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התמודדות משרדך עם משבר האקלים בהיבטי אדפטציה ומיטיגציה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יולי 2023 היה החודש החם ביותר מאז החלו המדידות במאה ה-19. ההתחממות היא במידה רבה מעשה ידי אדם. ממשלת ישראל טרם העבירה חוק אקלים עם יעדים ומסגרת פעולה מחייבת.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תכנית משרדך לצמצום פליטות פחמן?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תכנית משרדך להסתגלות לשינויי אקלים?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לפי אילו יעדים אקלימיים וסביבתיים משרדך פועל?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F61B280-5ADC-4964-A992-4E8C0CA557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2209650</vt:r8>
  </property>
</Properties>
</file>