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שינוי הרכב המועצה הארצית לתכנון ובנייה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ב-30.3.23 פרסם משרדך תזכיר לחוק התכנון והבנייה, המציע שינוי בהרכב המועצה הארצית לתכנון ובנייה, כך שמ"מ נציג הדור הצעיר יהיה נציג הקבלנים והבונים בישראל.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סטטוס התזכיר ואילו גופים מקצועיים שותפים לניסוחו?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עמדת מינהל התכנון להכנסת גוף המייצג חברות הפועלות למטרות רווח בתור מ"מ ושמנוגד לנציג הקבוע?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467856-E262-45E3-AEB3-BF5657B731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2208364</vt:r8>
  </property>
</Properties>
</file>