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התנהלות תגובת פקח לאזרחים אשר לא תיקפו את נסיעתם בשוגג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בתמוז התשפ"ג (5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צרכני תחב"צ נדרשים לתקף את כרטיס הרב קו בזמן שעולים על אמצעי התחבורה השונים. במידה ואזרח לא מתקף את כרטיסו ונבדק בביקורת על ידי פקח הם נקנסים.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נוהל זה חל גם על צרכנים אשר מחזיקים במנוי חופשי-חודשי (שהרי בלאו הכי שילמו מראש) או קשישים מעל גיל 75?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6916809-EB08-4A25-9014-E5188ACAF6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2208133</vt:r8>
  </property>
</Properties>
</file>