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העסקת עורכי דין מטעם עמידר ללא קבלת כתבי מינוי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חשיפה בעיתון ה"הארץ" ב28.6.23 נחשף כי עורכי דין שעמידר העסיקה לא קיבלו כתבי מינוי ופעלו ללא סמכות מטעם משרד המשפטים.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מאורע זה קרה?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מתכנן לפעול ולתקן את המצב שנגרם?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ייעצרו תהליכים קיימים וייבחנו מחדש מקרים בהם היה מעורב עו"ד ללא כתב מינוי?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5B65919-05EE-4123-9DD7-D8CE59C53B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2208019</vt:r8>
  </property>
</Properties>
</file>