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תקציב ההשכלה הגבוהה במירושלים המזרחית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התשפ"ד (7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התכנית לצמצום פערים בירושלים המזרחית, התקציב המיועד להשכלה גבוהה בירושלים המזרחית בשווי של- 200 מליון שקלים חדשים, לא הועבר ולא עלה על סדר יום הממשלה, ולכן לא נכלל בהחלטת הממשלה ובתכנית.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עוכב התקציב?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האם בכוונת משרדך להעביר את התקציב?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אם כן, מתי?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28/12/2023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C8389EE-8BE9-4EA3-B106-A7EE80AB9F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2205924</vt:r8>
  </property>
</Properties>
</file>