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286.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סקירת הפעולות  שבוצעו לחיזוק הביטחון האישי בגדרה מאז מקרה האונס בפברואר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נאור שירי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לאומי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בסיוון התשפ"ג (29 במאי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בזמן האחרון ישנה מצוקת משילות קשה בעיר גדרה. בתאריך 3.2.23 בוצע אונס מחריד בעיר, ובחודש מאי ילד צעיר הצליח להימלט בדרך נס משוהה בלתי חוקי שרדף אחריו. כבר לאחר האונס בפברואר הגיע השר לביטחון לאומי ושוחח עם תושבי העיר שתיארו בפניו את הכשלים החמורים בביטחון האישי. לאחר מכן הבטיח השר לבצע פעולות מיידיות שישפרו את הביטחון האישי בגדרה.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איזה פעולות לשיפור תחושת הביטחון האישי ולמניעת תופעות הפשיעה החוזרות והנשנות נעשו מאז מקרה האונס בפברואר ועד היום?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19/06/2023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9409DE1-35B9-4743-AFBC-EC53A251B3B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2205867</vt:r8>
  </property>
</Properties>
</file>