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ממשלה בעניין שימוש בכלים חד-פעמיים במשרדי ממשלה פוגעת בעובדים החלשים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בניסן התשפ"ג (4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1481, נאסר על משרדי הממשלה לרכוש ולהשתמש בכלים חד-פעמיים.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הנפגעות העיקריות מההחלטה, הן עובדות המשק והניקיון שנאלצות לסחוב ולשטוף את הכוסות – במיוחד לאחר ישיבות רבות משתתפים.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בנוסף, העובדות נאלצות לנקות בתדירות יום-יומית את שברי הזכוכית של כוסות שנשברו.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תתוקן ההחלטה, באופן שמשרד שמעוניין – יוכל להשתמש בכוסות חד-פעמיות?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A27DB7-9BAB-4B48-97A4-3C4B53096B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2203987</vt:r8>
  </property>
</Properties>
</file>