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טיפול המשרד במופעי זיהום אוויר במפרץ חיפה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התשפ"ג (18 במרץ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בתאריכים 22.2 ו 1.3 התרחשו על פי הדיווחים תקלות חמורות בבתי הזיקוק במפרץ חיפה, אשר במהלכן נפלטו חומרים מזהמים לאוויר ועשן כבד. רק בחודש פברואר, חרגו המפעלים בקריטריונים שונים מעל מכסת הזיהום המותרת להם עשרות פעמים.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הצעדים שננקטו במקרים הללו?</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המשרד נערך לוודא שלא ייתרחשו תקלות דומות בעתיד?</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614EB9F-DB4E-4176-939B-A76AB8E3CF9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2203192</vt:r8>
  </property>
</Properties>
</file>