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הגדרות זרם הממ"ח והשימוש בו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באדר התשפ"ג (27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מוסד שבו יש 12.4 תלמידות בשכבה קיבל לאחרונה סמל מוסד ממ"ח. מדובר במוסד ציוני דתי ולא חרדי, שבו ממילא הילדות למדו לימודי ליבה.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הליך האישור להקמת מוסדות קטנים?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משרד החינוך אוכף את כללי החינוך הממלכתי (אי סינון תלמידים) ומונע הקמת בתי ספר פרטיים במעטה ממלכתי? אילו הגבלות ישנן?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E5D1987-F0E8-4255-B163-F05D414611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2201920</vt:r8>
  </property>
</Properties>
</file>