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123.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פינוי זבל ואשפה לשטחים פתוחים ונחלים בנגב</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יוסף עטאונה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השרה להגנת הסביבה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ה' באדר התשפ"ג (26 בפברואר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בהיעדר מענה לבעיית פינוי ערימות אשפה וזבל ותשתית מתאימה לכך נאלצים תושבים בדואים בנגב לפנות את הזבל והאשפה שלהם בעצמם לשטחים פתוחים ונחלים באיזור, דבר הנעשה מחוסר ברירה ומהווה מפגע סביבתי.</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אי מתן שירות מוסדר  והצבת מכולות אשפה בסמוך ובתוך הישובים במיוחד במועצות האזוריות אלקסום ונווה מדבר ובישובים הבלתי המוכרים מעצים את הבעיה.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ישנה תכנית לתת מענה לבעיה זו ומציאת פתרון שימנע פינוי זבל ואשפה לשטחים פתוחים ונחלים?</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המשרד להגנת סביבה ערוך להצבת מכולות אשפה למטרה זו ואיסופן באופן סדיר  מישובי מועצות אזוריות נווה מדבר ואלקסום והכפרים הבלתי מוכרים?</w:t>
      </w:r>
      <w:r>
        <w:br/>
      </w:r>
      <w:r>
        <w:rPr xmlns:w="http://schemas.openxmlformats.org/wordprocessingml/2006/main">
          <w:rFonts w:hint="cs" w:ascii="Tahoma" w:hAnsi="Tahoma" w:cs="David"/>
          <w:rtl/>
        </w:rPr>
        <w:t xml:space="preserve">3. האם ישנה תכנית לפנות את ערימות הזבל והאשפה שהצטברו בשטחים פתוחים ונחלים באיזור</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19/03/2023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321C6BA4-8C8A-4348-8ABE-AB2DE7EC63E2}"/>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2201832</vt:r8>
  </property>
</Properties>
</file>