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כניסת פוליטיקאים לבתי ספר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בשבט התשפ"ג (21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במכתב למנהלי המחוזות במשרד החינוך דרש שר החינוך כי כל כניסה של פוליטיקאי לבית ספר תהיה חייבת באישורו.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המקור החוקי לפיו כניסתם של פוליטיקאים לבתי ספר דורשת את אישורו של שר החינוך?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באם אין, מה השתנה עכשיו?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לפי אילו קריטריונים מעוניין השר להעניק את אישורו?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14/03/2023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6EF456D-3DA7-436E-AB84-4CD42005AA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2201378</vt:r8>
  </property>
</Properties>
</file>