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100.</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דרישת הצגת הכנסת הורים כקריטריון בהענקת מילגה לסטודנט</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אליהו ברוכי</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שר החינוך</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כ"ח בשבט התשפ"ג (19 בפברואר 2023):</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משה"ח ביצע השנה שינוי בקריטריונים לזכאות לקבלת מילגה לסטודנטים, כשהם נדרשים להציג תלושי שכר או הכנסות של ההורים כתנאי חובה להגשת הבקשה. מצב זה יוצר הפלייה וסינון מקדים מסטודנטים שלא יכולים להציג נתונים אלו מסיבות שונות, ומונע מסטודנטים נשואים שאינם תלויים בהוריהם להתפתח אקדמאית</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מדוע זה נדרש? וכיצד ניתן לבטלו?</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12/03/2023</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21b4e32bcb8511948dcc17ecbb42540c">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A58339F0-46AA-4C1F-AEEB-5B1653F08A4D}"/>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2201298</vt:r8>
  </property>
</Properties>
</file>