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אכיפה בררנית על צופרי השבת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בשבט התשפ"ג (7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בסוף השבוע שמענו על פריצה של כוחות משטרה לבית בקרית טבעון ממנו בוקע קול צופרי השבת שפועלים למשך דקה אחת בלבד. 60 שניות. כדי לבשר על כניסת השבת. הצופרים פועלים באישור הרשות המקומית. המקרה המצער הוא לא מקרה יחיד ולא פעם אנחנו שומעים על אכיפה דומה שלא שמענו עליה בהקשר של מואזין וכדו'.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מדובר במדיניות והוראה מלמעלה או בהחלטה שגויה של שוטר מקומי שצריכה טיפול?</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28/02/2023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4C5183E-3586-4CA8-ADE2-56D3DC30344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2201060</vt:r8>
  </property>
</Properties>
</file>