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מחאת ההייטק נגד הרפורמה המשפטית והשפעותיה על הכלכלה הישראלית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בשבט התשפ"ג (6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מטה המאבק בתוכנית המשפטית פרסם רשימה של עסקים, בהם 16 חברות הייטק בולטות, ששבתו היום(24.01.2023)  כ"אזהרה לממשלת ישראל". במקביל משקיעים רבים מהענף מביעים את חששותיהם להשקיע, לאור הרפורמה ובהתאמה למאורעות.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אינך מודאג מההשלכות הכלכליות חוצות המשק שצפויות עקב משבר האמון של הענף והמשקיעים?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בכוונתך לנקוט כדי לצמצם אותן?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4A69A61-2DB6-4A6B-8A41-69440596A4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2200409</vt:r8>
  </property>
</Properties>
</file>