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שאילתה לשר החקלאות – תקנות צער בעלי חיים (הגנה על בעלי חיים) (החזקת בהמות בבתי מטבחיים)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יסמין פרידמן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בטבת התשפ"ג (22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תיקון מס' 10 מ-2015 לחוק צער בעלי-חיים הטיל על השר להעביר טיוטה לתקנות בתי מטבחיים לוועדת החינוך כבר ב-2016. משחטות עופות הוחרגו לבקשת המשרד לשם המהירות. ב-2016 וב-2020 פורסמו טיוטות להערות הציבור, ולא הועברו לאישור הועדה.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מתעכבת התקנת התקנות שימזערו צער בבתי מטבחיים, ומתי יונח נוסחן על שולחן הוועדה?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F6AF63B-E4C8-4F06-8033-9606C9ED2B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2199556</vt:r8>
  </property>
</Properties>
</file>