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מחסור בדיור ציבורי בחברה הבדואית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ואליד אל הואשלה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הבינוי והשיכון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בטבת התשפ"ג (15 בינואר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מאות משפחות בדואיות חיות מתחת לקו העוני, בתנאים מאוד קשים ובסיסיים. לאור מצוקת הדיור חלק ממשפחות אלה לא יכולות לשכור דירה נוספת מבלי לציין רכישת מגרש ובניית בית. דיור ציבורי יכול להוות כחלופה מצוינת למשפחות אלה.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למה עד עכשיו אין דיור ציבורי בחברה הבדואית?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קיימת תכנית כזאת בקרוב?</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05/02/2023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74AACEB-FCF1-4B30-A0B2-EE0CD990BB4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2199286</vt:r8>
  </property>
</Properties>
</file>