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4315.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תיקון תעריף מס קניה בעת הכניסה לישראל</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יצחק פינדרוס</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בצלאל סמוטריץ' - שר האוצר</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כ"ג בשבט התשפ"ו (10 בפברואר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לפי צו מס קניה (פטור), תשל"ו-1975 - נוסע רשאי להכניס איתו מלבד חפציו האישיים כהלבשה והנעלה - "חפצים  שערכם הכולל בשקלים אינו עולה על סכום השווה ל-200 דולר של ארצות-הברית של אמריקה, או יובאו עם הנכנס והם מיועדים לשימוש עצמי או יינתנו במתנה לאדם אחר לשימושו העצמי, ובלבד שהפטור לא יינתן על חפץ שערכו בשקלים ליחידה עולה על סכום השווה ל-200 דולר של ארצות-הברית של אמריקה; הפטור יינתן לכל נכנס שגילו שנתיים ומעלה". על אף הזמן הרב שחלף מקביעת הצו, הוא לא הותאם למדד. </w:t>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r xmlns:w="http://schemas.openxmlformats.org/wordprocessingml/2006/main">
        <w:br/>
      </w:r>
      <w:r xmlns:w="http://schemas.openxmlformats.org/wordprocessingml/2006/main">
        <w:rPr xmlns:w="http://schemas.openxmlformats.org/wordprocessingml/2006/main">
          <w:rFonts w:hint="cs" w:ascii="Tahoma" w:hAnsi="Tahoma" w:cs="David"/>
          <w:rtl/>
        </w:rPr>
        <w:t xml:space="preserve"/>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מדוע לא יתוקן התעריף בהתאם למדד?</w:t>
      </w:r>
      <w:bookmarkEnd w:id="15"/>
    </w:p>
    <w:p>
      <w:pPr xmlns:w="http://schemas.openxmlformats.org/wordprocessingml/2006/main">
        <w:numPr>
          <w:ilvl w:val="0"/>
          <w:numId w:val="3"/>
        </w:numPr>
        <w:spacing w:line="360" w:lineRule="auto"/>
        <w:rPr>
          <w:rFonts w:ascii="Tahoma" w:hAnsi="Tahoma" w:cs="David"/>
          <w:rtl/>
        </w:rPr>
      </w:pPr>
      <w:r>
        <w:rPr xmlns:w="http://schemas.openxmlformats.org/wordprocessingml/2006/main">
          <w:rFonts w:hint="cs" w:ascii="Tahoma" w:hAnsi="Tahoma" w:cs="David"/>
          <w:rtl/>
        </w:rPr>
        <w:t xml:space="preserve">2.</w:t>
      </w:r>
      <w:r>
        <w:tab/>
      </w:r>
      <w:r>
        <w:rPr xmlns:w="http://schemas.openxmlformats.org/wordprocessingml/2006/main">
          <w:rFonts w:hint="cs" w:ascii="Tahoma" w:hAnsi="Tahoma" w:cs="David"/>
          <w:rtl/>
        </w:rPr>
        <w:t xml:space="preserve">העלאת רף המגבלה בהתאם למחירים לא יוביל להפסד, כי מרבית הנוסעים אינם מודעים למגבלה וגם אם כן רבים מהם אינם מדווחים כנדרש למרבה הצער. העלאת הרף תאפשר אכיפה מיטיבית ונכונה יותר כנגד מי שאינו מצהיר כנדרש. </w:t>
      </w:r>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03/03/2026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3B38A036-898D-4274-B80E-F038429B1B00}"/>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2240411</vt:r8>
  </property>
</Properties>
</file>