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4765.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השוואת זכאות למימון תחבורה ציבורית לתלמידים בחינוך הממלכתי ובחינוך המוכר שאינו רשמי (מוכש״ר)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ל' בסיוון התשפ"ו (15 ביוני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בהתאם לחוזר מנכ״ל, בחינוך הממלכתי תלמידי מסגרות על אזוריות מבחירה אינם זכאים למימון תחבורה ציבורית. לעומתם, בחינוך המוכש״ר מאשר האגף הייעודי במשרד החינוך מימון תחבורה ציבורית גם לתלמידים במסגרות על אזוריות מבחירה.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להשוות בין הזכאות למימון תחבורה ציבורית לתלמידים בחינוך הממלכתי ובחינוך המוכש״ר?</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06/07/2026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45BA9C3-E2BC-4F58-9758-D0B3DF07C12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2244171</vt:r8>
  </property>
</Properties>
</file>