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שינוי ערכי הסף ביחס לזיהום קרקע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באייר התשפ"ו (12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בפברואר 2026 פרסם המשרד להגנ"ס כי בשדה דב נמצא זיהום PFAS בקרקע. לאחר מכן, הודיע המשרד על שינוי ערכי הסף להגדרת זיהום PFAS.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נערכה התייעצות עם משרד הבריאות טרם השינוי, ומה עמדת המשרד ביחס אליו?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AD4B9DA-6FAF-44B5-9E83-1420ACABDC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2242704</vt:r8>
  </property>
</Properties>
</file>