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4644.</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הפצת תכנים מגדריים פוגעניים בהגדה לחיילי צה״ל</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יוראי להב הרצנו</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ישראל כץ - שר הביטחון</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כ"ד באייר התשפ"ו (11 במאי 2026):</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בפסח האחרון הפיץ צה"ל הגדה המסתיימת בשיר של "אשת מילואימניק", ואף הפיק סרטון הממחיז את מילות השיר. הטקסט מוחק את תרומתן לביטחון ישראל של אלפי נשים המשרתות בצה"ל, ואת תרומתם של חיילים וחיילות להט"בים.</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מתי תפורסם הבהרה מטעם צה"ל שתתנער מתוכן המסמך?</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אילו צעדים יינקטו כלפי הגורמים שאישרו את הפצתו?</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01/06/2026</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2EB282F0-A04B-41CD-B2EB-3273A8EB6983}"/>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2242428</vt:r8>
  </property>
</Properties>
</file>