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4513.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גביית קנסות של ערביי יהודה ושומרון</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אביחי אברהם בוארון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איתמר בן גביר - השר לבטחון לאומי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ג' באייר התשפ"ו (20 באפריל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מנתונים שהגיעו ליידנו עולה כי ישנם מאות מיליוני שקלים, המוערכים בכחצי מילארד ש"ח של קנסות שהוטלו אך לא נגבו. וזאת בשל היעדר מנגנוני גבייה אפקטיבים ובעיות של ניהול מידע והעברתו בין הגורמים השונים (מנהל אזרחי אל מול משטרת ישראל)</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המשרד לביטחון לאומי יתמוך בתיקון חוק שיעביר את האחריות על ניהול המידע למרכז לגביית קנסות? </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11/05/2026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A167342C-F154-4338-8307-9029C76D516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2242315</vt:r8>
  </property>
</Properties>
</file>