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4507.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סכנת דליפת חומרים מסוכנים בחיפה והעיכוב המסכן חיים בפינוי המפרץ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יעל רון בן משה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עידית סילמן - 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ג' באייר התשפ"ו (20 באפריל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בעוד פגיעת טיל במפעל אדמה בדרום המחישה סכנה ממשית לדליפת חומרים מסוכנים, ולאחר שרסיס פגע בבז"ן, התבשרנו שפינוי התעשיות המזהמות ממפרץ חיפה נדחה ל-2031 עקב ביורוקרטיה, מחדל שמסכן חיים.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הממשלה לא מקדמת פתרונות ביינים להיצמדות ליעד המקורי של 2029?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צעדים נוקט המשרד להכנה לתרחיש דליפת חומרים מזהמים במפרץ?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11/05/2026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8D76D39-B229-48B8-85AD-BB3883AC492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2242228</vt:r8>
  </property>
</Properties>
</file>