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משבר בריאות הנפש בעקבות המלחמה המתמשכת וזמני המתנה ארוכים במיוחד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בנק ישראל לשנת 2025 מציין שהמלחמה הובילה לזינוק של 40% בדיווחים על דיכאון, אך המתנה של מעל חצי שנה לטיפול, ומחסור חמור במטפלים בשירות הציבורי, אילץ רבים לוותר על טיפול.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זמני ההמתנה הנוכחיים לטיפול נפשי ציבורי, לפי רשות?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מתוכננות לצמצום המחסור במטפלים ולקיצור זמני ההמתנה?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61068A-F3F2-465D-9C0D-877F5C6C59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2242154</vt:r8>
  </property>
</Properties>
</file>