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4486.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 המיגון החמורים בחברה הערבית וחוסר מוכנות לאירועי חירום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מבצע "שאגת הארי" הציף פערי מיגון חמורים ביישובים הערבים, ומדווח כי כי לא הופקו לקחים מספקים ממבצע "עם כלביא".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פערי המיגון ביישובים הערבים בישראל ובהשוואה ליישובים יהודים סמוכים אליהם?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נקטו המשרד והממשלה מאז מבצע "עם כלביא", על מנת לשפר את המיגון בחברה הערבית, ומה לוחות הזמנים ליישומם?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2F31859-722B-4017-8528-CE3B2AB071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2241719</vt:r8>
  </property>
</Properties>
</file>