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4440.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מעמד לוחמי כיתות הכוננות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גלעד קריב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ישראל כץ - 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ד' בניסן התשפ"ו (22 במרץ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ללשכתי הגיעו פניות ציבור הנוגעות לכך שלוחמי כיתות הכוננות ביישובים צמודי הגדר, מופעלים בדרגת פעילות נמוכה, ולא בדרגת לוחם.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הסיבות לכך?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בכוונתך לעשות על מנת לתקן עת העיוות ולשפר את תנאי פעילותם של לוחמי כיתות הכוננות ביישובים צמודי הגדר?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12/04/2026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DF14B05D-E080-4C8F-AC88-F4D9247252B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2241987</vt:r8>
  </property>
</Properties>
</file>