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תקציב מנהלת "תנופה"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בניסן התשפ"ו (22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הקיצוץ הרוחבי בגובה 3%, תקציב מנהלת "תנופה" לצפון יפחת בכ-150 מיליון ש"ח.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האוצר מתכוון להשיב את התקציב או להעמיד מקור תקציבי חלופי לשיקום יישובי הצפון, ובמיוחד לנוכח הנזקים הכבדים שספגו יישובי הצפון במבצע "שאגת הארי"?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A4D32D3-1B14-4C51-96BE-A66D80F42A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2241975</vt:r8>
  </property>
</Properties>
</file>