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אי-ודאות בקרב מזמינים מחו"ל, בעקבות הביטול והחזרה של צו הפטור ממע"מ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התשפ"ו (22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רקע שינויי המדיניות האחרונים בנושא המע"מ, שהתבטאו בביטול הפטור עד 150 דולר והוצאת הצו החדש שפוטר עד 130 דולר, נוצר חוסר ודאות עבור אזרחים רבים שביצעו הזמנות בין הצווים.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ההנחיות בנוגע למוצרים שהוזמנו בעת קיום הצו המקורי והגיעו לאחר הצו החדש?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ייגבה מע"מ בדיעבד במקרים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5178F8-01B3-4CCA-8D3A-CA7A33ECE4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2241953</vt:r8>
  </property>
</Properties>
</file>