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4407.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הפגיעה הנפשית והחינוכית מתמשכת בתלמידים בישראל בעקבות המלחמה המתמשכת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ולדימיר בליאק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באדר התשפ"ו (17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בשנתיים וחצי האחרונות תלמידים רבים חווים פגיעה נפשית, תפקודית וחינוכית, בעקבות המלחמה המתמשכת והשפעותיה השונות.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ואיך השפעות אלה נלקחות בחשבון במסגרת התאמת שיטות הלמידה בכלל ובחינות הבגרות בפרט?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צעדים נוקט משרד החינוך לתמיכה נפשית וחינוכית על מנת לצמצם פערים אלה?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היו התקציבים בשנים 2023-2025 להתמודדות עם כך?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07/04/2026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4B5B9FE-F044-4EF7-9AC5-410A22576D6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2241721</vt:r8>
  </property>
</Properties>
</file>