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4342.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הקמת שכונה ירושלמית חדשה בתוך שטחי איו"ש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בשבט התשפ"ו (17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פורסם כי נחתם הסכם בין משרדך לבין מ.א מטה בנימין שיבטיח הקצאה של 120 מלש"ח לפיתוח יחידות במזרח ירושלים. בין השכונה המתוכננת לבין ההתנחלות אדם עוברת גדר ההפרדה.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 כוונה לספח את שטח התכנית (תב"ע 240/3) לירושלים?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תושבי השכונה המתוכננת יקבלו שירותים מעיריית ירושלים?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1B5369D-8D16-4B29-8884-84E5492BAF9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2240776</vt:r8>
  </property>
</Properties>
</file>