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במספר ההרוגים בתאונות דרכים בשנת 2025 והיעדר יישום תוכנית לאומית אפקטיבית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התשפ"ו (10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עמותת "אור ירוק" והדיווח שהתפרסם ב-8 בנובמבר 2025, עד כה נהרגו השנה 388 בני אדם בתאונות דרכים, לעומת 373 בתקופה המקבילה אשתקד – עלייה של כ-4%. מדובר בנתון הקשה ביותר זה שני עשורים.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בפילוח הנתונים עולה כי בין ההרוגים השנה: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109 הולכי רגל, 98 רוכבי אופנועים וקטנועים, 30 ילדים עד גיל 14, ו-79 אזרחים ותיקים.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בנוסף, כ-60% מהתאונות הקטלניות התרחשו במרחב העירוני, על אף שקיים מזה שנים פרויקט “עיר בטוחה” ויוזמות מקומיות לשיפור הבטיחות.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עמותת "אור ירוק" התריעה כי ישראל נמצאת במקום האחרון באירופה בשיעור ההרוגים מתאונות דרכים לנפש, וכי לא אושרה עד כה התוכנית הלאומית הרב-שנתית לבטיחות בדרכים, למרות התחייבויות קודמות של הממשלה.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לעיכוב באישור התוכנית הלאומית לבטיחות בדרכים, ומתי היא צפויה להיות מאושרת ויוצאת לפועל?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נרשמה ירידה במספר ההרוגים למרות השקעות תקציביות, ואילו צעדים ננקטו בפועל בשנת 2025 לצמצום הקטל בדרכים?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התחבורה פועל לעדכון תקני התכנון העירוניים כך שייתנו עדיפות להולכי רגל, רוכבי אופניים וכלים קלים, כפי שנעשה בערים מתקדמות בעולם?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חלקו של המשרד בעידוד הרשויות המקומיות שאינן שותפות לפרויקט "עיר בטוחה", וכיצד מתוגמלות או נענשות רשויות שאינן פועלות לשיפור הבטיחות בתחומן?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נשקלת חקיקה המחייבת כל רשות מקומית לפרסם תוכנית רב-שנתית לבטיחות בדרכים?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34D49F-827E-4E24-A411-11EE21890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2236596</vt:r8>
  </property>
</Properties>
</file>