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4323.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מימוש ההנחות במסגרת רפורמת צדק תחבורתי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בשבט התשפ"ו (15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משרדך השיק בשנים 2024-2025 את רפורמת "צדק תחבורתי", במסגרתה עלו מחירי התחבורה הציבורית ברחבי הארץ, לצד מתן הנחות לקבוצות אוכלוסייה מסוימות, ובהן אזרחים ותיקים, תושבים ביישובים ושכונות בדירוג חברתי-כלכלי 1-5 ובפריפריה, חיילים משוחררים, צעירים עד גיל 26 ונוסעים עם מוגבלות.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אחוז מימוש ההנחות במסגרת הרפורמה, לפי קטגורית הזכאות להנחה?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08/03/2026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244269C-98F1-4D90-A5D7-CFE247EE8B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2240699</vt:r8>
  </property>
</Properties>
</file>