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 לתיקון לחברות ציבוריות קטנו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תיקון 6 לחוק שכר שווה לעובדת ולעובד תשנ"ו-1996 הפלה חברות ציבוריות קטנות ביחס לחברות פרטיות דומות, כך שהחיל עליהן את חובות הדיווח גם כשהן מעסיקות מספר מועט של עובדים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לתקן את העיוות האמור לפי סעיף 6א לחוק ולקדם צו לתיקון הנדרש בתוספת הראשונה?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צפי הזמנים לקידום הצו?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ABF92E1-D7D4-4882-A5D2-B35F2F91AD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2240409</vt:r8>
  </property>
</Properties>
</file>