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4286.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עלות הפשיעה לקופת הביטוח הלאומי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יריב לוין - שר העבודה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כ"ב בשבט התשפ"ו (9 בפברואר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הפשיעה גובה קורבנות, מותירה יתומים ואלמנות והופכת אנשים לבעלי מגבלויות.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גובה הקצבאות כתוצאה מהפשיעה בחברה הערבית?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גובה קצבאות אלמנה כתוצאה מהפשיעה בחברה הערבית?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גובה קצבאות נכות כתוצאה מהפשיעה בחברה הערבית?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גובה קדמי קבורה וקצבת שאירים כתוצאה מהפשיעה בחברה הערבית?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02/03/2026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8F7E5EF-2C1E-4AAA-BD63-EF0A2FEF529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2240120</vt:r8>
  </property>
</Properties>
</file>