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עלות הפשיעה למערכת הבריאות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בשבט התשפ"ו (5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הפשיעה הגואה בחברה הערבית גובה קורבנות, מותירה יתומים ואלמנות, מותירה פצועים והופכת אנשים לבעלי מגבלויות.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עלות הטיפולים הרפואיים לנרצחים ולפצועים למערכת הבריאות כתוצאה מהפשיעה בחברה הערבית?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עלות הטיפולים הנפשיים למערכת הבריאות כתוצאה מהפשיעה בחברה הערבית?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עלות השיקום הפיזי לפצועים למערכת הבריאות כתוצאה מהפשיעה בחברה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3465EE5-981B-4FF0-B57B-DC6A786EDE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2240280</vt:r8>
  </property>
</Properties>
</file>