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גריעת שירותים בסיסיים וחיוניים בטיפולים משלימים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דבי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חיים כץ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בשבט התשפ"ו (19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פורסמה טיוטה שמטרתה לבטל את הזכאות לרכיבה ושחייה טיפולית שנועדו להטיב עם אזרחים המתמודדים עם קשיים רגשיים, התפתחותיים ונפשיים.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איזה פתרון יינתן עבור אזרחים הזקוקים לטיפולים משלימים אלו בהתחשב במצבם הנפשי הקשה?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A373F00-183D-47FC-B457-9DE59D7E91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2239467</vt:r8>
  </property>
</Properties>
</file>