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4111.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סגירת העסקים בשנת 2025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יאסר חוג'יראת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התשפ"ו (4 בינואר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לפי דוח  CofaceBDi כ-61 אלף עסקים נסגרו במהלך שנת 2025,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בשנה זו נפתחו כ-37.5 אלף עסקים בלבד, מה שמעיד על כך שקצב פתיחת העסקים לא מצליח להדביק את קצב הסגירות ובכך גורם לפגיעה קשה בכלכלה ובמשק המקומי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מתכנן משרדך לנקוט כדי לסייע לעסקים קטנים?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ישנם תכניות מסוימות לסיוע כלכלי לעסקים?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25/01/2026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5598B24-2D71-4286-8C5B-9702C13760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2238545</vt:r8>
  </property>
</Properties>
</file>