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4094.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תקציב טקס הקולנוע האלטרנטיבי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מכלוף מיקי זוהר - שר התרבות והספורט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בטבת התשפ"ו (4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רקע הכרזת השר לביטול תקציבי התמיכות לקולנוע הישראלי, בניגוד לחוק, עולה השבוע הטקס האלטרנטיבי לטקס פרסי אופיר.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ההצדקה הרשמית לקיום הטקס?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סך התקציב אשר מושקע בטקס?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נכלל בהוצאות השונות?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1DB2099-57A0-4A55-8477-8A6B98CEA7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2238592</vt:r8>
  </property>
</Properties>
</file>