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סירוב להכיר בהלום קרב בשל השתתפות במחאה נגד הממשלה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שון דוננברג, ממובילי מחאת הלומי הקרב, חשף שאגף השיקום סרב להכיר בו כנכה צה״ל הזכאי לקצבת אובדן כושר עבודה, בשל מעמדו המוביל במחאה נגד הממשלה.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לבחון מחדש את ההכרה בשון כנכה צה״ל, ולפתוח בבדיקה וחקירה של טענותיו?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לחקור חדירת שיקולים פוליטיים זרים להחלטות אגף השיקום?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E86310-4F66-4B6A-B0E1-BEDC3FAF06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2238530</vt:r8>
  </property>
</Properties>
</file>