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לפידים חריגה ומתמשכת בבז"ן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התשפ"ו (22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פעילות לפידים חריגה ומתמשכת בבז״ן בסוף השבוע האחרון וכחלק משרשרת תקלות המסכנות את בריאות הציבור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אילו צעדים מיידיים נוקט משרדך למימוש ההחלטה  ולהגנת חיי התושבים?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נוכח הממצאים, כיצד פועל משרדך מיידית על קידום פינוי בז״ן לפי החלטה 1231?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F0AD62-DEEA-44AB-9035-1B4AD7143A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2238164</vt:r8>
  </property>
</Properties>
</file>