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בהתחסנות ילדים לשפעת בין המרכז לפריפריה כתוצאה ממחסור בכוח סיעודי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ילדים בישובי המרכז בכיתות ב'-ד' מתחסנים בשיעור של עד פי שלושה מילדי הדרום,  שם יש חצי ממספר האחיות.  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משהב"ר , ממה נובע הפער בשיעורי ההתחסנות בפריפריה?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במידה והפער נובע ממחסור באחיות, מה מספר התקנים החסרים כיום לאחיות?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במסגרת דיוני התקציב יוקצו תוספות תקנים ייעודיים לפריפרייה?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D9DCE9-A02B-4B28-82C3-95BE369CF5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2238075</vt:r8>
  </property>
</Properties>
</file>