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3999.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דיור ותכנון בנגב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סמיר בן סעיד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בכסלו התשפ"ו (18 בדצמבר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הנגב עובר תהליכי תכנון עירוני עם פערים בין היישובים היהודיים לבדואיים, כולל אכיפה, הקצאת קרקעות והשקעות בתשתיות.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צווי הריסה הוצאו?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איך שונה האכיפה?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מדיניות הקצאת הקרקעות?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תוכניות מתאר אושרו?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מהם הפערים בהשקעות בתשתיות?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08/01/2026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B7246E1-0204-4736-8981-A631F9E0D82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2238041</vt:r8>
  </property>
</Properties>
</file>