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אין עבודה; מצב המגזר העסקי בצפון הארץ לקראת סוף 2025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בכסלו התשפ"ו (8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אנו עדים לירידה בפעילות העסקית ביישובי קו העימות – ובפרט בעסקים קטנים ובינוניים.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לראייה, למעלה מ22% מהמפונים סגרו את עסקיהם במלחמה.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היקף הפעילות בעסקים הקטנים והבינוניים ביישובי קו העימות,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ביחס לתקופה המקבילה ב2024 ו2023?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עסקים נפתחו וכמה נסגרו?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123F4CB-C3BA-40B2-B1E0-A981E499EB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2237546</vt:r8>
  </property>
</Properties>
</file>