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7FED" w:rsidRDefault="00317FED" w:rsidP="001B007A">
      <w:pPr>
        <w:rPr>
          <w:rtl/>
        </w:rPr>
      </w:pPr>
    </w:p>
    <w:p w:rsidR="00317FED" w:rsidRDefault="00317FED" w:rsidP="00CE6746">
      <w:pPr>
        <w:rPr>
          <w:rtl/>
        </w:rPr>
      </w:pPr>
      <w:r>
        <w:rPr>
          <w:rFonts w:hint="cs"/>
          <w:rtl/>
        </w:rPr>
        <w:t>דברי הכנסת</w:t>
      </w:r>
    </w:p>
    <w:p w:rsidR="00317FED" w:rsidRDefault="00317FED" w:rsidP="00CA6A73">
      <w:pPr>
        <w:rPr>
          <w:rtl/>
        </w:rPr>
      </w:pPr>
      <w:r>
        <w:rPr>
          <w:rFonts w:hint="cs"/>
          <w:rtl/>
        </w:rPr>
        <w:t>חוברת כ"ז</w:t>
      </w:r>
    </w:p>
    <w:p w:rsidR="00317FED" w:rsidRDefault="00317FED" w:rsidP="00CA6A73">
      <w:pPr>
        <w:rPr>
          <w:rtl/>
        </w:rPr>
      </w:pPr>
      <w:r>
        <w:rPr>
          <w:rFonts w:hint="cs"/>
          <w:rtl/>
        </w:rPr>
        <w:t>ישיבה רצ"א</w:t>
      </w:r>
    </w:p>
    <w:p w:rsidR="00317FED" w:rsidRPr="00CA6A73" w:rsidRDefault="00317FED" w:rsidP="00CA6A73">
      <w:pPr>
        <w:rPr>
          <w:rtl/>
        </w:rPr>
      </w:pPr>
    </w:p>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Pr>
        <w:pStyle w:val="ab"/>
      </w:pPr>
      <w:bookmarkStart w:id="0" w:name="_Toc199366559"/>
      <w:bookmarkStart w:id="1" w:name="_Toc235610296"/>
      <w:bookmarkStart w:id="2" w:name="_Toc236157870"/>
      <w:r w:rsidRPr="00CA6A73">
        <w:rPr>
          <w:rtl/>
        </w:rPr>
        <w:t>הישיבה ה</w:t>
      </w:r>
      <w:r w:rsidRPr="00CA6A73">
        <w:rPr>
          <w:rFonts w:hint="cs"/>
          <w:rtl/>
        </w:rPr>
        <w:t>מאתיים-ותשעים-ואחת</w:t>
      </w:r>
      <w:r w:rsidRPr="00CA6A73">
        <w:rPr>
          <w:rtl/>
        </w:rPr>
        <w:t xml:space="preserve"> של הכנסת העשרים-וחמש</w:t>
      </w:r>
      <w:bookmarkEnd w:id="0"/>
      <w:bookmarkEnd w:id="1"/>
      <w:bookmarkEnd w:id="2"/>
    </w:p>
    <w:p w:rsidR="00317FED" w:rsidRPr="00CA6A73" w:rsidRDefault="00317FED" w:rsidP="00CA6A73">
      <w:pPr>
        <w:pStyle w:val="ac"/>
        <w:rPr>
          <w:rtl/>
        </w:rPr>
      </w:pPr>
      <w:bookmarkStart w:id="3" w:name="_Toc199366560"/>
      <w:bookmarkStart w:id="4" w:name="_Toc235610297"/>
      <w:bookmarkStart w:id="5" w:name="_Toc236157871"/>
      <w:r w:rsidRPr="00CA6A73">
        <w:rPr>
          <w:rtl/>
        </w:rPr>
        <w:t>יום רביעי, א' בסיו</w:t>
      </w:r>
      <w:r w:rsidRPr="00CA6A73">
        <w:rPr>
          <w:rFonts w:hint="cs"/>
          <w:rtl/>
        </w:rPr>
        <w:t>ו</w:t>
      </w:r>
      <w:r w:rsidRPr="00CA6A73">
        <w:rPr>
          <w:rtl/>
        </w:rPr>
        <w:t>ן התשפ"ה (28 במאי 2025)</w:t>
      </w:r>
      <w:bookmarkEnd w:id="3"/>
      <w:bookmarkEnd w:id="4"/>
      <w:bookmarkEnd w:id="5"/>
    </w:p>
    <w:p w:rsidR="00317FED" w:rsidRPr="00CA6A73" w:rsidRDefault="00317FED" w:rsidP="00CA6A73">
      <w:pPr>
        <w:pStyle w:val="ad"/>
        <w:rPr>
          <w:rtl/>
        </w:rPr>
      </w:pPr>
      <w:r w:rsidRPr="00CA6A73">
        <w:rPr>
          <w:rtl/>
        </w:rPr>
        <w:t>ירושלים, הכנסת, שעה 11:00</w:t>
      </w:r>
    </w:p>
    <w:p w:rsidR="006C7857" w:rsidRDefault="006C7857">
      <w:pPr>
        <w:bidi w:val="0"/>
        <w:spacing w:line="240" w:lineRule="auto"/>
        <w:ind w:firstLine="0"/>
        <w:jc w:val="left"/>
      </w:pPr>
      <w:r>
        <w:rPr>
          <w:rtl/>
        </w:rPr>
        <w:br w:type="page"/>
      </w:r>
    </w:p>
    <w:p w:rsidR="006C7857" w:rsidRDefault="006C7857" w:rsidP="00DC7388">
      <w:pPr>
        <w:pStyle w:val="afd"/>
        <w:rPr>
          <w:rtl/>
        </w:rPr>
      </w:pPr>
      <w:bookmarkStart w:id="6" w:name="_Toc236157872"/>
      <w:r>
        <w:rPr>
          <w:rtl/>
        </w:rPr>
        <w:lastRenderedPageBreak/>
        <w:t xml:space="preserve">תוכן </w:t>
      </w:r>
      <w:r>
        <w:rPr>
          <w:rFonts w:hint="cs"/>
          <w:rtl/>
        </w:rPr>
        <w:t>ה</w:t>
      </w:r>
      <w:r>
        <w:rPr>
          <w:rtl/>
        </w:rPr>
        <w:t>עניינים</w:t>
      </w:r>
      <w:bookmarkEnd w:id="6"/>
    </w:p>
    <w:p w:rsidR="00DC7388" w:rsidRDefault="00DC7388" w:rsidP="00DC7388">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36157873" w:history="1">
        <w:r w:rsidRPr="00685DE3">
          <w:rPr>
            <w:rStyle w:val="Hyperlink"/>
            <w:rFonts w:hint="eastAsia"/>
            <w:noProof/>
            <w:rtl/>
            <w:lang w:eastAsia="he-IL"/>
          </w:rPr>
          <w:t>מסמכים</w:t>
        </w:r>
        <w:r w:rsidRPr="00685DE3">
          <w:rPr>
            <w:rStyle w:val="Hyperlink"/>
            <w:noProof/>
            <w:rtl/>
            <w:lang w:eastAsia="he-IL"/>
          </w:rPr>
          <w:t xml:space="preserve"> </w:t>
        </w:r>
        <w:r w:rsidRPr="00685DE3">
          <w:rPr>
            <w:rStyle w:val="Hyperlink"/>
            <w:rFonts w:hint="eastAsia"/>
            <w:noProof/>
            <w:rtl/>
            <w:lang w:eastAsia="he-IL"/>
          </w:rPr>
          <w:t>שהונחו</w:t>
        </w:r>
        <w:r w:rsidRPr="00685DE3">
          <w:rPr>
            <w:rStyle w:val="Hyperlink"/>
            <w:noProof/>
            <w:rtl/>
            <w:lang w:eastAsia="he-IL"/>
          </w:rPr>
          <w:t xml:space="preserve"> </w:t>
        </w:r>
        <w:r w:rsidRPr="00685DE3">
          <w:rPr>
            <w:rStyle w:val="Hyperlink"/>
            <w:rFonts w:hint="eastAsia"/>
            <w:noProof/>
            <w:rtl/>
            <w:lang w:eastAsia="he-IL"/>
          </w:rPr>
          <w:t>על</w:t>
        </w:r>
        <w:r w:rsidRPr="00685DE3">
          <w:rPr>
            <w:rStyle w:val="Hyperlink"/>
            <w:noProof/>
            <w:rtl/>
            <w:lang w:eastAsia="he-IL"/>
          </w:rPr>
          <w:t xml:space="preserve"> </w:t>
        </w:r>
        <w:r w:rsidRPr="00685DE3">
          <w:rPr>
            <w:rStyle w:val="Hyperlink"/>
            <w:rFonts w:hint="eastAsia"/>
            <w:noProof/>
            <w:rtl/>
            <w:lang w:eastAsia="he-IL"/>
          </w:rPr>
          <w:t>שולחן</w:t>
        </w:r>
        <w:r w:rsidRPr="00685DE3">
          <w:rPr>
            <w:rStyle w:val="Hyperlink"/>
            <w:noProof/>
            <w:rtl/>
            <w:lang w:eastAsia="he-IL"/>
          </w:rPr>
          <w:t xml:space="preserve"> </w:t>
        </w:r>
        <w:r w:rsidRPr="00685DE3">
          <w:rPr>
            <w:rStyle w:val="Hyperlink"/>
            <w:rFonts w:hint="eastAsia"/>
            <w:noProof/>
            <w:rtl/>
            <w:lang w:eastAsia="he-IL"/>
          </w:rPr>
          <w:t>הכנסת</w:t>
        </w:r>
        <w:r>
          <w:rPr>
            <w:noProof/>
            <w:webHidden/>
          </w:rPr>
          <w:tab/>
        </w:r>
        <w:r>
          <w:rPr>
            <w:rStyle w:val="Hyperlink"/>
            <w:noProof/>
            <w:rtl/>
          </w:rPr>
          <w:fldChar w:fldCharType="begin"/>
        </w:r>
        <w:r>
          <w:rPr>
            <w:noProof/>
            <w:webHidden/>
          </w:rPr>
          <w:instrText xml:space="preserve"> PAGEREF _Toc236157873 \h </w:instrText>
        </w:r>
        <w:r>
          <w:rPr>
            <w:rStyle w:val="Hyperlink"/>
            <w:noProof/>
            <w:rtl/>
          </w:rPr>
        </w:r>
        <w:r>
          <w:rPr>
            <w:rStyle w:val="Hyperlink"/>
            <w:noProof/>
            <w:rtl/>
          </w:rPr>
          <w:fldChar w:fldCharType="separate"/>
        </w:r>
        <w:r w:rsidR="001B007A">
          <w:rPr>
            <w:noProof/>
            <w:webHidden/>
            <w:rtl/>
          </w:rPr>
          <w:t>6</w:t>
        </w:r>
        <w:r>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874" w:history="1">
        <w:r w:rsidR="00DC7388" w:rsidRPr="00685DE3">
          <w:rPr>
            <w:rStyle w:val="Hyperlink"/>
            <w:rFonts w:hint="eastAsia"/>
            <w:noProof/>
            <w:rtl/>
          </w:rPr>
          <w:t>מזכיר</w:t>
        </w:r>
        <w:r w:rsidR="00DC7388" w:rsidRPr="00685DE3">
          <w:rPr>
            <w:rStyle w:val="Hyperlink"/>
            <w:noProof/>
            <w:rtl/>
          </w:rPr>
          <w:t xml:space="preserve"> </w:t>
        </w:r>
        <w:r w:rsidR="00DC7388" w:rsidRPr="00685DE3">
          <w:rPr>
            <w:rStyle w:val="Hyperlink"/>
            <w:rFonts w:hint="eastAsia"/>
            <w:noProof/>
            <w:rtl/>
          </w:rPr>
          <w:t>הכנסת</w:t>
        </w:r>
        <w:r w:rsidR="00DC7388" w:rsidRPr="00685DE3">
          <w:rPr>
            <w:rStyle w:val="Hyperlink"/>
            <w:noProof/>
            <w:rtl/>
          </w:rPr>
          <w:t xml:space="preserve"> </w:t>
        </w:r>
        <w:r w:rsidR="00DC7388" w:rsidRPr="00685DE3">
          <w:rPr>
            <w:rStyle w:val="Hyperlink"/>
            <w:rFonts w:hint="eastAsia"/>
            <w:noProof/>
            <w:rtl/>
          </w:rPr>
          <w:t>דן</w:t>
        </w:r>
        <w:r w:rsidR="00DC7388" w:rsidRPr="00685DE3">
          <w:rPr>
            <w:rStyle w:val="Hyperlink"/>
            <w:noProof/>
            <w:rtl/>
          </w:rPr>
          <w:t xml:space="preserve"> </w:t>
        </w:r>
        <w:r w:rsidR="00DC7388" w:rsidRPr="00685DE3">
          <w:rPr>
            <w:rStyle w:val="Hyperlink"/>
            <w:rFonts w:hint="eastAsia"/>
            <w:noProof/>
            <w:rtl/>
          </w:rPr>
          <w:t>מרזוק</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_Toc236157874 \h </w:instrText>
        </w:r>
        <w:r w:rsidR="00DC7388">
          <w:rPr>
            <w:rStyle w:val="Hyperlink"/>
            <w:noProof/>
            <w:rtl/>
          </w:rPr>
        </w:r>
        <w:r w:rsidR="00DC7388">
          <w:rPr>
            <w:rStyle w:val="Hyperlink"/>
            <w:noProof/>
            <w:rtl/>
          </w:rPr>
          <w:fldChar w:fldCharType="separate"/>
        </w:r>
        <w:r>
          <w:rPr>
            <w:noProof/>
            <w:webHidden/>
            <w:rtl/>
          </w:rPr>
          <w:t>6</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875" w:history="1">
        <w:r w:rsidR="00DC7388" w:rsidRPr="00685DE3">
          <w:rPr>
            <w:rStyle w:val="Hyperlink"/>
            <w:rFonts w:hint="eastAsia"/>
            <w:noProof/>
            <w:rtl/>
            <w:lang w:eastAsia="he-IL"/>
          </w:rPr>
          <w:t>יום</w:t>
        </w:r>
        <w:r w:rsidR="00DC7388" w:rsidRPr="00685DE3">
          <w:rPr>
            <w:rStyle w:val="Hyperlink"/>
            <w:noProof/>
            <w:rtl/>
            <w:lang w:eastAsia="he-IL"/>
          </w:rPr>
          <w:t xml:space="preserve"> </w:t>
        </w:r>
        <w:r w:rsidR="00DC7388" w:rsidRPr="00685DE3">
          <w:rPr>
            <w:rStyle w:val="Hyperlink"/>
            <w:rFonts w:hint="eastAsia"/>
            <w:noProof/>
            <w:rtl/>
            <w:lang w:eastAsia="he-IL"/>
          </w:rPr>
          <w:t>ירושלים</w:t>
        </w:r>
        <w:r w:rsidR="00DC7388" w:rsidRPr="00685DE3">
          <w:rPr>
            <w:rStyle w:val="Hyperlink"/>
            <w:noProof/>
            <w:rtl/>
            <w:lang w:eastAsia="he-IL"/>
          </w:rPr>
          <w:t xml:space="preserve"> </w:t>
        </w:r>
        <w:r w:rsidR="00DC7388" w:rsidRPr="00685DE3">
          <w:rPr>
            <w:rStyle w:val="Hyperlink"/>
            <w:rFonts w:hint="eastAsia"/>
            <w:noProof/>
            <w:rtl/>
            <w:lang w:eastAsia="he-IL"/>
          </w:rPr>
          <w:t>ויום</w:t>
        </w:r>
        <w:r w:rsidR="00DC7388" w:rsidRPr="00685DE3">
          <w:rPr>
            <w:rStyle w:val="Hyperlink"/>
            <w:noProof/>
            <w:rtl/>
            <w:lang w:eastAsia="he-IL"/>
          </w:rPr>
          <w:t xml:space="preserve"> </w:t>
        </w:r>
        <w:r w:rsidR="00DC7388" w:rsidRPr="00685DE3">
          <w:rPr>
            <w:rStyle w:val="Hyperlink"/>
            <w:rFonts w:hint="eastAsia"/>
            <w:noProof/>
            <w:rtl/>
            <w:lang w:eastAsia="he-IL"/>
          </w:rPr>
          <w:t>זכרם</w:t>
        </w:r>
        <w:r w:rsidR="00DC7388" w:rsidRPr="00685DE3">
          <w:rPr>
            <w:rStyle w:val="Hyperlink"/>
            <w:noProof/>
            <w:rtl/>
            <w:lang w:eastAsia="he-IL"/>
          </w:rPr>
          <w:t xml:space="preserve"> </w:t>
        </w:r>
        <w:r w:rsidR="00DC7388" w:rsidRPr="00685DE3">
          <w:rPr>
            <w:rStyle w:val="Hyperlink"/>
            <w:rFonts w:hint="eastAsia"/>
            <w:noProof/>
            <w:rtl/>
            <w:lang w:eastAsia="he-IL"/>
          </w:rPr>
          <w:t>של</w:t>
        </w:r>
        <w:r w:rsidR="00DC7388" w:rsidRPr="00685DE3">
          <w:rPr>
            <w:rStyle w:val="Hyperlink"/>
            <w:noProof/>
            <w:rtl/>
            <w:lang w:eastAsia="he-IL"/>
          </w:rPr>
          <w:t xml:space="preserve"> </w:t>
        </w:r>
        <w:r w:rsidR="00DC7388" w:rsidRPr="00685DE3">
          <w:rPr>
            <w:rStyle w:val="Hyperlink"/>
            <w:rFonts w:hint="eastAsia"/>
            <w:noProof/>
            <w:rtl/>
            <w:lang w:eastAsia="he-IL"/>
          </w:rPr>
          <w:t>יהודי</w:t>
        </w:r>
        <w:r w:rsidR="00DC7388" w:rsidRPr="00685DE3">
          <w:rPr>
            <w:rStyle w:val="Hyperlink"/>
            <w:noProof/>
            <w:rtl/>
            <w:lang w:eastAsia="he-IL"/>
          </w:rPr>
          <w:t xml:space="preserve"> </w:t>
        </w:r>
        <w:r w:rsidR="00DC7388" w:rsidRPr="00685DE3">
          <w:rPr>
            <w:rStyle w:val="Hyperlink"/>
            <w:rFonts w:hint="eastAsia"/>
            <w:noProof/>
            <w:rtl/>
            <w:lang w:eastAsia="he-IL"/>
          </w:rPr>
          <w:t>אתיופיה</w:t>
        </w:r>
        <w:r w:rsidR="00DC7388" w:rsidRPr="00685DE3">
          <w:rPr>
            <w:rStyle w:val="Hyperlink"/>
            <w:noProof/>
            <w:rtl/>
            <w:lang w:eastAsia="he-IL"/>
          </w:rPr>
          <w:t xml:space="preserve"> </w:t>
        </w:r>
        <w:r w:rsidR="00DC7388" w:rsidRPr="00685DE3">
          <w:rPr>
            <w:rStyle w:val="Hyperlink"/>
            <w:rFonts w:hint="eastAsia"/>
            <w:noProof/>
            <w:rtl/>
            <w:lang w:eastAsia="he-IL"/>
          </w:rPr>
          <w:t>שנספו</w:t>
        </w:r>
        <w:r w:rsidR="00DC7388" w:rsidRPr="00685DE3">
          <w:rPr>
            <w:rStyle w:val="Hyperlink"/>
            <w:noProof/>
            <w:rtl/>
            <w:lang w:eastAsia="he-IL"/>
          </w:rPr>
          <w:t xml:space="preserve"> </w:t>
        </w:r>
        <w:r w:rsidR="00DC7388" w:rsidRPr="00685DE3">
          <w:rPr>
            <w:rStyle w:val="Hyperlink"/>
            <w:rFonts w:hint="eastAsia"/>
            <w:noProof/>
            <w:rtl/>
            <w:lang w:eastAsia="he-IL"/>
          </w:rPr>
          <w:t>בדרכם</w:t>
        </w:r>
        <w:r w:rsidR="00DC7388" w:rsidRPr="00685DE3">
          <w:rPr>
            <w:rStyle w:val="Hyperlink"/>
            <w:noProof/>
            <w:rtl/>
            <w:lang w:eastAsia="he-IL"/>
          </w:rPr>
          <w:t xml:space="preserve"> </w:t>
        </w:r>
        <w:r w:rsidR="00DC7388" w:rsidRPr="00685DE3">
          <w:rPr>
            <w:rStyle w:val="Hyperlink"/>
            <w:rFonts w:hint="eastAsia"/>
            <w:noProof/>
            <w:rtl/>
            <w:lang w:eastAsia="he-IL"/>
          </w:rPr>
          <w:t>לישראל</w:t>
        </w:r>
        <w:r w:rsidR="00DC7388">
          <w:rPr>
            <w:noProof/>
            <w:webHidden/>
          </w:rPr>
          <w:tab/>
        </w:r>
        <w:r w:rsidR="00DC7388">
          <w:rPr>
            <w:rStyle w:val="Hyperlink"/>
            <w:noProof/>
            <w:rtl/>
          </w:rPr>
          <w:fldChar w:fldCharType="begin"/>
        </w:r>
        <w:r w:rsidR="00DC7388">
          <w:rPr>
            <w:noProof/>
            <w:webHidden/>
          </w:rPr>
          <w:instrText xml:space="preserve"> PAGEREF _Toc236157875 \h </w:instrText>
        </w:r>
        <w:r w:rsidR="00DC7388">
          <w:rPr>
            <w:rStyle w:val="Hyperlink"/>
            <w:noProof/>
            <w:rtl/>
          </w:rPr>
        </w:r>
        <w:r w:rsidR="00DC7388">
          <w:rPr>
            <w:rStyle w:val="Hyperlink"/>
            <w:noProof/>
            <w:rtl/>
          </w:rPr>
          <w:fldChar w:fldCharType="separate"/>
        </w:r>
        <w:r>
          <w:rPr>
            <w:noProof/>
            <w:webHidden/>
            <w:rtl/>
          </w:rPr>
          <w:t>6</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876" w:history="1">
        <w:r w:rsidR="00DC7388" w:rsidRPr="00685DE3">
          <w:rPr>
            <w:rStyle w:val="Hyperlink"/>
            <w:rFonts w:hint="eastAsia"/>
            <w:noProof/>
            <w:rtl/>
          </w:rPr>
          <w:t>היו</w:t>
        </w:r>
        <w:r w:rsidR="00DC7388" w:rsidRPr="00685DE3">
          <w:rPr>
            <w:rStyle w:val="Hyperlink"/>
            <w:noProof/>
            <w:rtl/>
          </w:rPr>
          <w:t>"</w:t>
        </w:r>
        <w:r w:rsidR="00DC7388" w:rsidRPr="00685DE3">
          <w:rPr>
            <w:rStyle w:val="Hyperlink"/>
            <w:rFonts w:hint="eastAsia"/>
            <w:noProof/>
            <w:rtl/>
          </w:rPr>
          <w:t>ר</w:t>
        </w:r>
        <w:r w:rsidR="00DC7388" w:rsidRPr="00685DE3">
          <w:rPr>
            <w:rStyle w:val="Hyperlink"/>
            <w:noProof/>
            <w:rtl/>
          </w:rPr>
          <w:t xml:space="preserve"> </w:t>
        </w:r>
        <w:r w:rsidR="00DC7388" w:rsidRPr="00685DE3">
          <w:rPr>
            <w:rStyle w:val="Hyperlink"/>
            <w:rFonts w:hint="eastAsia"/>
            <w:noProof/>
            <w:rtl/>
          </w:rPr>
          <w:t>אמיר</w:t>
        </w:r>
        <w:r w:rsidR="00DC7388" w:rsidRPr="00685DE3">
          <w:rPr>
            <w:rStyle w:val="Hyperlink"/>
            <w:noProof/>
            <w:rtl/>
          </w:rPr>
          <w:t xml:space="preserve"> </w:t>
        </w:r>
        <w:r w:rsidR="00DC7388" w:rsidRPr="00685DE3">
          <w:rPr>
            <w:rStyle w:val="Hyperlink"/>
            <w:rFonts w:hint="eastAsia"/>
            <w:noProof/>
            <w:rtl/>
          </w:rPr>
          <w:t>אוחנה</w:t>
        </w:r>
        <w:r w:rsidR="00DC7388" w:rsidRPr="00685DE3">
          <w:rPr>
            <w:rStyle w:val="Hyperlink"/>
            <w:noProof/>
            <w:rtl/>
          </w:rPr>
          <w:t>:</w:t>
        </w:r>
        <w:bookmarkStart w:id="7" w:name="_GoBack"/>
        <w:bookmarkEnd w:id="7"/>
        <w:r w:rsidR="00DC7388">
          <w:rPr>
            <w:noProof/>
            <w:webHidden/>
          </w:rPr>
          <w:tab/>
        </w:r>
        <w:r w:rsidR="00DC7388">
          <w:rPr>
            <w:rStyle w:val="Hyperlink"/>
            <w:noProof/>
            <w:rtl/>
          </w:rPr>
          <w:fldChar w:fldCharType="begin"/>
        </w:r>
        <w:r w:rsidR="00DC7388">
          <w:rPr>
            <w:noProof/>
            <w:webHidden/>
          </w:rPr>
          <w:instrText xml:space="preserve"> PAGEREF _Toc236157876 \h </w:instrText>
        </w:r>
        <w:r w:rsidR="00DC7388">
          <w:rPr>
            <w:rStyle w:val="Hyperlink"/>
            <w:noProof/>
            <w:rtl/>
          </w:rPr>
        </w:r>
        <w:r w:rsidR="00DC7388">
          <w:rPr>
            <w:rStyle w:val="Hyperlink"/>
            <w:noProof/>
            <w:rtl/>
          </w:rPr>
          <w:fldChar w:fldCharType="separate"/>
        </w:r>
        <w:r>
          <w:rPr>
            <w:noProof/>
            <w:webHidden/>
            <w:rtl/>
          </w:rPr>
          <w:t>6</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877" w:history="1">
        <w:r w:rsidR="00DC7388" w:rsidRPr="00685DE3">
          <w:rPr>
            <w:rStyle w:val="Hyperlink"/>
            <w:rFonts w:hint="eastAsia"/>
            <w:noProof/>
            <w:rtl/>
          </w:rPr>
          <w:t>עמית</w:t>
        </w:r>
        <w:r w:rsidR="00DC7388" w:rsidRPr="00685DE3">
          <w:rPr>
            <w:rStyle w:val="Hyperlink"/>
            <w:noProof/>
            <w:rtl/>
          </w:rPr>
          <w:t xml:space="preserve"> </w:t>
        </w:r>
        <w:r w:rsidR="00DC7388" w:rsidRPr="00685DE3">
          <w:rPr>
            <w:rStyle w:val="Hyperlink"/>
            <w:rFonts w:hint="eastAsia"/>
            <w:noProof/>
            <w:rtl/>
          </w:rPr>
          <w:t>הלוי</w:t>
        </w:r>
        <w:r w:rsidR="00DC7388" w:rsidRPr="00685DE3">
          <w:rPr>
            <w:rStyle w:val="Hyperlink"/>
            <w:noProof/>
            <w:rtl/>
          </w:rPr>
          <w:t xml:space="preserve"> (</w:t>
        </w:r>
        <w:r w:rsidR="00DC7388" w:rsidRPr="00685DE3">
          <w:rPr>
            <w:rStyle w:val="Hyperlink"/>
            <w:rFonts w:hint="eastAsia"/>
            <w:noProof/>
            <w:rtl/>
          </w:rPr>
          <w:t>הליכוד</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_Toc236157877 \h </w:instrText>
        </w:r>
        <w:r w:rsidR="00DC7388">
          <w:rPr>
            <w:rStyle w:val="Hyperlink"/>
            <w:noProof/>
            <w:rtl/>
          </w:rPr>
        </w:r>
        <w:r w:rsidR="00DC7388">
          <w:rPr>
            <w:rStyle w:val="Hyperlink"/>
            <w:noProof/>
            <w:rtl/>
          </w:rPr>
          <w:fldChar w:fldCharType="separate"/>
        </w:r>
        <w:r>
          <w:rPr>
            <w:noProof/>
            <w:webHidden/>
            <w:rtl/>
          </w:rPr>
          <w:t>7</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878" w:history="1">
        <w:r w:rsidR="00DC7388" w:rsidRPr="00685DE3">
          <w:rPr>
            <w:rStyle w:val="Hyperlink"/>
            <w:rFonts w:hint="eastAsia"/>
            <w:noProof/>
            <w:rtl/>
          </w:rPr>
          <w:t>משה</w:t>
        </w:r>
        <w:r w:rsidR="00DC7388" w:rsidRPr="00685DE3">
          <w:rPr>
            <w:rStyle w:val="Hyperlink"/>
            <w:noProof/>
            <w:rtl/>
          </w:rPr>
          <w:t xml:space="preserve"> </w:t>
        </w:r>
        <w:r w:rsidR="00DC7388" w:rsidRPr="00685DE3">
          <w:rPr>
            <w:rStyle w:val="Hyperlink"/>
            <w:rFonts w:hint="eastAsia"/>
            <w:noProof/>
            <w:rtl/>
          </w:rPr>
          <w:t>טור</w:t>
        </w:r>
        <w:r w:rsidR="00DC7388" w:rsidRPr="00685DE3">
          <w:rPr>
            <w:rStyle w:val="Hyperlink"/>
            <w:noProof/>
            <w:rtl/>
          </w:rPr>
          <w:t xml:space="preserve"> </w:t>
        </w:r>
        <w:r w:rsidR="00DC7388" w:rsidRPr="00685DE3">
          <w:rPr>
            <w:rStyle w:val="Hyperlink"/>
            <w:rFonts w:hint="eastAsia"/>
            <w:noProof/>
            <w:rtl/>
          </w:rPr>
          <w:t>פז</w:t>
        </w:r>
        <w:r w:rsidR="00DC7388" w:rsidRPr="00685DE3">
          <w:rPr>
            <w:rStyle w:val="Hyperlink"/>
            <w:noProof/>
            <w:rtl/>
          </w:rPr>
          <w:t xml:space="preserve"> (</w:t>
        </w:r>
        <w:r w:rsidR="00DC7388" w:rsidRPr="00685DE3">
          <w:rPr>
            <w:rStyle w:val="Hyperlink"/>
            <w:rFonts w:hint="eastAsia"/>
            <w:noProof/>
            <w:rtl/>
          </w:rPr>
          <w:t>יש</w:t>
        </w:r>
        <w:r w:rsidR="00DC7388" w:rsidRPr="00685DE3">
          <w:rPr>
            <w:rStyle w:val="Hyperlink"/>
            <w:noProof/>
            <w:rtl/>
          </w:rPr>
          <w:t xml:space="preserve"> </w:t>
        </w:r>
        <w:r w:rsidR="00DC7388" w:rsidRPr="00685DE3">
          <w:rPr>
            <w:rStyle w:val="Hyperlink"/>
            <w:rFonts w:hint="eastAsia"/>
            <w:noProof/>
            <w:rtl/>
          </w:rPr>
          <w:t>עתיד</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_Toc236157878 \h </w:instrText>
        </w:r>
        <w:r w:rsidR="00DC7388">
          <w:rPr>
            <w:rStyle w:val="Hyperlink"/>
            <w:noProof/>
            <w:rtl/>
          </w:rPr>
        </w:r>
        <w:r w:rsidR="00DC7388">
          <w:rPr>
            <w:rStyle w:val="Hyperlink"/>
            <w:noProof/>
            <w:rtl/>
          </w:rPr>
          <w:fldChar w:fldCharType="separate"/>
        </w:r>
        <w:r>
          <w:rPr>
            <w:noProof/>
            <w:webHidden/>
            <w:rtl/>
          </w:rPr>
          <w:t>9</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879" w:history="1">
        <w:r w:rsidR="00DC7388" w:rsidRPr="00685DE3">
          <w:rPr>
            <w:rStyle w:val="Hyperlink"/>
            <w:rFonts w:hint="eastAsia"/>
            <w:noProof/>
            <w:rtl/>
          </w:rPr>
          <w:t>יונתן</w:t>
        </w:r>
        <w:r w:rsidR="00DC7388" w:rsidRPr="00685DE3">
          <w:rPr>
            <w:rStyle w:val="Hyperlink"/>
            <w:noProof/>
            <w:rtl/>
          </w:rPr>
          <w:t xml:space="preserve"> </w:t>
        </w:r>
        <w:r w:rsidR="00DC7388" w:rsidRPr="00685DE3">
          <w:rPr>
            <w:rStyle w:val="Hyperlink"/>
            <w:rFonts w:hint="eastAsia"/>
            <w:noProof/>
            <w:rtl/>
          </w:rPr>
          <w:t>מישרקי</w:t>
        </w:r>
        <w:r w:rsidR="00DC7388" w:rsidRPr="00685DE3">
          <w:rPr>
            <w:rStyle w:val="Hyperlink"/>
            <w:noProof/>
            <w:rtl/>
          </w:rPr>
          <w:t xml:space="preserve"> (</w:t>
        </w:r>
        <w:r w:rsidR="00DC7388" w:rsidRPr="00685DE3">
          <w:rPr>
            <w:rStyle w:val="Hyperlink"/>
            <w:rFonts w:hint="eastAsia"/>
            <w:noProof/>
            <w:rtl/>
          </w:rPr>
          <w:t>ש</w:t>
        </w:r>
        <w:r w:rsidR="00DC7388" w:rsidRPr="00685DE3">
          <w:rPr>
            <w:rStyle w:val="Hyperlink"/>
            <w:noProof/>
            <w:rtl/>
          </w:rPr>
          <w:t>"</w:t>
        </w:r>
        <w:r w:rsidR="00DC7388" w:rsidRPr="00685DE3">
          <w:rPr>
            <w:rStyle w:val="Hyperlink"/>
            <w:rFonts w:hint="eastAsia"/>
            <w:noProof/>
            <w:rtl/>
          </w:rPr>
          <w:t>ס</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_Toc236157879 \h </w:instrText>
        </w:r>
        <w:r w:rsidR="00DC7388">
          <w:rPr>
            <w:rStyle w:val="Hyperlink"/>
            <w:noProof/>
            <w:rtl/>
          </w:rPr>
        </w:r>
        <w:r w:rsidR="00DC7388">
          <w:rPr>
            <w:rStyle w:val="Hyperlink"/>
            <w:noProof/>
            <w:rtl/>
          </w:rPr>
          <w:fldChar w:fldCharType="separate"/>
        </w:r>
        <w:r>
          <w:rPr>
            <w:noProof/>
            <w:webHidden/>
            <w:rtl/>
          </w:rPr>
          <w:t>11</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880" w:history="1">
        <w:r w:rsidR="00DC7388" w:rsidRPr="00685DE3">
          <w:rPr>
            <w:rStyle w:val="Hyperlink"/>
            <w:rFonts w:hint="eastAsia"/>
            <w:noProof/>
            <w:rtl/>
          </w:rPr>
          <w:t>פנינה</w:t>
        </w:r>
        <w:r w:rsidR="00DC7388" w:rsidRPr="00685DE3">
          <w:rPr>
            <w:rStyle w:val="Hyperlink"/>
            <w:noProof/>
            <w:rtl/>
          </w:rPr>
          <w:t xml:space="preserve"> </w:t>
        </w:r>
        <w:r w:rsidR="00DC7388" w:rsidRPr="00685DE3">
          <w:rPr>
            <w:rStyle w:val="Hyperlink"/>
            <w:rFonts w:hint="eastAsia"/>
            <w:noProof/>
            <w:rtl/>
          </w:rPr>
          <w:t>תמנו</w:t>
        </w:r>
        <w:r w:rsidR="00DC7388" w:rsidRPr="00685DE3">
          <w:rPr>
            <w:rStyle w:val="Hyperlink"/>
            <w:noProof/>
            <w:rtl/>
          </w:rPr>
          <w:t xml:space="preserve"> (</w:t>
        </w:r>
        <w:r w:rsidR="00DC7388" w:rsidRPr="00685DE3">
          <w:rPr>
            <w:rStyle w:val="Hyperlink"/>
            <w:rFonts w:hint="eastAsia"/>
            <w:noProof/>
            <w:rtl/>
          </w:rPr>
          <w:t>המחנה</w:t>
        </w:r>
        <w:r w:rsidR="00DC7388" w:rsidRPr="00685DE3">
          <w:rPr>
            <w:rStyle w:val="Hyperlink"/>
            <w:noProof/>
            <w:rtl/>
          </w:rPr>
          <w:t xml:space="preserve"> </w:t>
        </w:r>
        <w:r w:rsidR="00DC7388" w:rsidRPr="00685DE3">
          <w:rPr>
            <w:rStyle w:val="Hyperlink"/>
            <w:rFonts w:hint="eastAsia"/>
            <w:noProof/>
            <w:rtl/>
          </w:rPr>
          <w:t>הממלכתי</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_Toc236157880 \h </w:instrText>
        </w:r>
        <w:r w:rsidR="00DC7388">
          <w:rPr>
            <w:rStyle w:val="Hyperlink"/>
            <w:noProof/>
            <w:rtl/>
          </w:rPr>
        </w:r>
        <w:r w:rsidR="00DC7388">
          <w:rPr>
            <w:rStyle w:val="Hyperlink"/>
            <w:noProof/>
            <w:rtl/>
          </w:rPr>
          <w:fldChar w:fldCharType="separate"/>
        </w:r>
        <w:r>
          <w:rPr>
            <w:noProof/>
            <w:webHidden/>
            <w:rtl/>
          </w:rPr>
          <w:t>12</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881" w:history="1">
        <w:r w:rsidR="00DC7388" w:rsidRPr="00685DE3">
          <w:rPr>
            <w:rStyle w:val="Hyperlink"/>
            <w:rFonts w:hint="eastAsia"/>
            <w:noProof/>
            <w:rtl/>
          </w:rPr>
          <w:t>יצחק</w:t>
        </w:r>
        <w:r w:rsidR="00DC7388" w:rsidRPr="00685DE3">
          <w:rPr>
            <w:rStyle w:val="Hyperlink"/>
            <w:noProof/>
            <w:rtl/>
          </w:rPr>
          <w:t xml:space="preserve"> </w:t>
        </w:r>
        <w:r w:rsidR="00DC7388" w:rsidRPr="00685DE3">
          <w:rPr>
            <w:rStyle w:val="Hyperlink"/>
            <w:rFonts w:hint="eastAsia"/>
            <w:noProof/>
            <w:rtl/>
          </w:rPr>
          <w:t>פינדרוס</w:t>
        </w:r>
        <w:r w:rsidR="00DC7388" w:rsidRPr="00685DE3">
          <w:rPr>
            <w:rStyle w:val="Hyperlink"/>
            <w:noProof/>
            <w:rtl/>
          </w:rPr>
          <w:t xml:space="preserve"> (</w:t>
        </w:r>
        <w:r w:rsidR="00DC7388" w:rsidRPr="00685DE3">
          <w:rPr>
            <w:rStyle w:val="Hyperlink"/>
            <w:rFonts w:hint="eastAsia"/>
            <w:noProof/>
            <w:rtl/>
          </w:rPr>
          <w:t>יהדות</w:t>
        </w:r>
        <w:r w:rsidR="00DC7388" w:rsidRPr="00685DE3">
          <w:rPr>
            <w:rStyle w:val="Hyperlink"/>
            <w:noProof/>
            <w:rtl/>
          </w:rPr>
          <w:t xml:space="preserve"> </w:t>
        </w:r>
        <w:r w:rsidR="00DC7388" w:rsidRPr="00685DE3">
          <w:rPr>
            <w:rStyle w:val="Hyperlink"/>
            <w:rFonts w:hint="eastAsia"/>
            <w:noProof/>
            <w:rtl/>
          </w:rPr>
          <w:t>התורה</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_Toc236157881 \h </w:instrText>
        </w:r>
        <w:r w:rsidR="00DC7388">
          <w:rPr>
            <w:rStyle w:val="Hyperlink"/>
            <w:noProof/>
            <w:rtl/>
          </w:rPr>
        </w:r>
        <w:r w:rsidR="00DC7388">
          <w:rPr>
            <w:rStyle w:val="Hyperlink"/>
            <w:noProof/>
            <w:rtl/>
          </w:rPr>
          <w:fldChar w:fldCharType="separate"/>
        </w:r>
        <w:r>
          <w:rPr>
            <w:noProof/>
            <w:webHidden/>
            <w:rtl/>
          </w:rPr>
          <w:t>13</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882" w:history="1">
        <w:r w:rsidR="00DC7388" w:rsidRPr="00685DE3">
          <w:rPr>
            <w:rStyle w:val="Hyperlink"/>
            <w:rFonts w:hint="eastAsia"/>
            <w:noProof/>
            <w:rtl/>
          </w:rPr>
          <w:t>מיכל</w:t>
        </w:r>
        <w:r w:rsidR="00DC7388" w:rsidRPr="00685DE3">
          <w:rPr>
            <w:rStyle w:val="Hyperlink"/>
            <w:noProof/>
            <w:rtl/>
          </w:rPr>
          <w:t xml:space="preserve"> </w:t>
        </w:r>
        <w:r w:rsidR="00DC7388" w:rsidRPr="00685DE3">
          <w:rPr>
            <w:rStyle w:val="Hyperlink"/>
            <w:rFonts w:hint="eastAsia"/>
            <w:noProof/>
            <w:rtl/>
          </w:rPr>
          <w:t>מרים</w:t>
        </w:r>
        <w:r w:rsidR="00DC7388" w:rsidRPr="00685DE3">
          <w:rPr>
            <w:rStyle w:val="Hyperlink"/>
            <w:noProof/>
            <w:rtl/>
          </w:rPr>
          <w:t xml:space="preserve"> </w:t>
        </w:r>
        <w:r w:rsidR="00DC7388" w:rsidRPr="00685DE3">
          <w:rPr>
            <w:rStyle w:val="Hyperlink"/>
            <w:rFonts w:hint="eastAsia"/>
            <w:noProof/>
            <w:rtl/>
          </w:rPr>
          <w:t>וולדיגר</w:t>
        </w:r>
        <w:r w:rsidR="00DC7388" w:rsidRPr="00685DE3">
          <w:rPr>
            <w:rStyle w:val="Hyperlink"/>
            <w:noProof/>
            <w:rtl/>
          </w:rPr>
          <w:t xml:space="preserve"> (</w:t>
        </w:r>
        <w:r w:rsidR="00DC7388" w:rsidRPr="00685DE3">
          <w:rPr>
            <w:rStyle w:val="Hyperlink"/>
            <w:rFonts w:hint="eastAsia"/>
            <w:noProof/>
            <w:rtl/>
          </w:rPr>
          <w:t>הציונות</w:t>
        </w:r>
        <w:r w:rsidR="00DC7388" w:rsidRPr="00685DE3">
          <w:rPr>
            <w:rStyle w:val="Hyperlink"/>
            <w:noProof/>
            <w:rtl/>
          </w:rPr>
          <w:t xml:space="preserve"> </w:t>
        </w:r>
        <w:r w:rsidR="00DC7388" w:rsidRPr="00685DE3">
          <w:rPr>
            <w:rStyle w:val="Hyperlink"/>
            <w:rFonts w:hint="eastAsia"/>
            <w:noProof/>
            <w:rtl/>
          </w:rPr>
          <w:t>הדתית</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_Toc236157882 \h </w:instrText>
        </w:r>
        <w:r w:rsidR="00DC7388">
          <w:rPr>
            <w:rStyle w:val="Hyperlink"/>
            <w:noProof/>
            <w:rtl/>
          </w:rPr>
        </w:r>
        <w:r w:rsidR="00DC7388">
          <w:rPr>
            <w:rStyle w:val="Hyperlink"/>
            <w:noProof/>
            <w:rtl/>
          </w:rPr>
          <w:fldChar w:fldCharType="separate"/>
        </w:r>
        <w:r>
          <w:rPr>
            <w:noProof/>
            <w:webHidden/>
            <w:rtl/>
          </w:rPr>
          <w:t>14</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883" w:history="1">
        <w:r w:rsidR="00DC7388" w:rsidRPr="00685DE3">
          <w:rPr>
            <w:rStyle w:val="Hyperlink"/>
            <w:rFonts w:hint="eastAsia"/>
            <w:noProof/>
            <w:rtl/>
          </w:rPr>
          <w:t>לימור</w:t>
        </w:r>
        <w:r w:rsidR="00DC7388" w:rsidRPr="00685DE3">
          <w:rPr>
            <w:rStyle w:val="Hyperlink"/>
            <w:noProof/>
            <w:rtl/>
          </w:rPr>
          <w:t xml:space="preserve"> </w:t>
        </w:r>
        <w:r w:rsidR="00DC7388" w:rsidRPr="00685DE3">
          <w:rPr>
            <w:rStyle w:val="Hyperlink"/>
            <w:rFonts w:hint="eastAsia"/>
            <w:noProof/>
            <w:rtl/>
          </w:rPr>
          <w:t>סון</w:t>
        </w:r>
        <w:r w:rsidR="00DC7388" w:rsidRPr="00685DE3">
          <w:rPr>
            <w:rStyle w:val="Hyperlink"/>
            <w:noProof/>
            <w:rtl/>
          </w:rPr>
          <w:t xml:space="preserve"> </w:t>
        </w:r>
        <w:r w:rsidR="00DC7388" w:rsidRPr="00685DE3">
          <w:rPr>
            <w:rStyle w:val="Hyperlink"/>
            <w:rFonts w:hint="eastAsia"/>
            <w:noProof/>
            <w:rtl/>
          </w:rPr>
          <w:t>הר</w:t>
        </w:r>
        <w:r w:rsidR="00DC7388" w:rsidRPr="00685DE3">
          <w:rPr>
            <w:rStyle w:val="Hyperlink"/>
            <w:noProof/>
            <w:rtl/>
          </w:rPr>
          <w:t xml:space="preserve"> </w:t>
        </w:r>
        <w:r w:rsidR="00DC7388" w:rsidRPr="00685DE3">
          <w:rPr>
            <w:rStyle w:val="Hyperlink"/>
            <w:rFonts w:hint="eastAsia"/>
            <w:noProof/>
            <w:rtl/>
          </w:rPr>
          <w:t>מלך</w:t>
        </w:r>
        <w:r w:rsidR="00DC7388" w:rsidRPr="00685DE3">
          <w:rPr>
            <w:rStyle w:val="Hyperlink"/>
            <w:noProof/>
            <w:rtl/>
          </w:rPr>
          <w:t xml:space="preserve"> (</w:t>
        </w:r>
        <w:r w:rsidR="00DC7388" w:rsidRPr="00685DE3">
          <w:rPr>
            <w:rStyle w:val="Hyperlink"/>
            <w:rFonts w:hint="eastAsia"/>
            <w:noProof/>
            <w:rtl/>
          </w:rPr>
          <w:t>עוצמה</w:t>
        </w:r>
        <w:r w:rsidR="00DC7388" w:rsidRPr="00685DE3">
          <w:rPr>
            <w:rStyle w:val="Hyperlink"/>
            <w:noProof/>
            <w:rtl/>
          </w:rPr>
          <w:t xml:space="preserve"> </w:t>
        </w:r>
        <w:r w:rsidR="00DC7388" w:rsidRPr="00685DE3">
          <w:rPr>
            <w:rStyle w:val="Hyperlink"/>
            <w:rFonts w:hint="eastAsia"/>
            <w:noProof/>
            <w:rtl/>
          </w:rPr>
          <w:t>יהודית</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_Toc236157883 \h </w:instrText>
        </w:r>
        <w:r w:rsidR="00DC7388">
          <w:rPr>
            <w:rStyle w:val="Hyperlink"/>
            <w:noProof/>
            <w:rtl/>
          </w:rPr>
        </w:r>
        <w:r w:rsidR="00DC7388">
          <w:rPr>
            <w:rStyle w:val="Hyperlink"/>
            <w:noProof/>
            <w:rtl/>
          </w:rPr>
          <w:fldChar w:fldCharType="separate"/>
        </w:r>
        <w:r>
          <w:rPr>
            <w:noProof/>
            <w:webHidden/>
            <w:rtl/>
          </w:rPr>
          <w:t>16</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884" w:history="1">
        <w:r w:rsidR="00DC7388" w:rsidRPr="00685DE3">
          <w:rPr>
            <w:rStyle w:val="Hyperlink"/>
            <w:rFonts w:hint="eastAsia"/>
            <w:noProof/>
            <w:rtl/>
          </w:rPr>
          <w:t>יוליה</w:t>
        </w:r>
        <w:r w:rsidR="00DC7388" w:rsidRPr="00685DE3">
          <w:rPr>
            <w:rStyle w:val="Hyperlink"/>
            <w:noProof/>
            <w:rtl/>
          </w:rPr>
          <w:t xml:space="preserve"> </w:t>
        </w:r>
        <w:r w:rsidR="00DC7388" w:rsidRPr="00685DE3">
          <w:rPr>
            <w:rStyle w:val="Hyperlink"/>
            <w:rFonts w:hint="eastAsia"/>
            <w:noProof/>
            <w:rtl/>
          </w:rPr>
          <w:t>מלינובסקי</w:t>
        </w:r>
        <w:r w:rsidR="00DC7388" w:rsidRPr="00685DE3">
          <w:rPr>
            <w:rStyle w:val="Hyperlink"/>
            <w:noProof/>
            <w:rtl/>
          </w:rPr>
          <w:t xml:space="preserve"> (</w:t>
        </w:r>
        <w:r w:rsidR="00DC7388" w:rsidRPr="00685DE3">
          <w:rPr>
            <w:rStyle w:val="Hyperlink"/>
            <w:rFonts w:hint="eastAsia"/>
            <w:noProof/>
            <w:rtl/>
          </w:rPr>
          <w:t>ישראל</w:t>
        </w:r>
        <w:r w:rsidR="00DC7388" w:rsidRPr="00685DE3">
          <w:rPr>
            <w:rStyle w:val="Hyperlink"/>
            <w:noProof/>
            <w:rtl/>
          </w:rPr>
          <w:t xml:space="preserve"> </w:t>
        </w:r>
        <w:r w:rsidR="00DC7388" w:rsidRPr="00685DE3">
          <w:rPr>
            <w:rStyle w:val="Hyperlink"/>
            <w:rFonts w:hint="eastAsia"/>
            <w:noProof/>
            <w:rtl/>
          </w:rPr>
          <w:t>ביתנו</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_Toc236157884 \h </w:instrText>
        </w:r>
        <w:r w:rsidR="00DC7388">
          <w:rPr>
            <w:rStyle w:val="Hyperlink"/>
            <w:noProof/>
            <w:rtl/>
          </w:rPr>
        </w:r>
        <w:r w:rsidR="00DC7388">
          <w:rPr>
            <w:rStyle w:val="Hyperlink"/>
            <w:noProof/>
            <w:rtl/>
          </w:rPr>
          <w:fldChar w:fldCharType="separate"/>
        </w:r>
        <w:r>
          <w:rPr>
            <w:noProof/>
            <w:webHidden/>
            <w:rtl/>
          </w:rPr>
          <w:t>18</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885" w:history="1">
        <w:r w:rsidR="00DC7388" w:rsidRPr="00685DE3">
          <w:rPr>
            <w:rStyle w:val="Hyperlink"/>
            <w:rFonts w:hint="eastAsia"/>
            <w:noProof/>
            <w:rtl/>
          </w:rPr>
          <w:t>גלעד</w:t>
        </w:r>
        <w:r w:rsidR="00DC7388" w:rsidRPr="00685DE3">
          <w:rPr>
            <w:rStyle w:val="Hyperlink"/>
            <w:noProof/>
            <w:rtl/>
          </w:rPr>
          <w:t xml:space="preserve"> </w:t>
        </w:r>
        <w:r w:rsidR="00DC7388" w:rsidRPr="00685DE3">
          <w:rPr>
            <w:rStyle w:val="Hyperlink"/>
            <w:rFonts w:hint="eastAsia"/>
            <w:noProof/>
            <w:rtl/>
          </w:rPr>
          <w:t>קריב</w:t>
        </w:r>
        <w:r w:rsidR="00DC7388" w:rsidRPr="00685DE3">
          <w:rPr>
            <w:rStyle w:val="Hyperlink"/>
            <w:noProof/>
            <w:rtl/>
          </w:rPr>
          <w:t xml:space="preserve"> (</w:t>
        </w:r>
        <w:r w:rsidR="00DC7388" w:rsidRPr="00685DE3">
          <w:rPr>
            <w:rStyle w:val="Hyperlink"/>
            <w:rFonts w:hint="eastAsia"/>
            <w:noProof/>
            <w:rtl/>
          </w:rPr>
          <w:t>העבודה</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_Toc236157885 \h </w:instrText>
        </w:r>
        <w:r w:rsidR="00DC7388">
          <w:rPr>
            <w:rStyle w:val="Hyperlink"/>
            <w:noProof/>
            <w:rtl/>
          </w:rPr>
        </w:r>
        <w:r w:rsidR="00DC7388">
          <w:rPr>
            <w:rStyle w:val="Hyperlink"/>
            <w:noProof/>
            <w:rtl/>
          </w:rPr>
          <w:fldChar w:fldCharType="separate"/>
        </w:r>
        <w:r>
          <w:rPr>
            <w:noProof/>
            <w:webHidden/>
            <w:rtl/>
          </w:rPr>
          <w:t>22</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886" w:history="1">
        <w:r w:rsidR="00DC7388" w:rsidRPr="00685DE3">
          <w:rPr>
            <w:rStyle w:val="Hyperlink"/>
            <w:rFonts w:hint="eastAsia"/>
            <w:noProof/>
            <w:rtl/>
          </w:rPr>
          <w:t>מישל</w:t>
        </w:r>
        <w:r w:rsidR="00DC7388" w:rsidRPr="00685DE3">
          <w:rPr>
            <w:rStyle w:val="Hyperlink"/>
            <w:noProof/>
            <w:rtl/>
          </w:rPr>
          <w:t xml:space="preserve"> </w:t>
        </w:r>
        <w:r w:rsidR="00DC7388" w:rsidRPr="00685DE3">
          <w:rPr>
            <w:rStyle w:val="Hyperlink"/>
            <w:rFonts w:hint="eastAsia"/>
            <w:noProof/>
            <w:rtl/>
          </w:rPr>
          <w:t>בוסקילה</w:t>
        </w:r>
        <w:r w:rsidR="00DC7388" w:rsidRPr="00685DE3">
          <w:rPr>
            <w:rStyle w:val="Hyperlink"/>
            <w:noProof/>
            <w:rtl/>
          </w:rPr>
          <w:t xml:space="preserve"> (</w:t>
        </w:r>
        <w:r w:rsidR="00DC7388" w:rsidRPr="00685DE3">
          <w:rPr>
            <w:rStyle w:val="Hyperlink"/>
            <w:rFonts w:hint="eastAsia"/>
            <w:noProof/>
            <w:rtl/>
          </w:rPr>
          <w:t>הימין</w:t>
        </w:r>
        <w:r w:rsidR="00DC7388" w:rsidRPr="00685DE3">
          <w:rPr>
            <w:rStyle w:val="Hyperlink"/>
            <w:noProof/>
            <w:rtl/>
          </w:rPr>
          <w:t xml:space="preserve"> </w:t>
        </w:r>
        <w:r w:rsidR="00DC7388" w:rsidRPr="00685DE3">
          <w:rPr>
            <w:rStyle w:val="Hyperlink"/>
            <w:rFonts w:hint="eastAsia"/>
            <w:noProof/>
            <w:rtl/>
          </w:rPr>
          <w:t>הממלכתי</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_Toc236157886 \h </w:instrText>
        </w:r>
        <w:r w:rsidR="00DC7388">
          <w:rPr>
            <w:rStyle w:val="Hyperlink"/>
            <w:noProof/>
            <w:rtl/>
          </w:rPr>
        </w:r>
        <w:r w:rsidR="00DC7388">
          <w:rPr>
            <w:rStyle w:val="Hyperlink"/>
            <w:noProof/>
            <w:rtl/>
          </w:rPr>
          <w:fldChar w:fldCharType="separate"/>
        </w:r>
        <w:r>
          <w:rPr>
            <w:noProof/>
            <w:webHidden/>
            <w:rtl/>
          </w:rPr>
          <w:t>24</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887" w:history="1">
        <w:r w:rsidR="00DC7388" w:rsidRPr="00685DE3">
          <w:rPr>
            <w:rStyle w:val="Hyperlink"/>
            <w:rFonts w:hint="eastAsia"/>
            <w:noProof/>
            <w:rtl/>
          </w:rPr>
          <w:t>אבי</w:t>
        </w:r>
        <w:r w:rsidR="00DC7388" w:rsidRPr="00685DE3">
          <w:rPr>
            <w:rStyle w:val="Hyperlink"/>
            <w:noProof/>
            <w:rtl/>
          </w:rPr>
          <w:t xml:space="preserve"> </w:t>
        </w:r>
        <w:r w:rsidR="00DC7388" w:rsidRPr="00685DE3">
          <w:rPr>
            <w:rStyle w:val="Hyperlink"/>
            <w:rFonts w:hint="eastAsia"/>
            <w:noProof/>
            <w:rtl/>
          </w:rPr>
          <w:t>מעוז</w:t>
        </w:r>
        <w:r w:rsidR="00DC7388" w:rsidRPr="00685DE3">
          <w:rPr>
            <w:rStyle w:val="Hyperlink"/>
            <w:noProof/>
            <w:rtl/>
          </w:rPr>
          <w:t xml:space="preserve"> (</w:t>
        </w:r>
        <w:r w:rsidR="00DC7388" w:rsidRPr="00685DE3">
          <w:rPr>
            <w:rStyle w:val="Hyperlink"/>
            <w:rFonts w:hint="eastAsia"/>
            <w:noProof/>
            <w:rtl/>
          </w:rPr>
          <w:t>נעם</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_Toc236157887 \h </w:instrText>
        </w:r>
        <w:r w:rsidR="00DC7388">
          <w:rPr>
            <w:rStyle w:val="Hyperlink"/>
            <w:noProof/>
            <w:rtl/>
          </w:rPr>
        </w:r>
        <w:r w:rsidR="00DC7388">
          <w:rPr>
            <w:rStyle w:val="Hyperlink"/>
            <w:noProof/>
            <w:rtl/>
          </w:rPr>
          <w:fldChar w:fldCharType="separate"/>
        </w:r>
        <w:r>
          <w:rPr>
            <w:noProof/>
            <w:webHidden/>
            <w:rtl/>
          </w:rPr>
          <w:t>25</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888" w:history="1">
        <w:r w:rsidR="00DC7388" w:rsidRPr="00685DE3">
          <w:rPr>
            <w:rStyle w:val="Hyperlink"/>
            <w:rFonts w:hint="eastAsia"/>
            <w:noProof/>
            <w:rtl/>
          </w:rPr>
          <w:t>השר</w:t>
        </w:r>
        <w:r w:rsidR="00DC7388" w:rsidRPr="00685DE3">
          <w:rPr>
            <w:rStyle w:val="Hyperlink"/>
            <w:noProof/>
            <w:rtl/>
          </w:rPr>
          <w:t xml:space="preserve"> </w:t>
        </w:r>
        <w:r w:rsidR="00DC7388" w:rsidRPr="00685DE3">
          <w:rPr>
            <w:rStyle w:val="Hyperlink"/>
            <w:rFonts w:hint="eastAsia"/>
            <w:noProof/>
            <w:rtl/>
          </w:rPr>
          <w:t>לירושלים</w:t>
        </w:r>
        <w:r w:rsidR="00DC7388" w:rsidRPr="00685DE3">
          <w:rPr>
            <w:rStyle w:val="Hyperlink"/>
            <w:noProof/>
            <w:rtl/>
          </w:rPr>
          <w:t xml:space="preserve"> </w:t>
        </w:r>
        <w:r w:rsidR="00DC7388" w:rsidRPr="00685DE3">
          <w:rPr>
            <w:rStyle w:val="Hyperlink"/>
            <w:rFonts w:hint="eastAsia"/>
            <w:noProof/>
            <w:rtl/>
          </w:rPr>
          <w:t>ומסורת</w:t>
        </w:r>
        <w:r w:rsidR="00DC7388" w:rsidRPr="00685DE3">
          <w:rPr>
            <w:rStyle w:val="Hyperlink"/>
            <w:noProof/>
            <w:rtl/>
          </w:rPr>
          <w:t xml:space="preserve"> </w:t>
        </w:r>
        <w:r w:rsidR="00DC7388" w:rsidRPr="00685DE3">
          <w:rPr>
            <w:rStyle w:val="Hyperlink"/>
            <w:rFonts w:hint="eastAsia"/>
            <w:noProof/>
            <w:rtl/>
          </w:rPr>
          <w:t>ישראל</w:t>
        </w:r>
        <w:r w:rsidR="00DC7388" w:rsidRPr="00685DE3">
          <w:rPr>
            <w:rStyle w:val="Hyperlink"/>
            <w:noProof/>
            <w:rtl/>
          </w:rPr>
          <w:t xml:space="preserve"> </w:t>
        </w:r>
        <w:r w:rsidR="00DC7388" w:rsidRPr="00685DE3">
          <w:rPr>
            <w:rStyle w:val="Hyperlink"/>
            <w:rFonts w:hint="eastAsia"/>
            <w:noProof/>
            <w:rtl/>
          </w:rPr>
          <w:t>מאיר</w:t>
        </w:r>
        <w:r w:rsidR="00DC7388" w:rsidRPr="00685DE3">
          <w:rPr>
            <w:rStyle w:val="Hyperlink"/>
            <w:noProof/>
            <w:rtl/>
          </w:rPr>
          <w:t xml:space="preserve"> </w:t>
        </w:r>
        <w:r w:rsidR="00DC7388" w:rsidRPr="00685DE3">
          <w:rPr>
            <w:rStyle w:val="Hyperlink"/>
            <w:rFonts w:hint="eastAsia"/>
            <w:noProof/>
            <w:rtl/>
          </w:rPr>
          <w:t>פרוש</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_Toc236157888 \h </w:instrText>
        </w:r>
        <w:r w:rsidR="00DC7388">
          <w:rPr>
            <w:rStyle w:val="Hyperlink"/>
            <w:noProof/>
            <w:rtl/>
          </w:rPr>
        </w:r>
        <w:r w:rsidR="00DC7388">
          <w:rPr>
            <w:rStyle w:val="Hyperlink"/>
            <w:noProof/>
            <w:rtl/>
          </w:rPr>
          <w:fldChar w:fldCharType="separate"/>
        </w:r>
        <w:r>
          <w:rPr>
            <w:noProof/>
            <w:webHidden/>
            <w:rtl/>
          </w:rPr>
          <w:t>26</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889" w:history="1">
        <w:r w:rsidR="00DC7388" w:rsidRPr="00685DE3">
          <w:rPr>
            <w:rStyle w:val="Hyperlink"/>
            <w:rFonts w:hint="eastAsia"/>
            <w:noProof/>
            <w:rtl/>
            <w:lang w:eastAsia="he-IL"/>
          </w:rPr>
          <w:t>הצעת</w:t>
        </w:r>
        <w:r w:rsidR="00DC7388" w:rsidRPr="00685DE3">
          <w:rPr>
            <w:rStyle w:val="Hyperlink"/>
            <w:noProof/>
            <w:rtl/>
            <w:lang w:eastAsia="he-IL"/>
          </w:rPr>
          <w:t xml:space="preserve"> </w:t>
        </w:r>
        <w:r w:rsidR="00DC7388" w:rsidRPr="00685DE3">
          <w:rPr>
            <w:rStyle w:val="Hyperlink"/>
            <w:rFonts w:hint="eastAsia"/>
            <w:noProof/>
            <w:rtl/>
            <w:lang w:eastAsia="he-IL"/>
          </w:rPr>
          <w:t>חוק</w:t>
        </w:r>
        <w:r w:rsidR="00DC7388" w:rsidRPr="00685DE3">
          <w:rPr>
            <w:rStyle w:val="Hyperlink"/>
            <w:noProof/>
            <w:rtl/>
            <w:lang w:eastAsia="he-IL"/>
          </w:rPr>
          <w:t xml:space="preserve"> </w:t>
        </w:r>
        <w:r w:rsidR="00DC7388" w:rsidRPr="00685DE3">
          <w:rPr>
            <w:rStyle w:val="Hyperlink"/>
            <w:rFonts w:hint="eastAsia"/>
            <w:noProof/>
            <w:rtl/>
            <w:lang w:eastAsia="he-IL"/>
          </w:rPr>
          <w:t>כליאתם</w:t>
        </w:r>
        <w:r w:rsidR="00DC7388" w:rsidRPr="00685DE3">
          <w:rPr>
            <w:rStyle w:val="Hyperlink"/>
            <w:noProof/>
            <w:rtl/>
            <w:lang w:eastAsia="he-IL"/>
          </w:rPr>
          <w:t xml:space="preserve"> </w:t>
        </w:r>
        <w:r w:rsidR="00DC7388" w:rsidRPr="00685DE3">
          <w:rPr>
            <w:rStyle w:val="Hyperlink"/>
            <w:rFonts w:hint="eastAsia"/>
            <w:noProof/>
            <w:rtl/>
            <w:lang w:eastAsia="he-IL"/>
          </w:rPr>
          <w:t>והעמדתם</w:t>
        </w:r>
        <w:r w:rsidR="00DC7388" w:rsidRPr="00685DE3">
          <w:rPr>
            <w:rStyle w:val="Hyperlink"/>
            <w:noProof/>
            <w:rtl/>
            <w:lang w:eastAsia="he-IL"/>
          </w:rPr>
          <w:t xml:space="preserve"> </w:t>
        </w:r>
        <w:r w:rsidR="00DC7388" w:rsidRPr="00685DE3">
          <w:rPr>
            <w:rStyle w:val="Hyperlink"/>
            <w:rFonts w:hint="eastAsia"/>
            <w:noProof/>
            <w:rtl/>
            <w:lang w:eastAsia="he-IL"/>
          </w:rPr>
          <w:t>לדין</w:t>
        </w:r>
        <w:r w:rsidR="00DC7388" w:rsidRPr="00685DE3">
          <w:rPr>
            <w:rStyle w:val="Hyperlink"/>
            <w:noProof/>
            <w:rtl/>
            <w:lang w:eastAsia="he-IL"/>
          </w:rPr>
          <w:t xml:space="preserve"> </w:t>
        </w:r>
        <w:r w:rsidR="00DC7388" w:rsidRPr="00685DE3">
          <w:rPr>
            <w:rStyle w:val="Hyperlink"/>
            <w:rFonts w:hint="eastAsia"/>
            <w:noProof/>
            <w:rtl/>
            <w:lang w:eastAsia="he-IL"/>
          </w:rPr>
          <w:t>של</w:t>
        </w:r>
        <w:r w:rsidR="00DC7388" w:rsidRPr="00685DE3">
          <w:rPr>
            <w:rStyle w:val="Hyperlink"/>
            <w:noProof/>
            <w:rtl/>
            <w:lang w:eastAsia="he-IL"/>
          </w:rPr>
          <w:t xml:space="preserve"> </w:t>
        </w:r>
        <w:r w:rsidR="00DC7388" w:rsidRPr="00685DE3">
          <w:rPr>
            <w:rStyle w:val="Hyperlink"/>
            <w:rFonts w:hint="eastAsia"/>
            <w:noProof/>
            <w:rtl/>
            <w:lang w:eastAsia="he-IL"/>
          </w:rPr>
          <w:t>המשתתפים</w:t>
        </w:r>
        <w:r w:rsidR="00DC7388" w:rsidRPr="00685DE3">
          <w:rPr>
            <w:rStyle w:val="Hyperlink"/>
            <w:noProof/>
            <w:rtl/>
            <w:lang w:eastAsia="he-IL"/>
          </w:rPr>
          <w:t xml:space="preserve"> </w:t>
        </w:r>
        <w:r w:rsidR="00DC7388" w:rsidRPr="00685DE3">
          <w:rPr>
            <w:rStyle w:val="Hyperlink"/>
            <w:rFonts w:hint="eastAsia"/>
            <w:noProof/>
            <w:rtl/>
            <w:lang w:eastAsia="he-IL"/>
          </w:rPr>
          <w:t>באירועי</w:t>
        </w:r>
        <w:r w:rsidR="00DC7388" w:rsidRPr="00685DE3">
          <w:rPr>
            <w:rStyle w:val="Hyperlink"/>
            <w:noProof/>
            <w:rtl/>
            <w:lang w:eastAsia="he-IL"/>
          </w:rPr>
          <w:t xml:space="preserve"> 7 </w:t>
        </w:r>
        <w:r w:rsidR="00DC7388" w:rsidRPr="00685DE3">
          <w:rPr>
            <w:rStyle w:val="Hyperlink"/>
            <w:rFonts w:hint="eastAsia"/>
            <w:noProof/>
            <w:rtl/>
            <w:lang w:eastAsia="he-IL"/>
          </w:rPr>
          <w:t>באוקטובר</w:t>
        </w:r>
        <w:r w:rsidR="00DC7388" w:rsidRPr="00685DE3">
          <w:rPr>
            <w:rStyle w:val="Hyperlink"/>
            <w:noProof/>
            <w:rtl/>
            <w:lang w:eastAsia="he-IL"/>
          </w:rPr>
          <w:t xml:space="preserve">, </w:t>
        </w:r>
        <w:r w:rsidR="00DC7388" w:rsidRPr="00685DE3">
          <w:rPr>
            <w:rStyle w:val="Hyperlink"/>
            <w:rFonts w:hint="eastAsia"/>
            <w:noProof/>
            <w:rtl/>
            <w:lang w:eastAsia="he-IL"/>
          </w:rPr>
          <w:t>התשפ</w:t>
        </w:r>
        <w:r w:rsidR="00DC7388" w:rsidRPr="00685DE3">
          <w:rPr>
            <w:rStyle w:val="Hyperlink"/>
            <w:noProof/>
            <w:rtl/>
            <w:lang w:eastAsia="he-IL"/>
          </w:rPr>
          <w:t>"</w:t>
        </w:r>
        <w:r w:rsidR="00DC7388" w:rsidRPr="00685DE3">
          <w:rPr>
            <w:rStyle w:val="Hyperlink"/>
            <w:rFonts w:hint="eastAsia"/>
            <w:noProof/>
            <w:rtl/>
            <w:lang w:eastAsia="he-IL"/>
          </w:rPr>
          <w:t>ה</w:t>
        </w:r>
        <w:r w:rsidR="00DC7388" w:rsidRPr="00685DE3">
          <w:rPr>
            <w:rStyle w:val="Hyperlink"/>
            <w:noProof/>
            <w:rtl/>
            <w:lang w:eastAsia="he-IL"/>
          </w:rPr>
          <w:t>–2024</w:t>
        </w:r>
        <w:r w:rsidR="00DC7388">
          <w:rPr>
            <w:noProof/>
            <w:webHidden/>
          </w:rPr>
          <w:tab/>
        </w:r>
        <w:r w:rsidR="00DC7388">
          <w:rPr>
            <w:rStyle w:val="Hyperlink"/>
            <w:noProof/>
            <w:rtl/>
          </w:rPr>
          <w:fldChar w:fldCharType="begin"/>
        </w:r>
        <w:r w:rsidR="00DC7388">
          <w:rPr>
            <w:noProof/>
            <w:webHidden/>
          </w:rPr>
          <w:instrText xml:space="preserve"> PAGEREF _Toc236157889 \h </w:instrText>
        </w:r>
        <w:r w:rsidR="00DC7388">
          <w:rPr>
            <w:rStyle w:val="Hyperlink"/>
            <w:noProof/>
            <w:rtl/>
          </w:rPr>
        </w:r>
        <w:r w:rsidR="00DC7388">
          <w:rPr>
            <w:rStyle w:val="Hyperlink"/>
            <w:noProof/>
            <w:rtl/>
          </w:rPr>
          <w:fldChar w:fldCharType="separate"/>
        </w:r>
        <w:r>
          <w:rPr>
            <w:noProof/>
            <w:webHidden/>
            <w:rtl/>
          </w:rPr>
          <w:t>29</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890" w:history="1">
        <w:r w:rsidR="00DC7388" w:rsidRPr="00685DE3">
          <w:rPr>
            <w:rStyle w:val="Hyperlink"/>
            <w:rFonts w:hint="eastAsia"/>
            <w:noProof/>
            <w:rtl/>
          </w:rPr>
          <w:t>יוליה</w:t>
        </w:r>
        <w:r w:rsidR="00DC7388" w:rsidRPr="00685DE3">
          <w:rPr>
            <w:rStyle w:val="Hyperlink"/>
            <w:noProof/>
            <w:rtl/>
          </w:rPr>
          <w:t xml:space="preserve"> </w:t>
        </w:r>
        <w:r w:rsidR="00DC7388" w:rsidRPr="00685DE3">
          <w:rPr>
            <w:rStyle w:val="Hyperlink"/>
            <w:rFonts w:hint="eastAsia"/>
            <w:noProof/>
            <w:rtl/>
          </w:rPr>
          <w:t>מלינובסקי</w:t>
        </w:r>
        <w:r w:rsidR="00DC7388" w:rsidRPr="00685DE3">
          <w:rPr>
            <w:rStyle w:val="Hyperlink"/>
            <w:noProof/>
            <w:rtl/>
          </w:rPr>
          <w:t xml:space="preserve"> (</w:t>
        </w:r>
        <w:r w:rsidR="00DC7388" w:rsidRPr="00685DE3">
          <w:rPr>
            <w:rStyle w:val="Hyperlink"/>
            <w:rFonts w:hint="eastAsia"/>
            <w:noProof/>
            <w:rtl/>
          </w:rPr>
          <w:t>ישראל</w:t>
        </w:r>
        <w:r w:rsidR="00DC7388" w:rsidRPr="00685DE3">
          <w:rPr>
            <w:rStyle w:val="Hyperlink"/>
            <w:noProof/>
            <w:rtl/>
          </w:rPr>
          <w:t xml:space="preserve"> </w:t>
        </w:r>
        <w:r w:rsidR="00DC7388" w:rsidRPr="00685DE3">
          <w:rPr>
            <w:rStyle w:val="Hyperlink"/>
            <w:rFonts w:hint="eastAsia"/>
            <w:noProof/>
            <w:rtl/>
          </w:rPr>
          <w:t>ביתנו</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_Toc236157890 \h </w:instrText>
        </w:r>
        <w:r w:rsidR="00DC7388">
          <w:rPr>
            <w:rStyle w:val="Hyperlink"/>
            <w:noProof/>
            <w:rtl/>
          </w:rPr>
        </w:r>
        <w:r w:rsidR="00DC7388">
          <w:rPr>
            <w:rStyle w:val="Hyperlink"/>
            <w:noProof/>
            <w:rtl/>
          </w:rPr>
          <w:fldChar w:fldCharType="separate"/>
        </w:r>
        <w:r>
          <w:rPr>
            <w:noProof/>
            <w:webHidden/>
            <w:rtl/>
          </w:rPr>
          <w:t>30</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891" w:history="1">
        <w:r w:rsidR="00DC7388" w:rsidRPr="00685DE3">
          <w:rPr>
            <w:rStyle w:val="Hyperlink"/>
            <w:rFonts w:hint="eastAsia"/>
            <w:noProof/>
            <w:rtl/>
          </w:rPr>
          <w:t>השרה</w:t>
        </w:r>
        <w:r w:rsidR="00DC7388" w:rsidRPr="00685DE3">
          <w:rPr>
            <w:rStyle w:val="Hyperlink"/>
            <w:noProof/>
            <w:rtl/>
          </w:rPr>
          <w:t xml:space="preserve"> </w:t>
        </w:r>
        <w:r w:rsidR="00DC7388" w:rsidRPr="00685DE3">
          <w:rPr>
            <w:rStyle w:val="Hyperlink"/>
            <w:rFonts w:hint="eastAsia"/>
            <w:noProof/>
            <w:rtl/>
          </w:rPr>
          <w:t>לשוויון</w:t>
        </w:r>
        <w:r w:rsidR="00DC7388" w:rsidRPr="00685DE3">
          <w:rPr>
            <w:rStyle w:val="Hyperlink"/>
            <w:noProof/>
            <w:rtl/>
          </w:rPr>
          <w:t xml:space="preserve"> </w:t>
        </w:r>
        <w:r w:rsidR="00DC7388" w:rsidRPr="00685DE3">
          <w:rPr>
            <w:rStyle w:val="Hyperlink"/>
            <w:rFonts w:hint="eastAsia"/>
            <w:noProof/>
            <w:rtl/>
          </w:rPr>
          <w:t>חברתי</w:t>
        </w:r>
        <w:r w:rsidR="00DC7388" w:rsidRPr="00685DE3">
          <w:rPr>
            <w:rStyle w:val="Hyperlink"/>
            <w:noProof/>
            <w:rtl/>
          </w:rPr>
          <w:t xml:space="preserve"> </w:t>
        </w:r>
        <w:r w:rsidR="00DC7388" w:rsidRPr="00685DE3">
          <w:rPr>
            <w:rStyle w:val="Hyperlink"/>
            <w:rFonts w:hint="eastAsia"/>
            <w:noProof/>
            <w:rtl/>
          </w:rPr>
          <w:t>וקידום</w:t>
        </w:r>
        <w:r w:rsidR="00DC7388" w:rsidRPr="00685DE3">
          <w:rPr>
            <w:rStyle w:val="Hyperlink"/>
            <w:noProof/>
            <w:rtl/>
          </w:rPr>
          <w:t xml:space="preserve"> </w:t>
        </w:r>
        <w:r w:rsidR="00DC7388" w:rsidRPr="00685DE3">
          <w:rPr>
            <w:rStyle w:val="Hyperlink"/>
            <w:rFonts w:hint="eastAsia"/>
            <w:noProof/>
            <w:rtl/>
          </w:rPr>
          <w:t>מעמד</w:t>
        </w:r>
        <w:r w:rsidR="00DC7388" w:rsidRPr="00685DE3">
          <w:rPr>
            <w:rStyle w:val="Hyperlink"/>
            <w:noProof/>
            <w:rtl/>
          </w:rPr>
          <w:t xml:space="preserve"> </w:t>
        </w:r>
        <w:r w:rsidR="00DC7388" w:rsidRPr="00685DE3">
          <w:rPr>
            <w:rStyle w:val="Hyperlink"/>
            <w:rFonts w:hint="eastAsia"/>
            <w:noProof/>
            <w:rtl/>
          </w:rPr>
          <w:t>האישה</w:t>
        </w:r>
        <w:r w:rsidR="00DC7388" w:rsidRPr="00685DE3">
          <w:rPr>
            <w:rStyle w:val="Hyperlink"/>
            <w:noProof/>
            <w:rtl/>
          </w:rPr>
          <w:t xml:space="preserve"> </w:t>
        </w:r>
        <w:r w:rsidR="00DC7388" w:rsidRPr="00685DE3">
          <w:rPr>
            <w:rStyle w:val="Hyperlink"/>
            <w:rFonts w:hint="eastAsia"/>
            <w:noProof/>
            <w:rtl/>
          </w:rPr>
          <w:t>מאי</w:t>
        </w:r>
        <w:r w:rsidR="00DC7388" w:rsidRPr="00685DE3">
          <w:rPr>
            <w:rStyle w:val="Hyperlink"/>
            <w:noProof/>
            <w:rtl/>
          </w:rPr>
          <w:t xml:space="preserve"> </w:t>
        </w:r>
        <w:r w:rsidR="00DC7388" w:rsidRPr="00685DE3">
          <w:rPr>
            <w:rStyle w:val="Hyperlink"/>
            <w:rFonts w:hint="eastAsia"/>
            <w:noProof/>
            <w:rtl/>
          </w:rPr>
          <w:t>גולן</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_Toc236157891 \h </w:instrText>
        </w:r>
        <w:r w:rsidR="00DC7388">
          <w:rPr>
            <w:rStyle w:val="Hyperlink"/>
            <w:noProof/>
            <w:rtl/>
          </w:rPr>
        </w:r>
        <w:r w:rsidR="00DC7388">
          <w:rPr>
            <w:rStyle w:val="Hyperlink"/>
            <w:noProof/>
            <w:rtl/>
          </w:rPr>
          <w:fldChar w:fldCharType="separate"/>
        </w:r>
        <w:r>
          <w:rPr>
            <w:noProof/>
            <w:webHidden/>
            <w:rtl/>
          </w:rPr>
          <w:t>34</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892" w:history="1">
        <w:r w:rsidR="00DC7388" w:rsidRPr="00685DE3">
          <w:rPr>
            <w:rStyle w:val="Hyperlink"/>
            <w:rFonts w:hint="eastAsia"/>
            <w:noProof/>
            <w:rtl/>
          </w:rPr>
          <w:t>הצעת</w:t>
        </w:r>
        <w:r w:rsidR="00DC7388" w:rsidRPr="00685DE3">
          <w:rPr>
            <w:rStyle w:val="Hyperlink"/>
            <w:noProof/>
            <w:rtl/>
          </w:rPr>
          <w:t xml:space="preserve"> </w:t>
        </w:r>
        <w:r w:rsidR="00DC7388" w:rsidRPr="00685DE3">
          <w:rPr>
            <w:rStyle w:val="Hyperlink"/>
            <w:rFonts w:hint="eastAsia"/>
            <w:noProof/>
            <w:rtl/>
          </w:rPr>
          <w:t>חוק</w:t>
        </w:r>
        <w:r w:rsidR="00DC7388" w:rsidRPr="00685DE3">
          <w:rPr>
            <w:rStyle w:val="Hyperlink"/>
            <w:noProof/>
            <w:rtl/>
          </w:rPr>
          <w:t xml:space="preserve"> </w:t>
        </w:r>
        <w:r w:rsidR="00DC7388" w:rsidRPr="00685DE3">
          <w:rPr>
            <w:rStyle w:val="Hyperlink"/>
            <w:rFonts w:hint="eastAsia"/>
            <w:noProof/>
            <w:rtl/>
          </w:rPr>
          <w:t>החיילים</w:t>
        </w:r>
        <w:r w:rsidR="00DC7388" w:rsidRPr="00685DE3">
          <w:rPr>
            <w:rStyle w:val="Hyperlink"/>
            <w:noProof/>
            <w:rtl/>
          </w:rPr>
          <w:t xml:space="preserve"> </w:t>
        </w:r>
        <w:r w:rsidR="00DC7388" w:rsidRPr="00685DE3">
          <w:rPr>
            <w:rStyle w:val="Hyperlink"/>
            <w:rFonts w:hint="eastAsia"/>
            <w:noProof/>
            <w:rtl/>
          </w:rPr>
          <w:t>המשוחררים</w:t>
        </w:r>
        <w:r w:rsidR="00DC7388" w:rsidRPr="00685DE3">
          <w:rPr>
            <w:rStyle w:val="Hyperlink"/>
            <w:noProof/>
            <w:rtl/>
          </w:rPr>
          <w:t xml:space="preserve"> (</w:t>
        </w:r>
        <w:r w:rsidR="00DC7388" w:rsidRPr="00685DE3">
          <w:rPr>
            <w:rStyle w:val="Hyperlink"/>
            <w:rFonts w:hint="eastAsia"/>
            <w:noProof/>
            <w:rtl/>
          </w:rPr>
          <w:t>החזרה</w:t>
        </w:r>
        <w:r w:rsidR="00DC7388" w:rsidRPr="00685DE3">
          <w:rPr>
            <w:rStyle w:val="Hyperlink"/>
            <w:noProof/>
            <w:rtl/>
          </w:rPr>
          <w:t xml:space="preserve"> </w:t>
        </w:r>
        <w:r w:rsidR="00DC7388" w:rsidRPr="00685DE3">
          <w:rPr>
            <w:rStyle w:val="Hyperlink"/>
            <w:rFonts w:hint="eastAsia"/>
            <w:noProof/>
            <w:rtl/>
          </w:rPr>
          <w:t>לעבודה</w:t>
        </w:r>
        <w:r w:rsidR="00DC7388" w:rsidRPr="00685DE3">
          <w:rPr>
            <w:rStyle w:val="Hyperlink"/>
            <w:noProof/>
            <w:rtl/>
          </w:rPr>
          <w:t>) (</w:t>
        </w:r>
        <w:r w:rsidR="00DC7388" w:rsidRPr="00685DE3">
          <w:rPr>
            <w:rStyle w:val="Hyperlink"/>
            <w:rFonts w:hint="eastAsia"/>
            <w:noProof/>
            <w:rtl/>
          </w:rPr>
          <w:t>תיקון</w:t>
        </w:r>
        <w:r w:rsidR="00DC7388" w:rsidRPr="00685DE3">
          <w:rPr>
            <w:rStyle w:val="Hyperlink"/>
            <w:noProof/>
            <w:rtl/>
          </w:rPr>
          <w:t xml:space="preserve"> – </w:t>
        </w:r>
        <w:r w:rsidR="00DC7388" w:rsidRPr="00685DE3">
          <w:rPr>
            <w:rStyle w:val="Hyperlink"/>
            <w:rFonts w:hint="eastAsia"/>
            <w:noProof/>
            <w:rtl/>
          </w:rPr>
          <w:t>הרחבת</w:t>
        </w:r>
        <w:r w:rsidR="00DC7388" w:rsidRPr="00685DE3">
          <w:rPr>
            <w:rStyle w:val="Hyperlink"/>
            <w:noProof/>
            <w:rtl/>
          </w:rPr>
          <w:t xml:space="preserve"> </w:t>
        </w:r>
        <w:r w:rsidR="00DC7388" w:rsidRPr="00685DE3">
          <w:rPr>
            <w:rStyle w:val="Hyperlink"/>
            <w:rFonts w:hint="eastAsia"/>
            <w:noProof/>
            <w:rtl/>
          </w:rPr>
          <w:t>תקופת</w:t>
        </w:r>
        <w:r w:rsidR="00DC7388" w:rsidRPr="00685DE3">
          <w:rPr>
            <w:rStyle w:val="Hyperlink"/>
            <w:noProof/>
            <w:rtl/>
          </w:rPr>
          <w:t xml:space="preserve"> </w:t>
        </w:r>
        <w:r w:rsidR="00DC7388" w:rsidRPr="00685DE3">
          <w:rPr>
            <w:rStyle w:val="Hyperlink"/>
            <w:rFonts w:hint="eastAsia"/>
            <w:noProof/>
            <w:rtl/>
          </w:rPr>
          <w:t>הגנה</w:t>
        </w:r>
        <w:r w:rsidR="00DC7388" w:rsidRPr="00685DE3">
          <w:rPr>
            <w:rStyle w:val="Hyperlink"/>
            <w:noProof/>
            <w:rtl/>
          </w:rPr>
          <w:t xml:space="preserve"> </w:t>
        </w:r>
        <w:r w:rsidR="00DC7388" w:rsidRPr="00685DE3">
          <w:rPr>
            <w:rStyle w:val="Hyperlink"/>
            <w:rFonts w:hint="eastAsia"/>
            <w:noProof/>
            <w:rtl/>
          </w:rPr>
          <w:t>מפני</w:t>
        </w:r>
        <w:r w:rsidR="00DC7388" w:rsidRPr="00685DE3">
          <w:rPr>
            <w:rStyle w:val="Hyperlink"/>
            <w:noProof/>
            <w:rtl/>
          </w:rPr>
          <w:t xml:space="preserve"> </w:t>
        </w:r>
        <w:r w:rsidR="00DC7388" w:rsidRPr="00685DE3">
          <w:rPr>
            <w:rStyle w:val="Hyperlink"/>
            <w:rFonts w:hint="eastAsia"/>
            <w:noProof/>
            <w:rtl/>
          </w:rPr>
          <w:t>פיטורים</w:t>
        </w:r>
        <w:r w:rsidR="00DC7388" w:rsidRPr="00685DE3">
          <w:rPr>
            <w:rStyle w:val="Hyperlink"/>
            <w:noProof/>
            <w:rtl/>
          </w:rPr>
          <w:t xml:space="preserve"> </w:t>
        </w:r>
        <w:r w:rsidR="00DC7388" w:rsidRPr="00685DE3">
          <w:rPr>
            <w:rStyle w:val="Hyperlink"/>
            <w:rFonts w:hint="eastAsia"/>
            <w:noProof/>
            <w:rtl/>
          </w:rPr>
          <w:t>למשרתים</w:t>
        </w:r>
        <w:r w:rsidR="00DC7388" w:rsidRPr="00685DE3">
          <w:rPr>
            <w:rStyle w:val="Hyperlink"/>
            <w:noProof/>
            <w:rtl/>
          </w:rPr>
          <w:t xml:space="preserve"> </w:t>
        </w:r>
        <w:r w:rsidR="00DC7388" w:rsidRPr="00685DE3">
          <w:rPr>
            <w:rStyle w:val="Hyperlink"/>
            <w:rFonts w:hint="eastAsia"/>
            <w:noProof/>
            <w:rtl/>
          </w:rPr>
          <w:t>במילואים</w:t>
        </w:r>
        <w:r w:rsidR="00DC7388" w:rsidRPr="00685DE3">
          <w:rPr>
            <w:rStyle w:val="Hyperlink"/>
            <w:noProof/>
            <w:rtl/>
          </w:rPr>
          <w:t xml:space="preserve">), </w:t>
        </w:r>
        <w:r w:rsidR="00DC7388" w:rsidRPr="00685DE3">
          <w:rPr>
            <w:rStyle w:val="Hyperlink"/>
            <w:rFonts w:hint="eastAsia"/>
            <w:noProof/>
            <w:rtl/>
          </w:rPr>
          <w:t>התשפ</w:t>
        </w:r>
        <w:r w:rsidR="00DC7388" w:rsidRPr="00685DE3">
          <w:rPr>
            <w:rStyle w:val="Hyperlink"/>
            <w:noProof/>
            <w:rtl/>
          </w:rPr>
          <w:t>"</w:t>
        </w:r>
        <w:r w:rsidR="00DC7388" w:rsidRPr="00685DE3">
          <w:rPr>
            <w:rStyle w:val="Hyperlink"/>
            <w:rFonts w:hint="eastAsia"/>
            <w:noProof/>
            <w:rtl/>
          </w:rPr>
          <w:t>ה–</w:t>
        </w:r>
        <w:r w:rsidR="00DC7388" w:rsidRPr="00685DE3">
          <w:rPr>
            <w:rStyle w:val="Hyperlink"/>
            <w:noProof/>
            <w:rtl/>
          </w:rPr>
          <w:t>2025</w:t>
        </w:r>
        <w:r w:rsidR="00DC7388">
          <w:rPr>
            <w:noProof/>
            <w:webHidden/>
          </w:rPr>
          <w:tab/>
        </w:r>
        <w:r w:rsidR="00DC7388">
          <w:rPr>
            <w:rStyle w:val="Hyperlink"/>
            <w:noProof/>
            <w:rtl/>
          </w:rPr>
          <w:fldChar w:fldCharType="begin"/>
        </w:r>
        <w:r w:rsidR="00DC7388">
          <w:rPr>
            <w:noProof/>
            <w:webHidden/>
          </w:rPr>
          <w:instrText xml:space="preserve"> PAGEREF _Toc236157892 \h </w:instrText>
        </w:r>
        <w:r w:rsidR="00DC7388">
          <w:rPr>
            <w:rStyle w:val="Hyperlink"/>
            <w:noProof/>
            <w:rtl/>
          </w:rPr>
        </w:r>
        <w:r w:rsidR="00DC7388">
          <w:rPr>
            <w:rStyle w:val="Hyperlink"/>
            <w:noProof/>
            <w:rtl/>
          </w:rPr>
          <w:fldChar w:fldCharType="separate"/>
        </w:r>
        <w:r>
          <w:rPr>
            <w:noProof/>
            <w:webHidden/>
            <w:rtl/>
          </w:rPr>
          <w:t>38</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893" w:history="1">
        <w:r w:rsidR="00DC7388" w:rsidRPr="00685DE3">
          <w:rPr>
            <w:rStyle w:val="Hyperlink"/>
            <w:rFonts w:hint="eastAsia"/>
            <w:noProof/>
            <w:rtl/>
          </w:rPr>
          <w:t>משה</w:t>
        </w:r>
        <w:r w:rsidR="00DC7388" w:rsidRPr="00685DE3">
          <w:rPr>
            <w:rStyle w:val="Hyperlink"/>
            <w:noProof/>
            <w:rtl/>
          </w:rPr>
          <w:t xml:space="preserve"> </w:t>
        </w:r>
        <w:r w:rsidR="00DC7388" w:rsidRPr="00685DE3">
          <w:rPr>
            <w:rStyle w:val="Hyperlink"/>
            <w:rFonts w:hint="eastAsia"/>
            <w:noProof/>
            <w:rtl/>
          </w:rPr>
          <w:t>טור</w:t>
        </w:r>
        <w:r w:rsidR="00DC7388" w:rsidRPr="00685DE3">
          <w:rPr>
            <w:rStyle w:val="Hyperlink"/>
            <w:noProof/>
            <w:rtl/>
          </w:rPr>
          <w:t xml:space="preserve"> </w:t>
        </w:r>
        <w:r w:rsidR="00DC7388" w:rsidRPr="00685DE3">
          <w:rPr>
            <w:rStyle w:val="Hyperlink"/>
            <w:rFonts w:hint="eastAsia"/>
            <w:noProof/>
            <w:rtl/>
          </w:rPr>
          <w:t>פז</w:t>
        </w:r>
        <w:r w:rsidR="00DC7388" w:rsidRPr="00685DE3">
          <w:rPr>
            <w:rStyle w:val="Hyperlink"/>
            <w:noProof/>
            <w:rtl/>
          </w:rPr>
          <w:t xml:space="preserve"> (</w:t>
        </w:r>
        <w:r w:rsidR="00DC7388" w:rsidRPr="00685DE3">
          <w:rPr>
            <w:rStyle w:val="Hyperlink"/>
            <w:rFonts w:hint="eastAsia"/>
            <w:noProof/>
            <w:rtl/>
          </w:rPr>
          <w:t>יש</w:t>
        </w:r>
        <w:r w:rsidR="00DC7388" w:rsidRPr="00685DE3">
          <w:rPr>
            <w:rStyle w:val="Hyperlink"/>
            <w:noProof/>
            <w:rtl/>
          </w:rPr>
          <w:t xml:space="preserve"> </w:t>
        </w:r>
        <w:r w:rsidR="00DC7388" w:rsidRPr="00685DE3">
          <w:rPr>
            <w:rStyle w:val="Hyperlink"/>
            <w:rFonts w:hint="eastAsia"/>
            <w:noProof/>
            <w:rtl/>
          </w:rPr>
          <w:t>עתיד</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_Toc236157893 \h </w:instrText>
        </w:r>
        <w:r w:rsidR="00DC7388">
          <w:rPr>
            <w:rStyle w:val="Hyperlink"/>
            <w:noProof/>
            <w:rtl/>
          </w:rPr>
        </w:r>
        <w:r w:rsidR="00DC7388">
          <w:rPr>
            <w:rStyle w:val="Hyperlink"/>
            <w:noProof/>
            <w:rtl/>
          </w:rPr>
          <w:fldChar w:fldCharType="separate"/>
        </w:r>
        <w:r>
          <w:rPr>
            <w:noProof/>
            <w:webHidden/>
            <w:rtl/>
          </w:rPr>
          <w:t>38</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894" w:history="1">
        <w:r w:rsidR="00DC7388" w:rsidRPr="00685DE3">
          <w:rPr>
            <w:rStyle w:val="Hyperlink"/>
            <w:rFonts w:hint="eastAsia"/>
            <w:noProof/>
            <w:rtl/>
          </w:rPr>
          <w:t>השר</w:t>
        </w:r>
        <w:r w:rsidR="00DC7388" w:rsidRPr="00685DE3">
          <w:rPr>
            <w:rStyle w:val="Hyperlink"/>
            <w:noProof/>
            <w:rtl/>
          </w:rPr>
          <w:t xml:space="preserve"> </w:t>
        </w:r>
        <w:r w:rsidR="00DC7388" w:rsidRPr="00685DE3">
          <w:rPr>
            <w:rStyle w:val="Hyperlink"/>
            <w:rFonts w:hint="eastAsia"/>
            <w:noProof/>
            <w:rtl/>
          </w:rPr>
          <w:t>לשירותי</w:t>
        </w:r>
        <w:r w:rsidR="00DC7388" w:rsidRPr="00685DE3">
          <w:rPr>
            <w:rStyle w:val="Hyperlink"/>
            <w:noProof/>
            <w:rtl/>
          </w:rPr>
          <w:t xml:space="preserve"> </w:t>
        </w:r>
        <w:r w:rsidR="00DC7388" w:rsidRPr="00685DE3">
          <w:rPr>
            <w:rStyle w:val="Hyperlink"/>
            <w:rFonts w:hint="eastAsia"/>
            <w:noProof/>
            <w:rtl/>
          </w:rPr>
          <w:t>דת</w:t>
        </w:r>
        <w:r w:rsidR="00DC7388" w:rsidRPr="00685DE3">
          <w:rPr>
            <w:rStyle w:val="Hyperlink"/>
            <w:noProof/>
            <w:rtl/>
          </w:rPr>
          <w:t xml:space="preserve"> </w:t>
        </w:r>
        <w:r w:rsidR="00DC7388" w:rsidRPr="00685DE3">
          <w:rPr>
            <w:rStyle w:val="Hyperlink"/>
            <w:rFonts w:hint="eastAsia"/>
            <w:noProof/>
            <w:rtl/>
          </w:rPr>
          <w:t>מיכאל</w:t>
        </w:r>
        <w:r w:rsidR="00DC7388" w:rsidRPr="00685DE3">
          <w:rPr>
            <w:rStyle w:val="Hyperlink"/>
            <w:noProof/>
            <w:rtl/>
          </w:rPr>
          <w:t xml:space="preserve"> </w:t>
        </w:r>
        <w:r w:rsidR="00DC7388" w:rsidRPr="00685DE3">
          <w:rPr>
            <w:rStyle w:val="Hyperlink"/>
            <w:rFonts w:hint="eastAsia"/>
            <w:noProof/>
            <w:rtl/>
          </w:rPr>
          <w:t>מלכיאלי</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_Toc236157894 \h </w:instrText>
        </w:r>
        <w:r w:rsidR="00DC7388">
          <w:rPr>
            <w:rStyle w:val="Hyperlink"/>
            <w:noProof/>
            <w:rtl/>
          </w:rPr>
        </w:r>
        <w:r w:rsidR="00DC7388">
          <w:rPr>
            <w:rStyle w:val="Hyperlink"/>
            <w:noProof/>
            <w:rtl/>
          </w:rPr>
          <w:fldChar w:fldCharType="separate"/>
        </w:r>
        <w:r>
          <w:rPr>
            <w:noProof/>
            <w:webHidden/>
            <w:rtl/>
          </w:rPr>
          <w:t>47</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895" w:history="1">
        <w:r w:rsidR="00DC7388" w:rsidRPr="00685DE3">
          <w:rPr>
            <w:rStyle w:val="Hyperlink"/>
            <w:rFonts w:hint="eastAsia"/>
            <w:noProof/>
            <w:rtl/>
          </w:rPr>
          <w:t>משה</w:t>
        </w:r>
        <w:r w:rsidR="00DC7388" w:rsidRPr="00685DE3">
          <w:rPr>
            <w:rStyle w:val="Hyperlink"/>
            <w:noProof/>
            <w:rtl/>
          </w:rPr>
          <w:t xml:space="preserve"> </w:t>
        </w:r>
        <w:r w:rsidR="00DC7388" w:rsidRPr="00685DE3">
          <w:rPr>
            <w:rStyle w:val="Hyperlink"/>
            <w:rFonts w:hint="eastAsia"/>
            <w:noProof/>
            <w:rtl/>
          </w:rPr>
          <w:t>טור</w:t>
        </w:r>
        <w:r w:rsidR="00DC7388" w:rsidRPr="00685DE3">
          <w:rPr>
            <w:rStyle w:val="Hyperlink"/>
            <w:noProof/>
            <w:rtl/>
          </w:rPr>
          <w:t xml:space="preserve"> </w:t>
        </w:r>
        <w:r w:rsidR="00DC7388" w:rsidRPr="00685DE3">
          <w:rPr>
            <w:rStyle w:val="Hyperlink"/>
            <w:rFonts w:hint="eastAsia"/>
            <w:noProof/>
            <w:rtl/>
          </w:rPr>
          <w:t>פז</w:t>
        </w:r>
        <w:r w:rsidR="00DC7388" w:rsidRPr="00685DE3">
          <w:rPr>
            <w:rStyle w:val="Hyperlink"/>
            <w:noProof/>
            <w:rtl/>
          </w:rPr>
          <w:t xml:space="preserve"> (</w:t>
        </w:r>
        <w:r w:rsidR="00DC7388" w:rsidRPr="00685DE3">
          <w:rPr>
            <w:rStyle w:val="Hyperlink"/>
            <w:rFonts w:hint="eastAsia"/>
            <w:noProof/>
            <w:rtl/>
          </w:rPr>
          <w:t>יש</w:t>
        </w:r>
        <w:r w:rsidR="00DC7388" w:rsidRPr="00685DE3">
          <w:rPr>
            <w:rStyle w:val="Hyperlink"/>
            <w:noProof/>
            <w:rtl/>
          </w:rPr>
          <w:t xml:space="preserve"> </w:t>
        </w:r>
        <w:r w:rsidR="00DC7388" w:rsidRPr="00685DE3">
          <w:rPr>
            <w:rStyle w:val="Hyperlink"/>
            <w:rFonts w:hint="eastAsia"/>
            <w:noProof/>
            <w:rtl/>
          </w:rPr>
          <w:t>עתיד</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_Toc236157895 \h </w:instrText>
        </w:r>
        <w:r w:rsidR="00DC7388">
          <w:rPr>
            <w:rStyle w:val="Hyperlink"/>
            <w:noProof/>
            <w:rtl/>
          </w:rPr>
        </w:r>
        <w:r w:rsidR="00DC7388">
          <w:rPr>
            <w:rStyle w:val="Hyperlink"/>
            <w:noProof/>
            <w:rtl/>
          </w:rPr>
          <w:fldChar w:fldCharType="separate"/>
        </w:r>
        <w:r>
          <w:rPr>
            <w:noProof/>
            <w:webHidden/>
            <w:rtl/>
          </w:rPr>
          <w:t>51</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896" w:history="1">
        <w:r w:rsidR="00DC7388" w:rsidRPr="00685DE3">
          <w:rPr>
            <w:rStyle w:val="Hyperlink"/>
            <w:rFonts w:hint="eastAsia"/>
            <w:noProof/>
            <w:rtl/>
            <w:lang w:eastAsia="he-IL"/>
          </w:rPr>
          <w:t>הצעת</w:t>
        </w:r>
        <w:r w:rsidR="00DC7388" w:rsidRPr="00685DE3">
          <w:rPr>
            <w:rStyle w:val="Hyperlink"/>
            <w:noProof/>
            <w:rtl/>
            <w:lang w:eastAsia="he-IL"/>
          </w:rPr>
          <w:t xml:space="preserve"> </w:t>
        </w:r>
        <w:r w:rsidR="00DC7388" w:rsidRPr="00685DE3">
          <w:rPr>
            <w:rStyle w:val="Hyperlink"/>
            <w:rFonts w:hint="eastAsia"/>
            <w:noProof/>
            <w:rtl/>
            <w:lang w:eastAsia="he-IL"/>
          </w:rPr>
          <w:t>חוק</w:t>
        </w:r>
        <w:r w:rsidR="00DC7388" w:rsidRPr="00685DE3">
          <w:rPr>
            <w:rStyle w:val="Hyperlink"/>
            <w:noProof/>
            <w:rtl/>
            <w:lang w:eastAsia="he-IL"/>
          </w:rPr>
          <w:t xml:space="preserve"> </w:t>
        </w:r>
        <w:r w:rsidR="00DC7388" w:rsidRPr="00685DE3">
          <w:rPr>
            <w:rStyle w:val="Hyperlink"/>
            <w:rFonts w:hint="eastAsia"/>
            <w:noProof/>
            <w:rtl/>
            <w:lang w:eastAsia="he-IL"/>
          </w:rPr>
          <w:t>שירות</w:t>
        </w:r>
        <w:r w:rsidR="00DC7388" w:rsidRPr="00685DE3">
          <w:rPr>
            <w:rStyle w:val="Hyperlink"/>
            <w:noProof/>
            <w:rtl/>
            <w:lang w:eastAsia="he-IL"/>
          </w:rPr>
          <w:t xml:space="preserve"> </w:t>
        </w:r>
        <w:r w:rsidR="00DC7388" w:rsidRPr="00685DE3">
          <w:rPr>
            <w:rStyle w:val="Hyperlink"/>
            <w:rFonts w:hint="eastAsia"/>
            <w:noProof/>
            <w:rtl/>
            <w:lang w:eastAsia="he-IL"/>
          </w:rPr>
          <w:t>המילואים</w:t>
        </w:r>
        <w:r w:rsidR="00DC7388" w:rsidRPr="00685DE3">
          <w:rPr>
            <w:rStyle w:val="Hyperlink"/>
            <w:noProof/>
            <w:rtl/>
            <w:lang w:eastAsia="he-IL"/>
          </w:rPr>
          <w:t xml:space="preserve"> (</w:t>
        </w:r>
        <w:r w:rsidR="00DC7388" w:rsidRPr="00685DE3">
          <w:rPr>
            <w:rStyle w:val="Hyperlink"/>
            <w:rFonts w:hint="eastAsia"/>
            <w:noProof/>
            <w:rtl/>
            <w:lang w:eastAsia="he-IL"/>
          </w:rPr>
          <w:t>תיקון</w:t>
        </w:r>
        <w:r w:rsidR="00DC7388" w:rsidRPr="00685DE3">
          <w:rPr>
            <w:rStyle w:val="Hyperlink"/>
            <w:noProof/>
            <w:rtl/>
            <w:lang w:eastAsia="he-IL"/>
          </w:rPr>
          <w:t xml:space="preserve"> – </w:t>
        </w:r>
        <w:r w:rsidR="00DC7388" w:rsidRPr="00685DE3">
          <w:rPr>
            <w:rStyle w:val="Hyperlink"/>
            <w:rFonts w:hint="eastAsia"/>
            <w:noProof/>
            <w:rtl/>
            <w:lang w:eastAsia="he-IL"/>
          </w:rPr>
          <w:t>הפחתת</w:t>
        </w:r>
        <w:r w:rsidR="00DC7388" w:rsidRPr="00685DE3">
          <w:rPr>
            <w:rStyle w:val="Hyperlink"/>
            <w:noProof/>
            <w:rtl/>
            <w:lang w:eastAsia="he-IL"/>
          </w:rPr>
          <w:t xml:space="preserve"> </w:t>
        </w:r>
        <w:r w:rsidR="00DC7388" w:rsidRPr="00685DE3">
          <w:rPr>
            <w:rStyle w:val="Hyperlink"/>
            <w:rFonts w:hint="eastAsia"/>
            <w:noProof/>
            <w:rtl/>
            <w:lang w:eastAsia="he-IL"/>
          </w:rPr>
          <w:t>שיעור</w:t>
        </w:r>
        <w:r w:rsidR="00DC7388" w:rsidRPr="00685DE3">
          <w:rPr>
            <w:rStyle w:val="Hyperlink"/>
            <w:noProof/>
            <w:rtl/>
            <w:lang w:eastAsia="he-IL"/>
          </w:rPr>
          <w:t xml:space="preserve"> </w:t>
        </w:r>
        <w:r w:rsidR="00DC7388" w:rsidRPr="00685DE3">
          <w:rPr>
            <w:rStyle w:val="Hyperlink"/>
            <w:rFonts w:hint="eastAsia"/>
            <w:noProof/>
            <w:rtl/>
            <w:lang w:eastAsia="he-IL"/>
          </w:rPr>
          <w:t>המס</w:t>
        </w:r>
        <w:r w:rsidR="00DC7388" w:rsidRPr="00685DE3">
          <w:rPr>
            <w:rStyle w:val="Hyperlink"/>
            <w:noProof/>
            <w:rtl/>
            <w:lang w:eastAsia="he-IL"/>
          </w:rPr>
          <w:t xml:space="preserve"> </w:t>
        </w:r>
        <w:r w:rsidR="00DC7388" w:rsidRPr="00685DE3">
          <w:rPr>
            <w:rStyle w:val="Hyperlink"/>
            <w:rFonts w:hint="eastAsia"/>
            <w:noProof/>
            <w:rtl/>
            <w:lang w:eastAsia="he-IL"/>
          </w:rPr>
          <w:t>שחל</w:t>
        </w:r>
        <w:r w:rsidR="00DC7388" w:rsidRPr="00685DE3">
          <w:rPr>
            <w:rStyle w:val="Hyperlink"/>
            <w:noProof/>
            <w:rtl/>
            <w:lang w:eastAsia="he-IL"/>
          </w:rPr>
          <w:t xml:space="preserve"> </w:t>
        </w:r>
        <w:r w:rsidR="00DC7388" w:rsidRPr="00685DE3">
          <w:rPr>
            <w:rStyle w:val="Hyperlink"/>
            <w:rFonts w:hint="eastAsia"/>
            <w:noProof/>
            <w:rtl/>
            <w:lang w:eastAsia="he-IL"/>
          </w:rPr>
          <w:t>על</w:t>
        </w:r>
        <w:r w:rsidR="00DC7388" w:rsidRPr="00685DE3">
          <w:rPr>
            <w:rStyle w:val="Hyperlink"/>
            <w:noProof/>
            <w:rtl/>
            <w:lang w:eastAsia="he-IL"/>
          </w:rPr>
          <w:t xml:space="preserve"> </w:t>
        </w:r>
        <w:r w:rsidR="00DC7388" w:rsidRPr="00685DE3">
          <w:rPr>
            <w:rStyle w:val="Hyperlink"/>
            <w:rFonts w:hint="eastAsia"/>
            <w:noProof/>
            <w:rtl/>
            <w:lang w:eastAsia="he-IL"/>
          </w:rPr>
          <w:t>תגמולים</w:t>
        </w:r>
        <w:r w:rsidR="00DC7388" w:rsidRPr="00685DE3">
          <w:rPr>
            <w:rStyle w:val="Hyperlink"/>
            <w:noProof/>
            <w:rtl/>
            <w:lang w:eastAsia="he-IL"/>
          </w:rPr>
          <w:t xml:space="preserve"> </w:t>
        </w:r>
        <w:r w:rsidR="00DC7388" w:rsidRPr="00685DE3">
          <w:rPr>
            <w:rStyle w:val="Hyperlink"/>
            <w:rFonts w:hint="eastAsia"/>
            <w:noProof/>
            <w:rtl/>
            <w:lang w:eastAsia="he-IL"/>
          </w:rPr>
          <w:t>למשרתי</w:t>
        </w:r>
        <w:r w:rsidR="00DC7388" w:rsidRPr="00685DE3">
          <w:rPr>
            <w:rStyle w:val="Hyperlink"/>
            <w:noProof/>
            <w:rtl/>
            <w:lang w:eastAsia="he-IL"/>
          </w:rPr>
          <w:t xml:space="preserve"> </w:t>
        </w:r>
        <w:r w:rsidR="00DC7388" w:rsidRPr="00685DE3">
          <w:rPr>
            <w:rStyle w:val="Hyperlink"/>
            <w:rFonts w:hint="eastAsia"/>
            <w:noProof/>
            <w:rtl/>
            <w:lang w:eastAsia="he-IL"/>
          </w:rPr>
          <w:t>מילואים</w:t>
        </w:r>
        <w:r w:rsidR="00DC7388" w:rsidRPr="00685DE3">
          <w:rPr>
            <w:rStyle w:val="Hyperlink"/>
            <w:noProof/>
            <w:rtl/>
            <w:lang w:eastAsia="he-IL"/>
          </w:rPr>
          <w:t xml:space="preserve">), </w:t>
        </w:r>
        <w:r w:rsidR="00DC7388" w:rsidRPr="00685DE3">
          <w:rPr>
            <w:rStyle w:val="Hyperlink"/>
            <w:rFonts w:hint="eastAsia"/>
            <w:noProof/>
            <w:rtl/>
            <w:lang w:eastAsia="he-IL"/>
          </w:rPr>
          <w:t>התשפ</w:t>
        </w:r>
        <w:r w:rsidR="00DC7388" w:rsidRPr="00685DE3">
          <w:rPr>
            <w:rStyle w:val="Hyperlink"/>
            <w:noProof/>
            <w:rtl/>
            <w:lang w:eastAsia="he-IL"/>
          </w:rPr>
          <w:t>"</w:t>
        </w:r>
        <w:r w:rsidR="00DC7388" w:rsidRPr="00685DE3">
          <w:rPr>
            <w:rStyle w:val="Hyperlink"/>
            <w:rFonts w:hint="eastAsia"/>
            <w:noProof/>
            <w:rtl/>
            <w:lang w:eastAsia="he-IL"/>
          </w:rPr>
          <w:t>ה</w:t>
        </w:r>
        <w:r w:rsidR="00DC7388" w:rsidRPr="00685DE3">
          <w:rPr>
            <w:rStyle w:val="Hyperlink"/>
            <w:noProof/>
            <w:rtl/>
            <w:lang w:eastAsia="he-IL"/>
          </w:rPr>
          <w:t>–2025</w:t>
        </w:r>
        <w:r w:rsidR="00DC7388">
          <w:rPr>
            <w:noProof/>
            <w:webHidden/>
          </w:rPr>
          <w:tab/>
        </w:r>
        <w:r w:rsidR="00DC7388">
          <w:rPr>
            <w:rStyle w:val="Hyperlink"/>
            <w:noProof/>
            <w:rtl/>
          </w:rPr>
          <w:fldChar w:fldCharType="begin"/>
        </w:r>
        <w:r w:rsidR="00DC7388">
          <w:rPr>
            <w:noProof/>
            <w:webHidden/>
          </w:rPr>
          <w:instrText xml:space="preserve"> PAGEREF _Toc236157896 \h </w:instrText>
        </w:r>
        <w:r w:rsidR="00DC7388">
          <w:rPr>
            <w:rStyle w:val="Hyperlink"/>
            <w:noProof/>
            <w:rtl/>
          </w:rPr>
        </w:r>
        <w:r w:rsidR="00DC7388">
          <w:rPr>
            <w:rStyle w:val="Hyperlink"/>
            <w:noProof/>
            <w:rtl/>
          </w:rPr>
          <w:fldChar w:fldCharType="separate"/>
        </w:r>
        <w:r>
          <w:rPr>
            <w:noProof/>
            <w:webHidden/>
            <w:rtl/>
          </w:rPr>
          <w:t>58</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897" w:history="1">
        <w:r w:rsidR="00DC7388" w:rsidRPr="00685DE3">
          <w:rPr>
            <w:rStyle w:val="Hyperlink"/>
            <w:rFonts w:hint="eastAsia"/>
            <w:noProof/>
            <w:rtl/>
          </w:rPr>
          <w:t>אלון</w:t>
        </w:r>
        <w:r w:rsidR="00DC7388" w:rsidRPr="00685DE3">
          <w:rPr>
            <w:rStyle w:val="Hyperlink"/>
            <w:noProof/>
            <w:rtl/>
          </w:rPr>
          <w:t xml:space="preserve"> </w:t>
        </w:r>
        <w:r w:rsidR="00DC7388" w:rsidRPr="00685DE3">
          <w:rPr>
            <w:rStyle w:val="Hyperlink"/>
            <w:rFonts w:hint="eastAsia"/>
            <w:noProof/>
            <w:rtl/>
          </w:rPr>
          <w:t>שוסטר</w:t>
        </w:r>
        <w:r w:rsidR="00DC7388" w:rsidRPr="00685DE3">
          <w:rPr>
            <w:rStyle w:val="Hyperlink"/>
            <w:noProof/>
            <w:rtl/>
          </w:rPr>
          <w:t xml:space="preserve"> (</w:t>
        </w:r>
        <w:r w:rsidR="00DC7388" w:rsidRPr="00685DE3">
          <w:rPr>
            <w:rStyle w:val="Hyperlink"/>
            <w:rFonts w:hint="eastAsia"/>
            <w:noProof/>
            <w:rtl/>
          </w:rPr>
          <w:t>המחנה</w:t>
        </w:r>
        <w:r w:rsidR="00DC7388" w:rsidRPr="00685DE3">
          <w:rPr>
            <w:rStyle w:val="Hyperlink"/>
            <w:noProof/>
            <w:rtl/>
          </w:rPr>
          <w:t xml:space="preserve"> </w:t>
        </w:r>
        <w:r w:rsidR="00DC7388" w:rsidRPr="00685DE3">
          <w:rPr>
            <w:rStyle w:val="Hyperlink"/>
            <w:rFonts w:hint="eastAsia"/>
            <w:noProof/>
            <w:rtl/>
          </w:rPr>
          <w:t>הממלכתי</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_Toc236157897 \h </w:instrText>
        </w:r>
        <w:r w:rsidR="00DC7388">
          <w:rPr>
            <w:rStyle w:val="Hyperlink"/>
            <w:noProof/>
            <w:rtl/>
          </w:rPr>
        </w:r>
        <w:r w:rsidR="00DC7388">
          <w:rPr>
            <w:rStyle w:val="Hyperlink"/>
            <w:noProof/>
            <w:rtl/>
          </w:rPr>
          <w:fldChar w:fldCharType="separate"/>
        </w:r>
        <w:r>
          <w:rPr>
            <w:noProof/>
            <w:webHidden/>
            <w:rtl/>
          </w:rPr>
          <w:t>58</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898" w:history="1">
        <w:r w:rsidR="00DC7388" w:rsidRPr="00685DE3">
          <w:rPr>
            <w:rStyle w:val="Hyperlink"/>
            <w:rFonts w:hint="eastAsia"/>
            <w:noProof/>
            <w:rtl/>
          </w:rPr>
          <w:t>השר</w:t>
        </w:r>
        <w:r w:rsidR="00DC7388" w:rsidRPr="00685DE3">
          <w:rPr>
            <w:rStyle w:val="Hyperlink"/>
            <w:noProof/>
            <w:rtl/>
          </w:rPr>
          <w:t xml:space="preserve"> </w:t>
        </w:r>
        <w:r w:rsidR="00DC7388" w:rsidRPr="00685DE3">
          <w:rPr>
            <w:rStyle w:val="Hyperlink"/>
            <w:rFonts w:hint="eastAsia"/>
            <w:noProof/>
            <w:rtl/>
          </w:rPr>
          <w:t>לשירותי</w:t>
        </w:r>
        <w:r w:rsidR="00DC7388" w:rsidRPr="00685DE3">
          <w:rPr>
            <w:rStyle w:val="Hyperlink"/>
            <w:noProof/>
            <w:rtl/>
          </w:rPr>
          <w:t xml:space="preserve"> </w:t>
        </w:r>
        <w:r w:rsidR="00DC7388" w:rsidRPr="00685DE3">
          <w:rPr>
            <w:rStyle w:val="Hyperlink"/>
            <w:rFonts w:hint="eastAsia"/>
            <w:noProof/>
            <w:rtl/>
          </w:rPr>
          <w:t>דת</w:t>
        </w:r>
        <w:r w:rsidR="00DC7388" w:rsidRPr="00685DE3">
          <w:rPr>
            <w:rStyle w:val="Hyperlink"/>
            <w:noProof/>
            <w:rtl/>
          </w:rPr>
          <w:t xml:space="preserve"> </w:t>
        </w:r>
        <w:r w:rsidR="00DC7388" w:rsidRPr="00685DE3">
          <w:rPr>
            <w:rStyle w:val="Hyperlink"/>
            <w:rFonts w:hint="eastAsia"/>
            <w:noProof/>
            <w:rtl/>
          </w:rPr>
          <w:t>מיכאל</w:t>
        </w:r>
        <w:r w:rsidR="00DC7388" w:rsidRPr="00685DE3">
          <w:rPr>
            <w:rStyle w:val="Hyperlink"/>
            <w:noProof/>
            <w:rtl/>
          </w:rPr>
          <w:t xml:space="preserve"> </w:t>
        </w:r>
        <w:r w:rsidR="00DC7388" w:rsidRPr="00685DE3">
          <w:rPr>
            <w:rStyle w:val="Hyperlink"/>
            <w:rFonts w:hint="eastAsia"/>
            <w:noProof/>
            <w:rtl/>
          </w:rPr>
          <w:t>מלכיאלי</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_Toc236157898 \h </w:instrText>
        </w:r>
        <w:r w:rsidR="00DC7388">
          <w:rPr>
            <w:rStyle w:val="Hyperlink"/>
            <w:noProof/>
            <w:rtl/>
          </w:rPr>
        </w:r>
        <w:r w:rsidR="00DC7388">
          <w:rPr>
            <w:rStyle w:val="Hyperlink"/>
            <w:noProof/>
            <w:rtl/>
          </w:rPr>
          <w:fldChar w:fldCharType="separate"/>
        </w:r>
        <w:r>
          <w:rPr>
            <w:noProof/>
            <w:webHidden/>
            <w:rtl/>
          </w:rPr>
          <w:t>61</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899" w:history="1">
        <w:r w:rsidR="00DC7388" w:rsidRPr="00685DE3">
          <w:rPr>
            <w:rStyle w:val="Hyperlink"/>
            <w:rFonts w:hint="eastAsia"/>
            <w:noProof/>
            <w:rtl/>
          </w:rPr>
          <w:t>אלון</w:t>
        </w:r>
        <w:r w:rsidR="00DC7388" w:rsidRPr="00685DE3">
          <w:rPr>
            <w:rStyle w:val="Hyperlink"/>
            <w:noProof/>
            <w:rtl/>
          </w:rPr>
          <w:t xml:space="preserve"> </w:t>
        </w:r>
        <w:r w:rsidR="00DC7388" w:rsidRPr="00685DE3">
          <w:rPr>
            <w:rStyle w:val="Hyperlink"/>
            <w:rFonts w:hint="eastAsia"/>
            <w:noProof/>
            <w:rtl/>
          </w:rPr>
          <w:t>שוסטר</w:t>
        </w:r>
        <w:r w:rsidR="00DC7388" w:rsidRPr="00685DE3">
          <w:rPr>
            <w:rStyle w:val="Hyperlink"/>
            <w:noProof/>
            <w:rtl/>
          </w:rPr>
          <w:t xml:space="preserve"> (</w:t>
        </w:r>
        <w:r w:rsidR="00DC7388" w:rsidRPr="00685DE3">
          <w:rPr>
            <w:rStyle w:val="Hyperlink"/>
            <w:rFonts w:hint="eastAsia"/>
            <w:noProof/>
            <w:rtl/>
          </w:rPr>
          <w:t>המחנה</w:t>
        </w:r>
        <w:r w:rsidR="00DC7388" w:rsidRPr="00685DE3">
          <w:rPr>
            <w:rStyle w:val="Hyperlink"/>
            <w:noProof/>
            <w:rtl/>
          </w:rPr>
          <w:t xml:space="preserve"> </w:t>
        </w:r>
        <w:r w:rsidR="00DC7388" w:rsidRPr="00685DE3">
          <w:rPr>
            <w:rStyle w:val="Hyperlink"/>
            <w:rFonts w:hint="eastAsia"/>
            <w:noProof/>
            <w:rtl/>
          </w:rPr>
          <w:t>הממלכתי</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_Toc236157899 \h </w:instrText>
        </w:r>
        <w:r w:rsidR="00DC7388">
          <w:rPr>
            <w:rStyle w:val="Hyperlink"/>
            <w:noProof/>
            <w:rtl/>
          </w:rPr>
        </w:r>
        <w:r w:rsidR="00DC7388">
          <w:rPr>
            <w:rStyle w:val="Hyperlink"/>
            <w:noProof/>
            <w:rtl/>
          </w:rPr>
          <w:fldChar w:fldCharType="separate"/>
        </w:r>
        <w:r>
          <w:rPr>
            <w:noProof/>
            <w:webHidden/>
            <w:rtl/>
          </w:rPr>
          <w:t>68</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00" w:history="1">
        <w:r w:rsidR="00DC7388" w:rsidRPr="00685DE3">
          <w:rPr>
            <w:rStyle w:val="Hyperlink"/>
            <w:rFonts w:hint="eastAsia"/>
            <w:noProof/>
            <w:rtl/>
            <w:lang w:eastAsia="he-IL"/>
          </w:rPr>
          <w:t>הצעת</w:t>
        </w:r>
        <w:r w:rsidR="00DC7388" w:rsidRPr="00685DE3">
          <w:rPr>
            <w:rStyle w:val="Hyperlink"/>
            <w:noProof/>
            <w:rtl/>
            <w:lang w:eastAsia="he-IL"/>
          </w:rPr>
          <w:t xml:space="preserve"> </w:t>
        </w:r>
        <w:r w:rsidR="00DC7388" w:rsidRPr="00685DE3">
          <w:rPr>
            <w:rStyle w:val="Hyperlink"/>
            <w:rFonts w:hint="eastAsia"/>
            <w:noProof/>
            <w:rtl/>
            <w:lang w:eastAsia="he-IL"/>
          </w:rPr>
          <w:t>חוק</w:t>
        </w:r>
        <w:r w:rsidR="00DC7388" w:rsidRPr="00685DE3">
          <w:rPr>
            <w:rStyle w:val="Hyperlink"/>
            <w:noProof/>
            <w:rtl/>
            <w:lang w:eastAsia="he-IL"/>
          </w:rPr>
          <w:t xml:space="preserve"> </w:t>
        </w:r>
        <w:r w:rsidR="00DC7388" w:rsidRPr="00685DE3">
          <w:rPr>
            <w:rStyle w:val="Hyperlink"/>
            <w:rFonts w:hint="eastAsia"/>
            <w:noProof/>
            <w:rtl/>
            <w:lang w:eastAsia="he-IL"/>
          </w:rPr>
          <w:t>בית</w:t>
        </w:r>
        <w:r w:rsidR="00DC7388" w:rsidRPr="00685DE3">
          <w:rPr>
            <w:rStyle w:val="Hyperlink"/>
            <w:noProof/>
            <w:rtl/>
            <w:lang w:eastAsia="he-IL"/>
          </w:rPr>
          <w:t xml:space="preserve"> </w:t>
        </w:r>
        <w:r w:rsidR="00DC7388" w:rsidRPr="00685DE3">
          <w:rPr>
            <w:rStyle w:val="Hyperlink"/>
            <w:rFonts w:hint="eastAsia"/>
            <w:noProof/>
            <w:rtl/>
            <w:lang w:eastAsia="he-IL"/>
          </w:rPr>
          <w:t>המשפט</w:t>
        </w:r>
        <w:r w:rsidR="00DC7388" w:rsidRPr="00685DE3">
          <w:rPr>
            <w:rStyle w:val="Hyperlink"/>
            <w:noProof/>
            <w:rtl/>
            <w:lang w:eastAsia="he-IL"/>
          </w:rPr>
          <w:t xml:space="preserve"> </w:t>
        </w:r>
        <w:r w:rsidR="00DC7388" w:rsidRPr="00685DE3">
          <w:rPr>
            <w:rStyle w:val="Hyperlink"/>
            <w:rFonts w:hint="eastAsia"/>
            <w:noProof/>
            <w:rtl/>
            <w:lang w:eastAsia="he-IL"/>
          </w:rPr>
          <w:t>לענייני</w:t>
        </w:r>
        <w:r w:rsidR="00DC7388" w:rsidRPr="00685DE3">
          <w:rPr>
            <w:rStyle w:val="Hyperlink"/>
            <w:noProof/>
            <w:rtl/>
            <w:lang w:eastAsia="he-IL"/>
          </w:rPr>
          <w:t xml:space="preserve"> </w:t>
        </w:r>
        <w:r w:rsidR="00DC7388" w:rsidRPr="00685DE3">
          <w:rPr>
            <w:rStyle w:val="Hyperlink"/>
            <w:rFonts w:hint="eastAsia"/>
            <w:noProof/>
            <w:rtl/>
            <w:lang w:eastAsia="he-IL"/>
          </w:rPr>
          <w:t>משפחה</w:t>
        </w:r>
        <w:r w:rsidR="00DC7388" w:rsidRPr="00685DE3">
          <w:rPr>
            <w:rStyle w:val="Hyperlink"/>
            <w:noProof/>
            <w:rtl/>
            <w:lang w:eastAsia="he-IL"/>
          </w:rPr>
          <w:t xml:space="preserve"> (</w:t>
        </w:r>
        <w:r w:rsidR="00DC7388" w:rsidRPr="00685DE3">
          <w:rPr>
            <w:rStyle w:val="Hyperlink"/>
            <w:rFonts w:hint="eastAsia"/>
            <w:noProof/>
            <w:rtl/>
            <w:lang w:eastAsia="he-IL"/>
          </w:rPr>
          <w:t>תיקון</w:t>
        </w:r>
        <w:r w:rsidR="00DC7388" w:rsidRPr="00685DE3">
          <w:rPr>
            <w:rStyle w:val="Hyperlink"/>
            <w:noProof/>
            <w:rtl/>
            <w:lang w:eastAsia="he-IL"/>
          </w:rPr>
          <w:t xml:space="preserve"> – </w:t>
        </w:r>
        <w:r w:rsidR="00DC7388" w:rsidRPr="00685DE3">
          <w:rPr>
            <w:rStyle w:val="Hyperlink"/>
            <w:rFonts w:hint="eastAsia"/>
            <w:noProof/>
            <w:rtl/>
            <w:lang w:eastAsia="he-IL"/>
          </w:rPr>
          <w:t>ביטול</w:t>
        </w:r>
        <w:r w:rsidR="00DC7388" w:rsidRPr="00685DE3">
          <w:rPr>
            <w:rStyle w:val="Hyperlink"/>
            <w:noProof/>
            <w:rtl/>
            <w:lang w:eastAsia="he-IL"/>
          </w:rPr>
          <w:t xml:space="preserve"> </w:t>
        </w:r>
        <w:r w:rsidR="00DC7388" w:rsidRPr="00685DE3">
          <w:rPr>
            <w:rStyle w:val="Hyperlink"/>
            <w:rFonts w:hint="eastAsia"/>
            <w:noProof/>
            <w:rtl/>
            <w:lang w:eastAsia="he-IL"/>
          </w:rPr>
          <w:t>האגרה</w:t>
        </w:r>
        <w:r w:rsidR="00DC7388" w:rsidRPr="00685DE3">
          <w:rPr>
            <w:rStyle w:val="Hyperlink"/>
            <w:noProof/>
            <w:rtl/>
            <w:lang w:eastAsia="he-IL"/>
          </w:rPr>
          <w:t xml:space="preserve"> </w:t>
        </w:r>
        <w:r w:rsidR="00DC7388" w:rsidRPr="00685DE3">
          <w:rPr>
            <w:rStyle w:val="Hyperlink"/>
            <w:rFonts w:hint="eastAsia"/>
            <w:noProof/>
            <w:rtl/>
            <w:lang w:eastAsia="he-IL"/>
          </w:rPr>
          <w:t>עבור</w:t>
        </w:r>
        <w:r w:rsidR="00DC7388" w:rsidRPr="00685DE3">
          <w:rPr>
            <w:rStyle w:val="Hyperlink"/>
            <w:noProof/>
            <w:rtl/>
            <w:lang w:eastAsia="he-IL"/>
          </w:rPr>
          <w:t xml:space="preserve"> </w:t>
        </w:r>
        <w:r w:rsidR="00DC7388" w:rsidRPr="00685DE3">
          <w:rPr>
            <w:rStyle w:val="Hyperlink"/>
            <w:rFonts w:hint="eastAsia"/>
            <w:noProof/>
            <w:rtl/>
            <w:lang w:eastAsia="he-IL"/>
          </w:rPr>
          <w:t>הורה</w:t>
        </w:r>
        <w:r w:rsidR="00DC7388" w:rsidRPr="00685DE3">
          <w:rPr>
            <w:rStyle w:val="Hyperlink"/>
            <w:noProof/>
            <w:rtl/>
            <w:lang w:eastAsia="he-IL"/>
          </w:rPr>
          <w:t xml:space="preserve"> </w:t>
        </w:r>
        <w:r w:rsidR="00DC7388" w:rsidRPr="00685DE3">
          <w:rPr>
            <w:rStyle w:val="Hyperlink"/>
            <w:rFonts w:hint="eastAsia"/>
            <w:noProof/>
            <w:rtl/>
            <w:lang w:eastAsia="he-IL"/>
          </w:rPr>
          <w:t>בבקשת</w:t>
        </w:r>
        <w:r w:rsidR="00DC7388" w:rsidRPr="00685DE3">
          <w:rPr>
            <w:rStyle w:val="Hyperlink"/>
            <w:noProof/>
            <w:rtl/>
            <w:lang w:eastAsia="he-IL"/>
          </w:rPr>
          <w:t xml:space="preserve"> </w:t>
        </w:r>
        <w:r w:rsidR="00DC7388" w:rsidRPr="00685DE3">
          <w:rPr>
            <w:rStyle w:val="Hyperlink"/>
            <w:rFonts w:hint="eastAsia"/>
            <w:noProof/>
            <w:rtl/>
            <w:lang w:eastAsia="he-IL"/>
          </w:rPr>
          <w:t>מינוי</w:t>
        </w:r>
        <w:r w:rsidR="00DC7388" w:rsidRPr="00685DE3">
          <w:rPr>
            <w:rStyle w:val="Hyperlink"/>
            <w:noProof/>
            <w:rtl/>
            <w:lang w:eastAsia="he-IL"/>
          </w:rPr>
          <w:t xml:space="preserve"> </w:t>
        </w:r>
        <w:r w:rsidR="00DC7388" w:rsidRPr="00685DE3">
          <w:rPr>
            <w:rStyle w:val="Hyperlink"/>
            <w:rFonts w:hint="eastAsia"/>
            <w:noProof/>
            <w:rtl/>
            <w:lang w:eastAsia="he-IL"/>
          </w:rPr>
          <w:t>כאפוטרופוס</w:t>
        </w:r>
        <w:r w:rsidR="00DC7388" w:rsidRPr="00685DE3">
          <w:rPr>
            <w:rStyle w:val="Hyperlink"/>
            <w:noProof/>
            <w:rtl/>
            <w:lang w:eastAsia="he-IL"/>
          </w:rPr>
          <w:t xml:space="preserve">), </w:t>
        </w:r>
        <w:r w:rsidR="00DC7388" w:rsidRPr="00685DE3">
          <w:rPr>
            <w:rStyle w:val="Hyperlink"/>
            <w:rFonts w:hint="eastAsia"/>
            <w:noProof/>
            <w:rtl/>
            <w:lang w:eastAsia="he-IL"/>
          </w:rPr>
          <w:t>התשפ</w:t>
        </w:r>
        <w:r w:rsidR="00DC7388" w:rsidRPr="00685DE3">
          <w:rPr>
            <w:rStyle w:val="Hyperlink"/>
            <w:noProof/>
            <w:rtl/>
            <w:lang w:eastAsia="he-IL"/>
          </w:rPr>
          <w:t>"</w:t>
        </w:r>
        <w:r w:rsidR="00DC7388" w:rsidRPr="00685DE3">
          <w:rPr>
            <w:rStyle w:val="Hyperlink"/>
            <w:rFonts w:hint="eastAsia"/>
            <w:noProof/>
            <w:rtl/>
            <w:lang w:eastAsia="he-IL"/>
          </w:rPr>
          <w:t>ד</w:t>
        </w:r>
        <w:r w:rsidR="00DC7388" w:rsidRPr="00685DE3">
          <w:rPr>
            <w:rStyle w:val="Hyperlink"/>
            <w:noProof/>
            <w:rtl/>
            <w:lang w:eastAsia="he-IL"/>
          </w:rPr>
          <w:t>–2024</w:t>
        </w:r>
        <w:r w:rsidR="00DC7388">
          <w:rPr>
            <w:noProof/>
            <w:webHidden/>
          </w:rPr>
          <w:tab/>
        </w:r>
        <w:r w:rsidR="00DC7388">
          <w:rPr>
            <w:rStyle w:val="Hyperlink"/>
            <w:noProof/>
            <w:rtl/>
          </w:rPr>
          <w:fldChar w:fldCharType="begin"/>
        </w:r>
        <w:r w:rsidR="00DC7388">
          <w:rPr>
            <w:noProof/>
            <w:webHidden/>
          </w:rPr>
          <w:instrText xml:space="preserve"> PAGEREF _Toc236157900 \h </w:instrText>
        </w:r>
        <w:r w:rsidR="00DC7388">
          <w:rPr>
            <w:rStyle w:val="Hyperlink"/>
            <w:noProof/>
            <w:rtl/>
          </w:rPr>
        </w:r>
        <w:r w:rsidR="00DC7388">
          <w:rPr>
            <w:rStyle w:val="Hyperlink"/>
            <w:noProof/>
            <w:rtl/>
          </w:rPr>
          <w:fldChar w:fldCharType="separate"/>
        </w:r>
        <w:r>
          <w:rPr>
            <w:noProof/>
            <w:webHidden/>
            <w:rtl/>
          </w:rPr>
          <w:t>69</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01" w:history="1">
        <w:r w:rsidR="00DC7388" w:rsidRPr="00685DE3">
          <w:rPr>
            <w:rStyle w:val="Hyperlink"/>
            <w:rFonts w:hint="eastAsia"/>
            <w:noProof/>
            <w:rtl/>
          </w:rPr>
          <w:t>דבי</w:t>
        </w:r>
        <w:r w:rsidR="00DC7388" w:rsidRPr="00685DE3">
          <w:rPr>
            <w:rStyle w:val="Hyperlink"/>
            <w:noProof/>
            <w:rtl/>
          </w:rPr>
          <w:t xml:space="preserve"> </w:t>
        </w:r>
        <w:r w:rsidR="00DC7388" w:rsidRPr="00685DE3">
          <w:rPr>
            <w:rStyle w:val="Hyperlink"/>
            <w:rFonts w:hint="eastAsia"/>
            <w:noProof/>
            <w:rtl/>
          </w:rPr>
          <w:t>ביטון</w:t>
        </w:r>
        <w:r w:rsidR="00DC7388" w:rsidRPr="00685DE3">
          <w:rPr>
            <w:rStyle w:val="Hyperlink"/>
            <w:noProof/>
            <w:rtl/>
          </w:rPr>
          <w:t xml:space="preserve"> (</w:t>
        </w:r>
        <w:r w:rsidR="00DC7388" w:rsidRPr="00685DE3">
          <w:rPr>
            <w:rStyle w:val="Hyperlink"/>
            <w:rFonts w:hint="eastAsia"/>
            <w:noProof/>
            <w:rtl/>
          </w:rPr>
          <w:t>יש</w:t>
        </w:r>
        <w:r w:rsidR="00DC7388" w:rsidRPr="00685DE3">
          <w:rPr>
            <w:rStyle w:val="Hyperlink"/>
            <w:noProof/>
            <w:rtl/>
          </w:rPr>
          <w:t xml:space="preserve"> </w:t>
        </w:r>
        <w:r w:rsidR="00DC7388" w:rsidRPr="00685DE3">
          <w:rPr>
            <w:rStyle w:val="Hyperlink"/>
            <w:rFonts w:hint="eastAsia"/>
            <w:noProof/>
            <w:rtl/>
          </w:rPr>
          <w:t>עתיד</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_Toc236157901 \h </w:instrText>
        </w:r>
        <w:r w:rsidR="00DC7388">
          <w:rPr>
            <w:rStyle w:val="Hyperlink"/>
            <w:noProof/>
            <w:rtl/>
          </w:rPr>
        </w:r>
        <w:r w:rsidR="00DC7388">
          <w:rPr>
            <w:rStyle w:val="Hyperlink"/>
            <w:noProof/>
            <w:rtl/>
          </w:rPr>
          <w:fldChar w:fldCharType="separate"/>
        </w:r>
        <w:r>
          <w:rPr>
            <w:noProof/>
            <w:webHidden/>
            <w:rtl/>
          </w:rPr>
          <w:t>69</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02" w:history="1">
        <w:r w:rsidR="00DC7388" w:rsidRPr="00685DE3">
          <w:rPr>
            <w:rStyle w:val="Hyperlink"/>
            <w:rFonts w:hint="eastAsia"/>
            <w:noProof/>
            <w:rtl/>
          </w:rPr>
          <w:t>השרה</w:t>
        </w:r>
        <w:r w:rsidR="00DC7388" w:rsidRPr="00685DE3">
          <w:rPr>
            <w:rStyle w:val="Hyperlink"/>
            <w:noProof/>
            <w:rtl/>
          </w:rPr>
          <w:t xml:space="preserve"> </w:t>
        </w:r>
        <w:r w:rsidR="00DC7388" w:rsidRPr="00685DE3">
          <w:rPr>
            <w:rStyle w:val="Hyperlink"/>
            <w:rFonts w:hint="eastAsia"/>
            <w:noProof/>
            <w:rtl/>
          </w:rPr>
          <w:t>לשוויון</w:t>
        </w:r>
        <w:r w:rsidR="00DC7388" w:rsidRPr="00685DE3">
          <w:rPr>
            <w:rStyle w:val="Hyperlink"/>
            <w:noProof/>
            <w:rtl/>
          </w:rPr>
          <w:t xml:space="preserve"> </w:t>
        </w:r>
        <w:r w:rsidR="00DC7388" w:rsidRPr="00685DE3">
          <w:rPr>
            <w:rStyle w:val="Hyperlink"/>
            <w:rFonts w:hint="eastAsia"/>
            <w:noProof/>
            <w:rtl/>
          </w:rPr>
          <w:t>חברתי</w:t>
        </w:r>
        <w:r w:rsidR="00DC7388" w:rsidRPr="00685DE3">
          <w:rPr>
            <w:rStyle w:val="Hyperlink"/>
            <w:noProof/>
            <w:rtl/>
          </w:rPr>
          <w:t xml:space="preserve"> </w:t>
        </w:r>
        <w:r w:rsidR="00DC7388" w:rsidRPr="00685DE3">
          <w:rPr>
            <w:rStyle w:val="Hyperlink"/>
            <w:rFonts w:hint="eastAsia"/>
            <w:noProof/>
            <w:rtl/>
          </w:rPr>
          <w:t>וקידום</w:t>
        </w:r>
        <w:r w:rsidR="00DC7388" w:rsidRPr="00685DE3">
          <w:rPr>
            <w:rStyle w:val="Hyperlink"/>
            <w:noProof/>
            <w:rtl/>
          </w:rPr>
          <w:t xml:space="preserve"> </w:t>
        </w:r>
        <w:r w:rsidR="00DC7388" w:rsidRPr="00685DE3">
          <w:rPr>
            <w:rStyle w:val="Hyperlink"/>
            <w:rFonts w:hint="eastAsia"/>
            <w:noProof/>
            <w:rtl/>
          </w:rPr>
          <w:t>מעמד</w:t>
        </w:r>
        <w:r w:rsidR="00DC7388" w:rsidRPr="00685DE3">
          <w:rPr>
            <w:rStyle w:val="Hyperlink"/>
            <w:noProof/>
            <w:rtl/>
          </w:rPr>
          <w:t xml:space="preserve"> </w:t>
        </w:r>
        <w:r w:rsidR="00DC7388" w:rsidRPr="00685DE3">
          <w:rPr>
            <w:rStyle w:val="Hyperlink"/>
            <w:rFonts w:hint="eastAsia"/>
            <w:noProof/>
            <w:rtl/>
          </w:rPr>
          <w:t>האישה</w:t>
        </w:r>
        <w:r w:rsidR="00DC7388" w:rsidRPr="00685DE3">
          <w:rPr>
            <w:rStyle w:val="Hyperlink"/>
            <w:noProof/>
            <w:rtl/>
          </w:rPr>
          <w:t xml:space="preserve"> </w:t>
        </w:r>
        <w:r w:rsidR="00DC7388" w:rsidRPr="00685DE3">
          <w:rPr>
            <w:rStyle w:val="Hyperlink"/>
            <w:rFonts w:hint="eastAsia"/>
            <w:noProof/>
            <w:rtl/>
          </w:rPr>
          <w:t>מאי</w:t>
        </w:r>
        <w:r w:rsidR="00DC7388" w:rsidRPr="00685DE3">
          <w:rPr>
            <w:rStyle w:val="Hyperlink"/>
            <w:noProof/>
            <w:rtl/>
          </w:rPr>
          <w:t xml:space="preserve"> </w:t>
        </w:r>
        <w:r w:rsidR="00DC7388" w:rsidRPr="00685DE3">
          <w:rPr>
            <w:rStyle w:val="Hyperlink"/>
            <w:rFonts w:hint="eastAsia"/>
            <w:noProof/>
            <w:rtl/>
          </w:rPr>
          <w:t>גולן</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_Toc236157902 \h </w:instrText>
        </w:r>
        <w:r w:rsidR="00DC7388">
          <w:rPr>
            <w:rStyle w:val="Hyperlink"/>
            <w:noProof/>
            <w:rtl/>
          </w:rPr>
        </w:r>
        <w:r w:rsidR="00DC7388">
          <w:rPr>
            <w:rStyle w:val="Hyperlink"/>
            <w:noProof/>
            <w:rtl/>
          </w:rPr>
          <w:fldChar w:fldCharType="separate"/>
        </w:r>
        <w:r>
          <w:rPr>
            <w:noProof/>
            <w:webHidden/>
            <w:rtl/>
          </w:rPr>
          <w:t>73</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03" w:history="1">
        <w:r w:rsidR="00DC7388" w:rsidRPr="00685DE3">
          <w:rPr>
            <w:rStyle w:val="Hyperlink"/>
            <w:rFonts w:hint="eastAsia"/>
            <w:noProof/>
            <w:rtl/>
          </w:rPr>
          <w:t>דבי</w:t>
        </w:r>
        <w:r w:rsidR="00DC7388" w:rsidRPr="00685DE3">
          <w:rPr>
            <w:rStyle w:val="Hyperlink"/>
            <w:noProof/>
            <w:rtl/>
          </w:rPr>
          <w:t xml:space="preserve"> </w:t>
        </w:r>
        <w:r w:rsidR="00DC7388" w:rsidRPr="00685DE3">
          <w:rPr>
            <w:rStyle w:val="Hyperlink"/>
            <w:rFonts w:hint="eastAsia"/>
            <w:noProof/>
            <w:rtl/>
          </w:rPr>
          <w:t>ביטון</w:t>
        </w:r>
        <w:r w:rsidR="00DC7388" w:rsidRPr="00685DE3">
          <w:rPr>
            <w:rStyle w:val="Hyperlink"/>
            <w:noProof/>
            <w:rtl/>
          </w:rPr>
          <w:t xml:space="preserve"> (</w:t>
        </w:r>
        <w:r w:rsidR="00DC7388" w:rsidRPr="00685DE3">
          <w:rPr>
            <w:rStyle w:val="Hyperlink"/>
            <w:rFonts w:hint="eastAsia"/>
            <w:noProof/>
            <w:rtl/>
          </w:rPr>
          <w:t>יש</w:t>
        </w:r>
        <w:r w:rsidR="00DC7388" w:rsidRPr="00685DE3">
          <w:rPr>
            <w:rStyle w:val="Hyperlink"/>
            <w:noProof/>
            <w:rtl/>
          </w:rPr>
          <w:t xml:space="preserve"> </w:t>
        </w:r>
        <w:r w:rsidR="00DC7388" w:rsidRPr="00685DE3">
          <w:rPr>
            <w:rStyle w:val="Hyperlink"/>
            <w:rFonts w:hint="eastAsia"/>
            <w:noProof/>
            <w:rtl/>
          </w:rPr>
          <w:t>עתיד</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_Toc236157903 \h </w:instrText>
        </w:r>
        <w:r w:rsidR="00DC7388">
          <w:rPr>
            <w:rStyle w:val="Hyperlink"/>
            <w:noProof/>
            <w:rtl/>
          </w:rPr>
        </w:r>
        <w:r w:rsidR="00DC7388">
          <w:rPr>
            <w:rStyle w:val="Hyperlink"/>
            <w:noProof/>
            <w:rtl/>
          </w:rPr>
          <w:fldChar w:fldCharType="separate"/>
        </w:r>
        <w:r>
          <w:rPr>
            <w:noProof/>
            <w:webHidden/>
            <w:rtl/>
          </w:rPr>
          <w:t>85</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04" w:history="1">
        <w:r w:rsidR="00DC7388" w:rsidRPr="00685DE3">
          <w:rPr>
            <w:rStyle w:val="Hyperlink"/>
            <w:rFonts w:hint="eastAsia"/>
            <w:noProof/>
            <w:rtl/>
          </w:rPr>
          <w:t>הודעה</w:t>
        </w:r>
        <w:r w:rsidR="00DC7388" w:rsidRPr="00685DE3">
          <w:rPr>
            <w:rStyle w:val="Hyperlink"/>
            <w:noProof/>
            <w:rtl/>
          </w:rPr>
          <w:t xml:space="preserve"> </w:t>
        </w:r>
        <w:r w:rsidR="00DC7388" w:rsidRPr="00685DE3">
          <w:rPr>
            <w:rStyle w:val="Hyperlink"/>
            <w:rFonts w:hint="eastAsia"/>
            <w:noProof/>
            <w:rtl/>
          </w:rPr>
          <w:t>אישית</w:t>
        </w:r>
        <w:r w:rsidR="00DC7388" w:rsidRPr="00685DE3">
          <w:rPr>
            <w:rStyle w:val="Hyperlink"/>
            <w:noProof/>
            <w:rtl/>
          </w:rPr>
          <w:t xml:space="preserve"> </w:t>
        </w:r>
        <w:r w:rsidR="00DC7388" w:rsidRPr="00685DE3">
          <w:rPr>
            <w:rStyle w:val="Hyperlink"/>
            <w:rFonts w:hint="eastAsia"/>
            <w:noProof/>
            <w:rtl/>
          </w:rPr>
          <w:t>של</w:t>
        </w:r>
        <w:r w:rsidR="00DC7388" w:rsidRPr="00685DE3">
          <w:rPr>
            <w:rStyle w:val="Hyperlink"/>
            <w:noProof/>
            <w:rtl/>
          </w:rPr>
          <w:t xml:space="preserve"> </w:t>
        </w:r>
        <w:r w:rsidR="00DC7388" w:rsidRPr="00685DE3">
          <w:rPr>
            <w:rStyle w:val="Hyperlink"/>
            <w:rFonts w:hint="eastAsia"/>
            <w:noProof/>
            <w:rtl/>
          </w:rPr>
          <w:t>חברת</w:t>
        </w:r>
        <w:r w:rsidR="00DC7388" w:rsidRPr="00685DE3">
          <w:rPr>
            <w:rStyle w:val="Hyperlink"/>
            <w:noProof/>
            <w:rtl/>
          </w:rPr>
          <w:t xml:space="preserve"> </w:t>
        </w:r>
        <w:r w:rsidR="00DC7388" w:rsidRPr="00685DE3">
          <w:rPr>
            <w:rStyle w:val="Hyperlink"/>
            <w:rFonts w:hint="eastAsia"/>
            <w:noProof/>
            <w:rtl/>
          </w:rPr>
          <w:t>הכנסת</w:t>
        </w:r>
        <w:r w:rsidR="00DC7388" w:rsidRPr="00685DE3">
          <w:rPr>
            <w:rStyle w:val="Hyperlink"/>
            <w:noProof/>
            <w:rtl/>
          </w:rPr>
          <w:t xml:space="preserve"> </w:t>
        </w:r>
        <w:r w:rsidR="00DC7388" w:rsidRPr="00685DE3">
          <w:rPr>
            <w:rStyle w:val="Hyperlink"/>
            <w:rFonts w:hint="eastAsia"/>
            <w:noProof/>
            <w:rtl/>
          </w:rPr>
          <w:t>פנינה</w:t>
        </w:r>
        <w:r w:rsidR="00DC7388" w:rsidRPr="00685DE3">
          <w:rPr>
            <w:rStyle w:val="Hyperlink"/>
            <w:noProof/>
            <w:rtl/>
          </w:rPr>
          <w:t xml:space="preserve"> </w:t>
        </w:r>
        <w:r w:rsidR="00DC7388" w:rsidRPr="00685DE3">
          <w:rPr>
            <w:rStyle w:val="Hyperlink"/>
            <w:rFonts w:hint="eastAsia"/>
            <w:noProof/>
            <w:rtl/>
          </w:rPr>
          <w:t>תמנו</w:t>
        </w:r>
        <w:r w:rsidR="00DC7388">
          <w:rPr>
            <w:noProof/>
            <w:webHidden/>
          </w:rPr>
          <w:tab/>
        </w:r>
        <w:r w:rsidR="00DC7388">
          <w:rPr>
            <w:rStyle w:val="Hyperlink"/>
            <w:noProof/>
            <w:rtl/>
          </w:rPr>
          <w:fldChar w:fldCharType="begin"/>
        </w:r>
        <w:r w:rsidR="00DC7388">
          <w:rPr>
            <w:noProof/>
            <w:webHidden/>
          </w:rPr>
          <w:instrText xml:space="preserve"> PAGEREF _Toc236157904 \h </w:instrText>
        </w:r>
        <w:r w:rsidR="00DC7388">
          <w:rPr>
            <w:rStyle w:val="Hyperlink"/>
            <w:noProof/>
            <w:rtl/>
          </w:rPr>
        </w:r>
        <w:r w:rsidR="00DC7388">
          <w:rPr>
            <w:rStyle w:val="Hyperlink"/>
            <w:noProof/>
            <w:rtl/>
          </w:rPr>
          <w:fldChar w:fldCharType="separate"/>
        </w:r>
        <w:r>
          <w:rPr>
            <w:noProof/>
            <w:webHidden/>
            <w:rtl/>
          </w:rPr>
          <w:t>87</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05" w:history="1">
        <w:r w:rsidR="00DC7388" w:rsidRPr="00685DE3">
          <w:rPr>
            <w:rStyle w:val="Hyperlink"/>
            <w:rFonts w:hint="eastAsia"/>
            <w:noProof/>
            <w:rtl/>
          </w:rPr>
          <w:t>פנינה</w:t>
        </w:r>
        <w:r w:rsidR="00DC7388" w:rsidRPr="00685DE3">
          <w:rPr>
            <w:rStyle w:val="Hyperlink"/>
            <w:noProof/>
            <w:rtl/>
          </w:rPr>
          <w:t xml:space="preserve"> </w:t>
        </w:r>
        <w:r w:rsidR="00DC7388" w:rsidRPr="00685DE3">
          <w:rPr>
            <w:rStyle w:val="Hyperlink"/>
            <w:rFonts w:hint="eastAsia"/>
            <w:noProof/>
            <w:rtl/>
          </w:rPr>
          <w:t>תמנו</w:t>
        </w:r>
        <w:r w:rsidR="00DC7388" w:rsidRPr="00685DE3">
          <w:rPr>
            <w:rStyle w:val="Hyperlink"/>
            <w:noProof/>
            <w:rtl/>
          </w:rPr>
          <w:t xml:space="preserve"> (</w:t>
        </w:r>
        <w:r w:rsidR="00DC7388" w:rsidRPr="00685DE3">
          <w:rPr>
            <w:rStyle w:val="Hyperlink"/>
            <w:rFonts w:hint="eastAsia"/>
            <w:noProof/>
            <w:rtl/>
          </w:rPr>
          <w:t>המחנה</w:t>
        </w:r>
        <w:r w:rsidR="00DC7388" w:rsidRPr="00685DE3">
          <w:rPr>
            <w:rStyle w:val="Hyperlink"/>
            <w:noProof/>
            <w:rtl/>
          </w:rPr>
          <w:t xml:space="preserve"> </w:t>
        </w:r>
        <w:r w:rsidR="00DC7388" w:rsidRPr="00685DE3">
          <w:rPr>
            <w:rStyle w:val="Hyperlink"/>
            <w:rFonts w:hint="eastAsia"/>
            <w:noProof/>
            <w:rtl/>
          </w:rPr>
          <w:t>הממלכתי</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_Toc236157905 \h </w:instrText>
        </w:r>
        <w:r w:rsidR="00DC7388">
          <w:rPr>
            <w:rStyle w:val="Hyperlink"/>
            <w:noProof/>
            <w:rtl/>
          </w:rPr>
        </w:r>
        <w:r w:rsidR="00DC7388">
          <w:rPr>
            <w:rStyle w:val="Hyperlink"/>
            <w:noProof/>
            <w:rtl/>
          </w:rPr>
          <w:fldChar w:fldCharType="separate"/>
        </w:r>
        <w:r>
          <w:rPr>
            <w:noProof/>
            <w:webHidden/>
            <w:rtl/>
          </w:rPr>
          <w:t>87</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06" w:history="1">
        <w:r w:rsidR="00DC7388" w:rsidRPr="00685DE3">
          <w:rPr>
            <w:rStyle w:val="Hyperlink"/>
            <w:rFonts w:hint="eastAsia"/>
            <w:noProof/>
            <w:rtl/>
          </w:rPr>
          <w:t>הצעת</w:t>
        </w:r>
        <w:r w:rsidR="00DC7388" w:rsidRPr="00685DE3">
          <w:rPr>
            <w:rStyle w:val="Hyperlink"/>
            <w:noProof/>
            <w:rtl/>
          </w:rPr>
          <w:t xml:space="preserve"> </w:t>
        </w:r>
        <w:r w:rsidR="00DC7388" w:rsidRPr="00685DE3">
          <w:rPr>
            <w:rStyle w:val="Hyperlink"/>
            <w:rFonts w:hint="eastAsia"/>
            <w:noProof/>
            <w:rtl/>
          </w:rPr>
          <w:t>חוק</w:t>
        </w:r>
        <w:r w:rsidR="00DC7388" w:rsidRPr="00685DE3">
          <w:rPr>
            <w:rStyle w:val="Hyperlink"/>
            <w:noProof/>
            <w:rtl/>
          </w:rPr>
          <w:t xml:space="preserve"> </w:t>
        </w:r>
        <w:r w:rsidR="00DC7388" w:rsidRPr="00685DE3">
          <w:rPr>
            <w:rStyle w:val="Hyperlink"/>
            <w:rFonts w:hint="eastAsia"/>
            <w:noProof/>
            <w:rtl/>
          </w:rPr>
          <w:t>גנים</w:t>
        </w:r>
        <w:r w:rsidR="00DC7388" w:rsidRPr="00685DE3">
          <w:rPr>
            <w:rStyle w:val="Hyperlink"/>
            <w:noProof/>
            <w:rtl/>
          </w:rPr>
          <w:t xml:space="preserve"> </w:t>
        </w:r>
        <w:r w:rsidR="00DC7388" w:rsidRPr="00685DE3">
          <w:rPr>
            <w:rStyle w:val="Hyperlink"/>
            <w:rFonts w:hint="eastAsia"/>
            <w:noProof/>
            <w:rtl/>
          </w:rPr>
          <w:t>לאומיים</w:t>
        </w:r>
        <w:r w:rsidR="00DC7388" w:rsidRPr="00685DE3">
          <w:rPr>
            <w:rStyle w:val="Hyperlink"/>
            <w:noProof/>
            <w:rtl/>
          </w:rPr>
          <w:t xml:space="preserve">, </w:t>
        </w:r>
        <w:r w:rsidR="00DC7388" w:rsidRPr="00685DE3">
          <w:rPr>
            <w:rStyle w:val="Hyperlink"/>
            <w:rFonts w:hint="eastAsia"/>
            <w:noProof/>
            <w:rtl/>
          </w:rPr>
          <w:t>שמורות</w:t>
        </w:r>
        <w:r w:rsidR="00DC7388" w:rsidRPr="00685DE3">
          <w:rPr>
            <w:rStyle w:val="Hyperlink"/>
            <w:noProof/>
            <w:rtl/>
          </w:rPr>
          <w:t xml:space="preserve"> </w:t>
        </w:r>
        <w:r w:rsidR="00DC7388" w:rsidRPr="00685DE3">
          <w:rPr>
            <w:rStyle w:val="Hyperlink"/>
            <w:rFonts w:hint="eastAsia"/>
            <w:noProof/>
            <w:rtl/>
          </w:rPr>
          <w:t>טבע</w:t>
        </w:r>
        <w:r w:rsidR="00DC7388" w:rsidRPr="00685DE3">
          <w:rPr>
            <w:rStyle w:val="Hyperlink"/>
            <w:noProof/>
            <w:rtl/>
          </w:rPr>
          <w:t xml:space="preserve">, </w:t>
        </w:r>
        <w:r w:rsidR="00DC7388" w:rsidRPr="00685DE3">
          <w:rPr>
            <w:rStyle w:val="Hyperlink"/>
            <w:rFonts w:hint="eastAsia"/>
            <w:noProof/>
            <w:rtl/>
          </w:rPr>
          <w:t>אתרים</w:t>
        </w:r>
        <w:r w:rsidR="00DC7388" w:rsidRPr="00685DE3">
          <w:rPr>
            <w:rStyle w:val="Hyperlink"/>
            <w:noProof/>
            <w:rtl/>
          </w:rPr>
          <w:t xml:space="preserve"> </w:t>
        </w:r>
        <w:r w:rsidR="00DC7388" w:rsidRPr="00685DE3">
          <w:rPr>
            <w:rStyle w:val="Hyperlink"/>
            <w:rFonts w:hint="eastAsia"/>
            <w:noProof/>
            <w:rtl/>
          </w:rPr>
          <w:t>לאומיים</w:t>
        </w:r>
        <w:r w:rsidR="00DC7388" w:rsidRPr="00685DE3">
          <w:rPr>
            <w:rStyle w:val="Hyperlink"/>
            <w:noProof/>
            <w:rtl/>
          </w:rPr>
          <w:t xml:space="preserve"> </w:t>
        </w:r>
        <w:r w:rsidR="00DC7388" w:rsidRPr="00685DE3">
          <w:rPr>
            <w:rStyle w:val="Hyperlink"/>
            <w:rFonts w:hint="eastAsia"/>
            <w:noProof/>
            <w:rtl/>
          </w:rPr>
          <w:t>ואתרי</w:t>
        </w:r>
        <w:r w:rsidR="00DC7388" w:rsidRPr="00685DE3">
          <w:rPr>
            <w:rStyle w:val="Hyperlink"/>
            <w:noProof/>
            <w:rtl/>
          </w:rPr>
          <w:t xml:space="preserve"> </w:t>
        </w:r>
        <w:r w:rsidR="00DC7388" w:rsidRPr="00685DE3">
          <w:rPr>
            <w:rStyle w:val="Hyperlink"/>
            <w:rFonts w:hint="eastAsia"/>
            <w:noProof/>
            <w:rtl/>
          </w:rPr>
          <w:t>הנצחה</w:t>
        </w:r>
        <w:r w:rsidR="00DC7388" w:rsidRPr="00685DE3">
          <w:rPr>
            <w:rStyle w:val="Hyperlink"/>
            <w:noProof/>
            <w:rtl/>
          </w:rPr>
          <w:t xml:space="preserve"> (</w:t>
        </w:r>
        <w:r w:rsidR="00DC7388" w:rsidRPr="00685DE3">
          <w:rPr>
            <w:rStyle w:val="Hyperlink"/>
            <w:rFonts w:hint="eastAsia"/>
            <w:noProof/>
            <w:rtl/>
          </w:rPr>
          <w:t>תיקון</w:t>
        </w:r>
        <w:r w:rsidR="00DC7388" w:rsidRPr="00685DE3">
          <w:rPr>
            <w:rStyle w:val="Hyperlink"/>
            <w:noProof/>
            <w:rtl/>
          </w:rPr>
          <w:t xml:space="preserve"> – </w:t>
        </w:r>
        <w:r w:rsidR="00DC7388" w:rsidRPr="00685DE3">
          <w:rPr>
            <w:rStyle w:val="Hyperlink"/>
            <w:rFonts w:hint="eastAsia"/>
            <w:noProof/>
            <w:rtl/>
          </w:rPr>
          <w:t>שמירה</w:t>
        </w:r>
        <w:r w:rsidR="00DC7388" w:rsidRPr="00685DE3">
          <w:rPr>
            <w:rStyle w:val="Hyperlink"/>
            <w:noProof/>
            <w:rtl/>
          </w:rPr>
          <w:t xml:space="preserve"> </w:t>
        </w:r>
        <w:r w:rsidR="00DC7388" w:rsidRPr="00685DE3">
          <w:rPr>
            <w:rStyle w:val="Hyperlink"/>
            <w:rFonts w:hint="eastAsia"/>
            <w:noProof/>
            <w:rtl/>
          </w:rPr>
          <w:t>על</w:t>
        </w:r>
        <w:r w:rsidR="00DC7388" w:rsidRPr="00685DE3">
          <w:rPr>
            <w:rStyle w:val="Hyperlink"/>
            <w:noProof/>
            <w:rtl/>
          </w:rPr>
          <w:t xml:space="preserve"> </w:t>
        </w:r>
        <w:r w:rsidR="00DC7388" w:rsidRPr="00685DE3">
          <w:rPr>
            <w:rStyle w:val="Hyperlink"/>
            <w:rFonts w:hint="eastAsia"/>
            <w:noProof/>
            <w:rtl/>
          </w:rPr>
          <w:t>מעמד</w:t>
        </w:r>
        <w:r w:rsidR="00DC7388" w:rsidRPr="00685DE3">
          <w:rPr>
            <w:rStyle w:val="Hyperlink"/>
            <w:noProof/>
            <w:rtl/>
          </w:rPr>
          <w:t xml:space="preserve"> </w:t>
        </w:r>
        <w:r w:rsidR="00DC7388" w:rsidRPr="00685DE3">
          <w:rPr>
            <w:rStyle w:val="Hyperlink"/>
            <w:rFonts w:hint="eastAsia"/>
            <w:noProof/>
            <w:rtl/>
          </w:rPr>
          <w:t>האתרים</w:t>
        </w:r>
        <w:r w:rsidR="00DC7388" w:rsidRPr="00685DE3">
          <w:rPr>
            <w:rStyle w:val="Hyperlink"/>
            <w:noProof/>
            <w:rtl/>
          </w:rPr>
          <w:t xml:space="preserve"> </w:t>
        </w:r>
        <w:r w:rsidR="00DC7388" w:rsidRPr="00685DE3">
          <w:rPr>
            <w:rStyle w:val="Hyperlink"/>
            <w:rFonts w:hint="eastAsia"/>
            <w:noProof/>
            <w:rtl/>
          </w:rPr>
          <w:t>הלאומיים</w:t>
        </w:r>
        <w:r w:rsidR="00DC7388" w:rsidRPr="00685DE3">
          <w:rPr>
            <w:rStyle w:val="Hyperlink"/>
            <w:noProof/>
            <w:rtl/>
          </w:rPr>
          <w:t xml:space="preserve">), </w:t>
        </w:r>
        <w:r w:rsidR="00DC7388" w:rsidRPr="00685DE3">
          <w:rPr>
            <w:rStyle w:val="Hyperlink"/>
            <w:rFonts w:hint="eastAsia"/>
            <w:noProof/>
            <w:rtl/>
          </w:rPr>
          <w:t>התשפ</w:t>
        </w:r>
        <w:r w:rsidR="00DC7388" w:rsidRPr="00685DE3">
          <w:rPr>
            <w:rStyle w:val="Hyperlink"/>
            <w:noProof/>
            <w:rtl/>
          </w:rPr>
          <w:t>"</w:t>
        </w:r>
        <w:r w:rsidR="00DC7388" w:rsidRPr="00685DE3">
          <w:rPr>
            <w:rStyle w:val="Hyperlink"/>
            <w:rFonts w:hint="eastAsia"/>
            <w:noProof/>
            <w:rtl/>
          </w:rPr>
          <w:t>ה</w:t>
        </w:r>
        <w:r w:rsidR="00DC7388" w:rsidRPr="00685DE3">
          <w:rPr>
            <w:rStyle w:val="Hyperlink"/>
            <w:noProof/>
            <w:rtl/>
          </w:rPr>
          <w:t>–2024</w:t>
        </w:r>
        <w:r w:rsidR="00DC7388">
          <w:rPr>
            <w:noProof/>
            <w:webHidden/>
          </w:rPr>
          <w:tab/>
        </w:r>
        <w:r w:rsidR="00DC7388">
          <w:rPr>
            <w:rStyle w:val="Hyperlink"/>
            <w:noProof/>
            <w:rtl/>
          </w:rPr>
          <w:fldChar w:fldCharType="begin"/>
        </w:r>
        <w:r w:rsidR="00DC7388">
          <w:rPr>
            <w:noProof/>
            <w:webHidden/>
          </w:rPr>
          <w:instrText xml:space="preserve"> PAGEREF _Toc236157906 \h </w:instrText>
        </w:r>
        <w:r w:rsidR="00DC7388">
          <w:rPr>
            <w:rStyle w:val="Hyperlink"/>
            <w:noProof/>
            <w:rtl/>
          </w:rPr>
        </w:r>
        <w:r w:rsidR="00DC7388">
          <w:rPr>
            <w:rStyle w:val="Hyperlink"/>
            <w:noProof/>
            <w:rtl/>
          </w:rPr>
          <w:fldChar w:fldCharType="separate"/>
        </w:r>
        <w:r>
          <w:rPr>
            <w:noProof/>
            <w:webHidden/>
            <w:rtl/>
          </w:rPr>
          <w:t>89</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07" w:history="1">
        <w:r w:rsidR="00DC7388" w:rsidRPr="00685DE3">
          <w:rPr>
            <w:rStyle w:val="Hyperlink"/>
            <w:rFonts w:hint="eastAsia"/>
            <w:noProof/>
            <w:rtl/>
          </w:rPr>
          <w:t>מירב</w:t>
        </w:r>
        <w:r w:rsidR="00DC7388" w:rsidRPr="00685DE3">
          <w:rPr>
            <w:rStyle w:val="Hyperlink"/>
            <w:noProof/>
            <w:rtl/>
          </w:rPr>
          <w:t xml:space="preserve"> </w:t>
        </w:r>
        <w:r w:rsidR="00DC7388" w:rsidRPr="00685DE3">
          <w:rPr>
            <w:rStyle w:val="Hyperlink"/>
            <w:rFonts w:hint="eastAsia"/>
            <w:noProof/>
            <w:rtl/>
          </w:rPr>
          <w:t>כהן</w:t>
        </w:r>
        <w:r w:rsidR="00DC7388" w:rsidRPr="00685DE3">
          <w:rPr>
            <w:rStyle w:val="Hyperlink"/>
            <w:noProof/>
            <w:rtl/>
          </w:rPr>
          <w:t xml:space="preserve"> (</w:t>
        </w:r>
        <w:r w:rsidR="00DC7388" w:rsidRPr="00685DE3">
          <w:rPr>
            <w:rStyle w:val="Hyperlink"/>
            <w:rFonts w:hint="eastAsia"/>
            <w:noProof/>
            <w:rtl/>
          </w:rPr>
          <w:t>יש</w:t>
        </w:r>
        <w:r w:rsidR="00DC7388" w:rsidRPr="00685DE3">
          <w:rPr>
            <w:rStyle w:val="Hyperlink"/>
            <w:noProof/>
            <w:rtl/>
          </w:rPr>
          <w:t xml:space="preserve"> </w:t>
        </w:r>
        <w:r w:rsidR="00DC7388" w:rsidRPr="00685DE3">
          <w:rPr>
            <w:rStyle w:val="Hyperlink"/>
            <w:rFonts w:hint="eastAsia"/>
            <w:noProof/>
            <w:rtl/>
          </w:rPr>
          <w:t>עתיד</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_Toc236157907 \h </w:instrText>
        </w:r>
        <w:r w:rsidR="00DC7388">
          <w:rPr>
            <w:rStyle w:val="Hyperlink"/>
            <w:noProof/>
            <w:rtl/>
          </w:rPr>
        </w:r>
        <w:r w:rsidR="00DC7388">
          <w:rPr>
            <w:rStyle w:val="Hyperlink"/>
            <w:noProof/>
            <w:rtl/>
          </w:rPr>
          <w:fldChar w:fldCharType="separate"/>
        </w:r>
        <w:r>
          <w:rPr>
            <w:noProof/>
            <w:webHidden/>
            <w:rtl/>
          </w:rPr>
          <w:t>89</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08" w:history="1">
        <w:r w:rsidR="00DC7388" w:rsidRPr="00685DE3">
          <w:rPr>
            <w:rStyle w:val="Hyperlink"/>
            <w:rFonts w:hint="eastAsia"/>
            <w:noProof/>
            <w:rtl/>
          </w:rPr>
          <w:t>השרה</w:t>
        </w:r>
        <w:r w:rsidR="00DC7388" w:rsidRPr="00685DE3">
          <w:rPr>
            <w:rStyle w:val="Hyperlink"/>
            <w:noProof/>
            <w:rtl/>
          </w:rPr>
          <w:t xml:space="preserve"> </w:t>
        </w:r>
        <w:r w:rsidR="00DC7388" w:rsidRPr="00685DE3">
          <w:rPr>
            <w:rStyle w:val="Hyperlink"/>
            <w:rFonts w:hint="eastAsia"/>
            <w:noProof/>
            <w:rtl/>
          </w:rPr>
          <w:t>להתיישבות</w:t>
        </w:r>
        <w:r w:rsidR="00DC7388" w:rsidRPr="00685DE3">
          <w:rPr>
            <w:rStyle w:val="Hyperlink"/>
            <w:noProof/>
            <w:rtl/>
          </w:rPr>
          <w:t xml:space="preserve"> </w:t>
        </w:r>
        <w:r w:rsidR="00DC7388" w:rsidRPr="00685DE3">
          <w:rPr>
            <w:rStyle w:val="Hyperlink"/>
            <w:rFonts w:hint="eastAsia"/>
            <w:noProof/>
            <w:rtl/>
          </w:rPr>
          <w:t>ומשימות</w:t>
        </w:r>
        <w:r w:rsidR="00DC7388" w:rsidRPr="00685DE3">
          <w:rPr>
            <w:rStyle w:val="Hyperlink"/>
            <w:noProof/>
            <w:rtl/>
          </w:rPr>
          <w:t xml:space="preserve"> </w:t>
        </w:r>
        <w:r w:rsidR="00DC7388" w:rsidRPr="00685DE3">
          <w:rPr>
            <w:rStyle w:val="Hyperlink"/>
            <w:rFonts w:hint="eastAsia"/>
            <w:noProof/>
            <w:rtl/>
          </w:rPr>
          <w:t>לאומיות</w:t>
        </w:r>
        <w:r w:rsidR="00DC7388" w:rsidRPr="00685DE3">
          <w:rPr>
            <w:rStyle w:val="Hyperlink"/>
            <w:noProof/>
            <w:rtl/>
          </w:rPr>
          <w:t xml:space="preserve"> </w:t>
        </w:r>
        <w:r w:rsidR="00DC7388" w:rsidRPr="00685DE3">
          <w:rPr>
            <w:rStyle w:val="Hyperlink"/>
            <w:rFonts w:hint="eastAsia"/>
            <w:noProof/>
            <w:rtl/>
          </w:rPr>
          <w:t>אורית</w:t>
        </w:r>
        <w:r w:rsidR="00DC7388" w:rsidRPr="00685DE3">
          <w:rPr>
            <w:rStyle w:val="Hyperlink"/>
            <w:noProof/>
            <w:rtl/>
          </w:rPr>
          <w:t xml:space="preserve"> </w:t>
        </w:r>
        <w:r w:rsidR="00DC7388" w:rsidRPr="00685DE3">
          <w:rPr>
            <w:rStyle w:val="Hyperlink"/>
            <w:rFonts w:hint="eastAsia"/>
            <w:noProof/>
            <w:rtl/>
          </w:rPr>
          <w:t>מלכה</w:t>
        </w:r>
        <w:r w:rsidR="00DC7388" w:rsidRPr="00685DE3">
          <w:rPr>
            <w:rStyle w:val="Hyperlink"/>
            <w:noProof/>
            <w:rtl/>
          </w:rPr>
          <w:t xml:space="preserve"> </w:t>
        </w:r>
        <w:r w:rsidR="00DC7388" w:rsidRPr="00685DE3">
          <w:rPr>
            <w:rStyle w:val="Hyperlink"/>
            <w:rFonts w:hint="eastAsia"/>
            <w:noProof/>
            <w:rtl/>
          </w:rPr>
          <w:t>סטרוק</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_Toc236157908 \h </w:instrText>
        </w:r>
        <w:r w:rsidR="00DC7388">
          <w:rPr>
            <w:rStyle w:val="Hyperlink"/>
            <w:noProof/>
            <w:rtl/>
          </w:rPr>
        </w:r>
        <w:r w:rsidR="00DC7388">
          <w:rPr>
            <w:rStyle w:val="Hyperlink"/>
            <w:noProof/>
            <w:rtl/>
          </w:rPr>
          <w:fldChar w:fldCharType="separate"/>
        </w:r>
        <w:r>
          <w:rPr>
            <w:noProof/>
            <w:webHidden/>
            <w:rtl/>
          </w:rPr>
          <w:t>91</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09" w:history="1">
        <w:r w:rsidR="00DC7388" w:rsidRPr="00685DE3">
          <w:rPr>
            <w:rStyle w:val="Hyperlink"/>
            <w:rFonts w:hint="eastAsia"/>
            <w:noProof/>
            <w:rtl/>
          </w:rPr>
          <w:t>מירב</w:t>
        </w:r>
        <w:r w:rsidR="00DC7388" w:rsidRPr="00685DE3">
          <w:rPr>
            <w:rStyle w:val="Hyperlink"/>
            <w:noProof/>
            <w:rtl/>
          </w:rPr>
          <w:t xml:space="preserve"> </w:t>
        </w:r>
        <w:r w:rsidR="00DC7388" w:rsidRPr="00685DE3">
          <w:rPr>
            <w:rStyle w:val="Hyperlink"/>
            <w:rFonts w:hint="eastAsia"/>
            <w:noProof/>
            <w:rtl/>
          </w:rPr>
          <w:t>כהן</w:t>
        </w:r>
        <w:r w:rsidR="00DC7388" w:rsidRPr="00685DE3">
          <w:rPr>
            <w:rStyle w:val="Hyperlink"/>
            <w:noProof/>
            <w:rtl/>
          </w:rPr>
          <w:t xml:space="preserve"> (</w:t>
        </w:r>
        <w:r w:rsidR="00DC7388" w:rsidRPr="00685DE3">
          <w:rPr>
            <w:rStyle w:val="Hyperlink"/>
            <w:rFonts w:hint="eastAsia"/>
            <w:noProof/>
            <w:rtl/>
          </w:rPr>
          <w:t>יש</w:t>
        </w:r>
        <w:r w:rsidR="00DC7388" w:rsidRPr="00685DE3">
          <w:rPr>
            <w:rStyle w:val="Hyperlink"/>
            <w:noProof/>
            <w:rtl/>
          </w:rPr>
          <w:t xml:space="preserve"> </w:t>
        </w:r>
        <w:r w:rsidR="00DC7388" w:rsidRPr="00685DE3">
          <w:rPr>
            <w:rStyle w:val="Hyperlink"/>
            <w:rFonts w:hint="eastAsia"/>
            <w:noProof/>
            <w:rtl/>
          </w:rPr>
          <w:t>עתיד</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_Toc236157909 \h </w:instrText>
        </w:r>
        <w:r w:rsidR="00DC7388">
          <w:rPr>
            <w:rStyle w:val="Hyperlink"/>
            <w:noProof/>
            <w:rtl/>
          </w:rPr>
        </w:r>
        <w:r w:rsidR="00DC7388">
          <w:rPr>
            <w:rStyle w:val="Hyperlink"/>
            <w:noProof/>
            <w:rtl/>
          </w:rPr>
          <w:fldChar w:fldCharType="separate"/>
        </w:r>
        <w:r>
          <w:rPr>
            <w:noProof/>
            <w:webHidden/>
            <w:rtl/>
          </w:rPr>
          <w:t>97</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10" w:history="1">
        <w:r w:rsidR="00DC7388" w:rsidRPr="00685DE3">
          <w:rPr>
            <w:rStyle w:val="Hyperlink"/>
            <w:rFonts w:hint="eastAsia"/>
            <w:noProof/>
            <w:rtl/>
          </w:rPr>
          <w:t>הצעת</w:t>
        </w:r>
        <w:r w:rsidR="00DC7388" w:rsidRPr="00685DE3">
          <w:rPr>
            <w:rStyle w:val="Hyperlink"/>
            <w:noProof/>
            <w:rtl/>
          </w:rPr>
          <w:t xml:space="preserve"> </w:t>
        </w:r>
        <w:r w:rsidR="00DC7388" w:rsidRPr="00685DE3">
          <w:rPr>
            <w:rStyle w:val="Hyperlink"/>
            <w:rFonts w:hint="eastAsia"/>
            <w:noProof/>
            <w:rtl/>
          </w:rPr>
          <w:t>חוק</w:t>
        </w:r>
        <w:r w:rsidR="00DC7388" w:rsidRPr="00685DE3">
          <w:rPr>
            <w:rStyle w:val="Hyperlink"/>
            <w:noProof/>
            <w:rtl/>
          </w:rPr>
          <w:t xml:space="preserve"> </w:t>
        </w:r>
        <w:r w:rsidR="00DC7388" w:rsidRPr="00685DE3">
          <w:rPr>
            <w:rStyle w:val="Hyperlink"/>
            <w:rFonts w:hint="eastAsia"/>
            <w:noProof/>
            <w:rtl/>
          </w:rPr>
          <w:t>ביטול</w:t>
        </w:r>
        <w:r w:rsidR="00DC7388" w:rsidRPr="00685DE3">
          <w:rPr>
            <w:rStyle w:val="Hyperlink"/>
            <w:noProof/>
            <w:rtl/>
          </w:rPr>
          <w:t xml:space="preserve"> </w:t>
        </w:r>
        <w:r w:rsidR="00DC7388" w:rsidRPr="00685DE3">
          <w:rPr>
            <w:rStyle w:val="Hyperlink"/>
            <w:rFonts w:hint="eastAsia"/>
            <w:noProof/>
            <w:rtl/>
          </w:rPr>
          <w:t>הצנזורה</w:t>
        </w:r>
        <w:r w:rsidR="00DC7388" w:rsidRPr="00685DE3">
          <w:rPr>
            <w:rStyle w:val="Hyperlink"/>
            <w:noProof/>
            <w:rtl/>
          </w:rPr>
          <w:t xml:space="preserve"> </w:t>
        </w:r>
        <w:r w:rsidR="00DC7388" w:rsidRPr="00685DE3">
          <w:rPr>
            <w:rStyle w:val="Hyperlink"/>
            <w:rFonts w:hint="eastAsia"/>
            <w:noProof/>
            <w:rtl/>
          </w:rPr>
          <w:t>על</w:t>
        </w:r>
        <w:r w:rsidR="00DC7388" w:rsidRPr="00685DE3">
          <w:rPr>
            <w:rStyle w:val="Hyperlink"/>
            <w:noProof/>
            <w:rtl/>
          </w:rPr>
          <w:t xml:space="preserve"> </w:t>
        </w:r>
        <w:r w:rsidR="00DC7388" w:rsidRPr="00685DE3">
          <w:rPr>
            <w:rStyle w:val="Hyperlink"/>
            <w:rFonts w:hint="eastAsia"/>
            <w:noProof/>
            <w:rtl/>
          </w:rPr>
          <w:t>סרטים</w:t>
        </w:r>
        <w:r w:rsidR="00DC7388" w:rsidRPr="00685DE3">
          <w:rPr>
            <w:rStyle w:val="Hyperlink"/>
            <w:noProof/>
            <w:rtl/>
          </w:rPr>
          <w:t xml:space="preserve">, </w:t>
        </w:r>
        <w:r w:rsidR="00DC7388" w:rsidRPr="00685DE3">
          <w:rPr>
            <w:rStyle w:val="Hyperlink"/>
            <w:rFonts w:hint="eastAsia"/>
            <w:noProof/>
            <w:rtl/>
          </w:rPr>
          <w:t>התשפ</w:t>
        </w:r>
        <w:r w:rsidR="00DC7388" w:rsidRPr="00685DE3">
          <w:rPr>
            <w:rStyle w:val="Hyperlink"/>
            <w:noProof/>
            <w:rtl/>
          </w:rPr>
          <w:t>"</w:t>
        </w:r>
        <w:r w:rsidR="00DC7388" w:rsidRPr="00685DE3">
          <w:rPr>
            <w:rStyle w:val="Hyperlink"/>
            <w:rFonts w:hint="eastAsia"/>
            <w:noProof/>
            <w:rtl/>
          </w:rPr>
          <w:t>ה</w:t>
        </w:r>
        <w:r w:rsidR="00DC7388" w:rsidRPr="00685DE3">
          <w:rPr>
            <w:rStyle w:val="Hyperlink"/>
            <w:noProof/>
            <w:rtl/>
          </w:rPr>
          <w:t>–2025</w:t>
        </w:r>
        <w:r w:rsidR="00DC7388">
          <w:rPr>
            <w:noProof/>
            <w:webHidden/>
          </w:rPr>
          <w:tab/>
        </w:r>
        <w:r w:rsidR="00DC7388">
          <w:rPr>
            <w:rStyle w:val="Hyperlink"/>
            <w:noProof/>
            <w:rtl/>
          </w:rPr>
          <w:fldChar w:fldCharType="begin"/>
        </w:r>
        <w:r w:rsidR="00DC7388">
          <w:rPr>
            <w:noProof/>
            <w:webHidden/>
          </w:rPr>
          <w:instrText xml:space="preserve"> PAGEREF _Toc236157910 \h </w:instrText>
        </w:r>
        <w:r w:rsidR="00DC7388">
          <w:rPr>
            <w:rStyle w:val="Hyperlink"/>
            <w:noProof/>
            <w:rtl/>
          </w:rPr>
        </w:r>
        <w:r w:rsidR="00DC7388">
          <w:rPr>
            <w:rStyle w:val="Hyperlink"/>
            <w:noProof/>
            <w:rtl/>
          </w:rPr>
          <w:fldChar w:fldCharType="separate"/>
        </w:r>
        <w:r>
          <w:rPr>
            <w:noProof/>
            <w:webHidden/>
            <w:rtl/>
          </w:rPr>
          <w:t>100</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11" w:history="1">
        <w:r w:rsidR="00DC7388" w:rsidRPr="00685DE3">
          <w:rPr>
            <w:rStyle w:val="Hyperlink"/>
            <w:rFonts w:hint="eastAsia"/>
            <w:noProof/>
            <w:rtl/>
          </w:rPr>
          <w:t>עופר</w:t>
        </w:r>
        <w:r w:rsidR="00DC7388" w:rsidRPr="00685DE3">
          <w:rPr>
            <w:rStyle w:val="Hyperlink"/>
            <w:noProof/>
            <w:rtl/>
          </w:rPr>
          <w:t xml:space="preserve"> </w:t>
        </w:r>
        <w:r w:rsidR="00DC7388" w:rsidRPr="00685DE3">
          <w:rPr>
            <w:rStyle w:val="Hyperlink"/>
            <w:rFonts w:hint="eastAsia"/>
            <w:noProof/>
            <w:rtl/>
          </w:rPr>
          <w:t>כסיף</w:t>
        </w:r>
        <w:r w:rsidR="00DC7388" w:rsidRPr="00685DE3">
          <w:rPr>
            <w:rStyle w:val="Hyperlink"/>
            <w:noProof/>
            <w:rtl/>
          </w:rPr>
          <w:t xml:space="preserve"> (</w:t>
        </w:r>
        <w:r w:rsidR="00DC7388" w:rsidRPr="00685DE3">
          <w:rPr>
            <w:rStyle w:val="Hyperlink"/>
            <w:rFonts w:hint="eastAsia"/>
            <w:noProof/>
            <w:rtl/>
          </w:rPr>
          <w:t>חד</w:t>
        </w:r>
        <w:r w:rsidR="00DC7388" w:rsidRPr="00685DE3">
          <w:rPr>
            <w:rStyle w:val="Hyperlink"/>
            <w:noProof/>
            <w:rtl/>
          </w:rPr>
          <w:t>"</w:t>
        </w:r>
        <w:r w:rsidR="00DC7388" w:rsidRPr="00685DE3">
          <w:rPr>
            <w:rStyle w:val="Hyperlink"/>
            <w:rFonts w:hint="eastAsia"/>
            <w:noProof/>
            <w:rtl/>
          </w:rPr>
          <w:t>ש</w:t>
        </w:r>
        <w:r w:rsidR="00DC7388" w:rsidRPr="00685DE3">
          <w:rPr>
            <w:rStyle w:val="Hyperlink"/>
            <w:noProof/>
            <w:rtl/>
          </w:rPr>
          <w:t>-</w:t>
        </w:r>
        <w:r w:rsidR="00DC7388" w:rsidRPr="00685DE3">
          <w:rPr>
            <w:rStyle w:val="Hyperlink"/>
            <w:rFonts w:hint="eastAsia"/>
            <w:noProof/>
            <w:rtl/>
          </w:rPr>
          <w:t>תע</w:t>
        </w:r>
        <w:r w:rsidR="00DC7388" w:rsidRPr="00685DE3">
          <w:rPr>
            <w:rStyle w:val="Hyperlink"/>
            <w:noProof/>
            <w:rtl/>
          </w:rPr>
          <w:t>"</w:t>
        </w:r>
        <w:r w:rsidR="00DC7388" w:rsidRPr="00685DE3">
          <w:rPr>
            <w:rStyle w:val="Hyperlink"/>
            <w:rFonts w:hint="eastAsia"/>
            <w:noProof/>
            <w:rtl/>
          </w:rPr>
          <w:t>ל</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_Toc236157911 \h </w:instrText>
        </w:r>
        <w:r w:rsidR="00DC7388">
          <w:rPr>
            <w:rStyle w:val="Hyperlink"/>
            <w:noProof/>
            <w:rtl/>
          </w:rPr>
        </w:r>
        <w:r w:rsidR="00DC7388">
          <w:rPr>
            <w:rStyle w:val="Hyperlink"/>
            <w:noProof/>
            <w:rtl/>
          </w:rPr>
          <w:fldChar w:fldCharType="separate"/>
        </w:r>
        <w:r>
          <w:rPr>
            <w:noProof/>
            <w:webHidden/>
            <w:rtl/>
          </w:rPr>
          <w:t>100</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12" w:history="1">
        <w:r w:rsidR="00DC7388" w:rsidRPr="00685DE3">
          <w:rPr>
            <w:rStyle w:val="Hyperlink"/>
            <w:rFonts w:hint="eastAsia"/>
            <w:noProof/>
            <w:rtl/>
          </w:rPr>
          <w:t>השרה</w:t>
        </w:r>
        <w:r w:rsidR="00DC7388" w:rsidRPr="00685DE3">
          <w:rPr>
            <w:rStyle w:val="Hyperlink"/>
            <w:noProof/>
            <w:rtl/>
          </w:rPr>
          <w:t xml:space="preserve"> </w:t>
        </w:r>
        <w:r w:rsidR="00DC7388" w:rsidRPr="00685DE3">
          <w:rPr>
            <w:rStyle w:val="Hyperlink"/>
            <w:rFonts w:hint="eastAsia"/>
            <w:noProof/>
            <w:rtl/>
          </w:rPr>
          <w:t>להתיישבות</w:t>
        </w:r>
        <w:r w:rsidR="00DC7388" w:rsidRPr="00685DE3">
          <w:rPr>
            <w:rStyle w:val="Hyperlink"/>
            <w:noProof/>
            <w:rtl/>
          </w:rPr>
          <w:t xml:space="preserve"> </w:t>
        </w:r>
        <w:r w:rsidR="00DC7388" w:rsidRPr="00685DE3">
          <w:rPr>
            <w:rStyle w:val="Hyperlink"/>
            <w:rFonts w:hint="eastAsia"/>
            <w:noProof/>
            <w:rtl/>
          </w:rPr>
          <w:t>ומשימות</w:t>
        </w:r>
        <w:r w:rsidR="00DC7388" w:rsidRPr="00685DE3">
          <w:rPr>
            <w:rStyle w:val="Hyperlink"/>
            <w:noProof/>
            <w:rtl/>
          </w:rPr>
          <w:t xml:space="preserve"> </w:t>
        </w:r>
        <w:r w:rsidR="00DC7388" w:rsidRPr="00685DE3">
          <w:rPr>
            <w:rStyle w:val="Hyperlink"/>
            <w:rFonts w:hint="eastAsia"/>
            <w:noProof/>
            <w:rtl/>
          </w:rPr>
          <w:t>לאומיות</w:t>
        </w:r>
        <w:r w:rsidR="00DC7388" w:rsidRPr="00685DE3">
          <w:rPr>
            <w:rStyle w:val="Hyperlink"/>
            <w:noProof/>
            <w:rtl/>
          </w:rPr>
          <w:t xml:space="preserve"> </w:t>
        </w:r>
        <w:r w:rsidR="00DC7388" w:rsidRPr="00685DE3">
          <w:rPr>
            <w:rStyle w:val="Hyperlink"/>
            <w:rFonts w:hint="eastAsia"/>
            <w:noProof/>
            <w:rtl/>
          </w:rPr>
          <w:t>אורית</w:t>
        </w:r>
        <w:r w:rsidR="00DC7388" w:rsidRPr="00685DE3">
          <w:rPr>
            <w:rStyle w:val="Hyperlink"/>
            <w:noProof/>
            <w:rtl/>
          </w:rPr>
          <w:t xml:space="preserve"> </w:t>
        </w:r>
        <w:r w:rsidR="00DC7388" w:rsidRPr="00685DE3">
          <w:rPr>
            <w:rStyle w:val="Hyperlink"/>
            <w:rFonts w:hint="eastAsia"/>
            <w:noProof/>
            <w:rtl/>
          </w:rPr>
          <w:t>מלכה</w:t>
        </w:r>
        <w:r w:rsidR="00DC7388" w:rsidRPr="00685DE3">
          <w:rPr>
            <w:rStyle w:val="Hyperlink"/>
            <w:noProof/>
            <w:rtl/>
          </w:rPr>
          <w:t xml:space="preserve"> </w:t>
        </w:r>
        <w:r w:rsidR="00DC7388" w:rsidRPr="00685DE3">
          <w:rPr>
            <w:rStyle w:val="Hyperlink"/>
            <w:rFonts w:hint="eastAsia"/>
            <w:noProof/>
            <w:rtl/>
          </w:rPr>
          <w:t>סטרוק</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_Toc236157912 \h </w:instrText>
        </w:r>
        <w:r w:rsidR="00DC7388">
          <w:rPr>
            <w:rStyle w:val="Hyperlink"/>
            <w:noProof/>
            <w:rtl/>
          </w:rPr>
        </w:r>
        <w:r w:rsidR="00DC7388">
          <w:rPr>
            <w:rStyle w:val="Hyperlink"/>
            <w:noProof/>
            <w:rtl/>
          </w:rPr>
          <w:fldChar w:fldCharType="separate"/>
        </w:r>
        <w:r>
          <w:rPr>
            <w:noProof/>
            <w:webHidden/>
            <w:rtl/>
          </w:rPr>
          <w:t>102</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13" w:history="1">
        <w:r w:rsidR="00DC7388" w:rsidRPr="00685DE3">
          <w:rPr>
            <w:rStyle w:val="Hyperlink"/>
            <w:rFonts w:hint="eastAsia"/>
            <w:noProof/>
            <w:rtl/>
          </w:rPr>
          <w:t>עופר</w:t>
        </w:r>
        <w:r w:rsidR="00DC7388" w:rsidRPr="00685DE3">
          <w:rPr>
            <w:rStyle w:val="Hyperlink"/>
            <w:noProof/>
            <w:rtl/>
          </w:rPr>
          <w:t xml:space="preserve"> </w:t>
        </w:r>
        <w:r w:rsidR="00DC7388" w:rsidRPr="00685DE3">
          <w:rPr>
            <w:rStyle w:val="Hyperlink"/>
            <w:rFonts w:hint="eastAsia"/>
            <w:noProof/>
            <w:rtl/>
          </w:rPr>
          <w:t>כסיף</w:t>
        </w:r>
        <w:r w:rsidR="00DC7388" w:rsidRPr="00685DE3">
          <w:rPr>
            <w:rStyle w:val="Hyperlink"/>
            <w:noProof/>
            <w:rtl/>
          </w:rPr>
          <w:t xml:space="preserve"> (</w:t>
        </w:r>
        <w:r w:rsidR="00DC7388" w:rsidRPr="00685DE3">
          <w:rPr>
            <w:rStyle w:val="Hyperlink"/>
            <w:rFonts w:hint="eastAsia"/>
            <w:noProof/>
            <w:rtl/>
          </w:rPr>
          <w:t>חד</w:t>
        </w:r>
        <w:r w:rsidR="00DC7388" w:rsidRPr="00685DE3">
          <w:rPr>
            <w:rStyle w:val="Hyperlink"/>
            <w:noProof/>
            <w:rtl/>
          </w:rPr>
          <w:t>"</w:t>
        </w:r>
        <w:r w:rsidR="00DC7388" w:rsidRPr="00685DE3">
          <w:rPr>
            <w:rStyle w:val="Hyperlink"/>
            <w:rFonts w:hint="eastAsia"/>
            <w:noProof/>
            <w:rtl/>
          </w:rPr>
          <w:t>ש</w:t>
        </w:r>
        <w:r w:rsidR="00DC7388" w:rsidRPr="00685DE3">
          <w:rPr>
            <w:rStyle w:val="Hyperlink"/>
            <w:noProof/>
            <w:rtl/>
          </w:rPr>
          <w:t>-</w:t>
        </w:r>
        <w:r w:rsidR="00DC7388" w:rsidRPr="00685DE3">
          <w:rPr>
            <w:rStyle w:val="Hyperlink"/>
            <w:rFonts w:hint="eastAsia"/>
            <w:noProof/>
            <w:rtl/>
          </w:rPr>
          <w:t>תע</w:t>
        </w:r>
        <w:r w:rsidR="00DC7388" w:rsidRPr="00685DE3">
          <w:rPr>
            <w:rStyle w:val="Hyperlink"/>
            <w:noProof/>
            <w:rtl/>
          </w:rPr>
          <w:t>"</w:t>
        </w:r>
        <w:r w:rsidR="00DC7388" w:rsidRPr="00685DE3">
          <w:rPr>
            <w:rStyle w:val="Hyperlink"/>
            <w:rFonts w:hint="eastAsia"/>
            <w:noProof/>
            <w:rtl/>
          </w:rPr>
          <w:t>ל</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_Toc236157913 \h </w:instrText>
        </w:r>
        <w:r w:rsidR="00DC7388">
          <w:rPr>
            <w:rStyle w:val="Hyperlink"/>
            <w:noProof/>
            <w:rtl/>
          </w:rPr>
        </w:r>
        <w:r w:rsidR="00DC7388">
          <w:rPr>
            <w:rStyle w:val="Hyperlink"/>
            <w:noProof/>
            <w:rtl/>
          </w:rPr>
          <w:fldChar w:fldCharType="separate"/>
        </w:r>
        <w:r>
          <w:rPr>
            <w:noProof/>
            <w:webHidden/>
            <w:rtl/>
          </w:rPr>
          <w:t>104</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14" w:history="1">
        <w:r w:rsidR="00DC7388" w:rsidRPr="00685DE3">
          <w:rPr>
            <w:rStyle w:val="Hyperlink"/>
            <w:rFonts w:hint="eastAsia"/>
            <w:noProof/>
            <w:rtl/>
            <w:lang w:eastAsia="he-IL"/>
          </w:rPr>
          <w:t>הצעת</w:t>
        </w:r>
        <w:r w:rsidR="00DC7388" w:rsidRPr="00685DE3">
          <w:rPr>
            <w:rStyle w:val="Hyperlink"/>
            <w:noProof/>
            <w:rtl/>
            <w:lang w:eastAsia="he-IL"/>
          </w:rPr>
          <w:t xml:space="preserve"> </w:t>
        </w:r>
        <w:r w:rsidR="00DC7388" w:rsidRPr="00685DE3">
          <w:rPr>
            <w:rStyle w:val="Hyperlink"/>
            <w:rFonts w:hint="eastAsia"/>
            <w:noProof/>
            <w:rtl/>
            <w:lang w:eastAsia="he-IL"/>
          </w:rPr>
          <w:t>חוק</w:t>
        </w:r>
        <w:r w:rsidR="00DC7388" w:rsidRPr="00685DE3">
          <w:rPr>
            <w:rStyle w:val="Hyperlink"/>
            <w:noProof/>
            <w:rtl/>
            <w:lang w:eastAsia="he-IL"/>
          </w:rPr>
          <w:t xml:space="preserve"> </w:t>
        </w:r>
        <w:r w:rsidR="00DC7388" w:rsidRPr="00685DE3">
          <w:rPr>
            <w:rStyle w:val="Hyperlink"/>
            <w:rFonts w:hint="eastAsia"/>
            <w:noProof/>
            <w:rtl/>
            <w:lang w:eastAsia="he-IL"/>
          </w:rPr>
          <w:t>איסור</w:t>
        </w:r>
        <w:r w:rsidR="00DC7388" w:rsidRPr="00685DE3">
          <w:rPr>
            <w:rStyle w:val="Hyperlink"/>
            <w:noProof/>
            <w:rtl/>
            <w:lang w:eastAsia="he-IL"/>
          </w:rPr>
          <w:t xml:space="preserve"> </w:t>
        </w:r>
        <w:r w:rsidR="00DC7388" w:rsidRPr="00685DE3">
          <w:rPr>
            <w:rStyle w:val="Hyperlink"/>
            <w:rFonts w:hint="eastAsia"/>
            <w:noProof/>
            <w:rtl/>
            <w:lang w:eastAsia="he-IL"/>
          </w:rPr>
          <w:t>התקשרות</w:t>
        </w:r>
        <w:r w:rsidR="00DC7388" w:rsidRPr="00685DE3">
          <w:rPr>
            <w:rStyle w:val="Hyperlink"/>
            <w:noProof/>
            <w:rtl/>
            <w:lang w:eastAsia="he-IL"/>
          </w:rPr>
          <w:t xml:space="preserve"> </w:t>
        </w:r>
        <w:r w:rsidR="00DC7388" w:rsidRPr="00685DE3">
          <w:rPr>
            <w:rStyle w:val="Hyperlink"/>
            <w:rFonts w:hint="eastAsia"/>
            <w:noProof/>
            <w:rtl/>
            <w:lang w:eastAsia="he-IL"/>
          </w:rPr>
          <w:t>בהסדר</w:t>
        </w:r>
        <w:r w:rsidR="00DC7388" w:rsidRPr="00685DE3">
          <w:rPr>
            <w:rStyle w:val="Hyperlink"/>
            <w:noProof/>
            <w:rtl/>
            <w:lang w:eastAsia="he-IL"/>
          </w:rPr>
          <w:t xml:space="preserve"> </w:t>
        </w:r>
        <w:r w:rsidR="00DC7388" w:rsidRPr="00685DE3">
          <w:rPr>
            <w:rStyle w:val="Hyperlink"/>
            <w:rFonts w:hint="eastAsia"/>
            <w:noProof/>
            <w:rtl/>
            <w:lang w:eastAsia="he-IL"/>
          </w:rPr>
          <w:t>לקביעת</w:t>
        </w:r>
        <w:r w:rsidR="00DC7388" w:rsidRPr="00685DE3">
          <w:rPr>
            <w:rStyle w:val="Hyperlink"/>
            <w:noProof/>
            <w:rtl/>
            <w:lang w:eastAsia="he-IL"/>
          </w:rPr>
          <w:t xml:space="preserve"> </w:t>
        </w:r>
        <w:r w:rsidR="00DC7388" w:rsidRPr="00685DE3">
          <w:rPr>
            <w:rStyle w:val="Hyperlink"/>
            <w:rFonts w:hint="eastAsia"/>
            <w:noProof/>
            <w:rtl/>
            <w:lang w:eastAsia="he-IL"/>
          </w:rPr>
          <w:t>מחיר</w:t>
        </w:r>
        <w:r w:rsidR="00DC7388" w:rsidRPr="00685DE3">
          <w:rPr>
            <w:rStyle w:val="Hyperlink"/>
            <w:noProof/>
            <w:rtl/>
            <w:lang w:eastAsia="he-IL"/>
          </w:rPr>
          <w:t xml:space="preserve"> </w:t>
        </w:r>
        <w:r w:rsidR="00DC7388" w:rsidRPr="00685DE3">
          <w:rPr>
            <w:rStyle w:val="Hyperlink"/>
            <w:rFonts w:hint="eastAsia"/>
            <w:noProof/>
            <w:rtl/>
            <w:lang w:eastAsia="he-IL"/>
          </w:rPr>
          <w:t>אחיד</w:t>
        </w:r>
        <w:r w:rsidR="00DC7388" w:rsidRPr="00685DE3">
          <w:rPr>
            <w:rStyle w:val="Hyperlink"/>
            <w:noProof/>
            <w:rtl/>
            <w:lang w:eastAsia="he-IL"/>
          </w:rPr>
          <w:t xml:space="preserve"> </w:t>
        </w:r>
        <w:r w:rsidR="00DC7388" w:rsidRPr="00685DE3">
          <w:rPr>
            <w:rStyle w:val="Hyperlink"/>
            <w:rFonts w:hint="eastAsia"/>
            <w:noProof/>
            <w:rtl/>
            <w:lang w:eastAsia="he-IL"/>
          </w:rPr>
          <w:t>למזון</w:t>
        </w:r>
        <w:r w:rsidR="00DC7388" w:rsidRPr="00685DE3">
          <w:rPr>
            <w:rStyle w:val="Hyperlink"/>
            <w:noProof/>
            <w:rtl/>
            <w:lang w:eastAsia="he-IL"/>
          </w:rPr>
          <w:t xml:space="preserve"> </w:t>
        </w:r>
        <w:r w:rsidR="00DC7388" w:rsidRPr="00685DE3">
          <w:rPr>
            <w:rStyle w:val="Hyperlink"/>
            <w:rFonts w:hint="eastAsia"/>
            <w:noProof/>
            <w:rtl/>
            <w:lang w:eastAsia="he-IL"/>
          </w:rPr>
          <w:t>במשלוח</w:t>
        </w:r>
        <w:r w:rsidR="00DC7388" w:rsidRPr="00685DE3">
          <w:rPr>
            <w:rStyle w:val="Hyperlink"/>
            <w:noProof/>
            <w:rtl/>
            <w:lang w:eastAsia="he-IL"/>
          </w:rPr>
          <w:t xml:space="preserve"> </w:t>
        </w:r>
        <w:r w:rsidR="00DC7388" w:rsidRPr="00685DE3">
          <w:rPr>
            <w:rStyle w:val="Hyperlink"/>
            <w:rFonts w:hint="eastAsia"/>
            <w:noProof/>
            <w:rtl/>
            <w:lang w:eastAsia="he-IL"/>
          </w:rPr>
          <w:t>ובהזמנה</w:t>
        </w:r>
        <w:r w:rsidR="00DC7388" w:rsidRPr="00685DE3">
          <w:rPr>
            <w:rStyle w:val="Hyperlink"/>
            <w:noProof/>
            <w:rtl/>
            <w:lang w:eastAsia="he-IL"/>
          </w:rPr>
          <w:t xml:space="preserve"> </w:t>
        </w:r>
        <w:r w:rsidR="00DC7388" w:rsidRPr="00685DE3">
          <w:rPr>
            <w:rStyle w:val="Hyperlink"/>
            <w:rFonts w:hint="eastAsia"/>
            <w:noProof/>
            <w:rtl/>
            <w:lang w:eastAsia="he-IL"/>
          </w:rPr>
          <w:t>בבית</w:t>
        </w:r>
        <w:r w:rsidR="00DC7388" w:rsidRPr="00685DE3">
          <w:rPr>
            <w:rStyle w:val="Hyperlink"/>
            <w:noProof/>
            <w:rtl/>
            <w:lang w:eastAsia="he-IL"/>
          </w:rPr>
          <w:t xml:space="preserve"> </w:t>
        </w:r>
        <w:r w:rsidR="00DC7388" w:rsidRPr="00685DE3">
          <w:rPr>
            <w:rStyle w:val="Hyperlink"/>
            <w:rFonts w:hint="eastAsia"/>
            <w:noProof/>
            <w:rtl/>
            <w:lang w:eastAsia="he-IL"/>
          </w:rPr>
          <w:t>האוכל</w:t>
        </w:r>
        <w:r w:rsidR="00DC7388" w:rsidRPr="00685DE3">
          <w:rPr>
            <w:rStyle w:val="Hyperlink"/>
            <w:noProof/>
            <w:rtl/>
            <w:lang w:eastAsia="he-IL"/>
          </w:rPr>
          <w:t xml:space="preserve">, </w:t>
        </w:r>
        <w:r w:rsidR="00DC7388" w:rsidRPr="00685DE3">
          <w:rPr>
            <w:rStyle w:val="Hyperlink"/>
            <w:rFonts w:hint="eastAsia"/>
            <w:noProof/>
            <w:rtl/>
            <w:lang w:eastAsia="he-IL"/>
          </w:rPr>
          <w:t>התשפ</w:t>
        </w:r>
        <w:r w:rsidR="00DC7388" w:rsidRPr="00685DE3">
          <w:rPr>
            <w:rStyle w:val="Hyperlink"/>
            <w:noProof/>
            <w:rtl/>
            <w:lang w:eastAsia="he-IL"/>
          </w:rPr>
          <w:t>"</w:t>
        </w:r>
        <w:r w:rsidR="00DC7388" w:rsidRPr="00685DE3">
          <w:rPr>
            <w:rStyle w:val="Hyperlink"/>
            <w:rFonts w:hint="eastAsia"/>
            <w:noProof/>
            <w:rtl/>
            <w:lang w:eastAsia="he-IL"/>
          </w:rPr>
          <w:t>ה</w:t>
        </w:r>
        <w:r w:rsidR="00DC7388" w:rsidRPr="00685DE3">
          <w:rPr>
            <w:rStyle w:val="Hyperlink"/>
            <w:noProof/>
            <w:rtl/>
            <w:lang w:eastAsia="he-IL"/>
          </w:rPr>
          <w:t>–2025</w:t>
        </w:r>
        <w:r w:rsidR="00DC7388">
          <w:rPr>
            <w:noProof/>
            <w:webHidden/>
          </w:rPr>
          <w:tab/>
        </w:r>
        <w:r w:rsidR="00DC7388">
          <w:rPr>
            <w:rStyle w:val="Hyperlink"/>
            <w:noProof/>
            <w:rtl/>
          </w:rPr>
          <w:fldChar w:fldCharType="begin"/>
        </w:r>
        <w:r w:rsidR="00DC7388">
          <w:rPr>
            <w:noProof/>
            <w:webHidden/>
          </w:rPr>
          <w:instrText xml:space="preserve"> PAGEREF _Toc236157914 \h </w:instrText>
        </w:r>
        <w:r w:rsidR="00DC7388">
          <w:rPr>
            <w:rStyle w:val="Hyperlink"/>
            <w:noProof/>
            <w:rtl/>
          </w:rPr>
        </w:r>
        <w:r w:rsidR="00DC7388">
          <w:rPr>
            <w:rStyle w:val="Hyperlink"/>
            <w:noProof/>
            <w:rtl/>
          </w:rPr>
          <w:fldChar w:fldCharType="separate"/>
        </w:r>
        <w:r>
          <w:rPr>
            <w:noProof/>
            <w:webHidden/>
            <w:rtl/>
          </w:rPr>
          <w:t>106</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15" w:history="1">
        <w:r w:rsidR="00DC7388" w:rsidRPr="00685DE3">
          <w:rPr>
            <w:rStyle w:val="Hyperlink"/>
            <w:rFonts w:hint="eastAsia"/>
            <w:noProof/>
            <w:rtl/>
          </w:rPr>
          <w:t>רון</w:t>
        </w:r>
        <w:r w:rsidR="00DC7388" w:rsidRPr="00685DE3">
          <w:rPr>
            <w:rStyle w:val="Hyperlink"/>
            <w:noProof/>
            <w:rtl/>
          </w:rPr>
          <w:t xml:space="preserve"> </w:t>
        </w:r>
        <w:r w:rsidR="00DC7388" w:rsidRPr="00685DE3">
          <w:rPr>
            <w:rStyle w:val="Hyperlink"/>
            <w:rFonts w:hint="eastAsia"/>
            <w:noProof/>
            <w:rtl/>
          </w:rPr>
          <w:t>כץ</w:t>
        </w:r>
        <w:r w:rsidR="00DC7388" w:rsidRPr="00685DE3">
          <w:rPr>
            <w:rStyle w:val="Hyperlink"/>
            <w:noProof/>
            <w:rtl/>
          </w:rPr>
          <w:t xml:space="preserve"> (</w:t>
        </w:r>
        <w:r w:rsidR="00DC7388" w:rsidRPr="00685DE3">
          <w:rPr>
            <w:rStyle w:val="Hyperlink"/>
            <w:rFonts w:hint="eastAsia"/>
            <w:noProof/>
            <w:rtl/>
          </w:rPr>
          <w:t>יש</w:t>
        </w:r>
        <w:r w:rsidR="00DC7388" w:rsidRPr="00685DE3">
          <w:rPr>
            <w:rStyle w:val="Hyperlink"/>
            <w:noProof/>
            <w:rtl/>
          </w:rPr>
          <w:t xml:space="preserve"> </w:t>
        </w:r>
        <w:r w:rsidR="00DC7388" w:rsidRPr="00685DE3">
          <w:rPr>
            <w:rStyle w:val="Hyperlink"/>
            <w:rFonts w:hint="eastAsia"/>
            <w:noProof/>
            <w:rtl/>
          </w:rPr>
          <w:t>עתיד</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_Toc236157915 \h </w:instrText>
        </w:r>
        <w:r w:rsidR="00DC7388">
          <w:rPr>
            <w:rStyle w:val="Hyperlink"/>
            <w:noProof/>
            <w:rtl/>
          </w:rPr>
        </w:r>
        <w:r w:rsidR="00DC7388">
          <w:rPr>
            <w:rStyle w:val="Hyperlink"/>
            <w:noProof/>
            <w:rtl/>
          </w:rPr>
          <w:fldChar w:fldCharType="separate"/>
        </w:r>
        <w:r>
          <w:rPr>
            <w:noProof/>
            <w:webHidden/>
            <w:rtl/>
          </w:rPr>
          <w:t>106</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16" w:history="1">
        <w:r w:rsidR="00DC7388" w:rsidRPr="00685DE3">
          <w:rPr>
            <w:rStyle w:val="Hyperlink"/>
            <w:rFonts w:hint="eastAsia"/>
            <w:noProof/>
            <w:rtl/>
          </w:rPr>
          <w:t>כישלון</w:t>
        </w:r>
        <w:r w:rsidR="00DC7388" w:rsidRPr="00685DE3">
          <w:rPr>
            <w:rStyle w:val="Hyperlink"/>
            <w:noProof/>
            <w:rtl/>
          </w:rPr>
          <w:t xml:space="preserve"> </w:t>
        </w:r>
        <w:r w:rsidR="00DC7388" w:rsidRPr="00685DE3">
          <w:rPr>
            <w:rStyle w:val="Hyperlink"/>
            <w:rFonts w:hint="eastAsia"/>
            <w:noProof/>
            <w:rtl/>
          </w:rPr>
          <w:t>מוחלט</w:t>
        </w:r>
        <w:r w:rsidR="00DC7388" w:rsidRPr="00685DE3">
          <w:rPr>
            <w:rStyle w:val="Hyperlink"/>
            <w:noProof/>
            <w:rtl/>
          </w:rPr>
          <w:t xml:space="preserve"> </w:t>
        </w:r>
        <w:r w:rsidR="00DC7388" w:rsidRPr="00685DE3">
          <w:rPr>
            <w:rStyle w:val="Hyperlink"/>
            <w:rFonts w:hint="eastAsia"/>
            <w:noProof/>
            <w:rtl/>
          </w:rPr>
          <w:t>של</w:t>
        </w:r>
        <w:r w:rsidR="00DC7388" w:rsidRPr="00685DE3">
          <w:rPr>
            <w:rStyle w:val="Hyperlink"/>
            <w:noProof/>
            <w:rtl/>
          </w:rPr>
          <w:t xml:space="preserve"> </w:t>
        </w:r>
        <w:r w:rsidR="00DC7388" w:rsidRPr="00685DE3">
          <w:rPr>
            <w:rStyle w:val="Hyperlink"/>
            <w:rFonts w:hint="eastAsia"/>
            <w:noProof/>
            <w:rtl/>
          </w:rPr>
          <w:t>הממשלה</w:t>
        </w:r>
        <w:r w:rsidR="00DC7388" w:rsidRPr="00685DE3">
          <w:rPr>
            <w:rStyle w:val="Hyperlink"/>
            <w:noProof/>
            <w:rtl/>
          </w:rPr>
          <w:t xml:space="preserve"> </w:t>
        </w:r>
        <w:r w:rsidR="00DC7388" w:rsidRPr="00685DE3">
          <w:rPr>
            <w:rStyle w:val="Hyperlink"/>
            <w:rFonts w:hint="eastAsia"/>
            <w:noProof/>
            <w:rtl/>
          </w:rPr>
          <w:t>בהשגת</w:t>
        </w:r>
        <w:r w:rsidR="00DC7388" w:rsidRPr="00685DE3">
          <w:rPr>
            <w:rStyle w:val="Hyperlink"/>
            <w:noProof/>
            <w:rtl/>
          </w:rPr>
          <w:t xml:space="preserve"> </w:t>
        </w:r>
        <w:r w:rsidR="00DC7388" w:rsidRPr="00685DE3">
          <w:rPr>
            <w:rStyle w:val="Hyperlink"/>
            <w:rFonts w:hint="eastAsia"/>
            <w:noProof/>
            <w:rtl/>
          </w:rPr>
          <w:t>יעדי</w:t>
        </w:r>
        <w:r w:rsidR="00DC7388" w:rsidRPr="00685DE3">
          <w:rPr>
            <w:rStyle w:val="Hyperlink"/>
            <w:noProof/>
            <w:rtl/>
          </w:rPr>
          <w:t xml:space="preserve"> </w:t>
        </w:r>
        <w:r w:rsidR="00DC7388" w:rsidRPr="00685DE3">
          <w:rPr>
            <w:rStyle w:val="Hyperlink"/>
            <w:rFonts w:hint="eastAsia"/>
            <w:noProof/>
            <w:rtl/>
          </w:rPr>
          <w:t>המלחמה</w:t>
        </w:r>
        <w:r w:rsidR="00DC7388" w:rsidRPr="00685DE3">
          <w:rPr>
            <w:rStyle w:val="Hyperlink"/>
            <w:noProof/>
            <w:rtl/>
          </w:rPr>
          <w:t xml:space="preserve">: </w:t>
        </w:r>
        <w:r w:rsidR="00DC7388" w:rsidRPr="00685DE3">
          <w:rPr>
            <w:rStyle w:val="Hyperlink"/>
            <w:rFonts w:hint="eastAsia"/>
            <w:noProof/>
            <w:rtl/>
          </w:rPr>
          <w:t>השבת</w:t>
        </w:r>
        <w:r w:rsidR="00DC7388" w:rsidRPr="00685DE3">
          <w:rPr>
            <w:rStyle w:val="Hyperlink"/>
            <w:noProof/>
            <w:rtl/>
          </w:rPr>
          <w:t xml:space="preserve"> </w:t>
        </w:r>
        <w:r w:rsidR="00DC7388" w:rsidRPr="00685DE3">
          <w:rPr>
            <w:rStyle w:val="Hyperlink"/>
            <w:rFonts w:hint="eastAsia"/>
            <w:noProof/>
            <w:rtl/>
          </w:rPr>
          <w:t>כל</w:t>
        </w:r>
        <w:r w:rsidR="00DC7388" w:rsidRPr="00685DE3">
          <w:rPr>
            <w:rStyle w:val="Hyperlink"/>
            <w:noProof/>
            <w:rtl/>
          </w:rPr>
          <w:t xml:space="preserve"> </w:t>
        </w:r>
        <w:r w:rsidR="00DC7388" w:rsidRPr="00685DE3">
          <w:rPr>
            <w:rStyle w:val="Hyperlink"/>
            <w:rFonts w:hint="eastAsia"/>
            <w:noProof/>
            <w:rtl/>
          </w:rPr>
          <w:t>החטופים</w:t>
        </w:r>
        <w:r w:rsidR="00DC7388" w:rsidRPr="00685DE3">
          <w:rPr>
            <w:rStyle w:val="Hyperlink"/>
            <w:noProof/>
            <w:rtl/>
          </w:rPr>
          <w:t xml:space="preserve"> </w:t>
        </w:r>
        <w:r w:rsidR="00DC7388" w:rsidRPr="00685DE3">
          <w:rPr>
            <w:rStyle w:val="Hyperlink"/>
            <w:rFonts w:hint="eastAsia"/>
            <w:noProof/>
            <w:rtl/>
          </w:rPr>
          <w:t>ומיטוט</w:t>
        </w:r>
        <w:r w:rsidR="00DC7388" w:rsidRPr="00685DE3">
          <w:rPr>
            <w:rStyle w:val="Hyperlink"/>
            <w:noProof/>
            <w:rtl/>
          </w:rPr>
          <w:t xml:space="preserve"> </w:t>
        </w:r>
        <w:r w:rsidR="00DC7388" w:rsidRPr="00685DE3">
          <w:rPr>
            <w:rStyle w:val="Hyperlink"/>
            <w:rFonts w:hint="eastAsia"/>
            <w:noProof/>
            <w:rtl/>
          </w:rPr>
          <w:t>החמאס</w:t>
        </w:r>
        <w:r w:rsidR="00DC7388" w:rsidRPr="00685DE3">
          <w:rPr>
            <w:rStyle w:val="Hyperlink"/>
            <w:noProof/>
            <w:rtl/>
          </w:rPr>
          <w:t xml:space="preserve"> </w:t>
        </w:r>
        <w:r w:rsidR="00DC7388" w:rsidRPr="00685DE3">
          <w:rPr>
            <w:rStyle w:val="Hyperlink"/>
            <w:rFonts w:hint="eastAsia"/>
            <w:noProof/>
            <w:rtl/>
          </w:rPr>
          <w:t>ופגיעה</w:t>
        </w:r>
        <w:r w:rsidR="00DC7388" w:rsidRPr="00685DE3">
          <w:rPr>
            <w:rStyle w:val="Hyperlink"/>
            <w:noProof/>
            <w:rtl/>
          </w:rPr>
          <w:t xml:space="preserve"> </w:t>
        </w:r>
        <w:r w:rsidR="00DC7388" w:rsidRPr="00685DE3">
          <w:rPr>
            <w:rStyle w:val="Hyperlink"/>
            <w:rFonts w:hint="eastAsia"/>
            <w:noProof/>
            <w:rtl/>
          </w:rPr>
          <w:t>חמורה</w:t>
        </w:r>
        <w:r w:rsidR="00DC7388" w:rsidRPr="00685DE3">
          <w:rPr>
            <w:rStyle w:val="Hyperlink"/>
            <w:noProof/>
            <w:rtl/>
          </w:rPr>
          <w:t xml:space="preserve"> </w:t>
        </w:r>
        <w:r w:rsidR="00DC7388" w:rsidRPr="00685DE3">
          <w:rPr>
            <w:rStyle w:val="Hyperlink"/>
            <w:rFonts w:hint="eastAsia"/>
            <w:noProof/>
            <w:rtl/>
          </w:rPr>
          <w:t>בשוויון</w:t>
        </w:r>
        <w:r w:rsidR="00DC7388" w:rsidRPr="00685DE3">
          <w:rPr>
            <w:rStyle w:val="Hyperlink"/>
            <w:noProof/>
            <w:rtl/>
          </w:rPr>
          <w:t xml:space="preserve"> </w:t>
        </w:r>
        <w:r w:rsidR="00DC7388" w:rsidRPr="00685DE3">
          <w:rPr>
            <w:rStyle w:val="Hyperlink"/>
            <w:rFonts w:hint="eastAsia"/>
            <w:noProof/>
            <w:rtl/>
          </w:rPr>
          <w:t>בנטל</w:t>
        </w:r>
        <w:r w:rsidR="00DC7388">
          <w:rPr>
            <w:noProof/>
            <w:webHidden/>
          </w:rPr>
          <w:tab/>
        </w:r>
        <w:r w:rsidR="00DC7388">
          <w:rPr>
            <w:rStyle w:val="Hyperlink"/>
            <w:noProof/>
            <w:rtl/>
          </w:rPr>
          <w:fldChar w:fldCharType="begin"/>
        </w:r>
        <w:r w:rsidR="00DC7388">
          <w:rPr>
            <w:noProof/>
            <w:webHidden/>
          </w:rPr>
          <w:instrText xml:space="preserve"> PAGEREF _Toc236157916 \h </w:instrText>
        </w:r>
        <w:r w:rsidR="00DC7388">
          <w:rPr>
            <w:rStyle w:val="Hyperlink"/>
            <w:noProof/>
            <w:rtl/>
          </w:rPr>
        </w:r>
        <w:r w:rsidR="00DC7388">
          <w:rPr>
            <w:rStyle w:val="Hyperlink"/>
            <w:noProof/>
            <w:rtl/>
          </w:rPr>
          <w:fldChar w:fldCharType="separate"/>
        </w:r>
        <w:r>
          <w:rPr>
            <w:noProof/>
            <w:webHidden/>
            <w:rtl/>
          </w:rPr>
          <w:t>112</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17" w:history="1">
        <w:r w:rsidR="00DC7388" w:rsidRPr="00685DE3">
          <w:rPr>
            <w:rStyle w:val="Hyperlink"/>
            <w:rFonts w:hint="eastAsia"/>
            <w:noProof/>
            <w:rtl/>
          </w:rPr>
          <w:t>אפרת</w:t>
        </w:r>
        <w:r w:rsidR="00DC7388" w:rsidRPr="00685DE3">
          <w:rPr>
            <w:rStyle w:val="Hyperlink"/>
            <w:noProof/>
            <w:rtl/>
          </w:rPr>
          <w:t xml:space="preserve"> </w:t>
        </w:r>
        <w:r w:rsidR="00DC7388" w:rsidRPr="00685DE3">
          <w:rPr>
            <w:rStyle w:val="Hyperlink"/>
            <w:rFonts w:hint="eastAsia"/>
            <w:noProof/>
            <w:rtl/>
          </w:rPr>
          <w:t>רייטן</w:t>
        </w:r>
        <w:r w:rsidR="00DC7388" w:rsidRPr="00685DE3">
          <w:rPr>
            <w:rStyle w:val="Hyperlink"/>
            <w:noProof/>
            <w:rtl/>
          </w:rPr>
          <w:t xml:space="preserve"> </w:t>
        </w:r>
        <w:r w:rsidR="00DC7388" w:rsidRPr="00685DE3">
          <w:rPr>
            <w:rStyle w:val="Hyperlink"/>
            <w:rFonts w:hint="eastAsia"/>
            <w:noProof/>
            <w:rtl/>
          </w:rPr>
          <w:t>מרום</w:t>
        </w:r>
        <w:r w:rsidR="00DC7388" w:rsidRPr="00685DE3">
          <w:rPr>
            <w:rStyle w:val="Hyperlink"/>
            <w:noProof/>
            <w:rtl/>
          </w:rPr>
          <w:t xml:space="preserve"> (</w:t>
        </w:r>
        <w:r w:rsidR="00DC7388" w:rsidRPr="00685DE3">
          <w:rPr>
            <w:rStyle w:val="Hyperlink"/>
            <w:rFonts w:hint="eastAsia"/>
            <w:noProof/>
            <w:rtl/>
          </w:rPr>
          <w:t>העבודה</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_Toc236157917 \h </w:instrText>
        </w:r>
        <w:r w:rsidR="00DC7388">
          <w:rPr>
            <w:rStyle w:val="Hyperlink"/>
            <w:noProof/>
            <w:rtl/>
          </w:rPr>
        </w:r>
        <w:r w:rsidR="00DC7388">
          <w:rPr>
            <w:rStyle w:val="Hyperlink"/>
            <w:noProof/>
            <w:rtl/>
          </w:rPr>
          <w:fldChar w:fldCharType="separate"/>
        </w:r>
        <w:r>
          <w:rPr>
            <w:noProof/>
            <w:webHidden/>
            <w:rtl/>
          </w:rPr>
          <w:t>112</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18" w:history="1">
        <w:r w:rsidR="00DC7388" w:rsidRPr="00685DE3">
          <w:rPr>
            <w:rStyle w:val="Hyperlink"/>
            <w:rFonts w:hint="eastAsia"/>
            <w:noProof/>
            <w:rtl/>
          </w:rPr>
          <w:t>ניסים</w:t>
        </w:r>
        <w:r w:rsidR="00DC7388" w:rsidRPr="00685DE3">
          <w:rPr>
            <w:rStyle w:val="Hyperlink"/>
            <w:noProof/>
            <w:rtl/>
          </w:rPr>
          <w:t xml:space="preserve"> </w:t>
        </w:r>
        <w:r w:rsidR="00DC7388" w:rsidRPr="00685DE3">
          <w:rPr>
            <w:rStyle w:val="Hyperlink"/>
            <w:rFonts w:hint="eastAsia"/>
            <w:noProof/>
            <w:rtl/>
          </w:rPr>
          <w:t>ואטורי</w:t>
        </w:r>
        <w:r w:rsidR="00DC7388" w:rsidRPr="00685DE3">
          <w:rPr>
            <w:rStyle w:val="Hyperlink"/>
            <w:noProof/>
            <w:rtl/>
          </w:rPr>
          <w:t xml:space="preserve"> (</w:t>
        </w:r>
        <w:r w:rsidR="00DC7388" w:rsidRPr="00685DE3">
          <w:rPr>
            <w:rStyle w:val="Hyperlink"/>
            <w:rFonts w:hint="eastAsia"/>
            <w:noProof/>
            <w:rtl/>
          </w:rPr>
          <w:t>הליכוד</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_Toc236157918 \h </w:instrText>
        </w:r>
        <w:r w:rsidR="00DC7388">
          <w:rPr>
            <w:rStyle w:val="Hyperlink"/>
            <w:noProof/>
            <w:rtl/>
          </w:rPr>
        </w:r>
        <w:r w:rsidR="00DC7388">
          <w:rPr>
            <w:rStyle w:val="Hyperlink"/>
            <w:noProof/>
            <w:rtl/>
          </w:rPr>
          <w:fldChar w:fldCharType="separate"/>
        </w:r>
        <w:r>
          <w:rPr>
            <w:noProof/>
            <w:webHidden/>
            <w:rtl/>
          </w:rPr>
          <w:t>117</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19" w:history="1">
        <w:r w:rsidR="00DC7388" w:rsidRPr="00685DE3">
          <w:rPr>
            <w:rStyle w:val="Hyperlink"/>
            <w:rFonts w:hint="eastAsia"/>
            <w:noProof/>
            <w:rtl/>
          </w:rPr>
          <w:t>מירב</w:t>
        </w:r>
        <w:r w:rsidR="00DC7388" w:rsidRPr="00685DE3">
          <w:rPr>
            <w:rStyle w:val="Hyperlink"/>
            <w:noProof/>
            <w:rtl/>
          </w:rPr>
          <w:t xml:space="preserve"> </w:t>
        </w:r>
        <w:r w:rsidR="00DC7388" w:rsidRPr="00685DE3">
          <w:rPr>
            <w:rStyle w:val="Hyperlink"/>
            <w:rFonts w:hint="eastAsia"/>
            <w:noProof/>
            <w:rtl/>
          </w:rPr>
          <w:t>כהן</w:t>
        </w:r>
        <w:r w:rsidR="00DC7388" w:rsidRPr="00685DE3">
          <w:rPr>
            <w:rStyle w:val="Hyperlink"/>
            <w:noProof/>
            <w:rtl/>
          </w:rPr>
          <w:t xml:space="preserve"> (</w:t>
        </w:r>
        <w:r w:rsidR="00DC7388" w:rsidRPr="00685DE3">
          <w:rPr>
            <w:rStyle w:val="Hyperlink"/>
            <w:rFonts w:hint="eastAsia"/>
            <w:noProof/>
            <w:rtl/>
          </w:rPr>
          <w:t>יש</w:t>
        </w:r>
        <w:r w:rsidR="00DC7388" w:rsidRPr="00685DE3">
          <w:rPr>
            <w:rStyle w:val="Hyperlink"/>
            <w:noProof/>
            <w:rtl/>
          </w:rPr>
          <w:t xml:space="preserve"> </w:t>
        </w:r>
        <w:r w:rsidR="00DC7388" w:rsidRPr="00685DE3">
          <w:rPr>
            <w:rStyle w:val="Hyperlink"/>
            <w:rFonts w:hint="eastAsia"/>
            <w:noProof/>
            <w:rtl/>
          </w:rPr>
          <w:t>עתיד</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_Toc236157919 \h </w:instrText>
        </w:r>
        <w:r w:rsidR="00DC7388">
          <w:rPr>
            <w:rStyle w:val="Hyperlink"/>
            <w:noProof/>
            <w:rtl/>
          </w:rPr>
        </w:r>
        <w:r w:rsidR="00DC7388">
          <w:rPr>
            <w:rStyle w:val="Hyperlink"/>
            <w:noProof/>
            <w:rtl/>
          </w:rPr>
          <w:fldChar w:fldCharType="separate"/>
        </w:r>
        <w:r>
          <w:rPr>
            <w:noProof/>
            <w:webHidden/>
            <w:rtl/>
          </w:rPr>
          <w:t>117</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20" w:history="1">
        <w:r w:rsidR="00DC7388" w:rsidRPr="00685DE3">
          <w:rPr>
            <w:rStyle w:val="Hyperlink"/>
            <w:rFonts w:hint="eastAsia"/>
            <w:noProof/>
            <w:rtl/>
          </w:rPr>
          <w:t>אלון</w:t>
        </w:r>
        <w:r w:rsidR="00DC7388" w:rsidRPr="00685DE3">
          <w:rPr>
            <w:rStyle w:val="Hyperlink"/>
            <w:noProof/>
            <w:rtl/>
          </w:rPr>
          <w:t xml:space="preserve"> </w:t>
        </w:r>
        <w:r w:rsidR="00DC7388" w:rsidRPr="00685DE3">
          <w:rPr>
            <w:rStyle w:val="Hyperlink"/>
            <w:rFonts w:hint="eastAsia"/>
            <w:noProof/>
            <w:rtl/>
          </w:rPr>
          <w:t>שוסטר</w:t>
        </w:r>
        <w:r w:rsidR="00DC7388" w:rsidRPr="00685DE3">
          <w:rPr>
            <w:rStyle w:val="Hyperlink"/>
            <w:noProof/>
            <w:rtl/>
          </w:rPr>
          <w:t xml:space="preserve"> (</w:t>
        </w:r>
        <w:r w:rsidR="00DC7388" w:rsidRPr="00685DE3">
          <w:rPr>
            <w:rStyle w:val="Hyperlink"/>
            <w:rFonts w:hint="eastAsia"/>
            <w:noProof/>
            <w:rtl/>
          </w:rPr>
          <w:t>המחנה</w:t>
        </w:r>
        <w:r w:rsidR="00DC7388" w:rsidRPr="00685DE3">
          <w:rPr>
            <w:rStyle w:val="Hyperlink"/>
            <w:noProof/>
            <w:rtl/>
          </w:rPr>
          <w:t xml:space="preserve"> </w:t>
        </w:r>
        <w:r w:rsidR="00DC7388" w:rsidRPr="00685DE3">
          <w:rPr>
            <w:rStyle w:val="Hyperlink"/>
            <w:rFonts w:hint="eastAsia"/>
            <w:noProof/>
            <w:rtl/>
          </w:rPr>
          <w:t>הממלכתי</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_Toc236157920 \h </w:instrText>
        </w:r>
        <w:r w:rsidR="00DC7388">
          <w:rPr>
            <w:rStyle w:val="Hyperlink"/>
            <w:noProof/>
            <w:rtl/>
          </w:rPr>
        </w:r>
        <w:r w:rsidR="00DC7388">
          <w:rPr>
            <w:rStyle w:val="Hyperlink"/>
            <w:noProof/>
            <w:rtl/>
          </w:rPr>
          <w:fldChar w:fldCharType="separate"/>
        </w:r>
        <w:r>
          <w:rPr>
            <w:noProof/>
            <w:webHidden/>
            <w:rtl/>
          </w:rPr>
          <w:t>118</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21" w:history="1">
        <w:r w:rsidR="00DC7388" w:rsidRPr="00685DE3">
          <w:rPr>
            <w:rStyle w:val="Hyperlink"/>
            <w:rFonts w:hint="eastAsia"/>
            <w:noProof/>
            <w:rtl/>
          </w:rPr>
          <w:t>אביגדור</w:t>
        </w:r>
        <w:r w:rsidR="00DC7388" w:rsidRPr="00685DE3">
          <w:rPr>
            <w:rStyle w:val="Hyperlink"/>
            <w:noProof/>
            <w:rtl/>
          </w:rPr>
          <w:t xml:space="preserve"> </w:t>
        </w:r>
        <w:r w:rsidR="00DC7388" w:rsidRPr="00685DE3">
          <w:rPr>
            <w:rStyle w:val="Hyperlink"/>
            <w:rFonts w:hint="eastAsia"/>
            <w:noProof/>
            <w:rtl/>
          </w:rPr>
          <w:t>ליברמן</w:t>
        </w:r>
        <w:r w:rsidR="00DC7388" w:rsidRPr="00685DE3">
          <w:rPr>
            <w:rStyle w:val="Hyperlink"/>
            <w:noProof/>
            <w:rtl/>
          </w:rPr>
          <w:t xml:space="preserve"> (</w:t>
        </w:r>
        <w:r w:rsidR="00DC7388" w:rsidRPr="00685DE3">
          <w:rPr>
            <w:rStyle w:val="Hyperlink"/>
            <w:rFonts w:hint="eastAsia"/>
            <w:noProof/>
            <w:rtl/>
          </w:rPr>
          <w:t>ישראל</w:t>
        </w:r>
        <w:r w:rsidR="00DC7388" w:rsidRPr="00685DE3">
          <w:rPr>
            <w:rStyle w:val="Hyperlink"/>
            <w:noProof/>
            <w:rtl/>
          </w:rPr>
          <w:t xml:space="preserve"> </w:t>
        </w:r>
        <w:r w:rsidR="00DC7388" w:rsidRPr="00685DE3">
          <w:rPr>
            <w:rStyle w:val="Hyperlink"/>
            <w:rFonts w:hint="eastAsia"/>
            <w:noProof/>
            <w:rtl/>
          </w:rPr>
          <w:t>ביתנו</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_Toc236157921 \h </w:instrText>
        </w:r>
        <w:r w:rsidR="00DC7388">
          <w:rPr>
            <w:rStyle w:val="Hyperlink"/>
            <w:noProof/>
            <w:rtl/>
          </w:rPr>
        </w:r>
        <w:r w:rsidR="00DC7388">
          <w:rPr>
            <w:rStyle w:val="Hyperlink"/>
            <w:noProof/>
            <w:rtl/>
          </w:rPr>
          <w:fldChar w:fldCharType="separate"/>
        </w:r>
        <w:r>
          <w:rPr>
            <w:noProof/>
            <w:webHidden/>
            <w:rtl/>
          </w:rPr>
          <w:t>120</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22" w:history="1">
        <w:r w:rsidR="00DC7388" w:rsidRPr="00685DE3">
          <w:rPr>
            <w:rStyle w:val="Hyperlink"/>
            <w:rFonts w:hint="eastAsia"/>
            <w:noProof/>
            <w:rtl/>
          </w:rPr>
          <w:t>ואליד</w:t>
        </w:r>
        <w:r w:rsidR="00DC7388" w:rsidRPr="00685DE3">
          <w:rPr>
            <w:rStyle w:val="Hyperlink"/>
            <w:noProof/>
            <w:rtl/>
          </w:rPr>
          <w:t xml:space="preserve"> </w:t>
        </w:r>
        <w:r w:rsidR="00DC7388" w:rsidRPr="00685DE3">
          <w:rPr>
            <w:rStyle w:val="Hyperlink"/>
            <w:rFonts w:hint="eastAsia"/>
            <w:noProof/>
            <w:rtl/>
          </w:rPr>
          <w:t>אלהואשלה</w:t>
        </w:r>
        <w:r w:rsidR="00DC7388" w:rsidRPr="00685DE3">
          <w:rPr>
            <w:rStyle w:val="Hyperlink"/>
            <w:noProof/>
            <w:rtl/>
          </w:rPr>
          <w:t xml:space="preserve"> (</w:t>
        </w:r>
        <w:r w:rsidR="00DC7388" w:rsidRPr="00685DE3">
          <w:rPr>
            <w:rStyle w:val="Hyperlink"/>
            <w:rFonts w:hint="eastAsia"/>
            <w:noProof/>
            <w:rtl/>
          </w:rPr>
          <w:t>רע</w:t>
        </w:r>
        <w:r w:rsidR="00DC7388" w:rsidRPr="00685DE3">
          <w:rPr>
            <w:rStyle w:val="Hyperlink"/>
            <w:noProof/>
            <w:rtl/>
          </w:rPr>
          <w:t>"</w:t>
        </w:r>
        <w:r w:rsidR="00DC7388" w:rsidRPr="00685DE3">
          <w:rPr>
            <w:rStyle w:val="Hyperlink"/>
            <w:rFonts w:hint="eastAsia"/>
            <w:noProof/>
            <w:rtl/>
          </w:rPr>
          <w:t>מ</w:t>
        </w:r>
        <w:r w:rsidR="00DC7388" w:rsidRPr="00685DE3">
          <w:rPr>
            <w:rStyle w:val="Hyperlink"/>
            <w:noProof/>
            <w:rtl/>
          </w:rPr>
          <w:t xml:space="preserve"> – </w:t>
        </w:r>
        <w:r w:rsidR="00DC7388" w:rsidRPr="00685DE3">
          <w:rPr>
            <w:rStyle w:val="Hyperlink"/>
            <w:rFonts w:hint="eastAsia"/>
            <w:noProof/>
            <w:rtl/>
          </w:rPr>
          <w:t>הרשימה</w:t>
        </w:r>
        <w:r w:rsidR="00DC7388" w:rsidRPr="00685DE3">
          <w:rPr>
            <w:rStyle w:val="Hyperlink"/>
            <w:noProof/>
            <w:rtl/>
          </w:rPr>
          <w:t xml:space="preserve"> </w:t>
        </w:r>
        <w:r w:rsidR="00DC7388" w:rsidRPr="00685DE3">
          <w:rPr>
            <w:rStyle w:val="Hyperlink"/>
            <w:rFonts w:hint="eastAsia"/>
            <w:noProof/>
            <w:rtl/>
          </w:rPr>
          <w:t>הערבית</w:t>
        </w:r>
        <w:r w:rsidR="00DC7388" w:rsidRPr="00685DE3">
          <w:rPr>
            <w:rStyle w:val="Hyperlink"/>
            <w:noProof/>
            <w:rtl/>
          </w:rPr>
          <w:t xml:space="preserve"> </w:t>
        </w:r>
        <w:r w:rsidR="00DC7388" w:rsidRPr="00685DE3">
          <w:rPr>
            <w:rStyle w:val="Hyperlink"/>
            <w:rFonts w:hint="eastAsia"/>
            <w:noProof/>
            <w:rtl/>
          </w:rPr>
          <w:t>המאוחדת</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_Toc236157922 \h </w:instrText>
        </w:r>
        <w:r w:rsidR="00DC7388">
          <w:rPr>
            <w:rStyle w:val="Hyperlink"/>
            <w:noProof/>
            <w:rtl/>
          </w:rPr>
        </w:r>
        <w:r w:rsidR="00DC7388">
          <w:rPr>
            <w:rStyle w:val="Hyperlink"/>
            <w:noProof/>
            <w:rtl/>
          </w:rPr>
          <w:fldChar w:fldCharType="separate"/>
        </w:r>
        <w:r>
          <w:rPr>
            <w:noProof/>
            <w:webHidden/>
            <w:rtl/>
          </w:rPr>
          <w:t>122</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23" w:history="1">
        <w:r w:rsidR="00DC7388" w:rsidRPr="00685DE3">
          <w:rPr>
            <w:rStyle w:val="Hyperlink"/>
            <w:rFonts w:hint="eastAsia"/>
            <w:noProof/>
            <w:rtl/>
          </w:rPr>
          <w:t>עופר</w:t>
        </w:r>
        <w:r w:rsidR="00DC7388" w:rsidRPr="00685DE3">
          <w:rPr>
            <w:rStyle w:val="Hyperlink"/>
            <w:noProof/>
            <w:rtl/>
          </w:rPr>
          <w:t xml:space="preserve"> </w:t>
        </w:r>
        <w:r w:rsidR="00DC7388" w:rsidRPr="00685DE3">
          <w:rPr>
            <w:rStyle w:val="Hyperlink"/>
            <w:rFonts w:hint="eastAsia"/>
            <w:noProof/>
            <w:rtl/>
          </w:rPr>
          <w:t>כסיף</w:t>
        </w:r>
        <w:r w:rsidR="00DC7388" w:rsidRPr="00685DE3">
          <w:rPr>
            <w:rStyle w:val="Hyperlink"/>
            <w:noProof/>
            <w:rtl/>
          </w:rPr>
          <w:t xml:space="preserve"> (</w:t>
        </w:r>
        <w:r w:rsidR="00DC7388" w:rsidRPr="00685DE3">
          <w:rPr>
            <w:rStyle w:val="Hyperlink"/>
            <w:rFonts w:hint="eastAsia"/>
            <w:noProof/>
            <w:rtl/>
          </w:rPr>
          <w:t>חד</w:t>
        </w:r>
        <w:r w:rsidR="00DC7388" w:rsidRPr="00685DE3">
          <w:rPr>
            <w:rStyle w:val="Hyperlink"/>
            <w:noProof/>
            <w:rtl/>
          </w:rPr>
          <w:t>"</w:t>
        </w:r>
        <w:r w:rsidR="00DC7388" w:rsidRPr="00685DE3">
          <w:rPr>
            <w:rStyle w:val="Hyperlink"/>
            <w:rFonts w:hint="eastAsia"/>
            <w:noProof/>
            <w:rtl/>
          </w:rPr>
          <w:t>ש</w:t>
        </w:r>
        <w:r w:rsidR="00DC7388" w:rsidRPr="00685DE3">
          <w:rPr>
            <w:rStyle w:val="Hyperlink"/>
            <w:noProof/>
            <w:rtl/>
          </w:rPr>
          <w:t>-</w:t>
        </w:r>
        <w:r w:rsidR="00DC7388" w:rsidRPr="00685DE3">
          <w:rPr>
            <w:rStyle w:val="Hyperlink"/>
            <w:rFonts w:hint="eastAsia"/>
            <w:noProof/>
            <w:rtl/>
          </w:rPr>
          <w:t>תע</w:t>
        </w:r>
        <w:r w:rsidR="00DC7388" w:rsidRPr="00685DE3">
          <w:rPr>
            <w:rStyle w:val="Hyperlink"/>
            <w:noProof/>
            <w:rtl/>
          </w:rPr>
          <w:t>"</w:t>
        </w:r>
        <w:r w:rsidR="00DC7388" w:rsidRPr="00685DE3">
          <w:rPr>
            <w:rStyle w:val="Hyperlink"/>
            <w:rFonts w:hint="eastAsia"/>
            <w:noProof/>
            <w:rtl/>
          </w:rPr>
          <w:t>ל</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_Toc236157923 \h </w:instrText>
        </w:r>
        <w:r w:rsidR="00DC7388">
          <w:rPr>
            <w:rStyle w:val="Hyperlink"/>
            <w:noProof/>
            <w:rtl/>
          </w:rPr>
        </w:r>
        <w:r w:rsidR="00DC7388">
          <w:rPr>
            <w:rStyle w:val="Hyperlink"/>
            <w:noProof/>
            <w:rtl/>
          </w:rPr>
          <w:fldChar w:fldCharType="separate"/>
        </w:r>
        <w:r>
          <w:rPr>
            <w:noProof/>
            <w:webHidden/>
            <w:rtl/>
          </w:rPr>
          <w:t>124</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24" w:history="1">
        <w:r w:rsidR="00DC7388" w:rsidRPr="00685DE3">
          <w:rPr>
            <w:rStyle w:val="Hyperlink"/>
            <w:rFonts w:hint="eastAsia"/>
            <w:noProof/>
            <w:rtl/>
          </w:rPr>
          <w:t>נעמה</w:t>
        </w:r>
        <w:r w:rsidR="00DC7388" w:rsidRPr="00685DE3">
          <w:rPr>
            <w:rStyle w:val="Hyperlink"/>
            <w:noProof/>
            <w:rtl/>
          </w:rPr>
          <w:t xml:space="preserve"> </w:t>
        </w:r>
        <w:r w:rsidR="00DC7388" w:rsidRPr="00685DE3">
          <w:rPr>
            <w:rStyle w:val="Hyperlink"/>
            <w:rFonts w:hint="eastAsia"/>
            <w:noProof/>
            <w:rtl/>
          </w:rPr>
          <w:t>לזימי</w:t>
        </w:r>
        <w:r w:rsidR="00DC7388" w:rsidRPr="00685DE3">
          <w:rPr>
            <w:rStyle w:val="Hyperlink"/>
            <w:noProof/>
            <w:rtl/>
          </w:rPr>
          <w:t xml:space="preserve"> (</w:t>
        </w:r>
        <w:r w:rsidR="00DC7388" w:rsidRPr="00685DE3">
          <w:rPr>
            <w:rStyle w:val="Hyperlink"/>
            <w:rFonts w:hint="eastAsia"/>
            <w:noProof/>
            <w:rtl/>
          </w:rPr>
          <w:t>העבודה</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_Toc236157924 \h </w:instrText>
        </w:r>
        <w:r w:rsidR="00DC7388">
          <w:rPr>
            <w:rStyle w:val="Hyperlink"/>
            <w:noProof/>
            <w:rtl/>
          </w:rPr>
        </w:r>
        <w:r w:rsidR="00DC7388">
          <w:rPr>
            <w:rStyle w:val="Hyperlink"/>
            <w:noProof/>
            <w:rtl/>
          </w:rPr>
          <w:fldChar w:fldCharType="separate"/>
        </w:r>
        <w:r>
          <w:rPr>
            <w:noProof/>
            <w:webHidden/>
            <w:rtl/>
          </w:rPr>
          <w:t>127</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25" w:history="1">
        <w:r w:rsidR="00DC7388" w:rsidRPr="00685DE3">
          <w:rPr>
            <w:rStyle w:val="Hyperlink"/>
            <w:rFonts w:hint="eastAsia"/>
            <w:noProof/>
            <w:rtl/>
          </w:rPr>
          <w:t>אבי</w:t>
        </w:r>
        <w:r w:rsidR="00DC7388" w:rsidRPr="00685DE3">
          <w:rPr>
            <w:rStyle w:val="Hyperlink"/>
            <w:noProof/>
            <w:rtl/>
          </w:rPr>
          <w:t xml:space="preserve"> </w:t>
        </w:r>
        <w:r w:rsidR="00DC7388" w:rsidRPr="00685DE3">
          <w:rPr>
            <w:rStyle w:val="Hyperlink"/>
            <w:rFonts w:hint="eastAsia"/>
            <w:noProof/>
            <w:rtl/>
          </w:rPr>
          <w:t>מעוז</w:t>
        </w:r>
        <w:r w:rsidR="00DC7388" w:rsidRPr="00685DE3">
          <w:rPr>
            <w:rStyle w:val="Hyperlink"/>
            <w:noProof/>
            <w:rtl/>
          </w:rPr>
          <w:t xml:space="preserve"> (</w:t>
        </w:r>
        <w:r w:rsidR="00DC7388" w:rsidRPr="00685DE3">
          <w:rPr>
            <w:rStyle w:val="Hyperlink"/>
            <w:rFonts w:hint="eastAsia"/>
            <w:noProof/>
            <w:rtl/>
          </w:rPr>
          <w:t>נעם</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_Toc236157925 \h </w:instrText>
        </w:r>
        <w:r w:rsidR="00DC7388">
          <w:rPr>
            <w:rStyle w:val="Hyperlink"/>
            <w:noProof/>
            <w:rtl/>
          </w:rPr>
        </w:r>
        <w:r w:rsidR="00DC7388">
          <w:rPr>
            <w:rStyle w:val="Hyperlink"/>
            <w:noProof/>
            <w:rtl/>
          </w:rPr>
          <w:fldChar w:fldCharType="separate"/>
        </w:r>
        <w:r>
          <w:rPr>
            <w:noProof/>
            <w:webHidden/>
            <w:rtl/>
          </w:rPr>
          <w:t>132</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26" w:history="1">
        <w:r w:rsidR="00DC7388" w:rsidRPr="00685DE3">
          <w:rPr>
            <w:rStyle w:val="Hyperlink"/>
            <w:rFonts w:hint="eastAsia"/>
            <w:noProof/>
            <w:rtl/>
          </w:rPr>
          <w:t>אלעזר</w:t>
        </w:r>
        <w:r w:rsidR="00DC7388" w:rsidRPr="00685DE3">
          <w:rPr>
            <w:rStyle w:val="Hyperlink"/>
            <w:noProof/>
            <w:rtl/>
          </w:rPr>
          <w:t xml:space="preserve"> </w:t>
        </w:r>
        <w:r w:rsidR="00DC7388" w:rsidRPr="00685DE3">
          <w:rPr>
            <w:rStyle w:val="Hyperlink"/>
            <w:rFonts w:hint="eastAsia"/>
            <w:noProof/>
            <w:rtl/>
          </w:rPr>
          <w:t>שטרן</w:t>
        </w:r>
        <w:r w:rsidR="00DC7388" w:rsidRPr="00685DE3">
          <w:rPr>
            <w:rStyle w:val="Hyperlink"/>
            <w:noProof/>
            <w:rtl/>
          </w:rPr>
          <w:t xml:space="preserve"> (</w:t>
        </w:r>
        <w:r w:rsidR="00DC7388" w:rsidRPr="00685DE3">
          <w:rPr>
            <w:rStyle w:val="Hyperlink"/>
            <w:rFonts w:hint="eastAsia"/>
            <w:noProof/>
            <w:rtl/>
          </w:rPr>
          <w:t>יש</w:t>
        </w:r>
        <w:r w:rsidR="00DC7388" w:rsidRPr="00685DE3">
          <w:rPr>
            <w:rStyle w:val="Hyperlink"/>
            <w:noProof/>
            <w:rtl/>
          </w:rPr>
          <w:t xml:space="preserve"> </w:t>
        </w:r>
        <w:r w:rsidR="00DC7388" w:rsidRPr="00685DE3">
          <w:rPr>
            <w:rStyle w:val="Hyperlink"/>
            <w:rFonts w:hint="eastAsia"/>
            <w:noProof/>
            <w:rtl/>
          </w:rPr>
          <w:t>עתיד</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_Toc236157926 \h </w:instrText>
        </w:r>
        <w:r w:rsidR="00DC7388">
          <w:rPr>
            <w:rStyle w:val="Hyperlink"/>
            <w:noProof/>
            <w:rtl/>
          </w:rPr>
        </w:r>
        <w:r w:rsidR="00DC7388">
          <w:rPr>
            <w:rStyle w:val="Hyperlink"/>
            <w:noProof/>
            <w:rtl/>
          </w:rPr>
          <w:fldChar w:fldCharType="separate"/>
        </w:r>
        <w:r>
          <w:rPr>
            <w:noProof/>
            <w:webHidden/>
            <w:rtl/>
          </w:rPr>
          <w:t>134</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27" w:history="1">
        <w:r w:rsidR="00DC7388" w:rsidRPr="00685DE3">
          <w:rPr>
            <w:rStyle w:val="Hyperlink"/>
            <w:rFonts w:hint="eastAsia"/>
            <w:noProof/>
            <w:rtl/>
          </w:rPr>
          <w:t>נאור</w:t>
        </w:r>
        <w:r w:rsidR="00DC7388" w:rsidRPr="00685DE3">
          <w:rPr>
            <w:rStyle w:val="Hyperlink"/>
            <w:noProof/>
            <w:rtl/>
          </w:rPr>
          <w:t xml:space="preserve"> </w:t>
        </w:r>
        <w:r w:rsidR="00DC7388" w:rsidRPr="00685DE3">
          <w:rPr>
            <w:rStyle w:val="Hyperlink"/>
            <w:rFonts w:hint="eastAsia"/>
            <w:noProof/>
            <w:rtl/>
          </w:rPr>
          <w:t>שירי</w:t>
        </w:r>
        <w:r w:rsidR="00DC7388" w:rsidRPr="00685DE3">
          <w:rPr>
            <w:rStyle w:val="Hyperlink"/>
            <w:noProof/>
            <w:rtl/>
          </w:rPr>
          <w:t xml:space="preserve"> (</w:t>
        </w:r>
        <w:r w:rsidR="00DC7388" w:rsidRPr="00685DE3">
          <w:rPr>
            <w:rStyle w:val="Hyperlink"/>
            <w:rFonts w:hint="eastAsia"/>
            <w:noProof/>
            <w:rtl/>
          </w:rPr>
          <w:t>יש</w:t>
        </w:r>
        <w:r w:rsidR="00DC7388" w:rsidRPr="00685DE3">
          <w:rPr>
            <w:rStyle w:val="Hyperlink"/>
            <w:noProof/>
            <w:rtl/>
          </w:rPr>
          <w:t xml:space="preserve"> </w:t>
        </w:r>
        <w:r w:rsidR="00DC7388" w:rsidRPr="00685DE3">
          <w:rPr>
            <w:rStyle w:val="Hyperlink"/>
            <w:rFonts w:hint="eastAsia"/>
            <w:noProof/>
            <w:rtl/>
          </w:rPr>
          <w:t>עתיד</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_Toc236157927 \h </w:instrText>
        </w:r>
        <w:r w:rsidR="00DC7388">
          <w:rPr>
            <w:rStyle w:val="Hyperlink"/>
            <w:noProof/>
            <w:rtl/>
          </w:rPr>
        </w:r>
        <w:r w:rsidR="00DC7388">
          <w:rPr>
            <w:rStyle w:val="Hyperlink"/>
            <w:noProof/>
            <w:rtl/>
          </w:rPr>
          <w:fldChar w:fldCharType="separate"/>
        </w:r>
        <w:r>
          <w:rPr>
            <w:noProof/>
            <w:webHidden/>
            <w:rtl/>
          </w:rPr>
          <w:t>137</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28" w:history="1">
        <w:r w:rsidR="00DC7388" w:rsidRPr="00685DE3">
          <w:rPr>
            <w:rStyle w:val="Hyperlink"/>
            <w:rFonts w:hint="eastAsia"/>
            <w:noProof/>
            <w:rtl/>
          </w:rPr>
          <w:t>מירב</w:t>
        </w:r>
        <w:r w:rsidR="00DC7388" w:rsidRPr="00685DE3">
          <w:rPr>
            <w:rStyle w:val="Hyperlink"/>
            <w:noProof/>
            <w:rtl/>
          </w:rPr>
          <w:t xml:space="preserve"> </w:t>
        </w:r>
        <w:r w:rsidR="00DC7388" w:rsidRPr="00685DE3">
          <w:rPr>
            <w:rStyle w:val="Hyperlink"/>
            <w:rFonts w:hint="eastAsia"/>
            <w:noProof/>
            <w:rtl/>
          </w:rPr>
          <w:t>בן</w:t>
        </w:r>
        <w:r w:rsidR="00DC7388" w:rsidRPr="00685DE3">
          <w:rPr>
            <w:rStyle w:val="Hyperlink"/>
            <w:noProof/>
            <w:rtl/>
          </w:rPr>
          <w:t xml:space="preserve"> </w:t>
        </w:r>
        <w:r w:rsidR="00DC7388" w:rsidRPr="00685DE3">
          <w:rPr>
            <w:rStyle w:val="Hyperlink"/>
            <w:rFonts w:hint="eastAsia"/>
            <w:noProof/>
            <w:rtl/>
          </w:rPr>
          <w:t>ארי</w:t>
        </w:r>
        <w:r w:rsidR="00DC7388" w:rsidRPr="00685DE3">
          <w:rPr>
            <w:rStyle w:val="Hyperlink"/>
            <w:noProof/>
            <w:rtl/>
          </w:rPr>
          <w:t xml:space="preserve"> (</w:t>
        </w:r>
        <w:r w:rsidR="00DC7388" w:rsidRPr="00685DE3">
          <w:rPr>
            <w:rStyle w:val="Hyperlink"/>
            <w:rFonts w:hint="eastAsia"/>
            <w:noProof/>
            <w:rtl/>
          </w:rPr>
          <w:t>יש</w:t>
        </w:r>
        <w:r w:rsidR="00DC7388" w:rsidRPr="00685DE3">
          <w:rPr>
            <w:rStyle w:val="Hyperlink"/>
            <w:noProof/>
            <w:rtl/>
          </w:rPr>
          <w:t xml:space="preserve"> </w:t>
        </w:r>
        <w:r w:rsidR="00DC7388" w:rsidRPr="00685DE3">
          <w:rPr>
            <w:rStyle w:val="Hyperlink"/>
            <w:rFonts w:hint="eastAsia"/>
            <w:noProof/>
            <w:rtl/>
          </w:rPr>
          <w:t>עתיד</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_Toc236157928 \h </w:instrText>
        </w:r>
        <w:r w:rsidR="00DC7388">
          <w:rPr>
            <w:rStyle w:val="Hyperlink"/>
            <w:noProof/>
            <w:rtl/>
          </w:rPr>
        </w:r>
        <w:r w:rsidR="00DC7388">
          <w:rPr>
            <w:rStyle w:val="Hyperlink"/>
            <w:noProof/>
            <w:rtl/>
          </w:rPr>
          <w:fldChar w:fldCharType="separate"/>
        </w:r>
        <w:r>
          <w:rPr>
            <w:noProof/>
            <w:webHidden/>
            <w:rtl/>
          </w:rPr>
          <w:t>140</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29" w:history="1">
        <w:r w:rsidR="00DC7388" w:rsidRPr="00685DE3">
          <w:rPr>
            <w:rStyle w:val="Hyperlink"/>
            <w:rFonts w:hint="eastAsia"/>
            <w:noProof/>
            <w:rtl/>
          </w:rPr>
          <w:t>ראש</w:t>
        </w:r>
        <w:r w:rsidR="00DC7388" w:rsidRPr="00685DE3">
          <w:rPr>
            <w:rStyle w:val="Hyperlink"/>
            <w:noProof/>
            <w:rtl/>
          </w:rPr>
          <w:t xml:space="preserve"> </w:t>
        </w:r>
        <w:r w:rsidR="00DC7388" w:rsidRPr="00685DE3">
          <w:rPr>
            <w:rStyle w:val="Hyperlink"/>
            <w:rFonts w:hint="eastAsia"/>
            <w:noProof/>
            <w:rtl/>
          </w:rPr>
          <w:t>הממשלה</w:t>
        </w:r>
        <w:r w:rsidR="00DC7388" w:rsidRPr="00685DE3">
          <w:rPr>
            <w:rStyle w:val="Hyperlink"/>
            <w:noProof/>
            <w:rtl/>
          </w:rPr>
          <w:t xml:space="preserve"> </w:t>
        </w:r>
        <w:r w:rsidR="00DC7388" w:rsidRPr="00685DE3">
          <w:rPr>
            <w:rStyle w:val="Hyperlink"/>
            <w:rFonts w:hint="eastAsia"/>
            <w:noProof/>
            <w:rtl/>
          </w:rPr>
          <w:t>בנימין</w:t>
        </w:r>
        <w:r w:rsidR="00DC7388" w:rsidRPr="00685DE3">
          <w:rPr>
            <w:rStyle w:val="Hyperlink"/>
            <w:noProof/>
            <w:rtl/>
          </w:rPr>
          <w:t xml:space="preserve"> </w:t>
        </w:r>
        <w:r w:rsidR="00DC7388" w:rsidRPr="00685DE3">
          <w:rPr>
            <w:rStyle w:val="Hyperlink"/>
            <w:rFonts w:hint="eastAsia"/>
            <w:noProof/>
            <w:rtl/>
          </w:rPr>
          <w:t>נתניהו</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_Toc236157929 \h </w:instrText>
        </w:r>
        <w:r w:rsidR="00DC7388">
          <w:rPr>
            <w:rStyle w:val="Hyperlink"/>
            <w:noProof/>
            <w:rtl/>
          </w:rPr>
        </w:r>
        <w:r w:rsidR="00DC7388">
          <w:rPr>
            <w:rStyle w:val="Hyperlink"/>
            <w:noProof/>
            <w:rtl/>
          </w:rPr>
          <w:fldChar w:fldCharType="separate"/>
        </w:r>
        <w:r>
          <w:rPr>
            <w:noProof/>
            <w:webHidden/>
            <w:rtl/>
          </w:rPr>
          <w:t>146</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30" w:history="1">
        <w:r w:rsidR="00DC7388" w:rsidRPr="00685DE3">
          <w:rPr>
            <w:rStyle w:val="Hyperlink"/>
            <w:rFonts w:hint="eastAsia"/>
            <w:noProof/>
            <w:rtl/>
          </w:rPr>
          <w:t>יאיר</w:t>
        </w:r>
        <w:r w:rsidR="00DC7388" w:rsidRPr="00685DE3">
          <w:rPr>
            <w:rStyle w:val="Hyperlink"/>
            <w:noProof/>
            <w:rtl/>
          </w:rPr>
          <w:t xml:space="preserve"> </w:t>
        </w:r>
        <w:r w:rsidR="00DC7388" w:rsidRPr="00685DE3">
          <w:rPr>
            <w:rStyle w:val="Hyperlink"/>
            <w:rFonts w:hint="eastAsia"/>
            <w:noProof/>
            <w:rtl/>
          </w:rPr>
          <w:t>לפיד</w:t>
        </w:r>
        <w:r w:rsidR="00DC7388" w:rsidRPr="00685DE3">
          <w:rPr>
            <w:rStyle w:val="Hyperlink"/>
            <w:noProof/>
            <w:rtl/>
          </w:rPr>
          <w:t xml:space="preserve"> (</w:t>
        </w:r>
        <w:r w:rsidR="00DC7388" w:rsidRPr="00685DE3">
          <w:rPr>
            <w:rStyle w:val="Hyperlink"/>
            <w:rFonts w:hint="eastAsia"/>
            <w:noProof/>
            <w:rtl/>
          </w:rPr>
          <w:t>יש</w:t>
        </w:r>
        <w:r w:rsidR="00DC7388" w:rsidRPr="00685DE3">
          <w:rPr>
            <w:rStyle w:val="Hyperlink"/>
            <w:noProof/>
            <w:rtl/>
          </w:rPr>
          <w:t xml:space="preserve"> </w:t>
        </w:r>
        <w:r w:rsidR="00DC7388" w:rsidRPr="00685DE3">
          <w:rPr>
            <w:rStyle w:val="Hyperlink"/>
            <w:rFonts w:hint="eastAsia"/>
            <w:noProof/>
            <w:rtl/>
          </w:rPr>
          <w:t>עתיד</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_Toc236157930 \h </w:instrText>
        </w:r>
        <w:r w:rsidR="00DC7388">
          <w:rPr>
            <w:rStyle w:val="Hyperlink"/>
            <w:noProof/>
            <w:rtl/>
          </w:rPr>
        </w:r>
        <w:r w:rsidR="00DC7388">
          <w:rPr>
            <w:rStyle w:val="Hyperlink"/>
            <w:noProof/>
            <w:rtl/>
          </w:rPr>
          <w:fldChar w:fldCharType="separate"/>
        </w:r>
        <w:r>
          <w:rPr>
            <w:noProof/>
            <w:webHidden/>
            <w:rtl/>
          </w:rPr>
          <w:t>176</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31" w:history="1">
        <w:r w:rsidR="00DC7388" w:rsidRPr="00685DE3">
          <w:rPr>
            <w:rStyle w:val="Hyperlink"/>
            <w:rFonts w:hint="eastAsia"/>
            <w:noProof/>
            <w:rtl/>
          </w:rPr>
          <w:t>ראש</w:t>
        </w:r>
        <w:r w:rsidR="00DC7388" w:rsidRPr="00685DE3">
          <w:rPr>
            <w:rStyle w:val="Hyperlink"/>
            <w:noProof/>
            <w:rtl/>
          </w:rPr>
          <w:t xml:space="preserve"> </w:t>
        </w:r>
        <w:r w:rsidR="00DC7388" w:rsidRPr="00685DE3">
          <w:rPr>
            <w:rStyle w:val="Hyperlink"/>
            <w:rFonts w:hint="eastAsia"/>
            <w:noProof/>
            <w:rtl/>
          </w:rPr>
          <w:t>הממשלה</w:t>
        </w:r>
        <w:r w:rsidR="00DC7388" w:rsidRPr="00685DE3">
          <w:rPr>
            <w:rStyle w:val="Hyperlink"/>
            <w:noProof/>
            <w:rtl/>
          </w:rPr>
          <w:t xml:space="preserve"> </w:t>
        </w:r>
        <w:r w:rsidR="00DC7388" w:rsidRPr="00685DE3">
          <w:rPr>
            <w:rStyle w:val="Hyperlink"/>
            <w:rFonts w:hint="eastAsia"/>
            <w:noProof/>
            <w:rtl/>
          </w:rPr>
          <w:t>בנימין</w:t>
        </w:r>
        <w:r w:rsidR="00DC7388" w:rsidRPr="00685DE3">
          <w:rPr>
            <w:rStyle w:val="Hyperlink"/>
            <w:noProof/>
            <w:rtl/>
          </w:rPr>
          <w:t xml:space="preserve"> </w:t>
        </w:r>
        <w:r w:rsidR="00DC7388" w:rsidRPr="00685DE3">
          <w:rPr>
            <w:rStyle w:val="Hyperlink"/>
            <w:rFonts w:hint="eastAsia"/>
            <w:noProof/>
            <w:rtl/>
          </w:rPr>
          <w:t>נתניהו</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_Toc236157931 \h </w:instrText>
        </w:r>
        <w:r w:rsidR="00DC7388">
          <w:rPr>
            <w:rStyle w:val="Hyperlink"/>
            <w:noProof/>
            <w:rtl/>
          </w:rPr>
        </w:r>
        <w:r w:rsidR="00DC7388">
          <w:rPr>
            <w:rStyle w:val="Hyperlink"/>
            <w:noProof/>
            <w:rtl/>
          </w:rPr>
          <w:fldChar w:fldCharType="separate"/>
        </w:r>
        <w:r>
          <w:rPr>
            <w:noProof/>
            <w:webHidden/>
            <w:rtl/>
          </w:rPr>
          <w:t>193</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32" w:history="1">
        <w:r w:rsidR="00DC7388" w:rsidRPr="00685DE3">
          <w:rPr>
            <w:rStyle w:val="Hyperlink"/>
            <w:rFonts w:hint="eastAsia"/>
            <w:noProof/>
            <w:rtl/>
          </w:rPr>
          <w:t>יאיר</w:t>
        </w:r>
        <w:r w:rsidR="00DC7388" w:rsidRPr="00685DE3">
          <w:rPr>
            <w:rStyle w:val="Hyperlink"/>
            <w:noProof/>
            <w:rtl/>
          </w:rPr>
          <w:t xml:space="preserve"> </w:t>
        </w:r>
        <w:r w:rsidR="00DC7388" w:rsidRPr="00685DE3">
          <w:rPr>
            <w:rStyle w:val="Hyperlink"/>
            <w:rFonts w:hint="eastAsia"/>
            <w:noProof/>
            <w:rtl/>
          </w:rPr>
          <w:t>לפיד</w:t>
        </w:r>
        <w:r w:rsidR="00DC7388" w:rsidRPr="00685DE3">
          <w:rPr>
            <w:rStyle w:val="Hyperlink"/>
            <w:noProof/>
            <w:rtl/>
          </w:rPr>
          <w:t xml:space="preserve"> (</w:t>
        </w:r>
        <w:r w:rsidR="00DC7388" w:rsidRPr="00685DE3">
          <w:rPr>
            <w:rStyle w:val="Hyperlink"/>
            <w:rFonts w:hint="eastAsia"/>
            <w:noProof/>
            <w:rtl/>
          </w:rPr>
          <w:t>יש</w:t>
        </w:r>
        <w:r w:rsidR="00DC7388" w:rsidRPr="00685DE3">
          <w:rPr>
            <w:rStyle w:val="Hyperlink"/>
            <w:noProof/>
            <w:rtl/>
          </w:rPr>
          <w:t xml:space="preserve"> </w:t>
        </w:r>
        <w:r w:rsidR="00DC7388" w:rsidRPr="00685DE3">
          <w:rPr>
            <w:rStyle w:val="Hyperlink"/>
            <w:rFonts w:hint="eastAsia"/>
            <w:noProof/>
            <w:rtl/>
          </w:rPr>
          <w:t>עתיד</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_Toc236157932 \h </w:instrText>
        </w:r>
        <w:r w:rsidR="00DC7388">
          <w:rPr>
            <w:rStyle w:val="Hyperlink"/>
            <w:noProof/>
            <w:rtl/>
          </w:rPr>
        </w:r>
        <w:r w:rsidR="00DC7388">
          <w:rPr>
            <w:rStyle w:val="Hyperlink"/>
            <w:noProof/>
            <w:rtl/>
          </w:rPr>
          <w:fldChar w:fldCharType="separate"/>
        </w:r>
        <w:r>
          <w:rPr>
            <w:noProof/>
            <w:webHidden/>
            <w:rtl/>
          </w:rPr>
          <w:t>194</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33" w:history="1">
        <w:r w:rsidR="00DC7388" w:rsidRPr="00685DE3">
          <w:rPr>
            <w:rStyle w:val="Hyperlink"/>
            <w:rFonts w:hint="eastAsia"/>
            <w:noProof/>
            <w:rtl/>
            <w:lang w:eastAsia="he-IL"/>
          </w:rPr>
          <w:t>הצעה</w:t>
        </w:r>
        <w:r w:rsidR="00DC7388" w:rsidRPr="00685DE3">
          <w:rPr>
            <w:rStyle w:val="Hyperlink"/>
            <w:noProof/>
            <w:rtl/>
            <w:lang w:eastAsia="he-IL"/>
          </w:rPr>
          <w:t xml:space="preserve"> </w:t>
        </w:r>
        <w:r w:rsidR="00DC7388" w:rsidRPr="00685DE3">
          <w:rPr>
            <w:rStyle w:val="Hyperlink"/>
            <w:rFonts w:hint="eastAsia"/>
            <w:noProof/>
            <w:rtl/>
            <w:lang w:eastAsia="he-IL"/>
          </w:rPr>
          <w:t>לסדר</w:t>
        </w:r>
        <w:r w:rsidR="00DC7388" w:rsidRPr="00685DE3">
          <w:rPr>
            <w:rStyle w:val="Hyperlink"/>
            <w:noProof/>
            <w:rtl/>
            <w:lang w:eastAsia="he-IL"/>
          </w:rPr>
          <w:t>-</w:t>
        </w:r>
        <w:r w:rsidR="00DC7388" w:rsidRPr="00685DE3">
          <w:rPr>
            <w:rStyle w:val="Hyperlink"/>
            <w:rFonts w:hint="eastAsia"/>
            <w:noProof/>
            <w:rtl/>
            <w:lang w:eastAsia="he-IL"/>
          </w:rPr>
          <w:t>היום</w:t>
        </w:r>
        <w:r w:rsidR="00DC7388">
          <w:rPr>
            <w:noProof/>
            <w:webHidden/>
          </w:rPr>
          <w:tab/>
        </w:r>
        <w:r w:rsidR="00DC7388">
          <w:rPr>
            <w:rStyle w:val="Hyperlink"/>
            <w:noProof/>
            <w:rtl/>
          </w:rPr>
          <w:fldChar w:fldCharType="begin"/>
        </w:r>
        <w:r w:rsidR="00DC7388">
          <w:rPr>
            <w:noProof/>
            <w:webHidden/>
          </w:rPr>
          <w:instrText xml:space="preserve"> PAGEREF _Toc236157933 \h </w:instrText>
        </w:r>
        <w:r w:rsidR="00DC7388">
          <w:rPr>
            <w:rStyle w:val="Hyperlink"/>
            <w:noProof/>
            <w:rtl/>
          </w:rPr>
        </w:r>
        <w:r w:rsidR="00DC7388">
          <w:rPr>
            <w:rStyle w:val="Hyperlink"/>
            <w:noProof/>
            <w:rtl/>
          </w:rPr>
          <w:fldChar w:fldCharType="separate"/>
        </w:r>
        <w:r>
          <w:rPr>
            <w:noProof/>
            <w:webHidden/>
            <w:rtl/>
          </w:rPr>
          <w:t>195</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34" w:history="1">
        <w:r w:rsidR="00DC7388" w:rsidRPr="00685DE3">
          <w:rPr>
            <w:rStyle w:val="Hyperlink"/>
            <w:rFonts w:hint="eastAsia"/>
            <w:noProof/>
            <w:rtl/>
            <w:lang w:eastAsia="he-IL"/>
          </w:rPr>
          <w:t>מוכנות</w:t>
        </w:r>
        <w:r w:rsidR="00DC7388" w:rsidRPr="00685DE3">
          <w:rPr>
            <w:rStyle w:val="Hyperlink"/>
            <w:noProof/>
            <w:rtl/>
            <w:lang w:eastAsia="he-IL"/>
          </w:rPr>
          <w:t xml:space="preserve"> </w:t>
        </w:r>
        <w:r w:rsidR="00DC7388" w:rsidRPr="00685DE3">
          <w:rPr>
            <w:rStyle w:val="Hyperlink"/>
            <w:rFonts w:hint="eastAsia"/>
            <w:noProof/>
            <w:rtl/>
            <w:lang w:eastAsia="he-IL"/>
          </w:rPr>
          <w:t>ישראל</w:t>
        </w:r>
        <w:r w:rsidR="00DC7388" w:rsidRPr="00685DE3">
          <w:rPr>
            <w:rStyle w:val="Hyperlink"/>
            <w:noProof/>
            <w:rtl/>
            <w:lang w:eastAsia="he-IL"/>
          </w:rPr>
          <w:t xml:space="preserve"> </w:t>
        </w:r>
        <w:r w:rsidR="00DC7388" w:rsidRPr="00685DE3">
          <w:rPr>
            <w:rStyle w:val="Hyperlink"/>
            <w:rFonts w:hint="eastAsia"/>
            <w:noProof/>
            <w:rtl/>
            <w:lang w:eastAsia="he-IL"/>
          </w:rPr>
          <w:t>לעידן</w:t>
        </w:r>
        <w:r w:rsidR="00DC7388" w:rsidRPr="00685DE3">
          <w:rPr>
            <w:rStyle w:val="Hyperlink"/>
            <w:noProof/>
            <w:rtl/>
            <w:lang w:eastAsia="he-IL"/>
          </w:rPr>
          <w:t xml:space="preserve"> </w:t>
        </w:r>
        <w:r w:rsidR="00DC7388" w:rsidRPr="00685DE3">
          <w:rPr>
            <w:rStyle w:val="Hyperlink"/>
            <w:rFonts w:hint="eastAsia"/>
            <w:noProof/>
            <w:rtl/>
            <w:lang w:eastAsia="he-IL"/>
          </w:rPr>
          <w:t>הבינה</w:t>
        </w:r>
        <w:r w:rsidR="00DC7388" w:rsidRPr="00685DE3">
          <w:rPr>
            <w:rStyle w:val="Hyperlink"/>
            <w:noProof/>
            <w:rtl/>
            <w:lang w:eastAsia="he-IL"/>
          </w:rPr>
          <w:t xml:space="preserve"> </w:t>
        </w:r>
        <w:r w:rsidR="00DC7388" w:rsidRPr="00685DE3">
          <w:rPr>
            <w:rStyle w:val="Hyperlink"/>
            <w:rFonts w:hint="eastAsia"/>
            <w:noProof/>
            <w:rtl/>
            <w:lang w:eastAsia="he-IL"/>
          </w:rPr>
          <w:t>המלאכותית</w:t>
        </w:r>
        <w:r w:rsidR="00DC7388" w:rsidRPr="00685DE3">
          <w:rPr>
            <w:rStyle w:val="Hyperlink"/>
            <w:noProof/>
            <w:rtl/>
            <w:lang w:eastAsia="he-IL"/>
          </w:rPr>
          <w:t xml:space="preserve"> (</w:t>
        </w:r>
        <w:r w:rsidR="00DC7388" w:rsidRPr="00685DE3">
          <w:rPr>
            <w:rStyle w:val="Hyperlink"/>
            <w:noProof/>
            <w:lang w:eastAsia="he-IL"/>
          </w:rPr>
          <w:t>AI</w:t>
        </w:r>
        <w:r w:rsidR="00DC7388" w:rsidRPr="00685DE3">
          <w:rPr>
            <w:rStyle w:val="Hyperlink"/>
            <w:noProof/>
            <w:rtl/>
            <w:lang w:eastAsia="he-IL"/>
          </w:rPr>
          <w:t>)</w:t>
        </w:r>
        <w:r w:rsidR="00DC7388">
          <w:rPr>
            <w:noProof/>
            <w:webHidden/>
          </w:rPr>
          <w:tab/>
        </w:r>
        <w:r w:rsidR="00DC7388">
          <w:rPr>
            <w:rStyle w:val="Hyperlink"/>
            <w:noProof/>
            <w:rtl/>
          </w:rPr>
          <w:fldChar w:fldCharType="begin"/>
        </w:r>
        <w:r w:rsidR="00DC7388">
          <w:rPr>
            <w:noProof/>
            <w:webHidden/>
          </w:rPr>
          <w:instrText xml:space="preserve"> PAGEREF _Toc236157934 \h </w:instrText>
        </w:r>
        <w:r w:rsidR="00DC7388">
          <w:rPr>
            <w:rStyle w:val="Hyperlink"/>
            <w:noProof/>
            <w:rtl/>
          </w:rPr>
        </w:r>
        <w:r w:rsidR="00DC7388">
          <w:rPr>
            <w:rStyle w:val="Hyperlink"/>
            <w:noProof/>
            <w:rtl/>
          </w:rPr>
          <w:fldChar w:fldCharType="separate"/>
        </w:r>
        <w:r>
          <w:rPr>
            <w:noProof/>
            <w:webHidden/>
            <w:rtl/>
          </w:rPr>
          <w:t>195</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35" w:history="1">
        <w:r w:rsidR="00DC7388" w:rsidRPr="00685DE3">
          <w:rPr>
            <w:rStyle w:val="Hyperlink"/>
            <w:rFonts w:hint="eastAsia"/>
            <w:noProof/>
            <w:rtl/>
          </w:rPr>
          <w:t>נאור</w:t>
        </w:r>
        <w:r w:rsidR="00DC7388" w:rsidRPr="00685DE3">
          <w:rPr>
            <w:rStyle w:val="Hyperlink"/>
            <w:noProof/>
            <w:rtl/>
          </w:rPr>
          <w:t xml:space="preserve"> </w:t>
        </w:r>
        <w:r w:rsidR="00DC7388" w:rsidRPr="00685DE3">
          <w:rPr>
            <w:rStyle w:val="Hyperlink"/>
            <w:rFonts w:hint="eastAsia"/>
            <w:noProof/>
            <w:rtl/>
          </w:rPr>
          <w:t>שירי</w:t>
        </w:r>
        <w:r w:rsidR="00DC7388" w:rsidRPr="00685DE3">
          <w:rPr>
            <w:rStyle w:val="Hyperlink"/>
            <w:noProof/>
            <w:rtl/>
          </w:rPr>
          <w:t xml:space="preserve"> (</w:t>
        </w:r>
        <w:r w:rsidR="00DC7388" w:rsidRPr="00685DE3">
          <w:rPr>
            <w:rStyle w:val="Hyperlink"/>
            <w:rFonts w:hint="eastAsia"/>
            <w:noProof/>
            <w:rtl/>
          </w:rPr>
          <w:t>יש</w:t>
        </w:r>
        <w:r w:rsidR="00DC7388" w:rsidRPr="00685DE3">
          <w:rPr>
            <w:rStyle w:val="Hyperlink"/>
            <w:noProof/>
            <w:rtl/>
          </w:rPr>
          <w:t xml:space="preserve"> </w:t>
        </w:r>
        <w:r w:rsidR="00DC7388" w:rsidRPr="00685DE3">
          <w:rPr>
            <w:rStyle w:val="Hyperlink"/>
            <w:rFonts w:hint="eastAsia"/>
            <w:noProof/>
            <w:rtl/>
          </w:rPr>
          <w:t>עתיד</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_Toc236157935 \h </w:instrText>
        </w:r>
        <w:r w:rsidR="00DC7388">
          <w:rPr>
            <w:rStyle w:val="Hyperlink"/>
            <w:noProof/>
            <w:rtl/>
          </w:rPr>
        </w:r>
        <w:r w:rsidR="00DC7388">
          <w:rPr>
            <w:rStyle w:val="Hyperlink"/>
            <w:noProof/>
            <w:rtl/>
          </w:rPr>
          <w:fldChar w:fldCharType="separate"/>
        </w:r>
        <w:r>
          <w:rPr>
            <w:noProof/>
            <w:webHidden/>
            <w:rtl/>
          </w:rPr>
          <w:t>195</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36" w:history="1">
        <w:r w:rsidR="00DC7388" w:rsidRPr="00685DE3">
          <w:rPr>
            <w:rStyle w:val="Hyperlink"/>
            <w:rFonts w:hint="eastAsia"/>
            <w:noProof/>
            <w:rtl/>
          </w:rPr>
          <w:t>שרת</w:t>
        </w:r>
        <w:r w:rsidR="00DC7388" w:rsidRPr="00685DE3">
          <w:rPr>
            <w:rStyle w:val="Hyperlink"/>
            <w:noProof/>
            <w:rtl/>
          </w:rPr>
          <w:t xml:space="preserve"> </w:t>
        </w:r>
        <w:r w:rsidR="00DC7388" w:rsidRPr="00685DE3">
          <w:rPr>
            <w:rStyle w:val="Hyperlink"/>
            <w:rFonts w:hint="eastAsia"/>
            <w:noProof/>
            <w:rtl/>
          </w:rPr>
          <w:t>החדשנות</w:t>
        </w:r>
        <w:r w:rsidR="00DC7388" w:rsidRPr="00685DE3">
          <w:rPr>
            <w:rStyle w:val="Hyperlink"/>
            <w:noProof/>
            <w:rtl/>
          </w:rPr>
          <w:t xml:space="preserve">, </w:t>
        </w:r>
        <w:r w:rsidR="00DC7388" w:rsidRPr="00685DE3">
          <w:rPr>
            <w:rStyle w:val="Hyperlink"/>
            <w:rFonts w:hint="eastAsia"/>
            <w:noProof/>
            <w:rtl/>
          </w:rPr>
          <w:t>המדע</w:t>
        </w:r>
        <w:r w:rsidR="00DC7388" w:rsidRPr="00685DE3">
          <w:rPr>
            <w:rStyle w:val="Hyperlink"/>
            <w:noProof/>
            <w:rtl/>
          </w:rPr>
          <w:t xml:space="preserve"> </w:t>
        </w:r>
        <w:r w:rsidR="00DC7388" w:rsidRPr="00685DE3">
          <w:rPr>
            <w:rStyle w:val="Hyperlink"/>
            <w:rFonts w:hint="eastAsia"/>
            <w:noProof/>
            <w:rtl/>
          </w:rPr>
          <w:t>והטכנולוגיה</w:t>
        </w:r>
        <w:r w:rsidR="00DC7388" w:rsidRPr="00685DE3">
          <w:rPr>
            <w:rStyle w:val="Hyperlink"/>
            <w:noProof/>
            <w:rtl/>
          </w:rPr>
          <w:t xml:space="preserve"> </w:t>
        </w:r>
        <w:r w:rsidR="00DC7388" w:rsidRPr="00685DE3">
          <w:rPr>
            <w:rStyle w:val="Hyperlink"/>
            <w:rFonts w:hint="eastAsia"/>
            <w:noProof/>
            <w:rtl/>
          </w:rPr>
          <w:t>גילה</w:t>
        </w:r>
        <w:r w:rsidR="00DC7388" w:rsidRPr="00685DE3">
          <w:rPr>
            <w:rStyle w:val="Hyperlink"/>
            <w:noProof/>
            <w:rtl/>
          </w:rPr>
          <w:t xml:space="preserve"> </w:t>
        </w:r>
        <w:r w:rsidR="00DC7388" w:rsidRPr="00685DE3">
          <w:rPr>
            <w:rStyle w:val="Hyperlink"/>
            <w:rFonts w:hint="eastAsia"/>
            <w:noProof/>
            <w:rtl/>
          </w:rPr>
          <w:t>גמליאל</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_Toc236157936 \h </w:instrText>
        </w:r>
        <w:r w:rsidR="00DC7388">
          <w:rPr>
            <w:rStyle w:val="Hyperlink"/>
            <w:noProof/>
            <w:rtl/>
          </w:rPr>
        </w:r>
        <w:r w:rsidR="00DC7388">
          <w:rPr>
            <w:rStyle w:val="Hyperlink"/>
            <w:noProof/>
            <w:rtl/>
          </w:rPr>
          <w:fldChar w:fldCharType="separate"/>
        </w:r>
        <w:r>
          <w:rPr>
            <w:noProof/>
            <w:webHidden/>
            <w:rtl/>
          </w:rPr>
          <w:t>201</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37" w:history="1">
        <w:r w:rsidR="00DC7388" w:rsidRPr="00685DE3">
          <w:rPr>
            <w:rStyle w:val="Hyperlink"/>
            <w:rFonts w:hint="eastAsia"/>
            <w:noProof/>
            <w:rtl/>
            <w:lang w:eastAsia="he-IL"/>
          </w:rPr>
          <w:t>הודעה</w:t>
        </w:r>
        <w:r w:rsidR="00DC7388" w:rsidRPr="00685DE3">
          <w:rPr>
            <w:rStyle w:val="Hyperlink"/>
            <w:noProof/>
            <w:rtl/>
            <w:lang w:eastAsia="he-IL"/>
          </w:rPr>
          <w:t xml:space="preserve"> </w:t>
        </w:r>
        <w:r w:rsidR="00DC7388" w:rsidRPr="00685DE3">
          <w:rPr>
            <w:rStyle w:val="Hyperlink"/>
            <w:rFonts w:hint="eastAsia"/>
            <w:noProof/>
            <w:rtl/>
            <w:lang w:eastAsia="he-IL"/>
          </w:rPr>
          <w:t>אישית</w:t>
        </w:r>
        <w:r w:rsidR="00DC7388" w:rsidRPr="00685DE3">
          <w:rPr>
            <w:rStyle w:val="Hyperlink"/>
            <w:noProof/>
            <w:rtl/>
            <w:lang w:eastAsia="he-IL"/>
          </w:rPr>
          <w:t xml:space="preserve"> </w:t>
        </w:r>
        <w:r w:rsidR="00DC7388" w:rsidRPr="00685DE3">
          <w:rPr>
            <w:rStyle w:val="Hyperlink"/>
            <w:rFonts w:hint="eastAsia"/>
            <w:noProof/>
            <w:rtl/>
            <w:lang w:eastAsia="he-IL"/>
          </w:rPr>
          <w:t>של</w:t>
        </w:r>
        <w:r w:rsidR="00DC7388" w:rsidRPr="00685DE3">
          <w:rPr>
            <w:rStyle w:val="Hyperlink"/>
            <w:noProof/>
            <w:rtl/>
            <w:lang w:eastAsia="he-IL"/>
          </w:rPr>
          <w:t xml:space="preserve"> </w:t>
        </w:r>
        <w:r w:rsidR="00DC7388" w:rsidRPr="00685DE3">
          <w:rPr>
            <w:rStyle w:val="Hyperlink"/>
            <w:rFonts w:hint="eastAsia"/>
            <w:noProof/>
            <w:rtl/>
            <w:lang w:eastAsia="he-IL"/>
          </w:rPr>
          <w:t>סגן</w:t>
        </w:r>
        <w:r w:rsidR="00DC7388" w:rsidRPr="00685DE3">
          <w:rPr>
            <w:rStyle w:val="Hyperlink"/>
            <w:noProof/>
            <w:rtl/>
            <w:lang w:eastAsia="he-IL"/>
          </w:rPr>
          <w:t xml:space="preserve"> </w:t>
        </w:r>
        <w:r w:rsidR="00DC7388" w:rsidRPr="00685DE3">
          <w:rPr>
            <w:rStyle w:val="Hyperlink"/>
            <w:rFonts w:hint="eastAsia"/>
            <w:noProof/>
            <w:rtl/>
            <w:lang w:eastAsia="he-IL"/>
          </w:rPr>
          <w:t>השר</w:t>
        </w:r>
        <w:r w:rsidR="00DC7388" w:rsidRPr="00685DE3">
          <w:rPr>
            <w:rStyle w:val="Hyperlink"/>
            <w:noProof/>
            <w:rtl/>
            <w:lang w:eastAsia="he-IL"/>
          </w:rPr>
          <w:t xml:space="preserve"> </w:t>
        </w:r>
        <w:r w:rsidR="00DC7388" w:rsidRPr="00685DE3">
          <w:rPr>
            <w:rStyle w:val="Hyperlink"/>
            <w:rFonts w:hint="eastAsia"/>
            <w:noProof/>
            <w:rtl/>
            <w:lang w:eastAsia="he-IL"/>
          </w:rPr>
          <w:t>במשרד</w:t>
        </w:r>
        <w:r w:rsidR="00DC7388" w:rsidRPr="00685DE3">
          <w:rPr>
            <w:rStyle w:val="Hyperlink"/>
            <w:noProof/>
            <w:rtl/>
            <w:lang w:eastAsia="he-IL"/>
          </w:rPr>
          <w:t xml:space="preserve"> </w:t>
        </w:r>
        <w:r w:rsidR="00DC7388" w:rsidRPr="00685DE3">
          <w:rPr>
            <w:rStyle w:val="Hyperlink"/>
            <w:rFonts w:hint="eastAsia"/>
            <w:noProof/>
            <w:rtl/>
            <w:lang w:eastAsia="he-IL"/>
          </w:rPr>
          <w:t>ראש</w:t>
        </w:r>
        <w:r w:rsidR="00DC7388" w:rsidRPr="00685DE3">
          <w:rPr>
            <w:rStyle w:val="Hyperlink"/>
            <w:noProof/>
            <w:rtl/>
            <w:lang w:eastAsia="he-IL"/>
          </w:rPr>
          <w:t xml:space="preserve"> </w:t>
        </w:r>
        <w:r w:rsidR="00DC7388" w:rsidRPr="00685DE3">
          <w:rPr>
            <w:rStyle w:val="Hyperlink"/>
            <w:rFonts w:hint="eastAsia"/>
            <w:noProof/>
            <w:rtl/>
            <w:lang w:eastAsia="he-IL"/>
          </w:rPr>
          <w:t>הממשלה</w:t>
        </w:r>
        <w:r w:rsidR="00DC7388" w:rsidRPr="00685DE3">
          <w:rPr>
            <w:rStyle w:val="Hyperlink"/>
            <w:noProof/>
            <w:rtl/>
            <w:lang w:eastAsia="he-IL"/>
          </w:rPr>
          <w:t xml:space="preserve"> </w:t>
        </w:r>
        <w:r w:rsidR="00DC7388" w:rsidRPr="00685DE3">
          <w:rPr>
            <w:rStyle w:val="Hyperlink"/>
            <w:rFonts w:hint="eastAsia"/>
            <w:noProof/>
            <w:rtl/>
            <w:lang w:eastAsia="he-IL"/>
          </w:rPr>
          <w:t>אלמוג</w:t>
        </w:r>
        <w:r w:rsidR="00DC7388" w:rsidRPr="00685DE3">
          <w:rPr>
            <w:rStyle w:val="Hyperlink"/>
            <w:noProof/>
            <w:rtl/>
            <w:lang w:eastAsia="he-IL"/>
          </w:rPr>
          <w:t xml:space="preserve"> </w:t>
        </w:r>
        <w:r w:rsidR="00DC7388" w:rsidRPr="00685DE3">
          <w:rPr>
            <w:rStyle w:val="Hyperlink"/>
            <w:rFonts w:hint="eastAsia"/>
            <w:noProof/>
            <w:rtl/>
            <w:lang w:eastAsia="he-IL"/>
          </w:rPr>
          <w:t>כהן</w:t>
        </w:r>
        <w:r w:rsidR="00DC7388">
          <w:rPr>
            <w:noProof/>
            <w:webHidden/>
          </w:rPr>
          <w:tab/>
        </w:r>
        <w:r w:rsidR="00DC7388">
          <w:rPr>
            <w:rStyle w:val="Hyperlink"/>
            <w:noProof/>
            <w:rtl/>
          </w:rPr>
          <w:fldChar w:fldCharType="begin"/>
        </w:r>
        <w:r w:rsidR="00DC7388">
          <w:rPr>
            <w:noProof/>
            <w:webHidden/>
          </w:rPr>
          <w:instrText xml:space="preserve"> PAGEREF _Toc236157937 \h </w:instrText>
        </w:r>
        <w:r w:rsidR="00DC7388">
          <w:rPr>
            <w:rStyle w:val="Hyperlink"/>
            <w:noProof/>
            <w:rtl/>
          </w:rPr>
        </w:r>
        <w:r w:rsidR="00DC7388">
          <w:rPr>
            <w:rStyle w:val="Hyperlink"/>
            <w:noProof/>
            <w:rtl/>
          </w:rPr>
          <w:fldChar w:fldCharType="separate"/>
        </w:r>
        <w:r>
          <w:rPr>
            <w:noProof/>
            <w:webHidden/>
            <w:rtl/>
          </w:rPr>
          <w:t>212</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38" w:history="1">
        <w:r w:rsidR="00DC7388" w:rsidRPr="00685DE3">
          <w:rPr>
            <w:rStyle w:val="Hyperlink"/>
            <w:rFonts w:hint="eastAsia"/>
            <w:noProof/>
            <w:rtl/>
          </w:rPr>
          <w:t>סגן</w:t>
        </w:r>
        <w:r w:rsidR="00DC7388" w:rsidRPr="00685DE3">
          <w:rPr>
            <w:rStyle w:val="Hyperlink"/>
            <w:noProof/>
            <w:rtl/>
          </w:rPr>
          <w:t xml:space="preserve"> </w:t>
        </w:r>
        <w:r w:rsidR="00DC7388" w:rsidRPr="00685DE3">
          <w:rPr>
            <w:rStyle w:val="Hyperlink"/>
            <w:rFonts w:hint="eastAsia"/>
            <w:noProof/>
            <w:rtl/>
          </w:rPr>
          <w:t>שר</w:t>
        </w:r>
        <w:r w:rsidR="00DC7388" w:rsidRPr="00685DE3">
          <w:rPr>
            <w:rStyle w:val="Hyperlink"/>
            <w:noProof/>
            <w:rtl/>
          </w:rPr>
          <w:t xml:space="preserve"> </w:t>
        </w:r>
        <w:r w:rsidR="00DC7388" w:rsidRPr="00685DE3">
          <w:rPr>
            <w:rStyle w:val="Hyperlink"/>
            <w:rFonts w:hint="eastAsia"/>
            <w:noProof/>
            <w:rtl/>
          </w:rPr>
          <w:t>במשרד</w:t>
        </w:r>
        <w:r w:rsidR="00DC7388" w:rsidRPr="00685DE3">
          <w:rPr>
            <w:rStyle w:val="Hyperlink"/>
            <w:noProof/>
            <w:rtl/>
          </w:rPr>
          <w:t xml:space="preserve"> </w:t>
        </w:r>
        <w:r w:rsidR="00DC7388" w:rsidRPr="00685DE3">
          <w:rPr>
            <w:rStyle w:val="Hyperlink"/>
            <w:rFonts w:hint="eastAsia"/>
            <w:noProof/>
            <w:rtl/>
          </w:rPr>
          <w:t>ראש</w:t>
        </w:r>
        <w:r w:rsidR="00DC7388" w:rsidRPr="00685DE3">
          <w:rPr>
            <w:rStyle w:val="Hyperlink"/>
            <w:noProof/>
            <w:rtl/>
          </w:rPr>
          <w:t xml:space="preserve"> </w:t>
        </w:r>
        <w:r w:rsidR="00DC7388" w:rsidRPr="00685DE3">
          <w:rPr>
            <w:rStyle w:val="Hyperlink"/>
            <w:rFonts w:hint="eastAsia"/>
            <w:noProof/>
            <w:rtl/>
          </w:rPr>
          <w:t>הממשלה</w:t>
        </w:r>
        <w:r w:rsidR="00DC7388" w:rsidRPr="00685DE3">
          <w:rPr>
            <w:rStyle w:val="Hyperlink"/>
            <w:noProof/>
            <w:rtl/>
          </w:rPr>
          <w:t xml:space="preserve"> </w:t>
        </w:r>
        <w:r w:rsidR="00DC7388" w:rsidRPr="00685DE3">
          <w:rPr>
            <w:rStyle w:val="Hyperlink"/>
            <w:rFonts w:hint="eastAsia"/>
            <w:noProof/>
            <w:rtl/>
          </w:rPr>
          <w:t>אלמוג</w:t>
        </w:r>
        <w:r w:rsidR="00DC7388" w:rsidRPr="00685DE3">
          <w:rPr>
            <w:rStyle w:val="Hyperlink"/>
            <w:noProof/>
            <w:rtl/>
          </w:rPr>
          <w:t xml:space="preserve"> </w:t>
        </w:r>
        <w:r w:rsidR="00DC7388" w:rsidRPr="00685DE3">
          <w:rPr>
            <w:rStyle w:val="Hyperlink"/>
            <w:rFonts w:hint="eastAsia"/>
            <w:noProof/>
            <w:rtl/>
          </w:rPr>
          <w:t>כהן</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_Toc236157938 \h </w:instrText>
        </w:r>
        <w:r w:rsidR="00DC7388">
          <w:rPr>
            <w:rStyle w:val="Hyperlink"/>
            <w:noProof/>
            <w:rtl/>
          </w:rPr>
        </w:r>
        <w:r w:rsidR="00DC7388">
          <w:rPr>
            <w:rStyle w:val="Hyperlink"/>
            <w:noProof/>
            <w:rtl/>
          </w:rPr>
          <w:fldChar w:fldCharType="separate"/>
        </w:r>
        <w:r>
          <w:rPr>
            <w:noProof/>
            <w:webHidden/>
            <w:rtl/>
          </w:rPr>
          <w:t>212</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39" w:history="1">
        <w:r w:rsidR="00DC7388" w:rsidRPr="00685DE3">
          <w:rPr>
            <w:rStyle w:val="Hyperlink"/>
            <w:rFonts w:hint="eastAsia"/>
            <w:noProof/>
            <w:rtl/>
          </w:rPr>
          <w:t>הצעה</w:t>
        </w:r>
        <w:r w:rsidR="00DC7388" w:rsidRPr="00685DE3">
          <w:rPr>
            <w:rStyle w:val="Hyperlink"/>
            <w:noProof/>
            <w:rtl/>
          </w:rPr>
          <w:t xml:space="preserve"> </w:t>
        </w:r>
        <w:r w:rsidR="00DC7388" w:rsidRPr="00685DE3">
          <w:rPr>
            <w:rStyle w:val="Hyperlink"/>
            <w:rFonts w:hint="eastAsia"/>
            <w:noProof/>
            <w:rtl/>
          </w:rPr>
          <w:t>לסדר</w:t>
        </w:r>
        <w:r w:rsidR="00DC7388" w:rsidRPr="00685DE3">
          <w:rPr>
            <w:rStyle w:val="Hyperlink"/>
            <w:noProof/>
            <w:rtl/>
          </w:rPr>
          <w:t>-</w:t>
        </w:r>
        <w:r w:rsidR="00DC7388" w:rsidRPr="00685DE3">
          <w:rPr>
            <w:rStyle w:val="Hyperlink"/>
            <w:rFonts w:hint="eastAsia"/>
            <w:noProof/>
            <w:rtl/>
          </w:rPr>
          <w:t>היום</w:t>
        </w:r>
        <w:r w:rsidR="00DC7388">
          <w:rPr>
            <w:noProof/>
            <w:webHidden/>
          </w:rPr>
          <w:tab/>
        </w:r>
        <w:r w:rsidR="00DC7388">
          <w:rPr>
            <w:rStyle w:val="Hyperlink"/>
            <w:noProof/>
            <w:rtl/>
          </w:rPr>
          <w:fldChar w:fldCharType="begin"/>
        </w:r>
        <w:r w:rsidR="00DC7388">
          <w:rPr>
            <w:noProof/>
            <w:webHidden/>
          </w:rPr>
          <w:instrText xml:space="preserve"> PAGEREF _Toc236157939 \h </w:instrText>
        </w:r>
        <w:r w:rsidR="00DC7388">
          <w:rPr>
            <w:rStyle w:val="Hyperlink"/>
            <w:noProof/>
            <w:rtl/>
          </w:rPr>
        </w:r>
        <w:r w:rsidR="00DC7388">
          <w:rPr>
            <w:rStyle w:val="Hyperlink"/>
            <w:noProof/>
            <w:rtl/>
          </w:rPr>
          <w:fldChar w:fldCharType="separate"/>
        </w:r>
        <w:r>
          <w:rPr>
            <w:noProof/>
            <w:webHidden/>
            <w:rtl/>
          </w:rPr>
          <w:t>218</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40" w:history="1">
        <w:r w:rsidR="00DC7388" w:rsidRPr="00685DE3">
          <w:rPr>
            <w:rStyle w:val="Hyperlink"/>
            <w:rFonts w:hint="eastAsia"/>
            <w:noProof/>
            <w:rtl/>
          </w:rPr>
          <w:t>שוב</w:t>
        </w:r>
        <w:r w:rsidR="00DC7388" w:rsidRPr="00685DE3">
          <w:rPr>
            <w:rStyle w:val="Hyperlink"/>
            <w:noProof/>
            <w:rtl/>
          </w:rPr>
          <w:t xml:space="preserve"> </w:t>
        </w:r>
        <w:r w:rsidR="00DC7388" w:rsidRPr="00685DE3">
          <w:rPr>
            <w:rStyle w:val="Hyperlink"/>
            <w:rFonts w:hint="eastAsia"/>
            <w:noProof/>
            <w:rtl/>
          </w:rPr>
          <w:t>התגוללות</w:t>
        </w:r>
        <w:r w:rsidR="00DC7388" w:rsidRPr="00685DE3">
          <w:rPr>
            <w:rStyle w:val="Hyperlink"/>
            <w:noProof/>
            <w:rtl/>
          </w:rPr>
          <w:t xml:space="preserve"> </w:t>
        </w:r>
        <w:r w:rsidR="00DC7388" w:rsidRPr="00685DE3">
          <w:rPr>
            <w:rStyle w:val="Hyperlink"/>
            <w:rFonts w:hint="eastAsia"/>
            <w:noProof/>
            <w:rtl/>
          </w:rPr>
          <w:t>על</w:t>
        </w:r>
        <w:r w:rsidR="00DC7388" w:rsidRPr="00685DE3">
          <w:rPr>
            <w:rStyle w:val="Hyperlink"/>
            <w:noProof/>
            <w:rtl/>
          </w:rPr>
          <w:t xml:space="preserve"> </w:t>
        </w:r>
        <w:r w:rsidR="00DC7388" w:rsidRPr="00685DE3">
          <w:rPr>
            <w:rStyle w:val="Hyperlink"/>
            <w:rFonts w:hint="eastAsia"/>
            <w:noProof/>
            <w:rtl/>
          </w:rPr>
          <w:t>דוכן</w:t>
        </w:r>
        <w:r w:rsidR="00DC7388" w:rsidRPr="00685DE3">
          <w:rPr>
            <w:rStyle w:val="Hyperlink"/>
            <w:noProof/>
            <w:rtl/>
          </w:rPr>
          <w:t xml:space="preserve"> </w:t>
        </w:r>
        <w:r w:rsidR="00DC7388" w:rsidRPr="00685DE3">
          <w:rPr>
            <w:rStyle w:val="Hyperlink"/>
            <w:rFonts w:hint="eastAsia"/>
            <w:noProof/>
            <w:rtl/>
          </w:rPr>
          <w:t>תפילין</w:t>
        </w:r>
        <w:r w:rsidR="00DC7388" w:rsidRPr="00685DE3">
          <w:rPr>
            <w:rStyle w:val="Hyperlink"/>
            <w:noProof/>
            <w:rtl/>
          </w:rPr>
          <w:t xml:space="preserve"> </w:t>
        </w:r>
        <w:r w:rsidR="00DC7388" w:rsidRPr="00685DE3">
          <w:rPr>
            <w:rStyle w:val="Hyperlink"/>
            <w:rFonts w:hint="eastAsia"/>
            <w:noProof/>
            <w:rtl/>
          </w:rPr>
          <w:t>שהקימו</w:t>
        </w:r>
        <w:r w:rsidR="00DC7388" w:rsidRPr="00685DE3">
          <w:rPr>
            <w:rStyle w:val="Hyperlink"/>
            <w:noProof/>
            <w:rtl/>
          </w:rPr>
          <w:t xml:space="preserve"> </w:t>
        </w:r>
        <w:r w:rsidR="00DC7388" w:rsidRPr="00685DE3">
          <w:rPr>
            <w:rStyle w:val="Hyperlink"/>
            <w:rFonts w:hint="eastAsia"/>
            <w:noProof/>
            <w:rtl/>
          </w:rPr>
          <w:t>תלמידים</w:t>
        </w:r>
        <w:r w:rsidR="00DC7388" w:rsidRPr="00685DE3">
          <w:rPr>
            <w:rStyle w:val="Hyperlink"/>
            <w:noProof/>
            <w:rtl/>
          </w:rPr>
          <w:t xml:space="preserve">, </w:t>
        </w:r>
        <w:r w:rsidR="00DC7388" w:rsidRPr="00685DE3">
          <w:rPr>
            <w:rStyle w:val="Hyperlink"/>
            <w:rFonts w:hint="eastAsia"/>
            <w:noProof/>
            <w:rtl/>
          </w:rPr>
          <w:t>והפעם</w:t>
        </w:r>
        <w:r w:rsidR="00DC7388" w:rsidRPr="00685DE3">
          <w:rPr>
            <w:rStyle w:val="Hyperlink"/>
            <w:noProof/>
            <w:rtl/>
          </w:rPr>
          <w:t xml:space="preserve"> </w:t>
        </w:r>
        <w:r w:rsidR="00DC7388" w:rsidRPr="00685DE3">
          <w:rPr>
            <w:rStyle w:val="Hyperlink"/>
            <w:rFonts w:hint="eastAsia"/>
            <w:noProof/>
            <w:rtl/>
          </w:rPr>
          <w:t>בבית</w:t>
        </w:r>
        <w:r w:rsidR="00DC7388" w:rsidRPr="00685DE3">
          <w:rPr>
            <w:rStyle w:val="Hyperlink"/>
            <w:noProof/>
            <w:rtl/>
          </w:rPr>
          <w:t xml:space="preserve"> </w:t>
        </w:r>
        <w:r w:rsidR="00DC7388" w:rsidRPr="00685DE3">
          <w:rPr>
            <w:rStyle w:val="Hyperlink"/>
            <w:rFonts w:hint="eastAsia"/>
            <w:noProof/>
            <w:rtl/>
          </w:rPr>
          <w:t>הספר</w:t>
        </w:r>
        <w:r w:rsidR="00DC7388" w:rsidRPr="00685DE3">
          <w:rPr>
            <w:rStyle w:val="Hyperlink"/>
            <w:noProof/>
            <w:rtl/>
          </w:rPr>
          <w:t xml:space="preserve"> </w:t>
        </w:r>
        <w:r w:rsidR="00DC7388" w:rsidRPr="00685DE3">
          <w:rPr>
            <w:rStyle w:val="Hyperlink"/>
            <w:rFonts w:hint="eastAsia"/>
            <w:noProof/>
            <w:rtl/>
          </w:rPr>
          <w:t>דרור</w:t>
        </w:r>
        <w:r w:rsidR="00DC7388" w:rsidRPr="00685DE3">
          <w:rPr>
            <w:rStyle w:val="Hyperlink"/>
            <w:noProof/>
            <w:rtl/>
          </w:rPr>
          <w:t xml:space="preserve"> </w:t>
        </w:r>
        <w:r w:rsidR="00DC7388" w:rsidRPr="00685DE3">
          <w:rPr>
            <w:rStyle w:val="Hyperlink"/>
            <w:rFonts w:hint="eastAsia"/>
            <w:noProof/>
            <w:rtl/>
          </w:rPr>
          <w:t>בלב</w:t>
        </w:r>
        <w:r w:rsidR="00DC7388" w:rsidRPr="00685DE3">
          <w:rPr>
            <w:rStyle w:val="Hyperlink"/>
            <w:noProof/>
            <w:rtl/>
          </w:rPr>
          <w:t xml:space="preserve"> </w:t>
        </w:r>
        <w:r w:rsidR="00DC7388" w:rsidRPr="00685DE3">
          <w:rPr>
            <w:rStyle w:val="Hyperlink"/>
            <w:rFonts w:hint="eastAsia"/>
            <w:noProof/>
            <w:rtl/>
          </w:rPr>
          <w:t>השרון</w:t>
        </w:r>
        <w:r w:rsidR="00DC7388">
          <w:rPr>
            <w:noProof/>
            <w:webHidden/>
          </w:rPr>
          <w:tab/>
        </w:r>
        <w:r w:rsidR="00DC7388">
          <w:rPr>
            <w:rStyle w:val="Hyperlink"/>
            <w:noProof/>
            <w:rtl/>
          </w:rPr>
          <w:fldChar w:fldCharType="begin"/>
        </w:r>
        <w:r w:rsidR="00DC7388">
          <w:rPr>
            <w:noProof/>
            <w:webHidden/>
          </w:rPr>
          <w:instrText xml:space="preserve"> PAGEREF _Toc236157940 \h </w:instrText>
        </w:r>
        <w:r w:rsidR="00DC7388">
          <w:rPr>
            <w:rStyle w:val="Hyperlink"/>
            <w:noProof/>
            <w:rtl/>
          </w:rPr>
        </w:r>
        <w:r w:rsidR="00DC7388">
          <w:rPr>
            <w:rStyle w:val="Hyperlink"/>
            <w:noProof/>
            <w:rtl/>
          </w:rPr>
          <w:fldChar w:fldCharType="separate"/>
        </w:r>
        <w:r>
          <w:rPr>
            <w:noProof/>
            <w:webHidden/>
            <w:rtl/>
          </w:rPr>
          <w:t>218</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41" w:history="1">
        <w:r w:rsidR="00DC7388" w:rsidRPr="00685DE3">
          <w:rPr>
            <w:rStyle w:val="Hyperlink"/>
            <w:rFonts w:hint="eastAsia"/>
            <w:noProof/>
            <w:rtl/>
          </w:rPr>
          <w:t>סימון</w:t>
        </w:r>
        <w:r w:rsidR="00DC7388" w:rsidRPr="00685DE3">
          <w:rPr>
            <w:rStyle w:val="Hyperlink"/>
            <w:noProof/>
            <w:rtl/>
          </w:rPr>
          <w:t xml:space="preserve"> </w:t>
        </w:r>
        <w:r w:rsidR="00DC7388" w:rsidRPr="00685DE3">
          <w:rPr>
            <w:rStyle w:val="Hyperlink"/>
            <w:rFonts w:hint="eastAsia"/>
            <w:noProof/>
            <w:rtl/>
          </w:rPr>
          <w:t>מושיאשוילי</w:t>
        </w:r>
        <w:r w:rsidR="00DC7388" w:rsidRPr="00685DE3">
          <w:rPr>
            <w:rStyle w:val="Hyperlink"/>
            <w:noProof/>
            <w:rtl/>
          </w:rPr>
          <w:t xml:space="preserve"> (</w:t>
        </w:r>
        <w:r w:rsidR="00DC7388" w:rsidRPr="00685DE3">
          <w:rPr>
            <w:rStyle w:val="Hyperlink"/>
            <w:rFonts w:hint="eastAsia"/>
            <w:noProof/>
            <w:rtl/>
          </w:rPr>
          <w:t>ש</w:t>
        </w:r>
        <w:r w:rsidR="00DC7388" w:rsidRPr="00685DE3">
          <w:rPr>
            <w:rStyle w:val="Hyperlink"/>
            <w:noProof/>
            <w:rtl/>
          </w:rPr>
          <w:t>"</w:t>
        </w:r>
        <w:r w:rsidR="00DC7388" w:rsidRPr="00685DE3">
          <w:rPr>
            <w:rStyle w:val="Hyperlink"/>
            <w:rFonts w:hint="eastAsia"/>
            <w:noProof/>
            <w:rtl/>
          </w:rPr>
          <w:t>ס</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_Toc236157941 \h </w:instrText>
        </w:r>
        <w:r w:rsidR="00DC7388">
          <w:rPr>
            <w:rStyle w:val="Hyperlink"/>
            <w:noProof/>
            <w:rtl/>
          </w:rPr>
        </w:r>
        <w:r w:rsidR="00DC7388">
          <w:rPr>
            <w:rStyle w:val="Hyperlink"/>
            <w:noProof/>
            <w:rtl/>
          </w:rPr>
          <w:fldChar w:fldCharType="separate"/>
        </w:r>
        <w:r>
          <w:rPr>
            <w:noProof/>
            <w:webHidden/>
            <w:rtl/>
          </w:rPr>
          <w:t>218</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42" w:history="1">
        <w:r w:rsidR="00DC7388" w:rsidRPr="00685DE3">
          <w:rPr>
            <w:rStyle w:val="Hyperlink"/>
            <w:rFonts w:hint="eastAsia"/>
            <w:noProof/>
            <w:rtl/>
          </w:rPr>
          <w:t>שר</w:t>
        </w:r>
        <w:r w:rsidR="00DC7388" w:rsidRPr="00685DE3">
          <w:rPr>
            <w:rStyle w:val="Hyperlink"/>
            <w:noProof/>
            <w:rtl/>
          </w:rPr>
          <w:t xml:space="preserve"> </w:t>
        </w:r>
        <w:r w:rsidR="00DC7388" w:rsidRPr="00685DE3">
          <w:rPr>
            <w:rStyle w:val="Hyperlink"/>
            <w:rFonts w:hint="eastAsia"/>
            <w:noProof/>
            <w:rtl/>
          </w:rPr>
          <w:t>המורשת</w:t>
        </w:r>
        <w:r w:rsidR="00DC7388" w:rsidRPr="00685DE3">
          <w:rPr>
            <w:rStyle w:val="Hyperlink"/>
            <w:noProof/>
            <w:rtl/>
          </w:rPr>
          <w:t xml:space="preserve"> </w:t>
        </w:r>
        <w:r w:rsidR="00DC7388" w:rsidRPr="00685DE3">
          <w:rPr>
            <w:rStyle w:val="Hyperlink"/>
            <w:rFonts w:hint="eastAsia"/>
            <w:noProof/>
            <w:rtl/>
          </w:rPr>
          <w:t>עמיחי</w:t>
        </w:r>
        <w:r w:rsidR="00DC7388" w:rsidRPr="00685DE3">
          <w:rPr>
            <w:rStyle w:val="Hyperlink"/>
            <w:noProof/>
            <w:rtl/>
          </w:rPr>
          <w:t xml:space="preserve"> </w:t>
        </w:r>
        <w:r w:rsidR="00DC7388" w:rsidRPr="00685DE3">
          <w:rPr>
            <w:rStyle w:val="Hyperlink"/>
            <w:rFonts w:hint="eastAsia"/>
            <w:noProof/>
            <w:rtl/>
          </w:rPr>
          <w:t>אליהו</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_Toc236157942 \h </w:instrText>
        </w:r>
        <w:r w:rsidR="00DC7388">
          <w:rPr>
            <w:rStyle w:val="Hyperlink"/>
            <w:noProof/>
            <w:rtl/>
          </w:rPr>
        </w:r>
        <w:r w:rsidR="00DC7388">
          <w:rPr>
            <w:rStyle w:val="Hyperlink"/>
            <w:noProof/>
            <w:rtl/>
          </w:rPr>
          <w:fldChar w:fldCharType="separate"/>
        </w:r>
        <w:r>
          <w:rPr>
            <w:noProof/>
            <w:webHidden/>
            <w:rtl/>
          </w:rPr>
          <w:t>220</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43" w:history="1">
        <w:r w:rsidR="00DC7388" w:rsidRPr="00685DE3">
          <w:rPr>
            <w:rStyle w:val="Hyperlink"/>
            <w:rFonts w:hint="eastAsia"/>
            <w:noProof/>
            <w:rtl/>
          </w:rPr>
          <w:t>מסמכים</w:t>
        </w:r>
        <w:r w:rsidR="00DC7388" w:rsidRPr="00685DE3">
          <w:rPr>
            <w:rStyle w:val="Hyperlink"/>
            <w:noProof/>
            <w:rtl/>
          </w:rPr>
          <w:t xml:space="preserve"> </w:t>
        </w:r>
        <w:r w:rsidR="00DC7388" w:rsidRPr="00685DE3">
          <w:rPr>
            <w:rStyle w:val="Hyperlink"/>
            <w:rFonts w:hint="eastAsia"/>
            <w:noProof/>
            <w:rtl/>
          </w:rPr>
          <w:t>שהונחו</w:t>
        </w:r>
        <w:r w:rsidR="00DC7388" w:rsidRPr="00685DE3">
          <w:rPr>
            <w:rStyle w:val="Hyperlink"/>
            <w:noProof/>
            <w:rtl/>
          </w:rPr>
          <w:t xml:space="preserve"> </w:t>
        </w:r>
        <w:r w:rsidR="00DC7388" w:rsidRPr="00685DE3">
          <w:rPr>
            <w:rStyle w:val="Hyperlink"/>
            <w:rFonts w:hint="eastAsia"/>
            <w:noProof/>
            <w:rtl/>
          </w:rPr>
          <w:t>על</w:t>
        </w:r>
        <w:r w:rsidR="00DC7388" w:rsidRPr="00685DE3">
          <w:rPr>
            <w:rStyle w:val="Hyperlink"/>
            <w:noProof/>
            <w:rtl/>
          </w:rPr>
          <w:t xml:space="preserve"> </w:t>
        </w:r>
        <w:r w:rsidR="00DC7388" w:rsidRPr="00685DE3">
          <w:rPr>
            <w:rStyle w:val="Hyperlink"/>
            <w:rFonts w:hint="eastAsia"/>
            <w:noProof/>
            <w:rtl/>
          </w:rPr>
          <w:t>שולחן</w:t>
        </w:r>
        <w:r w:rsidR="00DC7388" w:rsidRPr="00685DE3">
          <w:rPr>
            <w:rStyle w:val="Hyperlink"/>
            <w:noProof/>
            <w:rtl/>
          </w:rPr>
          <w:t xml:space="preserve"> </w:t>
        </w:r>
        <w:r w:rsidR="00DC7388" w:rsidRPr="00685DE3">
          <w:rPr>
            <w:rStyle w:val="Hyperlink"/>
            <w:rFonts w:hint="eastAsia"/>
            <w:noProof/>
            <w:rtl/>
          </w:rPr>
          <w:t>הכנסת</w:t>
        </w:r>
        <w:r w:rsidR="00DC7388">
          <w:rPr>
            <w:noProof/>
            <w:webHidden/>
          </w:rPr>
          <w:tab/>
        </w:r>
        <w:r w:rsidR="00DC7388">
          <w:rPr>
            <w:rStyle w:val="Hyperlink"/>
            <w:noProof/>
            <w:rtl/>
          </w:rPr>
          <w:fldChar w:fldCharType="begin"/>
        </w:r>
        <w:r w:rsidR="00DC7388">
          <w:rPr>
            <w:noProof/>
            <w:webHidden/>
          </w:rPr>
          <w:instrText xml:space="preserve"> PAGEREF _Toc236157943 \h </w:instrText>
        </w:r>
        <w:r w:rsidR="00DC7388">
          <w:rPr>
            <w:rStyle w:val="Hyperlink"/>
            <w:noProof/>
            <w:rtl/>
          </w:rPr>
        </w:r>
        <w:r w:rsidR="00DC7388">
          <w:rPr>
            <w:rStyle w:val="Hyperlink"/>
            <w:noProof/>
            <w:rtl/>
          </w:rPr>
          <w:fldChar w:fldCharType="separate"/>
        </w:r>
        <w:r>
          <w:rPr>
            <w:noProof/>
            <w:webHidden/>
            <w:rtl/>
          </w:rPr>
          <w:t>221</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44" w:history="1">
        <w:r w:rsidR="00DC7388" w:rsidRPr="00685DE3">
          <w:rPr>
            <w:rStyle w:val="Hyperlink"/>
            <w:rFonts w:hint="eastAsia"/>
            <w:noProof/>
            <w:rtl/>
          </w:rPr>
          <w:t>סגנית</w:t>
        </w:r>
        <w:r w:rsidR="00DC7388" w:rsidRPr="00685DE3">
          <w:rPr>
            <w:rStyle w:val="Hyperlink"/>
            <w:noProof/>
            <w:rtl/>
          </w:rPr>
          <w:t xml:space="preserve"> </w:t>
        </w:r>
        <w:r w:rsidR="00DC7388" w:rsidRPr="00685DE3">
          <w:rPr>
            <w:rStyle w:val="Hyperlink"/>
            <w:rFonts w:hint="eastAsia"/>
            <w:noProof/>
            <w:rtl/>
          </w:rPr>
          <w:t>מזכיר</w:t>
        </w:r>
        <w:r w:rsidR="00DC7388" w:rsidRPr="00685DE3">
          <w:rPr>
            <w:rStyle w:val="Hyperlink"/>
            <w:noProof/>
            <w:rtl/>
          </w:rPr>
          <w:t xml:space="preserve"> </w:t>
        </w:r>
        <w:r w:rsidR="00DC7388" w:rsidRPr="00685DE3">
          <w:rPr>
            <w:rStyle w:val="Hyperlink"/>
            <w:rFonts w:hint="eastAsia"/>
            <w:noProof/>
            <w:rtl/>
          </w:rPr>
          <w:t>הכנסת</w:t>
        </w:r>
        <w:r w:rsidR="00DC7388" w:rsidRPr="00685DE3">
          <w:rPr>
            <w:rStyle w:val="Hyperlink"/>
            <w:noProof/>
            <w:rtl/>
          </w:rPr>
          <w:t xml:space="preserve"> </w:t>
        </w:r>
        <w:r w:rsidR="00DC7388" w:rsidRPr="00685DE3">
          <w:rPr>
            <w:rStyle w:val="Hyperlink"/>
            <w:rFonts w:hint="eastAsia"/>
            <w:noProof/>
            <w:rtl/>
          </w:rPr>
          <w:t>אלינור</w:t>
        </w:r>
        <w:r w:rsidR="00DC7388" w:rsidRPr="00685DE3">
          <w:rPr>
            <w:rStyle w:val="Hyperlink"/>
            <w:noProof/>
            <w:rtl/>
          </w:rPr>
          <w:t xml:space="preserve"> </w:t>
        </w:r>
        <w:r w:rsidR="00DC7388" w:rsidRPr="00685DE3">
          <w:rPr>
            <w:rStyle w:val="Hyperlink"/>
            <w:rFonts w:hint="eastAsia"/>
            <w:noProof/>
            <w:rtl/>
          </w:rPr>
          <w:t>ימין</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_Toc236157944 \h </w:instrText>
        </w:r>
        <w:r w:rsidR="00DC7388">
          <w:rPr>
            <w:rStyle w:val="Hyperlink"/>
            <w:noProof/>
            <w:rtl/>
          </w:rPr>
        </w:r>
        <w:r w:rsidR="00DC7388">
          <w:rPr>
            <w:rStyle w:val="Hyperlink"/>
            <w:noProof/>
            <w:rtl/>
          </w:rPr>
          <w:fldChar w:fldCharType="separate"/>
        </w:r>
        <w:r>
          <w:rPr>
            <w:noProof/>
            <w:webHidden/>
            <w:rtl/>
          </w:rPr>
          <w:t>222</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45" w:history="1">
        <w:r w:rsidR="00DC7388" w:rsidRPr="00685DE3">
          <w:rPr>
            <w:rStyle w:val="Hyperlink"/>
            <w:rFonts w:hint="eastAsia"/>
            <w:noProof/>
            <w:rtl/>
          </w:rPr>
          <w:t>הצעה</w:t>
        </w:r>
        <w:r w:rsidR="00DC7388" w:rsidRPr="00685DE3">
          <w:rPr>
            <w:rStyle w:val="Hyperlink"/>
            <w:noProof/>
            <w:rtl/>
          </w:rPr>
          <w:t xml:space="preserve"> </w:t>
        </w:r>
        <w:r w:rsidR="00DC7388" w:rsidRPr="00685DE3">
          <w:rPr>
            <w:rStyle w:val="Hyperlink"/>
            <w:rFonts w:hint="eastAsia"/>
            <w:noProof/>
            <w:rtl/>
          </w:rPr>
          <w:t>לסדר</w:t>
        </w:r>
        <w:r w:rsidR="00DC7388" w:rsidRPr="00685DE3">
          <w:rPr>
            <w:rStyle w:val="Hyperlink"/>
            <w:noProof/>
            <w:rtl/>
          </w:rPr>
          <w:t>-</w:t>
        </w:r>
        <w:r w:rsidR="00DC7388" w:rsidRPr="00685DE3">
          <w:rPr>
            <w:rStyle w:val="Hyperlink"/>
            <w:rFonts w:hint="eastAsia"/>
            <w:noProof/>
            <w:rtl/>
          </w:rPr>
          <w:t>היום</w:t>
        </w:r>
        <w:r w:rsidR="00DC7388">
          <w:rPr>
            <w:noProof/>
            <w:webHidden/>
          </w:rPr>
          <w:tab/>
        </w:r>
        <w:r w:rsidR="00DC7388">
          <w:rPr>
            <w:rStyle w:val="Hyperlink"/>
            <w:noProof/>
            <w:rtl/>
          </w:rPr>
          <w:fldChar w:fldCharType="begin"/>
        </w:r>
        <w:r w:rsidR="00DC7388">
          <w:rPr>
            <w:noProof/>
            <w:webHidden/>
          </w:rPr>
          <w:instrText xml:space="preserve"> PAGEREF _Toc236157945 \h </w:instrText>
        </w:r>
        <w:r w:rsidR="00DC7388">
          <w:rPr>
            <w:rStyle w:val="Hyperlink"/>
            <w:noProof/>
            <w:rtl/>
          </w:rPr>
        </w:r>
        <w:r w:rsidR="00DC7388">
          <w:rPr>
            <w:rStyle w:val="Hyperlink"/>
            <w:noProof/>
            <w:rtl/>
          </w:rPr>
          <w:fldChar w:fldCharType="separate"/>
        </w:r>
        <w:r>
          <w:rPr>
            <w:noProof/>
            <w:webHidden/>
            <w:rtl/>
          </w:rPr>
          <w:t>222</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46" w:history="1">
        <w:r w:rsidR="00DC7388" w:rsidRPr="00685DE3">
          <w:rPr>
            <w:rStyle w:val="Hyperlink"/>
            <w:rFonts w:hint="eastAsia"/>
            <w:noProof/>
            <w:rtl/>
          </w:rPr>
          <w:t>הרפורמה</w:t>
        </w:r>
        <w:r w:rsidR="00DC7388" w:rsidRPr="00685DE3">
          <w:rPr>
            <w:rStyle w:val="Hyperlink"/>
            <w:noProof/>
            <w:rtl/>
          </w:rPr>
          <w:t xml:space="preserve"> </w:t>
        </w:r>
        <w:r w:rsidR="00DC7388" w:rsidRPr="00685DE3">
          <w:rPr>
            <w:rStyle w:val="Hyperlink"/>
            <w:rFonts w:hint="eastAsia"/>
            <w:noProof/>
            <w:rtl/>
          </w:rPr>
          <w:t>בתקשורת</w:t>
        </w:r>
        <w:r w:rsidR="00DC7388" w:rsidRPr="00685DE3">
          <w:rPr>
            <w:rStyle w:val="Hyperlink"/>
            <w:noProof/>
            <w:rtl/>
          </w:rPr>
          <w:t xml:space="preserve"> </w:t>
        </w:r>
        <w:r w:rsidR="00DC7388" w:rsidRPr="00685DE3">
          <w:rPr>
            <w:rStyle w:val="Hyperlink"/>
            <w:rFonts w:hint="eastAsia"/>
            <w:noProof/>
            <w:rtl/>
          </w:rPr>
          <w:t>מחריפה</w:t>
        </w:r>
        <w:r w:rsidR="00DC7388" w:rsidRPr="00685DE3">
          <w:rPr>
            <w:rStyle w:val="Hyperlink"/>
            <w:noProof/>
            <w:rtl/>
          </w:rPr>
          <w:t xml:space="preserve"> </w:t>
        </w:r>
        <w:r w:rsidR="00DC7388" w:rsidRPr="00685DE3">
          <w:rPr>
            <w:rStyle w:val="Hyperlink"/>
            <w:rFonts w:hint="eastAsia"/>
            <w:noProof/>
            <w:rtl/>
          </w:rPr>
          <w:t>את</w:t>
        </w:r>
        <w:r w:rsidR="00DC7388" w:rsidRPr="00685DE3">
          <w:rPr>
            <w:rStyle w:val="Hyperlink"/>
            <w:noProof/>
            <w:rtl/>
          </w:rPr>
          <w:t xml:space="preserve"> </w:t>
        </w:r>
        <w:r w:rsidR="00DC7388" w:rsidRPr="00685DE3">
          <w:rPr>
            <w:rStyle w:val="Hyperlink"/>
            <w:rFonts w:hint="eastAsia"/>
            <w:noProof/>
            <w:rtl/>
          </w:rPr>
          <w:t>הקיטוב</w:t>
        </w:r>
        <w:r w:rsidR="00DC7388" w:rsidRPr="00685DE3">
          <w:rPr>
            <w:rStyle w:val="Hyperlink"/>
            <w:noProof/>
            <w:rtl/>
          </w:rPr>
          <w:t xml:space="preserve"> </w:t>
        </w:r>
        <w:r w:rsidR="00DC7388" w:rsidRPr="00685DE3">
          <w:rPr>
            <w:rStyle w:val="Hyperlink"/>
            <w:rFonts w:hint="eastAsia"/>
            <w:noProof/>
            <w:rtl/>
          </w:rPr>
          <w:t>בחברה</w:t>
        </w:r>
        <w:r w:rsidR="00DC7388" w:rsidRPr="00685DE3">
          <w:rPr>
            <w:rStyle w:val="Hyperlink"/>
            <w:noProof/>
            <w:rtl/>
          </w:rPr>
          <w:t xml:space="preserve"> </w:t>
        </w:r>
        <w:r w:rsidR="00DC7388" w:rsidRPr="00685DE3">
          <w:rPr>
            <w:rStyle w:val="Hyperlink"/>
            <w:rFonts w:hint="eastAsia"/>
            <w:noProof/>
            <w:rtl/>
          </w:rPr>
          <w:t>הישראלית</w:t>
        </w:r>
        <w:r w:rsidR="00DC7388" w:rsidRPr="00685DE3">
          <w:rPr>
            <w:rStyle w:val="Hyperlink"/>
            <w:noProof/>
            <w:rtl/>
          </w:rPr>
          <w:t xml:space="preserve"> </w:t>
        </w:r>
        <w:r w:rsidR="00DC7388" w:rsidRPr="00685DE3">
          <w:rPr>
            <w:rStyle w:val="Hyperlink"/>
            <w:rFonts w:hint="eastAsia"/>
            <w:noProof/>
            <w:rtl/>
          </w:rPr>
          <w:t>ומסכנת</w:t>
        </w:r>
        <w:r w:rsidR="00DC7388" w:rsidRPr="00685DE3">
          <w:rPr>
            <w:rStyle w:val="Hyperlink"/>
            <w:noProof/>
            <w:rtl/>
          </w:rPr>
          <w:t xml:space="preserve"> </w:t>
        </w:r>
        <w:r w:rsidR="00DC7388" w:rsidRPr="00685DE3">
          <w:rPr>
            <w:rStyle w:val="Hyperlink"/>
            <w:rFonts w:hint="eastAsia"/>
            <w:noProof/>
            <w:rtl/>
          </w:rPr>
          <w:t>את</w:t>
        </w:r>
        <w:r w:rsidR="00DC7388" w:rsidRPr="00685DE3">
          <w:rPr>
            <w:rStyle w:val="Hyperlink"/>
            <w:noProof/>
            <w:rtl/>
          </w:rPr>
          <w:t xml:space="preserve"> </w:t>
        </w:r>
        <w:r w:rsidR="00DC7388" w:rsidRPr="00685DE3">
          <w:rPr>
            <w:rStyle w:val="Hyperlink"/>
            <w:rFonts w:hint="eastAsia"/>
            <w:noProof/>
            <w:rtl/>
          </w:rPr>
          <w:t>חופש</w:t>
        </w:r>
        <w:r w:rsidR="00DC7388" w:rsidRPr="00685DE3">
          <w:rPr>
            <w:rStyle w:val="Hyperlink"/>
            <w:noProof/>
            <w:rtl/>
          </w:rPr>
          <w:t xml:space="preserve"> </w:t>
        </w:r>
        <w:r w:rsidR="00DC7388" w:rsidRPr="00685DE3">
          <w:rPr>
            <w:rStyle w:val="Hyperlink"/>
            <w:rFonts w:hint="eastAsia"/>
            <w:noProof/>
            <w:rtl/>
          </w:rPr>
          <w:t>הביטוי</w:t>
        </w:r>
        <w:r w:rsidR="00DC7388" w:rsidRPr="00685DE3">
          <w:rPr>
            <w:rStyle w:val="Hyperlink"/>
            <w:noProof/>
            <w:rtl/>
          </w:rPr>
          <w:t xml:space="preserve"> </w:t>
        </w:r>
        <w:r w:rsidR="00DC7388" w:rsidRPr="00685DE3">
          <w:rPr>
            <w:rStyle w:val="Hyperlink"/>
            <w:rFonts w:hint="eastAsia"/>
            <w:noProof/>
            <w:rtl/>
          </w:rPr>
          <w:t>והתקשורת</w:t>
        </w:r>
        <w:r w:rsidR="00DC7388">
          <w:rPr>
            <w:noProof/>
            <w:webHidden/>
          </w:rPr>
          <w:tab/>
        </w:r>
        <w:r w:rsidR="00DC7388">
          <w:rPr>
            <w:rStyle w:val="Hyperlink"/>
            <w:noProof/>
            <w:rtl/>
          </w:rPr>
          <w:fldChar w:fldCharType="begin"/>
        </w:r>
        <w:r w:rsidR="00DC7388">
          <w:rPr>
            <w:noProof/>
            <w:webHidden/>
          </w:rPr>
          <w:instrText xml:space="preserve"> PAGEREF _Toc236157946 \h </w:instrText>
        </w:r>
        <w:r w:rsidR="00DC7388">
          <w:rPr>
            <w:rStyle w:val="Hyperlink"/>
            <w:noProof/>
            <w:rtl/>
          </w:rPr>
        </w:r>
        <w:r w:rsidR="00DC7388">
          <w:rPr>
            <w:rStyle w:val="Hyperlink"/>
            <w:noProof/>
            <w:rtl/>
          </w:rPr>
          <w:fldChar w:fldCharType="separate"/>
        </w:r>
        <w:r>
          <w:rPr>
            <w:noProof/>
            <w:webHidden/>
            <w:rtl/>
          </w:rPr>
          <w:t>222</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47" w:history="1">
        <w:r w:rsidR="00DC7388" w:rsidRPr="00685DE3">
          <w:rPr>
            <w:rStyle w:val="Hyperlink"/>
            <w:rFonts w:hint="eastAsia"/>
            <w:noProof/>
            <w:rtl/>
          </w:rPr>
          <w:t>שלי</w:t>
        </w:r>
        <w:r w:rsidR="00DC7388" w:rsidRPr="00685DE3">
          <w:rPr>
            <w:rStyle w:val="Hyperlink"/>
            <w:noProof/>
            <w:rtl/>
          </w:rPr>
          <w:t xml:space="preserve"> </w:t>
        </w:r>
        <w:r w:rsidR="00DC7388" w:rsidRPr="00685DE3">
          <w:rPr>
            <w:rStyle w:val="Hyperlink"/>
            <w:rFonts w:hint="eastAsia"/>
            <w:noProof/>
            <w:rtl/>
          </w:rPr>
          <w:t>טל</w:t>
        </w:r>
        <w:r w:rsidR="00DC7388" w:rsidRPr="00685DE3">
          <w:rPr>
            <w:rStyle w:val="Hyperlink"/>
            <w:noProof/>
            <w:rtl/>
          </w:rPr>
          <w:t xml:space="preserve"> </w:t>
        </w:r>
        <w:r w:rsidR="00DC7388" w:rsidRPr="00685DE3">
          <w:rPr>
            <w:rStyle w:val="Hyperlink"/>
            <w:rFonts w:hint="eastAsia"/>
            <w:noProof/>
            <w:rtl/>
          </w:rPr>
          <w:t>מירון</w:t>
        </w:r>
        <w:r w:rsidR="00DC7388" w:rsidRPr="00685DE3">
          <w:rPr>
            <w:rStyle w:val="Hyperlink"/>
            <w:noProof/>
            <w:rtl/>
          </w:rPr>
          <w:t xml:space="preserve"> (</w:t>
        </w:r>
        <w:r w:rsidR="00DC7388" w:rsidRPr="00685DE3">
          <w:rPr>
            <w:rStyle w:val="Hyperlink"/>
            <w:rFonts w:hint="eastAsia"/>
            <w:noProof/>
            <w:rtl/>
          </w:rPr>
          <w:t>יש</w:t>
        </w:r>
        <w:r w:rsidR="00DC7388" w:rsidRPr="00685DE3">
          <w:rPr>
            <w:rStyle w:val="Hyperlink"/>
            <w:noProof/>
            <w:rtl/>
          </w:rPr>
          <w:t xml:space="preserve"> </w:t>
        </w:r>
        <w:r w:rsidR="00DC7388" w:rsidRPr="00685DE3">
          <w:rPr>
            <w:rStyle w:val="Hyperlink"/>
            <w:rFonts w:hint="eastAsia"/>
            <w:noProof/>
            <w:rtl/>
          </w:rPr>
          <w:t>עתיד</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_Toc236157947 \h </w:instrText>
        </w:r>
        <w:r w:rsidR="00DC7388">
          <w:rPr>
            <w:rStyle w:val="Hyperlink"/>
            <w:noProof/>
            <w:rtl/>
          </w:rPr>
        </w:r>
        <w:r w:rsidR="00DC7388">
          <w:rPr>
            <w:rStyle w:val="Hyperlink"/>
            <w:noProof/>
            <w:rtl/>
          </w:rPr>
          <w:fldChar w:fldCharType="separate"/>
        </w:r>
        <w:r>
          <w:rPr>
            <w:noProof/>
            <w:webHidden/>
            <w:rtl/>
          </w:rPr>
          <w:t>222</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48" w:history="1">
        <w:r w:rsidR="00DC7388" w:rsidRPr="00685DE3">
          <w:rPr>
            <w:rStyle w:val="Hyperlink"/>
            <w:rFonts w:hint="eastAsia"/>
            <w:noProof/>
            <w:rtl/>
          </w:rPr>
          <w:t>שר</w:t>
        </w:r>
        <w:r w:rsidR="00DC7388" w:rsidRPr="00685DE3">
          <w:rPr>
            <w:rStyle w:val="Hyperlink"/>
            <w:noProof/>
            <w:rtl/>
          </w:rPr>
          <w:t xml:space="preserve"> </w:t>
        </w:r>
        <w:r w:rsidR="00DC7388" w:rsidRPr="00685DE3">
          <w:rPr>
            <w:rStyle w:val="Hyperlink"/>
            <w:rFonts w:hint="eastAsia"/>
            <w:noProof/>
            <w:rtl/>
          </w:rPr>
          <w:t>התקשורת</w:t>
        </w:r>
        <w:r w:rsidR="00DC7388" w:rsidRPr="00685DE3">
          <w:rPr>
            <w:rStyle w:val="Hyperlink"/>
            <w:noProof/>
            <w:rtl/>
          </w:rPr>
          <w:t xml:space="preserve"> </w:t>
        </w:r>
        <w:r w:rsidR="00DC7388" w:rsidRPr="00685DE3">
          <w:rPr>
            <w:rStyle w:val="Hyperlink"/>
            <w:rFonts w:hint="eastAsia"/>
            <w:noProof/>
            <w:rtl/>
          </w:rPr>
          <w:t>שלמה</w:t>
        </w:r>
        <w:r w:rsidR="00DC7388" w:rsidRPr="00685DE3">
          <w:rPr>
            <w:rStyle w:val="Hyperlink"/>
            <w:noProof/>
            <w:rtl/>
          </w:rPr>
          <w:t xml:space="preserve"> </w:t>
        </w:r>
        <w:r w:rsidR="00DC7388" w:rsidRPr="00685DE3">
          <w:rPr>
            <w:rStyle w:val="Hyperlink"/>
            <w:rFonts w:hint="eastAsia"/>
            <w:noProof/>
            <w:rtl/>
          </w:rPr>
          <w:t>קרעי</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_Toc236157948 \h </w:instrText>
        </w:r>
        <w:r w:rsidR="00DC7388">
          <w:rPr>
            <w:rStyle w:val="Hyperlink"/>
            <w:noProof/>
            <w:rtl/>
          </w:rPr>
        </w:r>
        <w:r w:rsidR="00DC7388">
          <w:rPr>
            <w:rStyle w:val="Hyperlink"/>
            <w:noProof/>
            <w:rtl/>
          </w:rPr>
          <w:fldChar w:fldCharType="separate"/>
        </w:r>
        <w:r>
          <w:rPr>
            <w:noProof/>
            <w:webHidden/>
            <w:rtl/>
          </w:rPr>
          <w:t>227</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49" w:history="1">
        <w:r w:rsidR="00DC7388" w:rsidRPr="00685DE3">
          <w:rPr>
            <w:rStyle w:val="Hyperlink"/>
            <w:rFonts w:hint="eastAsia"/>
            <w:noProof/>
            <w:rtl/>
            <w:lang w:eastAsia="he-IL"/>
          </w:rPr>
          <w:t>הצעה</w:t>
        </w:r>
        <w:r w:rsidR="00DC7388" w:rsidRPr="00685DE3">
          <w:rPr>
            <w:rStyle w:val="Hyperlink"/>
            <w:noProof/>
            <w:rtl/>
            <w:lang w:eastAsia="he-IL"/>
          </w:rPr>
          <w:t xml:space="preserve"> </w:t>
        </w:r>
        <w:r w:rsidR="00DC7388" w:rsidRPr="00685DE3">
          <w:rPr>
            <w:rStyle w:val="Hyperlink"/>
            <w:rFonts w:hint="eastAsia"/>
            <w:noProof/>
            <w:rtl/>
            <w:lang w:eastAsia="he-IL"/>
          </w:rPr>
          <w:t>לסדר</w:t>
        </w:r>
        <w:r w:rsidR="00DC7388" w:rsidRPr="00685DE3">
          <w:rPr>
            <w:rStyle w:val="Hyperlink"/>
            <w:noProof/>
            <w:rtl/>
            <w:lang w:eastAsia="he-IL"/>
          </w:rPr>
          <w:t>-</w:t>
        </w:r>
        <w:r w:rsidR="00DC7388" w:rsidRPr="00685DE3">
          <w:rPr>
            <w:rStyle w:val="Hyperlink"/>
            <w:rFonts w:hint="eastAsia"/>
            <w:noProof/>
            <w:rtl/>
            <w:lang w:eastAsia="he-IL"/>
          </w:rPr>
          <w:t>היום</w:t>
        </w:r>
        <w:r w:rsidR="00DC7388">
          <w:rPr>
            <w:noProof/>
            <w:webHidden/>
          </w:rPr>
          <w:tab/>
        </w:r>
        <w:r w:rsidR="00DC7388">
          <w:rPr>
            <w:rStyle w:val="Hyperlink"/>
            <w:noProof/>
            <w:rtl/>
          </w:rPr>
          <w:fldChar w:fldCharType="begin"/>
        </w:r>
        <w:r w:rsidR="00DC7388">
          <w:rPr>
            <w:noProof/>
            <w:webHidden/>
          </w:rPr>
          <w:instrText xml:space="preserve"> PAGEREF _Toc236157949 \h </w:instrText>
        </w:r>
        <w:r w:rsidR="00DC7388">
          <w:rPr>
            <w:rStyle w:val="Hyperlink"/>
            <w:noProof/>
            <w:rtl/>
          </w:rPr>
        </w:r>
        <w:r w:rsidR="00DC7388">
          <w:rPr>
            <w:rStyle w:val="Hyperlink"/>
            <w:noProof/>
            <w:rtl/>
          </w:rPr>
          <w:fldChar w:fldCharType="separate"/>
        </w:r>
        <w:r>
          <w:rPr>
            <w:noProof/>
            <w:webHidden/>
            <w:rtl/>
          </w:rPr>
          <w:t>234</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50" w:history="1">
        <w:r w:rsidR="00DC7388" w:rsidRPr="00685DE3">
          <w:rPr>
            <w:rStyle w:val="Hyperlink"/>
            <w:rFonts w:hint="eastAsia"/>
            <w:noProof/>
            <w:rtl/>
            <w:lang w:eastAsia="he-IL"/>
          </w:rPr>
          <w:t>מקרון</w:t>
        </w:r>
        <w:r w:rsidR="00DC7388" w:rsidRPr="00685DE3">
          <w:rPr>
            <w:rStyle w:val="Hyperlink"/>
            <w:noProof/>
            <w:rtl/>
            <w:lang w:eastAsia="he-IL"/>
          </w:rPr>
          <w:t xml:space="preserve"> </w:t>
        </w:r>
        <w:r w:rsidR="00DC7388" w:rsidRPr="00685DE3">
          <w:rPr>
            <w:rStyle w:val="Hyperlink"/>
            <w:rFonts w:hint="eastAsia"/>
            <w:noProof/>
            <w:rtl/>
            <w:lang w:eastAsia="he-IL"/>
          </w:rPr>
          <w:t>נשיא</w:t>
        </w:r>
        <w:r w:rsidR="00DC7388" w:rsidRPr="00685DE3">
          <w:rPr>
            <w:rStyle w:val="Hyperlink"/>
            <w:noProof/>
            <w:rtl/>
            <w:lang w:eastAsia="he-IL"/>
          </w:rPr>
          <w:t xml:space="preserve"> </w:t>
        </w:r>
        <w:r w:rsidR="00DC7388" w:rsidRPr="00685DE3">
          <w:rPr>
            <w:rStyle w:val="Hyperlink"/>
            <w:rFonts w:hint="eastAsia"/>
            <w:noProof/>
            <w:rtl/>
            <w:lang w:eastAsia="he-IL"/>
          </w:rPr>
          <w:t>המדינה</w:t>
        </w:r>
        <w:r w:rsidR="00DC7388" w:rsidRPr="00685DE3">
          <w:rPr>
            <w:rStyle w:val="Hyperlink"/>
            <w:noProof/>
            <w:rtl/>
            <w:lang w:eastAsia="he-IL"/>
          </w:rPr>
          <w:t xml:space="preserve"> </w:t>
        </w:r>
        <w:r w:rsidR="00DC7388" w:rsidRPr="00685DE3">
          <w:rPr>
            <w:rStyle w:val="Hyperlink"/>
            <w:rFonts w:hint="eastAsia"/>
            <w:noProof/>
            <w:rtl/>
            <w:lang w:eastAsia="he-IL"/>
          </w:rPr>
          <w:t>הכובשת</w:t>
        </w:r>
        <w:r w:rsidR="00DC7388" w:rsidRPr="00685DE3">
          <w:rPr>
            <w:rStyle w:val="Hyperlink"/>
            <w:noProof/>
            <w:rtl/>
            <w:lang w:eastAsia="he-IL"/>
          </w:rPr>
          <w:t xml:space="preserve"> </w:t>
        </w:r>
        <w:r w:rsidR="00DC7388" w:rsidRPr="00685DE3">
          <w:rPr>
            <w:rStyle w:val="Hyperlink"/>
            <w:rFonts w:hint="eastAsia"/>
            <w:noProof/>
            <w:rtl/>
            <w:lang w:eastAsia="he-IL"/>
          </w:rPr>
          <w:t>צרפת</w:t>
        </w:r>
        <w:r w:rsidR="00DC7388" w:rsidRPr="00685DE3">
          <w:rPr>
            <w:rStyle w:val="Hyperlink"/>
            <w:noProof/>
            <w:rtl/>
            <w:lang w:eastAsia="he-IL"/>
          </w:rPr>
          <w:t xml:space="preserve"> </w:t>
        </w:r>
        <w:r w:rsidR="00DC7388" w:rsidRPr="00685DE3">
          <w:rPr>
            <w:rStyle w:val="Hyperlink"/>
            <w:rFonts w:hint="eastAsia"/>
            <w:noProof/>
            <w:rtl/>
            <w:lang w:eastAsia="he-IL"/>
          </w:rPr>
          <w:t>תוקף</w:t>
        </w:r>
        <w:r w:rsidR="00DC7388" w:rsidRPr="00685DE3">
          <w:rPr>
            <w:rStyle w:val="Hyperlink"/>
            <w:noProof/>
            <w:rtl/>
            <w:lang w:eastAsia="he-IL"/>
          </w:rPr>
          <w:t xml:space="preserve"> </w:t>
        </w:r>
        <w:r w:rsidR="00DC7388" w:rsidRPr="00685DE3">
          <w:rPr>
            <w:rStyle w:val="Hyperlink"/>
            <w:rFonts w:hint="eastAsia"/>
            <w:noProof/>
            <w:rtl/>
            <w:lang w:eastAsia="he-IL"/>
          </w:rPr>
          <w:t>את</w:t>
        </w:r>
        <w:r w:rsidR="00DC7388" w:rsidRPr="00685DE3">
          <w:rPr>
            <w:rStyle w:val="Hyperlink"/>
            <w:noProof/>
            <w:rtl/>
            <w:lang w:eastAsia="he-IL"/>
          </w:rPr>
          <w:t xml:space="preserve"> </w:t>
        </w:r>
        <w:r w:rsidR="00DC7388" w:rsidRPr="00685DE3">
          <w:rPr>
            <w:rStyle w:val="Hyperlink"/>
            <w:rFonts w:hint="eastAsia"/>
            <w:noProof/>
            <w:rtl/>
            <w:lang w:eastAsia="he-IL"/>
          </w:rPr>
          <w:t>ישראל</w:t>
        </w:r>
        <w:r w:rsidR="00DC7388" w:rsidRPr="00685DE3">
          <w:rPr>
            <w:rStyle w:val="Hyperlink"/>
            <w:noProof/>
            <w:rtl/>
            <w:lang w:eastAsia="he-IL"/>
          </w:rPr>
          <w:t xml:space="preserve">, </w:t>
        </w:r>
        <w:r w:rsidR="00DC7388" w:rsidRPr="00685DE3">
          <w:rPr>
            <w:rStyle w:val="Hyperlink"/>
            <w:rFonts w:hint="eastAsia"/>
            <w:noProof/>
            <w:rtl/>
            <w:lang w:eastAsia="he-IL"/>
          </w:rPr>
          <w:t>והאנטישמיות</w:t>
        </w:r>
        <w:r w:rsidR="00DC7388" w:rsidRPr="00685DE3">
          <w:rPr>
            <w:rStyle w:val="Hyperlink"/>
            <w:noProof/>
            <w:rtl/>
            <w:lang w:eastAsia="he-IL"/>
          </w:rPr>
          <w:t xml:space="preserve"> </w:t>
        </w:r>
        <w:r w:rsidR="00DC7388" w:rsidRPr="00685DE3">
          <w:rPr>
            <w:rStyle w:val="Hyperlink"/>
            <w:rFonts w:hint="eastAsia"/>
            <w:noProof/>
            <w:rtl/>
            <w:lang w:eastAsia="he-IL"/>
          </w:rPr>
          <w:t>בצרפת</w:t>
        </w:r>
        <w:r w:rsidR="00DC7388" w:rsidRPr="00685DE3">
          <w:rPr>
            <w:rStyle w:val="Hyperlink"/>
            <w:noProof/>
            <w:rtl/>
            <w:lang w:eastAsia="he-IL"/>
          </w:rPr>
          <w:t xml:space="preserve"> </w:t>
        </w:r>
        <w:r w:rsidR="00DC7388" w:rsidRPr="00685DE3">
          <w:rPr>
            <w:rStyle w:val="Hyperlink"/>
            <w:rFonts w:hint="eastAsia"/>
            <w:noProof/>
            <w:rtl/>
            <w:lang w:eastAsia="he-IL"/>
          </w:rPr>
          <w:t>זינקה</w:t>
        </w:r>
        <w:r w:rsidR="00DC7388" w:rsidRPr="00685DE3">
          <w:rPr>
            <w:rStyle w:val="Hyperlink"/>
            <w:noProof/>
            <w:rtl/>
            <w:lang w:eastAsia="he-IL"/>
          </w:rPr>
          <w:t xml:space="preserve"> </w:t>
        </w:r>
        <w:r w:rsidR="00DC7388" w:rsidRPr="00685DE3">
          <w:rPr>
            <w:rStyle w:val="Hyperlink"/>
            <w:rFonts w:hint="eastAsia"/>
            <w:noProof/>
            <w:rtl/>
            <w:lang w:eastAsia="he-IL"/>
          </w:rPr>
          <w:t>ב</w:t>
        </w:r>
        <w:r w:rsidR="00DC7388" w:rsidRPr="00685DE3">
          <w:rPr>
            <w:rStyle w:val="Hyperlink"/>
            <w:noProof/>
            <w:rtl/>
            <w:lang w:eastAsia="he-IL"/>
          </w:rPr>
          <w:t>-185%</w:t>
        </w:r>
        <w:r w:rsidR="00DC7388">
          <w:rPr>
            <w:noProof/>
            <w:webHidden/>
          </w:rPr>
          <w:tab/>
        </w:r>
        <w:r w:rsidR="00DC7388">
          <w:rPr>
            <w:rStyle w:val="Hyperlink"/>
            <w:noProof/>
            <w:rtl/>
          </w:rPr>
          <w:fldChar w:fldCharType="begin"/>
        </w:r>
        <w:r w:rsidR="00DC7388">
          <w:rPr>
            <w:noProof/>
            <w:webHidden/>
          </w:rPr>
          <w:instrText xml:space="preserve"> PAGEREF _Toc236157950 \h </w:instrText>
        </w:r>
        <w:r w:rsidR="00DC7388">
          <w:rPr>
            <w:rStyle w:val="Hyperlink"/>
            <w:noProof/>
            <w:rtl/>
          </w:rPr>
        </w:r>
        <w:r w:rsidR="00DC7388">
          <w:rPr>
            <w:rStyle w:val="Hyperlink"/>
            <w:noProof/>
            <w:rtl/>
          </w:rPr>
          <w:fldChar w:fldCharType="separate"/>
        </w:r>
        <w:r>
          <w:rPr>
            <w:noProof/>
            <w:webHidden/>
            <w:rtl/>
          </w:rPr>
          <w:t>234</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51" w:history="1">
        <w:r w:rsidR="00DC7388" w:rsidRPr="00685DE3">
          <w:rPr>
            <w:rStyle w:val="Hyperlink"/>
            <w:rFonts w:hint="eastAsia"/>
            <w:noProof/>
            <w:rtl/>
          </w:rPr>
          <w:t>אברהם</w:t>
        </w:r>
        <w:r w:rsidR="00DC7388" w:rsidRPr="00685DE3">
          <w:rPr>
            <w:rStyle w:val="Hyperlink"/>
            <w:noProof/>
            <w:rtl/>
          </w:rPr>
          <w:t xml:space="preserve"> </w:t>
        </w:r>
        <w:r w:rsidR="00DC7388" w:rsidRPr="00685DE3">
          <w:rPr>
            <w:rStyle w:val="Hyperlink"/>
            <w:rFonts w:hint="eastAsia"/>
            <w:noProof/>
            <w:rtl/>
          </w:rPr>
          <w:t>בצלאל</w:t>
        </w:r>
        <w:r w:rsidR="00DC7388" w:rsidRPr="00685DE3">
          <w:rPr>
            <w:rStyle w:val="Hyperlink"/>
            <w:noProof/>
            <w:rtl/>
          </w:rPr>
          <w:t xml:space="preserve"> (</w:t>
        </w:r>
        <w:r w:rsidR="00DC7388" w:rsidRPr="00685DE3">
          <w:rPr>
            <w:rStyle w:val="Hyperlink"/>
            <w:rFonts w:hint="eastAsia"/>
            <w:noProof/>
            <w:rtl/>
          </w:rPr>
          <w:t>ש</w:t>
        </w:r>
        <w:r w:rsidR="00DC7388" w:rsidRPr="00685DE3">
          <w:rPr>
            <w:rStyle w:val="Hyperlink"/>
            <w:noProof/>
            <w:rtl/>
          </w:rPr>
          <w:t>"</w:t>
        </w:r>
        <w:r w:rsidR="00DC7388" w:rsidRPr="00685DE3">
          <w:rPr>
            <w:rStyle w:val="Hyperlink"/>
            <w:rFonts w:hint="eastAsia"/>
            <w:noProof/>
            <w:rtl/>
          </w:rPr>
          <w:t>ס</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_Toc236157951 \h </w:instrText>
        </w:r>
        <w:r w:rsidR="00DC7388">
          <w:rPr>
            <w:rStyle w:val="Hyperlink"/>
            <w:noProof/>
            <w:rtl/>
          </w:rPr>
        </w:r>
        <w:r w:rsidR="00DC7388">
          <w:rPr>
            <w:rStyle w:val="Hyperlink"/>
            <w:noProof/>
            <w:rtl/>
          </w:rPr>
          <w:fldChar w:fldCharType="separate"/>
        </w:r>
        <w:r>
          <w:rPr>
            <w:noProof/>
            <w:webHidden/>
            <w:rtl/>
          </w:rPr>
          <w:t>234</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52" w:history="1">
        <w:r w:rsidR="00DC7388" w:rsidRPr="00685DE3">
          <w:rPr>
            <w:rStyle w:val="Hyperlink"/>
            <w:rFonts w:hint="eastAsia"/>
            <w:noProof/>
            <w:rtl/>
          </w:rPr>
          <w:t>שר</w:t>
        </w:r>
        <w:r w:rsidR="00DC7388" w:rsidRPr="00685DE3">
          <w:rPr>
            <w:rStyle w:val="Hyperlink"/>
            <w:noProof/>
            <w:rtl/>
          </w:rPr>
          <w:t xml:space="preserve"> </w:t>
        </w:r>
        <w:r w:rsidR="00DC7388" w:rsidRPr="00685DE3">
          <w:rPr>
            <w:rStyle w:val="Hyperlink"/>
            <w:rFonts w:hint="eastAsia"/>
            <w:noProof/>
            <w:rtl/>
          </w:rPr>
          <w:t>המורשת</w:t>
        </w:r>
        <w:r w:rsidR="00DC7388" w:rsidRPr="00685DE3">
          <w:rPr>
            <w:rStyle w:val="Hyperlink"/>
            <w:noProof/>
            <w:rtl/>
          </w:rPr>
          <w:t xml:space="preserve"> </w:t>
        </w:r>
        <w:r w:rsidR="00DC7388" w:rsidRPr="00685DE3">
          <w:rPr>
            <w:rStyle w:val="Hyperlink"/>
            <w:rFonts w:hint="eastAsia"/>
            <w:noProof/>
            <w:rtl/>
          </w:rPr>
          <w:t>עמיחי</w:t>
        </w:r>
        <w:r w:rsidR="00DC7388" w:rsidRPr="00685DE3">
          <w:rPr>
            <w:rStyle w:val="Hyperlink"/>
            <w:noProof/>
            <w:rtl/>
          </w:rPr>
          <w:t xml:space="preserve"> </w:t>
        </w:r>
        <w:r w:rsidR="00DC7388" w:rsidRPr="00685DE3">
          <w:rPr>
            <w:rStyle w:val="Hyperlink"/>
            <w:rFonts w:hint="eastAsia"/>
            <w:noProof/>
            <w:rtl/>
          </w:rPr>
          <w:t>אליהו</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_Toc236157952 \h </w:instrText>
        </w:r>
        <w:r w:rsidR="00DC7388">
          <w:rPr>
            <w:rStyle w:val="Hyperlink"/>
            <w:noProof/>
            <w:rtl/>
          </w:rPr>
        </w:r>
        <w:r w:rsidR="00DC7388">
          <w:rPr>
            <w:rStyle w:val="Hyperlink"/>
            <w:noProof/>
            <w:rtl/>
          </w:rPr>
          <w:fldChar w:fldCharType="separate"/>
        </w:r>
        <w:r>
          <w:rPr>
            <w:noProof/>
            <w:webHidden/>
            <w:rtl/>
          </w:rPr>
          <w:t>237</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53" w:history="1">
        <w:r w:rsidR="00DC7388" w:rsidRPr="00685DE3">
          <w:rPr>
            <w:rStyle w:val="Hyperlink"/>
            <w:rFonts w:hint="eastAsia"/>
            <w:noProof/>
            <w:rtl/>
          </w:rPr>
          <w:t>הצעה</w:t>
        </w:r>
        <w:r w:rsidR="00DC7388" w:rsidRPr="00685DE3">
          <w:rPr>
            <w:rStyle w:val="Hyperlink"/>
            <w:noProof/>
            <w:rtl/>
          </w:rPr>
          <w:t xml:space="preserve"> </w:t>
        </w:r>
        <w:r w:rsidR="00DC7388" w:rsidRPr="00685DE3">
          <w:rPr>
            <w:rStyle w:val="Hyperlink"/>
            <w:rFonts w:hint="eastAsia"/>
            <w:noProof/>
            <w:rtl/>
          </w:rPr>
          <w:t>לסדר</w:t>
        </w:r>
        <w:r w:rsidR="00DC7388" w:rsidRPr="00685DE3">
          <w:rPr>
            <w:rStyle w:val="Hyperlink"/>
            <w:noProof/>
            <w:rtl/>
          </w:rPr>
          <w:t>-</w:t>
        </w:r>
        <w:r w:rsidR="00DC7388" w:rsidRPr="00685DE3">
          <w:rPr>
            <w:rStyle w:val="Hyperlink"/>
            <w:rFonts w:hint="eastAsia"/>
            <w:noProof/>
            <w:rtl/>
          </w:rPr>
          <w:t>היום</w:t>
        </w:r>
        <w:r w:rsidR="00DC7388">
          <w:rPr>
            <w:noProof/>
            <w:webHidden/>
          </w:rPr>
          <w:tab/>
        </w:r>
        <w:r w:rsidR="00DC7388">
          <w:rPr>
            <w:rStyle w:val="Hyperlink"/>
            <w:noProof/>
            <w:rtl/>
          </w:rPr>
          <w:fldChar w:fldCharType="begin"/>
        </w:r>
        <w:r w:rsidR="00DC7388">
          <w:rPr>
            <w:noProof/>
            <w:webHidden/>
          </w:rPr>
          <w:instrText xml:space="preserve"> PAGEREF _Toc236157953 \h </w:instrText>
        </w:r>
        <w:r w:rsidR="00DC7388">
          <w:rPr>
            <w:rStyle w:val="Hyperlink"/>
            <w:noProof/>
            <w:rtl/>
          </w:rPr>
        </w:r>
        <w:r w:rsidR="00DC7388">
          <w:rPr>
            <w:rStyle w:val="Hyperlink"/>
            <w:noProof/>
            <w:rtl/>
          </w:rPr>
          <w:fldChar w:fldCharType="separate"/>
        </w:r>
        <w:r>
          <w:rPr>
            <w:noProof/>
            <w:webHidden/>
            <w:rtl/>
          </w:rPr>
          <w:t>240</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54" w:history="1">
        <w:r w:rsidR="00DC7388" w:rsidRPr="00685DE3">
          <w:rPr>
            <w:rStyle w:val="Hyperlink"/>
            <w:rFonts w:hint="eastAsia"/>
            <w:noProof/>
            <w:rtl/>
          </w:rPr>
          <w:t>סכנה</w:t>
        </w:r>
        <w:r w:rsidR="00DC7388" w:rsidRPr="00685DE3">
          <w:rPr>
            <w:rStyle w:val="Hyperlink"/>
            <w:noProof/>
            <w:rtl/>
          </w:rPr>
          <w:t xml:space="preserve"> </w:t>
        </w:r>
        <w:r w:rsidR="00DC7388" w:rsidRPr="00685DE3">
          <w:rPr>
            <w:rStyle w:val="Hyperlink"/>
            <w:rFonts w:hint="eastAsia"/>
            <w:noProof/>
            <w:rtl/>
          </w:rPr>
          <w:t>להשעיית</w:t>
        </w:r>
        <w:r w:rsidR="00DC7388" w:rsidRPr="00685DE3">
          <w:rPr>
            <w:rStyle w:val="Hyperlink"/>
            <w:noProof/>
            <w:rtl/>
          </w:rPr>
          <w:t xml:space="preserve"> </w:t>
        </w:r>
        <w:r w:rsidR="00DC7388" w:rsidRPr="00685DE3">
          <w:rPr>
            <w:rStyle w:val="Hyperlink"/>
            <w:rFonts w:hint="eastAsia"/>
            <w:noProof/>
            <w:rtl/>
          </w:rPr>
          <w:t>הספורט</w:t>
        </w:r>
        <w:r w:rsidR="00DC7388" w:rsidRPr="00685DE3">
          <w:rPr>
            <w:rStyle w:val="Hyperlink"/>
            <w:noProof/>
            <w:rtl/>
          </w:rPr>
          <w:t xml:space="preserve"> </w:t>
        </w:r>
        <w:r w:rsidR="00DC7388" w:rsidRPr="00685DE3">
          <w:rPr>
            <w:rStyle w:val="Hyperlink"/>
            <w:rFonts w:hint="eastAsia"/>
            <w:noProof/>
            <w:rtl/>
          </w:rPr>
          <w:t>הישראלי</w:t>
        </w:r>
        <w:r w:rsidR="00DC7388" w:rsidRPr="00685DE3">
          <w:rPr>
            <w:rStyle w:val="Hyperlink"/>
            <w:noProof/>
            <w:rtl/>
          </w:rPr>
          <w:t xml:space="preserve"> </w:t>
        </w:r>
        <w:r w:rsidR="00DC7388" w:rsidRPr="00685DE3">
          <w:rPr>
            <w:rStyle w:val="Hyperlink"/>
            <w:rFonts w:hint="eastAsia"/>
            <w:noProof/>
            <w:rtl/>
          </w:rPr>
          <w:t>מהזירה</w:t>
        </w:r>
        <w:r w:rsidR="00DC7388" w:rsidRPr="00685DE3">
          <w:rPr>
            <w:rStyle w:val="Hyperlink"/>
            <w:noProof/>
            <w:rtl/>
          </w:rPr>
          <w:t xml:space="preserve"> </w:t>
        </w:r>
        <w:r w:rsidR="00DC7388" w:rsidRPr="00685DE3">
          <w:rPr>
            <w:rStyle w:val="Hyperlink"/>
            <w:rFonts w:hint="eastAsia"/>
            <w:noProof/>
            <w:rtl/>
          </w:rPr>
          <w:t>הבין</w:t>
        </w:r>
        <w:r w:rsidR="00DC7388" w:rsidRPr="00685DE3">
          <w:rPr>
            <w:rStyle w:val="Hyperlink"/>
            <w:noProof/>
            <w:rtl/>
          </w:rPr>
          <w:t>-</w:t>
        </w:r>
        <w:r w:rsidR="00DC7388" w:rsidRPr="00685DE3">
          <w:rPr>
            <w:rStyle w:val="Hyperlink"/>
            <w:rFonts w:hint="eastAsia"/>
            <w:noProof/>
            <w:rtl/>
          </w:rPr>
          <w:t>לאומית</w:t>
        </w:r>
        <w:r w:rsidR="00DC7388" w:rsidRPr="00685DE3">
          <w:rPr>
            <w:rStyle w:val="Hyperlink"/>
            <w:noProof/>
            <w:rtl/>
          </w:rPr>
          <w:t xml:space="preserve"> – </w:t>
        </w:r>
        <w:r w:rsidR="00DC7388" w:rsidRPr="00685DE3">
          <w:rPr>
            <w:rStyle w:val="Hyperlink"/>
            <w:rFonts w:hint="eastAsia"/>
            <w:noProof/>
            <w:rtl/>
          </w:rPr>
          <w:t>פגיעה</w:t>
        </w:r>
        <w:r w:rsidR="00DC7388" w:rsidRPr="00685DE3">
          <w:rPr>
            <w:rStyle w:val="Hyperlink"/>
            <w:noProof/>
            <w:rtl/>
          </w:rPr>
          <w:t xml:space="preserve"> </w:t>
        </w:r>
        <w:r w:rsidR="00DC7388" w:rsidRPr="00685DE3">
          <w:rPr>
            <w:rStyle w:val="Hyperlink"/>
            <w:rFonts w:hint="eastAsia"/>
            <w:noProof/>
            <w:rtl/>
          </w:rPr>
          <w:t>אסטרטגית</w:t>
        </w:r>
        <w:r w:rsidR="00DC7388" w:rsidRPr="00685DE3">
          <w:rPr>
            <w:rStyle w:val="Hyperlink"/>
            <w:noProof/>
            <w:rtl/>
          </w:rPr>
          <w:t xml:space="preserve"> </w:t>
        </w:r>
        <w:r w:rsidR="00DC7388" w:rsidRPr="00685DE3">
          <w:rPr>
            <w:rStyle w:val="Hyperlink"/>
            <w:rFonts w:hint="eastAsia"/>
            <w:noProof/>
            <w:rtl/>
          </w:rPr>
          <w:t>חמורה</w:t>
        </w:r>
        <w:r w:rsidR="00DC7388" w:rsidRPr="00685DE3">
          <w:rPr>
            <w:rStyle w:val="Hyperlink"/>
            <w:noProof/>
            <w:rtl/>
          </w:rPr>
          <w:t xml:space="preserve"> </w:t>
        </w:r>
        <w:r w:rsidR="00DC7388" w:rsidRPr="00685DE3">
          <w:rPr>
            <w:rStyle w:val="Hyperlink"/>
            <w:rFonts w:hint="eastAsia"/>
            <w:noProof/>
            <w:rtl/>
          </w:rPr>
          <w:t>במדינת</w:t>
        </w:r>
        <w:r w:rsidR="00DC7388" w:rsidRPr="00685DE3">
          <w:rPr>
            <w:rStyle w:val="Hyperlink"/>
            <w:noProof/>
            <w:rtl/>
          </w:rPr>
          <w:t xml:space="preserve"> </w:t>
        </w:r>
        <w:r w:rsidR="00DC7388" w:rsidRPr="00685DE3">
          <w:rPr>
            <w:rStyle w:val="Hyperlink"/>
            <w:rFonts w:hint="eastAsia"/>
            <w:noProof/>
            <w:rtl/>
          </w:rPr>
          <w:t>ישראל</w:t>
        </w:r>
        <w:r w:rsidR="00DC7388">
          <w:rPr>
            <w:noProof/>
            <w:webHidden/>
          </w:rPr>
          <w:tab/>
        </w:r>
        <w:r w:rsidR="00DC7388">
          <w:rPr>
            <w:rStyle w:val="Hyperlink"/>
            <w:noProof/>
            <w:rtl/>
          </w:rPr>
          <w:fldChar w:fldCharType="begin"/>
        </w:r>
        <w:r w:rsidR="00DC7388">
          <w:rPr>
            <w:noProof/>
            <w:webHidden/>
          </w:rPr>
          <w:instrText xml:space="preserve"> PAGEREF _Toc236157954 \h </w:instrText>
        </w:r>
        <w:r w:rsidR="00DC7388">
          <w:rPr>
            <w:rStyle w:val="Hyperlink"/>
            <w:noProof/>
            <w:rtl/>
          </w:rPr>
        </w:r>
        <w:r w:rsidR="00DC7388">
          <w:rPr>
            <w:rStyle w:val="Hyperlink"/>
            <w:noProof/>
            <w:rtl/>
          </w:rPr>
          <w:fldChar w:fldCharType="separate"/>
        </w:r>
        <w:r>
          <w:rPr>
            <w:noProof/>
            <w:webHidden/>
            <w:rtl/>
          </w:rPr>
          <w:t>240</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55" w:history="1">
        <w:r w:rsidR="00DC7388" w:rsidRPr="00685DE3">
          <w:rPr>
            <w:rStyle w:val="Hyperlink"/>
            <w:rFonts w:hint="eastAsia"/>
            <w:noProof/>
            <w:rtl/>
          </w:rPr>
          <w:t>סימון</w:t>
        </w:r>
        <w:r w:rsidR="00DC7388" w:rsidRPr="00685DE3">
          <w:rPr>
            <w:rStyle w:val="Hyperlink"/>
            <w:noProof/>
            <w:rtl/>
          </w:rPr>
          <w:t xml:space="preserve"> </w:t>
        </w:r>
        <w:r w:rsidR="00DC7388" w:rsidRPr="00685DE3">
          <w:rPr>
            <w:rStyle w:val="Hyperlink"/>
            <w:rFonts w:hint="eastAsia"/>
            <w:noProof/>
            <w:rtl/>
          </w:rPr>
          <w:t>דוידסון</w:t>
        </w:r>
        <w:r w:rsidR="00DC7388" w:rsidRPr="00685DE3">
          <w:rPr>
            <w:rStyle w:val="Hyperlink"/>
            <w:noProof/>
            <w:rtl/>
          </w:rPr>
          <w:t xml:space="preserve"> (</w:t>
        </w:r>
        <w:r w:rsidR="00DC7388" w:rsidRPr="00685DE3">
          <w:rPr>
            <w:rStyle w:val="Hyperlink"/>
            <w:rFonts w:hint="eastAsia"/>
            <w:noProof/>
            <w:rtl/>
          </w:rPr>
          <w:t>יש</w:t>
        </w:r>
        <w:r w:rsidR="00DC7388" w:rsidRPr="00685DE3">
          <w:rPr>
            <w:rStyle w:val="Hyperlink"/>
            <w:noProof/>
            <w:rtl/>
          </w:rPr>
          <w:t xml:space="preserve"> </w:t>
        </w:r>
        <w:r w:rsidR="00DC7388" w:rsidRPr="00685DE3">
          <w:rPr>
            <w:rStyle w:val="Hyperlink"/>
            <w:rFonts w:hint="eastAsia"/>
            <w:noProof/>
            <w:rtl/>
          </w:rPr>
          <w:t>עתיד</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_Toc236157955 \h </w:instrText>
        </w:r>
        <w:r w:rsidR="00DC7388">
          <w:rPr>
            <w:rStyle w:val="Hyperlink"/>
            <w:noProof/>
            <w:rtl/>
          </w:rPr>
        </w:r>
        <w:r w:rsidR="00DC7388">
          <w:rPr>
            <w:rStyle w:val="Hyperlink"/>
            <w:noProof/>
            <w:rtl/>
          </w:rPr>
          <w:fldChar w:fldCharType="separate"/>
        </w:r>
        <w:r>
          <w:rPr>
            <w:noProof/>
            <w:webHidden/>
            <w:rtl/>
          </w:rPr>
          <w:t>240</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56" w:history="1">
        <w:r w:rsidR="00DC7388" w:rsidRPr="00685DE3">
          <w:rPr>
            <w:rStyle w:val="Hyperlink"/>
            <w:rFonts w:hint="eastAsia"/>
            <w:noProof/>
            <w:rtl/>
          </w:rPr>
          <w:t>שר</w:t>
        </w:r>
        <w:r w:rsidR="00DC7388" w:rsidRPr="00685DE3">
          <w:rPr>
            <w:rStyle w:val="Hyperlink"/>
            <w:noProof/>
            <w:rtl/>
          </w:rPr>
          <w:t xml:space="preserve"> </w:t>
        </w:r>
        <w:r w:rsidR="00DC7388" w:rsidRPr="00685DE3">
          <w:rPr>
            <w:rStyle w:val="Hyperlink"/>
            <w:rFonts w:hint="eastAsia"/>
            <w:noProof/>
            <w:rtl/>
          </w:rPr>
          <w:t>המורשת</w:t>
        </w:r>
        <w:r w:rsidR="00DC7388" w:rsidRPr="00685DE3">
          <w:rPr>
            <w:rStyle w:val="Hyperlink"/>
            <w:noProof/>
            <w:rtl/>
          </w:rPr>
          <w:t xml:space="preserve"> </w:t>
        </w:r>
        <w:r w:rsidR="00DC7388" w:rsidRPr="00685DE3">
          <w:rPr>
            <w:rStyle w:val="Hyperlink"/>
            <w:rFonts w:hint="eastAsia"/>
            <w:noProof/>
            <w:rtl/>
          </w:rPr>
          <w:t>עמיחי</w:t>
        </w:r>
        <w:r w:rsidR="00DC7388" w:rsidRPr="00685DE3">
          <w:rPr>
            <w:rStyle w:val="Hyperlink"/>
            <w:noProof/>
            <w:rtl/>
          </w:rPr>
          <w:t xml:space="preserve"> </w:t>
        </w:r>
        <w:r w:rsidR="00DC7388" w:rsidRPr="00685DE3">
          <w:rPr>
            <w:rStyle w:val="Hyperlink"/>
            <w:rFonts w:hint="eastAsia"/>
            <w:noProof/>
            <w:rtl/>
          </w:rPr>
          <w:t>אליהו</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_Toc236157956 \h </w:instrText>
        </w:r>
        <w:r w:rsidR="00DC7388">
          <w:rPr>
            <w:rStyle w:val="Hyperlink"/>
            <w:noProof/>
            <w:rtl/>
          </w:rPr>
        </w:r>
        <w:r w:rsidR="00DC7388">
          <w:rPr>
            <w:rStyle w:val="Hyperlink"/>
            <w:noProof/>
            <w:rtl/>
          </w:rPr>
          <w:fldChar w:fldCharType="separate"/>
        </w:r>
        <w:r>
          <w:rPr>
            <w:noProof/>
            <w:webHidden/>
            <w:rtl/>
          </w:rPr>
          <w:t>242</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57" w:history="1">
        <w:r w:rsidR="00DC7388" w:rsidRPr="00685DE3">
          <w:rPr>
            <w:rStyle w:val="Hyperlink"/>
            <w:rFonts w:hint="eastAsia"/>
            <w:noProof/>
            <w:rtl/>
            <w:lang w:eastAsia="he-IL"/>
          </w:rPr>
          <w:t>הצעות</w:t>
        </w:r>
        <w:r w:rsidR="00DC7388" w:rsidRPr="00685DE3">
          <w:rPr>
            <w:rStyle w:val="Hyperlink"/>
            <w:noProof/>
            <w:rtl/>
            <w:lang w:eastAsia="he-IL"/>
          </w:rPr>
          <w:t xml:space="preserve"> </w:t>
        </w:r>
        <w:r w:rsidR="00DC7388" w:rsidRPr="00685DE3">
          <w:rPr>
            <w:rStyle w:val="Hyperlink"/>
            <w:rFonts w:hint="eastAsia"/>
            <w:noProof/>
            <w:rtl/>
            <w:lang w:eastAsia="he-IL"/>
          </w:rPr>
          <w:t>לסדר</w:t>
        </w:r>
        <w:r w:rsidR="00DC7388" w:rsidRPr="00685DE3">
          <w:rPr>
            <w:rStyle w:val="Hyperlink"/>
            <w:noProof/>
            <w:rtl/>
            <w:lang w:eastAsia="he-IL"/>
          </w:rPr>
          <w:t>-</w:t>
        </w:r>
        <w:r w:rsidR="00DC7388" w:rsidRPr="00685DE3">
          <w:rPr>
            <w:rStyle w:val="Hyperlink"/>
            <w:rFonts w:hint="eastAsia"/>
            <w:noProof/>
            <w:rtl/>
            <w:lang w:eastAsia="he-IL"/>
          </w:rPr>
          <w:t>היום</w:t>
        </w:r>
        <w:r w:rsidR="00DC7388">
          <w:rPr>
            <w:noProof/>
            <w:webHidden/>
          </w:rPr>
          <w:tab/>
        </w:r>
        <w:r w:rsidR="00DC7388">
          <w:rPr>
            <w:rStyle w:val="Hyperlink"/>
            <w:noProof/>
            <w:rtl/>
          </w:rPr>
          <w:fldChar w:fldCharType="begin"/>
        </w:r>
        <w:r w:rsidR="00DC7388">
          <w:rPr>
            <w:noProof/>
            <w:webHidden/>
          </w:rPr>
          <w:instrText xml:space="preserve"> PAGEREF _Toc236157957 \h </w:instrText>
        </w:r>
        <w:r w:rsidR="00DC7388">
          <w:rPr>
            <w:rStyle w:val="Hyperlink"/>
            <w:noProof/>
            <w:rtl/>
          </w:rPr>
        </w:r>
        <w:r w:rsidR="00DC7388">
          <w:rPr>
            <w:rStyle w:val="Hyperlink"/>
            <w:noProof/>
            <w:rtl/>
          </w:rPr>
          <w:fldChar w:fldCharType="separate"/>
        </w:r>
        <w:r>
          <w:rPr>
            <w:noProof/>
            <w:webHidden/>
            <w:rtl/>
          </w:rPr>
          <w:t>243</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58" w:history="1">
        <w:r w:rsidR="00DC7388" w:rsidRPr="00685DE3">
          <w:rPr>
            <w:rStyle w:val="Hyperlink"/>
            <w:rFonts w:hint="eastAsia"/>
            <w:noProof/>
            <w:rtl/>
            <w:lang w:eastAsia="he-IL"/>
          </w:rPr>
          <w:t>ממצאי</w:t>
        </w:r>
        <w:r w:rsidR="00DC7388" w:rsidRPr="00685DE3">
          <w:rPr>
            <w:rStyle w:val="Hyperlink"/>
            <w:noProof/>
            <w:rtl/>
            <w:lang w:eastAsia="he-IL"/>
          </w:rPr>
          <w:t xml:space="preserve"> </w:t>
        </w:r>
        <w:r w:rsidR="00DC7388" w:rsidRPr="00685DE3">
          <w:rPr>
            <w:rStyle w:val="Hyperlink"/>
            <w:rFonts w:hint="eastAsia"/>
            <w:noProof/>
            <w:rtl/>
            <w:lang w:eastAsia="he-IL"/>
          </w:rPr>
          <w:t>דוח</w:t>
        </w:r>
        <w:r w:rsidR="00DC7388" w:rsidRPr="00685DE3">
          <w:rPr>
            <w:rStyle w:val="Hyperlink"/>
            <w:noProof/>
            <w:rtl/>
            <w:lang w:eastAsia="he-IL"/>
          </w:rPr>
          <w:t xml:space="preserve"> </w:t>
        </w:r>
        <w:r w:rsidR="00DC7388" w:rsidRPr="00685DE3">
          <w:rPr>
            <w:rStyle w:val="Hyperlink"/>
            <w:rFonts w:hint="eastAsia"/>
            <w:noProof/>
            <w:rtl/>
            <w:lang w:eastAsia="he-IL"/>
          </w:rPr>
          <w:t>הפיקוח</w:t>
        </w:r>
        <w:r w:rsidR="00DC7388" w:rsidRPr="00685DE3">
          <w:rPr>
            <w:rStyle w:val="Hyperlink"/>
            <w:noProof/>
            <w:rtl/>
            <w:lang w:eastAsia="he-IL"/>
          </w:rPr>
          <w:t xml:space="preserve"> </w:t>
        </w:r>
        <w:r w:rsidR="00DC7388" w:rsidRPr="00685DE3">
          <w:rPr>
            <w:rStyle w:val="Hyperlink"/>
            <w:rFonts w:hint="eastAsia"/>
            <w:noProof/>
            <w:rtl/>
            <w:lang w:eastAsia="he-IL"/>
          </w:rPr>
          <w:t>על</w:t>
        </w:r>
        <w:r w:rsidR="00DC7388" w:rsidRPr="00685DE3">
          <w:rPr>
            <w:rStyle w:val="Hyperlink"/>
            <w:noProof/>
            <w:rtl/>
            <w:lang w:eastAsia="he-IL"/>
          </w:rPr>
          <w:t xml:space="preserve"> </w:t>
        </w:r>
        <w:r w:rsidR="00DC7388" w:rsidRPr="00685DE3">
          <w:rPr>
            <w:rStyle w:val="Hyperlink"/>
            <w:rFonts w:hint="eastAsia"/>
            <w:noProof/>
            <w:rtl/>
            <w:lang w:eastAsia="he-IL"/>
          </w:rPr>
          <w:t>הבנקים</w:t>
        </w:r>
        <w:r w:rsidR="00DC7388" w:rsidRPr="00685DE3">
          <w:rPr>
            <w:rStyle w:val="Hyperlink"/>
            <w:noProof/>
            <w:rtl/>
            <w:lang w:eastAsia="he-IL"/>
          </w:rPr>
          <w:t xml:space="preserve"> </w:t>
        </w:r>
        <w:r w:rsidR="00DC7388" w:rsidRPr="00685DE3">
          <w:rPr>
            <w:rStyle w:val="Hyperlink"/>
            <w:rFonts w:hint="eastAsia"/>
            <w:noProof/>
            <w:rtl/>
            <w:lang w:eastAsia="he-IL"/>
          </w:rPr>
          <w:t>לשנת</w:t>
        </w:r>
        <w:r w:rsidR="00DC7388" w:rsidRPr="00685DE3">
          <w:rPr>
            <w:rStyle w:val="Hyperlink"/>
            <w:noProof/>
            <w:rtl/>
            <w:lang w:eastAsia="he-IL"/>
          </w:rPr>
          <w:t xml:space="preserve"> 2024 – </w:t>
        </w:r>
        <w:r w:rsidR="00DC7388" w:rsidRPr="00685DE3">
          <w:rPr>
            <w:rStyle w:val="Hyperlink"/>
            <w:rFonts w:hint="eastAsia"/>
            <w:noProof/>
            <w:rtl/>
            <w:lang w:eastAsia="he-IL"/>
          </w:rPr>
          <w:t>כשלי</w:t>
        </w:r>
        <w:r w:rsidR="00DC7388" w:rsidRPr="00685DE3">
          <w:rPr>
            <w:rStyle w:val="Hyperlink"/>
            <w:noProof/>
            <w:rtl/>
            <w:lang w:eastAsia="he-IL"/>
          </w:rPr>
          <w:t xml:space="preserve"> </w:t>
        </w:r>
        <w:r w:rsidR="00DC7388" w:rsidRPr="00685DE3">
          <w:rPr>
            <w:rStyle w:val="Hyperlink"/>
            <w:rFonts w:hint="eastAsia"/>
            <w:noProof/>
            <w:rtl/>
            <w:lang w:eastAsia="he-IL"/>
          </w:rPr>
          <w:t>רגולציה</w:t>
        </w:r>
        <w:r w:rsidR="00DC7388" w:rsidRPr="00685DE3">
          <w:rPr>
            <w:rStyle w:val="Hyperlink"/>
            <w:noProof/>
            <w:rtl/>
            <w:lang w:eastAsia="he-IL"/>
          </w:rPr>
          <w:t xml:space="preserve">, </w:t>
        </w:r>
        <w:r w:rsidR="00DC7388" w:rsidRPr="00685DE3">
          <w:rPr>
            <w:rStyle w:val="Hyperlink"/>
            <w:rFonts w:hint="eastAsia"/>
            <w:noProof/>
            <w:rtl/>
            <w:lang w:eastAsia="he-IL"/>
          </w:rPr>
          <w:t>פגיעה</w:t>
        </w:r>
        <w:r w:rsidR="00DC7388" w:rsidRPr="00685DE3">
          <w:rPr>
            <w:rStyle w:val="Hyperlink"/>
            <w:noProof/>
            <w:rtl/>
            <w:lang w:eastAsia="he-IL"/>
          </w:rPr>
          <w:t xml:space="preserve"> </w:t>
        </w:r>
        <w:r w:rsidR="00DC7388" w:rsidRPr="00685DE3">
          <w:rPr>
            <w:rStyle w:val="Hyperlink"/>
            <w:rFonts w:hint="eastAsia"/>
            <w:noProof/>
            <w:rtl/>
            <w:lang w:eastAsia="he-IL"/>
          </w:rPr>
          <w:t>בציבור</w:t>
        </w:r>
        <w:r w:rsidR="00DC7388" w:rsidRPr="00685DE3">
          <w:rPr>
            <w:rStyle w:val="Hyperlink"/>
            <w:noProof/>
            <w:rtl/>
            <w:lang w:eastAsia="he-IL"/>
          </w:rPr>
          <w:t xml:space="preserve"> </w:t>
        </w:r>
        <w:r w:rsidR="00DC7388" w:rsidRPr="00685DE3">
          <w:rPr>
            <w:rStyle w:val="Hyperlink"/>
            <w:rFonts w:hint="eastAsia"/>
            <w:noProof/>
            <w:rtl/>
            <w:lang w:eastAsia="he-IL"/>
          </w:rPr>
          <w:t>והשלכות</w:t>
        </w:r>
        <w:r w:rsidR="00DC7388" w:rsidRPr="00685DE3">
          <w:rPr>
            <w:rStyle w:val="Hyperlink"/>
            <w:noProof/>
            <w:rtl/>
            <w:lang w:eastAsia="he-IL"/>
          </w:rPr>
          <w:t xml:space="preserve"> </w:t>
        </w:r>
        <w:r w:rsidR="00DC7388" w:rsidRPr="00685DE3">
          <w:rPr>
            <w:rStyle w:val="Hyperlink"/>
            <w:rFonts w:hint="eastAsia"/>
            <w:noProof/>
            <w:rtl/>
            <w:lang w:eastAsia="he-IL"/>
          </w:rPr>
          <w:t>על</w:t>
        </w:r>
        <w:r w:rsidR="00DC7388" w:rsidRPr="00685DE3">
          <w:rPr>
            <w:rStyle w:val="Hyperlink"/>
            <w:noProof/>
            <w:rtl/>
            <w:lang w:eastAsia="he-IL"/>
          </w:rPr>
          <w:t xml:space="preserve"> </w:t>
        </w:r>
        <w:r w:rsidR="00DC7388" w:rsidRPr="00685DE3">
          <w:rPr>
            <w:rStyle w:val="Hyperlink"/>
            <w:rFonts w:hint="eastAsia"/>
            <w:noProof/>
            <w:rtl/>
            <w:lang w:eastAsia="he-IL"/>
          </w:rPr>
          <w:t>הכלכלה</w:t>
        </w:r>
        <w:r w:rsidR="00DC7388" w:rsidRPr="00685DE3">
          <w:rPr>
            <w:rStyle w:val="Hyperlink"/>
            <w:noProof/>
            <w:rtl/>
            <w:lang w:eastAsia="he-IL"/>
          </w:rPr>
          <w:t xml:space="preserve"> </w:t>
        </w:r>
        <w:r w:rsidR="00DC7388" w:rsidRPr="00685DE3">
          <w:rPr>
            <w:rStyle w:val="Hyperlink"/>
            <w:rFonts w:hint="eastAsia"/>
            <w:noProof/>
            <w:rtl/>
            <w:lang w:eastAsia="he-IL"/>
          </w:rPr>
          <w:t>הישראלית</w:t>
        </w:r>
        <w:r w:rsidR="00DC7388">
          <w:rPr>
            <w:noProof/>
            <w:webHidden/>
          </w:rPr>
          <w:tab/>
        </w:r>
        <w:r w:rsidR="00DC7388">
          <w:rPr>
            <w:rStyle w:val="Hyperlink"/>
            <w:noProof/>
            <w:rtl/>
          </w:rPr>
          <w:fldChar w:fldCharType="begin"/>
        </w:r>
        <w:r w:rsidR="00DC7388">
          <w:rPr>
            <w:noProof/>
            <w:webHidden/>
          </w:rPr>
          <w:instrText xml:space="preserve"> PAGEREF _Toc236157958 \h </w:instrText>
        </w:r>
        <w:r w:rsidR="00DC7388">
          <w:rPr>
            <w:rStyle w:val="Hyperlink"/>
            <w:noProof/>
            <w:rtl/>
          </w:rPr>
        </w:r>
        <w:r w:rsidR="00DC7388">
          <w:rPr>
            <w:rStyle w:val="Hyperlink"/>
            <w:noProof/>
            <w:rtl/>
          </w:rPr>
          <w:fldChar w:fldCharType="separate"/>
        </w:r>
        <w:r>
          <w:rPr>
            <w:noProof/>
            <w:webHidden/>
            <w:rtl/>
          </w:rPr>
          <w:t>243</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59" w:history="1">
        <w:r w:rsidR="00DC7388" w:rsidRPr="00685DE3">
          <w:rPr>
            <w:rStyle w:val="Hyperlink"/>
            <w:rFonts w:hint="eastAsia"/>
            <w:noProof/>
            <w:rtl/>
          </w:rPr>
          <w:t>ינון</w:t>
        </w:r>
        <w:r w:rsidR="00DC7388" w:rsidRPr="00685DE3">
          <w:rPr>
            <w:rStyle w:val="Hyperlink"/>
            <w:noProof/>
            <w:rtl/>
          </w:rPr>
          <w:t xml:space="preserve"> </w:t>
        </w:r>
        <w:r w:rsidR="00DC7388" w:rsidRPr="00685DE3">
          <w:rPr>
            <w:rStyle w:val="Hyperlink"/>
            <w:rFonts w:hint="eastAsia"/>
            <w:noProof/>
            <w:rtl/>
          </w:rPr>
          <w:t>אזולאי</w:t>
        </w:r>
        <w:r w:rsidR="00DC7388" w:rsidRPr="00685DE3">
          <w:rPr>
            <w:rStyle w:val="Hyperlink"/>
            <w:noProof/>
            <w:rtl/>
          </w:rPr>
          <w:t xml:space="preserve"> (</w:t>
        </w:r>
        <w:r w:rsidR="00DC7388" w:rsidRPr="00685DE3">
          <w:rPr>
            <w:rStyle w:val="Hyperlink"/>
            <w:rFonts w:hint="eastAsia"/>
            <w:noProof/>
            <w:rtl/>
          </w:rPr>
          <w:t>ש</w:t>
        </w:r>
        <w:r w:rsidR="00DC7388" w:rsidRPr="00685DE3">
          <w:rPr>
            <w:rStyle w:val="Hyperlink"/>
            <w:noProof/>
            <w:rtl/>
          </w:rPr>
          <w:t>"</w:t>
        </w:r>
        <w:r w:rsidR="00DC7388" w:rsidRPr="00685DE3">
          <w:rPr>
            <w:rStyle w:val="Hyperlink"/>
            <w:rFonts w:hint="eastAsia"/>
            <w:noProof/>
            <w:rtl/>
          </w:rPr>
          <w:t>ס</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_Toc236157959 \h </w:instrText>
        </w:r>
        <w:r w:rsidR="00DC7388">
          <w:rPr>
            <w:rStyle w:val="Hyperlink"/>
            <w:noProof/>
            <w:rtl/>
          </w:rPr>
        </w:r>
        <w:r w:rsidR="00DC7388">
          <w:rPr>
            <w:rStyle w:val="Hyperlink"/>
            <w:noProof/>
            <w:rtl/>
          </w:rPr>
          <w:fldChar w:fldCharType="separate"/>
        </w:r>
        <w:r>
          <w:rPr>
            <w:noProof/>
            <w:webHidden/>
            <w:rtl/>
          </w:rPr>
          <w:t>244</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60" w:history="1">
        <w:r w:rsidR="00DC7388" w:rsidRPr="00685DE3">
          <w:rPr>
            <w:rStyle w:val="Hyperlink"/>
            <w:rFonts w:hint="eastAsia"/>
            <w:noProof/>
            <w:rtl/>
          </w:rPr>
          <w:t>יצחק</w:t>
        </w:r>
        <w:r w:rsidR="00DC7388" w:rsidRPr="00685DE3">
          <w:rPr>
            <w:rStyle w:val="Hyperlink"/>
            <w:noProof/>
            <w:rtl/>
          </w:rPr>
          <w:t xml:space="preserve"> </w:t>
        </w:r>
        <w:r w:rsidR="00DC7388" w:rsidRPr="00685DE3">
          <w:rPr>
            <w:rStyle w:val="Hyperlink"/>
            <w:rFonts w:hint="eastAsia"/>
            <w:noProof/>
            <w:rtl/>
          </w:rPr>
          <w:t>קרויזר</w:t>
        </w:r>
        <w:r w:rsidR="00DC7388" w:rsidRPr="00685DE3">
          <w:rPr>
            <w:rStyle w:val="Hyperlink"/>
            <w:noProof/>
            <w:rtl/>
          </w:rPr>
          <w:t xml:space="preserve"> (</w:t>
        </w:r>
        <w:r w:rsidR="00DC7388" w:rsidRPr="00685DE3">
          <w:rPr>
            <w:rStyle w:val="Hyperlink"/>
            <w:rFonts w:hint="eastAsia"/>
            <w:noProof/>
            <w:rtl/>
          </w:rPr>
          <w:t>עוצמה</w:t>
        </w:r>
        <w:r w:rsidR="00DC7388" w:rsidRPr="00685DE3">
          <w:rPr>
            <w:rStyle w:val="Hyperlink"/>
            <w:noProof/>
            <w:rtl/>
          </w:rPr>
          <w:t xml:space="preserve"> </w:t>
        </w:r>
        <w:r w:rsidR="00DC7388" w:rsidRPr="00685DE3">
          <w:rPr>
            <w:rStyle w:val="Hyperlink"/>
            <w:rFonts w:hint="eastAsia"/>
            <w:noProof/>
            <w:rtl/>
          </w:rPr>
          <w:t>יהודית</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_Toc236157960 \h </w:instrText>
        </w:r>
        <w:r w:rsidR="00DC7388">
          <w:rPr>
            <w:rStyle w:val="Hyperlink"/>
            <w:noProof/>
            <w:rtl/>
          </w:rPr>
        </w:r>
        <w:r w:rsidR="00DC7388">
          <w:rPr>
            <w:rStyle w:val="Hyperlink"/>
            <w:noProof/>
            <w:rtl/>
          </w:rPr>
          <w:fldChar w:fldCharType="separate"/>
        </w:r>
        <w:r>
          <w:rPr>
            <w:noProof/>
            <w:webHidden/>
            <w:rtl/>
          </w:rPr>
          <w:t>246</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61" w:history="1">
        <w:r w:rsidR="00DC7388" w:rsidRPr="00685DE3">
          <w:rPr>
            <w:rStyle w:val="Hyperlink"/>
            <w:rFonts w:hint="eastAsia"/>
            <w:noProof/>
            <w:rtl/>
          </w:rPr>
          <w:t>יצחק</w:t>
        </w:r>
        <w:r w:rsidR="00DC7388" w:rsidRPr="00685DE3">
          <w:rPr>
            <w:rStyle w:val="Hyperlink"/>
            <w:noProof/>
            <w:rtl/>
          </w:rPr>
          <w:t xml:space="preserve"> </w:t>
        </w:r>
        <w:r w:rsidR="00DC7388" w:rsidRPr="00685DE3">
          <w:rPr>
            <w:rStyle w:val="Hyperlink"/>
            <w:rFonts w:hint="eastAsia"/>
            <w:noProof/>
            <w:rtl/>
          </w:rPr>
          <w:t>פינדרוס</w:t>
        </w:r>
        <w:r w:rsidR="00DC7388" w:rsidRPr="00685DE3">
          <w:rPr>
            <w:rStyle w:val="Hyperlink"/>
            <w:noProof/>
            <w:rtl/>
          </w:rPr>
          <w:t xml:space="preserve"> (</w:t>
        </w:r>
        <w:r w:rsidR="00DC7388" w:rsidRPr="00685DE3">
          <w:rPr>
            <w:rStyle w:val="Hyperlink"/>
            <w:rFonts w:hint="eastAsia"/>
            <w:noProof/>
            <w:rtl/>
          </w:rPr>
          <w:t>יהדות</w:t>
        </w:r>
        <w:r w:rsidR="00DC7388" w:rsidRPr="00685DE3">
          <w:rPr>
            <w:rStyle w:val="Hyperlink"/>
            <w:noProof/>
            <w:rtl/>
          </w:rPr>
          <w:t xml:space="preserve"> </w:t>
        </w:r>
        <w:r w:rsidR="00DC7388" w:rsidRPr="00685DE3">
          <w:rPr>
            <w:rStyle w:val="Hyperlink"/>
            <w:rFonts w:hint="eastAsia"/>
            <w:noProof/>
            <w:rtl/>
          </w:rPr>
          <w:t>התורה</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_Toc236157961 \h </w:instrText>
        </w:r>
        <w:r w:rsidR="00DC7388">
          <w:rPr>
            <w:rStyle w:val="Hyperlink"/>
            <w:noProof/>
            <w:rtl/>
          </w:rPr>
        </w:r>
        <w:r w:rsidR="00DC7388">
          <w:rPr>
            <w:rStyle w:val="Hyperlink"/>
            <w:noProof/>
            <w:rtl/>
          </w:rPr>
          <w:fldChar w:fldCharType="separate"/>
        </w:r>
        <w:r>
          <w:rPr>
            <w:noProof/>
            <w:webHidden/>
            <w:rtl/>
          </w:rPr>
          <w:t>247</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62" w:history="1">
        <w:r w:rsidR="00DC7388" w:rsidRPr="00685DE3">
          <w:rPr>
            <w:rStyle w:val="Hyperlink"/>
            <w:rFonts w:hint="eastAsia"/>
            <w:noProof/>
            <w:rtl/>
          </w:rPr>
          <w:t>רון</w:t>
        </w:r>
        <w:r w:rsidR="00DC7388" w:rsidRPr="00685DE3">
          <w:rPr>
            <w:rStyle w:val="Hyperlink"/>
            <w:noProof/>
            <w:rtl/>
          </w:rPr>
          <w:t xml:space="preserve"> </w:t>
        </w:r>
        <w:r w:rsidR="00DC7388" w:rsidRPr="00685DE3">
          <w:rPr>
            <w:rStyle w:val="Hyperlink"/>
            <w:rFonts w:hint="eastAsia"/>
            <w:noProof/>
            <w:rtl/>
          </w:rPr>
          <w:t>כץ</w:t>
        </w:r>
        <w:r w:rsidR="00DC7388" w:rsidRPr="00685DE3">
          <w:rPr>
            <w:rStyle w:val="Hyperlink"/>
            <w:noProof/>
            <w:rtl/>
          </w:rPr>
          <w:t xml:space="preserve"> (</w:t>
        </w:r>
        <w:r w:rsidR="00DC7388" w:rsidRPr="00685DE3">
          <w:rPr>
            <w:rStyle w:val="Hyperlink"/>
            <w:rFonts w:hint="eastAsia"/>
            <w:noProof/>
            <w:rtl/>
          </w:rPr>
          <w:t>יש</w:t>
        </w:r>
        <w:r w:rsidR="00DC7388" w:rsidRPr="00685DE3">
          <w:rPr>
            <w:rStyle w:val="Hyperlink"/>
            <w:noProof/>
            <w:rtl/>
          </w:rPr>
          <w:t xml:space="preserve"> </w:t>
        </w:r>
        <w:r w:rsidR="00DC7388" w:rsidRPr="00685DE3">
          <w:rPr>
            <w:rStyle w:val="Hyperlink"/>
            <w:rFonts w:hint="eastAsia"/>
            <w:noProof/>
            <w:rtl/>
          </w:rPr>
          <w:t>עתיד</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_Toc236157962 \h </w:instrText>
        </w:r>
        <w:r w:rsidR="00DC7388">
          <w:rPr>
            <w:rStyle w:val="Hyperlink"/>
            <w:noProof/>
            <w:rtl/>
          </w:rPr>
        </w:r>
        <w:r w:rsidR="00DC7388">
          <w:rPr>
            <w:rStyle w:val="Hyperlink"/>
            <w:noProof/>
            <w:rtl/>
          </w:rPr>
          <w:fldChar w:fldCharType="separate"/>
        </w:r>
        <w:r>
          <w:rPr>
            <w:noProof/>
            <w:webHidden/>
            <w:rtl/>
          </w:rPr>
          <w:t>249</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63" w:history="1">
        <w:r w:rsidR="00DC7388" w:rsidRPr="00685DE3">
          <w:rPr>
            <w:rStyle w:val="Hyperlink"/>
            <w:rFonts w:hint="eastAsia"/>
            <w:noProof/>
            <w:rtl/>
          </w:rPr>
          <w:t>שר</w:t>
        </w:r>
        <w:r w:rsidR="00DC7388" w:rsidRPr="00685DE3">
          <w:rPr>
            <w:rStyle w:val="Hyperlink"/>
            <w:noProof/>
            <w:rtl/>
          </w:rPr>
          <w:t xml:space="preserve"> </w:t>
        </w:r>
        <w:r w:rsidR="00DC7388" w:rsidRPr="00685DE3">
          <w:rPr>
            <w:rStyle w:val="Hyperlink"/>
            <w:rFonts w:hint="eastAsia"/>
            <w:noProof/>
            <w:rtl/>
          </w:rPr>
          <w:t>המורשת</w:t>
        </w:r>
        <w:r w:rsidR="00DC7388" w:rsidRPr="00685DE3">
          <w:rPr>
            <w:rStyle w:val="Hyperlink"/>
            <w:noProof/>
            <w:rtl/>
          </w:rPr>
          <w:t xml:space="preserve"> </w:t>
        </w:r>
        <w:r w:rsidR="00DC7388" w:rsidRPr="00685DE3">
          <w:rPr>
            <w:rStyle w:val="Hyperlink"/>
            <w:rFonts w:hint="eastAsia"/>
            <w:noProof/>
            <w:rtl/>
          </w:rPr>
          <w:t>עמיחי</w:t>
        </w:r>
        <w:r w:rsidR="00DC7388" w:rsidRPr="00685DE3">
          <w:rPr>
            <w:rStyle w:val="Hyperlink"/>
            <w:noProof/>
            <w:rtl/>
          </w:rPr>
          <w:t xml:space="preserve"> </w:t>
        </w:r>
        <w:r w:rsidR="00DC7388" w:rsidRPr="00685DE3">
          <w:rPr>
            <w:rStyle w:val="Hyperlink"/>
            <w:rFonts w:hint="eastAsia"/>
            <w:noProof/>
            <w:rtl/>
          </w:rPr>
          <w:t>אליהו</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_Toc236157963 \h </w:instrText>
        </w:r>
        <w:r w:rsidR="00DC7388">
          <w:rPr>
            <w:rStyle w:val="Hyperlink"/>
            <w:noProof/>
            <w:rtl/>
          </w:rPr>
        </w:r>
        <w:r w:rsidR="00DC7388">
          <w:rPr>
            <w:rStyle w:val="Hyperlink"/>
            <w:noProof/>
            <w:rtl/>
          </w:rPr>
          <w:fldChar w:fldCharType="separate"/>
        </w:r>
        <w:r>
          <w:rPr>
            <w:noProof/>
            <w:webHidden/>
            <w:rtl/>
          </w:rPr>
          <w:t>250</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64" w:history="1">
        <w:r w:rsidR="00DC7388" w:rsidRPr="00685DE3">
          <w:rPr>
            <w:rStyle w:val="Hyperlink"/>
            <w:rFonts w:hint="eastAsia"/>
            <w:noProof/>
            <w:rtl/>
            <w:lang w:eastAsia="he-IL"/>
          </w:rPr>
          <w:t>הצעות</w:t>
        </w:r>
        <w:r w:rsidR="00DC7388" w:rsidRPr="00685DE3">
          <w:rPr>
            <w:rStyle w:val="Hyperlink"/>
            <w:noProof/>
            <w:rtl/>
            <w:lang w:eastAsia="he-IL"/>
          </w:rPr>
          <w:t xml:space="preserve"> </w:t>
        </w:r>
        <w:r w:rsidR="00DC7388" w:rsidRPr="00685DE3">
          <w:rPr>
            <w:rStyle w:val="Hyperlink"/>
            <w:rFonts w:hint="eastAsia"/>
            <w:noProof/>
            <w:rtl/>
            <w:lang w:eastAsia="he-IL"/>
          </w:rPr>
          <w:t>לסדר</w:t>
        </w:r>
        <w:r w:rsidR="00DC7388" w:rsidRPr="00685DE3">
          <w:rPr>
            <w:rStyle w:val="Hyperlink"/>
            <w:noProof/>
            <w:rtl/>
            <w:lang w:eastAsia="he-IL"/>
          </w:rPr>
          <w:t>-</w:t>
        </w:r>
        <w:r w:rsidR="00DC7388" w:rsidRPr="00685DE3">
          <w:rPr>
            <w:rStyle w:val="Hyperlink"/>
            <w:rFonts w:hint="eastAsia"/>
            <w:noProof/>
            <w:rtl/>
            <w:lang w:eastAsia="he-IL"/>
          </w:rPr>
          <w:t>היום</w:t>
        </w:r>
        <w:r w:rsidR="00DC7388">
          <w:rPr>
            <w:noProof/>
            <w:webHidden/>
          </w:rPr>
          <w:tab/>
        </w:r>
        <w:r w:rsidR="00DC7388">
          <w:rPr>
            <w:rStyle w:val="Hyperlink"/>
            <w:noProof/>
            <w:rtl/>
          </w:rPr>
          <w:fldChar w:fldCharType="begin"/>
        </w:r>
        <w:r w:rsidR="00DC7388">
          <w:rPr>
            <w:noProof/>
            <w:webHidden/>
          </w:rPr>
          <w:instrText xml:space="preserve"> PAGEREF _Toc236157964 \h </w:instrText>
        </w:r>
        <w:r w:rsidR="00DC7388">
          <w:rPr>
            <w:rStyle w:val="Hyperlink"/>
            <w:noProof/>
            <w:rtl/>
          </w:rPr>
        </w:r>
        <w:r w:rsidR="00DC7388">
          <w:rPr>
            <w:rStyle w:val="Hyperlink"/>
            <w:noProof/>
            <w:rtl/>
          </w:rPr>
          <w:fldChar w:fldCharType="separate"/>
        </w:r>
        <w:r>
          <w:rPr>
            <w:noProof/>
            <w:webHidden/>
            <w:rtl/>
          </w:rPr>
          <w:t>253</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65" w:history="1">
        <w:r w:rsidR="00DC7388" w:rsidRPr="00685DE3">
          <w:rPr>
            <w:rStyle w:val="Hyperlink"/>
            <w:rFonts w:hint="eastAsia"/>
            <w:noProof/>
            <w:rtl/>
            <w:lang w:eastAsia="he-IL"/>
          </w:rPr>
          <w:t>החלת</w:t>
        </w:r>
        <w:r w:rsidR="00DC7388" w:rsidRPr="00685DE3">
          <w:rPr>
            <w:rStyle w:val="Hyperlink"/>
            <w:noProof/>
            <w:rtl/>
            <w:lang w:eastAsia="he-IL"/>
          </w:rPr>
          <w:t xml:space="preserve"> </w:t>
        </w:r>
        <w:r w:rsidR="00DC7388" w:rsidRPr="00685DE3">
          <w:rPr>
            <w:rStyle w:val="Hyperlink"/>
            <w:rFonts w:hint="eastAsia"/>
            <w:noProof/>
            <w:rtl/>
            <w:lang w:eastAsia="he-IL"/>
          </w:rPr>
          <w:t>הריבונות</w:t>
        </w:r>
        <w:r w:rsidR="00DC7388" w:rsidRPr="00685DE3">
          <w:rPr>
            <w:rStyle w:val="Hyperlink"/>
            <w:noProof/>
            <w:rtl/>
            <w:lang w:eastAsia="he-IL"/>
          </w:rPr>
          <w:t xml:space="preserve"> </w:t>
        </w:r>
        <w:r w:rsidR="00DC7388" w:rsidRPr="00685DE3">
          <w:rPr>
            <w:rStyle w:val="Hyperlink"/>
            <w:rFonts w:hint="eastAsia"/>
            <w:noProof/>
            <w:rtl/>
            <w:lang w:eastAsia="he-IL"/>
          </w:rPr>
          <w:t>ביהודה</w:t>
        </w:r>
        <w:r w:rsidR="00DC7388" w:rsidRPr="00685DE3">
          <w:rPr>
            <w:rStyle w:val="Hyperlink"/>
            <w:noProof/>
            <w:rtl/>
            <w:lang w:eastAsia="he-IL"/>
          </w:rPr>
          <w:t xml:space="preserve">, </w:t>
        </w:r>
        <w:r w:rsidR="00DC7388" w:rsidRPr="00685DE3">
          <w:rPr>
            <w:rStyle w:val="Hyperlink"/>
            <w:rFonts w:hint="eastAsia"/>
            <w:noProof/>
            <w:rtl/>
            <w:lang w:eastAsia="he-IL"/>
          </w:rPr>
          <w:t>שומרון</w:t>
        </w:r>
        <w:r w:rsidR="00DC7388" w:rsidRPr="00685DE3">
          <w:rPr>
            <w:rStyle w:val="Hyperlink"/>
            <w:noProof/>
            <w:rtl/>
            <w:lang w:eastAsia="he-IL"/>
          </w:rPr>
          <w:t xml:space="preserve"> </w:t>
        </w:r>
        <w:r w:rsidR="00DC7388" w:rsidRPr="00685DE3">
          <w:rPr>
            <w:rStyle w:val="Hyperlink"/>
            <w:rFonts w:hint="eastAsia"/>
            <w:noProof/>
            <w:rtl/>
            <w:lang w:eastAsia="he-IL"/>
          </w:rPr>
          <w:t>ובקעת</w:t>
        </w:r>
        <w:r w:rsidR="00DC7388" w:rsidRPr="00685DE3">
          <w:rPr>
            <w:rStyle w:val="Hyperlink"/>
            <w:noProof/>
            <w:rtl/>
            <w:lang w:eastAsia="he-IL"/>
          </w:rPr>
          <w:t xml:space="preserve"> </w:t>
        </w:r>
        <w:r w:rsidR="00DC7388" w:rsidRPr="00685DE3">
          <w:rPr>
            <w:rStyle w:val="Hyperlink"/>
            <w:rFonts w:hint="eastAsia"/>
            <w:noProof/>
            <w:rtl/>
            <w:lang w:eastAsia="he-IL"/>
          </w:rPr>
          <w:t>הירדן</w:t>
        </w:r>
        <w:r w:rsidR="00DC7388">
          <w:rPr>
            <w:noProof/>
            <w:webHidden/>
          </w:rPr>
          <w:tab/>
        </w:r>
        <w:r w:rsidR="00DC7388">
          <w:rPr>
            <w:rStyle w:val="Hyperlink"/>
            <w:noProof/>
            <w:rtl/>
          </w:rPr>
          <w:fldChar w:fldCharType="begin"/>
        </w:r>
        <w:r w:rsidR="00DC7388">
          <w:rPr>
            <w:noProof/>
            <w:webHidden/>
          </w:rPr>
          <w:instrText xml:space="preserve"> PAGEREF _Toc236157965 \h </w:instrText>
        </w:r>
        <w:r w:rsidR="00DC7388">
          <w:rPr>
            <w:rStyle w:val="Hyperlink"/>
            <w:noProof/>
            <w:rtl/>
          </w:rPr>
        </w:r>
        <w:r w:rsidR="00DC7388">
          <w:rPr>
            <w:rStyle w:val="Hyperlink"/>
            <w:noProof/>
            <w:rtl/>
          </w:rPr>
          <w:fldChar w:fldCharType="separate"/>
        </w:r>
        <w:r>
          <w:rPr>
            <w:noProof/>
            <w:webHidden/>
            <w:rtl/>
          </w:rPr>
          <w:t>253</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66" w:history="1">
        <w:r w:rsidR="00DC7388" w:rsidRPr="00685DE3">
          <w:rPr>
            <w:rStyle w:val="Hyperlink"/>
            <w:rFonts w:hint="eastAsia"/>
            <w:noProof/>
            <w:rtl/>
          </w:rPr>
          <w:t>שמחה</w:t>
        </w:r>
        <w:r w:rsidR="00DC7388" w:rsidRPr="00685DE3">
          <w:rPr>
            <w:rStyle w:val="Hyperlink"/>
            <w:noProof/>
            <w:rtl/>
          </w:rPr>
          <w:t xml:space="preserve"> </w:t>
        </w:r>
        <w:r w:rsidR="00DC7388" w:rsidRPr="00685DE3">
          <w:rPr>
            <w:rStyle w:val="Hyperlink"/>
            <w:rFonts w:hint="eastAsia"/>
            <w:noProof/>
            <w:rtl/>
          </w:rPr>
          <w:t>רוטמן</w:t>
        </w:r>
        <w:r w:rsidR="00DC7388" w:rsidRPr="00685DE3">
          <w:rPr>
            <w:rStyle w:val="Hyperlink"/>
            <w:noProof/>
            <w:rtl/>
          </w:rPr>
          <w:t xml:space="preserve"> (</w:t>
        </w:r>
        <w:r w:rsidR="00DC7388" w:rsidRPr="00685DE3">
          <w:rPr>
            <w:rStyle w:val="Hyperlink"/>
            <w:rFonts w:hint="eastAsia"/>
            <w:noProof/>
            <w:rtl/>
          </w:rPr>
          <w:t>הציונות</w:t>
        </w:r>
        <w:r w:rsidR="00DC7388" w:rsidRPr="00685DE3">
          <w:rPr>
            <w:rStyle w:val="Hyperlink"/>
            <w:noProof/>
            <w:rtl/>
          </w:rPr>
          <w:t xml:space="preserve"> </w:t>
        </w:r>
        <w:r w:rsidR="00DC7388" w:rsidRPr="00685DE3">
          <w:rPr>
            <w:rStyle w:val="Hyperlink"/>
            <w:rFonts w:hint="eastAsia"/>
            <w:noProof/>
            <w:rtl/>
          </w:rPr>
          <w:t>הדתית</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_Toc236157966 \h </w:instrText>
        </w:r>
        <w:r w:rsidR="00DC7388">
          <w:rPr>
            <w:rStyle w:val="Hyperlink"/>
            <w:noProof/>
            <w:rtl/>
          </w:rPr>
        </w:r>
        <w:r w:rsidR="00DC7388">
          <w:rPr>
            <w:rStyle w:val="Hyperlink"/>
            <w:noProof/>
            <w:rtl/>
          </w:rPr>
          <w:fldChar w:fldCharType="separate"/>
        </w:r>
        <w:r>
          <w:rPr>
            <w:noProof/>
            <w:webHidden/>
            <w:rtl/>
          </w:rPr>
          <w:t>254</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67" w:history="1">
        <w:r w:rsidR="00DC7388" w:rsidRPr="00685DE3">
          <w:rPr>
            <w:rStyle w:val="Hyperlink"/>
            <w:rFonts w:hint="eastAsia"/>
            <w:noProof/>
            <w:rtl/>
          </w:rPr>
          <w:t>לימור</w:t>
        </w:r>
        <w:r w:rsidR="00DC7388" w:rsidRPr="00685DE3">
          <w:rPr>
            <w:rStyle w:val="Hyperlink"/>
            <w:noProof/>
            <w:rtl/>
          </w:rPr>
          <w:t xml:space="preserve"> </w:t>
        </w:r>
        <w:r w:rsidR="00DC7388" w:rsidRPr="00685DE3">
          <w:rPr>
            <w:rStyle w:val="Hyperlink"/>
            <w:rFonts w:hint="eastAsia"/>
            <w:noProof/>
            <w:rtl/>
          </w:rPr>
          <w:t>סון</w:t>
        </w:r>
        <w:r w:rsidR="00DC7388" w:rsidRPr="00685DE3">
          <w:rPr>
            <w:rStyle w:val="Hyperlink"/>
            <w:noProof/>
            <w:rtl/>
          </w:rPr>
          <w:t xml:space="preserve"> </w:t>
        </w:r>
        <w:r w:rsidR="00DC7388" w:rsidRPr="00685DE3">
          <w:rPr>
            <w:rStyle w:val="Hyperlink"/>
            <w:rFonts w:hint="eastAsia"/>
            <w:noProof/>
            <w:rtl/>
          </w:rPr>
          <w:t>הר</w:t>
        </w:r>
        <w:r w:rsidR="00DC7388" w:rsidRPr="00685DE3">
          <w:rPr>
            <w:rStyle w:val="Hyperlink"/>
            <w:noProof/>
            <w:rtl/>
          </w:rPr>
          <w:t xml:space="preserve"> </w:t>
        </w:r>
        <w:r w:rsidR="00DC7388" w:rsidRPr="00685DE3">
          <w:rPr>
            <w:rStyle w:val="Hyperlink"/>
            <w:rFonts w:hint="eastAsia"/>
            <w:noProof/>
            <w:rtl/>
          </w:rPr>
          <w:t>מלך</w:t>
        </w:r>
        <w:r w:rsidR="00DC7388" w:rsidRPr="00685DE3">
          <w:rPr>
            <w:rStyle w:val="Hyperlink"/>
            <w:noProof/>
            <w:rtl/>
          </w:rPr>
          <w:t xml:space="preserve"> (</w:t>
        </w:r>
        <w:r w:rsidR="00DC7388" w:rsidRPr="00685DE3">
          <w:rPr>
            <w:rStyle w:val="Hyperlink"/>
            <w:rFonts w:hint="eastAsia"/>
            <w:noProof/>
            <w:rtl/>
          </w:rPr>
          <w:t>עוצמה</w:t>
        </w:r>
        <w:r w:rsidR="00DC7388" w:rsidRPr="00685DE3">
          <w:rPr>
            <w:rStyle w:val="Hyperlink"/>
            <w:noProof/>
            <w:rtl/>
          </w:rPr>
          <w:t xml:space="preserve"> </w:t>
        </w:r>
        <w:r w:rsidR="00DC7388" w:rsidRPr="00685DE3">
          <w:rPr>
            <w:rStyle w:val="Hyperlink"/>
            <w:rFonts w:hint="eastAsia"/>
            <w:noProof/>
            <w:rtl/>
          </w:rPr>
          <w:t>יהודית</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_Toc236157967 \h </w:instrText>
        </w:r>
        <w:r w:rsidR="00DC7388">
          <w:rPr>
            <w:rStyle w:val="Hyperlink"/>
            <w:noProof/>
            <w:rtl/>
          </w:rPr>
        </w:r>
        <w:r w:rsidR="00DC7388">
          <w:rPr>
            <w:rStyle w:val="Hyperlink"/>
            <w:noProof/>
            <w:rtl/>
          </w:rPr>
          <w:fldChar w:fldCharType="separate"/>
        </w:r>
        <w:r>
          <w:rPr>
            <w:noProof/>
            <w:webHidden/>
            <w:rtl/>
          </w:rPr>
          <w:t>255</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68" w:history="1">
        <w:r w:rsidR="00DC7388" w:rsidRPr="00685DE3">
          <w:rPr>
            <w:rStyle w:val="Hyperlink"/>
            <w:rFonts w:hint="eastAsia"/>
            <w:noProof/>
            <w:rtl/>
          </w:rPr>
          <w:t>דן</w:t>
        </w:r>
        <w:r w:rsidR="00DC7388" w:rsidRPr="00685DE3">
          <w:rPr>
            <w:rStyle w:val="Hyperlink"/>
            <w:noProof/>
            <w:rtl/>
          </w:rPr>
          <w:t xml:space="preserve"> </w:t>
        </w:r>
        <w:r w:rsidR="00DC7388" w:rsidRPr="00685DE3">
          <w:rPr>
            <w:rStyle w:val="Hyperlink"/>
            <w:rFonts w:hint="eastAsia"/>
            <w:noProof/>
            <w:rtl/>
          </w:rPr>
          <w:t>אילוז</w:t>
        </w:r>
        <w:r w:rsidR="00DC7388" w:rsidRPr="00685DE3">
          <w:rPr>
            <w:rStyle w:val="Hyperlink"/>
            <w:noProof/>
            <w:rtl/>
          </w:rPr>
          <w:t xml:space="preserve"> (</w:t>
        </w:r>
        <w:r w:rsidR="00DC7388" w:rsidRPr="00685DE3">
          <w:rPr>
            <w:rStyle w:val="Hyperlink"/>
            <w:rFonts w:hint="eastAsia"/>
            <w:noProof/>
            <w:rtl/>
          </w:rPr>
          <w:t>הליכוד</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_Toc236157968 \h </w:instrText>
        </w:r>
        <w:r w:rsidR="00DC7388">
          <w:rPr>
            <w:rStyle w:val="Hyperlink"/>
            <w:noProof/>
            <w:rtl/>
          </w:rPr>
        </w:r>
        <w:r w:rsidR="00DC7388">
          <w:rPr>
            <w:rStyle w:val="Hyperlink"/>
            <w:noProof/>
            <w:rtl/>
          </w:rPr>
          <w:fldChar w:fldCharType="separate"/>
        </w:r>
        <w:r>
          <w:rPr>
            <w:noProof/>
            <w:webHidden/>
            <w:rtl/>
          </w:rPr>
          <w:t>256</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69" w:history="1">
        <w:r w:rsidR="00DC7388" w:rsidRPr="00685DE3">
          <w:rPr>
            <w:rStyle w:val="Hyperlink"/>
            <w:rFonts w:hint="eastAsia"/>
            <w:noProof/>
            <w:rtl/>
          </w:rPr>
          <w:t>שר</w:t>
        </w:r>
        <w:r w:rsidR="00DC7388" w:rsidRPr="00685DE3">
          <w:rPr>
            <w:rStyle w:val="Hyperlink"/>
            <w:noProof/>
            <w:rtl/>
          </w:rPr>
          <w:t xml:space="preserve"> </w:t>
        </w:r>
        <w:r w:rsidR="00DC7388" w:rsidRPr="00685DE3">
          <w:rPr>
            <w:rStyle w:val="Hyperlink"/>
            <w:rFonts w:hint="eastAsia"/>
            <w:noProof/>
            <w:rtl/>
          </w:rPr>
          <w:t>המורשת</w:t>
        </w:r>
        <w:r w:rsidR="00DC7388" w:rsidRPr="00685DE3">
          <w:rPr>
            <w:rStyle w:val="Hyperlink"/>
            <w:noProof/>
            <w:rtl/>
          </w:rPr>
          <w:t xml:space="preserve"> </w:t>
        </w:r>
        <w:r w:rsidR="00DC7388" w:rsidRPr="00685DE3">
          <w:rPr>
            <w:rStyle w:val="Hyperlink"/>
            <w:rFonts w:hint="eastAsia"/>
            <w:noProof/>
            <w:rtl/>
          </w:rPr>
          <w:t>עמיחי</w:t>
        </w:r>
        <w:r w:rsidR="00DC7388" w:rsidRPr="00685DE3">
          <w:rPr>
            <w:rStyle w:val="Hyperlink"/>
            <w:noProof/>
            <w:rtl/>
          </w:rPr>
          <w:t xml:space="preserve"> </w:t>
        </w:r>
        <w:r w:rsidR="00DC7388" w:rsidRPr="00685DE3">
          <w:rPr>
            <w:rStyle w:val="Hyperlink"/>
            <w:rFonts w:hint="eastAsia"/>
            <w:noProof/>
            <w:rtl/>
          </w:rPr>
          <w:t>אליהו</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_Toc236157969 \h </w:instrText>
        </w:r>
        <w:r w:rsidR="00DC7388">
          <w:rPr>
            <w:rStyle w:val="Hyperlink"/>
            <w:noProof/>
            <w:rtl/>
          </w:rPr>
        </w:r>
        <w:r w:rsidR="00DC7388">
          <w:rPr>
            <w:rStyle w:val="Hyperlink"/>
            <w:noProof/>
            <w:rtl/>
          </w:rPr>
          <w:fldChar w:fldCharType="separate"/>
        </w:r>
        <w:r>
          <w:rPr>
            <w:noProof/>
            <w:webHidden/>
            <w:rtl/>
          </w:rPr>
          <w:t>257</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70" w:history="1">
        <w:r w:rsidR="00DC7388" w:rsidRPr="00685DE3">
          <w:rPr>
            <w:rStyle w:val="Hyperlink"/>
            <w:rFonts w:hint="eastAsia"/>
            <w:noProof/>
            <w:rtl/>
          </w:rPr>
          <w:t>הצעת</w:t>
        </w:r>
        <w:r w:rsidR="00DC7388" w:rsidRPr="00685DE3">
          <w:rPr>
            <w:rStyle w:val="Hyperlink"/>
            <w:noProof/>
            <w:rtl/>
          </w:rPr>
          <w:t xml:space="preserve"> </w:t>
        </w:r>
        <w:r w:rsidR="00DC7388" w:rsidRPr="00685DE3">
          <w:rPr>
            <w:rStyle w:val="Hyperlink"/>
            <w:rFonts w:hint="eastAsia"/>
            <w:noProof/>
            <w:rtl/>
          </w:rPr>
          <w:t>צו</w:t>
        </w:r>
        <w:r w:rsidR="00DC7388" w:rsidRPr="00685DE3">
          <w:rPr>
            <w:rStyle w:val="Hyperlink"/>
            <w:noProof/>
            <w:rtl/>
          </w:rPr>
          <w:t xml:space="preserve"> </w:t>
        </w:r>
        <w:r w:rsidR="00DC7388" w:rsidRPr="00685DE3">
          <w:rPr>
            <w:rStyle w:val="Hyperlink"/>
            <w:rFonts w:hint="eastAsia"/>
            <w:noProof/>
            <w:rtl/>
          </w:rPr>
          <w:t>הכללת</w:t>
        </w:r>
        <w:r w:rsidR="00DC7388" w:rsidRPr="00685DE3">
          <w:rPr>
            <w:rStyle w:val="Hyperlink"/>
            <w:noProof/>
            <w:rtl/>
          </w:rPr>
          <w:t xml:space="preserve"> </w:t>
        </w:r>
        <w:r w:rsidR="00DC7388" w:rsidRPr="00685DE3">
          <w:rPr>
            <w:rStyle w:val="Hyperlink"/>
            <w:rFonts w:hint="eastAsia"/>
            <w:noProof/>
            <w:rtl/>
          </w:rPr>
          <w:t>אמצעי</w:t>
        </w:r>
        <w:r w:rsidR="00DC7388" w:rsidRPr="00685DE3">
          <w:rPr>
            <w:rStyle w:val="Hyperlink"/>
            <w:noProof/>
            <w:rtl/>
          </w:rPr>
          <w:t xml:space="preserve"> </w:t>
        </w:r>
        <w:r w:rsidR="00DC7388" w:rsidRPr="00685DE3">
          <w:rPr>
            <w:rStyle w:val="Hyperlink"/>
            <w:rFonts w:hint="eastAsia"/>
            <w:noProof/>
            <w:rtl/>
          </w:rPr>
          <w:t>זיהוי</w:t>
        </w:r>
        <w:r w:rsidR="00DC7388" w:rsidRPr="00685DE3">
          <w:rPr>
            <w:rStyle w:val="Hyperlink"/>
            <w:noProof/>
            <w:rtl/>
          </w:rPr>
          <w:t xml:space="preserve"> </w:t>
        </w:r>
        <w:r w:rsidR="00DC7388" w:rsidRPr="00685DE3">
          <w:rPr>
            <w:rStyle w:val="Hyperlink"/>
            <w:rFonts w:hint="eastAsia"/>
            <w:noProof/>
            <w:rtl/>
          </w:rPr>
          <w:t>ביומטריים</w:t>
        </w:r>
        <w:r w:rsidR="00DC7388" w:rsidRPr="00685DE3">
          <w:rPr>
            <w:rStyle w:val="Hyperlink"/>
            <w:noProof/>
            <w:rtl/>
          </w:rPr>
          <w:t xml:space="preserve"> </w:t>
        </w:r>
        <w:r w:rsidR="00DC7388" w:rsidRPr="00685DE3">
          <w:rPr>
            <w:rStyle w:val="Hyperlink"/>
            <w:rFonts w:hint="eastAsia"/>
            <w:noProof/>
            <w:rtl/>
          </w:rPr>
          <w:t>ונתוני</w:t>
        </w:r>
        <w:r w:rsidR="00DC7388" w:rsidRPr="00685DE3">
          <w:rPr>
            <w:rStyle w:val="Hyperlink"/>
            <w:noProof/>
            <w:rtl/>
          </w:rPr>
          <w:t xml:space="preserve"> </w:t>
        </w:r>
        <w:r w:rsidR="00DC7388" w:rsidRPr="00685DE3">
          <w:rPr>
            <w:rStyle w:val="Hyperlink"/>
            <w:rFonts w:hint="eastAsia"/>
            <w:noProof/>
            <w:rtl/>
          </w:rPr>
          <w:t>זיהוי</w:t>
        </w:r>
        <w:r w:rsidR="00DC7388" w:rsidRPr="00685DE3">
          <w:rPr>
            <w:rStyle w:val="Hyperlink"/>
            <w:noProof/>
            <w:rtl/>
          </w:rPr>
          <w:t xml:space="preserve"> </w:t>
        </w:r>
        <w:r w:rsidR="00DC7388" w:rsidRPr="00685DE3">
          <w:rPr>
            <w:rStyle w:val="Hyperlink"/>
            <w:rFonts w:hint="eastAsia"/>
            <w:noProof/>
            <w:rtl/>
          </w:rPr>
          <w:t>ביומטריים</w:t>
        </w:r>
        <w:r w:rsidR="00DC7388" w:rsidRPr="00685DE3">
          <w:rPr>
            <w:rStyle w:val="Hyperlink"/>
            <w:noProof/>
            <w:rtl/>
          </w:rPr>
          <w:t xml:space="preserve"> </w:t>
        </w:r>
        <w:r w:rsidR="00DC7388" w:rsidRPr="00685DE3">
          <w:rPr>
            <w:rStyle w:val="Hyperlink"/>
            <w:rFonts w:hint="eastAsia"/>
            <w:noProof/>
            <w:rtl/>
          </w:rPr>
          <w:t>במסמכי</w:t>
        </w:r>
        <w:r w:rsidR="00DC7388" w:rsidRPr="00685DE3">
          <w:rPr>
            <w:rStyle w:val="Hyperlink"/>
            <w:noProof/>
            <w:rtl/>
          </w:rPr>
          <w:t xml:space="preserve"> </w:t>
        </w:r>
        <w:r w:rsidR="00DC7388" w:rsidRPr="00685DE3">
          <w:rPr>
            <w:rStyle w:val="Hyperlink"/>
            <w:rFonts w:hint="eastAsia"/>
            <w:noProof/>
            <w:rtl/>
          </w:rPr>
          <w:t>זיהוי</w:t>
        </w:r>
        <w:r w:rsidR="00DC7388" w:rsidRPr="00685DE3">
          <w:rPr>
            <w:rStyle w:val="Hyperlink"/>
            <w:noProof/>
            <w:rtl/>
          </w:rPr>
          <w:t xml:space="preserve"> </w:t>
        </w:r>
        <w:r w:rsidR="00DC7388" w:rsidRPr="00685DE3">
          <w:rPr>
            <w:rStyle w:val="Hyperlink"/>
            <w:rFonts w:hint="eastAsia"/>
            <w:noProof/>
            <w:rtl/>
          </w:rPr>
          <w:t>ובמאגר</w:t>
        </w:r>
        <w:r w:rsidR="00DC7388" w:rsidRPr="00685DE3">
          <w:rPr>
            <w:rStyle w:val="Hyperlink"/>
            <w:noProof/>
            <w:rtl/>
          </w:rPr>
          <w:t xml:space="preserve"> </w:t>
        </w:r>
        <w:r w:rsidR="00DC7388" w:rsidRPr="00685DE3">
          <w:rPr>
            <w:rStyle w:val="Hyperlink"/>
            <w:rFonts w:hint="eastAsia"/>
            <w:noProof/>
            <w:rtl/>
          </w:rPr>
          <w:t>מידע</w:t>
        </w:r>
        <w:r w:rsidR="00DC7388" w:rsidRPr="00685DE3">
          <w:rPr>
            <w:rStyle w:val="Hyperlink"/>
            <w:noProof/>
            <w:rtl/>
          </w:rPr>
          <w:t xml:space="preserve"> (</w:t>
        </w:r>
        <w:r w:rsidR="00DC7388" w:rsidRPr="00685DE3">
          <w:rPr>
            <w:rStyle w:val="Hyperlink"/>
            <w:rFonts w:hint="eastAsia"/>
            <w:noProof/>
            <w:rtl/>
          </w:rPr>
          <w:t>תיקון</w:t>
        </w:r>
        <w:r w:rsidR="00DC7388" w:rsidRPr="00685DE3">
          <w:rPr>
            <w:rStyle w:val="Hyperlink"/>
            <w:noProof/>
            <w:rtl/>
          </w:rPr>
          <w:t xml:space="preserve"> </w:t>
        </w:r>
        <w:r w:rsidR="00DC7388" w:rsidRPr="00685DE3">
          <w:rPr>
            <w:rStyle w:val="Hyperlink"/>
            <w:rFonts w:hint="eastAsia"/>
            <w:noProof/>
            <w:rtl/>
          </w:rPr>
          <w:t>והוראת</w:t>
        </w:r>
        <w:r w:rsidR="00DC7388" w:rsidRPr="00685DE3">
          <w:rPr>
            <w:rStyle w:val="Hyperlink"/>
            <w:noProof/>
            <w:rtl/>
          </w:rPr>
          <w:t xml:space="preserve"> </w:t>
        </w:r>
        <w:r w:rsidR="00DC7388" w:rsidRPr="00685DE3">
          <w:rPr>
            <w:rStyle w:val="Hyperlink"/>
            <w:rFonts w:hint="eastAsia"/>
            <w:noProof/>
            <w:rtl/>
          </w:rPr>
          <w:t>שעה</w:t>
        </w:r>
        <w:r w:rsidR="00DC7388" w:rsidRPr="00685DE3">
          <w:rPr>
            <w:rStyle w:val="Hyperlink"/>
            <w:noProof/>
            <w:rtl/>
          </w:rPr>
          <w:t>) (</w:t>
        </w:r>
        <w:r w:rsidR="00DC7388" w:rsidRPr="00685DE3">
          <w:rPr>
            <w:rStyle w:val="Hyperlink"/>
            <w:rFonts w:hint="eastAsia"/>
            <w:noProof/>
            <w:rtl/>
          </w:rPr>
          <w:t>הארכת</w:t>
        </w:r>
        <w:r w:rsidR="00DC7388" w:rsidRPr="00685DE3">
          <w:rPr>
            <w:rStyle w:val="Hyperlink"/>
            <w:noProof/>
            <w:rtl/>
          </w:rPr>
          <w:t xml:space="preserve"> </w:t>
        </w:r>
        <w:r w:rsidR="00DC7388" w:rsidRPr="00685DE3">
          <w:rPr>
            <w:rStyle w:val="Hyperlink"/>
            <w:rFonts w:hint="eastAsia"/>
            <w:noProof/>
            <w:rtl/>
          </w:rPr>
          <w:t>תקופת</w:t>
        </w:r>
        <w:r w:rsidR="00DC7388" w:rsidRPr="00685DE3">
          <w:rPr>
            <w:rStyle w:val="Hyperlink"/>
            <w:noProof/>
            <w:rtl/>
          </w:rPr>
          <w:t xml:space="preserve"> </w:t>
        </w:r>
        <w:r w:rsidR="00DC7388" w:rsidRPr="00685DE3">
          <w:rPr>
            <w:rStyle w:val="Hyperlink"/>
            <w:rFonts w:hint="eastAsia"/>
            <w:noProof/>
            <w:rtl/>
          </w:rPr>
          <w:t>הוראת</w:t>
        </w:r>
        <w:r w:rsidR="00DC7388" w:rsidRPr="00685DE3">
          <w:rPr>
            <w:rStyle w:val="Hyperlink"/>
            <w:noProof/>
            <w:rtl/>
          </w:rPr>
          <w:t xml:space="preserve"> </w:t>
        </w:r>
        <w:r w:rsidR="00DC7388" w:rsidRPr="00685DE3">
          <w:rPr>
            <w:rStyle w:val="Hyperlink"/>
            <w:rFonts w:hint="eastAsia"/>
            <w:noProof/>
            <w:rtl/>
          </w:rPr>
          <w:t>השעה</w:t>
        </w:r>
        <w:r w:rsidR="00DC7388" w:rsidRPr="00685DE3">
          <w:rPr>
            <w:rStyle w:val="Hyperlink"/>
            <w:noProof/>
            <w:rtl/>
          </w:rPr>
          <w:t>) (</w:t>
        </w:r>
        <w:r w:rsidR="00DC7388" w:rsidRPr="00685DE3">
          <w:rPr>
            <w:rStyle w:val="Hyperlink"/>
            <w:rFonts w:hint="eastAsia"/>
            <w:noProof/>
            <w:rtl/>
          </w:rPr>
          <w:t>מס</w:t>
        </w:r>
        <w:r w:rsidR="00DC7388" w:rsidRPr="00685DE3">
          <w:rPr>
            <w:rStyle w:val="Hyperlink"/>
            <w:noProof/>
            <w:rtl/>
          </w:rPr>
          <w:t xml:space="preserve">' 2), </w:t>
        </w:r>
        <w:r w:rsidR="00DC7388" w:rsidRPr="00685DE3">
          <w:rPr>
            <w:rStyle w:val="Hyperlink"/>
            <w:rFonts w:hint="eastAsia"/>
            <w:noProof/>
            <w:rtl/>
          </w:rPr>
          <w:t>התשפ</w:t>
        </w:r>
        <w:r w:rsidR="00DC7388" w:rsidRPr="00685DE3">
          <w:rPr>
            <w:rStyle w:val="Hyperlink"/>
            <w:noProof/>
            <w:rtl/>
          </w:rPr>
          <w:t>"</w:t>
        </w:r>
        <w:r w:rsidR="00DC7388" w:rsidRPr="00685DE3">
          <w:rPr>
            <w:rStyle w:val="Hyperlink"/>
            <w:rFonts w:hint="eastAsia"/>
            <w:noProof/>
            <w:rtl/>
          </w:rPr>
          <w:t>ה</w:t>
        </w:r>
        <w:r w:rsidR="00DC7388" w:rsidRPr="00685DE3">
          <w:rPr>
            <w:rStyle w:val="Hyperlink"/>
            <w:noProof/>
            <w:rtl/>
          </w:rPr>
          <w:t>–2025</w:t>
        </w:r>
        <w:r w:rsidR="00DC7388">
          <w:rPr>
            <w:noProof/>
            <w:webHidden/>
          </w:rPr>
          <w:tab/>
        </w:r>
        <w:r w:rsidR="00DC7388">
          <w:rPr>
            <w:rStyle w:val="Hyperlink"/>
            <w:noProof/>
            <w:rtl/>
          </w:rPr>
          <w:fldChar w:fldCharType="begin"/>
        </w:r>
        <w:r w:rsidR="00DC7388">
          <w:rPr>
            <w:noProof/>
            <w:webHidden/>
          </w:rPr>
          <w:instrText xml:space="preserve"> PAGEREF _Toc236157970 \h </w:instrText>
        </w:r>
        <w:r w:rsidR="00DC7388">
          <w:rPr>
            <w:rStyle w:val="Hyperlink"/>
            <w:noProof/>
            <w:rtl/>
          </w:rPr>
        </w:r>
        <w:r w:rsidR="00DC7388">
          <w:rPr>
            <w:rStyle w:val="Hyperlink"/>
            <w:noProof/>
            <w:rtl/>
          </w:rPr>
          <w:fldChar w:fldCharType="separate"/>
        </w:r>
        <w:r>
          <w:rPr>
            <w:noProof/>
            <w:webHidden/>
            <w:rtl/>
          </w:rPr>
          <w:t>258</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71" w:history="1">
        <w:r w:rsidR="00DC7388" w:rsidRPr="00685DE3">
          <w:rPr>
            <w:rStyle w:val="Hyperlink"/>
            <w:rFonts w:hint="eastAsia"/>
            <w:noProof/>
            <w:rtl/>
          </w:rPr>
          <w:t>חנוך</w:t>
        </w:r>
        <w:r w:rsidR="00DC7388" w:rsidRPr="00685DE3">
          <w:rPr>
            <w:rStyle w:val="Hyperlink"/>
            <w:noProof/>
            <w:rtl/>
          </w:rPr>
          <w:t xml:space="preserve"> </w:t>
        </w:r>
        <w:r w:rsidR="00DC7388" w:rsidRPr="00685DE3">
          <w:rPr>
            <w:rStyle w:val="Hyperlink"/>
            <w:rFonts w:hint="eastAsia"/>
            <w:noProof/>
            <w:rtl/>
          </w:rPr>
          <w:t>דב</w:t>
        </w:r>
        <w:r w:rsidR="00DC7388" w:rsidRPr="00685DE3">
          <w:rPr>
            <w:rStyle w:val="Hyperlink"/>
            <w:noProof/>
            <w:rtl/>
          </w:rPr>
          <w:t xml:space="preserve"> </w:t>
        </w:r>
        <w:r w:rsidR="00DC7388" w:rsidRPr="00685DE3">
          <w:rPr>
            <w:rStyle w:val="Hyperlink"/>
            <w:rFonts w:hint="eastAsia"/>
            <w:noProof/>
            <w:rtl/>
          </w:rPr>
          <w:t>מלביצקי</w:t>
        </w:r>
        <w:r w:rsidR="00DC7388" w:rsidRPr="00685DE3">
          <w:rPr>
            <w:rStyle w:val="Hyperlink"/>
            <w:noProof/>
            <w:rtl/>
          </w:rPr>
          <w:t xml:space="preserve"> (</w:t>
        </w:r>
        <w:r w:rsidR="00DC7388" w:rsidRPr="00685DE3">
          <w:rPr>
            <w:rStyle w:val="Hyperlink"/>
            <w:rFonts w:hint="eastAsia"/>
            <w:noProof/>
            <w:rtl/>
          </w:rPr>
          <w:t>יו</w:t>
        </w:r>
        <w:r w:rsidR="00DC7388" w:rsidRPr="00685DE3">
          <w:rPr>
            <w:rStyle w:val="Hyperlink"/>
            <w:noProof/>
            <w:rtl/>
          </w:rPr>
          <w:t>"</w:t>
        </w:r>
        <w:r w:rsidR="00DC7388" w:rsidRPr="00685DE3">
          <w:rPr>
            <w:rStyle w:val="Hyperlink"/>
            <w:rFonts w:hint="eastAsia"/>
            <w:noProof/>
            <w:rtl/>
          </w:rPr>
          <w:t>ר</w:t>
        </w:r>
        <w:r w:rsidR="00DC7388" w:rsidRPr="00685DE3">
          <w:rPr>
            <w:rStyle w:val="Hyperlink"/>
            <w:noProof/>
            <w:rtl/>
          </w:rPr>
          <w:t xml:space="preserve"> </w:t>
        </w:r>
        <w:r w:rsidR="00DC7388" w:rsidRPr="00685DE3">
          <w:rPr>
            <w:rStyle w:val="Hyperlink"/>
            <w:rFonts w:hint="eastAsia"/>
            <w:noProof/>
            <w:rtl/>
          </w:rPr>
          <w:t>הוועדה</w:t>
        </w:r>
        <w:r w:rsidR="00DC7388" w:rsidRPr="00685DE3">
          <w:rPr>
            <w:rStyle w:val="Hyperlink"/>
            <w:noProof/>
            <w:rtl/>
          </w:rPr>
          <w:t xml:space="preserve"> </w:t>
        </w:r>
        <w:r w:rsidR="00DC7388" w:rsidRPr="00685DE3">
          <w:rPr>
            <w:rStyle w:val="Hyperlink"/>
            <w:rFonts w:hint="eastAsia"/>
            <w:noProof/>
            <w:rtl/>
          </w:rPr>
          <w:t>המשותפת</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_Toc236157971 \h </w:instrText>
        </w:r>
        <w:r w:rsidR="00DC7388">
          <w:rPr>
            <w:rStyle w:val="Hyperlink"/>
            <w:noProof/>
            <w:rtl/>
          </w:rPr>
        </w:r>
        <w:r w:rsidR="00DC7388">
          <w:rPr>
            <w:rStyle w:val="Hyperlink"/>
            <w:noProof/>
            <w:rtl/>
          </w:rPr>
          <w:fldChar w:fldCharType="separate"/>
        </w:r>
        <w:r>
          <w:rPr>
            <w:noProof/>
            <w:webHidden/>
            <w:rtl/>
          </w:rPr>
          <w:t>258</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72" w:history="1">
        <w:r w:rsidR="00DC7388" w:rsidRPr="00685DE3">
          <w:rPr>
            <w:rStyle w:val="Hyperlink"/>
            <w:rFonts w:hint="eastAsia"/>
            <w:noProof/>
            <w:rtl/>
          </w:rPr>
          <w:t>חילופים</w:t>
        </w:r>
        <w:r w:rsidR="00DC7388" w:rsidRPr="00685DE3">
          <w:rPr>
            <w:rStyle w:val="Hyperlink"/>
            <w:noProof/>
            <w:rtl/>
          </w:rPr>
          <w:t xml:space="preserve"> </w:t>
        </w:r>
        <w:r w:rsidR="00DC7388" w:rsidRPr="00685DE3">
          <w:rPr>
            <w:rStyle w:val="Hyperlink"/>
            <w:rFonts w:hint="eastAsia"/>
            <w:noProof/>
            <w:rtl/>
          </w:rPr>
          <w:t>בוועדות</w:t>
        </w:r>
        <w:r w:rsidR="00DC7388" w:rsidRPr="00685DE3">
          <w:rPr>
            <w:rStyle w:val="Hyperlink"/>
            <w:noProof/>
            <w:rtl/>
          </w:rPr>
          <w:t xml:space="preserve"> </w:t>
        </w:r>
        <w:r w:rsidR="00DC7388" w:rsidRPr="00685DE3">
          <w:rPr>
            <w:rStyle w:val="Hyperlink"/>
            <w:rFonts w:hint="eastAsia"/>
            <w:noProof/>
            <w:rtl/>
          </w:rPr>
          <w:t>הכנסת</w:t>
        </w:r>
        <w:r w:rsidR="00DC7388">
          <w:rPr>
            <w:noProof/>
            <w:webHidden/>
          </w:rPr>
          <w:tab/>
        </w:r>
        <w:r w:rsidR="00DC7388">
          <w:rPr>
            <w:rStyle w:val="Hyperlink"/>
            <w:noProof/>
            <w:rtl/>
          </w:rPr>
          <w:fldChar w:fldCharType="begin"/>
        </w:r>
        <w:r w:rsidR="00DC7388">
          <w:rPr>
            <w:noProof/>
            <w:webHidden/>
          </w:rPr>
          <w:instrText xml:space="preserve"> PAGEREF _Toc236157972 \h </w:instrText>
        </w:r>
        <w:r w:rsidR="00DC7388">
          <w:rPr>
            <w:rStyle w:val="Hyperlink"/>
            <w:noProof/>
            <w:rtl/>
          </w:rPr>
        </w:r>
        <w:r w:rsidR="00DC7388">
          <w:rPr>
            <w:rStyle w:val="Hyperlink"/>
            <w:noProof/>
            <w:rtl/>
          </w:rPr>
          <w:fldChar w:fldCharType="separate"/>
        </w:r>
        <w:r>
          <w:rPr>
            <w:noProof/>
            <w:webHidden/>
            <w:rtl/>
          </w:rPr>
          <w:t>260</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73" w:history="1">
        <w:r w:rsidR="00DC7388" w:rsidRPr="00685DE3">
          <w:rPr>
            <w:rStyle w:val="Hyperlink"/>
            <w:rFonts w:hint="eastAsia"/>
            <w:noProof/>
            <w:rtl/>
          </w:rPr>
          <w:t>אופיר</w:t>
        </w:r>
        <w:r w:rsidR="00DC7388" w:rsidRPr="00685DE3">
          <w:rPr>
            <w:rStyle w:val="Hyperlink"/>
            <w:noProof/>
            <w:rtl/>
          </w:rPr>
          <w:t xml:space="preserve"> </w:t>
        </w:r>
        <w:r w:rsidR="00DC7388" w:rsidRPr="00685DE3">
          <w:rPr>
            <w:rStyle w:val="Hyperlink"/>
            <w:rFonts w:hint="eastAsia"/>
            <w:noProof/>
            <w:rtl/>
          </w:rPr>
          <w:t>כץ</w:t>
        </w:r>
        <w:r w:rsidR="00DC7388" w:rsidRPr="00685DE3">
          <w:rPr>
            <w:rStyle w:val="Hyperlink"/>
            <w:noProof/>
            <w:rtl/>
          </w:rPr>
          <w:t xml:space="preserve"> (</w:t>
        </w:r>
        <w:r w:rsidR="00DC7388" w:rsidRPr="00685DE3">
          <w:rPr>
            <w:rStyle w:val="Hyperlink"/>
            <w:rFonts w:hint="eastAsia"/>
            <w:noProof/>
            <w:rtl/>
          </w:rPr>
          <w:t>יו</w:t>
        </w:r>
        <w:r w:rsidR="00DC7388" w:rsidRPr="00685DE3">
          <w:rPr>
            <w:rStyle w:val="Hyperlink"/>
            <w:noProof/>
            <w:rtl/>
          </w:rPr>
          <w:t>"</w:t>
        </w:r>
        <w:r w:rsidR="00DC7388" w:rsidRPr="00685DE3">
          <w:rPr>
            <w:rStyle w:val="Hyperlink"/>
            <w:rFonts w:hint="eastAsia"/>
            <w:noProof/>
            <w:rtl/>
          </w:rPr>
          <w:t>ר</w:t>
        </w:r>
        <w:r w:rsidR="00DC7388" w:rsidRPr="00685DE3">
          <w:rPr>
            <w:rStyle w:val="Hyperlink"/>
            <w:noProof/>
            <w:rtl/>
          </w:rPr>
          <w:t xml:space="preserve"> </w:t>
        </w:r>
        <w:r w:rsidR="00DC7388" w:rsidRPr="00685DE3">
          <w:rPr>
            <w:rStyle w:val="Hyperlink"/>
            <w:rFonts w:hint="eastAsia"/>
            <w:noProof/>
            <w:rtl/>
          </w:rPr>
          <w:t>ועדת</w:t>
        </w:r>
        <w:r w:rsidR="00DC7388" w:rsidRPr="00685DE3">
          <w:rPr>
            <w:rStyle w:val="Hyperlink"/>
            <w:noProof/>
            <w:rtl/>
          </w:rPr>
          <w:t xml:space="preserve"> </w:t>
        </w:r>
        <w:r w:rsidR="00DC7388" w:rsidRPr="00685DE3">
          <w:rPr>
            <w:rStyle w:val="Hyperlink"/>
            <w:rFonts w:hint="eastAsia"/>
            <w:noProof/>
            <w:rtl/>
          </w:rPr>
          <w:t>הכנסת</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_Toc236157973 \h </w:instrText>
        </w:r>
        <w:r w:rsidR="00DC7388">
          <w:rPr>
            <w:rStyle w:val="Hyperlink"/>
            <w:noProof/>
            <w:rtl/>
          </w:rPr>
        </w:r>
        <w:r w:rsidR="00DC7388">
          <w:rPr>
            <w:rStyle w:val="Hyperlink"/>
            <w:noProof/>
            <w:rtl/>
          </w:rPr>
          <w:fldChar w:fldCharType="separate"/>
        </w:r>
        <w:r>
          <w:rPr>
            <w:noProof/>
            <w:webHidden/>
            <w:rtl/>
          </w:rPr>
          <w:t>260</w:t>
        </w:r>
        <w:r w:rsidR="00DC7388">
          <w:rPr>
            <w:rStyle w:val="Hyperlink"/>
            <w:noProof/>
            <w:rtl/>
          </w:rPr>
          <w:fldChar w:fldCharType="end"/>
        </w:r>
      </w:hyperlink>
    </w:p>
    <w:p w:rsidR="00DC7388" w:rsidRDefault="001B007A" w:rsidP="00DC7388">
      <w:pPr>
        <w:pStyle w:val="TOC1"/>
        <w:tabs>
          <w:tab w:val="right" w:leader="dot" w:pos="8296"/>
        </w:tabs>
        <w:ind w:firstLine="0"/>
        <w:rPr>
          <w:rFonts w:asciiTheme="minorHAnsi" w:eastAsiaTheme="minorEastAsia" w:hAnsiTheme="minorHAnsi" w:cstheme="minorBidi"/>
          <w:noProof/>
        </w:rPr>
      </w:pPr>
      <w:hyperlink w:anchor="_Toc236157974" w:history="1">
        <w:r w:rsidR="00DC7388" w:rsidRPr="00685DE3">
          <w:rPr>
            <w:rStyle w:val="Hyperlink"/>
            <w:rFonts w:hint="eastAsia"/>
            <w:noProof/>
            <w:rtl/>
          </w:rPr>
          <w:t>הודעת</w:t>
        </w:r>
        <w:r w:rsidR="00DC7388" w:rsidRPr="00685DE3">
          <w:rPr>
            <w:rStyle w:val="Hyperlink"/>
            <w:noProof/>
            <w:rtl/>
          </w:rPr>
          <w:t xml:space="preserve"> </w:t>
        </w:r>
        <w:r w:rsidR="00DC7388" w:rsidRPr="00685DE3">
          <w:rPr>
            <w:rStyle w:val="Hyperlink"/>
            <w:rFonts w:hint="eastAsia"/>
            <w:noProof/>
            <w:rtl/>
          </w:rPr>
          <w:t>יושב</w:t>
        </w:r>
        <w:r w:rsidR="00DC7388" w:rsidRPr="00685DE3">
          <w:rPr>
            <w:rStyle w:val="Hyperlink"/>
            <w:noProof/>
            <w:rtl/>
          </w:rPr>
          <w:t>-</w:t>
        </w:r>
        <w:r w:rsidR="00DC7388" w:rsidRPr="00685DE3">
          <w:rPr>
            <w:rStyle w:val="Hyperlink"/>
            <w:rFonts w:hint="eastAsia"/>
            <w:noProof/>
            <w:rtl/>
          </w:rPr>
          <w:t>ראש</w:t>
        </w:r>
        <w:r w:rsidR="00DC7388" w:rsidRPr="00685DE3">
          <w:rPr>
            <w:rStyle w:val="Hyperlink"/>
            <w:noProof/>
            <w:rtl/>
          </w:rPr>
          <w:t xml:space="preserve"> </w:t>
        </w:r>
        <w:r w:rsidR="00DC7388" w:rsidRPr="00685DE3">
          <w:rPr>
            <w:rStyle w:val="Hyperlink"/>
            <w:rFonts w:hint="eastAsia"/>
            <w:noProof/>
            <w:rtl/>
          </w:rPr>
          <w:t>ועדת</w:t>
        </w:r>
        <w:r w:rsidR="00DC7388" w:rsidRPr="00685DE3">
          <w:rPr>
            <w:rStyle w:val="Hyperlink"/>
            <w:noProof/>
            <w:rtl/>
          </w:rPr>
          <w:t xml:space="preserve"> </w:t>
        </w:r>
        <w:r w:rsidR="00DC7388" w:rsidRPr="00685DE3">
          <w:rPr>
            <w:rStyle w:val="Hyperlink"/>
            <w:rFonts w:hint="eastAsia"/>
            <w:noProof/>
            <w:rtl/>
          </w:rPr>
          <w:t>הכנסת</w:t>
        </w:r>
        <w:r w:rsidR="00DC7388">
          <w:rPr>
            <w:noProof/>
            <w:webHidden/>
          </w:rPr>
          <w:tab/>
        </w:r>
        <w:r w:rsidR="00DC7388">
          <w:rPr>
            <w:rStyle w:val="Hyperlink"/>
            <w:noProof/>
            <w:rtl/>
          </w:rPr>
          <w:fldChar w:fldCharType="begin"/>
        </w:r>
        <w:r w:rsidR="00DC7388">
          <w:rPr>
            <w:noProof/>
            <w:webHidden/>
          </w:rPr>
          <w:instrText xml:space="preserve"> PAGEREF _Toc236157974 \h </w:instrText>
        </w:r>
        <w:r w:rsidR="00DC7388">
          <w:rPr>
            <w:rStyle w:val="Hyperlink"/>
            <w:noProof/>
            <w:rtl/>
          </w:rPr>
        </w:r>
        <w:r w:rsidR="00DC7388">
          <w:rPr>
            <w:rStyle w:val="Hyperlink"/>
            <w:noProof/>
            <w:rtl/>
          </w:rPr>
          <w:fldChar w:fldCharType="separate"/>
        </w:r>
        <w:r>
          <w:rPr>
            <w:noProof/>
            <w:webHidden/>
            <w:rtl/>
          </w:rPr>
          <w:t>260</w:t>
        </w:r>
        <w:r w:rsidR="00DC7388">
          <w:rPr>
            <w:rStyle w:val="Hyperlink"/>
            <w:noProof/>
            <w:rtl/>
          </w:rPr>
          <w:fldChar w:fldCharType="end"/>
        </w:r>
      </w:hyperlink>
    </w:p>
    <w:p w:rsidR="00DC7388" w:rsidRDefault="001B007A" w:rsidP="00DC7388">
      <w:pPr>
        <w:pStyle w:val="TOC2"/>
        <w:tabs>
          <w:tab w:val="right" w:leader="dot" w:pos="8296"/>
        </w:tabs>
        <w:ind w:firstLine="0"/>
        <w:rPr>
          <w:rFonts w:asciiTheme="minorHAnsi" w:eastAsiaTheme="minorEastAsia" w:hAnsiTheme="minorHAnsi" w:cstheme="minorBidi"/>
          <w:noProof/>
        </w:rPr>
      </w:pPr>
      <w:hyperlink w:anchor="_Toc236157975" w:history="1">
        <w:r w:rsidR="00DC7388" w:rsidRPr="00685DE3">
          <w:rPr>
            <w:rStyle w:val="Hyperlink"/>
            <w:rFonts w:hint="eastAsia"/>
            <w:noProof/>
            <w:rtl/>
          </w:rPr>
          <w:t>אופיר</w:t>
        </w:r>
        <w:r w:rsidR="00DC7388" w:rsidRPr="00685DE3">
          <w:rPr>
            <w:rStyle w:val="Hyperlink"/>
            <w:noProof/>
            <w:rtl/>
          </w:rPr>
          <w:t xml:space="preserve"> </w:t>
        </w:r>
        <w:r w:rsidR="00DC7388" w:rsidRPr="00685DE3">
          <w:rPr>
            <w:rStyle w:val="Hyperlink"/>
            <w:rFonts w:hint="eastAsia"/>
            <w:noProof/>
            <w:rtl/>
          </w:rPr>
          <w:t>כץ</w:t>
        </w:r>
        <w:r w:rsidR="00DC7388" w:rsidRPr="00685DE3">
          <w:rPr>
            <w:rStyle w:val="Hyperlink"/>
            <w:noProof/>
            <w:rtl/>
          </w:rPr>
          <w:t xml:space="preserve"> (</w:t>
        </w:r>
        <w:r w:rsidR="00DC7388" w:rsidRPr="00685DE3">
          <w:rPr>
            <w:rStyle w:val="Hyperlink"/>
            <w:rFonts w:hint="eastAsia"/>
            <w:noProof/>
            <w:rtl/>
          </w:rPr>
          <w:t>יו</w:t>
        </w:r>
        <w:r w:rsidR="00DC7388" w:rsidRPr="00685DE3">
          <w:rPr>
            <w:rStyle w:val="Hyperlink"/>
            <w:noProof/>
            <w:rtl/>
          </w:rPr>
          <w:t>"</w:t>
        </w:r>
        <w:r w:rsidR="00DC7388" w:rsidRPr="00685DE3">
          <w:rPr>
            <w:rStyle w:val="Hyperlink"/>
            <w:rFonts w:hint="eastAsia"/>
            <w:noProof/>
            <w:rtl/>
          </w:rPr>
          <w:t>ר</w:t>
        </w:r>
        <w:r w:rsidR="00DC7388" w:rsidRPr="00685DE3">
          <w:rPr>
            <w:rStyle w:val="Hyperlink"/>
            <w:noProof/>
            <w:rtl/>
          </w:rPr>
          <w:t xml:space="preserve"> </w:t>
        </w:r>
        <w:r w:rsidR="00DC7388" w:rsidRPr="00685DE3">
          <w:rPr>
            <w:rStyle w:val="Hyperlink"/>
            <w:rFonts w:hint="eastAsia"/>
            <w:noProof/>
            <w:rtl/>
          </w:rPr>
          <w:t>ועדת</w:t>
        </w:r>
        <w:r w:rsidR="00DC7388" w:rsidRPr="00685DE3">
          <w:rPr>
            <w:rStyle w:val="Hyperlink"/>
            <w:noProof/>
            <w:rtl/>
          </w:rPr>
          <w:t xml:space="preserve"> </w:t>
        </w:r>
        <w:r w:rsidR="00DC7388" w:rsidRPr="00685DE3">
          <w:rPr>
            <w:rStyle w:val="Hyperlink"/>
            <w:rFonts w:hint="eastAsia"/>
            <w:noProof/>
            <w:rtl/>
          </w:rPr>
          <w:t>הכנסת</w:t>
        </w:r>
        <w:r w:rsidR="00DC7388" w:rsidRPr="00685DE3">
          <w:rPr>
            <w:rStyle w:val="Hyperlink"/>
            <w:noProof/>
            <w:rtl/>
          </w:rPr>
          <w:t>):</w:t>
        </w:r>
        <w:r w:rsidR="00DC7388">
          <w:rPr>
            <w:noProof/>
            <w:webHidden/>
          </w:rPr>
          <w:tab/>
        </w:r>
        <w:r w:rsidR="00DC7388">
          <w:rPr>
            <w:rStyle w:val="Hyperlink"/>
            <w:noProof/>
            <w:rtl/>
          </w:rPr>
          <w:fldChar w:fldCharType="begin"/>
        </w:r>
        <w:r w:rsidR="00DC7388">
          <w:rPr>
            <w:noProof/>
            <w:webHidden/>
          </w:rPr>
          <w:instrText xml:space="preserve"> PAGEREF _Toc236157975 \h </w:instrText>
        </w:r>
        <w:r w:rsidR="00DC7388">
          <w:rPr>
            <w:rStyle w:val="Hyperlink"/>
            <w:noProof/>
            <w:rtl/>
          </w:rPr>
        </w:r>
        <w:r w:rsidR="00DC7388">
          <w:rPr>
            <w:rStyle w:val="Hyperlink"/>
            <w:noProof/>
            <w:rtl/>
          </w:rPr>
          <w:fldChar w:fldCharType="separate"/>
        </w:r>
        <w:r>
          <w:rPr>
            <w:noProof/>
            <w:webHidden/>
            <w:rtl/>
          </w:rPr>
          <w:t>261</w:t>
        </w:r>
        <w:r w:rsidR="00DC7388">
          <w:rPr>
            <w:rStyle w:val="Hyperlink"/>
            <w:noProof/>
            <w:rtl/>
          </w:rPr>
          <w:fldChar w:fldCharType="end"/>
        </w:r>
      </w:hyperlink>
    </w:p>
    <w:p w:rsidR="00317FED" w:rsidRPr="00CA6A73" w:rsidRDefault="00DC7388" w:rsidP="00DC7388">
      <w:pPr>
        <w:ind w:firstLine="0"/>
        <w:rPr>
          <w:rtl/>
        </w:rPr>
      </w:pPr>
      <w:r>
        <w:rPr>
          <w:rtl/>
        </w:rPr>
        <w:fldChar w:fldCharType="end"/>
      </w:r>
      <w:r w:rsidR="00317FED" w:rsidRPr="00CA6A73">
        <w:rPr>
          <w:rtl/>
        </w:rPr>
        <w:br w:type="page"/>
      </w:r>
    </w:p>
    <w:p w:rsidR="00317FED" w:rsidRDefault="00317FED" w:rsidP="00AD50B4">
      <w:pPr>
        <w:pStyle w:val="a6"/>
        <w:rPr>
          <w:rtl/>
          <w:lang w:eastAsia="he-IL"/>
        </w:rPr>
      </w:pPr>
      <w:bookmarkStart w:id="8" w:name="ET_subject_מסמכים_שהונחו_על_שולחן__4"/>
      <w:r w:rsidRPr="00AD50B4">
        <w:rPr>
          <w:rStyle w:val="TagStyle"/>
          <w:rtl/>
        </w:rPr>
        <w:t xml:space="preserve"> &lt;&lt; נושא &gt;&gt; </w:t>
      </w:r>
      <w:bookmarkStart w:id="9" w:name="_Toc199366561"/>
      <w:bookmarkStart w:id="10" w:name="_Toc235610298"/>
      <w:bookmarkStart w:id="11" w:name="_Toc236157873"/>
      <w:r>
        <w:rPr>
          <w:rtl/>
          <w:lang w:eastAsia="he-IL"/>
        </w:rPr>
        <w:t>מסמכים שהונחו על שולחן הכנסת</w:t>
      </w:r>
      <w:bookmarkEnd w:id="9"/>
      <w:bookmarkEnd w:id="10"/>
      <w:bookmarkEnd w:id="11"/>
      <w:r w:rsidRPr="00AD50B4">
        <w:rPr>
          <w:rStyle w:val="TagStyle"/>
          <w:rtl/>
        </w:rPr>
        <w:t xml:space="preserve"> &lt;&lt; נושא &gt;&gt;</w:t>
      </w:r>
      <w:r>
        <w:rPr>
          <w:rtl/>
          <w:lang w:eastAsia="he-IL"/>
        </w:rPr>
        <w:t xml:space="preserve">   </w:t>
      </w:r>
      <w:bookmarkEnd w:id="8"/>
    </w:p>
    <w:p w:rsidR="00317FED" w:rsidRDefault="00317FED" w:rsidP="001B007A">
      <w:pPr>
        <w:rPr>
          <w:rtl/>
          <w:lang w:eastAsia="he-IL"/>
        </w:rPr>
      </w:pPr>
    </w:p>
    <w:p w:rsidR="00317FED" w:rsidRDefault="00317FED" w:rsidP="00BB502D">
      <w:pPr>
        <w:pStyle w:val="af6"/>
        <w:keepNext/>
        <w:rPr>
          <w:rtl/>
        </w:rPr>
      </w:pPr>
      <w:bookmarkStart w:id="12" w:name="ET_yor_6423_3"/>
      <w:r w:rsidRPr="00BB502D">
        <w:rPr>
          <w:rStyle w:val="TagStyle"/>
          <w:rtl/>
        </w:rPr>
        <w:t xml:space="preserve"> &lt;&lt; יור &gt;&gt; </w:t>
      </w:r>
      <w:r>
        <w:rPr>
          <w:rtl/>
        </w:rPr>
        <w:t>היו"ר אמיר אוחנה:</w:t>
      </w:r>
      <w:r w:rsidRPr="00BB502D">
        <w:rPr>
          <w:rStyle w:val="TagStyle"/>
          <w:rtl/>
        </w:rPr>
        <w:t xml:space="preserve"> &lt;&lt; יור &gt;&gt;</w:t>
      </w:r>
      <w:r>
        <w:rPr>
          <w:rtl/>
        </w:rPr>
        <w:t xml:space="preserve">   </w:t>
      </w:r>
      <w:bookmarkEnd w:id="12"/>
    </w:p>
    <w:p w:rsidR="00317FED" w:rsidRDefault="00317FED" w:rsidP="001B007A">
      <w:pPr>
        <w:rPr>
          <w:rtl/>
          <w:lang w:eastAsia="he-IL"/>
        </w:rPr>
      </w:pPr>
    </w:p>
    <w:p w:rsidR="00317FED" w:rsidRDefault="00317FED" w:rsidP="00CA6A73">
      <w:pPr>
        <w:rPr>
          <w:rtl/>
          <w:lang w:eastAsia="he-IL"/>
        </w:rPr>
      </w:pPr>
      <w:r>
        <w:rPr>
          <w:rFonts w:hint="cs"/>
          <w:rtl/>
          <w:lang w:eastAsia="he-IL"/>
        </w:rPr>
        <w:t xml:space="preserve">חברות וחברי הכנסת, שלום. שלום גם לשרים. אני מתכבד לפתוח את ישיבת הכנסת. היום יום רביעי א' בסיוון התשפ"ה, 28 במאי 2025. זהו היום </w:t>
      </w:r>
      <w:bookmarkStart w:id="13" w:name="_ETM_Q1_7000"/>
      <w:bookmarkEnd w:id="13"/>
      <w:r>
        <w:rPr>
          <w:rFonts w:hint="cs"/>
          <w:rtl/>
          <w:lang w:eastAsia="he-IL"/>
        </w:rPr>
        <w:t>ה-600 למלחמה</w:t>
      </w:r>
      <w:r w:rsidR="00455B85">
        <w:rPr>
          <w:rFonts w:hint="cs"/>
          <w:rtl/>
          <w:lang w:eastAsia="he-IL"/>
        </w:rPr>
        <w:t>,</w:t>
      </w:r>
      <w:r>
        <w:rPr>
          <w:rFonts w:hint="cs"/>
          <w:rtl/>
          <w:lang w:eastAsia="he-IL"/>
        </w:rPr>
        <w:t xml:space="preserve"> שעודנה נמשכת, וזהו גם מניין הימים שבהם 58 מאחינו </w:t>
      </w:r>
      <w:bookmarkStart w:id="14" w:name="_ETM_Q1_13000"/>
      <w:bookmarkEnd w:id="14"/>
      <w:r>
        <w:rPr>
          <w:rFonts w:hint="cs"/>
          <w:rtl/>
          <w:lang w:eastAsia="he-IL"/>
        </w:rPr>
        <w:t xml:space="preserve">ואחיותינו, שתמונותיהם מביטות עלינו כאן ממעל, עודם נמצאים בשבי. </w:t>
      </w:r>
      <w:bookmarkStart w:id="15" w:name="_ETM_Q1_16000"/>
      <w:bookmarkEnd w:id="15"/>
      <w:r>
        <w:rPr>
          <w:rFonts w:hint="cs"/>
          <w:rtl/>
          <w:lang w:eastAsia="he-IL"/>
        </w:rPr>
        <w:t xml:space="preserve">אנו כולנו מתפללים לשובם המהיר למשפחותיהם. </w:t>
      </w:r>
    </w:p>
    <w:p w:rsidR="00317FED" w:rsidRDefault="00317FED" w:rsidP="00322344">
      <w:pPr>
        <w:rPr>
          <w:rtl/>
          <w:lang w:eastAsia="he-IL"/>
        </w:rPr>
      </w:pPr>
      <w:bookmarkStart w:id="16" w:name="_ETM_Q1_24515"/>
      <w:bookmarkStart w:id="17" w:name="_ETM_Q1_24670"/>
      <w:bookmarkEnd w:id="16"/>
      <w:bookmarkEnd w:id="17"/>
    </w:p>
    <w:p w:rsidR="00317FED" w:rsidRDefault="00317FED" w:rsidP="00322344">
      <w:pPr>
        <w:rPr>
          <w:rtl/>
          <w:lang w:eastAsia="he-IL"/>
        </w:rPr>
      </w:pPr>
      <w:bookmarkStart w:id="18" w:name="_ETM_Q1_24794"/>
      <w:bookmarkStart w:id="19" w:name="_ETM_Q1_24847"/>
      <w:bookmarkEnd w:id="18"/>
      <w:bookmarkEnd w:id="19"/>
      <w:r>
        <w:rPr>
          <w:rFonts w:hint="cs"/>
          <w:rtl/>
          <w:lang w:eastAsia="he-IL"/>
        </w:rPr>
        <w:t>הודעה למזכיר הכנסת, בבקשה.</w:t>
      </w:r>
    </w:p>
    <w:p w:rsidR="00317FED" w:rsidRDefault="00317FED" w:rsidP="00BB502D">
      <w:pPr>
        <w:rPr>
          <w:rtl/>
          <w:lang w:eastAsia="he-IL"/>
        </w:rPr>
      </w:pPr>
    </w:p>
    <w:p w:rsidR="00317FED" w:rsidRDefault="00317FED" w:rsidP="00AD50B4">
      <w:pPr>
        <w:pStyle w:val="a4"/>
        <w:keepNext/>
        <w:rPr>
          <w:rtl/>
        </w:rPr>
      </w:pPr>
      <w:bookmarkStart w:id="20" w:name="ET_speaker_6327_5"/>
      <w:r w:rsidRPr="00AD50B4">
        <w:rPr>
          <w:rStyle w:val="TagStyle"/>
          <w:rtl/>
        </w:rPr>
        <w:t xml:space="preserve"> &lt;&lt; דובר &gt;&gt; </w:t>
      </w:r>
      <w:bookmarkStart w:id="21" w:name="_Toc199366562"/>
      <w:bookmarkStart w:id="22" w:name="_Toc235610299"/>
      <w:bookmarkStart w:id="23" w:name="_Toc236157874"/>
      <w:r>
        <w:rPr>
          <w:rtl/>
        </w:rPr>
        <w:t>מזכיר הכנסת דן מרזוק:</w:t>
      </w:r>
      <w:bookmarkEnd w:id="21"/>
      <w:bookmarkEnd w:id="22"/>
      <w:bookmarkEnd w:id="23"/>
      <w:r w:rsidRPr="00AD50B4">
        <w:rPr>
          <w:rStyle w:val="TagStyle"/>
          <w:rtl/>
        </w:rPr>
        <w:t xml:space="preserve"> &lt;&lt; דובר &gt;&gt;</w:t>
      </w:r>
      <w:r>
        <w:rPr>
          <w:rtl/>
        </w:rPr>
        <w:t xml:space="preserve">   </w:t>
      </w:r>
      <w:bookmarkEnd w:id="20"/>
    </w:p>
    <w:p w:rsidR="00317FED" w:rsidRDefault="00317FED" w:rsidP="001B007A">
      <w:pPr>
        <w:rPr>
          <w:rtl/>
          <w:lang w:eastAsia="he-IL"/>
        </w:rPr>
      </w:pPr>
    </w:p>
    <w:p w:rsidR="00317FED" w:rsidRDefault="00317FED" w:rsidP="00CA6A73">
      <w:pPr>
        <w:rPr>
          <w:rtl/>
          <w:lang w:eastAsia="he-IL"/>
        </w:rPr>
      </w:pPr>
      <w:r>
        <w:rPr>
          <w:rFonts w:hint="cs"/>
          <w:rtl/>
          <w:lang w:eastAsia="he-IL"/>
        </w:rPr>
        <w:t>ברשות יושב-ראש הכנסת, הינני מתכבד להודיעכם, כי הונחה היום על שולחן הכנסת, לקריאה ראשונה, מטעם הממשלה, הצעת חוק שירות לאומי-אזרחי (תיקון מס' 7), התשפ"ה</w:t>
      </w:r>
      <w:r>
        <w:rPr>
          <w:rFonts w:hint="eastAsia"/>
          <w:rtl/>
          <w:lang w:eastAsia="he-IL"/>
        </w:rPr>
        <w:t>–</w:t>
      </w:r>
      <w:r>
        <w:rPr>
          <w:rFonts w:hint="cs"/>
          <w:rtl/>
          <w:lang w:eastAsia="he-IL"/>
        </w:rPr>
        <w:t>2025. תודה.</w:t>
      </w:r>
    </w:p>
    <w:p w:rsidR="00317FED" w:rsidRDefault="00317FED" w:rsidP="00333702">
      <w:pPr>
        <w:rPr>
          <w:rtl/>
          <w:lang w:eastAsia="he-IL"/>
        </w:rPr>
      </w:pPr>
      <w:bookmarkStart w:id="24" w:name="_ETM_Q1_37000"/>
      <w:bookmarkEnd w:id="24"/>
    </w:p>
    <w:p w:rsidR="00317FED" w:rsidRDefault="00317FED" w:rsidP="00333702">
      <w:pPr>
        <w:pStyle w:val="af6"/>
        <w:keepNext/>
        <w:rPr>
          <w:rtl/>
        </w:rPr>
      </w:pPr>
      <w:bookmarkStart w:id="25" w:name="ET_yor_6423_8"/>
      <w:r w:rsidRPr="00333702">
        <w:rPr>
          <w:rStyle w:val="TagStyle"/>
          <w:rtl/>
        </w:rPr>
        <w:t xml:space="preserve"> &lt;&lt; יור &gt;&gt; </w:t>
      </w:r>
      <w:r>
        <w:rPr>
          <w:rtl/>
        </w:rPr>
        <w:t>היו"ר אמיר אוחנה:</w:t>
      </w:r>
      <w:r w:rsidRPr="00333702">
        <w:rPr>
          <w:rStyle w:val="TagStyle"/>
          <w:rtl/>
        </w:rPr>
        <w:t xml:space="preserve"> &lt;&lt; יור &gt;&gt;</w:t>
      </w:r>
      <w:r>
        <w:rPr>
          <w:rtl/>
        </w:rPr>
        <w:t xml:space="preserve">   </w:t>
      </w:r>
      <w:bookmarkEnd w:id="25"/>
    </w:p>
    <w:p w:rsidR="00317FED" w:rsidRDefault="00317FED" w:rsidP="001B007A">
      <w:pPr>
        <w:rPr>
          <w:rtl/>
          <w:lang w:eastAsia="he-IL"/>
        </w:rPr>
      </w:pPr>
    </w:p>
    <w:p w:rsidR="00317FED" w:rsidRDefault="00317FED" w:rsidP="00333702">
      <w:pPr>
        <w:rPr>
          <w:rtl/>
          <w:lang w:eastAsia="he-IL"/>
        </w:rPr>
      </w:pPr>
      <w:bookmarkStart w:id="26" w:name="_ETM_Q1_39000"/>
      <w:bookmarkEnd w:id="26"/>
      <w:r>
        <w:rPr>
          <w:rFonts w:hint="cs"/>
          <w:rtl/>
          <w:lang w:eastAsia="he-IL"/>
        </w:rPr>
        <w:t>תודה רבה.</w:t>
      </w:r>
    </w:p>
    <w:p w:rsidR="00317FED" w:rsidRDefault="00317FED" w:rsidP="00333702">
      <w:pPr>
        <w:rPr>
          <w:rtl/>
          <w:lang w:eastAsia="he-IL"/>
        </w:rPr>
      </w:pPr>
    </w:p>
    <w:p w:rsidR="00317FED" w:rsidRDefault="00317FED" w:rsidP="00333702">
      <w:pPr>
        <w:rPr>
          <w:rtl/>
          <w:lang w:eastAsia="he-IL"/>
        </w:rPr>
      </w:pPr>
    </w:p>
    <w:p w:rsidR="00317FED" w:rsidRDefault="00317FED" w:rsidP="00AD50B4">
      <w:pPr>
        <w:pStyle w:val="a6"/>
        <w:rPr>
          <w:rtl/>
          <w:lang w:eastAsia="he-IL"/>
        </w:rPr>
      </w:pPr>
      <w:r w:rsidRPr="00BB502D">
        <w:rPr>
          <w:rStyle w:val="TagStyle"/>
          <w:rtl/>
        </w:rPr>
        <w:t xml:space="preserve">&lt;&lt; נושא &gt;&gt; </w:t>
      </w:r>
      <w:bookmarkStart w:id="27" w:name="_Toc199366563"/>
      <w:bookmarkStart w:id="28" w:name="_Toc235610300"/>
      <w:bookmarkStart w:id="29" w:name="_Toc236157875"/>
      <w:r>
        <w:rPr>
          <w:rtl/>
          <w:lang w:eastAsia="he-IL"/>
        </w:rPr>
        <w:t>יום ירושלים ויום זכרם של יהודי אתיופיה שנספו בדרכם לישראל</w:t>
      </w:r>
      <w:bookmarkEnd w:id="27"/>
      <w:bookmarkEnd w:id="28"/>
      <w:bookmarkEnd w:id="29"/>
      <w:r w:rsidRPr="00BB502D">
        <w:rPr>
          <w:rStyle w:val="TagStyle"/>
          <w:rtl/>
        </w:rPr>
        <w:t xml:space="preserve"> &lt;&lt; נושא &gt;&gt;</w:t>
      </w:r>
      <w:r>
        <w:rPr>
          <w:rtl/>
          <w:lang w:eastAsia="he-IL"/>
        </w:rPr>
        <w:t xml:space="preserve">   </w:t>
      </w:r>
    </w:p>
    <w:p w:rsidR="00317FED" w:rsidRDefault="00317FED" w:rsidP="00BB502D">
      <w:pPr>
        <w:rPr>
          <w:rtl/>
          <w:lang w:eastAsia="he-IL"/>
        </w:rPr>
      </w:pPr>
    </w:p>
    <w:p w:rsidR="00317FED" w:rsidRDefault="00317FED" w:rsidP="00662217">
      <w:pPr>
        <w:pStyle w:val="a4"/>
        <w:rPr>
          <w:rtl/>
        </w:rPr>
      </w:pPr>
      <w:bookmarkStart w:id="30" w:name="ET_yor_6423_6"/>
      <w:r w:rsidRPr="00AD50B4">
        <w:rPr>
          <w:rStyle w:val="TagStyle"/>
          <w:rtl/>
        </w:rPr>
        <w:t xml:space="preserve"> &lt;&lt; יור &gt;&gt; </w:t>
      </w:r>
      <w:bookmarkStart w:id="31" w:name="_Toc199366564"/>
      <w:bookmarkStart w:id="32" w:name="_Toc235610301"/>
      <w:bookmarkStart w:id="33" w:name="_Toc236157876"/>
      <w:r>
        <w:rPr>
          <w:rtl/>
        </w:rPr>
        <w:t>היו"ר אמיר אוחנה:</w:t>
      </w:r>
      <w:bookmarkEnd w:id="31"/>
      <w:bookmarkEnd w:id="32"/>
      <w:bookmarkEnd w:id="33"/>
      <w:r w:rsidRPr="00AD50B4">
        <w:rPr>
          <w:rStyle w:val="TagStyle"/>
          <w:rtl/>
        </w:rPr>
        <w:t xml:space="preserve"> &lt;&lt; יור &gt;&gt;</w:t>
      </w:r>
      <w:r>
        <w:rPr>
          <w:rtl/>
        </w:rPr>
        <w:t xml:space="preserve">   </w:t>
      </w:r>
      <w:bookmarkEnd w:id="30"/>
    </w:p>
    <w:p w:rsidR="00317FED" w:rsidRDefault="00317FED" w:rsidP="001B007A">
      <w:pPr>
        <w:rPr>
          <w:rtl/>
          <w:lang w:eastAsia="he-IL"/>
        </w:rPr>
      </w:pPr>
    </w:p>
    <w:p w:rsidR="00317FED" w:rsidRDefault="00317FED" w:rsidP="00CA6A73">
      <w:pPr>
        <w:rPr>
          <w:rtl/>
          <w:lang w:eastAsia="he-IL"/>
        </w:rPr>
      </w:pPr>
      <w:r>
        <w:rPr>
          <w:rFonts w:hint="cs"/>
          <w:rtl/>
          <w:lang w:eastAsia="he-IL"/>
        </w:rPr>
        <w:t>חברי הכנסת, הנושא הבא שעל סדר-היום</w:t>
      </w:r>
      <w:bookmarkStart w:id="34" w:name="_ETM_Q1_42000"/>
      <w:bookmarkEnd w:id="34"/>
      <w:r>
        <w:rPr>
          <w:rFonts w:hint="cs"/>
          <w:rtl/>
          <w:lang w:eastAsia="he-IL"/>
        </w:rPr>
        <w:t xml:space="preserve"> הוא ציון יום ירושלים ויום זכרם של יהודי אתיופיה</w:t>
      </w:r>
      <w:bookmarkStart w:id="35" w:name="_ETM_Q1_46000"/>
      <w:bookmarkEnd w:id="35"/>
      <w:r>
        <w:rPr>
          <w:rFonts w:hint="cs"/>
          <w:rtl/>
          <w:lang w:eastAsia="he-IL"/>
        </w:rPr>
        <w:t xml:space="preserve"> שנספו בדרכם לישראל. </w:t>
      </w:r>
      <w:bookmarkStart w:id="36" w:name="_ETM_Q1_49000"/>
      <w:bookmarkStart w:id="37" w:name="_ETM_Q1_50000"/>
      <w:bookmarkEnd w:id="36"/>
      <w:bookmarkEnd w:id="37"/>
      <w:r>
        <w:rPr>
          <w:rFonts w:hint="cs"/>
          <w:rtl/>
          <w:lang w:eastAsia="he-IL"/>
        </w:rPr>
        <w:t xml:space="preserve">אני מבקש לקדם בברכה את </w:t>
      </w:r>
      <w:r>
        <w:rPr>
          <w:rtl/>
          <w:lang w:eastAsia="he-IL"/>
        </w:rPr>
        <w:t xml:space="preserve">נציגי </w:t>
      </w:r>
      <w:r>
        <w:rPr>
          <w:rFonts w:hint="cs"/>
          <w:rtl/>
          <w:lang w:eastAsia="he-IL"/>
        </w:rPr>
        <w:t>ונכבדי העדה</w:t>
      </w:r>
      <w:bookmarkStart w:id="38" w:name="_ETM_Q1_56000"/>
      <w:bookmarkEnd w:id="38"/>
      <w:r>
        <w:rPr>
          <w:rFonts w:hint="cs"/>
          <w:rtl/>
          <w:lang w:eastAsia="he-IL"/>
        </w:rPr>
        <w:t xml:space="preserve"> של יוצאי אתיופיה שנמצאים איתנו כאן ביציע, וכן גם</w:t>
      </w:r>
      <w:bookmarkStart w:id="39" w:name="_ETM_Q1_61000"/>
      <w:bookmarkEnd w:id="39"/>
      <w:r>
        <w:rPr>
          <w:rFonts w:hint="cs"/>
          <w:rtl/>
          <w:lang w:eastAsia="he-IL"/>
        </w:rPr>
        <w:t xml:space="preserve"> את נציגי המשפחות השכולות </w:t>
      </w:r>
      <w:r>
        <w:rPr>
          <w:rtl/>
          <w:lang w:eastAsia="he-IL"/>
        </w:rPr>
        <w:t xml:space="preserve">שנפלו במערכות על </w:t>
      </w:r>
      <w:r>
        <w:rPr>
          <w:rFonts w:hint="cs"/>
          <w:rtl/>
          <w:lang w:eastAsia="he-IL"/>
        </w:rPr>
        <w:t>שחרור העיר ואיחודה.</w:t>
      </w:r>
    </w:p>
    <w:p w:rsidR="00317FED" w:rsidRDefault="00317FED" w:rsidP="00333702">
      <w:pPr>
        <w:rPr>
          <w:rtl/>
          <w:lang w:eastAsia="he-IL"/>
        </w:rPr>
      </w:pPr>
    </w:p>
    <w:p w:rsidR="00317FED" w:rsidRDefault="00317FED" w:rsidP="00455B85">
      <w:pPr>
        <w:rPr>
          <w:rtl/>
          <w:lang w:eastAsia="he-IL"/>
        </w:rPr>
      </w:pPr>
      <w:bookmarkStart w:id="40" w:name="_ETM_Q1_66000"/>
      <w:bookmarkEnd w:id="40"/>
      <w:r>
        <w:rPr>
          <w:rtl/>
          <w:lang w:eastAsia="he-IL"/>
        </w:rPr>
        <w:t>ביום ירושלים</w:t>
      </w:r>
      <w:r>
        <w:rPr>
          <w:rFonts w:hint="cs"/>
          <w:rtl/>
          <w:lang w:eastAsia="he-IL"/>
        </w:rPr>
        <w:t xml:space="preserve"> זה</w:t>
      </w:r>
      <w:r>
        <w:rPr>
          <w:rtl/>
          <w:lang w:eastAsia="he-IL"/>
        </w:rPr>
        <w:t xml:space="preserve">, </w:t>
      </w:r>
      <w:r>
        <w:rPr>
          <w:rFonts w:hint="cs"/>
          <w:rtl/>
          <w:lang w:eastAsia="he-IL"/>
        </w:rPr>
        <w:t>ש</w:t>
      </w:r>
      <w:r>
        <w:rPr>
          <w:rtl/>
          <w:lang w:eastAsia="he-IL"/>
        </w:rPr>
        <w:t>בו אנו מציינים את יום שחרורה ואיחודה של בירתנו הנצחית, אני מציע שכל אחת ואחד מאיתנו יזכר</w:t>
      </w:r>
      <w:r w:rsidR="00455B85">
        <w:rPr>
          <w:rFonts w:hint="cs"/>
          <w:rtl/>
          <w:lang w:eastAsia="he-IL"/>
        </w:rPr>
        <w:t>ו</w:t>
      </w:r>
      <w:r>
        <w:rPr>
          <w:rtl/>
          <w:lang w:eastAsia="he-IL"/>
        </w:rPr>
        <w:t xml:space="preserve"> איזו זכות נפלה בחלקנו לחיות את התממשות חלום הדורות של עם ישראל</w:t>
      </w:r>
      <w:r>
        <w:rPr>
          <w:rFonts w:hint="cs"/>
          <w:rtl/>
          <w:lang w:eastAsia="he-IL"/>
        </w:rPr>
        <w:t>,</w:t>
      </w:r>
      <w:r>
        <w:rPr>
          <w:rtl/>
          <w:lang w:eastAsia="he-IL"/>
        </w:rPr>
        <w:t xml:space="preserve"> "לשנה הבאה בירושלים".</w:t>
      </w:r>
      <w:r>
        <w:rPr>
          <w:rFonts w:hint="cs"/>
          <w:rtl/>
          <w:lang w:eastAsia="he-IL"/>
        </w:rPr>
        <w:t xml:space="preserve"> </w:t>
      </w:r>
      <w:bookmarkStart w:id="41" w:name="_ETM_Q1_79000"/>
      <w:bookmarkEnd w:id="41"/>
      <w:r>
        <w:rPr>
          <w:rtl/>
          <w:lang w:eastAsia="he-IL"/>
        </w:rPr>
        <w:t>במשך אלפיים שנות גלות שנכפתה עלינו, ברגעי הייאוש הקשים ביותר</w:t>
      </w:r>
      <w:r w:rsidR="00455B85">
        <w:rPr>
          <w:rFonts w:hint="cs"/>
          <w:rtl/>
          <w:lang w:eastAsia="he-IL"/>
        </w:rPr>
        <w:t>,</w:t>
      </w:r>
      <w:r>
        <w:rPr>
          <w:rtl/>
          <w:lang w:eastAsia="he-IL"/>
        </w:rPr>
        <w:t xml:space="preserve"> כמו גם ברגעי האושר העילאיים</w:t>
      </w:r>
      <w:r>
        <w:rPr>
          <w:rFonts w:hint="cs"/>
          <w:rtl/>
          <w:lang w:eastAsia="he-IL"/>
        </w:rPr>
        <w:t>,</w:t>
      </w:r>
      <w:r>
        <w:rPr>
          <w:rtl/>
          <w:lang w:eastAsia="he-IL"/>
        </w:rPr>
        <w:t xml:space="preserve"> העם שלנו בכל קצוות תבל ייחל לאותו הדבר בדיוק</w:t>
      </w:r>
      <w:r w:rsidR="00455B85">
        <w:rPr>
          <w:rFonts w:hint="cs"/>
          <w:rtl/>
          <w:lang w:eastAsia="he-IL"/>
        </w:rPr>
        <w:t>,</w:t>
      </w:r>
      <w:r>
        <w:rPr>
          <w:rFonts w:hint="cs"/>
          <w:rtl/>
          <w:lang w:eastAsia="he-IL"/>
        </w:rPr>
        <w:t xml:space="preserve"> </w:t>
      </w:r>
      <w:r>
        <w:rPr>
          <w:rtl/>
          <w:lang w:eastAsia="he-IL"/>
        </w:rPr>
        <w:t>"לשנה הבאה בירושלים".</w:t>
      </w:r>
      <w:r>
        <w:rPr>
          <w:rFonts w:hint="cs"/>
          <w:rtl/>
          <w:lang w:eastAsia="he-IL"/>
        </w:rPr>
        <w:t xml:space="preserve"> </w:t>
      </w:r>
      <w:bookmarkStart w:id="42" w:name="_ETM_Q1_100000"/>
      <w:bookmarkEnd w:id="42"/>
      <w:r>
        <w:rPr>
          <w:rtl/>
          <w:lang w:eastAsia="he-IL"/>
        </w:rPr>
        <w:t>אחרי מאה דורות תפילה וציפייה עמד חייל יהודי מול אבני הכותל וידע</w:t>
      </w:r>
      <w:r>
        <w:rPr>
          <w:rFonts w:hint="cs"/>
          <w:rtl/>
          <w:lang w:eastAsia="he-IL"/>
        </w:rPr>
        <w:t>:</w:t>
      </w:r>
      <w:r>
        <w:rPr>
          <w:rtl/>
          <w:lang w:eastAsia="he-IL"/>
        </w:rPr>
        <w:t xml:space="preserve"> לא עוד דמעות של כיסופים, </w:t>
      </w:r>
      <w:r>
        <w:rPr>
          <w:rFonts w:hint="cs"/>
          <w:rtl/>
          <w:lang w:eastAsia="he-IL"/>
        </w:rPr>
        <w:t xml:space="preserve">כי אם </w:t>
      </w:r>
      <w:r>
        <w:rPr>
          <w:rtl/>
          <w:lang w:eastAsia="he-IL"/>
        </w:rPr>
        <w:t>דמעות של גאולה.</w:t>
      </w:r>
    </w:p>
    <w:p w:rsidR="00317FED" w:rsidRDefault="00317FED" w:rsidP="00796C0A">
      <w:pPr>
        <w:rPr>
          <w:rtl/>
          <w:lang w:eastAsia="he-IL"/>
        </w:rPr>
      </w:pPr>
      <w:r>
        <w:rPr>
          <w:rtl/>
          <w:lang w:eastAsia="he-IL"/>
        </w:rPr>
        <w:t xml:space="preserve"> </w:t>
      </w:r>
    </w:p>
    <w:p w:rsidR="00317FED" w:rsidRDefault="00317FED" w:rsidP="00CA6A73">
      <w:pPr>
        <w:rPr>
          <w:rtl/>
          <w:lang w:eastAsia="he-IL"/>
        </w:rPr>
      </w:pPr>
      <w:bookmarkStart w:id="43" w:name="_ETM_Q1_109000"/>
      <w:bookmarkEnd w:id="43"/>
      <w:r>
        <w:rPr>
          <w:rtl/>
          <w:lang w:eastAsia="he-IL"/>
        </w:rPr>
        <w:t>מכאן ואילך נכתב פרק חדש בדברי ימי עמנו: העם היהודי שב אל בירתו הנצחית</w:t>
      </w:r>
      <w:r>
        <w:rPr>
          <w:rFonts w:hint="cs"/>
          <w:rtl/>
          <w:lang w:eastAsia="he-IL"/>
        </w:rPr>
        <w:t>,</w:t>
      </w:r>
      <w:r>
        <w:rPr>
          <w:rtl/>
          <w:lang w:eastAsia="he-IL"/>
        </w:rPr>
        <w:t xml:space="preserve"> והפעם כדי לא לעזוב אותה שוב</w:t>
      </w:r>
      <w:r w:rsidRPr="00322344">
        <w:rPr>
          <w:rtl/>
          <w:lang w:eastAsia="he-IL"/>
        </w:rPr>
        <w:t xml:space="preserve"> </w:t>
      </w:r>
      <w:r>
        <w:rPr>
          <w:rtl/>
          <w:lang w:eastAsia="he-IL"/>
        </w:rPr>
        <w:t>לעולם.</w:t>
      </w:r>
      <w:bookmarkStart w:id="44" w:name="_ETM_Q1_124000"/>
      <w:bookmarkEnd w:id="44"/>
      <w:r>
        <w:rPr>
          <w:rFonts w:hint="cs"/>
          <w:rtl/>
          <w:lang w:eastAsia="he-IL"/>
        </w:rPr>
        <w:t xml:space="preserve"> </w:t>
      </w:r>
      <w:r>
        <w:rPr>
          <w:rtl/>
          <w:lang w:eastAsia="he-IL"/>
        </w:rPr>
        <w:t xml:space="preserve">נצח ישראל הוא שמניע גם את חיילינו שנלחמים </w:t>
      </w:r>
      <w:r>
        <w:rPr>
          <w:rFonts w:hint="cs"/>
          <w:rtl/>
          <w:lang w:eastAsia="he-IL"/>
        </w:rPr>
        <w:t xml:space="preserve">ממש </w:t>
      </w:r>
      <w:bookmarkStart w:id="45" w:name="_ETM_Q1_130000"/>
      <w:bookmarkEnd w:id="45"/>
      <w:r>
        <w:rPr>
          <w:rtl/>
          <w:lang w:eastAsia="he-IL"/>
        </w:rPr>
        <w:t>עכשיו בשד</w:t>
      </w:r>
      <w:r>
        <w:rPr>
          <w:rFonts w:hint="cs"/>
          <w:rtl/>
          <w:lang w:eastAsia="he-IL"/>
        </w:rPr>
        <w:t>ות</w:t>
      </w:r>
      <w:r>
        <w:rPr>
          <w:rtl/>
          <w:lang w:eastAsia="he-IL"/>
        </w:rPr>
        <w:t xml:space="preserve"> הקרב.</w:t>
      </w:r>
      <w:r>
        <w:rPr>
          <w:rFonts w:hint="cs"/>
          <w:rtl/>
          <w:lang w:eastAsia="he-IL"/>
        </w:rPr>
        <w:t xml:space="preserve"> </w:t>
      </w:r>
      <w:bookmarkStart w:id="46" w:name="_ETM_Q1_131000"/>
      <w:bookmarkEnd w:id="46"/>
      <w:r>
        <w:rPr>
          <w:rtl/>
          <w:lang w:eastAsia="he-IL"/>
        </w:rPr>
        <w:t>אנחנו לא שוכחים לרגע</w:t>
      </w:r>
      <w:r>
        <w:rPr>
          <w:rFonts w:hint="cs"/>
          <w:rtl/>
          <w:lang w:eastAsia="he-IL"/>
        </w:rPr>
        <w:t>,</w:t>
      </w:r>
      <w:r>
        <w:rPr>
          <w:rtl/>
          <w:lang w:eastAsia="he-IL"/>
        </w:rPr>
        <w:t xml:space="preserve"> גם ביום המיוחד הזה</w:t>
      </w:r>
      <w:r>
        <w:rPr>
          <w:rFonts w:hint="cs"/>
          <w:rtl/>
          <w:lang w:eastAsia="he-IL"/>
        </w:rPr>
        <w:t>,</w:t>
      </w:r>
      <w:r>
        <w:rPr>
          <w:rtl/>
          <w:lang w:eastAsia="he-IL"/>
        </w:rPr>
        <w:t xml:space="preserve"> כי כבר 600 ימים </w:t>
      </w:r>
      <w:r>
        <w:rPr>
          <w:rFonts w:hint="cs"/>
          <w:rtl/>
          <w:lang w:eastAsia="he-IL"/>
        </w:rPr>
        <w:t>ש-58</w:t>
      </w:r>
      <w:r>
        <w:rPr>
          <w:rtl/>
          <w:lang w:eastAsia="he-IL"/>
        </w:rPr>
        <w:t xml:space="preserve"> מאחינו ואחיותינו עוד</w:t>
      </w:r>
      <w:r>
        <w:rPr>
          <w:rFonts w:hint="cs"/>
          <w:rtl/>
          <w:lang w:eastAsia="he-IL"/>
        </w:rPr>
        <w:t>ם</w:t>
      </w:r>
      <w:r>
        <w:rPr>
          <w:rtl/>
          <w:lang w:eastAsia="he-IL"/>
        </w:rPr>
        <w:t xml:space="preserve"> חטופים בשבי חמאס. חיילינו נלחמים כעת באויב האכזר והמרושע ביותר מאז הנאצים במטרה להשמידו ולהשיבם למשפחותיהם כחלק מאותו רעיון, מאותה הבטחה</w:t>
      </w:r>
      <w:r>
        <w:rPr>
          <w:rFonts w:hint="cs"/>
          <w:rtl/>
          <w:lang w:eastAsia="he-IL"/>
        </w:rPr>
        <w:t>,</w:t>
      </w:r>
      <w:r>
        <w:rPr>
          <w:rtl/>
          <w:lang w:eastAsia="he-IL"/>
        </w:rPr>
        <w:t xml:space="preserve"> שנהיה עם חופשי בארצנו, ארץ ציון וירושלים.</w:t>
      </w:r>
    </w:p>
    <w:p w:rsidR="00317FED" w:rsidRDefault="00317FED" w:rsidP="00796C0A">
      <w:pPr>
        <w:rPr>
          <w:rtl/>
          <w:lang w:eastAsia="he-IL"/>
        </w:rPr>
      </w:pPr>
      <w:r>
        <w:rPr>
          <w:rtl/>
          <w:lang w:eastAsia="he-IL"/>
        </w:rPr>
        <w:t xml:space="preserve"> </w:t>
      </w:r>
    </w:p>
    <w:p w:rsidR="00317FED" w:rsidRDefault="00317FED" w:rsidP="00CA6A73">
      <w:pPr>
        <w:rPr>
          <w:rtl/>
          <w:lang w:eastAsia="he-IL"/>
        </w:rPr>
      </w:pPr>
      <w:r>
        <w:rPr>
          <w:rtl/>
          <w:lang w:eastAsia="he-IL"/>
        </w:rPr>
        <w:t>במסע לציון רבים קיפחו את חייהם. השבוע השתתפתי בטקס הממלכתי לזכר יהודי אתיופיה שנספו בדרכם לישראל. איבדנו כ-4,000 מאחינו ואחי</w:t>
      </w:r>
      <w:r>
        <w:rPr>
          <w:rFonts w:hint="cs"/>
          <w:rtl/>
          <w:lang w:eastAsia="he-IL"/>
        </w:rPr>
        <w:t>ותי</w:t>
      </w:r>
      <w:r>
        <w:rPr>
          <w:rtl/>
          <w:lang w:eastAsia="he-IL"/>
        </w:rPr>
        <w:t>נו מביתא ישראל, שהציונות פיעמה ברוחם והובילה אותם למסע רגלי במדבריות ובדרכים לא זרועות ומלאות סכנה כדי להגיע אל הארץ המובטחת. אנו זוכרים אותם היום ומחבקים את המשפחות שלהם ואת הקייסים והמנהיגים, מובילי העדה.</w:t>
      </w:r>
    </w:p>
    <w:p w:rsidR="00317FED" w:rsidRDefault="00317FED" w:rsidP="00796C0A">
      <w:pPr>
        <w:rPr>
          <w:rtl/>
          <w:lang w:eastAsia="he-IL"/>
        </w:rPr>
      </w:pPr>
      <w:bookmarkStart w:id="47" w:name="_ETM_Q1_191000"/>
      <w:bookmarkEnd w:id="47"/>
    </w:p>
    <w:p w:rsidR="00317FED" w:rsidRDefault="00317FED" w:rsidP="00CA6A73">
      <w:pPr>
        <w:rPr>
          <w:rtl/>
          <w:lang w:eastAsia="he-IL"/>
        </w:rPr>
      </w:pPr>
      <w:bookmarkStart w:id="48" w:name="_ETM_Q1_192192"/>
      <w:bookmarkStart w:id="49" w:name="_ETM_Q1_192253"/>
      <w:bookmarkEnd w:id="48"/>
      <w:bookmarkEnd w:id="49"/>
      <w:r>
        <w:rPr>
          <w:rtl/>
          <w:lang w:eastAsia="he-IL"/>
        </w:rPr>
        <w:t>ירושלים יודעת מהו כאב</w:t>
      </w:r>
      <w:r>
        <w:rPr>
          <w:rFonts w:hint="cs"/>
          <w:rtl/>
          <w:lang w:eastAsia="he-IL"/>
        </w:rPr>
        <w:t>,</w:t>
      </w:r>
      <w:r>
        <w:rPr>
          <w:rtl/>
          <w:lang w:eastAsia="he-IL"/>
        </w:rPr>
        <w:t xml:space="preserve"> היא יודעת מהו אובדן</w:t>
      </w:r>
      <w:r>
        <w:rPr>
          <w:rFonts w:hint="cs"/>
          <w:rtl/>
          <w:lang w:eastAsia="he-IL"/>
        </w:rPr>
        <w:t>,</w:t>
      </w:r>
      <w:r>
        <w:rPr>
          <w:rtl/>
          <w:lang w:eastAsia="he-IL"/>
        </w:rPr>
        <w:t xml:space="preserve"> אך היא יודעת גם מהי תקומה. אנחנו עם חזק</w:t>
      </w:r>
      <w:r>
        <w:rPr>
          <w:rFonts w:hint="cs"/>
          <w:rtl/>
          <w:lang w:eastAsia="he-IL"/>
        </w:rPr>
        <w:t>,</w:t>
      </w:r>
      <w:r>
        <w:rPr>
          <w:rtl/>
          <w:lang w:eastAsia="he-IL"/>
        </w:rPr>
        <w:t xml:space="preserve"> עם שקם</w:t>
      </w:r>
      <w:r>
        <w:rPr>
          <w:rFonts w:hint="cs"/>
          <w:rtl/>
          <w:lang w:eastAsia="he-IL"/>
        </w:rPr>
        <w:t>,</w:t>
      </w:r>
      <w:r>
        <w:rPr>
          <w:rtl/>
          <w:lang w:eastAsia="he-IL"/>
        </w:rPr>
        <w:t xml:space="preserve"> עם שנלחם. כך היה וכך</w:t>
      </w:r>
      <w:r>
        <w:rPr>
          <w:rFonts w:hint="cs"/>
          <w:rtl/>
          <w:lang w:eastAsia="he-IL"/>
        </w:rPr>
        <w:t xml:space="preserve"> </w:t>
      </w:r>
      <w:r>
        <w:rPr>
          <w:rtl/>
          <w:lang w:eastAsia="he-IL"/>
        </w:rPr>
        <w:t>יהיה.</w:t>
      </w:r>
      <w:r>
        <w:rPr>
          <w:rFonts w:hint="cs"/>
          <w:rtl/>
          <w:lang w:eastAsia="he-IL"/>
        </w:rPr>
        <w:t xml:space="preserve"> </w:t>
      </w:r>
      <w:r>
        <w:rPr>
          <w:rtl/>
          <w:lang w:eastAsia="he-IL"/>
        </w:rPr>
        <w:t>לזכרם של הנספים בדרך, לזכרם של גיבורי ישראל לדורותיהם שלחמו ונפלו למען ירושלים, למען עם ישראל</w:t>
      </w:r>
      <w:r>
        <w:rPr>
          <w:rFonts w:hint="cs"/>
          <w:rtl/>
          <w:lang w:eastAsia="he-IL"/>
        </w:rPr>
        <w:t>,</w:t>
      </w:r>
      <w:r>
        <w:rPr>
          <w:rtl/>
          <w:lang w:eastAsia="he-IL"/>
        </w:rPr>
        <w:t xml:space="preserve"> אנחנו מציינים את יום ירושלים, כדי למלא יחד את ההבטחה הנושנה: </w:t>
      </w:r>
      <w:r>
        <w:rPr>
          <w:rFonts w:hint="cs"/>
          <w:rtl/>
          <w:lang w:eastAsia="he-IL"/>
        </w:rPr>
        <w:t>"</w:t>
      </w:r>
      <w:r>
        <w:rPr>
          <w:rtl/>
          <w:lang w:eastAsia="he-IL"/>
        </w:rPr>
        <w:t>אם אשכחך ירושלם תשכח ימיני</w:t>
      </w:r>
      <w:r>
        <w:rPr>
          <w:rFonts w:hint="cs"/>
          <w:rtl/>
          <w:lang w:eastAsia="he-IL"/>
        </w:rPr>
        <w:t>"</w:t>
      </w:r>
      <w:r>
        <w:rPr>
          <w:rtl/>
          <w:lang w:eastAsia="he-IL"/>
        </w:rPr>
        <w:t>.</w:t>
      </w:r>
    </w:p>
    <w:p w:rsidR="00317FED" w:rsidRDefault="00317FED" w:rsidP="00796C0A">
      <w:pPr>
        <w:rPr>
          <w:rtl/>
          <w:lang w:eastAsia="he-IL"/>
        </w:rPr>
      </w:pPr>
      <w:bookmarkStart w:id="50" w:name="_ETM_Q1_230000"/>
      <w:bookmarkEnd w:id="50"/>
    </w:p>
    <w:p w:rsidR="00317FED" w:rsidRDefault="00317FED" w:rsidP="00796C0A">
      <w:pPr>
        <w:rPr>
          <w:rtl/>
          <w:lang w:eastAsia="he-IL"/>
        </w:rPr>
      </w:pPr>
      <w:bookmarkStart w:id="51" w:name="_ETM_Q1_48000"/>
      <w:bookmarkEnd w:id="51"/>
      <w:r>
        <w:rPr>
          <w:rFonts w:hint="cs"/>
          <w:rtl/>
          <w:lang w:eastAsia="he-IL"/>
        </w:rPr>
        <w:t xml:space="preserve">אני מתכבד להזמין כעת את חבר הכנסת עמית הלוי להיות ראשון הדוברים ביום המיוחד. בבקשה, אדוני, עד חמש </w:t>
      </w:r>
      <w:bookmarkStart w:id="52" w:name="_ETM_Q1_256000"/>
      <w:bookmarkEnd w:id="52"/>
      <w:r>
        <w:rPr>
          <w:rFonts w:hint="cs"/>
          <w:rtl/>
          <w:lang w:eastAsia="he-IL"/>
        </w:rPr>
        <w:t>דקות לרשותך.</w:t>
      </w:r>
    </w:p>
    <w:p w:rsidR="00317FED" w:rsidRDefault="00317FED" w:rsidP="00AD50B4">
      <w:pPr>
        <w:rPr>
          <w:rtl/>
          <w:lang w:eastAsia="he-IL"/>
        </w:rPr>
      </w:pPr>
    </w:p>
    <w:p w:rsidR="00317FED" w:rsidRDefault="00317FED" w:rsidP="00B46B3B">
      <w:pPr>
        <w:pStyle w:val="a4"/>
        <w:keepNext/>
        <w:rPr>
          <w:rtl/>
        </w:rPr>
      </w:pPr>
      <w:bookmarkStart w:id="53" w:name="ET_speaker_6164_7"/>
      <w:r w:rsidRPr="00B46B3B">
        <w:rPr>
          <w:rStyle w:val="TagStyle"/>
          <w:rtl/>
        </w:rPr>
        <w:t xml:space="preserve"> &lt;&lt; דובר &gt;&gt; </w:t>
      </w:r>
      <w:bookmarkStart w:id="54" w:name="_Toc199366565"/>
      <w:bookmarkStart w:id="55" w:name="_Toc235610302"/>
      <w:bookmarkStart w:id="56" w:name="_Toc236157877"/>
      <w:r>
        <w:rPr>
          <w:rtl/>
        </w:rPr>
        <w:t>עמית הלוי (הליכוד):</w:t>
      </w:r>
      <w:bookmarkEnd w:id="54"/>
      <w:bookmarkEnd w:id="55"/>
      <w:bookmarkEnd w:id="56"/>
      <w:r w:rsidRPr="00B46B3B">
        <w:rPr>
          <w:rStyle w:val="TagStyle"/>
          <w:rtl/>
        </w:rPr>
        <w:t xml:space="preserve"> &lt;&lt; דובר &gt;&gt;</w:t>
      </w:r>
      <w:r>
        <w:rPr>
          <w:rtl/>
        </w:rPr>
        <w:t xml:space="preserve">   </w:t>
      </w:r>
      <w:bookmarkEnd w:id="53"/>
    </w:p>
    <w:p w:rsidR="00317FED" w:rsidRDefault="00317FED" w:rsidP="001B007A">
      <w:pPr>
        <w:rPr>
          <w:rtl/>
          <w:lang w:eastAsia="he-IL"/>
        </w:rPr>
      </w:pPr>
    </w:p>
    <w:p w:rsidR="00317FED" w:rsidRDefault="00317FED" w:rsidP="00CA6A73">
      <w:pPr>
        <w:rPr>
          <w:rtl/>
          <w:lang w:eastAsia="he-IL"/>
        </w:rPr>
      </w:pPr>
      <w:bookmarkStart w:id="57" w:name="_ETM_Q1_240000"/>
      <w:bookmarkEnd w:id="57"/>
      <w:r>
        <w:rPr>
          <w:rFonts w:hint="cs"/>
          <w:rtl/>
          <w:lang w:eastAsia="he-IL"/>
        </w:rPr>
        <w:t>תודה. מכובדי</w:t>
      </w:r>
      <w:r>
        <w:rPr>
          <w:rtl/>
          <w:lang w:eastAsia="he-IL"/>
        </w:rPr>
        <w:t xml:space="preserve"> היו</w:t>
      </w:r>
      <w:r>
        <w:rPr>
          <w:rFonts w:hint="cs"/>
          <w:rtl/>
          <w:lang w:eastAsia="he-IL"/>
        </w:rPr>
        <w:t>שב-ראש</w:t>
      </w:r>
      <w:r>
        <w:rPr>
          <w:rtl/>
          <w:lang w:eastAsia="he-IL"/>
        </w:rPr>
        <w:t xml:space="preserve">, </w:t>
      </w:r>
      <w:r>
        <w:rPr>
          <w:rFonts w:hint="cs"/>
          <w:rtl/>
          <w:lang w:eastAsia="he-IL"/>
        </w:rPr>
        <w:t xml:space="preserve">אדוני השר, </w:t>
      </w:r>
      <w:r>
        <w:rPr>
          <w:rtl/>
          <w:lang w:eastAsia="he-IL"/>
        </w:rPr>
        <w:t>חברותיי וחבר</w:t>
      </w:r>
      <w:r>
        <w:rPr>
          <w:rFonts w:hint="cs"/>
          <w:rtl/>
          <w:lang w:eastAsia="he-IL"/>
        </w:rPr>
        <w:t>י</w:t>
      </w:r>
      <w:r>
        <w:rPr>
          <w:rtl/>
          <w:lang w:eastAsia="he-IL"/>
        </w:rPr>
        <w:t>י לכנסת,</w:t>
      </w:r>
      <w:r>
        <w:rPr>
          <w:rFonts w:hint="cs"/>
          <w:rtl/>
          <w:lang w:eastAsia="he-IL"/>
        </w:rPr>
        <w:t xml:space="preserve"> </w:t>
      </w:r>
      <w:r>
        <w:rPr>
          <w:rtl/>
          <w:lang w:eastAsia="he-IL"/>
        </w:rPr>
        <w:t>אזרחי ישראל, אוהבי ירושלים, שואלי שלום ירושלים בכל העולם,</w:t>
      </w:r>
      <w:r>
        <w:rPr>
          <w:rFonts w:hint="cs"/>
          <w:rtl/>
          <w:lang w:eastAsia="he-IL"/>
        </w:rPr>
        <w:t xml:space="preserve"> </w:t>
      </w:r>
      <w:r>
        <w:rPr>
          <w:rtl/>
          <w:lang w:eastAsia="he-IL"/>
        </w:rPr>
        <w:t xml:space="preserve">אנחנו מציינים </w:t>
      </w:r>
      <w:r>
        <w:rPr>
          <w:rFonts w:hint="cs"/>
          <w:rtl/>
          <w:lang w:eastAsia="he-IL"/>
        </w:rPr>
        <w:t>עכשיו, כפי שאמרת, את</w:t>
      </w:r>
      <w:bookmarkStart w:id="58" w:name="_ETM_Q1_269000"/>
      <w:bookmarkEnd w:id="58"/>
      <w:r>
        <w:rPr>
          <w:rFonts w:hint="cs"/>
          <w:rtl/>
          <w:lang w:eastAsia="he-IL"/>
        </w:rPr>
        <w:t xml:space="preserve"> </w:t>
      </w:r>
      <w:r>
        <w:rPr>
          <w:rtl/>
          <w:lang w:eastAsia="he-IL"/>
        </w:rPr>
        <w:t>יום ירושלים ויום זכרם של יהודי אתיופיה שנספו בדרכם לישראל</w:t>
      </w:r>
      <w:r>
        <w:rPr>
          <w:rFonts w:hint="cs"/>
          <w:rtl/>
          <w:lang w:eastAsia="he-IL"/>
        </w:rPr>
        <w:t>,</w:t>
      </w:r>
      <w:r>
        <w:rPr>
          <w:rtl/>
          <w:lang w:eastAsia="he-IL"/>
        </w:rPr>
        <w:t xml:space="preserve"> </w:t>
      </w:r>
      <w:r>
        <w:rPr>
          <w:rFonts w:hint="cs"/>
          <w:rtl/>
          <w:lang w:eastAsia="he-IL"/>
        </w:rPr>
        <w:t>ו</w:t>
      </w:r>
      <w:r>
        <w:rPr>
          <w:rtl/>
          <w:lang w:eastAsia="he-IL"/>
        </w:rPr>
        <w:t>אני מבקש</w:t>
      </w:r>
      <w:r>
        <w:rPr>
          <w:rFonts w:hint="cs"/>
          <w:rtl/>
          <w:lang w:eastAsia="he-IL"/>
        </w:rPr>
        <w:t>,</w:t>
      </w:r>
      <w:r>
        <w:rPr>
          <w:rtl/>
          <w:lang w:eastAsia="he-IL"/>
        </w:rPr>
        <w:t xml:space="preserve"> אדוני היו</w:t>
      </w:r>
      <w:r>
        <w:rPr>
          <w:rFonts w:hint="cs"/>
          <w:rtl/>
          <w:lang w:eastAsia="he-IL"/>
        </w:rPr>
        <w:t>שב-ראש,</w:t>
      </w:r>
      <w:r>
        <w:rPr>
          <w:rtl/>
          <w:lang w:eastAsia="he-IL"/>
        </w:rPr>
        <w:t xml:space="preserve"> לפתוח ולהציע לשיקולך שני תיקונים לשם שנקבע ליום הזה. </w:t>
      </w:r>
    </w:p>
    <w:p w:rsidR="00317FED" w:rsidRDefault="00317FED" w:rsidP="006373AB">
      <w:pPr>
        <w:rPr>
          <w:rtl/>
          <w:lang w:eastAsia="he-IL"/>
        </w:rPr>
      </w:pPr>
      <w:bookmarkStart w:id="59" w:name="_ETM_Q1_286000"/>
      <w:bookmarkEnd w:id="59"/>
    </w:p>
    <w:p w:rsidR="00317FED" w:rsidRDefault="00317FED" w:rsidP="00455B85">
      <w:pPr>
        <w:rPr>
          <w:rtl/>
          <w:lang w:eastAsia="he-IL"/>
        </w:rPr>
      </w:pPr>
      <w:r>
        <w:rPr>
          <w:rtl/>
          <w:lang w:eastAsia="he-IL"/>
        </w:rPr>
        <w:t xml:space="preserve">הראשון </w:t>
      </w:r>
      <w:r>
        <w:rPr>
          <w:rFonts w:hint="cs"/>
          <w:rtl/>
          <w:lang w:eastAsia="he-IL"/>
        </w:rPr>
        <w:t xml:space="preserve">– </w:t>
      </w:r>
      <w:r>
        <w:rPr>
          <w:rtl/>
          <w:lang w:eastAsia="he-IL"/>
        </w:rPr>
        <w:t xml:space="preserve">לא </w:t>
      </w:r>
      <w:r w:rsidR="002D1E08">
        <w:rPr>
          <w:rFonts w:hint="cs"/>
          <w:rtl/>
          <w:lang w:eastAsia="he-IL"/>
        </w:rPr>
        <w:t>"</w:t>
      </w:r>
      <w:r>
        <w:rPr>
          <w:rtl/>
          <w:lang w:eastAsia="he-IL"/>
        </w:rPr>
        <w:t>יום ירושלים</w:t>
      </w:r>
      <w:r w:rsidR="002D1E08">
        <w:rPr>
          <w:rFonts w:hint="cs"/>
          <w:rtl/>
          <w:lang w:eastAsia="he-IL"/>
        </w:rPr>
        <w:t>"</w:t>
      </w:r>
      <w:r>
        <w:rPr>
          <w:rtl/>
          <w:lang w:eastAsia="he-IL"/>
        </w:rPr>
        <w:t xml:space="preserve"> אלא </w:t>
      </w:r>
      <w:r w:rsidR="002D1E08">
        <w:rPr>
          <w:rFonts w:hint="cs"/>
          <w:rtl/>
          <w:lang w:eastAsia="he-IL"/>
        </w:rPr>
        <w:t>"</w:t>
      </w:r>
      <w:r>
        <w:rPr>
          <w:rtl/>
          <w:lang w:eastAsia="he-IL"/>
        </w:rPr>
        <w:t>יום שחרור ירושלים</w:t>
      </w:r>
      <w:r w:rsidR="002D1E08">
        <w:rPr>
          <w:rFonts w:hint="cs"/>
          <w:rtl/>
          <w:lang w:eastAsia="he-IL"/>
        </w:rPr>
        <w:t>"</w:t>
      </w:r>
      <w:r>
        <w:rPr>
          <w:rtl/>
          <w:lang w:eastAsia="he-IL"/>
        </w:rPr>
        <w:t>.</w:t>
      </w:r>
      <w:r>
        <w:rPr>
          <w:rFonts w:hint="cs"/>
          <w:rtl/>
          <w:lang w:eastAsia="he-IL"/>
        </w:rPr>
        <w:t xml:space="preserve"> </w:t>
      </w:r>
      <w:r>
        <w:rPr>
          <w:rtl/>
          <w:lang w:eastAsia="he-IL"/>
        </w:rPr>
        <w:t>שחרור ירושלים</w:t>
      </w:r>
      <w:r>
        <w:rPr>
          <w:rFonts w:hint="cs"/>
          <w:rtl/>
          <w:lang w:eastAsia="he-IL"/>
        </w:rPr>
        <w:t>,</w:t>
      </w:r>
      <w:r>
        <w:rPr>
          <w:rtl/>
          <w:lang w:eastAsia="he-IL"/>
        </w:rPr>
        <w:t xml:space="preserve"> כיוון שאנו מציינים היום את העובדה שלפני 58 שנים</w:t>
      </w:r>
      <w:r>
        <w:rPr>
          <w:rFonts w:hint="cs"/>
          <w:rtl/>
          <w:lang w:eastAsia="he-IL"/>
        </w:rPr>
        <w:t xml:space="preserve"> </w:t>
      </w:r>
      <w:r>
        <w:rPr>
          <w:rtl/>
          <w:lang w:eastAsia="he-IL"/>
        </w:rPr>
        <w:t>לוחמי ישראל, חיילי צה</w:t>
      </w:r>
      <w:r>
        <w:rPr>
          <w:rFonts w:hint="cs"/>
          <w:rtl/>
          <w:lang w:eastAsia="he-IL"/>
        </w:rPr>
        <w:t>"</w:t>
      </w:r>
      <w:r>
        <w:rPr>
          <w:rtl/>
          <w:lang w:eastAsia="he-IL"/>
        </w:rPr>
        <w:t>ל</w:t>
      </w:r>
      <w:r>
        <w:rPr>
          <w:rFonts w:hint="cs"/>
          <w:rtl/>
          <w:lang w:eastAsia="he-IL"/>
        </w:rPr>
        <w:t>,</w:t>
      </w:r>
      <w:r>
        <w:rPr>
          <w:rtl/>
          <w:lang w:eastAsia="he-IL"/>
        </w:rPr>
        <w:t xml:space="preserve"> שחררו את ירושלים כולה</w:t>
      </w:r>
      <w:r>
        <w:rPr>
          <w:rFonts w:hint="cs"/>
          <w:rtl/>
          <w:lang w:eastAsia="he-IL"/>
        </w:rPr>
        <w:t>;</w:t>
      </w:r>
      <w:r>
        <w:rPr>
          <w:rtl/>
          <w:lang w:eastAsia="he-IL"/>
        </w:rPr>
        <w:t xml:space="preserve"> שחררו את ליבה של ירושלים מעול זרים ונ</w:t>
      </w:r>
      <w:r>
        <w:rPr>
          <w:rFonts w:hint="cs"/>
          <w:rtl/>
          <w:lang w:eastAsia="he-IL"/>
        </w:rPr>
        <w:t>ו</w:t>
      </w:r>
      <w:r>
        <w:rPr>
          <w:rtl/>
          <w:lang w:eastAsia="he-IL"/>
        </w:rPr>
        <w:t>כרים שהחריבוה</w:t>
      </w:r>
      <w:r>
        <w:rPr>
          <w:rFonts w:hint="cs"/>
          <w:rtl/>
          <w:lang w:eastAsia="he-IL"/>
        </w:rPr>
        <w:t>,</w:t>
      </w:r>
      <w:r>
        <w:rPr>
          <w:rtl/>
          <w:lang w:eastAsia="he-IL"/>
        </w:rPr>
        <w:t xml:space="preserve"> שפר</w:t>
      </w:r>
      <w:r>
        <w:rPr>
          <w:rFonts w:hint="cs"/>
          <w:rtl/>
          <w:lang w:eastAsia="he-IL"/>
        </w:rPr>
        <w:t>ס</w:t>
      </w:r>
      <w:r>
        <w:rPr>
          <w:rtl/>
          <w:lang w:eastAsia="he-IL"/>
        </w:rPr>
        <w:t>ו יד על כל מחמדיה</w:t>
      </w:r>
      <w:r>
        <w:rPr>
          <w:rFonts w:hint="cs"/>
          <w:rtl/>
          <w:lang w:eastAsia="he-IL"/>
        </w:rPr>
        <w:t>,</w:t>
      </w:r>
      <w:r>
        <w:rPr>
          <w:rtl/>
          <w:lang w:eastAsia="he-IL"/>
        </w:rPr>
        <w:t xml:space="preserve"> שהפכו את העיר שזכתה בתשעה קבין של יופי</w:t>
      </w:r>
      <w:r>
        <w:rPr>
          <w:rFonts w:hint="cs"/>
          <w:rtl/>
          <w:lang w:eastAsia="he-IL"/>
        </w:rPr>
        <w:t xml:space="preserve"> </w:t>
      </w:r>
      <w:r>
        <w:rPr>
          <w:rtl/>
          <w:lang w:eastAsia="he-IL"/>
        </w:rPr>
        <w:t>לכז</w:t>
      </w:r>
      <w:r>
        <w:rPr>
          <w:rFonts w:hint="cs"/>
          <w:rtl/>
          <w:lang w:eastAsia="he-IL"/>
        </w:rPr>
        <w:t>את</w:t>
      </w:r>
      <w:r>
        <w:rPr>
          <w:rtl/>
          <w:lang w:eastAsia="he-IL"/>
        </w:rPr>
        <w:t xml:space="preserve"> שספקו עליה כפיים כל עוברי דרך ותהו</w:t>
      </w:r>
      <w:r>
        <w:rPr>
          <w:rFonts w:hint="cs"/>
          <w:rtl/>
          <w:lang w:eastAsia="he-IL"/>
        </w:rPr>
        <w:t>:</w:t>
      </w:r>
      <w:r>
        <w:rPr>
          <w:rtl/>
          <w:lang w:eastAsia="he-IL"/>
        </w:rPr>
        <w:t xml:space="preserve"> "הזאת העיר שיאמרו כלילת יופי משוש </w:t>
      </w:r>
      <w:r>
        <w:rPr>
          <w:rFonts w:hint="cs"/>
          <w:rtl/>
          <w:lang w:eastAsia="he-IL"/>
        </w:rPr>
        <w:t>ל</w:t>
      </w:r>
      <w:r>
        <w:rPr>
          <w:rtl/>
          <w:lang w:eastAsia="he-IL"/>
        </w:rPr>
        <w:t>כל הארץ</w:t>
      </w:r>
      <w:r>
        <w:rPr>
          <w:rFonts w:hint="cs"/>
          <w:rtl/>
          <w:lang w:eastAsia="he-IL"/>
        </w:rPr>
        <w:t>"</w:t>
      </w:r>
      <w:r>
        <w:rPr>
          <w:rtl/>
          <w:lang w:eastAsia="he-IL"/>
        </w:rPr>
        <w:t>.</w:t>
      </w:r>
      <w:r w:rsidR="00455B85">
        <w:rPr>
          <w:rFonts w:hint="cs"/>
          <w:rtl/>
          <w:lang w:eastAsia="he-IL"/>
        </w:rPr>
        <w:t xml:space="preserve"> </w:t>
      </w:r>
      <w:bookmarkStart w:id="60" w:name="_ETM_Q1_314000"/>
      <w:bookmarkEnd w:id="60"/>
      <w:r>
        <w:rPr>
          <w:rtl/>
          <w:lang w:eastAsia="he-IL"/>
        </w:rPr>
        <w:t>במשך 19 שנ</w:t>
      </w:r>
      <w:r>
        <w:rPr>
          <w:rFonts w:hint="cs"/>
          <w:rtl/>
          <w:lang w:eastAsia="he-IL"/>
        </w:rPr>
        <w:t xml:space="preserve">ה </w:t>
      </w:r>
      <w:r>
        <w:rPr>
          <w:rtl/>
          <w:lang w:eastAsia="he-IL"/>
        </w:rPr>
        <w:t>מאז חידוש עצמאותנו המדינית</w:t>
      </w:r>
      <w:r>
        <w:rPr>
          <w:rFonts w:hint="cs"/>
          <w:rtl/>
          <w:lang w:eastAsia="he-IL"/>
        </w:rPr>
        <w:t>,</w:t>
      </w:r>
      <w:r>
        <w:rPr>
          <w:rtl/>
          <w:lang w:eastAsia="he-IL"/>
        </w:rPr>
        <w:t xml:space="preserve"> על זה </w:t>
      </w:r>
      <w:r>
        <w:rPr>
          <w:rFonts w:hint="cs"/>
          <w:rtl/>
          <w:lang w:eastAsia="he-IL"/>
        </w:rPr>
        <w:t>"</w:t>
      </w:r>
      <w:r>
        <w:rPr>
          <w:rtl/>
          <w:lang w:eastAsia="he-IL"/>
        </w:rPr>
        <w:t>שבת משוש לבנו</w:t>
      </w:r>
      <w:r>
        <w:rPr>
          <w:rFonts w:hint="cs"/>
          <w:rtl/>
          <w:lang w:eastAsia="he-IL"/>
        </w:rPr>
        <w:t xml:space="preserve"> </w:t>
      </w:r>
      <w:r w:rsidR="001B007A">
        <w:rPr>
          <w:rFonts w:hint="cs"/>
          <w:rtl/>
          <w:lang w:eastAsia="he-IL"/>
        </w:rPr>
        <w:t>– – –</w:t>
      </w:r>
      <w:r>
        <w:rPr>
          <w:rFonts w:hint="cs"/>
          <w:rtl/>
          <w:lang w:eastAsia="he-IL"/>
        </w:rPr>
        <w:t xml:space="preserve"> </w:t>
      </w:r>
      <w:r>
        <w:rPr>
          <w:rtl/>
          <w:lang w:eastAsia="he-IL"/>
        </w:rPr>
        <w:t>על</w:t>
      </w:r>
      <w:r>
        <w:rPr>
          <w:rFonts w:hint="cs"/>
          <w:rtl/>
          <w:lang w:eastAsia="he-IL"/>
        </w:rPr>
        <w:t xml:space="preserve"> </w:t>
      </w:r>
      <w:r>
        <w:rPr>
          <w:rtl/>
          <w:lang w:eastAsia="he-IL"/>
        </w:rPr>
        <w:t xml:space="preserve">זה היה </w:t>
      </w:r>
      <w:r w:rsidRPr="005572B0">
        <w:rPr>
          <w:rFonts w:hint="cs"/>
          <w:rtl/>
        </w:rPr>
        <w:t>דָוֶה</w:t>
      </w:r>
      <w:r>
        <w:rPr>
          <w:rtl/>
          <w:lang w:eastAsia="he-IL"/>
        </w:rPr>
        <w:t xml:space="preserve"> לבנו</w:t>
      </w:r>
      <w:r>
        <w:rPr>
          <w:rFonts w:hint="cs"/>
          <w:rtl/>
          <w:lang w:eastAsia="he-IL"/>
        </w:rPr>
        <w:t xml:space="preserve"> </w:t>
      </w:r>
      <w:r>
        <w:rPr>
          <w:rtl/>
          <w:lang w:eastAsia="he-IL"/>
        </w:rPr>
        <w:t>על</w:t>
      </w:r>
      <w:r>
        <w:rPr>
          <w:rFonts w:hint="cs"/>
          <w:rtl/>
          <w:lang w:eastAsia="he-IL"/>
        </w:rPr>
        <w:t xml:space="preserve"> </w:t>
      </w:r>
      <w:r>
        <w:rPr>
          <w:rtl/>
          <w:lang w:eastAsia="he-IL"/>
        </w:rPr>
        <w:t>אלה חשכו עינינו על הר</w:t>
      </w:r>
      <w:r>
        <w:rPr>
          <w:rFonts w:hint="cs"/>
          <w:rtl/>
          <w:lang w:eastAsia="he-IL"/>
        </w:rPr>
        <w:t xml:space="preserve"> </w:t>
      </w:r>
      <w:r>
        <w:rPr>
          <w:rtl/>
          <w:lang w:eastAsia="he-IL"/>
        </w:rPr>
        <w:t xml:space="preserve">ציון ששמם שועלים </w:t>
      </w:r>
      <w:r w:rsidRPr="005572B0">
        <w:rPr>
          <w:rFonts w:hint="cs"/>
          <w:rtl/>
        </w:rPr>
        <w:t>הִ</w:t>
      </w:r>
      <w:r>
        <w:rPr>
          <w:rtl/>
          <w:lang w:eastAsia="he-IL"/>
        </w:rPr>
        <w:t>לכו</w:t>
      </w:r>
      <w:r>
        <w:rPr>
          <w:rFonts w:hint="cs"/>
          <w:rtl/>
          <w:lang w:eastAsia="he-IL"/>
        </w:rPr>
        <w:t xml:space="preserve"> </w:t>
      </w:r>
      <w:bookmarkStart w:id="61" w:name="_ETM_Q1_325000"/>
      <w:bookmarkEnd w:id="61"/>
      <w:r>
        <w:rPr>
          <w:rtl/>
          <w:lang w:eastAsia="he-IL"/>
        </w:rPr>
        <w:t>בו</w:t>
      </w:r>
      <w:r>
        <w:rPr>
          <w:rFonts w:hint="cs"/>
          <w:rtl/>
          <w:lang w:eastAsia="he-IL"/>
        </w:rPr>
        <w:t>"</w:t>
      </w:r>
      <w:r>
        <w:rPr>
          <w:rtl/>
          <w:lang w:eastAsia="he-IL"/>
        </w:rPr>
        <w:t>. עד כ</w:t>
      </w:r>
      <w:r>
        <w:rPr>
          <w:rFonts w:hint="cs"/>
          <w:rtl/>
          <w:lang w:eastAsia="he-IL"/>
        </w:rPr>
        <w:t>"</w:t>
      </w:r>
      <w:r>
        <w:rPr>
          <w:rtl/>
          <w:lang w:eastAsia="he-IL"/>
        </w:rPr>
        <w:t>ח אייר תשכ</w:t>
      </w:r>
      <w:r>
        <w:rPr>
          <w:rFonts w:hint="cs"/>
          <w:rtl/>
          <w:lang w:eastAsia="he-IL"/>
        </w:rPr>
        <w:t>"</w:t>
      </w:r>
      <w:r>
        <w:rPr>
          <w:rtl/>
          <w:lang w:eastAsia="he-IL"/>
        </w:rPr>
        <w:t>ז</w:t>
      </w:r>
      <w:r w:rsidR="00455B85">
        <w:rPr>
          <w:rFonts w:hint="cs"/>
          <w:rtl/>
          <w:lang w:eastAsia="he-IL"/>
        </w:rPr>
        <w:t>,</w:t>
      </w:r>
      <w:r>
        <w:rPr>
          <w:rFonts w:hint="cs"/>
          <w:rtl/>
          <w:lang w:eastAsia="he-IL"/>
        </w:rPr>
        <w:t xml:space="preserve"> </w:t>
      </w:r>
      <w:r>
        <w:rPr>
          <w:rtl/>
          <w:lang w:eastAsia="he-IL"/>
        </w:rPr>
        <w:t xml:space="preserve">עד היום </w:t>
      </w:r>
      <w:r>
        <w:rPr>
          <w:rFonts w:hint="cs"/>
          <w:rtl/>
          <w:lang w:eastAsia="he-IL"/>
        </w:rPr>
        <w:t>ש</w:t>
      </w:r>
      <w:r>
        <w:rPr>
          <w:rtl/>
          <w:lang w:eastAsia="he-IL"/>
        </w:rPr>
        <w:t xml:space="preserve">בו שחררנו את ירושלים מעול השועלים והזרים </w:t>
      </w:r>
      <w:r>
        <w:rPr>
          <w:rFonts w:hint="cs"/>
          <w:rtl/>
          <w:lang w:eastAsia="he-IL"/>
        </w:rPr>
        <w:t>ו</w:t>
      </w:r>
      <w:r>
        <w:rPr>
          <w:rtl/>
          <w:lang w:eastAsia="he-IL"/>
        </w:rPr>
        <w:t>הסרנו את חרפת הגלות הזו משמי ירושלים</w:t>
      </w:r>
      <w:r>
        <w:rPr>
          <w:rFonts w:hint="cs"/>
          <w:rtl/>
          <w:lang w:eastAsia="he-IL"/>
        </w:rPr>
        <w:t>;</w:t>
      </w:r>
      <w:r>
        <w:rPr>
          <w:rtl/>
          <w:lang w:eastAsia="he-IL"/>
        </w:rPr>
        <w:t xml:space="preserve"> עד היום </w:t>
      </w:r>
      <w:r>
        <w:rPr>
          <w:rFonts w:hint="cs"/>
          <w:rtl/>
          <w:lang w:eastAsia="he-IL"/>
        </w:rPr>
        <w:t>ש</w:t>
      </w:r>
      <w:r>
        <w:rPr>
          <w:rtl/>
          <w:lang w:eastAsia="he-IL"/>
        </w:rPr>
        <w:t xml:space="preserve">בו </w:t>
      </w:r>
      <w:r>
        <w:rPr>
          <w:rFonts w:hint="cs"/>
          <w:rtl/>
          <w:lang w:eastAsia="he-IL"/>
        </w:rPr>
        <w:t>"</w:t>
      </w:r>
      <w:r>
        <w:rPr>
          <w:rtl/>
          <w:lang w:eastAsia="he-IL"/>
        </w:rPr>
        <w:t>חזרנו אל בורות המים, לשוק ולכיכר</w:t>
      </w:r>
      <w:r>
        <w:rPr>
          <w:rFonts w:hint="cs"/>
          <w:rtl/>
          <w:lang w:eastAsia="he-IL"/>
        </w:rPr>
        <w:t>",</w:t>
      </w:r>
      <w:r>
        <w:rPr>
          <w:rtl/>
          <w:lang w:eastAsia="he-IL"/>
        </w:rPr>
        <w:t xml:space="preserve"> היום </w:t>
      </w:r>
      <w:r>
        <w:rPr>
          <w:rFonts w:hint="cs"/>
          <w:rtl/>
          <w:lang w:eastAsia="he-IL"/>
        </w:rPr>
        <w:t>ש</w:t>
      </w:r>
      <w:r>
        <w:rPr>
          <w:rtl/>
          <w:lang w:eastAsia="he-IL"/>
        </w:rPr>
        <w:t xml:space="preserve">בו שופר קרא בהר הבית בעיר העתיקה </w:t>
      </w:r>
      <w:r>
        <w:rPr>
          <w:rFonts w:hint="cs"/>
          <w:rtl/>
          <w:lang w:eastAsia="he-IL"/>
        </w:rPr>
        <w:t xml:space="preserve">– </w:t>
      </w:r>
      <w:r>
        <w:rPr>
          <w:rtl/>
          <w:lang w:eastAsia="he-IL"/>
        </w:rPr>
        <w:t>קרא מגרונו של הרב הראשי לצה</w:t>
      </w:r>
      <w:r>
        <w:rPr>
          <w:rFonts w:hint="cs"/>
          <w:rtl/>
          <w:lang w:eastAsia="he-IL"/>
        </w:rPr>
        <w:t>"</w:t>
      </w:r>
      <w:r>
        <w:rPr>
          <w:rtl/>
          <w:lang w:eastAsia="he-IL"/>
        </w:rPr>
        <w:t>ל, הרב הצנחן</w:t>
      </w:r>
      <w:r w:rsidR="00455B85">
        <w:rPr>
          <w:rFonts w:hint="cs"/>
          <w:rtl/>
          <w:lang w:eastAsia="he-IL"/>
        </w:rPr>
        <w:t>,</w:t>
      </w:r>
      <w:r>
        <w:rPr>
          <w:rtl/>
          <w:lang w:eastAsia="he-IL"/>
        </w:rPr>
        <w:t xml:space="preserve"> שפרץ יחד עם הכוחות הלוחמים לעיר העתיקה, הגאון האמיתי</w:t>
      </w:r>
      <w:r>
        <w:rPr>
          <w:rFonts w:hint="cs"/>
          <w:rtl/>
          <w:lang w:eastAsia="he-IL"/>
        </w:rPr>
        <w:t>,</w:t>
      </w:r>
      <w:r>
        <w:rPr>
          <w:rtl/>
          <w:lang w:eastAsia="he-IL"/>
        </w:rPr>
        <w:t xml:space="preserve"> הרב שלמה גורן.</w:t>
      </w:r>
    </w:p>
    <w:p w:rsidR="00317FED" w:rsidRDefault="00317FED" w:rsidP="006373AB">
      <w:pPr>
        <w:rPr>
          <w:rtl/>
          <w:lang w:eastAsia="he-IL"/>
        </w:rPr>
      </w:pPr>
      <w:bookmarkStart w:id="62" w:name="_ETM_Q1_352000"/>
      <w:bookmarkEnd w:id="62"/>
    </w:p>
    <w:p w:rsidR="00317FED" w:rsidRDefault="00317FED" w:rsidP="002D1E08">
      <w:pPr>
        <w:rPr>
          <w:rtl/>
          <w:lang w:eastAsia="he-IL"/>
        </w:rPr>
      </w:pPr>
      <w:r>
        <w:rPr>
          <w:rtl/>
          <w:lang w:eastAsia="he-IL"/>
        </w:rPr>
        <w:t>ועוד משהו קרה באותו היום</w:t>
      </w:r>
      <w:r>
        <w:rPr>
          <w:rFonts w:hint="cs"/>
          <w:rtl/>
          <w:lang w:eastAsia="he-IL"/>
        </w:rPr>
        <w:t>:</w:t>
      </w:r>
      <w:r>
        <w:rPr>
          <w:rtl/>
          <w:lang w:eastAsia="he-IL"/>
        </w:rPr>
        <w:t xml:space="preserve"> לא רק שחררנו את ירושלים מזרים </w:t>
      </w:r>
      <w:r>
        <w:rPr>
          <w:rFonts w:hint="cs"/>
          <w:rtl/>
          <w:lang w:eastAsia="he-IL"/>
        </w:rPr>
        <w:t xml:space="preserve">– </w:t>
      </w:r>
      <w:r>
        <w:rPr>
          <w:rtl/>
          <w:lang w:eastAsia="he-IL"/>
        </w:rPr>
        <w:t>שחררנו אותה גם משקרים</w:t>
      </w:r>
      <w:r>
        <w:rPr>
          <w:rFonts w:hint="cs"/>
          <w:rtl/>
          <w:lang w:eastAsia="he-IL"/>
        </w:rPr>
        <w:t>,</w:t>
      </w:r>
      <w:r>
        <w:rPr>
          <w:rtl/>
          <w:lang w:eastAsia="he-IL"/>
        </w:rPr>
        <w:t xml:space="preserve"> שקרים מתועבים שטפלו וטופלים עליה עד היום. שני שקרים מרכזיים</w:t>
      </w:r>
      <w:r>
        <w:rPr>
          <w:rFonts w:hint="cs"/>
          <w:rtl/>
          <w:lang w:eastAsia="he-IL"/>
        </w:rPr>
        <w:t xml:space="preserve"> אציין, ברשותך: הש</w:t>
      </w:r>
      <w:r>
        <w:rPr>
          <w:rtl/>
          <w:lang w:eastAsia="he-IL"/>
        </w:rPr>
        <w:t>קר הפלסטיני ושקר עיר שלוש הדתות</w:t>
      </w:r>
      <w:r w:rsidR="00455B85">
        <w:rPr>
          <w:rFonts w:hint="cs"/>
          <w:rtl/>
          <w:lang w:eastAsia="he-IL"/>
        </w:rPr>
        <w:t>,</w:t>
      </w:r>
      <w:r>
        <w:rPr>
          <w:rFonts w:hint="cs"/>
          <w:rtl/>
          <w:lang w:eastAsia="he-IL"/>
        </w:rPr>
        <w:t xml:space="preserve"> </w:t>
      </w:r>
      <w:r>
        <w:rPr>
          <w:rtl/>
          <w:lang w:eastAsia="he-IL"/>
        </w:rPr>
        <w:t>חילול הקודש וחילול האמת בהגדרה של ירושלים כעיר פלסטינית</w:t>
      </w:r>
      <w:r w:rsidR="00455B85">
        <w:rPr>
          <w:rFonts w:hint="cs"/>
          <w:rtl/>
          <w:lang w:eastAsia="he-IL"/>
        </w:rPr>
        <w:t>,</w:t>
      </w:r>
      <w:r>
        <w:rPr>
          <w:rtl/>
          <w:lang w:eastAsia="he-IL"/>
        </w:rPr>
        <w:t xml:space="preserve"> </w:t>
      </w:r>
      <w:r w:rsidR="00455B85">
        <w:rPr>
          <w:rFonts w:hint="cs"/>
          <w:rtl/>
          <w:lang w:eastAsia="he-IL"/>
        </w:rPr>
        <w:t>ו</w:t>
      </w:r>
      <w:r>
        <w:rPr>
          <w:rtl/>
          <w:lang w:eastAsia="he-IL"/>
        </w:rPr>
        <w:t>יש מחציפים ומגדירים אותה כבירה פלסטינית. זהו ההדהוד של השקר הישן של מחריב ירושלים, מחריב הארץ</w:t>
      </w:r>
      <w:r>
        <w:rPr>
          <w:rFonts w:hint="cs"/>
          <w:rtl/>
          <w:lang w:eastAsia="he-IL"/>
        </w:rPr>
        <w:t>,</w:t>
      </w:r>
      <w:r>
        <w:rPr>
          <w:rtl/>
          <w:lang w:eastAsia="he-IL"/>
        </w:rPr>
        <w:t xml:space="preserve"> הקיסר הרומי</w:t>
      </w:r>
      <w:r>
        <w:rPr>
          <w:rFonts w:hint="cs"/>
          <w:rtl/>
          <w:lang w:eastAsia="he-IL"/>
        </w:rPr>
        <w:t xml:space="preserve"> </w:t>
      </w:r>
      <w:r w:rsidRPr="00682A23">
        <w:rPr>
          <w:rtl/>
          <w:lang w:eastAsia="he-IL"/>
        </w:rPr>
        <w:t>אדריאנוס</w:t>
      </w:r>
      <w:r>
        <w:rPr>
          <w:rtl/>
          <w:lang w:eastAsia="he-IL"/>
        </w:rPr>
        <w:t>, שלא הסתפק בחורבן ובנהרות הדם שהוא שפך כאן, אלא החליט לנקום על המרד של גיבורי ממלכת יהודה</w:t>
      </w:r>
      <w:r>
        <w:rPr>
          <w:rFonts w:hint="cs"/>
          <w:rtl/>
          <w:lang w:eastAsia="he-IL"/>
        </w:rPr>
        <w:t xml:space="preserve"> </w:t>
      </w:r>
      <w:r>
        <w:rPr>
          <w:rFonts w:hint="eastAsia"/>
          <w:rtl/>
          <w:lang w:eastAsia="he-IL"/>
        </w:rPr>
        <w:t xml:space="preserve">– </w:t>
      </w:r>
      <w:r>
        <w:rPr>
          <w:rFonts w:hint="cs"/>
          <w:rtl/>
          <w:lang w:eastAsia="he-IL"/>
        </w:rPr>
        <w:t>מרד בר</w:t>
      </w:r>
      <w:r w:rsidR="00455B85">
        <w:rPr>
          <w:rFonts w:hint="cs"/>
          <w:rtl/>
          <w:lang w:eastAsia="he-IL"/>
        </w:rPr>
        <w:t>-</w:t>
      </w:r>
      <w:r>
        <w:rPr>
          <w:rFonts w:hint="cs"/>
          <w:rtl/>
          <w:lang w:eastAsia="he-IL"/>
        </w:rPr>
        <w:t xml:space="preserve">כוכבא וכמובן המרד </w:t>
      </w:r>
      <w:bookmarkStart w:id="63" w:name="_ETM_Q1_394000"/>
      <w:bookmarkEnd w:id="63"/>
      <w:r>
        <w:rPr>
          <w:rFonts w:hint="cs"/>
          <w:rtl/>
          <w:lang w:eastAsia="he-IL"/>
        </w:rPr>
        <w:t>שלפניו</w:t>
      </w:r>
      <w:r>
        <w:rPr>
          <w:rtl/>
          <w:lang w:eastAsia="he-IL"/>
        </w:rPr>
        <w:t xml:space="preserve"> באימפריה הרומית</w:t>
      </w:r>
      <w:r>
        <w:rPr>
          <w:rFonts w:hint="cs"/>
          <w:rtl/>
          <w:lang w:eastAsia="he-IL"/>
        </w:rPr>
        <w:t xml:space="preserve"> –</w:t>
      </w:r>
      <w:r>
        <w:rPr>
          <w:rtl/>
          <w:lang w:eastAsia="he-IL"/>
        </w:rPr>
        <w:t xml:space="preserve"> ולמחוק את יהודה וירושלים </w:t>
      </w:r>
      <w:r>
        <w:rPr>
          <w:rFonts w:hint="cs"/>
          <w:rtl/>
          <w:lang w:eastAsia="he-IL"/>
        </w:rPr>
        <w:t xml:space="preserve">גם </w:t>
      </w:r>
      <w:r>
        <w:rPr>
          <w:rtl/>
          <w:lang w:eastAsia="he-IL"/>
        </w:rPr>
        <w:t xml:space="preserve">מהמפה, </w:t>
      </w:r>
      <w:r>
        <w:rPr>
          <w:rFonts w:hint="cs"/>
          <w:rtl/>
          <w:lang w:eastAsia="he-IL"/>
        </w:rPr>
        <w:t>ואת זה הוא עשה כש</w:t>
      </w:r>
      <w:r>
        <w:rPr>
          <w:rtl/>
          <w:lang w:eastAsia="he-IL"/>
        </w:rPr>
        <w:t>הוא שינה את שמה של ירושלים לאיליה קפיטולינה ואת שמה של</w:t>
      </w:r>
      <w:r>
        <w:rPr>
          <w:rFonts w:hint="cs"/>
          <w:rtl/>
          <w:lang w:eastAsia="he-IL"/>
        </w:rPr>
        <w:t xml:space="preserve"> ממלכת </w:t>
      </w:r>
      <w:r>
        <w:rPr>
          <w:rtl/>
          <w:lang w:eastAsia="he-IL"/>
        </w:rPr>
        <w:t xml:space="preserve">יהודה </w:t>
      </w:r>
      <w:r>
        <w:rPr>
          <w:rFonts w:hint="cs"/>
          <w:rtl/>
          <w:lang w:eastAsia="he-IL"/>
        </w:rPr>
        <w:t xml:space="preserve">דאז </w:t>
      </w:r>
      <w:r>
        <w:rPr>
          <w:rtl/>
          <w:lang w:eastAsia="he-IL"/>
        </w:rPr>
        <w:t>לפ</w:t>
      </w:r>
      <w:r>
        <w:rPr>
          <w:rFonts w:hint="cs"/>
          <w:rtl/>
          <w:lang w:eastAsia="he-IL"/>
        </w:rPr>
        <w:t>לשת</w:t>
      </w:r>
      <w:r>
        <w:rPr>
          <w:rtl/>
          <w:lang w:eastAsia="he-IL"/>
        </w:rPr>
        <w:t>ינה. זו לא הי</w:t>
      </w:r>
      <w:r>
        <w:rPr>
          <w:rFonts w:hint="cs"/>
          <w:rtl/>
          <w:lang w:eastAsia="he-IL"/>
        </w:rPr>
        <w:t>י</w:t>
      </w:r>
      <w:r>
        <w:rPr>
          <w:rtl/>
          <w:lang w:eastAsia="he-IL"/>
        </w:rPr>
        <w:t>תה בחירה רנדומלית</w:t>
      </w:r>
      <w:r>
        <w:rPr>
          <w:rFonts w:hint="cs"/>
          <w:rtl/>
          <w:lang w:eastAsia="he-IL"/>
        </w:rPr>
        <w:t xml:space="preserve">, כידוע, לא משהו </w:t>
      </w:r>
      <w:r>
        <w:rPr>
          <w:rtl/>
          <w:lang w:eastAsia="he-IL"/>
        </w:rPr>
        <w:t>אקראי</w:t>
      </w:r>
      <w:r>
        <w:rPr>
          <w:rFonts w:hint="cs"/>
          <w:rtl/>
          <w:lang w:eastAsia="he-IL"/>
        </w:rPr>
        <w:t>.</w:t>
      </w:r>
      <w:r>
        <w:rPr>
          <w:rtl/>
          <w:lang w:eastAsia="he-IL"/>
        </w:rPr>
        <w:t xml:space="preserve"> הוא בחר בשם שייצג את </w:t>
      </w:r>
      <w:r>
        <w:rPr>
          <w:rFonts w:hint="cs"/>
          <w:rtl/>
          <w:lang w:eastAsia="he-IL"/>
        </w:rPr>
        <w:t xml:space="preserve">שבטי </w:t>
      </w:r>
      <w:r>
        <w:rPr>
          <w:rtl/>
          <w:lang w:eastAsia="he-IL"/>
        </w:rPr>
        <w:t>הפלישתים, אלו שבתרגום ה</w:t>
      </w:r>
      <w:r>
        <w:rPr>
          <w:rFonts w:hint="cs"/>
          <w:rtl/>
          <w:lang w:eastAsia="he-IL"/>
        </w:rPr>
        <w:t>שבעים</w:t>
      </w:r>
      <w:r>
        <w:rPr>
          <w:rtl/>
          <w:lang w:eastAsia="he-IL"/>
        </w:rPr>
        <w:t xml:space="preserve"> </w:t>
      </w:r>
      <w:r>
        <w:rPr>
          <w:rFonts w:hint="cs"/>
          <w:rtl/>
          <w:lang w:eastAsia="he-IL"/>
        </w:rPr>
        <w:t xml:space="preserve">אגב </w:t>
      </w:r>
      <w:r>
        <w:rPr>
          <w:rtl/>
          <w:lang w:eastAsia="he-IL"/>
        </w:rPr>
        <w:t>מתורג</w:t>
      </w:r>
      <w:r>
        <w:rPr>
          <w:rFonts w:hint="cs"/>
          <w:rtl/>
          <w:lang w:eastAsia="he-IL"/>
        </w:rPr>
        <w:t>מי</w:t>
      </w:r>
      <w:r>
        <w:rPr>
          <w:rtl/>
          <w:lang w:eastAsia="he-IL"/>
        </w:rPr>
        <w:t>ם לזרים,</w:t>
      </w:r>
      <w:r>
        <w:rPr>
          <w:rFonts w:hint="cs"/>
          <w:rtl/>
          <w:lang w:eastAsia="he-IL"/>
        </w:rPr>
        <w:t xml:space="preserve"> </w:t>
      </w:r>
      <w:r w:rsidRPr="00682A23">
        <w:rPr>
          <w:lang w:eastAsia="he-IL"/>
        </w:rPr>
        <w:t>foreigners</w:t>
      </w:r>
      <w:r>
        <w:rPr>
          <w:rFonts w:hint="cs"/>
          <w:rtl/>
          <w:lang w:eastAsia="he-IL"/>
        </w:rPr>
        <w:t xml:space="preserve"> –</w:t>
      </w:r>
      <w:r>
        <w:rPr>
          <w:rtl/>
          <w:lang w:eastAsia="he-IL"/>
        </w:rPr>
        <w:t xml:space="preserve"> </w:t>
      </w:r>
      <w:r>
        <w:rPr>
          <w:rFonts w:hint="cs"/>
          <w:rtl/>
          <w:lang w:eastAsia="he-IL"/>
        </w:rPr>
        <w:t>ולא סתם, כיוון שהם</w:t>
      </w:r>
      <w:r>
        <w:rPr>
          <w:rtl/>
          <w:lang w:eastAsia="he-IL"/>
        </w:rPr>
        <w:t xml:space="preserve"> אכן</w:t>
      </w:r>
      <w:r>
        <w:rPr>
          <w:rFonts w:hint="cs"/>
          <w:rtl/>
          <w:lang w:eastAsia="he-IL"/>
        </w:rPr>
        <w:t xml:space="preserve"> היו</w:t>
      </w:r>
      <w:r>
        <w:rPr>
          <w:rtl/>
          <w:lang w:eastAsia="he-IL"/>
        </w:rPr>
        <w:t xml:space="preserve"> זרים, </w:t>
      </w:r>
      <w:r>
        <w:rPr>
          <w:rFonts w:hint="cs"/>
          <w:rtl/>
          <w:lang w:eastAsia="he-IL"/>
        </w:rPr>
        <w:t xml:space="preserve">והם </w:t>
      </w:r>
      <w:bookmarkStart w:id="64" w:name="_ETM_Q1_418000"/>
      <w:bookmarkEnd w:id="64"/>
      <w:r>
        <w:rPr>
          <w:rFonts w:hint="cs"/>
          <w:rtl/>
          <w:lang w:eastAsia="he-IL"/>
        </w:rPr>
        <w:t xml:space="preserve">היו </w:t>
      </w:r>
      <w:r>
        <w:rPr>
          <w:rtl/>
          <w:lang w:eastAsia="he-IL"/>
        </w:rPr>
        <w:t>פולשים</w:t>
      </w:r>
      <w:r>
        <w:rPr>
          <w:rFonts w:hint="cs"/>
          <w:rtl/>
          <w:lang w:eastAsia="he-IL"/>
        </w:rPr>
        <w:t>,</w:t>
      </w:r>
      <w:r>
        <w:rPr>
          <w:rtl/>
          <w:lang w:eastAsia="he-IL"/>
        </w:rPr>
        <w:t xml:space="preserve"> </w:t>
      </w:r>
      <w:r>
        <w:rPr>
          <w:rFonts w:hint="cs"/>
          <w:rtl/>
          <w:lang w:eastAsia="he-IL"/>
        </w:rPr>
        <w:t>ו</w:t>
      </w:r>
      <w:r>
        <w:rPr>
          <w:rtl/>
          <w:lang w:eastAsia="he-IL"/>
        </w:rPr>
        <w:t xml:space="preserve">פלשו מאיי הים לשפלת החוף שלנו. דווקא את השם </w:t>
      </w:r>
      <w:r>
        <w:rPr>
          <w:rFonts w:hint="cs"/>
          <w:rtl/>
          <w:lang w:eastAsia="he-IL"/>
        </w:rPr>
        <w:t>הזה</w:t>
      </w:r>
      <w:r>
        <w:rPr>
          <w:rtl/>
          <w:lang w:eastAsia="he-IL"/>
        </w:rPr>
        <w:t xml:space="preserve"> ביקש </w:t>
      </w:r>
      <w:r w:rsidRPr="00682A23">
        <w:rPr>
          <w:rtl/>
          <w:lang w:eastAsia="he-IL"/>
        </w:rPr>
        <w:t>אדריאנוס</w:t>
      </w:r>
      <w:r>
        <w:rPr>
          <w:rFonts w:hint="cs"/>
          <w:rtl/>
          <w:lang w:eastAsia="he-IL"/>
        </w:rPr>
        <w:t xml:space="preserve"> הרשע </w:t>
      </w:r>
      <w:r>
        <w:rPr>
          <w:rtl/>
          <w:lang w:eastAsia="he-IL"/>
        </w:rPr>
        <w:t>להנציח</w:t>
      </w:r>
      <w:r>
        <w:rPr>
          <w:rFonts w:hint="cs"/>
          <w:rtl/>
          <w:lang w:eastAsia="he-IL"/>
        </w:rPr>
        <w:t>,</w:t>
      </w:r>
      <w:r>
        <w:rPr>
          <w:rtl/>
          <w:lang w:eastAsia="he-IL"/>
        </w:rPr>
        <w:t xml:space="preserve"> כדי למחוק את השם שמייצג את הילידים האמיתיים, </w:t>
      </w:r>
      <w:r>
        <w:rPr>
          <w:rFonts w:hint="cs"/>
          <w:rtl/>
          <w:lang w:eastAsia="he-IL"/>
        </w:rPr>
        <w:t xml:space="preserve">את </w:t>
      </w:r>
      <w:r>
        <w:rPr>
          <w:rtl/>
          <w:lang w:eastAsia="he-IL"/>
        </w:rPr>
        <w:t xml:space="preserve">בעלי הארץ החוקיים </w:t>
      </w:r>
      <w:r w:rsidR="00455B85">
        <w:rPr>
          <w:rFonts w:hint="cs"/>
          <w:rtl/>
          <w:lang w:eastAsia="he-IL"/>
        </w:rPr>
        <w:t xml:space="preserve">– </w:t>
      </w:r>
      <w:r>
        <w:rPr>
          <w:rtl/>
          <w:lang w:eastAsia="he-IL"/>
        </w:rPr>
        <w:t>היהודים</w:t>
      </w:r>
      <w:r>
        <w:rPr>
          <w:rFonts w:hint="cs"/>
          <w:rtl/>
          <w:lang w:eastAsia="he-IL"/>
        </w:rPr>
        <w:t>,</w:t>
      </w:r>
      <w:r>
        <w:rPr>
          <w:rtl/>
          <w:lang w:eastAsia="he-IL"/>
        </w:rPr>
        <w:t xml:space="preserve"> שעל שמם נקראה יהודה.</w:t>
      </w:r>
      <w:bookmarkStart w:id="65" w:name="_ETM_Q1_434000"/>
      <w:bookmarkEnd w:id="65"/>
      <w:r w:rsidR="00455B85">
        <w:rPr>
          <w:rFonts w:hint="cs"/>
          <w:rtl/>
          <w:lang w:eastAsia="he-IL"/>
        </w:rPr>
        <w:t xml:space="preserve"> </w:t>
      </w:r>
      <w:r>
        <w:rPr>
          <w:rtl/>
          <w:lang w:eastAsia="he-IL"/>
        </w:rPr>
        <w:t>השם השקרי הזה של היחידה הגיאוגרפית הזו נשמר מאות שנים, עד ועד בכלל ימי המנדט הבריטי. לכן</w:t>
      </w:r>
      <w:r>
        <w:rPr>
          <w:rFonts w:hint="cs"/>
          <w:rtl/>
          <w:lang w:eastAsia="he-IL"/>
        </w:rPr>
        <w:t>,</w:t>
      </w:r>
      <w:r>
        <w:rPr>
          <w:rtl/>
          <w:lang w:eastAsia="he-IL"/>
        </w:rPr>
        <w:t xml:space="preserve"> כמו שנהגה לומר</w:t>
      </w:r>
      <w:r>
        <w:rPr>
          <w:rFonts w:hint="cs"/>
          <w:rtl/>
          <w:lang w:eastAsia="he-IL"/>
        </w:rPr>
        <w:t xml:space="preserve"> ראשת ממשלתנו</w:t>
      </w:r>
      <w:r>
        <w:rPr>
          <w:rtl/>
          <w:lang w:eastAsia="he-IL"/>
        </w:rPr>
        <w:t xml:space="preserve"> גולדה מאיר כששאלו אותה </w:t>
      </w:r>
      <w:r>
        <w:rPr>
          <w:rFonts w:hint="cs"/>
          <w:rtl/>
          <w:lang w:eastAsia="he-IL"/>
        </w:rPr>
        <w:t>מהם</w:t>
      </w:r>
      <w:r>
        <w:rPr>
          <w:rtl/>
          <w:lang w:eastAsia="he-IL"/>
        </w:rPr>
        <w:t xml:space="preserve"> הפלסטינים, היא </w:t>
      </w:r>
      <w:r>
        <w:rPr>
          <w:rFonts w:hint="cs"/>
          <w:rtl/>
          <w:lang w:eastAsia="he-IL"/>
        </w:rPr>
        <w:t xml:space="preserve">אמרה: אני </w:t>
      </w:r>
      <w:bookmarkStart w:id="66" w:name="_ETM_Q1_446000"/>
      <w:bookmarkEnd w:id="66"/>
      <w:r>
        <w:rPr>
          <w:rFonts w:hint="cs"/>
          <w:rtl/>
          <w:lang w:eastAsia="he-IL"/>
        </w:rPr>
        <w:t xml:space="preserve">פלסטינית, והצביעה עליה. היא החזיקה את הפספורט הפלסטיני שבו </w:t>
      </w:r>
      <w:bookmarkStart w:id="67" w:name="_ETM_Q1_451000"/>
      <w:bookmarkEnd w:id="67"/>
      <w:r>
        <w:rPr>
          <w:rFonts w:hint="cs"/>
          <w:rtl/>
          <w:lang w:eastAsia="he-IL"/>
        </w:rPr>
        <w:t xml:space="preserve">החזיקה </w:t>
      </w:r>
      <w:r>
        <w:rPr>
          <w:rtl/>
          <w:lang w:eastAsia="he-IL"/>
        </w:rPr>
        <w:t xml:space="preserve">מימי המנדט. אבל השקר הזה התפתח </w:t>
      </w:r>
      <w:r>
        <w:rPr>
          <w:rFonts w:hint="cs"/>
          <w:rtl/>
          <w:lang w:eastAsia="he-IL"/>
        </w:rPr>
        <w:t>כידוע</w:t>
      </w:r>
      <w:r>
        <w:rPr>
          <w:rtl/>
          <w:lang w:eastAsia="he-IL"/>
        </w:rPr>
        <w:t xml:space="preserve"> </w:t>
      </w:r>
      <w:r>
        <w:rPr>
          <w:rFonts w:hint="cs"/>
          <w:rtl/>
          <w:lang w:eastAsia="he-IL"/>
        </w:rPr>
        <w:t xml:space="preserve">על ידי </w:t>
      </w:r>
      <w:r>
        <w:rPr>
          <w:rtl/>
          <w:lang w:eastAsia="he-IL"/>
        </w:rPr>
        <w:t>הרוצח יאסר ערפאת</w:t>
      </w:r>
      <w:r>
        <w:rPr>
          <w:rFonts w:hint="cs"/>
          <w:rtl/>
          <w:lang w:eastAsia="he-IL"/>
        </w:rPr>
        <w:t>,</w:t>
      </w:r>
      <w:r>
        <w:rPr>
          <w:rtl/>
          <w:lang w:eastAsia="he-IL"/>
        </w:rPr>
        <w:t xml:space="preserve"> ממשיך דרכו של חברו של היטלר חאג</w:t>
      </w:r>
      <w:r>
        <w:rPr>
          <w:rFonts w:hint="cs"/>
          <w:rtl/>
          <w:lang w:eastAsia="he-IL"/>
        </w:rPr>
        <w:t>'</w:t>
      </w:r>
      <w:r>
        <w:rPr>
          <w:rtl/>
          <w:lang w:eastAsia="he-IL"/>
        </w:rPr>
        <w:t xml:space="preserve"> אמין אל חוסייני, כי</w:t>
      </w:r>
      <w:r>
        <w:rPr>
          <w:rFonts w:hint="cs"/>
          <w:rtl/>
          <w:lang w:eastAsia="he-IL"/>
        </w:rPr>
        <w:t>ו</w:t>
      </w:r>
      <w:r>
        <w:rPr>
          <w:rtl/>
          <w:lang w:eastAsia="he-IL"/>
        </w:rPr>
        <w:t>ון שהם הבינו ש</w:t>
      </w:r>
      <w:r>
        <w:rPr>
          <w:rFonts w:hint="cs"/>
          <w:rtl/>
          <w:lang w:eastAsia="he-IL"/>
        </w:rPr>
        <w:t>לא מספיק השקר של שם הארץ</w:t>
      </w:r>
      <w:r w:rsidR="002D1E08">
        <w:rPr>
          <w:rFonts w:hint="cs"/>
          <w:rtl/>
          <w:lang w:eastAsia="he-IL"/>
        </w:rPr>
        <w:t>.</w:t>
      </w:r>
      <w:r>
        <w:rPr>
          <w:rFonts w:hint="cs"/>
          <w:rtl/>
          <w:lang w:eastAsia="he-IL"/>
        </w:rPr>
        <w:t xml:space="preserve"> כך </w:t>
      </w:r>
      <w:bookmarkStart w:id="68" w:name="_ETM_Q1_462000"/>
      <w:bookmarkEnd w:id="68"/>
      <w:r>
        <w:rPr>
          <w:rFonts w:hint="cs"/>
          <w:rtl/>
          <w:lang w:eastAsia="he-IL"/>
        </w:rPr>
        <w:t xml:space="preserve">הם המציאו את העם הפלסטיני – שקר שכידוע </w:t>
      </w:r>
      <w:r>
        <w:rPr>
          <w:rtl/>
          <w:lang w:eastAsia="he-IL"/>
        </w:rPr>
        <w:t>אין לו רגליים</w:t>
      </w:r>
      <w:r>
        <w:rPr>
          <w:rFonts w:hint="cs"/>
          <w:rtl/>
          <w:lang w:eastAsia="he-IL"/>
        </w:rPr>
        <w:t>,</w:t>
      </w:r>
      <w:r>
        <w:rPr>
          <w:rtl/>
          <w:lang w:eastAsia="he-IL"/>
        </w:rPr>
        <w:t xml:space="preserve"> אין לו ידיים</w:t>
      </w:r>
      <w:r>
        <w:rPr>
          <w:rFonts w:hint="cs"/>
          <w:rtl/>
          <w:lang w:eastAsia="he-IL"/>
        </w:rPr>
        <w:t>,</w:t>
      </w:r>
      <w:r>
        <w:rPr>
          <w:rtl/>
          <w:lang w:eastAsia="he-IL"/>
        </w:rPr>
        <w:t xml:space="preserve"> אין בו כלום</w:t>
      </w:r>
      <w:r>
        <w:rPr>
          <w:rFonts w:hint="cs"/>
          <w:rtl/>
          <w:lang w:eastAsia="he-IL"/>
        </w:rPr>
        <w:t>:</w:t>
      </w:r>
      <w:r>
        <w:rPr>
          <w:rtl/>
          <w:lang w:eastAsia="he-IL"/>
        </w:rPr>
        <w:t xml:space="preserve"> לא זהות ייחודית, </w:t>
      </w:r>
      <w:r>
        <w:rPr>
          <w:rFonts w:hint="cs"/>
          <w:rtl/>
          <w:lang w:eastAsia="he-IL"/>
        </w:rPr>
        <w:t>לא זהות לאומית,</w:t>
      </w:r>
      <w:bookmarkStart w:id="69" w:name="_ETM_Q1_470000"/>
      <w:bookmarkEnd w:id="69"/>
      <w:r>
        <w:rPr>
          <w:rFonts w:hint="cs"/>
          <w:rtl/>
          <w:lang w:eastAsia="he-IL"/>
        </w:rPr>
        <w:t xml:space="preserve"> </w:t>
      </w:r>
      <w:r>
        <w:rPr>
          <w:rtl/>
          <w:lang w:eastAsia="he-IL"/>
        </w:rPr>
        <w:t>לא שפה</w:t>
      </w:r>
      <w:r>
        <w:rPr>
          <w:rFonts w:hint="cs"/>
          <w:rtl/>
          <w:lang w:eastAsia="he-IL"/>
        </w:rPr>
        <w:t>,</w:t>
      </w:r>
      <w:r>
        <w:rPr>
          <w:rtl/>
          <w:lang w:eastAsia="he-IL"/>
        </w:rPr>
        <w:t xml:space="preserve"> לא מורשת</w:t>
      </w:r>
      <w:r>
        <w:rPr>
          <w:rFonts w:hint="cs"/>
          <w:rtl/>
          <w:lang w:eastAsia="he-IL"/>
        </w:rPr>
        <w:t>,</w:t>
      </w:r>
      <w:r>
        <w:rPr>
          <w:rtl/>
          <w:lang w:eastAsia="he-IL"/>
        </w:rPr>
        <w:t xml:space="preserve"> לא תרבות</w:t>
      </w:r>
      <w:r>
        <w:rPr>
          <w:rFonts w:hint="cs"/>
          <w:rtl/>
          <w:lang w:eastAsia="he-IL"/>
        </w:rPr>
        <w:t>.</w:t>
      </w:r>
      <w:r>
        <w:rPr>
          <w:rtl/>
          <w:lang w:eastAsia="he-IL"/>
        </w:rPr>
        <w:t xml:space="preserve"> רק דבר אחד</w:t>
      </w:r>
      <w:r>
        <w:rPr>
          <w:rFonts w:hint="cs"/>
          <w:rtl/>
          <w:lang w:eastAsia="he-IL"/>
        </w:rPr>
        <w:t xml:space="preserve"> יש בפלסטיניות הזאת:</w:t>
      </w:r>
      <w:r>
        <w:rPr>
          <w:rtl/>
          <w:lang w:eastAsia="he-IL"/>
        </w:rPr>
        <w:t xml:space="preserve"> שלילה </w:t>
      </w:r>
      <w:r>
        <w:rPr>
          <w:rFonts w:hint="cs"/>
          <w:rtl/>
          <w:lang w:eastAsia="he-IL"/>
        </w:rPr>
        <w:t xml:space="preserve">– </w:t>
      </w:r>
      <w:r>
        <w:rPr>
          <w:rtl/>
          <w:lang w:eastAsia="he-IL"/>
        </w:rPr>
        <w:t>שלילת ישראל</w:t>
      </w:r>
      <w:r>
        <w:rPr>
          <w:rFonts w:hint="cs"/>
          <w:rtl/>
          <w:lang w:eastAsia="he-IL"/>
        </w:rPr>
        <w:t>,</w:t>
      </w:r>
      <w:r>
        <w:rPr>
          <w:rtl/>
          <w:lang w:eastAsia="he-IL"/>
        </w:rPr>
        <w:t xml:space="preserve"> השמדת ישראל</w:t>
      </w:r>
      <w:r>
        <w:rPr>
          <w:rFonts w:hint="cs"/>
          <w:rtl/>
          <w:lang w:eastAsia="he-IL"/>
        </w:rPr>
        <w:t>.</w:t>
      </w:r>
      <w:r>
        <w:rPr>
          <w:rtl/>
          <w:lang w:eastAsia="he-IL"/>
        </w:rPr>
        <w:t xml:space="preserve"> שום ערך עצמי</w:t>
      </w:r>
      <w:r>
        <w:rPr>
          <w:rFonts w:hint="cs"/>
          <w:rtl/>
          <w:lang w:eastAsia="he-IL"/>
        </w:rPr>
        <w:t>,</w:t>
      </w:r>
      <w:r>
        <w:rPr>
          <w:rtl/>
          <w:lang w:eastAsia="he-IL"/>
        </w:rPr>
        <w:t xml:space="preserve"> שום ערך חיובי.</w:t>
      </w:r>
      <w:bookmarkStart w:id="70" w:name="_ETM_Q1_477000"/>
      <w:bookmarkEnd w:id="70"/>
      <w:r>
        <w:rPr>
          <w:rFonts w:hint="cs"/>
          <w:rtl/>
          <w:lang w:eastAsia="he-IL"/>
        </w:rPr>
        <w:t xml:space="preserve"> </w:t>
      </w:r>
      <w:r>
        <w:rPr>
          <w:rtl/>
          <w:lang w:eastAsia="he-IL"/>
        </w:rPr>
        <w:t>לירושלים מעיזים להדביק את השקר הזה? לעיר הקודש והמקדש</w:t>
      </w:r>
      <w:r>
        <w:rPr>
          <w:rFonts w:hint="cs"/>
          <w:rtl/>
          <w:lang w:eastAsia="he-IL"/>
        </w:rPr>
        <w:t>,</w:t>
      </w:r>
      <w:r>
        <w:rPr>
          <w:rtl/>
          <w:lang w:eastAsia="he-IL"/>
        </w:rPr>
        <w:t xml:space="preserve"> עיר שנושאת מטען יהודי של</w:t>
      </w:r>
      <w:r>
        <w:rPr>
          <w:rFonts w:hint="cs"/>
          <w:rtl/>
          <w:lang w:eastAsia="he-IL"/>
        </w:rPr>
        <w:t xml:space="preserve"> שלושת אלפים </w:t>
      </w:r>
      <w:r>
        <w:rPr>
          <w:rtl/>
          <w:lang w:eastAsia="he-IL"/>
        </w:rPr>
        <w:t xml:space="preserve">שנה? </w:t>
      </w:r>
      <w:r>
        <w:rPr>
          <w:rFonts w:hint="cs"/>
          <w:rtl/>
          <w:lang w:eastAsia="he-IL"/>
        </w:rPr>
        <w:t xml:space="preserve">אולי </w:t>
      </w:r>
      <w:r>
        <w:rPr>
          <w:rtl/>
          <w:lang w:eastAsia="he-IL"/>
        </w:rPr>
        <w:t>השיא היה בהכרזה של אונסק</w:t>
      </w:r>
      <w:r>
        <w:rPr>
          <w:rFonts w:hint="cs"/>
          <w:rtl/>
          <w:lang w:eastAsia="he-IL"/>
        </w:rPr>
        <w:t>"</w:t>
      </w:r>
      <w:r>
        <w:rPr>
          <w:rtl/>
          <w:lang w:eastAsia="he-IL"/>
        </w:rPr>
        <w:t>ו</w:t>
      </w:r>
      <w:r>
        <w:rPr>
          <w:rFonts w:hint="cs"/>
          <w:rtl/>
          <w:lang w:eastAsia="he-IL"/>
        </w:rPr>
        <w:t>, שהיא אחראית ל</w:t>
      </w:r>
      <w:r>
        <w:rPr>
          <w:rtl/>
          <w:lang w:eastAsia="he-IL"/>
        </w:rPr>
        <w:t xml:space="preserve">שימור מורשת </w:t>
      </w:r>
      <w:r>
        <w:rPr>
          <w:rFonts w:hint="cs"/>
          <w:rtl/>
          <w:lang w:eastAsia="he-IL"/>
        </w:rPr>
        <w:t xml:space="preserve">ותרבות, אבל </w:t>
      </w:r>
      <w:r>
        <w:rPr>
          <w:rtl/>
          <w:lang w:eastAsia="he-IL"/>
        </w:rPr>
        <w:t>כשזה מגיע לישראל</w:t>
      </w:r>
      <w:r>
        <w:rPr>
          <w:rFonts w:hint="cs"/>
          <w:rtl/>
          <w:lang w:eastAsia="he-IL"/>
        </w:rPr>
        <w:t>,</w:t>
      </w:r>
      <w:r>
        <w:rPr>
          <w:rtl/>
          <w:lang w:eastAsia="he-IL"/>
        </w:rPr>
        <w:t xml:space="preserve"> </w:t>
      </w:r>
      <w:r>
        <w:rPr>
          <w:rFonts w:hint="cs"/>
          <w:rtl/>
          <w:lang w:eastAsia="he-IL"/>
        </w:rPr>
        <w:t>הם איכשהו מקפידים על סילוף התרבות והמורשת.</w:t>
      </w:r>
    </w:p>
    <w:p w:rsidR="00317FED" w:rsidRDefault="00317FED" w:rsidP="00796C0A">
      <w:pPr>
        <w:rPr>
          <w:rtl/>
          <w:lang w:eastAsia="he-IL"/>
        </w:rPr>
      </w:pPr>
    </w:p>
    <w:p w:rsidR="00317FED" w:rsidRDefault="00317FED" w:rsidP="002D1E08">
      <w:pPr>
        <w:rPr>
          <w:rtl/>
          <w:lang w:eastAsia="he-IL"/>
        </w:rPr>
      </w:pPr>
      <w:bookmarkStart w:id="71" w:name="_ETM_Q1_494000"/>
      <w:bookmarkEnd w:id="71"/>
      <w:r>
        <w:rPr>
          <w:rtl/>
          <w:lang w:eastAsia="he-IL"/>
        </w:rPr>
        <w:t xml:space="preserve">גם את השקר השני שדבק לירושלים צריך לנקות ולטהר </w:t>
      </w:r>
      <w:r>
        <w:rPr>
          <w:rFonts w:hint="cs"/>
          <w:rtl/>
          <w:lang w:eastAsia="he-IL"/>
        </w:rPr>
        <w:t xml:space="preserve">– </w:t>
      </w:r>
      <w:r>
        <w:rPr>
          <w:rtl/>
          <w:lang w:eastAsia="he-IL"/>
        </w:rPr>
        <w:t>שקר עיר שלוש הדתות</w:t>
      </w:r>
      <w:r>
        <w:rPr>
          <w:rFonts w:hint="cs"/>
          <w:rtl/>
          <w:lang w:eastAsia="he-IL"/>
        </w:rPr>
        <w:t>.</w:t>
      </w:r>
      <w:r>
        <w:rPr>
          <w:rtl/>
          <w:lang w:eastAsia="he-IL"/>
        </w:rPr>
        <w:t xml:space="preserve"> לא היה</w:t>
      </w:r>
      <w:r>
        <w:rPr>
          <w:rFonts w:hint="cs"/>
          <w:rtl/>
          <w:lang w:eastAsia="he-IL"/>
        </w:rPr>
        <w:t>,</w:t>
      </w:r>
      <w:r>
        <w:rPr>
          <w:rtl/>
          <w:lang w:eastAsia="he-IL"/>
        </w:rPr>
        <w:t xml:space="preserve"> </w:t>
      </w:r>
      <w:r>
        <w:rPr>
          <w:rFonts w:hint="cs"/>
          <w:rtl/>
          <w:lang w:eastAsia="he-IL"/>
        </w:rPr>
        <w:t xml:space="preserve">גם </w:t>
      </w:r>
      <w:r>
        <w:rPr>
          <w:rtl/>
          <w:lang w:eastAsia="he-IL"/>
        </w:rPr>
        <w:t>לא יהיה. ירושלים היא בירת העם היהודי</w:t>
      </w:r>
      <w:r>
        <w:rPr>
          <w:rFonts w:hint="cs"/>
          <w:rtl/>
          <w:lang w:eastAsia="he-IL"/>
        </w:rPr>
        <w:t>,</w:t>
      </w:r>
      <w:r>
        <w:rPr>
          <w:rtl/>
          <w:lang w:eastAsia="he-IL"/>
        </w:rPr>
        <w:t xml:space="preserve"> העם היהודי בלבד. עיר המלכות </w:t>
      </w:r>
      <w:r>
        <w:rPr>
          <w:rFonts w:hint="cs"/>
          <w:rtl/>
          <w:lang w:eastAsia="he-IL"/>
        </w:rPr>
        <w:t>ו</w:t>
      </w:r>
      <w:r>
        <w:rPr>
          <w:rtl/>
          <w:lang w:eastAsia="he-IL"/>
        </w:rPr>
        <w:t>התורה</w:t>
      </w:r>
      <w:r>
        <w:rPr>
          <w:rFonts w:hint="cs"/>
          <w:rtl/>
          <w:lang w:eastAsia="he-IL"/>
        </w:rPr>
        <w:t>; עיר</w:t>
      </w:r>
      <w:r>
        <w:rPr>
          <w:rtl/>
          <w:lang w:eastAsia="he-IL"/>
        </w:rPr>
        <w:t xml:space="preserve"> המקדש של אלוהי ישראל</w:t>
      </w:r>
      <w:r>
        <w:rPr>
          <w:rFonts w:hint="cs"/>
          <w:rtl/>
          <w:lang w:eastAsia="he-IL"/>
        </w:rPr>
        <w:t>;</w:t>
      </w:r>
      <w:r>
        <w:rPr>
          <w:rtl/>
          <w:lang w:eastAsia="he-IL"/>
        </w:rPr>
        <w:t xml:space="preserve"> העיר </w:t>
      </w:r>
      <w:r>
        <w:rPr>
          <w:rFonts w:hint="cs"/>
          <w:rtl/>
          <w:lang w:eastAsia="he-IL"/>
        </w:rPr>
        <w:t>ש</w:t>
      </w:r>
      <w:r>
        <w:rPr>
          <w:rtl/>
          <w:lang w:eastAsia="he-IL"/>
        </w:rPr>
        <w:t>בה הוא מתגלה לעמו ולנביאיו</w:t>
      </w:r>
      <w:r>
        <w:rPr>
          <w:rFonts w:hint="cs"/>
          <w:rtl/>
          <w:lang w:eastAsia="he-IL"/>
        </w:rPr>
        <w:t>;</w:t>
      </w:r>
      <w:r>
        <w:rPr>
          <w:rtl/>
          <w:lang w:eastAsia="he-IL"/>
        </w:rPr>
        <w:t xml:space="preserve"> העיר שבקודש</w:t>
      </w:r>
      <w:r>
        <w:rPr>
          <w:rFonts w:hint="cs"/>
          <w:rtl/>
          <w:lang w:eastAsia="he-IL"/>
        </w:rPr>
        <w:t>-</w:t>
      </w:r>
      <w:r>
        <w:rPr>
          <w:rtl/>
          <w:lang w:eastAsia="he-IL"/>
        </w:rPr>
        <w:t>הקודשים שלה מוצב הארון ובו לוחות הברית עם עשרת הד</w:t>
      </w:r>
      <w:r>
        <w:rPr>
          <w:rFonts w:hint="cs"/>
          <w:rtl/>
          <w:lang w:eastAsia="he-IL"/>
        </w:rPr>
        <w:t>י</w:t>
      </w:r>
      <w:r>
        <w:rPr>
          <w:rtl/>
          <w:lang w:eastAsia="he-IL"/>
        </w:rPr>
        <w:t>ברות</w:t>
      </w:r>
      <w:r>
        <w:rPr>
          <w:rFonts w:hint="cs"/>
          <w:rtl/>
          <w:lang w:eastAsia="he-IL"/>
        </w:rPr>
        <w:t>,</w:t>
      </w:r>
      <w:r>
        <w:rPr>
          <w:rtl/>
          <w:lang w:eastAsia="he-IL"/>
        </w:rPr>
        <w:t xml:space="preserve"> תמצית התרבות הישראלית.</w:t>
      </w:r>
      <w:bookmarkStart w:id="72" w:name="_ETM_Q1_514000"/>
      <w:bookmarkEnd w:id="72"/>
      <w:r w:rsidR="002D1E08">
        <w:rPr>
          <w:rFonts w:hint="cs"/>
          <w:rtl/>
          <w:lang w:eastAsia="he-IL"/>
        </w:rPr>
        <w:t xml:space="preserve"> </w:t>
      </w:r>
      <w:r>
        <w:rPr>
          <w:rtl/>
          <w:lang w:eastAsia="he-IL"/>
        </w:rPr>
        <w:t>אמת</w:t>
      </w:r>
      <w:r>
        <w:rPr>
          <w:rFonts w:hint="cs"/>
          <w:rtl/>
          <w:lang w:eastAsia="he-IL"/>
        </w:rPr>
        <w:t>, וחשוב לומר,</w:t>
      </w:r>
      <w:r>
        <w:rPr>
          <w:rtl/>
          <w:lang w:eastAsia="he-IL"/>
        </w:rPr>
        <w:t xml:space="preserve"> התרבות הז</w:t>
      </w:r>
      <w:r>
        <w:rPr>
          <w:rFonts w:hint="cs"/>
          <w:rtl/>
          <w:lang w:eastAsia="he-IL"/>
        </w:rPr>
        <w:t>את</w:t>
      </w:r>
      <w:r>
        <w:rPr>
          <w:rtl/>
          <w:lang w:eastAsia="he-IL"/>
        </w:rPr>
        <w:t xml:space="preserve"> שלנו נועדה להביא ברכה לעולם כולו</w:t>
      </w:r>
      <w:r>
        <w:rPr>
          <w:rFonts w:hint="cs"/>
          <w:rtl/>
          <w:lang w:eastAsia="he-IL"/>
        </w:rPr>
        <w:t>;</w:t>
      </w:r>
      <w:r>
        <w:rPr>
          <w:rtl/>
          <w:lang w:eastAsia="he-IL"/>
        </w:rPr>
        <w:t xml:space="preserve"> לא רק </w:t>
      </w:r>
      <w:r>
        <w:rPr>
          <w:rFonts w:hint="cs"/>
          <w:rtl/>
          <w:lang w:eastAsia="he-IL"/>
        </w:rPr>
        <w:t xml:space="preserve">לנו, </w:t>
      </w:r>
      <w:bookmarkStart w:id="73" w:name="_ETM_Q1_519000"/>
      <w:bookmarkEnd w:id="73"/>
      <w:r>
        <w:rPr>
          <w:rFonts w:hint="cs"/>
          <w:rtl/>
          <w:lang w:eastAsia="he-IL"/>
        </w:rPr>
        <w:t xml:space="preserve">לא רק </w:t>
      </w:r>
      <w:r>
        <w:rPr>
          <w:rtl/>
          <w:lang w:eastAsia="he-IL"/>
        </w:rPr>
        <w:t>לעמנו</w:t>
      </w:r>
      <w:r>
        <w:rPr>
          <w:rFonts w:hint="cs"/>
          <w:rtl/>
          <w:lang w:eastAsia="he-IL"/>
        </w:rPr>
        <w:t>,</w:t>
      </w:r>
      <w:r>
        <w:rPr>
          <w:rtl/>
          <w:lang w:eastAsia="he-IL"/>
        </w:rPr>
        <w:t xml:space="preserve"> אלא לעמים כולם, בדיוק כפי שהבטיח </w:t>
      </w:r>
      <w:r>
        <w:rPr>
          <w:rFonts w:hint="cs"/>
          <w:rtl/>
          <w:lang w:eastAsia="he-IL"/>
        </w:rPr>
        <w:t>ה'</w:t>
      </w:r>
      <w:r>
        <w:rPr>
          <w:rtl/>
          <w:lang w:eastAsia="he-IL"/>
        </w:rPr>
        <w:t xml:space="preserve"> לאבי האומה שלנו</w:t>
      </w:r>
      <w:r>
        <w:rPr>
          <w:rFonts w:hint="cs"/>
          <w:rtl/>
          <w:lang w:eastAsia="he-IL"/>
        </w:rPr>
        <w:t>,</w:t>
      </w:r>
      <w:r>
        <w:rPr>
          <w:rtl/>
          <w:lang w:eastAsia="he-IL"/>
        </w:rPr>
        <w:t xml:space="preserve"> לאברהם</w:t>
      </w:r>
      <w:r>
        <w:rPr>
          <w:rFonts w:hint="cs"/>
          <w:rtl/>
          <w:lang w:eastAsia="he-IL"/>
        </w:rPr>
        <w:t>:</w:t>
      </w:r>
      <w:r>
        <w:rPr>
          <w:rtl/>
          <w:lang w:eastAsia="he-IL"/>
        </w:rPr>
        <w:t xml:space="preserve"> "לך לך</w:t>
      </w:r>
      <w:r>
        <w:rPr>
          <w:rFonts w:hint="cs"/>
          <w:rtl/>
          <w:lang w:eastAsia="he-IL"/>
        </w:rPr>
        <w:t xml:space="preserve"> מארצך" וכו' וכו',</w:t>
      </w:r>
      <w:r>
        <w:rPr>
          <w:rtl/>
          <w:lang w:eastAsia="he-IL"/>
        </w:rPr>
        <w:t xml:space="preserve"> </w:t>
      </w:r>
      <w:r>
        <w:rPr>
          <w:rFonts w:hint="cs"/>
          <w:rtl/>
          <w:lang w:eastAsia="he-IL"/>
        </w:rPr>
        <w:t>"</w:t>
      </w:r>
      <w:r>
        <w:rPr>
          <w:rtl/>
          <w:lang w:eastAsia="he-IL"/>
        </w:rPr>
        <w:t>אל הארץ אשר אראך"</w:t>
      </w:r>
      <w:r>
        <w:rPr>
          <w:rFonts w:hint="cs"/>
          <w:rtl/>
          <w:lang w:eastAsia="he-IL"/>
        </w:rPr>
        <w:t>,</w:t>
      </w:r>
      <w:r>
        <w:rPr>
          <w:rtl/>
          <w:lang w:eastAsia="he-IL"/>
        </w:rPr>
        <w:t xml:space="preserve"> היא תהיה שלך</w:t>
      </w:r>
      <w:r>
        <w:rPr>
          <w:rFonts w:hint="cs"/>
          <w:rtl/>
          <w:lang w:eastAsia="he-IL"/>
        </w:rPr>
        <w:t xml:space="preserve">, היא תהיה של </w:t>
      </w:r>
      <w:r>
        <w:rPr>
          <w:rtl/>
          <w:lang w:eastAsia="he-IL"/>
        </w:rPr>
        <w:t>זרעך</w:t>
      </w:r>
      <w:r>
        <w:rPr>
          <w:rFonts w:hint="cs"/>
          <w:rtl/>
          <w:lang w:eastAsia="he-IL"/>
        </w:rPr>
        <w:t>,</w:t>
      </w:r>
      <w:bookmarkStart w:id="74" w:name="_ETM_Q1_533000"/>
      <w:bookmarkEnd w:id="74"/>
      <w:r>
        <w:rPr>
          <w:rFonts w:hint="cs"/>
          <w:rtl/>
          <w:lang w:eastAsia="he-IL"/>
        </w:rPr>
        <w:t xml:space="preserve"> תהיה שם חזק </w:t>
      </w:r>
      <w:r>
        <w:rPr>
          <w:rFonts w:hint="eastAsia"/>
          <w:rtl/>
          <w:lang w:eastAsia="he-IL"/>
        </w:rPr>
        <w:t>–</w:t>
      </w:r>
      <w:r>
        <w:rPr>
          <w:rFonts w:hint="cs"/>
          <w:rtl/>
          <w:lang w:eastAsia="he-IL"/>
        </w:rPr>
        <w:t xml:space="preserve"> אם אנחנו לא חזקים בשכונה, אז אנחנו </w:t>
      </w:r>
      <w:bookmarkStart w:id="75" w:name="_ETM_Q1_537000"/>
      <w:bookmarkEnd w:id="75"/>
      <w:r>
        <w:rPr>
          <w:rFonts w:hint="cs"/>
          <w:rtl/>
          <w:lang w:eastAsia="he-IL"/>
        </w:rPr>
        <w:t xml:space="preserve">לא שורדים </w:t>
      </w:r>
      <w:r>
        <w:rPr>
          <w:rtl/>
          <w:lang w:eastAsia="he-IL"/>
        </w:rPr>
        <w:t>–</w:t>
      </w:r>
      <w:r>
        <w:rPr>
          <w:rFonts w:hint="cs"/>
          <w:rtl/>
          <w:lang w:eastAsia="he-IL"/>
        </w:rPr>
        <w:t xml:space="preserve"> תהיה חזק,</w:t>
      </w:r>
      <w:r>
        <w:rPr>
          <w:rtl/>
          <w:lang w:eastAsia="he-IL"/>
        </w:rPr>
        <w:t xml:space="preserve"> "ואעשך לגוי גדול ואברכך ואגדלה שמך</w:t>
      </w:r>
      <w:r>
        <w:rPr>
          <w:rFonts w:hint="cs"/>
          <w:rtl/>
          <w:lang w:eastAsia="he-IL"/>
        </w:rPr>
        <w:t>", אבל</w:t>
      </w:r>
      <w:r>
        <w:rPr>
          <w:rtl/>
          <w:lang w:eastAsia="he-IL"/>
        </w:rPr>
        <w:t xml:space="preserve"> </w:t>
      </w:r>
      <w:r>
        <w:rPr>
          <w:rFonts w:hint="cs"/>
          <w:rtl/>
          <w:lang w:eastAsia="he-IL"/>
        </w:rPr>
        <w:t>"</w:t>
      </w:r>
      <w:r>
        <w:rPr>
          <w:rtl/>
          <w:lang w:eastAsia="he-IL"/>
        </w:rPr>
        <w:t xml:space="preserve">והיה ברכה" לא רק לעצמך אלא </w:t>
      </w:r>
      <w:r>
        <w:rPr>
          <w:rFonts w:hint="cs"/>
          <w:rtl/>
          <w:lang w:eastAsia="he-IL"/>
        </w:rPr>
        <w:t>"</w:t>
      </w:r>
      <w:r>
        <w:rPr>
          <w:rtl/>
          <w:lang w:eastAsia="he-IL"/>
        </w:rPr>
        <w:t>ונברכו בך כל משפחות האדמה ובזרעך".</w:t>
      </w:r>
    </w:p>
    <w:p w:rsidR="00317FED" w:rsidRDefault="00317FED" w:rsidP="002E3C10">
      <w:pPr>
        <w:rPr>
          <w:rtl/>
          <w:lang w:eastAsia="he-IL"/>
        </w:rPr>
      </w:pPr>
      <w:bookmarkStart w:id="76" w:name="_ETM_Q1_547000"/>
      <w:bookmarkEnd w:id="76"/>
    </w:p>
    <w:p w:rsidR="00317FED" w:rsidRDefault="00317FED" w:rsidP="002D1E08">
      <w:pPr>
        <w:rPr>
          <w:rtl/>
        </w:rPr>
      </w:pPr>
      <w:r>
        <w:rPr>
          <w:rtl/>
          <w:lang w:eastAsia="he-IL"/>
        </w:rPr>
        <w:t>ירושלים נועדה להיות מרכז עולמי לתורה ו</w:t>
      </w:r>
      <w:r>
        <w:rPr>
          <w:rFonts w:hint="cs"/>
          <w:rtl/>
          <w:lang w:eastAsia="he-IL"/>
        </w:rPr>
        <w:t>ל</w:t>
      </w:r>
      <w:r>
        <w:rPr>
          <w:rtl/>
          <w:lang w:eastAsia="he-IL"/>
        </w:rPr>
        <w:t>ח</w:t>
      </w:r>
      <w:r>
        <w:rPr>
          <w:rFonts w:hint="cs"/>
          <w:rtl/>
          <w:lang w:eastAsia="he-IL"/>
        </w:rPr>
        <w:t>ו</w:t>
      </w:r>
      <w:r>
        <w:rPr>
          <w:rtl/>
          <w:lang w:eastAsia="he-IL"/>
        </w:rPr>
        <w:t>כמה, לרוח ולאמונה, אבל בשביל החזון הזה</w:t>
      </w:r>
      <w:r>
        <w:rPr>
          <w:rFonts w:hint="cs"/>
          <w:rtl/>
          <w:lang w:eastAsia="he-IL"/>
        </w:rPr>
        <w:t>,</w:t>
      </w:r>
      <w:r>
        <w:rPr>
          <w:rtl/>
          <w:lang w:eastAsia="he-IL"/>
        </w:rPr>
        <w:t xml:space="preserve"> </w:t>
      </w:r>
      <w:r>
        <w:rPr>
          <w:rFonts w:hint="cs"/>
          <w:rtl/>
          <w:lang w:eastAsia="he-IL"/>
        </w:rPr>
        <w:t>דווקא בשביל החזון הזה</w:t>
      </w:r>
      <w:bookmarkStart w:id="77" w:name="_ETM_Q1_553000"/>
      <w:bookmarkEnd w:id="77"/>
      <w:r>
        <w:rPr>
          <w:rFonts w:hint="cs"/>
          <w:rtl/>
          <w:lang w:eastAsia="he-IL"/>
        </w:rPr>
        <w:t xml:space="preserve">, </w:t>
      </w:r>
      <w:r>
        <w:rPr>
          <w:rtl/>
          <w:lang w:eastAsia="he-IL"/>
        </w:rPr>
        <w:t>היא חייבת להיות יהודית. העם היהודי צריך להיבנות בה כעם גדול וחזק, להתגבר על הסכנות הקיומיות</w:t>
      </w:r>
      <w:r>
        <w:rPr>
          <w:rFonts w:hint="cs"/>
          <w:rtl/>
          <w:lang w:eastAsia="he-IL"/>
        </w:rPr>
        <w:t xml:space="preserve"> – שכמו שאנחנו רואים עדיין מידפקות על דלתותינו – </w:t>
      </w:r>
      <w:r>
        <w:rPr>
          <w:rtl/>
          <w:lang w:eastAsia="he-IL"/>
        </w:rPr>
        <w:t>ולטפח ב</w:t>
      </w:r>
      <w:r>
        <w:rPr>
          <w:rFonts w:hint="cs"/>
          <w:rtl/>
          <w:lang w:eastAsia="he-IL"/>
        </w:rPr>
        <w:t xml:space="preserve">ירושלים, </w:t>
      </w:r>
      <w:bookmarkStart w:id="78" w:name="_ETM_Q1_565000"/>
      <w:bookmarkEnd w:id="78"/>
      <w:r>
        <w:rPr>
          <w:rFonts w:hint="cs"/>
          <w:rtl/>
          <w:lang w:eastAsia="he-IL"/>
        </w:rPr>
        <w:t xml:space="preserve">בישראל, </w:t>
      </w:r>
      <w:r>
        <w:rPr>
          <w:rtl/>
          <w:lang w:eastAsia="he-IL"/>
        </w:rPr>
        <w:t xml:space="preserve">את </w:t>
      </w:r>
      <w:r>
        <w:rPr>
          <w:rFonts w:hint="cs"/>
          <w:rtl/>
          <w:lang w:eastAsia="he-IL"/>
        </w:rPr>
        <w:t>ה</w:t>
      </w:r>
      <w:r>
        <w:rPr>
          <w:rtl/>
          <w:lang w:eastAsia="he-IL"/>
        </w:rPr>
        <w:t xml:space="preserve">תרבות </w:t>
      </w:r>
      <w:r>
        <w:rPr>
          <w:rFonts w:hint="cs"/>
          <w:rtl/>
          <w:lang w:eastAsia="he-IL"/>
        </w:rPr>
        <w:t xml:space="preserve">של </w:t>
      </w:r>
      <w:r>
        <w:rPr>
          <w:rtl/>
          <w:lang w:eastAsia="he-IL"/>
        </w:rPr>
        <w:t>הצדק והמוסר, את הדעת והח</w:t>
      </w:r>
      <w:r>
        <w:rPr>
          <w:rFonts w:hint="cs"/>
          <w:rtl/>
          <w:lang w:eastAsia="he-IL"/>
        </w:rPr>
        <w:t>ו</w:t>
      </w:r>
      <w:r>
        <w:rPr>
          <w:rtl/>
          <w:lang w:eastAsia="he-IL"/>
        </w:rPr>
        <w:t xml:space="preserve">כמה העליונה. </w:t>
      </w:r>
      <w:bookmarkStart w:id="79" w:name="TOR_Q2"/>
      <w:bookmarkEnd w:id="79"/>
      <w:r>
        <w:rPr>
          <w:rFonts w:hint="cs"/>
          <w:rtl/>
        </w:rPr>
        <w:t>ורק כשהיא כזאת</w:t>
      </w:r>
      <w:r w:rsidR="002D1E08">
        <w:rPr>
          <w:rFonts w:hint="cs"/>
          <w:rtl/>
        </w:rPr>
        <w:t>,</w:t>
      </w:r>
      <w:r>
        <w:rPr>
          <w:rFonts w:hint="cs"/>
          <w:rtl/>
        </w:rPr>
        <w:t xml:space="preserve"> רק כשירושלים תהיה כזאת, היא תוכל להביא גם ברכה לעולם כולו. רק </w:t>
      </w:r>
      <w:bookmarkStart w:id="80" w:name="_ETM_Q2_154000"/>
      <w:bookmarkEnd w:id="80"/>
      <w:r>
        <w:rPr>
          <w:rFonts w:hint="cs"/>
          <w:rtl/>
        </w:rPr>
        <w:t xml:space="preserve">באחרית הימים, כלומר אחרי ימי ההתבססות הלאומית והתרבותית שלנו, אז, כפי שאמר ישעיהו, </w:t>
      </w:r>
      <w:r w:rsidRPr="008164FB">
        <w:rPr>
          <w:rFonts w:hint="cs"/>
          <w:rtl/>
        </w:rPr>
        <w:t>"באחרית הימים נכון יהיה הר בית ה' בראש ההרים ונִשא מגבעות ונהרו אליו כל הגוים.</w:t>
      </w:r>
      <w:r w:rsidRPr="008164FB">
        <w:rPr>
          <w:rFonts w:hint="cs"/>
        </w:rPr>
        <w:t> </w:t>
      </w:r>
      <w:r w:rsidRPr="008164FB">
        <w:rPr>
          <w:rFonts w:hint="cs"/>
          <w:rtl/>
        </w:rPr>
        <w:t>והלכו עמים רבים ואמרו לכו ונעלה אל הר ה' אל בית אלהי יעקב וְיֹרֵנוּ מדרכיו ונלכה בְּאֹרְחֹתָיו כי מציון תצא תורה ודבר ה' מירושלם</w:t>
      </w:r>
      <w:r>
        <w:rPr>
          <w:rFonts w:hint="cs"/>
          <w:rtl/>
        </w:rPr>
        <w:t>"</w:t>
      </w:r>
      <w:r w:rsidRPr="000D0DD3">
        <w:rPr>
          <w:rtl/>
        </w:rPr>
        <w:t>.</w:t>
      </w:r>
      <w:r>
        <w:rPr>
          <w:rFonts w:hint="cs"/>
          <w:rtl/>
        </w:rPr>
        <w:t xml:space="preserve"> </w:t>
      </w:r>
      <w:bookmarkStart w:id="81" w:name="_ETM_Q2_174000"/>
      <w:bookmarkEnd w:id="81"/>
      <w:r>
        <w:rPr>
          <w:rFonts w:hint="cs"/>
          <w:rtl/>
        </w:rPr>
        <w:t>גם אז, אגב, היא תישאר בירת ישראל</w:t>
      </w:r>
      <w:r w:rsidR="002D1E08">
        <w:rPr>
          <w:rFonts w:hint="cs"/>
          <w:rtl/>
        </w:rPr>
        <w:t>.</w:t>
      </w:r>
      <w:r>
        <w:rPr>
          <w:rFonts w:hint="cs"/>
          <w:rtl/>
        </w:rPr>
        <w:t xml:space="preserve"> היא תשפיע על עמים רבים, כפי שהיה בעבר, כפי שקורה במידה לא מועטה גם היום, אבל לנצח תישאר בירת העם היהודי. </w:t>
      </w:r>
      <w:bookmarkStart w:id="82" w:name="_ETM_Q2_180000"/>
      <w:bookmarkEnd w:id="82"/>
    </w:p>
    <w:p w:rsidR="00317FED" w:rsidRDefault="00317FED" w:rsidP="00CA6A73">
      <w:pPr>
        <w:rPr>
          <w:rtl/>
        </w:rPr>
      </w:pPr>
    </w:p>
    <w:p w:rsidR="00317FED" w:rsidRDefault="00317FED" w:rsidP="002D1E08">
      <w:pPr>
        <w:rPr>
          <w:rtl/>
        </w:rPr>
      </w:pPr>
      <w:r>
        <w:rPr>
          <w:rFonts w:hint="cs"/>
          <w:rtl/>
        </w:rPr>
        <w:t xml:space="preserve">השינוי השני </w:t>
      </w:r>
      <w:r>
        <w:rPr>
          <w:rtl/>
        </w:rPr>
        <w:t>–</w:t>
      </w:r>
      <w:r>
        <w:rPr>
          <w:rFonts w:hint="cs"/>
          <w:rtl/>
        </w:rPr>
        <w:t xml:space="preserve"> אני מסיים בזה, אדוני היושב-ראש </w:t>
      </w:r>
      <w:r>
        <w:rPr>
          <w:rtl/>
        </w:rPr>
        <w:t>–</w:t>
      </w:r>
      <w:r>
        <w:rPr>
          <w:rFonts w:hint="cs"/>
          <w:rtl/>
        </w:rPr>
        <w:t xml:space="preserve"> נוגע לאחינו ואחיותינו בני העדה האתיופית. אני מציע לקרוא לו</w:t>
      </w:r>
      <w:bookmarkStart w:id="83" w:name="_ETM_Q2_187000"/>
      <w:bookmarkEnd w:id="83"/>
      <w:r>
        <w:rPr>
          <w:rFonts w:hint="cs"/>
          <w:rtl/>
        </w:rPr>
        <w:t xml:space="preserve"> </w:t>
      </w:r>
      <w:r w:rsidR="002D1E08">
        <w:rPr>
          <w:rFonts w:hint="cs"/>
          <w:rtl/>
        </w:rPr>
        <w:t>"</w:t>
      </w:r>
      <w:r>
        <w:rPr>
          <w:rFonts w:hint="cs"/>
          <w:rtl/>
        </w:rPr>
        <w:t>יום שחרור ירושלים ויום זכרם של יהודי אתיופיה שנספו בדרכם</w:t>
      </w:r>
      <w:bookmarkStart w:id="84" w:name="_ETM_Q2_192000"/>
      <w:bookmarkEnd w:id="84"/>
      <w:r>
        <w:rPr>
          <w:rFonts w:hint="cs"/>
          <w:rtl/>
        </w:rPr>
        <w:t xml:space="preserve"> לירושלים</w:t>
      </w:r>
      <w:r w:rsidR="002D1E08">
        <w:rPr>
          <w:rFonts w:hint="cs"/>
          <w:rtl/>
        </w:rPr>
        <w:t>"</w:t>
      </w:r>
      <w:r>
        <w:rPr>
          <w:rFonts w:hint="cs"/>
          <w:rtl/>
        </w:rPr>
        <w:t xml:space="preserve"> – לא בדרכם לישראל. לא לחינם חיברה הכנסת את</w:t>
      </w:r>
      <w:bookmarkStart w:id="85" w:name="_ETM_Q2_197000"/>
      <w:bookmarkEnd w:id="85"/>
      <w:r>
        <w:rPr>
          <w:rFonts w:hint="cs"/>
          <w:rtl/>
        </w:rPr>
        <w:t xml:space="preserve"> זכרם של העולים מאתיופיה ליום ירושלים, כי הם עלו לארץ </w:t>
      </w:r>
      <w:bookmarkStart w:id="86" w:name="_ETM_Q2_199000"/>
      <w:bookmarkEnd w:id="86"/>
      <w:r>
        <w:rPr>
          <w:rFonts w:hint="cs"/>
          <w:rtl/>
        </w:rPr>
        <w:t>ישראל, אבל הם היו בדרכם לירושלים. נמצאות פה פנינה וצגה, הן יודעות את זה בעל פה</w:t>
      </w:r>
      <w:bookmarkStart w:id="87" w:name="_ETM_Q2_207000"/>
      <w:bookmarkEnd w:id="87"/>
      <w:r>
        <w:rPr>
          <w:rFonts w:hint="cs"/>
          <w:rtl/>
        </w:rPr>
        <w:t xml:space="preserve">: "שמלה, שמלה" </w:t>
      </w:r>
      <w:r>
        <w:rPr>
          <w:rFonts w:hint="eastAsia"/>
          <w:rtl/>
        </w:rPr>
        <w:t>–</w:t>
      </w:r>
      <w:r>
        <w:rPr>
          <w:rFonts w:hint="cs"/>
          <w:rtl/>
        </w:rPr>
        <w:t xml:space="preserve"> כמו שהיו נוהגים ההורים לומר לילדיהם באתיופיה </w:t>
      </w:r>
      <w:r>
        <w:rPr>
          <w:rtl/>
        </w:rPr>
        <w:t>–</w:t>
      </w:r>
      <w:r>
        <w:rPr>
          <w:rFonts w:hint="cs"/>
          <w:rtl/>
        </w:rPr>
        <w:t xml:space="preserve"> חסידה, חסידה, "אגרצ'ין, ירוסלם דהנה", כלומר </w:t>
      </w:r>
      <w:bookmarkStart w:id="88" w:name="_ETM_Q2_212000"/>
      <w:bookmarkEnd w:id="88"/>
      <w:r>
        <w:rPr>
          <w:rFonts w:hint="cs"/>
          <w:rtl/>
        </w:rPr>
        <w:t>הארץ שלנו, היא ירושלים, מה שלומה? כשאתם רואים את החסידות הנודדות, תשאלו אותן מה שלום ירושלים.</w:t>
      </w:r>
      <w:r w:rsidR="002D1E08">
        <w:rPr>
          <w:rFonts w:hint="cs"/>
          <w:rtl/>
        </w:rPr>
        <w:t xml:space="preserve"> </w:t>
      </w:r>
      <w:r>
        <w:rPr>
          <w:rFonts w:hint="cs"/>
          <w:rtl/>
        </w:rPr>
        <w:t>הדבקות הזו של עולי אתיופיה</w:t>
      </w:r>
      <w:r w:rsidR="002D1E08">
        <w:rPr>
          <w:rFonts w:hint="cs"/>
          <w:rtl/>
        </w:rPr>
        <w:t>,</w:t>
      </w:r>
      <w:r>
        <w:rPr>
          <w:rFonts w:hint="cs"/>
          <w:rtl/>
        </w:rPr>
        <w:t xml:space="preserve"> שחצו מדבריות</w:t>
      </w:r>
      <w:r w:rsidR="002D1E08">
        <w:rPr>
          <w:rFonts w:hint="cs"/>
          <w:rtl/>
        </w:rPr>
        <w:t>,</w:t>
      </w:r>
      <w:r>
        <w:rPr>
          <w:rFonts w:hint="cs"/>
          <w:rtl/>
        </w:rPr>
        <w:t xml:space="preserve"> היא אותה דבקות של חיילי </w:t>
      </w:r>
      <w:bookmarkStart w:id="89" w:name="_ETM_Q2_219000"/>
      <w:bookmarkEnd w:id="89"/>
      <w:r>
        <w:rPr>
          <w:rFonts w:hint="cs"/>
          <w:rtl/>
        </w:rPr>
        <w:t xml:space="preserve">צה"ל, ובהם גם רבים מבני העדה האתיופית, שנלחמים </w:t>
      </w:r>
      <w:bookmarkStart w:id="90" w:name="_ETM_Q2_225000"/>
      <w:bookmarkEnd w:id="90"/>
      <w:r>
        <w:rPr>
          <w:rFonts w:hint="cs"/>
          <w:rtl/>
        </w:rPr>
        <w:t>בימים אלה ברחובות עזה. הם נלחמים בעזה, אבל נלחמים על ירושלים, על השייכות לירושלים, על הצדק שבבעלותנו על ירושלים ועל הבשורה הירושלמית הגדולה</w:t>
      </w:r>
      <w:r w:rsidR="002D1E08">
        <w:rPr>
          <w:rFonts w:hint="cs"/>
          <w:rtl/>
        </w:rPr>
        <w:t>,</w:t>
      </w:r>
      <w:r>
        <w:rPr>
          <w:rFonts w:hint="cs"/>
          <w:rtl/>
        </w:rPr>
        <w:t xml:space="preserve"> שניצחה ותנצח את כל התרבויות הברבריות שמאיימות על ה</w:t>
      </w:r>
      <w:bookmarkStart w:id="91" w:name="_ETM_Q2_234000"/>
      <w:bookmarkEnd w:id="91"/>
      <w:r>
        <w:rPr>
          <w:rFonts w:hint="cs"/>
          <w:rtl/>
        </w:rPr>
        <w:t xml:space="preserve">חברה האנושית כולה </w:t>
      </w:r>
      <w:r w:rsidR="002D1E08">
        <w:rPr>
          <w:rFonts w:hint="eastAsia"/>
          <w:rtl/>
        </w:rPr>
        <w:t>–</w:t>
      </w:r>
      <w:r w:rsidR="002D1E08">
        <w:rPr>
          <w:rFonts w:hint="cs"/>
          <w:rtl/>
        </w:rPr>
        <w:t xml:space="preserve"> </w:t>
      </w:r>
      <w:r>
        <w:rPr>
          <w:rFonts w:hint="cs"/>
          <w:rtl/>
        </w:rPr>
        <w:t>בשורת ציון וירושלים שהעולם כולו מחכה</w:t>
      </w:r>
      <w:bookmarkStart w:id="92" w:name="_ETM_Q2_241000"/>
      <w:bookmarkEnd w:id="92"/>
      <w:r>
        <w:rPr>
          <w:rFonts w:hint="cs"/>
          <w:rtl/>
        </w:rPr>
        <w:t xml:space="preserve"> לה. תודה רבה.</w:t>
      </w:r>
    </w:p>
    <w:p w:rsidR="00317FED" w:rsidRPr="00C414B5" w:rsidRDefault="00317FED" w:rsidP="00CA6A73">
      <w:pPr>
        <w:rPr>
          <w:rtl/>
        </w:rPr>
      </w:pPr>
      <w:bookmarkStart w:id="93" w:name="_ETM_Q2_175000"/>
      <w:bookmarkEnd w:id="93"/>
    </w:p>
    <w:p w:rsidR="00317FED" w:rsidRDefault="00317FED" w:rsidP="00CA6A73">
      <w:pPr>
        <w:pStyle w:val="af6"/>
        <w:keepNext/>
        <w:rPr>
          <w:rtl/>
        </w:rPr>
      </w:pPr>
      <w:bookmarkStart w:id="94" w:name="ET_yor_6423_2"/>
      <w:r w:rsidRPr="00805E24">
        <w:rPr>
          <w:rStyle w:val="TagStyle"/>
          <w:rtl/>
        </w:rPr>
        <w:t xml:space="preserve"> &lt;&lt; יור &gt;&gt; </w:t>
      </w:r>
      <w:r>
        <w:rPr>
          <w:rtl/>
        </w:rPr>
        <w:t>היו"ר אמיר אוחנה:</w:t>
      </w:r>
      <w:r w:rsidRPr="00805E24">
        <w:rPr>
          <w:rStyle w:val="TagStyle"/>
          <w:rtl/>
        </w:rPr>
        <w:t xml:space="preserve"> &lt;&lt; יור &gt;&gt;</w:t>
      </w:r>
      <w:r>
        <w:rPr>
          <w:rtl/>
        </w:rPr>
        <w:t xml:space="preserve">   </w:t>
      </w:r>
      <w:bookmarkEnd w:id="94"/>
    </w:p>
    <w:p w:rsidR="00317FED" w:rsidRDefault="00317FED" w:rsidP="001B007A">
      <w:pPr>
        <w:rPr>
          <w:rtl/>
        </w:rPr>
      </w:pPr>
    </w:p>
    <w:p w:rsidR="00317FED" w:rsidRDefault="00317FED" w:rsidP="00CA6A73">
      <w:pPr>
        <w:rPr>
          <w:rtl/>
        </w:rPr>
      </w:pPr>
      <w:r>
        <w:rPr>
          <w:rFonts w:hint="cs"/>
          <w:rtl/>
        </w:rPr>
        <w:t>תודה לחבר הכנסת עמית הלוי. אני מתכבד להזמין כעת את חבר הכנסת משה טור פז, בבקשה.</w:t>
      </w:r>
    </w:p>
    <w:p w:rsidR="00317FED" w:rsidRDefault="00317FED" w:rsidP="00CA6A73">
      <w:pPr>
        <w:rPr>
          <w:rtl/>
        </w:rPr>
      </w:pPr>
      <w:bookmarkStart w:id="95" w:name="_ETM_Q2_246000"/>
      <w:bookmarkEnd w:id="95"/>
    </w:p>
    <w:p w:rsidR="00317FED" w:rsidRDefault="00317FED" w:rsidP="00CA6A73">
      <w:pPr>
        <w:pStyle w:val="a4"/>
        <w:keepNext/>
        <w:rPr>
          <w:rtl/>
        </w:rPr>
      </w:pPr>
      <w:bookmarkStart w:id="96" w:name="ET_speaker_6128_3"/>
      <w:r w:rsidRPr="00805E24">
        <w:rPr>
          <w:rStyle w:val="TagStyle"/>
          <w:rtl/>
        </w:rPr>
        <w:t xml:space="preserve"> &lt;&lt; דובר &gt;&gt; </w:t>
      </w:r>
      <w:bookmarkStart w:id="97" w:name="_Toc199366566"/>
      <w:bookmarkStart w:id="98" w:name="_Toc235610303"/>
      <w:bookmarkStart w:id="99" w:name="_Toc236157878"/>
      <w:r>
        <w:rPr>
          <w:rtl/>
        </w:rPr>
        <w:t>משה טור פז (יש עתיד):</w:t>
      </w:r>
      <w:bookmarkEnd w:id="97"/>
      <w:bookmarkEnd w:id="98"/>
      <w:bookmarkEnd w:id="99"/>
      <w:r w:rsidRPr="00805E24">
        <w:rPr>
          <w:rStyle w:val="TagStyle"/>
          <w:rtl/>
        </w:rPr>
        <w:t xml:space="preserve"> &lt;&lt; דובר &gt;&gt;</w:t>
      </w:r>
      <w:r>
        <w:rPr>
          <w:rtl/>
        </w:rPr>
        <w:t xml:space="preserve">   </w:t>
      </w:r>
      <w:bookmarkEnd w:id="96"/>
    </w:p>
    <w:p w:rsidR="00317FED" w:rsidRDefault="00317FED" w:rsidP="001B007A">
      <w:pPr>
        <w:rPr>
          <w:rtl/>
        </w:rPr>
      </w:pPr>
    </w:p>
    <w:p w:rsidR="00317FED" w:rsidRDefault="00317FED" w:rsidP="002D1E08">
      <w:pPr>
        <w:rPr>
          <w:rtl/>
        </w:rPr>
      </w:pPr>
      <w:r>
        <w:rPr>
          <w:rFonts w:hint="cs"/>
          <w:rtl/>
        </w:rPr>
        <w:t>אדוני היושב-ראש, חבריי חברי</w:t>
      </w:r>
      <w:bookmarkStart w:id="100" w:name="_ETM_Q2_262000"/>
      <w:bookmarkEnd w:id="100"/>
      <w:r>
        <w:rPr>
          <w:rFonts w:hint="cs"/>
          <w:rtl/>
        </w:rPr>
        <w:t xml:space="preserve"> הכנסת, יום שחרור ירושלים, יום לציון החיבור המיוחד של קהילת יוצאי אתיופיה בישראל. המשנה במסכת קידושין</w:t>
      </w:r>
      <w:bookmarkStart w:id="101" w:name="_ETM_Q2_275000"/>
      <w:bookmarkStart w:id="102" w:name="_ETM_Q2_276000"/>
      <w:bookmarkEnd w:id="101"/>
      <w:bookmarkEnd w:id="102"/>
      <w:r w:rsidR="002D1E08">
        <w:rPr>
          <w:rFonts w:hint="cs"/>
          <w:rtl/>
        </w:rPr>
        <w:t>,</w:t>
      </w:r>
      <w:r>
        <w:rPr>
          <w:rFonts w:hint="cs"/>
          <w:rtl/>
        </w:rPr>
        <w:t xml:space="preserve"> פרק ב'</w:t>
      </w:r>
      <w:r w:rsidR="002D1E08">
        <w:rPr>
          <w:rFonts w:hint="cs"/>
          <w:rtl/>
        </w:rPr>
        <w:t>,</w:t>
      </w:r>
      <w:r>
        <w:rPr>
          <w:rFonts w:hint="cs"/>
          <w:rtl/>
        </w:rPr>
        <w:t xml:space="preserve"> אומרת: עשרה קבין של יופי באו לעולם, תשעה </w:t>
      </w:r>
      <w:bookmarkStart w:id="103" w:name="_ETM_Q2_281000"/>
      <w:bookmarkEnd w:id="103"/>
      <w:r>
        <w:rPr>
          <w:rFonts w:hint="cs"/>
          <w:rtl/>
        </w:rPr>
        <w:t xml:space="preserve">נטלה ירושלים, אחד נטל שאר העולם. אי-אפשר להתעלם </w:t>
      </w:r>
      <w:bookmarkStart w:id="104" w:name="_ETM_Q2_282000"/>
      <w:bookmarkEnd w:id="104"/>
      <w:r>
        <w:rPr>
          <w:rFonts w:hint="cs"/>
          <w:rtl/>
        </w:rPr>
        <w:t>ביום הזה לא מ-600 הימים שכבר עברו היום מפרוץ המלחמה. יש משהו קצת אירוני אפילו בכך ש</w:t>
      </w:r>
      <w:r w:rsidR="002D1E08">
        <w:rPr>
          <w:rFonts w:hint="cs"/>
          <w:rtl/>
        </w:rPr>
        <w:t>הצטרכו</w:t>
      </w:r>
      <w:r>
        <w:rPr>
          <w:rFonts w:hint="cs"/>
          <w:rtl/>
        </w:rPr>
        <w:t xml:space="preserve"> שישה ימים, אפילו פחות, לשחרר</w:t>
      </w:r>
      <w:bookmarkStart w:id="105" w:name="_ETM_Q2_297000"/>
      <w:bookmarkEnd w:id="105"/>
      <w:r>
        <w:rPr>
          <w:rFonts w:hint="cs"/>
          <w:rtl/>
        </w:rPr>
        <w:t xml:space="preserve"> את העיר הזו, אבל ב-600 ימים עדיין לא סיימנו את המלחמה</w:t>
      </w:r>
      <w:bookmarkStart w:id="106" w:name="_ETM_Q2_300000"/>
      <w:bookmarkEnd w:id="106"/>
      <w:r>
        <w:rPr>
          <w:rFonts w:hint="cs"/>
          <w:rtl/>
        </w:rPr>
        <w:t xml:space="preserve"> הארוכה בתולדות ישראל, ועדיין 58 אחינו ואחיותינו נמצאים בעזה.</w:t>
      </w:r>
    </w:p>
    <w:p w:rsidR="00317FED" w:rsidRDefault="00317FED" w:rsidP="00CA6A73">
      <w:pPr>
        <w:rPr>
          <w:rtl/>
        </w:rPr>
      </w:pPr>
    </w:p>
    <w:p w:rsidR="00317FED" w:rsidRDefault="00317FED" w:rsidP="002244EC">
      <w:pPr>
        <w:rPr>
          <w:rtl/>
        </w:rPr>
      </w:pPr>
      <w:bookmarkStart w:id="107" w:name="_ETM_Q2_308000"/>
      <w:bookmarkEnd w:id="107"/>
      <w:r>
        <w:rPr>
          <w:rFonts w:hint="cs"/>
          <w:rtl/>
        </w:rPr>
        <w:t>לכן, את</w:t>
      </w:r>
      <w:bookmarkStart w:id="108" w:name="_ETM_Q2_309000"/>
      <w:bookmarkEnd w:id="108"/>
      <w:r>
        <w:rPr>
          <w:rFonts w:hint="cs"/>
          <w:rtl/>
        </w:rPr>
        <w:t xml:space="preserve"> החגיגיות של יום ירושלים, את אותם תשעה או עשרה קבין</w:t>
      </w:r>
      <w:bookmarkStart w:id="109" w:name="_ETM_Q2_313000"/>
      <w:bookmarkEnd w:id="109"/>
      <w:r>
        <w:rPr>
          <w:rFonts w:hint="cs"/>
          <w:rtl/>
        </w:rPr>
        <w:t xml:space="preserve"> שירדו ארצה, נציין כאן, אבל על אחד נשים </w:t>
      </w:r>
      <w:bookmarkStart w:id="110" w:name="_ETM_Q2_317000"/>
      <w:bookmarkEnd w:id="110"/>
      <w:r>
        <w:rPr>
          <w:rFonts w:hint="cs"/>
          <w:rtl/>
        </w:rPr>
        <w:t>כאן כוכבית, ויותר נכון אתגר; היופי קיים, אבל האתגר לצידו. קב ראשון של יופי: עיר יפהפייה. ראש העיר ירושלים משה ליאון שם, בכניסתו הראשונה לתפקיד לפני שש שנים, דגש מיוחד על ניקיון העיר.</w:t>
      </w:r>
      <w:bookmarkStart w:id="111" w:name="_ETM_Q2_254000"/>
      <w:bookmarkEnd w:id="111"/>
      <w:r>
        <w:rPr>
          <w:rFonts w:hint="cs"/>
          <w:rtl/>
        </w:rPr>
        <w:t xml:space="preserve"> ניקיון העיר ירושלים </w:t>
      </w:r>
      <w:bookmarkStart w:id="112" w:name="_ETM_Q2_335000"/>
      <w:bookmarkEnd w:id="112"/>
      <w:r>
        <w:rPr>
          <w:rFonts w:hint="cs"/>
          <w:rtl/>
        </w:rPr>
        <w:t>התקדם דרמטית. ראויה ירושלים להיות נקייה. מצד שני, ירידתה באשכולות</w:t>
      </w:r>
      <w:bookmarkStart w:id="113" w:name="_ETM_Q2_339000"/>
      <w:bookmarkEnd w:id="113"/>
      <w:r>
        <w:rPr>
          <w:rFonts w:hint="cs"/>
          <w:rtl/>
        </w:rPr>
        <w:t xml:space="preserve"> הסוציו-אקונומיים לאשכול 2, שהופך אותה לעיר ענייה</w:t>
      </w:r>
      <w:bookmarkStart w:id="114" w:name="_ETM_Q2_343000"/>
      <w:bookmarkEnd w:id="114"/>
      <w:r>
        <w:rPr>
          <w:rFonts w:hint="cs"/>
          <w:rtl/>
        </w:rPr>
        <w:t xml:space="preserve"> </w:t>
      </w:r>
      <w:r>
        <w:rPr>
          <w:rtl/>
        </w:rPr>
        <w:t>–</w:t>
      </w:r>
      <w:r>
        <w:rPr>
          <w:rFonts w:hint="cs"/>
          <w:rtl/>
        </w:rPr>
        <w:t xml:space="preserve"> היא מקבלת יותר כסף אבל לא עומדת בזכות</w:t>
      </w:r>
      <w:bookmarkStart w:id="115" w:name="_ETM_Q2_347000"/>
      <w:bookmarkEnd w:id="115"/>
      <w:r>
        <w:rPr>
          <w:rFonts w:hint="cs"/>
          <w:rtl/>
        </w:rPr>
        <w:t xml:space="preserve"> עצמה </w:t>
      </w:r>
      <w:r>
        <w:rPr>
          <w:rFonts w:hint="eastAsia"/>
          <w:rtl/>
        </w:rPr>
        <w:t xml:space="preserve">– </w:t>
      </w:r>
      <w:r>
        <w:rPr>
          <w:rFonts w:hint="cs"/>
          <w:rtl/>
        </w:rPr>
        <w:t>זו כוכבית על הקו הראשון.</w:t>
      </w:r>
    </w:p>
    <w:p w:rsidR="00317FED" w:rsidRDefault="00317FED" w:rsidP="00CA6A73">
      <w:pPr>
        <w:rPr>
          <w:rtl/>
        </w:rPr>
      </w:pPr>
      <w:bookmarkStart w:id="116" w:name="_ETM_Q2_349000"/>
      <w:bookmarkEnd w:id="116"/>
    </w:p>
    <w:p w:rsidR="00317FED" w:rsidRDefault="00317FED" w:rsidP="002D1E08">
      <w:pPr>
        <w:rPr>
          <w:rtl/>
        </w:rPr>
      </w:pPr>
      <w:bookmarkStart w:id="117" w:name="_ETM_Q2_350000"/>
      <w:bookmarkEnd w:id="117"/>
      <w:r>
        <w:rPr>
          <w:rFonts w:hint="cs"/>
          <w:rtl/>
        </w:rPr>
        <w:t>קב שני של יופי</w:t>
      </w:r>
      <w:bookmarkStart w:id="118" w:name="_ETM_Q2_353000"/>
      <w:bookmarkEnd w:id="118"/>
      <w:r>
        <w:rPr>
          <w:rFonts w:hint="cs"/>
          <w:rtl/>
        </w:rPr>
        <w:t xml:space="preserve"> </w:t>
      </w:r>
      <w:r>
        <w:rPr>
          <w:rtl/>
        </w:rPr>
        <w:t>–</w:t>
      </w:r>
      <w:r>
        <w:rPr>
          <w:rFonts w:hint="cs"/>
          <w:rtl/>
        </w:rPr>
        <w:t xml:space="preserve"> עיר שעושה את כל ישראל חברים. בעיניי זה לא</w:t>
      </w:r>
      <w:bookmarkStart w:id="119" w:name="_ETM_Q2_355000"/>
      <w:bookmarkEnd w:id="119"/>
      <w:r>
        <w:rPr>
          <w:rFonts w:hint="cs"/>
          <w:rtl/>
        </w:rPr>
        <w:t xml:space="preserve"> רק מוטו, זו דרישה. ירושלים צריכה להיות עיר שעושה את </w:t>
      </w:r>
      <w:bookmarkStart w:id="120" w:name="_ETM_Q2_362000"/>
      <w:bookmarkEnd w:id="120"/>
      <w:r>
        <w:rPr>
          <w:rFonts w:hint="cs"/>
          <w:rtl/>
        </w:rPr>
        <w:t xml:space="preserve">כל ישראל חברים. האם אנחנו עומדים בזה? אני מקווה שכן. יש לנו עוד הרבה עבודה. </w:t>
      </w:r>
    </w:p>
    <w:p w:rsidR="00317FED" w:rsidRDefault="00317FED" w:rsidP="00CA6A73">
      <w:pPr>
        <w:rPr>
          <w:rtl/>
        </w:rPr>
      </w:pPr>
      <w:bookmarkStart w:id="121" w:name="_ETM_Q2_369540"/>
      <w:bookmarkStart w:id="122" w:name="_ETM_Q2_369655"/>
      <w:bookmarkEnd w:id="121"/>
      <w:bookmarkEnd w:id="122"/>
    </w:p>
    <w:p w:rsidR="00317FED" w:rsidRDefault="00317FED" w:rsidP="002D1E08">
      <w:pPr>
        <w:rPr>
          <w:rtl/>
        </w:rPr>
      </w:pPr>
      <w:bookmarkStart w:id="123" w:name="_ETM_Q2_369999"/>
      <w:bookmarkStart w:id="124" w:name="_ETM_Q2_370056"/>
      <w:bookmarkEnd w:id="123"/>
      <w:bookmarkEnd w:id="124"/>
      <w:r>
        <w:rPr>
          <w:rFonts w:hint="cs"/>
          <w:rtl/>
        </w:rPr>
        <w:t xml:space="preserve">קב שלישי </w:t>
      </w:r>
      <w:r>
        <w:rPr>
          <w:rtl/>
        </w:rPr>
        <w:t>–</w:t>
      </w:r>
      <w:bookmarkStart w:id="125" w:name="_ETM_Q2_365000"/>
      <w:bookmarkEnd w:id="125"/>
      <w:r>
        <w:rPr>
          <w:rFonts w:hint="cs"/>
          <w:rtl/>
        </w:rPr>
        <w:t xml:space="preserve"> עיר הבירה של </w:t>
      </w:r>
      <w:r>
        <w:rPr>
          <w:rFonts w:hint="cs"/>
          <w:rtl/>
          <w:lang w:eastAsia="he-IL"/>
        </w:rPr>
        <w:t>מדינת ישראל</w:t>
      </w:r>
      <w:r>
        <w:rPr>
          <w:rFonts w:hint="cs"/>
          <w:rtl/>
        </w:rPr>
        <w:t>, ראשונה לכל ערי ישראל. על פי חוק, כל משרדי הממשלה צריכים לשכון בירושלים. האם ככה? לא ככה. עדיין בימים אלה</w:t>
      </w:r>
      <w:r w:rsidR="002D1E08">
        <w:rPr>
          <w:rFonts w:hint="cs"/>
          <w:rtl/>
        </w:rPr>
        <w:t>,</w:t>
      </w:r>
      <w:r>
        <w:rPr>
          <w:rFonts w:hint="cs"/>
          <w:rtl/>
        </w:rPr>
        <w:t xml:space="preserve"> ואפילו לפעמים דווקא בימים אלה</w:t>
      </w:r>
      <w:r w:rsidR="002D1E08">
        <w:rPr>
          <w:rFonts w:hint="cs"/>
          <w:rtl/>
        </w:rPr>
        <w:t>,</w:t>
      </w:r>
      <w:r>
        <w:rPr>
          <w:rFonts w:hint="cs"/>
          <w:rtl/>
        </w:rPr>
        <w:t xml:space="preserve"> רוב משרדי הממשלה נמצאים במקומות אחרים </w:t>
      </w:r>
      <w:r>
        <w:rPr>
          <w:rFonts w:hint="eastAsia"/>
          <w:rtl/>
        </w:rPr>
        <w:t xml:space="preserve">– </w:t>
      </w:r>
      <w:r>
        <w:rPr>
          <w:rFonts w:hint="cs"/>
          <w:rtl/>
        </w:rPr>
        <w:t xml:space="preserve">בתל אביב, במודיעין </w:t>
      </w:r>
      <w:r>
        <w:rPr>
          <w:rFonts w:hint="eastAsia"/>
          <w:rtl/>
        </w:rPr>
        <w:t xml:space="preserve">– </w:t>
      </w:r>
      <w:r>
        <w:rPr>
          <w:rFonts w:hint="cs"/>
          <w:rtl/>
        </w:rPr>
        <w:t xml:space="preserve">בניגוד לחוק. למה החוק לא מיושם? תירוצים יש. ראויה ירושלים שכל משרדי הממשלה כולם </w:t>
      </w:r>
      <w:bookmarkStart w:id="126" w:name="_ETM_Q2_393000"/>
      <w:bookmarkEnd w:id="126"/>
      <w:r>
        <w:rPr>
          <w:rFonts w:hint="cs"/>
          <w:rtl/>
        </w:rPr>
        <w:t>ישכנו בה ורק בה.</w:t>
      </w:r>
    </w:p>
    <w:p w:rsidR="00317FED" w:rsidRDefault="00317FED" w:rsidP="00CA6A73">
      <w:pPr>
        <w:rPr>
          <w:rtl/>
        </w:rPr>
      </w:pPr>
      <w:bookmarkStart w:id="127" w:name="_ETM_Q2_396000"/>
      <w:bookmarkEnd w:id="127"/>
    </w:p>
    <w:p w:rsidR="00317FED" w:rsidRDefault="00317FED" w:rsidP="002D1E08">
      <w:pPr>
        <w:rPr>
          <w:rtl/>
        </w:rPr>
      </w:pPr>
      <w:r>
        <w:rPr>
          <w:rFonts w:hint="cs"/>
          <w:rtl/>
        </w:rPr>
        <w:t xml:space="preserve">קב רביעי </w:t>
      </w:r>
      <w:r>
        <w:rPr>
          <w:rFonts w:hint="eastAsia"/>
          <w:rtl/>
        </w:rPr>
        <w:t>–</w:t>
      </w:r>
      <w:r>
        <w:rPr>
          <w:rFonts w:hint="cs"/>
          <w:rtl/>
        </w:rPr>
        <w:t xml:space="preserve"> של אחדות. היום</w:t>
      </w:r>
      <w:bookmarkStart w:id="128" w:name="_ETM_Q2_397000"/>
      <w:bookmarkEnd w:id="128"/>
      <w:r>
        <w:rPr>
          <w:rFonts w:hint="cs"/>
          <w:rtl/>
        </w:rPr>
        <w:t xml:space="preserve"> א' בסיוון</w:t>
      </w:r>
      <w:r w:rsidR="002D1E08">
        <w:rPr>
          <w:rFonts w:hint="cs"/>
          <w:rtl/>
        </w:rPr>
        <w:t>.</w:t>
      </w:r>
      <w:r>
        <w:rPr>
          <w:rFonts w:hint="cs"/>
          <w:rtl/>
        </w:rPr>
        <w:t xml:space="preserve"> ראש חודש סיוון מצוין כיום האחדות לזכר</w:t>
      </w:r>
      <w:bookmarkStart w:id="129" w:name="_ETM_Q2_400000"/>
      <w:bookmarkEnd w:id="129"/>
      <w:r>
        <w:rPr>
          <w:rFonts w:hint="cs"/>
          <w:rtl/>
        </w:rPr>
        <w:t>ם של שלושת הנרצחים בפיגוע בגוש עציון לפני 11 שנה.</w:t>
      </w:r>
      <w:bookmarkStart w:id="130" w:name="_ETM_Q2_407000"/>
      <w:bookmarkEnd w:id="130"/>
      <w:r>
        <w:rPr>
          <w:rFonts w:hint="cs"/>
          <w:rtl/>
        </w:rPr>
        <w:t xml:space="preserve"> לפעמים כשאני נמצא בירושלים ויש הפגנה, ולא משנה מאיזה</w:t>
      </w:r>
      <w:bookmarkStart w:id="131" w:name="_ETM_Q2_410000"/>
      <w:bookmarkEnd w:id="131"/>
      <w:r>
        <w:rPr>
          <w:rFonts w:hint="cs"/>
          <w:rtl/>
        </w:rPr>
        <w:t xml:space="preserve"> צד, אני מרגיש שיש לנו הרבה עבודה דווקא בירושלים לחזק בה את האחדות.</w:t>
      </w:r>
    </w:p>
    <w:p w:rsidR="00317FED" w:rsidRDefault="00317FED" w:rsidP="00CA6A73">
      <w:pPr>
        <w:rPr>
          <w:rtl/>
        </w:rPr>
      </w:pPr>
      <w:bookmarkStart w:id="132" w:name="_ETM_Q2_416000"/>
      <w:bookmarkEnd w:id="132"/>
    </w:p>
    <w:p w:rsidR="00317FED" w:rsidRDefault="00317FED" w:rsidP="00CA6A73">
      <w:pPr>
        <w:rPr>
          <w:rtl/>
        </w:rPr>
      </w:pPr>
      <w:r>
        <w:rPr>
          <w:rFonts w:hint="cs"/>
          <w:rtl/>
        </w:rPr>
        <w:t xml:space="preserve">קב חמישי </w:t>
      </w:r>
      <w:r>
        <w:rPr>
          <w:rtl/>
        </w:rPr>
        <w:t>–</w:t>
      </w:r>
      <w:r>
        <w:rPr>
          <w:rFonts w:hint="cs"/>
          <w:rtl/>
        </w:rPr>
        <w:t xml:space="preserve"> מוסדות השלטון. כאן</w:t>
      </w:r>
      <w:bookmarkStart w:id="133" w:name="_ETM_Q2_419000"/>
      <w:bookmarkEnd w:id="133"/>
      <w:r>
        <w:rPr>
          <w:rFonts w:hint="cs"/>
          <w:rtl/>
        </w:rPr>
        <w:t xml:space="preserve">, בטווח נגיעה </w:t>
      </w:r>
      <w:r>
        <w:rPr>
          <w:rFonts w:hint="eastAsia"/>
          <w:rtl/>
        </w:rPr>
        <w:t>–</w:t>
      </w:r>
      <w:r>
        <w:rPr>
          <w:rFonts w:hint="cs"/>
          <w:rtl/>
        </w:rPr>
        <w:t xml:space="preserve"> הכנסת, הממשלה, בית</w:t>
      </w:r>
      <w:bookmarkStart w:id="134" w:name="_ETM_Q2_426000"/>
      <w:bookmarkEnd w:id="134"/>
      <w:r>
        <w:rPr>
          <w:rFonts w:hint="cs"/>
          <w:rtl/>
        </w:rPr>
        <w:t xml:space="preserve"> המשפט העליון. האם נשכיל להסדיר את היחסים שלהם? ראויה </w:t>
      </w:r>
      <w:bookmarkStart w:id="135" w:name="_ETM_Q2_428000"/>
      <w:bookmarkEnd w:id="135"/>
      <w:r>
        <w:rPr>
          <w:rFonts w:hint="cs"/>
          <w:rtl/>
        </w:rPr>
        <w:t>ירושלים שאנחנו נפסיק את ההתקוטטות בין הרשויות שבה; שניתן לשלושת</w:t>
      </w:r>
      <w:bookmarkStart w:id="136" w:name="_ETM_Q2_438000"/>
      <w:bookmarkEnd w:id="136"/>
      <w:r>
        <w:rPr>
          <w:rFonts w:hint="cs"/>
          <w:rtl/>
        </w:rPr>
        <w:t xml:space="preserve">ם לעמוד זקופים, עצמאיים, עומדים כל אחד ברשות עצמו. </w:t>
      </w:r>
    </w:p>
    <w:p w:rsidR="00317FED" w:rsidRDefault="00317FED" w:rsidP="00CA6A73">
      <w:pPr>
        <w:rPr>
          <w:rtl/>
        </w:rPr>
      </w:pPr>
    </w:p>
    <w:p w:rsidR="00317FED" w:rsidRDefault="00317FED" w:rsidP="002244EC">
      <w:pPr>
        <w:rPr>
          <w:rtl/>
        </w:rPr>
      </w:pPr>
      <w:bookmarkStart w:id="137" w:name="_ETM_Q2_442000"/>
      <w:bookmarkEnd w:id="137"/>
      <w:r>
        <w:rPr>
          <w:rFonts w:hint="cs"/>
          <w:rtl/>
        </w:rPr>
        <w:t>קב שישי</w:t>
      </w:r>
      <w:bookmarkStart w:id="138" w:name="_ETM_Q2_443000"/>
      <w:bookmarkEnd w:id="138"/>
      <w:r>
        <w:rPr>
          <w:rFonts w:hint="cs"/>
          <w:rtl/>
        </w:rPr>
        <w:t xml:space="preserve"> של ירושלים </w:t>
      </w:r>
      <w:r>
        <w:rPr>
          <w:rtl/>
        </w:rPr>
        <w:t>–</w:t>
      </w:r>
      <w:r>
        <w:rPr>
          <w:rFonts w:hint="cs"/>
          <w:rtl/>
        </w:rPr>
        <w:t xml:space="preserve"> יופי היסטורי, יופי שיש כמוהו אבל כמוהו</w:t>
      </w:r>
      <w:bookmarkStart w:id="139" w:name="_ETM_Q2_450000"/>
      <w:bookmarkEnd w:id="139"/>
      <w:r>
        <w:rPr>
          <w:rFonts w:hint="cs"/>
          <w:rtl/>
        </w:rPr>
        <w:t xml:space="preserve"> אין. האם נצליח להחזיר את התיירים לירושלים? זה 600 ימים שמעט מאוד תיירי חוץ פוקדים את ירושלים. חברות התעופה עדיין מדירות את רגליהן, בחלקן, ממדינת ישראל. אנחנו </w:t>
      </w:r>
      <w:bookmarkStart w:id="140" w:name="_ETM_Q2_460000"/>
      <w:bookmarkEnd w:id="140"/>
      <w:r>
        <w:rPr>
          <w:rFonts w:hint="cs"/>
          <w:rtl/>
        </w:rPr>
        <w:t>רוצים כל תייר שיבוא לכאן לירושלים.</w:t>
      </w:r>
    </w:p>
    <w:p w:rsidR="00317FED" w:rsidRDefault="00317FED" w:rsidP="00CA6A73">
      <w:pPr>
        <w:rPr>
          <w:rtl/>
        </w:rPr>
      </w:pPr>
      <w:bookmarkStart w:id="141" w:name="_ETM_Q2_464000"/>
      <w:bookmarkEnd w:id="141"/>
    </w:p>
    <w:p w:rsidR="00317FED" w:rsidRDefault="00317FED" w:rsidP="002244EC">
      <w:pPr>
        <w:rPr>
          <w:rtl/>
        </w:rPr>
      </w:pPr>
      <w:r>
        <w:rPr>
          <w:rFonts w:hint="cs"/>
          <w:rtl/>
        </w:rPr>
        <w:t xml:space="preserve">קב שביעי </w:t>
      </w:r>
      <w:r>
        <w:rPr>
          <w:rtl/>
        </w:rPr>
        <w:t>–</w:t>
      </w:r>
      <w:r>
        <w:rPr>
          <w:rFonts w:hint="cs"/>
          <w:rtl/>
        </w:rPr>
        <w:t xml:space="preserve"> הצלחות ספורטיביות</w:t>
      </w:r>
      <w:bookmarkStart w:id="142" w:name="_ETM_Q2_465000"/>
      <w:bookmarkEnd w:id="142"/>
      <w:r>
        <w:rPr>
          <w:rFonts w:hint="cs"/>
          <w:rtl/>
        </w:rPr>
        <w:t>. תסלחו לי, לא בגללך, חברי חבר הכנסת דוידסון,</w:t>
      </w:r>
      <w:bookmarkStart w:id="143" w:name="_ETM_Q2_469000"/>
      <w:bookmarkEnd w:id="143"/>
      <w:r>
        <w:rPr>
          <w:rFonts w:hint="cs"/>
          <w:rtl/>
        </w:rPr>
        <w:t xml:space="preserve"> אבל הפועל ירושלים משחקת השבוע במשחק השני של חצי גמר</w:t>
      </w:r>
      <w:bookmarkStart w:id="144" w:name="_ETM_Q2_473000"/>
      <w:bookmarkEnd w:id="144"/>
      <w:r>
        <w:rPr>
          <w:rFonts w:hint="cs"/>
          <w:rtl/>
        </w:rPr>
        <w:t xml:space="preserve"> הכדורסל בפלייאוף. בית"ר ירושלים בעוד יומיים בגמר גביע המדינה בכדורגל </w:t>
      </w:r>
      <w:bookmarkStart w:id="145" w:name="_ETM_Q2_479000"/>
      <w:bookmarkEnd w:id="145"/>
      <w:r>
        <w:rPr>
          <w:rFonts w:hint="cs"/>
          <w:rtl/>
        </w:rPr>
        <w:t>מול הפועל באר שבע. נאחל לירושלים הצלחה. אבל אני</w:t>
      </w:r>
      <w:bookmarkStart w:id="146" w:name="_ETM_Q2_484000"/>
      <w:bookmarkEnd w:id="146"/>
      <w:r>
        <w:rPr>
          <w:rFonts w:hint="cs"/>
          <w:rtl/>
        </w:rPr>
        <w:t xml:space="preserve"> אומר משהו: קשה לי כבר לשבת ביציעי בית"ר – לי</w:t>
      </w:r>
      <w:bookmarkStart w:id="147" w:name="_ETM_Q2_490000"/>
      <w:bookmarkEnd w:id="147"/>
      <w:r>
        <w:rPr>
          <w:rFonts w:hint="cs"/>
          <w:rtl/>
        </w:rPr>
        <w:t xml:space="preserve"> באופן אישי כבר יותר מעשור – בגלל חלק קטן מהאוהדים והדיבור שלהם. הייתי מעדיף בלי קללות, בלי גזענות. זו הקבוצה שלי, קשה לי לא להגיע למשחקים שלה.</w:t>
      </w:r>
    </w:p>
    <w:p w:rsidR="00317FED" w:rsidRDefault="00317FED" w:rsidP="00CA6A73">
      <w:pPr>
        <w:rPr>
          <w:rtl/>
        </w:rPr>
      </w:pPr>
      <w:bookmarkStart w:id="148" w:name="_ETM_Q2_504030"/>
      <w:bookmarkStart w:id="149" w:name="_ETM_Q2_504182"/>
      <w:bookmarkEnd w:id="148"/>
      <w:bookmarkEnd w:id="149"/>
    </w:p>
    <w:p w:rsidR="00317FED" w:rsidRDefault="00317FED" w:rsidP="002244EC">
      <w:pPr>
        <w:rPr>
          <w:rtl/>
        </w:rPr>
      </w:pPr>
      <w:bookmarkStart w:id="150" w:name="_ETM_Q2_503000"/>
      <w:bookmarkEnd w:id="150"/>
      <w:r>
        <w:rPr>
          <w:rFonts w:hint="cs"/>
          <w:rtl/>
        </w:rPr>
        <w:t xml:space="preserve">קב שמיני של יופי של ירושלים </w:t>
      </w:r>
      <w:r>
        <w:rPr>
          <w:rtl/>
        </w:rPr>
        <w:t>–</w:t>
      </w:r>
      <w:r>
        <w:rPr>
          <w:rFonts w:hint="cs"/>
          <w:rtl/>
        </w:rPr>
        <w:t xml:space="preserve"> אתרים יפהפיים מרגשים: הר הבית, הכותל, ארמון הנציב, מגדל דוד, גבעת התחמושת. האם</w:t>
      </w:r>
      <w:bookmarkStart w:id="151" w:name="_ETM_Q2_513000"/>
      <w:bookmarkEnd w:id="151"/>
      <w:r>
        <w:rPr>
          <w:rFonts w:hint="cs"/>
          <w:rtl/>
        </w:rPr>
        <w:t xml:space="preserve"> כל אזרח מגיע אליהם? מבקר בהם? לצערי הרב, אזרחים</w:t>
      </w:r>
      <w:bookmarkStart w:id="152" w:name="_ETM_Q2_516000"/>
      <w:bookmarkEnd w:id="152"/>
      <w:r>
        <w:rPr>
          <w:rFonts w:hint="cs"/>
          <w:rtl/>
        </w:rPr>
        <w:t xml:space="preserve"> רבים לא מגיעים אל העיר שלנו.</w:t>
      </w:r>
    </w:p>
    <w:p w:rsidR="00317FED" w:rsidRDefault="00317FED" w:rsidP="00CA6A73">
      <w:pPr>
        <w:rPr>
          <w:rtl/>
        </w:rPr>
      </w:pPr>
    </w:p>
    <w:p w:rsidR="00317FED" w:rsidRDefault="00317FED" w:rsidP="002244EC">
      <w:pPr>
        <w:rPr>
          <w:rtl/>
        </w:rPr>
      </w:pPr>
      <w:bookmarkStart w:id="153" w:name="_ETM_Q2_521000"/>
      <w:bookmarkEnd w:id="153"/>
      <w:r>
        <w:rPr>
          <w:rFonts w:hint="cs"/>
          <w:rtl/>
        </w:rPr>
        <w:t xml:space="preserve">קב תשיעי </w:t>
      </w:r>
      <w:r>
        <w:rPr>
          <w:rtl/>
        </w:rPr>
        <w:t>–</w:t>
      </w:r>
      <w:r>
        <w:rPr>
          <w:rFonts w:hint="cs"/>
          <w:rtl/>
        </w:rPr>
        <w:t xml:space="preserve"> מוזיאונים.</w:t>
      </w:r>
      <w:bookmarkStart w:id="154" w:name="_ETM_Q2_519000"/>
      <w:bookmarkEnd w:id="154"/>
      <w:r>
        <w:rPr>
          <w:rFonts w:hint="cs"/>
          <w:rtl/>
        </w:rPr>
        <w:t xml:space="preserve"> האם ידעתם שירושלים היא אחת מבירות המוזיאונים בעולם? למעלה מ-50 </w:t>
      </w:r>
      <w:bookmarkStart w:id="155" w:name="_ETM_Q2_528000"/>
      <w:bookmarkEnd w:id="155"/>
      <w:r>
        <w:rPr>
          <w:rFonts w:hint="cs"/>
          <w:rtl/>
        </w:rPr>
        <w:t>מוזיאונים יש בעיר היפיפייה הזו. האם כל תלמיד מגיע אליהם? בזמני כמנהל מינהל החינוך של ירושלים עשיתי פרויקט, שעובד עד היום, שכל תלמיד בעיר מקבל סבסוד להגיע למוזיאון,</w:t>
      </w:r>
      <w:bookmarkStart w:id="156" w:name="_ETM_Q2_539000"/>
      <w:bookmarkEnd w:id="156"/>
      <w:r>
        <w:rPr>
          <w:rFonts w:hint="cs"/>
          <w:rtl/>
        </w:rPr>
        <w:t xml:space="preserve"> ויום אחד שזה חינם. האם נשכיל לעשות את זה לכל</w:t>
      </w:r>
      <w:bookmarkStart w:id="157" w:name="_ETM_Q2_545000"/>
      <w:bookmarkEnd w:id="157"/>
      <w:r>
        <w:rPr>
          <w:rFonts w:hint="cs"/>
          <w:rtl/>
        </w:rPr>
        <w:t xml:space="preserve"> תלמידי ישראל?</w:t>
      </w:r>
    </w:p>
    <w:p w:rsidR="00317FED" w:rsidRDefault="00317FED" w:rsidP="00CA6A73">
      <w:pPr>
        <w:rPr>
          <w:rtl/>
        </w:rPr>
      </w:pPr>
    </w:p>
    <w:p w:rsidR="00317FED" w:rsidRDefault="00317FED" w:rsidP="002D1E08">
      <w:pPr>
        <w:rPr>
          <w:rtl/>
        </w:rPr>
      </w:pPr>
      <w:r>
        <w:rPr>
          <w:rFonts w:hint="cs"/>
          <w:rtl/>
        </w:rPr>
        <w:t>ולבסוף, קב עשירי, אולי החשוב מכולם – אחריות לאומית ומנהיגות. האם נצליח להוציא בשורה כזאת מירושלים</w:t>
      </w:r>
      <w:r w:rsidR="002D1E08">
        <w:rPr>
          <w:rFonts w:hint="cs"/>
          <w:rtl/>
        </w:rPr>
        <w:t>?</w:t>
      </w:r>
      <w:r>
        <w:rPr>
          <w:rFonts w:hint="cs"/>
          <w:rtl/>
        </w:rPr>
        <w:t xml:space="preserve"> או </w:t>
      </w:r>
      <w:bookmarkStart w:id="158" w:name="_ETM_Q2_554000"/>
      <w:bookmarkEnd w:id="158"/>
      <w:r>
        <w:rPr>
          <w:rFonts w:hint="cs"/>
          <w:rtl/>
        </w:rPr>
        <w:t>כמו שאתמול אמרו לי בכפר עזה ובשדרות: תתאפסו על</w:t>
      </w:r>
      <w:bookmarkStart w:id="159" w:name="_ETM_Q2_558000"/>
      <w:bookmarkEnd w:id="159"/>
      <w:r>
        <w:rPr>
          <w:rFonts w:hint="cs"/>
          <w:rtl/>
        </w:rPr>
        <w:t xml:space="preserve"> עצמכם שם בירושלים</w:t>
      </w:r>
      <w:r w:rsidR="002D1E08">
        <w:rPr>
          <w:rFonts w:hint="cs"/>
          <w:rtl/>
        </w:rPr>
        <w:t>.</w:t>
      </w:r>
      <w:r>
        <w:rPr>
          <w:rFonts w:hint="cs"/>
          <w:rtl/>
        </w:rPr>
        <w:t xml:space="preserve"> ירושלים, בירת הנצח של ישראל, ההיית או חלמתי חלום?</w:t>
      </w:r>
    </w:p>
    <w:p w:rsidR="00317FED" w:rsidRDefault="00317FED" w:rsidP="00CA6A73">
      <w:pPr>
        <w:rPr>
          <w:rtl/>
        </w:rPr>
      </w:pPr>
      <w:bookmarkStart w:id="160" w:name="_ETM_Q2_417000"/>
      <w:bookmarkEnd w:id="160"/>
    </w:p>
    <w:p w:rsidR="00317FED" w:rsidRDefault="00317FED" w:rsidP="00CA6A73">
      <w:pPr>
        <w:pStyle w:val="af6"/>
        <w:keepNext/>
        <w:rPr>
          <w:rtl/>
        </w:rPr>
      </w:pPr>
      <w:bookmarkStart w:id="161" w:name="ET_yor_6593_5"/>
      <w:r w:rsidRPr="00961853">
        <w:rPr>
          <w:rStyle w:val="TagStyle"/>
          <w:rtl/>
        </w:rPr>
        <w:t xml:space="preserve"> &lt;&lt; יור &gt;&gt; </w:t>
      </w:r>
      <w:r>
        <w:rPr>
          <w:rtl/>
        </w:rPr>
        <w:t>היו"ר חנוך דב מלביצקי:</w:t>
      </w:r>
      <w:r w:rsidRPr="00961853">
        <w:rPr>
          <w:rStyle w:val="TagStyle"/>
          <w:rtl/>
        </w:rPr>
        <w:t xml:space="preserve"> &lt;&lt; יור &gt;&gt;</w:t>
      </w:r>
      <w:r>
        <w:rPr>
          <w:rtl/>
        </w:rPr>
        <w:t xml:space="preserve">   </w:t>
      </w:r>
      <w:bookmarkEnd w:id="161"/>
    </w:p>
    <w:p w:rsidR="00317FED" w:rsidRDefault="00317FED" w:rsidP="001B007A">
      <w:pPr>
        <w:rPr>
          <w:rtl/>
        </w:rPr>
      </w:pPr>
    </w:p>
    <w:p w:rsidR="00317FED" w:rsidRDefault="00317FED" w:rsidP="00CA6A73">
      <w:pPr>
        <w:rPr>
          <w:rtl/>
        </w:rPr>
      </w:pPr>
      <w:r>
        <w:rPr>
          <w:rFonts w:hint="cs"/>
          <w:rtl/>
        </w:rPr>
        <w:t>תודה רבה. מצטרף לברכות ההצלחה לקבוצות הירושלמיות. חבר הכנסת מישרקי, בבקשה אדוני.</w:t>
      </w:r>
    </w:p>
    <w:p w:rsidR="00317FED" w:rsidRDefault="00317FED" w:rsidP="00CA6A73">
      <w:pPr>
        <w:rPr>
          <w:rtl/>
        </w:rPr>
      </w:pPr>
      <w:bookmarkStart w:id="162" w:name="_ETM_Q2_566000"/>
      <w:bookmarkEnd w:id="162"/>
    </w:p>
    <w:p w:rsidR="00317FED" w:rsidRDefault="00317FED" w:rsidP="00CA6A73">
      <w:pPr>
        <w:pStyle w:val="a4"/>
        <w:keepNext/>
        <w:rPr>
          <w:rtl/>
        </w:rPr>
      </w:pPr>
      <w:bookmarkStart w:id="163" w:name="ET_speaker_6447_6"/>
      <w:r w:rsidRPr="00961853">
        <w:rPr>
          <w:rStyle w:val="TagStyle"/>
          <w:rtl/>
        </w:rPr>
        <w:t xml:space="preserve"> &lt;&lt; דובר &gt;&gt; </w:t>
      </w:r>
      <w:bookmarkStart w:id="164" w:name="_Toc199366567"/>
      <w:bookmarkStart w:id="165" w:name="_Toc235610304"/>
      <w:bookmarkStart w:id="166" w:name="_Toc236157879"/>
      <w:r>
        <w:rPr>
          <w:rtl/>
        </w:rPr>
        <w:t>יונתן מישרקי (ש"ס):</w:t>
      </w:r>
      <w:bookmarkEnd w:id="164"/>
      <w:bookmarkEnd w:id="165"/>
      <w:bookmarkEnd w:id="166"/>
      <w:r w:rsidRPr="00961853">
        <w:rPr>
          <w:rStyle w:val="TagStyle"/>
          <w:rtl/>
        </w:rPr>
        <w:t xml:space="preserve"> &lt;&lt; דובר &gt;&gt;</w:t>
      </w:r>
      <w:r>
        <w:rPr>
          <w:rtl/>
        </w:rPr>
        <w:t xml:space="preserve">   </w:t>
      </w:r>
      <w:bookmarkEnd w:id="163"/>
    </w:p>
    <w:p w:rsidR="00317FED" w:rsidRDefault="00317FED" w:rsidP="001B007A">
      <w:pPr>
        <w:rPr>
          <w:rtl/>
        </w:rPr>
      </w:pPr>
    </w:p>
    <w:p w:rsidR="00317FED" w:rsidRDefault="00317FED" w:rsidP="001B007A">
      <w:pPr>
        <w:rPr>
          <w:rtl/>
        </w:rPr>
      </w:pPr>
      <w:r>
        <w:rPr>
          <w:rFonts w:hint="cs"/>
          <w:rtl/>
        </w:rPr>
        <w:t xml:space="preserve">אדוני היושב-ראש, </w:t>
      </w:r>
      <w:bookmarkStart w:id="167" w:name="_ETM_Q2_594000"/>
      <w:bookmarkEnd w:id="167"/>
      <w:r>
        <w:rPr>
          <w:rFonts w:hint="cs"/>
          <w:rtl/>
        </w:rPr>
        <w:t xml:space="preserve">חבריי חברי הכנסת, מכובדי השר, </w:t>
      </w:r>
      <w:r>
        <w:rPr>
          <w:rtl/>
        </w:rPr>
        <w:t xml:space="preserve">יום ירושלים הוא יום של </w:t>
      </w:r>
      <w:r>
        <w:rPr>
          <w:rFonts w:hint="cs"/>
          <w:rtl/>
        </w:rPr>
        <w:t>ח</w:t>
      </w:r>
      <w:r>
        <w:rPr>
          <w:rtl/>
        </w:rPr>
        <w:t>גיגה ויום של זיכרון</w:t>
      </w:r>
      <w:r>
        <w:rPr>
          <w:rFonts w:hint="cs"/>
          <w:rtl/>
        </w:rPr>
        <w:t>;</w:t>
      </w:r>
      <w:r>
        <w:rPr>
          <w:rtl/>
        </w:rPr>
        <w:t xml:space="preserve"> יום שבו אנו חוגגים את איחוד עירנו הנצחית, ויום שבו אנו זוכרים את אלה שלא זכו לראות את הניסים</w:t>
      </w:r>
      <w:r>
        <w:rPr>
          <w:rFonts w:hint="cs"/>
          <w:rtl/>
        </w:rPr>
        <w:t xml:space="preserve"> </w:t>
      </w:r>
      <w:r>
        <w:rPr>
          <w:rtl/>
        </w:rPr>
        <w:t>שאנחנו חווים.</w:t>
      </w:r>
      <w:r>
        <w:rPr>
          <w:rFonts w:hint="cs"/>
          <w:rtl/>
        </w:rPr>
        <w:t xml:space="preserve"> אלפיים </w:t>
      </w:r>
      <w:r>
        <w:rPr>
          <w:rtl/>
        </w:rPr>
        <w:t>שנה חזרו יהודים בתפילותיהם על המילים "אם אשכחך ירושלם תשכח ימיני". לא היה זה ביטוי פיוטי בלבד</w:t>
      </w:r>
      <w:r>
        <w:rPr>
          <w:rFonts w:hint="cs"/>
          <w:rtl/>
        </w:rPr>
        <w:t>,</w:t>
      </w:r>
      <w:r>
        <w:rPr>
          <w:rtl/>
        </w:rPr>
        <w:t xml:space="preserve"> זו הייתה התחייבות נפש שנחקקה בליבו של כל יהודי בכל מקום ובכל זמן.</w:t>
      </w:r>
      <w:r>
        <w:rPr>
          <w:rFonts w:hint="cs"/>
          <w:rtl/>
        </w:rPr>
        <w:t xml:space="preserve"> </w:t>
      </w:r>
      <w:bookmarkStart w:id="168" w:name="_ETM_Q2_623000"/>
      <w:bookmarkEnd w:id="168"/>
      <w:r>
        <w:rPr>
          <w:rFonts w:hint="cs"/>
          <w:rtl/>
        </w:rPr>
        <w:t>כ</w:t>
      </w:r>
      <w:r w:rsidRPr="00526565">
        <w:rPr>
          <w:rtl/>
        </w:rPr>
        <w:t>אשר אנו מביטים אל עברנו הרחוק, אנו רואים כיצד תמיד, בכל דור ודור, נ</w:t>
      </w:r>
      <w:r>
        <w:rPr>
          <w:rFonts w:hint="cs"/>
          <w:rtl/>
        </w:rPr>
        <w:t>י</w:t>
      </w:r>
      <w:r w:rsidRPr="00526565">
        <w:rPr>
          <w:rtl/>
        </w:rPr>
        <w:t xml:space="preserve">שאו עינינו אל הר הבית. "שיר המעלות בשוב </w:t>
      </w:r>
      <w:r>
        <w:rPr>
          <w:rFonts w:hint="cs"/>
          <w:rtl/>
        </w:rPr>
        <w:t>ה'</w:t>
      </w:r>
      <w:r>
        <w:rPr>
          <w:rtl/>
        </w:rPr>
        <w:t xml:space="preserve"> את שיבת ציון </w:t>
      </w:r>
      <w:r>
        <w:rPr>
          <w:rFonts w:hint="cs"/>
          <w:rtl/>
        </w:rPr>
        <w:t>ה</w:t>
      </w:r>
      <w:r w:rsidRPr="00526565">
        <w:rPr>
          <w:rtl/>
        </w:rPr>
        <w:t xml:space="preserve">יינו </w:t>
      </w:r>
      <w:r w:rsidRPr="005611DE">
        <w:rPr>
          <w:rFonts w:hint="cs"/>
          <w:shd w:val="clear" w:color="auto" w:fill="FFFFFF"/>
          <w:rtl/>
        </w:rPr>
        <w:t>כְּחֹלְמִ</w:t>
      </w:r>
      <w:r w:rsidRPr="005611DE">
        <w:rPr>
          <w:rFonts w:hint="cs"/>
          <w:rtl/>
        </w:rPr>
        <w:t>י</w:t>
      </w:r>
      <w:r w:rsidRPr="005611DE">
        <w:rPr>
          <w:rtl/>
        </w:rPr>
        <w:t>ם"</w:t>
      </w:r>
      <w:bookmarkStart w:id="169" w:name="_ETM_Q2_636000"/>
      <w:bookmarkEnd w:id="169"/>
      <w:r w:rsidR="002D1E08">
        <w:rPr>
          <w:rFonts w:hint="cs"/>
          <w:rtl/>
        </w:rPr>
        <w:t>,</w:t>
      </w:r>
      <w:r>
        <w:rPr>
          <w:rFonts w:hint="cs"/>
          <w:rtl/>
        </w:rPr>
        <w:t xml:space="preserve"> </w:t>
      </w:r>
      <w:r w:rsidRPr="00526565">
        <w:rPr>
          <w:rtl/>
        </w:rPr>
        <w:t>כך כתב דוד</w:t>
      </w:r>
      <w:r>
        <w:rPr>
          <w:rFonts w:hint="cs"/>
          <w:rtl/>
        </w:rPr>
        <w:t xml:space="preserve"> המלך</w:t>
      </w:r>
      <w:r w:rsidRPr="00526565">
        <w:rPr>
          <w:rtl/>
        </w:rPr>
        <w:t>, וכך חלמו אבותינו לאורך הדורות.</w:t>
      </w:r>
      <w:bookmarkStart w:id="170" w:name="_ETM_Q2_638000"/>
      <w:bookmarkEnd w:id="170"/>
      <w:r>
        <w:rPr>
          <w:rFonts w:hint="cs"/>
          <w:rtl/>
        </w:rPr>
        <w:t xml:space="preserve"> </w:t>
      </w:r>
      <w:r>
        <w:rPr>
          <w:rtl/>
        </w:rPr>
        <w:t xml:space="preserve">היהודים בגולה </w:t>
      </w:r>
      <w:r>
        <w:rPr>
          <w:rFonts w:hint="cs"/>
          <w:rtl/>
        </w:rPr>
        <w:t>ח</w:t>
      </w:r>
      <w:r>
        <w:rPr>
          <w:rtl/>
        </w:rPr>
        <w:t>יו את ז</w:t>
      </w:r>
      <w:r>
        <w:rPr>
          <w:rFonts w:hint="cs"/>
          <w:rtl/>
        </w:rPr>
        <w:t>י</w:t>
      </w:r>
      <w:r>
        <w:rPr>
          <w:rtl/>
        </w:rPr>
        <w:t xml:space="preserve">כרון ירושלים בכל תפילה, בכל </w:t>
      </w:r>
      <w:r>
        <w:rPr>
          <w:rFonts w:hint="cs"/>
          <w:rtl/>
        </w:rPr>
        <w:t>ח</w:t>
      </w:r>
      <w:r>
        <w:rPr>
          <w:rtl/>
        </w:rPr>
        <w:t>ג, בכל שמחה ואבל. כשבנו בית השאירו קיר לא גמור לזכר החורבן. כשהתחתנו שברו כוס תחת החופה לזכר בית המקדש. ירושלים לא הייתה מקום גיאוגרפי בלבד</w:t>
      </w:r>
      <w:r>
        <w:rPr>
          <w:rFonts w:hint="cs"/>
          <w:rtl/>
        </w:rPr>
        <w:t>,</w:t>
      </w:r>
      <w:r>
        <w:rPr>
          <w:rtl/>
        </w:rPr>
        <w:t xml:space="preserve"> היא הייתה הנשמה שלנו.</w:t>
      </w:r>
      <w:r>
        <w:rPr>
          <w:rFonts w:hint="cs"/>
          <w:rtl/>
        </w:rPr>
        <w:t xml:space="preserve"> </w:t>
      </w:r>
    </w:p>
    <w:p w:rsidR="00317FED" w:rsidRDefault="00317FED" w:rsidP="00CA6A73">
      <w:pPr>
        <w:rPr>
          <w:rtl/>
        </w:rPr>
      </w:pPr>
      <w:bookmarkStart w:id="171" w:name="_ETM_Q2_657000"/>
      <w:bookmarkEnd w:id="171"/>
    </w:p>
    <w:p w:rsidR="00317FED" w:rsidRDefault="00317FED" w:rsidP="002D1E08">
      <w:pPr>
        <w:rPr>
          <w:rtl/>
        </w:rPr>
      </w:pPr>
      <w:bookmarkStart w:id="172" w:name="_ETM_Q2_658000"/>
      <w:bookmarkEnd w:id="172"/>
      <w:r>
        <w:rPr>
          <w:rtl/>
        </w:rPr>
        <w:t>היום אנו מציינים גם את יום זכרם של יהוד</w:t>
      </w:r>
      <w:r>
        <w:rPr>
          <w:rFonts w:hint="cs"/>
          <w:rtl/>
        </w:rPr>
        <w:t>י</w:t>
      </w:r>
      <w:r>
        <w:rPr>
          <w:rtl/>
        </w:rPr>
        <w:t xml:space="preserve"> אתיופיה שנספו בדרכם לארץ ישראל.</w:t>
      </w:r>
      <w:r>
        <w:rPr>
          <w:rFonts w:hint="cs"/>
          <w:rtl/>
        </w:rPr>
        <w:t xml:space="preserve"> </w:t>
      </w:r>
      <w:r>
        <w:rPr>
          <w:rtl/>
        </w:rPr>
        <w:t xml:space="preserve">יהודי אתיופיה שמרו במשך מאות שנים על חלומם לעלות לירושלים בתנאים בלתי אפשריים. הם קראו לעצמם </w:t>
      </w:r>
      <w:r w:rsidR="002D1E08">
        <w:rPr>
          <w:rFonts w:hint="cs"/>
          <w:rtl/>
        </w:rPr>
        <w:t>"</w:t>
      </w:r>
      <w:r>
        <w:rPr>
          <w:rtl/>
        </w:rPr>
        <w:t>בית ישראל</w:t>
      </w:r>
      <w:r w:rsidR="002D1E08">
        <w:rPr>
          <w:rFonts w:hint="cs"/>
          <w:rtl/>
        </w:rPr>
        <w:t>"</w:t>
      </w:r>
      <w:r>
        <w:rPr>
          <w:rtl/>
        </w:rPr>
        <w:t xml:space="preserve"> ושמרו על מסורת עתיקה הקושרת אותם לציון. כשהם התפללו </w:t>
      </w:r>
      <w:r>
        <w:rPr>
          <w:rFonts w:hint="cs"/>
          <w:rtl/>
        </w:rPr>
        <w:t>"</w:t>
      </w:r>
      <w:r>
        <w:rPr>
          <w:rtl/>
        </w:rPr>
        <w:t>בשנה הבאה בירושלים</w:t>
      </w:r>
      <w:r>
        <w:rPr>
          <w:rFonts w:hint="cs"/>
          <w:rtl/>
        </w:rPr>
        <w:t xml:space="preserve"> הבנויה"</w:t>
      </w:r>
      <w:r>
        <w:rPr>
          <w:rtl/>
        </w:rPr>
        <w:t>, הם ידעו שהדרך אליה עוברת דרך מדבריות ומכשולים שקשה לתאר.</w:t>
      </w:r>
      <w:bookmarkStart w:id="173" w:name="_ETM_Q2_691644"/>
      <w:bookmarkStart w:id="174" w:name="_ETM_Q2_691715"/>
      <w:bookmarkEnd w:id="173"/>
      <w:bookmarkEnd w:id="174"/>
      <w:r w:rsidR="002D1E08">
        <w:rPr>
          <w:rFonts w:hint="cs"/>
          <w:rtl/>
        </w:rPr>
        <w:t xml:space="preserve"> </w:t>
      </w:r>
      <w:r>
        <w:rPr>
          <w:rFonts w:hint="cs"/>
          <w:rtl/>
        </w:rPr>
        <w:t>"</w:t>
      </w:r>
      <w:r>
        <w:rPr>
          <w:rtl/>
        </w:rPr>
        <w:t>כי מציון תצא תורה ודבר ה</w:t>
      </w:r>
      <w:r>
        <w:rPr>
          <w:rFonts w:hint="cs"/>
          <w:rtl/>
        </w:rPr>
        <w:t>'</w:t>
      </w:r>
      <w:r>
        <w:rPr>
          <w:rtl/>
        </w:rPr>
        <w:t xml:space="preserve"> מירושלם</w:t>
      </w:r>
      <w:r>
        <w:rPr>
          <w:rFonts w:hint="cs"/>
          <w:rtl/>
        </w:rPr>
        <w:t>",</w:t>
      </w:r>
      <w:r>
        <w:rPr>
          <w:rtl/>
        </w:rPr>
        <w:t xml:space="preserve"> כך נ</w:t>
      </w:r>
      <w:r>
        <w:rPr>
          <w:rFonts w:hint="cs"/>
          <w:rtl/>
        </w:rPr>
        <w:t>י</w:t>
      </w:r>
      <w:r>
        <w:rPr>
          <w:rtl/>
        </w:rPr>
        <w:t>בא</w:t>
      </w:r>
      <w:r>
        <w:rPr>
          <w:rFonts w:hint="cs"/>
          <w:rtl/>
        </w:rPr>
        <w:t xml:space="preserve"> </w:t>
      </w:r>
      <w:r>
        <w:rPr>
          <w:rtl/>
        </w:rPr>
        <w:t xml:space="preserve">ישעיהו הנביא, וכך האמינו יהודי אתיופיה </w:t>
      </w:r>
      <w:r w:rsidR="002D1E08">
        <w:rPr>
          <w:rFonts w:hint="cs"/>
          <w:rtl/>
        </w:rPr>
        <w:t xml:space="preserve">– </w:t>
      </w:r>
      <w:r>
        <w:rPr>
          <w:rtl/>
        </w:rPr>
        <w:t>שגם בהיותם במרחק אלפי קילומטרים מירושלים, התורה והאמונה יגיעו אליהם וישמרו את זהותם היהודית. היום, כאשר אנו יושבים כאן בכנסת ישראל בירושלים הבנויה, עלינו לזכור שהנס הגדול שלנו בנוי על</w:t>
      </w:r>
      <w:r>
        <w:rPr>
          <w:rFonts w:hint="cs"/>
          <w:rtl/>
        </w:rPr>
        <w:t xml:space="preserve"> </w:t>
      </w:r>
      <w:r>
        <w:rPr>
          <w:rtl/>
        </w:rPr>
        <w:t>כתפיהם של אי</w:t>
      </w:r>
      <w:r>
        <w:rPr>
          <w:rFonts w:hint="cs"/>
          <w:rtl/>
        </w:rPr>
        <w:t>ן-</w:t>
      </w:r>
      <w:r>
        <w:rPr>
          <w:rtl/>
        </w:rPr>
        <w:t>ספור יהודים שלא זכו לראות יום זה. יהוד</w:t>
      </w:r>
      <w:r>
        <w:rPr>
          <w:rFonts w:hint="cs"/>
          <w:rtl/>
        </w:rPr>
        <w:t>י</w:t>
      </w:r>
      <w:r>
        <w:rPr>
          <w:rtl/>
        </w:rPr>
        <w:t xml:space="preserve"> אתיופיה, ש</w:t>
      </w:r>
      <w:r>
        <w:rPr>
          <w:rFonts w:hint="cs"/>
          <w:rtl/>
        </w:rPr>
        <w:t>ח</w:t>
      </w:r>
      <w:r>
        <w:rPr>
          <w:rtl/>
        </w:rPr>
        <w:t xml:space="preserve">לקם נספו בדרכם אל ארץ הקודש, יהודי תימן, יהודי מרוקו, יהודי פולין ורוסיה </w:t>
      </w:r>
      <w:r>
        <w:rPr>
          <w:rFonts w:hint="cs"/>
          <w:rtl/>
        </w:rPr>
        <w:t xml:space="preserve">– </w:t>
      </w:r>
      <w:r>
        <w:rPr>
          <w:rtl/>
        </w:rPr>
        <w:t xml:space="preserve">כולם </w:t>
      </w:r>
      <w:r>
        <w:rPr>
          <w:rFonts w:hint="cs"/>
          <w:rtl/>
        </w:rPr>
        <w:t>ח</w:t>
      </w:r>
      <w:r>
        <w:rPr>
          <w:rtl/>
        </w:rPr>
        <w:t>למו את ה</w:t>
      </w:r>
      <w:r>
        <w:rPr>
          <w:rFonts w:hint="cs"/>
          <w:rtl/>
        </w:rPr>
        <w:t>ח</w:t>
      </w:r>
      <w:r>
        <w:rPr>
          <w:rtl/>
        </w:rPr>
        <w:t>לום הזה.</w:t>
      </w:r>
    </w:p>
    <w:p w:rsidR="00317FED" w:rsidRDefault="00317FED" w:rsidP="00CA6A73">
      <w:pPr>
        <w:rPr>
          <w:rtl/>
        </w:rPr>
      </w:pPr>
    </w:p>
    <w:p w:rsidR="00317FED" w:rsidRDefault="00317FED" w:rsidP="002D1E08">
      <w:pPr>
        <w:rPr>
          <w:rtl/>
        </w:rPr>
      </w:pPr>
      <w:bookmarkStart w:id="175" w:name="_ETM_Q2_719000"/>
      <w:bookmarkEnd w:id="175"/>
      <w:r>
        <w:rPr>
          <w:rtl/>
        </w:rPr>
        <w:t>"</w:t>
      </w:r>
      <w:r w:rsidRPr="0084218F">
        <w:rPr>
          <w:rFonts w:hint="cs"/>
          <w:rtl/>
        </w:rPr>
        <w:t>עֹד</w:t>
      </w:r>
      <w:r w:rsidRPr="0084218F">
        <w:rPr>
          <w:rtl/>
        </w:rPr>
        <w:t xml:space="preserve"> ישבו זקנים וזקנות </w:t>
      </w:r>
      <w:r w:rsidRPr="0084218F">
        <w:rPr>
          <w:rFonts w:hint="cs"/>
          <w:rtl/>
        </w:rPr>
        <w:t>בִּרְחֹ</w:t>
      </w:r>
      <w:r w:rsidRPr="0084218F">
        <w:rPr>
          <w:rtl/>
        </w:rPr>
        <w:t>בות</w:t>
      </w:r>
      <w:r>
        <w:rPr>
          <w:rtl/>
        </w:rPr>
        <w:t xml:space="preserve"> ירושלים"</w:t>
      </w:r>
      <w:r w:rsidR="002D1E08">
        <w:rPr>
          <w:rFonts w:hint="cs"/>
          <w:rtl/>
        </w:rPr>
        <w:t>,</w:t>
      </w:r>
      <w:r>
        <w:rPr>
          <w:rFonts w:hint="cs"/>
          <w:rtl/>
        </w:rPr>
        <w:t xml:space="preserve"> </w:t>
      </w:r>
      <w:r>
        <w:rPr>
          <w:rtl/>
        </w:rPr>
        <w:t>כך</w:t>
      </w:r>
      <w:r>
        <w:rPr>
          <w:rFonts w:hint="cs"/>
          <w:rtl/>
        </w:rPr>
        <w:t xml:space="preserve"> </w:t>
      </w:r>
      <w:r>
        <w:rPr>
          <w:rtl/>
        </w:rPr>
        <w:t>הבטיח זכריה הנביא. היום אנו רואים את הגשמת הנבואה הזאת בכל פינה ברחובות עירנו. זקנים וזקנות מכל קצווי תבל יושבים בגינות ירושלים, מספרים לנכדיהם סיפורים מהמולדת הרחוקה ובונים ע</w:t>
      </w:r>
      <w:r>
        <w:rPr>
          <w:rFonts w:hint="cs"/>
          <w:rtl/>
        </w:rPr>
        <w:t>י</w:t>
      </w:r>
      <w:r>
        <w:rPr>
          <w:rtl/>
        </w:rPr>
        <w:t>מם מולדת חדשה.</w:t>
      </w:r>
      <w:r>
        <w:rPr>
          <w:rFonts w:hint="cs"/>
          <w:rtl/>
        </w:rPr>
        <w:t xml:space="preserve"> </w:t>
      </w:r>
      <w:bookmarkStart w:id="176" w:name="_ETM_Q2_731000"/>
      <w:bookmarkStart w:id="177" w:name="TOR_Q3"/>
      <w:bookmarkStart w:id="178" w:name="_ETM_Q3_180000"/>
      <w:bookmarkEnd w:id="176"/>
      <w:bookmarkEnd w:id="177"/>
      <w:bookmarkEnd w:id="178"/>
      <w:r>
        <w:rPr>
          <w:rtl/>
        </w:rPr>
        <w:t>בזמן שאנו חוגגים אנו גם נושאים באחריות כלפי זכרם של אלה שלא זכו להגיע</w:t>
      </w:r>
      <w:r w:rsidR="002D1E08">
        <w:rPr>
          <w:rFonts w:hint="cs"/>
          <w:rtl/>
        </w:rPr>
        <w:t>,</w:t>
      </w:r>
      <w:r>
        <w:rPr>
          <w:rtl/>
        </w:rPr>
        <w:t xml:space="preserve"> יהודי אתיופיה שנספו במסעם אל הארץ המובטחת נשאו את ירושלים בליבם ולא זכו לדרוך על אדמתה. </w:t>
      </w:r>
    </w:p>
    <w:p w:rsidR="00317FED" w:rsidRDefault="00317FED" w:rsidP="00CA6A73">
      <w:pPr>
        <w:rPr>
          <w:rtl/>
        </w:rPr>
      </w:pPr>
    </w:p>
    <w:p w:rsidR="00317FED" w:rsidRDefault="00317FED" w:rsidP="00CA6A73">
      <w:pPr>
        <w:rPr>
          <w:rtl/>
        </w:rPr>
      </w:pPr>
      <w:r>
        <w:rPr>
          <w:rtl/>
        </w:rPr>
        <w:t>כמי שגדל בירושלים, אני מודע לכך שמה שנראה עבורנו מובן מאליו – ללכת ברחובות העיר, ללמוד בה ולחיות בה – היה במשך דורות חלומם של אבותינו בגלות. הזכות לחיות בירושלים אינה מובנת מאליה. עבור דורות רבים היא הייתה תקווה רחוקה. יום ירושלים הוא יום של הכרת תודה על הנס, אך גם יום של התחייבות להמשיך לבנות את העיר</w:t>
      </w:r>
      <w:r>
        <w:rPr>
          <w:rFonts w:hint="cs"/>
          <w:rtl/>
        </w:rPr>
        <w:t>,</w:t>
      </w:r>
      <w:r>
        <w:rPr>
          <w:rtl/>
        </w:rPr>
        <w:t xml:space="preserve"> לפת</w:t>
      </w:r>
      <w:r>
        <w:rPr>
          <w:rFonts w:hint="cs"/>
          <w:rtl/>
        </w:rPr>
        <w:t>ח</w:t>
      </w:r>
      <w:r>
        <w:rPr>
          <w:rtl/>
        </w:rPr>
        <w:t xml:space="preserve"> אותה ולרומם אותה</w:t>
      </w:r>
      <w:r>
        <w:rPr>
          <w:rFonts w:hint="cs"/>
          <w:rtl/>
        </w:rPr>
        <w:t>,</w:t>
      </w:r>
      <w:r>
        <w:rPr>
          <w:rtl/>
        </w:rPr>
        <w:t xml:space="preserve"> להיות מאוחדים כולנו סביב ירושלים בירתנו, בירת הנצח של העם היהודי לנצח</w:t>
      </w:r>
      <w:r>
        <w:rPr>
          <w:rFonts w:hint="cs"/>
          <w:rtl/>
        </w:rPr>
        <w:t>-</w:t>
      </w:r>
      <w:r>
        <w:rPr>
          <w:rtl/>
        </w:rPr>
        <w:t xml:space="preserve">נצחים. ויתקיים בנו הפסוק: </w:t>
      </w:r>
      <w:r>
        <w:rPr>
          <w:rFonts w:hint="cs"/>
          <w:rtl/>
        </w:rPr>
        <w:t>"</w:t>
      </w:r>
      <w:r w:rsidRPr="00B57C3A">
        <w:rPr>
          <w:rFonts w:hint="cs"/>
          <w:rtl/>
        </w:rPr>
        <w:t>שאלו שלום ירושלָ</w:t>
      </w:r>
      <w:r w:rsidRPr="00B57C3A">
        <w:t>͏</w:t>
      </w:r>
      <w:r w:rsidRPr="00B57C3A">
        <w:rPr>
          <w:rFonts w:hint="eastAsia"/>
          <w:rtl/>
        </w:rPr>
        <w:t>ִ</w:t>
      </w:r>
      <w:r w:rsidRPr="00B57C3A">
        <w:rPr>
          <w:rFonts w:hint="cs"/>
          <w:rtl/>
        </w:rPr>
        <w:t>ם יִשלָיוּ אֹהבָיִך</w:t>
      </w:r>
      <w:r>
        <w:rPr>
          <w:rFonts w:hint="cs"/>
          <w:rtl/>
        </w:rPr>
        <w:t xml:space="preserve">". </w:t>
      </w:r>
      <w:r>
        <w:rPr>
          <w:rtl/>
        </w:rPr>
        <w:t>תודה רבה</w:t>
      </w:r>
      <w:r>
        <w:rPr>
          <w:rFonts w:hint="cs"/>
          <w:rtl/>
        </w:rPr>
        <w:t>.</w:t>
      </w:r>
    </w:p>
    <w:p w:rsidR="00317FED" w:rsidRDefault="00317FED" w:rsidP="00CA6A73">
      <w:pPr>
        <w:rPr>
          <w:rtl/>
        </w:rPr>
      </w:pPr>
      <w:bookmarkStart w:id="179" w:name="_ETM_Q3_185000"/>
      <w:bookmarkEnd w:id="179"/>
    </w:p>
    <w:p w:rsidR="00317FED" w:rsidRDefault="00317FED" w:rsidP="00CA6A73">
      <w:pPr>
        <w:pStyle w:val="af6"/>
        <w:keepNext/>
        <w:rPr>
          <w:rtl/>
        </w:rPr>
      </w:pPr>
      <w:bookmarkStart w:id="180" w:name="ET_yor_6593_1"/>
      <w:r w:rsidRPr="000F7F28">
        <w:rPr>
          <w:rStyle w:val="TagStyle"/>
          <w:rtl/>
        </w:rPr>
        <w:t xml:space="preserve"> &lt;&lt; יור &gt;&gt;</w:t>
      </w:r>
      <w:r w:rsidRPr="00CC43C9">
        <w:rPr>
          <w:rStyle w:val="TagStyle"/>
          <w:rtl/>
        </w:rPr>
        <w:t xml:space="preserve"> </w:t>
      </w:r>
      <w:r>
        <w:rPr>
          <w:rtl/>
        </w:rPr>
        <w:t>היו"ר חנוך דב מלביצקי:</w:t>
      </w:r>
      <w:r w:rsidRPr="00CC43C9">
        <w:rPr>
          <w:rStyle w:val="TagStyle"/>
          <w:rtl/>
        </w:rPr>
        <w:t xml:space="preserve"> </w:t>
      </w:r>
      <w:r w:rsidRPr="000F7F28">
        <w:rPr>
          <w:rStyle w:val="TagStyle"/>
          <w:rtl/>
        </w:rPr>
        <w:t>&lt;&lt; יור &gt;&gt;</w:t>
      </w:r>
      <w:r>
        <w:rPr>
          <w:rtl/>
        </w:rPr>
        <w:t xml:space="preserve">  </w:t>
      </w:r>
      <w:bookmarkEnd w:id="180"/>
    </w:p>
    <w:p w:rsidR="00317FED" w:rsidRDefault="00317FED" w:rsidP="001B007A">
      <w:pPr>
        <w:rPr>
          <w:rtl/>
        </w:rPr>
      </w:pPr>
    </w:p>
    <w:p w:rsidR="00317FED" w:rsidRDefault="00317FED" w:rsidP="00CA6A73">
      <w:pPr>
        <w:rPr>
          <w:rtl/>
        </w:rPr>
      </w:pPr>
      <w:r>
        <w:rPr>
          <w:rFonts w:hint="cs"/>
          <w:rtl/>
        </w:rPr>
        <w:t xml:space="preserve">תודה. חברת הכנסת פנינה תמנו. </w:t>
      </w:r>
    </w:p>
    <w:p w:rsidR="00317FED" w:rsidRDefault="00317FED" w:rsidP="00CA6A73">
      <w:pPr>
        <w:rPr>
          <w:rtl/>
        </w:rPr>
      </w:pPr>
      <w:bookmarkStart w:id="181" w:name="_ETM_Q3_196000"/>
      <w:bookmarkEnd w:id="181"/>
    </w:p>
    <w:p w:rsidR="00317FED" w:rsidRDefault="00317FED" w:rsidP="00CA6A73">
      <w:pPr>
        <w:pStyle w:val="a4"/>
        <w:keepNext/>
        <w:rPr>
          <w:rtl/>
        </w:rPr>
      </w:pPr>
      <w:bookmarkStart w:id="182" w:name="ET_speaker_5115_2"/>
      <w:r w:rsidRPr="000F7F28">
        <w:rPr>
          <w:rStyle w:val="TagStyle"/>
          <w:rtl/>
        </w:rPr>
        <w:t xml:space="preserve"> &lt;&lt; דובר &gt;&gt;</w:t>
      </w:r>
      <w:r w:rsidRPr="00CC43C9">
        <w:rPr>
          <w:rStyle w:val="TagStyle"/>
          <w:rtl/>
        </w:rPr>
        <w:t xml:space="preserve"> </w:t>
      </w:r>
      <w:bookmarkStart w:id="183" w:name="_Toc199366568"/>
      <w:bookmarkStart w:id="184" w:name="_Toc235610305"/>
      <w:bookmarkStart w:id="185" w:name="_Toc236157880"/>
      <w:r>
        <w:rPr>
          <w:rtl/>
        </w:rPr>
        <w:t>פנינה תמנו (המחנה הממלכתי):</w:t>
      </w:r>
      <w:bookmarkEnd w:id="183"/>
      <w:bookmarkEnd w:id="184"/>
      <w:bookmarkEnd w:id="185"/>
      <w:r w:rsidRPr="00CC43C9">
        <w:rPr>
          <w:rStyle w:val="TagStyle"/>
          <w:rtl/>
        </w:rPr>
        <w:t xml:space="preserve"> </w:t>
      </w:r>
      <w:r w:rsidRPr="000F7F28">
        <w:rPr>
          <w:rStyle w:val="TagStyle"/>
          <w:rtl/>
        </w:rPr>
        <w:t>&lt;&lt; דובר &gt;&gt;</w:t>
      </w:r>
      <w:r>
        <w:rPr>
          <w:rtl/>
        </w:rPr>
        <w:t xml:space="preserve">  </w:t>
      </w:r>
      <w:bookmarkEnd w:id="182"/>
    </w:p>
    <w:p w:rsidR="00317FED" w:rsidRDefault="00317FED" w:rsidP="001B007A">
      <w:pPr>
        <w:rPr>
          <w:rtl/>
        </w:rPr>
      </w:pPr>
    </w:p>
    <w:p w:rsidR="00317FED" w:rsidRDefault="00317FED" w:rsidP="00195A03">
      <w:pPr>
        <w:rPr>
          <w:rtl/>
        </w:rPr>
      </w:pPr>
      <w:bookmarkStart w:id="186" w:name="_ETM_Q3_201000"/>
      <w:bookmarkEnd w:id="186"/>
      <w:r>
        <w:rPr>
          <w:rFonts w:hint="cs"/>
          <w:rtl/>
        </w:rPr>
        <w:t xml:space="preserve">תודה, אדוני היושב-ראש. </w:t>
      </w:r>
      <w:bookmarkStart w:id="187" w:name="_ETM_Q3_212000"/>
      <w:bookmarkEnd w:id="187"/>
      <w:r>
        <w:rPr>
          <w:rFonts w:hint="cs"/>
          <w:rtl/>
        </w:rPr>
        <w:t>השר, כנסת נכבדה, חברי הכנסת, יושב-ראש המחנה הממלכתי חבר הכנסת בני גנץ, אורחים נכבדים, תלמידים י</w:t>
      </w:r>
      <w:bookmarkStart w:id="188" w:name="_ETM_Q3_226000"/>
      <w:bookmarkEnd w:id="188"/>
      <w:r>
        <w:rPr>
          <w:rFonts w:hint="cs"/>
          <w:rtl/>
        </w:rPr>
        <w:t>קרים שנמצאים ביציע, "ציון הלא תשאלי לשלום אסירייך</w:t>
      </w:r>
      <w:bookmarkStart w:id="189" w:name="_ETM_Q3_233000"/>
      <w:bookmarkEnd w:id="189"/>
      <w:r>
        <w:rPr>
          <w:rFonts w:hint="cs"/>
          <w:rtl/>
        </w:rPr>
        <w:t>". ירושלים, ירושלים, "שאי סביב עי</w:t>
      </w:r>
      <w:r w:rsidRPr="00B57C3A">
        <w:rPr>
          <w:rFonts w:hint="cs"/>
          <w:rtl/>
        </w:rPr>
        <w:t>נַ</w:t>
      </w:r>
      <w:r>
        <w:rPr>
          <w:rFonts w:hint="cs"/>
          <w:rtl/>
        </w:rPr>
        <w:t xml:space="preserve">ייך וראי, </w:t>
      </w:r>
      <w:r w:rsidRPr="00B57C3A">
        <w:rPr>
          <w:rFonts w:hint="cs"/>
          <w:rtl/>
        </w:rPr>
        <w:t>כֻּ</w:t>
      </w:r>
      <w:r>
        <w:rPr>
          <w:rFonts w:hint="cs"/>
          <w:rtl/>
        </w:rPr>
        <w:t>לם נקבצו באו לך". והיום אנחנו מציינים את יום ירושלים</w:t>
      </w:r>
      <w:r w:rsidR="00195A03">
        <w:rPr>
          <w:rFonts w:hint="cs"/>
          <w:rtl/>
        </w:rPr>
        <w:t>,</w:t>
      </w:r>
      <w:r>
        <w:rPr>
          <w:rFonts w:hint="cs"/>
          <w:rtl/>
        </w:rPr>
        <w:t xml:space="preserve"> ובאותה נשימה </w:t>
      </w:r>
      <w:r w:rsidR="00195A03">
        <w:rPr>
          <w:rFonts w:hint="eastAsia"/>
          <w:rtl/>
        </w:rPr>
        <w:t>–</w:t>
      </w:r>
      <w:r w:rsidR="00195A03">
        <w:rPr>
          <w:rFonts w:hint="cs"/>
          <w:rtl/>
        </w:rPr>
        <w:t xml:space="preserve"> </w:t>
      </w:r>
      <w:r>
        <w:rPr>
          <w:rFonts w:hint="cs"/>
          <w:rtl/>
        </w:rPr>
        <w:t xml:space="preserve">את היום לזכרם של יהודי אתיופיה שנספו בדרכם לישראל. אנחנו רגילים לספר את הסיפורים האלה כאילו הם נלקחו מסיפורים של פעם, סיפורים שהדמיון שלהם </w:t>
      </w:r>
      <w:bookmarkStart w:id="190" w:name="_ETM_Q3_265000"/>
      <w:bookmarkEnd w:id="190"/>
      <w:r>
        <w:rPr>
          <w:rFonts w:hint="cs"/>
          <w:rtl/>
        </w:rPr>
        <w:t>לאירועים בתנ"ך כל כך גדול. א</w:t>
      </w:r>
      <w:bookmarkStart w:id="191" w:name="_ETM_Q3_271000"/>
      <w:bookmarkEnd w:id="191"/>
      <w:r>
        <w:rPr>
          <w:rFonts w:hint="cs"/>
          <w:rtl/>
        </w:rPr>
        <w:t xml:space="preserve">ני חייבת לומר שהשנה הסיפור של העלייה שלי ושל רבים שכמותי במבצע משה </w:t>
      </w:r>
      <w:r>
        <w:rPr>
          <w:rFonts w:hint="eastAsia"/>
          <w:rtl/>
        </w:rPr>
        <w:t>–</w:t>
      </w:r>
      <w:r>
        <w:rPr>
          <w:rFonts w:hint="cs"/>
          <w:rtl/>
        </w:rPr>
        <w:t xml:space="preserve"> אנחנו מציינים השנה 40 שנה למבצע משה </w:t>
      </w:r>
      <w:r>
        <w:rPr>
          <w:rFonts w:hint="eastAsia"/>
        </w:rPr>
        <w:t>–</w:t>
      </w:r>
      <w:r>
        <w:rPr>
          <w:rFonts w:hint="cs"/>
          <w:rtl/>
        </w:rPr>
        <w:t xml:space="preserve"> דווקא נוגע ופוגש אותי במקום הזה שאנחנו מדברים </w:t>
      </w:r>
      <w:bookmarkStart w:id="192" w:name="_ETM_Q3_289000"/>
      <w:bookmarkEnd w:id="192"/>
      <w:r>
        <w:rPr>
          <w:rFonts w:hint="cs"/>
          <w:rtl/>
        </w:rPr>
        <w:t>על דור שנמצא כאן, של צעירים, ששילם מח</w:t>
      </w:r>
      <w:bookmarkStart w:id="193" w:name="_ETM_Q3_292000"/>
      <w:bookmarkEnd w:id="193"/>
      <w:r>
        <w:rPr>
          <w:rFonts w:hint="cs"/>
          <w:rtl/>
        </w:rPr>
        <w:t>יר מאוד מאוד כבד, דור של אימהות, ש</w:t>
      </w:r>
      <w:bookmarkStart w:id="194" w:name="_ETM_Q3_296000"/>
      <w:bookmarkEnd w:id="194"/>
      <w:r>
        <w:rPr>
          <w:rFonts w:hint="cs"/>
          <w:rtl/>
        </w:rPr>
        <w:t xml:space="preserve">ל אבות, של שורדים, של גיבורים, שהכאב מלווה אותם יום-יום, צעד-צעד, דקה-דקה. </w:t>
      </w:r>
    </w:p>
    <w:p w:rsidR="00317FED" w:rsidRDefault="00317FED" w:rsidP="00CA6A73">
      <w:pPr>
        <w:rPr>
          <w:rtl/>
        </w:rPr>
      </w:pPr>
    </w:p>
    <w:p w:rsidR="00317FED" w:rsidRDefault="00317FED" w:rsidP="00195A03">
      <w:pPr>
        <w:rPr>
          <w:rtl/>
        </w:rPr>
      </w:pPr>
      <w:r>
        <w:rPr>
          <w:rFonts w:hint="cs"/>
          <w:rtl/>
        </w:rPr>
        <w:t>ה</w:t>
      </w:r>
      <w:bookmarkStart w:id="195" w:name="_ETM_Q3_308000"/>
      <w:bookmarkEnd w:id="195"/>
      <w:r>
        <w:rPr>
          <w:rFonts w:hint="cs"/>
          <w:rtl/>
        </w:rPr>
        <w:t xml:space="preserve">שבוע הגעתי להר הרצל, לטקס הממלכתי </w:t>
      </w:r>
      <w:r>
        <w:rPr>
          <w:rFonts w:hint="eastAsia"/>
        </w:rPr>
        <w:t>–</w:t>
      </w:r>
      <w:r>
        <w:rPr>
          <w:rFonts w:hint="cs"/>
          <w:rtl/>
        </w:rPr>
        <w:t xml:space="preserve"> יחד איתך, בני </w:t>
      </w:r>
      <w:r>
        <w:rPr>
          <w:rFonts w:hint="eastAsia"/>
        </w:rPr>
        <w:t>–</w:t>
      </w:r>
      <w:r>
        <w:rPr>
          <w:rFonts w:hint="cs"/>
          <w:rtl/>
        </w:rPr>
        <w:t xml:space="preserve"> היו שם הנשיא, ראש הממשלה</w:t>
      </w:r>
      <w:r w:rsidR="00195A03">
        <w:rPr>
          <w:rFonts w:hint="cs"/>
          <w:rtl/>
        </w:rPr>
        <w:t>,</w:t>
      </w:r>
      <w:r>
        <w:rPr>
          <w:rFonts w:hint="cs"/>
          <w:rtl/>
        </w:rPr>
        <w:t xml:space="preserve"> טקס מאוד מכובד. עלתה קרובת משפחתי, דמבולו סבהאט, שבמשך 40 שנה </w:t>
      </w:r>
      <w:r>
        <w:rPr>
          <w:rFonts w:hint="eastAsia"/>
        </w:rPr>
        <w:t>–</w:t>
      </w:r>
      <w:r>
        <w:rPr>
          <w:rFonts w:hint="cs"/>
          <w:rtl/>
        </w:rPr>
        <w:t xml:space="preserve"> אפשר שקט בבקשה, ולדימיר? במשך 40 שנה דמבולו </w:t>
      </w:r>
      <w:bookmarkStart w:id="196" w:name="_ETM_Q3_327000"/>
      <w:bookmarkEnd w:id="196"/>
      <w:r w:rsidR="00195A03">
        <w:rPr>
          <w:rFonts w:hint="eastAsia"/>
          <w:rtl/>
        </w:rPr>
        <w:t>–</w:t>
      </w:r>
      <w:r w:rsidR="00195A03">
        <w:rPr>
          <w:rFonts w:hint="cs"/>
          <w:rtl/>
        </w:rPr>
        <w:t xml:space="preserve"> </w:t>
      </w:r>
      <w:r>
        <w:rPr>
          <w:rFonts w:hint="cs"/>
          <w:rtl/>
        </w:rPr>
        <w:t>תקשיב לסיפור. היא הגיעה במשקל גוף 30</w:t>
      </w:r>
      <w:bookmarkStart w:id="197" w:name="_ETM_Q3_334000"/>
      <w:bookmarkEnd w:id="197"/>
      <w:r>
        <w:rPr>
          <w:rFonts w:hint="cs"/>
          <w:rtl/>
        </w:rPr>
        <w:t xml:space="preserve">, ניצלה בקושי, כשהיא משאירה מאחור </w:t>
      </w:r>
      <w:r>
        <w:rPr>
          <w:rFonts w:hint="eastAsia"/>
          <w:rtl/>
        </w:rPr>
        <w:t>–</w:t>
      </w:r>
      <w:r>
        <w:rPr>
          <w:rFonts w:hint="cs"/>
          <w:rtl/>
        </w:rPr>
        <w:t xml:space="preserve"> קברה מאחור באדמת נכר את שלושת ילדיה </w:t>
      </w:r>
      <w:bookmarkStart w:id="198" w:name="_ETM_Q3_346000"/>
      <w:bookmarkEnd w:id="198"/>
      <w:r>
        <w:rPr>
          <w:rFonts w:hint="cs"/>
          <w:rtl/>
        </w:rPr>
        <w:t xml:space="preserve">הקטנים, את ששת האחיינים שלה ואת אחותה הגדולה. </w:t>
      </w:r>
      <w:bookmarkStart w:id="199" w:name="_ETM_Q3_352000"/>
      <w:bookmarkEnd w:id="199"/>
      <w:r>
        <w:rPr>
          <w:rFonts w:hint="cs"/>
          <w:rtl/>
        </w:rPr>
        <w:t>עשרה בני משפחה.</w:t>
      </w:r>
      <w:bookmarkStart w:id="200" w:name="_ETM_Q3_361000"/>
      <w:bookmarkEnd w:id="200"/>
      <w:r w:rsidR="00195A03">
        <w:rPr>
          <w:rFonts w:hint="cs"/>
          <w:rtl/>
        </w:rPr>
        <w:t xml:space="preserve"> </w:t>
      </w:r>
      <w:r>
        <w:rPr>
          <w:rFonts w:hint="cs"/>
          <w:rtl/>
        </w:rPr>
        <w:t xml:space="preserve">40 שנה של שתיקה רועמת, </w:t>
      </w:r>
      <w:bookmarkStart w:id="201" w:name="_ETM_Q3_359000"/>
      <w:bookmarkEnd w:id="201"/>
      <w:r>
        <w:rPr>
          <w:rFonts w:hint="cs"/>
          <w:rtl/>
        </w:rPr>
        <w:t xml:space="preserve">של כאב בלתי פוסק, וכל בקשתה הייתה </w:t>
      </w:r>
      <w:r>
        <w:rPr>
          <w:rFonts w:hint="eastAsia"/>
          <w:rtl/>
        </w:rPr>
        <w:t>–</w:t>
      </w:r>
      <w:r>
        <w:rPr>
          <w:rFonts w:hint="cs"/>
          <w:rtl/>
        </w:rPr>
        <w:t xml:space="preserve"> </w:t>
      </w:r>
      <w:bookmarkStart w:id="202" w:name="_ETM_Q3_366000"/>
      <w:bookmarkEnd w:id="202"/>
      <w:r>
        <w:rPr>
          <w:rFonts w:hint="cs"/>
          <w:rtl/>
        </w:rPr>
        <w:t xml:space="preserve">עכשיו כשהיא מזדקנת </w:t>
      </w:r>
      <w:r>
        <w:rPr>
          <w:rFonts w:hint="eastAsia"/>
          <w:rtl/>
        </w:rPr>
        <w:t>–</w:t>
      </w:r>
      <w:r>
        <w:rPr>
          <w:rFonts w:hint="cs"/>
          <w:rtl/>
        </w:rPr>
        <w:t xml:space="preserve"> להדליק את האבוקה כדי לסגור מעגל. אין </w:t>
      </w:r>
      <w:bookmarkStart w:id="203" w:name="_ETM_Q3_373000"/>
      <w:bookmarkEnd w:id="203"/>
      <w:r>
        <w:rPr>
          <w:rFonts w:hint="cs"/>
          <w:rtl/>
        </w:rPr>
        <w:t>קבר לילדים האלה שמתו בדרך, אין קבר לאימהות שנותרו מאחור, אין קבר לאותם קשישים אמיצים שהלכו אחרי ירושלים</w:t>
      </w:r>
      <w:r w:rsidR="00195A03">
        <w:rPr>
          <w:rFonts w:hint="cs"/>
          <w:rtl/>
        </w:rPr>
        <w:t>,</w:t>
      </w:r>
      <w:r>
        <w:rPr>
          <w:rFonts w:hint="cs"/>
          <w:rtl/>
        </w:rPr>
        <w:t xml:space="preserve"> שהיא לא חלום, היא מציאות מוחשית שלא דהתה ולא </w:t>
      </w:r>
      <w:bookmarkStart w:id="204" w:name="_ETM_Q3_395000"/>
      <w:bookmarkEnd w:id="204"/>
      <w:r>
        <w:rPr>
          <w:rFonts w:hint="cs"/>
          <w:rtl/>
        </w:rPr>
        <w:t xml:space="preserve">משה מלב יהודים רבים בכל רחבי העולם ובייחוד מקרב </w:t>
      </w:r>
      <w:bookmarkStart w:id="205" w:name="_ETM_Q3_401000"/>
      <w:bookmarkEnd w:id="205"/>
      <w:r>
        <w:rPr>
          <w:rFonts w:hint="cs"/>
          <w:rtl/>
        </w:rPr>
        <w:t xml:space="preserve">יהודי אתיופיה </w:t>
      </w:r>
      <w:r>
        <w:rPr>
          <w:rFonts w:hint="eastAsia"/>
          <w:rtl/>
        </w:rPr>
        <w:t>–</w:t>
      </w:r>
      <w:r>
        <w:rPr>
          <w:rFonts w:hint="cs"/>
          <w:rtl/>
        </w:rPr>
        <w:t xml:space="preserve"> שאם אין ירושלים לא הייתה קהילה. </w:t>
      </w:r>
    </w:p>
    <w:p w:rsidR="00317FED" w:rsidRDefault="00317FED" w:rsidP="00CA6A73">
      <w:pPr>
        <w:rPr>
          <w:rtl/>
        </w:rPr>
      </w:pPr>
    </w:p>
    <w:p w:rsidR="00195A03" w:rsidRDefault="00317FED" w:rsidP="00195A03">
      <w:pPr>
        <w:rPr>
          <w:rtl/>
        </w:rPr>
      </w:pPr>
      <w:r>
        <w:rPr>
          <w:rFonts w:hint="cs"/>
          <w:rtl/>
        </w:rPr>
        <w:t xml:space="preserve">ואני יכולה לומר לכם </w:t>
      </w:r>
      <w:r>
        <w:rPr>
          <w:rFonts w:hint="eastAsia"/>
        </w:rPr>
        <w:t>–</w:t>
      </w:r>
      <w:r>
        <w:rPr>
          <w:rFonts w:hint="cs"/>
          <w:rtl/>
        </w:rPr>
        <w:t xml:space="preserve"> ודווקא כאן אני מבקשת את תשומת </w:t>
      </w:r>
      <w:bookmarkStart w:id="206" w:name="_ETM_Q3_412000"/>
      <w:bookmarkEnd w:id="206"/>
      <w:r>
        <w:rPr>
          <w:rFonts w:hint="cs"/>
          <w:rtl/>
        </w:rPr>
        <w:t xml:space="preserve">ליבכם, השרים </w:t>
      </w:r>
      <w:r>
        <w:rPr>
          <w:rFonts w:hint="eastAsia"/>
        </w:rPr>
        <w:t>–</w:t>
      </w:r>
      <w:r>
        <w:rPr>
          <w:rFonts w:hint="cs"/>
          <w:rtl/>
        </w:rPr>
        <w:t xml:space="preserve"> כשהייתי שרת העלייה והקליטה רציתי לתקן עוול שמוכר לי היטב. אמרתי שאין קברים, יש אנדרטה ועליה שמות, שמות, שמות של נספים רבים, אלפים. הקהילה הגיעה </w:t>
      </w:r>
      <w:bookmarkStart w:id="207" w:name="_ETM_Q3_431000"/>
      <w:bookmarkEnd w:id="207"/>
      <w:r>
        <w:rPr>
          <w:rFonts w:hint="cs"/>
          <w:rtl/>
        </w:rPr>
        <w:t xml:space="preserve">לארץ בטראומה קשה, אחד הקצינים בשב"ס שעלה לדבר בהר הרצל סיפר איך הוא כילד החזיק את אחותו, </w:t>
      </w:r>
      <w:bookmarkStart w:id="208" w:name="_ETM_Q3_442000"/>
      <w:bookmarkEnd w:id="208"/>
      <w:r>
        <w:rPr>
          <w:rFonts w:hint="cs"/>
          <w:rtl/>
        </w:rPr>
        <w:t xml:space="preserve">לקח אותה למרפאה של הצלב האדום בתוך מחנות המוות </w:t>
      </w:r>
      <w:r>
        <w:rPr>
          <w:rFonts w:hint="eastAsia"/>
          <w:rtl/>
        </w:rPr>
        <w:t>–</w:t>
      </w:r>
      <w:r>
        <w:rPr>
          <w:rFonts w:hint="cs"/>
          <w:rtl/>
        </w:rPr>
        <w:t xml:space="preserve"> פליטים בסוד</w:t>
      </w:r>
      <w:r w:rsidR="00195A03">
        <w:rPr>
          <w:rFonts w:hint="cs"/>
          <w:rtl/>
        </w:rPr>
        <w:t>א</w:t>
      </w:r>
      <w:r>
        <w:rPr>
          <w:rFonts w:hint="cs"/>
          <w:rtl/>
        </w:rPr>
        <w:t xml:space="preserve">ן </w:t>
      </w:r>
      <w:r>
        <w:rPr>
          <w:rFonts w:hint="eastAsia"/>
          <w:rtl/>
        </w:rPr>
        <w:t>–</w:t>
      </w:r>
      <w:r>
        <w:rPr>
          <w:rFonts w:hint="cs"/>
          <w:rtl/>
        </w:rPr>
        <w:t xml:space="preserve"> והיא פשוט מתה. אימו נקברה </w:t>
      </w:r>
      <w:bookmarkStart w:id="209" w:name="_ETM_Q3_452000"/>
      <w:bookmarkEnd w:id="209"/>
      <w:r>
        <w:rPr>
          <w:rFonts w:hint="cs"/>
          <w:rtl/>
        </w:rPr>
        <w:t xml:space="preserve">שם, כל האחיות שלו מתו שם, הוא עלה עם </w:t>
      </w:r>
      <w:bookmarkStart w:id="210" w:name="_ETM_Q3_455000"/>
      <w:bookmarkEnd w:id="210"/>
      <w:r>
        <w:rPr>
          <w:rFonts w:hint="cs"/>
          <w:rtl/>
        </w:rPr>
        <w:t>אביו.</w:t>
      </w:r>
      <w:r w:rsidR="00195A03">
        <w:rPr>
          <w:rFonts w:hint="cs"/>
          <w:rtl/>
        </w:rPr>
        <w:t xml:space="preserve"> </w:t>
      </w:r>
    </w:p>
    <w:p w:rsidR="00195A03" w:rsidRDefault="00195A03" w:rsidP="00195A03">
      <w:pPr>
        <w:rPr>
          <w:rtl/>
        </w:rPr>
      </w:pPr>
    </w:p>
    <w:p w:rsidR="00317FED" w:rsidRDefault="00317FED" w:rsidP="00195A03">
      <w:pPr>
        <w:rPr>
          <w:rtl/>
        </w:rPr>
      </w:pPr>
      <w:r>
        <w:rPr>
          <w:rFonts w:hint="cs"/>
          <w:rtl/>
        </w:rPr>
        <w:t xml:space="preserve">האנשים האלה זקוקים עדיין לעזרה בהתמודדות עם פוסט-טראומה. הקמנו </w:t>
      </w:r>
      <w:bookmarkStart w:id="211" w:name="_ETM_Q3_460000"/>
      <w:bookmarkEnd w:id="211"/>
      <w:r>
        <w:rPr>
          <w:rFonts w:hint="cs"/>
          <w:rtl/>
        </w:rPr>
        <w:t>ועדה בין-משרדית, יושב פה עו"ד דוד אב</w:t>
      </w:r>
      <w:bookmarkStart w:id="212" w:name="_ETM_Q3_462000"/>
      <w:bookmarkEnd w:id="212"/>
      <w:r>
        <w:rPr>
          <w:rFonts w:hint="cs"/>
          <w:rtl/>
        </w:rPr>
        <w:t>טה</w:t>
      </w:r>
      <w:r w:rsidR="00195A03">
        <w:rPr>
          <w:rFonts w:hint="cs"/>
          <w:rtl/>
        </w:rPr>
        <w:t>,</w:t>
      </w:r>
      <w:r>
        <w:rPr>
          <w:rFonts w:hint="cs"/>
          <w:rtl/>
        </w:rPr>
        <w:t xml:space="preserve"> שהיה המשנה למנכ"ל במשרד העלייה והקליטה. הוועדה ישבה </w:t>
      </w:r>
      <w:bookmarkStart w:id="213" w:name="_ETM_Q3_468000"/>
      <w:bookmarkEnd w:id="213"/>
      <w:r>
        <w:rPr>
          <w:rFonts w:hint="cs"/>
          <w:rtl/>
        </w:rPr>
        <w:t xml:space="preserve">על המדוכה ודנה בדרכים היצירתיות שבהן אפשר לעזור לילדים שהגיעו לכאן יתומים, והם בני גילי. יש לי חברה שהגיעה בלי אבא ואימא. עדיין צריך לעזור לאנשים האלה במעטפת הרגשית, במה שהמדינה יודעת לעשות. כי אני אסבר את אוזנכם: יש לנו מענקים לנפגעי </w:t>
      </w:r>
      <w:bookmarkStart w:id="214" w:name="_ETM_Q3_493000"/>
      <w:bookmarkEnd w:id="214"/>
      <w:r>
        <w:rPr>
          <w:rFonts w:hint="cs"/>
          <w:rtl/>
        </w:rPr>
        <w:t xml:space="preserve">צ'רנוביל, יש לנו מענקים לווטרנים, יש לנו מענקים רבים ואנחנו יודעים לעזור </w:t>
      </w:r>
      <w:r>
        <w:rPr>
          <w:rFonts w:hint="eastAsia"/>
          <w:rtl/>
        </w:rPr>
        <w:t>–</w:t>
      </w:r>
      <w:r>
        <w:rPr>
          <w:rFonts w:hint="cs"/>
          <w:rtl/>
        </w:rPr>
        <w:t xml:space="preserve"> בטח לקשישים האלה</w:t>
      </w:r>
      <w:r w:rsidR="00195A03">
        <w:rPr>
          <w:rFonts w:hint="cs"/>
          <w:rtl/>
        </w:rPr>
        <w:t>,</w:t>
      </w:r>
      <w:r>
        <w:rPr>
          <w:rFonts w:hint="cs"/>
          <w:rtl/>
        </w:rPr>
        <w:t xml:space="preserve"> </w:t>
      </w:r>
      <w:bookmarkStart w:id="215" w:name="_ETM_Q3_505000"/>
      <w:bookmarkEnd w:id="215"/>
      <w:r>
        <w:rPr>
          <w:rFonts w:hint="cs"/>
          <w:rtl/>
        </w:rPr>
        <w:t>שהם כל כך צנועים, שאני מצדיעה להם, שבלעדי</w:t>
      </w:r>
      <w:r w:rsidR="00195A03">
        <w:rPr>
          <w:rFonts w:hint="cs"/>
          <w:rtl/>
        </w:rPr>
        <w:t>ה</w:t>
      </w:r>
      <w:r>
        <w:rPr>
          <w:rFonts w:hint="cs"/>
          <w:rtl/>
        </w:rPr>
        <w:t>ם לא היינו כאן, ובלעדי הקייסים, שהאמונה שלהם היא ענקית</w:t>
      </w:r>
      <w:bookmarkStart w:id="216" w:name="_ETM_Q3_512000"/>
      <w:bookmarkEnd w:id="216"/>
      <w:r>
        <w:rPr>
          <w:rFonts w:hint="cs"/>
          <w:rtl/>
        </w:rPr>
        <w:t xml:space="preserve">. ואני רוצה מכאן למסור להם כמה אני אוהבת אותם, ואני בטוחה שכל עם ישראל. אבל תעשו את </w:t>
      </w:r>
      <w:bookmarkStart w:id="217" w:name="_ETM_Q3_521000"/>
      <w:bookmarkEnd w:id="217"/>
      <w:r>
        <w:rPr>
          <w:rFonts w:hint="cs"/>
          <w:rtl/>
        </w:rPr>
        <w:t xml:space="preserve">התיקון הזה, לא מדובר בהרבה מאוד תקציב. תעשו את </w:t>
      </w:r>
      <w:bookmarkStart w:id="218" w:name="_ETM_Q3_528000"/>
      <w:bookmarkEnd w:id="218"/>
      <w:r>
        <w:rPr>
          <w:rFonts w:hint="cs"/>
          <w:rtl/>
        </w:rPr>
        <w:t xml:space="preserve">התיקון שיסייע להם </w:t>
      </w:r>
      <w:r>
        <w:rPr>
          <w:rFonts w:hint="eastAsia"/>
          <w:rtl/>
        </w:rPr>
        <w:t>–</w:t>
      </w:r>
      <w:r>
        <w:rPr>
          <w:rFonts w:hint="cs"/>
          <w:rtl/>
        </w:rPr>
        <w:t xml:space="preserve"> גם אם לא</w:t>
      </w:r>
      <w:r>
        <w:rPr>
          <w:rtl/>
        </w:rPr>
        <w:t xml:space="preserve"> </w:t>
      </w:r>
      <w:r>
        <w:rPr>
          <w:rFonts w:hint="cs"/>
          <w:rtl/>
        </w:rPr>
        <w:t xml:space="preserve">לשכוח, </w:t>
      </w:r>
      <w:bookmarkStart w:id="219" w:name="_ETM_Q3_534000"/>
      <w:bookmarkEnd w:id="219"/>
      <w:r>
        <w:rPr>
          <w:rFonts w:hint="cs"/>
          <w:rtl/>
        </w:rPr>
        <w:t xml:space="preserve">ברור שזה לא יכול לקרות </w:t>
      </w:r>
      <w:r>
        <w:rPr>
          <w:rFonts w:hint="eastAsia"/>
        </w:rPr>
        <w:t>–</w:t>
      </w:r>
      <w:r>
        <w:rPr>
          <w:rFonts w:hint="cs"/>
          <w:rtl/>
        </w:rPr>
        <w:t xml:space="preserve"> אבל </w:t>
      </w:r>
      <w:r w:rsidR="00195A03">
        <w:rPr>
          <w:rFonts w:hint="cs"/>
          <w:rtl/>
        </w:rPr>
        <w:t>ל</w:t>
      </w:r>
      <w:r>
        <w:rPr>
          <w:rFonts w:hint="cs"/>
          <w:rtl/>
        </w:rPr>
        <w:t xml:space="preserve">טיפה מזור ולהחלים, </w:t>
      </w:r>
      <w:bookmarkStart w:id="220" w:name="_ETM_Q3_541000"/>
      <w:bookmarkEnd w:id="220"/>
      <w:r>
        <w:rPr>
          <w:rFonts w:hint="cs"/>
          <w:rtl/>
        </w:rPr>
        <w:t xml:space="preserve">תודה. </w:t>
      </w:r>
    </w:p>
    <w:p w:rsidR="00317FED" w:rsidRDefault="00317FED" w:rsidP="00CA6A73">
      <w:pPr>
        <w:rPr>
          <w:rtl/>
        </w:rPr>
      </w:pPr>
    </w:p>
    <w:p w:rsidR="00317FED" w:rsidRDefault="00317FED" w:rsidP="00CA6A73">
      <w:pPr>
        <w:pStyle w:val="af6"/>
        <w:keepNext/>
        <w:rPr>
          <w:rtl/>
        </w:rPr>
      </w:pPr>
      <w:bookmarkStart w:id="221" w:name="ET_yor_6593_3"/>
      <w:r w:rsidRPr="000F7F28">
        <w:rPr>
          <w:rStyle w:val="TagStyle"/>
          <w:rtl/>
        </w:rPr>
        <w:t xml:space="preserve"> &lt;&lt; יור &gt;&gt;</w:t>
      </w:r>
      <w:r w:rsidRPr="00197FEA">
        <w:rPr>
          <w:rStyle w:val="TagStyle"/>
          <w:rtl/>
        </w:rPr>
        <w:t xml:space="preserve"> </w:t>
      </w:r>
      <w:r>
        <w:rPr>
          <w:rtl/>
        </w:rPr>
        <w:t>היו"ר חנוך דב מלביצקי:</w:t>
      </w:r>
      <w:r w:rsidRPr="00197FEA">
        <w:rPr>
          <w:rStyle w:val="TagStyle"/>
          <w:rtl/>
        </w:rPr>
        <w:t xml:space="preserve"> </w:t>
      </w:r>
      <w:r w:rsidRPr="000F7F28">
        <w:rPr>
          <w:rStyle w:val="TagStyle"/>
          <w:rtl/>
        </w:rPr>
        <w:t>&lt;&lt; יור &gt;&gt;</w:t>
      </w:r>
      <w:r>
        <w:rPr>
          <w:rtl/>
        </w:rPr>
        <w:t xml:space="preserve">  </w:t>
      </w:r>
      <w:bookmarkEnd w:id="221"/>
    </w:p>
    <w:p w:rsidR="00317FED" w:rsidRDefault="00317FED" w:rsidP="001B007A">
      <w:pPr>
        <w:rPr>
          <w:rtl/>
        </w:rPr>
      </w:pPr>
    </w:p>
    <w:p w:rsidR="00317FED" w:rsidRDefault="00317FED" w:rsidP="00CA6A73">
      <w:pPr>
        <w:rPr>
          <w:rtl/>
        </w:rPr>
      </w:pPr>
      <w:r>
        <w:rPr>
          <w:rFonts w:hint="cs"/>
          <w:rtl/>
        </w:rPr>
        <w:t xml:space="preserve">תודה רבה. חבר הכנסת פינדרוס. </w:t>
      </w:r>
    </w:p>
    <w:p w:rsidR="00317FED" w:rsidRDefault="00317FED" w:rsidP="00CA6A73">
      <w:pPr>
        <w:rPr>
          <w:rtl/>
        </w:rPr>
      </w:pPr>
      <w:bookmarkStart w:id="222" w:name="_ETM_Q3_542000"/>
      <w:bookmarkEnd w:id="222"/>
    </w:p>
    <w:p w:rsidR="00317FED" w:rsidRDefault="00317FED" w:rsidP="00CA6A73">
      <w:pPr>
        <w:pStyle w:val="a4"/>
        <w:keepNext/>
        <w:rPr>
          <w:rtl/>
        </w:rPr>
      </w:pPr>
      <w:bookmarkStart w:id="223" w:name="ET_speaker_5797_4"/>
      <w:r w:rsidRPr="000F7F28">
        <w:rPr>
          <w:rStyle w:val="TagStyle"/>
          <w:rtl/>
        </w:rPr>
        <w:t xml:space="preserve"> &lt;&lt; דובר &gt;&gt;</w:t>
      </w:r>
      <w:r w:rsidRPr="00197FEA">
        <w:rPr>
          <w:rStyle w:val="TagStyle"/>
          <w:rtl/>
        </w:rPr>
        <w:t xml:space="preserve"> </w:t>
      </w:r>
      <w:bookmarkStart w:id="224" w:name="_Toc199366569"/>
      <w:bookmarkStart w:id="225" w:name="_Toc235610306"/>
      <w:bookmarkStart w:id="226" w:name="_Toc236157881"/>
      <w:r>
        <w:rPr>
          <w:rtl/>
        </w:rPr>
        <w:t>יצחק פינדרוס (יהדות התורה):</w:t>
      </w:r>
      <w:bookmarkEnd w:id="224"/>
      <w:bookmarkEnd w:id="225"/>
      <w:bookmarkEnd w:id="226"/>
      <w:r w:rsidRPr="00197FEA">
        <w:rPr>
          <w:rStyle w:val="TagStyle"/>
          <w:rtl/>
        </w:rPr>
        <w:t xml:space="preserve"> </w:t>
      </w:r>
      <w:r w:rsidRPr="000F7F28">
        <w:rPr>
          <w:rStyle w:val="TagStyle"/>
          <w:rtl/>
        </w:rPr>
        <w:t>&lt;&lt; דובר &gt;&gt;</w:t>
      </w:r>
      <w:r>
        <w:rPr>
          <w:rtl/>
        </w:rPr>
        <w:t xml:space="preserve">  </w:t>
      </w:r>
      <w:bookmarkEnd w:id="223"/>
    </w:p>
    <w:p w:rsidR="00317FED" w:rsidRDefault="00317FED" w:rsidP="001B007A">
      <w:pPr>
        <w:rPr>
          <w:rtl/>
        </w:rPr>
      </w:pPr>
    </w:p>
    <w:p w:rsidR="00317FED" w:rsidRDefault="00317FED" w:rsidP="00195A03">
      <w:pPr>
        <w:rPr>
          <w:rtl/>
        </w:rPr>
      </w:pPr>
      <w:bookmarkStart w:id="227" w:name="_ETM_Q3_544000"/>
      <w:bookmarkStart w:id="228" w:name="_ETM_Q3_449000"/>
      <w:bookmarkStart w:id="229" w:name="_ETM_Q3_569920"/>
      <w:bookmarkEnd w:id="227"/>
      <w:bookmarkEnd w:id="228"/>
      <w:bookmarkEnd w:id="229"/>
      <w:r>
        <w:rPr>
          <w:rtl/>
        </w:rPr>
        <w:t xml:space="preserve">אדוני </w:t>
      </w:r>
      <w:bookmarkStart w:id="230" w:name="_ETM_Q3_570250"/>
      <w:bookmarkEnd w:id="230"/>
      <w:r>
        <w:rPr>
          <w:rtl/>
        </w:rPr>
        <w:t>היושב-ראש</w:t>
      </w:r>
      <w:r>
        <w:rPr>
          <w:rFonts w:hint="cs"/>
          <w:rtl/>
        </w:rPr>
        <w:t>,</w:t>
      </w:r>
      <w:r>
        <w:rPr>
          <w:rtl/>
        </w:rPr>
        <w:t xml:space="preserve"> </w:t>
      </w:r>
      <w:bookmarkStart w:id="231" w:name="_ETM_Q3_572140"/>
      <w:bookmarkEnd w:id="231"/>
      <w:r>
        <w:rPr>
          <w:rtl/>
        </w:rPr>
        <w:t xml:space="preserve">כבוד </w:t>
      </w:r>
      <w:bookmarkStart w:id="232" w:name="_ETM_Q3_572439"/>
      <w:bookmarkEnd w:id="232"/>
      <w:r>
        <w:rPr>
          <w:rtl/>
        </w:rPr>
        <w:t>השרים</w:t>
      </w:r>
      <w:r>
        <w:rPr>
          <w:rFonts w:hint="cs"/>
          <w:rtl/>
        </w:rPr>
        <w:t>,</w:t>
      </w:r>
      <w:r>
        <w:rPr>
          <w:rtl/>
        </w:rPr>
        <w:t xml:space="preserve"> </w:t>
      </w:r>
      <w:bookmarkStart w:id="233" w:name="_ETM_Q3_572790"/>
      <w:bookmarkStart w:id="234" w:name="_ETM_Q3_572940"/>
      <w:bookmarkEnd w:id="233"/>
      <w:bookmarkEnd w:id="234"/>
      <w:r>
        <w:rPr>
          <w:rtl/>
        </w:rPr>
        <w:t xml:space="preserve">השר </w:t>
      </w:r>
      <w:bookmarkStart w:id="235" w:name="_ETM_Q3_573660"/>
      <w:bookmarkEnd w:id="235"/>
      <w:r>
        <w:rPr>
          <w:rtl/>
        </w:rPr>
        <w:t>לירושלים</w:t>
      </w:r>
      <w:bookmarkStart w:id="236" w:name="_ETM_Q3_574529"/>
      <w:bookmarkStart w:id="237" w:name="_ETM_Q3_575759"/>
      <w:bookmarkEnd w:id="236"/>
      <w:bookmarkEnd w:id="237"/>
      <w:r w:rsidR="00195A03">
        <w:rPr>
          <w:rFonts w:hint="cs"/>
          <w:rtl/>
        </w:rPr>
        <w:t>, ו</w:t>
      </w:r>
      <w:r>
        <w:rPr>
          <w:rFonts w:hint="cs"/>
          <w:rtl/>
        </w:rPr>
        <w:t xml:space="preserve">איש ירושלים, </w:t>
      </w:r>
      <w:bookmarkStart w:id="238" w:name="_ETM_Q3_576000"/>
      <w:bookmarkEnd w:id="238"/>
      <w:r>
        <w:rPr>
          <w:rtl/>
        </w:rPr>
        <w:t xml:space="preserve">ראש </w:t>
      </w:r>
      <w:bookmarkStart w:id="239" w:name="_ETM_Q3_575999"/>
      <w:bookmarkEnd w:id="239"/>
      <w:r>
        <w:rPr>
          <w:rtl/>
        </w:rPr>
        <w:t xml:space="preserve">העיר </w:t>
      </w:r>
      <w:bookmarkStart w:id="240" w:name="_ETM_Q3_576179"/>
      <w:bookmarkEnd w:id="240"/>
      <w:r>
        <w:rPr>
          <w:rtl/>
        </w:rPr>
        <w:t xml:space="preserve">ירושלים </w:t>
      </w:r>
      <w:bookmarkStart w:id="241" w:name="_ETM_Q3_576539"/>
      <w:bookmarkEnd w:id="241"/>
      <w:r>
        <w:rPr>
          <w:rtl/>
        </w:rPr>
        <w:t>לשעבר</w:t>
      </w:r>
      <w:r>
        <w:rPr>
          <w:rFonts w:hint="cs"/>
          <w:rtl/>
        </w:rPr>
        <w:t>,</w:t>
      </w:r>
      <w:r>
        <w:rPr>
          <w:rtl/>
        </w:rPr>
        <w:t xml:space="preserve"> </w:t>
      </w:r>
      <w:bookmarkStart w:id="242" w:name="_ETM_Q3_577380"/>
      <w:bookmarkEnd w:id="242"/>
      <w:r>
        <w:rPr>
          <w:rtl/>
        </w:rPr>
        <w:t xml:space="preserve">שר </w:t>
      </w:r>
      <w:bookmarkStart w:id="243" w:name="_ETM_Q3_577679"/>
      <w:bookmarkEnd w:id="243"/>
      <w:r>
        <w:rPr>
          <w:rtl/>
        </w:rPr>
        <w:t>הכלכלה</w:t>
      </w:r>
      <w:r>
        <w:rPr>
          <w:rFonts w:hint="cs"/>
          <w:rtl/>
        </w:rPr>
        <w:t>,</w:t>
      </w:r>
      <w:r>
        <w:rPr>
          <w:rtl/>
        </w:rPr>
        <w:t xml:space="preserve"> </w:t>
      </w:r>
      <w:bookmarkStart w:id="244" w:name="_ETM_Q3_579169"/>
      <w:bookmarkEnd w:id="244"/>
      <w:r>
        <w:rPr>
          <w:rtl/>
        </w:rPr>
        <w:t xml:space="preserve">שזכיתי </w:t>
      </w:r>
      <w:bookmarkStart w:id="245" w:name="_ETM_Q3_580450"/>
      <w:bookmarkEnd w:id="245"/>
      <w:r>
        <w:rPr>
          <w:rtl/>
        </w:rPr>
        <w:t xml:space="preserve">להיות </w:t>
      </w:r>
      <w:bookmarkStart w:id="246" w:name="_ETM_Q3_580720"/>
      <w:bookmarkEnd w:id="246"/>
      <w:r>
        <w:rPr>
          <w:rtl/>
        </w:rPr>
        <w:t xml:space="preserve">איתך </w:t>
      </w:r>
      <w:bookmarkStart w:id="247" w:name="_ETM_Q3_581560"/>
      <w:bookmarkEnd w:id="247"/>
      <w:r>
        <w:rPr>
          <w:rtl/>
        </w:rPr>
        <w:t xml:space="preserve">עשור </w:t>
      </w:r>
      <w:bookmarkStart w:id="248" w:name="_ETM_Q3_582610"/>
      <w:bookmarkEnd w:id="248"/>
      <w:r>
        <w:rPr>
          <w:rtl/>
        </w:rPr>
        <w:t xml:space="preserve">יחד </w:t>
      </w:r>
      <w:bookmarkStart w:id="249" w:name="_ETM_Q3_582939"/>
      <w:bookmarkEnd w:id="249"/>
      <w:r>
        <w:rPr>
          <w:rtl/>
        </w:rPr>
        <w:t xml:space="preserve">בעיריית </w:t>
      </w:r>
      <w:bookmarkStart w:id="250" w:name="_ETM_Q3_583299"/>
      <w:bookmarkEnd w:id="250"/>
      <w:r>
        <w:rPr>
          <w:rtl/>
        </w:rPr>
        <w:t>ירושלים</w:t>
      </w:r>
      <w:r w:rsidR="00195A03">
        <w:rPr>
          <w:rFonts w:hint="cs"/>
          <w:rtl/>
        </w:rPr>
        <w:t>,</w:t>
      </w:r>
      <w:r>
        <w:rPr>
          <w:rtl/>
        </w:rPr>
        <w:t xml:space="preserve"> </w:t>
      </w:r>
      <w:bookmarkStart w:id="251" w:name="_ETM_Q3_587399"/>
      <w:bookmarkEnd w:id="251"/>
      <w:r>
        <w:rPr>
          <w:rtl/>
        </w:rPr>
        <w:t xml:space="preserve">אני </w:t>
      </w:r>
      <w:bookmarkStart w:id="252" w:name="_ETM_Q3_587610"/>
      <w:bookmarkEnd w:id="252"/>
      <w:r>
        <w:rPr>
          <w:rtl/>
        </w:rPr>
        <w:t xml:space="preserve">רוצה </w:t>
      </w:r>
      <w:bookmarkStart w:id="253" w:name="_ETM_Q3_587880"/>
      <w:bookmarkEnd w:id="253"/>
      <w:r>
        <w:rPr>
          <w:rtl/>
        </w:rPr>
        <w:t xml:space="preserve">להתחיל </w:t>
      </w:r>
      <w:bookmarkStart w:id="254" w:name="_ETM_Q3_588240"/>
      <w:bookmarkEnd w:id="254"/>
      <w:r>
        <w:rPr>
          <w:rtl/>
        </w:rPr>
        <w:t xml:space="preserve">אולי </w:t>
      </w:r>
      <w:bookmarkStart w:id="255" w:name="_ETM_Q3_588509"/>
      <w:bookmarkStart w:id="256" w:name="_ETM_Q3_589140"/>
      <w:bookmarkStart w:id="257" w:name="_ETM_Q3_589350"/>
      <w:bookmarkEnd w:id="255"/>
      <w:bookmarkEnd w:id="256"/>
      <w:bookmarkEnd w:id="257"/>
      <w:r>
        <w:rPr>
          <w:rFonts w:hint="cs"/>
          <w:rtl/>
        </w:rPr>
        <w:t>במה שסיים בו חבר הכנסת יוני משריקי. "שאלו שלום</w:t>
      </w:r>
      <w:r w:rsidRPr="00F9214F">
        <w:rPr>
          <w:rFonts w:hint="cs"/>
        </w:rPr>
        <w:t> </w:t>
      </w:r>
      <w:r w:rsidRPr="0025705A">
        <w:rPr>
          <w:rFonts w:hint="cs"/>
          <w:rtl/>
        </w:rPr>
        <w:t>ירושלָ</w:t>
      </w:r>
      <w:r w:rsidRPr="0025705A">
        <w:t>͏</w:t>
      </w:r>
      <w:r w:rsidRPr="0025705A">
        <w:rPr>
          <w:rFonts w:hint="eastAsia"/>
          <w:rtl/>
        </w:rPr>
        <w:t>ִ</w:t>
      </w:r>
      <w:r w:rsidRPr="0025705A">
        <w:rPr>
          <w:rFonts w:hint="cs"/>
          <w:rtl/>
        </w:rPr>
        <w:t>ם יִשְׁלָיוּ אֹהבָיִךְ</w:t>
      </w:r>
      <w:r w:rsidR="00195A03">
        <w:rPr>
          <w:rFonts w:hint="cs"/>
          <w:rtl/>
        </w:rPr>
        <w:t>"</w:t>
      </w:r>
      <w:r>
        <w:rPr>
          <w:rFonts w:hint="cs"/>
          <w:rtl/>
        </w:rPr>
        <w:t xml:space="preserve">. הפירוש הפשוט של הפסוק הזה זה שירושלים </w:t>
      </w:r>
      <w:bookmarkStart w:id="258" w:name="_ETM_Q3_602000"/>
      <w:bookmarkEnd w:id="258"/>
      <w:r>
        <w:rPr>
          <w:rFonts w:hint="cs"/>
          <w:rtl/>
        </w:rPr>
        <w:t xml:space="preserve">מביאה שלום, אבל לא רק ירושלים מביאה שלום </w:t>
      </w:r>
      <w:bookmarkStart w:id="259" w:name="_ETM_Q3_605000"/>
      <w:bookmarkEnd w:id="259"/>
      <w:r>
        <w:rPr>
          <w:rFonts w:hint="cs"/>
          <w:rtl/>
        </w:rPr>
        <w:t xml:space="preserve">אלא השלווה מגיעה גם לאלה שרוצים בטובתה של ירושלים. </w:t>
      </w:r>
      <w:bookmarkStart w:id="260" w:name="_ETM_Q3_610000"/>
      <w:bookmarkEnd w:id="260"/>
      <w:r>
        <w:rPr>
          <w:rFonts w:hint="cs"/>
          <w:rtl/>
        </w:rPr>
        <w:t>ירושלים היא החיבור של שמיים וארץ, שם מקום החיבור. היא מקום המקדש, שם אנחנו מתחברים. המ</w:t>
      </w:r>
      <w:bookmarkStart w:id="261" w:name="_ETM_Q3_617000"/>
      <w:bookmarkEnd w:id="261"/>
      <w:r>
        <w:rPr>
          <w:rFonts w:hint="cs"/>
          <w:rtl/>
        </w:rPr>
        <w:t xml:space="preserve">הות של ירושלים זה הדבר הזה. </w:t>
      </w:r>
    </w:p>
    <w:p w:rsidR="00317FED" w:rsidRDefault="00317FED" w:rsidP="00CA6A73">
      <w:pPr>
        <w:rPr>
          <w:rtl/>
        </w:rPr>
      </w:pPr>
    </w:p>
    <w:p w:rsidR="00317FED" w:rsidRDefault="00317FED" w:rsidP="00195A03">
      <w:pPr>
        <w:rPr>
          <w:rtl/>
        </w:rPr>
      </w:pPr>
      <w:bookmarkStart w:id="262" w:name="_ETM_Q3_622170"/>
      <w:bookmarkEnd w:id="262"/>
      <w:r>
        <w:rPr>
          <w:rFonts w:hint="cs"/>
          <w:rtl/>
        </w:rPr>
        <w:t xml:space="preserve">כשאנחנו נמצאים היום </w:t>
      </w:r>
      <w:r>
        <w:rPr>
          <w:rtl/>
        </w:rPr>
        <w:t>בירושלים</w:t>
      </w:r>
      <w:r>
        <w:rPr>
          <w:rFonts w:hint="cs"/>
          <w:rtl/>
        </w:rPr>
        <w:t xml:space="preserve"> –</w:t>
      </w:r>
      <w:r>
        <w:rPr>
          <w:rtl/>
        </w:rPr>
        <w:t xml:space="preserve"> </w:t>
      </w:r>
      <w:bookmarkStart w:id="263" w:name="_ETM_Q3_622769"/>
      <w:bookmarkEnd w:id="263"/>
      <w:r>
        <w:rPr>
          <w:rtl/>
        </w:rPr>
        <w:t>וכן</w:t>
      </w:r>
      <w:r>
        <w:rPr>
          <w:rFonts w:hint="cs"/>
          <w:rtl/>
        </w:rPr>
        <w:t>,</w:t>
      </w:r>
      <w:r>
        <w:rPr>
          <w:rtl/>
        </w:rPr>
        <w:t xml:space="preserve"> </w:t>
      </w:r>
      <w:bookmarkStart w:id="264" w:name="_ETM_Q3_623830"/>
      <w:bookmarkEnd w:id="264"/>
      <w:r>
        <w:rPr>
          <w:rtl/>
        </w:rPr>
        <w:t xml:space="preserve">יש </w:t>
      </w:r>
      <w:bookmarkStart w:id="265" w:name="_ETM_Q3_624040"/>
      <w:bookmarkEnd w:id="265"/>
      <w:r>
        <w:rPr>
          <w:rtl/>
        </w:rPr>
        <w:t xml:space="preserve">לך </w:t>
      </w:r>
      <w:bookmarkStart w:id="266" w:name="_ETM_Q3_624310"/>
      <w:bookmarkEnd w:id="266"/>
      <w:r>
        <w:rPr>
          <w:rtl/>
        </w:rPr>
        <w:t xml:space="preserve">מאות </w:t>
      </w:r>
      <w:bookmarkStart w:id="267" w:name="_ETM_Q3_624700"/>
      <w:bookmarkEnd w:id="267"/>
      <w:r>
        <w:rPr>
          <w:rtl/>
        </w:rPr>
        <w:t xml:space="preserve">אלפי </w:t>
      </w:r>
      <w:bookmarkStart w:id="268" w:name="_ETM_Q3_625030"/>
      <w:bookmarkEnd w:id="268"/>
      <w:r>
        <w:rPr>
          <w:rtl/>
        </w:rPr>
        <w:t xml:space="preserve">ילדים </w:t>
      </w:r>
      <w:bookmarkStart w:id="269" w:name="_ETM_Q3_626739"/>
      <w:bookmarkEnd w:id="269"/>
      <w:r>
        <w:rPr>
          <w:rtl/>
        </w:rPr>
        <w:t xml:space="preserve">שיושבים </w:t>
      </w:r>
      <w:bookmarkStart w:id="270" w:name="_ETM_Q3_627310"/>
      <w:bookmarkEnd w:id="270"/>
      <w:r>
        <w:rPr>
          <w:rtl/>
        </w:rPr>
        <w:t>ולומדים</w:t>
      </w:r>
      <w:r>
        <w:rPr>
          <w:rFonts w:hint="cs"/>
          <w:rtl/>
        </w:rPr>
        <w:t>,</w:t>
      </w:r>
      <w:r>
        <w:rPr>
          <w:rtl/>
        </w:rPr>
        <w:t xml:space="preserve"> </w:t>
      </w:r>
      <w:bookmarkStart w:id="271" w:name="_ETM_Q3_628209"/>
      <w:bookmarkEnd w:id="271"/>
      <w:r>
        <w:rPr>
          <w:rtl/>
        </w:rPr>
        <w:t xml:space="preserve">יש </w:t>
      </w:r>
      <w:bookmarkStart w:id="272" w:name="_ETM_Q3_628480"/>
      <w:bookmarkEnd w:id="272"/>
      <w:r>
        <w:rPr>
          <w:rtl/>
        </w:rPr>
        <w:t xml:space="preserve">לך </w:t>
      </w:r>
      <w:bookmarkStart w:id="273" w:name="_ETM_Q3_628719"/>
      <w:bookmarkEnd w:id="273"/>
      <w:r>
        <w:rPr>
          <w:rtl/>
        </w:rPr>
        <w:t xml:space="preserve">מאות </w:t>
      </w:r>
      <w:bookmarkStart w:id="274" w:name="_ETM_Q3_629079"/>
      <w:bookmarkEnd w:id="274"/>
      <w:r>
        <w:rPr>
          <w:rtl/>
        </w:rPr>
        <w:t xml:space="preserve">אלפי </w:t>
      </w:r>
      <w:bookmarkStart w:id="275" w:name="_ETM_Q3_629739"/>
      <w:bookmarkEnd w:id="275"/>
      <w:r>
        <w:rPr>
          <w:rtl/>
        </w:rPr>
        <w:t xml:space="preserve">תלמידים </w:t>
      </w:r>
      <w:bookmarkStart w:id="276" w:name="_ETM_Q3_630370"/>
      <w:bookmarkEnd w:id="276"/>
      <w:r>
        <w:rPr>
          <w:rtl/>
        </w:rPr>
        <w:t xml:space="preserve">שיושבים </w:t>
      </w:r>
      <w:bookmarkStart w:id="277" w:name="_ETM_Q3_630879"/>
      <w:bookmarkEnd w:id="277"/>
      <w:r>
        <w:rPr>
          <w:rtl/>
        </w:rPr>
        <w:t>ולומדים</w:t>
      </w:r>
      <w:r>
        <w:rPr>
          <w:rFonts w:hint="cs"/>
          <w:rtl/>
        </w:rPr>
        <w:t>;</w:t>
      </w:r>
      <w:r>
        <w:rPr>
          <w:rtl/>
        </w:rPr>
        <w:t xml:space="preserve"> </w:t>
      </w:r>
      <w:bookmarkStart w:id="278" w:name="_ETM_Q3_632040"/>
      <w:bookmarkEnd w:id="278"/>
      <w:r>
        <w:rPr>
          <w:rtl/>
        </w:rPr>
        <w:t xml:space="preserve">דבר </w:t>
      </w:r>
      <w:bookmarkStart w:id="279" w:name="_ETM_Q3_632430"/>
      <w:bookmarkEnd w:id="279"/>
      <w:r>
        <w:rPr>
          <w:rtl/>
        </w:rPr>
        <w:t xml:space="preserve">שלא </w:t>
      </w:r>
      <w:bookmarkStart w:id="280" w:name="_ETM_Q3_633690"/>
      <w:bookmarkEnd w:id="280"/>
      <w:r>
        <w:rPr>
          <w:rtl/>
        </w:rPr>
        <w:t xml:space="preserve">היה </w:t>
      </w:r>
      <w:bookmarkStart w:id="281" w:name="_ETM_Q3_634080"/>
      <w:bookmarkEnd w:id="281"/>
      <w:r>
        <w:rPr>
          <w:rtl/>
        </w:rPr>
        <w:t xml:space="preserve">פה </w:t>
      </w:r>
      <w:bookmarkStart w:id="282" w:name="_ETM_Q3_635180"/>
      <w:bookmarkEnd w:id="282"/>
      <w:r w:rsidR="00195A03">
        <w:rPr>
          <w:rFonts w:hint="cs"/>
          <w:rtl/>
        </w:rPr>
        <w:t xml:space="preserve">– </w:t>
      </w:r>
      <w:r>
        <w:rPr>
          <w:rtl/>
        </w:rPr>
        <w:t xml:space="preserve">אני </w:t>
      </w:r>
      <w:bookmarkStart w:id="283" w:name="_ETM_Q3_635299"/>
      <w:bookmarkStart w:id="284" w:name="_ETM_Q3_635480"/>
      <w:bookmarkEnd w:id="283"/>
      <w:bookmarkEnd w:id="284"/>
      <w:r>
        <w:rPr>
          <w:rtl/>
        </w:rPr>
        <w:t xml:space="preserve">לא </w:t>
      </w:r>
      <w:bookmarkStart w:id="285" w:name="_ETM_Q3_635599"/>
      <w:bookmarkEnd w:id="285"/>
      <w:r>
        <w:rPr>
          <w:rtl/>
        </w:rPr>
        <w:t xml:space="preserve">יודע </w:t>
      </w:r>
      <w:bookmarkStart w:id="286" w:name="_ETM_Q3_635810"/>
      <w:bookmarkEnd w:id="286"/>
      <w:r>
        <w:rPr>
          <w:rtl/>
        </w:rPr>
        <w:t xml:space="preserve">אם </w:t>
      </w:r>
      <w:bookmarkStart w:id="287" w:name="_ETM_Q3_635900"/>
      <w:bookmarkEnd w:id="287"/>
      <w:r>
        <w:rPr>
          <w:rtl/>
        </w:rPr>
        <w:t xml:space="preserve">בבית </w:t>
      </w:r>
      <w:bookmarkStart w:id="288" w:name="_ETM_Q3_636349"/>
      <w:bookmarkEnd w:id="288"/>
      <w:r>
        <w:rPr>
          <w:rtl/>
        </w:rPr>
        <w:t xml:space="preserve">שני </w:t>
      </w:r>
      <w:bookmarkStart w:id="289" w:name="_ETM_Q3_636650"/>
      <w:bookmarkEnd w:id="289"/>
      <w:r>
        <w:rPr>
          <w:rtl/>
        </w:rPr>
        <w:t xml:space="preserve">היה </w:t>
      </w:r>
      <w:bookmarkStart w:id="290" w:name="_ETM_Q3_636920"/>
      <w:bookmarkEnd w:id="290"/>
      <w:r>
        <w:rPr>
          <w:rtl/>
        </w:rPr>
        <w:t xml:space="preserve">אבל </w:t>
      </w:r>
      <w:bookmarkStart w:id="291" w:name="_ETM_Q3_638480"/>
      <w:bookmarkEnd w:id="291"/>
      <w:r>
        <w:rPr>
          <w:rtl/>
        </w:rPr>
        <w:t xml:space="preserve">בטח </w:t>
      </w:r>
      <w:bookmarkStart w:id="292" w:name="_ETM_Q3_638990"/>
      <w:bookmarkEnd w:id="292"/>
      <w:r>
        <w:rPr>
          <w:rtl/>
        </w:rPr>
        <w:t>מ</w:t>
      </w:r>
      <w:bookmarkStart w:id="293" w:name="_ETM_Q3_639170"/>
      <w:bookmarkEnd w:id="293"/>
      <w:r>
        <w:rPr>
          <w:rtl/>
        </w:rPr>
        <w:t xml:space="preserve">בית </w:t>
      </w:r>
      <w:bookmarkStart w:id="294" w:name="_ETM_Q3_639470"/>
      <w:bookmarkEnd w:id="294"/>
      <w:r>
        <w:rPr>
          <w:rtl/>
        </w:rPr>
        <w:t xml:space="preserve">שני </w:t>
      </w:r>
      <w:bookmarkStart w:id="295" w:name="_ETM_Q3_639740"/>
      <w:bookmarkEnd w:id="295"/>
      <w:r>
        <w:rPr>
          <w:rtl/>
        </w:rPr>
        <w:t xml:space="preserve">לא </w:t>
      </w:r>
      <w:bookmarkStart w:id="296" w:name="_ETM_Q3_639860"/>
      <w:bookmarkEnd w:id="296"/>
      <w:r>
        <w:rPr>
          <w:rtl/>
        </w:rPr>
        <w:t xml:space="preserve">היה </w:t>
      </w:r>
      <w:bookmarkStart w:id="297" w:name="_ETM_Q3_639950"/>
      <w:bookmarkEnd w:id="297"/>
      <w:r>
        <w:rPr>
          <w:rtl/>
        </w:rPr>
        <w:t xml:space="preserve">דבר </w:t>
      </w:r>
      <w:bookmarkStart w:id="298" w:name="_ETM_Q3_640280"/>
      <w:bookmarkEnd w:id="298"/>
      <w:r>
        <w:rPr>
          <w:rtl/>
        </w:rPr>
        <w:t>כזה</w:t>
      </w:r>
      <w:r>
        <w:rPr>
          <w:rFonts w:hint="cs"/>
          <w:rtl/>
        </w:rPr>
        <w:t>.</w:t>
      </w:r>
      <w:r>
        <w:rPr>
          <w:rtl/>
        </w:rPr>
        <w:t xml:space="preserve"> </w:t>
      </w:r>
      <w:bookmarkStart w:id="299" w:name="_ETM_Q3_641470"/>
      <w:bookmarkEnd w:id="299"/>
      <w:r>
        <w:rPr>
          <w:rtl/>
        </w:rPr>
        <w:t>ז</w:t>
      </w:r>
      <w:r>
        <w:rPr>
          <w:rFonts w:hint="cs"/>
          <w:rtl/>
        </w:rPr>
        <w:t>ו</w:t>
      </w:r>
      <w:r>
        <w:rPr>
          <w:rtl/>
        </w:rPr>
        <w:t xml:space="preserve"> </w:t>
      </w:r>
      <w:bookmarkStart w:id="300" w:name="_ETM_Q3_641620"/>
      <w:bookmarkEnd w:id="300"/>
      <w:r>
        <w:rPr>
          <w:rtl/>
        </w:rPr>
        <w:t xml:space="preserve">ברכה </w:t>
      </w:r>
      <w:bookmarkStart w:id="301" w:name="_ETM_Q3_642010"/>
      <w:bookmarkEnd w:id="301"/>
      <w:r>
        <w:rPr>
          <w:rtl/>
        </w:rPr>
        <w:t xml:space="preserve">שכולנו </w:t>
      </w:r>
      <w:bookmarkStart w:id="302" w:name="_ETM_Q3_643290"/>
      <w:bookmarkEnd w:id="302"/>
      <w:r>
        <w:rPr>
          <w:rtl/>
        </w:rPr>
        <w:t xml:space="preserve">צריכים </w:t>
      </w:r>
      <w:bookmarkStart w:id="303" w:name="_ETM_Q3_643769"/>
      <w:bookmarkEnd w:id="303"/>
      <w:r>
        <w:rPr>
          <w:rtl/>
        </w:rPr>
        <w:t xml:space="preserve">לא </w:t>
      </w:r>
      <w:bookmarkStart w:id="304" w:name="_ETM_Q3_643859"/>
      <w:bookmarkEnd w:id="304"/>
      <w:r>
        <w:rPr>
          <w:rtl/>
        </w:rPr>
        <w:t xml:space="preserve">להפסיק </w:t>
      </w:r>
      <w:bookmarkStart w:id="305" w:name="_ETM_Q3_644400"/>
      <w:bookmarkEnd w:id="305"/>
      <w:r>
        <w:rPr>
          <w:rtl/>
        </w:rPr>
        <w:t xml:space="preserve">להודות </w:t>
      </w:r>
      <w:bookmarkStart w:id="306" w:name="_ETM_Q3_644879"/>
      <w:bookmarkEnd w:id="306"/>
      <w:r>
        <w:rPr>
          <w:rtl/>
        </w:rPr>
        <w:t xml:space="preserve">ולהלל </w:t>
      </w:r>
      <w:bookmarkStart w:id="307" w:name="_ETM_Q3_645389"/>
      <w:bookmarkEnd w:id="307"/>
      <w:r>
        <w:rPr>
          <w:rFonts w:hint="cs"/>
          <w:rtl/>
        </w:rPr>
        <w:t xml:space="preserve">לקדוש ברוך הוא על הדבר הזה. אבל אנחנו צריכים לזכור מהי מהותה של ירושלים. </w:t>
      </w:r>
      <w:bookmarkStart w:id="308" w:name="_ETM_Q3_670130"/>
      <w:bookmarkEnd w:id="308"/>
    </w:p>
    <w:p w:rsidR="00317FED" w:rsidRDefault="00317FED" w:rsidP="00CA6A73">
      <w:pPr>
        <w:rPr>
          <w:rtl/>
        </w:rPr>
      </w:pPr>
    </w:p>
    <w:p w:rsidR="00317FED" w:rsidRDefault="00317FED" w:rsidP="00CA6A73">
      <w:pPr>
        <w:rPr>
          <w:rtl/>
        </w:rPr>
      </w:pPr>
      <w:bookmarkStart w:id="309" w:name="_ETM_Q3_651000"/>
      <w:bookmarkEnd w:id="309"/>
      <w:r>
        <w:rPr>
          <w:rFonts w:hint="cs"/>
          <w:rtl/>
        </w:rPr>
        <w:t xml:space="preserve">קיבלתי מכתב לפני שבועיים </w:t>
      </w:r>
      <w:bookmarkStart w:id="310" w:name="_ETM_Q3_657000"/>
      <w:bookmarkEnd w:id="310"/>
      <w:r>
        <w:rPr>
          <w:rFonts w:hint="cs"/>
          <w:rtl/>
        </w:rPr>
        <w:t>על יהודי מתלמידי הגר"א שהגיע לירושלים בתקע"ה, למניינים זה 1815</w:t>
      </w:r>
      <w:bookmarkStart w:id="311" w:name="_ETM_Q3_664000"/>
      <w:bookmarkEnd w:id="311"/>
      <w:r>
        <w:rPr>
          <w:rFonts w:hint="cs"/>
          <w:rtl/>
        </w:rPr>
        <w:t xml:space="preserve">. הוא נרצח, זה היה פיגוע הטרור הראשון. הוא זה שסגר את העסקה עם הערבים על חצר האשכנזים בירושלים, והוא נרצח ב-1851 למניינם, תרי"א. אתם </w:t>
      </w:r>
      <w:bookmarkStart w:id="312" w:name="_ETM_Q3_684000"/>
      <w:bookmarkEnd w:id="312"/>
      <w:r>
        <w:rPr>
          <w:rFonts w:hint="cs"/>
          <w:rtl/>
        </w:rPr>
        <w:t xml:space="preserve">יודעים שבהר הרצל הוא רשום בשורה של מ-1860. שלחתי מכתב לשאול: הרי הוא נרצח ב-1851, למה 1860? מה זה הדבר הזה? </w:t>
      </w:r>
      <w:r w:rsidR="00195A03">
        <w:rPr>
          <w:rFonts w:hint="cs"/>
          <w:rtl/>
        </w:rPr>
        <w:t xml:space="preserve">אני </w:t>
      </w:r>
      <w:r>
        <w:rPr>
          <w:rFonts w:hint="cs"/>
          <w:rtl/>
        </w:rPr>
        <w:t>חייב להגיד לכם, אני מצטט את התשובה</w:t>
      </w:r>
      <w:bookmarkStart w:id="313" w:name="_ETM_Q3_700000"/>
      <w:bookmarkEnd w:id="313"/>
      <w:r>
        <w:rPr>
          <w:rFonts w:hint="cs"/>
          <w:rtl/>
        </w:rPr>
        <w:t>: אנחנו סופרים את נפגעי הטרור לפי התנועה הציונית</w:t>
      </w:r>
      <w:r w:rsidR="00195A03">
        <w:rPr>
          <w:rFonts w:hint="cs"/>
          <w:rtl/>
        </w:rPr>
        <w:t>,</w:t>
      </w:r>
      <w:r>
        <w:rPr>
          <w:rFonts w:hint="cs"/>
          <w:rtl/>
        </w:rPr>
        <w:t xml:space="preserve"> </w:t>
      </w:r>
      <w:bookmarkStart w:id="314" w:name="_ETM_Q3_704000"/>
      <w:bookmarkEnd w:id="314"/>
      <w:r>
        <w:rPr>
          <w:rFonts w:hint="cs"/>
          <w:rtl/>
        </w:rPr>
        <w:t xml:space="preserve">והרצל נולד ב-1860. תשובה רשמית של פקיד במדינת ישראל; אני לא אגיד מי בשביל לא להביך אותו. תשובה רשמית. הרצל נולד ב-1860 אז משם התחילה ירושלים. בלידה שלו, אפילו לא בחזון שלו. </w:t>
      </w:r>
    </w:p>
    <w:p w:rsidR="00317FED" w:rsidRDefault="00317FED" w:rsidP="00CA6A73">
      <w:pPr>
        <w:rPr>
          <w:rtl/>
        </w:rPr>
      </w:pPr>
    </w:p>
    <w:p w:rsidR="00317FED" w:rsidRDefault="00317FED" w:rsidP="00195A03">
      <w:pPr>
        <w:rPr>
          <w:rtl/>
          <w:lang w:eastAsia="he-IL"/>
        </w:rPr>
      </w:pPr>
      <w:r>
        <w:rPr>
          <w:rFonts w:hint="cs"/>
          <w:rtl/>
        </w:rPr>
        <w:t xml:space="preserve">יהודים מסרו נפש כל ימי חייהם </w:t>
      </w:r>
      <w:r w:rsidR="00195A03">
        <w:rPr>
          <w:rFonts w:hint="eastAsia"/>
          <w:rtl/>
        </w:rPr>
        <w:t>–</w:t>
      </w:r>
      <w:r w:rsidR="00195A03">
        <w:rPr>
          <w:rFonts w:hint="cs"/>
          <w:rtl/>
        </w:rPr>
        <w:t xml:space="preserve"> </w:t>
      </w:r>
      <w:r>
        <w:rPr>
          <w:rFonts w:hint="cs"/>
          <w:rtl/>
        </w:rPr>
        <w:t>וכפי שאמרה פנינה קודם</w:t>
      </w:r>
      <w:r w:rsidR="00195A03">
        <w:rPr>
          <w:rFonts w:hint="cs"/>
          <w:rtl/>
        </w:rPr>
        <w:t>,</w:t>
      </w:r>
      <w:r>
        <w:rPr>
          <w:rFonts w:hint="cs"/>
          <w:rtl/>
        </w:rPr>
        <w:t xml:space="preserve"> מאתיופיה, מפולין, מליטא, ממרוקו, מתימן, מהכול </w:t>
      </w:r>
      <w:r w:rsidR="00195A03">
        <w:rPr>
          <w:rFonts w:hint="eastAsia"/>
          <w:rtl/>
        </w:rPr>
        <w:t>–</w:t>
      </w:r>
      <w:r w:rsidR="00195A03">
        <w:rPr>
          <w:rFonts w:hint="cs"/>
          <w:rtl/>
        </w:rPr>
        <w:t xml:space="preserve"> </w:t>
      </w:r>
      <w:r>
        <w:rPr>
          <w:rFonts w:hint="cs"/>
          <w:rtl/>
        </w:rPr>
        <w:t xml:space="preserve">להגיע באמת למהות, לחיבור בין שמיים לארץ. את הדבר הזה אנחנו צריכים לזכור. </w:t>
      </w:r>
      <w:bookmarkStart w:id="315" w:name="TOR_Q4"/>
      <w:bookmarkEnd w:id="315"/>
      <w:r>
        <w:rPr>
          <w:rFonts w:hint="cs"/>
          <w:rtl/>
          <w:lang w:eastAsia="he-IL"/>
        </w:rPr>
        <w:t>וזו הסיבה, דרך אגב – הפירוש לפסוק "שאלו שלום ירושל</w:t>
      </w:r>
      <w:r w:rsidRPr="00CC50A9">
        <w:rPr>
          <w:rtl/>
          <w:lang w:eastAsia="he-IL"/>
        </w:rPr>
        <w:t>ָ</w:t>
      </w:r>
      <w:r>
        <w:rPr>
          <w:rtl/>
          <w:lang w:eastAsia="he-IL"/>
        </w:rPr>
        <w:t>͏ִ</w:t>
      </w:r>
      <w:r>
        <w:rPr>
          <w:rFonts w:hint="cs"/>
          <w:rtl/>
          <w:lang w:eastAsia="he-IL"/>
        </w:rPr>
        <w:t>ם, ישל</w:t>
      </w:r>
      <w:r>
        <w:rPr>
          <w:rtl/>
          <w:lang w:eastAsia="he-IL"/>
        </w:rPr>
        <w:t>ָ</w:t>
      </w:r>
      <w:r>
        <w:rPr>
          <w:rFonts w:hint="cs"/>
          <w:rtl/>
          <w:lang w:eastAsia="he-IL"/>
        </w:rPr>
        <w:t>יו</w:t>
      </w:r>
      <w:r>
        <w:rPr>
          <w:rtl/>
          <w:lang w:eastAsia="he-IL"/>
        </w:rPr>
        <w:t>ּ</w:t>
      </w:r>
      <w:r>
        <w:rPr>
          <w:rFonts w:hint="cs"/>
          <w:rtl/>
          <w:lang w:eastAsia="he-IL"/>
        </w:rPr>
        <w:t xml:space="preserve"> א</w:t>
      </w:r>
      <w:r>
        <w:rPr>
          <w:rtl/>
          <w:lang w:eastAsia="he-IL"/>
        </w:rPr>
        <w:t>ֹ</w:t>
      </w:r>
      <w:r>
        <w:rPr>
          <w:rFonts w:hint="cs"/>
          <w:rtl/>
          <w:lang w:eastAsia="he-IL"/>
        </w:rPr>
        <w:t xml:space="preserve">הבָיך": מי שאוהב את החיבור הזה הוא </w:t>
      </w:r>
      <w:bookmarkStart w:id="316" w:name="_ETM_Q4_142000"/>
      <w:bookmarkEnd w:id="316"/>
      <w:r>
        <w:rPr>
          <w:rFonts w:hint="cs"/>
          <w:rtl/>
          <w:lang w:eastAsia="he-IL"/>
        </w:rPr>
        <w:t xml:space="preserve">יראה שלווה, זה הפירוש האמיתי של הדבר הזה. אם אנחנו באמת רוצים להגיע לשלום ושלווה בארץ – זה לראות את המהות הזאת של החיבור בין שמיים וארץ, לראות </w:t>
      </w:r>
      <w:bookmarkStart w:id="317" w:name="_ETM_Q4_155000"/>
      <w:bookmarkEnd w:id="317"/>
      <w:r>
        <w:rPr>
          <w:rFonts w:hint="cs"/>
          <w:rtl/>
          <w:lang w:eastAsia="he-IL"/>
        </w:rPr>
        <w:t xml:space="preserve">את החיבור של האנשים שמסרו נפש, ושהעם היהודי מחובר </w:t>
      </w:r>
      <w:bookmarkStart w:id="318" w:name="_ETM_Q4_161000"/>
      <w:bookmarkEnd w:id="318"/>
      <w:r>
        <w:rPr>
          <w:rFonts w:hint="cs"/>
          <w:rtl/>
          <w:lang w:eastAsia="he-IL"/>
        </w:rPr>
        <w:t>לשמיים. על ידי החיבור לשמיים יבוא "שאלו שלום ירושל</w:t>
      </w:r>
      <w:r w:rsidRPr="00CC50A9">
        <w:rPr>
          <w:rtl/>
          <w:lang w:eastAsia="he-IL"/>
        </w:rPr>
        <w:t>ָ</w:t>
      </w:r>
      <w:r>
        <w:rPr>
          <w:rtl/>
          <w:lang w:eastAsia="he-IL"/>
        </w:rPr>
        <w:t>͏ִ</w:t>
      </w:r>
      <w:r>
        <w:rPr>
          <w:rFonts w:hint="cs"/>
          <w:rtl/>
          <w:lang w:eastAsia="he-IL"/>
        </w:rPr>
        <w:t>ם ישל</w:t>
      </w:r>
      <w:r>
        <w:rPr>
          <w:rtl/>
          <w:lang w:eastAsia="he-IL"/>
        </w:rPr>
        <w:t>ָ</w:t>
      </w:r>
      <w:r>
        <w:rPr>
          <w:rFonts w:hint="cs"/>
          <w:rtl/>
          <w:lang w:eastAsia="he-IL"/>
        </w:rPr>
        <w:t>יו</w:t>
      </w:r>
      <w:r>
        <w:rPr>
          <w:rtl/>
          <w:lang w:eastAsia="he-IL"/>
        </w:rPr>
        <w:t>ּ</w:t>
      </w:r>
      <w:r>
        <w:rPr>
          <w:rFonts w:hint="cs"/>
          <w:rtl/>
          <w:lang w:eastAsia="he-IL"/>
        </w:rPr>
        <w:t xml:space="preserve"> א</w:t>
      </w:r>
      <w:r>
        <w:rPr>
          <w:rtl/>
          <w:lang w:eastAsia="he-IL"/>
        </w:rPr>
        <w:t>ֹ</w:t>
      </w:r>
      <w:r>
        <w:rPr>
          <w:rFonts w:hint="cs"/>
          <w:rtl/>
          <w:lang w:eastAsia="he-IL"/>
        </w:rPr>
        <w:t xml:space="preserve">הבָיך". </w:t>
      </w:r>
      <w:bookmarkStart w:id="319" w:name="_ETM_Q4_172282"/>
      <w:bookmarkStart w:id="320" w:name="_ETM_Q4_172348"/>
      <w:bookmarkStart w:id="321" w:name="_ETM_Q4_172406"/>
      <w:bookmarkStart w:id="322" w:name="_ETM_Q4_172443"/>
      <w:bookmarkEnd w:id="319"/>
      <w:bookmarkEnd w:id="320"/>
      <w:bookmarkEnd w:id="321"/>
      <w:bookmarkEnd w:id="322"/>
      <w:r>
        <w:rPr>
          <w:rFonts w:hint="cs"/>
          <w:rtl/>
          <w:lang w:eastAsia="he-IL"/>
        </w:rPr>
        <w:t xml:space="preserve">שנזכה להודות </w:t>
      </w:r>
      <w:bookmarkStart w:id="323" w:name="_ETM_Q4_172000"/>
      <w:bookmarkEnd w:id="323"/>
      <w:r>
        <w:rPr>
          <w:rFonts w:hint="cs"/>
          <w:rtl/>
          <w:lang w:eastAsia="he-IL"/>
        </w:rPr>
        <w:t xml:space="preserve">על מה שיש לנו, נזכה לייחל ולהתפלל שנראה את </w:t>
      </w:r>
      <w:bookmarkStart w:id="324" w:name="_ETM_Q4_176000"/>
      <w:bookmarkEnd w:id="324"/>
      <w:r>
        <w:rPr>
          <w:rFonts w:hint="cs"/>
          <w:rtl/>
          <w:lang w:eastAsia="he-IL"/>
        </w:rPr>
        <w:t>החיבור הזה במהרה בבניין בית המקדש. תודה.</w:t>
      </w:r>
    </w:p>
    <w:p w:rsidR="00317FED" w:rsidRPr="00E27836" w:rsidRDefault="00317FED" w:rsidP="00CA6A73">
      <w:pPr>
        <w:rPr>
          <w:rtl/>
          <w:lang w:eastAsia="he-IL"/>
        </w:rPr>
      </w:pPr>
      <w:bookmarkStart w:id="325" w:name="_ETM_Q4_178000"/>
      <w:bookmarkEnd w:id="325"/>
    </w:p>
    <w:p w:rsidR="00317FED" w:rsidRDefault="00317FED" w:rsidP="00CA6A73">
      <w:pPr>
        <w:pStyle w:val="af6"/>
        <w:keepNext/>
        <w:rPr>
          <w:rtl/>
        </w:rPr>
      </w:pPr>
      <w:bookmarkStart w:id="326" w:name="ET_yor_6593_6"/>
      <w:r w:rsidRPr="00E27836">
        <w:rPr>
          <w:rStyle w:val="TagStyle"/>
          <w:rtl/>
        </w:rPr>
        <w:t xml:space="preserve"> &lt;&lt; יור &gt;&gt; </w:t>
      </w:r>
      <w:r>
        <w:rPr>
          <w:rtl/>
        </w:rPr>
        <w:t>היו"ר חנוך דב מלביצקי:</w:t>
      </w:r>
      <w:r w:rsidRPr="00E27836">
        <w:rPr>
          <w:rStyle w:val="TagStyle"/>
          <w:rtl/>
        </w:rPr>
        <w:t xml:space="preserve"> &lt;&lt; יור &gt;&gt;</w:t>
      </w:r>
      <w:r>
        <w:rPr>
          <w:rtl/>
        </w:rPr>
        <w:t xml:space="preserve">   </w:t>
      </w:r>
      <w:bookmarkEnd w:id="326"/>
    </w:p>
    <w:p w:rsidR="00317FED" w:rsidRDefault="00317FED" w:rsidP="00CA6A73">
      <w:pPr>
        <w:rPr>
          <w:rtl/>
          <w:lang w:eastAsia="he-IL"/>
        </w:rPr>
      </w:pPr>
    </w:p>
    <w:p w:rsidR="00317FED" w:rsidRDefault="00317FED" w:rsidP="00CA6A73">
      <w:pPr>
        <w:rPr>
          <w:rtl/>
          <w:lang w:eastAsia="he-IL"/>
        </w:rPr>
      </w:pPr>
      <w:r>
        <w:rPr>
          <w:rFonts w:hint="cs"/>
          <w:rtl/>
          <w:lang w:eastAsia="he-IL"/>
        </w:rPr>
        <w:t xml:space="preserve">תודה רבה. חברת הכנסת </w:t>
      </w:r>
      <w:bookmarkStart w:id="327" w:name="_ETM_Q4_177000"/>
      <w:bookmarkEnd w:id="327"/>
      <w:r>
        <w:rPr>
          <w:rFonts w:hint="cs"/>
          <w:rtl/>
          <w:lang w:eastAsia="he-IL"/>
        </w:rPr>
        <w:t>וולדיגר.</w:t>
      </w:r>
    </w:p>
    <w:p w:rsidR="00317FED" w:rsidRPr="00E27836" w:rsidRDefault="00317FED" w:rsidP="00CA6A73">
      <w:pPr>
        <w:rPr>
          <w:rtl/>
          <w:lang w:eastAsia="he-IL"/>
        </w:rPr>
      </w:pPr>
      <w:bookmarkStart w:id="328" w:name="_ETM_Q4_179000"/>
      <w:bookmarkEnd w:id="328"/>
    </w:p>
    <w:p w:rsidR="00317FED" w:rsidRDefault="00317FED" w:rsidP="00CA6A73">
      <w:pPr>
        <w:pStyle w:val="a4"/>
        <w:keepNext/>
        <w:rPr>
          <w:rtl/>
        </w:rPr>
      </w:pPr>
      <w:bookmarkStart w:id="329" w:name="ET_speaker_6150_3"/>
      <w:r w:rsidRPr="00EA00CA">
        <w:rPr>
          <w:rStyle w:val="TagStyle"/>
          <w:rtl/>
        </w:rPr>
        <w:t xml:space="preserve"> &lt;&lt; דובר &gt;&gt; </w:t>
      </w:r>
      <w:bookmarkStart w:id="330" w:name="_Toc199366570"/>
      <w:bookmarkStart w:id="331" w:name="_Toc235610307"/>
      <w:bookmarkStart w:id="332" w:name="_Toc236157882"/>
      <w:r>
        <w:rPr>
          <w:rtl/>
        </w:rPr>
        <w:t>מיכל מרים וולדיגר (הציונות הדתית):</w:t>
      </w:r>
      <w:bookmarkEnd w:id="330"/>
      <w:bookmarkEnd w:id="331"/>
      <w:bookmarkEnd w:id="332"/>
      <w:r w:rsidRPr="00EA00CA">
        <w:rPr>
          <w:rStyle w:val="TagStyle"/>
          <w:rtl/>
        </w:rPr>
        <w:t xml:space="preserve"> &lt;&lt; דובר &gt;&gt;</w:t>
      </w:r>
      <w:r>
        <w:rPr>
          <w:rtl/>
        </w:rPr>
        <w:t xml:space="preserve">   </w:t>
      </w:r>
      <w:bookmarkEnd w:id="329"/>
    </w:p>
    <w:p w:rsidR="00317FED" w:rsidRDefault="00317FED" w:rsidP="00CA6A73">
      <w:pPr>
        <w:rPr>
          <w:rtl/>
          <w:lang w:eastAsia="he-IL"/>
        </w:rPr>
      </w:pPr>
    </w:p>
    <w:p w:rsidR="00317FED" w:rsidRDefault="00317FED" w:rsidP="00CA6A73">
      <w:pPr>
        <w:rPr>
          <w:rtl/>
          <w:lang w:eastAsia="he-IL"/>
        </w:rPr>
      </w:pPr>
      <w:r>
        <w:rPr>
          <w:rFonts w:hint="cs"/>
          <w:rtl/>
          <w:lang w:eastAsia="he-IL"/>
        </w:rPr>
        <w:t>אדוני, כבוד היושב-ראש, כבוד השרים, חברותיי, חבריי, חבר הכ</w:t>
      </w:r>
      <w:bookmarkStart w:id="333" w:name="_ETM_Q4_210000"/>
      <w:bookmarkEnd w:id="333"/>
      <w:r>
        <w:rPr>
          <w:rFonts w:hint="cs"/>
          <w:rtl/>
          <w:lang w:eastAsia="he-IL"/>
        </w:rPr>
        <w:t xml:space="preserve">נסת, עם ישראל היקר, אני </w:t>
      </w:r>
      <w:r w:rsidRPr="00FB3373">
        <w:rPr>
          <w:rtl/>
          <w:lang w:eastAsia="he-IL"/>
        </w:rPr>
        <w:t>עומדת כאן היום בכנסת ישראל</w:t>
      </w:r>
      <w:r>
        <w:rPr>
          <w:rFonts w:hint="cs"/>
          <w:rtl/>
          <w:lang w:eastAsia="he-IL"/>
        </w:rPr>
        <w:t>,</w:t>
      </w:r>
      <w:r w:rsidRPr="00FB3373">
        <w:rPr>
          <w:rtl/>
          <w:lang w:eastAsia="he-IL"/>
        </w:rPr>
        <w:t xml:space="preserve"> בליבה הפועם של הדמוקרטיה</w:t>
      </w:r>
      <w:r>
        <w:rPr>
          <w:rFonts w:hint="cs"/>
          <w:rtl/>
          <w:lang w:eastAsia="he-IL"/>
        </w:rPr>
        <w:t xml:space="preserve"> –</w:t>
      </w:r>
      <w:r w:rsidRPr="00FB3373">
        <w:rPr>
          <w:rtl/>
          <w:lang w:eastAsia="he-IL"/>
        </w:rPr>
        <w:t xml:space="preserve"> היום </w:t>
      </w:r>
      <w:r>
        <w:rPr>
          <w:rFonts w:hint="cs"/>
          <w:rtl/>
          <w:lang w:eastAsia="he-IL"/>
        </w:rPr>
        <w:t>ובארבע ה</w:t>
      </w:r>
      <w:r w:rsidRPr="00FB3373">
        <w:rPr>
          <w:rtl/>
          <w:lang w:eastAsia="he-IL"/>
        </w:rPr>
        <w:t>שנים האחרונות</w:t>
      </w:r>
      <w:r>
        <w:rPr>
          <w:rFonts w:hint="cs"/>
          <w:rtl/>
          <w:lang w:eastAsia="he-IL"/>
        </w:rPr>
        <w:t xml:space="preserve"> – עם</w:t>
      </w:r>
      <w:r w:rsidRPr="00FB3373">
        <w:rPr>
          <w:rtl/>
          <w:lang w:eastAsia="he-IL"/>
        </w:rPr>
        <w:t xml:space="preserve"> הכרת הטוב לבורא עולם על קיומו של הבית הזה</w:t>
      </w:r>
      <w:r>
        <w:rPr>
          <w:rFonts w:hint="cs"/>
          <w:rtl/>
          <w:lang w:eastAsia="he-IL"/>
        </w:rPr>
        <w:t>,</w:t>
      </w:r>
      <w:r w:rsidRPr="00FB3373">
        <w:rPr>
          <w:rtl/>
          <w:lang w:eastAsia="he-IL"/>
        </w:rPr>
        <w:t xml:space="preserve"> ולא פחות מכך </w:t>
      </w:r>
      <w:r>
        <w:rPr>
          <w:rFonts w:hint="cs"/>
          <w:rtl/>
          <w:lang w:eastAsia="he-IL"/>
        </w:rPr>
        <w:t xml:space="preserve">– </w:t>
      </w:r>
      <w:r w:rsidRPr="00FB3373">
        <w:rPr>
          <w:rtl/>
          <w:lang w:eastAsia="he-IL"/>
        </w:rPr>
        <w:t>על</w:t>
      </w:r>
      <w:r>
        <w:rPr>
          <w:rFonts w:hint="cs"/>
          <w:rtl/>
          <w:lang w:eastAsia="he-IL"/>
        </w:rPr>
        <w:t xml:space="preserve"> </w:t>
      </w:r>
      <w:r w:rsidRPr="00FB3373">
        <w:rPr>
          <w:rtl/>
          <w:lang w:eastAsia="he-IL"/>
        </w:rPr>
        <w:t>כך שהוא עומד וניצב בלב ירושלים</w:t>
      </w:r>
      <w:r>
        <w:rPr>
          <w:rFonts w:hint="cs"/>
          <w:rtl/>
          <w:lang w:eastAsia="he-IL"/>
        </w:rPr>
        <w:t>,</w:t>
      </w:r>
      <w:r w:rsidRPr="00FB3373">
        <w:rPr>
          <w:rtl/>
          <w:lang w:eastAsia="he-IL"/>
        </w:rPr>
        <w:t xml:space="preserve"> העיר של כולנו</w:t>
      </w:r>
      <w:r>
        <w:rPr>
          <w:rFonts w:hint="cs"/>
          <w:rtl/>
          <w:lang w:eastAsia="he-IL"/>
        </w:rPr>
        <w:t>.</w:t>
      </w:r>
      <w:r w:rsidRPr="00FB3373">
        <w:rPr>
          <w:rtl/>
          <w:lang w:eastAsia="he-IL"/>
        </w:rPr>
        <w:t xml:space="preserve"> ירושלים היא לא רק עוד נקודה </w:t>
      </w:r>
      <w:r>
        <w:rPr>
          <w:rFonts w:hint="cs"/>
          <w:rtl/>
          <w:lang w:eastAsia="he-IL"/>
        </w:rPr>
        <w:t xml:space="preserve">על </w:t>
      </w:r>
      <w:bookmarkStart w:id="334" w:name="_ETM_Q4_234000"/>
      <w:bookmarkEnd w:id="334"/>
      <w:r>
        <w:rPr>
          <w:rFonts w:hint="cs"/>
          <w:rtl/>
          <w:lang w:eastAsia="he-IL"/>
        </w:rPr>
        <w:t>ה</w:t>
      </w:r>
      <w:r w:rsidRPr="00FB3373">
        <w:rPr>
          <w:rtl/>
          <w:lang w:eastAsia="he-IL"/>
        </w:rPr>
        <w:t>מפה</w:t>
      </w:r>
      <w:r>
        <w:rPr>
          <w:rFonts w:hint="cs"/>
          <w:rtl/>
          <w:lang w:eastAsia="he-IL"/>
        </w:rPr>
        <w:t>,</w:t>
      </w:r>
      <w:r w:rsidRPr="00FB3373">
        <w:rPr>
          <w:rtl/>
          <w:lang w:eastAsia="he-IL"/>
        </w:rPr>
        <w:t xml:space="preserve"> היא לא רק בירת ישראל</w:t>
      </w:r>
      <w:r>
        <w:rPr>
          <w:rFonts w:hint="cs"/>
          <w:rtl/>
          <w:lang w:eastAsia="he-IL"/>
        </w:rPr>
        <w:t xml:space="preserve">, </w:t>
      </w:r>
      <w:r w:rsidRPr="00FB3373">
        <w:rPr>
          <w:rtl/>
          <w:lang w:eastAsia="he-IL"/>
        </w:rPr>
        <w:t>היא בירתו הנצחית של העם היהודי מאז דוד המלך ועד היום</w:t>
      </w:r>
      <w:r>
        <w:rPr>
          <w:rFonts w:hint="cs"/>
          <w:rtl/>
          <w:lang w:eastAsia="he-IL"/>
        </w:rPr>
        <w:t>.</w:t>
      </w:r>
      <w:r w:rsidRPr="00FB3373">
        <w:rPr>
          <w:rtl/>
          <w:lang w:eastAsia="he-IL"/>
        </w:rPr>
        <w:t xml:space="preserve"> היא שלנו</w:t>
      </w:r>
      <w:r>
        <w:rPr>
          <w:rFonts w:hint="cs"/>
          <w:rtl/>
          <w:lang w:eastAsia="he-IL"/>
        </w:rPr>
        <w:t>.</w:t>
      </w:r>
      <w:r w:rsidRPr="00FB3373">
        <w:rPr>
          <w:rtl/>
          <w:lang w:eastAsia="he-IL"/>
        </w:rPr>
        <w:t xml:space="preserve"> גם כשהיא לא הייתה בידינו היא לא חדלה להיות שייכת לנו </w:t>
      </w:r>
      <w:r>
        <w:rPr>
          <w:rFonts w:hint="cs"/>
          <w:rtl/>
          <w:lang w:eastAsia="he-IL"/>
        </w:rPr>
        <w:t xml:space="preserve">– </w:t>
      </w:r>
      <w:r w:rsidRPr="00FB3373">
        <w:rPr>
          <w:rtl/>
          <w:lang w:eastAsia="he-IL"/>
        </w:rPr>
        <w:t>בתפילות</w:t>
      </w:r>
      <w:r>
        <w:rPr>
          <w:rFonts w:hint="cs"/>
          <w:rtl/>
          <w:lang w:eastAsia="he-IL"/>
        </w:rPr>
        <w:t xml:space="preserve">, בשירים, בזיכרון </w:t>
      </w:r>
      <w:r w:rsidRPr="00FB3373">
        <w:rPr>
          <w:rtl/>
          <w:lang w:eastAsia="he-IL"/>
        </w:rPr>
        <w:t>ובתקווה</w:t>
      </w:r>
      <w:r>
        <w:rPr>
          <w:rFonts w:hint="cs"/>
          <w:rtl/>
          <w:lang w:eastAsia="he-IL"/>
        </w:rPr>
        <w:t>.</w:t>
      </w:r>
      <w:bookmarkStart w:id="335" w:name="_ETM_Q4_256000"/>
      <w:bookmarkEnd w:id="335"/>
      <w:r>
        <w:rPr>
          <w:rFonts w:hint="cs"/>
          <w:rtl/>
          <w:lang w:eastAsia="he-IL"/>
        </w:rPr>
        <w:t xml:space="preserve"> "</w:t>
      </w:r>
      <w:r w:rsidRPr="00FB3373">
        <w:rPr>
          <w:rtl/>
          <w:lang w:eastAsia="he-IL"/>
        </w:rPr>
        <w:t>אם אשכחך ירושלים תשכח ימיני</w:t>
      </w:r>
      <w:r>
        <w:rPr>
          <w:rFonts w:hint="cs"/>
          <w:rtl/>
          <w:lang w:eastAsia="he-IL"/>
        </w:rPr>
        <w:t>" –</w:t>
      </w:r>
      <w:r w:rsidRPr="00FB3373">
        <w:rPr>
          <w:rtl/>
          <w:lang w:eastAsia="he-IL"/>
        </w:rPr>
        <w:t xml:space="preserve"> אמרו את זה חבריי פה</w:t>
      </w:r>
      <w:r>
        <w:rPr>
          <w:rFonts w:hint="cs"/>
          <w:rtl/>
          <w:lang w:eastAsia="he-IL"/>
        </w:rPr>
        <w:t xml:space="preserve"> –</w:t>
      </w:r>
      <w:r w:rsidRPr="00FB3373">
        <w:rPr>
          <w:rtl/>
          <w:lang w:eastAsia="he-IL"/>
        </w:rPr>
        <w:t xml:space="preserve"> זה לא רק מזמור</w:t>
      </w:r>
      <w:r>
        <w:rPr>
          <w:rFonts w:hint="cs"/>
          <w:rtl/>
          <w:lang w:eastAsia="he-IL"/>
        </w:rPr>
        <w:t xml:space="preserve">, זה </w:t>
      </w:r>
      <w:r w:rsidRPr="00FB3373">
        <w:rPr>
          <w:rtl/>
          <w:lang w:eastAsia="he-IL"/>
        </w:rPr>
        <w:t>נדר חיים של עם שלם</w:t>
      </w:r>
      <w:r>
        <w:rPr>
          <w:rFonts w:hint="cs"/>
          <w:rtl/>
          <w:lang w:eastAsia="he-IL"/>
        </w:rPr>
        <w:t>.</w:t>
      </w:r>
    </w:p>
    <w:p w:rsidR="00317FED" w:rsidRDefault="00317FED" w:rsidP="00CA6A73">
      <w:pPr>
        <w:rPr>
          <w:rtl/>
          <w:lang w:eastAsia="he-IL"/>
        </w:rPr>
      </w:pPr>
    </w:p>
    <w:p w:rsidR="00317FED" w:rsidRDefault="00317FED" w:rsidP="00195A03">
      <w:pPr>
        <w:rPr>
          <w:rtl/>
          <w:lang w:eastAsia="he-IL"/>
        </w:rPr>
      </w:pPr>
      <w:bookmarkStart w:id="336" w:name="_ETM_Q4_263000"/>
      <w:bookmarkEnd w:id="336"/>
      <w:r w:rsidRPr="00FB3373">
        <w:rPr>
          <w:rtl/>
          <w:lang w:eastAsia="he-IL"/>
        </w:rPr>
        <w:t xml:space="preserve">ירושלים היום היא </w:t>
      </w:r>
      <w:r>
        <w:rPr>
          <w:rFonts w:hint="cs"/>
          <w:rtl/>
          <w:lang w:eastAsia="he-IL"/>
        </w:rPr>
        <w:t xml:space="preserve">סמל לניצחון </w:t>
      </w:r>
      <w:bookmarkStart w:id="337" w:name="_ETM_Q4_261000"/>
      <w:bookmarkEnd w:id="337"/>
      <w:r>
        <w:rPr>
          <w:rtl/>
          <w:lang w:eastAsia="he-IL"/>
        </w:rPr>
        <w:t>–</w:t>
      </w:r>
      <w:r>
        <w:rPr>
          <w:rFonts w:hint="cs"/>
          <w:rtl/>
          <w:lang w:eastAsia="he-IL"/>
        </w:rPr>
        <w:t xml:space="preserve"> לניצחון הרוח, </w:t>
      </w:r>
      <w:r w:rsidRPr="00FB3373">
        <w:rPr>
          <w:rtl/>
          <w:lang w:eastAsia="he-IL"/>
        </w:rPr>
        <w:t>השורשיות</w:t>
      </w:r>
      <w:r>
        <w:rPr>
          <w:rFonts w:hint="cs"/>
          <w:rtl/>
          <w:lang w:eastAsia="he-IL"/>
        </w:rPr>
        <w:t xml:space="preserve">; </w:t>
      </w:r>
      <w:r w:rsidRPr="00FB3373">
        <w:rPr>
          <w:rtl/>
          <w:lang w:eastAsia="he-IL"/>
        </w:rPr>
        <w:t>ניצחון של צדקת הדרך</w:t>
      </w:r>
      <w:r>
        <w:rPr>
          <w:rFonts w:hint="cs"/>
          <w:rtl/>
          <w:lang w:eastAsia="he-IL"/>
        </w:rPr>
        <w:t xml:space="preserve">; </w:t>
      </w:r>
      <w:r w:rsidRPr="00FB3373">
        <w:rPr>
          <w:rtl/>
          <w:lang w:eastAsia="he-IL"/>
        </w:rPr>
        <w:t>ניצחון של עם</w:t>
      </w:r>
      <w:r>
        <w:rPr>
          <w:rFonts w:hint="cs"/>
          <w:rtl/>
          <w:lang w:eastAsia="he-IL"/>
        </w:rPr>
        <w:t xml:space="preserve"> ששב לארצו </w:t>
      </w:r>
      <w:r w:rsidRPr="00FB3373">
        <w:rPr>
          <w:rtl/>
          <w:lang w:eastAsia="he-IL"/>
        </w:rPr>
        <w:t>ולבירתו אחרי</w:t>
      </w:r>
      <w:r w:rsidR="00195A03">
        <w:rPr>
          <w:rFonts w:hint="cs"/>
          <w:rtl/>
          <w:lang w:eastAsia="he-IL"/>
        </w:rPr>
        <w:t xml:space="preserve"> אלפיים</w:t>
      </w:r>
      <w:r w:rsidRPr="00FB3373">
        <w:rPr>
          <w:rtl/>
          <w:lang w:eastAsia="he-IL"/>
        </w:rPr>
        <w:t xml:space="preserve"> שנות גלות</w:t>
      </w:r>
      <w:r>
        <w:rPr>
          <w:rFonts w:hint="cs"/>
          <w:rtl/>
          <w:lang w:eastAsia="he-IL"/>
        </w:rPr>
        <w:t>,</w:t>
      </w:r>
      <w:r w:rsidRPr="00FB3373">
        <w:rPr>
          <w:rtl/>
          <w:lang w:eastAsia="he-IL"/>
        </w:rPr>
        <w:t xml:space="preserve"> גירוש</w:t>
      </w:r>
      <w:r>
        <w:rPr>
          <w:rFonts w:hint="cs"/>
          <w:rtl/>
          <w:lang w:eastAsia="he-IL"/>
        </w:rPr>
        <w:t>,</w:t>
      </w:r>
      <w:r w:rsidRPr="00FB3373">
        <w:rPr>
          <w:rtl/>
          <w:lang w:eastAsia="he-IL"/>
        </w:rPr>
        <w:t xml:space="preserve"> דיכוי והרבה תפילות</w:t>
      </w:r>
      <w:r>
        <w:rPr>
          <w:rFonts w:hint="cs"/>
          <w:rtl/>
          <w:lang w:eastAsia="he-IL"/>
        </w:rPr>
        <w:t>.</w:t>
      </w:r>
      <w:r w:rsidRPr="00FB3373">
        <w:rPr>
          <w:rtl/>
          <w:lang w:eastAsia="he-IL"/>
        </w:rPr>
        <w:t xml:space="preserve"> ובעזרת השם</w:t>
      </w:r>
      <w:r>
        <w:rPr>
          <w:rFonts w:hint="cs"/>
          <w:rtl/>
          <w:lang w:eastAsia="he-IL"/>
        </w:rPr>
        <w:t>,</w:t>
      </w:r>
      <w:r w:rsidRPr="00FB3373">
        <w:rPr>
          <w:rtl/>
          <w:lang w:eastAsia="he-IL"/>
        </w:rPr>
        <w:t xml:space="preserve"> נעשה הכול </w:t>
      </w:r>
      <w:r>
        <w:rPr>
          <w:rFonts w:hint="cs"/>
          <w:rtl/>
          <w:lang w:eastAsia="he-IL"/>
        </w:rPr>
        <w:t xml:space="preserve">כדי </w:t>
      </w:r>
      <w:r w:rsidRPr="00FB3373">
        <w:rPr>
          <w:rtl/>
          <w:lang w:eastAsia="he-IL"/>
        </w:rPr>
        <w:t>שהיא תישאר שלנו ובידינו לנצח</w:t>
      </w:r>
      <w:r>
        <w:rPr>
          <w:rFonts w:hint="cs"/>
          <w:rtl/>
          <w:lang w:eastAsia="he-IL"/>
        </w:rPr>
        <w:t>.</w:t>
      </w:r>
      <w:r w:rsidRPr="00FB3373">
        <w:rPr>
          <w:rtl/>
          <w:lang w:eastAsia="he-IL"/>
        </w:rPr>
        <w:t xml:space="preserve"> </w:t>
      </w:r>
      <w:r w:rsidR="00195A03">
        <w:rPr>
          <w:rFonts w:hint="cs"/>
          <w:rtl/>
          <w:lang w:eastAsia="he-IL"/>
        </w:rPr>
        <w:t>"</w:t>
      </w:r>
      <w:r w:rsidRPr="00FB3373">
        <w:rPr>
          <w:rtl/>
          <w:lang w:eastAsia="he-IL"/>
        </w:rPr>
        <w:t>ירושלים העיר שחברה לה יחדו</w:t>
      </w:r>
      <w:r w:rsidR="00195A03">
        <w:rPr>
          <w:rFonts w:hint="cs"/>
          <w:rtl/>
          <w:lang w:eastAsia="he-IL"/>
        </w:rPr>
        <w:t>"</w:t>
      </w:r>
      <w:r>
        <w:rPr>
          <w:rFonts w:hint="cs"/>
          <w:rtl/>
          <w:lang w:eastAsia="he-IL"/>
        </w:rPr>
        <w:t xml:space="preserve"> –</w:t>
      </w:r>
      <w:r w:rsidRPr="00FB3373">
        <w:rPr>
          <w:rtl/>
          <w:lang w:eastAsia="he-IL"/>
        </w:rPr>
        <w:t xml:space="preserve"> פסוק ממזמור בתהילים</w:t>
      </w:r>
      <w:r>
        <w:rPr>
          <w:rFonts w:hint="cs"/>
          <w:rtl/>
          <w:lang w:eastAsia="he-IL"/>
        </w:rPr>
        <w:t>,</w:t>
      </w:r>
      <w:r w:rsidRPr="00FB3373">
        <w:rPr>
          <w:rtl/>
          <w:lang w:eastAsia="he-IL"/>
        </w:rPr>
        <w:t xml:space="preserve"> </w:t>
      </w:r>
      <w:r>
        <w:rPr>
          <w:rFonts w:hint="cs"/>
          <w:rtl/>
          <w:lang w:eastAsia="he-IL"/>
        </w:rPr>
        <w:t>ש</w:t>
      </w:r>
      <w:r w:rsidRPr="00FB3373">
        <w:rPr>
          <w:rtl/>
          <w:lang w:eastAsia="he-IL"/>
        </w:rPr>
        <w:t>טומן בחובו משמעות כבירה</w:t>
      </w:r>
      <w:r>
        <w:rPr>
          <w:rFonts w:hint="cs"/>
          <w:rtl/>
          <w:lang w:eastAsia="he-IL"/>
        </w:rPr>
        <w:t>.</w:t>
      </w:r>
      <w:r w:rsidRPr="00FB3373">
        <w:rPr>
          <w:rtl/>
          <w:lang w:eastAsia="he-IL"/>
        </w:rPr>
        <w:t xml:space="preserve"> ירושלים היא לא רק עיר שנבנתה מחדש</w:t>
      </w:r>
      <w:r>
        <w:rPr>
          <w:rFonts w:hint="cs"/>
          <w:rtl/>
          <w:lang w:eastAsia="he-IL"/>
        </w:rPr>
        <w:t>,</w:t>
      </w:r>
      <w:r w:rsidRPr="00FB3373">
        <w:rPr>
          <w:rtl/>
          <w:lang w:eastAsia="he-IL"/>
        </w:rPr>
        <w:t xml:space="preserve"> אלא עיר שמחברת</w:t>
      </w:r>
      <w:r>
        <w:rPr>
          <w:rFonts w:hint="cs"/>
          <w:rtl/>
          <w:lang w:eastAsia="he-IL"/>
        </w:rPr>
        <w:t>.</w:t>
      </w:r>
      <w:r w:rsidRPr="00FB3373">
        <w:rPr>
          <w:rtl/>
          <w:lang w:eastAsia="he-IL"/>
        </w:rPr>
        <w:t xml:space="preserve"> מחברת בין לבבות</w:t>
      </w:r>
      <w:r>
        <w:rPr>
          <w:rFonts w:hint="cs"/>
          <w:rtl/>
          <w:lang w:eastAsia="he-IL"/>
        </w:rPr>
        <w:t>,</w:t>
      </w:r>
      <w:r w:rsidRPr="00FB3373">
        <w:rPr>
          <w:rtl/>
          <w:lang w:eastAsia="he-IL"/>
        </w:rPr>
        <w:t xml:space="preserve"> בין אנשים</w:t>
      </w:r>
      <w:r>
        <w:rPr>
          <w:rFonts w:hint="cs"/>
          <w:rtl/>
          <w:lang w:eastAsia="he-IL"/>
        </w:rPr>
        <w:t>,</w:t>
      </w:r>
      <w:r w:rsidRPr="00FB3373">
        <w:rPr>
          <w:rtl/>
          <w:lang w:eastAsia="he-IL"/>
        </w:rPr>
        <w:t xml:space="preserve"> בין זמנים</w:t>
      </w:r>
      <w:r>
        <w:rPr>
          <w:rFonts w:hint="cs"/>
          <w:rtl/>
          <w:lang w:eastAsia="he-IL"/>
        </w:rPr>
        <w:t>,</w:t>
      </w:r>
      <w:r w:rsidRPr="00FB3373">
        <w:rPr>
          <w:rtl/>
          <w:lang w:eastAsia="he-IL"/>
        </w:rPr>
        <w:t xml:space="preserve"> וז</w:t>
      </w:r>
      <w:r>
        <w:rPr>
          <w:rFonts w:hint="cs"/>
          <w:rtl/>
          <w:lang w:eastAsia="he-IL"/>
        </w:rPr>
        <w:t>ו</w:t>
      </w:r>
      <w:r>
        <w:rPr>
          <w:rtl/>
          <w:lang w:eastAsia="he-IL"/>
        </w:rPr>
        <w:t xml:space="preserve"> בעיניי תמצי</w:t>
      </w:r>
      <w:r>
        <w:rPr>
          <w:rFonts w:hint="cs"/>
          <w:rtl/>
          <w:lang w:eastAsia="he-IL"/>
        </w:rPr>
        <w:t xml:space="preserve">ת </w:t>
      </w:r>
      <w:r>
        <w:rPr>
          <w:rtl/>
          <w:lang w:eastAsia="he-IL"/>
        </w:rPr>
        <w:t>החזון</w:t>
      </w:r>
      <w:r>
        <w:rPr>
          <w:rFonts w:hint="cs"/>
          <w:rtl/>
          <w:lang w:eastAsia="he-IL"/>
        </w:rPr>
        <w:t xml:space="preserve">. </w:t>
      </w:r>
      <w:r w:rsidRPr="00FB3373">
        <w:rPr>
          <w:rtl/>
          <w:lang w:eastAsia="he-IL"/>
        </w:rPr>
        <w:t>עיר שמחברת</w:t>
      </w:r>
      <w:r>
        <w:rPr>
          <w:rFonts w:hint="cs"/>
          <w:rtl/>
          <w:lang w:eastAsia="he-IL"/>
        </w:rPr>
        <w:t>,</w:t>
      </w:r>
      <w:r w:rsidRPr="00FB3373">
        <w:rPr>
          <w:rtl/>
          <w:lang w:eastAsia="he-IL"/>
        </w:rPr>
        <w:t xml:space="preserve"> לא מוחקת</w:t>
      </w:r>
      <w:r>
        <w:rPr>
          <w:rFonts w:hint="cs"/>
          <w:rtl/>
          <w:lang w:eastAsia="he-IL"/>
        </w:rPr>
        <w:t>;</w:t>
      </w:r>
      <w:r w:rsidRPr="00FB3373">
        <w:rPr>
          <w:rtl/>
          <w:lang w:eastAsia="he-IL"/>
        </w:rPr>
        <w:t xml:space="preserve"> עיר שמאפשרת קיום של ריבוי גוונים</w:t>
      </w:r>
      <w:r>
        <w:rPr>
          <w:rFonts w:hint="cs"/>
          <w:rtl/>
          <w:lang w:eastAsia="he-IL"/>
        </w:rPr>
        <w:t>,</w:t>
      </w:r>
      <w:r w:rsidRPr="00FB3373">
        <w:rPr>
          <w:rtl/>
          <w:lang w:eastAsia="he-IL"/>
        </w:rPr>
        <w:t xml:space="preserve"> תפילות ומנהגים</w:t>
      </w:r>
      <w:r>
        <w:rPr>
          <w:rFonts w:hint="cs"/>
          <w:rtl/>
          <w:lang w:eastAsia="he-IL"/>
        </w:rPr>
        <w:t>,</w:t>
      </w:r>
      <w:r w:rsidRPr="00FB3373">
        <w:rPr>
          <w:rtl/>
          <w:lang w:eastAsia="he-IL"/>
        </w:rPr>
        <w:t xml:space="preserve"> אבל בלי להתבלבל</w:t>
      </w:r>
      <w:r>
        <w:rPr>
          <w:rFonts w:hint="cs"/>
          <w:rtl/>
          <w:lang w:eastAsia="he-IL"/>
        </w:rPr>
        <w:t>;</w:t>
      </w:r>
      <w:r w:rsidRPr="00FB3373">
        <w:rPr>
          <w:rtl/>
          <w:lang w:eastAsia="he-IL"/>
        </w:rPr>
        <w:t xml:space="preserve"> בריבונות ישראלית מלאה</w:t>
      </w:r>
      <w:r>
        <w:rPr>
          <w:rFonts w:hint="cs"/>
          <w:rtl/>
          <w:lang w:eastAsia="he-IL"/>
        </w:rPr>
        <w:t>,</w:t>
      </w:r>
      <w:r w:rsidRPr="00FB3373">
        <w:rPr>
          <w:rtl/>
          <w:lang w:eastAsia="he-IL"/>
        </w:rPr>
        <w:t xml:space="preserve"> בלתי מתפשרת</w:t>
      </w:r>
      <w:r>
        <w:rPr>
          <w:rFonts w:hint="cs"/>
          <w:rtl/>
          <w:lang w:eastAsia="he-IL"/>
        </w:rPr>
        <w:t>,</w:t>
      </w:r>
      <w:r w:rsidRPr="00FB3373">
        <w:rPr>
          <w:rtl/>
          <w:lang w:eastAsia="he-IL"/>
        </w:rPr>
        <w:t xml:space="preserve"> מאוחדת ובלתי ניתנת לחלוקה</w:t>
      </w:r>
      <w:r>
        <w:rPr>
          <w:rFonts w:hint="cs"/>
          <w:rtl/>
          <w:lang w:eastAsia="he-IL"/>
        </w:rPr>
        <w:t>.</w:t>
      </w:r>
    </w:p>
    <w:p w:rsidR="00317FED" w:rsidRDefault="00317FED" w:rsidP="00CA6A73">
      <w:pPr>
        <w:rPr>
          <w:rtl/>
          <w:lang w:eastAsia="he-IL"/>
        </w:rPr>
      </w:pPr>
    </w:p>
    <w:p w:rsidR="00317FED" w:rsidRDefault="00317FED" w:rsidP="00195A03">
      <w:pPr>
        <w:rPr>
          <w:rtl/>
          <w:lang w:eastAsia="he-IL"/>
        </w:rPr>
      </w:pPr>
      <w:bookmarkStart w:id="338" w:name="_ETM_Q4_317000"/>
      <w:bookmarkEnd w:id="338"/>
      <w:r w:rsidRPr="00FB3373">
        <w:rPr>
          <w:rtl/>
          <w:lang w:eastAsia="he-IL"/>
        </w:rPr>
        <w:t xml:space="preserve">ירושלים באמת </w:t>
      </w:r>
      <w:r>
        <w:rPr>
          <w:rFonts w:hint="cs"/>
          <w:rtl/>
          <w:lang w:eastAsia="he-IL"/>
        </w:rPr>
        <w:t xml:space="preserve">איננה </w:t>
      </w:r>
      <w:r w:rsidRPr="00FB3373">
        <w:rPr>
          <w:rtl/>
          <w:lang w:eastAsia="he-IL"/>
        </w:rPr>
        <w:t>סיפור של אחידות</w:t>
      </w:r>
      <w:r>
        <w:rPr>
          <w:rFonts w:hint="cs"/>
          <w:rtl/>
          <w:lang w:eastAsia="he-IL"/>
        </w:rPr>
        <w:t>, אלא</w:t>
      </w:r>
      <w:r>
        <w:rPr>
          <w:rtl/>
          <w:lang w:eastAsia="he-IL"/>
        </w:rPr>
        <w:t xml:space="preserve"> של ביחד ברו</w:t>
      </w:r>
      <w:r>
        <w:rPr>
          <w:rFonts w:hint="cs"/>
          <w:rtl/>
          <w:lang w:eastAsia="he-IL"/>
        </w:rPr>
        <w:t xml:space="preserve">ח </w:t>
      </w:r>
      <w:r w:rsidRPr="00FB3373">
        <w:rPr>
          <w:rtl/>
          <w:lang w:eastAsia="he-IL"/>
        </w:rPr>
        <w:t>הישראלית</w:t>
      </w:r>
      <w:r>
        <w:rPr>
          <w:rFonts w:hint="cs"/>
          <w:rtl/>
          <w:lang w:eastAsia="he-IL"/>
        </w:rPr>
        <w:t>,</w:t>
      </w:r>
      <w:r w:rsidRPr="00FB3373">
        <w:rPr>
          <w:rtl/>
          <w:lang w:eastAsia="he-IL"/>
        </w:rPr>
        <w:t xml:space="preserve"> ברוח ישראלית </w:t>
      </w:r>
      <w:r>
        <w:rPr>
          <w:rFonts w:hint="cs"/>
          <w:rtl/>
          <w:lang w:eastAsia="he-IL"/>
        </w:rPr>
        <w:t>אחת</w:t>
      </w:r>
      <w:r w:rsidR="00195A03">
        <w:rPr>
          <w:rFonts w:hint="cs"/>
          <w:rtl/>
          <w:lang w:eastAsia="he-IL"/>
        </w:rPr>
        <w:t>,</w:t>
      </w:r>
      <w:r w:rsidRPr="00FB3373">
        <w:rPr>
          <w:rtl/>
          <w:lang w:eastAsia="he-IL"/>
        </w:rPr>
        <w:t xml:space="preserve"> של דורות שהלכו ב</w:t>
      </w:r>
      <w:r>
        <w:rPr>
          <w:rFonts w:hint="cs"/>
          <w:rtl/>
          <w:lang w:eastAsia="he-IL"/>
        </w:rPr>
        <w:t>ה</w:t>
      </w:r>
      <w:r w:rsidR="00195A03">
        <w:rPr>
          <w:rFonts w:hint="cs"/>
          <w:rtl/>
          <w:lang w:eastAsia="he-IL"/>
        </w:rPr>
        <w:t>;</w:t>
      </w:r>
      <w:r w:rsidRPr="00FB3373">
        <w:rPr>
          <w:rtl/>
          <w:lang w:eastAsia="he-IL"/>
        </w:rPr>
        <w:t xml:space="preserve"> של </w:t>
      </w:r>
      <w:r>
        <w:rPr>
          <w:rFonts w:hint="cs"/>
          <w:rtl/>
          <w:lang w:eastAsia="he-IL"/>
        </w:rPr>
        <w:t xml:space="preserve">תפילות </w:t>
      </w:r>
      <w:r w:rsidRPr="00FB3373">
        <w:rPr>
          <w:rtl/>
          <w:lang w:eastAsia="he-IL"/>
        </w:rPr>
        <w:t xml:space="preserve">מהתפוצות </w:t>
      </w:r>
      <w:r>
        <w:rPr>
          <w:rFonts w:hint="cs"/>
          <w:rtl/>
          <w:lang w:eastAsia="he-IL"/>
        </w:rPr>
        <w:t xml:space="preserve">– </w:t>
      </w:r>
      <w:bookmarkStart w:id="339" w:name="_ETM_Q4_325000"/>
      <w:bookmarkEnd w:id="339"/>
      <w:r w:rsidRPr="00FB3373">
        <w:rPr>
          <w:rtl/>
          <w:lang w:eastAsia="he-IL"/>
        </w:rPr>
        <w:t>אשכנז וספרד ותימן ועדות המזרח ועוד כהנה וכהנה</w:t>
      </w:r>
      <w:r>
        <w:rPr>
          <w:rFonts w:hint="cs"/>
          <w:rtl/>
          <w:lang w:eastAsia="he-IL"/>
        </w:rPr>
        <w:t xml:space="preserve">; </w:t>
      </w:r>
      <w:r w:rsidRPr="00FB3373">
        <w:rPr>
          <w:rtl/>
          <w:lang w:eastAsia="he-IL"/>
        </w:rPr>
        <w:t xml:space="preserve">של שווקים </w:t>
      </w:r>
      <w:r>
        <w:rPr>
          <w:rFonts w:hint="cs"/>
          <w:rtl/>
          <w:lang w:eastAsia="he-IL"/>
        </w:rPr>
        <w:t xml:space="preserve">סואנים </w:t>
      </w:r>
      <w:r w:rsidRPr="00FB3373">
        <w:rPr>
          <w:rtl/>
          <w:lang w:eastAsia="he-IL"/>
        </w:rPr>
        <w:t>וסמטאות עתיקות</w:t>
      </w:r>
      <w:r>
        <w:rPr>
          <w:rFonts w:hint="cs"/>
          <w:rtl/>
          <w:lang w:eastAsia="he-IL"/>
        </w:rPr>
        <w:t>;</w:t>
      </w:r>
      <w:r w:rsidRPr="00FB3373">
        <w:rPr>
          <w:rtl/>
          <w:lang w:eastAsia="he-IL"/>
        </w:rPr>
        <w:t xml:space="preserve"> של ילדה חרדית</w:t>
      </w:r>
      <w:r>
        <w:rPr>
          <w:rFonts w:hint="cs"/>
          <w:rtl/>
          <w:lang w:eastAsia="he-IL"/>
        </w:rPr>
        <w:t>,</w:t>
      </w:r>
      <w:r w:rsidRPr="00FB3373">
        <w:rPr>
          <w:rtl/>
          <w:lang w:eastAsia="he-IL"/>
        </w:rPr>
        <w:t xml:space="preserve"> סטודנט ערבי</w:t>
      </w:r>
      <w:r>
        <w:rPr>
          <w:rFonts w:hint="cs"/>
          <w:rtl/>
          <w:lang w:eastAsia="he-IL"/>
        </w:rPr>
        <w:t>, עולה</w:t>
      </w:r>
      <w:r w:rsidRPr="00FB3373">
        <w:rPr>
          <w:rtl/>
          <w:lang w:eastAsia="he-IL"/>
        </w:rPr>
        <w:t xml:space="preserve"> חדש מאתיופיה</w:t>
      </w:r>
      <w:r>
        <w:rPr>
          <w:rFonts w:hint="cs"/>
          <w:rtl/>
          <w:lang w:eastAsia="he-IL"/>
        </w:rPr>
        <w:t>,</w:t>
      </w:r>
      <w:r w:rsidRPr="00FB3373">
        <w:rPr>
          <w:rtl/>
          <w:lang w:eastAsia="he-IL"/>
        </w:rPr>
        <w:t xml:space="preserve"> חיילת קרבית</w:t>
      </w:r>
      <w:r>
        <w:rPr>
          <w:rFonts w:hint="cs"/>
          <w:rtl/>
          <w:lang w:eastAsia="he-IL"/>
        </w:rPr>
        <w:t>, סב ממאה</w:t>
      </w:r>
      <w:r w:rsidRPr="00FB3373">
        <w:rPr>
          <w:rtl/>
          <w:lang w:eastAsia="he-IL"/>
        </w:rPr>
        <w:t xml:space="preserve"> שערים ונכד מג</w:t>
      </w:r>
      <w:r>
        <w:rPr>
          <w:rFonts w:hint="cs"/>
          <w:rtl/>
          <w:lang w:eastAsia="he-IL"/>
        </w:rPr>
        <w:t>ב</w:t>
      </w:r>
      <w:r w:rsidRPr="00FB3373">
        <w:rPr>
          <w:rtl/>
          <w:lang w:eastAsia="he-IL"/>
        </w:rPr>
        <w:t>עות יהודה</w:t>
      </w:r>
      <w:r>
        <w:rPr>
          <w:rFonts w:hint="cs"/>
          <w:rtl/>
          <w:lang w:eastAsia="he-IL"/>
        </w:rPr>
        <w:t xml:space="preserve"> –</w:t>
      </w:r>
      <w:r w:rsidRPr="00FB3373">
        <w:rPr>
          <w:rtl/>
          <w:lang w:eastAsia="he-IL"/>
        </w:rPr>
        <w:t xml:space="preserve"> כולם נמצאים כאן</w:t>
      </w:r>
      <w:r>
        <w:rPr>
          <w:rFonts w:hint="cs"/>
          <w:rtl/>
          <w:lang w:eastAsia="he-IL"/>
        </w:rPr>
        <w:t>.</w:t>
      </w:r>
      <w:r w:rsidRPr="00FB3373">
        <w:rPr>
          <w:rtl/>
          <w:lang w:eastAsia="he-IL"/>
        </w:rPr>
        <w:t xml:space="preserve"> זה היופי של ירושלים</w:t>
      </w:r>
      <w:r>
        <w:rPr>
          <w:rFonts w:hint="cs"/>
          <w:rtl/>
          <w:lang w:eastAsia="he-IL"/>
        </w:rPr>
        <w:t>,</w:t>
      </w:r>
      <w:r>
        <w:rPr>
          <w:rtl/>
          <w:lang w:eastAsia="he-IL"/>
        </w:rPr>
        <w:t xml:space="preserve"> זה הכוח של</w:t>
      </w:r>
      <w:r>
        <w:rPr>
          <w:rFonts w:hint="cs"/>
          <w:rtl/>
          <w:lang w:eastAsia="he-IL"/>
        </w:rPr>
        <w:t>ה.</w:t>
      </w:r>
      <w:r w:rsidRPr="00FB3373">
        <w:rPr>
          <w:rtl/>
          <w:lang w:eastAsia="he-IL"/>
        </w:rPr>
        <w:t xml:space="preserve"> לא בטשטוש זהות</w:t>
      </w:r>
      <w:r>
        <w:rPr>
          <w:rFonts w:hint="cs"/>
          <w:rtl/>
          <w:lang w:eastAsia="he-IL"/>
        </w:rPr>
        <w:t>,</w:t>
      </w:r>
      <w:r w:rsidRPr="00FB3373">
        <w:rPr>
          <w:rtl/>
          <w:lang w:eastAsia="he-IL"/>
        </w:rPr>
        <w:t xml:space="preserve"> אלא בחיזוק השורש ובהכלה </w:t>
      </w:r>
      <w:r>
        <w:rPr>
          <w:rFonts w:hint="cs"/>
          <w:rtl/>
          <w:lang w:eastAsia="he-IL"/>
        </w:rPr>
        <w:t>של השונה.</w:t>
      </w:r>
    </w:p>
    <w:p w:rsidR="00317FED" w:rsidRDefault="00317FED" w:rsidP="00CA6A73">
      <w:pPr>
        <w:rPr>
          <w:rtl/>
          <w:lang w:eastAsia="he-IL"/>
        </w:rPr>
      </w:pPr>
      <w:bookmarkStart w:id="340" w:name="_ETM_Q4_356800"/>
      <w:bookmarkStart w:id="341" w:name="_ETM_Q4_356885"/>
      <w:bookmarkEnd w:id="340"/>
      <w:bookmarkEnd w:id="341"/>
    </w:p>
    <w:p w:rsidR="00317FED" w:rsidRDefault="00317FED" w:rsidP="00195A03">
      <w:pPr>
        <w:rPr>
          <w:rtl/>
          <w:lang w:eastAsia="he-IL"/>
        </w:rPr>
      </w:pPr>
      <w:bookmarkStart w:id="342" w:name="_ETM_Q4_358000"/>
      <w:bookmarkEnd w:id="342"/>
      <w:r w:rsidRPr="00FB3373">
        <w:rPr>
          <w:rtl/>
          <w:lang w:eastAsia="he-IL"/>
        </w:rPr>
        <w:t>והיום</w:t>
      </w:r>
      <w:r>
        <w:rPr>
          <w:rFonts w:hint="cs"/>
          <w:rtl/>
          <w:lang w:eastAsia="he-IL"/>
        </w:rPr>
        <w:t>,</w:t>
      </w:r>
      <w:r w:rsidRPr="00FB3373">
        <w:rPr>
          <w:rtl/>
          <w:lang w:eastAsia="he-IL"/>
        </w:rPr>
        <w:t xml:space="preserve"> היום הזה הוא גם יום זכרם של יהודי אתיופיה שנספו בדרכם לישראל</w:t>
      </w:r>
      <w:r>
        <w:rPr>
          <w:rFonts w:hint="cs"/>
          <w:rtl/>
          <w:lang w:eastAsia="he-IL"/>
        </w:rPr>
        <w:t>.</w:t>
      </w:r>
      <w:r w:rsidRPr="00FB3373">
        <w:rPr>
          <w:rtl/>
          <w:lang w:eastAsia="he-IL"/>
        </w:rPr>
        <w:t xml:space="preserve"> </w:t>
      </w:r>
      <w:r>
        <w:rPr>
          <w:rFonts w:hint="cs"/>
          <w:rtl/>
          <w:lang w:eastAsia="he-IL"/>
        </w:rPr>
        <w:t xml:space="preserve">הכמיהה </w:t>
      </w:r>
      <w:r w:rsidRPr="00FB3373">
        <w:rPr>
          <w:rtl/>
          <w:lang w:eastAsia="he-IL"/>
        </w:rPr>
        <w:t>שלהם</w:t>
      </w:r>
      <w:r>
        <w:rPr>
          <w:rFonts w:hint="cs"/>
          <w:rtl/>
          <w:lang w:eastAsia="he-IL"/>
        </w:rPr>
        <w:t>,</w:t>
      </w:r>
      <w:r w:rsidRPr="00FB3373">
        <w:rPr>
          <w:rtl/>
          <w:lang w:eastAsia="he-IL"/>
        </w:rPr>
        <w:t xml:space="preserve"> המסירות שלהם לתורת ישראל</w:t>
      </w:r>
      <w:r>
        <w:rPr>
          <w:rFonts w:hint="cs"/>
          <w:rtl/>
          <w:lang w:eastAsia="he-IL"/>
        </w:rPr>
        <w:t>,</w:t>
      </w:r>
      <w:r w:rsidRPr="00FB3373">
        <w:rPr>
          <w:rtl/>
          <w:lang w:eastAsia="he-IL"/>
        </w:rPr>
        <w:t xml:space="preserve"> לעם ישראל</w:t>
      </w:r>
      <w:r>
        <w:rPr>
          <w:rFonts w:hint="cs"/>
          <w:rtl/>
          <w:lang w:eastAsia="he-IL"/>
        </w:rPr>
        <w:t>,</w:t>
      </w:r>
      <w:r w:rsidRPr="00FB3373">
        <w:rPr>
          <w:rtl/>
          <w:lang w:eastAsia="he-IL"/>
        </w:rPr>
        <w:t xml:space="preserve"> לארץ ישראל</w:t>
      </w:r>
      <w:r>
        <w:rPr>
          <w:rFonts w:hint="cs"/>
          <w:rtl/>
          <w:lang w:eastAsia="he-IL"/>
        </w:rPr>
        <w:t>,</w:t>
      </w:r>
      <w:r w:rsidRPr="00FB3373">
        <w:rPr>
          <w:rtl/>
          <w:lang w:eastAsia="he-IL"/>
        </w:rPr>
        <w:t xml:space="preserve"> ה</w:t>
      </w:r>
      <w:r>
        <w:rPr>
          <w:rFonts w:hint="cs"/>
          <w:rtl/>
          <w:lang w:eastAsia="he-IL"/>
        </w:rPr>
        <w:t>ן</w:t>
      </w:r>
      <w:r w:rsidRPr="00FB3373">
        <w:rPr>
          <w:rtl/>
          <w:lang w:eastAsia="he-IL"/>
        </w:rPr>
        <w:t xml:space="preserve"> דוגמה ומופת</w:t>
      </w:r>
      <w:r>
        <w:rPr>
          <w:rFonts w:hint="cs"/>
          <w:rtl/>
          <w:lang w:eastAsia="he-IL"/>
        </w:rPr>
        <w:t>.</w:t>
      </w:r>
      <w:r w:rsidRPr="00FB3373">
        <w:rPr>
          <w:rtl/>
          <w:lang w:eastAsia="he-IL"/>
        </w:rPr>
        <w:t xml:space="preserve"> שמעתי את חברתי פנינה תמנו</w:t>
      </w:r>
      <w:r>
        <w:rPr>
          <w:rFonts w:hint="cs"/>
          <w:rtl/>
          <w:lang w:eastAsia="he-IL"/>
        </w:rPr>
        <w:t xml:space="preserve"> </w:t>
      </w:r>
      <w:bookmarkStart w:id="343" w:name="_ETM_Q4_370000"/>
      <w:bookmarkEnd w:id="343"/>
      <w:r w:rsidRPr="00FB3373">
        <w:rPr>
          <w:rtl/>
          <w:lang w:eastAsia="he-IL"/>
        </w:rPr>
        <w:t>שטה</w:t>
      </w:r>
      <w:r>
        <w:rPr>
          <w:rFonts w:hint="cs"/>
          <w:rtl/>
          <w:lang w:eastAsia="he-IL"/>
        </w:rPr>
        <w:t>,</w:t>
      </w:r>
      <w:r w:rsidRPr="00FB3373">
        <w:rPr>
          <w:rtl/>
          <w:lang w:eastAsia="he-IL"/>
        </w:rPr>
        <w:t xml:space="preserve"> את חברתי צגה</w:t>
      </w:r>
      <w:r w:rsidR="00195A03">
        <w:rPr>
          <w:rFonts w:hint="cs"/>
          <w:rtl/>
          <w:lang w:eastAsia="he-IL"/>
        </w:rPr>
        <w:t>,</w:t>
      </w:r>
      <w:r w:rsidRPr="00FB3373">
        <w:rPr>
          <w:rtl/>
          <w:lang w:eastAsia="he-IL"/>
        </w:rPr>
        <w:t xml:space="preserve"> </w:t>
      </w:r>
      <w:r w:rsidR="00195A03">
        <w:rPr>
          <w:rFonts w:hint="cs"/>
          <w:rtl/>
          <w:lang w:eastAsia="he-IL"/>
        </w:rPr>
        <w:t>ש</w:t>
      </w:r>
      <w:r w:rsidRPr="00FB3373">
        <w:rPr>
          <w:rtl/>
          <w:lang w:eastAsia="he-IL"/>
        </w:rPr>
        <w:t>מן הסתם נשמע עוד מעט</w:t>
      </w:r>
      <w:r w:rsidR="00195A03">
        <w:rPr>
          <w:rFonts w:hint="cs"/>
          <w:rtl/>
          <w:lang w:eastAsia="he-IL"/>
        </w:rPr>
        <w:t>,</w:t>
      </w:r>
      <w:r w:rsidRPr="00FB3373">
        <w:rPr>
          <w:rtl/>
          <w:lang w:eastAsia="he-IL"/>
        </w:rPr>
        <w:t xml:space="preserve"> </w:t>
      </w:r>
      <w:r w:rsidR="00195A03">
        <w:rPr>
          <w:rFonts w:hint="cs"/>
          <w:rtl/>
          <w:lang w:eastAsia="he-IL"/>
        </w:rPr>
        <w:t>ו</w:t>
      </w:r>
      <w:r w:rsidRPr="00FB3373">
        <w:rPr>
          <w:rtl/>
          <w:lang w:eastAsia="he-IL"/>
        </w:rPr>
        <w:t>את חברי משה סולומון</w:t>
      </w:r>
      <w:r>
        <w:rPr>
          <w:rFonts w:hint="cs"/>
          <w:rtl/>
          <w:lang w:eastAsia="he-IL"/>
        </w:rPr>
        <w:t>,</w:t>
      </w:r>
      <w:r w:rsidRPr="00FB3373">
        <w:rPr>
          <w:rtl/>
          <w:lang w:eastAsia="he-IL"/>
        </w:rPr>
        <w:t xml:space="preserve"> ואני חייבת לומר לכם </w:t>
      </w:r>
      <w:r>
        <w:rPr>
          <w:rFonts w:hint="cs"/>
          <w:rtl/>
          <w:lang w:eastAsia="he-IL"/>
        </w:rPr>
        <w:t>ש</w:t>
      </w:r>
      <w:r w:rsidRPr="00FB3373">
        <w:rPr>
          <w:rtl/>
          <w:lang w:eastAsia="he-IL"/>
        </w:rPr>
        <w:t>מכולם שמעתי שוב ושוב ושוב איך ירושלים ה</w:t>
      </w:r>
      <w:r>
        <w:rPr>
          <w:rFonts w:hint="cs"/>
          <w:rtl/>
          <w:lang w:eastAsia="he-IL"/>
        </w:rPr>
        <w:t>ע</w:t>
      </w:r>
      <w:r w:rsidRPr="00FB3373">
        <w:rPr>
          <w:rtl/>
          <w:lang w:eastAsia="he-IL"/>
        </w:rPr>
        <w:t>ירה ו</w:t>
      </w:r>
      <w:r>
        <w:rPr>
          <w:rFonts w:hint="cs"/>
          <w:rtl/>
          <w:lang w:eastAsia="he-IL"/>
        </w:rPr>
        <w:t>ה</w:t>
      </w:r>
      <w:r w:rsidRPr="00FB3373">
        <w:rPr>
          <w:rtl/>
          <w:lang w:eastAsia="he-IL"/>
        </w:rPr>
        <w:t>אירה להם כל הזמן</w:t>
      </w:r>
      <w:r>
        <w:rPr>
          <w:rFonts w:hint="cs"/>
          <w:rtl/>
          <w:lang w:eastAsia="he-IL"/>
        </w:rPr>
        <w:t>,</w:t>
      </w:r>
      <w:r w:rsidRPr="00FB3373">
        <w:rPr>
          <w:rtl/>
          <w:lang w:eastAsia="he-IL"/>
        </w:rPr>
        <w:t xml:space="preserve"> גם שם באתיופיה</w:t>
      </w:r>
      <w:r>
        <w:rPr>
          <w:rFonts w:hint="cs"/>
          <w:rtl/>
          <w:lang w:eastAsia="he-IL"/>
        </w:rPr>
        <w:t>. יהי</w:t>
      </w:r>
      <w:r>
        <w:rPr>
          <w:rtl/>
          <w:lang w:eastAsia="he-IL"/>
        </w:rPr>
        <w:t xml:space="preserve"> זכר</w:t>
      </w:r>
      <w:r>
        <w:rPr>
          <w:rFonts w:hint="cs"/>
          <w:rtl/>
          <w:lang w:eastAsia="he-IL"/>
        </w:rPr>
        <w:t>ם</w:t>
      </w:r>
      <w:r w:rsidRPr="00FB3373">
        <w:rPr>
          <w:rtl/>
          <w:lang w:eastAsia="he-IL"/>
        </w:rPr>
        <w:t xml:space="preserve"> ש</w:t>
      </w:r>
      <w:r>
        <w:rPr>
          <w:rFonts w:hint="cs"/>
          <w:rtl/>
          <w:lang w:eastAsia="he-IL"/>
        </w:rPr>
        <w:t xml:space="preserve">ל </w:t>
      </w:r>
      <w:r w:rsidRPr="00FB3373">
        <w:rPr>
          <w:rtl/>
          <w:lang w:eastAsia="he-IL"/>
        </w:rPr>
        <w:t>כל הנספים ברוך</w:t>
      </w:r>
      <w:r>
        <w:rPr>
          <w:rFonts w:hint="cs"/>
          <w:rtl/>
          <w:lang w:eastAsia="he-IL"/>
        </w:rPr>
        <w:t>.</w:t>
      </w:r>
    </w:p>
    <w:p w:rsidR="00317FED" w:rsidRDefault="00317FED" w:rsidP="00CA6A73">
      <w:pPr>
        <w:rPr>
          <w:rtl/>
          <w:lang w:eastAsia="he-IL"/>
        </w:rPr>
      </w:pPr>
    </w:p>
    <w:p w:rsidR="00317FED" w:rsidRDefault="00317FED" w:rsidP="00CA6A73">
      <w:pPr>
        <w:rPr>
          <w:rtl/>
          <w:lang w:eastAsia="he-IL"/>
        </w:rPr>
      </w:pPr>
      <w:bookmarkStart w:id="344" w:name="_ETM_Q4_386000"/>
      <w:bookmarkEnd w:id="344"/>
      <w:r w:rsidRPr="00FB3373">
        <w:rPr>
          <w:rtl/>
          <w:lang w:eastAsia="he-IL"/>
        </w:rPr>
        <w:t>אני חוזרת רגע לניצחון</w:t>
      </w:r>
      <w:r>
        <w:rPr>
          <w:rFonts w:hint="cs"/>
          <w:rtl/>
          <w:lang w:eastAsia="he-IL"/>
        </w:rPr>
        <w:t>,</w:t>
      </w:r>
      <w:r w:rsidRPr="00FB3373">
        <w:rPr>
          <w:rtl/>
          <w:lang w:eastAsia="he-IL"/>
        </w:rPr>
        <w:t xml:space="preserve"> </w:t>
      </w:r>
      <w:r>
        <w:rPr>
          <w:rFonts w:hint="cs"/>
          <w:rtl/>
          <w:lang w:eastAsia="he-IL"/>
        </w:rPr>
        <w:t>ו</w:t>
      </w:r>
      <w:r w:rsidRPr="00FB3373">
        <w:rPr>
          <w:rtl/>
          <w:lang w:eastAsia="he-IL"/>
        </w:rPr>
        <w:t>אני רוצה לומר שראינו אותו אתמול ברחובות העיר</w:t>
      </w:r>
      <w:r>
        <w:rPr>
          <w:rFonts w:hint="cs"/>
          <w:rtl/>
          <w:lang w:eastAsia="he-IL"/>
        </w:rPr>
        <w:t>,</w:t>
      </w:r>
      <w:r w:rsidRPr="00FB3373">
        <w:rPr>
          <w:rtl/>
          <w:lang w:eastAsia="he-IL"/>
        </w:rPr>
        <w:t xml:space="preserve"> בריקוד הדגלים</w:t>
      </w:r>
      <w:r>
        <w:rPr>
          <w:rFonts w:hint="cs"/>
          <w:rtl/>
          <w:lang w:eastAsia="he-IL"/>
        </w:rPr>
        <w:t xml:space="preserve">. </w:t>
      </w:r>
      <w:r w:rsidRPr="00FB3373">
        <w:rPr>
          <w:rtl/>
          <w:lang w:eastAsia="he-IL"/>
        </w:rPr>
        <w:t>עשרות אלפי צעירים</w:t>
      </w:r>
      <w:r>
        <w:rPr>
          <w:rFonts w:hint="cs"/>
          <w:rtl/>
          <w:lang w:eastAsia="he-IL"/>
        </w:rPr>
        <w:t>,</w:t>
      </w:r>
      <w:r w:rsidRPr="00FB3373">
        <w:rPr>
          <w:rtl/>
          <w:lang w:eastAsia="he-IL"/>
        </w:rPr>
        <w:t xml:space="preserve"> נערים ונערות </w:t>
      </w:r>
      <w:r>
        <w:rPr>
          <w:rFonts w:hint="cs"/>
          <w:rtl/>
          <w:lang w:eastAsia="he-IL"/>
        </w:rPr>
        <w:t>מ</w:t>
      </w:r>
      <w:r w:rsidRPr="00FB3373">
        <w:rPr>
          <w:rtl/>
          <w:lang w:eastAsia="he-IL"/>
        </w:rPr>
        <w:t>כל רחבי הארץ</w:t>
      </w:r>
      <w:r>
        <w:rPr>
          <w:rFonts w:hint="cs"/>
          <w:rtl/>
          <w:lang w:eastAsia="he-IL"/>
        </w:rPr>
        <w:t>,</w:t>
      </w:r>
      <w:r w:rsidRPr="00FB3373">
        <w:rPr>
          <w:rtl/>
          <w:lang w:eastAsia="he-IL"/>
        </w:rPr>
        <w:t xml:space="preserve"> מניפים </w:t>
      </w:r>
      <w:r>
        <w:rPr>
          <w:rFonts w:hint="cs"/>
          <w:rtl/>
          <w:lang w:eastAsia="he-IL"/>
        </w:rPr>
        <w:t xml:space="preserve">את </w:t>
      </w:r>
      <w:r w:rsidRPr="00FB3373">
        <w:rPr>
          <w:rtl/>
          <w:lang w:eastAsia="he-IL"/>
        </w:rPr>
        <w:t>דגל ישראל בגאווה</w:t>
      </w:r>
      <w:r>
        <w:rPr>
          <w:rFonts w:hint="cs"/>
          <w:rtl/>
          <w:lang w:eastAsia="he-IL"/>
        </w:rPr>
        <w:t>,</w:t>
      </w:r>
      <w:r>
        <w:rPr>
          <w:rtl/>
          <w:lang w:eastAsia="he-IL"/>
        </w:rPr>
        <w:t xml:space="preserve"> בצבע כחול</w:t>
      </w:r>
      <w:r>
        <w:rPr>
          <w:rFonts w:hint="cs"/>
          <w:rtl/>
          <w:lang w:eastAsia="he-IL"/>
        </w:rPr>
        <w:t>-</w:t>
      </w:r>
      <w:r w:rsidRPr="00FB3373">
        <w:rPr>
          <w:rtl/>
          <w:lang w:eastAsia="he-IL"/>
        </w:rPr>
        <w:t>לבן</w:t>
      </w:r>
      <w:r>
        <w:rPr>
          <w:rFonts w:hint="cs"/>
          <w:rtl/>
          <w:lang w:eastAsia="he-IL"/>
        </w:rPr>
        <w:t>,</w:t>
      </w:r>
      <w:r w:rsidRPr="00FB3373">
        <w:rPr>
          <w:rtl/>
          <w:lang w:eastAsia="he-IL"/>
        </w:rPr>
        <w:t xml:space="preserve"> וצועדים בשירה ובהודיה דרך שער שכם</w:t>
      </w:r>
      <w:r>
        <w:rPr>
          <w:rFonts w:hint="cs"/>
          <w:rtl/>
          <w:lang w:eastAsia="he-IL"/>
        </w:rPr>
        <w:t>,</w:t>
      </w:r>
      <w:r w:rsidRPr="00FB3373">
        <w:rPr>
          <w:rtl/>
          <w:lang w:eastAsia="he-IL"/>
        </w:rPr>
        <w:t xml:space="preserve"> רחובות העיר</w:t>
      </w:r>
      <w:r>
        <w:rPr>
          <w:rFonts w:hint="cs"/>
          <w:rtl/>
          <w:lang w:eastAsia="he-IL"/>
        </w:rPr>
        <w:t>,</w:t>
      </w:r>
      <w:r w:rsidRPr="00FB3373">
        <w:rPr>
          <w:rtl/>
          <w:lang w:eastAsia="he-IL"/>
        </w:rPr>
        <w:t xml:space="preserve"> אל עבר הכותל</w:t>
      </w:r>
      <w:r>
        <w:rPr>
          <w:rFonts w:hint="cs"/>
          <w:rtl/>
          <w:lang w:eastAsia="he-IL"/>
        </w:rPr>
        <w:t>.</w:t>
      </w:r>
      <w:r w:rsidRPr="00FB3373">
        <w:rPr>
          <w:rtl/>
          <w:lang w:eastAsia="he-IL"/>
        </w:rPr>
        <w:t xml:space="preserve"> אני גאה </w:t>
      </w:r>
      <w:r>
        <w:rPr>
          <w:rFonts w:hint="cs"/>
          <w:rtl/>
          <w:lang w:eastAsia="he-IL"/>
        </w:rPr>
        <w:t>ב</w:t>
      </w:r>
      <w:r w:rsidRPr="00FB3373">
        <w:rPr>
          <w:rtl/>
          <w:lang w:eastAsia="he-IL"/>
        </w:rPr>
        <w:t>רוקדים</w:t>
      </w:r>
      <w:r>
        <w:rPr>
          <w:rFonts w:hint="cs"/>
          <w:rtl/>
          <w:lang w:eastAsia="he-IL"/>
        </w:rPr>
        <w:t>,</w:t>
      </w:r>
      <w:r w:rsidRPr="00FB3373">
        <w:rPr>
          <w:rtl/>
          <w:lang w:eastAsia="he-IL"/>
        </w:rPr>
        <w:t xml:space="preserve"> אני גאה בדגלים</w:t>
      </w:r>
      <w:r>
        <w:rPr>
          <w:rFonts w:hint="cs"/>
          <w:rtl/>
          <w:lang w:eastAsia="he-IL"/>
        </w:rPr>
        <w:t>,</w:t>
      </w:r>
      <w:r w:rsidRPr="00FB3373">
        <w:rPr>
          <w:rtl/>
          <w:lang w:eastAsia="he-IL"/>
        </w:rPr>
        <w:t xml:space="preserve"> אני גאה </w:t>
      </w:r>
      <w:r>
        <w:rPr>
          <w:rFonts w:hint="cs"/>
          <w:rtl/>
          <w:lang w:eastAsia="he-IL"/>
        </w:rPr>
        <w:t>ב</w:t>
      </w:r>
      <w:r w:rsidRPr="00FB3373">
        <w:rPr>
          <w:rtl/>
          <w:lang w:eastAsia="he-IL"/>
        </w:rPr>
        <w:t>עובדה שנוער ישראלי אינו מתבייש בזהותו</w:t>
      </w:r>
      <w:r>
        <w:rPr>
          <w:rFonts w:hint="cs"/>
          <w:rtl/>
          <w:lang w:eastAsia="he-IL"/>
        </w:rPr>
        <w:t>.</w:t>
      </w:r>
      <w:r w:rsidRPr="00FB3373">
        <w:rPr>
          <w:rtl/>
          <w:lang w:eastAsia="he-IL"/>
        </w:rPr>
        <w:t xml:space="preserve"> אין בזה שנאה</w:t>
      </w:r>
      <w:r>
        <w:rPr>
          <w:rFonts w:hint="cs"/>
          <w:rtl/>
          <w:lang w:eastAsia="he-IL"/>
        </w:rPr>
        <w:t>,</w:t>
      </w:r>
      <w:r w:rsidRPr="00FB3373">
        <w:rPr>
          <w:rtl/>
          <w:lang w:eastAsia="he-IL"/>
        </w:rPr>
        <w:t xml:space="preserve"> יש בזה הרבה מאוד אהבה</w:t>
      </w:r>
      <w:r>
        <w:rPr>
          <w:rFonts w:hint="cs"/>
          <w:rtl/>
          <w:lang w:eastAsia="he-IL"/>
        </w:rPr>
        <w:t>.</w:t>
      </w:r>
      <w:r w:rsidRPr="00FB3373">
        <w:rPr>
          <w:rtl/>
          <w:lang w:eastAsia="he-IL"/>
        </w:rPr>
        <w:t xml:space="preserve"> ומול כל אלה שמנסים לערער מבית ומחוץ</w:t>
      </w:r>
      <w:r>
        <w:rPr>
          <w:rFonts w:hint="cs"/>
          <w:rtl/>
          <w:lang w:eastAsia="he-IL"/>
        </w:rPr>
        <w:t>,</w:t>
      </w:r>
      <w:r w:rsidRPr="00FB3373">
        <w:rPr>
          <w:rtl/>
          <w:lang w:eastAsia="he-IL"/>
        </w:rPr>
        <w:t xml:space="preserve"> התשובה שלנו ברורה</w:t>
      </w:r>
      <w:r>
        <w:rPr>
          <w:rFonts w:hint="cs"/>
          <w:rtl/>
          <w:lang w:eastAsia="he-IL"/>
        </w:rPr>
        <w:t>:</w:t>
      </w:r>
      <w:r w:rsidRPr="00FB3373">
        <w:rPr>
          <w:rtl/>
          <w:lang w:eastAsia="he-IL"/>
        </w:rPr>
        <w:t xml:space="preserve"> נבנה</w:t>
      </w:r>
      <w:r>
        <w:rPr>
          <w:rFonts w:hint="cs"/>
          <w:rtl/>
          <w:lang w:eastAsia="he-IL"/>
        </w:rPr>
        <w:t>,</w:t>
      </w:r>
      <w:r>
        <w:rPr>
          <w:rtl/>
          <w:lang w:eastAsia="he-IL"/>
        </w:rPr>
        <w:t xml:space="preserve"> </w:t>
      </w:r>
      <w:r>
        <w:rPr>
          <w:rFonts w:hint="cs"/>
          <w:rtl/>
          <w:lang w:eastAsia="he-IL"/>
        </w:rPr>
        <w:t>נ</w:t>
      </w:r>
      <w:r w:rsidRPr="00FB3373">
        <w:rPr>
          <w:rtl/>
          <w:lang w:eastAsia="he-IL"/>
        </w:rPr>
        <w:t>תחזק</w:t>
      </w:r>
      <w:r>
        <w:rPr>
          <w:rFonts w:hint="cs"/>
          <w:rtl/>
          <w:lang w:eastAsia="he-IL"/>
        </w:rPr>
        <w:t>,</w:t>
      </w:r>
      <w:r w:rsidRPr="00FB3373">
        <w:rPr>
          <w:rtl/>
          <w:lang w:eastAsia="he-IL"/>
        </w:rPr>
        <w:t xml:space="preserve"> נחנך ונאהב</w:t>
      </w:r>
      <w:r>
        <w:rPr>
          <w:rFonts w:hint="cs"/>
          <w:rtl/>
          <w:lang w:eastAsia="he-IL"/>
        </w:rPr>
        <w:t>.</w:t>
      </w:r>
      <w:r w:rsidRPr="00FB3373">
        <w:rPr>
          <w:rtl/>
          <w:lang w:eastAsia="he-IL"/>
        </w:rPr>
        <w:t xml:space="preserve"> ונגדל דור צעיר שלא רק מניף דגל</w:t>
      </w:r>
      <w:r>
        <w:rPr>
          <w:rFonts w:hint="cs"/>
          <w:rtl/>
          <w:lang w:eastAsia="he-IL"/>
        </w:rPr>
        <w:t>,</w:t>
      </w:r>
      <w:r w:rsidRPr="00FB3373">
        <w:rPr>
          <w:rtl/>
          <w:lang w:eastAsia="he-IL"/>
        </w:rPr>
        <w:t xml:space="preserve"> אלא חי את המשמעות שמאחוריו</w:t>
      </w:r>
      <w:r>
        <w:rPr>
          <w:rFonts w:hint="cs"/>
          <w:rtl/>
          <w:lang w:eastAsia="he-IL"/>
        </w:rPr>
        <w:t>.</w:t>
      </w:r>
      <w:r w:rsidRPr="00FB3373">
        <w:rPr>
          <w:rtl/>
          <w:lang w:eastAsia="he-IL"/>
        </w:rPr>
        <w:t xml:space="preserve"> </w:t>
      </w:r>
    </w:p>
    <w:p w:rsidR="00317FED" w:rsidRDefault="00317FED" w:rsidP="00CA6A73">
      <w:pPr>
        <w:rPr>
          <w:rtl/>
          <w:lang w:eastAsia="he-IL"/>
        </w:rPr>
      </w:pPr>
    </w:p>
    <w:p w:rsidR="00317FED" w:rsidRDefault="00317FED" w:rsidP="00195A03">
      <w:pPr>
        <w:rPr>
          <w:rtl/>
          <w:lang w:eastAsia="he-IL"/>
        </w:rPr>
      </w:pPr>
      <w:bookmarkStart w:id="345" w:name="_ETM_Q4_444000"/>
      <w:bookmarkEnd w:id="345"/>
      <w:r w:rsidRPr="00FB3373">
        <w:rPr>
          <w:rtl/>
          <w:lang w:eastAsia="he-IL"/>
        </w:rPr>
        <w:t>ואני מאחלת לכולנו שיהיה כמובן יום ירושלים שמח</w:t>
      </w:r>
      <w:r>
        <w:rPr>
          <w:rFonts w:hint="cs"/>
          <w:rtl/>
          <w:lang w:eastAsia="he-IL"/>
        </w:rPr>
        <w:t xml:space="preserve"> –</w:t>
      </w:r>
      <w:r w:rsidRPr="00FB3373">
        <w:rPr>
          <w:rtl/>
          <w:lang w:eastAsia="he-IL"/>
        </w:rPr>
        <w:t xml:space="preserve"> היה אתמול</w:t>
      </w:r>
      <w:r>
        <w:rPr>
          <w:rFonts w:hint="cs"/>
          <w:rtl/>
          <w:lang w:eastAsia="he-IL"/>
        </w:rPr>
        <w:t xml:space="preserve"> –</w:t>
      </w:r>
      <w:r w:rsidRPr="00FB3373">
        <w:rPr>
          <w:rtl/>
          <w:lang w:eastAsia="he-IL"/>
        </w:rPr>
        <w:t xml:space="preserve"> שימשיך להיות</w:t>
      </w:r>
      <w:r>
        <w:rPr>
          <w:rFonts w:hint="cs"/>
          <w:rtl/>
          <w:lang w:eastAsia="he-IL"/>
        </w:rPr>
        <w:t>,</w:t>
      </w:r>
      <w:r w:rsidRPr="00FB3373">
        <w:rPr>
          <w:rtl/>
          <w:lang w:eastAsia="he-IL"/>
        </w:rPr>
        <w:t xml:space="preserve"> כי אנחנו כל יום </w:t>
      </w:r>
      <w:r>
        <w:rPr>
          <w:rFonts w:hint="cs"/>
          <w:rtl/>
          <w:lang w:eastAsia="he-IL"/>
        </w:rPr>
        <w:t xml:space="preserve">חוגגים </w:t>
      </w:r>
      <w:r w:rsidRPr="00FB3373">
        <w:rPr>
          <w:rtl/>
          <w:lang w:eastAsia="he-IL"/>
        </w:rPr>
        <w:t>את יום ירושלים מתוך שלום</w:t>
      </w:r>
      <w:r>
        <w:rPr>
          <w:rFonts w:hint="cs"/>
          <w:rtl/>
          <w:lang w:eastAsia="he-IL"/>
        </w:rPr>
        <w:t>,</w:t>
      </w:r>
      <w:r w:rsidRPr="00FB3373">
        <w:rPr>
          <w:rtl/>
          <w:lang w:eastAsia="he-IL"/>
        </w:rPr>
        <w:t xml:space="preserve"> מתוך ריבונות</w:t>
      </w:r>
      <w:r>
        <w:rPr>
          <w:rFonts w:hint="cs"/>
          <w:rtl/>
          <w:lang w:eastAsia="he-IL"/>
        </w:rPr>
        <w:t>,</w:t>
      </w:r>
      <w:r w:rsidRPr="00FB3373">
        <w:rPr>
          <w:rtl/>
          <w:lang w:eastAsia="he-IL"/>
        </w:rPr>
        <w:t xml:space="preserve"> מתוך אהבה</w:t>
      </w:r>
      <w:r>
        <w:rPr>
          <w:rFonts w:hint="cs"/>
          <w:rtl/>
          <w:lang w:eastAsia="he-IL"/>
        </w:rPr>
        <w:t>,</w:t>
      </w:r>
      <w:r w:rsidRPr="00FB3373">
        <w:rPr>
          <w:rtl/>
          <w:lang w:eastAsia="he-IL"/>
        </w:rPr>
        <w:t xml:space="preserve"> מתוך עוצמה</w:t>
      </w:r>
      <w:r>
        <w:rPr>
          <w:rFonts w:hint="cs"/>
          <w:rtl/>
          <w:lang w:eastAsia="he-IL"/>
        </w:rPr>
        <w:t>.</w:t>
      </w:r>
      <w:r w:rsidRPr="00FB3373">
        <w:rPr>
          <w:rtl/>
          <w:lang w:eastAsia="he-IL"/>
        </w:rPr>
        <w:t xml:space="preserve"> ויחד ננצח</w:t>
      </w:r>
      <w:r>
        <w:rPr>
          <w:rFonts w:hint="cs"/>
          <w:rtl/>
          <w:lang w:eastAsia="he-IL"/>
        </w:rPr>
        <w:t>.</w:t>
      </w:r>
      <w:r w:rsidRPr="00FB3373">
        <w:rPr>
          <w:rtl/>
          <w:lang w:eastAsia="he-IL"/>
        </w:rPr>
        <w:t xml:space="preserve"> תודה</w:t>
      </w:r>
      <w:r>
        <w:rPr>
          <w:rFonts w:hint="cs"/>
          <w:rtl/>
          <w:lang w:eastAsia="he-IL"/>
        </w:rPr>
        <w:t>.</w:t>
      </w:r>
    </w:p>
    <w:p w:rsidR="00317FED" w:rsidRDefault="00317FED" w:rsidP="00CA6A73">
      <w:pPr>
        <w:rPr>
          <w:rtl/>
          <w:lang w:eastAsia="he-IL"/>
        </w:rPr>
      </w:pPr>
    </w:p>
    <w:p w:rsidR="00317FED" w:rsidRDefault="00317FED" w:rsidP="00CA6A73">
      <w:pPr>
        <w:pStyle w:val="af6"/>
        <w:keepNext/>
        <w:rPr>
          <w:rtl/>
        </w:rPr>
      </w:pPr>
      <w:bookmarkStart w:id="346" w:name="_ETM_Q4_447000"/>
      <w:bookmarkEnd w:id="346"/>
      <w:r w:rsidRPr="00EA00CA">
        <w:rPr>
          <w:rStyle w:val="TagStyle"/>
          <w:rtl/>
        </w:rPr>
        <w:t xml:space="preserve"> &lt;&lt; יור &gt;&gt; </w:t>
      </w:r>
      <w:r>
        <w:rPr>
          <w:rtl/>
        </w:rPr>
        <w:t>היו"ר חנוך דב מלביצקי:</w:t>
      </w:r>
      <w:r w:rsidRPr="00EA00CA">
        <w:rPr>
          <w:rStyle w:val="TagStyle"/>
          <w:rtl/>
        </w:rPr>
        <w:t xml:space="preserve"> &lt;&lt; יור &gt;&gt;</w:t>
      </w:r>
      <w:r>
        <w:rPr>
          <w:rtl/>
        </w:rPr>
        <w:t xml:space="preserve">   </w:t>
      </w:r>
    </w:p>
    <w:p w:rsidR="00317FED" w:rsidRPr="00CC50A9" w:rsidRDefault="00317FED" w:rsidP="00CA6A73">
      <w:pPr>
        <w:rPr>
          <w:rtl/>
        </w:rPr>
      </w:pPr>
    </w:p>
    <w:p w:rsidR="00317FED" w:rsidRDefault="00317FED" w:rsidP="00CA6A73">
      <w:pPr>
        <w:rPr>
          <w:rtl/>
          <w:lang w:eastAsia="he-IL"/>
        </w:rPr>
      </w:pPr>
      <w:r>
        <w:rPr>
          <w:rFonts w:hint="cs"/>
          <w:rtl/>
          <w:lang w:eastAsia="he-IL"/>
        </w:rPr>
        <w:t>תודה. חברת הכנסת סגנית יושב-ראש הכנסת</w:t>
      </w:r>
      <w:bookmarkStart w:id="347" w:name="_ETM_Q4_450000"/>
      <w:bookmarkEnd w:id="347"/>
      <w:r>
        <w:rPr>
          <w:rFonts w:hint="cs"/>
          <w:rtl/>
          <w:lang w:eastAsia="he-IL"/>
        </w:rPr>
        <w:t xml:space="preserve"> סון הר מלך, בבקשה.</w:t>
      </w:r>
    </w:p>
    <w:p w:rsidR="00317FED" w:rsidRDefault="00317FED" w:rsidP="00CA6A73">
      <w:pPr>
        <w:rPr>
          <w:rtl/>
          <w:lang w:eastAsia="he-IL"/>
        </w:rPr>
      </w:pPr>
      <w:bookmarkStart w:id="348" w:name="_ETM_Q4_456000"/>
      <w:bookmarkEnd w:id="348"/>
    </w:p>
    <w:p w:rsidR="00317FED" w:rsidRDefault="00317FED" w:rsidP="00CA6A73">
      <w:pPr>
        <w:pStyle w:val="a4"/>
        <w:keepNext/>
        <w:rPr>
          <w:rtl/>
        </w:rPr>
      </w:pPr>
      <w:bookmarkStart w:id="349" w:name="ET_speaker_6356_6"/>
      <w:r w:rsidRPr="00EA00CA">
        <w:rPr>
          <w:rStyle w:val="TagStyle"/>
          <w:rtl/>
        </w:rPr>
        <w:t xml:space="preserve"> &lt;&lt; דובר &gt;&gt; </w:t>
      </w:r>
      <w:bookmarkStart w:id="350" w:name="_Toc199366571"/>
      <w:bookmarkStart w:id="351" w:name="_Toc235610308"/>
      <w:bookmarkStart w:id="352" w:name="_Toc236157883"/>
      <w:r>
        <w:rPr>
          <w:rtl/>
        </w:rPr>
        <w:t>לימור סון הר מלך (עוצמה יהודית):</w:t>
      </w:r>
      <w:bookmarkEnd w:id="350"/>
      <w:bookmarkEnd w:id="351"/>
      <w:bookmarkEnd w:id="352"/>
      <w:r w:rsidRPr="00EA00CA">
        <w:rPr>
          <w:rStyle w:val="TagStyle"/>
          <w:rtl/>
        </w:rPr>
        <w:t xml:space="preserve"> &lt;&lt; דובר &gt;&gt;</w:t>
      </w:r>
      <w:r>
        <w:rPr>
          <w:rtl/>
        </w:rPr>
        <w:t xml:space="preserve">   </w:t>
      </w:r>
      <w:bookmarkEnd w:id="349"/>
    </w:p>
    <w:p w:rsidR="00317FED" w:rsidRPr="00CC50A9" w:rsidRDefault="00317FED" w:rsidP="00CA6A73">
      <w:pPr>
        <w:rPr>
          <w:rtl/>
        </w:rPr>
      </w:pPr>
    </w:p>
    <w:p w:rsidR="00317FED" w:rsidRDefault="00317FED" w:rsidP="00CA6A73">
      <w:pPr>
        <w:rPr>
          <w:rtl/>
          <w:lang w:eastAsia="he-IL"/>
        </w:rPr>
      </w:pPr>
      <w:r w:rsidRPr="00BD4F2A">
        <w:rPr>
          <w:rtl/>
          <w:lang w:eastAsia="he-IL"/>
        </w:rPr>
        <w:t>אדוני היושב-ראש</w:t>
      </w:r>
      <w:r>
        <w:rPr>
          <w:rFonts w:hint="cs"/>
          <w:rtl/>
          <w:lang w:eastAsia="he-IL"/>
        </w:rPr>
        <w:t>,</w:t>
      </w:r>
      <w:r w:rsidRPr="00BD4F2A">
        <w:rPr>
          <w:rtl/>
          <w:lang w:eastAsia="he-IL"/>
        </w:rPr>
        <w:t xml:space="preserve"> חבריי חברי הכנסת</w:t>
      </w:r>
      <w:r>
        <w:rPr>
          <w:rFonts w:hint="cs"/>
          <w:rtl/>
          <w:lang w:eastAsia="he-IL"/>
        </w:rPr>
        <w:t>,</w:t>
      </w:r>
      <w:r w:rsidRPr="00BD4F2A">
        <w:rPr>
          <w:rtl/>
          <w:lang w:eastAsia="he-IL"/>
        </w:rPr>
        <w:t xml:space="preserve"> מכובדי השר</w:t>
      </w:r>
      <w:r>
        <w:rPr>
          <w:rFonts w:hint="cs"/>
          <w:rtl/>
          <w:lang w:eastAsia="he-IL"/>
        </w:rPr>
        <w:t>,</w:t>
      </w:r>
      <w:r w:rsidRPr="00BD4F2A">
        <w:rPr>
          <w:rtl/>
          <w:lang w:eastAsia="he-IL"/>
        </w:rPr>
        <w:t xml:space="preserve"> אורחים נכבדים</w:t>
      </w:r>
      <w:r>
        <w:rPr>
          <w:rFonts w:hint="cs"/>
          <w:rtl/>
          <w:lang w:eastAsia="he-IL"/>
        </w:rPr>
        <w:t>,</w:t>
      </w:r>
      <w:r w:rsidRPr="00BD4F2A">
        <w:rPr>
          <w:rtl/>
          <w:lang w:eastAsia="he-IL"/>
        </w:rPr>
        <w:t xml:space="preserve"> בראשית דבריי נתבקשתי לקרוא</w:t>
      </w:r>
      <w:r>
        <w:rPr>
          <w:rFonts w:hint="cs"/>
          <w:rtl/>
          <w:lang w:eastAsia="he-IL"/>
        </w:rPr>
        <w:t>,</w:t>
      </w:r>
      <w:r w:rsidRPr="00BD4F2A">
        <w:rPr>
          <w:rtl/>
          <w:lang w:eastAsia="he-IL"/>
        </w:rPr>
        <w:t xml:space="preserve"> </w:t>
      </w:r>
      <w:r>
        <w:rPr>
          <w:rFonts w:hint="cs"/>
          <w:rtl/>
          <w:lang w:eastAsia="he-IL"/>
        </w:rPr>
        <w:t xml:space="preserve">על ידי </w:t>
      </w:r>
      <w:r w:rsidRPr="00BD4F2A">
        <w:rPr>
          <w:rtl/>
          <w:lang w:eastAsia="he-IL"/>
        </w:rPr>
        <w:t>חבר הכ</w:t>
      </w:r>
      <w:r>
        <w:rPr>
          <w:rtl/>
          <w:lang w:eastAsia="he-IL"/>
        </w:rPr>
        <w:t>נסת משה סולומון</w:t>
      </w:r>
      <w:r>
        <w:rPr>
          <w:rFonts w:hint="cs"/>
          <w:rtl/>
          <w:lang w:eastAsia="he-IL"/>
        </w:rPr>
        <w:t>,</w:t>
      </w:r>
      <w:r>
        <w:rPr>
          <w:rtl/>
          <w:lang w:eastAsia="he-IL"/>
        </w:rPr>
        <w:t xml:space="preserve"> את הדברים ה</w:t>
      </w:r>
      <w:r w:rsidRPr="00BD4F2A">
        <w:rPr>
          <w:rtl/>
          <w:lang w:eastAsia="he-IL"/>
        </w:rPr>
        <w:t xml:space="preserve">מרגשים </w:t>
      </w:r>
      <w:r>
        <w:rPr>
          <w:rFonts w:hint="cs"/>
          <w:rtl/>
          <w:lang w:eastAsia="he-IL"/>
        </w:rPr>
        <w:t xml:space="preserve">מאוד </w:t>
      </w:r>
      <w:r w:rsidRPr="00BD4F2A">
        <w:rPr>
          <w:rtl/>
          <w:lang w:eastAsia="he-IL"/>
        </w:rPr>
        <w:t>שהוא כתב</w:t>
      </w:r>
      <w:r>
        <w:rPr>
          <w:rFonts w:hint="cs"/>
          <w:rtl/>
          <w:lang w:eastAsia="he-IL"/>
        </w:rPr>
        <w:t>.</w:t>
      </w:r>
      <w:r>
        <w:rPr>
          <w:rtl/>
          <w:lang w:eastAsia="he-IL"/>
        </w:rPr>
        <w:t xml:space="preserve"> אז אני קוראת את הדברים ככתב</w:t>
      </w:r>
      <w:r>
        <w:rPr>
          <w:rFonts w:hint="cs"/>
          <w:rtl/>
          <w:lang w:eastAsia="he-IL"/>
        </w:rPr>
        <w:t>ם</w:t>
      </w:r>
      <w:r>
        <w:rPr>
          <w:rtl/>
          <w:lang w:eastAsia="he-IL"/>
        </w:rPr>
        <w:t xml:space="preserve"> וכלשונ</w:t>
      </w:r>
      <w:r>
        <w:rPr>
          <w:rFonts w:hint="cs"/>
          <w:rtl/>
          <w:lang w:eastAsia="he-IL"/>
        </w:rPr>
        <w:t>ם:</w:t>
      </w:r>
      <w:r w:rsidRPr="00BD4F2A">
        <w:rPr>
          <w:rtl/>
          <w:lang w:eastAsia="he-IL"/>
        </w:rPr>
        <w:t xml:space="preserve"> כשהייתי בן</w:t>
      </w:r>
      <w:r>
        <w:rPr>
          <w:rFonts w:hint="cs"/>
          <w:rtl/>
          <w:lang w:eastAsia="he-IL"/>
        </w:rPr>
        <w:t xml:space="preserve"> ארבע</w:t>
      </w:r>
      <w:r w:rsidRPr="00BD4F2A">
        <w:rPr>
          <w:rtl/>
          <w:lang w:eastAsia="he-IL"/>
        </w:rPr>
        <w:t xml:space="preserve"> קרא לי אבי אליו</w:t>
      </w:r>
      <w:r>
        <w:rPr>
          <w:rFonts w:hint="cs"/>
          <w:rtl/>
          <w:lang w:eastAsia="he-IL"/>
        </w:rPr>
        <w:t>,</w:t>
      </w:r>
      <w:r w:rsidRPr="00BD4F2A">
        <w:rPr>
          <w:rtl/>
          <w:lang w:eastAsia="he-IL"/>
        </w:rPr>
        <w:t xml:space="preserve"> הביט בי בעיניים לחות ואמר</w:t>
      </w:r>
      <w:r>
        <w:rPr>
          <w:rFonts w:hint="cs"/>
          <w:rtl/>
          <w:lang w:eastAsia="he-IL"/>
        </w:rPr>
        <w:t>:</w:t>
      </w:r>
      <w:r w:rsidRPr="00BD4F2A">
        <w:rPr>
          <w:rtl/>
          <w:lang w:eastAsia="he-IL"/>
        </w:rPr>
        <w:t xml:space="preserve"> בני </w:t>
      </w:r>
      <w:r>
        <w:rPr>
          <w:rFonts w:hint="cs"/>
          <w:rtl/>
          <w:lang w:eastAsia="he-IL"/>
        </w:rPr>
        <w:t>מחמדי,</w:t>
      </w:r>
      <w:r w:rsidRPr="00BD4F2A">
        <w:rPr>
          <w:rtl/>
          <w:lang w:eastAsia="he-IL"/>
        </w:rPr>
        <w:t xml:space="preserve"> דע לך כי </w:t>
      </w:r>
      <w:r>
        <w:rPr>
          <w:rFonts w:hint="cs"/>
          <w:rtl/>
          <w:lang w:eastAsia="he-IL"/>
        </w:rPr>
        <w:t>ירוסלם היא</w:t>
      </w:r>
      <w:r w:rsidRPr="00BD4F2A">
        <w:rPr>
          <w:rtl/>
          <w:lang w:eastAsia="he-IL"/>
        </w:rPr>
        <w:t xml:space="preserve"> מטרתו של כל יהודי</w:t>
      </w:r>
      <w:r>
        <w:rPr>
          <w:rFonts w:hint="cs"/>
          <w:rtl/>
          <w:lang w:eastAsia="he-IL"/>
        </w:rPr>
        <w:t>.</w:t>
      </w:r>
      <w:r w:rsidRPr="00BD4F2A">
        <w:rPr>
          <w:rtl/>
          <w:lang w:eastAsia="he-IL"/>
        </w:rPr>
        <w:t xml:space="preserve"> דורות על גבי דורות אנחנו רוצים להגיע </w:t>
      </w:r>
      <w:r>
        <w:rPr>
          <w:rFonts w:hint="cs"/>
          <w:rtl/>
          <w:lang w:eastAsia="he-IL"/>
        </w:rPr>
        <w:t>לירוסלם. אר</w:t>
      </w:r>
      <w:r>
        <w:rPr>
          <w:rtl/>
          <w:lang w:eastAsia="he-IL"/>
        </w:rPr>
        <w:t>שת פניו הבי</w:t>
      </w:r>
      <w:r>
        <w:rPr>
          <w:rFonts w:hint="cs"/>
          <w:rtl/>
          <w:lang w:eastAsia="he-IL"/>
        </w:rPr>
        <w:t xml:space="preserve">עה </w:t>
      </w:r>
      <w:r w:rsidRPr="00BD4F2A">
        <w:rPr>
          <w:rtl/>
          <w:lang w:eastAsia="he-IL"/>
        </w:rPr>
        <w:t>כמיהה למשהו קסום ופלאי</w:t>
      </w:r>
      <w:r>
        <w:rPr>
          <w:rFonts w:hint="cs"/>
          <w:rtl/>
          <w:lang w:eastAsia="he-IL"/>
        </w:rPr>
        <w:t>.</w:t>
      </w:r>
      <w:r w:rsidRPr="00BD4F2A">
        <w:rPr>
          <w:rtl/>
          <w:lang w:eastAsia="he-IL"/>
        </w:rPr>
        <w:t xml:space="preserve"> הוא הגה את שמה של ירושלים כמו הייתה גן של עדן</w:t>
      </w:r>
      <w:r>
        <w:rPr>
          <w:rFonts w:hint="cs"/>
          <w:rtl/>
          <w:lang w:eastAsia="he-IL"/>
        </w:rPr>
        <w:t>,</w:t>
      </w:r>
      <w:r w:rsidRPr="00BD4F2A">
        <w:rPr>
          <w:rtl/>
          <w:lang w:eastAsia="he-IL"/>
        </w:rPr>
        <w:t xml:space="preserve"> כמו הייתה עשויה זהב טהור ואבני</w:t>
      </w:r>
      <w:r>
        <w:rPr>
          <w:rFonts w:hint="cs"/>
          <w:rtl/>
          <w:lang w:eastAsia="he-IL"/>
        </w:rPr>
        <w:t xml:space="preserve">ה </w:t>
      </w:r>
      <w:r w:rsidRPr="00BD4F2A">
        <w:rPr>
          <w:rtl/>
          <w:lang w:eastAsia="he-IL"/>
        </w:rPr>
        <w:t>יהלומים</w:t>
      </w:r>
      <w:r>
        <w:rPr>
          <w:rFonts w:hint="cs"/>
          <w:rtl/>
          <w:lang w:eastAsia="he-IL"/>
        </w:rPr>
        <w:t>.</w:t>
      </w:r>
      <w:r w:rsidRPr="00BD4F2A">
        <w:rPr>
          <w:rtl/>
          <w:lang w:eastAsia="he-IL"/>
        </w:rPr>
        <w:t xml:space="preserve"> אחר כך הרים את קולו ואמר בטון מלא תקווה</w:t>
      </w:r>
      <w:r>
        <w:rPr>
          <w:rFonts w:hint="cs"/>
          <w:rtl/>
          <w:lang w:eastAsia="he-IL"/>
        </w:rPr>
        <w:t>:</w:t>
      </w:r>
      <w:r w:rsidRPr="00BD4F2A">
        <w:rPr>
          <w:rtl/>
          <w:lang w:eastAsia="he-IL"/>
        </w:rPr>
        <w:t xml:space="preserve"> אנחנו עוד נגיע לירו</w:t>
      </w:r>
      <w:r>
        <w:rPr>
          <w:rFonts w:hint="cs"/>
          <w:rtl/>
          <w:lang w:eastAsia="he-IL"/>
        </w:rPr>
        <w:t>ס</w:t>
      </w:r>
      <w:r w:rsidRPr="00BD4F2A">
        <w:rPr>
          <w:rtl/>
          <w:lang w:eastAsia="he-IL"/>
        </w:rPr>
        <w:t>לם</w:t>
      </w:r>
      <w:r>
        <w:rPr>
          <w:rFonts w:hint="cs"/>
          <w:rtl/>
          <w:lang w:eastAsia="he-IL"/>
        </w:rPr>
        <w:t>.</w:t>
      </w:r>
      <w:r w:rsidRPr="00BD4F2A">
        <w:rPr>
          <w:rtl/>
          <w:lang w:eastAsia="he-IL"/>
        </w:rPr>
        <w:t xml:space="preserve"> איני יודע אם היה בי הכוח לעבור את מה שעברתי בדרכי לירושלים אלמלא טבע בי אבא את החלום</w:t>
      </w:r>
      <w:r>
        <w:rPr>
          <w:rFonts w:hint="cs"/>
          <w:rtl/>
          <w:lang w:eastAsia="he-IL"/>
        </w:rPr>
        <w:t>,</w:t>
      </w:r>
      <w:r>
        <w:rPr>
          <w:rtl/>
          <w:lang w:eastAsia="he-IL"/>
        </w:rPr>
        <w:t xml:space="preserve"> אלמלא צר</w:t>
      </w:r>
      <w:r>
        <w:rPr>
          <w:rFonts w:hint="cs"/>
          <w:rtl/>
          <w:lang w:eastAsia="he-IL"/>
        </w:rPr>
        <w:t>ב</w:t>
      </w:r>
      <w:r>
        <w:rPr>
          <w:rtl/>
          <w:lang w:eastAsia="he-IL"/>
        </w:rPr>
        <w:t xml:space="preserve"> בנפשי</w:t>
      </w:r>
      <w:r>
        <w:rPr>
          <w:rFonts w:hint="cs"/>
          <w:rtl/>
          <w:lang w:eastAsia="he-IL"/>
        </w:rPr>
        <w:t xml:space="preserve"> את</w:t>
      </w:r>
      <w:r w:rsidRPr="00BD4F2A">
        <w:rPr>
          <w:rtl/>
          <w:lang w:eastAsia="he-IL"/>
        </w:rPr>
        <w:t xml:space="preserve"> הכמיהה לירושלים</w:t>
      </w:r>
      <w:r>
        <w:rPr>
          <w:rFonts w:hint="cs"/>
          <w:rtl/>
          <w:lang w:eastAsia="he-IL"/>
        </w:rPr>
        <w:t>,</w:t>
      </w:r>
      <w:r w:rsidRPr="00BD4F2A">
        <w:rPr>
          <w:rtl/>
          <w:lang w:eastAsia="he-IL"/>
        </w:rPr>
        <w:t xml:space="preserve"> עיר הקודש</w:t>
      </w:r>
      <w:r>
        <w:rPr>
          <w:rFonts w:hint="cs"/>
          <w:rtl/>
          <w:lang w:eastAsia="he-IL"/>
        </w:rPr>
        <w:t>.</w:t>
      </w:r>
      <w:r w:rsidRPr="00BD4F2A">
        <w:rPr>
          <w:rtl/>
          <w:lang w:eastAsia="he-IL"/>
        </w:rPr>
        <w:t xml:space="preserve"> בינתיים הייתי בשירה ול</w:t>
      </w:r>
      <w:r>
        <w:rPr>
          <w:rFonts w:hint="cs"/>
          <w:rtl/>
          <w:lang w:eastAsia="he-IL"/>
        </w:rPr>
        <w:t>י</w:t>
      </w:r>
      <w:r w:rsidRPr="00BD4F2A">
        <w:rPr>
          <w:rtl/>
          <w:lang w:eastAsia="he-IL"/>
        </w:rPr>
        <w:t>בי בירושלים</w:t>
      </w:r>
      <w:r>
        <w:rPr>
          <w:rFonts w:hint="cs"/>
          <w:rtl/>
          <w:lang w:eastAsia="he-IL"/>
        </w:rPr>
        <w:t>.</w:t>
      </w:r>
      <w:r w:rsidRPr="00BD4F2A">
        <w:rPr>
          <w:rtl/>
          <w:lang w:eastAsia="he-IL"/>
        </w:rPr>
        <w:t xml:space="preserve"> </w:t>
      </w:r>
    </w:p>
    <w:p w:rsidR="00317FED" w:rsidRDefault="00317FED" w:rsidP="00CA6A73">
      <w:pPr>
        <w:rPr>
          <w:rtl/>
          <w:lang w:eastAsia="he-IL"/>
        </w:rPr>
      </w:pPr>
    </w:p>
    <w:p w:rsidR="00317FED" w:rsidRDefault="00317FED" w:rsidP="00CA6A73">
      <w:pPr>
        <w:rPr>
          <w:rtl/>
          <w:lang w:eastAsia="he-IL"/>
        </w:rPr>
      </w:pPr>
      <w:bookmarkStart w:id="353" w:name="_ETM_Q4_568000"/>
      <w:bookmarkEnd w:id="353"/>
      <w:r w:rsidRPr="00BD4F2A">
        <w:rPr>
          <w:rtl/>
          <w:lang w:eastAsia="he-IL"/>
        </w:rPr>
        <w:t>תודה רבה</w:t>
      </w:r>
      <w:r>
        <w:rPr>
          <w:rFonts w:hint="cs"/>
          <w:rtl/>
          <w:lang w:eastAsia="he-IL"/>
        </w:rPr>
        <w:t>,</w:t>
      </w:r>
      <w:r w:rsidRPr="00BD4F2A">
        <w:rPr>
          <w:rtl/>
          <w:lang w:eastAsia="he-IL"/>
        </w:rPr>
        <w:t xml:space="preserve"> חבר הכנסת משה ס</w:t>
      </w:r>
      <w:r>
        <w:rPr>
          <w:rFonts w:hint="cs"/>
          <w:rtl/>
          <w:lang w:eastAsia="he-IL"/>
        </w:rPr>
        <w:t>ו</w:t>
      </w:r>
      <w:r w:rsidRPr="00BD4F2A">
        <w:rPr>
          <w:rtl/>
          <w:lang w:eastAsia="he-IL"/>
        </w:rPr>
        <w:t>לומון</w:t>
      </w:r>
      <w:r>
        <w:rPr>
          <w:rFonts w:hint="cs"/>
          <w:rtl/>
          <w:lang w:eastAsia="he-IL"/>
        </w:rPr>
        <w:t>.</w:t>
      </w:r>
      <w:r w:rsidRPr="00BD4F2A">
        <w:rPr>
          <w:rtl/>
          <w:lang w:eastAsia="he-IL"/>
        </w:rPr>
        <w:t xml:space="preserve"> באמת</w:t>
      </w:r>
      <w:r>
        <w:rPr>
          <w:rFonts w:hint="cs"/>
          <w:rtl/>
          <w:lang w:eastAsia="he-IL"/>
        </w:rPr>
        <w:t>,</w:t>
      </w:r>
      <w:r w:rsidRPr="00BD4F2A">
        <w:rPr>
          <w:rtl/>
          <w:lang w:eastAsia="he-IL"/>
        </w:rPr>
        <w:t xml:space="preserve"> </w:t>
      </w:r>
      <w:r>
        <w:rPr>
          <w:rFonts w:hint="cs"/>
          <w:rtl/>
          <w:lang w:eastAsia="he-IL"/>
        </w:rPr>
        <w:t xml:space="preserve">הדברים </w:t>
      </w:r>
      <w:r w:rsidRPr="00BD4F2A">
        <w:rPr>
          <w:rtl/>
          <w:lang w:eastAsia="he-IL"/>
        </w:rPr>
        <w:t>מאוד מאוד מרגש</w:t>
      </w:r>
      <w:r>
        <w:rPr>
          <w:rFonts w:hint="cs"/>
          <w:rtl/>
          <w:lang w:eastAsia="he-IL"/>
        </w:rPr>
        <w:t>ים.</w:t>
      </w:r>
      <w:r w:rsidRPr="00BD4F2A">
        <w:rPr>
          <w:rtl/>
          <w:lang w:eastAsia="he-IL"/>
        </w:rPr>
        <w:t xml:space="preserve"> ובאמת הכמיהה הזאת שההורים שלנו מעבירים לנו</w:t>
      </w:r>
      <w:r>
        <w:rPr>
          <w:rFonts w:hint="cs"/>
          <w:rtl/>
          <w:lang w:eastAsia="he-IL"/>
        </w:rPr>
        <w:t>,</w:t>
      </w:r>
      <w:r w:rsidRPr="00BD4F2A">
        <w:rPr>
          <w:rtl/>
          <w:lang w:eastAsia="he-IL"/>
        </w:rPr>
        <w:t xml:space="preserve"> </w:t>
      </w:r>
      <w:bookmarkStart w:id="354" w:name="_ETM_Q4_566000"/>
      <w:bookmarkEnd w:id="354"/>
      <w:r>
        <w:rPr>
          <w:rFonts w:hint="cs"/>
          <w:rtl/>
          <w:lang w:eastAsia="he-IL"/>
        </w:rPr>
        <w:t>ה</w:t>
      </w:r>
      <w:r w:rsidRPr="00BD4F2A">
        <w:rPr>
          <w:rtl/>
          <w:lang w:eastAsia="he-IL"/>
        </w:rPr>
        <w:t xml:space="preserve">כמיהה </w:t>
      </w:r>
      <w:r>
        <w:rPr>
          <w:rFonts w:hint="cs"/>
          <w:rtl/>
          <w:lang w:eastAsia="he-IL"/>
        </w:rPr>
        <w:t xml:space="preserve">– </w:t>
      </w:r>
      <w:r w:rsidRPr="00BD4F2A">
        <w:rPr>
          <w:rtl/>
          <w:lang w:eastAsia="he-IL"/>
        </w:rPr>
        <w:t xml:space="preserve">אני אומרת </w:t>
      </w:r>
      <w:r>
        <w:rPr>
          <w:rFonts w:hint="cs"/>
          <w:rtl/>
          <w:lang w:eastAsia="he-IL"/>
        </w:rPr>
        <w:t>ש</w:t>
      </w:r>
      <w:r w:rsidRPr="00BD4F2A">
        <w:rPr>
          <w:rtl/>
          <w:lang w:eastAsia="he-IL"/>
        </w:rPr>
        <w:t>בכל דור ודור זה הדבר שהוא הבשורה</w:t>
      </w:r>
      <w:r>
        <w:rPr>
          <w:rFonts w:hint="cs"/>
          <w:rtl/>
          <w:lang w:eastAsia="he-IL"/>
        </w:rPr>
        <w:t>,</w:t>
      </w:r>
      <w:r w:rsidRPr="00BD4F2A">
        <w:rPr>
          <w:rtl/>
          <w:lang w:eastAsia="he-IL"/>
        </w:rPr>
        <w:t xml:space="preserve"> הוא הכוח</w:t>
      </w:r>
      <w:r>
        <w:rPr>
          <w:rFonts w:hint="cs"/>
          <w:rtl/>
          <w:lang w:eastAsia="he-IL"/>
        </w:rPr>
        <w:t>,</w:t>
      </w:r>
      <w:r w:rsidRPr="00BD4F2A">
        <w:rPr>
          <w:rtl/>
          <w:lang w:eastAsia="he-IL"/>
        </w:rPr>
        <w:t xml:space="preserve"> הוא מקור הכוח שלנו לפעול ולצעוד ולדרוש באמת את ירושלים</w:t>
      </w:r>
      <w:r>
        <w:rPr>
          <w:rFonts w:hint="cs"/>
          <w:rtl/>
          <w:lang w:eastAsia="he-IL"/>
        </w:rPr>
        <w:t>.</w:t>
      </w:r>
      <w:r w:rsidRPr="00BD4F2A">
        <w:rPr>
          <w:rtl/>
          <w:lang w:eastAsia="he-IL"/>
        </w:rPr>
        <w:t xml:space="preserve"> ובעיניי </w:t>
      </w:r>
      <w:r>
        <w:rPr>
          <w:rFonts w:hint="cs"/>
          <w:rtl/>
          <w:lang w:eastAsia="he-IL"/>
        </w:rPr>
        <w:t xml:space="preserve">זו </w:t>
      </w:r>
      <w:r w:rsidRPr="00BD4F2A">
        <w:rPr>
          <w:rtl/>
          <w:lang w:eastAsia="he-IL"/>
        </w:rPr>
        <w:t>הגאולה השלמה</w:t>
      </w:r>
      <w:r>
        <w:rPr>
          <w:rFonts w:hint="cs"/>
          <w:rtl/>
          <w:lang w:eastAsia="he-IL"/>
        </w:rPr>
        <w:t>.</w:t>
      </w:r>
      <w:r w:rsidRPr="00BD4F2A">
        <w:rPr>
          <w:rtl/>
          <w:lang w:eastAsia="he-IL"/>
        </w:rPr>
        <w:t xml:space="preserve"> תודה רבה</w:t>
      </w:r>
      <w:r>
        <w:rPr>
          <w:rFonts w:hint="cs"/>
          <w:rtl/>
          <w:lang w:eastAsia="he-IL"/>
        </w:rPr>
        <w:t>.</w:t>
      </w:r>
    </w:p>
    <w:p w:rsidR="00317FED" w:rsidRDefault="00317FED" w:rsidP="00CA6A73">
      <w:pPr>
        <w:rPr>
          <w:rtl/>
          <w:lang w:eastAsia="he-IL"/>
        </w:rPr>
      </w:pPr>
    </w:p>
    <w:p w:rsidR="00317FED" w:rsidRDefault="00317FED" w:rsidP="00CA6A73">
      <w:pPr>
        <w:rPr>
          <w:rtl/>
          <w:lang w:eastAsia="he-IL"/>
        </w:rPr>
      </w:pPr>
      <w:bookmarkStart w:id="355" w:name="_ETM_Q4_584000"/>
      <w:bookmarkEnd w:id="355"/>
      <w:r w:rsidRPr="00BD4F2A">
        <w:rPr>
          <w:rtl/>
          <w:lang w:eastAsia="he-IL"/>
        </w:rPr>
        <w:t>אדוני היושב-ראש</w:t>
      </w:r>
      <w:r>
        <w:rPr>
          <w:rFonts w:hint="cs"/>
          <w:rtl/>
          <w:lang w:eastAsia="he-IL"/>
        </w:rPr>
        <w:t>,</w:t>
      </w:r>
      <w:r>
        <w:rPr>
          <w:rtl/>
          <w:lang w:eastAsia="he-IL"/>
        </w:rPr>
        <w:t xml:space="preserve"> אני מבקשת לפתוח את דבר</w:t>
      </w:r>
      <w:r>
        <w:rPr>
          <w:rFonts w:hint="cs"/>
          <w:rtl/>
          <w:lang w:eastAsia="he-IL"/>
        </w:rPr>
        <w:t xml:space="preserve">יי </w:t>
      </w:r>
      <w:r w:rsidRPr="00BD4F2A">
        <w:rPr>
          <w:rtl/>
          <w:lang w:eastAsia="he-IL"/>
        </w:rPr>
        <w:t xml:space="preserve">היום </w:t>
      </w:r>
      <w:r>
        <w:rPr>
          <w:rFonts w:hint="cs"/>
          <w:rtl/>
          <w:lang w:eastAsia="he-IL"/>
        </w:rPr>
        <w:t xml:space="preserve">בהנצחה. הנצחה </w:t>
      </w:r>
      <w:r w:rsidRPr="00BD4F2A">
        <w:rPr>
          <w:rtl/>
          <w:lang w:eastAsia="he-IL"/>
        </w:rPr>
        <w:t xml:space="preserve">של צעיר יפה </w:t>
      </w:r>
      <w:r>
        <w:rPr>
          <w:rFonts w:hint="cs"/>
          <w:rtl/>
          <w:lang w:eastAsia="he-IL"/>
        </w:rPr>
        <w:t xml:space="preserve">תואר, אהוב, </w:t>
      </w:r>
      <w:r w:rsidRPr="00BD4F2A">
        <w:rPr>
          <w:rtl/>
          <w:lang w:eastAsia="he-IL"/>
        </w:rPr>
        <w:t>צנוע</w:t>
      </w:r>
      <w:r>
        <w:rPr>
          <w:rFonts w:hint="cs"/>
          <w:rtl/>
          <w:lang w:eastAsia="he-IL"/>
        </w:rPr>
        <w:t>,</w:t>
      </w:r>
      <w:r w:rsidRPr="00BD4F2A">
        <w:rPr>
          <w:rtl/>
          <w:lang w:eastAsia="he-IL"/>
        </w:rPr>
        <w:t xml:space="preserve"> שקט</w:t>
      </w:r>
      <w:r>
        <w:rPr>
          <w:rFonts w:hint="cs"/>
          <w:rtl/>
          <w:lang w:eastAsia="he-IL"/>
        </w:rPr>
        <w:t>,</w:t>
      </w:r>
      <w:r w:rsidRPr="00BD4F2A">
        <w:rPr>
          <w:rtl/>
          <w:lang w:eastAsia="he-IL"/>
        </w:rPr>
        <w:t xml:space="preserve"> שכולו טוב</w:t>
      </w:r>
      <w:r>
        <w:rPr>
          <w:rFonts w:hint="cs"/>
          <w:rtl/>
          <w:lang w:eastAsia="he-IL"/>
        </w:rPr>
        <w:t>.</w:t>
      </w:r>
      <w:r w:rsidRPr="00BD4F2A">
        <w:rPr>
          <w:rtl/>
          <w:lang w:eastAsia="he-IL"/>
        </w:rPr>
        <w:t xml:space="preserve"> לפני קצת יותר משנה ניחמתי </w:t>
      </w:r>
      <w:r>
        <w:rPr>
          <w:rFonts w:hint="cs"/>
          <w:rtl/>
          <w:lang w:eastAsia="he-IL"/>
        </w:rPr>
        <w:t xml:space="preserve">– הרעש, </w:t>
      </w:r>
      <w:bookmarkStart w:id="356" w:name="_ETM_Q4_593000"/>
      <w:bookmarkEnd w:id="356"/>
      <w:r w:rsidRPr="00BD4F2A">
        <w:rPr>
          <w:rtl/>
          <w:lang w:eastAsia="he-IL"/>
        </w:rPr>
        <w:t>אני מצטערת</w:t>
      </w:r>
      <w:r>
        <w:rPr>
          <w:rFonts w:hint="cs"/>
          <w:rtl/>
          <w:lang w:eastAsia="he-IL"/>
        </w:rPr>
        <w:t>.</w:t>
      </w:r>
    </w:p>
    <w:p w:rsidR="00317FED" w:rsidRDefault="00317FED" w:rsidP="00CA6A73">
      <w:pPr>
        <w:rPr>
          <w:rtl/>
          <w:lang w:eastAsia="he-IL"/>
        </w:rPr>
      </w:pPr>
    </w:p>
    <w:p w:rsidR="00317FED" w:rsidRDefault="00317FED" w:rsidP="00CA6A73">
      <w:pPr>
        <w:pStyle w:val="af6"/>
        <w:keepNext/>
        <w:rPr>
          <w:rtl/>
        </w:rPr>
      </w:pPr>
      <w:bookmarkStart w:id="357" w:name="ET_yor_6593_7"/>
      <w:r w:rsidRPr="00724303">
        <w:rPr>
          <w:rStyle w:val="TagStyle"/>
          <w:rtl/>
        </w:rPr>
        <w:t xml:space="preserve"> &lt;&lt; יור &gt;&gt; </w:t>
      </w:r>
      <w:r>
        <w:rPr>
          <w:rtl/>
        </w:rPr>
        <w:t>היו"ר חנוך דב מלביצקי:</w:t>
      </w:r>
      <w:r w:rsidRPr="00724303">
        <w:rPr>
          <w:rStyle w:val="TagStyle"/>
          <w:rtl/>
        </w:rPr>
        <w:t xml:space="preserve"> &lt;&lt; יור &gt;&gt;</w:t>
      </w:r>
      <w:r>
        <w:rPr>
          <w:rtl/>
        </w:rPr>
        <w:t xml:space="preserve">   </w:t>
      </w:r>
      <w:bookmarkEnd w:id="357"/>
    </w:p>
    <w:p w:rsidR="00317FED" w:rsidRDefault="00317FED" w:rsidP="00CA6A73">
      <w:pPr>
        <w:rPr>
          <w:rtl/>
          <w:lang w:eastAsia="he-IL"/>
        </w:rPr>
      </w:pPr>
    </w:p>
    <w:p w:rsidR="00317FED" w:rsidRDefault="00317FED" w:rsidP="00CA6A73">
      <w:pPr>
        <w:rPr>
          <w:rtl/>
          <w:lang w:eastAsia="he-IL"/>
        </w:rPr>
      </w:pPr>
      <w:r>
        <w:rPr>
          <w:rFonts w:hint="cs"/>
          <w:rtl/>
          <w:lang w:eastAsia="he-IL"/>
        </w:rPr>
        <w:t>מנהלות הסיעה שם, אם אפשר טיפה בווליום נמוך יותר. תודה.</w:t>
      </w:r>
    </w:p>
    <w:p w:rsidR="00317FED" w:rsidRDefault="00317FED" w:rsidP="00CA6A73">
      <w:pPr>
        <w:rPr>
          <w:rtl/>
          <w:lang w:eastAsia="he-IL"/>
        </w:rPr>
      </w:pPr>
    </w:p>
    <w:p w:rsidR="00317FED" w:rsidRDefault="00317FED" w:rsidP="00CA6A73">
      <w:pPr>
        <w:pStyle w:val="-"/>
        <w:keepNext/>
        <w:rPr>
          <w:rtl/>
        </w:rPr>
      </w:pPr>
      <w:bookmarkStart w:id="358" w:name="ET_speakercontinue_6356_8"/>
      <w:r w:rsidRPr="00724303">
        <w:rPr>
          <w:rStyle w:val="TagStyle"/>
          <w:rtl/>
        </w:rPr>
        <w:t xml:space="preserve"> &lt;&lt; דובר_המשך &gt;&gt; </w:t>
      </w:r>
      <w:r>
        <w:rPr>
          <w:rtl/>
        </w:rPr>
        <w:t>לימור סון הר מלך (עוצמה יהודית):</w:t>
      </w:r>
      <w:r w:rsidRPr="00724303">
        <w:rPr>
          <w:rStyle w:val="TagStyle"/>
          <w:rtl/>
        </w:rPr>
        <w:t xml:space="preserve"> &lt;&lt; דובר_המשך &gt;&gt;</w:t>
      </w:r>
      <w:r>
        <w:rPr>
          <w:rtl/>
        </w:rPr>
        <w:t xml:space="preserve">   </w:t>
      </w:r>
      <w:bookmarkEnd w:id="358"/>
    </w:p>
    <w:p w:rsidR="00317FED" w:rsidRDefault="00317FED" w:rsidP="00CA6A73">
      <w:pPr>
        <w:rPr>
          <w:rtl/>
          <w:lang w:eastAsia="he-IL"/>
        </w:rPr>
      </w:pPr>
    </w:p>
    <w:p w:rsidR="00317FED" w:rsidRDefault="00317FED" w:rsidP="00B24BA4">
      <w:pPr>
        <w:rPr>
          <w:rtl/>
          <w:lang w:eastAsia="he-IL"/>
        </w:rPr>
      </w:pPr>
      <w:bookmarkStart w:id="359" w:name="_ETM_Q4_600000"/>
      <w:bookmarkEnd w:id="359"/>
      <w:r>
        <w:rPr>
          <w:rFonts w:hint="cs"/>
          <w:rtl/>
          <w:lang w:eastAsia="he-IL"/>
        </w:rPr>
        <w:t>רק הזמן. טוב.</w:t>
      </w:r>
      <w:bookmarkStart w:id="360" w:name="_ETM_Q4_603000"/>
      <w:bookmarkEnd w:id="360"/>
      <w:r>
        <w:rPr>
          <w:rFonts w:hint="cs"/>
          <w:rtl/>
          <w:lang w:eastAsia="he-IL"/>
        </w:rPr>
        <w:t xml:space="preserve"> לפני </w:t>
      </w:r>
      <w:r w:rsidRPr="00724303">
        <w:rPr>
          <w:rtl/>
          <w:lang w:eastAsia="he-IL"/>
        </w:rPr>
        <w:t xml:space="preserve">קצת יותר משנה </w:t>
      </w:r>
      <w:r>
        <w:rPr>
          <w:rFonts w:hint="cs"/>
          <w:rtl/>
          <w:lang w:eastAsia="he-IL"/>
        </w:rPr>
        <w:t xml:space="preserve">ניחמתי את משפחתו של אנדועלם קבדה, </w:t>
      </w:r>
      <w:bookmarkStart w:id="361" w:name="_ETM_Q4_609000"/>
      <w:bookmarkEnd w:id="361"/>
      <w:r>
        <w:rPr>
          <w:rFonts w:hint="cs"/>
          <w:rtl/>
          <w:lang w:eastAsia="he-IL"/>
        </w:rPr>
        <w:t xml:space="preserve">השם </w:t>
      </w:r>
      <w:r w:rsidRPr="00724303">
        <w:rPr>
          <w:rtl/>
          <w:lang w:eastAsia="he-IL"/>
        </w:rPr>
        <w:t>ייקום דמו</w:t>
      </w:r>
      <w:r>
        <w:rPr>
          <w:rFonts w:hint="cs"/>
          <w:rtl/>
          <w:lang w:eastAsia="he-IL"/>
        </w:rPr>
        <w:t>,</w:t>
      </w:r>
      <w:r w:rsidRPr="00724303">
        <w:rPr>
          <w:rtl/>
          <w:lang w:eastAsia="he-IL"/>
        </w:rPr>
        <w:t xml:space="preserve"> לוחם בהנדסה </w:t>
      </w:r>
      <w:r>
        <w:rPr>
          <w:rFonts w:hint="cs"/>
          <w:rtl/>
          <w:lang w:eastAsia="he-IL"/>
        </w:rPr>
        <w:t>ה</w:t>
      </w:r>
      <w:r w:rsidRPr="00724303">
        <w:rPr>
          <w:rtl/>
          <w:lang w:eastAsia="he-IL"/>
        </w:rPr>
        <w:t>קרבית שנפל בקרבות בעזה</w:t>
      </w:r>
      <w:r>
        <w:rPr>
          <w:rFonts w:hint="cs"/>
          <w:rtl/>
          <w:lang w:eastAsia="he-IL"/>
        </w:rPr>
        <w:t>.</w:t>
      </w:r>
      <w:r w:rsidRPr="00724303">
        <w:rPr>
          <w:rtl/>
          <w:lang w:eastAsia="he-IL"/>
        </w:rPr>
        <w:t xml:space="preserve"> עוד בכניסה לבית הרגשתי בעומק הלב שהגעתי למקום של קדושה</w:t>
      </w:r>
      <w:r>
        <w:rPr>
          <w:rFonts w:hint="cs"/>
          <w:rtl/>
          <w:lang w:eastAsia="he-IL"/>
        </w:rPr>
        <w:t>,</w:t>
      </w:r>
      <w:r w:rsidRPr="00724303">
        <w:rPr>
          <w:rtl/>
          <w:lang w:eastAsia="he-IL"/>
        </w:rPr>
        <w:t xml:space="preserve"> לבית שחי</w:t>
      </w:r>
      <w:r>
        <w:rPr>
          <w:rFonts w:hint="cs"/>
          <w:rtl/>
          <w:lang w:eastAsia="he-IL"/>
        </w:rPr>
        <w:t>ים</w:t>
      </w:r>
      <w:r w:rsidRPr="00724303">
        <w:rPr>
          <w:rtl/>
          <w:lang w:eastAsia="he-IL"/>
        </w:rPr>
        <w:t xml:space="preserve"> בו אדם ומשפחה יוצא</w:t>
      </w:r>
      <w:r>
        <w:rPr>
          <w:rFonts w:hint="cs"/>
          <w:rtl/>
          <w:lang w:eastAsia="he-IL"/>
        </w:rPr>
        <w:t>י</w:t>
      </w:r>
      <w:r w:rsidRPr="00724303">
        <w:rPr>
          <w:rtl/>
          <w:lang w:eastAsia="he-IL"/>
        </w:rPr>
        <w:t xml:space="preserve"> דופן</w:t>
      </w:r>
      <w:r>
        <w:rPr>
          <w:rFonts w:hint="cs"/>
          <w:rtl/>
          <w:lang w:eastAsia="he-IL"/>
        </w:rPr>
        <w:t>.</w:t>
      </w:r>
      <w:r w:rsidRPr="00724303">
        <w:rPr>
          <w:rtl/>
          <w:lang w:eastAsia="he-IL"/>
        </w:rPr>
        <w:t xml:space="preserve"> ככל שהקשבתי לסיפורו </w:t>
      </w:r>
      <w:r>
        <w:rPr>
          <w:rFonts w:hint="cs"/>
          <w:rtl/>
          <w:lang w:eastAsia="he-IL"/>
        </w:rPr>
        <w:t xml:space="preserve">– </w:t>
      </w:r>
      <w:r w:rsidRPr="00724303">
        <w:rPr>
          <w:rtl/>
          <w:lang w:eastAsia="he-IL"/>
        </w:rPr>
        <w:t>הבנתי עד כמה תחושה זו הייתה נכונה</w:t>
      </w:r>
      <w:r>
        <w:rPr>
          <w:rFonts w:hint="cs"/>
          <w:rtl/>
          <w:lang w:eastAsia="he-IL"/>
        </w:rPr>
        <w:t xml:space="preserve">. אנדועלם, </w:t>
      </w:r>
      <w:r w:rsidRPr="00724303">
        <w:rPr>
          <w:rtl/>
          <w:lang w:eastAsia="he-IL"/>
        </w:rPr>
        <w:t>בן בכור במשפחתו</w:t>
      </w:r>
      <w:r>
        <w:rPr>
          <w:rFonts w:hint="cs"/>
          <w:rtl/>
          <w:lang w:eastAsia="he-IL"/>
        </w:rPr>
        <w:t>,</w:t>
      </w:r>
      <w:r w:rsidRPr="00724303">
        <w:rPr>
          <w:rtl/>
          <w:lang w:eastAsia="he-IL"/>
        </w:rPr>
        <w:t xml:space="preserve"> עלה לישראל מאתיופיה כשהיה בן </w:t>
      </w:r>
      <w:r>
        <w:rPr>
          <w:rFonts w:hint="cs"/>
          <w:rtl/>
          <w:lang w:eastAsia="he-IL"/>
        </w:rPr>
        <w:t xml:space="preserve">שלוש. </w:t>
      </w:r>
      <w:r>
        <w:rPr>
          <w:rtl/>
          <w:lang w:eastAsia="he-IL"/>
        </w:rPr>
        <w:t>אימ</w:t>
      </w:r>
      <w:r>
        <w:rPr>
          <w:rFonts w:hint="cs"/>
          <w:rtl/>
          <w:lang w:eastAsia="he-IL"/>
        </w:rPr>
        <w:t>ו</w:t>
      </w:r>
      <w:r w:rsidRPr="00724303">
        <w:rPr>
          <w:rtl/>
          <w:lang w:eastAsia="he-IL"/>
        </w:rPr>
        <w:t xml:space="preserve"> </w:t>
      </w:r>
      <w:r>
        <w:rPr>
          <w:rFonts w:hint="cs"/>
          <w:rtl/>
          <w:lang w:eastAsia="he-IL"/>
        </w:rPr>
        <w:t>ה</w:t>
      </w:r>
      <w:r w:rsidRPr="00724303">
        <w:rPr>
          <w:rtl/>
          <w:lang w:eastAsia="he-IL"/>
        </w:rPr>
        <w:t>צעירה ו</w:t>
      </w:r>
      <w:r>
        <w:rPr>
          <w:rFonts w:hint="cs"/>
          <w:rtl/>
          <w:lang w:eastAsia="he-IL"/>
        </w:rPr>
        <w:t>ה</w:t>
      </w:r>
      <w:r w:rsidRPr="00724303">
        <w:rPr>
          <w:rtl/>
          <w:lang w:eastAsia="he-IL"/>
        </w:rPr>
        <w:t>יפה שיתפה אותי בדמותו</w:t>
      </w:r>
      <w:r>
        <w:rPr>
          <w:rFonts w:hint="cs"/>
          <w:rtl/>
          <w:lang w:eastAsia="he-IL"/>
        </w:rPr>
        <w:t xml:space="preserve">: </w:t>
      </w:r>
      <w:r w:rsidRPr="00724303">
        <w:rPr>
          <w:rtl/>
          <w:lang w:eastAsia="he-IL"/>
        </w:rPr>
        <w:t xml:space="preserve">אישיות </w:t>
      </w:r>
      <w:r>
        <w:rPr>
          <w:rFonts w:hint="cs"/>
          <w:rtl/>
          <w:lang w:eastAsia="he-IL"/>
        </w:rPr>
        <w:t xml:space="preserve">אצילה, </w:t>
      </w:r>
      <w:r w:rsidRPr="00724303">
        <w:rPr>
          <w:rtl/>
          <w:lang w:eastAsia="he-IL"/>
        </w:rPr>
        <w:t>ילד של חסד ואהבה</w:t>
      </w:r>
      <w:r>
        <w:rPr>
          <w:rFonts w:hint="cs"/>
          <w:rtl/>
          <w:lang w:eastAsia="he-IL"/>
        </w:rPr>
        <w:t>,</w:t>
      </w:r>
      <w:r w:rsidRPr="00724303">
        <w:rPr>
          <w:rtl/>
          <w:lang w:eastAsia="he-IL"/>
        </w:rPr>
        <w:t xml:space="preserve"> ענווה נדירה שזכתה להערכה עמוקה לא רק מצד בני המשפחה אלא מכל מי שפגש אותו</w:t>
      </w:r>
      <w:r>
        <w:rPr>
          <w:rFonts w:hint="cs"/>
          <w:rtl/>
          <w:lang w:eastAsia="he-IL"/>
        </w:rPr>
        <w:t>.</w:t>
      </w:r>
      <w:r w:rsidRPr="00724303">
        <w:rPr>
          <w:rtl/>
          <w:lang w:eastAsia="he-IL"/>
        </w:rPr>
        <w:t xml:space="preserve"> חבריו ליחידה היו מבקשים ממנו ברכות לפני כל כניסה </w:t>
      </w:r>
      <w:r>
        <w:rPr>
          <w:rFonts w:hint="cs"/>
          <w:rtl/>
          <w:lang w:eastAsia="he-IL"/>
        </w:rPr>
        <w:t xml:space="preserve">לעזה. </w:t>
      </w:r>
      <w:r w:rsidRPr="00724303">
        <w:rPr>
          <w:rtl/>
          <w:lang w:eastAsia="he-IL"/>
        </w:rPr>
        <w:t>כך</w:t>
      </w:r>
      <w:r>
        <w:rPr>
          <w:rFonts w:hint="cs"/>
          <w:rtl/>
          <w:lang w:eastAsia="he-IL"/>
        </w:rPr>
        <w:t>,</w:t>
      </w:r>
      <w:r w:rsidRPr="00724303">
        <w:rPr>
          <w:rtl/>
          <w:lang w:eastAsia="he-IL"/>
        </w:rPr>
        <w:t xml:space="preserve"> פשוט</w:t>
      </w:r>
      <w:r>
        <w:rPr>
          <w:rFonts w:hint="cs"/>
          <w:rtl/>
          <w:lang w:eastAsia="he-IL"/>
        </w:rPr>
        <w:t>,</w:t>
      </w:r>
      <w:r w:rsidRPr="00724303">
        <w:rPr>
          <w:rtl/>
          <w:lang w:eastAsia="he-IL"/>
        </w:rPr>
        <w:t xml:space="preserve"> כי הם הרגישו את </w:t>
      </w:r>
      <w:r>
        <w:rPr>
          <w:rFonts w:hint="cs"/>
          <w:rtl/>
          <w:lang w:eastAsia="he-IL"/>
        </w:rPr>
        <w:t xml:space="preserve">הטוהר והזוך </w:t>
      </w:r>
      <w:r>
        <w:rPr>
          <w:rtl/>
          <w:lang w:eastAsia="he-IL"/>
        </w:rPr>
        <w:t>שהי</w:t>
      </w:r>
      <w:r>
        <w:rPr>
          <w:rFonts w:hint="cs"/>
          <w:rtl/>
          <w:lang w:eastAsia="he-IL"/>
        </w:rPr>
        <w:t xml:space="preserve">ו </w:t>
      </w:r>
      <w:bookmarkStart w:id="362" w:name="_ETM_Q4_649000"/>
      <w:bookmarkEnd w:id="362"/>
      <w:r>
        <w:rPr>
          <w:rtl/>
          <w:lang w:eastAsia="he-IL"/>
        </w:rPr>
        <w:t>טבוע</w:t>
      </w:r>
      <w:r>
        <w:rPr>
          <w:rFonts w:hint="cs"/>
          <w:rtl/>
          <w:lang w:eastAsia="he-IL"/>
        </w:rPr>
        <w:t>ים</w:t>
      </w:r>
      <w:r>
        <w:rPr>
          <w:rtl/>
          <w:lang w:eastAsia="he-IL"/>
        </w:rPr>
        <w:t xml:space="preserve"> בנשמתו</w:t>
      </w:r>
      <w:r>
        <w:rPr>
          <w:rFonts w:hint="cs"/>
          <w:rtl/>
          <w:lang w:eastAsia="he-IL"/>
        </w:rPr>
        <w:t xml:space="preserve">. </w:t>
      </w:r>
      <w:r w:rsidRPr="00724303">
        <w:rPr>
          <w:rtl/>
          <w:lang w:eastAsia="he-IL"/>
        </w:rPr>
        <w:t xml:space="preserve">הם ראו </w:t>
      </w:r>
      <w:r>
        <w:rPr>
          <w:rFonts w:hint="cs"/>
          <w:rtl/>
          <w:lang w:eastAsia="he-IL"/>
        </w:rPr>
        <w:t xml:space="preserve">בו צדיק, </w:t>
      </w:r>
      <w:r w:rsidRPr="00724303">
        <w:rPr>
          <w:rtl/>
          <w:lang w:eastAsia="he-IL"/>
        </w:rPr>
        <w:t xml:space="preserve">כך סיפרה לי </w:t>
      </w:r>
      <w:r>
        <w:rPr>
          <w:rFonts w:hint="cs"/>
          <w:rtl/>
          <w:lang w:eastAsia="he-IL"/>
        </w:rPr>
        <w:t>א</w:t>
      </w:r>
      <w:r w:rsidRPr="00724303">
        <w:rPr>
          <w:rtl/>
          <w:lang w:eastAsia="he-IL"/>
        </w:rPr>
        <w:t>ימו</w:t>
      </w:r>
      <w:r>
        <w:rPr>
          <w:rFonts w:hint="cs"/>
          <w:rtl/>
          <w:lang w:eastAsia="he-IL"/>
        </w:rPr>
        <w:t>.</w:t>
      </w:r>
    </w:p>
    <w:p w:rsidR="00317FED" w:rsidRDefault="00317FED" w:rsidP="00CA6A73">
      <w:pPr>
        <w:rPr>
          <w:rtl/>
          <w:lang w:eastAsia="he-IL"/>
        </w:rPr>
      </w:pPr>
    </w:p>
    <w:p w:rsidR="00317FED" w:rsidRDefault="00317FED" w:rsidP="00B24BA4">
      <w:pPr>
        <w:rPr>
          <w:rtl/>
          <w:lang w:eastAsia="he-IL"/>
        </w:rPr>
      </w:pPr>
      <w:bookmarkStart w:id="363" w:name="_ETM_Q4_658000"/>
      <w:bookmarkEnd w:id="363"/>
      <w:r>
        <w:rPr>
          <w:rFonts w:hint="cs"/>
          <w:rtl/>
          <w:lang w:eastAsia="he-IL"/>
        </w:rPr>
        <w:t xml:space="preserve">ניר </w:t>
      </w:r>
      <w:r w:rsidRPr="00724303">
        <w:rPr>
          <w:rtl/>
          <w:lang w:eastAsia="he-IL"/>
        </w:rPr>
        <w:t>עמרן</w:t>
      </w:r>
      <w:r>
        <w:rPr>
          <w:rFonts w:hint="cs"/>
          <w:rtl/>
          <w:lang w:eastAsia="he-IL"/>
        </w:rPr>
        <w:t>,</w:t>
      </w:r>
      <w:r w:rsidRPr="00724303">
        <w:rPr>
          <w:rtl/>
          <w:lang w:eastAsia="he-IL"/>
        </w:rPr>
        <w:t xml:space="preserve"> חברו מיחידת </w:t>
      </w:r>
      <w:r>
        <w:rPr>
          <w:rFonts w:hint="cs"/>
          <w:rtl/>
          <w:lang w:eastAsia="he-IL"/>
        </w:rPr>
        <w:t>צ</w:t>
      </w:r>
      <w:r w:rsidRPr="00724303">
        <w:rPr>
          <w:rtl/>
          <w:lang w:eastAsia="he-IL"/>
        </w:rPr>
        <w:t>מ</w:t>
      </w:r>
      <w:r>
        <w:rPr>
          <w:rFonts w:hint="cs"/>
          <w:rtl/>
          <w:lang w:eastAsia="he-IL"/>
        </w:rPr>
        <w:t>"</w:t>
      </w:r>
      <w:r w:rsidRPr="00724303">
        <w:rPr>
          <w:rtl/>
          <w:lang w:eastAsia="he-IL"/>
        </w:rPr>
        <w:t>ה 603</w:t>
      </w:r>
      <w:r>
        <w:rPr>
          <w:rFonts w:hint="cs"/>
          <w:rtl/>
          <w:lang w:eastAsia="he-IL"/>
        </w:rPr>
        <w:t>,</w:t>
      </w:r>
      <w:r w:rsidRPr="00724303">
        <w:rPr>
          <w:rtl/>
          <w:lang w:eastAsia="he-IL"/>
        </w:rPr>
        <w:t xml:space="preserve"> סיפר על אדם שכולו לב</w:t>
      </w:r>
      <w:r>
        <w:rPr>
          <w:rFonts w:hint="cs"/>
          <w:rtl/>
          <w:lang w:eastAsia="he-IL"/>
        </w:rPr>
        <w:t>:</w:t>
      </w:r>
      <w:r>
        <w:rPr>
          <w:rtl/>
          <w:lang w:eastAsia="he-IL"/>
        </w:rPr>
        <w:t xml:space="preserve"> </w:t>
      </w:r>
      <w:r>
        <w:rPr>
          <w:rFonts w:hint="cs"/>
          <w:rtl/>
          <w:lang w:eastAsia="he-IL"/>
        </w:rPr>
        <w:t>א</w:t>
      </w:r>
      <w:r w:rsidRPr="00724303">
        <w:rPr>
          <w:rtl/>
          <w:lang w:eastAsia="he-IL"/>
        </w:rPr>
        <w:t>נדו היה מהאנשים שלא מסוגלים להגיד לך לא</w:t>
      </w:r>
      <w:r>
        <w:rPr>
          <w:rFonts w:hint="cs"/>
          <w:rtl/>
          <w:lang w:eastAsia="he-IL"/>
        </w:rPr>
        <w:t>,</w:t>
      </w:r>
      <w:r w:rsidRPr="00724303">
        <w:rPr>
          <w:rtl/>
          <w:lang w:eastAsia="he-IL"/>
        </w:rPr>
        <w:t xml:space="preserve"> הוא אמר</w:t>
      </w:r>
      <w:r>
        <w:rPr>
          <w:rFonts w:hint="cs"/>
          <w:rtl/>
          <w:lang w:eastAsia="he-IL"/>
        </w:rPr>
        <w:t>.</w:t>
      </w:r>
      <w:r w:rsidRPr="00724303">
        <w:rPr>
          <w:rtl/>
          <w:lang w:eastAsia="he-IL"/>
        </w:rPr>
        <w:t xml:space="preserve"> תמיד חיפש איך לעזור</w:t>
      </w:r>
      <w:r>
        <w:rPr>
          <w:rFonts w:hint="cs"/>
          <w:rtl/>
          <w:lang w:eastAsia="he-IL"/>
        </w:rPr>
        <w:t>,</w:t>
      </w:r>
      <w:r w:rsidRPr="00724303">
        <w:rPr>
          <w:rtl/>
          <w:lang w:eastAsia="he-IL"/>
        </w:rPr>
        <w:t xml:space="preserve"> איך להקל</w:t>
      </w:r>
      <w:r>
        <w:rPr>
          <w:rFonts w:hint="cs"/>
          <w:rtl/>
          <w:lang w:eastAsia="he-IL"/>
        </w:rPr>
        <w:t>,</w:t>
      </w:r>
      <w:r w:rsidRPr="00724303">
        <w:rPr>
          <w:rtl/>
          <w:lang w:eastAsia="he-IL"/>
        </w:rPr>
        <w:t xml:space="preserve"> איך לתמוך</w:t>
      </w:r>
      <w:r>
        <w:rPr>
          <w:rFonts w:hint="cs"/>
          <w:rtl/>
          <w:lang w:eastAsia="he-IL"/>
        </w:rPr>
        <w:t>.</w:t>
      </w:r>
      <w:r w:rsidRPr="00724303">
        <w:rPr>
          <w:rtl/>
          <w:lang w:eastAsia="he-IL"/>
        </w:rPr>
        <w:t xml:space="preserve"> במהלך הלחימה הוא היה </w:t>
      </w:r>
      <w:r>
        <w:rPr>
          <w:rFonts w:hint="cs"/>
          <w:rtl/>
          <w:lang w:eastAsia="he-IL"/>
        </w:rPr>
        <w:t>ה</w:t>
      </w:r>
      <w:r w:rsidRPr="00724303">
        <w:rPr>
          <w:rtl/>
          <w:lang w:eastAsia="he-IL"/>
        </w:rPr>
        <w:t>גיבור של הפלוגה</w:t>
      </w:r>
      <w:r>
        <w:rPr>
          <w:rFonts w:hint="cs"/>
          <w:rtl/>
          <w:lang w:eastAsia="he-IL"/>
        </w:rPr>
        <w:t>.</w:t>
      </w:r>
      <w:r w:rsidRPr="00724303">
        <w:rPr>
          <w:rtl/>
          <w:lang w:eastAsia="he-IL"/>
        </w:rPr>
        <w:t xml:space="preserve"> הוא נכנס לשטח מהיום הראשון</w:t>
      </w:r>
      <w:r>
        <w:rPr>
          <w:rFonts w:hint="cs"/>
          <w:rtl/>
          <w:lang w:eastAsia="he-IL"/>
        </w:rPr>
        <w:t>,</w:t>
      </w:r>
      <w:r w:rsidRPr="00724303">
        <w:rPr>
          <w:rtl/>
          <w:lang w:eastAsia="he-IL"/>
        </w:rPr>
        <w:t xml:space="preserve"> ונשאר עד הרגע האחרון</w:t>
      </w:r>
      <w:r>
        <w:rPr>
          <w:rFonts w:hint="cs"/>
          <w:rtl/>
          <w:lang w:eastAsia="he-IL"/>
        </w:rPr>
        <w:t xml:space="preserve">. הוא </w:t>
      </w:r>
      <w:r w:rsidRPr="00724303">
        <w:rPr>
          <w:rtl/>
          <w:lang w:eastAsia="he-IL"/>
        </w:rPr>
        <w:t xml:space="preserve">פעל באזורים הקשים </w:t>
      </w:r>
      <w:r>
        <w:rPr>
          <w:rFonts w:hint="cs"/>
          <w:rtl/>
          <w:lang w:eastAsia="he-IL"/>
        </w:rPr>
        <w:t>ו</w:t>
      </w:r>
      <w:r w:rsidRPr="00724303">
        <w:rPr>
          <w:rtl/>
          <w:lang w:eastAsia="he-IL"/>
        </w:rPr>
        <w:t>המסוכנים ביותר</w:t>
      </w:r>
      <w:r>
        <w:rPr>
          <w:rFonts w:hint="cs"/>
          <w:rtl/>
          <w:lang w:eastAsia="he-IL"/>
        </w:rPr>
        <w:t>,</w:t>
      </w:r>
      <w:r w:rsidRPr="00724303">
        <w:rPr>
          <w:rtl/>
          <w:lang w:eastAsia="he-IL"/>
        </w:rPr>
        <w:t xml:space="preserve"> ביצע פעולות שרק מי שלחמו לצ</w:t>
      </w:r>
      <w:r>
        <w:rPr>
          <w:rFonts w:hint="cs"/>
          <w:rtl/>
          <w:lang w:eastAsia="he-IL"/>
        </w:rPr>
        <w:t>י</w:t>
      </w:r>
      <w:r w:rsidRPr="00724303">
        <w:rPr>
          <w:rtl/>
          <w:lang w:eastAsia="he-IL"/>
        </w:rPr>
        <w:t>דו יודעים עד כמה היו מורכבות</w:t>
      </w:r>
      <w:r>
        <w:rPr>
          <w:rFonts w:hint="cs"/>
          <w:rtl/>
          <w:lang w:eastAsia="he-IL"/>
        </w:rPr>
        <w:t>.</w:t>
      </w:r>
      <w:r w:rsidRPr="00724303">
        <w:rPr>
          <w:rtl/>
          <w:lang w:eastAsia="he-IL"/>
        </w:rPr>
        <w:t xml:space="preserve"> איתור מנהרות באמצעות </w:t>
      </w:r>
      <w:r>
        <w:rPr>
          <w:lang w:eastAsia="he-IL"/>
        </w:rPr>
        <w:t>D9</w:t>
      </w:r>
      <w:r>
        <w:rPr>
          <w:rFonts w:hint="cs"/>
          <w:rtl/>
          <w:lang w:eastAsia="he-IL"/>
        </w:rPr>
        <w:t xml:space="preserve">, </w:t>
      </w:r>
      <w:bookmarkStart w:id="364" w:name="_ETM_Q4_690000"/>
      <w:bookmarkEnd w:id="364"/>
      <w:r w:rsidRPr="00724303">
        <w:rPr>
          <w:rtl/>
          <w:lang w:eastAsia="he-IL"/>
        </w:rPr>
        <w:t>הריסות בתים ממולכדים</w:t>
      </w:r>
      <w:r>
        <w:rPr>
          <w:rFonts w:hint="cs"/>
          <w:rtl/>
          <w:lang w:eastAsia="he-IL"/>
        </w:rPr>
        <w:t>,</w:t>
      </w:r>
      <w:r w:rsidRPr="00724303">
        <w:rPr>
          <w:rtl/>
          <w:lang w:eastAsia="he-IL"/>
        </w:rPr>
        <w:t xml:space="preserve"> פתיחת צירים</w:t>
      </w:r>
      <w:r>
        <w:rPr>
          <w:rFonts w:hint="cs"/>
          <w:rtl/>
          <w:lang w:eastAsia="he-IL"/>
        </w:rPr>
        <w:t>,</w:t>
      </w:r>
      <w:r w:rsidRPr="00724303">
        <w:rPr>
          <w:rtl/>
          <w:lang w:eastAsia="he-IL"/>
        </w:rPr>
        <w:t xml:space="preserve"> פירוק מטענים</w:t>
      </w:r>
      <w:r>
        <w:rPr>
          <w:rFonts w:hint="cs"/>
          <w:rtl/>
          <w:lang w:eastAsia="he-IL"/>
        </w:rPr>
        <w:t xml:space="preserve"> –</w:t>
      </w:r>
      <w:r w:rsidRPr="00724303">
        <w:rPr>
          <w:rtl/>
          <w:lang w:eastAsia="he-IL"/>
        </w:rPr>
        <w:t xml:space="preserve"> הוא עשה הכול</w:t>
      </w:r>
      <w:r>
        <w:rPr>
          <w:rFonts w:hint="cs"/>
          <w:rtl/>
          <w:lang w:eastAsia="he-IL"/>
        </w:rPr>
        <w:t>.</w:t>
      </w:r>
      <w:r w:rsidRPr="00724303">
        <w:rPr>
          <w:rtl/>
          <w:lang w:eastAsia="he-IL"/>
        </w:rPr>
        <w:t xml:space="preserve"> ואפילו </w:t>
      </w:r>
      <w:r>
        <w:rPr>
          <w:rFonts w:hint="cs"/>
          <w:rtl/>
          <w:lang w:eastAsia="he-IL"/>
        </w:rPr>
        <w:t>כש</w:t>
      </w:r>
      <w:r w:rsidRPr="00724303">
        <w:rPr>
          <w:rtl/>
          <w:lang w:eastAsia="he-IL"/>
        </w:rPr>
        <w:t>הכלי שלו חטף שני טילי נ"ט הוא לא עצר</w:t>
      </w:r>
      <w:r>
        <w:rPr>
          <w:rFonts w:hint="cs"/>
          <w:rtl/>
          <w:lang w:eastAsia="he-IL"/>
        </w:rPr>
        <w:t>,</w:t>
      </w:r>
      <w:r w:rsidRPr="00724303">
        <w:rPr>
          <w:rtl/>
          <w:lang w:eastAsia="he-IL"/>
        </w:rPr>
        <w:t xml:space="preserve"> הוא המשיך</w:t>
      </w:r>
      <w:r>
        <w:rPr>
          <w:rFonts w:hint="cs"/>
          <w:rtl/>
          <w:lang w:eastAsia="he-IL"/>
        </w:rPr>
        <w:t>.</w:t>
      </w:r>
      <w:r>
        <w:rPr>
          <w:rtl/>
          <w:lang w:eastAsia="he-IL"/>
        </w:rPr>
        <w:t xml:space="preserve"> אי</w:t>
      </w:r>
      <w:r>
        <w:rPr>
          <w:rFonts w:hint="cs"/>
          <w:rtl/>
          <w:lang w:eastAsia="he-IL"/>
        </w:rPr>
        <w:t>-</w:t>
      </w:r>
      <w:r w:rsidRPr="00724303">
        <w:rPr>
          <w:rtl/>
          <w:lang w:eastAsia="he-IL"/>
        </w:rPr>
        <w:t xml:space="preserve">אפשר לתאר את האומץ של </w:t>
      </w:r>
      <w:r>
        <w:rPr>
          <w:rFonts w:hint="cs"/>
          <w:rtl/>
          <w:lang w:eastAsia="he-IL"/>
        </w:rPr>
        <w:t>א</w:t>
      </w:r>
      <w:r w:rsidRPr="00724303">
        <w:rPr>
          <w:rtl/>
          <w:lang w:eastAsia="he-IL"/>
        </w:rPr>
        <w:t>נדו</w:t>
      </w:r>
      <w:r>
        <w:rPr>
          <w:rFonts w:hint="cs"/>
          <w:rtl/>
          <w:lang w:eastAsia="he-IL"/>
        </w:rPr>
        <w:t xml:space="preserve">, כך </w:t>
      </w:r>
      <w:r w:rsidRPr="00724303">
        <w:rPr>
          <w:rtl/>
          <w:lang w:eastAsia="he-IL"/>
        </w:rPr>
        <w:t>סיכם חברו ניר</w:t>
      </w:r>
      <w:r>
        <w:rPr>
          <w:rFonts w:hint="cs"/>
          <w:rtl/>
          <w:lang w:eastAsia="he-IL"/>
        </w:rPr>
        <w:t>.</w:t>
      </w:r>
    </w:p>
    <w:p w:rsidR="00317FED" w:rsidRDefault="00317FED" w:rsidP="00CA6A73">
      <w:pPr>
        <w:rPr>
          <w:rtl/>
          <w:lang w:eastAsia="he-IL"/>
        </w:rPr>
      </w:pPr>
    </w:p>
    <w:p w:rsidR="00317FED" w:rsidRDefault="00317FED" w:rsidP="00B24BA4">
      <w:pPr>
        <w:rPr>
          <w:rtl/>
          <w:lang w:eastAsia="he-IL"/>
        </w:rPr>
      </w:pPr>
      <w:bookmarkStart w:id="365" w:name="_ETM_Q4_702000"/>
      <w:bookmarkEnd w:id="365"/>
      <w:r>
        <w:rPr>
          <w:rFonts w:hint="cs"/>
          <w:rtl/>
          <w:lang w:eastAsia="he-IL"/>
        </w:rPr>
        <w:t>א</w:t>
      </w:r>
      <w:r>
        <w:rPr>
          <w:rtl/>
          <w:lang w:eastAsia="he-IL"/>
        </w:rPr>
        <w:t xml:space="preserve">נדו היה בן </w:t>
      </w:r>
      <w:r>
        <w:rPr>
          <w:rFonts w:hint="cs"/>
          <w:rtl/>
          <w:lang w:eastAsia="he-IL"/>
        </w:rPr>
        <w:t>ל</w:t>
      </w:r>
      <w:r w:rsidRPr="00724303">
        <w:rPr>
          <w:rtl/>
          <w:lang w:eastAsia="he-IL"/>
        </w:rPr>
        <w:t>עדה האתיופית</w:t>
      </w:r>
      <w:r>
        <w:rPr>
          <w:rFonts w:hint="cs"/>
          <w:rtl/>
          <w:lang w:eastAsia="he-IL"/>
        </w:rPr>
        <w:t>.</w:t>
      </w:r>
      <w:r w:rsidRPr="00724303">
        <w:rPr>
          <w:rtl/>
          <w:lang w:eastAsia="he-IL"/>
        </w:rPr>
        <w:t xml:space="preserve"> סיפור</w:t>
      </w:r>
      <w:r>
        <w:rPr>
          <w:rFonts w:hint="cs"/>
          <w:rtl/>
          <w:lang w:eastAsia="he-IL"/>
        </w:rPr>
        <w:t>ו</w:t>
      </w:r>
      <w:r w:rsidRPr="00724303">
        <w:rPr>
          <w:rtl/>
          <w:lang w:eastAsia="he-IL"/>
        </w:rPr>
        <w:t xml:space="preserve"> האישי הוא חלק בלתי נפרד מהסיפור הגדול שאנחנו מציינים היום</w:t>
      </w:r>
      <w:r>
        <w:rPr>
          <w:rFonts w:hint="cs"/>
          <w:rtl/>
          <w:lang w:eastAsia="he-IL"/>
        </w:rPr>
        <w:t xml:space="preserve">, </w:t>
      </w:r>
      <w:r w:rsidRPr="00724303">
        <w:rPr>
          <w:rtl/>
          <w:lang w:eastAsia="he-IL"/>
        </w:rPr>
        <w:t>יום הז</w:t>
      </w:r>
      <w:r>
        <w:rPr>
          <w:rFonts w:hint="cs"/>
          <w:rtl/>
          <w:lang w:eastAsia="he-IL"/>
        </w:rPr>
        <w:t>י</w:t>
      </w:r>
      <w:r w:rsidRPr="00724303">
        <w:rPr>
          <w:rtl/>
          <w:lang w:eastAsia="he-IL"/>
        </w:rPr>
        <w:t>כרון ליהודי אתיופיה שנספו בדרכם לארץ ישראל</w:t>
      </w:r>
      <w:r>
        <w:rPr>
          <w:rFonts w:hint="cs"/>
          <w:rtl/>
          <w:lang w:eastAsia="he-IL"/>
        </w:rPr>
        <w:t>,</w:t>
      </w:r>
      <w:r w:rsidRPr="00724303">
        <w:rPr>
          <w:rtl/>
          <w:lang w:eastAsia="he-IL"/>
        </w:rPr>
        <w:t xml:space="preserve"> בדרכם לירושלים</w:t>
      </w:r>
      <w:r>
        <w:rPr>
          <w:rFonts w:hint="cs"/>
          <w:rtl/>
          <w:lang w:eastAsia="he-IL"/>
        </w:rPr>
        <w:t>.</w:t>
      </w:r>
      <w:r w:rsidRPr="00724303">
        <w:rPr>
          <w:rtl/>
          <w:lang w:eastAsia="he-IL"/>
        </w:rPr>
        <w:t xml:space="preserve"> היום אנחנו זוכרים את המסע</w:t>
      </w:r>
      <w:r>
        <w:rPr>
          <w:rFonts w:hint="cs"/>
          <w:rtl/>
          <w:lang w:eastAsia="he-IL"/>
        </w:rPr>
        <w:t>,</w:t>
      </w:r>
      <w:r w:rsidRPr="00724303">
        <w:rPr>
          <w:rtl/>
          <w:lang w:eastAsia="he-IL"/>
        </w:rPr>
        <w:t xml:space="preserve"> מסע של דורות</w:t>
      </w:r>
      <w:r>
        <w:rPr>
          <w:rFonts w:hint="cs"/>
          <w:rtl/>
          <w:lang w:eastAsia="he-IL"/>
        </w:rPr>
        <w:t>, שנקטע עבור</w:t>
      </w:r>
      <w:r w:rsidRPr="00724303">
        <w:rPr>
          <w:rtl/>
          <w:lang w:eastAsia="he-IL"/>
        </w:rPr>
        <w:t xml:space="preserve"> רבים עוד לפני שזכו לגעת באדמת הקודש</w:t>
      </w:r>
      <w:r>
        <w:rPr>
          <w:rFonts w:hint="cs"/>
          <w:rtl/>
          <w:lang w:eastAsia="he-IL"/>
        </w:rPr>
        <w:t>.</w:t>
      </w:r>
      <w:r w:rsidRPr="00724303">
        <w:rPr>
          <w:rtl/>
          <w:lang w:eastAsia="he-IL"/>
        </w:rPr>
        <w:t xml:space="preserve"> אבל גם </w:t>
      </w:r>
      <w:r>
        <w:rPr>
          <w:rFonts w:hint="cs"/>
          <w:rtl/>
          <w:lang w:eastAsia="he-IL"/>
        </w:rPr>
        <w:t>אנדועלם</w:t>
      </w:r>
      <w:r w:rsidRPr="00724303">
        <w:rPr>
          <w:rtl/>
          <w:lang w:eastAsia="he-IL"/>
        </w:rPr>
        <w:t xml:space="preserve"> וגם הם</w:t>
      </w:r>
      <w:r w:rsidR="00B24BA4">
        <w:rPr>
          <w:rFonts w:hint="cs"/>
          <w:rtl/>
          <w:lang w:eastAsia="he-IL"/>
        </w:rPr>
        <w:t>,</w:t>
      </w:r>
      <w:r w:rsidRPr="00724303">
        <w:rPr>
          <w:rtl/>
          <w:lang w:eastAsia="he-IL"/>
        </w:rPr>
        <w:t xml:space="preserve"> שצעדו בדרך המייסרת ולא זכו להגיע</w:t>
      </w:r>
      <w:r w:rsidR="00B24BA4">
        <w:rPr>
          <w:rFonts w:hint="cs"/>
          <w:rtl/>
          <w:lang w:eastAsia="he-IL"/>
        </w:rPr>
        <w:t>,</w:t>
      </w:r>
      <w:r w:rsidRPr="00724303">
        <w:rPr>
          <w:rtl/>
          <w:lang w:eastAsia="he-IL"/>
        </w:rPr>
        <w:t xml:space="preserve"> חולקים את אותה אהבה</w:t>
      </w:r>
      <w:r>
        <w:rPr>
          <w:rFonts w:hint="cs"/>
          <w:rtl/>
          <w:lang w:eastAsia="he-IL"/>
        </w:rPr>
        <w:t>,</w:t>
      </w:r>
      <w:r w:rsidRPr="00724303">
        <w:rPr>
          <w:rtl/>
          <w:lang w:eastAsia="he-IL"/>
        </w:rPr>
        <w:t xml:space="preserve"> את אותה אמונה</w:t>
      </w:r>
      <w:r>
        <w:rPr>
          <w:rFonts w:hint="cs"/>
          <w:rtl/>
          <w:lang w:eastAsia="he-IL"/>
        </w:rPr>
        <w:t>,</w:t>
      </w:r>
      <w:r w:rsidRPr="00724303">
        <w:rPr>
          <w:rtl/>
          <w:lang w:eastAsia="he-IL"/>
        </w:rPr>
        <w:t xml:space="preserve"> את אותה </w:t>
      </w:r>
      <w:r>
        <w:rPr>
          <w:rFonts w:hint="cs"/>
          <w:rtl/>
          <w:lang w:eastAsia="he-IL"/>
        </w:rPr>
        <w:t>ה</w:t>
      </w:r>
      <w:r w:rsidRPr="00724303">
        <w:rPr>
          <w:rtl/>
          <w:lang w:eastAsia="he-IL"/>
        </w:rPr>
        <w:t xml:space="preserve">תשוקה </w:t>
      </w:r>
      <w:r>
        <w:rPr>
          <w:rFonts w:hint="cs"/>
          <w:rtl/>
          <w:lang w:eastAsia="he-IL"/>
        </w:rPr>
        <w:t>ה</w:t>
      </w:r>
      <w:r>
        <w:rPr>
          <w:rtl/>
          <w:lang w:eastAsia="he-IL"/>
        </w:rPr>
        <w:t>בלתי</w:t>
      </w:r>
      <w:r>
        <w:rPr>
          <w:rFonts w:hint="cs"/>
          <w:rtl/>
          <w:lang w:eastAsia="he-IL"/>
        </w:rPr>
        <w:t>-</w:t>
      </w:r>
      <w:r w:rsidRPr="00724303">
        <w:rPr>
          <w:rtl/>
          <w:lang w:eastAsia="he-IL"/>
        </w:rPr>
        <w:t>נתפסת לציון</w:t>
      </w:r>
      <w:r>
        <w:rPr>
          <w:rFonts w:hint="cs"/>
          <w:rtl/>
          <w:lang w:eastAsia="he-IL"/>
        </w:rPr>
        <w:t>, לירושלים.</w:t>
      </w:r>
    </w:p>
    <w:p w:rsidR="00317FED" w:rsidRDefault="00317FED" w:rsidP="00CA6A73">
      <w:pPr>
        <w:rPr>
          <w:rtl/>
          <w:lang w:eastAsia="he-IL"/>
        </w:rPr>
      </w:pPr>
    </w:p>
    <w:p w:rsidR="00317FED" w:rsidRDefault="00317FED" w:rsidP="00B24BA4">
      <w:pPr>
        <w:rPr>
          <w:rtl/>
        </w:rPr>
      </w:pPr>
      <w:bookmarkStart w:id="366" w:name="_ETM_Q4_736000"/>
      <w:bookmarkStart w:id="367" w:name="TOR_Q5"/>
      <w:bookmarkEnd w:id="366"/>
      <w:bookmarkEnd w:id="367"/>
      <w:r>
        <w:rPr>
          <w:rFonts w:hint="cs"/>
          <w:rtl/>
        </w:rPr>
        <w:t xml:space="preserve">מסע העלייה של יהודי אתיופיה הוא אחד מהסיפורים הציוניים העוצמתיים והמרגשים ביותר. קהילה שלמה, מנותקת גיאוגרפית ותרבותית במשך </w:t>
      </w:r>
      <w:bookmarkStart w:id="368" w:name="_ETM_Q5_149044"/>
      <w:bookmarkEnd w:id="368"/>
      <w:r>
        <w:rPr>
          <w:rFonts w:hint="cs"/>
          <w:rtl/>
        </w:rPr>
        <w:t xml:space="preserve">שנים, שומרת באדיקות על יהדותה. במשך דורות הם חלמו על ירושלים. הכמיהה הזו לא הייתה סמלית, היא </w:t>
      </w:r>
      <w:bookmarkStart w:id="369" w:name="_ETM_Q5_154159"/>
      <w:bookmarkEnd w:id="369"/>
      <w:r>
        <w:rPr>
          <w:rFonts w:hint="cs"/>
          <w:rtl/>
        </w:rPr>
        <w:t xml:space="preserve">הייתה מצפן. וכשנפתחה האפשרות הם לא המתינו דקה מיותרת </w:t>
      </w:r>
      <w:r>
        <w:rPr>
          <w:rFonts w:hint="eastAsia"/>
          <w:rtl/>
        </w:rPr>
        <w:t>–</w:t>
      </w:r>
      <w:r>
        <w:rPr>
          <w:rFonts w:hint="cs"/>
          <w:rtl/>
        </w:rPr>
        <w:t xml:space="preserve"> הם קמו, עזבו הכול </w:t>
      </w:r>
      <w:bookmarkStart w:id="370" w:name="_ETM_Q5_165802"/>
      <w:bookmarkEnd w:id="370"/>
      <w:r>
        <w:rPr>
          <w:rFonts w:hint="cs"/>
          <w:rtl/>
        </w:rPr>
        <w:t>ויצאו למסע. זה לא היה מסע רגיל, זו הייתה דרך חתחתים, הליכה רגלית מייסרת במדבריות סוד</w:t>
      </w:r>
      <w:r w:rsidR="00B24BA4">
        <w:rPr>
          <w:rFonts w:hint="cs"/>
          <w:rtl/>
        </w:rPr>
        <w:t>א</w:t>
      </w:r>
      <w:r>
        <w:rPr>
          <w:rFonts w:hint="cs"/>
          <w:rtl/>
        </w:rPr>
        <w:t>ן בתנאים בלתי אנושיים</w:t>
      </w:r>
      <w:bookmarkStart w:id="371" w:name="_ETM_Q5_169044"/>
      <w:bookmarkEnd w:id="371"/>
      <w:r>
        <w:rPr>
          <w:rFonts w:hint="cs"/>
          <w:rtl/>
        </w:rPr>
        <w:t xml:space="preserve"> </w:t>
      </w:r>
      <w:r>
        <w:rPr>
          <w:rtl/>
        </w:rPr>
        <w:t>–</w:t>
      </w:r>
      <w:r>
        <w:rPr>
          <w:rFonts w:hint="cs"/>
          <w:rtl/>
        </w:rPr>
        <w:t xml:space="preserve"> שודדים, רעב, מחלות, אובדן בלתי נתפס, </w:t>
      </w:r>
      <w:bookmarkStart w:id="372" w:name="_ETM_Q5_173719"/>
      <w:bookmarkEnd w:id="372"/>
      <w:r>
        <w:rPr>
          <w:rFonts w:hint="cs"/>
          <w:rtl/>
        </w:rPr>
        <w:t xml:space="preserve">קשישים שנפטרים בדרך, </w:t>
      </w:r>
      <w:r>
        <w:rPr>
          <w:rtl/>
        </w:rPr>
        <w:t>ילדים</w:t>
      </w:r>
      <w:r>
        <w:rPr>
          <w:rFonts w:hint="cs"/>
          <w:rtl/>
        </w:rPr>
        <w:t>,</w:t>
      </w:r>
      <w:r>
        <w:rPr>
          <w:rtl/>
        </w:rPr>
        <w:t xml:space="preserve"> </w:t>
      </w:r>
      <w:bookmarkStart w:id="373" w:name="_ETM_Q5_180630"/>
      <w:bookmarkEnd w:id="373"/>
      <w:r>
        <w:rPr>
          <w:rtl/>
        </w:rPr>
        <w:t xml:space="preserve">הורים </w:t>
      </w:r>
      <w:bookmarkStart w:id="374" w:name="_ETM_Q5_180960"/>
      <w:bookmarkEnd w:id="374"/>
      <w:r>
        <w:rPr>
          <w:rtl/>
        </w:rPr>
        <w:t xml:space="preserve">שקוברים </w:t>
      </w:r>
      <w:bookmarkStart w:id="375" w:name="_ETM_Q5_181589"/>
      <w:bookmarkEnd w:id="375"/>
      <w:r>
        <w:rPr>
          <w:rtl/>
        </w:rPr>
        <w:t xml:space="preserve">את </w:t>
      </w:r>
      <w:bookmarkStart w:id="376" w:name="_ETM_Q5_181709"/>
      <w:bookmarkEnd w:id="376"/>
      <w:r>
        <w:rPr>
          <w:rtl/>
        </w:rPr>
        <w:t xml:space="preserve">ילדיהם </w:t>
      </w:r>
      <w:bookmarkStart w:id="377" w:name="_ETM_Q5_182340"/>
      <w:bookmarkEnd w:id="377"/>
      <w:r>
        <w:rPr>
          <w:rtl/>
        </w:rPr>
        <w:t xml:space="preserve">בידיים </w:t>
      </w:r>
      <w:bookmarkStart w:id="378" w:name="_ETM_Q5_182790"/>
      <w:bookmarkEnd w:id="378"/>
      <w:r>
        <w:rPr>
          <w:rtl/>
        </w:rPr>
        <w:t xml:space="preserve">חשופות </w:t>
      </w:r>
      <w:bookmarkStart w:id="379" w:name="_ETM_Q5_183510"/>
      <w:bookmarkEnd w:id="379"/>
      <w:r>
        <w:rPr>
          <w:rtl/>
        </w:rPr>
        <w:t xml:space="preserve">באדמה </w:t>
      </w:r>
      <w:bookmarkStart w:id="380" w:name="_ETM_Q5_183959"/>
      <w:bookmarkEnd w:id="380"/>
      <w:r>
        <w:rPr>
          <w:rtl/>
        </w:rPr>
        <w:t>זרה</w:t>
      </w:r>
      <w:r>
        <w:rPr>
          <w:rFonts w:hint="cs"/>
          <w:rtl/>
        </w:rPr>
        <w:t xml:space="preserve"> –</w:t>
      </w:r>
      <w:r>
        <w:rPr>
          <w:rtl/>
        </w:rPr>
        <w:t xml:space="preserve"> </w:t>
      </w:r>
      <w:bookmarkStart w:id="381" w:name="_ETM_Q5_184680"/>
      <w:bookmarkEnd w:id="381"/>
      <w:r>
        <w:rPr>
          <w:rtl/>
        </w:rPr>
        <w:t xml:space="preserve">וכל </w:t>
      </w:r>
      <w:bookmarkStart w:id="382" w:name="_ETM_Q5_185220"/>
      <w:bookmarkEnd w:id="382"/>
      <w:r>
        <w:rPr>
          <w:rtl/>
        </w:rPr>
        <w:t xml:space="preserve">זה </w:t>
      </w:r>
      <w:bookmarkStart w:id="383" w:name="_ETM_Q5_186120"/>
      <w:bookmarkEnd w:id="383"/>
      <w:r>
        <w:rPr>
          <w:rtl/>
        </w:rPr>
        <w:t xml:space="preserve">בשביל </w:t>
      </w:r>
      <w:bookmarkStart w:id="384" w:name="_ETM_Q5_187230"/>
      <w:bookmarkEnd w:id="384"/>
      <w:r>
        <w:rPr>
          <w:rtl/>
        </w:rPr>
        <w:t>ירושלים</w:t>
      </w:r>
      <w:r>
        <w:rPr>
          <w:rFonts w:hint="cs"/>
          <w:rtl/>
        </w:rPr>
        <w:t>.</w:t>
      </w:r>
      <w:r>
        <w:rPr>
          <w:rtl/>
        </w:rPr>
        <w:t xml:space="preserve"> </w:t>
      </w:r>
      <w:bookmarkStart w:id="385" w:name="_ETM_Q5_188519"/>
      <w:bookmarkEnd w:id="385"/>
      <w:r>
        <w:rPr>
          <w:rtl/>
        </w:rPr>
        <w:t xml:space="preserve">כי </w:t>
      </w:r>
      <w:bookmarkStart w:id="386" w:name="_ETM_Q5_188670"/>
      <w:bookmarkEnd w:id="386"/>
      <w:r>
        <w:rPr>
          <w:rtl/>
        </w:rPr>
        <w:t>מבחינתם</w:t>
      </w:r>
      <w:r>
        <w:rPr>
          <w:rFonts w:hint="cs"/>
          <w:rtl/>
        </w:rPr>
        <w:t>,</w:t>
      </w:r>
      <w:r>
        <w:rPr>
          <w:rtl/>
        </w:rPr>
        <w:t xml:space="preserve"> </w:t>
      </w:r>
      <w:bookmarkStart w:id="387" w:name="_ETM_Q5_189809"/>
      <w:bookmarkEnd w:id="387"/>
      <w:r>
        <w:rPr>
          <w:rFonts w:hint="cs"/>
          <w:rtl/>
        </w:rPr>
        <w:t>"</w:t>
      </w:r>
      <w:r>
        <w:rPr>
          <w:rtl/>
        </w:rPr>
        <w:t xml:space="preserve">אם </w:t>
      </w:r>
      <w:bookmarkStart w:id="388" w:name="_ETM_Q5_189990"/>
      <w:bookmarkEnd w:id="388"/>
      <w:r>
        <w:rPr>
          <w:rtl/>
        </w:rPr>
        <w:t xml:space="preserve">אשכחך </w:t>
      </w:r>
      <w:bookmarkStart w:id="389" w:name="_ETM_Q5_190530"/>
      <w:bookmarkEnd w:id="389"/>
      <w:r>
        <w:rPr>
          <w:rtl/>
        </w:rPr>
        <w:t xml:space="preserve">ירושלים </w:t>
      </w:r>
      <w:bookmarkStart w:id="390" w:name="_ETM_Q5_191250"/>
      <w:bookmarkEnd w:id="390"/>
      <w:r>
        <w:rPr>
          <w:rtl/>
        </w:rPr>
        <w:t xml:space="preserve">תשכח </w:t>
      </w:r>
      <w:bookmarkStart w:id="391" w:name="_ETM_Q5_191730"/>
      <w:bookmarkEnd w:id="391"/>
      <w:r>
        <w:rPr>
          <w:rtl/>
        </w:rPr>
        <w:t>ימיני</w:t>
      </w:r>
      <w:r>
        <w:rPr>
          <w:rFonts w:hint="cs"/>
          <w:rtl/>
        </w:rPr>
        <w:t>"</w:t>
      </w:r>
      <w:r>
        <w:rPr>
          <w:rtl/>
        </w:rPr>
        <w:t xml:space="preserve"> </w:t>
      </w:r>
      <w:bookmarkStart w:id="392" w:name="_ETM_Q5_192660"/>
      <w:bookmarkEnd w:id="392"/>
      <w:r>
        <w:rPr>
          <w:rtl/>
        </w:rPr>
        <w:t xml:space="preserve">הייתה </w:t>
      </w:r>
      <w:bookmarkStart w:id="393" w:name="_ETM_Q5_193080"/>
      <w:bookmarkEnd w:id="393"/>
      <w:r>
        <w:rPr>
          <w:rtl/>
        </w:rPr>
        <w:t xml:space="preserve">חזות </w:t>
      </w:r>
      <w:bookmarkStart w:id="394" w:name="_ETM_Q5_193559"/>
      <w:bookmarkEnd w:id="394"/>
      <w:r>
        <w:rPr>
          <w:rtl/>
        </w:rPr>
        <w:t>הכ</w:t>
      </w:r>
      <w:r>
        <w:rPr>
          <w:rFonts w:hint="cs"/>
          <w:rtl/>
        </w:rPr>
        <w:t>ו</w:t>
      </w:r>
      <w:r>
        <w:rPr>
          <w:rtl/>
        </w:rPr>
        <w:t>ל</w:t>
      </w:r>
      <w:bookmarkStart w:id="395" w:name="_ETM_Q5_194250"/>
      <w:bookmarkEnd w:id="395"/>
      <w:r>
        <w:rPr>
          <w:rFonts w:hint="cs"/>
          <w:rtl/>
        </w:rPr>
        <w:t xml:space="preserve">, </w:t>
      </w:r>
      <w:r>
        <w:rPr>
          <w:rtl/>
        </w:rPr>
        <w:t xml:space="preserve">והם </w:t>
      </w:r>
      <w:bookmarkStart w:id="396" w:name="_ETM_Q5_194460"/>
      <w:bookmarkEnd w:id="396"/>
      <w:r>
        <w:rPr>
          <w:rtl/>
        </w:rPr>
        <w:t xml:space="preserve">התעקשו </w:t>
      </w:r>
      <w:bookmarkStart w:id="397" w:name="_ETM_Q5_195210"/>
      <w:bookmarkEnd w:id="397"/>
      <w:r>
        <w:rPr>
          <w:rtl/>
        </w:rPr>
        <w:t xml:space="preserve">להפוך </w:t>
      </w:r>
      <w:bookmarkStart w:id="398" w:name="_ETM_Q5_195719"/>
      <w:bookmarkEnd w:id="398"/>
      <w:r>
        <w:rPr>
          <w:rtl/>
        </w:rPr>
        <w:t xml:space="preserve">את </w:t>
      </w:r>
      <w:bookmarkStart w:id="399" w:name="_ETM_Q5_195839"/>
      <w:bookmarkEnd w:id="399"/>
      <w:r>
        <w:rPr>
          <w:rtl/>
        </w:rPr>
        <w:t xml:space="preserve">הפסוק </w:t>
      </w:r>
      <w:bookmarkStart w:id="400" w:name="_ETM_Q5_196440"/>
      <w:bookmarkEnd w:id="400"/>
      <w:r>
        <w:rPr>
          <w:rtl/>
        </w:rPr>
        <w:t xml:space="preserve">הזה </w:t>
      </w:r>
      <w:bookmarkStart w:id="401" w:name="_ETM_Q5_197190"/>
      <w:bookmarkEnd w:id="401"/>
      <w:r>
        <w:rPr>
          <w:rtl/>
        </w:rPr>
        <w:t xml:space="preserve">מחלום </w:t>
      </w:r>
      <w:bookmarkStart w:id="402" w:name="_ETM_Q5_198210"/>
      <w:bookmarkEnd w:id="402"/>
      <w:r>
        <w:rPr>
          <w:rtl/>
        </w:rPr>
        <w:t>למציאות</w:t>
      </w:r>
      <w:r>
        <w:rPr>
          <w:rFonts w:hint="cs"/>
          <w:rtl/>
        </w:rPr>
        <w:t>.</w:t>
      </w:r>
      <w:r>
        <w:rPr>
          <w:rtl/>
        </w:rPr>
        <w:t xml:space="preserve"> </w:t>
      </w:r>
      <w:bookmarkStart w:id="403" w:name="_ETM_Q5_199119"/>
      <w:bookmarkStart w:id="404" w:name="_ETM_Q5_198339"/>
      <w:bookmarkStart w:id="405" w:name="_ETM_Q5_198537"/>
      <w:bookmarkStart w:id="406" w:name="_ETM_Q5_198567"/>
      <w:bookmarkStart w:id="407" w:name="_ETM_Q5_198615"/>
      <w:bookmarkEnd w:id="403"/>
      <w:bookmarkEnd w:id="404"/>
      <w:bookmarkEnd w:id="405"/>
      <w:bookmarkEnd w:id="406"/>
      <w:bookmarkEnd w:id="407"/>
      <w:r>
        <w:rPr>
          <w:rFonts w:hint="cs"/>
          <w:rtl/>
        </w:rPr>
        <w:t>המסע</w:t>
      </w:r>
      <w:r>
        <w:rPr>
          <w:rtl/>
        </w:rPr>
        <w:t xml:space="preserve"> </w:t>
      </w:r>
      <w:bookmarkStart w:id="408" w:name="_ETM_Q5_200169"/>
      <w:bookmarkEnd w:id="408"/>
      <w:r>
        <w:rPr>
          <w:rtl/>
        </w:rPr>
        <w:t xml:space="preserve">הוא </w:t>
      </w:r>
      <w:bookmarkStart w:id="409" w:name="_ETM_Q5_200289"/>
      <w:bookmarkEnd w:id="409"/>
      <w:r>
        <w:rPr>
          <w:rtl/>
        </w:rPr>
        <w:t xml:space="preserve">לא </w:t>
      </w:r>
      <w:bookmarkStart w:id="410" w:name="_ETM_Q5_200439"/>
      <w:bookmarkEnd w:id="410"/>
      <w:r>
        <w:rPr>
          <w:rtl/>
        </w:rPr>
        <w:t xml:space="preserve">רק </w:t>
      </w:r>
      <w:bookmarkStart w:id="411" w:name="_ETM_Q5_200589"/>
      <w:bookmarkEnd w:id="411"/>
      <w:r>
        <w:rPr>
          <w:rtl/>
        </w:rPr>
        <w:t xml:space="preserve">סיפור </w:t>
      </w:r>
      <w:bookmarkStart w:id="412" w:name="_ETM_Q5_200980"/>
      <w:bookmarkEnd w:id="412"/>
      <w:r>
        <w:rPr>
          <w:rtl/>
        </w:rPr>
        <w:t>היסטורי</w:t>
      </w:r>
      <w:r>
        <w:rPr>
          <w:rFonts w:hint="cs"/>
          <w:rtl/>
        </w:rPr>
        <w:t>,</w:t>
      </w:r>
      <w:r>
        <w:rPr>
          <w:rtl/>
        </w:rPr>
        <w:t xml:space="preserve"> </w:t>
      </w:r>
      <w:bookmarkStart w:id="413" w:name="_ETM_Q5_201669"/>
      <w:bookmarkEnd w:id="413"/>
      <w:r>
        <w:rPr>
          <w:rtl/>
        </w:rPr>
        <w:t xml:space="preserve">הוא </w:t>
      </w:r>
      <w:bookmarkStart w:id="414" w:name="_ETM_Q5_201789"/>
      <w:bookmarkEnd w:id="414"/>
      <w:r>
        <w:rPr>
          <w:rtl/>
        </w:rPr>
        <w:t xml:space="preserve">יסוד </w:t>
      </w:r>
      <w:bookmarkStart w:id="415" w:name="_ETM_Q5_202329"/>
      <w:bookmarkEnd w:id="415"/>
      <w:r>
        <w:rPr>
          <w:rtl/>
        </w:rPr>
        <w:t xml:space="preserve">בזהות </w:t>
      </w:r>
      <w:bookmarkStart w:id="416" w:name="_ETM_Q5_202810"/>
      <w:bookmarkEnd w:id="416"/>
      <w:r>
        <w:rPr>
          <w:rtl/>
        </w:rPr>
        <w:t xml:space="preserve">שלנו </w:t>
      </w:r>
      <w:bookmarkStart w:id="417" w:name="_ETM_Q5_203140"/>
      <w:bookmarkEnd w:id="417"/>
      <w:r>
        <w:rPr>
          <w:rtl/>
        </w:rPr>
        <w:t>כחברה</w:t>
      </w:r>
      <w:r>
        <w:rPr>
          <w:rFonts w:hint="cs"/>
          <w:rtl/>
        </w:rPr>
        <w:t>;</w:t>
      </w:r>
      <w:r>
        <w:rPr>
          <w:rtl/>
        </w:rPr>
        <w:t xml:space="preserve"> </w:t>
      </w:r>
      <w:bookmarkStart w:id="418" w:name="_ETM_Q5_204070"/>
      <w:bookmarkEnd w:id="418"/>
      <w:r>
        <w:rPr>
          <w:rtl/>
        </w:rPr>
        <w:t xml:space="preserve">לא </w:t>
      </w:r>
      <w:bookmarkStart w:id="419" w:name="_ETM_Q5_204310"/>
      <w:bookmarkEnd w:id="419"/>
      <w:r>
        <w:rPr>
          <w:rtl/>
        </w:rPr>
        <w:t xml:space="preserve">סיפור </w:t>
      </w:r>
      <w:bookmarkStart w:id="420" w:name="_ETM_Q5_204699"/>
      <w:bookmarkEnd w:id="420"/>
      <w:r>
        <w:rPr>
          <w:rtl/>
        </w:rPr>
        <w:t xml:space="preserve">שלם </w:t>
      </w:r>
      <w:bookmarkStart w:id="421" w:name="_ETM_Q5_205210"/>
      <w:bookmarkEnd w:id="421"/>
      <w:r>
        <w:rPr>
          <w:rtl/>
        </w:rPr>
        <w:t xml:space="preserve">עם </w:t>
      </w:r>
      <w:bookmarkStart w:id="422" w:name="_ETM_Q5_205329"/>
      <w:bookmarkEnd w:id="422"/>
      <w:r>
        <w:rPr>
          <w:rtl/>
        </w:rPr>
        <w:t>התחלה</w:t>
      </w:r>
      <w:r>
        <w:rPr>
          <w:rFonts w:hint="cs"/>
          <w:rtl/>
        </w:rPr>
        <w:t>,</w:t>
      </w:r>
      <w:r>
        <w:rPr>
          <w:rtl/>
        </w:rPr>
        <w:t xml:space="preserve"> </w:t>
      </w:r>
      <w:bookmarkStart w:id="423" w:name="_ETM_Q5_205810"/>
      <w:bookmarkEnd w:id="423"/>
      <w:r>
        <w:rPr>
          <w:rtl/>
        </w:rPr>
        <w:t xml:space="preserve">אמצע </w:t>
      </w:r>
      <w:bookmarkStart w:id="424" w:name="_ETM_Q5_206109"/>
      <w:bookmarkEnd w:id="424"/>
      <w:r>
        <w:rPr>
          <w:rtl/>
        </w:rPr>
        <w:t>וסוף</w:t>
      </w:r>
      <w:r>
        <w:rPr>
          <w:rFonts w:hint="cs"/>
          <w:rtl/>
        </w:rPr>
        <w:t>,</w:t>
      </w:r>
      <w:r>
        <w:rPr>
          <w:rtl/>
        </w:rPr>
        <w:t xml:space="preserve"> </w:t>
      </w:r>
      <w:bookmarkStart w:id="425" w:name="_ETM_Q5_206890"/>
      <w:bookmarkEnd w:id="425"/>
      <w:r>
        <w:rPr>
          <w:rtl/>
        </w:rPr>
        <w:t xml:space="preserve">אלא </w:t>
      </w:r>
      <w:bookmarkStart w:id="426" w:name="_ETM_Q5_207160"/>
      <w:bookmarkEnd w:id="426"/>
      <w:r>
        <w:rPr>
          <w:rtl/>
        </w:rPr>
        <w:t xml:space="preserve">סיפור </w:t>
      </w:r>
      <w:bookmarkStart w:id="427" w:name="_ETM_Q5_207789"/>
      <w:bookmarkEnd w:id="427"/>
      <w:r>
        <w:rPr>
          <w:rtl/>
        </w:rPr>
        <w:t>חי</w:t>
      </w:r>
      <w:r>
        <w:rPr>
          <w:rFonts w:hint="cs"/>
          <w:rtl/>
        </w:rPr>
        <w:t>,</w:t>
      </w:r>
      <w:r>
        <w:rPr>
          <w:rtl/>
        </w:rPr>
        <w:t xml:space="preserve"> </w:t>
      </w:r>
      <w:bookmarkStart w:id="428" w:name="_ETM_Q5_208539"/>
      <w:bookmarkEnd w:id="428"/>
      <w:r>
        <w:rPr>
          <w:rtl/>
        </w:rPr>
        <w:t>ממשיך</w:t>
      </w:r>
      <w:r>
        <w:rPr>
          <w:rFonts w:hint="cs"/>
          <w:rtl/>
        </w:rPr>
        <w:t>,</w:t>
      </w:r>
      <w:r>
        <w:rPr>
          <w:rtl/>
        </w:rPr>
        <w:t xml:space="preserve"> </w:t>
      </w:r>
      <w:bookmarkStart w:id="429" w:name="_ETM_Q5_209469"/>
      <w:bookmarkEnd w:id="429"/>
      <w:r>
        <w:rPr>
          <w:rtl/>
        </w:rPr>
        <w:t xml:space="preserve">שנכתב </w:t>
      </w:r>
      <w:bookmarkStart w:id="430" w:name="_ETM_Q5_210130"/>
      <w:bookmarkEnd w:id="430"/>
      <w:r>
        <w:rPr>
          <w:rtl/>
        </w:rPr>
        <w:t xml:space="preserve">בכל </w:t>
      </w:r>
      <w:bookmarkStart w:id="431" w:name="_ETM_Q5_210730"/>
      <w:bookmarkEnd w:id="431"/>
      <w:r>
        <w:rPr>
          <w:rtl/>
        </w:rPr>
        <w:t xml:space="preserve">יום </w:t>
      </w:r>
      <w:bookmarkStart w:id="432" w:name="_ETM_Q5_211000"/>
      <w:bookmarkEnd w:id="432"/>
      <w:r>
        <w:rPr>
          <w:rtl/>
        </w:rPr>
        <w:t xml:space="preserve">מחדש </w:t>
      </w:r>
      <w:bookmarkStart w:id="433" w:name="_ETM_Q5_212130"/>
      <w:bookmarkEnd w:id="433"/>
      <w:r>
        <w:rPr>
          <w:rtl/>
        </w:rPr>
        <w:t xml:space="preserve">עד </w:t>
      </w:r>
      <w:bookmarkStart w:id="434" w:name="_ETM_Q5_212370"/>
      <w:bookmarkEnd w:id="434"/>
      <w:r>
        <w:rPr>
          <w:rtl/>
        </w:rPr>
        <w:t xml:space="preserve">לגאולה </w:t>
      </w:r>
      <w:bookmarkStart w:id="435" w:name="_ETM_Q5_212970"/>
      <w:bookmarkEnd w:id="435"/>
      <w:r>
        <w:rPr>
          <w:rtl/>
        </w:rPr>
        <w:t>השלמה</w:t>
      </w:r>
      <w:r>
        <w:rPr>
          <w:rFonts w:hint="cs"/>
          <w:rtl/>
        </w:rPr>
        <w:t>.</w:t>
      </w:r>
      <w:r>
        <w:rPr>
          <w:rtl/>
        </w:rPr>
        <w:t xml:space="preserve"> </w:t>
      </w:r>
      <w:bookmarkStart w:id="436" w:name="_ETM_Q5_214010"/>
      <w:bookmarkEnd w:id="436"/>
      <w:r>
        <w:rPr>
          <w:rtl/>
        </w:rPr>
        <w:t xml:space="preserve">העולים </w:t>
      </w:r>
      <w:bookmarkStart w:id="437" w:name="_ETM_Q5_214370"/>
      <w:bookmarkEnd w:id="437"/>
      <w:r>
        <w:rPr>
          <w:rtl/>
        </w:rPr>
        <w:t xml:space="preserve">לא </w:t>
      </w:r>
      <w:bookmarkStart w:id="438" w:name="_ETM_Q5_214609"/>
      <w:bookmarkEnd w:id="438"/>
      <w:r>
        <w:rPr>
          <w:rtl/>
        </w:rPr>
        <w:t xml:space="preserve">זכו </w:t>
      </w:r>
      <w:bookmarkStart w:id="439" w:name="_ETM_Q5_214999"/>
      <w:bookmarkEnd w:id="439"/>
      <w:r>
        <w:rPr>
          <w:rtl/>
        </w:rPr>
        <w:t>להגיע</w:t>
      </w:r>
      <w:r>
        <w:rPr>
          <w:rFonts w:hint="cs"/>
          <w:rtl/>
        </w:rPr>
        <w:t>,</w:t>
      </w:r>
      <w:r>
        <w:rPr>
          <w:rtl/>
        </w:rPr>
        <w:t xml:space="preserve"> </w:t>
      </w:r>
      <w:bookmarkStart w:id="440" w:name="_ETM_Q5_215989"/>
      <w:bookmarkEnd w:id="440"/>
      <w:r>
        <w:rPr>
          <w:rtl/>
        </w:rPr>
        <w:t xml:space="preserve">אבל </w:t>
      </w:r>
      <w:bookmarkStart w:id="441" w:name="_ETM_Q5_216260"/>
      <w:bookmarkEnd w:id="441"/>
      <w:r>
        <w:rPr>
          <w:rtl/>
        </w:rPr>
        <w:t xml:space="preserve">צאצאיהם </w:t>
      </w:r>
      <w:bookmarkStart w:id="442" w:name="_ETM_Q5_216769"/>
      <w:bookmarkEnd w:id="442"/>
      <w:r>
        <w:rPr>
          <w:rtl/>
        </w:rPr>
        <w:t xml:space="preserve">חיים </w:t>
      </w:r>
      <w:bookmarkStart w:id="443" w:name="_ETM_Q5_217100"/>
      <w:bookmarkEnd w:id="443"/>
      <w:r>
        <w:rPr>
          <w:rtl/>
        </w:rPr>
        <w:t>בינינו</w:t>
      </w:r>
      <w:r>
        <w:rPr>
          <w:rFonts w:hint="cs"/>
          <w:rtl/>
        </w:rPr>
        <w:t>,</w:t>
      </w:r>
      <w:r>
        <w:rPr>
          <w:rtl/>
        </w:rPr>
        <w:t xml:space="preserve"> </w:t>
      </w:r>
      <w:bookmarkStart w:id="444" w:name="_ETM_Q5_218269"/>
      <w:bookmarkEnd w:id="444"/>
      <w:r w:rsidR="00B24BA4">
        <w:rPr>
          <w:rFonts w:hint="cs"/>
          <w:rtl/>
        </w:rPr>
        <w:t>ו</w:t>
      </w:r>
      <w:r>
        <w:rPr>
          <w:rtl/>
        </w:rPr>
        <w:t xml:space="preserve">מקימים </w:t>
      </w:r>
      <w:bookmarkStart w:id="445" w:name="_ETM_Q5_218870"/>
      <w:bookmarkEnd w:id="445"/>
      <w:r>
        <w:rPr>
          <w:rtl/>
        </w:rPr>
        <w:t xml:space="preserve">כאן </w:t>
      </w:r>
      <w:bookmarkStart w:id="446" w:name="_ETM_Q5_219289"/>
      <w:bookmarkEnd w:id="446"/>
      <w:r>
        <w:rPr>
          <w:rtl/>
        </w:rPr>
        <w:t xml:space="preserve">בתים </w:t>
      </w:r>
      <w:bookmarkStart w:id="447" w:name="_ETM_Q5_219769"/>
      <w:bookmarkEnd w:id="447"/>
      <w:r>
        <w:rPr>
          <w:rFonts w:hint="cs"/>
          <w:rtl/>
        </w:rPr>
        <w:t>מלאי</w:t>
      </w:r>
      <w:r>
        <w:rPr>
          <w:rtl/>
        </w:rPr>
        <w:t xml:space="preserve"> </w:t>
      </w:r>
      <w:bookmarkStart w:id="448" w:name="_ETM_Q5_220070"/>
      <w:bookmarkEnd w:id="448"/>
      <w:r>
        <w:rPr>
          <w:rtl/>
        </w:rPr>
        <w:t>אידיאליזם</w:t>
      </w:r>
      <w:r>
        <w:rPr>
          <w:rFonts w:hint="cs"/>
          <w:rtl/>
        </w:rPr>
        <w:t>,</w:t>
      </w:r>
      <w:r>
        <w:rPr>
          <w:rtl/>
        </w:rPr>
        <w:t xml:space="preserve"> </w:t>
      </w:r>
      <w:bookmarkStart w:id="449" w:name="_ETM_Q5_220820"/>
      <w:bookmarkEnd w:id="449"/>
      <w:r>
        <w:rPr>
          <w:rtl/>
        </w:rPr>
        <w:t xml:space="preserve">ציונות </w:t>
      </w:r>
      <w:bookmarkStart w:id="450" w:name="_ETM_Q5_221329"/>
      <w:bookmarkEnd w:id="450"/>
      <w:r>
        <w:rPr>
          <w:rtl/>
        </w:rPr>
        <w:t>ואמונה</w:t>
      </w:r>
      <w:r>
        <w:rPr>
          <w:rFonts w:hint="cs"/>
          <w:rtl/>
        </w:rPr>
        <w:t>.</w:t>
      </w:r>
      <w:r>
        <w:rPr>
          <w:rtl/>
        </w:rPr>
        <w:t xml:space="preserve"> </w:t>
      </w:r>
      <w:bookmarkStart w:id="451" w:name="_ETM_Q5_222140"/>
      <w:bookmarkEnd w:id="451"/>
      <w:r>
        <w:rPr>
          <w:rtl/>
        </w:rPr>
        <w:t xml:space="preserve">כולנו </w:t>
      </w:r>
      <w:bookmarkStart w:id="452" w:name="_ETM_Q5_222530"/>
      <w:bookmarkEnd w:id="452"/>
      <w:r>
        <w:rPr>
          <w:rtl/>
        </w:rPr>
        <w:t xml:space="preserve">פוגשים </w:t>
      </w:r>
      <w:bookmarkStart w:id="453" w:name="_ETM_Q5_222949"/>
      <w:bookmarkEnd w:id="453"/>
      <w:r>
        <w:rPr>
          <w:rtl/>
        </w:rPr>
        <w:t>אותם</w:t>
      </w:r>
      <w:r>
        <w:rPr>
          <w:rFonts w:hint="cs"/>
          <w:rtl/>
        </w:rPr>
        <w:t>,</w:t>
      </w:r>
      <w:r>
        <w:rPr>
          <w:rtl/>
        </w:rPr>
        <w:t xml:space="preserve"> </w:t>
      </w:r>
      <w:bookmarkStart w:id="454" w:name="_ETM_Q5_223280"/>
      <w:bookmarkEnd w:id="454"/>
      <w:r>
        <w:rPr>
          <w:rtl/>
        </w:rPr>
        <w:t xml:space="preserve">כולנו </w:t>
      </w:r>
      <w:bookmarkStart w:id="455" w:name="_ETM_Q5_223640"/>
      <w:bookmarkEnd w:id="455"/>
      <w:r>
        <w:rPr>
          <w:rtl/>
        </w:rPr>
        <w:t xml:space="preserve">מדברים </w:t>
      </w:r>
      <w:bookmarkStart w:id="456" w:name="_ETM_Q5_224089"/>
      <w:bookmarkEnd w:id="456"/>
      <w:r>
        <w:rPr>
          <w:rtl/>
        </w:rPr>
        <w:t>אית</w:t>
      </w:r>
      <w:r>
        <w:rPr>
          <w:rFonts w:hint="cs"/>
          <w:rtl/>
        </w:rPr>
        <w:t>ם,</w:t>
      </w:r>
      <w:r>
        <w:rPr>
          <w:rtl/>
        </w:rPr>
        <w:t xml:space="preserve"> </w:t>
      </w:r>
      <w:bookmarkStart w:id="457" w:name="_ETM_Q5_224479"/>
      <w:bookmarkEnd w:id="457"/>
      <w:r>
        <w:rPr>
          <w:rtl/>
        </w:rPr>
        <w:t xml:space="preserve">וכולנו </w:t>
      </w:r>
      <w:bookmarkStart w:id="458" w:name="_ETM_Q5_224960"/>
      <w:bookmarkEnd w:id="458"/>
      <w:r>
        <w:rPr>
          <w:rtl/>
        </w:rPr>
        <w:t xml:space="preserve">מכירים </w:t>
      </w:r>
      <w:bookmarkStart w:id="459" w:name="_ETM_Q5_225440"/>
      <w:bookmarkEnd w:id="459"/>
      <w:r>
        <w:rPr>
          <w:rtl/>
        </w:rPr>
        <w:t xml:space="preserve">את </w:t>
      </w:r>
      <w:bookmarkStart w:id="460" w:name="_ETM_Q5_225589"/>
      <w:bookmarkEnd w:id="460"/>
      <w:r>
        <w:rPr>
          <w:rtl/>
        </w:rPr>
        <w:t xml:space="preserve">האור </w:t>
      </w:r>
      <w:bookmarkStart w:id="461" w:name="_ETM_Q5_225890"/>
      <w:bookmarkEnd w:id="461"/>
      <w:r>
        <w:rPr>
          <w:rtl/>
        </w:rPr>
        <w:t>בעיניהם</w:t>
      </w:r>
      <w:r>
        <w:rPr>
          <w:rFonts w:hint="cs"/>
          <w:rtl/>
        </w:rPr>
        <w:t>.</w:t>
      </w:r>
      <w:r>
        <w:rPr>
          <w:rtl/>
        </w:rPr>
        <w:t xml:space="preserve"> </w:t>
      </w:r>
      <w:bookmarkStart w:id="462" w:name="_ETM_Q5_226729"/>
      <w:bookmarkEnd w:id="462"/>
      <w:r>
        <w:rPr>
          <w:rtl/>
        </w:rPr>
        <w:t xml:space="preserve">זהו </w:t>
      </w:r>
      <w:bookmarkStart w:id="463" w:name="_ETM_Q5_226969"/>
      <w:bookmarkEnd w:id="463"/>
      <w:r>
        <w:rPr>
          <w:rtl/>
        </w:rPr>
        <w:t xml:space="preserve">דור </w:t>
      </w:r>
      <w:bookmarkStart w:id="464" w:name="_ETM_Q5_227269"/>
      <w:bookmarkEnd w:id="464"/>
      <w:r>
        <w:rPr>
          <w:rtl/>
        </w:rPr>
        <w:t xml:space="preserve">שגדל </w:t>
      </w:r>
      <w:bookmarkStart w:id="465" w:name="_ETM_Q5_227780"/>
      <w:bookmarkEnd w:id="465"/>
      <w:r>
        <w:rPr>
          <w:rtl/>
        </w:rPr>
        <w:t xml:space="preserve">על </w:t>
      </w:r>
      <w:bookmarkStart w:id="466" w:name="_ETM_Q5_227869"/>
      <w:bookmarkEnd w:id="466"/>
      <w:r>
        <w:rPr>
          <w:rtl/>
        </w:rPr>
        <w:t>ז</w:t>
      </w:r>
      <w:r>
        <w:rPr>
          <w:rFonts w:hint="cs"/>
          <w:rtl/>
        </w:rPr>
        <w:t>י</w:t>
      </w:r>
      <w:r>
        <w:rPr>
          <w:rtl/>
        </w:rPr>
        <w:t xml:space="preserve">כרון </w:t>
      </w:r>
      <w:bookmarkStart w:id="467" w:name="_ETM_Q5_228260"/>
      <w:bookmarkStart w:id="468" w:name="_ETM_Q5_228799"/>
      <w:bookmarkEnd w:id="467"/>
      <w:bookmarkEnd w:id="468"/>
      <w:r>
        <w:rPr>
          <w:rFonts w:hint="cs"/>
          <w:rtl/>
        </w:rPr>
        <w:t>ה</w:t>
      </w:r>
      <w:r>
        <w:rPr>
          <w:rtl/>
        </w:rPr>
        <w:t xml:space="preserve">הקרבה </w:t>
      </w:r>
      <w:bookmarkStart w:id="469" w:name="_ETM_Q5_229850"/>
      <w:bookmarkEnd w:id="469"/>
      <w:r>
        <w:rPr>
          <w:rtl/>
        </w:rPr>
        <w:t xml:space="preserve">והופך </w:t>
      </w:r>
      <w:bookmarkStart w:id="470" w:name="_ETM_Q5_230719"/>
      <w:bookmarkEnd w:id="470"/>
      <w:r>
        <w:rPr>
          <w:rtl/>
        </w:rPr>
        <w:t xml:space="preserve">את </w:t>
      </w:r>
      <w:bookmarkStart w:id="471" w:name="_ETM_Q5_230869"/>
      <w:bookmarkEnd w:id="471"/>
      <w:r>
        <w:rPr>
          <w:rtl/>
        </w:rPr>
        <w:t xml:space="preserve">הכאב </w:t>
      </w:r>
      <w:bookmarkStart w:id="472" w:name="_ETM_Q5_231289"/>
      <w:bookmarkEnd w:id="472"/>
      <w:r>
        <w:rPr>
          <w:rtl/>
        </w:rPr>
        <w:t>לכוח</w:t>
      </w:r>
      <w:r>
        <w:rPr>
          <w:rFonts w:hint="cs"/>
          <w:rtl/>
        </w:rPr>
        <w:t>.</w:t>
      </w:r>
      <w:r>
        <w:rPr>
          <w:rtl/>
        </w:rPr>
        <w:t xml:space="preserve"> </w:t>
      </w:r>
      <w:bookmarkStart w:id="473" w:name="_ETM_Q5_232070"/>
      <w:bookmarkEnd w:id="473"/>
      <w:r>
        <w:rPr>
          <w:rtl/>
        </w:rPr>
        <w:t xml:space="preserve">המסע </w:t>
      </w:r>
      <w:bookmarkStart w:id="474" w:name="_ETM_Q5_232519"/>
      <w:bookmarkEnd w:id="474"/>
      <w:r>
        <w:rPr>
          <w:rtl/>
        </w:rPr>
        <w:t xml:space="preserve">של </w:t>
      </w:r>
      <w:bookmarkStart w:id="475" w:name="_ETM_Q5_232699"/>
      <w:bookmarkEnd w:id="475"/>
      <w:r>
        <w:rPr>
          <w:rtl/>
        </w:rPr>
        <w:t xml:space="preserve">יהודי </w:t>
      </w:r>
      <w:bookmarkStart w:id="476" w:name="_ETM_Q5_233030"/>
      <w:bookmarkEnd w:id="476"/>
      <w:r>
        <w:rPr>
          <w:rtl/>
        </w:rPr>
        <w:t xml:space="preserve">אתיופיה </w:t>
      </w:r>
      <w:bookmarkStart w:id="477" w:name="_ETM_Q5_233960"/>
      <w:bookmarkEnd w:id="477"/>
      <w:r>
        <w:rPr>
          <w:rtl/>
        </w:rPr>
        <w:t xml:space="preserve">שזור </w:t>
      </w:r>
      <w:bookmarkStart w:id="478" w:name="_ETM_Q5_234409"/>
      <w:bookmarkEnd w:id="478"/>
      <w:r>
        <w:rPr>
          <w:rtl/>
        </w:rPr>
        <w:t xml:space="preserve">בכאב </w:t>
      </w:r>
      <w:bookmarkStart w:id="479" w:name="_ETM_Q5_234949"/>
      <w:bookmarkEnd w:id="479"/>
      <w:r>
        <w:rPr>
          <w:rtl/>
        </w:rPr>
        <w:t>ובתקווה</w:t>
      </w:r>
      <w:r>
        <w:rPr>
          <w:rFonts w:hint="cs"/>
          <w:rtl/>
        </w:rPr>
        <w:t>,</w:t>
      </w:r>
      <w:r>
        <w:rPr>
          <w:rtl/>
        </w:rPr>
        <w:t xml:space="preserve"> </w:t>
      </w:r>
      <w:bookmarkStart w:id="480" w:name="_ETM_Q5_235939"/>
      <w:bookmarkEnd w:id="480"/>
      <w:r>
        <w:rPr>
          <w:rtl/>
        </w:rPr>
        <w:t xml:space="preserve">בדיוק </w:t>
      </w:r>
      <w:bookmarkStart w:id="481" w:name="_ETM_Q5_236449"/>
      <w:bookmarkEnd w:id="481"/>
      <w:r>
        <w:rPr>
          <w:rtl/>
        </w:rPr>
        <w:t xml:space="preserve">כפי </w:t>
      </w:r>
      <w:bookmarkStart w:id="482" w:name="_ETM_Q5_236689"/>
      <w:bookmarkEnd w:id="482"/>
      <w:r>
        <w:rPr>
          <w:rtl/>
        </w:rPr>
        <w:t xml:space="preserve">שהמסע </w:t>
      </w:r>
      <w:bookmarkStart w:id="483" w:name="_ETM_Q5_237320"/>
      <w:bookmarkEnd w:id="483"/>
      <w:r>
        <w:rPr>
          <w:rtl/>
        </w:rPr>
        <w:t xml:space="preserve">הציוני </w:t>
      </w:r>
      <w:bookmarkStart w:id="484" w:name="_ETM_Q5_237769"/>
      <w:bookmarkEnd w:id="484"/>
      <w:r>
        <w:rPr>
          <w:rtl/>
        </w:rPr>
        <w:t xml:space="preserve">כולו </w:t>
      </w:r>
      <w:bookmarkStart w:id="485" w:name="_ETM_Q5_238519"/>
      <w:bookmarkEnd w:id="485"/>
      <w:r>
        <w:rPr>
          <w:rtl/>
        </w:rPr>
        <w:t>שזו</w:t>
      </w:r>
      <w:r>
        <w:rPr>
          <w:rFonts w:hint="cs"/>
          <w:rtl/>
        </w:rPr>
        <w:t>ר</w:t>
      </w:r>
      <w:r>
        <w:rPr>
          <w:rtl/>
        </w:rPr>
        <w:t xml:space="preserve"> </w:t>
      </w:r>
      <w:bookmarkStart w:id="486" w:name="_ETM_Q5_238939"/>
      <w:bookmarkEnd w:id="486"/>
      <w:r>
        <w:rPr>
          <w:rtl/>
        </w:rPr>
        <w:t xml:space="preserve">בכאב </w:t>
      </w:r>
      <w:bookmarkStart w:id="487" w:name="_ETM_Q5_240079"/>
      <w:bookmarkEnd w:id="487"/>
      <w:r>
        <w:rPr>
          <w:rtl/>
        </w:rPr>
        <w:t>ו</w:t>
      </w:r>
      <w:r>
        <w:rPr>
          <w:rFonts w:hint="cs"/>
          <w:rtl/>
        </w:rPr>
        <w:t>ב</w:t>
      </w:r>
      <w:r>
        <w:rPr>
          <w:rtl/>
        </w:rPr>
        <w:t>תקווה</w:t>
      </w:r>
      <w:r>
        <w:rPr>
          <w:rFonts w:hint="cs"/>
          <w:rtl/>
        </w:rPr>
        <w:t>.</w:t>
      </w:r>
      <w:r>
        <w:rPr>
          <w:rtl/>
        </w:rPr>
        <w:t xml:space="preserve"> </w:t>
      </w:r>
      <w:bookmarkStart w:id="488" w:name="_ETM_Q5_241149"/>
      <w:bookmarkEnd w:id="488"/>
    </w:p>
    <w:p w:rsidR="00317FED" w:rsidRDefault="00317FED" w:rsidP="001B007A">
      <w:pPr>
        <w:rPr>
          <w:rtl/>
        </w:rPr>
      </w:pPr>
      <w:bookmarkStart w:id="489" w:name="_ETM_Q5_240445"/>
      <w:bookmarkEnd w:id="489"/>
    </w:p>
    <w:p w:rsidR="00317FED" w:rsidRDefault="00317FED" w:rsidP="00CA6A73">
      <w:pPr>
        <w:rPr>
          <w:rtl/>
        </w:rPr>
      </w:pPr>
      <w:bookmarkStart w:id="490" w:name="_ETM_Q5_240651"/>
      <w:bookmarkStart w:id="491" w:name="_ETM_Q5_240684"/>
      <w:bookmarkStart w:id="492" w:name="_ETM_Q5_240733"/>
      <w:bookmarkEnd w:id="490"/>
      <w:bookmarkEnd w:id="491"/>
      <w:bookmarkEnd w:id="492"/>
      <w:r>
        <w:rPr>
          <w:rtl/>
        </w:rPr>
        <w:t xml:space="preserve">ועל </w:t>
      </w:r>
      <w:bookmarkStart w:id="493" w:name="_ETM_Q5_241390"/>
      <w:bookmarkEnd w:id="493"/>
      <w:r>
        <w:rPr>
          <w:rtl/>
        </w:rPr>
        <w:t>כן</w:t>
      </w:r>
      <w:r>
        <w:rPr>
          <w:rFonts w:hint="cs"/>
          <w:rtl/>
        </w:rPr>
        <w:t>,</w:t>
      </w:r>
      <w:r>
        <w:rPr>
          <w:rtl/>
        </w:rPr>
        <w:t xml:space="preserve"> </w:t>
      </w:r>
      <w:bookmarkStart w:id="494" w:name="_ETM_Q5_241660"/>
      <w:bookmarkEnd w:id="494"/>
      <w:r>
        <w:rPr>
          <w:rtl/>
        </w:rPr>
        <w:t xml:space="preserve">ביום </w:t>
      </w:r>
      <w:bookmarkStart w:id="495" w:name="_ETM_Q5_241989"/>
      <w:bookmarkEnd w:id="495"/>
      <w:r>
        <w:rPr>
          <w:rtl/>
        </w:rPr>
        <w:t xml:space="preserve">הזה </w:t>
      </w:r>
      <w:bookmarkStart w:id="496" w:name="_ETM_Q5_242590"/>
      <w:bookmarkEnd w:id="496"/>
      <w:r>
        <w:rPr>
          <w:rtl/>
        </w:rPr>
        <w:t xml:space="preserve">שבו </w:t>
      </w:r>
      <w:bookmarkStart w:id="497" w:name="_ETM_Q5_242920"/>
      <w:bookmarkEnd w:id="497"/>
      <w:r>
        <w:rPr>
          <w:rtl/>
        </w:rPr>
        <w:t xml:space="preserve">אנו </w:t>
      </w:r>
      <w:bookmarkStart w:id="498" w:name="_ETM_Q5_243100"/>
      <w:bookmarkEnd w:id="498"/>
      <w:r>
        <w:rPr>
          <w:rtl/>
        </w:rPr>
        <w:t xml:space="preserve">מתייחדים </w:t>
      </w:r>
      <w:bookmarkStart w:id="499" w:name="_ETM_Q5_243670"/>
      <w:bookmarkEnd w:id="499"/>
      <w:r>
        <w:rPr>
          <w:rtl/>
        </w:rPr>
        <w:t xml:space="preserve">עם </w:t>
      </w:r>
      <w:bookmarkStart w:id="500" w:name="_ETM_Q5_243790"/>
      <w:bookmarkEnd w:id="500"/>
      <w:r>
        <w:rPr>
          <w:rtl/>
        </w:rPr>
        <w:t xml:space="preserve">זכרם </w:t>
      </w:r>
      <w:bookmarkStart w:id="501" w:name="_ETM_Q5_244330"/>
      <w:bookmarkEnd w:id="501"/>
      <w:r>
        <w:rPr>
          <w:rtl/>
        </w:rPr>
        <w:t xml:space="preserve">של </w:t>
      </w:r>
      <w:bookmarkStart w:id="502" w:name="_ETM_Q5_244569"/>
      <w:bookmarkEnd w:id="502"/>
      <w:r>
        <w:rPr>
          <w:rtl/>
        </w:rPr>
        <w:t>הנספים</w:t>
      </w:r>
      <w:r>
        <w:rPr>
          <w:rFonts w:hint="cs"/>
          <w:rtl/>
        </w:rPr>
        <w:t>,</w:t>
      </w:r>
      <w:r>
        <w:rPr>
          <w:rtl/>
        </w:rPr>
        <w:t xml:space="preserve"> </w:t>
      </w:r>
      <w:bookmarkStart w:id="503" w:name="_ETM_Q5_245440"/>
      <w:bookmarkEnd w:id="503"/>
      <w:r>
        <w:rPr>
          <w:rtl/>
        </w:rPr>
        <w:t xml:space="preserve">אנו </w:t>
      </w:r>
      <w:bookmarkStart w:id="504" w:name="_ETM_Q5_245619"/>
      <w:bookmarkEnd w:id="504"/>
      <w:r>
        <w:rPr>
          <w:rtl/>
        </w:rPr>
        <w:t xml:space="preserve">גם </w:t>
      </w:r>
      <w:bookmarkStart w:id="505" w:name="_ETM_Q5_245800"/>
      <w:bookmarkEnd w:id="505"/>
      <w:r>
        <w:rPr>
          <w:rtl/>
        </w:rPr>
        <w:t xml:space="preserve">מחזקים </w:t>
      </w:r>
      <w:bookmarkStart w:id="506" w:name="_ETM_Q5_246670"/>
      <w:bookmarkEnd w:id="506"/>
      <w:r>
        <w:rPr>
          <w:rtl/>
        </w:rPr>
        <w:t xml:space="preserve">את </w:t>
      </w:r>
      <w:bookmarkStart w:id="507" w:name="_ETM_Q5_246850"/>
      <w:bookmarkEnd w:id="507"/>
      <w:r>
        <w:rPr>
          <w:rtl/>
        </w:rPr>
        <w:t xml:space="preserve">מחויבותנו </w:t>
      </w:r>
      <w:bookmarkStart w:id="508" w:name="_ETM_Q5_247840"/>
      <w:bookmarkEnd w:id="508"/>
      <w:r>
        <w:rPr>
          <w:rtl/>
        </w:rPr>
        <w:t xml:space="preserve">להבטיח </w:t>
      </w:r>
      <w:bookmarkStart w:id="509" w:name="_ETM_Q5_248830"/>
      <w:bookmarkEnd w:id="509"/>
      <w:r>
        <w:rPr>
          <w:rtl/>
        </w:rPr>
        <w:t xml:space="preserve">שהמדינה </w:t>
      </w:r>
      <w:bookmarkStart w:id="510" w:name="_ETM_Q5_249490"/>
      <w:bookmarkEnd w:id="510"/>
      <w:r>
        <w:rPr>
          <w:rtl/>
        </w:rPr>
        <w:t xml:space="preserve">שלנו </w:t>
      </w:r>
      <w:bookmarkStart w:id="511" w:name="_ETM_Q5_249819"/>
      <w:bookmarkEnd w:id="511"/>
      <w:r>
        <w:rPr>
          <w:rtl/>
        </w:rPr>
        <w:t xml:space="preserve">תהיה </w:t>
      </w:r>
      <w:bookmarkStart w:id="512" w:name="_ETM_Q5_250090"/>
      <w:bookmarkEnd w:id="512"/>
      <w:r>
        <w:rPr>
          <w:rtl/>
        </w:rPr>
        <w:t xml:space="preserve">מקום </w:t>
      </w:r>
      <w:bookmarkStart w:id="513" w:name="_ETM_Q5_250510"/>
      <w:bookmarkEnd w:id="513"/>
      <w:r>
        <w:rPr>
          <w:rtl/>
        </w:rPr>
        <w:t>חם</w:t>
      </w:r>
      <w:r>
        <w:rPr>
          <w:rFonts w:hint="cs"/>
          <w:rtl/>
        </w:rPr>
        <w:t>,</w:t>
      </w:r>
      <w:r>
        <w:rPr>
          <w:rtl/>
        </w:rPr>
        <w:t xml:space="preserve"> </w:t>
      </w:r>
      <w:bookmarkStart w:id="514" w:name="_ETM_Q5_250900"/>
      <w:bookmarkEnd w:id="514"/>
      <w:r>
        <w:rPr>
          <w:rtl/>
        </w:rPr>
        <w:t>מחבק</w:t>
      </w:r>
      <w:r>
        <w:rPr>
          <w:rFonts w:hint="cs"/>
          <w:rtl/>
        </w:rPr>
        <w:t>,</w:t>
      </w:r>
      <w:r>
        <w:rPr>
          <w:rtl/>
        </w:rPr>
        <w:t xml:space="preserve"> </w:t>
      </w:r>
      <w:bookmarkStart w:id="515" w:name="_ETM_Q5_251860"/>
      <w:bookmarkEnd w:id="515"/>
      <w:r>
        <w:rPr>
          <w:rtl/>
        </w:rPr>
        <w:t xml:space="preserve">שמכיל </w:t>
      </w:r>
      <w:bookmarkStart w:id="516" w:name="_ETM_Q5_252520"/>
      <w:bookmarkEnd w:id="516"/>
      <w:r>
        <w:rPr>
          <w:rtl/>
        </w:rPr>
        <w:t xml:space="preserve">ומכבד </w:t>
      </w:r>
      <w:bookmarkStart w:id="517" w:name="_ETM_Q5_253420"/>
      <w:bookmarkEnd w:id="517"/>
      <w:r>
        <w:rPr>
          <w:rtl/>
        </w:rPr>
        <w:t xml:space="preserve">כל </w:t>
      </w:r>
      <w:bookmarkStart w:id="518" w:name="_ETM_Q5_253659"/>
      <w:bookmarkEnd w:id="518"/>
      <w:r>
        <w:rPr>
          <w:rtl/>
        </w:rPr>
        <w:t xml:space="preserve">בן </w:t>
      </w:r>
      <w:bookmarkStart w:id="519" w:name="_ETM_Q5_253930"/>
      <w:bookmarkEnd w:id="519"/>
      <w:r>
        <w:rPr>
          <w:rFonts w:hint="cs"/>
          <w:rtl/>
        </w:rPr>
        <w:t>ובת</w:t>
      </w:r>
      <w:r>
        <w:rPr>
          <w:rtl/>
        </w:rPr>
        <w:t xml:space="preserve"> </w:t>
      </w:r>
      <w:bookmarkStart w:id="520" w:name="_ETM_Q5_254259"/>
      <w:bookmarkEnd w:id="520"/>
      <w:r>
        <w:rPr>
          <w:rtl/>
        </w:rPr>
        <w:t>בקהילה</w:t>
      </w:r>
      <w:r>
        <w:rPr>
          <w:rFonts w:hint="cs"/>
          <w:rtl/>
        </w:rPr>
        <w:t>.</w:t>
      </w:r>
      <w:r>
        <w:rPr>
          <w:rtl/>
        </w:rPr>
        <w:t xml:space="preserve"> </w:t>
      </w:r>
      <w:bookmarkStart w:id="521" w:name="_ETM_Q5_255189"/>
      <w:bookmarkEnd w:id="521"/>
      <w:r>
        <w:rPr>
          <w:rtl/>
        </w:rPr>
        <w:t>וכמובן</w:t>
      </w:r>
      <w:r>
        <w:rPr>
          <w:rFonts w:hint="cs"/>
          <w:rtl/>
        </w:rPr>
        <w:t>,</w:t>
      </w:r>
      <w:r>
        <w:rPr>
          <w:rtl/>
        </w:rPr>
        <w:t xml:space="preserve"> </w:t>
      </w:r>
      <w:bookmarkStart w:id="522" w:name="_ETM_Q5_256390"/>
      <w:bookmarkEnd w:id="522"/>
      <w:r>
        <w:rPr>
          <w:rtl/>
        </w:rPr>
        <w:t xml:space="preserve">שיעניק </w:t>
      </w:r>
      <w:bookmarkStart w:id="523" w:name="_ETM_Q5_257290"/>
      <w:bookmarkEnd w:id="523"/>
      <w:r>
        <w:rPr>
          <w:rtl/>
        </w:rPr>
        <w:t xml:space="preserve">את </w:t>
      </w:r>
      <w:bookmarkStart w:id="524" w:name="_ETM_Q5_257470"/>
      <w:bookmarkEnd w:id="524"/>
      <w:r>
        <w:rPr>
          <w:rtl/>
        </w:rPr>
        <w:t xml:space="preserve">הטיפול </w:t>
      </w:r>
      <w:bookmarkStart w:id="525" w:name="_ETM_Q5_258040"/>
      <w:bookmarkEnd w:id="525"/>
      <w:r>
        <w:rPr>
          <w:rtl/>
        </w:rPr>
        <w:t xml:space="preserve">הראוי </w:t>
      </w:r>
      <w:bookmarkStart w:id="526" w:name="_ETM_Q5_258430"/>
      <w:bookmarkEnd w:id="526"/>
      <w:r>
        <w:rPr>
          <w:rtl/>
        </w:rPr>
        <w:t>להם</w:t>
      </w:r>
      <w:r>
        <w:rPr>
          <w:rFonts w:hint="cs"/>
          <w:rtl/>
        </w:rPr>
        <w:t>.</w:t>
      </w:r>
      <w:r>
        <w:rPr>
          <w:rtl/>
        </w:rPr>
        <w:t xml:space="preserve"> </w:t>
      </w:r>
      <w:bookmarkStart w:id="527" w:name="_ETM_Q5_258909"/>
      <w:bookmarkEnd w:id="527"/>
      <w:r>
        <w:rPr>
          <w:rFonts w:hint="cs"/>
          <w:rtl/>
        </w:rPr>
        <w:t>תודה רבה</w:t>
      </w:r>
      <w:bookmarkStart w:id="528" w:name="_ETM_Q5_255998"/>
      <w:bookmarkStart w:id="529" w:name="_ETM_Q5_256123"/>
      <w:bookmarkEnd w:id="528"/>
      <w:bookmarkEnd w:id="529"/>
      <w:r>
        <w:rPr>
          <w:rFonts w:hint="cs"/>
          <w:rtl/>
        </w:rPr>
        <w:t>.</w:t>
      </w:r>
    </w:p>
    <w:p w:rsidR="00317FED" w:rsidRPr="00644E73" w:rsidRDefault="00317FED" w:rsidP="00CA6A73">
      <w:pPr>
        <w:rPr>
          <w:rtl/>
        </w:rPr>
      </w:pPr>
    </w:p>
    <w:p w:rsidR="00317FED" w:rsidRDefault="00317FED" w:rsidP="00CA6A73">
      <w:pPr>
        <w:pStyle w:val="af6"/>
        <w:keepNext/>
        <w:rPr>
          <w:rtl/>
        </w:rPr>
      </w:pPr>
      <w:bookmarkStart w:id="530" w:name="ET_yor_6593_12"/>
      <w:r w:rsidRPr="00644E73">
        <w:rPr>
          <w:rStyle w:val="TagStyle"/>
          <w:rtl/>
        </w:rPr>
        <w:t xml:space="preserve"> &lt;&lt; יור &gt;&gt; </w:t>
      </w:r>
      <w:r>
        <w:rPr>
          <w:rtl/>
        </w:rPr>
        <w:t>היו"ר חנוך דב מלביצקי:</w:t>
      </w:r>
      <w:r w:rsidRPr="00644E73">
        <w:rPr>
          <w:rStyle w:val="TagStyle"/>
          <w:rtl/>
        </w:rPr>
        <w:t xml:space="preserve"> &lt;&lt; יור &gt;&gt;</w:t>
      </w:r>
      <w:r>
        <w:rPr>
          <w:rtl/>
        </w:rPr>
        <w:t xml:space="preserve"> </w:t>
      </w:r>
      <w:bookmarkEnd w:id="530"/>
    </w:p>
    <w:p w:rsidR="00317FED" w:rsidRPr="00644E73" w:rsidRDefault="00317FED" w:rsidP="00CA6A73">
      <w:pPr>
        <w:ind w:firstLine="0"/>
        <w:rPr>
          <w:rtl/>
        </w:rPr>
      </w:pPr>
      <w:bookmarkStart w:id="531" w:name="_ETM_Q5_263789"/>
      <w:bookmarkEnd w:id="531"/>
    </w:p>
    <w:p w:rsidR="00317FED" w:rsidRDefault="00317FED" w:rsidP="00CA6A73">
      <w:pPr>
        <w:rPr>
          <w:rtl/>
        </w:rPr>
      </w:pPr>
      <w:bookmarkStart w:id="532" w:name="_ETM_Q5_256396"/>
      <w:bookmarkStart w:id="533" w:name="_ETM_Q5_256535"/>
      <w:bookmarkEnd w:id="532"/>
      <w:bookmarkEnd w:id="533"/>
      <w:r>
        <w:rPr>
          <w:rtl/>
        </w:rPr>
        <w:t xml:space="preserve">תודה </w:t>
      </w:r>
      <w:bookmarkStart w:id="534" w:name="_ETM_Q5_259209"/>
      <w:bookmarkEnd w:id="534"/>
      <w:r>
        <w:rPr>
          <w:rtl/>
        </w:rPr>
        <w:t>רבה</w:t>
      </w:r>
      <w:r>
        <w:rPr>
          <w:rFonts w:hint="cs"/>
          <w:rtl/>
        </w:rPr>
        <w:t>.</w:t>
      </w:r>
      <w:r>
        <w:rPr>
          <w:rtl/>
        </w:rPr>
        <w:t xml:space="preserve"> </w:t>
      </w:r>
      <w:bookmarkStart w:id="535" w:name="_ETM_Q5_259659"/>
      <w:bookmarkStart w:id="536" w:name="_ETM_Q5_260319"/>
      <w:bookmarkEnd w:id="535"/>
      <w:bookmarkEnd w:id="536"/>
      <w:r>
        <w:rPr>
          <w:rtl/>
        </w:rPr>
        <w:t xml:space="preserve">חברת </w:t>
      </w:r>
      <w:bookmarkStart w:id="537" w:name="_ETM_Q5_260650"/>
      <w:bookmarkEnd w:id="537"/>
      <w:r>
        <w:rPr>
          <w:rtl/>
        </w:rPr>
        <w:t xml:space="preserve">הכנסת </w:t>
      </w:r>
      <w:bookmarkStart w:id="538" w:name="_ETM_Q5_260920"/>
      <w:bookmarkEnd w:id="538"/>
      <w:r>
        <w:rPr>
          <w:rtl/>
        </w:rPr>
        <w:t>מלינובסקי</w:t>
      </w:r>
      <w:r>
        <w:rPr>
          <w:rFonts w:hint="cs"/>
          <w:rtl/>
        </w:rPr>
        <w:t>,</w:t>
      </w:r>
      <w:r>
        <w:rPr>
          <w:rtl/>
        </w:rPr>
        <w:t xml:space="preserve"> </w:t>
      </w:r>
      <w:bookmarkStart w:id="539" w:name="_ETM_Q5_262119"/>
      <w:bookmarkEnd w:id="539"/>
      <w:r>
        <w:rPr>
          <w:rtl/>
        </w:rPr>
        <w:t>בבקשה</w:t>
      </w:r>
      <w:r>
        <w:rPr>
          <w:rFonts w:hint="cs"/>
          <w:rtl/>
        </w:rPr>
        <w:t>,</w:t>
      </w:r>
      <w:r>
        <w:rPr>
          <w:rtl/>
        </w:rPr>
        <w:t xml:space="preserve"> </w:t>
      </w:r>
      <w:bookmarkStart w:id="540" w:name="_ETM_Q5_262509"/>
      <w:bookmarkEnd w:id="540"/>
      <w:r>
        <w:rPr>
          <w:rtl/>
        </w:rPr>
        <w:t>גברתי</w:t>
      </w:r>
      <w:r>
        <w:rPr>
          <w:rFonts w:hint="cs"/>
          <w:rtl/>
        </w:rPr>
        <w:t>.</w:t>
      </w:r>
      <w:r>
        <w:rPr>
          <w:rtl/>
        </w:rPr>
        <w:t xml:space="preserve"> </w:t>
      </w:r>
      <w:bookmarkStart w:id="541" w:name="_ETM_Q5_290170"/>
      <w:bookmarkStart w:id="542" w:name="_ETM_Q5_264001"/>
      <w:bookmarkEnd w:id="541"/>
      <w:bookmarkEnd w:id="542"/>
    </w:p>
    <w:p w:rsidR="00317FED" w:rsidRPr="009670CA" w:rsidRDefault="00317FED" w:rsidP="00CA6A73">
      <w:pPr>
        <w:rPr>
          <w:rtl/>
        </w:rPr>
      </w:pPr>
    </w:p>
    <w:p w:rsidR="00317FED" w:rsidRDefault="00317FED" w:rsidP="00CA6A73">
      <w:pPr>
        <w:pStyle w:val="a4"/>
        <w:keepNext/>
        <w:rPr>
          <w:rtl/>
        </w:rPr>
      </w:pPr>
      <w:bookmarkStart w:id="543" w:name="_ETM_Q5_266377"/>
      <w:bookmarkStart w:id="544" w:name="ET_speaker_5552_13"/>
      <w:bookmarkEnd w:id="543"/>
      <w:r w:rsidRPr="00644E73">
        <w:rPr>
          <w:rStyle w:val="TagStyle"/>
          <w:rtl/>
        </w:rPr>
        <w:t xml:space="preserve"> &lt;&lt; דובר &gt;&gt; </w:t>
      </w:r>
      <w:bookmarkStart w:id="545" w:name="_Toc199366572"/>
      <w:bookmarkStart w:id="546" w:name="_Toc235610309"/>
      <w:bookmarkStart w:id="547" w:name="_Toc236157884"/>
      <w:r>
        <w:rPr>
          <w:rtl/>
        </w:rPr>
        <w:t>יוליה מלינובסקי (ישראל ביתנו):</w:t>
      </w:r>
      <w:bookmarkEnd w:id="545"/>
      <w:bookmarkEnd w:id="546"/>
      <w:bookmarkEnd w:id="547"/>
      <w:r w:rsidRPr="00644E73">
        <w:rPr>
          <w:rStyle w:val="TagStyle"/>
          <w:rtl/>
        </w:rPr>
        <w:t xml:space="preserve"> &lt;&lt; דובר &gt;&gt;</w:t>
      </w:r>
      <w:r>
        <w:rPr>
          <w:rtl/>
        </w:rPr>
        <w:t xml:space="preserve"> </w:t>
      </w:r>
      <w:bookmarkEnd w:id="544"/>
    </w:p>
    <w:p w:rsidR="00317FED" w:rsidRDefault="00317FED" w:rsidP="00B24BA4">
      <w:pPr>
        <w:rPr>
          <w:rtl/>
        </w:rPr>
      </w:pPr>
      <w:bookmarkStart w:id="548" w:name="_ETM_Q5_267231"/>
      <w:bookmarkStart w:id="549" w:name="_ETM_Q5_267307"/>
      <w:bookmarkStart w:id="550" w:name="_ETM_Q5_264201"/>
      <w:bookmarkStart w:id="551" w:name="_ETM_Q5_264237"/>
      <w:bookmarkStart w:id="552" w:name="_ETM_Q5_264288"/>
      <w:bookmarkEnd w:id="548"/>
      <w:bookmarkEnd w:id="549"/>
      <w:bookmarkEnd w:id="550"/>
      <w:bookmarkEnd w:id="551"/>
      <w:bookmarkEnd w:id="552"/>
    </w:p>
    <w:p w:rsidR="00317FED" w:rsidRDefault="00317FED" w:rsidP="00B24BA4">
      <w:pPr>
        <w:rPr>
          <w:rtl/>
        </w:rPr>
      </w:pPr>
      <w:r>
        <w:rPr>
          <w:rtl/>
        </w:rPr>
        <w:t xml:space="preserve">תודה </w:t>
      </w:r>
      <w:bookmarkStart w:id="553" w:name="_ETM_Q5_290439"/>
      <w:bookmarkEnd w:id="553"/>
      <w:r>
        <w:rPr>
          <w:rtl/>
        </w:rPr>
        <w:t>רבה</w:t>
      </w:r>
      <w:r>
        <w:rPr>
          <w:rFonts w:hint="cs"/>
          <w:rtl/>
        </w:rPr>
        <w:t>.</w:t>
      </w:r>
      <w:r>
        <w:rPr>
          <w:rtl/>
        </w:rPr>
        <w:t xml:space="preserve"> </w:t>
      </w:r>
      <w:bookmarkStart w:id="554" w:name="_ETM_Q5_293780"/>
      <w:bookmarkEnd w:id="554"/>
      <w:r>
        <w:rPr>
          <w:rtl/>
        </w:rPr>
        <w:t xml:space="preserve">אדוני </w:t>
      </w:r>
      <w:bookmarkStart w:id="555" w:name="_ETM_Q5_294109"/>
      <w:bookmarkEnd w:id="555"/>
      <w:r>
        <w:rPr>
          <w:rtl/>
        </w:rPr>
        <w:t>היושב-ראש</w:t>
      </w:r>
      <w:r>
        <w:rPr>
          <w:rFonts w:hint="cs"/>
          <w:rtl/>
        </w:rPr>
        <w:t>,</w:t>
      </w:r>
      <w:r>
        <w:rPr>
          <w:rtl/>
        </w:rPr>
        <w:t xml:space="preserve"> </w:t>
      </w:r>
      <w:bookmarkStart w:id="556" w:name="_ETM_Q5_295189"/>
      <w:bookmarkEnd w:id="556"/>
      <w:r>
        <w:rPr>
          <w:rtl/>
        </w:rPr>
        <w:t xml:space="preserve">אדוני </w:t>
      </w:r>
      <w:bookmarkStart w:id="557" w:name="_ETM_Q5_295639"/>
      <w:bookmarkEnd w:id="557"/>
      <w:r>
        <w:rPr>
          <w:rtl/>
        </w:rPr>
        <w:t xml:space="preserve">השר </w:t>
      </w:r>
      <w:bookmarkStart w:id="558" w:name="_ETM_Q5_295999"/>
      <w:bookmarkEnd w:id="558"/>
      <w:r>
        <w:rPr>
          <w:rtl/>
        </w:rPr>
        <w:t>לירושלים</w:t>
      </w:r>
      <w:r>
        <w:rPr>
          <w:rFonts w:hint="cs"/>
          <w:rtl/>
        </w:rPr>
        <w:t>,</w:t>
      </w:r>
      <w:r>
        <w:rPr>
          <w:rtl/>
        </w:rPr>
        <w:t xml:space="preserve"> </w:t>
      </w:r>
      <w:bookmarkStart w:id="559" w:name="_ETM_Q5_297460"/>
      <w:bookmarkEnd w:id="559"/>
      <w:r>
        <w:rPr>
          <w:rtl/>
        </w:rPr>
        <w:t xml:space="preserve">חבריי </w:t>
      </w:r>
      <w:bookmarkStart w:id="560" w:name="_ETM_Q5_297909"/>
      <w:bookmarkEnd w:id="560"/>
      <w:r>
        <w:rPr>
          <w:rtl/>
        </w:rPr>
        <w:t xml:space="preserve">חברי </w:t>
      </w:r>
      <w:bookmarkStart w:id="561" w:name="_ETM_Q5_298240"/>
      <w:bookmarkEnd w:id="561"/>
      <w:r>
        <w:rPr>
          <w:rtl/>
        </w:rPr>
        <w:t>הכנסת</w:t>
      </w:r>
      <w:r>
        <w:rPr>
          <w:rFonts w:hint="cs"/>
          <w:rtl/>
        </w:rPr>
        <w:t>,</w:t>
      </w:r>
      <w:r>
        <w:rPr>
          <w:rtl/>
        </w:rPr>
        <w:t xml:space="preserve"> </w:t>
      </w:r>
      <w:bookmarkStart w:id="562" w:name="_ETM_Q5_299900"/>
      <w:bookmarkEnd w:id="562"/>
      <w:r>
        <w:rPr>
          <w:rtl/>
        </w:rPr>
        <w:t>שני</w:t>
      </w:r>
      <w:r>
        <w:rPr>
          <w:rFonts w:hint="cs"/>
          <w:rtl/>
        </w:rPr>
        <w:t xml:space="preserve"> ימים</w:t>
      </w:r>
      <w:bookmarkStart w:id="563" w:name="_ETM_Q5_300380"/>
      <w:bookmarkEnd w:id="563"/>
      <w:r>
        <w:rPr>
          <w:rtl/>
        </w:rPr>
        <w:t xml:space="preserve"> </w:t>
      </w:r>
      <w:bookmarkStart w:id="564" w:name="_ETM_Q5_300530"/>
      <w:bookmarkEnd w:id="564"/>
      <w:r>
        <w:rPr>
          <w:rtl/>
        </w:rPr>
        <w:t xml:space="preserve">אנחנו </w:t>
      </w:r>
      <w:bookmarkStart w:id="565" w:name="_ETM_Q5_300890"/>
      <w:bookmarkEnd w:id="565"/>
      <w:r>
        <w:rPr>
          <w:rtl/>
        </w:rPr>
        <w:t xml:space="preserve">מציינים </w:t>
      </w:r>
      <w:bookmarkStart w:id="566" w:name="_ETM_Q5_301430"/>
      <w:bookmarkEnd w:id="566"/>
      <w:r>
        <w:rPr>
          <w:rtl/>
        </w:rPr>
        <w:t>היום</w:t>
      </w:r>
      <w:r>
        <w:rPr>
          <w:rFonts w:hint="cs"/>
          <w:rtl/>
        </w:rPr>
        <w:t>:</w:t>
      </w:r>
      <w:r>
        <w:rPr>
          <w:rtl/>
        </w:rPr>
        <w:t xml:space="preserve"> </w:t>
      </w:r>
      <w:bookmarkStart w:id="567" w:name="_ETM_Q5_302429"/>
      <w:bookmarkEnd w:id="567"/>
      <w:r>
        <w:rPr>
          <w:rtl/>
        </w:rPr>
        <w:t xml:space="preserve">יום </w:t>
      </w:r>
      <w:bookmarkStart w:id="568" w:name="_ETM_Q5_302700"/>
      <w:bookmarkEnd w:id="568"/>
      <w:r>
        <w:rPr>
          <w:rtl/>
        </w:rPr>
        <w:t xml:space="preserve">לזכר </w:t>
      </w:r>
      <w:bookmarkStart w:id="569" w:name="_ETM_Q5_303149"/>
      <w:bookmarkEnd w:id="569"/>
      <w:r>
        <w:rPr>
          <w:rtl/>
        </w:rPr>
        <w:t>הנ</w:t>
      </w:r>
      <w:r>
        <w:rPr>
          <w:rFonts w:hint="cs"/>
          <w:rtl/>
        </w:rPr>
        <w:t>ס</w:t>
      </w:r>
      <w:r>
        <w:rPr>
          <w:rtl/>
        </w:rPr>
        <w:t>פים</w:t>
      </w:r>
      <w:r>
        <w:rPr>
          <w:rFonts w:hint="cs"/>
          <w:rtl/>
        </w:rPr>
        <w:t>,</w:t>
      </w:r>
      <w:r>
        <w:rPr>
          <w:rtl/>
        </w:rPr>
        <w:t xml:space="preserve"> </w:t>
      </w:r>
      <w:bookmarkStart w:id="570" w:name="_ETM_Q5_303929"/>
      <w:bookmarkEnd w:id="570"/>
      <w:r>
        <w:rPr>
          <w:rFonts w:hint="cs"/>
          <w:rtl/>
        </w:rPr>
        <w:t>ל</w:t>
      </w:r>
      <w:r>
        <w:rPr>
          <w:rtl/>
        </w:rPr>
        <w:t xml:space="preserve">זכרם </w:t>
      </w:r>
      <w:bookmarkStart w:id="571" w:name="_ETM_Q5_305159"/>
      <w:bookmarkEnd w:id="571"/>
      <w:r>
        <w:rPr>
          <w:rFonts w:hint="cs"/>
          <w:rtl/>
        </w:rPr>
        <w:t>ש</w:t>
      </w:r>
      <w:r>
        <w:rPr>
          <w:rtl/>
        </w:rPr>
        <w:t>ל</w:t>
      </w:r>
      <w:r>
        <w:rPr>
          <w:rFonts w:hint="cs"/>
          <w:rtl/>
        </w:rPr>
        <w:t xml:space="preserve"> </w:t>
      </w:r>
      <w:r>
        <w:rPr>
          <w:rtl/>
        </w:rPr>
        <w:t xml:space="preserve">יהודי </w:t>
      </w:r>
      <w:bookmarkStart w:id="572" w:name="_ETM_Q5_305549"/>
      <w:bookmarkEnd w:id="572"/>
      <w:r>
        <w:rPr>
          <w:rtl/>
        </w:rPr>
        <w:t>אתיופיה</w:t>
      </w:r>
      <w:bookmarkStart w:id="573" w:name="_ETM_Q5_306209"/>
      <w:bookmarkEnd w:id="573"/>
      <w:r>
        <w:rPr>
          <w:rFonts w:hint="cs"/>
          <w:rtl/>
        </w:rPr>
        <w:t xml:space="preserve"> – </w:t>
      </w:r>
      <w:bookmarkStart w:id="574" w:name="_ETM_Q5_307390"/>
      <w:bookmarkEnd w:id="574"/>
      <w:r>
        <w:rPr>
          <w:rtl/>
        </w:rPr>
        <w:t xml:space="preserve">ואני </w:t>
      </w:r>
      <w:bookmarkStart w:id="575" w:name="_ETM_Q5_307920"/>
      <w:bookmarkEnd w:id="575"/>
      <w:r>
        <w:rPr>
          <w:rtl/>
        </w:rPr>
        <w:t xml:space="preserve">מאמינה </w:t>
      </w:r>
      <w:bookmarkStart w:id="576" w:name="_ETM_Q5_309480"/>
      <w:bookmarkEnd w:id="576"/>
      <w:r>
        <w:rPr>
          <w:rtl/>
        </w:rPr>
        <w:t xml:space="preserve">שלכל </w:t>
      </w:r>
      <w:bookmarkStart w:id="577" w:name="_ETM_Q5_309959"/>
      <w:bookmarkEnd w:id="577"/>
      <w:r>
        <w:rPr>
          <w:rFonts w:hint="cs"/>
          <w:rtl/>
        </w:rPr>
        <w:t>אחד</w:t>
      </w:r>
      <w:r>
        <w:rPr>
          <w:rtl/>
        </w:rPr>
        <w:t xml:space="preserve"> </w:t>
      </w:r>
      <w:bookmarkStart w:id="578" w:name="_ETM_Q5_310470"/>
      <w:bookmarkEnd w:id="578"/>
      <w:r>
        <w:rPr>
          <w:rtl/>
        </w:rPr>
        <w:t xml:space="preserve">יש </w:t>
      </w:r>
      <w:bookmarkStart w:id="579" w:name="_ETM_Q5_311069"/>
      <w:bookmarkEnd w:id="579"/>
      <w:r>
        <w:rPr>
          <w:rtl/>
        </w:rPr>
        <w:t xml:space="preserve">מקום </w:t>
      </w:r>
      <w:bookmarkStart w:id="580" w:name="_ETM_Q5_311520"/>
      <w:bookmarkEnd w:id="580"/>
      <w:r>
        <w:rPr>
          <w:rtl/>
        </w:rPr>
        <w:t>באר</w:t>
      </w:r>
      <w:r>
        <w:rPr>
          <w:rFonts w:hint="cs"/>
          <w:rtl/>
        </w:rPr>
        <w:t>ץ</w:t>
      </w:r>
      <w:r w:rsidR="00B24BA4">
        <w:rPr>
          <w:rFonts w:hint="cs"/>
          <w:rtl/>
        </w:rPr>
        <w:t>;</w:t>
      </w:r>
      <w:r>
        <w:rPr>
          <w:rtl/>
        </w:rPr>
        <w:t xml:space="preserve"> </w:t>
      </w:r>
      <w:bookmarkStart w:id="581" w:name="_ETM_Q5_313060"/>
      <w:bookmarkEnd w:id="581"/>
      <w:r>
        <w:rPr>
          <w:rtl/>
        </w:rPr>
        <w:t xml:space="preserve">אסור </w:t>
      </w:r>
      <w:bookmarkStart w:id="582" w:name="_ETM_Q5_314100"/>
      <w:bookmarkEnd w:id="582"/>
      <w:r>
        <w:rPr>
          <w:rtl/>
        </w:rPr>
        <w:t xml:space="preserve">לשכוח </w:t>
      </w:r>
      <w:bookmarkStart w:id="583" w:name="_ETM_Q5_314940"/>
      <w:bookmarkEnd w:id="583"/>
      <w:r>
        <w:rPr>
          <w:rtl/>
        </w:rPr>
        <w:t xml:space="preserve">את </w:t>
      </w:r>
      <w:bookmarkStart w:id="584" w:name="_ETM_Q5_315180"/>
      <w:bookmarkEnd w:id="584"/>
      <w:r>
        <w:rPr>
          <w:rFonts w:hint="cs"/>
          <w:rtl/>
        </w:rPr>
        <w:t>המסע</w:t>
      </w:r>
      <w:r>
        <w:rPr>
          <w:rtl/>
        </w:rPr>
        <w:t xml:space="preserve"> </w:t>
      </w:r>
      <w:bookmarkStart w:id="585" w:name="_ETM_Q5_315990"/>
      <w:bookmarkEnd w:id="585"/>
      <w:r>
        <w:rPr>
          <w:rFonts w:hint="cs"/>
          <w:rtl/>
        </w:rPr>
        <w:t>הקשה</w:t>
      </w:r>
      <w:r w:rsidRPr="0066622A">
        <w:rPr>
          <w:rtl/>
        </w:rPr>
        <w:t xml:space="preserve"> </w:t>
      </w:r>
      <w:bookmarkStart w:id="586" w:name="_ETM_Q5_316530"/>
      <w:bookmarkEnd w:id="586"/>
      <w:r w:rsidRPr="0066622A">
        <w:rPr>
          <w:rtl/>
        </w:rPr>
        <w:t xml:space="preserve">שעברו </w:t>
      </w:r>
      <w:bookmarkStart w:id="587" w:name="_ETM_Q5_317850"/>
      <w:bookmarkEnd w:id="587"/>
      <w:r w:rsidRPr="0066622A">
        <w:rPr>
          <w:rtl/>
        </w:rPr>
        <w:t xml:space="preserve">יוצאי </w:t>
      </w:r>
      <w:bookmarkStart w:id="588" w:name="_ETM_Q5_318240"/>
      <w:bookmarkEnd w:id="588"/>
      <w:r w:rsidRPr="0066622A">
        <w:rPr>
          <w:rtl/>
        </w:rPr>
        <w:t xml:space="preserve">אתיופיה </w:t>
      </w:r>
      <w:bookmarkStart w:id="589" w:name="_ETM_Q5_318690"/>
      <w:bookmarkEnd w:id="589"/>
      <w:r w:rsidRPr="0066622A">
        <w:rPr>
          <w:rtl/>
        </w:rPr>
        <w:t xml:space="preserve">בדרך </w:t>
      </w:r>
      <w:bookmarkStart w:id="590" w:name="_ETM_Q5_319110"/>
      <w:bookmarkEnd w:id="590"/>
      <w:r w:rsidRPr="0066622A">
        <w:rPr>
          <w:rtl/>
        </w:rPr>
        <w:t>לארצנו</w:t>
      </w:r>
      <w:r w:rsidRPr="0066622A">
        <w:rPr>
          <w:rFonts w:hint="cs"/>
          <w:rtl/>
        </w:rPr>
        <w:t>,</w:t>
      </w:r>
      <w:r w:rsidRPr="0066622A">
        <w:rPr>
          <w:rtl/>
        </w:rPr>
        <w:t xml:space="preserve"> </w:t>
      </w:r>
      <w:bookmarkStart w:id="591" w:name="_ETM_Q5_320250"/>
      <w:bookmarkEnd w:id="591"/>
      <w:r w:rsidRPr="0066622A">
        <w:rPr>
          <w:rtl/>
        </w:rPr>
        <w:t>לארצם</w:t>
      </w:r>
      <w:r w:rsidRPr="0066622A">
        <w:rPr>
          <w:rFonts w:hint="cs"/>
          <w:rtl/>
        </w:rPr>
        <w:t>,</w:t>
      </w:r>
      <w:r w:rsidRPr="0066622A">
        <w:rPr>
          <w:rtl/>
        </w:rPr>
        <w:t xml:space="preserve"> </w:t>
      </w:r>
      <w:bookmarkStart w:id="592" w:name="_ETM_Q5_321340"/>
      <w:bookmarkEnd w:id="592"/>
      <w:r w:rsidRPr="0066622A">
        <w:rPr>
          <w:rtl/>
        </w:rPr>
        <w:t xml:space="preserve">כולנו </w:t>
      </w:r>
      <w:bookmarkStart w:id="593" w:name="_ETM_Q5_321730"/>
      <w:bookmarkEnd w:id="593"/>
      <w:r w:rsidRPr="0066622A">
        <w:rPr>
          <w:rtl/>
        </w:rPr>
        <w:t>ביחד</w:t>
      </w:r>
      <w:r>
        <w:rPr>
          <w:rFonts w:hint="cs"/>
          <w:rtl/>
        </w:rPr>
        <w:t>,</w:t>
      </w:r>
      <w:r w:rsidRPr="0066622A">
        <w:rPr>
          <w:rtl/>
        </w:rPr>
        <w:t xml:space="preserve"> </w:t>
      </w:r>
      <w:bookmarkStart w:id="594" w:name="_ETM_Q5_323090"/>
      <w:bookmarkEnd w:id="594"/>
      <w:r w:rsidRPr="0066622A">
        <w:rPr>
          <w:rtl/>
        </w:rPr>
        <w:t xml:space="preserve">ותפקידנו </w:t>
      </w:r>
      <w:bookmarkStart w:id="595" w:name="_ETM_Q5_323959"/>
      <w:bookmarkEnd w:id="595"/>
      <w:r w:rsidRPr="0066622A">
        <w:rPr>
          <w:rFonts w:hint="cs"/>
          <w:rtl/>
        </w:rPr>
        <w:t>לדאוג</w:t>
      </w:r>
      <w:r w:rsidRPr="0066622A">
        <w:rPr>
          <w:rtl/>
        </w:rPr>
        <w:t xml:space="preserve"> </w:t>
      </w:r>
      <w:bookmarkStart w:id="596" w:name="_ETM_Q5_324349"/>
      <w:bookmarkStart w:id="597" w:name="_ETM_Q5_326180"/>
      <w:bookmarkEnd w:id="596"/>
      <w:bookmarkEnd w:id="597"/>
      <w:r w:rsidRPr="0066622A">
        <w:rPr>
          <w:rtl/>
        </w:rPr>
        <w:t>ש</w:t>
      </w:r>
      <w:r>
        <w:rPr>
          <w:rFonts w:hint="cs"/>
          <w:rtl/>
        </w:rPr>
        <w:t>ל</w:t>
      </w:r>
      <w:r w:rsidRPr="0066622A">
        <w:rPr>
          <w:rtl/>
        </w:rPr>
        <w:t xml:space="preserve">כולם </w:t>
      </w:r>
      <w:bookmarkStart w:id="598" w:name="_ETM_Q5_326840"/>
      <w:bookmarkEnd w:id="598"/>
      <w:r>
        <w:rPr>
          <w:rFonts w:hint="cs"/>
          <w:rtl/>
        </w:rPr>
        <w:t>י</w:t>
      </w:r>
      <w:r w:rsidRPr="0066622A">
        <w:rPr>
          <w:rtl/>
        </w:rPr>
        <w:t xml:space="preserve">היו </w:t>
      </w:r>
      <w:bookmarkStart w:id="599" w:name="_ETM_Q5_327049"/>
      <w:bookmarkEnd w:id="599"/>
      <w:r w:rsidRPr="0066622A">
        <w:rPr>
          <w:rtl/>
        </w:rPr>
        <w:t xml:space="preserve">זכויות </w:t>
      </w:r>
      <w:bookmarkStart w:id="600" w:name="_ETM_Q5_327739"/>
      <w:bookmarkEnd w:id="600"/>
      <w:r>
        <w:rPr>
          <w:rFonts w:hint="cs"/>
          <w:rtl/>
        </w:rPr>
        <w:t>ויהיה</w:t>
      </w:r>
      <w:r w:rsidRPr="0066622A">
        <w:rPr>
          <w:rtl/>
        </w:rPr>
        <w:t xml:space="preserve"> </w:t>
      </w:r>
      <w:bookmarkStart w:id="601" w:name="_ETM_Q5_328099"/>
      <w:bookmarkEnd w:id="601"/>
      <w:r w:rsidRPr="0066622A">
        <w:rPr>
          <w:rtl/>
        </w:rPr>
        <w:t xml:space="preserve">שוויון </w:t>
      </w:r>
      <w:bookmarkStart w:id="602" w:name="_ETM_Q5_328849"/>
      <w:bookmarkEnd w:id="602"/>
      <w:r>
        <w:rPr>
          <w:rFonts w:hint="cs"/>
          <w:rtl/>
        </w:rPr>
        <w:t>ושאף</w:t>
      </w:r>
      <w:r w:rsidRPr="0066622A">
        <w:rPr>
          <w:rtl/>
        </w:rPr>
        <w:t xml:space="preserve"> </w:t>
      </w:r>
      <w:bookmarkStart w:id="603" w:name="_ETM_Q5_329269"/>
      <w:bookmarkEnd w:id="603"/>
      <w:r w:rsidRPr="0066622A">
        <w:rPr>
          <w:rtl/>
        </w:rPr>
        <w:t xml:space="preserve">אוכלוסייה </w:t>
      </w:r>
      <w:bookmarkStart w:id="604" w:name="_ETM_Q5_329900"/>
      <w:bookmarkEnd w:id="604"/>
      <w:r w:rsidRPr="0066622A">
        <w:rPr>
          <w:rtl/>
        </w:rPr>
        <w:t xml:space="preserve">בארץ </w:t>
      </w:r>
      <w:bookmarkStart w:id="605" w:name="_ETM_Q5_330409"/>
      <w:bookmarkEnd w:id="605"/>
      <w:r w:rsidRPr="0066622A">
        <w:rPr>
          <w:rtl/>
        </w:rPr>
        <w:t xml:space="preserve">לא </w:t>
      </w:r>
      <w:bookmarkStart w:id="606" w:name="_ETM_Q5_330590"/>
      <w:bookmarkEnd w:id="606"/>
      <w:r w:rsidRPr="0066622A">
        <w:rPr>
          <w:rtl/>
        </w:rPr>
        <w:t xml:space="preserve">תרגיש </w:t>
      </w:r>
      <w:bookmarkStart w:id="607" w:name="_ETM_Q5_331430"/>
      <w:bookmarkEnd w:id="607"/>
      <w:r>
        <w:rPr>
          <w:rtl/>
        </w:rPr>
        <w:t>מקופ</w:t>
      </w:r>
      <w:r>
        <w:rPr>
          <w:rFonts w:hint="cs"/>
          <w:rtl/>
        </w:rPr>
        <w:t>חת.</w:t>
      </w:r>
      <w:r w:rsidRPr="0066622A">
        <w:rPr>
          <w:rtl/>
        </w:rPr>
        <w:t xml:space="preserve"> </w:t>
      </w:r>
      <w:bookmarkStart w:id="608" w:name="_ETM_Q5_331969"/>
      <w:bookmarkStart w:id="609" w:name="_ETM_Q5_332889"/>
      <w:bookmarkEnd w:id="608"/>
      <w:bookmarkEnd w:id="609"/>
      <w:r w:rsidRPr="0066622A">
        <w:rPr>
          <w:rtl/>
        </w:rPr>
        <w:t xml:space="preserve">וכמובן </w:t>
      </w:r>
      <w:bookmarkStart w:id="610" w:name="_ETM_Q5_333580"/>
      <w:bookmarkEnd w:id="610"/>
      <w:r>
        <w:rPr>
          <w:rFonts w:hint="cs"/>
          <w:rtl/>
        </w:rPr>
        <w:t>ש</w:t>
      </w:r>
      <w:r w:rsidRPr="0066622A">
        <w:rPr>
          <w:rtl/>
        </w:rPr>
        <w:t xml:space="preserve">צריך </w:t>
      </w:r>
      <w:bookmarkStart w:id="611" w:name="_ETM_Q5_333880"/>
      <w:bookmarkEnd w:id="611"/>
      <w:r>
        <w:rPr>
          <w:rFonts w:hint="cs"/>
          <w:rtl/>
        </w:rPr>
        <w:t>לדאוג</w:t>
      </w:r>
      <w:r w:rsidRPr="0066622A">
        <w:rPr>
          <w:rtl/>
        </w:rPr>
        <w:t xml:space="preserve"> </w:t>
      </w:r>
      <w:bookmarkStart w:id="612" w:name="_ETM_Q5_334810"/>
      <w:bookmarkEnd w:id="612"/>
      <w:r w:rsidRPr="0066622A">
        <w:rPr>
          <w:rtl/>
        </w:rPr>
        <w:t>ש</w:t>
      </w:r>
      <w:r>
        <w:rPr>
          <w:rFonts w:hint="cs"/>
          <w:rtl/>
        </w:rPr>
        <w:t>ה</w:t>
      </w:r>
      <w:r w:rsidRPr="0066622A">
        <w:rPr>
          <w:rtl/>
        </w:rPr>
        <w:t>ילדים</w:t>
      </w:r>
      <w:r>
        <w:rPr>
          <w:rFonts w:hint="cs"/>
          <w:rtl/>
        </w:rPr>
        <w:t>,</w:t>
      </w:r>
      <w:r w:rsidRPr="0066622A">
        <w:rPr>
          <w:rtl/>
        </w:rPr>
        <w:t xml:space="preserve"> </w:t>
      </w:r>
      <w:bookmarkStart w:id="613" w:name="_ETM_Q5_336580"/>
      <w:bookmarkEnd w:id="613"/>
      <w:r w:rsidRPr="0066622A">
        <w:rPr>
          <w:rtl/>
        </w:rPr>
        <w:t xml:space="preserve">במיוחד </w:t>
      </w:r>
      <w:bookmarkStart w:id="614" w:name="_ETM_Q5_337030"/>
      <w:bookmarkEnd w:id="614"/>
      <w:r>
        <w:rPr>
          <w:rFonts w:hint="cs"/>
          <w:rtl/>
        </w:rPr>
        <w:t>ה</w:t>
      </w:r>
      <w:r w:rsidRPr="0066622A">
        <w:rPr>
          <w:rtl/>
        </w:rPr>
        <w:t xml:space="preserve">דור </w:t>
      </w:r>
      <w:bookmarkStart w:id="615" w:name="_ETM_Q5_337209"/>
      <w:bookmarkEnd w:id="615"/>
      <w:r>
        <w:rPr>
          <w:rFonts w:hint="cs"/>
          <w:rtl/>
        </w:rPr>
        <w:t>ה</w:t>
      </w:r>
      <w:r w:rsidRPr="0066622A">
        <w:rPr>
          <w:rtl/>
        </w:rPr>
        <w:t>צעיר</w:t>
      </w:r>
      <w:r>
        <w:rPr>
          <w:rFonts w:hint="cs"/>
          <w:rtl/>
        </w:rPr>
        <w:t>,</w:t>
      </w:r>
      <w:r w:rsidRPr="0066622A">
        <w:rPr>
          <w:rtl/>
        </w:rPr>
        <w:t xml:space="preserve"> </w:t>
      </w:r>
      <w:bookmarkStart w:id="616" w:name="_ETM_Q5_338669"/>
      <w:bookmarkEnd w:id="616"/>
      <w:r w:rsidRPr="0066622A">
        <w:rPr>
          <w:rtl/>
        </w:rPr>
        <w:t xml:space="preserve">ידעו </w:t>
      </w:r>
      <w:bookmarkStart w:id="617" w:name="_ETM_Q5_339060"/>
      <w:bookmarkEnd w:id="617"/>
      <w:r w:rsidRPr="0066622A">
        <w:rPr>
          <w:rtl/>
        </w:rPr>
        <w:t xml:space="preserve">וילמדו </w:t>
      </w:r>
      <w:bookmarkStart w:id="618" w:name="_ETM_Q5_340209"/>
      <w:bookmarkEnd w:id="618"/>
      <w:r w:rsidRPr="0066622A">
        <w:rPr>
          <w:rtl/>
        </w:rPr>
        <w:t xml:space="preserve">מה </w:t>
      </w:r>
      <w:bookmarkStart w:id="619" w:name="_ETM_Q5_340480"/>
      <w:bookmarkEnd w:id="619"/>
      <w:r>
        <w:rPr>
          <w:rFonts w:hint="cs"/>
          <w:rtl/>
        </w:rPr>
        <w:t>היה</w:t>
      </w:r>
      <w:r w:rsidRPr="0066622A">
        <w:rPr>
          <w:rtl/>
        </w:rPr>
        <w:t xml:space="preserve"> </w:t>
      </w:r>
      <w:bookmarkStart w:id="620" w:name="_ETM_Q5_340779"/>
      <w:bookmarkEnd w:id="620"/>
      <w:r>
        <w:rPr>
          <w:rtl/>
        </w:rPr>
        <w:t>המס</w:t>
      </w:r>
      <w:r>
        <w:rPr>
          <w:rFonts w:hint="cs"/>
          <w:rtl/>
        </w:rPr>
        <w:t>ע</w:t>
      </w:r>
      <w:r w:rsidRPr="0066622A">
        <w:rPr>
          <w:rtl/>
        </w:rPr>
        <w:t xml:space="preserve"> </w:t>
      </w:r>
      <w:bookmarkStart w:id="621" w:name="_ETM_Q5_341230"/>
      <w:bookmarkEnd w:id="621"/>
      <w:r>
        <w:rPr>
          <w:rtl/>
        </w:rPr>
        <w:t>הז</w:t>
      </w:r>
      <w:r>
        <w:rPr>
          <w:rFonts w:hint="cs"/>
          <w:rtl/>
        </w:rPr>
        <w:t>ה</w:t>
      </w:r>
      <w:r w:rsidRPr="0066622A">
        <w:rPr>
          <w:rtl/>
        </w:rPr>
        <w:t xml:space="preserve"> </w:t>
      </w:r>
      <w:bookmarkStart w:id="622" w:name="_ETM_Q5_342099"/>
      <w:bookmarkEnd w:id="622"/>
      <w:r>
        <w:rPr>
          <w:rFonts w:hint="cs"/>
          <w:rtl/>
        </w:rPr>
        <w:t>ל</w:t>
      </w:r>
      <w:r w:rsidRPr="0066622A">
        <w:rPr>
          <w:rtl/>
        </w:rPr>
        <w:t xml:space="preserve">ארץ </w:t>
      </w:r>
      <w:bookmarkStart w:id="623" w:name="_ETM_Q5_342625"/>
      <w:bookmarkEnd w:id="623"/>
      <w:r w:rsidRPr="0066622A">
        <w:rPr>
          <w:rtl/>
        </w:rPr>
        <w:t xml:space="preserve">ישראל </w:t>
      </w:r>
      <w:bookmarkStart w:id="624" w:name="_ETM_Q5_343530"/>
      <w:bookmarkEnd w:id="624"/>
      <w:r w:rsidRPr="0066622A">
        <w:rPr>
          <w:rtl/>
        </w:rPr>
        <w:t xml:space="preserve">ומה </w:t>
      </w:r>
      <w:bookmarkStart w:id="625" w:name="_ETM_Q5_343889"/>
      <w:bookmarkEnd w:id="625"/>
      <w:r w:rsidRPr="0066622A">
        <w:rPr>
          <w:rtl/>
        </w:rPr>
        <w:t xml:space="preserve">האנשים </w:t>
      </w:r>
      <w:bookmarkStart w:id="626" w:name="_ETM_Q5_344340"/>
      <w:bookmarkEnd w:id="626"/>
      <w:r w:rsidRPr="0066622A">
        <w:rPr>
          <w:rtl/>
        </w:rPr>
        <w:t xml:space="preserve">עברו </w:t>
      </w:r>
      <w:bookmarkStart w:id="627" w:name="_ETM_Q5_344639"/>
      <w:bookmarkEnd w:id="627"/>
      <w:r w:rsidRPr="0066622A">
        <w:rPr>
          <w:rtl/>
        </w:rPr>
        <w:t xml:space="preserve">שם </w:t>
      </w:r>
      <w:bookmarkStart w:id="628" w:name="_ETM_Q5_345030"/>
      <w:bookmarkEnd w:id="628"/>
      <w:r w:rsidRPr="0066622A">
        <w:rPr>
          <w:rtl/>
        </w:rPr>
        <w:t xml:space="preserve">בדרך </w:t>
      </w:r>
      <w:bookmarkStart w:id="629" w:name="_ETM_Q5_345510"/>
      <w:bookmarkEnd w:id="629"/>
      <w:r w:rsidRPr="0066622A">
        <w:rPr>
          <w:rtl/>
        </w:rPr>
        <w:t>לפה</w:t>
      </w:r>
      <w:r>
        <w:rPr>
          <w:rFonts w:hint="cs"/>
          <w:rtl/>
        </w:rPr>
        <w:t>.</w:t>
      </w:r>
      <w:r w:rsidRPr="0066622A">
        <w:rPr>
          <w:rtl/>
        </w:rPr>
        <w:t xml:space="preserve"> </w:t>
      </w:r>
      <w:bookmarkStart w:id="630" w:name="_ETM_Q5_346709"/>
      <w:bookmarkEnd w:id="630"/>
    </w:p>
    <w:p w:rsidR="00317FED" w:rsidRDefault="00317FED" w:rsidP="001B007A">
      <w:pPr>
        <w:rPr>
          <w:rtl/>
        </w:rPr>
      </w:pPr>
      <w:bookmarkStart w:id="631" w:name="_ETM_Q5_343298"/>
      <w:bookmarkEnd w:id="631"/>
    </w:p>
    <w:p w:rsidR="00317FED" w:rsidRDefault="00317FED" w:rsidP="00F9214F">
      <w:pPr>
        <w:rPr>
          <w:rtl/>
        </w:rPr>
      </w:pPr>
      <w:bookmarkStart w:id="632" w:name="_ETM_Q5_343435"/>
      <w:bookmarkStart w:id="633" w:name="_ETM_Q5_343532"/>
      <w:bookmarkStart w:id="634" w:name="_ETM_Q5_343570"/>
      <w:bookmarkEnd w:id="632"/>
      <w:bookmarkEnd w:id="633"/>
      <w:bookmarkEnd w:id="634"/>
      <w:r w:rsidRPr="0066622A">
        <w:rPr>
          <w:rtl/>
        </w:rPr>
        <w:t xml:space="preserve">אנחנו </w:t>
      </w:r>
      <w:bookmarkStart w:id="635" w:name="_ETM_Q5_347129"/>
      <w:bookmarkEnd w:id="635"/>
      <w:r w:rsidRPr="0066622A">
        <w:rPr>
          <w:rtl/>
        </w:rPr>
        <w:t xml:space="preserve">גם </w:t>
      </w:r>
      <w:bookmarkStart w:id="636" w:name="_ETM_Q5_347340"/>
      <w:bookmarkStart w:id="637" w:name="_ETM_Q5_347519"/>
      <w:bookmarkEnd w:id="636"/>
      <w:bookmarkEnd w:id="637"/>
      <w:r w:rsidRPr="0066622A">
        <w:rPr>
          <w:rtl/>
        </w:rPr>
        <w:t>מציינים</w:t>
      </w:r>
      <w:r>
        <w:rPr>
          <w:rtl/>
        </w:rPr>
        <w:t xml:space="preserve"> </w:t>
      </w:r>
      <w:bookmarkStart w:id="638" w:name="_ETM_Q5_348030"/>
      <w:bookmarkEnd w:id="638"/>
      <w:r>
        <w:rPr>
          <w:rtl/>
        </w:rPr>
        <w:t>היום</w:t>
      </w:r>
      <w:r>
        <w:rPr>
          <w:rFonts w:hint="cs"/>
          <w:rtl/>
        </w:rPr>
        <w:t xml:space="preserve"> את י</w:t>
      </w:r>
      <w:r>
        <w:rPr>
          <w:rtl/>
        </w:rPr>
        <w:t xml:space="preserve">ום </w:t>
      </w:r>
      <w:bookmarkStart w:id="639" w:name="_ETM_Q5_348569"/>
      <w:bookmarkEnd w:id="639"/>
      <w:r>
        <w:rPr>
          <w:rtl/>
        </w:rPr>
        <w:t>ירושלים</w:t>
      </w:r>
      <w:r>
        <w:rPr>
          <w:rFonts w:hint="cs"/>
          <w:rtl/>
        </w:rPr>
        <w:t>.</w:t>
      </w:r>
      <w:r>
        <w:rPr>
          <w:rtl/>
        </w:rPr>
        <w:t xml:space="preserve"> </w:t>
      </w:r>
      <w:bookmarkStart w:id="640" w:name="_ETM_Q5_350480"/>
      <w:bookmarkEnd w:id="640"/>
      <w:r>
        <w:rPr>
          <w:rtl/>
        </w:rPr>
        <w:t xml:space="preserve">יום </w:t>
      </w:r>
      <w:bookmarkStart w:id="641" w:name="_ETM_Q5_350689"/>
      <w:bookmarkEnd w:id="641"/>
      <w:r>
        <w:rPr>
          <w:rtl/>
        </w:rPr>
        <w:t>ירושלים</w:t>
      </w:r>
      <w:r>
        <w:rPr>
          <w:rFonts w:hint="cs"/>
          <w:rtl/>
        </w:rPr>
        <w:t>,</w:t>
      </w:r>
      <w:r>
        <w:rPr>
          <w:rtl/>
        </w:rPr>
        <w:t xml:space="preserve"> </w:t>
      </w:r>
      <w:bookmarkStart w:id="642" w:name="_ETM_Q5_352129"/>
      <w:bookmarkEnd w:id="642"/>
      <w:r>
        <w:rPr>
          <w:rtl/>
        </w:rPr>
        <w:t xml:space="preserve">הרבה </w:t>
      </w:r>
      <w:bookmarkStart w:id="643" w:name="_ETM_Q5_352459"/>
      <w:bookmarkEnd w:id="643"/>
      <w:r>
        <w:rPr>
          <w:rtl/>
        </w:rPr>
        <w:t>שמחה</w:t>
      </w:r>
      <w:r>
        <w:rPr>
          <w:rFonts w:hint="cs"/>
          <w:rtl/>
        </w:rPr>
        <w:t>,</w:t>
      </w:r>
      <w:r>
        <w:rPr>
          <w:rtl/>
        </w:rPr>
        <w:t xml:space="preserve"> </w:t>
      </w:r>
      <w:bookmarkStart w:id="644" w:name="_ETM_Q5_353629"/>
      <w:bookmarkEnd w:id="644"/>
      <w:r>
        <w:rPr>
          <w:rtl/>
        </w:rPr>
        <w:t>דגלים</w:t>
      </w:r>
      <w:r>
        <w:rPr>
          <w:rFonts w:hint="cs"/>
          <w:rtl/>
        </w:rPr>
        <w:t>,</w:t>
      </w:r>
      <w:r>
        <w:rPr>
          <w:rtl/>
        </w:rPr>
        <w:t xml:space="preserve"> </w:t>
      </w:r>
      <w:bookmarkStart w:id="645" w:name="_ETM_Q5_354230"/>
      <w:bookmarkEnd w:id="645"/>
      <w:r>
        <w:rPr>
          <w:rtl/>
        </w:rPr>
        <w:t>שירים</w:t>
      </w:r>
      <w:r>
        <w:rPr>
          <w:rFonts w:hint="cs"/>
          <w:rtl/>
        </w:rPr>
        <w:t>,</w:t>
      </w:r>
      <w:r>
        <w:rPr>
          <w:rtl/>
        </w:rPr>
        <w:t xml:space="preserve"> </w:t>
      </w:r>
      <w:bookmarkStart w:id="646" w:name="_ETM_Q5_354799"/>
      <w:bookmarkEnd w:id="646"/>
      <w:r>
        <w:rPr>
          <w:rtl/>
        </w:rPr>
        <w:t>ריקודים</w:t>
      </w:r>
      <w:r>
        <w:rPr>
          <w:rFonts w:hint="cs"/>
          <w:rtl/>
        </w:rPr>
        <w:t>,</w:t>
      </w:r>
      <w:r>
        <w:rPr>
          <w:rtl/>
        </w:rPr>
        <w:t xml:space="preserve"> </w:t>
      </w:r>
      <w:bookmarkStart w:id="647" w:name="_ETM_Q5_356879"/>
      <w:bookmarkEnd w:id="647"/>
      <w:r>
        <w:rPr>
          <w:rtl/>
        </w:rPr>
        <w:t xml:space="preserve">ישיבות </w:t>
      </w:r>
      <w:bookmarkStart w:id="648" w:name="_ETM_Q5_357359"/>
      <w:bookmarkEnd w:id="648"/>
      <w:r>
        <w:rPr>
          <w:rtl/>
        </w:rPr>
        <w:t xml:space="preserve">ממשלה </w:t>
      </w:r>
      <w:bookmarkStart w:id="649" w:name="_ETM_Q5_357809"/>
      <w:bookmarkEnd w:id="649"/>
      <w:r>
        <w:rPr>
          <w:rtl/>
        </w:rPr>
        <w:t>חגיגיות</w:t>
      </w:r>
      <w:r>
        <w:rPr>
          <w:rFonts w:hint="cs"/>
          <w:rtl/>
        </w:rPr>
        <w:t>.</w:t>
      </w:r>
      <w:r>
        <w:rPr>
          <w:rtl/>
        </w:rPr>
        <w:t xml:space="preserve"> </w:t>
      </w:r>
      <w:bookmarkStart w:id="650" w:name="_ETM_Q5_360910"/>
      <w:bookmarkEnd w:id="650"/>
      <w:r>
        <w:rPr>
          <w:rtl/>
        </w:rPr>
        <w:t xml:space="preserve">אני </w:t>
      </w:r>
      <w:bookmarkStart w:id="651" w:name="_ETM_Q5_361180"/>
      <w:bookmarkEnd w:id="651"/>
      <w:r>
        <w:rPr>
          <w:rtl/>
        </w:rPr>
        <w:t xml:space="preserve">מאמינה </w:t>
      </w:r>
      <w:bookmarkStart w:id="652" w:name="_ETM_Q5_361720"/>
      <w:bookmarkEnd w:id="652"/>
      <w:r>
        <w:rPr>
          <w:rtl/>
        </w:rPr>
        <w:t xml:space="preserve">שהריבונות </w:t>
      </w:r>
      <w:bookmarkStart w:id="653" w:name="_ETM_Q5_364219"/>
      <w:bookmarkEnd w:id="653"/>
      <w:r>
        <w:rPr>
          <w:rFonts w:hint="cs"/>
          <w:rtl/>
        </w:rPr>
        <w:t>היא</w:t>
      </w:r>
      <w:r>
        <w:rPr>
          <w:rtl/>
        </w:rPr>
        <w:t xml:space="preserve"> </w:t>
      </w:r>
      <w:bookmarkStart w:id="654" w:name="_ETM_Q5_364430"/>
      <w:bookmarkEnd w:id="654"/>
      <w:r>
        <w:rPr>
          <w:rtl/>
        </w:rPr>
        <w:t xml:space="preserve">לא </w:t>
      </w:r>
      <w:bookmarkStart w:id="655" w:name="_ETM_Q5_364549"/>
      <w:bookmarkEnd w:id="655"/>
      <w:r>
        <w:rPr>
          <w:rtl/>
        </w:rPr>
        <w:t>בשירים</w:t>
      </w:r>
      <w:r>
        <w:rPr>
          <w:rFonts w:hint="cs"/>
          <w:rtl/>
        </w:rPr>
        <w:t>,</w:t>
      </w:r>
      <w:r>
        <w:rPr>
          <w:rtl/>
        </w:rPr>
        <w:t xml:space="preserve"> </w:t>
      </w:r>
      <w:bookmarkStart w:id="656" w:name="_ETM_Q5_365209"/>
      <w:bookmarkEnd w:id="656"/>
      <w:r>
        <w:rPr>
          <w:rtl/>
        </w:rPr>
        <w:t xml:space="preserve">ולא </w:t>
      </w:r>
      <w:bookmarkStart w:id="657" w:name="_ETM_Q5_365419"/>
      <w:bookmarkEnd w:id="657"/>
      <w:r>
        <w:rPr>
          <w:rtl/>
        </w:rPr>
        <w:t>בריקודים</w:t>
      </w:r>
      <w:r>
        <w:rPr>
          <w:rFonts w:hint="cs"/>
          <w:rtl/>
        </w:rPr>
        <w:t>,</w:t>
      </w:r>
      <w:r>
        <w:rPr>
          <w:rtl/>
        </w:rPr>
        <w:t xml:space="preserve"> </w:t>
      </w:r>
      <w:bookmarkStart w:id="658" w:name="_ETM_Q5_366870"/>
      <w:bookmarkEnd w:id="658"/>
      <w:r>
        <w:rPr>
          <w:rtl/>
        </w:rPr>
        <w:t xml:space="preserve">ולא </w:t>
      </w:r>
      <w:bookmarkStart w:id="659" w:name="_ETM_Q5_368519"/>
      <w:bookmarkEnd w:id="659"/>
      <w:r>
        <w:rPr>
          <w:rtl/>
        </w:rPr>
        <w:t xml:space="preserve">במילים </w:t>
      </w:r>
      <w:bookmarkStart w:id="660" w:name="_ETM_Q5_368849"/>
      <w:bookmarkEnd w:id="660"/>
      <w:r>
        <w:rPr>
          <w:rtl/>
        </w:rPr>
        <w:t>יפות</w:t>
      </w:r>
      <w:r>
        <w:rPr>
          <w:rFonts w:hint="cs"/>
          <w:rtl/>
        </w:rPr>
        <w:t>,</w:t>
      </w:r>
      <w:r>
        <w:rPr>
          <w:rtl/>
        </w:rPr>
        <w:t xml:space="preserve"> </w:t>
      </w:r>
      <w:bookmarkStart w:id="661" w:name="_ETM_Q5_370350"/>
      <w:bookmarkEnd w:id="661"/>
      <w:r>
        <w:rPr>
          <w:rtl/>
        </w:rPr>
        <w:t xml:space="preserve">ולא </w:t>
      </w:r>
      <w:bookmarkStart w:id="662" w:name="_ETM_Q5_370590"/>
      <w:bookmarkEnd w:id="662"/>
      <w:r>
        <w:rPr>
          <w:rFonts w:hint="cs"/>
          <w:rtl/>
        </w:rPr>
        <w:t xml:space="preserve">ב"תחזיקו". </w:t>
      </w:r>
      <w:r>
        <w:rPr>
          <w:rtl/>
        </w:rPr>
        <w:t xml:space="preserve">הריבונות </w:t>
      </w:r>
      <w:bookmarkStart w:id="663" w:name="_ETM_Q5_373290"/>
      <w:bookmarkEnd w:id="663"/>
      <w:r>
        <w:rPr>
          <w:rFonts w:hint="cs"/>
          <w:rtl/>
        </w:rPr>
        <w:t>היא</w:t>
      </w:r>
      <w:r>
        <w:rPr>
          <w:rtl/>
        </w:rPr>
        <w:t xml:space="preserve"> </w:t>
      </w:r>
      <w:bookmarkStart w:id="664" w:name="_ETM_Q5_373499"/>
      <w:bookmarkEnd w:id="664"/>
      <w:r>
        <w:rPr>
          <w:rtl/>
        </w:rPr>
        <w:t xml:space="preserve">אחיזה </w:t>
      </w:r>
      <w:bookmarkStart w:id="665" w:name="_ETM_Q5_373859"/>
      <w:bookmarkEnd w:id="665"/>
      <w:r>
        <w:rPr>
          <w:rtl/>
        </w:rPr>
        <w:t>בשטח</w:t>
      </w:r>
      <w:r>
        <w:rPr>
          <w:rFonts w:hint="cs"/>
          <w:rtl/>
        </w:rPr>
        <w:t>.</w:t>
      </w:r>
      <w:r>
        <w:rPr>
          <w:rtl/>
        </w:rPr>
        <w:t xml:space="preserve"> </w:t>
      </w:r>
      <w:bookmarkStart w:id="666" w:name="_ETM_Q5_375120"/>
      <w:bookmarkEnd w:id="666"/>
      <w:r>
        <w:rPr>
          <w:rtl/>
        </w:rPr>
        <w:t xml:space="preserve">ריבונות </w:t>
      </w:r>
      <w:bookmarkStart w:id="667" w:name="_ETM_Q5_376419"/>
      <w:bookmarkEnd w:id="667"/>
      <w:r>
        <w:rPr>
          <w:rtl/>
        </w:rPr>
        <w:t xml:space="preserve">זה </w:t>
      </w:r>
      <w:bookmarkStart w:id="668" w:name="_ETM_Q5_376599"/>
      <w:bookmarkEnd w:id="668"/>
      <w:r>
        <w:rPr>
          <w:rtl/>
        </w:rPr>
        <w:t xml:space="preserve">לתת </w:t>
      </w:r>
      <w:bookmarkStart w:id="669" w:name="_ETM_Q5_376959"/>
      <w:bookmarkEnd w:id="669"/>
      <w:r>
        <w:rPr>
          <w:rtl/>
        </w:rPr>
        <w:t xml:space="preserve">לאוכלוסייה </w:t>
      </w:r>
      <w:bookmarkStart w:id="670" w:name="_ETM_Q5_377620"/>
      <w:bookmarkEnd w:id="670"/>
      <w:r>
        <w:rPr>
          <w:rtl/>
        </w:rPr>
        <w:t xml:space="preserve">שירותי </w:t>
      </w:r>
      <w:bookmarkStart w:id="671" w:name="_ETM_Q5_378669"/>
      <w:bookmarkEnd w:id="671"/>
      <w:r>
        <w:rPr>
          <w:rtl/>
        </w:rPr>
        <w:t>חינוך</w:t>
      </w:r>
      <w:r>
        <w:rPr>
          <w:rFonts w:hint="cs"/>
          <w:rtl/>
        </w:rPr>
        <w:t>,</w:t>
      </w:r>
      <w:r>
        <w:rPr>
          <w:rtl/>
        </w:rPr>
        <w:t xml:space="preserve"> </w:t>
      </w:r>
      <w:bookmarkStart w:id="672" w:name="_ETM_Q5_379720"/>
      <w:bookmarkEnd w:id="672"/>
      <w:r>
        <w:rPr>
          <w:rtl/>
        </w:rPr>
        <w:t>בריאות</w:t>
      </w:r>
      <w:bookmarkStart w:id="673" w:name="_ETM_Q5_380959"/>
      <w:bookmarkStart w:id="674" w:name="_ETM_Q5_381709"/>
      <w:bookmarkEnd w:id="673"/>
      <w:bookmarkEnd w:id="674"/>
      <w:r>
        <w:rPr>
          <w:rFonts w:hint="cs"/>
          <w:rtl/>
        </w:rPr>
        <w:t xml:space="preserve">, זבל, </w:t>
      </w:r>
      <w:bookmarkStart w:id="675" w:name="_ETM_Q5_382040"/>
      <w:bookmarkEnd w:id="675"/>
      <w:r>
        <w:rPr>
          <w:rtl/>
        </w:rPr>
        <w:t xml:space="preserve">לפנות </w:t>
      </w:r>
      <w:bookmarkStart w:id="676" w:name="_ETM_Q5_382730"/>
      <w:bookmarkEnd w:id="676"/>
      <w:r>
        <w:rPr>
          <w:rtl/>
        </w:rPr>
        <w:t>אשפה</w:t>
      </w:r>
      <w:r>
        <w:rPr>
          <w:rFonts w:hint="cs"/>
          <w:rtl/>
        </w:rPr>
        <w:t xml:space="preserve"> – זאת</w:t>
      </w:r>
      <w:bookmarkStart w:id="677" w:name="_ETM_Q5_383329"/>
      <w:bookmarkEnd w:id="677"/>
      <w:r>
        <w:rPr>
          <w:rtl/>
        </w:rPr>
        <w:t xml:space="preserve"> </w:t>
      </w:r>
      <w:bookmarkStart w:id="678" w:name="_ETM_Q5_383569"/>
      <w:bookmarkEnd w:id="678"/>
      <w:r>
        <w:rPr>
          <w:rtl/>
        </w:rPr>
        <w:t>הריבונות</w:t>
      </w:r>
      <w:r>
        <w:rPr>
          <w:rFonts w:hint="cs"/>
          <w:rtl/>
        </w:rPr>
        <w:t>.</w:t>
      </w:r>
      <w:r>
        <w:rPr>
          <w:rtl/>
        </w:rPr>
        <w:t xml:space="preserve"> </w:t>
      </w:r>
      <w:bookmarkStart w:id="679" w:name="_ETM_Q5_384879"/>
      <w:bookmarkEnd w:id="679"/>
      <w:r>
        <w:rPr>
          <w:rtl/>
        </w:rPr>
        <w:t xml:space="preserve">זה </w:t>
      </w:r>
      <w:bookmarkStart w:id="680" w:name="_ETM_Q5_385090"/>
      <w:bookmarkEnd w:id="680"/>
      <w:r>
        <w:rPr>
          <w:rtl/>
        </w:rPr>
        <w:t xml:space="preserve">לא </w:t>
      </w:r>
      <w:bookmarkStart w:id="681" w:name="_ETM_Q5_387639"/>
      <w:bookmarkEnd w:id="681"/>
      <w:r>
        <w:rPr>
          <w:rtl/>
        </w:rPr>
        <w:t>בחגיגות</w:t>
      </w:r>
      <w:bookmarkStart w:id="682" w:name="_ETM_Q5_388599"/>
      <w:bookmarkStart w:id="683" w:name="_ETM_Q5_388989"/>
      <w:bookmarkEnd w:id="682"/>
      <w:bookmarkEnd w:id="683"/>
      <w:r>
        <w:rPr>
          <w:rFonts w:hint="cs"/>
          <w:rtl/>
        </w:rPr>
        <w:t xml:space="preserve">. ריבונות </w:t>
      </w:r>
      <w:r>
        <w:rPr>
          <w:rtl/>
        </w:rPr>
        <w:t xml:space="preserve">זה </w:t>
      </w:r>
      <w:bookmarkStart w:id="684" w:name="_ETM_Q5_389109"/>
      <w:bookmarkEnd w:id="684"/>
      <w:r>
        <w:rPr>
          <w:rtl/>
        </w:rPr>
        <w:t xml:space="preserve">כל </w:t>
      </w:r>
      <w:bookmarkStart w:id="685" w:name="_ETM_Q5_389379"/>
      <w:bookmarkEnd w:id="685"/>
      <w:r>
        <w:rPr>
          <w:rtl/>
        </w:rPr>
        <w:t>יום</w:t>
      </w:r>
      <w:bookmarkStart w:id="686" w:name="_ETM_Q5_390309"/>
      <w:bookmarkEnd w:id="686"/>
      <w:r>
        <w:rPr>
          <w:rFonts w:hint="cs"/>
          <w:rtl/>
        </w:rPr>
        <w:t xml:space="preserve">. </w:t>
      </w:r>
      <w:bookmarkStart w:id="687" w:name="_ETM_Q5_388527"/>
      <w:bookmarkEnd w:id="687"/>
      <w:r>
        <w:rPr>
          <w:rtl/>
        </w:rPr>
        <w:t>והשטח</w:t>
      </w:r>
      <w:r>
        <w:rPr>
          <w:rFonts w:hint="cs"/>
          <w:rtl/>
        </w:rPr>
        <w:t>,</w:t>
      </w:r>
      <w:r>
        <w:rPr>
          <w:rtl/>
        </w:rPr>
        <w:t xml:space="preserve"> </w:t>
      </w:r>
      <w:bookmarkStart w:id="688" w:name="_ETM_Q5_391150"/>
      <w:bookmarkEnd w:id="688"/>
      <w:r>
        <w:rPr>
          <w:rFonts w:hint="cs"/>
          <w:rtl/>
        </w:rPr>
        <w:t>ה</w:t>
      </w:r>
      <w:r>
        <w:rPr>
          <w:rtl/>
        </w:rPr>
        <w:t>אדמה</w:t>
      </w:r>
      <w:r>
        <w:rPr>
          <w:rFonts w:hint="cs"/>
          <w:rtl/>
        </w:rPr>
        <w:t>,</w:t>
      </w:r>
      <w:r>
        <w:rPr>
          <w:rtl/>
        </w:rPr>
        <w:t xml:space="preserve"> </w:t>
      </w:r>
      <w:bookmarkStart w:id="689" w:name="_ETM_Q5_392139"/>
      <w:bookmarkEnd w:id="689"/>
      <w:r>
        <w:rPr>
          <w:rtl/>
        </w:rPr>
        <w:t xml:space="preserve">זה </w:t>
      </w:r>
      <w:bookmarkStart w:id="690" w:name="_ETM_Q5_392410"/>
      <w:bookmarkEnd w:id="690"/>
      <w:r>
        <w:rPr>
          <w:rtl/>
        </w:rPr>
        <w:t xml:space="preserve">הדבר </w:t>
      </w:r>
      <w:bookmarkStart w:id="691" w:name="_ETM_Q5_392800"/>
      <w:bookmarkEnd w:id="691"/>
      <w:r>
        <w:rPr>
          <w:rtl/>
        </w:rPr>
        <w:t xml:space="preserve">הכי </w:t>
      </w:r>
      <w:bookmarkStart w:id="692" w:name="_ETM_Q5_392980"/>
      <w:bookmarkEnd w:id="692"/>
      <w:r>
        <w:rPr>
          <w:rtl/>
        </w:rPr>
        <w:t>חשוב</w:t>
      </w:r>
      <w:r>
        <w:rPr>
          <w:rFonts w:hint="cs"/>
          <w:rtl/>
        </w:rPr>
        <w:t>.</w:t>
      </w:r>
      <w:r>
        <w:rPr>
          <w:rtl/>
        </w:rPr>
        <w:t xml:space="preserve"> </w:t>
      </w:r>
      <w:bookmarkStart w:id="693" w:name="_ETM_Q5_394419"/>
      <w:bookmarkEnd w:id="693"/>
      <w:r>
        <w:rPr>
          <w:rtl/>
        </w:rPr>
        <w:t xml:space="preserve">ככה </w:t>
      </w:r>
      <w:bookmarkStart w:id="694" w:name="_ETM_Q5_395080"/>
      <w:bookmarkEnd w:id="694"/>
      <w:r>
        <w:rPr>
          <w:rtl/>
        </w:rPr>
        <w:t xml:space="preserve">נבנתה </w:t>
      </w:r>
      <w:bookmarkStart w:id="695" w:name="_ETM_Q5_396400"/>
      <w:bookmarkEnd w:id="695"/>
      <w:r>
        <w:rPr>
          <w:rtl/>
        </w:rPr>
        <w:t xml:space="preserve">מדינת </w:t>
      </w:r>
      <w:bookmarkStart w:id="696" w:name="_ETM_Q5_396849"/>
      <w:bookmarkEnd w:id="696"/>
      <w:r>
        <w:rPr>
          <w:rtl/>
        </w:rPr>
        <w:t>ישראל</w:t>
      </w:r>
      <w:r>
        <w:rPr>
          <w:rFonts w:hint="cs"/>
          <w:rtl/>
        </w:rPr>
        <w:t>.</w:t>
      </w:r>
      <w:r>
        <w:rPr>
          <w:rtl/>
        </w:rPr>
        <w:t xml:space="preserve"> </w:t>
      </w:r>
      <w:bookmarkStart w:id="697" w:name="_ETM_Q5_398599"/>
      <w:bookmarkEnd w:id="697"/>
      <w:r>
        <w:rPr>
          <w:rtl/>
        </w:rPr>
        <w:t xml:space="preserve">זה </w:t>
      </w:r>
      <w:bookmarkStart w:id="698" w:name="_ETM_Q5_398930"/>
      <w:bookmarkEnd w:id="698"/>
      <w:r>
        <w:rPr>
          <w:rtl/>
        </w:rPr>
        <w:t>הי</w:t>
      </w:r>
      <w:bookmarkStart w:id="699" w:name="_ETM_Q5_399230"/>
      <w:bookmarkEnd w:id="699"/>
      <w:r>
        <w:rPr>
          <w:rtl/>
        </w:rPr>
        <w:t>סוד</w:t>
      </w:r>
      <w:r>
        <w:rPr>
          <w:rFonts w:hint="cs"/>
          <w:rtl/>
        </w:rPr>
        <w:t>.</w:t>
      </w:r>
      <w:r>
        <w:rPr>
          <w:rtl/>
        </w:rPr>
        <w:t xml:space="preserve"> </w:t>
      </w:r>
      <w:bookmarkStart w:id="700" w:name="_ETM_Q5_400730"/>
      <w:bookmarkEnd w:id="700"/>
    </w:p>
    <w:p w:rsidR="00317FED" w:rsidRDefault="00317FED" w:rsidP="001B007A">
      <w:pPr>
        <w:rPr>
          <w:rtl/>
        </w:rPr>
      </w:pPr>
      <w:bookmarkStart w:id="701" w:name="_ETM_Q5_398275"/>
      <w:bookmarkEnd w:id="701"/>
    </w:p>
    <w:p w:rsidR="00317FED" w:rsidRDefault="00317FED" w:rsidP="00CA6A73">
      <w:pPr>
        <w:rPr>
          <w:rtl/>
        </w:rPr>
      </w:pPr>
      <w:bookmarkStart w:id="702" w:name="_ETM_Q5_398420"/>
      <w:bookmarkStart w:id="703" w:name="_ETM_Q5_398529"/>
      <w:bookmarkStart w:id="704" w:name="_ETM_Q5_398585"/>
      <w:bookmarkEnd w:id="702"/>
      <w:bookmarkEnd w:id="703"/>
      <w:bookmarkEnd w:id="704"/>
      <w:r>
        <w:rPr>
          <w:rtl/>
        </w:rPr>
        <w:t xml:space="preserve">היום </w:t>
      </w:r>
      <w:bookmarkStart w:id="705" w:name="_ETM_Q5_401269"/>
      <w:bookmarkEnd w:id="705"/>
      <w:r>
        <w:rPr>
          <w:rtl/>
        </w:rPr>
        <w:t xml:space="preserve">פתאום </w:t>
      </w:r>
      <w:bookmarkStart w:id="706" w:name="_ETM_Q5_401569"/>
      <w:bookmarkEnd w:id="706"/>
      <w:r>
        <w:rPr>
          <w:rtl/>
        </w:rPr>
        <w:t xml:space="preserve">הבנתי </w:t>
      </w:r>
      <w:bookmarkStart w:id="707" w:name="_ETM_Q5_403000"/>
      <w:bookmarkEnd w:id="707"/>
      <w:r>
        <w:rPr>
          <w:rtl/>
        </w:rPr>
        <w:t>שב</w:t>
      </w:r>
      <w:bookmarkStart w:id="708" w:name="_ETM_Q5_403360"/>
      <w:bookmarkEnd w:id="708"/>
      <w:r>
        <w:rPr>
          <w:rtl/>
        </w:rPr>
        <w:t xml:space="preserve">מלחמת </w:t>
      </w:r>
      <w:bookmarkStart w:id="709" w:name="_ETM_Q5_403780"/>
      <w:bookmarkEnd w:id="709"/>
      <w:r>
        <w:rPr>
          <w:rtl/>
        </w:rPr>
        <w:t xml:space="preserve">ששת </w:t>
      </w:r>
      <w:bookmarkStart w:id="710" w:name="_ETM_Q5_404140"/>
      <w:bookmarkEnd w:id="710"/>
      <w:r>
        <w:rPr>
          <w:rtl/>
        </w:rPr>
        <w:t xml:space="preserve">הימים </w:t>
      </w:r>
      <w:bookmarkStart w:id="711" w:name="_ETM_Q5_406330"/>
      <w:bookmarkEnd w:id="711"/>
      <w:r>
        <w:rPr>
          <w:rtl/>
        </w:rPr>
        <w:t xml:space="preserve">שחררנו </w:t>
      </w:r>
      <w:bookmarkStart w:id="712" w:name="_ETM_Q5_406900"/>
      <w:bookmarkEnd w:id="712"/>
      <w:r>
        <w:rPr>
          <w:rtl/>
        </w:rPr>
        <w:t xml:space="preserve">את </w:t>
      </w:r>
      <w:bookmarkStart w:id="713" w:name="_ETM_Q5_407200"/>
      <w:bookmarkStart w:id="714" w:name="_ETM_Q5_408670"/>
      <w:bookmarkEnd w:id="713"/>
      <w:bookmarkEnd w:id="714"/>
      <w:r>
        <w:rPr>
          <w:rFonts w:hint="cs"/>
          <w:rtl/>
        </w:rPr>
        <w:t xml:space="preserve">ירושלים בשישה ימים. </w:t>
      </w:r>
      <w:bookmarkStart w:id="715" w:name="_ETM_Q5_409270"/>
      <w:bookmarkEnd w:id="715"/>
      <w:r>
        <w:rPr>
          <w:rtl/>
        </w:rPr>
        <w:t>אגב</w:t>
      </w:r>
      <w:r>
        <w:rPr>
          <w:rFonts w:hint="cs"/>
          <w:rtl/>
        </w:rPr>
        <w:t>,</w:t>
      </w:r>
      <w:r>
        <w:rPr>
          <w:rtl/>
        </w:rPr>
        <w:t xml:space="preserve"> </w:t>
      </w:r>
      <w:bookmarkStart w:id="716" w:name="_ETM_Q5_409569"/>
      <w:bookmarkEnd w:id="716"/>
      <w:r>
        <w:rPr>
          <w:rtl/>
        </w:rPr>
        <w:t xml:space="preserve">בדקתי </w:t>
      </w:r>
      <w:bookmarkStart w:id="717" w:name="_ETM_Q5_410080"/>
      <w:bookmarkEnd w:id="717"/>
      <w:r>
        <w:rPr>
          <w:rtl/>
        </w:rPr>
        <w:t>עכשיו</w:t>
      </w:r>
      <w:r>
        <w:rPr>
          <w:rFonts w:hint="cs"/>
          <w:rtl/>
        </w:rPr>
        <w:t>,</w:t>
      </w:r>
      <w:r>
        <w:rPr>
          <w:rtl/>
        </w:rPr>
        <w:t xml:space="preserve"> </w:t>
      </w:r>
      <w:bookmarkStart w:id="718" w:name="_ETM_Q5_410950"/>
      <w:bookmarkEnd w:id="718"/>
      <w:r>
        <w:rPr>
          <w:rtl/>
        </w:rPr>
        <w:t xml:space="preserve">אנחנו </w:t>
      </w:r>
      <w:bookmarkStart w:id="719" w:name="_ETM_Q5_411489"/>
      <w:bookmarkEnd w:id="719"/>
      <w:r>
        <w:rPr>
          <w:rtl/>
        </w:rPr>
        <w:t xml:space="preserve">שחררנו </w:t>
      </w:r>
      <w:bookmarkStart w:id="720" w:name="_ETM_Q5_411970"/>
      <w:bookmarkEnd w:id="720"/>
      <w:r>
        <w:rPr>
          <w:rFonts w:hint="cs"/>
          <w:rtl/>
        </w:rPr>
        <w:t xml:space="preserve">את </w:t>
      </w:r>
      <w:r>
        <w:rPr>
          <w:rtl/>
        </w:rPr>
        <w:t xml:space="preserve">ירושלים </w:t>
      </w:r>
      <w:bookmarkStart w:id="721" w:name="_ETM_Q5_412450"/>
      <w:bookmarkEnd w:id="721"/>
      <w:r>
        <w:rPr>
          <w:rFonts w:hint="cs"/>
          <w:rtl/>
        </w:rPr>
        <w:t xml:space="preserve">כבר </w:t>
      </w:r>
      <w:r>
        <w:rPr>
          <w:rtl/>
        </w:rPr>
        <w:t xml:space="preserve">ביום </w:t>
      </w:r>
      <w:bookmarkStart w:id="722" w:name="_ETM_Q5_412720"/>
      <w:bookmarkEnd w:id="722"/>
      <w:r>
        <w:rPr>
          <w:rFonts w:hint="cs"/>
          <w:rtl/>
        </w:rPr>
        <w:t>ה</w:t>
      </w:r>
      <w:r>
        <w:rPr>
          <w:rtl/>
        </w:rPr>
        <w:t>שלישי</w:t>
      </w:r>
      <w:r>
        <w:rPr>
          <w:rFonts w:hint="cs"/>
          <w:rtl/>
        </w:rPr>
        <w:t>.</w:t>
      </w:r>
      <w:r>
        <w:rPr>
          <w:rtl/>
        </w:rPr>
        <w:t xml:space="preserve"> </w:t>
      </w:r>
      <w:bookmarkStart w:id="723" w:name="_ETM_Q5_413170"/>
      <w:bookmarkEnd w:id="723"/>
      <w:r>
        <w:rPr>
          <w:rtl/>
        </w:rPr>
        <w:t xml:space="preserve">כבר </w:t>
      </w:r>
      <w:bookmarkStart w:id="724" w:name="_ETM_Q5_413709"/>
      <w:bookmarkEnd w:id="724"/>
      <w:r>
        <w:rPr>
          <w:rtl/>
        </w:rPr>
        <w:t xml:space="preserve">ביום </w:t>
      </w:r>
      <w:bookmarkStart w:id="725" w:name="_ETM_Q5_414069"/>
      <w:bookmarkEnd w:id="725"/>
      <w:r>
        <w:rPr>
          <w:rFonts w:hint="cs"/>
          <w:rtl/>
        </w:rPr>
        <w:t>ה</w:t>
      </w:r>
      <w:r>
        <w:rPr>
          <w:rtl/>
        </w:rPr>
        <w:t xml:space="preserve">שלישי </w:t>
      </w:r>
      <w:bookmarkStart w:id="726" w:name="_ETM_Q5_414400"/>
      <w:bookmarkEnd w:id="726"/>
      <w:r>
        <w:rPr>
          <w:rFonts w:hint="cs"/>
          <w:rtl/>
        </w:rPr>
        <w:t>שחררנו את</w:t>
      </w:r>
      <w:r>
        <w:rPr>
          <w:rtl/>
        </w:rPr>
        <w:t xml:space="preserve"> </w:t>
      </w:r>
      <w:bookmarkStart w:id="727" w:name="_ETM_Q5_414970"/>
      <w:bookmarkEnd w:id="727"/>
      <w:r>
        <w:rPr>
          <w:rtl/>
        </w:rPr>
        <w:t>ירושלי</w:t>
      </w:r>
      <w:bookmarkStart w:id="728" w:name="_ETM_Q5_416400"/>
      <w:bookmarkEnd w:id="728"/>
      <w:r>
        <w:rPr>
          <w:rFonts w:hint="cs"/>
          <w:rtl/>
        </w:rPr>
        <w:t xml:space="preserve">ם, כן. </w:t>
      </w:r>
      <w:bookmarkStart w:id="729" w:name="_ETM_Q5_414064"/>
      <w:bookmarkEnd w:id="729"/>
    </w:p>
    <w:p w:rsidR="00317FED" w:rsidRPr="007A4690" w:rsidRDefault="00317FED" w:rsidP="00CA6A73">
      <w:pPr>
        <w:rPr>
          <w:rtl/>
        </w:rPr>
      </w:pPr>
      <w:bookmarkStart w:id="730" w:name="_ETM_Q5_414495"/>
      <w:bookmarkStart w:id="731" w:name="_ETM_Q5_414694"/>
      <w:bookmarkEnd w:id="730"/>
      <w:bookmarkEnd w:id="731"/>
    </w:p>
    <w:p w:rsidR="00317FED" w:rsidRDefault="00317FED" w:rsidP="00CA6A73">
      <w:pPr>
        <w:pStyle w:val="af5"/>
        <w:keepNext/>
        <w:rPr>
          <w:rtl/>
        </w:rPr>
      </w:pPr>
      <w:bookmarkStart w:id="732" w:name="_ETM_Q5_412975"/>
      <w:bookmarkStart w:id="733" w:name="_ETM_Q5_413094"/>
      <w:bookmarkEnd w:id="732"/>
      <w:bookmarkEnd w:id="733"/>
      <w:r w:rsidRPr="00041459">
        <w:rPr>
          <w:rStyle w:val="TagStyle"/>
          <w:rtl/>
        </w:rPr>
        <w:t xml:space="preserve">&lt;&lt; קריאה &gt;&gt; </w:t>
      </w:r>
      <w:r>
        <w:rPr>
          <w:rtl/>
        </w:rPr>
        <w:t>השר לירושלים ומסורת ישראל מאיר פרוש:</w:t>
      </w:r>
      <w:r w:rsidRPr="00041459">
        <w:rPr>
          <w:rStyle w:val="TagStyle"/>
          <w:rtl/>
        </w:rPr>
        <w:t xml:space="preserve"> &lt;&lt; קריאה &gt;&gt;</w:t>
      </w:r>
      <w:r>
        <w:rPr>
          <w:rtl/>
        </w:rPr>
        <w:t xml:space="preserve"> </w:t>
      </w:r>
    </w:p>
    <w:p w:rsidR="00317FED" w:rsidRDefault="00317FED" w:rsidP="00CA6A73">
      <w:pPr>
        <w:rPr>
          <w:rtl/>
        </w:rPr>
      </w:pPr>
    </w:p>
    <w:p w:rsidR="00317FED" w:rsidRDefault="00317FED" w:rsidP="00CA6A73">
      <w:pPr>
        <w:rPr>
          <w:rtl/>
        </w:rPr>
      </w:pPr>
      <w:r>
        <w:rPr>
          <w:rFonts w:hint="cs"/>
          <w:rtl/>
        </w:rPr>
        <w:t xml:space="preserve">את הכותל לא. </w:t>
      </w:r>
    </w:p>
    <w:p w:rsidR="00317FED" w:rsidRDefault="00317FED" w:rsidP="00CA6A73">
      <w:pPr>
        <w:ind w:firstLine="0"/>
        <w:rPr>
          <w:rtl/>
        </w:rPr>
      </w:pPr>
      <w:bookmarkStart w:id="734" w:name="_ETM_Q5_412345"/>
      <w:bookmarkStart w:id="735" w:name="_ETM_Q5_412426"/>
      <w:bookmarkStart w:id="736" w:name="_ETM_Q5_412490"/>
      <w:bookmarkStart w:id="737" w:name="_ETM_Q5_412573"/>
      <w:bookmarkEnd w:id="734"/>
      <w:bookmarkEnd w:id="735"/>
      <w:bookmarkEnd w:id="736"/>
      <w:bookmarkEnd w:id="737"/>
    </w:p>
    <w:p w:rsidR="00317FED" w:rsidRDefault="00317FED" w:rsidP="00CA6A73">
      <w:pPr>
        <w:pStyle w:val="-"/>
        <w:keepNext/>
        <w:rPr>
          <w:rtl/>
        </w:rPr>
      </w:pPr>
      <w:bookmarkStart w:id="738" w:name="ET_speakercontinue_5552_14"/>
      <w:r w:rsidRPr="007A4690">
        <w:rPr>
          <w:rStyle w:val="TagStyle"/>
          <w:rtl/>
        </w:rPr>
        <w:t xml:space="preserve"> &lt;&lt; דובר_המשך &gt;&gt; </w:t>
      </w:r>
      <w:r>
        <w:rPr>
          <w:rtl/>
        </w:rPr>
        <w:t>יוליה מלינובסקי (ישראל ביתנו):</w:t>
      </w:r>
      <w:r w:rsidRPr="007A4690">
        <w:rPr>
          <w:rStyle w:val="TagStyle"/>
          <w:rtl/>
        </w:rPr>
        <w:t xml:space="preserve"> &lt;&lt; דובר_המשך &gt;&gt;</w:t>
      </w:r>
      <w:r>
        <w:rPr>
          <w:rtl/>
        </w:rPr>
        <w:t xml:space="preserve"> </w:t>
      </w:r>
      <w:bookmarkEnd w:id="738"/>
    </w:p>
    <w:p w:rsidR="00317FED" w:rsidRDefault="00317FED" w:rsidP="001B007A">
      <w:pPr>
        <w:rPr>
          <w:rtl/>
        </w:rPr>
      </w:pPr>
    </w:p>
    <w:p w:rsidR="00317FED" w:rsidRDefault="00317FED" w:rsidP="00CA6A73">
      <w:pPr>
        <w:rPr>
          <w:rtl/>
        </w:rPr>
      </w:pPr>
      <w:bookmarkStart w:id="739" w:name="_ETM_Q5_419532"/>
      <w:bookmarkEnd w:id="739"/>
      <w:r>
        <w:rPr>
          <w:rFonts w:hint="cs"/>
          <w:rtl/>
        </w:rPr>
        <w:t xml:space="preserve">בנוסף. </w:t>
      </w:r>
      <w:bookmarkStart w:id="740" w:name="_ETM_Q5_412657"/>
      <w:bookmarkStart w:id="741" w:name="_ETM_Q5_412749"/>
      <w:bookmarkEnd w:id="740"/>
      <w:bookmarkEnd w:id="741"/>
      <w:r>
        <w:rPr>
          <w:rFonts w:hint="cs"/>
          <w:rtl/>
        </w:rPr>
        <w:t>זה בונוס.</w:t>
      </w:r>
      <w:bookmarkStart w:id="742" w:name="_ETM_Q5_417139"/>
      <w:bookmarkEnd w:id="742"/>
    </w:p>
    <w:p w:rsidR="00317FED" w:rsidRDefault="00317FED" w:rsidP="00CA6A73">
      <w:pPr>
        <w:rPr>
          <w:rtl/>
        </w:rPr>
      </w:pPr>
      <w:bookmarkStart w:id="743" w:name="_ETM_Q5_415111"/>
      <w:bookmarkStart w:id="744" w:name="_ETM_Q5_415252"/>
      <w:bookmarkEnd w:id="743"/>
      <w:bookmarkEnd w:id="744"/>
    </w:p>
    <w:p w:rsidR="00317FED" w:rsidRDefault="00317FED" w:rsidP="00CA6A73">
      <w:pPr>
        <w:pStyle w:val="af5"/>
        <w:keepNext/>
        <w:rPr>
          <w:rtl/>
        </w:rPr>
      </w:pPr>
      <w:bookmarkStart w:id="745" w:name="_ETM_Q5_417253"/>
      <w:bookmarkEnd w:id="745"/>
      <w:r w:rsidRPr="00041459">
        <w:rPr>
          <w:rStyle w:val="TagStyle"/>
          <w:rtl/>
        </w:rPr>
        <w:t xml:space="preserve">&lt;&lt; קריאה &gt;&gt; </w:t>
      </w:r>
      <w:r>
        <w:rPr>
          <w:rtl/>
        </w:rPr>
        <w:t>השר לירושלים ומסורת ישראל מאיר פרוש:</w:t>
      </w:r>
      <w:r w:rsidRPr="00041459">
        <w:rPr>
          <w:rStyle w:val="TagStyle"/>
          <w:rtl/>
        </w:rPr>
        <w:t xml:space="preserve"> &lt;&lt; קריאה &gt;&gt;</w:t>
      </w:r>
      <w:r>
        <w:rPr>
          <w:rtl/>
        </w:rPr>
        <w:t xml:space="preserve"> </w:t>
      </w:r>
    </w:p>
    <w:p w:rsidR="00317FED" w:rsidRDefault="00317FED" w:rsidP="00CA6A73">
      <w:pPr>
        <w:rPr>
          <w:rtl/>
        </w:rPr>
      </w:pPr>
    </w:p>
    <w:p w:rsidR="00317FED" w:rsidRDefault="00317FED" w:rsidP="00CA6A73">
      <w:pPr>
        <w:rPr>
          <w:rtl/>
        </w:rPr>
      </w:pPr>
      <w:r>
        <w:rPr>
          <w:rFonts w:hint="cs"/>
          <w:rtl/>
        </w:rPr>
        <w:t xml:space="preserve">את הכותל ב-10:30 ביום הרביעי. </w:t>
      </w:r>
    </w:p>
    <w:p w:rsidR="00317FED" w:rsidRDefault="00317FED" w:rsidP="00CA6A73">
      <w:pPr>
        <w:ind w:firstLine="0"/>
        <w:rPr>
          <w:rtl/>
        </w:rPr>
      </w:pPr>
    </w:p>
    <w:p w:rsidR="00317FED" w:rsidRDefault="00317FED" w:rsidP="00CA6A73">
      <w:pPr>
        <w:pStyle w:val="-"/>
        <w:keepNext/>
        <w:rPr>
          <w:rtl/>
        </w:rPr>
      </w:pPr>
      <w:r w:rsidRPr="00041459">
        <w:rPr>
          <w:rStyle w:val="TagStyle"/>
          <w:rtl/>
        </w:rPr>
        <w:t xml:space="preserve"> &lt;&lt; דובר_המשך &gt;&gt; </w:t>
      </w:r>
      <w:r>
        <w:rPr>
          <w:rtl/>
        </w:rPr>
        <w:t>יוליה מלינובסקי (ישראל ביתנו):</w:t>
      </w:r>
      <w:r w:rsidRPr="00041459">
        <w:rPr>
          <w:rStyle w:val="TagStyle"/>
          <w:rtl/>
        </w:rPr>
        <w:t xml:space="preserve"> &lt;&lt; דובר_המשך &gt;&gt;</w:t>
      </w:r>
      <w:r>
        <w:rPr>
          <w:rtl/>
        </w:rPr>
        <w:t xml:space="preserve"> </w:t>
      </w:r>
    </w:p>
    <w:p w:rsidR="00317FED" w:rsidRDefault="00317FED" w:rsidP="001B007A">
      <w:pPr>
        <w:rPr>
          <w:rtl/>
        </w:rPr>
      </w:pPr>
    </w:p>
    <w:p w:rsidR="00317FED" w:rsidRDefault="00317FED" w:rsidP="00CA6A73">
      <w:pPr>
        <w:rPr>
          <w:rtl/>
        </w:rPr>
      </w:pPr>
      <w:r>
        <w:rPr>
          <w:rFonts w:hint="cs"/>
          <w:rtl/>
        </w:rPr>
        <w:t xml:space="preserve">יופי, אז עוד קצת. </w:t>
      </w:r>
    </w:p>
    <w:p w:rsidR="00317FED" w:rsidRDefault="00317FED" w:rsidP="00CA6A73">
      <w:pPr>
        <w:rPr>
          <w:rtl/>
        </w:rPr>
      </w:pPr>
      <w:bookmarkStart w:id="746" w:name="_ETM_Q5_424893"/>
      <w:bookmarkStart w:id="747" w:name="_ETM_Q5_425008"/>
      <w:bookmarkEnd w:id="746"/>
      <w:bookmarkEnd w:id="747"/>
    </w:p>
    <w:p w:rsidR="00317FED" w:rsidRDefault="00317FED" w:rsidP="00CA6A73">
      <w:pPr>
        <w:rPr>
          <w:rtl/>
        </w:rPr>
      </w:pPr>
      <w:bookmarkStart w:id="748" w:name="_ETM_Q5_425036"/>
      <w:bookmarkStart w:id="749" w:name="_ETM_Q5_425143"/>
      <w:bookmarkEnd w:id="748"/>
      <w:bookmarkEnd w:id="749"/>
      <w:r>
        <w:rPr>
          <w:rFonts w:hint="cs"/>
          <w:rtl/>
        </w:rPr>
        <w:t>אנחנו 600 יום במלחמ</w:t>
      </w:r>
      <w:bookmarkStart w:id="750" w:name="_ETM_Q5_430423"/>
      <w:bookmarkStart w:id="751" w:name="_ETM_Q5_430585"/>
      <w:bookmarkEnd w:id="750"/>
      <w:bookmarkEnd w:id="751"/>
      <w:r>
        <w:rPr>
          <w:rFonts w:hint="cs"/>
          <w:rtl/>
        </w:rPr>
        <w:t>ה. אני</w:t>
      </w:r>
      <w:bookmarkStart w:id="752" w:name="_ETM_Q5_428271"/>
      <w:bookmarkEnd w:id="752"/>
      <w:r>
        <w:rPr>
          <w:rFonts w:hint="cs"/>
          <w:rtl/>
        </w:rPr>
        <w:t xml:space="preserve"> רק אומרת שטוב שאז, באותה תקופה, מי שניהל את המדינה זה לא אתם, כי אחרת אותה </w:t>
      </w:r>
      <w:bookmarkStart w:id="753" w:name="_ETM_Q5_438648"/>
      <w:bookmarkEnd w:id="753"/>
      <w:r>
        <w:rPr>
          <w:rFonts w:hint="cs"/>
          <w:rtl/>
        </w:rPr>
        <w:t xml:space="preserve">מלחמה לא הייתה נגמרת לא בשישה ימים </w:t>
      </w:r>
      <w:bookmarkStart w:id="754" w:name="_ETM_Q5_441486"/>
      <w:bookmarkEnd w:id="754"/>
      <w:r>
        <w:rPr>
          <w:rFonts w:hint="cs"/>
          <w:rtl/>
        </w:rPr>
        <w:t>ולא אף פעם</w:t>
      </w:r>
      <w:bookmarkStart w:id="755" w:name="_ETM_Q5_417283"/>
      <w:bookmarkStart w:id="756" w:name="_ETM_Q5_417375"/>
      <w:bookmarkStart w:id="757" w:name="_ETM_Q5_443600"/>
      <w:bookmarkEnd w:id="755"/>
      <w:bookmarkEnd w:id="756"/>
      <w:bookmarkEnd w:id="757"/>
      <w:r>
        <w:rPr>
          <w:rFonts w:hint="cs"/>
          <w:rtl/>
        </w:rPr>
        <w:t xml:space="preserve">, </w:t>
      </w:r>
      <w:r>
        <w:rPr>
          <w:rtl/>
        </w:rPr>
        <w:t xml:space="preserve">כי </w:t>
      </w:r>
      <w:bookmarkStart w:id="758" w:name="_ETM_Q5_443779"/>
      <w:bookmarkEnd w:id="758"/>
      <w:r>
        <w:rPr>
          <w:rtl/>
        </w:rPr>
        <w:t>ז</w:t>
      </w:r>
      <w:r>
        <w:rPr>
          <w:rFonts w:hint="cs"/>
          <w:rtl/>
        </w:rPr>
        <w:t>את</w:t>
      </w:r>
      <w:r>
        <w:rPr>
          <w:rtl/>
        </w:rPr>
        <w:t xml:space="preserve"> </w:t>
      </w:r>
      <w:bookmarkStart w:id="759" w:name="_ETM_Q5_443930"/>
      <w:bookmarkEnd w:id="759"/>
      <w:r>
        <w:rPr>
          <w:rtl/>
        </w:rPr>
        <w:t xml:space="preserve">המדיניות </w:t>
      </w:r>
      <w:bookmarkStart w:id="760" w:name="_ETM_Q5_444529"/>
      <w:bookmarkEnd w:id="760"/>
      <w:r>
        <w:rPr>
          <w:rtl/>
        </w:rPr>
        <w:t xml:space="preserve">של </w:t>
      </w:r>
      <w:bookmarkStart w:id="761" w:name="_ETM_Q5_444650"/>
      <w:bookmarkEnd w:id="761"/>
      <w:r>
        <w:rPr>
          <w:rtl/>
        </w:rPr>
        <w:t xml:space="preserve">הממשלה </w:t>
      </w:r>
      <w:bookmarkStart w:id="762" w:name="_ETM_Q5_445190"/>
      <w:bookmarkEnd w:id="762"/>
      <w:r>
        <w:rPr>
          <w:rtl/>
        </w:rPr>
        <w:t>הזאת</w:t>
      </w:r>
      <w:r>
        <w:rPr>
          <w:rFonts w:hint="cs"/>
          <w:rtl/>
        </w:rPr>
        <w:t>.</w:t>
      </w:r>
      <w:r>
        <w:rPr>
          <w:rtl/>
        </w:rPr>
        <w:t xml:space="preserve"> </w:t>
      </w:r>
      <w:bookmarkStart w:id="763" w:name="_ETM_Q5_446040"/>
      <w:bookmarkEnd w:id="763"/>
      <w:r>
        <w:rPr>
          <w:rtl/>
        </w:rPr>
        <w:t xml:space="preserve">זה </w:t>
      </w:r>
      <w:bookmarkStart w:id="764" w:name="_ETM_Q5_446220"/>
      <w:bookmarkEnd w:id="764"/>
      <w:r>
        <w:rPr>
          <w:rtl/>
        </w:rPr>
        <w:t xml:space="preserve">פשוט </w:t>
      </w:r>
      <w:bookmarkStart w:id="765" w:name="_ETM_Q5_446490"/>
      <w:bookmarkEnd w:id="765"/>
      <w:r>
        <w:rPr>
          <w:rtl/>
        </w:rPr>
        <w:t xml:space="preserve">לא </w:t>
      </w:r>
      <w:bookmarkStart w:id="766" w:name="_ETM_Q5_446630"/>
      <w:bookmarkEnd w:id="766"/>
      <w:r>
        <w:rPr>
          <w:rFonts w:hint="cs"/>
          <w:rtl/>
        </w:rPr>
        <w:t>היה</w:t>
      </w:r>
      <w:r>
        <w:rPr>
          <w:rtl/>
        </w:rPr>
        <w:t xml:space="preserve"> </w:t>
      </w:r>
      <w:bookmarkStart w:id="767" w:name="_ETM_Q5_446750"/>
      <w:bookmarkEnd w:id="767"/>
      <w:r>
        <w:rPr>
          <w:rtl/>
        </w:rPr>
        <w:t>קורה</w:t>
      </w:r>
      <w:r>
        <w:rPr>
          <w:rFonts w:hint="cs"/>
          <w:rtl/>
        </w:rPr>
        <w:t>.</w:t>
      </w:r>
      <w:r>
        <w:rPr>
          <w:rtl/>
        </w:rPr>
        <w:t xml:space="preserve"> </w:t>
      </w:r>
      <w:bookmarkStart w:id="768" w:name="_ETM_Q5_447860"/>
      <w:bookmarkEnd w:id="768"/>
      <w:r>
        <w:rPr>
          <w:rtl/>
        </w:rPr>
        <w:t xml:space="preserve">כי </w:t>
      </w:r>
      <w:bookmarkStart w:id="769" w:name="_ETM_Q5_448010"/>
      <w:bookmarkEnd w:id="769"/>
      <w:r>
        <w:rPr>
          <w:rtl/>
        </w:rPr>
        <w:t xml:space="preserve">אז </w:t>
      </w:r>
      <w:bookmarkStart w:id="770" w:name="_ETM_Q5_448250"/>
      <w:bookmarkEnd w:id="770"/>
      <w:r>
        <w:rPr>
          <w:rtl/>
        </w:rPr>
        <w:t>הי</w:t>
      </w:r>
      <w:bookmarkStart w:id="771" w:name="_ETM_Q5_448700"/>
      <w:bookmarkEnd w:id="771"/>
      <w:r>
        <w:rPr>
          <w:rFonts w:hint="cs"/>
          <w:rtl/>
        </w:rPr>
        <w:t xml:space="preserve">ה </w:t>
      </w:r>
      <w:r>
        <w:rPr>
          <w:rtl/>
        </w:rPr>
        <w:t xml:space="preserve">יושב </w:t>
      </w:r>
      <w:bookmarkStart w:id="772" w:name="_ETM_Q5_449089"/>
      <w:bookmarkEnd w:id="772"/>
      <w:r>
        <w:rPr>
          <w:rtl/>
        </w:rPr>
        <w:t xml:space="preserve">ראש </w:t>
      </w:r>
      <w:bookmarkStart w:id="773" w:name="_ETM_Q5_449270"/>
      <w:bookmarkEnd w:id="773"/>
      <w:r>
        <w:rPr>
          <w:rtl/>
        </w:rPr>
        <w:t xml:space="preserve">הממשלה </w:t>
      </w:r>
      <w:bookmarkStart w:id="774" w:name="_ETM_Q5_449779"/>
      <w:bookmarkEnd w:id="774"/>
      <w:r>
        <w:rPr>
          <w:rtl/>
        </w:rPr>
        <w:t>וחושב</w:t>
      </w:r>
      <w:r>
        <w:rPr>
          <w:rFonts w:hint="cs"/>
          <w:rtl/>
        </w:rPr>
        <w:t>:</w:t>
      </w:r>
      <w:r>
        <w:rPr>
          <w:rtl/>
        </w:rPr>
        <w:t xml:space="preserve"> </w:t>
      </w:r>
      <w:bookmarkStart w:id="775" w:name="_ETM_Q5_450529"/>
      <w:bookmarkEnd w:id="775"/>
      <w:r>
        <w:rPr>
          <w:rtl/>
        </w:rPr>
        <w:t xml:space="preserve">האם </w:t>
      </w:r>
      <w:bookmarkStart w:id="776" w:name="_ETM_Q5_450860"/>
      <w:bookmarkEnd w:id="776"/>
      <w:r>
        <w:rPr>
          <w:rtl/>
        </w:rPr>
        <w:t xml:space="preserve">פוליטית </w:t>
      </w:r>
      <w:bookmarkStart w:id="777" w:name="_ETM_Q5_451520"/>
      <w:bookmarkEnd w:id="777"/>
      <w:r>
        <w:rPr>
          <w:rtl/>
        </w:rPr>
        <w:t xml:space="preserve">שווה </w:t>
      </w:r>
      <w:bookmarkStart w:id="778" w:name="_ETM_Q5_451880"/>
      <w:bookmarkEnd w:id="778"/>
      <w:r>
        <w:rPr>
          <w:rtl/>
        </w:rPr>
        <w:t>ל</w:t>
      </w:r>
      <w:r>
        <w:rPr>
          <w:rFonts w:hint="cs"/>
          <w:rtl/>
        </w:rPr>
        <w:t>י</w:t>
      </w:r>
      <w:r>
        <w:rPr>
          <w:rtl/>
        </w:rPr>
        <w:t xml:space="preserve"> </w:t>
      </w:r>
      <w:bookmarkStart w:id="779" w:name="_ETM_Q5_452000"/>
      <w:bookmarkEnd w:id="779"/>
      <w:r>
        <w:rPr>
          <w:rtl/>
        </w:rPr>
        <w:t xml:space="preserve">לשחרר </w:t>
      </w:r>
      <w:bookmarkStart w:id="780" w:name="_ETM_Q5_452420"/>
      <w:bookmarkEnd w:id="780"/>
      <w:r>
        <w:rPr>
          <w:rFonts w:hint="cs"/>
          <w:rtl/>
        </w:rPr>
        <w:t>את י</w:t>
      </w:r>
      <w:r>
        <w:rPr>
          <w:rtl/>
        </w:rPr>
        <w:t>רושלים</w:t>
      </w:r>
      <w:r>
        <w:rPr>
          <w:rFonts w:hint="cs"/>
          <w:rtl/>
        </w:rPr>
        <w:t>?</w:t>
      </w:r>
      <w:r>
        <w:rPr>
          <w:rtl/>
        </w:rPr>
        <w:t xml:space="preserve"> </w:t>
      </w:r>
      <w:bookmarkStart w:id="781" w:name="_ETM_Q5_453669"/>
      <w:bookmarkEnd w:id="781"/>
      <w:r>
        <w:rPr>
          <w:rtl/>
        </w:rPr>
        <w:t xml:space="preserve">האם </w:t>
      </w:r>
      <w:bookmarkStart w:id="782" w:name="_ETM_Q5_453939"/>
      <w:bookmarkEnd w:id="782"/>
      <w:r>
        <w:rPr>
          <w:rtl/>
        </w:rPr>
        <w:t xml:space="preserve">שווה </w:t>
      </w:r>
      <w:bookmarkStart w:id="783" w:name="_ETM_Q5_454330"/>
      <w:bookmarkEnd w:id="783"/>
      <w:r>
        <w:rPr>
          <w:rtl/>
        </w:rPr>
        <w:t xml:space="preserve">לי </w:t>
      </w:r>
      <w:bookmarkStart w:id="784" w:name="_ETM_Q5_454419"/>
      <w:bookmarkEnd w:id="784"/>
      <w:r>
        <w:rPr>
          <w:rtl/>
        </w:rPr>
        <w:t xml:space="preserve">לסיים </w:t>
      </w:r>
      <w:bookmarkStart w:id="785" w:name="_ETM_Q5_454839"/>
      <w:bookmarkEnd w:id="785"/>
      <w:r>
        <w:rPr>
          <w:rtl/>
        </w:rPr>
        <w:t xml:space="preserve">את </w:t>
      </w:r>
      <w:bookmarkStart w:id="786" w:name="_ETM_Q5_454960"/>
      <w:bookmarkEnd w:id="786"/>
      <w:r>
        <w:rPr>
          <w:rtl/>
        </w:rPr>
        <w:t>המלחמה</w:t>
      </w:r>
      <w:r>
        <w:rPr>
          <w:rFonts w:hint="cs"/>
          <w:rtl/>
        </w:rPr>
        <w:t>?</w:t>
      </w:r>
      <w:r>
        <w:rPr>
          <w:rtl/>
        </w:rPr>
        <w:t xml:space="preserve"> </w:t>
      </w:r>
      <w:bookmarkStart w:id="787" w:name="_ETM_Q5_455620"/>
      <w:bookmarkEnd w:id="787"/>
      <w:r>
        <w:rPr>
          <w:rtl/>
        </w:rPr>
        <w:t xml:space="preserve">אז </w:t>
      </w:r>
      <w:bookmarkStart w:id="788" w:name="_ETM_Q5_455770"/>
      <w:bookmarkEnd w:id="788"/>
      <w:r>
        <w:rPr>
          <w:rtl/>
        </w:rPr>
        <w:t xml:space="preserve">כנראה </w:t>
      </w:r>
      <w:bookmarkStart w:id="789" w:name="_ETM_Q5_456159"/>
      <w:bookmarkEnd w:id="789"/>
      <w:r>
        <w:rPr>
          <w:rFonts w:hint="cs"/>
          <w:rtl/>
        </w:rPr>
        <w:t xml:space="preserve">שאלוהים יודע לאיזה </w:t>
      </w:r>
      <w:bookmarkStart w:id="790" w:name="_ETM_Q5_456999"/>
      <w:bookmarkStart w:id="791" w:name="_ETM_Q5_457749"/>
      <w:bookmarkEnd w:id="790"/>
      <w:bookmarkEnd w:id="791"/>
      <w:r>
        <w:rPr>
          <w:rtl/>
        </w:rPr>
        <w:t xml:space="preserve">מסקנות </w:t>
      </w:r>
      <w:bookmarkStart w:id="792" w:name="_ETM_Q5_458259"/>
      <w:bookmarkEnd w:id="792"/>
      <w:r>
        <w:rPr>
          <w:rtl/>
        </w:rPr>
        <w:t xml:space="preserve">הוא </w:t>
      </w:r>
      <w:bookmarkStart w:id="793" w:name="_ETM_Q5_458319"/>
      <w:bookmarkEnd w:id="793"/>
      <w:r>
        <w:rPr>
          <w:rtl/>
        </w:rPr>
        <w:t xml:space="preserve">היה </w:t>
      </w:r>
      <w:bookmarkStart w:id="794" w:name="_ETM_Q5_458469"/>
      <w:bookmarkEnd w:id="794"/>
      <w:r>
        <w:rPr>
          <w:rtl/>
        </w:rPr>
        <w:t>מגיע</w:t>
      </w:r>
      <w:r>
        <w:rPr>
          <w:rFonts w:hint="cs"/>
          <w:rtl/>
        </w:rPr>
        <w:t>.</w:t>
      </w:r>
      <w:r>
        <w:rPr>
          <w:rtl/>
        </w:rPr>
        <w:t xml:space="preserve"> </w:t>
      </w:r>
      <w:bookmarkStart w:id="795" w:name="_ETM_Q5_459720"/>
      <w:bookmarkEnd w:id="795"/>
    </w:p>
    <w:p w:rsidR="00317FED" w:rsidRDefault="00317FED" w:rsidP="00CA6A73">
      <w:pPr>
        <w:rPr>
          <w:rtl/>
        </w:rPr>
      </w:pPr>
      <w:bookmarkStart w:id="796" w:name="_ETM_Q5_459868"/>
      <w:bookmarkStart w:id="797" w:name="_ETM_Q5_460002"/>
      <w:bookmarkEnd w:id="796"/>
      <w:bookmarkEnd w:id="797"/>
    </w:p>
    <w:p w:rsidR="00317FED" w:rsidRDefault="00317FED" w:rsidP="00CA6A73">
      <w:pPr>
        <w:rPr>
          <w:rtl/>
        </w:rPr>
      </w:pPr>
      <w:bookmarkStart w:id="798" w:name="_ETM_Q5_460035"/>
      <w:bookmarkStart w:id="799" w:name="_ETM_Q5_460156"/>
      <w:bookmarkEnd w:id="798"/>
      <w:bookmarkEnd w:id="799"/>
      <w:r>
        <w:rPr>
          <w:rtl/>
        </w:rPr>
        <w:t xml:space="preserve">וגם </w:t>
      </w:r>
      <w:bookmarkStart w:id="800" w:name="_ETM_Q5_460200"/>
      <w:bookmarkEnd w:id="800"/>
      <w:r>
        <w:rPr>
          <w:rtl/>
        </w:rPr>
        <w:t>עכשיו</w:t>
      </w:r>
      <w:bookmarkStart w:id="801" w:name="_ETM_Q5_460449"/>
      <w:bookmarkStart w:id="802" w:name="_ETM_Q5_461949"/>
      <w:bookmarkEnd w:id="801"/>
      <w:bookmarkEnd w:id="802"/>
      <w:r>
        <w:rPr>
          <w:rFonts w:hint="cs"/>
          <w:rtl/>
        </w:rPr>
        <w:t xml:space="preserve">, </w:t>
      </w:r>
      <w:r>
        <w:rPr>
          <w:rtl/>
        </w:rPr>
        <w:t>אתה</w:t>
      </w:r>
      <w:bookmarkStart w:id="803" w:name="_ETM_Q5_462249"/>
      <w:bookmarkEnd w:id="803"/>
      <w:r>
        <w:rPr>
          <w:rFonts w:hint="cs"/>
          <w:rtl/>
        </w:rPr>
        <w:t>,</w:t>
      </w:r>
      <w:bookmarkStart w:id="804" w:name="_ETM_Q5_462821"/>
      <w:bookmarkEnd w:id="804"/>
      <w:r>
        <w:rPr>
          <w:rFonts w:hint="cs"/>
          <w:rtl/>
        </w:rPr>
        <w:t xml:space="preserve"> </w:t>
      </w:r>
      <w:r>
        <w:rPr>
          <w:rtl/>
        </w:rPr>
        <w:t xml:space="preserve">השר </w:t>
      </w:r>
      <w:bookmarkStart w:id="805" w:name="_ETM_Q5_462550"/>
      <w:bookmarkEnd w:id="805"/>
      <w:r>
        <w:rPr>
          <w:rtl/>
        </w:rPr>
        <w:t>פ</w:t>
      </w:r>
      <w:r>
        <w:rPr>
          <w:rFonts w:hint="cs"/>
          <w:rtl/>
        </w:rPr>
        <w:t>רוש,</w:t>
      </w:r>
      <w:r>
        <w:rPr>
          <w:rtl/>
        </w:rPr>
        <w:t xml:space="preserve"> </w:t>
      </w:r>
      <w:bookmarkStart w:id="806" w:name="_ETM_Q5_462789"/>
      <w:bookmarkStart w:id="807" w:name="_ETM_Q5_463449"/>
      <w:bookmarkEnd w:id="806"/>
      <w:bookmarkEnd w:id="807"/>
      <w:r>
        <w:rPr>
          <w:rtl/>
        </w:rPr>
        <w:t xml:space="preserve">בישיבת </w:t>
      </w:r>
      <w:bookmarkStart w:id="808" w:name="_ETM_Q5_463960"/>
      <w:bookmarkEnd w:id="808"/>
      <w:r>
        <w:rPr>
          <w:rtl/>
        </w:rPr>
        <w:t xml:space="preserve">ממשלה </w:t>
      </w:r>
      <w:bookmarkStart w:id="809" w:name="_ETM_Q5_464409"/>
      <w:bookmarkEnd w:id="809"/>
      <w:r>
        <w:rPr>
          <w:rtl/>
        </w:rPr>
        <w:t xml:space="preserve">חגיגית </w:t>
      </w:r>
      <w:bookmarkStart w:id="810" w:name="_ETM_Q5_465610"/>
      <w:bookmarkEnd w:id="810"/>
      <w:r>
        <w:rPr>
          <w:rtl/>
        </w:rPr>
        <w:t xml:space="preserve">בעיר </w:t>
      </w:r>
      <w:bookmarkStart w:id="811" w:name="_ETM_Q5_465909"/>
      <w:bookmarkEnd w:id="811"/>
      <w:r>
        <w:rPr>
          <w:rtl/>
        </w:rPr>
        <w:t>דוד</w:t>
      </w:r>
      <w:r>
        <w:rPr>
          <w:rFonts w:hint="cs"/>
          <w:rtl/>
        </w:rPr>
        <w:t>,</w:t>
      </w:r>
      <w:r>
        <w:rPr>
          <w:rtl/>
        </w:rPr>
        <w:t xml:space="preserve"> </w:t>
      </w:r>
      <w:bookmarkStart w:id="812" w:name="_ETM_Q5_466449"/>
      <w:bookmarkEnd w:id="812"/>
      <w:r>
        <w:rPr>
          <w:rtl/>
        </w:rPr>
        <w:t xml:space="preserve">איפה </w:t>
      </w:r>
      <w:bookmarkStart w:id="813" w:name="_ETM_Q5_466659"/>
      <w:bookmarkEnd w:id="813"/>
      <w:r>
        <w:rPr>
          <w:rtl/>
        </w:rPr>
        <w:t>שישבת</w:t>
      </w:r>
      <w:r>
        <w:rPr>
          <w:rFonts w:hint="cs"/>
          <w:rtl/>
        </w:rPr>
        <w:t>ם</w:t>
      </w:r>
      <w:r>
        <w:rPr>
          <w:rtl/>
        </w:rPr>
        <w:t xml:space="preserve"> </w:t>
      </w:r>
      <w:bookmarkStart w:id="814" w:name="_ETM_Q5_467349"/>
      <w:bookmarkEnd w:id="814"/>
      <w:r>
        <w:rPr>
          <w:rtl/>
        </w:rPr>
        <w:t>שם</w:t>
      </w:r>
      <w:r>
        <w:rPr>
          <w:rFonts w:hint="cs"/>
          <w:rtl/>
        </w:rPr>
        <w:t>,</w:t>
      </w:r>
      <w:r>
        <w:rPr>
          <w:rtl/>
        </w:rPr>
        <w:t xml:space="preserve"> </w:t>
      </w:r>
      <w:bookmarkStart w:id="815" w:name="_ETM_Q5_468500"/>
      <w:bookmarkEnd w:id="815"/>
      <w:r>
        <w:rPr>
          <w:rtl/>
        </w:rPr>
        <w:t xml:space="preserve">דיברת </w:t>
      </w:r>
      <w:bookmarkStart w:id="816" w:name="_ETM_Q5_469130"/>
      <w:bookmarkEnd w:id="816"/>
      <w:r>
        <w:rPr>
          <w:rtl/>
        </w:rPr>
        <w:t>שזהו</w:t>
      </w:r>
      <w:r>
        <w:rPr>
          <w:rFonts w:hint="cs"/>
          <w:rtl/>
        </w:rPr>
        <w:t>,</w:t>
      </w:r>
      <w:r>
        <w:rPr>
          <w:rtl/>
        </w:rPr>
        <w:t xml:space="preserve"> </w:t>
      </w:r>
      <w:bookmarkStart w:id="817" w:name="_ETM_Q5_469850"/>
      <w:bookmarkEnd w:id="817"/>
      <w:r>
        <w:rPr>
          <w:rtl/>
        </w:rPr>
        <w:t xml:space="preserve">אנחנו </w:t>
      </w:r>
      <w:bookmarkStart w:id="818" w:name="_ETM_Q5_471050"/>
      <w:bookmarkEnd w:id="818"/>
      <w:r>
        <w:rPr>
          <w:rFonts w:hint="cs"/>
          <w:rtl/>
        </w:rPr>
        <w:t xml:space="preserve">שחררנו את </w:t>
      </w:r>
      <w:bookmarkStart w:id="819" w:name="_ETM_Q5_471620"/>
      <w:bookmarkEnd w:id="819"/>
      <w:r>
        <w:rPr>
          <w:rtl/>
        </w:rPr>
        <w:t xml:space="preserve">ירושלים </w:t>
      </w:r>
      <w:bookmarkStart w:id="820" w:name="_ETM_Q5_473089"/>
      <w:bookmarkEnd w:id="820"/>
      <w:r>
        <w:rPr>
          <w:rFonts w:hint="cs"/>
          <w:rtl/>
        </w:rPr>
        <w:t xml:space="preserve">מאונר"א. </w:t>
      </w:r>
      <w:r>
        <w:rPr>
          <w:rtl/>
        </w:rPr>
        <w:t xml:space="preserve">אני </w:t>
      </w:r>
      <w:bookmarkStart w:id="821" w:name="_ETM_Q5_473300"/>
      <w:bookmarkEnd w:id="821"/>
      <w:r>
        <w:rPr>
          <w:rtl/>
        </w:rPr>
        <w:t>יכול</w:t>
      </w:r>
      <w:r>
        <w:rPr>
          <w:rFonts w:hint="cs"/>
          <w:rtl/>
        </w:rPr>
        <w:t>ה</w:t>
      </w:r>
      <w:r>
        <w:rPr>
          <w:rtl/>
        </w:rPr>
        <w:t xml:space="preserve"> </w:t>
      </w:r>
      <w:bookmarkStart w:id="822" w:name="_ETM_Q5_473509"/>
      <w:bookmarkEnd w:id="822"/>
      <w:r>
        <w:rPr>
          <w:rtl/>
        </w:rPr>
        <w:t xml:space="preserve">לבשר </w:t>
      </w:r>
      <w:bookmarkStart w:id="823" w:name="_ETM_Q5_473900"/>
      <w:bookmarkEnd w:id="823"/>
      <w:r>
        <w:rPr>
          <w:rtl/>
        </w:rPr>
        <w:t xml:space="preserve">לך </w:t>
      </w:r>
      <w:bookmarkStart w:id="824" w:name="_ETM_Q5_474169"/>
      <w:bookmarkEnd w:id="824"/>
      <w:r>
        <w:rPr>
          <w:rtl/>
        </w:rPr>
        <w:t>שלא</w:t>
      </w:r>
      <w:r>
        <w:rPr>
          <w:rFonts w:hint="cs"/>
          <w:rtl/>
        </w:rPr>
        <w:t>.</w:t>
      </w:r>
      <w:r>
        <w:rPr>
          <w:rtl/>
        </w:rPr>
        <w:t xml:space="preserve"> </w:t>
      </w:r>
      <w:bookmarkStart w:id="825" w:name="_ETM_Q5_475059"/>
      <w:bookmarkEnd w:id="825"/>
      <w:r>
        <w:rPr>
          <w:rtl/>
        </w:rPr>
        <w:t xml:space="preserve">אני </w:t>
      </w:r>
      <w:bookmarkStart w:id="826" w:name="_ETM_Q5_475300"/>
      <w:bookmarkEnd w:id="826"/>
      <w:r>
        <w:rPr>
          <w:rtl/>
        </w:rPr>
        <w:t xml:space="preserve">באותו </w:t>
      </w:r>
      <w:bookmarkStart w:id="827" w:name="_ETM_Q5_475629"/>
      <w:bookmarkEnd w:id="827"/>
      <w:r>
        <w:rPr>
          <w:rtl/>
        </w:rPr>
        <w:t xml:space="preserve">יום </w:t>
      </w:r>
      <w:bookmarkStart w:id="828" w:name="_ETM_Q5_475900"/>
      <w:bookmarkEnd w:id="828"/>
      <w:r>
        <w:rPr>
          <w:rtl/>
        </w:rPr>
        <w:t xml:space="preserve">הייתי </w:t>
      </w:r>
      <w:bookmarkStart w:id="829" w:name="_ETM_Q5_476169"/>
      <w:bookmarkEnd w:id="829"/>
      <w:r>
        <w:rPr>
          <w:rtl/>
        </w:rPr>
        <w:t xml:space="preserve">בגבעת </w:t>
      </w:r>
      <w:bookmarkStart w:id="830" w:name="_ETM_Q5_476620"/>
      <w:bookmarkEnd w:id="830"/>
      <w:r>
        <w:rPr>
          <w:rtl/>
        </w:rPr>
        <w:t>התחמושת</w:t>
      </w:r>
      <w:r>
        <w:rPr>
          <w:rFonts w:hint="cs"/>
          <w:rtl/>
        </w:rPr>
        <w:t xml:space="preserve"> </w:t>
      </w:r>
      <w:r w:rsidR="001B007A">
        <w:rPr>
          <w:rFonts w:hint="cs"/>
          <w:rtl/>
        </w:rPr>
        <w:t>– – –</w:t>
      </w:r>
    </w:p>
    <w:p w:rsidR="00317FED" w:rsidRDefault="00317FED" w:rsidP="00CA6A73">
      <w:pPr>
        <w:rPr>
          <w:rtl/>
        </w:rPr>
      </w:pPr>
      <w:bookmarkStart w:id="831" w:name="_ETM_Q5_473343"/>
      <w:bookmarkEnd w:id="831"/>
    </w:p>
    <w:p w:rsidR="00317FED" w:rsidRDefault="00317FED" w:rsidP="00CA6A73">
      <w:pPr>
        <w:pStyle w:val="af5"/>
        <w:keepNext/>
        <w:rPr>
          <w:rtl/>
        </w:rPr>
      </w:pPr>
      <w:bookmarkStart w:id="832" w:name="_ETM_Q5_473562"/>
      <w:bookmarkStart w:id="833" w:name="_ETM_Q5_473596"/>
      <w:bookmarkEnd w:id="832"/>
      <w:bookmarkEnd w:id="833"/>
      <w:r w:rsidRPr="00041459">
        <w:rPr>
          <w:rStyle w:val="TagStyle"/>
          <w:rtl/>
        </w:rPr>
        <w:t xml:space="preserve">&lt;&lt; קריאה &gt;&gt; </w:t>
      </w:r>
      <w:r>
        <w:rPr>
          <w:rtl/>
        </w:rPr>
        <w:t>השר לירושלים ומסורת ישראל מאיר פרוש:</w:t>
      </w:r>
      <w:r w:rsidRPr="00041459">
        <w:rPr>
          <w:rStyle w:val="TagStyle"/>
          <w:rtl/>
        </w:rPr>
        <w:t xml:space="preserve"> &lt;&lt; קריאה &gt;&gt;</w:t>
      </w:r>
      <w:r>
        <w:rPr>
          <w:rtl/>
        </w:rPr>
        <w:t xml:space="preserve"> </w:t>
      </w:r>
    </w:p>
    <w:p w:rsidR="00317FED" w:rsidRDefault="00317FED" w:rsidP="00CA6A73">
      <w:pPr>
        <w:rPr>
          <w:rtl/>
        </w:rPr>
      </w:pPr>
    </w:p>
    <w:p w:rsidR="00317FED" w:rsidRDefault="00317FED" w:rsidP="00B24BA4">
      <w:pPr>
        <w:rPr>
          <w:rtl/>
        </w:rPr>
      </w:pPr>
      <w:r>
        <w:rPr>
          <w:rFonts w:hint="cs"/>
          <w:rtl/>
        </w:rPr>
        <w:t xml:space="preserve">אמרתי שאני הבאתי את זה </w:t>
      </w:r>
      <w:r w:rsidR="00B24BA4">
        <w:rPr>
          <w:rFonts w:hint="cs"/>
          <w:rtl/>
        </w:rPr>
        <w:t>ב</w:t>
      </w:r>
      <w:r>
        <w:rPr>
          <w:rFonts w:hint="cs"/>
          <w:rtl/>
        </w:rPr>
        <w:t xml:space="preserve">שנה שעברה </w:t>
      </w:r>
      <w:bookmarkStart w:id="834" w:name="_ETM_Q5_475008"/>
      <w:bookmarkEnd w:id="834"/>
      <w:r>
        <w:rPr>
          <w:rFonts w:hint="cs"/>
          <w:rtl/>
        </w:rPr>
        <w:t xml:space="preserve">לישיבת </w:t>
      </w:r>
      <w:r w:rsidRPr="000F6616">
        <w:rPr>
          <w:rFonts w:hint="cs"/>
          <w:rtl/>
        </w:rPr>
        <w:t>ממשלה</w:t>
      </w:r>
      <w:r w:rsidR="00B24BA4">
        <w:rPr>
          <w:rFonts w:hint="cs"/>
          <w:rtl/>
        </w:rPr>
        <w:t xml:space="preserve"> </w:t>
      </w:r>
      <w:r w:rsidR="001B007A">
        <w:rPr>
          <w:rFonts w:hint="cs"/>
          <w:rtl/>
        </w:rPr>
        <w:t>– –</w:t>
      </w:r>
    </w:p>
    <w:p w:rsidR="00317FED" w:rsidRDefault="00317FED" w:rsidP="001B007A">
      <w:pPr>
        <w:rPr>
          <w:rtl/>
        </w:rPr>
      </w:pPr>
      <w:bookmarkStart w:id="835" w:name="_ETM_Q5_476065"/>
      <w:bookmarkStart w:id="836" w:name="_ETM_Q5_476201"/>
      <w:bookmarkStart w:id="837" w:name="_ETM_Q5_476275"/>
      <w:bookmarkStart w:id="838" w:name="_ETM_Q5_476385"/>
      <w:bookmarkEnd w:id="835"/>
      <w:bookmarkEnd w:id="836"/>
      <w:bookmarkEnd w:id="837"/>
      <w:bookmarkEnd w:id="838"/>
    </w:p>
    <w:p w:rsidR="00317FED" w:rsidRDefault="00317FED" w:rsidP="00CA6A73">
      <w:pPr>
        <w:pStyle w:val="-"/>
        <w:keepNext/>
        <w:rPr>
          <w:rtl/>
        </w:rPr>
      </w:pPr>
      <w:bookmarkStart w:id="839" w:name="ET_speakercontinue_5552_17"/>
      <w:r w:rsidRPr="006C7C78">
        <w:rPr>
          <w:rStyle w:val="TagStyle"/>
          <w:rtl/>
        </w:rPr>
        <w:t xml:space="preserve"> &lt;&lt; דובר_המשך &gt;&gt; </w:t>
      </w:r>
      <w:r>
        <w:rPr>
          <w:rtl/>
        </w:rPr>
        <w:t>יוליה מלינובסקי (ישראל ביתנו):</w:t>
      </w:r>
      <w:r w:rsidRPr="006C7C78">
        <w:rPr>
          <w:rStyle w:val="TagStyle"/>
          <w:rtl/>
        </w:rPr>
        <w:t xml:space="preserve"> &lt;&lt; דובר_המשך &gt;&gt;</w:t>
      </w:r>
      <w:r>
        <w:rPr>
          <w:rtl/>
        </w:rPr>
        <w:t xml:space="preserve"> </w:t>
      </w:r>
      <w:bookmarkEnd w:id="839"/>
    </w:p>
    <w:p w:rsidR="00317FED" w:rsidRDefault="00317FED" w:rsidP="001B007A">
      <w:pPr>
        <w:rPr>
          <w:rtl/>
        </w:rPr>
      </w:pPr>
    </w:p>
    <w:p w:rsidR="00317FED" w:rsidRDefault="00317FED" w:rsidP="00CA6A73">
      <w:pPr>
        <w:rPr>
          <w:rtl/>
        </w:rPr>
      </w:pPr>
      <w:bookmarkStart w:id="840" w:name="_ETM_Q5_475949"/>
      <w:bookmarkEnd w:id="840"/>
      <w:r>
        <w:rPr>
          <w:rFonts w:hint="cs"/>
          <w:rtl/>
        </w:rPr>
        <w:t>יש לי את זה כתוב: זהו</w:t>
      </w:r>
      <w:bookmarkStart w:id="841" w:name="_ETM_Q5_477190"/>
      <w:bookmarkEnd w:id="841"/>
      <w:r>
        <w:rPr>
          <w:rFonts w:hint="cs"/>
          <w:rtl/>
        </w:rPr>
        <w:t>, שחררנו את ירושלים מאונר"א.</w:t>
      </w:r>
      <w:bookmarkStart w:id="842" w:name="_ETM_Q5_479282"/>
      <w:bookmarkEnd w:id="842"/>
    </w:p>
    <w:p w:rsidR="00317FED" w:rsidRDefault="00317FED" w:rsidP="00CA6A73">
      <w:pPr>
        <w:rPr>
          <w:rtl/>
        </w:rPr>
      </w:pPr>
      <w:bookmarkStart w:id="843" w:name="_ETM_Q5_479417"/>
      <w:bookmarkEnd w:id="843"/>
    </w:p>
    <w:p w:rsidR="00317FED" w:rsidRDefault="00317FED" w:rsidP="00CA6A73">
      <w:pPr>
        <w:pStyle w:val="af5"/>
        <w:keepNext/>
        <w:rPr>
          <w:rtl/>
        </w:rPr>
      </w:pPr>
      <w:bookmarkStart w:id="844" w:name="_ETM_Q5_479460"/>
      <w:bookmarkStart w:id="845" w:name="_ETM_Q5_479570"/>
      <w:bookmarkEnd w:id="844"/>
      <w:bookmarkEnd w:id="845"/>
      <w:r w:rsidRPr="00041459">
        <w:rPr>
          <w:rStyle w:val="TagStyle"/>
          <w:rtl/>
        </w:rPr>
        <w:t xml:space="preserve">&lt;&lt; קריאה &gt;&gt; </w:t>
      </w:r>
      <w:r>
        <w:rPr>
          <w:rtl/>
        </w:rPr>
        <w:t>השר לירושלים ומסורת ישראל מאיר פרוש:</w:t>
      </w:r>
      <w:r w:rsidRPr="00041459">
        <w:rPr>
          <w:rStyle w:val="TagStyle"/>
          <w:rtl/>
        </w:rPr>
        <w:t xml:space="preserve"> &lt;&lt; קריאה &gt;&gt;</w:t>
      </w:r>
      <w:r>
        <w:rPr>
          <w:rtl/>
        </w:rPr>
        <w:t xml:space="preserve"> </w:t>
      </w:r>
    </w:p>
    <w:p w:rsidR="00317FED" w:rsidRDefault="00317FED" w:rsidP="00CA6A73">
      <w:pPr>
        <w:rPr>
          <w:rtl/>
        </w:rPr>
      </w:pPr>
    </w:p>
    <w:p w:rsidR="00317FED" w:rsidRDefault="001B007A" w:rsidP="00CA6A73">
      <w:pPr>
        <w:rPr>
          <w:rtl/>
        </w:rPr>
      </w:pPr>
      <w:bookmarkStart w:id="846" w:name="_ETM_Q5_480557"/>
      <w:bookmarkStart w:id="847" w:name="_ETM_Q5_480701"/>
      <w:bookmarkEnd w:id="846"/>
      <w:bookmarkEnd w:id="847"/>
      <w:r>
        <w:rPr>
          <w:rFonts w:hint="cs"/>
          <w:rtl/>
        </w:rPr>
        <w:t>– –</w:t>
      </w:r>
      <w:r w:rsidR="00B24BA4">
        <w:rPr>
          <w:rFonts w:hint="cs"/>
          <w:rtl/>
        </w:rPr>
        <w:t xml:space="preserve"> </w:t>
      </w:r>
      <w:r w:rsidR="00317FED">
        <w:rPr>
          <w:rFonts w:hint="cs"/>
          <w:rtl/>
        </w:rPr>
        <w:t xml:space="preserve">ואמרתי שאחרי חצי שנה עבר חוק. לא הזכרתי את יוליה, אבל </w:t>
      </w:r>
      <w:r>
        <w:rPr>
          <w:rFonts w:hint="cs"/>
          <w:rtl/>
        </w:rPr>
        <w:t>– – –</w:t>
      </w:r>
    </w:p>
    <w:p w:rsidR="00317FED" w:rsidRDefault="00317FED" w:rsidP="00CA6A73">
      <w:pPr>
        <w:ind w:firstLine="0"/>
        <w:rPr>
          <w:rtl/>
        </w:rPr>
      </w:pPr>
    </w:p>
    <w:p w:rsidR="00317FED" w:rsidRDefault="00317FED" w:rsidP="00CA6A73">
      <w:pPr>
        <w:pStyle w:val="-"/>
        <w:keepNext/>
        <w:rPr>
          <w:rtl/>
        </w:rPr>
      </w:pPr>
      <w:bookmarkStart w:id="848" w:name="ET_speakercontinue_5552_18"/>
      <w:r w:rsidRPr="005C5FD3">
        <w:rPr>
          <w:rStyle w:val="TagStyle"/>
          <w:rtl/>
        </w:rPr>
        <w:t xml:space="preserve"> &lt;&lt; דובר_המשך &gt;&gt; </w:t>
      </w:r>
      <w:r>
        <w:rPr>
          <w:rtl/>
        </w:rPr>
        <w:t>יוליה מלינובסקי (ישראל ביתנו):</w:t>
      </w:r>
      <w:r w:rsidRPr="005C5FD3">
        <w:rPr>
          <w:rStyle w:val="TagStyle"/>
          <w:rtl/>
        </w:rPr>
        <w:t xml:space="preserve"> &lt;&lt; דובר_המשך &gt;&gt;</w:t>
      </w:r>
      <w:r>
        <w:rPr>
          <w:rtl/>
        </w:rPr>
        <w:t xml:space="preserve"> </w:t>
      </w:r>
      <w:bookmarkEnd w:id="848"/>
    </w:p>
    <w:p w:rsidR="00317FED" w:rsidRDefault="00317FED" w:rsidP="001B007A">
      <w:pPr>
        <w:rPr>
          <w:rtl/>
        </w:rPr>
      </w:pPr>
    </w:p>
    <w:p w:rsidR="00317FED" w:rsidRDefault="00317FED" w:rsidP="003B20CB">
      <w:pPr>
        <w:rPr>
          <w:rtl/>
        </w:rPr>
      </w:pPr>
      <w:r>
        <w:rPr>
          <w:rFonts w:hint="cs"/>
          <w:rtl/>
        </w:rPr>
        <w:t xml:space="preserve">לא חשוב, אני אחיה עם זה בשלום. </w:t>
      </w:r>
      <w:bookmarkStart w:id="849" w:name="_ETM_Q5_478179"/>
      <w:bookmarkStart w:id="850" w:name="_ETM_Q5_488980"/>
      <w:bookmarkEnd w:id="849"/>
      <w:bookmarkEnd w:id="850"/>
      <w:r>
        <w:rPr>
          <w:rtl/>
        </w:rPr>
        <w:t>אמרת</w:t>
      </w:r>
      <w:r>
        <w:rPr>
          <w:rFonts w:hint="cs"/>
          <w:rtl/>
        </w:rPr>
        <w:t xml:space="preserve">: שחררנו את ירושלים </w:t>
      </w:r>
      <w:bookmarkStart w:id="851" w:name="_ETM_Q5_488209"/>
      <w:bookmarkEnd w:id="851"/>
      <w:r>
        <w:rPr>
          <w:rFonts w:hint="cs"/>
          <w:rtl/>
        </w:rPr>
        <w:t>מאונר"א, זרקנו אותם מפה. זהו, אין פה את אונר"א. באותו יום הייתי במתחם אונר"א</w:t>
      </w:r>
      <w:bookmarkStart w:id="852" w:name="_ETM_Q5_489400"/>
      <w:bookmarkStart w:id="853" w:name="_ETM_Q5_495040"/>
      <w:bookmarkEnd w:id="852"/>
      <w:bookmarkEnd w:id="853"/>
      <w:r>
        <w:rPr>
          <w:rFonts w:hint="cs"/>
          <w:rtl/>
        </w:rPr>
        <w:t xml:space="preserve"> </w:t>
      </w:r>
      <w:r>
        <w:rPr>
          <w:rtl/>
        </w:rPr>
        <w:t xml:space="preserve">בגבעת </w:t>
      </w:r>
      <w:bookmarkStart w:id="854" w:name="_ETM_Q5_495490"/>
      <w:bookmarkEnd w:id="854"/>
      <w:r>
        <w:rPr>
          <w:rtl/>
        </w:rPr>
        <w:t>התחמושת</w:t>
      </w:r>
      <w:r>
        <w:rPr>
          <w:rFonts w:hint="cs"/>
          <w:rtl/>
        </w:rPr>
        <w:t xml:space="preserve"> </w:t>
      </w:r>
      <w:r>
        <w:rPr>
          <w:rFonts w:hint="eastAsia"/>
          <w:rtl/>
        </w:rPr>
        <w:t>–</w:t>
      </w:r>
      <w:r>
        <w:rPr>
          <w:rFonts w:hint="cs"/>
          <w:rtl/>
        </w:rPr>
        <w:t xml:space="preserve"> ואללה, חי </w:t>
      </w:r>
      <w:bookmarkStart w:id="855" w:name="_ETM_Q5_493743"/>
      <w:bookmarkEnd w:id="855"/>
      <w:r>
        <w:rPr>
          <w:rFonts w:hint="cs"/>
          <w:rtl/>
        </w:rPr>
        <w:t>וקיים.</w:t>
      </w:r>
      <w:r>
        <w:rPr>
          <w:rtl/>
        </w:rPr>
        <w:t xml:space="preserve"> </w:t>
      </w:r>
      <w:bookmarkStart w:id="856" w:name="_ETM_Q5_496789"/>
      <w:bookmarkStart w:id="857" w:name="_ETM_Q5_498230"/>
      <w:bookmarkEnd w:id="856"/>
      <w:bookmarkEnd w:id="857"/>
      <w:r>
        <w:rPr>
          <w:rtl/>
        </w:rPr>
        <w:t>הכ</w:t>
      </w:r>
      <w:r>
        <w:rPr>
          <w:rFonts w:hint="cs"/>
          <w:rtl/>
        </w:rPr>
        <w:t>ו</w:t>
      </w:r>
      <w:r>
        <w:rPr>
          <w:rtl/>
        </w:rPr>
        <w:t xml:space="preserve">ל </w:t>
      </w:r>
      <w:bookmarkStart w:id="858" w:name="_ETM_Q5_498560"/>
      <w:bookmarkEnd w:id="858"/>
      <w:r>
        <w:rPr>
          <w:rtl/>
        </w:rPr>
        <w:t>בסדר</w:t>
      </w:r>
      <w:r>
        <w:rPr>
          <w:rFonts w:hint="cs"/>
          <w:rtl/>
        </w:rPr>
        <w:t xml:space="preserve">. ותראו את </w:t>
      </w:r>
      <w:bookmarkStart w:id="859" w:name="_ETM_Q5_499849"/>
      <w:bookmarkStart w:id="860" w:name="_ETM_Q5_500619"/>
      <w:bookmarkEnd w:id="859"/>
      <w:bookmarkEnd w:id="860"/>
      <w:r>
        <w:rPr>
          <w:rtl/>
        </w:rPr>
        <w:t xml:space="preserve">רוב </w:t>
      </w:r>
      <w:bookmarkStart w:id="861" w:name="_ETM_Q5_500920"/>
      <w:bookmarkEnd w:id="861"/>
      <w:r>
        <w:rPr>
          <w:rtl/>
        </w:rPr>
        <w:t>חוצפתם</w:t>
      </w:r>
      <w:r>
        <w:rPr>
          <w:rFonts w:hint="cs"/>
          <w:rtl/>
        </w:rPr>
        <w:t xml:space="preserve"> –</w:t>
      </w:r>
      <w:r>
        <w:rPr>
          <w:rtl/>
        </w:rPr>
        <w:t xml:space="preserve"> </w:t>
      </w:r>
      <w:bookmarkStart w:id="862" w:name="_ETM_Q5_502210"/>
      <w:bookmarkEnd w:id="862"/>
      <w:r>
        <w:rPr>
          <w:rtl/>
        </w:rPr>
        <w:t xml:space="preserve">אני </w:t>
      </w:r>
      <w:bookmarkStart w:id="863" w:name="_ETM_Q5_502420"/>
      <w:bookmarkEnd w:id="863"/>
      <w:r>
        <w:rPr>
          <w:rtl/>
        </w:rPr>
        <w:t xml:space="preserve">רוצה </w:t>
      </w:r>
      <w:bookmarkStart w:id="864" w:name="_ETM_Q5_502689"/>
      <w:bookmarkEnd w:id="864"/>
      <w:r>
        <w:rPr>
          <w:rtl/>
        </w:rPr>
        <w:t>לצטט</w:t>
      </w:r>
      <w:r w:rsidR="003B20CB">
        <w:rPr>
          <w:rFonts w:hint="cs"/>
          <w:rtl/>
        </w:rPr>
        <w:t>.</w:t>
      </w:r>
      <w:r>
        <w:rPr>
          <w:rtl/>
        </w:rPr>
        <w:t xml:space="preserve"> </w:t>
      </w:r>
      <w:bookmarkStart w:id="865" w:name="_ETM_Q5_503680"/>
      <w:bookmarkEnd w:id="865"/>
      <w:r>
        <w:rPr>
          <w:rtl/>
        </w:rPr>
        <w:t xml:space="preserve">אחרי </w:t>
      </w:r>
      <w:bookmarkStart w:id="866" w:name="_ETM_Q5_504039"/>
      <w:bookmarkEnd w:id="866"/>
      <w:r>
        <w:rPr>
          <w:rtl/>
        </w:rPr>
        <w:t>שנכנס</w:t>
      </w:r>
      <w:r>
        <w:rPr>
          <w:rFonts w:hint="cs"/>
          <w:rtl/>
        </w:rPr>
        <w:t>נו</w:t>
      </w:r>
      <w:r>
        <w:rPr>
          <w:rtl/>
        </w:rPr>
        <w:t xml:space="preserve"> </w:t>
      </w:r>
      <w:bookmarkStart w:id="867" w:name="_ETM_Q5_504730"/>
      <w:bookmarkEnd w:id="867"/>
      <w:r>
        <w:rPr>
          <w:rtl/>
        </w:rPr>
        <w:t>לשם</w:t>
      </w:r>
      <w:r>
        <w:rPr>
          <w:rFonts w:hint="cs"/>
          <w:rtl/>
        </w:rPr>
        <w:t xml:space="preserve"> –</w:t>
      </w:r>
      <w:r>
        <w:rPr>
          <w:rtl/>
        </w:rPr>
        <w:t xml:space="preserve"> </w:t>
      </w:r>
      <w:bookmarkStart w:id="868" w:name="_ETM_Q5_505960"/>
      <w:bookmarkEnd w:id="868"/>
      <w:r>
        <w:rPr>
          <w:rtl/>
        </w:rPr>
        <w:t xml:space="preserve">אנחנו </w:t>
      </w:r>
      <w:bookmarkStart w:id="869" w:name="_ETM_Q5_506439"/>
      <w:bookmarkEnd w:id="869"/>
      <w:r>
        <w:rPr>
          <w:rtl/>
        </w:rPr>
        <w:t>ישראלים</w:t>
      </w:r>
      <w:r>
        <w:rPr>
          <w:rFonts w:hint="cs"/>
          <w:rtl/>
        </w:rPr>
        <w:t>,</w:t>
      </w:r>
      <w:r>
        <w:rPr>
          <w:rtl/>
        </w:rPr>
        <w:t xml:space="preserve"> </w:t>
      </w:r>
      <w:bookmarkStart w:id="870" w:name="_ETM_Q5_507810"/>
      <w:bookmarkEnd w:id="870"/>
      <w:r>
        <w:rPr>
          <w:rtl/>
        </w:rPr>
        <w:t xml:space="preserve">אני </w:t>
      </w:r>
      <w:bookmarkStart w:id="871" w:name="_ETM_Q5_508140"/>
      <w:bookmarkEnd w:id="871"/>
      <w:r>
        <w:rPr>
          <w:rtl/>
        </w:rPr>
        <w:t xml:space="preserve">חברת </w:t>
      </w:r>
      <w:bookmarkStart w:id="872" w:name="_ETM_Q5_508499"/>
      <w:bookmarkEnd w:id="872"/>
      <w:r>
        <w:rPr>
          <w:rtl/>
        </w:rPr>
        <w:t>כנסת</w:t>
      </w:r>
      <w:r>
        <w:rPr>
          <w:rFonts w:hint="cs"/>
          <w:rtl/>
        </w:rPr>
        <w:t>,</w:t>
      </w:r>
      <w:r>
        <w:rPr>
          <w:rtl/>
        </w:rPr>
        <w:t xml:space="preserve"> </w:t>
      </w:r>
      <w:bookmarkStart w:id="873" w:name="_ETM_Q5_509850"/>
      <w:bookmarkEnd w:id="873"/>
      <w:r>
        <w:rPr>
          <w:rtl/>
        </w:rPr>
        <w:t xml:space="preserve">אדמת </w:t>
      </w:r>
      <w:bookmarkStart w:id="874" w:name="_ETM_Q5_510360"/>
      <w:bookmarkEnd w:id="874"/>
      <w:r>
        <w:rPr>
          <w:rtl/>
        </w:rPr>
        <w:t>מדינה</w:t>
      </w:r>
      <w:r>
        <w:rPr>
          <w:rFonts w:hint="cs"/>
          <w:rtl/>
        </w:rPr>
        <w:t xml:space="preserve"> –</w:t>
      </w:r>
      <w:r>
        <w:rPr>
          <w:rtl/>
        </w:rPr>
        <w:t xml:space="preserve"> </w:t>
      </w:r>
      <w:bookmarkStart w:id="875" w:name="_ETM_Q5_512029"/>
      <w:bookmarkEnd w:id="875"/>
      <w:r>
        <w:rPr>
          <w:rtl/>
        </w:rPr>
        <w:t xml:space="preserve">הם </w:t>
      </w:r>
      <w:bookmarkStart w:id="876" w:name="_ETM_Q5_512210"/>
      <w:bookmarkEnd w:id="876"/>
      <w:r>
        <w:rPr>
          <w:rtl/>
        </w:rPr>
        <w:t xml:space="preserve">הזמינו </w:t>
      </w:r>
      <w:bookmarkStart w:id="877" w:name="_ETM_Q5_512630"/>
      <w:bookmarkEnd w:id="877"/>
      <w:r>
        <w:rPr>
          <w:rtl/>
        </w:rPr>
        <w:t>משטרה</w:t>
      </w:r>
      <w:r>
        <w:rPr>
          <w:rFonts w:hint="cs"/>
          <w:rtl/>
        </w:rPr>
        <w:t>;</w:t>
      </w:r>
      <w:r>
        <w:rPr>
          <w:rtl/>
        </w:rPr>
        <w:t xml:space="preserve"> </w:t>
      </w:r>
      <w:bookmarkStart w:id="878" w:name="_ETM_Q5_513529"/>
      <w:bookmarkEnd w:id="878"/>
      <w:r>
        <w:rPr>
          <w:rtl/>
        </w:rPr>
        <w:t xml:space="preserve">באה </w:t>
      </w:r>
      <w:bookmarkStart w:id="879" w:name="_ETM_Q5_513800"/>
      <w:bookmarkStart w:id="880" w:name="_ETM_Q5_514700"/>
      <w:bookmarkEnd w:id="879"/>
      <w:bookmarkEnd w:id="880"/>
      <w:r>
        <w:rPr>
          <w:rtl/>
        </w:rPr>
        <w:t xml:space="preserve">משטרת </w:t>
      </w:r>
      <w:bookmarkStart w:id="881" w:name="_ETM_Q5_515120"/>
      <w:bookmarkEnd w:id="881"/>
      <w:r>
        <w:rPr>
          <w:rtl/>
        </w:rPr>
        <w:t xml:space="preserve">ישראל </w:t>
      </w:r>
      <w:bookmarkStart w:id="882" w:name="_ETM_Q5_515510"/>
      <w:bookmarkEnd w:id="882"/>
      <w:r>
        <w:rPr>
          <w:rFonts w:hint="cs"/>
          <w:rtl/>
        </w:rPr>
        <w:t>ו</w:t>
      </w:r>
      <w:r>
        <w:rPr>
          <w:rtl/>
        </w:rPr>
        <w:t xml:space="preserve">גירשה </w:t>
      </w:r>
      <w:bookmarkStart w:id="883" w:name="_ETM_Q5_515839"/>
      <w:bookmarkEnd w:id="883"/>
      <w:r>
        <w:rPr>
          <w:rtl/>
        </w:rPr>
        <w:t xml:space="preserve">אותי </w:t>
      </w:r>
      <w:bookmarkStart w:id="884" w:name="_ETM_Q5_516110"/>
      <w:bookmarkEnd w:id="884"/>
      <w:r>
        <w:rPr>
          <w:rtl/>
        </w:rPr>
        <w:t>משם</w:t>
      </w:r>
      <w:r>
        <w:rPr>
          <w:rFonts w:hint="cs"/>
          <w:rtl/>
        </w:rPr>
        <w:t>,</w:t>
      </w:r>
      <w:r>
        <w:rPr>
          <w:rtl/>
        </w:rPr>
        <w:t xml:space="preserve"> </w:t>
      </w:r>
      <w:bookmarkStart w:id="885" w:name="_ETM_Q5_516560"/>
      <w:bookmarkEnd w:id="885"/>
      <w:r>
        <w:rPr>
          <w:rtl/>
        </w:rPr>
        <w:t xml:space="preserve">לא </w:t>
      </w:r>
      <w:bookmarkStart w:id="886" w:name="_ETM_Q5_516650"/>
      <w:bookmarkEnd w:id="886"/>
      <w:r>
        <w:rPr>
          <w:rtl/>
        </w:rPr>
        <w:t>אותם</w:t>
      </w:r>
      <w:r>
        <w:rPr>
          <w:rFonts w:hint="cs"/>
          <w:rtl/>
        </w:rPr>
        <w:t>.</w:t>
      </w:r>
      <w:r>
        <w:rPr>
          <w:rtl/>
        </w:rPr>
        <w:t xml:space="preserve"> </w:t>
      </w:r>
      <w:bookmarkStart w:id="887" w:name="_ETM_Q5_517339"/>
      <w:bookmarkEnd w:id="887"/>
      <w:r>
        <w:rPr>
          <w:rtl/>
        </w:rPr>
        <w:t xml:space="preserve">שני </w:t>
      </w:r>
      <w:bookmarkStart w:id="888" w:name="_ETM_Q5_517640"/>
      <w:bookmarkEnd w:id="888"/>
      <w:r>
        <w:rPr>
          <w:rtl/>
        </w:rPr>
        <w:t xml:space="preserve">ערבים </w:t>
      </w:r>
      <w:bookmarkStart w:id="889" w:name="_ETM_Q5_518000"/>
      <w:bookmarkEnd w:id="889"/>
      <w:r>
        <w:rPr>
          <w:rtl/>
        </w:rPr>
        <w:t xml:space="preserve">ששומרים </w:t>
      </w:r>
      <w:bookmarkStart w:id="890" w:name="_ETM_Q5_518510"/>
      <w:bookmarkEnd w:id="890"/>
      <w:r>
        <w:rPr>
          <w:rFonts w:hint="cs"/>
          <w:rtl/>
        </w:rPr>
        <w:t>שם</w:t>
      </w:r>
      <w:r>
        <w:rPr>
          <w:rtl/>
        </w:rPr>
        <w:t xml:space="preserve"> </w:t>
      </w:r>
      <w:bookmarkStart w:id="891" w:name="_ETM_Q5_518750"/>
      <w:bookmarkEnd w:id="891"/>
      <w:r>
        <w:rPr>
          <w:rtl/>
        </w:rPr>
        <w:t xml:space="preserve">על </w:t>
      </w:r>
      <w:bookmarkStart w:id="892" w:name="_ETM_Q5_518839"/>
      <w:bookmarkEnd w:id="892"/>
      <w:r>
        <w:rPr>
          <w:rtl/>
        </w:rPr>
        <w:t xml:space="preserve">כל </w:t>
      </w:r>
      <w:bookmarkStart w:id="893" w:name="_ETM_Q5_519020"/>
      <w:bookmarkEnd w:id="893"/>
      <w:r>
        <w:rPr>
          <w:rtl/>
        </w:rPr>
        <w:t xml:space="preserve">המתחם </w:t>
      </w:r>
      <w:bookmarkStart w:id="894" w:name="_ETM_Q5_519500"/>
      <w:bookmarkEnd w:id="894"/>
      <w:r>
        <w:rPr>
          <w:rtl/>
        </w:rPr>
        <w:t xml:space="preserve">הענק </w:t>
      </w:r>
      <w:bookmarkStart w:id="895" w:name="_ETM_Q5_519890"/>
      <w:bookmarkEnd w:id="895"/>
      <w:r>
        <w:rPr>
          <w:rtl/>
        </w:rPr>
        <w:t xml:space="preserve">הזה </w:t>
      </w:r>
      <w:bookmarkStart w:id="896" w:name="_ETM_Q5_520070"/>
      <w:bookmarkEnd w:id="896"/>
      <w:r>
        <w:rPr>
          <w:rtl/>
        </w:rPr>
        <w:t xml:space="preserve">בגבעת </w:t>
      </w:r>
      <w:bookmarkStart w:id="897" w:name="_ETM_Q5_520430"/>
      <w:bookmarkEnd w:id="897"/>
      <w:r>
        <w:rPr>
          <w:rtl/>
        </w:rPr>
        <w:t>התחמושת</w:t>
      </w:r>
      <w:r>
        <w:rPr>
          <w:rFonts w:hint="cs"/>
          <w:rtl/>
        </w:rPr>
        <w:t>,</w:t>
      </w:r>
      <w:r>
        <w:rPr>
          <w:rtl/>
        </w:rPr>
        <w:t xml:space="preserve"> </w:t>
      </w:r>
      <w:bookmarkStart w:id="898" w:name="_ETM_Q5_521000"/>
      <w:bookmarkEnd w:id="898"/>
      <w:r>
        <w:rPr>
          <w:rtl/>
        </w:rPr>
        <w:t xml:space="preserve">32 </w:t>
      </w:r>
      <w:bookmarkStart w:id="899" w:name="_ETM_Q5_521690"/>
      <w:bookmarkEnd w:id="899"/>
      <w:r>
        <w:rPr>
          <w:rtl/>
        </w:rPr>
        <w:t>דונם</w:t>
      </w:r>
      <w:r>
        <w:rPr>
          <w:rFonts w:hint="cs"/>
          <w:rtl/>
        </w:rPr>
        <w:t xml:space="preserve"> –</w:t>
      </w:r>
      <w:r>
        <w:rPr>
          <w:rtl/>
        </w:rPr>
        <w:t xml:space="preserve"> </w:t>
      </w:r>
      <w:bookmarkStart w:id="900" w:name="_ETM_Q5_523079"/>
      <w:bookmarkEnd w:id="900"/>
      <w:r>
        <w:rPr>
          <w:rtl/>
        </w:rPr>
        <w:t xml:space="preserve">אני </w:t>
      </w:r>
      <w:bookmarkStart w:id="901" w:name="_ETM_Q5_523379"/>
      <w:bookmarkEnd w:id="901"/>
      <w:r>
        <w:rPr>
          <w:rtl/>
        </w:rPr>
        <w:t xml:space="preserve">לא </w:t>
      </w:r>
      <w:bookmarkStart w:id="902" w:name="_ETM_Q5_523469"/>
      <w:bookmarkEnd w:id="902"/>
      <w:r>
        <w:rPr>
          <w:rtl/>
        </w:rPr>
        <w:t xml:space="preserve">יכולה </w:t>
      </w:r>
      <w:bookmarkStart w:id="903" w:name="_ETM_Q5_523829"/>
      <w:bookmarkEnd w:id="903"/>
      <w:r>
        <w:rPr>
          <w:rtl/>
        </w:rPr>
        <w:t xml:space="preserve">להיות </w:t>
      </w:r>
      <w:bookmarkStart w:id="904" w:name="_ETM_Q5_524100"/>
      <w:bookmarkEnd w:id="904"/>
      <w:r>
        <w:rPr>
          <w:rtl/>
        </w:rPr>
        <w:t>שם</w:t>
      </w:r>
      <w:r>
        <w:rPr>
          <w:rFonts w:hint="cs"/>
          <w:rtl/>
        </w:rPr>
        <w:t>,</w:t>
      </w:r>
      <w:r>
        <w:rPr>
          <w:rtl/>
        </w:rPr>
        <w:t xml:space="preserve"> </w:t>
      </w:r>
      <w:bookmarkStart w:id="905" w:name="_ETM_Q5_524309"/>
      <w:bookmarkEnd w:id="905"/>
      <w:r>
        <w:rPr>
          <w:rtl/>
        </w:rPr>
        <w:t xml:space="preserve">הם </w:t>
      </w:r>
      <w:bookmarkStart w:id="906" w:name="_ETM_Q5_524430"/>
      <w:bookmarkEnd w:id="906"/>
      <w:r>
        <w:rPr>
          <w:rtl/>
        </w:rPr>
        <w:t>יכולים</w:t>
      </w:r>
      <w:r>
        <w:rPr>
          <w:rFonts w:hint="cs"/>
          <w:rtl/>
        </w:rPr>
        <w:t xml:space="preserve">. אז </w:t>
      </w:r>
      <w:bookmarkStart w:id="907" w:name="_ETM_Q5_524850"/>
      <w:bookmarkStart w:id="908" w:name="_ETM_Q5_525029"/>
      <w:bookmarkEnd w:id="907"/>
      <w:bookmarkEnd w:id="908"/>
      <w:r w:rsidR="003B20CB">
        <w:rPr>
          <w:rFonts w:hint="cs"/>
          <w:rtl/>
        </w:rPr>
        <w:t xml:space="preserve">זה </w:t>
      </w:r>
      <w:r>
        <w:rPr>
          <w:rtl/>
        </w:rPr>
        <w:t xml:space="preserve">אפרופו </w:t>
      </w:r>
      <w:bookmarkStart w:id="909" w:name="_ETM_Q5_525390"/>
      <w:bookmarkEnd w:id="909"/>
      <w:r w:rsidR="003B20CB">
        <w:rPr>
          <w:rFonts w:hint="cs"/>
          <w:rtl/>
        </w:rPr>
        <w:t>ש</w:t>
      </w:r>
      <w:r>
        <w:rPr>
          <w:rtl/>
        </w:rPr>
        <w:t xml:space="preserve">שחררת </w:t>
      </w:r>
      <w:bookmarkStart w:id="910" w:name="_ETM_Q5_525899"/>
      <w:bookmarkEnd w:id="910"/>
      <w:r>
        <w:rPr>
          <w:rtl/>
        </w:rPr>
        <w:t xml:space="preserve">את </w:t>
      </w:r>
      <w:bookmarkStart w:id="911" w:name="_ETM_Q5_525989"/>
      <w:bookmarkEnd w:id="911"/>
      <w:r>
        <w:rPr>
          <w:rtl/>
        </w:rPr>
        <w:t xml:space="preserve">ירושלים </w:t>
      </w:r>
      <w:bookmarkStart w:id="912" w:name="_ETM_Q5_526469"/>
      <w:bookmarkEnd w:id="912"/>
      <w:r>
        <w:rPr>
          <w:rtl/>
        </w:rPr>
        <w:t xml:space="preserve">מאונר"א </w:t>
      </w:r>
      <w:bookmarkStart w:id="913" w:name="_ETM_Q5_526890"/>
      <w:bookmarkEnd w:id="913"/>
      <w:r w:rsidR="003B20CB">
        <w:rPr>
          <w:rFonts w:hint="cs"/>
          <w:rtl/>
        </w:rPr>
        <w:t xml:space="preserve">– </w:t>
      </w:r>
      <w:r>
        <w:rPr>
          <w:rtl/>
        </w:rPr>
        <w:t xml:space="preserve">חי </w:t>
      </w:r>
      <w:bookmarkStart w:id="914" w:name="_ETM_Q5_527129"/>
      <w:bookmarkEnd w:id="914"/>
      <w:r>
        <w:rPr>
          <w:rtl/>
        </w:rPr>
        <w:t>ובוער</w:t>
      </w:r>
      <w:r>
        <w:rPr>
          <w:rFonts w:hint="cs"/>
          <w:rtl/>
        </w:rPr>
        <w:t>.</w:t>
      </w:r>
      <w:r>
        <w:rPr>
          <w:rtl/>
        </w:rPr>
        <w:t xml:space="preserve"> </w:t>
      </w:r>
      <w:bookmarkStart w:id="915" w:name="_ETM_Q5_528190"/>
      <w:bookmarkEnd w:id="915"/>
      <w:r>
        <w:rPr>
          <w:rtl/>
        </w:rPr>
        <w:t xml:space="preserve">ואז </w:t>
      </w:r>
      <w:bookmarkStart w:id="916" w:name="_ETM_Q5_528610"/>
      <w:bookmarkEnd w:id="916"/>
      <w:r>
        <w:rPr>
          <w:rtl/>
        </w:rPr>
        <w:t>בא</w:t>
      </w:r>
      <w:r>
        <w:rPr>
          <w:rFonts w:hint="cs"/>
          <w:rtl/>
        </w:rPr>
        <w:t>ה</w:t>
      </w:r>
      <w:r>
        <w:rPr>
          <w:rtl/>
        </w:rPr>
        <w:t xml:space="preserve"> </w:t>
      </w:r>
      <w:bookmarkStart w:id="917" w:name="_ETM_Q5_528790"/>
      <w:bookmarkEnd w:id="917"/>
      <w:r>
        <w:rPr>
          <w:rFonts w:hint="cs"/>
          <w:rtl/>
        </w:rPr>
        <w:t>ה</w:t>
      </w:r>
      <w:r>
        <w:rPr>
          <w:rtl/>
        </w:rPr>
        <w:t xml:space="preserve">תגובה </w:t>
      </w:r>
      <w:bookmarkStart w:id="918" w:name="_ETM_Q5_529390"/>
      <w:bookmarkEnd w:id="918"/>
      <w:r>
        <w:rPr>
          <w:rtl/>
        </w:rPr>
        <w:t>ש</w:t>
      </w:r>
      <w:r>
        <w:rPr>
          <w:rFonts w:hint="cs"/>
          <w:rtl/>
        </w:rPr>
        <w:t xml:space="preserve">ל </w:t>
      </w:r>
      <w:r>
        <w:rPr>
          <w:rtl/>
        </w:rPr>
        <w:t xml:space="preserve">נציב </w:t>
      </w:r>
      <w:bookmarkStart w:id="919" w:name="_ETM_Q5_530020"/>
      <w:bookmarkEnd w:id="919"/>
      <w:r>
        <w:rPr>
          <w:rFonts w:hint="cs"/>
          <w:rtl/>
        </w:rPr>
        <w:t>אונר"א, רולנד פרידריך,</w:t>
      </w:r>
      <w:r>
        <w:rPr>
          <w:rtl/>
        </w:rPr>
        <w:t xml:space="preserve"> </w:t>
      </w:r>
      <w:bookmarkStart w:id="920" w:name="_ETM_Q5_532870"/>
      <w:bookmarkEnd w:id="920"/>
      <w:r>
        <w:rPr>
          <w:rtl/>
        </w:rPr>
        <w:t xml:space="preserve">החמוד </w:t>
      </w:r>
      <w:bookmarkStart w:id="921" w:name="_ETM_Q5_533350"/>
      <w:bookmarkEnd w:id="921"/>
      <w:r>
        <w:rPr>
          <w:rtl/>
        </w:rPr>
        <w:t>הזה</w:t>
      </w:r>
      <w:r>
        <w:rPr>
          <w:rFonts w:hint="cs"/>
          <w:rtl/>
        </w:rPr>
        <w:t>,</w:t>
      </w:r>
      <w:r>
        <w:rPr>
          <w:rtl/>
        </w:rPr>
        <w:t xml:space="preserve"> </w:t>
      </w:r>
      <w:bookmarkStart w:id="922" w:name="_ETM_Q5_534220"/>
      <w:bookmarkEnd w:id="922"/>
      <w:r>
        <w:rPr>
          <w:rtl/>
        </w:rPr>
        <w:t xml:space="preserve">מה </w:t>
      </w:r>
      <w:bookmarkStart w:id="923" w:name="_ETM_Q5_534430"/>
      <w:bookmarkEnd w:id="923"/>
      <w:r>
        <w:rPr>
          <w:rtl/>
        </w:rPr>
        <w:t xml:space="preserve">הוא </w:t>
      </w:r>
      <w:bookmarkStart w:id="924" w:name="_ETM_Q5_534579"/>
      <w:bookmarkEnd w:id="924"/>
      <w:r>
        <w:rPr>
          <w:rtl/>
        </w:rPr>
        <w:t>אומר</w:t>
      </w:r>
      <w:r w:rsidR="003B20CB">
        <w:rPr>
          <w:rFonts w:hint="cs"/>
          <w:rtl/>
        </w:rPr>
        <w:t>?</w:t>
      </w:r>
      <w:r>
        <w:rPr>
          <w:rtl/>
        </w:rPr>
        <w:t xml:space="preserve"> </w:t>
      </w:r>
      <w:bookmarkStart w:id="925" w:name="_ETM_Q5_535120"/>
      <w:bookmarkEnd w:id="925"/>
      <w:r>
        <w:rPr>
          <w:rtl/>
        </w:rPr>
        <w:t xml:space="preserve">מזרח </w:t>
      </w:r>
      <w:bookmarkStart w:id="926" w:name="_ETM_Q5_535630"/>
      <w:bookmarkEnd w:id="926"/>
      <w:r>
        <w:rPr>
          <w:rtl/>
        </w:rPr>
        <w:t xml:space="preserve">ירושלים </w:t>
      </w:r>
      <w:bookmarkStart w:id="927" w:name="_ETM_Q5_536410"/>
      <w:bookmarkEnd w:id="927"/>
      <w:r>
        <w:rPr>
          <w:rFonts w:hint="cs"/>
          <w:rtl/>
        </w:rPr>
        <w:t>מהווה</w:t>
      </w:r>
      <w:r>
        <w:rPr>
          <w:rtl/>
        </w:rPr>
        <w:t xml:space="preserve"> </w:t>
      </w:r>
      <w:bookmarkStart w:id="928" w:name="_ETM_Q5_536860"/>
      <w:bookmarkEnd w:id="928"/>
      <w:r>
        <w:rPr>
          <w:rtl/>
        </w:rPr>
        <w:t xml:space="preserve">שטח </w:t>
      </w:r>
      <w:bookmarkStart w:id="929" w:name="_ETM_Q5_537309"/>
      <w:bookmarkEnd w:id="929"/>
      <w:r>
        <w:rPr>
          <w:rtl/>
        </w:rPr>
        <w:t>כבוש</w:t>
      </w:r>
      <w:r>
        <w:rPr>
          <w:rFonts w:hint="cs"/>
          <w:rtl/>
        </w:rPr>
        <w:t>.</w:t>
      </w:r>
      <w:r>
        <w:rPr>
          <w:rtl/>
        </w:rPr>
        <w:t xml:space="preserve"> </w:t>
      </w:r>
      <w:bookmarkStart w:id="930" w:name="_ETM_Q5_540879"/>
      <w:bookmarkEnd w:id="930"/>
      <w:r>
        <w:rPr>
          <w:rtl/>
        </w:rPr>
        <w:t xml:space="preserve">הוא </w:t>
      </w:r>
      <w:bookmarkStart w:id="931" w:name="_ETM_Q5_541120"/>
      <w:bookmarkEnd w:id="931"/>
      <w:r>
        <w:rPr>
          <w:rtl/>
        </w:rPr>
        <w:t xml:space="preserve">מגנה </w:t>
      </w:r>
      <w:bookmarkStart w:id="932" w:name="_ETM_Q5_541629"/>
      <w:bookmarkEnd w:id="932"/>
      <w:r>
        <w:rPr>
          <w:rtl/>
        </w:rPr>
        <w:t xml:space="preserve">אותי </w:t>
      </w:r>
      <w:bookmarkStart w:id="933" w:name="_ETM_Q5_542110"/>
      <w:bookmarkEnd w:id="933"/>
      <w:r>
        <w:rPr>
          <w:rtl/>
        </w:rPr>
        <w:t xml:space="preserve">על </w:t>
      </w:r>
      <w:bookmarkStart w:id="934" w:name="_ETM_Q5_542260"/>
      <w:bookmarkEnd w:id="934"/>
      <w:r>
        <w:rPr>
          <w:rtl/>
        </w:rPr>
        <w:t xml:space="preserve">זה </w:t>
      </w:r>
      <w:bookmarkStart w:id="935" w:name="_ETM_Q5_542440"/>
      <w:bookmarkEnd w:id="935"/>
      <w:r>
        <w:rPr>
          <w:rtl/>
        </w:rPr>
        <w:t>שאני</w:t>
      </w:r>
      <w:r>
        <w:rPr>
          <w:rFonts w:hint="cs"/>
          <w:rtl/>
        </w:rPr>
        <w:t>,</w:t>
      </w:r>
      <w:r>
        <w:rPr>
          <w:rtl/>
        </w:rPr>
        <w:t xml:space="preserve"> </w:t>
      </w:r>
      <w:bookmarkStart w:id="936" w:name="_ETM_Q5_542800"/>
      <w:bookmarkEnd w:id="936"/>
      <w:r>
        <w:rPr>
          <w:rtl/>
        </w:rPr>
        <w:t xml:space="preserve">חברת </w:t>
      </w:r>
      <w:bookmarkStart w:id="937" w:name="_ETM_Q5_543129"/>
      <w:bookmarkEnd w:id="937"/>
      <w:r>
        <w:rPr>
          <w:rtl/>
        </w:rPr>
        <w:t>כנסת</w:t>
      </w:r>
      <w:r>
        <w:rPr>
          <w:rFonts w:hint="cs"/>
          <w:rtl/>
        </w:rPr>
        <w:t>,</w:t>
      </w:r>
      <w:r>
        <w:rPr>
          <w:rtl/>
        </w:rPr>
        <w:t xml:space="preserve"> </w:t>
      </w:r>
      <w:bookmarkStart w:id="938" w:name="_ETM_Q5_543520"/>
      <w:bookmarkEnd w:id="938"/>
      <w:r>
        <w:rPr>
          <w:rtl/>
        </w:rPr>
        <w:t xml:space="preserve">נכנסתי </w:t>
      </w:r>
      <w:bookmarkStart w:id="939" w:name="_ETM_Q5_544000"/>
      <w:bookmarkEnd w:id="939"/>
      <w:r>
        <w:rPr>
          <w:rtl/>
        </w:rPr>
        <w:t xml:space="preserve">לשטח </w:t>
      </w:r>
      <w:bookmarkStart w:id="940" w:name="_ETM_Q5_544360"/>
      <w:bookmarkEnd w:id="940"/>
      <w:r>
        <w:rPr>
          <w:rtl/>
        </w:rPr>
        <w:t>שלי</w:t>
      </w:r>
      <w:r>
        <w:rPr>
          <w:rFonts w:hint="cs"/>
          <w:rtl/>
        </w:rPr>
        <w:t>,</w:t>
      </w:r>
      <w:r>
        <w:rPr>
          <w:rtl/>
        </w:rPr>
        <w:t xml:space="preserve"> </w:t>
      </w:r>
      <w:bookmarkStart w:id="941" w:name="_ETM_Q5_544659"/>
      <w:bookmarkEnd w:id="941"/>
      <w:r>
        <w:rPr>
          <w:rtl/>
        </w:rPr>
        <w:t xml:space="preserve">אדמות </w:t>
      </w:r>
      <w:bookmarkStart w:id="942" w:name="_ETM_Q5_544990"/>
      <w:bookmarkEnd w:id="942"/>
      <w:r>
        <w:rPr>
          <w:rtl/>
        </w:rPr>
        <w:t>מדינה</w:t>
      </w:r>
      <w:bookmarkStart w:id="943" w:name="_ETM_Q5_546400"/>
      <w:bookmarkEnd w:id="943"/>
      <w:r>
        <w:rPr>
          <w:rFonts w:hint="cs"/>
          <w:rtl/>
        </w:rPr>
        <w:t xml:space="preserve">, </w:t>
      </w:r>
      <w:r w:rsidR="003B20CB">
        <w:rPr>
          <w:rFonts w:hint="cs"/>
          <w:rtl/>
        </w:rPr>
        <w:t>ו</w:t>
      </w:r>
      <w:r>
        <w:rPr>
          <w:rFonts w:hint="cs"/>
          <w:rtl/>
        </w:rPr>
        <w:t xml:space="preserve">מביאה דגלים – </w:t>
      </w:r>
      <w:bookmarkStart w:id="944" w:name="_ETM_Q5_548339"/>
      <w:bookmarkEnd w:id="944"/>
      <w:r>
        <w:rPr>
          <w:rFonts w:hint="cs"/>
          <w:rtl/>
        </w:rPr>
        <w:t>אנחנו העזנו להביא דגלים</w:t>
      </w:r>
      <w:bookmarkStart w:id="945" w:name="_ETM_Q5_547119"/>
      <w:bookmarkStart w:id="946" w:name="_ETM_Q5_550590"/>
      <w:bookmarkEnd w:id="945"/>
      <w:bookmarkEnd w:id="946"/>
      <w:r>
        <w:rPr>
          <w:rFonts w:hint="cs"/>
          <w:rtl/>
        </w:rPr>
        <w:t xml:space="preserve"> ב</w:t>
      </w:r>
      <w:r>
        <w:rPr>
          <w:rtl/>
        </w:rPr>
        <w:t>ירושלים</w:t>
      </w:r>
      <w:r>
        <w:rPr>
          <w:rFonts w:hint="cs"/>
          <w:rtl/>
        </w:rPr>
        <w:t>,</w:t>
      </w:r>
      <w:r>
        <w:rPr>
          <w:rtl/>
        </w:rPr>
        <w:t xml:space="preserve"> </w:t>
      </w:r>
      <w:bookmarkStart w:id="947" w:name="_ETM_Q5_551340"/>
      <w:bookmarkEnd w:id="947"/>
      <w:r>
        <w:rPr>
          <w:rtl/>
        </w:rPr>
        <w:t xml:space="preserve">ביום </w:t>
      </w:r>
      <w:r>
        <w:rPr>
          <w:rFonts w:hint="cs"/>
          <w:rtl/>
        </w:rPr>
        <w:t xml:space="preserve">ירושלים, לשטח שלנו בגבעת התחמושת. </w:t>
      </w:r>
      <w:bookmarkStart w:id="948" w:name="_ETM_Q5_555700"/>
      <w:bookmarkEnd w:id="948"/>
      <w:r>
        <w:rPr>
          <w:rtl/>
        </w:rPr>
        <w:t xml:space="preserve">קבוצה </w:t>
      </w:r>
      <w:bookmarkStart w:id="949" w:name="_ETM_Q5_556240"/>
      <w:bookmarkEnd w:id="949"/>
      <w:r>
        <w:rPr>
          <w:rFonts w:hint="cs"/>
          <w:rtl/>
        </w:rPr>
        <w:t>הביאה</w:t>
      </w:r>
      <w:r>
        <w:rPr>
          <w:rtl/>
        </w:rPr>
        <w:t xml:space="preserve"> </w:t>
      </w:r>
      <w:bookmarkStart w:id="950" w:name="_ETM_Q5_556569"/>
      <w:bookmarkEnd w:id="950"/>
      <w:r>
        <w:rPr>
          <w:rtl/>
        </w:rPr>
        <w:t xml:space="preserve">דגלים </w:t>
      </w:r>
      <w:bookmarkStart w:id="951" w:name="_ETM_Q5_557079"/>
      <w:bookmarkEnd w:id="951"/>
      <w:r>
        <w:rPr>
          <w:rtl/>
        </w:rPr>
        <w:t>והקימ</w:t>
      </w:r>
      <w:r>
        <w:rPr>
          <w:rFonts w:hint="cs"/>
          <w:rtl/>
        </w:rPr>
        <w:t>ה</w:t>
      </w:r>
      <w:r>
        <w:rPr>
          <w:rtl/>
        </w:rPr>
        <w:t xml:space="preserve"> </w:t>
      </w:r>
      <w:bookmarkStart w:id="952" w:name="_ETM_Q5_558130"/>
      <w:bookmarkEnd w:id="952"/>
      <w:r>
        <w:rPr>
          <w:rFonts w:hint="cs"/>
          <w:rtl/>
        </w:rPr>
        <w:t xml:space="preserve">שלטים. שמתי שם שלט </w:t>
      </w:r>
      <w:bookmarkStart w:id="953" w:name="_ETM_Q5_560109"/>
      <w:bookmarkEnd w:id="953"/>
      <w:r>
        <w:rPr>
          <w:rtl/>
        </w:rPr>
        <w:t xml:space="preserve">שתקום </w:t>
      </w:r>
      <w:bookmarkStart w:id="954" w:name="_ETM_Q5_560589"/>
      <w:bookmarkEnd w:id="954"/>
      <w:r>
        <w:rPr>
          <w:rtl/>
        </w:rPr>
        <w:t xml:space="preserve">שם </w:t>
      </w:r>
      <w:bookmarkStart w:id="955" w:name="_ETM_Q5_560829"/>
      <w:bookmarkEnd w:id="955"/>
      <w:r>
        <w:rPr>
          <w:rtl/>
        </w:rPr>
        <w:t xml:space="preserve">שכונה </w:t>
      </w:r>
      <w:bookmarkStart w:id="956" w:name="_ETM_Q5_561189"/>
      <w:bookmarkEnd w:id="956"/>
      <w:r>
        <w:rPr>
          <w:rtl/>
        </w:rPr>
        <w:t xml:space="preserve">ירושלמית </w:t>
      </w:r>
      <w:bookmarkStart w:id="957" w:name="_ETM_Q5_561700"/>
      <w:bookmarkEnd w:id="957"/>
      <w:r>
        <w:rPr>
          <w:rtl/>
        </w:rPr>
        <w:t xml:space="preserve">חדשה </w:t>
      </w:r>
      <w:bookmarkStart w:id="958" w:name="_ETM_Q5_562479"/>
      <w:bookmarkEnd w:id="958"/>
      <w:r>
        <w:rPr>
          <w:rFonts w:hint="cs"/>
          <w:rtl/>
        </w:rPr>
        <w:t xml:space="preserve">לזכרם של </w:t>
      </w:r>
      <w:bookmarkStart w:id="959" w:name="_ETM_Q5_563709"/>
      <w:bookmarkEnd w:id="959"/>
      <w:r>
        <w:rPr>
          <w:rtl/>
        </w:rPr>
        <w:t xml:space="preserve">נרצחי </w:t>
      </w:r>
      <w:bookmarkStart w:id="960" w:name="_ETM_Q5_564130"/>
      <w:bookmarkEnd w:id="960"/>
      <w:r>
        <w:rPr>
          <w:rtl/>
        </w:rPr>
        <w:t xml:space="preserve">7 </w:t>
      </w:r>
      <w:bookmarkStart w:id="961" w:name="_ETM_Q5_564429"/>
      <w:bookmarkEnd w:id="961"/>
      <w:r>
        <w:rPr>
          <w:rtl/>
        </w:rPr>
        <w:t>באוקטובר</w:t>
      </w:r>
      <w:bookmarkStart w:id="962" w:name="_ETM_Q5_566590"/>
      <w:bookmarkEnd w:id="962"/>
      <w:r>
        <w:rPr>
          <w:rFonts w:hint="cs"/>
          <w:rtl/>
        </w:rPr>
        <w:t>, ו</w:t>
      </w:r>
      <w:r>
        <w:rPr>
          <w:rtl/>
        </w:rPr>
        <w:t>הכ</w:t>
      </w:r>
      <w:r>
        <w:rPr>
          <w:rFonts w:hint="cs"/>
          <w:rtl/>
        </w:rPr>
        <w:t>ו</w:t>
      </w:r>
      <w:r>
        <w:rPr>
          <w:rtl/>
        </w:rPr>
        <w:t xml:space="preserve">ל </w:t>
      </w:r>
      <w:bookmarkStart w:id="963" w:name="_ETM_Q5_567400"/>
      <w:bookmarkEnd w:id="963"/>
      <w:r>
        <w:rPr>
          <w:rtl/>
        </w:rPr>
        <w:t xml:space="preserve">במטרה </w:t>
      </w:r>
      <w:bookmarkStart w:id="964" w:name="_ETM_Q5_568120"/>
      <w:bookmarkEnd w:id="964"/>
      <w:r>
        <w:rPr>
          <w:rtl/>
        </w:rPr>
        <w:t xml:space="preserve">לתבוע </w:t>
      </w:r>
      <w:bookmarkStart w:id="965" w:name="_ETM_Q5_568750"/>
      <w:bookmarkEnd w:id="965"/>
      <w:r>
        <w:rPr>
          <w:rFonts w:hint="cs"/>
          <w:rtl/>
        </w:rPr>
        <w:t>את המקום</w:t>
      </w:r>
      <w:bookmarkStart w:id="966" w:name="_ETM_Q5_566591"/>
      <w:bookmarkEnd w:id="966"/>
      <w:r>
        <w:rPr>
          <w:rFonts w:hint="cs"/>
          <w:rtl/>
        </w:rPr>
        <w:t xml:space="preserve"> </w:t>
      </w:r>
      <w:bookmarkStart w:id="967" w:name="_ETM_Q5_569409"/>
      <w:bookmarkEnd w:id="967"/>
      <w:r>
        <w:rPr>
          <w:rtl/>
        </w:rPr>
        <w:t xml:space="preserve">עבור </w:t>
      </w:r>
      <w:bookmarkStart w:id="968" w:name="_ETM_Q5_569740"/>
      <w:bookmarkEnd w:id="968"/>
      <w:r>
        <w:rPr>
          <w:rtl/>
        </w:rPr>
        <w:t xml:space="preserve">הקמת </w:t>
      </w:r>
      <w:bookmarkStart w:id="969" w:name="_ETM_Q5_570159"/>
      <w:bookmarkEnd w:id="969"/>
      <w:r>
        <w:rPr>
          <w:rtl/>
        </w:rPr>
        <w:t xml:space="preserve">שכונה </w:t>
      </w:r>
      <w:bookmarkStart w:id="970" w:name="_ETM_Q5_570520"/>
      <w:bookmarkEnd w:id="970"/>
      <w:r>
        <w:rPr>
          <w:rtl/>
        </w:rPr>
        <w:t>ישראלי</w:t>
      </w:r>
      <w:r>
        <w:rPr>
          <w:rFonts w:hint="cs"/>
          <w:rtl/>
        </w:rPr>
        <w:t>ת</w:t>
      </w:r>
      <w:r>
        <w:rPr>
          <w:rtl/>
        </w:rPr>
        <w:t xml:space="preserve"> </w:t>
      </w:r>
      <w:bookmarkStart w:id="971" w:name="_ETM_Q5_571089"/>
      <w:bookmarkEnd w:id="971"/>
      <w:r>
        <w:rPr>
          <w:rtl/>
        </w:rPr>
        <w:t>חדש</w:t>
      </w:r>
      <w:r>
        <w:rPr>
          <w:rFonts w:hint="cs"/>
          <w:rtl/>
        </w:rPr>
        <w:t>ה. תראה</w:t>
      </w:r>
      <w:r>
        <w:rPr>
          <w:rtl/>
        </w:rPr>
        <w:t xml:space="preserve"> </w:t>
      </w:r>
      <w:bookmarkStart w:id="972" w:name="_ETM_Q5_571779"/>
      <w:bookmarkEnd w:id="972"/>
      <w:r>
        <w:rPr>
          <w:rFonts w:hint="cs"/>
          <w:rtl/>
        </w:rPr>
        <w:t>את</w:t>
      </w:r>
      <w:r>
        <w:rPr>
          <w:rtl/>
        </w:rPr>
        <w:t xml:space="preserve"> </w:t>
      </w:r>
      <w:bookmarkStart w:id="973" w:name="_ETM_Q5_572109"/>
      <w:bookmarkEnd w:id="973"/>
      <w:r>
        <w:rPr>
          <w:rtl/>
        </w:rPr>
        <w:t>חוצפתי</w:t>
      </w:r>
      <w:r>
        <w:rPr>
          <w:rFonts w:hint="cs"/>
          <w:rtl/>
        </w:rPr>
        <w:t>.</w:t>
      </w:r>
      <w:r>
        <w:rPr>
          <w:rtl/>
        </w:rPr>
        <w:t xml:space="preserve"> </w:t>
      </w:r>
      <w:bookmarkStart w:id="974" w:name="_ETM_Q5_573319"/>
      <w:bookmarkEnd w:id="974"/>
      <w:r>
        <w:rPr>
          <w:rtl/>
        </w:rPr>
        <w:t xml:space="preserve">אני </w:t>
      </w:r>
      <w:bookmarkStart w:id="975" w:name="_ETM_Q5_573529"/>
      <w:bookmarkEnd w:id="975"/>
      <w:r>
        <w:rPr>
          <w:rtl/>
        </w:rPr>
        <w:t xml:space="preserve">רוצה </w:t>
      </w:r>
      <w:bookmarkStart w:id="976" w:name="_ETM_Q5_573720"/>
      <w:bookmarkEnd w:id="976"/>
      <w:r>
        <w:rPr>
          <w:rtl/>
        </w:rPr>
        <w:t>ש</w:t>
      </w:r>
      <w:r>
        <w:rPr>
          <w:rFonts w:hint="cs"/>
          <w:rtl/>
        </w:rPr>
        <w:t xml:space="preserve">ם </w:t>
      </w:r>
      <w:r>
        <w:rPr>
          <w:rtl/>
        </w:rPr>
        <w:t xml:space="preserve">שכונה </w:t>
      </w:r>
      <w:bookmarkStart w:id="977" w:name="_ETM_Q5_574320"/>
      <w:bookmarkEnd w:id="977"/>
      <w:r>
        <w:rPr>
          <w:rtl/>
        </w:rPr>
        <w:t>חדש</w:t>
      </w:r>
      <w:r>
        <w:rPr>
          <w:rFonts w:hint="cs"/>
          <w:rtl/>
        </w:rPr>
        <w:t>ה.</w:t>
      </w:r>
      <w:r>
        <w:rPr>
          <w:rtl/>
        </w:rPr>
        <w:t xml:space="preserve"> </w:t>
      </w:r>
      <w:bookmarkStart w:id="978" w:name="_ETM_Q5_574920"/>
      <w:bookmarkEnd w:id="978"/>
      <w:r>
        <w:rPr>
          <w:rtl/>
        </w:rPr>
        <w:t>כן</w:t>
      </w:r>
      <w:r>
        <w:rPr>
          <w:rFonts w:hint="cs"/>
          <w:rtl/>
        </w:rPr>
        <w:t>,</w:t>
      </w:r>
      <w:r>
        <w:rPr>
          <w:rtl/>
        </w:rPr>
        <w:t xml:space="preserve"> </w:t>
      </w:r>
      <w:bookmarkStart w:id="979" w:name="_ETM_Q5_575190"/>
      <w:bookmarkEnd w:id="979"/>
      <w:r>
        <w:rPr>
          <w:rtl/>
        </w:rPr>
        <w:t xml:space="preserve">אני </w:t>
      </w:r>
      <w:bookmarkStart w:id="980" w:name="_ETM_Q5_575340"/>
      <w:bookmarkEnd w:id="980"/>
      <w:r>
        <w:rPr>
          <w:rtl/>
        </w:rPr>
        <w:t xml:space="preserve">רוצה </w:t>
      </w:r>
      <w:bookmarkStart w:id="981" w:name="_ETM_Q5_575670"/>
      <w:bookmarkEnd w:id="981"/>
      <w:r>
        <w:rPr>
          <w:rtl/>
        </w:rPr>
        <w:t xml:space="preserve">את </w:t>
      </w:r>
      <w:bookmarkStart w:id="982" w:name="_ETM_Q5_575820"/>
      <w:bookmarkEnd w:id="982"/>
      <w:r>
        <w:rPr>
          <w:rtl/>
        </w:rPr>
        <w:t>זה</w:t>
      </w:r>
      <w:r>
        <w:rPr>
          <w:rFonts w:hint="cs"/>
          <w:rtl/>
        </w:rPr>
        <w:t>.</w:t>
      </w:r>
      <w:r>
        <w:rPr>
          <w:rtl/>
        </w:rPr>
        <w:t xml:space="preserve"> </w:t>
      </w:r>
      <w:bookmarkStart w:id="983" w:name="_ETM_Q5_577810"/>
      <w:bookmarkStart w:id="984" w:name="_ETM_Q5_577303"/>
      <w:bookmarkStart w:id="985" w:name="_ETM_Q5_577427"/>
      <w:bookmarkStart w:id="986" w:name="_ETM_Q5_577486"/>
      <w:bookmarkStart w:id="987" w:name="_ETM_Q5_577555"/>
      <w:bookmarkEnd w:id="983"/>
      <w:bookmarkEnd w:id="984"/>
      <w:bookmarkEnd w:id="985"/>
      <w:bookmarkEnd w:id="986"/>
      <w:bookmarkEnd w:id="987"/>
      <w:r>
        <w:rPr>
          <w:rtl/>
        </w:rPr>
        <w:t xml:space="preserve">משטרת </w:t>
      </w:r>
      <w:bookmarkStart w:id="988" w:name="_ETM_Q5_578290"/>
      <w:bookmarkEnd w:id="988"/>
      <w:r>
        <w:rPr>
          <w:rtl/>
        </w:rPr>
        <w:t xml:space="preserve">ישראל </w:t>
      </w:r>
      <w:bookmarkStart w:id="989" w:name="_ETM_Q5_578740"/>
      <w:bookmarkEnd w:id="989"/>
      <w:r>
        <w:rPr>
          <w:rtl/>
        </w:rPr>
        <w:t xml:space="preserve">שהוזעקה </w:t>
      </w:r>
      <w:bookmarkStart w:id="990" w:name="_ETM_Q5_579279"/>
      <w:bookmarkEnd w:id="990"/>
      <w:r>
        <w:rPr>
          <w:rtl/>
        </w:rPr>
        <w:t xml:space="preserve">למקום </w:t>
      </w:r>
      <w:bookmarkStart w:id="991" w:name="_ETM_Q5_579910"/>
      <w:bookmarkEnd w:id="991"/>
      <w:r>
        <w:rPr>
          <w:rtl/>
        </w:rPr>
        <w:t xml:space="preserve">כשלה </w:t>
      </w:r>
      <w:bookmarkStart w:id="992" w:name="_ETM_Q5_580270"/>
      <w:bookmarkEnd w:id="992"/>
      <w:r>
        <w:rPr>
          <w:rtl/>
        </w:rPr>
        <w:t>בהגנתה</w:t>
      </w:r>
      <w:r>
        <w:rPr>
          <w:rFonts w:hint="cs"/>
          <w:rtl/>
        </w:rPr>
        <w:t xml:space="preserve"> </w:t>
      </w:r>
      <w:r>
        <w:rPr>
          <w:rFonts w:hint="eastAsia"/>
          <w:rtl/>
        </w:rPr>
        <w:t>–</w:t>
      </w:r>
      <w:r>
        <w:rPr>
          <w:rtl/>
        </w:rPr>
        <w:t xml:space="preserve"> </w:t>
      </w:r>
      <w:bookmarkStart w:id="993" w:name="_ETM_Q5_581290"/>
      <w:bookmarkEnd w:id="993"/>
      <w:r>
        <w:rPr>
          <w:rtl/>
        </w:rPr>
        <w:t xml:space="preserve">זה </w:t>
      </w:r>
      <w:bookmarkStart w:id="994" w:name="_ETM_Q5_581440"/>
      <w:bookmarkEnd w:id="994"/>
      <w:r>
        <w:rPr>
          <w:rtl/>
        </w:rPr>
        <w:t xml:space="preserve">מה </w:t>
      </w:r>
      <w:bookmarkStart w:id="995" w:name="_ETM_Q5_581560"/>
      <w:bookmarkEnd w:id="995"/>
      <w:r>
        <w:rPr>
          <w:rtl/>
        </w:rPr>
        <w:t xml:space="preserve">שהוא </w:t>
      </w:r>
      <w:bookmarkStart w:id="996" w:name="_ETM_Q5_581770"/>
      <w:bookmarkEnd w:id="996"/>
      <w:r>
        <w:rPr>
          <w:rtl/>
        </w:rPr>
        <w:t>כותב</w:t>
      </w:r>
      <w:r>
        <w:rPr>
          <w:rFonts w:hint="cs"/>
          <w:rtl/>
        </w:rPr>
        <w:t xml:space="preserve"> </w:t>
      </w:r>
      <w:r>
        <w:rPr>
          <w:rFonts w:hint="eastAsia"/>
          <w:rtl/>
        </w:rPr>
        <w:t>–</w:t>
      </w:r>
      <w:r>
        <w:rPr>
          <w:rtl/>
        </w:rPr>
        <w:t xml:space="preserve"> </w:t>
      </w:r>
      <w:bookmarkStart w:id="997" w:name="_ETM_Q5_583100"/>
      <w:bookmarkStart w:id="998" w:name="_ETM_Q5_583820"/>
      <w:bookmarkEnd w:id="997"/>
      <w:bookmarkEnd w:id="998"/>
      <w:r>
        <w:rPr>
          <w:rFonts w:hint="cs"/>
          <w:rtl/>
        </w:rPr>
        <w:t>ע</w:t>
      </w:r>
      <w:r>
        <w:rPr>
          <w:rtl/>
        </w:rPr>
        <w:t>ל</w:t>
      </w:r>
      <w:r>
        <w:rPr>
          <w:rFonts w:hint="cs"/>
          <w:rtl/>
        </w:rPr>
        <w:t xml:space="preserve"> </w:t>
      </w:r>
      <w:r>
        <w:rPr>
          <w:rtl/>
        </w:rPr>
        <w:t xml:space="preserve">חסינותו </w:t>
      </w:r>
      <w:bookmarkStart w:id="999" w:name="_ETM_Q5_584570"/>
      <w:bookmarkEnd w:id="999"/>
      <w:r>
        <w:rPr>
          <w:rtl/>
        </w:rPr>
        <w:t xml:space="preserve">של </w:t>
      </w:r>
      <w:bookmarkStart w:id="1000" w:name="_ETM_Q5_584779"/>
      <w:bookmarkEnd w:id="1000"/>
      <w:r>
        <w:rPr>
          <w:rtl/>
        </w:rPr>
        <w:t>השטח</w:t>
      </w:r>
      <w:r>
        <w:rPr>
          <w:rFonts w:hint="cs"/>
          <w:rtl/>
        </w:rPr>
        <w:t>.</w:t>
      </w:r>
      <w:r>
        <w:rPr>
          <w:rtl/>
        </w:rPr>
        <w:t xml:space="preserve"> </w:t>
      </w:r>
      <w:bookmarkStart w:id="1001" w:name="_ETM_Q5_585710"/>
      <w:bookmarkEnd w:id="1001"/>
      <w:r>
        <w:rPr>
          <w:rtl/>
        </w:rPr>
        <w:t xml:space="preserve">הוא </w:t>
      </w:r>
      <w:bookmarkStart w:id="1002" w:name="_ETM_Q5_585799"/>
      <w:bookmarkEnd w:id="1002"/>
      <w:r>
        <w:rPr>
          <w:rtl/>
        </w:rPr>
        <w:t xml:space="preserve">גם </w:t>
      </w:r>
      <w:bookmarkStart w:id="1003" w:name="_ETM_Q5_586010"/>
      <w:bookmarkEnd w:id="1003"/>
      <w:r>
        <w:rPr>
          <w:rtl/>
        </w:rPr>
        <w:t xml:space="preserve">טוען </w:t>
      </w:r>
      <w:bookmarkStart w:id="1004" w:name="_ETM_Q5_586310"/>
      <w:bookmarkEnd w:id="1004"/>
      <w:r>
        <w:rPr>
          <w:rtl/>
        </w:rPr>
        <w:t xml:space="preserve">שזה </w:t>
      </w:r>
      <w:bookmarkStart w:id="1005" w:name="_ETM_Q5_586549"/>
      <w:bookmarkEnd w:id="1005"/>
      <w:r>
        <w:rPr>
          <w:rtl/>
        </w:rPr>
        <w:t xml:space="preserve">שטח </w:t>
      </w:r>
      <w:bookmarkStart w:id="1006" w:name="_ETM_Q5_586880"/>
      <w:bookmarkEnd w:id="1006"/>
      <w:r>
        <w:rPr>
          <w:rtl/>
        </w:rPr>
        <w:t xml:space="preserve">עם </w:t>
      </w:r>
      <w:bookmarkStart w:id="1007" w:name="_ETM_Q5_587000"/>
      <w:bookmarkEnd w:id="1007"/>
      <w:r>
        <w:rPr>
          <w:rtl/>
        </w:rPr>
        <w:t>חסינות</w:t>
      </w:r>
      <w:r>
        <w:rPr>
          <w:rFonts w:hint="cs"/>
          <w:rtl/>
        </w:rPr>
        <w:t>.</w:t>
      </w:r>
      <w:r>
        <w:rPr>
          <w:rtl/>
        </w:rPr>
        <w:t xml:space="preserve"> </w:t>
      </w:r>
      <w:bookmarkStart w:id="1008" w:name="_ETM_Q5_588069"/>
      <w:bookmarkEnd w:id="1008"/>
      <w:r>
        <w:rPr>
          <w:rtl/>
        </w:rPr>
        <w:t>כן</w:t>
      </w:r>
      <w:r>
        <w:rPr>
          <w:rFonts w:hint="cs"/>
          <w:rtl/>
        </w:rPr>
        <w:t>,</w:t>
      </w:r>
      <w:r>
        <w:rPr>
          <w:rtl/>
        </w:rPr>
        <w:t xml:space="preserve"> </w:t>
      </w:r>
      <w:bookmarkStart w:id="1009" w:name="_ETM_Q5_588490"/>
      <w:bookmarkEnd w:id="1009"/>
      <w:r>
        <w:rPr>
          <w:rtl/>
        </w:rPr>
        <w:t xml:space="preserve">משטרת </w:t>
      </w:r>
      <w:bookmarkStart w:id="1010" w:name="_ETM_Q5_588880"/>
      <w:bookmarkEnd w:id="1010"/>
      <w:r>
        <w:rPr>
          <w:rtl/>
        </w:rPr>
        <w:t xml:space="preserve">ישראל </w:t>
      </w:r>
      <w:bookmarkStart w:id="1011" w:name="_ETM_Q5_589209"/>
      <w:bookmarkEnd w:id="1011"/>
      <w:r>
        <w:rPr>
          <w:rtl/>
        </w:rPr>
        <w:t xml:space="preserve">בסוף </w:t>
      </w:r>
      <w:bookmarkStart w:id="1012" w:name="_ETM_Q5_589569"/>
      <w:bookmarkEnd w:id="1012"/>
      <w:r>
        <w:rPr>
          <w:rtl/>
        </w:rPr>
        <w:t xml:space="preserve">גירשה </w:t>
      </w:r>
      <w:bookmarkStart w:id="1013" w:name="_ETM_Q5_589899"/>
      <w:bookmarkEnd w:id="1013"/>
      <w:r>
        <w:rPr>
          <w:rtl/>
        </w:rPr>
        <w:t xml:space="preserve">אותי </w:t>
      </w:r>
      <w:bookmarkStart w:id="1014" w:name="_ETM_Q5_590139"/>
      <w:bookmarkEnd w:id="1014"/>
      <w:r>
        <w:rPr>
          <w:rtl/>
        </w:rPr>
        <w:t>משם</w:t>
      </w:r>
      <w:r>
        <w:rPr>
          <w:rFonts w:hint="cs"/>
          <w:rtl/>
        </w:rPr>
        <w:t>, ו</w:t>
      </w:r>
      <w:bookmarkStart w:id="1015" w:name="_ETM_Q5_590950"/>
      <w:bookmarkEnd w:id="1015"/>
      <w:r>
        <w:rPr>
          <w:rtl/>
        </w:rPr>
        <w:t xml:space="preserve">אותם </w:t>
      </w:r>
      <w:bookmarkStart w:id="1016" w:name="_ETM_Q5_591369"/>
      <w:bookmarkEnd w:id="1016"/>
      <w:r>
        <w:rPr>
          <w:rFonts w:hint="cs"/>
          <w:rtl/>
        </w:rPr>
        <w:t>השאירה</w:t>
      </w:r>
      <w:r w:rsidR="003B20CB">
        <w:rPr>
          <w:rFonts w:hint="cs"/>
          <w:rtl/>
        </w:rPr>
        <w:t>,</w:t>
      </w:r>
      <w:r>
        <w:rPr>
          <w:rFonts w:hint="cs"/>
          <w:rtl/>
        </w:rPr>
        <w:t xml:space="preserve"> </w:t>
      </w:r>
      <w:bookmarkStart w:id="1017" w:name="_ETM_Q5_592320"/>
      <w:bookmarkEnd w:id="1017"/>
      <w:r>
        <w:rPr>
          <w:rFonts w:hint="cs"/>
          <w:rtl/>
        </w:rPr>
        <w:t>ב</w:t>
      </w:r>
      <w:r>
        <w:rPr>
          <w:rtl/>
        </w:rPr>
        <w:t xml:space="preserve">רוב </w:t>
      </w:r>
      <w:bookmarkStart w:id="1018" w:name="_ETM_Q5_592619"/>
      <w:bookmarkEnd w:id="1018"/>
      <w:r>
        <w:rPr>
          <w:rtl/>
        </w:rPr>
        <w:t>חוצפ</w:t>
      </w:r>
      <w:bookmarkStart w:id="1019" w:name="_ETM_Q5_593009"/>
      <w:bookmarkEnd w:id="1019"/>
      <w:r>
        <w:rPr>
          <w:rFonts w:hint="cs"/>
          <w:rtl/>
        </w:rPr>
        <w:t xml:space="preserve">תם. אז יש לי </w:t>
      </w:r>
      <w:bookmarkStart w:id="1020" w:name="_ETM_Q5_593700"/>
      <w:bookmarkEnd w:id="1020"/>
      <w:r>
        <w:rPr>
          <w:rtl/>
        </w:rPr>
        <w:t xml:space="preserve">מתנה </w:t>
      </w:r>
      <w:bookmarkStart w:id="1021" w:name="_ETM_Q5_594119"/>
      <w:bookmarkEnd w:id="1021"/>
      <w:r>
        <w:rPr>
          <w:rtl/>
        </w:rPr>
        <w:t xml:space="preserve">בשביל </w:t>
      </w:r>
      <w:bookmarkStart w:id="1022" w:name="_ETM_Q5_594450"/>
      <w:bookmarkEnd w:id="1022"/>
      <w:r>
        <w:rPr>
          <w:rtl/>
        </w:rPr>
        <w:t xml:space="preserve">השר </w:t>
      </w:r>
      <w:bookmarkStart w:id="1023" w:name="_ETM_Q5_594689"/>
      <w:bookmarkEnd w:id="1023"/>
      <w:r>
        <w:rPr>
          <w:rtl/>
        </w:rPr>
        <w:t>פרוש</w:t>
      </w:r>
      <w:r>
        <w:rPr>
          <w:rFonts w:hint="cs"/>
          <w:rtl/>
        </w:rPr>
        <w:t>. ז</w:t>
      </w:r>
      <w:bookmarkStart w:id="1024" w:name="_ETM_Q5_596570"/>
      <w:bookmarkEnd w:id="1024"/>
      <w:r>
        <w:rPr>
          <w:rFonts w:hint="cs"/>
          <w:rtl/>
        </w:rPr>
        <w:t>ה</w:t>
      </w:r>
      <w:r>
        <w:rPr>
          <w:rtl/>
        </w:rPr>
        <w:t xml:space="preserve"> </w:t>
      </w:r>
      <w:bookmarkStart w:id="1025" w:name="_ETM_Q5_596930"/>
      <w:bookmarkEnd w:id="1025"/>
      <w:r>
        <w:rPr>
          <w:rtl/>
        </w:rPr>
        <w:t xml:space="preserve">מנעול </w:t>
      </w:r>
      <w:bookmarkStart w:id="1026" w:name="_ETM_Q5_599240"/>
      <w:bookmarkEnd w:id="1026"/>
      <w:r>
        <w:rPr>
          <w:rFonts w:hint="cs"/>
          <w:rtl/>
        </w:rPr>
        <w:t xml:space="preserve">מהשער הראשי של אונר"א </w:t>
      </w:r>
      <w:bookmarkStart w:id="1027" w:name="_ETM_Q5_600020"/>
      <w:bookmarkEnd w:id="1027"/>
      <w:r w:rsidR="001B007A">
        <w:rPr>
          <w:rFonts w:hint="cs"/>
          <w:rtl/>
        </w:rPr>
        <w:t>– –</w:t>
      </w:r>
      <w:r>
        <w:rPr>
          <w:rFonts w:hint="cs"/>
          <w:rtl/>
        </w:rPr>
        <w:t xml:space="preserve"> </w:t>
      </w:r>
    </w:p>
    <w:p w:rsidR="00317FED" w:rsidRDefault="00317FED" w:rsidP="00CA6A73">
      <w:pPr>
        <w:ind w:firstLine="0"/>
        <w:rPr>
          <w:rtl/>
        </w:rPr>
      </w:pPr>
      <w:bookmarkStart w:id="1028" w:name="_ETM_Q5_595629"/>
      <w:bookmarkStart w:id="1029" w:name="_ETM_Q5_595778"/>
      <w:bookmarkStart w:id="1030" w:name="_ETM_Q5_595880"/>
      <w:bookmarkEnd w:id="1028"/>
      <w:bookmarkEnd w:id="1029"/>
      <w:bookmarkEnd w:id="1030"/>
    </w:p>
    <w:p w:rsidR="00317FED" w:rsidRDefault="00317FED" w:rsidP="00CA6A73">
      <w:pPr>
        <w:pStyle w:val="af6"/>
        <w:keepNext/>
        <w:rPr>
          <w:rtl/>
        </w:rPr>
      </w:pPr>
      <w:bookmarkStart w:id="1031" w:name="ET_yor_6593_19"/>
      <w:r w:rsidRPr="006A21A7">
        <w:rPr>
          <w:rStyle w:val="TagStyle"/>
          <w:rtl/>
        </w:rPr>
        <w:t xml:space="preserve"> &lt;&lt; יור &gt;&gt; </w:t>
      </w:r>
      <w:r>
        <w:rPr>
          <w:rtl/>
        </w:rPr>
        <w:t>היו"ר חנוך דב מלביצקי:</w:t>
      </w:r>
      <w:r w:rsidRPr="006A21A7">
        <w:rPr>
          <w:rStyle w:val="TagStyle"/>
          <w:rtl/>
        </w:rPr>
        <w:t xml:space="preserve"> &lt;&lt; יור &gt;&gt;</w:t>
      </w:r>
      <w:r>
        <w:rPr>
          <w:rtl/>
        </w:rPr>
        <w:t xml:space="preserve"> </w:t>
      </w:r>
      <w:bookmarkEnd w:id="1031"/>
    </w:p>
    <w:p w:rsidR="00317FED" w:rsidRDefault="00317FED" w:rsidP="001B007A">
      <w:pPr>
        <w:rPr>
          <w:rtl/>
        </w:rPr>
      </w:pPr>
    </w:p>
    <w:p w:rsidR="00317FED" w:rsidRDefault="00317FED" w:rsidP="00CA6A73">
      <w:pPr>
        <w:rPr>
          <w:rtl/>
        </w:rPr>
      </w:pPr>
      <w:bookmarkStart w:id="1032" w:name="_ETM_Q5_597645"/>
      <w:bookmarkEnd w:id="1032"/>
      <w:r>
        <w:rPr>
          <w:rFonts w:hint="cs"/>
          <w:rtl/>
        </w:rPr>
        <w:t>חברת</w:t>
      </w:r>
      <w:bookmarkStart w:id="1033" w:name="_ETM_Q5_598438"/>
      <w:bookmarkEnd w:id="1033"/>
      <w:r>
        <w:rPr>
          <w:rFonts w:hint="cs"/>
          <w:rtl/>
        </w:rPr>
        <w:t xml:space="preserve"> הכנסת מלינובסקי.</w:t>
      </w:r>
      <w:bookmarkStart w:id="1034" w:name="_ETM_Q5_593876"/>
      <w:bookmarkEnd w:id="1034"/>
    </w:p>
    <w:p w:rsidR="00317FED" w:rsidRDefault="00317FED" w:rsidP="00CA6A73">
      <w:pPr>
        <w:rPr>
          <w:rtl/>
        </w:rPr>
      </w:pPr>
    </w:p>
    <w:p w:rsidR="00317FED" w:rsidRDefault="00317FED" w:rsidP="00CA6A73">
      <w:pPr>
        <w:pStyle w:val="-"/>
        <w:keepNext/>
        <w:rPr>
          <w:rtl/>
        </w:rPr>
      </w:pPr>
      <w:bookmarkStart w:id="1035" w:name="_ETM_Q5_594248"/>
      <w:bookmarkStart w:id="1036" w:name="_ETM_Q5_594269"/>
      <w:bookmarkStart w:id="1037" w:name="_ETM_Q5_594338"/>
      <w:bookmarkStart w:id="1038" w:name="ET_speakercontinue_5552_20"/>
      <w:bookmarkEnd w:id="1035"/>
      <w:bookmarkEnd w:id="1036"/>
      <w:bookmarkEnd w:id="1037"/>
      <w:r w:rsidRPr="006A21A7">
        <w:rPr>
          <w:rStyle w:val="TagStyle"/>
          <w:rtl/>
        </w:rPr>
        <w:t xml:space="preserve"> &lt;&lt; דובר_המשך &gt;&gt; </w:t>
      </w:r>
      <w:r>
        <w:rPr>
          <w:rtl/>
        </w:rPr>
        <w:t>יוליה מלינובסקי (ישראל ביתנו):</w:t>
      </w:r>
      <w:r w:rsidRPr="006A21A7">
        <w:rPr>
          <w:rStyle w:val="TagStyle"/>
          <w:rtl/>
        </w:rPr>
        <w:t xml:space="preserve"> &lt;&lt; דובר_המשך &gt;&gt;</w:t>
      </w:r>
      <w:r>
        <w:rPr>
          <w:rtl/>
        </w:rPr>
        <w:t xml:space="preserve"> </w:t>
      </w:r>
      <w:bookmarkEnd w:id="1038"/>
    </w:p>
    <w:p w:rsidR="00317FED" w:rsidRDefault="00317FED" w:rsidP="001B007A">
      <w:pPr>
        <w:rPr>
          <w:rtl/>
        </w:rPr>
      </w:pPr>
    </w:p>
    <w:p w:rsidR="00317FED" w:rsidRDefault="001B007A" w:rsidP="00CA6A73">
      <w:pPr>
        <w:rPr>
          <w:rtl/>
        </w:rPr>
      </w:pPr>
      <w:r>
        <w:rPr>
          <w:rFonts w:hint="cs"/>
          <w:rtl/>
        </w:rPr>
        <w:t>– –</w:t>
      </w:r>
      <w:r w:rsidR="00317FED">
        <w:rPr>
          <w:rFonts w:hint="cs"/>
          <w:rtl/>
        </w:rPr>
        <w:t xml:space="preserve"> </w:t>
      </w:r>
      <w:r w:rsidR="00317FED">
        <w:rPr>
          <w:rtl/>
        </w:rPr>
        <w:t xml:space="preserve">עם </w:t>
      </w:r>
      <w:bookmarkStart w:id="1039" w:name="_ETM_Q5_599390"/>
      <w:bookmarkEnd w:id="1039"/>
      <w:r w:rsidR="00317FED">
        <w:rPr>
          <w:rtl/>
        </w:rPr>
        <w:t>מפתחות</w:t>
      </w:r>
      <w:r w:rsidR="00317FED">
        <w:rPr>
          <w:rFonts w:hint="cs"/>
          <w:rtl/>
        </w:rPr>
        <w:t xml:space="preserve"> של השער הראשי של אונר"א. </w:t>
      </w:r>
    </w:p>
    <w:p w:rsidR="00317FED" w:rsidRDefault="00317FED" w:rsidP="00CA6A73">
      <w:pPr>
        <w:ind w:firstLine="0"/>
        <w:rPr>
          <w:rtl/>
        </w:rPr>
      </w:pPr>
    </w:p>
    <w:p w:rsidR="00317FED" w:rsidRDefault="00317FED" w:rsidP="00CA6A73">
      <w:pPr>
        <w:pStyle w:val="af6"/>
        <w:keepNext/>
        <w:rPr>
          <w:rtl/>
        </w:rPr>
      </w:pPr>
      <w:bookmarkStart w:id="1040" w:name="ET_yor_6593_22"/>
      <w:r w:rsidRPr="00A425B9">
        <w:rPr>
          <w:rStyle w:val="TagStyle"/>
          <w:rtl/>
        </w:rPr>
        <w:t xml:space="preserve"> &lt;&lt; יור &gt;&gt; </w:t>
      </w:r>
      <w:r>
        <w:rPr>
          <w:rtl/>
        </w:rPr>
        <w:t>היו"ר חנוך דב מלביצקי:</w:t>
      </w:r>
      <w:r w:rsidRPr="00A425B9">
        <w:rPr>
          <w:rStyle w:val="TagStyle"/>
          <w:rtl/>
        </w:rPr>
        <w:t xml:space="preserve"> &lt;&lt; יור &gt;&gt;</w:t>
      </w:r>
      <w:r>
        <w:rPr>
          <w:rtl/>
        </w:rPr>
        <w:t xml:space="preserve"> </w:t>
      </w:r>
      <w:bookmarkEnd w:id="1040"/>
    </w:p>
    <w:p w:rsidR="00317FED" w:rsidRDefault="00317FED" w:rsidP="001B007A">
      <w:pPr>
        <w:rPr>
          <w:rtl/>
        </w:rPr>
      </w:pPr>
    </w:p>
    <w:p w:rsidR="00317FED" w:rsidRDefault="00317FED" w:rsidP="003B20CB">
      <w:pPr>
        <w:rPr>
          <w:rtl/>
        </w:rPr>
      </w:pPr>
      <w:r>
        <w:rPr>
          <w:rFonts w:hint="cs"/>
          <w:rtl/>
        </w:rPr>
        <w:t>חברת הכנסת מלינובסקי</w:t>
      </w:r>
      <w:r w:rsidR="003B20CB">
        <w:rPr>
          <w:rFonts w:hint="cs"/>
          <w:rtl/>
        </w:rPr>
        <w:t>,</w:t>
      </w:r>
      <w:r>
        <w:rPr>
          <w:rFonts w:hint="cs"/>
          <w:rtl/>
        </w:rPr>
        <w:t xml:space="preserve"> </w:t>
      </w:r>
      <w:r w:rsidR="003B20CB">
        <w:rPr>
          <w:rFonts w:hint="cs"/>
          <w:rtl/>
        </w:rPr>
        <w:t xml:space="preserve">את יודעת שזה אסור. </w:t>
      </w:r>
    </w:p>
    <w:p w:rsidR="00317FED" w:rsidRPr="00A425B9" w:rsidRDefault="00317FED" w:rsidP="00CA6A73">
      <w:pPr>
        <w:rPr>
          <w:rtl/>
        </w:rPr>
      </w:pPr>
    </w:p>
    <w:p w:rsidR="00317FED" w:rsidRDefault="00317FED" w:rsidP="00CA6A73">
      <w:pPr>
        <w:pStyle w:val="-"/>
        <w:keepNext/>
        <w:rPr>
          <w:rtl/>
        </w:rPr>
      </w:pPr>
      <w:bookmarkStart w:id="1041" w:name="ET_speakercontinue_5552_21"/>
      <w:r w:rsidRPr="00A425B9">
        <w:rPr>
          <w:rStyle w:val="TagStyle"/>
          <w:rtl/>
        </w:rPr>
        <w:t xml:space="preserve"> &lt;&lt; דובר_המשך &gt;&gt; </w:t>
      </w:r>
      <w:r>
        <w:rPr>
          <w:rtl/>
        </w:rPr>
        <w:t>יוליה מלינובסקי (ישראל ביתנו):</w:t>
      </w:r>
      <w:r w:rsidRPr="00A425B9">
        <w:rPr>
          <w:rStyle w:val="TagStyle"/>
          <w:rtl/>
        </w:rPr>
        <w:t xml:space="preserve"> &lt;&lt; דובר_המשך &gt;&gt;</w:t>
      </w:r>
      <w:r>
        <w:rPr>
          <w:rtl/>
        </w:rPr>
        <w:t xml:space="preserve"> </w:t>
      </w:r>
      <w:bookmarkEnd w:id="1041"/>
    </w:p>
    <w:p w:rsidR="00317FED" w:rsidRDefault="00317FED" w:rsidP="001B007A">
      <w:pPr>
        <w:rPr>
          <w:rtl/>
        </w:rPr>
      </w:pPr>
    </w:p>
    <w:p w:rsidR="00317FED" w:rsidRDefault="00317FED" w:rsidP="003B20CB">
      <w:pPr>
        <w:rPr>
          <w:rtl/>
        </w:rPr>
      </w:pPr>
      <w:bookmarkStart w:id="1042" w:name="_ETM_Q5_599161"/>
      <w:bookmarkStart w:id="1043" w:name="_ETM_Q5_599320"/>
      <w:bookmarkEnd w:id="1042"/>
      <w:bookmarkEnd w:id="1043"/>
      <w:r>
        <w:rPr>
          <w:rFonts w:hint="cs"/>
          <w:rtl/>
        </w:rPr>
        <w:t xml:space="preserve">אני מגישה לך </w:t>
      </w:r>
      <w:bookmarkStart w:id="1044" w:name="_ETM_Q5_600220"/>
      <w:bookmarkEnd w:id="1044"/>
      <w:r>
        <w:rPr>
          <w:rFonts w:hint="cs"/>
          <w:rtl/>
        </w:rPr>
        <w:t xml:space="preserve">את זה. </w:t>
      </w:r>
      <w:bookmarkStart w:id="1045" w:name="_ETM_Q5_601107"/>
      <w:bookmarkStart w:id="1046" w:name="_ETM_Q5_601303"/>
      <w:bookmarkStart w:id="1047" w:name="_ETM_Q5_601329"/>
      <w:bookmarkStart w:id="1048" w:name="_ETM_Q5_601403"/>
      <w:bookmarkEnd w:id="1045"/>
      <w:bookmarkEnd w:id="1046"/>
      <w:bookmarkEnd w:id="1047"/>
      <w:bookmarkEnd w:id="1048"/>
      <w:r>
        <w:rPr>
          <w:rFonts w:hint="cs"/>
          <w:rtl/>
        </w:rPr>
        <w:t xml:space="preserve">קחו ותיכנסו לשם. הינה, כתוב פה בערבית </w:t>
      </w:r>
      <w:r w:rsidR="001B007A">
        <w:rPr>
          <w:rFonts w:hint="cs"/>
          <w:rtl/>
        </w:rPr>
        <w:t>– –</w:t>
      </w:r>
      <w:r>
        <w:rPr>
          <w:rFonts w:hint="cs"/>
          <w:rtl/>
        </w:rPr>
        <w:t xml:space="preserve"> </w:t>
      </w:r>
    </w:p>
    <w:p w:rsidR="00317FED" w:rsidRDefault="00317FED" w:rsidP="00CA6A73">
      <w:pPr>
        <w:ind w:firstLine="0"/>
        <w:rPr>
          <w:rtl/>
        </w:rPr>
      </w:pPr>
      <w:bookmarkStart w:id="1049" w:name="_ETM_Q5_603265"/>
      <w:bookmarkStart w:id="1050" w:name="_ETM_Q5_603401"/>
      <w:bookmarkStart w:id="1051" w:name="_ETM_Q5_603470"/>
      <w:bookmarkStart w:id="1052" w:name="_ETM_Q5_603540"/>
      <w:bookmarkEnd w:id="1049"/>
      <w:bookmarkEnd w:id="1050"/>
      <w:bookmarkEnd w:id="1051"/>
      <w:bookmarkEnd w:id="1052"/>
    </w:p>
    <w:p w:rsidR="00317FED" w:rsidRDefault="00317FED" w:rsidP="00CA6A73">
      <w:pPr>
        <w:pStyle w:val="af6"/>
        <w:keepNext/>
        <w:rPr>
          <w:rtl/>
        </w:rPr>
      </w:pPr>
      <w:bookmarkStart w:id="1053" w:name="ET_yor_6593_25"/>
      <w:r w:rsidRPr="000B0E38">
        <w:rPr>
          <w:rStyle w:val="TagStyle"/>
          <w:rtl/>
        </w:rPr>
        <w:t xml:space="preserve"> &lt;&lt; יור &gt;&gt; </w:t>
      </w:r>
      <w:r>
        <w:rPr>
          <w:rtl/>
        </w:rPr>
        <w:t>היו"ר חנוך דב מלביצקי:</w:t>
      </w:r>
      <w:r w:rsidRPr="000B0E38">
        <w:rPr>
          <w:rStyle w:val="TagStyle"/>
          <w:rtl/>
        </w:rPr>
        <w:t xml:space="preserve"> &lt;&lt; יור &gt;&gt;</w:t>
      </w:r>
      <w:r>
        <w:rPr>
          <w:rtl/>
        </w:rPr>
        <w:t xml:space="preserve"> </w:t>
      </w:r>
      <w:bookmarkEnd w:id="1053"/>
    </w:p>
    <w:p w:rsidR="00317FED" w:rsidRDefault="00317FED" w:rsidP="001B007A">
      <w:pPr>
        <w:rPr>
          <w:rtl/>
        </w:rPr>
      </w:pPr>
    </w:p>
    <w:p w:rsidR="00317FED" w:rsidRDefault="00317FED" w:rsidP="00CA6A73">
      <w:pPr>
        <w:rPr>
          <w:rtl/>
        </w:rPr>
      </w:pPr>
      <w:bookmarkStart w:id="1054" w:name="_ETM_Q5_605062"/>
      <w:bookmarkEnd w:id="1054"/>
      <w:r>
        <w:rPr>
          <w:rFonts w:hint="cs"/>
          <w:rtl/>
        </w:rPr>
        <w:t xml:space="preserve">חברת הכנסת </w:t>
      </w:r>
      <w:bookmarkStart w:id="1055" w:name="_ETM_Q5_606924"/>
      <w:bookmarkEnd w:id="1055"/>
      <w:r>
        <w:rPr>
          <w:rFonts w:hint="cs"/>
          <w:rtl/>
        </w:rPr>
        <w:t>מלינובסקי, אני אצטרך להוריד אותך.</w:t>
      </w:r>
    </w:p>
    <w:p w:rsidR="00317FED" w:rsidRDefault="00317FED" w:rsidP="00CA6A73">
      <w:pPr>
        <w:ind w:firstLine="0"/>
        <w:rPr>
          <w:rtl/>
        </w:rPr>
      </w:pPr>
    </w:p>
    <w:p w:rsidR="00317FED" w:rsidRDefault="00317FED" w:rsidP="00CA6A73">
      <w:pPr>
        <w:pStyle w:val="-"/>
        <w:keepNext/>
        <w:rPr>
          <w:rtl/>
        </w:rPr>
      </w:pPr>
      <w:bookmarkStart w:id="1056" w:name="ET_speakercontinue_5552_26"/>
      <w:r w:rsidRPr="00860371">
        <w:rPr>
          <w:rStyle w:val="TagStyle"/>
          <w:rtl/>
        </w:rPr>
        <w:t xml:space="preserve"> &lt;&lt; דובר_המשך &gt;&gt; </w:t>
      </w:r>
      <w:r>
        <w:rPr>
          <w:rtl/>
        </w:rPr>
        <w:t>יוליה מלינובסקי (ישראל ביתנו):</w:t>
      </w:r>
      <w:r w:rsidRPr="00860371">
        <w:rPr>
          <w:rStyle w:val="TagStyle"/>
          <w:rtl/>
        </w:rPr>
        <w:t xml:space="preserve"> &lt;&lt; דובר_המשך &gt;&gt;</w:t>
      </w:r>
      <w:r>
        <w:rPr>
          <w:rtl/>
        </w:rPr>
        <w:t xml:space="preserve"> </w:t>
      </w:r>
      <w:bookmarkEnd w:id="1056"/>
    </w:p>
    <w:p w:rsidR="00317FED" w:rsidRDefault="00317FED" w:rsidP="001B007A">
      <w:pPr>
        <w:rPr>
          <w:rtl/>
        </w:rPr>
      </w:pPr>
    </w:p>
    <w:p w:rsidR="00317FED" w:rsidRDefault="001B007A" w:rsidP="00CA6A73">
      <w:pPr>
        <w:rPr>
          <w:rtl/>
        </w:rPr>
      </w:pPr>
      <w:bookmarkStart w:id="1057" w:name="_ETM_Q5_620627"/>
      <w:bookmarkEnd w:id="1057"/>
      <w:r>
        <w:rPr>
          <w:rFonts w:hint="cs"/>
          <w:rtl/>
        </w:rPr>
        <w:t>– –</w:t>
      </w:r>
      <w:r w:rsidR="00317FED">
        <w:rPr>
          <w:rFonts w:hint="cs"/>
          <w:rtl/>
        </w:rPr>
        <w:t xml:space="preserve"> "שער ראשי של </w:t>
      </w:r>
      <w:bookmarkStart w:id="1058" w:name="_ETM_Q5_604706"/>
      <w:bookmarkEnd w:id="1058"/>
      <w:r w:rsidR="00317FED">
        <w:rPr>
          <w:rFonts w:hint="cs"/>
          <w:rtl/>
        </w:rPr>
        <w:t>אונר"א".</w:t>
      </w:r>
    </w:p>
    <w:p w:rsidR="00317FED" w:rsidRPr="00F9214F" w:rsidRDefault="00317FED" w:rsidP="00CA6A73">
      <w:pPr>
        <w:keepNext/>
        <w:rPr>
          <w:rtl/>
        </w:rPr>
      </w:pPr>
      <w:bookmarkStart w:id="1059" w:name="_ETM_Q5_620915"/>
      <w:bookmarkStart w:id="1060" w:name="_ETM_Q5_621076"/>
      <w:bookmarkStart w:id="1061" w:name="_ETM_Q5_621097"/>
      <w:bookmarkStart w:id="1062" w:name="_ETM_Q5_621162"/>
      <w:bookmarkStart w:id="1063" w:name="ET_yor_6593_27"/>
      <w:bookmarkEnd w:id="1059"/>
      <w:bookmarkEnd w:id="1060"/>
      <w:bookmarkEnd w:id="1061"/>
      <w:bookmarkEnd w:id="1062"/>
    </w:p>
    <w:p w:rsidR="00317FED" w:rsidRDefault="00317FED" w:rsidP="00CA6A73">
      <w:pPr>
        <w:pStyle w:val="af6"/>
        <w:keepNext/>
        <w:rPr>
          <w:rtl/>
        </w:rPr>
      </w:pPr>
      <w:r w:rsidRPr="00860371">
        <w:rPr>
          <w:rStyle w:val="TagStyle"/>
          <w:rtl/>
        </w:rPr>
        <w:t xml:space="preserve"> &lt;&lt; יור &gt;&gt; </w:t>
      </w:r>
      <w:r>
        <w:rPr>
          <w:rtl/>
        </w:rPr>
        <w:t>היו"ר חנוך דב מלביצקי:</w:t>
      </w:r>
      <w:r w:rsidRPr="00860371">
        <w:rPr>
          <w:rStyle w:val="TagStyle"/>
          <w:rtl/>
        </w:rPr>
        <w:t xml:space="preserve"> &lt;&lt; יור &gt;&gt;</w:t>
      </w:r>
      <w:r>
        <w:rPr>
          <w:rtl/>
        </w:rPr>
        <w:t xml:space="preserve"> </w:t>
      </w:r>
      <w:bookmarkEnd w:id="1063"/>
    </w:p>
    <w:p w:rsidR="00317FED" w:rsidRDefault="00317FED" w:rsidP="001B007A">
      <w:pPr>
        <w:rPr>
          <w:rtl/>
        </w:rPr>
      </w:pPr>
    </w:p>
    <w:p w:rsidR="00317FED" w:rsidRDefault="00317FED" w:rsidP="00CA6A73">
      <w:pPr>
        <w:rPr>
          <w:rtl/>
        </w:rPr>
      </w:pPr>
      <w:bookmarkStart w:id="1064" w:name="_ETM_Q5_622450"/>
      <w:bookmarkStart w:id="1065" w:name="_ETM_Q5_622751"/>
      <w:bookmarkStart w:id="1066" w:name="_ETM_Q5_622831"/>
      <w:bookmarkStart w:id="1067" w:name="_ETM_Q5_622854"/>
      <w:bookmarkStart w:id="1068" w:name="_ETM_Q5_622916"/>
      <w:bookmarkEnd w:id="1064"/>
      <w:bookmarkEnd w:id="1065"/>
      <w:bookmarkEnd w:id="1066"/>
      <w:bookmarkEnd w:id="1067"/>
      <w:bookmarkEnd w:id="1068"/>
      <w:r>
        <w:rPr>
          <w:rFonts w:hint="cs"/>
          <w:rtl/>
        </w:rPr>
        <w:t>אני אצטרך להוריד אותך.</w:t>
      </w:r>
    </w:p>
    <w:p w:rsidR="00317FED" w:rsidRDefault="00317FED" w:rsidP="00CA6A73">
      <w:pPr>
        <w:rPr>
          <w:rtl/>
        </w:rPr>
      </w:pPr>
    </w:p>
    <w:p w:rsidR="00317FED" w:rsidRDefault="00317FED" w:rsidP="00CA6A73">
      <w:pPr>
        <w:pStyle w:val="-"/>
        <w:keepNext/>
        <w:rPr>
          <w:rtl/>
        </w:rPr>
      </w:pPr>
      <w:bookmarkStart w:id="1069" w:name="ET_speakercontinue_5552_28"/>
      <w:r w:rsidRPr="00860371">
        <w:rPr>
          <w:rStyle w:val="TagStyle"/>
          <w:rtl/>
        </w:rPr>
        <w:t xml:space="preserve"> &lt;&lt; דובר_המשך &gt;&gt; </w:t>
      </w:r>
      <w:r>
        <w:rPr>
          <w:rtl/>
        </w:rPr>
        <w:t>יוליה מלינובסקי (ישראל ביתנו):</w:t>
      </w:r>
      <w:r w:rsidRPr="00860371">
        <w:rPr>
          <w:rStyle w:val="TagStyle"/>
          <w:rtl/>
        </w:rPr>
        <w:t xml:space="preserve"> &lt;&lt; דובר_המשך &gt;&gt;</w:t>
      </w:r>
      <w:r>
        <w:rPr>
          <w:rtl/>
        </w:rPr>
        <w:t xml:space="preserve"> </w:t>
      </w:r>
      <w:bookmarkEnd w:id="1069"/>
    </w:p>
    <w:p w:rsidR="00317FED" w:rsidRDefault="00317FED" w:rsidP="001B007A">
      <w:pPr>
        <w:rPr>
          <w:rtl/>
        </w:rPr>
      </w:pPr>
    </w:p>
    <w:p w:rsidR="00317FED" w:rsidRDefault="00317FED" w:rsidP="00CA6A73">
      <w:pPr>
        <w:rPr>
          <w:rtl/>
        </w:rPr>
      </w:pPr>
      <w:bookmarkStart w:id="1070" w:name="_ETM_Q5_624208"/>
      <w:bookmarkEnd w:id="1070"/>
      <w:r>
        <w:rPr>
          <w:rFonts w:hint="cs"/>
          <w:rtl/>
        </w:rPr>
        <w:t xml:space="preserve">בבקשה. תיכנסו לשם. </w:t>
      </w:r>
    </w:p>
    <w:p w:rsidR="00317FED" w:rsidRDefault="00317FED" w:rsidP="00CA6A73">
      <w:pPr>
        <w:ind w:firstLine="0"/>
        <w:rPr>
          <w:rtl/>
        </w:rPr>
      </w:pPr>
    </w:p>
    <w:p w:rsidR="00317FED" w:rsidRDefault="00317FED" w:rsidP="00CA6A73">
      <w:pPr>
        <w:pStyle w:val="af6"/>
        <w:keepNext/>
        <w:rPr>
          <w:rtl/>
        </w:rPr>
      </w:pPr>
      <w:bookmarkStart w:id="1071" w:name="ET_yor_6593_29"/>
      <w:r>
        <w:rPr>
          <w:rStyle w:val="TagStyle"/>
          <w:rFonts w:hint="cs"/>
          <w:rtl/>
        </w:rPr>
        <w:t xml:space="preserve"> </w:t>
      </w:r>
      <w:r w:rsidRPr="006912C0">
        <w:rPr>
          <w:rStyle w:val="TagStyle"/>
          <w:rtl/>
        </w:rPr>
        <w:t xml:space="preserve">&lt;&lt; יור &gt;&gt; </w:t>
      </w:r>
      <w:r>
        <w:rPr>
          <w:rtl/>
        </w:rPr>
        <w:t>היו"ר חנוך דב מלביצקי:</w:t>
      </w:r>
      <w:r w:rsidRPr="006912C0">
        <w:rPr>
          <w:rStyle w:val="TagStyle"/>
          <w:rtl/>
        </w:rPr>
        <w:t xml:space="preserve"> &lt;&lt; יור &gt;&gt;</w:t>
      </w:r>
      <w:r>
        <w:rPr>
          <w:rtl/>
        </w:rPr>
        <w:t xml:space="preserve"> </w:t>
      </w:r>
      <w:bookmarkEnd w:id="1071"/>
    </w:p>
    <w:p w:rsidR="00317FED" w:rsidRDefault="00317FED" w:rsidP="00CA6A73">
      <w:pPr>
        <w:rPr>
          <w:rtl/>
          <w:lang w:eastAsia="he-IL"/>
        </w:rPr>
      </w:pPr>
      <w:r>
        <w:rPr>
          <w:rFonts w:hint="cs"/>
          <w:rtl/>
          <w:lang w:eastAsia="he-IL"/>
        </w:rPr>
        <w:t xml:space="preserve"> </w:t>
      </w:r>
    </w:p>
    <w:p w:rsidR="00317FED" w:rsidRDefault="00317FED" w:rsidP="00CA6A73">
      <w:pPr>
        <w:rPr>
          <w:rtl/>
          <w:lang w:eastAsia="he-IL"/>
        </w:rPr>
      </w:pPr>
      <w:r>
        <w:rPr>
          <w:rFonts w:hint="cs"/>
          <w:rtl/>
          <w:lang w:eastAsia="he-IL"/>
        </w:rPr>
        <w:t>נא לרדת.</w:t>
      </w:r>
    </w:p>
    <w:p w:rsidR="00317FED" w:rsidRDefault="00317FED" w:rsidP="00CA6A73">
      <w:pPr>
        <w:rPr>
          <w:rtl/>
          <w:lang w:eastAsia="he-IL"/>
        </w:rPr>
      </w:pPr>
    </w:p>
    <w:p w:rsidR="00317FED" w:rsidRDefault="00317FED" w:rsidP="00CA6A73">
      <w:pPr>
        <w:pStyle w:val="-"/>
        <w:keepNext/>
        <w:rPr>
          <w:rtl/>
        </w:rPr>
      </w:pPr>
      <w:bookmarkStart w:id="1072" w:name="ET_speakercontinue_5552_30"/>
      <w:r w:rsidRPr="006912C0">
        <w:rPr>
          <w:rStyle w:val="TagStyle"/>
          <w:rtl/>
        </w:rPr>
        <w:t xml:space="preserve"> &lt;&lt; דובר_המשך &gt;&gt; </w:t>
      </w:r>
      <w:r>
        <w:rPr>
          <w:rtl/>
        </w:rPr>
        <w:t>יוליה מלינובסקי (ישראל ביתנו):</w:t>
      </w:r>
      <w:r w:rsidRPr="006912C0">
        <w:rPr>
          <w:rStyle w:val="TagStyle"/>
          <w:rtl/>
        </w:rPr>
        <w:t xml:space="preserve"> &lt;&lt; דובר_המשך &gt;&gt;</w:t>
      </w:r>
      <w:r>
        <w:rPr>
          <w:rtl/>
        </w:rPr>
        <w:t xml:space="preserve"> </w:t>
      </w:r>
      <w:bookmarkEnd w:id="1072"/>
    </w:p>
    <w:p w:rsidR="00317FED" w:rsidRDefault="00317FED" w:rsidP="001B007A">
      <w:pPr>
        <w:rPr>
          <w:rtl/>
          <w:lang w:eastAsia="he-IL"/>
        </w:rPr>
      </w:pPr>
    </w:p>
    <w:p w:rsidR="00317FED" w:rsidRDefault="00317FED" w:rsidP="00CA6A73">
      <w:pPr>
        <w:rPr>
          <w:rtl/>
          <w:lang w:eastAsia="he-IL"/>
        </w:rPr>
      </w:pPr>
      <w:r>
        <w:rPr>
          <w:rFonts w:hint="cs"/>
          <w:rtl/>
          <w:lang w:eastAsia="he-IL"/>
        </w:rPr>
        <w:t xml:space="preserve">תקבעו ריבונות </w:t>
      </w:r>
      <w:bookmarkStart w:id="1073" w:name="_ETM_Q5_609995"/>
      <w:bookmarkEnd w:id="1073"/>
      <w:r>
        <w:rPr>
          <w:rFonts w:hint="cs"/>
          <w:rtl/>
          <w:lang w:eastAsia="he-IL"/>
        </w:rPr>
        <w:t xml:space="preserve">בפעילות, ולא בריקודים </w:t>
      </w:r>
      <w:r w:rsidR="001B007A">
        <w:rPr>
          <w:rFonts w:hint="cs"/>
          <w:rtl/>
          <w:lang w:eastAsia="he-IL"/>
        </w:rPr>
        <w:t>– –</w:t>
      </w:r>
      <w:r>
        <w:rPr>
          <w:rFonts w:hint="cs"/>
          <w:rtl/>
          <w:lang w:eastAsia="he-IL"/>
        </w:rPr>
        <w:t xml:space="preserve"> </w:t>
      </w:r>
    </w:p>
    <w:p w:rsidR="00317FED" w:rsidRDefault="00317FED" w:rsidP="00CA6A73">
      <w:pPr>
        <w:ind w:firstLine="0"/>
        <w:rPr>
          <w:rtl/>
          <w:lang w:eastAsia="he-IL"/>
        </w:rPr>
      </w:pPr>
      <w:bookmarkStart w:id="1074" w:name="_ETM_Q5_610860"/>
      <w:bookmarkStart w:id="1075" w:name="_ETM_Q5_611036"/>
      <w:bookmarkStart w:id="1076" w:name="_ETM_Q5_611060"/>
      <w:bookmarkStart w:id="1077" w:name="_ETM_Q5_611131"/>
      <w:bookmarkEnd w:id="1074"/>
      <w:bookmarkEnd w:id="1075"/>
      <w:bookmarkEnd w:id="1076"/>
      <w:bookmarkEnd w:id="1077"/>
    </w:p>
    <w:p w:rsidR="00317FED" w:rsidRDefault="00317FED" w:rsidP="00CA6A73">
      <w:pPr>
        <w:pStyle w:val="af6"/>
        <w:keepNext/>
        <w:rPr>
          <w:rtl/>
        </w:rPr>
      </w:pPr>
      <w:bookmarkStart w:id="1078" w:name="ET_yor_6593_31"/>
      <w:r w:rsidRPr="006912C0">
        <w:rPr>
          <w:rStyle w:val="TagStyle"/>
          <w:rtl/>
        </w:rPr>
        <w:t xml:space="preserve"> &lt;&lt; יור &gt;&gt; </w:t>
      </w:r>
      <w:r>
        <w:rPr>
          <w:rtl/>
        </w:rPr>
        <w:t>היו"ר חנוך דב מלביצקי:</w:t>
      </w:r>
      <w:r w:rsidRPr="006912C0">
        <w:rPr>
          <w:rStyle w:val="TagStyle"/>
          <w:rtl/>
        </w:rPr>
        <w:t xml:space="preserve"> &lt;&lt; יור &gt;&gt;</w:t>
      </w:r>
      <w:r>
        <w:rPr>
          <w:rtl/>
        </w:rPr>
        <w:t xml:space="preserve"> </w:t>
      </w:r>
      <w:bookmarkEnd w:id="1078"/>
    </w:p>
    <w:p w:rsidR="00317FED" w:rsidRDefault="00317FED" w:rsidP="001B007A">
      <w:pPr>
        <w:rPr>
          <w:rtl/>
          <w:lang w:eastAsia="he-IL"/>
        </w:rPr>
      </w:pPr>
    </w:p>
    <w:p w:rsidR="00317FED" w:rsidRDefault="00317FED" w:rsidP="001B007A">
      <w:pPr>
        <w:rPr>
          <w:rtl/>
          <w:lang w:eastAsia="he-IL"/>
        </w:rPr>
      </w:pPr>
      <w:r>
        <w:rPr>
          <w:rFonts w:hint="cs"/>
          <w:rtl/>
          <w:lang w:eastAsia="he-IL"/>
        </w:rPr>
        <w:t>נא לרדת.</w:t>
      </w:r>
    </w:p>
    <w:p w:rsidR="00317FED" w:rsidRDefault="00317FED" w:rsidP="00CA6A73">
      <w:pPr>
        <w:ind w:firstLine="0"/>
        <w:rPr>
          <w:rtl/>
          <w:lang w:eastAsia="he-IL"/>
        </w:rPr>
      </w:pPr>
      <w:bookmarkStart w:id="1079" w:name="_ETM_Q5_612922"/>
      <w:bookmarkStart w:id="1080" w:name="_ETM_Q5_613030"/>
      <w:bookmarkStart w:id="1081" w:name="_ETM_Q5_613070"/>
      <w:bookmarkStart w:id="1082" w:name="_ETM_Q5_613169"/>
      <w:bookmarkEnd w:id="1079"/>
      <w:bookmarkEnd w:id="1080"/>
      <w:bookmarkEnd w:id="1081"/>
      <w:bookmarkEnd w:id="1082"/>
    </w:p>
    <w:p w:rsidR="00317FED" w:rsidRDefault="00317FED" w:rsidP="00CA6A73">
      <w:pPr>
        <w:pStyle w:val="-"/>
        <w:keepNext/>
        <w:rPr>
          <w:rtl/>
        </w:rPr>
      </w:pPr>
      <w:bookmarkStart w:id="1083" w:name="ET_speakercontinue_5552_32"/>
      <w:r w:rsidRPr="00792DA1">
        <w:rPr>
          <w:rStyle w:val="TagStyle"/>
          <w:rtl/>
        </w:rPr>
        <w:t xml:space="preserve"> &lt;&lt; דובר_המשך &gt;&gt; </w:t>
      </w:r>
      <w:r>
        <w:rPr>
          <w:rtl/>
        </w:rPr>
        <w:t>יוליה מלינובסקי (ישראל ביתנו):</w:t>
      </w:r>
      <w:r w:rsidRPr="00792DA1">
        <w:rPr>
          <w:rStyle w:val="TagStyle"/>
          <w:rtl/>
        </w:rPr>
        <w:t xml:space="preserve"> &lt;&lt; דובר_המשך &gt;&gt;</w:t>
      </w:r>
      <w:r>
        <w:rPr>
          <w:rtl/>
        </w:rPr>
        <w:t xml:space="preserve"> </w:t>
      </w:r>
      <w:bookmarkEnd w:id="1083"/>
    </w:p>
    <w:p w:rsidR="00317FED" w:rsidRDefault="00317FED" w:rsidP="001B007A">
      <w:pPr>
        <w:rPr>
          <w:rtl/>
          <w:lang w:eastAsia="he-IL"/>
        </w:rPr>
      </w:pPr>
    </w:p>
    <w:p w:rsidR="00317FED" w:rsidRDefault="001B007A" w:rsidP="00CA6A73">
      <w:pPr>
        <w:rPr>
          <w:rtl/>
          <w:lang w:eastAsia="he-IL"/>
        </w:rPr>
      </w:pPr>
      <w:bookmarkStart w:id="1084" w:name="_ETM_Q5_614451"/>
      <w:bookmarkEnd w:id="1084"/>
      <w:r>
        <w:rPr>
          <w:rFonts w:hint="cs"/>
          <w:rtl/>
          <w:lang w:eastAsia="he-IL"/>
        </w:rPr>
        <w:t>– –</w:t>
      </w:r>
      <w:r w:rsidR="00317FED">
        <w:rPr>
          <w:rFonts w:hint="cs"/>
          <w:rtl/>
          <w:lang w:eastAsia="he-IL"/>
        </w:rPr>
        <w:t xml:space="preserve"> </w:t>
      </w:r>
      <w:bookmarkStart w:id="1085" w:name="_ETM_Q5_612883"/>
      <w:bookmarkEnd w:id="1085"/>
      <w:r w:rsidR="00317FED">
        <w:rPr>
          <w:rFonts w:hint="cs"/>
          <w:rtl/>
          <w:lang w:eastAsia="he-IL"/>
        </w:rPr>
        <w:t>ולא בשירים.</w:t>
      </w:r>
    </w:p>
    <w:p w:rsidR="00317FED" w:rsidRDefault="00317FED" w:rsidP="00CA6A73">
      <w:pPr>
        <w:ind w:firstLine="0"/>
        <w:rPr>
          <w:rtl/>
          <w:lang w:eastAsia="he-IL"/>
        </w:rPr>
      </w:pPr>
      <w:bookmarkStart w:id="1086" w:name="_ETM_Q5_611564"/>
      <w:bookmarkStart w:id="1087" w:name="_ETM_Q5_611777"/>
      <w:bookmarkStart w:id="1088" w:name="_ETM_Q5_611801"/>
      <w:bookmarkStart w:id="1089" w:name="_ETM_Q5_611869"/>
      <w:bookmarkEnd w:id="1086"/>
      <w:bookmarkEnd w:id="1087"/>
      <w:bookmarkEnd w:id="1088"/>
      <w:bookmarkEnd w:id="1089"/>
    </w:p>
    <w:p w:rsidR="00317FED" w:rsidRDefault="00317FED" w:rsidP="00CA6A73">
      <w:pPr>
        <w:pStyle w:val="af6"/>
        <w:keepNext/>
        <w:rPr>
          <w:rtl/>
        </w:rPr>
      </w:pPr>
      <w:bookmarkStart w:id="1090" w:name="ET_yor_6593_33"/>
      <w:r w:rsidRPr="00792DA1">
        <w:rPr>
          <w:rStyle w:val="TagStyle"/>
          <w:rtl/>
        </w:rPr>
        <w:t xml:space="preserve"> &lt;&lt; יור &gt;&gt; </w:t>
      </w:r>
      <w:r>
        <w:rPr>
          <w:rtl/>
        </w:rPr>
        <w:t>היו"ר חנוך דב מלביצקי:</w:t>
      </w:r>
      <w:r w:rsidRPr="00792DA1">
        <w:rPr>
          <w:rStyle w:val="TagStyle"/>
          <w:rtl/>
        </w:rPr>
        <w:t xml:space="preserve"> &lt;&lt; יור &gt;&gt;</w:t>
      </w:r>
      <w:r>
        <w:rPr>
          <w:rtl/>
        </w:rPr>
        <w:t xml:space="preserve"> </w:t>
      </w:r>
      <w:bookmarkEnd w:id="1090"/>
    </w:p>
    <w:p w:rsidR="00317FED" w:rsidRDefault="00317FED" w:rsidP="001B007A">
      <w:pPr>
        <w:rPr>
          <w:rtl/>
          <w:lang w:eastAsia="he-IL"/>
        </w:rPr>
      </w:pPr>
    </w:p>
    <w:p w:rsidR="00317FED" w:rsidRDefault="00317FED" w:rsidP="00CA6A73">
      <w:pPr>
        <w:rPr>
          <w:rtl/>
          <w:lang w:eastAsia="he-IL"/>
        </w:rPr>
      </w:pPr>
      <w:bookmarkStart w:id="1091" w:name="_ETM_Q5_613327"/>
      <w:bookmarkEnd w:id="1091"/>
      <w:r>
        <w:rPr>
          <w:rFonts w:hint="cs"/>
          <w:rtl/>
          <w:lang w:eastAsia="he-IL"/>
        </w:rPr>
        <w:t>נא לרדת. נא לרדת.</w:t>
      </w:r>
    </w:p>
    <w:p w:rsidR="00317FED" w:rsidRDefault="00317FED" w:rsidP="00CA6A73">
      <w:pPr>
        <w:ind w:firstLine="0"/>
        <w:rPr>
          <w:rtl/>
          <w:lang w:eastAsia="he-IL"/>
        </w:rPr>
      </w:pPr>
      <w:bookmarkStart w:id="1092" w:name="_ETM_Q5_614732"/>
      <w:bookmarkStart w:id="1093" w:name="_ETM_Q5_614860"/>
      <w:bookmarkStart w:id="1094" w:name="_ETM_Q5_614950"/>
      <w:bookmarkStart w:id="1095" w:name="_ETM_Q5_615024"/>
      <w:bookmarkEnd w:id="1092"/>
      <w:bookmarkEnd w:id="1093"/>
      <w:bookmarkEnd w:id="1094"/>
      <w:bookmarkEnd w:id="1095"/>
    </w:p>
    <w:p w:rsidR="00317FED" w:rsidRDefault="00317FED" w:rsidP="00CA6A73">
      <w:pPr>
        <w:pStyle w:val="-"/>
        <w:keepNext/>
        <w:rPr>
          <w:rtl/>
        </w:rPr>
      </w:pPr>
      <w:bookmarkStart w:id="1096" w:name="ET_speakercontinue_5552_34"/>
      <w:r w:rsidRPr="00792DA1">
        <w:rPr>
          <w:rStyle w:val="TagStyle"/>
          <w:rtl/>
        </w:rPr>
        <w:t xml:space="preserve"> &lt;&lt; דובר_המשך &gt;&gt; </w:t>
      </w:r>
      <w:r>
        <w:rPr>
          <w:rtl/>
        </w:rPr>
        <w:t>יוליה מלינובסקי (ישראל ביתנו):</w:t>
      </w:r>
      <w:r w:rsidRPr="00792DA1">
        <w:rPr>
          <w:rStyle w:val="TagStyle"/>
          <w:rtl/>
        </w:rPr>
        <w:t xml:space="preserve"> &lt;&lt; דובר_המשך &gt;&gt;</w:t>
      </w:r>
      <w:r>
        <w:rPr>
          <w:rtl/>
        </w:rPr>
        <w:t xml:space="preserve"> </w:t>
      </w:r>
      <w:bookmarkEnd w:id="1096"/>
    </w:p>
    <w:p w:rsidR="00317FED" w:rsidRDefault="00317FED" w:rsidP="001B007A">
      <w:pPr>
        <w:rPr>
          <w:rtl/>
          <w:lang w:eastAsia="he-IL"/>
        </w:rPr>
      </w:pPr>
    </w:p>
    <w:p w:rsidR="00317FED" w:rsidRDefault="00317FED" w:rsidP="00CA6A73">
      <w:pPr>
        <w:rPr>
          <w:rtl/>
          <w:lang w:eastAsia="he-IL"/>
        </w:rPr>
      </w:pPr>
      <w:bookmarkStart w:id="1097" w:name="_ETM_Q5_616222"/>
      <w:bookmarkEnd w:id="1097"/>
      <w:r>
        <w:rPr>
          <w:rFonts w:hint="cs"/>
          <w:rtl/>
          <w:lang w:eastAsia="he-IL"/>
        </w:rPr>
        <w:t xml:space="preserve"> תודה רבה. </w:t>
      </w:r>
    </w:p>
    <w:p w:rsidR="00317FED" w:rsidRDefault="00317FED" w:rsidP="00CA6A73">
      <w:pPr>
        <w:ind w:firstLine="0"/>
        <w:rPr>
          <w:rtl/>
          <w:lang w:eastAsia="he-IL"/>
        </w:rPr>
      </w:pPr>
      <w:bookmarkStart w:id="1098" w:name="_ETM_Q5_621608"/>
      <w:bookmarkStart w:id="1099" w:name="_ETM_Q5_621711"/>
      <w:bookmarkStart w:id="1100" w:name="_ETM_Q5_621753"/>
      <w:bookmarkStart w:id="1101" w:name="_ETM_Q5_621874"/>
      <w:bookmarkEnd w:id="1098"/>
      <w:bookmarkEnd w:id="1099"/>
      <w:bookmarkEnd w:id="1100"/>
      <w:bookmarkEnd w:id="1101"/>
    </w:p>
    <w:p w:rsidR="00317FED" w:rsidRDefault="00317FED" w:rsidP="00CA6A73">
      <w:pPr>
        <w:pStyle w:val="af6"/>
        <w:keepNext/>
        <w:rPr>
          <w:rtl/>
        </w:rPr>
      </w:pPr>
      <w:bookmarkStart w:id="1102" w:name="ET_yor_6593_35"/>
      <w:r w:rsidRPr="00792DA1">
        <w:rPr>
          <w:rStyle w:val="TagStyle"/>
          <w:rtl/>
        </w:rPr>
        <w:t xml:space="preserve"> &lt;&lt; יור &gt;&gt; </w:t>
      </w:r>
      <w:r>
        <w:rPr>
          <w:rtl/>
        </w:rPr>
        <w:t>היו"ר חנוך דב מלביצקי:</w:t>
      </w:r>
      <w:r w:rsidRPr="00792DA1">
        <w:rPr>
          <w:rStyle w:val="TagStyle"/>
          <w:rtl/>
        </w:rPr>
        <w:t xml:space="preserve"> &lt;&lt; יור &gt;&gt;</w:t>
      </w:r>
      <w:r>
        <w:rPr>
          <w:rtl/>
        </w:rPr>
        <w:t xml:space="preserve"> </w:t>
      </w:r>
      <w:bookmarkEnd w:id="1102"/>
    </w:p>
    <w:p w:rsidR="00317FED" w:rsidRDefault="00317FED" w:rsidP="001B007A">
      <w:pPr>
        <w:rPr>
          <w:rtl/>
          <w:lang w:eastAsia="he-IL"/>
        </w:rPr>
      </w:pPr>
    </w:p>
    <w:p w:rsidR="00317FED" w:rsidRDefault="00317FED" w:rsidP="00CA6A73">
      <w:pPr>
        <w:rPr>
          <w:rtl/>
          <w:lang w:eastAsia="he-IL"/>
        </w:rPr>
      </w:pPr>
      <w:r>
        <w:rPr>
          <w:rFonts w:hint="cs"/>
          <w:rtl/>
          <w:lang w:eastAsia="he-IL"/>
        </w:rPr>
        <w:t xml:space="preserve">כן, חבר הכנסת קריב. </w:t>
      </w:r>
    </w:p>
    <w:p w:rsidR="00317FED" w:rsidRDefault="00317FED" w:rsidP="00CA6A73">
      <w:pPr>
        <w:ind w:firstLine="0"/>
        <w:rPr>
          <w:rtl/>
          <w:lang w:eastAsia="he-IL"/>
        </w:rPr>
      </w:pPr>
    </w:p>
    <w:p w:rsidR="00317FED" w:rsidRDefault="00317FED" w:rsidP="00CA6A73">
      <w:pPr>
        <w:pStyle w:val="af5"/>
        <w:keepNext/>
        <w:rPr>
          <w:rtl/>
        </w:rPr>
      </w:pPr>
      <w:bookmarkStart w:id="1103" w:name="ET_interruption_6156_36"/>
      <w:r w:rsidRPr="00112885">
        <w:rPr>
          <w:rStyle w:val="TagStyle"/>
          <w:rtl/>
        </w:rPr>
        <w:t xml:space="preserve"> &lt;&lt; קריאה &gt;&gt; </w:t>
      </w:r>
      <w:r>
        <w:rPr>
          <w:rtl/>
        </w:rPr>
        <w:t>גלעד קריב (העבודה):</w:t>
      </w:r>
      <w:r w:rsidRPr="00112885">
        <w:rPr>
          <w:rStyle w:val="TagStyle"/>
          <w:rtl/>
        </w:rPr>
        <w:t xml:space="preserve"> &lt;&lt; קריאה &gt;&gt;</w:t>
      </w:r>
      <w:r>
        <w:rPr>
          <w:rtl/>
        </w:rPr>
        <w:t xml:space="preserve"> </w:t>
      </w:r>
      <w:bookmarkEnd w:id="1103"/>
    </w:p>
    <w:p w:rsidR="00317FED" w:rsidRDefault="00317FED" w:rsidP="001B007A">
      <w:pPr>
        <w:rPr>
          <w:rtl/>
          <w:lang w:eastAsia="he-IL"/>
        </w:rPr>
      </w:pPr>
    </w:p>
    <w:p w:rsidR="00317FED" w:rsidRDefault="00317FED" w:rsidP="00CA6A73">
      <w:pPr>
        <w:rPr>
          <w:rtl/>
          <w:lang w:eastAsia="he-IL"/>
        </w:rPr>
      </w:pPr>
      <w:r>
        <w:rPr>
          <w:rFonts w:hint="cs"/>
          <w:rtl/>
          <w:lang w:eastAsia="he-IL"/>
        </w:rPr>
        <w:t>המפתחות זה לפרוש, לא?</w:t>
      </w:r>
    </w:p>
    <w:p w:rsidR="00317FED" w:rsidRDefault="00317FED" w:rsidP="00CA6A73">
      <w:pPr>
        <w:ind w:firstLine="0"/>
        <w:rPr>
          <w:rtl/>
          <w:lang w:eastAsia="he-IL"/>
        </w:rPr>
      </w:pPr>
    </w:p>
    <w:p w:rsidR="00317FED" w:rsidRDefault="00317FED" w:rsidP="00CA6A73">
      <w:pPr>
        <w:pStyle w:val="af6"/>
        <w:keepNext/>
        <w:rPr>
          <w:rtl/>
        </w:rPr>
      </w:pPr>
      <w:bookmarkStart w:id="1104" w:name="ET_yor_6593_37"/>
      <w:r w:rsidRPr="00112885">
        <w:rPr>
          <w:rStyle w:val="TagStyle"/>
          <w:rtl/>
        </w:rPr>
        <w:t xml:space="preserve"> &lt;&lt; יור &gt;&gt; </w:t>
      </w:r>
      <w:r>
        <w:rPr>
          <w:rtl/>
        </w:rPr>
        <w:t>היו"ר חנוך דב מלביצקי:</w:t>
      </w:r>
      <w:r w:rsidRPr="00112885">
        <w:rPr>
          <w:rStyle w:val="TagStyle"/>
          <w:rtl/>
        </w:rPr>
        <w:t xml:space="preserve"> &lt;&lt; יור &gt;&gt;</w:t>
      </w:r>
      <w:r>
        <w:rPr>
          <w:rtl/>
        </w:rPr>
        <w:t xml:space="preserve"> </w:t>
      </w:r>
      <w:bookmarkEnd w:id="1104"/>
    </w:p>
    <w:p w:rsidR="00317FED" w:rsidRPr="00112885" w:rsidRDefault="00317FED" w:rsidP="00CA6A73">
      <w:pPr>
        <w:ind w:firstLine="0"/>
        <w:rPr>
          <w:rtl/>
          <w:lang w:eastAsia="he-IL"/>
        </w:rPr>
      </w:pPr>
    </w:p>
    <w:p w:rsidR="00317FED" w:rsidRDefault="00317FED" w:rsidP="00CA6A73">
      <w:pPr>
        <w:rPr>
          <w:rtl/>
          <w:lang w:eastAsia="he-IL"/>
        </w:rPr>
      </w:pPr>
      <w:r>
        <w:rPr>
          <w:rFonts w:hint="cs"/>
          <w:rtl/>
          <w:lang w:eastAsia="he-IL"/>
        </w:rPr>
        <w:t>חבר הכנסת ק</w:t>
      </w:r>
      <w:bookmarkStart w:id="1105" w:name="_ETM_Q5_630877"/>
      <w:bookmarkEnd w:id="1105"/>
      <w:r>
        <w:rPr>
          <w:rFonts w:hint="cs"/>
          <w:rtl/>
          <w:lang w:eastAsia="he-IL"/>
        </w:rPr>
        <w:t>ריב, אתה מעוניין לדבר? בבקשה.</w:t>
      </w:r>
    </w:p>
    <w:p w:rsidR="00317FED" w:rsidRDefault="00317FED" w:rsidP="00CA6A73">
      <w:pPr>
        <w:ind w:firstLine="0"/>
        <w:rPr>
          <w:rtl/>
          <w:lang w:eastAsia="he-IL"/>
        </w:rPr>
      </w:pPr>
      <w:bookmarkStart w:id="1106" w:name="_ETM_Q5_628337"/>
      <w:bookmarkStart w:id="1107" w:name="_ETM_Q5_639123"/>
      <w:bookmarkStart w:id="1108" w:name="_ETM_Q5_639282"/>
      <w:bookmarkEnd w:id="1106"/>
      <w:bookmarkEnd w:id="1107"/>
      <w:bookmarkEnd w:id="1108"/>
    </w:p>
    <w:p w:rsidR="00317FED" w:rsidRDefault="00317FED" w:rsidP="00CA6A73">
      <w:pPr>
        <w:pStyle w:val="a4"/>
        <w:keepNext/>
        <w:rPr>
          <w:rtl/>
        </w:rPr>
      </w:pPr>
      <w:bookmarkStart w:id="1109" w:name="ET_speaker_6156_40"/>
      <w:r w:rsidRPr="002C29E0">
        <w:rPr>
          <w:rStyle w:val="TagStyle"/>
          <w:rtl/>
        </w:rPr>
        <w:t xml:space="preserve"> &lt;&lt; דובר &gt;&gt; </w:t>
      </w:r>
      <w:bookmarkStart w:id="1110" w:name="_Toc199366573"/>
      <w:bookmarkStart w:id="1111" w:name="_Toc235610310"/>
      <w:bookmarkStart w:id="1112" w:name="_Toc236157885"/>
      <w:r>
        <w:rPr>
          <w:rtl/>
        </w:rPr>
        <w:t>גלעד קריב (העבודה):</w:t>
      </w:r>
      <w:bookmarkEnd w:id="1110"/>
      <w:bookmarkEnd w:id="1111"/>
      <w:bookmarkEnd w:id="1112"/>
      <w:r w:rsidRPr="002C29E0">
        <w:rPr>
          <w:rStyle w:val="TagStyle"/>
          <w:rtl/>
        </w:rPr>
        <w:t xml:space="preserve"> &lt;&lt; דובר &gt;&gt;</w:t>
      </w:r>
      <w:r>
        <w:rPr>
          <w:rtl/>
        </w:rPr>
        <w:t xml:space="preserve"> </w:t>
      </w:r>
      <w:bookmarkEnd w:id="1109"/>
    </w:p>
    <w:p w:rsidR="00317FED" w:rsidRDefault="00317FED" w:rsidP="001B007A">
      <w:pPr>
        <w:rPr>
          <w:rtl/>
          <w:lang w:eastAsia="he-IL"/>
        </w:rPr>
      </w:pPr>
    </w:p>
    <w:p w:rsidR="00317FED" w:rsidRDefault="00317FED" w:rsidP="00CA6A73">
      <w:pPr>
        <w:rPr>
          <w:rtl/>
          <w:lang w:eastAsia="he-IL"/>
        </w:rPr>
      </w:pPr>
      <w:r>
        <w:rPr>
          <w:rFonts w:hint="cs"/>
          <w:rtl/>
          <w:lang w:eastAsia="he-IL"/>
        </w:rPr>
        <w:t>אני לא עושה גימיקים היום.</w:t>
      </w:r>
    </w:p>
    <w:p w:rsidR="00317FED" w:rsidRDefault="00317FED" w:rsidP="00CA6A73">
      <w:pPr>
        <w:ind w:firstLine="0"/>
        <w:rPr>
          <w:rtl/>
          <w:lang w:eastAsia="he-IL"/>
        </w:rPr>
      </w:pPr>
      <w:bookmarkStart w:id="1113" w:name="_ETM_Q5_646371"/>
      <w:bookmarkStart w:id="1114" w:name="_ETM_Q5_646667"/>
      <w:bookmarkStart w:id="1115" w:name="_ETM_Q5_646691"/>
      <w:bookmarkStart w:id="1116" w:name="_ETM_Q5_646768"/>
      <w:bookmarkEnd w:id="1113"/>
      <w:bookmarkEnd w:id="1114"/>
      <w:bookmarkEnd w:id="1115"/>
      <w:bookmarkEnd w:id="1116"/>
    </w:p>
    <w:p w:rsidR="00317FED" w:rsidRDefault="00317FED" w:rsidP="00CA6A73">
      <w:pPr>
        <w:pStyle w:val="af6"/>
        <w:keepNext/>
        <w:rPr>
          <w:rtl/>
        </w:rPr>
      </w:pPr>
      <w:bookmarkStart w:id="1117" w:name="ET_yor_6593_41"/>
      <w:r w:rsidRPr="00AB4B13">
        <w:rPr>
          <w:rStyle w:val="TagStyle"/>
          <w:rtl/>
        </w:rPr>
        <w:t xml:space="preserve"> &lt;&lt; יור &gt;&gt; </w:t>
      </w:r>
      <w:r>
        <w:rPr>
          <w:rtl/>
        </w:rPr>
        <w:t>היו"ר חנוך דב מלביצקי:</w:t>
      </w:r>
      <w:r w:rsidRPr="00AB4B13">
        <w:rPr>
          <w:rStyle w:val="TagStyle"/>
          <w:rtl/>
        </w:rPr>
        <w:t xml:space="preserve"> &lt;&lt; יור &gt;&gt;</w:t>
      </w:r>
      <w:r>
        <w:rPr>
          <w:rtl/>
        </w:rPr>
        <w:t xml:space="preserve"> </w:t>
      </w:r>
      <w:bookmarkEnd w:id="1117"/>
    </w:p>
    <w:p w:rsidR="00317FED" w:rsidRDefault="00317FED" w:rsidP="001B007A">
      <w:pPr>
        <w:rPr>
          <w:rtl/>
          <w:lang w:eastAsia="he-IL"/>
        </w:rPr>
      </w:pPr>
    </w:p>
    <w:p w:rsidR="00317FED" w:rsidRPr="00AB4B13" w:rsidRDefault="00317FED" w:rsidP="00CA6A73">
      <w:pPr>
        <w:rPr>
          <w:rtl/>
          <w:lang w:eastAsia="he-IL"/>
        </w:rPr>
      </w:pPr>
      <w:bookmarkStart w:id="1118" w:name="_ETM_Q5_647985"/>
      <w:bookmarkEnd w:id="1118"/>
      <w:r>
        <w:rPr>
          <w:rFonts w:hint="cs"/>
          <w:rtl/>
          <w:lang w:eastAsia="he-IL"/>
        </w:rPr>
        <w:t xml:space="preserve">אני </w:t>
      </w:r>
      <w:bookmarkStart w:id="1119" w:name="_ETM_Q5_644494"/>
      <w:bookmarkEnd w:id="1119"/>
      <w:r>
        <w:rPr>
          <w:rFonts w:hint="cs"/>
          <w:rtl/>
          <w:lang w:eastAsia="he-IL"/>
        </w:rPr>
        <w:t>מקווה.</w:t>
      </w:r>
    </w:p>
    <w:p w:rsidR="00317FED" w:rsidRDefault="00317FED" w:rsidP="00CA6A73">
      <w:pPr>
        <w:ind w:firstLine="0"/>
        <w:rPr>
          <w:rtl/>
          <w:lang w:eastAsia="he-IL"/>
        </w:rPr>
      </w:pPr>
    </w:p>
    <w:p w:rsidR="00317FED" w:rsidRDefault="00317FED" w:rsidP="00CA6A73">
      <w:pPr>
        <w:pStyle w:val="af5"/>
        <w:keepNext/>
        <w:rPr>
          <w:rtl/>
        </w:rPr>
      </w:pPr>
      <w:bookmarkStart w:id="1120" w:name="ET_interruption_5552_39"/>
      <w:r w:rsidRPr="004872AF">
        <w:rPr>
          <w:rStyle w:val="TagStyle"/>
          <w:rtl/>
        </w:rPr>
        <w:t xml:space="preserve"> &lt;&lt; קריאה &gt;&gt; </w:t>
      </w:r>
      <w:r>
        <w:rPr>
          <w:rtl/>
        </w:rPr>
        <w:t>יוליה מלינובסקי (ישראל ביתנו):</w:t>
      </w:r>
      <w:r w:rsidRPr="004872AF">
        <w:rPr>
          <w:rStyle w:val="TagStyle"/>
          <w:rtl/>
        </w:rPr>
        <w:t xml:space="preserve"> &lt;&lt; קריאה &gt;&gt;</w:t>
      </w:r>
      <w:r>
        <w:rPr>
          <w:rtl/>
        </w:rPr>
        <w:t xml:space="preserve"> </w:t>
      </w:r>
      <w:bookmarkEnd w:id="1120"/>
    </w:p>
    <w:p w:rsidR="00317FED" w:rsidRDefault="00317FED" w:rsidP="001B007A">
      <w:pPr>
        <w:rPr>
          <w:rtl/>
          <w:lang w:eastAsia="he-IL"/>
        </w:rPr>
      </w:pPr>
    </w:p>
    <w:p w:rsidR="00317FED" w:rsidRPr="004872AF" w:rsidRDefault="00317FED" w:rsidP="00CA6A73">
      <w:pPr>
        <w:rPr>
          <w:rtl/>
          <w:lang w:eastAsia="he-IL"/>
        </w:rPr>
      </w:pPr>
      <w:bookmarkStart w:id="1121" w:name="_ETM_Q5_642239"/>
      <w:bookmarkEnd w:id="1121"/>
      <w:r>
        <w:rPr>
          <w:rFonts w:hint="cs"/>
          <w:rtl/>
          <w:lang w:eastAsia="he-IL"/>
        </w:rPr>
        <w:t xml:space="preserve">אתה </w:t>
      </w:r>
      <w:bookmarkStart w:id="1122" w:name="_ETM_Q5_642466"/>
      <w:bookmarkEnd w:id="1122"/>
      <w:r>
        <w:rPr>
          <w:rFonts w:hint="cs"/>
          <w:rtl/>
          <w:lang w:eastAsia="he-IL"/>
        </w:rPr>
        <w:t xml:space="preserve">רוצה את זה? זה האוריגינל. אוריגינל. אולי ראש העיר לשעבר רוצה את זה? אוריגינל </w:t>
      </w:r>
      <w:bookmarkStart w:id="1123" w:name="_ETM_Q5_651556"/>
      <w:bookmarkEnd w:id="1123"/>
      <w:r>
        <w:rPr>
          <w:rFonts w:hint="cs"/>
          <w:rtl/>
          <w:lang w:eastAsia="he-IL"/>
        </w:rPr>
        <w:t xml:space="preserve">לשער, לשער הראשי. קחו את זה, </w:t>
      </w:r>
      <w:bookmarkStart w:id="1124" w:name="_ETM_Q5_656000"/>
      <w:bookmarkEnd w:id="1124"/>
      <w:r>
        <w:rPr>
          <w:rFonts w:hint="cs"/>
          <w:rtl/>
          <w:lang w:eastAsia="he-IL"/>
        </w:rPr>
        <w:t xml:space="preserve">תעשו את זה. </w:t>
      </w:r>
    </w:p>
    <w:p w:rsidR="00317FED" w:rsidRDefault="00317FED" w:rsidP="00CA6A73">
      <w:pPr>
        <w:rPr>
          <w:rtl/>
          <w:lang w:eastAsia="he-IL"/>
        </w:rPr>
      </w:pPr>
      <w:bookmarkStart w:id="1125" w:name="_ETM_Q5_631203"/>
      <w:bookmarkStart w:id="1126" w:name="_ETM_Q5_631348"/>
      <w:bookmarkEnd w:id="1125"/>
      <w:bookmarkEnd w:id="1126"/>
    </w:p>
    <w:p w:rsidR="00317FED" w:rsidRDefault="00317FED" w:rsidP="00CA6A73">
      <w:pPr>
        <w:pStyle w:val="af5"/>
        <w:keepNext/>
        <w:rPr>
          <w:rtl/>
        </w:rPr>
      </w:pPr>
      <w:bookmarkStart w:id="1127" w:name="ET_interruption_6156_38"/>
      <w:r w:rsidRPr="00112885">
        <w:rPr>
          <w:rStyle w:val="TagStyle"/>
          <w:rtl/>
        </w:rPr>
        <w:t xml:space="preserve"> &lt;&lt; קריאה &gt;&gt; </w:t>
      </w:r>
      <w:r>
        <w:rPr>
          <w:rtl/>
        </w:rPr>
        <w:t>גלעד קריב (העבודה):</w:t>
      </w:r>
      <w:r w:rsidRPr="00112885">
        <w:rPr>
          <w:rStyle w:val="TagStyle"/>
          <w:rtl/>
        </w:rPr>
        <w:t xml:space="preserve"> &lt;&lt; קריאה &gt;&gt;</w:t>
      </w:r>
      <w:r>
        <w:rPr>
          <w:rtl/>
        </w:rPr>
        <w:t xml:space="preserve"> </w:t>
      </w:r>
      <w:bookmarkEnd w:id="1127"/>
    </w:p>
    <w:p w:rsidR="00317FED" w:rsidRDefault="00317FED" w:rsidP="001B007A">
      <w:pPr>
        <w:rPr>
          <w:rtl/>
          <w:lang w:eastAsia="he-IL"/>
        </w:rPr>
      </w:pPr>
    </w:p>
    <w:p w:rsidR="00317FED" w:rsidRDefault="00317FED" w:rsidP="00CA6A73">
      <w:pPr>
        <w:rPr>
          <w:rtl/>
          <w:lang w:eastAsia="he-IL"/>
        </w:rPr>
      </w:pPr>
      <w:bookmarkStart w:id="1128" w:name="_ETM_Q5_634823"/>
      <w:bookmarkEnd w:id="1128"/>
      <w:r>
        <w:rPr>
          <w:rFonts w:hint="cs"/>
          <w:rtl/>
          <w:lang w:eastAsia="he-IL"/>
        </w:rPr>
        <w:t>לי מותר, נכון?</w:t>
      </w:r>
      <w:bookmarkStart w:id="1129" w:name="_ETM_Q5_654240"/>
      <w:bookmarkEnd w:id="1129"/>
    </w:p>
    <w:p w:rsidR="00317FED" w:rsidRDefault="00317FED" w:rsidP="00CA6A73">
      <w:pPr>
        <w:ind w:firstLine="0"/>
        <w:rPr>
          <w:rtl/>
        </w:rPr>
      </w:pPr>
      <w:bookmarkStart w:id="1130" w:name="_ETM_Q5_664270"/>
      <w:bookmarkStart w:id="1131" w:name="_ETM_Q5_660909"/>
      <w:bookmarkStart w:id="1132" w:name="_ETM_Q5_661038"/>
      <w:bookmarkEnd w:id="1130"/>
      <w:bookmarkEnd w:id="1131"/>
      <w:bookmarkEnd w:id="1132"/>
    </w:p>
    <w:p w:rsidR="00317FED" w:rsidRDefault="00317FED" w:rsidP="00CA6A73">
      <w:pPr>
        <w:pStyle w:val="af5"/>
        <w:keepNext/>
        <w:rPr>
          <w:rtl/>
        </w:rPr>
      </w:pPr>
      <w:bookmarkStart w:id="1133" w:name="ET_interruption_5552_42"/>
      <w:r w:rsidRPr="00EF3079">
        <w:rPr>
          <w:rStyle w:val="TagStyle"/>
          <w:rtl/>
        </w:rPr>
        <w:t xml:space="preserve"> &lt;&lt; קריאה &gt;&gt; </w:t>
      </w:r>
      <w:r>
        <w:rPr>
          <w:rtl/>
        </w:rPr>
        <w:t>יוליה מלינובסקי (ישראל ביתנו):</w:t>
      </w:r>
      <w:r w:rsidRPr="00EF3079">
        <w:rPr>
          <w:rStyle w:val="TagStyle"/>
          <w:rtl/>
        </w:rPr>
        <w:t xml:space="preserve"> &lt;&lt; קריאה &gt;&gt;</w:t>
      </w:r>
      <w:r>
        <w:rPr>
          <w:rtl/>
        </w:rPr>
        <w:t xml:space="preserve"> </w:t>
      </w:r>
      <w:bookmarkEnd w:id="1133"/>
    </w:p>
    <w:p w:rsidR="00317FED" w:rsidRDefault="00317FED" w:rsidP="001B007A">
      <w:pPr>
        <w:rPr>
          <w:rtl/>
        </w:rPr>
      </w:pPr>
    </w:p>
    <w:p w:rsidR="00317FED" w:rsidRDefault="00317FED" w:rsidP="00CA6A73">
      <w:pPr>
        <w:rPr>
          <w:rtl/>
        </w:rPr>
      </w:pPr>
      <w:bookmarkStart w:id="1134" w:name="_ETM_Q5_664139"/>
      <w:bookmarkEnd w:id="1134"/>
      <w:r>
        <w:rPr>
          <w:rFonts w:hint="cs"/>
          <w:rtl/>
        </w:rPr>
        <w:t>אני מחליפה מקצוע.</w:t>
      </w:r>
      <w:bookmarkStart w:id="1135" w:name="_ETM_Q5_664667"/>
      <w:bookmarkEnd w:id="1135"/>
      <w:r>
        <w:rPr>
          <w:rFonts w:hint="cs"/>
          <w:rtl/>
        </w:rPr>
        <w:t xml:space="preserve"> </w:t>
      </w:r>
    </w:p>
    <w:p w:rsidR="00317FED" w:rsidRDefault="00317FED" w:rsidP="00CA6A73">
      <w:pPr>
        <w:ind w:firstLine="0"/>
        <w:rPr>
          <w:rtl/>
        </w:rPr>
      </w:pPr>
      <w:bookmarkStart w:id="1136" w:name="_ETM_Q5_664842"/>
      <w:bookmarkStart w:id="1137" w:name="_ETM_Q5_664864"/>
      <w:bookmarkStart w:id="1138" w:name="_ETM_Q5_664930"/>
      <w:bookmarkEnd w:id="1136"/>
      <w:bookmarkEnd w:id="1137"/>
      <w:bookmarkEnd w:id="1138"/>
    </w:p>
    <w:p w:rsidR="00317FED" w:rsidRDefault="00317FED" w:rsidP="00CA6A73">
      <w:pPr>
        <w:pStyle w:val="-"/>
        <w:keepNext/>
        <w:rPr>
          <w:rtl/>
        </w:rPr>
      </w:pPr>
      <w:bookmarkStart w:id="1139" w:name="ET_speakercontinue_6156_43"/>
      <w:r w:rsidRPr="00EF3079">
        <w:rPr>
          <w:rStyle w:val="TagStyle"/>
          <w:rtl/>
        </w:rPr>
        <w:t xml:space="preserve"> &lt;&lt; דובר_המשך &gt;&gt; </w:t>
      </w:r>
      <w:r>
        <w:rPr>
          <w:rtl/>
        </w:rPr>
        <w:t>גלעד קריב (העבודה):</w:t>
      </w:r>
      <w:r w:rsidRPr="00EF3079">
        <w:rPr>
          <w:rStyle w:val="TagStyle"/>
          <w:rtl/>
        </w:rPr>
        <w:t xml:space="preserve"> &lt;&lt; דובר_המשך &gt;&gt;</w:t>
      </w:r>
      <w:r>
        <w:rPr>
          <w:rtl/>
        </w:rPr>
        <w:t xml:space="preserve"> </w:t>
      </w:r>
      <w:bookmarkEnd w:id="1139"/>
    </w:p>
    <w:p w:rsidR="00317FED" w:rsidRDefault="00317FED" w:rsidP="001B007A">
      <w:pPr>
        <w:rPr>
          <w:rtl/>
        </w:rPr>
      </w:pPr>
    </w:p>
    <w:p w:rsidR="00317FED" w:rsidRDefault="00317FED" w:rsidP="00CA6A73">
      <w:pPr>
        <w:rPr>
          <w:rtl/>
        </w:rPr>
      </w:pPr>
      <w:bookmarkStart w:id="1140" w:name="_ETM_Q5_665997"/>
      <w:bookmarkEnd w:id="1140"/>
      <w:r>
        <w:rPr>
          <w:rtl/>
        </w:rPr>
        <w:t xml:space="preserve">אדוני </w:t>
      </w:r>
      <w:bookmarkStart w:id="1141" w:name="_ETM_Q5_664690"/>
      <w:bookmarkEnd w:id="1141"/>
      <w:r>
        <w:rPr>
          <w:rtl/>
        </w:rPr>
        <w:t>היושב-ראש</w:t>
      </w:r>
      <w:r>
        <w:rPr>
          <w:rFonts w:hint="cs"/>
          <w:rtl/>
        </w:rPr>
        <w:t>,</w:t>
      </w:r>
      <w:r>
        <w:rPr>
          <w:rtl/>
        </w:rPr>
        <w:t xml:space="preserve"> </w:t>
      </w:r>
      <w:bookmarkStart w:id="1142" w:name="_ETM_Q5_665770"/>
      <w:bookmarkEnd w:id="1142"/>
      <w:r>
        <w:rPr>
          <w:rtl/>
        </w:rPr>
        <w:t xml:space="preserve">עמיתיי </w:t>
      </w:r>
      <w:bookmarkStart w:id="1143" w:name="_ETM_Q5_666310"/>
      <w:bookmarkEnd w:id="1143"/>
      <w:r>
        <w:rPr>
          <w:rtl/>
        </w:rPr>
        <w:t xml:space="preserve">חברי </w:t>
      </w:r>
      <w:bookmarkStart w:id="1144" w:name="_ETM_Q5_666700"/>
      <w:bookmarkEnd w:id="1144"/>
      <w:r>
        <w:rPr>
          <w:rtl/>
        </w:rPr>
        <w:t>הכנסת</w:t>
      </w:r>
      <w:r>
        <w:rPr>
          <w:rFonts w:hint="cs"/>
          <w:rtl/>
        </w:rPr>
        <w:t>,</w:t>
      </w:r>
      <w:r>
        <w:rPr>
          <w:rtl/>
        </w:rPr>
        <w:t xml:space="preserve"> </w:t>
      </w:r>
      <w:bookmarkStart w:id="1145" w:name="_ETM_Q5_667240"/>
      <w:bookmarkEnd w:id="1145"/>
      <w:r>
        <w:rPr>
          <w:rtl/>
        </w:rPr>
        <w:t xml:space="preserve">מכובדיי </w:t>
      </w:r>
      <w:bookmarkStart w:id="1146" w:name="_ETM_Q5_667900"/>
      <w:bookmarkEnd w:id="1146"/>
      <w:r>
        <w:rPr>
          <w:rtl/>
        </w:rPr>
        <w:t>השרים</w:t>
      </w:r>
      <w:r>
        <w:rPr>
          <w:rFonts w:hint="cs"/>
          <w:rtl/>
        </w:rPr>
        <w:t>,</w:t>
      </w:r>
      <w:r>
        <w:rPr>
          <w:rtl/>
        </w:rPr>
        <w:t xml:space="preserve"> </w:t>
      </w:r>
      <w:bookmarkStart w:id="1147" w:name="_ETM_Q5_668710"/>
      <w:bookmarkEnd w:id="1147"/>
      <w:r>
        <w:rPr>
          <w:rtl/>
        </w:rPr>
        <w:t xml:space="preserve">חודש </w:t>
      </w:r>
      <w:bookmarkStart w:id="1148" w:name="_ETM_Q5_669190"/>
      <w:bookmarkEnd w:id="1148"/>
      <w:r>
        <w:rPr>
          <w:rtl/>
        </w:rPr>
        <w:t xml:space="preserve">טוב </w:t>
      </w:r>
      <w:bookmarkStart w:id="1149" w:name="_ETM_Q5_669490"/>
      <w:bookmarkEnd w:id="1149"/>
      <w:r>
        <w:rPr>
          <w:rtl/>
        </w:rPr>
        <w:t>ומבורך</w:t>
      </w:r>
      <w:r>
        <w:rPr>
          <w:rFonts w:hint="cs"/>
          <w:rtl/>
        </w:rPr>
        <w:t>.</w:t>
      </w:r>
      <w:r>
        <w:rPr>
          <w:rtl/>
        </w:rPr>
        <w:t xml:space="preserve"> </w:t>
      </w:r>
      <w:bookmarkStart w:id="1150" w:name="_ETM_Q5_671720"/>
      <w:bookmarkEnd w:id="1150"/>
      <w:r>
        <w:rPr>
          <w:rtl/>
        </w:rPr>
        <w:t xml:space="preserve">600 </w:t>
      </w:r>
      <w:bookmarkStart w:id="1151" w:name="_ETM_Q5_672410"/>
      <w:bookmarkEnd w:id="1151"/>
      <w:r>
        <w:rPr>
          <w:rFonts w:hint="cs"/>
          <w:rtl/>
        </w:rPr>
        <w:t>ימים –</w:t>
      </w:r>
      <w:r>
        <w:rPr>
          <w:rtl/>
        </w:rPr>
        <w:t xml:space="preserve"> </w:t>
      </w:r>
      <w:bookmarkStart w:id="1152" w:name="_ETM_Q5_674030"/>
      <w:bookmarkEnd w:id="1152"/>
      <w:r>
        <w:rPr>
          <w:rtl/>
        </w:rPr>
        <w:t xml:space="preserve">600 </w:t>
      </w:r>
      <w:bookmarkStart w:id="1153" w:name="_ETM_Q5_674599"/>
      <w:bookmarkEnd w:id="1153"/>
      <w:r>
        <w:rPr>
          <w:rFonts w:hint="cs"/>
          <w:rtl/>
        </w:rPr>
        <w:t>ימים</w:t>
      </w:r>
      <w:r>
        <w:rPr>
          <w:rtl/>
        </w:rPr>
        <w:t xml:space="preserve"> </w:t>
      </w:r>
      <w:bookmarkStart w:id="1154" w:name="_ETM_Q5_674930"/>
      <w:bookmarkEnd w:id="1154"/>
      <w:r>
        <w:rPr>
          <w:rtl/>
        </w:rPr>
        <w:t xml:space="preserve">לטבח </w:t>
      </w:r>
      <w:bookmarkStart w:id="1155" w:name="_ETM_Q5_675440"/>
      <w:bookmarkEnd w:id="1155"/>
      <w:r>
        <w:rPr>
          <w:rtl/>
        </w:rPr>
        <w:t>הנורא</w:t>
      </w:r>
      <w:r>
        <w:rPr>
          <w:rFonts w:hint="cs"/>
          <w:rtl/>
        </w:rPr>
        <w:t>,</w:t>
      </w:r>
      <w:r>
        <w:rPr>
          <w:rtl/>
        </w:rPr>
        <w:t xml:space="preserve"> </w:t>
      </w:r>
      <w:bookmarkStart w:id="1156" w:name="_ETM_Q5_676010"/>
      <w:bookmarkEnd w:id="1156"/>
      <w:r>
        <w:rPr>
          <w:rtl/>
        </w:rPr>
        <w:t xml:space="preserve">600 </w:t>
      </w:r>
      <w:bookmarkStart w:id="1157" w:name="_ETM_Q5_676670"/>
      <w:bookmarkEnd w:id="1157"/>
      <w:r>
        <w:rPr>
          <w:rtl/>
        </w:rPr>
        <w:t xml:space="preserve">ימים </w:t>
      </w:r>
      <w:bookmarkStart w:id="1158" w:name="_ETM_Q5_677030"/>
      <w:bookmarkEnd w:id="1158"/>
      <w:r>
        <w:rPr>
          <w:rFonts w:hint="cs"/>
          <w:rtl/>
        </w:rPr>
        <w:t>להפקרה,</w:t>
      </w:r>
      <w:r>
        <w:rPr>
          <w:rtl/>
        </w:rPr>
        <w:t xml:space="preserve"> </w:t>
      </w:r>
      <w:bookmarkStart w:id="1159" w:name="_ETM_Q5_678420"/>
      <w:bookmarkEnd w:id="1159"/>
      <w:r>
        <w:rPr>
          <w:rtl/>
        </w:rPr>
        <w:t xml:space="preserve">600 </w:t>
      </w:r>
      <w:bookmarkStart w:id="1160" w:name="_ETM_Q5_679080"/>
      <w:bookmarkEnd w:id="1160"/>
      <w:r>
        <w:rPr>
          <w:rFonts w:hint="cs"/>
          <w:rtl/>
        </w:rPr>
        <w:t>ימים</w:t>
      </w:r>
      <w:r>
        <w:rPr>
          <w:rtl/>
        </w:rPr>
        <w:t xml:space="preserve"> </w:t>
      </w:r>
      <w:bookmarkStart w:id="1161" w:name="_ETM_Q5_679470"/>
      <w:bookmarkEnd w:id="1161"/>
      <w:r>
        <w:rPr>
          <w:rtl/>
        </w:rPr>
        <w:t xml:space="preserve">לבריחה </w:t>
      </w:r>
      <w:bookmarkStart w:id="1162" w:name="_ETM_Q5_680099"/>
      <w:bookmarkEnd w:id="1162"/>
      <w:r>
        <w:rPr>
          <w:rtl/>
        </w:rPr>
        <w:t xml:space="preserve">מן </w:t>
      </w:r>
      <w:bookmarkStart w:id="1163" w:name="_ETM_Q5_680340"/>
      <w:bookmarkEnd w:id="1163"/>
      <w:r>
        <w:rPr>
          <w:rtl/>
        </w:rPr>
        <w:t>האחריות</w:t>
      </w:r>
      <w:r>
        <w:rPr>
          <w:rFonts w:hint="cs"/>
          <w:rtl/>
        </w:rPr>
        <w:t>,</w:t>
      </w:r>
      <w:r>
        <w:rPr>
          <w:rtl/>
        </w:rPr>
        <w:t xml:space="preserve"> </w:t>
      </w:r>
      <w:bookmarkStart w:id="1164" w:name="_ETM_Q5_681819"/>
      <w:bookmarkEnd w:id="1164"/>
      <w:r>
        <w:rPr>
          <w:rtl/>
        </w:rPr>
        <w:t xml:space="preserve">600 </w:t>
      </w:r>
      <w:bookmarkStart w:id="1165" w:name="_ETM_Q5_682450"/>
      <w:bookmarkEnd w:id="1165"/>
      <w:r>
        <w:rPr>
          <w:rFonts w:hint="cs"/>
          <w:rtl/>
        </w:rPr>
        <w:t>ימים</w:t>
      </w:r>
      <w:r>
        <w:rPr>
          <w:rtl/>
        </w:rPr>
        <w:t xml:space="preserve"> </w:t>
      </w:r>
      <w:bookmarkStart w:id="1166" w:name="_ETM_Q5_682840"/>
      <w:bookmarkEnd w:id="1166"/>
      <w:r>
        <w:rPr>
          <w:rtl/>
        </w:rPr>
        <w:t>ש</w:t>
      </w:r>
      <w:bookmarkStart w:id="1167" w:name="_ETM_Q5_683109"/>
      <w:bookmarkEnd w:id="1167"/>
      <w:r>
        <w:rPr>
          <w:rtl/>
        </w:rPr>
        <w:t xml:space="preserve">אחינו </w:t>
      </w:r>
      <w:bookmarkStart w:id="1168" w:name="_ETM_Q5_683499"/>
      <w:bookmarkEnd w:id="1168"/>
      <w:r>
        <w:rPr>
          <w:rtl/>
        </w:rPr>
        <w:t xml:space="preserve">ואחיותינו </w:t>
      </w:r>
      <w:bookmarkStart w:id="1169" w:name="_ETM_Q5_684370"/>
      <w:bookmarkEnd w:id="1169"/>
      <w:r>
        <w:rPr>
          <w:rtl/>
        </w:rPr>
        <w:t xml:space="preserve">עדיין </w:t>
      </w:r>
      <w:bookmarkStart w:id="1170" w:name="_ETM_Q5_684879"/>
      <w:bookmarkEnd w:id="1170"/>
      <w:r>
        <w:rPr>
          <w:rFonts w:hint="cs"/>
          <w:rtl/>
        </w:rPr>
        <w:t>נ</w:t>
      </w:r>
      <w:r>
        <w:rPr>
          <w:rtl/>
        </w:rPr>
        <w:t xml:space="preserve">מקים </w:t>
      </w:r>
      <w:bookmarkStart w:id="1171" w:name="_ETM_Q5_685959"/>
      <w:bookmarkEnd w:id="1171"/>
      <w:r>
        <w:rPr>
          <w:rtl/>
        </w:rPr>
        <w:t xml:space="preserve">בשבי </w:t>
      </w:r>
      <w:bookmarkStart w:id="1172" w:name="_ETM_Q5_686560"/>
      <w:bookmarkEnd w:id="1172"/>
      <w:r>
        <w:rPr>
          <w:rtl/>
        </w:rPr>
        <w:t>החמאס</w:t>
      </w:r>
      <w:r>
        <w:rPr>
          <w:rFonts w:hint="cs"/>
          <w:rtl/>
        </w:rPr>
        <w:t>.</w:t>
      </w:r>
      <w:r>
        <w:rPr>
          <w:rtl/>
        </w:rPr>
        <w:t xml:space="preserve"> </w:t>
      </w:r>
      <w:bookmarkStart w:id="1173" w:name="_ETM_Q5_688239"/>
      <w:bookmarkEnd w:id="1173"/>
    </w:p>
    <w:p w:rsidR="00317FED" w:rsidRDefault="00317FED" w:rsidP="00CA6A73">
      <w:pPr>
        <w:rPr>
          <w:rtl/>
        </w:rPr>
      </w:pPr>
    </w:p>
    <w:p w:rsidR="00317FED" w:rsidRDefault="00317FED" w:rsidP="003B20CB">
      <w:pPr>
        <w:rPr>
          <w:rtl/>
        </w:rPr>
      </w:pPr>
      <w:r>
        <w:rPr>
          <w:rtl/>
        </w:rPr>
        <w:t xml:space="preserve">השבוע </w:t>
      </w:r>
      <w:bookmarkStart w:id="1174" w:name="_ETM_Q5_689110"/>
      <w:bookmarkEnd w:id="1174"/>
      <w:r>
        <w:rPr>
          <w:rFonts w:hint="cs"/>
          <w:rtl/>
        </w:rPr>
        <w:t xml:space="preserve">הזה </w:t>
      </w:r>
      <w:r>
        <w:rPr>
          <w:rtl/>
        </w:rPr>
        <w:t xml:space="preserve">אנחנו </w:t>
      </w:r>
      <w:bookmarkStart w:id="1175" w:name="_ETM_Q5_689530"/>
      <w:bookmarkEnd w:id="1175"/>
      <w:r>
        <w:rPr>
          <w:rtl/>
        </w:rPr>
        <w:t xml:space="preserve">מציינים </w:t>
      </w:r>
      <w:bookmarkStart w:id="1176" w:name="_ETM_Q5_690129"/>
      <w:bookmarkEnd w:id="1176"/>
      <w:r>
        <w:rPr>
          <w:rtl/>
        </w:rPr>
        <w:t xml:space="preserve">את </w:t>
      </w:r>
      <w:bookmarkStart w:id="1177" w:name="_ETM_Q5_690280"/>
      <w:bookmarkEnd w:id="1177"/>
      <w:r>
        <w:rPr>
          <w:rtl/>
        </w:rPr>
        <w:t xml:space="preserve">יום </w:t>
      </w:r>
      <w:bookmarkStart w:id="1178" w:name="_ETM_Q5_690550"/>
      <w:bookmarkEnd w:id="1178"/>
      <w:r>
        <w:rPr>
          <w:rtl/>
        </w:rPr>
        <w:t>ירושלים</w:t>
      </w:r>
      <w:r>
        <w:rPr>
          <w:rFonts w:hint="cs"/>
          <w:rtl/>
        </w:rPr>
        <w:t>,</w:t>
      </w:r>
      <w:r>
        <w:rPr>
          <w:rtl/>
        </w:rPr>
        <w:t xml:space="preserve"> </w:t>
      </w:r>
      <w:bookmarkStart w:id="1179" w:name="_ETM_Q5_692080"/>
      <w:bookmarkEnd w:id="1179"/>
      <w:r>
        <w:rPr>
          <w:rtl/>
        </w:rPr>
        <w:t xml:space="preserve">אך </w:t>
      </w:r>
      <w:bookmarkStart w:id="1180" w:name="_ETM_Q5_692260"/>
      <w:bookmarkEnd w:id="1180"/>
      <w:r>
        <w:rPr>
          <w:rtl/>
        </w:rPr>
        <w:t xml:space="preserve">השנה </w:t>
      </w:r>
      <w:bookmarkStart w:id="1181" w:name="_ETM_Q5_692830"/>
      <w:bookmarkEnd w:id="1181"/>
      <w:r>
        <w:rPr>
          <w:rtl/>
        </w:rPr>
        <w:t>הזו</w:t>
      </w:r>
      <w:r>
        <w:rPr>
          <w:rFonts w:hint="cs"/>
          <w:rtl/>
        </w:rPr>
        <w:t>,</w:t>
      </w:r>
      <w:r>
        <w:rPr>
          <w:rtl/>
        </w:rPr>
        <w:t xml:space="preserve"> </w:t>
      </w:r>
      <w:bookmarkStart w:id="1182" w:name="_ETM_Q5_693429"/>
      <w:bookmarkEnd w:id="1182"/>
      <w:r>
        <w:rPr>
          <w:rtl/>
        </w:rPr>
        <w:t xml:space="preserve">היום </w:t>
      </w:r>
      <w:bookmarkStart w:id="1183" w:name="_ETM_Q5_693849"/>
      <w:bookmarkEnd w:id="1183"/>
      <w:r>
        <w:rPr>
          <w:rtl/>
        </w:rPr>
        <w:t>הזה</w:t>
      </w:r>
      <w:r>
        <w:rPr>
          <w:rFonts w:hint="cs"/>
          <w:rtl/>
        </w:rPr>
        <w:t>,</w:t>
      </w:r>
      <w:r>
        <w:rPr>
          <w:rtl/>
        </w:rPr>
        <w:t xml:space="preserve"> </w:t>
      </w:r>
      <w:bookmarkStart w:id="1184" w:name="_ETM_Q5_694360"/>
      <w:bookmarkEnd w:id="1184"/>
      <w:r>
        <w:rPr>
          <w:rtl/>
        </w:rPr>
        <w:t xml:space="preserve">השבוע </w:t>
      </w:r>
      <w:bookmarkStart w:id="1185" w:name="_ETM_Q5_695050"/>
      <w:bookmarkEnd w:id="1185"/>
      <w:r>
        <w:rPr>
          <w:rtl/>
        </w:rPr>
        <w:t>הזה</w:t>
      </w:r>
      <w:r>
        <w:rPr>
          <w:rFonts w:hint="cs"/>
          <w:rtl/>
        </w:rPr>
        <w:t>,</w:t>
      </w:r>
      <w:r>
        <w:rPr>
          <w:rtl/>
        </w:rPr>
        <w:t xml:space="preserve"> </w:t>
      </w:r>
      <w:bookmarkStart w:id="1186" w:name="_ETM_Q5_695860"/>
      <w:bookmarkEnd w:id="1186"/>
      <w:r>
        <w:rPr>
          <w:rtl/>
        </w:rPr>
        <w:t xml:space="preserve">יכולים </w:t>
      </w:r>
      <w:bookmarkStart w:id="1187" w:name="_ETM_Q5_696580"/>
      <w:bookmarkEnd w:id="1187"/>
      <w:r>
        <w:rPr>
          <w:rtl/>
        </w:rPr>
        <w:t xml:space="preserve">לעמוד </w:t>
      </w:r>
      <w:bookmarkStart w:id="1188" w:name="_ETM_Q5_697300"/>
      <w:bookmarkEnd w:id="1188"/>
      <w:r>
        <w:rPr>
          <w:rtl/>
        </w:rPr>
        <w:t xml:space="preserve">רק </w:t>
      </w:r>
      <w:bookmarkStart w:id="1189" w:name="_ETM_Q5_697780"/>
      <w:bookmarkEnd w:id="1189"/>
      <w:r>
        <w:rPr>
          <w:rtl/>
        </w:rPr>
        <w:t xml:space="preserve">בסימן </w:t>
      </w:r>
      <w:bookmarkStart w:id="1190" w:name="_ETM_Q5_699040"/>
      <w:bookmarkEnd w:id="1190"/>
      <w:r>
        <w:rPr>
          <w:rFonts w:hint="cs"/>
          <w:rtl/>
        </w:rPr>
        <w:t>"</w:t>
      </w:r>
      <w:r>
        <w:rPr>
          <w:rtl/>
        </w:rPr>
        <w:t xml:space="preserve">ציון </w:t>
      </w:r>
      <w:bookmarkStart w:id="1191" w:name="_ETM_Q5_699849"/>
      <w:bookmarkEnd w:id="1191"/>
      <w:r>
        <w:rPr>
          <w:rtl/>
        </w:rPr>
        <w:t xml:space="preserve">הלא </w:t>
      </w:r>
      <w:bookmarkStart w:id="1192" w:name="_ETM_Q5_700209"/>
      <w:bookmarkEnd w:id="1192"/>
      <w:r>
        <w:rPr>
          <w:rtl/>
        </w:rPr>
        <w:t xml:space="preserve">תשאלי </w:t>
      </w:r>
      <w:bookmarkStart w:id="1193" w:name="_ETM_Q5_701500"/>
      <w:bookmarkStart w:id="1194" w:name="_ETM_Q5_701739"/>
      <w:bookmarkEnd w:id="1193"/>
      <w:bookmarkEnd w:id="1194"/>
      <w:r>
        <w:rPr>
          <w:rFonts w:hint="cs"/>
          <w:rtl/>
        </w:rPr>
        <w:t>ל</w:t>
      </w:r>
      <w:r>
        <w:rPr>
          <w:rtl/>
        </w:rPr>
        <w:t xml:space="preserve">שלום </w:t>
      </w:r>
      <w:bookmarkStart w:id="1195" w:name="_ETM_Q5_702160"/>
      <w:bookmarkEnd w:id="1195"/>
      <w:r>
        <w:rPr>
          <w:rtl/>
        </w:rPr>
        <w:t>אסירייך</w:t>
      </w:r>
      <w:r>
        <w:rPr>
          <w:rFonts w:hint="cs"/>
          <w:rtl/>
        </w:rPr>
        <w:t>".</w:t>
      </w:r>
      <w:r>
        <w:rPr>
          <w:rtl/>
        </w:rPr>
        <w:t xml:space="preserve"> </w:t>
      </w:r>
      <w:bookmarkStart w:id="1196" w:name="_ETM_Q5_703549"/>
      <w:bookmarkEnd w:id="1196"/>
      <w:r>
        <w:rPr>
          <w:rtl/>
        </w:rPr>
        <w:t xml:space="preserve">58 </w:t>
      </w:r>
      <w:bookmarkStart w:id="1197" w:name="_ETM_Q5_705139"/>
      <w:bookmarkEnd w:id="1197"/>
      <w:r>
        <w:rPr>
          <w:rtl/>
        </w:rPr>
        <w:t xml:space="preserve">אחים </w:t>
      </w:r>
      <w:bookmarkStart w:id="1198" w:name="_ETM_Q5_705469"/>
      <w:bookmarkEnd w:id="1198"/>
      <w:r>
        <w:rPr>
          <w:rtl/>
        </w:rPr>
        <w:t xml:space="preserve">ואחיות </w:t>
      </w:r>
      <w:bookmarkStart w:id="1199" w:name="_ETM_Q5_706189"/>
      <w:bookmarkEnd w:id="1199"/>
      <w:r>
        <w:rPr>
          <w:rtl/>
        </w:rPr>
        <w:t xml:space="preserve">נמקים </w:t>
      </w:r>
      <w:bookmarkStart w:id="1200" w:name="_ETM_Q5_706849"/>
      <w:bookmarkEnd w:id="1200"/>
      <w:r>
        <w:rPr>
          <w:rtl/>
        </w:rPr>
        <w:t xml:space="preserve">בשבי </w:t>
      </w:r>
      <w:bookmarkStart w:id="1201" w:name="_ETM_Q5_707329"/>
      <w:bookmarkEnd w:id="1201"/>
      <w:r>
        <w:rPr>
          <w:rtl/>
        </w:rPr>
        <w:t xml:space="preserve">החמאס </w:t>
      </w:r>
      <w:bookmarkStart w:id="1202" w:name="_ETM_Q5_708379"/>
      <w:bookmarkEnd w:id="1202"/>
      <w:r>
        <w:rPr>
          <w:rtl/>
        </w:rPr>
        <w:t xml:space="preserve">כבר </w:t>
      </w:r>
      <w:bookmarkStart w:id="1203" w:name="_ETM_Q5_708769"/>
      <w:bookmarkEnd w:id="1203"/>
      <w:r>
        <w:rPr>
          <w:rtl/>
        </w:rPr>
        <w:t xml:space="preserve">600 </w:t>
      </w:r>
      <w:bookmarkStart w:id="1204" w:name="_ETM_Q5_709819"/>
      <w:bookmarkEnd w:id="1204"/>
      <w:r>
        <w:rPr>
          <w:rtl/>
        </w:rPr>
        <w:t>ימים</w:t>
      </w:r>
      <w:r>
        <w:rPr>
          <w:rFonts w:hint="cs"/>
          <w:rtl/>
        </w:rPr>
        <w:t>.</w:t>
      </w:r>
      <w:r>
        <w:rPr>
          <w:rtl/>
        </w:rPr>
        <w:t xml:space="preserve"> </w:t>
      </w:r>
      <w:bookmarkStart w:id="1205" w:name="_ETM_Q5_711069"/>
      <w:bookmarkEnd w:id="1205"/>
      <w:r>
        <w:rPr>
          <w:rtl/>
        </w:rPr>
        <w:t xml:space="preserve">58 </w:t>
      </w:r>
      <w:bookmarkStart w:id="1206" w:name="_ETM_Q5_712269"/>
      <w:bookmarkEnd w:id="1206"/>
      <w:r>
        <w:rPr>
          <w:rtl/>
        </w:rPr>
        <w:t xml:space="preserve">שנים </w:t>
      </w:r>
      <w:bookmarkStart w:id="1207" w:name="_ETM_Q5_712809"/>
      <w:bookmarkEnd w:id="1207"/>
      <w:r>
        <w:rPr>
          <w:rtl/>
        </w:rPr>
        <w:t xml:space="preserve">למלחמת </w:t>
      </w:r>
      <w:bookmarkStart w:id="1208" w:name="_ETM_Q5_713590"/>
      <w:bookmarkEnd w:id="1208"/>
      <w:r>
        <w:rPr>
          <w:rtl/>
        </w:rPr>
        <w:t xml:space="preserve">ששת </w:t>
      </w:r>
      <w:bookmarkStart w:id="1209" w:name="_ETM_Q5_714010"/>
      <w:bookmarkEnd w:id="1209"/>
      <w:r>
        <w:rPr>
          <w:rtl/>
        </w:rPr>
        <w:t>הימים</w:t>
      </w:r>
      <w:r>
        <w:rPr>
          <w:rFonts w:hint="cs"/>
          <w:rtl/>
        </w:rPr>
        <w:t>,</w:t>
      </w:r>
      <w:r>
        <w:rPr>
          <w:rtl/>
        </w:rPr>
        <w:t xml:space="preserve"> </w:t>
      </w:r>
      <w:bookmarkStart w:id="1210" w:name="_ETM_Q5_715059"/>
      <w:bookmarkEnd w:id="1210"/>
      <w:r>
        <w:rPr>
          <w:rtl/>
        </w:rPr>
        <w:t xml:space="preserve">המלחמה </w:t>
      </w:r>
      <w:bookmarkStart w:id="1211" w:name="_ETM_Q5_715989"/>
      <w:bookmarkEnd w:id="1211"/>
      <w:r>
        <w:rPr>
          <w:rtl/>
        </w:rPr>
        <w:t xml:space="preserve">הקצרה </w:t>
      </w:r>
      <w:bookmarkStart w:id="1212" w:name="_ETM_Q5_716799"/>
      <w:bookmarkEnd w:id="1212"/>
      <w:r>
        <w:rPr>
          <w:rtl/>
        </w:rPr>
        <w:t xml:space="preserve">בתולדות </w:t>
      </w:r>
      <w:bookmarkStart w:id="1213" w:name="_ETM_Q5_717429"/>
      <w:bookmarkEnd w:id="1213"/>
      <w:r>
        <w:rPr>
          <w:rtl/>
        </w:rPr>
        <w:t>המדינה</w:t>
      </w:r>
      <w:r>
        <w:rPr>
          <w:rFonts w:hint="cs"/>
          <w:rtl/>
        </w:rPr>
        <w:t>,</w:t>
      </w:r>
      <w:r>
        <w:rPr>
          <w:rtl/>
        </w:rPr>
        <w:t xml:space="preserve"> </w:t>
      </w:r>
      <w:bookmarkStart w:id="1214" w:name="_ETM_Q5_718720"/>
      <w:bookmarkEnd w:id="1214"/>
      <w:r>
        <w:rPr>
          <w:rtl/>
        </w:rPr>
        <w:t xml:space="preserve">שאנחנו </w:t>
      </w:r>
      <w:bookmarkStart w:id="1215" w:name="_ETM_Q5_719410"/>
      <w:bookmarkEnd w:id="1215"/>
      <w:r>
        <w:rPr>
          <w:rtl/>
        </w:rPr>
        <w:t xml:space="preserve">זוכרים </w:t>
      </w:r>
      <w:bookmarkStart w:id="1216" w:name="_ETM_Q5_720610"/>
      <w:bookmarkEnd w:id="1216"/>
      <w:r>
        <w:rPr>
          <w:rtl/>
        </w:rPr>
        <w:t xml:space="preserve">בעיצומה </w:t>
      </w:r>
      <w:bookmarkStart w:id="1217" w:name="_ETM_Q5_721510"/>
      <w:bookmarkEnd w:id="1217"/>
      <w:r>
        <w:rPr>
          <w:rtl/>
        </w:rPr>
        <w:t xml:space="preserve">של </w:t>
      </w:r>
      <w:bookmarkStart w:id="1218" w:name="_ETM_Q5_721750"/>
      <w:bookmarkEnd w:id="1218"/>
      <w:r>
        <w:rPr>
          <w:rtl/>
        </w:rPr>
        <w:t xml:space="preserve">המלחמה </w:t>
      </w:r>
      <w:bookmarkStart w:id="1219" w:name="_ETM_Q5_722709"/>
      <w:bookmarkEnd w:id="1219"/>
      <w:r>
        <w:rPr>
          <w:rtl/>
        </w:rPr>
        <w:t xml:space="preserve">הארוכה </w:t>
      </w:r>
      <w:bookmarkStart w:id="1220" w:name="_ETM_Q5_723640"/>
      <w:bookmarkEnd w:id="1220"/>
      <w:r>
        <w:rPr>
          <w:rtl/>
        </w:rPr>
        <w:t xml:space="preserve">ביותר </w:t>
      </w:r>
      <w:bookmarkStart w:id="1221" w:name="_ETM_Q5_724269"/>
      <w:bookmarkEnd w:id="1221"/>
      <w:r>
        <w:rPr>
          <w:rtl/>
        </w:rPr>
        <w:t>בתולדותינו</w:t>
      </w:r>
      <w:r>
        <w:rPr>
          <w:rFonts w:hint="cs"/>
          <w:rtl/>
        </w:rPr>
        <w:t>.</w:t>
      </w:r>
      <w:r>
        <w:rPr>
          <w:rtl/>
        </w:rPr>
        <w:t xml:space="preserve"> </w:t>
      </w:r>
      <w:bookmarkStart w:id="1222" w:name="_ETM_Q5_726090"/>
      <w:bookmarkEnd w:id="1222"/>
      <w:r>
        <w:rPr>
          <w:rFonts w:hint="cs"/>
          <w:rtl/>
        </w:rPr>
        <w:t>שישה</w:t>
      </w:r>
      <w:r>
        <w:rPr>
          <w:rtl/>
        </w:rPr>
        <w:t xml:space="preserve"> </w:t>
      </w:r>
      <w:bookmarkStart w:id="1223" w:name="_ETM_Q5_726690"/>
      <w:bookmarkEnd w:id="1223"/>
      <w:r>
        <w:rPr>
          <w:rtl/>
        </w:rPr>
        <w:t xml:space="preserve">ימים </w:t>
      </w:r>
      <w:bookmarkStart w:id="1224" w:name="_ETM_Q5_727200"/>
      <w:bookmarkEnd w:id="1224"/>
      <w:r>
        <w:rPr>
          <w:rtl/>
        </w:rPr>
        <w:t>אז</w:t>
      </w:r>
      <w:r>
        <w:rPr>
          <w:rFonts w:hint="cs"/>
          <w:rtl/>
        </w:rPr>
        <w:t>,</w:t>
      </w:r>
      <w:r>
        <w:rPr>
          <w:rtl/>
        </w:rPr>
        <w:t xml:space="preserve"> </w:t>
      </w:r>
      <w:bookmarkStart w:id="1225" w:name="_ETM_Q5_728319"/>
      <w:bookmarkEnd w:id="1225"/>
      <w:r>
        <w:rPr>
          <w:rFonts w:hint="cs"/>
          <w:rtl/>
        </w:rPr>
        <w:t>600 ימים</w:t>
      </w:r>
      <w:r>
        <w:rPr>
          <w:rtl/>
        </w:rPr>
        <w:t xml:space="preserve"> </w:t>
      </w:r>
      <w:bookmarkStart w:id="1226" w:name="_ETM_Q5_729099"/>
      <w:bookmarkStart w:id="1227" w:name="_ETM_Q5_729519"/>
      <w:bookmarkEnd w:id="1226"/>
      <w:bookmarkEnd w:id="1227"/>
      <w:r>
        <w:rPr>
          <w:rtl/>
        </w:rPr>
        <w:t>עכשיו</w:t>
      </w:r>
      <w:r>
        <w:rPr>
          <w:rFonts w:hint="cs"/>
          <w:rtl/>
        </w:rPr>
        <w:t xml:space="preserve"> – פי 100.</w:t>
      </w:r>
      <w:r>
        <w:rPr>
          <w:rtl/>
        </w:rPr>
        <w:t xml:space="preserve"> </w:t>
      </w:r>
      <w:bookmarkStart w:id="1228" w:name="_ETM_Q5_730920"/>
      <w:bookmarkEnd w:id="1228"/>
      <w:r>
        <w:rPr>
          <w:rFonts w:hint="cs"/>
          <w:rtl/>
        </w:rPr>
        <w:t>100.</w:t>
      </w:r>
      <w:bookmarkStart w:id="1229" w:name="TOR_Q6"/>
      <w:bookmarkEnd w:id="1229"/>
      <w:r w:rsidR="003B20CB">
        <w:rPr>
          <w:rFonts w:hint="cs"/>
          <w:rtl/>
        </w:rPr>
        <w:t xml:space="preserve"> </w:t>
      </w:r>
      <w:r>
        <w:rPr>
          <w:rFonts w:hint="cs"/>
          <w:rtl/>
        </w:rPr>
        <w:t xml:space="preserve">לו הייתה לממשלת ישראל הנוכחית מאית מן האחריות של </w:t>
      </w:r>
      <w:bookmarkStart w:id="1230" w:name="_ETM_Q6_135000"/>
      <w:bookmarkEnd w:id="1230"/>
      <w:r>
        <w:rPr>
          <w:rFonts w:hint="cs"/>
          <w:rtl/>
        </w:rPr>
        <w:t>ממשלת ישראל ה</w:t>
      </w:r>
      <w:r w:rsidR="003B20CB">
        <w:rPr>
          <w:rFonts w:hint="cs"/>
          <w:rtl/>
        </w:rPr>
        <w:t>שלוש-עשרה</w:t>
      </w:r>
      <w:r>
        <w:rPr>
          <w:rFonts w:hint="cs"/>
          <w:rtl/>
        </w:rPr>
        <w:t>; לו הייתה לנתניהו מאית מן האומץ</w:t>
      </w:r>
      <w:bookmarkStart w:id="1231" w:name="_ETM_Q6_145000"/>
      <w:bookmarkEnd w:id="1231"/>
      <w:r>
        <w:rPr>
          <w:rFonts w:hint="cs"/>
          <w:rtl/>
        </w:rPr>
        <w:t xml:space="preserve"> והמנהיגות של לוי אשכול; לו הייתה לממשלת ישראל מאי</w:t>
      </w:r>
      <w:bookmarkStart w:id="1232" w:name="_ETM_Q6_148000"/>
      <w:bookmarkEnd w:id="1232"/>
      <w:r>
        <w:rPr>
          <w:rFonts w:hint="cs"/>
          <w:rtl/>
        </w:rPr>
        <w:t xml:space="preserve">ת מן התבונה שהייתה לדרג המדיני ב-1967, שידע </w:t>
      </w:r>
      <w:bookmarkStart w:id="1233" w:name="_ETM_Q6_157000"/>
      <w:bookmarkEnd w:id="1233"/>
      <w:r>
        <w:rPr>
          <w:rFonts w:hint="cs"/>
          <w:rtl/>
        </w:rPr>
        <w:t>מתי לצאת לקרב, כיצד להכריע ומתי לסיים את המערכה;</w:t>
      </w:r>
      <w:bookmarkStart w:id="1234" w:name="_ETM_Q6_160000"/>
      <w:bookmarkEnd w:id="1234"/>
      <w:r>
        <w:rPr>
          <w:rFonts w:hint="cs"/>
        </w:rPr>
        <w:t xml:space="preserve"> </w:t>
      </w:r>
      <w:r>
        <w:rPr>
          <w:rFonts w:hint="cs"/>
          <w:rtl/>
        </w:rPr>
        <w:t xml:space="preserve">לו הייתה לנתניהו הפחדן והמושחת מאית </w:t>
      </w:r>
      <w:bookmarkStart w:id="1235" w:name="_ETM_Q6_168000"/>
      <w:bookmarkEnd w:id="1235"/>
      <w:r>
        <w:rPr>
          <w:rFonts w:hint="cs"/>
          <w:rtl/>
        </w:rPr>
        <w:t xml:space="preserve">מן התבונה והאחריות של מנחם בגין, עליו השלום, שהצטרף באותם </w:t>
      </w:r>
      <w:bookmarkStart w:id="1236" w:name="_ETM_Q6_170000"/>
      <w:bookmarkEnd w:id="1236"/>
      <w:r>
        <w:rPr>
          <w:rFonts w:hint="cs"/>
          <w:rtl/>
        </w:rPr>
        <w:t xml:space="preserve">הימים לממשלה אמיתית של אחדות לאומית. </w:t>
      </w:r>
    </w:p>
    <w:p w:rsidR="00317FED" w:rsidRDefault="00317FED" w:rsidP="001B007A">
      <w:pPr>
        <w:rPr>
          <w:rtl/>
        </w:rPr>
      </w:pPr>
    </w:p>
    <w:p w:rsidR="00317FED" w:rsidRDefault="00317FED" w:rsidP="0036304E">
      <w:pPr>
        <w:rPr>
          <w:rtl/>
        </w:rPr>
      </w:pPr>
      <w:r>
        <w:rPr>
          <w:rFonts w:hint="cs"/>
          <w:rtl/>
        </w:rPr>
        <w:t xml:space="preserve">כך אמר יצחק רבין </w:t>
      </w:r>
      <w:bookmarkStart w:id="1237" w:name="_ETM_Q6_177000"/>
      <w:bookmarkEnd w:id="1237"/>
      <w:r>
        <w:rPr>
          <w:rFonts w:hint="cs"/>
          <w:rtl/>
        </w:rPr>
        <w:t xml:space="preserve">בנאום הר הצופים לאחר הניצחון בששת הימים: "צהלת הניצחון אחזה בעם כולו. אף על פי כן, נתקלים </w:t>
      </w:r>
      <w:bookmarkStart w:id="1238" w:name="_ETM_Q6_190000"/>
      <w:bookmarkEnd w:id="1238"/>
      <w:r>
        <w:rPr>
          <w:rFonts w:hint="cs"/>
          <w:rtl/>
        </w:rPr>
        <w:t xml:space="preserve">אנו יותר ויותר בתופעה מוזרה בקרב עדת הלוחמים עצמם. אין הם יכולים לשמוח בלב שלם, ויותר מקב של עצב </w:t>
      </w:r>
      <w:bookmarkStart w:id="1239" w:name="_ETM_Q6_196000"/>
      <w:bookmarkEnd w:id="1239"/>
      <w:r>
        <w:rPr>
          <w:rFonts w:hint="cs"/>
          <w:rtl/>
        </w:rPr>
        <w:t xml:space="preserve">ותדהמה נמסכים בחגיגתם". הלוחמים בקווים הקדמיים </w:t>
      </w:r>
      <w:r w:rsidR="0036304E">
        <w:rPr>
          <w:rFonts w:hint="cs"/>
          <w:rtl/>
        </w:rPr>
        <w:t>"</w:t>
      </w:r>
      <w:r>
        <w:rPr>
          <w:rFonts w:hint="cs"/>
          <w:rtl/>
        </w:rPr>
        <w:t xml:space="preserve">ראו במו עיניהם לא רק את תפארת הניצחון אלא </w:t>
      </w:r>
      <w:bookmarkStart w:id="1240" w:name="_ETM_Q6_211000"/>
      <w:bookmarkEnd w:id="1240"/>
      <w:r>
        <w:rPr>
          <w:rFonts w:hint="cs"/>
          <w:rtl/>
        </w:rPr>
        <w:t xml:space="preserve">גם את מחירו </w:t>
      </w:r>
      <w:r>
        <w:rPr>
          <w:rFonts w:hint="eastAsia"/>
          <w:rtl/>
        </w:rPr>
        <w:t>–</w:t>
      </w:r>
      <w:r>
        <w:rPr>
          <w:rFonts w:hint="cs"/>
          <w:rtl/>
        </w:rPr>
        <w:t xml:space="preserve"> חבריהם נפלו לידם, מתבוססים בדמם. ויודע אני" </w:t>
      </w:r>
      <w:r>
        <w:rPr>
          <w:rFonts w:hint="eastAsia"/>
          <w:rtl/>
        </w:rPr>
        <w:t>–</w:t>
      </w:r>
      <w:r>
        <w:rPr>
          <w:rFonts w:hint="cs"/>
          <w:rtl/>
        </w:rPr>
        <w:t xml:space="preserve"> הקשב, היושב-ראש </w:t>
      </w:r>
      <w:r>
        <w:rPr>
          <w:rFonts w:hint="eastAsia"/>
          <w:rtl/>
        </w:rPr>
        <w:t>–</w:t>
      </w:r>
      <w:r>
        <w:rPr>
          <w:rFonts w:hint="cs"/>
          <w:rtl/>
        </w:rPr>
        <w:t xml:space="preserve"> "ויודע אני", כך אמר רבין, </w:t>
      </w:r>
      <w:bookmarkStart w:id="1241" w:name="_ETM_Q6_222000"/>
      <w:bookmarkEnd w:id="1241"/>
      <w:r>
        <w:rPr>
          <w:rFonts w:hint="cs"/>
          <w:rtl/>
        </w:rPr>
        <w:t xml:space="preserve">"שהמחיר הנורא ששילם האויב נגע אף הוא עמוק בליבם </w:t>
      </w:r>
      <w:bookmarkStart w:id="1242" w:name="_ETM_Q6_232000"/>
      <w:bookmarkEnd w:id="1242"/>
      <w:r>
        <w:rPr>
          <w:rFonts w:hint="cs"/>
          <w:rtl/>
        </w:rPr>
        <w:t>של רבים מהם. ייתכן שהעם היהודי לא חונך ולא הורגל</w:t>
      </w:r>
      <w:bookmarkStart w:id="1243" w:name="_ETM_Q6_237000"/>
      <w:bookmarkEnd w:id="1243"/>
      <w:r>
        <w:rPr>
          <w:rFonts w:hint="cs"/>
          <w:rtl/>
        </w:rPr>
        <w:t xml:space="preserve"> לחוש את שמחת הכיבוש והמנצח. לכן מתקבל הדבר ברגשות מעורבים". </w:t>
      </w:r>
      <w:bookmarkStart w:id="1244" w:name="_ETM_Q6_247000"/>
      <w:bookmarkEnd w:id="1244"/>
      <w:r>
        <w:rPr>
          <w:rFonts w:hint="cs"/>
          <w:rtl/>
        </w:rPr>
        <w:t xml:space="preserve">אלה היו הדברים של רמטכ"ל ששת הימים, שידע לחוש </w:t>
      </w:r>
      <w:bookmarkStart w:id="1245" w:name="_ETM_Q6_248000"/>
      <w:bookmarkEnd w:id="1245"/>
      <w:r>
        <w:rPr>
          <w:rFonts w:hint="cs"/>
          <w:rtl/>
        </w:rPr>
        <w:t xml:space="preserve">אל שדה הקרב כמפקד הצעיר של חטיבת הראל בירושלים, </w:t>
      </w:r>
      <w:bookmarkStart w:id="1246" w:name="_ETM_Q6_257000"/>
      <w:bookmarkEnd w:id="1246"/>
      <w:r>
        <w:rPr>
          <w:rFonts w:hint="cs"/>
          <w:rtl/>
        </w:rPr>
        <w:t>שידע להוביל את צה"ל לשחרור העיר ב-1967, ושידע גם</w:t>
      </w:r>
      <w:bookmarkStart w:id="1247" w:name="_ETM_Q6_264000"/>
      <w:bookmarkEnd w:id="1247"/>
      <w:r>
        <w:rPr>
          <w:rFonts w:hint="cs"/>
          <w:rtl/>
        </w:rPr>
        <w:t xml:space="preserve"> שעת מלחמה ועת לסיים מלחמה, שעת מלחמה ועת חתירה </w:t>
      </w:r>
      <w:bookmarkStart w:id="1248" w:name="_ETM_Q6_273000"/>
      <w:bookmarkEnd w:id="1248"/>
      <w:r>
        <w:rPr>
          <w:rFonts w:hint="cs"/>
          <w:rtl/>
        </w:rPr>
        <w:t xml:space="preserve">לשלום. </w:t>
      </w:r>
      <w:bookmarkStart w:id="1249" w:name="_ETM_Q6_274000"/>
      <w:bookmarkStart w:id="1250" w:name="_ETM_Q6_275000"/>
      <w:bookmarkEnd w:id="1249"/>
      <w:bookmarkEnd w:id="1250"/>
      <w:r>
        <w:rPr>
          <w:rFonts w:hint="cs"/>
          <w:rtl/>
        </w:rPr>
        <w:t xml:space="preserve">ביום שבו אנו מציינים את שחרורה של ירושלים, לא </w:t>
      </w:r>
      <w:bookmarkStart w:id="1251" w:name="_ETM_Q6_278000"/>
      <w:bookmarkEnd w:id="1251"/>
      <w:r>
        <w:rPr>
          <w:rFonts w:hint="cs"/>
          <w:rtl/>
        </w:rPr>
        <w:t xml:space="preserve">נשכח כיצד דמו של משחרר ירושלים הותר ברחובות העיר, </w:t>
      </w:r>
      <w:bookmarkStart w:id="1252" w:name="_ETM_Q6_286000"/>
      <w:bookmarkEnd w:id="1252"/>
      <w:r>
        <w:rPr>
          <w:rFonts w:hint="cs"/>
          <w:rtl/>
        </w:rPr>
        <w:t>כיצד קריאות "בוגד" מילאו את הרחובות ואת הכיכרות, וכיצד</w:t>
      </w:r>
      <w:bookmarkStart w:id="1253" w:name="_ETM_Q6_289000"/>
      <w:bookmarkEnd w:id="1253"/>
      <w:r>
        <w:rPr>
          <w:rFonts w:hint="cs"/>
          <w:rtl/>
        </w:rPr>
        <w:t xml:space="preserve"> הפרחח האלים, העבריין המורשע, שתלש סמלים ממכוניות שרים בממשלת </w:t>
      </w:r>
      <w:bookmarkStart w:id="1254" w:name="_ETM_Q6_302000"/>
      <w:bookmarkEnd w:id="1254"/>
      <w:r>
        <w:rPr>
          <w:rFonts w:hint="cs"/>
          <w:rtl/>
        </w:rPr>
        <w:t xml:space="preserve">ישראל, מעז לעמוד היום מעל הדוכנים ולחזור על המילה "בוגד" </w:t>
      </w:r>
      <w:bookmarkStart w:id="1255" w:name="_ETM_Q6_309000"/>
      <w:bookmarkEnd w:id="1255"/>
      <w:r>
        <w:rPr>
          <w:rFonts w:hint="cs"/>
          <w:rtl/>
        </w:rPr>
        <w:t xml:space="preserve">כאילו לא עברו 30 שנים. </w:t>
      </w:r>
    </w:p>
    <w:p w:rsidR="00317FED" w:rsidRDefault="00317FED" w:rsidP="00CA6A73">
      <w:pPr>
        <w:rPr>
          <w:rtl/>
        </w:rPr>
      </w:pPr>
    </w:p>
    <w:p w:rsidR="00317FED" w:rsidRDefault="00317FED" w:rsidP="00CA6A73">
      <w:pPr>
        <w:rPr>
          <w:rtl/>
        </w:rPr>
      </w:pPr>
      <w:bookmarkStart w:id="1256" w:name="_ETM_Q6_312000"/>
      <w:bookmarkEnd w:id="1256"/>
      <w:r>
        <w:rPr>
          <w:rFonts w:hint="cs"/>
          <w:rtl/>
        </w:rPr>
        <w:t xml:space="preserve">ביום חגה של ירושלים, ביום </w:t>
      </w:r>
      <w:bookmarkStart w:id="1257" w:name="_ETM_Q6_311000"/>
      <w:bookmarkEnd w:id="1257"/>
      <w:r>
        <w:rPr>
          <w:rFonts w:hint="cs"/>
          <w:rtl/>
        </w:rPr>
        <w:t xml:space="preserve">שבו אנחנו זוכרים </w:t>
      </w:r>
      <w:bookmarkStart w:id="1258" w:name="_ETM_Q6_286310"/>
      <w:bookmarkEnd w:id="1258"/>
      <w:r>
        <w:rPr>
          <w:rtl/>
        </w:rPr>
        <w:t xml:space="preserve">את </w:t>
      </w:r>
      <w:bookmarkStart w:id="1259" w:name="_ETM_Q6_316819"/>
      <w:bookmarkEnd w:id="1259"/>
      <w:r>
        <w:rPr>
          <w:rFonts w:hint="cs"/>
          <w:rtl/>
        </w:rPr>
        <w:t xml:space="preserve">ערגת </w:t>
      </w:r>
      <w:bookmarkStart w:id="1260" w:name="_ETM_Q6_317480"/>
      <w:bookmarkEnd w:id="1260"/>
      <w:r>
        <w:rPr>
          <w:rFonts w:hint="cs"/>
          <w:rtl/>
        </w:rPr>
        <w:t>ה</w:t>
      </w:r>
      <w:r>
        <w:rPr>
          <w:rtl/>
        </w:rPr>
        <w:t xml:space="preserve">דורות </w:t>
      </w:r>
      <w:bookmarkStart w:id="1261" w:name="_ETM_Q6_318019"/>
      <w:bookmarkEnd w:id="1261"/>
      <w:r>
        <w:rPr>
          <w:rtl/>
        </w:rPr>
        <w:t>לעיר</w:t>
      </w:r>
      <w:r>
        <w:rPr>
          <w:rFonts w:hint="cs"/>
          <w:rtl/>
        </w:rPr>
        <w:t>,</w:t>
      </w:r>
      <w:r>
        <w:rPr>
          <w:rtl/>
        </w:rPr>
        <w:t xml:space="preserve"> </w:t>
      </w:r>
      <w:bookmarkStart w:id="1262" w:name="_ETM_Q6_318860"/>
      <w:bookmarkEnd w:id="1262"/>
      <w:r>
        <w:rPr>
          <w:rtl/>
        </w:rPr>
        <w:t xml:space="preserve">ובתוכה </w:t>
      </w:r>
      <w:bookmarkStart w:id="1263" w:name="_ETM_Q6_319700"/>
      <w:bookmarkEnd w:id="1263"/>
      <w:r>
        <w:rPr>
          <w:rtl/>
        </w:rPr>
        <w:t xml:space="preserve">גם </w:t>
      </w:r>
      <w:bookmarkStart w:id="1264" w:name="_ETM_Q6_320090"/>
      <w:bookmarkEnd w:id="1264"/>
      <w:r>
        <w:rPr>
          <w:rFonts w:hint="cs"/>
          <w:rtl/>
        </w:rPr>
        <w:t>את הערגה ה</w:t>
      </w:r>
      <w:bookmarkStart w:id="1265" w:name="_ETM_Q6_320419"/>
      <w:bookmarkStart w:id="1266" w:name="_ETM_Q6_321049"/>
      <w:bookmarkEnd w:id="1265"/>
      <w:bookmarkEnd w:id="1266"/>
      <w:r>
        <w:rPr>
          <w:rtl/>
        </w:rPr>
        <w:t xml:space="preserve">קדושה </w:t>
      </w:r>
      <w:bookmarkStart w:id="1267" w:name="_ETM_Q6_322189"/>
      <w:bookmarkEnd w:id="1267"/>
      <w:r>
        <w:rPr>
          <w:rtl/>
        </w:rPr>
        <w:t xml:space="preserve">של </w:t>
      </w:r>
      <w:bookmarkStart w:id="1268" w:name="_ETM_Q6_322489"/>
      <w:bookmarkEnd w:id="1268"/>
      <w:r>
        <w:rPr>
          <w:rtl/>
        </w:rPr>
        <w:t xml:space="preserve">קהילת </w:t>
      </w:r>
      <w:bookmarkStart w:id="1269" w:name="_ETM_Q6_323120"/>
      <w:bookmarkEnd w:id="1269"/>
      <w:r>
        <w:rPr>
          <w:rtl/>
        </w:rPr>
        <w:t>ב</w:t>
      </w:r>
      <w:r>
        <w:rPr>
          <w:rFonts w:hint="cs"/>
          <w:rtl/>
        </w:rPr>
        <w:t xml:space="preserve">יתא </w:t>
      </w:r>
      <w:bookmarkStart w:id="1270" w:name="_ETM_Q6_323510"/>
      <w:bookmarkEnd w:id="1270"/>
      <w:r>
        <w:rPr>
          <w:rtl/>
        </w:rPr>
        <w:t>ישראל</w:t>
      </w:r>
      <w:r>
        <w:rPr>
          <w:rFonts w:hint="cs"/>
          <w:rtl/>
        </w:rPr>
        <w:t>,</w:t>
      </w:r>
      <w:r>
        <w:rPr>
          <w:rtl/>
        </w:rPr>
        <w:t xml:space="preserve"> </w:t>
      </w:r>
      <w:bookmarkStart w:id="1271" w:name="_ETM_Q6_324650"/>
      <w:bookmarkEnd w:id="1271"/>
      <w:r>
        <w:rPr>
          <w:rtl/>
        </w:rPr>
        <w:t xml:space="preserve">נשמיע </w:t>
      </w:r>
      <w:bookmarkStart w:id="1272" w:name="_ETM_Q6_325430"/>
      <w:bookmarkEnd w:id="1272"/>
      <w:r>
        <w:rPr>
          <w:rtl/>
        </w:rPr>
        <w:t xml:space="preserve">גם </w:t>
      </w:r>
      <w:bookmarkStart w:id="1273" w:name="_ETM_Q6_325700"/>
      <w:bookmarkEnd w:id="1273"/>
      <w:r>
        <w:rPr>
          <w:rFonts w:hint="cs"/>
          <w:rtl/>
        </w:rPr>
        <w:t>קו</w:t>
      </w:r>
      <w:r>
        <w:rPr>
          <w:rtl/>
        </w:rPr>
        <w:t xml:space="preserve">ל </w:t>
      </w:r>
      <w:bookmarkStart w:id="1274" w:name="_ETM_Q6_326030"/>
      <w:bookmarkEnd w:id="1274"/>
      <w:r>
        <w:rPr>
          <w:rtl/>
        </w:rPr>
        <w:t>אזהרה</w:t>
      </w:r>
      <w:r>
        <w:rPr>
          <w:rFonts w:hint="cs"/>
          <w:rtl/>
        </w:rPr>
        <w:t>:</w:t>
      </w:r>
      <w:r>
        <w:rPr>
          <w:rtl/>
        </w:rPr>
        <w:t xml:space="preserve"> </w:t>
      </w:r>
      <w:bookmarkStart w:id="1275" w:name="_ETM_Q6_327860"/>
      <w:bookmarkEnd w:id="1275"/>
      <w:r>
        <w:rPr>
          <w:rtl/>
        </w:rPr>
        <w:t xml:space="preserve">הבית </w:t>
      </w:r>
      <w:bookmarkStart w:id="1276" w:name="_ETM_Q6_328669"/>
      <w:bookmarkEnd w:id="1276"/>
      <w:r>
        <w:rPr>
          <w:rtl/>
        </w:rPr>
        <w:t xml:space="preserve">הראשון </w:t>
      </w:r>
      <w:bookmarkStart w:id="1277" w:name="_ETM_Q6_329360"/>
      <w:bookmarkEnd w:id="1277"/>
      <w:r>
        <w:rPr>
          <w:rtl/>
        </w:rPr>
        <w:t xml:space="preserve">חרב </w:t>
      </w:r>
      <w:bookmarkStart w:id="1278" w:name="_ETM_Q6_330049"/>
      <w:bookmarkEnd w:id="1278"/>
      <w:r>
        <w:rPr>
          <w:rtl/>
        </w:rPr>
        <w:t xml:space="preserve">בשל </w:t>
      </w:r>
      <w:bookmarkStart w:id="1279" w:name="_ETM_Q6_330590"/>
      <w:bookmarkEnd w:id="1279"/>
      <w:r>
        <w:rPr>
          <w:rtl/>
        </w:rPr>
        <w:t xml:space="preserve">השתקת </w:t>
      </w:r>
      <w:bookmarkStart w:id="1280" w:name="_ETM_Q6_331310"/>
      <w:bookmarkEnd w:id="1280"/>
      <w:r>
        <w:rPr>
          <w:rtl/>
        </w:rPr>
        <w:t xml:space="preserve">קולם </w:t>
      </w:r>
      <w:bookmarkStart w:id="1281" w:name="_ETM_Q6_332150"/>
      <w:bookmarkEnd w:id="1281"/>
      <w:r>
        <w:rPr>
          <w:rtl/>
        </w:rPr>
        <w:t xml:space="preserve">של </w:t>
      </w:r>
      <w:bookmarkStart w:id="1282" w:name="_ETM_Q6_332419"/>
      <w:bookmarkEnd w:id="1282"/>
      <w:r>
        <w:rPr>
          <w:rtl/>
        </w:rPr>
        <w:t xml:space="preserve">נביאי </w:t>
      </w:r>
      <w:bookmarkStart w:id="1283" w:name="_ETM_Q6_333079"/>
      <w:bookmarkEnd w:id="1283"/>
      <w:r>
        <w:rPr>
          <w:rtl/>
        </w:rPr>
        <w:t>האמת</w:t>
      </w:r>
      <w:r>
        <w:rPr>
          <w:rFonts w:hint="cs"/>
          <w:rtl/>
        </w:rPr>
        <w:t>,</w:t>
      </w:r>
      <w:r>
        <w:rPr>
          <w:rtl/>
        </w:rPr>
        <w:t xml:space="preserve"> </w:t>
      </w:r>
      <w:bookmarkStart w:id="1284" w:name="_ETM_Q6_334299"/>
      <w:bookmarkEnd w:id="1284"/>
      <w:r>
        <w:rPr>
          <w:rtl/>
        </w:rPr>
        <w:t xml:space="preserve">שהיה </w:t>
      </w:r>
      <w:bookmarkStart w:id="1285" w:name="_ETM_Q6_334840"/>
      <w:bookmarkEnd w:id="1285"/>
      <w:r>
        <w:rPr>
          <w:rtl/>
        </w:rPr>
        <w:t>ל</w:t>
      </w:r>
      <w:r>
        <w:rPr>
          <w:rFonts w:hint="cs"/>
          <w:rtl/>
        </w:rPr>
        <w:t>הם האומץ ו</w:t>
      </w:r>
      <w:bookmarkStart w:id="1286" w:name="_ETM_Q6_334989"/>
      <w:bookmarkStart w:id="1287" w:name="_ETM_Q6_335590"/>
      <w:bookmarkStart w:id="1288" w:name="_ETM_Q6_336040"/>
      <w:bookmarkEnd w:id="1286"/>
      <w:bookmarkEnd w:id="1287"/>
      <w:bookmarkEnd w:id="1288"/>
      <w:r>
        <w:rPr>
          <w:rtl/>
        </w:rPr>
        <w:t xml:space="preserve">הייתה </w:t>
      </w:r>
      <w:bookmarkStart w:id="1289" w:name="_ETM_Q6_336340"/>
      <w:bookmarkEnd w:id="1289"/>
      <w:r>
        <w:rPr>
          <w:rtl/>
        </w:rPr>
        <w:t>ל</w:t>
      </w:r>
      <w:r>
        <w:rPr>
          <w:rFonts w:hint="cs"/>
          <w:rtl/>
        </w:rPr>
        <w:t>ה</w:t>
      </w:r>
      <w:bookmarkStart w:id="1290" w:name="_ETM_Q6_336489"/>
      <w:bookmarkEnd w:id="1290"/>
      <w:r>
        <w:rPr>
          <w:rtl/>
        </w:rPr>
        <w:t xml:space="preserve">ם </w:t>
      </w:r>
      <w:bookmarkStart w:id="1291" w:name="_ETM_Q6_336669"/>
      <w:bookmarkEnd w:id="1291"/>
      <w:r>
        <w:rPr>
          <w:rtl/>
        </w:rPr>
        <w:t xml:space="preserve">הנחישות </w:t>
      </w:r>
      <w:bookmarkStart w:id="1292" w:name="_ETM_Q6_337959"/>
      <w:bookmarkEnd w:id="1292"/>
      <w:r>
        <w:rPr>
          <w:rtl/>
        </w:rPr>
        <w:t xml:space="preserve">לעמוד </w:t>
      </w:r>
      <w:bookmarkStart w:id="1293" w:name="_ETM_Q6_338709"/>
      <w:bookmarkEnd w:id="1293"/>
      <w:r>
        <w:rPr>
          <w:rtl/>
        </w:rPr>
        <w:t xml:space="preserve">ולהתריע </w:t>
      </w:r>
      <w:bookmarkStart w:id="1294" w:name="_ETM_Q6_340389"/>
      <w:bookmarkEnd w:id="1294"/>
      <w:r>
        <w:rPr>
          <w:rtl/>
        </w:rPr>
        <w:t xml:space="preserve">בשל </w:t>
      </w:r>
      <w:bookmarkStart w:id="1295" w:name="_ETM_Q6_340930"/>
      <w:bookmarkEnd w:id="1295"/>
      <w:r>
        <w:rPr>
          <w:rtl/>
        </w:rPr>
        <w:t xml:space="preserve">זחיחות </w:t>
      </w:r>
      <w:bookmarkStart w:id="1296" w:name="_ETM_Q6_341590"/>
      <w:bookmarkEnd w:id="1296"/>
      <w:r>
        <w:rPr>
          <w:rtl/>
        </w:rPr>
        <w:t xml:space="preserve">הדעת </w:t>
      </w:r>
      <w:bookmarkStart w:id="1297" w:name="_ETM_Q6_342220"/>
      <w:bookmarkEnd w:id="1297"/>
      <w:r>
        <w:rPr>
          <w:rtl/>
        </w:rPr>
        <w:t>והשחיתות</w:t>
      </w:r>
      <w:r>
        <w:rPr>
          <w:rFonts w:hint="cs"/>
          <w:rtl/>
        </w:rPr>
        <w:t xml:space="preserve"> </w:t>
      </w:r>
      <w:bookmarkStart w:id="1298" w:name="_ETM_Q6_340000"/>
      <w:bookmarkEnd w:id="1298"/>
      <w:r>
        <w:rPr>
          <w:rFonts w:hint="cs"/>
          <w:rtl/>
        </w:rPr>
        <w:t>של ה</w:t>
      </w:r>
      <w:bookmarkStart w:id="1299" w:name="_ETM_Q6_343180"/>
      <w:bookmarkStart w:id="1300" w:name="_ETM_Q6_343719"/>
      <w:bookmarkEnd w:id="1299"/>
      <w:bookmarkEnd w:id="1300"/>
      <w:r>
        <w:rPr>
          <w:rtl/>
        </w:rPr>
        <w:t>שלטון</w:t>
      </w:r>
      <w:r>
        <w:rPr>
          <w:rFonts w:hint="cs"/>
          <w:rtl/>
        </w:rPr>
        <w:t>;</w:t>
      </w:r>
      <w:r>
        <w:rPr>
          <w:rtl/>
        </w:rPr>
        <w:t xml:space="preserve"> </w:t>
      </w:r>
      <w:bookmarkStart w:id="1301" w:name="_ETM_Q6_344889"/>
      <w:bookmarkEnd w:id="1301"/>
      <w:r>
        <w:rPr>
          <w:rtl/>
        </w:rPr>
        <w:t xml:space="preserve">הבית </w:t>
      </w:r>
      <w:bookmarkStart w:id="1302" w:name="_ETM_Q6_345459"/>
      <w:bookmarkEnd w:id="1302"/>
      <w:r>
        <w:rPr>
          <w:rtl/>
        </w:rPr>
        <w:t xml:space="preserve">השני </w:t>
      </w:r>
      <w:bookmarkStart w:id="1303" w:name="_ETM_Q6_345939"/>
      <w:bookmarkEnd w:id="1303"/>
      <w:r>
        <w:rPr>
          <w:rtl/>
        </w:rPr>
        <w:t xml:space="preserve">חרב </w:t>
      </w:r>
      <w:bookmarkStart w:id="1304" w:name="_ETM_Q6_346389"/>
      <w:bookmarkEnd w:id="1304"/>
      <w:r>
        <w:rPr>
          <w:rtl/>
        </w:rPr>
        <w:t xml:space="preserve">בשל </w:t>
      </w:r>
      <w:bookmarkStart w:id="1305" w:name="_ETM_Q6_346960"/>
      <w:bookmarkEnd w:id="1305"/>
      <w:r>
        <w:rPr>
          <w:rtl/>
        </w:rPr>
        <w:t xml:space="preserve">שורפי </w:t>
      </w:r>
      <w:bookmarkStart w:id="1306" w:name="_ETM_Q6_347620"/>
      <w:bookmarkEnd w:id="1306"/>
      <w:r>
        <w:rPr>
          <w:rtl/>
        </w:rPr>
        <w:t>ה</w:t>
      </w:r>
      <w:r>
        <w:rPr>
          <w:rFonts w:hint="cs"/>
          <w:rtl/>
        </w:rPr>
        <w:t>א</w:t>
      </w:r>
      <w:r>
        <w:rPr>
          <w:rtl/>
        </w:rPr>
        <w:t xml:space="preserve">סמים </w:t>
      </w:r>
      <w:bookmarkStart w:id="1307" w:name="_ETM_Q6_348730"/>
      <w:bookmarkEnd w:id="1307"/>
      <w:r>
        <w:rPr>
          <w:rtl/>
        </w:rPr>
        <w:t>הקנאים</w:t>
      </w:r>
      <w:r>
        <w:rPr>
          <w:rFonts w:hint="cs"/>
          <w:rtl/>
        </w:rPr>
        <w:t>,</w:t>
      </w:r>
      <w:r>
        <w:rPr>
          <w:rtl/>
        </w:rPr>
        <w:t xml:space="preserve"> </w:t>
      </w:r>
      <w:bookmarkStart w:id="1308" w:name="_ETM_Q6_349900"/>
      <w:bookmarkEnd w:id="1308"/>
      <w:r>
        <w:rPr>
          <w:rtl/>
        </w:rPr>
        <w:t xml:space="preserve">ובעיקר </w:t>
      </w:r>
      <w:bookmarkStart w:id="1309" w:name="_ETM_Q6_350770"/>
      <w:bookmarkEnd w:id="1309"/>
      <w:r>
        <w:rPr>
          <w:rtl/>
        </w:rPr>
        <w:t xml:space="preserve">בגלל </w:t>
      </w:r>
      <w:bookmarkStart w:id="1310" w:name="_ETM_Q6_351220"/>
      <w:bookmarkEnd w:id="1310"/>
      <w:r>
        <w:rPr>
          <w:rtl/>
        </w:rPr>
        <w:t>שתיק</w:t>
      </w:r>
      <w:r>
        <w:rPr>
          <w:rFonts w:hint="cs"/>
          <w:rtl/>
        </w:rPr>
        <w:t>ת</w:t>
      </w:r>
      <w:bookmarkStart w:id="1311" w:name="_ETM_Q6_351850"/>
      <w:bookmarkEnd w:id="1311"/>
      <w:r>
        <w:rPr>
          <w:rtl/>
        </w:rPr>
        <w:t xml:space="preserve">ם </w:t>
      </w:r>
      <w:bookmarkStart w:id="1312" w:name="_ETM_Q6_352690"/>
      <w:bookmarkEnd w:id="1312"/>
      <w:r>
        <w:rPr>
          <w:rtl/>
        </w:rPr>
        <w:t>של</w:t>
      </w:r>
      <w:r>
        <w:rPr>
          <w:rFonts w:hint="cs"/>
          <w:rtl/>
        </w:rPr>
        <w:t xml:space="preserve"> </w:t>
      </w:r>
      <w:r>
        <w:rPr>
          <w:rtl/>
        </w:rPr>
        <w:t>א</w:t>
      </w:r>
      <w:r>
        <w:rPr>
          <w:rFonts w:hint="cs"/>
          <w:rtl/>
        </w:rPr>
        <w:t>ותם</w:t>
      </w:r>
      <w:bookmarkStart w:id="1313" w:name="_ETM_Q6_353110"/>
      <w:bookmarkStart w:id="1314" w:name="_ETM_Q6_353410"/>
      <w:bookmarkEnd w:id="1313"/>
      <w:bookmarkEnd w:id="1314"/>
      <w:r>
        <w:rPr>
          <w:rFonts w:hint="cs"/>
          <w:rtl/>
        </w:rPr>
        <w:t xml:space="preserve"> </w:t>
      </w:r>
      <w:r>
        <w:rPr>
          <w:rtl/>
        </w:rPr>
        <w:t xml:space="preserve">חכמים </w:t>
      </w:r>
      <w:bookmarkStart w:id="1315" w:name="_ETM_Q6_354100"/>
      <w:bookmarkEnd w:id="1315"/>
      <w:r>
        <w:rPr>
          <w:rtl/>
        </w:rPr>
        <w:t xml:space="preserve">שלא </w:t>
      </w:r>
      <w:bookmarkStart w:id="1316" w:name="_ETM_Q6_354550"/>
      <w:bookmarkEnd w:id="1316"/>
      <w:r>
        <w:rPr>
          <w:rtl/>
        </w:rPr>
        <w:t xml:space="preserve">הבינו </w:t>
      </w:r>
      <w:bookmarkStart w:id="1317" w:name="_ETM_Q6_355419"/>
      <w:bookmarkEnd w:id="1317"/>
      <w:r>
        <w:rPr>
          <w:rtl/>
        </w:rPr>
        <w:t xml:space="preserve">את </w:t>
      </w:r>
      <w:bookmarkStart w:id="1318" w:name="_ETM_Q6_356290"/>
      <w:bookmarkEnd w:id="1318"/>
      <w:r>
        <w:rPr>
          <w:rFonts w:hint="cs"/>
          <w:rtl/>
        </w:rPr>
        <w:t xml:space="preserve">גודל ואת גורל השעה. </w:t>
      </w:r>
      <w:bookmarkStart w:id="1319" w:name="_ETM_Q6_356980"/>
      <w:bookmarkStart w:id="1320" w:name="_ETM_Q6_358150"/>
      <w:bookmarkEnd w:id="1319"/>
      <w:bookmarkEnd w:id="1320"/>
      <w:r>
        <w:rPr>
          <w:rtl/>
        </w:rPr>
        <w:t xml:space="preserve">אסור </w:t>
      </w:r>
      <w:bookmarkStart w:id="1321" w:name="_ETM_Q6_358659"/>
      <w:bookmarkEnd w:id="1321"/>
      <w:r>
        <w:rPr>
          <w:rtl/>
        </w:rPr>
        <w:t>ל</w:t>
      </w:r>
      <w:r>
        <w:rPr>
          <w:rFonts w:hint="cs"/>
          <w:rtl/>
        </w:rPr>
        <w:t>נ</w:t>
      </w:r>
      <w:r>
        <w:rPr>
          <w:rtl/>
        </w:rPr>
        <w:t xml:space="preserve">ו </w:t>
      </w:r>
      <w:bookmarkStart w:id="1322" w:name="_ETM_Q6_358769"/>
      <w:bookmarkStart w:id="1323" w:name="_ETM_Q6_358949"/>
      <w:bookmarkEnd w:id="1322"/>
      <w:bookmarkEnd w:id="1323"/>
      <w:r>
        <w:rPr>
          <w:rtl/>
        </w:rPr>
        <w:t xml:space="preserve">לתת </w:t>
      </w:r>
      <w:bookmarkStart w:id="1324" w:name="_ETM_Q6_359459"/>
      <w:bookmarkEnd w:id="1324"/>
      <w:r>
        <w:rPr>
          <w:rtl/>
        </w:rPr>
        <w:t xml:space="preserve">לבית </w:t>
      </w:r>
      <w:bookmarkStart w:id="1325" w:name="_ETM_Q6_359999"/>
      <w:bookmarkEnd w:id="1325"/>
      <w:r>
        <w:rPr>
          <w:rtl/>
        </w:rPr>
        <w:t xml:space="preserve">השלישי </w:t>
      </w:r>
      <w:bookmarkStart w:id="1326" w:name="_ETM_Q6_361260"/>
      <w:bookmarkEnd w:id="1326"/>
      <w:r>
        <w:rPr>
          <w:rtl/>
        </w:rPr>
        <w:t xml:space="preserve">לעמוד </w:t>
      </w:r>
      <w:bookmarkStart w:id="1327" w:name="_ETM_Q6_361919"/>
      <w:bookmarkEnd w:id="1327"/>
      <w:r>
        <w:rPr>
          <w:rtl/>
        </w:rPr>
        <w:t xml:space="preserve">תחת </w:t>
      </w:r>
      <w:bookmarkStart w:id="1328" w:name="_ETM_Q6_362400"/>
      <w:bookmarkEnd w:id="1328"/>
      <w:r>
        <w:rPr>
          <w:rtl/>
        </w:rPr>
        <w:t xml:space="preserve">סכנה </w:t>
      </w:r>
      <w:bookmarkStart w:id="1329" w:name="_ETM_Q6_363629"/>
      <w:bookmarkEnd w:id="1329"/>
      <w:r>
        <w:rPr>
          <w:rtl/>
        </w:rPr>
        <w:t xml:space="preserve">מחמת </w:t>
      </w:r>
      <w:bookmarkStart w:id="1330" w:name="_ETM_Q6_364349"/>
      <w:bookmarkEnd w:id="1330"/>
      <w:r>
        <w:rPr>
          <w:rtl/>
        </w:rPr>
        <w:t xml:space="preserve">הקנאות </w:t>
      </w:r>
      <w:bookmarkStart w:id="1331" w:name="_ETM_Q6_365159"/>
      <w:bookmarkEnd w:id="1331"/>
      <w:r>
        <w:rPr>
          <w:rtl/>
        </w:rPr>
        <w:t xml:space="preserve">של </w:t>
      </w:r>
      <w:bookmarkStart w:id="1332" w:name="_ETM_Q6_365430"/>
      <w:bookmarkEnd w:id="1332"/>
      <w:r>
        <w:rPr>
          <w:rtl/>
        </w:rPr>
        <w:t>יורשיהם</w:t>
      </w:r>
      <w:r>
        <w:rPr>
          <w:rFonts w:hint="cs"/>
          <w:rtl/>
        </w:rPr>
        <w:t xml:space="preserve">. </w:t>
      </w:r>
      <w:bookmarkStart w:id="1333" w:name="_ETM_Q6_368000"/>
      <w:bookmarkStart w:id="1334" w:name="_ETM_Q6_366900"/>
      <w:bookmarkEnd w:id="1333"/>
      <w:bookmarkEnd w:id="1334"/>
      <w:r>
        <w:rPr>
          <w:rtl/>
        </w:rPr>
        <w:t>והכתובת</w:t>
      </w:r>
      <w:r>
        <w:rPr>
          <w:rFonts w:hint="cs"/>
          <w:rtl/>
        </w:rPr>
        <w:t>,</w:t>
      </w:r>
      <w:r>
        <w:rPr>
          <w:rtl/>
        </w:rPr>
        <w:t xml:space="preserve"> </w:t>
      </w:r>
      <w:bookmarkStart w:id="1335" w:name="_ETM_Q6_367739"/>
      <w:bookmarkEnd w:id="1335"/>
      <w:r>
        <w:rPr>
          <w:rtl/>
        </w:rPr>
        <w:t xml:space="preserve">חבריי </w:t>
      </w:r>
      <w:bookmarkStart w:id="1336" w:name="_ETM_Q6_368279"/>
      <w:bookmarkEnd w:id="1336"/>
      <w:r>
        <w:rPr>
          <w:rtl/>
        </w:rPr>
        <w:t>וחברותיי</w:t>
      </w:r>
      <w:r>
        <w:rPr>
          <w:rFonts w:hint="cs"/>
          <w:rtl/>
        </w:rPr>
        <w:t>,</w:t>
      </w:r>
      <w:r>
        <w:rPr>
          <w:rtl/>
        </w:rPr>
        <w:t xml:space="preserve"> </w:t>
      </w:r>
      <w:bookmarkStart w:id="1337" w:name="_ETM_Q6_369299"/>
      <w:bookmarkEnd w:id="1337"/>
      <w:r>
        <w:rPr>
          <w:rtl/>
        </w:rPr>
        <w:t xml:space="preserve">על </w:t>
      </w:r>
      <w:bookmarkStart w:id="1338" w:name="_ETM_Q6_369540"/>
      <w:bookmarkEnd w:id="1338"/>
      <w:r>
        <w:rPr>
          <w:rtl/>
        </w:rPr>
        <w:t>הקיר</w:t>
      </w:r>
      <w:r>
        <w:rPr>
          <w:rFonts w:hint="cs"/>
          <w:rtl/>
        </w:rPr>
        <w:t>.</w:t>
      </w:r>
      <w:r>
        <w:rPr>
          <w:rtl/>
        </w:rPr>
        <w:t xml:space="preserve"> </w:t>
      </w:r>
      <w:bookmarkStart w:id="1339" w:name="_ETM_Q6_370079"/>
      <w:bookmarkEnd w:id="1339"/>
    </w:p>
    <w:p w:rsidR="00317FED" w:rsidRDefault="00317FED" w:rsidP="00CA6A73">
      <w:pPr>
        <w:rPr>
          <w:rtl/>
        </w:rPr>
      </w:pPr>
    </w:p>
    <w:p w:rsidR="00317FED" w:rsidRDefault="00317FED" w:rsidP="00CA6A73">
      <w:pPr>
        <w:rPr>
          <w:rtl/>
        </w:rPr>
      </w:pPr>
      <w:r>
        <w:rPr>
          <w:rtl/>
        </w:rPr>
        <w:t xml:space="preserve">אני </w:t>
      </w:r>
      <w:bookmarkStart w:id="1340" w:name="_ETM_Q6_370469"/>
      <w:bookmarkEnd w:id="1340"/>
      <w:r>
        <w:rPr>
          <w:rtl/>
        </w:rPr>
        <w:t>מסיים</w:t>
      </w:r>
      <w:r>
        <w:rPr>
          <w:rFonts w:hint="cs"/>
          <w:rtl/>
        </w:rPr>
        <w:t>,</w:t>
      </w:r>
      <w:r>
        <w:rPr>
          <w:rtl/>
        </w:rPr>
        <w:t xml:space="preserve"> </w:t>
      </w:r>
      <w:bookmarkStart w:id="1341" w:name="_ETM_Q6_371069"/>
      <w:bookmarkEnd w:id="1341"/>
      <w:r>
        <w:rPr>
          <w:rtl/>
        </w:rPr>
        <w:t>אדוני</w:t>
      </w:r>
      <w:r>
        <w:rPr>
          <w:rFonts w:hint="cs"/>
          <w:rtl/>
        </w:rPr>
        <w:t xml:space="preserve">. שישה </w:t>
      </w:r>
      <w:bookmarkStart w:id="1342" w:name="_ETM_Q6_370000"/>
      <w:bookmarkStart w:id="1343" w:name="_ETM_Q6_372620"/>
      <w:bookmarkStart w:id="1344" w:name="_ETM_Q6_373310"/>
      <w:bookmarkEnd w:id="1342"/>
      <w:bookmarkEnd w:id="1343"/>
      <w:bookmarkEnd w:id="1344"/>
      <w:r>
        <w:rPr>
          <w:rFonts w:hint="cs"/>
          <w:rtl/>
        </w:rPr>
        <w:t>י</w:t>
      </w:r>
      <w:r>
        <w:rPr>
          <w:rtl/>
        </w:rPr>
        <w:t xml:space="preserve">מים </w:t>
      </w:r>
      <w:bookmarkStart w:id="1345" w:name="_ETM_Q6_373880"/>
      <w:bookmarkEnd w:id="1345"/>
      <w:r>
        <w:rPr>
          <w:rtl/>
        </w:rPr>
        <w:t>אז</w:t>
      </w:r>
      <w:r>
        <w:rPr>
          <w:rFonts w:hint="cs"/>
          <w:rtl/>
        </w:rPr>
        <w:t xml:space="preserve">, 600 </w:t>
      </w:r>
      <w:bookmarkStart w:id="1346" w:name="_ETM_Q6_375060"/>
      <w:bookmarkStart w:id="1347" w:name="_ETM_Q6_375780"/>
      <w:bookmarkStart w:id="1348" w:name="_ETM_Q6_376080"/>
      <w:bookmarkEnd w:id="1346"/>
      <w:bookmarkEnd w:id="1347"/>
      <w:bookmarkEnd w:id="1348"/>
      <w:r>
        <w:rPr>
          <w:rtl/>
        </w:rPr>
        <w:t xml:space="preserve">ימים </w:t>
      </w:r>
      <w:bookmarkStart w:id="1349" w:name="_ETM_Q6_376500"/>
      <w:bookmarkEnd w:id="1349"/>
      <w:r>
        <w:rPr>
          <w:rtl/>
        </w:rPr>
        <w:t>עכשיו</w:t>
      </w:r>
      <w:r>
        <w:rPr>
          <w:rFonts w:hint="cs"/>
          <w:rtl/>
        </w:rPr>
        <w:t>,</w:t>
      </w:r>
      <w:r>
        <w:rPr>
          <w:rtl/>
        </w:rPr>
        <w:t xml:space="preserve"> </w:t>
      </w:r>
      <w:bookmarkStart w:id="1350" w:name="_ETM_Q6_377610"/>
      <w:bookmarkEnd w:id="1350"/>
      <w:r>
        <w:rPr>
          <w:rtl/>
        </w:rPr>
        <w:t xml:space="preserve">וביום </w:t>
      </w:r>
      <w:bookmarkStart w:id="1351" w:name="_ETM_Q6_378270"/>
      <w:bookmarkEnd w:id="1351"/>
      <w:r>
        <w:rPr>
          <w:rtl/>
        </w:rPr>
        <w:t xml:space="preserve">ירושלים </w:t>
      </w:r>
      <w:bookmarkStart w:id="1352" w:name="_ETM_Q6_379139"/>
      <w:bookmarkEnd w:id="1352"/>
      <w:r>
        <w:rPr>
          <w:rtl/>
        </w:rPr>
        <w:t xml:space="preserve">הזה </w:t>
      </w:r>
      <w:bookmarkStart w:id="1353" w:name="_ETM_Q6_379470"/>
      <w:bookmarkEnd w:id="1353"/>
      <w:r>
        <w:rPr>
          <w:rtl/>
        </w:rPr>
        <w:t xml:space="preserve">יש </w:t>
      </w:r>
      <w:bookmarkStart w:id="1354" w:name="_ETM_Q6_379830"/>
      <w:bookmarkEnd w:id="1354"/>
      <w:r>
        <w:rPr>
          <w:rtl/>
        </w:rPr>
        <w:t xml:space="preserve">רק </w:t>
      </w:r>
      <w:bookmarkStart w:id="1355" w:name="_ETM_Q6_380340"/>
      <w:bookmarkEnd w:id="1355"/>
      <w:r>
        <w:rPr>
          <w:rtl/>
        </w:rPr>
        <w:t>דבר</w:t>
      </w:r>
      <w:r>
        <w:rPr>
          <w:rFonts w:hint="cs"/>
          <w:rtl/>
        </w:rPr>
        <w:t xml:space="preserve"> אחד</w:t>
      </w:r>
      <w:bookmarkStart w:id="1356" w:name="_ETM_Q6_381030"/>
      <w:bookmarkStart w:id="1357" w:name="_ETM_Q6_381930"/>
      <w:bookmarkEnd w:id="1356"/>
      <w:bookmarkEnd w:id="1357"/>
      <w:r>
        <w:rPr>
          <w:rFonts w:hint="cs"/>
          <w:rtl/>
        </w:rPr>
        <w:t xml:space="preserve"> </w:t>
      </w:r>
      <w:r>
        <w:rPr>
          <w:rtl/>
        </w:rPr>
        <w:t xml:space="preserve">שצריך </w:t>
      </w:r>
      <w:bookmarkStart w:id="1358" w:name="_ETM_Q6_382590"/>
      <w:bookmarkEnd w:id="1358"/>
      <w:r>
        <w:rPr>
          <w:rtl/>
        </w:rPr>
        <w:t xml:space="preserve">לזעוק </w:t>
      </w:r>
      <w:bookmarkStart w:id="1359" w:name="_ETM_Q6_383650"/>
      <w:bookmarkEnd w:id="1359"/>
      <w:r>
        <w:rPr>
          <w:rFonts w:hint="cs"/>
          <w:rtl/>
        </w:rPr>
        <w:t xml:space="preserve">– סיימו </w:t>
      </w:r>
      <w:bookmarkStart w:id="1360" w:name="_ETM_Q6_384340"/>
      <w:bookmarkEnd w:id="1360"/>
      <w:r>
        <w:rPr>
          <w:rtl/>
        </w:rPr>
        <w:t xml:space="preserve">את </w:t>
      </w:r>
      <w:bookmarkStart w:id="1361" w:name="_ETM_Q6_384489"/>
      <w:bookmarkEnd w:id="1361"/>
      <w:r>
        <w:rPr>
          <w:rtl/>
        </w:rPr>
        <w:t>המלחמה</w:t>
      </w:r>
      <w:r>
        <w:rPr>
          <w:rFonts w:hint="cs"/>
          <w:rtl/>
        </w:rPr>
        <w:t>,</w:t>
      </w:r>
      <w:bookmarkStart w:id="1362" w:name="_ETM_Q6_385870"/>
      <w:bookmarkEnd w:id="1362"/>
      <w:r>
        <w:rPr>
          <w:rtl/>
        </w:rPr>
        <w:t xml:space="preserve"> </w:t>
      </w:r>
      <w:bookmarkStart w:id="1363" w:name="_ETM_Q6_386080"/>
      <w:bookmarkEnd w:id="1363"/>
      <w:r>
        <w:rPr>
          <w:rtl/>
        </w:rPr>
        <w:t xml:space="preserve">החזירו </w:t>
      </w:r>
      <w:bookmarkStart w:id="1364" w:name="_ETM_Q6_386620"/>
      <w:bookmarkEnd w:id="1364"/>
      <w:r>
        <w:rPr>
          <w:rtl/>
        </w:rPr>
        <w:t xml:space="preserve">את </w:t>
      </w:r>
      <w:bookmarkStart w:id="1365" w:name="_ETM_Q6_386770"/>
      <w:bookmarkEnd w:id="1365"/>
      <w:r>
        <w:rPr>
          <w:rtl/>
        </w:rPr>
        <w:t xml:space="preserve">החטופים </w:t>
      </w:r>
      <w:bookmarkStart w:id="1366" w:name="_ETM_Q6_387550"/>
      <w:bookmarkEnd w:id="1366"/>
      <w:r>
        <w:rPr>
          <w:rtl/>
        </w:rPr>
        <w:t xml:space="preserve">הביתה </w:t>
      </w:r>
      <w:bookmarkStart w:id="1367" w:name="_ETM_Q6_388120"/>
      <w:bookmarkEnd w:id="1367"/>
      <w:r>
        <w:rPr>
          <w:rtl/>
        </w:rPr>
        <w:t>בעסקה</w:t>
      </w:r>
      <w:r>
        <w:rPr>
          <w:rFonts w:hint="cs"/>
          <w:rtl/>
        </w:rPr>
        <w:t>,</w:t>
      </w:r>
      <w:r>
        <w:rPr>
          <w:rtl/>
        </w:rPr>
        <w:t xml:space="preserve"> </w:t>
      </w:r>
      <w:bookmarkStart w:id="1368" w:name="_ETM_Q6_389169"/>
      <w:bookmarkEnd w:id="1368"/>
      <w:r>
        <w:rPr>
          <w:rtl/>
        </w:rPr>
        <w:t xml:space="preserve">ולכו </w:t>
      </w:r>
      <w:bookmarkStart w:id="1369" w:name="_ETM_Q6_390040"/>
      <w:bookmarkEnd w:id="1369"/>
      <w:r>
        <w:rPr>
          <w:rtl/>
        </w:rPr>
        <w:t xml:space="preserve">אתם </w:t>
      </w:r>
      <w:bookmarkStart w:id="1370" w:name="_ETM_Q6_390639"/>
      <w:bookmarkEnd w:id="1370"/>
      <w:r>
        <w:rPr>
          <w:rtl/>
        </w:rPr>
        <w:t>הביתה</w:t>
      </w:r>
      <w:r>
        <w:rPr>
          <w:rFonts w:hint="cs"/>
          <w:rtl/>
        </w:rPr>
        <w:t>,</w:t>
      </w:r>
      <w:r>
        <w:rPr>
          <w:rtl/>
        </w:rPr>
        <w:t xml:space="preserve"> </w:t>
      </w:r>
      <w:bookmarkStart w:id="1371" w:name="_ETM_Q6_391720"/>
      <w:bookmarkEnd w:id="1371"/>
      <w:r>
        <w:rPr>
          <w:rtl/>
        </w:rPr>
        <w:t xml:space="preserve">כי </w:t>
      </w:r>
      <w:bookmarkStart w:id="1372" w:name="_ETM_Q6_391930"/>
      <w:bookmarkEnd w:id="1372"/>
      <w:r>
        <w:rPr>
          <w:rtl/>
        </w:rPr>
        <w:t xml:space="preserve">אינכם </w:t>
      </w:r>
      <w:bookmarkStart w:id="1373" w:name="_ETM_Q6_392530"/>
      <w:bookmarkEnd w:id="1373"/>
      <w:r>
        <w:rPr>
          <w:rtl/>
        </w:rPr>
        <w:t xml:space="preserve">ראויים </w:t>
      </w:r>
      <w:bookmarkStart w:id="1374" w:name="_ETM_Q6_393069"/>
      <w:bookmarkEnd w:id="1374"/>
      <w:r>
        <w:rPr>
          <w:rtl/>
        </w:rPr>
        <w:t xml:space="preserve">לעיר </w:t>
      </w:r>
      <w:bookmarkStart w:id="1375" w:name="_ETM_Q6_393550"/>
      <w:bookmarkEnd w:id="1375"/>
      <w:r>
        <w:rPr>
          <w:rtl/>
        </w:rPr>
        <w:t>הזו</w:t>
      </w:r>
      <w:r>
        <w:rPr>
          <w:rFonts w:hint="cs"/>
          <w:rtl/>
        </w:rPr>
        <w:t>,</w:t>
      </w:r>
      <w:r>
        <w:rPr>
          <w:rtl/>
        </w:rPr>
        <w:t xml:space="preserve"> </w:t>
      </w:r>
      <w:bookmarkStart w:id="1376" w:name="_ETM_Q6_394239"/>
      <w:bookmarkEnd w:id="1376"/>
      <w:r>
        <w:rPr>
          <w:rtl/>
        </w:rPr>
        <w:t xml:space="preserve">אינכם </w:t>
      </w:r>
      <w:bookmarkStart w:id="1377" w:name="_ETM_Q6_394750"/>
      <w:bookmarkEnd w:id="1377"/>
      <w:r>
        <w:rPr>
          <w:rtl/>
        </w:rPr>
        <w:t xml:space="preserve">ראויים </w:t>
      </w:r>
      <w:bookmarkStart w:id="1378" w:name="_ETM_Q6_395260"/>
      <w:bookmarkEnd w:id="1378"/>
      <w:r>
        <w:rPr>
          <w:rtl/>
        </w:rPr>
        <w:t xml:space="preserve">לעם </w:t>
      </w:r>
      <w:bookmarkStart w:id="1379" w:name="_ETM_Q6_395680"/>
      <w:bookmarkEnd w:id="1379"/>
      <w:r>
        <w:rPr>
          <w:rtl/>
        </w:rPr>
        <w:t xml:space="preserve">הזה </w:t>
      </w:r>
      <w:bookmarkStart w:id="1380" w:name="_ETM_Q6_396370"/>
      <w:bookmarkEnd w:id="1380"/>
      <w:r>
        <w:rPr>
          <w:rtl/>
        </w:rPr>
        <w:t xml:space="preserve">ולקורבנו </w:t>
      </w:r>
      <w:bookmarkStart w:id="1381" w:name="_ETM_Q6_397420"/>
      <w:bookmarkEnd w:id="1381"/>
      <w:r>
        <w:rPr>
          <w:rtl/>
        </w:rPr>
        <w:t>הגדול</w:t>
      </w:r>
      <w:r>
        <w:rPr>
          <w:rFonts w:hint="cs"/>
          <w:rtl/>
        </w:rPr>
        <w:t>.</w:t>
      </w:r>
    </w:p>
    <w:p w:rsidR="00317FED" w:rsidRDefault="00317FED" w:rsidP="00CA6A73">
      <w:pPr>
        <w:rPr>
          <w:rtl/>
        </w:rPr>
      </w:pPr>
    </w:p>
    <w:p w:rsidR="00317FED" w:rsidRDefault="00317FED" w:rsidP="00CA6A73">
      <w:pPr>
        <w:pStyle w:val="af6"/>
        <w:keepNext/>
        <w:rPr>
          <w:rtl/>
        </w:rPr>
      </w:pPr>
      <w:r w:rsidRPr="00F0437A">
        <w:rPr>
          <w:rStyle w:val="TagStyle"/>
          <w:rtl/>
        </w:rPr>
        <w:t xml:space="preserve"> &lt;&lt; יור &gt;&gt; </w:t>
      </w:r>
      <w:r>
        <w:rPr>
          <w:rtl/>
        </w:rPr>
        <w:t>היו"ר חנוך דב מלביצקי:</w:t>
      </w:r>
      <w:r w:rsidRPr="00F0437A">
        <w:rPr>
          <w:rStyle w:val="TagStyle"/>
          <w:rtl/>
        </w:rPr>
        <w:t xml:space="preserve"> &lt;&lt; יור &gt;&gt;</w:t>
      </w:r>
      <w:r>
        <w:rPr>
          <w:rtl/>
        </w:rPr>
        <w:t xml:space="preserve"> </w:t>
      </w:r>
    </w:p>
    <w:p w:rsidR="00317FED" w:rsidRDefault="00317FED" w:rsidP="001B007A">
      <w:pPr>
        <w:rPr>
          <w:rtl/>
        </w:rPr>
      </w:pPr>
    </w:p>
    <w:p w:rsidR="00317FED" w:rsidRDefault="00317FED" w:rsidP="00CA6A73">
      <w:pPr>
        <w:rPr>
          <w:rtl/>
        </w:rPr>
      </w:pPr>
      <w:bookmarkStart w:id="1382" w:name="_ETM_Q6_397000"/>
      <w:bookmarkStart w:id="1383" w:name="_ETM_Q6_395000"/>
      <w:bookmarkStart w:id="1384" w:name="_ETM_Q6_399189"/>
      <w:bookmarkStart w:id="1385" w:name="_ETM_Q6_399400"/>
      <w:bookmarkEnd w:id="1382"/>
      <w:bookmarkEnd w:id="1383"/>
      <w:bookmarkEnd w:id="1384"/>
      <w:bookmarkEnd w:id="1385"/>
      <w:r>
        <w:rPr>
          <w:rFonts w:hint="cs"/>
          <w:rtl/>
        </w:rPr>
        <w:t xml:space="preserve">חבר </w:t>
      </w:r>
      <w:r>
        <w:rPr>
          <w:rtl/>
        </w:rPr>
        <w:t xml:space="preserve">הכנסת </w:t>
      </w:r>
      <w:bookmarkStart w:id="1386" w:name="_ETM_Q6_399760"/>
      <w:bookmarkEnd w:id="1386"/>
      <w:r>
        <w:rPr>
          <w:rtl/>
        </w:rPr>
        <w:t xml:space="preserve">מישל </w:t>
      </w:r>
      <w:bookmarkStart w:id="1387" w:name="_ETM_Q6_400030"/>
      <w:bookmarkEnd w:id="1387"/>
      <w:r>
        <w:rPr>
          <w:rtl/>
        </w:rPr>
        <w:t>בוסקילה</w:t>
      </w:r>
      <w:r>
        <w:rPr>
          <w:rFonts w:hint="cs"/>
          <w:rtl/>
        </w:rPr>
        <w:t>,</w:t>
      </w:r>
      <w:r>
        <w:rPr>
          <w:rtl/>
        </w:rPr>
        <w:t xml:space="preserve"> </w:t>
      </w:r>
      <w:bookmarkStart w:id="1388" w:name="_ETM_Q6_400569"/>
      <w:bookmarkEnd w:id="1388"/>
      <w:r>
        <w:rPr>
          <w:rtl/>
        </w:rPr>
        <w:t>בבקשה</w:t>
      </w:r>
      <w:r>
        <w:rPr>
          <w:rFonts w:hint="cs"/>
          <w:rtl/>
        </w:rPr>
        <w:t>.</w:t>
      </w:r>
    </w:p>
    <w:p w:rsidR="00317FED" w:rsidRDefault="00317FED" w:rsidP="00CA6A73">
      <w:pPr>
        <w:rPr>
          <w:rtl/>
        </w:rPr>
      </w:pPr>
    </w:p>
    <w:p w:rsidR="00317FED" w:rsidRDefault="00317FED" w:rsidP="00CA6A73">
      <w:pPr>
        <w:rPr>
          <w:rtl/>
        </w:rPr>
      </w:pPr>
      <w:r>
        <w:rPr>
          <w:rFonts w:hint="cs"/>
          <w:rtl/>
        </w:rPr>
        <w:t xml:space="preserve">אני </w:t>
      </w:r>
      <w:r>
        <w:rPr>
          <w:rtl/>
        </w:rPr>
        <w:t>מצטרף</w:t>
      </w:r>
      <w:r>
        <w:rPr>
          <w:rFonts w:hint="cs"/>
          <w:rtl/>
        </w:rPr>
        <w:t>,</w:t>
      </w:r>
      <w:r>
        <w:rPr>
          <w:rtl/>
        </w:rPr>
        <w:t xml:space="preserve"> </w:t>
      </w:r>
      <w:bookmarkStart w:id="1389" w:name="_ETM_Q6_404339"/>
      <w:bookmarkEnd w:id="1389"/>
      <w:r>
        <w:rPr>
          <w:rtl/>
        </w:rPr>
        <w:t>אדוני</w:t>
      </w:r>
      <w:r>
        <w:rPr>
          <w:rFonts w:hint="cs"/>
          <w:rtl/>
        </w:rPr>
        <w:t>,</w:t>
      </w:r>
      <w:r>
        <w:rPr>
          <w:rtl/>
        </w:rPr>
        <w:t xml:space="preserve"> </w:t>
      </w:r>
      <w:bookmarkStart w:id="1390" w:name="_ETM_Q6_404730"/>
      <w:bookmarkEnd w:id="1390"/>
      <w:r>
        <w:rPr>
          <w:rtl/>
        </w:rPr>
        <w:t xml:space="preserve">לזעזוע </w:t>
      </w:r>
      <w:bookmarkStart w:id="1391" w:name="_ETM_Q6_405419"/>
      <w:bookmarkEnd w:id="1391"/>
      <w:r>
        <w:rPr>
          <w:rtl/>
        </w:rPr>
        <w:t xml:space="preserve">שלך </w:t>
      </w:r>
      <w:bookmarkStart w:id="1392" w:name="_ETM_Q6_405779"/>
      <w:bookmarkEnd w:id="1392"/>
      <w:r>
        <w:rPr>
          <w:rtl/>
        </w:rPr>
        <w:t>מ</w:t>
      </w:r>
      <w:r>
        <w:rPr>
          <w:rFonts w:hint="cs"/>
          <w:rtl/>
        </w:rPr>
        <w:t>קר</w:t>
      </w:r>
      <w:r>
        <w:rPr>
          <w:rtl/>
        </w:rPr>
        <w:t>י</w:t>
      </w:r>
      <w:r>
        <w:rPr>
          <w:rFonts w:hint="cs"/>
          <w:rtl/>
        </w:rPr>
        <w:t>א</w:t>
      </w:r>
      <w:r>
        <w:rPr>
          <w:rtl/>
        </w:rPr>
        <w:t xml:space="preserve">ות </w:t>
      </w:r>
      <w:bookmarkStart w:id="1393" w:name="_ETM_Q6_406169"/>
      <w:bookmarkEnd w:id="1393"/>
      <w:r>
        <w:rPr>
          <w:rtl/>
        </w:rPr>
        <w:t>ה</w:t>
      </w:r>
      <w:r>
        <w:rPr>
          <w:rFonts w:hint="cs"/>
          <w:rtl/>
        </w:rPr>
        <w:t>"</w:t>
      </w:r>
      <w:r>
        <w:rPr>
          <w:rtl/>
        </w:rPr>
        <w:t>בוגד</w:t>
      </w:r>
      <w:r>
        <w:rPr>
          <w:rFonts w:hint="cs"/>
          <w:rtl/>
        </w:rPr>
        <w:t>".</w:t>
      </w:r>
      <w:r>
        <w:rPr>
          <w:rtl/>
        </w:rPr>
        <w:t xml:space="preserve"> </w:t>
      </w:r>
      <w:bookmarkStart w:id="1394" w:name="_ETM_Q6_406650"/>
      <w:bookmarkEnd w:id="1394"/>
      <w:r>
        <w:rPr>
          <w:rtl/>
        </w:rPr>
        <w:t xml:space="preserve">אני </w:t>
      </w:r>
      <w:bookmarkStart w:id="1395" w:name="_ETM_Q6_406829"/>
      <w:bookmarkEnd w:id="1395"/>
      <w:r>
        <w:rPr>
          <w:rtl/>
        </w:rPr>
        <w:t xml:space="preserve">בטוח </w:t>
      </w:r>
      <w:bookmarkStart w:id="1396" w:name="_ETM_Q6_407189"/>
      <w:bookmarkEnd w:id="1396"/>
      <w:r>
        <w:rPr>
          <w:rtl/>
        </w:rPr>
        <w:t xml:space="preserve">שאתה </w:t>
      </w:r>
      <w:bookmarkStart w:id="1397" w:name="_ETM_Q6_407489"/>
      <w:bookmarkEnd w:id="1397"/>
      <w:r>
        <w:rPr>
          <w:rtl/>
        </w:rPr>
        <w:t xml:space="preserve">מזועזע </w:t>
      </w:r>
      <w:bookmarkStart w:id="1398" w:name="_ETM_Q6_408120"/>
      <w:bookmarkEnd w:id="1398"/>
      <w:r>
        <w:rPr>
          <w:rtl/>
        </w:rPr>
        <w:t xml:space="preserve">באותה </w:t>
      </w:r>
      <w:bookmarkStart w:id="1399" w:name="_ETM_Q6_408419"/>
      <w:bookmarkEnd w:id="1399"/>
      <w:r>
        <w:rPr>
          <w:rtl/>
        </w:rPr>
        <w:t xml:space="preserve">מידה </w:t>
      </w:r>
      <w:bookmarkStart w:id="1400" w:name="_ETM_Q6_409260"/>
      <w:bookmarkEnd w:id="1400"/>
      <w:r>
        <w:rPr>
          <w:rtl/>
        </w:rPr>
        <w:t>מקרי</w:t>
      </w:r>
      <w:r>
        <w:rPr>
          <w:rFonts w:hint="cs"/>
          <w:rtl/>
        </w:rPr>
        <w:t>א</w:t>
      </w:r>
      <w:r>
        <w:rPr>
          <w:rtl/>
        </w:rPr>
        <w:t xml:space="preserve">ות </w:t>
      </w:r>
      <w:bookmarkStart w:id="1401" w:name="_ETM_Q6_409709"/>
      <w:bookmarkEnd w:id="1401"/>
      <w:r>
        <w:rPr>
          <w:rtl/>
        </w:rPr>
        <w:t>ה</w:t>
      </w:r>
      <w:r>
        <w:rPr>
          <w:rFonts w:hint="cs"/>
          <w:rtl/>
        </w:rPr>
        <w:t>"</w:t>
      </w:r>
      <w:r>
        <w:rPr>
          <w:rtl/>
        </w:rPr>
        <w:t>בוגד</w:t>
      </w:r>
      <w:r>
        <w:rPr>
          <w:rFonts w:hint="cs"/>
          <w:rtl/>
        </w:rPr>
        <w:t>"</w:t>
      </w:r>
      <w:r>
        <w:rPr>
          <w:rtl/>
        </w:rPr>
        <w:t xml:space="preserve"> </w:t>
      </w:r>
      <w:bookmarkStart w:id="1402" w:name="_ETM_Q6_410159"/>
      <w:bookmarkEnd w:id="1402"/>
      <w:r>
        <w:rPr>
          <w:rtl/>
        </w:rPr>
        <w:t>ש</w:t>
      </w:r>
      <w:bookmarkStart w:id="1403" w:name="_ETM_Q6_410669"/>
      <w:bookmarkStart w:id="1404" w:name="_ETM_Q6_411180"/>
      <w:bookmarkEnd w:id="1403"/>
      <w:bookmarkEnd w:id="1404"/>
      <w:r>
        <w:rPr>
          <w:rtl/>
        </w:rPr>
        <w:t xml:space="preserve">משמיע </w:t>
      </w:r>
      <w:bookmarkStart w:id="1405" w:name="_ETM_Q6_411659"/>
      <w:bookmarkEnd w:id="1405"/>
      <w:r>
        <w:rPr>
          <w:rtl/>
        </w:rPr>
        <w:t xml:space="preserve">השכם </w:t>
      </w:r>
      <w:bookmarkStart w:id="1406" w:name="_ETM_Q6_411959"/>
      <w:bookmarkEnd w:id="1406"/>
      <w:r>
        <w:rPr>
          <w:rtl/>
        </w:rPr>
        <w:t xml:space="preserve">והערב </w:t>
      </w:r>
      <w:bookmarkStart w:id="1407" w:name="_ETM_Q6_412709"/>
      <w:bookmarkEnd w:id="1407"/>
      <w:r>
        <w:rPr>
          <w:rtl/>
        </w:rPr>
        <w:t xml:space="preserve">מי </w:t>
      </w:r>
      <w:bookmarkStart w:id="1408" w:name="_ETM_Q6_412859"/>
      <w:bookmarkEnd w:id="1408"/>
      <w:r>
        <w:rPr>
          <w:rtl/>
        </w:rPr>
        <w:t xml:space="preserve">שעומד </w:t>
      </w:r>
      <w:bookmarkStart w:id="1409" w:name="_ETM_Q6_413249"/>
      <w:bookmarkEnd w:id="1409"/>
      <w:r>
        <w:rPr>
          <w:rtl/>
        </w:rPr>
        <w:t>ב</w:t>
      </w:r>
      <w:bookmarkStart w:id="1410" w:name="_ETM_Q6_413669"/>
      <w:bookmarkEnd w:id="1410"/>
      <w:r>
        <w:rPr>
          <w:rtl/>
        </w:rPr>
        <w:t xml:space="preserve">ראש </w:t>
      </w:r>
      <w:bookmarkStart w:id="1411" w:name="_ETM_Q6_413999"/>
      <w:bookmarkEnd w:id="1411"/>
      <w:r>
        <w:rPr>
          <w:rtl/>
        </w:rPr>
        <w:t xml:space="preserve">המפלגה </w:t>
      </w:r>
      <w:bookmarkStart w:id="1412" w:name="_ETM_Q6_415379"/>
      <w:bookmarkEnd w:id="1412"/>
      <w:r>
        <w:rPr>
          <w:rtl/>
        </w:rPr>
        <w:t xml:space="preserve">שלך </w:t>
      </w:r>
      <w:bookmarkStart w:id="1413" w:name="_ETM_Q6_415769"/>
      <w:bookmarkEnd w:id="1413"/>
      <w:r>
        <w:rPr>
          <w:rtl/>
        </w:rPr>
        <w:t>היום</w:t>
      </w:r>
      <w:r>
        <w:rPr>
          <w:rFonts w:hint="cs"/>
          <w:rtl/>
        </w:rPr>
        <w:t>,</w:t>
      </w:r>
      <w:r>
        <w:rPr>
          <w:rtl/>
        </w:rPr>
        <w:t xml:space="preserve"> </w:t>
      </w:r>
      <w:bookmarkStart w:id="1414" w:name="_ETM_Q6_416489"/>
      <w:bookmarkEnd w:id="1414"/>
      <w:r>
        <w:rPr>
          <w:rtl/>
        </w:rPr>
        <w:t xml:space="preserve">יותר </w:t>
      </w:r>
      <w:bookmarkStart w:id="1415" w:name="_ETM_Q6_416849"/>
      <w:bookmarkEnd w:id="1415"/>
      <w:r>
        <w:rPr>
          <w:rtl/>
        </w:rPr>
        <w:t>מפעם</w:t>
      </w:r>
      <w:r>
        <w:rPr>
          <w:rFonts w:hint="cs"/>
          <w:rtl/>
        </w:rPr>
        <w:t xml:space="preserve"> אחת. יותר מפעם </w:t>
      </w:r>
      <w:bookmarkStart w:id="1416" w:name="_ETM_Q6_419000"/>
      <w:bookmarkEnd w:id="1416"/>
      <w:r>
        <w:rPr>
          <w:rFonts w:hint="cs"/>
          <w:rtl/>
        </w:rPr>
        <w:t xml:space="preserve">אחת. </w:t>
      </w:r>
    </w:p>
    <w:p w:rsidR="00317FED" w:rsidRDefault="00317FED" w:rsidP="00CA6A73">
      <w:pPr>
        <w:rPr>
          <w:rtl/>
        </w:rPr>
      </w:pPr>
      <w:bookmarkStart w:id="1417" w:name="_ETM_Q6_405000"/>
      <w:bookmarkStart w:id="1418" w:name="_ETM_Q6_400000"/>
      <w:bookmarkStart w:id="1419" w:name="_ETM_Q6_403049"/>
      <w:bookmarkStart w:id="1420" w:name="_ETM_Q6_403709"/>
      <w:bookmarkEnd w:id="1417"/>
      <w:bookmarkEnd w:id="1418"/>
      <w:bookmarkEnd w:id="1419"/>
      <w:bookmarkEnd w:id="1420"/>
    </w:p>
    <w:p w:rsidR="00317FED" w:rsidRDefault="00317FED" w:rsidP="00CA6A73">
      <w:pPr>
        <w:pStyle w:val="af5"/>
        <w:keepNext/>
        <w:rPr>
          <w:rtl/>
        </w:rPr>
      </w:pPr>
      <w:bookmarkStart w:id="1421" w:name="ET_interruption_6156_5"/>
      <w:r w:rsidRPr="00F0437A">
        <w:rPr>
          <w:rStyle w:val="TagStyle"/>
          <w:rtl/>
        </w:rPr>
        <w:t xml:space="preserve"> &lt;&lt; קריאה &gt;&gt; </w:t>
      </w:r>
      <w:r>
        <w:rPr>
          <w:rtl/>
        </w:rPr>
        <w:t>גלעד קריב (העבודה):</w:t>
      </w:r>
      <w:r w:rsidRPr="00F0437A">
        <w:rPr>
          <w:rStyle w:val="TagStyle"/>
          <w:rtl/>
        </w:rPr>
        <w:t xml:space="preserve"> &lt;&lt; קריאה &gt;&gt;</w:t>
      </w:r>
      <w:r>
        <w:rPr>
          <w:rtl/>
        </w:rPr>
        <w:t xml:space="preserve"> </w:t>
      </w:r>
      <w:bookmarkEnd w:id="1421"/>
    </w:p>
    <w:p w:rsidR="00317FED" w:rsidRDefault="00317FED" w:rsidP="001B007A">
      <w:pPr>
        <w:rPr>
          <w:rtl/>
        </w:rPr>
      </w:pPr>
    </w:p>
    <w:p w:rsidR="00317FED" w:rsidRDefault="00317FED" w:rsidP="00CA6A73">
      <w:pPr>
        <w:rPr>
          <w:rtl/>
        </w:rPr>
      </w:pPr>
      <w:r>
        <w:rPr>
          <w:rFonts w:hint="cs"/>
          <w:rtl/>
        </w:rPr>
        <w:t>אתה טועה, אבל תעזוב, מה לך ולאמת. תבדוק.</w:t>
      </w:r>
    </w:p>
    <w:p w:rsidR="00317FED" w:rsidRDefault="00317FED" w:rsidP="00CA6A73">
      <w:pPr>
        <w:rPr>
          <w:rtl/>
        </w:rPr>
      </w:pPr>
    </w:p>
    <w:p w:rsidR="00317FED" w:rsidRDefault="00317FED" w:rsidP="00CA6A73">
      <w:pPr>
        <w:pStyle w:val="a4"/>
        <w:keepNext/>
        <w:rPr>
          <w:rtl/>
        </w:rPr>
      </w:pPr>
      <w:bookmarkStart w:id="1422" w:name="ET_speaker_6336_6"/>
      <w:r w:rsidRPr="00016F71">
        <w:rPr>
          <w:rStyle w:val="TagStyle"/>
          <w:rtl/>
        </w:rPr>
        <w:t xml:space="preserve"> &lt;&lt; דובר &gt;&gt; </w:t>
      </w:r>
      <w:bookmarkStart w:id="1423" w:name="_Toc199366574"/>
      <w:bookmarkStart w:id="1424" w:name="_Toc235610311"/>
      <w:bookmarkStart w:id="1425" w:name="_Toc236157886"/>
      <w:r>
        <w:rPr>
          <w:rtl/>
        </w:rPr>
        <w:t>מישל בוסקילה (הימין הממלכתי):</w:t>
      </w:r>
      <w:bookmarkEnd w:id="1423"/>
      <w:bookmarkEnd w:id="1424"/>
      <w:bookmarkEnd w:id="1425"/>
      <w:r w:rsidRPr="00016F71">
        <w:rPr>
          <w:rStyle w:val="TagStyle"/>
          <w:rtl/>
        </w:rPr>
        <w:t xml:space="preserve"> &lt;&lt; דובר &gt;&gt;</w:t>
      </w:r>
      <w:r>
        <w:rPr>
          <w:rtl/>
        </w:rPr>
        <w:t xml:space="preserve"> </w:t>
      </w:r>
      <w:bookmarkEnd w:id="1422"/>
    </w:p>
    <w:p w:rsidR="00317FED" w:rsidRDefault="00317FED" w:rsidP="001B007A">
      <w:pPr>
        <w:rPr>
          <w:rtl/>
        </w:rPr>
      </w:pPr>
    </w:p>
    <w:p w:rsidR="00317FED" w:rsidRDefault="00317FED" w:rsidP="00CA6A73">
      <w:pPr>
        <w:rPr>
          <w:rtl/>
        </w:rPr>
      </w:pPr>
      <w:bookmarkStart w:id="1426" w:name="_ETM_Q6_417269"/>
      <w:bookmarkStart w:id="1427" w:name="_ETM_Q6_417919"/>
      <w:bookmarkStart w:id="1428" w:name="_ETM_Q6_418279"/>
      <w:bookmarkStart w:id="1429" w:name="_ETM_Q6_421219"/>
      <w:bookmarkStart w:id="1430" w:name="_ETM_Q6_435620"/>
      <w:bookmarkEnd w:id="1426"/>
      <w:bookmarkEnd w:id="1427"/>
      <w:bookmarkEnd w:id="1428"/>
      <w:bookmarkEnd w:id="1429"/>
      <w:bookmarkEnd w:id="1430"/>
      <w:r>
        <w:rPr>
          <w:rtl/>
        </w:rPr>
        <w:t xml:space="preserve">אדוני </w:t>
      </w:r>
      <w:bookmarkStart w:id="1431" w:name="_ETM_Q6_435950"/>
      <w:bookmarkEnd w:id="1431"/>
      <w:r>
        <w:rPr>
          <w:rtl/>
        </w:rPr>
        <w:t>היושב-ראש</w:t>
      </w:r>
      <w:r>
        <w:rPr>
          <w:rFonts w:hint="cs"/>
          <w:rtl/>
        </w:rPr>
        <w:t>,</w:t>
      </w:r>
      <w:r>
        <w:rPr>
          <w:rtl/>
        </w:rPr>
        <w:t xml:space="preserve"> </w:t>
      </w:r>
      <w:bookmarkStart w:id="1432" w:name="_ETM_Q6_438520"/>
      <w:bookmarkEnd w:id="1432"/>
      <w:r>
        <w:rPr>
          <w:rtl/>
        </w:rPr>
        <w:t xml:space="preserve">כנסת </w:t>
      </w:r>
      <w:bookmarkStart w:id="1433" w:name="_ETM_Q6_438909"/>
      <w:bookmarkEnd w:id="1433"/>
      <w:r>
        <w:rPr>
          <w:rtl/>
        </w:rPr>
        <w:t>נכבדה</w:t>
      </w:r>
      <w:r>
        <w:rPr>
          <w:rFonts w:hint="cs"/>
          <w:rtl/>
        </w:rPr>
        <w:t>,</w:t>
      </w:r>
      <w:r>
        <w:rPr>
          <w:rtl/>
        </w:rPr>
        <w:t xml:space="preserve"> </w:t>
      </w:r>
      <w:bookmarkStart w:id="1434" w:name="_ETM_Q6_439330"/>
      <w:bookmarkEnd w:id="1434"/>
      <w:r>
        <w:rPr>
          <w:rtl/>
        </w:rPr>
        <w:t xml:space="preserve">מכובדיי </w:t>
      </w:r>
      <w:bookmarkStart w:id="1435" w:name="_ETM_Q6_439930"/>
      <w:bookmarkEnd w:id="1435"/>
      <w:r>
        <w:rPr>
          <w:rtl/>
        </w:rPr>
        <w:t>כולם</w:t>
      </w:r>
      <w:r>
        <w:rPr>
          <w:rFonts w:hint="cs"/>
          <w:rtl/>
        </w:rPr>
        <w:t>, ב-6 ביוני 1999</w:t>
      </w:r>
      <w:bookmarkStart w:id="1436" w:name="_ETM_Q6_442220"/>
      <w:bookmarkEnd w:id="1436"/>
      <w:r>
        <w:rPr>
          <w:rtl/>
        </w:rPr>
        <w:t xml:space="preserve"> </w:t>
      </w:r>
      <w:bookmarkStart w:id="1437" w:name="_ETM_Q6_445850"/>
      <w:bookmarkEnd w:id="1437"/>
      <w:r>
        <w:rPr>
          <w:rtl/>
        </w:rPr>
        <w:t xml:space="preserve">נבחר </w:t>
      </w:r>
      <w:bookmarkStart w:id="1438" w:name="_ETM_Q6_446210"/>
      <w:bookmarkEnd w:id="1438"/>
      <w:r>
        <w:rPr>
          <w:rtl/>
        </w:rPr>
        <w:t xml:space="preserve">לראשות </w:t>
      </w:r>
      <w:bookmarkStart w:id="1439" w:name="_ETM_Q6_446690"/>
      <w:bookmarkEnd w:id="1439"/>
      <w:r>
        <w:rPr>
          <w:rtl/>
        </w:rPr>
        <w:t xml:space="preserve">הממשלה </w:t>
      </w:r>
      <w:bookmarkStart w:id="1440" w:name="_ETM_Q6_448490"/>
      <w:bookmarkEnd w:id="1440"/>
      <w:r>
        <w:rPr>
          <w:rtl/>
        </w:rPr>
        <w:t xml:space="preserve">אהוד </w:t>
      </w:r>
      <w:bookmarkStart w:id="1441" w:name="_ETM_Q6_448789"/>
      <w:bookmarkEnd w:id="1441"/>
      <w:r>
        <w:rPr>
          <w:rtl/>
        </w:rPr>
        <w:t>ברק</w:t>
      </w:r>
      <w:r>
        <w:rPr>
          <w:rFonts w:hint="cs"/>
          <w:rtl/>
        </w:rPr>
        <w:t>.</w:t>
      </w:r>
      <w:r>
        <w:rPr>
          <w:rtl/>
        </w:rPr>
        <w:t xml:space="preserve"> </w:t>
      </w:r>
      <w:bookmarkStart w:id="1442" w:name="_ETM_Q6_450810"/>
      <w:bookmarkEnd w:id="1442"/>
      <w:r>
        <w:rPr>
          <w:rtl/>
        </w:rPr>
        <w:t xml:space="preserve">אהוד </w:t>
      </w:r>
      <w:bookmarkStart w:id="1443" w:name="_ETM_Q6_451080"/>
      <w:bookmarkEnd w:id="1443"/>
      <w:r>
        <w:rPr>
          <w:rtl/>
        </w:rPr>
        <w:t xml:space="preserve">ברק </w:t>
      </w:r>
      <w:bookmarkStart w:id="1444" w:name="_ETM_Q6_451410"/>
      <w:bookmarkEnd w:id="1444"/>
      <w:r>
        <w:rPr>
          <w:rtl/>
        </w:rPr>
        <w:t xml:space="preserve">נבחר </w:t>
      </w:r>
      <w:bookmarkStart w:id="1445" w:name="_ETM_Q6_452970"/>
      <w:bookmarkEnd w:id="1445"/>
      <w:r>
        <w:rPr>
          <w:rtl/>
        </w:rPr>
        <w:t xml:space="preserve">ברוב </w:t>
      </w:r>
      <w:bookmarkStart w:id="1446" w:name="_ETM_Q6_453300"/>
      <w:bookmarkEnd w:id="1446"/>
      <w:r>
        <w:rPr>
          <w:rtl/>
        </w:rPr>
        <w:t>עצום</w:t>
      </w:r>
      <w:r>
        <w:rPr>
          <w:rFonts w:hint="cs"/>
          <w:rtl/>
        </w:rPr>
        <w:t>,</w:t>
      </w:r>
      <w:r>
        <w:rPr>
          <w:rtl/>
        </w:rPr>
        <w:t xml:space="preserve"> </w:t>
      </w:r>
      <w:bookmarkStart w:id="1447" w:name="_ETM_Q6_453660"/>
      <w:bookmarkEnd w:id="1447"/>
      <w:r>
        <w:rPr>
          <w:rtl/>
        </w:rPr>
        <w:t xml:space="preserve">כמו </w:t>
      </w:r>
      <w:bookmarkStart w:id="1448" w:name="_ETM_Q6_453870"/>
      <w:bookmarkEnd w:id="1448"/>
      <w:r>
        <w:rPr>
          <w:rtl/>
        </w:rPr>
        <w:t xml:space="preserve">שאתם </w:t>
      </w:r>
      <w:bookmarkStart w:id="1449" w:name="_ETM_Q6_454230"/>
      <w:bookmarkEnd w:id="1449"/>
      <w:r>
        <w:rPr>
          <w:rtl/>
        </w:rPr>
        <w:t>יודעים</w:t>
      </w:r>
      <w:r>
        <w:rPr>
          <w:rFonts w:hint="cs"/>
          <w:rtl/>
        </w:rPr>
        <w:t>,</w:t>
      </w:r>
      <w:r>
        <w:rPr>
          <w:rtl/>
        </w:rPr>
        <w:t xml:space="preserve"> </w:t>
      </w:r>
      <w:bookmarkStart w:id="1450" w:name="_ETM_Q6_455680"/>
      <w:bookmarkEnd w:id="1450"/>
      <w:r>
        <w:rPr>
          <w:rtl/>
        </w:rPr>
        <w:t xml:space="preserve">אבל </w:t>
      </w:r>
      <w:bookmarkStart w:id="1451" w:name="_ETM_Q6_456699"/>
      <w:bookmarkEnd w:id="1451"/>
      <w:r>
        <w:rPr>
          <w:rtl/>
        </w:rPr>
        <w:t>ל</w:t>
      </w:r>
      <w:r>
        <w:rPr>
          <w:rFonts w:hint="cs"/>
          <w:rtl/>
        </w:rPr>
        <w:t>י</w:t>
      </w:r>
      <w:r>
        <w:rPr>
          <w:rtl/>
        </w:rPr>
        <w:t>מים</w:t>
      </w:r>
      <w:r>
        <w:rPr>
          <w:rFonts w:hint="cs"/>
          <w:rtl/>
        </w:rPr>
        <w:t>,</w:t>
      </w:r>
      <w:r>
        <w:rPr>
          <w:rtl/>
        </w:rPr>
        <w:t xml:space="preserve"> </w:t>
      </w:r>
      <w:bookmarkStart w:id="1452" w:name="_ETM_Q6_457449"/>
      <w:bookmarkEnd w:id="1452"/>
      <w:r>
        <w:rPr>
          <w:rtl/>
        </w:rPr>
        <w:t>מה</w:t>
      </w:r>
      <w:r>
        <w:rPr>
          <w:rFonts w:hint="cs"/>
          <w:rtl/>
        </w:rPr>
        <w:t xml:space="preserve"> </w:t>
      </w:r>
      <w:r>
        <w:rPr>
          <w:rtl/>
        </w:rPr>
        <w:t>ש</w:t>
      </w:r>
      <w:r>
        <w:rPr>
          <w:rFonts w:hint="cs"/>
          <w:rtl/>
        </w:rPr>
        <w:t xml:space="preserve">צד את </w:t>
      </w:r>
      <w:bookmarkStart w:id="1453" w:name="_ETM_Q6_458389"/>
      <w:bookmarkStart w:id="1454" w:name="_ETM_Q6_458839"/>
      <w:bookmarkEnd w:id="1453"/>
      <w:bookmarkEnd w:id="1454"/>
      <w:r>
        <w:rPr>
          <w:rtl/>
        </w:rPr>
        <w:t>אוזני</w:t>
      </w:r>
      <w:r>
        <w:rPr>
          <w:rFonts w:hint="cs"/>
          <w:rtl/>
        </w:rPr>
        <w:t>י</w:t>
      </w:r>
      <w:r>
        <w:rPr>
          <w:rtl/>
        </w:rPr>
        <w:t xml:space="preserve"> </w:t>
      </w:r>
      <w:bookmarkStart w:id="1455" w:name="_ETM_Q6_459319"/>
      <w:bookmarkEnd w:id="1455"/>
      <w:r>
        <w:rPr>
          <w:rtl/>
        </w:rPr>
        <w:t xml:space="preserve">ועיניי </w:t>
      </w:r>
      <w:bookmarkStart w:id="1456" w:name="_ETM_Q6_460669"/>
      <w:bookmarkEnd w:id="1456"/>
      <w:r>
        <w:rPr>
          <w:rtl/>
        </w:rPr>
        <w:t xml:space="preserve">זה </w:t>
      </w:r>
      <w:bookmarkStart w:id="1457" w:name="_ETM_Q6_460939"/>
      <w:bookmarkEnd w:id="1457"/>
      <w:r>
        <w:rPr>
          <w:rtl/>
        </w:rPr>
        <w:t>המשא</w:t>
      </w:r>
      <w:r>
        <w:rPr>
          <w:rFonts w:hint="cs"/>
          <w:rtl/>
        </w:rPr>
        <w:t xml:space="preserve"> </w:t>
      </w:r>
      <w:r>
        <w:rPr>
          <w:rtl/>
        </w:rPr>
        <w:t xml:space="preserve">ומתן </w:t>
      </w:r>
      <w:bookmarkStart w:id="1458" w:name="_ETM_Q6_464000"/>
      <w:bookmarkEnd w:id="1458"/>
      <w:r>
        <w:rPr>
          <w:rtl/>
        </w:rPr>
        <w:t xml:space="preserve">על </w:t>
      </w:r>
      <w:bookmarkStart w:id="1459" w:name="_ETM_Q6_464660"/>
      <w:bookmarkEnd w:id="1459"/>
      <w:r>
        <w:rPr>
          <w:rtl/>
        </w:rPr>
        <w:t>ירושלים</w:t>
      </w:r>
      <w:r>
        <w:rPr>
          <w:rFonts w:hint="cs"/>
          <w:rtl/>
        </w:rPr>
        <w:t>.</w:t>
      </w:r>
      <w:r>
        <w:rPr>
          <w:rtl/>
        </w:rPr>
        <w:t xml:space="preserve"> </w:t>
      </w:r>
      <w:bookmarkStart w:id="1460" w:name="_ETM_Q6_467180"/>
      <w:bookmarkEnd w:id="1460"/>
      <w:r>
        <w:rPr>
          <w:rtl/>
        </w:rPr>
        <w:t xml:space="preserve">חלק </w:t>
      </w:r>
      <w:bookmarkStart w:id="1461" w:name="_ETM_Q6_467540"/>
      <w:bookmarkEnd w:id="1461"/>
      <w:r>
        <w:rPr>
          <w:rtl/>
        </w:rPr>
        <w:t xml:space="preserve">מהאנשים </w:t>
      </w:r>
      <w:bookmarkStart w:id="1462" w:name="_ETM_Q6_468440"/>
      <w:bookmarkEnd w:id="1462"/>
      <w:r>
        <w:rPr>
          <w:rtl/>
        </w:rPr>
        <w:t xml:space="preserve">אמרו </w:t>
      </w:r>
      <w:bookmarkStart w:id="1463" w:name="_ETM_Q6_468830"/>
      <w:bookmarkEnd w:id="1463"/>
      <w:r>
        <w:rPr>
          <w:rtl/>
        </w:rPr>
        <w:t xml:space="preserve">שזה </w:t>
      </w:r>
      <w:bookmarkStart w:id="1464" w:name="_ETM_Q6_469160"/>
      <w:bookmarkEnd w:id="1464"/>
      <w:r>
        <w:rPr>
          <w:rtl/>
        </w:rPr>
        <w:t xml:space="preserve">רק </w:t>
      </w:r>
      <w:bookmarkStart w:id="1465" w:name="_ETM_Q6_469370"/>
      <w:bookmarkEnd w:id="1465"/>
      <w:r>
        <w:rPr>
          <w:rtl/>
        </w:rPr>
        <w:t>משא</w:t>
      </w:r>
      <w:r>
        <w:rPr>
          <w:rFonts w:hint="cs"/>
          <w:rtl/>
        </w:rPr>
        <w:t xml:space="preserve"> </w:t>
      </w:r>
      <w:r>
        <w:rPr>
          <w:rtl/>
        </w:rPr>
        <w:t xml:space="preserve">ומתן </w:t>
      </w:r>
      <w:bookmarkStart w:id="1466" w:name="_ETM_Q6_470180"/>
      <w:bookmarkEnd w:id="1466"/>
      <w:r>
        <w:rPr>
          <w:rtl/>
        </w:rPr>
        <w:t>טקטי</w:t>
      </w:r>
      <w:r>
        <w:rPr>
          <w:rFonts w:hint="cs"/>
          <w:rtl/>
        </w:rPr>
        <w:t>,</w:t>
      </w:r>
      <w:r>
        <w:rPr>
          <w:rtl/>
        </w:rPr>
        <w:t xml:space="preserve"> </w:t>
      </w:r>
      <w:bookmarkStart w:id="1467" w:name="_ETM_Q6_471730"/>
      <w:bookmarkEnd w:id="1467"/>
      <w:r>
        <w:rPr>
          <w:rtl/>
        </w:rPr>
        <w:t xml:space="preserve">חלק </w:t>
      </w:r>
      <w:bookmarkStart w:id="1468" w:name="_ETM_Q6_472240"/>
      <w:bookmarkEnd w:id="1468"/>
      <w:r>
        <w:rPr>
          <w:rtl/>
        </w:rPr>
        <w:t xml:space="preserve">אמרו </w:t>
      </w:r>
      <w:bookmarkStart w:id="1469" w:name="_ETM_Q6_472660"/>
      <w:bookmarkEnd w:id="1469"/>
      <w:r>
        <w:rPr>
          <w:rtl/>
        </w:rPr>
        <w:t xml:space="preserve">שזה </w:t>
      </w:r>
      <w:bookmarkStart w:id="1470" w:name="_ETM_Q6_472990"/>
      <w:bookmarkEnd w:id="1470"/>
      <w:r>
        <w:rPr>
          <w:rtl/>
        </w:rPr>
        <w:t>משא</w:t>
      </w:r>
      <w:r>
        <w:rPr>
          <w:rFonts w:hint="cs"/>
          <w:rtl/>
        </w:rPr>
        <w:t xml:space="preserve"> </w:t>
      </w:r>
      <w:bookmarkStart w:id="1471" w:name="_ETM_Q6_471000"/>
      <w:bookmarkEnd w:id="1471"/>
      <w:r>
        <w:rPr>
          <w:rtl/>
        </w:rPr>
        <w:t xml:space="preserve">ומתן </w:t>
      </w:r>
      <w:bookmarkStart w:id="1472" w:name="_ETM_Q6_473680"/>
      <w:bookmarkEnd w:id="1472"/>
      <w:r>
        <w:rPr>
          <w:rtl/>
        </w:rPr>
        <w:t>רציני</w:t>
      </w:r>
      <w:r>
        <w:rPr>
          <w:rFonts w:hint="cs"/>
          <w:rtl/>
        </w:rPr>
        <w:t>,</w:t>
      </w:r>
      <w:r>
        <w:rPr>
          <w:rtl/>
        </w:rPr>
        <w:t xml:space="preserve"> </w:t>
      </w:r>
      <w:bookmarkStart w:id="1473" w:name="_ETM_Q6_475139"/>
      <w:bookmarkEnd w:id="1473"/>
      <w:r>
        <w:rPr>
          <w:rtl/>
        </w:rPr>
        <w:t xml:space="preserve">ממש </w:t>
      </w:r>
      <w:bookmarkStart w:id="1474" w:name="_ETM_Q6_475680"/>
      <w:bookmarkEnd w:id="1474"/>
      <w:r>
        <w:rPr>
          <w:rtl/>
        </w:rPr>
        <w:t xml:space="preserve">על </w:t>
      </w:r>
      <w:bookmarkStart w:id="1475" w:name="_ETM_Q6_476430"/>
      <w:bookmarkEnd w:id="1475"/>
      <w:r>
        <w:rPr>
          <w:rtl/>
        </w:rPr>
        <w:t xml:space="preserve">חלוקת </w:t>
      </w:r>
      <w:bookmarkStart w:id="1476" w:name="_ETM_Q6_477029"/>
      <w:bookmarkEnd w:id="1476"/>
      <w:r>
        <w:rPr>
          <w:rtl/>
        </w:rPr>
        <w:t>ירושלים</w:t>
      </w:r>
      <w:r>
        <w:rPr>
          <w:rFonts w:hint="cs"/>
          <w:rtl/>
        </w:rPr>
        <w:t>.</w:t>
      </w:r>
    </w:p>
    <w:p w:rsidR="00317FED" w:rsidRDefault="00317FED" w:rsidP="00CA6A73">
      <w:pPr>
        <w:rPr>
          <w:rtl/>
        </w:rPr>
      </w:pPr>
    </w:p>
    <w:p w:rsidR="00317FED" w:rsidRDefault="00317FED" w:rsidP="00CA6A73">
      <w:pPr>
        <w:rPr>
          <w:rtl/>
        </w:rPr>
      </w:pPr>
      <w:bookmarkStart w:id="1477" w:name="_ETM_Q6_481000"/>
      <w:bookmarkStart w:id="1478" w:name="_ETM_Q6_478800"/>
      <w:bookmarkEnd w:id="1477"/>
      <w:bookmarkEnd w:id="1478"/>
      <w:r>
        <w:rPr>
          <w:rtl/>
        </w:rPr>
        <w:t xml:space="preserve">ואני </w:t>
      </w:r>
      <w:bookmarkStart w:id="1479" w:name="_ETM_Q6_479300"/>
      <w:bookmarkEnd w:id="1479"/>
      <w:r>
        <w:rPr>
          <w:rtl/>
        </w:rPr>
        <w:t xml:space="preserve">מוצא </w:t>
      </w:r>
      <w:bookmarkStart w:id="1480" w:name="_ETM_Q6_479630"/>
      <w:bookmarkEnd w:id="1480"/>
      <w:r>
        <w:rPr>
          <w:rtl/>
        </w:rPr>
        <w:t xml:space="preserve">את </w:t>
      </w:r>
      <w:bookmarkStart w:id="1481" w:name="_ETM_Q6_479750"/>
      <w:bookmarkEnd w:id="1481"/>
      <w:r>
        <w:rPr>
          <w:rtl/>
        </w:rPr>
        <w:t xml:space="preserve">עצמי </w:t>
      </w:r>
      <w:bookmarkStart w:id="1482" w:name="_ETM_Q6_480200"/>
      <w:bookmarkEnd w:id="1482"/>
      <w:r>
        <w:rPr>
          <w:rtl/>
        </w:rPr>
        <w:t>במוצ</w:t>
      </w:r>
      <w:r>
        <w:rPr>
          <w:rFonts w:hint="cs"/>
          <w:rtl/>
        </w:rPr>
        <w:t xml:space="preserve">אי </w:t>
      </w:r>
      <w:bookmarkStart w:id="1483" w:name="_ETM_Q6_480000"/>
      <w:bookmarkEnd w:id="1483"/>
      <w:r>
        <w:rPr>
          <w:rtl/>
        </w:rPr>
        <w:t>שבת</w:t>
      </w:r>
      <w:r>
        <w:rPr>
          <w:rFonts w:hint="cs"/>
          <w:rtl/>
        </w:rPr>
        <w:t>,</w:t>
      </w:r>
      <w:r>
        <w:rPr>
          <w:rtl/>
        </w:rPr>
        <w:t xml:space="preserve"> </w:t>
      </w:r>
      <w:bookmarkStart w:id="1484" w:name="_ETM_Q6_481819"/>
      <w:bookmarkEnd w:id="1484"/>
      <w:r>
        <w:rPr>
          <w:rtl/>
        </w:rPr>
        <w:t xml:space="preserve">כאשר </w:t>
      </w:r>
      <w:bookmarkStart w:id="1485" w:name="_ETM_Q6_482960"/>
      <w:bookmarkEnd w:id="1485"/>
      <w:r>
        <w:rPr>
          <w:rtl/>
        </w:rPr>
        <w:t>המשא</w:t>
      </w:r>
      <w:r>
        <w:rPr>
          <w:rFonts w:hint="cs"/>
          <w:rtl/>
        </w:rPr>
        <w:t xml:space="preserve"> </w:t>
      </w:r>
      <w:r>
        <w:rPr>
          <w:rtl/>
        </w:rPr>
        <w:t xml:space="preserve">ומתן </w:t>
      </w:r>
      <w:bookmarkStart w:id="1486" w:name="_ETM_Q6_484760"/>
      <w:bookmarkEnd w:id="1486"/>
      <w:r>
        <w:rPr>
          <w:rtl/>
        </w:rPr>
        <w:t xml:space="preserve">מתנהל </w:t>
      </w:r>
      <w:bookmarkStart w:id="1487" w:name="_ETM_Q6_485540"/>
      <w:bookmarkEnd w:id="1487"/>
      <w:r>
        <w:rPr>
          <w:rFonts w:hint="cs"/>
          <w:rtl/>
        </w:rPr>
        <w:t xml:space="preserve">– </w:t>
      </w:r>
      <w:r>
        <w:rPr>
          <w:rtl/>
        </w:rPr>
        <w:t xml:space="preserve">חלק </w:t>
      </w:r>
      <w:bookmarkStart w:id="1488" w:name="_ETM_Q6_485870"/>
      <w:bookmarkEnd w:id="1488"/>
      <w:r>
        <w:rPr>
          <w:rtl/>
        </w:rPr>
        <w:t>במחשכים</w:t>
      </w:r>
      <w:r>
        <w:rPr>
          <w:rFonts w:hint="cs"/>
          <w:rtl/>
        </w:rPr>
        <w:t>,</w:t>
      </w:r>
      <w:r>
        <w:rPr>
          <w:rtl/>
        </w:rPr>
        <w:t xml:space="preserve"> </w:t>
      </w:r>
      <w:bookmarkStart w:id="1489" w:name="_ETM_Q6_487250"/>
      <w:bookmarkEnd w:id="1489"/>
      <w:r>
        <w:rPr>
          <w:rtl/>
        </w:rPr>
        <w:t xml:space="preserve">חלק </w:t>
      </w:r>
      <w:bookmarkStart w:id="1490" w:name="_ETM_Q6_487549"/>
      <w:bookmarkEnd w:id="1490"/>
      <w:r>
        <w:rPr>
          <w:rtl/>
        </w:rPr>
        <w:t xml:space="preserve">בצורה </w:t>
      </w:r>
      <w:bookmarkStart w:id="1491" w:name="_ETM_Q6_488089"/>
      <w:bookmarkEnd w:id="1491"/>
      <w:r>
        <w:rPr>
          <w:rtl/>
        </w:rPr>
        <w:t xml:space="preserve">מאוד </w:t>
      </w:r>
      <w:bookmarkStart w:id="1492" w:name="_ETM_Q6_488540"/>
      <w:bookmarkEnd w:id="1492"/>
      <w:r>
        <w:rPr>
          <w:rtl/>
        </w:rPr>
        <w:t xml:space="preserve">מאוד </w:t>
      </w:r>
      <w:bookmarkStart w:id="1493" w:name="_ETM_Q6_488870"/>
      <w:bookmarkEnd w:id="1493"/>
      <w:r>
        <w:rPr>
          <w:rtl/>
        </w:rPr>
        <w:t xml:space="preserve">גלויה </w:t>
      </w:r>
      <w:bookmarkStart w:id="1494" w:name="_ETM_Q6_490410"/>
      <w:bookmarkEnd w:id="1494"/>
      <w:r>
        <w:rPr>
          <w:rtl/>
        </w:rPr>
        <w:t xml:space="preserve">וברורה </w:t>
      </w:r>
      <w:bookmarkStart w:id="1495" w:name="_ETM_Q6_492120"/>
      <w:bookmarkEnd w:id="1495"/>
      <w:r>
        <w:rPr>
          <w:rFonts w:hint="cs"/>
          <w:rtl/>
        </w:rPr>
        <w:t xml:space="preserve">– </w:t>
      </w:r>
      <w:r>
        <w:rPr>
          <w:rtl/>
        </w:rPr>
        <w:t xml:space="preserve">יושב </w:t>
      </w:r>
      <w:bookmarkStart w:id="1496" w:name="_ETM_Q6_492990"/>
      <w:bookmarkEnd w:id="1496"/>
      <w:r>
        <w:rPr>
          <w:rtl/>
        </w:rPr>
        <w:t xml:space="preserve">וכותב </w:t>
      </w:r>
      <w:bookmarkStart w:id="1497" w:name="_ETM_Q6_493650"/>
      <w:bookmarkEnd w:id="1497"/>
      <w:r>
        <w:rPr>
          <w:rtl/>
        </w:rPr>
        <w:t>שיר</w:t>
      </w:r>
      <w:r>
        <w:rPr>
          <w:rFonts w:hint="cs"/>
          <w:rtl/>
        </w:rPr>
        <w:t>.</w:t>
      </w:r>
      <w:r>
        <w:rPr>
          <w:rtl/>
        </w:rPr>
        <w:t xml:space="preserve"> </w:t>
      </w:r>
      <w:bookmarkStart w:id="1498" w:name="_ETM_Q6_494970"/>
      <w:bookmarkEnd w:id="1498"/>
      <w:r>
        <w:rPr>
          <w:rtl/>
        </w:rPr>
        <w:t>אמרתי</w:t>
      </w:r>
      <w:r>
        <w:rPr>
          <w:rFonts w:hint="cs"/>
          <w:rtl/>
        </w:rPr>
        <w:t>,</w:t>
      </w:r>
      <w:r>
        <w:rPr>
          <w:rtl/>
        </w:rPr>
        <w:t xml:space="preserve"> </w:t>
      </w:r>
      <w:bookmarkStart w:id="1499" w:name="_ETM_Q6_495450"/>
      <w:bookmarkEnd w:id="1499"/>
      <w:r>
        <w:rPr>
          <w:rtl/>
        </w:rPr>
        <w:t xml:space="preserve">איך </w:t>
      </w:r>
      <w:bookmarkStart w:id="1500" w:name="_ETM_Q6_495630"/>
      <w:bookmarkEnd w:id="1500"/>
      <w:r>
        <w:rPr>
          <w:rtl/>
        </w:rPr>
        <w:t xml:space="preserve">אני </w:t>
      </w:r>
      <w:bookmarkStart w:id="1501" w:name="_ETM_Q6_495809"/>
      <w:bookmarkEnd w:id="1501"/>
      <w:r>
        <w:rPr>
          <w:rtl/>
        </w:rPr>
        <w:t xml:space="preserve">אעביר </w:t>
      </w:r>
      <w:bookmarkStart w:id="1502" w:name="_ETM_Q6_496110"/>
      <w:bookmarkEnd w:id="1502"/>
      <w:r>
        <w:rPr>
          <w:rtl/>
        </w:rPr>
        <w:t xml:space="preserve">את </w:t>
      </w:r>
      <w:bookmarkStart w:id="1503" w:name="_ETM_Q6_496260"/>
      <w:bookmarkEnd w:id="1503"/>
      <w:r>
        <w:rPr>
          <w:rtl/>
        </w:rPr>
        <w:t xml:space="preserve">המסר </w:t>
      </w:r>
      <w:bookmarkStart w:id="1504" w:name="_ETM_Q6_496740"/>
      <w:bookmarkEnd w:id="1504"/>
      <w:r>
        <w:rPr>
          <w:rtl/>
        </w:rPr>
        <w:t>שלי</w:t>
      </w:r>
      <w:r>
        <w:rPr>
          <w:rFonts w:hint="cs"/>
          <w:rtl/>
        </w:rPr>
        <w:t>?</w:t>
      </w:r>
      <w:r>
        <w:rPr>
          <w:rtl/>
        </w:rPr>
        <w:t xml:space="preserve"> </w:t>
      </w:r>
      <w:bookmarkStart w:id="1505" w:name="_ETM_Q6_497919"/>
      <w:bookmarkEnd w:id="1505"/>
      <w:r>
        <w:rPr>
          <w:rtl/>
        </w:rPr>
        <w:t xml:space="preserve">אני </w:t>
      </w:r>
      <w:bookmarkStart w:id="1506" w:name="_ETM_Q6_498189"/>
      <w:bookmarkEnd w:id="1506"/>
      <w:r>
        <w:rPr>
          <w:rtl/>
        </w:rPr>
        <w:t>אשב</w:t>
      </w:r>
      <w:r>
        <w:rPr>
          <w:rFonts w:hint="cs"/>
          <w:rtl/>
        </w:rPr>
        <w:t>,</w:t>
      </w:r>
      <w:r>
        <w:rPr>
          <w:rtl/>
        </w:rPr>
        <w:t xml:space="preserve"> </w:t>
      </w:r>
      <w:bookmarkStart w:id="1507" w:name="_ETM_Q6_499760"/>
      <w:bookmarkEnd w:id="1507"/>
      <w:r>
        <w:rPr>
          <w:rtl/>
        </w:rPr>
        <w:t xml:space="preserve">דרך </w:t>
      </w:r>
      <w:bookmarkStart w:id="1508" w:name="_ETM_Q6_500119"/>
      <w:bookmarkEnd w:id="1508"/>
      <w:r>
        <w:rPr>
          <w:rtl/>
        </w:rPr>
        <w:t xml:space="preserve">שירה </w:t>
      </w:r>
      <w:bookmarkStart w:id="1509" w:name="_ETM_Q6_500779"/>
      <w:bookmarkEnd w:id="1509"/>
      <w:r>
        <w:rPr>
          <w:rtl/>
        </w:rPr>
        <w:t xml:space="preserve">אפשר </w:t>
      </w:r>
      <w:bookmarkStart w:id="1510" w:name="_ETM_Q6_501199"/>
      <w:bookmarkEnd w:id="1510"/>
      <w:r>
        <w:rPr>
          <w:rtl/>
        </w:rPr>
        <w:t xml:space="preserve">להעביר </w:t>
      </w:r>
      <w:bookmarkStart w:id="1511" w:name="_ETM_Q6_501589"/>
      <w:bookmarkEnd w:id="1511"/>
      <w:r>
        <w:rPr>
          <w:rtl/>
        </w:rPr>
        <w:t xml:space="preserve">מסר </w:t>
      </w:r>
      <w:bookmarkStart w:id="1512" w:name="_ETM_Q6_503869"/>
      <w:bookmarkEnd w:id="1512"/>
      <w:r>
        <w:rPr>
          <w:rtl/>
        </w:rPr>
        <w:t xml:space="preserve">יותר </w:t>
      </w:r>
      <w:bookmarkStart w:id="1513" w:name="_ETM_Q6_504230"/>
      <w:bookmarkEnd w:id="1513"/>
      <w:r>
        <w:rPr>
          <w:rtl/>
        </w:rPr>
        <w:t xml:space="preserve">מאשר </w:t>
      </w:r>
      <w:bookmarkStart w:id="1514" w:name="_ETM_Q6_506789"/>
      <w:bookmarkEnd w:id="1514"/>
      <w:r>
        <w:rPr>
          <w:rFonts w:hint="cs"/>
          <w:rtl/>
        </w:rPr>
        <w:t>ב</w:t>
      </w:r>
      <w:r>
        <w:rPr>
          <w:rtl/>
        </w:rPr>
        <w:t>צעקה</w:t>
      </w:r>
      <w:r>
        <w:rPr>
          <w:rFonts w:hint="cs"/>
          <w:rtl/>
        </w:rPr>
        <w:t>.</w:t>
      </w:r>
      <w:r>
        <w:rPr>
          <w:rtl/>
        </w:rPr>
        <w:t xml:space="preserve"> </w:t>
      </w:r>
      <w:bookmarkStart w:id="1515" w:name="_ETM_Q6_508690"/>
      <w:bookmarkEnd w:id="1515"/>
      <w:r>
        <w:rPr>
          <w:rtl/>
        </w:rPr>
        <w:t xml:space="preserve">בשירה </w:t>
      </w:r>
      <w:bookmarkStart w:id="1516" w:name="_ETM_Q6_509230"/>
      <w:bookmarkEnd w:id="1516"/>
      <w:r>
        <w:rPr>
          <w:rtl/>
        </w:rPr>
        <w:t xml:space="preserve">יש </w:t>
      </w:r>
      <w:bookmarkStart w:id="1517" w:name="_ETM_Q6_509380"/>
      <w:bookmarkEnd w:id="1517"/>
      <w:r>
        <w:rPr>
          <w:rtl/>
        </w:rPr>
        <w:t xml:space="preserve">משהו </w:t>
      </w:r>
      <w:bookmarkStart w:id="1518" w:name="_ETM_Q6_509770"/>
      <w:bookmarkEnd w:id="1518"/>
      <w:r>
        <w:rPr>
          <w:rtl/>
        </w:rPr>
        <w:t xml:space="preserve">מאוד </w:t>
      </w:r>
      <w:bookmarkStart w:id="1519" w:name="_ETM_Q6_510040"/>
      <w:bookmarkEnd w:id="1519"/>
      <w:r>
        <w:rPr>
          <w:rtl/>
        </w:rPr>
        <w:t xml:space="preserve">מיוחד </w:t>
      </w:r>
      <w:bookmarkStart w:id="1520" w:name="_ETM_Q6_511850"/>
      <w:bookmarkEnd w:id="1520"/>
      <w:r>
        <w:rPr>
          <w:rFonts w:hint="cs"/>
          <w:rtl/>
        </w:rPr>
        <w:t xml:space="preserve">– </w:t>
      </w:r>
      <w:r>
        <w:rPr>
          <w:rtl/>
        </w:rPr>
        <w:t xml:space="preserve">אפשר </w:t>
      </w:r>
      <w:bookmarkStart w:id="1521" w:name="_ETM_Q6_512300"/>
      <w:bookmarkEnd w:id="1521"/>
      <w:r>
        <w:rPr>
          <w:rtl/>
        </w:rPr>
        <w:t xml:space="preserve">להעביר </w:t>
      </w:r>
      <w:bookmarkStart w:id="1522" w:name="_ETM_Q6_513950"/>
      <w:bookmarkEnd w:id="1522"/>
      <w:r>
        <w:rPr>
          <w:rtl/>
        </w:rPr>
        <w:t xml:space="preserve">גם </w:t>
      </w:r>
      <w:bookmarkStart w:id="1523" w:name="_ETM_Q6_514310"/>
      <w:bookmarkEnd w:id="1523"/>
      <w:r>
        <w:rPr>
          <w:rFonts w:hint="cs"/>
          <w:rtl/>
        </w:rPr>
        <w:t>מסר,</w:t>
      </w:r>
      <w:r>
        <w:rPr>
          <w:rtl/>
        </w:rPr>
        <w:t xml:space="preserve"> </w:t>
      </w:r>
      <w:bookmarkStart w:id="1524" w:name="_ETM_Q6_516290"/>
      <w:bookmarkEnd w:id="1524"/>
      <w:r>
        <w:rPr>
          <w:rtl/>
        </w:rPr>
        <w:t xml:space="preserve">אפשר </w:t>
      </w:r>
      <w:bookmarkStart w:id="1525" w:name="_ETM_Q6_516650"/>
      <w:bookmarkEnd w:id="1525"/>
      <w:r>
        <w:rPr>
          <w:rtl/>
        </w:rPr>
        <w:t xml:space="preserve">להעביר </w:t>
      </w:r>
      <w:bookmarkStart w:id="1526" w:name="_ETM_Q6_517010"/>
      <w:bookmarkEnd w:id="1526"/>
      <w:r>
        <w:rPr>
          <w:rtl/>
        </w:rPr>
        <w:t xml:space="preserve">גם </w:t>
      </w:r>
      <w:bookmarkStart w:id="1527" w:name="_ETM_Q6_517220"/>
      <w:bookmarkEnd w:id="1527"/>
      <w:r>
        <w:rPr>
          <w:rtl/>
        </w:rPr>
        <w:t>רגש</w:t>
      </w:r>
      <w:r>
        <w:rPr>
          <w:rFonts w:hint="cs"/>
          <w:rtl/>
        </w:rPr>
        <w:t>.</w:t>
      </w:r>
      <w:r>
        <w:rPr>
          <w:rtl/>
        </w:rPr>
        <w:t xml:space="preserve"> </w:t>
      </w:r>
      <w:bookmarkStart w:id="1528" w:name="_ETM_Q6_518890"/>
      <w:bookmarkEnd w:id="1528"/>
      <w:r>
        <w:rPr>
          <w:rtl/>
        </w:rPr>
        <w:t xml:space="preserve">ואני </w:t>
      </w:r>
      <w:bookmarkStart w:id="1529" w:name="_ETM_Q6_519250"/>
      <w:bookmarkEnd w:id="1529"/>
      <w:r>
        <w:rPr>
          <w:rtl/>
        </w:rPr>
        <w:t xml:space="preserve">יושב </w:t>
      </w:r>
      <w:bookmarkStart w:id="1530" w:name="_ETM_Q6_521300"/>
      <w:bookmarkEnd w:id="1530"/>
      <w:r>
        <w:rPr>
          <w:rtl/>
        </w:rPr>
        <w:t>וכותב</w:t>
      </w:r>
      <w:r>
        <w:rPr>
          <w:rFonts w:hint="cs"/>
          <w:rtl/>
        </w:rPr>
        <w:t>.</w:t>
      </w:r>
      <w:r>
        <w:rPr>
          <w:rtl/>
        </w:rPr>
        <w:t xml:space="preserve"> </w:t>
      </w:r>
      <w:bookmarkStart w:id="1531" w:name="_ETM_Q6_522140"/>
      <w:bookmarkEnd w:id="1531"/>
      <w:r>
        <w:rPr>
          <w:rtl/>
        </w:rPr>
        <w:t xml:space="preserve">אני </w:t>
      </w:r>
      <w:bookmarkStart w:id="1532" w:name="_ETM_Q6_522350"/>
      <w:bookmarkEnd w:id="1532"/>
      <w:r>
        <w:rPr>
          <w:rtl/>
        </w:rPr>
        <w:t xml:space="preserve">רוצה </w:t>
      </w:r>
      <w:bookmarkStart w:id="1533" w:name="_ETM_Q6_522620"/>
      <w:bookmarkEnd w:id="1533"/>
      <w:r>
        <w:rPr>
          <w:rtl/>
        </w:rPr>
        <w:t xml:space="preserve">להקריא </w:t>
      </w:r>
      <w:bookmarkStart w:id="1534" w:name="_ETM_Q6_522980"/>
      <w:bookmarkEnd w:id="1534"/>
      <w:r>
        <w:rPr>
          <w:rtl/>
        </w:rPr>
        <w:t xml:space="preserve">לכם </w:t>
      </w:r>
      <w:bookmarkStart w:id="1535" w:name="_ETM_Q6_523309"/>
      <w:bookmarkEnd w:id="1535"/>
      <w:r>
        <w:rPr>
          <w:rtl/>
        </w:rPr>
        <w:t xml:space="preserve">את </w:t>
      </w:r>
      <w:bookmarkStart w:id="1536" w:name="_ETM_Q6_523460"/>
      <w:bookmarkEnd w:id="1536"/>
      <w:r>
        <w:rPr>
          <w:rtl/>
        </w:rPr>
        <w:t>השיר</w:t>
      </w:r>
      <w:r>
        <w:rPr>
          <w:rFonts w:hint="cs"/>
          <w:rtl/>
        </w:rPr>
        <w:t>,</w:t>
      </w:r>
      <w:r>
        <w:rPr>
          <w:rtl/>
        </w:rPr>
        <w:t xml:space="preserve"> </w:t>
      </w:r>
      <w:bookmarkStart w:id="1537" w:name="_ETM_Q6_525020"/>
      <w:bookmarkEnd w:id="1537"/>
      <w:r>
        <w:rPr>
          <w:rtl/>
        </w:rPr>
        <w:t xml:space="preserve">לי </w:t>
      </w:r>
      <w:bookmarkStart w:id="1538" w:name="_ETM_Q6_525170"/>
      <w:bookmarkEnd w:id="1538"/>
      <w:r>
        <w:rPr>
          <w:rtl/>
        </w:rPr>
        <w:t xml:space="preserve">הוא </w:t>
      </w:r>
      <w:bookmarkStart w:id="1539" w:name="_ETM_Q6_525260"/>
      <w:bookmarkEnd w:id="1539"/>
      <w:r>
        <w:rPr>
          <w:rtl/>
        </w:rPr>
        <w:t xml:space="preserve">מאוד </w:t>
      </w:r>
      <w:bookmarkStart w:id="1540" w:name="_ETM_Q6_525529"/>
      <w:bookmarkEnd w:id="1540"/>
      <w:r>
        <w:rPr>
          <w:rtl/>
        </w:rPr>
        <w:t>חשוב</w:t>
      </w:r>
      <w:r>
        <w:rPr>
          <w:rFonts w:hint="cs"/>
          <w:rtl/>
        </w:rPr>
        <w:t>.</w:t>
      </w:r>
      <w:r>
        <w:rPr>
          <w:rtl/>
        </w:rPr>
        <w:t xml:space="preserve"> </w:t>
      </w:r>
      <w:bookmarkStart w:id="1541" w:name="_ETM_Q6_526710"/>
      <w:bookmarkEnd w:id="1541"/>
      <w:r>
        <w:rPr>
          <w:rtl/>
        </w:rPr>
        <w:t xml:space="preserve">אחרי </w:t>
      </w:r>
      <w:bookmarkStart w:id="1542" w:name="_ETM_Q6_526920"/>
      <w:bookmarkEnd w:id="1542"/>
      <w:r>
        <w:rPr>
          <w:rtl/>
        </w:rPr>
        <w:t xml:space="preserve">זה </w:t>
      </w:r>
      <w:bookmarkStart w:id="1543" w:name="_ETM_Q6_527040"/>
      <w:bookmarkEnd w:id="1543"/>
      <w:r>
        <w:rPr>
          <w:rtl/>
        </w:rPr>
        <w:t xml:space="preserve">אני </w:t>
      </w:r>
      <w:bookmarkStart w:id="1544" w:name="_ETM_Q6_527190"/>
      <w:bookmarkEnd w:id="1544"/>
      <w:r>
        <w:rPr>
          <w:rtl/>
        </w:rPr>
        <w:t xml:space="preserve">אספר </w:t>
      </w:r>
      <w:bookmarkStart w:id="1545" w:name="_ETM_Q6_529980"/>
      <w:bookmarkEnd w:id="1545"/>
      <w:r>
        <w:rPr>
          <w:rtl/>
        </w:rPr>
        <w:t>מ</w:t>
      </w:r>
      <w:r>
        <w:rPr>
          <w:rFonts w:hint="cs"/>
          <w:rtl/>
        </w:rPr>
        <w:t xml:space="preserve">ה </w:t>
      </w:r>
      <w:r>
        <w:rPr>
          <w:rtl/>
        </w:rPr>
        <w:t xml:space="preserve">עמד </w:t>
      </w:r>
      <w:bookmarkStart w:id="1546" w:name="_ETM_Q6_531710"/>
      <w:bookmarkEnd w:id="1546"/>
      <w:r>
        <w:rPr>
          <w:rFonts w:hint="cs"/>
          <w:rtl/>
        </w:rPr>
        <w:t>מ</w:t>
      </w:r>
      <w:r>
        <w:rPr>
          <w:rtl/>
        </w:rPr>
        <w:t>אח</w:t>
      </w:r>
      <w:r>
        <w:rPr>
          <w:rFonts w:hint="cs"/>
          <w:rtl/>
        </w:rPr>
        <w:t>ו</w:t>
      </w:r>
      <w:r>
        <w:rPr>
          <w:rtl/>
        </w:rPr>
        <w:t xml:space="preserve">רי </w:t>
      </w:r>
      <w:bookmarkStart w:id="1547" w:name="_ETM_Q6_532039"/>
      <w:bookmarkEnd w:id="1547"/>
      <w:r>
        <w:rPr>
          <w:rtl/>
        </w:rPr>
        <w:t xml:space="preserve">השיר </w:t>
      </w:r>
      <w:bookmarkStart w:id="1548" w:name="_ETM_Q6_532670"/>
      <w:bookmarkEnd w:id="1548"/>
      <w:r>
        <w:rPr>
          <w:rtl/>
        </w:rPr>
        <w:t xml:space="preserve">וכמובן </w:t>
      </w:r>
      <w:bookmarkStart w:id="1549" w:name="_ETM_Q6_535210"/>
      <w:bookmarkEnd w:id="1549"/>
      <w:r>
        <w:rPr>
          <w:rtl/>
        </w:rPr>
        <w:t xml:space="preserve">ממי </w:t>
      </w:r>
      <w:bookmarkStart w:id="1550" w:name="_ETM_Q6_535480"/>
      <w:bookmarkEnd w:id="1550"/>
      <w:r>
        <w:rPr>
          <w:rtl/>
        </w:rPr>
        <w:t xml:space="preserve">ביקשתי </w:t>
      </w:r>
      <w:bookmarkStart w:id="1551" w:name="_ETM_Q6_536260"/>
      <w:bookmarkEnd w:id="1551"/>
      <w:r>
        <w:rPr>
          <w:rtl/>
        </w:rPr>
        <w:t xml:space="preserve">גם </w:t>
      </w:r>
      <w:bookmarkStart w:id="1552" w:name="_ETM_Q6_536500"/>
      <w:bookmarkEnd w:id="1552"/>
      <w:r>
        <w:rPr>
          <w:rtl/>
        </w:rPr>
        <w:t xml:space="preserve">שיקריא </w:t>
      </w:r>
      <w:bookmarkStart w:id="1553" w:name="_ETM_Q6_537070"/>
      <w:bookmarkEnd w:id="1553"/>
      <w:r>
        <w:rPr>
          <w:rtl/>
        </w:rPr>
        <w:t xml:space="preserve">לי </w:t>
      </w:r>
      <w:bookmarkStart w:id="1554" w:name="_ETM_Q6_537250"/>
      <w:bookmarkEnd w:id="1554"/>
      <w:r>
        <w:rPr>
          <w:rFonts w:hint="cs"/>
          <w:rtl/>
        </w:rPr>
        <w:t>א</w:t>
      </w:r>
      <w:r>
        <w:rPr>
          <w:rtl/>
        </w:rPr>
        <w:t>ת</w:t>
      </w:r>
      <w:r>
        <w:rPr>
          <w:rFonts w:hint="cs"/>
          <w:rtl/>
        </w:rPr>
        <w:t xml:space="preserve"> ה</w:t>
      </w:r>
      <w:r>
        <w:rPr>
          <w:rtl/>
        </w:rPr>
        <w:t xml:space="preserve">שיר </w:t>
      </w:r>
      <w:bookmarkStart w:id="1555" w:name="_ETM_Q6_538569"/>
      <w:bookmarkEnd w:id="1555"/>
      <w:r>
        <w:rPr>
          <w:rtl/>
        </w:rPr>
        <w:t xml:space="preserve">במקום </w:t>
      </w:r>
      <w:bookmarkStart w:id="1556" w:name="_ETM_Q6_539109"/>
      <w:bookmarkEnd w:id="1556"/>
      <w:r>
        <w:rPr>
          <w:rtl/>
        </w:rPr>
        <w:t xml:space="preserve">הזה </w:t>
      </w:r>
      <w:bookmarkStart w:id="1557" w:name="_ETM_Q6_539350"/>
      <w:bookmarkEnd w:id="1557"/>
      <w:r>
        <w:rPr>
          <w:rtl/>
        </w:rPr>
        <w:t xml:space="preserve">לפני </w:t>
      </w:r>
      <w:bookmarkStart w:id="1558" w:name="_ETM_Q6_539710"/>
      <w:bookmarkEnd w:id="1558"/>
      <w:r>
        <w:rPr>
          <w:rtl/>
        </w:rPr>
        <w:t xml:space="preserve">כמעט </w:t>
      </w:r>
      <w:bookmarkStart w:id="1559" w:name="_ETM_Q6_540039"/>
      <w:bookmarkEnd w:id="1559"/>
      <w:r>
        <w:rPr>
          <w:rtl/>
        </w:rPr>
        <w:t xml:space="preserve">20 </w:t>
      </w:r>
      <w:bookmarkStart w:id="1560" w:name="_ETM_Q6_540429"/>
      <w:bookmarkEnd w:id="1560"/>
      <w:r>
        <w:rPr>
          <w:rtl/>
        </w:rPr>
        <w:t>שנה</w:t>
      </w:r>
      <w:r>
        <w:rPr>
          <w:rFonts w:hint="cs"/>
          <w:rtl/>
        </w:rPr>
        <w:t>.</w:t>
      </w:r>
      <w:r>
        <w:rPr>
          <w:rtl/>
        </w:rPr>
        <w:t xml:space="preserve"> </w:t>
      </w:r>
      <w:bookmarkStart w:id="1561" w:name="_ETM_Q6_541610"/>
      <w:bookmarkEnd w:id="1561"/>
      <w:r>
        <w:rPr>
          <w:rtl/>
        </w:rPr>
        <w:t xml:space="preserve">הבטיחו </w:t>
      </w:r>
      <w:bookmarkStart w:id="1562" w:name="_ETM_Q6_542120"/>
      <w:bookmarkEnd w:id="1562"/>
      <w:r>
        <w:rPr>
          <w:rtl/>
        </w:rPr>
        <w:t xml:space="preserve">שיקריאו </w:t>
      </w:r>
      <w:bookmarkStart w:id="1563" w:name="_ETM_Q6_542779"/>
      <w:bookmarkEnd w:id="1563"/>
      <w:r>
        <w:rPr>
          <w:rtl/>
        </w:rPr>
        <w:t xml:space="preserve">אותו </w:t>
      </w:r>
      <w:bookmarkStart w:id="1564" w:name="_ETM_Q6_543920"/>
      <w:bookmarkEnd w:id="1564"/>
      <w:r>
        <w:rPr>
          <w:rtl/>
        </w:rPr>
        <w:t xml:space="preserve">אבל </w:t>
      </w:r>
      <w:bookmarkStart w:id="1565" w:name="_ETM_Q6_544430"/>
      <w:bookmarkEnd w:id="1565"/>
      <w:r>
        <w:rPr>
          <w:rtl/>
        </w:rPr>
        <w:t xml:space="preserve">לא </w:t>
      </w:r>
      <w:bookmarkStart w:id="1566" w:name="_ETM_Q6_544670"/>
      <w:bookmarkEnd w:id="1566"/>
      <w:r>
        <w:rPr>
          <w:rFonts w:hint="cs"/>
          <w:rtl/>
        </w:rPr>
        <w:t>ה</w:t>
      </w:r>
      <w:r>
        <w:rPr>
          <w:rtl/>
        </w:rPr>
        <w:t>קר</w:t>
      </w:r>
      <w:r>
        <w:rPr>
          <w:rFonts w:hint="cs"/>
          <w:rtl/>
        </w:rPr>
        <w:t>י</w:t>
      </w:r>
      <w:r>
        <w:rPr>
          <w:rtl/>
        </w:rPr>
        <w:t>או</w:t>
      </w:r>
      <w:r>
        <w:rPr>
          <w:rFonts w:hint="cs"/>
          <w:rtl/>
        </w:rPr>
        <w:t>.</w:t>
      </w:r>
      <w:r>
        <w:rPr>
          <w:rtl/>
        </w:rPr>
        <w:t xml:space="preserve"> </w:t>
      </w:r>
      <w:bookmarkStart w:id="1567" w:name="_ETM_Q6_545149"/>
      <w:bookmarkEnd w:id="1567"/>
      <w:r>
        <w:rPr>
          <w:rtl/>
        </w:rPr>
        <w:t xml:space="preserve">כנראה </w:t>
      </w:r>
      <w:bookmarkStart w:id="1568" w:name="_ETM_Q6_545539"/>
      <w:bookmarkEnd w:id="1568"/>
      <w:r>
        <w:rPr>
          <w:rtl/>
        </w:rPr>
        <w:t xml:space="preserve">הוא </w:t>
      </w:r>
      <w:bookmarkStart w:id="1569" w:name="_ETM_Q6_545630"/>
      <w:bookmarkEnd w:id="1569"/>
      <w:r>
        <w:rPr>
          <w:rtl/>
        </w:rPr>
        <w:t xml:space="preserve">חיכה </w:t>
      </w:r>
      <w:bookmarkStart w:id="1570" w:name="_ETM_Q6_546020"/>
      <w:bookmarkEnd w:id="1570"/>
      <w:r>
        <w:rPr>
          <w:rtl/>
        </w:rPr>
        <w:t>לי</w:t>
      </w:r>
      <w:r>
        <w:rPr>
          <w:rFonts w:hint="cs"/>
          <w:rtl/>
        </w:rPr>
        <w:t>.</w:t>
      </w:r>
      <w:r>
        <w:rPr>
          <w:rtl/>
        </w:rPr>
        <w:t xml:space="preserve"> </w:t>
      </w:r>
      <w:bookmarkStart w:id="1571" w:name="_ETM_Q6_546910"/>
      <w:bookmarkEnd w:id="1571"/>
      <w:r>
        <w:rPr>
          <w:rtl/>
        </w:rPr>
        <w:t xml:space="preserve">הוא </w:t>
      </w:r>
      <w:bookmarkStart w:id="1572" w:name="_ETM_Q6_547029"/>
      <w:bookmarkEnd w:id="1572"/>
      <w:r>
        <w:rPr>
          <w:rtl/>
        </w:rPr>
        <w:t xml:space="preserve">חיכה </w:t>
      </w:r>
      <w:bookmarkStart w:id="1573" w:name="_ETM_Q6_547450"/>
      <w:bookmarkEnd w:id="1573"/>
      <w:r>
        <w:rPr>
          <w:rtl/>
        </w:rPr>
        <w:t xml:space="preserve">לי </w:t>
      </w:r>
      <w:bookmarkStart w:id="1574" w:name="_ETM_Q6_547630"/>
      <w:bookmarkEnd w:id="1574"/>
      <w:r>
        <w:rPr>
          <w:rtl/>
        </w:rPr>
        <w:t xml:space="preserve">שאני </w:t>
      </w:r>
      <w:bookmarkStart w:id="1575" w:name="_ETM_Q6_548050"/>
      <w:bookmarkEnd w:id="1575"/>
      <w:r>
        <w:rPr>
          <w:rtl/>
        </w:rPr>
        <w:t xml:space="preserve">אקריא </w:t>
      </w:r>
      <w:bookmarkStart w:id="1576" w:name="_ETM_Q6_548410"/>
      <w:bookmarkEnd w:id="1576"/>
      <w:r>
        <w:rPr>
          <w:rtl/>
        </w:rPr>
        <w:t xml:space="preserve">את </w:t>
      </w:r>
      <w:bookmarkStart w:id="1577" w:name="_ETM_Q6_548529"/>
      <w:bookmarkEnd w:id="1577"/>
      <w:r>
        <w:rPr>
          <w:rtl/>
        </w:rPr>
        <w:t>השיר</w:t>
      </w:r>
      <w:r>
        <w:rPr>
          <w:rFonts w:hint="cs"/>
          <w:rtl/>
        </w:rPr>
        <w:t>.</w:t>
      </w:r>
    </w:p>
    <w:p w:rsidR="00317FED" w:rsidRDefault="00317FED" w:rsidP="00CA6A73">
      <w:pPr>
        <w:rPr>
          <w:rtl/>
        </w:rPr>
      </w:pPr>
    </w:p>
    <w:p w:rsidR="00317FED" w:rsidRDefault="00317FED" w:rsidP="00CA6A73">
      <w:pPr>
        <w:pStyle w:val="af5"/>
        <w:keepNext/>
        <w:rPr>
          <w:rtl/>
        </w:rPr>
      </w:pPr>
      <w:bookmarkStart w:id="1578" w:name="ET_interruption_6356_7"/>
      <w:r w:rsidRPr="00016F71">
        <w:rPr>
          <w:rStyle w:val="TagStyle"/>
          <w:rtl/>
        </w:rPr>
        <w:t xml:space="preserve"> &lt;&lt; קריאה &gt;&gt; </w:t>
      </w:r>
      <w:r>
        <w:rPr>
          <w:rtl/>
        </w:rPr>
        <w:t>לימור סון הר מלך (עוצמה יהודית):</w:t>
      </w:r>
      <w:r w:rsidRPr="00016F71">
        <w:rPr>
          <w:rStyle w:val="TagStyle"/>
          <w:rtl/>
        </w:rPr>
        <w:t xml:space="preserve"> &lt;&lt; קריאה &gt;&gt;</w:t>
      </w:r>
      <w:r>
        <w:rPr>
          <w:rtl/>
        </w:rPr>
        <w:t xml:space="preserve"> </w:t>
      </w:r>
      <w:bookmarkEnd w:id="1578"/>
    </w:p>
    <w:p w:rsidR="00317FED" w:rsidRDefault="00317FED" w:rsidP="001B007A">
      <w:pPr>
        <w:rPr>
          <w:rtl/>
        </w:rPr>
      </w:pPr>
    </w:p>
    <w:p w:rsidR="00317FED" w:rsidRDefault="00317FED" w:rsidP="00CA6A73">
      <w:pPr>
        <w:rPr>
          <w:rtl/>
        </w:rPr>
      </w:pPr>
      <w:r>
        <w:rPr>
          <w:rFonts w:hint="cs"/>
          <w:rtl/>
        </w:rPr>
        <w:t xml:space="preserve">הוא חיכה לך </w:t>
      </w:r>
      <w:bookmarkStart w:id="1579" w:name="_ETM_Q6_550779"/>
      <w:bookmarkStart w:id="1580" w:name="_ETM_Q6_550899"/>
      <w:bookmarkStart w:id="1581" w:name="_ETM_Q6_551200"/>
      <w:bookmarkEnd w:id="1579"/>
      <w:bookmarkEnd w:id="1580"/>
      <w:bookmarkEnd w:id="1581"/>
      <w:r>
        <w:rPr>
          <w:rtl/>
        </w:rPr>
        <w:t xml:space="preserve">20 </w:t>
      </w:r>
      <w:bookmarkStart w:id="1582" w:name="_ETM_Q6_551560"/>
      <w:bookmarkEnd w:id="1582"/>
      <w:r>
        <w:rPr>
          <w:rtl/>
        </w:rPr>
        <w:t>שנה</w:t>
      </w:r>
      <w:r>
        <w:rPr>
          <w:rFonts w:hint="cs"/>
          <w:rtl/>
        </w:rPr>
        <w:t>.</w:t>
      </w:r>
    </w:p>
    <w:p w:rsidR="00317FED" w:rsidRDefault="00317FED" w:rsidP="00CA6A73">
      <w:pPr>
        <w:rPr>
          <w:rtl/>
        </w:rPr>
      </w:pPr>
    </w:p>
    <w:p w:rsidR="00317FED" w:rsidRDefault="00317FED" w:rsidP="00CA6A73">
      <w:pPr>
        <w:pStyle w:val="-"/>
        <w:keepNext/>
        <w:rPr>
          <w:rtl/>
        </w:rPr>
      </w:pPr>
      <w:bookmarkStart w:id="1583" w:name="ET_speakercontinue_6336_8"/>
      <w:r w:rsidRPr="00016F71">
        <w:rPr>
          <w:rStyle w:val="TagStyle"/>
          <w:rtl/>
        </w:rPr>
        <w:t xml:space="preserve"> &lt;&lt; דובר_המשך &gt;&gt; </w:t>
      </w:r>
      <w:r>
        <w:rPr>
          <w:rtl/>
        </w:rPr>
        <w:t>מישל בוסקילה (הימין הממלכתי):</w:t>
      </w:r>
      <w:r w:rsidRPr="00016F71">
        <w:rPr>
          <w:rStyle w:val="TagStyle"/>
          <w:rtl/>
        </w:rPr>
        <w:t xml:space="preserve"> &lt;&lt; דובר_המשך &gt;&gt;</w:t>
      </w:r>
      <w:r>
        <w:rPr>
          <w:rtl/>
        </w:rPr>
        <w:t xml:space="preserve"> </w:t>
      </w:r>
      <w:bookmarkEnd w:id="1583"/>
    </w:p>
    <w:p w:rsidR="00317FED" w:rsidRDefault="00317FED" w:rsidP="001B007A">
      <w:pPr>
        <w:rPr>
          <w:rtl/>
        </w:rPr>
      </w:pPr>
    </w:p>
    <w:p w:rsidR="00317FED" w:rsidRDefault="00317FED" w:rsidP="00CA6A73">
      <w:pPr>
        <w:rPr>
          <w:rtl/>
        </w:rPr>
      </w:pPr>
      <w:bookmarkStart w:id="1584" w:name="_ETM_Q6_552249"/>
      <w:bookmarkEnd w:id="1584"/>
      <w:r>
        <w:rPr>
          <w:rFonts w:hint="cs"/>
          <w:rtl/>
        </w:rPr>
        <w:t xml:space="preserve">הוא חיכה 20 שנה. </w:t>
      </w:r>
      <w:r>
        <w:rPr>
          <w:rtl/>
        </w:rPr>
        <w:t xml:space="preserve">הוצאתי </w:t>
      </w:r>
      <w:bookmarkStart w:id="1585" w:name="_ETM_Q6_552639"/>
      <w:bookmarkEnd w:id="1585"/>
      <w:r>
        <w:rPr>
          <w:rtl/>
        </w:rPr>
        <w:t xml:space="preserve">אותו </w:t>
      </w:r>
      <w:bookmarkStart w:id="1586" w:name="_ETM_Q6_552819"/>
      <w:bookmarkEnd w:id="1586"/>
      <w:r>
        <w:rPr>
          <w:rtl/>
        </w:rPr>
        <w:t>מהמגירה</w:t>
      </w:r>
      <w:r>
        <w:rPr>
          <w:rFonts w:hint="cs"/>
          <w:rtl/>
        </w:rPr>
        <w:t>,</w:t>
      </w:r>
      <w:r>
        <w:rPr>
          <w:rtl/>
        </w:rPr>
        <w:t xml:space="preserve"> </w:t>
      </w:r>
      <w:bookmarkStart w:id="1587" w:name="_ETM_Q6_554400"/>
      <w:bookmarkEnd w:id="1587"/>
      <w:r>
        <w:rPr>
          <w:rtl/>
        </w:rPr>
        <w:t xml:space="preserve">הדפסנו </w:t>
      </w:r>
      <w:bookmarkStart w:id="1588" w:name="_ETM_Q6_555090"/>
      <w:bookmarkEnd w:id="1588"/>
      <w:r>
        <w:rPr>
          <w:rtl/>
        </w:rPr>
        <w:t>אותו</w:t>
      </w:r>
      <w:r>
        <w:rPr>
          <w:rFonts w:hint="cs"/>
          <w:rtl/>
        </w:rPr>
        <w:t>,</w:t>
      </w:r>
      <w:r>
        <w:rPr>
          <w:rtl/>
        </w:rPr>
        <w:t xml:space="preserve"> </w:t>
      </w:r>
      <w:bookmarkStart w:id="1589" w:name="_ETM_Q6_555360"/>
      <w:bookmarkEnd w:id="1589"/>
      <w:r>
        <w:rPr>
          <w:rtl/>
        </w:rPr>
        <w:t xml:space="preserve">ואני </w:t>
      </w:r>
      <w:bookmarkStart w:id="1590" w:name="_ETM_Q6_555660"/>
      <w:bookmarkEnd w:id="1590"/>
      <w:r>
        <w:rPr>
          <w:rtl/>
        </w:rPr>
        <w:t xml:space="preserve">אקריא </w:t>
      </w:r>
      <w:bookmarkStart w:id="1591" w:name="_ETM_Q6_555930"/>
      <w:bookmarkEnd w:id="1591"/>
      <w:r>
        <w:rPr>
          <w:rtl/>
        </w:rPr>
        <w:t>אותו</w:t>
      </w:r>
      <w:r>
        <w:rPr>
          <w:rFonts w:hint="cs"/>
          <w:rtl/>
        </w:rPr>
        <w:t>.</w:t>
      </w:r>
      <w:r>
        <w:rPr>
          <w:rtl/>
        </w:rPr>
        <w:t xml:space="preserve"> </w:t>
      </w:r>
      <w:bookmarkStart w:id="1592" w:name="_ETM_Q6_558040"/>
      <w:bookmarkEnd w:id="1592"/>
      <w:r>
        <w:rPr>
          <w:rFonts w:hint="cs"/>
          <w:rtl/>
        </w:rPr>
        <w:t>ו</w:t>
      </w:r>
      <w:r>
        <w:rPr>
          <w:rtl/>
        </w:rPr>
        <w:t xml:space="preserve">זה </w:t>
      </w:r>
      <w:bookmarkStart w:id="1593" w:name="_ETM_Q6_558310"/>
      <w:bookmarkEnd w:id="1593"/>
      <w:r>
        <w:rPr>
          <w:rtl/>
        </w:rPr>
        <w:t xml:space="preserve">הולך </w:t>
      </w:r>
      <w:bookmarkStart w:id="1594" w:name="_ETM_Q6_558550"/>
      <w:bookmarkEnd w:id="1594"/>
      <w:r>
        <w:rPr>
          <w:rtl/>
        </w:rPr>
        <w:t>כך</w:t>
      </w:r>
      <w:r>
        <w:rPr>
          <w:rFonts w:hint="cs"/>
          <w:rtl/>
        </w:rPr>
        <w:t>:</w:t>
      </w:r>
    </w:p>
    <w:p w:rsidR="00317FED" w:rsidRDefault="00317FED" w:rsidP="00CA6A73">
      <w:pPr>
        <w:rPr>
          <w:rtl/>
        </w:rPr>
      </w:pPr>
    </w:p>
    <w:p w:rsidR="00317FED" w:rsidRDefault="00317FED" w:rsidP="00CA6A73">
      <w:pPr>
        <w:rPr>
          <w:rtl/>
        </w:rPr>
      </w:pPr>
      <w:bookmarkStart w:id="1595" w:name="_ETM_Q6_559869"/>
      <w:bookmarkEnd w:id="1595"/>
      <w:r>
        <w:rPr>
          <w:rtl/>
        </w:rPr>
        <w:t xml:space="preserve">לירושלים </w:t>
      </w:r>
      <w:bookmarkStart w:id="1596" w:name="_ETM_Q6_560799"/>
      <w:bookmarkEnd w:id="1596"/>
      <w:r>
        <w:rPr>
          <w:rtl/>
        </w:rPr>
        <w:t>שרים</w:t>
      </w:r>
      <w:r>
        <w:rPr>
          <w:rFonts w:hint="cs"/>
          <w:rtl/>
        </w:rPr>
        <w:t>,</w:t>
      </w:r>
      <w:r>
        <w:rPr>
          <w:rtl/>
        </w:rPr>
        <w:t xml:space="preserve"> </w:t>
      </w:r>
      <w:bookmarkStart w:id="1597" w:name="_ETM_Q6_561940"/>
      <w:bookmarkEnd w:id="1597"/>
      <w:r>
        <w:rPr>
          <w:rtl/>
        </w:rPr>
        <w:t xml:space="preserve">לירושלים </w:t>
      </w:r>
      <w:bookmarkStart w:id="1598" w:name="_ETM_Q6_562870"/>
      <w:bookmarkEnd w:id="1598"/>
      <w:r>
        <w:rPr>
          <w:rtl/>
        </w:rPr>
        <w:t>רוקדים</w:t>
      </w:r>
      <w:r>
        <w:rPr>
          <w:rFonts w:hint="cs"/>
          <w:rtl/>
        </w:rPr>
        <w:t xml:space="preserve">, / </w:t>
      </w:r>
      <w:bookmarkStart w:id="1599" w:name="_ETM_Q6_564010"/>
      <w:bookmarkEnd w:id="1599"/>
      <w:r>
        <w:rPr>
          <w:rtl/>
        </w:rPr>
        <w:t xml:space="preserve">לירושלים </w:t>
      </w:r>
      <w:bookmarkStart w:id="1600" w:name="_ETM_Q6_564760"/>
      <w:bookmarkEnd w:id="1600"/>
      <w:r>
        <w:rPr>
          <w:rtl/>
        </w:rPr>
        <w:t>סוגדים</w:t>
      </w:r>
      <w:r>
        <w:rPr>
          <w:rFonts w:hint="cs"/>
          <w:rtl/>
        </w:rPr>
        <w:t>,</w:t>
      </w:r>
      <w:r>
        <w:rPr>
          <w:rtl/>
        </w:rPr>
        <w:t xml:space="preserve"> </w:t>
      </w:r>
      <w:bookmarkStart w:id="1601" w:name="_ETM_Q6_566150"/>
      <w:bookmarkEnd w:id="1601"/>
      <w:r>
        <w:rPr>
          <w:rtl/>
        </w:rPr>
        <w:t xml:space="preserve">על </w:t>
      </w:r>
      <w:bookmarkStart w:id="1602" w:name="_ETM_Q6_566300"/>
      <w:bookmarkEnd w:id="1602"/>
      <w:r>
        <w:rPr>
          <w:rtl/>
        </w:rPr>
        <w:t xml:space="preserve">ירושלים </w:t>
      </w:r>
      <w:bookmarkStart w:id="1603" w:name="_ETM_Q6_566990"/>
      <w:bookmarkEnd w:id="1603"/>
      <w:r>
        <w:rPr>
          <w:rtl/>
        </w:rPr>
        <w:t>חולמים</w:t>
      </w:r>
      <w:r>
        <w:rPr>
          <w:rFonts w:hint="cs"/>
          <w:rtl/>
        </w:rPr>
        <w:t>. /</w:t>
      </w:r>
      <w:r>
        <w:rPr>
          <w:rtl/>
        </w:rPr>
        <w:t xml:space="preserve"> </w:t>
      </w:r>
      <w:bookmarkStart w:id="1604" w:name="_ETM_Q6_568279"/>
      <w:bookmarkEnd w:id="1604"/>
      <w:r>
        <w:rPr>
          <w:rtl/>
        </w:rPr>
        <w:t xml:space="preserve">ירושלים </w:t>
      </w:r>
      <w:bookmarkStart w:id="1605" w:name="_ETM_Q6_569029"/>
      <w:bookmarkEnd w:id="1605"/>
      <w:r>
        <w:rPr>
          <w:rtl/>
        </w:rPr>
        <w:t xml:space="preserve">היא </w:t>
      </w:r>
      <w:bookmarkStart w:id="1606" w:name="_ETM_Q6_569210"/>
      <w:bookmarkEnd w:id="1606"/>
      <w:r>
        <w:rPr>
          <w:rtl/>
        </w:rPr>
        <w:t>לנו</w:t>
      </w:r>
      <w:r>
        <w:rPr>
          <w:rFonts w:hint="cs"/>
          <w:rtl/>
        </w:rPr>
        <w:t>,</w:t>
      </w:r>
      <w:r>
        <w:rPr>
          <w:rtl/>
        </w:rPr>
        <w:t xml:space="preserve"> </w:t>
      </w:r>
      <w:bookmarkStart w:id="1607" w:name="_ETM_Q6_570260"/>
      <w:bookmarkEnd w:id="1607"/>
      <w:r>
        <w:rPr>
          <w:rtl/>
        </w:rPr>
        <w:t>ה</w:t>
      </w:r>
      <w:r>
        <w:rPr>
          <w:rFonts w:hint="cs"/>
          <w:rtl/>
        </w:rPr>
        <w:t xml:space="preserve">יא </w:t>
      </w:r>
      <w:r>
        <w:rPr>
          <w:rtl/>
        </w:rPr>
        <w:t>לנו</w:t>
      </w:r>
      <w:r>
        <w:rPr>
          <w:rFonts w:hint="cs"/>
          <w:rtl/>
        </w:rPr>
        <w:t>,</w:t>
      </w:r>
      <w:r>
        <w:rPr>
          <w:rtl/>
        </w:rPr>
        <w:t xml:space="preserve"> </w:t>
      </w:r>
      <w:bookmarkStart w:id="1608" w:name="_ETM_Q6_570710"/>
      <w:bookmarkEnd w:id="1608"/>
      <w:r>
        <w:rPr>
          <w:rtl/>
        </w:rPr>
        <w:t>ירושלים</w:t>
      </w:r>
      <w:r>
        <w:rPr>
          <w:rFonts w:hint="cs"/>
          <w:rtl/>
        </w:rPr>
        <w:t>,</w:t>
      </w:r>
      <w:r>
        <w:rPr>
          <w:rtl/>
        </w:rPr>
        <w:t xml:space="preserve"> </w:t>
      </w:r>
      <w:bookmarkStart w:id="1609" w:name="_ETM_Q6_571640"/>
      <w:bookmarkEnd w:id="1609"/>
      <w:r>
        <w:rPr>
          <w:rtl/>
        </w:rPr>
        <w:t>ולא</w:t>
      </w:r>
      <w:r>
        <w:rPr>
          <w:rFonts w:hint="cs"/>
          <w:rtl/>
        </w:rPr>
        <w:t>ו</w:t>
      </w:r>
      <w:bookmarkStart w:id="1610" w:name="_ETM_Q6_572029"/>
      <w:bookmarkEnd w:id="1610"/>
      <w:r>
        <w:rPr>
          <w:rtl/>
        </w:rPr>
        <w:t>הב</w:t>
      </w:r>
      <w:r>
        <w:rPr>
          <w:rFonts w:hint="cs"/>
          <w:rtl/>
        </w:rPr>
        <w:t>י</w:t>
      </w:r>
      <w:r>
        <w:rPr>
          <w:rtl/>
        </w:rPr>
        <w:t>נו</w:t>
      </w:r>
      <w:r>
        <w:rPr>
          <w:rFonts w:hint="cs"/>
          <w:rtl/>
        </w:rPr>
        <w:t>.</w:t>
      </w:r>
      <w:bookmarkStart w:id="1611" w:name="_ETM_Q6_573299"/>
      <w:bookmarkEnd w:id="1611"/>
      <w:r>
        <w:rPr>
          <w:rFonts w:hint="cs"/>
          <w:rtl/>
        </w:rPr>
        <w:t xml:space="preserve"> / </w:t>
      </w:r>
      <w:r>
        <w:rPr>
          <w:rtl/>
        </w:rPr>
        <w:t xml:space="preserve">ירושלים </w:t>
      </w:r>
      <w:bookmarkStart w:id="1612" w:name="_ETM_Q6_574049"/>
      <w:bookmarkEnd w:id="1612"/>
      <w:r>
        <w:rPr>
          <w:rtl/>
        </w:rPr>
        <w:t xml:space="preserve">היא </w:t>
      </w:r>
      <w:bookmarkStart w:id="1613" w:name="_ETM_Q6_574140"/>
      <w:bookmarkEnd w:id="1613"/>
      <w:r>
        <w:rPr>
          <w:rtl/>
        </w:rPr>
        <w:t xml:space="preserve">בירתנו </w:t>
      </w:r>
      <w:bookmarkStart w:id="1614" w:name="_ETM_Q6_575130"/>
      <w:bookmarkEnd w:id="1614"/>
      <w:r>
        <w:rPr>
          <w:rtl/>
        </w:rPr>
        <w:t xml:space="preserve">ובירת </w:t>
      </w:r>
      <w:bookmarkStart w:id="1615" w:name="_ETM_Q6_575610"/>
      <w:bookmarkEnd w:id="1615"/>
      <w:r>
        <w:rPr>
          <w:rtl/>
        </w:rPr>
        <w:t>עולם</w:t>
      </w:r>
      <w:r>
        <w:rPr>
          <w:rFonts w:hint="cs"/>
          <w:rtl/>
        </w:rPr>
        <w:t>. /</w:t>
      </w:r>
      <w:r>
        <w:rPr>
          <w:rtl/>
        </w:rPr>
        <w:t xml:space="preserve"> </w:t>
      </w:r>
      <w:bookmarkStart w:id="1616" w:name="_ETM_Q6_576760"/>
      <w:bookmarkEnd w:id="1616"/>
      <w:r>
        <w:rPr>
          <w:rtl/>
        </w:rPr>
        <w:t xml:space="preserve">כולם </w:t>
      </w:r>
      <w:bookmarkStart w:id="1617" w:name="_ETM_Q6_577150"/>
      <w:bookmarkEnd w:id="1617"/>
      <w:r>
        <w:rPr>
          <w:rtl/>
        </w:rPr>
        <w:t xml:space="preserve">רוצים </w:t>
      </w:r>
      <w:bookmarkStart w:id="1618" w:name="_ETM_Q6_577660"/>
      <w:bookmarkEnd w:id="1618"/>
      <w:r>
        <w:rPr>
          <w:rtl/>
        </w:rPr>
        <w:t>ב</w:t>
      </w:r>
      <w:r>
        <w:rPr>
          <w:rFonts w:hint="cs"/>
          <w:rtl/>
        </w:rPr>
        <w:t xml:space="preserve">ה, / </w:t>
      </w:r>
      <w:r>
        <w:rPr>
          <w:rtl/>
        </w:rPr>
        <w:t xml:space="preserve">כולם </w:t>
      </w:r>
      <w:bookmarkStart w:id="1619" w:name="_ETM_Q6_578850"/>
      <w:bookmarkEnd w:id="1619"/>
      <w:r>
        <w:rPr>
          <w:rtl/>
        </w:rPr>
        <w:t xml:space="preserve">חושקים </w:t>
      </w:r>
      <w:bookmarkStart w:id="1620" w:name="_ETM_Q6_579540"/>
      <w:bookmarkEnd w:id="1620"/>
      <w:r>
        <w:rPr>
          <w:rtl/>
        </w:rPr>
        <w:t>ב</w:t>
      </w:r>
      <w:r>
        <w:rPr>
          <w:rFonts w:hint="cs"/>
          <w:rtl/>
        </w:rPr>
        <w:t>ה, /</w:t>
      </w:r>
      <w:r>
        <w:rPr>
          <w:rtl/>
        </w:rPr>
        <w:t xml:space="preserve"> </w:t>
      </w:r>
      <w:bookmarkStart w:id="1621" w:name="_ETM_Q6_580279"/>
      <w:bookmarkEnd w:id="1621"/>
      <w:r>
        <w:rPr>
          <w:rtl/>
        </w:rPr>
        <w:t xml:space="preserve">רק </w:t>
      </w:r>
      <w:bookmarkStart w:id="1622" w:name="_ETM_Q6_580549"/>
      <w:bookmarkEnd w:id="1622"/>
      <w:r>
        <w:rPr>
          <w:rtl/>
        </w:rPr>
        <w:t xml:space="preserve">אנו </w:t>
      </w:r>
      <w:bookmarkStart w:id="1623" w:name="_ETM_Q6_580850"/>
      <w:bookmarkEnd w:id="1623"/>
      <w:r>
        <w:rPr>
          <w:rtl/>
        </w:rPr>
        <w:t xml:space="preserve">זכינו </w:t>
      </w:r>
      <w:bookmarkStart w:id="1624" w:name="_ETM_Q6_581390"/>
      <w:bookmarkEnd w:id="1624"/>
      <w:r>
        <w:rPr>
          <w:rtl/>
        </w:rPr>
        <w:t>ב</w:t>
      </w:r>
      <w:r>
        <w:rPr>
          <w:rFonts w:hint="cs"/>
          <w:rtl/>
        </w:rPr>
        <w:t>ה. / ה</w:t>
      </w:r>
      <w:r>
        <w:rPr>
          <w:rtl/>
        </w:rPr>
        <w:t xml:space="preserve">ון </w:t>
      </w:r>
      <w:bookmarkStart w:id="1625" w:name="_ETM_Q6_582750"/>
      <w:bookmarkEnd w:id="1625"/>
      <w:r>
        <w:rPr>
          <w:rtl/>
        </w:rPr>
        <w:t xml:space="preserve">עולם </w:t>
      </w:r>
      <w:bookmarkStart w:id="1626" w:name="_ETM_Q6_583170"/>
      <w:bookmarkEnd w:id="1626"/>
      <w:r>
        <w:rPr>
          <w:rtl/>
        </w:rPr>
        <w:t>ייתנו</w:t>
      </w:r>
      <w:r>
        <w:rPr>
          <w:rFonts w:hint="cs"/>
          <w:rtl/>
        </w:rPr>
        <w:t>, /</w:t>
      </w:r>
      <w:r>
        <w:rPr>
          <w:rtl/>
        </w:rPr>
        <w:t xml:space="preserve"> </w:t>
      </w:r>
      <w:bookmarkStart w:id="1627" w:name="_ETM_Q6_584319"/>
      <w:bookmarkEnd w:id="1627"/>
      <w:r>
        <w:rPr>
          <w:rtl/>
        </w:rPr>
        <w:t xml:space="preserve">כל </w:t>
      </w:r>
      <w:bookmarkStart w:id="1628" w:name="_ETM_Q6_584649"/>
      <w:bookmarkEnd w:id="1628"/>
      <w:r>
        <w:rPr>
          <w:rtl/>
        </w:rPr>
        <w:t xml:space="preserve">העולם </w:t>
      </w:r>
      <w:bookmarkStart w:id="1629" w:name="_ETM_Q6_585039"/>
      <w:bookmarkEnd w:id="1629"/>
      <w:r>
        <w:rPr>
          <w:rtl/>
        </w:rPr>
        <w:t>ירצו</w:t>
      </w:r>
      <w:r>
        <w:rPr>
          <w:rFonts w:hint="cs"/>
          <w:rtl/>
        </w:rPr>
        <w:t>, /</w:t>
      </w:r>
      <w:r>
        <w:rPr>
          <w:rtl/>
        </w:rPr>
        <w:t xml:space="preserve"> </w:t>
      </w:r>
      <w:bookmarkStart w:id="1630" w:name="_ETM_Q6_586679"/>
      <w:bookmarkEnd w:id="1630"/>
      <w:r>
        <w:rPr>
          <w:rtl/>
        </w:rPr>
        <w:t>אך</w:t>
      </w:r>
      <w:r>
        <w:rPr>
          <w:rFonts w:hint="cs"/>
          <w:rtl/>
        </w:rPr>
        <w:t xml:space="preserve"> </w:t>
      </w:r>
      <w:r>
        <w:rPr>
          <w:rtl/>
        </w:rPr>
        <w:t>לנו</w:t>
      </w:r>
      <w:r>
        <w:rPr>
          <w:rFonts w:hint="cs"/>
          <w:rtl/>
        </w:rPr>
        <w:t xml:space="preserve"> היא. / נרצה </w:t>
      </w:r>
      <w:bookmarkStart w:id="1631" w:name="_ETM_Q6_588279"/>
      <w:bookmarkStart w:id="1632" w:name="_ETM_Q6_588790"/>
      <w:bookmarkEnd w:id="1631"/>
      <w:bookmarkEnd w:id="1632"/>
      <w:r>
        <w:rPr>
          <w:rtl/>
        </w:rPr>
        <w:t>שלום</w:t>
      </w:r>
      <w:r>
        <w:rPr>
          <w:rFonts w:hint="cs"/>
          <w:rtl/>
        </w:rPr>
        <w:t>,</w:t>
      </w:r>
      <w:r>
        <w:rPr>
          <w:rtl/>
        </w:rPr>
        <w:t xml:space="preserve"> </w:t>
      </w:r>
      <w:bookmarkStart w:id="1633" w:name="_ETM_Q6_589390"/>
      <w:bookmarkEnd w:id="1633"/>
      <w:r>
        <w:rPr>
          <w:rtl/>
        </w:rPr>
        <w:t xml:space="preserve">נרצה </w:t>
      </w:r>
      <w:bookmarkStart w:id="1634" w:name="_ETM_Q6_589869"/>
      <w:bookmarkEnd w:id="1634"/>
      <w:r>
        <w:rPr>
          <w:rtl/>
        </w:rPr>
        <w:t>שלווה</w:t>
      </w:r>
      <w:r>
        <w:rPr>
          <w:rFonts w:hint="cs"/>
          <w:rtl/>
        </w:rPr>
        <w:t>,</w:t>
      </w:r>
      <w:r>
        <w:rPr>
          <w:rtl/>
        </w:rPr>
        <w:t xml:space="preserve"> </w:t>
      </w:r>
      <w:bookmarkStart w:id="1635" w:name="_ETM_Q6_591119"/>
      <w:bookmarkEnd w:id="1635"/>
      <w:r>
        <w:rPr>
          <w:rtl/>
        </w:rPr>
        <w:t xml:space="preserve">אך </w:t>
      </w:r>
      <w:bookmarkStart w:id="1636" w:name="_ETM_Q6_591329"/>
      <w:bookmarkEnd w:id="1636"/>
      <w:r>
        <w:rPr>
          <w:rtl/>
        </w:rPr>
        <w:t xml:space="preserve">בלי </w:t>
      </w:r>
      <w:bookmarkStart w:id="1637" w:name="_ETM_Q6_591509"/>
      <w:bookmarkEnd w:id="1637"/>
      <w:r>
        <w:rPr>
          <w:rtl/>
        </w:rPr>
        <w:t xml:space="preserve">חלק </w:t>
      </w:r>
      <w:bookmarkStart w:id="1638" w:name="_ETM_Q6_591869"/>
      <w:bookmarkEnd w:id="1638"/>
      <w:r>
        <w:rPr>
          <w:rtl/>
        </w:rPr>
        <w:t>מירושלים</w:t>
      </w:r>
      <w:r>
        <w:rPr>
          <w:rFonts w:hint="cs"/>
          <w:rtl/>
        </w:rPr>
        <w:t>, /</w:t>
      </w:r>
      <w:r>
        <w:rPr>
          <w:rtl/>
        </w:rPr>
        <w:t xml:space="preserve"> </w:t>
      </w:r>
      <w:bookmarkStart w:id="1639" w:name="_ETM_Q6_593339"/>
      <w:bookmarkEnd w:id="1639"/>
      <w:r>
        <w:rPr>
          <w:rtl/>
        </w:rPr>
        <w:t xml:space="preserve">לא </w:t>
      </w:r>
      <w:bookmarkStart w:id="1640" w:name="_ETM_Q6_593609"/>
      <w:bookmarkEnd w:id="1640"/>
      <w:r>
        <w:rPr>
          <w:rtl/>
        </w:rPr>
        <w:t xml:space="preserve">תהיה </w:t>
      </w:r>
      <w:bookmarkStart w:id="1641" w:name="_ETM_Q6_593880"/>
      <w:bookmarkEnd w:id="1641"/>
      <w:r>
        <w:rPr>
          <w:rtl/>
        </w:rPr>
        <w:t>נחמה</w:t>
      </w:r>
      <w:r>
        <w:rPr>
          <w:rFonts w:hint="cs"/>
          <w:rtl/>
        </w:rPr>
        <w:t>. /</w:t>
      </w:r>
      <w:r>
        <w:rPr>
          <w:rtl/>
        </w:rPr>
        <w:t xml:space="preserve"> </w:t>
      </w:r>
      <w:bookmarkStart w:id="1642" w:name="_ETM_Q6_595109"/>
      <w:bookmarkEnd w:id="1642"/>
      <w:r>
        <w:rPr>
          <w:rtl/>
        </w:rPr>
        <w:t xml:space="preserve">בירת </w:t>
      </w:r>
      <w:bookmarkStart w:id="1643" w:name="_ETM_Q6_595649"/>
      <w:bookmarkStart w:id="1644" w:name="_ETM_Q6_596909"/>
      <w:bookmarkStart w:id="1645" w:name="_ETM_Q6_597149"/>
      <w:bookmarkEnd w:id="1643"/>
      <w:bookmarkEnd w:id="1644"/>
      <w:bookmarkEnd w:id="1645"/>
      <w:r>
        <w:rPr>
          <w:rtl/>
        </w:rPr>
        <w:t>עולם</w:t>
      </w:r>
      <w:r>
        <w:rPr>
          <w:rFonts w:hint="cs"/>
          <w:rtl/>
        </w:rPr>
        <w:t xml:space="preserve"> תהיי, אך</w:t>
      </w:r>
      <w:r>
        <w:rPr>
          <w:rtl/>
        </w:rPr>
        <w:t xml:space="preserve"> </w:t>
      </w:r>
      <w:bookmarkStart w:id="1646" w:name="_ETM_Q6_598329"/>
      <w:bookmarkEnd w:id="1646"/>
      <w:r>
        <w:rPr>
          <w:rtl/>
        </w:rPr>
        <w:t>לעולם</w:t>
      </w:r>
      <w:r>
        <w:rPr>
          <w:rFonts w:hint="cs"/>
          <w:rtl/>
        </w:rPr>
        <w:t>, לעולם, לא ת</w:t>
      </w:r>
      <w:bookmarkStart w:id="1647" w:name="_ETM_Q6_598869"/>
      <w:bookmarkStart w:id="1648" w:name="_ETM_Q6_598959"/>
      <w:bookmarkStart w:id="1649" w:name="_ETM_Q6_599169"/>
      <w:bookmarkEnd w:id="1647"/>
      <w:bookmarkEnd w:id="1648"/>
      <w:bookmarkEnd w:id="1649"/>
      <w:r>
        <w:rPr>
          <w:rFonts w:hint="cs"/>
          <w:rtl/>
        </w:rPr>
        <w:t>י</w:t>
      </w:r>
      <w:r>
        <w:rPr>
          <w:rtl/>
        </w:rPr>
        <w:t>חצי</w:t>
      </w:r>
      <w:r>
        <w:rPr>
          <w:rFonts w:hint="cs"/>
          <w:rtl/>
        </w:rPr>
        <w:t>.</w:t>
      </w:r>
    </w:p>
    <w:p w:rsidR="00317FED" w:rsidRDefault="00317FED" w:rsidP="00CA6A73">
      <w:pPr>
        <w:rPr>
          <w:rtl/>
        </w:rPr>
      </w:pPr>
    </w:p>
    <w:p w:rsidR="00317FED" w:rsidRDefault="00317FED" w:rsidP="006B2910">
      <w:pPr>
        <w:rPr>
          <w:rtl/>
        </w:rPr>
      </w:pPr>
      <w:r>
        <w:rPr>
          <w:rtl/>
        </w:rPr>
        <w:t xml:space="preserve"> </w:t>
      </w:r>
      <w:bookmarkStart w:id="1650" w:name="_ETM_Q6_600619"/>
      <w:bookmarkEnd w:id="1650"/>
      <w:r>
        <w:rPr>
          <w:rtl/>
        </w:rPr>
        <w:t xml:space="preserve">אני </w:t>
      </w:r>
      <w:bookmarkStart w:id="1651" w:name="_ETM_Q6_601670"/>
      <w:bookmarkEnd w:id="1651"/>
      <w:r>
        <w:rPr>
          <w:rtl/>
        </w:rPr>
        <w:t xml:space="preserve">כל </w:t>
      </w:r>
      <w:bookmarkStart w:id="1652" w:name="_ETM_Q6_601820"/>
      <w:bookmarkEnd w:id="1652"/>
      <w:r>
        <w:rPr>
          <w:rtl/>
        </w:rPr>
        <w:t xml:space="preserve">כך </w:t>
      </w:r>
      <w:bookmarkStart w:id="1653" w:name="_ETM_Q6_602420"/>
      <w:bookmarkEnd w:id="1653"/>
      <w:r>
        <w:rPr>
          <w:rtl/>
        </w:rPr>
        <w:t xml:space="preserve">נרגש </w:t>
      </w:r>
      <w:bookmarkStart w:id="1654" w:name="_ETM_Q6_603799"/>
      <w:bookmarkEnd w:id="1654"/>
      <w:r>
        <w:rPr>
          <w:rtl/>
        </w:rPr>
        <w:t>ש</w:t>
      </w:r>
      <w:r>
        <w:rPr>
          <w:rFonts w:hint="cs"/>
          <w:rtl/>
        </w:rPr>
        <w:t>ה</w:t>
      </w:r>
      <w:r>
        <w:rPr>
          <w:rtl/>
        </w:rPr>
        <w:t>קר</w:t>
      </w:r>
      <w:r>
        <w:rPr>
          <w:rFonts w:hint="cs"/>
          <w:rtl/>
        </w:rPr>
        <w:t>אתי</w:t>
      </w:r>
      <w:bookmarkStart w:id="1655" w:name="_ETM_Q6_604369"/>
      <w:bookmarkEnd w:id="1655"/>
      <w:r>
        <w:rPr>
          <w:rFonts w:hint="cs"/>
          <w:rtl/>
        </w:rPr>
        <w:t xml:space="preserve"> </w:t>
      </w:r>
      <w:bookmarkStart w:id="1656" w:name="_ETM_Q6_601000"/>
      <w:bookmarkEnd w:id="1656"/>
      <w:r>
        <w:rPr>
          <w:rFonts w:hint="cs"/>
          <w:rtl/>
        </w:rPr>
        <w:t>פה</w:t>
      </w:r>
      <w:r>
        <w:rPr>
          <w:rtl/>
        </w:rPr>
        <w:t xml:space="preserve"> </w:t>
      </w:r>
      <w:bookmarkStart w:id="1657" w:name="_ETM_Q6_604759"/>
      <w:bookmarkEnd w:id="1657"/>
      <w:r>
        <w:rPr>
          <w:rtl/>
        </w:rPr>
        <w:t xml:space="preserve">את </w:t>
      </w:r>
      <w:bookmarkStart w:id="1658" w:name="_ETM_Q6_604909"/>
      <w:bookmarkEnd w:id="1658"/>
      <w:r>
        <w:rPr>
          <w:rtl/>
        </w:rPr>
        <w:t>השיר</w:t>
      </w:r>
      <w:r>
        <w:rPr>
          <w:rFonts w:hint="cs"/>
          <w:rtl/>
        </w:rPr>
        <w:t>.</w:t>
      </w:r>
      <w:r>
        <w:rPr>
          <w:rtl/>
        </w:rPr>
        <w:t xml:space="preserve"> </w:t>
      </w:r>
      <w:bookmarkStart w:id="1659" w:name="_ETM_Q6_606729"/>
      <w:bookmarkEnd w:id="1659"/>
      <w:r>
        <w:rPr>
          <w:rtl/>
        </w:rPr>
        <w:t>כש</w:t>
      </w:r>
      <w:bookmarkStart w:id="1660" w:name="_ETM_Q6_607600"/>
      <w:bookmarkEnd w:id="1660"/>
      <w:r>
        <w:rPr>
          <w:rtl/>
        </w:rPr>
        <w:t>בא</w:t>
      </w:r>
      <w:r>
        <w:rPr>
          <w:rFonts w:hint="cs"/>
          <w:rtl/>
        </w:rPr>
        <w:t>ה</w:t>
      </w:r>
      <w:r>
        <w:rPr>
          <w:rtl/>
        </w:rPr>
        <w:t xml:space="preserve"> </w:t>
      </w:r>
      <w:bookmarkStart w:id="1661" w:name="_ETM_Q6_607779"/>
      <w:bookmarkEnd w:id="1661"/>
      <w:r>
        <w:rPr>
          <w:rtl/>
        </w:rPr>
        <w:t xml:space="preserve">אותה </w:t>
      </w:r>
      <w:bookmarkStart w:id="1662" w:name="_ETM_Q6_609330"/>
      <w:bookmarkEnd w:id="1662"/>
      <w:r>
        <w:rPr>
          <w:rtl/>
        </w:rPr>
        <w:t xml:space="preserve">נציגה </w:t>
      </w:r>
      <w:bookmarkStart w:id="1663" w:name="_ETM_Q6_611040"/>
      <w:bookmarkEnd w:id="1663"/>
      <w:r>
        <w:rPr>
          <w:rtl/>
        </w:rPr>
        <w:t xml:space="preserve">וביקשתי </w:t>
      </w:r>
      <w:bookmarkStart w:id="1664" w:name="_ETM_Q6_611940"/>
      <w:bookmarkEnd w:id="1664"/>
      <w:r>
        <w:rPr>
          <w:rtl/>
        </w:rPr>
        <w:t>ממנה</w:t>
      </w:r>
      <w:r>
        <w:rPr>
          <w:rFonts w:hint="cs"/>
          <w:rtl/>
        </w:rPr>
        <w:t xml:space="preserve"> </w:t>
      </w:r>
      <w:r>
        <w:rPr>
          <w:rFonts w:hint="eastAsia"/>
          <w:rtl/>
        </w:rPr>
        <w:t>–</w:t>
      </w:r>
      <w:r>
        <w:rPr>
          <w:rtl/>
        </w:rPr>
        <w:t xml:space="preserve"> </w:t>
      </w:r>
      <w:bookmarkStart w:id="1665" w:name="_ETM_Q6_612870"/>
      <w:bookmarkEnd w:id="1665"/>
      <w:r>
        <w:rPr>
          <w:rtl/>
        </w:rPr>
        <w:t xml:space="preserve">זה </w:t>
      </w:r>
      <w:bookmarkStart w:id="1666" w:name="_ETM_Q6_613140"/>
      <w:bookmarkEnd w:id="1666"/>
      <w:r>
        <w:rPr>
          <w:rtl/>
        </w:rPr>
        <w:t xml:space="preserve">מה </w:t>
      </w:r>
      <w:bookmarkStart w:id="1667" w:name="_ETM_Q6_613290"/>
      <w:bookmarkEnd w:id="1667"/>
      <w:r>
        <w:rPr>
          <w:rtl/>
        </w:rPr>
        <w:t xml:space="preserve">שאני </w:t>
      </w:r>
      <w:bookmarkStart w:id="1668" w:name="_ETM_Q6_613650"/>
      <w:bookmarkEnd w:id="1668"/>
      <w:r>
        <w:rPr>
          <w:rtl/>
        </w:rPr>
        <w:t>רוצה</w:t>
      </w:r>
      <w:r w:rsidR="006B2910">
        <w:rPr>
          <w:rFonts w:hint="cs"/>
          <w:rtl/>
        </w:rPr>
        <w:t>,</w:t>
      </w:r>
      <w:r>
        <w:rPr>
          <w:rtl/>
        </w:rPr>
        <w:t xml:space="preserve"> </w:t>
      </w:r>
      <w:bookmarkStart w:id="1669" w:name="_ETM_Q6_614780"/>
      <w:bookmarkEnd w:id="1669"/>
      <w:r>
        <w:rPr>
          <w:rtl/>
        </w:rPr>
        <w:t xml:space="preserve">אם </w:t>
      </w:r>
      <w:bookmarkStart w:id="1670" w:name="_ETM_Q6_614959"/>
      <w:bookmarkEnd w:id="1670"/>
      <w:r>
        <w:rPr>
          <w:rFonts w:hint="cs"/>
          <w:rtl/>
        </w:rPr>
        <w:t>ת</w:t>
      </w:r>
      <w:r>
        <w:rPr>
          <w:rtl/>
        </w:rPr>
        <w:t xml:space="preserve">היי </w:t>
      </w:r>
      <w:bookmarkStart w:id="1671" w:name="_ETM_Q6_615170"/>
      <w:bookmarkEnd w:id="1671"/>
      <w:r>
        <w:rPr>
          <w:rtl/>
        </w:rPr>
        <w:t xml:space="preserve">במקום </w:t>
      </w:r>
      <w:bookmarkStart w:id="1672" w:name="_ETM_Q6_615709"/>
      <w:bookmarkEnd w:id="1672"/>
      <w:r>
        <w:rPr>
          <w:rtl/>
        </w:rPr>
        <w:t>הזה</w:t>
      </w:r>
      <w:r w:rsidR="006B2910">
        <w:rPr>
          <w:rFonts w:hint="cs"/>
          <w:rtl/>
        </w:rPr>
        <w:t>.</w:t>
      </w:r>
      <w:r>
        <w:rPr>
          <w:rtl/>
        </w:rPr>
        <w:t xml:space="preserve"> </w:t>
      </w:r>
      <w:bookmarkStart w:id="1673" w:name="_ETM_Q6_616959"/>
      <w:bookmarkEnd w:id="1673"/>
      <w:r>
        <w:rPr>
          <w:rtl/>
        </w:rPr>
        <w:t xml:space="preserve">ואכן </w:t>
      </w:r>
      <w:bookmarkStart w:id="1674" w:name="_ETM_Q6_617410"/>
      <w:bookmarkEnd w:id="1674"/>
      <w:r>
        <w:rPr>
          <w:rtl/>
        </w:rPr>
        <w:t xml:space="preserve">היא </w:t>
      </w:r>
      <w:bookmarkStart w:id="1675" w:name="_ETM_Q6_618040"/>
      <w:bookmarkEnd w:id="1675"/>
      <w:r>
        <w:rPr>
          <w:rtl/>
        </w:rPr>
        <w:t xml:space="preserve">הגיעה </w:t>
      </w:r>
      <w:bookmarkStart w:id="1676" w:name="_ETM_Q6_618370"/>
      <w:bookmarkEnd w:id="1676"/>
      <w:r>
        <w:rPr>
          <w:rtl/>
        </w:rPr>
        <w:t xml:space="preserve">למקום </w:t>
      </w:r>
      <w:bookmarkStart w:id="1677" w:name="_ETM_Q6_618790"/>
      <w:bookmarkEnd w:id="1677"/>
      <w:r>
        <w:rPr>
          <w:rtl/>
        </w:rPr>
        <w:t>הזה</w:t>
      </w:r>
      <w:r>
        <w:rPr>
          <w:rFonts w:hint="cs"/>
          <w:rtl/>
        </w:rPr>
        <w:t>,</w:t>
      </w:r>
      <w:r>
        <w:rPr>
          <w:rtl/>
        </w:rPr>
        <w:t xml:space="preserve"> </w:t>
      </w:r>
      <w:bookmarkStart w:id="1678" w:name="_ETM_Q6_619640"/>
      <w:bookmarkEnd w:id="1678"/>
      <w:r>
        <w:rPr>
          <w:rtl/>
        </w:rPr>
        <w:t xml:space="preserve">והיא </w:t>
      </w:r>
      <w:bookmarkStart w:id="1679" w:name="_ETM_Q6_619970"/>
      <w:bookmarkEnd w:id="1679"/>
      <w:r>
        <w:rPr>
          <w:rtl/>
        </w:rPr>
        <w:t xml:space="preserve">נמצאת </w:t>
      </w:r>
      <w:bookmarkStart w:id="1680" w:name="_ETM_Q6_620510"/>
      <w:bookmarkEnd w:id="1680"/>
      <w:r>
        <w:rPr>
          <w:rtl/>
        </w:rPr>
        <w:t xml:space="preserve">במקום </w:t>
      </w:r>
      <w:bookmarkStart w:id="1681" w:name="_ETM_Q6_620989"/>
      <w:bookmarkEnd w:id="1681"/>
      <w:r>
        <w:rPr>
          <w:rtl/>
        </w:rPr>
        <w:t>הזה</w:t>
      </w:r>
      <w:r>
        <w:rPr>
          <w:rFonts w:hint="cs"/>
          <w:rtl/>
        </w:rPr>
        <w:t>,</w:t>
      </w:r>
      <w:r>
        <w:rPr>
          <w:rtl/>
        </w:rPr>
        <w:t xml:space="preserve"> </w:t>
      </w:r>
      <w:bookmarkStart w:id="1682" w:name="_ETM_Q6_621850"/>
      <w:bookmarkEnd w:id="1682"/>
      <w:r>
        <w:rPr>
          <w:rtl/>
        </w:rPr>
        <w:t xml:space="preserve">ואני </w:t>
      </w:r>
      <w:bookmarkStart w:id="1683" w:name="_ETM_Q6_622150"/>
      <w:bookmarkEnd w:id="1683"/>
      <w:r>
        <w:rPr>
          <w:rtl/>
        </w:rPr>
        <w:t xml:space="preserve">רוצה </w:t>
      </w:r>
      <w:bookmarkStart w:id="1684" w:name="_ETM_Q6_622480"/>
      <w:bookmarkEnd w:id="1684"/>
      <w:r>
        <w:rPr>
          <w:rtl/>
        </w:rPr>
        <w:t xml:space="preserve">להודות </w:t>
      </w:r>
      <w:bookmarkStart w:id="1685" w:name="_ETM_Q6_622990"/>
      <w:bookmarkEnd w:id="1685"/>
      <w:r>
        <w:rPr>
          <w:rtl/>
        </w:rPr>
        <w:t xml:space="preserve">לה </w:t>
      </w:r>
      <w:bookmarkStart w:id="1686" w:name="_ETM_Q6_623170"/>
      <w:bookmarkEnd w:id="1686"/>
      <w:r>
        <w:rPr>
          <w:rtl/>
        </w:rPr>
        <w:t xml:space="preserve">שהיא </w:t>
      </w:r>
      <w:bookmarkStart w:id="1687" w:name="_ETM_Q6_623710"/>
      <w:bookmarkEnd w:id="1687"/>
      <w:r>
        <w:rPr>
          <w:rtl/>
        </w:rPr>
        <w:t xml:space="preserve">חיכתה </w:t>
      </w:r>
      <w:bookmarkStart w:id="1688" w:name="_ETM_Q6_624100"/>
      <w:bookmarkEnd w:id="1688"/>
      <w:r>
        <w:rPr>
          <w:rtl/>
        </w:rPr>
        <w:t xml:space="preserve">עם </w:t>
      </w:r>
      <w:bookmarkStart w:id="1689" w:name="_ETM_Q6_624220"/>
      <w:bookmarkEnd w:id="1689"/>
      <w:r>
        <w:rPr>
          <w:rtl/>
        </w:rPr>
        <w:t xml:space="preserve">הדבר </w:t>
      </w:r>
      <w:bookmarkStart w:id="1690" w:name="_ETM_Q6_624670"/>
      <w:bookmarkEnd w:id="1690"/>
      <w:r>
        <w:rPr>
          <w:rtl/>
        </w:rPr>
        <w:t xml:space="preserve">הזה </w:t>
      </w:r>
      <w:bookmarkStart w:id="1691" w:name="_ETM_Q6_625840"/>
      <w:bookmarkEnd w:id="1691"/>
      <w:r>
        <w:rPr>
          <w:rtl/>
        </w:rPr>
        <w:t xml:space="preserve">עד </w:t>
      </w:r>
      <w:bookmarkStart w:id="1692" w:name="_ETM_Q6_626470"/>
      <w:bookmarkEnd w:id="1692"/>
      <w:r>
        <w:rPr>
          <w:rtl/>
        </w:rPr>
        <w:t xml:space="preserve">שאני </w:t>
      </w:r>
      <w:bookmarkStart w:id="1693" w:name="_ETM_Q6_626920"/>
      <w:bookmarkEnd w:id="1693"/>
      <w:r>
        <w:rPr>
          <w:rtl/>
        </w:rPr>
        <w:t xml:space="preserve">אגיע </w:t>
      </w:r>
      <w:bookmarkStart w:id="1694" w:name="_ETM_Q6_627370"/>
      <w:bookmarkEnd w:id="1694"/>
      <w:r>
        <w:rPr>
          <w:rtl/>
        </w:rPr>
        <w:t xml:space="preserve">לכנסת </w:t>
      </w:r>
      <w:bookmarkStart w:id="1695" w:name="_ETM_Q6_627909"/>
      <w:bookmarkEnd w:id="1695"/>
      <w:r>
        <w:rPr>
          <w:rtl/>
        </w:rPr>
        <w:t xml:space="preserve">ישראל </w:t>
      </w:r>
      <w:bookmarkStart w:id="1696" w:name="_ETM_Q6_628450"/>
      <w:bookmarkEnd w:id="1696"/>
      <w:r>
        <w:rPr>
          <w:rtl/>
        </w:rPr>
        <w:t xml:space="preserve">ואקריא </w:t>
      </w:r>
      <w:bookmarkStart w:id="1697" w:name="_ETM_Q6_629019"/>
      <w:bookmarkEnd w:id="1697"/>
      <w:r>
        <w:rPr>
          <w:rFonts w:hint="cs"/>
          <w:rtl/>
        </w:rPr>
        <w:t>א</w:t>
      </w:r>
      <w:r>
        <w:rPr>
          <w:rtl/>
        </w:rPr>
        <w:t>ת</w:t>
      </w:r>
      <w:r>
        <w:rPr>
          <w:rFonts w:hint="cs"/>
          <w:rtl/>
        </w:rPr>
        <w:t xml:space="preserve"> ה</w:t>
      </w:r>
      <w:r>
        <w:rPr>
          <w:rtl/>
        </w:rPr>
        <w:t>שיר</w:t>
      </w:r>
      <w:r>
        <w:rPr>
          <w:rFonts w:hint="cs"/>
          <w:rtl/>
        </w:rPr>
        <w:t>.</w:t>
      </w:r>
    </w:p>
    <w:p w:rsidR="00317FED" w:rsidRDefault="00317FED" w:rsidP="00CA6A73">
      <w:pPr>
        <w:rPr>
          <w:rtl/>
        </w:rPr>
      </w:pPr>
    </w:p>
    <w:p w:rsidR="00317FED" w:rsidRDefault="00317FED" w:rsidP="00CA6A73">
      <w:pPr>
        <w:rPr>
          <w:rtl/>
        </w:rPr>
      </w:pPr>
      <w:bookmarkStart w:id="1698" w:name="_ETM_Q6_630000"/>
      <w:bookmarkStart w:id="1699" w:name="_ETM_Q6_630549"/>
      <w:bookmarkEnd w:id="1698"/>
      <w:bookmarkEnd w:id="1699"/>
      <w:r>
        <w:rPr>
          <w:rtl/>
        </w:rPr>
        <w:t xml:space="preserve">אני </w:t>
      </w:r>
      <w:bookmarkStart w:id="1700" w:name="_ETM_Q6_630790"/>
      <w:bookmarkEnd w:id="1700"/>
      <w:r>
        <w:rPr>
          <w:rtl/>
        </w:rPr>
        <w:t xml:space="preserve">אקריא </w:t>
      </w:r>
      <w:bookmarkStart w:id="1701" w:name="_ETM_Q6_631030"/>
      <w:bookmarkEnd w:id="1701"/>
      <w:r>
        <w:rPr>
          <w:rtl/>
        </w:rPr>
        <w:t xml:space="preserve">לכם </w:t>
      </w:r>
      <w:bookmarkStart w:id="1702" w:name="_ETM_Q6_631420"/>
      <w:bookmarkEnd w:id="1702"/>
      <w:r>
        <w:rPr>
          <w:rtl/>
        </w:rPr>
        <w:t xml:space="preserve">שיר </w:t>
      </w:r>
      <w:bookmarkStart w:id="1703" w:name="_ETM_Q6_631750"/>
      <w:bookmarkEnd w:id="1703"/>
      <w:r>
        <w:rPr>
          <w:rtl/>
        </w:rPr>
        <w:t xml:space="preserve">נוסף </w:t>
      </w:r>
      <w:bookmarkStart w:id="1704" w:name="_ETM_Q6_632260"/>
      <w:bookmarkEnd w:id="1704"/>
      <w:r>
        <w:rPr>
          <w:rtl/>
        </w:rPr>
        <w:t xml:space="preserve">שכתבתי </w:t>
      </w:r>
      <w:bookmarkStart w:id="1705" w:name="_ETM_Q6_632950"/>
      <w:bookmarkEnd w:id="1705"/>
      <w:r>
        <w:rPr>
          <w:rtl/>
        </w:rPr>
        <w:t xml:space="preserve">על </w:t>
      </w:r>
      <w:bookmarkStart w:id="1706" w:name="_ETM_Q6_633069"/>
      <w:bookmarkEnd w:id="1706"/>
      <w:r>
        <w:rPr>
          <w:rtl/>
        </w:rPr>
        <w:t>ירושלים</w:t>
      </w:r>
      <w:r>
        <w:rPr>
          <w:rFonts w:hint="cs"/>
          <w:rtl/>
        </w:rPr>
        <w:t>,</w:t>
      </w:r>
      <w:r>
        <w:rPr>
          <w:rtl/>
        </w:rPr>
        <w:t xml:space="preserve"> </w:t>
      </w:r>
      <w:bookmarkStart w:id="1707" w:name="_ETM_Q6_633819"/>
      <w:bookmarkEnd w:id="1707"/>
      <w:r>
        <w:rPr>
          <w:rtl/>
        </w:rPr>
        <w:t xml:space="preserve">כי </w:t>
      </w:r>
      <w:bookmarkStart w:id="1708" w:name="_ETM_Q6_634030"/>
      <w:bookmarkEnd w:id="1708"/>
      <w:r>
        <w:rPr>
          <w:rtl/>
        </w:rPr>
        <w:t xml:space="preserve">זה </w:t>
      </w:r>
      <w:bookmarkStart w:id="1709" w:name="_ETM_Q6_634239"/>
      <w:bookmarkEnd w:id="1709"/>
      <w:r>
        <w:rPr>
          <w:rtl/>
        </w:rPr>
        <w:t xml:space="preserve">יום </w:t>
      </w:r>
      <w:bookmarkStart w:id="1710" w:name="_ETM_Q6_634360"/>
      <w:bookmarkEnd w:id="1710"/>
      <w:r>
        <w:rPr>
          <w:rtl/>
        </w:rPr>
        <w:t xml:space="preserve">מיוחד </w:t>
      </w:r>
      <w:bookmarkStart w:id="1711" w:name="_ETM_Q6_634840"/>
      <w:bookmarkEnd w:id="1711"/>
      <w:r>
        <w:rPr>
          <w:rtl/>
        </w:rPr>
        <w:t>היום</w:t>
      </w:r>
      <w:r>
        <w:rPr>
          <w:rFonts w:hint="cs"/>
          <w:rtl/>
        </w:rPr>
        <w:t>,</w:t>
      </w:r>
      <w:r>
        <w:rPr>
          <w:rtl/>
        </w:rPr>
        <w:t xml:space="preserve"> </w:t>
      </w:r>
      <w:bookmarkStart w:id="1712" w:name="_ETM_Q6_635170"/>
      <w:bookmarkEnd w:id="1712"/>
      <w:r>
        <w:rPr>
          <w:rtl/>
        </w:rPr>
        <w:t xml:space="preserve">היום </w:t>
      </w:r>
      <w:bookmarkStart w:id="1713" w:name="_ETM_Q6_635379"/>
      <w:bookmarkEnd w:id="1713"/>
      <w:r>
        <w:rPr>
          <w:rtl/>
        </w:rPr>
        <w:t xml:space="preserve">זה </w:t>
      </w:r>
      <w:bookmarkStart w:id="1714" w:name="_ETM_Q6_635530"/>
      <w:bookmarkEnd w:id="1714"/>
      <w:r>
        <w:rPr>
          <w:rtl/>
        </w:rPr>
        <w:t xml:space="preserve">יום </w:t>
      </w:r>
      <w:bookmarkStart w:id="1715" w:name="_ETM_Q6_635650"/>
      <w:bookmarkEnd w:id="1715"/>
      <w:r>
        <w:rPr>
          <w:rtl/>
        </w:rPr>
        <w:t>ירושלים</w:t>
      </w:r>
      <w:r>
        <w:rPr>
          <w:rFonts w:hint="cs"/>
          <w:rtl/>
        </w:rPr>
        <w:t>.</w:t>
      </w:r>
      <w:r>
        <w:rPr>
          <w:rtl/>
        </w:rPr>
        <w:t xml:space="preserve"> </w:t>
      </w:r>
      <w:bookmarkStart w:id="1716" w:name="_ETM_Q6_638190"/>
      <w:bookmarkEnd w:id="1716"/>
      <w:r>
        <w:rPr>
          <w:rtl/>
        </w:rPr>
        <w:t xml:space="preserve">מדי </w:t>
      </w:r>
      <w:bookmarkStart w:id="1717" w:name="_ETM_Q6_638490"/>
      <w:bookmarkEnd w:id="1717"/>
      <w:r>
        <w:rPr>
          <w:rtl/>
        </w:rPr>
        <w:t xml:space="preserve">פעם </w:t>
      </w:r>
      <w:bookmarkStart w:id="1718" w:name="_ETM_Q6_638910"/>
      <w:bookmarkEnd w:id="1718"/>
      <w:r>
        <w:rPr>
          <w:rtl/>
        </w:rPr>
        <w:t xml:space="preserve">אני </w:t>
      </w:r>
      <w:bookmarkStart w:id="1719" w:name="_ETM_Q6_639300"/>
      <w:bookmarkEnd w:id="1719"/>
      <w:r>
        <w:rPr>
          <w:rtl/>
        </w:rPr>
        <w:t xml:space="preserve">חוטא </w:t>
      </w:r>
      <w:bookmarkStart w:id="1720" w:name="_ETM_Q6_639810"/>
      <w:bookmarkEnd w:id="1720"/>
      <w:r>
        <w:rPr>
          <w:rFonts w:hint="cs"/>
          <w:rtl/>
        </w:rPr>
        <w:t>ב</w:t>
      </w:r>
      <w:r>
        <w:rPr>
          <w:rtl/>
        </w:rPr>
        <w:t xml:space="preserve">כתיבת </w:t>
      </w:r>
      <w:bookmarkStart w:id="1721" w:name="_ETM_Q6_640350"/>
      <w:bookmarkEnd w:id="1721"/>
      <w:r>
        <w:rPr>
          <w:rtl/>
        </w:rPr>
        <w:t>שירה</w:t>
      </w:r>
      <w:r>
        <w:rPr>
          <w:rFonts w:hint="cs"/>
          <w:rtl/>
        </w:rPr>
        <w:t>,</w:t>
      </w:r>
      <w:r>
        <w:rPr>
          <w:rtl/>
        </w:rPr>
        <w:t xml:space="preserve"> </w:t>
      </w:r>
      <w:bookmarkStart w:id="1722" w:name="_ETM_Q6_640830"/>
      <w:bookmarkEnd w:id="1722"/>
      <w:r>
        <w:rPr>
          <w:rtl/>
        </w:rPr>
        <w:t xml:space="preserve">אז </w:t>
      </w:r>
      <w:bookmarkStart w:id="1723" w:name="_ETM_Q6_641310"/>
      <w:bookmarkEnd w:id="1723"/>
      <w:r>
        <w:rPr>
          <w:rFonts w:hint="cs"/>
          <w:rtl/>
        </w:rPr>
        <w:t xml:space="preserve">זה </w:t>
      </w:r>
      <w:r>
        <w:rPr>
          <w:rtl/>
        </w:rPr>
        <w:t>חלק</w:t>
      </w:r>
      <w:r>
        <w:rPr>
          <w:rFonts w:hint="cs"/>
          <w:rtl/>
        </w:rPr>
        <w:t>:</w:t>
      </w:r>
    </w:p>
    <w:p w:rsidR="00317FED" w:rsidRDefault="00317FED" w:rsidP="00CA6A73">
      <w:pPr>
        <w:rPr>
          <w:rtl/>
        </w:rPr>
      </w:pPr>
    </w:p>
    <w:p w:rsidR="00317FED" w:rsidRDefault="00317FED" w:rsidP="00CA6A73">
      <w:pPr>
        <w:rPr>
          <w:rtl/>
        </w:rPr>
      </w:pPr>
      <w:bookmarkStart w:id="1724" w:name="_ETM_Q6_640000"/>
      <w:bookmarkStart w:id="1725" w:name="_ETM_Q6_641700"/>
      <w:bookmarkStart w:id="1726" w:name="_ETM_Q6_644140"/>
      <w:bookmarkEnd w:id="1724"/>
      <w:bookmarkEnd w:id="1725"/>
      <w:bookmarkEnd w:id="1726"/>
      <w:r>
        <w:rPr>
          <w:rtl/>
        </w:rPr>
        <w:t xml:space="preserve">יפה </w:t>
      </w:r>
      <w:bookmarkStart w:id="1727" w:name="_ETM_Q6_644530"/>
      <w:bookmarkEnd w:id="1727"/>
      <w:r>
        <w:rPr>
          <w:rFonts w:hint="cs"/>
          <w:rtl/>
        </w:rPr>
        <w:t>את, ב</w:t>
      </w:r>
      <w:r>
        <w:rPr>
          <w:rtl/>
        </w:rPr>
        <w:t>ירתי</w:t>
      </w:r>
      <w:r>
        <w:rPr>
          <w:rFonts w:hint="cs"/>
          <w:rtl/>
        </w:rPr>
        <w:t>.</w:t>
      </w:r>
      <w:r>
        <w:rPr>
          <w:rtl/>
        </w:rPr>
        <w:t xml:space="preserve"> </w:t>
      </w:r>
      <w:bookmarkStart w:id="1728" w:name="_ETM_Q6_646349"/>
      <w:bookmarkEnd w:id="1728"/>
      <w:r>
        <w:rPr>
          <w:rtl/>
        </w:rPr>
        <w:t>כ</w:t>
      </w:r>
      <w:r>
        <w:rPr>
          <w:rFonts w:hint="cs"/>
          <w:rtl/>
        </w:rPr>
        <w:t xml:space="preserve">כתר </w:t>
      </w:r>
      <w:bookmarkStart w:id="1729" w:name="_ETM_Q6_647159"/>
      <w:bookmarkEnd w:id="1729"/>
      <w:r>
        <w:rPr>
          <w:rtl/>
        </w:rPr>
        <w:t xml:space="preserve">לראשי </w:t>
      </w:r>
      <w:bookmarkStart w:id="1730" w:name="_ETM_Q6_647609"/>
      <w:bookmarkEnd w:id="1730"/>
      <w:r>
        <w:rPr>
          <w:rtl/>
        </w:rPr>
        <w:t xml:space="preserve">אשימך </w:t>
      </w:r>
      <w:bookmarkStart w:id="1731" w:name="_ETM_Q6_649230"/>
      <w:bookmarkEnd w:id="1731"/>
      <w:r>
        <w:rPr>
          <w:rtl/>
        </w:rPr>
        <w:t xml:space="preserve">ובראש </w:t>
      </w:r>
      <w:bookmarkStart w:id="1732" w:name="_ETM_Q6_649770"/>
      <w:bookmarkEnd w:id="1732"/>
      <w:r>
        <w:rPr>
          <w:rtl/>
        </w:rPr>
        <w:t xml:space="preserve">חוצות </w:t>
      </w:r>
      <w:bookmarkStart w:id="1733" w:name="_ETM_Q6_650310"/>
      <w:bookmarkEnd w:id="1733"/>
      <w:r>
        <w:rPr>
          <w:rFonts w:hint="cs"/>
          <w:rtl/>
        </w:rPr>
        <w:t>א</w:t>
      </w:r>
      <w:r>
        <w:rPr>
          <w:rtl/>
        </w:rPr>
        <w:t>זמר</w:t>
      </w:r>
      <w:r>
        <w:rPr>
          <w:rFonts w:hint="cs"/>
          <w:rtl/>
        </w:rPr>
        <w:t>, /</w:t>
      </w:r>
      <w:r>
        <w:rPr>
          <w:rtl/>
        </w:rPr>
        <w:t xml:space="preserve"> </w:t>
      </w:r>
      <w:bookmarkStart w:id="1734" w:name="_ETM_Q6_651520"/>
      <w:bookmarkEnd w:id="1734"/>
      <w:r>
        <w:rPr>
          <w:rtl/>
        </w:rPr>
        <w:t xml:space="preserve">את </w:t>
      </w:r>
      <w:bookmarkStart w:id="1735" w:name="_ETM_Q6_651850"/>
      <w:bookmarkEnd w:id="1735"/>
      <w:r>
        <w:rPr>
          <w:rFonts w:hint="cs"/>
          <w:rtl/>
        </w:rPr>
        <w:t>י</w:t>
      </w:r>
      <w:r>
        <w:rPr>
          <w:rtl/>
        </w:rPr>
        <w:t>ופ</w:t>
      </w:r>
      <w:r>
        <w:rPr>
          <w:rFonts w:hint="cs"/>
          <w:rtl/>
        </w:rPr>
        <w:t>יי</w:t>
      </w:r>
      <w:r>
        <w:rPr>
          <w:rtl/>
        </w:rPr>
        <w:t xml:space="preserve">ך </w:t>
      </w:r>
      <w:bookmarkStart w:id="1736" w:name="_ETM_Q6_652300"/>
      <w:bookmarkEnd w:id="1736"/>
      <w:r>
        <w:rPr>
          <w:rFonts w:hint="cs"/>
          <w:rtl/>
        </w:rPr>
        <w:t>אה</w:t>
      </w:r>
      <w:r>
        <w:rPr>
          <w:rtl/>
        </w:rPr>
        <w:t>דר</w:t>
      </w:r>
      <w:r>
        <w:rPr>
          <w:rFonts w:hint="cs"/>
          <w:rtl/>
        </w:rPr>
        <w:t xml:space="preserve"> /</w:t>
      </w:r>
      <w:r>
        <w:rPr>
          <w:rtl/>
        </w:rPr>
        <w:t xml:space="preserve"> </w:t>
      </w:r>
      <w:bookmarkStart w:id="1737" w:name="_ETM_Q6_653380"/>
      <w:bookmarkEnd w:id="1737"/>
      <w:r>
        <w:rPr>
          <w:rtl/>
        </w:rPr>
        <w:t xml:space="preserve">ועם </w:t>
      </w:r>
      <w:bookmarkStart w:id="1738" w:name="_ETM_Q6_653710"/>
      <w:bookmarkEnd w:id="1738"/>
      <w:r>
        <w:rPr>
          <w:rtl/>
        </w:rPr>
        <w:t xml:space="preserve">פעימות </w:t>
      </w:r>
      <w:bookmarkStart w:id="1739" w:name="_ETM_Q6_654220"/>
      <w:bookmarkEnd w:id="1739"/>
      <w:r>
        <w:rPr>
          <w:rtl/>
        </w:rPr>
        <w:t>לי</w:t>
      </w:r>
      <w:bookmarkStart w:id="1740" w:name="_ETM_Q6_654340"/>
      <w:bookmarkEnd w:id="1740"/>
      <w:r>
        <w:rPr>
          <w:rtl/>
        </w:rPr>
        <w:t xml:space="preserve">בך </w:t>
      </w:r>
      <w:bookmarkStart w:id="1741" w:name="_ETM_Q6_654819"/>
      <w:bookmarkEnd w:id="1741"/>
      <w:r>
        <w:rPr>
          <w:rFonts w:hint="cs"/>
          <w:rtl/>
        </w:rPr>
        <w:t>א</w:t>
      </w:r>
      <w:r>
        <w:rPr>
          <w:rtl/>
        </w:rPr>
        <w:t>שורר</w:t>
      </w:r>
      <w:r>
        <w:rPr>
          <w:rFonts w:hint="cs"/>
          <w:rtl/>
        </w:rPr>
        <w:t>./</w:t>
      </w:r>
      <w:r>
        <w:rPr>
          <w:rtl/>
        </w:rPr>
        <w:t xml:space="preserve"> </w:t>
      </w:r>
      <w:bookmarkStart w:id="1742" w:name="_ETM_Q6_656150"/>
      <w:bookmarkEnd w:id="1742"/>
      <w:r>
        <w:rPr>
          <w:rFonts w:hint="cs"/>
          <w:rtl/>
        </w:rPr>
        <w:t>קו</w:t>
      </w:r>
      <w:r>
        <w:rPr>
          <w:rtl/>
        </w:rPr>
        <w:t xml:space="preserve">ל </w:t>
      </w:r>
      <w:bookmarkStart w:id="1743" w:name="_ETM_Q6_656450"/>
      <w:bookmarkEnd w:id="1743"/>
      <w:r>
        <w:rPr>
          <w:rtl/>
        </w:rPr>
        <w:t xml:space="preserve">נגינה </w:t>
      </w:r>
      <w:bookmarkStart w:id="1744" w:name="_ETM_Q6_656989"/>
      <w:bookmarkEnd w:id="1744"/>
      <w:r>
        <w:rPr>
          <w:rtl/>
        </w:rPr>
        <w:t xml:space="preserve">ושיר </w:t>
      </w:r>
      <w:bookmarkStart w:id="1745" w:name="_ETM_Q6_657349"/>
      <w:bookmarkEnd w:id="1745"/>
      <w:r>
        <w:rPr>
          <w:rtl/>
        </w:rPr>
        <w:t xml:space="preserve">יוצא </w:t>
      </w:r>
      <w:bookmarkStart w:id="1746" w:name="_ETM_Q6_657709"/>
      <w:bookmarkEnd w:id="1746"/>
      <w:r>
        <w:rPr>
          <w:rtl/>
        </w:rPr>
        <w:t>מגרונך</w:t>
      </w:r>
      <w:r>
        <w:rPr>
          <w:rFonts w:hint="cs"/>
          <w:rtl/>
        </w:rPr>
        <w:t>,</w:t>
      </w:r>
      <w:r>
        <w:rPr>
          <w:rtl/>
        </w:rPr>
        <w:t xml:space="preserve"> </w:t>
      </w:r>
      <w:bookmarkStart w:id="1747" w:name="_ETM_Q6_659010"/>
      <w:bookmarkEnd w:id="1747"/>
      <w:r>
        <w:rPr>
          <w:rtl/>
        </w:rPr>
        <w:t>ל</w:t>
      </w:r>
      <w:r>
        <w:rPr>
          <w:rFonts w:hint="cs"/>
          <w:rtl/>
        </w:rPr>
        <w:t>ה</w:t>
      </w:r>
      <w:r>
        <w:rPr>
          <w:rtl/>
        </w:rPr>
        <w:t>נ</w:t>
      </w:r>
      <w:r>
        <w:rPr>
          <w:rFonts w:hint="cs"/>
          <w:rtl/>
        </w:rPr>
        <w:t>ע</w:t>
      </w:r>
      <w:r>
        <w:rPr>
          <w:rtl/>
        </w:rPr>
        <w:t xml:space="preserve">ים </w:t>
      </w:r>
      <w:bookmarkStart w:id="1748" w:name="_ETM_Q6_659999"/>
      <w:bookmarkEnd w:id="1748"/>
      <w:r>
        <w:rPr>
          <w:rtl/>
        </w:rPr>
        <w:t>ב</w:t>
      </w:r>
      <w:r>
        <w:rPr>
          <w:rFonts w:hint="cs"/>
          <w:rtl/>
        </w:rPr>
        <w:t>א</w:t>
      </w:r>
      <w:r>
        <w:rPr>
          <w:rtl/>
        </w:rPr>
        <w:t>י</w:t>
      </w:r>
      <w:r>
        <w:rPr>
          <w:rFonts w:hint="cs"/>
          <w:rtl/>
        </w:rPr>
        <w:t xml:space="preserve"> חצ</w:t>
      </w:r>
      <w:bookmarkStart w:id="1749" w:name="_ETM_Q6_660659"/>
      <w:bookmarkEnd w:id="1749"/>
      <w:r>
        <w:rPr>
          <w:rtl/>
        </w:rPr>
        <w:t>רך</w:t>
      </w:r>
      <w:r>
        <w:rPr>
          <w:rFonts w:hint="cs"/>
          <w:rtl/>
        </w:rPr>
        <w:t>. /</w:t>
      </w:r>
      <w:r>
        <w:rPr>
          <w:rtl/>
        </w:rPr>
        <w:t xml:space="preserve"> </w:t>
      </w:r>
      <w:bookmarkStart w:id="1750" w:name="_ETM_Q6_661590"/>
      <w:bookmarkEnd w:id="1750"/>
      <w:r>
        <w:rPr>
          <w:rtl/>
        </w:rPr>
        <w:t>כי</w:t>
      </w:r>
      <w:bookmarkStart w:id="1751" w:name="_ETM_Q6_661829"/>
      <w:bookmarkEnd w:id="1751"/>
      <w:r>
        <w:rPr>
          <w:rtl/>
        </w:rPr>
        <w:t>נו</w:t>
      </w:r>
      <w:r>
        <w:rPr>
          <w:rFonts w:hint="cs"/>
          <w:rtl/>
        </w:rPr>
        <w:t>ר ו</w:t>
      </w:r>
      <w:bookmarkStart w:id="1752" w:name="_ETM_Q6_662620"/>
      <w:bookmarkStart w:id="1753" w:name="_ETM_Q6_663010"/>
      <w:bookmarkEnd w:id="1752"/>
      <w:bookmarkEnd w:id="1753"/>
      <w:r>
        <w:rPr>
          <w:rFonts w:hint="cs"/>
          <w:rtl/>
        </w:rPr>
        <w:t>נ</w:t>
      </w:r>
      <w:r>
        <w:rPr>
          <w:rtl/>
        </w:rPr>
        <w:t>בל</w:t>
      </w:r>
      <w:r>
        <w:rPr>
          <w:rFonts w:hint="cs"/>
          <w:rtl/>
        </w:rPr>
        <w:t>,</w:t>
      </w:r>
      <w:r>
        <w:rPr>
          <w:rtl/>
        </w:rPr>
        <w:t xml:space="preserve"> </w:t>
      </w:r>
      <w:bookmarkStart w:id="1754" w:name="_ETM_Q6_663849"/>
      <w:bookmarkEnd w:id="1754"/>
      <w:r>
        <w:rPr>
          <w:rtl/>
        </w:rPr>
        <w:t xml:space="preserve">צליל </w:t>
      </w:r>
      <w:bookmarkStart w:id="1755" w:name="_ETM_Q6_664599"/>
      <w:bookmarkEnd w:id="1755"/>
      <w:r>
        <w:rPr>
          <w:rtl/>
        </w:rPr>
        <w:t>וזמר</w:t>
      </w:r>
      <w:r>
        <w:rPr>
          <w:rFonts w:hint="cs"/>
          <w:rtl/>
        </w:rPr>
        <w:t>, /</w:t>
      </w:r>
      <w:r>
        <w:rPr>
          <w:rtl/>
        </w:rPr>
        <w:t xml:space="preserve"> </w:t>
      </w:r>
      <w:bookmarkStart w:id="1756" w:name="_ETM_Q6_665890"/>
      <w:bookmarkEnd w:id="1756"/>
      <w:r>
        <w:rPr>
          <w:rtl/>
        </w:rPr>
        <w:t>את</w:t>
      </w:r>
      <w:r>
        <w:rPr>
          <w:rFonts w:hint="cs"/>
          <w:rtl/>
        </w:rPr>
        <w:t>ה</w:t>
      </w:r>
      <w:bookmarkStart w:id="1757" w:name="_ETM_Q6_666129"/>
      <w:bookmarkEnd w:id="1757"/>
      <w:r>
        <w:rPr>
          <w:rtl/>
        </w:rPr>
        <w:t xml:space="preserve">לך </w:t>
      </w:r>
      <w:bookmarkStart w:id="1758" w:name="_ETM_Q6_666430"/>
      <w:bookmarkEnd w:id="1758"/>
      <w:r>
        <w:rPr>
          <w:rtl/>
        </w:rPr>
        <w:t>בחצ</w:t>
      </w:r>
      <w:r>
        <w:rPr>
          <w:rFonts w:hint="cs"/>
          <w:rtl/>
        </w:rPr>
        <w:t>ר</w:t>
      </w:r>
      <w:r>
        <w:rPr>
          <w:rtl/>
        </w:rPr>
        <w:t xml:space="preserve">ך </w:t>
      </w:r>
      <w:bookmarkStart w:id="1759" w:name="_ETM_Q6_667360"/>
      <w:bookmarkEnd w:id="1759"/>
      <w:r>
        <w:rPr>
          <w:rtl/>
        </w:rPr>
        <w:t xml:space="preserve">בגלימה </w:t>
      </w:r>
      <w:bookmarkStart w:id="1760" w:name="_ETM_Q6_667989"/>
      <w:bookmarkEnd w:id="1760"/>
      <w:r>
        <w:rPr>
          <w:rFonts w:hint="cs"/>
          <w:rtl/>
        </w:rPr>
        <w:t>ובכ</w:t>
      </w:r>
      <w:r>
        <w:rPr>
          <w:rtl/>
        </w:rPr>
        <w:t>ת</w:t>
      </w:r>
      <w:r>
        <w:rPr>
          <w:rFonts w:hint="cs"/>
          <w:rtl/>
        </w:rPr>
        <w:t>ר./</w:t>
      </w:r>
      <w:r>
        <w:rPr>
          <w:rtl/>
        </w:rPr>
        <w:t xml:space="preserve"> </w:t>
      </w:r>
      <w:bookmarkStart w:id="1761" w:name="_ETM_Q6_670160"/>
      <w:bookmarkEnd w:id="1761"/>
      <w:r>
        <w:rPr>
          <w:rtl/>
        </w:rPr>
        <w:t>לה</w:t>
      </w:r>
      <w:r>
        <w:rPr>
          <w:rFonts w:hint="cs"/>
          <w:rtl/>
        </w:rPr>
        <w:t>אד</w:t>
      </w:r>
      <w:r>
        <w:rPr>
          <w:rtl/>
        </w:rPr>
        <w:t>י</w:t>
      </w:r>
      <w:r>
        <w:rPr>
          <w:rFonts w:hint="cs"/>
          <w:rtl/>
        </w:rPr>
        <w:t>ר</w:t>
      </w:r>
      <w:r>
        <w:rPr>
          <w:rtl/>
        </w:rPr>
        <w:t xml:space="preserve"> </w:t>
      </w:r>
      <w:bookmarkStart w:id="1762" w:name="_ETM_Q6_670670"/>
      <w:bookmarkEnd w:id="1762"/>
      <w:r>
        <w:rPr>
          <w:rtl/>
        </w:rPr>
        <w:t>שמ</w:t>
      </w:r>
      <w:r>
        <w:rPr>
          <w:rFonts w:hint="cs"/>
          <w:rtl/>
        </w:rPr>
        <w:t>ך ו</w:t>
      </w:r>
      <w:bookmarkStart w:id="1763" w:name="_ETM_Q6_671120"/>
      <w:bookmarkStart w:id="1764" w:name="_ETM_Q6_671720"/>
      <w:bookmarkStart w:id="1765" w:name="_ETM_Q6_672600"/>
      <w:bookmarkEnd w:id="1763"/>
      <w:bookmarkEnd w:id="1764"/>
      <w:bookmarkEnd w:id="1765"/>
      <w:r>
        <w:rPr>
          <w:rtl/>
        </w:rPr>
        <w:t xml:space="preserve">לזכך </w:t>
      </w:r>
      <w:bookmarkStart w:id="1766" w:name="_ETM_Q6_673230"/>
      <w:bookmarkEnd w:id="1766"/>
      <w:r>
        <w:rPr>
          <w:rtl/>
        </w:rPr>
        <w:t>יו</w:t>
      </w:r>
      <w:r>
        <w:rPr>
          <w:rFonts w:hint="cs"/>
          <w:rtl/>
        </w:rPr>
        <w:t xml:space="preserve">פייך, / </w:t>
      </w:r>
      <w:bookmarkStart w:id="1767" w:name="_ETM_Q6_674280"/>
      <w:bookmarkEnd w:id="1767"/>
      <w:r>
        <w:rPr>
          <w:rtl/>
        </w:rPr>
        <w:t xml:space="preserve">לכל </w:t>
      </w:r>
      <w:bookmarkStart w:id="1768" w:name="_ETM_Q6_674820"/>
      <w:bookmarkEnd w:id="1768"/>
      <w:r>
        <w:rPr>
          <w:rtl/>
        </w:rPr>
        <w:t xml:space="preserve">אוהבי </w:t>
      </w:r>
      <w:bookmarkStart w:id="1769" w:name="_ETM_Q6_675270"/>
      <w:bookmarkEnd w:id="1769"/>
      <w:r>
        <w:rPr>
          <w:rtl/>
        </w:rPr>
        <w:t>מלכותך</w:t>
      </w:r>
      <w:r>
        <w:rPr>
          <w:rFonts w:hint="cs"/>
          <w:rtl/>
        </w:rPr>
        <w:t>. /</w:t>
      </w:r>
      <w:r>
        <w:rPr>
          <w:rtl/>
        </w:rPr>
        <w:t xml:space="preserve"> </w:t>
      </w:r>
      <w:bookmarkStart w:id="1770" w:name="_ETM_Q6_676380"/>
      <w:bookmarkEnd w:id="1770"/>
      <w:r>
        <w:rPr>
          <w:rFonts w:hint="cs"/>
          <w:rtl/>
        </w:rPr>
        <w:t>ב</w:t>
      </w:r>
      <w:r>
        <w:rPr>
          <w:rtl/>
        </w:rPr>
        <w:t xml:space="preserve">פיוט </w:t>
      </w:r>
      <w:bookmarkStart w:id="1771" w:name="_ETM_Q6_677100"/>
      <w:bookmarkEnd w:id="1771"/>
      <w:r>
        <w:rPr>
          <w:rtl/>
        </w:rPr>
        <w:t>ו</w:t>
      </w:r>
      <w:r>
        <w:rPr>
          <w:rFonts w:hint="cs"/>
          <w:rtl/>
        </w:rPr>
        <w:t>מ</w:t>
      </w:r>
      <w:r>
        <w:rPr>
          <w:rtl/>
        </w:rPr>
        <w:t>זמ</w:t>
      </w:r>
      <w:r>
        <w:rPr>
          <w:rFonts w:hint="cs"/>
          <w:rtl/>
        </w:rPr>
        <w:t>ו</w:t>
      </w:r>
      <w:r>
        <w:rPr>
          <w:rtl/>
        </w:rPr>
        <w:t>ר</w:t>
      </w:r>
      <w:r>
        <w:rPr>
          <w:rFonts w:hint="cs"/>
          <w:rtl/>
        </w:rPr>
        <w:t>,</w:t>
      </w:r>
      <w:r>
        <w:rPr>
          <w:rtl/>
        </w:rPr>
        <w:t xml:space="preserve"> </w:t>
      </w:r>
      <w:bookmarkStart w:id="1772" w:name="_ETM_Q6_677790"/>
      <w:bookmarkEnd w:id="1772"/>
      <w:r>
        <w:rPr>
          <w:rtl/>
        </w:rPr>
        <w:t xml:space="preserve">בכינור </w:t>
      </w:r>
      <w:bookmarkStart w:id="1773" w:name="_ETM_Q6_678330"/>
      <w:bookmarkEnd w:id="1773"/>
      <w:r>
        <w:rPr>
          <w:rtl/>
        </w:rPr>
        <w:t xml:space="preserve">דוד </w:t>
      </w:r>
      <w:bookmarkStart w:id="1774" w:name="_ETM_Q6_678780"/>
      <w:bookmarkEnd w:id="1774"/>
      <w:r>
        <w:rPr>
          <w:rtl/>
        </w:rPr>
        <w:t xml:space="preserve">נצא </w:t>
      </w:r>
      <w:bookmarkStart w:id="1775" w:name="_ETM_Q6_679200"/>
      <w:bookmarkEnd w:id="1775"/>
      <w:r>
        <w:rPr>
          <w:rtl/>
        </w:rPr>
        <w:t>במחול</w:t>
      </w:r>
      <w:r>
        <w:rPr>
          <w:rFonts w:hint="cs"/>
          <w:rtl/>
        </w:rPr>
        <w:t>. /</w:t>
      </w:r>
      <w:r>
        <w:rPr>
          <w:rtl/>
        </w:rPr>
        <w:t xml:space="preserve"> </w:t>
      </w:r>
      <w:bookmarkStart w:id="1776" w:name="_ETM_Q6_680330"/>
      <w:bookmarkEnd w:id="1776"/>
      <w:r>
        <w:rPr>
          <w:rFonts w:hint="cs"/>
          <w:rtl/>
        </w:rPr>
        <w:t>ב</w:t>
      </w:r>
      <w:r>
        <w:rPr>
          <w:rtl/>
        </w:rPr>
        <w:t>פ</w:t>
      </w:r>
      <w:r>
        <w:rPr>
          <w:rFonts w:hint="cs"/>
          <w:rtl/>
        </w:rPr>
        <w:t>ס</w:t>
      </w:r>
      <w:r>
        <w:rPr>
          <w:rtl/>
        </w:rPr>
        <w:t>י</w:t>
      </w:r>
      <w:r>
        <w:rPr>
          <w:rFonts w:hint="cs"/>
          <w:rtl/>
        </w:rPr>
        <w:t>ע</w:t>
      </w:r>
      <w:r>
        <w:rPr>
          <w:rtl/>
        </w:rPr>
        <w:t xml:space="preserve">ות </w:t>
      </w:r>
      <w:bookmarkStart w:id="1777" w:name="_ETM_Q6_681050"/>
      <w:bookmarkEnd w:id="1777"/>
      <w:r>
        <w:rPr>
          <w:rtl/>
        </w:rPr>
        <w:t xml:space="preserve">רגלינו </w:t>
      </w:r>
      <w:bookmarkStart w:id="1778" w:name="_ETM_Q6_681710"/>
      <w:bookmarkEnd w:id="1778"/>
      <w:r>
        <w:rPr>
          <w:rFonts w:hint="cs"/>
          <w:rtl/>
        </w:rPr>
        <w:t xml:space="preserve">נעלה </w:t>
      </w:r>
      <w:bookmarkStart w:id="1779" w:name="_ETM_Q6_682040"/>
      <w:bookmarkStart w:id="1780" w:name="_ETM_Q6_682220"/>
      <w:bookmarkEnd w:id="1779"/>
      <w:bookmarkEnd w:id="1780"/>
      <w:r>
        <w:rPr>
          <w:rtl/>
        </w:rPr>
        <w:t>אלייך</w:t>
      </w:r>
      <w:r>
        <w:rPr>
          <w:rFonts w:hint="cs"/>
          <w:rtl/>
        </w:rPr>
        <w:t>, /</w:t>
      </w:r>
      <w:r>
        <w:rPr>
          <w:rtl/>
        </w:rPr>
        <w:t xml:space="preserve"> </w:t>
      </w:r>
      <w:bookmarkStart w:id="1781" w:name="_ETM_Q6_683470"/>
      <w:bookmarkEnd w:id="1781"/>
      <w:r>
        <w:rPr>
          <w:rtl/>
        </w:rPr>
        <w:t xml:space="preserve">לחגוג </w:t>
      </w:r>
      <w:bookmarkStart w:id="1782" w:name="_ETM_Q6_684100"/>
      <w:bookmarkEnd w:id="1782"/>
      <w:r>
        <w:rPr>
          <w:rtl/>
        </w:rPr>
        <w:t xml:space="preserve">לך </w:t>
      </w:r>
      <w:bookmarkStart w:id="1783" w:name="_ETM_Q6_684460"/>
      <w:bookmarkEnd w:id="1783"/>
      <w:r>
        <w:rPr>
          <w:rtl/>
        </w:rPr>
        <w:t xml:space="preserve">את </w:t>
      </w:r>
      <w:bookmarkStart w:id="1784" w:name="_ETM_Q6_684640"/>
      <w:bookmarkEnd w:id="1784"/>
      <w:r>
        <w:rPr>
          <w:rtl/>
        </w:rPr>
        <w:t>בי</w:t>
      </w:r>
      <w:r>
        <w:rPr>
          <w:rFonts w:hint="cs"/>
          <w:rtl/>
        </w:rPr>
        <w:t>כ</w:t>
      </w:r>
      <w:r>
        <w:rPr>
          <w:rtl/>
        </w:rPr>
        <w:t xml:space="preserve">ורי </w:t>
      </w:r>
      <w:bookmarkStart w:id="1785" w:name="_ETM_Q6_685090"/>
      <w:bookmarkEnd w:id="1785"/>
      <w:r>
        <w:rPr>
          <w:rtl/>
        </w:rPr>
        <w:t>בנייך</w:t>
      </w:r>
      <w:r>
        <w:rPr>
          <w:rFonts w:hint="cs"/>
          <w:rtl/>
        </w:rPr>
        <w:t>. /</w:t>
      </w:r>
      <w:r>
        <w:rPr>
          <w:rtl/>
        </w:rPr>
        <w:t xml:space="preserve"> </w:t>
      </w:r>
      <w:bookmarkStart w:id="1786" w:name="_ETM_Q6_686260"/>
      <w:bookmarkEnd w:id="1786"/>
      <w:r>
        <w:rPr>
          <w:rtl/>
        </w:rPr>
        <w:t xml:space="preserve">חומות </w:t>
      </w:r>
      <w:bookmarkStart w:id="1787" w:name="_ETM_Q6_686710"/>
      <w:bookmarkEnd w:id="1787"/>
      <w:r>
        <w:rPr>
          <w:rtl/>
        </w:rPr>
        <w:t xml:space="preserve">סביב </w:t>
      </w:r>
      <w:bookmarkStart w:id="1788" w:name="_ETM_Q6_687280"/>
      <w:bookmarkEnd w:id="1788"/>
      <w:r>
        <w:rPr>
          <w:rtl/>
        </w:rPr>
        <w:t xml:space="preserve">לך </w:t>
      </w:r>
      <w:bookmarkStart w:id="1789" w:name="_ETM_Q6_687550"/>
      <w:bookmarkEnd w:id="1789"/>
      <w:r>
        <w:rPr>
          <w:rFonts w:hint="cs"/>
          <w:rtl/>
        </w:rPr>
        <w:t>ככתר</w:t>
      </w:r>
      <w:r>
        <w:rPr>
          <w:rtl/>
        </w:rPr>
        <w:t xml:space="preserve"> </w:t>
      </w:r>
      <w:bookmarkStart w:id="1790" w:name="_ETM_Q6_688660"/>
      <w:bookmarkEnd w:id="1790"/>
      <w:r>
        <w:rPr>
          <w:rtl/>
        </w:rPr>
        <w:t xml:space="preserve">על </w:t>
      </w:r>
      <w:bookmarkStart w:id="1791" w:name="_ETM_Q6_688840"/>
      <w:bookmarkEnd w:id="1791"/>
      <w:r>
        <w:rPr>
          <w:rtl/>
        </w:rPr>
        <w:t>ראשי</w:t>
      </w:r>
      <w:r>
        <w:rPr>
          <w:rFonts w:hint="cs"/>
          <w:rtl/>
        </w:rPr>
        <w:t>, /</w:t>
      </w:r>
      <w:r>
        <w:rPr>
          <w:rtl/>
        </w:rPr>
        <w:t xml:space="preserve"> </w:t>
      </w:r>
      <w:bookmarkStart w:id="1792" w:name="_ETM_Q6_689980"/>
      <w:bookmarkEnd w:id="1792"/>
      <w:r>
        <w:rPr>
          <w:rtl/>
        </w:rPr>
        <w:t xml:space="preserve">יפה </w:t>
      </w:r>
      <w:bookmarkStart w:id="1793" w:name="_ETM_Q6_690519"/>
      <w:bookmarkEnd w:id="1793"/>
      <w:r>
        <w:rPr>
          <w:rFonts w:hint="cs"/>
          <w:rtl/>
        </w:rPr>
        <w:t xml:space="preserve">את </w:t>
      </w:r>
      <w:r>
        <w:rPr>
          <w:rtl/>
        </w:rPr>
        <w:t>ב</w:t>
      </w:r>
      <w:r>
        <w:rPr>
          <w:rFonts w:hint="cs"/>
          <w:rtl/>
        </w:rPr>
        <w:t>י</w:t>
      </w:r>
      <w:r>
        <w:rPr>
          <w:rtl/>
        </w:rPr>
        <w:t>רתי</w:t>
      </w:r>
      <w:r>
        <w:rPr>
          <w:rFonts w:hint="cs"/>
          <w:rtl/>
        </w:rPr>
        <w:t>.</w:t>
      </w:r>
      <w:r>
        <w:rPr>
          <w:rtl/>
        </w:rPr>
        <w:t xml:space="preserve"> </w:t>
      </w:r>
      <w:bookmarkStart w:id="1794" w:name="_ETM_Q6_691590"/>
      <w:bookmarkEnd w:id="1794"/>
    </w:p>
    <w:p w:rsidR="00317FED" w:rsidRDefault="00317FED" w:rsidP="00CA6A73">
      <w:pPr>
        <w:rPr>
          <w:rtl/>
        </w:rPr>
      </w:pPr>
    </w:p>
    <w:p w:rsidR="00317FED" w:rsidRDefault="00317FED" w:rsidP="00CA6A73">
      <w:pPr>
        <w:rPr>
          <w:rtl/>
        </w:rPr>
      </w:pPr>
      <w:r>
        <w:rPr>
          <w:rtl/>
        </w:rPr>
        <w:t xml:space="preserve">תודה </w:t>
      </w:r>
      <w:bookmarkStart w:id="1795" w:name="_ETM_Q6_691920"/>
      <w:bookmarkEnd w:id="1795"/>
      <w:r>
        <w:rPr>
          <w:rtl/>
        </w:rPr>
        <w:t>רבה</w:t>
      </w:r>
      <w:r>
        <w:rPr>
          <w:rFonts w:hint="cs"/>
          <w:rtl/>
        </w:rPr>
        <w:t>,</w:t>
      </w:r>
      <w:r>
        <w:rPr>
          <w:rtl/>
        </w:rPr>
        <w:t xml:space="preserve"> </w:t>
      </w:r>
      <w:bookmarkStart w:id="1796" w:name="_ETM_Q6_692160"/>
      <w:bookmarkEnd w:id="1796"/>
      <w:r>
        <w:rPr>
          <w:rtl/>
        </w:rPr>
        <w:t xml:space="preserve">אדוני </w:t>
      </w:r>
      <w:bookmarkStart w:id="1797" w:name="_ETM_Q6_692429"/>
      <w:bookmarkEnd w:id="1797"/>
      <w:r>
        <w:rPr>
          <w:rtl/>
        </w:rPr>
        <w:t>היושב-ראש</w:t>
      </w:r>
      <w:r>
        <w:rPr>
          <w:rFonts w:hint="cs"/>
          <w:rtl/>
        </w:rPr>
        <w:t>,</w:t>
      </w:r>
      <w:r>
        <w:rPr>
          <w:rtl/>
        </w:rPr>
        <w:t xml:space="preserve"> </w:t>
      </w:r>
      <w:bookmarkStart w:id="1798" w:name="_ETM_Q6_692940"/>
      <w:bookmarkEnd w:id="1798"/>
      <w:r>
        <w:rPr>
          <w:rtl/>
        </w:rPr>
        <w:t xml:space="preserve">תודה </w:t>
      </w:r>
      <w:bookmarkStart w:id="1799" w:name="_ETM_Q6_693120"/>
      <w:bookmarkEnd w:id="1799"/>
      <w:r>
        <w:rPr>
          <w:rtl/>
        </w:rPr>
        <w:t xml:space="preserve">רבה </w:t>
      </w:r>
      <w:bookmarkStart w:id="1800" w:name="_ETM_Q6_693330"/>
      <w:bookmarkEnd w:id="1800"/>
      <w:r>
        <w:rPr>
          <w:rtl/>
        </w:rPr>
        <w:t>לכולם</w:t>
      </w:r>
      <w:r>
        <w:rPr>
          <w:rFonts w:hint="cs"/>
          <w:rtl/>
        </w:rPr>
        <w:t>.</w:t>
      </w:r>
    </w:p>
    <w:p w:rsidR="00317FED" w:rsidRDefault="00317FED" w:rsidP="00CA6A73">
      <w:pPr>
        <w:rPr>
          <w:rtl/>
        </w:rPr>
      </w:pPr>
    </w:p>
    <w:p w:rsidR="00317FED" w:rsidRDefault="00317FED" w:rsidP="00CA6A73">
      <w:pPr>
        <w:pStyle w:val="af6"/>
        <w:keepNext/>
        <w:rPr>
          <w:rtl/>
        </w:rPr>
      </w:pPr>
      <w:bookmarkStart w:id="1801" w:name="ET_yor_6593_9"/>
      <w:r w:rsidRPr="009738A5">
        <w:rPr>
          <w:rStyle w:val="TagStyle"/>
          <w:rtl/>
        </w:rPr>
        <w:t xml:space="preserve"> &lt;&lt; יור &gt;&gt; </w:t>
      </w:r>
      <w:r>
        <w:rPr>
          <w:rtl/>
        </w:rPr>
        <w:t>היו"ר חנוך דב מלביצקי:</w:t>
      </w:r>
      <w:r w:rsidRPr="009738A5">
        <w:rPr>
          <w:rStyle w:val="TagStyle"/>
          <w:rtl/>
        </w:rPr>
        <w:t xml:space="preserve"> &lt;&lt; יור &gt;&gt;</w:t>
      </w:r>
      <w:r>
        <w:rPr>
          <w:rtl/>
        </w:rPr>
        <w:t xml:space="preserve"> </w:t>
      </w:r>
      <w:bookmarkEnd w:id="1801"/>
    </w:p>
    <w:p w:rsidR="00317FED" w:rsidRDefault="00317FED" w:rsidP="001B007A">
      <w:pPr>
        <w:rPr>
          <w:rtl/>
        </w:rPr>
      </w:pPr>
    </w:p>
    <w:p w:rsidR="00317FED" w:rsidRDefault="00317FED" w:rsidP="00CA6A73">
      <w:pPr>
        <w:rPr>
          <w:rtl/>
        </w:rPr>
      </w:pPr>
      <w:bookmarkStart w:id="1802" w:name="_ETM_Q6_693000"/>
      <w:bookmarkStart w:id="1803" w:name="_ETM_Q6_691000"/>
      <w:bookmarkStart w:id="1804" w:name="_ETM_Q6_694250"/>
      <w:bookmarkEnd w:id="1802"/>
      <w:bookmarkEnd w:id="1803"/>
      <w:bookmarkEnd w:id="1804"/>
      <w:r>
        <w:rPr>
          <w:rtl/>
        </w:rPr>
        <w:t xml:space="preserve">תודה </w:t>
      </w:r>
      <w:bookmarkStart w:id="1805" w:name="_ETM_Q6_694790"/>
      <w:bookmarkEnd w:id="1805"/>
      <w:r>
        <w:rPr>
          <w:rtl/>
        </w:rPr>
        <w:t>רבה</w:t>
      </w:r>
      <w:r>
        <w:rPr>
          <w:rFonts w:hint="cs"/>
          <w:rtl/>
        </w:rPr>
        <w:t>.</w:t>
      </w:r>
      <w:r>
        <w:rPr>
          <w:rtl/>
        </w:rPr>
        <w:t xml:space="preserve"> </w:t>
      </w:r>
      <w:bookmarkStart w:id="1806" w:name="_ETM_Q6_695240"/>
      <w:bookmarkEnd w:id="1806"/>
      <w:r>
        <w:rPr>
          <w:rtl/>
        </w:rPr>
        <w:t xml:space="preserve">חבר </w:t>
      </w:r>
      <w:bookmarkStart w:id="1807" w:name="_ETM_Q6_695540"/>
      <w:bookmarkEnd w:id="1807"/>
      <w:r>
        <w:rPr>
          <w:rtl/>
        </w:rPr>
        <w:t xml:space="preserve">הכנסת </w:t>
      </w:r>
      <w:bookmarkStart w:id="1808" w:name="_ETM_Q6_695750"/>
      <w:bookmarkEnd w:id="1808"/>
      <w:r>
        <w:rPr>
          <w:rtl/>
        </w:rPr>
        <w:t>מ</w:t>
      </w:r>
      <w:r>
        <w:rPr>
          <w:rFonts w:hint="cs"/>
          <w:rtl/>
        </w:rPr>
        <w:t>ע</w:t>
      </w:r>
      <w:r>
        <w:rPr>
          <w:rtl/>
        </w:rPr>
        <w:t>וז</w:t>
      </w:r>
      <w:r>
        <w:rPr>
          <w:rFonts w:hint="cs"/>
          <w:rtl/>
        </w:rPr>
        <w:t>.</w:t>
      </w:r>
    </w:p>
    <w:p w:rsidR="00317FED" w:rsidRDefault="00317FED" w:rsidP="00CA6A73">
      <w:pPr>
        <w:rPr>
          <w:rtl/>
        </w:rPr>
      </w:pPr>
      <w:bookmarkStart w:id="1809" w:name="_ETM_Q6_720000"/>
      <w:bookmarkEnd w:id="1809"/>
    </w:p>
    <w:p w:rsidR="00317FED" w:rsidRDefault="00317FED" w:rsidP="00CA6A73">
      <w:pPr>
        <w:pStyle w:val="a4"/>
        <w:keepNext/>
        <w:rPr>
          <w:rtl/>
        </w:rPr>
      </w:pPr>
      <w:bookmarkStart w:id="1810" w:name="TOR_Q7"/>
      <w:bookmarkStart w:id="1811" w:name="_ETM_Q7_180350"/>
      <w:bookmarkStart w:id="1812" w:name="ET_speaker_6153_2"/>
      <w:bookmarkEnd w:id="1810"/>
      <w:bookmarkEnd w:id="1811"/>
      <w:r w:rsidRPr="008C744E">
        <w:rPr>
          <w:rStyle w:val="TagStyle"/>
          <w:rtl/>
        </w:rPr>
        <w:t>&lt;&lt; דובר &gt;&gt;</w:t>
      </w:r>
      <w:r w:rsidRPr="008614EB">
        <w:rPr>
          <w:rStyle w:val="TagStyle"/>
          <w:rtl/>
        </w:rPr>
        <w:t xml:space="preserve"> </w:t>
      </w:r>
      <w:bookmarkStart w:id="1813" w:name="_Toc199366575"/>
      <w:bookmarkStart w:id="1814" w:name="_Toc235610312"/>
      <w:bookmarkStart w:id="1815" w:name="_Toc236157887"/>
      <w:r>
        <w:rPr>
          <w:rtl/>
        </w:rPr>
        <w:t>אבי מעוז (נעם):</w:t>
      </w:r>
      <w:bookmarkEnd w:id="1813"/>
      <w:bookmarkEnd w:id="1814"/>
      <w:bookmarkEnd w:id="1815"/>
      <w:r w:rsidRPr="008614EB">
        <w:rPr>
          <w:rStyle w:val="TagStyle"/>
          <w:rtl/>
        </w:rPr>
        <w:t xml:space="preserve"> </w:t>
      </w:r>
      <w:r w:rsidRPr="008C744E">
        <w:rPr>
          <w:rStyle w:val="TagStyle"/>
          <w:rtl/>
        </w:rPr>
        <w:t>&lt;&lt; דובר &gt;&gt;</w:t>
      </w:r>
      <w:r>
        <w:rPr>
          <w:rtl/>
        </w:rPr>
        <w:t xml:space="preserve">   </w:t>
      </w:r>
      <w:bookmarkEnd w:id="1812"/>
    </w:p>
    <w:p w:rsidR="00317FED" w:rsidRDefault="00317FED" w:rsidP="001B007A">
      <w:pPr>
        <w:rPr>
          <w:rtl/>
        </w:rPr>
      </w:pPr>
    </w:p>
    <w:p w:rsidR="00317FED" w:rsidRDefault="00317FED" w:rsidP="00CA6A73">
      <w:pPr>
        <w:rPr>
          <w:rtl/>
        </w:rPr>
      </w:pPr>
      <w:r>
        <w:rPr>
          <w:rFonts w:hint="cs"/>
          <w:rtl/>
        </w:rPr>
        <w:t xml:space="preserve">אדוני היושב-ראש, כנסת נכבדה, מכובדי השר לענייני ירושלים, אנחנו נמצאים לקראת סיום תקופת ספירת העומר. ספירת העומר מחברת בין חג הפסח שבחודש ניסן לחג </w:t>
      </w:r>
      <w:bookmarkStart w:id="1816" w:name="_ETM_Q7_143179"/>
      <w:bookmarkEnd w:id="1816"/>
      <w:r>
        <w:rPr>
          <w:rFonts w:hint="cs"/>
          <w:rtl/>
        </w:rPr>
        <w:t xml:space="preserve">השבועות שחל בחודש סיון. פסח הוא חג החירות, הגאולה </w:t>
      </w:r>
      <w:bookmarkStart w:id="1817" w:name="_ETM_Q7_150294"/>
      <w:bookmarkEnd w:id="1817"/>
      <w:r>
        <w:rPr>
          <w:rFonts w:hint="cs"/>
          <w:rtl/>
        </w:rPr>
        <w:t xml:space="preserve">הלאומית שלנו שבה נולדנו כעם כאשר יצאנו ממצרים. בחג </w:t>
      </w:r>
      <w:bookmarkStart w:id="1818" w:name="_ETM_Q7_155108"/>
      <w:bookmarkEnd w:id="1818"/>
      <w:r>
        <w:rPr>
          <w:rFonts w:hint="cs"/>
          <w:rtl/>
        </w:rPr>
        <w:t xml:space="preserve">השבועות קיבלנו את התורה משמיים כאשר עמדנו למרגלות </w:t>
      </w:r>
      <w:bookmarkStart w:id="1819" w:name="_ETM_Q7_160402"/>
      <w:bookmarkEnd w:id="1819"/>
      <w:r>
        <w:rPr>
          <w:rFonts w:hint="cs"/>
          <w:rtl/>
        </w:rPr>
        <w:t xml:space="preserve">הר סיני, קיבלנו את התוכן של הזהות שלנו, התוכן של </w:t>
      </w:r>
      <w:bookmarkStart w:id="1820" w:name="_ETM_Q7_167778"/>
      <w:bookmarkEnd w:id="1820"/>
      <w:r>
        <w:rPr>
          <w:rFonts w:hint="cs"/>
          <w:rtl/>
        </w:rPr>
        <w:t>הנשמה שלנו.</w:t>
      </w:r>
    </w:p>
    <w:p w:rsidR="00317FED" w:rsidRDefault="00317FED" w:rsidP="00CA6A73">
      <w:pPr>
        <w:rPr>
          <w:rtl/>
        </w:rPr>
      </w:pPr>
      <w:bookmarkStart w:id="1821" w:name="_ETM_Q7_165706"/>
      <w:bookmarkStart w:id="1822" w:name="_ETM_Q7_165786"/>
      <w:bookmarkStart w:id="1823" w:name="_ETM_Q7_165867"/>
      <w:bookmarkEnd w:id="1821"/>
      <w:bookmarkEnd w:id="1822"/>
      <w:bookmarkEnd w:id="1823"/>
    </w:p>
    <w:p w:rsidR="00317FED" w:rsidRDefault="00317FED" w:rsidP="006B2910">
      <w:pPr>
        <w:rPr>
          <w:rtl/>
        </w:rPr>
      </w:pPr>
      <w:bookmarkStart w:id="1824" w:name="_ETM_Q7_165927"/>
      <w:bookmarkEnd w:id="1824"/>
      <w:r>
        <w:rPr>
          <w:rFonts w:hint="cs"/>
          <w:rtl/>
        </w:rPr>
        <w:t xml:space="preserve">בדורות שיבת ציון, שאנחנו זוכים לחיות בהם, </w:t>
      </w:r>
      <w:bookmarkStart w:id="1825" w:name="_ETM_Q7_171645"/>
      <w:bookmarkEnd w:id="1825"/>
      <w:r>
        <w:rPr>
          <w:rFonts w:hint="cs"/>
          <w:rtl/>
        </w:rPr>
        <w:t>קיבלנו שני מועדים מקבילים בחודש אייר, בין ניסן לסיו</w:t>
      </w:r>
      <w:r w:rsidR="006B2910">
        <w:rPr>
          <w:rFonts w:hint="cs"/>
          <w:rtl/>
        </w:rPr>
        <w:t>ו</w:t>
      </w:r>
      <w:r>
        <w:rPr>
          <w:rFonts w:hint="cs"/>
          <w:rtl/>
        </w:rPr>
        <w:t xml:space="preserve">ן, </w:t>
      </w:r>
      <w:bookmarkStart w:id="1826" w:name="_ETM_Q7_179582"/>
      <w:bookmarkEnd w:id="1826"/>
      <w:r>
        <w:rPr>
          <w:rFonts w:hint="cs"/>
          <w:rtl/>
        </w:rPr>
        <w:t>בין פסח לשבועות. ב</w:t>
      </w:r>
      <w:r>
        <w:rPr>
          <w:rtl/>
        </w:rPr>
        <w:t xml:space="preserve">ה' </w:t>
      </w:r>
      <w:bookmarkStart w:id="1827" w:name="_ETM_Q7_180799"/>
      <w:bookmarkEnd w:id="1827"/>
      <w:r>
        <w:rPr>
          <w:rtl/>
        </w:rPr>
        <w:t xml:space="preserve">באייר </w:t>
      </w:r>
      <w:bookmarkStart w:id="1828" w:name="_ETM_Q7_181310"/>
      <w:bookmarkEnd w:id="1828"/>
      <w:r>
        <w:rPr>
          <w:rtl/>
        </w:rPr>
        <w:t xml:space="preserve">תש"ח </w:t>
      </w:r>
      <w:bookmarkStart w:id="1829" w:name="_ETM_Q7_182690"/>
      <w:bookmarkEnd w:id="1829"/>
      <w:r>
        <w:rPr>
          <w:rtl/>
        </w:rPr>
        <w:t xml:space="preserve">לפני </w:t>
      </w:r>
      <w:bookmarkStart w:id="1830" w:name="_ETM_Q7_183050"/>
      <w:bookmarkEnd w:id="1830"/>
      <w:r>
        <w:rPr>
          <w:rtl/>
        </w:rPr>
        <w:t xml:space="preserve">77 </w:t>
      </w:r>
      <w:bookmarkStart w:id="1831" w:name="_ETM_Q7_183860"/>
      <w:bookmarkEnd w:id="1831"/>
      <w:r>
        <w:rPr>
          <w:rtl/>
        </w:rPr>
        <w:t xml:space="preserve">שנים </w:t>
      </w:r>
      <w:bookmarkStart w:id="1832" w:name="_ETM_Q7_184400"/>
      <w:bookmarkEnd w:id="1832"/>
      <w:r>
        <w:rPr>
          <w:rtl/>
        </w:rPr>
        <w:t xml:space="preserve">קמה </w:t>
      </w:r>
      <w:bookmarkStart w:id="1833" w:name="_ETM_Q7_184790"/>
      <w:bookmarkEnd w:id="1833"/>
      <w:r>
        <w:rPr>
          <w:rtl/>
        </w:rPr>
        <w:t xml:space="preserve">מדינת </w:t>
      </w:r>
      <w:bookmarkStart w:id="1834" w:name="_ETM_Q7_185359"/>
      <w:bookmarkEnd w:id="1834"/>
      <w:r>
        <w:rPr>
          <w:rtl/>
        </w:rPr>
        <w:t>ישראל</w:t>
      </w:r>
      <w:r>
        <w:rPr>
          <w:rFonts w:hint="cs"/>
          <w:rtl/>
        </w:rPr>
        <w:t>.</w:t>
      </w:r>
      <w:r>
        <w:rPr>
          <w:rtl/>
        </w:rPr>
        <w:t xml:space="preserve"> </w:t>
      </w:r>
      <w:bookmarkStart w:id="1835" w:name="_ETM_Q7_186559"/>
      <w:bookmarkEnd w:id="1835"/>
      <w:r>
        <w:rPr>
          <w:rtl/>
        </w:rPr>
        <w:t xml:space="preserve">עם </w:t>
      </w:r>
      <w:bookmarkStart w:id="1836" w:name="_ETM_Q7_186770"/>
      <w:bookmarkEnd w:id="1836"/>
      <w:r>
        <w:rPr>
          <w:rtl/>
        </w:rPr>
        <w:t xml:space="preserve">ישראל </w:t>
      </w:r>
      <w:bookmarkStart w:id="1837" w:name="_ETM_Q7_187279"/>
      <w:bookmarkEnd w:id="1837"/>
      <w:r>
        <w:rPr>
          <w:rtl/>
        </w:rPr>
        <w:t xml:space="preserve">חזר </w:t>
      </w:r>
      <w:bookmarkStart w:id="1838" w:name="_ETM_Q7_187700"/>
      <w:bookmarkEnd w:id="1838"/>
      <w:r>
        <w:rPr>
          <w:rtl/>
        </w:rPr>
        <w:t xml:space="preserve">לחיות </w:t>
      </w:r>
      <w:bookmarkStart w:id="1839" w:name="_ETM_Q7_188389"/>
      <w:bookmarkEnd w:id="1839"/>
      <w:r>
        <w:rPr>
          <w:rtl/>
        </w:rPr>
        <w:t>כעם</w:t>
      </w:r>
      <w:r>
        <w:rPr>
          <w:rFonts w:hint="cs"/>
          <w:rtl/>
        </w:rPr>
        <w:t>,</w:t>
      </w:r>
      <w:r>
        <w:rPr>
          <w:rtl/>
        </w:rPr>
        <w:t xml:space="preserve"> </w:t>
      </w:r>
      <w:bookmarkStart w:id="1840" w:name="_ETM_Q7_189630"/>
      <w:bookmarkEnd w:id="1840"/>
      <w:r>
        <w:rPr>
          <w:rtl/>
        </w:rPr>
        <w:t xml:space="preserve">כקולקטיב </w:t>
      </w:r>
      <w:bookmarkStart w:id="1841" w:name="_ETM_Q7_190530"/>
      <w:bookmarkEnd w:id="1841"/>
      <w:r>
        <w:rPr>
          <w:rtl/>
        </w:rPr>
        <w:t>בארצו</w:t>
      </w:r>
      <w:r>
        <w:rPr>
          <w:rFonts w:hint="cs"/>
          <w:rtl/>
        </w:rPr>
        <w:t>,</w:t>
      </w:r>
      <w:r>
        <w:rPr>
          <w:rtl/>
        </w:rPr>
        <w:t xml:space="preserve"> </w:t>
      </w:r>
      <w:bookmarkStart w:id="1842" w:name="_ETM_Q7_191800"/>
      <w:bookmarkEnd w:id="1842"/>
      <w:r>
        <w:rPr>
          <w:rtl/>
        </w:rPr>
        <w:t xml:space="preserve">ולא </w:t>
      </w:r>
      <w:bookmarkStart w:id="1843" w:name="_ETM_Q7_192160"/>
      <w:bookmarkEnd w:id="1843"/>
      <w:r>
        <w:rPr>
          <w:rtl/>
        </w:rPr>
        <w:t xml:space="preserve">רק </w:t>
      </w:r>
      <w:bookmarkStart w:id="1844" w:name="_ETM_Q7_192429"/>
      <w:bookmarkEnd w:id="1844"/>
      <w:r>
        <w:rPr>
          <w:rtl/>
        </w:rPr>
        <w:t>כפרטי</w:t>
      </w:r>
      <w:r>
        <w:rPr>
          <w:rFonts w:hint="cs"/>
          <w:rtl/>
        </w:rPr>
        <w:t>ם</w:t>
      </w:r>
      <w:r>
        <w:rPr>
          <w:rtl/>
        </w:rPr>
        <w:t xml:space="preserve"> </w:t>
      </w:r>
      <w:bookmarkStart w:id="1845" w:name="_ETM_Q7_192910"/>
      <w:bookmarkEnd w:id="1845"/>
      <w:r>
        <w:rPr>
          <w:rtl/>
        </w:rPr>
        <w:t xml:space="preserve">מפוזרים </w:t>
      </w:r>
      <w:bookmarkStart w:id="1846" w:name="_ETM_Q7_193540"/>
      <w:bookmarkEnd w:id="1846"/>
      <w:r>
        <w:rPr>
          <w:rtl/>
        </w:rPr>
        <w:t>ב</w:t>
      </w:r>
      <w:r>
        <w:rPr>
          <w:rFonts w:hint="cs"/>
          <w:rtl/>
        </w:rPr>
        <w:t>קצוות</w:t>
      </w:r>
      <w:r>
        <w:rPr>
          <w:rtl/>
        </w:rPr>
        <w:t xml:space="preserve"> </w:t>
      </w:r>
      <w:bookmarkStart w:id="1847" w:name="_ETM_Q7_194110"/>
      <w:bookmarkEnd w:id="1847"/>
      <w:r>
        <w:rPr>
          <w:rFonts w:hint="cs"/>
          <w:rtl/>
        </w:rPr>
        <w:t>ת</w:t>
      </w:r>
      <w:r>
        <w:rPr>
          <w:rtl/>
        </w:rPr>
        <w:t xml:space="preserve">בל </w:t>
      </w:r>
      <w:bookmarkStart w:id="1848" w:name="_ETM_Q7_195089"/>
      <w:bookmarkEnd w:id="1848"/>
      <w:r>
        <w:rPr>
          <w:rtl/>
        </w:rPr>
        <w:t xml:space="preserve">או </w:t>
      </w:r>
      <w:bookmarkStart w:id="1849" w:name="_ETM_Q7_195269"/>
      <w:bookmarkEnd w:id="1849"/>
      <w:r>
        <w:rPr>
          <w:rtl/>
        </w:rPr>
        <w:t xml:space="preserve">אפילו </w:t>
      </w:r>
      <w:bookmarkStart w:id="1850" w:name="_ETM_Q7_195660"/>
      <w:bookmarkEnd w:id="1850"/>
      <w:r>
        <w:rPr>
          <w:rtl/>
        </w:rPr>
        <w:t xml:space="preserve">כיחידים </w:t>
      </w:r>
      <w:bookmarkStart w:id="1851" w:name="_ETM_Q7_196770"/>
      <w:bookmarkEnd w:id="1851"/>
      <w:r>
        <w:rPr>
          <w:rtl/>
        </w:rPr>
        <w:t xml:space="preserve">בארץ </w:t>
      </w:r>
      <w:bookmarkStart w:id="1852" w:name="_ETM_Q7_197610"/>
      <w:bookmarkEnd w:id="1852"/>
      <w:r>
        <w:rPr>
          <w:rtl/>
        </w:rPr>
        <w:t xml:space="preserve">אבל </w:t>
      </w:r>
      <w:bookmarkStart w:id="1853" w:name="_ETM_Q7_197849"/>
      <w:bookmarkEnd w:id="1853"/>
      <w:r>
        <w:rPr>
          <w:rtl/>
        </w:rPr>
        <w:t xml:space="preserve">תחת </w:t>
      </w:r>
      <w:bookmarkStart w:id="1854" w:name="_ETM_Q7_198180"/>
      <w:bookmarkEnd w:id="1854"/>
      <w:r>
        <w:rPr>
          <w:rtl/>
        </w:rPr>
        <w:t xml:space="preserve">שלטון </w:t>
      </w:r>
      <w:bookmarkStart w:id="1855" w:name="_ETM_Q7_198660"/>
      <w:bookmarkEnd w:id="1855"/>
      <w:r>
        <w:rPr>
          <w:rtl/>
        </w:rPr>
        <w:t>זרים</w:t>
      </w:r>
      <w:r>
        <w:rPr>
          <w:rFonts w:hint="cs"/>
          <w:rtl/>
        </w:rPr>
        <w:t>.</w:t>
      </w:r>
      <w:r>
        <w:rPr>
          <w:rtl/>
        </w:rPr>
        <w:t xml:space="preserve"> </w:t>
      </w:r>
      <w:bookmarkStart w:id="1856" w:name="_ETM_Q7_199859"/>
      <w:bookmarkEnd w:id="1856"/>
      <w:r>
        <w:rPr>
          <w:rtl/>
        </w:rPr>
        <w:t xml:space="preserve">יום </w:t>
      </w:r>
      <w:bookmarkStart w:id="1857" w:name="_ETM_Q7_200099"/>
      <w:bookmarkEnd w:id="1857"/>
      <w:r>
        <w:rPr>
          <w:rtl/>
        </w:rPr>
        <w:t>העצמאות</w:t>
      </w:r>
      <w:r>
        <w:rPr>
          <w:rFonts w:hint="cs"/>
          <w:rtl/>
        </w:rPr>
        <w:t>,</w:t>
      </w:r>
      <w:r>
        <w:rPr>
          <w:rtl/>
        </w:rPr>
        <w:t xml:space="preserve"> </w:t>
      </w:r>
      <w:bookmarkStart w:id="1858" w:name="_ETM_Q7_200759"/>
      <w:bookmarkEnd w:id="1858"/>
      <w:r>
        <w:rPr>
          <w:rtl/>
        </w:rPr>
        <w:t xml:space="preserve">בדומה </w:t>
      </w:r>
      <w:bookmarkStart w:id="1859" w:name="_ETM_Q7_201150"/>
      <w:bookmarkEnd w:id="1859"/>
      <w:r>
        <w:rPr>
          <w:rtl/>
        </w:rPr>
        <w:t xml:space="preserve">לחג </w:t>
      </w:r>
      <w:bookmarkStart w:id="1860" w:name="_ETM_Q7_201509"/>
      <w:bookmarkEnd w:id="1860"/>
      <w:r>
        <w:rPr>
          <w:rtl/>
        </w:rPr>
        <w:t>הפסח</w:t>
      </w:r>
      <w:r>
        <w:rPr>
          <w:rFonts w:hint="cs"/>
          <w:rtl/>
        </w:rPr>
        <w:t>,</w:t>
      </w:r>
      <w:r>
        <w:rPr>
          <w:rtl/>
        </w:rPr>
        <w:t xml:space="preserve"> </w:t>
      </w:r>
      <w:bookmarkStart w:id="1861" w:name="_ETM_Q7_202769"/>
      <w:bookmarkEnd w:id="1861"/>
      <w:r>
        <w:rPr>
          <w:rtl/>
        </w:rPr>
        <w:t xml:space="preserve">חג </w:t>
      </w:r>
      <w:bookmarkStart w:id="1862" w:name="_ETM_Q7_203130"/>
      <w:bookmarkEnd w:id="1862"/>
      <w:r>
        <w:rPr>
          <w:rtl/>
        </w:rPr>
        <w:t>החירות</w:t>
      </w:r>
      <w:r>
        <w:rPr>
          <w:rFonts w:hint="cs"/>
          <w:rtl/>
        </w:rPr>
        <w:t>,</w:t>
      </w:r>
      <w:r>
        <w:rPr>
          <w:rtl/>
        </w:rPr>
        <w:t xml:space="preserve"> </w:t>
      </w:r>
      <w:bookmarkStart w:id="1863" w:name="_ETM_Q7_204090"/>
      <w:bookmarkEnd w:id="1863"/>
      <w:r>
        <w:rPr>
          <w:rtl/>
        </w:rPr>
        <w:t xml:space="preserve">הוא </w:t>
      </w:r>
      <w:bookmarkStart w:id="1864" w:name="_ETM_Q7_204239"/>
      <w:bookmarkEnd w:id="1864"/>
      <w:r>
        <w:rPr>
          <w:rtl/>
        </w:rPr>
        <w:t xml:space="preserve">הביטוי </w:t>
      </w:r>
      <w:bookmarkStart w:id="1865" w:name="_ETM_Q7_204840"/>
      <w:bookmarkEnd w:id="1865"/>
      <w:r>
        <w:rPr>
          <w:rtl/>
        </w:rPr>
        <w:t xml:space="preserve">של </w:t>
      </w:r>
      <w:bookmarkStart w:id="1866" w:name="_ETM_Q7_205140"/>
      <w:bookmarkEnd w:id="1866"/>
      <w:r>
        <w:rPr>
          <w:rtl/>
        </w:rPr>
        <w:t xml:space="preserve">גאולת </w:t>
      </w:r>
      <w:bookmarkStart w:id="1867" w:name="_ETM_Q7_205710"/>
      <w:bookmarkEnd w:id="1867"/>
      <w:r>
        <w:rPr>
          <w:rtl/>
        </w:rPr>
        <w:t xml:space="preserve">הגוף </w:t>
      </w:r>
      <w:bookmarkStart w:id="1868" w:name="_ETM_Q7_206070"/>
      <w:bookmarkEnd w:id="1868"/>
      <w:r>
        <w:rPr>
          <w:rtl/>
        </w:rPr>
        <w:t xml:space="preserve">הלאומי </w:t>
      </w:r>
      <w:bookmarkStart w:id="1869" w:name="_ETM_Q7_206609"/>
      <w:bookmarkEnd w:id="1869"/>
      <w:r>
        <w:rPr>
          <w:rtl/>
        </w:rPr>
        <w:t xml:space="preserve">וחזרתו </w:t>
      </w:r>
      <w:bookmarkStart w:id="1870" w:name="_ETM_Q7_207359"/>
      <w:bookmarkEnd w:id="1870"/>
      <w:r>
        <w:rPr>
          <w:rtl/>
        </w:rPr>
        <w:t xml:space="preserve">לחיים </w:t>
      </w:r>
      <w:bookmarkStart w:id="1871" w:name="_ETM_Q7_208470"/>
      <w:bookmarkEnd w:id="1871"/>
      <w:r>
        <w:rPr>
          <w:rtl/>
        </w:rPr>
        <w:t xml:space="preserve">לאחר </w:t>
      </w:r>
      <w:bookmarkStart w:id="1872" w:name="_ETM_Q7_208949"/>
      <w:bookmarkEnd w:id="1872"/>
      <w:r>
        <w:rPr>
          <w:rFonts w:hint="cs"/>
          <w:rtl/>
        </w:rPr>
        <w:t>אלפיים</w:t>
      </w:r>
      <w:r>
        <w:rPr>
          <w:rtl/>
        </w:rPr>
        <w:t xml:space="preserve"> </w:t>
      </w:r>
      <w:bookmarkStart w:id="1873" w:name="_ETM_Q7_209340"/>
      <w:bookmarkEnd w:id="1873"/>
      <w:r>
        <w:rPr>
          <w:rtl/>
        </w:rPr>
        <w:t xml:space="preserve">שנות </w:t>
      </w:r>
      <w:bookmarkStart w:id="1874" w:name="_ETM_Q7_209699"/>
      <w:bookmarkEnd w:id="1874"/>
      <w:r>
        <w:rPr>
          <w:rtl/>
        </w:rPr>
        <w:t>גלות</w:t>
      </w:r>
      <w:r>
        <w:rPr>
          <w:rFonts w:hint="cs"/>
          <w:rtl/>
        </w:rPr>
        <w:t>.</w:t>
      </w:r>
      <w:r>
        <w:rPr>
          <w:rtl/>
        </w:rPr>
        <w:t xml:space="preserve"> </w:t>
      </w:r>
      <w:bookmarkStart w:id="1875" w:name="_ETM_Q7_210920"/>
      <w:bookmarkStart w:id="1876" w:name="_ETM_Q7_219297"/>
      <w:bookmarkStart w:id="1877" w:name="_ETM_Q7_219365"/>
      <w:bookmarkStart w:id="1878" w:name="_ETM_Q7_219649"/>
      <w:bookmarkStart w:id="1879" w:name="_ETM_Q7_219701"/>
      <w:bookmarkEnd w:id="1875"/>
      <w:bookmarkEnd w:id="1876"/>
      <w:bookmarkEnd w:id="1877"/>
      <w:bookmarkEnd w:id="1878"/>
      <w:bookmarkEnd w:id="1879"/>
      <w:r>
        <w:rPr>
          <w:rtl/>
        </w:rPr>
        <w:t xml:space="preserve">19 </w:t>
      </w:r>
      <w:bookmarkStart w:id="1880" w:name="_ETM_Q7_211430"/>
      <w:bookmarkEnd w:id="1880"/>
      <w:r>
        <w:rPr>
          <w:rtl/>
        </w:rPr>
        <w:t xml:space="preserve">שנים </w:t>
      </w:r>
      <w:bookmarkStart w:id="1881" w:name="_ETM_Q7_211850"/>
      <w:bookmarkEnd w:id="1881"/>
      <w:r>
        <w:rPr>
          <w:rtl/>
        </w:rPr>
        <w:t xml:space="preserve">לאחר </w:t>
      </w:r>
      <w:bookmarkStart w:id="1882" w:name="_ETM_Q7_212270"/>
      <w:bookmarkEnd w:id="1882"/>
      <w:r>
        <w:rPr>
          <w:rtl/>
        </w:rPr>
        <w:t>מכן</w:t>
      </w:r>
      <w:r>
        <w:rPr>
          <w:rFonts w:hint="cs"/>
          <w:rtl/>
        </w:rPr>
        <w:t>,</w:t>
      </w:r>
      <w:r>
        <w:rPr>
          <w:rtl/>
        </w:rPr>
        <w:t xml:space="preserve"> </w:t>
      </w:r>
      <w:bookmarkStart w:id="1883" w:name="_ETM_Q7_213420"/>
      <w:bookmarkEnd w:id="1883"/>
      <w:r>
        <w:rPr>
          <w:rtl/>
        </w:rPr>
        <w:t xml:space="preserve">בכ"ח </w:t>
      </w:r>
      <w:bookmarkStart w:id="1884" w:name="_ETM_Q7_214079"/>
      <w:bookmarkEnd w:id="1884"/>
      <w:r>
        <w:rPr>
          <w:rtl/>
        </w:rPr>
        <w:t xml:space="preserve">באייר </w:t>
      </w:r>
      <w:bookmarkStart w:id="1885" w:name="_ETM_Q7_214500"/>
      <w:bookmarkEnd w:id="1885"/>
      <w:r>
        <w:rPr>
          <w:rtl/>
        </w:rPr>
        <w:t>תשכ"ז</w:t>
      </w:r>
      <w:r>
        <w:rPr>
          <w:rFonts w:hint="cs"/>
          <w:rtl/>
        </w:rPr>
        <w:t>,</w:t>
      </w:r>
      <w:r>
        <w:rPr>
          <w:rtl/>
        </w:rPr>
        <w:t xml:space="preserve"> </w:t>
      </w:r>
      <w:bookmarkStart w:id="1886" w:name="_ETM_Q7_216390"/>
      <w:bookmarkEnd w:id="1886"/>
      <w:r>
        <w:rPr>
          <w:rtl/>
        </w:rPr>
        <w:t xml:space="preserve">זכינו </w:t>
      </w:r>
      <w:bookmarkStart w:id="1887" w:name="_ETM_Q7_216960"/>
      <w:bookmarkEnd w:id="1887"/>
      <w:r>
        <w:rPr>
          <w:rtl/>
        </w:rPr>
        <w:t>ב</w:t>
      </w:r>
      <w:r>
        <w:rPr>
          <w:rFonts w:hint="cs"/>
          <w:rtl/>
        </w:rPr>
        <w:t>א</w:t>
      </w:r>
      <w:r>
        <w:rPr>
          <w:rtl/>
        </w:rPr>
        <w:t xml:space="preserve">יחודה </w:t>
      </w:r>
      <w:bookmarkStart w:id="1888" w:name="_ETM_Q7_217559"/>
      <w:bookmarkEnd w:id="1888"/>
      <w:r>
        <w:rPr>
          <w:rtl/>
        </w:rPr>
        <w:t xml:space="preserve">של </w:t>
      </w:r>
      <w:bookmarkStart w:id="1889" w:name="_ETM_Q7_217800"/>
      <w:bookmarkEnd w:id="1889"/>
      <w:r>
        <w:rPr>
          <w:rtl/>
        </w:rPr>
        <w:t xml:space="preserve">ירושלים </w:t>
      </w:r>
      <w:bookmarkStart w:id="1890" w:name="_ETM_Q7_219120"/>
      <w:bookmarkEnd w:id="1890"/>
      <w:r>
        <w:rPr>
          <w:rtl/>
        </w:rPr>
        <w:t xml:space="preserve">ובשחרור </w:t>
      </w:r>
      <w:bookmarkStart w:id="1891" w:name="_ETM_Q7_219989"/>
      <w:bookmarkEnd w:id="1891"/>
      <w:r>
        <w:rPr>
          <w:rtl/>
        </w:rPr>
        <w:t xml:space="preserve">הכותל </w:t>
      </w:r>
      <w:bookmarkStart w:id="1892" w:name="_ETM_Q7_220500"/>
      <w:bookmarkEnd w:id="1892"/>
      <w:r>
        <w:rPr>
          <w:rtl/>
        </w:rPr>
        <w:t xml:space="preserve">המערבי </w:t>
      </w:r>
      <w:bookmarkStart w:id="1893" w:name="_ETM_Q7_221810"/>
      <w:bookmarkStart w:id="1894" w:name="_ETM_Q7_221960"/>
      <w:bookmarkEnd w:id="1893"/>
      <w:bookmarkEnd w:id="1894"/>
      <w:r>
        <w:rPr>
          <w:rFonts w:hint="cs"/>
          <w:rtl/>
        </w:rPr>
        <w:t>ו</w:t>
      </w:r>
      <w:r>
        <w:rPr>
          <w:rtl/>
        </w:rPr>
        <w:t xml:space="preserve">מקום </w:t>
      </w:r>
      <w:bookmarkStart w:id="1895" w:name="_ETM_Q7_222350"/>
      <w:bookmarkEnd w:id="1895"/>
      <w:r>
        <w:rPr>
          <w:rtl/>
        </w:rPr>
        <w:t>המקדש</w:t>
      </w:r>
      <w:r>
        <w:rPr>
          <w:rFonts w:hint="cs"/>
          <w:rtl/>
        </w:rPr>
        <w:t>.</w:t>
      </w:r>
      <w:r>
        <w:rPr>
          <w:rtl/>
        </w:rPr>
        <w:t xml:space="preserve"> </w:t>
      </w:r>
      <w:bookmarkStart w:id="1896" w:name="_ETM_Q7_227390"/>
      <w:bookmarkStart w:id="1897" w:name="_ETM_Q7_226977"/>
      <w:bookmarkEnd w:id="1896"/>
      <w:bookmarkEnd w:id="1897"/>
    </w:p>
    <w:p w:rsidR="00317FED" w:rsidRDefault="00317FED" w:rsidP="00CA6A73">
      <w:pPr>
        <w:rPr>
          <w:rtl/>
        </w:rPr>
      </w:pPr>
      <w:bookmarkStart w:id="1898" w:name="_ETM_Q7_227041"/>
      <w:bookmarkEnd w:id="1898"/>
    </w:p>
    <w:p w:rsidR="00317FED" w:rsidRDefault="00317FED" w:rsidP="00CA6A73">
      <w:pPr>
        <w:rPr>
          <w:rtl/>
        </w:rPr>
      </w:pPr>
      <w:bookmarkStart w:id="1899" w:name="_ETM_Q7_227137"/>
      <w:bookmarkStart w:id="1900" w:name="_ETM_Q7_227191"/>
      <w:bookmarkEnd w:id="1899"/>
      <w:bookmarkEnd w:id="1900"/>
      <w:r>
        <w:rPr>
          <w:rtl/>
        </w:rPr>
        <w:t xml:space="preserve">יום </w:t>
      </w:r>
      <w:bookmarkStart w:id="1901" w:name="_ETM_Q7_227659"/>
      <w:bookmarkEnd w:id="1901"/>
      <w:r>
        <w:rPr>
          <w:rtl/>
        </w:rPr>
        <w:t>ירושלים</w:t>
      </w:r>
      <w:r>
        <w:rPr>
          <w:rFonts w:hint="cs"/>
          <w:rtl/>
        </w:rPr>
        <w:t>,</w:t>
      </w:r>
      <w:r>
        <w:rPr>
          <w:rtl/>
        </w:rPr>
        <w:t xml:space="preserve"> </w:t>
      </w:r>
      <w:bookmarkStart w:id="1902" w:name="_ETM_Q7_228409"/>
      <w:bookmarkEnd w:id="1902"/>
      <w:r>
        <w:rPr>
          <w:rFonts w:hint="cs"/>
          <w:rtl/>
        </w:rPr>
        <w:t>ש</w:t>
      </w:r>
      <w:r>
        <w:rPr>
          <w:rtl/>
        </w:rPr>
        <w:t xml:space="preserve">אותו </w:t>
      </w:r>
      <w:bookmarkStart w:id="1903" w:name="_ETM_Q7_228680"/>
      <w:bookmarkEnd w:id="1903"/>
      <w:r>
        <w:rPr>
          <w:rtl/>
        </w:rPr>
        <w:t>ציינ</w:t>
      </w:r>
      <w:r>
        <w:rPr>
          <w:rFonts w:hint="cs"/>
          <w:rtl/>
        </w:rPr>
        <w:t>ו</w:t>
      </w:r>
      <w:r>
        <w:rPr>
          <w:rtl/>
        </w:rPr>
        <w:t xml:space="preserve"> </w:t>
      </w:r>
      <w:bookmarkStart w:id="1904" w:name="_ETM_Q7_229159"/>
      <w:bookmarkEnd w:id="1904"/>
      <w:r>
        <w:rPr>
          <w:rtl/>
        </w:rPr>
        <w:t>שלשום</w:t>
      </w:r>
      <w:r>
        <w:rPr>
          <w:rFonts w:hint="cs"/>
          <w:rtl/>
        </w:rPr>
        <w:t>,</w:t>
      </w:r>
      <w:r>
        <w:rPr>
          <w:rtl/>
        </w:rPr>
        <w:t xml:space="preserve"> </w:t>
      </w:r>
      <w:bookmarkStart w:id="1905" w:name="_ETM_Q7_230360"/>
      <w:bookmarkEnd w:id="1905"/>
      <w:r>
        <w:rPr>
          <w:rtl/>
        </w:rPr>
        <w:t xml:space="preserve">מקביל </w:t>
      </w:r>
      <w:bookmarkStart w:id="1906" w:name="_ETM_Q7_231020"/>
      <w:bookmarkEnd w:id="1906"/>
      <w:r>
        <w:rPr>
          <w:rtl/>
        </w:rPr>
        <w:t xml:space="preserve">לחג </w:t>
      </w:r>
      <w:bookmarkStart w:id="1907" w:name="_ETM_Q7_231320"/>
      <w:bookmarkEnd w:id="1907"/>
      <w:r>
        <w:rPr>
          <w:rtl/>
        </w:rPr>
        <w:t>השבועות</w:t>
      </w:r>
      <w:r>
        <w:rPr>
          <w:rFonts w:hint="cs"/>
          <w:rtl/>
        </w:rPr>
        <w:t>,</w:t>
      </w:r>
      <w:r>
        <w:rPr>
          <w:rtl/>
        </w:rPr>
        <w:t xml:space="preserve"> </w:t>
      </w:r>
      <w:bookmarkStart w:id="1908" w:name="_ETM_Q7_232040"/>
      <w:bookmarkEnd w:id="1908"/>
      <w:r>
        <w:rPr>
          <w:rtl/>
        </w:rPr>
        <w:t xml:space="preserve">חג </w:t>
      </w:r>
      <w:bookmarkStart w:id="1909" w:name="_ETM_Q7_232310"/>
      <w:bookmarkEnd w:id="1909"/>
      <w:r>
        <w:rPr>
          <w:rtl/>
        </w:rPr>
        <w:t xml:space="preserve">מתן </w:t>
      </w:r>
      <w:bookmarkStart w:id="1910" w:name="_ETM_Q7_232640"/>
      <w:bookmarkEnd w:id="1910"/>
      <w:r>
        <w:rPr>
          <w:rtl/>
        </w:rPr>
        <w:t>תורה</w:t>
      </w:r>
      <w:r>
        <w:rPr>
          <w:rFonts w:hint="cs"/>
          <w:rtl/>
        </w:rPr>
        <w:t>,</w:t>
      </w:r>
      <w:r>
        <w:rPr>
          <w:rtl/>
        </w:rPr>
        <w:t xml:space="preserve"> </w:t>
      </w:r>
      <w:bookmarkStart w:id="1911" w:name="_ETM_Q7_233659"/>
      <w:bookmarkEnd w:id="1911"/>
      <w:r>
        <w:rPr>
          <w:rtl/>
        </w:rPr>
        <w:t xml:space="preserve">שהוא </w:t>
      </w:r>
      <w:bookmarkStart w:id="1912" w:name="_ETM_Q7_233960"/>
      <w:bookmarkEnd w:id="1912"/>
      <w:r>
        <w:rPr>
          <w:rtl/>
        </w:rPr>
        <w:t xml:space="preserve">חג </w:t>
      </w:r>
      <w:bookmarkStart w:id="1913" w:name="_ETM_Q7_234230"/>
      <w:bookmarkEnd w:id="1913"/>
      <w:r>
        <w:rPr>
          <w:rtl/>
        </w:rPr>
        <w:t xml:space="preserve">הנשמה </w:t>
      </w:r>
      <w:bookmarkStart w:id="1914" w:name="_ETM_Q7_234830"/>
      <w:bookmarkEnd w:id="1914"/>
      <w:r>
        <w:rPr>
          <w:rFonts w:hint="cs"/>
          <w:rtl/>
        </w:rPr>
        <w:t>וה</w:t>
      </w:r>
      <w:r>
        <w:rPr>
          <w:rtl/>
        </w:rPr>
        <w:t xml:space="preserve">זהות </w:t>
      </w:r>
      <w:bookmarkStart w:id="1915" w:name="_ETM_Q7_235400"/>
      <w:bookmarkEnd w:id="1915"/>
      <w:r>
        <w:rPr>
          <w:rtl/>
        </w:rPr>
        <w:t xml:space="preserve">הלאומית </w:t>
      </w:r>
      <w:bookmarkStart w:id="1916" w:name="_ETM_Q7_235880"/>
      <w:bookmarkEnd w:id="1916"/>
      <w:r>
        <w:rPr>
          <w:rtl/>
        </w:rPr>
        <w:t>שלנו</w:t>
      </w:r>
      <w:r>
        <w:rPr>
          <w:rFonts w:hint="cs"/>
          <w:rtl/>
        </w:rPr>
        <w:t xml:space="preserve"> –</w:t>
      </w:r>
      <w:r>
        <w:rPr>
          <w:rtl/>
        </w:rPr>
        <w:t xml:space="preserve"> </w:t>
      </w:r>
      <w:bookmarkStart w:id="1917" w:name="_ETM_Q7_236969"/>
      <w:bookmarkEnd w:id="1917"/>
      <w:r>
        <w:rPr>
          <w:rtl/>
        </w:rPr>
        <w:t xml:space="preserve">וגם </w:t>
      </w:r>
      <w:bookmarkStart w:id="1918" w:name="_ETM_Q7_237359"/>
      <w:bookmarkEnd w:id="1918"/>
      <w:r>
        <w:rPr>
          <w:rtl/>
        </w:rPr>
        <w:t xml:space="preserve">ירושלים </w:t>
      </w:r>
      <w:bookmarkStart w:id="1919" w:name="_ETM_Q7_238710"/>
      <w:bookmarkEnd w:id="1919"/>
      <w:r>
        <w:rPr>
          <w:rtl/>
        </w:rPr>
        <w:t xml:space="preserve">היא </w:t>
      </w:r>
      <w:bookmarkStart w:id="1920" w:name="_ETM_Q7_238890"/>
      <w:bookmarkEnd w:id="1920"/>
      <w:r>
        <w:rPr>
          <w:rtl/>
        </w:rPr>
        <w:t xml:space="preserve">המשמעות </w:t>
      </w:r>
      <w:bookmarkStart w:id="1921" w:name="_ETM_Q7_239550"/>
      <w:bookmarkEnd w:id="1921"/>
      <w:r>
        <w:rPr>
          <w:rtl/>
        </w:rPr>
        <w:t xml:space="preserve">של </w:t>
      </w:r>
      <w:bookmarkStart w:id="1922" w:name="_ETM_Q7_239729"/>
      <w:bookmarkEnd w:id="1922"/>
      <w:r>
        <w:rPr>
          <w:rtl/>
        </w:rPr>
        <w:t xml:space="preserve">חיינו </w:t>
      </w:r>
      <w:bookmarkStart w:id="1923" w:name="_ETM_Q7_240239"/>
      <w:bookmarkEnd w:id="1923"/>
      <w:r>
        <w:rPr>
          <w:rtl/>
        </w:rPr>
        <w:t>הלאומי</w:t>
      </w:r>
      <w:r>
        <w:rPr>
          <w:rFonts w:hint="cs"/>
          <w:rtl/>
        </w:rPr>
        <w:t>י</w:t>
      </w:r>
      <w:r>
        <w:rPr>
          <w:rtl/>
        </w:rPr>
        <w:t>ם</w:t>
      </w:r>
      <w:r>
        <w:rPr>
          <w:rFonts w:hint="cs"/>
          <w:rtl/>
        </w:rPr>
        <w:t>,</w:t>
      </w:r>
      <w:r>
        <w:rPr>
          <w:rtl/>
        </w:rPr>
        <w:t xml:space="preserve"> </w:t>
      </w:r>
      <w:bookmarkStart w:id="1924" w:name="_ETM_Q7_241430"/>
      <w:bookmarkEnd w:id="1924"/>
      <w:r>
        <w:rPr>
          <w:rtl/>
        </w:rPr>
        <w:t xml:space="preserve">היא </w:t>
      </w:r>
      <w:bookmarkStart w:id="1925" w:name="_ETM_Q7_241579"/>
      <w:bookmarkEnd w:id="1925"/>
      <w:r>
        <w:rPr>
          <w:rtl/>
        </w:rPr>
        <w:t>הזהות</w:t>
      </w:r>
      <w:r>
        <w:rPr>
          <w:rFonts w:hint="cs"/>
          <w:rtl/>
        </w:rPr>
        <w:t>,</w:t>
      </w:r>
      <w:r>
        <w:rPr>
          <w:rtl/>
        </w:rPr>
        <w:t xml:space="preserve"> </w:t>
      </w:r>
      <w:bookmarkStart w:id="1926" w:name="_ETM_Q7_242810"/>
      <w:bookmarkEnd w:id="1926"/>
      <w:r>
        <w:rPr>
          <w:rtl/>
        </w:rPr>
        <w:t xml:space="preserve">היא </w:t>
      </w:r>
      <w:bookmarkStart w:id="1927" w:name="_ETM_Q7_242990"/>
      <w:bookmarkEnd w:id="1927"/>
      <w:r>
        <w:rPr>
          <w:rtl/>
        </w:rPr>
        <w:t>הנשמה</w:t>
      </w:r>
      <w:r>
        <w:rPr>
          <w:rFonts w:hint="cs"/>
          <w:rtl/>
        </w:rPr>
        <w:t>.</w:t>
      </w:r>
      <w:r>
        <w:rPr>
          <w:rtl/>
        </w:rPr>
        <w:t xml:space="preserve"> </w:t>
      </w:r>
      <w:bookmarkStart w:id="1928" w:name="_ETM_Q7_244380"/>
      <w:bookmarkEnd w:id="1928"/>
      <w:r>
        <w:rPr>
          <w:rtl/>
        </w:rPr>
        <w:t xml:space="preserve">ירושלים </w:t>
      </w:r>
      <w:bookmarkStart w:id="1929" w:name="_ETM_Q7_245190"/>
      <w:bookmarkEnd w:id="1929"/>
      <w:r>
        <w:rPr>
          <w:rtl/>
        </w:rPr>
        <w:t xml:space="preserve">היא </w:t>
      </w:r>
      <w:bookmarkStart w:id="1930" w:name="_ETM_Q7_245490"/>
      <w:bookmarkEnd w:id="1930"/>
      <w:r>
        <w:rPr>
          <w:rtl/>
        </w:rPr>
        <w:t xml:space="preserve">עיר </w:t>
      </w:r>
      <w:bookmarkStart w:id="1931" w:name="_ETM_Q7_245819"/>
      <w:bookmarkEnd w:id="1931"/>
      <w:r>
        <w:rPr>
          <w:rtl/>
        </w:rPr>
        <w:t xml:space="preserve">הקודש </w:t>
      </w:r>
      <w:bookmarkStart w:id="1932" w:name="_ETM_Q7_246330"/>
      <w:bookmarkEnd w:id="1932"/>
      <w:r>
        <w:rPr>
          <w:rtl/>
        </w:rPr>
        <w:t>והמקדש</w:t>
      </w:r>
      <w:r>
        <w:rPr>
          <w:rFonts w:hint="cs"/>
          <w:rtl/>
        </w:rPr>
        <w:t>,</w:t>
      </w:r>
      <w:r>
        <w:rPr>
          <w:rtl/>
        </w:rPr>
        <w:t xml:space="preserve"> </w:t>
      </w:r>
      <w:bookmarkStart w:id="1933" w:name="_ETM_Q7_247700"/>
      <w:bookmarkEnd w:id="1933"/>
      <w:r>
        <w:rPr>
          <w:rtl/>
        </w:rPr>
        <w:t xml:space="preserve">ועם </w:t>
      </w:r>
      <w:bookmarkStart w:id="1934" w:name="_ETM_Q7_248119"/>
      <w:bookmarkEnd w:id="1934"/>
      <w:r>
        <w:rPr>
          <w:rtl/>
        </w:rPr>
        <w:t xml:space="preserve">ישראל </w:t>
      </w:r>
      <w:bookmarkStart w:id="1935" w:name="_ETM_Q7_249259"/>
      <w:bookmarkEnd w:id="1935"/>
      <w:r>
        <w:rPr>
          <w:rFonts w:hint="cs"/>
          <w:rtl/>
        </w:rPr>
        <w:t>הוא עם</w:t>
      </w:r>
      <w:r>
        <w:rPr>
          <w:rtl/>
        </w:rPr>
        <w:t xml:space="preserve"> </w:t>
      </w:r>
      <w:bookmarkStart w:id="1936" w:name="_ETM_Q7_249619"/>
      <w:bookmarkEnd w:id="1936"/>
      <w:r>
        <w:rPr>
          <w:rtl/>
        </w:rPr>
        <w:t xml:space="preserve">הקודש </w:t>
      </w:r>
      <w:bookmarkStart w:id="1937" w:name="_ETM_Q7_250250"/>
      <w:bookmarkEnd w:id="1937"/>
      <w:r>
        <w:rPr>
          <w:rtl/>
        </w:rPr>
        <w:t>שהק</w:t>
      </w:r>
      <w:r>
        <w:rPr>
          <w:rFonts w:hint="cs"/>
          <w:rtl/>
        </w:rPr>
        <w:t>דוש ברוך הוא</w:t>
      </w:r>
      <w:r>
        <w:rPr>
          <w:rtl/>
        </w:rPr>
        <w:t xml:space="preserve"> </w:t>
      </w:r>
      <w:bookmarkStart w:id="1938" w:name="_ETM_Q7_251240"/>
      <w:bookmarkEnd w:id="1938"/>
      <w:r>
        <w:rPr>
          <w:rtl/>
        </w:rPr>
        <w:t xml:space="preserve">שוכן </w:t>
      </w:r>
      <w:bookmarkStart w:id="1939" w:name="_ETM_Q7_251719"/>
      <w:bookmarkEnd w:id="1939"/>
      <w:r>
        <w:rPr>
          <w:rtl/>
        </w:rPr>
        <w:t>בקרבו</w:t>
      </w:r>
      <w:r>
        <w:rPr>
          <w:rFonts w:hint="cs"/>
          <w:rtl/>
        </w:rPr>
        <w:t>.</w:t>
      </w:r>
      <w:r>
        <w:rPr>
          <w:rtl/>
        </w:rPr>
        <w:t xml:space="preserve"> </w:t>
      </w:r>
      <w:bookmarkStart w:id="1940" w:name="_ETM_Q7_253060"/>
      <w:bookmarkEnd w:id="1940"/>
      <w:r>
        <w:rPr>
          <w:rtl/>
        </w:rPr>
        <w:t xml:space="preserve">ירושלים </w:t>
      </w:r>
      <w:bookmarkStart w:id="1941" w:name="_ETM_Q7_253930"/>
      <w:bookmarkEnd w:id="1941"/>
      <w:r>
        <w:rPr>
          <w:rFonts w:hint="cs"/>
          <w:rtl/>
        </w:rPr>
        <w:t>היא אורו</w:t>
      </w:r>
      <w:r>
        <w:rPr>
          <w:rtl/>
        </w:rPr>
        <w:t xml:space="preserve"> </w:t>
      </w:r>
      <w:bookmarkStart w:id="1942" w:name="_ETM_Q7_254319"/>
      <w:bookmarkEnd w:id="1942"/>
      <w:r>
        <w:rPr>
          <w:rtl/>
        </w:rPr>
        <w:t xml:space="preserve">של </w:t>
      </w:r>
      <w:bookmarkStart w:id="1943" w:name="_ETM_Q7_254619"/>
      <w:bookmarkEnd w:id="1943"/>
      <w:r>
        <w:rPr>
          <w:rtl/>
        </w:rPr>
        <w:t>עולם</w:t>
      </w:r>
      <w:r>
        <w:rPr>
          <w:rFonts w:hint="cs"/>
          <w:rtl/>
        </w:rPr>
        <w:t>,</w:t>
      </w:r>
      <w:r>
        <w:rPr>
          <w:rtl/>
        </w:rPr>
        <w:t xml:space="preserve"> </w:t>
      </w:r>
      <w:bookmarkStart w:id="1944" w:name="_ETM_Q7_255920"/>
      <w:bookmarkEnd w:id="1944"/>
      <w:r>
        <w:rPr>
          <w:rtl/>
        </w:rPr>
        <w:t xml:space="preserve">ועם </w:t>
      </w:r>
      <w:bookmarkStart w:id="1945" w:name="_ETM_Q7_256280"/>
      <w:bookmarkEnd w:id="1945"/>
      <w:r>
        <w:rPr>
          <w:rtl/>
        </w:rPr>
        <w:t xml:space="preserve">ישראל </w:t>
      </w:r>
      <w:bookmarkStart w:id="1946" w:name="_ETM_Q7_257479"/>
      <w:bookmarkEnd w:id="1946"/>
      <w:r>
        <w:rPr>
          <w:rtl/>
        </w:rPr>
        <w:t xml:space="preserve">איננו </w:t>
      </w:r>
      <w:bookmarkStart w:id="1947" w:name="_ETM_Q7_257990"/>
      <w:bookmarkEnd w:id="1947"/>
      <w:r>
        <w:rPr>
          <w:rtl/>
        </w:rPr>
        <w:t xml:space="preserve">עם </w:t>
      </w:r>
      <w:bookmarkStart w:id="1948" w:name="_ETM_Q7_258229"/>
      <w:bookmarkEnd w:id="1948"/>
      <w:r>
        <w:rPr>
          <w:rtl/>
        </w:rPr>
        <w:t xml:space="preserve">של </w:t>
      </w:r>
      <w:bookmarkStart w:id="1949" w:name="_ETM_Q7_258560"/>
      <w:bookmarkEnd w:id="1949"/>
      <w:r>
        <w:rPr>
          <w:rtl/>
        </w:rPr>
        <w:t>הו</w:t>
      </w:r>
      <w:r>
        <w:rPr>
          <w:rFonts w:hint="cs"/>
          <w:rtl/>
        </w:rPr>
        <w:t>ר</w:t>
      </w:r>
      <w:r>
        <w:rPr>
          <w:rtl/>
        </w:rPr>
        <w:t xml:space="preserve">גי </w:t>
      </w:r>
      <w:bookmarkStart w:id="1950" w:name="_ETM_Q7_258860"/>
      <w:bookmarkEnd w:id="1950"/>
      <w:r>
        <w:rPr>
          <w:rtl/>
        </w:rPr>
        <w:t xml:space="preserve">ילדים </w:t>
      </w:r>
      <w:bookmarkStart w:id="1951" w:name="_ETM_Q7_259310"/>
      <w:bookmarkEnd w:id="1951"/>
      <w:r>
        <w:rPr>
          <w:rtl/>
        </w:rPr>
        <w:t>כתחביב</w:t>
      </w:r>
      <w:r>
        <w:rPr>
          <w:rFonts w:hint="cs"/>
          <w:rtl/>
        </w:rPr>
        <w:t>,</w:t>
      </w:r>
      <w:r>
        <w:rPr>
          <w:rtl/>
        </w:rPr>
        <w:t xml:space="preserve"> </w:t>
      </w:r>
      <w:bookmarkStart w:id="1952" w:name="_ETM_Q7_260569"/>
      <w:bookmarkEnd w:id="1952"/>
      <w:r>
        <w:rPr>
          <w:rtl/>
        </w:rPr>
        <w:t xml:space="preserve">כפי </w:t>
      </w:r>
      <w:bookmarkStart w:id="1953" w:name="_ETM_Q7_260959"/>
      <w:bookmarkEnd w:id="1953"/>
      <w:r>
        <w:rPr>
          <w:rtl/>
        </w:rPr>
        <w:t xml:space="preserve">האמירה </w:t>
      </w:r>
      <w:bookmarkStart w:id="1954" w:name="_ETM_Q7_261500"/>
      <w:bookmarkEnd w:id="1954"/>
      <w:r>
        <w:rPr>
          <w:rtl/>
        </w:rPr>
        <w:t xml:space="preserve">המחליאה </w:t>
      </w:r>
      <w:bookmarkStart w:id="1955" w:name="_ETM_Q7_262190"/>
      <w:bookmarkEnd w:id="1955"/>
      <w:r>
        <w:rPr>
          <w:rtl/>
        </w:rPr>
        <w:t xml:space="preserve">שנאמרה </w:t>
      </w:r>
      <w:bookmarkStart w:id="1956" w:name="_ETM_Q7_262790"/>
      <w:bookmarkEnd w:id="1956"/>
      <w:r>
        <w:rPr>
          <w:rtl/>
        </w:rPr>
        <w:t xml:space="preserve">בזמן </w:t>
      </w:r>
      <w:bookmarkStart w:id="1957" w:name="_ETM_Q7_263209"/>
      <w:bookmarkEnd w:id="1957"/>
      <w:r>
        <w:rPr>
          <w:rtl/>
        </w:rPr>
        <w:t>האחרון</w:t>
      </w:r>
      <w:r>
        <w:rPr>
          <w:rFonts w:hint="cs"/>
          <w:rtl/>
        </w:rPr>
        <w:t>,</w:t>
      </w:r>
      <w:r>
        <w:rPr>
          <w:rtl/>
        </w:rPr>
        <w:t xml:space="preserve"> </w:t>
      </w:r>
      <w:bookmarkStart w:id="1958" w:name="_ETM_Q7_264319"/>
      <w:bookmarkEnd w:id="1958"/>
      <w:r>
        <w:rPr>
          <w:rtl/>
        </w:rPr>
        <w:t xml:space="preserve">אלא </w:t>
      </w:r>
      <w:bookmarkStart w:id="1959" w:name="_ETM_Q7_264650"/>
      <w:bookmarkEnd w:id="1959"/>
      <w:r>
        <w:rPr>
          <w:rtl/>
        </w:rPr>
        <w:t xml:space="preserve">הוא </w:t>
      </w:r>
      <w:bookmarkStart w:id="1960" w:name="_ETM_Q7_264860"/>
      <w:bookmarkEnd w:id="1960"/>
      <w:r>
        <w:rPr>
          <w:rtl/>
        </w:rPr>
        <w:t xml:space="preserve">העם </w:t>
      </w:r>
      <w:bookmarkStart w:id="1961" w:name="_ETM_Q7_265220"/>
      <w:bookmarkEnd w:id="1961"/>
      <w:r>
        <w:rPr>
          <w:rtl/>
        </w:rPr>
        <w:t xml:space="preserve">שנושא </w:t>
      </w:r>
      <w:bookmarkStart w:id="1962" w:name="_ETM_Q7_265790"/>
      <w:bookmarkEnd w:id="1962"/>
      <w:r>
        <w:rPr>
          <w:rtl/>
        </w:rPr>
        <w:t xml:space="preserve">בקרבו </w:t>
      </w:r>
      <w:bookmarkStart w:id="1963" w:name="_ETM_Q7_266360"/>
      <w:bookmarkEnd w:id="1963"/>
      <w:r>
        <w:rPr>
          <w:rtl/>
        </w:rPr>
        <w:t xml:space="preserve">את </w:t>
      </w:r>
      <w:bookmarkStart w:id="1964" w:name="_ETM_Q7_266510"/>
      <w:bookmarkEnd w:id="1964"/>
      <w:r>
        <w:rPr>
          <w:rtl/>
        </w:rPr>
        <w:t xml:space="preserve">ייעודו </w:t>
      </w:r>
      <w:bookmarkStart w:id="1965" w:name="_ETM_Q7_267650"/>
      <w:bookmarkEnd w:id="1965"/>
      <w:r>
        <w:rPr>
          <w:rtl/>
        </w:rPr>
        <w:t xml:space="preserve">להיות </w:t>
      </w:r>
      <w:bookmarkStart w:id="1966" w:name="_ETM_Q7_268280"/>
      <w:bookmarkEnd w:id="1966"/>
      <w:r>
        <w:rPr>
          <w:rtl/>
        </w:rPr>
        <w:t xml:space="preserve">אור </w:t>
      </w:r>
      <w:bookmarkStart w:id="1967" w:name="_ETM_Q7_268640"/>
      <w:bookmarkEnd w:id="1967"/>
      <w:r>
        <w:rPr>
          <w:rtl/>
        </w:rPr>
        <w:t xml:space="preserve">לגויים </w:t>
      </w:r>
      <w:bookmarkStart w:id="1968" w:name="_ETM_Q7_269240"/>
      <w:bookmarkEnd w:id="1968"/>
      <w:r>
        <w:rPr>
          <w:rtl/>
        </w:rPr>
        <w:t xml:space="preserve">ולהביא </w:t>
      </w:r>
      <w:bookmarkStart w:id="1969" w:name="_ETM_Q7_269690"/>
      <w:bookmarkEnd w:id="1969"/>
      <w:r>
        <w:rPr>
          <w:rtl/>
        </w:rPr>
        <w:t xml:space="preserve">ברכה </w:t>
      </w:r>
      <w:bookmarkStart w:id="1970" w:name="_ETM_Q7_270140"/>
      <w:bookmarkStart w:id="1971" w:name="_ETM_Q7_270200"/>
      <w:bookmarkEnd w:id="1970"/>
      <w:bookmarkEnd w:id="1971"/>
      <w:r>
        <w:rPr>
          <w:rFonts w:hint="cs"/>
          <w:rtl/>
        </w:rPr>
        <w:t>ל</w:t>
      </w:r>
      <w:r>
        <w:rPr>
          <w:rtl/>
        </w:rPr>
        <w:t xml:space="preserve">עולם </w:t>
      </w:r>
      <w:bookmarkStart w:id="1972" w:name="_ETM_Q7_270590"/>
      <w:bookmarkEnd w:id="1972"/>
      <w:r>
        <w:rPr>
          <w:rtl/>
        </w:rPr>
        <w:t>כולו</w:t>
      </w:r>
      <w:r>
        <w:rPr>
          <w:rFonts w:hint="cs"/>
          <w:rtl/>
        </w:rPr>
        <w:t>.</w:t>
      </w:r>
    </w:p>
    <w:p w:rsidR="00317FED" w:rsidRDefault="00317FED" w:rsidP="00CA6A73">
      <w:pPr>
        <w:rPr>
          <w:rtl/>
        </w:rPr>
      </w:pPr>
      <w:bookmarkStart w:id="1973" w:name="_ETM_Q7_270993"/>
      <w:bookmarkStart w:id="1974" w:name="_ETM_Q7_271118"/>
      <w:bookmarkEnd w:id="1973"/>
      <w:bookmarkEnd w:id="1974"/>
    </w:p>
    <w:p w:rsidR="00317FED" w:rsidRDefault="00317FED" w:rsidP="00415832">
      <w:pPr>
        <w:rPr>
          <w:rtl/>
        </w:rPr>
      </w:pPr>
      <w:bookmarkStart w:id="1975" w:name="_ETM_Q7_271185"/>
      <w:bookmarkStart w:id="1976" w:name="_ETM_Q7_271290"/>
      <w:bookmarkEnd w:id="1975"/>
      <w:bookmarkEnd w:id="1976"/>
      <w:r>
        <w:rPr>
          <w:rFonts w:hint="cs"/>
          <w:rtl/>
        </w:rPr>
        <w:t>כמו</w:t>
      </w:r>
      <w:r>
        <w:rPr>
          <w:rtl/>
        </w:rPr>
        <w:t xml:space="preserve"> </w:t>
      </w:r>
      <w:bookmarkStart w:id="1977" w:name="_ETM_Q7_272740"/>
      <w:bookmarkEnd w:id="1977"/>
      <w:r>
        <w:rPr>
          <w:rtl/>
        </w:rPr>
        <w:t xml:space="preserve">כל </w:t>
      </w:r>
      <w:bookmarkStart w:id="1978" w:name="_ETM_Q7_272979"/>
      <w:bookmarkEnd w:id="1978"/>
      <w:r>
        <w:rPr>
          <w:rtl/>
        </w:rPr>
        <w:t xml:space="preserve">הגלויות </w:t>
      </w:r>
      <w:bookmarkStart w:id="1979" w:name="_ETM_Q7_273610"/>
      <w:bookmarkEnd w:id="1979"/>
      <w:r>
        <w:rPr>
          <w:rtl/>
        </w:rPr>
        <w:t>ש</w:t>
      </w:r>
      <w:r>
        <w:rPr>
          <w:rFonts w:hint="cs"/>
          <w:rtl/>
        </w:rPr>
        <w:t>ל עם</w:t>
      </w:r>
      <w:r>
        <w:rPr>
          <w:rtl/>
        </w:rPr>
        <w:t xml:space="preserve"> </w:t>
      </w:r>
      <w:bookmarkStart w:id="1980" w:name="_ETM_Q7_273880"/>
      <w:bookmarkEnd w:id="1980"/>
      <w:r>
        <w:rPr>
          <w:rtl/>
        </w:rPr>
        <w:t xml:space="preserve">ישראל </w:t>
      </w:r>
      <w:bookmarkStart w:id="1981" w:name="_ETM_Q7_274360"/>
      <w:bookmarkEnd w:id="1981"/>
      <w:r>
        <w:rPr>
          <w:rtl/>
        </w:rPr>
        <w:t xml:space="preserve">בכל </w:t>
      </w:r>
      <w:bookmarkStart w:id="1982" w:name="_ETM_Q7_274720"/>
      <w:bookmarkEnd w:id="1982"/>
      <w:r>
        <w:rPr>
          <w:rtl/>
        </w:rPr>
        <w:t xml:space="preserve">קצוות </w:t>
      </w:r>
      <w:bookmarkStart w:id="1983" w:name="_ETM_Q7_275229"/>
      <w:bookmarkEnd w:id="1983"/>
      <w:r>
        <w:rPr>
          <w:rFonts w:hint="cs"/>
          <w:rtl/>
        </w:rPr>
        <w:t>ת</w:t>
      </w:r>
      <w:r>
        <w:rPr>
          <w:rtl/>
        </w:rPr>
        <w:t>בל</w:t>
      </w:r>
      <w:r>
        <w:rPr>
          <w:rFonts w:hint="cs"/>
          <w:rtl/>
        </w:rPr>
        <w:t>,</w:t>
      </w:r>
      <w:r>
        <w:rPr>
          <w:rtl/>
        </w:rPr>
        <w:t xml:space="preserve"> </w:t>
      </w:r>
      <w:bookmarkStart w:id="1984" w:name="_ETM_Q7_276240"/>
      <w:bookmarkEnd w:id="1984"/>
      <w:r>
        <w:rPr>
          <w:rtl/>
        </w:rPr>
        <w:t xml:space="preserve">גם </w:t>
      </w:r>
      <w:bookmarkStart w:id="1985" w:name="_ETM_Q7_276630"/>
      <w:bookmarkEnd w:id="1985"/>
      <w:r>
        <w:rPr>
          <w:rtl/>
        </w:rPr>
        <w:t xml:space="preserve">קהילת </w:t>
      </w:r>
      <w:bookmarkStart w:id="1986" w:name="_ETM_Q7_277200"/>
      <w:bookmarkEnd w:id="1986"/>
      <w:r>
        <w:rPr>
          <w:rtl/>
        </w:rPr>
        <w:t>בית</w:t>
      </w:r>
      <w:bookmarkStart w:id="1987" w:name="_ETM_Q7_277500"/>
      <w:bookmarkEnd w:id="1987"/>
      <w:r>
        <w:rPr>
          <w:rFonts w:hint="cs"/>
          <w:rtl/>
        </w:rPr>
        <w:t xml:space="preserve">א </w:t>
      </w:r>
      <w:r>
        <w:rPr>
          <w:rtl/>
        </w:rPr>
        <w:t xml:space="preserve">ישראל </w:t>
      </w:r>
      <w:bookmarkStart w:id="1988" w:name="_ETM_Q7_278220"/>
      <w:bookmarkEnd w:id="1988"/>
      <w:r>
        <w:rPr>
          <w:rtl/>
        </w:rPr>
        <w:t xml:space="preserve">שבאתיופיה </w:t>
      </w:r>
      <w:bookmarkStart w:id="1989" w:name="_ETM_Q7_279180"/>
      <w:bookmarkEnd w:id="1989"/>
      <w:r>
        <w:rPr>
          <w:rtl/>
        </w:rPr>
        <w:t xml:space="preserve">חלמה </w:t>
      </w:r>
      <w:bookmarkStart w:id="1990" w:name="_ETM_Q7_279659"/>
      <w:bookmarkEnd w:id="1990"/>
      <w:r>
        <w:rPr>
          <w:rtl/>
        </w:rPr>
        <w:t xml:space="preserve">על </w:t>
      </w:r>
      <w:bookmarkStart w:id="1991" w:name="_ETM_Q7_279750"/>
      <w:bookmarkEnd w:id="1991"/>
      <w:r>
        <w:rPr>
          <w:rtl/>
        </w:rPr>
        <w:t xml:space="preserve">ירושלים </w:t>
      </w:r>
      <w:bookmarkStart w:id="1992" w:name="_ETM_Q7_280470"/>
      <w:bookmarkEnd w:id="1992"/>
      <w:r>
        <w:rPr>
          <w:rtl/>
        </w:rPr>
        <w:t xml:space="preserve">ונחשפה </w:t>
      </w:r>
      <w:bookmarkStart w:id="1993" w:name="_ETM_Q7_281190"/>
      <w:bookmarkEnd w:id="1993"/>
      <w:r>
        <w:rPr>
          <w:rtl/>
        </w:rPr>
        <w:t>אליה</w:t>
      </w:r>
      <w:r>
        <w:rPr>
          <w:rFonts w:hint="cs"/>
          <w:rtl/>
        </w:rPr>
        <w:t>.</w:t>
      </w:r>
      <w:r>
        <w:rPr>
          <w:rtl/>
        </w:rPr>
        <w:t xml:space="preserve"> </w:t>
      </w:r>
      <w:bookmarkStart w:id="1994" w:name="_ETM_Q7_282069"/>
      <w:bookmarkEnd w:id="1994"/>
      <w:r>
        <w:rPr>
          <w:rtl/>
        </w:rPr>
        <w:t xml:space="preserve">לכן </w:t>
      </w:r>
      <w:bookmarkStart w:id="1995" w:name="_ETM_Q7_282640"/>
      <w:bookmarkEnd w:id="1995"/>
      <w:r>
        <w:rPr>
          <w:rtl/>
        </w:rPr>
        <w:t xml:space="preserve">כאשר </w:t>
      </w:r>
      <w:bookmarkStart w:id="1996" w:name="_ETM_Q7_283090"/>
      <w:bookmarkEnd w:id="1996"/>
      <w:r>
        <w:rPr>
          <w:rtl/>
        </w:rPr>
        <w:t xml:space="preserve">ילדי </w:t>
      </w:r>
      <w:bookmarkStart w:id="1997" w:name="_ETM_Q7_283450"/>
      <w:bookmarkEnd w:id="1997"/>
      <w:r>
        <w:rPr>
          <w:rtl/>
        </w:rPr>
        <w:t xml:space="preserve">הקהילה </w:t>
      </w:r>
      <w:bookmarkStart w:id="1998" w:name="_ETM_Q7_283959"/>
      <w:bookmarkEnd w:id="1998"/>
      <w:r>
        <w:rPr>
          <w:rtl/>
        </w:rPr>
        <w:t xml:space="preserve">היו </w:t>
      </w:r>
      <w:bookmarkStart w:id="1999" w:name="_ETM_Q7_284170"/>
      <w:bookmarkEnd w:id="1999"/>
      <w:r>
        <w:rPr>
          <w:rtl/>
        </w:rPr>
        <w:t xml:space="preserve">רואים </w:t>
      </w:r>
      <w:bookmarkStart w:id="2000" w:name="_ETM_Q7_284560"/>
      <w:bookmarkEnd w:id="2000"/>
      <w:r>
        <w:rPr>
          <w:rtl/>
        </w:rPr>
        <w:t xml:space="preserve">חסידות </w:t>
      </w:r>
      <w:bookmarkStart w:id="2001" w:name="_ETM_Q7_285130"/>
      <w:bookmarkEnd w:id="2001"/>
      <w:r>
        <w:rPr>
          <w:rtl/>
        </w:rPr>
        <w:t xml:space="preserve">בשמיים </w:t>
      </w:r>
      <w:bookmarkStart w:id="2002" w:name="_ETM_Q7_286450"/>
      <w:bookmarkEnd w:id="2002"/>
      <w:r>
        <w:rPr>
          <w:rFonts w:hint="cs"/>
          <w:rtl/>
        </w:rPr>
        <w:t>ה</w:t>
      </w:r>
      <w:r>
        <w:rPr>
          <w:rtl/>
        </w:rPr>
        <w:t xml:space="preserve">ם </w:t>
      </w:r>
      <w:bookmarkStart w:id="2003" w:name="_ETM_Q7_286630"/>
      <w:bookmarkEnd w:id="2003"/>
      <w:r>
        <w:rPr>
          <w:rtl/>
        </w:rPr>
        <w:t xml:space="preserve">היו </w:t>
      </w:r>
      <w:bookmarkStart w:id="2004" w:name="_ETM_Q7_286810"/>
      <w:bookmarkEnd w:id="2004"/>
      <w:r>
        <w:rPr>
          <w:rtl/>
        </w:rPr>
        <w:t xml:space="preserve">קוראים </w:t>
      </w:r>
      <w:bookmarkStart w:id="2005" w:name="_ETM_Q7_287200"/>
      <w:bookmarkEnd w:id="2005"/>
      <w:r>
        <w:rPr>
          <w:rFonts w:hint="cs"/>
          <w:rtl/>
        </w:rPr>
        <w:t>א</w:t>
      </w:r>
      <w:r>
        <w:rPr>
          <w:rtl/>
        </w:rPr>
        <w:t xml:space="preserve">ליהן </w:t>
      </w:r>
      <w:bookmarkStart w:id="2006" w:name="_ETM_Q7_288189"/>
      <w:bookmarkEnd w:id="2006"/>
      <w:r>
        <w:rPr>
          <w:rFonts w:hint="cs"/>
          <w:rtl/>
        </w:rPr>
        <w:t>"</w:t>
      </w:r>
      <w:r>
        <w:rPr>
          <w:rtl/>
        </w:rPr>
        <w:t>ש</w:t>
      </w:r>
      <w:r>
        <w:rPr>
          <w:rFonts w:hint="cs"/>
          <w:rtl/>
        </w:rPr>
        <w:t>מלה, שמלה,</w:t>
      </w:r>
      <w:r>
        <w:rPr>
          <w:rtl/>
        </w:rPr>
        <w:t xml:space="preserve"> </w:t>
      </w:r>
      <w:bookmarkStart w:id="2007" w:name="_ETM_Q7_289600"/>
      <w:bookmarkEnd w:id="2007"/>
      <w:r>
        <w:rPr>
          <w:rtl/>
        </w:rPr>
        <w:t>חסידה</w:t>
      </w:r>
      <w:r>
        <w:rPr>
          <w:rFonts w:hint="cs"/>
          <w:rtl/>
        </w:rPr>
        <w:t>,</w:t>
      </w:r>
      <w:r>
        <w:rPr>
          <w:rtl/>
        </w:rPr>
        <w:t xml:space="preserve"> </w:t>
      </w:r>
      <w:bookmarkStart w:id="2008" w:name="_ETM_Q7_290259"/>
      <w:bookmarkEnd w:id="2008"/>
      <w:r>
        <w:rPr>
          <w:rtl/>
        </w:rPr>
        <w:t>חסידה</w:t>
      </w:r>
      <w:r>
        <w:rPr>
          <w:rFonts w:hint="cs"/>
          <w:rtl/>
        </w:rPr>
        <w:t>,</w:t>
      </w:r>
      <w:r>
        <w:rPr>
          <w:rtl/>
        </w:rPr>
        <w:t xml:space="preserve"> </w:t>
      </w:r>
      <w:bookmarkStart w:id="2009" w:name="_ETM_Q7_291549"/>
      <w:bookmarkEnd w:id="2009"/>
      <w:r>
        <w:rPr>
          <w:rtl/>
        </w:rPr>
        <w:t xml:space="preserve">ארצנו </w:t>
      </w:r>
      <w:bookmarkStart w:id="2010" w:name="_ETM_Q7_292240"/>
      <w:bookmarkEnd w:id="2010"/>
      <w:r>
        <w:rPr>
          <w:rtl/>
        </w:rPr>
        <w:t>ירושלים</w:t>
      </w:r>
      <w:r>
        <w:rPr>
          <w:rFonts w:hint="cs"/>
          <w:rtl/>
        </w:rPr>
        <w:t>,</w:t>
      </w:r>
      <w:r>
        <w:rPr>
          <w:rtl/>
        </w:rPr>
        <w:t xml:space="preserve"> </w:t>
      </w:r>
      <w:bookmarkStart w:id="2011" w:name="_ETM_Q7_293530"/>
      <w:bookmarkEnd w:id="2011"/>
      <w:r>
        <w:rPr>
          <w:rtl/>
        </w:rPr>
        <w:t xml:space="preserve">מה </w:t>
      </w:r>
      <w:bookmarkStart w:id="2012" w:name="_ETM_Q7_293740"/>
      <w:bookmarkEnd w:id="2012"/>
      <w:r>
        <w:rPr>
          <w:rtl/>
        </w:rPr>
        <w:t>שלומה</w:t>
      </w:r>
      <w:r>
        <w:rPr>
          <w:rFonts w:hint="cs"/>
          <w:rtl/>
        </w:rPr>
        <w:t>?"</w:t>
      </w:r>
      <w:r>
        <w:rPr>
          <w:rtl/>
        </w:rPr>
        <w:t xml:space="preserve"> </w:t>
      </w:r>
      <w:bookmarkStart w:id="2013" w:name="_ETM_Q7_295470"/>
      <w:bookmarkEnd w:id="2013"/>
      <w:r>
        <w:rPr>
          <w:rtl/>
        </w:rPr>
        <w:t xml:space="preserve">לכן </w:t>
      </w:r>
      <w:bookmarkStart w:id="2014" w:name="_ETM_Q7_295920"/>
      <w:bookmarkEnd w:id="2014"/>
      <w:r>
        <w:rPr>
          <w:rtl/>
        </w:rPr>
        <w:t xml:space="preserve">הקהילה </w:t>
      </w:r>
      <w:bookmarkStart w:id="2015" w:name="_ETM_Q7_296370"/>
      <w:bookmarkEnd w:id="2015"/>
      <w:r>
        <w:rPr>
          <w:rtl/>
        </w:rPr>
        <w:t xml:space="preserve">היקרה </w:t>
      </w:r>
      <w:bookmarkStart w:id="2016" w:name="_ETM_Q7_296790"/>
      <w:bookmarkEnd w:id="2016"/>
      <w:r>
        <w:rPr>
          <w:rtl/>
        </w:rPr>
        <w:t xml:space="preserve">הזאת </w:t>
      </w:r>
      <w:bookmarkStart w:id="2017" w:name="_ETM_Q7_297090"/>
      <w:bookmarkEnd w:id="2017"/>
      <w:r>
        <w:rPr>
          <w:rtl/>
        </w:rPr>
        <w:t xml:space="preserve">מסרה </w:t>
      </w:r>
      <w:bookmarkStart w:id="2018" w:name="_ETM_Q7_297570"/>
      <w:bookmarkEnd w:id="2018"/>
      <w:r>
        <w:rPr>
          <w:rtl/>
        </w:rPr>
        <w:t xml:space="preserve">את </w:t>
      </w:r>
      <w:bookmarkStart w:id="2019" w:name="_ETM_Q7_297720"/>
      <w:bookmarkEnd w:id="2019"/>
      <w:r>
        <w:rPr>
          <w:rtl/>
        </w:rPr>
        <w:t>נפשה</w:t>
      </w:r>
      <w:r>
        <w:rPr>
          <w:rFonts w:hint="cs"/>
          <w:rtl/>
        </w:rPr>
        <w:t>,</w:t>
      </w:r>
      <w:r>
        <w:rPr>
          <w:rtl/>
        </w:rPr>
        <w:t xml:space="preserve"> </w:t>
      </w:r>
      <w:bookmarkStart w:id="2020" w:name="_ETM_Q7_298590"/>
      <w:bookmarkEnd w:id="2020"/>
      <w:r>
        <w:rPr>
          <w:rtl/>
        </w:rPr>
        <w:t xml:space="preserve">פשוטו </w:t>
      </w:r>
      <w:bookmarkStart w:id="2021" w:name="_ETM_Q7_299220"/>
      <w:bookmarkEnd w:id="2021"/>
      <w:r>
        <w:rPr>
          <w:rtl/>
        </w:rPr>
        <w:t>כמשמעו</w:t>
      </w:r>
      <w:r>
        <w:rPr>
          <w:rFonts w:hint="cs"/>
          <w:rtl/>
        </w:rPr>
        <w:t>,</w:t>
      </w:r>
      <w:r>
        <w:rPr>
          <w:rtl/>
        </w:rPr>
        <w:t xml:space="preserve"> </w:t>
      </w:r>
      <w:bookmarkStart w:id="2022" w:name="_ETM_Q7_300030"/>
      <w:bookmarkEnd w:id="2022"/>
      <w:r>
        <w:rPr>
          <w:rFonts w:hint="cs"/>
          <w:rtl/>
        </w:rPr>
        <w:t>ע</w:t>
      </w:r>
      <w:r>
        <w:rPr>
          <w:rtl/>
        </w:rPr>
        <w:t>ל</w:t>
      </w:r>
      <w:r>
        <w:rPr>
          <w:rFonts w:hint="cs"/>
          <w:rtl/>
        </w:rPr>
        <w:t xml:space="preserve"> </w:t>
      </w:r>
      <w:bookmarkStart w:id="2023" w:name="_ETM_Q7_301916"/>
      <w:bookmarkEnd w:id="2023"/>
      <w:r>
        <w:rPr>
          <w:rFonts w:hint="cs"/>
          <w:rtl/>
        </w:rPr>
        <w:t>ה</w:t>
      </w:r>
      <w:r>
        <w:rPr>
          <w:rtl/>
        </w:rPr>
        <w:t xml:space="preserve">מסע </w:t>
      </w:r>
      <w:bookmarkStart w:id="2024" w:name="_ETM_Q7_300570"/>
      <w:bookmarkEnd w:id="2024"/>
      <w:r>
        <w:rPr>
          <w:rtl/>
        </w:rPr>
        <w:t>לירושלים</w:t>
      </w:r>
      <w:r>
        <w:rPr>
          <w:rFonts w:hint="cs"/>
          <w:rtl/>
        </w:rPr>
        <w:t>.</w:t>
      </w:r>
      <w:r>
        <w:rPr>
          <w:rtl/>
        </w:rPr>
        <w:t xml:space="preserve"> </w:t>
      </w:r>
      <w:bookmarkStart w:id="2025" w:name="_ETM_Q7_302560"/>
      <w:bookmarkEnd w:id="2025"/>
      <w:r>
        <w:rPr>
          <w:rtl/>
        </w:rPr>
        <w:t xml:space="preserve">אחרי </w:t>
      </w:r>
      <w:bookmarkStart w:id="2026" w:name="_ETM_Q7_303100"/>
      <w:bookmarkEnd w:id="2026"/>
      <w:r>
        <w:rPr>
          <w:rtl/>
        </w:rPr>
        <w:t xml:space="preserve">58 </w:t>
      </w:r>
      <w:bookmarkStart w:id="2027" w:name="_ETM_Q7_304149"/>
      <w:bookmarkEnd w:id="2027"/>
      <w:r>
        <w:rPr>
          <w:rtl/>
        </w:rPr>
        <w:t xml:space="preserve">שנים </w:t>
      </w:r>
      <w:bookmarkStart w:id="2028" w:name="_ETM_Q7_305350"/>
      <w:bookmarkEnd w:id="2028"/>
      <w:r>
        <w:rPr>
          <w:rtl/>
        </w:rPr>
        <w:t xml:space="preserve">הגיע </w:t>
      </w:r>
      <w:bookmarkStart w:id="2029" w:name="_ETM_Q7_305710"/>
      <w:bookmarkEnd w:id="2029"/>
      <w:r>
        <w:rPr>
          <w:rtl/>
        </w:rPr>
        <w:t xml:space="preserve">הזמן </w:t>
      </w:r>
      <w:bookmarkStart w:id="2030" w:name="_ETM_Q7_306130"/>
      <w:bookmarkEnd w:id="2030"/>
      <w:r>
        <w:rPr>
          <w:rtl/>
        </w:rPr>
        <w:t xml:space="preserve">שנפנים </w:t>
      </w:r>
      <w:bookmarkStart w:id="2031" w:name="_ETM_Q7_307030"/>
      <w:bookmarkEnd w:id="2031"/>
      <w:r>
        <w:rPr>
          <w:rtl/>
        </w:rPr>
        <w:t>מה</w:t>
      </w:r>
      <w:bookmarkStart w:id="2032" w:name="_ETM_Q7_307359"/>
      <w:bookmarkEnd w:id="2032"/>
      <w:r>
        <w:rPr>
          <w:rtl/>
        </w:rPr>
        <w:t xml:space="preserve">י </w:t>
      </w:r>
      <w:bookmarkStart w:id="2033" w:name="_ETM_Q7_307659"/>
      <w:bookmarkEnd w:id="2033"/>
      <w:r>
        <w:rPr>
          <w:rtl/>
        </w:rPr>
        <w:t>ה</w:t>
      </w:r>
      <w:r>
        <w:rPr>
          <w:rFonts w:hint="cs"/>
          <w:rtl/>
        </w:rPr>
        <w:t>מתנה</w:t>
      </w:r>
      <w:r>
        <w:rPr>
          <w:rtl/>
        </w:rPr>
        <w:t xml:space="preserve"> </w:t>
      </w:r>
      <w:bookmarkStart w:id="2034" w:name="_ETM_Q7_308319"/>
      <w:bookmarkEnd w:id="2034"/>
      <w:r>
        <w:rPr>
          <w:rtl/>
        </w:rPr>
        <w:t xml:space="preserve">שקיבלנו </w:t>
      </w:r>
      <w:bookmarkStart w:id="2035" w:name="_ETM_Q7_309819"/>
      <w:bookmarkEnd w:id="2035"/>
      <w:r>
        <w:rPr>
          <w:rtl/>
        </w:rPr>
        <w:t xml:space="preserve">ונפסיק </w:t>
      </w:r>
      <w:bookmarkStart w:id="2036" w:name="_ETM_Q7_310630"/>
      <w:bookmarkEnd w:id="2036"/>
      <w:r>
        <w:rPr>
          <w:rtl/>
        </w:rPr>
        <w:t xml:space="preserve">לנסות </w:t>
      </w:r>
      <w:bookmarkStart w:id="2037" w:name="_ETM_Q7_311260"/>
      <w:bookmarkEnd w:id="2037"/>
      <w:r>
        <w:rPr>
          <w:rtl/>
        </w:rPr>
        <w:t xml:space="preserve">לברוח </w:t>
      </w:r>
      <w:bookmarkStart w:id="2038" w:name="_ETM_Q7_311739"/>
      <w:bookmarkEnd w:id="2038"/>
      <w:r>
        <w:rPr>
          <w:rtl/>
        </w:rPr>
        <w:t>ממנה</w:t>
      </w:r>
      <w:r>
        <w:rPr>
          <w:rFonts w:hint="cs"/>
          <w:rtl/>
        </w:rPr>
        <w:t>.</w:t>
      </w:r>
      <w:r>
        <w:rPr>
          <w:rtl/>
        </w:rPr>
        <w:t xml:space="preserve"> </w:t>
      </w:r>
      <w:bookmarkStart w:id="2039" w:name="_ETM_Q7_312900"/>
      <w:bookmarkEnd w:id="2039"/>
      <w:r>
        <w:rPr>
          <w:rtl/>
        </w:rPr>
        <w:t xml:space="preserve">אחרי </w:t>
      </w:r>
      <w:bookmarkStart w:id="2040" w:name="_ETM_Q7_313200"/>
      <w:bookmarkEnd w:id="2040"/>
      <w:r>
        <w:rPr>
          <w:rtl/>
        </w:rPr>
        <w:t xml:space="preserve">58 </w:t>
      </w:r>
      <w:bookmarkStart w:id="2041" w:name="_ETM_Q7_314250"/>
      <w:bookmarkEnd w:id="2041"/>
      <w:r>
        <w:rPr>
          <w:rtl/>
        </w:rPr>
        <w:t xml:space="preserve">שנים </w:t>
      </w:r>
      <w:bookmarkStart w:id="2042" w:name="_ETM_Q7_315419"/>
      <w:bookmarkEnd w:id="2042"/>
      <w:r>
        <w:rPr>
          <w:rtl/>
        </w:rPr>
        <w:t xml:space="preserve">הגיע </w:t>
      </w:r>
      <w:bookmarkStart w:id="2043" w:name="_ETM_Q7_315900"/>
      <w:bookmarkEnd w:id="2043"/>
      <w:r>
        <w:rPr>
          <w:rtl/>
        </w:rPr>
        <w:t xml:space="preserve">הזמן </w:t>
      </w:r>
      <w:bookmarkStart w:id="2044" w:name="_ETM_Q7_316319"/>
      <w:bookmarkEnd w:id="2044"/>
      <w:r>
        <w:rPr>
          <w:rtl/>
        </w:rPr>
        <w:t>שני</w:t>
      </w:r>
      <w:r>
        <w:rPr>
          <w:rFonts w:hint="cs"/>
          <w:rtl/>
        </w:rPr>
        <w:t>ישב את כל</w:t>
      </w:r>
      <w:r>
        <w:rPr>
          <w:rtl/>
        </w:rPr>
        <w:t xml:space="preserve"> </w:t>
      </w:r>
      <w:bookmarkStart w:id="2045" w:name="_ETM_Q7_317250"/>
      <w:bookmarkEnd w:id="2045"/>
      <w:r>
        <w:rPr>
          <w:rtl/>
        </w:rPr>
        <w:t>ירושלים</w:t>
      </w:r>
      <w:r>
        <w:rPr>
          <w:rFonts w:hint="cs"/>
          <w:rtl/>
        </w:rPr>
        <w:t>,</w:t>
      </w:r>
      <w:r>
        <w:rPr>
          <w:rtl/>
        </w:rPr>
        <w:t xml:space="preserve"> </w:t>
      </w:r>
      <w:bookmarkStart w:id="2046" w:name="_ETM_Q7_319290"/>
      <w:bookmarkEnd w:id="2046"/>
      <w:r>
        <w:rPr>
          <w:rtl/>
        </w:rPr>
        <w:t xml:space="preserve">וגם </w:t>
      </w:r>
      <w:bookmarkStart w:id="2047" w:name="_ETM_Q7_319739"/>
      <w:bookmarkEnd w:id="2047"/>
      <w:r>
        <w:rPr>
          <w:rtl/>
        </w:rPr>
        <w:t xml:space="preserve">מזרחה </w:t>
      </w:r>
      <w:bookmarkStart w:id="2048" w:name="_ETM_Q7_320340"/>
      <w:bookmarkEnd w:id="2048"/>
      <w:r>
        <w:rPr>
          <w:rFonts w:hint="cs"/>
          <w:rtl/>
        </w:rPr>
        <w:t>י</w:t>
      </w:r>
      <w:r>
        <w:rPr>
          <w:rtl/>
        </w:rPr>
        <w:t xml:space="preserve">ימלא </w:t>
      </w:r>
      <w:bookmarkStart w:id="2049" w:name="_ETM_Q7_320879"/>
      <w:bookmarkEnd w:id="2049"/>
      <w:r>
        <w:rPr>
          <w:rtl/>
        </w:rPr>
        <w:t xml:space="preserve">ביהודים </w:t>
      </w:r>
      <w:bookmarkStart w:id="2050" w:name="_ETM_Q7_321840"/>
      <w:bookmarkEnd w:id="2050"/>
      <w:r>
        <w:rPr>
          <w:rtl/>
        </w:rPr>
        <w:t xml:space="preserve">כמו </w:t>
      </w:r>
      <w:bookmarkStart w:id="2051" w:name="_ETM_Q7_322169"/>
      <w:bookmarkEnd w:id="2051"/>
      <w:r>
        <w:rPr>
          <w:rtl/>
        </w:rPr>
        <w:t>מערבה</w:t>
      </w:r>
      <w:r>
        <w:rPr>
          <w:rFonts w:hint="cs"/>
          <w:rtl/>
        </w:rPr>
        <w:t>.</w:t>
      </w:r>
      <w:r>
        <w:rPr>
          <w:rtl/>
        </w:rPr>
        <w:t xml:space="preserve"> </w:t>
      </w:r>
      <w:bookmarkStart w:id="2052" w:name="_ETM_Q7_323739"/>
      <w:bookmarkEnd w:id="2052"/>
      <w:r>
        <w:rPr>
          <w:rtl/>
        </w:rPr>
        <w:t xml:space="preserve">אחרי </w:t>
      </w:r>
      <w:bookmarkStart w:id="2053" w:name="_ETM_Q7_324069"/>
      <w:bookmarkEnd w:id="2053"/>
      <w:r>
        <w:rPr>
          <w:rtl/>
        </w:rPr>
        <w:t xml:space="preserve">58 </w:t>
      </w:r>
      <w:bookmarkStart w:id="2054" w:name="_ETM_Q7_325090"/>
      <w:bookmarkEnd w:id="2054"/>
      <w:r>
        <w:rPr>
          <w:rtl/>
        </w:rPr>
        <w:t xml:space="preserve">שנים </w:t>
      </w:r>
      <w:bookmarkStart w:id="2055" w:name="_ETM_Q7_326230"/>
      <w:bookmarkEnd w:id="2055"/>
      <w:r>
        <w:rPr>
          <w:rtl/>
        </w:rPr>
        <w:t xml:space="preserve">הגיע </w:t>
      </w:r>
      <w:bookmarkStart w:id="2056" w:name="_ETM_Q7_326680"/>
      <w:bookmarkEnd w:id="2056"/>
      <w:r>
        <w:rPr>
          <w:rtl/>
        </w:rPr>
        <w:t xml:space="preserve">הזמן </w:t>
      </w:r>
      <w:bookmarkStart w:id="2057" w:name="_ETM_Q7_327099"/>
      <w:bookmarkEnd w:id="2057"/>
      <w:r>
        <w:rPr>
          <w:rtl/>
        </w:rPr>
        <w:t xml:space="preserve">שנכיר </w:t>
      </w:r>
      <w:bookmarkStart w:id="2058" w:name="_ETM_Q7_327639"/>
      <w:bookmarkEnd w:id="2058"/>
      <w:r>
        <w:rPr>
          <w:rtl/>
        </w:rPr>
        <w:t xml:space="preserve">בכך </w:t>
      </w:r>
      <w:bookmarkStart w:id="2059" w:name="_ETM_Q7_328749"/>
      <w:bookmarkEnd w:id="2059"/>
      <w:r>
        <w:rPr>
          <w:rtl/>
        </w:rPr>
        <w:t xml:space="preserve">שאותה </w:t>
      </w:r>
      <w:bookmarkStart w:id="2060" w:name="_ETM_Q7_329379"/>
      <w:bookmarkEnd w:id="2060"/>
      <w:r>
        <w:rPr>
          <w:rtl/>
        </w:rPr>
        <w:t xml:space="preserve">השגחה </w:t>
      </w:r>
      <w:bookmarkStart w:id="2061" w:name="_ETM_Q7_329950"/>
      <w:bookmarkEnd w:id="2061"/>
      <w:r>
        <w:rPr>
          <w:rtl/>
        </w:rPr>
        <w:t xml:space="preserve">אלוקית </w:t>
      </w:r>
      <w:bookmarkStart w:id="2062" w:name="_ETM_Q7_330459"/>
      <w:bookmarkEnd w:id="2062"/>
      <w:r>
        <w:rPr>
          <w:rtl/>
        </w:rPr>
        <w:t>ש</w:t>
      </w:r>
      <w:r>
        <w:rPr>
          <w:rFonts w:hint="cs"/>
          <w:rtl/>
        </w:rPr>
        <w:t>חוללה</w:t>
      </w:r>
      <w:r>
        <w:rPr>
          <w:rtl/>
        </w:rPr>
        <w:t xml:space="preserve"> </w:t>
      </w:r>
      <w:bookmarkStart w:id="2063" w:name="_ETM_Q7_331029"/>
      <w:bookmarkEnd w:id="2063"/>
      <w:r>
        <w:rPr>
          <w:rtl/>
        </w:rPr>
        <w:t xml:space="preserve">את </w:t>
      </w:r>
      <w:bookmarkStart w:id="2064" w:name="_ETM_Q7_331180"/>
      <w:bookmarkEnd w:id="2064"/>
      <w:r>
        <w:rPr>
          <w:rtl/>
        </w:rPr>
        <w:t xml:space="preserve">כל </w:t>
      </w:r>
      <w:bookmarkStart w:id="2065" w:name="_ETM_Q7_331419"/>
      <w:bookmarkEnd w:id="2065"/>
      <w:r>
        <w:rPr>
          <w:rtl/>
        </w:rPr>
        <w:t xml:space="preserve">הניסים </w:t>
      </w:r>
      <w:bookmarkStart w:id="2066" w:name="_ETM_Q7_331930"/>
      <w:bookmarkEnd w:id="2066"/>
      <w:r>
        <w:rPr>
          <w:rtl/>
        </w:rPr>
        <w:t xml:space="preserve">המופלאים </w:t>
      </w:r>
      <w:bookmarkStart w:id="2067" w:name="_ETM_Q7_332590"/>
      <w:bookmarkEnd w:id="2067"/>
      <w:r>
        <w:rPr>
          <w:rtl/>
        </w:rPr>
        <w:t xml:space="preserve">של </w:t>
      </w:r>
      <w:bookmarkStart w:id="2068" w:name="_ETM_Q7_332799"/>
      <w:bookmarkEnd w:id="2068"/>
      <w:r>
        <w:rPr>
          <w:rtl/>
        </w:rPr>
        <w:t xml:space="preserve">מלחמת </w:t>
      </w:r>
      <w:bookmarkStart w:id="2069" w:name="_ETM_Q7_333310"/>
      <w:bookmarkEnd w:id="2069"/>
      <w:r>
        <w:rPr>
          <w:rtl/>
        </w:rPr>
        <w:t xml:space="preserve">ששת </w:t>
      </w:r>
      <w:bookmarkStart w:id="2070" w:name="_ETM_Q7_333639"/>
      <w:bookmarkEnd w:id="2070"/>
      <w:r>
        <w:rPr>
          <w:rtl/>
        </w:rPr>
        <w:t xml:space="preserve">הימים </w:t>
      </w:r>
      <w:bookmarkStart w:id="2071" w:name="_ETM_Q7_334659"/>
      <w:bookmarkEnd w:id="2071"/>
      <w:r>
        <w:rPr>
          <w:rtl/>
        </w:rPr>
        <w:t xml:space="preserve">ואת </w:t>
      </w:r>
      <w:bookmarkStart w:id="2072" w:name="_ETM_Q7_334989"/>
      <w:bookmarkEnd w:id="2072"/>
      <w:r>
        <w:rPr>
          <w:rtl/>
        </w:rPr>
        <w:t xml:space="preserve">גבורת </w:t>
      </w:r>
      <w:bookmarkStart w:id="2073" w:name="_ETM_Q7_335409"/>
      <w:bookmarkEnd w:id="2073"/>
      <w:r>
        <w:rPr>
          <w:rtl/>
        </w:rPr>
        <w:t xml:space="preserve">הלוחמים </w:t>
      </w:r>
      <w:bookmarkStart w:id="2074" w:name="_ETM_Q7_336810"/>
      <w:bookmarkEnd w:id="2074"/>
      <w:r>
        <w:rPr>
          <w:rtl/>
        </w:rPr>
        <w:t>היא</w:t>
      </w:r>
      <w:r>
        <w:rPr>
          <w:rFonts w:hint="cs"/>
          <w:rtl/>
        </w:rPr>
        <w:t>-היא ההשגחה</w:t>
      </w:r>
      <w:r>
        <w:rPr>
          <w:rtl/>
        </w:rPr>
        <w:t xml:space="preserve"> </w:t>
      </w:r>
      <w:bookmarkStart w:id="2075" w:name="_ETM_Q7_338519"/>
      <w:bookmarkEnd w:id="2075"/>
      <w:r>
        <w:rPr>
          <w:rFonts w:hint="cs"/>
          <w:rtl/>
        </w:rPr>
        <w:t>ה</w:t>
      </w:r>
      <w:r>
        <w:rPr>
          <w:rtl/>
        </w:rPr>
        <w:t xml:space="preserve">אלוקית </w:t>
      </w:r>
      <w:bookmarkStart w:id="2076" w:name="_ETM_Q7_339709"/>
      <w:bookmarkEnd w:id="2076"/>
      <w:r>
        <w:rPr>
          <w:rtl/>
        </w:rPr>
        <w:t xml:space="preserve">שמוליכה </w:t>
      </w:r>
      <w:bookmarkStart w:id="2077" w:name="_ETM_Q7_340430"/>
      <w:bookmarkEnd w:id="2077"/>
      <w:r>
        <w:rPr>
          <w:rtl/>
        </w:rPr>
        <w:t xml:space="preserve">גם </w:t>
      </w:r>
      <w:bookmarkStart w:id="2078" w:name="_ETM_Q7_340669"/>
      <w:bookmarkEnd w:id="2078"/>
      <w:r>
        <w:rPr>
          <w:rtl/>
        </w:rPr>
        <w:t xml:space="preserve">כיום </w:t>
      </w:r>
      <w:bookmarkStart w:id="2079" w:name="_ETM_Q7_341059"/>
      <w:bookmarkEnd w:id="2079"/>
      <w:r>
        <w:rPr>
          <w:rtl/>
        </w:rPr>
        <w:t xml:space="preserve">את </w:t>
      </w:r>
      <w:bookmarkStart w:id="2080" w:name="_ETM_Q7_341150"/>
      <w:bookmarkEnd w:id="2080"/>
      <w:r>
        <w:rPr>
          <w:rtl/>
        </w:rPr>
        <w:t xml:space="preserve">גבורת </w:t>
      </w:r>
      <w:bookmarkStart w:id="2081" w:name="_ETM_Q7_341659"/>
      <w:bookmarkEnd w:id="2081"/>
      <w:r>
        <w:rPr>
          <w:rtl/>
        </w:rPr>
        <w:t xml:space="preserve">לוחמינו </w:t>
      </w:r>
      <w:bookmarkStart w:id="2082" w:name="_ETM_Q7_342349"/>
      <w:bookmarkEnd w:id="2082"/>
      <w:r>
        <w:rPr>
          <w:rtl/>
        </w:rPr>
        <w:t xml:space="preserve">בסדיר </w:t>
      </w:r>
      <w:bookmarkStart w:id="2083" w:name="_ETM_Q7_342949"/>
      <w:bookmarkEnd w:id="2083"/>
      <w:r>
        <w:rPr>
          <w:rtl/>
        </w:rPr>
        <w:t>ובמילואים</w:t>
      </w:r>
      <w:r>
        <w:rPr>
          <w:rFonts w:hint="cs"/>
          <w:rtl/>
        </w:rPr>
        <w:t>,</w:t>
      </w:r>
      <w:r>
        <w:rPr>
          <w:rtl/>
        </w:rPr>
        <w:t xml:space="preserve"> </w:t>
      </w:r>
      <w:bookmarkStart w:id="2084" w:name="_ETM_Q7_344329"/>
      <w:bookmarkEnd w:id="2084"/>
      <w:r>
        <w:rPr>
          <w:rtl/>
        </w:rPr>
        <w:t xml:space="preserve">את </w:t>
      </w:r>
      <w:bookmarkStart w:id="2085" w:name="_ETM_Q7_344510"/>
      <w:bookmarkEnd w:id="2085"/>
      <w:r>
        <w:rPr>
          <w:rtl/>
        </w:rPr>
        <w:t xml:space="preserve">גבורת </w:t>
      </w:r>
      <w:bookmarkStart w:id="2086" w:name="_ETM_Q7_344900"/>
      <w:bookmarkEnd w:id="2086"/>
      <w:r>
        <w:rPr>
          <w:rtl/>
        </w:rPr>
        <w:t>משפחות</w:t>
      </w:r>
      <w:r>
        <w:rPr>
          <w:rFonts w:hint="cs"/>
          <w:rtl/>
        </w:rPr>
        <w:t>יהם</w:t>
      </w:r>
      <w:r>
        <w:rPr>
          <w:rtl/>
        </w:rPr>
        <w:t xml:space="preserve"> </w:t>
      </w:r>
      <w:bookmarkStart w:id="2087" w:name="_ETM_Q7_346370"/>
      <w:bookmarkEnd w:id="2087"/>
      <w:r>
        <w:rPr>
          <w:rtl/>
        </w:rPr>
        <w:t xml:space="preserve">ואת </w:t>
      </w:r>
      <w:bookmarkStart w:id="2088" w:name="_ETM_Q7_346669"/>
      <w:bookmarkEnd w:id="2088"/>
      <w:r>
        <w:rPr>
          <w:rtl/>
        </w:rPr>
        <w:t xml:space="preserve">גבורת </w:t>
      </w:r>
      <w:bookmarkStart w:id="2089" w:name="_ETM_Q7_347210"/>
      <w:bookmarkEnd w:id="2089"/>
      <w:r>
        <w:rPr>
          <w:rtl/>
        </w:rPr>
        <w:t xml:space="preserve">כל </w:t>
      </w:r>
      <w:bookmarkStart w:id="2090" w:name="_ETM_Q7_347720"/>
      <w:bookmarkEnd w:id="2090"/>
      <w:r>
        <w:rPr>
          <w:rtl/>
        </w:rPr>
        <w:t xml:space="preserve">עם </w:t>
      </w:r>
      <w:bookmarkStart w:id="2091" w:name="_ETM_Q7_347990"/>
      <w:bookmarkEnd w:id="2091"/>
      <w:r>
        <w:rPr>
          <w:rtl/>
        </w:rPr>
        <w:t xml:space="preserve">ישראל </w:t>
      </w:r>
      <w:bookmarkStart w:id="2092" w:name="_ETM_Q7_350030"/>
      <w:bookmarkEnd w:id="2092"/>
      <w:r>
        <w:rPr>
          <w:rtl/>
        </w:rPr>
        <w:t xml:space="preserve">בדרך </w:t>
      </w:r>
      <w:bookmarkStart w:id="2093" w:name="_ETM_Q7_350719"/>
      <w:bookmarkEnd w:id="2093"/>
      <w:r>
        <w:rPr>
          <w:rtl/>
        </w:rPr>
        <w:t xml:space="preserve">לניצחון </w:t>
      </w:r>
      <w:bookmarkStart w:id="2094" w:name="_ETM_Q7_351469"/>
      <w:bookmarkEnd w:id="2094"/>
      <w:r>
        <w:rPr>
          <w:rtl/>
        </w:rPr>
        <w:t xml:space="preserve">המוחלט </w:t>
      </w:r>
      <w:bookmarkStart w:id="2095" w:name="_ETM_Q7_352159"/>
      <w:bookmarkEnd w:id="2095"/>
      <w:r>
        <w:rPr>
          <w:rtl/>
        </w:rPr>
        <w:t>ב</w:t>
      </w:r>
      <w:r>
        <w:rPr>
          <w:rFonts w:hint="cs"/>
          <w:rtl/>
        </w:rPr>
        <w:t>שבע</w:t>
      </w:r>
      <w:r>
        <w:rPr>
          <w:rtl/>
        </w:rPr>
        <w:t xml:space="preserve"> </w:t>
      </w:r>
      <w:bookmarkStart w:id="2096" w:name="_ETM_Q7_352969"/>
      <w:bookmarkEnd w:id="2096"/>
      <w:r>
        <w:rPr>
          <w:rFonts w:hint="cs"/>
          <w:rtl/>
        </w:rPr>
        <w:t>ה</w:t>
      </w:r>
      <w:r>
        <w:rPr>
          <w:rtl/>
        </w:rPr>
        <w:t>חזיתות</w:t>
      </w:r>
      <w:r>
        <w:rPr>
          <w:rFonts w:hint="cs"/>
          <w:rtl/>
        </w:rPr>
        <w:t>,</w:t>
      </w:r>
      <w:r>
        <w:rPr>
          <w:rtl/>
        </w:rPr>
        <w:t xml:space="preserve"> </w:t>
      </w:r>
      <w:bookmarkStart w:id="2097" w:name="_ETM_Q7_354319"/>
      <w:bookmarkEnd w:id="2097"/>
      <w:r>
        <w:rPr>
          <w:rtl/>
        </w:rPr>
        <w:t xml:space="preserve">ומתוך </w:t>
      </w:r>
      <w:bookmarkStart w:id="2098" w:name="_ETM_Q7_354889"/>
      <w:bookmarkEnd w:id="2098"/>
      <w:r>
        <w:rPr>
          <w:rtl/>
        </w:rPr>
        <w:t>כך</w:t>
      </w:r>
      <w:r>
        <w:rPr>
          <w:rFonts w:hint="cs"/>
          <w:rtl/>
        </w:rPr>
        <w:t xml:space="preserve"> –</w:t>
      </w:r>
      <w:r>
        <w:rPr>
          <w:rtl/>
        </w:rPr>
        <w:t xml:space="preserve"> </w:t>
      </w:r>
      <w:bookmarkStart w:id="2099" w:name="_ETM_Q7_356049"/>
      <w:bookmarkEnd w:id="2099"/>
      <w:r>
        <w:rPr>
          <w:rtl/>
        </w:rPr>
        <w:t xml:space="preserve">השבת </w:t>
      </w:r>
      <w:bookmarkStart w:id="2100" w:name="_ETM_Q7_356769"/>
      <w:bookmarkEnd w:id="2100"/>
      <w:r>
        <w:rPr>
          <w:rtl/>
        </w:rPr>
        <w:t xml:space="preserve">כל </w:t>
      </w:r>
      <w:bookmarkStart w:id="2101" w:name="_ETM_Q7_357129"/>
      <w:bookmarkEnd w:id="2101"/>
      <w:r>
        <w:rPr>
          <w:rtl/>
        </w:rPr>
        <w:t>חטופ</w:t>
      </w:r>
      <w:bookmarkStart w:id="2102" w:name="_ETM_Q7_357790"/>
      <w:bookmarkEnd w:id="2102"/>
      <w:r>
        <w:rPr>
          <w:rFonts w:hint="cs"/>
          <w:rtl/>
        </w:rPr>
        <w:t>י</w:t>
      </w:r>
      <w:r>
        <w:rPr>
          <w:rtl/>
        </w:rPr>
        <w:t>נו</w:t>
      </w:r>
      <w:r>
        <w:rPr>
          <w:rFonts w:hint="cs"/>
          <w:rtl/>
        </w:rPr>
        <w:t>.</w:t>
      </w:r>
      <w:r>
        <w:rPr>
          <w:rtl/>
        </w:rPr>
        <w:t xml:space="preserve"> </w:t>
      </w:r>
      <w:bookmarkStart w:id="2103" w:name="_ETM_Q7_358969"/>
      <w:bookmarkEnd w:id="2103"/>
      <w:r>
        <w:rPr>
          <w:rtl/>
        </w:rPr>
        <w:t xml:space="preserve">אחרי </w:t>
      </w:r>
      <w:bookmarkStart w:id="2104" w:name="_ETM_Q7_359329"/>
      <w:bookmarkEnd w:id="2104"/>
      <w:r>
        <w:rPr>
          <w:rtl/>
        </w:rPr>
        <w:t xml:space="preserve">58 </w:t>
      </w:r>
      <w:bookmarkStart w:id="2105" w:name="_ETM_Q7_360379"/>
      <w:bookmarkEnd w:id="2105"/>
      <w:r>
        <w:rPr>
          <w:rtl/>
        </w:rPr>
        <w:t xml:space="preserve">שנים </w:t>
      </w:r>
      <w:bookmarkStart w:id="2106" w:name="_ETM_Q7_361630"/>
      <w:bookmarkEnd w:id="2106"/>
      <w:r>
        <w:rPr>
          <w:rtl/>
        </w:rPr>
        <w:t xml:space="preserve">הגיע </w:t>
      </w:r>
      <w:bookmarkStart w:id="2107" w:name="_ETM_Q7_361960"/>
      <w:bookmarkEnd w:id="2107"/>
      <w:r>
        <w:rPr>
          <w:rtl/>
        </w:rPr>
        <w:t xml:space="preserve">הזמן </w:t>
      </w:r>
      <w:bookmarkStart w:id="2108" w:name="_ETM_Q7_362320"/>
      <w:bookmarkEnd w:id="2108"/>
      <w:r>
        <w:rPr>
          <w:rtl/>
        </w:rPr>
        <w:t xml:space="preserve">שנחתור </w:t>
      </w:r>
      <w:bookmarkStart w:id="2109" w:name="_ETM_Q7_362950"/>
      <w:bookmarkEnd w:id="2109"/>
      <w:r>
        <w:rPr>
          <w:rtl/>
        </w:rPr>
        <w:t xml:space="preserve">להכרעה </w:t>
      </w:r>
      <w:bookmarkStart w:id="2110" w:name="_ETM_Q7_363490"/>
      <w:bookmarkEnd w:id="2110"/>
      <w:r>
        <w:rPr>
          <w:rtl/>
        </w:rPr>
        <w:t xml:space="preserve">ברורה </w:t>
      </w:r>
      <w:bookmarkStart w:id="2111" w:name="_ETM_Q7_364750"/>
      <w:bookmarkEnd w:id="2111"/>
      <w:r>
        <w:rPr>
          <w:rtl/>
        </w:rPr>
        <w:t xml:space="preserve">שמדינת </w:t>
      </w:r>
      <w:bookmarkStart w:id="2112" w:name="_ETM_Q7_365530"/>
      <w:bookmarkEnd w:id="2112"/>
      <w:r>
        <w:rPr>
          <w:rtl/>
        </w:rPr>
        <w:t xml:space="preserve">ישראל </w:t>
      </w:r>
      <w:bookmarkStart w:id="2113" w:name="_ETM_Q7_366040"/>
      <w:bookmarkEnd w:id="2113"/>
      <w:r>
        <w:rPr>
          <w:rtl/>
        </w:rPr>
        <w:t xml:space="preserve">היא </w:t>
      </w:r>
      <w:bookmarkStart w:id="2114" w:name="_ETM_Q7_366100"/>
      <w:bookmarkEnd w:id="2114"/>
      <w:r>
        <w:rPr>
          <w:rtl/>
        </w:rPr>
        <w:t xml:space="preserve">מדינה </w:t>
      </w:r>
      <w:bookmarkStart w:id="2115" w:name="_ETM_Q7_366520"/>
      <w:bookmarkEnd w:id="2115"/>
      <w:r>
        <w:rPr>
          <w:rtl/>
        </w:rPr>
        <w:t>יהודית</w:t>
      </w:r>
      <w:r>
        <w:rPr>
          <w:rFonts w:hint="cs"/>
          <w:rtl/>
        </w:rPr>
        <w:t>;</w:t>
      </w:r>
      <w:r>
        <w:rPr>
          <w:rtl/>
        </w:rPr>
        <w:t xml:space="preserve"> </w:t>
      </w:r>
      <w:bookmarkStart w:id="2116" w:name="_ETM_Q7_367750"/>
      <w:bookmarkEnd w:id="2116"/>
      <w:r>
        <w:rPr>
          <w:rtl/>
        </w:rPr>
        <w:t>כלומר</w:t>
      </w:r>
      <w:r>
        <w:rPr>
          <w:rFonts w:hint="cs"/>
          <w:rtl/>
        </w:rPr>
        <w:t>,</w:t>
      </w:r>
      <w:r>
        <w:rPr>
          <w:rtl/>
        </w:rPr>
        <w:t xml:space="preserve"> </w:t>
      </w:r>
      <w:bookmarkStart w:id="2117" w:name="_ETM_Q7_369139"/>
      <w:bookmarkEnd w:id="2117"/>
      <w:r>
        <w:rPr>
          <w:rtl/>
        </w:rPr>
        <w:t xml:space="preserve">ליישם </w:t>
      </w:r>
      <w:bookmarkStart w:id="2118" w:name="_ETM_Q7_369860"/>
      <w:bookmarkEnd w:id="2118"/>
      <w:r>
        <w:rPr>
          <w:rtl/>
        </w:rPr>
        <w:t xml:space="preserve">את </w:t>
      </w:r>
      <w:bookmarkStart w:id="2119" w:name="_ETM_Q7_370010"/>
      <w:bookmarkEnd w:id="2119"/>
      <w:r>
        <w:rPr>
          <w:rtl/>
        </w:rPr>
        <w:t xml:space="preserve">התוכן </w:t>
      </w:r>
      <w:bookmarkStart w:id="2120" w:name="_ETM_Q7_370550"/>
      <w:bookmarkEnd w:id="2120"/>
      <w:r>
        <w:rPr>
          <w:rtl/>
        </w:rPr>
        <w:t xml:space="preserve">שירושלים </w:t>
      </w:r>
      <w:bookmarkStart w:id="2121" w:name="_ETM_Q7_371540"/>
      <w:bookmarkEnd w:id="2121"/>
      <w:r>
        <w:rPr>
          <w:rtl/>
        </w:rPr>
        <w:t xml:space="preserve">הקדושה </w:t>
      </w:r>
      <w:bookmarkStart w:id="2122" w:name="_ETM_Q7_372169"/>
      <w:bookmarkEnd w:id="2122"/>
      <w:r>
        <w:rPr>
          <w:rtl/>
        </w:rPr>
        <w:t>לנו</w:t>
      </w:r>
      <w:r>
        <w:rPr>
          <w:rFonts w:hint="cs"/>
          <w:rtl/>
        </w:rPr>
        <w:t>,</w:t>
      </w:r>
      <w:r>
        <w:rPr>
          <w:rtl/>
        </w:rPr>
        <w:t xml:space="preserve"> </w:t>
      </w:r>
      <w:bookmarkStart w:id="2123" w:name="_ETM_Q7_372800"/>
      <w:bookmarkEnd w:id="2123"/>
      <w:r>
        <w:rPr>
          <w:rtl/>
        </w:rPr>
        <w:t xml:space="preserve">ורק </w:t>
      </w:r>
      <w:bookmarkStart w:id="2124" w:name="_ETM_Q7_373250"/>
      <w:bookmarkEnd w:id="2124"/>
      <w:r>
        <w:rPr>
          <w:rtl/>
        </w:rPr>
        <w:t>לנו</w:t>
      </w:r>
      <w:r>
        <w:rPr>
          <w:rFonts w:hint="cs"/>
          <w:rtl/>
        </w:rPr>
        <w:t>,</w:t>
      </w:r>
      <w:r>
        <w:rPr>
          <w:rtl/>
        </w:rPr>
        <w:t xml:space="preserve"> </w:t>
      </w:r>
      <w:bookmarkStart w:id="2125" w:name="_ETM_Q7_374319"/>
      <w:bookmarkEnd w:id="2125"/>
      <w:r>
        <w:rPr>
          <w:rtl/>
        </w:rPr>
        <w:t xml:space="preserve">מעלה </w:t>
      </w:r>
      <w:bookmarkStart w:id="2126" w:name="_ETM_Q7_375040"/>
      <w:bookmarkEnd w:id="2126"/>
      <w:r>
        <w:rPr>
          <w:rtl/>
        </w:rPr>
        <w:t xml:space="preserve">אותה </w:t>
      </w:r>
      <w:bookmarkStart w:id="2127" w:name="_ETM_Q7_375700"/>
      <w:bookmarkEnd w:id="2127"/>
      <w:r>
        <w:rPr>
          <w:rtl/>
        </w:rPr>
        <w:t>אליו</w:t>
      </w:r>
      <w:r>
        <w:rPr>
          <w:rFonts w:hint="cs"/>
          <w:rtl/>
        </w:rPr>
        <w:t>.</w:t>
      </w:r>
      <w:r>
        <w:rPr>
          <w:rtl/>
        </w:rPr>
        <w:t xml:space="preserve"> </w:t>
      </w:r>
      <w:bookmarkStart w:id="2128" w:name="_ETM_Q7_378300"/>
      <w:bookmarkEnd w:id="2128"/>
      <w:r>
        <w:rPr>
          <w:rtl/>
        </w:rPr>
        <w:t>דהיינו</w:t>
      </w:r>
      <w:r>
        <w:rPr>
          <w:rFonts w:hint="cs"/>
          <w:rtl/>
        </w:rPr>
        <w:t>,</w:t>
      </w:r>
      <w:r>
        <w:rPr>
          <w:rtl/>
        </w:rPr>
        <w:t xml:space="preserve"> </w:t>
      </w:r>
      <w:bookmarkStart w:id="2129" w:name="_ETM_Q7_378840"/>
      <w:bookmarkEnd w:id="2129"/>
      <w:r>
        <w:rPr>
          <w:rtl/>
        </w:rPr>
        <w:t xml:space="preserve">הזהות </w:t>
      </w:r>
      <w:bookmarkStart w:id="2130" w:name="_ETM_Q7_379590"/>
      <w:bookmarkEnd w:id="2130"/>
      <w:r>
        <w:rPr>
          <w:rtl/>
        </w:rPr>
        <w:t xml:space="preserve">היהודית </w:t>
      </w:r>
      <w:bookmarkStart w:id="2131" w:name="_ETM_Q7_380220"/>
      <w:bookmarkEnd w:id="2131"/>
      <w:r>
        <w:rPr>
          <w:rtl/>
        </w:rPr>
        <w:t xml:space="preserve">של </w:t>
      </w:r>
      <w:bookmarkStart w:id="2132" w:name="_ETM_Q7_380400"/>
      <w:bookmarkEnd w:id="2132"/>
      <w:r>
        <w:rPr>
          <w:rtl/>
        </w:rPr>
        <w:t xml:space="preserve">המדינה </w:t>
      </w:r>
      <w:bookmarkStart w:id="2133" w:name="_ETM_Q7_381700"/>
      <w:bookmarkEnd w:id="2133"/>
      <w:r>
        <w:rPr>
          <w:rFonts w:hint="cs"/>
          <w:rtl/>
        </w:rPr>
        <w:t>ו</w:t>
      </w:r>
      <w:bookmarkStart w:id="2134" w:name="_ETM_Q7_381909"/>
      <w:bookmarkEnd w:id="2134"/>
      <w:r>
        <w:rPr>
          <w:rtl/>
        </w:rPr>
        <w:t xml:space="preserve">המשמעות </w:t>
      </w:r>
      <w:bookmarkStart w:id="2135" w:name="_ETM_Q7_382540"/>
      <w:bookmarkEnd w:id="2135"/>
      <w:r>
        <w:rPr>
          <w:rtl/>
        </w:rPr>
        <w:t xml:space="preserve">העמוקה </w:t>
      </w:r>
      <w:bookmarkStart w:id="2136" w:name="_ETM_Q7_383859"/>
      <w:bookmarkEnd w:id="2136"/>
      <w:r>
        <w:rPr>
          <w:rtl/>
        </w:rPr>
        <w:t xml:space="preserve">של </w:t>
      </w:r>
      <w:bookmarkStart w:id="2137" w:name="_ETM_Q7_384129"/>
      <w:bookmarkEnd w:id="2137"/>
      <w:r>
        <w:rPr>
          <w:rtl/>
        </w:rPr>
        <w:t xml:space="preserve">שיבתנו </w:t>
      </w:r>
      <w:bookmarkStart w:id="2138" w:name="_ETM_Q7_384939"/>
      <w:bookmarkEnd w:id="2138"/>
      <w:r>
        <w:rPr>
          <w:rtl/>
        </w:rPr>
        <w:t xml:space="preserve">לירושלים </w:t>
      </w:r>
      <w:bookmarkStart w:id="2139" w:name="_ETM_Q7_386499"/>
      <w:bookmarkEnd w:id="2139"/>
      <w:r>
        <w:rPr>
          <w:rtl/>
        </w:rPr>
        <w:t xml:space="preserve">ותהליך </w:t>
      </w:r>
      <w:bookmarkStart w:id="2140" w:name="_ETM_Q7_387129"/>
      <w:bookmarkEnd w:id="2140"/>
      <w:r>
        <w:rPr>
          <w:rtl/>
        </w:rPr>
        <w:t xml:space="preserve">שיבת </w:t>
      </w:r>
      <w:bookmarkStart w:id="2141" w:name="_ETM_Q7_387609"/>
      <w:bookmarkEnd w:id="2141"/>
      <w:r>
        <w:rPr>
          <w:rtl/>
        </w:rPr>
        <w:t xml:space="preserve">ציון </w:t>
      </w:r>
      <w:bookmarkStart w:id="2142" w:name="_ETM_Q7_388150"/>
      <w:bookmarkEnd w:id="2142"/>
      <w:r>
        <w:rPr>
          <w:rtl/>
        </w:rPr>
        <w:t>כולו</w:t>
      </w:r>
      <w:r>
        <w:rPr>
          <w:rFonts w:hint="cs"/>
          <w:rtl/>
        </w:rPr>
        <w:t>.</w:t>
      </w:r>
      <w:r>
        <w:rPr>
          <w:rtl/>
        </w:rPr>
        <w:t xml:space="preserve"> </w:t>
      </w:r>
      <w:bookmarkStart w:id="2143" w:name="_ETM_Q7_388749"/>
      <w:bookmarkEnd w:id="2143"/>
      <w:r>
        <w:rPr>
          <w:rtl/>
        </w:rPr>
        <w:t xml:space="preserve">תודה </w:t>
      </w:r>
      <w:bookmarkStart w:id="2144" w:name="_ETM_Q7_389079"/>
      <w:bookmarkEnd w:id="2144"/>
      <w:r>
        <w:rPr>
          <w:rtl/>
        </w:rPr>
        <w:t>רבה</w:t>
      </w:r>
      <w:r>
        <w:rPr>
          <w:rFonts w:hint="cs"/>
          <w:rtl/>
        </w:rPr>
        <w:t>.</w:t>
      </w:r>
    </w:p>
    <w:p w:rsidR="00317FED" w:rsidRDefault="00317FED" w:rsidP="00CA6A73">
      <w:pPr>
        <w:rPr>
          <w:rtl/>
        </w:rPr>
      </w:pPr>
    </w:p>
    <w:p w:rsidR="00317FED" w:rsidRDefault="00317FED" w:rsidP="00CA6A73">
      <w:pPr>
        <w:pStyle w:val="af6"/>
        <w:keepNext/>
        <w:rPr>
          <w:rtl/>
        </w:rPr>
      </w:pPr>
      <w:bookmarkStart w:id="2145" w:name="_ETM_Q7_390275"/>
      <w:bookmarkStart w:id="2146" w:name="_ETM_Q7_390369"/>
      <w:bookmarkEnd w:id="2145"/>
      <w:bookmarkEnd w:id="2146"/>
      <w:r w:rsidRPr="008C744E">
        <w:rPr>
          <w:rStyle w:val="TagStyle"/>
          <w:rtl/>
        </w:rPr>
        <w:t xml:space="preserve"> &lt;&lt; יור &gt;&gt;</w:t>
      </w:r>
      <w:r w:rsidRPr="00A6415F">
        <w:rPr>
          <w:rStyle w:val="TagStyle"/>
          <w:rtl/>
        </w:rPr>
        <w:t xml:space="preserve"> </w:t>
      </w:r>
      <w:r>
        <w:rPr>
          <w:rtl/>
        </w:rPr>
        <w:t>היו"ר חנוך דב מלביצקי:</w:t>
      </w:r>
      <w:r w:rsidRPr="00A6415F">
        <w:rPr>
          <w:rStyle w:val="TagStyle"/>
          <w:rtl/>
        </w:rPr>
        <w:t xml:space="preserve"> </w:t>
      </w:r>
      <w:r w:rsidRPr="008C744E">
        <w:rPr>
          <w:rStyle w:val="TagStyle"/>
          <w:rtl/>
        </w:rPr>
        <w:t>&lt;&lt; יור &gt;&gt;</w:t>
      </w:r>
      <w:r>
        <w:rPr>
          <w:rtl/>
        </w:rPr>
        <w:t xml:space="preserve">   </w:t>
      </w:r>
    </w:p>
    <w:p w:rsidR="00317FED" w:rsidRDefault="00317FED" w:rsidP="001B007A">
      <w:pPr>
        <w:rPr>
          <w:rtl/>
        </w:rPr>
      </w:pPr>
    </w:p>
    <w:p w:rsidR="00317FED" w:rsidRDefault="00317FED" w:rsidP="00CA6A73">
      <w:pPr>
        <w:rPr>
          <w:rtl/>
        </w:rPr>
      </w:pPr>
      <w:bookmarkStart w:id="2147" w:name="_ETM_Q7_394388"/>
      <w:bookmarkStart w:id="2148" w:name="_ETM_Q7_390279"/>
      <w:bookmarkEnd w:id="2147"/>
      <w:bookmarkEnd w:id="2148"/>
      <w:r>
        <w:rPr>
          <w:rtl/>
        </w:rPr>
        <w:t xml:space="preserve">תודה </w:t>
      </w:r>
      <w:bookmarkStart w:id="2149" w:name="_ETM_Q7_390609"/>
      <w:bookmarkEnd w:id="2149"/>
      <w:r>
        <w:rPr>
          <w:rtl/>
        </w:rPr>
        <w:t>רבה</w:t>
      </w:r>
      <w:r>
        <w:rPr>
          <w:rFonts w:hint="cs"/>
          <w:rtl/>
        </w:rPr>
        <w:t>,</w:t>
      </w:r>
      <w:r>
        <w:rPr>
          <w:rtl/>
        </w:rPr>
        <w:t xml:space="preserve"> </w:t>
      </w:r>
      <w:bookmarkStart w:id="2150" w:name="_ETM_Q7_390879"/>
      <w:bookmarkEnd w:id="2150"/>
      <w:r>
        <w:rPr>
          <w:rtl/>
        </w:rPr>
        <w:t>אדוני</w:t>
      </w:r>
      <w:r>
        <w:rPr>
          <w:rFonts w:hint="cs"/>
          <w:rtl/>
        </w:rPr>
        <w:t>.</w:t>
      </w:r>
      <w:r>
        <w:rPr>
          <w:rtl/>
        </w:rPr>
        <w:t xml:space="preserve"> </w:t>
      </w:r>
      <w:bookmarkStart w:id="2151" w:name="_ETM_Q7_391719"/>
      <w:bookmarkEnd w:id="2151"/>
      <w:r>
        <w:rPr>
          <w:rtl/>
        </w:rPr>
        <w:t xml:space="preserve">השר </w:t>
      </w:r>
      <w:bookmarkStart w:id="2152" w:name="_ETM_Q7_392739"/>
      <w:bookmarkEnd w:id="2152"/>
      <w:r>
        <w:rPr>
          <w:rtl/>
        </w:rPr>
        <w:t xml:space="preserve">לירושלים </w:t>
      </w:r>
      <w:bookmarkStart w:id="2153" w:name="_ETM_Q7_393370"/>
      <w:bookmarkEnd w:id="2153"/>
      <w:r>
        <w:rPr>
          <w:rtl/>
        </w:rPr>
        <w:t xml:space="preserve">ומסורת </w:t>
      </w:r>
      <w:bookmarkStart w:id="2154" w:name="_ETM_Q7_393819"/>
      <w:bookmarkEnd w:id="2154"/>
      <w:r>
        <w:rPr>
          <w:rtl/>
        </w:rPr>
        <w:t>ישראל</w:t>
      </w:r>
      <w:r>
        <w:rPr>
          <w:rFonts w:hint="cs"/>
          <w:rtl/>
        </w:rPr>
        <w:t>,</w:t>
      </w:r>
      <w:r>
        <w:rPr>
          <w:rtl/>
        </w:rPr>
        <w:t xml:space="preserve"> </w:t>
      </w:r>
      <w:bookmarkStart w:id="2155" w:name="_ETM_Q7_394269"/>
      <w:bookmarkEnd w:id="2155"/>
      <w:r>
        <w:rPr>
          <w:rtl/>
        </w:rPr>
        <w:t xml:space="preserve">השר </w:t>
      </w:r>
      <w:bookmarkStart w:id="2156" w:name="_ETM_Q7_394510"/>
      <w:bookmarkEnd w:id="2156"/>
      <w:r>
        <w:rPr>
          <w:rtl/>
        </w:rPr>
        <w:t>פרוש</w:t>
      </w:r>
      <w:r>
        <w:rPr>
          <w:rFonts w:hint="cs"/>
          <w:rtl/>
        </w:rPr>
        <w:t>,</w:t>
      </w:r>
      <w:r>
        <w:rPr>
          <w:rtl/>
        </w:rPr>
        <w:t xml:space="preserve"> </w:t>
      </w:r>
      <w:bookmarkStart w:id="2157" w:name="_ETM_Q7_395499"/>
      <w:bookmarkEnd w:id="2157"/>
      <w:r>
        <w:rPr>
          <w:rtl/>
        </w:rPr>
        <w:t>בבקשה</w:t>
      </w:r>
      <w:r>
        <w:rPr>
          <w:rFonts w:hint="cs"/>
          <w:rtl/>
        </w:rPr>
        <w:t>,</w:t>
      </w:r>
      <w:r>
        <w:rPr>
          <w:rtl/>
        </w:rPr>
        <w:t xml:space="preserve"> </w:t>
      </w:r>
      <w:bookmarkStart w:id="2158" w:name="_ETM_Q7_395949"/>
      <w:bookmarkEnd w:id="2158"/>
      <w:r>
        <w:rPr>
          <w:rtl/>
        </w:rPr>
        <w:t>אדוני</w:t>
      </w:r>
      <w:r>
        <w:rPr>
          <w:rFonts w:hint="cs"/>
          <w:rtl/>
        </w:rPr>
        <w:t>.</w:t>
      </w:r>
      <w:r>
        <w:rPr>
          <w:rtl/>
        </w:rPr>
        <w:t xml:space="preserve"> </w:t>
      </w:r>
      <w:bookmarkStart w:id="2159" w:name="_ETM_Q7_412379"/>
      <w:bookmarkEnd w:id="2159"/>
    </w:p>
    <w:p w:rsidR="00317FED" w:rsidRDefault="00317FED" w:rsidP="00CA6A73">
      <w:pPr>
        <w:rPr>
          <w:rtl/>
        </w:rPr>
      </w:pPr>
      <w:bookmarkStart w:id="2160" w:name="_ETM_Q7_412163"/>
      <w:bookmarkStart w:id="2161" w:name="_ETM_Q7_412252"/>
      <w:bookmarkEnd w:id="2160"/>
      <w:bookmarkEnd w:id="2161"/>
    </w:p>
    <w:p w:rsidR="00317FED" w:rsidRDefault="00317FED" w:rsidP="00CA6A73">
      <w:pPr>
        <w:pStyle w:val="a4"/>
        <w:keepNext/>
        <w:rPr>
          <w:rtl/>
        </w:rPr>
      </w:pPr>
      <w:bookmarkStart w:id="2162" w:name="ET_speaker_6497_4"/>
      <w:r w:rsidRPr="008C744E">
        <w:rPr>
          <w:rStyle w:val="TagStyle"/>
          <w:rtl/>
        </w:rPr>
        <w:t xml:space="preserve"> &lt;&lt; דובר &gt;&gt;</w:t>
      </w:r>
      <w:r w:rsidRPr="00A6415F">
        <w:rPr>
          <w:rStyle w:val="TagStyle"/>
          <w:rtl/>
        </w:rPr>
        <w:t xml:space="preserve"> </w:t>
      </w:r>
      <w:bookmarkStart w:id="2163" w:name="_Toc199366576"/>
      <w:bookmarkStart w:id="2164" w:name="_Toc235610313"/>
      <w:bookmarkStart w:id="2165" w:name="_Toc236157888"/>
      <w:r>
        <w:rPr>
          <w:rtl/>
        </w:rPr>
        <w:t>השר לירושלים ומסורת ישראל מאיר פרוש:</w:t>
      </w:r>
      <w:bookmarkEnd w:id="2163"/>
      <w:bookmarkEnd w:id="2164"/>
      <w:bookmarkEnd w:id="2165"/>
      <w:r w:rsidRPr="00A6415F">
        <w:rPr>
          <w:rStyle w:val="TagStyle"/>
          <w:rtl/>
        </w:rPr>
        <w:t xml:space="preserve"> </w:t>
      </w:r>
      <w:r w:rsidRPr="008C744E">
        <w:rPr>
          <w:rStyle w:val="TagStyle"/>
          <w:rtl/>
        </w:rPr>
        <w:t>&lt;&lt; דובר &gt;&gt;</w:t>
      </w:r>
      <w:r>
        <w:rPr>
          <w:rtl/>
        </w:rPr>
        <w:t xml:space="preserve">   </w:t>
      </w:r>
      <w:bookmarkEnd w:id="2162"/>
    </w:p>
    <w:p w:rsidR="00317FED" w:rsidRDefault="00317FED" w:rsidP="001B007A">
      <w:pPr>
        <w:rPr>
          <w:rtl/>
        </w:rPr>
      </w:pPr>
    </w:p>
    <w:p w:rsidR="00317FED" w:rsidRDefault="00317FED" w:rsidP="00CA6A73">
      <w:pPr>
        <w:rPr>
          <w:rtl/>
        </w:rPr>
      </w:pPr>
      <w:bookmarkStart w:id="2166" w:name="_ETM_Q7_414803"/>
      <w:bookmarkStart w:id="2167" w:name="_ETM_Q7_414842"/>
      <w:bookmarkStart w:id="2168" w:name="_ETM_Q7_413091"/>
      <w:bookmarkStart w:id="2169" w:name="_ETM_Q7_413174"/>
      <w:bookmarkEnd w:id="2166"/>
      <w:bookmarkEnd w:id="2167"/>
      <w:bookmarkEnd w:id="2168"/>
      <w:bookmarkEnd w:id="2169"/>
      <w:r>
        <w:rPr>
          <w:rtl/>
        </w:rPr>
        <w:t xml:space="preserve">מכובדי </w:t>
      </w:r>
      <w:bookmarkStart w:id="2170" w:name="_ETM_Q7_412920"/>
      <w:bookmarkEnd w:id="2170"/>
      <w:r>
        <w:rPr>
          <w:rtl/>
        </w:rPr>
        <w:t>היושב-ראש</w:t>
      </w:r>
      <w:r>
        <w:rPr>
          <w:rFonts w:hint="cs"/>
          <w:rtl/>
        </w:rPr>
        <w:t>,</w:t>
      </w:r>
      <w:r>
        <w:rPr>
          <w:rtl/>
        </w:rPr>
        <w:t xml:space="preserve"> </w:t>
      </w:r>
      <w:bookmarkStart w:id="2171" w:name="_ETM_Q7_413579"/>
      <w:bookmarkEnd w:id="2171"/>
      <w:r>
        <w:rPr>
          <w:rtl/>
        </w:rPr>
        <w:t xml:space="preserve">חבריי </w:t>
      </w:r>
      <w:bookmarkStart w:id="2172" w:name="_ETM_Q7_414000"/>
      <w:bookmarkEnd w:id="2172"/>
      <w:r>
        <w:rPr>
          <w:rtl/>
        </w:rPr>
        <w:t xml:space="preserve">חברי </w:t>
      </w:r>
      <w:bookmarkStart w:id="2173" w:name="_ETM_Q7_414329"/>
      <w:bookmarkEnd w:id="2173"/>
      <w:r>
        <w:rPr>
          <w:rtl/>
        </w:rPr>
        <w:t>הכנסת</w:t>
      </w:r>
      <w:r>
        <w:rPr>
          <w:rFonts w:hint="cs"/>
          <w:rtl/>
        </w:rPr>
        <w:t>,</w:t>
      </w:r>
      <w:r>
        <w:rPr>
          <w:rtl/>
        </w:rPr>
        <w:t xml:space="preserve"> </w:t>
      </w:r>
      <w:bookmarkStart w:id="2174" w:name="_ETM_Q7_415950"/>
      <w:bookmarkEnd w:id="2174"/>
      <w:r>
        <w:rPr>
          <w:rtl/>
        </w:rPr>
        <w:t>אנ</w:t>
      </w:r>
      <w:r>
        <w:rPr>
          <w:rFonts w:hint="cs"/>
          <w:rtl/>
        </w:rPr>
        <w:t>ו</w:t>
      </w:r>
      <w:r>
        <w:rPr>
          <w:rtl/>
        </w:rPr>
        <w:t xml:space="preserve"> </w:t>
      </w:r>
      <w:bookmarkStart w:id="2175" w:name="_ETM_Q7_416160"/>
      <w:bookmarkEnd w:id="2175"/>
      <w:r>
        <w:rPr>
          <w:rtl/>
        </w:rPr>
        <w:t xml:space="preserve">מציינים </w:t>
      </w:r>
      <w:bookmarkStart w:id="2176" w:name="_ETM_Q7_416610"/>
      <w:bookmarkEnd w:id="2176"/>
      <w:r>
        <w:rPr>
          <w:rtl/>
        </w:rPr>
        <w:t xml:space="preserve">כאן </w:t>
      </w:r>
      <w:bookmarkStart w:id="2177" w:name="_ETM_Q7_416850"/>
      <w:bookmarkEnd w:id="2177"/>
      <w:r>
        <w:rPr>
          <w:rtl/>
        </w:rPr>
        <w:t xml:space="preserve">היום </w:t>
      </w:r>
      <w:bookmarkStart w:id="2178" w:name="_ETM_Q7_417150"/>
      <w:bookmarkEnd w:id="2178"/>
      <w:r>
        <w:rPr>
          <w:rtl/>
        </w:rPr>
        <w:t xml:space="preserve">בישיבה </w:t>
      </w:r>
      <w:bookmarkStart w:id="2179" w:name="_ETM_Q7_417540"/>
      <w:bookmarkEnd w:id="2179"/>
      <w:r>
        <w:rPr>
          <w:rtl/>
        </w:rPr>
        <w:t xml:space="preserve">מיוחדת </w:t>
      </w:r>
      <w:bookmarkStart w:id="2180" w:name="_ETM_Q7_418020"/>
      <w:bookmarkEnd w:id="2180"/>
      <w:r>
        <w:rPr>
          <w:rtl/>
        </w:rPr>
        <w:t xml:space="preserve">של </w:t>
      </w:r>
      <w:bookmarkStart w:id="2181" w:name="_ETM_Q7_418200"/>
      <w:bookmarkEnd w:id="2181"/>
      <w:r>
        <w:rPr>
          <w:rtl/>
        </w:rPr>
        <w:t xml:space="preserve">מליאת </w:t>
      </w:r>
      <w:bookmarkStart w:id="2182" w:name="_ETM_Q7_418590"/>
      <w:bookmarkEnd w:id="2182"/>
      <w:r>
        <w:rPr>
          <w:rtl/>
        </w:rPr>
        <w:t xml:space="preserve">הכנסת </w:t>
      </w:r>
      <w:bookmarkStart w:id="2183" w:name="_ETM_Q7_420109"/>
      <w:bookmarkEnd w:id="2183"/>
      <w:r>
        <w:rPr>
          <w:rtl/>
        </w:rPr>
        <w:t xml:space="preserve">את </w:t>
      </w:r>
      <w:bookmarkStart w:id="2184" w:name="_ETM_Q7_420290"/>
      <w:bookmarkEnd w:id="2184"/>
      <w:r>
        <w:rPr>
          <w:rtl/>
        </w:rPr>
        <w:t xml:space="preserve">יום </w:t>
      </w:r>
      <w:bookmarkStart w:id="2185" w:name="_ETM_Q7_420529"/>
      <w:bookmarkEnd w:id="2185"/>
      <w:r>
        <w:rPr>
          <w:rtl/>
        </w:rPr>
        <w:t xml:space="preserve">ירושלים </w:t>
      </w:r>
      <w:bookmarkStart w:id="2186" w:name="_ETM_Q7_422090"/>
      <w:bookmarkEnd w:id="2186"/>
      <w:r>
        <w:rPr>
          <w:rFonts w:hint="cs"/>
          <w:rtl/>
        </w:rPr>
        <w:t xml:space="preserve">ואת </w:t>
      </w:r>
      <w:r>
        <w:rPr>
          <w:rtl/>
        </w:rPr>
        <w:t xml:space="preserve">זכרם </w:t>
      </w:r>
      <w:bookmarkStart w:id="2187" w:name="_ETM_Q7_422870"/>
      <w:bookmarkEnd w:id="2187"/>
      <w:r>
        <w:rPr>
          <w:rtl/>
        </w:rPr>
        <w:t xml:space="preserve">של </w:t>
      </w:r>
      <w:bookmarkStart w:id="2188" w:name="_ETM_Q7_423080"/>
      <w:bookmarkEnd w:id="2188"/>
      <w:r>
        <w:rPr>
          <w:rtl/>
        </w:rPr>
        <w:t xml:space="preserve">העולים </w:t>
      </w:r>
      <w:bookmarkStart w:id="2189" w:name="_ETM_Q7_423440"/>
      <w:bookmarkEnd w:id="2189"/>
      <w:r>
        <w:rPr>
          <w:rtl/>
        </w:rPr>
        <w:t xml:space="preserve">מאתיופיה </w:t>
      </w:r>
      <w:bookmarkStart w:id="2190" w:name="_ETM_Q7_424810"/>
      <w:bookmarkEnd w:id="2190"/>
      <w:r>
        <w:rPr>
          <w:rtl/>
        </w:rPr>
        <w:t xml:space="preserve">שנספו </w:t>
      </w:r>
      <w:bookmarkStart w:id="2191" w:name="_ETM_Q7_425379"/>
      <w:bookmarkEnd w:id="2191"/>
      <w:r>
        <w:rPr>
          <w:rtl/>
        </w:rPr>
        <w:t xml:space="preserve">בדרכם </w:t>
      </w:r>
      <w:bookmarkStart w:id="2192" w:name="_ETM_Q7_425890"/>
      <w:bookmarkEnd w:id="2192"/>
      <w:r>
        <w:rPr>
          <w:rtl/>
        </w:rPr>
        <w:t>לישראל</w:t>
      </w:r>
      <w:r>
        <w:rPr>
          <w:rFonts w:hint="cs"/>
          <w:rtl/>
        </w:rPr>
        <w:t>. בימים</w:t>
      </w:r>
      <w:r>
        <w:rPr>
          <w:rtl/>
        </w:rPr>
        <w:t xml:space="preserve"> </w:t>
      </w:r>
      <w:bookmarkStart w:id="2193" w:name="_ETM_Q7_428370"/>
      <w:bookmarkEnd w:id="2193"/>
      <w:r>
        <w:rPr>
          <w:rFonts w:hint="cs"/>
          <w:rtl/>
        </w:rPr>
        <w:t>ש</w:t>
      </w:r>
      <w:r>
        <w:rPr>
          <w:rtl/>
        </w:rPr>
        <w:t xml:space="preserve">בהם </w:t>
      </w:r>
      <w:bookmarkStart w:id="2194" w:name="_ETM_Q7_428700"/>
      <w:bookmarkEnd w:id="2194"/>
      <w:r>
        <w:rPr>
          <w:rtl/>
        </w:rPr>
        <w:t xml:space="preserve">אנו </w:t>
      </w:r>
      <w:bookmarkStart w:id="2195" w:name="_ETM_Q7_428879"/>
      <w:bookmarkEnd w:id="2195"/>
      <w:r>
        <w:rPr>
          <w:rtl/>
        </w:rPr>
        <w:t xml:space="preserve">מציינים </w:t>
      </w:r>
      <w:bookmarkStart w:id="2196" w:name="_ETM_Q7_429269"/>
      <w:bookmarkEnd w:id="2196"/>
      <w:r>
        <w:rPr>
          <w:rtl/>
        </w:rPr>
        <w:t xml:space="preserve">ומזכירים </w:t>
      </w:r>
      <w:bookmarkStart w:id="2197" w:name="_ETM_Q7_429750"/>
      <w:bookmarkEnd w:id="2197"/>
      <w:r>
        <w:rPr>
          <w:rtl/>
        </w:rPr>
        <w:t xml:space="preserve">את </w:t>
      </w:r>
      <w:bookmarkStart w:id="2198" w:name="_ETM_Q7_429870"/>
      <w:bookmarkEnd w:id="2198"/>
      <w:r>
        <w:rPr>
          <w:rtl/>
        </w:rPr>
        <w:t xml:space="preserve">הניסים </w:t>
      </w:r>
      <w:bookmarkStart w:id="2199" w:name="_ETM_Q7_430260"/>
      <w:bookmarkEnd w:id="2199"/>
      <w:r>
        <w:rPr>
          <w:rtl/>
        </w:rPr>
        <w:t xml:space="preserve">שנעשו </w:t>
      </w:r>
      <w:bookmarkStart w:id="2200" w:name="_ETM_Q7_430680"/>
      <w:bookmarkEnd w:id="2200"/>
      <w:r>
        <w:rPr>
          <w:rtl/>
        </w:rPr>
        <w:t xml:space="preserve">לנו </w:t>
      </w:r>
      <w:bookmarkStart w:id="2201" w:name="_ETM_Q7_430890"/>
      <w:bookmarkEnd w:id="2201"/>
      <w:r>
        <w:rPr>
          <w:rtl/>
        </w:rPr>
        <w:t xml:space="preserve">במלחמת </w:t>
      </w:r>
      <w:bookmarkStart w:id="2202" w:name="_ETM_Q7_431400"/>
      <w:bookmarkEnd w:id="2202"/>
      <w:r>
        <w:rPr>
          <w:rtl/>
        </w:rPr>
        <w:t xml:space="preserve">ששת </w:t>
      </w:r>
      <w:bookmarkStart w:id="2203" w:name="_ETM_Q7_431670"/>
      <w:bookmarkEnd w:id="2203"/>
      <w:r>
        <w:rPr>
          <w:rtl/>
        </w:rPr>
        <w:t>הימים</w:t>
      </w:r>
      <w:r>
        <w:rPr>
          <w:rFonts w:hint="cs"/>
          <w:rtl/>
        </w:rPr>
        <w:t>,</w:t>
      </w:r>
      <w:r>
        <w:rPr>
          <w:rtl/>
        </w:rPr>
        <w:t xml:space="preserve"> </w:t>
      </w:r>
      <w:bookmarkStart w:id="2204" w:name="_ETM_Q7_433389"/>
      <w:bookmarkEnd w:id="2204"/>
      <w:r>
        <w:rPr>
          <w:rtl/>
        </w:rPr>
        <w:t xml:space="preserve">שהסתיימו </w:t>
      </w:r>
      <w:bookmarkStart w:id="2205" w:name="_ETM_Q7_434169"/>
      <w:bookmarkEnd w:id="2205"/>
      <w:r>
        <w:rPr>
          <w:rtl/>
        </w:rPr>
        <w:t xml:space="preserve">אז </w:t>
      </w:r>
      <w:bookmarkStart w:id="2206" w:name="_ETM_Q7_434529"/>
      <w:bookmarkEnd w:id="2206"/>
      <w:r>
        <w:rPr>
          <w:rtl/>
        </w:rPr>
        <w:t xml:space="preserve">בניצחון </w:t>
      </w:r>
      <w:bookmarkStart w:id="2207" w:name="_ETM_Q7_435099"/>
      <w:bookmarkEnd w:id="2207"/>
      <w:r>
        <w:rPr>
          <w:rtl/>
        </w:rPr>
        <w:t xml:space="preserve">מוחלט </w:t>
      </w:r>
      <w:bookmarkStart w:id="2208" w:name="_ETM_Q7_435519"/>
      <w:bookmarkEnd w:id="2208"/>
      <w:r>
        <w:rPr>
          <w:rtl/>
        </w:rPr>
        <w:t xml:space="preserve">על </w:t>
      </w:r>
      <w:bookmarkStart w:id="2209" w:name="_ETM_Q7_435639"/>
      <w:bookmarkEnd w:id="2209"/>
      <w:r>
        <w:rPr>
          <w:rtl/>
        </w:rPr>
        <w:t xml:space="preserve">אויבינו </w:t>
      </w:r>
      <w:bookmarkStart w:id="2210" w:name="_ETM_Q7_437199"/>
      <w:bookmarkEnd w:id="2210"/>
      <w:r>
        <w:rPr>
          <w:rtl/>
        </w:rPr>
        <w:t xml:space="preserve">ובהחזרת </w:t>
      </w:r>
      <w:bookmarkStart w:id="2211" w:name="_ETM_Q7_438129"/>
      <w:bookmarkEnd w:id="2211"/>
      <w:r>
        <w:rPr>
          <w:rtl/>
        </w:rPr>
        <w:t xml:space="preserve">הגישה </w:t>
      </w:r>
      <w:bookmarkStart w:id="2212" w:name="_ETM_Q7_439300"/>
      <w:bookmarkEnd w:id="2212"/>
      <w:r>
        <w:rPr>
          <w:rtl/>
        </w:rPr>
        <w:t xml:space="preserve">של </w:t>
      </w:r>
      <w:bookmarkStart w:id="2213" w:name="_ETM_Q7_439539"/>
      <w:bookmarkEnd w:id="2213"/>
      <w:r>
        <w:rPr>
          <w:rtl/>
        </w:rPr>
        <w:t xml:space="preserve">העם </w:t>
      </w:r>
      <w:bookmarkStart w:id="2214" w:name="_ETM_Q7_439750"/>
      <w:bookmarkEnd w:id="2214"/>
      <w:r>
        <w:rPr>
          <w:rtl/>
        </w:rPr>
        <w:t xml:space="preserve">היהודי </w:t>
      </w:r>
      <w:bookmarkStart w:id="2215" w:name="_ETM_Q7_440169"/>
      <w:bookmarkEnd w:id="2215"/>
      <w:r>
        <w:rPr>
          <w:rFonts w:hint="cs"/>
          <w:rtl/>
        </w:rPr>
        <w:t>א</w:t>
      </w:r>
      <w:r>
        <w:rPr>
          <w:rtl/>
        </w:rPr>
        <w:t xml:space="preserve">ל </w:t>
      </w:r>
      <w:bookmarkStart w:id="2216" w:name="_ETM_Q7_440259"/>
      <w:bookmarkEnd w:id="2216"/>
      <w:r>
        <w:rPr>
          <w:rtl/>
        </w:rPr>
        <w:t xml:space="preserve">שריד </w:t>
      </w:r>
      <w:bookmarkStart w:id="2217" w:name="_ETM_Q7_440589"/>
      <w:bookmarkEnd w:id="2217"/>
      <w:r>
        <w:rPr>
          <w:rtl/>
        </w:rPr>
        <w:t xml:space="preserve">בית </w:t>
      </w:r>
      <w:bookmarkStart w:id="2218" w:name="_ETM_Q7_440770"/>
      <w:bookmarkEnd w:id="2218"/>
      <w:r>
        <w:rPr>
          <w:rtl/>
        </w:rPr>
        <w:t>מקדשנו</w:t>
      </w:r>
      <w:r>
        <w:rPr>
          <w:rFonts w:hint="cs"/>
          <w:rtl/>
        </w:rPr>
        <w:t>,</w:t>
      </w:r>
      <w:r>
        <w:rPr>
          <w:rtl/>
        </w:rPr>
        <w:t xml:space="preserve"> </w:t>
      </w:r>
      <w:bookmarkStart w:id="2219" w:name="_ETM_Q7_441310"/>
      <w:bookmarkEnd w:id="2219"/>
      <w:r>
        <w:rPr>
          <w:rtl/>
        </w:rPr>
        <w:t xml:space="preserve">הכותל </w:t>
      </w:r>
      <w:bookmarkStart w:id="2220" w:name="_ETM_Q7_441669"/>
      <w:bookmarkEnd w:id="2220"/>
      <w:r>
        <w:rPr>
          <w:rtl/>
        </w:rPr>
        <w:t>המערבי</w:t>
      </w:r>
      <w:r>
        <w:rPr>
          <w:rFonts w:hint="cs"/>
          <w:rtl/>
        </w:rPr>
        <w:t>,</w:t>
      </w:r>
      <w:r>
        <w:rPr>
          <w:rtl/>
        </w:rPr>
        <w:t xml:space="preserve"> </w:t>
      </w:r>
      <w:bookmarkStart w:id="2221" w:name="_ETM_Q7_443000"/>
      <w:bookmarkEnd w:id="2221"/>
      <w:r>
        <w:rPr>
          <w:rtl/>
        </w:rPr>
        <w:t>אנ</w:t>
      </w:r>
      <w:r>
        <w:rPr>
          <w:rFonts w:hint="cs"/>
          <w:rtl/>
        </w:rPr>
        <w:t>ו מתפללים</w:t>
      </w:r>
      <w:r>
        <w:rPr>
          <w:rtl/>
        </w:rPr>
        <w:t xml:space="preserve"> </w:t>
      </w:r>
      <w:bookmarkStart w:id="2222" w:name="_ETM_Q7_443839"/>
      <w:bookmarkEnd w:id="2222"/>
      <w:r>
        <w:rPr>
          <w:rtl/>
        </w:rPr>
        <w:t>ל</w:t>
      </w:r>
      <w:r>
        <w:rPr>
          <w:rFonts w:hint="cs"/>
          <w:rtl/>
        </w:rPr>
        <w:t>ה</w:t>
      </w:r>
      <w:r>
        <w:rPr>
          <w:rtl/>
        </w:rPr>
        <w:t xml:space="preserve">שם </w:t>
      </w:r>
      <w:bookmarkStart w:id="2223" w:name="_ETM_Q7_444740"/>
      <w:bookmarkEnd w:id="2223"/>
      <w:r>
        <w:rPr>
          <w:rtl/>
        </w:rPr>
        <w:t xml:space="preserve">ביתר </w:t>
      </w:r>
      <w:bookmarkStart w:id="2224" w:name="_ETM_Q7_445370"/>
      <w:bookmarkEnd w:id="2224"/>
      <w:r>
        <w:rPr>
          <w:rtl/>
        </w:rPr>
        <w:t xml:space="preserve">שאת </w:t>
      </w:r>
      <w:bookmarkStart w:id="2225" w:name="_ETM_Q7_446650"/>
      <w:bookmarkStart w:id="2226" w:name="_ETM_Q7_446740"/>
      <w:bookmarkEnd w:id="2225"/>
      <w:bookmarkEnd w:id="2226"/>
      <w:r>
        <w:rPr>
          <w:rtl/>
        </w:rPr>
        <w:t>ו</w:t>
      </w:r>
      <w:r>
        <w:rPr>
          <w:rFonts w:hint="cs"/>
          <w:rtl/>
        </w:rPr>
        <w:t>ב</w:t>
      </w:r>
      <w:r>
        <w:rPr>
          <w:rtl/>
        </w:rPr>
        <w:t xml:space="preserve">יתר </w:t>
      </w:r>
      <w:bookmarkStart w:id="2227" w:name="_ETM_Q7_447220"/>
      <w:bookmarkEnd w:id="2227"/>
      <w:r>
        <w:rPr>
          <w:rFonts w:hint="cs"/>
          <w:rtl/>
        </w:rPr>
        <w:t>ע</w:t>
      </w:r>
      <w:r>
        <w:rPr>
          <w:rtl/>
        </w:rPr>
        <w:t xml:space="preserve">ז </w:t>
      </w:r>
      <w:bookmarkStart w:id="2228" w:name="_ETM_Q7_448370"/>
      <w:bookmarkEnd w:id="2228"/>
      <w:r>
        <w:rPr>
          <w:rtl/>
        </w:rPr>
        <w:t xml:space="preserve">שגם </w:t>
      </w:r>
      <w:bookmarkStart w:id="2229" w:name="_ETM_Q7_448760"/>
      <w:bookmarkEnd w:id="2229"/>
      <w:r>
        <w:rPr>
          <w:rFonts w:hint="cs"/>
          <w:rtl/>
        </w:rPr>
        <w:t>ה</w:t>
      </w:r>
      <w:r>
        <w:rPr>
          <w:rtl/>
        </w:rPr>
        <w:t xml:space="preserve">מלחמה </w:t>
      </w:r>
      <w:bookmarkStart w:id="2230" w:name="_ETM_Q7_449210"/>
      <w:bookmarkEnd w:id="2230"/>
      <w:r>
        <w:rPr>
          <w:rtl/>
        </w:rPr>
        <w:t xml:space="preserve">הנוכחית </w:t>
      </w:r>
      <w:bookmarkStart w:id="2231" w:name="_ETM_Q7_449690"/>
      <w:bookmarkEnd w:id="2231"/>
      <w:r>
        <w:rPr>
          <w:rFonts w:hint="cs"/>
          <w:rtl/>
        </w:rPr>
        <w:t>ת</w:t>
      </w:r>
      <w:r>
        <w:rPr>
          <w:rtl/>
        </w:rPr>
        <w:t xml:space="preserve">סתיים </w:t>
      </w:r>
      <w:bookmarkStart w:id="2232" w:name="_ETM_Q7_450169"/>
      <w:bookmarkEnd w:id="2232"/>
      <w:r>
        <w:rPr>
          <w:rtl/>
        </w:rPr>
        <w:t xml:space="preserve">בקרוב </w:t>
      </w:r>
      <w:bookmarkStart w:id="2233" w:name="_ETM_Q7_450589"/>
      <w:bookmarkEnd w:id="2233"/>
      <w:r>
        <w:rPr>
          <w:rtl/>
        </w:rPr>
        <w:t>בניסים</w:t>
      </w:r>
      <w:r>
        <w:rPr>
          <w:rFonts w:hint="cs"/>
          <w:rtl/>
        </w:rPr>
        <w:t>,</w:t>
      </w:r>
      <w:r>
        <w:rPr>
          <w:rtl/>
        </w:rPr>
        <w:t xml:space="preserve"> </w:t>
      </w:r>
      <w:bookmarkStart w:id="2234" w:name="_ETM_Q7_451889"/>
      <w:bookmarkEnd w:id="2234"/>
      <w:r>
        <w:rPr>
          <w:rtl/>
        </w:rPr>
        <w:t xml:space="preserve">עם </w:t>
      </w:r>
      <w:bookmarkStart w:id="2235" w:name="_ETM_Q7_452040"/>
      <w:bookmarkEnd w:id="2235"/>
      <w:r>
        <w:rPr>
          <w:rFonts w:hint="cs"/>
          <w:rtl/>
        </w:rPr>
        <w:t>שובם</w:t>
      </w:r>
      <w:r>
        <w:rPr>
          <w:rtl/>
        </w:rPr>
        <w:t xml:space="preserve"> </w:t>
      </w:r>
      <w:bookmarkStart w:id="2236" w:name="_ETM_Q7_452430"/>
      <w:bookmarkEnd w:id="2236"/>
      <w:r>
        <w:rPr>
          <w:rtl/>
        </w:rPr>
        <w:t xml:space="preserve">בשלום </w:t>
      </w:r>
      <w:bookmarkStart w:id="2237" w:name="_ETM_Q7_453000"/>
      <w:bookmarkEnd w:id="2237"/>
      <w:r>
        <w:rPr>
          <w:rtl/>
        </w:rPr>
        <w:t xml:space="preserve">של </w:t>
      </w:r>
      <w:bookmarkStart w:id="2238" w:name="_ETM_Q7_453360"/>
      <w:bookmarkEnd w:id="2238"/>
      <w:r>
        <w:rPr>
          <w:rtl/>
        </w:rPr>
        <w:t xml:space="preserve">אחינו </w:t>
      </w:r>
      <w:bookmarkStart w:id="2239" w:name="_ETM_Q7_453690"/>
      <w:bookmarkEnd w:id="2239"/>
      <w:r>
        <w:rPr>
          <w:rtl/>
        </w:rPr>
        <w:t xml:space="preserve">ואחיותינו </w:t>
      </w:r>
      <w:bookmarkStart w:id="2240" w:name="_ETM_Q7_454290"/>
      <w:bookmarkEnd w:id="2240"/>
      <w:r>
        <w:rPr>
          <w:rFonts w:hint="cs"/>
          <w:rtl/>
        </w:rPr>
        <w:t>הח</w:t>
      </w:r>
      <w:r>
        <w:rPr>
          <w:rtl/>
        </w:rPr>
        <w:t xml:space="preserve">טופים </w:t>
      </w:r>
      <w:bookmarkStart w:id="2241" w:name="_ETM_Q7_455690"/>
      <w:bookmarkEnd w:id="2241"/>
      <w:r>
        <w:rPr>
          <w:rtl/>
        </w:rPr>
        <w:t xml:space="preserve">משבי </w:t>
      </w:r>
      <w:bookmarkStart w:id="2242" w:name="_ETM_Q7_456230"/>
      <w:bookmarkEnd w:id="2242"/>
      <w:r>
        <w:rPr>
          <w:rtl/>
        </w:rPr>
        <w:t xml:space="preserve">החמאס </w:t>
      </w:r>
      <w:bookmarkStart w:id="2243" w:name="_ETM_Q7_456860"/>
      <w:bookmarkEnd w:id="2243"/>
      <w:r>
        <w:rPr>
          <w:rFonts w:hint="cs"/>
          <w:rtl/>
        </w:rPr>
        <w:t>א</w:t>
      </w:r>
      <w:r>
        <w:rPr>
          <w:rtl/>
        </w:rPr>
        <w:t xml:space="preserve">ל </w:t>
      </w:r>
      <w:bookmarkStart w:id="2244" w:name="_ETM_Q7_457010"/>
      <w:bookmarkEnd w:id="2244"/>
      <w:r>
        <w:rPr>
          <w:rtl/>
        </w:rPr>
        <w:t xml:space="preserve">ביתם </w:t>
      </w:r>
      <w:bookmarkStart w:id="2245" w:name="_ETM_Q7_457580"/>
      <w:bookmarkEnd w:id="2245"/>
      <w:r>
        <w:rPr>
          <w:rtl/>
        </w:rPr>
        <w:t>בשלום</w:t>
      </w:r>
      <w:r>
        <w:rPr>
          <w:rFonts w:hint="cs"/>
          <w:rtl/>
        </w:rPr>
        <w:t>,</w:t>
      </w:r>
      <w:r>
        <w:rPr>
          <w:rtl/>
        </w:rPr>
        <w:t xml:space="preserve"> </w:t>
      </w:r>
      <w:bookmarkStart w:id="2246" w:name="_ETM_Q7_458800"/>
      <w:bookmarkEnd w:id="2246"/>
      <w:r>
        <w:rPr>
          <w:rtl/>
        </w:rPr>
        <w:t xml:space="preserve">ובניצחון </w:t>
      </w:r>
      <w:bookmarkStart w:id="2247" w:name="_ETM_Q7_459460"/>
      <w:bookmarkEnd w:id="2247"/>
      <w:r>
        <w:rPr>
          <w:rtl/>
        </w:rPr>
        <w:t xml:space="preserve">מוחלט </w:t>
      </w:r>
      <w:bookmarkStart w:id="2248" w:name="_ETM_Q7_459849"/>
      <w:bookmarkEnd w:id="2248"/>
      <w:r>
        <w:rPr>
          <w:rtl/>
        </w:rPr>
        <w:t xml:space="preserve">של </w:t>
      </w:r>
      <w:bookmarkStart w:id="2249" w:name="_ETM_Q7_459999"/>
      <w:bookmarkEnd w:id="2249"/>
      <w:r>
        <w:rPr>
          <w:rtl/>
        </w:rPr>
        <w:t xml:space="preserve">כוחות </w:t>
      </w:r>
      <w:bookmarkStart w:id="2250" w:name="_ETM_Q7_460330"/>
      <w:bookmarkEnd w:id="2250"/>
      <w:r>
        <w:rPr>
          <w:rtl/>
        </w:rPr>
        <w:t>הביטחון</w:t>
      </w:r>
      <w:r>
        <w:rPr>
          <w:rFonts w:hint="cs"/>
          <w:rtl/>
        </w:rPr>
        <w:t>, בסייעת</w:t>
      </w:r>
      <w:r>
        <w:rPr>
          <w:rFonts w:hint="eastAsia"/>
          <w:rtl/>
        </w:rPr>
        <w:t>א</w:t>
      </w:r>
      <w:r>
        <w:rPr>
          <w:rFonts w:hint="cs"/>
          <w:rtl/>
        </w:rPr>
        <w:t xml:space="preserve"> דשמיא,</w:t>
      </w:r>
      <w:bookmarkStart w:id="2251" w:name="_ETM_Q7_460839"/>
      <w:bookmarkEnd w:id="2251"/>
      <w:r>
        <w:rPr>
          <w:rtl/>
        </w:rPr>
        <w:t xml:space="preserve"> </w:t>
      </w:r>
      <w:bookmarkStart w:id="2252" w:name="_ETM_Q7_462460"/>
      <w:bookmarkEnd w:id="2252"/>
      <w:r>
        <w:rPr>
          <w:rtl/>
        </w:rPr>
        <w:t>ע</w:t>
      </w:r>
      <w:r>
        <w:rPr>
          <w:rFonts w:hint="cs"/>
          <w:rtl/>
        </w:rPr>
        <w:t xml:space="preserve">ל </w:t>
      </w:r>
      <w:bookmarkStart w:id="2253" w:name="_ETM_Q7_465853"/>
      <w:bookmarkEnd w:id="2253"/>
      <w:r>
        <w:rPr>
          <w:rFonts w:hint="cs"/>
          <w:rtl/>
        </w:rPr>
        <w:t>אויב</w:t>
      </w:r>
      <w:r>
        <w:rPr>
          <w:rtl/>
        </w:rPr>
        <w:t xml:space="preserve">י </w:t>
      </w:r>
      <w:bookmarkStart w:id="2254" w:name="_ETM_Q7_462999"/>
      <w:bookmarkEnd w:id="2254"/>
      <w:r>
        <w:rPr>
          <w:rtl/>
        </w:rPr>
        <w:t xml:space="preserve">ישראל </w:t>
      </w:r>
      <w:bookmarkStart w:id="2255" w:name="_ETM_Q7_463389"/>
      <w:bookmarkEnd w:id="2255"/>
      <w:r>
        <w:rPr>
          <w:rtl/>
        </w:rPr>
        <w:t xml:space="preserve">בכל </w:t>
      </w:r>
      <w:bookmarkStart w:id="2256" w:name="_ETM_Q7_463629"/>
      <w:bookmarkEnd w:id="2256"/>
      <w:r>
        <w:rPr>
          <w:rtl/>
        </w:rPr>
        <w:t>החזיתות</w:t>
      </w:r>
      <w:r>
        <w:rPr>
          <w:rFonts w:hint="cs"/>
          <w:rtl/>
        </w:rPr>
        <w:t>.</w:t>
      </w:r>
      <w:bookmarkStart w:id="2257" w:name="_ETM_Q7_465053"/>
      <w:bookmarkEnd w:id="2257"/>
    </w:p>
    <w:p w:rsidR="00317FED" w:rsidRDefault="00317FED" w:rsidP="00CA6A73">
      <w:pPr>
        <w:rPr>
          <w:rtl/>
        </w:rPr>
      </w:pPr>
      <w:bookmarkStart w:id="2258" w:name="_ETM_Q7_465161"/>
      <w:bookmarkEnd w:id="2258"/>
    </w:p>
    <w:p w:rsidR="00317FED" w:rsidRDefault="00317FED" w:rsidP="00CA6A73">
      <w:pPr>
        <w:rPr>
          <w:rtl/>
        </w:rPr>
      </w:pPr>
      <w:bookmarkStart w:id="2259" w:name="_ETM_Q7_465229"/>
      <w:bookmarkStart w:id="2260" w:name="_ETM_Q7_465310"/>
      <w:bookmarkStart w:id="2261" w:name="_ETM_Q7_466140"/>
      <w:bookmarkStart w:id="2262" w:name="_ETM_Q7_466470"/>
      <w:bookmarkEnd w:id="2259"/>
      <w:bookmarkEnd w:id="2260"/>
      <w:bookmarkEnd w:id="2261"/>
      <w:bookmarkEnd w:id="2262"/>
      <w:r>
        <w:rPr>
          <w:rFonts w:hint="cs"/>
          <w:rtl/>
        </w:rPr>
        <w:t xml:space="preserve">בעומדי כאן </w:t>
      </w:r>
      <w:r>
        <w:rPr>
          <w:rtl/>
        </w:rPr>
        <w:t xml:space="preserve">היום </w:t>
      </w:r>
      <w:bookmarkStart w:id="2263" w:name="_ETM_Q7_466830"/>
      <w:bookmarkEnd w:id="2263"/>
      <w:r>
        <w:rPr>
          <w:rtl/>
        </w:rPr>
        <w:t xml:space="preserve">ברצוני </w:t>
      </w:r>
      <w:bookmarkStart w:id="2264" w:name="_ETM_Q7_467190"/>
      <w:bookmarkEnd w:id="2264"/>
      <w:r>
        <w:rPr>
          <w:rtl/>
        </w:rPr>
        <w:t xml:space="preserve">לשתף </w:t>
      </w:r>
      <w:bookmarkStart w:id="2265" w:name="_ETM_Q7_467640"/>
      <w:bookmarkEnd w:id="2265"/>
      <w:r>
        <w:rPr>
          <w:rtl/>
        </w:rPr>
        <w:t xml:space="preserve">אתכם </w:t>
      </w:r>
      <w:bookmarkStart w:id="2266" w:name="_ETM_Q7_468180"/>
      <w:bookmarkEnd w:id="2266"/>
      <w:r>
        <w:rPr>
          <w:rFonts w:hint="cs"/>
          <w:rtl/>
        </w:rPr>
        <w:t>ב</w:t>
      </w:r>
      <w:r>
        <w:rPr>
          <w:rtl/>
        </w:rPr>
        <w:t xml:space="preserve">הישגים </w:t>
      </w:r>
      <w:bookmarkStart w:id="2267" w:name="_ETM_Q7_468720"/>
      <w:bookmarkEnd w:id="2267"/>
      <w:r>
        <w:rPr>
          <w:rFonts w:hint="cs"/>
          <w:rtl/>
        </w:rPr>
        <w:t>ש</w:t>
      </w:r>
      <w:r>
        <w:rPr>
          <w:rtl/>
        </w:rPr>
        <w:t>אל</w:t>
      </w:r>
      <w:r>
        <w:rPr>
          <w:rFonts w:hint="cs"/>
          <w:rtl/>
        </w:rPr>
        <w:t>יהם</w:t>
      </w:r>
      <w:r>
        <w:rPr>
          <w:rtl/>
        </w:rPr>
        <w:t xml:space="preserve"> </w:t>
      </w:r>
      <w:bookmarkStart w:id="2268" w:name="_ETM_Q7_468930"/>
      <w:bookmarkEnd w:id="2268"/>
      <w:r>
        <w:rPr>
          <w:rtl/>
        </w:rPr>
        <w:t xml:space="preserve">ירושלים </w:t>
      </w:r>
      <w:bookmarkStart w:id="2269" w:name="_ETM_Q7_469560"/>
      <w:bookmarkEnd w:id="2269"/>
      <w:r>
        <w:rPr>
          <w:rtl/>
        </w:rPr>
        <w:t>הגיע</w:t>
      </w:r>
      <w:r>
        <w:rPr>
          <w:rFonts w:hint="cs"/>
          <w:rtl/>
        </w:rPr>
        <w:t>ה</w:t>
      </w:r>
      <w:r>
        <w:rPr>
          <w:rtl/>
        </w:rPr>
        <w:t xml:space="preserve"> </w:t>
      </w:r>
      <w:bookmarkStart w:id="2270" w:name="_ETM_Q7_469860"/>
      <w:bookmarkEnd w:id="2270"/>
      <w:r>
        <w:rPr>
          <w:rtl/>
        </w:rPr>
        <w:t xml:space="preserve">בשנה </w:t>
      </w:r>
      <w:bookmarkStart w:id="2271" w:name="_ETM_Q7_470310"/>
      <w:bookmarkEnd w:id="2271"/>
      <w:r>
        <w:rPr>
          <w:rFonts w:hint="cs"/>
          <w:rtl/>
        </w:rPr>
        <w:t>ה</w:t>
      </w:r>
      <w:r>
        <w:rPr>
          <w:rtl/>
        </w:rPr>
        <w:t>חול</w:t>
      </w:r>
      <w:r>
        <w:rPr>
          <w:rFonts w:hint="cs"/>
          <w:rtl/>
        </w:rPr>
        <w:t>פ</w:t>
      </w:r>
      <w:r>
        <w:rPr>
          <w:rtl/>
        </w:rPr>
        <w:t>ת</w:t>
      </w:r>
      <w:r>
        <w:rPr>
          <w:rFonts w:hint="cs"/>
          <w:rtl/>
        </w:rPr>
        <w:t>,</w:t>
      </w:r>
      <w:r>
        <w:rPr>
          <w:rtl/>
        </w:rPr>
        <w:t xml:space="preserve"> </w:t>
      </w:r>
      <w:bookmarkStart w:id="2272" w:name="_ETM_Q7_471690"/>
      <w:bookmarkEnd w:id="2272"/>
      <w:r>
        <w:rPr>
          <w:rtl/>
        </w:rPr>
        <w:t xml:space="preserve">לצד </w:t>
      </w:r>
      <w:bookmarkStart w:id="2273" w:name="_ETM_Q7_472199"/>
      <w:bookmarkEnd w:id="2273"/>
      <w:r>
        <w:rPr>
          <w:rtl/>
        </w:rPr>
        <w:t xml:space="preserve">האתגרים </w:t>
      </w:r>
      <w:bookmarkStart w:id="2274" w:name="_ETM_Q7_472650"/>
      <w:bookmarkEnd w:id="2274"/>
      <w:r>
        <w:rPr>
          <w:rtl/>
        </w:rPr>
        <w:t xml:space="preserve">שעומדים </w:t>
      </w:r>
      <w:bookmarkStart w:id="2275" w:name="_ETM_Q7_473010"/>
      <w:bookmarkEnd w:id="2275"/>
      <w:r>
        <w:rPr>
          <w:rFonts w:hint="cs"/>
          <w:rtl/>
        </w:rPr>
        <w:t>לפניה</w:t>
      </w:r>
      <w:r>
        <w:rPr>
          <w:rtl/>
        </w:rPr>
        <w:t xml:space="preserve"> </w:t>
      </w:r>
      <w:bookmarkStart w:id="2276" w:name="_ETM_Q7_473430"/>
      <w:bookmarkEnd w:id="2276"/>
      <w:r>
        <w:rPr>
          <w:rtl/>
        </w:rPr>
        <w:t xml:space="preserve">בשנה </w:t>
      </w:r>
      <w:bookmarkStart w:id="2277" w:name="_ETM_Q7_474060"/>
      <w:bookmarkEnd w:id="2277"/>
      <w:r>
        <w:rPr>
          <w:rtl/>
        </w:rPr>
        <w:t>הקרובה</w:t>
      </w:r>
      <w:r>
        <w:rPr>
          <w:rFonts w:hint="cs"/>
          <w:rtl/>
        </w:rPr>
        <w:t>,</w:t>
      </w:r>
      <w:r>
        <w:rPr>
          <w:rtl/>
        </w:rPr>
        <w:t xml:space="preserve"> </w:t>
      </w:r>
      <w:bookmarkStart w:id="2278" w:name="_ETM_Q7_474839"/>
      <w:bookmarkEnd w:id="2278"/>
      <w:r>
        <w:rPr>
          <w:rtl/>
        </w:rPr>
        <w:t xml:space="preserve">בשנים </w:t>
      </w:r>
      <w:bookmarkStart w:id="2279" w:name="_ETM_Q7_475230"/>
      <w:bookmarkEnd w:id="2279"/>
      <w:r>
        <w:rPr>
          <w:rtl/>
        </w:rPr>
        <w:t>ש</w:t>
      </w:r>
      <w:r>
        <w:rPr>
          <w:rFonts w:hint="cs"/>
          <w:rtl/>
        </w:rPr>
        <w:t>יבואו,</w:t>
      </w:r>
      <w:r>
        <w:rPr>
          <w:rtl/>
        </w:rPr>
        <w:t xml:space="preserve"> </w:t>
      </w:r>
      <w:bookmarkStart w:id="2280" w:name="_ETM_Q7_476140"/>
      <w:bookmarkEnd w:id="2280"/>
      <w:r>
        <w:rPr>
          <w:rtl/>
        </w:rPr>
        <w:t xml:space="preserve">כפי </w:t>
      </w:r>
      <w:bookmarkStart w:id="2281" w:name="_ETM_Q7_476589"/>
      <w:bookmarkEnd w:id="2281"/>
      <w:r>
        <w:rPr>
          <w:rtl/>
        </w:rPr>
        <w:t xml:space="preserve">שאני </w:t>
      </w:r>
      <w:bookmarkStart w:id="2282" w:name="_ETM_Q7_476860"/>
      <w:bookmarkEnd w:id="2282"/>
      <w:r>
        <w:rPr>
          <w:rtl/>
        </w:rPr>
        <w:t xml:space="preserve">רואה </w:t>
      </w:r>
      <w:bookmarkStart w:id="2283" w:name="_ETM_Q7_477070"/>
      <w:bookmarkEnd w:id="2283"/>
      <w:r>
        <w:rPr>
          <w:rtl/>
        </w:rPr>
        <w:t xml:space="preserve">אותם </w:t>
      </w:r>
      <w:bookmarkStart w:id="2284" w:name="_ETM_Q7_478380"/>
      <w:bookmarkEnd w:id="2284"/>
      <w:r>
        <w:rPr>
          <w:rtl/>
        </w:rPr>
        <w:t xml:space="preserve">מזווית </w:t>
      </w:r>
      <w:bookmarkStart w:id="2285" w:name="_ETM_Q7_478860"/>
      <w:bookmarkEnd w:id="2285"/>
      <w:r>
        <w:rPr>
          <w:rtl/>
        </w:rPr>
        <w:t>עיניי</w:t>
      </w:r>
      <w:r>
        <w:rPr>
          <w:rFonts w:hint="cs"/>
          <w:rtl/>
        </w:rPr>
        <w:t>.</w:t>
      </w:r>
      <w:r>
        <w:rPr>
          <w:rtl/>
        </w:rPr>
        <w:t xml:space="preserve"> </w:t>
      </w:r>
      <w:bookmarkStart w:id="2286" w:name="_ETM_Q7_480089"/>
      <w:bookmarkEnd w:id="2286"/>
      <w:r>
        <w:rPr>
          <w:rtl/>
        </w:rPr>
        <w:t xml:space="preserve">כמו </w:t>
      </w:r>
      <w:bookmarkStart w:id="2287" w:name="_ETM_Q7_480360"/>
      <w:bookmarkEnd w:id="2287"/>
      <w:r>
        <w:rPr>
          <w:rtl/>
        </w:rPr>
        <w:t xml:space="preserve">בכל </w:t>
      </w:r>
      <w:bookmarkStart w:id="2288" w:name="_ETM_Q7_480720"/>
      <w:bookmarkEnd w:id="2288"/>
      <w:r>
        <w:rPr>
          <w:rtl/>
        </w:rPr>
        <w:t xml:space="preserve">ארץ </w:t>
      </w:r>
      <w:bookmarkStart w:id="2289" w:name="_ETM_Q7_481185"/>
      <w:bookmarkEnd w:id="2289"/>
      <w:r>
        <w:rPr>
          <w:rtl/>
        </w:rPr>
        <w:t>ישראל</w:t>
      </w:r>
      <w:r>
        <w:rPr>
          <w:rFonts w:hint="cs"/>
          <w:rtl/>
        </w:rPr>
        <w:t>, השנה ה</w:t>
      </w:r>
      <w:bookmarkStart w:id="2290" w:name="_ETM_Q7_482210"/>
      <w:bookmarkEnd w:id="2290"/>
      <w:r>
        <w:rPr>
          <w:rtl/>
        </w:rPr>
        <w:t>חול</w:t>
      </w:r>
      <w:r>
        <w:rPr>
          <w:rFonts w:hint="cs"/>
          <w:rtl/>
        </w:rPr>
        <w:t>פ</w:t>
      </w:r>
      <w:r>
        <w:rPr>
          <w:rtl/>
        </w:rPr>
        <w:t xml:space="preserve">ת </w:t>
      </w:r>
      <w:bookmarkStart w:id="2291" w:name="_ETM_Q7_482690"/>
      <w:bookmarkEnd w:id="2291"/>
      <w:r>
        <w:rPr>
          <w:rtl/>
        </w:rPr>
        <w:t xml:space="preserve">הייתה </w:t>
      </w:r>
      <w:bookmarkStart w:id="2292" w:name="_ETM_Q7_483080"/>
      <w:bookmarkEnd w:id="2292"/>
      <w:r>
        <w:rPr>
          <w:rFonts w:hint="cs"/>
          <w:rtl/>
        </w:rPr>
        <w:t>מאתגרת.</w:t>
      </w:r>
      <w:r>
        <w:rPr>
          <w:rtl/>
        </w:rPr>
        <w:t xml:space="preserve"> </w:t>
      </w:r>
      <w:bookmarkStart w:id="2293" w:name="_ETM_Q7_484220"/>
      <w:bookmarkEnd w:id="2293"/>
      <w:r>
        <w:rPr>
          <w:rtl/>
        </w:rPr>
        <w:t xml:space="preserve">המלחמה </w:t>
      </w:r>
      <w:bookmarkStart w:id="2294" w:name="_ETM_Q7_484819"/>
      <w:bookmarkEnd w:id="2294"/>
      <w:r>
        <w:rPr>
          <w:rtl/>
        </w:rPr>
        <w:t xml:space="preserve">משפיעה </w:t>
      </w:r>
      <w:bookmarkStart w:id="2295" w:name="_ETM_Q7_485270"/>
      <w:bookmarkEnd w:id="2295"/>
      <w:r>
        <w:rPr>
          <w:rtl/>
        </w:rPr>
        <w:t xml:space="preserve">גם </w:t>
      </w:r>
      <w:bookmarkStart w:id="2296" w:name="_ETM_Q7_485450"/>
      <w:bookmarkEnd w:id="2296"/>
      <w:r>
        <w:rPr>
          <w:rtl/>
        </w:rPr>
        <w:t xml:space="preserve">על </w:t>
      </w:r>
      <w:bookmarkStart w:id="2297" w:name="_ETM_Q7_485600"/>
      <w:bookmarkEnd w:id="2297"/>
      <w:r>
        <w:rPr>
          <w:rtl/>
        </w:rPr>
        <w:t xml:space="preserve">העיר </w:t>
      </w:r>
      <w:bookmarkStart w:id="2298" w:name="_ETM_Q7_485810"/>
      <w:bookmarkEnd w:id="2298"/>
      <w:r>
        <w:rPr>
          <w:rtl/>
        </w:rPr>
        <w:t>ירושלים</w:t>
      </w:r>
      <w:r>
        <w:rPr>
          <w:rFonts w:hint="cs"/>
          <w:rtl/>
        </w:rPr>
        <w:t>, אשר נשענת</w:t>
      </w:r>
      <w:r>
        <w:rPr>
          <w:rtl/>
        </w:rPr>
        <w:t xml:space="preserve"> </w:t>
      </w:r>
      <w:bookmarkStart w:id="2299" w:name="_ETM_Q7_487839"/>
      <w:bookmarkEnd w:id="2299"/>
      <w:r>
        <w:rPr>
          <w:rtl/>
        </w:rPr>
        <w:t xml:space="preserve">רבות </w:t>
      </w:r>
      <w:bookmarkStart w:id="2300" w:name="_ETM_Q7_488660"/>
      <w:bookmarkEnd w:id="2300"/>
      <w:r>
        <w:rPr>
          <w:rtl/>
        </w:rPr>
        <w:t xml:space="preserve">על </w:t>
      </w:r>
      <w:bookmarkStart w:id="2301" w:name="_ETM_Q7_488839"/>
      <w:bookmarkEnd w:id="2301"/>
      <w:r>
        <w:rPr>
          <w:rtl/>
        </w:rPr>
        <w:t>ת</w:t>
      </w:r>
      <w:r>
        <w:rPr>
          <w:rFonts w:hint="cs"/>
          <w:rtl/>
        </w:rPr>
        <w:t>חום</w:t>
      </w:r>
      <w:r>
        <w:rPr>
          <w:rtl/>
        </w:rPr>
        <w:t xml:space="preserve"> </w:t>
      </w:r>
      <w:bookmarkStart w:id="2302" w:name="_ETM_Q7_489170"/>
      <w:bookmarkEnd w:id="2302"/>
      <w:r>
        <w:rPr>
          <w:rFonts w:hint="cs"/>
          <w:rtl/>
        </w:rPr>
        <w:t>ה</w:t>
      </w:r>
      <w:r>
        <w:rPr>
          <w:rtl/>
        </w:rPr>
        <w:t xml:space="preserve">תיירות </w:t>
      </w:r>
      <w:bookmarkStart w:id="2303" w:name="_ETM_Q7_489560"/>
      <w:bookmarkEnd w:id="2303"/>
      <w:r>
        <w:rPr>
          <w:rFonts w:hint="cs"/>
          <w:rtl/>
        </w:rPr>
        <w:t>והמסחר</w:t>
      </w:r>
      <w:r>
        <w:rPr>
          <w:rtl/>
        </w:rPr>
        <w:t xml:space="preserve"> </w:t>
      </w:r>
      <w:bookmarkStart w:id="2304" w:name="_ETM_Q7_490070"/>
      <w:bookmarkEnd w:id="2304"/>
      <w:r w:rsidRPr="00F1363E">
        <w:rPr>
          <w:rtl/>
        </w:rPr>
        <w:t>הבין-לאומי</w:t>
      </w:r>
      <w:r w:rsidRPr="00F1363E">
        <w:rPr>
          <w:rFonts w:hint="cs"/>
          <w:rtl/>
        </w:rPr>
        <w:t>.</w:t>
      </w:r>
      <w:r w:rsidRPr="00F1363E">
        <w:rPr>
          <w:rtl/>
        </w:rPr>
        <w:t xml:space="preserve"> </w:t>
      </w:r>
      <w:bookmarkStart w:id="2305" w:name="_ETM_Q7_491690"/>
      <w:bookmarkEnd w:id="2305"/>
      <w:r w:rsidRPr="00F1363E">
        <w:rPr>
          <w:rtl/>
        </w:rPr>
        <w:t>עמלנו</w:t>
      </w:r>
      <w:r>
        <w:rPr>
          <w:rtl/>
        </w:rPr>
        <w:t xml:space="preserve"> </w:t>
      </w:r>
      <w:bookmarkStart w:id="2306" w:name="_ETM_Q7_492260"/>
      <w:bookmarkEnd w:id="2306"/>
      <w:r>
        <w:rPr>
          <w:rtl/>
        </w:rPr>
        <w:t xml:space="preserve">על </w:t>
      </w:r>
      <w:bookmarkStart w:id="2307" w:name="_ETM_Q7_492470"/>
      <w:bookmarkEnd w:id="2307"/>
      <w:r>
        <w:rPr>
          <w:rtl/>
        </w:rPr>
        <w:t xml:space="preserve">עניין </w:t>
      </w:r>
      <w:bookmarkStart w:id="2308" w:name="_ETM_Q7_492830"/>
      <w:bookmarkEnd w:id="2308"/>
      <w:r>
        <w:rPr>
          <w:rtl/>
        </w:rPr>
        <w:t xml:space="preserve">זה </w:t>
      </w:r>
      <w:bookmarkStart w:id="2309" w:name="_ETM_Q7_493040"/>
      <w:bookmarkEnd w:id="2309"/>
      <w:r>
        <w:rPr>
          <w:rFonts w:hint="cs"/>
          <w:rtl/>
        </w:rPr>
        <w:t>והצלחנו אט-אט</w:t>
      </w:r>
      <w:r>
        <w:rPr>
          <w:rtl/>
        </w:rPr>
        <w:t xml:space="preserve"> </w:t>
      </w:r>
      <w:bookmarkStart w:id="2310" w:name="_ETM_Q7_494839"/>
      <w:bookmarkEnd w:id="2310"/>
      <w:r>
        <w:rPr>
          <w:rtl/>
        </w:rPr>
        <w:t xml:space="preserve">לשפר </w:t>
      </w:r>
      <w:bookmarkStart w:id="2311" w:name="_ETM_Q7_495320"/>
      <w:bookmarkEnd w:id="2311"/>
      <w:r>
        <w:rPr>
          <w:rtl/>
        </w:rPr>
        <w:t xml:space="preserve">את </w:t>
      </w:r>
      <w:bookmarkStart w:id="2312" w:name="_ETM_Q7_495440"/>
      <w:bookmarkEnd w:id="2312"/>
      <w:r>
        <w:rPr>
          <w:rtl/>
        </w:rPr>
        <w:t>המצב</w:t>
      </w:r>
      <w:r>
        <w:rPr>
          <w:rFonts w:hint="cs"/>
          <w:rtl/>
        </w:rPr>
        <w:t>,</w:t>
      </w:r>
      <w:r>
        <w:rPr>
          <w:rtl/>
        </w:rPr>
        <w:t xml:space="preserve"> </w:t>
      </w:r>
      <w:bookmarkStart w:id="2313" w:name="_ETM_Q7_495920"/>
      <w:bookmarkEnd w:id="2313"/>
      <w:r>
        <w:rPr>
          <w:rtl/>
        </w:rPr>
        <w:t xml:space="preserve">בין </w:t>
      </w:r>
      <w:bookmarkStart w:id="2314" w:name="_ETM_Q7_496100"/>
      <w:bookmarkEnd w:id="2314"/>
      <w:r>
        <w:rPr>
          <w:rtl/>
        </w:rPr>
        <w:t xml:space="preserve">היתר </w:t>
      </w:r>
      <w:bookmarkStart w:id="2315" w:name="_ETM_Q7_496580"/>
      <w:bookmarkEnd w:id="2315"/>
      <w:r>
        <w:rPr>
          <w:rtl/>
        </w:rPr>
        <w:t xml:space="preserve">באמצעות </w:t>
      </w:r>
      <w:bookmarkStart w:id="2316" w:name="_ETM_Q7_497060"/>
      <w:bookmarkEnd w:id="2316"/>
      <w:r>
        <w:rPr>
          <w:rtl/>
        </w:rPr>
        <w:t xml:space="preserve">שורה </w:t>
      </w:r>
      <w:bookmarkStart w:id="2317" w:name="_ETM_Q7_497390"/>
      <w:bookmarkEnd w:id="2317"/>
      <w:r>
        <w:rPr>
          <w:rtl/>
        </w:rPr>
        <w:t xml:space="preserve">של </w:t>
      </w:r>
      <w:bookmarkStart w:id="2318" w:name="_ETM_Q7_497540"/>
      <w:bookmarkEnd w:id="2318"/>
      <w:r>
        <w:rPr>
          <w:rtl/>
        </w:rPr>
        <w:t xml:space="preserve">כנסים </w:t>
      </w:r>
      <w:bookmarkStart w:id="2319" w:name="_ETM_Q7_497990"/>
      <w:bookmarkEnd w:id="2319"/>
      <w:r>
        <w:rPr>
          <w:rtl/>
        </w:rPr>
        <w:t>בי</w:t>
      </w:r>
      <w:r>
        <w:rPr>
          <w:rFonts w:hint="cs"/>
          <w:rtl/>
        </w:rPr>
        <w:t>ן-</w:t>
      </w:r>
      <w:r>
        <w:rPr>
          <w:rtl/>
        </w:rPr>
        <w:t xml:space="preserve">לאומיים </w:t>
      </w:r>
      <w:bookmarkStart w:id="2320" w:name="_ETM_Q7_498680"/>
      <w:bookmarkEnd w:id="2320"/>
      <w:r>
        <w:rPr>
          <w:rFonts w:hint="cs"/>
          <w:rtl/>
        </w:rPr>
        <w:t>שהתקיימו</w:t>
      </w:r>
      <w:r>
        <w:rPr>
          <w:rtl/>
        </w:rPr>
        <w:t xml:space="preserve"> </w:t>
      </w:r>
      <w:bookmarkStart w:id="2321" w:name="_ETM_Q7_499160"/>
      <w:bookmarkEnd w:id="2321"/>
      <w:r>
        <w:rPr>
          <w:rtl/>
        </w:rPr>
        <w:t>בירושלים</w:t>
      </w:r>
      <w:bookmarkStart w:id="2322" w:name="_ETM_Q7_501279"/>
      <w:bookmarkEnd w:id="2322"/>
      <w:r>
        <w:rPr>
          <w:rFonts w:hint="cs"/>
          <w:rtl/>
        </w:rPr>
        <w:t xml:space="preserve"> </w:t>
      </w:r>
      <w:r>
        <w:rPr>
          <w:rtl/>
        </w:rPr>
        <w:t xml:space="preserve">בנושא </w:t>
      </w:r>
      <w:bookmarkStart w:id="2323" w:name="_ETM_Q7_501759"/>
      <w:bookmarkEnd w:id="2323"/>
      <w:r>
        <w:rPr>
          <w:rtl/>
        </w:rPr>
        <w:t xml:space="preserve">זה </w:t>
      </w:r>
      <w:bookmarkStart w:id="2324" w:name="_ETM_Q7_502900"/>
      <w:bookmarkEnd w:id="2324"/>
      <w:r>
        <w:rPr>
          <w:rFonts w:hint="cs"/>
          <w:rtl/>
        </w:rPr>
        <w:t>ובכלל.</w:t>
      </w:r>
    </w:p>
    <w:p w:rsidR="00317FED" w:rsidRDefault="00317FED" w:rsidP="00CA6A73">
      <w:pPr>
        <w:rPr>
          <w:rtl/>
        </w:rPr>
      </w:pPr>
      <w:bookmarkStart w:id="2325" w:name="_ETM_Q7_504616"/>
      <w:bookmarkStart w:id="2326" w:name="_ETM_Q7_504698"/>
      <w:bookmarkEnd w:id="2325"/>
      <w:bookmarkEnd w:id="2326"/>
    </w:p>
    <w:p w:rsidR="00317FED" w:rsidRDefault="00317FED" w:rsidP="00CA6A73">
      <w:pPr>
        <w:rPr>
          <w:rtl/>
        </w:rPr>
      </w:pPr>
      <w:bookmarkStart w:id="2327" w:name="_ETM_Q7_504793"/>
      <w:bookmarkStart w:id="2328" w:name="_ETM_Q7_504841"/>
      <w:bookmarkStart w:id="2329" w:name="_ETM_Q7_504100"/>
      <w:bookmarkEnd w:id="2327"/>
      <w:bookmarkEnd w:id="2328"/>
      <w:bookmarkEnd w:id="2329"/>
      <w:r>
        <w:rPr>
          <w:rtl/>
        </w:rPr>
        <w:t xml:space="preserve">אני </w:t>
      </w:r>
      <w:bookmarkStart w:id="2330" w:name="_ETM_Q7_504279"/>
      <w:bookmarkEnd w:id="2330"/>
      <w:r>
        <w:rPr>
          <w:rtl/>
        </w:rPr>
        <w:t>מ</w:t>
      </w:r>
      <w:r>
        <w:rPr>
          <w:rFonts w:hint="cs"/>
          <w:rtl/>
        </w:rPr>
        <w:t xml:space="preserve">בקש </w:t>
      </w:r>
      <w:bookmarkStart w:id="2331" w:name="_ETM_Q7_504550"/>
      <w:bookmarkStart w:id="2332" w:name="_ETM_Q7_504640"/>
      <w:bookmarkEnd w:id="2331"/>
      <w:bookmarkEnd w:id="2332"/>
      <w:r>
        <w:rPr>
          <w:rtl/>
        </w:rPr>
        <w:t xml:space="preserve">להזכיר </w:t>
      </w:r>
      <w:bookmarkStart w:id="2333" w:name="_ETM_Q7_505060"/>
      <w:bookmarkEnd w:id="2333"/>
      <w:r>
        <w:rPr>
          <w:rtl/>
        </w:rPr>
        <w:t xml:space="preserve">פה </w:t>
      </w:r>
      <w:bookmarkStart w:id="2334" w:name="_ETM_Q7_505270"/>
      <w:bookmarkEnd w:id="2334"/>
      <w:r>
        <w:rPr>
          <w:rtl/>
        </w:rPr>
        <w:t xml:space="preserve">את </w:t>
      </w:r>
      <w:bookmarkStart w:id="2335" w:name="_ETM_Q7_505330"/>
      <w:bookmarkEnd w:id="2335"/>
      <w:r>
        <w:rPr>
          <w:rFonts w:hint="cs"/>
          <w:rtl/>
        </w:rPr>
        <w:t xml:space="preserve">ידידי </w:t>
      </w:r>
      <w:bookmarkStart w:id="2336" w:name="_ETM_Q7_505775"/>
      <w:bookmarkEnd w:id="2336"/>
      <w:r>
        <w:rPr>
          <w:rFonts w:hint="cs"/>
          <w:rtl/>
        </w:rPr>
        <w:t>מר אייל</w:t>
      </w:r>
      <w:r>
        <w:rPr>
          <w:rtl/>
        </w:rPr>
        <w:t xml:space="preserve"> </w:t>
      </w:r>
      <w:bookmarkStart w:id="2337" w:name="_ETM_Q7_506170"/>
      <w:bookmarkEnd w:id="2337"/>
      <w:r>
        <w:rPr>
          <w:rtl/>
        </w:rPr>
        <w:t>חיימובסקי</w:t>
      </w:r>
      <w:r>
        <w:rPr>
          <w:rFonts w:hint="cs"/>
          <w:rtl/>
        </w:rPr>
        <w:t>,</w:t>
      </w:r>
      <w:r>
        <w:rPr>
          <w:rtl/>
        </w:rPr>
        <w:t xml:space="preserve"> </w:t>
      </w:r>
      <w:bookmarkStart w:id="2338" w:name="_ETM_Q7_506740"/>
      <w:bookmarkEnd w:id="2338"/>
      <w:r>
        <w:rPr>
          <w:rtl/>
        </w:rPr>
        <w:t>ז</w:t>
      </w:r>
      <w:r>
        <w:rPr>
          <w:rFonts w:hint="cs"/>
          <w:rtl/>
        </w:rPr>
        <w:t>י</w:t>
      </w:r>
      <w:r>
        <w:rPr>
          <w:rtl/>
        </w:rPr>
        <w:t xml:space="preserve">כרונו </w:t>
      </w:r>
      <w:bookmarkStart w:id="2339" w:name="_ETM_Q7_507130"/>
      <w:bookmarkEnd w:id="2339"/>
      <w:r>
        <w:rPr>
          <w:rtl/>
        </w:rPr>
        <w:t>לברכה</w:t>
      </w:r>
      <w:r>
        <w:rPr>
          <w:rFonts w:hint="cs"/>
          <w:rtl/>
        </w:rPr>
        <w:t>,</w:t>
      </w:r>
      <w:r>
        <w:rPr>
          <w:rtl/>
        </w:rPr>
        <w:t xml:space="preserve"> </w:t>
      </w:r>
      <w:bookmarkStart w:id="2340" w:name="_ETM_Q7_508430"/>
      <w:bookmarkEnd w:id="2340"/>
      <w:r>
        <w:rPr>
          <w:rtl/>
        </w:rPr>
        <w:t xml:space="preserve">מנכ"ל </w:t>
      </w:r>
      <w:bookmarkStart w:id="2341" w:name="_ETM_Q7_508850"/>
      <w:bookmarkEnd w:id="2341"/>
      <w:r>
        <w:rPr>
          <w:rtl/>
        </w:rPr>
        <w:t xml:space="preserve">הרשות </w:t>
      </w:r>
      <w:bookmarkStart w:id="2342" w:name="_ETM_Q7_509240"/>
      <w:bookmarkEnd w:id="2342"/>
      <w:r>
        <w:rPr>
          <w:rtl/>
        </w:rPr>
        <w:t>ל</w:t>
      </w:r>
      <w:r>
        <w:rPr>
          <w:rFonts w:hint="cs"/>
          <w:rtl/>
        </w:rPr>
        <w:t>פיתוח</w:t>
      </w:r>
      <w:r>
        <w:rPr>
          <w:rtl/>
        </w:rPr>
        <w:t xml:space="preserve"> </w:t>
      </w:r>
      <w:bookmarkStart w:id="2343" w:name="_ETM_Q7_509690"/>
      <w:bookmarkEnd w:id="2343"/>
      <w:r>
        <w:rPr>
          <w:rtl/>
        </w:rPr>
        <w:t>ירושלים</w:t>
      </w:r>
      <w:r>
        <w:rPr>
          <w:rFonts w:hint="cs"/>
          <w:rtl/>
        </w:rPr>
        <w:t>,</w:t>
      </w:r>
      <w:r>
        <w:rPr>
          <w:rtl/>
        </w:rPr>
        <w:t xml:space="preserve"> </w:t>
      </w:r>
      <w:bookmarkStart w:id="2344" w:name="_ETM_Q7_510440"/>
      <w:bookmarkEnd w:id="2344"/>
      <w:r>
        <w:rPr>
          <w:rtl/>
        </w:rPr>
        <w:t xml:space="preserve">אשר </w:t>
      </w:r>
      <w:bookmarkStart w:id="2345" w:name="_ETM_Q7_510680"/>
      <w:bookmarkEnd w:id="2345"/>
      <w:r>
        <w:rPr>
          <w:rtl/>
        </w:rPr>
        <w:t xml:space="preserve">הלך </w:t>
      </w:r>
      <w:bookmarkStart w:id="2346" w:name="_ETM_Q7_510920"/>
      <w:bookmarkEnd w:id="2346"/>
      <w:r>
        <w:rPr>
          <w:rtl/>
        </w:rPr>
        <w:t xml:space="preserve">לעולמו </w:t>
      </w:r>
      <w:bookmarkStart w:id="2347" w:name="_ETM_Q7_511279"/>
      <w:bookmarkEnd w:id="2347"/>
      <w:r>
        <w:rPr>
          <w:rFonts w:hint="cs"/>
          <w:rtl/>
        </w:rPr>
        <w:t>לפתע</w:t>
      </w:r>
      <w:r>
        <w:rPr>
          <w:rtl/>
        </w:rPr>
        <w:t xml:space="preserve"> </w:t>
      </w:r>
      <w:bookmarkStart w:id="2348" w:name="_ETM_Q7_512200"/>
      <w:bookmarkEnd w:id="2348"/>
      <w:r>
        <w:rPr>
          <w:rtl/>
        </w:rPr>
        <w:t>פתאום</w:t>
      </w:r>
      <w:r>
        <w:rPr>
          <w:rFonts w:hint="cs"/>
          <w:rtl/>
        </w:rPr>
        <w:t xml:space="preserve"> לפני כשבוע וחצי</w:t>
      </w:r>
      <w:r>
        <w:rPr>
          <w:rtl/>
        </w:rPr>
        <w:t xml:space="preserve"> </w:t>
      </w:r>
      <w:bookmarkStart w:id="2349" w:name="_ETM_Q7_514610"/>
      <w:bookmarkEnd w:id="2349"/>
      <w:r>
        <w:rPr>
          <w:rtl/>
        </w:rPr>
        <w:t xml:space="preserve">והשאיר </w:t>
      </w:r>
      <w:bookmarkStart w:id="2350" w:name="_ETM_Q7_515120"/>
      <w:bookmarkEnd w:id="2350"/>
      <w:r>
        <w:rPr>
          <w:rtl/>
        </w:rPr>
        <w:t xml:space="preserve">את </w:t>
      </w:r>
      <w:bookmarkStart w:id="2351" w:name="_ETM_Q7_515239"/>
      <w:bookmarkEnd w:id="2351"/>
      <w:r>
        <w:rPr>
          <w:rtl/>
        </w:rPr>
        <w:t xml:space="preserve">ירושלים </w:t>
      </w:r>
      <w:bookmarkStart w:id="2352" w:name="_ETM_Q7_515779"/>
      <w:bookmarkEnd w:id="2352"/>
      <w:r>
        <w:rPr>
          <w:rFonts w:hint="cs"/>
          <w:rtl/>
        </w:rPr>
        <w:t>ה</w:t>
      </w:r>
      <w:r>
        <w:rPr>
          <w:rtl/>
        </w:rPr>
        <w:t xml:space="preserve">מומה </w:t>
      </w:r>
      <w:bookmarkStart w:id="2353" w:name="_ETM_Q7_516230"/>
      <w:bookmarkEnd w:id="2353"/>
      <w:r>
        <w:rPr>
          <w:rFonts w:hint="cs"/>
          <w:rtl/>
        </w:rPr>
        <w:t xml:space="preserve">ואבלה. </w:t>
      </w:r>
      <w:bookmarkStart w:id="2354" w:name="_ETM_Q7_517920"/>
      <w:bookmarkEnd w:id="2354"/>
      <w:r>
        <w:rPr>
          <w:rFonts w:hint="cs"/>
          <w:rtl/>
        </w:rPr>
        <w:t>אייל,</w:t>
      </w:r>
      <w:r>
        <w:rPr>
          <w:rtl/>
        </w:rPr>
        <w:t xml:space="preserve"> </w:t>
      </w:r>
      <w:bookmarkStart w:id="2355" w:name="_ETM_Q7_518279"/>
      <w:bookmarkEnd w:id="2355"/>
      <w:r>
        <w:rPr>
          <w:rtl/>
        </w:rPr>
        <w:t>ז</w:t>
      </w:r>
      <w:r>
        <w:rPr>
          <w:rFonts w:hint="cs"/>
          <w:rtl/>
        </w:rPr>
        <w:t>י</w:t>
      </w:r>
      <w:r>
        <w:rPr>
          <w:rtl/>
        </w:rPr>
        <w:t xml:space="preserve">כרונו </w:t>
      </w:r>
      <w:bookmarkStart w:id="2356" w:name="_ETM_Q7_518670"/>
      <w:bookmarkEnd w:id="2356"/>
      <w:r>
        <w:rPr>
          <w:rtl/>
        </w:rPr>
        <w:t>לברכה</w:t>
      </w:r>
      <w:r>
        <w:rPr>
          <w:rFonts w:hint="cs"/>
          <w:rtl/>
        </w:rPr>
        <w:t>,</w:t>
      </w:r>
      <w:r>
        <w:rPr>
          <w:rtl/>
        </w:rPr>
        <w:t xml:space="preserve"> </w:t>
      </w:r>
      <w:bookmarkStart w:id="2357" w:name="_ETM_Q7_519839"/>
      <w:bookmarkEnd w:id="2357"/>
      <w:r>
        <w:rPr>
          <w:rtl/>
        </w:rPr>
        <w:t xml:space="preserve">היה </w:t>
      </w:r>
      <w:bookmarkStart w:id="2358" w:name="_ETM_Q7_520079"/>
      <w:bookmarkEnd w:id="2358"/>
      <w:r>
        <w:rPr>
          <w:rtl/>
        </w:rPr>
        <w:t xml:space="preserve">שותף </w:t>
      </w:r>
      <w:bookmarkStart w:id="2359" w:name="_ETM_Q7_520440"/>
      <w:bookmarkEnd w:id="2359"/>
      <w:r>
        <w:rPr>
          <w:rtl/>
        </w:rPr>
        <w:t xml:space="preserve">משמעותי </w:t>
      </w:r>
      <w:bookmarkStart w:id="2360" w:name="_ETM_Q7_521010"/>
      <w:bookmarkEnd w:id="2360"/>
      <w:r>
        <w:rPr>
          <w:rtl/>
        </w:rPr>
        <w:t>מאו</w:t>
      </w:r>
      <w:r>
        <w:rPr>
          <w:rFonts w:hint="cs"/>
          <w:rtl/>
        </w:rPr>
        <w:t>ד בכל</w:t>
      </w:r>
      <w:r>
        <w:rPr>
          <w:rtl/>
        </w:rPr>
        <w:t xml:space="preserve"> </w:t>
      </w:r>
      <w:bookmarkStart w:id="2361" w:name="_ETM_Q7_521250"/>
      <w:bookmarkStart w:id="2362" w:name="_ETM_Q7_521520"/>
      <w:bookmarkEnd w:id="2361"/>
      <w:bookmarkEnd w:id="2362"/>
      <w:r>
        <w:rPr>
          <w:rtl/>
        </w:rPr>
        <w:t xml:space="preserve">הנוגע </w:t>
      </w:r>
      <w:bookmarkStart w:id="2363" w:name="_ETM_Q7_521940"/>
      <w:bookmarkEnd w:id="2363"/>
      <w:r>
        <w:rPr>
          <w:rtl/>
        </w:rPr>
        <w:t xml:space="preserve">לפיתוח </w:t>
      </w:r>
      <w:bookmarkStart w:id="2364" w:name="_ETM_Q7_522420"/>
      <w:bookmarkEnd w:id="2364"/>
      <w:r>
        <w:rPr>
          <w:rtl/>
        </w:rPr>
        <w:t>ירושלים</w:t>
      </w:r>
      <w:r>
        <w:rPr>
          <w:rFonts w:hint="cs"/>
          <w:rtl/>
        </w:rPr>
        <w:t>.</w:t>
      </w:r>
      <w:r>
        <w:rPr>
          <w:rtl/>
        </w:rPr>
        <w:t xml:space="preserve"> </w:t>
      </w:r>
      <w:bookmarkStart w:id="2365" w:name="_ETM_Q7_523839"/>
      <w:bookmarkEnd w:id="2365"/>
      <w:r>
        <w:rPr>
          <w:rtl/>
        </w:rPr>
        <w:t xml:space="preserve">הוא </w:t>
      </w:r>
      <w:bookmarkStart w:id="2366" w:name="_ETM_Q7_523960"/>
      <w:bookmarkEnd w:id="2366"/>
      <w:r>
        <w:rPr>
          <w:rtl/>
        </w:rPr>
        <w:t xml:space="preserve">הקדיש </w:t>
      </w:r>
      <w:bookmarkStart w:id="2367" w:name="_ETM_Q7_524320"/>
      <w:bookmarkEnd w:id="2367"/>
      <w:r>
        <w:rPr>
          <w:rtl/>
        </w:rPr>
        <w:t xml:space="preserve">את </w:t>
      </w:r>
      <w:bookmarkStart w:id="2368" w:name="_ETM_Q7_524440"/>
      <w:bookmarkEnd w:id="2368"/>
      <w:r>
        <w:rPr>
          <w:rtl/>
        </w:rPr>
        <w:t xml:space="preserve">חייו </w:t>
      </w:r>
      <w:bookmarkStart w:id="2369" w:name="_ETM_Q7_524770"/>
      <w:bookmarkEnd w:id="2369"/>
      <w:r>
        <w:rPr>
          <w:rtl/>
        </w:rPr>
        <w:t>ל</w:t>
      </w:r>
      <w:r>
        <w:rPr>
          <w:rFonts w:hint="cs"/>
          <w:rtl/>
        </w:rPr>
        <w:t>פיתוחה,</w:t>
      </w:r>
      <w:r>
        <w:rPr>
          <w:rtl/>
        </w:rPr>
        <w:t xml:space="preserve"> </w:t>
      </w:r>
      <w:bookmarkStart w:id="2370" w:name="_ETM_Q7_525430"/>
      <w:bookmarkEnd w:id="2370"/>
      <w:r>
        <w:rPr>
          <w:rtl/>
        </w:rPr>
        <w:t>קיד</w:t>
      </w:r>
      <w:r>
        <w:rPr>
          <w:rFonts w:hint="cs"/>
          <w:rtl/>
        </w:rPr>
        <w:t>ו</w:t>
      </w:r>
      <w:r>
        <w:rPr>
          <w:rtl/>
        </w:rPr>
        <w:t>מה</w:t>
      </w:r>
      <w:r>
        <w:rPr>
          <w:rFonts w:hint="cs"/>
          <w:rtl/>
        </w:rPr>
        <w:t>, שגשוגה</w:t>
      </w:r>
      <w:r>
        <w:rPr>
          <w:rtl/>
        </w:rPr>
        <w:t xml:space="preserve"> </w:t>
      </w:r>
      <w:bookmarkStart w:id="2371" w:name="_ETM_Q7_526960"/>
      <w:bookmarkEnd w:id="2371"/>
      <w:r>
        <w:rPr>
          <w:rtl/>
        </w:rPr>
        <w:t xml:space="preserve">ובניינה </w:t>
      </w:r>
      <w:bookmarkStart w:id="2372" w:name="_ETM_Q7_527470"/>
      <w:bookmarkEnd w:id="2372"/>
      <w:r>
        <w:rPr>
          <w:rtl/>
        </w:rPr>
        <w:t xml:space="preserve">של </w:t>
      </w:r>
      <w:bookmarkStart w:id="2373" w:name="_ETM_Q7_527620"/>
      <w:bookmarkEnd w:id="2373"/>
      <w:r>
        <w:rPr>
          <w:rtl/>
        </w:rPr>
        <w:t xml:space="preserve">עיר </w:t>
      </w:r>
      <w:bookmarkStart w:id="2374" w:name="_ETM_Q7_527830"/>
      <w:bookmarkEnd w:id="2374"/>
      <w:r>
        <w:rPr>
          <w:rtl/>
        </w:rPr>
        <w:t xml:space="preserve">הקודש </w:t>
      </w:r>
      <w:bookmarkStart w:id="2375" w:name="_ETM_Q7_528220"/>
      <w:bookmarkEnd w:id="2375"/>
      <w:r>
        <w:rPr>
          <w:rtl/>
        </w:rPr>
        <w:t>ירושלים</w:t>
      </w:r>
      <w:r>
        <w:rPr>
          <w:rFonts w:hint="cs"/>
          <w:rtl/>
        </w:rPr>
        <w:t>,</w:t>
      </w:r>
      <w:r>
        <w:rPr>
          <w:rtl/>
        </w:rPr>
        <w:t xml:space="preserve"> </w:t>
      </w:r>
      <w:bookmarkStart w:id="2376" w:name="_ETM_Q7_529449"/>
      <w:bookmarkStart w:id="2377" w:name="_ETM_Q7_529600"/>
      <w:bookmarkStart w:id="2378" w:name="_ETM_Q7_529690"/>
      <w:bookmarkEnd w:id="2376"/>
      <w:bookmarkEnd w:id="2377"/>
      <w:bookmarkEnd w:id="2378"/>
      <w:r>
        <w:rPr>
          <w:rFonts w:hint="cs"/>
          <w:rtl/>
        </w:rPr>
        <w:t>ו</w:t>
      </w:r>
      <w:r>
        <w:rPr>
          <w:rtl/>
        </w:rPr>
        <w:t xml:space="preserve">פטירתו </w:t>
      </w:r>
      <w:bookmarkStart w:id="2379" w:name="_ETM_Q7_530410"/>
      <w:bookmarkEnd w:id="2379"/>
      <w:r>
        <w:rPr>
          <w:rFonts w:hint="cs"/>
          <w:rtl/>
        </w:rPr>
        <w:t>היא</w:t>
      </w:r>
      <w:r>
        <w:rPr>
          <w:rtl/>
        </w:rPr>
        <w:t xml:space="preserve"> </w:t>
      </w:r>
      <w:bookmarkStart w:id="2380" w:name="_ETM_Q7_530769"/>
      <w:bookmarkEnd w:id="2380"/>
      <w:r>
        <w:rPr>
          <w:rtl/>
        </w:rPr>
        <w:t xml:space="preserve">אובדן </w:t>
      </w:r>
      <w:bookmarkStart w:id="2381" w:name="_ETM_Q7_531100"/>
      <w:bookmarkEnd w:id="2381"/>
      <w:r>
        <w:rPr>
          <w:rFonts w:hint="cs"/>
          <w:rtl/>
        </w:rPr>
        <w:t>קשה</w:t>
      </w:r>
      <w:r>
        <w:rPr>
          <w:rtl/>
        </w:rPr>
        <w:t xml:space="preserve"> </w:t>
      </w:r>
      <w:bookmarkStart w:id="2382" w:name="_ETM_Q7_531460"/>
      <w:bookmarkEnd w:id="2382"/>
      <w:r>
        <w:rPr>
          <w:rtl/>
        </w:rPr>
        <w:t xml:space="preserve">לכל </w:t>
      </w:r>
      <w:bookmarkStart w:id="2383" w:name="_ETM_Q7_531730"/>
      <w:bookmarkEnd w:id="2383"/>
      <w:r>
        <w:rPr>
          <w:rtl/>
        </w:rPr>
        <w:t xml:space="preserve">מי </w:t>
      </w:r>
      <w:bookmarkStart w:id="2384" w:name="_ETM_Q7_531850"/>
      <w:bookmarkEnd w:id="2384"/>
      <w:r>
        <w:rPr>
          <w:rtl/>
        </w:rPr>
        <w:t xml:space="preserve">שעסק </w:t>
      </w:r>
      <w:bookmarkStart w:id="2385" w:name="_ETM_Q7_532210"/>
      <w:bookmarkEnd w:id="2385"/>
      <w:r>
        <w:rPr>
          <w:rtl/>
        </w:rPr>
        <w:t xml:space="preserve">בבניין </w:t>
      </w:r>
      <w:bookmarkStart w:id="2386" w:name="_ETM_Q7_532600"/>
      <w:bookmarkEnd w:id="2386"/>
      <w:r>
        <w:rPr>
          <w:rtl/>
        </w:rPr>
        <w:t>ירושלים</w:t>
      </w:r>
      <w:r>
        <w:rPr>
          <w:rFonts w:hint="cs"/>
          <w:rtl/>
        </w:rPr>
        <w:t>. יהי</w:t>
      </w:r>
      <w:r>
        <w:rPr>
          <w:rtl/>
        </w:rPr>
        <w:t xml:space="preserve"> </w:t>
      </w:r>
      <w:bookmarkStart w:id="2387" w:name="_ETM_Q7_534159"/>
      <w:bookmarkEnd w:id="2387"/>
      <w:r>
        <w:rPr>
          <w:rtl/>
        </w:rPr>
        <w:t xml:space="preserve">זכרו </w:t>
      </w:r>
      <w:bookmarkStart w:id="2388" w:name="_ETM_Q7_534550"/>
      <w:bookmarkEnd w:id="2388"/>
      <w:r>
        <w:rPr>
          <w:rtl/>
        </w:rPr>
        <w:t>ברוך</w:t>
      </w:r>
      <w:r>
        <w:rPr>
          <w:rFonts w:hint="cs"/>
          <w:rtl/>
        </w:rPr>
        <w:t>.</w:t>
      </w:r>
    </w:p>
    <w:p w:rsidR="00317FED" w:rsidRDefault="00317FED" w:rsidP="00CA6A73">
      <w:pPr>
        <w:rPr>
          <w:rtl/>
        </w:rPr>
      </w:pPr>
      <w:bookmarkStart w:id="2389" w:name="_ETM_Q7_538201"/>
      <w:bookmarkStart w:id="2390" w:name="_ETM_Q7_538303"/>
      <w:bookmarkEnd w:id="2389"/>
      <w:bookmarkEnd w:id="2390"/>
    </w:p>
    <w:p w:rsidR="00317FED" w:rsidRDefault="00317FED" w:rsidP="00415832">
      <w:pPr>
        <w:rPr>
          <w:rtl/>
        </w:rPr>
      </w:pPr>
      <w:bookmarkStart w:id="2391" w:name="_ETM_Q7_538361"/>
      <w:bookmarkStart w:id="2392" w:name="_ETM_Q7_538445"/>
      <w:bookmarkStart w:id="2393" w:name="_ETM_Q7_536050"/>
      <w:bookmarkEnd w:id="2391"/>
      <w:bookmarkEnd w:id="2392"/>
      <w:bookmarkEnd w:id="2393"/>
      <w:r>
        <w:rPr>
          <w:rtl/>
        </w:rPr>
        <w:t xml:space="preserve">כשמדברים </w:t>
      </w:r>
      <w:bookmarkStart w:id="2394" w:name="_ETM_Q7_536800"/>
      <w:bookmarkEnd w:id="2394"/>
      <w:r>
        <w:rPr>
          <w:rtl/>
        </w:rPr>
        <w:t xml:space="preserve">על </w:t>
      </w:r>
      <w:bookmarkStart w:id="2395" w:name="_ETM_Q7_536980"/>
      <w:bookmarkEnd w:id="2395"/>
      <w:r>
        <w:rPr>
          <w:rtl/>
        </w:rPr>
        <w:t xml:space="preserve">אתגרי </w:t>
      </w:r>
      <w:bookmarkStart w:id="2396" w:name="_ETM_Q7_537429"/>
      <w:bookmarkEnd w:id="2396"/>
      <w:r>
        <w:rPr>
          <w:rtl/>
        </w:rPr>
        <w:t xml:space="preserve">העיר </w:t>
      </w:r>
      <w:bookmarkStart w:id="2397" w:name="_ETM_Q7_537699"/>
      <w:bookmarkEnd w:id="2397"/>
      <w:r>
        <w:rPr>
          <w:rtl/>
        </w:rPr>
        <w:t xml:space="preserve">ירושלים </w:t>
      </w:r>
      <w:bookmarkStart w:id="2398" w:name="_ETM_Q7_539130"/>
      <w:bookmarkEnd w:id="2398"/>
      <w:r>
        <w:rPr>
          <w:rtl/>
        </w:rPr>
        <w:t>אי</w:t>
      </w:r>
      <w:bookmarkStart w:id="2399" w:name="_ETM_Q7_539310"/>
      <w:bookmarkEnd w:id="2399"/>
      <w:r>
        <w:rPr>
          <w:rFonts w:hint="cs"/>
          <w:rtl/>
        </w:rPr>
        <w:t>-</w:t>
      </w:r>
      <w:r>
        <w:rPr>
          <w:rtl/>
        </w:rPr>
        <w:t xml:space="preserve">אפשר </w:t>
      </w:r>
      <w:bookmarkStart w:id="2400" w:name="_ETM_Q7_539670"/>
      <w:bookmarkEnd w:id="2400"/>
      <w:r>
        <w:rPr>
          <w:rtl/>
        </w:rPr>
        <w:t xml:space="preserve">שלא </w:t>
      </w:r>
      <w:bookmarkStart w:id="2401" w:name="_ETM_Q7_539910"/>
      <w:bookmarkEnd w:id="2401"/>
      <w:r>
        <w:rPr>
          <w:rtl/>
        </w:rPr>
        <w:t xml:space="preserve">לדבר </w:t>
      </w:r>
      <w:bookmarkStart w:id="2402" w:name="_ETM_Q7_540330"/>
      <w:bookmarkEnd w:id="2402"/>
      <w:r>
        <w:rPr>
          <w:rtl/>
        </w:rPr>
        <w:t xml:space="preserve">על </w:t>
      </w:r>
      <w:bookmarkStart w:id="2403" w:name="_ETM_Q7_540450"/>
      <w:bookmarkEnd w:id="2403"/>
      <w:r>
        <w:rPr>
          <w:rtl/>
        </w:rPr>
        <w:t xml:space="preserve">האתגר </w:t>
      </w:r>
      <w:bookmarkStart w:id="2404" w:name="_ETM_Q7_540960"/>
      <w:bookmarkEnd w:id="2404"/>
      <w:r>
        <w:rPr>
          <w:rtl/>
        </w:rPr>
        <w:t xml:space="preserve">הגדול </w:t>
      </w:r>
      <w:bookmarkStart w:id="2405" w:name="_ETM_Q7_541380"/>
      <w:bookmarkEnd w:id="2405"/>
      <w:r>
        <w:rPr>
          <w:rtl/>
        </w:rPr>
        <w:t>ביותר</w:t>
      </w:r>
      <w:r w:rsidR="00415832">
        <w:rPr>
          <w:rFonts w:hint="cs"/>
          <w:rtl/>
        </w:rPr>
        <w:t>,</w:t>
      </w:r>
      <w:r>
        <w:rPr>
          <w:rtl/>
        </w:rPr>
        <w:t xml:space="preserve"> </w:t>
      </w:r>
      <w:bookmarkStart w:id="2406" w:name="_ETM_Q7_541800"/>
      <w:bookmarkEnd w:id="2406"/>
      <w:r>
        <w:rPr>
          <w:rtl/>
        </w:rPr>
        <w:t>בעיניי</w:t>
      </w:r>
      <w:r>
        <w:rPr>
          <w:rFonts w:hint="cs"/>
          <w:rtl/>
        </w:rPr>
        <w:t>,</w:t>
      </w:r>
      <w:r>
        <w:rPr>
          <w:rtl/>
        </w:rPr>
        <w:t xml:space="preserve"> </w:t>
      </w:r>
      <w:bookmarkStart w:id="2407" w:name="_ETM_Q7_543430"/>
      <w:bookmarkEnd w:id="2407"/>
      <w:r>
        <w:rPr>
          <w:rtl/>
        </w:rPr>
        <w:t xml:space="preserve">ההגירה </w:t>
      </w:r>
      <w:bookmarkStart w:id="2408" w:name="_ETM_Q7_544029"/>
      <w:bookmarkStart w:id="2409" w:name="_ETM_Q7_544540"/>
      <w:bookmarkEnd w:id="2408"/>
      <w:bookmarkEnd w:id="2409"/>
      <w:r>
        <w:rPr>
          <w:rtl/>
        </w:rPr>
        <w:t>השלילית</w:t>
      </w:r>
      <w:r>
        <w:rPr>
          <w:rFonts w:hint="cs"/>
          <w:rtl/>
        </w:rPr>
        <w:t xml:space="preserve">, או </w:t>
      </w:r>
      <w:bookmarkStart w:id="2410" w:name="_ETM_Q7_543658"/>
      <w:bookmarkEnd w:id="2410"/>
      <w:r>
        <w:rPr>
          <w:rFonts w:hint="cs"/>
          <w:rtl/>
        </w:rPr>
        <w:t>אם נתבטא באופן</w:t>
      </w:r>
      <w:r>
        <w:rPr>
          <w:rtl/>
        </w:rPr>
        <w:t xml:space="preserve"> </w:t>
      </w:r>
      <w:bookmarkStart w:id="2411" w:name="_ETM_Q7_545929"/>
      <w:bookmarkStart w:id="2412" w:name="_ETM_Q7_546259"/>
      <w:bookmarkStart w:id="2413" w:name="_ETM_Q7_546649"/>
      <w:bookmarkEnd w:id="2411"/>
      <w:bookmarkEnd w:id="2412"/>
      <w:bookmarkEnd w:id="2413"/>
      <w:r>
        <w:rPr>
          <w:rFonts w:hint="cs"/>
          <w:rtl/>
        </w:rPr>
        <w:t>פחות</w:t>
      </w:r>
      <w:r>
        <w:rPr>
          <w:rtl/>
        </w:rPr>
        <w:t xml:space="preserve"> </w:t>
      </w:r>
      <w:bookmarkStart w:id="2414" w:name="_ETM_Q7_547399"/>
      <w:bookmarkEnd w:id="2414"/>
      <w:r>
        <w:rPr>
          <w:rtl/>
        </w:rPr>
        <w:t>פוליטי</w:t>
      </w:r>
      <w:r>
        <w:rPr>
          <w:rFonts w:hint="cs"/>
          <w:rtl/>
        </w:rPr>
        <w:t>קלי קורקט –</w:t>
      </w:r>
      <w:r>
        <w:rPr>
          <w:rtl/>
        </w:rPr>
        <w:t xml:space="preserve"> </w:t>
      </w:r>
      <w:bookmarkStart w:id="2415" w:name="_ETM_Q7_548990"/>
      <w:bookmarkEnd w:id="2415"/>
      <w:r>
        <w:rPr>
          <w:rtl/>
        </w:rPr>
        <w:t xml:space="preserve">האם </w:t>
      </w:r>
      <w:bookmarkStart w:id="2416" w:name="_ETM_Q7_549320"/>
      <w:bookmarkEnd w:id="2416"/>
      <w:r>
        <w:rPr>
          <w:rtl/>
        </w:rPr>
        <w:t xml:space="preserve">העיר </w:t>
      </w:r>
      <w:bookmarkStart w:id="2417" w:name="_ETM_Q7_549560"/>
      <w:bookmarkEnd w:id="2417"/>
      <w:r>
        <w:rPr>
          <w:rtl/>
        </w:rPr>
        <w:t xml:space="preserve">ירושלים </w:t>
      </w:r>
      <w:bookmarkStart w:id="2418" w:name="_ETM_Q7_550159"/>
      <w:bookmarkEnd w:id="2418"/>
      <w:r>
        <w:rPr>
          <w:rtl/>
        </w:rPr>
        <w:t xml:space="preserve">תישאר </w:t>
      </w:r>
      <w:bookmarkStart w:id="2419" w:name="_ETM_Q7_550520"/>
      <w:bookmarkEnd w:id="2419"/>
      <w:r>
        <w:rPr>
          <w:rtl/>
        </w:rPr>
        <w:t xml:space="preserve">עם </w:t>
      </w:r>
      <w:bookmarkStart w:id="2420" w:name="_ETM_Q7_550640"/>
      <w:bookmarkEnd w:id="2420"/>
      <w:r>
        <w:rPr>
          <w:rtl/>
        </w:rPr>
        <w:t xml:space="preserve">רוב </w:t>
      </w:r>
      <w:bookmarkStart w:id="2421" w:name="_ETM_Q7_550850"/>
      <w:bookmarkEnd w:id="2421"/>
      <w:r>
        <w:rPr>
          <w:rtl/>
        </w:rPr>
        <w:t xml:space="preserve">יהודי </w:t>
      </w:r>
      <w:bookmarkStart w:id="2422" w:name="_ETM_Q7_551240"/>
      <w:bookmarkEnd w:id="2422"/>
      <w:r>
        <w:rPr>
          <w:rtl/>
        </w:rPr>
        <w:t xml:space="preserve">לאורך </w:t>
      </w:r>
      <w:bookmarkStart w:id="2423" w:name="_ETM_Q7_551570"/>
      <w:bookmarkEnd w:id="2423"/>
      <w:r>
        <w:rPr>
          <w:rtl/>
        </w:rPr>
        <w:t>זמן</w:t>
      </w:r>
      <w:r>
        <w:rPr>
          <w:rFonts w:hint="cs"/>
          <w:rtl/>
        </w:rPr>
        <w:t>. בקצב</w:t>
      </w:r>
      <w:r>
        <w:rPr>
          <w:rtl/>
        </w:rPr>
        <w:t xml:space="preserve"> </w:t>
      </w:r>
      <w:bookmarkStart w:id="2424" w:name="_ETM_Q7_553880"/>
      <w:bookmarkEnd w:id="2424"/>
      <w:r>
        <w:rPr>
          <w:rtl/>
        </w:rPr>
        <w:t>הנוכחי</w:t>
      </w:r>
      <w:r>
        <w:rPr>
          <w:rFonts w:hint="cs"/>
          <w:rtl/>
        </w:rPr>
        <w:t xml:space="preserve"> </w:t>
      </w:r>
      <w:r>
        <w:rPr>
          <w:rFonts w:hint="eastAsia"/>
        </w:rPr>
        <w:t>–</w:t>
      </w:r>
      <w:r>
        <w:rPr>
          <w:rtl/>
        </w:rPr>
        <w:t xml:space="preserve"> </w:t>
      </w:r>
      <w:bookmarkStart w:id="2425" w:name="_ETM_Q7_555049"/>
      <w:bookmarkEnd w:id="2425"/>
      <w:r>
        <w:rPr>
          <w:rtl/>
        </w:rPr>
        <w:t xml:space="preserve">התשובה </w:t>
      </w:r>
      <w:bookmarkStart w:id="2426" w:name="_ETM_Q7_555500"/>
      <w:bookmarkEnd w:id="2426"/>
      <w:r>
        <w:rPr>
          <w:rtl/>
        </w:rPr>
        <w:t>שלילית</w:t>
      </w:r>
      <w:r>
        <w:rPr>
          <w:rFonts w:hint="cs"/>
          <w:rtl/>
        </w:rPr>
        <w:t>.</w:t>
      </w:r>
      <w:r>
        <w:rPr>
          <w:rtl/>
        </w:rPr>
        <w:t xml:space="preserve"> </w:t>
      </w:r>
      <w:bookmarkStart w:id="2427" w:name="_ETM_Q7_557089"/>
      <w:bookmarkStart w:id="2428" w:name="_ETM_Q7_557539"/>
      <w:bookmarkEnd w:id="2427"/>
      <w:bookmarkEnd w:id="2428"/>
      <w:r>
        <w:rPr>
          <w:rFonts w:hint="cs"/>
          <w:rtl/>
        </w:rPr>
        <w:t xml:space="preserve">לפני </w:t>
      </w:r>
      <w:r>
        <w:rPr>
          <w:rtl/>
        </w:rPr>
        <w:t xml:space="preserve">58 </w:t>
      </w:r>
      <w:bookmarkStart w:id="2429" w:name="_ETM_Q7_558469"/>
      <w:bookmarkEnd w:id="2429"/>
      <w:r>
        <w:rPr>
          <w:rtl/>
        </w:rPr>
        <w:t>שנים</w:t>
      </w:r>
      <w:r>
        <w:rPr>
          <w:rFonts w:hint="cs"/>
          <w:rtl/>
        </w:rPr>
        <w:t>,</w:t>
      </w:r>
      <w:r>
        <w:rPr>
          <w:rtl/>
        </w:rPr>
        <w:t xml:space="preserve"> </w:t>
      </w:r>
      <w:bookmarkStart w:id="2430" w:name="_ETM_Q7_558890"/>
      <w:bookmarkEnd w:id="2430"/>
      <w:r>
        <w:rPr>
          <w:rtl/>
        </w:rPr>
        <w:t xml:space="preserve">בשנת </w:t>
      </w:r>
      <w:bookmarkStart w:id="2431" w:name="_ETM_Q7_559310"/>
      <w:bookmarkEnd w:id="2431"/>
      <w:r>
        <w:rPr>
          <w:rFonts w:hint="cs"/>
          <w:rtl/>
        </w:rPr>
        <w:t>תשכ"ז,</w:t>
      </w:r>
      <w:r>
        <w:rPr>
          <w:rtl/>
        </w:rPr>
        <w:t xml:space="preserve"> </w:t>
      </w:r>
      <w:bookmarkStart w:id="2432" w:name="_ETM_Q7_560899"/>
      <w:bookmarkEnd w:id="2432"/>
      <w:r>
        <w:rPr>
          <w:rtl/>
        </w:rPr>
        <w:t xml:space="preserve">השנה </w:t>
      </w:r>
      <w:bookmarkStart w:id="2433" w:name="_ETM_Q7_561469"/>
      <w:bookmarkEnd w:id="2433"/>
      <w:r>
        <w:rPr>
          <w:rtl/>
        </w:rPr>
        <w:t>שב</w:t>
      </w:r>
      <w:r>
        <w:rPr>
          <w:rFonts w:hint="cs"/>
          <w:rtl/>
        </w:rPr>
        <w:t>ה</w:t>
      </w:r>
      <w:r>
        <w:rPr>
          <w:rtl/>
        </w:rPr>
        <w:t xml:space="preserve"> </w:t>
      </w:r>
      <w:bookmarkStart w:id="2434" w:name="_ETM_Q7_561950"/>
      <w:bookmarkEnd w:id="2434"/>
      <w:r>
        <w:rPr>
          <w:rtl/>
        </w:rPr>
        <w:t xml:space="preserve">ירושלים </w:t>
      </w:r>
      <w:bookmarkStart w:id="2435" w:name="_ETM_Q7_562490"/>
      <w:bookmarkEnd w:id="2435"/>
      <w:r>
        <w:rPr>
          <w:rtl/>
        </w:rPr>
        <w:t>שוחררה</w:t>
      </w:r>
      <w:r>
        <w:rPr>
          <w:rFonts w:hint="cs"/>
          <w:rtl/>
        </w:rPr>
        <w:t>, 1967</w:t>
      </w:r>
      <w:r>
        <w:rPr>
          <w:rtl/>
        </w:rPr>
        <w:t xml:space="preserve"> </w:t>
      </w:r>
      <w:bookmarkStart w:id="2436" w:name="_ETM_Q7_564709"/>
      <w:bookmarkEnd w:id="2436"/>
      <w:r>
        <w:rPr>
          <w:rtl/>
        </w:rPr>
        <w:t>למניינם</w:t>
      </w:r>
      <w:r>
        <w:rPr>
          <w:rFonts w:hint="cs"/>
          <w:rtl/>
        </w:rPr>
        <w:t>,</w:t>
      </w:r>
      <w:r>
        <w:rPr>
          <w:rtl/>
        </w:rPr>
        <w:t xml:space="preserve"> </w:t>
      </w:r>
      <w:bookmarkStart w:id="2437" w:name="_ETM_Q7_566299"/>
      <w:bookmarkEnd w:id="2437"/>
      <w:r>
        <w:rPr>
          <w:rFonts w:hint="cs"/>
          <w:rtl/>
        </w:rPr>
        <w:t xml:space="preserve">כאשר </w:t>
      </w:r>
      <w:r>
        <w:rPr>
          <w:rtl/>
        </w:rPr>
        <w:t xml:space="preserve">קיבלנו </w:t>
      </w:r>
      <w:bookmarkStart w:id="2438" w:name="_ETM_Q7_566810"/>
      <w:bookmarkEnd w:id="2438"/>
      <w:r>
        <w:rPr>
          <w:rtl/>
        </w:rPr>
        <w:t xml:space="preserve">לידינו </w:t>
      </w:r>
      <w:bookmarkStart w:id="2439" w:name="_ETM_Q7_567259"/>
      <w:bookmarkEnd w:id="2439"/>
      <w:r>
        <w:rPr>
          <w:rtl/>
        </w:rPr>
        <w:t xml:space="preserve">מחדש </w:t>
      </w:r>
      <w:bookmarkStart w:id="2440" w:name="_ETM_Q7_567619"/>
      <w:bookmarkEnd w:id="2440"/>
      <w:r>
        <w:rPr>
          <w:rtl/>
        </w:rPr>
        <w:t xml:space="preserve">את </w:t>
      </w:r>
      <w:bookmarkStart w:id="2441" w:name="_ETM_Q7_567740"/>
      <w:bookmarkEnd w:id="2441"/>
      <w:r>
        <w:rPr>
          <w:rtl/>
        </w:rPr>
        <w:t xml:space="preserve">מזרח </w:t>
      </w:r>
      <w:bookmarkStart w:id="2442" w:name="_ETM_Q7_568069"/>
      <w:bookmarkEnd w:id="2442"/>
      <w:r>
        <w:rPr>
          <w:rtl/>
        </w:rPr>
        <w:t>ירושלים</w:t>
      </w:r>
      <w:r>
        <w:rPr>
          <w:rFonts w:hint="cs"/>
          <w:rtl/>
        </w:rPr>
        <w:t>, היחס</w:t>
      </w:r>
      <w:r>
        <w:rPr>
          <w:rtl/>
        </w:rPr>
        <w:t xml:space="preserve"> </w:t>
      </w:r>
      <w:bookmarkStart w:id="2443" w:name="_ETM_Q7_569029"/>
      <w:bookmarkEnd w:id="2443"/>
      <w:r>
        <w:rPr>
          <w:rtl/>
        </w:rPr>
        <w:t xml:space="preserve">היה </w:t>
      </w:r>
      <w:bookmarkStart w:id="2444" w:name="_ETM_Q7_570070"/>
      <w:bookmarkEnd w:id="2444"/>
      <w:r>
        <w:rPr>
          <w:rtl/>
        </w:rPr>
        <w:t xml:space="preserve">72% </w:t>
      </w:r>
      <w:bookmarkStart w:id="2445" w:name="_ETM_Q7_571180"/>
      <w:bookmarkEnd w:id="2445"/>
      <w:r>
        <w:rPr>
          <w:rtl/>
        </w:rPr>
        <w:t xml:space="preserve">יהודים </w:t>
      </w:r>
      <w:bookmarkStart w:id="2446" w:name="_ETM_Q7_571600"/>
      <w:bookmarkEnd w:id="2446"/>
      <w:r>
        <w:rPr>
          <w:rtl/>
        </w:rPr>
        <w:t xml:space="preserve">בירושלים </w:t>
      </w:r>
      <w:bookmarkStart w:id="2447" w:name="_ETM_Q7_572229"/>
      <w:bookmarkEnd w:id="2447"/>
      <w:r>
        <w:rPr>
          <w:rtl/>
        </w:rPr>
        <w:t xml:space="preserve">על </w:t>
      </w:r>
      <w:bookmarkStart w:id="2448" w:name="_ETM_Q7_572320"/>
      <w:bookmarkEnd w:id="2448"/>
      <w:r>
        <w:rPr>
          <w:rtl/>
        </w:rPr>
        <w:t xml:space="preserve">כל </w:t>
      </w:r>
      <w:bookmarkStart w:id="2449" w:name="_ETM_Q7_572589"/>
      <w:bookmarkEnd w:id="2449"/>
      <w:r>
        <w:rPr>
          <w:rFonts w:hint="cs"/>
          <w:rtl/>
        </w:rPr>
        <w:t>חלקיה</w:t>
      </w:r>
      <w:r>
        <w:rPr>
          <w:rtl/>
        </w:rPr>
        <w:t xml:space="preserve"> </w:t>
      </w:r>
      <w:bookmarkStart w:id="2450" w:name="_ETM_Q7_574000"/>
      <w:bookmarkEnd w:id="2450"/>
      <w:r>
        <w:rPr>
          <w:rtl/>
        </w:rPr>
        <w:t>ו-</w:t>
      </w:r>
      <w:r>
        <w:rPr>
          <w:rFonts w:hint="cs"/>
          <w:rtl/>
        </w:rPr>
        <w:t xml:space="preserve">28% </w:t>
      </w:r>
      <w:bookmarkStart w:id="2451" w:name="_ETM_Q7_578433"/>
      <w:bookmarkEnd w:id="2451"/>
      <w:r>
        <w:rPr>
          <w:rFonts w:hint="cs"/>
          <w:rtl/>
        </w:rPr>
        <w:t>לא</w:t>
      </w:r>
      <w:r>
        <w:rPr>
          <w:rtl/>
        </w:rPr>
        <w:t xml:space="preserve"> </w:t>
      </w:r>
      <w:bookmarkStart w:id="2452" w:name="_ETM_Q7_575259"/>
      <w:bookmarkEnd w:id="2452"/>
      <w:r>
        <w:rPr>
          <w:rtl/>
        </w:rPr>
        <w:t>יהודים</w:t>
      </w:r>
      <w:r>
        <w:rPr>
          <w:rFonts w:hint="cs"/>
          <w:rtl/>
        </w:rPr>
        <w:t>.</w:t>
      </w:r>
      <w:r>
        <w:rPr>
          <w:rtl/>
        </w:rPr>
        <w:t xml:space="preserve"> </w:t>
      </w:r>
      <w:bookmarkStart w:id="2453" w:name="_ETM_Q7_577150"/>
      <w:bookmarkEnd w:id="2453"/>
      <w:r>
        <w:rPr>
          <w:rtl/>
        </w:rPr>
        <w:t xml:space="preserve">היחס </w:t>
      </w:r>
      <w:bookmarkStart w:id="2454" w:name="_ETM_Q7_577690"/>
      <w:bookmarkEnd w:id="2454"/>
      <w:r>
        <w:rPr>
          <w:rtl/>
        </w:rPr>
        <w:t xml:space="preserve">הזה </w:t>
      </w:r>
      <w:bookmarkStart w:id="2455" w:name="_ETM_Q7_578890"/>
      <w:bookmarkEnd w:id="2455"/>
      <w:r>
        <w:rPr>
          <w:rFonts w:hint="cs"/>
          <w:rtl/>
        </w:rPr>
        <w:t>הלך</w:t>
      </w:r>
      <w:r>
        <w:rPr>
          <w:rtl/>
        </w:rPr>
        <w:t xml:space="preserve"> </w:t>
      </w:r>
      <w:bookmarkStart w:id="2456" w:name="_ETM_Q7_579370"/>
      <w:bookmarkEnd w:id="2456"/>
      <w:r>
        <w:rPr>
          <w:rFonts w:hint="cs"/>
          <w:rtl/>
        </w:rPr>
        <w:t>ו</w:t>
      </w:r>
      <w:r>
        <w:rPr>
          <w:rtl/>
        </w:rPr>
        <w:t xml:space="preserve">השתנה </w:t>
      </w:r>
      <w:bookmarkStart w:id="2457" w:name="_ETM_Q7_579790"/>
      <w:bookmarkEnd w:id="2457"/>
      <w:r>
        <w:rPr>
          <w:rtl/>
        </w:rPr>
        <w:t xml:space="preserve">עם </w:t>
      </w:r>
      <w:bookmarkStart w:id="2458" w:name="_ETM_Q7_579909"/>
      <w:bookmarkEnd w:id="2458"/>
      <w:r>
        <w:rPr>
          <w:rtl/>
        </w:rPr>
        <w:t>השנים</w:t>
      </w:r>
      <w:r>
        <w:rPr>
          <w:rFonts w:hint="cs"/>
          <w:rtl/>
        </w:rPr>
        <w:t xml:space="preserve"> והוא מידרדר.</w:t>
      </w:r>
      <w:r>
        <w:rPr>
          <w:rtl/>
        </w:rPr>
        <w:t xml:space="preserve"> </w:t>
      </w:r>
      <w:bookmarkStart w:id="2459" w:name="_ETM_Q7_583609"/>
      <w:bookmarkStart w:id="2460" w:name="_ETM_Q7_584060"/>
      <w:bookmarkStart w:id="2461" w:name="_ETM_Q7_584299"/>
      <w:bookmarkStart w:id="2462" w:name="_ETM_Q7_584509"/>
      <w:bookmarkStart w:id="2463" w:name="_ETM_Q7_584929"/>
      <w:bookmarkEnd w:id="2459"/>
      <w:bookmarkEnd w:id="2460"/>
      <w:bookmarkEnd w:id="2461"/>
      <w:bookmarkEnd w:id="2462"/>
      <w:bookmarkEnd w:id="2463"/>
      <w:r>
        <w:rPr>
          <w:rFonts w:hint="cs"/>
          <w:rtl/>
        </w:rPr>
        <w:t xml:space="preserve">בשנת תשפ"ב, </w:t>
      </w:r>
      <w:r>
        <w:rPr>
          <w:rtl/>
        </w:rPr>
        <w:t xml:space="preserve">לפני </w:t>
      </w:r>
      <w:bookmarkStart w:id="2464" w:name="_ETM_Q7_585259"/>
      <w:bookmarkEnd w:id="2464"/>
      <w:r>
        <w:rPr>
          <w:rFonts w:hint="cs"/>
          <w:rtl/>
        </w:rPr>
        <w:t>שלוש</w:t>
      </w:r>
      <w:r>
        <w:rPr>
          <w:rtl/>
        </w:rPr>
        <w:t xml:space="preserve"> </w:t>
      </w:r>
      <w:bookmarkStart w:id="2465" w:name="_ETM_Q7_585649"/>
      <w:bookmarkEnd w:id="2465"/>
      <w:r>
        <w:rPr>
          <w:rtl/>
        </w:rPr>
        <w:t>שנים</w:t>
      </w:r>
      <w:r>
        <w:rPr>
          <w:rFonts w:hint="cs"/>
          <w:rtl/>
        </w:rPr>
        <w:t>,</w:t>
      </w:r>
      <w:r>
        <w:rPr>
          <w:rtl/>
        </w:rPr>
        <w:t xml:space="preserve"> </w:t>
      </w:r>
      <w:bookmarkStart w:id="2466" w:name="_ETM_Q7_586459"/>
      <w:bookmarkEnd w:id="2466"/>
      <w:r>
        <w:rPr>
          <w:rFonts w:hint="cs"/>
          <w:rtl/>
        </w:rPr>
        <w:t>2022</w:t>
      </w:r>
      <w:r>
        <w:rPr>
          <w:rtl/>
        </w:rPr>
        <w:t xml:space="preserve"> </w:t>
      </w:r>
      <w:bookmarkStart w:id="2467" w:name="_ETM_Q7_587539"/>
      <w:bookmarkEnd w:id="2467"/>
      <w:r>
        <w:rPr>
          <w:rtl/>
        </w:rPr>
        <w:t>למניינם</w:t>
      </w:r>
      <w:r>
        <w:rPr>
          <w:rFonts w:hint="cs"/>
          <w:rtl/>
        </w:rPr>
        <w:t>,</w:t>
      </w:r>
      <w:r>
        <w:rPr>
          <w:rtl/>
        </w:rPr>
        <w:t xml:space="preserve"> </w:t>
      </w:r>
      <w:bookmarkStart w:id="2468" w:name="_ETM_Q7_589089"/>
      <w:bookmarkEnd w:id="2468"/>
      <w:r>
        <w:rPr>
          <w:rtl/>
        </w:rPr>
        <w:t xml:space="preserve">אחוז </w:t>
      </w:r>
      <w:bookmarkStart w:id="2469" w:name="_ETM_Q7_589450"/>
      <w:bookmarkEnd w:id="2469"/>
      <w:r>
        <w:rPr>
          <w:rtl/>
        </w:rPr>
        <w:t xml:space="preserve">היהודים </w:t>
      </w:r>
      <w:bookmarkStart w:id="2470" w:name="_ETM_Q7_589810"/>
      <w:bookmarkEnd w:id="2470"/>
      <w:r>
        <w:rPr>
          <w:rtl/>
        </w:rPr>
        <w:t xml:space="preserve">עמד </w:t>
      </w:r>
      <w:bookmarkStart w:id="2471" w:name="_ETM_Q7_590110"/>
      <w:bookmarkEnd w:id="2471"/>
      <w:r>
        <w:rPr>
          <w:rtl/>
        </w:rPr>
        <w:t xml:space="preserve">על </w:t>
      </w:r>
      <w:bookmarkStart w:id="2472" w:name="_ETM_Q7_590229"/>
      <w:bookmarkEnd w:id="2472"/>
      <w:r>
        <w:rPr>
          <w:rtl/>
        </w:rPr>
        <w:t>60%</w:t>
      </w:r>
      <w:r>
        <w:rPr>
          <w:rFonts w:hint="cs"/>
          <w:rtl/>
        </w:rPr>
        <w:t>.</w:t>
      </w:r>
      <w:r>
        <w:rPr>
          <w:rtl/>
        </w:rPr>
        <w:t xml:space="preserve"> </w:t>
      </w:r>
      <w:bookmarkStart w:id="2473" w:name="_ETM_Q7_592189"/>
      <w:bookmarkEnd w:id="2473"/>
      <w:r>
        <w:rPr>
          <w:rtl/>
        </w:rPr>
        <w:t xml:space="preserve">מנתוני </w:t>
      </w:r>
      <w:bookmarkStart w:id="2474" w:name="_ETM_Q7_592700"/>
      <w:bookmarkEnd w:id="2474"/>
      <w:r>
        <w:rPr>
          <w:rtl/>
        </w:rPr>
        <w:t xml:space="preserve">הלשכה </w:t>
      </w:r>
      <w:bookmarkStart w:id="2475" w:name="_ETM_Q7_593119"/>
      <w:bookmarkEnd w:id="2475"/>
      <w:r>
        <w:rPr>
          <w:rtl/>
        </w:rPr>
        <w:t xml:space="preserve">המרכזית </w:t>
      </w:r>
      <w:bookmarkStart w:id="2476" w:name="_ETM_Q7_593720"/>
      <w:bookmarkEnd w:id="2476"/>
      <w:r>
        <w:rPr>
          <w:rtl/>
        </w:rPr>
        <w:t xml:space="preserve">לסטטיסטיקה </w:t>
      </w:r>
      <w:bookmarkStart w:id="2477" w:name="_ETM_Q7_594380"/>
      <w:bookmarkEnd w:id="2477"/>
      <w:r>
        <w:rPr>
          <w:rFonts w:hint="cs"/>
          <w:rtl/>
        </w:rPr>
        <w:t>שפורסמו</w:t>
      </w:r>
      <w:r>
        <w:rPr>
          <w:rtl/>
        </w:rPr>
        <w:t xml:space="preserve"> </w:t>
      </w:r>
      <w:bookmarkStart w:id="2478" w:name="_ETM_Q7_594979"/>
      <w:bookmarkEnd w:id="2478"/>
      <w:r>
        <w:rPr>
          <w:rFonts w:hint="cs"/>
          <w:rtl/>
        </w:rPr>
        <w:t>ב</w:t>
      </w:r>
      <w:r>
        <w:rPr>
          <w:rtl/>
        </w:rPr>
        <w:t xml:space="preserve">שבוע </w:t>
      </w:r>
      <w:bookmarkStart w:id="2479" w:name="_ETM_Q7_595490"/>
      <w:bookmarkEnd w:id="2479"/>
      <w:r>
        <w:rPr>
          <w:rtl/>
        </w:rPr>
        <w:t>שעבר</w:t>
      </w:r>
      <w:r>
        <w:rPr>
          <w:rFonts w:hint="cs"/>
          <w:rtl/>
        </w:rPr>
        <w:t>,</w:t>
      </w:r>
      <w:r>
        <w:rPr>
          <w:rtl/>
        </w:rPr>
        <w:t xml:space="preserve"> </w:t>
      </w:r>
      <w:bookmarkStart w:id="2480" w:name="_ETM_Q7_596760"/>
      <w:bookmarkEnd w:id="2480"/>
      <w:r>
        <w:rPr>
          <w:rtl/>
        </w:rPr>
        <w:t xml:space="preserve">הנתון </w:t>
      </w:r>
      <w:bookmarkStart w:id="2481" w:name="_ETM_Q7_597150"/>
      <w:bookmarkEnd w:id="2481"/>
      <w:r>
        <w:rPr>
          <w:rtl/>
        </w:rPr>
        <w:t xml:space="preserve">הזה </w:t>
      </w:r>
      <w:bookmarkStart w:id="2482" w:name="_ETM_Q7_597330"/>
      <w:bookmarkEnd w:id="2482"/>
      <w:r>
        <w:rPr>
          <w:rtl/>
        </w:rPr>
        <w:t xml:space="preserve">כבר </w:t>
      </w:r>
      <w:bookmarkStart w:id="2483" w:name="_ETM_Q7_597540"/>
      <w:bookmarkEnd w:id="2483"/>
      <w:r>
        <w:rPr>
          <w:rtl/>
        </w:rPr>
        <w:t xml:space="preserve">עומד </w:t>
      </w:r>
      <w:bookmarkStart w:id="2484" w:name="_ETM_Q7_598230"/>
      <w:bookmarkEnd w:id="2484"/>
      <w:r>
        <w:rPr>
          <w:rtl/>
        </w:rPr>
        <w:t xml:space="preserve">על </w:t>
      </w:r>
      <w:bookmarkStart w:id="2485" w:name="_ETM_Q7_598410"/>
      <w:bookmarkEnd w:id="2485"/>
      <w:r>
        <w:rPr>
          <w:rtl/>
        </w:rPr>
        <w:t>57%</w:t>
      </w:r>
      <w:r>
        <w:rPr>
          <w:rFonts w:hint="cs"/>
          <w:rtl/>
        </w:rPr>
        <w:t>,</w:t>
      </w:r>
      <w:r>
        <w:rPr>
          <w:rtl/>
        </w:rPr>
        <w:t xml:space="preserve"> </w:t>
      </w:r>
      <w:bookmarkStart w:id="2486" w:name="_ETM_Q7_600150"/>
      <w:bookmarkEnd w:id="2486"/>
      <w:r>
        <w:rPr>
          <w:rtl/>
        </w:rPr>
        <w:t xml:space="preserve">וכולל </w:t>
      </w:r>
      <w:bookmarkStart w:id="2487" w:name="_ETM_Q7_600660"/>
      <w:bookmarkEnd w:id="2487"/>
      <w:r>
        <w:rPr>
          <w:rtl/>
        </w:rPr>
        <w:t xml:space="preserve">גם </w:t>
      </w:r>
      <w:bookmarkStart w:id="2488" w:name="_ETM_Q7_601020"/>
      <w:bookmarkEnd w:id="2488"/>
      <w:r>
        <w:rPr>
          <w:rFonts w:hint="cs"/>
          <w:rtl/>
        </w:rPr>
        <w:t xml:space="preserve">מי </w:t>
      </w:r>
      <w:r>
        <w:rPr>
          <w:rtl/>
        </w:rPr>
        <w:t xml:space="preserve">שזהותו </w:t>
      </w:r>
      <w:bookmarkStart w:id="2489" w:name="_ETM_Q7_601710"/>
      <w:bookmarkEnd w:id="2489"/>
      <w:r>
        <w:rPr>
          <w:rtl/>
        </w:rPr>
        <w:t xml:space="preserve">לא </w:t>
      </w:r>
      <w:bookmarkStart w:id="2490" w:name="_ETM_Q7_601830"/>
      <w:bookmarkEnd w:id="2490"/>
      <w:r>
        <w:rPr>
          <w:rtl/>
        </w:rPr>
        <w:t>מוגדרת</w:t>
      </w:r>
      <w:r>
        <w:rPr>
          <w:rFonts w:hint="cs"/>
          <w:rtl/>
        </w:rPr>
        <w:t>.</w:t>
      </w:r>
      <w:r>
        <w:rPr>
          <w:rtl/>
        </w:rPr>
        <w:t xml:space="preserve"> </w:t>
      </w:r>
      <w:bookmarkStart w:id="2491" w:name="_ETM_Q7_602339"/>
      <w:bookmarkEnd w:id="2491"/>
      <w:r>
        <w:rPr>
          <w:rtl/>
        </w:rPr>
        <w:t>כלומר</w:t>
      </w:r>
      <w:r>
        <w:rPr>
          <w:rFonts w:hint="cs"/>
          <w:rtl/>
        </w:rPr>
        <w:t>,</w:t>
      </w:r>
      <w:r>
        <w:rPr>
          <w:rtl/>
        </w:rPr>
        <w:t xml:space="preserve"> </w:t>
      </w:r>
      <w:bookmarkStart w:id="2492" w:name="_ETM_Q7_603390"/>
      <w:bookmarkEnd w:id="2492"/>
      <w:r>
        <w:rPr>
          <w:rtl/>
        </w:rPr>
        <w:t xml:space="preserve">מספר </w:t>
      </w:r>
      <w:bookmarkStart w:id="2493" w:name="_ETM_Q7_603839"/>
      <w:bookmarkEnd w:id="2493"/>
      <w:r>
        <w:rPr>
          <w:rtl/>
        </w:rPr>
        <w:t xml:space="preserve">היהודים </w:t>
      </w:r>
      <w:bookmarkStart w:id="2494" w:name="_ETM_Q7_604290"/>
      <w:bookmarkEnd w:id="2494"/>
      <w:r>
        <w:rPr>
          <w:rtl/>
        </w:rPr>
        <w:t xml:space="preserve">בבירת </w:t>
      </w:r>
      <w:bookmarkStart w:id="2495" w:name="_ETM_Q7_604710"/>
      <w:bookmarkEnd w:id="2495"/>
      <w:r>
        <w:rPr>
          <w:rtl/>
        </w:rPr>
        <w:t xml:space="preserve">ישראל </w:t>
      </w:r>
      <w:bookmarkStart w:id="2496" w:name="_ETM_Q7_605070"/>
      <w:bookmarkEnd w:id="2496"/>
      <w:r>
        <w:rPr>
          <w:rtl/>
        </w:rPr>
        <w:t xml:space="preserve">הוא </w:t>
      </w:r>
      <w:bookmarkStart w:id="2497" w:name="_ETM_Q7_605160"/>
      <w:bookmarkEnd w:id="2497"/>
      <w:r>
        <w:rPr>
          <w:rtl/>
        </w:rPr>
        <w:t xml:space="preserve">לא </w:t>
      </w:r>
      <w:bookmarkStart w:id="2498" w:name="_ETM_Q7_605310"/>
      <w:bookmarkEnd w:id="2498"/>
      <w:r>
        <w:rPr>
          <w:rtl/>
        </w:rPr>
        <w:t xml:space="preserve">הרבה </w:t>
      </w:r>
      <w:bookmarkStart w:id="2499" w:name="_ETM_Q7_606240"/>
      <w:bookmarkEnd w:id="2499"/>
      <w:r>
        <w:rPr>
          <w:rtl/>
        </w:rPr>
        <w:t xml:space="preserve">יותר </w:t>
      </w:r>
      <w:bookmarkStart w:id="2500" w:name="_ETM_Q7_606600"/>
      <w:bookmarkEnd w:id="2500"/>
      <w:r>
        <w:rPr>
          <w:rtl/>
        </w:rPr>
        <w:t>ממחצית</w:t>
      </w:r>
      <w:r>
        <w:rPr>
          <w:rFonts w:hint="cs"/>
          <w:rtl/>
        </w:rPr>
        <w:t>.</w:t>
      </w:r>
      <w:r>
        <w:rPr>
          <w:rtl/>
        </w:rPr>
        <w:t xml:space="preserve"> </w:t>
      </w:r>
      <w:bookmarkStart w:id="2501" w:name="_ETM_Q7_608019"/>
      <w:bookmarkStart w:id="2502" w:name="_ETM_Q7_610248"/>
      <w:bookmarkStart w:id="2503" w:name="_ETM_Q7_610328"/>
      <w:bookmarkStart w:id="2504" w:name="_ETM_Q7_610408"/>
      <w:bookmarkStart w:id="2505" w:name="_ETM_Q7_610479"/>
      <w:bookmarkEnd w:id="2501"/>
      <w:bookmarkEnd w:id="2502"/>
      <w:bookmarkEnd w:id="2503"/>
      <w:bookmarkEnd w:id="2504"/>
      <w:bookmarkEnd w:id="2505"/>
      <w:r>
        <w:rPr>
          <w:rtl/>
        </w:rPr>
        <w:t xml:space="preserve">הנתון </w:t>
      </w:r>
      <w:bookmarkStart w:id="2506" w:name="_ETM_Q7_608470"/>
      <w:bookmarkEnd w:id="2506"/>
      <w:r>
        <w:rPr>
          <w:rtl/>
        </w:rPr>
        <w:t xml:space="preserve">הזה </w:t>
      </w:r>
      <w:bookmarkStart w:id="2507" w:name="_ETM_Q7_609489"/>
      <w:bookmarkEnd w:id="2507"/>
      <w:r>
        <w:rPr>
          <w:rtl/>
        </w:rPr>
        <w:t xml:space="preserve">אמור </w:t>
      </w:r>
      <w:bookmarkStart w:id="2508" w:name="_ETM_Q7_609819"/>
      <w:bookmarkEnd w:id="2508"/>
      <w:r>
        <w:rPr>
          <w:rtl/>
        </w:rPr>
        <w:t xml:space="preserve">להדיר </w:t>
      </w:r>
      <w:bookmarkStart w:id="2509" w:name="_ETM_Q7_610180"/>
      <w:bookmarkEnd w:id="2509"/>
      <w:r>
        <w:rPr>
          <w:rtl/>
        </w:rPr>
        <w:t xml:space="preserve">שינה </w:t>
      </w:r>
      <w:bookmarkStart w:id="2510" w:name="_ETM_Q7_610629"/>
      <w:bookmarkEnd w:id="2510"/>
      <w:r>
        <w:rPr>
          <w:rtl/>
        </w:rPr>
        <w:t xml:space="preserve">מעיני </w:t>
      </w:r>
      <w:bookmarkStart w:id="2511" w:name="_ETM_Q7_610959"/>
      <w:bookmarkEnd w:id="2511"/>
      <w:r>
        <w:rPr>
          <w:rtl/>
        </w:rPr>
        <w:t>כולנו</w:t>
      </w:r>
      <w:r>
        <w:rPr>
          <w:rFonts w:hint="cs"/>
          <w:rtl/>
        </w:rPr>
        <w:t>.</w:t>
      </w:r>
      <w:r>
        <w:rPr>
          <w:rtl/>
        </w:rPr>
        <w:t xml:space="preserve"> </w:t>
      </w:r>
      <w:bookmarkStart w:id="2512" w:name="_ETM_Q7_612480"/>
      <w:bookmarkEnd w:id="2512"/>
    </w:p>
    <w:p w:rsidR="00317FED" w:rsidRDefault="00317FED" w:rsidP="00CA6A73">
      <w:pPr>
        <w:rPr>
          <w:rtl/>
        </w:rPr>
      </w:pPr>
    </w:p>
    <w:p w:rsidR="00317FED" w:rsidRDefault="00317FED" w:rsidP="00CA6A73">
      <w:pPr>
        <w:rPr>
          <w:rtl/>
        </w:rPr>
      </w:pPr>
      <w:r>
        <w:rPr>
          <w:rtl/>
        </w:rPr>
        <w:t xml:space="preserve">כאשר </w:t>
      </w:r>
      <w:bookmarkStart w:id="2513" w:name="_ETM_Q7_612840"/>
      <w:bookmarkEnd w:id="2513"/>
      <w:r>
        <w:rPr>
          <w:rtl/>
        </w:rPr>
        <w:t xml:space="preserve">אני </w:t>
      </w:r>
      <w:bookmarkStart w:id="2514" w:name="_ETM_Q7_613020"/>
      <w:bookmarkEnd w:id="2514"/>
      <w:r>
        <w:rPr>
          <w:rtl/>
        </w:rPr>
        <w:t xml:space="preserve">הייתי </w:t>
      </w:r>
      <w:bookmarkStart w:id="2515" w:name="_ETM_Q7_613470"/>
      <w:bookmarkEnd w:id="2515"/>
      <w:r>
        <w:rPr>
          <w:rtl/>
        </w:rPr>
        <w:t xml:space="preserve">חבר </w:t>
      </w:r>
      <w:bookmarkStart w:id="2516" w:name="_ETM_Q7_613890"/>
      <w:bookmarkEnd w:id="2516"/>
      <w:r>
        <w:rPr>
          <w:rFonts w:hint="cs"/>
          <w:rtl/>
        </w:rPr>
        <w:t>במועצת עיריית</w:t>
      </w:r>
      <w:r>
        <w:rPr>
          <w:rtl/>
        </w:rPr>
        <w:t xml:space="preserve"> </w:t>
      </w:r>
      <w:bookmarkStart w:id="2517" w:name="_ETM_Q7_614640"/>
      <w:bookmarkEnd w:id="2517"/>
      <w:r>
        <w:rPr>
          <w:rtl/>
        </w:rPr>
        <w:t xml:space="preserve">ירושלים </w:t>
      </w:r>
      <w:bookmarkStart w:id="2518" w:name="_ETM_Q7_615090"/>
      <w:bookmarkEnd w:id="2518"/>
      <w:r>
        <w:rPr>
          <w:rtl/>
        </w:rPr>
        <w:t xml:space="preserve">לפני </w:t>
      </w:r>
      <w:bookmarkStart w:id="2519" w:name="_ETM_Q7_615360"/>
      <w:bookmarkEnd w:id="2519"/>
      <w:r>
        <w:rPr>
          <w:rtl/>
        </w:rPr>
        <w:t xml:space="preserve">30 </w:t>
      </w:r>
      <w:bookmarkStart w:id="2520" w:name="_ETM_Q7_615690"/>
      <w:bookmarkEnd w:id="2520"/>
      <w:r>
        <w:rPr>
          <w:rtl/>
        </w:rPr>
        <w:t xml:space="preserve">שנה </w:t>
      </w:r>
      <w:bookmarkStart w:id="2521" w:name="_ETM_Q7_615930"/>
      <w:bookmarkEnd w:id="2521"/>
      <w:r>
        <w:rPr>
          <w:rtl/>
        </w:rPr>
        <w:t>ויותר</w:t>
      </w:r>
      <w:r>
        <w:rPr>
          <w:rFonts w:hint="cs"/>
          <w:rtl/>
        </w:rPr>
        <w:t>,</w:t>
      </w:r>
      <w:r>
        <w:rPr>
          <w:rtl/>
        </w:rPr>
        <w:t xml:space="preserve"> </w:t>
      </w:r>
      <w:bookmarkStart w:id="2522" w:name="_ETM_Q7_617340"/>
      <w:bookmarkEnd w:id="2522"/>
      <w:r>
        <w:rPr>
          <w:rtl/>
        </w:rPr>
        <w:t xml:space="preserve">סיפרו </w:t>
      </w:r>
      <w:bookmarkStart w:id="2523" w:name="_ETM_Q7_617790"/>
      <w:bookmarkEnd w:id="2523"/>
      <w:r>
        <w:rPr>
          <w:rtl/>
        </w:rPr>
        <w:t xml:space="preserve">לי </w:t>
      </w:r>
      <w:bookmarkStart w:id="2524" w:name="_ETM_Q7_617970"/>
      <w:bookmarkEnd w:id="2524"/>
      <w:r>
        <w:rPr>
          <w:rtl/>
        </w:rPr>
        <w:t xml:space="preserve">שיש </w:t>
      </w:r>
      <w:bookmarkStart w:id="2525" w:name="_ETM_Q7_618300"/>
      <w:bookmarkEnd w:id="2525"/>
      <w:r>
        <w:rPr>
          <w:rtl/>
        </w:rPr>
        <w:t xml:space="preserve">הגירה </w:t>
      </w:r>
      <w:bookmarkStart w:id="2526" w:name="_ETM_Q7_618690"/>
      <w:bookmarkEnd w:id="2526"/>
      <w:r>
        <w:rPr>
          <w:rtl/>
        </w:rPr>
        <w:t xml:space="preserve">שלילית </w:t>
      </w:r>
      <w:bookmarkStart w:id="2527" w:name="_ETM_Q7_619080"/>
      <w:bookmarkEnd w:id="2527"/>
      <w:r>
        <w:rPr>
          <w:rtl/>
        </w:rPr>
        <w:t>מהיר</w:t>
      </w:r>
      <w:r>
        <w:rPr>
          <w:rFonts w:hint="cs"/>
          <w:rtl/>
        </w:rPr>
        <w:t>ה</w:t>
      </w:r>
      <w:r>
        <w:rPr>
          <w:rtl/>
        </w:rPr>
        <w:t xml:space="preserve"> </w:t>
      </w:r>
      <w:bookmarkStart w:id="2528" w:name="_ETM_Q7_620280"/>
      <w:bookmarkEnd w:id="2528"/>
      <w:r>
        <w:rPr>
          <w:rtl/>
        </w:rPr>
        <w:t>כ</w:t>
      </w:r>
      <w:r>
        <w:rPr>
          <w:rFonts w:hint="cs"/>
          <w:rtl/>
        </w:rPr>
        <w:t>י ל</w:t>
      </w:r>
      <w:bookmarkStart w:id="2529" w:name="_ETM_Q7_620550"/>
      <w:bookmarkEnd w:id="2529"/>
      <w:r>
        <w:rPr>
          <w:rtl/>
        </w:rPr>
        <w:t xml:space="preserve">צעירים </w:t>
      </w:r>
      <w:bookmarkStart w:id="2530" w:name="_ETM_Q7_621000"/>
      <w:bookmarkEnd w:id="2530"/>
      <w:r>
        <w:rPr>
          <w:rtl/>
        </w:rPr>
        <w:t xml:space="preserve">חילונים </w:t>
      </w:r>
      <w:bookmarkStart w:id="2531" w:name="_ETM_Q7_621480"/>
      <w:bookmarkEnd w:id="2531"/>
      <w:r>
        <w:rPr>
          <w:rFonts w:hint="cs"/>
          <w:rtl/>
        </w:rPr>
        <w:t xml:space="preserve">אין </w:t>
      </w:r>
      <w:bookmarkStart w:id="2532" w:name="_ETM_Q7_621660"/>
      <w:bookmarkEnd w:id="2532"/>
      <w:r>
        <w:rPr>
          <w:rtl/>
        </w:rPr>
        <w:t xml:space="preserve">מספיק </w:t>
      </w:r>
      <w:bookmarkStart w:id="2533" w:name="_ETM_Q7_622050"/>
      <w:bookmarkEnd w:id="2533"/>
      <w:r>
        <w:rPr>
          <w:rFonts w:hint="cs"/>
          <w:rtl/>
        </w:rPr>
        <w:t xml:space="preserve">אתרי </w:t>
      </w:r>
      <w:bookmarkStart w:id="2534" w:name="_ETM_Q7_624113"/>
      <w:bookmarkEnd w:id="2534"/>
      <w:r>
        <w:rPr>
          <w:rFonts w:hint="cs"/>
          <w:rtl/>
        </w:rPr>
        <w:t xml:space="preserve">בילוי </w:t>
      </w:r>
      <w:bookmarkStart w:id="2535" w:name="_ETM_Q7_622380"/>
      <w:bookmarkStart w:id="2536" w:name="_ETM_Q7_622830"/>
      <w:bookmarkEnd w:id="2535"/>
      <w:bookmarkEnd w:id="2536"/>
      <w:r>
        <w:rPr>
          <w:rtl/>
        </w:rPr>
        <w:t xml:space="preserve">בירושלים </w:t>
      </w:r>
      <w:bookmarkStart w:id="2537" w:name="_ETM_Q7_623459"/>
      <w:bookmarkEnd w:id="2537"/>
      <w:r>
        <w:rPr>
          <w:rtl/>
        </w:rPr>
        <w:t>בשבת</w:t>
      </w:r>
      <w:r>
        <w:rPr>
          <w:rFonts w:hint="cs"/>
          <w:rtl/>
        </w:rPr>
        <w:t>.</w:t>
      </w:r>
      <w:r>
        <w:rPr>
          <w:rtl/>
        </w:rPr>
        <w:t xml:space="preserve"> </w:t>
      </w:r>
      <w:bookmarkStart w:id="2538" w:name="_ETM_Q7_624969"/>
      <w:bookmarkEnd w:id="2538"/>
      <w:r>
        <w:rPr>
          <w:rtl/>
        </w:rPr>
        <w:t xml:space="preserve">זה </w:t>
      </w:r>
      <w:bookmarkStart w:id="2539" w:name="_ETM_Q7_625150"/>
      <w:bookmarkEnd w:id="2539"/>
      <w:r>
        <w:rPr>
          <w:rtl/>
        </w:rPr>
        <w:t xml:space="preserve">לא </w:t>
      </w:r>
      <w:bookmarkStart w:id="2540" w:name="_ETM_Q7_625269"/>
      <w:bookmarkEnd w:id="2540"/>
      <w:r>
        <w:rPr>
          <w:rtl/>
        </w:rPr>
        <w:t xml:space="preserve">המצב </w:t>
      </w:r>
      <w:bookmarkStart w:id="2541" w:name="_ETM_Q7_625749"/>
      <w:bookmarkEnd w:id="2541"/>
      <w:r>
        <w:rPr>
          <w:rtl/>
        </w:rPr>
        <w:t>היום</w:t>
      </w:r>
      <w:r>
        <w:rPr>
          <w:rFonts w:hint="cs"/>
          <w:rtl/>
        </w:rPr>
        <w:t>.</w:t>
      </w:r>
      <w:r>
        <w:rPr>
          <w:rtl/>
        </w:rPr>
        <w:t xml:space="preserve"> </w:t>
      </w:r>
      <w:bookmarkStart w:id="2542" w:name="_ETM_Q7_626409"/>
      <w:bookmarkEnd w:id="2542"/>
      <w:r>
        <w:rPr>
          <w:rtl/>
        </w:rPr>
        <w:t>לצערי</w:t>
      </w:r>
      <w:r>
        <w:rPr>
          <w:rFonts w:hint="cs"/>
          <w:rtl/>
        </w:rPr>
        <w:t>,</w:t>
      </w:r>
      <w:r>
        <w:rPr>
          <w:rtl/>
        </w:rPr>
        <w:t xml:space="preserve"> </w:t>
      </w:r>
      <w:bookmarkStart w:id="2543" w:name="_ETM_Q7_626859"/>
      <w:bookmarkEnd w:id="2543"/>
      <w:r>
        <w:rPr>
          <w:rtl/>
        </w:rPr>
        <w:t xml:space="preserve">יש </w:t>
      </w:r>
      <w:bookmarkStart w:id="2544" w:name="_ETM_Q7_627010"/>
      <w:bookmarkEnd w:id="2544"/>
      <w:r>
        <w:rPr>
          <w:rtl/>
        </w:rPr>
        <w:t xml:space="preserve">כאלה </w:t>
      </w:r>
      <w:bookmarkStart w:id="2545" w:name="_ETM_Q7_627279"/>
      <w:bookmarkEnd w:id="2545"/>
      <w:r>
        <w:rPr>
          <w:rtl/>
        </w:rPr>
        <w:t xml:space="preserve">שאפילו </w:t>
      </w:r>
      <w:bookmarkStart w:id="2546" w:name="_ETM_Q7_628029"/>
      <w:bookmarkEnd w:id="2546"/>
      <w:r>
        <w:rPr>
          <w:rtl/>
        </w:rPr>
        <w:t>מתגאים</w:t>
      </w:r>
      <w:r>
        <w:rPr>
          <w:rFonts w:hint="cs"/>
          <w:rtl/>
        </w:rPr>
        <w:t>,</w:t>
      </w:r>
      <w:r>
        <w:rPr>
          <w:rtl/>
        </w:rPr>
        <w:t xml:space="preserve"> </w:t>
      </w:r>
      <w:bookmarkStart w:id="2547" w:name="_ETM_Q7_628569"/>
      <w:bookmarkEnd w:id="2547"/>
      <w:r>
        <w:rPr>
          <w:rtl/>
        </w:rPr>
        <w:t xml:space="preserve">רחמנא </w:t>
      </w:r>
      <w:bookmarkStart w:id="2548" w:name="_ETM_Q7_629019"/>
      <w:bookmarkEnd w:id="2548"/>
      <w:r>
        <w:rPr>
          <w:rtl/>
        </w:rPr>
        <w:t>ליצלן</w:t>
      </w:r>
      <w:r>
        <w:rPr>
          <w:rFonts w:hint="cs"/>
          <w:rtl/>
        </w:rPr>
        <w:t>,</w:t>
      </w:r>
      <w:r>
        <w:rPr>
          <w:rtl/>
        </w:rPr>
        <w:t xml:space="preserve"> </w:t>
      </w:r>
      <w:bookmarkStart w:id="2549" w:name="_ETM_Q7_629409"/>
      <w:bookmarkEnd w:id="2549"/>
      <w:r>
        <w:rPr>
          <w:rtl/>
        </w:rPr>
        <w:t xml:space="preserve">שבשבת </w:t>
      </w:r>
      <w:bookmarkStart w:id="2550" w:name="_ETM_Q7_629889"/>
      <w:bookmarkEnd w:id="2550"/>
      <w:r>
        <w:rPr>
          <w:rtl/>
        </w:rPr>
        <w:t xml:space="preserve">קודש </w:t>
      </w:r>
      <w:bookmarkStart w:id="2551" w:name="_ETM_Q7_630630"/>
      <w:bookmarkEnd w:id="2551"/>
      <w:r>
        <w:rPr>
          <w:rtl/>
        </w:rPr>
        <w:t xml:space="preserve">אתרי </w:t>
      </w:r>
      <w:bookmarkStart w:id="2552" w:name="_ETM_Q7_631230"/>
      <w:bookmarkEnd w:id="2552"/>
      <w:r>
        <w:rPr>
          <w:rtl/>
        </w:rPr>
        <w:t xml:space="preserve">הבילוי </w:t>
      </w:r>
      <w:bookmarkStart w:id="2553" w:name="_ETM_Q7_631590"/>
      <w:bookmarkEnd w:id="2553"/>
      <w:r>
        <w:rPr>
          <w:rtl/>
        </w:rPr>
        <w:t xml:space="preserve">בירושלים </w:t>
      </w:r>
      <w:bookmarkStart w:id="2554" w:name="_ETM_Q7_632010"/>
      <w:bookmarkEnd w:id="2554"/>
      <w:r>
        <w:rPr>
          <w:rtl/>
        </w:rPr>
        <w:t>פ</w:t>
      </w:r>
      <w:r>
        <w:rPr>
          <w:rFonts w:hint="cs"/>
          <w:rtl/>
        </w:rPr>
        <w:t>תוח</w:t>
      </w:r>
      <w:r>
        <w:rPr>
          <w:rtl/>
        </w:rPr>
        <w:t>ים</w:t>
      </w:r>
      <w:r>
        <w:rPr>
          <w:rFonts w:hint="cs"/>
          <w:rtl/>
        </w:rPr>
        <w:t>,</w:t>
      </w:r>
      <w:r>
        <w:rPr>
          <w:rtl/>
        </w:rPr>
        <w:t xml:space="preserve"> </w:t>
      </w:r>
      <w:bookmarkStart w:id="2555" w:name="_ETM_Q7_632940"/>
      <w:bookmarkEnd w:id="2555"/>
      <w:r>
        <w:rPr>
          <w:rtl/>
        </w:rPr>
        <w:t xml:space="preserve">שלא </w:t>
      </w:r>
      <w:bookmarkStart w:id="2556" w:name="_ETM_Q7_633210"/>
      <w:bookmarkEnd w:id="2556"/>
      <w:r>
        <w:rPr>
          <w:rtl/>
        </w:rPr>
        <w:t xml:space="preserve">לדבר </w:t>
      </w:r>
      <w:bookmarkStart w:id="2557" w:name="_ETM_Q7_633569"/>
      <w:bookmarkEnd w:id="2557"/>
      <w:r>
        <w:rPr>
          <w:rtl/>
        </w:rPr>
        <w:t xml:space="preserve">על </w:t>
      </w:r>
      <w:bookmarkStart w:id="2558" w:name="_ETM_Q7_633630"/>
      <w:bookmarkEnd w:id="2558"/>
      <w:r>
        <w:rPr>
          <w:rtl/>
        </w:rPr>
        <w:t xml:space="preserve">מה </w:t>
      </w:r>
      <w:bookmarkStart w:id="2559" w:name="_ETM_Q7_633750"/>
      <w:bookmarkEnd w:id="2559"/>
      <w:r>
        <w:rPr>
          <w:rtl/>
        </w:rPr>
        <w:t xml:space="preserve">שקורה </w:t>
      </w:r>
      <w:bookmarkStart w:id="2560" w:name="_ETM_Q7_634520"/>
      <w:bookmarkEnd w:id="2560"/>
      <w:r>
        <w:rPr>
          <w:rtl/>
        </w:rPr>
        <w:t xml:space="preserve">באמצע </w:t>
      </w:r>
      <w:bookmarkStart w:id="2561" w:name="_ETM_Q7_634940"/>
      <w:bookmarkEnd w:id="2561"/>
      <w:r>
        <w:rPr>
          <w:rFonts w:hint="cs"/>
          <w:rtl/>
        </w:rPr>
        <w:t>ה</w:t>
      </w:r>
      <w:r>
        <w:rPr>
          <w:rtl/>
        </w:rPr>
        <w:t>שבוע</w:t>
      </w:r>
      <w:r>
        <w:rPr>
          <w:rFonts w:hint="cs"/>
          <w:rtl/>
        </w:rPr>
        <w:t>.</w:t>
      </w:r>
      <w:r>
        <w:rPr>
          <w:rtl/>
        </w:rPr>
        <w:t xml:space="preserve"> </w:t>
      </w:r>
      <w:bookmarkStart w:id="2562" w:name="_ETM_Q7_636930"/>
      <w:bookmarkEnd w:id="2562"/>
      <w:r>
        <w:rPr>
          <w:rtl/>
        </w:rPr>
        <w:t xml:space="preserve">אז </w:t>
      </w:r>
      <w:bookmarkStart w:id="2563" w:name="_ETM_Q7_637290"/>
      <w:bookmarkEnd w:id="2563"/>
      <w:r>
        <w:rPr>
          <w:rtl/>
        </w:rPr>
        <w:t xml:space="preserve">גם </w:t>
      </w:r>
      <w:bookmarkStart w:id="2564" w:name="_ETM_Q7_637530"/>
      <w:bookmarkEnd w:id="2564"/>
      <w:r>
        <w:rPr>
          <w:rtl/>
        </w:rPr>
        <w:t xml:space="preserve">אם </w:t>
      </w:r>
      <w:bookmarkStart w:id="2565" w:name="_ETM_Q7_637650"/>
      <w:bookmarkEnd w:id="2565"/>
      <w:r>
        <w:rPr>
          <w:rtl/>
        </w:rPr>
        <w:t xml:space="preserve">הדברים </w:t>
      </w:r>
      <w:bookmarkStart w:id="2566" w:name="_ETM_Q7_638640"/>
      <w:bookmarkEnd w:id="2566"/>
      <w:r>
        <w:rPr>
          <w:rtl/>
        </w:rPr>
        <w:t xml:space="preserve">אולי </w:t>
      </w:r>
      <w:bookmarkStart w:id="2567" w:name="_ETM_Q7_638940"/>
      <w:bookmarkEnd w:id="2567"/>
      <w:r>
        <w:rPr>
          <w:rtl/>
        </w:rPr>
        <w:t xml:space="preserve">לא </w:t>
      </w:r>
      <w:bookmarkStart w:id="2568" w:name="_ETM_Q7_639240"/>
      <w:bookmarkEnd w:id="2568"/>
      <w:r>
        <w:rPr>
          <w:rtl/>
        </w:rPr>
        <w:t>ל</w:t>
      </w:r>
      <w:r>
        <w:rPr>
          <w:rFonts w:hint="cs"/>
          <w:rtl/>
        </w:rPr>
        <w:t>רוחי</w:t>
      </w:r>
      <w:r>
        <w:rPr>
          <w:rtl/>
        </w:rPr>
        <w:t xml:space="preserve"> </w:t>
      </w:r>
      <w:bookmarkStart w:id="2569" w:name="_ETM_Q7_639870"/>
      <w:bookmarkEnd w:id="2569"/>
      <w:r>
        <w:rPr>
          <w:rtl/>
        </w:rPr>
        <w:t>האישי</w:t>
      </w:r>
      <w:r>
        <w:rPr>
          <w:rFonts w:hint="cs"/>
          <w:rtl/>
        </w:rPr>
        <w:t>ת,</w:t>
      </w:r>
      <w:r>
        <w:rPr>
          <w:rtl/>
        </w:rPr>
        <w:t xml:space="preserve"> </w:t>
      </w:r>
      <w:bookmarkStart w:id="2570" w:name="_ETM_Q7_640830"/>
      <w:bookmarkStart w:id="2571" w:name="_ETM_Q7_641130"/>
      <w:bookmarkEnd w:id="2570"/>
      <w:bookmarkEnd w:id="2571"/>
      <w:r>
        <w:rPr>
          <w:rtl/>
        </w:rPr>
        <w:t xml:space="preserve">משרדי </w:t>
      </w:r>
      <w:bookmarkStart w:id="2572" w:name="_ETM_Q7_642330"/>
      <w:bookmarkEnd w:id="2572"/>
      <w:r>
        <w:rPr>
          <w:rtl/>
        </w:rPr>
        <w:t xml:space="preserve">שותף </w:t>
      </w:r>
      <w:bookmarkStart w:id="2573" w:name="_ETM_Q7_642750"/>
      <w:bookmarkEnd w:id="2573"/>
      <w:r>
        <w:rPr>
          <w:rFonts w:hint="cs"/>
          <w:rtl/>
        </w:rPr>
        <w:t xml:space="preserve">לפעילות הפנאי בירושלים </w:t>
      </w:r>
      <w:bookmarkStart w:id="2574" w:name="_ETM_Q7_643230"/>
      <w:bookmarkStart w:id="2575" w:name="_ETM_Q7_643560"/>
      <w:bookmarkStart w:id="2576" w:name="_ETM_Q7_643980"/>
      <w:bookmarkEnd w:id="2574"/>
      <w:bookmarkEnd w:id="2575"/>
      <w:bookmarkEnd w:id="2576"/>
      <w:r>
        <w:rPr>
          <w:rtl/>
        </w:rPr>
        <w:t xml:space="preserve">במהלך </w:t>
      </w:r>
      <w:bookmarkStart w:id="2577" w:name="_ETM_Q7_644580"/>
      <w:bookmarkEnd w:id="2577"/>
      <w:r>
        <w:rPr>
          <w:rFonts w:hint="cs"/>
          <w:rtl/>
        </w:rPr>
        <w:t xml:space="preserve">ימות </w:t>
      </w:r>
      <w:r>
        <w:rPr>
          <w:rtl/>
        </w:rPr>
        <w:t xml:space="preserve">השבוע </w:t>
      </w:r>
      <w:bookmarkStart w:id="2578" w:name="_ETM_Q7_645720"/>
      <w:bookmarkStart w:id="2579" w:name="_ETM_Q7_646080"/>
      <w:bookmarkEnd w:id="2578"/>
      <w:bookmarkEnd w:id="2579"/>
      <w:r>
        <w:rPr>
          <w:rFonts w:hint="cs"/>
          <w:rtl/>
        </w:rPr>
        <w:t xml:space="preserve">מתוך </w:t>
      </w:r>
      <w:r>
        <w:rPr>
          <w:rtl/>
        </w:rPr>
        <w:t>ה</w:t>
      </w:r>
      <w:r>
        <w:rPr>
          <w:rFonts w:hint="cs"/>
          <w:rtl/>
        </w:rPr>
        <w:t>ח</w:t>
      </w:r>
      <w:r>
        <w:rPr>
          <w:rtl/>
        </w:rPr>
        <w:t xml:space="preserve">זון </w:t>
      </w:r>
      <w:bookmarkStart w:id="2580" w:name="_ETM_Q7_646560"/>
      <w:bookmarkEnd w:id="2580"/>
      <w:r>
        <w:rPr>
          <w:rFonts w:hint="cs"/>
          <w:rtl/>
        </w:rPr>
        <w:t>ש</w:t>
      </w:r>
      <w:r>
        <w:rPr>
          <w:rtl/>
        </w:rPr>
        <w:t xml:space="preserve">אותו </w:t>
      </w:r>
      <w:bookmarkStart w:id="2581" w:name="_ETM_Q7_646770"/>
      <w:bookmarkEnd w:id="2581"/>
      <w:r>
        <w:rPr>
          <w:rFonts w:hint="cs"/>
          <w:rtl/>
        </w:rPr>
        <w:t>קבעתי</w:t>
      </w:r>
      <w:r>
        <w:rPr>
          <w:rtl/>
        </w:rPr>
        <w:t xml:space="preserve"> </w:t>
      </w:r>
      <w:bookmarkStart w:id="2582" w:name="_ETM_Q7_647160"/>
      <w:bookmarkEnd w:id="2582"/>
      <w:r>
        <w:rPr>
          <w:rtl/>
        </w:rPr>
        <w:t xml:space="preserve">עם </w:t>
      </w:r>
      <w:bookmarkStart w:id="2583" w:name="_ETM_Q7_647310"/>
      <w:bookmarkEnd w:id="2583"/>
      <w:r>
        <w:rPr>
          <w:rtl/>
        </w:rPr>
        <w:t xml:space="preserve">כניסתי </w:t>
      </w:r>
      <w:bookmarkStart w:id="2584" w:name="_ETM_Q7_647700"/>
      <w:bookmarkEnd w:id="2584"/>
      <w:r>
        <w:rPr>
          <w:rtl/>
        </w:rPr>
        <w:t xml:space="preserve">לתפקיד </w:t>
      </w:r>
      <w:bookmarkStart w:id="2585" w:name="_ETM_Q7_648209"/>
      <w:bookmarkEnd w:id="2585"/>
      <w:r>
        <w:rPr>
          <w:rtl/>
        </w:rPr>
        <w:t>ל</w:t>
      </w:r>
      <w:r>
        <w:rPr>
          <w:rFonts w:hint="cs"/>
          <w:rtl/>
        </w:rPr>
        <w:t>פ</w:t>
      </w:r>
      <w:r>
        <w:rPr>
          <w:rtl/>
        </w:rPr>
        <w:t xml:space="preserve">עול </w:t>
      </w:r>
      <w:bookmarkStart w:id="2586" w:name="_ETM_Q7_648480"/>
      <w:bookmarkEnd w:id="2586"/>
      <w:r>
        <w:rPr>
          <w:rtl/>
        </w:rPr>
        <w:t>ל</w:t>
      </w:r>
      <w:r>
        <w:rPr>
          <w:rFonts w:hint="cs"/>
          <w:rtl/>
        </w:rPr>
        <w:t>מען כלל</w:t>
      </w:r>
      <w:r>
        <w:rPr>
          <w:rtl/>
        </w:rPr>
        <w:t xml:space="preserve"> </w:t>
      </w:r>
      <w:bookmarkStart w:id="2587" w:name="_ETM_Q7_649080"/>
      <w:bookmarkEnd w:id="2587"/>
      <w:r>
        <w:rPr>
          <w:rFonts w:hint="cs"/>
          <w:rtl/>
        </w:rPr>
        <w:t>ה</w:t>
      </w:r>
      <w:r>
        <w:rPr>
          <w:rtl/>
        </w:rPr>
        <w:t>תושבי</w:t>
      </w:r>
      <w:r>
        <w:rPr>
          <w:rFonts w:hint="cs"/>
          <w:rtl/>
        </w:rPr>
        <w:t>ם</w:t>
      </w:r>
      <w:r>
        <w:rPr>
          <w:rtl/>
        </w:rPr>
        <w:t xml:space="preserve"> </w:t>
      </w:r>
      <w:bookmarkStart w:id="2588" w:name="_ETM_Q7_649860"/>
      <w:bookmarkEnd w:id="2588"/>
      <w:r>
        <w:rPr>
          <w:rtl/>
        </w:rPr>
        <w:t>ו</w:t>
      </w:r>
      <w:r>
        <w:rPr>
          <w:rFonts w:hint="cs"/>
          <w:rtl/>
        </w:rPr>
        <w:t>ה</w:t>
      </w:r>
      <w:r>
        <w:rPr>
          <w:rtl/>
        </w:rPr>
        <w:t>מ</w:t>
      </w:r>
      <w:r>
        <w:rPr>
          <w:rFonts w:hint="cs"/>
          <w:rtl/>
        </w:rPr>
        <w:t>בקרים</w:t>
      </w:r>
      <w:r>
        <w:rPr>
          <w:rtl/>
        </w:rPr>
        <w:t xml:space="preserve"> </w:t>
      </w:r>
      <w:bookmarkStart w:id="2589" w:name="_ETM_Q7_650280"/>
      <w:bookmarkEnd w:id="2589"/>
      <w:r>
        <w:rPr>
          <w:rFonts w:hint="cs"/>
          <w:rtl/>
        </w:rPr>
        <w:t>ב</w:t>
      </w:r>
      <w:r>
        <w:rPr>
          <w:rtl/>
        </w:rPr>
        <w:t xml:space="preserve">עיר </w:t>
      </w:r>
      <w:bookmarkStart w:id="2590" w:name="_ETM_Q7_650489"/>
      <w:bookmarkEnd w:id="2590"/>
      <w:r>
        <w:rPr>
          <w:rtl/>
        </w:rPr>
        <w:t>ירושלים</w:t>
      </w:r>
      <w:r>
        <w:rPr>
          <w:rFonts w:hint="cs"/>
          <w:rtl/>
        </w:rPr>
        <w:t>,</w:t>
      </w:r>
      <w:r>
        <w:rPr>
          <w:rtl/>
        </w:rPr>
        <w:t xml:space="preserve"> </w:t>
      </w:r>
      <w:bookmarkStart w:id="2591" w:name="_ETM_Q7_651930"/>
      <w:bookmarkEnd w:id="2591"/>
      <w:r>
        <w:rPr>
          <w:rtl/>
        </w:rPr>
        <w:t xml:space="preserve">אם </w:t>
      </w:r>
      <w:bookmarkStart w:id="2592" w:name="_ETM_Q7_652139"/>
      <w:bookmarkEnd w:id="2592"/>
      <w:r>
        <w:rPr>
          <w:rtl/>
        </w:rPr>
        <w:t xml:space="preserve">כי </w:t>
      </w:r>
      <w:bookmarkStart w:id="2593" w:name="_ETM_Q7_652319"/>
      <w:bookmarkEnd w:id="2593"/>
      <w:r>
        <w:rPr>
          <w:rtl/>
        </w:rPr>
        <w:t>ה</w:t>
      </w:r>
      <w:r>
        <w:rPr>
          <w:rFonts w:hint="cs"/>
          <w:rtl/>
        </w:rPr>
        <w:t>דרך</w:t>
      </w:r>
      <w:r>
        <w:rPr>
          <w:rtl/>
        </w:rPr>
        <w:t xml:space="preserve"> </w:t>
      </w:r>
      <w:bookmarkStart w:id="2594" w:name="_ETM_Q7_652709"/>
      <w:bookmarkEnd w:id="2594"/>
      <w:r>
        <w:rPr>
          <w:rFonts w:hint="cs"/>
          <w:rtl/>
        </w:rPr>
        <w:t>ל</w:t>
      </w:r>
      <w:r>
        <w:rPr>
          <w:rtl/>
        </w:rPr>
        <w:t xml:space="preserve">שוויון </w:t>
      </w:r>
      <w:bookmarkStart w:id="2595" w:name="_ETM_Q7_653340"/>
      <w:bookmarkEnd w:id="2595"/>
      <w:r>
        <w:rPr>
          <w:rtl/>
        </w:rPr>
        <w:t xml:space="preserve">עוד </w:t>
      </w:r>
      <w:bookmarkStart w:id="2596" w:name="_ETM_Q7_653489"/>
      <w:bookmarkEnd w:id="2596"/>
      <w:r>
        <w:rPr>
          <w:rtl/>
        </w:rPr>
        <w:t>ארוכה</w:t>
      </w:r>
      <w:r>
        <w:rPr>
          <w:rFonts w:hint="cs"/>
          <w:rtl/>
        </w:rPr>
        <w:t>.</w:t>
      </w:r>
    </w:p>
    <w:p w:rsidR="00317FED" w:rsidRDefault="00317FED" w:rsidP="00CA6A73">
      <w:pPr>
        <w:rPr>
          <w:rtl/>
        </w:rPr>
      </w:pPr>
      <w:bookmarkStart w:id="2597" w:name="_ETM_Q7_654661"/>
      <w:bookmarkStart w:id="2598" w:name="_ETM_Q7_654739"/>
      <w:bookmarkEnd w:id="2597"/>
      <w:bookmarkEnd w:id="2598"/>
    </w:p>
    <w:p w:rsidR="00317FED" w:rsidRDefault="00317FED" w:rsidP="00E85AD5">
      <w:pPr>
        <w:rPr>
          <w:rtl/>
        </w:rPr>
      </w:pPr>
      <w:bookmarkStart w:id="2599" w:name="_ETM_Q7_654820"/>
      <w:bookmarkStart w:id="2600" w:name="_ETM_Q7_654892"/>
      <w:bookmarkStart w:id="2601" w:name="_ETM_Q7_654359"/>
      <w:bookmarkEnd w:id="2599"/>
      <w:bookmarkEnd w:id="2600"/>
      <w:bookmarkEnd w:id="2601"/>
      <w:r>
        <w:rPr>
          <w:rtl/>
        </w:rPr>
        <w:t xml:space="preserve">עם </w:t>
      </w:r>
      <w:bookmarkStart w:id="2602" w:name="_ETM_Q7_654540"/>
      <w:bookmarkEnd w:id="2602"/>
      <w:r>
        <w:rPr>
          <w:rtl/>
        </w:rPr>
        <w:t>זאת</w:t>
      </w:r>
      <w:r>
        <w:rPr>
          <w:rFonts w:hint="cs"/>
          <w:rtl/>
        </w:rPr>
        <w:t>,</w:t>
      </w:r>
      <w:r>
        <w:rPr>
          <w:rtl/>
        </w:rPr>
        <w:t xml:space="preserve"> </w:t>
      </w:r>
      <w:bookmarkStart w:id="2603" w:name="_ETM_Q7_655709"/>
      <w:bookmarkEnd w:id="2603"/>
      <w:r>
        <w:rPr>
          <w:rtl/>
        </w:rPr>
        <w:t xml:space="preserve">ולמרות </w:t>
      </w:r>
      <w:bookmarkStart w:id="2604" w:name="_ETM_Q7_656249"/>
      <w:bookmarkEnd w:id="2604"/>
      <w:r>
        <w:rPr>
          <w:rtl/>
        </w:rPr>
        <w:t>זאת</w:t>
      </w:r>
      <w:r>
        <w:rPr>
          <w:rFonts w:hint="cs"/>
          <w:rtl/>
        </w:rPr>
        <w:t>,</w:t>
      </w:r>
      <w:r>
        <w:rPr>
          <w:rtl/>
        </w:rPr>
        <w:t xml:space="preserve"> </w:t>
      </w:r>
      <w:bookmarkStart w:id="2605" w:name="_ETM_Q7_657319"/>
      <w:bookmarkEnd w:id="2605"/>
      <w:r>
        <w:rPr>
          <w:rtl/>
        </w:rPr>
        <w:t xml:space="preserve">מאזן </w:t>
      </w:r>
      <w:bookmarkStart w:id="2606" w:name="_ETM_Q7_657890"/>
      <w:bookmarkEnd w:id="2606"/>
      <w:r>
        <w:rPr>
          <w:rtl/>
        </w:rPr>
        <w:t xml:space="preserve">ההגירה </w:t>
      </w:r>
      <w:bookmarkStart w:id="2607" w:name="_ETM_Q7_658490"/>
      <w:bookmarkEnd w:id="2607"/>
      <w:r>
        <w:rPr>
          <w:rFonts w:hint="cs"/>
          <w:rtl/>
        </w:rPr>
        <w:t>השלילי</w:t>
      </w:r>
      <w:r>
        <w:rPr>
          <w:rtl/>
        </w:rPr>
        <w:t xml:space="preserve"> </w:t>
      </w:r>
      <w:bookmarkStart w:id="2608" w:name="_ETM_Q7_659660"/>
      <w:bookmarkEnd w:id="2608"/>
      <w:r>
        <w:rPr>
          <w:rtl/>
        </w:rPr>
        <w:t xml:space="preserve">עדיין </w:t>
      </w:r>
      <w:bookmarkStart w:id="2609" w:name="_ETM_Q7_660290"/>
      <w:bookmarkEnd w:id="2609"/>
      <w:r>
        <w:rPr>
          <w:rtl/>
        </w:rPr>
        <w:t>מ</w:t>
      </w:r>
      <w:r>
        <w:rPr>
          <w:rFonts w:hint="cs"/>
          <w:rtl/>
        </w:rPr>
        <w:t>י</w:t>
      </w:r>
      <w:r>
        <w:rPr>
          <w:rtl/>
        </w:rPr>
        <w:t xml:space="preserve">דרדר </w:t>
      </w:r>
      <w:bookmarkStart w:id="2610" w:name="_ETM_Q7_660950"/>
      <w:bookmarkEnd w:id="2610"/>
      <w:r>
        <w:rPr>
          <w:rtl/>
        </w:rPr>
        <w:t>לרעתנו</w:t>
      </w:r>
      <w:r>
        <w:rPr>
          <w:rFonts w:hint="cs"/>
          <w:rtl/>
        </w:rPr>
        <w:t>,</w:t>
      </w:r>
      <w:r>
        <w:rPr>
          <w:rtl/>
        </w:rPr>
        <w:t xml:space="preserve"> </w:t>
      </w:r>
      <w:bookmarkStart w:id="2611" w:name="_ETM_Q7_661790"/>
      <w:bookmarkEnd w:id="2611"/>
      <w:r>
        <w:rPr>
          <w:rtl/>
        </w:rPr>
        <w:t>ו</w:t>
      </w:r>
      <w:r>
        <w:rPr>
          <w:rFonts w:hint="cs"/>
          <w:rtl/>
        </w:rPr>
        <w:t>נשאלת</w:t>
      </w:r>
      <w:r>
        <w:rPr>
          <w:rtl/>
        </w:rPr>
        <w:t xml:space="preserve"> </w:t>
      </w:r>
      <w:bookmarkStart w:id="2612" w:name="_ETM_Q7_662450"/>
      <w:bookmarkEnd w:id="2612"/>
      <w:r>
        <w:rPr>
          <w:rtl/>
        </w:rPr>
        <w:t xml:space="preserve">השאלה </w:t>
      </w:r>
      <w:bookmarkStart w:id="2613" w:name="_ETM_Q7_663670"/>
      <w:bookmarkEnd w:id="2613"/>
      <w:r>
        <w:rPr>
          <w:rtl/>
        </w:rPr>
        <w:t xml:space="preserve">מה </w:t>
      </w:r>
      <w:bookmarkStart w:id="2614" w:name="_ETM_Q7_663879"/>
      <w:bookmarkEnd w:id="2614"/>
      <w:r>
        <w:rPr>
          <w:rtl/>
        </w:rPr>
        <w:t>עושים</w:t>
      </w:r>
      <w:r>
        <w:rPr>
          <w:rFonts w:hint="cs"/>
          <w:rtl/>
        </w:rPr>
        <w:t>,</w:t>
      </w:r>
      <w:r>
        <w:rPr>
          <w:rtl/>
        </w:rPr>
        <w:t xml:space="preserve"> </w:t>
      </w:r>
      <w:bookmarkStart w:id="2615" w:name="_ETM_Q7_664780"/>
      <w:bookmarkEnd w:id="2615"/>
      <w:r>
        <w:rPr>
          <w:rtl/>
        </w:rPr>
        <w:t xml:space="preserve">כיצד </w:t>
      </w:r>
      <w:bookmarkStart w:id="2616" w:name="_ETM_Q7_665319"/>
      <w:bookmarkEnd w:id="2616"/>
      <w:r>
        <w:rPr>
          <w:rtl/>
        </w:rPr>
        <w:t xml:space="preserve">הופכים </w:t>
      </w:r>
      <w:bookmarkStart w:id="2617" w:name="_ETM_Q7_665709"/>
      <w:bookmarkEnd w:id="2617"/>
      <w:r>
        <w:rPr>
          <w:rtl/>
        </w:rPr>
        <w:t xml:space="preserve">את </w:t>
      </w:r>
      <w:bookmarkStart w:id="2618" w:name="_ETM_Q7_665829"/>
      <w:bookmarkEnd w:id="2618"/>
      <w:r>
        <w:rPr>
          <w:rtl/>
        </w:rPr>
        <w:t>הגלגל</w:t>
      </w:r>
      <w:r>
        <w:rPr>
          <w:rFonts w:hint="cs"/>
          <w:rtl/>
        </w:rPr>
        <w:t>.</w:t>
      </w:r>
      <w:r>
        <w:rPr>
          <w:rtl/>
        </w:rPr>
        <w:t xml:space="preserve"> </w:t>
      </w:r>
      <w:bookmarkStart w:id="2619" w:name="_ETM_Q7_667329"/>
      <w:bookmarkEnd w:id="2619"/>
      <w:r>
        <w:rPr>
          <w:rtl/>
        </w:rPr>
        <w:t xml:space="preserve">לדעתי </w:t>
      </w:r>
      <w:bookmarkStart w:id="2620" w:name="_ETM_Q7_668290"/>
      <w:bookmarkEnd w:id="2620"/>
      <w:r>
        <w:rPr>
          <w:rtl/>
        </w:rPr>
        <w:t xml:space="preserve">יש </w:t>
      </w:r>
      <w:bookmarkStart w:id="2621" w:name="_ETM_Q7_668499"/>
      <w:bookmarkEnd w:id="2621"/>
      <w:r>
        <w:rPr>
          <w:rtl/>
        </w:rPr>
        <w:t>פתרון</w:t>
      </w:r>
      <w:r>
        <w:rPr>
          <w:rFonts w:hint="cs"/>
          <w:rtl/>
        </w:rPr>
        <w:t xml:space="preserve">, שאולי </w:t>
      </w:r>
      <w:bookmarkStart w:id="2622" w:name="_ETM_Q7_670291"/>
      <w:bookmarkEnd w:id="2622"/>
      <w:r>
        <w:rPr>
          <w:rFonts w:hint="cs"/>
          <w:rtl/>
        </w:rPr>
        <w:t>חלקכם לא תאהבו לשמוע</w:t>
      </w:r>
      <w:r>
        <w:rPr>
          <w:rtl/>
        </w:rPr>
        <w:t xml:space="preserve"> </w:t>
      </w:r>
      <w:bookmarkStart w:id="2623" w:name="_ETM_Q7_671290"/>
      <w:bookmarkEnd w:id="2623"/>
      <w:r>
        <w:rPr>
          <w:rtl/>
        </w:rPr>
        <w:t>אותו</w:t>
      </w:r>
      <w:r>
        <w:rPr>
          <w:rFonts w:hint="cs"/>
          <w:rtl/>
        </w:rPr>
        <w:t>,</w:t>
      </w:r>
      <w:r>
        <w:rPr>
          <w:rtl/>
        </w:rPr>
        <w:t xml:space="preserve"> </w:t>
      </w:r>
      <w:bookmarkStart w:id="2624" w:name="_ETM_Q7_672410"/>
      <w:bookmarkEnd w:id="2624"/>
      <w:r>
        <w:rPr>
          <w:rtl/>
        </w:rPr>
        <w:t xml:space="preserve">אבל </w:t>
      </w:r>
      <w:bookmarkStart w:id="2625" w:name="_ETM_Q7_672680"/>
      <w:bookmarkEnd w:id="2625"/>
      <w:r>
        <w:rPr>
          <w:rtl/>
        </w:rPr>
        <w:t xml:space="preserve">הוא </w:t>
      </w:r>
      <w:bookmarkStart w:id="2626" w:name="_ETM_Q7_672740"/>
      <w:bookmarkEnd w:id="2626"/>
      <w:r>
        <w:rPr>
          <w:rtl/>
        </w:rPr>
        <w:t xml:space="preserve">בהחלט </w:t>
      </w:r>
      <w:bookmarkStart w:id="2627" w:name="_ETM_Q7_673220"/>
      <w:bookmarkEnd w:id="2627"/>
      <w:r>
        <w:rPr>
          <w:rtl/>
        </w:rPr>
        <w:t xml:space="preserve">טוב </w:t>
      </w:r>
      <w:bookmarkStart w:id="2628" w:name="_ETM_Q7_673430"/>
      <w:bookmarkEnd w:id="2628"/>
      <w:r>
        <w:rPr>
          <w:rtl/>
        </w:rPr>
        <w:t xml:space="preserve">יותר </w:t>
      </w:r>
      <w:bookmarkStart w:id="2629" w:name="_ETM_Q7_673760"/>
      <w:bookmarkEnd w:id="2629"/>
      <w:r>
        <w:rPr>
          <w:rtl/>
        </w:rPr>
        <w:t>מהמ</w:t>
      </w:r>
      <w:r>
        <w:rPr>
          <w:rFonts w:hint="cs"/>
          <w:rtl/>
        </w:rPr>
        <w:t xml:space="preserve">צב הנוכחי, ולטעמי </w:t>
      </w:r>
      <w:bookmarkStart w:id="2630" w:name="_ETM_Q7_674300"/>
      <w:bookmarkStart w:id="2631" w:name="_ETM_Q7_675190"/>
      <w:bookmarkStart w:id="2632" w:name="_ETM_Q7_675670"/>
      <w:bookmarkEnd w:id="2630"/>
      <w:bookmarkEnd w:id="2631"/>
      <w:bookmarkEnd w:id="2632"/>
      <w:r>
        <w:rPr>
          <w:rtl/>
        </w:rPr>
        <w:t xml:space="preserve">הוא </w:t>
      </w:r>
      <w:bookmarkStart w:id="2633" w:name="_ETM_Q7_675790"/>
      <w:bookmarkEnd w:id="2633"/>
      <w:r>
        <w:rPr>
          <w:rtl/>
        </w:rPr>
        <w:t xml:space="preserve">גם </w:t>
      </w:r>
      <w:bookmarkStart w:id="2634" w:name="_ETM_Q7_676000"/>
      <w:bookmarkEnd w:id="2634"/>
      <w:r>
        <w:rPr>
          <w:rtl/>
        </w:rPr>
        <w:t xml:space="preserve">פתרון </w:t>
      </w:r>
      <w:bookmarkStart w:id="2635" w:name="_ETM_Q7_676420"/>
      <w:bookmarkEnd w:id="2635"/>
      <w:r>
        <w:rPr>
          <w:rtl/>
        </w:rPr>
        <w:t>מצוין</w:t>
      </w:r>
      <w:r>
        <w:rPr>
          <w:rFonts w:hint="cs"/>
          <w:rtl/>
        </w:rPr>
        <w:t>.</w:t>
      </w:r>
      <w:r>
        <w:rPr>
          <w:rtl/>
        </w:rPr>
        <w:t xml:space="preserve"> </w:t>
      </w:r>
      <w:bookmarkStart w:id="2636" w:name="_ETM_Q7_678090"/>
      <w:bookmarkEnd w:id="2636"/>
      <w:r>
        <w:rPr>
          <w:rtl/>
        </w:rPr>
        <w:t xml:space="preserve">הנתונים </w:t>
      </w:r>
      <w:bookmarkStart w:id="2637" w:name="_ETM_Q7_678810"/>
      <w:bookmarkEnd w:id="2637"/>
      <w:r>
        <w:rPr>
          <w:rtl/>
        </w:rPr>
        <w:t xml:space="preserve">מדברים </w:t>
      </w:r>
      <w:bookmarkStart w:id="2638" w:name="_ETM_Q7_679260"/>
      <w:bookmarkEnd w:id="2638"/>
      <w:r>
        <w:rPr>
          <w:rtl/>
        </w:rPr>
        <w:t xml:space="preserve">בעד </w:t>
      </w:r>
      <w:bookmarkStart w:id="2639" w:name="_ETM_Q7_679470"/>
      <w:bookmarkEnd w:id="2639"/>
      <w:r>
        <w:rPr>
          <w:rtl/>
        </w:rPr>
        <w:t>עצמם</w:t>
      </w:r>
      <w:r>
        <w:rPr>
          <w:rFonts w:hint="cs"/>
          <w:rtl/>
        </w:rPr>
        <w:t>.</w:t>
      </w:r>
      <w:r>
        <w:rPr>
          <w:rtl/>
        </w:rPr>
        <w:t xml:space="preserve"> </w:t>
      </w:r>
      <w:bookmarkStart w:id="2640" w:name="_ETM_Q7_680930"/>
      <w:bookmarkEnd w:id="2640"/>
      <w:r>
        <w:rPr>
          <w:rtl/>
        </w:rPr>
        <w:t xml:space="preserve">המשפחות </w:t>
      </w:r>
      <w:bookmarkStart w:id="2641" w:name="_ETM_Q7_681620"/>
      <w:bookmarkEnd w:id="2641"/>
      <w:r>
        <w:rPr>
          <w:rtl/>
        </w:rPr>
        <w:t xml:space="preserve">החרדיות </w:t>
      </w:r>
      <w:bookmarkStart w:id="2642" w:name="_ETM_Q7_682280"/>
      <w:bookmarkEnd w:id="2642"/>
      <w:r>
        <w:rPr>
          <w:rtl/>
        </w:rPr>
        <w:t xml:space="preserve">והדתיות </w:t>
      </w:r>
      <w:bookmarkStart w:id="2643" w:name="_ETM_Q7_682790"/>
      <w:bookmarkEnd w:id="2643"/>
      <w:r>
        <w:rPr>
          <w:rtl/>
        </w:rPr>
        <w:t xml:space="preserve">בירושלים </w:t>
      </w:r>
      <w:bookmarkStart w:id="2644" w:name="_ETM_Q7_683270"/>
      <w:bookmarkEnd w:id="2644"/>
      <w:r>
        <w:rPr>
          <w:rtl/>
        </w:rPr>
        <w:t>ב</w:t>
      </w:r>
      <w:r>
        <w:rPr>
          <w:rFonts w:hint="cs"/>
          <w:rtl/>
        </w:rPr>
        <w:t>רוכות</w:t>
      </w:r>
      <w:r>
        <w:rPr>
          <w:rtl/>
        </w:rPr>
        <w:t xml:space="preserve"> </w:t>
      </w:r>
      <w:bookmarkStart w:id="2645" w:name="_ETM_Q7_683630"/>
      <w:bookmarkEnd w:id="2645"/>
      <w:r>
        <w:rPr>
          <w:rtl/>
        </w:rPr>
        <w:t xml:space="preserve">בילדים </w:t>
      </w:r>
      <w:bookmarkStart w:id="2646" w:name="_ETM_Q7_684890"/>
      <w:bookmarkEnd w:id="2646"/>
      <w:r>
        <w:rPr>
          <w:rtl/>
        </w:rPr>
        <w:t>בפע</w:t>
      </w:r>
      <w:r>
        <w:rPr>
          <w:rFonts w:hint="cs"/>
          <w:rtl/>
        </w:rPr>
        <w:t>ר</w:t>
      </w:r>
      <w:r>
        <w:rPr>
          <w:rtl/>
        </w:rPr>
        <w:t xml:space="preserve"> </w:t>
      </w:r>
      <w:bookmarkStart w:id="2647" w:name="_ETM_Q7_685460"/>
      <w:bookmarkEnd w:id="2647"/>
      <w:r>
        <w:rPr>
          <w:rtl/>
        </w:rPr>
        <w:t xml:space="preserve">משמעותי </w:t>
      </w:r>
      <w:bookmarkStart w:id="2648" w:name="_ETM_Q7_686150"/>
      <w:bookmarkEnd w:id="2648"/>
      <w:r>
        <w:rPr>
          <w:rtl/>
        </w:rPr>
        <w:t xml:space="preserve">מהמשפחות </w:t>
      </w:r>
      <w:bookmarkStart w:id="2649" w:name="_ETM_Q7_686750"/>
      <w:bookmarkEnd w:id="2649"/>
      <w:r>
        <w:rPr>
          <w:rtl/>
        </w:rPr>
        <w:t xml:space="preserve">במגזר </w:t>
      </w:r>
      <w:bookmarkStart w:id="2650" w:name="_ETM_Q7_687200"/>
      <w:bookmarkEnd w:id="2650"/>
      <w:r>
        <w:rPr>
          <w:rtl/>
        </w:rPr>
        <w:t>ה</w:t>
      </w:r>
      <w:r>
        <w:rPr>
          <w:rFonts w:hint="cs"/>
          <w:rtl/>
        </w:rPr>
        <w:t xml:space="preserve">כללי. ככל שיהיו יותר </w:t>
      </w:r>
      <w:bookmarkStart w:id="2651" w:name="_ETM_Q7_690887"/>
      <w:bookmarkEnd w:id="2651"/>
      <w:r>
        <w:rPr>
          <w:rFonts w:hint="cs"/>
          <w:rtl/>
        </w:rPr>
        <w:t>משפחות ברוכות</w:t>
      </w:r>
      <w:r>
        <w:rPr>
          <w:rtl/>
        </w:rPr>
        <w:t xml:space="preserve"> </w:t>
      </w:r>
      <w:bookmarkStart w:id="2652" w:name="_ETM_Q7_690319"/>
      <w:bookmarkEnd w:id="2652"/>
      <w:r>
        <w:rPr>
          <w:rtl/>
        </w:rPr>
        <w:t xml:space="preserve">ילדים </w:t>
      </w:r>
      <w:bookmarkStart w:id="2653" w:name="_ETM_Q7_690680"/>
      <w:bookmarkEnd w:id="2653"/>
      <w:r>
        <w:rPr>
          <w:rtl/>
        </w:rPr>
        <w:t xml:space="preserve">בירושלים </w:t>
      </w:r>
      <w:bookmarkStart w:id="2654" w:name="_ETM_Q7_691790"/>
      <w:bookmarkEnd w:id="2654"/>
      <w:r>
        <w:rPr>
          <w:rFonts w:hint="cs"/>
          <w:rtl/>
        </w:rPr>
        <w:t>נ</w:t>
      </w:r>
      <w:r>
        <w:rPr>
          <w:rtl/>
        </w:rPr>
        <w:t xml:space="preserve">תמודד </w:t>
      </w:r>
      <w:bookmarkStart w:id="2655" w:name="_ETM_Q7_692330"/>
      <w:bookmarkEnd w:id="2655"/>
      <w:r>
        <w:rPr>
          <w:rtl/>
        </w:rPr>
        <w:t xml:space="preserve">טוב </w:t>
      </w:r>
      <w:bookmarkStart w:id="2656" w:name="_ETM_Q7_692540"/>
      <w:bookmarkEnd w:id="2656"/>
      <w:r>
        <w:rPr>
          <w:rtl/>
        </w:rPr>
        <w:t xml:space="preserve">יותר </w:t>
      </w:r>
      <w:bookmarkStart w:id="2657" w:name="_ETM_Q7_692929"/>
      <w:bookmarkEnd w:id="2657"/>
      <w:r>
        <w:rPr>
          <w:rtl/>
        </w:rPr>
        <w:t xml:space="preserve">עם </w:t>
      </w:r>
      <w:bookmarkStart w:id="2658" w:name="_ETM_Q7_693020"/>
      <w:bookmarkEnd w:id="2658"/>
      <w:r>
        <w:rPr>
          <w:rtl/>
        </w:rPr>
        <w:t xml:space="preserve">מאזן </w:t>
      </w:r>
      <w:bookmarkStart w:id="2659" w:name="_ETM_Q7_693620"/>
      <w:bookmarkEnd w:id="2659"/>
      <w:r>
        <w:rPr>
          <w:rtl/>
        </w:rPr>
        <w:t xml:space="preserve">ההגירה </w:t>
      </w:r>
      <w:bookmarkStart w:id="2660" w:name="_ETM_Q7_694670"/>
      <w:bookmarkEnd w:id="2660"/>
      <w:r>
        <w:rPr>
          <w:rtl/>
        </w:rPr>
        <w:t xml:space="preserve">ואולי </w:t>
      </w:r>
      <w:bookmarkStart w:id="2661" w:name="_ETM_Q7_695000"/>
      <w:bookmarkEnd w:id="2661"/>
      <w:r>
        <w:rPr>
          <w:rFonts w:hint="cs"/>
          <w:rtl/>
        </w:rPr>
        <w:t>אף ננצח אותו. וכאן נשאלת</w:t>
      </w:r>
      <w:r>
        <w:rPr>
          <w:rtl/>
        </w:rPr>
        <w:t xml:space="preserve"> </w:t>
      </w:r>
      <w:bookmarkStart w:id="2662" w:name="_ETM_Q7_697950"/>
      <w:bookmarkEnd w:id="2662"/>
      <w:r>
        <w:rPr>
          <w:rFonts w:hint="cs"/>
          <w:rtl/>
        </w:rPr>
        <w:t>ה</w:t>
      </w:r>
      <w:r>
        <w:rPr>
          <w:rtl/>
        </w:rPr>
        <w:t xml:space="preserve">שאלה </w:t>
      </w:r>
      <w:bookmarkStart w:id="2663" w:name="_ETM_Q7_698370"/>
      <w:bookmarkEnd w:id="2663"/>
      <w:r>
        <w:rPr>
          <w:rtl/>
        </w:rPr>
        <w:t>שהזכרת</w:t>
      </w:r>
      <w:r>
        <w:rPr>
          <w:rFonts w:hint="cs"/>
          <w:rtl/>
        </w:rPr>
        <w:t>י</w:t>
      </w:r>
      <w:r>
        <w:rPr>
          <w:rtl/>
        </w:rPr>
        <w:t xml:space="preserve"> </w:t>
      </w:r>
      <w:bookmarkStart w:id="2664" w:name="_ETM_Q7_699090"/>
      <w:bookmarkEnd w:id="2664"/>
      <w:r>
        <w:rPr>
          <w:rtl/>
        </w:rPr>
        <w:t>קודם</w:t>
      </w:r>
      <w:r>
        <w:rPr>
          <w:rFonts w:hint="cs"/>
          <w:rtl/>
        </w:rPr>
        <w:t>,</w:t>
      </w:r>
      <w:r>
        <w:rPr>
          <w:rtl/>
        </w:rPr>
        <w:t xml:space="preserve"> </w:t>
      </w:r>
      <w:bookmarkStart w:id="2665" w:name="_ETM_Q7_699450"/>
      <w:bookmarkEnd w:id="2665"/>
      <w:r>
        <w:rPr>
          <w:rtl/>
        </w:rPr>
        <w:t>שאות</w:t>
      </w:r>
      <w:r>
        <w:rPr>
          <w:rFonts w:hint="cs"/>
          <w:rtl/>
        </w:rPr>
        <w:t>ה</w:t>
      </w:r>
      <w:r>
        <w:rPr>
          <w:rtl/>
        </w:rPr>
        <w:t xml:space="preserve"> </w:t>
      </w:r>
      <w:bookmarkStart w:id="2666" w:name="_ETM_Q7_700410"/>
      <w:bookmarkEnd w:id="2666"/>
      <w:r>
        <w:rPr>
          <w:rtl/>
        </w:rPr>
        <w:t>ש</w:t>
      </w:r>
      <w:r>
        <w:rPr>
          <w:rFonts w:hint="cs"/>
          <w:rtl/>
        </w:rPr>
        <w:t>א</w:t>
      </w:r>
      <w:r>
        <w:rPr>
          <w:rtl/>
        </w:rPr>
        <w:t xml:space="preserve">לו </w:t>
      </w:r>
      <w:bookmarkStart w:id="2667" w:name="_ETM_Q7_700740"/>
      <w:bookmarkEnd w:id="2667"/>
      <w:r>
        <w:rPr>
          <w:rtl/>
        </w:rPr>
        <w:t xml:space="preserve">לפני </w:t>
      </w:r>
      <w:bookmarkStart w:id="2668" w:name="_ETM_Q7_701010"/>
      <w:bookmarkEnd w:id="2668"/>
      <w:r>
        <w:rPr>
          <w:rtl/>
        </w:rPr>
        <w:t xml:space="preserve">עשרות </w:t>
      </w:r>
      <w:bookmarkStart w:id="2669" w:name="_ETM_Q7_701309"/>
      <w:bookmarkEnd w:id="2669"/>
      <w:r>
        <w:rPr>
          <w:rtl/>
        </w:rPr>
        <w:t xml:space="preserve">שנים </w:t>
      </w:r>
      <w:bookmarkStart w:id="2670" w:name="_ETM_Q7_702120"/>
      <w:bookmarkEnd w:id="2670"/>
      <w:r>
        <w:rPr>
          <w:rtl/>
        </w:rPr>
        <w:t xml:space="preserve">בכיוון </w:t>
      </w:r>
      <w:bookmarkStart w:id="2671" w:name="_ETM_Q7_702600"/>
      <w:bookmarkEnd w:id="2671"/>
      <w:r>
        <w:rPr>
          <w:rtl/>
        </w:rPr>
        <w:t>ההפוך</w:t>
      </w:r>
      <w:bookmarkStart w:id="2672" w:name="_ETM_Q7_703909"/>
      <w:bookmarkEnd w:id="2672"/>
      <w:r w:rsidR="00E85AD5">
        <w:rPr>
          <w:rFonts w:hint="cs"/>
          <w:rtl/>
        </w:rPr>
        <w:t xml:space="preserve">: </w:t>
      </w:r>
      <w:r>
        <w:rPr>
          <w:rtl/>
        </w:rPr>
        <w:t xml:space="preserve">אולי </w:t>
      </w:r>
      <w:bookmarkStart w:id="2673" w:name="_ETM_Q7_704329"/>
      <w:bookmarkEnd w:id="2673"/>
      <w:r>
        <w:rPr>
          <w:rFonts w:hint="cs"/>
          <w:rtl/>
        </w:rPr>
        <w:t>אין</w:t>
      </w:r>
      <w:r>
        <w:rPr>
          <w:rtl/>
        </w:rPr>
        <w:t xml:space="preserve"> </w:t>
      </w:r>
      <w:bookmarkStart w:id="2674" w:name="_ETM_Q7_704480"/>
      <w:bookmarkEnd w:id="2674"/>
      <w:r>
        <w:rPr>
          <w:rtl/>
        </w:rPr>
        <w:t xml:space="preserve">בירושלים </w:t>
      </w:r>
      <w:bookmarkStart w:id="2675" w:name="_ETM_Q7_705079"/>
      <w:bookmarkEnd w:id="2675"/>
      <w:r>
        <w:rPr>
          <w:rtl/>
        </w:rPr>
        <w:t xml:space="preserve">מספיק </w:t>
      </w:r>
      <w:bookmarkStart w:id="2676" w:name="_ETM_Q7_705439"/>
      <w:bookmarkEnd w:id="2676"/>
      <w:r>
        <w:rPr>
          <w:rtl/>
        </w:rPr>
        <w:t>מ</w:t>
      </w:r>
      <w:r>
        <w:rPr>
          <w:rFonts w:hint="cs"/>
          <w:rtl/>
        </w:rPr>
        <w:t>קו</w:t>
      </w:r>
      <w:r>
        <w:rPr>
          <w:rtl/>
        </w:rPr>
        <w:t xml:space="preserve">מות </w:t>
      </w:r>
      <w:bookmarkStart w:id="2677" w:name="_ETM_Q7_705890"/>
      <w:bookmarkEnd w:id="2677"/>
      <w:r>
        <w:rPr>
          <w:rtl/>
        </w:rPr>
        <w:t xml:space="preserve">ראויים </w:t>
      </w:r>
      <w:bookmarkStart w:id="2678" w:name="_ETM_Q7_706910"/>
      <w:bookmarkEnd w:id="2678"/>
      <w:r>
        <w:rPr>
          <w:rFonts w:hint="cs"/>
          <w:rtl/>
        </w:rPr>
        <w:t>ש</w:t>
      </w:r>
      <w:r>
        <w:rPr>
          <w:rtl/>
        </w:rPr>
        <w:t>ב</w:t>
      </w:r>
      <w:r>
        <w:rPr>
          <w:rFonts w:hint="cs"/>
          <w:rtl/>
        </w:rPr>
        <w:t>הם</w:t>
      </w:r>
      <w:r>
        <w:rPr>
          <w:rtl/>
        </w:rPr>
        <w:t xml:space="preserve"> </w:t>
      </w:r>
      <w:bookmarkStart w:id="2679" w:name="_ETM_Q7_707210"/>
      <w:bookmarkEnd w:id="2679"/>
      <w:r>
        <w:rPr>
          <w:rtl/>
        </w:rPr>
        <w:t xml:space="preserve">החרדים </w:t>
      </w:r>
      <w:bookmarkStart w:id="2680" w:name="_ETM_Q7_707750"/>
      <w:bookmarkEnd w:id="2680"/>
      <w:r>
        <w:rPr>
          <w:rtl/>
        </w:rPr>
        <w:t xml:space="preserve">והדתיים </w:t>
      </w:r>
      <w:bookmarkStart w:id="2681" w:name="_ETM_Q7_708290"/>
      <w:bookmarkEnd w:id="2681"/>
      <w:r>
        <w:rPr>
          <w:rtl/>
        </w:rPr>
        <w:t xml:space="preserve">נוהגים </w:t>
      </w:r>
      <w:bookmarkStart w:id="2682" w:name="_ETM_Q7_708650"/>
      <w:bookmarkEnd w:id="2682"/>
      <w:r>
        <w:rPr>
          <w:rtl/>
        </w:rPr>
        <w:t>להיות</w:t>
      </w:r>
      <w:bookmarkStart w:id="2683" w:name="_ETM_Q7_708920"/>
      <w:bookmarkEnd w:id="2683"/>
      <w:r>
        <w:rPr>
          <w:rFonts w:hint="cs"/>
          <w:rtl/>
        </w:rPr>
        <w:t>?</w:t>
      </w:r>
      <w:r>
        <w:rPr>
          <w:rtl/>
        </w:rPr>
        <w:t xml:space="preserve"> </w:t>
      </w:r>
      <w:bookmarkStart w:id="2684" w:name="_ETM_Q7_710260"/>
      <w:bookmarkEnd w:id="2684"/>
      <w:r>
        <w:rPr>
          <w:rtl/>
        </w:rPr>
        <w:t xml:space="preserve">אולי </w:t>
      </w:r>
      <w:bookmarkStart w:id="2685" w:name="_ETM_Q7_710620"/>
      <w:bookmarkEnd w:id="2685"/>
      <w:r>
        <w:rPr>
          <w:rFonts w:hint="cs"/>
          <w:rtl/>
        </w:rPr>
        <w:t xml:space="preserve">לא </w:t>
      </w:r>
      <w:r>
        <w:rPr>
          <w:rtl/>
        </w:rPr>
        <w:t xml:space="preserve">נותנים </w:t>
      </w:r>
      <w:bookmarkStart w:id="2686" w:name="_ETM_Q7_711100"/>
      <w:bookmarkEnd w:id="2686"/>
      <w:r>
        <w:rPr>
          <w:rtl/>
        </w:rPr>
        <w:t>למ</w:t>
      </w:r>
      <w:r>
        <w:rPr>
          <w:rFonts w:hint="cs"/>
          <w:rtl/>
        </w:rPr>
        <w:t>גז</w:t>
      </w:r>
      <w:r>
        <w:rPr>
          <w:rtl/>
        </w:rPr>
        <w:t xml:space="preserve">ר </w:t>
      </w:r>
      <w:bookmarkStart w:id="2687" w:name="_ETM_Q7_711640"/>
      <w:bookmarkEnd w:id="2687"/>
      <w:r>
        <w:rPr>
          <w:rtl/>
        </w:rPr>
        <w:t>ה</w:t>
      </w:r>
      <w:r>
        <w:rPr>
          <w:rFonts w:hint="cs"/>
          <w:rtl/>
        </w:rPr>
        <w:t>חרדי</w:t>
      </w:r>
      <w:r>
        <w:rPr>
          <w:rtl/>
        </w:rPr>
        <w:t xml:space="preserve"> </w:t>
      </w:r>
      <w:bookmarkStart w:id="2688" w:name="_ETM_Q7_712030"/>
      <w:bookmarkEnd w:id="2688"/>
      <w:r>
        <w:rPr>
          <w:rFonts w:hint="cs"/>
          <w:rtl/>
        </w:rPr>
        <w:t>וה</w:t>
      </w:r>
      <w:r>
        <w:rPr>
          <w:rtl/>
        </w:rPr>
        <w:t>דתי</w:t>
      </w:r>
      <w:r>
        <w:rPr>
          <w:rFonts w:hint="cs"/>
          <w:rtl/>
        </w:rPr>
        <w:t>, שהוא</w:t>
      </w:r>
      <w:r>
        <w:rPr>
          <w:rtl/>
        </w:rPr>
        <w:t xml:space="preserve"> </w:t>
      </w:r>
      <w:bookmarkStart w:id="2689" w:name="_ETM_Q7_712660"/>
      <w:bookmarkEnd w:id="2689"/>
      <w:r>
        <w:rPr>
          <w:rtl/>
        </w:rPr>
        <w:t xml:space="preserve">הרבה </w:t>
      </w:r>
      <w:bookmarkStart w:id="2690" w:name="_ETM_Q7_712900"/>
      <w:bookmarkEnd w:id="2690"/>
      <w:r>
        <w:rPr>
          <w:rFonts w:hint="cs"/>
          <w:rtl/>
        </w:rPr>
        <w:t>יותר מרוב</w:t>
      </w:r>
      <w:r>
        <w:rPr>
          <w:rtl/>
        </w:rPr>
        <w:t xml:space="preserve"> </w:t>
      </w:r>
      <w:bookmarkStart w:id="2691" w:name="_ETM_Q7_713140"/>
      <w:bookmarkStart w:id="2692" w:name="_ETM_Q7_713500"/>
      <w:bookmarkEnd w:id="2691"/>
      <w:bookmarkEnd w:id="2692"/>
      <w:r>
        <w:rPr>
          <w:rtl/>
        </w:rPr>
        <w:t xml:space="preserve">בקרב </w:t>
      </w:r>
      <w:bookmarkStart w:id="2693" w:name="_ETM_Q7_713860"/>
      <w:bookmarkEnd w:id="2693"/>
      <w:r>
        <w:rPr>
          <w:rtl/>
        </w:rPr>
        <w:t>היהודים</w:t>
      </w:r>
      <w:r>
        <w:rPr>
          <w:rFonts w:hint="cs"/>
          <w:rtl/>
        </w:rPr>
        <w:t>,</w:t>
      </w:r>
      <w:r>
        <w:rPr>
          <w:rtl/>
        </w:rPr>
        <w:t xml:space="preserve"> </w:t>
      </w:r>
      <w:bookmarkStart w:id="2694" w:name="_ETM_Q7_715200"/>
      <w:bookmarkEnd w:id="2694"/>
      <w:r>
        <w:rPr>
          <w:rtl/>
        </w:rPr>
        <w:t xml:space="preserve">את </w:t>
      </w:r>
      <w:bookmarkStart w:id="2695" w:name="_ETM_Q7_715380"/>
      <w:bookmarkEnd w:id="2695"/>
      <w:r>
        <w:rPr>
          <w:rtl/>
        </w:rPr>
        <w:t xml:space="preserve">המימון </w:t>
      </w:r>
      <w:bookmarkStart w:id="2696" w:name="_ETM_Q7_715830"/>
      <w:bookmarkEnd w:id="2696"/>
      <w:r>
        <w:rPr>
          <w:rFonts w:hint="cs"/>
          <w:rtl/>
        </w:rPr>
        <w:t>ו</w:t>
      </w:r>
      <w:r>
        <w:rPr>
          <w:rtl/>
        </w:rPr>
        <w:t xml:space="preserve">את </w:t>
      </w:r>
      <w:bookmarkStart w:id="2697" w:name="_ETM_Q7_715980"/>
      <w:bookmarkEnd w:id="2697"/>
      <w:r>
        <w:rPr>
          <w:rtl/>
        </w:rPr>
        <w:t xml:space="preserve">האפשרויות </w:t>
      </w:r>
      <w:bookmarkStart w:id="2698" w:name="_ETM_Q7_716550"/>
      <w:bookmarkEnd w:id="2698"/>
      <w:r>
        <w:rPr>
          <w:rtl/>
        </w:rPr>
        <w:t xml:space="preserve">של </w:t>
      </w:r>
      <w:bookmarkStart w:id="2699" w:name="_ETM_Q7_716730"/>
      <w:bookmarkEnd w:id="2699"/>
      <w:r>
        <w:rPr>
          <w:rtl/>
        </w:rPr>
        <w:t xml:space="preserve">שעת </w:t>
      </w:r>
      <w:bookmarkStart w:id="2700" w:name="_ETM_Q7_717059"/>
      <w:bookmarkEnd w:id="2700"/>
      <w:r>
        <w:rPr>
          <w:rtl/>
        </w:rPr>
        <w:t xml:space="preserve">קורת </w:t>
      </w:r>
      <w:bookmarkStart w:id="2701" w:name="_ETM_Q7_717360"/>
      <w:bookmarkEnd w:id="2701"/>
      <w:r>
        <w:rPr>
          <w:rtl/>
        </w:rPr>
        <w:t xml:space="preserve">רוח </w:t>
      </w:r>
      <w:bookmarkStart w:id="2702" w:name="_ETM_Q7_717600"/>
      <w:bookmarkEnd w:id="2702"/>
      <w:r>
        <w:rPr>
          <w:rtl/>
        </w:rPr>
        <w:t>ל</w:t>
      </w:r>
      <w:r>
        <w:rPr>
          <w:rFonts w:hint="cs"/>
          <w:rtl/>
        </w:rPr>
        <w:t>פ</w:t>
      </w:r>
      <w:r>
        <w:rPr>
          <w:rtl/>
        </w:rPr>
        <w:t xml:space="preserve">ני </w:t>
      </w:r>
      <w:bookmarkStart w:id="2703" w:name="_ETM_Q7_717900"/>
      <w:bookmarkEnd w:id="2703"/>
      <w:r>
        <w:rPr>
          <w:rtl/>
        </w:rPr>
        <w:t xml:space="preserve">המקום </w:t>
      </w:r>
      <w:bookmarkStart w:id="2704" w:name="_ETM_Q7_718290"/>
      <w:bookmarkEnd w:id="2704"/>
      <w:r>
        <w:rPr>
          <w:rtl/>
        </w:rPr>
        <w:t>ב</w:t>
      </w:r>
      <w:r>
        <w:rPr>
          <w:rFonts w:hint="cs"/>
          <w:rtl/>
        </w:rPr>
        <w:t>רוך הוא?</w:t>
      </w:r>
      <w:r>
        <w:rPr>
          <w:rtl/>
        </w:rPr>
        <w:t xml:space="preserve"> </w:t>
      </w:r>
      <w:bookmarkStart w:id="2705" w:name="_ETM_Q7_719999"/>
      <w:bookmarkEnd w:id="2705"/>
      <w:r>
        <w:rPr>
          <w:rtl/>
        </w:rPr>
        <w:t xml:space="preserve">אולי </w:t>
      </w:r>
      <w:bookmarkStart w:id="2706" w:name="_ETM_Q7_720359"/>
      <w:bookmarkEnd w:id="2706"/>
      <w:r>
        <w:rPr>
          <w:rtl/>
        </w:rPr>
        <w:t xml:space="preserve">אין </w:t>
      </w:r>
      <w:bookmarkStart w:id="2707" w:name="_ETM_Q7_720450"/>
      <w:bookmarkEnd w:id="2707"/>
      <w:r>
        <w:rPr>
          <w:rtl/>
        </w:rPr>
        <w:t xml:space="preserve">מספיק </w:t>
      </w:r>
      <w:bookmarkStart w:id="2708" w:name="_ETM_Q7_720840"/>
      <w:bookmarkEnd w:id="2708"/>
      <w:r>
        <w:rPr>
          <w:rtl/>
        </w:rPr>
        <w:t xml:space="preserve">גינות </w:t>
      </w:r>
      <w:bookmarkStart w:id="2709" w:name="_ETM_Q7_721109"/>
      <w:bookmarkEnd w:id="2709"/>
      <w:r>
        <w:rPr>
          <w:rtl/>
        </w:rPr>
        <w:t>מ</w:t>
      </w:r>
      <w:r>
        <w:rPr>
          <w:rFonts w:hint="cs"/>
          <w:rtl/>
        </w:rPr>
        <w:t>שחקים</w:t>
      </w:r>
      <w:r>
        <w:rPr>
          <w:rtl/>
        </w:rPr>
        <w:t xml:space="preserve"> </w:t>
      </w:r>
      <w:bookmarkStart w:id="2710" w:name="_ETM_Q7_721559"/>
      <w:bookmarkEnd w:id="2710"/>
      <w:r>
        <w:rPr>
          <w:rtl/>
        </w:rPr>
        <w:t xml:space="preserve">לילדים </w:t>
      </w:r>
      <w:bookmarkStart w:id="2711" w:name="_ETM_Q7_721920"/>
      <w:bookmarkEnd w:id="2711"/>
      <w:r>
        <w:rPr>
          <w:rFonts w:hint="cs"/>
          <w:rtl/>
        </w:rPr>
        <w:t>ב</w:t>
      </w:r>
      <w:r>
        <w:rPr>
          <w:rtl/>
        </w:rPr>
        <w:t>שכונ</w:t>
      </w:r>
      <w:r>
        <w:rPr>
          <w:rFonts w:hint="cs"/>
          <w:rtl/>
        </w:rPr>
        <w:t>ו</w:t>
      </w:r>
      <w:r>
        <w:rPr>
          <w:rtl/>
        </w:rPr>
        <w:t xml:space="preserve">ת </w:t>
      </w:r>
      <w:bookmarkStart w:id="2712" w:name="_ETM_Q7_722309"/>
      <w:bookmarkEnd w:id="2712"/>
      <w:r>
        <w:rPr>
          <w:rFonts w:hint="cs"/>
          <w:rtl/>
        </w:rPr>
        <w:t>ש</w:t>
      </w:r>
      <w:r>
        <w:rPr>
          <w:rtl/>
        </w:rPr>
        <w:t>בה</w:t>
      </w:r>
      <w:r>
        <w:rPr>
          <w:rFonts w:hint="cs"/>
          <w:rtl/>
        </w:rPr>
        <w:t>ן</w:t>
      </w:r>
      <w:r>
        <w:rPr>
          <w:rtl/>
        </w:rPr>
        <w:t xml:space="preserve"> </w:t>
      </w:r>
      <w:bookmarkStart w:id="2713" w:name="_ETM_Q7_722489"/>
      <w:bookmarkEnd w:id="2713"/>
      <w:r>
        <w:rPr>
          <w:rtl/>
        </w:rPr>
        <w:t xml:space="preserve">החרדים </w:t>
      </w:r>
      <w:bookmarkStart w:id="2714" w:name="_ETM_Q7_722939"/>
      <w:bookmarkEnd w:id="2714"/>
      <w:r>
        <w:rPr>
          <w:rFonts w:hint="cs"/>
          <w:rtl/>
        </w:rPr>
        <w:t>והדתיים</w:t>
      </w:r>
      <w:r>
        <w:rPr>
          <w:rtl/>
        </w:rPr>
        <w:t xml:space="preserve"> </w:t>
      </w:r>
      <w:bookmarkStart w:id="2715" w:name="_ETM_Q7_723359"/>
      <w:bookmarkEnd w:id="2715"/>
      <w:r>
        <w:rPr>
          <w:rtl/>
        </w:rPr>
        <w:t>גרים</w:t>
      </w:r>
      <w:r>
        <w:rPr>
          <w:rFonts w:hint="cs"/>
          <w:rtl/>
        </w:rPr>
        <w:t>?</w:t>
      </w:r>
      <w:r>
        <w:rPr>
          <w:rtl/>
        </w:rPr>
        <w:t xml:space="preserve"> </w:t>
      </w:r>
      <w:bookmarkStart w:id="2716" w:name="_ETM_Q7_724620"/>
      <w:bookmarkEnd w:id="2716"/>
      <w:r>
        <w:rPr>
          <w:rtl/>
        </w:rPr>
        <w:t xml:space="preserve">אולי </w:t>
      </w:r>
      <w:bookmarkStart w:id="2717" w:name="_ETM_Q7_724920"/>
      <w:bookmarkEnd w:id="2717"/>
      <w:r>
        <w:rPr>
          <w:rtl/>
        </w:rPr>
        <w:t xml:space="preserve">יותר </w:t>
      </w:r>
      <w:bookmarkStart w:id="2718" w:name="_ETM_Q7_725159"/>
      <w:bookmarkEnd w:id="2718"/>
      <w:r>
        <w:rPr>
          <w:rtl/>
        </w:rPr>
        <w:t xml:space="preserve">מדי </w:t>
      </w:r>
      <w:bookmarkStart w:id="2719" w:name="_ETM_Q7_725459"/>
      <w:bookmarkEnd w:id="2719"/>
      <w:r>
        <w:rPr>
          <w:rtl/>
        </w:rPr>
        <w:t xml:space="preserve">ילדים </w:t>
      </w:r>
      <w:bookmarkStart w:id="2720" w:name="_ETM_Q7_726780"/>
      <w:bookmarkStart w:id="2721" w:name="_ETM_Q7_727260"/>
      <w:bookmarkEnd w:id="2720"/>
      <w:bookmarkEnd w:id="2721"/>
      <w:r>
        <w:rPr>
          <w:rtl/>
        </w:rPr>
        <w:t xml:space="preserve">חרדים </w:t>
      </w:r>
      <w:bookmarkStart w:id="2722" w:name="_ETM_Q7_727679"/>
      <w:bookmarkEnd w:id="2722"/>
      <w:r>
        <w:rPr>
          <w:rFonts w:hint="cs"/>
          <w:rtl/>
        </w:rPr>
        <w:t>ודתיים</w:t>
      </w:r>
      <w:r>
        <w:rPr>
          <w:rtl/>
        </w:rPr>
        <w:t xml:space="preserve"> </w:t>
      </w:r>
      <w:bookmarkStart w:id="2723" w:name="_ETM_Q7_728220"/>
      <w:bookmarkEnd w:id="2723"/>
      <w:r>
        <w:rPr>
          <w:rtl/>
        </w:rPr>
        <w:t xml:space="preserve">לומדים </w:t>
      </w:r>
      <w:bookmarkStart w:id="2724" w:name="_ETM_Q7_728610"/>
      <w:bookmarkEnd w:id="2724"/>
      <w:r>
        <w:rPr>
          <w:rFonts w:hint="cs"/>
          <w:rtl/>
        </w:rPr>
        <w:t>ב</w:t>
      </w:r>
      <w:r>
        <w:rPr>
          <w:rtl/>
        </w:rPr>
        <w:t xml:space="preserve">מבנים </w:t>
      </w:r>
      <w:bookmarkStart w:id="2725" w:name="_ETM_Q7_729490"/>
      <w:bookmarkEnd w:id="2725"/>
      <w:r>
        <w:rPr>
          <w:rtl/>
        </w:rPr>
        <w:t xml:space="preserve">לא </w:t>
      </w:r>
      <w:bookmarkStart w:id="2726" w:name="_ETM_Q7_729700"/>
      <w:bookmarkEnd w:id="2726"/>
      <w:r>
        <w:rPr>
          <w:rtl/>
        </w:rPr>
        <w:t>מוסדרים</w:t>
      </w:r>
      <w:r>
        <w:rPr>
          <w:rFonts w:hint="cs"/>
          <w:rtl/>
        </w:rPr>
        <w:t>?</w:t>
      </w:r>
      <w:r>
        <w:rPr>
          <w:rtl/>
        </w:rPr>
        <w:t xml:space="preserve"> </w:t>
      </w:r>
      <w:bookmarkStart w:id="2727" w:name="_ETM_Q7_731449"/>
      <w:bookmarkEnd w:id="2727"/>
      <w:r>
        <w:rPr>
          <w:rtl/>
        </w:rPr>
        <w:t xml:space="preserve">הדברים </w:t>
      </w:r>
      <w:bookmarkStart w:id="2728" w:name="_ETM_Q7_731870"/>
      <w:bookmarkEnd w:id="2728"/>
      <w:r>
        <w:rPr>
          <w:rtl/>
        </w:rPr>
        <w:t xml:space="preserve">שאני </w:t>
      </w:r>
      <w:bookmarkStart w:id="2729" w:name="_ETM_Q7_732109"/>
      <w:bookmarkEnd w:id="2729"/>
      <w:r>
        <w:rPr>
          <w:rtl/>
        </w:rPr>
        <w:t xml:space="preserve">מעלה </w:t>
      </w:r>
      <w:bookmarkStart w:id="2730" w:name="_ETM_Q7_732379"/>
      <w:bookmarkEnd w:id="2730"/>
      <w:r>
        <w:rPr>
          <w:rFonts w:hint="cs"/>
          <w:rtl/>
        </w:rPr>
        <w:t>כעת כאן</w:t>
      </w:r>
      <w:r>
        <w:rPr>
          <w:rtl/>
        </w:rPr>
        <w:t xml:space="preserve"> </w:t>
      </w:r>
      <w:bookmarkStart w:id="2731" w:name="_ETM_Q7_733909"/>
      <w:bookmarkEnd w:id="2731"/>
      <w:r>
        <w:rPr>
          <w:rtl/>
        </w:rPr>
        <w:t>א</w:t>
      </w:r>
      <w:r w:rsidR="00E85AD5">
        <w:rPr>
          <w:rFonts w:hint="cs"/>
          <w:rtl/>
        </w:rPr>
        <w:t>ו</w:t>
      </w:r>
      <w:r>
        <w:rPr>
          <w:rtl/>
        </w:rPr>
        <w:t xml:space="preserve">מנם </w:t>
      </w:r>
      <w:bookmarkStart w:id="2732" w:name="_ETM_Q7_734269"/>
      <w:bookmarkEnd w:id="2732"/>
      <w:r>
        <w:rPr>
          <w:rtl/>
        </w:rPr>
        <w:t xml:space="preserve">לא </w:t>
      </w:r>
      <w:bookmarkStart w:id="2733" w:name="_ETM_Q7_734359"/>
      <w:bookmarkEnd w:id="2733"/>
      <w:r>
        <w:rPr>
          <w:rtl/>
        </w:rPr>
        <w:t xml:space="preserve">משתלבים </w:t>
      </w:r>
      <w:bookmarkStart w:id="2734" w:name="_ETM_Q7_734929"/>
      <w:bookmarkEnd w:id="2734"/>
      <w:r>
        <w:rPr>
          <w:rFonts w:hint="cs"/>
          <w:rtl/>
        </w:rPr>
        <w:t>עם האווירה החגיגית של</w:t>
      </w:r>
      <w:r>
        <w:rPr>
          <w:rtl/>
        </w:rPr>
        <w:t xml:space="preserve"> </w:t>
      </w:r>
      <w:bookmarkStart w:id="2735" w:name="_ETM_Q7_735980"/>
      <w:bookmarkEnd w:id="2735"/>
      <w:r>
        <w:rPr>
          <w:rtl/>
        </w:rPr>
        <w:t xml:space="preserve">יום </w:t>
      </w:r>
      <w:bookmarkStart w:id="2736" w:name="_ETM_Q7_736129"/>
      <w:bookmarkEnd w:id="2736"/>
      <w:r>
        <w:rPr>
          <w:rtl/>
        </w:rPr>
        <w:t>ירושלים</w:t>
      </w:r>
      <w:r>
        <w:rPr>
          <w:rFonts w:hint="cs"/>
          <w:rtl/>
        </w:rPr>
        <w:t>,</w:t>
      </w:r>
      <w:r>
        <w:rPr>
          <w:rtl/>
        </w:rPr>
        <w:t xml:space="preserve"> </w:t>
      </w:r>
      <w:bookmarkStart w:id="2737" w:name="_ETM_Q7_737620"/>
      <w:bookmarkEnd w:id="2737"/>
      <w:r>
        <w:rPr>
          <w:rtl/>
        </w:rPr>
        <w:t xml:space="preserve">אבל </w:t>
      </w:r>
      <w:bookmarkStart w:id="2738" w:name="_ETM_Q7_737979"/>
      <w:bookmarkEnd w:id="2738"/>
      <w:r>
        <w:rPr>
          <w:rtl/>
        </w:rPr>
        <w:t xml:space="preserve">אם </w:t>
      </w:r>
      <w:bookmarkStart w:id="2739" w:name="_ETM_Q7_738099"/>
      <w:bookmarkEnd w:id="2739"/>
      <w:r>
        <w:rPr>
          <w:rtl/>
        </w:rPr>
        <w:t xml:space="preserve">אנחנו </w:t>
      </w:r>
      <w:bookmarkStart w:id="2740" w:name="_ETM_Q7_738400"/>
      <w:bookmarkEnd w:id="2740"/>
      <w:r>
        <w:rPr>
          <w:rtl/>
        </w:rPr>
        <w:t xml:space="preserve">רוצים </w:t>
      </w:r>
      <w:bookmarkStart w:id="2741" w:name="_ETM_Q7_738969"/>
      <w:bookmarkEnd w:id="2741"/>
      <w:r>
        <w:rPr>
          <w:rtl/>
        </w:rPr>
        <w:t xml:space="preserve">שלא </w:t>
      </w:r>
      <w:bookmarkStart w:id="2742" w:name="_ETM_Q7_739539"/>
      <w:bookmarkEnd w:id="2742"/>
      <w:r>
        <w:rPr>
          <w:rtl/>
        </w:rPr>
        <w:t xml:space="preserve">להיות </w:t>
      </w:r>
      <w:bookmarkStart w:id="2743" w:name="_ETM_Q7_739960"/>
      <w:bookmarkEnd w:id="2743"/>
      <w:r>
        <w:rPr>
          <w:rtl/>
        </w:rPr>
        <w:t>במ</w:t>
      </w:r>
      <w:r>
        <w:rPr>
          <w:rFonts w:hint="cs"/>
          <w:rtl/>
        </w:rPr>
        <w:t>צב</w:t>
      </w:r>
      <w:r>
        <w:rPr>
          <w:rtl/>
        </w:rPr>
        <w:t xml:space="preserve"> </w:t>
      </w:r>
      <w:bookmarkStart w:id="2744" w:name="_ETM_Q7_741039"/>
      <w:bookmarkEnd w:id="2744"/>
      <w:r>
        <w:rPr>
          <w:rtl/>
        </w:rPr>
        <w:t>ש</w:t>
      </w:r>
      <w:bookmarkStart w:id="2745" w:name="_ETM_Q7_741910"/>
      <w:bookmarkEnd w:id="2745"/>
      <w:r>
        <w:rPr>
          <w:rtl/>
        </w:rPr>
        <w:t xml:space="preserve">הרוב </w:t>
      </w:r>
      <w:bookmarkStart w:id="2746" w:name="_ETM_Q7_742419"/>
      <w:bookmarkEnd w:id="2746"/>
      <w:r>
        <w:rPr>
          <w:rtl/>
        </w:rPr>
        <w:t xml:space="preserve">היהודי </w:t>
      </w:r>
      <w:bookmarkStart w:id="2747" w:name="_ETM_Q7_742870"/>
      <w:bookmarkEnd w:id="2747"/>
      <w:r>
        <w:rPr>
          <w:rtl/>
        </w:rPr>
        <w:t xml:space="preserve">בירושלים </w:t>
      </w:r>
      <w:bookmarkStart w:id="2748" w:name="_ETM_Q7_743259"/>
      <w:bookmarkEnd w:id="2748"/>
      <w:r w:rsidR="00E85AD5">
        <w:rPr>
          <w:rFonts w:hint="cs"/>
          <w:rtl/>
        </w:rPr>
        <w:t>מי</w:t>
      </w:r>
      <w:r>
        <w:rPr>
          <w:rFonts w:hint="cs"/>
          <w:rtl/>
        </w:rPr>
        <w:t>דרדר</w:t>
      </w:r>
      <w:r w:rsidR="00E85AD5">
        <w:rPr>
          <w:rFonts w:hint="cs"/>
          <w:rtl/>
        </w:rPr>
        <w:t>,</w:t>
      </w:r>
      <w:r>
        <w:rPr>
          <w:rFonts w:hint="cs"/>
          <w:rtl/>
        </w:rPr>
        <w:t xml:space="preserve"> </w:t>
      </w:r>
      <w:bookmarkStart w:id="2749" w:name="_ETM_Q7_744610"/>
      <w:bookmarkEnd w:id="2749"/>
      <w:r>
        <w:rPr>
          <w:rtl/>
        </w:rPr>
        <w:t xml:space="preserve">הדברים </w:t>
      </w:r>
      <w:bookmarkStart w:id="2750" w:name="_ETM_Q7_744940"/>
      <w:bookmarkEnd w:id="2750"/>
      <w:r>
        <w:rPr>
          <w:rtl/>
        </w:rPr>
        <w:t xml:space="preserve">האלה </w:t>
      </w:r>
      <w:bookmarkStart w:id="2751" w:name="_ETM_Q7_745179"/>
      <w:bookmarkEnd w:id="2751"/>
      <w:r>
        <w:rPr>
          <w:rtl/>
        </w:rPr>
        <w:t xml:space="preserve">צריכים </w:t>
      </w:r>
      <w:bookmarkStart w:id="2752" w:name="_ETM_Q7_745390"/>
      <w:bookmarkEnd w:id="2752"/>
      <w:r>
        <w:rPr>
          <w:rtl/>
        </w:rPr>
        <w:t xml:space="preserve">להישמע </w:t>
      </w:r>
      <w:bookmarkStart w:id="2753" w:name="_ETM_Q7_746230"/>
      <w:bookmarkEnd w:id="2753"/>
      <w:r>
        <w:rPr>
          <w:rFonts w:hint="cs"/>
          <w:rtl/>
        </w:rPr>
        <w:t>ועל</w:t>
      </w:r>
      <w:r>
        <w:rPr>
          <w:rtl/>
        </w:rPr>
        <w:t xml:space="preserve"> </w:t>
      </w:r>
      <w:bookmarkStart w:id="2754" w:name="_ETM_Q7_746410"/>
      <w:bookmarkEnd w:id="2754"/>
      <w:r>
        <w:rPr>
          <w:rtl/>
        </w:rPr>
        <w:t xml:space="preserve">דברים </w:t>
      </w:r>
      <w:bookmarkStart w:id="2755" w:name="_ETM_Q7_746620"/>
      <w:bookmarkEnd w:id="2755"/>
      <w:r>
        <w:rPr>
          <w:rtl/>
        </w:rPr>
        <w:t xml:space="preserve">כאלה </w:t>
      </w:r>
      <w:bookmarkStart w:id="2756" w:name="_ETM_Q7_747010"/>
      <w:bookmarkEnd w:id="2756"/>
      <w:r>
        <w:rPr>
          <w:rtl/>
        </w:rPr>
        <w:t xml:space="preserve">צריכים </w:t>
      </w:r>
      <w:bookmarkStart w:id="2757" w:name="_ETM_Q7_747250"/>
      <w:bookmarkEnd w:id="2757"/>
      <w:r>
        <w:rPr>
          <w:rtl/>
        </w:rPr>
        <w:t>להתריע</w:t>
      </w:r>
      <w:r>
        <w:rPr>
          <w:rFonts w:hint="cs"/>
          <w:rtl/>
        </w:rPr>
        <w:t>.</w:t>
      </w:r>
    </w:p>
    <w:p w:rsidR="00317FED" w:rsidRPr="008C744E" w:rsidRDefault="00317FED" w:rsidP="00CA6A73">
      <w:pPr>
        <w:rPr>
          <w:rtl/>
        </w:rPr>
      </w:pPr>
      <w:bookmarkStart w:id="2758" w:name="_ETM_Q7_749411"/>
      <w:bookmarkStart w:id="2759" w:name="_ETM_Q7_749478"/>
      <w:bookmarkStart w:id="2760" w:name="ET_typistreplace_אחרי_כן_מא_12_18_2"/>
      <w:bookmarkEnd w:id="2758"/>
      <w:bookmarkEnd w:id="2759"/>
    </w:p>
    <w:p w:rsidR="00317FED" w:rsidRDefault="00317FED" w:rsidP="00CA6A73">
      <w:pPr>
        <w:rPr>
          <w:rtl/>
        </w:rPr>
      </w:pPr>
      <w:bookmarkStart w:id="2761" w:name="TOR_Q8"/>
      <w:bookmarkEnd w:id="2760"/>
      <w:bookmarkEnd w:id="2761"/>
      <w:r>
        <w:rPr>
          <w:rFonts w:hint="cs"/>
          <w:rtl/>
        </w:rPr>
        <w:t xml:space="preserve">מעל במה מכובדת זו אני מבקש להתייחס לסערה זוטא בימים האחרונים </w:t>
      </w:r>
      <w:r w:rsidRPr="00C77C54">
        <w:rPr>
          <w:rtl/>
        </w:rPr>
        <w:t xml:space="preserve">סביב תקציב הפיתוח של מזרח ירושלים. כנראה שבקרב מעטים כאן בבניין הזה ומחוצה לו נוצר בלבול ביחס לחלוקת התפקידים בין הרשויות השונות. תפקידו של משרד החינוך לדאוג לחינוך ראוי ולמחנכים ראויים לילדים בכל מדינת ישראל, גם במזרח ירושלים. תפקידה של עיריית ירושלים לשרת את כל תושבי העיר ירושלים, גם במזרח ירושלים. משרד ירושלים הוקם לפני 35 שנה, בשנת 1990 למניינם, על ידי ראש הממשלה דאז יצחק שמיר, </w:t>
      </w:r>
      <w:r>
        <w:rPr>
          <w:rtl/>
        </w:rPr>
        <w:t>במטרה לפעול למימוש חוק</w:t>
      </w:r>
      <w:r>
        <w:rPr>
          <w:rFonts w:hint="cs"/>
          <w:rtl/>
        </w:rPr>
        <w:t>-</w:t>
      </w:r>
      <w:r w:rsidRPr="00C77C54">
        <w:rPr>
          <w:rtl/>
        </w:rPr>
        <w:t>יסוד: ירושלים בירת ישראל</w:t>
      </w:r>
      <w:r>
        <w:rPr>
          <w:rFonts w:hint="cs"/>
          <w:rtl/>
        </w:rPr>
        <w:t>,</w:t>
      </w:r>
      <w:r w:rsidRPr="00C77C54">
        <w:rPr>
          <w:rtl/>
        </w:rPr>
        <w:t xml:space="preserve"> ולקדם בעיר עדיפויות מיוחדות לפיתוח בנושאי משק וכלכלה. בסעיף 4 נקבע כי הממשלה תשקוד על פיתוחה ושגשוגה של ירושלים ועל רווחת תושביה על</w:t>
      </w:r>
      <w:r>
        <w:rPr>
          <w:rFonts w:hint="cs"/>
          <w:rtl/>
        </w:rPr>
        <w:t xml:space="preserve"> </w:t>
      </w:r>
      <w:r w:rsidRPr="00C77C54">
        <w:rPr>
          <w:rtl/>
        </w:rPr>
        <w:t>ידי הקצאת משאבים מיוחדים. עוד נקבע כי לירושלים יינתנו עדיפויות מיוחדות בפעילויות של רשויות המדינה לפיתוחה של ירושלים בנושאי משק וכלכלה ובנושאים אחרים.</w:t>
      </w:r>
    </w:p>
    <w:p w:rsidR="00317FED" w:rsidRDefault="00317FED" w:rsidP="00CA6A73">
      <w:pPr>
        <w:rPr>
          <w:rtl/>
        </w:rPr>
      </w:pPr>
    </w:p>
    <w:p w:rsidR="00317FED" w:rsidRDefault="00317FED" w:rsidP="00CA6A73">
      <w:pPr>
        <w:rPr>
          <w:rtl/>
        </w:rPr>
      </w:pPr>
      <w:bookmarkStart w:id="2762" w:name="_ETM_Q8_218000"/>
      <w:bookmarkEnd w:id="2762"/>
      <w:r>
        <w:rPr>
          <w:rtl/>
        </w:rPr>
        <w:t>בהתאם, מיום כניסתי לתפקיד</w:t>
      </w:r>
      <w:r w:rsidRPr="00C77C54">
        <w:rPr>
          <w:rtl/>
        </w:rPr>
        <w:t xml:space="preserve"> משרדי מרכז מאמצים מרובים בקידום הח</w:t>
      </w:r>
      <w:r>
        <w:rPr>
          <w:rtl/>
        </w:rPr>
        <w:t>לטות, פרויקטים, מיזמים, תקציבים</w:t>
      </w:r>
      <w:r w:rsidRPr="00C77C54">
        <w:rPr>
          <w:rtl/>
        </w:rPr>
        <w:t xml:space="preserve"> ופעולות שונות ליישום מחויבות זו. בין היתר העברנו לפני כשנתיים החלטת ממשלה לצמצום פערים במזרח ירושלים בהיקף של יותר מ־3 מיליארד שקל. תקציב זה לא בא כתחל</w:t>
      </w:r>
      <w:r>
        <w:rPr>
          <w:rtl/>
        </w:rPr>
        <w:t>יף לתקציבים אחרים שגורמים אחרים</w:t>
      </w:r>
      <w:r w:rsidR="00E85AD5">
        <w:rPr>
          <w:rFonts w:hint="cs"/>
          <w:rtl/>
        </w:rPr>
        <w:t>,</w:t>
      </w:r>
      <w:r w:rsidRPr="00C77C54">
        <w:rPr>
          <w:rtl/>
        </w:rPr>
        <w:t xml:space="preserve"> כמו המל</w:t>
      </w:r>
      <w:r>
        <w:rPr>
          <w:rFonts w:hint="cs"/>
          <w:rtl/>
        </w:rPr>
        <w:t>"</w:t>
      </w:r>
      <w:r>
        <w:rPr>
          <w:rtl/>
        </w:rPr>
        <w:t>ג</w:t>
      </w:r>
      <w:r w:rsidR="00E85AD5">
        <w:rPr>
          <w:rFonts w:hint="cs"/>
          <w:rtl/>
        </w:rPr>
        <w:t>,</w:t>
      </w:r>
      <w:r w:rsidRPr="00C77C54">
        <w:rPr>
          <w:rtl/>
        </w:rPr>
        <w:t xml:space="preserve"> אמורים לתקצ</w:t>
      </w:r>
      <w:r>
        <w:rPr>
          <w:rtl/>
        </w:rPr>
        <w:t>ב עבור כלל מדינת ישראל</w:t>
      </w:r>
      <w:r>
        <w:rPr>
          <w:rFonts w:hint="cs"/>
          <w:rtl/>
        </w:rPr>
        <w:t>;</w:t>
      </w:r>
      <w:r w:rsidRPr="00C77C54">
        <w:rPr>
          <w:rtl/>
        </w:rPr>
        <w:t xml:space="preserve"> תקציב זה נועד כתוספת, בשביל לצמצם פערים, לא לשמר אותם. עם מלוא ההערכה לכל הגורמים הרלוונטיים הפועלים בנושא, הייתי ועודני מחויב למשימה שהוטלה עלי</w:t>
      </w:r>
      <w:r>
        <w:rPr>
          <w:rFonts w:hint="cs"/>
          <w:rtl/>
        </w:rPr>
        <w:t>י,</w:t>
      </w:r>
      <w:r w:rsidRPr="00C77C54">
        <w:rPr>
          <w:rtl/>
        </w:rPr>
        <w:t xml:space="preserve"> ובהתאם </w:t>
      </w:r>
      <w:r>
        <w:rPr>
          <w:rFonts w:hint="cs"/>
          <w:rtl/>
        </w:rPr>
        <w:t xml:space="preserve">לכך אני </w:t>
      </w:r>
      <w:r w:rsidRPr="00C77C54">
        <w:rPr>
          <w:rtl/>
        </w:rPr>
        <w:t>אפעל. בקרוב משרדי יציג לצוות המשנה הרלוונטי הצעות ליישום סעיף התעסוקה בפריון גבוה, אשר עוסק</w:t>
      </w:r>
      <w:r>
        <w:rPr>
          <w:rFonts w:hint="cs"/>
          <w:rtl/>
        </w:rPr>
        <w:t>ות</w:t>
      </w:r>
      <w:r w:rsidRPr="00C77C54">
        <w:rPr>
          <w:rtl/>
        </w:rPr>
        <w:t xml:space="preserve"> בתעסוקה בפריון גבוה, ולא ברעיונות אחרים אשר חוטאים למטרת ההחלטה. </w:t>
      </w:r>
    </w:p>
    <w:p w:rsidR="00317FED" w:rsidRDefault="00317FED" w:rsidP="00CA6A73">
      <w:pPr>
        <w:rPr>
          <w:rtl/>
        </w:rPr>
      </w:pPr>
    </w:p>
    <w:p w:rsidR="00317FED" w:rsidRDefault="00317FED" w:rsidP="00E85AD5">
      <w:pPr>
        <w:rPr>
          <w:rtl/>
        </w:rPr>
      </w:pPr>
      <w:bookmarkStart w:id="2763" w:name="_ETM_Q8_272000"/>
      <w:bookmarkEnd w:id="2763"/>
      <w:r w:rsidRPr="00C77C54">
        <w:rPr>
          <w:rtl/>
        </w:rPr>
        <w:t>ביום זה</w:t>
      </w:r>
      <w:r>
        <w:rPr>
          <w:rFonts w:hint="cs"/>
          <w:rtl/>
        </w:rPr>
        <w:t>,</w:t>
      </w:r>
      <w:r w:rsidRPr="00C77C54">
        <w:rPr>
          <w:rtl/>
        </w:rPr>
        <w:t xml:space="preserve"> </w:t>
      </w:r>
      <w:r>
        <w:rPr>
          <w:rFonts w:hint="cs"/>
          <w:rtl/>
        </w:rPr>
        <w:t>ש</w:t>
      </w:r>
      <w:r w:rsidRPr="00C77C54">
        <w:rPr>
          <w:rtl/>
        </w:rPr>
        <w:t>בו אנו עוסקים בשחרורה של ירושלים ובקשר שלנו לעיר הקודש והמקדש, אנו מציינים בנוסף את זכרם של כ</w:t>
      </w:r>
      <w:r>
        <w:rPr>
          <w:rFonts w:hint="cs"/>
          <w:rtl/>
        </w:rPr>
        <w:t>-4,000</w:t>
      </w:r>
      <w:r w:rsidRPr="00C77C54">
        <w:rPr>
          <w:rtl/>
        </w:rPr>
        <w:t xml:space="preserve"> </w:t>
      </w:r>
      <w:r>
        <w:rPr>
          <w:rFonts w:hint="cs"/>
          <w:rtl/>
        </w:rPr>
        <w:t>מ</w:t>
      </w:r>
      <w:r w:rsidRPr="00C77C54">
        <w:rPr>
          <w:rtl/>
        </w:rPr>
        <w:t xml:space="preserve">אלפי העולים מאתיופיה שנפטרו מרעב וממחלות או נרצחו על ידי שודדים </w:t>
      </w:r>
      <w:r>
        <w:rPr>
          <w:rtl/>
        </w:rPr>
        <w:t>בעת שעשו את דרכם לעבר ארץ הקודש</w:t>
      </w:r>
      <w:r>
        <w:rPr>
          <w:rFonts w:hint="cs"/>
          <w:rtl/>
        </w:rPr>
        <w:t xml:space="preserve">. הם </w:t>
      </w:r>
      <w:bookmarkStart w:id="2764" w:name="_ETM_Q8_291000"/>
      <w:bookmarkEnd w:id="2764"/>
      <w:r>
        <w:rPr>
          <w:rFonts w:hint="cs"/>
          <w:rtl/>
        </w:rPr>
        <w:t>עשו זאת</w:t>
      </w:r>
      <w:r w:rsidRPr="00C77C54">
        <w:rPr>
          <w:rtl/>
        </w:rPr>
        <w:t xml:space="preserve"> להגשים את החלום שליווה רבבות רבות של יהודים בכל ארצות הגולה, לפקוד את אדמתה של ירושלים</w:t>
      </w:r>
      <w:r>
        <w:rPr>
          <w:rFonts w:hint="cs"/>
          <w:rtl/>
        </w:rPr>
        <w:t>.</w:t>
      </w:r>
      <w:r w:rsidRPr="00C77C54">
        <w:rPr>
          <w:rtl/>
        </w:rPr>
        <w:t xml:space="preserve"> לפני הסיוטים הרבים שעברו בדרכם לארץ המובטחת, הם תיארו בהתרגשות רבה את העלייה הצפויה</w:t>
      </w:r>
      <w:r>
        <w:rPr>
          <w:rFonts w:hint="cs"/>
          <w:rtl/>
        </w:rPr>
        <w:t>.</w:t>
      </w:r>
      <w:r>
        <w:rPr>
          <w:rtl/>
        </w:rPr>
        <w:t xml:space="preserve"> </w:t>
      </w:r>
      <w:r w:rsidRPr="00C77C54">
        <w:rPr>
          <w:rtl/>
        </w:rPr>
        <w:t>אני מקריא מתוך דף העדות של גטו, אבי הילדה אדיסה</w:t>
      </w:r>
      <w:r>
        <w:rPr>
          <w:rFonts w:hint="cs"/>
          <w:rtl/>
        </w:rPr>
        <w:t>,</w:t>
      </w:r>
      <w:r w:rsidRPr="00C77C54">
        <w:rPr>
          <w:rtl/>
        </w:rPr>
        <w:t xml:space="preserve"> שנפטרה בדרך</w:t>
      </w:r>
      <w:r>
        <w:rPr>
          <w:rFonts w:hint="cs"/>
          <w:rtl/>
        </w:rPr>
        <w:t>. כך הוא כותב וכך הוא אמר</w:t>
      </w:r>
      <w:r w:rsidRPr="00C77C54">
        <w:rPr>
          <w:rtl/>
        </w:rPr>
        <w:t xml:space="preserve">: </w:t>
      </w:r>
      <w:r>
        <w:rPr>
          <w:rtl/>
        </w:rPr>
        <w:t>בצאת החש</w:t>
      </w:r>
      <w:r w:rsidRPr="00C77C54">
        <w:rPr>
          <w:rtl/>
        </w:rPr>
        <w:t>כה בשעות הלילה המאוחרות סו</w:t>
      </w:r>
      <w:r>
        <w:rPr>
          <w:rFonts w:hint="cs"/>
          <w:rtl/>
        </w:rPr>
        <w:t>ף-</w:t>
      </w:r>
      <w:r w:rsidRPr="00C77C54">
        <w:rPr>
          <w:rtl/>
        </w:rPr>
        <w:t xml:space="preserve">סוף הגיעה העת המיוחלת </w:t>
      </w:r>
      <w:r>
        <w:rPr>
          <w:rFonts w:hint="cs"/>
          <w:rtl/>
        </w:rPr>
        <w:t>ש</w:t>
      </w:r>
      <w:r w:rsidRPr="00C77C54">
        <w:rPr>
          <w:rtl/>
        </w:rPr>
        <w:t xml:space="preserve">חיכינו לה </w:t>
      </w:r>
      <w:r>
        <w:rPr>
          <w:rtl/>
        </w:rPr>
        <w:t>מזה זמן רב</w:t>
      </w:r>
      <w:r>
        <w:rPr>
          <w:rFonts w:hint="cs"/>
          <w:rtl/>
        </w:rPr>
        <w:t xml:space="preserve"> –</w:t>
      </w:r>
      <w:r w:rsidRPr="00C77C54">
        <w:rPr>
          <w:rtl/>
        </w:rPr>
        <w:t xml:space="preserve"> העת להגשים את החלום להגיע לציון</w:t>
      </w:r>
      <w:r>
        <w:rPr>
          <w:rFonts w:hint="cs"/>
          <w:rtl/>
        </w:rPr>
        <w:t>,</w:t>
      </w:r>
      <w:r>
        <w:rPr>
          <w:rtl/>
        </w:rPr>
        <w:t xml:space="preserve"> ארץ הקודש</w:t>
      </w:r>
      <w:r>
        <w:rPr>
          <w:rFonts w:hint="cs"/>
          <w:rtl/>
        </w:rPr>
        <w:t>;</w:t>
      </w:r>
      <w:r w:rsidRPr="00C77C54">
        <w:rPr>
          <w:rtl/>
        </w:rPr>
        <w:t xml:space="preserve"> ארץ זבת חלב ודבש. תמיד ריחפה ידיעה באוויר</w:t>
      </w:r>
      <w:r>
        <w:rPr>
          <w:rFonts w:hint="cs"/>
          <w:rtl/>
        </w:rPr>
        <w:t>,</w:t>
      </w:r>
      <w:r w:rsidRPr="00C77C54">
        <w:rPr>
          <w:rtl/>
        </w:rPr>
        <w:t xml:space="preserve"> גם אם לא נהגו להכריז על כך בראש חוצות</w:t>
      </w:r>
      <w:r>
        <w:rPr>
          <w:rFonts w:hint="cs"/>
          <w:rtl/>
        </w:rPr>
        <w:t>,</w:t>
      </w:r>
      <w:r w:rsidRPr="00C77C54">
        <w:rPr>
          <w:rtl/>
        </w:rPr>
        <w:t xml:space="preserve"> שיום יבוא </w:t>
      </w:r>
      <w:r>
        <w:rPr>
          <w:rFonts w:hint="cs"/>
          <w:rtl/>
        </w:rPr>
        <w:t xml:space="preserve">– </w:t>
      </w:r>
      <w:r w:rsidRPr="00C77C54">
        <w:rPr>
          <w:rtl/>
        </w:rPr>
        <w:t>וניגאל</w:t>
      </w:r>
      <w:r>
        <w:rPr>
          <w:rtl/>
        </w:rPr>
        <w:t>. אך הם לא ידעו כי בדרכם</w:t>
      </w:r>
      <w:r w:rsidRPr="00C77C54">
        <w:rPr>
          <w:rtl/>
        </w:rPr>
        <w:t xml:space="preserve"> יסבלו כל כך הרבה. הם הסתבכו עם מורי דרך שרימו אותם בדרכם מאתיופיה לסודאן, לשם הגיעו באפיסת כוחות, עד שהוא מתאר את מצבה של רעייתו</w:t>
      </w:r>
      <w:r>
        <w:rPr>
          <w:rFonts w:hint="cs"/>
          <w:rtl/>
        </w:rPr>
        <w:t xml:space="preserve">: היא </w:t>
      </w:r>
      <w:r w:rsidRPr="00C77C54">
        <w:rPr>
          <w:rtl/>
        </w:rPr>
        <w:t>חלתה מאוד והייתה במצב א</w:t>
      </w:r>
      <w:r>
        <w:rPr>
          <w:rtl/>
        </w:rPr>
        <w:t>נוש, כל שיער ראשה נשר, סבלה מתת</w:t>
      </w:r>
      <w:r>
        <w:rPr>
          <w:rFonts w:hint="cs"/>
          <w:rtl/>
        </w:rPr>
        <w:t>-</w:t>
      </w:r>
      <w:r w:rsidRPr="00C77C54">
        <w:rPr>
          <w:rtl/>
        </w:rPr>
        <w:t>תזונה</w:t>
      </w:r>
      <w:r>
        <w:rPr>
          <w:rFonts w:hint="cs"/>
          <w:rtl/>
        </w:rPr>
        <w:t xml:space="preserve"> –</w:t>
      </w:r>
      <w:r w:rsidRPr="00C77C54">
        <w:rPr>
          <w:rtl/>
        </w:rPr>
        <w:t xml:space="preserve"> ונ</w:t>
      </w:r>
      <w:r>
        <w:rPr>
          <w:rtl/>
        </w:rPr>
        <w:t>יצלה בנס</w:t>
      </w:r>
      <w:r>
        <w:rPr>
          <w:rFonts w:hint="cs"/>
          <w:rtl/>
        </w:rPr>
        <w:t xml:space="preserve"> –</w:t>
      </w:r>
      <w:r w:rsidRPr="00C77C54">
        <w:rPr>
          <w:rtl/>
        </w:rPr>
        <w:t xml:space="preserve"> עד שהגיעו למה שהם כינו "אוהל המוות</w:t>
      </w:r>
      <w:r>
        <w:rPr>
          <w:rFonts w:hint="cs"/>
          <w:rtl/>
        </w:rPr>
        <w:t xml:space="preserve">", </w:t>
      </w:r>
      <w:r w:rsidRPr="00C77C54">
        <w:rPr>
          <w:rtl/>
        </w:rPr>
        <w:t>שם איבד את הבת הקטנה שלו,</w:t>
      </w:r>
      <w:r>
        <w:rPr>
          <w:rFonts w:hint="cs"/>
          <w:rtl/>
        </w:rPr>
        <w:t xml:space="preserve"> אדיסה, והיא בת שלוש בלבד. </w:t>
      </w:r>
      <w:bookmarkStart w:id="2765" w:name="_ETM_Q8_363000"/>
      <w:bookmarkEnd w:id="2765"/>
      <w:r>
        <w:rPr>
          <w:rFonts w:hint="cs"/>
          <w:rtl/>
        </w:rPr>
        <w:t>בכל זאת הוא מ</w:t>
      </w:r>
      <w:bookmarkStart w:id="2766" w:name="_ETM_Q8_362000"/>
      <w:bookmarkEnd w:id="2766"/>
      <w:r>
        <w:rPr>
          <w:rFonts w:hint="cs"/>
          <w:rtl/>
        </w:rPr>
        <w:t xml:space="preserve">תאר בהתרגשות רבה: </w:t>
      </w:r>
      <w:r w:rsidRPr="00752D3E">
        <w:rPr>
          <w:rtl/>
        </w:rPr>
        <w:t>כשהגעתי לארץ ישראל</w:t>
      </w:r>
      <w:r>
        <w:rPr>
          <w:rFonts w:hint="cs"/>
          <w:rtl/>
        </w:rPr>
        <w:t>,</w:t>
      </w:r>
      <w:r w:rsidRPr="00752D3E">
        <w:rPr>
          <w:rtl/>
        </w:rPr>
        <w:t xml:space="preserve"> כל נוסעי המטוס היהודים, ברגע שדרכה רגלם לראשונה, </w:t>
      </w:r>
      <w:r w:rsidRPr="00361242">
        <w:rPr>
          <w:rtl/>
        </w:rPr>
        <w:t>מ</w:t>
      </w:r>
      <w:r w:rsidRPr="00361242">
        <w:rPr>
          <w:rFonts w:hint="cs"/>
          <w:rtl/>
        </w:rPr>
        <w:t>י</w:t>
      </w:r>
      <w:r w:rsidRPr="00361242">
        <w:rPr>
          <w:rtl/>
        </w:rPr>
        <w:t xml:space="preserve">יד נפלו </w:t>
      </w:r>
      <w:r>
        <w:rPr>
          <w:rFonts w:hint="cs"/>
          <w:rtl/>
        </w:rPr>
        <w:t>אפיי</w:t>
      </w:r>
      <w:r w:rsidRPr="00361242">
        <w:rPr>
          <w:rtl/>
        </w:rPr>
        <w:t>ם ארצה</w:t>
      </w:r>
      <w:r>
        <w:rPr>
          <w:rtl/>
        </w:rPr>
        <w:t xml:space="preserve"> והחלו לנשק את האדמה</w:t>
      </w:r>
      <w:r>
        <w:rPr>
          <w:rFonts w:hint="cs"/>
          <w:rtl/>
        </w:rPr>
        <w:t xml:space="preserve"> –</w:t>
      </w:r>
      <w:r w:rsidRPr="00752D3E">
        <w:rPr>
          <w:rtl/>
        </w:rPr>
        <w:t xml:space="preserve"> אדמת היהודים, י</w:t>
      </w:r>
      <w:r>
        <w:rPr>
          <w:rtl/>
        </w:rPr>
        <w:t>רושלים הקדושה, מדינת החלומות</w:t>
      </w:r>
      <w:r w:rsidRPr="00752D3E">
        <w:rPr>
          <w:rtl/>
        </w:rPr>
        <w:t>. יהודים רבים נפטרו במשך כל השנים בדרכם לארץ הקודש, היום אנחנו מציינים את זכרם של אלפי חברי קהילת ביתא ישראל</w:t>
      </w:r>
      <w:r>
        <w:rPr>
          <w:rFonts w:hint="cs"/>
          <w:rtl/>
        </w:rPr>
        <w:t>,</w:t>
      </w:r>
      <w:r w:rsidRPr="00752D3E">
        <w:rPr>
          <w:rtl/>
        </w:rPr>
        <w:t xml:space="preserve"> שנפטרו בדרך</w:t>
      </w:r>
      <w:r>
        <w:rPr>
          <w:rFonts w:hint="cs"/>
          <w:rtl/>
        </w:rPr>
        <w:t xml:space="preserve"> הקשה. </w:t>
      </w:r>
      <w:r>
        <w:rPr>
          <w:rtl/>
        </w:rPr>
        <w:t>נזכור אותם לעד</w:t>
      </w:r>
      <w:r w:rsidRPr="00752D3E">
        <w:rPr>
          <w:rtl/>
        </w:rPr>
        <w:t xml:space="preserve"> מתוך תפילה כי נזכה בקרוב לראות בעינ</w:t>
      </w:r>
      <w:r>
        <w:rPr>
          <w:rFonts w:hint="cs"/>
          <w:rtl/>
        </w:rPr>
        <w:t>י</w:t>
      </w:r>
      <w:r w:rsidRPr="00752D3E">
        <w:rPr>
          <w:rtl/>
        </w:rPr>
        <w:t xml:space="preserve">נו </w:t>
      </w:r>
      <w:r>
        <w:rPr>
          <w:rFonts w:hint="cs"/>
          <w:rtl/>
        </w:rPr>
        <w:t>"</w:t>
      </w:r>
      <w:r w:rsidRPr="00752D3E">
        <w:rPr>
          <w:rtl/>
        </w:rPr>
        <w:t>בשובך לציון ברחמים</w:t>
      </w:r>
      <w:r>
        <w:rPr>
          <w:rFonts w:hint="cs"/>
          <w:rtl/>
        </w:rPr>
        <w:t>"</w:t>
      </w:r>
      <w:r w:rsidRPr="00752D3E">
        <w:rPr>
          <w:rtl/>
        </w:rPr>
        <w:t xml:space="preserve">, בגאולה האמיתית והשלמה. </w:t>
      </w:r>
    </w:p>
    <w:p w:rsidR="00317FED" w:rsidRDefault="00317FED" w:rsidP="00CA6A73">
      <w:pPr>
        <w:rPr>
          <w:rtl/>
        </w:rPr>
      </w:pPr>
      <w:bookmarkStart w:id="2767" w:name="_ETM_Q8_403000"/>
      <w:bookmarkEnd w:id="2767"/>
    </w:p>
    <w:p w:rsidR="00317FED" w:rsidRDefault="00317FED" w:rsidP="001B007A">
      <w:pPr>
        <w:rPr>
          <w:rtl/>
        </w:rPr>
      </w:pPr>
      <w:bookmarkStart w:id="2768" w:name="_ETM_Q8_404000"/>
      <w:bookmarkEnd w:id="2768"/>
      <w:r>
        <w:rPr>
          <w:rFonts w:hint="cs"/>
          <w:rtl/>
        </w:rPr>
        <w:t>ב</w:t>
      </w:r>
      <w:r>
        <w:rPr>
          <w:rtl/>
        </w:rPr>
        <w:t xml:space="preserve">חיבור הזה בין יום ירושלים </w:t>
      </w:r>
      <w:r w:rsidRPr="00752D3E">
        <w:rPr>
          <w:rtl/>
        </w:rPr>
        <w:t>לציון זכרם של יהודי אתיופיה</w:t>
      </w:r>
      <w:r>
        <w:rPr>
          <w:rFonts w:hint="cs"/>
          <w:rtl/>
        </w:rPr>
        <w:t>,</w:t>
      </w:r>
      <w:r w:rsidRPr="00752D3E">
        <w:rPr>
          <w:rtl/>
        </w:rPr>
        <w:t xml:space="preserve"> שנספו בדרכם לישראל, אין ראוי מלסיים בדבריו של דוד המלך בתהילים: </w:t>
      </w:r>
      <w:r>
        <w:rPr>
          <w:rFonts w:hint="cs"/>
          <w:rtl/>
        </w:rPr>
        <w:t>"</w:t>
      </w:r>
      <w:r w:rsidRPr="00752D3E">
        <w:rPr>
          <w:rtl/>
        </w:rPr>
        <w:t>שאלו שלום ירוש</w:t>
      </w:r>
      <w:r w:rsidRPr="003E4867">
        <w:rPr>
          <w:rtl/>
        </w:rPr>
        <w:t>לָ</w:t>
      </w:r>
      <w:r w:rsidRPr="003E4867">
        <w:t>͏</w:t>
      </w:r>
      <w:r w:rsidRPr="003E4867">
        <w:rPr>
          <w:rFonts w:hint="eastAsia"/>
          <w:rtl/>
        </w:rPr>
        <w:t>ִ</w:t>
      </w:r>
      <w:r w:rsidRPr="003E4867">
        <w:rPr>
          <w:rtl/>
        </w:rPr>
        <w:t>ם</w:t>
      </w:r>
      <w:r w:rsidRPr="00752D3E">
        <w:rPr>
          <w:rtl/>
        </w:rPr>
        <w:t xml:space="preserve"> יש</w:t>
      </w:r>
      <w:r w:rsidRPr="003E4867">
        <w:rPr>
          <w:rtl/>
        </w:rPr>
        <w:t>לָיוּ</w:t>
      </w:r>
      <w:r w:rsidRPr="00752D3E">
        <w:rPr>
          <w:rtl/>
        </w:rPr>
        <w:t xml:space="preserve"> </w:t>
      </w:r>
      <w:r>
        <w:rPr>
          <w:rtl/>
        </w:rPr>
        <w:t>אֹה</w:t>
      </w:r>
      <w:r w:rsidRPr="003E4867">
        <w:rPr>
          <w:rtl/>
        </w:rPr>
        <w:t>בָיִךְ</w:t>
      </w:r>
      <w:r w:rsidRPr="00752D3E">
        <w:rPr>
          <w:rtl/>
        </w:rPr>
        <w:t>, יהי שלום ב</w:t>
      </w:r>
      <w:r w:rsidRPr="003E4867">
        <w:rPr>
          <w:rtl/>
        </w:rPr>
        <w:t>חֵילֵךְ</w:t>
      </w:r>
      <w:r w:rsidR="001B007A">
        <w:rPr>
          <w:rFonts w:ascii="David" w:hAnsi="David" w:cs="David"/>
          <w:color w:val="202122"/>
          <w:sz w:val="32"/>
          <w:szCs w:val="32"/>
          <w:shd w:val="clear" w:color="auto" w:fill="FFFFFF"/>
          <w:rtl/>
        </w:rPr>
        <w:t xml:space="preserve"> </w:t>
      </w:r>
      <w:r w:rsidRPr="00752D3E">
        <w:rPr>
          <w:rtl/>
        </w:rPr>
        <w:t>שלוה בא</w:t>
      </w:r>
      <w:r>
        <w:rPr>
          <w:rFonts w:hint="cs"/>
          <w:rtl/>
        </w:rPr>
        <w:t>ר</w:t>
      </w:r>
      <w:r w:rsidRPr="00752D3E">
        <w:rPr>
          <w:rtl/>
        </w:rPr>
        <w:t>מ</w:t>
      </w:r>
      <w:r>
        <w:rPr>
          <w:rFonts w:hint="cs"/>
          <w:rtl/>
        </w:rPr>
        <w:t>ו</w:t>
      </w:r>
      <w:r w:rsidRPr="00752D3E">
        <w:rPr>
          <w:rtl/>
        </w:rPr>
        <w:t>נו</w:t>
      </w:r>
      <w:r w:rsidRPr="003E4867">
        <w:rPr>
          <w:rtl/>
        </w:rPr>
        <w:t>תָיִךְ</w:t>
      </w:r>
      <w:r w:rsidRPr="00752D3E">
        <w:rPr>
          <w:rtl/>
        </w:rPr>
        <w:t xml:space="preserve">, למען </w:t>
      </w:r>
      <w:r>
        <w:rPr>
          <w:rtl/>
        </w:rPr>
        <w:t>אַחַי ו</w:t>
      </w:r>
      <w:r w:rsidRPr="003E4867">
        <w:rPr>
          <w:rtl/>
        </w:rPr>
        <w:t>רֵעָי</w:t>
      </w:r>
      <w:r>
        <w:rPr>
          <w:rFonts w:hint="cs"/>
          <w:rtl/>
        </w:rPr>
        <w:t xml:space="preserve"> </w:t>
      </w:r>
      <w:r>
        <w:rPr>
          <w:rtl/>
        </w:rPr>
        <w:t>אד</w:t>
      </w:r>
      <w:r w:rsidRPr="00D823BA">
        <w:rPr>
          <w:rFonts w:hint="eastAsia"/>
          <w:rtl/>
        </w:rPr>
        <w:t>בְּרָ</w:t>
      </w:r>
      <w:r>
        <w:rPr>
          <w:rtl/>
        </w:rPr>
        <w:t xml:space="preserve">ה נא שלום </w:t>
      </w:r>
      <w:r>
        <w:rPr>
          <w:rFonts w:hint="eastAsia"/>
          <w:rtl/>
        </w:rPr>
        <w:t>בָּ</w:t>
      </w:r>
      <w:r w:rsidRPr="003E4867">
        <w:rPr>
          <w:rFonts w:hint="eastAsia"/>
          <w:rtl/>
        </w:rPr>
        <w:t>ךְ</w:t>
      </w:r>
      <w:r>
        <w:rPr>
          <w:rtl/>
        </w:rPr>
        <w:t>, למען בית ה</w:t>
      </w:r>
      <w:r>
        <w:rPr>
          <w:rFonts w:hint="cs"/>
          <w:rtl/>
        </w:rPr>
        <w:t>'</w:t>
      </w:r>
      <w:r w:rsidRPr="00752D3E">
        <w:rPr>
          <w:rtl/>
        </w:rPr>
        <w:t xml:space="preserve"> אל</w:t>
      </w:r>
      <w:r>
        <w:rPr>
          <w:rFonts w:hint="cs"/>
          <w:rtl/>
        </w:rPr>
        <w:t>ה</w:t>
      </w:r>
      <w:r w:rsidRPr="00752D3E">
        <w:rPr>
          <w:rtl/>
        </w:rPr>
        <w:t>ינו א</w:t>
      </w:r>
      <w:r w:rsidRPr="003E4867">
        <w:rPr>
          <w:rFonts w:hint="cs"/>
          <w:rtl/>
        </w:rPr>
        <w:t>ב</w:t>
      </w:r>
      <w:r>
        <w:rPr>
          <w:rFonts w:hint="eastAsia"/>
          <w:rtl/>
        </w:rPr>
        <w:t>קְשָה טוב לָ</w:t>
      </w:r>
      <w:r w:rsidRPr="003E4867">
        <w:rPr>
          <w:rFonts w:hint="eastAsia"/>
          <w:rtl/>
        </w:rPr>
        <w:t>ךְ</w:t>
      </w:r>
      <w:r>
        <w:rPr>
          <w:rFonts w:hint="cs"/>
          <w:rtl/>
        </w:rPr>
        <w:t>"</w:t>
      </w:r>
      <w:r w:rsidRPr="00752D3E">
        <w:rPr>
          <w:rtl/>
        </w:rPr>
        <w:t>.</w:t>
      </w:r>
      <w:r>
        <w:rPr>
          <w:rFonts w:hint="cs"/>
          <w:rtl/>
        </w:rPr>
        <w:t xml:space="preserve"> תודה. </w:t>
      </w:r>
    </w:p>
    <w:p w:rsidR="00317FED" w:rsidRDefault="00317FED" w:rsidP="009635F5">
      <w:pPr>
        <w:rPr>
          <w:rtl/>
        </w:rPr>
      </w:pPr>
    </w:p>
    <w:p w:rsidR="00317FED" w:rsidRDefault="00317FED" w:rsidP="00CA6A73">
      <w:pPr>
        <w:pStyle w:val="af6"/>
        <w:keepNext/>
        <w:rPr>
          <w:rtl/>
        </w:rPr>
      </w:pPr>
      <w:r w:rsidRPr="007B7023">
        <w:rPr>
          <w:rStyle w:val="TagStyle"/>
          <w:rtl/>
        </w:rPr>
        <w:t xml:space="preserve"> &lt;&lt; יור &gt;&gt;</w:t>
      </w:r>
      <w:r w:rsidRPr="00760ADA">
        <w:rPr>
          <w:rStyle w:val="TagStyle"/>
          <w:rtl/>
        </w:rPr>
        <w:t xml:space="preserve"> </w:t>
      </w:r>
      <w:r>
        <w:rPr>
          <w:rtl/>
        </w:rPr>
        <w:t>היו"ר חנוך דב מלביצקי:</w:t>
      </w:r>
      <w:r w:rsidRPr="00760ADA">
        <w:rPr>
          <w:rStyle w:val="TagStyle"/>
          <w:rtl/>
        </w:rPr>
        <w:t xml:space="preserve"> </w:t>
      </w:r>
      <w:r w:rsidRPr="007B7023">
        <w:rPr>
          <w:rStyle w:val="TagStyle"/>
          <w:rtl/>
        </w:rPr>
        <w:t>&lt;&lt; יור &gt;&gt;</w:t>
      </w:r>
      <w:r>
        <w:rPr>
          <w:rtl/>
        </w:rPr>
        <w:t xml:space="preserve">  </w:t>
      </w:r>
    </w:p>
    <w:p w:rsidR="00317FED" w:rsidRDefault="00317FED" w:rsidP="001B007A">
      <w:pPr>
        <w:rPr>
          <w:rtl/>
          <w:lang w:eastAsia="he-IL"/>
        </w:rPr>
      </w:pPr>
    </w:p>
    <w:p w:rsidR="00317FED" w:rsidRDefault="00317FED" w:rsidP="00CA6A73">
      <w:pPr>
        <w:rPr>
          <w:rtl/>
          <w:lang w:eastAsia="he-IL"/>
        </w:rPr>
      </w:pPr>
      <w:r>
        <w:rPr>
          <w:rFonts w:hint="cs"/>
          <w:rtl/>
          <w:lang w:eastAsia="he-IL"/>
        </w:rPr>
        <w:t xml:space="preserve">תודה רבה. </w:t>
      </w:r>
    </w:p>
    <w:p w:rsidR="00317FED" w:rsidRDefault="00317FED" w:rsidP="00CA6A73">
      <w:pPr>
        <w:rPr>
          <w:rtl/>
          <w:lang w:eastAsia="he-IL"/>
        </w:rPr>
      </w:pPr>
    </w:p>
    <w:p w:rsidR="00317FED" w:rsidRDefault="00317FED" w:rsidP="00CA6A73">
      <w:pPr>
        <w:rPr>
          <w:rtl/>
          <w:lang w:eastAsia="he-IL"/>
        </w:rPr>
      </w:pPr>
    </w:p>
    <w:p w:rsidR="00317FED" w:rsidRDefault="00317FED" w:rsidP="00CA6A73">
      <w:pPr>
        <w:pStyle w:val="a6"/>
        <w:rPr>
          <w:rtl/>
          <w:lang w:eastAsia="he-IL"/>
        </w:rPr>
      </w:pPr>
      <w:bookmarkStart w:id="2769" w:name="ET_hatsach_646242_4"/>
      <w:r w:rsidRPr="007B7023">
        <w:rPr>
          <w:rStyle w:val="TagStyle"/>
          <w:rtl/>
        </w:rPr>
        <w:t xml:space="preserve"> &lt;&lt; הצח &gt;&gt;</w:t>
      </w:r>
      <w:r w:rsidRPr="00760ADA">
        <w:rPr>
          <w:rStyle w:val="TagStyle"/>
          <w:rtl/>
        </w:rPr>
        <w:t xml:space="preserve"> </w:t>
      </w:r>
      <w:bookmarkStart w:id="2770" w:name="_Toc199366577"/>
      <w:bookmarkStart w:id="2771" w:name="_Toc235610314"/>
      <w:bookmarkStart w:id="2772" w:name="_Toc236157889"/>
      <w:r>
        <w:rPr>
          <w:rtl/>
          <w:lang w:eastAsia="he-IL"/>
        </w:rPr>
        <w:t>הצעת חוק כליאתם והעמדתם לדין של המשתתפים באירועי 7 באוקטובר, התשפ"ה</w:t>
      </w:r>
      <w:r>
        <w:rPr>
          <w:rFonts w:hint="cs"/>
          <w:rtl/>
          <w:lang w:eastAsia="he-IL"/>
        </w:rPr>
        <w:t>–</w:t>
      </w:r>
      <w:r>
        <w:rPr>
          <w:rtl/>
          <w:lang w:eastAsia="he-IL"/>
        </w:rPr>
        <w:t>2024</w:t>
      </w:r>
      <w:bookmarkEnd w:id="2770"/>
      <w:bookmarkEnd w:id="2771"/>
      <w:bookmarkEnd w:id="2772"/>
      <w:r w:rsidRPr="00760ADA">
        <w:rPr>
          <w:rStyle w:val="TagStyle"/>
          <w:rtl/>
        </w:rPr>
        <w:t xml:space="preserve"> </w:t>
      </w:r>
      <w:r w:rsidRPr="007B7023">
        <w:rPr>
          <w:rStyle w:val="TagStyle"/>
          <w:rtl/>
        </w:rPr>
        <w:t>&lt;&lt; הצח &gt;&gt;</w:t>
      </w:r>
      <w:r>
        <w:rPr>
          <w:rtl/>
          <w:lang w:eastAsia="he-IL"/>
        </w:rPr>
        <w:t xml:space="preserve">  </w:t>
      </w:r>
      <w:bookmarkEnd w:id="2769"/>
    </w:p>
    <w:p w:rsidR="00317FED" w:rsidRDefault="00317FED" w:rsidP="001B007A">
      <w:pPr>
        <w:rPr>
          <w:rtl/>
          <w:lang w:eastAsia="he-IL"/>
        </w:rPr>
      </w:pPr>
      <w:r>
        <w:rPr>
          <w:rtl/>
          <w:lang w:eastAsia="he-IL"/>
        </w:rPr>
        <w:t>[הצעת חוק פ/</w:t>
      </w:r>
      <w:r>
        <w:rPr>
          <w:rFonts w:hint="cs"/>
          <w:rtl/>
          <w:lang w:eastAsia="he-IL"/>
        </w:rPr>
        <w:t>5020</w:t>
      </w:r>
      <w:r>
        <w:rPr>
          <w:rtl/>
          <w:lang w:eastAsia="he-IL"/>
        </w:rPr>
        <w:t>/</w:t>
      </w:r>
      <w:r>
        <w:rPr>
          <w:rFonts w:hint="cs"/>
          <w:rtl/>
          <w:lang w:eastAsia="he-IL"/>
        </w:rPr>
        <w:t>25; נספחות.</w:t>
      </w:r>
      <w:r>
        <w:rPr>
          <w:rtl/>
          <w:lang w:eastAsia="he-IL"/>
        </w:rPr>
        <w:t>]</w:t>
      </w:r>
    </w:p>
    <w:p w:rsidR="00317FED" w:rsidRDefault="00317FED" w:rsidP="00CA6A7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17FED" w:rsidRDefault="00317FED" w:rsidP="00CA6A73">
      <w:pPr>
        <w:rPr>
          <w:rtl/>
          <w:lang w:eastAsia="he-IL"/>
        </w:rPr>
      </w:pPr>
    </w:p>
    <w:p w:rsidR="00317FED" w:rsidRDefault="00317FED" w:rsidP="00CA6A73">
      <w:pPr>
        <w:pStyle w:val="af6"/>
        <w:keepNext/>
        <w:rPr>
          <w:rtl/>
        </w:rPr>
      </w:pPr>
      <w:bookmarkStart w:id="2773" w:name="ET_yor_6593_10"/>
      <w:r w:rsidRPr="007B7023">
        <w:rPr>
          <w:rStyle w:val="TagStyle"/>
          <w:rtl/>
        </w:rPr>
        <w:t xml:space="preserve"> &lt;&lt; יור &gt;&gt;</w:t>
      </w:r>
      <w:r w:rsidRPr="00760ADA">
        <w:rPr>
          <w:rStyle w:val="TagStyle"/>
          <w:rtl/>
        </w:rPr>
        <w:t xml:space="preserve"> </w:t>
      </w:r>
      <w:r>
        <w:rPr>
          <w:rtl/>
        </w:rPr>
        <w:t>היו"ר חנוך דב מלביצקי:</w:t>
      </w:r>
      <w:r w:rsidRPr="00760ADA">
        <w:rPr>
          <w:rStyle w:val="TagStyle"/>
          <w:rtl/>
        </w:rPr>
        <w:t xml:space="preserve"> </w:t>
      </w:r>
      <w:r w:rsidRPr="007B7023">
        <w:rPr>
          <w:rStyle w:val="TagStyle"/>
          <w:rtl/>
        </w:rPr>
        <w:t>&lt;&lt; יור &gt;&gt;</w:t>
      </w:r>
      <w:bookmarkEnd w:id="2773"/>
      <w:r>
        <w:rPr>
          <w:rtl/>
        </w:rPr>
        <w:t xml:space="preserve">  </w:t>
      </w:r>
    </w:p>
    <w:p w:rsidR="00317FED" w:rsidRDefault="00317FED" w:rsidP="001B007A">
      <w:pPr>
        <w:rPr>
          <w:rtl/>
          <w:lang w:eastAsia="he-IL"/>
        </w:rPr>
      </w:pPr>
    </w:p>
    <w:p w:rsidR="00317FED" w:rsidRDefault="00317FED" w:rsidP="00F64196">
      <w:pPr>
        <w:rPr>
          <w:rtl/>
          <w:lang w:eastAsia="he-IL"/>
        </w:rPr>
      </w:pPr>
      <w:r>
        <w:rPr>
          <w:rFonts w:hint="cs"/>
          <w:rtl/>
          <w:lang w:eastAsia="he-IL"/>
        </w:rPr>
        <w:t xml:space="preserve">נעבור </w:t>
      </w:r>
      <w:bookmarkStart w:id="2774" w:name="_ETM_Q8_430000"/>
      <w:bookmarkEnd w:id="2774"/>
      <w:r>
        <w:rPr>
          <w:rFonts w:hint="cs"/>
          <w:rtl/>
          <w:lang w:eastAsia="he-IL"/>
        </w:rPr>
        <w:t xml:space="preserve">לנושא הבא על סדר-היום </w:t>
      </w:r>
      <w:r>
        <w:rPr>
          <w:rFonts w:hint="eastAsia"/>
          <w:rtl/>
          <w:lang w:eastAsia="he-IL"/>
        </w:rPr>
        <w:t xml:space="preserve">– </w:t>
      </w:r>
      <w:r w:rsidR="001B007A">
        <w:rPr>
          <w:rFonts w:hint="cs"/>
          <w:rtl/>
          <w:lang w:eastAsia="he-IL"/>
        </w:rPr>
        <w:t>הצעות חוק ל</w:t>
      </w:r>
      <w:r>
        <w:rPr>
          <w:rFonts w:hint="cs"/>
          <w:rtl/>
          <w:lang w:eastAsia="he-IL"/>
        </w:rPr>
        <w:t xml:space="preserve">דיון המוקדם. ההצעה הראשונה </w:t>
      </w:r>
      <w:bookmarkStart w:id="2775" w:name="_ETM_Q8_434000"/>
      <w:bookmarkEnd w:id="2775"/>
      <w:r>
        <w:rPr>
          <w:rFonts w:hint="cs"/>
          <w:rtl/>
          <w:lang w:eastAsia="he-IL"/>
        </w:rPr>
        <w:t>היא הצעת חוק כליאתם והעמדתם לדין של המשתתפים באירועי 7</w:t>
      </w:r>
      <w:bookmarkStart w:id="2776" w:name="_ETM_Q8_437000"/>
      <w:bookmarkEnd w:id="2776"/>
      <w:r>
        <w:rPr>
          <w:rFonts w:hint="cs"/>
          <w:rtl/>
          <w:lang w:eastAsia="he-IL"/>
        </w:rPr>
        <w:t xml:space="preserve"> באוקטובר, התשפ"ה–2024, של חברי הכנסת שמחה רוטמן ויוליה מלינובסקי.</w:t>
      </w:r>
      <w:bookmarkStart w:id="2777" w:name="_ETM_Q8_444000"/>
      <w:bookmarkEnd w:id="2777"/>
      <w:r>
        <w:rPr>
          <w:rFonts w:hint="cs"/>
          <w:rtl/>
          <w:lang w:eastAsia="he-IL"/>
        </w:rPr>
        <w:t xml:space="preserve"> אני מזמין את חברת הכנסת מלינובסקי להציג את החוק. בבקשה, </w:t>
      </w:r>
      <w:bookmarkStart w:id="2778" w:name="_ETM_Q8_449000"/>
      <w:bookmarkEnd w:id="2778"/>
      <w:r>
        <w:rPr>
          <w:rFonts w:hint="cs"/>
          <w:rtl/>
          <w:lang w:eastAsia="he-IL"/>
        </w:rPr>
        <w:t xml:space="preserve">גברתי. </w:t>
      </w:r>
    </w:p>
    <w:p w:rsidR="00317FED" w:rsidRDefault="00317FED" w:rsidP="00CA6A73">
      <w:pPr>
        <w:rPr>
          <w:rtl/>
          <w:lang w:eastAsia="he-IL"/>
        </w:rPr>
      </w:pPr>
    </w:p>
    <w:p w:rsidR="00317FED" w:rsidRDefault="00317FED" w:rsidP="00E85AD5">
      <w:pPr>
        <w:rPr>
          <w:rtl/>
          <w:lang w:eastAsia="he-IL"/>
        </w:rPr>
      </w:pPr>
      <w:bookmarkStart w:id="2779" w:name="_ETM_Q8_488000"/>
      <w:bookmarkEnd w:id="2779"/>
      <w:r>
        <w:rPr>
          <w:rFonts w:hint="cs"/>
          <w:rtl/>
          <w:lang w:eastAsia="he-IL"/>
        </w:rPr>
        <w:t xml:space="preserve">גבירותיי, מנהלות הסיעה מכל הסיעות, כבר </w:t>
      </w:r>
      <w:bookmarkStart w:id="2780" w:name="_ETM_Q8_494000"/>
      <w:bookmarkEnd w:id="2780"/>
      <w:r>
        <w:rPr>
          <w:rFonts w:hint="cs"/>
          <w:rtl/>
          <w:lang w:eastAsia="he-IL"/>
        </w:rPr>
        <w:t>כמה זמן יש רעש נורא נורא גדול, אנא</w:t>
      </w:r>
      <w:bookmarkStart w:id="2781" w:name="_ETM_Q8_501000"/>
      <w:bookmarkEnd w:id="2781"/>
      <w:r>
        <w:rPr>
          <w:rFonts w:hint="cs"/>
          <w:rtl/>
          <w:lang w:eastAsia="he-IL"/>
        </w:rPr>
        <w:t xml:space="preserve"> </w:t>
      </w:r>
      <w:r>
        <w:rPr>
          <w:rtl/>
          <w:lang w:eastAsia="he-IL"/>
        </w:rPr>
        <w:t>–</w:t>
      </w:r>
      <w:r>
        <w:rPr>
          <w:rFonts w:hint="cs"/>
          <w:rtl/>
          <w:lang w:eastAsia="he-IL"/>
        </w:rPr>
        <w:t xml:space="preserve"> אני מבקש מכל מי שמסביב שיפנה את עצמו משם </w:t>
      </w:r>
      <w:bookmarkStart w:id="2782" w:name="_ETM_Q8_503000"/>
      <w:bookmarkEnd w:id="2782"/>
      <w:r>
        <w:rPr>
          <w:rFonts w:hint="cs"/>
          <w:rtl/>
          <w:lang w:eastAsia="he-IL"/>
        </w:rPr>
        <w:t xml:space="preserve">כדי לא להפריע לעבודה החשובה והמסורה שעושות מנהלות הסיעות. </w:t>
      </w:r>
      <w:bookmarkStart w:id="2783" w:name="_ETM_Q8_509000"/>
      <w:bookmarkEnd w:id="2783"/>
      <w:r>
        <w:rPr>
          <w:rFonts w:hint="cs"/>
          <w:rtl/>
          <w:lang w:eastAsia="he-IL"/>
        </w:rPr>
        <w:t xml:space="preserve">ולמנהלות הסיעות, בכל זאת, קצת להוריד ווליום, אם אפשר, זה </w:t>
      </w:r>
      <w:bookmarkStart w:id="2784" w:name="_ETM_Q8_514000"/>
      <w:bookmarkEnd w:id="2784"/>
      <w:r>
        <w:rPr>
          <w:rFonts w:hint="cs"/>
          <w:rtl/>
          <w:lang w:eastAsia="he-IL"/>
        </w:rPr>
        <w:t xml:space="preserve">מאוד מפריע. תודה רבה. </w:t>
      </w:r>
    </w:p>
    <w:p w:rsidR="00317FED" w:rsidRDefault="00317FED" w:rsidP="00CA6A73">
      <w:pPr>
        <w:rPr>
          <w:rtl/>
          <w:lang w:eastAsia="he-IL"/>
        </w:rPr>
      </w:pPr>
      <w:bookmarkStart w:id="2785" w:name="_ETM_Q8_450000"/>
      <w:bookmarkEnd w:id="2785"/>
    </w:p>
    <w:p w:rsidR="00317FED" w:rsidRDefault="00317FED" w:rsidP="00CA6A73">
      <w:pPr>
        <w:pStyle w:val="a4"/>
        <w:keepNext/>
        <w:rPr>
          <w:rtl/>
        </w:rPr>
      </w:pPr>
      <w:bookmarkStart w:id="2786" w:name="ET_speaker_5552_6"/>
      <w:r w:rsidRPr="007B7023">
        <w:rPr>
          <w:rStyle w:val="TagStyle"/>
          <w:rtl/>
        </w:rPr>
        <w:t xml:space="preserve"> &lt;&lt; דובר &gt;&gt;</w:t>
      </w:r>
      <w:r w:rsidRPr="00760ADA">
        <w:rPr>
          <w:rStyle w:val="TagStyle"/>
          <w:rtl/>
        </w:rPr>
        <w:t xml:space="preserve"> </w:t>
      </w:r>
      <w:bookmarkStart w:id="2787" w:name="_Toc199366578"/>
      <w:bookmarkStart w:id="2788" w:name="_Toc235610315"/>
      <w:bookmarkStart w:id="2789" w:name="_Toc236157890"/>
      <w:r>
        <w:rPr>
          <w:rtl/>
        </w:rPr>
        <w:t>יוליה מלינובסקי (ישראל ביתנו):</w:t>
      </w:r>
      <w:bookmarkEnd w:id="2787"/>
      <w:bookmarkEnd w:id="2788"/>
      <w:bookmarkEnd w:id="2789"/>
      <w:r w:rsidRPr="00760ADA">
        <w:rPr>
          <w:rStyle w:val="TagStyle"/>
          <w:rtl/>
        </w:rPr>
        <w:t xml:space="preserve"> </w:t>
      </w:r>
      <w:r w:rsidRPr="007B7023">
        <w:rPr>
          <w:rStyle w:val="TagStyle"/>
          <w:rtl/>
        </w:rPr>
        <w:t>&lt;&lt; דובר &gt;&gt;</w:t>
      </w:r>
      <w:r>
        <w:rPr>
          <w:rtl/>
        </w:rPr>
        <w:t xml:space="preserve">  </w:t>
      </w:r>
      <w:bookmarkEnd w:id="2786"/>
    </w:p>
    <w:p w:rsidR="00317FED" w:rsidRDefault="00317FED" w:rsidP="001B007A">
      <w:pPr>
        <w:rPr>
          <w:rtl/>
          <w:lang w:eastAsia="he-IL"/>
        </w:rPr>
      </w:pPr>
    </w:p>
    <w:p w:rsidR="00317FED" w:rsidRDefault="00317FED" w:rsidP="00CA6A73">
      <w:pPr>
        <w:rPr>
          <w:rtl/>
          <w:lang w:eastAsia="he-IL"/>
        </w:rPr>
      </w:pPr>
      <w:bookmarkStart w:id="2790" w:name="_ETM_Q8_453000"/>
      <w:bookmarkStart w:id="2791" w:name="_ETM_Q8_466000"/>
      <w:bookmarkEnd w:id="2790"/>
      <w:bookmarkEnd w:id="2791"/>
      <w:r>
        <w:rPr>
          <w:rFonts w:hint="cs"/>
          <w:rtl/>
          <w:lang w:eastAsia="he-IL"/>
        </w:rPr>
        <w:t>תודה רבה, אדוני היושב-ראש. יש</w:t>
      </w:r>
      <w:bookmarkStart w:id="2792" w:name="_ETM_Q8_526000"/>
      <w:bookmarkEnd w:id="2792"/>
      <w:r>
        <w:rPr>
          <w:rFonts w:hint="cs"/>
          <w:rtl/>
          <w:lang w:eastAsia="he-IL"/>
        </w:rPr>
        <w:t xml:space="preserve"> פה שר? השר פרוש עדיין פה, חבל שאני לא רואה</w:t>
      </w:r>
      <w:bookmarkStart w:id="2793" w:name="_ETM_Q8_531000"/>
      <w:bookmarkEnd w:id="2793"/>
      <w:r>
        <w:rPr>
          <w:rFonts w:hint="cs"/>
          <w:rtl/>
          <w:lang w:eastAsia="he-IL"/>
        </w:rPr>
        <w:t xml:space="preserve">, שר המשפטים בדרך? </w:t>
      </w:r>
    </w:p>
    <w:p w:rsidR="00317FED" w:rsidRDefault="00317FED" w:rsidP="00CA6A73">
      <w:pPr>
        <w:rPr>
          <w:rtl/>
          <w:lang w:eastAsia="he-IL"/>
        </w:rPr>
      </w:pPr>
    </w:p>
    <w:p w:rsidR="00317FED" w:rsidRDefault="00317FED" w:rsidP="00CA6A73">
      <w:pPr>
        <w:pStyle w:val="af6"/>
        <w:keepNext/>
        <w:rPr>
          <w:rtl/>
        </w:rPr>
      </w:pPr>
      <w:r w:rsidRPr="007B7023">
        <w:rPr>
          <w:rStyle w:val="TagStyle"/>
          <w:rtl/>
        </w:rPr>
        <w:t xml:space="preserve"> &lt;&lt; יור &gt;&gt;</w:t>
      </w:r>
      <w:r w:rsidRPr="001D7023">
        <w:rPr>
          <w:rStyle w:val="TagStyle"/>
          <w:rtl/>
        </w:rPr>
        <w:t xml:space="preserve"> </w:t>
      </w:r>
      <w:r>
        <w:rPr>
          <w:rtl/>
        </w:rPr>
        <w:t>היו"ר חנוך דב מלביצקי:</w:t>
      </w:r>
      <w:r w:rsidRPr="001D7023">
        <w:rPr>
          <w:rStyle w:val="TagStyle"/>
          <w:rtl/>
        </w:rPr>
        <w:t xml:space="preserve"> </w:t>
      </w:r>
      <w:r w:rsidRPr="007B7023">
        <w:rPr>
          <w:rStyle w:val="TagStyle"/>
          <w:rtl/>
        </w:rPr>
        <w:t>&lt;&lt; יור &gt;&gt;</w:t>
      </w:r>
      <w:r>
        <w:rPr>
          <w:rtl/>
        </w:rPr>
        <w:t xml:space="preserve">  </w:t>
      </w:r>
    </w:p>
    <w:p w:rsidR="00317FED" w:rsidRDefault="00317FED" w:rsidP="001B007A">
      <w:pPr>
        <w:rPr>
          <w:rtl/>
          <w:lang w:eastAsia="he-IL"/>
        </w:rPr>
      </w:pPr>
    </w:p>
    <w:p w:rsidR="00317FED" w:rsidRDefault="00317FED" w:rsidP="00CA6A73">
      <w:pPr>
        <w:rPr>
          <w:rtl/>
          <w:lang w:eastAsia="he-IL"/>
        </w:rPr>
      </w:pPr>
      <w:bookmarkStart w:id="2794" w:name="_ETM_Q8_533000"/>
      <w:bookmarkEnd w:id="2794"/>
      <w:r>
        <w:rPr>
          <w:rFonts w:hint="cs"/>
          <w:rtl/>
          <w:lang w:eastAsia="he-IL"/>
        </w:rPr>
        <w:t xml:space="preserve">יהיה מישהו שימסור </w:t>
      </w:r>
      <w:r w:rsidR="001B007A">
        <w:rPr>
          <w:rFonts w:hint="cs"/>
          <w:rtl/>
          <w:lang w:eastAsia="he-IL"/>
        </w:rPr>
        <w:t>– – –</w:t>
      </w:r>
      <w:r>
        <w:rPr>
          <w:rFonts w:hint="cs"/>
          <w:rtl/>
          <w:lang w:eastAsia="he-IL"/>
        </w:rPr>
        <w:t xml:space="preserve"> </w:t>
      </w:r>
      <w:bookmarkStart w:id="2795" w:name="_ETM_Q8_535000"/>
      <w:bookmarkEnd w:id="2795"/>
    </w:p>
    <w:p w:rsidR="00317FED" w:rsidRDefault="00317FED" w:rsidP="00CA6A73">
      <w:pPr>
        <w:rPr>
          <w:rtl/>
          <w:lang w:eastAsia="he-IL"/>
        </w:rPr>
      </w:pPr>
    </w:p>
    <w:p w:rsidR="00317FED" w:rsidRDefault="00317FED" w:rsidP="00CA6A73">
      <w:pPr>
        <w:pStyle w:val="-"/>
        <w:keepNext/>
        <w:rPr>
          <w:rtl/>
        </w:rPr>
      </w:pPr>
      <w:bookmarkStart w:id="2796" w:name="ET_speakercontinue_5552_6"/>
      <w:r w:rsidRPr="007B7023">
        <w:rPr>
          <w:rStyle w:val="TagStyle"/>
          <w:rtl/>
        </w:rPr>
        <w:t xml:space="preserve"> &lt;&lt; דובר_המשך &gt;&gt;</w:t>
      </w:r>
      <w:r w:rsidRPr="001D7023">
        <w:rPr>
          <w:rStyle w:val="TagStyle"/>
          <w:rtl/>
        </w:rPr>
        <w:t xml:space="preserve"> </w:t>
      </w:r>
      <w:r>
        <w:rPr>
          <w:rtl/>
        </w:rPr>
        <w:t>יוליה מלינובסקי (ישראל ביתנו):</w:t>
      </w:r>
      <w:r w:rsidRPr="001D7023">
        <w:rPr>
          <w:rStyle w:val="TagStyle"/>
          <w:rtl/>
        </w:rPr>
        <w:t xml:space="preserve"> </w:t>
      </w:r>
      <w:r w:rsidRPr="007B7023">
        <w:rPr>
          <w:rStyle w:val="TagStyle"/>
          <w:rtl/>
        </w:rPr>
        <w:t>&lt;&lt; דובר_המשך &gt;&gt;</w:t>
      </w:r>
      <w:r>
        <w:rPr>
          <w:rtl/>
        </w:rPr>
        <w:t xml:space="preserve">  </w:t>
      </w:r>
      <w:bookmarkEnd w:id="2796"/>
    </w:p>
    <w:p w:rsidR="00317FED" w:rsidRDefault="00317FED" w:rsidP="001B007A">
      <w:pPr>
        <w:rPr>
          <w:rtl/>
          <w:lang w:eastAsia="he-IL"/>
        </w:rPr>
      </w:pPr>
    </w:p>
    <w:p w:rsidR="00317FED" w:rsidRDefault="00317FED" w:rsidP="00CA6A73">
      <w:pPr>
        <w:rPr>
          <w:rtl/>
          <w:lang w:eastAsia="he-IL"/>
        </w:rPr>
      </w:pPr>
      <w:bookmarkStart w:id="2797" w:name="_ETM_Q8_532000"/>
      <w:bookmarkEnd w:id="2797"/>
      <w:r>
        <w:rPr>
          <w:rFonts w:hint="cs"/>
          <w:rtl/>
          <w:lang w:eastAsia="he-IL"/>
        </w:rPr>
        <w:t xml:space="preserve">לא, לא, זה לא העניין. תודה רבה לך, אדוני, שותפי </w:t>
      </w:r>
      <w:bookmarkStart w:id="2798" w:name="_ETM_Q8_540000"/>
      <w:bookmarkEnd w:id="2798"/>
      <w:r>
        <w:rPr>
          <w:rFonts w:hint="cs"/>
          <w:rtl/>
          <w:lang w:eastAsia="he-IL"/>
        </w:rPr>
        <w:t xml:space="preserve">לדרך, שמחה רוטמן. כשאנחנו העלינו את הצעת החוק לסדר-היום </w:t>
      </w:r>
      <w:bookmarkStart w:id="2799" w:name="_ETM_Q8_549000"/>
      <w:bookmarkEnd w:id="2799"/>
      <w:r>
        <w:rPr>
          <w:rFonts w:hint="cs"/>
          <w:rtl/>
          <w:lang w:eastAsia="he-IL"/>
        </w:rPr>
        <w:t xml:space="preserve">של ועדת השרים, העיתוי – שזה יעלה ביום 600 למלחמה – </w:t>
      </w:r>
      <w:bookmarkStart w:id="2800" w:name="_ETM_Q8_556000"/>
      <w:bookmarkEnd w:id="2800"/>
      <w:r>
        <w:rPr>
          <w:rFonts w:hint="cs"/>
          <w:rtl/>
          <w:lang w:eastAsia="he-IL"/>
        </w:rPr>
        <w:t xml:space="preserve">לא חשבנו, זה יצא במקרה, וזה מאוד סמלי. 600 ימים אנחנו במלחמה, ונגד מחבלי 7 </w:t>
      </w:r>
      <w:bookmarkStart w:id="2801" w:name="_ETM_Q8_565000"/>
      <w:bookmarkEnd w:id="2801"/>
      <w:r>
        <w:rPr>
          <w:rFonts w:hint="cs"/>
          <w:rtl/>
          <w:lang w:eastAsia="he-IL"/>
        </w:rPr>
        <w:t xml:space="preserve">באוקטובר, אותם מחבלים מטורפים, עדיין לא הוגש כתב אישום אחד. זה לא קרה סתם. </w:t>
      </w:r>
    </w:p>
    <w:p w:rsidR="00317FED" w:rsidRDefault="00317FED" w:rsidP="00CA6A73">
      <w:pPr>
        <w:rPr>
          <w:rtl/>
          <w:lang w:eastAsia="he-IL"/>
        </w:rPr>
      </w:pPr>
    </w:p>
    <w:p w:rsidR="00317FED" w:rsidRDefault="00317FED" w:rsidP="00E85AD5">
      <w:pPr>
        <w:rPr>
          <w:rtl/>
          <w:lang w:eastAsia="he-IL"/>
        </w:rPr>
      </w:pPr>
      <w:r>
        <w:rPr>
          <w:rFonts w:hint="cs"/>
          <w:rtl/>
          <w:lang w:eastAsia="he-IL"/>
        </w:rPr>
        <w:t xml:space="preserve">ברשותכם, אעשה השתלשלות עניינים, שאף אחד חלילה </w:t>
      </w:r>
      <w:bookmarkStart w:id="2802" w:name="_ETM_Q8_586000"/>
      <w:bookmarkEnd w:id="2802"/>
      <w:r>
        <w:rPr>
          <w:rFonts w:hint="cs"/>
          <w:rtl/>
          <w:lang w:eastAsia="he-IL"/>
        </w:rPr>
        <w:t>לא יחשוב שאנחנו תופסים טרמפ על האירוע הזה. כי שמעתי</w:t>
      </w:r>
      <w:r w:rsidR="00E85AD5">
        <w:rPr>
          <w:rFonts w:hint="cs"/>
          <w:rtl/>
          <w:lang w:eastAsia="he-IL"/>
        </w:rPr>
        <w:t>:</w:t>
      </w:r>
      <w:r w:rsidR="00E85AD5">
        <w:rPr>
          <w:rFonts w:hint="cs"/>
          <w:lang w:eastAsia="he-IL"/>
        </w:rPr>
        <w:t xml:space="preserve"> </w:t>
      </w:r>
      <w:r>
        <w:rPr>
          <w:rFonts w:hint="cs"/>
          <w:rtl/>
          <w:lang w:eastAsia="he-IL"/>
        </w:rPr>
        <w:t>מה פתאום התעוררתם עכשיו? אז</w:t>
      </w:r>
      <w:bookmarkStart w:id="2803" w:name="_ETM_Q8_590000"/>
      <w:bookmarkEnd w:id="2803"/>
      <w:r>
        <w:rPr>
          <w:rFonts w:hint="cs"/>
          <w:rtl/>
          <w:lang w:eastAsia="he-IL"/>
        </w:rPr>
        <w:t xml:space="preserve"> אני רוצה להגיד שלא התעוררנו עכשיו. אני פניתי לחברי חבר הכנסת שמחה רוטמן ב-9 בנובמבר 2023, וביקשתי להקים ועדה חסויה, ועדה</w:t>
      </w:r>
      <w:bookmarkStart w:id="2804" w:name="_ETM_Q8_607000"/>
      <w:bookmarkEnd w:id="2804"/>
      <w:r>
        <w:rPr>
          <w:rFonts w:hint="cs"/>
          <w:rtl/>
          <w:lang w:eastAsia="he-IL"/>
        </w:rPr>
        <w:t xml:space="preserve"> כלשהי שתדון בנושא העמדה לדין של מחבלי 7 באוקטובר</w:t>
      </w:r>
      <w:r w:rsidR="00E85AD5">
        <w:rPr>
          <w:rFonts w:hint="cs"/>
          <w:rtl/>
          <w:lang w:eastAsia="he-IL"/>
        </w:rPr>
        <w:t>;</w:t>
      </w:r>
      <w:r>
        <w:rPr>
          <w:rFonts w:hint="cs"/>
          <w:rtl/>
          <w:lang w:eastAsia="he-IL"/>
        </w:rPr>
        <w:t xml:space="preserve"> </w:t>
      </w:r>
      <w:bookmarkStart w:id="2805" w:name="_ETM_Q8_608000"/>
      <w:bookmarkEnd w:id="2805"/>
      <w:r>
        <w:rPr>
          <w:rFonts w:hint="cs"/>
          <w:rtl/>
          <w:lang w:eastAsia="he-IL"/>
        </w:rPr>
        <w:t xml:space="preserve">נובמבר 2023, זאת אומרת ממש בעיצומה של המלחמה. הייתה כאן גם מעורבות של היועצת המשפטית של הכנסת, ואכן הוועדה הזאת הוקמה. כי כשאנחנו היינו בשיא </w:t>
      </w:r>
      <w:bookmarkStart w:id="2806" w:name="_ETM_Q8_628000"/>
      <w:bookmarkEnd w:id="2806"/>
      <w:r>
        <w:rPr>
          <w:rFonts w:hint="cs"/>
          <w:rtl/>
          <w:lang w:eastAsia="he-IL"/>
        </w:rPr>
        <w:t xml:space="preserve">המלחמה כבר התחלנו לחשוב מה יהיה הלאה, וחשוב לחשוב על הצעדים הבאים. הוועדה הזאת </w:t>
      </w:r>
      <w:bookmarkStart w:id="2807" w:name="_ETM_Q8_635000"/>
      <w:bookmarkEnd w:id="2807"/>
      <w:r>
        <w:rPr>
          <w:rFonts w:hint="cs"/>
          <w:rtl/>
          <w:lang w:eastAsia="he-IL"/>
        </w:rPr>
        <w:t xml:space="preserve">הוקמה ב-4 בדצמבר 2023, וכן היו דיונים בוועדה הזאת. ב-21 בינואר 2024 הוועדה החסויה קיימה </w:t>
      </w:r>
      <w:bookmarkStart w:id="2808" w:name="_ETM_Q8_645000"/>
      <w:bookmarkEnd w:id="2808"/>
      <w:r>
        <w:rPr>
          <w:rFonts w:hint="cs"/>
          <w:rtl/>
          <w:lang w:eastAsia="he-IL"/>
        </w:rPr>
        <w:t>דיון ראשון בנוכחות היועמ"שית לממשלה ושר המשפטים</w:t>
      </w:r>
      <w:bookmarkStart w:id="2809" w:name="_ETM_Q8_653000"/>
      <w:bookmarkEnd w:id="2809"/>
      <w:r>
        <w:rPr>
          <w:rFonts w:hint="cs"/>
          <w:rtl/>
          <w:lang w:eastAsia="he-IL"/>
        </w:rPr>
        <w:t>. לדעתי זו הייתה הפעם הראשונה אחרי הבלג</w:t>
      </w:r>
      <w:bookmarkStart w:id="2810" w:name="_ETM_Q8_654000"/>
      <w:bookmarkEnd w:id="2810"/>
      <w:r>
        <w:rPr>
          <w:rFonts w:hint="cs"/>
          <w:rtl/>
          <w:lang w:eastAsia="he-IL"/>
        </w:rPr>
        <w:t>ן של המהפכה המשפטית ששני האנשים האלה ישבו בחדר</w:t>
      </w:r>
      <w:bookmarkStart w:id="2811" w:name="_ETM_Q8_659000"/>
      <w:bookmarkEnd w:id="2811"/>
      <w:r>
        <w:rPr>
          <w:rFonts w:hint="cs"/>
          <w:rtl/>
          <w:lang w:eastAsia="he-IL"/>
        </w:rPr>
        <w:t xml:space="preserve"> אחד. לדעתי אדוני היושב-ראש חבר בוועדה הזאת, אם אני </w:t>
      </w:r>
      <w:bookmarkStart w:id="2812" w:name="_ETM_Q8_662000"/>
      <w:bookmarkEnd w:id="2812"/>
      <w:r>
        <w:rPr>
          <w:rFonts w:hint="cs"/>
          <w:rtl/>
          <w:lang w:eastAsia="he-IL"/>
        </w:rPr>
        <w:t xml:space="preserve">לא טועה. </w:t>
      </w:r>
    </w:p>
    <w:p w:rsidR="00317FED" w:rsidRDefault="00317FED" w:rsidP="00CA6A73">
      <w:pPr>
        <w:rPr>
          <w:rtl/>
          <w:lang w:eastAsia="he-IL"/>
        </w:rPr>
      </w:pPr>
    </w:p>
    <w:p w:rsidR="00317FED" w:rsidRDefault="00317FED" w:rsidP="00CA6A73">
      <w:pPr>
        <w:pStyle w:val="af6"/>
        <w:keepNext/>
        <w:rPr>
          <w:rtl/>
        </w:rPr>
      </w:pPr>
      <w:r w:rsidRPr="007B7023">
        <w:rPr>
          <w:rStyle w:val="TagStyle"/>
          <w:rtl/>
        </w:rPr>
        <w:t xml:space="preserve"> &lt;&lt; יור &gt;&gt;</w:t>
      </w:r>
      <w:r w:rsidRPr="00FC3F95">
        <w:rPr>
          <w:rStyle w:val="TagStyle"/>
          <w:rtl/>
        </w:rPr>
        <w:t xml:space="preserve"> </w:t>
      </w:r>
      <w:r>
        <w:rPr>
          <w:rtl/>
        </w:rPr>
        <w:t>היו"ר חנוך דב מלביצקי:</w:t>
      </w:r>
      <w:r w:rsidRPr="00FC3F95">
        <w:rPr>
          <w:rStyle w:val="TagStyle"/>
          <w:rtl/>
        </w:rPr>
        <w:t xml:space="preserve"> </w:t>
      </w:r>
      <w:r w:rsidRPr="007B7023">
        <w:rPr>
          <w:rStyle w:val="TagStyle"/>
          <w:rtl/>
        </w:rPr>
        <w:t>&lt;&lt; יור &gt;&gt;</w:t>
      </w:r>
      <w:r>
        <w:rPr>
          <w:rtl/>
        </w:rPr>
        <w:t xml:space="preserve">  </w:t>
      </w:r>
    </w:p>
    <w:p w:rsidR="00317FED" w:rsidRDefault="00317FED" w:rsidP="001B007A">
      <w:pPr>
        <w:rPr>
          <w:rtl/>
          <w:lang w:eastAsia="he-IL"/>
        </w:rPr>
      </w:pPr>
    </w:p>
    <w:p w:rsidR="00317FED" w:rsidRDefault="00317FED" w:rsidP="00CA6A73">
      <w:pPr>
        <w:rPr>
          <w:rtl/>
          <w:lang w:eastAsia="he-IL"/>
        </w:rPr>
      </w:pPr>
      <w:bookmarkStart w:id="2813" w:name="_ETM_Q8_661000"/>
      <w:bookmarkEnd w:id="2813"/>
      <w:r>
        <w:rPr>
          <w:rFonts w:hint="cs"/>
          <w:rtl/>
          <w:lang w:eastAsia="he-IL"/>
        </w:rPr>
        <w:t xml:space="preserve">לצערי, לא. </w:t>
      </w:r>
    </w:p>
    <w:p w:rsidR="00317FED" w:rsidRDefault="00317FED" w:rsidP="00CA6A73">
      <w:pPr>
        <w:rPr>
          <w:rtl/>
          <w:lang w:eastAsia="he-IL"/>
        </w:rPr>
      </w:pPr>
      <w:bookmarkStart w:id="2814" w:name="_ETM_Q8_663000"/>
      <w:bookmarkEnd w:id="2814"/>
    </w:p>
    <w:p w:rsidR="00317FED" w:rsidRDefault="00317FED" w:rsidP="00CA6A73">
      <w:pPr>
        <w:pStyle w:val="-"/>
        <w:keepNext/>
        <w:rPr>
          <w:rtl/>
        </w:rPr>
      </w:pPr>
      <w:bookmarkStart w:id="2815" w:name="ET_speakercontinue_5552_8"/>
      <w:r w:rsidRPr="007B7023">
        <w:rPr>
          <w:rStyle w:val="TagStyle"/>
          <w:rtl/>
        </w:rPr>
        <w:t xml:space="preserve"> &lt;&lt; דובר_המשך &gt;&gt;</w:t>
      </w:r>
      <w:r w:rsidRPr="00FC3F95">
        <w:rPr>
          <w:rStyle w:val="TagStyle"/>
          <w:rtl/>
        </w:rPr>
        <w:t xml:space="preserve"> </w:t>
      </w:r>
      <w:r>
        <w:rPr>
          <w:rtl/>
        </w:rPr>
        <w:t>יוליה מלינובסקי (ישראל ביתנו):</w:t>
      </w:r>
      <w:r w:rsidRPr="00FC3F95">
        <w:rPr>
          <w:rStyle w:val="TagStyle"/>
          <w:rtl/>
        </w:rPr>
        <w:t xml:space="preserve"> </w:t>
      </w:r>
      <w:r w:rsidRPr="007B7023">
        <w:rPr>
          <w:rStyle w:val="TagStyle"/>
          <w:rtl/>
        </w:rPr>
        <w:t>&lt;&lt; דובר_המשך &gt;&gt;</w:t>
      </w:r>
      <w:r>
        <w:rPr>
          <w:rtl/>
        </w:rPr>
        <w:t xml:space="preserve">  </w:t>
      </w:r>
      <w:bookmarkEnd w:id="2815"/>
    </w:p>
    <w:p w:rsidR="00317FED" w:rsidRDefault="00317FED" w:rsidP="001B007A">
      <w:pPr>
        <w:rPr>
          <w:rtl/>
          <w:lang w:eastAsia="he-IL"/>
        </w:rPr>
      </w:pPr>
    </w:p>
    <w:p w:rsidR="00317FED" w:rsidRDefault="00317FED" w:rsidP="00E85AD5">
      <w:pPr>
        <w:rPr>
          <w:rtl/>
          <w:lang w:eastAsia="he-IL"/>
        </w:rPr>
      </w:pPr>
      <w:bookmarkStart w:id="2816" w:name="_ETM_Q8_664000"/>
      <w:bookmarkEnd w:id="2816"/>
      <w:r>
        <w:rPr>
          <w:rFonts w:hint="cs"/>
          <w:rtl/>
          <w:lang w:eastAsia="he-IL"/>
        </w:rPr>
        <w:t>לא, אז סליחה. אמרנו להם</w:t>
      </w:r>
      <w:r w:rsidR="00E85AD5">
        <w:rPr>
          <w:rFonts w:hint="cs"/>
          <w:rtl/>
          <w:lang w:eastAsia="he-IL"/>
        </w:rPr>
        <w:t>,</w:t>
      </w:r>
      <w:r>
        <w:rPr>
          <w:rFonts w:hint="cs"/>
          <w:rtl/>
          <w:lang w:eastAsia="he-IL"/>
        </w:rPr>
        <w:t xml:space="preserve"> די, לא למריבות, לא לחרמות, כולכם באים, </w:t>
      </w:r>
      <w:bookmarkStart w:id="2817" w:name="_ETM_Q8_673000"/>
      <w:bookmarkEnd w:id="2817"/>
      <w:r>
        <w:rPr>
          <w:rFonts w:hint="cs"/>
          <w:rtl/>
          <w:lang w:eastAsia="he-IL"/>
        </w:rPr>
        <w:t>גם היועמ"שית לממשלה, גם השר לוין – וכולם יישרו קו וכולם באו. היו עוד כמה דיונים, כולל רק לפני שבועיים</w:t>
      </w:r>
      <w:r w:rsidR="00E85AD5">
        <w:rPr>
          <w:rFonts w:hint="cs"/>
          <w:rtl/>
          <w:lang w:eastAsia="he-IL"/>
        </w:rPr>
        <w:t>.</w:t>
      </w:r>
      <w:r>
        <w:rPr>
          <w:rFonts w:hint="cs"/>
          <w:rtl/>
          <w:lang w:eastAsia="he-IL"/>
        </w:rPr>
        <w:t xml:space="preserve"> אנחנו בדקנו וחשבנו </w:t>
      </w:r>
      <w:bookmarkStart w:id="2818" w:name="_ETM_Q8_684000"/>
      <w:bookmarkEnd w:id="2818"/>
      <w:r>
        <w:rPr>
          <w:rFonts w:hint="cs"/>
          <w:rtl/>
          <w:lang w:eastAsia="he-IL"/>
        </w:rPr>
        <w:t>ושמענו כל מיני גורמים, מה לעשות עם אותם מחבלים, אותם נוח'באים, איך להעמיד אותם לדין, באיז</w:t>
      </w:r>
      <w:r w:rsidR="00E85AD5">
        <w:rPr>
          <w:rFonts w:hint="cs"/>
          <w:rtl/>
          <w:lang w:eastAsia="he-IL"/>
        </w:rPr>
        <w:t>ו</w:t>
      </w:r>
      <w:r>
        <w:rPr>
          <w:rFonts w:hint="cs"/>
          <w:rtl/>
          <w:lang w:eastAsia="he-IL"/>
        </w:rPr>
        <w:t xml:space="preserve"> דרך, ומה</w:t>
      </w:r>
      <w:bookmarkStart w:id="2819" w:name="_ETM_Q8_698000"/>
      <w:bookmarkEnd w:id="2819"/>
      <w:r>
        <w:rPr>
          <w:rFonts w:hint="cs"/>
          <w:rtl/>
          <w:lang w:eastAsia="he-IL"/>
        </w:rPr>
        <w:t xml:space="preserve"> נכון לעשות. כי ברור לנו</w:t>
      </w:r>
      <w:r w:rsidR="00E85AD5">
        <w:rPr>
          <w:rFonts w:hint="cs"/>
          <w:rtl/>
          <w:lang w:eastAsia="he-IL"/>
        </w:rPr>
        <w:t>,</w:t>
      </w:r>
      <w:r>
        <w:rPr>
          <w:rFonts w:hint="cs"/>
          <w:rtl/>
          <w:lang w:eastAsia="he-IL"/>
        </w:rPr>
        <w:t xml:space="preserve"> עבדנו על זה יד ביד עם שמחה </w:t>
      </w:r>
      <w:r w:rsidR="00E85AD5">
        <w:rPr>
          <w:rFonts w:hint="eastAsia"/>
          <w:rtl/>
          <w:lang w:eastAsia="he-IL"/>
        </w:rPr>
        <w:t>–</w:t>
      </w:r>
      <w:r w:rsidR="00E85AD5">
        <w:rPr>
          <w:rFonts w:hint="cs"/>
          <w:rtl/>
          <w:lang w:eastAsia="he-IL"/>
        </w:rPr>
        <w:t xml:space="preserve"> </w:t>
      </w:r>
      <w:r>
        <w:rPr>
          <w:rFonts w:hint="cs"/>
          <w:rtl/>
          <w:lang w:eastAsia="he-IL"/>
        </w:rPr>
        <w:t>אני יודעת שיש הרבה מחלוקות</w:t>
      </w:r>
      <w:bookmarkStart w:id="2820" w:name="_ETM_Q8_706000"/>
      <w:bookmarkEnd w:id="2820"/>
      <w:r>
        <w:rPr>
          <w:rFonts w:hint="cs"/>
          <w:rtl/>
          <w:lang w:eastAsia="he-IL"/>
        </w:rPr>
        <w:t xml:space="preserve"> בינינו, באמת, ב-90% אנחנו לא מסכימים, והוא מוציא אותי מדיונים ואני צורחת עליו, אבל הנושא הזה הוא קונסנזוס. אנחנו נעשה את זה ביחד. </w:t>
      </w:r>
      <w:bookmarkStart w:id="2821" w:name="_ETM_Q8_723000"/>
      <w:bookmarkEnd w:id="2821"/>
      <w:r>
        <w:rPr>
          <w:rFonts w:hint="cs"/>
          <w:rtl/>
          <w:lang w:eastAsia="he-IL"/>
        </w:rPr>
        <w:t xml:space="preserve">כפי שאותם מחבלים לא שאלו בטבח: אתה בעד המהפכה המשפטית, אתה נגד, אתה שמאל, אתה ימין, את אשכנזי, </w:t>
      </w:r>
      <w:bookmarkStart w:id="2822" w:name="_ETM_Q8_731000"/>
      <w:bookmarkEnd w:id="2822"/>
      <w:r>
        <w:rPr>
          <w:rFonts w:hint="cs"/>
          <w:rtl/>
          <w:lang w:eastAsia="he-IL"/>
        </w:rPr>
        <w:t xml:space="preserve">אתה מזרחי – אנחנו נעשה את זה ביחד. אני יודעת שהנושא הזה מורכב, אני יודעת שהוא מעורר הרבה מאוד שאלות. </w:t>
      </w:r>
      <w:bookmarkStart w:id="2823" w:name="_ETM_Q8_743000"/>
      <w:bookmarkEnd w:id="2823"/>
      <w:r>
        <w:rPr>
          <w:rFonts w:hint="cs"/>
          <w:rtl/>
          <w:lang w:eastAsia="he-IL"/>
        </w:rPr>
        <w:t xml:space="preserve">הצעת </w:t>
      </w:r>
      <w:bookmarkStart w:id="2824" w:name="_ETM_Q8_744000"/>
      <w:bookmarkEnd w:id="2824"/>
      <w:r>
        <w:rPr>
          <w:rFonts w:hint="cs"/>
          <w:rtl/>
          <w:lang w:eastAsia="he-IL"/>
        </w:rPr>
        <w:t>החוק שניסחנו</w:t>
      </w:r>
      <w:r w:rsidR="00E85AD5">
        <w:rPr>
          <w:rFonts w:hint="cs"/>
          <w:rtl/>
          <w:lang w:eastAsia="he-IL"/>
        </w:rPr>
        <w:t>,</w:t>
      </w:r>
      <w:r>
        <w:rPr>
          <w:rFonts w:hint="cs"/>
          <w:rtl/>
          <w:lang w:eastAsia="he-IL"/>
        </w:rPr>
        <w:t xml:space="preserve"> סביר להניח שזה יעבור עוד הרבה מאוד שינויים, וזה בסדר. </w:t>
      </w:r>
    </w:p>
    <w:p w:rsidR="00317FED" w:rsidRDefault="00317FED" w:rsidP="00CA6A73">
      <w:pPr>
        <w:rPr>
          <w:rtl/>
          <w:lang w:eastAsia="he-IL"/>
        </w:rPr>
      </w:pPr>
    </w:p>
    <w:p w:rsidR="00317FED" w:rsidRDefault="00317FED" w:rsidP="00E85AD5">
      <w:pPr>
        <w:rPr>
          <w:rtl/>
        </w:rPr>
      </w:pPr>
      <w:bookmarkStart w:id="2825" w:name="TOR_Q9"/>
      <w:bookmarkEnd w:id="2825"/>
      <w:r>
        <w:rPr>
          <w:rFonts w:hint="cs"/>
          <w:rtl/>
        </w:rPr>
        <w:t xml:space="preserve">למה עכשיו אתם רוצים להקים טריבונל </w:t>
      </w:r>
      <w:bookmarkStart w:id="2826" w:name="_ETM_Q9_154000"/>
      <w:bookmarkEnd w:id="2826"/>
      <w:r>
        <w:rPr>
          <w:rFonts w:hint="cs"/>
          <w:rtl/>
        </w:rPr>
        <w:t>מיוחד? כן, אנחנו רוצים להקים טריבונל מיוחד, שנוכל</w:t>
      </w:r>
      <w:bookmarkStart w:id="2827" w:name="_ETM_Q9_155000"/>
      <w:bookmarkEnd w:id="2827"/>
      <w:r>
        <w:rPr>
          <w:rFonts w:hint="cs"/>
          <w:rtl/>
        </w:rPr>
        <w:t xml:space="preserve"> להעמיד שם לדין את המחבלים הכבדים, שכן – בסופו יש </w:t>
      </w:r>
      <w:bookmarkStart w:id="2828" w:name="_ETM_Q9_161000"/>
      <w:bookmarkEnd w:id="2828"/>
      <w:r>
        <w:rPr>
          <w:rFonts w:hint="cs"/>
          <w:rtl/>
        </w:rPr>
        <w:t xml:space="preserve">עונש מוות. אנחנו מאמינים בזה, רצח עם </w:t>
      </w:r>
      <w:r>
        <w:rPr>
          <w:rtl/>
        </w:rPr>
        <w:t>–</w:t>
      </w:r>
      <w:r>
        <w:rPr>
          <w:rFonts w:hint="cs"/>
          <w:rtl/>
        </w:rPr>
        <w:t xml:space="preserve"> עונש ומוות. כי הזוועות שהם ביצעו פה, אין עונש מתאים אחר שאפשר להטיל עליהם. אנחנו עושים פ</w:t>
      </w:r>
      <w:bookmarkStart w:id="2829" w:name="_ETM_Q9_178000"/>
      <w:bookmarkEnd w:id="2829"/>
      <w:r>
        <w:rPr>
          <w:rFonts w:hint="cs"/>
          <w:rtl/>
        </w:rPr>
        <w:t xml:space="preserve">ה משהו שלא קיים </w:t>
      </w:r>
      <w:r>
        <w:rPr>
          <w:rtl/>
        </w:rPr>
        <w:t>–</w:t>
      </w:r>
      <w:r>
        <w:rPr>
          <w:rFonts w:hint="cs"/>
          <w:rtl/>
        </w:rPr>
        <w:t xml:space="preserve"> חדש, אחר. </w:t>
      </w:r>
      <w:bookmarkStart w:id="2830" w:name="_ETM_Q9_179000"/>
      <w:bookmarkEnd w:id="2830"/>
      <w:r>
        <w:rPr>
          <w:rtl/>
        </w:rPr>
        <w:t xml:space="preserve">וכולם </w:t>
      </w:r>
      <w:bookmarkStart w:id="2831" w:name="_ETM_Q9_180539"/>
      <w:bookmarkEnd w:id="2831"/>
      <w:r>
        <w:rPr>
          <w:rtl/>
        </w:rPr>
        <w:t>שואלים</w:t>
      </w:r>
      <w:r>
        <w:rPr>
          <w:rFonts w:hint="cs"/>
          <w:rtl/>
        </w:rPr>
        <w:t>:</w:t>
      </w:r>
      <w:r>
        <w:rPr>
          <w:rtl/>
        </w:rPr>
        <w:t xml:space="preserve"> </w:t>
      </w:r>
      <w:bookmarkStart w:id="2832" w:name="_ETM_Q9_181079"/>
      <w:bookmarkEnd w:id="2832"/>
      <w:r>
        <w:rPr>
          <w:rtl/>
        </w:rPr>
        <w:t xml:space="preserve">אבל </w:t>
      </w:r>
      <w:bookmarkStart w:id="2833" w:name="_ETM_Q9_181319"/>
      <w:bookmarkStart w:id="2834" w:name="_ETM_Q9_181339"/>
      <w:bookmarkEnd w:id="2833"/>
      <w:bookmarkEnd w:id="2834"/>
      <w:r>
        <w:rPr>
          <w:rtl/>
        </w:rPr>
        <w:t xml:space="preserve">למה </w:t>
      </w:r>
      <w:bookmarkStart w:id="2835" w:name="_ETM_Q9_181550"/>
      <w:bookmarkEnd w:id="2835"/>
      <w:r>
        <w:rPr>
          <w:rtl/>
        </w:rPr>
        <w:t xml:space="preserve">לא </w:t>
      </w:r>
      <w:bookmarkStart w:id="2836" w:name="_ETM_Q9_181699"/>
      <w:bookmarkEnd w:id="2836"/>
      <w:r>
        <w:rPr>
          <w:rtl/>
        </w:rPr>
        <w:t xml:space="preserve">במערכת </w:t>
      </w:r>
      <w:bookmarkStart w:id="2837" w:name="_ETM_Q9_182210"/>
      <w:bookmarkEnd w:id="2837"/>
      <w:r>
        <w:rPr>
          <w:rtl/>
        </w:rPr>
        <w:t xml:space="preserve">המשפט </w:t>
      </w:r>
      <w:bookmarkStart w:id="2838" w:name="_ETM_Q9_182570"/>
      <w:bookmarkEnd w:id="2838"/>
      <w:r>
        <w:rPr>
          <w:rFonts w:hint="cs"/>
          <w:rtl/>
        </w:rPr>
        <w:t>ה</w:t>
      </w:r>
      <w:r>
        <w:rPr>
          <w:rtl/>
        </w:rPr>
        <w:t>רגילה</w:t>
      </w:r>
      <w:r>
        <w:rPr>
          <w:rFonts w:hint="cs"/>
          <w:rtl/>
        </w:rPr>
        <w:t>?</w:t>
      </w:r>
      <w:r>
        <w:rPr>
          <w:rtl/>
        </w:rPr>
        <w:t xml:space="preserve"> </w:t>
      </w:r>
      <w:bookmarkStart w:id="2839" w:name="_ETM_Q9_183409"/>
      <w:bookmarkEnd w:id="2839"/>
      <w:r>
        <w:rPr>
          <w:rtl/>
        </w:rPr>
        <w:t xml:space="preserve">כי </w:t>
      </w:r>
      <w:bookmarkStart w:id="2840" w:name="_ETM_Q9_183590"/>
      <w:bookmarkEnd w:id="2840"/>
      <w:r>
        <w:rPr>
          <w:rtl/>
        </w:rPr>
        <w:t>אי</w:t>
      </w:r>
      <w:bookmarkStart w:id="2841" w:name="_ETM_Q9_183919"/>
      <w:bookmarkEnd w:id="2841"/>
      <w:r>
        <w:rPr>
          <w:rFonts w:hint="cs"/>
          <w:rtl/>
        </w:rPr>
        <w:t>-</w:t>
      </w:r>
      <w:r>
        <w:rPr>
          <w:rtl/>
        </w:rPr>
        <w:t>אפשר</w:t>
      </w:r>
      <w:r>
        <w:rPr>
          <w:rFonts w:hint="cs"/>
          <w:rtl/>
        </w:rPr>
        <w:t>.</w:t>
      </w:r>
      <w:r>
        <w:rPr>
          <w:rtl/>
        </w:rPr>
        <w:t xml:space="preserve"> </w:t>
      </w:r>
      <w:bookmarkStart w:id="2842" w:name="_ETM_Q9_184790"/>
      <w:bookmarkEnd w:id="2842"/>
      <w:r>
        <w:rPr>
          <w:rtl/>
        </w:rPr>
        <w:t xml:space="preserve">כי </w:t>
      </w:r>
      <w:bookmarkStart w:id="2843" w:name="_ETM_Q9_184970"/>
      <w:bookmarkEnd w:id="2843"/>
      <w:r>
        <w:rPr>
          <w:rtl/>
        </w:rPr>
        <w:t xml:space="preserve">אם </w:t>
      </w:r>
      <w:bookmarkStart w:id="2844" w:name="_ETM_Q9_185090"/>
      <w:bookmarkEnd w:id="2844"/>
      <w:r>
        <w:rPr>
          <w:rtl/>
        </w:rPr>
        <w:t xml:space="preserve">עכשיו </w:t>
      </w:r>
      <w:bookmarkStart w:id="2845" w:name="_ETM_Q9_185569"/>
      <w:bookmarkStart w:id="2846" w:name="_ETM_Q9_185840"/>
      <w:bookmarkEnd w:id="2845"/>
      <w:bookmarkEnd w:id="2846"/>
      <w:r>
        <w:rPr>
          <w:rtl/>
        </w:rPr>
        <w:t>נעמ</w:t>
      </w:r>
      <w:bookmarkStart w:id="2847" w:name="_ETM_Q9_186229"/>
      <w:bookmarkEnd w:id="2847"/>
      <w:r>
        <w:rPr>
          <w:rFonts w:hint="cs"/>
          <w:rtl/>
        </w:rPr>
        <w:t xml:space="preserve">יד </w:t>
      </w:r>
      <w:bookmarkStart w:id="2848" w:name="_ETM_Q9_186769"/>
      <w:bookmarkEnd w:id="2848"/>
      <w:r>
        <w:rPr>
          <w:rtl/>
        </w:rPr>
        <w:t>כ</w:t>
      </w:r>
      <w:bookmarkStart w:id="2849" w:name="_ETM_Q9_187130"/>
      <w:bookmarkEnd w:id="2849"/>
      <w:r>
        <w:rPr>
          <w:rtl/>
        </w:rPr>
        <w:noBreakHyphen/>
      </w:r>
      <w:r>
        <w:rPr>
          <w:rFonts w:hint="cs"/>
          <w:rtl/>
        </w:rPr>
        <w:t>300</w:t>
      </w:r>
      <w:r>
        <w:rPr>
          <w:rtl/>
        </w:rPr>
        <w:t xml:space="preserve"> </w:t>
      </w:r>
      <w:bookmarkStart w:id="2850" w:name="_ETM_Q9_187700"/>
      <w:bookmarkEnd w:id="2850"/>
      <w:r>
        <w:rPr>
          <w:rtl/>
        </w:rPr>
        <w:t xml:space="preserve">מחבלים </w:t>
      </w:r>
      <w:bookmarkStart w:id="2851" w:name="_ETM_Q9_188269"/>
      <w:bookmarkEnd w:id="2851"/>
      <w:r>
        <w:rPr>
          <w:rFonts w:hint="cs"/>
          <w:rtl/>
        </w:rPr>
        <w:t>ב</w:t>
      </w:r>
      <w:r>
        <w:rPr>
          <w:rtl/>
        </w:rPr>
        <w:t xml:space="preserve">מערכת </w:t>
      </w:r>
      <w:bookmarkStart w:id="2852" w:name="_ETM_Q9_188750"/>
      <w:bookmarkEnd w:id="2852"/>
      <w:r>
        <w:rPr>
          <w:rtl/>
        </w:rPr>
        <w:t xml:space="preserve">המשפט </w:t>
      </w:r>
      <w:bookmarkStart w:id="2853" w:name="_ETM_Q9_189139"/>
      <w:bookmarkEnd w:id="2853"/>
      <w:r>
        <w:rPr>
          <w:rtl/>
        </w:rPr>
        <w:t xml:space="preserve">הרגילה </w:t>
      </w:r>
      <w:bookmarkStart w:id="2854" w:name="_ETM_Q9_189890"/>
      <w:bookmarkEnd w:id="2854"/>
      <w:r>
        <w:rPr>
          <w:rtl/>
        </w:rPr>
        <w:t xml:space="preserve">בסדר </w:t>
      </w:r>
      <w:bookmarkStart w:id="2855" w:name="_ETM_Q9_190400"/>
      <w:bookmarkEnd w:id="2855"/>
      <w:r>
        <w:rPr>
          <w:rtl/>
        </w:rPr>
        <w:t xml:space="preserve">דין </w:t>
      </w:r>
      <w:bookmarkStart w:id="2856" w:name="_ETM_Q9_190610"/>
      <w:bookmarkEnd w:id="2856"/>
      <w:r>
        <w:rPr>
          <w:rtl/>
        </w:rPr>
        <w:t xml:space="preserve">פלילי </w:t>
      </w:r>
      <w:bookmarkStart w:id="2857" w:name="_ETM_Q9_191210"/>
      <w:bookmarkEnd w:id="2857"/>
      <w:r>
        <w:rPr>
          <w:rtl/>
        </w:rPr>
        <w:t>רגיל</w:t>
      </w:r>
      <w:r>
        <w:rPr>
          <w:rFonts w:hint="cs"/>
          <w:rtl/>
        </w:rPr>
        <w:t>,</w:t>
      </w:r>
      <w:r>
        <w:rPr>
          <w:rtl/>
        </w:rPr>
        <w:t xml:space="preserve"> </w:t>
      </w:r>
      <w:bookmarkStart w:id="2858" w:name="_ETM_Q9_192369"/>
      <w:bookmarkEnd w:id="2858"/>
      <w:r>
        <w:rPr>
          <w:rtl/>
        </w:rPr>
        <w:t xml:space="preserve">הנכדים </w:t>
      </w:r>
      <w:bookmarkStart w:id="2859" w:name="_ETM_Q9_193059"/>
      <w:bookmarkEnd w:id="2859"/>
      <w:r>
        <w:rPr>
          <w:rtl/>
        </w:rPr>
        <w:t>ש</w:t>
      </w:r>
      <w:r>
        <w:rPr>
          <w:rFonts w:hint="cs"/>
          <w:rtl/>
        </w:rPr>
        <w:t>ל</w:t>
      </w:r>
      <w:r>
        <w:rPr>
          <w:rtl/>
        </w:rPr>
        <w:t xml:space="preserve"> </w:t>
      </w:r>
      <w:bookmarkStart w:id="2860" w:name="_ETM_Q9_193240"/>
      <w:bookmarkEnd w:id="2860"/>
      <w:r>
        <w:rPr>
          <w:rtl/>
        </w:rPr>
        <w:t xml:space="preserve">הנכדים </w:t>
      </w:r>
      <w:bookmarkStart w:id="2861" w:name="_ETM_Q9_193750"/>
      <w:bookmarkEnd w:id="2861"/>
      <w:r>
        <w:rPr>
          <w:rtl/>
        </w:rPr>
        <w:t xml:space="preserve">שלנו </w:t>
      </w:r>
      <w:bookmarkStart w:id="2862" w:name="_ETM_Q9_194980"/>
      <w:bookmarkEnd w:id="2862"/>
      <w:r>
        <w:rPr>
          <w:rtl/>
        </w:rPr>
        <w:t xml:space="preserve">עוד </w:t>
      </w:r>
      <w:bookmarkStart w:id="2863" w:name="_ETM_Q9_195219"/>
      <w:bookmarkEnd w:id="2863"/>
      <w:r>
        <w:rPr>
          <w:rtl/>
        </w:rPr>
        <w:t xml:space="preserve">יהיו </w:t>
      </w:r>
      <w:bookmarkStart w:id="2864" w:name="_ETM_Q9_195460"/>
      <w:bookmarkEnd w:id="2864"/>
      <w:r>
        <w:rPr>
          <w:rtl/>
        </w:rPr>
        <w:t xml:space="preserve">עדים </w:t>
      </w:r>
      <w:bookmarkStart w:id="2865" w:name="_ETM_Q9_195879"/>
      <w:bookmarkEnd w:id="2865"/>
      <w:r>
        <w:rPr>
          <w:rtl/>
        </w:rPr>
        <w:t xml:space="preserve">לכל </w:t>
      </w:r>
      <w:bookmarkStart w:id="2866" w:name="_ETM_Q9_196300"/>
      <w:bookmarkEnd w:id="2866"/>
      <w:r>
        <w:rPr>
          <w:rtl/>
        </w:rPr>
        <w:t>ה</w:t>
      </w:r>
      <w:r>
        <w:rPr>
          <w:rFonts w:hint="cs"/>
          <w:rtl/>
        </w:rPr>
        <w:t xml:space="preserve">הליכים האלו. </w:t>
      </w:r>
      <w:bookmarkStart w:id="2867" w:name="_ETM_Q9_196000"/>
      <w:bookmarkStart w:id="2868" w:name="_ETM_Q9_196750"/>
      <w:bookmarkStart w:id="2869" w:name="_ETM_Q9_197470"/>
      <w:bookmarkStart w:id="2870" w:name="_ETM_Q9_197890"/>
      <w:bookmarkEnd w:id="2867"/>
      <w:bookmarkEnd w:id="2868"/>
      <w:bookmarkEnd w:id="2869"/>
      <w:bookmarkEnd w:id="2870"/>
      <w:r>
        <w:rPr>
          <w:rtl/>
        </w:rPr>
        <w:t xml:space="preserve">כי </w:t>
      </w:r>
      <w:bookmarkStart w:id="2871" w:name="_ETM_Q9_198189"/>
      <w:bookmarkEnd w:id="2871"/>
      <w:r>
        <w:rPr>
          <w:rtl/>
        </w:rPr>
        <w:t xml:space="preserve">זה </w:t>
      </w:r>
      <w:bookmarkStart w:id="2872" w:name="_ETM_Q9_198430"/>
      <w:bookmarkEnd w:id="2872"/>
      <w:r>
        <w:rPr>
          <w:rtl/>
        </w:rPr>
        <w:t>המצב</w:t>
      </w:r>
      <w:r>
        <w:rPr>
          <w:rFonts w:hint="cs"/>
          <w:rtl/>
        </w:rPr>
        <w:t>.</w:t>
      </w:r>
      <w:bookmarkStart w:id="2873" w:name="_ETM_Q9_198000"/>
      <w:bookmarkStart w:id="2874" w:name="_ETM_Q9_199970"/>
      <w:bookmarkEnd w:id="2873"/>
      <w:bookmarkEnd w:id="2874"/>
      <w:r>
        <w:rPr>
          <w:rFonts w:hint="cs"/>
          <w:rtl/>
        </w:rPr>
        <w:t xml:space="preserve"> </w:t>
      </w:r>
      <w:r>
        <w:rPr>
          <w:rtl/>
        </w:rPr>
        <w:t xml:space="preserve">לכן </w:t>
      </w:r>
      <w:bookmarkStart w:id="2875" w:name="_ETM_Q9_201470"/>
      <w:bookmarkEnd w:id="2875"/>
      <w:r>
        <w:rPr>
          <w:rtl/>
        </w:rPr>
        <w:t xml:space="preserve">בהצעת </w:t>
      </w:r>
      <w:bookmarkStart w:id="2876" w:name="_ETM_Q9_201980"/>
      <w:bookmarkEnd w:id="2876"/>
      <w:r>
        <w:rPr>
          <w:rtl/>
        </w:rPr>
        <w:t xml:space="preserve">החוק </w:t>
      </w:r>
      <w:bookmarkStart w:id="2877" w:name="_ETM_Q9_202340"/>
      <w:bookmarkEnd w:id="2877"/>
      <w:r>
        <w:rPr>
          <w:rtl/>
        </w:rPr>
        <w:t xml:space="preserve">אנחנו </w:t>
      </w:r>
      <w:bookmarkStart w:id="2878" w:name="_ETM_Q9_202700"/>
      <w:bookmarkEnd w:id="2878"/>
      <w:r>
        <w:rPr>
          <w:rtl/>
        </w:rPr>
        <w:t xml:space="preserve">מבקשים </w:t>
      </w:r>
      <w:bookmarkStart w:id="2879" w:name="_ETM_Q9_204829"/>
      <w:bookmarkEnd w:id="2879"/>
      <w:r>
        <w:rPr>
          <w:rtl/>
        </w:rPr>
        <w:t xml:space="preserve">להקים </w:t>
      </w:r>
      <w:bookmarkStart w:id="2880" w:name="_ETM_Q9_206640"/>
      <w:bookmarkEnd w:id="2880"/>
      <w:r>
        <w:rPr>
          <w:rtl/>
        </w:rPr>
        <w:t xml:space="preserve">טריבונל </w:t>
      </w:r>
      <w:bookmarkStart w:id="2881" w:name="_ETM_Q9_207089"/>
      <w:bookmarkEnd w:id="2881"/>
      <w:r>
        <w:rPr>
          <w:rtl/>
        </w:rPr>
        <w:t>מ</w:t>
      </w:r>
      <w:r>
        <w:rPr>
          <w:rFonts w:hint="cs"/>
          <w:rtl/>
        </w:rPr>
        <w:t xml:space="preserve">יוחד </w:t>
      </w:r>
      <w:bookmarkStart w:id="2882" w:name="_ETM_Q9_208650"/>
      <w:bookmarkEnd w:id="2882"/>
      <w:r>
        <w:rPr>
          <w:rtl/>
        </w:rPr>
        <w:t xml:space="preserve">עם </w:t>
      </w:r>
      <w:bookmarkStart w:id="2883" w:name="_ETM_Q9_208829"/>
      <w:bookmarkEnd w:id="2883"/>
      <w:r>
        <w:rPr>
          <w:rtl/>
        </w:rPr>
        <w:t xml:space="preserve">הרכב </w:t>
      </w:r>
      <w:bookmarkStart w:id="2884" w:name="_ETM_Q9_209249"/>
      <w:bookmarkEnd w:id="2884"/>
      <w:r>
        <w:rPr>
          <w:rtl/>
        </w:rPr>
        <w:t>מ</w:t>
      </w:r>
      <w:r>
        <w:rPr>
          <w:rFonts w:hint="cs"/>
          <w:rtl/>
        </w:rPr>
        <w:t>י</w:t>
      </w:r>
      <w:r>
        <w:rPr>
          <w:rtl/>
        </w:rPr>
        <w:t>וחד</w:t>
      </w:r>
      <w:r>
        <w:rPr>
          <w:rFonts w:hint="cs"/>
          <w:rtl/>
        </w:rPr>
        <w:t>,</w:t>
      </w:r>
      <w:r>
        <w:rPr>
          <w:rtl/>
        </w:rPr>
        <w:t xml:space="preserve"> </w:t>
      </w:r>
      <w:bookmarkStart w:id="2885" w:name="_ETM_Q9_210300"/>
      <w:bookmarkEnd w:id="2885"/>
      <w:r>
        <w:rPr>
          <w:rtl/>
        </w:rPr>
        <w:t xml:space="preserve">שידון </w:t>
      </w:r>
      <w:bookmarkStart w:id="2886" w:name="_ETM_Q9_211019"/>
      <w:bookmarkEnd w:id="2886"/>
      <w:r>
        <w:rPr>
          <w:rtl/>
        </w:rPr>
        <w:t xml:space="preserve">רק </w:t>
      </w:r>
      <w:bookmarkStart w:id="2887" w:name="_ETM_Q9_211410"/>
      <w:bookmarkEnd w:id="2887"/>
      <w:r>
        <w:rPr>
          <w:rtl/>
        </w:rPr>
        <w:t>בזה</w:t>
      </w:r>
      <w:r>
        <w:rPr>
          <w:rFonts w:hint="cs"/>
          <w:rtl/>
        </w:rPr>
        <w:t>.</w:t>
      </w:r>
    </w:p>
    <w:p w:rsidR="00317FED" w:rsidRDefault="00317FED" w:rsidP="00CA6A73">
      <w:pPr>
        <w:rPr>
          <w:rtl/>
        </w:rPr>
      </w:pPr>
    </w:p>
    <w:p w:rsidR="00317FED" w:rsidRDefault="00317FED" w:rsidP="00CA6A73">
      <w:pPr>
        <w:pStyle w:val="af6"/>
        <w:keepNext/>
        <w:rPr>
          <w:rtl/>
        </w:rPr>
      </w:pPr>
      <w:r w:rsidRPr="001F4AAC">
        <w:rPr>
          <w:rStyle w:val="TagStyle"/>
          <w:rtl/>
        </w:rPr>
        <w:t xml:space="preserve"> &lt;&lt; יור &gt;&gt; </w:t>
      </w:r>
      <w:r>
        <w:rPr>
          <w:rtl/>
        </w:rPr>
        <w:t>היו"ר חנוך דב מלביצקי:</w:t>
      </w:r>
      <w:r w:rsidRPr="001F4AAC">
        <w:rPr>
          <w:rStyle w:val="TagStyle"/>
          <w:rtl/>
        </w:rPr>
        <w:t xml:space="preserve"> &lt;&lt; יור &gt;&gt;</w:t>
      </w:r>
      <w:r>
        <w:rPr>
          <w:rtl/>
        </w:rPr>
        <w:t xml:space="preserve">  </w:t>
      </w:r>
    </w:p>
    <w:p w:rsidR="00317FED" w:rsidRDefault="00317FED" w:rsidP="001B007A">
      <w:pPr>
        <w:rPr>
          <w:rtl/>
        </w:rPr>
      </w:pPr>
    </w:p>
    <w:p w:rsidR="00317FED" w:rsidRDefault="00317FED" w:rsidP="00CA6A73">
      <w:pPr>
        <w:rPr>
          <w:rtl/>
        </w:rPr>
      </w:pPr>
      <w:bookmarkStart w:id="2888" w:name="_ETM_Q9_212040"/>
      <w:bookmarkEnd w:id="2888"/>
      <w:r>
        <w:rPr>
          <w:rtl/>
        </w:rPr>
        <w:t xml:space="preserve">לפי </w:t>
      </w:r>
      <w:bookmarkStart w:id="2889" w:name="_ETM_Q9_212309"/>
      <w:bookmarkEnd w:id="2889"/>
      <w:r>
        <w:rPr>
          <w:rtl/>
        </w:rPr>
        <w:t xml:space="preserve">איזה </w:t>
      </w:r>
      <w:bookmarkStart w:id="2890" w:name="_ETM_Q9_212489"/>
      <w:bookmarkEnd w:id="2890"/>
      <w:r>
        <w:rPr>
          <w:rtl/>
        </w:rPr>
        <w:t>חוק</w:t>
      </w:r>
      <w:r>
        <w:rPr>
          <w:rFonts w:hint="cs"/>
          <w:rtl/>
        </w:rPr>
        <w:t>? השיפוט הצבאי?</w:t>
      </w:r>
    </w:p>
    <w:p w:rsidR="00317FED" w:rsidRDefault="00317FED" w:rsidP="00CA6A73">
      <w:pPr>
        <w:rPr>
          <w:rtl/>
        </w:rPr>
      </w:pPr>
    </w:p>
    <w:p w:rsidR="00317FED" w:rsidRDefault="00317FED" w:rsidP="00CA6A73">
      <w:pPr>
        <w:pStyle w:val="-"/>
        <w:keepNext/>
        <w:rPr>
          <w:rtl/>
        </w:rPr>
      </w:pPr>
      <w:bookmarkStart w:id="2891" w:name="ET_speakercontinue_5552_2"/>
      <w:r w:rsidRPr="001F4AAC">
        <w:rPr>
          <w:rStyle w:val="TagStyle"/>
          <w:rtl/>
        </w:rPr>
        <w:t xml:space="preserve"> &lt;&lt; דובר_המשך &gt;&gt; </w:t>
      </w:r>
      <w:r>
        <w:rPr>
          <w:rtl/>
        </w:rPr>
        <w:t>יוליה מלינובסקי (ישראל ביתנו):</w:t>
      </w:r>
      <w:r w:rsidRPr="001F4AAC">
        <w:rPr>
          <w:rStyle w:val="TagStyle"/>
          <w:rtl/>
        </w:rPr>
        <w:t xml:space="preserve"> &lt;&lt; דובר_המשך &gt;&gt;</w:t>
      </w:r>
      <w:r>
        <w:rPr>
          <w:rtl/>
        </w:rPr>
        <w:t xml:space="preserve">  </w:t>
      </w:r>
      <w:bookmarkEnd w:id="2891"/>
    </w:p>
    <w:p w:rsidR="00317FED" w:rsidRDefault="00317FED" w:rsidP="001B007A">
      <w:pPr>
        <w:rPr>
          <w:rtl/>
        </w:rPr>
      </w:pPr>
    </w:p>
    <w:p w:rsidR="00317FED" w:rsidRDefault="00317FED" w:rsidP="00E85AD5">
      <w:pPr>
        <w:rPr>
          <w:rtl/>
        </w:rPr>
      </w:pPr>
      <w:r>
        <w:rPr>
          <w:rFonts w:hint="cs"/>
          <w:rtl/>
        </w:rPr>
        <w:t>החדש – לא, לא</w:t>
      </w:r>
      <w:r w:rsidR="00E85AD5">
        <w:rPr>
          <w:rFonts w:hint="cs"/>
          <w:rtl/>
        </w:rPr>
        <w:t xml:space="preserve">. </w:t>
      </w:r>
      <w:r>
        <w:rPr>
          <w:rFonts w:hint="cs"/>
          <w:rtl/>
        </w:rPr>
        <w:t xml:space="preserve">זה חוק חדש. </w:t>
      </w:r>
      <w:bookmarkStart w:id="2892" w:name="_ETM_Q9_212940"/>
      <w:bookmarkStart w:id="2893" w:name="_ETM_Q9_213239"/>
      <w:bookmarkStart w:id="2894" w:name="_ETM_Q9_214020"/>
      <w:bookmarkStart w:id="2895" w:name="_ETM_Q9_214229"/>
      <w:bookmarkStart w:id="2896" w:name="_ETM_Q9_214440"/>
      <w:bookmarkStart w:id="2897" w:name="_ETM_Q9_214800"/>
      <w:bookmarkStart w:id="2898" w:name="_ETM_Q9_215070"/>
      <w:bookmarkStart w:id="2899" w:name="_ETM_Q9_215280"/>
      <w:bookmarkStart w:id="2900" w:name="_ETM_Q9_215850"/>
      <w:bookmarkStart w:id="2901" w:name="_ETM_Q9_216210"/>
      <w:bookmarkEnd w:id="2892"/>
      <w:bookmarkEnd w:id="2893"/>
      <w:bookmarkEnd w:id="2894"/>
      <w:bookmarkEnd w:id="2895"/>
      <w:bookmarkEnd w:id="2896"/>
      <w:bookmarkEnd w:id="2897"/>
      <w:bookmarkEnd w:id="2898"/>
      <w:bookmarkEnd w:id="2899"/>
      <w:bookmarkEnd w:id="2900"/>
      <w:bookmarkEnd w:id="2901"/>
      <w:r>
        <w:rPr>
          <w:rFonts w:hint="cs"/>
          <w:rtl/>
        </w:rPr>
        <w:t>ה</w:t>
      </w:r>
      <w:r>
        <w:rPr>
          <w:rtl/>
        </w:rPr>
        <w:t xml:space="preserve">שיפוט </w:t>
      </w:r>
      <w:bookmarkStart w:id="2902" w:name="_ETM_Q9_216510"/>
      <w:bookmarkEnd w:id="2902"/>
      <w:r>
        <w:rPr>
          <w:rFonts w:hint="cs"/>
          <w:rtl/>
        </w:rPr>
        <w:t>ה</w:t>
      </w:r>
      <w:r>
        <w:rPr>
          <w:rtl/>
        </w:rPr>
        <w:t xml:space="preserve">צבאי </w:t>
      </w:r>
      <w:bookmarkStart w:id="2903" w:name="_ETM_Q9_216809"/>
      <w:bookmarkEnd w:id="2903"/>
      <w:r>
        <w:rPr>
          <w:rtl/>
        </w:rPr>
        <w:t xml:space="preserve">קיים </w:t>
      </w:r>
      <w:bookmarkStart w:id="2904" w:name="_ETM_Q9_217140"/>
      <w:bookmarkEnd w:id="2904"/>
      <w:r>
        <w:rPr>
          <w:rtl/>
        </w:rPr>
        <w:t>שם</w:t>
      </w:r>
      <w:r>
        <w:rPr>
          <w:rFonts w:hint="cs"/>
          <w:rtl/>
        </w:rPr>
        <w:t>.</w:t>
      </w:r>
      <w:r>
        <w:rPr>
          <w:rtl/>
        </w:rPr>
        <w:t xml:space="preserve"> </w:t>
      </w:r>
      <w:bookmarkStart w:id="2905" w:name="_ETM_Q9_218250"/>
      <w:bookmarkEnd w:id="2905"/>
      <w:r>
        <w:rPr>
          <w:rtl/>
        </w:rPr>
        <w:t xml:space="preserve">פה </w:t>
      </w:r>
      <w:bookmarkStart w:id="2906" w:name="_ETM_Q9_218460"/>
      <w:bookmarkEnd w:id="2906"/>
      <w:r>
        <w:rPr>
          <w:rtl/>
        </w:rPr>
        <w:t xml:space="preserve">אנחנו </w:t>
      </w:r>
      <w:bookmarkStart w:id="2907" w:name="_ETM_Q9_218820"/>
      <w:bookmarkEnd w:id="2907"/>
      <w:r>
        <w:rPr>
          <w:rtl/>
        </w:rPr>
        <w:t xml:space="preserve">מבקשים </w:t>
      </w:r>
      <w:bookmarkStart w:id="2908" w:name="_ETM_Q9_219300"/>
      <w:bookmarkEnd w:id="2908"/>
      <w:r>
        <w:rPr>
          <w:rtl/>
        </w:rPr>
        <w:t xml:space="preserve">להקים </w:t>
      </w:r>
      <w:bookmarkStart w:id="2909" w:name="_ETM_Q9_219690"/>
      <w:bookmarkEnd w:id="2909"/>
      <w:r>
        <w:rPr>
          <w:rtl/>
        </w:rPr>
        <w:t xml:space="preserve">טריבונל </w:t>
      </w:r>
      <w:bookmarkStart w:id="2910" w:name="_ETM_Q9_220260"/>
      <w:bookmarkEnd w:id="2910"/>
      <w:r>
        <w:rPr>
          <w:rtl/>
        </w:rPr>
        <w:t>מ</w:t>
      </w:r>
      <w:r>
        <w:rPr>
          <w:rFonts w:hint="cs"/>
          <w:rtl/>
        </w:rPr>
        <w:t>י</w:t>
      </w:r>
      <w:r>
        <w:rPr>
          <w:rtl/>
        </w:rPr>
        <w:t>וחד</w:t>
      </w:r>
      <w:bookmarkStart w:id="2911" w:name="_ETM_Q9_221460"/>
      <w:bookmarkEnd w:id="2911"/>
      <w:r>
        <w:rPr>
          <w:rtl/>
        </w:rPr>
        <w:t xml:space="preserve"> </w:t>
      </w:r>
      <w:bookmarkStart w:id="2912" w:name="_ETM_Q9_221969"/>
      <w:bookmarkEnd w:id="2912"/>
      <w:r>
        <w:rPr>
          <w:rtl/>
        </w:rPr>
        <w:t>ש</w:t>
      </w:r>
      <w:r>
        <w:rPr>
          <w:rFonts w:hint="cs"/>
          <w:rtl/>
        </w:rPr>
        <w:t>בו</w:t>
      </w:r>
      <w:r>
        <w:rPr>
          <w:rtl/>
        </w:rPr>
        <w:t xml:space="preserve"> </w:t>
      </w:r>
      <w:bookmarkStart w:id="2913" w:name="_ETM_Q9_222690"/>
      <w:bookmarkEnd w:id="2913"/>
      <w:r>
        <w:rPr>
          <w:rtl/>
        </w:rPr>
        <w:t xml:space="preserve">יהיה </w:t>
      </w:r>
      <w:bookmarkStart w:id="2914" w:name="_ETM_Q9_222899"/>
      <w:bookmarkEnd w:id="2914"/>
      <w:r>
        <w:rPr>
          <w:rtl/>
        </w:rPr>
        <w:t xml:space="preserve">ניתן </w:t>
      </w:r>
      <w:bookmarkStart w:id="2915" w:name="_ETM_Q9_223320"/>
      <w:bookmarkEnd w:id="2915"/>
      <w:r>
        <w:rPr>
          <w:rtl/>
        </w:rPr>
        <w:t xml:space="preserve">להעמיד </w:t>
      </w:r>
      <w:bookmarkStart w:id="2916" w:name="_ETM_Q9_223649"/>
      <w:bookmarkEnd w:id="2916"/>
      <w:r>
        <w:rPr>
          <w:rtl/>
        </w:rPr>
        <w:t xml:space="preserve">לדין </w:t>
      </w:r>
      <w:bookmarkStart w:id="2917" w:name="_ETM_Q9_223979"/>
      <w:bookmarkEnd w:id="2917"/>
      <w:r>
        <w:rPr>
          <w:rtl/>
        </w:rPr>
        <w:t xml:space="preserve">מחבלים </w:t>
      </w:r>
      <w:bookmarkStart w:id="2918" w:name="_ETM_Q9_224399"/>
      <w:bookmarkEnd w:id="2918"/>
      <w:r>
        <w:rPr>
          <w:rtl/>
        </w:rPr>
        <w:t>כבדים</w:t>
      </w:r>
      <w:r>
        <w:rPr>
          <w:rFonts w:hint="cs"/>
          <w:rtl/>
        </w:rPr>
        <w:t>,</w:t>
      </w:r>
      <w:r>
        <w:rPr>
          <w:rtl/>
        </w:rPr>
        <w:t xml:space="preserve"> </w:t>
      </w:r>
      <w:bookmarkStart w:id="2919" w:name="_ETM_Q9_225510"/>
      <w:bookmarkEnd w:id="2919"/>
      <w:r>
        <w:rPr>
          <w:rtl/>
        </w:rPr>
        <w:t xml:space="preserve">שבסופו </w:t>
      </w:r>
      <w:bookmarkStart w:id="2920" w:name="_ETM_Q9_226350"/>
      <w:bookmarkEnd w:id="2920"/>
      <w:r>
        <w:rPr>
          <w:rtl/>
        </w:rPr>
        <w:t xml:space="preserve">יש </w:t>
      </w:r>
      <w:bookmarkStart w:id="2921" w:name="_ETM_Q9_226620"/>
      <w:bookmarkEnd w:id="2921"/>
      <w:r>
        <w:rPr>
          <w:rFonts w:hint="cs"/>
          <w:rtl/>
        </w:rPr>
        <w:t xml:space="preserve">את </w:t>
      </w:r>
      <w:bookmarkStart w:id="2922" w:name="_ETM_Q9_226920"/>
      <w:bookmarkEnd w:id="2922"/>
      <w:r>
        <w:rPr>
          <w:rtl/>
        </w:rPr>
        <w:t xml:space="preserve">רצח </w:t>
      </w:r>
      <w:bookmarkStart w:id="2923" w:name="_ETM_Q9_227370"/>
      <w:bookmarkEnd w:id="2923"/>
      <w:r>
        <w:rPr>
          <w:rtl/>
        </w:rPr>
        <w:t xml:space="preserve">העם </w:t>
      </w:r>
      <w:bookmarkStart w:id="2924" w:name="_ETM_Q9_227550"/>
      <w:bookmarkEnd w:id="2924"/>
      <w:r>
        <w:rPr>
          <w:rtl/>
        </w:rPr>
        <w:t xml:space="preserve">שכולל </w:t>
      </w:r>
      <w:bookmarkStart w:id="2925" w:name="_ETM_Q9_228059"/>
      <w:bookmarkEnd w:id="2925"/>
      <w:r>
        <w:rPr>
          <w:rtl/>
        </w:rPr>
        <w:t xml:space="preserve">בעצמו </w:t>
      </w:r>
      <w:bookmarkStart w:id="2926" w:name="_ETM_Q9_228479"/>
      <w:bookmarkStart w:id="2927" w:name="_ETM_Q9_228899"/>
      <w:bookmarkEnd w:id="2926"/>
      <w:bookmarkEnd w:id="2927"/>
      <w:r>
        <w:rPr>
          <w:rtl/>
        </w:rPr>
        <w:t>ב</w:t>
      </w:r>
      <w:r>
        <w:rPr>
          <w:rFonts w:hint="cs"/>
          <w:rtl/>
        </w:rPr>
        <w:t>י</w:t>
      </w:r>
      <w:r>
        <w:rPr>
          <w:rtl/>
        </w:rPr>
        <w:t>זה</w:t>
      </w:r>
      <w:r>
        <w:rPr>
          <w:rFonts w:hint="cs"/>
          <w:rtl/>
        </w:rPr>
        <w:t>,</w:t>
      </w:r>
      <w:r>
        <w:rPr>
          <w:rtl/>
        </w:rPr>
        <w:t xml:space="preserve"> </w:t>
      </w:r>
      <w:bookmarkStart w:id="2928" w:name="_ETM_Q9_229559"/>
      <w:bookmarkEnd w:id="2928"/>
      <w:r>
        <w:rPr>
          <w:rtl/>
        </w:rPr>
        <w:t>חטיפה</w:t>
      </w:r>
      <w:r>
        <w:rPr>
          <w:rFonts w:hint="cs"/>
          <w:rtl/>
        </w:rPr>
        <w:t>,</w:t>
      </w:r>
      <w:r>
        <w:rPr>
          <w:rtl/>
        </w:rPr>
        <w:t xml:space="preserve"> </w:t>
      </w:r>
      <w:bookmarkStart w:id="2929" w:name="_ETM_Q9_230829"/>
      <w:bookmarkEnd w:id="2929"/>
      <w:r>
        <w:rPr>
          <w:rtl/>
        </w:rPr>
        <w:t>אונס</w:t>
      </w:r>
      <w:r>
        <w:rPr>
          <w:rFonts w:hint="cs"/>
          <w:rtl/>
        </w:rPr>
        <w:t xml:space="preserve"> </w:t>
      </w:r>
      <w:r>
        <w:rPr>
          <w:rtl/>
        </w:rPr>
        <w:t xml:space="preserve">– </w:t>
      </w:r>
      <w:bookmarkStart w:id="2930" w:name="_ETM_Q9_231589"/>
      <w:bookmarkEnd w:id="2930"/>
      <w:r>
        <w:rPr>
          <w:rtl/>
        </w:rPr>
        <w:t>הכ</w:t>
      </w:r>
      <w:r>
        <w:rPr>
          <w:rFonts w:hint="cs"/>
          <w:rtl/>
        </w:rPr>
        <w:t>ו</w:t>
      </w:r>
      <w:r>
        <w:rPr>
          <w:rtl/>
        </w:rPr>
        <w:t xml:space="preserve">ל </w:t>
      </w:r>
      <w:bookmarkStart w:id="2931" w:name="_ETM_Q9_231949"/>
      <w:bookmarkStart w:id="2932" w:name="_ETM_Q9_232100"/>
      <w:bookmarkEnd w:id="2931"/>
      <w:bookmarkEnd w:id="2932"/>
      <w:r>
        <w:rPr>
          <w:rtl/>
        </w:rPr>
        <w:t>בפנים</w:t>
      </w:r>
      <w:bookmarkStart w:id="2933" w:name="_ETM_Q9_233420"/>
      <w:bookmarkEnd w:id="2933"/>
      <w:r>
        <w:rPr>
          <w:rFonts w:hint="cs"/>
          <w:rtl/>
        </w:rPr>
        <w:t xml:space="preserve"> </w:t>
      </w:r>
      <w:r>
        <w:rPr>
          <w:rtl/>
        </w:rPr>
        <w:t>–</w:t>
      </w:r>
      <w:bookmarkStart w:id="2934" w:name="_ETM_Q9_233000"/>
      <w:bookmarkEnd w:id="2934"/>
      <w:r>
        <w:rPr>
          <w:rFonts w:hint="cs"/>
          <w:rtl/>
        </w:rPr>
        <w:t xml:space="preserve"> </w:t>
      </w:r>
      <w:r>
        <w:rPr>
          <w:rtl/>
        </w:rPr>
        <w:t xml:space="preserve">בהרכבים </w:t>
      </w:r>
      <w:bookmarkStart w:id="2935" w:name="_ETM_Q9_234170"/>
      <w:bookmarkEnd w:id="2935"/>
      <w:r>
        <w:rPr>
          <w:rtl/>
        </w:rPr>
        <w:t>מ</w:t>
      </w:r>
      <w:r>
        <w:rPr>
          <w:rFonts w:hint="cs"/>
          <w:rtl/>
        </w:rPr>
        <w:t>י</w:t>
      </w:r>
      <w:r>
        <w:rPr>
          <w:rtl/>
        </w:rPr>
        <w:t xml:space="preserve">וחדים </w:t>
      </w:r>
      <w:bookmarkStart w:id="2936" w:name="_ETM_Q9_234739"/>
      <w:bookmarkEnd w:id="2936"/>
      <w:r>
        <w:rPr>
          <w:rtl/>
        </w:rPr>
        <w:t>ש</w:t>
      </w:r>
      <w:r>
        <w:rPr>
          <w:rFonts w:hint="cs"/>
          <w:rtl/>
        </w:rPr>
        <w:t>י</w:t>
      </w:r>
      <w:r>
        <w:rPr>
          <w:rtl/>
        </w:rPr>
        <w:t xml:space="preserve">תעסקו </w:t>
      </w:r>
      <w:bookmarkStart w:id="2937" w:name="_ETM_Q9_235280"/>
      <w:bookmarkEnd w:id="2937"/>
      <w:r>
        <w:rPr>
          <w:rtl/>
        </w:rPr>
        <w:t xml:space="preserve">רק </w:t>
      </w:r>
      <w:bookmarkStart w:id="2938" w:name="_ETM_Q9_235520"/>
      <w:bookmarkEnd w:id="2938"/>
      <w:r>
        <w:rPr>
          <w:rtl/>
        </w:rPr>
        <w:t>בזה</w:t>
      </w:r>
      <w:r>
        <w:rPr>
          <w:rFonts w:hint="cs"/>
          <w:rtl/>
        </w:rPr>
        <w:t>,</w:t>
      </w:r>
      <w:r>
        <w:rPr>
          <w:rtl/>
        </w:rPr>
        <w:t xml:space="preserve"> </w:t>
      </w:r>
      <w:bookmarkStart w:id="2939" w:name="_ETM_Q9_236980"/>
      <w:bookmarkEnd w:id="2939"/>
      <w:r>
        <w:rPr>
          <w:rFonts w:hint="cs"/>
          <w:rtl/>
        </w:rPr>
        <w:t>ו</w:t>
      </w:r>
      <w:r>
        <w:rPr>
          <w:rtl/>
        </w:rPr>
        <w:t xml:space="preserve">שגם </w:t>
      </w:r>
      <w:bookmarkStart w:id="2940" w:name="_ETM_Q9_237370"/>
      <w:bookmarkStart w:id="2941" w:name="_ETM_Q9_237520"/>
      <w:bookmarkEnd w:id="2940"/>
      <w:bookmarkEnd w:id="2941"/>
      <w:r>
        <w:rPr>
          <w:rtl/>
        </w:rPr>
        <w:t xml:space="preserve">יהיו </w:t>
      </w:r>
      <w:bookmarkStart w:id="2942" w:name="_ETM_Q9_237700"/>
      <w:bookmarkEnd w:id="2942"/>
      <w:r>
        <w:rPr>
          <w:rtl/>
        </w:rPr>
        <w:t xml:space="preserve">רשאים </w:t>
      </w:r>
      <w:bookmarkStart w:id="2943" w:name="_ETM_Q9_238330"/>
      <w:bookmarkEnd w:id="2943"/>
      <w:r>
        <w:rPr>
          <w:rtl/>
        </w:rPr>
        <w:t xml:space="preserve">בסוף </w:t>
      </w:r>
      <w:bookmarkStart w:id="2944" w:name="_ETM_Q9_238780"/>
      <w:bookmarkEnd w:id="2944"/>
      <w:r>
        <w:rPr>
          <w:rtl/>
        </w:rPr>
        <w:t xml:space="preserve">לקבוע </w:t>
      </w:r>
      <w:bookmarkStart w:id="2945" w:name="_ETM_Q9_239710"/>
      <w:bookmarkEnd w:id="2945"/>
      <w:r>
        <w:rPr>
          <w:rtl/>
        </w:rPr>
        <w:t xml:space="preserve">עונש </w:t>
      </w:r>
      <w:bookmarkStart w:id="2946" w:name="_ETM_Q9_240010"/>
      <w:bookmarkEnd w:id="2946"/>
      <w:r>
        <w:rPr>
          <w:rtl/>
        </w:rPr>
        <w:t>מוות</w:t>
      </w:r>
      <w:r>
        <w:rPr>
          <w:rFonts w:hint="cs"/>
          <w:rtl/>
        </w:rPr>
        <w:t xml:space="preserve"> </w:t>
      </w:r>
      <w:r w:rsidR="001B007A">
        <w:rPr>
          <w:rFonts w:hint="cs"/>
          <w:rtl/>
        </w:rPr>
        <w:t>– –</w:t>
      </w:r>
    </w:p>
    <w:p w:rsidR="00317FED" w:rsidRDefault="00317FED" w:rsidP="00CA6A73">
      <w:pPr>
        <w:rPr>
          <w:rtl/>
        </w:rPr>
      </w:pPr>
    </w:p>
    <w:p w:rsidR="00317FED" w:rsidRDefault="00317FED" w:rsidP="00CA6A73">
      <w:pPr>
        <w:pStyle w:val="af6"/>
        <w:keepNext/>
        <w:rPr>
          <w:rtl/>
        </w:rPr>
      </w:pPr>
      <w:r w:rsidRPr="007211C5">
        <w:rPr>
          <w:rStyle w:val="TagStyle"/>
          <w:rtl/>
        </w:rPr>
        <w:t xml:space="preserve"> &lt;&lt; יור &gt;&gt; </w:t>
      </w:r>
      <w:r>
        <w:rPr>
          <w:rtl/>
        </w:rPr>
        <w:t>היו"ר חנוך דב מלביצקי:</w:t>
      </w:r>
      <w:r w:rsidRPr="007211C5">
        <w:rPr>
          <w:rStyle w:val="TagStyle"/>
          <w:rtl/>
        </w:rPr>
        <w:t xml:space="preserve"> &lt;&lt; יור &gt;&gt;</w:t>
      </w:r>
      <w:r>
        <w:rPr>
          <w:rtl/>
        </w:rPr>
        <w:t xml:space="preserve">  </w:t>
      </w:r>
    </w:p>
    <w:p w:rsidR="00317FED" w:rsidRDefault="00317FED" w:rsidP="001B007A">
      <w:pPr>
        <w:rPr>
          <w:rtl/>
        </w:rPr>
      </w:pPr>
    </w:p>
    <w:p w:rsidR="00317FED" w:rsidRDefault="00317FED" w:rsidP="00CA6A73">
      <w:pPr>
        <w:rPr>
          <w:rtl/>
        </w:rPr>
      </w:pPr>
      <w:r>
        <w:rPr>
          <w:rFonts w:hint="cs"/>
          <w:rtl/>
        </w:rPr>
        <w:t>להטיל עונש מוות.</w:t>
      </w:r>
    </w:p>
    <w:p w:rsidR="00317FED" w:rsidRDefault="00317FED" w:rsidP="00CA6A73">
      <w:pPr>
        <w:rPr>
          <w:rtl/>
        </w:rPr>
      </w:pPr>
      <w:bookmarkStart w:id="2947" w:name="_ETM_Q9_239000"/>
      <w:bookmarkEnd w:id="2947"/>
    </w:p>
    <w:p w:rsidR="00317FED" w:rsidRDefault="00317FED" w:rsidP="00CA6A73">
      <w:pPr>
        <w:pStyle w:val="-"/>
        <w:keepNext/>
        <w:rPr>
          <w:rtl/>
        </w:rPr>
      </w:pPr>
      <w:r w:rsidRPr="007211C5">
        <w:rPr>
          <w:rStyle w:val="TagStyle"/>
          <w:rtl/>
        </w:rPr>
        <w:t xml:space="preserve"> &lt;&lt; דובר_המשך &gt;&gt; </w:t>
      </w:r>
      <w:r>
        <w:rPr>
          <w:rtl/>
        </w:rPr>
        <w:t>יוליה מלינובסקי (ישראל ביתנו):</w:t>
      </w:r>
      <w:r w:rsidRPr="007211C5">
        <w:rPr>
          <w:rStyle w:val="TagStyle"/>
          <w:rtl/>
        </w:rPr>
        <w:t xml:space="preserve"> &lt;&lt; דובר_המשך &gt;&gt;</w:t>
      </w:r>
      <w:r>
        <w:rPr>
          <w:rtl/>
        </w:rPr>
        <w:t xml:space="preserve">  </w:t>
      </w:r>
    </w:p>
    <w:p w:rsidR="00317FED" w:rsidRDefault="00317FED" w:rsidP="001B007A">
      <w:pPr>
        <w:rPr>
          <w:rtl/>
        </w:rPr>
      </w:pPr>
    </w:p>
    <w:p w:rsidR="00317FED" w:rsidRDefault="001B007A" w:rsidP="00CA6A73">
      <w:pPr>
        <w:rPr>
          <w:rtl/>
        </w:rPr>
      </w:pPr>
      <w:bookmarkStart w:id="2948" w:name="_ETM_Q9_242000"/>
      <w:bookmarkStart w:id="2949" w:name="_ETM_Q9_241039"/>
      <w:bookmarkEnd w:id="2948"/>
      <w:bookmarkEnd w:id="2949"/>
      <w:r>
        <w:rPr>
          <w:rFonts w:hint="cs"/>
          <w:rtl/>
        </w:rPr>
        <w:t>– –</w:t>
      </w:r>
      <w:r w:rsidR="00317FED">
        <w:rPr>
          <w:rFonts w:hint="cs"/>
          <w:rtl/>
        </w:rPr>
        <w:t xml:space="preserve"> ו</w:t>
      </w:r>
      <w:r w:rsidR="00317FED">
        <w:rPr>
          <w:rtl/>
        </w:rPr>
        <w:t xml:space="preserve">כמובן </w:t>
      </w:r>
      <w:bookmarkStart w:id="2950" w:name="_ETM_Q9_241730"/>
      <w:bookmarkEnd w:id="2950"/>
      <w:r w:rsidR="00317FED">
        <w:rPr>
          <w:rFonts w:hint="cs"/>
          <w:rtl/>
        </w:rPr>
        <w:t>ב</w:t>
      </w:r>
      <w:r w:rsidR="00317FED">
        <w:rPr>
          <w:rtl/>
        </w:rPr>
        <w:t xml:space="preserve">מנגנון </w:t>
      </w:r>
      <w:bookmarkStart w:id="2951" w:name="_ETM_Q9_242300"/>
      <w:bookmarkEnd w:id="2951"/>
      <w:r w:rsidR="00317FED">
        <w:rPr>
          <w:rtl/>
        </w:rPr>
        <w:t>ער</w:t>
      </w:r>
      <w:r w:rsidR="00317FED">
        <w:rPr>
          <w:rFonts w:hint="cs"/>
          <w:rtl/>
        </w:rPr>
        <w:t>ע</w:t>
      </w:r>
      <w:r w:rsidR="00317FED">
        <w:rPr>
          <w:rtl/>
        </w:rPr>
        <w:t xml:space="preserve">ור </w:t>
      </w:r>
      <w:bookmarkStart w:id="2952" w:name="_ETM_Q9_242719"/>
      <w:bookmarkEnd w:id="2952"/>
      <w:r w:rsidR="00317FED">
        <w:rPr>
          <w:rtl/>
        </w:rPr>
        <w:t xml:space="preserve">וכן </w:t>
      </w:r>
      <w:bookmarkStart w:id="2953" w:name="_ETM_Q9_243079"/>
      <w:bookmarkEnd w:id="2953"/>
      <w:r w:rsidR="00317FED">
        <w:rPr>
          <w:rtl/>
        </w:rPr>
        <w:t>הלאה</w:t>
      </w:r>
      <w:r w:rsidR="00317FED">
        <w:rPr>
          <w:rFonts w:hint="cs"/>
          <w:rtl/>
        </w:rPr>
        <w:t>.</w:t>
      </w:r>
    </w:p>
    <w:p w:rsidR="00317FED" w:rsidRDefault="00317FED" w:rsidP="00CA6A73">
      <w:pPr>
        <w:rPr>
          <w:rtl/>
        </w:rPr>
      </w:pPr>
    </w:p>
    <w:p w:rsidR="00317FED" w:rsidRDefault="00317FED" w:rsidP="00E85AD5">
      <w:pPr>
        <w:rPr>
          <w:rtl/>
        </w:rPr>
      </w:pPr>
      <w:bookmarkStart w:id="2954" w:name="_ETM_Q9_244000"/>
      <w:bookmarkStart w:id="2955" w:name="_ETM_Q9_244100"/>
      <w:bookmarkEnd w:id="2954"/>
      <w:bookmarkEnd w:id="2955"/>
      <w:r>
        <w:rPr>
          <w:rtl/>
        </w:rPr>
        <w:t xml:space="preserve">אנחנו </w:t>
      </w:r>
      <w:bookmarkStart w:id="2956" w:name="_ETM_Q9_244850"/>
      <w:bookmarkEnd w:id="2956"/>
      <w:r>
        <w:rPr>
          <w:rtl/>
        </w:rPr>
        <w:t xml:space="preserve">רוצים </w:t>
      </w:r>
      <w:bookmarkStart w:id="2957" w:name="_ETM_Q9_245569"/>
      <w:bookmarkEnd w:id="2957"/>
      <w:r>
        <w:rPr>
          <w:rtl/>
        </w:rPr>
        <w:t xml:space="preserve">סדר </w:t>
      </w:r>
      <w:bookmarkStart w:id="2958" w:name="_ETM_Q9_245990"/>
      <w:bookmarkEnd w:id="2958"/>
      <w:r>
        <w:rPr>
          <w:rtl/>
        </w:rPr>
        <w:t xml:space="preserve">דין </w:t>
      </w:r>
      <w:bookmarkStart w:id="2959" w:name="_ETM_Q9_246170"/>
      <w:bookmarkEnd w:id="2959"/>
      <w:r>
        <w:rPr>
          <w:rtl/>
        </w:rPr>
        <w:t>מיוחד</w:t>
      </w:r>
      <w:r>
        <w:rPr>
          <w:rFonts w:hint="cs"/>
          <w:rtl/>
        </w:rPr>
        <w:t>,</w:t>
      </w:r>
      <w:r>
        <w:rPr>
          <w:rtl/>
        </w:rPr>
        <w:t xml:space="preserve"> </w:t>
      </w:r>
      <w:bookmarkStart w:id="2960" w:name="_ETM_Q9_248150"/>
      <w:bookmarkEnd w:id="2960"/>
      <w:r>
        <w:rPr>
          <w:rtl/>
        </w:rPr>
        <w:t xml:space="preserve">שר </w:t>
      </w:r>
      <w:bookmarkStart w:id="2961" w:name="_ETM_Q9_248600"/>
      <w:bookmarkEnd w:id="2961"/>
      <w:r>
        <w:rPr>
          <w:rtl/>
        </w:rPr>
        <w:t xml:space="preserve">המשפטים </w:t>
      </w:r>
      <w:bookmarkStart w:id="2962" w:name="_ETM_Q9_249200"/>
      <w:bookmarkEnd w:id="2962"/>
      <w:r>
        <w:rPr>
          <w:rtl/>
        </w:rPr>
        <w:t xml:space="preserve">כמובן </w:t>
      </w:r>
      <w:bookmarkStart w:id="2963" w:name="_ETM_Q9_251109"/>
      <w:bookmarkEnd w:id="2963"/>
      <w:r>
        <w:rPr>
          <w:rFonts w:hint="cs"/>
          <w:rtl/>
        </w:rPr>
        <w:t>י</w:t>
      </w:r>
      <w:r>
        <w:rPr>
          <w:rtl/>
        </w:rPr>
        <w:t xml:space="preserve">תעסק </w:t>
      </w:r>
      <w:bookmarkStart w:id="2964" w:name="_ETM_Q9_251920"/>
      <w:bookmarkEnd w:id="2964"/>
      <w:r>
        <w:rPr>
          <w:rtl/>
        </w:rPr>
        <w:t>בזה</w:t>
      </w:r>
      <w:r>
        <w:rPr>
          <w:rFonts w:hint="cs"/>
          <w:rtl/>
        </w:rPr>
        <w:t>.</w:t>
      </w:r>
      <w:r>
        <w:rPr>
          <w:rtl/>
        </w:rPr>
        <w:t xml:space="preserve"> </w:t>
      </w:r>
      <w:bookmarkStart w:id="2965" w:name="_ETM_Q9_252159"/>
      <w:bookmarkEnd w:id="2965"/>
      <w:r>
        <w:rPr>
          <w:rtl/>
        </w:rPr>
        <w:t xml:space="preserve">אנחנו </w:t>
      </w:r>
      <w:bookmarkStart w:id="2966" w:name="_ETM_Q9_252520"/>
      <w:bookmarkEnd w:id="2966"/>
      <w:r>
        <w:rPr>
          <w:rtl/>
        </w:rPr>
        <w:t>מ</w:t>
      </w:r>
      <w:r>
        <w:rPr>
          <w:rFonts w:hint="cs"/>
          <w:rtl/>
        </w:rPr>
        <w:t>קי</w:t>
      </w:r>
      <w:r>
        <w:rPr>
          <w:rtl/>
        </w:rPr>
        <w:t xml:space="preserve">מים </w:t>
      </w:r>
      <w:bookmarkStart w:id="2967" w:name="_ETM_Q9_253650"/>
      <w:bookmarkEnd w:id="2967"/>
      <w:r>
        <w:rPr>
          <w:rtl/>
        </w:rPr>
        <w:t xml:space="preserve">ועדה </w:t>
      </w:r>
      <w:bookmarkStart w:id="2968" w:name="_ETM_Q9_254370"/>
      <w:bookmarkEnd w:id="2968"/>
      <w:r>
        <w:rPr>
          <w:rtl/>
        </w:rPr>
        <w:t>מיוחדת</w:t>
      </w:r>
      <w:r>
        <w:rPr>
          <w:rFonts w:hint="cs"/>
          <w:rtl/>
        </w:rPr>
        <w:t>,</w:t>
      </w:r>
      <w:r>
        <w:rPr>
          <w:rtl/>
        </w:rPr>
        <w:t xml:space="preserve"> </w:t>
      </w:r>
      <w:bookmarkStart w:id="2969" w:name="_ETM_Q9_255840"/>
      <w:bookmarkEnd w:id="2969"/>
      <w:r>
        <w:rPr>
          <w:rtl/>
        </w:rPr>
        <w:t xml:space="preserve">כי </w:t>
      </w:r>
      <w:bookmarkStart w:id="2970" w:name="_ETM_Q9_256020"/>
      <w:bookmarkEnd w:id="2970"/>
      <w:r>
        <w:rPr>
          <w:rtl/>
        </w:rPr>
        <w:t xml:space="preserve">האירוע </w:t>
      </w:r>
      <w:bookmarkStart w:id="2971" w:name="_ETM_Q9_256439"/>
      <w:bookmarkEnd w:id="2971"/>
      <w:r>
        <w:rPr>
          <w:rtl/>
        </w:rPr>
        <w:t xml:space="preserve">הזה </w:t>
      </w:r>
      <w:bookmarkStart w:id="2972" w:name="_ETM_Q9_256650"/>
      <w:bookmarkEnd w:id="2972"/>
      <w:r>
        <w:rPr>
          <w:rtl/>
        </w:rPr>
        <w:t xml:space="preserve">הוא </w:t>
      </w:r>
      <w:bookmarkStart w:id="2973" w:name="_ETM_Q9_256709"/>
      <w:bookmarkEnd w:id="2973"/>
      <w:r>
        <w:rPr>
          <w:rtl/>
        </w:rPr>
        <w:t xml:space="preserve">לא </w:t>
      </w:r>
      <w:bookmarkStart w:id="2974" w:name="_ETM_Q9_256829"/>
      <w:bookmarkEnd w:id="2974"/>
      <w:r>
        <w:rPr>
          <w:rtl/>
        </w:rPr>
        <w:t xml:space="preserve">משפטי </w:t>
      </w:r>
      <w:bookmarkStart w:id="2975" w:name="_ETM_Q9_257369"/>
      <w:bookmarkEnd w:id="2975"/>
      <w:r>
        <w:rPr>
          <w:rtl/>
        </w:rPr>
        <w:t>גרידא</w:t>
      </w:r>
      <w:r>
        <w:rPr>
          <w:rFonts w:hint="cs"/>
          <w:rtl/>
        </w:rPr>
        <w:t>.</w:t>
      </w:r>
      <w:r>
        <w:rPr>
          <w:rtl/>
        </w:rPr>
        <w:t xml:space="preserve"> </w:t>
      </w:r>
      <w:bookmarkStart w:id="2976" w:name="_ETM_Q9_258530"/>
      <w:bookmarkEnd w:id="2976"/>
      <w:r>
        <w:rPr>
          <w:rtl/>
        </w:rPr>
        <w:t xml:space="preserve">אנחנו </w:t>
      </w:r>
      <w:bookmarkStart w:id="2977" w:name="_ETM_Q9_259040"/>
      <w:bookmarkEnd w:id="2977"/>
      <w:r>
        <w:rPr>
          <w:rtl/>
        </w:rPr>
        <w:t xml:space="preserve">בהצעת </w:t>
      </w:r>
      <w:bookmarkStart w:id="2978" w:name="_ETM_Q9_259549"/>
      <w:bookmarkEnd w:id="2978"/>
      <w:r>
        <w:rPr>
          <w:rtl/>
        </w:rPr>
        <w:t xml:space="preserve">חוק </w:t>
      </w:r>
      <w:bookmarkStart w:id="2979" w:name="_ETM_Q9_260600"/>
      <w:bookmarkEnd w:id="2979"/>
      <w:r>
        <w:rPr>
          <w:rtl/>
        </w:rPr>
        <w:t>–</w:t>
      </w:r>
      <w:r>
        <w:rPr>
          <w:rFonts w:hint="cs"/>
          <w:rtl/>
        </w:rPr>
        <w:t xml:space="preserve"> </w:t>
      </w:r>
      <w:r>
        <w:rPr>
          <w:rtl/>
        </w:rPr>
        <w:t>כן</w:t>
      </w:r>
      <w:r>
        <w:rPr>
          <w:rFonts w:hint="cs"/>
          <w:rtl/>
        </w:rPr>
        <w:t>,</w:t>
      </w:r>
      <w:r>
        <w:rPr>
          <w:rtl/>
        </w:rPr>
        <w:t xml:space="preserve"> </w:t>
      </w:r>
      <w:bookmarkStart w:id="2980" w:name="_ETM_Q9_260990"/>
      <w:bookmarkEnd w:id="2980"/>
      <w:r>
        <w:rPr>
          <w:rtl/>
        </w:rPr>
        <w:t xml:space="preserve">זה </w:t>
      </w:r>
      <w:bookmarkStart w:id="2981" w:name="_ETM_Q9_261140"/>
      <w:bookmarkEnd w:id="2981"/>
      <w:r>
        <w:rPr>
          <w:rtl/>
        </w:rPr>
        <w:t>חדש</w:t>
      </w:r>
      <w:bookmarkStart w:id="2982" w:name="_ETM_Q9_261770"/>
      <w:bookmarkStart w:id="2983" w:name="_ETM_Q9_262580"/>
      <w:bookmarkEnd w:id="2982"/>
      <w:bookmarkEnd w:id="2983"/>
      <w:r>
        <w:rPr>
          <w:rFonts w:hint="cs"/>
          <w:rtl/>
        </w:rPr>
        <w:t>,</w:t>
      </w:r>
      <w:r>
        <w:rPr>
          <w:rtl/>
        </w:rPr>
        <w:t xml:space="preserve"> </w:t>
      </w:r>
      <w:bookmarkStart w:id="2984" w:name="_ETM_Q9_262760"/>
      <w:bookmarkEnd w:id="2984"/>
      <w:r>
        <w:rPr>
          <w:rtl/>
        </w:rPr>
        <w:t xml:space="preserve">ועדת </w:t>
      </w:r>
      <w:bookmarkStart w:id="2985" w:name="_ETM_Q9_263090"/>
      <w:bookmarkEnd w:id="2985"/>
      <w:r>
        <w:rPr>
          <w:rtl/>
        </w:rPr>
        <w:t>היגוי</w:t>
      </w:r>
      <w:r>
        <w:rPr>
          <w:rFonts w:hint="cs"/>
          <w:rtl/>
        </w:rPr>
        <w:t>,</w:t>
      </w:r>
      <w:r>
        <w:rPr>
          <w:rtl/>
        </w:rPr>
        <w:t xml:space="preserve"> </w:t>
      </w:r>
      <w:bookmarkStart w:id="2986" w:name="_ETM_Q9_263840"/>
      <w:bookmarkEnd w:id="2986"/>
      <w:r>
        <w:rPr>
          <w:rtl/>
        </w:rPr>
        <w:t>נכון</w:t>
      </w:r>
      <w:r>
        <w:rPr>
          <w:rFonts w:hint="cs"/>
          <w:rtl/>
        </w:rPr>
        <w:t>?</w:t>
      </w:r>
      <w:r>
        <w:rPr>
          <w:rtl/>
        </w:rPr>
        <w:t xml:space="preserve"> </w:t>
      </w:r>
      <w:bookmarkStart w:id="2987" w:name="_ETM_Q9_264200"/>
      <w:bookmarkEnd w:id="2987"/>
      <w:r>
        <w:rPr>
          <w:rtl/>
        </w:rPr>
        <w:t xml:space="preserve">ככה </w:t>
      </w:r>
      <w:bookmarkStart w:id="2988" w:name="_ETM_Q9_264530"/>
      <w:bookmarkEnd w:id="2988"/>
      <w:r>
        <w:rPr>
          <w:rtl/>
        </w:rPr>
        <w:t>אמרנו</w:t>
      </w:r>
      <w:r>
        <w:rPr>
          <w:rFonts w:hint="cs"/>
          <w:rtl/>
        </w:rPr>
        <w:t>,</w:t>
      </w:r>
      <w:r>
        <w:rPr>
          <w:rtl/>
        </w:rPr>
        <w:t xml:space="preserve"> </w:t>
      </w:r>
      <w:bookmarkStart w:id="2989" w:name="_ETM_Q9_265520"/>
      <w:bookmarkEnd w:id="2989"/>
      <w:r>
        <w:rPr>
          <w:rtl/>
        </w:rPr>
        <w:t>שז</w:t>
      </w:r>
      <w:r>
        <w:rPr>
          <w:rFonts w:hint="cs"/>
          <w:rtl/>
        </w:rPr>
        <w:t>ו</w:t>
      </w:r>
      <w:r>
        <w:rPr>
          <w:rtl/>
        </w:rPr>
        <w:t xml:space="preserve"> </w:t>
      </w:r>
      <w:bookmarkStart w:id="2990" w:name="_ETM_Q9_265850"/>
      <w:bookmarkEnd w:id="2990"/>
      <w:r>
        <w:rPr>
          <w:rtl/>
        </w:rPr>
        <w:t xml:space="preserve">ועדת </w:t>
      </w:r>
      <w:bookmarkStart w:id="2991" w:name="_ETM_Q9_266330"/>
      <w:bookmarkEnd w:id="2991"/>
      <w:r>
        <w:rPr>
          <w:rtl/>
        </w:rPr>
        <w:t>היגוי</w:t>
      </w:r>
      <w:r>
        <w:rPr>
          <w:rFonts w:hint="cs"/>
          <w:rtl/>
        </w:rPr>
        <w:t xml:space="preserve">, שחלילה </w:t>
      </w:r>
      <w:bookmarkStart w:id="2992" w:name="_ETM_Q9_268000"/>
      <w:bookmarkStart w:id="2993" w:name="_ETM_Q9_267619"/>
      <w:bookmarkStart w:id="2994" w:name="_ETM_Q9_268220"/>
      <w:bookmarkStart w:id="2995" w:name="_ETM_Q9_268310"/>
      <w:bookmarkStart w:id="2996" w:name="_ETM_Q9_268400"/>
      <w:bookmarkStart w:id="2997" w:name="_ETM_Q9_268550"/>
      <w:bookmarkEnd w:id="2992"/>
      <w:bookmarkEnd w:id="2993"/>
      <w:bookmarkEnd w:id="2994"/>
      <w:bookmarkEnd w:id="2995"/>
      <w:bookmarkEnd w:id="2996"/>
      <w:bookmarkEnd w:id="2997"/>
      <w:r>
        <w:rPr>
          <w:rFonts w:hint="cs"/>
          <w:rtl/>
        </w:rPr>
        <w:t xml:space="preserve">לא תתערב </w:t>
      </w:r>
      <w:bookmarkStart w:id="2998" w:name="_ETM_Q9_268640"/>
      <w:bookmarkStart w:id="2999" w:name="_ETM_Q9_269510"/>
      <w:bookmarkEnd w:id="2998"/>
      <w:bookmarkEnd w:id="2999"/>
      <w:r>
        <w:rPr>
          <w:rFonts w:hint="cs"/>
          <w:rtl/>
        </w:rPr>
        <w:t>ב</w:t>
      </w:r>
      <w:r>
        <w:rPr>
          <w:rtl/>
        </w:rPr>
        <w:t xml:space="preserve">מהות </w:t>
      </w:r>
      <w:bookmarkStart w:id="3000" w:name="_ETM_Q9_270050"/>
      <w:bookmarkEnd w:id="3000"/>
      <w:r>
        <w:rPr>
          <w:rtl/>
        </w:rPr>
        <w:t xml:space="preserve">העבודה </w:t>
      </w:r>
      <w:bookmarkStart w:id="3001" w:name="_ETM_Q9_270890"/>
      <w:bookmarkEnd w:id="3001"/>
      <w:r>
        <w:rPr>
          <w:rtl/>
        </w:rPr>
        <w:t xml:space="preserve">של </w:t>
      </w:r>
      <w:bookmarkStart w:id="3002" w:name="_ETM_Q9_271040"/>
      <w:bookmarkEnd w:id="3002"/>
      <w:r>
        <w:rPr>
          <w:rFonts w:hint="cs"/>
          <w:rtl/>
        </w:rPr>
        <w:t>ה</w:t>
      </w:r>
      <w:r>
        <w:rPr>
          <w:rtl/>
        </w:rPr>
        <w:t>פרקליטות</w:t>
      </w:r>
      <w:r>
        <w:rPr>
          <w:rFonts w:hint="cs"/>
          <w:rtl/>
        </w:rPr>
        <w:t>.</w:t>
      </w:r>
      <w:r>
        <w:rPr>
          <w:rtl/>
        </w:rPr>
        <w:t xml:space="preserve"> </w:t>
      </w:r>
      <w:bookmarkStart w:id="3003" w:name="_ETM_Q9_272670"/>
      <w:bookmarkEnd w:id="3003"/>
      <w:r>
        <w:rPr>
          <w:rtl/>
        </w:rPr>
        <w:t xml:space="preserve">זה </w:t>
      </w:r>
      <w:bookmarkStart w:id="3004" w:name="_ETM_Q9_273300"/>
      <w:bookmarkEnd w:id="3004"/>
      <w:r>
        <w:rPr>
          <w:rtl/>
        </w:rPr>
        <w:t xml:space="preserve">לא </w:t>
      </w:r>
      <w:bookmarkStart w:id="3005" w:name="_ETM_Q9_273420"/>
      <w:bookmarkEnd w:id="3005"/>
      <w:r>
        <w:rPr>
          <w:rFonts w:hint="cs"/>
          <w:rtl/>
        </w:rPr>
        <w:t>ה</w:t>
      </w:r>
      <w:r>
        <w:rPr>
          <w:rtl/>
        </w:rPr>
        <w:t xml:space="preserve">אירוע </w:t>
      </w:r>
      <w:bookmarkStart w:id="3006" w:name="_ETM_Q9_273780"/>
      <w:bookmarkEnd w:id="3006"/>
      <w:r>
        <w:rPr>
          <w:rtl/>
        </w:rPr>
        <w:t>שם</w:t>
      </w:r>
      <w:r>
        <w:rPr>
          <w:rFonts w:hint="cs"/>
          <w:rtl/>
        </w:rPr>
        <w:t>.</w:t>
      </w:r>
      <w:r>
        <w:rPr>
          <w:rtl/>
        </w:rPr>
        <w:t xml:space="preserve"> </w:t>
      </w:r>
      <w:bookmarkStart w:id="3007" w:name="_ETM_Q9_274409"/>
      <w:bookmarkEnd w:id="3007"/>
      <w:r>
        <w:rPr>
          <w:rtl/>
        </w:rPr>
        <w:t xml:space="preserve">אבל </w:t>
      </w:r>
      <w:bookmarkStart w:id="3008" w:name="_ETM_Q9_274680"/>
      <w:bookmarkStart w:id="3009" w:name="_ETM_Q9_275069"/>
      <w:bookmarkEnd w:id="3008"/>
      <w:bookmarkEnd w:id="3009"/>
      <w:r>
        <w:rPr>
          <w:rFonts w:hint="cs"/>
          <w:rtl/>
        </w:rPr>
        <w:t>בו</w:t>
      </w:r>
      <w:r>
        <w:rPr>
          <w:rtl/>
        </w:rPr>
        <w:t xml:space="preserve">ועדת </w:t>
      </w:r>
      <w:bookmarkStart w:id="3010" w:name="_ETM_Q9_275459"/>
      <w:bookmarkEnd w:id="3010"/>
      <w:r>
        <w:rPr>
          <w:rFonts w:hint="cs"/>
          <w:rtl/>
        </w:rPr>
        <w:t>ה</w:t>
      </w:r>
      <w:r>
        <w:rPr>
          <w:rtl/>
        </w:rPr>
        <w:t xml:space="preserve">היגוי </w:t>
      </w:r>
      <w:bookmarkStart w:id="3011" w:name="_ETM_Q9_276180"/>
      <w:bookmarkEnd w:id="3011"/>
      <w:r>
        <w:rPr>
          <w:rtl/>
        </w:rPr>
        <w:t>יהי</w:t>
      </w:r>
      <w:r>
        <w:rPr>
          <w:rFonts w:hint="cs"/>
          <w:rtl/>
        </w:rPr>
        <w:t>ו</w:t>
      </w:r>
      <w:r>
        <w:rPr>
          <w:rtl/>
        </w:rPr>
        <w:t xml:space="preserve"> </w:t>
      </w:r>
      <w:bookmarkStart w:id="3012" w:name="_ETM_Q9_276420"/>
      <w:bookmarkEnd w:id="3012"/>
      <w:r>
        <w:rPr>
          <w:rtl/>
        </w:rPr>
        <w:t>נציג</w:t>
      </w:r>
      <w:r>
        <w:rPr>
          <w:rFonts w:hint="cs"/>
          <w:rtl/>
        </w:rPr>
        <w:t>י</w:t>
      </w:r>
      <w:r>
        <w:rPr>
          <w:rtl/>
        </w:rPr>
        <w:t xml:space="preserve"> </w:t>
      </w:r>
      <w:bookmarkStart w:id="3013" w:name="_ETM_Q9_276780"/>
      <w:bookmarkEnd w:id="3013"/>
      <w:r>
        <w:rPr>
          <w:rtl/>
        </w:rPr>
        <w:t xml:space="preserve">שר </w:t>
      </w:r>
      <w:bookmarkStart w:id="3014" w:name="_ETM_Q9_277020"/>
      <w:bookmarkEnd w:id="3014"/>
      <w:r>
        <w:rPr>
          <w:rtl/>
        </w:rPr>
        <w:t>המשפטים</w:t>
      </w:r>
      <w:r>
        <w:rPr>
          <w:rFonts w:hint="cs"/>
          <w:rtl/>
        </w:rPr>
        <w:t>,</w:t>
      </w:r>
      <w:r>
        <w:rPr>
          <w:rtl/>
        </w:rPr>
        <w:t xml:space="preserve"> </w:t>
      </w:r>
      <w:bookmarkStart w:id="3015" w:name="_ETM_Q9_277620"/>
      <w:bookmarkEnd w:id="3015"/>
      <w:r>
        <w:rPr>
          <w:rtl/>
        </w:rPr>
        <w:t xml:space="preserve">שר </w:t>
      </w:r>
      <w:bookmarkStart w:id="3016" w:name="_ETM_Q9_277860"/>
      <w:bookmarkEnd w:id="3016"/>
      <w:r>
        <w:rPr>
          <w:rtl/>
        </w:rPr>
        <w:t xml:space="preserve">הביטחון </w:t>
      </w:r>
      <w:bookmarkStart w:id="3017" w:name="_ETM_Q9_278370"/>
      <w:bookmarkEnd w:id="3017"/>
      <w:r>
        <w:rPr>
          <w:rtl/>
        </w:rPr>
        <w:t xml:space="preserve">ושר </w:t>
      </w:r>
      <w:bookmarkStart w:id="3018" w:name="_ETM_Q9_278790"/>
      <w:bookmarkEnd w:id="3018"/>
      <w:r>
        <w:rPr>
          <w:rFonts w:hint="cs"/>
          <w:rtl/>
        </w:rPr>
        <w:t xml:space="preserve">החוץ, </w:t>
      </w:r>
      <w:bookmarkStart w:id="3019" w:name="_ETM_Q9_279189"/>
      <w:bookmarkStart w:id="3020" w:name="_ETM_Q9_280280"/>
      <w:bookmarkEnd w:id="3019"/>
      <w:bookmarkEnd w:id="3020"/>
      <w:r>
        <w:rPr>
          <w:rtl/>
        </w:rPr>
        <w:t xml:space="preserve">כי </w:t>
      </w:r>
      <w:bookmarkStart w:id="3021" w:name="_ETM_Q9_280729"/>
      <w:bookmarkEnd w:id="3021"/>
      <w:r w:rsidR="00E85AD5">
        <w:rPr>
          <w:rFonts w:hint="cs"/>
          <w:rtl/>
        </w:rPr>
        <w:t>ל</w:t>
      </w:r>
      <w:r>
        <w:rPr>
          <w:rtl/>
        </w:rPr>
        <w:t xml:space="preserve">אירוע </w:t>
      </w:r>
      <w:bookmarkStart w:id="3022" w:name="_ETM_Q9_281360"/>
      <w:bookmarkEnd w:id="3022"/>
      <w:r>
        <w:rPr>
          <w:rtl/>
        </w:rPr>
        <w:t xml:space="preserve">הזה </w:t>
      </w:r>
      <w:bookmarkStart w:id="3023" w:name="_ETM_Q9_281569"/>
      <w:bookmarkEnd w:id="3023"/>
      <w:r>
        <w:rPr>
          <w:rtl/>
        </w:rPr>
        <w:t xml:space="preserve">יש </w:t>
      </w:r>
      <w:bookmarkStart w:id="3024" w:name="_ETM_Q9_281810"/>
      <w:bookmarkEnd w:id="3024"/>
      <w:r>
        <w:rPr>
          <w:rtl/>
        </w:rPr>
        <w:t xml:space="preserve">היבטים </w:t>
      </w:r>
      <w:bookmarkStart w:id="3025" w:name="_ETM_Q9_282319"/>
      <w:bookmarkEnd w:id="3025"/>
      <w:r>
        <w:rPr>
          <w:rtl/>
        </w:rPr>
        <w:t>בי</w:t>
      </w:r>
      <w:r>
        <w:rPr>
          <w:rFonts w:hint="cs"/>
          <w:rtl/>
        </w:rPr>
        <w:t>ן-</w:t>
      </w:r>
      <w:r>
        <w:rPr>
          <w:rtl/>
        </w:rPr>
        <w:t>לאומיים</w:t>
      </w:r>
      <w:r>
        <w:rPr>
          <w:rFonts w:hint="cs"/>
          <w:rtl/>
        </w:rPr>
        <w:t>.</w:t>
      </w:r>
      <w:r>
        <w:rPr>
          <w:rtl/>
        </w:rPr>
        <w:t xml:space="preserve"> </w:t>
      </w:r>
      <w:bookmarkStart w:id="3026" w:name="_ETM_Q9_283430"/>
      <w:bookmarkEnd w:id="3026"/>
      <w:r w:rsidR="00E85AD5">
        <w:rPr>
          <w:rFonts w:hint="cs"/>
          <w:rtl/>
        </w:rPr>
        <w:t>ל</w:t>
      </w:r>
      <w:r>
        <w:rPr>
          <w:rtl/>
        </w:rPr>
        <w:t xml:space="preserve">אירוע </w:t>
      </w:r>
      <w:bookmarkStart w:id="3027" w:name="_ETM_Q9_284000"/>
      <w:bookmarkEnd w:id="3027"/>
      <w:r>
        <w:rPr>
          <w:rFonts w:hint="cs"/>
          <w:rtl/>
        </w:rPr>
        <w:t>ה</w:t>
      </w:r>
      <w:r>
        <w:rPr>
          <w:rtl/>
        </w:rPr>
        <w:t xml:space="preserve">זה </w:t>
      </w:r>
      <w:bookmarkStart w:id="3028" w:name="_ETM_Q9_284180"/>
      <w:bookmarkEnd w:id="3028"/>
      <w:r>
        <w:rPr>
          <w:rtl/>
        </w:rPr>
        <w:t xml:space="preserve">יש </w:t>
      </w:r>
      <w:bookmarkStart w:id="3029" w:name="_ETM_Q9_284390"/>
      <w:bookmarkEnd w:id="3029"/>
      <w:r>
        <w:rPr>
          <w:rtl/>
        </w:rPr>
        <w:t xml:space="preserve">היבטים </w:t>
      </w:r>
      <w:bookmarkStart w:id="3030" w:name="_ETM_Q9_284780"/>
      <w:bookmarkEnd w:id="3030"/>
      <w:r>
        <w:rPr>
          <w:rtl/>
        </w:rPr>
        <w:t xml:space="preserve">ביטחוניים </w:t>
      </w:r>
      <w:bookmarkStart w:id="3031" w:name="_ETM_Q9_285350"/>
      <w:bookmarkEnd w:id="3031"/>
      <w:r>
        <w:rPr>
          <w:rtl/>
        </w:rPr>
        <w:t>כבדים</w:t>
      </w:r>
      <w:r>
        <w:rPr>
          <w:rFonts w:hint="cs"/>
          <w:rtl/>
        </w:rPr>
        <w:t>.</w:t>
      </w:r>
      <w:r>
        <w:rPr>
          <w:rtl/>
        </w:rPr>
        <w:t xml:space="preserve"> </w:t>
      </w:r>
      <w:bookmarkStart w:id="3032" w:name="_ETM_Q9_286369"/>
      <w:bookmarkEnd w:id="3032"/>
      <w:r>
        <w:rPr>
          <w:rtl/>
        </w:rPr>
        <w:t xml:space="preserve">צריך </w:t>
      </w:r>
      <w:bookmarkStart w:id="3033" w:name="_ETM_Q9_286729"/>
      <w:bookmarkEnd w:id="3033"/>
      <w:r>
        <w:rPr>
          <w:rtl/>
        </w:rPr>
        <w:t>להחליט</w:t>
      </w:r>
      <w:bookmarkStart w:id="3034" w:name="_ETM_Q9_287360"/>
      <w:bookmarkEnd w:id="3034"/>
      <w:r>
        <w:rPr>
          <w:rFonts w:hint="cs"/>
          <w:rtl/>
        </w:rPr>
        <w:t xml:space="preserve"> את</w:t>
      </w:r>
      <w:r>
        <w:rPr>
          <w:rtl/>
        </w:rPr>
        <w:t xml:space="preserve"> </w:t>
      </w:r>
      <w:bookmarkStart w:id="3035" w:name="_ETM_Q9_287540"/>
      <w:bookmarkEnd w:id="3035"/>
      <w:r>
        <w:rPr>
          <w:rtl/>
        </w:rPr>
        <w:t>מי</w:t>
      </w:r>
      <w:r>
        <w:rPr>
          <w:rFonts w:hint="cs"/>
          <w:rtl/>
        </w:rPr>
        <w:t>,</w:t>
      </w:r>
      <w:r>
        <w:rPr>
          <w:rtl/>
        </w:rPr>
        <w:t xml:space="preserve"> </w:t>
      </w:r>
      <w:bookmarkStart w:id="3036" w:name="_ETM_Q9_287840"/>
      <w:bookmarkEnd w:id="3036"/>
      <w:r>
        <w:rPr>
          <w:rtl/>
        </w:rPr>
        <w:t>מה</w:t>
      </w:r>
      <w:r>
        <w:rPr>
          <w:rFonts w:hint="cs"/>
          <w:rtl/>
        </w:rPr>
        <w:t>,</w:t>
      </w:r>
      <w:r>
        <w:rPr>
          <w:rtl/>
        </w:rPr>
        <w:t xml:space="preserve"> </w:t>
      </w:r>
      <w:bookmarkStart w:id="3037" w:name="_ETM_Q9_288229"/>
      <w:bookmarkEnd w:id="3037"/>
      <w:r>
        <w:rPr>
          <w:rtl/>
        </w:rPr>
        <w:t>מו</w:t>
      </w:r>
      <w:bookmarkStart w:id="3038" w:name="_ETM_Q9_288500"/>
      <w:bookmarkEnd w:id="3038"/>
      <w:r>
        <w:rPr>
          <w:rFonts w:hint="cs"/>
          <w:rtl/>
        </w:rPr>
        <w:t xml:space="preserve">, </w:t>
      </w:r>
      <w:r>
        <w:rPr>
          <w:rtl/>
        </w:rPr>
        <w:t>באי</w:t>
      </w:r>
      <w:r>
        <w:rPr>
          <w:rFonts w:hint="cs"/>
          <w:rtl/>
        </w:rPr>
        <w:t>לו</w:t>
      </w:r>
      <w:r>
        <w:rPr>
          <w:rtl/>
        </w:rPr>
        <w:t xml:space="preserve"> </w:t>
      </w:r>
      <w:bookmarkStart w:id="3039" w:name="_ETM_Q9_288829"/>
      <w:bookmarkEnd w:id="3039"/>
      <w:r>
        <w:rPr>
          <w:rtl/>
        </w:rPr>
        <w:t>נסיבות</w:t>
      </w:r>
      <w:r>
        <w:rPr>
          <w:rFonts w:hint="cs"/>
          <w:rtl/>
        </w:rPr>
        <w:t>.</w:t>
      </w:r>
      <w:r>
        <w:rPr>
          <w:rtl/>
        </w:rPr>
        <w:t xml:space="preserve"> </w:t>
      </w:r>
      <w:bookmarkStart w:id="3040" w:name="_ETM_Q9_289920"/>
      <w:bookmarkEnd w:id="3040"/>
      <w:r>
        <w:rPr>
          <w:rtl/>
        </w:rPr>
        <w:t xml:space="preserve">כי </w:t>
      </w:r>
      <w:bookmarkStart w:id="3041" w:name="_ETM_Q9_290250"/>
      <w:bookmarkStart w:id="3042" w:name="_ETM_Q9_290550"/>
      <w:bookmarkEnd w:id="3041"/>
      <w:bookmarkEnd w:id="3042"/>
      <w:r>
        <w:rPr>
          <w:rFonts w:hint="cs"/>
          <w:rtl/>
        </w:rPr>
        <w:t xml:space="preserve">יש </w:t>
      </w:r>
      <w:r>
        <w:rPr>
          <w:rtl/>
        </w:rPr>
        <w:t xml:space="preserve">לנו </w:t>
      </w:r>
      <w:bookmarkStart w:id="3043" w:name="_ETM_Q9_290820"/>
      <w:bookmarkEnd w:id="3043"/>
      <w:r>
        <w:rPr>
          <w:rtl/>
        </w:rPr>
        <w:t>נסיבות</w:t>
      </w:r>
      <w:r>
        <w:rPr>
          <w:rFonts w:hint="cs"/>
          <w:rtl/>
        </w:rPr>
        <w:t>,</w:t>
      </w:r>
      <w:r>
        <w:rPr>
          <w:rtl/>
        </w:rPr>
        <w:t xml:space="preserve"> </w:t>
      </w:r>
      <w:bookmarkStart w:id="3044" w:name="_ETM_Q9_291330"/>
      <w:bookmarkEnd w:id="3044"/>
      <w:r>
        <w:rPr>
          <w:rtl/>
        </w:rPr>
        <w:t xml:space="preserve">לצערי </w:t>
      </w:r>
      <w:bookmarkStart w:id="3045" w:name="_ETM_Q9_291870"/>
      <w:bookmarkEnd w:id="3045"/>
      <w:r>
        <w:rPr>
          <w:rtl/>
        </w:rPr>
        <w:t>הרב</w:t>
      </w:r>
      <w:r>
        <w:rPr>
          <w:rFonts w:hint="cs"/>
          <w:rtl/>
        </w:rPr>
        <w:t>.</w:t>
      </w:r>
      <w:r>
        <w:rPr>
          <w:rtl/>
        </w:rPr>
        <w:t xml:space="preserve"> </w:t>
      </w:r>
      <w:bookmarkStart w:id="3046" w:name="_ETM_Q9_294579"/>
      <w:bookmarkEnd w:id="3046"/>
    </w:p>
    <w:p w:rsidR="00317FED" w:rsidRDefault="00317FED" w:rsidP="00CA6A73">
      <w:pPr>
        <w:rPr>
          <w:rtl/>
        </w:rPr>
      </w:pPr>
      <w:bookmarkStart w:id="3047" w:name="_ETM_Q9_298000"/>
      <w:bookmarkEnd w:id="3047"/>
    </w:p>
    <w:p w:rsidR="00317FED" w:rsidRDefault="00317FED" w:rsidP="00CA6A73">
      <w:pPr>
        <w:rPr>
          <w:rtl/>
        </w:rPr>
      </w:pPr>
      <w:r>
        <w:rPr>
          <w:rtl/>
        </w:rPr>
        <w:t xml:space="preserve">אני </w:t>
      </w:r>
      <w:bookmarkStart w:id="3048" w:name="_ETM_Q9_294850"/>
      <w:bookmarkEnd w:id="3048"/>
      <w:r>
        <w:rPr>
          <w:rtl/>
        </w:rPr>
        <w:t xml:space="preserve">יודעת </w:t>
      </w:r>
      <w:bookmarkStart w:id="3049" w:name="_ETM_Q9_295210"/>
      <w:bookmarkEnd w:id="3049"/>
      <w:r>
        <w:rPr>
          <w:rtl/>
        </w:rPr>
        <w:t xml:space="preserve">שזה </w:t>
      </w:r>
      <w:bookmarkStart w:id="3050" w:name="_ETM_Q9_295450"/>
      <w:bookmarkEnd w:id="3050"/>
      <w:r>
        <w:rPr>
          <w:rtl/>
        </w:rPr>
        <w:t xml:space="preserve">מעורר </w:t>
      </w:r>
      <w:bookmarkStart w:id="3051" w:name="_ETM_Q9_295750"/>
      <w:bookmarkEnd w:id="3051"/>
      <w:r>
        <w:rPr>
          <w:rtl/>
        </w:rPr>
        <w:t xml:space="preserve">הרבה </w:t>
      </w:r>
      <w:bookmarkStart w:id="3052" w:name="_ETM_Q9_296020"/>
      <w:bookmarkEnd w:id="3052"/>
      <w:r>
        <w:rPr>
          <w:rtl/>
        </w:rPr>
        <w:t xml:space="preserve">מאוד </w:t>
      </w:r>
      <w:bookmarkStart w:id="3053" w:name="_ETM_Q9_296229"/>
      <w:bookmarkEnd w:id="3053"/>
      <w:r>
        <w:rPr>
          <w:rtl/>
        </w:rPr>
        <w:t>שאלות</w:t>
      </w:r>
      <w:r>
        <w:rPr>
          <w:rFonts w:hint="cs"/>
          <w:rtl/>
        </w:rPr>
        <w:t>.</w:t>
      </w:r>
      <w:r>
        <w:rPr>
          <w:rtl/>
        </w:rPr>
        <w:t xml:space="preserve"> </w:t>
      </w:r>
      <w:bookmarkStart w:id="3054" w:name="_ETM_Q9_296979"/>
      <w:bookmarkEnd w:id="3054"/>
      <w:r>
        <w:rPr>
          <w:rtl/>
        </w:rPr>
        <w:t xml:space="preserve">אבל </w:t>
      </w:r>
      <w:bookmarkStart w:id="3055" w:name="_ETM_Q9_297280"/>
      <w:bookmarkEnd w:id="3055"/>
      <w:r>
        <w:rPr>
          <w:rtl/>
        </w:rPr>
        <w:t xml:space="preserve">כפי </w:t>
      </w:r>
      <w:bookmarkStart w:id="3056" w:name="_ETM_Q9_297549"/>
      <w:bookmarkEnd w:id="3056"/>
      <w:r>
        <w:rPr>
          <w:rtl/>
        </w:rPr>
        <w:t>שה</w:t>
      </w:r>
      <w:bookmarkStart w:id="3057" w:name="_ETM_Q9_297729"/>
      <w:bookmarkEnd w:id="3057"/>
      <w:r>
        <w:rPr>
          <w:rtl/>
        </w:rPr>
        <w:t xml:space="preserve">יועצת </w:t>
      </w:r>
      <w:bookmarkStart w:id="3058" w:name="_ETM_Q9_297939"/>
      <w:bookmarkEnd w:id="3058"/>
      <w:r>
        <w:rPr>
          <w:rFonts w:hint="cs"/>
          <w:rtl/>
        </w:rPr>
        <w:t>ה</w:t>
      </w:r>
      <w:r>
        <w:rPr>
          <w:rtl/>
        </w:rPr>
        <w:t xml:space="preserve">משפטית </w:t>
      </w:r>
      <w:bookmarkStart w:id="3059" w:name="_ETM_Q9_298720"/>
      <w:bookmarkEnd w:id="3059"/>
      <w:r>
        <w:rPr>
          <w:rtl/>
        </w:rPr>
        <w:t xml:space="preserve">לממשלה </w:t>
      </w:r>
      <w:bookmarkStart w:id="3060" w:name="_ETM_Q9_299290"/>
      <w:bookmarkStart w:id="3061" w:name="_ETM_Q9_299829"/>
      <w:bookmarkEnd w:id="3060"/>
      <w:bookmarkEnd w:id="3061"/>
      <w:r>
        <w:rPr>
          <w:rtl/>
        </w:rPr>
        <w:t xml:space="preserve">אמרה </w:t>
      </w:r>
      <w:bookmarkStart w:id="3062" w:name="_ETM_Q9_300189"/>
      <w:bookmarkEnd w:id="3062"/>
      <w:r>
        <w:rPr>
          <w:rtl/>
        </w:rPr>
        <w:t>בעצמה בדיון</w:t>
      </w:r>
      <w:bookmarkStart w:id="3063" w:name="_ETM_Q9_301400"/>
      <w:bookmarkEnd w:id="3063"/>
      <w:r>
        <w:rPr>
          <w:rFonts w:hint="cs"/>
          <w:rtl/>
        </w:rPr>
        <w:t xml:space="preserve"> </w:t>
      </w:r>
      <w:r>
        <w:rPr>
          <w:rtl/>
        </w:rPr>
        <w:t>–</w:t>
      </w:r>
      <w:r>
        <w:rPr>
          <w:rFonts w:hint="cs"/>
          <w:rtl/>
        </w:rPr>
        <w:t xml:space="preserve"> </w:t>
      </w:r>
      <w:r>
        <w:rPr>
          <w:rtl/>
        </w:rPr>
        <w:t xml:space="preserve">וטוב </w:t>
      </w:r>
      <w:bookmarkStart w:id="3064" w:name="_ETM_Q9_301760"/>
      <w:bookmarkEnd w:id="3064"/>
      <w:r>
        <w:rPr>
          <w:rtl/>
        </w:rPr>
        <w:t xml:space="preserve">שזה </w:t>
      </w:r>
      <w:bookmarkStart w:id="3065" w:name="_ETM_Q9_302030"/>
      <w:bookmarkEnd w:id="3065"/>
      <w:r>
        <w:rPr>
          <w:rtl/>
        </w:rPr>
        <w:t xml:space="preserve">היה </w:t>
      </w:r>
      <w:bookmarkStart w:id="3066" w:name="_ETM_Q9_302180"/>
      <w:bookmarkEnd w:id="3066"/>
      <w:r>
        <w:rPr>
          <w:rtl/>
        </w:rPr>
        <w:t xml:space="preserve">דיון </w:t>
      </w:r>
      <w:bookmarkStart w:id="3067" w:name="_ETM_Q9_302600"/>
      <w:bookmarkEnd w:id="3067"/>
      <w:r>
        <w:rPr>
          <w:rtl/>
        </w:rPr>
        <w:t xml:space="preserve">בוועדה </w:t>
      </w:r>
      <w:bookmarkStart w:id="3068" w:name="_ETM_Q9_303470"/>
      <w:bookmarkEnd w:id="3068"/>
      <w:r>
        <w:rPr>
          <w:rtl/>
        </w:rPr>
        <w:t xml:space="preserve">ויש </w:t>
      </w:r>
      <w:bookmarkStart w:id="3069" w:name="_ETM_Q9_303770"/>
      <w:bookmarkEnd w:id="3069"/>
      <w:r>
        <w:rPr>
          <w:rtl/>
        </w:rPr>
        <w:t>פרוטוקול</w:t>
      </w:r>
      <w:r>
        <w:rPr>
          <w:rFonts w:hint="cs"/>
          <w:rtl/>
        </w:rPr>
        <w:t xml:space="preserve"> </w:t>
      </w:r>
      <w:r>
        <w:rPr>
          <w:rtl/>
        </w:rPr>
        <w:t>–</w:t>
      </w:r>
      <w:r>
        <w:rPr>
          <w:rFonts w:hint="cs"/>
          <w:rtl/>
        </w:rPr>
        <w:t xml:space="preserve"> </w:t>
      </w:r>
      <w:bookmarkStart w:id="3070" w:name="_ETM_Q9_302000"/>
      <w:bookmarkStart w:id="3071" w:name="_ETM_Q9_305289"/>
      <w:bookmarkEnd w:id="3070"/>
      <w:bookmarkEnd w:id="3071"/>
      <w:r>
        <w:rPr>
          <w:rtl/>
        </w:rPr>
        <w:t xml:space="preserve">האירוע </w:t>
      </w:r>
      <w:bookmarkStart w:id="3072" w:name="_ETM_Q9_306039"/>
      <w:bookmarkEnd w:id="3072"/>
      <w:r>
        <w:rPr>
          <w:rtl/>
        </w:rPr>
        <w:t xml:space="preserve">הזה </w:t>
      </w:r>
      <w:bookmarkStart w:id="3073" w:name="_ETM_Q9_306429"/>
      <w:bookmarkEnd w:id="3073"/>
      <w:r>
        <w:rPr>
          <w:rtl/>
        </w:rPr>
        <w:t xml:space="preserve">הוא </w:t>
      </w:r>
      <w:bookmarkStart w:id="3074" w:name="_ETM_Q9_306520"/>
      <w:bookmarkEnd w:id="3074"/>
      <w:r>
        <w:rPr>
          <w:rtl/>
        </w:rPr>
        <w:t xml:space="preserve">לא </w:t>
      </w:r>
      <w:bookmarkStart w:id="3075" w:name="_ETM_Q9_306639"/>
      <w:bookmarkEnd w:id="3075"/>
      <w:r>
        <w:rPr>
          <w:rtl/>
        </w:rPr>
        <w:t xml:space="preserve">אירוע </w:t>
      </w:r>
      <w:bookmarkStart w:id="3076" w:name="_ETM_Q9_306909"/>
      <w:bookmarkEnd w:id="3076"/>
      <w:r>
        <w:rPr>
          <w:rtl/>
        </w:rPr>
        <w:t>משפ</w:t>
      </w:r>
      <w:r>
        <w:rPr>
          <w:rFonts w:hint="cs"/>
          <w:rtl/>
        </w:rPr>
        <w:t xml:space="preserve">טי. </w:t>
      </w:r>
      <w:bookmarkStart w:id="3077" w:name="_ETM_Q9_307860"/>
      <w:bookmarkEnd w:id="3077"/>
      <w:r>
        <w:rPr>
          <w:rtl/>
        </w:rPr>
        <w:t xml:space="preserve">בסוף </w:t>
      </w:r>
      <w:bookmarkStart w:id="3078" w:name="_ETM_Q9_308850"/>
      <w:bookmarkEnd w:id="3078"/>
      <w:r>
        <w:rPr>
          <w:rtl/>
        </w:rPr>
        <w:t xml:space="preserve">באירוע </w:t>
      </w:r>
      <w:bookmarkStart w:id="3079" w:name="_ETM_Q9_309450"/>
      <w:bookmarkEnd w:id="3079"/>
      <w:r>
        <w:rPr>
          <w:rtl/>
        </w:rPr>
        <w:t xml:space="preserve">הזה </w:t>
      </w:r>
      <w:bookmarkStart w:id="3080" w:name="_ETM_Q9_309780"/>
      <w:bookmarkEnd w:id="3080"/>
      <w:r>
        <w:rPr>
          <w:rtl/>
        </w:rPr>
        <w:t xml:space="preserve">של </w:t>
      </w:r>
      <w:bookmarkStart w:id="3081" w:name="_ETM_Q9_309990"/>
      <w:bookmarkEnd w:id="3081"/>
      <w:r>
        <w:rPr>
          <w:rtl/>
        </w:rPr>
        <w:t xml:space="preserve">העמדה </w:t>
      </w:r>
      <w:bookmarkStart w:id="3082" w:name="_ETM_Q9_310410"/>
      <w:bookmarkEnd w:id="3082"/>
      <w:r>
        <w:rPr>
          <w:rtl/>
        </w:rPr>
        <w:t xml:space="preserve">לדין </w:t>
      </w:r>
      <w:bookmarkStart w:id="3083" w:name="_ETM_Q9_310770"/>
      <w:bookmarkEnd w:id="3083"/>
      <w:r>
        <w:rPr>
          <w:rtl/>
        </w:rPr>
        <w:t xml:space="preserve">של </w:t>
      </w:r>
      <w:bookmarkStart w:id="3084" w:name="_ETM_Q9_310919"/>
      <w:bookmarkEnd w:id="3084"/>
      <w:r>
        <w:rPr>
          <w:rtl/>
        </w:rPr>
        <w:t xml:space="preserve">מחבלי </w:t>
      </w:r>
      <w:bookmarkStart w:id="3085" w:name="_ETM_Q9_311340"/>
      <w:bookmarkEnd w:id="3085"/>
      <w:r>
        <w:rPr>
          <w:rtl/>
        </w:rPr>
        <w:t xml:space="preserve">7 </w:t>
      </w:r>
      <w:bookmarkStart w:id="3086" w:name="_ETM_Q9_311669"/>
      <w:bookmarkEnd w:id="3086"/>
      <w:r>
        <w:rPr>
          <w:rtl/>
        </w:rPr>
        <w:t>באוקטובר</w:t>
      </w:r>
      <w:r>
        <w:rPr>
          <w:rFonts w:hint="cs"/>
          <w:rtl/>
        </w:rPr>
        <w:t>,</w:t>
      </w:r>
      <w:r>
        <w:rPr>
          <w:rtl/>
        </w:rPr>
        <w:t xml:space="preserve"> </w:t>
      </w:r>
      <w:bookmarkStart w:id="3087" w:name="_ETM_Q9_312540"/>
      <w:bookmarkEnd w:id="3087"/>
      <w:r>
        <w:rPr>
          <w:rtl/>
        </w:rPr>
        <w:t xml:space="preserve">מחבלי </w:t>
      </w:r>
      <w:bookmarkStart w:id="3088" w:name="_ETM_Q9_313050"/>
      <w:bookmarkEnd w:id="3088"/>
      <w:r>
        <w:rPr>
          <w:rtl/>
        </w:rPr>
        <w:t>נוח</w:t>
      </w:r>
      <w:r>
        <w:rPr>
          <w:rFonts w:hint="cs"/>
          <w:rtl/>
        </w:rPr>
        <w:t>'בה,</w:t>
      </w:r>
      <w:bookmarkStart w:id="3089" w:name="_ETM_Q9_313350"/>
      <w:bookmarkStart w:id="3090" w:name="_ETM_Q9_315250"/>
      <w:bookmarkEnd w:id="3089"/>
      <w:bookmarkEnd w:id="3090"/>
      <w:r>
        <w:rPr>
          <w:rFonts w:hint="cs"/>
          <w:rtl/>
        </w:rPr>
        <w:t xml:space="preserve"> אלה</w:t>
      </w:r>
      <w:r>
        <w:rPr>
          <w:rtl/>
        </w:rPr>
        <w:t xml:space="preserve"> </w:t>
      </w:r>
      <w:bookmarkStart w:id="3091" w:name="_ETM_Q9_315520"/>
      <w:bookmarkEnd w:id="3091"/>
      <w:r>
        <w:rPr>
          <w:rtl/>
        </w:rPr>
        <w:t xml:space="preserve">החלטות </w:t>
      </w:r>
      <w:bookmarkStart w:id="3092" w:name="_ETM_Q9_315940"/>
      <w:bookmarkEnd w:id="3092"/>
      <w:r>
        <w:rPr>
          <w:rtl/>
        </w:rPr>
        <w:t xml:space="preserve">של </w:t>
      </w:r>
      <w:bookmarkStart w:id="3093" w:name="_ETM_Q9_316060"/>
      <w:bookmarkEnd w:id="3093"/>
      <w:r>
        <w:rPr>
          <w:rFonts w:hint="cs"/>
          <w:rtl/>
        </w:rPr>
        <w:t>ה</w:t>
      </w:r>
      <w:r>
        <w:rPr>
          <w:rtl/>
        </w:rPr>
        <w:t>דר</w:t>
      </w:r>
      <w:r>
        <w:rPr>
          <w:rFonts w:hint="cs"/>
          <w:rtl/>
        </w:rPr>
        <w:t>ג</w:t>
      </w:r>
      <w:r>
        <w:rPr>
          <w:rtl/>
        </w:rPr>
        <w:t xml:space="preserve"> </w:t>
      </w:r>
      <w:bookmarkStart w:id="3094" w:name="_ETM_Q9_316360"/>
      <w:bookmarkEnd w:id="3094"/>
      <w:r>
        <w:rPr>
          <w:rFonts w:hint="cs"/>
          <w:rtl/>
        </w:rPr>
        <w:t>ה</w:t>
      </w:r>
      <w:r>
        <w:rPr>
          <w:rtl/>
        </w:rPr>
        <w:t>מדיני</w:t>
      </w:r>
      <w:r>
        <w:rPr>
          <w:rFonts w:hint="cs"/>
          <w:rtl/>
        </w:rPr>
        <w:t>.</w:t>
      </w:r>
      <w:r>
        <w:rPr>
          <w:rtl/>
        </w:rPr>
        <w:t xml:space="preserve"> </w:t>
      </w:r>
      <w:bookmarkStart w:id="3095" w:name="_ETM_Q9_317910"/>
      <w:bookmarkEnd w:id="3095"/>
      <w:r>
        <w:rPr>
          <w:rtl/>
        </w:rPr>
        <w:t>תפקיד</w:t>
      </w:r>
      <w:r>
        <w:rPr>
          <w:rFonts w:hint="cs"/>
          <w:rtl/>
        </w:rPr>
        <w:t>ם</w:t>
      </w:r>
      <w:r>
        <w:rPr>
          <w:rtl/>
        </w:rPr>
        <w:t xml:space="preserve"> </w:t>
      </w:r>
      <w:bookmarkStart w:id="3096" w:name="_ETM_Q9_318510"/>
      <w:bookmarkEnd w:id="3096"/>
      <w:r>
        <w:rPr>
          <w:rtl/>
        </w:rPr>
        <w:t xml:space="preserve">של </w:t>
      </w:r>
      <w:bookmarkStart w:id="3097" w:name="_ETM_Q9_318780"/>
      <w:bookmarkEnd w:id="3097"/>
      <w:r>
        <w:rPr>
          <w:rtl/>
        </w:rPr>
        <w:t xml:space="preserve">הייעוץ </w:t>
      </w:r>
      <w:bookmarkStart w:id="3098" w:name="_ETM_Q9_319139"/>
      <w:bookmarkEnd w:id="3098"/>
      <w:r>
        <w:rPr>
          <w:rtl/>
        </w:rPr>
        <w:t>המשפטי</w:t>
      </w:r>
      <w:r>
        <w:rPr>
          <w:rFonts w:hint="cs"/>
          <w:rtl/>
        </w:rPr>
        <w:t>,</w:t>
      </w:r>
      <w:r>
        <w:rPr>
          <w:rtl/>
        </w:rPr>
        <w:t xml:space="preserve"> </w:t>
      </w:r>
      <w:bookmarkStart w:id="3099" w:name="_ETM_Q9_319860"/>
      <w:bookmarkEnd w:id="3099"/>
      <w:r>
        <w:rPr>
          <w:rtl/>
        </w:rPr>
        <w:t xml:space="preserve">של </w:t>
      </w:r>
      <w:bookmarkStart w:id="3100" w:name="_ETM_Q9_320160"/>
      <w:bookmarkEnd w:id="3100"/>
      <w:r>
        <w:rPr>
          <w:rtl/>
        </w:rPr>
        <w:t xml:space="preserve">גורמי </w:t>
      </w:r>
      <w:bookmarkStart w:id="3101" w:name="_ETM_Q9_320550"/>
      <w:bookmarkEnd w:id="3101"/>
      <w:r>
        <w:rPr>
          <w:rtl/>
        </w:rPr>
        <w:t>המשפט</w:t>
      </w:r>
      <w:r>
        <w:rPr>
          <w:rFonts w:hint="cs"/>
          <w:rtl/>
        </w:rPr>
        <w:t>, הוא</w:t>
      </w:r>
      <w:r>
        <w:rPr>
          <w:rtl/>
        </w:rPr>
        <w:t xml:space="preserve"> </w:t>
      </w:r>
      <w:bookmarkStart w:id="3102" w:name="_ETM_Q9_321720"/>
      <w:bookmarkEnd w:id="3102"/>
      <w:r>
        <w:rPr>
          <w:rtl/>
        </w:rPr>
        <w:t xml:space="preserve">לתת </w:t>
      </w:r>
      <w:bookmarkStart w:id="3103" w:name="_ETM_Q9_322050"/>
      <w:bookmarkEnd w:id="3103"/>
      <w:r>
        <w:rPr>
          <w:rtl/>
        </w:rPr>
        <w:t xml:space="preserve">את </w:t>
      </w:r>
      <w:bookmarkStart w:id="3104" w:name="_ETM_Q9_322169"/>
      <w:bookmarkEnd w:id="3104"/>
      <w:r>
        <w:rPr>
          <w:rtl/>
        </w:rPr>
        <w:t xml:space="preserve">כל </w:t>
      </w:r>
      <w:bookmarkStart w:id="3105" w:name="_ETM_Q9_322440"/>
      <w:bookmarkEnd w:id="3105"/>
      <w:r>
        <w:rPr>
          <w:rtl/>
        </w:rPr>
        <w:t>האפשרויות</w:t>
      </w:r>
      <w:r>
        <w:rPr>
          <w:rFonts w:hint="cs"/>
          <w:rtl/>
        </w:rPr>
        <w:t>,</w:t>
      </w:r>
      <w:bookmarkStart w:id="3106" w:name="_ETM_Q9_324180"/>
      <w:bookmarkEnd w:id="3106"/>
      <w:r>
        <w:rPr>
          <w:rFonts w:hint="cs"/>
          <w:rtl/>
        </w:rPr>
        <w:t xml:space="preserve"> </w:t>
      </w:r>
      <w:r>
        <w:rPr>
          <w:rtl/>
        </w:rPr>
        <w:t xml:space="preserve">להכין </w:t>
      </w:r>
      <w:bookmarkStart w:id="3107" w:name="_ETM_Q9_324629"/>
      <w:bookmarkEnd w:id="3107"/>
      <w:r>
        <w:rPr>
          <w:rtl/>
        </w:rPr>
        <w:t xml:space="preserve">את </w:t>
      </w:r>
      <w:bookmarkStart w:id="3108" w:name="_ETM_Q9_324780"/>
      <w:bookmarkEnd w:id="3108"/>
      <w:r>
        <w:rPr>
          <w:rtl/>
        </w:rPr>
        <w:t xml:space="preserve">כל </w:t>
      </w:r>
      <w:bookmarkStart w:id="3109" w:name="_ETM_Q9_325019"/>
      <w:bookmarkEnd w:id="3109"/>
      <w:r>
        <w:rPr>
          <w:rtl/>
        </w:rPr>
        <w:t>התשתית</w:t>
      </w:r>
      <w:r>
        <w:rPr>
          <w:rFonts w:hint="cs"/>
          <w:rtl/>
        </w:rPr>
        <w:t>.</w:t>
      </w:r>
      <w:r>
        <w:rPr>
          <w:rtl/>
        </w:rPr>
        <w:t xml:space="preserve"> </w:t>
      </w:r>
      <w:bookmarkStart w:id="3110" w:name="_ETM_Q9_326190"/>
      <w:bookmarkEnd w:id="3110"/>
      <w:r>
        <w:rPr>
          <w:rtl/>
        </w:rPr>
        <w:t xml:space="preserve">אבל </w:t>
      </w:r>
      <w:bookmarkStart w:id="3111" w:name="_ETM_Q9_326460"/>
      <w:bookmarkEnd w:id="3111"/>
      <w:r>
        <w:rPr>
          <w:rtl/>
        </w:rPr>
        <w:t xml:space="preserve">בסוף </w:t>
      </w:r>
      <w:bookmarkStart w:id="3112" w:name="_ETM_Q9_327030"/>
      <w:bookmarkEnd w:id="3112"/>
      <w:r>
        <w:rPr>
          <w:rtl/>
        </w:rPr>
        <w:t xml:space="preserve">בסוף </w:t>
      </w:r>
      <w:bookmarkStart w:id="3113" w:name="_ETM_Q9_327480"/>
      <w:bookmarkEnd w:id="3113"/>
      <w:r>
        <w:rPr>
          <w:rtl/>
        </w:rPr>
        <w:t xml:space="preserve">בגלל </w:t>
      </w:r>
      <w:bookmarkStart w:id="3114" w:name="_ETM_Q9_328260"/>
      <w:bookmarkEnd w:id="3114"/>
      <w:r>
        <w:rPr>
          <w:rtl/>
        </w:rPr>
        <w:t xml:space="preserve">גודל </w:t>
      </w:r>
      <w:bookmarkStart w:id="3115" w:name="_ETM_Q9_328740"/>
      <w:bookmarkEnd w:id="3115"/>
      <w:r>
        <w:rPr>
          <w:rtl/>
        </w:rPr>
        <w:t>הדבר</w:t>
      </w:r>
      <w:bookmarkStart w:id="3116" w:name="_ETM_Q9_329190"/>
      <w:bookmarkEnd w:id="3116"/>
      <w:r>
        <w:rPr>
          <w:rtl/>
        </w:rPr>
        <w:t xml:space="preserve"> </w:t>
      </w:r>
      <w:bookmarkStart w:id="3117" w:name="_ETM_Q9_329430"/>
      <w:bookmarkEnd w:id="3117"/>
      <w:r>
        <w:rPr>
          <w:rFonts w:hint="cs"/>
          <w:rtl/>
        </w:rPr>
        <w:t>ה</w:t>
      </w:r>
      <w:r>
        <w:rPr>
          <w:rtl/>
        </w:rPr>
        <w:t xml:space="preserve">מטורף </w:t>
      </w:r>
      <w:bookmarkStart w:id="3118" w:name="_ETM_Q9_330639"/>
      <w:bookmarkEnd w:id="3118"/>
      <w:r>
        <w:rPr>
          <w:rFonts w:hint="cs"/>
          <w:rtl/>
        </w:rPr>
        <w:t xml:space="preserve">הזה, </w:t>
      </w:r>
      <w:r>
        <w:rPr>
          <w:rtl/>
        </w:rPr>
        <w:t xml:space="preserve">שלא </w:t>
      </w:r>
      <w:bookmarkStart w:id="3119" w:name="_ETM_Q9_330909"/>
      <w:bookmarkEnd w:id="3119"/>
      <w:r>
        <w:rPr>
          <w:rtl/>
        </w:rPr>
        <w:t xml:space="preserve">חווינו </w:t>
      </w:r>
      <w:bookmarkStart w:id="3120" w:name="_ETM_Q9_331419"/>
      <w:bookmarkEnd w:id="3120"/>
      <w:r>
        <w:rPr>
          <w:rtl/>
        </w:rPr>
        <w:t xml:space="preserve">עד </w:t>
      </w:r>
      <w:bookmarkStart w:id="3121" w:name="_ETM_Q9_331629"/>
      <w:bookmarkEnd w:id="3121"/>
      <w:r>
        <w:rPr>
          <w:rtl/>
        </w:rPr>
        <w:t>כה</w:t>
      </w:r>
      <w:r>
        <w:rPr>
          <w:rFonts w:hint="cs"/>
          <w:rtl/>
        </w:rPr>
        <w:t xml:space="preserve"> </w:t>
      </w:r>
      <w:r>
        <w:rPr>
          <w:rtl/>
        </w:rPr>
        <w:t>–</w:t>
      </w:r>
      <w:r>
        <w:rPr>
          <w:rFonts w:hint="cs"/>
          <w:rtl/>
        </w:rPr>
        <w:t xml:space="preserve"> </w:t>
      </w:r>
      <w:bookmarkStart w:id="3122" w:name="_ETM_Q9_333000"/>
      <w:bookmarkEnd w:id="3122"/>
      <w:r>
        <w:rPr>
          <w:rtl/>
        </w:rPr>
        <w:t xml:space="preserve">ואני </w:t>
      </w:r>
      <w:bookmarkStart w:id="3123" w:name="_ETM_Q9_332409"/>
      <w:bookmarkEnd w:id="3123"/>
      <w:r>
        <w:rPr>
          <w:rtl/>
        </w:rPr>
        <w:t xml:space="preserve">מקווה </w:t>
      </w:r>
      <w:bookmarkStart w:id="3124" w:name="_ETM_Q9_332799"/>
      <w:bookmarkEnd w:id="3124"/>
      <w:r>
        <w:rPr>
          <w:rtl/>
        </w:rPr>
        <w:t xml:space="preserve">מאוד </w:t>
      </w:r>
      <w:bookmarkStart w:id="3125" w:name="_ETM_Q9_333040"/>
      <w:bookmarkEnd w:id="3125"/>
      <w:r>
        <w:rPr>
          <w:rtl/>
        </w:rPr>
        <w:t>ש</w:t>
      </w:r>
      <w:r>
        <w:rPr>
          <w:rFonts w:hint="cs"/>
          <w:rtl/>
        </w:rPr>
        <w:t>ל</w:t>
      </w:r>
      <w:r>
        <w:rPr>
          <w:rtl/>
        </w:rPr>
        <w:t xml:space="preserve">עולם </w:t>
      </w:r>
      <w:bookmarkStart w:id="3126" w:name="_ETM_Q9_333730"/>
      <w:bookmarkEnd w:id="3126"/>
      <w:r>
        <w:rPr>
          <w:rtl/>
        </w:rPr>
        <w:t xml:space="preserve">לא </w:t>
      </w:r>
      <w:bookmarkStart w:id="3127" w:name="_ETM_Q9_334120"/>
      <w:bookmarkEnd w:id="3127"/>
      <w:r>
        <w:rPr>
          <w:rtl/>
        </w:rPr>
        <w:t>נ</w:t>
      </w:r>
      <w:r>
        <w:rPr>
          <w:rFonts w:hint="cs"/>
          <w:rtl/>
        </w:rPr>
        <w:t xml:space="preserve">חווה </w:t>
      </w:r>
      <w:bookmarkStart w:id="3128" w:name="_ETM_Q9_334480"/>
      <w:bookmarkEnd w:id="3128"/>
      <w:r>
        <w:rPr>
          <w:rtl/>
        </w:rPr>
        <w:t>יותר</w:t>
      </w:r>
      <w:r>
        <w:rPr>
          <w:rFonts w:hint="cs"/>
          <w:rtl/>
        </w:rPr>
        <w:t xml:space="preserve"> </w:t>
      </w:r>
      <w:r>
        <w:rPr>
          <w:rtl/>
        </w:rPr>
        <w:t xml:space="preserve">– </w:t>
      </w:r>
      <w:bookmarkStart w:id="3129" w:name="_ETM_Q9_335950"/>
      <w:bookmarkEnd w:id="3129"/>
      <w:r>
        <w:rPr>
          <w:rFonts w:hint="cs"/>
          <w:rtl/>
        </w:rPr>
        <w:t>אלה</w:t>
      </w:r>
      <w:r>
        <w:rPr>
          <w:rtl/>
        </w:rPr>
        <w:t xml:space="preserve"> </w:t>
      </w:r>
      <w:bookmarkStart w:id="3130" w:name="_ETM_Q9_336250"/>
      <w:bookmarkEnd w:id="3130"/>
      <w:r>
        <w:rPr>
          <w:rtl/>
        </w:rPr>
        <w:t xml:space="preserve">גם </w:t>
      </w:r>
      <w:bookmarkStart w:id="3131" w:name="_ETM_Q9_336550"/>
      <w:bookmarkStart w:id="3132" w:name="_ETM_Q9_337090"/>
      <w:bookmarkEnd w:id="3131"/>
      <w:bookmarkEnd w:id="3132"/>
      <w:r>
        <w:rPr>
          <w:rtl/>
        </w:rPr>
        <w:t xml:space="preserve">ההחלטות </w:t>
      </w:r>
      <w:bookmarkStart w:id="3133" w:name="_ETM_Q9_337750"/>
      <w:bookmarkEnd w:id="3133"/>
      <w:r>
        <w:rPr>
          <w:rtl/>
        </w:rPr>
        <w:t xml:space="preserve">של </w:t>
      </w:r>
      <w:bookmarkStart w:id="3134" w:name="_ETM_Q9_337900"/>
      <w:bookmarkEnd w:id="3134"/>
      <w:r>
        <w:rPr>
          <w:rFonts w:hint="cs"/>
          <w:rtl/>
        </w:rPr>
        <w:t>ה</w:t>
      </w:r>
      <w:r>
        <w:rPr>
          <w:rtl/>
        </w:rPr>
        <w:t>ד</w:t>
      </w:r>
      <w:r>
        <w:rPr>
          <w:rFonts w:hint="cs"/>
          <w:rtl/>
        </w:rPr>
        <w:t>רג</w:t>
      </w:r>
      <w:bookmarkStart w:id="3135" w:name="_ETM_Q9_338200"/>
      <w:bookmarkEnd w:id="3135"/>
      <w:r>
        <w:rPr>
          <w:rFonts w:hint="cs"/>
          <w:rtl/>
        </w:rPr>
        <w:t xml:space="preserve"> ה</w:t>
      </w:r>
      <w:r>
        <w:rPr>
          <w:rtl/>
        </w:rPr>
        <w:t>מדיני</w:t>
      </w:r>
      <w:r>
        <w:rPr>
          <w:rFonts w:hint="cs"/>
          <w:rtl/>
        </w:rPr>
        <w:t>.</w:t>
      </w:r>
    </w:p>
    <w:p w:rsidR="00317FED" w:rsidRDefault="00317FED" w:rsidP="00CA6A73">
      <w:pPr>
        <w:rPr>
          <w:rtl/>
        </w:rPr>
      </w:pPr>
      <w:bookmarkStart w:id="3136" w:name="_ETM_Q9_341000"/>
      <w:bookmarkEnd w:id="3136"/>
    </w:p>
    <w:p w:rsidR="00317FED" w:rsidRDefault="00317FED" w:rsidP="00E85AD5">
      <w:pPr>
        <w:rPr>
          <w:rtl/>
        </w:rPr>
      </w:pPr>
      <w:bookmarkStart w:id="3137" w:name="_ETM_Q9_339909"/>
      <w:bookmarkStart w:id="3138" w:name="_ETM_Q9_340180"/>
      <w:bookmarkEnd w:id="3137"/>
      <w:bookmarkEnd w:id="3138"/>
      <w:r>
        <w:rPr>
          <w:rtl/>
        </w:rPr>
        <w:t>האמת</w:t>
      </w:r>
      <w:r>
        <w:rPr>
          <w:rFonts w:hint="cs"/>
          <w:rtl/>
        </w:rPr>
        <w:t>,</w:t>
      </w:r>
      <w:r>
        <w:rPr>
          <w:rtl/>
        </w:rPr>
        <w:t xml:space="preserve"> </w:t>
      </w:r>
      <w:bookmarkStart w:id="3139" w:name="_ETM_Q9_340510"/>
      <w:bookmarkEnd w:id="3139"/>
      <w:r>
        <w:rPr>
          <w:rtl/>
        </w:rPr>
        <w:t xml:space="preserve">חשבתי </w:t>
      </w:r>
      <w:bookmarkStart w:id="3140" w:name="_ETM_Q9_342180"/>
      <w:bookmarkEnd w:id="3140"/>
      <w:r>
        <w:rPr>
          <w:rtl/>
        </w:rPr>
        <w:t xml:space="preserve">שמי </w:t>
      </w:r>
      <w:bookmarkStart w:id="3141" w:name="_ETM_Q9_342659"/>
      <w:bookmarkEnd w:id="3141"/>
      <w:r>
        <w:rPr>
          <w:rtl/>
        </w:rPr>
        <w:t xml:space="preserve">שצריך </w:t>
      </w:r>
      <w:bookmarkStart w:id="3142" w:name="_ETM_Q9_343110"/>
      <w:bookmarkEnd w:id="3142"/>
      <w:r>
        <w:rPr>
          <w:rtl/>
        </w:rPr>
        <w:t xml:space="preserve">להגיש </w:t>
      </w:r>
      <w:bookmarkStart w:id="3143" w:name="_ETM_Q9_343469"/>
      <w:bookmarkEnd w:id="3143"/>
      <w:r>
        <w:rPr>
          <w:rFonts w:hint="cs"/>
          <w:rtl/>
        </w:rPr>
        <w:t xml:space="preserve">את </w:t>
      </w:r>
      <w:r>
        <w:rPr>
          <w:rtl/>
        </w:rPr>
        <w:t xml:space="preserve">הצעת </w:t>
      </w:r>
      <w:bookmarkStart w:id="3144" w:name="_ETM_Q9_343829"/>
      <w:bookmarkEnd w:id="3144"/>
      <w:r>
        <w:rPr>
          <w:rFonts w:hint="cs"/>
          <w:rtl/>
        </w:rPr>
        <w:t>ה</w:t>
      </w:r>
      <w:r>
        <w:rPr>
          <w:rtl/>
        </w:rPr>
        <w:t xml:space="preserve">חוק </w:t>
      </w:r>
      <w:bookmarkStart w:id="3145" w:name="_ETM_Q9_344129"/>
      <w:bookmarkEnd w:id="3145"/>
      <w:r>
        <w:rPr>
          <w:rFonts w:hint="cs"/>
          <w:rtl/>
        </w:rPr>
        <w:t>ה</w:t>
      </w:r>
      <w:r>
        <w:rPr>
          <w:rtl/>
        </w:rPr>
        <w:t>ז</w:t>
      </w:r>
      <w:r>
        <w:rPr>
          <w:rFonts w:hint="cs"/>
          <w:rtl/>
        </w:rPr>
        <w:t>ו</w:t>
      </w:r>
      <w:r>
        <w:rPr>
          <w:rtl/>
        </w:rPr>
        <w:t xml:space="preserve"> </w:t>
      </w:r>
      <w:bookmarkStart w:id="3146" w:name="_ETM_Q9_345000"/>
      <w:bookmarkEnd w:id="3146"/>
      <w:r>
        <w:rPr>
          <w:rtl/>
        </w:rPr>
        <w:t xml:space="preserve">בצורה </w:t>
      </w:r>
      <w:bookmarkStart w:id="3147" w:name="_ETM_Q9_345389"/>
      <w:bookmarkEnd w:id="3147"/>
      <w:r>
        <w:rPr>
          <w:rtl/>
        </w:rPr>
        <w:t xml:space="preserve">כזו </w:t>
      </w:r>
      <w:bookmarkStart w:id="3148" w:name="_ETM_Q9_345629"/>
      <w:bookmarkEnd w:id="3148"/>
      <w:r>
        <w:rPr>
          <w:rtl/>
        </w:rPr>
        <w:t xml:space="preserve">או </w:t>
      </w:r>
      <w:bookmarkStart w:id="3149" w:name="_ETM_Q9_345659"/>
      <w:bookmarkEnd w:id="3149"/>
      <w:r>
        <w:rPr>
          <w:rtl/>
        </w:rPr>
        <w:t>אחרת</w:t>
      </w:r>
      <w:r>
        <w:rPr>
          <w:rFonts w:hint="cs"/>
          <w:rtl/>
        </w:rPr>
        <w:t>,</w:t>
      </w:r>
      <w:r>
        <w:rPr>
          <w:rtl/>
        </w:rPr>
        <w:t xml:space="preserve"> </w:t>
      </w:r>
      <w:bookmarkStart w:id="3150" w:name="_ETM_Q9_345989"/>
      <w:bookmarkEnd w:id="3150"/>
      <w:r>
        <w:rPr>
          <w:rtl/>
        </w:rPr>
        <w:t xml:space="preserve">כאילו </w:t>
      </w:r>
      <w:bookmarkStart w:id="3151" w:name="_ETM_Q9_346349"/>
      <w:bookmarkEnd w:id="3151"/>
      <w:r>
        <w:rPr>
          <w:rtl/>
        </w:rPr>
        <w:t xml:space="preserve">על </w:t>
      </w:r>
      <w:bookmarkStart w:id="3152" w:name="_ETM_Q9_346530"/>
      <w:bookmarkEnd w:id="3152"/>
      <w:r>
        <w:rPr>
          <w:rtl/>
        </w:rPr>
        <w:t>הנושא</w:t>
      </w:r>
      <w:r>
        <w:rPr>
          <w:rFonts w:hint="cs"/>
          <w:rtl/>
        </w:rPr>
        <w:t xml:space="preserve"> – הוא</w:t>
      </w:r>
      <w:bookmarkStart w:id="3153" w:name="_ETM_Q9_343000"/>
      <w:bookmarkEnd w:id="3153"/>
      <w:r>
        <w:rPr>
          <w:rFonts w:hint="cs"/>
          <w:rtl/>
        </w:rPr>
        <w:t xml:space="preserve"> </w:t>
      </w:r>
      <w:bookmarkStart w:id="3154" w:name="_ETM_Q9_347069"/>
      <w:bookmarkStart w:id="3155" w:name="_ETM_Q9_347219"/>
      <w:bookmarkEnd w:id="3154"/>
      <w:bookmarkEnd w:id="3155"/>
      <w:r>
        <w:rPr>
          <w:rtl/>
        </w:rPr>
        <w:t>הממשלה</w:t>
      </w:r>
      <w:r>
        <w:rPr>
          <w:rFonts w:hint="cs"/>
          <w:rtl/>
        </w:rPr>
        <w:t>,</w:t>
      </w:r>
      <w:r>
        <w:rPr>
          <w:rtl/>
        </w:rPr>
        <w:t xml:space="preserve"> </w:t>
      </w:r>
      <w:bookmarkStart w:id="3156" w:name="_ETM_Q9_349139"/>
      <w:bookmarkEnd w:id="3156"/>
      <w:r>
        <w:rPr>
          <w:rtl/>
        </w:rPr>
        <w:t xml:space="preserve">כי </w:t>
      </w:r>
      <w:bookmarkStart w:id="3157" w:name="_ETM_Q9_349440"/>
      <w:bookmarkEnd w:id="3157"/>
      <w:r>
        <w:rPr>
          <w:rtl/>
        </w:rPr>
        <w:t xml:space="preserve">זה </w:t>
      </w:r>
      <w:bookmarkStart w:id="3158" w:name="_ETM_Q9_349590"/>
      <w:bookmarkEnd w:id="3158"/>
      <w:r>
        <w:rPr>
          <w:rtl/>
        </w:rPr>
        <w:t xml:space="preserve">באמת </w:t>
      </w:r>
      <w:bookmarkStart w:id="3159" w:name="_ETM_Q9_349860"/>
      <w:bookmarkEnd w:id="3159"/>
      <w:r>
        <w:rPr>
          <w:rtl/>
        </w:rPr>
        <w:t>כבד</w:t>
      </w:r>
      <w:r>
        <w:rPr>
          <w:rFonts w:hint="cs"/>
          <w:rtl/>
        </w:rPr>
        <w:t>.</w:t>
      </w:r>
      <w:r>
        <w:rPr>
          <w:rtl/>
        </w:rPr>
        <w:t xml:space="preserve"> </w:t>
      </w:r>
      <w:bookmarkStart w:id="3160" w:name="_ETM_Q9_351530"/>
      <w:bookmarkEnd w:id="3160"/>
      <w:r>
        <w:rPr>
          <w:rtl/>
        </w:rPr>
        <w:t xml:space="preserve">אני </w:t>
      </w:r>
      <w:bookmarkStart w:id="3161" w:name="_ETM_Q9_351799"/>
      <w:bookmarkEnd w:id="3161"/>
      <w:r>
        <w:rPr>
          <w:rtl/>
        </w:rPr>
        <w:t xml:space="preserve">חשבתי </w:t>
      </w:r>
      <w:bookmarkStart w:id="3162" w:name="_ETM_Q9_352549"/>
      <w:bookmarkStart w:id="3163" w:name="_ETM_Q9_353840"/>
      <w:bookmarkEnd w:id="3162"/>
      <w:bookmarkEnd w:id="3163"/>
      <w:r>
        <w:rPr>
          <w:rtl/>
        </w:rPr>
        <w:t xml:space="preserve">שזה </w:t>
      </w:r>
      <w:bookmarkStart w:id="3164" w:name="_ETM_Q9_354139"/>
      <w:bookmarkEnd w:id="3164"/>
      <w:r>
        <w:rPr>
          <w:rtl/>
        </w:rPr>
        <w:t xml:space="preserve">יהיה </w:t>
      </w:r>
      <w:bookmarkStart w:id="3165" w:name="_ETM_Q9_354409"/>
      <w:bookmarkEnd w:id="3165"/>
      <w:r>
        <w:rPr>
          <w:rtl/>
        </w:rPr>
        <w:t xml:space="preserve">הרבה </w:t>
      </w:r>
      <w:bookmarkStart w:id="3166" w:name="_ETM_Q9_354650"/>
      <w:bookmarkEnd w:id="3166"/>
      <w:r>
        <w:rPr>
          <w:rtl/>
        </w:rPr>
        <w:t xml:space="preserve">יותר </w:t>
      </w:r>
      <w:bookmarkStart w:id="3167" w:name="_ETM_Q9_354859"/>
      <w:bookmarkEnd w:id="3167"/>
      <w:r>
        <w:rPr>
          <w:rtl/>
        </w:rPr>
        <w:t>נכון</w:t>
      </w:r>
      <w:bookmarkStart w:id="3168" w:name="_ETM_Q9_356879"/>
      <w:bookmarkEnd w:id="3168"/>
      <w:r>
        <w:rPr>
          <w:rFonts w:hint="cs"/>
          <w:rtl/>
        </w:rPr>
        <w:t xml:space="preserve">. </w:t>
      </w:r>
      <w:r>
        <w:rPr>
          <w:rtl/>
        </w:rPr>
        <w:t xml:space="preserve">אבל </w:t>
      </w:r>
      <w:bookmarkStart w:id="3169" w:name="_ETM_Q9_357239"/>
      <w:bookmarkEnd w:id="3169"/>
      <w:r>
        <w:rPr>
          <w:rtl/>
        </w:rPr>
        <w:t xml:space="preserve">לצערי </w:t>
      </w:r>
      <w:bookmarkStart w:id="3170" w:name="_ETM_Q9_357659"/>
      <w:bookmarkEnd w:id="3170"/>
      <w:r>
        <w:rPr>
          <w:rtl/>
        </w:rPr>
        <w:t>הרב</w:t>
      </w:r>
      <w:r>
        <w:rPr>
          <w:rFonts w:hint="cs"/>
          <w:rtl/>
        </w:rPr>
        <w:t xml:space="preserve"> </w:t>
      </w:r>
      <w:r>
        <w:rPr>
          <w:rtl/>
        </w:rPr>
        <w:t xml:space="preserve">– </w:t>
      </w:r>
      <w:bookmarkStart w:id="3171" w:name="_ETM_Q9_359490"/>
      <w:bookmarkEnd w:id="3171"/>
      <w:r>
        <w:rPr>
          <w:rtl/>
        </w:rPr>
        <w:t xml:space="preserve">וגם </w:t>
      </w:r>
      <w:bookmarkStart w:id="3172" w:name="_ETM_Q9_359850"/>
      <w:bookmarkEnd w:id="3172"/>
      <w:r>
        <w:rPr>
          <w:rtl/>
        </w:rPr>
        <w:t xml:space="preserve">אז </w:t>
      </w:r>
      <w:bookmarkStart w:id="3173" w:name="_ETM_Q9_360570"/>
      <w:bookmarkStart w:id="3174" w:name="_ETM_Q9_360630"/>
      <w:bookmarkEnd w:id="3173"/>
      <w:bookmarkEnd w:id="3174"/>
      <w:r>
        <w:rPr>
          <w:rtl/>
        </w:rPr>
        <w:t xml:space="preserve">אפשר </w:t>
      </w:r>
      <w:bookmarkStart w:id="3175" w:name="_ETM_Q9_360840"/>
      <w:bookmarkEnd w:id="3175"/>
      <w:r>
        <w:rPr>
          <w:rtl/>
        </w:rPr>
        <w:t xml:space="preserve">להתווכח </w:t>
      </w:r>
      <w:bookmarkStart w:id="3176" w:name="_ETM_Q9_361680"/>
      <w:bookmarkEnd w:id="3176"/>
      <w:r>
        <w:rPr>
          <w:rtl/>
        </w:rPr>
        <w:t xml:space="preserve">אם </w:t>
      </w:r>
      <w:bookmarkStart w:id="3177" w:name="_ETM_Q9_361830"/>
      <w:bookmarkEnd w:id="3177"/>
      <w:r>
        <w:rPr>
          <w:rtl/>
        </w:rPr>
        <w:t xml:space="preserve">זה </w:t>
      </w:r>
      <w:bookmarkStart w:id="3178" w:name="_ETM_Q9_361950"/>
      <w:bookmarkEnd w:id="3178"/>
      <w:r>
        <w:rPr>
          <w:rtl/>
        </w:rPr>
        <w:t>נכון</w:t>
      </w:r>
      <w:bookmarkStart w:id="3179" w:name="_ETM_Q9_362340"/>
      <w:bookmarkEnd w:id="3179"/>
      <w:r>
        <w:rPr>
          <w:rFonts w:hint="cs"/>
          <w:rtl/>
        </w:rPr>
        <w:t xml:space="preserve">, </w:t>
      </w:r>
      <w:r>
        <w:rPr>
          <w:rtl/>
        </w:rPr>
        <w:t xml:space="preserve">אם </w:t>
      </w:r>
      <w:bookmarkStart w:id="3180" w:name="_ETM_Q9_362430"/>
      <w:bookmarkEnd w:id="3180"/>
      <w:r>
        <w:rPr>
          <w:rtl/>
        </w:rPr>
        <w:t xml:space="preserve">זה </w:t>
      </w:r>
      <w:bookmarkStart w:id="3181" w:name="_ETM_Q9_362550"/>
      <w:bookmarkEnd w:id="3181"/>
      <w:r>
        <w:rPr>
          <w:rtl/>
        </w:rPr>
        <w:t xml:space="preserve">לא </w:t>
      </w:r>
      <w:bookmarkStart w:id="3182" w:name="_ETM_Q9_362639"/>
      <w:bookmarkEnd w:id="3182"/>
      <w:r>
        <w:rPr>
          <w:rtl/>
        </w:rPr>
        <w:t>נכון</w:t>
      </w:r>
      <w:r>
        <w:rPr>
          <w:rFonts w:hint="cs"/>
          <w:rtl/>
        </w:rPr>
        <w:t xml:space="preserve"> –</w:t>
      </w:r>
      <w:r>
        <w:rPr>
          <w:rtl/>
        </w:rPr>
        <w:t xml:space="preserve"> </w:t>
      </w:r>
      <w:bookmarkStart w:id="3183" w:name="_ETM_Q9_364029"/>
      <w:bookmarkEnd w:id="3183"/>
      <w:r>
        <w:rPr>
          <w:rtl/>
        </w:rPr>
        <w:t xml:space="preserve">כרגע </w:t>
      </w:r>
      <w:bookmarkStart w:id="3184" w:name="_ETM_Q9_364480"/>
      <w:bookmarkEnd w:id="3184"/>
      <w:r>
        <w:rPr>
          <w:rtl/>
        </w:rPr>
        <w:t xml:space="preserve">אין </w:t>
      </w:r>
      <w:bookmarkStart w:id="3185" w:name="_ETM_Q9_364569"/>
      <w:bookmarkEnd w:id="3185"/>
      <w:r>
        <w:rPr>
          <w:rtl/>
        </w:rPr>
        <w:t xml:space="preserve">לנו </w:t>
      </w:r>
      <w:bookmarkStart w:id="3186" w:name="_ETM_Q9_364749"/>
      <w:bookmarkEnd w:id="3186"/>
      <w:r>
        <w:rPr>
          <w:rtl/>
        </w:rPr>
        <w:t xml:space="preserve">על </w:t>
      </w:r>
      <w:bookmarkStart w:id="3187" w:name="_ETM_Q9_364809"/>
      <w:bookmarkEnd w:id="3187"/>
      <w:r>
        <w:rPr>
          <w:rtl/>
        </w:rPr>
        <w:t xml:space="preserve">מה </w:t>
      </w:r>
      <w:bookmarkStart w:id="3188" w:name="_ETM_Q9_364900"/>
      <w:bookmarkEnd w:id="3188"/>
      <w:r>
        <w:rPr>
          <w:rtl/>
        </w:rPr>
        <w:t>להתווכח</w:t>
      </w:r>
      <w:r>
        <w:rPr>
          <w:rFonts w:hint="cs"/>
          <w:rtl/>
        </w:rPr>
        <w:t>,</w:t>
      </w:r>
      <w:r>
        <w:rPr>
          <w:rtl/>
        </w:rPr>
        <w:t xml:space="preserve"> </w:t>
      </w:r>
      <w:bookmarkStart w:id="3189" w:name="_ETM_Q9_365409"/>
      <w:bookmarkEnd w:id="3189"/>
      <w:r>
        <w:rPr>
          <w:rtl/>
        </w:rPr>
        <w:t xml:space="preserve">לכן </w:t>
      </w:r>
      <w:bookmarkStart w:id="3190" w:name="_ETM_Q9_365709"/>
      <w:bookmarkStart w:id="3191" w:name="_ETM_Q9_366040"/>
      <w:bookmarkStart w:id="3192" w:name="_ETM_Q9_366340"/>
      <w:bookmarkStart w:id="3193" w:name="_ETM_Q9_366549"/>
      <w:bookmarkEnd w:id="3190"/>
      <w:bookmarkEnd w:id="3191"/>
      <w:bookmarkEnd w:id="3192"/>
      <w:bookmarkEnd w:id="3193"/>
      <w:r>
        <w:rPr>
          <w:rFonts w:hint="cs"/>
          <w:rtl/>
        </w:rPr>
        <w:t xml:space="preserve">החלטנו </w:t>
      </w:r>
      <w:bookmarkStart w:id="3194" w:name="_ETM_Q9_367860"/>
      <w:bookmarkEnd w:id="3194"/>
      <w:r>
        <w:rPr>
          <w:rtl/>
        </w:rPr>
        <w:t xml:space="preserve">להריץ </w:t>
      </w:r>
      <w:bookmarkStart w:id="3195" w:name="_ETM_Q9_368340"/>
      <w:bookmarkEnd w:id="3195"/>
      <w:r>
        <w:rPr>
          <w:rtl/>
        </w:rPr>
        <w:t xml:space="preserve">את </w:t>
      </w:r>
      <w:bookmarkStart w:id="3196" w:name="_ETM_Q9_368459"/>
      <w:bookmarkEnd w:id="3196"/>
      <w:r>
        <w:rPr>
          <w:rtl/>
        </w:rPr>
        <w:t>האירוע</w:t>
      </w:r>
      <w:r>
        <w:rPr>
          <w:rFonts w:hint="cs"/>
          <w:rtl/>
        </w:rPr>
        <w:t xml:space="preserve"> עם שמחה.</w:t>
      </w:r>
      <w:r>
        <w:rPr>
          <w:rtl/>
        </w:rPr>
        <w:t xml:space="preserve"> </w:t>
      </w:r>
      <w:bookmarkStart w:id="3197" w:name="_ETM_Q9_370139"/>
      <w:bookmarkEnd w:id="3197"/>
      <w:r>
        <w:rPr>
          <w:rtl/>
        </w:rPr>
        <w:t xml:space="preserve">חשבתי </w:t>
      </w:r>
      <w:bookmarkStart w:id="3198" w:name="_ETM_Q9_370680"/>
      <w:bookmarkEnd w:id="3198"/>
      <w:r>
        <w:rPr>
          <w:rtl/>
        </w:rPr>
        <w:t xml:space="preserve">שנכון </w:t>
      </w:r>
      <w:bookmarkStart w:id="3199" w:name="_ETM_Q9_371129"/>
      <w:bookmarkEnd w:id="3199"/>
      <w:r>
        <w:rPr>
          <w:rtl/>
        </w:rPr>
        <w:t xml:space="preserve">שזו </w:t>
      </w:r>
      <w:bookmarkStart w:id="3200" w:name="_ETM_Q9_371400"/>
      <w:bookmarkEnd w:id="3200"/>
      <w:r>
        <w:rPr>
          <w:rFonts w:hint="cs"/>
          <w:rtl/>
        </w:rPr>
        <w:t xml:space="preserve">תהיה </w:t>
      </w:r>
      <w:r>
        <w:rPr>
          <w:rtl/>
        </w:rPr>
        <w:t xml:space="preserve">הצעת </w:t>
      </w:r>
      <w:bookmarkStart w:id="3201" w:name="_ETM_Q9_371639"/>
      <w:bookmarkEnd w:id="3201"/>
      <w:r>
        <w:rPr>
          <w:rtl/>
        </w:rPr>
        <w:t xml:space="preserve">חוק </w:t>
      </w:r>
      <w:bookmarkStart w:id="3202" w:name="_ETM_Q9_371819"/>
      <w:bookmarkEnd w:id="3202"/>
      <w:r>
        <w:rPr>
          <w:rtl/>
        </w:rPr>
        <w:t>ממשלתית</w:t>
      </w:r>
      <w:r>
        <w:rPr>
          <w:rFonts w:hint="cs"/>
          <w:rtl/>
        </w:rPr>
        <w:t>;</w:t>
      </w:r>
      <w:r>
        <w:rPr>
          <w:rtl/>
        </w:rPr>
        <w:t xml:space="preserve"> </w:t>
      </w:r>
      <w:bookmarkStart w:id="3203" w:name="_ETM_Q9_372480"/>
      <w:bookmarkEnd w:id="3203"/>
      <w:r>
        <w:rPr>
          <w:rtl/>
        </w:rPr>
        <w:t xml:space="preserve">זה </w:t>
      </w:r>
      <w:bookmarkStart w:id="3204" w:name="_ETM_Q9_372629"/>
      <w:bookmarkEnd w:id="3204"/>
      <w:r>
        <w:rPr>
          <w:rtl/>
        </w:rPr>
        <w:t xml:space="preserve">לא </w:t>
      </w:r>
      <w:bookmarkStart w:id="3205" w:name="_ETM_Q9_372810"/>
      <w:bookmarkEnd w:id="3205"/>
      <w:r>
        <w:rPr>
          <w:rtl/>
        </w:rPr>
        <w:t>קרה</w:t>
      </w:r>
      <w:r>
        <w:rPr>
          <w:rFonts w:hint="cs"/>
          <w:rtl/>
        </w:rPr>
        <w:t>.</w:t>
      </w:r>
      <w:r>
        <w:rPr>
          <w:rtl/>
        </w:rPr>
        <w:t xml:space="preserve"> </w:t>
      </w:r>
      <w:bookmarkStart w:id="3206" w:name="_ETM_Q9_374340"/>
      <w:bookmarkStart w:id="3207" w:name="_ETM_Q9_374849"/>
      <w:bookmarkEnd w:id="3206"/>
      <w:bookmarkEnd w:id="3207"/>
      <w:r>
        <w:rPr>
          <w:rtl/>
        </w:rPr>
        <w:t>שמ</w:t>
      </w:r>
      <w:r>
        <w:rPr>
          <w:rFonts w:hint="cs"/>
          <w:rtl/>
        </w:rPr>
        <w:t xml:space="preserve">ענו </w:t>
      </w:r>
      <w:bookmarkStart w:id="3208" w:name="_ETM_Q9_376000"/>
      <w:bookmarkStart w:id="3209" w:name="_ETM_Q9_375090"/>
      <w:bookmarkStart w:id="3210" w:name="_ETM_Q9_375180"/>
      <w:bookmarkStart w:id="3211" w:name="_ETM_Q9_375540"/>
      <w:bookmarkEnd w:id="3208"/>
      <w:bookmarkEnd w:id="3209"/>
      <w:bookmarkEnd w:id="3210"/>
      <w:bookmarkEnd w:id="3211"/>
      <w:r>
        <w:rPr>
          <w:rFonts w:hint="cs"/>
          <w:rtl/>
        </w:rPr>
        <w:t>ה</w:t>
      </w:r>
      <w:r>
        <w:rPr>
          <w:rtl/>
        </w:rPr>
        <w:t xml:space="preserve">רבה </w:t>
      </w:r>
      <w:bookmarkStart w:id="3212" w:name="_ETM_Q9_375810"/>
      <w:bookmarkEnd w:id="3212"/>
      <w:r>
        <w:rPr>
          <w:rtl/>
        </w:rPr>
        <w:t xml:space="preserve">פעמים </w:t>
      </w:r>
      <w:bookmarkStart w:id="3213" w:name="_ETM_Q9_376349"/>
      <w:bookmarkEnd w:id="3213"/>
      <w:r>
        <w:rPr>
          <w:rtl/>
        </w:rPr>
        <w:t xml:space="preserve">שיש </w:t>
      </w:r>
      <w:bookmarkStart w:id="3214" w:name="_ETM_Q9_376769"/>
      <w:bookmarkEnd w:id="3214"/>
      <w:r>
        <w:rPr>
          <w:rtl/>
        </w:rPr>
        <w:t xml:space="preserve">התנגדות </w:t>
      </w:r>
      <w:bookmarkStart w:id="3215" w:name="_ETM_Q9_377879"/>
      <w:bookmarkEnd w:id="3215"/>
      <w:r>
        <w:rPr>
          <w:rtl/>
        </w:rPr>
        <w:t xml:space="preserve">של </w:t>
      </w:r>
      <w:bookmarkStart w:id="3216" w:name="_ETM_Q9_378150"/>
      <w:bookmarkEnd w:id="3216"/>
      <w:r>
        <w:rPr>
          <w:rtl/>
        </w:rPr>
        <w:t xml:space="preserve">גורמי </w:t>
      </w:r>
      <w:bookmarkStart w:id="3217" w:name="_ETM_Q9_378450"/>
      <w:bookmarkEnd w:id="3217"/>
      <w:r>
        <w:rPr>
          <w:rFonts w:hint="cs"/>
          <w:rtl/>
        </w:rPr>
        <w:t>ה</w:t>
      </w:r>
      <w:r>
        <w:rPr>
          <w:rtl/>
        </w:rPr>
        <w:t xml:space="preserve">ביטחון </w:t>
      </w:r>
      <w:bookmarkStart w:id="3218" w:name="_ETM_Q9_379800"/>
      <w:bookmarkEnd w:id="3218"/>
      <w:r>
        <w:rPr>
          <w:rtl/>
        </w:rPr>
        <w:t xml:space="preserve">בכלל </w:t>
      </w:r>
      <w:bookmarkStart w:id="3219" w:name="_ETM_Q9_380220"/>
      <w:bookmarkEnd w:id="3219"/>
      <w:r>
        <w:rPr>
          <w:rFonts w:hint="cs"/>
          <w:rtl/>
        </w:rPr>
        <w:t>ל</w:t>
      </w:r>
      <w:r>
        <w:rPr>
          <w:rtl/>
        </w:rPr>
        <w:t xml:space="preserve">התעסקות </w:t>
      </w:r>
      <w:bookmarkStart w:id="3220" w:name="_ETM_Q9_380790"/>
      <w:bookmarkEnd w:id="3220"/>
      <w:r>
        <w:rPr>
          <w:rtl/>
        </w:rPr>
        <w:t xml:space="preserve">בנושא </w:t>
      </w:r>
      <w:bookmarkStart w:id="3221" w:name="_ETM_Q9_381269"/>
      <w:bookmarkEnd w:id="3221"/>
      <w:r>
        <w:rPr>
          <w:rtl/>
        </w:rPr>
        <w:t>הזה</w:t>
      </w:r>
      <w:r>
        <w:rPr>
          <w:rFonts w:hint="cs"/>
          <w:rtl/>
        </w:rPr>
        <w:t>.</w:t>
      </w:r>
      <w:r>
        <w:rPr>
          <w:rtl/>
        </w:rPr>
        <w:t xml:space="preserve"> </w:t>
      </w:r>
      <w:bookmarkStart w:id="3222" w:name="_ETM_Q9_381629"/>
      <w:bookmarkEnd w:id="3222"/>
      <w:r>
        <w:rPr>
          <w:rtl/>
        </w:rPr>
        <w:t xml:space="preserve">גם ראש </w:t>
      </w:r>
      <w:bookmarkStart w:id="3223" w:name="_ETM_Q9_381840"/>
      <w:bookmarkEnd w:id="3223"/>
      <w:r>
        <w:rPr>
          <w:rtl/>
        </w:rPr>
        <w:t xml:space="preserve">הממשלה </w:t>
      </w:r>
      <w:bookmarkStart w:id="3224" w:name="_ETM_Q9_382379"/>
      <w:bookmarkStart w:id="3225" w:name="_ETM_Q9_382620"/>
      <w:bookmarkStart w:id="3226" w:name="_ETM_Q9_382800"/>
      <w:bookmarkStart w:id="3227" w:name="_ETM_Q9_383400"/>
      <w:bookmarkStart w:id="3228" w:name="_ETM_Q9_383790"/>
      <w:bookmarkStart w:id="3229" w:name="_ETM_Q9_384000"/>
      <w:bookmarkEnd w:id="3224"/>
      <w:bookmarkEnd w:id="3225"/>
      <w:bookmarkEnd w:id="3226"/>
      <w:bookmarkEnd w:id="3227"/>
      <w:bookmarkEnd w:id="3228"/>
      <w:bookmarkEnd w:id="3229"/>
      <w:r>
        <w:rPr>
          <w:rtl/>
        </w:rPr>
        <w:t>אפילו</w:t>
      </w:r>
      <w:bookmarkStart w:id="3230" w:name="_ETM_Q9_385290"/>
      <w:bookmarkEnd w:id="3230"/>
      <w:r>
        <w:rPr>
          <w:rFonts w:hint="cs"/>
          <w:rtl/>
        </w:rPr>
        <w:t xml:space="preserve"> </w:t>
      </w:r>
      <w:r>
        <w:rPr>
          <w:rtl/>
        </w:rPr>
        <w:t xml:space="preserve">מנע כמה </w:t>
      </w:r>
      <w:bookmarkStart w:id="3231" w:name="_ETM_Q9_383040"/>
      <w:bookmarkEnd w:id="3231"/>
      <w:r>
        <w:rPr>
          <w:rtl/>
        </w:rPr>
        <w:t xml:space="preserve">פעמים </w:t>
      </w:r>
      <w:r>
        <w:rPr>
          <w:rFonts w:hint="cs"/>
          <w:rtl/>
        </w:rPr>
        <w:t xml:space="preserve">את כינוסי </w:t>
      </w:r>
      <w:bookmarkStart w:id="3232" w:name="_ETM_Q9_385650"/>
      <w:bookmarkEnd w:id="3232"/>
      <w:r>
        <w:rPr>
          <w:rtl/>
        </w:rPr>
        <w:t>ועדות</w:t>
      </w:r>
      <w:bookmarkStart w:id="3233" w:name="_ETM_Q9_387310"/>
      <w:bookmarkEnd w:id="3233"/>
      <w:r>
        <w:rPr>
          <w:rFonts w:hint="cs"/>
          <w:rtl/>
        </w:rPr>
        <w:t xml:space="preserve">. </w:t>
      </w:r>
      <w:bookmarkStart w:id="3234" w:name="_ETM_Q9_387000"/>
      <w:bookmarkEnd w:id="3234"/>
      <w:r>
        <w:rPr>
          <w:rtl/>
        </w:rPr>
        <w:t xml:space="preserve">אבל </w:t>
      </w:r>
      <w:bookmarkStart w:id="3235" w:name="_ETM_Q9_387580"/>
      <w:bookmarkEnd w:id="3235"/>
      <w:r w:rsidR="00E85AD5">
        <w:rPr>
          <w:rFonts w:hint="cs"/>
          <w:rtl/>
        </w:rPr>
        <w:t>ל</w:t>
      </w:r>
      <w:r>
        <w:rPr>
          <w:rtl/>
        </w:rPr>
        <w:t xml:space="preserve">דיון </w:t>
      </w:r>
      <w:bookmarkStart w:id="3236" w:name="_ETM_Q9_388120"/>
      <w:bookmarkEnd w:id="3236"/>
      <w:r>
        <w:rPr>
          <w:rtl/>
        </w:rPr>
        <w:t xml:space="preserve">שקיימנו </w:t>
      </w:r>
      <w:bookmarkStart w:id="3237" w:name="_ETM_Q9_389410"/>
      <w:bookmarkEnd w:id="3237"/>
      <w:r>
        <w:rPr>
          <w:rtl/>
        </w:rPr>
        <w:t>בוועדה</w:t>
      </w:r>
      <w:r>
        <w:rPr>
          <w:rFonts w:hint="cs"/>
          <w:rtl/>
        </w:rPr>
        <w:t xml:space="preserve"> </w:t>
      </w:r>
      <w:r>
        <w:rPr>
          <w:rtl/>
        </w:rPr>
        <w:t>–</w:t>
      </w:r>
      <w:r>
        <w:rPr>
          <w:rFonts w:hint="cs"/>
          <w:rtl/>
        </w:rPr>
        <w:t xml:space="preserve"> </w:t>
      </w:r>
      <w:bookmarkStart w:id="3238" w:name="_ETM_Q9_390370"/>
      <w:bookmarkEnd w:id="3238"/>
      <w:r>
        <w:rPr>
          <w:rtl/>
        </w:rPr>
        <w:t xml:space="preserve">וזה </w:t>
      </w:r>
      <w:bookmarkStart w:id="3239" w:name="_ETM_Q9_390580"/>
      <w:bookmarkEnd w:id="3239"/>
      <w:r>
        <w:rPr>
          <w:rtl/>
        </w:rPr>
        <w:t xml:space="preserve">כבר </w:t>
      </w:r>
      <w:bookmarkStart w:id="3240" w:name="_ETM_Q9_390760"/>
      <w:bookmarkEnd w:id="3240"/>
      <w:r>
        <w:rPr>
          <w:rtl/>
        </w:rPr>
        <w:t>פורסם</w:t>
      </w:r>
      <w:r>
        <w:rPr>
          <w:rFonts w:hint="cs"/>
          <w:rtl/>
        </w:rPr>
        <w:t>,</w:t>
      </w:r>
      <w:r>
        <w:rPr>
          <w:rtl/>
        </w:rPr>
        <w:t xml:space="preserve"> </w:t>
      </w:r>
      <w:bookmarkStart w:id="3241" w:name="_ETM_Q9_391210"/>
      <w:bookmarkEnd w:id="3241"/>
      <w:r>
        <w:rPr>
          <w:rtl/>
        </w:rPr>
        <w:t xml:space="preserve">אז </w:t>
      </w:r>
      <w:bookmarkStart w:id="3242" w:name="_ETM_Q9_391360"/>
      <w:bookmarkEnd w:id="3242"/>
      <w:r>
        <w:rPr>
          <w:rtl/>
        </w:rPr>
        <w:t xml:space="preserve">אני </w:t>
      </w:r>
      <w:bookmarkStart w:id="3243" w:name="_ETM_Q9_391540"/>
      <w:bookmarkEnd w:id="3243"/>
      <w:r>
        <w:rPr>
          <w:rtl/>
        </w:rPr>
        <w:t xml:space="preserve">יכולה </w:t>
      </w:r>
      <w:bookmarkStart w:id="3244" w:name="_ETM_Q9_391900"/>
      <w:bookmarkEnd w:id="3244"/>
      <w:r>
        <w:rPr>
          <w:rtl/>
        </w:rPr>
        <w:t xml:space="preserve">להרשות </w:t>
      </w:r>
      <w:bookmarkStart w:id="3245" w:name="_ETM_Q9_392290"/>
      <w:bookmarkEnd w:id="3245"/>
      <w:r>
        <w:rPr>
          <w:rtl/>
        </w:rPr>
        <w:t xml:space="preserve">את </w:t>
      </w:r>
      <w:bookmarkStart w:id="3246" w:name="_ETM_Q9_392410"/>
      <w:bookmarkEnd w:id="3246"/>
      <w:r>
        <w:rPr>
          <w:rtl/>
        </w:rPr>
        <w:t xml:space="preserve">זה </w:t>
      </w:r>
      <w:bookmarkStart w:id="3247" w:name="_ETM_Q9_392530"/>
      <w:bookmarkEnd w:id="3247"/>
      <w:r>
        <w:rPr>
          <w:rtl/>
        </w:rPr>
        <w:t xml:space="preserve">לעצמי </w:t>
      </w:r>
      <w:bookmarkStart w:id="3248" w:name="_ETM_Q9_393910"/>
      <w:bookmarkEnd w:id="3248"/>
      <w:r>
        <w:rPr>
          <w:rtl/>
        </w:rPr>
        <w:t>–</w:t>
      </w:r>
      <w:r>
        <w:rPr>
          <w:rFonts w:hint="cs"/>
          <w:rtl/>
        </w:rPr>
        <w:t xml:space="preserve"> </w:t>
      </w:r>
      <w:r>
        <w:rPr>
          <w:rtl/>
        </w:rPr>
        <w:t xml:space="preserve">הגיע </w:t>
      </w:r>
      <w:bookmarkStart w:id="3249" w:name="_ETM_Q9_394270"/>
      <w:bookmarkEnd w:id="3249"/>
      <w:r>
        <w:rPr>
          <w:rtl/>
        </w:rPr>
        <w:t xml:space="preserve">נציג </w:t>
      </w:r>
      <w:bookmarkStart w:id="3250" w:name="_ETM_Q9_394750"/>
      <w:bookmarkEnd w:id="3250"/>
      <w:r>
        <w:rPr>
          <w:rtl/>
        </w:rPr>
        <w:t xml:space="preserve">של </w:t>
      </w:r>
      <w:bookmarkStart w:id="3251" w:name="_ETM_Q9_395200"/>
      <w:bookmarkEnd w:id="3251"/>
      <w:r>
        <w:rPr>
          <w:rtl/>
        </w:rPr>
        <w:t xml:space="preserve">גורמי </w:t>
      </w:r>
      <w:bookmarkStart w:id="3252" w:name="_ETM_Q9_395590"/>
      <w:bookmarkEnd w:id="3252"/>
      <w:r>
        <w:rPr>
          <w:rFonts w:hint="cs"/>
          <w:rtl/>
        </w:rPr>
        <w:t>ה</w:t>
      </w:r>
      <w:r>
        <w:rPr>
          <w:rtl/>
        </w:rPr>
        <w:t xml:space="preserve">ביטחון </w:t>
      </w:r>
      <w:bookmarkStart w:id="3253" w:name="_ETM_Q9_396190"/>
      <w:bookmarkEnd w:id="3253"/>
      <w:r>
        <w:rPr>
          <w:rtl/>
        </w:rPr>
        <w:t xml:space="preserve">ואמר </w:t>
      </w:r>
      <w:bookmarkStart w:id="3254" w:name="_ETM_Q9_396580"/>
      <w:bookmarkEnd w:id="3254"/>
      <w:r>
        <w:rPr>
          <w:rtl/>
        </w:rPr>
        <w:t>ש</w:t>
      </w:r>
      <w:bookmarkStart w:id="3255" w:name="_ETM_Q9_398260"/>
      <w:bookmarkEnd w:id="3255"/>
      <w:r>
        <w:rPr>
          <w:rtl/>
        </w:rPr>
        <w:t xml:space="preserve">מבחינה </w:t>
      </w:r>
      <w:bookmarkStart w:id="3256" w:name="_ETM_Q9_398770"/>
      <w:bookmarkEnd w:id="3256"/>
      <w:r>
        <w:rPr>
          <w:rtl/>
        </w:rPr>
        <w:t xml:space="preserve">ביטחונית </w:t>
      </w:r>
      <w:bookmarkStart w:id="3257" w:name="_ETM_Q9_400180"/>
      <w:bookmarkEnd w:id="3257"/>
      <w:r>
        <w:rPr>
          <w:rtl/>
        </w:rPr>
        <w:t xml:space="preserve">או </w:t>
      </w:r>
      <w:bookmarkStart w:id="3258" w:name="_ETM_Q9_400540"/>
      <w:bookmarkEnd w:id="3258"/>
      <w:r>
        <w:rPr>
          <w:rtl/>
        </w:rPr>
        <w:t xml:space="preserve">שיקולים </w:t>
      </w:r>
      <w:bookmarkStart w:id="3259" w:name="_ETM_Q9_401020"/>
      <w:bookmarkEnd w:id="3259"/>
      <w:r>
        <w:rPr>
          <w:rtl/>
        </w:rPr>
        <w:t xml:space="preserve">כאלו </w:t>
      </w:r>
      <w:bookmarkStart w:id="3260" w:name="_ETM_Q9_402010"/>
      <w:bookmarkEnd w:id="3260"/>
      <w:r>
        <w:rPr>
          <w:rtl/>
        </w:rPr>
        <w:t xml:space="preserve">אין </w:t>
      </w:r>
      <w:bookmarkStart w:id="3261" w:name="_ETM_Q9_397030"/>
      <w:bookmarkEnd w:id="3261"/>
      <w:r>
        <w:rPr>
          <w:rtl/>
        </w:rPr>
        <w:t xml:space="preserve">שום </w:t>
      </w:r>
      <w:bookmarkStart w:id="3262" w:name="_ETM_Q9_397330"/>
      <w:bookmarkEnd w:id="3262"/>
      <w:r>
        <w:rPr>
          <w:rtl/>
        </w:rPr>
        <w:t xml:space="preserve">מניעה להתחיל </w:t>
      </w:r>
      <w:bookmarkStart w:id="3263" w:name="_ETM_Q9_402940"/>
      <w:bookmarkEnd w:id="3263"/>
      <w:r>
        <w:rPr>
          <w:rtl/>
        </w:rPr>
        <w:t xml:space="preserve">להתעסק </w:t>
      </w:r>
      <w:bookmarkStart w:id="3264" w:name="_ETM_Q9_403450"/>
      <w:bookmarkEnd w:id="3264"/>
      <w:r>
        <w:rPr>
          <w:rtl/>
        </w:rPr>
        <w:t>בזה</w:t>
      </w:r>
      <w:r>
        <w:rPr>
          <w:rFonts w:hint="cs"/>
          <w:rtl/>
        </w:rPr>
        <w:t>.</w:t>
      </w:r>
      <w:r>
        <w:rPr>
          <w:rtl/>
        </w:rPr>
        <w:t xml:space="preserve"> </w:t>
      </w:r>
      <w:bookmarkStart w:id="3265" w:name="_ETM_Q9_404430"/>
      <w:bookmarkEnd w:id="3265"/>
      <w:r>
        <w:rPr>
          <w:rtl/>
        </w:rPr>
        <w:t xml:space="preserve">כשנגיע </w:t>
      </w:r>
      <w:bookmarkStart w:id="3266" w:name="_ETM_Q9_405239"/>
      <w:bookmarkEnd w:id="3266"/>
      <w:r>
        <w:rPr>
          <w:rtl/>
        </w:rPr>
        <w:t xml:space="preserve">לכתבי </w:t>
      </w:r>
      <w:bookmarkStart w:id="3267" w:name="_ETM_Q9_405989"/>
      <w:bookmarkEnd w:id="3267"/>
      <w:r>
        <w:rPr>
          <w:rtl/>
        </w:rPr>
        <w:t>אישום</w:t>
      </w:r>
      <w:r>
        <w:rPr>
          <w:rFonts w:hint="cs"/>
          <w:rtl/>
        </w:rPr>
        <w:t xml:space="preserve"> –</w:t>
      </w:r>
      <w:r>
        <w:rPr>
          <w:rtl/>
        </w:rPr>
        <w:t xml:space="preserve"> </w:t>
      </w:r>
      <w:bookmarkStart w:id="3268" w:name="_ETM_Q9_407420"/>
      <w:bookmarkEnd w:id="3268"/>
      <w:r>
        <w:rPr>
          <w:rtl/>
        </w:rPr>
        <w:t>וכמובן</w:t>
      </w:r>
      <w:r>
        <w:rPr>
          <w:rFonts w:hint="cs"/>
          <w:rtl/>
        </w:rPr>
        <w:t>,</w:t>
      </w:r>
      <w:r>
        <w:rPr>
          <w:rtl/>
        </w:rPr>
        <w:t xml:space="preserve"> </w:t>
      </w:r>
      <w:bookmarkStart w:id="3269" w:name="_ETM_Q9_408409"/>
      <w:bookmarkEnd w:id="3269"/>
      <w:r>
        <w:rPr>
          <w:rtl/>
        </w:rPr>
        <w:t xml:space="preserve">שם </w:t>
      </w:r>
      <w:bookmarkStart w:id="3270" w:name="_ETM_Q9_408769"/>
      <w:bookmarkEnd w:id="3270"/>
      <w:r>
        <w:rPr>
          <w:rtl/>
        </w:rPr>
        <w:t>איפ</w:t>
      </w:r>
      <w:bookmarkStart w:id="3271" w:name="_ETM_Q9_409010"/>
      <w:bookmarkEnd w:id="3271"/>
      <w:r>
        <w:rPr>
          <w:rtl/>
        </w:rPr>
        <w:t>שהו</w:t>
      </w:r>
      <w:r>
        <w:rPr>
          <w:rFonts w:hint="cs"/>
          <w:rtl/>
        </w:rPr>
        <w:t>,</w:t>
      </w:r>
      <w:r>
        <w:rPr>
          <w:rtl/>
        </w:rPr>
        <w:t xml:space="preserve"> </w:t>
      </w:r>
      <w:bookmarkStart w:id="3272" w:name="_ETM_Q9_409340"/>
      <w:bookmarkEnd w:id="3272"/>
      <w:r w:rsidR="00E85AD5">
        <w:rPr>
          <w:rFonts w:hint="cs"/>
          <w:rtl/>
        </w:rPr>
        <w:t>מ</w:t>
      </w:r>
      <w:r>
        <w:rPr>
          <w:rtl/>
        </w:rPr>
        <w:t xml:space="preserve">שם </w:t>
      </w:r>
      <w:bookmarkStart w:id="3273" w:name="_ETM_Q9_409670"/>
      <w:bookmarkEnd w:id="3273"/>
      <w:r>
        <w:rPr>
          <w:rtl/>
        </w:rPr>
        <w:t>מתי</w:t>
      </w:r>
      <w:bookmarkStart w:id="3274" w:name="_ETM_Q9_410030"/>
      <w:bookmarkEnd w:id="3274"/>
      <w:r>
        <w:rPr>
          <w:rFonts w:hint="cs"/>
          <w:rtl/>
        </w:rPr>
        <w:t>שהו</w:t>
      </w:r>
      <w:r>
        <w:rPr>
          <w:rtl/>
        </w:rPr>
        <w:t xml:space="preserve"> </w:t>
      </w:r>
      <w:bookmarkStart w:id="3275" w:name="_ETM_Q9_410330"/>
      <w:bookmarkEnd w:id="3275"/>
      <w:r>
        <w:rPr>
          <w:rtl/>
        </w:rPr>
        <w:t xml:space="preserve">גם </w:t>
      </w:r>
      <w:bookmarkStart w:id="3276" w:name="_ETM_Q9_411049"/>
      <w:bookmarkEnd w:id="3276"/>
      <w:r>
        <w:rPr>
          <w:rFonts w:hint="cs"/>
          <w:rtl/>
        </w:rPr>
        <w:t>ל</w:t>
      </w:r>
      <w:r>
        <w:rPr>
          <w:rtl/>
        </w:rPr>
        <w:t>גזר</w:t>
      </w:r>
      <w:bookmarkStart w:id="3277" w:name="_ETM_Q9_411530"/>
      <w:bookmarkEnd w:id="3277"/>
      <w:r>
        <w:rPr>
          <w:rtl/>
        </w:rPr>
        <w:t xml:space="preserve"> </w:t>
      </w:r>
      <w:bookmarkStart w:id="3278" w:name="_ETM_Q9_411950"/>
      <w:bookmarkEnd w:id="3278"/>
      <w:r>
        <w:rPr>
          <w:rtl/>
        </w:rPr>
        <w:t xml:space="preserve">דין </w:t>
      </w:r>
      <w:bookmarkStart w:id="3279" w:name="_ETM_Q9_412730"/>
      <w:bookmarkEnd w:id="3279"/>
      <w:r>
        <w:rPr>
          <w:rtl/>
        </w:rPr>
        <w:t>ולעונש</w:t>
      </w:r>
      <w:bookmarkStart w:id="3280" w:name="_ETM_Q9_413629"/>
      <w:bookmarkEnd w:id="3280"/>
      <w:r>
        <w:rPr>
          <w:rFonts w:hint="cs"/>
          <w:rtl/>
        </w:rPr>
        <w:t xml:space="preserve">, </w:t>
      </w:r>
      <w:bookmarkStart w:id="3281" w:name="_ETM_Q9_414000"/>
      <w:bookmarkEnd w:id="3281"/>
      <w:r>
        <w:rPr>
          <w:rtl/>
        </w:rPr>
        <w:t xml:space="preserve">זה </w:t>
      </w:r>
      <w:bookmarkStart w:id="3282" w:name="_ETM_Q9_413900"/>
      <w:bookmarkEnd w:id="3282"/>
      <w:r>
        <w:rPr>
          <w:rtl/>
        </w:rPr>
        <w:t xml:space="preserve">אירוע </w:t>
      </w:r>
      <w:bookmarkStart w:id="3283" w:name="_ETM_Q9_414319"/>
      <w:bookmarkEnd w:id="3283"/>
      <w:r>
        <w:rPr>
          <w:rtl/>
        </w:rPr>
        <w:t>אחר</w:t>
      </w:r>
      <w:r>
        <w:rPr>
          <w:rFonts w:hint="cs"/>
          <w:rtl/>
        </w:rPr>
        <w:t xml:space="preserve">, אני מקווה מאוד </w:t>
      </w:r>
      <w:bookmarkStart w:id="3284" w:name="_ETM_Q9_414620"/>
      <w:bookmarkStart w:id="3285" w:name="_ETM_Q9_414980"/>
      <w:bookmarkStart w:id="3286" w:name="_ETM_Q9_415250"/>
      <w:bookmarkEnd w:id="3284"/>
      <w:bookmarkEnd w:id="3285"/>
      <w:bookmarkEnd w:id="3286"/>
      <w:r>
        <w:rPr>
          <w:rtl/>
        </w:rPr>
        <w:t xml:space="preserve">ששם </w:t>
      </w:r>
      <w:bookmarkStart w:id="3287" w:name="_ETM_Q9_415640"/>
      <w:bookmarkEnd w:id="3287"/>
      <w:r>
        <w:rPr>
          <w:rtl/>
        </w:rPr>
        <w:t xml:space="preserve">כבר </w:t>
      </w:r>
      <w:bookmarkStart w:id="3288" w:name="_ETM_Q9_415819"/>
      <w:bookmarkEnd w:id="3288"/>
      <w:r>
        <w:rPr>
          <w:rtl/>
        </w:rPr>
        <w:t xml:space="preserve">לא </w:t>
      </w:r>
      <w:bookmarkStart w:id="3289" w:name="_ETM_Q9_415909"/>
      <w:bookmarkEnd w:id="3289"/>
      <w:r>
        <w:rPr>
          <w:rtl/>
        </w:rPr>
        <w:t xml:space="preserve">יהיו </w:t>
      </w:r>
      <w:bookmarkStart w:id="3290" w:name="_ETM_Q9_416060"/>
      <w:bookmarkEnd w:id="3290"/>
      <w:r>
        <w:rPr>
          <w:rtl/>
        </w:rPr>
        <w:t xml:space="preserve">לנו </w:t>
      </w:r>
      <w:bookmarkStart w:id="3291" w:name="_ETM_Q9_416269"/>
      <w:bookmarkEnd w:id="3291"/>
      <w:r>
        <w:rPr>
          <w:rtl/>
        </w:rPr>
        <w:t xml:space="preserve">בכלל </w:t>
      </w:r>
      <w:bookmarkStart w:id="3292" w:name="_ETM_Q9_416629"/>
      <w:bookmarkEnd w:id="3292"/>
      <w:r>
        <w:rPr>
          <w:rtl/>
        </w:rPr>
        <w:t xml:space="preserve">את </w:t>
      </w:r>
      <w:bookmarkStart w:id="3293" w:name="_ETM_Q9_416780"/>
      <w:bookmarkEnd w:id="3293"/>
      <w:r>
        <w:rPr>
          <w:rtl/>
        </w:rPr>
        <w:t xml:space="preserve">השיקולים </w:t>
      </w:r>
      <w:bookmarkStart w:id="3294" w:name="_ETM_Q9_417319"/>
      <w:bookmarkEnd w:id="3294"/>
      <w:r>
        <w:rPr>
          <w:rtl/>
        </w:rPr>
        <w:t>האלה</w:t>
      </w:r>
      <w:r>
        <w:rPr>
          <w:rFonts w:hint="cs"/>
          <w:rtl/>
        </w:rPr>
        <w:t>.</w:t>
      </w:r>
      <w:r>
        <w:rPr>
          <w:rtl/>
        </w:rPr>
        <w:t xml:space="preserve"> </w:t>
      </w:r>
      <w:bookmarkStart w:id="3295" w:name="_ETM_Q9_418390"/>
      <w:bookmarkEnd w:id="3295"/>
      <w:r>
        <w:rPr>
          <w:rtl/>
        </w:rPr>
        <w:t xml:space="preserve">אבל </w:t>
      </w:r>
      <w:bookmarkStart w:id="3296" w:name="_ETM_Q9_418690"/>
      <w:bookmarkEnd w:id="3296"/>
      <w:r>
        <w:rPr>
          <w:rtl/>
        </w:rPr>
        <w:t xml:space="preserve">כרגע </w:t>
      </w:r>
      <w:bookmarkStart w:id="3297" w:name="_ETM_Q9_420489"/>
      <w:bookmarkEnd w:id="3297"/>
      <w:r>
        <w:rPr>
          <w:rtl/>
        </w:rPr>
        <w:t xml:space="preserve">זה </w:t>
      </w:r>
      <w:bookmarkStart w:id="3298" w:name="_ETM_Q9_420730"/>
      <w:bookmarkEnd w:id="3298"/>
      <w:r>
        <w:rPr>
          <w:rtl/>
        </w:rPr>
        <w:t xml:space="preserve">על </w:t>
      </w:r>
      <w:bookmarkStart w:id="3299" w:name="_ETM_Q9_420819"/>
      <w:bookmarkEnd w:id="3299"/>
      <w:r>
        <w:rPr>
          <w:rtl/>
        </w:rPr>
        <w:t>השולחן</w:t>
      </w:r>
      <w:r>
        <w:rPr>
          <w:rFonts w:hint="cs"/>
          <w:rtl/>
        </w:rPr>
        <w:t>.</w:t>
      </w:r>
      <w:r>
        <w:rPr>
          <w:rtl/>
        </w:rPr>
        <w:t xml:space="preserve"> </w:t>
      </w:r>
      <w:bookmarkStart w:id="3300" w:name="_ETM_Q9_421450"/>
      <w:bookmarkEnd w:id="3300"/>
    </w:p>
    <w:p w:rsidR="00317FED" w:rsidRDefault="00317FED" w:rsidP="00CA6A73">
      <w:pPr>
        <w:rPr>
          <w:rtl/>
        </w:rPr>
      </w:pPr>
    </w:p>
    <w:p w:rsidR="00317FED" w:rsidRDefault="00317FED" w:rsidP="00CA6A73">
      <w:pPr>
        <w:rPr>
          <w:rtl/>
        </w:rPr>
      </w:pPr>
      <w:r>
        <w:rPr>
          <w:rtl/>
        </w:rPr>
        <w:t xml:space="preserve">אני </w:t>
      </w:r>
      <w:bookmarkStart w:id="3301" w:name="_ETM_Q9_421599"/>
      <w:bookmarkEnd w:id="3301"/>
      <w:r>
        <w:rPr>
          <w:rtl/>
        </w:rPr>
        <w:t xml:space="preserve">מקווה </w:t>
      </w:r>
      <w:bookmarkStart w:id="3302" w:name="_ETM_Q9_421959"/>
      <w:bookmarkEnd w:id="3302"/>
      <w:r>
        <w:rPr>
          <w:rtl/>
        </w:rPr>
        <w:t xml:space="preserve">מאוד </w:t>
      </w:r>
      <w:bookmarkStart w:id="3303" w:name="_ETM_Q9_422170"/>
      <w:bookmarkEnd w:id="3303"/>
      <w:r>
        <w:rPr>
          <w:rtl/>
        </w:rPr>
        <w:t xml:space="preserve">שהכנסת </w:t>
      </w:r>
      <w:bookmarkStart w:id="3304" w:name="_ETM_Q9_423629"/>
      <w:bookmarkEnd w:id="3304"/>
      <w:r>
        <w:rPr>
          <w:rtl/>
        </w:rPr>
        <w:t xml:space="preserve">תתמוך </w:t>
      </w:r>
      <w:bookmarkStart w:id="3305" w:name="_ETM_Q9_424109"/>
      <w:bookmarkEnd w:id="3305"/>
      <w:r>
        <w:rPr>
          <w:rtl/>
        </w:rPr>
        <w:t xml:space="preserve">בהצעת </w:t>
      </w:r>
      <w:bookmarkStart w:id="3306" w:name="_ETM_Q9_424559"/>
      <w:bookmarkEnd w:id="3306"/>
      <w:r>
        <w:rPr>
          <w:rtl/>
        </w:rPr>
        <w:t xml:space="preserve">החוק </w:t>
      </w:r>
      <w:bookmarkStart w:id="3307" w:name="_ETM_Q9_424799"/>
      <w:bookmarkEnd w:id="3307"/>
      <w:r>
        <w:rPr>
          <w:rtl/>
        </w:rPr>
        <w:t>הז</w:t>
      </w:r>
      <w:r>
        <w:rPr>
          <w:rFonts w:hint="cs"/>
          <w:rtl/>
        </w:rPr>
        <w:t>ו,</w:t>
      </w:r>
      <w:r>
        <w:rPr>
          <w:rtl/>
        </w:rPr>
        <w:t xml:space="preserve"> </w:t>
      </w:r>
      <w:bookmarkStart w:id="3308" w:name="_ETM_Q9_424979"/>
      <w:bookmarkEnd w:id="3308"/>
      <w:r>
        <w:rPr>
          <w:rtl/>
        </w:rPr>
        <w:t>ו</w:t>
      </w:r>
      <w:bookmarkStart w:id="3309" w:name="_ETM_Q9_425279"/>
      <w:bookmarkEnd w:id="3309"/>
      <w:r>
        <w:rPr>
          <w:rtl/>
        </w:rPr>
        <w:t xml:space="preserve">נצא </w:t>
      </w:r>
      <w:bookmarkStart w:id="3310" w:name="_ETM_Q9_425579"/>
      <w:bookmarkEnd w:id="3310"/>
      <w:r>
        <w:rPr>
          <w:rtl/>
        </w:rPr>
        <w:t>לדרך</w:t>
      </w:r>
      <w:r>
        <w:rPr>
          <w:rFonts w:hint="cs"/>
          <w:rtl/>
        </w:rPr>
        <w:t>,</w:t>
      </w:r>
      <w:r>
        <w:rPr>
          <w:rtl/>
        </w:rPr>
        <w:t xml:space="preserve"> </w:t>
      </w:r>
      <w:bookmarkStart w:id="3311" w:name="_ETM_Q9_427359"/>
      <w:bookmarkEnd w:id="3311"/>
      <w:r>
        <w:rPr>
          <w:rtl/>
        </w:rPr>
        <w:t xml:space="preserve">כי </w:t>
      </w:r>
      <w:bookmarkStart w:id="3312" w:name="_ETM_Q9_427540"/>
      <w:bookmarkEnd w:id="3312"/>
      <w:r>
        <w:rPr>
          <w:rtl/>
        </w:rPr>
        <w:t xml:space="preserve">אני </w:t>
      </w:r>
      <w:bookmarkStart w:id="3313" w:name="_ETM_Q9_427719"/>
      <w:bookmarkEnd w:id="3313"/>
      <w:r>
        <w:rPr>
          <w:rtl/>
        </w:rPr>
        <w:t xml:space="preserve">מאמינה </w:t>
      </w:r>
      <w:bookmarkStart w:id="3314" w:name="_ETM_Q9_430250"/>
      <w:bookmarkEnd w:id="3314"/>
      <w:r>
        <w:rPr>
          <w:rtl/>
        </w:rPr>
        <w:t xml:space="preserve">שאנחנו </w:t>
      </w:r>
      <w:bookmarkStart w:id="3315" w:name="_ETM_Q9_430730"/>
      <w:bookmarkEnd w:id="3315"/>
      <w:r>
        <w:rPr>
          <w:rtl/>
        </w:rPr>
        <w:t xml:space="preserve">חייבים </w:t>
      </w:r>
      <w:bookmarkStart w:id="3316" w:name="_ETM_Q9_431000"/>
      <w:bookmarkEnd w:id="3316"/>
      <w:r>
        <w:rPr>
          <w:rtl/>
        </w:rPr>
        <w:t xml:space="preserve">לקחת </w:t>
      </w:r>
      <w:bookmarkStart w:id="3317" w:name="_ETM_Q9_431450"/>
      <w:bookmarkEnd w:id="3317"/>
      <w:r>
        <w:rPr>
          <w:rtl/>
        </w:rPr>
        <w:t xml:space="preserve">אחריות </w:t>
      </w:r>
      <w:bookmarkStart w:id="3318" w:name="_ETM_Q9_431810"/>
      <w:bookmarkEnd w:id="3318"/>
      <w:r>
        <w:rPr>
          <w:rtl/>
        </w:rPr>
        <w:t xml:space="preserve">על </w:t>
      </w:r>
      <w:bookmarkStart w:id="3319" w:name="_ETM_Q9_431900"/>
      <w:bookmarkEnd w:id="3319"/>
      <w:r>
        <w:rPr>
          <w:rtl/>
        </w:rPr>
        <w:t xml:space="preserve">עצמנו </w:t>
      </w:r>
      <w:bookmarkStart w:id="3320" w:name="_ETM_Q9_433330"/>
      <w:bookmarkEnd w:id="3320"/>
      <w:r>
        <w:rPr>
          <w:rtl/>
        </w:rPr>
        <w:t xml:space="preserve">כל </w:t>
      </w:r>
      <w:bookmarkStart w:id="3321" w:name="_ETM_Q9_433540"/>
      <w:bookmarkEnd w:id="3321"/>
      <w:r>
        <w:rPr>
          <w:rtl/>
        </w:rPr>
        <w:t xml:space="preserve">עוד </w:t>
      </w:r>
      <w:bookmarkStart w:id="3322" w:name="_ETM_Q9_433690"/>
      <w:bookmarkEnd w:id="3322"/>
      <w:r>
        <w:rPr>
          <w:rFonts w:hint="cs"/>
          <w:rtl/>
        </w:rPr>
        <w:t>ה</w:t>
      </w:r>
      <w:r>
        <w:rPr>
          <w:rtl/>
        </w:rPr>
        <w:t>ממשל</w:t>
      </w:r>
      <w:r>
        <w:rPr>
          <w:rFonts w:hint="cs"/>
          <w:rtl/>
        </w:rPr>
        <w:t>ה לא עושה את זה</w:t>
      </w:r>
      <w:bookmarkStart w:id="3323" w:name="_ETM_Q9_434020"/>
      <w:bookmarkEnd w:id="3323"/>
      <w:r>
        <w:rPr>
          <w:rFonts w:hint="cs"/>
          <w:rtl/>
        </w:rPr>
        <w:t xml:space="preserve">, </w:t>
      </w:r>
      <w:bookmarkStart w:id="3324" w:name="_ETM_Q9_438000"/>
      <w:bookmarkStart w:id="3325" w:name="_ETM_Q9_434260"/>
      <w:bookmarkStart w:id="3326" w:name="_ETM_Q9_434620"/>
      <w:bookmarkStart w:id="3327" w:name="_ETM_Q9_434740"/>
      <w:bookmarkStart w:id="3328" w:name="_ETM_Q9_435870"/>
      <w:bookmarkEnd w:id="3324"/>
      <w:bookmarkEnd w:id="3325"/>
      <w:bookmarkEnd w:id="3326"/>
      <w:bookmarkEnd w:id="3327"/>
      <w:bookmarkEnd w:id="3328"/>
      <w:r>
        <w:rPr>
          <w:rtl/>
        </w:rPr>
        <w:t xml:space="preserve">לצערי </w:t>
      </w:r>
      <w:bookmarkStart w:id="3329" w:name="_ETM_Q9_436380"/>
      <w:bookmarkEnd w:id="3329"/>
      <w:r>
        <w:rPr>
          <w:rtl/>
        </w:rPr>
        <w:t>הרב</w:t>
      </w:r>
      <w:r>
        <w:rPr>
          <w:rFonts w:hint="cs"/>
          <w:rtl/>
        </w:rPr>
        <w:t>,</w:t>
      </w:r>
      <w:r>
        <w:rPr>
          <w:rtl/>
        </w:rPr>
        <w:t xml:space="preserve"> </w:t>
      </w:r>
      <w:bookmarkStart w:id="3330" w:name="_ETM_Q9_437529"/>
      <w:bookmarkEnd w:id="3330"/>
      <w:r>
        <w:rPr>
          <w:rtl/>
        </w:rPr>
        <w:t xml:space="preserve">ולהתחיל </w:t>
      </w:r>
      <w:bookmarkStart w:id="3331" w:name="_ETM_Q9_438009"/>
      <w:bookmarkEnd w:id="3331"/>
      <w:r>
        <w:rPr>
          <w:rtl/>
        </w:rPr>
        <w:t>להתקדם</w:t>
      </w:r>
      <w:r>
        <w:rPr>
          <w:rFonts w:hint="cs"/>
          <w:rtl/>
        </w:rPr>
        <w:t>.</w:t>
      </w:r>
      <w:r>
        <w:rPr>
          <w:rtl/>
        </w:rPr>
        <w:t xml:space="preserve"> </w:t>
      </w:r>
      <w:bookmarkStart w:id="3332" w:name="_ETM_Q9_438849"/>
      <w:bookmarkEnd w:id="3332"/>
      <w:r>
        <w:rPr>
          <w:rtl/>
        </w:rPr>
        <w:t xml:space="preserve">אנחנו </w:t>
      </w:r>
      <w:bookmarkStart w:id="3333" w:name="_ETM_Q9_439180"/>
      <w:bookmarkEnd w:id="3333"/>
      <w:r>
        <w:rPr>
          <w:rtl/>
        </w:rPr>
        <w:t xml:space="preserve">נתווכח </w:t>
      </w:r>
      <w:bookmarkStart w:id="3334" w:name="_ETM_Q9_439689"/>
      <w:bookmarkEnd w:id="3334"/>
      <w:r>
        <w:rPr>
          <w:rtl/>
        </w:rPr>
        <w:t>בוועדה</w:t>
      </w:r>
      <w:r>
        <w:rPr>
          <w:rFonts w:hint="cs"/>
          <w:rtl/>
        </w:rPr>
        <w:t>.</w:t>
      </w:r>
      <w:r>
        <w:rPr>
          <w:rtl/>
        </w:rPr>
        <w:t xml:space="preserve"> </w:t>
      </w:r>
      <w:bookmarkStart w:id="3335" w:name="_ETM_Q9_441089"/>
      <w:bookmarkEnd w:id="3335"/>
      <w:r>
        <w:rPr>
          <w:rtl/>
        </w:rPr>
        <w:t xml:space="preserve">אנחנו </w:t>
      </w:r>
      <w:bookmarkStart w:id="3336" w:name="_ETM_Q9_441539"/>
      <w:bookmarkStart w:id="3337" w:name="_ETM_Q9_441870"/>
      <w:bookmarkEnd w:id="3336"/>
      <w:bookmarkEnd w:id="3337"/>
      <w:r>
        <w:rPr>
          <w:rtl/>
        </w:rPr>
        <w:t xml:space="preserve">נשמע </w:t>
      </w:r>
      <w:bookmarkStart w:id="3338" w:name="_ETM_Q9_442380"/>
      <w:bookmarkEnd w:id="3338"/>
      <w:r>
        <w:rPr>
          <w:rtl/>
        </w:rPr>
        <w:t xml:space="preserve">את </w:t>
      </w:r>
      <w:bookmarkStart w:id="3339" w:name="_ETM_Q9_442560"/>
      <w:bookmarkEnd w:id="3339"/>
      <w:r>
        <w:rPr>
          <w:rtl/>
        </w:rPr>
        <w:t>כולם</w:t>
      </w:r>
      <w:bookmarkStart w:id="3340" w:name="_ETM_Q9_444260"/>
      <w:bookmarkEnd w:id="3340"/>
      <w:r>
        <w:rPr>
          <w:rFonts w:hint="cs"/>
          <w:rtl/>
        </w:rPr>
        <w:t xml:space="preserve"> </w:t>
      </w:r>
      <w:r>
        <w:rPr>
          <w:rtl/>
        </w:rPr>
        <w:t>–</w:t>
      </w:r>
      <w:r>
        <w:rPr>
          <w:rFonts w:hint="cs"/>
          <w:rtl/>
        </w:rPr>
        <w:t xml:space="preserve"> </w:t>
      </w:r>
      <w:r>
        <w:rPr>
          <w:rtl/>
        </w:rPr>
        <w:t>תומכים</w:t>
      </w:r>
      <w:r>
        <w:rPr>
          <w:rFonts w:hint="cs"/>
          <w:rtl/>
        </w:rPr>
        <w:t>,</w:t>
      </w:r>
      <w:r>
        <w:rPr>
          <w:rtl/>
        </w:rPr>
        <w:t xml:space="preserve"> </w:t>
      </w:r>
      <w:bookmarkStart w:id="3341" w:name="_ETM_Q9_444800"/>
      <w:bookmarkEnd w:id="3341"/>
      <w:r>
        <w:rPr>
          <w:rtl/>
        </w:rPr>
        <w:t>מתנגדים</w:t>
      </w:r>
      <w:r>
        <w:rPr>
          <w:rFonts w:hint="cs"/>
          <w:rtl/>
        </w:rPr>
        <w:t>,</w:t>
      </w:r>
      <w:r>
        <w:rPr>
          <w:rtl/>
        </w:rPr>
        <w:t xml:space="preserve"> </w:t>
      </w:r>
      <w:bookmarkStart w:id="3342" w:name="_ETM_Q9_445670"/>
      <w:bookmarkEnd w:id="3342"/>
      <w:r>
        <w:rPr>
          <w:rtl/>
        </w:rPr>
        <w:t xml:space="preserve">מומחים </w:t>
      </w:r>
      <w:bookmarkStart w:id="3343" w:name="_ETM_Q9_446300"/>
      <w:bookmarkEnd w:id="3343"/>
      <w:r>
        <w:rPr>
          <w:rFonts w:hint="cs"/>
          <w:rtl/>
        </w:rPr>
        <w:t xml:space="preserve">– </w:t>
      </w:r>
      <w:r>
        <w:rPr>
          <w:rtl/>
        </w:rPr>
        <w:t xml:space="preserve">את </w:t>
      </w:r>
      <w:bookmarkStart w:id="3344" w:name="_ETM_Q9_446480"/>
      <w:bookmarkEnd w:id="3344"/>
      <w:r>
        <w:rPr>
          <w:rtl/>
        </w:rPr>
        <w:t>כולם</w:t>
      </w:r>
      <w:r>
        <w:rPr>
          <w:rFonts w:hint="cs"/>
          <w:rtl/>
        </w:rPr>
        <w:t>.</w:t>
      </w:r>
      <w:r>
        <w:rPr>
          <w:rtl/>
        </w:rPr>
        <w:t xml:space="preserve"> </w:t>
      </w:r>
      <w:bookmarkStart w:id="3345" w:name="_ETM_Q9_448539"/>
      <w:bookmarkEnd w:id="3345"/>
      <w:r>
        <w:rPr>
          <w:rtl/>
        </w:rPr>
        <w:t xml:space="preserve">אבל </w:t>
      </w:r>
      <w:bookmarkStart w:id="3346" w:name="_ETM_Q9_448779"/>
      <w:bookmarkEnd w:id="3346"/>
      <w:r>
        <w:rPr>
          <w:rtl/>
        </w:rPr>
        <w:t xml:space="preserve">לפחות </w:t>
      </w:r>
      <w:bookmarkStart w:id="3347" w:name="_ETM_Q9_449469"/>
      <w:bookmarkEnd w:id="3347"/>
      <w:r>
        <w:rPr>
          <w:rtl/>
        </w:rPr>
        <w:t xml:space="preserve">יהיה </w:t>
      </w:r>
      <w:bookmarkStart w:id="3348" w:name="_ETM_Q9_449680"/>
      <w:bookmarkEnd w:id="3348"/>
      <w:r>
        <w:rPr>
          <w:rtl/>
        </w:rPr>
        <w:t xml:space="preserve">לנו </w:t>
      </w:r>
      <w:bookmarkStart w:id="3349" w:name="_ETM_Q9_449860"/>
      <w:bookmarkEnd w:id="3349"/>
      <w:r>
        <w:rPr>
          <w:rtl/>
        </w:rPr>
        <w:t xml:space="preserve">על </w:t>
      </w:r>
      <w:bookmarkStart w:id="3350" w:name="_ETM_Q9_449949"/>
      <w:bookmarkEnd w:id="3350"/>
      <w:r>
        <w:rPr>
          <w:rtl/>
        </w:rPr>
        <w:t xml:space="preserve">מה </w:t>
      </w:r>
      <w:bookmarkStart w:id="3351" w:name="_ETM_Q9_450069"/>
      <w:bookmarkEnd w:id="3351"/>
      <w:r>
        <w:rPr>
          <w:rtl/>
        </w:rPr>
        <w:t>להתווכח</w:t>
      </w:r>
      <w:r>
        <w:rPr>
          <w:rFonts w:hint="cs"/>
          <w:rtl/>
        </w:rPr>
        <w:t>.</w:t>
      </w:r>
      <w:r>
        <w:rPr>
          <w:rtl/>
        </w:rPr>
        <w:t xml:space="preserve"> </w:t>
      </w:r>
      <w:bookmarkStart w:id="3352" w:name="_ETM_Q9_451650"/>
      <w:bookmarkEnd w:id="3352"/>
      <w:r>
        <w:rPr>
          <w:rtl/>
        </w:rPr>
        <w:t xml:space="preserve">כרגע </w:t>
      </w:r>
      <w:bookmarkStart w:id="3353" w:name="_ETM_Q9_452400"/>
      <w:bookmarkEnd w:id="3353"/>
      <w:r>
        <w:rPr>
          <w:rtl/>
        </w:rPr>
        <w:t xml:space="preserve">הנושא </w:t>
      </w:r>
      <w:bookmarkStart w:id="3354" w:name="_ETM_Q9_452850"/>
      <w:bookmarkEnd w:id="3354"/>
      <w:r>
        <w:rPr>
          <w:rtl/>
        </w:rPr>
        <w:t xml:space="preserve">הזה </w:t>
      </w:r>
      <w:bookmarkStart w:id="3355" w:name="_ETM_Q9_453060"/>
      <w:bookmarkEnd w:id="3355"/>
      <w:r>
        <w:rPr>
          <w:rtl/>
        </w:rPr>
        <w:t xml:space="preserve">פשוט </w:t>
      </w:r>
      <w:bookmarkStart w:id="3356" w:name="_ETM_Q9_453449"/>
      <w:bookmarkEnd w:id="3356"/>
      <w:r>
        <w:rPr>
          <w:rtl/>
        </w:rPr>
        <w:t xml:space="preserve">לא </w:t>
      </w:r>
      <w:bookmarkStart w:id="3357" w:name="_ETM_Q9_453540"/>
      <w:bookmarkEnd w:id="3357"/>
      <w:r>
        <w:rPr>
          <w:rtl/>
        </w:rPr>
        <w:t xml:space="preserve">מטופל </w:t>
      </w:r>
      <w:bookmarkStart w:id="3358" w:name="_ETM_Q9_454259"/>
      <w:bookmarkEnd w:id="3358"/>
      <w:r>
        <w:rPr>
          <w:rtl/>
        </w:rPr>
        <w:t>בכלל</w:t>
      </w:r>
      <w:r>
        <w:rPr>
          <w:rFonts w:hint="cs"/>
          <w:rtl/>
        </w:rPr>
        <w:t xml:space="preserve">, כליל, </w:t>
      </w:r>
      <w:bookmarkStart w:id="3359" w:name="_ETM_Q9_454740"/>
      <w:bookmarkStart w:id="3360" w:name="_ETM_Q9_455339"/>
      <w:bookmarkEnd w:id="3359"/>
      <w:bookmarkEnd w:id="3360"/>
      <w:r>
        <w:rPr>
          <w:rtl/>
        </w:rPr>
        <w:t xml:space="preserve">לא </w:t>
      </w:r>
      <w:bookmarkStart w:id="3361" w:name="_ETM_Q9_455520"/>
      <w:bookmarkEnd w:id="3361"/>
      <w:r>
        <w:rPr>
          <w:rtl/>
        </w:rPr>
        <w:t>קיים</w:t>
      </w:r>
      <w:r>
        <w:rPr>
          <w:rFonts w:hint="cs"/>
          <w:rtl/>
        </w:rPr>
        <w:t>.</w:t>
      </w:r>
    </w:p>
    <w:p w:rsidR="00317FED" w:rsidRDefault="00317FED" w:rsidP="00CA6A73">
      <w:pPr>
        <w:rPr>
          <w:rtl/>
        </w:rPr>
      </w:pPr>
    </w:p>
    <w:p w:rsidR="00317FED" w:rsidRDefault="00317FED" w:rsidP="00CA6A73">
      <w:pPr>
        <w:rPr>
          <w:rtl/>
        </w:rPr>
      </w:pPr>
      <w:bookmarkStart w:id="3362" w:name="_ETM_Q9_459270"/>
      <w:bookmarkEnd w:id="3362"/>
      <w:r>
        <w:rPr>
          <w:rtl/>
        </w:rPr>
        <w:t xml:space="preserve">אני </w:t>
      </w:r>
      <w:bookmarkStart w:id="3363" w:name="_ETM_Q9_459690"/>
      <w:bookmarkEnd w:id="3363"/>
      <w:r>
        <w:rPr>
          <w:rtl/>
        </w:rPr>
        <w:t xml:space="preserve">מקווה </w:t>
      </w:r>
      <w:bookmarkStart w:id="3364" w:name="_ETM_Q9_460080"/>
      <w:bookmarkEnd w:id="3364"/>
      <w:r>
        <w:rPr>
          <w:rtl/>
        </w:rPr>
        <w:t xml:space="preserve">מאוד </w:t>
      </w:r>
      <w:bookmarkStart w:id="3365" w:name="_ETM_Q9_460770"/>
      <w:bookmarkEnd w:id="3365"/>
      <w:r>
        <w:rPr>
          <w:rtl/>
        </w:rPr>
        <w:t>–</w:t>
      </w:r>
      <w:r>
        <w:rPr>
          <w:rFonts w:hint="cs"/>
          <w:rtl/>
        </w:rPr>
        <w:t xml:space="preserve"> </w:t>
      </w:r>
      <w:r>
        <w:rPr>
          <w:rtl/>
        </w:rPr>
        <w:t>לא</w:t>
      </w:r>
      <w:bookmarkStart w:id="3366" w:name="_ETM_Q9_460949"/>
      <w:bookmarkEnd w:id="3366"/>
      <w:r>
        <w:rPr>
          <w:rFonts w:hint="cs"/>
          <w:rtl/>
        </w:rPr>
        <w:t xml:space="preserve">, </w:t>
      </w:r>
      <w:r>
        <w:rPr>
          <w:rtl/>
        </w:rPr>
        <w:t>לא</w:t>
      </w:r>
      <w:bookmarkStart w:id="3367" w:name="_ETM_Q9_461099"/>
      <w:bookmarkEnd w:id="3367"/>
      <w:r>
        <w:rPr>
          <w:rFonts w:hint="cs"/>
          <w:rtl/>
        </w:rPr>
        <w:t xml:space="preserve">, </w:t>
      </w:r>
      <w:bookmarkStart w:id="3368" w:name="_ETM_Q9_461000"/>
      <w:bookmarkEnd w:id="3368"/>
      <w:r>
        <w:rPr>
          <w:rtl/>
        </w:rPr>
        <w:t xml:space="preserve">אני </w:t>
      </w:r>
      <w:bookmarkStart w:id="3369" w:name="_ETM_Q9_461279"/>
      <w:bookmarkEnd w:id="3369"/>
      <w:r>
        <w:rPr>
          <w:rtl/>
        </w:rPr>
        <w:t xml:space="preserve">לא </w:t>
      </w:r>
      <w:bookmarkStart w:id="3370" w:name="_ETM_Q9_461370"/>
      <w:bookmarkEnd w:id="3370"/>
      <w:r>
        <w:rPr>
          <w:rtl/>
        </w:rPr>
        <w:t xml:space="preserve">מקווה </w:t>
      </w:r>
      <w:bookmarkStart w:id="3371" w:name="_ETM_Q9_461669"/>
      <w:bookmarkEnd w:id="3371"/>
      <w:r>
        <w:rPr>
          <w:rtl/>
        </w:rPr>
        <w:t>–</w:t>
      </w:r>
      <w:r>
        <w:rPr>
          <w:rFonts w:hint="cs"/>
          <w:rtl/>
        </w:rPr>
        <w:t xml:space="preserve"> </w:t>
      </w:r>
      <w:r>
        <w:rPr>
          <w:rtl/>
        </w:rPr>
        <w:t xml:space="preserve">אני </w:t>
      </w:r>
      <w:bookmarkStart w:id="3372" w:name="_ETM_Q9_461819"/>
      <w:bookmarkEnd w:id="3372"/>
      <w:r>
        <w:rPr>
          <w:rtl/>
        </w:rPr>
        <w:t xml:space="preserve">בטוחה </w:t>
      </w:r>
      <w:bookmarkStart w:id="3373" w:name="_ETM_Q9_462720"/>
      <w:bookmarkEnd w:id="3373"/>
      <w:r>
        <w:rPr>
          <w:rtl/>
        </w:rPr>
        <w:t xml:space="preserve">שהצעת </w:t>
      </w:r>
      <w:bookmarkStart w:id="3374" w:name="_ETM_Q9_463199"/>
      <w:bookmarkEnd w:id="3374"/>
      <w:r>
        <w:rPr>
          <w:rFonts w:hint="cs"/>
          <w:rtl/>
        </w:rPr>
        <w:t>ה</w:t>
      </w:r>
      <w:r>
        <w:rPr>
          <w:rtl/>
        </w:rPr>
        <w:t xml:space="preserve">חוק </w:t>
      </w:r>
      <w:bookmarkStart w:id="3375" w:name="_ETM_Q9_463410"/>
      <w:bookmarkEnd w:id="3375"/>
      <w:r>
        <w:rPr>
          <w:rFonts w:hint="cs"/>
          <w:rtl/>
        </w:rPr>
        <w:t>ה</w:t>
      </w:r>
      <w:r>
        <w:rPr>
          <w:rtl/>
        </w:rPr>
        <w:t xml:space="preserve">זאת </w:t>
      </w:r>
      <w:bookmarkStart w:id="3376" w:name="_ETM_Q9_463889"/>
      <w:bookmarkEnd w:id="3376"/>
      <w:r>
        <w:rPr>
          <w:rtl/>
        </w:rPr>
        <w:t xml:space="preserve">לא </w:t>
      </w:r>
      <w:bookmarkStart w:id="3377" w:name="_ETM_Q9_466759"/>
      <w:bookmarkEnd w:id="3377"/>
      <w:r>
        <w:rPr>
          <w:rtl/>
        </w:rPr>
        <w:t xml:space="preserve">תקבל </w:t>
      </w:r>
      <w:bookmarkStart w:id="3378" w:name="_ETM_Q9_467240"/>
      <w:bookmarkEnd w:id="3378"/>
      <w:r>
        <w:rPr>
          <w:rtl/>
        </w:rPr>
        <w:t>ז</w:t>
      </w:r>
      <w:r>
        <w:rPr>
          <w:rFonts w:hint="cs"/>
          <w:rtl/>
        </w:rPr>
        <w:t xml:space="preserve">ווית </w:t>
      </w:r>
      <w:bookmarkStart w:id="3379" w:name="_ETM_Q9_467360"/>
      <w:bookmarkStart w:id="3380" w:name="_ETM_Q9_467539"/>
      <w:bookmarkEnd w:id="3379"/>
      <w:bookmarkEnd w:id="3380"/>
      <w:r>
        <w:rPr>
          <w:rFonts w:hint="cs"/>
          <w:rtl/>
        </w:rPr>
        <w:t>פ</w:t>
      </w:r>
      <w:r>
        <w:rPr>
          <w:rtl/>
        </w:rPr>
        <w:t>וליטי</w:t>
      </w:r>
      <w:r>
        <w:rPr>
          <w:rFonts w:hint="cs"/>
          <w:rtl/>
        </w:rPr>
        <w:t>ת</w:t>
      </w:r>
      <w:r>
        <w:rPr>
          <w:rtl/>
        </w:rPr>
        <w:t xml:space="preserve"> בשום </w:t>
      </w:r>
      <w:bookmarkStart w:id="3381" w:name="_ETM_Q9_464400"/>
      <w:bookmarkEnd w:id="3381"/>
      <w:r>
        <w:rPr>
          <w:rtl/>
        </w:rPr>
        <w:t>דרך</w:t>
      </w:r>
      <w:r>
        <w:rPr>
          <w:rFonts w:hint="cs"/>
          <w:rtl/>
        </w:rPr>
        <w:t>,</w:t>
      </w:r>
      <w:r>
        <w:rPr>
          <w:rtl/>
        </w:rPr>
        <w:t xml:space="preserve"> </w:t>
      </w:r>
      <w:bookmarkStart w:id="3382" w:name="_ETM_Q9_465500"/>
      <w:bookmarkEnd w:id="3382"/>
      <w:r>
        <w:rPr>
          <w:rtl/>
        </w:rPr>
        <w:t xml:space="preserve">בשום </w:t>
      </w:r>
      <w:bookmarkStart w:id="3383" w:name="_ETM_Q9_465979"/>
      <w:bookmarkEnd w:id="3383"/>
      <w:r>
        <w:rPr>
          <w:rtl/>
        </w:rPr>
        <w:t>נקודה</w:t>
      </w:r>
      <w:r>
        <w:rPr>
          <w:rFonts w:hint="cs"/>
          <w:rtl/>
        </w:rPr>
        <w:t>.</w:t>
      </w:r>
      <w:r>
        <w:rPr>
          <w:rtl/>
        </w:rPr>
        <w:t xml:space="preserve"> </w:t>
      </w:r>
      <w:bookmarkStart w:id="3384" w:name="_ETM_Q9_468610"/>
      <w:bookmarkEnd w:id="3384"/>
      <w:r>
        <w:rPr>
          <w:rtl/>
        </w:rPr>
        <w:t xml:space="preserve">אסור </w:t>
      </w:r>
      <w:bookmarkStart w:id="3385" w:name="_ETM_Q9_469029"/>
      <w:bookmarkEnd w:id="3385"/>
      <w:r>
        <w:rPr>
          <w:rtl/>
        </w:rPr>
        <w:t xml:space="preserve">שזה </w:t>
      </w:r>
      <w:bookmarkStart w:id="3386" w:name="_ETM_Q9_469390"/>
      <w:bookmarkEnd w:id="3386"/>
      <w:r>
        <w:rPr>
          <w:rtl/>
        </w:rPr>
        <w:t>יקרה</w:t>
      </w:r>
      <w:r>
        <w:rPr>
          <w:rFonts w:hint="cs"/>
          <w:rtl/>
        </w:rPr>
        <w:t>.</w:t>
      </w:r>
      <w:r>
        <w:rPr>
          <w:rtl/>
        </w:rPr>
        <w:t xml:space="preserve"> </w:t>
      </w:r>
      <w:bookmarkStart w:id="3387" w:name="_ETM_Q9_472650"/>
      <w:bookmarkEnd w:id="3387"/>
      <w:r>
        <w:rPr>
          <w:rFonts w:hint="cs"/>
          <w:rtl/>
        </w:rPr>
        <w:t>י</w:t>
      </w:r>
      <w:r>
        <w:rPr>
          <w:rtl/>
        </w:rPr>
        <w:t xml:space="preserve">היו </w:t>
      </w:r>
      <w:bookmarkStart w:id="3388" w:name="_ETM_Q9_472889"/>
      <w:bookmarkEnd w:id="3388"/>
      <w:r>
        <w:rPr>
          <w:rtl/>
        </w:rPr>
        <w:t xml:space="preserve">כאלה </w:t>
      </w:r>
      <w:bookmarkStart w:id="3389" w:name="_ETM_Q9_473130"/>
      <w:bookmarkEnd w:id="3389"/>
      <w:r>
        <w:rPr>
          <w:rtl/>
        </w:rPr>
        <w:t>ש</w:t>
      </w:r>
      <w:r>
        <w:rPr>
          <w:rFonts w:hint="cs"/>
          <w:rtl/>
        </w:rPr>
        <w:t>י</w:t>
      </w:r>
      <w:r>
        <w:rPr>
          <w:rtl/>
        </w:rPr>
        <w:t>סכימו</w:t>
      </w:r>
      <w:bookmarkStart w:id="3390" w:name="_ETM_Q9_473669"/>
      <w:bookmarkEnd w:id="3390"/>
      <w:r>
        <w:rPr>
          <w:rFonts w:hint="cs"/>
          <w:rtl/>
        </w:rPr>
        <w:t>, י</w:t>
      </w:r>
      <w:r>
        <w:rPr>
          <w:rtl/>
        </w:rPr>
        <w:t xml:space="preserve">היו </w:t>
      </w:r>
      <w:bookmarkStart w:id="3391" w:name="_ETM_Q9_473820"/>
      <w:bookmarkEnd w:id="3391"/>
      <w:r>
        <w:rPr>
          <w:rtl/>
        </w:rPr>
        <w:t xml:space="preserve">כאלה </w:t>
      </w:r>
      <w:bookmarkStart w:id="3392" w:name="_ETM_Q9_474089"/>
      <w:bookmarkEnd w:id="3392"/>
      <w:r>
        <w:rPr>
          <w:rtl/>
        </w:rPr>
        <w:t>שלא</w:t>
      </w:r>
      <w:r>
        <w:rPr>
          <w:rFonts w:hint="cs"/>
          <w:rtl/>
        </w:rPr>
        <w:t>.</w:t>
      </w:r>
      <w:r>
        <w:rPr>
          <w:rtl/>
        </w:rPr>
        <w:t xml:space="preserve"> </w:t>
      </w:r>
      <w:bookmarkStart w:id="3393" w:name="_ETM_Q9_474480"/>
      <w:bookmarkEnd w:id="3393"/>
      <w:r>
        <w:rPr>
          <w:rtl/>
        </w:rPr>
        <w:t>נתווכח</w:t>
      </w:r>
      <w:r>
        <w:rPr>
          <w:rFonts w:hint="cs"/>
          <w:rtl/>
        </w:rPr>
        <w:t>,</w:t>
      </w:r>
      <w:r>
        <w:rPr>
          <w:rtl/>
        </w:rPr>
        <w:t xml:space="preserve"> </w:t>
      </w:r>
      <w:bookmarkStart w:id="3394" w:name="_ETM_Q9_475110"/>
      <w:bookmarkEnd w:id="3394"/>
      <w:r>
        <w:rPr>
          <w:rtl/>
        </w:rPr>
        <w:t xml:space="preserve">נגיע </w:t>
      </w:r>
      <w:bookmarkStart w:id="3395" w:name="_ETM_Q9_475529"/>
      <w:bookmarkEnd w:id="3395"/>
      <w:r>
        <w:rPr>
          <w:rtl/>
        </w:rPr>
        <w:t xml:space="preserve">לעמק </w:t>
      </w:r>
      <w:bookmarkStart w:id="3396" w:name="_ETM_Q9_475889"/>
      <w:bookmarkEnd w:id="3396"/>
      <w:r>
        <w:rPr>
          <w:rtl/>
        </w:rPr>
        <w:t>השווה</w:t>
      </w:r>
      <w:r>
        <w:rPr>
          <w:rFonts w:hint="cs"/>
          <w:rtl/>
        </w:rPr>
        <w:t>.</w:t>
      </w:r>
      <w:r>
        <w:rPr>
          <w:rtl/>
        </w:rPr>
        <w:t xml:space="preserve"> </w:t>
      </w:r>
      <w:bookmarkStart w:id="3397" w:name="_ETM_Q9_476460"/>
      <w:bookmarkEnd w:id="3397"/>
      <w:r>
        <w:rPr>
          <w:rtl/>
        </w:rPr>
        <w:t xml:space="preserve">זה </w:t>
      </w:r>
      <w:bookmarkStart w:id="3398" w:name="_ETM_Q9_476639"/>
      <w:bookmarkEnd w:id="3398"/>
      <w:r>
        <w:rPr>
          <w:rtl/>
        </w:rPr>
        <w:t>מורכב</w:t>
      </w:r>
      <w:bookmarkStart w:id="3399" w:name="_ETM_Q9_477300"/>
      <w:bookmarkEnd w:id="3399"/>
      <w:r>
        <w:rPr>
          <w:rFonts w:hint="cs"/>
          <w:rtl/>
        </w:rPr>
        <w:t xml:space="preserve">, </w:t>
      </w:r>
      <w:r>
        <w:rPr>
          <w:rtl/>
        </w:rPr>
        <w:t xml:space="preserve">זה </w:t>
      </w:r>
      <w:bookmarkStart w:id="3400" w:name="_ETM_Q9_477510"/>
      <w:bookmarkEnd w:id="3400"/>
      <w:r>
        <w:rPr>
          <w:rtl/>
        </w:rPr>
        <w:t>מסובך</w:t>
      </w:r>
      <w:bookmarkStart w:id="3401" w:name="_ETM_Q9_478440"/>
      <w:bookmarkEnd w:id="3401"/>
      <w:r>
        <w:rPr>
          <w:rFonts w:hint="cs"/>
          <w:rtl/>
        </w:rPr>
        <w:t xml:space="preserve">, </w:t>
      </w:r>
      <w:r>
        <w:rPr>
          <w:rtl/>
        </w:rPr>
        <w:t xml:space="preserve">זה </w:t>
      </w:r>
      <w:bookmarkStart w:id="3402" w:name="_ETM_Q9_478650"/>
      <w:bookmarkEnd w:id="3402"/>
      <w:r>
        <w:rPr>
          <w:rtl/>
        </w:rPr>
        <w:t xml:space="preserve">לא </w:t>
      </w:r>
      <w:bookmarkStart w:id="3403" w:name="_ETM_Q9_478740"/>
      <w:bookmarkEnd w:id="3403"/>
      <w:r>
        <w:rPr>
          <w:rtl/>
        </w:rPr>
        <w:t>פשוט</w:t>
      </w:r>
      <w:r>
        <w:rPr>
          <w:rFonts w:hint="cs"/>
          <w:rtl/>
        </w:rPr>
        <w:t>.</w:t>
      </w:r>
      <w:r>
        <w:rPr>
          <w:rtl/>
        </w:rPr>
        <w:t xml:space="preserve"> </w:t>
      </w:r>
      <w:bookmarkStart w:id="3404" w:name="_ETM_Q9_479520"/>
      <w:bookmarkEnd w:id="3404"/>
      <w:r>
        <w:rPr>
          <w:rtl/>
        </w:rPr>
        <w:t xml:space="preserve">אנחנו </w:t>
      </w:r>
      <w:bookmarkStart w:id="3405" w:name="_ETM_Q9_479850"/>
      <w:bookmarkEnd w:id="3405"/>
      <w:r>
        <w:rPr>
          <w:rtl/>
        </w:rPr>
        <w:t xml:space="preserve">נעשה </w:t>
      </w:r>
      <w:bookmarkStart w:id="3406" w:name="_ETM_Q9_480330"/>
      <w:bookmarkEnd w:id="3406"/>
      <w:r>
        <w:rPr>
          <w:rtl/>
        </w:rPr>
        <w:t xml:space="preserve">את </w:t>
      </w:r>
      <w:bookmarkStart w:id="3407" w:name="_ETM_Q9_480419"/>
      <w:bookmarkEnd w:id="3407"/>
      <w:r>
        <w:rPr>
          <w:rtl/>
        </w:rPr>
        <w:t>זה</w:t>
      </w:r>
      <w:bookmarkStart w:id="3408" w:name="_ETM_Q9_480919"/>
      <w:bookmarkEnd w:id="3408"/>
      <w:r>
        <w:rPr>
          <w:rFonts w:hint="cs"/>
          <w:rtl/>
        </w:rPr>
        <w:t xml:space="preserve">, </w:t>
      </w:r>
      <w:r>
        <w:rPr>
          <w:rtl/>
        </w:rPr>
        <w:t xml:space="preserve">כפי </w:t>
      </w:r>
      <w:bookmarkStart w:id="3409" w:name="_ETM_Q9_481190"/>
      <w:bookmarkEnd w:id="3409"/>
      <w:r>
        <w:rPr>
          <w:rtl/>
        </w:rPr>
        <w:t>ש</w:t>
      </w:r>
      <w:bookmarkStart w:id="3410" w:name="_ETM_Q9_481789"/>
      <w:bookmarkEnd w:id="3410"/>
      <w:r>
        <w:rPr>
          <w:rtl/>
        </w:rPr>
        <w:t xml:space="preserve">אחרי </w:t>
      </w:r>
      <w:bookmarkStart w:id="3411" w:name="_ETM_Q9_482060"/>
      <w:bookmarkEnd w:id="3411"/>
      <w:r>
        <w:rPr>
          <w:rtl/>
        </w:rPr>
        <w:t xml:space="preserve">7 </w:t>
      </w:r>
      <w:bookmarkStart w:id="3412" w:name="_ETM_Q9_482330"/>
      <w:bookmarkEnd w:id="3412"/>
      <w:r>
        <w:rPr>
          <w:rtl/>
        </w:rPr>
        <w:t xml:space="preserve">באוקטובר </w:t>
      </w:r>
      <w:bookmarkStart w:id="3413" w:name="_ETM_Q9_480000"/>
      <w:bookmarkEnd w:id="3413"/>
      <w:r>
        <w:rPr>
          <w:rFonts w:hint="cs"/>
          <w:rtl/>
        </w:rPr>
        <w:t xml:space="preserve">הקמנו פה </w:t>
      </w:r>
      <w:bookmarkStart w:id="3414" w:name="_ETM_Q9_483000"/>
      <w:bookmarkEnd w:id="3414"/>
      <w:r>
        <w:rPr>
          <w:rFonts w:hint="cs"/>
          <w:rtl/>
        </w:rPr>
        <w:t xml:space="preserve">בכנסת את חמ"ל חברי הכנסת </w:t>
      </w:r>
      <w:bookmarkStart w:id="3415" w:name="_ETM_Q9_480480"/>
      <w:bookmarkStart w:id="3416" w:name="_ETM_Q9_480570"/>
      <w:bookmarkStart w:id="3417" w:name="_ETM_Q9_481079"/>
      <w:bookmarkStart w:id="3418" w:name="_ETM_Q9_481350"/>
      <w:bookmarkStart w:id="3419" w:name="_ETM_Q9_481949"/>
      <w:bookmarkStart w:id="3420" w:name="_ETM_Q9_482220"/>
      <w:bookmarkStart w:id="3421" w:name="_ETM_Q9_482490"/>
      <w:bookmarkStart w:id="3422" w:name="_ETM_Q9_483910"/>
      <w:bookmarkStart w:id="3423" w:name="_ETM_Q9_484420"/>
      <w:bookmarkStart w:id="3424" w:name="_ETM_Q9_484540"/>
      <w:bookmarkStart w:id="3425" w:name="_ETM_Q9_485290"/>
      <w:bookmarkStart w:id="3426" w:name="_ETM_Q9_485589"/>
      <w:bookmarkStart w:id="3427" w:name="_ETM_Q9_485980"/>
      <w:bookmarkStart w:id="3428" w:name="_ETM_Q9_488190"/>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r>
        <w:rPr>
          <w:rtl/>
        </w:rPr>
        <w:t xml:space="preserve">ועבדנו </w:t>
      </w:r>
      <w:bookmarkStart w:id="3429" w:name="_ETM_Q9_488820"/>
      <w:bookmarkEnd w:id="3429"/>
      <w:r>
        <w:rPr>
          <w:rtl/>
        </w:rPr>
        <w:t>ביחד</w:t>
      </w:r>
      <w:r>
        <w:rPr>
          <w:rFonts w:hint="cs"/>
          <w:rtl/>
        </w:rPr>
        <w:t>,</w:t>
      </w:r>
      <w:r>
        <w:rPr>
          <w:rtl/>
        </w:rPr>
        <w:t xml:space="preserve"> </w:t>
      </w:r>
      <w:bookmarkStart w:id="3430" w:name="_ETM_Q9_489900"/>
      <w:bookmarkEnd w:id="3430"/>
      <w:r>
        <w:rPr>
          <w:rtl/>
        </w:rPr>
        <w:t xml:space="preserve">עם </w:t>
      </w:r>
      <w:bookmarkStart w:id="3431" w:name="_ETM_Q9_490049"/>
      <w:bookmarkEnd w:id="3431"/>
      <w:r>
        <w:rPr>
          <w:rtl/>
        </w:rPr>
        <w:t xml:space="preserve">כולם </w:t>
      </w:r>
      <w:bookmarkStart w:id="3432" w:name="_ETM_Q9_490410"/>
      <w:bookmarkEnd w:id="3432"/>
      <w:r>
        <w:rPr>
          <w:rtl/>
        </w:rPr>
        <w:t>ביחד</w:t>
      </w:r>
      <w:r>
        <w:rPr>
          <w:rFonts w:hint="cs"/>
          <w:rtl/>
        </w:rPr>
        <w:t>,</w:t>
      </w:r>
      <w:r>
        <w:rPr>
          <w:rtl/>
        </w:rPr>
        <w:t xml:space="preserve"> </w:t>
      </w:r>
      <w:bookmarkStart w:id="3433" w:name="_ETM_Q9_491570"/>
      <w:bookmarkEnd w:id="3433"/>
      <w:r>
        <w:rPr>
          <w:rFonts w:hint="cs"/>
          <w:rtl/>
        </w:rPr>
        <w:t xml:space="preserve">בצירוף. </w:t>
      </w:r>
      <w:bookmarkStart w:id="3434" w:name="_ETM_Q9_492900"/>
      <w:bookmarkEnd w:id="3434"/>
      <w:r>
        <w:rPr>
          <w:rtl/>
        </w:rPr>
        <w:t>אתה</w:t>
      </w:r>
      <w:r>
        <w:rPr>
          <w:rFonts w:hint="cs"/>
          <w:rtl/>
        </w:rPr>
        <w:t xml:space="preserve">, שמחה, </w:t>
      </w:r>
      <w:bookmarkStart w:id="3435" w:name="_ETM_Q9_493320"/>
      <w:bookmarkStart w:id="3436" w:name="_ETM_Q9_493679"/>
      <w:bookmarkEnd w:id="3435"/>
      <w:bookmarkEnd w:id="3436"/>
      <w:r>
        <w:rPr>
          <w:rtl/>
        </w:rPr>
        <w:t>הלכת</w:t>
      </w:r>
      <w:r>
        <w:rPr>
          <w:rFonts w:hint="cs"/>
          <w:rtl/>
        </w:rPr>
        <w:t xml:space="preserve"> עם</w:t>
      </w:r>
      <w:r>
        <w:rPr>
          <w:rtl/>
        </w:rPr>
        <w:t xml:space="preserve"> </w:t>
      </w:r>
      <w:bookmarkStart w:id="3437" w:name="_ETM_Q9_494219"/>
      <w:bookmarkEnd w:id="3437"/>
      <w:r>
        <w:rPr>
          <w:rtl/>
        </w:rPr>
        <w:t xml:space="preserve">גלעד </w:t>
      </w:r>
      <w:bookmarkStart w:id="3438" w:name="_ETM_Q9_494519"/>
      <w:bookmarkEnd w:id="3438"/>
      <w:r>
        <w:rPr>
          <w:rtl/>
        </w:rPr>
        <w:t>קריב</w:t>
      </w:r>
      <w:r>
        <w:rPr>
          <w:rFonts w:hint="cs"/>
          <w:rtl/>
        </w:rPr>
        <w:t>,</w:t>
      </w:r>
      <w:r>
        <w:rPr>
          <w:rtl/>
        </w:rPr>
        <w:t xml:space="preserve"> </w:t>
      </w:r>
      <w:bookmarkStart w:id="3439" w:name="_ETM_Q9_494849"/>
      <w:bookmarkEnd w:id="3439"/>
      <w:r>
        <w:rPr>
          <w:rtl/>
        </w:rPr>
        <w:t>לדעתי</w:t>
      </w:r>
      <w:r>
        <w:rPr>
          <w:rFonts w:hint="cs"/>
          <w:rtl/>
        </w:rPr>
        <w:t>,</w:t>
      </w:r>
      <w:r>
        <w:rPr>
          <w:rtl/>
        </w:rPr>
        <w:t xml:space="preserve"> </w:t>
      </w:r>
      <w:bookmarkStart w:id="3440" w:name="_ETM_Q9_495389"/>
      <w:bookmarkEnd w:id="3440"/>
      <w:r>
        <w:rPr>
          <w:rtl/>
        </w:rPr>
        <w:t xml:space="preserve">לשדה </w:t>
      </w:r>
      <w:bookmarkStart w:id="3441" w:name="_ETM_Q9_495839"/>
      <w:bookmarkEnd w:id="3441"/>
      <w:r>
        <w:rPr>
          <w:rtl/>
        </w:rPr>
        <w:t>תימן</w:t>
      </w:r>
      <w:bookmarkStart w:id="3442" w:name="_ETM_Q9_496260"/>
      <w:bookmarkEnd w:id="3442"/>
      <w:r>
        <w:rPr>
          <w:rtl/>
        </w:rPr>
        <w:t xml:space="preserve"> </w:t>
      </w:r>
      <w:bookmarkStart w:id="3443" w:name="_ETM_Q9_497010"/>
      <w:bookmarkEnd w:id="3443"/>
      <w:r>
        <w:rPr>
          <w:rtl/>
        </w:rPr>
        <w:t xml:space="preserve">לטפל </w:t>
      </w:r>
      <w:bookmarkStart w:id="3444" w:name="_ETM_Q9_497520"/>
      <w:bookmarkStart w:id="3445" w:name="_ETM_Q9_500910"/>
      <w:bookmarkEnd w:id="3444"/>
      <w:bookmarkEnd w:id="3445"/>
      <w:r>
        <w:rPr>
          <w:rtl/>
        </w:rPr>
        <w:t>במשפחות</w:t>
      </w:r>
      <w:r>
        <w:rPr>
          <w:rFonts w:hint="cs"/>
          <w:rtl/>
        </w:rPr>
        <w:t>,</w:t>
      </w:r>
      <w:r>
        <w:rPr>
          <w:rtl/>
        </w:rPr>
        <w:t xml:space="preserve"> </w:t>
      </w:r>
      <w:bookmarkStart w:id="3446" w:name="_ETM_Q9_502350"/>
      <w:bookmarkEnd w:id="3446"/>
      <w:r>
        <w:rPr>
          <w:rtl/>
        </w:rPr>
        <w:t xml:space="preserve">בכל </w:t>
      </w:r>
      <w:bookmarkStart w:id="3447" w:name="_ETM_Q9_502680"/>
      <w:bookmarkEnd w:id="3447"/>
      <w:r>
        <w:rPr>
          <w:rtl/>
        </w:rPr>
        <w:t xml:space="preserve">מה </w:t>
      </w:r>
      <w:bookmarkStart w:id="3448" w:name="_ETM_Q9_502800"/>
      <w:bookmarkEnd w:id="3448"/>
      <w:r>
        <w:rPr>
          <w:rtl/>
        </w:rPr>
        <w:t xml:space="preserve">שהיה </w:t>
      </w:r>
      <w:bookmarkStart w:id="3449" w:name="_ETM_Q9_503220"/>
      <w:bookmarkEnd w:id="3449"/>
      <w:r>
        <w:rPr>
          <w:rtl/>
        </w:rPr>
        <w:t>שם</w:t>
      </w:r>
      <w:r>
        <w:rPr>
          <w:rFonts w:hint="cs"/>
          <w:rtl/>
        </w:rPr>
        <w:t>;</w:t>
      </w:r>
      <w:r>
        <w:rPr>
          <w:rtl/>
        </w:rPr>
        <w:t xml:space="preserve"> </w:t>
      </w:r>
      <w:bookmarkStart w:id="3450" w:name="_ETM_Q9_504739"/>
      <w:bookmarkEnd w:id="3450"/>
      <w:r>
        <w:rPr>
          <w:rtl/>
        </w:rPr>
        <w:t xml:space="preserve">אני </w:t>
      </w:r>
      <w:bookmarkStart w:id="3451" w:name="_ETM_Q9_505339"/>
      <w:bookmarkEnd w:id="3451"/>
      <w:r>
        <w:rPr>
          <w:rFonts w:hint="cs"/>
          <w:rtl/>
        </w:rPr>
        <w:t xml:space="preserve">עם </w:t>
      </w:r>
      <w:r>
        <w:rPr>
          <w:rtl/>
        </w:rPr>
        <w:t xml:space="preserve">בוארון </w:t>
      </w:r>
      <w:bookmarkStart w:id="3452" w:name="_ETM_Q9_505999"/>
      <w:bookmarkEnd w:id="3452"/>
      <w:r>
        <w:rPr>
          <w:rtl/>
        </w:rPr>
        <w:t xml:space="preserve">התעסקתי </w:t>
      </w:r>
      <w:bookmarkStart w:id="3453" w:name="_ETM_Q9_506630"/>
      <w:bookmarkEnd w:id="3453"/>
      <w:r>
        <w:rPr>
          <w:rtl/>
        </w:rPr>
        <w:t xml:space="preserve">עם </w:t>
      </w:r>
      <w:bookmarkStart w:id="3454" w:name="_ETM_Q9_506749"/>
      <w:bookmarkEnd w:id="3454"/>
      <w:r>
        <w:rPr>
          <w:rtl/>
        </w:rPr>
        <w:t xml:space="preserve">הנשק </w:t>
      </w:r>
      <w:bookmarkStart w:id="3455" w:name="_ETM_Q9_507380"/>
      <w:bookmarkEnd w:id="3455"/>
      <w:r>
        <w:rPr>
          <w:rtl/>
        </w:rPr>
        <w:t>לחיילינו</w:t>
      </w:r>
      <w:r w:rsidR="00E85AD5">
        <w:rPr>
          <w:rFonts w:hint="cs"/>
          <w:rtl/>
        </w:rPr>
        <w:t>,</w:t>
      </w:r>
      <w:r>
        <w:rPr>
          <w:rtl/>
        </w:rPr>
        <w:t xml:space="preserve"> </w:t>
      </w:r>
      <w:bookmarkStart w:id="3456" w:name="_ETM_Q9_508960"/>
      <w:bookmarkEnd w:id="3456"/>
      <w:r>
        <w:rPr>
          <w:rtl/>
        </w:rPr>
        <w:t>ו</w:t>
      </w:r>
      <w:r>
        <w:rPr>
          <w:rFonts w:hint="cs"/>
          <w:rtl/>
        </w:rPr>
        <w:t xml:space="preserve">עם </w:t>
      </w:r>
      <w:bookmarkStart w:id="3457" w:name="_ETM_Q9_509000"/>
      <w:bookmarkStart w:id="3458" w:name="_ETM_Q9_509499"/>
      <w:bookmarkEnd w:id="3457"/>
      <w:bookmarkEnd w:id="3458"/>
      <w:r>
        <w:rPr>
          <w:rFonts w:hint="cs"/>
          <w:rtl/>
        </w:rPr>
        <w:t>ה</w:t>
      </w:r>
      <w:r>
        <w:rPr>
          <w:rtl/>
        </w:rPr>
        <w:t xml:space="preserve">ח"כים </w:t>
      </w:r>
      <w:bookmarkStart w:id="3459" w:name="_ETM_Q9_510009"/>
      <w:bookmarkEnd w:id="3459"/>
      <w:r>
        <w:rPr>
          <w:rFonts w:hint="cs"/>
          <w:rtl/>
        </w:rPr>
        <w:t>ה</w:t>
      </w:r>
      <w:r>
        <w:rPr>
          <w:rtl/>
        </w:rPr>
        <w:t>אחרים</w:t>
      </w:r>
      <w:r>
        <w:rPr>
          <w:rFonts w:hint="cs"/>
          <w:rtl/>
        </w:rPr>
        <w:t>.</w:t>
      </w:r>
      <w:r>
        <w:rPr>
          <w:rtl/>
        </w:rPr>
        <w:t xml:space="preserve"> </w:t>
      </w:r>
      <w:bookmarkStart w:id="3460" w:name="_ETM_Q9_510550"/>
      <w:bookmarkEnd w:id="3460"/>
      <w:r>
        <w:rPr>
          <w:rtl/>
        </w:rPr>
        <w:t>לא</w:t>
      </w:r>
      <w:r>
        <w:rPr>
          <w:rFonts w:hint="cs"/>
          <w:rtl/>
        </w:rPr>
        <w:t>,</w:t>
      </w:r>
      <w:r>
        <w:rPr>
          <w:rtl/>
        </w:rPr>
        <w:t xml:space="preserve"> </w:t>
      </w:r>
      <w:bookmarkStart w:id="3461" w:name="_ETM_Q9_510730"/>
      <w:bookmarkEnd w:id="3461"/>
      <w:r>
        <w:rPr>
          <w:rtl/>
        </w:rPr>
        <w:t xml:space="preserve">בכלל </w:t>
      </w:r>
      <w:bookmarkStart w:id="3462" w:name="_ETM_Q9_511089"/>
      <w:bookmarkEnd w:id="3462"/>
      <w:r>
        <w:rPr>
          <w:rtl/>
        </w:rPr>
        <w:t xml:space="preserve">לא </w:t>
      </w:r>
      <w:bookmarkStart w:id="3463" w:name="_ETM_Q9_511179"/>
      <w:bookmarkEnd w:id="3463"/>
      <w:r>
        <w:rPr>
          <w:rtl/>
        </w:rPr>
        <w:t xml:space="preserve">התייחסנו </w:t>
      </w:r>
      <w:bookmarkStart w:id="3464" w:name="_ETM_Q9_511960"/>
      <w:bookmarkEnd w:id="3464"/>
      <w:r>
        <w:rPr>
          <w:rFonts w:hint="cs"/>
          <w:rtl/>
        </w:rPr>
        <w:t>ל</w:t>
      </w:r>
      <w:r>
        <w:rPr>
          <w:rtl/>
        </w:rPr>
        <w:t xml:space="preserve">מאיפה </w:t>
      </w:r>
      <w:bookmarkStart w:id="3465" w:name="_ETM_Q9_512440"/>
      <w:bookmarkEnd w:id="3465"/>
      <w:r>
        <w:rPr>
          <w:rtl/>
        </w:rPr>
        <w:t>אתה</w:t>
      </w:r>
      <w:r>
        <w:rPr>
          <w:rFonts w:hint="cs"/>
          <w:rtl/>
        </w:rPr>
        <w:t>,</w:t>
      </w:r>
      <w:r>
        <w:rPr>
          <w:rtl/>
        </w:rPr>
        <w:t xml:space="preserve"> </w:t>
      </w:r>
      <w:bookmarkStart w:id="3466" w:name="_ETM_Q9_512649"/>
      <w:bookmarkEnd w:id="3466"/>
      <w:r>
        <w:rPr>
          <w:rtl/>
        </w:rPr>
        <w:t>קואליציה</w:t>
      </w:r>
      <w:bookmarkStart w:id="3467" w:name="_ETM_Q9_513129"/>
      <w:bookmarkEnd w:id="3467"/>
      <w:r>
        <w:rPr>
          <w:rFonts w:hint="cs"/>
          <w:rtl/>
        </w:rPr>
        <w:t>–</w:t>
      </w:r>
      <w:r>
        <w:rPr>
          <w:rtl/>
        </w:rPr>
        <w:t>אופוזיציה</w:t>
      </w:r>
      <w:r>
        <w:rPr>
          <w:rFonts w:hint="cs"/>
          <w:rtl/>
        </w:rPr>
        <w:t xml:space="preserve"> –</w:t>
      </w:r>
      <w:r>
        <w:rPr>
          <w:rtl/>
        </w:rPr>
        <w:t xml:space="preserve"> </w:t>
      </w:r>
      <w:bookmarkStart w:id="3468" w:name="_ETM_Q9_513730"/>
      <w:bookmarkEnd w:id="3468"/>
      <w:r>
        <w:rPr>
          <w:rtl/>
        </w:rPr>
        <w:t xml:space="preserve">היינו </w:t>
      </w:r>
      <w:bookmarkStart w:id="3469" w:name="_ETM_Q9_514149"/>
      <w:bookmarkEnd w:id="3469"/>
      <w:r>
        <w:rPr>
          <w:rtl/>
        </w:rPr>
        <w:t xml:space="preserve">ביחד </w:t>
      </w:r>
      <w:bookmarkStart w:id="3470" w:name="_ETM_Q9_515440"/>
      <w:bookmarkEnd w:id="3470"/>
      <w:r>
        <w:rPr>
          <w:rtl/>
        </w:rPr>
        <w:t xml:space="preserve">בהצעת </w:t>
      </w:r>
      <w:bookmarkStart w:id="3471" w:name="_ETM_Q9_515890"/>
      <w:bookmarkEnd w:id="3471"/>
      <w:r>
        <w:rPr>
          <w:rtl/>
        </w:rPr>
        <w:t xml:space="preserve">החוק </w:t>
      </w:r>
      <w:bookmarkStart w:id="3472" w:name="_ETM_Q9_516100"/>
      <w:bookmarkEnd w:id="3472"/>
      <w:r>
        <w:rPr>
          <w:rtl/>
        </w:rPr>
        <w:t>הז</w:t>
      </w:r>
      <w:r>
        <w:rPr>
          <w:rFonts w:hint="cs"/>
          <w:rtl/>
        </w:rPr>
        <w:t>ו.</w:t>
      </w:r>
      <w:r>
        <w:rPr>
          <w:rtl/>
        </w:rPr>
        <w:t xml:space="preserve"> </w:t>
      </w:r>
      <w:bookmarkStart w:id="3473" w:name="_ETM_Q9_516279"/>
      <w:bookmarkEnd w:id="3473"/>
      <w:r>
        <w:rPr>
          <w:rtl/>
        </w:rPr>
        <w:t xml:space="preserve">אני </w:t>
      </w:r>
      <w:bookmarkStart w:id="3474" w:name="_ETM_Q9_516400"/>
      <w:bookmarkEnd w:id="3474"/>
      <w:r>
        <w:rPr>
          <w:rtl/>
        </w:rPr>
        <w:t xml:space="preserve">רוצה </w:t>
      </w:r>
      <w:bookmarkStart w:id="3475" w:name="_ETM_Q9_516670"/>
      <w:bookmarkEnd w:id="3475"/>
      <w:r>
        <w:rPr>
          <w:rtl/>
        </w:rPr>
        <w:t>ש</w:t>
      </w:r>
      <w:bookmarkStart w:id="3476" w:name="_ETM_Q9_516970"/>
      <w:bookmarkEnd w:id="3476"/>
      <w:r>
        <w:rPr>
          <w:rtl/>
        </w:rPr>
        <w:t xml:space="preserve">נהיה </w:t>
      </w:r>
      <w:bookmarkStart w:id="3477" w:name="_ETM_Q9_517150"/>
      <w:bookmarkEnd w:id="3477"/>
      <w:r>
        <w:rPr>
          <w:rtl/>
        </w:rPr>
        <w:t>ביחד</w:t>
      </w:r>
      <w:r>
        <w:rPr>
          <w:rFonts w:hint="cs"/>
          <w:rtl/>
        </w:rPr>
        <w:t>.</w:t>
      </w:r>
      <w:r>
        <w:rPr>
          <w:rtl/>
        </w:rPr>
        <w:t xml:space="preserve"> </w:t>
      </w:r>
      <w:bookmarkStart w:id="3478" w:name="_ETM_Q9_518110"/>
      <w:bookmarkEnd w:id="3478"/>
    </w:p>
    <w:p w:rsidR="00317FED" w:rsidRDefault="00317FED" w:rsidP="00CA6A73">
      <w:pPr>
        <w:rPr>
          <w:rtl/>
        </w:rPr>
      </w:pPr>
    </w:p>
    <w:p w:rsidR="00317FED" w:rsidRDefault="00317FED" w:rsidP="00E85AD5">
      <w:pPr>
        <w:rPr>
          <w:rtl/>
        </w:rPr>
      </w:pPr>
      <w:bookmarkStart w:id="3479" w:name="_ETM_Q9_514000"/>
      <w:bookmarkEnd w:id="3479"/>
      <w:r>
        <w:rPr>
          <w:rtl/>
        </w:rPr>
        <w:t xml:space="preserve">אני </w:t>
      </w:r>
      <w:bookmarkStart w:id="3480" w:name="_ETM_Q9_518350"/>
      <w:bookmarkEnd w:id="3480"/>
      <w:r>
        <w:rPr>
          <w:rtl/>
        </w:rPr>
        <w:t xml:space="preserve">לא </w:t>
      </w:r>
      <w:bookmarkStart w:id="3481" w:name="_ETM_Q9_518500"/>
      <w:bookmarkEnd w:id="3481"/>
      <w:r>
        <w:rPr>
          <w:rFonts w:hint="cs"/>
          <w:rtl/>
        </w:rPr>
        <w:t>א</w:t>
      </w:r>
      <w:r>
        <w:rPr>
          <w:rtl/>
        </w:rPr>
        <w:t xml:space="preserve">קבל </w:t>
      </w:r>
      <w:bookmarkStart w:id="3482" w:name="_ETM_Q9_518920"/>
      <w:bookmarkEnd w:id="3482"/>
      <w:r>
        <w:rPr>
          <w:rtl/>
        </w:rPr>
        <w:t xml:space="preserve">שום </w:t>
      </w:r>
      <w:bookmarkStart w:id="3483" w:name="_ETM_Q9_519310"/>
      <w:bookmarkStart w:id="3484" w:name="_ETM_Q9_519520"/>
      <w:bookmarkEnd w:id="3483"/>
      <w:bookmarkEnd w:id="3484"/>
      <w:r>
        <w:rPr>
          <w:rtl/>
        </w:rPr>
        <w:t xml:space="preserve">הטפות </w:t>
      </w:r>
      <w:bookmarkStart w:id="3485" w:name="_ETM_Q9_519880"/>
      <w:bookmarkEnd w:id="3485"/>
      <w:r>
        <w:rPr>
          <w:rtl/>
        </w:rPr>
        <w:t>מוסר</w:t>
      </w:r>
      <w:r>
        <w:rPr>
          <w:rFonts w:hint="cs"/>
          <w:rtl/>
        </w:rPr>
        <w:t>.</w:t>
      </w:r>
      <w:r>
        <w:rPr>
          <w:rtl/>
        </w:rPr>
        <w:t xml:space="preserve"> </w:t>
      </w:r>
      <w:bookmarkStart w:id="3486" w:name="_ETM_Q9_520969"/>
      <w:bookmarkEnd w:id="3486"/>
      <w:r>
        <w:rPr>
          <w:rtl/>
        </w:rPr>
        <w:t xml:space="preserve">אני </w:t>
      </w:r>
      <w:bookmarkStart w:id="3487" w:name="_ETM_Q9_521239"/>
      <w:bookmarkEnd w:id="3487"/>
      <w:r>
        <w:rPr>
          <w:rtl/>
        </w:rPr>
        <w:t xml:space="preserve">לא </w:t>
      </w:r>
      <w:bookmarkStart w:id="3488" w:name="_ETM_Q9_521420"/>
      <w:bookmarkEnd w:id="3488"/>
      <w:r>
        <w:rPr>
          <w:rFonts w:hint="cs"/>
          <w:rtl/>
        </w:rPr>
        <w:t>א</w:t>
      </w:r>
      <w:r>
        <w:rPr>
          <w:rtl/>
        </w:rPr>
        <w:t xml:space="preserve">קבל </w:t>
      </w:r>
      <w:bookmarkStart w:id="3489" w:name="_ETM_Q9_522859"/>
      <w:bookmarkEnd w:id="3489"/>
      <w:r>
        <w:rPr>
          <w:rtl/>
        </w:rPr>
        <w:t xml:space="preserve">ביקורת </w:t>
      </w:r>
      <w:bookmarkStart w:id="3490" w:name="_ETM_Q9_524149"/>
      <w:bookmarkEnd w:id="3490"/>
      <w:r>
        <w:rPr>
          <w:rtl/>
        </w:rPr>
        <w:t>שמאל</w:t>
      </w:r>
      <w:bookmarkStart w:id="3491" w:name="_ETM_Q9_524510"/>
      <w:bookmarkEnd w:id="3491"/>
      <w:r>
        <w:rPr>
          <w:rFonts w:hint="cs"/>
          <w:rtl/>
        </w:rPr>
        <w:t>–</w:t>
      </w:r>
      <w:r>
        <w:rPr>
          <w:rtl/>
        </w:rPr>
        <w:t>ימין</w:t>
      </w:r>
      <w:r>
        <w:rPr>
          <w:rFonts w:hint="cs"/>
          <w:rtl/>
        </w:rPr>
        <w:t>.</w:t>
      </w:r>
      <w:r>
        <w:rPr>
          <w:rtl/>
        </w:rPr>
        <w:t xml:space="preserve"> </w:t>
      </w:r>
      <w:bookmarkStart w:id="3492" w:name="_ETM_Q9_525739"/>
      <w:bookmarkEnd w:id="3492"/>
      <w:r>
        <w:rPr>
          <w:rtl/>
        </w:rPr>
        <w:t>ז</w:t>
      </w:r>
      <w:r>
        <w:rPr>
          <w:rFonts w:hint="cs"/>
          <w:rtl/>
        </w:rPr>
        <w:t>ו</w:t>
      </w:r>
      <w:r>
        <w:rPr>
          <w:rtl/>
        </w:rPr>
        <w:t xml:space="preserve"> </w:t>
      </w:r>
      <w:bookmarkStart w:id="3493" w:name="_ETM_Q9_526129"/>
      <w:bookmarkEnd w:id="3493"/>
      <w:r>
        <w:rPr>
          <w:rtl/>
        </w:rPr>
        <w:t>חובתנו</w:t>
      </w:r>
      <w:r>
        <w:rPr>
          <w:rFonts w:hint="cs"/>
          <w:rtl/>
        </w:rPr>
        <w:t>,</w:t>
      </w:r>
      <w:r>
        <w:rPr>
          <w:rtl/>
        </w:rPr>
        <w:t xml:space="preserve"> </w:t>
      </w:r>
      <w:bookmarkStart w:id="3494" w:name="_ETM_Q9_527449"/>
      <w:bookmarkEnd w:id="3494"/>
      <w:r>
        <w:rPr>
          <w:rtl/>
        </w:rPr>
        <w:t xml:space="preserve">חובתנו </w:t>
      </w:r>
      <w:bookmarkStart w:id="3495" w:name="_ETM_Q9_528859"/>
      <w:bookmarkEnd w:id="3495"/>
      <w:r>
        <w:rPr>
          <w:rFonts w:hint="cs"/>
          <w:rtl/>
        </w:rPr>
        <w:t>ה</w:t>
      </w:r>
      <w:r>
        <w:rPr>
          <w:rtl/>
        </w:rPr>
        <w:t xml:space="preserve">מוסרית </w:t>
      </w:r>
      <w:bookmarkStart w:id="3496" w:name="_ETM_Q9_530260"/>
      <w:bookmarkEnd w:id="3496"/>
      <w:r>
        <w:rPr>
          <w:rtl/>
        </w:rPr>
        <w:t xml:space="preserve">כלפי </w:t>
      </w:r>
      <w:bookmarkStart w:id="3497" w:name="_ETM_Q9_530859"/>
      <w:bookmarkEnd w:id="3497"/>
      <w:r>
        <w:rPr>
          <w:rFonts w:hint="cs"/>
          <w:rtl/>
        </w:rPr>
        <w:t>ה</w:t>
      </w:r>
      <w:r>
        <w:rPr>
          <w:rtl/>
        </w:rPr>
        <w:t>משפחות</w:t>
      </w:r>
      <w:r>
        <w:rPr>
          <w:rFonts w:hint="cs"/>
          <w:rtl/>
        </w:rPr>
        <w:t xml:space="preserve">, כלפי </w:t>
      </w:r>
      <w:bookmarkStart w:id="3498" w:name="_ETM_Q9_533370"/>
      <w:bookmarkEnd w:id="3498"/>
      <w:r>
        <w:rPr>
          <w:rtl/>
        </w:rPr>
        <w:t>הנרצחים</w:t>
      </w:r>
      <w:r>
        <w:rPr>
          <w:rFonts w:hint="cs"/>
          <w:rtl/>
        </w:rPr>
        <w:t>,</w:t>
      </w:r>
      <w:r>
        <w:rPr>
          <w:rtl/>
        </w:rPr>
        <w:t xml:space="preserve"> </w:t>
      </w:r>
      <w:bookmarkStart w:id="3499" w:name="_ETM_Q9_534620"/>
      <w:bookmarkEnd w:id="3499"/>
      <w:r>
        <w:rPr>
          <w:rtl/>
        </w:rPr>
        <w:t xml:space="preserve">כלפי </w:t>
      </w:r>
      <w:bookmarkStart w:id="3500" w:name="_ETM_Q9_534980"/>
      <w:bookmarkEnd w:id="3500"/>
      <w:r>
        <w:rPr>
          <w:rtl/>
        </w:rPr>
        <w:t>עצמנו</w:t>
      </w:r>
      <w:r>
        <w:rPr>
          <w:rFonts w:hint="cs"/>
          <w:rtl/>
        </w:rPr>
        <w:t>.</w:t>
      </w:r>
      <w:r>
        <w:rPr>
          <w:rtl/>
        </w:rPr>
        <w:t xml:space="preserve"> </w:t>
      </w:r>
      <w:bookmarkStart w:id="3501" w:name="_ETM_Q9_536589"/>
      <w:bookmarkStart w:id="3502" w:name="_ETM_Q9_537670"/>
      <w:bookmarkEnd w:id="3501"/>
      <w:bookmarkEnd w:id="3502"/>
      <w:r>
        <w:rPr>
          <w:rtl/>
        </w:rPr>
        <w:t>בסוף</w:t>
      </w:r>
      <w:bookmarkStart w:id="3503" w:name="_ETM_Q9_538270"/>
      <w:bookmarkEnd w:id="3503"/>
      <w:r>
        <w:rPr>
          <w:rFonts w:hint="cs"/>
          <w:rtl/>
        </w:rPr>
        <w:t xml:space="preserve"> זה</w:t>
      </w:r>
      <w:r>
        <w:rPr>
          <w:rtl/>
        </w:rPr>
        <w:t xml:space="preserve"> </w:t>
      </w:r>
      <w:bookmarkStart w:id="3504" w:name="_ETM_Q9_538750"/>
      <w:bookmarkEnd w:id="3504"/>
      <w:r>
        <w:rPr>
          <w:rtl/>
        </w:rPr>
        <w:t xml:space="preserve">גם </w:t>
      </w:r>
      <w:bookmarkStart w:id="3505" w:name="_ETM_Q9_537220"/>
      <w:bookmarkEnd w:id="3505"/>
      <w:r>
        <w:rPr>
          <w:rtl/>
        </w:rPr>
        <w:t>המשפט</w:t>
      </w:r>
      <w:r>
        <w:rPr>
          <w:rFonts w:hint="cs"/>
          <w:rtl/>
        </w:rPr>
        <w:t>,</w:t>
      </w:r>
      <w:r>
        <w:rPr>
          <w:rtl/>
        </w:rPr>
        <w:t xml:space="preserve"> </w:t>
      </w:r>
      <w:bookmarkStart w:id="3506" w:name="_ETM_Q9_540230"/>
      <w:bookmarkEnd w:id="3506"/>
      <w:r>
        <w:rPr>
          <w:rtl/>
        </w:rPr>
        <w:t>ז</w:t>
      </w:r>
      <w:r>
        <w:rPr>
          <w:rFonts w:hint="cs"/>
          <w:rtl/>
        </w:rPr>
        <w:t>ו</w:t>
      </w:r>
      <w:r>
        <w:rPr>
          <w:rtl/>
        </w:rPr>
        <w:t xml:space="preserve"> </w:t>
      </w:r>
      <w:bookmarkStart w:id="3507" w:name="_ETM_Q9_540469"/>
      <w:bookmarkEnd w:id="3507"/>
      <w:r>
        <w:rPr>
          <w:rtl/>
        </w:rPr>
        <w:t>החשיפה</w:t>
      </w:r>
      <w:r>
        <w:rPr>
          <w:rFonts w:hint="cs"/>
          <w:rtl/>
        </w:rPr>
        <w:t>.</w:t>
      </w:r>
      <w:r>
        <w:rPr>
          <w:rtl/>
        </w:rPr>
        <w:t xml:space="preserve"> </w:t>
      </w:r>
      <w:bookmarkStart w:id="3508" w:name="_ETM_Q9_541960"/>
      <w:bookmarkStart w:id="3509" w:name="_ETM_Q9_542380"/>
      <w:bookmarkEnd w:id="3508"/>
      <w:bookmarkEnd w:id="3509"/>
      <w:r>
        <w:rPr>
          <w:rtl/>
        </w:rPr>
        <w:t xml:space="preserve">קצת </w:t>
      </w:r>
      <w:bookmarkStart w:id="3510" w:name="_ETM_Q9_542650"/>
      <w:bookmarkEnd w:id="3510"/>
      <w:r>
        <w:rPr>
          <w:rtl/>
        </w:rPr>
        <w:t>נחשפנו</w:t>
      </w:r>
      <w:r>
        <w:rPr>
          <w:rFonts w:hint="cs"/>
          <w:rtl/>
        </w:rPr>
        <w:t>,</w:t>
      </w:r>
      <w:r>
        <w:rPr>
          <w:rtl/>
        </w:rPr>
        <w:t xml:space="preserve"> </w:t>
      </w:r>
      <w:bookmarkStart w:id="3511" w:name="_ETM_Q9_543820"/>
      <w:bookmarkStart w:id="3512" w:name="_ETM_Q9_546250"/>
      <w:bookmarkEnd w:id="3511"/>
      <w:bookmarkEnd w:id="3512"/>
      <w:r>
        <w:rPr>
          <w:rtl/>
        </w:rPr>
        <w:t xml:space="preserve">למה </w:t>
      </w:r>
      <w:bookmarkStart w:id="3513" w:name="_ETM_Q9_546520"/>
      <w:bookmarkEnd w:id="3513"/>
      <w:r>
        <w:rPr>
          <w:rtl/>
        </w:rPr>
        <w:t>שי</w:t>
      </w:r>
      <w:bookmarkStart w:id="3514" w:name="_ETM_Q9_546820"/>
      <w:bookmarkEnd w:id="3514"/>
      <w:r>
        <w:rPr>
          <w:rFonts w:hint="cs"/>
          <w:rtl/>
        </w:rPr>
        <w:t xml:space="preserve">ש </w:t>
      </w:r>
      <w:r>
        <w:rPr>
          <w:rtl/>
        </w:rPr>
        <w:t>שם</w:t>
      </w:r>
      <w:r>
        <w:rPr>
          <w:rFonts w:hint="cs"/>
          <w:rtl/>
        </w:rPr>
        <w:t>,</w:t>
      </w:r>
      <w:r>
        <w:rPr>
          <w:rtl/>
        </w:rPr>
        <w:t xml:space="preserve"> </w:t>
      </w:r>
      <w:bookmarkStart w:id="3515" w:name="_ETM_Q9_547029"/>
      <w:bookmarkEnd w:id="3515"/>
      <w:r>
        <w:rPr>
          <w:rtl/>
        </w:rPr>
        <w:t>בחומרי</w:t>
      </w:r>
      <w:bookmarkStart w:id="3516" w:name="_ETM_Q9_547390"/>
      <w:bookmarkEnd w:id="3516"/>
      <w:r>
        <w:rPr>
          <w:rtl/>
        </w:rPr>
        <w:t xml:space="preserve"> </w:t>
      </w:r>
      <w:bookmarkStart w:id="3517" w:name="_ETM_Q9_548710"/>
      <w:bookmarkEnd w:id="3517"/>
      <w:r>
        <w:rPr>
          <w:rtl/>
        </w:rPr>
        <w:t>החקירות</w:t>
      </w:r>
      <w:r w:rsidR="00E85AD5">
        <w:rPr>
          <w:rFonts w:hint="cs"/>
          <w:rtl/>
        </w:rPr>
        <w:t>, שמחה, נכון?</w:t>
      </w:r>
      <w:r>
        <w:rPr>
          <w:rtl/>
        </w:rPr>
        <w:t xml:space="preserve"> </w:t>
      </w:r>
      <w:bookmarkStart w:id="3518" w:name="_ETM_Q9_549610"/>
      <w:bookmarkEnd w:id="3518"/>
      <w:r>
        <w:rPr>
          <w:rtl/>
        </w:rPr>
        <w:t>האמת</w:t>
      </w:r>
      <w:bookmarkStart w:id="3519" w:name="_ETM_Q9_550060"/>
      <w:bookmarkEnd w:id="3519"/>
      <w:r>
        <w:rPr>
          <w:rFonts w:hint="cs"/>
          <w:rtl/>
        </w:rPr>
        <w:t xml:space="preserve">, </w:t>
      </w:r>
      <w:r>
        <w:rPr>
          <w:rtl/>
        </w:rPr>
        <w:t xml:space="preserve">אני </w:t>
      </w:r>
      <w:bookmarkStart w:id="3520" w:name="_ETM_Q9_550180"/>
      <w:bookmarkEnd w:id="3520"/>
      <w:r>
        <w:rPr>
          <w:rtl/>
        </w:rPr>
        <w:t xml:space="preserve">חייבת </w:t>
      </w:r>
      <w:bookmarkStart w:id="3521" w:name="_ETM_Q9_550420"/>
      <w:bookmarkEnd w:id="3521"/>
      <w:r>
        <w:rPr>
          <w:rtl/>
        </w:rPr>
        <w:t>להגיד</w:t>
      </w:r>
      <w:r>
        <w:rPr>
          <w:rFonts w:hint="cs"/>
          <w:rtl/>
        </w:rPr>
        <w:t>,</w:t>
      </w:r>
      <w:r>
        <w:rPr>
          <w:rtl/>
        </w:rPr>
        <w:t xml:space="preserve"> </w:t>
      </w:r>
      <w:bookmarkStart w:id="3522" w:name="_ETM_Q9_550839"/>
      <w:bookmarkStart w:id="3523" w:name="_ETM_Q9_551140"/>
      <w:bookmarkStart w:id="3524" w:name="_ETM_Q9_551290"/>
      <w:bookmarkEnd w:id="3522"/>
      <w:bookmarkEnd w:id="3523"/>
      <w:bookmarkEnd w:id="3524"/>
      <w:r>
        <w:rPr>
          <w:rtl/>
        </w:rPr>
        <w:t>היה</w:t>
      </w:r>
      <w:r>
        <w:rPr>
          <w:rFonts w:hint="cs"/>
          <w:rtl/>
        </w:rPr>
        <w:t xml:space="preserve"> </w:t>
      </w:r>
      <w:r>
        <w:rPr>
          <w:rtl/>
        </w:rPr>
        <w:t xml:space="preserve">עדיף </w:t>
      </w:r>
      <w:bookmarkStart w:id="3525" w:name="_ETM_Q9_551560"/>
      <w:bookmarkStart w:id="3526" w:name="_ETM_Q9_551710"/>
      <w:bookmarkStart w:id="3527" w:name="_ETM_Q9_551950"/>
      <w:bookmarkStart w:id="3528" w:name="_ETM_Q9_553060"/>
      <w:bookmarkEnd w:id="3525"/>
      <w:bookmarkEnd w:id="3526"/>
      <w:bookmarkEnd w:id="3527"/>
      <w:bookmarkEnd w:id="3528"/>
      <w:r>
        <w:rPr>
          <w:rtl/>
        </w:rPr>
        <w:t xml:space="preserve">לי לא </w:t>
      </w:r>
      <w:bookmarkStart w:id="3529" w:name="_ETM_Q9_553240"/>
      <w:bookmarkEnd w:id="3529"/>
      <w:r>
        <w:rPr>
          <w:rtl/>
        </w:rPr>
        <w:t>להיחשף</w:t>
      </w:r>
      <w:bookmarkStart w:id="3530" w:name="_ETM_Q9_553720"/>
      <w:bookmarkEnd w:id="3530"/>
      <w:r>
        <w:rPr>
          <w:rtl/>
        </w:rPr>
        <w:t xml:space="preserve"> </w:t>
      </w:r>
      <w:bookmarkStart w:id="3531" w:name="_ETM_Q9_553839"/>
      <w:bookmarkEnd w:id="3531"/>
      <w:r>
        <w:rPr>
          <w:rtl/>
        </w:rPr>
        <w:t xml:space="preserve">לדבר </w:t>
      </w:r>
      <w:bookmarkStart w:id="3532" w:name="_ETM_Q9_554290"/>
      <w:bookmarkEnd w:id="3532"/>
      <w:r>
        <w:rPr>
          <w:rtl/>
        </w:rPr>
        <w:t>כזה</w:t>
      </w:r>
      <w:r>
        <w:rPr>
          <w:rFonts w:hint="cs"/>
          <w:rtl/>
        </w:rPr>
        <w:t>.</w:t>
      </w:r>
      <w:r>
        <w:rPr>
          <w:rtl/>
        </w:rPr>
        <w:t xml:space="preserve"> </w:t>
      </w:r>
      <w:bookmarkStart w:id="3533" w:name="_ETM_Q9_557610"/>
      <w:bookmarkEnd w:id="3533"/>
    </w:p>
    <w:p w:rsidR="00317FED" w:rsidRDefault="00317FED" w:rsidP="00CA6A73">
      <w:pPr>
        <w:rPr>
          <w:rtl/>
        </w:rPr>
      </w:pPr>
    </w:p>
    <w:p w:rsidR="00317FED" w:rsidRDefault="00317FED" w:rsidP="00E85AD5">
      <w:pPr>
        <w:rPr>
          <w:rtl/>
        </w:rPr>
      </w:pPr>
      <w:bookmarkStart w:id="3534" w:name="_ETM_Q9_559000"/>
      <w:bookmarkEnd w:id="3534"/>
      <w:r>
        <w:rPr>
          <w:rtl/>
        </w:rPr>
        <w:t xml:space="preserve">זה </w:t>
      </w:r>
      <w:bookmarkStart w:id="3535" w:name="_ETM_Q9_558090"/>
      <w:bookmarkEnd w:id="3535"/>
      <w:r>
        <w:rPr>
          <w:rtl/>
        </w:rPr>
        <w:t xml:space="preserve">גם </w:t>
      </w:r>
      <w:bookmarkStart w:id="3536" w:name="_ETM_Q9_558390"/>
      <w:bookmarkStart w:id="3537" w:name="_ETM_Q9_559260"/>
      <w:bookmarkEnd w:id="3536"/>
      <w:bookmarkEnd w:id="3537"/>
      <w:r>
        <w:rPr>
          <w:rtl/>
        </w:rPr>
        <w:t xml:space="preserve">חשוב </w:t>
      </w:r>
      <w:bookmarkStart w:id="3538" w:name="_ETM_Q9_559740"/>
      <w:bookmarkEnd w:id="3538"/>
      <w:r>
        <w:rPr>
          <w:rtl/>
        </w:rPr>
        <w:t xml:space="preserve">למדינת </w:t>
      </w:r>
      <w:bookmarkStart w:id="3539" w:name="_ETM_Q9_560100"/>
      <w:bookmarkEnd w:id="3539"/>
      <w:r>
        <w:rPr>
          <w:rtl/>
        </w:rPr>
        <w:t>ישראל</w:t>
      </w:r>
      <w:r>
        <w:rPr>
          <w:rFonts w:hint="cs"/>
          <w:rtl/>
        </w:rPr>
        <w:t xml:space="preserve"> –</w:t>
      </w:r>
      <w:r>
        <w:rPr>
          <w:rtl/>
        </w:rPr>
        <w:t xml:space="preserve"> </w:t>
      </w:r>
      <w:bookmarkStart w:id="3540" w:name="_ETM_Q9_560640"/>
      <w:bookmarkEnd w:id="3540"/>
      <w:r>
        <w:rPr>
          <w:rtl/>
        </w:rPr>
        <w:t xml:space="preserve">אני </w:t>
      </w:r>
      <w:bookmarkStart w:id="3541" w:name="_ETM_Q9_560790"/>
      <w:bookmarkEnd w:id="3541"/>
      <w:r>
        <w:rPr>
          <w:rtl/>
        </w:rPr>
        <w:t>מסיימת</w:t>
      </w:r>
      <w:r>
        <w:rPr>
          <w:rFonts w:hint="cs"/>
          <w:rtl/>
        </w:rPr>
        <w:t xml:space="preserve"> – זה</w:t>
      </w:r>
      <w:r>
        <w:rPr>
          <w:rtl/>
        </w:rPr>
        <w:t xml:space="preserve"> </w:t>
      </w:r>
      <w:bookmarkStart w:id="3542" w:name="_ETM_Q9_561450"/>
      <w:bookmarkEnd w:id="3542"/>
      <w:r>
        <w:rPr>
          <w:rtl/>
        </w:rPr>
        <w:t xml:space="preserve">חשוב </w:t>
      </w:r>
      <w:bookmarkStart w:id="3543" w:name="_ETM_Q9_561960"/>
      <w:bookmarkEnd w:id="3543"/>
      <w:r>
        <w:rPr>
          <w:rtl/>
        </w:rPr>
        <w:t xml:space="preserve">למדינת </w:t>
      </w:r>
      <w:bookmarkStart w:id="3544" w:name="_ETM_Q9_562260"/>
      <w:bookmarkEnd w:id="3544"/>
      <w:r>
        <w:rPr>
          <w:rtl/>
        </w:rPr>
        <w:t xml:space="preserve">ישראל </w:t>
      </w:r>
      <w:bookmarkStart w:id="3545" w:name="_ETM_Q9_562650"/>
      <w:bookmarkEnd w:id="3545"/>
      <w:r>
        <w:rPr>
          <w:rtl/>
        </w:rPr>
        <w:t xml:space="preserve">מבחינת </w:t>
      </w:r>
      <w:bookmarkStart w:id="3546" w:name="_ETM_Q9_563070"/>
      <w:bookmarkEnd w:id="3546"/>
      <w:r>
        <w:rPr>
          <w:rtl/>
        </w:rPr>
        <w:t xml:space="preserve">הצדק </w:t>
      </w:r>
      <w:bookmarkStart w:id="3547" w:name="_ETM_Q9_563760"/>
      <w:bookmarkEnd w:id="3547"/>
      <w:r>
        <w:rPr>
          <w:rFonts w:hint="cs"/>
          <w:rtl/>
        </w:rPr>
        <w:t>העולמי</w:t>
      </w:r>
      <w:bookmarkStart w:id="3548" w:name="_ETM_Q9_564090"/>
      <w:bookmarkStart w:id="3549" w:name="_ETM_Q9_565150"/>
      <w:bookmarkStart w:id="3550" w:name="_ETM_Q9_565869"/>
      <w:bookmarkEnd w:id="3548"/>
      <w:bookmarkEnd w:id="3549"/>
      <w:bookmarkEnd w:id="3550"/>
      <w:r>
        <w:rPr>
          <w:rFonts w:hint="cs"/>
          <w:rtl/>
        </w:rPr>
        <w:t xml:space="preserve">, </w:t>
      </w:r>
      <w:r>
        <w:rPr>
          <w:rtl/>
        </w:rPr>
        <w:t>המשפט</w:t>
      </w:r>
      <w:r w:rsidR="00E85AD5">
        <w:rPr>
          <w:rFonts w:hint="cs"/>
          <w:rtl/>
        </w:rPr>
        <w:t>.</w:t>
      </w:r>
      <w:r>
        <w:rPr>
          <w:rtl/>
        </w:rPr>
        <w:t xml:space="preserve"> </w:t>
      </w:r>
      <w:bookmarkStart w:id="3551" w:name="_ETM_Q9_566619"/>
      <w:bookmarkStart w:id="3552" w:name="_ETM_Q9_566829"/>
      <w:bookmarkEnd w:id="3551"/>
      <w:bookmarkEnd w:id="3552"/>
      <w:r>
        <w:rPr>
          <w:rtl/>
        </w:rPr>
        <w:t xml:space="preserve">הכי </w:t>
      </w:r>
      <w:bookmarkStart w:id="3553" w:name="_ETM_Q9_567189"/>
      <w:bookmarkEnd w:id="3553"/>
      <w:r>
        <w:rPr>
          <w:rtl/>
        </w:rPr>
        <w:t xml:space="preserve">טוב </w:t>
      </w:r>
      <w:bookmarkStart w:id="3554" w:name="_ETM_Q9_567970"/>
      <w:bookmarkEnd w:id="3554"/>
      <w:r>
        <w:rPr>
          <w:rtl/>
        </w:rPr>
        <w:t xml:space="preserve">שכולם </w:t>
      </w:r>
      <w:bookmarkStart w:id="3555" w:name="_ETM_Q9_568630"/>
      <w:bookmarkEnd w:id="3555"/>
      <w:r>
        <w:rPr>
          <w:rtl/>
        </w:rPr>
        <w:t xml:space="preserve">יראו </w:t>
      </w:r>
      <w:bookmarkStart w:id="3556" w:name="_ETM_Q9_568899"/>
      <w:bookmarkEnd w:id="3556"/>
      <w:r>
        <w:rPr>
          <w:rtl/>
        </w:rPr>
        <w:t xml:space="preserve">וישמעו </w:t>
      </w:r>
      <w:bookmarkStart w:id="3557" w:name="_ETM_Q9_570210"/>
      <w:bookmarkEnd w:id="3557"/>
      <w:r>
        <w:rPr>
          <w:rtl/>
        </w:rPr>
        <w:t xml:space="preserve">מה </w:t>
      </w:r>
      <w:bookmarkStart w:id="3558" w:name="_ETM_Q9_570510"/>
      <w:bookmarkEnd w:id="3558"/>
      <w:r>
        <w:rPr>
          <w:rtl/>
        </w:rPr>
        <w:t xml:space="preserve">קרה </w:t>
      </w:r>
      <w:bookmarkStart w:id="3559" w:name="_ETM_Q9_570869"/>
      <w:bookmarkEnd w:id="3559"/>
      <w:r>
        <w:rPr>
          <w:rtl/>
        </w:rPr>
        <w:t>פה</w:t>
      </w:r>
      <w:bookmarkStart w:id="3560" w:name="_ETM_Q9_571740"/>
      <w:bookmarkEnd w:id="3560"/>
      <w:r>
        <w:rPr>
          <w:rFonts w:hint="cs"/>
          <w:rtl/>
        </w:rPr>
        <w:t xml:space="preserve">. </w:t>
      </w:r>
      <w:bookmarkStart w:id="3561" w:name="_ETM_Q9_572000"/>
      <w:bookmarkEnd w:id="3561"/>
      <w:r>
        <w:rPr>
          <w:rtl/>
        </w:rPr>
        <w:t xml:space="preserve">אסור </w:t>
      </w:r>
      <w:bookmarkStart w:id="3562" w:name="_ETM_Q9_572130"/>
      <w:bookmarkEnd w:id="3562"/>
      <w:r>
        <w:rPr>
          <w:rtl/>
        </w:rPr>
        <w:t xml:space="preserve">להסתיר </w:t>
      </w:r>
      <w:bookmarkStart w:id="3563" w:name="_ETM_Q9_572640"/>
      <w:bookmarkEnd w:id="3563"/>
      <w:r>
        <w:rPr>
          <w:rtl/>
        </w:rPr>
        <w:t xml:space="preserve">את </w:t>
      </w:r>
      <w:bookmarkStart w:id="3564" w:name="_ETM_Q9_572759"/>
      <w:bookmarkEnd w:id="3564"/>
      <w:r>
        <w:rPr>
          <w:rtl/>
        </w:rPr>
        <w:t>זה</w:t>
      </w:r>
      <w:r>
        <w:rPr>
          <w:rFonts w:hint="cs"/>
          <w:rtl/>
        </w:rPr>
        <w:t>.</w:t>
      </w:r>
      <w:r>
        <w:rPr>
          <w:rtl/>
        </w:rPr>
        <w:t xml:space="preserve"> </w:t>
      </w:r>
      <w:bookmarkStart w:id="3565" w:name="_ETM_Q9_573510"/>
      <w:bookmarkEnd w:id="3565"/>
      <w:r>
        <w:rPr>
          <w:rtl/>
        </w:rPr>
        <w:t xml:space="preserve">כמובן </w:t>
      </w:r>
      <w:bookmarkStart w:id="3566" w:name="_ETM_Q9_574140"/>
      <w:bookmarkEnd w:id="3566"/>
      <w:r>
        <w:rPr>
          <w:rtl/>
        </w:rPr>
        <w:t xml:space="preserve">שאנחנו </w:t>
      </w:r>
      <w:bookmarkStart w:id="3567" w:name="_ETM_Q9_574799"/>
      <w:bookmarkEnd w:id="3567"/>
      <w:r>
        <w:rPr>
          <w:rtl/>
        </w:rPr>
        <w:t xml:space="preserve">בתחילת </w:t>
      </w:r>
      <w:bookmarkStart w:id="3568" w:name="_ETM_Q9_575339"/>
      <w:bookmarkEnd w:id="3568"/>
      <w:r>
        <w:rPr>
          <w:rtl/>
        </w:rPr>
        <w:t>הדרך</w:t>
      </w:r>
      <w:r>
        <w:rPr>
          <w:rFonts w:hint="cs"/>
          <w:rtl/>
        </w:rPr>
        <w:t>,</w:t>
      </w:r>
      <w:r>
        <w:rPr>
          <w:rtl/>
        </w:rPr>
        <w:t xml:space="preserve"> </w:t>
      </w:r>
      <w:bookmarkStart w:id="3569" w:name="_ETM_Q9_576529"/>
      <w:bookmarkStart w:id="3570" w:name="_ETM_Q9_577790"/>
      <w:bookmarkEnd w:id="3569"/>
      <w:bookmarkEnd w:id="3570"/>
      <w:r>
        <w:rPr>
          <w:rtl/>
        </w:rPr>
        <w:t xml:space="preserve">יש </w:t>
      </w:r>
      <w:bookmarkStart w:id="3571" w:name="_ETM_Q9_578000"/>
      <w:bookmarkEnd w:id="3571"/>
      <w:r>
        <w:rPr>
          <w:rtl/>
        </w:rPr>
        <w:t xml:space="preserve">הרבה </w:t>
      </w:r>
      <w:bookmarkStart w:id="3572" w:name="_ETM_Q9_578330"/>
      <w:bookmarkEnd w:id="3572"/>
      <w:r>
        <w:rPr>
          <w:rtl/>
        </w:rPr>
        <w:t>שאלות</w:t>
      </w:r>
      <w:r>
        <w:rPr>
          <w:rFonts w:hint="cs"/>
          <w:rtl/>
        </w:rPr>
        <w:t>,</w:t>
      </w:r>
      <w:r>
        <w:rPr>
          <w:rtl/>
        </w:rPr>
        <w:t xml:space="preserve"> </w:t>
      </w:r>
      <w:bookmarkStart w:id="3573" w:name="_ETM_Q9_579050"/>
      <w:bookmarkEnd w:id="3573"/>
      <w:r>
        <w:rPr>
          <w:rtl/>
        </w:rPr>
        <w:t>ו</w:t>
      </w:r>
      <w:r>
        <w:rPr>
          <w:rFonts w:hint="cs"/>
          <w:rtl/>
        </w:rPr>
        <w:t xml:space="preserve">אני כבר </w:t>
      </w:r>
      <w:bookmarkStart w:id="3574" w:name="_ETM_Q9_579830"/>
      <w:bookmarkStart w:id="3575" w:name="_ETM_Q9_579980"/>
      <w:bookmarkEnd w:id="3574"/>
      <w:bookmarkEnd w:id="3575"/>
      <w:r>
        <w:rPr>
          <w:rtl/>
        </w:rPr>
        <w:t>שומעת</w:t>
      </w:r>
      <w:r>
        <w:rPr>
          <w:rFonts w:hint="cs"/>
          <w:rtl/>
        </w:rPr>
        <w:t xml:space="preserve"> </w:t>
      </w:r>
      <w:r>
        <w:rPr>
          <w:rtl/>
        </w:rPr>
        <w:t>ביקורת</w:t>
      </w:r>
      <w:bookmarkStart w:id="3576" w:name="_ETM_Q9_579620"/>
      <w:bookmarkEnd w:id="3576"/>
      <w:r>
        <w:rPr>
          <w:rFonts w:hint="cs"/>
          <w:rtl/>
        </w:rPr>
        <w:t xml:space="preserve"> –</w:t>
      </w:r>
      <w:r>
        <w:rPr>
          <w:rtl/>
        </w:rPr>
        <w:t xml:space="preserve"> </w:t>
      </w:r>
      <w:bookmarkStart w:id="3577" w:name="_ETM_Q9_580580"/>
      <w:bookmarkEnd w:id="3577"/>
      <w:r>
        <w:rPr>
          <w:rtl/>
        </w:rPr>
        <w:t>תירגעו</w:t>
      </w:r>
      <w:r>
        <w:rPr>
          <w:rFonts w:hint="cs"/>
          <w:rtl/>
        </w:rPr>
        <w:t xml:space="preserve"> </w:t>
      </w:r>
      <w:r w:rsidR="001B007A">
        <w:rPr>
          <w:rFonts w:hint="cs"/>
          <w:rtl/>
        </w:rPr>
        <w:t>– –</w:t>
      </w:r>
    </w:p>
    <w:p w:rsidR="00317FED" w:rsidRDefault="00317FED" w:rsidP="00CA6A73">
      <w:pPr>
        <w:rPr>
          <w:rtl/>
        </w:rPr>
      </w:pPr>
    </w:p>
    <w:p w:rsidR="00317FED" w:rsidRDefault="00317FED" w:rsidP="00CA6A73">
      <w:pPr>
        <w:pStyle w:val="af6"/>
        <w:keepNext/>
        <w:rPr>
          <w:rtl/>
        </w:rPr>
      </w:pPr>
      <w:r w:rsidRPr="00D37E8F">
        <w:rPr>
          <w:rStyle w:val="TagStyle"/>
          <w:rtl/>
        </w:rPr>
        <w:t xml:space="preserve"> &lt;&lt; יור &gt;&gt; </w:t>
      </w:r>
      <w:r>
        <w:rPr>
          <w:rtl/>
        </w:rPr>
        <w:t>היו"ר חנוך דב מלביצקי:</w:t>
      </w:r>
      <w:r w:rsidRPr="00D37E8F">
        <w:rPr>
          <w:rStyle w:val="TagStyle"/>
          <w:rtl/>
        </w:rPr>
        <w:t xml:space="preserve"> &lt;&lt; יור &gt;&gt;</w:t>
      </w:r>
      <w:r>
        <w:rPr>
          <w:rtl/>
        </w:rPr>
        <w:t xml:space="preserve">  </w:t>
      </w:r>
    </w:p>
    <w:p w:rsidR="00317FED" w:rsidRDefault="00317FED" w:rsidP="001B007A">
      <w:pPr>
        <w:rPr>
          <w:rtl/>
        </w:rPr>
      </w:pPr>
    </w:p>
    <w:p w:rsidR="00317FED" w:rsidRDefault="00317FED" w:rsidP="00CA6A73">
      <w:pPr>
        <w:rPr>
          <w:rtl/>
        </w:rPr>
      </w:pPr>
      <w:bookmarkStart w:id="3578" w:name="_ETM_Q9_577000"/>
      <w:bookmarkEnd w:id="3578"/>
      <w:r>
        <w:rPr>
          <w:rFonts w:hint="cs"/>
          <w:rtl/>
        </w:rPr>
        <w:t>תודה רבה.</w:t>
      </w:r>
    </w:p>
    <w:p w:rsidR="00317FED" w:rsidRDefault="00317FED" w:rsidP="00CA6A73">
      <w:pPr>
        <w:rPr>
          <w:rtl/>
        </w:rPr>
      </w:pPr>
      <w:bookmarkStart w:id="3579" w:name="_ETM_Q9_580000"/>
      <w:bookmarkEnd w:id="3579"/>
    </w:p>
    <w:p w:rsidR="00317FED" w:rsidRDefault="00317FED" w:rsidP="00CA6A73">
      <w:pPr>
        <w:pStyle w:val="-"/>
        <w:keepNext/>
        <w:rPr>
          <w:rtl/>
        </w:rPr>
      </w:pPr>
      <w:r w:rsidRPr="00D37E8F">
        <w:rPr>
          <w:rStyle w:val="TagStyle"/>
          <w:rtl/>
        </w:rPr>
        <w:t xml:space="preserve"> &lt;&lt; דובר_המשך &gt;&gt; </w:t>
      </w:r>
      <w:r>
        <w:rPr>
          <w:rtl/>
        </w:rPr>
        <w:t>יוליה מלינובסקי (ישראל ביתנו):</w:t>
      </w:r>
      <w:r w:rsidRPr="00D37E8F">
        <w:rPr>
          <w:rStyle w:val="TagStyle"/>
          <w:rtl/>
        </w:rPr>
        <w:t xml:space="preserve"> &lt;&lt; דובר_המשך &gt;&gt;</w:t>
      </w:r>
      <w:r>
        <w:rPr>
          <w:rtl/>
        </w:rPr>
        <w:t xml:space="preserve">  </w:t>
      </w:r>
    </w:p>
    <w:p w:rsidR="00317FED" w:rsidRDefault="00317FED" w:rsidP="001B007A">
      <w:pPr>
        <w:rPr>
          <w:rtl/>
        </w:rPr>
      </w:pPr>
    </w:p>
    <w:p w:rsidR="00317FED" w:rsidRDefault="001B007A" w:rsidP="00CA6A73">
      <w:pPr>
        <w:rPr>
          <w:rtl/>
        </w:rPr>
      </w:pPr>
      <w:bookmarkStart w:id="3580" w:name="_ETM_Q9_581000"/>
      <w:bookmarkEnd w:id="3580"/>
      <w:r>
        <w:rPr>
          <w:rFonts w:hint="cs"/>
          <w:rtl/>
        </w:rPr>
        <w:t>– –</w:t>
      </w:r>
      <w:r w:rsidR="00317FED">
        <w:rPr>
          <w:rFonts w:hint="cs"/>
          <w:rtl/>
        </w:rPr>
        <w:t xml:space="preserve"> זה </w:t>
      </w:r>
      <w:bookmarkStart w:id="3581" w:name="_ETM_Q9_581450"/>
      <w:bookmarkStart w:id="3582" w:name="_ETM_Q9_581960"/>
      <w:bookmarkEnd w:id="3581"/>
      <w:bookmarkEnd w:id="3582"/>
      <w:r w:rsidR="00317FED">
        <w:rPr>
          <w:rFonts w:hint="cs"/>
          <w:rtl/>
        </w:rPr>
        <w:t>חוק מ</w:t>
      </w:r>
      <w:r w:rsidR="00317FED">
        <w:rPr>
          <w:rtl/>
        </w:rPr>
        <w:t>סגרת</w:t>
      </w:r>
      <w:r w:rsidR="00317FED">
        <w:rPr>
          <w:rFonts w:hint="cs"/>
          <w:rtl/>
        </w:rPr>
        <w:t>.</w:t>
      </w:r>
      <w:r w:rsidR="00317FED">
        <w:rPr>
          <w:rtl/>
        </w:rPr>
        <w:t xml:space="preserve"> </w:t>
      </w:r>
      <w:bookmarkStart w:id="3583" w:name="_ETM_Q9_582830"/>
      <w:bookmarkEnd w:id="3583"/>
      <w:r w:rsidR="00317FED">
        <w:rPr>
          <w:rtl/>
        </w:rPr>
        <w:t xml:space="preserve">נעבוד </w:t>
      </w:r>
      <w:bookmarkStart w:id="3584" w:name="_ETM_Q9_583279"/>
      <w:bookmarkEnd w:id="3584"/>
      <w:r w:rsidR="00317FED">
        <w:rPr>
          <w:rtl/>
        </w:rPr>
        <w:t xml:space="preserve">ביחד </w:t>
      </w:r>
      <w:bookmarkStart w:id="3585" w:name="_ETM_Q9_584180"/>
      <w:bookmarkEnd w:id="3585"/>
      <w:r w:rsidR="00317FED">
        <w:rPr>
          <w:rtl/>
        </w:rPr>
        <w:t xml:space="preserve">עם </w:t>
      </w:r>
      <w:bookmarkStart w:id="3586" w:name="_ETM_Q9_584360"/>
      <w:bookmarkEnd w:id="3586"/>
      <w:r w:rsidR="00317FED">
        <w:rPr>
          <w:rtl/>
        </w:rPr>
        <w:t>כולם</w:t>
      </w:r>
      <w:r w:rsidR="00317FED">
        <w:rPr>
          <w:rFonts w:hint="cs"/>
          <w:rtl/>
        </w:rPr>
        <w:t>,</w:t>
      </w:r>
      <w:r w:rsidR="00317FED">
        <w:rPr>
          <w:rtl/>
        </w:rPr>
        <w:t xml:space="preserve"> </w:t>
      </w:r>
      <w:bookmarkStart w:id="3587" w:name="_ETM_Q9_584900"/>
      <w:bookmarkStart w:id="3588" w:name="_ETM_Q9_585440"/>
      <w:bookmarkEnd w:id="3587"/>
      <w:bookmarkEnd w:id="3588"/>
      <w:r w:rsidR="00317FED">
        <w:rPr>
          <w:rtl/>
        </w:rPr>
        <w:t xml:space="preserve">כולל </w:t>
      </w:r>
      <w:bookmarkStart w:id="3589" w:name="_ETM_Q9_585740"/>
      <w:bookmarkEnd w:id="3589"/>
      <w:r w:rsidR="00317FED">
        <w:rPr>
          <w:rFonts w:hint="cs"/>
          <w:rtl/>
        </w:rPr>
        <w:t>ה</w:t>
      </w:r>
      <w:r w:rsidR="00317FED">
        <w:rPr>
          <w:rtl/>
        </w:rPr>
        <w:t>ממשלה</w:t>
      </w:r>
      <w:r w:rsidR="00317FED">
        <w:rPr>
          <w:rFonts w:hint="cs"/>
          <w:rtl/>
        </w:rPr>
        <w:t>,</w:t>
      </w:r>
      <w:r w:rsidR="00317FED">
        <w:rPr>
          <w:rtl/>
        </w:rPr>
        <w:t xml:space="preserve"> </w:t>
      </w:r>
      <w:bookmarkStart w:id="3590" w:name="_ETM_Q9_586700"/>
      <w:bookmarkEnd w:id="3590"/>
      <w:r w:rsidR="00317FED">
        <w:rPr>
          <w:rtl/>
        </w:rPr>
        <w:t>כמובן</w:t>
      </w:r>
      <w:r w:rsidR="00317FED">
        <w:rPr>
          <w:rFonts w:hint="cs"/>
          <w:rtl/>
        </w:rPr>
        <w:t xml:space="preserve">, </w:t>
      </w:r>
      <w:r w:rsidR="00317FED">
        <w:rPr>
          <w:rtl/>
        </w:rPr>
        <w:t xml:space="preserve">ונגיע </w:t>
      </w:r>
      <w:bookmarkStart w:id="3591" w:name="_ETM_Q9_587360"/>
      <w:bookmarkEnd w:id="3591"/>
      <w:r w:rsidR="00317FED">
        <w:rPr>
          <w:rtl/>
        </w:rPr>
        <w:t xml:space="preserve">למשהו </w:t>
      </w:r>
      <w:bookmarkStart w:id="3592" w:name="_ETM_Q9_588080"/>
      <w:bookmarkStart w:id="3593" w:name="_ETM_Q9_589200"/>
      <w:bookmarkStart w:id="3594" w:name="_ETM_Q9_589440"/>
      <w:bookmarkEnd w:id="3592"/>
      <w:bookmarkEnd w:id="3593"/>
      <w:bookmarkEnd w:id="3594"/>
      <w:r w:rsidR="00317FED">
        <w:rPr>
          <w:rFonts w:hint="cs"/>
          <w:rtl/>
        </w:rPr>
        <w:t>ש</w:t>
      </w:r>
      <w:r w:rsidR="00317FED">
        <w:rPr>
          <w:rtl/>
        </w:rPr>
        <w:t>יהיה</w:t>
      </w:r>
      <w:r w:rsidR="00317FED">
        <w:rPr>
          <w:rFonts w:hint="cs"/>
          <w:rtl/>
        </w:rPr>
        <w:t>,</w:t>
      </w:r>
      <w:r w:rsidR="00317FED">
        <w:rPr>
          <w:rtl/>
        </w:rPr>
        <w:t xml:space="preserve"> </w:t>
      </w:r>
      <w:bookmarkStart w:id="3595" w:name="_ETM_Q9_589650"/>
      <w:bookmarkEnd w:id="3595"/>
      <w:r w:rsidR="00317FED">
        <w:rPr>
          <w:rtl/>
        </w:rPr>
        <w:t xml:space="preserve">אתה </w:t>
      </w:r>
      <w:bookmarkStart w:id="3596" w:name="_ETM_Q9_589770"/>
      <w:bookmarkEnd w:id="3596"/>
      <w:r w:rsidR="00317FED">
        <w:rPr>
          <w:rtl/>
        </w:rPr>
        <w:t>יודע</w:t>
      </w:r>
      <w:r w:rsidR="00317FED">
        <w:rPr>
          <w:rFonts w:hint="cs"/>
          <w:rtl/>
        </w:rPr>
        <w:t>,</w:t>
      </w:r>
      <w:r w:rsidR="00317FED">
        <w:rPr>
          <w:rtl/>
        </w:rPr>
        <w:t xml:space="preserve"> </w:t>
      </w:r>
      <w:bookmarkStart w:id="3597" w:name="_ETM_Q9_590850"/>
      <w:bookmarkEnd w:id="3597"/>
      <w:r w:rsidR="00317FED">
        <w:rPr>
          <w:rtl/>
        </w:rPr>
        <w:t xml:space="preserve">איך </w:t>
      </w:r>
      <w:bookmarkStart w:id="3598" w:name="_ETM_Q9_591000"/>
      <w:bookmarkEnd w:id="3598"/>
      <w:r w:rsidR="00317FED">
        <w:rPr>
          <w:rtl/>
        </w:rPr>
        <w:t xml:space="preserve">אומרים </w:t>
      </w:r>
      <w:bookmarkStart w:id="3599" w:name="_ETM_Q9_591300"/>
      <w:bookmarkEnd w:id="3599"/>
      <w:r w:rsidR="00317FED">
        <w:rPr>
          <w:rtl/>
        </w:rPr>
        <w:t xml:space="preserve">את </w:t>
      </w:r>
      <w:bookmarkStart w:id="3600" w:name="_ETM_Q9_591390"/>
      <w:bookmarkEnd w:id="3600"/>
      <w:r w:rsidR="00317FED">
        <w:rPr>
          <w:rtl/>
        </w:rPr>
        <w:t>זה</w:t>
      </w:r>
      <w:r w:rsidR="00317FED">
        <w:rPr>
          <w:rFonts w:hint="cs"/>
          <w:rtl/>
        </w:rPr>
        <w:t xml:space="preserve"> </w:t>
      </w:r>
      <w:r w:rsidR="00317FED">
        <w:rPr>
          <w:rtl/>
        </w:rPr>
        <w:t>–</w:t>
      </w:r>
      <w:r w:rsidR="00317FED">
        <w:rPr>
          <w:rFonts w:hint="cs"/>
          <w:rtl/>
        </w:rPr>
        <w:t xml:space="preserve"> </w:t>
      </w:r>
      <w:bookmarkStart w:id="3601" w:name="_ETM_Q9_591720"/>
      <w:bookmarkEnd w:id="3601"/>
      <w:r w:rsidR="00317FED">
        <w:rPr>
          <w:rtl/>
        </w:rPr>
        <w:t>המיינסטרים</w:t>
      </w:r>
      <w:r w:rsidR="00317FED">
        <w:rPr>
          <w:rFonts w:hint="cs"/>
          <w:rtl/>
        </w:rPr>
        <w:t xml:space="preserve">. זה יהיה </w:t>
      </w:r>
      <w:r>
        <w:rPr>
          <w:rFonts w:hint="cs"/>
          <w:rtl/>
        </w:rPr>
        <w:t>– – –</w:t>
      </w:r>
    </w:p>
    <w:p w:rsidR="00317FED" w:rsidRDefault="00317FED" w:rsidP="00CA6A73">
      <w:pPr>
        <w:rPr>
          <w:rtl/>
        </w:rPr>
      </w:pPr>
      <w:bookmarkStart w:id="3602" w:name="_ETM_Q9_589000"/>
      <w:bookmarkEnd w:id="3602"/>
    </w:p>
    <w:p w:rsidR="00317FED" w:rsidRDefault="00317FED" w:rsidP="00CA6A73">
      <w:pPr>
        <w:pStyle w:val="af5"/>
        <w:keepNext/>
        <w:rPr>
          <w:rtl/>
        </w:rPr>
      </w:pPr>
      <w:bookmarkStart w:id="3603" w:name="ET_interruption_6345_9"/>
      <w:r w:rsidRPr="006F0E18">
        <w:rPr>
          <w:rStyle w:val="TagStyle"/>
          <w:rtl/>
        </w:rPr>
        <w:t xml:space="preserve"> &lt;&lt; קריאה &gt;&gt; </w:t>
      </w:r>
      <w:r>
        <w:rPr>
          <w:rtl/>
        </w:rPr>
        <w:t>טלי גוטליב (הליכוד):</w:t>
      </w:r>
      <w:r w:rsidRPr="006F0E18">
        <w:rPr>
          <w:rStyle w:val="TagStyle"/>
          <w:rtl/>
        </w:rPr>
        <w:t xml:space="preserve"> &lt;&lt; קריאה &gt;&gt;</w:t>
      </w:r>
      <w:r>
        <w:rPr>
          <w:rtl/>
        </w:rPr>
        <w:t xml:space="preserve">  </w:t>
      </w:r>
      <w:bookmarkEnd w:id="3603"/>
    </w:p>
    <w:p w:rsidR="00317FED" w:rsidRDefault="00317FED" w:rsidP="001B007A">
      <w:pPr>
        <w:rPr>
          <w:rtl/>
        </w:rPr>
      </w:pPr>
    </w:p>
    <w:p w:rsidR="00317FED" w:rsidRDefault="00317FED" w:rsidP="00CA6A73">
      <w:pPr>
        <w:rPr>
          <w:rtl/>
        </w:rPr>
      </w:pPr>
      <w:bookmarkStart w:id="3604" w:name="_ETM_Q9_592000"/>
      <w:bookmarkEnd w:id="3604"/>
      <w:r>
        <w:rPr>
          <w:rFonts w:hint="cs"/>
          <w:rtl/>
        </w:rPr>
        <w:t>בוועדת החוקה, לא בוועדת החוץ והביטחון.</w:t>
      </w:r>
    </w:p>
    <w:p w:rsidR="00317FED" w:rsidRDefault="00317FED" w:rsidP="00CA6A73">
      <w:pPr>
        <w:rPr>
          <w:rtl/>
        </w:rPr>
      </w:pPr>
    </w:p>
    <w:p w:rsidR="00317FED" w:rsidRDefault="00317FED" w:rsidP="00CA6A73">
      <w:pPr>
        <w:pStyle w:val="-"/>
        <w:keepNext/>
        <w:rPr>
          <w:rtl/>
        </w:rPr>
      </w:pPr>
      <w:bookmarkStart w:id="3605" w:name="ET_speakercontinue_5552_10"/>
      <w:r w:rsidRPr="006F0E18">
        <w:rPr>
          <w:rStyle w:val="TagStyle"/>
          <w:rtl/>
        </w:rPr>
        <w:t xml:space="preserve"> &lt;&lt; דובר_המשך &gt;&gt; </w:t>
      </w:r>
      <w:r>
        <w:rPr>
          <w:rtl/>
        </w:rPr>
        <w:t>יוליה מלינובסקי (ישראל ביתנו):</w:t>
      </w:r>
      <w:r w:rsidRPr="006F0E18">
        <w:rPr>
          <w:rStyle w:val="TagStyle"/>
          <w:rtl/>
        </w:rPr>
        <w:t xml:space="preserve"> &lt;&lt; דובר_המשך &gt;&gt;</w:t>
      </w:r>
      <w:r>
        <w:rPr>
          <w:rtl/>
        </w:rPr>
        <w:t xml:space="preserve">  </w:t>
      </w:r>
      <w:bookmarkEnd w:id="3605"/>
    </w:p>
    <w:p w:rsidR="00317FED" w:rsidRDefault="00317FED" w:rsidP="001B007A">
      <w:pPr>
        <w:rPr>
          <w:rtl/>
        </w:rPr>
      </w:pPr>
    </w:p>
    <w:p w:rsidR="00317FED" w:rsidRDefault="00317FED" w:rsidP="00CA6A73">
      <w:pPr>
        <w:rPr>
          <w:rtl/>
        </w:rPr>
      </w:pPr>
      <w:bookmarkStart w:id="3606" w:name="_ETM_Q9_597000"/>
      <w:bookmarkEnd w:id="3606"/>
      <w:r>
        <w:rPr>
          <w:rFonts w:hint="cs"/>
          <w:rtl/>
        </w:rPr>
        <w:t>ברור שזה בוועדת החוקה.</w:t>
      </w:r>
    </w:p>
    <w:p w:rsidR="00317FED" w:rsidRDefault="00317FED" w:rsidP="00CA6A73">
      <w:pPr>
        <w:rPr>
          <w:rtl/>
        </w:rPr>
      </w:pPr>
    </w:p>
    <w:p w:rsidR="00317FED" w:rsidRDefault="00317FED" w:rsidP="00CA6A73">
      <w:pPr>
        <w:pStyle w:val="af6"/>
        <w:keepNext/>
        <w:rPr>
          <w:rtl/>
        </w:rPr>
      </w:pPr>
      <w:bookmarkStart w:id="3607" w:name="ET_yor_6593_11"/>
      <w:r w:rsidRPr="006F0E18">
        <w:rPr>
          <w:rStyle w:val="TagStyle"/>
          <w:rtl/>
        </w:rPr>
        <w:t xml:space="preserve"> &lt;&lt; יור &gt;&gt; </w:t>
      </w:r>
      <w:r>
        <w:rPr>
          <w:rtl/>
        </w:rPr>
        <w:t>היו"ר חנוך דב מלביצקי:</w:t>
      </w:r>
      <w:r w:rsidRPr="006F0E18">
        <w:rPr>
          <w:rStyle w:val="TagStyle"/>
          <w:rtl/>
        </w:rPr>
        <w:t xml:space="preserve"> &lt;&lt; יור &gt;&gt;</w:t>
      </w:r>
      <w:r>
        <w:rPr>
          <w:rtl/>
        </w:rPr>
        <w:t xml:space="preserve">  </w:t>
      </w:r>
      <w:bookmarkEnd w:id="3607"/>
    </w:p>
    <w:p w:rsidR="00317FED" w:rsidRDefault="00317FED" w:rsidP="001B007A">
      <w:pPr>
        <w:rPr>
          <w:rtl/>
        </w:rPr>
      </w:pPr>
    </w:p>
    <w:p w:rsidR="00317FED" w:rsidRDefault="00317FED" w:rsidP="00CA6A73">
      <w:pPr>
        <w:rPr>
          <w:rtl/>
        </w:rPr>
      </w:pPr>
      <w:bookmarkStart w:id="3608" w:name="_ETM_Q9_595000"/>
      <w:bookmarkEnd w:id="3608"/>
      <w:r>
        <w:rPr>
          <w:rFonts w:hint="cs"/>
          <w:rtl/>
        </w:rPr>
        <w:t>צריך לסיים.</w:t>
      </w:r>
    </w:p>
    <w:p w:rsidR="00317FED" w:rsidRDefault="00317FED" w:rsidP="00CA6A73">
      <w:pPr>
        <w:rPr>
          <w:rtl/>
        </w:rPr>
      </w:pPr>
    </w:p>
    <w:p w:rsidR="00317FED" w:rsidRDefault="00317FED" w:rsidP="00CA6A73">
      <w:pPr>
        <w:pStyle w:val="-"/>
        <w:keepNext/>
        <w:rPr>
          <w:rtl/>
        </w:rPr>
      </w:pPr>
      <w:bookmarkStart w:id="3609" w:name="ET_speakercontinue_5552_12"/>
      <w:r w:rsidRPr="006F0E18">
        <w:rPr>
          <w:rStyle w:val="TagStyle"/>
          <w:rtl/>
        </w:rPr>
        <w:t xml:space="preserve"> &lt;&lt; דובר_המשך &gt;&gt; </w:t>
      </w:r>
      <w:r>
        <w:rPr>
          <w:rtl/>
        </w:rPr>
        <w:t>יוליה מלינובסקי (ישראל ביתנו):</w:t>
      </w:r>
      <w:r w:rsidRPr="006F0E18">
        <w:rPr>
          <w:rStyle w:val="TagStyle"/>
          <w:rtl/>
        </w:rPr>
        <w:t xml:space="preserve"> &lt;&lt; דובר_המשך &gt;&gt;</w:t>
      </w:r>
      <w:r>
        <w:rPr>
          <w:rtl/>
        </w:rPr>
        <w:t xml:space="preserve">  </w:t>
      </w:r>
      <w:bookmarkEnd w:id="3609"/>
    </w:p>
    <w:p w:rsidR="00317FED" w:rsidRDefault="00317FED" w:rsidP="001B007A">
      <w:pPr>
        <w:rPr>
          <w:rtl/>
        </w:rPr>
      </w:pPr>
    </w:p>
    <w:p w:rsidR="00317FED" w:rsidRDefault="00317FED" w:rsidP="00CA6A73">
      <w:pPr>
        <w:rPr>
          <w:rtl/>
        </w:rPr>
      </w:pPr>
      <w:bookmarkStart w:id="3610" w:name="_ETM_Q9_594000"/>
      <w:bookmarkStart w:id="3611" w:name="_ETM_Q9_593390"/>
      <w:bookmarkStart w:id="3612" w:name="_ETM_Q9_593659"/>
      <w:bookmarkStart w:id="3613" w:name="_ETM_Q9_595429"/>
      <w:bookmarkStart w:id="3614" w:name="_ETM_Q9_595759"/>
      <w:bookmarkStart w:id="3615" w:name="_ETM_Q9_596029"/>
      <w:bookmarkStart w:id="3616" w:name="_ETM_Q9_596420"/>
      <w:bookmarkStart w:id="3617" w:name="_ETM_Q9_596929"/>
      <w:bookmarkStart w:id="3618" w:name="_ETM_Q9_597259"/>
      <w:bookmarkStart w:id="3619" w:name="_ETM_Q9_598180"/>
      <w:bookmarkEnd w:id="3610"/>
      <w:bookmarkEnd w:id="3611"/>
      <w:bookmarkEnd w:id="3612"/>
      <w:bookmarkEnd w:id="3613"/>
      <w:bookmarkEnd w:id="3614"/>
      <w:bookmarkEnd w:id="3615"/>
      <w:bookmarkEnd w:id="3616"/>
      <w:bookmarkEnd w:id="3617"/>
      <w:bookmarkEnd w:id="3618"/>
      <w:bookmarkEnd w:id="3619"/>
      <w:r>
        <w:rPr>
          <w:rtl/>
        </w:rPr>
        <w:t xml:space="preserve">אנחנו </w:t>
      </w:r>
      <w:bookmarkStart w:id="3620" w:name="_ETM_Q9_598600"/>
      <w:bookmarkEnd w:id="3620"/>
      <w:r>
        <w:rPr>
          <w:rtl/>
        </w:rPr>
        <w:t xml:space="preserve">נגיע </w:t>
      </w:r>
      <w:bookmarkStart w:id="3621" w:name="_ETM_Q9_599259"/>
      <w:bookmarkEnd w:id="3621"/>
      <w:r>
        <w:rPr>
          <w:rtl/>
        </w:rPr>
        <w:t xml:space="preserve">לנוסחים </w:t>
      </w:r>
      <w:bookmarkStart w:id="3622" w:name="_ETM_Q9_600310"/>
      <w:bookmarkEnd w:id="3622"/>
      <w:r>
        <w:rPr>
          <w:rtl/>
        </w:rPr>
        <w:t xml:space="preserve">ולהבנה </w:t>
      </w:r>
      <w:bookmarkStart w:id="3623" w:name="_ETM_Q9_601119"/>
      <w:bookmarkEnd w:id="3623"/>
      <w:r>
        <w:rPr>
          <w:rtl/>
        </w:rPr>
        <w:t xml:space="preserve">שמקובלת </w:t>
      </w:r>
      <w:bookmarkStart w:id="3624" w:name="_ETM_Q9_601990"/>
      <w:bookmarkEnd w:id="3624"/>
      <w:r>
        <w:rPr>
          <w:rtl/>
        </w:rPr>
        <w:t xml:space="preserve">על </w:t>
      </w:r>
      <w:bookmarkStart w:id="3625" w:name="_ETM_Q9_602710"/>
      <w:bookmarkEnd w:id="3625"/>
      <w:r>
        <w:rPr>
          <w:rtl/>
        </w:rPr>
        <w:t xml:space="preserve">כל </w:t>
      </w:r>
      <w:bookmarkStart w:id="3626" w:name="_ETM_Q9_603040"/>
      <w:bookmarkEnd w:id="3626"/>
      <w:r>
        <w:rPr>
          <w:rtl/>
        </w:rPr>
        <w:t xml:space="preserve">עם </w:t>
      </w:r>
      <w:bookmarkStart w:id="3627" w:name="_ETM_Q9_603279"/>
      <w:bookmarkEnd w:id="3627"/>
      <w:r>
        <w:rPr>
          <w:rtl/>
        </w:rPr>
        <w:t>ישראל</w:t>
      </w:r>
      <w:r>
        <w:rPr>
          <w:rFonts w:hint="cs"/>
          <w:rtl/>
        </w:rPr>
        <w:t>,</w:t>
      </w:r>
      <w:r>
        <w:rPr>
          <w:rtl/>
        </w:rPr>
        <w:t xml:space="preserve"> </w:t>
      </w:r>
      <w:bookmarkStart w:id="3628" w:name="_ETM_Q9_603820"/>
      <w:bookmarkEnd w:id="3628"/>
      <w:r>
        <w:rPr>
          <w:rtl/>
        </w:rPr>
        <w:t>כמובן</w:t>
      </w:r>
      <w:r>
        <w:rPr>
          <w:rFonts w:hint="cs"/>
          <w:rtl/>
        </w:rPr>
        <w:t>,</w:t>
      </w:r>
      <w:r>
        <w:rPr>
          <w:rtl/>
        </w:rPr>
        <w:t xml:space="preserve"> </w:t>
      </w:r>
      <w:bookmarkStart w:id="3629" w:name="_ETM_Q9_604360"/>
      <w:bookmarkEnd w:id="3629"/>
      <w:r>
        <w:rPr>
          <w:rFonts w:hint="cs"/>
          <w:rtl/>
        </w:rPr>
        <w:t>ו</w:t>
      </w:r>
      <w:r>
        <w:rPr>
          <w:rtl/>
        </w:rPr>
        <w:t>בכנסת</w:t>
      </w:r>
      <w:r>
        <w:rPr>
          <w:rFonts w:hint="cs"/>
          <w:rtl/>
        </w:rPr>
        <w:t>,</w:t>
      </w:r>
      <w:r>
        <w:rPr>
          <w:rtl/>
        </w:rPr>
        <w:t xml:space="preserve"> </w:t>
      </w:r>
      <w:bookmarkStart w:id="3630" w:name="_ETM_Q9_604990"/>
      <w:bookmarkEnd w:id="3630"/>
      <w:r>
        <w:rPr>
          <w:rtl/>
        </w:rPr>
        <w:t xml:space="preserve">שהחוק </w:t>
      </w:r>
      <w:bookmarkStart w:id="3631" w:name="_ETM_Q9_605529"/>
      <w:bookmarkEnd w:id="3631"/>
      <w:r>
        <w:rPr>
          <w:rtl/>
        </w:rPr>
        <w:t xml:space="preserve">הזה </w:t>
      </w:r>
      <w:bookmarkStart w:id="3632" w:name="_ETM_Q9_605860"/>
      <w:bookmarkEnd w:id="3632"/>
      <w:r>
        <w:rPr>
          <w:rtl/>
        </w:rPr>
        <w:t xml:space="preserve">יעבור </w:t>
      </w:r>
      <w:bookmarkStart w:id="3633" w:name="_ETM_Q9_606310"/>
      <w:bookmarkEnd w:id="3633"/>
      <w:r>
        <w:rPr>
          <w:rtl/>
        </w:rPr>
        <w:t>מתי</w:t>
      </w:r>
      <w:bookmarkStart w:id="3634" w:name="_ETM_Q9_606700"/>
      <w:bookmarkEnd w:id="3634"/>
      <w:r>
        <w:rPr>
          <w:rtl/>
        </w:rPr>
        <w:t>שהו</w:t>
      </w:r>
      <w:r>
        <w:rPr>
          <w:rFonts w:hint="cs"/>
          <w:rtl/>
        </w:rPr>
        <w:t xml:space="preserve"> שם</w:t>
      </w:r>
      <w:bookmarkStart w:id="3635" w:name="_ETM_Q9_606970"/>
      <w:bookmarkStart w:id="3636" w:name="_ETM_Q9_607779"/>
      <w:bookmarkEnd w:id="3635"/>
      <w:bookmarkEnd w:id="3636"/>
      <w:r>
        <w:rPr>
          <w:rFonts w:hint="cs"/>
          <w:rtl/>
        </w:rPr>
        <w:t xml:space="preserve"> </w:t>
      </w:r>
      <w:r>
        <w:rPr>
          <w:rtl/>
        </w:rPr>
        <w:t xml:space="preserve">ברוב </w:t>
      </w:r>
      <w:bookmarkStart w:id="3637" w:name="_ETM_Q9_608260"/>
      <w:bookmarkEnd w:id="3637"/>
      <w:r>
        <w:rPr>
          <w:rtl/>
        </w:rPr>
        <w:t xml:space="preserve">עצום </w:t>
      </w:r>
      <w:bookmarkStart w:id="3638" w:name="_ETM_Q9_608920"/>
      <w:bookmarkEnd w:id="3638"/>
      <w:r>
        <w:rPr>
          <w:rtl/>
        </w:rPr>
        <w:t xml:space="preserve">בלי </w:t>
      </w:r>
      <w:bookmarkStart w:id="3639" w:name="_ETM_Q9_609190"/>
      <w:bookmarkEnd w:id="3639"/>
      <w:r>
        <w:rPr>
          <w:rtl/>
        </w:rPr>
        <w:t>התנגדויות</w:t>
      </w:r>
      <w:r>
        <w:rPr>
          <w:rFonts w:hint="cs"/>
          <w:rtl/>
        </w:rPr>
        <w:t xml:space="preserve">. </w:t>
      </w:r>
      <w:bookmarkStart w:id="3640" w:name="_ETM_Q9_609819"/>
      <w:bookmarkEnd w:id="3640"/>
      <w:r>
        <w:rPr>
          <w:rtl/>
        </w:rPr>
        <w:t xml:space="preserve">תודה </w:t>
      </w:r>
      <w:bookmarkStart w:id="3641" w:name="_ETM_Q9_610090"/>
      <w:bookmarkEnd w:id="3641"/>
      <w:r>
        <w:rPr>
          <w:rtl/>
        </w:rPr>
        <w:t>רבה</w:t>
      </w:r>
      <w:r>
        <w:rPr>
          <w:rFonts w:hint="cs"/>
          <w:rtl/>
        </w:rPr>
        <w:t>.</w:t>
      </w:r>
    </w:p>
    <w:p w:rsidR="00317FED" w:rsidRDefault="00317FED" w:rsidP="00CA6A73">
      <w:pPr>
        <w:rPr>
          <w:rtl/>
        </w:rPr>
      </w:pPr>
      <w:bookmarkStart w:id="3642" w:name="_ETM_Q9_610000"/>
      <w:bookmarkEnd w:id="3642"/>
    </w:p>
    <w:p w:rsidR="00317FED" w:rsidRDefault="00317FED" w:rsidP="00CA6A73">
      <w:pPr>
        <w:pStyle w:val="af6"/>
        <w:keepNext/>
        <w:rPr>
          <w:rtl/>
        </w:rPr>
      </w:pPr>
      <w:bookmarkStart w:id="3643" w:name="ET_yor_6593_13"/>
      <w:r w:rsidRPr="006F0E18">
        <w:rPr>
          <w:rStyle w:val="TagStyle"/>
          <w:rtl/>
        </w:rPr>
        <w:t xml:space="preserve"> &lt;&lt; יור &gt;&gt; </w:t>
      </w:r>
      <w:r>
        <w:rPr>
          <w:rtl/>
        </w:rPr>
        <w:t>היו"ר חנוך דב מלביצקי:</w:t>
      </w:r>
      <w:r w:rsidRPr="006F0E18">
        <w:rPr>
          <w:rStyle w:val="TagStyle"/>
          <w:rtl/>
        </w:rPr>
        <w:t xml:space="preserve"> &lt;&lt; יור &gt;&gt;</w:t>
      </w:r>
      <w:r>
        <w:rPr>
          <w:rtl/>
        </w:rPr>
        <w:t xml:space="preserve">  </w:t>
      </w:r>
      <w:bookmarkEnd w:id="3643"/>
    </w:p>
    <w:p w:rsidR="00317FED" w:rsidRDefault="00317FED" w:rsidP="001B007A">
      <w:pPr>
        <w:rPr>
          <w:rtl/>
        </w:rPr>
      </w:pPr>
    </w:p>
    <w:p w:rsidR="00317FED" w:rsidRDefault="00317FED" w:rsidP="00CA6A73">
      <w:pPr>
        <w:rPr>
          <w:rtl/>
        </w:rPr>
      </w:pPr>
      <w:bookmarkStart w:id="3644" w:name="_ETM_Q9_611000"/>
      <w:bookmarkStart w:id="3645" w:name="_ETM_Q9_610360"/>
      <w:bookmarkEnd w:id="3644"/>
      <w:bookmarkEnd w:id="3645"/>
      <w:r>
        <w:rPr>
          <w:rtl/>
        </w:rPr>
        <w:t xml:space="preserve">תודה </w:t>
      </w:r>
      <w:bookmarkStart w:id="3646" w:name="_ETM_Q9_610840"/>
      <w:bookmarkEnd w:id="3646"/>
      <w:r>
        <w:rPr>
          <w:rtl/>
        </w:rPr>
        <w:t>רבה</w:t>
      </w:r>
      <w:r>
        <w:rPr>
          <w:rFonts w:hint="cs"/>
          <w:rtl/>
        </w:rPr>
        <w:t>,</w:t>
      </w:r>
      <w:r>
        <w:rPr>
          <w:rtl/>
        </w:rPr>
        <w:t xml:space="preserve"> </w:t>
      </w:r>
      <w:bookmarkStart w:id="3647" w:name="_ETM_Q9_611319"/>
      <w:bookmarkEnd w:id="3647"/>
      <w:r>
        <w:rPr>
          <w:rtl/>
        </w:rPr>
        <w:t xml:space="preserve">חברת </w:t>
      </w:r>
      <w:bookmarkStart w:id="3648" w:name="_ETM_Q9_611650"/>
      <w:bookmarkEnd w:id="3648"/>
      <w:r>
        <w:rPr>
          <w:rtl/>
        </w:rPr>
        <w:t xml:space="preserve">הכנסת </w:t>
      </w:r>
      <w:bookmarkStart w:id="3649" w:name="_ETM_Q9_611950"/>
      <w:bookmarkEnd w:id="3649"/>
      <w:r>
        <w:rPr>
          <w:rtl/>
        </w:rPr>
        <w:t>מלינובסקי</w:t>
      </w:r>
      <w:r>
        <w:rPr>
          <w:rFonts w:hint="cs"/>
          <w:rtl/>
        </w:rPr>
        <w:t>.</w:t>
      </w:r>
      <w:bookmarkStart w:id="3650" w:name="_ETM_Q9_614000"/>
      <w:bookmarkStart w:id="3651" w:name="_ETM_Q9_612790"/>
      <w:bookmarkEnd w:id="3650"/>
      <w:bookmarkEnd w:id="3651"/>
      <w:r>
        <w:rPr>
          <w:rFonts w:hint="cs"/>
          <w:rtl/>
        </w:rPr>
        <w:t xml:space="preserve"> </w:t>
      </w:r>
      <w:r>
        <w:rPr>
          <w:rtl/>
        </w:rPr>
        <w:t xml:space="preserve">השרה </w:t>
      </w:r>
      <w:bookmarkStart w:id="3652" w:name="_ETM_Q9_615190"/>
      <w:bookmarkEnd w:id="3652"/>
      <w:r>
        <w:rPr>
          <w:rtl/>
        </w:rPr>
        <w:t xml:space="preserve">גולן </w:t>
      </w:r>
      <w:bookmarkStart w:id="3653" w:name="_ETM_Q9_614170"/>
      <w:bookmarkEnd w:id="3653"/>
      <w:r>
        <w:rPr>
          <w:rtl/>
        </w:rPr>
        <w:t xml:space="preserve">תשיב בשם </w:t>
      </w:r>
      <w:bookmarkStart w:id="3654" w:name="_ETM_Q9_613330"/>
      <w:bookmarkEnd w:id="3654"/>
      <w:r>
        <w:rPr>
          <w:rtl/>
        </w:rPr>
        <w:t xml:space="preserve">שר </w:t>
      </w:r>
      <w:bookmarkStart w:id="3655" w:name="_ETM_Q9_613540"/>
      <w:bookmarkEnd w:id="3655"/>
      <w:r>
        <w:rPr>
          <w:rtl/>
        </w:rPr>
        <w:t>המשפטים</w:t>
      </w:r>
      <w:r>
        <w:rPr>
          <w:rFonts w:hint="cs"/>
          <w:rtl/>
        </w:rPr>
        <w:t>.</w:t>
      </w:r>
    </w:p>
    <w:p w:rsidR="00317FED" w:rsidRDefault="00317FED" w:rsidP="00CA6A73">
      <w:pPr>
        <w:rPr>
          <w:rtl/>
        </w:rPr>
      </w:pPr>
      <w:bookmarkStart w:id="3656" w:name="_ETM_Q9_618000"/>
      <w:bookmarkEnd w:id="3656"/>
    </w:p>
    <w:p w:rsidR="00317FED" w:rsidRDefault="00317FED" w:rsidP="00CA6A73">
      <w:pPr>
        <w:pStyle w:val="a4"/>
        <w:keepNext/>
        <w:rPr>
          <w:rtl/>
        </w:rPr>
      </w:pPr>
      <w:bookmarkStart w:id="3657" w:name="ET_speaker_6605_14"/>
      <w:r w:rsidRPr="006F0E18">
        <w:rPr>
          <w:rStyle w:val="TagStyle"/>
          <w:rtl/>
        </w:rPr>
        <w:t xml:space="preserve"> &lt;&lt; דובר &gt;&gt; </w:t>
      </w:r>
      <w:bookmarkStart w:id="3658" w:name="_Toc199366579"/>
      <w:bookmarkStart w:id="3659" w:name="_Toc235610316"/>
      <w:bookmarkStart w:id="3660" w:name="_Toc236157891"/>
      <w:r>
        <w:rPr>
          <w:rtl/>
        </w:rPr>
        <w:t>השרה לשוויון חברתי וקידום מעמד האישה מאי גולן:</w:t>
      </w:r>
      <w:bookmarkEnd w:id="3658"/>
      <w:bookmarkEnd w:id="3659"/>
      <w:bookmarkEnd w:id="3660"/>
      <w:r w:rsidRPr="006F0E18">
        <w:rPr>
          <w:rStyle w:val="TagStyle"/>
          <w:rtl/>
        </w:rPr>
        <w:t xml:space="preserve"> &lt;&lt; דובר &gt;&gt;</w:t>
      </w:r>
      <w:r>
        <w:rPr>
          <w:rtl/>
        </w:rPr>
        <w:t xml:space="preserve">  </w:t>
      </w:r>
      <w:bookmarkEnd w:id="3657"/>
    </w:p>
    <w:p w:rsidR="00317FED" w:rsidRDefault="00317FED" w:rsidP="001B007A">
      <w:pPr>
        <w:rPr>
          <w:rtl/>
        </w:rPr>
      </w:pPr>
    </w:p>
    <w:p w:rsidR="00317FED" w:rsidRDefault="00317FED" w:rsidP="00F64196">
      <w:pPr>
        <w:rPr>
          <w:rtl/>
        </w:rPr>
      </w:pPr>
      <w:bookmarkStart w:id="3661" w:name="_ETM_Q9_623000"/>
      <w:bookmarkStart w:id="3662" w:name="_ETM_Q9_634269"/>
      <w:bookmarkStart w:id="3663" w:name="_ETM_Q9_640550"/>
      <w:bookmarkEnd w:id="3661"/>
      <w:bookmarkEnd w:id="3662"/>
      <w:bookmarkEnd w:id="3663"/>
      <w:r>
        <w:rPr>
          <w:rtl/>
        </w:rPr>
        <w:t xml:space="preserve">כנסת </w:t>
      </w:r>
      <w:bookmarkStart w:id="3664" w:name="_ETM_Q9_640940"/>
      <w:bookmarkEnd w:id="3664"/>
      <w:r>
        <w:rPr>
          <w:rtl/>
        </w:rPr>
        <w:t>נכבדה</w:t>
      </w:r>
      <w:r>
        <w:rPr>
          <w:rFonts w:hint="cs"/>
          <w:rtl/>
        </w:rPr>
        <w:t>,</w:t>
      </w:r>
      <w:r>
        <w:rPr>
          <w:rtl/>
        </w:rPr>
        <w:t xml:space="preserve"> </w:t>
      </w:r>
      <w:bookmarkStart w:id="3665" w:name="_ETM_Q9_641780"/>
      <w:bookmarkEnd w:id="3665"/>
      <w:r>
        <w:rPr>
          <w:rtl/>
        </w:rPr>
        <w:t xml:space="preserve">אני </w:t>
      </w:r>
      <w:bookmarkStart w:id="3666" w:name="_ETM_Q9_643900"/>
      <w:bookmarkEnd w:id="3666"/>
      <w:r>
        <w:rPr>
          <w:rtl/>
        </w:rPr>
        <w:t xml:space="preserve">משיבה </w:t>
      </w:r>
      <w:bookmarkStart w:id="3667" w:name="_ETM_Q9_644380"/>
      <w:bookmarkEnd w:id="3667"/>
      <w:r>
        <w:rPr>
          <w:rtl/>
        </w:rPr>
        <w:t xml:space="preserve">בשם </w:t>
      </w:r>
      <w:bookmarkStart w:id="3668" w:name="_ETM_Q9_644740"/>
      <w:bookmarkEnd w:id="3668"/>
      <w:r>
        <w:rPr>
          <w:rtl/>
        </w:rPr>
        <w:t xml:space="preserve">שר </w:t>
      </w:r>
      <w:bookmarkStart w:id="3669" w:name="_ETM_Q9_644950"/>
      <w:bookmarkEnd w:id="3669"/>
      <w:r>
        <w:rPr>
          <w:rtl/>
        </w:rPr>
        <w:t xml:space="preserve">המשפטים </w:t>
      </w:r>
      <w:bookmarkStart w:id="3670" w:name="_ETM_Q9_645430"/>
      <w:bookmarkEnd w:id="3670"/>
      <w:r>
        <w:rPr>
          <w:rtl/>
        </w:rPr>
        <w:t xml:space="preserve">יריב </w:t>
      </w:r>
      <w:bookmarkStart w:id="3671" w:name="_ETM_Q9_645670"/>
      <w:bookmarkEnd w:id="3671"/>
      <w:r>
        <w:rPr>
          <w:rtl/>
        </w:rPr>
        <w:t>לוין</w:t>
      </w:r>
      <w:r>
        <w:rPr>
          <w:rFonts w:hint="cs"/>
          <w:rtl/>
        </w:rPr>
        <w:t>.</w:t>
      </w:r>
      <w:bookmarkStart w:id="3672" w:name="_ETM_Q9_646000"/>
      <w:bookmarkEnd w:id="3672"/>
      <w:r>
        <w:rPr>
          <w:rFonts w:hint="cs"/>
          <w:rtl/>
        </w:rPr>
        <w:t xml:space="preserve"> </w:t>
      </w:r>
      <w:r>
        <w:rPr>
          <w:rtl/>
        </w:rPr>
        <w:t>הצעת חוק כליאתם והעמדתם לדין של המשתתפים באירועי 7 באוקטובר, התשפ</w:t>
      </w:r>
      <w:r>
        <w:rPr>
          <w:rFonts w:hint="cs"/>
          <w:rtl/>
        </w:rPr>
        <w:t>"</w:t>
      </w:r>
      <w:r>
        <w:rPr>
          <w:rtl/>
        </w:rPr>
        <w:t>ה</w:t>
      </w:r>
      <w:r>
        <w:rPr>
          <w:rFonts w:hint="cs"/>
          <w:rtl/>
        </w:rPr>
        <w:t>–</w:t>
      </w:r>
      <w:r>
        <w:rPr>
          <w:rtl/>
        </w:rPr>
        <w:t>2024</w:t>
      </w:r>
      <w:r>
        <w:rPr>
          <w:rFonts w:hint="cs"/>
          <w:rtl/>
        </w:rPr>
        <w:t>,</w:t>
      </w:r>
      <w:r>
        <w:rPr>
          <w:rtl/>
        </w:rPr>
        <w:t xml:space="preserve"> של חברי הכנסת שמחה רוטמן ויוליה מלינובסקי</w:t>
      </w:r>
      <w:r>
        <w:rPr>
          <w:rFonts w:hint="cs"/>
          <w:rtl/>
        </w:rPr>
        <w:t>,</w:t>
      </w:r>
      <w:r>
        <w:rPr>
          <w:rtl/>
        </w:rPr>
        <w:t xml:space="preserve"> נועדה להסדיר היבטי</w:t>
      </w:r>
      <w:r>
        <w:rPr>
          <w:rFonts w:hint="cs"/>
          <w:rtl/>
        </w:rPr>
        <w:t>ם</w:t>
      </w:r>
      <w:r>
        <w:rPr>
          <w:rtl/>
        </w:rPr>
        <w:t xml:space="preserve"> הנוגעים לניהול הליך משפטי נגד המחבלים הקשורים לאירועי 7 באוקטובר, ומציעה גישה משפטית ייחודית בכל הנוגע </w:t>
      </w:r>
      <w:r w:rsidRPr="0013775C">
        <w:rPr>
          <w:rtl/>
        </w:rPr>
        <w:t>ל</w:t>
      </w:r>
      <w:r w:rsidRPr="0013775C">
        <w:rPr>
          <w:rFonts w:hint="cs"/>
          <w:rtl/>
        </w:rPr>
        <w:t>נושאים הבאים:</w:t>
      </w:r>
    </w:p>
    <w:p w:rsidR="00317FED" w:rsidRDefault="00317FED" w:rsidP="00CA6A73">
      <w:pPr>
        <w:rPr>
          <w:rtl/>
        </w:rPr>
      </w:pPr>
    </w:p>
    <w:p w:rsidR="00317FED" w:rsidRDefault="00317FED" w:rsidP="00CA6A73">
      <w:pPr>
        <w:rPr>
          <w:rtl/>
        </w:rPr>
      </w:pPr>
      <w:r>
        <w:rPr>
          <w:rtl/>
        </w:rPr>
        <w:t>העמדה לדי</w:t>
      </w:r>
      <w:r>
        <w:rPr>
          <w:rFonts w:hint="cs"/>
          <w:rtl/>
        </w:rPr>
        <w:t>ן</w:t>
      </w:r>
      <w:r>
        <w:rPr>
          <w:rtl/>
        </w:rPr>
        <w:t xml:space="preserve"> – יוקם צוות היגוי במטרה לקבוע את מדיניות התביעה בהעמדתם לדין של הנאשמים באירועי 7 באוקטובר</w:t>
      </w:r>
      <w:r>
        <w:rPr>
          <w:rFonts w:hint="cs"/>
          <w:rtl/>
        </w:rPr>
        <w:t>,</w:t>
      </w:r>
      <w:r>
        <w:rPr>
          <w:rtl/>
        </w:rPr>
        <w:t xml:space="preserve"> וחבריו יהיו נציגי שר המשפטים,</w:t>
      </w:r>
      <w:r>
        <w:rPr>
          <w:rFonts w:hint="cs"/>
          <w:rtl/>
        </w:rPr>
        <w:t xml:space="preserve"> </w:t>
      </w:r>
      <w:r>
        <w:rPr>
          <w:rtl/>
        </w:rPr>
        <w:t>שר</w:t>
      </w:r>
      <w:r>
        <w:rPr>
          <w:rFonts w:hint="cs"/>
          <w:rtl/>
        </w:rPr>
        <w:t xml:space="preserve"> </w:t>
      </w:r>
      <w:bookmarkStart w:id="3673" w:name="_ETM_Q9_675000"/>
      <w:bookmarkEnd w:id="3673"/>
      <w:r>
        <w:rPr>
          <w:rtl/>
        </w:rPr>
        <w:t>הביטחון ושר החוץ.</w:t>
      </w:r>
      <w:r>
        <w:rPr>
          <w:rFonts w:hint="cs"/>
          <w:rtl/>
        </w:rPr>
        <w:t xml:space="preserve"> </w:t>
      </w:r>
      <w:r>
        <w:rPr>
          <w:rtl/>
        </w:rPr>
        <w:t>הצוות יחליט בדבר הגשת כתב אישום נגד לוחם בלתי חוקי שהשתתף באירועי 7 באוקטובר מתוך אלה שפרקליט המדינה קבע שניתן להעמידם לדין פלילי בגין השמדת עם</w:t>
      </w:r>
      <w:r>
        <w:rPr>
          <w:rFonts w:hint="cs"/>
          <w:rtl/>
        </w:rPr>
        <w:t xml:space="preserve"> </w:t>
      </w:r>
      <w:r>
        <w:rPr>
          <w:rtl/>
        </w:rPr>
        <w:t>ואישומים נוספים.</w:t>
      </w:r>
    </w:p>
    <w:p w:rsidR="00317FED" w:rsidRDefault="00317FED" w:rsidP="00CA6A73">
      <w:pPr>
        <w:rPr>
          <w:rtl/>
        </w:rPr>
      </w:pPr>
      <w:bookmarkStart w:id="3674" w:name="_ETM_Q9_689000"/>
      <w:bookmarkEnd w:id="3674"/>
    </w:p>
    <w:p w:rsidR="00317FED" w:rsidRDefault="00317FED" w:rsidP="00CA6A73">
      <w:pPr>
        <w:rPr>
          <w:rtl/>
        </w:rPr>
      </w:pPr>
      <w:r>
        <w:rPr>
          <w:rtl/>
        </w:rPr>
        <w:t>שפיטה – יוקם בית דין מיוחד</w:t>
      </w:r>
      <w:r w:rsidR="009C027C">
        <w:rPr>
          <w:rFonts w:hint="cs"/>
          <w:rtl/>
        </w:rPr>
        <w:t>,</w:t>
      </w:r>
      <w:r>
        <w:rPr>
          <w:rtl/>
        </w:rPr>
        <w:t xml:space="preserve"> וימונו לו 15 שופטים, </w:t>
      </w:r>
      <w:r>
        <w:rPr>
          <w:rFonts w:hint="cs"/>
          <w:rtl/>
        </w:rPr>
        <w:t>ש</w:t>
      </w:r>
      <w:r>
        <w:rPr>
          <w:rtl/>
        </w:rPr>
        <w:t>בהם מי ש</w:t>
      </w:r>
      <w:r>
        <w:rPr>
          <w:rFonts w:hint="cs"/>
          <w:rtl/>
        </w:rPr>
        <w:t>כ</w:t>
      </w:r>
      <w:r>
        <w:rPr>
          <w:rtl/>
        </w:rPr>
        <w:t>שירים לכהן כשופטי בית המשפט העליון וכן זרים ששר המשפטים</w:t>
      </w:r>
      <w:r w:rsidR="009C027C">
        <w:rPr>
          <w:rFonts w:hint="cs"/>
          <w:rtl/>
        </w:rPr>
        <w:t>,</w:t>
      </w:r>
      <w:r>
        <w:rPr>
          <w:rFonts w:hint="cs"/>
          <w:rtl/>
        </w:rPr>
        <w:t xml:space="preserve"> </w:t>
      </w:r>
      <w:r>
        <w:rPr>
          <w:rtl/>
        </w:rPr>
        <w:t>בהתייעצות עם שר החוץ</w:t>
      </w:r>
      <w:r w:rsidR="009C027C">
        <w:rPr>
          <w:rFonts w:hint="cs"/>
          <w:rtl/>
        </w:rPr>
        <w:t>,</w:t>
      </w:r>
      <w:r>
        <w:rPr>
          <w:rtl/>
        </w:rPr>
        <w:t xml:space="preserve"> קבע כי מחזיקים בידע ובניסיון המתאימים לכהן בבית הדין המיוחד.</w:t>
      </w:r>
      <w:r>
        <w:rPr>
          <w:rFonts w:hint="cs"/>
          <w:rtl/>
        </w:rPr>
        <w:t xml:space="preserve"> </w:t>
      </w:r>
      <w:r>
        <w:rPr>
          <w:rtl/>
        </w:rPr>
        <w:t>בית הדין המיוחד יהיה רשאי לסטות מדיני הראיות ומסדרי הדין המקובלים, ושר המשפטים רשאי</w:t>
      </w:r>
      <w:r>
        <w:rPr>
          <w:rFonts w:hint="cs"/>
          <w:rtl/>
        </w:rPr>
        <w:t xml:space="preserve"> </w:t>
      </w:r>
      <w:r>
        <w:rPr>
          <w:rtl/>
        </w:rPr>
        <w:t>לקבוע הוראות לעניין זה בתקנות.</w:t>
      </w:r>
    </w:p>
    <w:p w:rsidR="00317FED" w:rsidRDefault="00317FED" w:rsidP="00CA6A73">
      <w:pPr>
        <w:rPr>
          <w:rtl/>
        </w:rPr>
      </w:pPr>
      <w:bookmarkStart w:id="3675" w:name="_ETM_Q9_713000"/>
      <w:bookmarkEnd w:id="3675"/>
    </w:p>
    <w:p w:rsidR="00317FED" w:rsidRDefault="00317FED" w:rsidP="00F64196">
      <w:pPr>
        <w:rPr>
          <w:rtl/>
        </w:rPr>
      </w:pPr>
      <w:bookmarkStart w:id="3676" w:name="_ETM_Q9_714000"/>
      <w:bookmarkEnd w:id="3676"/>
      <w:r>
        <w:rPr>
          <w:rtl/>
        </w:rPr>
        <w:t>כליאה – מוצע תיקון לחוק כליאתם של לוחמים בלתי חוקיים, התשס</w:t>
      </w:r>
      <w:r>
        <w:rPr>
          <w:rFonts w:hint="cs"/>
          <w:rtl/>
        </w:rPr>
        <w:t>"</w:t>
      </w:r>
      <w:r>
        <w:rPr>
          <w:rtl/>
        </w:rPr>
        <w:t>ב</w:t>
      </w:r>
      <w:r>
        <w:rPr>
          <w:rFonts w:hint="cs"/>
          <w:rtl/>
        </w:rPr>
        <w:t>–</w:t>
      </w:r>
      <w:r>
        <w:rPr>
          <w:rtl/>
        </w:rPr>
        <w:t>2002 –</w:t>
      </w:r>
      <w:r>
        <w:rPr>
          <w:rFonts w:hint="cs"/>
          <w:rtl/>
        </w:rPr>
        <w:t xml:space="preserve"> </w:t>
      </w:r>
      <w:r>
        <w:rPr>
          <w:rtl/>
        </w:rPr>
        <w:t>חוק</w:t>
      </w:r>
      <w:r>
        <w:rPr>
          <w:rFonts w:hint="cs"/>
          <w:rtl/>
        </w:rPr>
        <w:t xml:space="preserve"> </w:t>
      </w:r>
      <w:r>
        <w:rPr>
          <w:rtl/>
        </w:rPr>
        <w:t>הלב</w:t>
      </w:r>
      <w:r>
        <w:rPr>
          <w:rFonts w:hint="cs"/>
          <w:rtl/>
        </w:rPr>
        <w:t>"</w:t>
      </w:r>
      <w:r>
        <w:rPr>
          <w:rtl/>
        </w:rPr>
        <w:t>חים</w:t>
      </w:r>
      <w:r>
        <w:rPr>
          <w:rFonts w:hint="cs"/>
          <w:rtl/>
        </w:rPr>
        <w:t xml:space="preserve"> </w:t>
      </w:r>
      <w:r>
        <w:rPr>
          <w:rtl/>
        </w:rPr>
        <w:t>– שמשמעותו הסמכת הרמטכ</w:t>
      </w:r>
      <w:r>
        <w:rPr>
          <w:rFonts w:hint="cs"/>
          <w:rtl/>
        </w:rPr>
        <w:t>"</w:t>
      </w:r>
      <w:r>
        <w:rPr>
          <w:rtl/>
        </w:rPr>
        <w:t>ל להוציא צו כליאה נגד מי שיש לו יסוד סביר להניח כי השתתף באירועי 7 באוקטובר. הצו יובא לאישור בית המשפט המחוזי תוך 14 יום.</w:t>
      </w:r>
      <w:r>
        <w:rPr>
          <w:rFonts w:hint="cs"/>
          <w:rtl/>
        </w:rPr>
        <w:t xml:space="preserve"> </w:t>
      </w:r>
      <w:r>
        <w:rPr>
          <w:rtl/>
        </w:rPr>
        <w:t>מוצע להחריג את צווי הכליאה הללו מהביקורת השיפוטית הע</w:t>
      </w:r>
      <w:r>
        <w:rPr>
          <w:rFonts w:hint="cs"/>
          <w:rtl/>
        </w:rPr>
        <w:t>י</w:t>
      </w:r>
      <w:r>
        <w:rPr>
          <w:rtl/>
        </w:rPr>
        <w:t>תית לפי חוק הלב"חים.</w:t>
      </w:r>
    </w:p>
    <w:p w:rsidR="00317FED" w:rsidRDefault="00317FED" w:rsidP="00CA6A73">
      <w:pPr>
        <w:rPr>
          <w:rtl/>
        </w:rPr>
      </w:pPr>
    </w:p>
    <w:p w:rsidR="00317FED" w:rsidRDefault="00317FED" w:rsidP="004D7507">
      <w:pPr>
        <w:rPr>
          <w:rtl/>
        </w:rPr>
      </w:pPr>
      <w:r>
        <w:rPr>
          <w:rtl/>
        </w:rPr>
        <w:t xml:space="preserve">ראשית אציין כי מיצוי הדין עם מי שהשתתף באירועי 7 באוקטובר עומד בראש סדר העדיפויות של גורמי </w:t>
      </w:r>
      <w:r>
        <w:rPr>
          <w:rFonts w:hint="cs"/>
          <w:rtl/>
        </w:rPr>
        <w:t xml:space="preserve">האכיפה </w:t>
      </w:r>
      <w:r>
        <w:rPr>
          <w:rtl/>
        </w:rPr>
        <w:t>בישראל.</w:t>
      </w:r>
      <w:r>
        <w:rPr>
          <w:rFonts w:hint="cs"/>
          <w:rtl/>
        </w:rPr>
        <w:t xml:space="preserve"> הוקדשו ו</w:t>
      </w:r>
      <w:r>
        <w:rPr>
          <w:rtl/>
        </w:rPr>
        <w:t>מוקדשים מאמצים ומשאבים עצומ</w:t>
      </w:r>
      <w:r>
        <w:rPr>
          <w:rFonts w:hint="cs"/>
          <w:rtl/>
        </w:rPr>
        <w:t xml:space="preserve">י </w:t>
      </w:r>
      <w:r>
        <w:rPr>
          <w:rtl/>
        </w:rPr>
        <w:t xml:space="preserve">היקף </w:t>
      </w:r>
      <w:r>
        <w:rPr>
          <w:rFonts w:hint="cs"/>
          <w:rtl/>
        </w:rPr>
        <w:t>ל</w:t>
      </w:r>
      <w:r>
        <w:rPr>
          <w:rtl/>
        </w:rPr>
        <w:t>חקירה זו בשיתוף כלל</w:t>
      </w:r>
      <w:r>
        <w:rPr>
          <w:rFonts w:hint="cs"/>
          <w:rtl/>
        </w:rPr>
        <w:t xml:space="preserve"> </w:t>
      </w:r>
      <w:r>
        <w:rPr>
          <w:rtl/>
        </w:rPr>
        <w:t>הגורמים:</w:t>
      </w:r>
      <w:r>
        <w:rPr>
          <w:rFonts w:hint="cs"/>
          <w:rtl/>
        </w:rPr>
        <w:t xml:space="preserve"> </w:t>
      </w:r>
      <w:r>
        <w:rPr>
          <w:rtl/>
        </w:rPr>
        <w:t>משטרה, שב</w:t>
      </w:r>
      <w:r>
        <w:rPr>
          <w:rFonts w:hint="cs"/>
          <w:rtl/>
        </w:rPr>
        <w:t>"</w:t>
      </w:r>
      <w:r>
        <w:rPr>
          <w:rtl/>
        </w:rPr>
        <w:t>כ, צה</w:t>
      </w:r>
      <w:r>
        <w:rPr>
          <w:rFonts w:hint="cs"/>
          <w:rtl/>
        </w:rPr>
        <w:t>"</w:t>
      </w:r>
      <w:r>
        <w:rPr>
          <w:rtl/>
        </w:rPr>
        <w:t>ל ופרקליטות המדינה.</w:t>
      </w:r>
      <w:bookmarkStart w:id="3677" w:name="TOR_Q10"/>
      <w:bookmarkStart w:id="3678" w:name="_ETM_Q10_1593"/>
      <w:bookmarkEnd w:id="3677"/>
      <w:bookmarkEnd w:id="3678"/>
      <w:r>
        <w:rPr>
          <w:rFonts w:hint="cs"/>
          <w:rtl/>
        </w:rPr>
        <w:t xml:space="preserve"> הממ</w:t>
      </w:r>
      <w:bookmarkStart w:id="3679" w:name="_ETM_Q10_150539"/>
      <w:bookmarkEnd w:id="3679"/>
      <w:r>
        <w:rPr>
          <w:rFonts w:hint="cs"/>
          <w:rtl/>
        </w:rPr>
        <w:t xml:space="preserve">שלה פועלת תוך ראייה רוחבית של כלל ההסדרים </w:t>
      </w:r>
      <w:bookmarkStart w:id="3680" w:name="_ETM_Q10_107654"/>
      <w:bookmarkEnd w:id="3680"/>
      <w:r>
        <w:rPr>
          <w:rFonts w:hint="cs"/>
          <w:rtl/>
        </w:rPr>
        <w:t xml:space="preserve">העלולים להשפיע על אינטרסים רחבים של מדינת ישראל בזירה הבין-לאומית. </w:t>
      </w:r>
      <w:bookmarkStart w:id="3681" w:name="_ETM_Q10_133813"/>
      <w:bookmarkEnd w:id="3681"/>
      <w:r>
        <w:rPr>
          <w:rFonts w:hint="cs"/>
          <w:rtl/>
        </w:rPr>
        <w:t xml:space="preserve">ההחלטה באשר לאופן שבו תנהג המדינה במחבלים שנתפסו כרוכה גם </w:t>
      </w:r>
      <w:bookmarkStart w:id="3682" w:name="_ETM_Q10_148118"/>
      <w:bookmarkEnd w:id="3682"/>
      <w:r>
        <w:rPr>
          <w:rFonts w:hint="cs"/>
          <w:rtl/>
        </w:rPr>
        <w:t>בהיבטים ביטחוניים ומדיניים משמעותיים ביותר, ועל כן ראוי לציין כי אני והדרג המדיני מעודכנים לאורך הדרך בהתפתחות החקירה ובסטטוס הטיפול.</w:t>
      </w:r>
    </w:p>
    <w:p w:rsidR="00317FED" w:rsidRDefault="00317FED" w:rsidP="004D7507">
      <w:pPr>
        <w:ind w:firstLine="0"/>
        <w:rPr>
          <w:rtl/>
        </w:rPr>
      </w:pPr>
    </w:p>
    <w:p w:rsidR="00317FED" w:rsidRDefault="00317FED" w:rsidP="004D7507">
      <w:pPr>
        <w:rPr>
          <w:rtl/>
        </w:rPr>
      </w:pPr>
      <w:r>
        <w:rPr>
          <w:rFonts w:hint="cs"/>
          <w:rtl/>
        </w:rPr>
        <w:t>בדיון שהתקיים בו</w:t>
      </w:r>
      <w:r>
        <w:rPr>
          <w:rtl/>
        </w:rPr>
        <w:t xml:space="preserve">ועדת </w:t>
      </w:r>
      <w:bookmarkStart w:id="3683" w:name="_ETM_Q10_180329"/>
      <w:bookmarkEnd w:id="3683"/>
      <w:r>
        <w:rPr>
          <w:rtl/>
        </w:rPr>
        <w:t xml:space="preserve">השרים </w:t>
      </w:r>
      <w:bookmarkStart w:id="3684" w:name="_ETM_Q10_180659"/>
      <w:bookmarkEnd w:id="3684"/>
      <w:r>
        <w:rPr>
          <w:rtl/>
        </w:rPr>
        <w:t xml:space="preserve">לענייני </w:t>
      </w:r>
      <w:bookmarkStart w:id="3685" w:name="_ETM_Q10_180960"/>
      <w:bookmarkEnd w:id="3685"/>
      <w:r>
        <w:rPr>
          <w:rtl/>
        </w:rPr>
        <w:t>חקיקה</w:t>
      </w:r>
      <w:bookmarkStart w:id="3686" w:name="_ETM_Q10_172419"/>
      <w:bookmarkEnd w:id="3686"/>
      <w:r>
        <w:rPr>
          <w:rFonts w:hint="cs"/>
          <w:rtl/>
        </w:rPr>
        <w:t xml:space="preserve"> נמסר לי מהגורמים הביטחוניים </w:t>
      </w:r>
      <w:r>
        <w:rPr>
          <w:rtl/>
        </w:rPr>
        <w:t>–</w:t>
      </w:r>
      <w:r>
        <w:rPr>
          <w:rFonts w:hint="cs"/>
          <w:rtl/>
        </w:rPr>
        <w:t xml:space="preserve"> המטה לביטחון לאומי ומשרד הביטחון </w:t>
      </w:r>
      <w:r>
        <w:rPr>
          <w:rtl/>
        </w:rPr>
        <w:t>–</w:t>
      </w:r>
      <w:r>
        <w:rPr>
          <w:rFonts w:hint="cs"/>
          <w:rtl/>
        </w:rPr>
        <w:t xml:space="preserve"> כי אין להם התנגדות לקידום הצעת חוק זו. משכך, החליטה ועדת השרים לענייני חקיקה </w:t>
      </w:r>
      <w:bookmarkStart w:id="3687" w:name="_ETM_Q10_173748"/>
      <w:bookmarkStart w:id="3688" w:name="_ETM_Q10_173904"/>
      <w:bookmarkStart w:id="3689" w:name="_ETM_Q10_181439"/>
      <w:bookmarkEnd w:id="3687"/>
      <w:bookmarkEnd w:id="3688"/>
      <w:bookmarkEnd w:id="3689"/>
      <w:r>
        <w:rPr>
          <w:rtl/>
        </w:rPr>
        <w:t xml:space="preserve">כי </w:t>
      </w:r>
      <w:bookmarkStart w:id="3690" w:name="_ETM_Q10_181589"/>
      <w:bookmarkEnd w:id="3690"/>
      <w:r>
        <w:rPr>
          <w:rtl/>
        </w:rPr>
        <w:t xml:space="preserve">הצעת </w:t>
      </w:r>
      <w:bookmarkStart w:id="3691" w:name="_ETM_Q10_181949"/>
      <w:bookmarkEnd w:id="3691"/>
      <w:r>
        <w:rPr>
          <w:rtl/>
        </w:rPr>
        <w:t xml:space="preserve">החוק </w:t>
      </w:r>
      <w:bookmarkStart w:id="3692" w:name="_ETM_Q10_182190"/>
      <w:bookmarkEnd w:id="3692"/>
      <w:r>
        <w:rPr>
          <w:rtl/>
        </w:rPr>
        <w:t xml:space="preserve">תעבור </w:t>
      </w:r>
      <w:bookmarkStart w:id="3693" w:name="_ETM_Q10_182550"/>
      <w:bookmarkEnd w:id="3693"/>
      <w:r>
        <w:rPr>
          <w:rtl/>
        </w:rPr>
        <w:t xml:space="preserve">בקריאה </w:t>
      </w:r>
      <w:bookmarkStart w:id="3694" w:name="_ETM_Q10_182879"/>
      <w:bookmarkEnd w:id="3694"/>
      <w:r>
        <w:rPr>
          <w:rtl/>
        </w:rPr>
        <w:t>הטרומית</w:t>
      </w:r>
      <w:r>
        <w:rPr>
          <w:rFonts w:hint="cs"/>
          <w:rtl/>
        </w:rPr>
        <w:t>,</w:t>
      </w:r>
      <w:r>
        <w:rPr>
          <w:rtl/>
        </w:rPr>
        <w:t xml:space="preserve"> </w:t>
      </w:r>
      <w:bookmarkStart w:id="3695" w:name="_ETM_Q10_183300"/>
      <w:bookmarkEnd w:id="3695"/>
      <w:r>
        <w:rPr>
          <w:rtl/>
        </w:rPr>
        <w:t xml:space="preserve">בכפוף </w:t>
      </w:r>
      <w:bookmarkStart w:id="3696" w:name="_ETM_Q10_183720"/>
      <w:bookmarkEnd w:id="3696"/>
      <w:r>
        <w:rPr>
          <w:rtl/>
        </w:rPr>
        <w:t xml:space="preserve">לכך </w:t>
      </w:r>
      <w:bookmarkStart w:id="3697" w:name="_ETM_Q10_184480"/>
      <w:bookmarkEnd w:id="3697"/>
      <w:r>
        <w:rPr>
          <w:rtl/>
        </w:rPr>
        <w:t xml:space="preserve">שהמשך </w:t>
      </w:r>
      <w:bookmarkStart w:id="3698" w:name="_ETM_Q10_184990"/>
      <w:bookmarkEnd w:id="3698"/>
      <w:r>
        <w:rPr>
          <w:rtl/>
        </w:rPr>
        <w:t xml:space="preserve">הליכי </w:t>
      </w:r>
      <w:bookmarkStart w:id="3699" w:name="_ETM_Q10_185290"/>
      <w:bookmarkEnd w:id="3699"/>
      <w:r>
        <w:rPr>
          <w:rtl/>
        </w:rPr>
        <w:t xml:space="preserve">החקיקה </w:t>
      </w:r>
      <w:bookmarkStart w:id="3700" w:name="_ETM_Q10_185710"/>
      <w:bookmarkEnd w:id="3700"/>
      <w:r>
        <w:rPr>
          <w:rtl/>
        </w:rPr>
        <w:t>יקוד</w:t>
      </w:r>
      <w:r>
        <w:rPr>
          <w:rFonts w:hint="cs"/>
          <w:rtl/>
        </w:rPr>
        <w:t>ם</w:t>
      </w:r>
      <w:r>
        <w:rPr>
          <w:rtl/>
        </w:rPr>
        <w:t xml:space="preserve"> </w:t>
      </w:r>
      <w:bookmarkStart w:id="3701" w:name="_ETM_Q10_186160"/>
      <w:bookmarkEnd w:id="3701"/>
      <w:r>
        <w:rPr>
          <w:rtl/>
        </w:rPr>
        <w:t>ב</w:t>
      </w:r>
      <w:r>
        <w:rPr>
          <w:rFonts w:hint="cs"/>
          <w:rtl/>
        </w:rPr>
        <w:t>הסכמ</w:t>
      </w:r>
      <w:bookmarkStart w:id="3702" w:name="_ETM_Q10_184769"/>
      <w:bookmarkStart w:id="3703" w:name="_ETM_Q10_186629"/>
      <w:bookmarkEnd w:id="3702"/>
      <w:bookmarkEnd w:id="3703"/>
      <w:r>
        <w:rPr>
          <w:rFonts w:hint="cs"/>
          <w:rtl/>
        </w:rPr>
        <w:t xml:space="preserve">ת </w:t>
      </w:r>
      <w:r>
        <w:rPr>
          <w:rtl/>
        </w:rPr>
        <w:t xml:space="preserve">שר </w:t>
      </w:r>
      <w:bookmarkStart w:id="3704" w:name="_ETM_Q10_186810"/>
      <w:bookmarkEnd w:id="3704"/>
      <w:r>
        <w:rPr>
          <w:rtl/>
        </w:rPr>
        <w:t xml:space="preserve">המשפטים </w:t>
      </w:r>
      <w:bookmarkStart w:id="3705" w:name="_ETM_Q10_187649"/>
      <w:bookmarkEnd w:id="3705"/>
      <w:r>
        <w:rPr>
          <w:rtl/>
        </w:rPr>
        <w:t>ומשרד</w:t>
      </w:r>
      <w:r>
        <w:rPr>
          <w:rFonts w:hint="cs"/>
          <w:rtl/>
        </w:rPr>
        <w:t>י</w:t>
      </w:r>
      <w:r>
        <w:rPr>
          <w:rtl/>
        </w:rPr>
        <w:t xml:space="preserve"> </w:t>
      </w:r>
      <w:bookmarkStart w:id="3706" w:name="_ETM_Q10_188070"/>
      <w:bookmarkEnd w:id="3706"/>
      <w:r>
        <w:rPr>
          <w:rtl/>
        </w:rPr>
        <w:t>החוץ</w:t>
      </w:r>
      <w:bookmarkStart w:id="3707" w:name="_ETM_Q10_188460"/>
      <w:bookmarkStart w:id="3708" w:name="_ETM_Q10_185669"/>
      <w:bookmarkEnd w:id="3707"/>
      <w:bookmarkEnd w:id="3708"/>
      <w:r>
        <w:rPr>
          <w:rFonts w:hint="cs"/>
          <w:rtl/>
        </w:rPr>
        <w:t>, הביטחון,</w:t>
      </w:r>
      <w:bookmarkStart w:id="3709" w:name="_ETM_Q10_184540"/>
      <w:bookmarkEnd w:id="3709"/>
      <w:r>
        <w:rPr>
          <w:rtl/>
        </w:rPr>
        <w:t xml:space="preserve"> </w:t>
      </w:r>
      <w:bookmarkStart w:id="3710" w:name="_ETM_Q10_189000"/>
      <w:bookmarkEnd w:id="3710"/>
      <w:r>
        <w:rPr>
          <w:rtl/>
        </w:rPr>
        <w:t>האוצר</w:t>
      </w:r>
      <w:r>
        <w:rPr>
          <w:rFonts w:hint="cs"/>
          <w:rtl/>
        </w:rPr>
        <w:t>, ראש הממשלה</w:t>
      </w:r>
      <w:r>
        <w:rPr>
          <w:rtl/>
        </w:rPr>
        <w:t xml:space="preserve"> </w:t>
      </w:r>
      <w:bookmarkStart w:id="3711" w:name="_ETM_Q10_189389"/>
      <w:bookmarkStart w:id="3712" w:name="_ETM_Q10_189990"/>
      <w:bookmarkEnd w:id="3711"/>
      <w:bookmarkEnd w:id="3712"/>
      <w:r>
        <w:rPr>
          <w:rtl/>
        </w:rPr>
        <w:t xml:space="preserve">והביטחון </w:t>
      </w:r>
      <w:bookmarkStart w:id="3713" w:name="_ETM_Q10_190590"/>
      <w:bookmarkEnd w:id="3713"/>
      <w:r>
        <w:rPr>
          <w:rtl/>
        </w:rPr>
        <w:t xml:space="preserve">הלאומי </w:t>
      </w:r>
      <w:bookmarkStart w:id="3714" w:name="_ETM_Q10_191309"/>
      <w:bookmarkEnd w:id="3714"/>
      <w:r>
        <w:rPr>
          <w:rtl/>
        </w:rPr>
        <w:t xml:space="preserve">ובתיאום </w:t>
      </w:r>
      <w:bookmarkStart w:id="3715" w:name="_ETM_Q10_191850"/>
      <w:bookmarkEnd w:id="3715"/>
      <w:r>
        <w:rPr>
          <w:rtl/>
        </w:rPr>
        <w:t xml:space="preserve">עם </w:t>
      </w:r>
      <w:bookmarkStart w:id="3716" w:name="_ETM_Q10_191969"/>
      <w:bookmarkEnd w:id="3716"/>
      <w:r>
        <w:rPr>
          <w:rtl/>
        </w:rPr>
        <w:t xml:space="preserve">משרד </w:t>
      </w:r>
      <w:bookmarkStart w:id="3717" w:name="_ETM_Q10_192299"/>
      <w:bookmarkEnd w:id="3717"/>
      <w:r>
        <w:rPr>
          <w:rtl/>
        </w:rPr>
        <w:t>המשפטים</w:t>
      </w:r>
      <w:r>
        <w:rPr>
          <w:rFonts w:hint="cs"/>
          <w:rtl/>
        </w:rPr>
        <w:t>.</w:t>
      </w:r>
      <w:r>
        <w:rPr>
          <w:rtl/>
        </w:rPr>
        <w:t xml:space="preserve"> </w:t>
      </w:r>
      <w:bookmarkStart w:id="3718" w:name="_ETM_Q10_193209"/>
      <w:bookmarkEnd w:id="3718"/>
      <w:r>
        <w:rPr>
          <w:rtl/>
        </w:rPr>
        <w:t xml:space="preserve">בנוסף </w:t>
      </w:r>
      <w:bookmarkStart w:id="3719" w:name="_ETM_Q10_193690"/>
      <w:bookmarkEnd w:id="3719"/>
      <w:r>
        <w:rPr>
          <w:rtl/>
        </w:rPr>
        <w:t xml:space="preserve">לכך </w:t>
      </w:r>
      <w:bookmarkStart w:id="3720" w:name="_ETM_Q10_193959"/>
      <w:bookmarkEnd w:id="3720"/>
      <w:r>
        <w:rPr>
          <w:rtl/>
        </w:rPr>
        <w:t xml:space="preserve">החליטה </w:t>
      </w:r>
      <w:bookmarkStart w:id="3721" w:name="_ETM_Q10_194379"/>
      <w:bookmarkEnd w:id="3721"/>
      <w:r>
        <w:rPr>
          <w:rtl/>
        </w:rPr>
        <w:t xml:space="preserve">הוועדה </w:t>
      </w:r>
      <w:bookmarkStart w:id="3722" w:name="_ETM_Q10_194739"/>
      <w:bookmarkEnd w:id="3722"/>
      <w:r>
        <w:rPr>
          <w:rtl/>
        </w:rPr>
        <w:t xml:space="preserve">כי </w:t>
      </w:r>
      <w:bookmarkStart w:id="3723" w:name="_ETM_Q10_194889"/>
      <w:bookmarkEnd w:id="3723"/>
      <w:r>
        <w:rPr>
          <w:rtl/>
        </w:rPr>
        <w:t xml:space="preserve">הצעת </w:t>
      </w:r>
      <w:bookmarkStart w:id="3724" w:name="_ETM_Q10_195219"/>
      <w:bookmarkEnd w:id="3724"/>
      <w:r>
        <w:rPr>
          <w:rtl/>
        </w:rPr>
        <w:t xml:space="preserve">החוק </w:t>
      </w:r>
      <w:bookmarkStart w:id="3725" w:name="_ETM_Q10_195459"/>
      <w:bookmarkEnd w:id="3725"/>
      <w:r>
        <w:rPr>
          <w:rtl/>
        </w:rPr>
        <w:t xml:space="preserve">תוחזר </w:t>
      </w:r>
      <w:bookmarkStart w:id="3726" w:name="_ETM_Q10_195939"/>
      <w:bookmarkEnd w:id="3726"/>
      <w:r>
        <w:rPr>
          <w:rtl/>
        </w:rPr>
        <w:t xml:space="preserve">לדיון </w:t>
      </w:r>
      <w:bookmarkStart w:id="3727" w:name="_ETM_Q10_196359"/>
      <w:bookmarkEnd w:id="3727"/>
      <w:r>
        <w:rPr>
          <w:rtl/>
        </w:rPr>
        <w:t xml:space="preserve">בוועדת </w:t>
      </w:r>
      <w:bookmarkStart w:id="3728" w:name="_ETM_Q10_196750"/>
      <w:bookmarkEnd w:id="3728"/>
      <w:r>
        <w:rPr>
          <w:rtl/>
        </w:rPr>
        <w:t xml:space="preserve">השרים </w:t>
      </w:r>
      <w:bookmarkStart w:id="3729" w:name="_ETM_Q10_197109"/>
      <w:bookmarkEnd w:id="3729"/>
      <w:r>
        <w:rPr>
          <w:rtl/>
        </w:rPr>
        <w:t xml:space="preserve">לענייני </w:t>
      </w:r>
      <w:bookmarkStart w:id="3730" w:name="_ETM_Q10_197410"/>
      <w:bookmarkEnd w:id="3730"/>
      <w:r>
        <w:rPr>
          <w:rtl/>
        </w:rPr>
        <w:t xml:space="preserve">חקיקה </w:t>
      </w:r>
      <w:bookmarkStart w:id="3731" w:name="_ETM_Q10_198130"/>
      <w:bookmarkEnd w:id="3731"/>
      <w:r>
        <w:rPr>
          <w:rtl/>
        </w:rPr>
        <w:t xml:space="preserve">לפני </w:t>
      </w:r>
      <w:bookmarkStart w:id="3732" w:name="_ETM_Q10_198519"/>
      <w:bookmarkEnd w:id="3732"/>
      <w:r>
        <w:rPr>
          <w:rtl/>
        </w:rPr>
        <w:t xml:space="preserve">הקריאה </w:t>
      </w:r>
      <w:bookmarkStart w:id="3733" w:name="_ETM_Q10_198880"/>
      <w:bookmarkEnd w:id="3733"/>
      <w:r>
        <w:rPr>
          <w:rtl/>
        </w:rPr>
        <w:t>הראשונה</w:t>
      </w:r>
      <w:r>
        <w:rPr>
          <w:rFonts w:hint="cs"/>
          <w:rtl/>
        </w:rPr>
        <w:t>.</w:t>
      </w:r>
      <w:r>
        <w:rPr>
          <w:rtl/>
        </w:rPr>
        <w:t xml:space="preserve"> </w:t>
      </w:r>
      <w:bookmarkStart w:id="3734" w:name="_ETM_Q10_202079"/>
      <w:bookmarkEnd w:id="3734"/>
      <w:r>
        <w:rPr>
          <w:rtl/>
        </w:rPr>
        <w:t>לבסוף</w:t>
      </w:r>
      <w:r>
        <w:rPr>
          <w:rFonts w:hint="cs"/>
          <w:rtl/>
        </w:rPr>
        <w:t>,</w:t>
      </w:r>
      <w:r>
        <w:rPr>
          <w:rtl/>
        </w:rPr>
        <w:t xml:space="preserve"> </w:t>
      </w:r>
      <w:bookmarkStart w:id="3735" w:name="_ETM_Q10_202680"/>
      <w:bookmarkEnd w:id="3735"/>
      <w:r>
        <w:rPr>
          <w:rtl/>
        </w:rPr>
        <w:t xml:space="preserve">בגלל </w:t>
      </w:r>
      <w:bookmarkStart w:id="3736" w:name="_ETM_Q10_203040"/>
      <w:bookmarkEnd w:id="3736"/>
      <w:r>
        <w:rPr>
          <w:rtl/>
        </w:rPr>
        <w:t xml:space="preserve">ההיבטים </w:t>
      </w:r>
      <w:bookmarkStart w:id="3737" w:name="_ETM_Q10_203460"/>
      <w:bookmarkEnd w:id="3737"/>
      <w:r>
        <w:rPr>
          <w:rtl/>
        </w:rPr>
        <w:t xml:space="preserve">שציינתי </w:t>
      </w:r>
      <w:bookmarkStart w:id="3738" w:name="_ETM_Q10_204000"/>
      <w:bookmarkEnd w:id="3738"/>
      <w:r>
        <w:rPr>
          <w:rtl/>
        </w:rPr>
        <w:t>ל</w:t>
      </w:r>
      <w:r>
        <w:rPr>
          <w:rFonts w:hint="cs"/>
          <w:rtl/>
        </w:rPr>
        <w:t>ע</w:t>
      </w:r>
      <w:r>
        <w:rPr>
          <w:rtl/>
        </w:rPr>
        <w:t>יל</w:t>
      </w:r>
      <w:r>
        <w:rPr>
          <w:rFonts w:hint="cs"/>
          <w:rtl/>
        </w:rPr>
        <w:t>,</w:t>
      </w:r>
      <w:r>
        <w:rPr>
          <w:rtl/>
        </w:rPr>
        <w:t xml:space="preserve"> </w:t>
      </w:r>
      <w:bookmarkStart w:id="3739" w:name="_ETM_Q10_204630"/>
      <w:bookmarkEnd w:id="3739"/>
      <w:r>
        <w:rPr>
          <w:rtl/>
        </w:rPr>
        <w:t xml:space="preserve">יש </w:t>
      </w:r>
      <w:bookmarkStart w:id="3740" w:name="_ETM_Q10_204840"/>
      <w:bookmarkEnd w:id="3740"/>
      <w:r>
        <w:rPr>
          <w:rtl/>
        </w:rPr>
        <w:t xml:space="preserve">לשים </w:t>
      </w:r>
      <w:bookmarkStart w:id="3741" w:name="_ETM_Q10_205140"/>
      <w:bookmarkEnd w:id="3741"/>
      <w:r>
        <w:rPr>
          <w:rtl/>
        </w:rPr>
        <w:t xml:space="preserve">לב </w:t>
      </w:r>
      <w:bookmarkStart w:id="3742" w:name="_ETM_Q10_205380"/>
      <w:bookmarkEnd w:id="3742"/>
      <w:r>
        <w:rPr>
          <w:rtl/>
        </w:rPr>
        <w:t xml:space="preserve">אליהם </w:t>
      </w:r>
      <w:bookmarkStart w:id="3743" w:name="_ETM_Q10_206130"/>
      <w:bookmarkEnd w:id="3743"/>
      <w:r>
        <w:rPr>
          <w:rtl/>
        </w:rPr>
        <w:t xml:space="preserve">ולאופן </w:t>
      </w:r>
      <w:bookmarkStart w:id="3744" w:name="_ETM_Q10_206550"/>
      <w:bookmarkEnd w:id="3744"/>
      <w:r>
        <w:rPr>
          <w:rtl/>
        </w:rPr>
        <w:t xml:space="preserve">שבו </w:t>
      </w:r>
      <w:bookmarkStart w:id="3745" w:name="_ETM_Q10_206790"/>
      <w:bookmarkEnd w:id="3745"/>
      <w:r>
        <w:rPr>
          <w:rtl/>
        </w:rPr>
        <w:t xml:space="preserve">הממשלה </w:t>
      </w:r>
      <w:bookmarkStart w:id="3746" w:name="_ETM_Q10_207180"/>
      <w:bookmarkEnd w:id="3746"/>
      <w:r>
        <w:rPr>
          <w:rtl/>
        </w:rPr>
        <w:t xml:space="preserve">מטפלת </w:t>
      </w:r>
      <w:bookmarkStart w:id="3747" w:name="_ETM_Q10_207599"/>
      <w:bookmarkEnd w:id="3747"/>
      <w:r>
        <w:rPr>
          <w:rtl/>
        </w:rPr>
        <w:t>בנושא</w:t>
      </w:r>
      <w:r>
        <w:rPr>
          <w:rFonts w:hint="cs"/>
          <w:rtl/>
        </w:rPr>
        <w:t>.</w:t>
      </w:r>
      <w:r>
        <w:rPr>
          <w:rtl/>
        </w:rPr>
        <w:t xml:space="preserve"> </w:t>
      </w:r>
      <w:bookmarkStart w:id="3748" w:name="_ETM_Q10_208410"/>
      <w:bookmarkEnd w:id="3748"/>
      <w:r>
        <w:rPr>
          <w:rtl/>
        </w:rPr>
        <w:t xml:space="preserve">במידה </w:t>
      </w:r>
      <w:bookmarkStart w:id="3749" w:name="_ETM_Q10_208830"/>
      <w:bookmarkEnd w:id="3749"/>
      <w:r>
        <w:rPr>
          <w:rFonts w:hint="cs"/>
          <w:rtl/>
        </w:rPr>
        <w:t>ש</w:t>
      </w:r>
      <w:r>
        <w:rPr>
          <w:rtl/>
        </w:rPr>
        <w:t xml:space="preserve">תונח </w:t>
      </w:r>
      <w:bookmarkStart w:id="3750" w:name="_ETM_Q10_209279"/>
      <w:bookmarkEnd w:id="3750"/>
      <w:r>
        <w:rPr>
          <w:rtl/>
        </w:rPr>
        <w:t xml:space="preserve">על </w:t>
      </w:r>
      <w:bookmarkStart w:id="3751" w:name="_ETM_Q10_209369"/>
      <w:bookmarkEnd w:id="3751"/>
      <w:r>
        <w:rPr>
          <w:rtl/>
        </w:rPr>
        <w:t xml:space="preserve">שולחן </w:t>
      </w:r>
      <w:bookmarkStart w:id="3752" w:name="_ETM_Q10_209730"/>
      <w:bookmarkEnd w:id="3752"/>
      <w:r>
        <w:rPr>
          <w:rtl/>
        </w:rPr>
        <w:t xml:space="preserve">ועדת </w:t>
      </w:r>
      <w:bookmarkStart w:id="3753" w:name="_ETM_Q10_210029"/>
      <w:bookmarkEnd w:id="3753"/>
      <w:r>
        <w:rPr>
          <w:rtl/>
        </w:rPr>
        <w:t xml:space="preserve">השרים </w:t>
      </w:r>
      <w:bookmarkStart w:id="3754" w:name="_ETM_Q10_210390"/>
      <w:bookmarkEnd w:id="3754"/>
      <w:r>
        <w:rPr>
          <w:rtl/>
        </w:rPr>
        <w:t>ו</w:t>
      </w:r>
      <w:bookmarkStart w:id="3755" w:name="_ETM_Q10_210480"/>
      <w:bookmarkEnd w:id="3755"/>
      <w:r>
        <w:rPr>
          <w:rFonts w:hint="cs"/>
          <w:rtl/>
        </w:rPr>
        <w:t>ת</w:t>
      </w:r>
      <w:r>
        <w:rPr>
          <w:rtl/>
        </w:rPr>
        <w:t xml:space="preserve">אושר </w:t>
      </w:r>
      <w:bookmarkStart w:id="3756" w:name="_ETM_Q10_210869"/>
      <w:bookmarkEnd w:id="3756"/>
      <w:r>
        <w:rPr>
          <w:rtl/>
        </w:rPr>
        <w:t xml:space="preserve">טיוטת </w:t>
      </w:r>
      <w:bookmarkStart w:id="3757" w:name="_ETM_Q10_211320"/>
      <w:bookmarkEnd w:id="3757"/>
      <w:r>
        <w:rPr>
          <w:rtl/>
        </w:rPr>
        <w:t xml:space="preserve">חוק </w:t>
      </w:r>
      <w:bookmarkStart w:id="3758" w:name="_ETM_Q10_211529"/>
      <w:bookmarkEnd w:id="3758"/>
      <w:r>
        <w:rPr>
          <w:rtl/>
        </w:rPr>
        <w:t xml:space="preserve">ממשלתית </w:t>
      </w:r>
      <w:bookmarkStart w:id="3759" w:name="_ETM_Q10_212040"/>
      <w:bookmarkEnd w:id="3759"/>
      <w:r>
        <w:rPr>
          <w:rtl/>
        </w:rPr>
        <w:t>בנושא</w:t>
      </w:r>
      <w:r>
        <w:rPr>
          <w:rFonts w:hint="cs"/>
          <w:rtl/>
        </w:rPr>
        <w:t>,</w:t>
      </w:r>
      <w:bookmarkStart w:id="3760" w:name="_ETM_Q10_210300"/>
      <w:bookmarkEnd w:id="3760"/>
      <w:r>
        <w:rPr>
          <w:rtl/>
        </w:rPr>
        <w:t xml:space="preserve"> </w:t>
      </w:r>
      <w:bookmarkStart w:id="3761" w:name="_ETM_Q10_212820"/>
      <w:bookmarkEnd w:id="3761"/>
      <w:r>
        <w:rPr>
          <w:rtl/>
        </w:rPr>
        <w:t xml:space="preserve">הצעת </w:t>
      </w:r>
      <w:bookmarkStart w:id="3762" w:name="_ETM_Q10_213270"/>
      <w:bookmarkEnd w:id="3762"/>
      <w:r>
        <w:rPr>
          <w:rtl/>
        </w:rPr>
        <w:t xml:space="preserve">החוק </w:t>
      </w:r>
      <w:bookmarkStart w:id="3763" w:name="_ETM_Q10_213540"/>
      <w:bookmarkEnd w:id="3763"/>
      <w:r>
        <w:rPr>
          <w:rtl/>
        </w:rPr>
        <w:t xml:space="preserve">הפרטית </w:t>
      </w:r>
      <w:bookmarkStart w:id="3764" w:name="_ETM_Q10_213960"/>
      <w:bookmarkEnd w:id="3764"/>
      <w:r>
        <w:rPr>
          <w:rtl/>
        </w:rPr>
        <w:t xml:space="preserve">תוכפף </w:t>
      </w:r>
      <w:bookmarkStart w:id="3765" w:name="_ETM_Q10_214409"/>
      <w:bookmarkEnd w:id="3765"/>
      <w:r>
        <w:rPr>
          <w:rtl/>
        </w:rPr>
        <w:t xml:space="preserve">לה </w:t>
      </w:r>
      <w:bookmarkStart w:id="3766" w:name="_ETM_Q10_214890"/>
      <w:bookmarkEnd w:id="3766"/>
      <w:r>
        <w:rPr>
          <w:rtl/>
        </w:rPr>
        <w:t xml:space="preserve">ותמוזג </w:t>
      </w:r>
      <w:bookmarkStart w:id="3767" w:name="_ETM_Q10_215610"/>
      <w:bookmarkEnd w:id="3767"/>
      <w:r>
        <w:rPr>
          <w:rtl/>
        </w:rPr>
        <w:t>איתה</w:t>
      </w:r>
      <w:r>
        <w:rPr>
          <w:rFonts w:hint="cs"/>
          <w:rtl/>
        </w:rPr>
        <w:t>.</w:t>
      </w:r>
      <w:r>
        <w:rPr>
          <w:rtl/>
        </w:rPr>
        <w:t xml:space="preserve"> </w:t>
      </w:r>
      <w:bookmarkStart w:id="3768" w:name="_ETM_Q10_217110"/>
      <w:bookmarkEnd w:id="3768"/>
    </w:p>
    <w:p w:rsidR="00317FED" w:rsidRDefault="00317FED" w:rsidP="004D7507">
      <w:pPr>
        <w:rPr>
          <w:rtl/>
        </w:rPr>
      </w:pPr>
    </w:p>
    <w:p w:rsidR="00317FED" w:rsidRDefault="00317FED" w:rsidP="009C027C">
      <w:pPr>
        <w:rPr>
          <w:rtl/>
        </w:rPr>
      </w:pPr>
      <w:r>
        <w:rPr>
          <w:rtl/>
        </w:rPr>
        <w:t xml:space="preserve">עכשיו </w:t>
      </w:r>
      <w:bookmarkStart w:id="3769" w:name="_ETM_Q10_217860"/>
      <w:bookmarkEnd w:id="3769"/>
      <w:r>
        <w:rPr>
          <w:rtl/>
        </w:rPr>
        <w:t xml:space="preserve">אני </w:t>
      </w:r>
      <w:bookmarkStart w:id="3770" w:name="_ETM_Q10_218040"/>
      <w:bookmarkEnd w:id="3770"/>
      <w:r>
        <w:rPr>
          <w:rtl/>
        </w:rPr>
        <w:t xml:space="preserve">רוצה </w:t>
      </w:r>
      <w:bookmarkStart w:id="3771" w:name="_ETM_Q10_218250"/>
      <w:bookmarkEnd w:id="3771"/>
      <w:r>
        <w:rPr>
          <w:rtl/>
        </w:rPr>
        <w:t xml:space="preserve">לדבר </w:t>
      </w:r>
      <w:bookmarkStart w:id="3772" w:name="_ETM_Q10_219150"/>
      <w:bookmarkEnd w:id="3772"/>
      <w:r>
        <w:rPr>
          <w:rtl/>
        </w:rPr>
        <w:t xml:space="preserve">על </w:t>
      </w:r>
      <w:bookmarkStart w:id="3773" w:name="_ETM_Q10_219270"/>
      <w:bookmarkEnd w:id="3773"/>
      <w:r>
        <w:rPr>
          <w:rtl/>
        </w:rPr>
        <w:t xml:space="preserve">עוד </w:t>
      </w:r>
      <w:bookmarkStart w:id="3774" w:name="_ETM_Q10_219390"/>
      <w:bookmarkEnd w:id="3774"/>
      <w:r>
        <w:rPr>
          <w:rtl/>
        </w:rPr>
        <w:t xml:space="preserve">כמה </w:t>
      </w:r>
      <w:bookmarkStart w:id="3775" w:name="_ETM_Q10_219659"/>
      <w:bookmarkEnd w:id="3775"/>
      <w:r>
        <w:rPr>
          <w:rtl/>
        </w:rPr>
        <w:t xml:space="preserve">דברים </w:t>
      </w:r>
      <w:bookmarkStart w:id="3776" w:name="_ETM_Q10_220260"/>
      <w:bookmarkEnd w:id="3776"/>
      <w:r>
        <w:rPr>
          <w:rtl/>
        </w:rPr>
        <w:t>בוערים</w:t>
      </w:r>
      <w:r>
        <w:rPr>
          <w:rFonts w:hint="cs"/>
          <w:rtl/>
        </w:rPr>
        <w:t>,</w:t>
      </w:r>
      <w:r>
        <w:rPr>
          <w:rtl/>
        </w:rPr>
        <w:t xml:space="preserve"> </w:t>
      </w:r>
      <w:bookmarkStart w:id="3777" w:name="_ETM_Q10_220739"/>
      <w:bookmarkEnd w:id="3777"/>
      <w:r>
        <w:rPr>
          <w:rtl/>
        </w:rPr>
        <w:t xml:space="preserve">בתקופה </w:t>
      </w:r>
      <w:bookmarkStart w:id="3778" w:name="_ETM_Q10_221340"/>
      <w:bookmarkEnd w:id="3778"/>
      <w:r>
        <w:rPr>
          <w:rFonts w:hint="cs"/>
          <w:rtl/>
        </w:rPr>
        <w:t>ה</w:t>
      </w:r>
      <w:r>
        <w:rPr>
          <w:rtl/>
        </w:rPr>
        <w:t>באמת</w:t>
      </w:r>
      <w:bookmarkStart w:id="3779" w:name="_ETM_Q10_221670"/>
      <w:bookmarkEnd w:id="3779"/>
      <w:r>
        <w:rPr>
          <w:rFonts w:hint="cs"/>
          <w:rtl/>
        </w:rPr>
        <w:t>-</w:t>
      </w:r>
      <w:r>
        <w:rPr>
          <w:rtl/>
        </w:rPr>
        <w:t xml:space="preserve">בלתי </w:t>
      </w:r>
      <w:bookmarkStart w:id="3780" w:name="_ETM_Q10_221940"/>
      <w:bookmarkEnd w:id="3780"/>
      <w:r>
        <w:rPr>
          <w:rtl/>
        </w:rPr>
        <w:t xml:space="preserve">נתפסת </w:t>
      </w:r>
      <w:bookmarkStart w:id="3781" w:name="_ETM_Q10_222479"/>
      <w:bookmarkEnd w:id="3781"/>
      <w:r>
        <w:rPr>
          <w:rtl/>
        </w:rPr>
        <w:t xml:space="preserve">שאנחנו </w:t>
      </w:r>
      <w:bookmarkStart w:id="3782" w:name="_ETM_Q10_222960"/>
      <w:bookmarkEnd w:id="3782"/>
      <w:r>
        <w:rPr>
          <w:rtl/>
        </w:rPr>
        <w:t xml:space="preserve">עוברים </w:t>
      </w:r>
      <w:bookmarkStart w:id="3783" w:name="_ETM_Q10_223750"/>
      <w:bookmarkEnd w:id="3783"/>
      <w:r>
        <w:rPr>
          <w:rtl/>
        </w:rPr>
        <w:t xml:space="preserve">תחת </w:t>
      </w:r>
      <w:bookmarkStart w:id="3784" w:name="_ETM_Q10_224409"/>
      <w:bookmarkEnd w:id="3784"/>
      <w:r>
        <w:rPr>
          <w:rtl/>
        </w:rPr>
        <w:t>הדיפ</w:t>
      </w:r>
      <w:bookmarkStart w:id="3785" w:name="_ETM_Q10_224770"/>
      <w:bookmarkEnd w:id="3785"/>
      <w:r>
        <w:rPr>
          <w:rFonts w:hint="cs"/>
          <w:rtl/>
        </w:rPr>
        <w:t>-סטייט על</w:t>
      </w:r>
      <w:r>
        <w:rPr>
          <w:rtl/>
        </w:rPr>
        <w:t xml:space="preserve"> </w:t>
      </w:r>
      <w:bookmarkStart w:id="3786" w:name="_ETM_Q10_225130"/>
      <w:bookmarkEnd w:id="3786"/>
      <w:r>
        <w:rPr>
          <w:rtl/>
        </w:rPr>
        <w:t xml:space="preserve">סטרואידים </w:t>
      </w:r>
      <w:bookmarkStart w:id="3787" w:name="_ETM_Q10_225760"/>
      <w:bookmarkEnd w:id="3787"/>
      <w:r>
        <w:rPr>
          <w:rtl/>
        </w:rPr>
        <w:t xml:space="preserve">שהוקם </w:t>
      </w:r>
      <w:bookmarkStart w:id="3788" w:name="_ETM_Q10_226210"/>
      <w:bookmarkEnd w:id="3788"/>
      <w:r>
        <w:rPr>
          <w:rtl/>
        </w:rPr>
        <w:t xml:space="preserve">לנו </w:t>
      </w:r>
      <w:bookmarkStart w:id="3789" w:name="_ETM_Q10_226420"/>
      <w:bookmarkEnd w:id="3789"/>
      <w:r>
        <w:rPr>
          <w:rtl/>
        </w:rPr>
        <w:t>פה</w:t>
      </w:r>
      <w:bookmarkStart w:id="3790" w:name="_ETM_Q10_223759"/>
      <w:bookmarkEnd w:id="3790"/>
      <w:r>
        <w:rPr>
          <w:rtl/>
        </w:rPr>
        <w:t xml:space="preserve"> </w:t>
      </w:r>
      <w:bookmarkStart w:id="3791" w:name="_ETM_Q10_227080"/>
      <w:bookmarkEnd w:id="3791"/>
      <w:r w:rsidR="009C027C">
        <w:rPr>
          <w:rFonts w:hint="cs"/>
          <w:rtl/>
        </w:rPr>
        <w:t xml:space="preserve">– </w:t>
      </w:r>
      <w:r>
        <w:rPr>
          <w:rtl/>
        </w:rPr>
        <w:t xml:space="preserve">ולומר </w:t>
      </w:r>
      <w:bookmarkStart w:id="3792" w:name="_ETM_Q10_227770"/>
      <w:bookmarkEnd w:id="3792"/>
      <w:r>
        <w:rPr>
          <w:rtl/>
        </w:rPr>
        <w:t xml:space="preserve">שפעם </w:t>
      </w:r>
      <w:bookmarkStart w:id="3793" w:name="_ETM_Q10_228190"/>
      <w:bookmarkEnd w:id="3793"/>
      <w:r>
        <w:rPr>
          <w:rtl/>
        </w:rPr>
        <w:t xml:space="preserve">בישראל </w:t>
      </w:r>
      <w:bookmarkStart w:id="3794" w:name="_ETM_Q10_228670"/>
      <w:bookmarkEnd w:id="3794"/>
      <w:r>
        <w:rPr>
          <w:rtl/>
        </w:rPr>
        <w:t xml:space="preserve">היה </w:t>
      </w:r>
      <w:bookmarkStart w:id="3795" w:name="_ETM_Q10_228850"/>
      <w:bookmarkEnd w:id="3795"/>
      <w:r>
        <w:rPr>
          <w:rtl/>
        </w:rPr>
        <w:t xml:space="preserve">ביטוי </w:t>
      </w:r>
      <w:bookmarkStart w:id="3796" w:name="_ETM_Q10_229780"/>
      <w:bookmarkEnd w:id="3796"/>
      <w:r>
        <w:rPr>
          <w:rFonts w:hint="cs"/>
          <w:rtl/>
        </w:rPr>
        <w:t>"</w:t>
      </w:r>
      <w:r>
        <w:rPr>
          <w:rtl/>
        </w:rPr>
        <w:t>ל</w:t>
      </w:r>
      <w:r>
        <w:rPr>
          <w:rFonts w:hint="cs"/>
          <w:rtl/>
        </w:rPr>
        <w:t>עשות</w:t>
      </w:r>
      <w:r>
        <w:rPr>
          <w:rtl/>
        </w:rPr>
        <w:t xml:space="preserve"> </w:t>
      </w:r>
      <w:bookmarkStart w:id="3797" w:name="_ETM_Q10_230260"/>
      <w:bookmarkEnd w:id="3797"/>
      <w:r>
        <w:rPr>
          <w:rtl/>
        </w:rPr>
        <w:t>מהמקפצה</w:t>
      </w:r>
      <w:r>
        <w:rPr>
          <w:rFonts w:hint="cs"/>
          <w:rtl/>
        </w:rPr>
        <w:t>"</w:t>
      </w:r>
      <w:bookmarkStart w:id="3798" w:name="_ETM_Q10_231600"/>
      <w:bookmarkEnd w:id="3798"/>
      <w:r w:rsidR="009C027C">
        <w:rPr>
          <w:rFonts w:hint="cs"/>
          <w:rtl/>
        </w:rPr>
        <w:t>; ב</w:t>
      </w:r>
      <w:r>
        <w:rPr>
          <w:rtl/>
        </w:rPr>
        <w:t xml:space="preserve">תמימות </w:t>
      </w:r>
      <w:bookmarkStart w:id="3799" w:name="_ETM_Q10_232229"/>
      <w:bookmarkEnd w:id="3799"/>
      <w:r>
        <w:rPr>
          <w:rtl/>
        </w:rPr>
        <w:t xml:space="preserve">הישראלית </w:t>
      </w:r>
      <w:bookmarkStart w:id="3800" w:name="_ETM_Q10_232769"/>
      <w:bookmarkEnd w:id="3800"/>
      <w:r>
        <w:rPr>
          <w:rtl/>
        </w:rPr>
        <w:t xml:space="preserve">הישנה </w:t>
      </w:r>
      <w:bookmarkStart w:id="3801" w:name="_ETM_Q10_233219"/>
      <w:bookmarkEnd w:id="3801"/>
      <w:r>
        <w:rPr>
          <w:rtl/>
        </w:rPr>
        <w:t>נושנה</w:t>
      </w:r>
      <w:r>
        <w:rPr>
          <w:rFonts w:hint="cs"/>
          <w:rtl/>
        </w:rPr>
        <w:t>,</w:t>
      </w:r>
      <w:r>
        <w:rPr>
          <w:rtl/>
        </w:rPr>
        <w:t xml:space="preserve"> </w:t>
      </w:r>
      <w:bookmarkStart w:id="3802" w:name="_ETM_Q10_234149"/>
      <w:bookmarkEnd w:id="3802"/>
      <w:r>
        <w:rPr>
          <w:rtl/>
        </w:rPr>
        <w:t xml:space="preserve">ההסתכלות </w:t>
      </w:r>
      <w:bookmarkStart w:id="3803" w:name="_ETM_Q10_234809"/>
      <w:bookmarkEnd w:id="3803"/>
      <w:r>
        <w:rPr>
          <w:rtl/>
        </w:rPr>
        <w:t>ה</w:t>
      </w:r>
      <w:r>
        <w:rPr>
          <w:rFonts w:hint="cs"/>
          <w:rtl/>
        </w:rPr>
        <w:t>צ</w:t>
      </w:r>
      <w:bookmarkStart w:id="3804" w:name="_ETM_Q10_233259"/>
      <w:bookmarkEnd w:id="3804"/>
      <w:r>
        <w:rPr>
          <w:rtl/>
        </w:rPr>
        <w:t xml:space="preserve">נועה </w:t>
      </w:r>
      <w:bookmarkStart w:id="3805" w:name="_ETM_Q10_235230"/>
      <w:bookmarkEnd w:id="3805"/>
      <w:r>
        <w:rPr>
          <w:rtl/>
        </w:rPr>
        <w:t xml:space="preserve">שלנו </w:t>
      </w:r>
      <w:bookmarkStart w:id="3806" w:name="_ETM_Q10_235590"/>
      <w:bookmarkEnd w:id="3806"/>
      <w:r>
        <w:rPr>
          <w:rtl/>
        </w:rPr>
        <w:t xml:space="preserve">כחברה </w:t>
      </w:r>
      <w:bookmarkStart w:id="3807" w:name="_ETM_Q10_236190"/>
      <w:bookmarkEnd w:id="3807"/>
      <w:r>
        <w:rPr>
          <w:rFonts w:hint="cs"/>
          <w:rtl/>
        </w:rPr>
        <w:t>ראת</w:t>
      </w:r>
      <w:r>
        <w:rPr>
          <w:rtl/>
        </w:rPr>
        <w:t xml:space="preserve">ה </w:t>
      </w:r>
      <w:bookmarkStart w:id="3808" w:name="_ETM_Q10_236579"/>
      <w:bookmarkEnd w:id="3808"/>
      <w:r>
        <w:rPr>
          <w:rtl/>
        </w:rPr>
        <w:t xml:space="preserve">את </w:t>
      </w:r>
      <w:bookmarkStart w:id="3809" w:name="_ETM_Q10_236699"/>
      <w:bookmarkEnd w:id="3809"/>
      <w:r>
        <w:rPr>
          <w:rtl/>
        </w:rPr>
        <w:t xml:space="preserve">המקפצה </w:t>
      </w:r>
      <w:bookmarkStart w:id="3810" w:name="_ETM_Q10_237500"/>
      <w:bookmarkEnd w:id="3810"/>
      <w:r>
        <w:rPr>
          <w:rFonts w:hint="cs"/>
          <w:rtl/>
        </w:rPr>
        <w:t>כש</w:t>
      </w:r>
      <w:r>
        <w:rPr>
          <w:rtl/>
        </w:rPr>
        <w:t>י</w:t>
      </w:r>
      <w:r>
        <w:rPr>
          <w:rFonts w:hint="cs"/>
          <w:rtl/>
        </w:rPr>
        <w:t>א</w:t>
      </w:r>
      <w:r>
        <w:rPr>
          <w:rtl/>
        </w:rPr>
        <w:t xml:space="preserve"> </w:t>
      </w:r>
      <w:bookmarkStart w:id="3811" w:name="_ETM_Q10_237710"/>
      <w:bookmarkEnd w:id="3811"/>
      <w:r>
        <w:rPr>
          <w:rtl/>
        </w:rPr>
        <w:t xml:space="preserve">הגובה </w:t>
      </w:r>
      <w:bookmarkStart w:id="3812" w:name="_ETM_Q10_238490"/>
      <w:bookmarkEnd w:id="3812"/>
      <w:r>
        <w:rPr>
          <w:rtl/>
        </w:rPr>
        <w:t>שממנ</w:t>
      </w:r>
      <w:bookmarkStart w:id="3813" w:name="_ETM_Q10_239000"/>
      <w:bookmarkEnd w:id="3813"/>
      <w:r>
        <w:rPr>
          <w:rtl/>
        </w:rPr>
        <w:t>ו</w:t>
      </w:r>
      <w:bookmarkStart w:id="3814" w:name="_ETM_Q10_237508"/>
      <w:bookmarkEnd w:id="3814"/>
      <w:r>
        <w:rPr>
          <w:rtl/>
        </w:rPr>
        <w:t xml:space="preserve"> </w:t>
      </w:r>
      <w:bookmarkStart w:id="3815" w:name="_ETM_Q10_239030"/>
      <w:bookmarkEnd w:id="3815"/>
      <w:r>
        <w:rPr>
          <w:rtl/>
        </w:rPr>
        <w:t xml:space="preserve">יוכל </w:t>
      </w:r>
      <w:bookmarkStart w:id="3816" w:name="_ETM_Q10_239420"/>
      <w:bookmarkEnd w:id="3816"/>
      <w:r>
        <w:rPr>
          <w:rtl/>
        </w:rPr>
        <w:t xml:space="preserve">אדם </w:t>
      </w:r>
      <w:bookmarkStart w:id="3817" w:name="_ETM_Q10_239720"/>
      <w:bookmarkEnd w:id="3817"/>
      <w:r>
        <w:rPr>
          <w:rtl/>
        </w:rPr>
        <w:t>חצוף</w:t>
      </w:r>
      <w:r>
        <w:rPr>
          <w:rFonts w:hint="cs"/>
          <w:rtl/>
        </w:rPr>
        <w:t>,</w:t>
      </w:r>
      <w:r>
        <w:rPr>
          <w:rtl/>
        </w:rPr>
        <w:t xml:space="preserve"> </w:t>
      </w:r>
      <w:bookmarkStart w:id="3818" w:name="_ETM_Q10_240590"/>
      <w:bookmarkEnd w:id="3818"/>
      <w:r>
        <w:rPr>
          <w:rtl/>
        </w:rPr>
        <w:t>י</w:t>
      </w:r>
      <w:r>
        <w:rPr>
          <w:rFonts w:hint="cs"/>
          <w:rtl/>
        </w:rPr>
        <w:t>ה</w:t>
      </w:r>
      <w:r>
        <w:rPr>
          <w:rtl/>
        </w:rPr>
        <w:t>יר</w:t>
      </w:r>
      <w:r>
        <w:rPr>
          <w:rFonts w:hint="cs"/>
          <w:rtl/>
        </w:rPr>
        <w:t>,</w:t>
      </w:r>
      <w:r>
        <w:rPr>
          <w:rtl/>
        </w:rPr>
        <w:t xml:space="preserve"> </w:t>
      </w:r>
      <w:bookmarkStart w:id="3819" w:name="_ETM_Q10_241340"/>
      <w:bookmarkEnd w:id="3819"/>
      <w:r>
        <w:rPr>
          <w:rtl/>
        </w:rPr>
        <w:t>ז</w:t>
      </w:r>
      <w:bookmarkStart w:id="3820" w:name="_ETM_Q10_241760"/>
      <w:bookmarkEnd w:id="3820"/>
      <w:r>
        <w:rPr>
          <w:rFonts w:hint="cs"/>
          <w:rtl/>
        </w:rPr>
        <w:t>חוח</w:t>
      </w:r>
      <w:r>
        <w:rPr>
          <w:rtl/>
        </w:rPr>
        <w:t xml:space="preserve"> </w:t>
      </w:r>
      <w:bookmarkStart w:id="3821" w:name="_ETM_Q10_242030"/>
      <w:bookmarkEnd w:id="3821"/>
      <w:r>
        <w:rPr>
          <w:rtl/>
        </w:rPr>
        <w:t>ו</w:t>
      </w:r>
      <w:bookmarkStart w:id="3822" w:name="_ETM_Q10_242090"/>
      <w:bookmarkEnd w:id="3822"/>
      <w:r>
        <w:rPr>
          <w:rtl/>
        </w:rPr>
        <w:t xml:space="preserve">מלא </w:t>
      </w:r>
      <w:bookmarkStart w:id="3823" w:name="_ETM_Q10_242360"/>
      <w:bookmarkEnd w:id="3823"/>
      <w:r>
        <w:rPr>
          <w:rtl/>
        </w:rPr>
        <w:t xml:space="preserve">ביטחון </w:t>
      </w:r>
      <w:bookmarkStart w:id="3824" w:name="_ETM_Q10_242780"/>
      <w:bookmarkEnd w:id="3824"/>
      <w:r>
        <w:rPr>
          <w:rtl/>
        </w:rPr>
        <w:t xml:space="preserve">עצמי </w:t>
      </w:r>
      <w:bookmarkStart w:id="3825" w:name="_ETM_Q10_243080"/>
      <w:bookmarkEnd w:id="3825"/>
      <w:r>
        <w:rPr>
          <w:rtl/>
        </w:rPr>
        <w:t>מנופח</w:t>
      </w:r>
      <w:r>
        <w:rPr>
          <w:rFonts w:hint="cs"/>
          <w:rtl/>
        </w:rPr>
        <w:t>,</w:t>
      </w:r>
      <w:r>
        <w:rPr>
          <w:rtl/>
        </w:rPr>
        <w:t xml:space="preserve"> </w:t>
      </w:r>
      <w:bookmarkStart w:id="3826" w:name="_ETM_Q10_243969"/>
      <w:bookmarkEnd w:id="3826"/>
      <w:r>
        <w:rPr>
          <w:rtl/>
        </w:rPr>
        <w:t xml:space="preserve">להתנשא </w:t>
      </w:r>
      <w:bookmarkStart w:id="3827" w:name="_ETM_Q10_244509"/>
      <w:bookmarkEnd w:id="3827"/>
      <w:r>
        <w:rPr>
          <w:rtl/>
        </w:rPr>
        <w:t xml:space="preserve">על </w:t>
      </w:r>
      <w:bookmarkStart w:id="3828" w:name="_ETM_Q10_244600"/>
      <w:bookmarkEnd w:id="3828"/>
      <w:r>
        <w:rPr>
          <w:rtl/>
        </w:rPr>
        <w:t xml:space="preserve">כל </w:t>
      </w:r>
      <w:bookmarkStart w:id="3829" w:name="_ETM_Q10_244780"/>
      <w:bookmarkEnd w:id="3829"/>
      <w:r>
        <w:rPr>
          <w:rtl/>
        </w:rPr>
        <w:t>סביבתו</w:t>
      </w:r>
      <w:r>
        <w:rPr>
          <w:rFonts w:hint="cs"/>
          <w:rtl/>
        </w:rPr>
        <w:t>,</w:t>
      </w:r>
      <w:r>
        <w:rPr>
          <w:rtl/>
        </w:rPr>
        <w:t xml:space="preserve"> </w:t>
      </w:r>
      <w:bookmarkStart w:id="3830" w:name="_ETM_Q10_245650"/>
      <w:bookmarkEnd w:id="3830"/>
      <w:r>
        <w:rPr>
          <w:rtl/>
        </w:rPr>
        <w:t xml:space="preserve">לשפוך </w:t>
      </w:r>
      <w:bookmarkStart w:id="3831" w:name="_ETM_Q10_246130"/>
      <w:bookmarkEnd w:id="3831"/>
      <w:r>
        <w:rPr>
          <w:rtl/>
        </w:rPr>
        <w:t xml:space="preserve">עליהם </w:t>
      </w:r>
      <w:bookmarkStart w:id="3832" w:name="_ETM_Q10_246400"/>
      <w:bookmarkEnd w:id="3832"/>
      <w:r>
        <w:rPr>
          <w:rtl/>
        </w:rPr>
        <w:t xml:space="preserve">את </w:t>
      </w:r>
      <w:bookmarkStart w:id="3833" w:name="_ETM_Q10_246549"/>
      <w:bookmarkEnd w:id="3833"/>
      <w:r>
        <w:rPr>
          <w:rtl/>
        </w:rPr>
        <w:t xml:space="preserve">הרפש </w:t>
      </w:r>
      <w:bookmarkStart w:id="3834" w:name="_ETM_Q10_246909"/>
      <w:bookmarkEnd w:id="3834"/>
      <w:r>
        <w:rPr>
          <w:rtl/>
        </w:rPr>
        <w:t xml:space="preserve">שנמצא </w:t>
      </w:r>
      <w:bookmarkStart w:id="3835" w:name="_ETM_Q10_247299"/>
      <w:bookmarkEnd w:id="3835"/>
      <w:r>
        <w:rPr>
          <w:rtl/>
        </w:rPr>
        <w:t>בתוכו</w:t>
      </w:r>
      <w:r>
        <w:rPr>
          <w:rFonts w:hint="cs"/>
          <w:rtl/>
        </w:rPr>
        <w:t>,</w:t>
      </w:r>
      <w:bookmarkStart w:id="3836" w:name="_ETM_Q10_244918"/>
      <w:bookmarkEnd w:id="3836"/>
      <w:r>
        <w:rPr>
          <w:rtl/>
        </w:rPr>
        <w:t xml:space="preserve"> </w:t>
      </w:r>
      <w:bookmarkStart w:id="3837" w:name="_ETM_Q10_247720"/>
      <w:bookmarkEnd w:id="3837"/>
      <w:r>
        <w:rPr>
          <w:rtl/>
        </w:rPr>
        <w:t xml:space="preserve">ביודעו </w:t>
      </w:r>
      <w:bookmarkStart w:id="3838" w:name="_ETM_Q10_248229"/>
      <w:bookmarkEnd w:id="3838"/>
      <w:r>
        <w:rPr>
          <w:rtl/>
        </w:rPr>
        <w:t xml:space="preserve">שהוא </w:t>
      </w:r>
      <w:bookmarkStart w:id="3839" w:name="_ETM_Q10_248439"/>
      <w:bookmarkEnd w:id="3839"/>
      <w:r>
        <w:rPr>
          <w:rtl/>
        </w:rPr>
        <w:t xml:space="preserve">חסין </w:t>
      </w:r>
      <w:bookmarkStart w:id="3840" w:name="_ETM_Q10_248830"/>
      <w:bookmarkEnd w:id="3840"/>
      <w:r>
        <w:rPr>
          <w:rtl/>
        </w:rPr>
        <w:t xml:space="preserve">מכל </w:t>
      </w:r>
      <w:bookmarkStart w:id="3841" w:name="_ETM_Q10_249159"/>
      <w:bookmarkEnd w:id="3841"/>
      <w:r>
        <w:rPr>
          <w:rtl/>
        </w:rPr>
        <w:t>פגע</w:t>
      </w:r>
      <w:r>
        <w:rPr>
          <w:rFonts w:hint="cs"/>
          <w:rtl/>
        </w:rPr>
        <w:t>.</w:t>
      </w:r>
      <w:r>
        <w:rPr>
          <w:rtl/>
        </w:rPr>
        <w:t xml:space="preserve"> </w:t>
      </w:r>
      <w:bookmarkStart w:id="3842" w:name="_ETM_Q10_250030"/>
      <w:bookmarkEnd w:id="3842"/>
      <w:r>
        <w:rPr>
          <w:rtl/>
        </w:rPr>
        <w:t xml:space="preserve">כמה </w:t>
      </w:r>
      <w:bookmarkStart w:id="3843" w:name="_ETM_Q10_250330"/>
      <w:bookmarkEnd w:id="3843"/>
      <w:r>
        <w:rPr>
          <w:rtl/>
        </w:rPr>
        <w:t xml:space="preserve">אנחנו </w:t>
      </w:r>
      <w:bookmarkStart w:id="3844" w:name="_ETM_Q10_250509"/>
      <w:bookmarkEnd w:id="3844"/>
      <w:r>
        <w:rPr>
          <w:rtl/>
        </w:rPr>
        <w:t xml:space="preserve">מתגעגעים </w:t>
      </w:r>
      <w:bookmarkStart w:id="3845" w:name="_ETM_Q10_251049"/>
      <w:bookmarkEnd w:id="3845"/>
      <w:r>
        <w:rPr>
          <w:rtl/>
        </w:rPr>
        <w:t xml:space="preserve">לימים </w:t>
      </w:r>
      <w:bookmarkStart w:id="3846" w:name="_ETM_Q10_251530"/>
      <w:bookmarkEnd w:id="3846"/>
      <w:r>
        <w:rPr>
          <w:rtl/>
        </w:rPr>
        <w:t>ההם</w:t>
      </w:r>
      <w:r>
        <w:rPr>
          <w:rFonts w:hint="cs"/>
          <w:rtl/>
        </w:rPr>
        <w:t>,</w:t>
      </w:r>
      <w:r>
        <w:rPr>
          <w:rtl/>
        </w:rPr>
        <w:t xml:space="preserve"> </w:t>
      </w:r>
      <w:bookmarkStart w:id="3847" w:name="_ETM_Q10_251860"/>
      <w:bookmarkEnd w:id="3847"/>
      <w:r>
        <w:rPr>
          <w:rtl/>
        </w:rPr>
        <w:t xml:space="preserve">כמה </w:t>
      </w:r>
      <w:bookmarkStart w:id="3848" w:name="_ETM_Q10_252159"/>
      <w:bookmarkEnd w:id="3848"/>
      <w:r>
        <w:rPr>
          <w:rtl/>
        </w:rPr>
        <w:t xml:space="preserve">היינו </w:t>
      </w:r>
      <w:bookmarkStart w:id="3849" w:name="_ETM_Q10_252340"/>
      <w:bookmarkEnd w:id="3849"/>
      <w:r>
        <w:rPr>
          <w:rtl/>
        </w:rPr>
        <w:t xml:space="preserve">שמחים </w:t>
      </w:r>
      <w:bookmarkStart w:id="3850" w:name="_ETM_Q10_252790"/>
      <w:bookmarkEnd w:id="3850"/>
      <w:r>
        <w:rPr>
          <w:rtl/>
        </w:rPr>
        <w:t xml:space="preserve">לחזור </w:t>
      </w:r>
      <w:bookmarkStart w:id="3851" w:name="_ETM_Q10_253180"/>
      <w:bookmarkEnd w:id="3851"/>
      <w:r>
        <w:rPr>
          <w:rtl/>
        </w:rPr>
        <w:t>לשם</w:t>
      </w:r>
      <w:r>
        <w:rPr>
          <w:rFonts w:hint="cs"/>
          <w:rtl/>
        </w:rPr>
        <w:t>.</w:t>
      </w:r>
      <w:r>
        <w:rPr>
          <w:rtl/>
        </w:rPr>
        <w:t xml:space="preserve"> </w:t>
      </w:r>
      <w:bookmarkStart w:id="3852" w:name="_ETM_Q10_253930"/>
      <w:bookmarkEnd w:id="3852"/>
    </w:p>
    <w:p w:rsidR="00317FED" w:rsidRDefault="00317FED" w:rsidP="004D7507">
      <w:pPr>
        <w:rPr>
          <w:rtl/>
        </w:rPr>
      </w:pPr>
    </w:p>
    <w:p w:rsidR="00317FED" w:rsidRDefault="00317FED" w:rsidP="004D7507">
      <w:pPr>
        <w:rPr>
          <w:rtl/>
        </w:rPr>
      </w:pPr>
      <w:bookmarkStart w:id="3853" w:name="_ETM_Q10_251458"/>
      <w:bookmarkEnd w:id="3853"/>
      <w:r>
        <w:rPr>
          <w:rtl/>
        </w:rPr>
        <w:t xml:space="preserve">אבל </w:t>
      </w:r>
      <w:bookmarkStart w:id="3854" w:name="_ETM_Q10_254170"/>
      <w:bookmarkEnd w:id="3854"/>
      <w:r>
        <w:rPr>
          <w:rtl/>
        </w:rPr>
        <w:t>בימינו</w:t>
      </w:r>
      <w:r>
        <w:rPr>
          <w:rFonts w:hint="cs"/>
          <w:rtl/>
        </w:rPr>
        <w:t>,</w:t>
      </w:r>
      <w:r>
        <w:rPr>
          <w:rtl/>
        </w:rPr>
        <w:t xml:space="preserve"> </w:t>
      </w:r>
      <w:bookmarkStart w:id="3855" w:name="_ETM_Q10_254619"/>
      <w:bookmarkEnd w:id="3855"/>
      <w:r>
        <w:rPr>
          <w:rtl/>
        </w:rPr>
        <w:t>כידוע</w:t>
      </w:r>
      <w:r>
        <w:rPr>
          <w:rFonts w:hint="cs"/>
          <w:rtl/>
        </w:rPr>
        <w:t>,</w:t>
      </w:r>
      <w:r>
        <w:rPr>
          <w:rtl/>
        </w:rPr>
        <w:t xml:space="preserve"> </w:t>
      </w:r>
      <w:bookmarkStart w:id="3856" w:name="_ETM_Q10_255220"/>
      <w:bookmarkEnd w:id="3856"/>
      <w:r>
        <w:rPr>
          <w:rtl/>
        </w:rPr>
        <w:t xml:space="preserve">יכול </w:t>
      </w:r>
      <w:bookmarkStart w:id="3857" w:name="_ETM_Q10_255549"/>
      <w:bookmarkEnd w:id="3857"/>
      <w:r>
        <w:rPr>
          <w:rtl/>
        </w:rPr>
        <w:t xml:space="preserve">ממלא </w:t>
      </w:r>
      <w:bookmarkStart w:id="3858" w:name="_ETM_Q10_255850"/>
      <w:bookmarkEnd w:id="3858"/>
      <w:r>
        <w:rPr>
          <w:rtl/>
        </w:rPr>
        <w:t xml:space="preserve">מקום </w:t>
      </w:r>
      <w:bookmarkStart w:id="3859" w:name="_ETM_Q10_256180"/>
      <w:bookmarkEnd w:id="3859"/>
      <w:r>
        <w:rPr>
          <w:rtl/>
        </w:rPr>
        <w:t xml:space="preserve">נשיאת </w:t>
      </w:r>
      <w:bookmarkStart w:id="3860" w:name="_ETM_Q10_256569"/>
      <w:bookmarkEnd w:id="3860"/>
      <w:r>
        <w:rPr>
          <w:rtl/>
        </w:rPr>
        <w:t xml:space="preserve">בית </w:t>
      </w:r>
      <w:bookmarkStart w:id="3861" w:name="_ETM_Q10_256750"/>
      <w:bookmarkEnd w:id="3861"/>
      <w:r>
        <w:rPr>
          <w:rtl/>
        </w:rPr>
        <w:t xml:space="preserve">המשפט </w:t>
      </w:r>
      <w:bookmarkStart w:id="3862" w:name="_ETM_Q10_257170"/>
      <w:bookmarkEnd w:id="3862"/>
      <w:r>
        <w:rPr>
          <w:rtl/>
        </w:rPr>
        <w:t xml:space="preserve">העליון </w:t>
      </w:r>
      <w:bookmarkStart w:id="3863" w:name="_ETM_Q10_257500"/>
      <w:bookmarkEnd w:id="3863"/>
      <w:r>
        <w:rPr>
          <w:rtl/>
        </w:rPr>
        <w:t xml:space="preserve">יצחק </w:t>
      </w:r>
      <w:bookmarkStart w:id="3864" w:name="_ETM_Q10_257890"/>
      <w:bookmarkEnd w:id="3864"/>
      <w:r>
        <w:rPr>
          <w:rtl/>
        </w:rPr>
        <w:t xml:space="preserve">עמית </w:t>
      </w:r>
      <w:bookmarkStart w:id="3865" w:name="_ETM_Q10_258549"/>
      <w:bookmarkEnd w:id="3865"/>
      <w:r>
        <w:rPr>
          <w:rtl/>
        </w:rPr>
        <w:t>למ</w:t>
      </w:r>
      <w:r>
        <w:rPr>
          <w:rFonts w:hint="cs"/>
          <w:rtl/>
        </w:rPr>
        <w:t>נות</w:t>
      </w:r>
      <w:r>
        <w:rPr>
          <w:rtl/>
        </w:rPr>
        <w:t xml:space="preserve"> </w:t>
      </w:r>
      <w:bookmarkStart w:id="3866" w:name="_ETM_Q10_259030"/>
      <w:bookmarkEnd w:id="3866"/>
      <w:r>
        <w:rPr>
          <w:rtl/>
        </w:rPr>
        <w:t xml:space="preserve">את </w:t>
      </w:r>
      <w:bookmarkStart w:id="3867" w:name="_ETM_Q10_259150"/>
      <w:bookmarkEnd w:id="3867"/>
      <w:r>
        <w:rPr>
          <w:rtl/>
        </w:rPr>
        <w:t xml:space="preserve">עצמו </w:t>
      </w:r>
      <w:bookmarkStart w:id="3868" w:name="_ETM_Q10_259540"/>
      <w:bookmarkEnd w:id="3868"/>
      <w:r>
        <w:rPr>
          <w:rtl/>
        </w:rPr>
        <w:t xml:space="preserve">בחינניות </w:t>
      </w:r>
      <w:bookmarkStart w:id="3869" w:name="_ETM_Q10_260170"/>
      <w:bookmarkEnd w:id="3869"/>
      <w:r>
        <w:rPr>
          <w:rtl/>
        </w:rPr>
        <w:t>נפולי</w:t>
      </w:r>
      <w:bookmarkStart w:id="3870" w:name="_ETM_Q10_260619"/>
      <w:bookmarkStart w:id="3871" w:name="_ETM_Q10_267614"/>
      <w:bookmarkEnd w:id="3870"/>
      <w:bookmarkEnd w:id="3871"/>
      <w:r>
        <w:rPr>
          <w:rFonts w:hint="cs"/>
          <w:rtl/>
        </w:rPr>
        <w:t>א</w:t>
      </w:r>
      <w:r>
        <w:rPr>
          <w:rtl/>
        </w:rPr>
        <w:t>ונית</w:t>
      </w:r>
      <w:bookmarkStart w:id="3872" w:name="_ETM_Q10_263878"/>
      <w:bookmarkEnd w:id="3872"/>
      <w:r>
        <w:rPr>
          <w:rFonts w:hint="cs"/>
          <w:rtl/>
        </w:rPr>
        <w:t xml:space="preserve">, כיאה </w:t>
      </w:r>
      <w:bookmarkStart w:id="3873" w:name="_ETM_Q10_261310"/>
      <w:bookmarkEnd w:id="3873"/>
      <w:r>
        <w:rPr>
          <w:rtl/>
        </w:rPr>
        <w:t>ל</w:t>
      </w:r>
      <w:bookmarkStart w:id="3874" w:name="_ETM_Q10_261729"/>
      <w:bookmarkStart w:id="3875" w:name="_ETM_Q10_257048"/>
      <w:bookmarkEnd w:id="3874"/>
      <w:bookmarkEnd w:id="3875"/>
      <w:r>
        <w:rPr>
          <w:rtl/>
        </w:rPr>
        <w:t xml:space="preserve">אדם </w:t>
      </w:r>
      <w:bookmarkStart w:id="3876" w:name="_ETM_Q10_262150"/>
      <w:bookmarkEnd w:id="3876"/>
      <w:r>
        <w:rPr>
          <w:rtl/>
        </w:rPr>
        <w:t xml:space="preserve">שהפער </w:t>
      </w:r>
      <w:bookmarkStart w:id="3877" w:name="_ETM_Q10_262690"/>
      <w:bookmarkEnd w:id="3877"/>
      <w:r>
        <w:rPr>
          <w:rtl/>
        </w:rPr>
        <w:t xml:space="preserve">בין </w:t>
      </w:r>
      <w:bookmarkStart w:id="3878" w:name="_ETM_Q10_262900"/>
      <w:bookmarkEnd w:id="3878"/>
      <w:r>
        <w:rPr>
          <w:rtl/>
        </w:rPr>
        <w:t xml:space="preserve">מידותיו </w:t>
      </w:r>
      <w:bookmarkStart w:id="3879" w:name="_ETM_Q10_263440"/>
      <w:bookmarkEnd w:id="3879"/>
      <w:r>
        <w:rPr>
          <w:rtl/>
        </w:rPr>
        <w:t xml:space="preserve">האישיות </w:t>
      </w:r>
      <w:bookmarkStart w:id="3880" w:name="_ETM_Q10_264009"/>
      <w:bookmarkEnd w:id="3880"/>
      <w:r>
        <w:rPr>
          <w:rFonts w:hint="cs"/>
          <w:rtl/>
        </w:rPr>
        <w:t>להתנהלותו כה</w:t>
      </w:r>
      <w:r>
        <w:rPr>
          <w:rtl/>
        </w:rPr>
        <w:t xml:space="preserve"> </w:t>
      </w:r>
      <w:bookmarkStart w:id="3881" w:name="_ETM_Q10_264670"/>
      <w:bookmarkStart w:id="3882" w:name="_ETM_Q10_264940"/>
      <w:bookmarkEnd w:id="3881"/>
      <w:bookmarkEnd w:id="3882"/>
      <w:r>
        <w:rPr>
          <w:rtl/>
        </w:rPr>
        <w:t>זועק</w:t>
      </w:r>
      <w:r>
        <w:rPr>
          <w:rFonts w:hint="cs"/>
          <w:rtl/>
        </w:rPr>
        <w:t>,</w:t>
      </w:r>
      <w:r>
        <w:rPr>
          <w:rtl/>
        </w:rPr>
        <w:t xml:space="preserve"> </w:t>
      </w:r>
      <w:bookmarkStart w:id="3883" w:name="_ETM_Q10_265720"/>
      <w:bookmarkEnd w:id="3883"/>
      <w:r>
        <w:rPr>
          <w:rtl/>
        </w:rPr>
        <w:t xml:space="preserve">לקיסר </w:t>
      </w:r>
      <w:bookmarkStart w:id="3884" w:name="_ETM_Q10_266500"/>
      <w:bookmarkEnd w:id="3884"/>
      <w:r>
        <w:rPr>
          <w:rtl/>
        </w:rPr>
        <w:t xml:space="preserve">בית </w:t>
      </w:r>
      <w:bookmarkStart w:id="3885" w:name="_ETM_Q10_266740"/>
      <w:bookmarkEnd w:id="3885"/>
      <w:r>
        <w:rPr>
          <w:rtl/>
        </w:rPr>
        <w:t xml:space="preserve">המשפט </w:t>
      </w:r>
      <w:bookmarkStart w:id="3886" w:name="_ETM_Q10_267220"/>
      <w:bookmarkEnd w:id="3886"/>
      <w:r>
        <w:rPr>
          <w:rtl/>
        </w:rPr>
        <w:t>הגלקטי</w:t>
      </w:r>
      <w:r>
        <w:rPr>
          <w:rFonts w:hint="cs"/>
          <w:rtl/>
        </w:rPr>
        <w:t>.</w:t>
      </w:r>
      <w:bookmarkStart w:id="3887" w:name="_ETM_Q10_263398"/>
      <w:bookmarkEnd w:id="3887"/>
      <w:r>
        <w:rPr>
          <w:rtl/>
        </w:rPr>
        <w:t xml:space="preserve"> </w:t>
      </w:r>
      <w:bookmarkStart w:id="3888" w:name="_ETM_Q10_268380"/>
      <w:bookmarkEnd w:id="3888"/>
      <w:r>
        <w:rPr>
          <w:rtl/>
        </w:rPr>
        <w:t>או</w:t>
      </w:r>
      <w:r>
        <w:rPr>
          <w:rFonts w:hint="cs"/>
          <w:rtl/>
        </w:rPr>
        <w:t>ת</w:t>
      </w:r>
      <w:r>
        <w:rPr>
          <w:rtl/>
        </w:rPr>
        <w:t xml:space="preserve">ו </w:t>
      </w:r>
      <w:bookmarkStart w:id="3889" w:name="_ETM_Q10_268709"/>
      <w:bookmarkEnd w:id="3889"/>
      <w:r>
        <w:rPr>
          <w:rtl/>
        </w:rPr>
        <w:t xml:space="preserve">נפוליאון </w:t>
      </w:r>
      <w:bookmarkStart w:id="3890" w:name="_ETM_Q10_269189"/>
      <w:bookmarkStart w:id="3891" w:name="_ETM_Q10_269279"/>
      <w:bookmarkEnd w:id="3890"/>
      <w:bookmarkEnd w:id="3891"/>
      <w:r>
        <w:rPr>
          <w:rtl/>
        </w:rPr>
        <w:t xml:space="preserve">יכול </w:t>
      </w:r>
      <w:bookmarkStart w:id="3892" w:name="_ETM_Q10_269450"/>
      <w:bookmarkStart w:id="3893" w:name="_ETM_Q10_269659"/>
      <w:bookmarkEnd w:id="3892"/>
      <w:bookmarkEnd w:id="3893"/>
      <w:r>
        <w:rPr>
          <w:rtl/>
        </w:rPr>
        <w:t xml:space="preserve">אחר </w:t>
      </w:r>
      <w:bookmarkStart w:id="3894" w:name="_ETM_Q10_269840"/>
      <w:bookmarkEnd w:id="3894"/>
      <w:r>
        <w:rPr>
          <w:rtl/>
        </w:rPr>
        <w:t xml:space="preserve">כך </w:t>
      </w:r>
      <w:bookmarkStart w:id="3895" w:name="_ETM_Q10_269990"/>
      <w:bookmarkEnd w:id="3895"/>
      <w:r>
        <w:rPr>
          <w:rFonts w:hint="cs"/>
          <w:rtl/>
        </w:rPr>
        <w:t xml:space="preserve">גם </w:t>
      </w:r>
      <w:bookmarkStart w:id="3896" w:name="_ETM_Q10_266927"/>
      <w:bookmarkEnd w:id="3896"/>
      <w:r>
        <w:rPr>
          <w:rtl/>
        </w:rPr>
        <w:t xml:space="preserve">לנאום </w:t>
      </w:r>
      <w:bookmarkStart w:id="3897" w:name="_ETM_Q10_270469"/>
      <w:bookmarkEnd w:id="3897"/>
      <w:r>
        <w:rPr>
          <w:rtl/>
        </w:rPr>
        <w:t xml:space="preserve">בכנס </w:t>
      </w:r>
      <w:bookmarkStart w:id="3898" w:name="_ETM_Q10_270860"/>
      <w:bookmarkEnd w:id="3898"/>
      <w:r>
        <w:rPr>
          <w:rtl/>
        </w:rPr>
        <w:t xml:space="preserve">לשכת </w:t>
      </w:r>
      <w:bookmarkStart w:id="3899" w:name="_ETM_Q10_271219"/>
      <w:bookmarkEnd w:id="3899"/>
      <w:r>
        <w:rPr>
          <w:rtl/>
        </w:rPr>
        <w:t>עו</w:t>
      </w:r>
      <w:r>
        <w:rPr>
          <w:rFonts w:hint="cs"/>
          <w:rtl/>
        </w:rPr>
        <w:t>רכי הדין</w:t>
      </w:r>
      <w:r>
        <w:rPr>
          <w:rtl/>
        </w:rPr>
        <w:t xml:space="preserve"> </w:t>
      </w:r>
      <w:bookmarkStart w:id="3900" w:name="_ETM_Q10_272149"/>
      <w:bookmarkEnd w:id="3900"/>
      <w:r>
        <w:rPr>
          <w:rtl/>
        </w:rPr>
        <w:t xml:space="preserve">ולתקוף </w:t>
      </w:r>
      <w:bookmarkStart w:id="3901" w:name="_ETM_Q10_272810"/>
      <w:bookmarkEnd w:id="3901"/>
      <w:r>
        <w:rPr>
          <w:rtl/>
        </w:rPr>
        <w:t xml:space="preserve">בעזות </w:t>
      </w:r>
      <w:bookmarkStart w:id="3902" w:name="_ETM_Q10_273259"/>
      <w:bookmarkEnd w:id="3902"/>
      <w:r>
        <w:rPr>
          <w:rtl/>
        </w:rPr>
        <w:t xml:space="preserve">מצח </w:t>
      </w:r>
      <w:bookmarkStart w:id="3903" w:name="_ETM_Q10_273560"/>
      <w:bookmarkEnd w:id="3903"/>
      <w:r>
        <w:rPr>
          <w:rtl/>
        </w:rPr>
        <w:t xml:space="preserve">את </w:t>
      </w:r>
      <w:bookmarkStart w:id="3904" w:name="_ETM_Q10_273680"/>
      <w:bookmarkEnd w:id="3904"/>
      <w:r>
        <w:rPr>
          <w:rtl/>
        </w:rPr>
        <w:t xml:space="preserve">רשויות </w:t>
      </w:r>
      <w:bookmarkStart w:id="3905" w:name="_ETM_Q10_274069"/>
      <w:bookmarkEnd w:id="3905"/>
      <w:r>
        <w:rPr>
          <w:rtl/>
        </w:rPr>
        <w:t xml:space="preserve">השלטון </w:t>
      </w:r>
      <w:bookmarkStart w:id="3906" w:name="_ETM_Q10_274579"/>
      <w:bookmarkEnd w:id="3906"/>
      <w:r>
        <w:rPr>
          <w:rtl/>
        </w:rPr>
        <w:t>האחרות</w:t>
      </w:r>
      <w:bookmarkStart w:id="3907" w:name="_ETM_Q10_275390"/>
      <w:bookmarkEnd w:id="3907"/>
      <w:r>
        <w:rPr>
          <w:rFonts w:hint="cs"/>
          <w:rtl/>
        </w:rPr>
        <w:t xml:space="preserve"> </w:t>
      </w:r>
      <w:bookmarkStart w:id="3908" w:name="_ETM_Q10_274307"/>
      <w:bookmarkEnd w:id="3908"/>
      <w:r>
        <w:rPr>
          <w:rtl/>
        </w:rPr>
        <w:t xml:space="preserve">כאילו </w:t>
      </w:r>
      <w:bookmarkStart w:id="3909" w:name="_ETM_Q10_275719"/>
      <w:bookmarkEnd w:id="3909"/>
      <w:r>
        <w:rPr>
          <w:rtl/>
        </w:rPr>
        <w:t xml:space="preserve">היה </w:t>
      </w:r>
      <w:bookmarkStart w:id="3910" w:name="_ETM_Q10_275959"/>
      <w:bookmarkEnd w:id="3910"/>
      <w:r>
        <w:rPr>
          <w:rtl/>
        </w:rPr>
        <w:t xml:space="preserve">בן </w:t>
      </w:r>
      <w:bookmarkStart w:id="3911" w:name="_ETM_Q10_276200"/>
      <w:bookmarkEnd w:id="3911"/>
      <w:r>
        <w:rPr>
          <w:rtl/>
        </w:rPr>
        <w:t>האלים</w:t>
      </w:r>
      <w:r>
        <w:rPr>
          <w:rFonts w:hint="cs"/>
          <w:rtl/>
        </w:rPr>
        <w:t>,</w:t>
      </w:r>
      <w:r>
        <w:rPr>
          <w:rtl/>
        </w:rPr>
        <w:t xml:space="preserve"> </w:t>
      </w:r>
      <w:bookmarkStart w:id="3912" w:name="_ETM_Q10_276680"/>
      <w:bookmarkEnd w:id="3912"/>
      <w:r>
        <w:rPr>
          <w:rtl/>
        </w:rPr>
        <w:t>ב</w:t>
      </w:r>
      <w:r>
        <w:rPr>
          <w:rFonts w:hint="cs"/>
          <w:rtl/>
        </w:rPr>
        <w:t>עוד</w:t>
      </w:r>
      <w:r>
        <w:rPr>
          <w:rtl/>
        </w:rPr>
        <w:t xml:space="preserve">ו </w:t>
      </w:r>
      <w:bookmarkStart w:id="3913" w:name="_ETM_Q10_277069"/>
      <w:bookmarkEnd w:id="3913"/>
      <w:r>
        <w:rPr>
          <w:rtl/>
        </w:rPr>
        <w:t xml:space="preserve">דן </w:t>
      </w:r>
      <w:bookmarkStart w:id="3914" w:name="_ETM_Q10_277369"/>
      <w:bookmarkEnd w:id="3914"/>
      <w:r>
        <w:rPr>
          <w:rtl/>
        </w:rPr>
        <w:t>במקביל</w:t>
      </w:r>
      <w:r>
        <w:rPr>
          <w:rFonts w:hint="cs"/>
          <w:rtl/>
        </w:rPr>
        <w:t>,</w:t>
      </w:r>
      <w:r>
        <w:rPr>
          <w:rtl/>
        </w:rPr>
        <w:t xml:space="preserve"> </w:t>
      </w:r>
      <w:bookmarkStart w:id="3915" w:name="_ETM_Q10_277880"/>
      <w:bookmarkEnd w:id="3915"/>
      <w:r>
        <w:rPr>
          <w:rtl/>
        </w:rPr>
        <w:t xml:space="preserve">בהרכב </w:t>
      </w:r>
      <w:bookmarkStart w:id="3916" w:name="_ETM_Q10_278360"/>
      <w:bookmarkEnd w:id="3916"/>
      <w:r>
        <w:rPr>
          <w:rtl/>
        </w:rPr>
        <w:t xml:space="preserve">שהוא </w:t>
      </w:r>
      <w:bookmarkStart w:id="3917" w:name="_ETM_Q10_278600"/>
      <w:bookmarkEnd w:id="3917"/>
      <w:r>
        <w:rPr>
          <w:rtl/>
        </w:rPr>
        <w:t>מינה</w:t>
      </w:r>
      <w:bookmarkStart w:id="3918" w:name="_ETM_Q10_278707"/>
      <w:bookmarkEnd w:id="3918"/>
      <w:r>
        <w:rPr>
          <w:rFonts w:hint="cs"/>
          <w:rtl/>
        </w:rPr>
        <w:t xml:space="preserve"> </w:t>
      </w:r>
      <w:r>
        <w:rPr>
          <w:rtl/>
        </w:rPr>
        <w:t xml:space="preserve">– </w:t>
      </w:r>
      <w:bookmarkStart w:id="3919" w:name="_ETM_Q10_279299"/>
      <w:bookmarkEnd w:id="3919"/>
      <w:r>
        <w:rPr>
          <w:rtl/>
        </w:rPr>
        <w:t xml:space="preserve">בהתעקשות </w:t>
      </w:r>
      <w:bookmarkStart w:id="3920" w:name="_ETM_Q10_280049"/>
      <w:bookmarkEnd w:id="3920"/>
      <w:r>
        <w:rPr>
          <w:rtl/>
        </w:rPr>
        <w:t xml:space="preserve">שחס </w:t>
      </w:r>
      <w:bookmarkStart w:id="3921" w:name="_ETM_Q10_280439"/>
      <w:bookmarkEnd w:id="3921"/>
      <w:r>
        <w:rPr>
          <w:rtl/>
        </w:rPr>
        <w:t xml:space="preserve">ושלום </w:t>
      </w:r>
      <w:bookmarkStart w:id="3922" w:name="_ETM_Q10_280950"/>
      <w:bookmarkEnd w:id="3922"/>
      <w:r>
        <w:rPr>
          <w:rtl/>
        </w:rPr>
        <w:t xml:space="preserve">לא </w:t>
      </w:r>
      <w:bookmarkStart w:id="3923" w:name="_ETM_Q10_281039"/>
      <w:bookmarkEnd w:id="3923"/>
      <w:r>
        <w:rPr>
          <w:rFonts w:hint="cs"/>
          <w:rtl/>
        </w:rPr>
        <w:t>י</w:t>
      </w:r>
      <w:r>
        <w:rPr>
          <w:rtl/>
        </w:rPr>
        <w:t xml:space="preserve">היו </w:t>
      </w:r>
      <w:bookmarkStart w:id="3924" w:name="_ETM_Q10_281280"/>
      <w:bookmarkEnd w:id="3924"/>
      <w:r>
        <w:rPr>
          <w:rtl/>
        </w:rPr>
        <w:t xml:space="preserve">מינויים </w:t>
      </w:r>
      <w:bookmarkStart w:id="3925" w:name="_ETM_Q10_281640"/>
      <w:bookmarkEnd w:id="3925"/>
      <w:r>
        <w:rPr>
          <w:rtl/>
        </w:rPr>
        <w:t>אקראיים</w:t>
      </w:r>
      <w:r>
        <w:rPr>
          <w:rFonts w:hint="cs"/>
          <w:rtl/>
        </w:rPr>
        <w:t>,</w:t>
      </w:r>
      <w:r>
        <w:rPr>
          <w:rtl/>
        </w:rPr>
        <w:t xml:space="preserve"> </w:t>
      </w:r>
      <w:bookmarkStart w:id="3926" w:name="_ETM_Q10_282470"/>
      <w:bookmarkEnd w:id="3926"/>
      <w:r>
        <w:rPr>
          <w:rtl/>
        </w:rPr>
        <w:t xml:space="preserve">כי </w:t>
      </w:r>
      <w:bookmarkStart w:id="3927" w:name="_ETM_Q10_282620"/>
      <w:bookmarkEnd w:id="3927"/>
      <w:r>
        <w:rPr>
          <w:rtl/>
        </w:rPr>
        <w:t>ה</w:t>
      </w:r>
      <w:r>
        <w:rPr>
          <w:rFonts w:hint="cs"/>
          <w:rtl/>
        </w:rPr>
        <w:t>רי הוא</w:t>
      </w:r>
      <w:bookmarkStart w:id="3928" w:name="_ETM_Q10_281187"/>
      <w:bookmarkEnd w:id="3928"/>
      <w:r>
        <w:rPr>
          <w:rtl/>
        </w:rPr>
        <w:t xml:space="preserve"> </w:t>
      </w:r>
      <w:bookmarkStart w:id="3929" w:name="_ETM_Q10_282920"/>
      <w:bookmarkEnd w:id="3929"/>
      <w:r>
        <w:rPr>
          <w:rtl/>
        </w:rPr>
        <w:t xml:space="preserve">היחיד </w:t>
      </w:r>
      <w:bookmarkStart w:id="3930" w:name="_ETM_Q10_283280"/>
      <w:bookmarkEnd w:id="3930"/>
      <w:r>
        <w:rPr>
          <w:rtl/>
        </w:rPr>
        <w:t xml:space="preserve">שיודע </w:t>
      </w:r>
      <w:bookmarkStart w:id="3931" w:name="_ETM_Q10_283850"/>
      <w:bookmarkEnd w:id="3931"/>
      <w:r>
        <w:rPr>
          <w:rtl/>
        </w:rPr>
        <w:t>ויכול</w:t>
      </w:r>
      <w:r>
        <w:rPr>
          <w:rFonts w:hint="cs"/>
          <w:rtl/>
        </w:rPr>
        <w:t xml:space="preserve"> </w:t>
      </w:r>
      <w:r>
        <w:rPr>
          <w:rtl/>
        </w:rPr>
        <w:t>–</w:t>
      </w:r>
      <w:r>
        <w:rPr>
          <w:rFonts w:hint="cs"/>
          <w:rtl/>
        </w:rPr>
        <w:t xml:space="preserve"> </w:t>
      </w:r>
      <w:bookmarkStart w:id="3932" w:name="_ETM_Q10_283956"/>
      <w:bookmarkEnd w:id="3932"/>
      <w:r>
        <w:rPr>
          <w:rFonts w:hint="cs"/>
          <w:rtl/>
        </w:rPr>
        <w:t>ב</w:t>
      </w:r>
      <w:bookmarkStart w:id="3933" w:name="_ETM_Q10_284720"/>
      <w:bookmarkEnd w:id="3933"/>
      <w:r>
        <w:rPr>
          <w:rtl/>
        </w:rPr>
        <w:t xml:space="preserve">דין </w:t>
      </w:r>
      <w:bookmarkStart w:id="3934" w:name="_ETM_Q10_285170"/>
      <w:bookmarkEnd w:id="3934"/>
      <w:r>
        <w:rPr>
          <w:rtl/>
        </w:rPr>
        <w:t xml:space="preserve">שעוסק </w:t>
      </w:r>
      <w:bookmarkStart w:id="3935" w:name="_ETM_Q10_285680"/>
      <w:bookmarkEnd w:id="3935"/>
      <w:r>
        <w:rPr>
          <w:rtl/>
        </w:rPr>
        <w:t xml:space="preserve">ישירות </w:t>
      </w:r>
      <w:bookmarkStart w:id="3936" w:name="_ETM_Q10_286280"/>
      <w:bookmarkEnd w:id="3936"/>
      <w:r>
        <w:rPr>
          <w:rtl/>
        </w:rPr>
        <w:t xml:space="preserve">בלשכת </w:t>
      </w:r>
      <w:bookmarkStart w:id="3937" w:name="_ETM_Q10_286760"/>
      <w:bookmarkEnd w:id="3937"/>
      <w:r>
        <w:rPr>
          <w:rtl/>
        </w:rPr>
        <w:t>עו</w:t>
      </w:r>
      <w:r>
        <w:rPr>
          <w:rFonts w:hint="cs"/>
          <w:rtl/>
        </w:rPr>
        <w:t>רכי הדין</w:t>
      </w:r>
      <w:bookmarkStart w:id="3938" w:name="_ETM_Q10_282827"/>
      <w:bookmarkStart w:id="3939" w:name="_ETM_Q10_287570"/>
      <w:bookmarkEnd w:id="3938"/>
      <w:bookmarkEnd w:id="3939"/>
      <w:r>
        <w:rPr>
          <w:rFonts w:hint="cs"/>
          <w:rtl/>
        </w:rPr>
        <w:t>, ו</w:t>
      </w:r>
      <w:bookmarkStart w:id="3940" w:name="_ETM_Q10_289160"/>
      <w:bookmarkEnd w:id="3940"/>
      <w:r>
        <w:rPr>
          <w:rtl/>
        </w:rPr>
        <w:t xml:space="preserve">רשויות </w:t>
      </w:r>
      <w:bookmarkStart w:id="3941" w:name="_ETM_Q10_289580"/>
      <w:bookmarkEnd w:id="3941"/>
      <w:r>
        <w:rPr>
          <w:rtl/>
        </w:rPr>
        <w:t xml:space="preserve">השלטון </w:t>
      </w:r>
      <w:bookmarkStart w:id="3942" w:name="_ETM_Q10_289970"/>
      <w:bookmarkEnd w:id="3942"/>
      <w:r>
        <w:rPr>
          <w:rtl/>
        </w:rPr>
        <w:t xml:space="preserve">האחרות </w:t>
      </w:r>
      <w:bookmarkStart w:id="3943" w:name="_ETM_Q10_290390"/>
      <w:bookmarkEnd w:id="3943"/>
      <w:r>
        <w:rPr>
          <w:rtl/>
        </w:rPr>
        <w:t xml:space="preserve">הן </w:t>
      </w:r>
      <w:bookmarkStart w:id="3944" w:name="_ETM_Q10_290570"/>
      <w:bookmarkEnd w:id="3944"/>
      <w:r>
        <w:rPr>
          <w:rtl/>
        </w:rPr>
        <w:t xml:space="preserve">צד </w:t>
      </w:r>
      <w:bookmarkStart w:id="3945" w:name="_ETM_Q10_290930"/>
      <w:bookmarkEnd w:id="3945"/>
      <w:r>
        <w:rPr>
          <w:rtl/>
        </w:rPr>
        <w:t>בו</w:t>
      </w:r>
      <w:r>
        <w:rPr>
          <w:rFonts w:hint="cs"/>
          <w:rtl/>
        </w:rPr>
        <w:t>.</w:t>
      </w:r>
      <w:r>
        <w:rPr>
          <w:rtl/>
        </w:rPr>
        <w:t xml:space="preserve"> </w:t>
      </w:r>
      <w:bookmarkStart w:id="3946" w:name="_ETM_Q10_291659"/>
      <w:bookmarkEnd w:id="3946"/>
      <w:r>
        <w:rPr>
          <w:rtl/>
        </w:rPr>
        <w:t xml:space="preserve">מישהו </w:t>
      </w:r>
      <w:bookmarkStart w:id="3947" w:name="_ETM_Q10_291930"/>
      <w:bookmarkStart w:id="3948" w:name="_ETM_Q10_286487"/>
      <w:bookmarkEnd w:id="3947"/>
      <w:bookmarkEnd w:id="3948"/>
      <w:r>
        <w:rPr>
          <w:rFonts w:hint="cs"/>
          <w:rtl/>
        </w:rPr>
        <w:t>י</w:t>
      </w:r>
      <w:r>
        <w:rPr>
          <w:rtl/>
        </w:rPr>
        <w:t xml:space="preserve">עז </w:t>
      </w:r>
      <w:bookmarkStart w:id="3949" w:name="_ETM_Q10_292140"/>
      <w:bookmarkEnd w:id="3949"/>
      <w:r>
        <w:rPr>
          <w:rtl/>
        </w:rPr>
        <w:t>לצייץ</w:t>
      </w:r>
      <w:r>
        <w:rPr>
          <w:rFonts w:hint="cs"/>
          <w:rtl/>
        </w:rPr>
        <w:t>?</w:t>
      </w:r>
      <w:r>
        <w:rPr>
          <w:rtl/>
        </w:rPr>
        <w:t xml:space="preserve"> </w:t>
      </w:r>
      <w:bookmarkStart w:id="3950" w:name="_ETM_Q10_293039"/>
      <w:bookmarkEnd w:id="3950"/>
      <w:r>
        <w:rPr>
          <w:rtl/>
        </w:rPr>
        <w:t>לזעוק</w:t>
      </w:r>
      <w:r>
        <w:rPr>
          <w:rFonts w:hint="cs"/>
          <w:rtl/>
        </w:rPr>
        <w:t>?</w:t>
      </w:r>
      <w:r>
        <w:rPr>
          <w:rtl/>
        </w:rPr>
        <w:t xml:space="preserve"> </w:t>
      </w:r>
      <w:bookmarkStart w:id="3951" w:name="_ETM_Q10_293789"/>
      <w:bookmarkStart w:id="3952" w:name="_ETM_Q10_294000"/>
      <w:bookmarkEnd w:id="3951"/>
      <w:bookmarkEnd w:id="3952"/>
      <w:r>
        <w:rPr>
          <w:rFonts w:hint="cs"/>
          <w:rtl/>
        </w:rPr>
        <w:t xml:space="preserve">הוא </w:t>
      </w:r>
      <w:bookmarkStart w:id="3953" w:name="_ETM_Q10_290698"/>
      <w:bookmarkEnd w:id="3953"/>
      <w:r>
        <w:rPr>
          <w:rtl/>
        </w:rPr>
        <w:t xml:space="preserve">הרי </w:t>
      </w:r>
      <w:bookmarkStart w:id="3954" w:name="_ETM_Q10_294149"/>
      <w:bookmarkEnd w:id="3954"/>
      <w:r>
        <w:rPr>
          <w:rtl/>
        </w:rPr>
        <w:t xml:space="preserve">ימצא </w:t>
      </w:r>
      <w:bookmarkStart w:id="3955" w:name="_ETM_Q10_294450"/>
      <w:bookmarkEnd w:id="3955"/>
      <w:r>
        <w:rPr>
          <w:rtl/>
        </w:rPr>
        <w:t xml:space="preserve">את </w:t>
      </w:r>
      <w:bookmarkStart w:id="3956" w:name="_ETM_Q10_294570"/>
      <w:bookmarkEnd w:id="3956"/>
      <w:r>
        <w:rPr>
          <w:rtl/>
        </w:rPr>
        <w:t xml:space="preserve">עצמו </w:t>
      </w:r>
      <w:bookmarkStart w:id="3957" w:name="_ETM_Q10_294840"/>
      <w:bookmarkEnd w:id="3957"/>
      <w:r>
        <w:rPr>
          <w:rtl/>
        </w:rPr>
        <w:t xml:space="preserve">במעצר </w:t>
      </w:r>
      <w:bookmarkStart w:id="3958" w:name="_ETM_Q10_295380"/>
      <w:bookmarkEnd w:id="3958"/>
      <w:r>
        <w:rPr>
          <w:rtl/>
        </w:rPr>
        <w:t xml:space="preserve">עד </w:t>
      </w:r>
      <w:bookmarkStart w:id="3959" w:name="_ETM_Q10_295530"/>
      <w:bookmarkEnd w:id="3959"/>
      <w:r>
        <w:rPr>
          <w:rtl/>
        </w:rPr>
        <w:t xml:space="preserve">תום </w:t>
      </w:r>
      <w:bookmarkStart w:id="3960" w:name="_ETM_Q10_295770"/>
      <w:bookmarkEnd w:id="3960"/>
      <w:r>
        <w:rPr>
          <w:rtl/>
        </w:rPr>
        <w:t>ההליכים</w:t>
      </w:r>
      <w:r>
        <w:rPr>
          <w:rFonts w:hint="cs"/>
          <w:rtl/>
        </w:rPr>
        <w:t>.</w:t>
      </w:r>
      <w:r>
        <w:rPr>
          <w:rtl/>
        </w:rPr>
        <w:t xml:space="preserve"> </w:t>
      </w:r>
      <w:bookmarkStart w:id="3961" w:name="_ETM_Q10_296640"/>
      <w:bookmarkEnd w:id="3961"/>
      <w:r>
        <w:rPr>
          <w:rtl/>
        </w:rPr>
        <w:t xml:space="preserve">וגם </w:t>
      </w:r>
      <w:bookmarkStart w:id="3962" w:name="_ETM_Q10_297149"/>
      <w:bookmarkEnd w:id="3962"/>
      <w:r>
        <w:rPr>
          <w:rtl/>
        </w:rPr>
        <w:t xml:space="preserve">אם </w:t>
      </w:r>
      <w:bookmarkStart w:id="3963" w:name="_ETM_Q10_297270"/>
      <w:bookmarkEnd w:id="3963"/>
      <w:r>
        <w:rPr>
          <w:rtl/>
        </w:rPr>
        <w:t xml:space="preserve">יימצאו </w:t>
      </w:r>
      <w:bookmarkStart w:id="3964" w:name="_ETM_Q10_297630"/>
      <w:bookmarkEnd w:id="3964"/>
      <w:r>
        <w:rPr>
          <w:rtl/>
        </w:rPr>
        <w:t xml:space="preserve">שופטים </w:t>
      </w:r>
      <w:bookmarkStart w:id="3965" w:name="_ETM_Q10_298079"/>
      <w:bookmarkEnd w:id="3965"/>
      <w:r>
        <w:rPr>
          <w:rtl/>
        </w:rPr>
        <w:t xml:space="preserve">ישרים </w:t>
      </w:r>
      <w:bookmarkStart w:id="3966" w:name="_ETM_Q10_298439"/>
      <w:bookmarkEnd w:id="3966"/>
      <w:r>
        <w:rPr>
          <w:rtl/>
        </w:rPr>
        <w:t xml:space="preserve">והגונים </w:t>
      </w:r>
      <w:bookmarkStart w:id="3967" w:name="_ETM_Q10_298920"/>
      <w:bookmarkEnd w:id="3967"/>
      <w:r>
        <w:rPr>
          <w:rtl/>
        </w:rPr>
        <w:t xml:space="preserve">בערכאות </w:t>
      </w:r>
      <w:bookmarkStart w:id="3968" w:name="_ETM_Q10_299399"/>
      <w:bookmarkEnd w:id="3968"/>
      <w:r>
        <w:rPr>
          <w:rtl/>
        </w:rPr>
        <w:t>נמוכות</w:t>
      </w:r>
      <w:r>
        <w:rPr>
          <w:rFonts w:hint="cs"/>
          <w:rtl/>
        </w:rPr>
        <w:t>,</w:t>
      </w:r>
      <w:r>
        <w:rPr>
          <w:rtl/>
        </w:rPr>
        <w:t xml:space="preserve"> </w:t>
      </w:r>
      <w:bookmarkStart w:id="3969" w:name="_ETM_Q10_300240"/>
      <w:bookmarkEnd w:id="3969"/>
      <w:r>
        <w:rPr>
          <w:rtl/>
        </w:rPr>
        <w:t xml:space="preserve">הרי </w:t>
      </w:r>
      <w:bookmarkStart w:id="3970" w:name="_ETM_Q10_300539"/>
      <w:bookmarkEnd w:id="3970"/>
      <w:r>
        <w:rPr>
          <w:rFonts w:hint="cs"/>
          <w:rtl/>
        </w:rPr>
        <w:t>יגנו ויבזו</w:t>
      </w:r>
      <w:r>
        <w:rPr>
          <w:rtl/>
        </w:rPr>
        <w:t xml:space="preserve"> </w:t>
      </w:r>
      <w:bookmarkStart w:id="3971" w:name="_ETM_Q10_301439"/>
      <w:bookmarkEnd w:id="3971"/>
      <w:r>
        <w:rPr>
          <w:rtl/>
        </w:rPr>
        <w:t>אותם</w:t>
      </w:r>
      <w:r>
        <w:rPr>
          <w:rFonts w:hint="cs"/>
          <w:rtl/>
        </w:rPr>
        <w:t>.</w:t>
      </w:r>
      <w:r>
        <w:rPr>
          <w:rtl/>
        </w:rPr>
        <w:t xml:space="preserve"> </w:t>
      </w:r>
      <w:bookmarkStart w:id="3972" w:name="_ETM_Q10_302100"/>
      <w:bookmarkEnd w:id="3972"/>
      <w:r>
        <w:rPr>
          <w:rtl/>
        </w:rPr>
        <w:t>כתב</w:t>
      </w:r>
      <w:bookmarkStart w:id="3973" w:name="_ETM_Q10_302460"/>
      <w:bookmarkEnd w:id="3973"/>
      <w:r>
        <w:rPr>
          <w:rtl/>
        </w:rPr>
        <w:t>ל</w:t>
      </w:r>
      <w:r>
        <w:rPr>
          <w:rFonts w:hint="cs"/>
          <w:rtl/>
        </w:rPr>
        <w:t>ב</w:t>
      </w:r>
      <w:bookmarkStart w:id="3974" w:name="_ETM_Q10_303127"/>
      <w:bookmarkEnd w:id="3974"/>
      <w:r>
        <w:rPr>
          <w:rtl/>
        </w:rPr>
        <w:t xml:space="preserve">י </w:t>
      </w:r>
      <w:bookmarkStart w:id="3975" w:name="_ETM_Q10_302850"/>
      <w:bookmarkEnd w:id="3975"/>
      <w:r>
        <w:rPr>
          <w:rtl/>
        </w:rPr>
        <w:t xml:space="preserve">מערכת </w:t>
      </w:r>
      <w:bookmarkStart w:id="3976" w:name="_ETM_Q10_303270"/>
      <w:bookmarkEnd w:id="3976"/>
      <w:r>
        <w:rPr>
          <w:rtl/>
        </w:rPr>
        <w:t>המשפ</w:t>
      </w:r>
      <w:bookmarkStart w:id="3977" w:name="_ETM_Q10_303640"/>
      <w:bookmarkEnd w:id="3977"/>
      <w:r>
        <w:rPr>
          <w:rtl/>
        </w:rPr>
        <w:t xml:space="preserve">ח </w:t>
      </w:r>
      <w:bookmarkStart w:id="3978" w:name="_ETM_Q10_304240"/>
      <w:bookmarkStart w:id="3979" w:name="_ETM_Q10_304510"/>
      <w:bookmarkStart w:id="3980" w:name="_ETM_Q10_304930"/>
      <w:bookmarkEnd w:id="3978"/>
      <w:bookmarkEnd w:id="3979"/>
      <w:bookmarkEnd w:id="3980"/>
      <w:r>
        <w:rPr>
          <w:rFonts w:hint="cs"/>
          <w:rtl/>
        </w:rPr>
        <w:t>ילעגו ו</w:t>
      </w:r>
      <w:bookmarkStart w:id="3981" w:name="_ETM_Q10_303697"/>
      <w:bookmarkEnd w:id="3981"/>
      <w:r>
        <w:rPr>
          <w:rtl/>
        </w:rPr>
        <w:t xml:space="preserve">יגחיכו </w:t>
      </w:r>
      <w:bookmarkStart w:id="3982" w:name="_ETM_Q10_305440"/>
      <w:bookmarkEnd w:id="3982"/>
      <w:r>
        <w:rPr>
          <w:rtl/>
        </w:rPr>
        <w:t>אותם</w:t>
      </w:r>
      <w:r>
        <w:rPr>
          <w:rFonts w:hint="cs"/>
          <w:rtl/>
        </w:rPr>
        <w:t>, בעוד</w:t>
      </w:r>
      <w:r>
        <w:rPr>
          <w:rtl/>
        </w:rPr>
        <w:t xml:space="preserve"> </w:t>
      </w:r>
      <w:bookmarkStart w:id="3983" w:name="_ETM_Q10_306010"/>
      <w:bookmarkStart w:id="3984" w:name="_ETM_Q10_306250"/>
      <w:bookmarkEnd w:id="3983"/>
      <w:bookmarkEnd w:id="3984"/>
      <w:r>
        <w:rPr>
          <w:rFonts w:hint="cs"/>
          <w:rtl/>
        </w:rPr>
        <w:t>י</w:t>
      </w:r>
      <w:r>
        <w:rPr>
          <w:rtl/>
        </w:rPr>
        <w:t xml:space="preserve">צחק </w:t>
      </w:r>
      <w:bookmarkStart w:id="3985" w:name="_ETM_Q10_306700"/>
      <w:bookmarkEnd w:id="3985"/>
      <w:r>
        <w:rPr>
          <w:rtl/>
        </w:rPr>
        <w:t xml:space="preserve">נפוליאון </w:t>
      </w:r>
      <w:bookmarkStart w:id="3986" w:name="_ETM_Q10_307360"/>
      <w:bookmarkEnd w:id="3986"/>
      <w:r>
        <w:rPr>
          <w:rtl/>
        </w:rPr>
        <w:t xml:space="preserve">עמית </w:t>
      </w:r>
      <w:bookmarkStart w:id="3987" w:name="_ETM_Q10_307930"/>
      <w:bookmarkEnd w:id="3987"/>
      <w:r>
        <w:rPr>
          <w:rtl/>
        </w:rPr>
        <w:t>יני</w:t>
      </w:r>
      <w:r>
        <w:rPr>
          <w:rFonts w:hint="cs"/>
          <w:rtl/>
        </w:rPr>
        <w:t>ף</w:t>
      </w:r>
      <w:r>
        <w:rPr>
          <w:rtl/>
        </w:rPr>
        <w:t xml:space="preserve"> </w:t>
      </w:r>
      <w:bookmarkStart w:id="3988" w:name="_ETM_Q10_308380"/>
      <w:bookmarkEnd w:id="3988"/>
      <w:r>
        <w:rPr>
          <w:rtl/>
        </w:rPr>
        <w:t xml:space="preserve">את </w:t>
      </w:r>
      <w:bookmarkStart w:id="3989" w:name="_ETM_Q10_308530"/>
      <w:bookmarkEnd w:id="3989"/>
      <w:r>
        <w:rPr>
          <w:rtl/>
        </w:rPr>
        <w:t xml:space="preserve">ידו </w:t>
      </w:r>
      <w:bookmarkStart w:id="3990" w:name="_ETM_Q10_308919"/>
      <w:bookmarkEnd w:id="3990"/>
      <w:r>
        <w:rPr>
          <w:rtl/>
        </w:rPr>
        <w:t xml:space="preserve">ויבטל </w:t>
      </w:r>
      <w:bookmarkStart w:id="3991" w:name="_ETM_Q10_309490"/>
      <w:bookmarkEnd w:id="3991"/>
      <w:r>
        <w:rPr>
          <w:rtl/>
        </w:rPr>
        <w:t xml:space="preserve">את </w:t>
      </w:r>
      <w:bookmarkStart w:id="3992" w:name="_ETM_Q10_309610"/>
      <w:bookmarkEnd w:id="3992"/>
      <w:r>
        <w:rPr>
          <w:rtl/>
        </w:rPr>
        <w:t xml:space="preserve">החלטות </w:t>
      </w:r>
      <w:bookmarkStart w:id="3993" w:name="_ETM_Q10_310000"/>
      <w:bookmarkStart w:id="3994" w:name="_ETM_Q10_310330"/>
      <w:bookmarkEnd w:id="3993"/>
      <w:bookmarkEnd w:id="3994"/>
      <w:r>
        <w:rPr>
          <w:rtl/>
        </w:rPr>
        <w:t xml:space="preserve">בני </w:t>
      </w:r>
      <w:bookmarkStart w:id="3995" w:name="_ETM_Q10_310630"/>
      <w:bookmarkEnd w:id="3995"/>
      <w:r>
        <w:rPr>
          <w:rtl/>
        </w:rPr>
        <w:t xml:space="preserve">התמותה </w:t>
      </w:r>
      <w:bookmarkStart w:id="3996" w:name="_ETM_Q10_311150"/>
      <w:bookmarkEnd w:id="3996"/>
      <w:r>
        <w:rPr>
          <w:rtl/>
        </w:rPr>
        <w:t>ההגונים</w:t>
      </w:r>
      <w:r>
        <w:rPr>
          <w:rFonts w:hint="cs"/>
          <w:rtl/>
        </w:rPr>
        <w:t>.</w:t>
      </w:r>
      <w:bookmarkStart w:id="3997" w:name="_ETM_Q10_312406"/>
      <w:bookmarkEnd w:id="3997"/>
      <w:r>
        <w:rPr>
          <w:rtl/>
        </w:rPr>
        <w:t xml:space="preserve"> </w:t>
      </w:r>
      <w:bookmarkStart w:id="3998" w:name="_ETM_Q10_312299"/>
      <w:bookmarkEnd w:id="3998"/>
    </w:p>
    <w:p w:rsidR="00317FED" w:rsidRDefault="00317FED" w:rsidP="004D7507">
      <w:pPr>
        <w:rPr>
          <w:rtl/>
        </w:rPr>
      </w:pPr>
    </w:p>
    <w:p w:rsidR="00317FED" w:rsidRDefault="00317FED" w:rsidP="009C027C">
      <w:pPr>
        <w:rPr>
          <w:rtl/>
        </w:rPr>
      </w:pPr>
      <w:r>
        <w:rPr>
          <w:rtl/>
        </w:rPr>
        <w:t xml:space="preserve">כמה </w:t>
      </w:r>
      <w:bookmarkStart w:id="3999" w:name="_ETM_Q10_312569"/>
      <w:bookmarkEnd w:id="3999"/>
      <w:r>
        <w:rPr>
          <w:rtl/>
        </w:rPr>
        <w:t xml:space="preserve">קטנים </w:t>
      </w:r>
      <w:bookmarkStart w:id="4000" w:name="_ETM_Q10_313049"/>
      <w:bookmarkEnd w:id="4000"/>
      <w:r>
        <w:rPr>
          <w:rtl/>
        </w:rPr>
        <w:t xml:space="preserve">אנחנו </w:t>
      </w:r>
      <w:bookmarkStart w:id="4001" w:name="_ETM_Q10_313409"/>
      <w:bookmarkEnd w:id="4001"/>
      <w:r>
        <w:rPr>
          <w:rtl/>
        </w:rPr>
        <w:t xml:space="preserve">נראים </w:t>
      </w:r>
      <w:bookmarkStart w:id="4002" w:name="_ETM_Q10_313769"/>
      <w:bookmarkEnd w:id="4002"/>
      <w:r>
        <w:rPr>
          <w:rtl/>
        </w:rPr>
        <w:t xml:space="preserve">שם </w:t>
      </w:r>
      <w:bookmarkStart w:id="4003" w:name="_ETM_Q10_314010"/>
      <w:bookmarkEnd w:id="4003"/>
      <w:r>
        <w:rPr>
          <w:rtl/>
        </w:rPr>
        <w:t>מלמעלה</w:t>
      </w:r>
      <w:r>
        <w:rPr>
          <w:rFonts w:hint="cs"/>
          <w:rtl/>
        </w:rPr>
        <w:t>,</w:t>
      </w:r>
      <w:r>
        <w:rPr>
          <w:rtl/>
        </w:rPr>
        <w:t xml:space="preserve"> </w:t>
      </w:r>
      <w:bookmarkStart w:id="4004" w:name="_ETM_Q10_314790"/>
      <w:bookmarkEnd w:id="4004"/>
      <w:r>
        <w:rPr>
          <w:rtl/>
        </w:rPr>
        <w:t xml:space="preserve">יצחק </w:t>
      </w:r>
      <w:bookmarkStart w:id="4005" w:name="_ETM_Q10_315239"/>
      <w:bookmarkEnd w:id="4005"/>
      <w:r>
        <w:rPr>
          <w:rtl/>
        </w:rPr>
        <w:t xml:space="preserve">נפוליאון </w:t>
      </w:r>
      <w:bookmarkStart w:id="4006" w:name="_ETM_Q10_315840"/>
      <w:bookmarkEnd w:id="4006"/>
      <w:r>
        <w:rPr>
          <w:rtl/>
        </w:rPr>
        <w:t>עמית</w:t>
      </w:r>
      <w:r>
        <w:rPr>
          <w:rFonts w:hint="cs"/>
          <w:rtl/>
        </w:rPr>
        <w:t>?</w:t>
      </w:r>
      <w:r>
        <w:rPr>
          <w:rtl/>
        </w:rPr>
        <w:t xml:space="preserve"> </w:t>
      </w:r>
      <w:bookmarkStart w:id="4007" w:name="_ETM_Q10_316110"/>
      <w:bookmarkEnd w:id="4007"/>
      <w:r>
        <w:rPr>
          <w:rtl/>
        </w:rPr>
        <w:t xml:space="preserve">אני </w:t>
      </w:r>
      <w:bookmarkStart w:id="4008" w:name="_ETM_Q10_316290"/>
      <w:bookmarkEnd w:id="4008"/>
      <w:r>
        <w:rPr>
          <w:rtl/>
        </w:rPr>
        <w:t>שואלת</w:t>
      </w:r>
      <w:r>
        <w:rPr>
          <w:rFonts w:hint="cs"/>
          <w:rtl/>
        </w:rPr>
        <w:t>.</w:t>
      </w:r>
      <w:bookmarkStart w:id="4009" w:name="_ETM_Q10_315017"/>
      <w:bookmarkEnd w:id="4009"/>
      <w:r>
        <w:rPr>
          <w:rtl/>
        </w:rPr>
        <w:t xml:space="preserve"> </w:t>
      </w:r>
      <w:bookmarkStart w:id="4010" w:name="_ETM_Q10_316799"/>
      <w:bookmarkEnd w:id="4010"/>
      <w:r>
        <w:rPr>
          <w:rtl/>
        </w:rPr>
        <w:t xml:space="preserve">כמה </w:t>
      </w:r>
      <w:bookmarkStart w:id="4011" w:name="_ETM_Q10_317099"/>
      <w:bookmarkEnd w:id="4011"/>
      <w:r>
        <w:rPr>
          <w:rtl/>
        </w:rPr>
        <w:t xml:space="preserve">בזויים </w:t>
      </w:r>
      <w:bookmarkStart w:id="4012" w:name="_ETM_Q10_317909"/>
      <w:bookmarkEnd w:id="4012"/>
      <w:r>
        <w:rPr>
          <w:rtl/>
        </w:rPr>
        <w:t>נציג</w:t>
      </w:r>
      <w:r>
        <w:rPr>
          <w:rFonts w:hint="cs"/>
          <w:rtl/>
        </w:rPr>
        <w:t>י העם</w:t>
      </w:r>
      <w:r>
        <w:rPr>
          <w:rtl/>
        </w:rPr>
        <w:t xml:space="preserve"> </w:t>
      </w:r>
      <w:bookmarkStart w:id="4013" w:name="_ETM_Q10_318599"/>
      <w:bookmarkEnd w:id="4013"/>
      <w:r>
        <w:rPr>
          <w:rtl/>
        </w:rPr>
        <w:t>בעיניך</w:t>
      </w:r>
      <w:r>
        <w:rPr>
          <w:rFonts w:hint="cs"/>
          <w:rtl/>
        </w:rPr>
        <w:t>?</w:t>
      </w:r>
      <w:r>
        <w:rPr>
          <w:rtl/>
        </w:rPr>
        <w:t xml:space="preserve"> </w:t>
      </w:r>
      <w:bookmarkStart w:id="4014" w:name="_ETM_Q10_319470"/>
      <w:bookmarkEnd w:id="4014"/>
      <w:r>
        <w:rPr>
          <w:rtl/>
        </w:rPr>
        <w:t xml:space="preserve">עבירות </w:t>
      </w:r>
      <w:bookmarkStart w:id="4015" w:name="_ETM_Q10_320099"/>
      <w:bookmarkEnd w:id="4015"/>
      <w:r>
        <w:rPr>
          <w:rtl/>
        </w:rPr>
        <w:t>אי</w:t>
      </w:r>
      <w:bookmarkStart w:id="4016" w:name="_ETM_Q10_320389"/>
      <w:bookmarkEnd w:id="4016"/>
      <w:r>
        <w:rPr>
          <w:rFonts w:hint="cs"/>
          <w:rtl/>
        </w:rPr>
        <w:t xml:space="preserve">נן </w:t>
      </w:r>
      <w:bookmarkStart w:id="4017" w:name="_ETM_Q10_317957"/>
      <w:bookmarkEnd w:id="4017"/>
      <w:r>
        <w:rPr>
          <w:rtl/>
        </w:rPr>
        <w:t xml:space="preserve">חלות </w:t>
      </w:r>
      <w:bookmarkStart w:id="4018" w:name="_ETM_Q10_320900"/>
      <w:bookmarkEnd w:id="4018"/>
      <w:r>
        <w:rPr>
          <w:rtl/>
        </w:rPr>
        <w:t>עליך</w:t>
      </w:r>
      <w:r>
        <w:rPr>
          <w:rFonts w:hint="cs"/>
          <w:rtl/>
        </w:rPr>
        <w:t>,</w:t>
      </w:r>
      <w:r>
        <w:rPr>
          <w:rtl/>
        </w:rPr>
        <w:t xml:space="preserve"> </w:t>
      </w:r>
      <w:bookmarkStart w:id="4019" w:name="_ETM_Q10_321319"/>
      <w:bookmarkEnd w:id="4019"/>
      <w:r>
        <w:rPr>
          <w:rtl/>
        </w:rPr>
        <w:t>ניגוד</w:t>
      </w:r>
      <w:r>
        <w:rPr>
          <w:rFonts w:hint="cs"/>
          <w:rtl/>
        </w:rPr>
        <w:t>י</w:t>
      </w:r>
      <w:r>
        <w:rPr>
          <w:rtl/>
        </w:rPr>
        <w:t xml:space="preserve"> </w:t>
      </w:r>
      <w:bookmarkStart w:id="4020" w:name="_ETM_Q10_321650"/>
      <w:bookmarkEnd w:id="4020"/>
      <w:r>
        <w:rPr>
          <w:rtl/>
        </w:rPr>
        <w:t xml:space="preserve">עניינים </w:t>
      </w:r>
      <w:bookmarkStart w:id="4021" w:name="_ETM_Q10_322069"/>
      <w:bookmarkEnd w:id="4021"/>
      <w:r>
        <w:rPr>
          <w:rtl/>
        </w:rPr>
        <w:t xml:space="preserve">אינם </w:t>
      </w:r>
      <w:bookmarkStart w:id="4022" w:name="_ETM_Q10_322430"/>
      <w:bookmarkEnd w:id="4022"/>
      <w:r>
        <w:rPr>
          <w:rtl/>
        </w:rPr>
        <w:t xml:space="preserve">נוגעים </w:t>
      </w:r>
      <w:bookmarkStart w:id="4023" w:name="_ETM_Q10_322790"/>
      <w:bookmarkEnd w:id="4023"/>
      <w:r>
        <w:rPr>
          <w:rtl/>
        </w:rPr>
        <w:t>לך</w:t>
      </w:r>
      <w:r>
        <w:rPr>
          <w:rFonts w:hint="cs"/>
          <w:rtl/>
        </w:rPr>
        <w:t>, הבלי</w:t>
      </w:r>
      <w:r>
        <w:rPr>
          <w:rtl/>
        </w:rPr>
        <w:t xml:space="preserve"> </w:t>
      </w:r>
      <w:bookmarkStart w:id="4024" w:name="_ETM_Q10_323450"/>
      <w:bookmarkStart w:id="4025" w:name="_ETM_Q10_323730"/>
      <w:bookmarkStart w:id="4026" w:name="_ETM_Q10_323790"/>
      <w:bookmarkStart w:id="4027" w:name="_ETM_Q10_323879"/>
      <w:bookmarkStart w:id="4028" w:name="_ETM_Q10_321186"/>
      <w:bookmarkEnd w:id="4024"/>
      <w:bookmarkEnd w:id="4025"/>
      <w:bookmarkEnd w:id="4026"/>
      <w:bookmarkEnd w:id="4027"/>
      <w:bookmarkEnd w:id="4028"/>
      <w:r>
        <w:rPr>
          <w:rtl/>
        </w:rPr>
        <w:t xml:space="preserve">החוקים </w:t>
      </w:r>
      <w:bookmarkStart w:id="4029" w:name="_ETM_Q10_324269"/>
      <w:bookmarkEnd w:id="4029"/>
      <w:r>
        <w:rPr>
          <w:rtl/>
        </w:rPr>
        <w:t xml:space="preserve">הקטנים </w:t>
      </w:r>
      <w:bookmarkStart w:id="4030" w:name="_ETM_Q10_324780"/>
      <w:bookmarkEnd w:id="4030"/>
      <w:r>
        <w:rPr>
          <w:rtl/>
        </w:rPr>
        <w:t xml:space="preserve">לא </w:t>
      </w:r>
      <w:bookmarkStart w:id="4031" w:name="_ETM_Q10_324919"/>
      <w:bookmarkEnd w:id="4031"/>
      <w:r>
        <w:rPr>
          <w:rtl/>
        </w:rPr>
        <w:t>מל</w:t>
      </w:r>
      <w:r>
        <w:rPr>
          <w:rFonts w:hint="cs"/>
          <w:rtl/>
        </w:rPr>
        <w:t>ח</w:t>
      </w:r>
      <w:r>
        <w:rPr>
          <w:rtl/>
        </w:rPr>
        <w:t xml:space="preserve">כים </w:t>
      </w:r>
      <w:bookmarkStart w:id="4032" w:name="_ETM_Q10_325520"/>
      <w:bookmarkEnd w:id="4032"/>
      <w:r>
        <w:rPr>
          <w:rtl/>
        </w:rPr>
        <w:t xml:space="preserve">את </w:t>
      </w:r>
      <w:bookmarkStart w:id="4033" w:name="_ETM_Q10_325639"/>
      <w:bookmarkEnd w:id="4033"/>
      <w:r>
        <w:rPr>
          <w:rtl/>
        </w:rPr>
        <w:t xml:space="preserve">שולי </w:t>
      </w:r>
      <w:bookmarkStart w:id="4034" w:name="_ETM_Q10_326120"/>
      <w:bookmarkEnd w:id="4034"/>
      <w:r>
        <w:rPr>
          <w:rtl/>
        </w:rPr>
        <w:t xml:space="preserve">גלימתך </w:t>
      </w:r>
      <w:bookmarkStart w:id="4035" w:name="_ETM_Q10_327590"/>
      <w:bookmarkEnd w:id="4035"/>
      <w:r>
        <w:rPr>
          <w:rFonts w:hint="cs"/>
          <w:rtl/>
        </w:rPr>
        <w:t>ההדורה.</w:t>
      </w:r>
      <w:bookmarkStart w:id="4036" w:name="_ETM_Q10_330657"/>
      <w:bookmarkStart w:id="4037" w:name="_ETM_Q10_351164"/>
      <w:bookmarkEnd w:id="4036"/>
      <w:bookmarkEnd w:id="4037"/>
      <w:r>
        <w:rPr>
          <w:rtl/>
        </w:rPr>
        <w:t xml:space="preserve"> </w:t>
      </w:r>
      <w:bookmarkStart w:id="4038" w:name="_ETM_Q10_327739"/>
      <w:bookmarkEnd w:id="4038"/>
      <w:r>
        <w:rPr>
          <w:rtl/>
        </w:rPr>
        <w:t xml:space="preserve">אתה </w:t>
      </w:r>
      <w:bookmarkStart w:id="4039" w:name="_ETM_Q10_328099"/>
      <w:bookmarkEnd w:id="4039"/>
      <w:r>
        <w:rPr>
          <w:rtl/>
        </w:rPr>
        <w:t xml:space="preserve">הרי </w:t>
      </w:r>
      <w:bookmarkStart w:id="4040" w:name="_ETM_Q10_328310"/>
      <w:bookmarkEnd w:id="4040"/>
      <w:r>
        <w:rPr>
          <w:rtl/>
        </w:rPr>
        <w:t xml:space="preserve">רואה </w:t>
      </w:r>
      <w:bookmarkStart w:id="4041" w:name="_ETM_Q10_328610"/>
      <w:bookmarkEnd w:id="4041"/>
      <w:r>
        <w:rPr>
          <w:rtl/>
        </w:rPr>
        <w:t xml:space="preserve">אותנו </w:t>
      </w:r>
      <w:bookmarkStart w:id="4042" w:name="_ETM_Q10_329000"/>
      <w:bookmarkEnd w:id="4042"/>
      <w:r>
        <w:rPr>
          <w:rtl/>
        </w:rPr>
        <w:t xml:space="preserve">כבני </w:t>
      </w:r>
      <w:bookmarkStart w:id="4043" w:name="_ETM_Q10_329450"/>
      <w:bookmarkEnd w:id="4043"/>
      <w:r>
        <w:rPr>
          <w:rtl/>
        </w:rPr>
        <w:t xml:space="preserve">כיתה </w:t>
      </w:r>
      <w:bookmarkStart w:id="4044" w:name="_ETM_Q10_329810"/>
      <w:bookmarkEnd w:id="4044"/>
      <w:r>
        <w:rPr>
          <w:rtl/>
        </w:rPr>
        <w:t>ד</w:t>
      </w:r>
      <w:r>
        <w:rPr>
          <w:rFonts w:hint="cs"/>
          <w:rtl/>
        </w:rPr>
        <w:t>',</w:t>
      </w:r>
      <w:r>
        <w:rPr>
          <w:rtl/>
        </w:rPr>
        <w:t xml:space="preserve"> </w:t>
      </w:r>
      <w:bookmarkStart w:id="4045" w:name="_ETM_Q10_330529"/>
      <w:bookmarkEnd w:id="4045"/>
      <w:r>
        <w:rPr>
          <w:rtl/>
        </w:rPr>
        <w:t xml:space="preserve">אלה </w:t>
      </w:r>
      <w:bookmarkStart w:id="4046" w:name="_ETM_Q10_330799"/>
      <w:bookmarkEnd w:id="4046"/>
      <w:r>
        <w:rPr>
          <w:rtl/>
        </w:rPr>
        <w:t xml:space="preserve">שעדיין </w:t>
      </w:r>
      <w:bookmarkStart w:id="4047" w:name="_ETM_Q10_331249"/>
      <w:bookmarkEnd w:id="4047"/>
      <w:r>
        <w:rPr>
          <w:rtl/>
        </w:rPr>
        <w:t xml:space="preserve">מאמינים </w:t>
      </w:r>
      <w:bookmarkStart w:id="4048" w:name="_ETM_Q10_331669"/>
      <w:bookmarkEnd w:id="4048"/>
      <w:r>
        <w:rPr>
          <w:rtl/>
        </w:rPr>
        <w:t xml:space="preserve">בתמימותם </w:t>
      </w:r>
      <w:bookmarkStart w:id="4049" w:name="_ETM_Q10_332389"/>
      <w:bookmarkEnd w:id="4049"/>
      <w:r>
        <w:rPr>
          <w:rtl/>
        </w:rPr>
        <w:t xml:space="preserve">בשלטון </w:t>
      </w:r>
      <w:bookmarkStart w:id="4050" w:name="_ETM_Q10_332870"/>
      <w:bookmarkEnd w:id="4050"/>
      <w:r>
        <w:rPr>
          <w:rtl/>
        </w:rPr>
        <w:t>החוק</w:t>
      </w:r>
      <w:r>
        <w:rPr>
          <w:rFonts w:hint="cs"/>
          <w:rtl/>
        </w:rPr>
        <w:t>,</w:t>
      </w:r>
      <w:r>
        <w:rPr>
          <w:rtl/>
        </w:rPr>
        <w:t xml:space="preserve"> </w:t>
      </w:r>
      <w:bookmarkStart w:id="4051" w:name="_ETM_Q10_333530"/>
      <w:bookmarkEnd w:id="4051"/>
      <w:r>
        <w:rPr>
          <w:rtl/>
        </w:rPr>
        <w:t xml:space="preserve">בשלטון </w:t>
      </w:r>
      <w:bookmarkStart w:id="4052" w:name="_ETM_Q10_334099"/>
      <w:bookmarkEnd w:id="4052"/>
      <w:r>
        <w:rPr>
          <w:rtl/>
        </w:rPr>
        <w:t>הרוב</w:t>
      </w:r>
      <w:r>
        <w:rPr>
          <w:rFonts w:hint="cs"/>
          <w:rtl/>
        </w:rPr>
        <w:t>,</w:t>
      </w:r>
      <w:r>
        <w:rPr>
          <w:rtl/>
        </w:rPr>
        <w:t xml:space="preserve"> </w:t>
      </w:r>
      <w:bookmarkStart w:id="4053" w:name="_ETM_Q10_334639"/>
      <w:bookmarkEnd w:id="4053"/>
      <w:r>
        <w:rPr>
          <w:rtl/>
        </w:rPr>
        <w:t xml:space="preserve">בשלטון </w:t>
      </w:r>
      <w:bookmarkStart w:id="4054" w:name="_ETM_Q10_335269"/>
      <w:bookmarkEnd w:id="4054"/>
      <w:r>
        <w:rPr>
          <w:rtl/>
        </w:rPr>
        <w:t>העם</w:t>
      </w:r>
      <w:r>
        <w:rPr>
          <w:rFonts w:hint="cs"/>
          <w:rtl/>
        </w:rPr>
        <w:t>.</w:t>
      </w:r>
      <w:r>
        <w:rPr>
          <w:rtl/>
        </w:rPr>
        <w:t xml:space="preserve"> </w:t>
      </w:r>
      <w:bookmarkStart w:id="4055" w:name="_ETM_Q10_335870"/>
      <w:bookmarkEnd w:id="4055"/>
      <w:r>
        <w:rPr>
          <w:rtl/>
        </w:rPr>
        <w:t xml:space="preserve">מתיימרים </w:t>
      </w:r>
      <w:bookmarkStart w:id="4056" w:name="_ETM_Q10_336440"/>
      <w:bookmarkEnd w:id="4056"/>
      <w:r>
        <w:rPr>
          <w:rtl/>
        </w:rPr>
        <w:t xml:space="preserve">לקבל </w:t>
      </w:r>
      <w:bookmarkStart w:id="4057" w:name="_ETM_Q10_336830"/>
      <w:bookmarkStart w:id="4058" w:name="_ETM_Q10_336800"/>
      <w:bookmarkEnd w:id="4057"/>
      <w:bookmarkEnd w:id="4058"/>
      <w:r>
        <w:rPr>
          <w:rtl/>
        </w:rPr>
        <w:t>החלטות</w:t>
      </w:r>
      <w:r>
        <w:rPr>
          <w:rFonts w:hint="cs"/>
          <w:rtl/>
        </w:rPr>
        <w:t>,</w:t>
      </w:r>
      <w:r>
        <w:rPr>
          <w:rtl/>
        </w:rPr>
        <w:t xml:space="preserve"> </w:t>
      </w:r>
      <w:bookmarkStart w:id="4059" w:name="_ETM_Q10_337340"/>
      <w:bookmarkEnd w:id="4059"/>
      <w:r>
        <w:rPr>
          <w:rtl/>
        </w:rPr>
        <w:t xml:space="preserve">מגוחכים </w:t>
      </w:r>
      <w:bookmarkStart w:id="4060" w:name="_ETM_Q10_338030"/>
      <w:bookmarkEnd w:id="4060"/>
      <w:r>
        <w:rPr>
          <w:rtl/>
        </w:rPr>
        <w:t>וקטנים</w:t>
      </w:r>
      <w:r>
        <w:rPr>
          <w:rFonts w:hint="cs"/>
          <w:rtl/>
        </w:rPr>
        <w:t xml:space="preserve">, ולא יודעים </w:t>
      </w:r>
      <w:bookmarkStart w:id="4061" w:name="_ETM_Q10_338879"/>
      <w:bookmarkStart w:id="4062" w:name="_ETM_Q10_339540"/>
      <w:bookmarkEnd w:id="4061"/>
      <w:bookmarkEnd w:id="4062"/>
      <w:r>
        <w:rPr>
          <w:rtl/>
        </w:rPr>
        <w:t>ש</w:t>
      </w:r>
      <w:bookmarkStart w:id="4063" w:name="_ETM_Q10_339639"/>
      <w:bookmarkStart w:id="4064" w:name="_ETM_Q10_340060"/>
      <w:bookmarkStart w:id="4065" w:name="_ETM_Q10_335297"/>
      <w:bookmarkEnd w:id="4063"/>
      <w:bookmarkEnd w:id="4064"/>
      <w:bookmarkEnd w:id="4065"/>
      <w:r>
        <w:rPr>
          <w:rtl/>
        </w:rPr>
        <w:t>אתה</w:t>
      </w:r>
      <w:r>
        <w:rPr>
          <w:rFonts w:hint="cs"/>
          <w:rtl/>
        </w:rPr>
        <w:t xml:space="preserve">, </w:t>
      </w:r>
      <w:bookmarkStart w:id="4066" w:name="_ETM_Q10_341727"/>
      <w:bookmarkEnd w:id="4066"/>
      <w:r>
        <w:rPr>
          <w:rFonts w:hint="cs"/>
          <w:rtl/>
        </w:rPr>
        <w:t>אתה,</w:t>
      </w:r>
      <w:r>
        <w:rPr>
          <w:rtl/>
        </w:rPr>
        <w:t xml:space="preserve"> </w:t>
      </w:r>
      <w:bookmarkStart w:id="4067" w:name="_ETM_Q10_340330"/>
      <w:bookmarkEnd w:id="4067"/>
      <w:r>
        <w:rPr>
          <w:rtl/>
        </w:rPr>
        <w:t xml:space="preserve">יוצא </w:t>
      </w:r>
      <w:bookmarkStart w:id="4068" w:name="_ETM_Q10_340750"/>
      <w:bookmarkEnd w:id="4068"/>
      <w:r>
        <w:rPr>
          <w:rtl/>
        </w:rPr>
        <w:t xml:space="preserve">למערכה </w:t>
      </w:r>
      <w:bookmarkStart w:id="4069" w:name="_ETM_Q10_341470"/>
      <w:bookmarkEnd w:id="4069"/>
      <w:r>
        <w:rPr>
          <w:rFonts w:hint="cs"/>
          <w:rtl/>
        </w:rPr>
        <w:t>ה</w:t>
      </w:r>
      <w:r>
        <w:rPr>
          <w:rtl/>
        </w:rPr>
        <w:t xml:space="preserve">גדולה </w:t>
      </w:r>
      <w:bookmarkStart w:id="4070" w:name="_ETM_Q10_341860"/>
      <w:bookmarkEnd w:id="4070"/>
      <w:r>
        <w:rPr>
          <w:rtl/>
        </w:rPr>
        <w:t>והמכריע</w:t>
      </w:r>
      <w:r>
        <w:rPr>
          <w:rFonts w:hint="cs"/>
          <w:rtl/>
        </w:rPr>
        <w:t>ה</w:t>
      </w:r>
      <w:r>
        <w:rPr>
          <w:rtl/>
        </w:rPr>
        <w:t xml:space="preserve"> </w:t>
      </w:r>
      <w:bookmarkStart w:id="4071" w:name="_ETM_Q10_342790"/>
      <w:bookmarkEnd w:id="4071"/>
      <w:r>
        <w:rPr>
          <w:rtl/>
        </w:rPr>
        <w:t xml:space="preserve">בחזית </w:t>
      </w:r>
      <w:bookmarkStart w:id="4072" w:name="_ETM_Q10_343360"/>
      <w:bookmarkEnd w:id="4072"/>
      <w:r>
        <w:rPr>
          <w:rtl/>
        </w:rPr>
        <w:t>המזרחית</w:t>
      </w:r>
      <w:r>
        <w:rPr>
          <w:rFonts w:hint="cs"/>
          <w:rtl/>
        </w:rPr>
        <w:t>,</w:t>
      </w:r>
      <w:r>
        <w:rPr>
          <w:rtl/>
        </w:rPr>
        <w:t xml:space="preserve"> </w:t>
      </w:r>
      <w:bookmarkStart w:id="4073" w:name="_ETM_Q10_344169"/>
      <w:bookmarkEnd w:id="4073"/>
      <w:r>
        <w:rPr>
          <w:rtl/>
        </w:rPr>
        <w:t>ל</w:t>
      </w:r>
      <w:r>
        <w:rPr>
          <w:rFonts w:hint="cs"/>
          <w:rtl/>
        </w:rPr>
        <w:t>הכריע</w:t>
      </w:r>
      <w:bookmarkStart w:id="4074" w:name="_ETM_Q10_342746"/>
      <w:bookmarkEnd w:id="4074"/>
      <w:r>
        <w:rPr>
          <w:rtl/>
        </w:rPr>
        <w:t xml:space="preserve"> </w:t>
      </w:r>
      <w:bookmarkStart w:id="4075" w:name="_ETM_Q10_344739"/>
      <w:bookmarkEnd w:id="4075"/>
      <w:r>
        <w:rPr>
          <w:rtl/>
        </w:rPr>
        <w:t xml:space="preserve">את </w:t>
      </w:r>
      <w:bookmarkStart w:id="4076" w:name="_ETM_Q10_344950"/>
      <w:bookmarkEnd w:id="4076"/>
      <w:r>
        <w:rPr>
          <w:rtl/>
        </w:rPr>
        <w:t xml:space="preserve">כל </w:t>
      </w:r>
      <w:bookmarkStart w:id="4077" w:name="_ETM_Q10_345189"/>
      <w:bookmarkEnd w:id="4077"/>
      <w:r>
        <w:rPr>
          <w:rtl/>
        </w:rPr>
        <w:t>יריביך</w:t>
      </w:r>
      <w:r>
        <w:rPr>
          <w:rFonts w:hint="cs"/>
          <w:rtl/>
        </w:rPr>
        <w:t>,</w:t>
      </w:r>
      <w:r>
        <w:rPr>
          <w:rtl/>
        </w:rPr>
        <w:t xml:space="preserve"> </w:t>
      </w:r>
      <w:bookmarkStart w:id="4078" w:name="_ETM_Q10_346029"/>
      <w:bookmarkEnd w:id="4078"/>
      <w:r>
        <w:rPr>
          <w:rtl/>
        </w:rPr>
        <w:t xml:space="preserve">להראות </w:t>
      </w:r>
      <w:bookmarkStart w:id="4079" w:name="_ETM_Q10_346400"/>
      <w:bookmarkEnd w:id="4079"/>
      <w:r>
        <w:rPr>
          <w:rtl/>
        </w:rPr>
        <w:t xml:space="preserve">לכולם </w:t>
      </w:r>
      <w:bookmarkStart w:id="4080" w:name="_ETM_Q10_346909"/>
      <w:bookmarkEnd w:id="4080"/>
      <w:r>
        <w:rPr>
          <w:rtl/>
        </w:rPr>
        <w:t xml:space="preserve">כמה </w:t>
      </w:r>
      <w:bookmarkStart w:id="4081" w:name="_ETM_Q10_347329"/>
      <w:bookmarkEnd w:id="4081"/>
      <w:r>
        <w:rPr>
          <w:rtl/>
        </w:rPr>
        <w:t xml:space="preserve">אתה </w:t>
      </w:r>
      <w:bookmarkStart w:id="4082" w:name="_ETM_Q10_347569"/>
      <w:bookmarkEnd w:id="4082"/>
      <w:r>
        <w:rPr>
          <w:rtl/>
        </w:rPr>
        <w:t xml:space="preserve">גדול </w:t>
      </w:r>
      <w:bookmarkStart w:id="4083" w:name="_ETM_Q10_347959"/>
      <w:bookmarkEnd w:id="4083"/>
      <w:r>
        <w:rPr>
          <w:rtl/>
        </w:rPr>
        <w:t>וחזק</w:t>
      </w:r>
      <w:r>
        <w:rPr>
          <w:rFonts w:hint="cs"/>
          <w:rtl/>
        </w:rPr>
        <w:t>.</w:t>
      </w:r>
      <w:r>
        <w:rPr>
          <w:rtl/>
        </w:rPr>
        <w:t xml:space="preserve"> </w:t>
      </w:r>
      <w:bookmarkStart w:id="4084" w:name="_ETM_Q10_348790"/>
      <w:bookmarkStart w:id="4085" w:name="_ETM_Q10_349640"/>
      <w:bookmarkStart w:id="4086" w:name="_ETM_Q10_349763"/>
      <w:bookmarkStart w:id="4087" w:name="_ETM_Q10_349857"/>
      <w:bookmarkStart w:id="4088" w:name="_ETM_Q10_349983"/>
      <w:bookmarkEnd w:id="4084"/>
      <w:bookmarkEnd w:id="4085"/>
      <w:bookmarkEnd w:id="4086"/>
      <w:bookmarkEnd w:id="4087"/>
      <w:bookmarkEnd w:id="4088"/>
      <w:r>
        <w:rPr>
          <w:rtl/>
        </w:rPr>
        <w:t xml:space="preserve">אז </w:t>
      </w:r>
      <w:bookmarkStart w:id="4089" w:name="_ETM_Q10_349030"/>
      <w:bookmarkEnd w:id="4089"/>
      <w:r>
        <w:rPr>
          <w:rtl/>
        </w:rPr>
        <w:t xml:space="preserve">מה </w:t>
      </w:r>
      <w:bookmarkStart w:id="4090" w:name="_ETM_Q10_349180"/>
      <w:bookmarkEnd w:id="4090"/>
      <w:r>
        <w:rPr>
          <w:rFonts w:hint="cs"/>
          <w:rtl/>
        </w:rPr>
        <w:t>אם הפסיקות</w:t>
      </w:r>
      <w:r>
        <w:rPr>
          <w:rtl/>
        </w:rPr>
        <w:t xml:space="preserve"> </w:t>
      </w:r>
      <w:bookmarkStart w:id="4091" w:name="_ETM_Q10_349360"/>
      <w:bookmarkStart w:id="4092" w:name="_ETM_Q10_349780"/>
      <w:bookmarkEnd w:id="4091"/>
      <w:bookmarkEnd w:id="4092"/>
      <w:r>
        <w:rPr>
          <w:rtl/>
        </w:rPr>
        <w:t xml:space="preserve">שלך </w:t>
      </w:r>
      <w:bookmarkStart w:id="4093" w:name="_ETM_Q10_350050"/>
      <w:bookmarkEnd w:id="4093"/>
      <w:r>
        <w:rPr>
          <w:rtl/>
        </w:rPr>
        <w:t xml:space="preserve">מחרידות </w:t>
      </w:r>
      <w:bookmarkStart w:id="4094" w:name="_ETM_Q10_350560"/>
      <w:bookmarkEnd w:id="4094"/>
      <w:r>
        <w:rPr>
          <w:rtl/>
        </w:rPr>
        <w:t xml:space="preserve">כל </w:t>
      </w:r>
      <w:bookmarkStart w:id="4095" w:name="_ETM_Q10_350770"/>
      <w:bookmarkEnd w:id="4095"/>
      <w:r>
        <w:rPr>
          <w:rtl/>
        </w:rPr>
        <w:t xml:space="preserve">אדם </w:t>
      </w:r>
      <w:bookmarkStart w:id="4096" w:name="_ETM_Q10_351040"/>
      <w:bookmarkEnd w:id="4096"/>
      <w:r>
        <w:rPr>
          <w:rtl/>
        </w:rPr>
        <w:t xml:space="preserve">שומר </w:t>
      </w:r>
      <w:bookmarkStart w:id="4097" w:name="_ETM_Q10_351400"/>
      <w:bookmarkEnd w:id="4097"/>
      <w:r>
        <w:rPr>
          <w:rtl/>
        </w:rPr>
        <w:t>חוק</w:t>
      </w:r>
      <w:r>
        <w:rPr>
          <w:rFonts w:hint="cs"/>
          <w:rtl/>
        </w:rPr>
        <w:t>?</w:t>
      </w:r>
      <w:r>
        <w:rPr>
          <w:rtl/>
        </w:rPr>
        <w:t xml:space="preserve"> </w:t>
      </w:r>
      <w:bookmarkStart w:id="4098" w:name="_ETM_Q10_352000"/>
      <w:bookmarkEnd w:id="4098"/>
      <w:r>
        <w:rPr>
          <w:rtl/>
        </w:rPr>
        <w:t xml:space="preserve">אז </w:t>
      </w:r>
      <w:bookmarkStart w:id="4099" w:name="_ETM_Q10_352150"/>
      <w:bookmarkEnd w:id="4099"/>
      <w:r>
        <w:rPr>
          <w:rtl/>
        </w:rPr>
        <w:t xml:space="preserve">מה </w:t>
      </w:r>
      <w:bookmarkStart w:id="4100" w:name="_ETM_Q10_352269"/>
      <w:bookmarkEnd w:id="4100"/>
      <w:r>
        <w:rPr>
          <w:rtl/>
        </w:rPr>
        <w:t xml:space="preserve">אם </w:t>
      </w:r>
      <w:bookmarkStart w:id="4101" w:name="_ETM_Q10_352360"/>
      <w:bookmarkEnd w:id="4101"/>
      <w:r>
        <w:rPr>
          <w:rtl/>
        </w:rPr>
        <w:t xml:space="preserve">אתה </w:t>
      </w:r>
      <w:bookmarkStart w:id="4102" w:name="_ETM_Q10_352510"/>
      <w:bookmarkEnd w:id="4102"/>
      <w:r>
        <w:rPr>
          <w:rtl/>
        </w:rPr>
        <w:t>מ</w:t>
      </w:r>
      <w:bookmarkStart w:id="4103" w:name="_ETM_Q10_352959"/>
      <w:bookmarkEnd w:id="4103"/>
      <w:r>
        <w:rPr>
          <w:rFonts w:hint="cs"/>
          <w:rtl/>
        </w:rPr>
        <w:t xml:space="preserve">בטל </w:t>
      </w:r>
      <w:r>
        <w:rPr>
          <w:rtl/>
        </w:rPr>
        <w:t xml:space="preserve">חוקים </w:t>
      </w:r>
      <w:bookmarkStart w:id="4104" w:name="_ETM_Q10_353349"/>
      <w:bookmarkEnd w:id="4104"/>
      <w:r>
        <w:rPr>
          <w:rtl/>
        </w:rPr>
        <w:t xml:space="preserve">כאילו </w:t>
      </w:r>
      <w:bookmarkStart w:id="4105" w:name="_ETM_Q10_353620"/>
      <w:bookmarkEnd w:id="4105"/>
      <w:r>
        <w:rPr>
          <w:rtl/>
        </w:rPr>
        <w:t xml:space="preserve">היו </w:t>
      </w:r>
      <w:bookmarkStart w:id="4106" w:name="_ETM_Q10_353799"/>
      <w:bookmarkEnd w:id="4106"/>
      <w:r>
        <w:rPr>
          <w:rtl/>
        </w:rPr>
        <w:t xml:space="preserve">מטרד </w:t>
      </w:r>
      <w:bookmarkStart w:id="4107" w:name="_ETM_Q10_354280"/>
      <w:bookmarkEnd w:id="4107"/>
      <w:r>
        <w:rPr>
          <w:rtl/>
        </w:rPr>
        <w:t>מ</w:t>
      </w:r>
      <w:r>
        <w:rPr>
          <w:rFonts w:hint="cs"/>
          <w:rtl/>
        </w:rPr>
        <w:t>ע</w:t>
      </w:r>
      <w:r>
        <w:rPr>
          <w:rtl/>
        </w:rPr>
        <w:t>יק</w:t>
      </w:r>
      <w:r>
        <w:rPr>
          <w:rFonts w:hint="cs"/>
          <w:rtl/>
        </w:rPr>
        <w:t>?</w:t>
      </w:r>
      <w:bookmarkStart w:id="4108" w:name="_ETM_Q10_351537"/>
      <w:bookmarkEnd w:id="4108"/>
      <w:r>
        <w:rPr>
          <w:rtl/>
        </w:rPr>
        <w:t xml:space="preserve"> </w:t>
      </w:r>
      <w:bookmarkStart w:id="4109" w:name="_ETM_Q10_354939"/>
      <w:bookmarkEnd w:id="4109"/>
      <w:r>
        <w:rPr>
          <w:rtl/>
        </w:rPr>
        <w:t xml:space="preserve">אתה </w:t>
      </w:r>
      <w:bookmarkStart w:id="4110" w:name="_ETM_Q10_355180"/>
      <w:bookmarkEnd w:id="4110"/>
      <w:r>
        <w:rPr>
          <w:rtl/>
        </w:rPr>
        <w:t>תמ</w:t>
      </w:r>
      <w:r>
        <w:rPr>
          <w:rFonts w:hint="cs"/>
          <w:rtl/>
        </w:rPr>
        <w:t>נה</w:t>
      </w:r>
      <w:r>
        <w:rPr>
          <w:rtl/>
        </w:rPr>
        <w:t xml:space="preserve"> </w:t>
      </w:r>
      <w:bookmarkStart w:id="4111" w:name="_ETM_Q10_355569"/>
      <w:bookmarkEnd w:id="4111"/>
      <w:r>
        <w:rPr>
          <w:rtl/>
        </w:rPr>
        <w:t xml:space="preserve">את </w:t>
      </w:r>
      <w:bookmarkStart w:id="4112" w:name="_ETM_Q10_355659"/>
      <w:bookmarkEnd w:id="4112"/>
      <w:r>
        <w:rPr>
          <w:rtl/>
        </w:rPr>
        <w:t>הנציב</w:t>
      </w:r>
      <w:r>
        <w:rPr>
          <w:rFonts w:hint="cs"/>
          <w:rtl/>
        </w:rPr>
        <w:t>,</w:t>
      </w:r>
      <w:r>
        <w:rPr>
          <w:rtl/>
        </w:rPr>
        <w:t xml:space="preserve"> </w:t>
      </w:r>
      <w:bookmarkStart w:id="4113" w:name="_ETM_Q10_356379"/>
      <w:bookmarkEnd w:id="4113"/>
      <w:r>
        <w:rPr>
          <w:rtl/>
        </w:rPr>
        <w:t xml:space="preserve">אתה </w:t>
      </w:r>
      <w:bookmarkStart w:id="4114" w:name="_ETM_Q10_356620"/>
      <w:bookmarkEnd w:id="4114"/>
      <w:r>
        <w:rPr>
          <w:rtl/>
        </w:rPr>
        <w:t>תמ</w:t>
      </w:r>
      <w:r>
        <w:rPr>
          <w:rFonts w:hint="cs"/>
          <w:rtl/>
        </w:rPr>
        <w:t>נה</w:t>
      </w:r>
      <w:r>
        <w:rPr>
          <w:rtl/>
        </w:rPr>
        <w:t xml:space="preserve"> </w:t>
      </w:r>
      <w:bookmarkStart w:id="4115" w:name="_ETM_Q10_356980"/>
      <w:bookmarkEnd w:id="4115"/>
      <w:r>
        <w:rPr>
          <w:rtl/>
        </w:rPr>
        <w:t xml:space="preserve">את </w:t>
      </w:r>
      <w:bookmarkStart w:id="4116" w:name="_ETM_Q10_357069"/>
      <w:bookmarkEnd w:id="4116"/>
      <w:r>
        <w:rPr>
          <w:rtl/>
        </w:rPr>
        <w:t xml:space="preserve">ראש </w:t>
      </w:r>
      <w:bookmarkStart w:id="4117" w:name="_ETM_Q10_357280"/>
      <w:bookmarkEnd w:id="4117"/>
      <w:r>
        <w:rPr>
          <w:rtl/>
        </w:rPr>
        <w:t>השב"כ</w:t>
      </w:r>
      <w:r>
        <w:rPr>
          <w:rFonts w:hint="cs"/>
          <w:rtl/>
        </w:rPr>
        <w:t>.</w:t>
      </w:r>
      <w:r>
        <w:rPr>
          <w:rtl/>
        </w:rPr>
        <w:t xml:space="preserve"> </w:t>
      </w:r>
      <w:bookmarkStart w:id="4118" w:name="_ETM_Q10_357909"/>
      <w:bookmarkEnd w:id="4118"/>
      <w:r>
        <w:rPr>
          <w:rtl/>
        </w:rPr>
        <w:t xml:space="preserve">אתה </w:t>
      </w:r>
      <w:bookmarkStart w:id="4119" w:name="_ETM_Q10_358299"/>
      <w:bookmarkEnd w:id="4119"/>
      <w:r>
        <w:rPr>
          <w:rtl/>
        </w:rPr>
        <w:t>העליון</w:t>
      </w:r>
      <w:r>
        <w:rPr>
          <w:rFonts w:hint="cs"/>
          <w:rtl/>
        </w:rPr>
        <w:t>,</w:t>
      </w:r>
      <w:r>
        <w:rPr>
          <w:rtl/>
        </w:rPr>
        <w:t xml:space="preserve"> </w:t>
      </w:r>
      <w:bookmarkStart w:id="4120" w:name="_ETM_Q10_358750"/>
      <w:bookmarkEnd w:id="4120"/>
      <w:r>
        <w:rPr>
          <w:rtl/>
        </w:rPr>
        <w:t xml:space="preserve">אתה </w:t>
      </w:r>
      <w:bookmarkStart w:id="4121" w:name="_ETM_Q10_359079"/>
      <w:bookmarkEnd w:id="4121"/>
      <w:r>
        <w:rPr>
          <w:rFonts w:hint="cs"/>
          <w:rtl/>
        </w:rPr>
        <w:t>ה</w:t>
      </w:r>
      <w:r>
        <w:rPr>
          <w:rtl/>
        </w:rPr>
        <w:t>גדול</w:t>
      </w:r>
      <w:r>
        <w:rPr>
          <w:rFonts w:hint="cs"/>
          <w:rtl/>
        </w:rPr>
        <w:t>.</w:t>
      </w:r>
      <w:bookmarkStart w:id="4122" w:name="_ETM_Q10_354825"/>
      <w:bookmarkEnd w:id="4122"/>
      <w:r>
        <w:rPr>
          <w:rtl/>
        </w:rPr>
        <w:t xml:space="preserve"> </w:t>
      </w:r>
      <w:bookmarkStart w:id="4123" w:name="_ETM_Q10_359860"/>
      <w:bookmarkEnd w:id="4123"/>
      <w:r>
        <w:rPr>
          <w:rtl/>
        </w:rPr>
        <w:t xml:space="preserve">אמרתי </w:t>
      </w:r>
      <w:bookmarkStart w:id="4124" w:name="_ETM_Q10_360280"/>
      <w:bookmarkEnd w:id="4124"/>
      <w:r>
        <w:rPr>
          <w:rtl/>
        </w:rPr>
        <w:t xml:space="preserve">מספיק </w:t>
      </w:r>
      <w:bookmarkStart w:id="4125" w:name="_ETM_Q10_360739"/>
      <w:bookmarkEnd w:id="4125"/>
      <w:r>
        <w:rPr>
          <w:rtl/>
        </w:rPr>
        <w:t xml:space="preserve">פעמים </w:t>
      </w:r>
      <w:bookmarkStart w:id="4126" w:name="_ETM_Q10_361010"/>
      <w:bookmarkEnd w:id="4126"/>
      <w:r>
        <w:rPr>
          <w:rtl/>
        </w:rPr>
        <w:t xml:space="preserve">כמה </w:t>
      </w:r>
      <w:bookmarkStart w:id="4127" w:name="_ETM_Q10_361279"/>
      <w:bookmarkEnd w:id="4127"/>
      <w:r>
        <w:rPr>
          <w:rtl/>
        </w:rPr>
        <w:t xml:space="preserve">אתה </w:t>
      </w:r>
      <w:bookmarkStart w:id="4128" w:name="_ETM_Q10_361430"/>
      <w:bookmarkEnd w:id="4128"/>
      <w:r>
        <w:rPr>
          <w:rtl/>
        </w:rPr>
        <w:t>גדול</w:t>
      </w:r>
      <w:r>
        <w:rPr>
          <w:rFonts w:hint="cs"/>
          <w:rtl/>
        </w:rPr>
        <w:t>,</w:t>
      </w:r>
      <w:r>
        <w:rPr>
          <w:rtl/>
        </w:rPr>
        <w:t xml:space="preserve"> </w:t>
      </w:r>
      <w:bookmarkStart w:id="4129" w:name="_ETM_Q10_361790"/>
      <w:bookmarkEnd w:id="4129"/>
      <w:r>
        <w:rPr>
          <w:rtl/>
        </w:rPr>
        <w:t xml:space="preserve">יצחק </w:t>
      </w:r>
      <w:bookmarkStart w:id="4130" w:name="_ETM_Q10_362120"/>
      <w:bookmarkStart w:id="4131" w:name="_ETM_Q10_362419"/>
      <w:bookmarkEnd w:id="4130"/>
      <w:bookmarkEnd w:id="4131"/>
      <w:r>
        <w:rPr>
          <w:rFonts w:hint="cs"/>
          <w:rtl/>
        </w:rPr>
        <w:t>נפוליאון עמית,</w:t>
      </w:r>
      <w:bookmarkStart w:id="4132" w:name="_ETM_Q10_359428"/>
      <w:bookmarkEnd w:id="4132"/>
      <w:r>
        <w:rPr>
          <w:rtl/>
        </w:rPr>
        <w:t xml:space="preserve"> </w:t>
      </w:r>
      <w:bookmarkStart w:id="4133" w:name="_ETM_Q10_363139"/>
      <w:bookmarkEnd w:id="4133"/>
      <w:r>
        <w:rPr>
          <w:rtl/>
        </w:rPr>
        <w:t xml:space="preserve">או </w:t>
      </w:r>
      <w:bookmarkStart w:id="4134" w:name="_ETM_Q10_363260"/>
      <w:bookmarkEnd w:id="4134"/>
      <w:r>
        <w:rPr>
          <w:rtl/>
        </w:rPr>
        <w:t xml:space="preserve">שעליי </w:t>
      </w:r>
      <w:bookmarkStart w:id="4135" w:name="_ETM_Q10_363650"/>
      <w:bookmarkEnd w:id="4135"/>
      <w:r>
        <w:rPr>
          <w:rtl/>
        </w:rPr>
        <w:t xml:space="preserve">לצפות </w:t>
      </w:r>
      <w:bookmarkStart w:id="4136" w:name="_ETM_Q10_364430"/>
      <w:bookmarkEnd w:id="4136"/>
      <w:r>
        <w:rPr>
          <w:rFonts w:hint="cs"/>
          <w:rtl/>
        </w:rPr>
        <w:t>ש</w:t>
      </w:r>
      <w:r>
        <w:rPr>
          <w:rtl/>
        </w:rPr>
        <w:t xml:space="preserve">יושבת-ראש </w:t>
      </w:r>
      <w:bookmarkStart w:id="4137" w:name="_ETM_Q10_364879"/>
      <w:bookmarkEnd w:id="4137"/>
      <w:r>
        <w:rPr>
          <w:rtl/>
        </w:rPr>
        <w:t>האופוזיציה</w:t>
      </w:r>
      <w:r>
        <w:rPr>
          <w:rFonts w:hint="cs"/>
          <w:rtl/>
        </w:rPr>
        <w:t xml:space="preserve"> מי</w:t>
      </w:r>
      <w:r w:rsidR="009C027C">
        <w:rPr>
          <w:rFonts w:hint="cs"/>
          <w:rtl/>
        </w:rPr>
        <w:t>א</w:t>
      </w:r>
      <w:r>
        <w:rPr>
          <w:rFonts w:hint="cs"/>
          <w:rtl/>
        </w:rPr>
        <w:t>רה,</w:t>
      </w:r>
      <w:r>
        <w:rPr>
          <w:rtl/>
        </w:rPr>
        <w:t xml:space="preserve"> </w:t>
      </w:r>
      <w:bookmarkStart w:id="4138" w:name="_ETM_Q10_365540"/>
      <w:bookmarkStart w:id="4139" w:name="_ETM_Q10_366260"/>
      <w:bookmarkEnd w:id="4138"/>
      <w:bookmarkEnd w:id="4139"/>
      <w:r>
        <w:rPr>
          <w:rtl/>
        </w:rPr>
        <w:t>בשב</w:t>
      </w:r>
      <w:r>
        <w:rPr>
          <w:rFonts w:hint="cs"/>
          <w:rtl/>
        </w:rPr>
        <w:t>ת</w:t>
      </w:r>
      <w:r>
        <w:rPr>
          <w:rtl/>
        </w:rPr>
        <w:t xml:space="preserve">ה </w:t>
      </w:r>
      <w:bookmarkStart w:id="4140" w:name="_ETM_Q10_366980"/>
      <w:bookmarkEnd w:id="4140"/>
      <w:r>
        <w:rPr>
          <w:rFonts w:hint="cs"/>
          <w:rtl/>
        </w:rPr>
        <w:t>כ</w:t>
      </w:r>
      <w:bookmarkStart w:id="4141" w:name="_ETM_Q10_363957"/>
      <w:bookmarkEnd w:id="4141"/>
      <w:r>
        <w:rPr>
          <w:rtl/>
        </w:rPr>
        <w:t xml:space="preserve">יועצת </w:t>
      </w:r>
      <w:bookmarkStart w:id="4142" w:name="_ETM_Q10_367400"/>
      <w:bookmarkEnd w:id="4142"/>
      <w:r>
        <w:rPr>
          <w:rtl/>
        </w:rPr>
        <w:t xml:space="preserve">המשפטית </w:t>
      </w:r>
      <w:bookmarkStart w:id="4143" w:name="_ETM_Q10_367909"/>
      <w:bookmarkEnd w:id="4143"/>
      <w:r>
        <w:rPr>
          <w:rtl/>
        </w:rPr>
        <w:t>הגלקטית</w:t>
      </w:r>
      <w:r>
        <w:rPr>
          <w:rFonts w:hint="cs"/>
          <w:rtl/>
        </w:rPr>
        <w:t>,</w:t>
      </w:r>
      <w:r>
        <w:rPr>
          <w:rtl/>
        </w:rPr>
        <w:t xml:space="preserve"> </w:t>
      </w:r>
      <w:bookmarkStart w:id="4144" w:name="_ETM_Q10_368790"/>
      <w:bookmarkEnd w:id="4144"/>
      <w:r>
        <w:rPr>
          <w:rtl/>
        </w:rPr>
        <w:t xml:space="preserve">תשלח </w:t>
      </w:r>
      <w:bookmarkStart w:id="4145" w:name="_ETM_Q10_369329"/>
      <w:bookmarkEnd w:id="4145"/>
      <w:r>
        <w:rPr>
          <w:rtl/>
        </w:rPr>
        <w:t xml:space="preserve">את </w:t>
      </w:r>
      <w:bookmarkStart w:id="4146" w:name="_ETM_Q10_369450"/>
      <w:bookmarkEnd w:id="4146"/>
      <w:r>
        <w:rPr>
          <w:rtl/>
        </w:rPr>
        <w:t xml:space="preserve">מיליציות </w:t>
      </w:r>
      <w:bookmarkStart w:id="4147" w:name="_ETM_Q10_369989"/>
      <w:bookmarkEnd w:id="4147"/>
      <w:r>
        <w:rPr>
          <w:rtl/>
        </w:rPr>
        <w:t xml:space="preserve">מח"ש </w:t>
      </w:r>
      <w:bookmarkStart w:id="4148" w:name="_ETM_Q10_370650"/>
      <w:bookmarkEnd w:id="4148"/>
      <w:r>
        <w:rPr>
          <w:rtl/>
        </w:rPr>
        <w:t xml:space="preserve">לנקות </w:t>
      </w:r>
      <w:bookmarkStart w:id="4149" w:name="_ETM_Q10_371280"/>
      <w:bookmarkEnd w:id="4149"/>
      <w:r>
        <w:rPr>
          <w:rtl/>
        </w:rPr>
        <w:t>אחריך</w:t>
      </w:r>
      <w:r>
        <w:rPr>
          <w:rFonts w:hint="cs"/>
          <w:rtl/>
        </w:rPr>
        <w:t>? או</w:t>
      </w:r>
      <w:bookmarkStart w:id="4150" w:name="_ETM_Q10_367837"/>
      <w:bookmarkEnd w:id="4150"/>
      <w:r>
        <w:rPr>
          <w:rtl/>
        </w:rPr>
        <w:t xml:space="preserve"> </w:t>
      </w:r>
      <w:bookmarkStart w:id="4151" w:name="_ETM_Q10_372160"/>
      <w:bookmarkEnd w:id="4151"/>
      <w:r>
        <w:rPr>
          <w:rtl/>
        </w:rPr>
        <w:t xml:space="preserve">אולי </w:t>
      </w:r>
      <w:bookmarkStart w:id="4152" w:name="_ETM_Q10_372520"/>
      <w:bookmarkEnd w:id="4152"/>
      <w:r>
        <w:rPr>
          <w:rtl/>
        </w:rPr>
        <w:t xml:space="preserve">תשלח </w:t>
      </w:r>
      <w:bookmarkStart w:id="4153" w:name="_ETM_Q10_372850"/>
      <w:bookmarkEnd w:id="4153"/>
      <w:r>
        <w:rPr>
          <w:rtl/>
        </w:rPr>
        <w:t xml:space="preserve">את </w:t>
      </w:r>
      <w:bookmarkStart w:id="4154" w:name="_ETM_Q10_373000"/>
      <w:bookmarkEnd w:id="4154"/>
      <w:r>
        <w:rPr>
          <w:rtl/>
        </w:rPr>
        <w:t>הפצ</w:t>
      </w:r>
      <w:r>
        <w:rPr>
          <w:rFonts w:hint="cs"/>
          <w:rtl/>
        </w:rPr>
        <w:t>"ר</w:t>
      </w:r>
      <w:bookmarkStart w:id="4155" w:name="_ETM_Q10_373389"/>
      <w:bookmarkEnd w:id="4155"/>
      <w:r>
        <w:rPr>
          <w:rtl/>
        </w:rPr>
        <w:t xml:space="preserve">ית </w:t>
      </w:r>
      <w:bookmarkStart w:id="4156" w:name="_ETM_Q10_373570"/>
      <w:bookmarkEnd w:id="4156"/>
      <w:r>
        <w:rPr>
          <w:rtl/>
        </w:rPr>
        <w:t xml:space="preserve">הגלקטית </w:t>
      </w:r>
      <w:bookmarkStart w:id="4157" w:name="_ETM_Q10_374110"/>
      <w:bookmarkEnd w:id="4157"/>
      <w:r>
        <w:rPr>
          <w:rtl/>
        </w:rPr>
        <w:t xml:space="preserve">עם </w:t>
      </w:r>
      <w:bookmarkStart w:id="4158" w:name="_ETM_Q10_374200"/>
      <w:bookmarkEnd w:id="4158"/>
      <w:r>
        <w:rPr>
          <w:rtl/>
        </w:rPr>
        <w:t xml:space="preserve">רעולי </w:t>
      </w:r>
      <w:bookmarkStart w:id="4159" w:name="_ETM_Q10_374500"/>
      <w:bookmarkEnd w:id="4159"/>
      <w:r>
        <w:rPr>
          <w:rtl/>
        </w:rPr>
        <w:t xml:space="preserve">פנים </w:t>
      </w:r>
      <w:bookmarkStart w:id="4160" w:name="_ETM_Q10_375099"/>
      <w:bookmarkEnd w:id="4160"/>
      <w:r>
        <w:rPr>
          <w:rtl/>
        </w:rPr>
        <w:t>לשל</w:t>
      </w:r>
      <w:r>
        <w:rPr>
          <w:rFonts w:hint="cs"/>
          <w:rtl/>
        </w:rPr>
        <w:t>וף</w:t>
      </w:r>
      <w:r>
        <w:rPr>
          <w:rtl/>
        </w:rPr>
        <w:t xml:space="preserve"> </w:t>
      </w:r>
      <w:bookmarkStart w:id="4161" w:name="_ETM_Q10_375669"/>
      <w:bookmarkEnd w:id="4161"/>
      <w:r>
        <w:rPr>
          <w:rtl/>
        </w:rPr>
        <w:t xml:space="preserve">כמה </w:t>
      </w:r>
      <w:bookmarkStart w:id="4162" w:name="_ETM_Q10_375940"/>
      <w:bookmarkEnd w:id="4162"/>
      <w:r>
        <w:rPr>
          <w:rtl/>
        </w:rPr>
        <w:t xml:space="preserve">חיילי </w:t>
      </w:r>
      <w:bookmarkStart w:id="4163" w:name="_ETM_Q10_376330"/>
      <w:bookmarkEnd w:id="4163"/>
      <w:r>
        <w:rPr>
          <w:rtl/>
        </w:rPr>
        <w:t xml:space="preserve">מילואים </w:t>
      </w:r>
      <w:bookmarkStart w:id="4164" w:name="_ETM_Q10_376720"/>
      <w:bookmarkEnd w:id="4164"/>
      <w:r>
        <w:rPr>
          <w:rtl/>
        </w:rPr>
        <w:t>ממיטתם</w:t>
      </w:r>
      <w:r>
        <w:rPr>
          <w:rFonts w:hint="cs"/>
          <w:rtl/>
        </w:rPr>
        <w:t>, להדליף כמה</w:t>
      </w:r>
      <w:bookmarkStart w:id="4165" w:name="_ETM_Q10_377560"/>
      <w:bookmarkStart w:id="4166" w:name="_ETM_Q10_377980"/>
      <w:bookmarkStart w:id="4167" w:name="_ETM_Q10_378129"/>
      <w:bookmarkStart w:id="4168" w:name="_ETM_Q10_373748"/>
      <w:bookmarkEnd w:id="4165"/>
      <w:bookmarkEnd w:id="4166"/>
      <w:bookmarkEnd w:id="4167"/>
      <w:bookmarkEnd w:id="4168"/>
      <w:r>
        <w:rPr>
          <w:rtl/>
        </w:rPr>
        <w:t xml:space="preserve"> </w:t>
      </w:r>
      <w:bookmarkStart w:id="4169" w:name="_ETM_Q10_378400"/>
      <w:bookmarkEnd w:id="4169"/>
      <w:r>
        <w:rPr>
          <w:rtl/>
        </w:rPr>
        <w:t xml:space="preserve">סרטונים </w:t>
      </w:r>
      <w:bookmarkStart w:id="4170" w:name="_ETM_Q10_378879"/>
      <w:bookmarkEnd w:id="4170"/>
      <w:r>
        <w:rPr>
          <w:rtl/>
        </w:rPr>
        <w:t xml:space="preserve">מבושלים </w:t>
      </w:r>
      <w:bookmarkStart w:id="4171" w:name="_ETM_Q10_379629"/>
      <w:bookmarkEnd w:id="4171"/>
      <w:r>
        <w:rPr>
          <w:rtl/>
        </w:rPr>
        <w:t xml:space="preserve">ולהסיט </w:t>
      </w:r>
      <w:bookmarkStart w:id="4172" w:name="_ETM_Q10_380260"/>
      <w:bookmarkEnd w:id="4172"/>
      <w:r>
        <w:rPr>
          <w:rtl/>
        </w:rPr>
        <w:t xml:space="preserve">את </w:t>
      </w:r>
      <w:bookmarkStart w:id="4173" w:name="_ETM_Q10_380379"/>
      <w:bookmarkEnd w:id="4173"/>
      <w:r>
        <w:rPr>
          <w:rtl/>
        </w:rPr>
        <w:t>תשומת</w:t>
      </w:r>
      <w:r>
        <w:rPr>
          <w:rFonts w:hint="cs"/>
          <w:rtl/>
        </w:rPr>
        <w:t xml:space="preserve"> </w:t>
      </w:r>
      <w:r>
        <w:rPr>
          <w:rtl/>
        </w:rPr>
        <w:t xml:space="preserve">הלב </w:t>
      </w:r>
      <w:bookmarkStart w:id="4174" w:name="_ETM_Q10_381010"/>
      <w:bookmarkEnd w:id="4174"/>
      <w:r>
        <w:rPr>
          <w:rtl/>
        </w:rPr>
        <w:t>ממעלליך</w:t>
      </w:r>
      <w:r>
        <w:rPr>
          <w:rFonts w:hint="cs"/>
          <w:rtl/>
        </w:rPr>
        <w:t>.</w:t>
      </w:r>
      <w:r>
        <w:rPr>
          <w:rtl/>
        </w:rPr>
        <w:t xml:space="preserve"> </w:t>
      </w:r>
      <w:bookmarkStart w:id="4175" w:name="_ETM_Q10_382060"/>
      <w:bookmarkEnd w:id="4175"/>
    </w:p>
    <w:p w:rsidR="00317FED" w:rsidRDefault="00317FED" w:rsidP="004D7507">
      <w:pPr>
        <w:rPr>
          <w:rtl/>
        </w:rPr>
      </w:pPr>
      <w:bookmarkStart w:id="4176" w:name="_ETM_Q10_383541"/>
      <w:bookmarkStart w:id="4177" w:name="_ETM_Q10_383644"/>
      <w:bookmarkEnd w:id="4176"/>
      <w:bookmarkEnd w:id="4177"/>
    </w:p>
    <w:p w:rsidR="00317FED" w:rsidRDefault="00317FED" w:rsidP="009C027C">
      <w:pPr>
        <w:rPr>
          <w:rtl/>
        </w:rPr>
      </w:pPr>
      <w:bookmarkStart w:id="4178" w:name="_ETM_Q10_383701"/>
      <w:bookmarkStart w:id="4179" w:name="_ETM_Q10_383775"/>
      <w:bookmarkEnd w:id="4178"/>
      <w:bookmarkEnd w:id="4179"/>
      <w:r>
        <w:rPr>
          <w:rtl/>
        </w:rPr>
        <w:t xml:space="preserve">אבל </w:t>
      </w:r>
      <w:bookmarkStart w:id="4180" w:name="_ETM_Q10_382330"/>
      <w:bookmarkEnd w:id="4180"/>
      <w:r>
        <w:rPr>
          <w:rtl/>
        </w:rPr>
        <w:t xml:space="preserve">האמת </w:t>
      </w:r>
      <w:bookmarkStart w:id="4181" w:name="_ETM_Q10_383080"/>
      <w:bookmarkStart w:id="4182" w:name="_ETM_Q10_383370"/>
      <w:bookmarkEnd w:id="4181"/>
      <w:bookmarkEnd w:id="4182"/>
      <w:r>
        <w:rPr>
          <w:rFonts w:hint="cs"/>
          <w:rtl/>
        </w:rPr>
        <w:t>ש</w:t>
      </w:r>
      <w:bookmarkStart w:id="4183" w:name="_ETM_Q10_380607"/>
      <w:bookmarkEnd w:id="4183"/>
      <w:r>
        <w:rPr>
          <w:rtl/>
        </w:rPr>
        <w:t xml:space="preserve">אפילו </w:t>
      </w:r>
      <w:bookmarkStart w:id="4184" w:name="_ETM_Q10_383610"/>
      <w:bookmarkEnd w:id="4184"/>
      <w:r>
        <w:rPr>
          <w:rtl/>
        </w:rPr>
        <w:t xml:space="preserve">יצחק </w:t>
      </w:r>
      <w:bookmarkStart w:id="4185" w:name="_ETM_Q10_384030"/>
      <w:bookmarkEnd w:id="4185"/>
      <w:r>
        <w:rPr>
          <w:rtl/>
        </w:rPr>
        <w:t xml:space="preserve">עמית </w:t>
      </w:r>
      <w:bookmarkStart w:id="4186" w:name="_ETM_Q10_384580"/>
      <w:bookmarkEnd w:id="4186"/>
      <w:r>
        <w:rPr>
          <w:rtl/>
        </w:rPr>
        <w:t xml:space="preserve">מתגמד </w:t>
      </w:r>
      <w:bookmarkStart w:id="4187" w:name="_ETM_Q10_385330"/>
      <w:bookmarkEnd w:id="4187"/>
      <w:r>
        <w:rPr>
          <w:rtl/>
        </w:rPr>
        <w:t xml:space="preserve">אל </w:t>
      </w:r>
      <w:bookmarkStart w:id="4188" w:name="_ETM_Q10_385450"/>
      <w:bookmarkEnd w:id="4188"/>
      <w:r>
        <w:rPr>
          <w:rtl/>
        </w:rPr>
        <w:t xml:space="preserve">מול </w:t>
      </w:r>
      <w:bookmarkStart w:id="4189" w:name="_ETM_Q10_385630"/>
      <w:bookmarkEnd w:id="4189"/>
      <w:r>
        <w:rPr>
          <w:rtl/>
        </w:rPr>
        <w:t xml:space="preserve">שמש </w:t>
      </w:r>
      <w:bookmarkStart w:id="4190" w:name="_ETM_Q10_386020"/>
      <w:bookmarkEnd w:id="4190"/>
      <w:r>
        <w:rPr>
          <w:rtl/>
        </w:rPr>
        <w:t>העמים</w:t>
      </w:r>
      <w:bookmarkStart w:id="4191" w:name="_ETM_Q10_386710"/>
      <w:bookmarkStart w:id="4192" w:name="_ETM_Q10_384701"/>
      <w:bookmarkEnd w:id="4191"/>
      <w:bookmarkEnd w:id="4192"/>
      <w:r>
        <w:rPr>
          <w:rFonts w:hint="cs"/>
          <w:rtl/>
        </w:rPr>
        <w:t xml:space="preserve">, הלוא הוא יאיר </w:t>
      </w:r>
      <w:bookmarkStart w:id="4193" w:name="_ETM_Q10_386980"/>
      <w:bookmarkStart w:id="4194" w:name="_ETM_Q10_387100"/>
      <w:bookmarkStart w:id="4195" w:name="_ETM_Q10_387269"/>
      <w:bookmarkStart w:id="4196" w:name="_ETM_Q10_387449"/>
      <w:bookmarkStart w:id="4197" w:name="_ETM_Q10_387900"/>
      <w:bookmarkStart w:id="4198" w:name="_ETM_Q10_388019"/>
      <w:bookmarkEnd w:id="4193"/>
      <w:bookmarkEnd w:id="4194"/>
      <w:bookmarkEnd w:id="4195"/>
      <w:bookmarkEnd w:id="4196"/>
      <w:bookmarkEnd w:id="4197"/>
      <w:bookmarkEnd w:id="4198"/>
      <w:r>
        <w:rPr>
          <w:rFonts w:hint="cs"/>
          <w:rtl/>
        </w:rPr>
        <w:t>סטלין</w:t>
      </w:r>
      <w:r>
        <w:rPr>
          <w:rtl/>
        </w:rPr>
        <w:t xml:space="preserve"> </w:t>
      </w:r>
      <w:bookmarkStart w:id="4199" w:name="_ETM_Q10_388109"/>
      <w:bookmarkEnd w:id="4199"/>
      <w:r>
        <w:rPr>
          <w:rtl/>
        </w:rPr>
        <w:t>גולן</w:t>
      </w:r>
      <w:r>
        <w:rPr>
          <w:rFonts w:hint="cs"/>
          <w:rtl/>
        </w:rPr>
        <w:t>.</w:t>
      </w:r>
      <w:r>
        <w:rPr>
          <w:rtl/>
        </w:rPr>
        <w:t xml:space="preserve"> </w:t>
      </w:r>
      <w:bookmarkStart w:id="4200" w:name="_ETM_Q10_388919"/>
      <w:bookmarkEnd w:id="4200"/>
      <w:r>
        <w:rPr>
          <w:rtl/>
        </w:rPr>
        <w:t>אתה</w:t>
      </w:r>
      <w:r>
        <w:rPr>
          <w:rFonts w:hint="cs"/>
          <w:rtl/>
        </w:rPr>
        <w:t xml:space="preserve">, שחולם להקים </w:t>
      </w:r>
      <w:bookmarkStart w:id="4201" w:name="_ETM_Q10_389580"/>
      <w:bookmarkStart w:id="4202" w:name="_ETM_Q10_390090"/>
      <w:bookmarkStart w:id="4203" w:name="_ETM_Q10_390510"/>
      <w:bookmarkStart w:id="4204" w:name="_ETM_Q10_387478"/>
      <w:bookmarkEnd w:id="4201"/>
      <w:bookmarkEnd w:id="4202"/>
      <w:bookmarkEnd w:id="4203"/>
      <w:bookmarkEnd w:id="4204"/>
      <w:r>
        <w:rPr>
          <w:rtl/>
        </w:rPr>
        <w:t xml:space="preserve">מחנות </w:t>
      </w:r>
      <w:bookmarkStart w:id="4205" w:name="_ETM_Q10_390990"/>
      <w:bookmarkEnd w:id="4205"/>
      <w:r>
        <w:rPr>
          <w:rtl/>
        </w:rPr>
        <w:t xml:space="preserve">לחינוך </w:t>
      </w:r>
      <w:bookmarkStart w:id="4206" w:name="_ETM_Q10_391440"/>
      <w:bookmarkEnd w:id="4206"/>
      <w:r>
        <w:rPr>
          <w:rtl/>
        </w:rPr>
        <w:t xml:space="preserve">מחדש </w:t>
      </w:r>
      <w:bookmarkStart w:id="4207" w:name="_ETM_Q10_392160"/>
      <w:bookmarkEnd w:id="4207"/>
      <w:r>
        <w:rPr>
          <w:rtl/>
        </w:rPr>
        <w:t>לגיבור</w:t>
      </w:r>
      <w:r>
        <w:rPr>
          <w:rFonts w:hint="cs"/>
          <w:rtl/>
        </w:rPr>
        <w:t>י</w:t>
      </w:r>
      <w:r>
        <w:rPr>
          <w:rtl/>
        </w:rPr>
        <w:t xml:space="preserve"> </w:t>
      </w:r>
      <w:bookmarkStart w:id="4208" w:name="_ETM_Q10_392739"/>
      <w:bookmarkEnd w:id="4208"/>
      <w:r>
        <w:rPr>
          <w:rtl/>
        </w:rPr>
        <w:t xml:space="preserve">הציונות </w:t>
      </w:r>
      <w:bookmarkStart w:id="4209" w:name="_ETM_Q10_393370"/>
      <w:bookmarkEnd w:id="4209"/>
      <w:r>
        <w:rPr>
          <w:rtl/>
        </w:rPr>
        <w:t>הדתית</w:t>
      </w:r>
      <w:r>
        <w:rPr>
          <w:rFonts w:hint="cs"/>
          <w:rtl/>
        </w:rPr>
        <w:t xml:space="preserve"> </w:t>
      </w:r>
      <w:r>
        <w:rPr>
          <w:rtl/>
        </w:rPr>
        <w:t xml:space="preserve">– </w:t>
      </w:r>
      <w:bookmarkStart w:id="4210" w:name="_ETM_Q10_394060"/>
      <w:bookmarkEnd w:id="4210"/>
      <w:r>
        <w:rPr>
          <w:rtl/>
        </w:rPr>
        <w:t xml:space="preserve">אוי </w:t>
      </w:r>
      <w:bookmarkStart w:id="4211" w:name="_ETM_Q10_394360"/>
      <w:bookmarkEnd w:id="4211"/>
      <w:r>
        <w:rPr>
          <w:rtl/>
        </w:rPr>
        <w:t>ואבוי</w:t>
      </w:r>
      <w:r>
        <w:rPr>
          <w:rFonts w:hint="cs"/>
          <w:rtl/>
        </w:rPr>
        <w:t>,</w:t>
      </w:r>
      <w:r>
        <w:rPr>
          <w:rtl/>
        </w:rPr>
        <w:t xml:space="preserve"> </w:t>
      </w:r>
      <w:bookmarkStart w:id="4212" w:name="_ETM_Q10_395230"/>
      <w:bookmarkEnd w:id="4212"/>
      <w:r>
        <w:rPr>
          <w:rtl/>
        </w:rPr>
        <w:t xml:space="preserve">קראו </w:t>
      </w:r>
      <w:bookmarkStart w:id="4213" w:name="_ETM_Q10_395500"/>
      <w:bookmarkEnd w:id="4213"/>
      <w:r>
        <w:rPr>
          <w:rtl/>
        </w:rPr>
        <w:t xml:space="preserve">לך </w:t>
      </w:r>
      <w:bookmarkStart w:id="4214" w:name="_ETM_Q10_395770"/>
      <w:bookmarkEnd w:id="4214"/>
      <w:r w:rsidR="009C027C">
        <w:rPr>
          <w:rFonts w:hint="cs"/>
          <w:rtl/>
        </w:rPr>
        <w:t>"</w:t>
      </w:r>
      <w:r>
        <w:rPr>
          <w:rtl/>
        </w:rPr>
        <w:t>בוגד</w:t>
      </w:r>
      <w:bookmarkStart w:id="4215" w:name="_ETM_Q10_393618"/>
      <w:bookmarkEnd w:id="4215"/>
      <w:r w:rsidR="009C027C">
        <w:rPr>
          <w:rFonts w:hint="cs"/>
          <w:rtl/>
        </w:rPr>
        <w:t>",</w:t>
      </w:r>
      <w:r>
        <w:rPr>
          <w:rtl/>
        </w:rPr>
        <w:t xml:space="preserve"> </w:t>
      </w:r>
      <w:bookmarkStart w:id="4216" w:name="_ETM_Q10_396489"/>
      <w:bookmarkEnd w:id="4216"/>
      <w:r>
        <w:rPr>
          <w:rtl/>
        </w:rPr>
        <w:t xml:space="preserve">אחרי </w:t>
      </w:r>
      <w:bookmarkStart w:id="4217" w:name="_ETM_Q10_396760"/>
      <w:bookmarkEnd w:id="4217"/>
      <w:r>
        <w:rPr>
          <w:rtl/>
        </w:rPr>
        <w:t>ש</w:t>
      </w:r>
      <w:r>
        <w:rPr>
          <w:rFonts w:hint="cs"/>
          <w:rtl/>
        </w:rPr>
        <w:t>השמצת את</w:t>
      </w:r>
      <w:r>
        <w:rPr>
          <w:rtl/>
        </w:rPr>
        <w:t xml:space="preserve"> </w:t>
      </w:r>
      <w:bookmarkStart w:id="4218" w:name="_ETM_Q10_397599"/>
      <w:bookmarkEnd w:id="4218"/>
      <w:r>
        <w:rPr>
          <w:rtl/>
        </w:rPr>
        <w:t xml:space="preserve">לוחמי </w:t>
      </w:r>
      <w:bookmarkStart w:id="4219" w:name="_ETM_Q10_398019"/>
      <w:bookmarkEnd w:id="4219"/>
      <w:r>
        <w:rPr>
          <w:rtl/>
        </w:rPr>
        <w:t xml:space="preserve">צה"ל </w:t>
      </w:r>
      <w:bookmarkStart w:id="4220" w:name="_ETM_Q10_398319"/>
      <w:bookmarkEnd w:id="4220"/>
      <w:r>
        <w:rPr>
          <w:rtl/>
        </w:rPr>
        <w:t xml:space="preserve">מול </w:t>
      </w:r>
      <w:bookmarkStart w:id="4221" w:name="_ETM_Q10_398499"/>
      <w:bookmarkEnd w:id="4221"/>
      <w:r>
        <w:rPr>
          <w:rtl/>
        </w:rPr>
        <w:t xml:space="preserve">כל </w:t>
      </w:r>
      <w:bookmarkStart w:id="4222" w:name="_ETM_Q10_398739"/>
      <w:bookmarkEnd w:id="4222"/>
      <w:r>
        <w:rPr>
          <w:rtl/>
        </w:rPr>
        <w:t>העולם</w:t>
      </w:r>
      <w:r w:rsidR="009C027C">
        <w:rPr>
          <w:rFonts w:hint="cs"/>
          <w:rtl/>
        </w:rPr>
        <w:t>.</w:t>
      </w:r>
      <w:r>
        <w:rPr>
          <w:rtl/>
        </w:rPr>
        <w:t xml:space="preserve"> </w:t>
      </w:r>
      <w:bookmarkStart w:id="4223" w:name="_ETM_Q10_399400"/>
      <w:bookmarkEnd w:id="4223"/>
      <w:r>
        <w:rPr>
          <w:rtl/>
        </w:rPr>
        <w:t xml:space="preserve">מי </w:t>
      </w:r>
      <w:bookmarkStart w:id="4224" w:name="_ETM_Q10_399819"/>
      <w:bookmarkEnd w:id="4224"/>
      <w:r>
        <w:rPr>
          <w:rtl/>
        </w:rPr>
        <w:t xml:space="preserve">אתה </w:t>
      </w:r>
      <w:bookmarkStart w:id="4225" w:name="_ETM_Q10_400180"/>
      <w:bookmarkEnd w:id="4225"/>
      <w:r>
        <w:rPr>
          <w:rFonts w:hint="cs"/>
          <w:rtl/>
        </w:rPr>
        <w:t>שת</w:t>
      </w:r>
      <w:bookmarkStart w:id="4226" w:name="_ETM_Q10_402453"/>
      <w:bookmarkEnd w:id="4226"/>
      <w:r>
        <w:rPr>
          <w:rFonts w:hint="cs"/>
          <w:rtl/>
        </w:rPr>
        <w:t>עליל נגדם</w:t>
      </w:r>
      <w:r>
        <w:rPr>
          <w:rtl/>
        </w:rPr>
        <w:t xml:space="preserve"> </w:t>
      </w:r>
      <w:bookmarkStart w:id="4227" w:name="_ETM_Q10_401230"/>
      <w:bookmarkEnd w:id="4227"/>
      <w:r>
        <w:rPr>
          <w:rtl/>
        </w:rPr>
        <w:t xml:space="preserve">שהם </w:t>
      </w:r>
      <w:bookmarkStart w:id="4228" w:name="_ETM_Q10_401470"/>
      <w:bookmarkEnd w:id="4228"/>
      <w:r>
        <w:rPr>
          <w:rtl/>
        </w:rPr>
        <w:t xml:space="preserve">הורגים </w:t>
      </w:r>
      <w:bookmarkStart w:id="4229" w:name="_ETM_Q10_401799"/>
      <w:bookmarkEnd w:id="4229"/>
      <w:r>
        <w:rPr>
          <w:rtl/>
        </w:rPr>
        <w:t xml:space="preserve">תינוקות </w:t>
      </w:r>
      <w:bookmarkStart w:id="4230" w:name="_ETM_Q10_402430"/>
      <w:bookmarkEnd w:id="4230"/>
      <w:r>
        <w:rPr>
          <w:rtl/>
        </w:rPr>
        <w:t>כתחביב</w:t>
      </w:r>
      <w:r>
        <w:rPr>
          <w:rFonts w:hint="cs"/>
          <w:rtl/>
        </w:rPr>
        <w:t>?</w:t>
      </w:r>
      <w:r>
        <w:rPr>
          <w:rtl/>
        </w:rPr>
        <w:t xml:space="preserve"> </w:t>
      </w:r>
      <w:bookmarkStart w:id="4231" w:name="_ETM_Q10_403030"/>
      <w:bookmarkEnd w:id="4231"/>
      <w:r>
        <w:rPr>
          <w:rtl/>
        </w:rPr>
        <w:t xml:space="preserve">אני </w:t>
      </w:r>
      <w:bookmarkStart w:id="4232" w:name="_ETM_Q10_403239"/>
      <w:bookmarkEnd w:id="4232"/>
      <w:r>
        <w:rPr>
          <w:rtl/>
        </w:rPr>
        <w:t>חוזר</w:t>
      </w:r>
      <w:r>
        <w:rPr>
          <w:rFonts w:hint="cs"/>
          <w:rtl/>
        </w:rPr>
        <w:t>ת,</w:t>
      </w:r>
      <w:bookmarkStart w:id="4233" w:name="_ETM_Q10_400418"/>
      <w:bookmarkEnd w:id="4233"/>
      <w:r>
        <w:rPr>
          <w:rtl/>
        </w:rPr>
        <w:t xml:space="preserve"> </w:t>
      </w:r>
      <w:bookmarkStart w:id="4234" w:name="_ETM_Q10_404120"/>
      <w:bookmarkEnd w:id="4234"/>
      <w:r>
        <w:rPr>
          <w:rtl/>
        </w:rPr>
        <w:t xml:space="preserve">הורגים </w:t>
      </w:r>
      <w:bookmarkStart w:id="4235" w:name="_ETM_Q10_404690"/>
      <w:bookmarkEnd w:id="4235"/>
      <w:r>
        <w:rPr>
          <w:rtl/>
        </w:rPr>
        <w:t xml:space="preserve">תינוקות </w:t>
      </w:r>
      <w:bookmarkStart w:id="4236" w:name="_ETM_Q10_405260"/>
      <w:bookmarkEnd w:id="4236"/>
      <w:r>
        <w:rPr>
          <w:rtl/>
        </w:rPr>
        <w:t>כתחביב</w:t>
      </w:r>
      <w:r>
        <w:rPr>
          <w:rFonts w:hint="cs"/>
          <w:rtl/>
        </w:rPr>
        <w:t>.</w:t>
      </w:r>
      <w:r>
        <w:rPr>
          <w:rtl/>
        </w:rPr>
        <w:t xml:space="preserve"> </w:t>
      </w:r>
      <w:bookmarkStart w:id="4237" w:name="_ETM_Q10_406170"/>
      <w:bookmarkEnd w:id="4237"/>
      <w:r>
        <w:rPr>
          <w:rtl/>
        </w:rPr>
        <w:t xml:space="preserve">אתה </w:t>
      </w:r>
      <w:bookmarkStart w:id="4238" w:name="_ETM_Q10_406469"/>
      <w:bookmarkEnd w:id="4238"/>
      <w:r>
        <w:rPr>
          <w:rtl/>
        </w:rPr>
        <w:t xml:space="preserve">תבוא </w:t>
      </w:r>
      <w:bookmarkStart w:id="4239" w:name="_ETM_Q10_406739"/>
      <w:bookmarkEnd w:id="4239"/>
      <w:r>
        <w:rPr>
          <w:rtl/>
        </w:rPr>
        <w:t xml:space="preserve">כמו </w:t>
      </w:r>
      <w:bookmarkStart w:id="4240" w:name="_ETM_Q10_406920"/>
      <w:bookmarkEnd w:id="4240"/>
      <w:r>
        <w:rPr>
          <w:rtl/>
        </w:rPr>
        <w:t xml:space="preserve">איזה </w:t>
      </w:r>
      <w:bookmarkStart w:id="4241" w:name="_ETM_Q10_407159"/>
      <w:bookmarkEnd w:id="4241"/>
      <w:r>
        <w:rPr>
          <w:rtl/>
        </w:rPr>
        <w:t xml:space="preserve">רמבו </w:t>
      </w:r>
      <w:bookmarkStart w:id="4242" w:name="_ETM_Q10_407879"/>
      <w:bookmarkEnd w:id="4242"/>
      <w:r>
        <w:rPr>
          <w:rtl/>
        </w:rPr>
        <w:t xml:space="preserve">להציל </w:t>
      </w:r>
      <w:bookmarkStart w:id="4243" w:name="_ETM_Q10_408359"/>
      <w:bookmarkEnd w:id="4243"/>
      <w:r>
        <w:rPr>
          <w:rtl/>
        </w:rPr>
        <w:t xml:space="preserve">לוחמים </w:t>
      </w:r>
      <w:bookmarkStart w:id="4244" w:name="_ETM_Q10_408719"/>
      <w:bookmarkEnd w:id="4244"/>
      <w:r>
        <w:rPr>
          <w:rtl/>
        </w:rPr>
        <w:t xml:space="preserve">משוחררים </w:t>
      </w:r>
      <w:bookmarkStart w:id="4245" w:name="_ETM_Q10_409499"/>
      <w:bookmarkEnd w:id="4245"/>
      <w:r>
        <w:rPr>
          <w:rtl/>
        </w:rPr>
        <w:t>כש</w:t>
      </w:r>
      <w:r>
        <w:rPr>
          <w:rFonts w:hint="cs"/>
          <w:rtl/>
        </w:rPr>
        <w:t>י</w:t>
      </w:r>
      <w:r>
        <w:rPr>
          <w:rtl/>
        </w:rPr>
        <w:t xml:space="preserve">יעצרו </w:t>
      </w:r>
      <w:bookmarkStart w:id="4246" w:name="_ETM_Q10_410099"/>
      <w:bookmarkStart w:id="4247" w:name="_ETM_Q10_410400"/>
      <w:bookmarkEnd w:id="4246"/>
      <w:bookmarkEnd w:id="4247"/>
      <w:r>
        <w:rPr>
          <w:rFonts w:hint="cs"/>
          <w:rtl/>
        </w:rPr>
        <w:t>ב</w:t>
      </w:r>
      <w:r>
        <w:rPr>
          <w:rtl/>
        </w:rPr>
        <w:t xml:space="preserve">מדינות </w:t>
      </w:r>
      <w:bookmarkStart w:id="4248" w:name="_ETM_Q10_410670"/>
      <w:bookmarkEnd w:id="4248"/>
      <w:r>
        <w:rPr>
          <w:rtl/>
        </w:rPr>
        <w:t xml:space="preserve">העולם </w:t>
      </w:r>
      <w:bookmarkStart w:id="4249" w:name="_ETM_Q10_411000"/>
      <w:bookmarkEnd w:id="4249"/>
      <w:r>
        <w:rPr>
          <w:rtl/>
        </w:rPr>
        <w:t xml:space="preserve">כפושעי </w:t>
      </w:r>
      <w:bookmarkStart w:id="4250" w:name="_ETM_Q10_411450"/>
      <w:bookmarkEnd w:id="4250"/>
      <w:r>
        <w:rPr>
          <w:rtl/>
        </w:rPr>
        <w:t>מלחמה</w:t>
      </w:r>
      <w:r>
        <w:rPr>
          <w:rFonts w:hint="cs"/>
          <w:rtl/>
        </w:rPr>
        <w:t>?</w:t>
      </w:r>
      <w:bookmarkStart w:id="4251" w:name="_ETM_Q10_407169"/>
      <w:bookmarkEnd w:id="4251"/>
      <w:r>
        <w:rPr>
          <w:rtl/>
        </w:rPr>
        <w:t xml:space="preserve"> </w:t>
      </w:r>
      <w:bookmarkStart w:id="4252" w:name="_ETM_Q10_412319"/>
      <w:bookmarkEnd w:id="4252"/>
      <w:r>
        <w:rPr>
          <w:rtl/>
        </w:rPr>
        <w:t>ערו</w:t>
      </w:r>
      <w:bookmarkStart w:id="4253" w:name="_ETM_Q10_412590"/>
      <w:bookmarkStart w:id="4254" w:name="_ETM_Q10_412709"/>
      <w:bookmarkStart w:id="4255" w:name="_ETM_Q10_412980"/>
      <w:bookmarkStart w:id="4256" w:name="_ETM_Q10_413310"/>
      <w:bookmarkStart w:id="4257" w:name="_ETM_Q10_413610"/>
      <w:bookmarkStart w:id="4258" w:name="_ETM_Q10_413879"/>
      <w:bookmarkStart w:id="4259" w:name="_ETM_Q10_414300"/>
      <w:bookmarkEnd w:id="4253"/>
      <w:bookmarkEnd w:id="4254"/>
      <w:bookmarkEnd w:id="4255"/>
      <w:bookmarkEnd w:id="4256"/>
      <w:bookmarkEnd w:id="4257"/>
      <w:bookmarkEnd w:id="4258"/>
      <w:bookmarkEnd w:id="4259"/>
      <w:r>
        <w:rPr>
          <w:rFonts w:hint="cs"/>
          <w:rtl/>
        </w:rPr>
        <w:t>צי הטלגרם של חמאס ודובר החות'ים</w:t>
      </w:r>
      <w:bookmarkStart w:id="4260" w:name="_ETM_Q10_413754"/>
      <w:bookmarkEnd w:id="4260"/>
      <w:r>
        <w:rPr>
          <w:rtl/>
        </w:rPr>
        <w:t xml:space="preserve"> </w:t>
      </w:r>
      <w:bookmarkStart w:id="4261" w:name="_ETM_Q10_415070"/>
      <w:bookmarkEnd w:id="4261"/>
      <w:r>
        <w:rPr>
          <w:rtl/>
        </w:rPr>
        <w:t xml:space="preserve">חגגו </w:t>
      </w:r>
      <w:bookmarkStart w:id="4262" w:name="_ETM_Q10_415670"/>
      <w:bookmarkEnd w:id="4262"/>
      <w:r>
        <w:rPr>
          <w:rtl/>
        </w:rPr>
        <w:t>וצהל</w:t>
      </w:r>
      <w:r>
        <w:rPr>
          <w:rFonts w:hint="cs"/>
          <w:rtl/>
        </w:rPr>
        <w:t>ו</w:t>
      </w:r>
      <w:r>
        <w:rPr>
          <w:rtl/>
        </w:rPr>
        <w:t xml:space="preserve"> </w:t>
      </w:r>
      <w:bookmarkStart w:id="4263" w:name="_ETM_Q10_416210"/>
      <w:bookmarkEnd w:id="4263"/>
      <w:r>
        <w:rPr>
          <w:rtl/>
        </w:rPr>
        <w:t xml:space="preserve">מול </w:t>
      </w:r>
      <w:bookmarkStart w:id="4264" w:name="_ETM_Q10_416510"/>
      <w:bookmarkEnd w:id="4264"/>
      <w:r>
        <w:rPr>
          <w:rtl/>
        </w:rPr>
        <w:t xml:space="preserve">הזוהמה </w:t>
      </w:r>
      <w:bookmarkStart w:id="4265" w:name="_ETM_Q10_417410"/>
      <w:bookmarkEnd w:id="4265"/>
      <w:r>
        <w:rPr>
          <w:rtl/>
        </w:rPr>
        <w:t xml:space="preserve">ששפכת </w:t>
      </w:r>
      <w:bookmarkStart w:id="4266" w:name="_ETM_Q10_418040"/>
      <w:bookmarkEnd w:id="4266"/>
      <w:r>
        <w:rPr>
          <w:rtl/>
        </w:rPr>
        <w:t>מהפה</w:t>
      </w:r>
      <w:r>
        <w:rPr>
          <w:rFonts w:hint="cs"/>
          <w:rtl/>
        </w:rPr>
        <w:t>.</w:t>
      </w:r>
      <w:r>
        <w:rPr>
          <w:rtl/>
        </w:rPr>
        <w:t xml:space="preserve"> </w:t>
      </w:r>
      <w:bookmarkStart w:id="4267" w:name="_ETM_Q10_418520"/>
      <w:bookmarkStart w:id="4268" w:name="_ETM_Q10_418940"/>
      <w:bookmarkStart w:id="4269" w:name="_ETM_Q10_417299"/>
      <w:bookmarkEnd w:id="4267"/>
      <w:bookmarkEnd w:id="4268"/>
      <w:bookmarkEnd w:id="4269"/>
    </w:p>
    <w:p w:rsidR="00317FED" w:rsidRDefault="00317FED" w:rsidP="004D7507">
      <w:pPr>
        <w:rPr>
          <w:rtl/>
        </w:rPr>
      </w:pPr>
    </w:p>
    <w:p w:rsidR="00317FED" w:rsidRDefault="00317FED" w:rsidP="009C027C">
      <w:pPr>
        <w:rPr>
          <w:rtl/>
        </w:rPr>
      </w:pPr>
      <w:bookmarkStart w:id="4270" w:name="_ETM_Q10_461881"/>
      <w:bookmarkEnd w:id="4270"/>
      <w:r>
        <w:rPr>
          <w:rtl/>
        </w:rPr>
        <w:t xml:space="preserve">אמרתי </w:t>
      </w:r>
      <w:bookmarkStart w:id="4271" w:name="_ETM_Q10_419330"/>
      <w:bookmarkEnd w:id="4271"/>
      <w:r>
        <w:rPr>
          <w:rtl/>
        </w:rPr>
        <w:t xml:space="preserve">ואגיד </w:t>
      </w:r>
      <w:bookmarkStart w:id="4272" w:name="_ETM_Q10_419750"/>
      <w:bookmarkEnd w:id="4272"/>
      <w:r>
        <w:rPr>
          <w:rtl/>
        </w:rPr>
        <w:t>שו</w:t>
      </w:r>
      <w:r>
        <w:rPr>
          <w:rFonts w:hint="cs"/>
          <w:rtl/>
        </w:rPr>
        <w:t>ב:</w:t>
      </w:r>
      <w:r>
        <w:rPr>
          <w:rtl/>
        </w:rPr>
        <w:t xml:space="preserve"> </w:t>
      </w:r>
      <w:bookmarkStart w:id="4273" w:name="_ETM_Q10_420330"/>
      <w:bookmarkEnd w:id="4273"/>
      <w:r>
        <w:rPr>
          <w:rtl/>
        </w:rPr>
        <w:t>כן</w:t>
      </w:r>
      <w:r>
        <w:rPr>
          <w:rFonts w:hint="cs"/>
          <w:rtl/>
        </w:rPr>
        <w:t>,</w:t>
      </w:r>
      <w:r>
        <w:rPr>
          <w:rtl/>
        </w:rPr>
        <w:t xml:space="preserve"> </w:t>
      </w:r>
      <w:bookmarkStart w:id="4274" w:name="_ETM_Q10_420960"/>
      <w:bookmarkEnd w:id="4274"/>
      <w:r>
        <w:rPr>
          <w:rtl/>
        </w:rPr>
        <w:t xml:space="preserve">יש </w:t>
      </w:r>
      <w:bookmarkStart w:id="4275" w:name="_ETM_Q10_421290"/>
      <w:bookmarkEnd w:id="4275"/>
      <w:r>
        <w:rPr>
          <w:rtl/>
        </w:rPr>
        <w:t xml:space="preserve">חפים </w:t>
      </w:r>
      <w:bookmarkStart w:id="4276" w:name="_ETM_Q10_421650"/>
      <w:bookmarkEnd w:id="4276"/>
      <w:r>
        <w:rPr>
          <w:rtl/>
        </w:rPr>
        <w:t>מפשע</w:t>
      </w:r>
      <w:r>
        <w:rPr>
          <w:rFonts w:hint="cs"/>
          <w:rtl/>
        </w:rPr>
        <w:t xml:space="preserve">. </w:t>
      </w:r>
      <w:bookmarkStart w:id="4277" w:name="_ETM_Q10_422370"/>
      <w:bookmarkEnd w:id="4277"/>
      <w:r>
        <w:rPr>
          <w:rFonts w:hint="cs"/>
          <w:rtl/>
        </w:rPr>
        <w:t xml:space="preserve">58, ליתר דיוק. </w:t>
      </w:r>
      <w:bookmarkStart w:id="4278" w:name="_ETM_Q10_423010"/>
      <w:bookmarkStart w:id="4279" w:name="_ETM_Q10_423510"/>
      <w:bookmarkStart w:id="4280" w:name="_ETM_Q10_423870"/>
      <w:bookmarkStart w:id="4281" w:name="_ETM_Q10_424170"/>
      <w:bookmarkStart w:id="4282" w:name="_ETM_Q10_424799"/>
      <w:bookmarkStart w:id="4283" w:name="_ETM_Q10_425010"/>
      <w:bookmarkEnd w:id="4278"/>
      <w:bookmarkEnd w:id="4279"/>
      <w:bookmarkEnd w:id="4280"/>
      <w:bookmarkEnd w:id="4281"/>
      <w:bookmarkEnd w:id="4282"/>
      <w:bookmarkEnd w:id="4283"/>
      <w:r>
        <w:rPr>
          <w:rFonts w:hint="cs"/>
          <w:rtl/>
        </w:rPr>
        <w:t>הם החפים</w:t>
      </w:r>
      <w:r>
        <w:rPr>
          <w:rtl/>
        </w:rPr>
        <w:t xml:space="preserve"> </w:t>
      </w:r>
      <w:bookmarkStart w:id="4284" w:name="_ETM_Q10_425430"/>
      <w:bookmarkEnd w:id="4284"/>
      <w:r>
        <w:rPr>
          <w:rtl/>
        </w:rPr>
        <w:t xml:space="preserve">מפשע </w:t>
      </w:r>
      <w:bookmarkStart w:id="4285" w:name="_ETM_Q10_425909"/>
      <w:bookmarkEnd w:id="4285"/>
      <w:r>
        <w:rPr>
          <w:rtl/>
        </w:rPr>
        <w:t>היחידים</w:t>
      </w:r>
      <w:r>
        <w:rPr>
          <w:rFonts w:hint="cs"/>
          <w:rtl/>
        </w:rPr>
        <w:t>,</w:t>
      </w:r>
      <w:r>
        <w:rPr>
          <w:rtl/>
        </w:rPr>
        <w:t xml:space="preserve"> </w:t>
      </w:r>
      <w:bookmarkStart w:id="4286" w:name="_ETM_Q10_426450"/>
      <w:bookmarkEnd w:id="4286"/>
      <w:r>
        <w:rPr>
          <w:rtl/>
        </w:rPr>
        <w:t>אדו</w:t>
      </w:r>
      <w:r>
        <w:rPr>
          <w:rFonts w:hint="cs"/>
          <w:rtl/>
        </w:rPr>
        <w:t xml:space="preserve">ן יאיר גולן. </w:t>
      </w:r>
      <w:bookmarkStart w:id="4287" w:name="_ETM_Q10_426750"/>
      <w:bookmarkStart w:id="4288" w:name="_ETM_Q10_426930"/>
      <w:bookmarkStart w:id="4289" w:name="_ETM_Q10_427620"/>
      <w:bookmarkStart w:id="4290" w:name="_ETM_Q10_427890"/>
      <w:bookmarkStart w:id="4291" w:name="_ETM_Q10_428329"/>
      <w:bookmarkStart w:id="4292" w:name="_ETM_Q10_428900"/>
      <w:bookmarkStart w:id="4293" w:name="_ETM_Q10_429169"/>
      <w:bookmarkStart w:id="4294" w:name="_ETM_Q10_435789"/>
      <w:bookmarkEnd w:id="4287"/>
      <w:bookmarkEnd w:id="4288"/>
      <w:bookmarkEnd w:id="4289"/>
      <w:bookmarkEnd w:id="4290"/>
      <w:bookmarkEnd w:id="4291"/>
      <w:bookmarkEnd w:id="4292"/>
      <w:bookmarkEnd w:id="4293"/>
      <w:bookmarkEnd w:id="4294"/>
      <w:r>
        <w:rPr>
          <w:rFonts w:hint="cs"/>
          <w:rtl/>
        </w:rPr>
        <w:t>אפילו הלפיד הרזרבי נזעק</w:t>
      </w:r>
      <w:bookmarkStart w:id="4295" w:name="_ETM_Q10_426419"/>
      <w:bookmarkEnd w:id="4295"/>
      <w:r>
        <w:rPr>
          <w:rtl/>
        </w:rPr>
        <w:t xml:space="preserve"> </w:t>
      </w:r>
      <w:bookmarkStart w:id="4296" w:name="_ETM_Q10_429900"/>
      <w:bookmarkEnd w:id="4296"/>
      <w:r>
        <w:rPr>
          <w:rtl/>
        </w:rPr>
        <w:t xml:space="preserve">להגן </w:t>
      </w:r>
      <w:bookmarkStart w:id="4297" w:name="_ETM_Q10_430319"/>
      <w:bookmarkEnd w:id="4297"/>
      <w:r>
        <w:rPr>
          <w:rtl/>
        </w:rPr>
        <w:t xml:space="preserve">על </w:t>
      </w:r>
      <w:bookmarkStart w:id="4298" w:name="_ETM_Q10_430409"/>
      <w:bookmarkEnd w:id="4298"/>
      <w:r>
        <w:rPr>
          <w:rtl/>
        </w:rPr>
        <w:t xml:space="preserve">יאיר </w:t>
      </w:r>
      <w:bookmarkStart w:id="4299" w:name="_ETM_Q10_430650"/>
      <w:bookmarkEnd w:id="4299"/>
      <w:r>
        <w:rPr>
          <w:rtl/>
        </w:rPr>
        <w:t xml:space="preserve">גולן </w:t>
      </w:r>
      <w:bookmarkStart w:id="4300" w:name="_ETM_Q10_431340"/>
      <w:bookmarkEnd w:id="4300"/>
      <w:r>
        <w:rPr>
          <w:rFonts w:hint="cs"/>
          <w:rtl/>
        </w:rPr>
        <w:t>כש</w:t>
      </w:r>
      <w:r>
        <w:rPr>
          <w:rtl/>
        </w:rPr>
        <w:t xml:space="preserve">שנייה </w:t>
      </w:r>
      <w:bookmarkStart w:id="4301" w:name="_ETM_Q10_431939"/>
      <w:bookmarkEnd w:id="4301"/>
      <w:r>
        <w:rPr>
          <w:rtl/>
        </w:rPr>
        <w:t xml:space="preserve">אחר </w:t>
      </w:r>
      <w:bookmarkStart w:id="4302" w:name="_ETM_Q10_432269"/>
      <w:bookmarkEnd w:id="4302"/>
      <w:r>
        <w:rPr>
          <w:rtl/>
        </w:rPr>
        <w:t xml:space="preserve">כך </w:t>
      </w:r>
      <w:bookmarkStart w:id="4303" w:name="_ETM_Q10_432750"/>
      <w:bookmarkEnd w:id="4303"/>
      <w:r>
        <w:rPr>
          <w:rtl/>
        </w:rPr>
        <w:t xml:space="preserve">אותו </w:t>
      </w:r>
      <w:bookmarkStart w:id="4304" w:name="_ETM_Q10_433110"/>
      <w:bookmarkEnd w:id="4304"/>
      <w:r>
        <w:rPr>
          <w:rtl/>
        </w:rPr>
        <w:t xml:space="preserve">גולן </w:t>
      </w:r>
      <w:bookmarkStart w:id="4305" w:name="_ETM_Q10_433440"/>
      <w:bookmarkEnd w:id="4305"/>
      <w:r>
        <w:rPr>
          <w:rtl/>
        </w:rPr>
        <w:t xml:space="preserve">בעצמו </w:t>
      </w:r>
      <w:bookmarkStart w:id="4306" w:name="_ETM_Q10_433980"/>
      <w:bookmarkEnd w:id="4306"/>
      <w:r>
        <w:rPr>
          <w:rtl/>
        </w:rPr>
        <w:t xml:space="preserve">קרא </w:t>
      </w:r>
      <w:bookmarkStart w:id="4307" w:name="_ETM_Q10_434280"/>
      <w:bookmarkEnd w:id="4307"/>
      <w:r w:rsidR="009C027C">
        <w:rPr>
          <w:rFonts w:hint="cs"/>
          <w:rtl/>
        </w:rPr>
        <w:t>"</w:t>
      </w:r>
      <w:r>
        <w:rPr>
          <w:rtl/>
        </w:rPr>
        <w:t>בוגד</w:t>
      </w:r>
      <w:r w:rsidR="009C027C">
        <w:rPr>
          <w:rFonts w:hint="cs"/>
          <w:rtl/>
        </w:rPr>
        <w:t>"</w:t>
      </w:r>
      <w:r>
        <w:rPr>
          <w:rtl/>
        </w:rPr>
        <w:t xml:space="preserve"> </w:t>
      </w:r>
      <w:bookmarkStart w:id="4308" w:name="_ETM_Q10_435060"/>
      <w:bookmarkEnd w:id="4308"/>
      <w:r>
        <w:rPr>
          <w:rtl/>
        </w:rPr>
        <w:t xml:space="preserve">לראש </w:t>
      </w:r>
      <w:bookmarkStart w:id="4309" w:name="_ETM_Q10_435540"/>
      <w:bookmarkEnd w:id="4309"/>
      <w:r>
        <w:rPr>
          <w:rtl/>
        </w:rPr>
        <w:t xml:space="preserve">ממשלת </w:t>
      </w:r>
      <w:bookmarkStart w:id="4310" w:name="_ETM_Q10_435970"/>
      <w:bookmarkStart w:id="4311" w:name="_ETM_Q10_436120"/>
      <w:bookmarkEnd w:id="4310"/>
      <w:bookmarkEnd w:id="4311"/>
      <w:r>
        <w:rPr>
          <w:rtl/>
        </w:rPr>
        <w:t xml:space="preserve">ישראל </w:t>
      </w:r>
      <w:bookmarkStart w:id="4312" w:name="_ETM_Q10_436540"/>
      <w:bookmarkEnd w:id="4312"/>
      <w:r>
        <w:rPr>
          <w:rtl/>
        </w:rPr>
        <w:t xml:space="preserve">בנימין </w:t>
      </w:r>
      <w:bookmarkStart w:id="4313" w:name="_ETM_Q10_436900"/>
      <w:bookmarkEnd w:id="4313"/>
      <w:r>
        <w:rPr>
          <w:rtl/>
        </w:rPr>
        <w:t>נתניהו</w:t>
      </w:r>
      <w:r>
        <w:rPr>
          <w:rFonts w:hint="cs"/>
          <w:rtl/>
        </w:rPr>
        <w:t>,</w:t>
      </w:r>
      <w:r>
        <w:rPr>
          <w:rtl/>
        </w:rPr>
        <w:t xml:space="preserve"> </w:t>
      </w:r>
      <w:bookmarkStart w:id="4314" w:name="_ETM_Q10_437680"/>
      <w:bookmarkEnd w:id="4314"/>
      <w:r>
        <w:rPr>
          <w:rtl/>
        </w:rPr>
        <w:t xml:space="preserve">שבמקרה </w:t>
      </w:r>
      <w:bookmarkStart w:id="4315" w:name="_ETM_Q10_438760"/>
      <w:bookmarkEnd w:id="4315"/>
      <w:r>
        <w:rPr>
          <w:rtl/>
        </w:rPr>
        <w:t xml:space="preserve">נבחר </w:t>
      </w:r>
      <w:bookmarkStart w:id="4316" w:name="_ETM_Q10_439240"/>
      <w:bookmarkEnd w:id="4316"/>
      <w:r>
        <w:rPr>
          <w:rtl/>
        </w:rPr>
        <w:t>ע</w:t>
      </w:r>
      <w:r>
        <w:rPr>
          <w:rFonts w:hint="cs"/>
          <w:rtl/>
        </w:rPr>
        <w:t>ל ידי</w:t>
      </w:r>
      <w:r>
        <w:rPr>
          <w:rtl/>
        </w:rPr>
        <w:t xml:space="preserve"> </w:t>
      </w:r>
      <w:bookmarkStart w:id="4317" w:name="_ETM_Q10_439540"/>
      <w:bookmarkEnd w:id="4317"/>
      <w:r>
        <w:rPr>
          <w:rtl/>
        </w:rPr>
        <w:t xml:space="preserve">רוב </w:t>
      </w:r>
      <w:bookmarkStart w:id="4318" w:name="_ETM_Q10_439810"/>
      <w:bookmarkEnd w:id="4318"/>
      <w:r>
        <w:rPr>
          <w:rtl/>
        </w:rPr>
        <w:t>העם</w:t>
      </w:r>
      <w:r w:rsidR="009C027C">
        <w:rPr>
          <w:rFonts w:hint="cs"/>
          <w:rtl/>
        </w:rPr>
        <w:t>,</w:t>
      </w:r>
      <w:r>
        <w:rPr>
          <w:rtl/>
        </w:rPr>
        <w:t xml:space="preserve"> </w:t>
      </w:r>
      <w:bookmarkStart w:id="4319" w:name="_ETM_Q10_440320"/>
      <w:bookmarkEnd w:id="4319"/>
      <w:r>
        <w:rPr>
          <w:rtl/>
        </w:rPr>
        <w:t xml:space="preserve">לא </w:t>
      </w:r>
      <w:bookmarkStart w:id="4320" w:name="_ETM_Q10_440529"/>
      <w:bookmarkEnd w:id="4320"/>
      <w:r>
        <w:rPr>
          <w:rtl/>
        </w:rPr>
        <w:t>ע</w:t>
      </w:r>
      <w:r>
        <w:rPr>
          <w:rFonts w:hint="cs"/>
          <w:rtl/>
        </w:rPr>
        <w:t>ל ידי</w:t>
      </w:r>
      <w:r>
        <w:rPr>
          <w:rtl/>
        </w:rPr>
        <w:t xml:space="preserve"> </w:t>
      </w:r>
      <w:bookmarkStart w:id="4321" w:name="_ETM_Q10_440890"/>
      <w:bookmarkEnd w:id="4321"/>
      <w:r>
        <w:rPr>
          <w:rtl/>
        </w:rPr>
        <w:t xml:space="preserve">שלושת </w:t>
      </w:r>
      <w:bookmarkStart w:id="4322" w:name="_ETM_Q10_441279"/>
      <w:bookmarkEnd w:id="4322"/>
      <w:r>
        <w:rPr>
          <w:rtl/>
        </w:rPr>
        <w:t xml:space="preserve">המנדטים </w:t>
      </w:r>
      <w:bookmarkStart w:id="4323" w:name="_ETM_Q10_441820"/>
      <w:bookmarkEnd w:id="4323"/>
      <w:r>
        <w:rPr>
          <w:rtl/>
        </w:rPr>
        <w:t xml:space="preserve">של </w:t>
      </w:r>
      <w:bookmarkStart w:id="4324" w:name="_ETM_Q10_442029"/>
      <w:bookmarkEnd w:id="4324"/>
      <w:r>
        <w:rPr>
          <w:rtl/>
        </w:rPr>
        <w:t xml:space="preserve">מיליציות </w:t>
      </w:r>
      <w:bookmarkStart w:id="4325" w:name="_ETM_Q10_442630"/>
      <w:bookmarkEnd w:id="4325"/>
      <w:r>
        <w:rPr>
          <w:rtl/>
        </w:rPr>
        <w:t>קפלן</w:t>
      </w:r>
      <w:r>
        <w:rPr>
          <w:rFonts w:hint="cs"/>
          <w:rtl/>
        </w:rPr>
        <w:t>.</w:t>
      </w:r>
      <w:r>
        <w:rPr>
          <w:rtl/>
        </w:rPr>
        <w:t xml:space="preserve"> </w:t>
      </w:r>
      <w:bookmarkStart w:id="4326" w:name="_ETM_Q10_443470"/>
      <w:bookmarkEnd w:id="4326"/>
      <w:r>
        <w:rPr>
          <w:rtl/>
        </w:rPr>
        <w:t xml:space="preserve">זה </w:t>
      </w:r>
      <w:bookmarkStart w:id="4327" w:name="_ETM_Q10_443650"/>
      <w:bookmarkEnd w:id="4327"/>
      <w:r>
        <w:rPr>
          <w:rtl/>
        </w:rPr>
        <w:t xml:space="preserve">כמובן </w:t>
      </w:r>
      <w:bookmarkStart w:id="4328" w:name="_ETM_Q10_444100"/>
      <w:bookmarkEnd w:id="4328"/>
      <w:r>
        <w:rPr>
          <w:rtl/>
        </w:rPr>
        <w:t xml:space="preserve">בסדר </w:t>
      </w:r>
      <w:bookmarkStart w:id="4329" w:name="_ETM_Q10_444910"/>
      <w:bookmarkEnd w:id="4329"/>
      <w:r>
        <w:rPr>
          <w:rtl/>
        </w:rPr>
        <w:t>בעינ</w:t>
      </w:r>
      <w:r>
        <w:rPr>
          <w:rFonts w:hint="cs"/>
          <w:rtl/>
        </w:rPr>
        <w:t>י</w:t>
      </w:r>
      <w:r>
        <w:rPr>
          <w:rtl/>
        </w:rPr>
        <w:t xml:space="preserve"> </w:t>
      </w:r>
      <w:bookmarkStart w:id="4330" w:name="_ETM_Q10_445330"/>
      <w:bookmarkEnd w:id="4330"/>
      <w:r>
        <w:rPr>
          <w:rtl/>
        </w:rPr>
        <w:t xml:space="preserve">צמד </w:t>
      </w:r>
      <w:bookmarkStart w:id="4331" w:name="_ETM_Q10_445690"/>
      <w:bookmarkEnd w:id="4331"/>
      <w:r>
        <w:rPr>
          <w:rFonts w:hint="cs"/>
          <w:rtl/>
        </w:rPr>
        <w:t>היהירים</w:t>
      </w:r>
      <w:r w:rsidR="009C027C">
        <w:rPr>
          <w:rFonts w:hint="cs"/>
          <w:rtl/>
        </w:rPr>
        <w:t>,</w:t>
      </w:r>
      <w:r>
        <w:rPr>
          <w:rFonts w:hint="cs"/>
          <w:rtl/>
        </w:rPr>
        <w:t xml:space="preserve"> שמש העמים והרזרבי.</w:t>
      </w:r>
      <w:r>
        <w:rPr>
          <w:rtl/>
        </w:rPr>
        <w:t xml:space="preserve"> </w:t>
      </w:r>
      <w:bookmarkStart w:id="4332" w:name="_ETM_Q10_447479"/>
      <w:bookmarkStart w:id="4333" w:name="_ETM_Q10_447720"/>
      <w:bookmarkStart w:id="4334" w:name="_ETM_Q10_447960"/>
      <w:bookmarkStart w:id="4335" w:name="_ETM_Q10_449240"/>
      <w:bookmarkEnd w:id="4332"/>
      <w:bookmarkEnd w:id="4333"/>
      <w:bookmarkEnd w:id="4334"/>
      <w:bookmarkEnd w:id="4335"/>
    </w:p>
    <w:p w:rsidR="00317FED" w:rsidRDefault="00317FED" w:rsidP="004D7507">
      <w:pPr>
        <w:rPr>
          <w:rtl/>
        </w:rPr>
      </w:pPr>
    </w:p>
    <w:p w:rsidR="00317FED" w:rsidRDefault="00317FED" w:rsidP="009C027C">
      <w:pPr>
        <w:rPr>
          <w:rtl/>
        </w:rPr>
      </w:pPr>
      <w:r>
        <w:rPr>
          <w:rtl/>
        </w:rPr>
        <w:t>צ'רצ'יל</w:t>
      </w:r>
      <w:r>
        <w:rPr>
          <w:rFonts w:hint="cs"/>
          <w:rtl/>
        </w:rPr>
        <w:t>,</w:t>
      </w:r>
      <w:r>
        <w:rPr>
          <w:rtl/>
        </w:rPr>
        <w:t xml:space="preserve"> </w:t>
      </w:r>
      <w:bookmarkStart w:id="4336" w:name="_ETM_Q10_449779"/>
      <w:bookmarkEnd w:id="4336"/>
      <w:r>
        <w:rPr>
          <w:rtl/>
        </w:rPr>
        <w:t xml:space="preserve">אתם </w:t>
      </w:r>
      <w:bookmarkStart w:id="4337" w:name="_ETM_Q10_450020"/>
      <w:bookmarkEnd w:id="4337"/>
      <w:r>
        <w:rPr>
          <w:rtl/>
        </w:rPr>
        <w:t>יודעים</w:t>
      </w:r>
      <w:r>
        <w:rPr>
          <w:rFonts w:hint="cs"/>
          <w:rtl/>
        </w:rPr>
        <w:t>,</w:t>
      </w:r>
      <w:r>
        <w:rPr>
          <w:rtl/>
        </w:rPr>
        <w:t xml:space="preserve"> </w:t>
      </w:r>
      <w:bookmarkStart w:id="4338" w:name="_ETM_Q10_450289"/>
      <w:bookmarkStart w:id="4339" w:name="_ETM_Q10_446400"/>
      <w:bookmarkEnd w:id="4338"/>
      <w:bookmarkEnd w:id="4339"/>
      <w:r>
        <w:rPr>
          <w:rFonts w:hint="cs"/>
          <w:rtl/>
        </w:rPr>
        <w:t>ט</w:t>
      </w:r>
      <w:r>
        <w:rPr>
          <w:rtl/>
        </w:rPr>
        <w:t xml:space="preserve">בע </w:t>
      </w:r>
      <w:bookmarkStart w:id="4340" w:name="_ETM_Q10_450589"/>
      <w:bookmarkEnd w:id="4340"/>
      <w:r>
        <w:rPr>
          <w:rtl/>
        </w:rPr>
        <w:t xml:space="preserve">ב-1940 </w:t>
      </w:r>
      <w:bookmarkStart w:id="4341" w:name="_ETM_Q10_451969"/>
      <w:bookmarkEnd w:id="4341"/>
      <w:r>
        <w:rPr>
          <w:rtl/>
        </w:rPr>
        <w:t xml:space="preserve">את </w:t>
      </w:r>
      <w:bookmarkStart w:id="4342" w:name="_ETM_Q10_452150"/>
      <w:bookmarkEnd w:id="4342"/>
      <w:r>
        <w:rPr>
          <w:rtl/>
        </w:rPr>
        <w:t xml:space="preserve">המשפט </w:t>
      </w:r>
      <w:bookmarkStart w:id="4343" w:name="_ETM_Q10_452599"/>
      <w:bookmarkEnd w:id="4343"/>
      <w:r>
        <w:rPr>
          <w:rtl/>
        </w:rPr>
        <w:t xml:space="preserve">האלמותי </w:t>
      </w:r>
      <w:bookmarkStart w:id="4344" w:name="_ETM_Q10_453080"/>
      <w:bookmarkEnd w:id="4344"/>
      <w:r>
        <w:rPr>
          <w:rtl/>
        </w:rPr>
        <w:t>שלו</w:t>
      </w:r>
      <w:r>
        <w:rPr>
          <w:rFonts w:hint="cs"/>
          <w:rtl/>
        </w:rPr>
        <w:t>:</w:t>
      </w:r>
      <w:r>
        <w:rPr>
          <w:rtl/>
        </w:rPr>
        <w:t xml:space="preserve"> </w:t>
      </w:r>
      <w:bookmarkStart w:id="4345" w:name="_ETM_Q10_453650"/>
      <w:bookmarkEnd w:id="4345"/>
      <w:r>
        <w:rPr>
          <w:rFonts w:hint="cs"/>
          <w:rtl/>
        </w:rPr>
        <w:t>"</w:t>
      </w:r>
      <w:r>
        <w:rPr>
          <w:rtl/>
        </w:rPr>
        <w:t xml:space="preserve">מעולם </w:t>
      </w:r>
      <w:bookmarkStart w:id="4346" w:name="_ETM_Q10_454370"/>
      <w:bookmarkEnd w:id="4346"/>
      <w:r>
        <w:rPr>
          <w:rtl/>
        </w:rPr>
        <w:t xml:space="preserve">בהיסטוריה </w:t>
      </w:r>
      <w:bookmarkStart w:id="4347" w:name="_ETM_Q10_455060"/>
      <w:bookmarkEnd w:id="4347"/>
      <w:r>
        <w:rPr>
          <w:rtl/>
        </w:rPr>
        <w:t xml:space="preserve">האנושית </w:t>
      </w:r>
      <w:bookmarkStart w:id="4348" w:name="_ETM_Q10_455870"/>
      <w:bookmarkEnd w:id="4348"/>
      <w:r>
        <w:rPr>
          <w:rtl/>
        </w:rPr>
        <w:t xml:space="preserve">לא </w:t>
      </w:r>
      <w:bookmarkStart w:id="4349" w:name="_ETM_Q10_456339"/>
      <w:bookmarkStart w:id="4350" w:name="_ETM_Q10_456670"/>
      <w:bookmarkEnd w:id="4349"/>
      <w:bookmarkEnd w:id="4350"/>
      <w:r>
        <w:rPr>
          <w:rFonts w:hint="cs"/>
          <w:rtl/>
        </w:rPr>
        <w:t xml:space="preserve">חבו </w:t>
      </w:r>
      <w:r>
        <w:rPr>
          <w:rtl/>
        </w:rPr>
        <w:t xml:space="preserve">רבים </w:t>
      </w:r>
      <w:bookmarkStart w:id="4351" w:name="_ETM_Q10_456970"/>
      <w:bookmarkEnd w:id="4351"/>
      <w:r>
        <w:rPr>
          <w:rtl/>
        </w:rPr>
        <w:t xml:space="preserve">כל </w:t>
      </w:r>
      <w:bookmarkStart w:id="4352" w:name="_ETM_Q10_457080"/>
      <w:bookmarkEnd w:id="4352"/>
      <w:r>
        <w:rPr>
          <w:rtl/>
        </w:rPr>
        <w:t>כ</w:t>
      </w:r>
      <w:r>
        <w:rPr>
          <w:rFonts w:hint="cs"/>
          <w:rtl/>
        </w:rPr>
        <w:t>ך</w:t>
      </w:r>
      <w:r>
        <w:rPr>
          <w:rtl/>
        </w:rPr>
        <w:t xml:space="preserve"> </w:t>
      </w:r>
      <w:bookmarkStart w:id="4353" w:name="_ETM_Q10_457169"/>
      <w:bookmarkStart w:id="4354" w:name="_ETM_Q10_457800"/>
      <w:bookmarkEnd w:id="4353"/>
      <w:bookmarkEnd w:id="4354"/>
      <w:r>
        <w:rPr>
          <w:rtl/>
        </w:rPr>
        <w:t xml:space="preserve">הרבה </w:t>
      </w:r>
      <w:bookmarkStart w:id="4355" w:name="_ETM_Q10_458250"/>
      <w:bookmarkEnd w:id="4355"/>
      <w:r>
        <w:rPr>
          <w:rtl/>
        </w:rPr>
        <w:t xml:space="preserve">כל </w:t>
      </w:r>
      <w:bookmarkStart w:id="4356" w:name="_ETM_Q10_458430"/>
      <w:bookmarkEnd w:id="4356"/>
      <w:r>
        <w:rPr>
          <w:rtl/>
        </w:rPr>
        <w:t xml:space="preserve">כך </w:t>
      </w:r>
      <w:bookmarkStart w:id="4357" w:name="_ETM_Q10_459000"/>
      <w:bookmarkEnd w:id="4357"/>
      <w:r>
        <w:rPr>
          <w:rtl/>
        </w:rPr>
        <w:t xml:space="preserve">למעטים </w:t>
      </w:r>
      <w:bookmarkStart w:id="4358" w:name="_ETM_Q10_459689"/>
      <w:bookmarkEnd w:id="4358"/>
      <w:r>
        <w:rPr>
          <w:rtl/>
        </w:rPr>
        <w:t xml:space="preserve">כל </w:t>
      </w:r>
      <w:bookmarkStart w:id="4359" w:name="_ETM_Q10_459900"/>
      <w:bookmarkEnd w:id="4359"/>
      <w:r>
        <w:rPr>
          <w:rtl/>
        </w:rPr>
        <w:t>כך</w:t>
      </w:r>
      <w:r>
        <w:rPr>
          <w:rFonts w:hint="cs"/>
          <w:rtl/>
        </w:rPr>
        <w:t>".</w:t>
      </w:r>
      <w:bookmarkStart w:id="4360" w:name="_ETM_Q10_456350"/>
      <w:bookmarkEnd w:id="4360"/>
      <w:r>
        <w:rPr>
          <w:rtl/>
        </w:rPr>
        <w:t xml:space="preserve"> </w:t>
      </w:r>
      <w:bookmarkStart w:id="4361" w:name="_ETM_Q10_460409"/>
      <w:bookmarkEnd w:id="4361"/>
      <w:r>
        <w:rPr>
          <w:rtl/>
        </w:rPr>
        <w:t xml:space="preserve">הוא </w:t>
      </w:r>
      <w:bookmarkStart w:id="4362" w:name="_ETM_Q10_460560"/>
      <w:bookmarkEnd w:id="4362"/>
      <w:r>
        <w:rPr>
          <w:rtl/>
        </w:rPr>
        <w:t>התכוון</w:t>
      </w:r>
      <w:bookmarkStart w:id="4363" w:name="_ETM_Q10_460850"/>
      <w:bookmarkStart w:id="4364" w:name="_ETM_Q10_461330"/>
      <w:bookmarkStart w:id="4365" w:name="_ETM_Q10_462140"/>
      <w:bookmarkEnd w:id="4363"/>
      <w:bookmarkEnd w:id="4364"/>
      <w:bookmarkEnd w:id="4365"/>
      <w:r>
        <w:rPr>
          <w:rFonts w:hint="cs"/>
          <w:rtl/>
        </w:rPr>
        <w:t xml:space="preserve">, שמש העמים </w:t>
      </w:r>
      <w:r>
        <w:rPr>
          <w:rtl/>
        </w:rPr>
        <w:t xml:space="preserve">יאיר </w:t>
      </w:r>
      <w:bookmarkStart w:id="4366" w:name="_ETM_Q10_462380"/>
      <w:bookmarkEnd w:id="4366"/>
      <w:r>
        <w:rPr>
          <w:rtl/>
        </w:rPr>
        <w:t>גולן</w:t>
      </w:r>
      <w:r>
        <w:rPr>
          <w:rFonts w:hint="cs"/>
          <w:rtl/>
        </w:rPr>
        <w:t xml:space="preserve">, לטייסי </w:t>
      </w:r>
      <w:bookmarkStart w:id="4367" w:name="_ETM_Q10_463070"/>
      <w:bookmarkStart w:id="4368" w:name="_ETM_Q10_463580"/>
      <w:bookmarkStart w:id="4369" w:name="_ETM_Q10_460060"/>
      <w:bookmarkEnd w:id="4367"/>
      <w:bookmarkEnd w:id="4368"/>
      <w:bookmarkEnd w:id="4369"/>
      <w:r>
        <w:rPr>
          <w:rtl/>
        </w:rPr>
        <w:t xml:space="preserve">חיל </w:t>
      </w:r>
      <w:bookmarkStart w:id="4370" w:name="_ETM_Q10_463820"/>
      <w:bookmarkEnd w:id="4370"/>
      <w:r>
        <w:rPr>
          <w:rtl/>
        </w:rPr>
        <w:t xml:space="preserve">האוויר </w:t>
      </w:r>
      <w:bookmarkStart w:id="4371" w:name="_ETM_Q10_464150"/>
      <w:bookmarkEnd w:id="4371"/>
      <w:r>
        <w:rPr>
          <w:rtl/>
        </w:rPr>
        <w:t xml:space="preserve">הבריטי </w:t>
      </w:r>
      <w:bookmarkStart w:id="4372" w:name="_ETM_Q10_464790"/>
      <w:bookmarkEnd w:id="4372"/>
      <w:r>
        <w:rPr>
          <w:rtl/>
        </w:rPr>
        <w:t xml:space="preserve">שלחמו </w:t>
      </w:r>
      <w:bookmarkStart w:id="4373" w:name="_ETM_Q10_465450"/>
      <w:bookmarkEnd w:id="4373"/>
      <w:r>
        <w:rPr>
          <w:rtl/>
        </w:rPr>
        <w:t xml:space="preserve">נגד </w:t>
      </w:r>
      <w:bookmarkStart w:id="4374" w:name="_ETM_Q10_465779"/>
      <w:bookmarkEnd w:id="4374"/>
      <w:r>
        <w:rPr>
          <w:rtl/>
        </w:rPr>
        <w:t>הנאצים</w:t>
      </w:r>
      <w:r w:rsidR="009C027C">
        <w:rPr>
          <w:rFonts w:hint="cs"/>
          <w:rtl/>
        </w:rPr>
        <w:t>;</w:t>
      </w:r>
      <w:r>
        <w:rPr>
          <w:rFonts w:hint="cs"/>
          <w:rtl/>
        </w:rPr>
        <w:t xml:space="preserve"> אלה</w:t>
      </w:r>
      <w:r>
        <w:rPr>
          <w:rtl/>
        </w:rPr>
        <w:t xml:space="preserve"> </w:t>
      </w:r>
      <w:bookmarkStart w:id="4375" w:name="_ETM_Q10_466889"/>
      <w:bookmarkEnd w:id="4375"/>
      <w:r>
        <w:rPr>
          <w:rtl/>
        </w:rPr>
        <w:t xml:space="preserve">שלימים </w:t>
      </w:r>
      <w:bookmarkStart w:id="4376" w:name="_ETM_Q10_467460"/>
      <w:bookmarkEnd w:id="4376"/>
      <w:r>
        <w:rPr>
          <w:rtl/>
        </w:rPr>
        <w:t xml:space="preserve">הפציצו </w:t>
      </w:r>
      <w:bookmarkStart w:id="4377" w:name="_ETM_Q10_467910"/>
      <w:bookmarkEnd w:id="4377"/>
      <w:r>
        <w:rPr>
          <w:rtl/>
        </w:rPr>
        <w:t xml:space="preserve">את </w:t>
      </w:r>
      <w:bookmarkStart w:id="4378" w:name="_ETM_Q10_468120"/>
      <w:bookmarkEnd w:id="4378"/>
      <w:r>
        <w:rPr>
          <w:rFonts w:hint="cs"/>
          <w:rtl/>
        </w:rPr>
        <w:t>דרזדן</w:t>
      </w:r>
      <w:bookmarkStart w:id="4379" w:name="_ETM_Q10_465680"/>
      <w:bookmarkEnd w:id="4379"/>
      <w:r w:rsidR="009C027C">
        <w:rPr>
          <w:rFonts w:hint="cs"/>
          <w:rtl/>
        </w:rPr>
        <w:t>,</w:t>
      </w:r>
      <w:r>
        <w:rPr>
          <w:rtl/>
        </w:rPr>
        <w:t xml:space="preserve"> </w:t>
      </w:r>
      <w:bookmarkStart w:id="4380" w:name="_ETM_Q10_468789"/>
      <w:bookmarkEnd w:id="4380"/>
      <w:r>
        <w:rPr>
          <w:rtl/>
        </w:rPr>
        <w:t xml:space="preserve">אלה </w:t>
      </w:r>
      <w:bookmarkStart w:id="4381" w:name="_ETM_Q10_469000"/>
      <w:bookmarkEnd w:id="4381"/>
      <w:r>
        <w:rPr>
          <w:rtl/>
        </w:rPr>
        <w:t xml:space="preserve">שאתה </w:t>
      </w:r>
      <w:bookmarkStart w:id="4382" w:name="_ETM_Q10_469539"/>
      <w:bookmarkEnd w:id="4382"/>
      <w:r>
        <w:rPr>
          <w:rtl/>
        </w:rPr>
        <w:t xml:space="preserve">כנראה </w:t>
      </w:r>
      <w:bookmarkStart w:id="4383" w:name="_ETM_Q10_470259"/>
      <w:bookmarkEnd w:id="4383"/>
      <w:r>
        <w:rPr>
          <w:rtl/>
        </w:rPr>
        <w:t xml:space="preserve">היית </w:t>
      </w:r>
      <w:bookmarkStart w:id="4384" w:name="_ETM_Q10_470589"/>
      <w:bookmarkEnd w:id="4384"/>
      <w:r>
        <w:rPr>
          <w:rtl/>
        </w:rPr>
        <w:t xml:space="preserve">מזהה </w:t>
      </w:r>
      <w:bookmarkStart w:id="4385" w:name="_ETM_Q10_470910"/>
      <w:bookmarkEnd w:id="4385"/>
      <w:r>
        <w:rPr>
          <w:rtl/>
        </w:rPr>
        <w:t xml:space="preserve">תהליכים </w:t>
      </w:r>
      <w:bookmarkStart w:id="4386" w:name="_ETM_Q10_471570"/>
      <w:bookmarkEnd w:id="4386"/>
      <w:r>
        <w:rPr>
          <w:rtl/>
        </w:rPr>
        <w:t>אצל</w:t>
      </w:r>
      <w:r>
        <w:rPr>
          <w:rFonts w:hint="cs"/>
          <w:rtl/>
        </w:rPr>
        <w:t>ם,</w:t>
      </w:r>
      <w:r>
        <w:rPr>
          <w:rtl/>
        </w:rPr>
        <w:t xml:space="preserve"> </w:t>
      </w:r>
      <w:bookmarkStart w:id="4387" w:name="_ETM_Q10_471810"/>
      <w:bookmarkEnd w:id="4387"/>
      <w:r>
        <w:rPr>
          <w:rFonts w:hint="cs"/>
          <w:rtl/>
        </w:rPr>
        <w:t>א</w:t>
      </w:r>
      <w:bookmarkStart w:id="4388" w:name="_ETM_Q10_469261"/>
      <w:bookmarkEnd w:id="4388"/>
      <w:r>
        <w:rPr>
          <w:rtl/>
        </w:rPr>
        <w:t xml:space="preserve">דון </w:t>
      </w:r>
      <w:bookmarkStart w:id="4389" w:name="_ETM_Q10_472140"/>
      <w:bookmarkEnd w:id="4389"/>
      <w:r>
        <w:rPr>
          <w:rtl/>
        </w:rPr>
        <w:t>גולן</w:t>
      </w:r>
      <w:r>
        <w:rPr>
          <w:rFonts w:hint="cs"/>
          <w:rtl/>
        </w:rPr>
        <w:t>, איש</w:t>
      </w:r>
      <w:r>
        <w:rPr>
          <w:rtl/>
        </w:rPr>
        <w:t xml:space="preserve"> </w:t>
      </w:r>
      <w:bookmarkStart w:id="4390" w:name="_ETM_Q10_472890"/>
      <w:bookmarkStart w:id="4391" w:name="_ETM_Q10_467411"/>
      <w:bookmarkEnd w:id="4390"/>
      <w:bookmarkEnd w:id="4391"/>
      <w:r>
        <w:rPr>
          <w:rtl/>
        </w:rPr>
        <w:t xml:space="preserve">המוסר </w:t>
      </w:r>
      <w:bookmarkStart w:id="4392" w:name="_ETM_Q10_473490"/>
      <w:bookmarkEnd w:id="4392"/>
      <w:r>
        <w:rPr>
          <w:rtl/>
        </w:rPr>
        <w:t>הנעלה</w:t>
      </w:r>
      <w:r>
        <w:rPr>
          <w:rFonts w:hint="cs"/>
          <w:rtl/>
        </w:rPr>
        <w:t>,</w:t>
      </w:r>
      <w:r>
        <w:rPr>
          <w:rtl/>
        </w:rPr>
        <w:t xml:space="preserve"> </w:t>
      </w:r>
      <w:bookmarkStart w:id="4393" w:name="_ETM_Q10_474290"/>
      <w:bookmarkEnd w:id="4393"/>
      <w:r>
        <w:rPr>
          <w:rtl/>
        </w:rPr>
        <w:t xml:space="preserve">שמש </w:t>
      </w:r>
      <w:bookmarkStart w:id="4394" w:name="_ETM_Q10_474740"/>
      <w:bookmarkEnd w:id="4394"/>
      <w:r>
        <w:rPr>
          <w:rtl/>
        </w:rPr>
        <w:t xml:space="preserve">העמים </w:t>
      </w:r>
      <w:bookmarkStart w:id="4395" w:name="_ETM_Q10_475100"/>
      <w:bookmarkEnd w:id="4395"/>
      <w:r>
        <w:rPr>
          <w:rtl/>
        </w:rPr>
        <w:t>שלנו</w:t>
      </w:r>
      <w:r>
        <w:rPr>
          <w:rFonts w:hint="cs"/>
          <w:rtl/>
        </w:rPr>
        <w:t>.</w:t>
      </w:r>
      <w:r>
        <w:rPr>
          <w:rtl/>
        </w:rPr>
        <w:t xml:space="preserve"> </w:t>
      </w:r>
      <w:bookmarkStart w:id="4396" w:name="_ETM_Q10_475820"/>
      <w:bookmarkStart w:id="4397" w:name="_ETM_Q10_475749"/>
      <w:bookmarkStart w:id="4398" w:name="_ETM_Q10_475872"/>
      <w:bookmarkStart w:id="4399" w:name="_ETM_Q10_475900"/>
      <w:bookmarkStart w:id="4400" w:name="_ETM_Q10_475983"/>
      <w:bookmarkEnd w:id="4396"/>
      <w:bookmarkEnd w:id="4397"/>
      <w:bookmarkEnd w:id="4398"/>
      <w:bookmarkEnd w:id="4399"/>
      <w:bookmarkEnd w:id="4400"/>
      <w:r>
        <w:rPr>
          <w:rFonts w:hint="cs"/>
          <w:rtl/>
        </w:rPr>
        <w:t>ו</w:t>
      </w:r>
      <w:r>
        <w:rPr>
          <w:rtl/>
        </w:rPr>
        <w:t xml:space="preserve">אני </w:t>
      </w:r>
      <w:bookmarkStart w:id="4401" w:name="_ETM_Q10_476240"/>
      <w:bookmarkEnd w:id="4401"/>
      <w:r>
        <w:rPr>
          <w:rtl/>
        </w:rPr>
        <w:t xml:space="preserve">טוענת </w:t>
      </w:r>
      <w:bookmarkStart w:id="4402" w:name="_ETM_Q10_476960"/>
      <w:bookmarkEnd w:id="4402"/>
      <w:r>
        <w:rPr>
          <w:rFonts w:hint="cs"/>
          <w:rtl/>
        </w:rPr>
        <w:t>שעליך</w:t>
      </w:r>
      <w:bookmarkStart w:id="4403" w:name="_ETM_Q10_473801"/>
      <w:bookmarkEnd w:id="4403"/>
      <w:r>
        <w:rPr>
          <w:rtl/>
        </w:rPr>
        <w:t xml:space="preserve"> </w:t>
      </w:r>
      <w:bookmarkStart w:id="4404" w:name="_ETM_Q10_477580"/>
      <w:bookmarkEnd w:id="4404"/>
      <w:r>
        <w:rPr>
          <w:rtl/>
        </w:rPr>
        <w:t xml:space="preserve">אפשר </w:t>
      </w:r>
      <w:bookmarkStart w:id="4405" w:name="_ETM_Q10_477789"/>
      <w:bookmarkEnd w:id="4405"/>
      <w:r>
        <w:rPr>
          <w:rFonts w:hint="cs"/>
          <w:rtl/>
        </w:rPr>
        <w:t>לט</w:t>
      </w:r>
      <w:r>
        <w:rPr>
          <w:rtl/>
        </w:rPr>
        <w:t xml:space="preserve">בוע </w:t>
      </w:r>
      <w:bookmarkStart w:id="4406" w:name="_ETM_Q10_478449"/>
      <w:bookmarkEnd w:id="4406"/>
      <w:r>
        <w:rPr>
          <w:rtl/>
        </w:rPr>
        <w:t xml:space="preserve">את </w:t>
      </w:r>
      <w:bookmarkStart w:id="4407" w:name="_ETM_Q10_478629"/>
      <w:bookmarkEnd w:id="4407"/>
      <w:r>
        <w:rPr>
          <w:rtl/>
        </w:rPr>
        <w:t xml:space="preserve">הביטוי </w:t>
      </w:r>
      <w:bookmarkStart w:id="4408" w:name="_ETM_Q10_479020"/>
      <w:bookmarkEnd w:id="4408"/>
      <w:r>
        <w:rPr>
          <w:rtl/>
        </w:rPr>
        <w:t>המקביל</w:t>
      </w:r>
      <w:r>
        <w:rPr>
          <w:rFonts w:hint="cs"/>
          <w:rtl/>
        </w:rPr>
        <w:t>:</w:t>
      </w:r>
      <w:bookmarkStart w:id="4409" w:name="_ETM_Q10_476361"/>
      <w:bookmarkEnd w:id="4409"/>
      <w:r>
        <w:rPr>
          <w:rtl/>
        </w:rPr>
        <w:t xml:space="preserve"> </w:t>
      </w:r>
      <w:bookmarkStart w:id="4410" w:name="_ETM_Q10_479740"/>
      <w:bookmarkEnd w:id="4410"/>
      <w:r>
        <w:rPr>
          <w:rtl/>
        </w:rPr>
        <w:t xml:space="preserve">מעולם </w:t>
      </w:r>
      <w:bookmarkStart w:id="4411" w:name="_ETM_Q10_480699"/>
      <w:bookmarkEnd w:id="4411"/>
      <w:r>
        <w:rPr>
          <w:rtl/>
        </w:rPr>
        <w:t xml:space="preserve">בהיסטוריה </w:t>
      </w:r>
      <w:bookmarkStart w:id="4412" w:name="_ETM_Q10_481360"/>
      <w:bookmarkEnd w:id="4412"/>
      <w:r>
        <w:rPr>
          <w:rtl/>
        </w:rPr>
        <w:t xml:space="preserve">האנושית </w:t>
      </w:r>
      <w:bookmarkStart w:id="4413" w:name="_ETM_Q10_480000"/>
      <w:bookmarkStart w:id="4414" w:name="_ETM_Q10_482760"/>
      <w:bookmarkStart w:id="4415" w:name="_ETM_Q10_479621"/>
      <w:bookmarkEnd w:id="4413"/>
      <w:bookmarkEnd w:id="4414"/>
      <w:bookmarkEnd w:id="4415"/>
      <w:r>
        <w:rPr>
          <w:rtl/>
        </w:rPr>
        <w:t xml:space="preserve">לא </w:t>
      </w:r>
      <w:bookmarkStart w:id="4416" w:name="_ETM_Q10_482910"/>
      <w:bookmarkEnd w:id="4416"/>
      <w:r>
        <w:rPr>
          <w:rFonts w:hint="cs"/>
          <w:rtl/>
        </w:rPr>
        <w:t xml:space="preserve">הזיק מנוול אחד </w:t>
      </w:r>
      <w:bookmarkStart w:id="4417" w:name="_ETM_Q10_483929"/>
      <w:bookmarkStart w:id="4418" w:name="_ETM_Q10_484230"/>
      <w:bookmarkStart w:id="4419" w:name="_ETM_Q10_484830"/>
      <w:bookmarkEnd w:id="4417"/>
      <w:bookmarkEnd w:id="4418"/>
      <w:bookmarkEnd w:id="4419"/>
      <w:r>
        <w:rPr>
          <w:rFonts w:hint="cs"/>
          <w:rtl/>
        </w:rPr>
        <w:t xml:space="preserve">הרבה </w:t>
      </w:r>
      <w:r>
        <w:rPr>
          <w:rtl/>
        </w:rPr>
        <w:t xml:space="preserve">כל </w:t>
      </w:r>
      <w:bookmarkStart w:id="4420" w:name="_ETM_Q10_485040"/>
      <w:bookmarkEnd w:id="4420"/>
      <w:r>
        <w:rPr>
          <w:rtl/>
        </w:rPr>
        <w:t>כך</w:t>
      </w:r>
      <w:bookmarkStart w:id="4421" w:name="_ETM_Q10_485339"/>
      <w:bookmarkStart w:id="4422" w:name="_ETM_Q10_483029"/>
      <w:bookmarkEnd w:id="4421"/>
      <w:bookmarkEnd w:id="4422"/>
      <w:r>
        <w:rPr>
          <w:rtl/>
        </w:rPr>
        <w:t xml:space="preserve"> </w:t>
      </w:r>
      <w:bookmarkStart w:id="4423" w:name="_ETM_Q10_485879"/>
      <w:bookmarkEnd w:id="4423"/>
      <w:r>
        <w:rPr>
          <w:rtl/>
        </w:rPr>
        <w:t xml:space="preserve">לרבים </w:t>
      </w:r>
      <w:bookmarkStart w:id="4424" w:name="_ETM_Q10_486420"/>
      <w:bookmarkEnd w:id="4424"/>
      <w:r>
        <w:rPr>
          <w:rtl/>
        </w:rPr>
        <w:t xml:space="preserve">כל </w:t>
      </w:r>
      <w:bookmarkStart w:id="4425" w:name="_ETM_Q10_486599"/>
      <w:bookmarkEnd w:id="4425"/>
      <w:r>
        <w:rPr>
          <w:rtl/>
        </w:rPr>
        <w:t>כך</w:t>
      </w:r>
      <w:bookmarkStart w:id="4426" w:name="_ETM_Q10_481240"/>
      <w:bookmarkEnd w:id="4426"/>
      <w:r>
        <w:rPr>
          <w:rtl/>
        </w:rPr>
        <w:t xml:space="preserve"> </w:t>
      </w:r>
      <w:bookmarkStart w:id="4427" w:name="_ETM_Q10_487140"/>
      <w:bookmarkStart w:id="4428" w:name="_ETM_Q10_496719"/>
      <w:bookmarkEnd w:id="4427"/>
      <w:bookmarkEnd w:id="4428"/>
      <w:r w:rsidR="009C027C">
        <w:rPr>
          <w:rFonts w:hint="cs"/>
          <w:rtl/>
        </w:rPr>
        <w:t xml:space="preserve">– </w:t>
      </w:r>
      <w:r>
        <w:rPr>
          <w:rtl/>
        </w:rPr>
        <w:t>אתה</w:t>
      </w:r>
      <w:r w:rsidR="009C027C">
        <w:rPr>
          <w:rFonts w:hint="cs"/>
          <w:rtl/>
        </w:rPr>
        <w:t>,</w:t>
      </w:r>
      <w:r>
        <w:rPr>
          <w:rtl/>
        </w:rPr>
        <w:t xml:space="preserve"> </w:t>
      </w:r>
      <w:bookmarkStart w:id="4429" w:name="_ETM_Q10_487830"/>
      <w:bookmarkEnd w:id="4429"/>
      <w:r>
        <w:rPr>
          <w:rtl/>
        </w:rPr>
        <w:t xml:space="preserve">שמש </w:t>
      </w:r>
      <w:bookmarkStart w:id="4430" w:name="_ETM_Q10_488250"/>
      <w:bookmarkEnd w:id="4430"/>
      <w:r>
        <w:rPr>
          <w:rtl/>
        </w:rPr>
        <w:t>העמים</w:t>
      </w:r>
      <w:bookmarkStart w:id="4431" w:name="_ETM_Q10_488850"/>
      <w:bookmarkEnd w:id="4431"/>
      <w:r w:rsidR="009C027C">
        <w:rPr>
          <w:rFonts w:hint="cs"/>
          <w:rtl/>
        </w:rPr>
        <w:t>,</w:t>
      </w:r>
      <w:r>
        <w:rPr>
          <w:rFonts w:hint="cs"/>
          <w:rtl/>
        </w:rPr>
        <w:t xml:space="preserve"> שחולם להקים </w:t>
      </w:r>
      <w:bookmarkStart w:id="4432" w:name="_ETM_Q10_489299"/>
      <w:bookmarkStart w:id="4433" w:name="_ETM_Q10_489719"/>
      <w:bookmarkEnd w:id="4432"/>
      <w:bookmarkEnd w:id="4433"/>
      <w:r>
        <w:rPr>
          <w:rtl/>
        </w:rPr>
        <w:t xml:space="preserve">לבני </w:t>
      </w:r>
      <w:bookmarkStart w:id="4434" w:name="_ETM_Q10_490019"/>
      <w:bookmarkEnd w:id="4434"/>
      <w:r>
        <w:rPr>
          <w:rtl/>
        </w:rPr>
        <w:t xml:space="preserve">הציונות </w:t>
      </w:r>
      <w:bookmarkStart w:id="4435" w:name="_ETM_Q10_490440"/>
      <w:bookmarkEnd w:id="4435"/>
      <w:r>
        <w:rPr>
          <w:rtl/>
        </w:rPr>
        <w:t>הדתית</w:t>
      </w:r>
      <w:r w:rsidR="009C027C">
        <w:rPr>
          <w:rFonts w:hint="cs"/>
          <w:rtl/>
        </w:rPr>
        <w:t>,</w:t>
      </w:r>
      <w:r>
        <w:rPr>
          <w:rtl/>
        </w:rPr>
        <w:t xml:space="preserve"> </w:t>
      </w:r>
      <w:bookmarkStart w:id="4436" w:name="_ETM_Q10_490799"/>
      <w:bookmarkEnd w:id="4436"/>
      <w:r>
        <w:rPr>
          <w:rtl/>
        </w:rPr>
        <w:t>ש</w:t>
      </w:r>
      <w:bookmarkStart w:id="4437" w:name="_ETM_Q10_490920"/>
      <w:bookmarkStart w:id="4438" w:name="_ETM_Q10_490089"/>
      <w:bookmarkEnd w:id="4437"/>
      <w:bookmarkEnd w:id="4438"/>
      <w:r>
        <w:rPr>
          <w:rtl/>
        </w:rPr>
        <w:t>מג</w:t>
      </w:r>
      <w:r>
        <w:rPr>
          <w:rFonts w:hint="cs"/>
          <w:rtl/>
        </w:rPr>
        <w:t>י</w:t>
      </w:r>
      <w:r>
        <w:rPr>
          <w:rtl/>
        </w:rPr>
        <w:t xml:space="preserve">נים </w:t>
      </w:r>
      <w:bookmarkStart w:id="4439" w:name="_ETM_Q10_491339"/>
      <w:bookmarkEnd w:id="4439"/>
      <w:r>
        <w:rPr>
          <w:rtl/>
        </w:rPr>
        <w:t xml:space="preserve">עליך </w:t>
      </w:r>
      <w:bookmarkStart w:id="4440" w:name="_ETM_Q10_491730"/>
      <w:bookmarkEnd w:id="4440"/>
      <w:r>
        <w:rPr>
          <w:rtl/>
        </w:rPr>
        <w:t>בגופם</w:t>
      </w:r>
      <w:r w:rsidR="009C027C">
        <w:rPr>
          <w:rFonts w:hint="cs"/>
          <w:rtl/>
        </w:rPr>
        <w:t>,</w:t>
      </w:r>
      <w:r>
        <w:rPr>
          <w:rtl/>
        </w:rPr>
        <w:t xml:space="preserve"> </w:t>
      </w:r>
      <w:bookmarkStart w:id="4441" w:name="_ETM_Q10_492620"/>
      <w:bookmarkEnd w:id="4441"/>
      <w:r>
        <w:rPr>
          <w:rtl/>
        </w:rPr>
        <w:t xml:space="preserve">מחנות </w:t>
      </w:r>
      <w:bookmarkStart w:id="4442" w:name="_ETM_Q10_493190"/>
      <w:bookmarkEnd w:id="4442"/>
      <w:r>
        <w:rPr>
          <w:rtl/>
        </w:rPr>
        <w:t xml:space="preserve">לחינוך </w:t>
      </w:r>
      <w:bookmarkStart w:id="4443" w:name="_ETM_Q10_493580"/>
      <w:bookmarkEnd w:id="4443"/>
      <w:r>
        <w:rPr>
          <w:rtl/>
        </w:rPr>
        <w:t>מחדש</w:t>
      </w:r>
      <w:r w:rsidR="009C027C">
        <w:rPr>
          <w:rFonts w:hint="cs"/>
          <w:rtl/>
        </w:rPr>
        <w:t>;</w:t>
      </w:r>
      <w:r>
        <w:rPr>
          <w:rtl/>
        </w:rPr>
        <w:t xml:space="preserve"> </w:t>
      </w:r>
      <w:bookmarkStart w:id="4444" w:name="_ETM_Q10_494390"/>
      <w:bookmarkEnd w:id="4444"/>
      <w:r>
        <w:rPr>
          <w:rtl/>
        </w:rPr>
        <w:t xml:space="preserve">זה </w:t>
      </w:r>
      <w:bookmarkStart w:id="4445" w:name="_ETM_Q10_494630"/>
      <w:bookmarkEnd w:id="4445"/>
      <w:r>
        <w:rPr>
          <w:rtl/>
        </w:rPr>
        <w:t xml:space="preserve">כשאתה </w:t>
      </w:r>
      <w:bookmarkStart w:id="4446" w:name="_ETM_Q10_494990"/>
      <w:bookmarkEnd w:id="4446"/>
      <w:r>
        <w:rPr>
          <w:rtl/>
        </w:rPr>
        <w:t xml:space="preserve">לא </w:t>
      </w:r>
      <w:bookmarkStart w:id="4447" w:name="_ETM_Q10_495240"/>
      <w:bookmarkEnd w:id="4447"/>
      <w:r>
        <w:rPr>
          <w:rFonts w:hint="cs"/>
          <w:rtl/>
        </w:rPr>
        <w:t>מכנה</w:t>
      </w:r>
      <w:r>
        <w:rPr>
          <w:rtl/>
        </w:rPr>
        <w:t xml:space="preserve"> </w:t>
      </w:r>
      <w:bookmarkStart w:id="4448" w:name="_ETM_Q10_495630"/>
      <w:bookmarkEnd w:id="4448"/>
      <w:r>
        <w:rPr>
          <w:rtl/>
        </w:rPr>
        <w:t xml:space="preserve">אותם </w:t>
      </w:r>
      <w:bookmarkStart w:id="4449" w:name="_ETM_Q10_495900"/>
      <w:bookmarkStart w:id="4450" w:name="_ETM_Q10_496050"/>
      <w:bookmarkEnd w:id="4449"/>
      <w:bookmarkEnd w:id="4450"/>
      <w:r>
        <w:rPr>
          <w:rFonts w:hint="cs"/>
          <w:rtl/>
        </w:rPr>
        <w:t>תתי</w:t>
      </w:r>
      <w:bookmarkStart w:id="4451" w:name="_ETM_Q10_493919"/>
      <w:bookmarkStart w:id="4452" w:name="_ETM_Q10_496560"/>
      <w:bookmarkEnd w:id="4451"/>
      <w:bookmarkEnd w:id="4452"/>
      <w:r>
        <w:rPr>
          <w:rFonts w:hint="cs"/>
          <w:rtl/>
        </w:rPr>
        <w:t>-</w:t>
      </w:r>
      <w:r>
        <w:rPr>
          <w:rtl/>
        </w:rPr>
        <w:t>אדם</w:t>
      </w:r>
      <w:r>
        <w:rPr>
          <w:rFonts w:hint="cs"/>
          <w:rtl/>
        </w:rPr>
        <w:t>.</w:t>
      </w:r>
      <w:bookmarkStart w:id="4453" w:name="_ETM_Q10_490659"/>
      <w:bookmarkEnd w:id="4453"/>
      <w:r>
        <w:rPr>
          <w:rtl/>
        </w:rPr>
        <w:t xml:space="preserve"> </w:t>
      </w:r>
      <w:bookmarkStart w:id="4454" w:name="_ETM_Q10_497230"/>
      <w:bookmarkEnd w:id="4454"/>
      <w:r>
        <w:rPr>
          <w:rtl/>
        </w:rPr>
        <w:t xml:space="preserve">ואם </w:t>
      </w:r>
      <w:bookmarkStart w:id="4455" w:name="_ETM_Q10_497619"/>
      <w:bookmarkEnd w:id="4455"/>
      <w:r>
        <w:rPr>
          <w:rtl/>
        </w:rPr>
        <w:t xml:space="preserve">הם </w:t>
      </w:r>
      <w:bookmarkStart w:id="4456" w:name="_ETM_Q10_497710"/>
      <w:bookmarkEnd w:id="4456"/>
      <w:r>
        <w:rPr>
          <w:rtl/>
        </w:rPr>
        <w:t xml:space="preserve">לא </w:t>
      </w:r>
      <w:bookmarkStart w:id="4457" w:name="_ETM_Q10_497800"/>
      <w:bookmarkEnd w:id="4457"/>
      <w:r>
        <w:rPr>
          <w:rtl/>
        </w:rPr>
        <w:t>יבינו</w:t>
      </w:r>
      <w:r>
        <w:rPr>
          <w:rFonts w:hint="cs"/>
          <w:rtl/>
        </w:rPr>
        <w:t>,</w:t>
      </w:r>
      <w:r>
        <w:rPr>
          <w:rtl/>
        </w:rPr>
        <w:t xml:space="preserve"> </w:t>
      </w:r>
      <w:bookmarkStart w:id="4458" w:name="_ETM_Q10_498400"/>
      <w:bookmarkEnd w:id="4458"/>
      <w:r>
        <w:rPr>
          <w:rtl/>
        </w:rPr>
        <w:t>ת</w:t>
      </w:r>
      <w:r>
        <w:rPr>
          <w:rFonts w:hint="cs"/>
          <w:rtl/>
        </w:rPr>
        <w:t>תי-</w:t>
      </w:r>
      <w:bookmarkStart w:id="4459" w:name="_ETM_Q10_498789"/>
      <w:bookmarkEnd w:id="4459"/>
      <w:r w:rsidR="009C027C">
        <w:rPr>
          <w:rFonts w:hint="cs"/>
          <w:rtl/>
        </w:rPr>
        <w:t>ה</w:t>
      </w:r>
      <w:r>
        <w:rPr>
          <w:rtl/>
        </w:rPr>
        <w:t>אדם</w:t>
      </w:r>
      <w:r>
        <w:rPr>
          <w:rFonts w:hint="cs"/>
          <w:rtl/>
        </w:rPr>
        <w:t>,</w:t>
      </w:r>
      <w:r>
        <w:rPr>
          <w:rtl/>
        </w:rPr>
        <w:t xml:space="preserve"> </w:t>
      </w:r>
      <w:bookmarkStart w:id="4460" w:name="_ETM_Q10_499480"/>
      <w:bookmarkEnd w:id="4460"/>
      <w:r>
        <w:rPr>
          <w:rtl/>
        </w:rPr>
        <w:t>האג</w:t>
      </w:r>
      <w:bookmarkStart w:id="4461" w:name="_ETM_Q10_499930"/>
      <w:bookmarkStart w:id="4462" w:name="_ETM_Q10_500170"/>
      <w:bookmarkEnd w:id="4461"/>
      <w:bookmarkEnd w:id="4462"/>
      <w:r>
        <w:rPr>
          <w:rFonts w:hint="cs"/>
          <w:rtl/>
        </w:rPr>
        <w:t>רוף ש</w:t>
      </w:r>
      <w:r>
        <w:rPr>
          <w:rtl/>
        </w:rPr>
        <w:t xml:space="preserve">לך </w:t>
      </w:r>
      <w:bookmarkStart w:id="4463" w:name="_ETM_Q10_500349"/>
      <w:bookmarkEnd w:id="4463"/>
      <w:r>
        <w:rPr>
          <w:rtl/>
        </w:rPr>
        <w:t xml:space="preserve">תמיד </w:t>
      </w:r>
      <w:bookmarkStart w:id="4464" w:name="_ETM_Q10_500650"/>
      <w:bookmarkEnd w:id="4464"/>
      <w:r>
        <w:rPr>
          <w:rtl/>
        </w:rPr>
        <w:t xml:space="preserve">יהיה </w:t>
      </w:r>
      <w:bookmarkStart w:id="4465" w:name="_ETM_Q10_500800"/>
      <w:bookmarkEnd w:id="4465"/>
      <w:r>
        <w:rPr>
          <w:rtl/>
        </w:rPr>
        <w:t xml:space="preserve">מוכן </w:t>
      </w:r>
      <w:bookmarkStart w:id="4466" w:name="_ETM_Q10_501160"/>
      <w:bookmarkEnd w:id="4466"/>
      <w:r w:rsidR="009C027C">
        <w:rPr>
          <w:rFonts w:hint="cs"/>
          <w:rtl/>
        </w:rPr>
        <w:t xml:space="preserve">– </w:t>
      </w:r>
      <w:r>
        <w:rPr>
          <w:rtl/>
        </w:rPr>
        <w:t>נכון</w:t>
      </w:r>
      <w:r>
        <w:rPr>
          <w:rFonts w:hint="cs"/>
          <w:rtl/>
        </w:rPr>
        <w:t>, יאיר</w:t>
      </w:r>
      <w:r>
        <w:rPr>
          <w:rtl/>
        </w:rPr>
        <w:t xml:space="preserve"> </w:t>
      </w:r>
      <w:bookmarkStart w:id="4467" w:name="_ETM_Q10_501550"/>
      <w:bookmarkStart w:id="4468" w:name="_ETM_Q10_501759"/>
      <w:bookmarkEnd w:id="4467"/>
      <w:bookmarkEnd w:id="4468"/>
      <w:r>
        <w:rPr>
          <w:rtl/>
        </w:rPr>
        <w:t>גולן</w:t>
      </w:r>
      <w:bookmarkStart w:id="4469" w:name="_ETM_Q10_502599"/>
      <w:bookmarkEnd w:id="4469"/>
      <w:r>
        <w:rPr>
          <w:rFonts w:hint="cs"/>
          <w:rtl/>
        </w:rPr>
        <w:t xml:space="preserve"> </w:t>
      </w:r>
      <w:bookmarkStart w:id="4470" w:name="_ETM_Q10_497528"/>
      <w:bookmarkEnd w:id="4470"/>
      <w:r w:rsidR="009C027C">
        <w:rPr>
          <w:rFonts w:hint="eastAsia"/>
          <w:rtl/>
        </w:rPr>
        <w:t>–</w:t>
      </w:r>
      <w:r w:rsidR="009C027C">
        <w:rPr>
          <w:rFonts w:hint="cs"/>
          <w:rtl/>
        </w:rPr>
        <w:t xml:space="preserve"> </w:t>
      </w:r>
      <w:bookmarkStart w:id="4471" w:name="_ETM_Q0_5730445"/>
      <w:bookmarkEnd w:id="4471"/>
      <w:r>
        <w:rPr>
          <w:rtl/>
        </w:rPr>
        <w:t xml:space="preserve">נגד </w:t>
      </w:r>
      <w:bookmarkStart w:id="4472" w:name="_ETM_Q10_502990"/>
      <w:bookmarkEnd w:id="4472"/>
      <w:r>
        <w:rPr>
          <w:rtl/>
        </w:rPr>
        <w:t xml:space="preserve">תושב </w:t>
      </w:r>
      <w:bookmarkStart w:id="4473" w:name="_ETM_Q10_503349"/>
      <w:bookmarkEnd w:id="4473"/>
      <w:r>
        <w:rPr>
          <w:rtl/>
        </w:rPr>
        <w:t xml:space="preserve">קריית </w:t>
      </w:r>
      <w:bookmarkStart w:id="4474" w:name="_ETM_Q10_503650"/>
      <w:bookmarkStart w:id="4475" w:name="_ETM_Q10_504279"/>
      <w:bookmarkEnd w:id="4474"/>
      <w:bookmarkEnd w:id="4475"/>
      <w:r>
        <w:rPr>
          <w:rFonts w:hint="cs"/>
          <w:rtl/>
        </w:rPr>
        <w:t xml:space="preserve">שמונה שמעז לפצות </w:t>
      </w:r>
      <w:bookmarkStart w:id="4476" w:name="_ETM_Q10_505010"/>
      <w:bookmarkEnd w:id="4476"/>
      <w:r>
        <w:rPr>
          <w:rtl/>
        </w:rPr>
        <w:t xml:space="preserve">פה </w:t>
      </w:r>
      <w:bookmarkStart w:id="4477" w:name="_ETM_Q10_505370"/>
      <w:bookmarkEnd w:id="4477"/>
      <w:r>
        <w:rPr>
          <w:rtl/>
        </w:rPr>
        <w:t xml:space="preserve">נגד </w:t>
      </w:r>
      <w:bookmarkStart w:id="4478" w:name="_ETM_Q10_505640"/>
      <w:bookmarkEnd w:id="4478"/>
      <w:r>
        <w:rPr>
          <w:rtl/>
        </w:rPr>
        <w:t xml:space="preserve">שמש </w:t>
      </w:r>
      <w:bookmarkStart w:id="4479" w:name="_ETM_Q10_506029"/>
      <w:bookmarkEnd w:id="4479"/>
      <w:r>
        <w:rPr>
          <w:rtl/>
        </w:rPr>
        <w:t xml:space="preserve">העמים </w:t>
      </w:r>
      <w:bookmarkStart w:id="4480" w:name="_ETM_Q10_506660"/>
      <w:bookmarkEnd w:id="4480"/>
      <w:r>
        <w:rPr>
          <w:rtl/>
        </w:rPr>
        <w:t xml:space="preserve">המחנך </w:t>
      </w:r>
      <w:bookmarkStart w:id="4481" w:name="_ETM_Q10_507260"/>
      <w:bookmarkEnd w:id="4481"/>
      <w:r>
        <w:rPr>
          <w:rtl/>
        </w:rPr>
        <w:t>מחדש</w:t>
      </w:r>
      <w:r>
        <w:rPr>
          <w:rFonts w:hint="cs"/>
          <w:rtl/>
        </w:rPr>
        <w:t>,</w:t>
      </w:r>
      <w:bookmarkStart w:id="4482" w:name="_ETM_Q10_503728"/>
      <w:bookmarkEnd w:id="4482"/>
      <w:r>
        <w:rPr>
          <w:rtl/>
        </w:rPr>
        <w:t xml:space="preserve"> </w:t>
      </w:r>
      <w:bookmarkStart w:id="4483" w:name="_ETM_Q10_508100"/>
      <w:bookmarkEnd w:id="4483"/>
      <w:r>
        <w:rPr>
          <w:rtl/>
        </w:rPr>
        <w:t xml:space="preserve">נגד </w:t>
      </w:r>
      <w:bookmarkStart w:id="4484" w:name="_ETM_Q10_508490"/>
      <w:bookmarkEnd w:id="4484"/>
      <w:r>
        <w:rPr>
          <w:rtl/>
        </w:rPr>
        <w:t>שוטרי</w:t>
      </w:r>
      <w:r>
        <w:rPr>
          <w:rFonts w:hint="cs"/>
          <w:rtl/>
        </w:rPr>
        <w:t>ם.</w:t>
      </w:r>
      <w:bookmarkStart w:id="4485" w:name="_ETM_Q10_508218"/>
      <w:bookmarkEnd w:id="4485"/>
      <w:r>
        <w:rPr>
          <w:rtl/>
        </w:rPr>
        <w:t xml:space="preserve"> </w:t>
      </w:r>
      <w:bookmarkStart w:id="4486" w:name="_ETM_Q10_509210"/>
      <w:bookmarkEnd w:id="4486"/>
      <w:r>
        <w:rPr>
          <w:rtl/>
        </w:rPr>
        <w:t xml:space="preserve">אתה </w:t>
      </w:r>
      <w:bookmarkStart w:id="4487" w:name="_ETM_Q10_509390"/>
      <w:bookmarkEnd w:id="4487"/>
      <w:r>
        <w:rPr>
          <w:rtl/>
        </w:rPr>
        <w:t xml:space="preserve">גם </w:t>
      </w:r>
      <w:bookmarkStart w:id="4488" w:name="_ETM_Q10_509540"/>
      <w:bookmarkEnd w:id="4488"/>
      <w:r>
        <w:rPr>
          <w:rtl/>
        </w:rPr>
        <w:t xml:space="preserve">תמיד </w:t>
      </w:r>
      <w:bookmarkStart w:id="4489" w:name="_ETM_Q10_509839"/>
      <w:bookmarkEnd w:id="4489"/>
      <w:r>
        <w:rPr>
          <w:rtl/>
        </w:rPr>
        <w:t xml:space="preserve">מוכן </w:t>
      </w:r>
      <w:bookmarkStart w:id="4490" w:name="_ETM_Q10_510110"/>
      <w:bookmarkEnd w:id="4490"/>
      <w:r>
        <w:rPr>
          <w:rtl/>
        </w:rPr>
        <w:t xml:space="preserve">להטיל </w:t>
      </w:r>
      <w:bookmarkStart w:id="4491" w:name="_ETM_Q10_510529"/>
      <w:bookmarkEnd w:id="4491"/>
      <w:r>
        <w:rPr>
          <w:rtl/>
        </w:rPr>
        <w:t xml:space="preserve">מצור </w:t>
      </w:r>
      <w:bookmarkStart w:id="4492" w:name="_ETM_Q10_510980"/>
      <w:bookmarkEnd w:id="4492"/>
      <w:r>
        <w:rPr>
          <w:rFonts w:hint="cs"/>
          <w:rtl/>
        </w:rPr>
        <w:t>על</w:t>
      </w:r>
      <w:r>
        <w:rPr>
          <w:rtl/>
        </w:rPr>
        <w:t xml:space="preserve"> </w:t>
      </w:r>
      <w:bookmarkStart w:id="4493" w:name="_ETM_Q10_511250"/>
      <w:bookmarkEnd w:id="4493"/>
      <w:r>
        <w:rPr>
          <w:rtl/>
        </w:rPr>
        <w:t xml:space="preserve">רעיית </w:t>
      </w:r>
      <w:bookmarkStart w:id="4494" w:name="_ETM_Q10_511640"/>
      <w:bookmarkEnd w:id="4494"/>
      <w:r>
        <w:rPr>
          <w:rtl/>
        </w:rPr>
        <w:t xml:space="preserve">ראש </w:t>
      </w:r>
      <w:bookmarkStart w:id="4495" w:name="_ETM_Q10_511850"/>
      <w:bookmarkEnd w:id="4495"/>
      <w:r>
        <w:rPr>
          <w:rtl/>
        </w:rPr>
        <w:t>הממשלה</w:t>
      </w:r>
      <w:r>
        <w:rPr>
          <w:rFonts w:hint="cs"/>
          <w:rtl/>
        </w:rPr>
        <w:t>, גב'</w:t>
      </w:r>
      <w:r>
        <w:rPr>
          <w:rtl/>
        </w:rPr>
        <w:t xml:space="preserve"> </w:t>
      </w:r>
      <w:bookmarkStart w:id="4496" w:name="_ETM_Q10_512839"/>
      <w:bookmarkEnd w:id="4496"/>
      <w:r>
        <w:rPr>
          <w:rFonts w:hint="cs"/>
          <w:rtl/>
        </w:rPr>
        <w:t>שר</w:t>
      </w:r>
      <w:r>
        <w:rPr>
          <w:rtl/>
        </w:rPr>
        <w:t xml:space="preserve">ה </w:t>
      </w:r>
      <w:bookmarkStart w:id="4497" w:name="_ETM_Q10_513320"/>
      <w:bookmarkEnd w:id="4497"/>
      <w:r>
        <w:rPr>
          <w:rtl/>
        </w:rPr>
        <w:t>נתניהו</w:t>
      </w:r>
      <w:r>
        <w:rPr>
          <w:rFonts w:hint="cs"/>
          <w:rtl/>
        </w:rPr>
        <w:t>,</w:t>
      </w:r>
      <w:r>
        <w:rPr>
          <w:rtl/>
        </w:rPr>
        <w:t xml:space="preserve"> </w:t>
      </w:r>
      <w:bookmarkStart w:id="4498" w:name="_ETM_Q10_514160"/>
      <w:bookmarkEnd w:id="4498"/>
      <w:r>
        <w:rPr>
          <w:rtl/>
        </w:rPr>
        <w:t>ש</w:t>
      </w:r>
      <w:bookmarkStart w:id="4499" w:name="_ETM_Q10_514880"/>
      <w:bookmarkEnd w:id="4499"/>
      <w:r>
        <w:rPr>
          <w:rFonts w:hint="cs"/>
          <w:rtl/>
        </w:rPr>
        <w:t>העזה ל</w:t>
      </w:r>
      <w:r>
        <w:rPr>
          <w:rtl/>
        </w:rPr>
        <w:t xml:space="preserve">בקר </w:t>
      </w:r>
      <w:bookmarkStart w:id="4500" w:name="_ETM_Q10_515330"/>
      <w:bookmarkEnd w:id="4500"/>
      <w:r>
        <w:rPr>
          <w:rtl/>
        </w:rPr>
        <w:t>במספרה</w:t>
      </w:r>
      <w:r>
        <w:rPr>
          <w:rFonts w:hint="cs"/>
          <w:rtl/>
        </w:rPr>
        <w:t xml:space="preserve">. </w:t>
      </w:r>
      <w:bookmarkStart w:id="4501" w:name="_ETM_Q10_515218"/>
      <w:bookmarkEnd w:id="4501"/>
      <w:r>
        <w:rPr>
          <w:rFonts w:hint="cs"/>
          <w:rtl/>
        </w:rPr>
        <w:t xml:space="preserve">הרי למה </w:t>
      </w:r>
      <w:bookmarkStart w:id="4502" w:name="_ETM_Q10_516320"/>
      <w:bookmarkStart w:id="4503" w:name="_ETM_Q10_516739"/>
      <w:bookmarkEnd w:id="4502"/>
      <w:bookmarkEnd w:id="4503"/>
      <w:r>
        <w:rPr>
          <w:rFonts w:hint="cs"/>
          <w:rtl/>
        </w:rPr>
        <w:t>ל</w:t>
      </w:r>
      <w:r>
        <w:rPr>
          <w:rtl/>
        </w:rPr>
        <w:t xml:space="preserve">ך </w:t>
      </w:r>
      <w:bookmarkStart w:id="4504" w:name="_ETM_Q10_517070"/>
      <w:bookmarkEnd w:id="4504"/>
      <w:r>
        <w:rPr>
          <w:rtl/>
        </w:rPr>
        <w:t>לדאוג</w:t>
      </w:r>
      <w:r>
        <w:rPr>
          <w:rFonts w:hint="cs"/>
          <w:rtl/>
        </w:rPr>
        <w:t>,</w:t>
      </w:r>
      <w:r>
        <w:rPr>
          <w:rtl/>
        </w:rPr>
        <w:t xml:space="preserve"> </w:t>
      </w:r>
      <w:bookmarkStart w:id="4505" w:name="_ETM_Q10_517489"/>
      <w:bookmarkEnd w:id="4505"/>
      <w:r>
        <w:rPr>
          <w:rtl/>
        </w:rPr>
        <w:t>בעצם</w:t>
      </w:r>
      <w:r>
        <w:rPr>
          <w:rFonts w:hint="cs"/>
          <w:rtl/>
        </w:rPr>
        <w:t>?</w:t>
      </w:r>
      <w:r>
        <w:rPr>
          <w:rtl/>
        </w:rPr>
        <w:t xml:space="preserve"> </w:t>
      </w:r>
      <w:bookmarkStart w:id="4506" w:name="_ETM_Q10_518179"/>
      <w:bookmarkEnd w:id="4506"/>
      <w:r>
        <w:rPr>
          <w:rtl/>
        </w:rPr>
        <w:t xml:space="preserve">מערכת </w:t>
      </w:r>
      <w:bookmarkStart w:id="4507" w:name="_ETM_Q10_518629"/>
      <w:bookmarkEnd w:id="4507"/>
      <w:r>
        <w:rPr>
          <w:rtl/>
        </w:rPr>
        <w:t xml:space="preserve">המשפט </w:t>
      </w:r>
      <w:bookmarkStart w:id="4508" w:name="_ETM_Q10_519230"/>
      <w:bookmarkStart w:id="4509" w:name="_ETM_Q10_518910"/>
      <w:bookmarkStart w:id="4510" w:name="_ETM_Q10_519589"/>
      <w:bookmarkEnd w:id="4508"/>
      <w:bookmarkEnd w:id="4509"/>
      <w:bookmarkEnd w:id="4510"/>
      <w:r>
        <w:rPr>
          <w:rtl/>
        </w:rPr>
        <w:t>מג</w:t>
      </w:r>
      <w:r>
        <w:rPr>
          <w:rFonts w:hint="cs"/>
          <w:rtl/>
        </w:rPr>
        <w:t>י</w:t>
      </w:r>
      <w:r>
        <w:rPr>
          <w:rtl/>
        </w:rPr>
        <w:t xml:space="preserve">נה </w:t>
      </w:r>
      <w:bookmarkStart w:id="4511" w:name="_ETM_Q10_520070"/>
      <w:bookmarkEnd w:id="4511"/>
      <w:r>
        <w:rPr>
          <w:rtl/>
        </w:rPr>
        <w:t xml:space="preserve">עליך </w:t>
      </w:r>
      <w:bookmarkStart w:id="4512" w:name="_ETM_Q10_520640"/>
      <w:bookmarkEnd w:id="4512"/>
      <w:r>
        <w:rPr>
          <w:rtl/>
        </w:rPr>
        <w:t>ונמצאת</w:t>
      </w:r>
      <w:r>
        <w:rPr>
          <w:rFonts w:hint="cs"/>
          <w:rtl/>
        </w:rPr>
        <w:t xml:space="preserve"> כאן לצידך</w:t>
      </w:r>
      <w:bookmarkStart w:id="4513" w:name="_ETM_Q10_517628"/>
      <w:bookmarkEnd w:id="4513"/>
      <w:r>
        <w:rPr>
          <w:rFonts w:hint="cs"/>
          <w:rtl/>
        </w:rPr>
        <w:t>.</w:t>
      </w:r>
      <w:r>
        <w:rPr>
          <w:rtl/>
        </w:rPr>
        <w:t xml:space="preserve"> </w:t>
      </w:r>
      <w:bookmarkStart w:id="4514" w:name="_ETM_Q10_522140"/>
      <w:bookmarkEnd w:id="4514"/>
      <w:r>
        <w:rPr>
          <w:rtl/>
        </w:rPr>
        <w:t xml:space="preserve">ולא </w:t>
      </w:r>
      <w:bookmarkStart w:id="4515" w:name="_ETM_Q10_522410"/>
      <w:bookmarkEnd w:id="4515"/>
      <w:r>
        <w:rPr>
          <w:rtl/>
        </w:rPr>
        <w:t xml:space="preserve">רק </w:t>
      </w:r>
      <w:bookmarkStart w:id="4516" w:name="_ETM_Q10_522589"/>
      <w:bookmarkEnd w:id="4516"/>
      <w:r>
        <w:rPr>
          <w:rtl/>
        </w:rPr>
        <w:t>עליך</w:t>
      </w:r>
      <w:r>
        <w:rPr>
          <w:rFonts w:hint="cs"/>
          <w:rtl/>
        </w:rPr>
        <w:t>,</w:t>
      </w:r>
      <w:r>
        <w:rPr>
          <w:rtl/>
        </w:rPr>
        <w:t xml:space="preserve"> </w:t>
      </w:r>
      <w:bookmarkStart w:id="4517" w:name="_ETM_Q10_523250"/>
      <w:bookmarkEnd w:id="4517"/>
      <w:r>
        <w:rPr>
          <w:rtl/>
        </w:rPr>
        <w:t xml:space="preserve">גם </w:t>
      </w:r>
      <w:bookmarkStart w:id="4518" w:name="_ETM_Q10_523460"/>
      <w:bookmarkEnd w:id="4518"/>
      <w:r>
        <w:rPr>
          <w:rtl/>
        </w:rPr>
        <w:t xml:space="preserve">על </w:t>
      </w:r>
      <w:bookmarkStart w:id="4519" w:name="_ETM_Q10_523580"/>
      <w:bookmarkEnd w:id="4519"/>
      <w:r>
        <w:rPr>
          <w:rtl/>
        </w:rPr>
        <w:t xml:space="preserve">החברים </w:t>
      </w:r>
      <w:bookmarkStart w:id="4520" w:name="_ETM_Q10_523970"/>
      <w:bookmarkEnd w:id="4520"/>
      <w:r>
        <w:rPr>
          <w:rtl/>
        </w:rPr>
        <w:t xml:space="preserve">המופרעים </w:t>
      </w:r>
      <w:bookmarkStart w:id="4521" w:name="_ETM_Q10_524600"/>
      <w:bookmarkEnd w:id="4521"/>
      <w:r>
        <w:rPr>
          <w:rtl/>
        </w:rPr>
        <w:t>שלך</w:t>
      </w:r>
      <w:r>
        <w:rPr>
          <w:rFonts w:hint="cs"/>
          <w:rtl/>
        </w:rPr>
        <w:t>, מבע</w:t>
      </w:r>
      <w:bookmarkStart w:id="4522" w:name="_ETM_Q10_521608"/>
      <w:bookmarkEnd w:id="4522"/>
      <w:r>
        <w:rPr>
          <w:rFonts w:hint="cs"/>
          <w:rtl/>
        </w:rPr>
        <w:t>ירי</w:t>
      </w:r>
      <w:r>
        <w:rPr>
          <w:rtl/>
        </w:rPr>
        <w:t xml:space="preserve"> </w:t>
      </w:r>
      <w:bookmarkStart w:id="4523" w:name="_ETM_Q10_525230"/>
      <w:bookmarkStart w:id="4524" w:name="_ETM_Q10_525560"/>
      <w:bookmarkStart w:id="4525" w:name="_ETM_Q10_525830"/>
      <w:bookmarkEnd w:id="4523"/>
      <w:bookmarkEnd w:id="4524"/>
      <w:bookmarkEnd w:id="4525"/>
      <w:r>
        <w:rPr>
          <w:rFonts w:hint="cs"/>
          <w:rtl/>
        </w:rPr>
        <w:t>וחוסמי ה</w:t>
      </w:r>
      <w:bookmarkStart w:id="4526" w:name="_ETM_Q10_526160"/>
      <w:bookmarkEnd w:id="4526"/>
      <w:r>
        <w:rPr>
          <w:rtl/>
        </w:rPr>
        <w:t>כבישים</w:t>
      </w:r>
      <w:r>
        <w:rPr>
          <w:rFonts w:hint="cs"/>
          <w:rtl/>
        </w:rPr>
        <w:t>, מרביצי</w:t>
      </w:r>
      <w:bookmarkStart w:id="4527" w:name="_ETM_Q10_527120"/>
      <w:bookmarkStart w:id="4528" w:name="_ETM_Q10_527390"/>
      <w:bookmarkStart w:id="4529" w:name="_ETM_Q10_527839"/>
      <w:bookmarkStart w:id="4530" w:name="_ETM_Q10_528260"/>
      <w:bookmarkStart w:id="4531" w:name="_ETM_Q10_528890"/>
      <w:bookmarkEnd w:id="4527"/>
      <w:bookmarkEnd w:id="4528"/>
      <w:bookmarkEnd w:id="4529"/>
      <w:bookmarkEnd w:id="4530"/>
      <w:bookmarkEnd w:id="4531"/>
      <w:r>
        <w:rPr>
          <w:rFonts w:hint="cs"/>
          <w:rtl/>
        </w:rPr>
        <w:t xml:space="preserve"> השוטרים ומטרידי</w:t>
      </w:r>
      <w:r>
        <w:rPr>
          <w:rtl/>
        </w:rPr>
        <w:t xml:space="preserve"> </w:t>
      </w:r>
      <w:bookmarkStart w:id="4532" w:name="_ETM_Q10_529040"/>
      <w:bookmarkEnd w:id="4532"/>
      <w:r>
        <w:rPr>
          <w:rFonts w:hint="cs"/>
          <w:rtl/>
        </w:rPr>
        <w:t>ה</w:t>
      </w:r>
      <w:r>
        <w:rPr>
          <w:rtl/>
        </w:rPr>
        <w:t>שוטרות</w:t>
      </w:r>
      <w:bookmarkStart w:id="4533" w:name="_ETM_Q10_525797"/>
      <w:bookmarkEnd w:id="4533"/>
      <w:r>
        <w:rPr>
          <w:rFonts w:hint="cs"/>
          <w:rtl/>
        </w:rPr>
        <w:t>,</w:t>
      </w:r>
      <w:r>
        <w:rPr>
          <w:rtl/>
        </w:rPr>
        <w:t xml:space="preserve"> </w:t>
      </w:r>
      <w:bookmarkStart w:id="4534" w:name="_ETM_Q10_529880"/>
      <w:bookmarkStart w:id="4535" w:name="_ETM_Q10_530029"/>
      <w:bookmarkEnd w:id="4534"/>
      <w:bookmarkEnd w:id="4535"/>
      <w:r>
        <w:rPr>
          <w:rFonts w:hint="cs"/>
          <w:rtl/>
        </w:rPr>
        <w:t>מדלי</w:t>
      </w:r>
      <w:bookmarkStart w:id="4536" w:name="_ETM_Q10_530733"/>
      <w:bookmarkEnd w:id="4536"/>
      <w:r>
        <w:rPr>
          <w:rFonts w:hint="cs"/>
          <w:rtl/>
        </w:rPr>
        <w:t xml:space="preserve">פי </w:t>
      </w:r>
      <w:bookmarkStart w:id="4537" w:name="_ETM_Q10_530620"/>
      <w:bookmarkEnd w:id="4537"/>
      <w:r>
        <w:rPr>
          <w:rtl/>
        </w:rPr>
        <w:t xml:space="preserve">המסמכים </w:t>
      </w:r>
      <w:bookmarkStart w:id="4538" w:name="_ETM_Q10_531190"/>
      <w:bookmarkStart w:id="4539" w:name="_ETM_Q10_531279"/>
      <w:bookmarkEnd w:id="4538"/>
      <w:bookmarkEnd w:id="4539"/>
      <w:r>
        <w:rPr>
          <w:rFonts w:hint="cs"/>
          <w:rtl/>
        </w:rPr>
        <w:t>מוועדות</w:t>
      </w:r>
      <w:r>
        <w:rPr>
          <w:rtl/>
        </w:rPr>
        <w:t xml:space="preserve"> </w:t>
      </w:r>
      <w:bookmarkStart w:id="4540" w:name="_ETM_Q10_531729"/>
      <w:bookmarkEnd w:id="4540"/>
      <w:r>
        <w:rPr>
          <w:rtl/>
        </w:rPr>
        <w:t>מסווגות</w:t>
      </w:r>
      <w:r>
        <w:rPr>
          <w:rFonts w:hint="cs"/>
          <w:rtl/>
        </w:rPr>
        <w:t>.</w:t>
      </w:r>
      <w:r>
        <w:rPr>
          <w:rtl/>
        </w:rPr>
        <w:t xml:space="preserve"> </w:t>
      </w:r>
      <w:bookmarkStart w:id="4541" w:name="_ETM_Q10_532670"/>
      <w:bookmarkEnd w:id="4541"/>
      <w:r>
        <w:rPr>
          <w:rtl/>
        </w:rPr>
        <w:t xml:space="preserve">ככה </w:t>
      </w:r>
      <w:bookmarkStart w:id="4542" w:name="_ETM_Q10_532970"/>
      <w:bookmarkEnd w:id="4542"/>
      <w:r>
        <w:rPr>
          <w:rtl/>
        </w:rPr>
        <w:t xml:space="preserve">זה </w:t>
      </w:r>
      <w:bookmarkStart w:id="4543" w:name="_ETM_Q10_533420"/>
      <w:bookmarkEnd w:id="4543"/>
      <w:r>
        <w:rPr>
          <w:rtl/>
        </w:rPr>
        <w:t xml:space="preserve">כשאתה </w:t>
      </w:r>
      <w:bookmarkStart w:id="4544" w:name="_ETM_Q10_533870"/>
      <w:bookmarkEnd w:id="4544"/>
      <w:r>
        <w:rPr>
          <w:rtl/>
        </w:rPr>
        <w:t>שמש</w:t>
      </w:r>
      <w:r>
        <w:rPr>
          <w:rFonts w:hint="cs"/>
          <w:rtl/>
        </w:rPr>
        <w:t xml:space="preserve"> העמים</w:t>
      </w:r>
      <w:bookmarkStart w:id="4545" w:name="_ETM_Q10_532306"/>
      <w:bookmarkEnd w:id="4545"/>
      <w:r>
        <w:rPr>
          <w:rtl/>
        </w:rPr>
        <w:t xml:space="preserve"> </w:t>
      </w:r>
      <w:bookmarkStart w:id="4546" w:name="_ETM_Q10_534980"/>
      <w:bookmarkEnd w:id="4546"/>
      <w:r>
        <w:rPr>
          <w:rtl/>
        </w:rPr>
        <w:t xml:space="preserve">מהמפלגה </w:t>
      </w:r>
      <w:bookmarkStart w:id="4547" w:name="_ETM_Q10_535760"/>
      <w:bookmarkEnd w:id="4547"/>
      <w:r>
        <w:rPr>
          <w:rtl/>
        </w:rPr>
        <w:t xml:space="preserve">של </w:t>
      </w:r>
      <w:bookmarkStart w:id="4548" w:name="_ETM_Q10_535970"/>
      <w:bookmarkEnd w:id="4548"/>
      <w:r>
        <w:rPr>
          <w:rtl/>
        </w:rPr>
        <w:t xml:space="preserve">יצחק </w:t>
      </w:r>
      <w:bookmarkStart w:id="4549" w:name="_ETM_Q10_536700"/>
      <w:bookmarkStart w:id="4550" w:name="_ETM_Q10_536980"/>
      <w:bookmarkEnd w:id="4549"/>
      <w:bookmarkEnd w:id="4550"/>
      <w:r>
        <w:rPr>
          <w:rFonts w:hint="cs"/>
          <w:rtl/>
        </w:rPr>
        <w:t>נפוליאון</w:t>
      </w:r>
      <w:r>
        <w:rPr>
          <w:rtl/>
        </w:rPr>
        <w:t xml:space="preserve"> </w:t>
      </w:r>
      <w:bookmarkStart w:id="4551" w:name="_ETM_Q10_537550"/>
      <w:bookmarkEnd w:id="4551"/>
      <w:r>
        <w:rPr>
          <w:rtl/>
        </w:rPr>
        <w:t>עמית</w:t>
      </w:r>
      <w:r>
        <w:rPr>
          <w:rFonts w:hint="cs"/>
          <w:rtl/>
        </w:rPr>
        <w:t>.</w:t>
      </w:r>
      <w:r>
        <w:rPr>
          <w:rtl/>
        </w:rPr>
        <w:t xml:space="preserve"> </w:t>
      </w:r>
      <w:bookmarkStart w:id="4552" w:name="_ETM_Q10_538480"/>
      <w:bookmarkEnd w:id="4552"/>
    </w:p>
    <w:p w:rsidR="00317FED" w:rsidRDefault="00317FED" w:rsidP="004D7507">
      <w:pPr>
        <w:rPr>
          <w:rtl/>
        </w:rPr>
      </w:pPr>
    </w:p>
    <w:p w:rsidR="00317FED" w:rsidRDefault="00317FED" w:rsidP="004D7507">
      <w:pPr>
        <w:rPr>
          <w:rtl/>
        </w:rPr>
      </w:pPr>
      <w:bookmarkStart w:id="4553" w:name="_ETM_Q10_533845"/>
      <w:bookmarkEnd w:id="4553"/>
      <w:r>
        <w:rPr>
          <w:rtl/>
        </w:rPr>
        <w:t xml:space="preserve">ואף </w:t>
      </w:r>
      <w:bookmarkStart w:id="4554" w:name="_ETM_Q10_538839"/>
      <w:bookmarkEnd w:id="4554"/>
      <w:r>
        <w:rPr>
          <w:rtl/>
        </w:rPr>
        <w:t xml:space="preserve">על </w:t>
      </w:r>
      <w:bookmarkStart w:id="4555" w:name="_ETM_Q10_538960"/>
      <w:bookmarkEnd w:id="4555"/>
      <w:r>
        <w:rPr>
          <w:rtl/>
        </w:rPr>
        <w:t xml:space="preserve">פי </w:t>
      </w:r>
      <w:bookmarkStart w:id="4556" w:name="_ETM_Q10_539110"/>
      <w:bookmarkEnd w:id="4556"/>
      <w:r>
        <w:rPr>
          <w:rtl/>
        </w:rPr>
        <w:t xml:space="preserve">כן </w:t>
      </w:r>
      <w:bookmarkStart w:id="4557" w:name="_ETM_Q10_539649"/>
      <w:bookmarkEnd w:id="4557"/>
      <w:r>
        <w:rPr>
          <w:rtl/>
        </w:rPr>
        <w:t xml:space="preserve">ולמרות </w:t>
      </w:r>
      <w:bookmarkStart w:id="4558" w:name="_ETM_Q10_540190"/>
      <w:bookmarkEnd w:id="4558"/>
      <w:r>
        <w:rPr>
          <w:rtl/>
        </w:rPr>
        <w:t>הכ</w:t>
      </w:r>
      <w:r>
        <w:rPr>
          <w:rFonts w:hint="cs"/>
          <w:rtl/>
        </w:rPr>
        <w:t>ו</w:t>
      </w:r>
      <w:r>
        <w:rPr>
          <w:rtl/>
        </w:rPr>
        <w:t>ל</w:t>
      </w:r>
      <w:r>
        <w:rPr>
          <w:rFonts w:hint="cs"/>
          <w:rtl/>
        </w:rPr>
        <w:t>,</w:t>
      </w:r>
      <w:r>
        <w:rPr>
          <w:rtl/>
        </w:rPr>
        <w:t xml:space="preserve"> </w:t>
      </w:r>
      <w:bookmarkStart w:id="4559" w:name="_ETM_Q10_540850"/>
      <w:bookmarkEnd w:id="4559"/>
      <w:r>
        <w:rPr>
          <w:rtl/>
        </w:rPr>
        <w:t xml:space="preserve">למרות </w:t>
      </w:r>
      <w:bookmarkStart w:id="4560" w:name="_ETM_Q10_541239"/>
      <w:bookmarkEnd w:id="4560"/>
      <w:r>
        <w:rPr>
          <w:rtl/>
        </w:rPr>
        <w:t>שמש</w:t>
      </w:r>
      <w:r>
        <w:rPr>
          <w:rFonts w:hint="cs"/>
          <w:rtl/>
        </w:rPr>
        <w:t xml:space="preserve"> ה</w:t>
      </w:r>
      <w:r>
        <w:rPr>
          <w:rtl/>
        </w:rPr>
        <w:t>עמ</w:t>
      </w:r>
      <w:r>
        <w:rPr>
          <w:rFonts w:hint="cs"/>
          <w:rtl/>
        </w:rPr>
        <w:t>י</w:t>
      </w:r>
      <w:r>
        <w:rPr>
          <w:rtl/>
        </w:rPr>
        <w:t>ם</w:t>
      </w:r>
      <w:r>
        <w:rPr>
          <w:rFonts w:hint="cs"/>
          <w:rtl/>
        </w:rPr>
        <w:t>,</w:t>
      </w:r>
      <w:r>
        <w:rPr>
          <w:rtl/>
        </w:rPr>
        <w:t xml:space="preserve"> </w:t>
      </w:r>
      <w:bookmarkStart w:id="4561" w:name="_ETM_Q10_542230"/>
      <w:bookmarkEnd w:id="4561"/>
      <w:r>
        <w:rPr>
          <w:rtl/>
        </w:rPr>
        <w:t xml:space="preserve">למרות </w:t>
      </w:r>
      <w:bookmarkStart w:id="4562" w:name="_ETM_Q10_542620"/>
      <w:bookmarkEnd w:id="4562"/>
      <w:r>
        <w:rPr>
          <w:rtl/>
        </w:rPr>
        <w:t xml:space="preserve">יצחק </w:t>
      </w:r>
      <w:bookmarkStart w:id="4563" w:name="_ETM_Q10_543010"/>
      <w:bookmarkEnd w:id="4563"/>
      <w:r>
        <w:rPr>
          <w:rtl/>
        </w:rPr>
        <w:t>עמית</w:t>
      </w:r>
      <w:r w:rsidR="009C027C">
        <w:rPr>
          <w:rFonts w:hint="cs"/>
          <w:rtl/>
        </w:rPr>
        <w:t>,</w:t>
      </w:r>
      <w:r>
        <w:rPr>
          <w:rtl/>
        </w:rPr>
        <w:t xml:space="preserve"> </w:t>
      </w:r>
      <w:bookmarkStart w:id="4564" w:name="_ETM_Q10_543250"/>
      <w:bookmarkEnd w:id="4564"/>
      <w:r>
        <w:rPr>
          <w:rtl/>
        </w:rPr>
        <w:t xml:space="preserve">הקיסר </w:t>
      </w:r>
      <w:bookmarkStart w:id="4565" w:name="_ETM_Q10_543699"/>
      <w:bookmarkEnd w:id="4565"/>
      <w:r>
        <w:rPr>
          <w:rtl/>
        </w:rPr>
        <w:t xml:space="preserve">הגלקטי </w:t>
      </w:r>
      <w:bookmarkStart w:id="4566" w:name="_ETM_Q10_544240"/>
      <w:bookmarkEnd w:id="4566"/>
      <w:r>
        <w:rPr>
          <w:rtl/>
        </w:rPr>
        <w:t xml:space="preserve">שמינה </w:t>
      </w:r>
      <w:bookmarkStart w:id="4567" w:name="_ETM_Q10_544659"/>
      <w:bookmarkEnd w:id="4567"/>
      <w:r>
        <w:rPr>
          <w:rtl/>
        </w:rPr>
        <w:t xml:space="preserve">את </w:t>
      </w:r>
      <w:bookmarkStart w:id="4568" w:name="_ETM_Q10_544810"/>
      <w:bookmarkEnd w:id="4568"/>
      <w:r>
        <w:rPr>
          <w:rtl/>
        </w:rPr>
        <w:t>עצמ</w:t>
      </w:r>
      <w:bookmarkStart w:id="4569" w:name="_ETM_Q10_542673"/>
      <w:bookmarkEnd w:id="4569"/>
      <w:r>
        <w:rPr>
          <w:rtl/>
        </w:rPr>
        <w:t>ו</w:t>
      </w:r>
      <w:r>
        <w:rPr>
          <w:rFonts w:hint="cs"/>
          <w:rtl/>
        </w:rPr>
        <w:t>,</w:t>
      </w:r>
      <w:r>
        <w:rPr>
          <w:rtl/>
        </w:rPr>
        <w:t xml:space="preserve"> </w:t>
      </w:r>
      <w:bookmarkStart w:id="4570" w:name="_ETM_Q10_545469"/>
      <w:bookmarkEnd w:id="4570"/>
      <w:r>
        <w:rPr>
          <w:rtl/>
        </w:rPr>
        <w:t>ל</w:t>
      </w:r>
      <w:bookmarkStart w:id="4571" w:name="_ETM_Q10_545799"/>
      <w:bookmarkStart w:id="4572" w:name="_ETM_Q10_545859"/>
      <w:bookmarkEnd w:id="4571"/>
      <w:bookmarkEnd w:id="4572"/>
      <w:r>
        <w:rPr>
          <w:rFonts w:hint="cs"/>
          <w:rtl/>
        </w:rPr>
        <w:t xml:space="preserve">מרות </w:t>
      </w:r>
      <w:r>
        <w:rPr>
          <w:rtl/>
        </w:rPr>
        <w:t>יושבת</w:t>
      </w:r>
      <w:bookmarkStart w:id="4573" w:name="_ETM_Q10_546249"/>
      <w:bookmarkEnd w:id="4573"/>
      <w:r>
        <w:rPr>
          <w:rFonts w:hint="cs"/>
          <w:rtl/>
        </w:rPr>
        <w:t>-</w:t>
      </w:r>
      <w:r>
        <w:rPr>
          <w:rtl/>
        </w:rPr>
        <w:t xml:space="preserve">ראש </w:t>
      </w:r>
      <w:bookmarkStart w:id="4574" w:name="_ETM_Q10_546399"/>
      <w:bookmarkEnd w:id="4574"/>
      <w:r>
        <w:rPr>
          <w:rtl/>
        </w:rPr>
        <w:t xml:space="preserve">האופוזיציה </w:t>
      </w:r>
      <w:bookmarkStart w:id="4575" w:name="_ETM_Q10_547029"/>
      <w:bookmarkEnd w:id="4575"/>
      <w:r>
        <w:rPr>
          <w:rtl/>
        </w:rPr>
        <w:t>מ</w:t>
      </w:r>
      <w:r>
        <w:rPr>
          <w:rFonts w:hint="cs"/>
          <w:rtl/>
        </w:rPr>
        <w:t>יארה עם הה</w:t>
      </w:r>
      <w:bookmarkStart w:id="4576" w:name="_ETM_Q10_547600"/>
      <w:bookmarkEnd w:id="4576"/>
      <w:r>
        <w:rPr>
          <w:rtl/>
        </w:rPr>
        <w:t>מלצ</w:t>
      </w:r>
      <w:r>
        <w:rPr>
          <w:rFonts w:hint="cs"/>
          <w:rtl/>
        </w:rPr>
        <w:t>ו</w:t>
      </w:r>
      <w:r>
        <w:rPr>
          <w:rtl/>
        </w:rPr>
        <w:t xml:space="preserve">ת </w:t>
      </w:r>
      <w:bookmarkStart w:id="4577" w:name="_ETM_Q10_548049"/>
      <w:bookmarkEnd w:id="4577"/>
      <w:r>
        <w:rPr>
          <w:rFonts w:hint="cs"/>
          <w:rtl/>
        </w:rPr>
        <w:t>ה</w:t>
      </w:r>
      <w:bookmarkStart w:id="4578" w:name="_ETM_Q10_543776"/>
      <w:bookmarkEnd w:id="4578"/>
      <w:r>
        <w:rPr>
          <w:rtl/>
        </w:rPr>
        <w:t xml:space="preserve">מפוברקות </w:t>
      </w:r>
      <w:bookmarkStart w:id="4579" w:name="_ETM_Q10_548950"/>
      <w:bookmarkEnd w:id="4579"/>
      <w:r>
        <w:rPr>
          <w:rtl/>
        </w:rPr>
        <w:t>ו</w:t>
      </w:r>
      <w:bookmarkStart w:id="4580" w:name="_ETM_Q10_549250"/>
      <w:bookmarkEnd w:id="4580"/>
      <w:r>
        <w:rPr>
          <w:rtl/>
        </w:rPr>
        <w:t xml:space="preserve">ניגודי </w:t>
      </w:r>
      <w:bookmarkStart w:id="4581" w:name="_ETM_Q10_549579"/>
      <w:bookmarkEnd w:id="4581"/>
      <w:r>
        <w:rPr>
          <w:rtl/>
        </w:rPr>
        <w:t xml:space="preserve">העניינים </w:t>
      </w:r>
      <w:bookmarkStart w:id="4582" w:name="_ETM_Q10_550029"/>
      <w:bookmarkEnd w:id="4582"/>
      <w:r>
        <w:rPr>
          <w:rtl/>
        </w:rPr>
        <w:t>המובנים</w:t>
      </w:r>
      <w:r>
        <w:rPr>
          <w:rFonts w:hint="cs"/>
          <w:rtl/>
        </w:rPr>
        <w:t>,</w:t>
      </w:r>
      <w:r>
        <w:rPr>
          <w:rtl/>
        </w:rPr>
        <w:t xml:space="preserve"> </w:t>
      </w:r>
      <w:bookmarkStart w:id="4583" w:name="_ETM_Q10_550810"/>
      <w:bookmarkEnd w:id="4583"/>
      <w:r>
        <w:rPr>
          <w:rtl/>
        </w:rPr>
        <w:t xml:space="preserve">למרות </w:t>
      </w:r>
      <w:bookmarkStart w:id="4584" w:name="_ETM_Q10_551350"/>
      <w:bookmarkEnd w:id="4584"/>
      <w:r>
        <w:rPr>
          <w:rtl/>
        </w:rPr>
        <w:t>מב</w:t>
      </w:r>
      <w:r>
        <w:rPr>
          <w:rFonts w:hint="cs"/>
          <w:rtl/>
        </w:rPr>
        <w:t>עירי</w:t>
      </w:r>
      <w:bookmarkStart w:id="4585" w:name="_ETM_Q10_548976"/>
      <w:bookmarkEnd w:id="4585"/>
      <w:r>
        <w:rPr>
          <w:rtl/>
        </w:rPr>
        <w:t xml:space="preserve"> </w:t>
      </w:r>
      <w:bookmarkStart w:id="4586" w:name="_ETM_Q10_551890"/>
      <w:bookmarkEnd w:id="4586"/>
      <w:r>
        <w:rPr>
          <w:rtl/>
        </w:rPr>
        <w:t xml:space="preserve">הכבישים </w:t>
      </w:r>
      <w:bookmarkStart w:id="4587" w:name="_ETM_Q10_552369"/>
      <w:bookmarkEnd w:id="4587"/>
      <w:r>
        <w:rPr>
          <w:rtl/>
        </w:rPr>
        <w:t>ומדלי</w:t>
      </w:r>
      <w:r>
        <w:rPr>
          <w:rFonts w:hint="cs"/>
          <w:rtl/>
        </w:rPr>
        <w:t>פי</w:t>
      </w:r>
      <w:r>
        <w:rPr>
          <w:rtl/>
        </w:rPr>
        <w:t xml:space="preserve"> </w:t>
      </w:r>
      <w:bookmarkStart w:id="4588" w:name="_ETM_Q10_552820"/>
      <w:bookmarkEnd w:id="4588"/>
      <w:r>
        <w:rPr>
          <w:rtl/>
        </w:rPr>
        <w:t xml:space="preserve">והמסמכים </w:t>
      </w:r>
      <w:bookmarkStart w:id="4589" w:name="_ETM_Q10_553869"/>
      <w:bookmarkEnd w:id="4589"/>
      <w:r>
        <w:rPr>
          <w:rtl/>
        </w:rPr>
        <w:t xml:space="preserve">וכל </w:t>
      </w:r>
      <w:bookmarkStart w:id="4590" w:name="_ETM_Q10_554650"/>
      <w:bookmarkStart w:id="4591" w:name="_ETM_Q10_554740"/>
      <w:bookmarkStart w:id="4592" w:name="_ETM_Q10_555010"/>
      <w:bookmarkEnd w:id="4590"/>
      <w:bookmarkEnd w:id="4591"/>
      <w:bookmarkEnd w:id="4592"/>
      <w:r>
        <w:rPr>
          <w:rFonts w:hint="cs"/>
          <w:rtl/>
        </w:rPr>
        <w:t xml:space="preserve">חבר מרעיהם, </w:t>
      </w:r>
      <w:bookmarkStart w:id="4593" w:name="_ETM_Q10_555710"/>
      <w:bookmarkEnd w:id="4593"/>
      <w:r>
        <w:rPr>
          <w:rtl/>
        </w:rPr>
        <w:t xml:space="preserve">עם </w:t>
      </w:r>
      <w:bookmarkStart w:id="4594" w:name="_ETM_Q10_555950"/>
      <w:bookmarkEnd w:id="4594"/>
      <w:r>
        <w:rPr>
          <w:rtl/>
        </w:rPr>
        <w:t xml:space="preserve">ישראל </w:t>
      </w:r>
      <w:bookmarkStart w:id="4595" w:name="_ETM_Q10_556430"/>
      <w:bookmarkEnd w:id="4595"/>
      <w:r>
        <w:rPr>
          <w:rtl/>
        </w:rPr>
        <w:t xml:space="preserve">חי </w:t>
      </w:r>
      <w:bookmarkStart w:id="4596" w:name="_ETM_Q10_557000"/>
      <w:bookmarkEnd w:id="4596"/>
      <w:r>
        <w:rPr>
          <w:rtl/>
        </w:rPr>
        <w:t xml:space="preserve">וימשיך </w:t>
      </w:r>
      <w:bookmarkStart w:id="4597" w:name="_ETM_Q10_557839"/>
      <w:bookmarkEnd w:id="4597"/>
      <w:r>
        <w:rPr>
          <w:rtl/>
        </w:rPr>
        <w:t xml:space="preserve">לשגשג </w:t>
      </w:r>
      <w:bookmarkStart w:id="4598" w:name="_ETM_Q10_558770"/>
      <w:bookmarkEnd w:id="4598"/>
      <w:r>
        <w:rPr>
          <w:rtl/>
        </w:rPr>
        <w:t>ולפרוח</w:t>
      </w:r>
      <w:r>
        <w:rPr>
          <w:rFonts w:hint="cs"/>
          <w:rtl/>
        </w:rPr>
        <w:t xml:space="preserve">. כי העם הזה </w:t>
      </w:r>
      <w:bookmarkStart w:id="4599" w:name="_ETM_Q10_561635"/>
      <w:bookmarkEnd w:id="4599"/>
      <w:r>
        <w:rPr>
          <w:rFonts w:hint="cs"/>
          <w:rtl/>
        </w:rPr>
        <w:t xml:space="preserve">גדול יותר ממשוגעי הגדלות שמשתררים עליו, </w:t>
      </w:r>
      <w:bookmarkStart w:id="4600" w:name="_ETM_Q10_560000"/>
      <w:bookmarkStart w:id="4601" w:name="_ETM_Q10_560390"/>
      <w:bookmarkStart w:id="4602" w:name="_ETM_Q10_561240"/>
      <w:bookmarkStart w:id="4603" w:name="_ETM_Q10_561450"/>
      <w:bookmarkStart w:id="4604" w:name="_ETM_Q10_561600"/>
      <w:bookmarkStart w:id="4605" w:name="_ETM_Q10_562380"/>
      <w:bookmarkStart w:id="4606" w:name="_ETM_Q10_562979"/>
      <w:bookmarkStart w:id="4607" w:name="_ETM_Q10_563460"/>
      <w:bookmarkStart w:id="4608" w:name="_ETM_Q10_564240"/>
      <w:bookmarkStart w:id="4609" w:name="_ETM_Q10_564779"/>
      <w:bookmarkStart w:id="4610" w:name="_ETM_Q10_565049"/>
      <w:bookmarkStart w:id="4611" w:name="_ETM_Q10_559615"/>
      <w:bookmarkEnd w:id="4600"/>
      <w:bookmarkEnd w:id="4601"/>
      <w:bookmarkEnd w:id="4602"/>
      <w:bookmarkEnd w:id="4603"/>
      <w:bookmarkEnd w:id="4604"/>
      <w:bookmarkEnd w:id="4605"/>
      <w:bookmarkEnd w:id="4606"/>
      <w:bookmarkEnd w:id="4607"/>
      <w:bookmarkEnd w:id="4608"/>
      <w:bookmarkEnd w:id="4609"/>
      <w:bookmarkEnd w:id="4610"/>
      <w:bookmarkEnd w:id="4611"/>
      <w:r>
        <w:rPr>
          <w:rtl/>
        </w:rPr>
        <w:t xml:space="preserve">גדול </w:t>
      </w:r>
      <w:bookmarkStart w:id="4612" w:name="_ETM_Q10_565439"/>
      <w:bookmarkEnd w:id="4612"/>
      <w:r>
        <w:rPr>
          <w:rFonts w:hint="cs"/>
          <w:rtl/>
        </w:rPr>
        <w:t xml:space="preserve">יותר </w:t>
      </w:r>
      <w:r>
        <w:rPr>
          <w:rtl/>
        </w:rPr>
        <w:t>מה</w:t>
      </w:r>
      <w:bookmarkStart w:id="4613" w:name="_ETM_Q10_565589"/>
      <w:bookmarkEnd w:id="4613"/>
      <w:r>
        <w:rPr>
          <w:rtl/>
        </w:rPr>
        <w:t xml:space="preserve">זחוחים </w:t>
      </w:r>
      <w:bookmarkStart w:id="4614" w:name="_ETM_Q10_566279"/>
      <w:bookmarkEnd w:id="4614"/>
      <w:r>
        <w:rPr>
          <w:rtl/>
        </w:rPr>
        <w:t xml:space="preserve">המתלהמים </w:t>
      </w:r>
      <w:bookmarkStart w:id="4615" w:name="_ETM_Q10_566999"/>
      <w:bookmarkEnd w:id="4615"/>
      <w:r>
        <w:rPr>
          <w:rtl/>
        </w:rPr>
        <w:t>שמ</w:t>
      </w:r>
      <w:r>
        <w:rPr>
          <w:rFonts w:hint="cs"/>
          <w:rtl/>
        </w:rPr>
        <w:t>טנפים</w:t>
      </w:r>
      <w:bookmarkStart w:id="4616" w:name="_ETM_Q10_564034"/>
      <w:bookmarkEnd w:id="4616"/>
      <w:r>
        <w:rPr>
          <w:rtl/>
        </w:rPr>
        <w:t xml:space="preserve"> </w:t>
      </w:r>
      <w:bookmarkStart w:id="4617" w:name="_ETM_Q10_567600"/>
      <w:bookmarkEnd w:id="4617"/>
      <w:r>
        <w:rPr>
          <w:rtl/>
        </w:rPr>
        <w:t xml:space="preserve">על </w:t>
      </w:r>
      <w:bookmarkStart w:id="4618" w:name="_ETM_Q10_567689"/>
      <w:bookmarkEnd w:id="4618"/>
      <w:r>
        <w:rPr>
          <w:rtl/>
        </w:rPr>
        <w:t>חייליו</w:t>
      </w:r>
      <w:r>
        <w:rPr>
          <w:rFonts w:hint="cs"/>
          <w:rtl/>
        </w:rPr>
        <w:t>,</w:t>
      </w:r>
      <w:r>
        <w:rPr>
          <w:rtl/>
        </w:rPr>
        <w:t xml:space="preserve"> </w:t>
      </w:r>
      <w:bookmarkStart w:id="4619" w:name="_ETM_Q10_568439"/>
      <w:bookmarkEnd w:id="4619"/>
      <w:r>
        <w:rPr>
          <w:rtl/>
        </w:rPr>
        <w:t xml:space="preserve">גדול </w:t>
      </w:r>
      <w:bookmarkStart w:id="4620" w:name="_ETM_Q10_568700"/>
      <w:bookmarkStart w:id="4621" w:name="_ETM_Q10_568880"/>
      <w:bookmarkStart w:id="4622" w:name="_ETM_Q10_569600"/>
      <w:bookmarkStart w:id="4623" w:name="_ETM_Q10_569839"/>
      <w:bookmarkEnd w:id="4620"/>
      <w:bookmarkEnd w:id="4621"/>
      <w:bookmarkEnd w:id="4622"/>
      <w:bookmarkEnd w:id="4623"/>
      <w:r>
        <w:rPr>
          <w:rFonts w:hint="cs"/>
          <w:rtl/>
        </w:rPr>
        <w:t xml:space="preserve">מאלה שמבזים </w:t>
      </w:r>
      <w:bookmarkStart w:id="4624" w:name="_ETM_Q10_575824"/>
      <w:bookmarkEnd w:id="4624"/>
      <w:r>
        <w:rPr>
          <w:rtl/>
        </w:rPr>
        <w:t xml:space="preserve">כל </w:t>
      </w:r>
      <w:bookmarkStart w:id="4625" w:name="_ETM_Q10_570080"/>
      <w:bookmarkEnd w:id="4625"/>
      <w:r>
        <w:rPr>
          <w:rtl/>
        </w:rPr>
        <w:t xml:space="preserve">הליך </w:t>
      </w:r>
      <w:bookmarkStart w:id="4626" w:name="_ETM_Q10_570350"/>
      <w:bookmarkEnd w:id="4626"/>
      <w:r>
        <w:rPr>
          <w:rtl/>
        </w:rPr>
        <w:t xml:space="preserve">תקין </w:t>
      </w:r>
      <w:bookmarkStart w:id="4627" w:name="_ETM_Q10_570830"/>
      <w:bookmarkStart w:id="4628" w:name="_ETM_Q10_571159"/>
      <w:bookmarkEnd w:id="4627"/>
      <w:bookmarkEnd w:id="4628"/>
      <w:r>
        <w:rPr>
          <w:rFonts w:hint="cs"/>
          <w:rtl/>
        </w:rPr>
        <w:t>ו</w:t>
      </w:r>
      <w:bookmarkStart w:id="4629" w:name="_ETM_Q10_571002"/>
      <w:bookmarkEnd w:id="4629"/>
      <w:r>
        <w:rPr>
          <w:rtl/>
        </w:rPr>
        <w:t xml:space="preserve">מפברקים </w:t>
      </w:r>
      <w:bookmarkStart w:id="4630" w:name="_ETM_Q10_572339"/>
      <w:bookmarkEnd w:id="4630"/>
      <w:r>
        <w:rPr>
          <w:rFonts w:hint="cs"/>
          <w:rtl/>
        </w:rPr>
        <w:t xml:space="preserve">כל </w:t>
      </w:r>
      <w:bookmarkStart w:id="4631" w:name="_ETM_Q10_572233"/>
      <w:bookmarkEnd w:id="4631"/>
      <w:r>
        <w:rPr>
          <w:rFonts w:hint="cs"/>
          <w:rtl/>
        </w:rPr>
        <w:t xml:space="preserve">אות </w:t>
      </w:r>
      <w:r>
        <w:rPr>
          <w:rtl/>
        </w:rPr>
        <w:t xml:space="preserve">בספר </w:t>
      </w:r>
      <w:bookmarkStart w:id="4632" w:name="_ETM_Q10_572759"/>
      <w:bookmarkEnd w:id="4632"/>
      <w:r>
        <w:rPr>
          <w:rtl/>
        </w:rPr>
        <w:t>החוקים</w:t>
      </w:r>
      <w:r>
        <w:rPr>
          <w:rFonts w:hint="cs"/>
          <w:rtl/>
        </w:rPr>
        <w:t xml:space="preserve">. העם הזה </w:t>
      </w:r>
      <w:bookmarkStart w:id="4633" w:name="_ETM_Q10_573409"/>
      <w:bookmarkStart w:id="4634" w:name="_ETM_Q10_573799"/>
      <w:bookmarkStart w:id="4635" w:name="_ETM_Q10_574310"/>
      <w:bookmarkStart w:id="4636" w:name="_ETM_Q10_569914"/>
      <w:bookmarkEnd w:id="4633"/>
      <w:bookmarkEnd w:id="4634"/>
      <w:bookmarkEnd w:id="4635"/>
      <w:bookmarkEnd w:id="4636"/>
      <w:r>
        <w:rPr>
          <w:rtl/>
        </w:rPr>
        <w:t xml:space="preserve">חפץ </w:t>
      </w:r>
      <w:bookmarkStart w:id="4637" w:name="_ETM_Q10_574670"/>
      <w:bookmarkEnd w:id="4637"/>
      <w:r>
        <w:rPr>
          <w:rtl/>
        </w:rPr>
        <w:t xml:space="preserve">חיים </w:t>
      </w:r>
      <w:bookmarkStart w:id="4638" w:name="_ETM_Q10_575270"/>
      <w:bookmarkStart w:id="4639" w:name="_ETM_Q10_575810"/>
      <w:bookmarkStart w:id="4640" w:name="_ETM_Q10_575990"/>
      <w:bookmarkEnd w:id="4638"/>
      <w:bookmarkEnd w:id="4639"/>
      <w:bookmarkEnd w:id="4640"/>
      <w:r>
        <w:rPr>
          <w:rFonts w:hint="cs"/>
          <w:rtl/>
        </w:rPr>
        <w:t>וחפץ יהדות</w:t>
      </w:r>
      <w:bookmarkStart w:id="4641" w:name="_ETM_Q10_572544"/>
      <w:bookmarkEnd w:id="4641"/>
      <w:r>
        <w:rPr>
          <w:rFonts w:hint="cs"/>
          <w:rtl/>
        </w:rPr>
        <w:t>,</w:t>
      </w:r>
      <w:r>
        <w:rPr>
          <w:rtl/>
        </w:rPr>
        <w:t xml:space="preserve"> </w:t>
      </w:r>
      <w:bookmarkStart w:id="4642" w:name="_ETM_Q10_576610"/>
      <w:bookmarkEnd w:id="4642"/>
      <w:r>
        <w:rPr>
          <w:rtl/>
        </w:rPr>
        <w:t xml:space="preserve">על </w:t>
      </w:r>
      <w:bookmarkStart w:id="4643" w:name="_ETM_Q10_576760"/>
      <w:bookmarkEnd w:id="4643"/>
      <w:r>
        <w:rPr>
          <w:rtl/>
        </w:rPr>
        <w:t xml:space="preserve">אפכם </w:t>
      </w:r>
      <w:bookmarkStart w:id="4644" w:name="_ETM_Q10_577090"/>
      <w:bookmarkEnd w:id="4644"/>
      <w:r>
        <w:rPr>
          <w:rtl/>
        </w:rPr>
        <w:t xml:space="preserve">ועל </w:t>
      </w:r>
      <w:bookmarkStart w:id="4645" w:name="_ETM_Q10_577300"/>
      <w:bookmarkEnd w:id="4645"/>
      <w:r>
        <w:rPr>
          <w:rtl/>
        </w:rPr>
        <w:t>חמתכם</w:t>
      </w:r>
      <w:r>
        <w:rPr>
          <w:rFonts w:hint="cs"/>
          <w:rtl/>
        </w:rPr>
        <w:t xml:space="preserve">, ציונות </w:t>
      </w:r>
      <w:bookmarkStart w:id="4646" w:name="_ETM_Q10_578060"/>
      <w:bookmarkStart w:id="4647" w:name="_ETM_Q10_578240"/>
      <w:bookmarkStart w:id="4648" w:name="_ETM_Q10_578810"/>
      <w:bookmarkEnd w:id="4646"/>
      <w:bookmarkEnd w:id="4647"/>
      <w:bookmarkEnd w:id="4648"/>
      <w:r>
        <w:rPr>
          <w:rtl/>
        </w:rPr>
        <w:t xml:space="preserve">ואהבת </w:t>
      </w:r>
      <w:bookmarkStart w:id="4649" w:name="_ETM_Q10_579290"/>
      <w:bookmarkEnd w:id="4649"/>
      <w:r>
        <w:rPr>
          <w:rtl/>
        </w:rPr>
        <w:t>ישראל</w:t>
      </w:r>
      <w:r>
        <w:rPr>
          <w:rFonts w:hint="cs"/>
          <w:rtl/>
        </w:rPr>
        <w:t xml:space="preserve"> –</w:t>
      </w:r>
      <w:r>
        <w:rPr>
          <w:rtl/>
        </w:rPr>
        <w:t xml:space="preserve"> </w:t>
      </w:r>
      <w:bookmarkStart w:id="4650" w:name="_ETM_Q10_580119"/>
      <w:bookmarkEnd w:id="4650"/>
      <w:r>
        <w:rPr>
          <w:rtl/>
        </w:rPr>
        <w:t xml:space="preserve">כל </w:t>
      </w:r>
      <w:bookmarkStart w:id="4651" w:name="_ETM_Q10_580539"/>
      <w:bookmarkEnd w:id="4651"/>
      <w:r>
        <w:rPr>
          <w:rtl/>
        </w:rPr>
        <w:t xml:space="preserve">המילים </w:t>
      </w:r>
      <w:bookmarkStart w:id="4652" w:name="_ETM_Q10_581170"/>
      <w:bookmarkEnd w:id="4652"/>
      <w:r>
        <w:rPr>
          <w:rtl/>
        </w:rPr>
        <w:t>של</w:t>
      </w:r>
      <w:r>
        <w:rPr>
          <w:rFonts w:hint="cs"/>
          <w:rtl/>
        </w:rPr>
        <w:t>מרות</w:t>
      </w:r>
      <w:r>
        <w:rPr>
          <w:rtl/>
        </w:rPr>
        <w:t xml:space="preserve"> </w:t>
      </w:r>
      <w:bookmarkStart w:id="4653" w:name="_ETM_Q10_581570"/>
      <w:bookmarkEnd w:id="4653"/>
      <w:r>
        <w:rPr>
          <w:rtl/>
        </w:rPr>
        <w:t xml:space="preserve">שיגעון </w:t>
      </w:r>
      <w:bookmarkStart w:id="4654" w:name="_ETM_Q10_582110"/>
      <w:bookmarkEnd w:id="4654"/>
      <w:r>
        <w:rPr>
          <w:rFonts w:hint="cs"/>
          <w:rtl/>
        </w:rPr>
        <w:t>ה</w:t>
      </w:r>
      <w:r>
        <w:rPr>
          <w:rtl/>
        </w:rPr>
        <w:t xml:space="preserve">גדלות </w:t>
      </w:r>
      <w:bookmarkStart w:id="4655" w:name="_ETM_Q10_582529"/>
      <w:bookmarkEnd w:id="4655"/>
      <w:r>
        <w:rPr>
          <w:rtl/>
        </w:rPr>
        <w:t xml:space="preserve">הגדול </w:t>
      </w:r>
      <w:bookmarkStart w:id="4656" w:name="_ETM_Q10_583009"/>
      <w:bookmarkEnd w:id="4656"/>
      <w:r>
        <w:rPr>
          <w:rtl/>
        </w:rPr>
        <w:t>שלכם</w:t>
      </w:r>
      <w:r>
        <w:rPr>
          <w:rFonts w:hint="cs"/>
          <w:rtl/>
        </w:rPr>
        <w:t>,</w:t>
      </w:r>
      <w:bookmarkStart w:id="4657" w:name="_ETM_Q10_579414"/>
      <w:bookmarkEnd w:id="4657"/>
      <w:r>
        <w:rPr>
          <w:rtl/>
        </w:rPr>
        <w:t xml:space="preserve"> </w:t>
      </w:r>
      <w:bookmarkStart w:id="4658" w:name="_ETM_Q10_583670"/>
      <w:bookmarkEnd w:id="4658"/>
      <w:r>
        <w:rPr>
          <w:rtl/>
        </w:rPr>
        <w:t xml:space="preserve">חברי </w:t>
      </w:r>
      <w:bookmarkStart w:id="4659" w:name="_ETM_Q10_583969"/>
      <w:bookmarkEnd w:id="4659"/>
      <w:r>
        <w:rPr>
          <w:rtl/>
        </w:rPr>
        <w:t>האופוזיציה</w:t>
      </w:r>
      <w:r>
        <w:rPr>
          <w:rFonts w:hint="cs"/>
          <w:rtl/>
        </w:rPr>
        <w:t>,</w:t>
      </w:r>
      <w:r>
        <w:rPr>
          <w:rtl/>
        </w:rPr>
        <w:t xml:space="preserve"> </w:t>
      </w:r>
      <w:bookmarkStart w:id="4660" w:name="_ETM_Q10_584959"/>
      <w:bookmarkEnd w:id="4660"/>
      <w:r>
        <w:rPr>
          <w:rtl/>
        </w:rPr>
        <w:t xml:space="preserve">אתם </w:t>
      </w:r>
      <w:bookmarkStart w:id="4661" w:name="_ETM_Q10_585289"/>
      <w:bookmarkEnd w:id="4661"/>
      <w:r>
        <w:rPr>
          <w:rtl/>
        </w:rPr>
        <w:t xml:space="preserve">אף </w:t>
      </w:r>
      <w:bookmarkStart w:id="4662" w:name="_ETM_Q10_586100"/>
      <w:bookmarkEnd w:id="4662"/>
      <w:r>
        <w:rPr>
          <w:rtl/>
        </w:rPr>
        <w:t>פעם</w:t>
      </w:r>
      <w:r>
        <w:rPr>
          <w:rFonts w:hint="cs"/>
          <w:rtl/>
        </w:rPr>
        <w:t xml:space="preserve"> </w:t>
      </w:r>
      <w:bookmarkStart w:id="4663" w:name="_ETM_Q10_586460"/>
      <w:bookmarkEnd w:id="4663"/>
      <w:r>
        <w:rPr>
          <w:rtl/>
        </w:rPr>
        <w:t xml:space="preserve">לא </w:t>
      </w:r>
      <w:bookmarkStart w:id="4664" w:name="_ETM_Q10_586579"/>
      <w:bookmarkEnd w:id="4664"/>
      <w:r>
        <w:rPr>
          <w:rtl/>
        </w:rPr>
        <w:t>תבינו</w:t>
      </w:r>
      <w:r>
        <w:rPr>
          <w:rFonts w:hint="cs"/>
          <w:rtl/>
        </w:rPr>
        <w:t>.</w:t>
      </w:r>
      <w:r>
        <w:rPr>
          <w:rtl/>
        </w:rPr>
        <w:t xml:space="preserve"> </w:t>
      </w:r>
      <w:bookmarkStart w:id="4665" w:name="_ETM_Q10_587359"/>
      <w:bookmarkEnd w:id="4665"/>
      <w:r>
        <w:rPr>
          <w:rtl/>
        </w:rPr>
        <w:t xml:space="preserve">כנראה </w:t>
      </w:r>
      <w:bookmarkStart w:id="4666" w:name="_ETM_Q10_588170"/>
      <w:bookmarkEnd w:id="4666"/>
      <w:r>
        <w:rPr>
          <w:rtl/>
        </w:rPr>
        <w:t>ש</w:t>
      </w:r>
      <w:r>
        <w:rPr>
          <w:rFonts w:hint="cs"/>
          <w:rtl/>
        </w:rPr>
        <w:t>על החסך</w:t>
      </w:r>
      <w:bookmarkStart w:id="4667" w:name="_ETM_Q10_584985"/>
      <w:bookmarkEnd w:id="4667"/>
      <w:r>
        <w:rPr>
          <w:rtl/>
        </w:rPr>
        <w:t xml:space="preserve"> </w:t>
      </w:r>
      <w:bookmarkStart w:id="4668" w:name="_ETM_Q10_588920"/>
      <w:bookmarkEnd w:id="4668"/>
      <w:r>
        <w:rPr>
          <w:rtl/>
        </w:rPr>
        <w:t xml:space="preserve">הזה </w:t>
      </w:r>
      <w:bookmarkStart w:id="4669" w:name="_ETM_Q10_589520"/>
      <w:bookmarkEnd w:id="4669"/>
      <w:r>
        <w:rPr>
          <w:rtl/>
        </w:rPr>
        <w:t xml:space="preserve">אתם </w:t>
      </w:r>
      <w:bookmarkStart w:id="4670" w:name="_ETM_Q10_589820"/>
      <w:bookmarkEnd w:id="4670"/>
      <w:r>
        <w:rPr>
          <w:rtl/>
        </w:rPr>
        <w:t xml:space="preserve">צריכים </w:t>
      </w:r>
      <w:bookmarkStart w:id="4671" w:name="_ETM_Q10_590119"/>
      <w:bookmarkEnd w:id="4671"/>
      <w:r>
        <w:rPr>
          <w:rtl/>
        </w:rPr>
        <w:t>לפצות</w:t>
      </w:r>
      <w:r>
        <w:rPr>
          <w:rFonts w:hint="cs"/>
          <w:rtl/>
        </w:rPr>
        <w:t>. תודה רבה.</w:t>
      </w:r>
      <w:r>
        <w:rPr>
          <w:rtl/>
        </w:rPr>
        <w:t xml:space="preserve"> </w:t>
      </w:r>
      <w:bookmarkStart w:id="4672" w:name="_ETM_Q10_590689"/>
      <w:bookmarkEnd w:id="4672"/>
    </w:p>
    <w:p w:rsidR="00317FED" w:rsidRDefault="00317FED" w:rsidP="004D7507">
      <w:pPr>
        <w:rPr>
          <w:rtl/>
        </w:rPr>
      </w:pPr>
      <w:bookmarkStart w:id="4673" w:name="_ETM_Q10_424024"/>
      <w:bookmarkEnd w:id="4673"/>
    </w:p>
    <w:p w:rsidR="00317FED" w:rsidRDefault="00317FED" w:rsidP="004D7507">
      <w:pPr>
        <w:pStyle w:val="af6"/>
        <w:keepNext/>
        <w:rPr>
          <w:rtl/>
        </w:rPr>
      </w:pPr>
      <w:r w:rsidRPr="000709B8">
        <w:rPr>
          <w:rStyle w:val="TagStyle"/>
          <w:rtl/>
        </w:rPr>
        <w:t xml:space="preserve"> &lt;&lt; יור &gt;&gt; </w:t>
      </w:r>
      <w:r>
        <w:rPr>
          <w:rtl/>
        </w:rPr>
        <w:t>היו"ר חנוך דב מלביצקי:</w:t>
      </w:r>
      <w:r w:rsidRPr="000709B8">
        <w:rPr>
          <w:rStyle w:val="TagStyle"/>
          <w:rtl/>
        </w:rPr>
        <w:t xml:space="preserve"> &lt;&lt; יור &gt;&gt;</w:t>
      </w:r>
      <w:r>
        <w:rPr>
          <w:rtl/>
        </w:rPr>
        <w:t xml:space="preserve"> </w:t>
      </w:r>
    </w:p>
    <w:p w:rsidR="00317FED" w:rsidRDefault="00317FED" w:rsidP="001B007A">
      <w:pPr>
        <w:rPr>
          <w:rtl/>
        </w:rPr>
      </w:pPr>
    </w:p>
    <w:p w:rsidR="00317FED" w:rsidRPr="000709B8" w:rsidRDefault="00317FED" w:rsidP="004D7507">
      <w:pPr>
        <w:rPr>
          <w:rtl/>
        </w:rPr>
      </w:pPr>
      <w:bookmarkStart w:id="4674" w:name="_ETM_Q10_590960"/>
      <w:bookmarkStart w:id="4675" w:name="_ETM_Q10_593219"/>
      <w:bookmarkStart w:id="4676" w:name="_ETM_Q10_593579"/>
      <w:bookmarkEnd w:id="4674"/>
      <w:bookmarkEnd w:id="4675"/>
      <w:bookmarkEnd w:id="4676"/>
      <w:r>
        <w:rPr>
          <w:rtl/>
        </w:rPr>
        <w:t xml:space="preserve">נעבור </w:t>
      </w:r>
      <w:bookmarkStart w:id="4677" w:name="_ETM_Q10_594000"/>
      <w:bookmarkEnd w:id="4677"/>
      <w:r>
        <w:rPr>
          <w:rtl/>
        </w:rPr>
        <w:t xml:space="preserve">להצבעה </w:t>
      </w:r>
      <w:bookmarkStart w:id="4678" w:name="_ETM_Q10_595529"/>
      <w:bookmarkEnd w:id="4678"/>
      <w:r>
        <w:rPr>
          <w:rFonts w:hint="cs"/>
          <w:rtl/>
        </w:rPr>
        <w:t xml:space="preserve">על </w:t>
      </w:r>
      <w:r>
        <w:rPr>
          <w:rtl/>
        </w:rPr>
        <w:t xml:space="preserve">הצעת </w:t>
      </w:r>
      <w:bookmarkStart w:id="4679" w:name="_ETM_Q10_596190"/>
      <w:bookmarkEnd w:id="4679"/>
      <w:r>
        <w:rPr>
          <w:rtl/>
        </w:rPr>
        <w:t xml:space="preserve">חוק </w:t>
      </w:r>
      <w:bookmarkStart w:id="4680" w:name="_ETM_Q10_596400"/>
      <w:bookmarkEnd w:id="4680"/>
      <w:r>
        <w:rPr>
          <w:rtl/>
        </w:rPr>
        <w:t xml:space="preserve">כליאתם </w:t>
      </w:r>
      <w:bookmarkStart w:id="4681" w:name="_ETM_Q10_596880"/>
      <w:bookmarkEnd w:id="4681"/>
      <w:r>
        <w:rPr>
          <w:rtl/>
        </w:rPr>
        <w:t xml:space="preserve">והעמדתם </w:t>
      </w:r>
      <w:bookmarkStart w:id="4682" w:name="_ETM_Q10_597540"/>
      <w:bookmarkEnd w:id="4682"/>
      <w:r>
        <w:rPr>
          <w:rtl/>
        </w:rPr>
        <w:t xml:space="preserve">לדין </w:t>
      </w:r>
      <w:bookmarkStart w:id="4683" w:name="_ETM_Q10_598679"/>
      <w:bookmarkEnd w:id="4683"/>
      <w:r>
        <w:rPr>
          <w:rtl/>
        </w:rPr>
        <w:t xml:space="preserve">של </w:t>
      </w:r>
      <w:bookmarkStart w:id="4684" w:name="_ETM_Q10_598950"/>
      <w:bookmarkEnd w:id="4684"/>
      <w:r>
        <w:rPr>
          <w:rtl/>
        </w:rPr>
        <w:t xml:space="preserve">המשתתפים </w:t>
      </w:r>
      <w:bookmarkStart w:id="4685" w:name="_ETM_Q10_599579"/>
      <w:bookmarkEnd w:id="4685"/>
      <w:r>
        <w:rPr>
          <w:rtl/>
        </w:rPr>
        <w:t>ב</w:t>
      </w:r>
      <w:r>
        <w:rPr>
          <w:rFonts w:hint="cs"/>
          <w:rtl/>
        </w:rPr>
        <w:t>אירועי</w:t>
      </w:r>
      <w:r>
        <w:rPr>
          <w:rtl/>
        </w:rPr>
        <w:t xml:space="preserve"> </w:t>
      </w:r>
      <w:bookmarkStart w:id="4686" w:name="_ETM_Q10_599909"/>
      <w:bookmarkEnd w:id="4686"/>
      <w:r>
        <w:rPr>
          <w:rtl/>
        </w:rPr>
        <w:t xml:space="preserve">7 </w:t>
      </w:r>
      <w:bookmarkStart w:id="4687" w:name="_ETM_Q10_600329"/>
      <w:bookmarkEnd w:id="4687"/>
      <w:r>
        <w:rPr>
          <w:rtl/>
        </w:rPr>
        <w:t>באוקטובר</w:t>
      </w:r>
      <w:r w:rsidR="009C027C">
        <w:rPr>
          <w:rFonts w:hint="cs"/>
          <w:rtl/>
        </w:rPr>
        <w:t>,</w:t>
      </w:r>
      <w:r>
        <w:rPr>
          <w:rtl/>
        </w:rPr>
        <w:t xml:space="preserve"> </w:t>
      </w:r>
      <w:bookmarkStart w:id="4688" w:name="_ETM_Q10_600749"/>
      <w:bookmarkEnd w:id="4688"/>
      <w:r>
        <w:rPr>
          <w:rtl/>
        </w:rPr>
        <w:t>התשפ"</w:t>
      </w:r>
      <w:r>
        <w:rPr>
          <w:rFonts w:hint="cs"/>
          <w:rtl/>
        </w:rPr>
        <w:t>ה</w:t>
      </w:r>
      <w:r>
        <w:rPr>
          <w:rtl/>
        </w:rPr>
        <w:t>–</w:t>
      </w:r>
      <w:bookmarkStart w:id="4689" w:name="_ETM_Q10_601469"/>
      <w:bookmarkStart w:id="4690" w:name="_ETM_Q10_602069"/>
      <w:bookmarkEnd w:id="4689"/>
      <w:bookmarkEnd w:id="4690"/>
      <w:r>
        <w:rPr>
          <w:rFonts w:hint="cs"/>
          <w:rtl/>
        </w:rPr>
        <w:t>2024.</w:t>
      </w:r>
      <w:r>
        <w:rPr>
          <w:rtl/>
        </w:rPr>
        <w:t xml:space="preserve"> </w:t>
      </w:r>
      <w:bookmarkStart w:id="4691" w:name="_ETM_Q10_603329"/>
      <w:bookmarkEnd w:id="4691"/>
      <w:r>
        <w:rPr>
          <w:rFonts w:hint="cs"/>
          <w:rtl/>
        </w:rPr>
        <w:t>א</w:t>
      </w:r>
      <w:r>
        <w:rPr>
          <w:rtl/>
        </w:rPr>
        <w:t xml:space="preserve">נא </w:t>
      </w:r>
      <w:bookmarkStart w:id="4692" w:name="_ETM_Q10_603450"/>
      <w:bookmarkEnd w:id="4692"/>
      <w:r>
        <w:rPr>
          <w:rtl/>
        </w:rPr>
        <w:t xml:space="preserve">תפסו </w:t>
      </w:r>
      <w:bookmarkStart w:id="4693" w:name="_ETM_Q10_603869"/>
      <w:bookmarkEnd w:id="4693"/>
      <w:r>
        <w:rPr>
          <w:rtl/>
        </w:rPr>
        <w:t>מקומותיכם</w:t>
      </w:r>
      <w:r>
        <w:rPr>
          <w:rFonts w:hint="cs"/>
          <w:rtl/>
        </w:rPr>
        <w:t>.</w:t>
      </w:r>
      <w:r>
        <w:rPr>
          <w:rtl/>
        </w:rPr>
        <w:t xml:space="preserve"> </w:t>
      </w:r>
      <w:bookmarkStart w:id="4694" w:name="_ETM_Q10_607589"/>
      <w:bookmarkEnd w:id="4694"/>
      <w:r>
        <w:rPr>
          <w:rtl/>
        </w:rPr>
        <w:t>הצבעה</w:t>
      </w:r>
      <w:r>
        <w:rPr>
          <w:rFonts w:hint="cs"/>
          <w:rtl/>
        </w:rPr>
        <w:t>.</w:t>
      </w:r>
    </w:p>
    <w:p w:rsidR="00317FED" w:rsidRDefault="00317FED" w:rsidP="004D7507">
      <w:pPr>
        <w:ind w:firstLine="0"/>
        <w:rPr>
          <w:rtl/>
        </w:rPr>
      </w:pPr>
    </w:p>
    <w:p w:rsidR="00317FED" w:rsidRDefault="00317FED" w:rsidP="004D7507">
      <w:pPr>
        <w:pStyle w:val="af1"/>
        <w:keepNext/>
        <w:rPr>
          <w:rtl/>
        </w:rPr>
      </w:pPr>
      <w:r>
        <w:rPr>
          <w:rtl/>
        </w:rPr>
        <w:t>הצבעה מס'</w:t>
      </w:r>
      <w:r>
        <w:rPr>
          <w:rFonts w:hint="cs"/>
          <w:rtl/>
        </w:rPr>
        <w:t xml:space="preserve"> 1</w:t>
      </w:r>
    </w:p>
    <w:p w:rsidR="00317FED" w:rsidRDefault="00317FED" w:rsidP="004D7507">
      <w:pPr>
        <w:pStyle w:val="--"/>
        <w:keepNext/>
        <w:rPr>
          <w:rtl/>
        </w:rPr>
      </w:pPr>
    </w:p>
    <w:p w:rsidR="00317FED" w:rsidRDefault="00317FED" w:rsidP="004D7507">
      <w:pPr>
        <w:pStyle w:val="--"/>
        <w:keepNext/>
        <w:rPr>
          <w:rtl/>
        </w:rPr>
      </w:pPr>
      <w:r>
        <w:rPr>
          <w:rtl/>
        </w:rPr>
        <w:t xml:space="preserve">בעד </w:t>
      </w:r>
      <w:r>
        <w:rPr>
          <w:rFonts w:hint="cs"/>
          <w:rtl/>
        </w:rPr>
        <w:t xml:space="preserve">ההצעה להעביר את הצעת החוק לוועדה </w:t>
      </w:r>
      <w:r>
        <w:rPr>
          <w:rtl/>
        </w:rPr>
        <w:t xml:space="preserve">– </w:t>
      </w:r>
      <w:r>
        <w:rPr>
          <w:rFonts w:hint="cs"/>
          <w:rtl/>
        </w:rPr>
        <w:t>39</w:t>
      </w:r>
    </w:p>
    <w:p w:rsidR="00317FED" w:rsidRDefault="00317FED" w:rsidP="004D7507">
      <w:pPr>
        <w:pStyle w:val="--"/>
        <w:keepNext/>
        <w:rPr>
          <w:rtl/>
        </w:rPr>
      </w:pPr>
      <w:r>
        <w:rPr>
          <w:rtl/>
        </w:rPr>
        <w:t xml:space="preserve">נגד – </w:t>
      </w:r>
      <w:r>
        <w:rPr>
          <w:rFonts w:hint="cs"/>
          <w:rtl/>
        </w:rPr>
        <w:t>2</w:t>
      </w:r>
    </w:p>
    <w:p w:rsidR="00317FED" w:rsidRDefault="00317FED" w:rsidP="004D7507">
      <w:pPr>
        <w:pStyle w:val="--"/>
        <w:keepNext/>
        <w:rPr>
          <w:rtl/>
        </w:rPr>
      </w:pPr>
      <w:r>
        <w:rPr>
          <w:rtl/>
        </w:rPr>
        <w:t xml:space="preserve">נמנעים – </w:t>
      </w:r>
      <w:r>
        <w:rPr>
          <w:rFonts w:hint="cs"/>
          <w:rtl/>
        </w:rPr>
        <w:t>אין</w:t>
      </w:r>
    </w:p>
    <w:p w:rsidR="00317FED" w:rsidRDefault="00317FED" w:rsidP="004D7507">
      <w:pPr>
        <w:pStyle w:val="af2"/>
        <w:rPr>
          <w:rtl/>
        </w:rPr>
      </w:pPr>
      <w:r>
        <w:rPr>
          <w:rFonts w:hint="cs"/>
          <w:rtl/>
        </w:rPr>
        <w:t xml:space="preserve">ההצעה להעביר את </w:t>
      </w:r>
      <w:r w:rsidRPr="00C3057C">
        <w:rPr>
          <w:rtl/>
        </w:rPr>
        <w:t>הצעת חוק כליאתם והעמדתם לדין של המשתתפים באירועי 7 באוקטובר, התשפ"ה</w:t>
      </w:r>
      <w:r>
        <w:rPr>
          <w:rtl/>
        </w:rPr>
        <w:t>–</w:t>
      </w:r>
      <w:r w:rsidRPr="00C3057C">
        <w:rPr>
          <w:rtl/>
        </w:rPr>
        <w:t>2024</w:t>
      </w:r>
      <w:r>
        <w:rPr>
          <w:rFonts w:hint="cs"/>
          <w:rtl/>
        </w:rPr>
        <w:t xml:space="preserve">, לוועדה שתקבע </w:t>
      </w:r>
      <w:r w:rsidR="009C027C">
        <w:rPr>
          <w:rFonts w:hint="cs"/>
          <w:rtl/>
        </w:rPr>
        <w:t xml:space="preserve">ועדת </w:t>
      </w:r>
      <w:r>
        <w:rPr>
          <w:rFonts w:hint="cs"/>
          <w:rtl/>
        </w:rPr>
        <w:t>הכנסת נתקבלה.</w:t>
      </w:r>
      <w:bookmarkStart w:id="4695" w:name="_ETM_Q10_169540"/>
      <w:bookmarkEnd w:id="4695"/>
    </w:p>
    <w:p w:rsidR="00317FED" w:rsidRDefault="00317FED" w:rsidP="004D7507">
      <w:pPr>
        <w:rPr>
          <w:rtl/>
        </w:rPr>
      </w:pPr>
    </w:p>
    <w:p w:rsidR="00317FED" w:rsidRDefault="00317FED" w:rsidP="004D7507">
      <w:pPr>
        <w:pStyle w:val="af6"/>
        <w:keepNext/>
        <w:rPr>
          <w:rtl/>
        </w:rPr>
      </w:pPr>
      <w:r w:rsidRPr="00C3057C">
        <w:rPr>
          <w:rStyle w:val="TagStyle"/>
          <w:rtl/>
        </w:rPr>
        <w:t xml:space="preserve"> &lt;&lt; יור &gt;&gt; </w:t>
      </w:r>
      <w:r>
        <w:rPr>
          <w:rtl/>
        </w:rPr>
        <w:t>היו"ר חנוך דב מלביצקי:</w:t>
      </w:r>
      <w:r w:rsidRPr="00C3057C">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bookmarkStart w:id="4696" w:name="_ETM_Q10_621880"/>
      <w:bookmarkEnd w:id="4696"/>
      <w:r>
        <w:rPr>
          <w:rtl/>
        </w:rPr>
        <w:t xml:space="preserve">39 </w:t>
      </w:r>
      <w:bookmarkStart w:id="4697" w:name="_ETM_Q10_622840"/>
      <w:bookmarkEnd w:id="4697"/>
      <w:r>
        <w:rPr>
          <w:rtl/>
        </w:rPr>
        <w:t>בעד</w:t>
      </w:r>
      <w:r>
        <w:rPr>
          <w:rFonts w:hint="cs"/>
          <w:rtl/>
        </w:rPr>
        <w:t>,</w:t>
      </w:r>
      <w:r>
        <w:rPr>
          <w:rtl/>
        </w:rPr>
        <w:t xml:space="preserve"> </w:t>
      </w:r>
      <w:bookmarkStart w:id="4698" w:name="_ETM_Q10_623170"/>
      <w:bookmarkEnd w:id="4698"/>
      <w:r>
        <w:rPr>
          <w:rtl/>
        </w:rPr>
        <w:t xml:space="preserve">שני </w:t>
      </w:r>
      <w:bookmarkStart w:id="4699" w:name="_ETM_Q10_623440"/>
      <w:bookmarkEnd w:id="4699"/>
      <w:r>
        <w:rPr>
          <w:rtl/>
        </w:rPr>
        <w:t>מתנגדים</w:t>
      </w:r>
      <w:r>
        <w:rPr>
          <w:rFonts w:hint="cs"/>
          <w:rtl/>
        </w:rPr>
        <w:t>,</w:t>
      </w:r>
      <w:r>
        <w:rPr>
          <w:rtl/>
        </w:rPr>
        <w:t xml:space="preserve"> </w:t>
      </w:r>
      <w:bookmarkStart w:id="4700" w:name="_ETM_Q10_624190"/>
      <w:bookmarkEnd w:id="4700"/>
      <w:r>
        <w:rPr>
          <w:rtl/>
        </w:rPr>
        <w:t xml:space="preserve">אין </w:t>
      </w:r>
      <w:bookmarkStart w:id="4701" w:name="_ETM_Q10_624310"/>
      <w:bookmarkEnd w:id="4701"/>
      <w:r>
        <w:rPr>
          <w:rtl/>
        </w:rPr>
        <w:t>נמנעים</w:t>
      </w:r>
      <w:r>
        <w:rPr>
          <w:rFonts w:hint="cs"/>
          <w:rtl/>
        </w:rPr>
        <w:t>.</w:t>
      </w:r>
      <w:r>
        <w:rPr>
          <w:rtl/>
        </w:rPr>
        <w:t xml:space="preserve"> </w:t>
      </w:r>
      <w:bookmarkStart w:id="4702" w:name="_ETM_Q10_625120"/>
      <w:bookmarkEnd w:id="4702"/>
      <w:r>
        <w:rPr>
          <w:rtl/>
        </w:rPr>
        <w:t xml:space="preserve">אני </w:t>
      </w:r>
      <w:bookmarkStart w:id="4703" w:name="_ETM_Q10_625360"/>
      <w:bookmarkEnd w:id="4703"/>
      <w:r>
        <w:rPr>
          <w:rtl/>
        </w:rPr>
        <w:t xml:space="preserve">קובע </w:t>
      </w:r>
      <w:bookmarkStart w:id="4704" w:name="_ETM_Q10_625870"/>
      <w:bookmarkEnd w:id="4704"/>
      <w:r>
        <w:rPr>
          <w:rtl/>
        </w:rPr>
        <w:t xml:space="preserve">כי </w:t>
      </w:r>
      <w:bookmarkStart w:id="4705" w:name="_ETM_Q10_626020"/>
      <w:bookmarkEnd w:id="4705"/>
      <w:r>
        <w:rPr>
          <w:rtl/>
        </w:rPr>
        <w:t xml:space="preserve">הצעת </w:t>
      </w:r>
      <w:bookmarkStart w:id="4706" w:name="_ETM_Q10_626350"/>
      <w:bookmarkEnd w:id="4706"/>
      <w:r>
        <w:rPr>
          <w:rtl/>
        </w:rPr>
        <w:t xml:space="preserve">חוק </w:t>
      </w:r>
      <w:bookmarkStart w:id="4707" w:name="_ETM_Q10_626530"/>
      <w:bookmarkEnd w:id="4707"/>
      <w:r>
        <w:rPr>
          <w:rtl/>
        </w:rPr>
        <w:t xml:space="preserve">כליאתם </w:t>
      </w:r>
      <w:bookmarkStart w:id="4708" w:name="_ETM_Q10_626920"/>
      <w:bookmarkEnd w:id="4708"/>
      <w:r>
        <w:rPr>
          <w:rtl/>
        </w:rPr>
        <w:t xml:space="preserve">והעמדתם </w:t>
      </w:r>
      <w:bookmarkStart w:id="4709" w:name="_ETM_Q10_627460"/>
      <w:bookmarkEnd w:id="4709"/>
      <w:r>
        <w:rPr>
          <w:rtl/>
        </w:rPr>
        <w:t xml:space="preserve">לדין </w:t>
      </w:r>
      <w:bookmarkStart w:id="4710" w:name="_ETM_Q10_627730"/>
      <w:bookmarkEnd w:id="4710"/>
      <w:r>
        <w:rPr>
          <w:rtl/>
        </w:rPr>
        <w:t xml:space="preserve">של </w:t>
      </w:r>
      <w:bookmarkStart w:id="4711" w:name="_ETM_Q10_627880"/>
      <w:bookmarkEnd w:id="4711"/>
      <w:r>
        <w:rPr>
          <w:rtl/>
        </w:rPr>
        <w:t xml:space="preserve">המשתתפים </w:t>
      </w:r>
      <w:bookmarkStart w:id="4712" w:name="_ETM_Q10_628390"/>
      <w:bookmarkEnd w:id="4712"/>
      <w:r>
        <w:rPr>
          <w:rtl/>
        </w:rPr>
        <w:t>ב</w:t>
      </w:r>
      <w:r>
        <w:rPr>
          <w:rFonts w:hint="cs"/>
          <w:rtl/>
        </w:rPr>
        <w:t>אירועי</w:t>
      </w:r>
      <w:r>
        <w:rPr>
          <w:rtl/>
        </w:rPr>
        <w:t xml:space="preserve"> </w:t>
      </w:r>
      <w:bookmarkStart w:id="4713" w:name="_ETM_Q10_628630"/>
      <w:bookmarkEnd w:id="4713"/>
      <w:r>
        <w:rPr>
          <w:rtl/>
        </w:rPr>
        <w:t xml:space="preserve">7 </w:t>
      </w:r>
      <w:bookmarkStart w:id="4714" w:name="_ETM_Q10_628989"/>
      <w:bookmarkEnd w:id="4714"/>
      <w:r>
        <w:rPr>
          <w:rtl/>
        </w:rPr>
        <w:t>באוקטובר</w:t>
      </w:r>
      <w:r>
        <w:rPr>
          <w:rFonts w:hint="cs"/>
          <w:rtl/>
        </w:rPr>
        <w:t>, התשפ"ה</w:t>
      </w:r>
      <w:r>
        <w:rPr>
          <w:rtl/>
        </w:rPr>
        <w:t>–</w:t>
      </w:r>
      <w:r>
        <w:rPr>
          <w:rFonts w:hint="cs"/>
          <w:rtl/>
        </w:rPr>
        <w:t>2024,</w:t>
      </w:r>
      <w:r>
        <w:rPr>
          <w:rtl/>
        </w:rPr>
        <w:t xml:space="preserve"> </w:t>
      </w:r>
      <w:bookmarkStart w:id="4715" w:name="_ETM_Q10_629350"/>
      <w:bookmarkStart w:id="4716" w:name="_ETM_Q10_629500"/>
      <w:bookmarkStart w:id="4717" w:name="_ETM_Q10_630290"/>
      <w:bookmarkStart w:id="4718" w:name="_ETM_Q10_630739"/>
      <w:bookmarkStart w:id="4719" w:name="_ETM_Q10_631489"/>
      <w:bookmarkEnd w:id="4715"/>
      <w:bookmarkEnd w:id="4716"/>
      <w:bookmarkEnd w:id="4717"/>
      <w:bookmarkEnd w:id="4718"/>
      <w:bookmarkEnd w:id="4719"/>
      <w:r>
        <w:rPr>
          <w:rtl/>
        </w:rPr>
        <w:t xml:space="preserve">אושרה </w:t>
      </w:r>
      <w:bookmarkStart w:id="4720" w:name="_ETM_Q10_631939"/>
      <w:bookmarkEnd w:id="4720"/>
      <w:r>
        <w:rPr>
          <w:rtl/>
        </w:rPr>
        <w:t xml:space="preserve">בקריאה </w:t>
      </w:r>
      <w:bookmarkStart w:id="4721" w:name="_ETM_Q10_632360"/>
      <w:bookmarkEnd w:id="4721"/>
      <w:r>
        <w:rPr>
          <w:rtl/>
        </w:rPr>
        <w:t xml:space="preserve">טרומית </w:t>
      </w:r>
      <w:bookmarkStart w:id="4722" w:name="_ETM_Q10_633290"/>
      <w:bookmarkEnd w:id="4722"/>
      <w:r>
        <w:rPr>
          <w:rtl/>
        </w:rPr>
        <w:t xml:space="preserve">ותעבור </w:t>
      </w:r>
      <w:bookmarkStart w:id="4723" w:name="_ETM_Q10_633739"/>
      <w:bookmarkEnd w:id="4723"/>
      <w:r>
        <w:rPr>
          <w:rtl/>
        </w:rPr>
        <w:t xml:space="preserve">לדיון </w:t>
      </w:r>
      <w:bookmarkStart w:id="4724" w:name="_ETM_Q10_634010"/>
      <w:bookmarkEnd w:id="4724"/>
      <w:r>
        <w:rPr>
          <w:rtl/>
        </w:rPr>
        <w:t xml:space="preserve">בוועדת </w:t>
      </w:r>
      <w:bookmarkStart w:id="4725" w:name="_ETM_Q10_634459"/>
      <w:bookmarkEnd w:id="4725"/>
      <w:r>
        <w:rPr>
          <w:rtl/>
        </w:rPr>
        <w:t>החוקה</w:t>
      </w:r>
      <w:r>
        <w:rPr>
          <w:rFonts w:hint="cs"/>
          <w:rtl/>
        </w:rPr>
        <w:t>,</w:t>
      </w:r>
      <w:r>
        <w:rPr>
          <w:rtl/>
        </w:rPr>
        <w:t xml:space="preserve"> </w:t>
      </w:r>
      <w:bookmarkStart w:id="4726" w:name="_ETM_Q10_634849"/>
      <w:bookmarkEnd w:id="4726"/>
      <w:r>
        <w:rPr>
          <w:rtl/>
        </w:rPr>
        <w:t xml:space="preserve">חוק </w:t>
      </w:r>
      <w:bookmarkStart w:id="4727" w:name="_ETM_Q10_635030"/>
      <w:bookmarkEnd w:id="4727"/>
      <w:r>
        <w:rPr>
          <w:rtl/>
        </w:rPr>
        <w:t xml:space="preserve">ומשפט </w:t>
      </w:r>
      <w:bookmarkStart w:id="4728" w:name="_ETM_Q10_636019"/>
      <w:bookmarkEnd w:id="4728"/>
      <w:r>
        <w:rPr>
          <w:rtl/>
        </w:rPr>
        <w:t xml:space="preserve">לצורך </w:t>
      </w:r>
      <w:bookmarkStart w:id="4729" w:name="_ETM_Q10_636560"/>
      <w:bookmarkEnd w:id="4729"/>
      <w:r>
        <w:rPr>
          <w:rtl/>
        </w:rPr>
        <w:t xml:space="preserve">הכנתה </w:t>
      </w:r>
      <w:bookmarkStart w:id="4730" w:name="_ETM_Q10_637099"/>
      <w:bookmarkEnd w:id="4730"/>
      <w:r>
        <w:rPr>
          <w:rtl/>
        </w:rPr>
        <w:t xml:space="preserve">לקריאה </w:t>
      </w:r>
      <w:bookmarkStart w:id="4731" w:name="_ETM_Q10_637969"/>
      <w:bookmarkEnd w:id="4731"/>
      <w:r>
        <w:rPr>
          <w:rFonts w:hint="cs"/>
          <w:rtl/>
        </w:rPr>
        <w:t>ה</w:t>
      </w:r>
      <w:r>
        <w:rPr>
          <w:rtl/>
        </w:rPr>
        <w:t>ראשונה</w:t>
      </w:r>
      <w:r>
        <w:rPr>
          <w:rFonts w:hint="cs"/>
          <w:rtl/>
        </w:rPr>
        <w:t>.</w:t>
      </w:r>
      <w:r>
        <w:rPr>
          <w:rtl/>
        </w:rPr>
        <w:t xml:space="preserve"> </w:t>
      </w:r>
      <w:bookmarkStart w:id="4732" w:name="_ETM_Q10_638870"/>
      <w:bookmarkEnd w:id="4732"/>
    </w:p>
    <w:p w:rsidR="00317FED" w:rsidRDefault="00317FED" w:rsidP="004D7507">
      <w:pPr>
        <w:rPr>
          <w:rtl/>
        </w:rPr>
      </w:pPr>
    </w:p>
    <w:p w:rsidR="00317FED" w:rsidRDefault="00317FED" w:rsidP="004D7507">
      <w:pPr>
        <w:pStyle w:val="af5"/>
        <w:keepNext/>
        <w:rPr>
          <w:rtl/>
        </w:rPr>
      </w:pPr>
      <w:bookmarkStart w:id="4733" w:name="ET_interruption_קר_אה_11"/>
      <w:r w:rsidRPr="000709B8">
        <w:rPr>
          <w:rStyle w:val="TagStyle"/>
          <w:rtl/>
        </w:rPr>
        <w:t xml:space="preserve"> &lt;&lt; קריאה &gt;&gt; </w:t>
      </w:r>
      <w:r>
        <w:rPr>
          <w:rtl/>
        </w:rPr>
        <w:t>קריא</w:t>
      </w:r>
      <w:r>
        <w:rPr>
          <w:rFonts w:hint="cs"/>
          <w:rtl/>
        </w:rPr>
        <w:t>ות</w:t>
      </w:r>
      <w:r>
        <w:rPr>
          <w:rtl/>
        </w:rPr>
        <w:t>:</w:t>
      </w:r>
      <w:r w:rsidRPr="000709B8">
        <w:rPr>
          <w:rStyle w:val="TagStyle"/>
          <w:rtl/>
        </w:rPr>
        <w:t xml:space="preserve"> &lt;&lt; קריאה &gt;&gt;</w:t>
      </w:r>
      <w:r>
        <w:rPr>
          <w:rtl/>
        </w:rPr>
        <w:t xml:space="preserve"> </w:t>
      </w:r>
      <w:bookmarkEnd w:id="4733"/>
    </w:p>
    <w:p w:rsidR="00317FED" w:rsidRDefault="00317FED" w:rsidP="001B007A">
      <w:pPr>
        <w:rPr>
          <w:rtl/>
        </w:rPr>
      </w:pPr>
    </w:p>
    <w:p w:rsidR="00317FED" w:rsidRPr="000709B8" w:rsidRDefault="001B007A" w:rsidP="004D7507">
      <w:pPr>
        <w:rPr>
          <w:rtl/>
        </w:rPr>
      </w:pPr>
      <w:bookmarkStart w:id="4734" w:name="_ETM_Q10_636055"/>
      <w:bookmarkEnd w:id="4734"/>
      <w:r>
        <w:rPr>
          <w:rFonts w:hint="cs"/>
          <w:rtl/>
        </w:rPr>
        <w:t>– – –</w:t>
      </w:r>
    </w:p>
    <w:p w:rsidR="00317FED" w:rsidRPr="000709B8" w:rsidRDefault="00317FED" w:rsidP="004D7507">
      <w:pPr>
        <w:rPr>
          <w:rtl/>
        </w:rPr>
      </w:pPr>
    </w:p>
    <w:p w:rsidR="00317FED" w:rsidRDefault="00317FED" w:rsidP="004D7507">
      <w:pPr>
        <w:pStyle w:val="af6"/>
        <w:keepNext/>
        <w:rPr>
          <w:rtl/>
        </w:rPr>
      </w:pPr>
      <w:r w:rsidRPr="000709B8">
        <w:rPr>
          <w:rStyle w:val="TagStyle"/>
          <w:rtl/>
        </w:rPr>
        <w:t xml:space="preserve"> &lt;&lt; יור &gt;&gt; </w:t>
      </w:r>
      <w:r>
        <w:rPr>
          <w:rtl/>
        </w:rPr>
        <w:t>היו"ר חנוך דב מלביצקי:</w:t>
      </w:r>
      <w:r w:rsidRPr="000709B8">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r>
        <w:rPr>
          <w:rtl/>
        </w:rPr>
        <w:t xml:space="preserve">לוועדת </w:t>
      </w:r>
      <w:bookmarkStart w:id="4735" w:name="_ETM_Q10_639560"/>
      <w:bookmarkEnd w:id="4735"/>
      <w:r>
        <w:rPr>
          <w:rtl/>
        </w:rPr>
        <w:t>הכנסת</w:t>
      </w:r>
      <w:bookmarkStart w:id="4736" w:name="_ETM_Q10_641200"/>
      <w:bookmarkStart w:id="4737" w:name="_ETM_Q10_641650"/>
      <w:bookmarkStart w:id="4738" w:name="_ETM_Q10_642070"/>
      <w:bookmarkStart w:id="4739" w:name="_ETM_Q10_655849"/>
      <w:bookmarkEnd w:id="4736"/>
      <w:bookmarkEnd w:id="4737"/>
      <w:bookmarkEnd w:id="4738"/>
      <w:bookmarkEnd w:id="4739"/>
      <w:r>
        <w:rPr>
          <w:rFonts w:hint="cs"/>
          <w:rtl/>
        </w:rPr>
        <w:t xml:space="preserve">, שתקבע </w:t>
      </w:r>
      <w:bookmarkStart w:id="4740" w:name="_ETM_Q10_644901"/>
      <w:bookmarkEnd w:id="4740"/>
      <w:r>
        <w:rPr>
          <w:rFonts w:hint="cs"/>
          <w:rtl/>
        </w:rPr>
        <w:t>את הוועדה הנכונה.</w:t>
      </w:r>
    </w:p>
    <w:p w:rsidR="00317FED" w:rsidRDefault="00317FED" w:rsidP="004D7507">
      <w:pPr>
        <w:rPr>
          <w:rtl/>
        </w:rPr>
      </w:pPr>
    </w:p>
    <w:p w:rsidR="00317FED" w:rsidRDefault="00317FED" w:rsidP="004D7507">
      <w:pPr>
        <w:rPr>
          <w:rtl/>
        </w:rPr>
      </w:pPr>
      <w:r>
        <w:rPr>
          <w:rtl/>
        </w:rPr>
        <w:t xml:space="preserve">חבר </w:t>
      </w:r>
      <w:bookmarkStart w:id="4741" w:name="_ETM_Q10_656239"/>
      <w:bookmarkEnd w:id="4741"/>
      <w:r>
        <w:rPr>
          <w:rtl/>
        </w:rPr>
        <w:t xml:space="preserve">הכנסת </w:t>
      </w:r>
      <w:bookmarkStart w:id="4742" w:name="_ETM_Q10_656749"/>
      <w:bookmarkEnd w:id="4742"/>
      <w:r>
        <w:rPr>
          <w:rtl/>
        </w:rPr>
        <w:t xml:space="preserve">רביבו </w:t>
      </w:r>
      <w:bookmarkStart w:id="4743" w:name="_ETM_Q10_657230"/>
      <w:bookmarkEnd w:id="4743"/>
      <w:r>
        <w:rPr>
          <w:rtl/>
        </w:rPr>
        <w:t xml:space="preserve">טוען </w:t>
      </w:r>
      <w:bookmarkStart w:id="4744" w:name="_ETM_Q10_657529"/>
      <w:bookmarkEnd w:id="4744"/>
      <w:r>
        <w:rPr>
          <w:rtl/>
        </w:rPr>
        <w:t xml:space="preserve">שהייתה </w:t>
      </w:r>
      <w:bookmarkStart w:id="4745" w:name="_ETM_Q10_657859"/>
      <w:bookmarkEnd w:id="4745"/>
      <w:r>
        <w:rPr>
          <w:rtl/>
        </w:rPr>
        <w:t xml:space="preserve">תקלה </w:t>
      </w:r>
      <w:bookmarkStart w:id="4746" w:name="_ETM_Q10_658219"/>
      <w:bookmarkEnd w:id="4746"/>
      <w:r>
        <w:rPr>
          <w:rtl/>
        </w:rPr>
        <w:t xml:space="preserve">בהצבעה </w:t>
      </w:r>
      <w:bookmarkStart w:id="4747" w:name="_ETM_Q10_658639"/>
      <w:bookmarkEnd w:id="4747"/>
      <w:r>
        <w:rPr>
          <w:rtl/>
        </w:rPr>
        <w:t>של</w:t>
      </w:r>
      <w:r>
        <w:rPr>
          <w:rFonts w:hint="cs"/>
          <w:rtl/>
        </w:rPr>
        <w:t>ו.</w:t>
      </w:r>
      <w:r>
        <w:rPr>
          <w:rtl/>
        </w:rPr>
        <w:t xml:space="preserve"> </w:t>
      </w:r>
      <w:bookmarkStart w:id="4748" w:name="_ETM_Q10_658939"/>
      <w:bookmarkEnd w:id="4748"/>
      <w:r>
        <w:rPr>
          <w:rtl/>
        </w:rPr>
        <w:t xml:space="preserve">יחידת </w:t>
      </w:r>
      <w:bookmarkStart w:id="4749" w:name="_ETM_Q10_659329"/>
      <w:bookmarkEnd w:id="4749"/>
      <w:r>
        <w:rPr>
          <w:rtl/>
        </w:rPr>
        <w:t xml:space="preserve">המחשב </w:t>
      </w:r>
      <w:bookmarkStart w:id="4750" w:name="_ETM_Q10_659749"/>
      <w:bookmarkEnd w:id="4750"/>
      <w:r>
        <w:rPr>
          <w:rtl/>
        </w:rPr>
        <w:t xml:space="preserve">תבדוק </w:t>
      </w:r>
      <w:bookmarkStart w:id="4751" w:name="_ETM_Q10_660169"/>
      <w:bookmarkEnd w:id="4751"/>
      <w:r>
        <w:rPr>
          <w:rtl/>
        </w:rPr>
        <w:t xml:space="preserve">את </w:t>
      </w:r>
      <w:bookmarkStart w:id="4752" w:name="_ETM_Q10_660290"/>
      <w:bookmarkEnd w:id="4752"/>
      <w:r>
        <w:rPr>
          <w:rtl/>
        </w:rPr>
        <w:t>זה</w:t>
      </w:r>
      <w:r>
        <w:rPr>
          <w:rFonts w:hint="cs"/>
          <w:rtl/>
        </w:rPr>
        <w:t>. אנחנו נשנה</w:t>
      </w:r>
      <w:bookmarkStart w:id="4753" w:name="_ETM_Q10_662400"/>
      <w:bookmarkStart w:id="4754" w:name="_ETM_Q10_662819"/>
      <w:bookmarkEnd w:id="4753"/>
      <w:bookmarkEnd w:id="4754"/>
      <w:r>
        <w:rPr>
          <w:rFonts w:hint="cs"/>
          <w:rtl/>
        </w:rPr>
        <w:t xml:space="preserve">, </w:t>
      </w:r>
      <w:r>
        <w:rPr>
          <w:rtl/>
        </w:rPr>
        <w:t xml:space="preserve">ככל </w:t>
      </w:r>
      <w:bookmarkStart w:id="4755" w:name="_ETM_Q10_663120"/>
      <w:bookmarkEnd w:id="4755"/>
      <w:r>
        <w:rPr>
          <w:rtl/>
        </w:rPr>
        <w:t xml:space="preserve">שזה </w:t>
      </w:r>
      <w:bookmarkStart w:id="4756" w:name="_ETM_Q10_665760"/>
      <w:bookmarkEnd w:id="4756"/>
      <w:r>
        <w:rPr>
          <w:rFonts w:hint="cs"/>
          <w:rtl/>
        </w:rPr>
        <w:t>יקרה</w:t>
      </w:r>
      <w:bookmarkStart w:id="4757" w:name="_ETM_Q10_659435"/>
      <w:bookmarkEnd w:id="4757"/>
      <w:r>
        <w:rPr>
          <w:rFonts w:hint="cs"/>
          <w:rtl/>
        </w:rPr>
        <w:t>.</w:t>
      </w:r>
      <w:r>
        <w:rPr>
          <w:rtl/>
        </w:rPr>
        <w:t xml:space="preserve"> </w:t>
      </w:r>
      <w:bookmarkStart w:id="4758" w:name="_ETM_Q10_666180"/>
      <w:bookmarkEnd w:id="4758"/>
    </w:p>
    <w:p w:rsidR="00317FED" w:rsidRDefault="00317FED" w:rsidP="004D7507">
      <w:pPr>
        <w:rPr>
          <w:rtl/>
        </w:rPr>
      </w:pPr>
      <w:bookmarkStart w:id="4759" w:name="_ETM_Q10_668342"/>
      <w:bookmarkStart w:id="4760" w:name="_ETM_Q10_668448"/>
      <w:bookmarkEnd w:id="4759"/>
      <w:bookmarkEnd w:id="4760"/>
    </w:p>
    <w:p w:rsidR="00317FED" w:rsidRDefault="00317FED" w:rsidP="004D7507">
      <w:pPr>
        <w:pStyle w:val="af5"/>
        <w:keepNext/>
        <w:rPr>
          <w:rtl/>
        </w:rPr>
      </w:pPr>
      <w:bookmarkStart w:id="4761" w:name="ET_interruption_5785_12"/>
      <w:r w:rsidRPr="00830FC7">
        <w:rPr>
          <w:rStyle w:val="TagStyle"/>
          <w:rtl/>
        </w:rPr>
        <w:t xml:space="preserve"> &lt;&lt; קריאה &gt;&gt; </w:t>
      </w:r>
      <w:r>
        <w:rPr>
          <w:rtl/>
        </w:rPr>
        <w:t>עופר כסיף (חד"ש-תע"ל):</w:t>
      </w:r>
      <w:r w:rsidRPr="00830FC7">
        <w:rPr>
          <w:rStyle w:val="TagStyle"/>
          <w:rtl/>
        </w:rPr>
        <w:t xml:space="preserve"> &lt;&lt; קריאה &gt;&gt;</w:t>
      </w:r>
      <w:r>
        <w:rPr>
          <w:rtl/>
        </w:rPr>
        <w:t xml:space="preserve"> </w:t>
      </w:r>
      <w:bookmarkEnd w:id="4761"/>
    </w:p>
    <w:p w:rsidR="00317FED" w:rsidRDefault="00317FED" w:rsidP="001B007A">
      <w:pPr>
        <w:rPr>
          <w:rtl/>
        </w:rPr>
      </w:pPr>
    </w:p>
    <w:p w:rsidR="00317FED" w:rsidRDefault="00317FED" w:rsidP="004D7507">
      <w:pPr>
        <w:rPr>
          <w:rtl/>
        </w:rPr>
      </w:pPr>
      <w:r>
        <w:rPr>
          <w:rFonts w:hint="cs"/>
          <w:rtl/>
        </w:rPr>
        <w:t>ועדת החוץ והביטחון.</w:t>
      </w:r>
    </w:p>
    <w:p w:rsidR="00317FED" w:rsidRDefault="00317FED" w:rsidP="004D7507">
      <w:pPr>
        <w:rPr>
          <w:rtl/>
        </w:rPr>
      </w:pPr>
    </w:p>
    <w:p w:rsidR="00317FED" w:rsidRDefault="00317FED" w:rsidP="004D7507">
      <w:pPr>
        <w:pStyle w:val="af6"/>
        <w:keepNext/>
        <w:rPr>
          <w:rtl/>
        </w:rPr>
      </w:pPr>
      <w:r w:rsidRPr="00830FC7">
        <w:rPr>
          <w:rStyle w:val="TagStyle"/>
          <w:rtl/>
        </w:rPr>
        <w:t xml:space="preserve"> &lt;&lt; יור &gt;&gt; </w:t>
      </w:r>
      <w:r>
        <w:rPr>
          <w:rtl/>
        </w:rPr>
        <w:t>היו"ר חנוך דב מלביצקי:</w:t>
      </w:r>
      <w:r w:rsidRPr="00830FC7">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bookmarkStart w:id="4762" w:name="_ETM_Q10_668501"/>
      <w:bookmarkStart w:id="4763" w:name="_ETM_Q10_668559"/>
      <w:bookmarkEnd w:id="4762"/>
      <w:bookmarkEnd w:id="4763"/>
      <w:r>
        <w:rPr>
          <w:rFonts w:hint="cs"/>
          <w:rtl/>
        </w:rPr>
        <w:t xml:space="preserve">אתה </w:t>
      </w:r>
      <w:bookmarkStart w:id="4764" w:name="_ETM_Q10_663646"/>
      <w:bookmarkEnd w:id="4764"/>
      <w:r>
        <w:rPr>
          <w:rtl/>
        </w:rPr>
        <w:t xml:space="preserve">תפסיק </w:t>
      </w:r>
      <w:bookmarkStart w:id="4765" w:name="_ETM_Q10_667019"/>
      <w:bookmarkEnd w:id="4765"/>
      <w:r>
        <w:rPr>
          <w:rtl/>
        </w:rPr>
        <w:t>לצעוק</w:t>
      </w:r>
      <w:r>
        <w:rPr>
          <w:rFonts w:hint="cs"/>
          <w:rtl/>
        </w:rPr>
        <w:t>.</w:t>
      </w:r>
    </w:p>
    <w:p w:rsidR="00317FED" w:rsidRDefault="00317FED" w:rsidP="004D7507">
      <w:pPr>
        <w:rPr>
          <w:rtl/>
        </w:rPr>
      </w:pPr>
    </w:p>
    <w:p w:rsidR="00317FED" w:rsidRDefault="00317FED" w:rsidP="004D7507">
      <w:pPr>
        <w:pStyle w:val="af5"/>
        <w:keepNext/>
        <w:rPr>
          <w:rtl/>
        </w:rPr>
      </w:pPr>
      <w:bookmarkStart w:id="4766" w:name="ET_interruption_5785_14"/>
      <w:r w:rsidRPr="00830FC7">
        <w:rPr>
          <w:rStyle w:val="TagStyle"/>
          <w:rtl/>
        </w:rPr>
        <w:t xml:space="preserve"> &lt;&lt; קריאה &gt;&gt; </w:t>
      </w:r>
      <w:r>
        <w:rPr>
          <w:rtl/>
        </w:rPr>
        <w:t>עופר כסיף (חד"ש-תע"ל):</w:t>
      </w:r>
      <w:r w:rsidRPr="00830FC7">
        <w:rPr>
          <w:rStyle w:val="TagStyle"/>
          <w:rtl/>
        </w:rPr>
        <w:t xml:space="preserve"> &lt;&lt; קריאה &gt;&gt;</w:t>
      </w:r>
      <w:r>
        <w:rPr>
          <w:rtl/>
        </w:rPr>
        <w:t xml:space="preserve"> </w:t>
      </w:r>
      <w:bookmarkEnd w:id="4766"/>
    </w:p>
    <w:p w:rsidR="00317FED" w:rsidRDefault="00317FED" w:rsidP="001B007A">
      <w:pPr>
        <w:rPr>
          <w:rtl/>
        </w:rPr>
      </w:pPr>
    </w:p>
    <w:p w:rsidR="00317FED" w:rsidRDefault="00317FED" w:rsidP="004D7507">
      <w:pPr>
        <w:rPr>
          <w:rtl/>
        </w:rPr>
      </w:pPr>
      <w:r>
        <w:rPr>
          <w:rFonts w:hint="cs"/>
          <w:rtl/>
        </w:rPr>
        <w:t>לוועדה אחרת.</w:t>
      </w:r>
    </w:p>
    <w:p w:rsidR="00317FED" w:rsidRDefault="00317FED" w:rsidP="004D7507">
      <w:pPr>
        <w:rPr>
          <w:rtl/>
        </w:rPr>
      </w:pPr>
    </w:p>
    <w:p w:rsidR="00317FED" w:rsidRDefault="00317FED" w:rsidP="004D7507">
      <w:pPr>
        <w:pStyle w:val="af6"/>
        <w:keepNext/>
        <w:rPr>
          <w:rtl/>
        </w:rPr>
      </w:pPr>
      <w:bookmarkStart w:id="4767" w:name="ET_yor_6593_15"/>
      <w:r w:rsidRPr="00830FC7">
        <w:rPr>
          <w:rStyle w:val="TagStyle"/>
          <w:rtl/>
        </w:rPr>
        <w:t xml:space="preserve"> &lt;&lt; יור &gt;&gt; </w:t>
      </w:r>
      <w:r>
        <w:rPr>
          <w:rtl/>
        </w:rPr>
        <w:t>היו"ר חנוך דב מלביצקי:</w:t>
      </w:r>
      <w:r w:rsidRPr="00830FC7">
        <w:rPr>
          <w:rStyle w:val="TagStyle"/>
          <w:rtl/>
        </w:rPr>
        <w:t xml:space="preserve"> &lt;&lt; יור &gt;&gt;</w:t>
      </w:r>
      <w:r>
        <w:rPr>
          <w:rtl/>
        </w:rPr>
        <w:t xml:space="preserve"> </w:t>
      </w:r>
      <w:bookmarkEnd w:id="4767"/>
    </w:p>
    <w:p w:rsidR="00317FED" w:rsidRDefault="00317FED" w:rsidP="001B007A">
      <w:pPr>
        <w:rPr>
          <w:rtl/>
        </w:rPr>
      </w:pPr>
    </w:p>
    <w:p w:rsidR="00317FED" w:rsidRDefault="00317FED" w:rsidP="004D7507">
      <w:pPr>
        <w:rPr>
          <w:rtl/>
        </w:rPr>
      </w:pPr>
      <w:bookmarkStart w:id="4768" w:name="_ETM_Q10_673640"/>
      <w:bookmarkEnd w:id="4768"/>
      <w:r>
        <w:rPr>
          <w:rtl/>
        </w:rPr>
        <w:t>אדוני</w:t>
      </w:r>
      <w:r>
        <w:rPr>
          <w:rFonts w:hint="cs"/>
          <w:rtl/>
        </w:rPr>
        <w:t>,</w:t>
      </w:r>
      <w:bookmarkStart w:id="4769" w:name="_ETM_Q10_665865"/>
      <w:bookmarkEnd w:id="4769"/>
      <w:r>
        <w:rPr>
          <w:rtl/>
        </w:rPr>
        <w:t xml:space="preserve"> </w:t>
      </w:r>
      <w:bookmarkStart w:id="4770" w:name="_ETM_Q10_674150"/>
      <w:bookmarkEnd w:id="4770"/>
      <w:r>
        <w:rPr>
          <w:rtl/>
        </w:rPr>
        <w:t xml:space="preserve">תפסיק </w:t>
      </w:r>
      <w:bookmarkStart w:id="4771" w:name="_ETM_Q10_674540"/>
      <w:bookmarkEnd w:id="4771"/>
      <w:r>
        <w:rPr>
          <w:rtl/>
        </w:rPr>
        <w:t>לצעוק</w:t>
      </w:r>
      <w:r>
        <w:rPr>
          <w:rFonts w:hint="cs"/>
          <w:rtl/>
        </w:rPr>
        <w:t>, בבקשה.</w:t>
      </w:r>
      <w:r>
        <w:rPr>
          <w:rtl/>
        </w:rPr>
        <w:t xml:space="preserve"> </w:t>
      </w:r>
      <w:bookmarkStart w:id="4772" w:name="_ETM_Q10_675470"/>
      <w:bookmarkEnd w:id="4772"/>
      <w:r>
        <w:rPr>
          <w:rtl/>
        </w:rPr>
        <w:t>א</w:t>
      </w:r>
      <w:r>
        <w:rPr>
          <w:rFonts w:hint="cs"/>
          <w:rtl/>
        </w:rPr>
        <w:t>ם</w:t>
      </w:r>
      <w:r>
        <w:rPr>
          <w:rtl/>
        </w:rPr>
        <w:t xml:space="preserve"> </w:t>
      </w:r>
      <w:bookmarkStart w:id="4773" w:name="_ETM_Q10_675650"/>
      <w:bookmarkEnd w:id="4773"/>
      <w:r>
        <w:rPr>
          <w:rtl/>
        </w:rPr>
        <w:t xml:space="preserve">יש </w:t>
      </w:r>
      <w:bookmarkStart w:id="4774" w:name="_ETM_Q10_675830"/>
      <w:bookmarkEnd w:id="4774"/>
      <w:r>
        <w:rPr>
          <w:rtl/>
        </w:rPr>
        <w:t xml:space="preserve">לך </w:t>
      </w:r>
      <w:bookmarkStart w:id="4775" w:name="_ETM_Q10_676069"/>
      <w:bookmarkEnd w:id="4775"/>
      <w:r>
        <w:rPr>
          <w:rtl/>
        </w:rPr>
        <w:t xml:space="preserve">משהו </w:t>
      </w:r>
      <w:bookmarkStart w:id="4776" w:name="_ETM_Q10_676310"/>
      <w:bookmarkEnd w:id="4776"/>
      <w:r>
        <w:rPr>
          <w:rtl/>
        </w:rPr>
        <w:t xml:space="preserve">לדבר </w:t>
      </w:r>
      <w:bookmarkStart w:id="4777" w:name="_ETM_Q10_676640"/>
      <w:bookmarkEnd w:id="4777"/>
      <w:r>
        <w:rPr>
          <w:rtl/>
        </w:rPr>
        <w:t xml:space="preserve">עם </w:t>
      </w:r>
      <w:bookmarkStart w:id="4778" w:name="_ETM_Q10_676700"/>
      <w:bookmarkEnd w:id="4778"/>
      <w:r>
        <w:rPr>
          <w:rtl/>
        </w:rPr>
        <w:t xml:space="preserve">מזכיר </w:t>
      </w:r>
      <w:bookmarkStart w:id="4779" w:name="_ETM_Q10_677000"/>
      <w:bookmarkEnd w:id="4779"/>
      <w:r>
        <w:rPr>
          <w:rtl/>
        </w:rPr>
        <w:t>הכנסת</w:t>
      </w:r>
      <w:r>
        <w:rPr>
          <w:rFonts w:hint="cs"/>
          <w:rtl/>
        </w:rPr>
        <w:t>, גש</w:t>
      </w:r>
      <w:bookmarkStart w:id="4780" w:name="_ETM_Q10_677450"/>
      <w:bookmarkEnd w:id="4780"/>
      <w:r>
        <w:rPr>
          <w:rtl/>
        </w:rPr>
        <w:t xml:space="preserve"> </w:t>
      </w:r>
      <w:bookmarkStart w:id="4781" w:name="_ETM_Q10_677810"/>
      <w:bookmarkEnd w:id="4781"/>
      <w:r>
        <w:rPr>
          <w:rFonts w:hint="cs"/>
          <w:rtl/>
        </w:rPr>
        <w:t>ו</w:t>
      </w:r>
      <w:bookmarkStart w:id="4782" w:name="_ETM_Q10_675336"/>
      <w:bookmarkEnd w:id="4782"/>
      <w:r>
        <w:rPr>
          <w:rtl/>
        </w:rPr>
        <w:t xml:space="preserve">תדבר </w:t>
      </w:r>
      <w:bookmarkStart w:id="4783" w:name="_ETM_Q10_678200"/>
      <w:bookmarkEnd w:id="4783"/>
      <w:r>
        <w:rPr>
          <w:rtl/>
        </w:rPr>
        <w:t xml:space="preserve">אליו </w:t>
      </w:r>
      <w:bookmarkStart w:id="4784" w:name="_ETM_Q10_678410"/>
      <w:bookmarkEnd w:id="4784"/>
      <w:r>
        <w:rPr>
          <w:rtl/>
        </w:rPr>
        <w:t>מפה</w:t>
      </w:r>
      <w:r>
        <w:rPr>
          <w:rFonts w:hint="cs"/>
          <w:rtl/>
        </w:rPr>
        <w:t>.</w:t>
      </w:r>
      <w:r>
        <w:rPr>
          <w:rtl/>
        </w:rPr>
        <w:t xml:space="preserve"> </w:t>
      </w:r>
      <w:bookmarkStart w:id="4785" w:name="_ETM_Q10_678830"/>
      <w:bookmarkEnd w:id="4785"/>
      <w:r>
        <w:rPr>
          <w:rtl/>
        </w:rPr>
        <w:t>תודה</w:t>
      </w:r>
      <w:r>
        <w:rPr>
          <w:rFonts w:hint="cs"/>
          <w:rtl/>
        </w:rPr>
        <w:t>.</w:t>
      </w:r>
      <w:r>
        <w:rPr>
          <w:rtl/>
        </w:rPr>
        <w:t xml:space="preserve"> </w:t>
      </w:r>
      <w:bookmarkStart w:id="4786" w:name="_ETM_Q10_680599"/>
      <w:bookmarkEnd w:id="4786"/>
      <w:r>
        <w:rPr>
          <w:rtl/>
        </w:rPr>
        <w:t xml:space="preserve">הבנת </w:t>
      </w:r>
      <w:bookmarkStart w:id="4787" w:name="_ETM_Q10_680989"/>
      <w:bookmarkEnd w:id="4787"/>
      <w:r>
        <w:rPr>
          <w:rtl/>
        </w:rPr>
        <w:t>אותי</w:t>
      </w:r>
      <w:r>
        <w:rPr>
          <w:rFonts w:hint="cs"/>
          <w:rtl/>
        </w:rPr>
        <w:t>?</w:t>
      </w:r>
      <w:r>
        <w:rPr>
          <w:rtl/>
        </w:rPr>
        <w:t xml:space="preserve"> </w:t>
      </w:r>
      <w:bookmarkStart w:id="4788" w:name="_ETM_Q10_681230"/>
      <w:bookmarkEnd w:id="4788"/>
      <w:r>
        <w:rPr>
          <w:rtl/>
        </w:rPr>
        <w:t xml:space="preserve">לא </w:t>
      </w:r>
      <w:bookmarkStart w:id="4789" w:name="_ETM_Q10_681410"/>
      <w:bookmarkEnd w:id="4789"/>
      <w:r>
        <w:rPr>
          <w:rtl/>
        </w:rPr>
        <w:t>לצעוק</w:t>
      </w:r>
      <w:r>
        <w:rPr>
          <w:rFonts w:hint="cs"/>
          <w:rtl/>
        </w:rPr>
        <w:t>.</w:t>
      </w:r>
      <w:r>
        <w:rPr>
          <w:rtl/>
        </w:rPr>
        <w:t xml:space="preserve"> </w:t>
      </w:r>
      <w:bookmarkStart w:id="4790" w:name="_ETM_Q10_683430"/>
      <w:bookmarkEnd w:id="4790"/>
      <w:r>
        <w:rPr>
          <w:rtl/>
        </w:rPr>
        <w:t>תודה</w:t>
      </w:r>
      <w:r>
        <w:rPr>
          <w:rFonts w:hint="cs"/>
          <w:rtl/>
        </w:rPr>
        <w:t>.</w:t>
      </w:r>
      <w:bookmarkStart w:id="4791" w:name="_ETM_Q10_684996"/>
      <w:bookmarkEnd w:id="4791"/>
      <w:r>
        <w:rPr>
          <w:rtl/>
        </w:rPr>
        <w:t xml:space="preserve"> </w:t>
      </w:r>
    </w:p>
    <w:p w:rsidR="00317FED" w:rsidRDefault="00317FED" w:rsidP="004D7507">
      <w:pPr>
        <w:rPr>
          <w:rtl/>
        </w:rPr>
      </w:pPr>
    </w:p>
    <w:p w:rsidR="00317FED" w:rsidRDefault="00317FED" w:rsidP="004D7507">
      <w:pPr>
        <w:rPr>
          <w:rtl/>
        </w:rPr>
      </w:pPr>
    </w:p>
    <w:p w:rsidR="00317FED" w:rsidRDefault="00317FED" w:rsidP="004D7507">
      <w:pPr>
        <w:pStyle w:val="a6"/>
        <w:rPr>
          <w:rtl/>
        </w:rPr>
      </w:pPr>
      <w:bookmarkStart w:id="4792" w:name="ET_hatsach_646243_2"/>
      <w:r w:rsidRPr="00C3057C">
        <w:rPr>
          <w:rStyle w:val="TagStyle"/>
          <w:rtl/>
        </w:rPr>
        <w:t xml:space="preserve"> &lt;&lt; הצח &gt;&gt; </w:t>
      </w:r>
      <w:bookmarkStart w:id="4793" w:name="_Toc199366580"/>
      <w:bookmarkStart w:id="4794" w:name="_Toc235610317"/>
      <w:bookmarkStart w:id="4795" w:name="_Toc236157892"/>
      <w:r>
        <w:rPr>
          <w:rtl/>
        </w:rPr>
        <w:t>הצעת חוק החיילים המשוחררים (החזרה לעבודה) (תיקון</w:t>
      </w:r>
      <w:r>
        <w:rPr>
          <w:rFonts w:hint="cs"/>
          <w:rtl/>
        </w:rPr>
        <w:t xml:space="preserve"> </w:t>
      </w:r>
      <w:r>
        <w:rPr>
          <w:rtl/>
        </w:rPr>
        <w:t>– הרחבת תקופת הגנה מפני פיטורים למשרתים במילואים), התשפ"ה–2025</w:t>
      </w:r>
      <w:bookmarkEnd w:id="4793"/>
      <w:bookmarkEnd w:id="4794"/>
      <w:bookmarkEnd w:id="4795"/>
      <w:r w:rsidRPr="00C3057C">
        <w:rPr>
          <w:rStyle w:val="TagStyle"/>
          <w:rtl/>
        </w:rPr>
        <w:t xml:space="preserve"> &lt;&lt; הצח &gt;&gt;</w:t>
      </w:r>
      <w:r>
        <w:rPr>
          <w:rtl/>
        </w:rPr>
        <w:t xml:space="preserve"> </w:t>
      </w:r>
      <w:bookmarkEnd w:id="4792"/>
    </w:p>
    <w:p w:rsidR="00317FED" w:rsidRDefault="00317FED" w:rsidP="004D7507">
      <w:pPr>
        <w:rPr>
          <w:rtl/>
        </w:rPr>
      </w:pPr>
      <w:r>
        <w:rPr>
          <w:rtl/>
        </w:rPr>
        <w:t>[הצעת חוק פ</w:t>
      </w:r>
      <w:r>
        <w:rPr>
          <w:rFonts w:hint="cs"/>
          <w:rtl/>
        </w:rPr>
        <w:t>/5410/25</w:t>
      </w:r>
      <w:r>
        <w:rPr>
          <w:rtl/>
        </w:rPr>
        <w:t>; נספחות.]</w:t>
      </w:r>
    </w:p>
    <w:p w:rsidR="00317FED" w:rsidRDefault="00317FED" w:rsidP="004D7507">
      <w:pPr>
        <w:pStyle w:val="-0"/>
        <w:rPr>
          <w:rtl/>
        </w:rPr>
      </w:pPr>
      <w:r>
        <w:rPr>
          <w:rtl/>
        </w:rPr>
        <w:t>(הצעת חבר הכנסת</w:t>
      </w:r>
      <w:r>
        <w:rPr>
          <w:rFonts w:hint="cs"/>
          <w:rtl/>
        </w:rPr>
        <w:t xml:space="preserve"> משה טור פז</w:t>
      </w:r>
      <w:r>
        <w:rPr>
          <w:rtl/>
        </w:rPr>
        <w:t>)</w:t>
      </w:r>
    </w:p>
    <w:p w:rsidR="00317FED" w:rsidRDefault="00317FED" w:rsidP="004D7507">
      <w:pPr>
        <w:rPr>
          <w:rtl/>
        </w:rPr>
      </w:pPr>
    </w:p>
    <w:p w:rsidR="00317FED" w:rsidRDefault="00317FED" w:rsidP="004D7507">
      <w:pPr>
        <w:pStyle w:val="af6"/>
        <w:keepNext/>
        <w:rPr>
          <w:rtl/>
        </w:rPr>
      </w:pPr>
      <w:r w:rsidRPr="00C3057C">
        <w:rPr>
          <w:rStyle w:val="TagStyle"/>
          <w:rtl/>
        </w:rPr>
        <w:t xml:space="preserve"> &lt;&lt; יור &gt;&gt; </w:t>
      </w:r>
      <w:r>
        <w:rPr>
          <w:rtl/>
        </w:rPr>
        <w:t>היו"ר חנוך דב מלביצקי:</w:t>
      </w:r>
      <w:r w:rsidRPr="00C3057C">
        <w:rPr>
          <w:rStyle w:val="TagStyle"/>
          <w:rtl/>
        </w:rPr>
        <w:t xml:space="preserve"> &lt;&lt; יור &gt;&gt;</w:t>
      </w:r>
      <w:r>
        <w:rPr>
          <w:rtl/>
        </w:rPr>
        <w:t xml:space="preserve"> </w:t>
      </w:r>
    </w:p>
    <w:p w:rsidR="00317FED" w:rsidRDefault="00317FED" w:rsidP="001B007A">
      <w:pPr>
        <w:rPr>
          <w:rtl/>
        </w:rPr>
      </w:pPr>
      <w:bookmarkStart w:id="4796" w:name="_ETM_Q10_685760"/>
      <w:bookmarkEnd w:id="4796"/>
    </w:p>
    <w:p w:rsidR="00317FED" w:rsidRDefault="00317FED" w:rsidP="001B007A">
      <w:pPr>
        <w:rPr>
          <w:rtl/>
        </w:rPr>
      </w:pPr>
      <w:r>
        <w:rPr>
          <w:rtl/>
        </w:rPr>
        <w:t xml:space="preserve">נעבור </w:t>
      </w:r>
      <w:bookmarkStart w:id="4797" w:name="_ETM_Q10_686150"/>
      <w:bookmarkEnd w:id="4797"/>
      <w:r>
        <w:rPr>
          <w:rtl/>
        </w:rPr>
        <w:t xml:space="preserve">לנושא </w:t>
      </w:r>
      <w:bookmarkStart w:id="4798" w:name="_ETM_Q10_686569"/>
      <w:bookmarkEnd w:id="4798"/>
      <w:r>
        <w:rPr>
          <w:rtl/>
        </w:rPr>
        <w:t xml:space="preserve">הבא </w:t>
      </w:r>
      <w:bookmarkStart w:id="4799" w:name="_ETM_Q10_686810"/>
      <w:bookmarkEnd w:id="4799"/>
      <w:r>
        <w:rPr>
          <w:rtl/>
        </w:rPr>
        <w:t xml:space="preserve">על </w:t>
      </w:r>
      <w:bookmarkStart w:id="4800" w:name="_ETM_Q10_686870"/>
      <w:bookmarkEnd w:id="4800"/>
      <w:r>
        <w:rPr>
          <w:rtl/>
        </w:rPr>
        <w:t>סדר</w:t>
      </w:r>
      <w:bookmarkStart w:id="4801" w:name="_ETM_Q10_687200"/>
      <w:bookmarkEnd w:id="4801"/>
      <w:r>
        <w:rPr>
          <w:rFonts w:hint="cs"/>
          <w:rtl/>
        </w:rPr>
        <w:t>-</w:t>
      </w:r>
      <w:r>
        <w:rPr>
          <w:rtl/>
        </w:rPr>
        <w:t xml:space="preserve">היום </w:t>
      </w:r>
      <w:bookmarkStart w:id="4802" w:name="_ETM_Q10_687500"/>
      <w:bookmarkEnd w:id="4802"/>
      <w:r>
        <w:rPr>
          <w:rFonts w:hint="cs"/>
          <w:rtl/>
        </w:rPr>
        <w:t xml:space="preserve">– </w:t>
      </w:r>
      <w:r>
        <w:rPr>
          <w:rtl/>
        </w:rPr>
        <w:t xml:space="preserve">הצעת </w:t>
      </w:r>
      <w:bookmarkStart w:id="4803" w:name="_ETM_Q10_687799"/>
      <w:bookmarkEnd w:id="4803"/>
      <w:r>
        <w:rPr>
          <w:rtl/>
        </w:rPr>
        <w:t xml:space="preserve">חוק </w:t>
      </w:r>
      <w:bookmarkStart w:id="4804" w:name="_ETM_Q10_687950"/>
      <w:bookmarkEnd w:id="4804"/>
      <w:r>
        <w:rPr>
          <w:rFonts w:hint="cs"/>
          <w:rtl/>
        </w:rPr>
        <w:t>ה</w:t>
      </w:r>
      <w:r>
        <w:rPr>
          <w:rtl/>
        </w:rPr>
        <w:t xml:space="preserve">חיילים </w:t>
      </w:r>
      <w:bookmarkStart w:id="4805" w:name="_ETM_Q10_688280"/>
      <w:bookmarkEnd w:id="4805"/>
      <w:r>
        <w:rPr>
          <w:rFonts w:hint="cs"/>
          <w:rtl/>
        </w:rPr>
        <w:t>ה</w:t>
      </w:r>
      <w:r>
        <w:rPr>
          <w:rtl/>
        </w:rPr>
        <w:t xml:space="preserve">משוחררים </w:t>
      </w:r>
      <w:bookmarkStart w:id="4806" w:name="_ETM_Q10_688970"/>
      <w:bookmarkEnd w:id="4806"/>
      <w:r>
        <w:rPr>
          <w:rFonts w:hint="cs"/>
          <w:rtl/>
        </w:rPr>
        <w:t>(</w:t>
      </w:r>
      <w:r>
        <w:rPr>
          <w:rtl/>
        </w:rPr>
        <w:t xml:space="preserve">החזרה </w:t>
      </w:r>
      <w:bookmarkStart w:id="4807" w:name="_ETM_Q10_689360"/>
      <w:bookmarkEnd w:id="4807"/>
      <w:r>
        <w:rPr>
          <w:rtl/>
        </w:rPr>
        <w:t>לעבודה</w:t>
      </w:r>
      <w:r>
        <w:rPr>
          <w:rFonts w:hint="cs"/>
          <w:rtl/>
        </w:rPr>
        <w:t>)</w:t>
      </w:r>
      <w:r>
        <w:rPr>
          <w:rtl/>
        </w:rPr>
        <w:t xml:space="preserve"> </w:t>
      </w:r>
      <w:bookmarkStart w:id="4808" w:name="_ETM_Q10_689900"/>
      <w:bookmarkEnd w:id="4808"/>
      <w:r>
        <w:rPr>
          <w:rFonts w:hint="cs"/>
          <w:rtl/>
        </w:rPr>
        <w:t>(</w:t>
      </w:r>
      <w:r>
        <w:rPr>
          <w:rtl/>
        </w:rPr>
        <w:t>תיקון</w:t>
      </w:r>
      <w:bookmarkStart w:id="4809" w:name="_ETM_Q10_690290"/>
      <w:bookmarkEnd w:id="4809"/>
      <w:r>
        <w:rPr>
          <w:rFonts w:hint="cs"/>
          <w:rtl/>
        </w:rPr>
        <w:t xml:space="preserve"> </w:t>
      </w:r>
      <w:r>
        <w:rPr>
          <w:rtl/>
        </w:rPr>
        <w:t>–</w:t>
      </w:r>
      <w:r>
        <w:rPr>
          <w:rFonts w:hint="cs"/>
          <w:rtl/>
        </w:rPr>
        <w:t xml:space="preserve"> </w:t>
      </w:r>
      <w:r>
        <w:rPr>
          <w:rtl/>
        </w:rPr>
        <w:t xml:space="preserve">הרחבת </w:t>
      </w:r>
      <w:bookmarkStart w:id="4810" w:name="_ETM_Q10_690709"/>
      <w:bookmarkEnd w:id="4810"/>
      <w:r>
        <w:rPr>
          <w:rtl/>
        </w:rPr>
        <w:t xml:space="preserve">תקופת </w:t>
      </w:r>
      <w:bookmarkStart w:id="4811" w:name="_ETM_Q10_691129"/>
      <w:bookmarkEnd w:id="4811"/>
      <w:r>
        <w:rPr>
          <w:rtl/>
        </w:rPr>
        <w:t xml:space="preserve">הגנה </w:t>
      </w:r>
      <w:bookmarkStart w:id="4812" w:name="_ETM_Q10_691489"/>
      <w:bookmarkEnd w:id="4812"/>
      <w:r>
        <w:rPr>
          <w:rtl/>
        </w:rPr>
        <w:t xml:space="preserve">מפני </w:t>
      </w:r>
      <w:bookmarkStart w:id="4813" w:name="_ETM_Q10_691819"/>
      <w:bookmarkEnd w:id="4813"/>
      <w:r>
        <w:rPr>
          <w:rtl/>
        </w:rPr>
        <w:t xml:space="preserve">פיטורים </w:t>
      </w:r>
      <w:bookmarkStart w:id="4814" w:name="_ETM_Q10_692209"/>
      <w:bookmarkEnd w:id="4814"/>
      <w:r>
        <w:rPr>
          <w:rtl/>
        </w:rPr>
        <w:t xml:space="preserve">למשרתים </w:t>
      </w:r>
      <w:bookmarkStart w:id="4815" w:name="_ETM_Q10_692750"/>
      <w:bookmarkEnd w:id="4815"/>
      <w:r>
        <w:rPr>
          <w:rtl/>
        </w:rPr>
        <w:t>במילואים</w:t>
      </w:r>
      <w:r>
        <w:rPr>
          <w:rFonts w:hint="cs"/>
          <w:rtl/>
        </w:rPr>
        <w:t>),</w:t>
      </w:r>
      <w:r>
        <w:rPr>
          <w:rtl/>
        </w:rPr>
        <w:t xml:space="preserve"> </w:t>
      </w:r>
      <w:bookmarkStart w:id="4816" w:name="_ETM_Q10_693260"/>
      <w:bookmarkEnd w:id="4816"/>
      <w:r>
        <w:rPr>
          <w:rtl/>
        </w:rPr>
        <w:t>התשפ"</w:t>
      </w:r>
      <w:bookmarkStart w:id="4817" w:name="_ETM_Q10_694309"/>
      <w:bookmarkStart w:id="4818" w:name="_ETM_Q10_694760"/>
      <w:bookmarkEnd w:id="4817"/>
      <w:bookmarkEnd w:id="4818"/>
      <w:r>
        <w:rPr>
          <w:rFonts w:hint="cs"/>
          <w:rtl/>
        </w:rPr>
        <w:t>ה</w:t>
      </w:r>
      <w:r>
        <w:rPr>
          <w:rtl/>
        </w:rPr>
        <w:t>–</w:t>
      </w:r>
      <w:r>
        <w:rPr>
          <w:rFonts w:hint="cs"/>
          <w:rtl/>
        </w:rPr>
        <w:t>2025,</w:t>
      </w:r>
      <w:r>
        <w:rPr>
          <w:rtl/>
        </w:rPr>
        <w:t xml:space="preserve"> </w:t>
      </w:r>
      <w:bookmarkStart w:id="4819" w:name="_ETM_Q10_695480"/>
      <w:bookmarkEnd w:id="4819"/>
      <w:r>
        <w:rPr>
          <w:rtl/>
        </w:rPr>
        <w:t xml:space="preserve">של </w:t>
      </w:r>
      <w:bookmarkStart w:id="4820" w:name="_ETM_Q10_695569"/>
      <w:bookmarkEnd w:id="4820"/>
      <w:r>
        <w:rPr>
          <w:rtl/>
        </w:rPr>
        <w:t xml:space="preserve">חבר </w:t>
      </w:r>
      <w:bookmarkStart w:id="4821" w:name="_ETM_Q10_695840"/>
      <w:bookmarkEnd w:id="4821"/>
      <w:r>
        <w:rPr>
          <w:rtl/>
        </w:rPr>
        <w:t xml:space="preserve">הכנסת </w:t>
      </w:r>
      <w:bookmarkStart w:id="4822" w:name="_ETM_Q10_696079"/>
      <w:bookmarkEnd w:id="4822"/>
      <w:r>
        <w:rPr>
          <w:rtl/>
        </w:rPr>
        <w:t xml:space="preserve">משה </w:t>
      </w:r>
      <w:bookmarkStart w:id="4823" w:name="_ETM_Q10_696409"/>
      <w:bookmarkEnd w:id="4823"/>
      <w:r>
        <w:rPr>
          <w:rFonts w:hint="cs"/>
          <w:rtl/>
        </w:rPr>
        <w:t>ט</w:t>
      </w:r>
      <w:r>
        <w:rPr>
          <w:rtl/>
        </w:rPr>
        <w:t>ור</w:t>
      </w:r>
      <w:r>
        <w:rPr>
          <w:rFonts w:hint="cs"/>
          <w:rtl/>
        </w:rPr>
        <w:t xml:space="preserve"> </w:t>
      </w:r>
      <w:r>
        <w:rPr>
          <w:rtl/>
        </w:rPr>
        <w:t>פז</w:t>
      </w:r>
      <w:r>
        <w:rPr>
          <w:rFonts w:hint="cs"/>
          <w:rtl/>
        </w:rPr>
        <w:t>.</w:t>
      </w:r>
      <w:r>
        <w:rPr>
          <w:rtl/>
        </w:rPr>
        <w:t xml:space="preserve"> </w:t>
      </w:r>
      <w:bookmarkStart w:id="4824" w:name="_ETM_Q10_697620"/>
      <w:bookmarkEnd w:id="4824"/>
      <w:r>
        <w:rPr>
          <w:rtl/>
        </w:rPr>
        <w:t xml:space="preserve">אני </w:t>
      </w:r>
      <w:bookmarkStart w:id="4825" w:name="_ETM_Q10_697709"/>
      <w:bookmarkEnd w:id="4825"/>
      <w:r>
        <w:rPr>
          <w:rtl/>
        </w:rPr>
        <w:t xml:space="preserve">מזמין </w:t>
      </w:r>
      <w:bookmarkStart w:id="4826" w:name="_ETM_Q10_697980"/>
      <w:bookmarkEnd w:id="4826"/>
      <w:r>
        <w:rPr>
          <w:rtl/>
        </w:rPr>
        <w:t xml:space="preserve">את </w:t>
      </w:r>
      <w:bookmarkStart w:id="4827" w:name="_ETM_Q10_698040"/>
      <w:bookmarkEnd w:id="4827"/>
      <w:r>
        <w:rPr>
          <w:rtl/>
        </w:rPr>
        <w:t xml:space="preserve">חבר </w:t>
      </w:r>
      <w:bookmarkStart w:id="4828" w:name="_ETM_Q10_698250"/>
      <w:bookmarkEnd w:id="4828"/>
      <w:r>
        <w:rPr>
          <w:rtl/>
        </w:rPr>
        <w:t xml:space="preserve">הכנסת </w:t>
      </w:r>
      <w:bookmarkStart w:id="4829" w:name="_ETM_Q10_698670"/>
      <w:bookmarkEnd w:id="4829"/>
      <w:r>
        <w:rPr>
          <w:rFonts w:hint="cs"/>
          <w:rtl/>
        </w:rPr>
        <w:t>טו</w:t>
      </w:r>
      <w:r>
        <w:rPr>
          <w:rtl/>
        </w:rPr>
        <w:t>ר</w:t>
      </w:r>
      <w:r>
        <w:rPr>
          <w:rFonts w:hint="cs"/>
          <w:rtl/>
        </w:rPr>
        <w:t xml:space="preserve"> </w:t>
      </w:r>
      <w:r>
        <w:rPr>
          <w:rtl/>
        </w:rPr>
        <w:t>פז</w:t>
      </w:r>
      <w:r>
        <w:rPr>
          <w:rFonts w:hint="cs"/>
          <w:rtl/>
        </w:rPr>
        <w:t>.</w:t>
      </w:r>
      <w:r>
        <w:rPr>
          <w:rtl/>
        </w:rPr>
        <w:t xml:space="preserve"> </w:t>
      </w:r>
      <w:bookmarkStart w:id="4830" w:name="_ETM_Q10_699150"/>
      <w:bookmarkEnd w:id="4830"/>
      <w:r>
        <w:rPr>
          <w:rtl/>
        </w:rPr>
        <w:t>בבקשה</w:t>
      </w:r>
      <w:r>
        <w:rPr>
          <w:rFonts w:hint="cs"/>
          <w:rtl/>
        </w:rPr>
        <w:t>,</w:t>
      </w:r>
      <w:r>
        <w:rPr>
          <w:rtl/>
        </w:rPr>
        <w:t xml:space="preserve"> </w:t>
      </w:r>
      <w:bookmarkStart w:id="4831" w:name="_ETM_Q10_699689"/>
      <w:bookmarkEnd w:id="4831"/>
      <w:r>
        <w:rPr>
          <w:rtl/>
        </w:rPr>
        <w:t>אדוני</w:t>
      </w:r>
      <w:r>
        <w:rPr>
          <w:rFonts w:hint="cs"/>
          <w:rtl/>
        </w:rPr>
        <w:t>.</w:t>
      </w:r>
      <w:r>
        <w:rPr>
          <w:rtl/>
        </w:rPr>
        <w:t xml:space="preserve"> </w:t>
      </w:r>
      <w:bookmarkStart w:id="4832" w:name="_ETM_Q10_700919"/>
      <w:bookmarkStart w:id="4833" w:name="_ETM_Q10_711390"/>
      <w:bookmarkStart w:id="4834" w:name="_ETM_Q10_714959"/>
      <w:bookmarkEnd w:id="4832"/>
      <w:bookmarkEnd w:id="4833"/>
      <w:bookmarkEnd w:id="4834"/>
    </w:p>
    <w:p w:rsidR="00317FED" w:rsidRDefault="00317FED" w:rsidP="004D7507">
      <w:pPr>
        <w:rPr>
          <w:rtl/>
        </w:rPr>
      </w:pPr>
    </w:p>
    <w:p w:rsidR="00317FED" w:rsidRDefault="00317FED" w:rsidP="004D7507">
      <w:pPr>
        <w:pStyle w:val="a4"/>
        <w:keepNext/>
        <w:rPr>
          <w:rtl/>
        </w:rPr>
      </w:pPr>
      <w:bookmarkStart w:id="4835" w:name="ET_speaker_6128_4"/>
      <w:r w:rsidRPr="00C3057C">
        <w:rPr>
          <w:rStyle w:val="TagStyle"/>
          <w:rtl/>
        </w:rPr>
        <w:t xml:space="preserve"> &lt;&lt; דובר &gt;&gt; </w:t>
      </w:r>
      <w:bookmarkStart w:id="4836" w:name="_Toc199366581"/>
      <w:bookmarkStart w:id="4837" w:name="_Toc235610318"/>
      <w:bookmarkStart w:id="4838" w:name="_Toc236157893"/>
      <w:r>
        <w:rPr>
          <w:rtl/>
        </w:rPr>
        <w:t>משה טור פז (יש עתיד):</w:t>
      </w:r>
      <w:bookmarkEnd w:id="4836"/>
      <w:bookmarkEnd w:id="4837"/>
      <w:bookmarkEnd w:id="4838"/>
      <w:r w:rsidRPr="00C3057C">
        <w:rPr>
          <w:rStyle w:val="TagStyle"/>
          <w:rtl/>
        </w:rPr>
        <w:t xml:space="preserve"> &lt;&lt; דובר &gt;&gt;</w:t>
      </w:r>
      <w:r>
        <w:rPr>
          <w:rtl/>
        </w:rPr>
        <w:t xml:space="preserve"> </w:t>
      </w:r>
      <w:bookmarkEnd w:id="4835"/>
    </w:p>
    <w:p w:rsidR="00317FED" w:rsidRDefault="00317FED" w:rsidP="001B007A">
      <w:pPr>
        <w:rPr>
          <w:rtl/>
        </w:rPr>
      </w:pPr>
    </w:p>
    <w:p w:rsidR="00317FED" w:rsidRDefault="00317FED" w:rsidP="001B007A">
      <w:pPr>
        <w:rPr>
          <w:rtl/>
        </w:rPr>
      </w:pPr>
      <w:r>
        <w:rPr>
          <w:rFonts w:hint="cs"/>
          <w:rtl/>
        </w:rPr>
        <w:t>א</w:t>
      </w:r>
      <w:r>
        <w:rPr>
          <w:rtl/>
        </w:rPr>
        <w:t xml:space="preserve">דוני </w:t>
      </w:r>
      <w:bookmarkStart w:id="4839" w:name="_ETM_Q10_715319"/>
      <w:bookmarkEnd w:id="4839"/>
      <w:r>
        <w:rPr>
          <w:rtl/>
        </w:rPr>
        <w:t>היושב-ראש</w:t>
      </w:r>
      <w:r>
        <w:rPr>
          <w:rFonts w:hint="cs"/>
          <w:rtl/>
        </w:rPr>
        <w:t>,</w:t>
      </w:r>
      <w:r>
        <w:rPr>
          <w:rtl/>
        </w:rPr>
        <w:t xml:space="preserve"> </w:t>
      </w:r>
      <w:bookmarkStart w:id="4840" w:name="_ETM_Q10_716099"/>
      <w:bookmarkEnd w:id="4840"/>
      <w:r>
        <w:rPr>
          <w:rtl/>
        </w:rPr>
        <w:t xml:space="preserve">חבריי </w:t>
      </w:r>
      <w:bookmarkStart w:id="4841" w:name="_ETM_Q10_716670"/>
      <w:bookmarkEnd w:id="4841"/>
      <w:r>
        <w:rPr>
          <w:rtl/>
        </w:rPr>
        <w:t xml:space="preserve">חברי </w:t>
      </w:r>
      <w:bookmarkStart w:id="4842" w:name="_ETM_Q10_717090"/>
      <w:bookmarkEnd w:id="4842"/>
      <w:r>
        <w:rPr>
          <w:rtl/>
        </w:rPr>
        <w:t>הכנסת</w:t>
      </w:r>
      <w:r>
        <w:rPr>
          <w:rFonts w:hint="cs"/>
          <w:rtl/>
        </w:rPr>
        <w:t>,</w:t>
      </w:r>
      <w:r>
        <w:rPr>
          <w:rtl/>
        </w:rPr>
        <w:t xml:space="preserve"> </w:t>
      </w:r>
      <w:bookmarkStart w:id="4843" w:name="_ETM_Q10_718670"/>
      <w:bookmarkEnd w:id="4843"/>
      <w:r>
        <w:rPr>
          <w:rtl/>
        </w:rPr>
        <w:t xml:space="preserve">אני </w:t>
      </w:r>
      <w:bookmarkStart w:id="4844" w:name="_ETM_Q10_718880"/>
      <w:bookmarkEnd w:id="4844"/>
      <w:r>
        <w:rPr>
          <w:rtl/>
        </w:rPr>
        <w:t xml:space="preserve">רוצה </w:t>
      </w:r>
      <w:bookmarkStart w:id="4845" w:name="_ETM_Q10_719120"/>
      <w:bookmarkEnd w:id="4845"/>
      <w:r>
        <w:rPr>
          <w:rtl/>
        </w:rPr>
        <w:t xml:space="preserve">לספר </w:t>
      </w:r>
      <w:bookmarkStart w:id="4846" w:name="_ETM_Q10_719569"/>
      <w:bookmarkEnd w:id="4846"/>
      <w:r>
        <w:rPr>
          <w:rtl/>
        </w:rPr>
        <w:t>לכם</w:t>
      </w:r>
      <w:r>
        <w:rPr>
          <w:rFonts w:hint="cs"/>
          <w:rtl/>
        </w:rPr>
        <w:t>,</w:t>
      </w:r>
      <w:r>
        <w:rPr>
          <w:rtl/>
        </w:rPr>
        <w:t xml:space="preserve"> </w:t>
      </w:r>
      <w:bookmarkStart w:id="4847" w:name="_ETM_Q10_719959"/>
      <w:bookmarkStart w:id="4848" w:name="_ETM_Q10_720770"/>
      <w:bookmarkEnd w:id="4847"/>
      <w:bookmarkEnd w:id="4848"/>
      <w:r>
        <w:rPr>
          <w:rtl/>
        </w:rPr>
        <w:t>ברשותכם</w:t>
      </w:r>
      <w:r>
        <w:rPr>
          <w:rFonts w:hint="cs"/>
          <w:rtl/>
        </w:rPr>
        <w:t>,</w:t>
      </w:r>
      <w:r>
        <w:rPr>
          <w:rtl/>
        </w:rPr>
        <w:t xml:space="preserve"> </w:t>
      </w:r>
      <w:bookmarkStart w:id="4849" w:name="_ETM_Q10_721550"/>
      <w:bookmarkEnd w:id="4849"/>
      <w:r>
        <w:rPr>
          <w:rtl/>
        </w:rPr>
        <w:t xml:space="preserve">סיפור </w:t>
      </w:r>
      <w:bookmarkStart w:id="4850" w:name="_ETM_Q10_722000"/>
      <w:bookmarkEnd w:id="4850"/>
      <w:r>
        <w:rPr>
          <w:rtl/>
        </w:rPr>
        <w:t>אישי</w:t>
      </w:r>
      <w:r>
        <w:rPr>
          <w:rFonts w:hint="cs"/>
          <w:rtl/>
        </w:rPr>
        <w:t>,</w:t>
      </w:r>
      <w:r>
        <w:rPr>
          <w:rtl/>
        </w:rPr>
        <w:t xml:space="preserve"> </w:t>
      </w:r>
      <w:bookmarkStart w:id="4851" w:name="_ETM_Q10_723050"/>
      <w:bookmarkEnd w:id="4851"/>
      <w:r>
        <w:rPr>
          <w:rtl/>
        </w:rPr>
        <w:t xml:space="preserve">איך </w:t>
      </w:r>
      <w:bookmarkStart w:id="4852" w:name="_ETM_Q10_723290"/>
      <w:bookmarkEnd w:id="4852"/>
      <w:r>
        <w:rPr>
          <w:rtl/>
        </w:rPr>
        <w:t xml:space="preserve">כבר </w:t>
      </w:r>
      <w:bookmarkStart w:id="4853" w:name="_ETM_Q10_723770"/>
      <w:bookmarkEnd w:id="4853"/>
      <w:r>
        <w:rPr>
          <w:rtl/>
        </w:rPr>
        <w:t xml:space="preserve">כמעט </w:t>
      </w:r>
      <w:bookmarkStart w:id="4854" w:name="_ETM_Q10_724220"/>
      <w:bookmarkEnd w:id="4854"/>
      <w:r>
        <w:rPr>
          <w:rtl/>
        </w:rPr>
        <w:t xml:space="preserve">איבדתי </w:t>
      </w:r>
      <w:bookmarkStart w:id="4855" w:name="_ETM_Q10_724760"/>
      <w:bookmarkEnd w:id="4855"/>
      <w:r>
        <w:rPr>
          <w:rtl/>
        </w:rPr>
        <w:t xml:space="preserve">תפקיד </w:t>
      </w:r>
      <w:bookmarkStart w:id="4856" w:name="_ETM_Q10_725270"/>
      <w:bookmarkEnd w:id="4856"/>
      <w:r>
        <w:rPr>
          <w:rtl/>
        </w:rPr>
        <w:t xml:space="preserve">בגלל </w:t>
      </w:r>
      <w:bookmarkStart w:id="4857" w:name="_ETM_Q10_725630"/>
      <w:bookmarkEnd w:id="4857"/>
      <w:r>
        <w:rPr>
          <w:rtl/>
        </w:rPr>
        <w:t>מילואים</w:t>
      </w:r>
      <w:r>
        <w:rPr>
          <w:rFonts w:hint="cs"/>
          <w:rtl/>
        </w:rPr>
        <w:t>.</w:t>
      </w:r>
      <w:r>
        <w:rPr>
          <w:rtl/>
        </w:rPr>
        <w:t xml:space="preserve"> </w:t>
      </w:r>
      <w:bookmarkStart w:id="4858" w:name="_ETM_Q10_727019"/>
      <w:bookmarkEnd w:id="4858"/>
      <w:r>
        <w:rPr>
          <w:rtl/>
        </w:rPr>
        <w:t xml:space="preserve">את </w:t>
      </w:r>
      <w:bookmarkStart w:id="4859" w:name="_ETM_Q10_727110"/>
      <w:bookmarkEnd w:id="4859"/>
      <w:r>
        <w:rPr>
          <w:rtl/>
        </w:rPr>
        <w:t>שומעת</w:t>
      </w:r>
      <w:r>
        <w:rPr>
          <w:rFonts w:hint="cs"/>
          <w:rtl/>
        </w:rPr>
        <w:t xml:space="preserve">, טלי? </w:t>
      </w:r>
      <w:bookmarkStart w:id="4860" w:name="_ETM_Q10_727500"/>
      <w:bookmarkStart w:id="4861" w:name="_ETM_Q10_728469"/>
      <w:bookmarkStart w:id="4862" w:name="_ETM_Q10_722576"/>
      <w:bookmarkStart w:id="4863" w:name="_ETM_Q10_731840"/>
      <w:bookmarkEnd w:id="4860"/>
      <w:bookmarkEnd w:id="4861"/>
      <w:bookmarkEnd w:id="4862"/>
      <w:bookmarkEnd w:id="4863"/>
      <w:r>
        <w:rPr>
          <w:rtl/>
        </w:rPr>
        <w:t xml:space="preserve">עמדתי </w:t>
      </w:r>
      <w:bookmarkStart w:id="4864" w:name="_ETM_Q10_732409"/>
      <w:bookmarkEnd w:id="4864"/>
      <w:r>
        <w:rPr>
          <w:rtl/>
        </w:rPr>
        <w:t xml:space="preserve">להתמנות </w:t>
      </w:r>
      <w:bookmarkStart w:id="4865" w:name="_ETM_Q10_733069"/>
      <w:bookmarkEnd w:id="4865"/>
      <w:r>
        <w:rPr>
          <w:rtl/>
        </w:rPr>
        <w:t xml:space="preserve">למנהל </w:t>
      </w:r>
      <w:bookmarkStart w:id="4866" w:name="_ETM_Q10_733429"/>
      <w:bookmarkEnd w:id="4866"/>
      <w:r>
        <w:rPr>
          <w:rtl/>
        </w:rPr>
        <w:t xml:space="preserve">בית </w:t>
      </w:r>
      <w:bookmarkStart w:id="4867" w:name="_ETM_Q10_733609"/>
      <w:bookmarkEnd w:id="4867"/>
      <w:r>
        <w:rPr>
          <w:rtl/>
        </w:rPr>
        <w:t>ספ</w:t>
      </w:r>
      <w:bookmarkStart w:id="4868" w:name="_ETM_Q10_735452"/>
      <w:bookmarkEnd w:id="4868"/>
      <w:r>
        <w:rPr>
          <w:rFonts w:hint="cs"/>
          <w:rtl/>
        </w:rPr>
        <w:t>ר</w:t>
      </w:r>
      <w:bookmarkStart w:id="4869" w:name="_ETM_Q10_736686"/>
      <w:bookmarkEnd w:id="4869"/>
      <w:r>
        <w:rPr>
          <w:rFonts w:hint="cs"/>
          <w:rtl/>
        </w:rPr>
        <w:t>, והגעתי</w:t>
      </w:r>
      <w:bookmarkStart w:id="4870" w:name="_ETM_Q10_735179"/>
      <w:bookmarkEnd w:id="4870"/>
      <w:r>
        <w:rPr>
          <w:rFonts w:hint="cs"/>
          <w:rtl/>
        </w:rPr>
        <w:t xml:space="preserve"> –</w:t>
      </w:r>
      <w:r>
        <w:rPr>
          <w:rtl/>
        </w:rPr>
        <w:t xml:space="preserve"> </w:t>
      </w:r>
      <w:bookmarkStart w:id="4871" w:name="_ETM_Q10_736320"/>
      <w:bookmarkEnd w:id="4871"/>
      <w:r>
        <w:rPr>
          <w:rtl/>
        </w:rPr>
        <w:t xml:space="preserve">עברתי </w:t>
      </w:r>
      <w:bookmarkStart w:id="4872" w:name="_ETM_Q10_736800"/>
      <w:bookmarkEnd w:id="4872"/>
      <w:r>
        <w:rPr>
          <w:rtl/>
        </w:rPr>
        <w:t xml:space="preserve">כבר </w:t>
      </w:r>
      <w:bookmarkStart w:id="4873" w:name="_ETM_Q10_737070"/>
      <w:bookmarkEnd w:id="4873"/>
      <w:r>
        <w:rPr>
          <w:rtl/>
        </w:rPr>
        <w:t>ר</w:t>
      </w:r>
      <w:r>
        <w:rPr>
          <w:rFonts w:hint="cs"/>
          <w:rtl/>
        </w:rPr>
        <w:t>י</w:t>
      </w:r>
      <w:r>
        <w:rPr>
          <w:rtl/>
        </w:rPr>
        <w:t xml:space="preserve">איון </w:t>
      </w:r>
      <w:bookmarkStart w:id="4874" w:name="_ETM_Q10_737580"/>
      <w:bookmarkEnd w:id="4874"/>
      <w:r>
        <w:rPr>
          <w:rtl/>
        </w:rPr>
        <w:t>וקבלה</w:t>
      </w:r>
      <w:r>
        <w:rPr>
          <w:rFonts w:hint="cs"/>
          <w:rtl/>
        </w:rPr>
        <w:t>,</w:t>
      </w:r>
      <w:r>
        <w:rPr>
          <w:rtl/>
        </w:rPr>
        <w:t xml:space="preserve"> </w:t>
      </w:r>
      <w:bookmarkStart w:id="4875" w:name="_ETM_Q10_738360"/>
      <w:bookmarkEnd w:id="4875"/>
      <w:r>
        <w:rPr>
          <w:rtl/>
        </w:rPr>
        <w:t>הכ</w:t>
      </w:r>
      <w:r>
        <w:rPr>
          <w:rFonts w:hint="cs"/>
          <w:rtl/>
        </w:rPr>
        <w:t>ו</w:t>
      </w:r>
      <w:r>
        <w:rPr>
          <w:rtl/>
        </w:rPr>
        <w:t>ל</w:t>
      </w:r>
      <w:r>
        <w:rPr>
          <w:rFonts w:hint="cs"/>
          <w:rtl/>
        </w:rPr>
        <w:t>,</w:t>
      </w:r>
      <w:r>
        <w:rPr>
          <w:rtl/>
        </w:rPr>
        <w:t xml:space="preserve"> </w:t>
      </w:r>
      <w:bookmarkStart w:id="4876" w:name="_ETM_Q10_739700"/>
      <w:bookmarkStart w:id="4877" w:name="_ETM_Q10_736606"/>
      <w:bookmarkEnd w:id="4876"/>
      <w:bookmarkEnd w:id="4877"/>
      <w:r>
        <w:rPr>
          <w:rFonts w:hint="cs"/>
          <w:rtl/>
        </w:rPr>
        <w:t>ו</w:t>
      </w:r>
      <w:r>
        <w:rPr>
          <w:rtl/>
        </w:rPr>
        <w:t xml:space="preserve">אמרו </w:t>
      </w:r>
      <w:bookmarkStart w:id="4878" w:name="_ETM_Q10_740090"/>
      <w:bookmarkEnd w:id="4878"/>
      <w:r>
        <w:rPr>
          <w:rtl/>
        </w:rPr>
        <w:t>לי</w:t>
      </w:r>
      <w:r>
        <w:rPr>
          <w:rFonts w:hint="cs"/>
          <w:rtl/>
        </w:rPr>
        <w:t>:</w:t>
      </w:r>
      <w:r>
        <w:rPr>
          <w:rtl/>
        </w:rPr>
        <w:t xml:space="preserve"> </w:t>
      </w:r>
      <w:bookmarkStart w:id="4879" w:name="_ETM_Q10_740210"/>
      <w:bookmarkEnd w:id="4879"/>
      <w:r>
        <w:rPr>
          <w:rtl/>
        </w:rPr>
        <w:t xml:space="preserve">בוא </w:t>
      </w:r>
      <w:bookmarkStart w:id="4880" w:name="_ETM_Q10_740360"/>
      <w:bookmarkEnd w:id="4880"/>
      <w:r>
        <w:rPr>
          <w:rtl/>
        </w:rPr>
        <w:t xml:space="preserve">תפגוש </w:t>
      </w:r>
      <w:bookmarkStart w:id="4881" w:name="_ETM_Q10_740750"/>
      <w:bookmarkEnd w:id="4881"/>
      <w:r>
        <w:rPr>
          <w:rtl/>
        </w:rPr>
        <w:t xml:space="preserve">את </w:t>
      </w:r>
      <w:bookmarkStart w:id="4882" w:name="_ETM_Q10_740900"/>
      <w:bookmarkEnd w:id="4882"/>
      <w:r>
        <w:rPr>
          <w:rtl/>
        </w:rPr>
        <w:t xml:space="preserve">חדר </w:t>
      </w:r>
      <w:bookmarkStart w:id="4883" w:name="_ETM_Q10_741230"/>
      <w:bookmarkEnd w:id="4883"/>
      <w:r>
        <w:rPr>
          <w:rtl/>
        </w:rPr>
        <w:t>המורים</w:t>
      </w:r>
      <w:r>
        <w:rPr>
          <w:rFonts w:hint="cs"/>
          <w:rtl/>
        </w:rPr>
        <w:t>.</w:t>
      </w:r>
      <w:r>
        <w:rPr>
          <w:rtl/>
        </w:rPr>
        <w:t xml:space="preserve"> </w:t>
      </w:r>
      <w:bookmarkStart w:id="4884" w:name="_ETM_Q10_742220"/>
      <w:bookmarkEnd w:id="4884"/>
      <w:r>
        <w:rPr>
          <w:rtl/>
        </w:rPr>
        <w:t>לכאורה</w:t>
      </w:r>
      <w:r>
        <w:rPr>
          <w:rFonts w:hint="cs"/>
          <w:rtl/>
        </w:rPr>
        <w:t>,</w:t>
      </w:r>
      <w:r>
        <w:rPr>
          <w:rtl/>
        </w:rPr>
        <w:t xml:space="preserve"> </w:t>
      </w:r>
      <w:bookmarkStart w:id="4885" w:name="_ETM_Q10_742700"/>
      <w:bookmarkEnd w:id="4885"/>
      <w:r>
        <w:rPr>
          <w:rtl/>
        </w:rPr>
        <w:t xml:space="preserve">לא </w:t>
      </w:r>
      <w:bookmarkStart w:id="4886" w:name="_ETM_Q10_742820"/>
      <w:bookmarkEnd w:id="4886"/>
      <w:r>
        <w:rPr>
          <w:rtl/>
        </w:rPr>
        <w:t>מזיק</w:t>
      </w:r>
      <w:r>
        <w:rPr>
          <w:rFonts w:hint="cs"/>
          <w:rtl/>
        </w:rPr>
        <w:t>,</w:t>
      </w:r>
      <w:r>
        <w:rPr>
          <w:rtl/>
        </w:rPr>
        <w:t xml:space="preserve"> </w:t>
      </w:r>
      <w:bookmarkStart w:id="4887" w:name="_ETM_Q10_743450"/>
      <w:bookmarkEnd w:id="4887"/>
      <w:r>
        <w:rPr>
          <w:rtl/>
        </w:rPr>
        <w:t xml:space="preserve">אבל </w:t>
      </w:r>
      <w:bookmarkStart w:id="4888" w:name="_ETM_Q10_743690"/>
      <w:bookmarkEnd w:id="4888"/>
      <w:r>
        <w:rPr>
          <w:rtl/>
        </w:rPr>
        <w:t xml:space="preserve">שהמורים </w:t>
      </w:r>
      <w:bookmarkStart w:id="4889" w:name="_ETM_Q10_744110"/>
      <w:bookmarkEnd w:id="4889"/>
      <w:r>
        <w:rPr>
          <w:rtl/>
        </w:rPr>
        <w:t xml:space="preserve">יראו </w:t>
      </w:r>
      <w:bookmarkStart w:id="4890" w:name="_ETM_Q10_744350"/>
      <w:bookmarkEnd w:id="4890"/>
      <w:r>
        <w:rPr>
          <w:rtl/>
        </w:rPr>
        <w:t xml:space="preserve">מי </w:t>
      </w:r>
      <w:bookmarkStart w:id="4891" w:name="_ETM_Q10_744500"/>
      <w:bookmarkEnd w:id="4891"/>
      <w:r>
        <w:rPr>
          <w:rtl/>
        </w:rPr>
        <w:t>אתה</w:t>
      </w:r>
      <w:r>
        <w:rPr>
          <w:rFonts w:hint="cs"/>
          <w:rtl/>
        </w:rPr>
        <w:t>.</w:t>
      </w:r>
      <w:bookmarkStart w:id="4892" w:name="_ETM_Q10_739536"/>
      <w:bookmarkStart w:id="4893" w:name="_ETM_Q10_745920"/>
      <w:bookmarkStart w:id="4894" w:name="TOR_Q11"/>
      <w:bookmarkEnd w:id="4892"/>
      <w:bookmarkEnd w:id="4893"/>
      <w:bookmarkEnd w:id="4894"/>
      <w:r>
        <w:rPr>
          <w:rFonts w:hint="cs"/>
          <w:rtl/>
        </w:rPr>
        <w:t xml:space="preserve"> הגעתי לחדר המורים, ישבו שם כמה עשרות מורים, והצגתי את עצמי. ואמר נציג הוועד המנהל: זה </w:t>
      </w:r>
      <w:r>
        <w:rPr>
          <w:rtl/>
        </w:rPr>
        <w:t>משה טור פז</w:t>
      </w:r>
      <w:r>
        <w:rPr>
          <w:rFonts w:hint="cs"/>
          <w:rtl/>
        </w:rPr>
        <w:t>, הוא מועמד להיות מנהל בית ספר בשנה הבאה. ואז אמרתי כמה מילים על עצמי, ופתאום אחת המורות הרימה את היד ואמרה: סליחה, אדוני, אבל ראינו שאתה סמג"ד במילואים, זה נכון? אמרתי כן. אמרה לי: איך תהיה מנהל בית ספר וסמג"ד במילואים? זה לא מסתדר. אתה בטח כמה עשרות ימים לא תהיה</w:t>
      </w:r>
      <w:bookmarkStart w:id="4895" w:name="_ETM_Q11_180590"/>
      <w:bookmarkEnd w:id="4895"/>
      <w:r>
        <w:rPr>
          <w:rFonts w:hint="cs"/>
          <w:rtl/>
        </w:rPr>
        <w:t xml:space="preserve">, </w:t>
      </w:r>
      <w:r>
        <w:rPr>
          <w:rtl/>
        </w:rPr>
        <w:t xml:space="preserve">אחר </w:t>
      </w:r>
      <w:bookmarkStart w:id="4896" w:name="_ETM_Q11_180830"/>
      <w:bookmarkEnd w:id="4896"/>
      <w:r>
        <w:rPr>
          <w:rtl/>
        </w:rPr>
        <w:t xml:space="preserve">כך </w:t>
      </w:r>
      <w:bookmarkStart w:id="4897" w:name="_ETM_Q11_180979"/>
      <w:bookmarkEnd w:id="4897"/>
      <w:r>
        <w:rPr>
          <w:rtl/>
        </w:rPr>
        <w:t xml:space="preserve">אתה </w:t>
      </w:r>
      <w:bookmarkStart w:id="4898" w:name="_ETM_Q11_181100"/>
      <w:bookmarkEnd w:id="4898"/>
      <w:r>
        <w:rPr>
          <w:rtl/>
        </w:rPr>
        <w:t xml:space="preserve">תרצה </w:t>
      </w:r>
      <w:bookmarkStart w:id="4899" w:name="_ETM_Q11_181459"/>
      <w:bookmarkEnd w:id="4899"/>
      <w:r>
        <w:rPr>
          <w:rtl/>
        </w:rPr>
        <w:t xml:space="preserve">לראות </w:t>
      </w:r>
      <w:bookmarkStart w:id="4900" w:name="_ETM_Q11_181730"/>
      <w:bookmarkEnd w:id="4900"/>
      <w:r>
        <w:rPr>
          <w:rtl/>
        </w:rPr>
        <w:t>מג"ד</w:t>
      </w:r>
      <w:bookmarkStart w:id="4901" w:name="_ETM_Q11_183269"/>
      <w:bookmarkStart w:id="4902" w:name="_ETM_Q11_183600"/>
      <w:bookmarkStart w:id="4903" w:name="_ETM_Q11_183959"/>
      <w:bookmarkEnd w:id="4901"/>
      <w:bookmarkEnd w:id="4902"/>
      <w:bookmarkEnd w:id="4903"/>
      <w:r>
        <w:rPr>
          <w:rFonts w:hint="cs"/>
          <w:rtl/>
        </w:rPr>
        <w:t xml:space="preserve">. </w:t>
      </w:r>
      <w:r>
        <w:rPr>
          <w:rtl/>
        </w:rPr>
        <w:t xml:space="preserve">מתי </w:t>
      </w:r>
      <w:bookmarkStart w:id="4904" w:name="_ETM_Q11_184439"/>
      <w:bookmarkEnd w:id="4904"/>
      <w:r>
        <w:rPr>
          <w:rFonts w:hint="cs"/>
          <w:rtl/>
        </w:rPr>
        <w:t>תנהל</w:t>
      </w:r>
      <w:r>
        <w:rPr>
          <w:rtl/>
        </w:rPr>
        <w:t xml:space="preserve"> </w:t>
      </w:r>
      <w:bookmarkStart w:id="4905" w:name="_ETM_Q11_184680"/>
      <w:bookmarkEnd w:id="4905"/>
      <w:r>
        <w:rPr>
          <w:rtl/>
        </w:rPr>
        <w:t xml:space="preserve">בית </w:t>
      </w:r>
      <w:bookmarkStart w:id="4906" w:name="_ETM_Q11_184830"/>
      <w:bookmarkEnd w:id="4906"/>
      <w:r>
        <w:rPr>
          <w:rtl/>
        </w:rPr>
        <w:t>ספר</w:t>
      </w:r>
      <w:r>
        <w:rPr>
          <w:rFonts w:hint="cs"/>
          <w:rtl/>
        </w:rPr>
        <w:t>?</w:t>
      </w:r>
      <w:r>
        <w:rPr>
          <w:rtl/>
        </w:rPr>
        <w:t xml:space="preserve"> </w:t>
      </w:r>
      <w:bookmarkStart w:id="4907" w:name="_ETM_Q11_186149"/>
      <w:bookmarkStart w:id="4908" w:name="_ETM_Q11_189903"/>
      <w:bookmarkStart w:id="4909" w:name="_ETM_Q11_190029"/>
      <w:bookmarkStart w:id="4910" w:name="_ETM_Q11_190130"/>
      <w:bookmarkStart w:id="4911" w:name="_ETM_Q11_190218"/>
      <w:bookmarkEnd w:id="4907"/>
      <w:bookmarkEnd w:id="4908"/>
      <w:bookmarkEnd w:id="4909"/>
      <w:bookmarkEnd w:id="4910"/>
      <w:bookmarkEnd w:id="4911"/>
      <w:r>
        <w:rPr>
          <w:rtl/>
        </w:rPr>
        <w:t xml:space="preserve">עכשיו </w:t>
      </w:r>
      <w:bookmarkStart w:id="4912" w:name="_ETM_Q11_186359"/>
      <w:bookmarkEnd w:id="4912"/>
      <w:r>
        <w:rPr>
          <w:rtl/>
        </w:rPr>
        <w:t xml:space="preserve">הבנתי </w:t>
      </w:r>
      <w:bookmarkStart w:id="4913" w:name="_ETM_Q11_186809"/>
      <w:bookmarkEnd w:id="4913"/>
      <w:r>
        <w:rPr>
          <w:rtl/>
        </w:rPr>
        <w:t xml:space="preserve">שאני </w:t>
      </w:r>
      <w:bookmarkStart w:id="4914" w:name="_ETM_Q11_187109"/>
      <w:bookmarkEnd w:id="4914"/>
      <w:r>
        <w:rPr>
          <w:rtl/>
        </w:rPr>
        <w:t>בבעיה</w:t>
      </w:r>
      <w:r>
        <w:rPr>
          <w:rFonts w:hint="cs"/>
          <w:rtl/>
        </w:rPr>
        <w:t>,</w:t>
      </w:r>
      <w:r>
        <w:rPr>
          <w:rtl/>
        </w:rPr>
        <w:t xml:space="preserve"> </w:t>
      </w:r>
      <w:bookmarkStart w:id="4915" w:name="_ETM_Q11_188129"/>
      <w:bookmarkEnd w:id="4915"/>
      <w:r>
        <w:rPr>
          <w:rtl/>
        </w:rPr>
        <w:t xml:space="preserve">כי </w:t>
      </w:r>
      <w:bookmarkStart w:id="4916" w:name="_ETM_Q11_188340"/>
      <w:bookmarkEnd w:id="4916"/>
      <w:r>
        <w:rPr>
          <w:rtl/>
        </w:rPr>
        <w:t xml:space="preserve">מה </w:t>
      </w:r>
      <w:bookmarkStart w:id="4917" w:name="_ETM_Q11_188490"/>
      <w:bookmarkEnd w:id="4917"/>
      <w:r>
        <w:rPr>
          <w:rtl/>
        </w:rPr>
        <w:t xml:space="preserve">שאני </w:t>
      </w:r>
      <w:bookmarkStart w:id="4918" w:name="_ETM_Q11_188759"/>
      <w:bookmarkEnd w:id="4918"/>
      <w:r>
        <w:rPr>
          <w:rtl/>
        </w:rPr>
        <w:t xml:space="preserve">אגיד </w:t>
      </w:r>
      <w:bookmarkStart w:id="4919" w:name="_ETM_Q11_189059"/>
      <w:bookmarkEnd w:id="4919"/>
      <w:r>
        <w:rPr>
          <w:rtl/>
        </w:rPr>
        <w:t xml:space="preserve">ישחק </w:t>
      </w:r>
      <w:bookmarkStart w:id="4920" w:name="_ETM_Q11_189449"/>
      <w:bookmarkEnd w:id="4920"/>
      <w:r>
        <w:rPr>
          <w:rtl/>
        </w:rPr>
        <w:t>נגדי</w:t>
      </w:r>
      <w:r>
        <w:rPr>
          <w:rFonts w:hint="cs"/>
          <w:rtl/>
        </w:rPr>
        <w:t>.</w:t>
      </w:r>
      <w:r>
        <w:rPr>
          <w:rtl/>
        </w:rPr>
        <w:t xml:space="preserve"> </w:t>
      </w:r>
      <w:bookmarkStart w:id="4921" w:name="_ETM_Q11_189869"/>
      <w:bookmarkEnd w:id="4921"/>
      <w:r>
        <w:rPr>
          <w:rtl/>
        </w:rPr>
        <w:t xml:space="preserve">מה </w:t>
      </w:r>
      <w:bookmarkStart w:id="4922" w:name="_ETM_Q11_190049"/>
      <w:bookmarkEnd w:id="4922"/>
      <w:r>
        <w:rPr>
          <w:rtl/>
        </w:rPr>
        <w:t xml:space="preserve">אני </w:t>
      </w:r>
      <w:bookmarkStart w:id="4923" w:name="_ETM_Q11_190170"/>
      <w:bookmarkEnd w:id="4923"/>
      <w:r>
        <w:rPr>
          <w:rtl/>
        </w:rPr>
        <w:t>אגיד</w:t>
      </w:r>
      <w:r>
        <w:rPr>
          <w:rFonts w:hint="cs"/>
          <w:rtl/>
        </w:rPr>
        <w:t>?</w:t>
      </w:r>
      <w:r>
        <w:rPr>
          <w:rtl/>
        </w:rPr>
        <w:t xml:space="preserve"> </w:t>
      </w:r>
      <w:bookmarkStart w:id="4924" w:name="_ETM_Q11_190379"/>
      <w:bookmarkStart w:id="4925" w:name="_ETM_Q11_190500"/>
      <w:bookmarkEnd w:id="4924"/>
      <w:bookmarkEnd w:id="4925"/>
      <w:r>
        <w:rPr>
          <w:rFonts w:hint="cs"/>
          <w:rtl/>
        </w:rPr>
        <w:t>"</w:t>
      </w:r>
      <w:r>
        <w:rPr>
          <w:rtl/>
        </w:rPr>
        <w:t>לא</w:t>
      </w:r>
      <w:r>
        <w:rPr>
          <w:rFonts w:hint="cs"/>
          <w:rtl/>
        </w:rPr>
        <w:t xml:space="preserve">, </w:t>
      </w:r>
      <w:r>
        <w:rPr>
          <w:rtl/>
        </w:rPr>
        <w:t>לא</w:t>
      </w:r>
      <w:r>
        <w:rPr>
          <w:rFonts w:hint="cs"/>
          <w:rtl/>
        </w:rPr>
        <w:t>,</w:t>
      </w:r>
      <w:r>
        <w:rPr>
          <w:rtl/>
        </w:rPr>
        <w:t xml:space="preserve"> </w:t>
      </w:r>
      <w:bookmarkStart w:id="4926" w:name="_ETM_Q11_190709"/>
      <w:bookmarkEnd w:id="4926"/>
      <w:r>
        <w:rPr>
          <w:rtl/>
        </w:rPr>
        <w:t xml:space="preserve">אני </w:t>
      </w:r>
      <w:bookmarkStart w:id="4927" w:name="_ETM_Q11_190860"/>
      <w:bookmarkEnd w:id="4927"/>
      <w:r>
        <w:rPr>
          <w:rtl/>
        </w:rPr>
        <w:t xml:space="preserve">כן </w:t>
      </w:r>
      <w:bookmarkStart w:id="4928" w:name="_ETM_Q11_191219"/>
      <w:bookmarkEnd w:id="4928"/>
      <w:r>
        <w:rPr>
          <w:rFonts w:hint="cs"/>
          <w:rtl/>
        </w:rPr>
        <w:t>אהיה"?</w:t>
      </w:r>
      <w:r>
        <w:rPr>
          <w:rtl/>
        </w:rPr>
        <w:t xml:space="preserve"> </w:t>
      </w:r>
      <w:bookmarkStart w:id="4929" w:name="_ETM_Q11_191549"/>
      <w:bookmarkEnd w:id="4929"/>
      <w:r>
        <w:rPr>
          <w:rtl/>
        </w:rPr>
        <w:t xml:space="preserve">זה </w:t>
      </w:r>
      <w:bookmarkStart w:id="4930" w:name="_ETM_Q11_191730"/>
      <w:bookmarkEnd w:id="4930"/>
      <w:r>
        <w:rPr>
          <w:rtl/>
        </w:rPr>
        <w:t xml:space="preserve">לא </w:t>
      </w:r>
      <w:bookmarkStart w:id="4931" w:name="_ETM_Q11_191849"/>
      <w:bookmarkEnd w:id="4931"/>
      <w:r>
        <w:rPr>
          <w:rtl/>
        </w:rPr>
        <w:t xml:space="preserve">יישמע </w:t>
      </w:r>
      <w:bookmarkStart w:id="4932" w:name="_ETM_Q11_192209"/>
      <w:bookmarkEnd w:id="4932"/>
      <w:r>
        <w:rPr>
          <w:rtl/>
        </w:rPr>
        <w:t>רציני</w:t>
      </w:r>
      <w:r>
        <w:rPr>
          <w:rFonts w:hint="cs"/>
          <w:rtl/>
        </w:rPr>
        <w:t>.</w:t>
      </w:r>
      <w:r>
        <w:rPr>
          <w:rtl/>
        </w:rPr>
        <w:t xml:space="preserve"> </w:t>
      </w:r>
      <w:bookmarkStart w:id="4933" w:name="_ETM_Q11_193389"/>
      <w:bookmarkEnd w:id="4933"/>
      <w:r>
        <w:rPr>
          <w:rtl/>
        </w:rPr>
        <w:t xml:space="preserve">למזלי </w:t>
      </w:r>
      <w:bookmarkStart w:id="4934" w:name="_ETM_Q11_194019"/>
      <w:bookmarkEnd w:id="4934"/>
      <w:r>
        <w:rPr>
          <w:rtl/>
        </w:rPr>
        <w:t xml:space="preserve">הרב </w:t>
      </w:r>
      <w:bookmarkStart w:id="4935" w:name="_ETM_Q11_195069"/>
      <w:bookmarkEnd w:id="4935"/>
      <w:r>
        <w:rPr>
          <w:rtl/>
        </w:rPr>
        <w:t xml:space="preserve">היה </w:t>
      </w:r>
      <w:bookmarkStart w:id="4936" w:name="_ETM_Q11_195339"/>
      <w:bookmarkEnd w:id="4936"/>
      <w:r>
        <w:rPr>
          <w:rtl/>
        </w:rPr>
        <w:t xml:space="preserve">בחדר </w:t>
      </w:r>
      <w:bookmarkStart w:id="4937" w:name="_ETM_Q11_195849"/>
      <w:bookmarkEnd w:id="4937"/>
      <w:r>
        <w:rPr>
          <w:rtl/>
        </w:rPr>
        <w:t xml:space="preserve">המורים </w:t>
      </w:r>
      <w:bookmarkStart w:id="4938" w:name="_ETM_Q11_197019"/>
      <w:bookmarkStart w:id="4939" w:name="_ETM_Q11_197439"/>
      <w:bookmarkEnd w:id="4938"/>
      <w:bookmarkEnd w:id="4939"/>
      <w:r>
        <w:rPr>
          <w:rFonts w:hint="cs"/>
          <w:rtl/>
        </w:rPr>
        <w:t>מורה ו</w:t>
      </w:r>
      <w:r>
        <w:rPr>
          <w:rtl/>
        </w:rPr>
        <w:t xml:space="preserve">תיק </w:t>
      </w:r>
      <w:bookmarkStart w:id="4940" w:name="_ETM_Q11_198189"/>
      <w:bookmarkStart w:id="4941" w:name="_ETM_Q11_198640"/>
      <w:bookmarkEnd w:id="4940"/>
      <w:bookmarkEnd w:id="4941"/>
      <w:r>
        <w:rPr>
          <w:rtl/>
        </w:rPr>
        <w:t xml:space="preserve">ממלחמת </w:t>
      </w:r>
      <w:bookmarkStart w:id="4942" w:name="_ETM_Q11_199149"/>
      <w:bookmarkEnd w:id="4942"/>
      <w:r>
        <w:rPr>
          <w:rtl/>
        </w:rPr>
        <w:t xml:space="preserve">ששת </w:t>
      </w:r>
      <w:bookmarkStart w:id="4943" w:name="_ETM_Q11_199480"/>
      <w:bookmarkEnd w:id="4943"/>
      <w:r>
        <w:rPr>
          <w:rtl/>
        </w:rPr>
        <w:t xml:space="preserve">הימים </w:t>
      </w:r>
      <w:bookmarkStart w:id="4944" w:name="_ETM_Q11_200409"/>
      <w:bookmarkEnd w:id="4944"/>
      <w:r>
        <w:rPr>
          <w:rFonts w:hint="cs"/>
          <w:rtl/>
        </w:rPr>
        <w:t>בשם אהרל'ה.</w:t>
      </w:r>
      <w:r>
        <w:rPr>
          <w:rtl/>
        </w:rPr>
        <w:t xml:space="preserve"> </w:t>
      </w:r>
      <w:bookmarkStart w:id="4945" w:name="_ETM_Q11_201829"/>
      <w:bookmarkEnd w:id="4945"/>
      <w:r>
        <w:rPr>
          <w:rtl/>
        </w:rPr>
        <w:t xml:space="preserve">הוא </w:t>
      </w:r>
      <w:bookmarkStart w:id="4946" w:name="_ETM_Q11_202599"/>
      <w:bookmarkStart w:id="4947" w:name="_ETM_Q11_202810"/>
      <w:bookmarkEnd w:id="4946"/>
      <w:bookmarkEnd w:id="4947"/>
      <w:r>
        <w:rPr>
          <w:rFonts w:hint="cs"/>
          <w:rtl/>
        </w:rPr>
        <w:t>ראה שאני</w:t>
      </w:r>
      <w:r>
        <w:rPr>
          <w:rtl/>
        </w:rPr>
        <w:t xml:space="preserve"> </w:t>
      </w:r>
      <w:bookmarkStart w:id="4948" w:name="_ETM_Q11_203140"/>
      <w:bookmarkEnd w:id="4948"/>
      <w:r>
        <w:rPr>
          <w:rtl/>
        </w:rPr>
        <w:t>שותק</w:t>
      </w:r>
      <w:bookmarkStart w:id="4949" w:name="_ETM_Q11_203619"/>
      <w:bookmarkEnd w:id="4949"/>
      <w:r>
        <w:rPr>
          <w:rFonts w:hint="cs"/>
          <w:rtl/>
        </w:rPr>
        <w:t xml:space="preserve">, </w:t>
      </w:r>
      <w:bookmarkStart w:id="4950" w:name="_ETM_Q11_201485"/>
      <w:bookmarkEnd w:id="4950"/>
      <w:r>
        <w:rPr>
          <w:rtl/>
        </w:rPr>
        <w:t>ואמר</w:t>
      </w:r>
      <w:r>
        <w:rPr>
          <w:rFonts w:hint="cs"/>
          <w:rtl/>
        </w:rPr>
        <w:t>:</w:t>
      </w:r>
      <w:r>
        <w:rPr>
          <w:rtl/>
        </w:rPr>
        <w:t xml:space="preserve"> </w:t>
      </w:r>
      <w:bookmarkStart w:id="4951" w:name="_ETM_Q11_204160"/>
      <w:bookmarkEnd w:id="4951"/>
      <w:r>
        <w:rPr>
          <w:rtl/>
        </w:rPr>
        <w:t xml:space="preserve">על </w:t>
      </w:r>
      <w:bookmarkStart w:id="4952" w:name="_ETM_Q11_204340"/>
      <w:bookmarkEnd w:id="4952"/>
      <w:r>
        <w:rPr>
          <w:rtl/>
        </w:rPr>
        <w:t xml:space="preserve">מה </w:t>
      </w:r>
      <w:bookmarkStart w:id="4953" w:name="_ETM_Q11_204489"/>
      <w:bookmarkEnd w:id="4953"/>
      <w:r>
        <w:rPr>
          <w:rtl/>
        </w:rPr>
        <w:t xml:space="preserve">אתם </w:t>
      </w:r>
      <w:bookmarkStart w:id="4954" w:name="_ETM_Q11_204670"/>
      <w:bookmarkEnd w:id="4954"/>
      <w:r>
        <w:rPr>
          <w:rtl/>
        </w:rPr>
        <w:t>מדברים</w:t>
      </w:r>
      <w:r>
        <w:rPr>
          <w:rFonts w:hint="cs"/>
          <w:rtl/>
        </w:rPr>
        <w:t>?</w:t>
      </w:r>
      <w:r>
        <w:rPr>
          <w:rtl/>
        </w:rPr>
        <w:t xml:space="preserve"> </w:t>
      </w:r>
      <w:bookmarkStart w:id="4955" w:name="_ETM_Q11_206260"/>
      <w:bookmarkEnd w:id="4955"/>
      <w:r>
        <w:rPr>
          <w:rFonts w:hint="cs"/>
          <w:rtl/>
        </w:rPr>
        <w:t>כשקינלי</w:t>
      </w:r>
      <w:r>
        <w:rPr>
          <w:rtl/>
        </w:rPr>
        <w:t xml:space="preserve"> </w:t>
      </w:r>
      <w:bookmarkStart w:id="4956" w:name="_ETM_Q11_206860"/>
      <w:bookmarkEnd w:id="4956"/>
      <w:r>
        <w:rPr>
          <w:rtl/>
        </w:rPr>
        <w:t xml:space="preserve">לא </w:t>
      </w:r>
      <w:bookmarkStart w:id="4957" w:name="_ETM_Q11_207039"/>
      <w:bookmarkEnd w:id="4957"/>
      <w:r>
        <w:rPr>
          <w:rtl/>
        </w:rPr>
        <w:t xml:space="preserve">יהיה </w:t>
      </w:r>
      <w:bookmarkStart w:id="4958" w:name="_ETM_Q11_207280"/>
      <w:bookmarkEnd w:id="4958"/>
      <w:r>
        <w:rPr>
          <w:rtl/>
        </w:rPr>
        <w:t xml:space="preserve">בחדר </w:t>
      </w:r>
      <w:bookmarkStart w:id="4959" w:name="_ETM_Q11_207700"/>
      <w:bookmarkEnd w:id="4959"/>
      <w:r>
        <w:rPr>
          <w:rFonts w:hint="cs"/>
          <w:rtl/>
        </w:rPr>
        <w:t>ה</w:t>
      </w:r>
      <w:r>
        <w:rPr>
          <w:rtl/>
        </w:rPr>
        <w:t xml:space="preserve">מורים </w:t>
      </w:r>
      <w:bookmarkStart w:id="4960" w:name="_ETM_Q11_208030"/>
      <w:bookmarkEnd w:id="4960"/>
      <w:r>
        <w:rPr>
          <w:rtl/>
        </w:rPr>
        <w:t xml:space="preserve">כי </w:t>
      </w:r>
      <w:bookmarkStart w:id="4961" w:name="_ETM_Q11_208180"/>
      <w:bookmarkEnd w:id="4961"/>
      <w:r>
        <w:rPr>
          <w:rtl/>
        </w:rPr>
        <w:t xml:space="preserve">הוא </w:t>
      </w:r>
      <w:bookmarkStart w:id="4962" w:name="_ETM_Q11_208240"/>
      <w:bookmarkEnd w:id="4962"/>
      <w:r>
        <w:rPr>
          <w:rFonts w:hint="cs"/>
          <w:rtl/>
        </w:rPr>
        <w:t>י</w:t>
      </w:r>
      <w:r>
        <w:rPr>
          <w:rtl/>
        </w:rPr>
        <w:t xml:space="preserve">היה </w:t>
      </w:r>
      <w:bookmarkStart w:id="4963" w:name="_ETM_Q11_208360"/>
      <w:bookmarkEnd w:id="4963"/>
      <w:r>
        <w:rPr>
          <w:rtl/>
        </w:rPr>
        <w:t>במילואים</w:t>
      </w:r>
      <w:r>
        <w:rPr>
          <w:rFonts w:hint="cs"/>
          <w:rtl/>
        </w:rPr>
        <w:t>,</w:t>
      </w:r>
      <w:r>
        <w:rPr>
          <w:rtl/>
        </w:rPr>
        <w:t xml:space="preserve"> </w:t>
      </w:r>
      <w:bookmarkStart w:id="4964" w:name="_ETM_Q11_208900"/>
      <w:bookmarkEnd w:id="4964"/>
      <w:r>
        <w:rPr>
          <w:rtl/>
        </w:rPr>
        <w:t xml:space="preserve">התלמידים </w:t>
      </w:r>
      <w:bookmarkStart w:id="4965" w:name="_ETM_Q11_209529"/>
      <w:bookmarkEnd w:id="4965"/>
      <w:r>
        <w:rPr>
          <w:rFonts w:hint="cs"/>
          <w:rtl/>
        </w:rPr>
        <w:t>י</w:t>
      </w:r>
      <w:r>
        <w:rPr>
          <w:rtl/>
        </w:rPr>
        <w:t xml:space="preserve">דעו </w:t>
      </w:r>
      <w:bookmarkStart w:id="4966" w:name="_ETM_Q11_210580"/>
      <w:bookmarkEnd w:id="4966"/>
      <w:r>
        <w:rPr>
          <w:rtl/>
        </w:rPr>
        <w:t xml:space="preserve">שהוא </w:t>
      </w:r>
      <w:bookmarkStart w:id="4967" w:name="_ETM_Q11_210939"/>
      <w:bookmarkEnd w:id="4967"/>
      <w:r>
        <w:rPr>
          <w:rtl/>
        </w:rPr>
        <w:t xml:space="preserve">לא </w:t>
      </w:r>
      <w:bookmarkStart w:id="4968" w:name="_ETM_Q11_211119"/>
      <w:bookmarkEnd w:id="4968"/>
      <w:r>
        <w:rPr>
          <w:rtl/>
        </w:rPr>
        <w:t xml:space="preserve">פה </w:t>
      </w:r>
      <w:bookmarkStart w:id="4969" w:name="_ETM_Q11_211390"/>
      <w:bookmarkEnd w:id="4969"/>
      <w:r>
        <w:rPr>
          <w:rtl/>
        </w:rPr>
        <w:t xml:space="preserve">בגלל </w:t>
      </w:r>
      <w:bookmarkStart w:id="4970" w:name="_ETM_Q11_211750"/>
      <w:bookmarkEnd w:id="4970"/>
      <w:r>
        <w:rPr>
          <w:rtl/>
        </w:rPr>
        <w:t xml:space="preserve">שהוא </w:t>
      </w:r>
      <w:bookmarkStart w:id="4971" w:name="_ETM_Q11_211930"/>
      <w:bookmarkEnd w:id="4971"/>
      <w:r>
        <w:rPr>
          <w:rtl/>
        </w:rPr>
        <w:t>במילואים</w:t>
      </w:r>
      <w:r>
        <w:rPr>
          <w:rFonts w:hint="cs"/>
          <w:rtl/>
        </w:rPr>
        <w:t>.</w:t>
      </w:r>
      <w:r>
        <w:rPr>
          <w:rtl/>
        </w:rPr>
        <w:t xml:space="preserve"> </w:t>
      </w:r>
      <w:bookmarkStart w:id="4972" w:name="_ETM_Q11_212739"/>
      <w:bookmarkEnd w:id="4972"/>
      <w:r>
        <w:rPr>
          <w:rtl/>
        </w:rPr>
        <w:t xml:space="preserve">תגידו </w:t>
      </w:r>
      <w:bookmarkStart w:id="4973" w:name="_ETM_Q11_213159"/>
      <w:bookmarkEnd w:id="4973"/>
      <w:r>
        <w:rPr>
          <w:rtl/>
        </w:rPr>
        <w:t xml:space="preserve">לי </w:t>
      </w:r>
      <w:bookmarkStart w:id="4974" w:name="_ETM_Q11_213250"/>
      <w:bookmarkEnd w:id="4974"/>
      <w:r>
        <w:rPr>
          <w:rtl/>
        </w:rPr>
        <w:t>אתם</w:t>
      </w:r>
      <w:r>
        <w:rPr>
          <w:rFonts w:hint="cs"/>
          <w:rtl/>
        </w:rPr>
        <w:t>,</w:t>
      </w:r>
      <w:r>
        <w:rPr>
          <w:rtl/>
        </w:rPr>
        <w:t xml:space="preserve"> </w:t>
      </w:r>
      <w:bookmarkStart w:id="4975" w:name="_ETM_Q11_213909"/>
      <w:bookmarkEnd w:id="4975"/>
      <w:r>
        <w:rPr>
          <w:rtl/>
        </w:rPr>
        <w:t xml:space="preserve">יש </w:t>
      </w:r>
      <w:bookmarkStart w:id="4976" w:name="_ETM_Q11_214180"/>
      <w:bookmarkEnd w:id="4976"/>
      <w:r>
        <w:rPr>
          <w:rtl/>
        </w:rPr>
        <w:t xml:space="preserve">חינוך </w:t>
      </w:r>
      <w:bookmarkStart w:id="4977" w:name="_ETM_Q11_214570"/>
      <w:bookmarkEnd w:id="4977"/>
      <w:r>
        <w:rPr>
          <w:rtl/>
        </w:rPr>
        <w:t xml:space="preserve">יותר </w:t>
      </w:r>
      <w:bookmarkStart w:id="4978" w:name="_ETM_Q11_214960"/>
      <w:bookmarkEnd w:id="4978"/>
      <w:r>
        <w:rPr>
          <w:rtl/>
        </w:rPr>
        <w:t xml:space="preserve">טוב </w:t>
      </w:r>
      <w:bookmarkStart w:id="4979" w:name="_ETM_Q11_215229"/>
      <w:bookmarkEnd w:id="4979"/>
      <w:r>
        <w:rPr>
          <w:rtl/>
        </w:rPr>
        <w:t>מזה</w:t>
      </w:r>
      <w:r>
        <w:rPr>
          <w:rFonts w:hint="cs"/>
          <w:rtl/>
        </w:rPr>
        <w:t>?</w:t>
      </w:r>
      <w:r>
        <w:rPr>
          <w:rtl/>
        </w:rPr>
        <w:t xml:space="preserve"> </w:t>
      </w:r>
      <w:bookmarkStart w:id="4980" w:name="_ETM_Q11_216399"/>
      <w:bookmarkStart w:id="4981" w:name="_ETM_Q11_217569"/>
      <w:bookmarkEnd w:id="4980"/>
      <w:bookmarkEnd w:id="4981"/>
      <w:r>
        <w:rPr>
          <w:rtl/>
        </w:rPr>
        <w:t xml:space="preserve">קיבלתי </w:t>
      </w:r>
      <w:bookmarkStart w:id="4982" w:name="_ETM_Q11_217989"/>
      <w:bookmarkEnd w:id="4982"/>
      <w:r>
        <w:rPr>
          <w:rtl/>
        </w:rPr>
        <w:t xml:space="preserve">את </w:t>
      </w:r>
      <w:bookmarkStart w:id="4983" w:name="_ETM_Q11_218050"/>
      <w:bookmarkEnd w:id="4983"/>
      <w:r>
        <w:rPr>
          <w:rtl/>
        </w:rPr>
        <w:t>התפקיד</w:t>
      </w:r>
      <w:r>
        <w:rPr>
          <w:rFonts w:hint="cs"/>
          <w:rtl/>
        </w:rPr>
        <w:t>.</w:t>
      </w:r>
      <w:r>
        <w:rPr>
          <w:rtl/>
        </w:rPr>
        <w:t xml:space="preserve"> </w:t>
      </w:r>
      <w:bookmarkStart w:id="4984" w:name="_ETM_Q11_218559"/>
      <w:bookmarkEnd w:id="4984"/>
      <w:r>
        <w:rPr>
          <w:rtl/>
        </w:rPr>
        <w:t xml:space="preserve">הייתי </w:t>
      </w:r>
      <w:bookmarkStart w:id="4985" w:name="_ETM_Q11_218829"/>
      <w:bookmarkEnd w:id="4985"/>
      <w:r>
        <w:rPr>
          <w:rFonts w:hint="cs"/>
          <w:rtl/>
        </w:rPr>
        <w:t>ה</w:t>
      </w:r>
      <w:r>
        <w:rPr>
          <w:rtl/>
        </w:rPr>
        <w:t xml:space="preserve">מנהל </w:t>
      </w:r>
      <w:bookmarkStart w:id="4986" w:name="_ETM_Q11_219069"/>
      <w:bookmarkEnd w:id="4986"/>
      <w:r>
        <w:rPr>
          <w:rtl/>
        </w:rPr>
        <w:t xml:space="preserve">של </w:t>
      </w:r>
      <w:bookmarkStart w:id="4987" w:name="_ETM_Q11_219219"/>
      <w:bookmarkEnd w:id="4987"/>
      <w:r>
        <w:rPr>
          <w:rtl/>
        </w:rPr>
        <w:t xml:space="preserve">בית </w:t>
      </w:r>
      <w:bookmarkStart w:id="4988" w:name="_ETM_Q11_219399"/>
      <w:bookmarkEnd w:id="4988"/>
      <w:r>
        <w:rPr>
          <w:rtl/>
        </w:rPr>
        <w:t xml:space="preserve">הספר </w:t>
      </w:r>
      <w:bookmarkStart w:id="4989" w:name="_ETM_Q11_219819"/>
      <w:bookmarkEnd w:id="4989"/>
      <w:r>
        <w:rPr>
          <w:rtl/>
        </w:rPr>
        <w:t>הזה</w:t>
      </w:r>
      <w:r>
        <w:rPr>
          <w:rFonts w:hint="cs"/>
          <w:rtl/>
        </w:rPr>
        <w:t>.</w:t>
      </w:r>
      <w:r>
        <w:rPr>
          <w:rtl/>
        </w:rPr>
        <w:t xml:space="preserve"> </w:t>
      </w:r>
      <w:bookmarkStart w:id="4990" w:name="_ETM_Q11_220479"/>
      <w:bookmarkEnd w:id="4990"/>
      <w:r>
        <w:rPr>
          <w:rtl/>
        </w:rPr>
        <w:t xml:space="preserve">אכן </w:t>
      </w:r>
      <w:bookmarkStart w:id="4991" w:name="_ETM_Q11_220870"/>
      <w:bookmarkEnd w:id="4991"/>
      <w:r>
        <w:rPr>
          <w:rtl/>
        </w:rPr>
        <w:t xml:space="preserve">נעדרתי </w:t>
      </w:r>
      <w:bookmarkStart w:id="4992" w:name="_ETM_Q11_221469"/>
      <w:bookmarkEnd w:id="4992"/>
      <w:r>
        <w:rPr>
          <w:rtl/>
        </w:rPr>
        <w:t xml:space="preserve">הרבה </w:t>
      </w:r>
      <w:bookmarkStart w:id="4993" w:name="_ETM_Q11_221739"/>
      <w:bookmarkEnd w:id="4993"/>
      <w:r>
        <w:rPr>
          <w:rtl/>
        </w:rPr>
        <w:t>ימים</w:t>
      </w:r>
      <w:r>
        <w:rPr>
          <w:rFonts w:hint="cs"/>
          <w:rtl/>
        </w:rPr>
        <w:t>,</w:t>
      </w:r>
      <w:r>
        <w:rPr>
          <w:rtl/>
        </w:rPr>
        <w:t xml:space="preserve"> </w:t>
      </w:r>
      <w:bookmarkStart w:id="4994" w:name="_ETM_Q11_222429"/>
      <w:bookmarkEnd w:id="4994"/>
      <w:r>
        <w:rPr>
          <w:rtl/>
        </w:rPr>
        <w:t xml:space="preserve">גם </w:t>
      </w:r>
      <w:bookmarkStart w:id="4995" w:name="_ETM_Q11_222699"/>
      <w:bookmarkEnd w:id="4995"/>
      <w:r>
        <w:rPr>
          <w:rtl/>
        </w:rPr>
        <w:t xml:space="preserve">כסמג"ד </w:t>
      </w:r>
      <w:bookmarkStart w:id="4996" w:name="_ETM_Q11_223299"/>
      <w:bookmarkEnd w:id="4996"/>
      <w:r>
        <w:rPr>
          <w:rtl/>
        </w:rPr>
        <w:t xml:space="preserve">וגם </w:t>
      </w:r>
      <w:bookmarkStart w:id="4997" w:name="_ETM_Q11_223629"/>
      <w:bookmarkEnd w:id="4997"/>
      <w:r>
        <w:rPr>
          <w:rtl/>
        </w:rPr>
        <w:t>כמג"ד</w:t>
      </w:r>
      <w:r>
        <w:rPr>
          <w:rFonts w:hint="cs"/>
          <w:rtl/>
        </w:rPr>
        <w:t>.</w:t>
      </w:r>
      <w:r>
        <w:rPr>
          <w:rtl/>
        </w:rPr>
        <w:t xml:space="preserve"> </w:t>
      </w:r>
      <w:bookmarkStart w:id="4998" w:name="_ETM_Q11_224760"/>
      <w:bookmarkEnd w:id="4998"/>
    </w:p>
    <w:p w:rsidR="00317FED" w:rsidRDefault="00317FED" w:rsidP="004D7507">
      <w:pPr>
        <w:rPr>
          <w:rtl/>
        </w:rPr>
      </w:pPr>
      <w:bookmarkStart w:id="4999" w:name="_ETM_Q11_229079"/>
      <w:bookmarkStart w:id="5000" w:name="_ETM_Q11_229189"/>
      <w:bookmarkEnd w:id="4999"/>
      <w:bookmarkEnd w:id="5000"/>
    </w:p>
    <w:p w:rsidR="00317FED" w:rsidRDefault="00317FED" w:rsidP="004D7507">
      <w:pPr>
        <w:rPr>
          <w:rtl/>
        </w:rPr>
      </w:pPr>
      <w:r>
        <w:rPr>
          <w:rtl/>
        </w:rPr>
        <w:t xml:space="preserve">היום </w:t>
      </w:r>
      <w:bookmarkStart w:id="5001" w:name="_ETM_Q11_225120"/>
      <w:bookmarkEnd w:id="5001"/>
      <w:r>
        <w:rPr>
          <w:rtl/>
        </w:rPr>
        <w:t xml:space="preserve">בידיעות </w:t>
      </w:r>
      <w:bookmarkStart w:id="5002" w:name="_ETM_Q11_225570"/>
      <w:bookmarkEnd w:id="5002"/>
      <w:r>
        <w:rPr>
          <w:rtl/>
        </w:rPr>
        <w:t xml:space="preserve">אחרונות </w:t>
      </w:r>
      <w:bookmarkStart w:id="5003" w:name="_ETM_Q11_226140"/>
      <w:bookmarkStart w:id="5004" w:name="_ETM_Q11_227890"/>
      <w:bookmarkEnd w:id="5003"/>
      <w:bookmarkEnd w:id="5004"/>
      <w:r w:rsidRPr="00C905D0">
        <w:rPr>
          <w:rtl/>
        </w:rPr>
        <w:t xml:space="preserve">תמר טרבלסי חדד </w:t>
      </w:r>
      <w:bookmarkStart w:id="5005" w:name="_ETM_Q11_228070"/>
      <w:bookmarkEnd w:id="5005"/>
      <w:r>
        <w:rPr>
          <w:rtl/>
        </w:rPr>
        <w:t>מספר</w:t>
      </w:r>
      <w:r>
        <w:rPr>
          <w:rFonts w:hint="cs"/>
          <w:rtl/>
        </w:rPr>
        <w:t>ת</w:t>
      </w:r>
      <w:r>
        <w:rPr>
          <w:rtl/>
        </w:rPr>
        <w:t xml:space="preserve"> </w:t>
      </w:r>
      <w:bookmarkStart w:id="5006" w:name="_ETM_Q11_228550"/>
      <w:bookmarkStart w:id="5007" w:name="_ETM_Q11_228729"/>
      <w:bookmarkEnd w:id="5006"/>
      <w:bookmarkEnd w:id="5007"/>
      <w:r>
        <w:rPr>
          <w:rtl/>
        </w:rPr>
        <w:t>ככה</w:t>
      </w:r>
      <w:r>
        <w:rPr>
          <w:rFonts w:hint="cs"/>
          <w:rtl/>
        </w:rPr>
        <w:t>:</w:t>
      </w:r>
      <w:r>
        <w:rPr>
          <w:rtl/>
        </w:rPr>
        <w:t xml:space="preserve"> </w:t>
      </w:r>
      <w:bookmarkStart w:id="5008" w:name="_ETM_Q11_229840"/>
      <w:bookmarkEnd w:id="5008"/>
      <w:r>
        <w:rPr>
          <w:rFonts w:hint="cs"/>
          <w:rtl/>
        </w:rPr>
        <w:t>"כש</w:t>
      </w:r>
      <w:bookmarkStart w:id="5009" w:name="_ETM_Q11_230079"/>
      <w:bookmarkEnd w:id="5009"/>
      <w:r>
        <w:rPr>
          <w:rtl/>
        </w:rPr>
        <w:t xml:space="preserve">תלמיד </w:t>
      </w:r>
      <w:bookmarkStart w:id="5010" w:name="_ETM_Q11_230470"/>
      <w:bookmarkEnd w:id="5010"/>
      <w:r>
        <w:rPr>
          <w:rtl/>
        </w:rPr>
        <w:t xml:space="preserve">בתיכון </w:t>
      </w:r>
      <w:bookmarkStart w:id="5011" w:name="_ETM_Q11_230920"/>
      <w:bookmarkStart w:id="5012" w:name="_ETM_Q11_231940"/>
      <w:bookmarkEnd w:id="5011"/>
      <w:bookmarkEnd w:id="5012"/>
      <w:r w:rsidRPr="00C905D0">
        <w:rPr>
          <w:rtl/>
        </w:rPr>
        <w:t xml:space="preserve">שקד דרכא </w:t>
      </w:r>
      <w:r>
        <w:rPr>
          <w:rtl/>
        </w:rPr>
        <w:t xml:space="preserve">בעמק </w:t>
      </w:r>
      <w:bookmarkStart w:id="5013" w:name="_ETM_Q11_232329"/>
      <w:bookmarkEnd w:id="5013"/>
      <w:r>
        <w:rPr>
          <w:rtl/>
        </w:rPr>
        <w:t xml:space="preserve">המעיינות </w:t>
      </w:r>
      <w:bookmarkStart w:id="5014" w:name="_ETM_Q11_233460"/>
      <w:bookmarkEnd w:id="5014"/>
      <w:r>
        <w:rPr>
          <w:rtl/>
        </w:rPr>
        <w:t xml:space="preserve">מפריע </w:t>
      </w:r>
      <w:bookmarkStart w:id="5015" w:name="_ETM_Q11_233969"/>
      <w:bookmarkEnd w:id="5015"/>
      <w:r>
        <w:rPr>
          <w:rtl/>
        </w:rPr>
        <w:t>בשיעור</w:t>
      </w:r>
      <w:r>
        <w:rPr>
          <w:rFonts w:hint="cs"/>
          <w:rtl/>
        </w:rPr>
        <w:t>,</w:t>
      </w:r>
      <w:r>
        <w:rPr>
          <w:rtl/>
        </w:rPr>
        <w:t xml:space="preserve"> </w:t>
      </w:r>
      <w:bookmarkStart w:id="5016" w:name="_ETM_Q11_235399"/>
      <w:bookmarkEnd w:id="5016"/>
      <w:r>
        <w:rPr>
          <w:rFonts w:hint="cs"/>
          <w:rtl/>
        </w:rPr>
        <w:t>המורות לא</w:t>
      </w:r>
      <w:r>
        <w:rPr>
          <w:rtl/>
        </w:rPr>
        <w:t xml:space="preserve"> </w:t>
      </w:r>
      <w:bookmarkStart w:id="5017" w:name="_ETM_Q11_236030"/>
      <w:bookmarkEnd w:id="5017"/>
      <w:r>
        <w:rPr>
          <w:rtl/>
        </w:rPr>
        <w:t xml:space="preserve">ממהרות </w:t>
      </w:r>
      <w:bookmarkStart w:id="5018" w:name="_ETM_Q11_236600"/>
      <w:bookmarkEnd w:id="5018"/>
      <w:r>
        <w:rPr>
          <w:rtl/>
        </w:rPr>
        <w:t xml:space="preserve">להעיר </w:t>
      </w:r>
      <w:bookmarkStart w:id="5019" w:name="_ETM_Q11_236989"/>
      <w:bookmarkEnd w:id="5019"/>
      <w:r>
        <w:rPr>
          <w:rtl/>
        </w:rPr>
        <w:t>לו</w:t>
      </w:r>
      <w:r>
        <w:rPr>
          <w:rFonts w:hint="cs"/>
          <w:rtl/>
        </w:rPr>
        <w:t>.</w:t>
      </w:r>
      <w:r>
        <w:rPr>
          <w:rtl/>
        </w:rPr>
        <w:t xml:space="preserve"> </w:t>
      </w:r>
      <w:bookmarkStart w:id="5020" w:name="_ETM_Q11_238040"/>
      <w:bookmarkEnd w:id="5020"/>
      <w:r>
        <w:rPr>
          <w:rFonts w:hint="cs"/>
          <w:rtl/>
        </w:rPr>
        <w:t>'</w:t>
      </w:r>
      <w:r>
        <w:rPr>
          <w:rtl/>
        </w:rPr>
        <w:t xml:space="preserve">כאשר </w:t>
      </w:r>
      <w:bookmarkStart w:id="5021" w:name="_ETM_Q11_238430"/>
      <w:bookmarkEnd w:id="5021"/>
      <w:r>
        <w:rPr>
          <w:rtl/>
        </w:rPr>
        <w:t xml:space="preserve">ילד </w:t>
      </w:r>
      <w:bookmarkStart w:id="5022" w:name="_ETM_Q11_238760"/>
      <w:bookmarkEnd w:id="5022"/>
      <w:r>
        <w:rPr>
          <w:rtl/>
        </w:rPr>
        <w:t xml:space="preserve">מתנהג </w:t>
      </w:r>
      <w:bookmarkStart w:id="5023" w:name="_ETM_Q11_239239"/>
      <w:bookmarkEnd w:id="5023"/>
      <w:r>
        <w:rPr>
          <w:rtl/>
        </w:rPr>
        <w:t>אחרת</w:t>
      </w:r>
      <w:r>
        <w:rPr>
          <w:rFonts w:hint="cs"/>
          <w:rtl/>
        </w:rPr>
        <w:t>,</w:t>
      </w:r>
      <w:r>
        <w:rPr>
          <w:rtl/>
        </w:rPr>
        <w:t xml:space="preserve"> </w:t>
      </w:r>
      <w:bookmarkStart w:id="5024" w:name="_ETM_Q11_239809"/>
      <w:bookmarkEnd w:id="5024"/>
      <w:r>
        <w:rPr>
          <w:rtl/>
        </w:rPr>
        <w:t>כועס</w:t>
      </w:r>
      <w:r>
        <w:rPr>
          <w:rFonts w:hint="cs"/>
          <w:rtl/>
        </w:rPr>
        <w:t>,</w:t>
      </w:r>
      <w:r>
        <w:rPr>
          <w:rtl/>
        </w:rPr>
        <w:t xml:space="preserve"> </w:t>
      </w:r>
      <w:bookmarkStart w:id="5025" w:name="_ETM_Q11_240680"/>
      <w:bookmarkEnd w:id="5025"/>
      <w:r>
        <w:rPr>
          <w:rtl/>
        </w:rPr>
        <w:t>רגיש</w:t>
      </w:r>
      <w:r>
        <w:rPr>
          <w:rFonts w:hint="cs"/>
          <w:rtl/>
        </w:rPr>
        <w:t>,</w:t>
      </w:r>
      <w:r>
        <w:rPr>
          <w:rtl/>
        </w:rPr>
        <w:t xml:space="preserve"> </w:t>
      </w:r>
      <w:bookmarkStart w:id="5026" w:name="_ETM_Q11_241280"/>
      <w:bookmarkEnd w:id="5026"/>
      <w:r>
        <w:rPr>
          <w:rtl/>
        </w:rPr>
        <w:t>מפריע</w:t>
      </w:r>
      <w:r>
        <w:rPr>
          <w:rFonts w:hint="cs"/>
          <w:rtl/>
        </w:rPr>
        <w:t>,</w:t>
      </w:r>
      <w:r>
        <w:rPr>
          <w:rtl/>
        </w:rPr>
        <w:t xml:space="preserve"> </w:t>
      </w:r>
      <w:bookmarkStart w:id="5027" w:name="_ETM_Q11_242210"/>
      <w:bookmarkEnd w:id="5027"/>
      <w:r>
        <w:rPr>
          <w:rtl/>
        </w:rPr>
        <w:t>פוגע</w:t>
      </w:r>
      <w:r>
        <w:rPr>
          <w:rFonts w:hint="cs"/>
          <w:rtl/>
        </w:rPr>
        <w:t xml:space="preserve"> –</w:t>
      </w:r>
      <w:r>
        <w:rPr>
          <w:rtl/>
        </w:rPr>
        <w:t xml:space="preserve"> </w:t>
      </w:r>
      <w:bookmarkStart w:id="5028" w:name="_ETM_Q11_243650"/>
      <w:bookmarkEnd w:id="5028"/>
      <w:r>
        <w:rPr>
          <w:rFonts w:hint="cs"/>
          <w:rtl/>
        </w:rPr>
        <w:t>אולי</w:t>
      </w:r>
      <w:r>
        <w:rPr>
          <w:rtl/>
        </w:rPr>
        <w:t xml:space="preserve"> </w:t>
      </w:r>
      <w:bookmarkStart w:id="5029" w:name="_ETM_Q11_243770"/>
      <w:bookmarkEnd w:id="5029"/>
      <w:r>
        <w:rPr>
          <w:rFonts w:hint="cs"/>
          <w:rtl/>
        </w:rPr>
        <w:t>יש</w:t>
      </w:r>
      <w:r>
        <w:rPr>
          <w:rtl/>
        </w:rPr>
        <w:t xml:space="preserve"> </w:t>
      </w:r>
      <w:bookmarkStart w:id="5030" w:name="_ETM_Q11_244130"/>
      <w:bookmarkEnd w:id="5030"/>
      <w:r>
        <w:rPr>
          <w:rtl/>
        </w:rPr>
        <w:t xml:space="preserve">לו </w:t>
      </w:r>
      <w:bookmarkStart w:id="5031" w:name="_ETM_Q11_244250"/>
      <w:bookmarkEnd w:id="5031"/>
      <w:r>
        <w:rPr>
          <w:rtl/>
        </w:rPr>
        <w:t xml:space="preserve">סיבות </w:t>
      </w:r>
      <w:bookmarkStart w:id="5032" w:name="_ETM_Q11_244640"/>
      <w:bookmarkEnd w:id="5032"/>
      <w:r>
        <w:rPr>
          <w:rtl/>
        </w:rPr>
        <w:t xml:space="preserve">טובות </w:t>
      </w:r>
      <w:bookmarkStart w:id="5033" w:name="_ETM_Q11_244970"/>
      <w:bookmarkEnd w:id="5033"/>
      <w:r>
        <w:rPr>
          <w:rtl/>
        </w:rPr>
        <w:t xml:space="preserve">להיות </w:t>
      </w:r>
      <w:bookmarkStart w:id="5034" w:name="_ETM_Q11_245270"/>
      <w:bookmarkEnd w:id="5034"/>
      <w:r>
        <w:rPr>
          <w:rtl/>
        </w:rPr>
        <w:t xml:space="preserve">בסף </w:t>
      </w:r>
      <w:bookmarkStart w:id="5035" w:name="_ETM_Q11_245660"/>
      <w:bookmarkEnd w:id="5035"/>
      <w:r>
        <w:rPr>
          <w:rtl/>
        </w:rPr>
        <w:t xml:space="preserve">רגישות </w:t>
      </w:r>
      <w:bookmarkStart w:id="5036" w:name="_ETM_Q11_246170"/>
      <w:bookmarkEnd w:id="5036"/>
      <w:r>
        <w:rPr>
          <w:rtl/>
        </w:rPr>
        <w:t>כזה</w:t>
      </w:r>
      <w:r>
        <w:rPr>
          <w:rFonts w:hint="cs"/>
          <w:rtl/>
        </w:rPr>
        <w:t>',</w:t>
      </w:r>
      <w:r>
        <w:rPr>
          <w:rtl/>
        </w:rPr>
        <w:t xml:space="preserve"> </w:t>
      </w:r>
      <w:bookmarkStart w:id="5037" w:name="_ETM_Q11_246890"/>
      <w:bookmarkEnd w:id="5037"/>
      <w:r>
        <w:rPr>
          <w:rtl/>
        </w:rPr>
        <w:t xml:space="preserve">מסביר </w:t>
      </w:r>
      <w:bookmarkStart w:id="5038" w:name="_ETM_Q11_247340"/>
      <w:bookmarkEnd w:id="5038"/>
      <w:r>
        <w:rPr>
          <w:rtl/>
        </w:rPr>
        <w:t xml:space="preserve">מנהל </w:t>
      </w:r>
      <w:bookmarkStart w:id="5039" w:name="_ETM_Q11_247670"/>
      <w:bookmarkEnd w:id="5039"/>
      <w:r>
        <w:rPr>
          <w:rtl/>
        </w:rPr>
        <w:t xml:space="preserve">בית </w:t>
      </w:r>
      <w:bookmarkStart w:id="5040" w:name="_ETM_Q11_247790"/>
      <w:bookmarkEnd w:id="5040"/>
      <w:r>
        <w:rPr>
          <w:rtl/>
        </w:rPr>
        <w:t xml:space="preserve">הספר </w:t>
      </w:r>
      <w:bookmarkStart w:id="5041" w:name="_ETM_Q11_248390"/>
      <w:bookmarkEnd w:id="5041"/>
      <w:r>
        <w:rPr>
          <w:rtl/>
        </w:rPr>
        <w:t xml:space="preserve">עמרי </w:t>
      </w:r>
      <w:bookmarkStart w:id="5042" w:name="_ETM_Q11_248690"/>
      <w:bookmarkEnd w:id="5042"/>
      <w:r>
        <w:rPr>
          <w:rtl/>
        </w:rPr>
        <w:t>עמירם</w:t>
      </w:r>
      <w:r>
        <w:rPr>
          <w:rFonts w:hint="cs"/>
          <w:rtl/>
        </w:rPr>
        <w:t>.</w:t>
      </w:r>
      <w:r>
        <w:rPr>
          <w:rtl/>
        </w:rPr>
        <w:t xml:space="preserve"> </w:t>
      </w:r>
      <w:bookmarkStart w:id="5043" w:name="_ETM_Q11_249940"/>
      <w:bookmarkEnd w:id="5043"/>
      <w:r>
        <w:rPr>
          <w:rtl/>
        </w:rPr>
        <w:t xml:space="preserve">הסיבות </w:t>
      </w:r>
      <w:bookmarkStart w:id="5044" w:name="_ETM_Q11_250420"/>
      <w:bookmarkEnd w:id="5044"/>
      <w:r>
        <w:rPr>
          <w:rtl/>
        </w:rPr>
        <w:t xml:space="preserve">הטובות </w:t>
      </w:r>
      <w:bookmarkStart w:id="5045" w:name="_ETM_Q11_250840"/>
      <w:bookmarkEnd w:id="5045"/>
      <w:r>
        <w:rPr>
          <w:rFonts w:hint="cs"/>
          <w:rtl/>
        </w:rPr>
        <w:t>שאליהן</w:t>
      </w:r>
      <w:r>
        <w:rPr>
          <w:rtl/>
        </w:rPr>
        <w:t xml:space="preserve"> </w:t>
      </w:r>
      <w:bookmarkStart w:id="5046" w:name="_ETM_Q11_251680"/>
      <w:bookmarkEnd w:id="5046"/>
      <w:r>
        <w:rPr>
          <w:rtl/>
        </w:rPr>
        <w:t xml:space="preserve">מתכוון </w:t>
      </w:r>
      <w:bookmarkStart w:id="5047" w:name="_ETM_Q11_252250"/>
      <w:bookmarkEnd w:id="5047"/>
      <w:r>
        <w:rPr>
          <w:rtl/>
        </w:rPr>
        <w:t xml:space="preserve">עמירם </w:t>
      </w:r>
      <w:bookmarkStart w:id="5048" w:name="_ETM_Q11_253200"/>
      <w:bookmarkEnd w:id="5048"/>
      <w:r>
        <w:rPr>
          <w:rFonts w:hint="cs"/>
          <w:rtl/>
        </w:rPr>
        <w:t>הן הורה</w:t>
      </w:r>
      <w:r>
        <w:rPr>
          <w:rtl/>
        </w:rPr>
        <w:t xml:space="preserve"> </w:t>
      </w:r>
      <w:bookmarkStart w:id="5049" w:name="_ETM_Q11_253649"/>
      <w:bookmarkEnd w:id="5049"/>
      <w:r>
        <w:rPr>
          <w:rtl/>
        </w:rPr>
        <w:t xml:space="preserve">בשירות </w:t>
      </w:r>
      <w:bookmarkStart w:id="5050" w:name="_ETM_Q11_254219"/>
      <w:bookmarkEnd w:id="5050"/>
      <w:r>
        <w:rPr>
          <w:rtl/>
        </w:rPr>
        <w:t xml:space="preserve">מילואים </w:t>
      </w:r>
      <w:bookmarkStart w:id="5051" w:name="_ETM_Q11_254639"/>
      <w:bookmarkEnd w:id="5051"/>
      <w:r>
        <w:rPr>
          <w:rtl/>
        </w:rPr>
        <w:t>ממושך</w:t>
      </w:r>
      <w:r>
        <w:rPr>
          <w:rFonts w:hint="cs"/>
          <w:rtl/>
        </w:rPr>
        <w:t>.</w:t>
      </w:r>
      <w:r>
        <w:rPr>
          <w:rtl/>
        </w:rPr>
        <w:t xml:space="preserve"> </w:t>
      </w:r>
      <w:bookmarkStart w:id="5052" w:name="_ETM_Q11_255850"/>
      <w:bookmarkEnd w:id="5052"/>
      <w:r>
        <w:rPr>
          <w:rtl/>
        </w:rPr>
        <w:t xml:space="preserve">בבית </w:t>
      </w:r>
      <w:bookmarkStart w:id="5053" w:name="_ETM_Q11_256329"/>
      <w:bookmarkEnd w:id="5053"/>
      <w:r>
        <w:rPr>
          <w:rtl/>
        </w:rPr>
        <w:t>הספר</w:t>
      </w:r>
      <w:r>
        <w:rPr>
          <w:rFonts w:hint="cs"/>
          <w:rtl/>
        </w:rPr>
        <w:t xml:space="preserve"> לומדים" –</w:t>
      </w:r>
      <w:r>
        <w:rPr>
          <w:rtl/>
        </w:rPr>
        <w:t xml:space="preserve"> </w:t>
      </w:r>
      <w:bookmarkStart w:id="5054" w:name="_ETM_Q11_256750"/>
      <w:bookmarkEnd w:id="5054"/>
      <w:r>
        <w:rPr>
          <w:rtl/>
        </w:rPr>
        <w:t xml:space="preserve">תשימו </w:t>
      </w:r>
      <w:bookmarkStart w:id="5055" w:name="_ETM_Q11_257229"/>
      <w:bookmarkEnd w:id="5055"/>
      <w:r>
        <w:rPr>
          <w:rtl/>
        </w:rPr>
        <w:t>לב</w:t>
      </w:r>
      <w:r>
        <w:rPr>
          <w:rFonts w:hint="cs"/>
          <w:rtl/>
        </w:rPr>
        <w:t xml:space="preserve"> –</w:t>
      </w:r>
      <w:r>
        <w:rPr>
          <w:rtl/>
        </w:rPr>
        <w:t xml:space="preserve"> </w:t>
      </w:r>
      <w:bookmarkStart w:id="5056" w:name="_ETM_Q11_258220"/>
      <w:bookmarkEnd w:id="5056"/>
      <w:r>
        <w:rPr>
          <w:rFonts w:hint="cs"/>
          <w:rtl/>
        </w:rPr>
        <w:t>"</w:t>
      </w:r>
      <w:r>
        <w:rPr>
          <w:rtl/>
        </w:rPr>
        <w:t xml:space="preserve">לא </w:t>
      </w:r>
      <w:bookmarkStart w:id="5057" w:name="_ETM_Q11_258490"/>
      <w:bookmarkEnd w:id="5057"/>
      <w:r>
        <w:rPr>
          <w:rtl/>
        </w:rPr>
        <w:t xml:space="preserve">פחות </w:t>
      </w:r>
      <w:bookmarkStart w:id="5058" w:name="_ETM_Q11_258940"/>
      <w:bookmarkEnd w:id="5058"/>
      <w:r>
        <w:rPr>
          <w:rtl/>
        </w:rPr>
        <w:t xml:space="preserve">מ-434 </w:t>
      </w:r>
      <w:bookmarkStart w:id="5059" w:name="_ETM_Q11_261160"/>
      <w:bookmarkEnd w:id="5059"/>
      <w:r>
        <w:rPr>
          <w:rtl/>
        </w:rPr>
        <w:t xml:space="preserve">תלמידים </w:t>
      </w:r>
      <w:bookmarkStart w:id="5060" w:name="_ETM_Q11_262770"/>
      <w:bookmarkEnd w:id="5060"/>
      <w:r>
        <w:rPr>
          <w:rtl/>
        </w:rPr>
        <w:t xml:space="preserve">שהוריהם </w:t>
      </w:r>
      <w:bookmarkStart w:id="5061" w:name="_ETM_Q11_263369"/>
      <w:bookmarkEnd w:id="5061"/>
      <w:r>
        <w:rPr>
          <w:rtl/>
        </w:rPr>
        <w:t>במילואים</w:t>
      </w:r>
      <w:r>
        <w:rPr>
          <w:rFonts w:hint="cs"/>
          <w:rtl/>
        </w:rPr>
        <w:t>,</w:t>
      </w:r>
      <w:r>
        <w:rPr>
          <w:rtl/>
        </w:rPr>
        <w:t xml:space="preserve"> </w:t>
      </w:r>
      <w:bookmarkStart w:id="5062" w:name="_ETM_Q11_264920"/>
      <w:bookmarkEnd w:id="5062"/>
      <w:r>
        <w:rPr>
          <w:rFonts w:hint="cs"/>
          <w:rtl/>
        </w:rPr>
        <w:t>וה</w:t>
      </w:r>
      <w:bookmarkStart w:id="5063" w:name="_ETM_Q11_265189"/>
      <w:bookmarkEnd w:id="5063"/>
      <w:r>
        <w:rPr>
          <w:rtl/>
        </w:rPr>
        <w:t xml:space="preserve">מנהל </w:t>
      </w:r>
      <w:bookmarkStart w:id="5064" w:name="_ETM_Q11_265579"/>
      <w:bookmarkEnd w:id="5064"/>
      <w:r>
        <w:rPr>
          <w:rtl/>
        </w:rPr>
        <w:t xml:space="preserve">אמר </w:t>
      </w:r>
      <w:bookmarkStart w:id="5065" w:name="_ETM_Q11_265819"/>
      <w:bookmarkEnd w:id="5065"/>
      <w:r>
        <w:rPr>
          <w:rtl/>
        </w:rPr>
        <w:t xml:space="preserve">שרמת </w:t>
      </w:r>
      <w:bookmarkStart w:id="5066" w:name="_ETM_Q11_266389"/>
      <w:bookmarkEnd w:id="5066"/>
      <w:r>
        <w:rPr>
          <w:rtl/>
        </w:rPr>
        <w:t xml:space="preserve">הרגישות </w:t>
      </w:r>
      <w:bookmarkStart w:id="5067" w:name="_ETM_Q11_266929"/>
      <w:bookmarkEnd w:id="5067"/>
      <w:r>
        <w:rPr>
          <w:rtl/>
        </w:rPr>
        <w:t xml:space="preserve">של </w:t>
      </w:r>
      <w:bookmarkStart w:id="5068" w:name="_ETM_Q11_267049"/>
      <w:bookmarkEnd w:id="5068"/>
      <w:r>
        <w:rPr>
          <w:rtl/>
        </w:rPr>
        <w:t xml:space="preserve">אנשי </w:t>
      </w:r>
      <w:bookmarkStart w:id="5069" w:name="_ETM_Q11_267350"/>
      <w:bookmarkEnd w:id="5069"/>
      <w:r>
        <w:rPr>
          <w:rtl/>
        </w:rPr>
        <w:t xml:space="preserve">החינוך </w:t>
      </w:r>
      <w:bookmarkStart w:id="5070" w:name="_ETM_Q11_267770"/>
      <w:bookmarkEnd w:id="5070"/>
      <w:r>
        <w:rPr>
          <w:rtl/>
        </w:rPr>
        <w:t xml:space="preserve">עלתה </w:t>
      </w:r>
      <w:bookmarkStart w:id="5071" w:name="_ETM_Q11_268069"/>
      <w:bookmarkEnd w:id="5071"/>
      <w:r>
        <w:rPr>
          <w:rtl/>
        </w:rPr>
        <w:t xml:space="preserve">מ-100% </w:t>
      </w:r>
      <w:bookmarkStart w:id="5072" w:name="_ETM_Q11_268789"/>
      <w:bookmarkEnd w:id="5072"/>
      <w:r>
        <w:rPr>
          <w:rtl/>
        </w:rPr>
        <w:t>ל-200</w:t>
      </w:r>
      <w:r>
        <w:rPr>
          <w:rFonts w:hint="cs"/>
          <w:rtl/>
        </w:rPr>
        <w:t>%.</w:t>
      </w:r>
      <w:r>
        <w:rPr>
          <w:rtl/>
        </w:rPr>
        <w:t xml:space="preserve"> </w:t>
      </w:r>
      <w:bookmarkStart w:id="5073" w:name="_ETM_Q11_270590"/>
      <w:bookmarkEnd w:id="5073"/>
      <w:r>
        <w:rPr>
          <w:rFonts w:hint="cs"/>
          <w:rtl/>
        </w:rPr>
        <w:t xml:space="preserve">'וכאשר </w:t>
      </w:r>
      <w:r>
        <w:rPr>
          <w:rtl/>
        </w:rPr>
        <w:t xml:space="preserve">רוב </w:t>
      </w:r>
      <w:bookmarkStart w:id="5074" w:name="_ETM_Q11_270950"/>
      <w:bookmarkEnd w:id="5074"/>
      <w:r>
        <w:rPr>
          <w:rtl/>
        </w:rPr>
        <w:t xml:space="preserve">הצוות </w:t>
      </w:r>
      <w:bookmarkStart w:id="5075" w:name="_ETM_Q11_271430"/>
      <w:bookmarkEnd w:id="5075"/>
      <w:r>
        <w:rPr>
          <w:rFonts w:hint="cs"/>
          <w:rtl/>
        </w:rPr>
        <w:t>גם הוא</w:t>
      </w:r>
      <w:r>
        <w:rPr>
          <w:rtl/>
        </w:rPr>
        <w:t xml:space="preserve"> </w:t>
      </w:r>
      <w:bookmarkStart w:id="5076" w:name="_ETM_Q11_271700"/>
      <w:bookmarkEnd w:id="5076"/>
      <w:r>
        <w:rPr>
          <w:rtl/>
        </w:rPr>
        <w:t xml:space="preserve">משרת </w:t>
      </w:r>
      <w:bookmarkStart w:id="5077" w:name="_ETM_Q11_272149"/>
      <w:bookmarkEnd w:id="5077"/>
      <w:r>
        <w:rPr>
          <w:rtl/>
        </w:rPr>
        <w:t xml:space="preserve">מילואים </w:t>
      </w:r>
      <w:bookmarkStart w:id="5078" w:name="_ETM_Q11_273159"/>
      <w:bookmarkEnd w:id="5078"/>
      <w:r>
        <w:rPr>
          <w:rtl/>
        </w:rPr>
        <w:t xml:space="preserve">או </w:t>
      </w:r>
      <w:bookmarkStart w:id="5079" w:name="_ETM_Q11_273310"/>
      <w:bookmarkEnd w:id="5079"/>
      <w:r>
        <w:rPr>
          <w:rtl/>
        </w:rPr>
        <w:t xml:space="preserve">בת </w:t>
      </w:r>
      <w:bookmarkStart w:id="5080" w:name="_ETM_Q11_273520"/>
      <w:bookmarkEnd w:id="5080"/>
      <w:r>
        <w:rPr>
          <w:rtl/>
        </w:rPr>
        <w:t xml:space="preserve">זוג </w:t>
      </w:r>
      <w:bookmarkStart w:id="5081" w:name="_ETM_Q11_273880"/>
      <w:bookmarkEnd w:id="5081"/>
      <w:r>
        <w:rPr>
          <w:rtl/>
        </w:rPr>
        <w:t xml:space="preserve">של </w:t>
      </w:r>
      <w:bookmarkStart w:id="5082" w:name="_ETM_Q11_274060"/>
      <w:bookmarkEnd w:id="5082"/>
      <w:r>
        <w:rPr>
          <w:rtl/>
        </w:rPr>
        <w:t xml:space="preserve">משרת </w:t>
      </w:r>
      <w:bookmarkStart w:id="5083" w:name="_ETM_Q11_274509"/>
      <w:bookmarkEnd w:id="5083"/>
      <w:r>
        <w:rPr>
          <w:rtl/>
        </w:rPr>
        <w:t>מילואים</w:t>
      </w:r>
      <w:r>
        <w:rPr>
          <w:rFonts w:hint="cs"/>
          <w:rtl/>
        </w:rPr>
        <w:t xml:space="preserve"> –</w:t>
      </w:r>
      <w:r>
        <w:rPr>
          <w:rtl/>
        </w:rPr>
        <w:t xml:space="preserve"> </w:t>
      </w:r>
      <w:bookmarkStart w:id="5084" w:name="_ETM_Q11_275450"/>
      <w:bookmarkEnd w:id="5084"/>
      <w:r>
        <w:rPr>
          <w:rtl/>
        </w:rPr>
        <w:t xml:space="preserve">זו </w:t>
      </w:r>
      <w:bookmarkStart w:id="5085" w:name="_ETM_Q11_275719"/>
      <w:bookmarkEnd w:id="5085"/>
      <w:r>
        <w:rPr>
          <w:rtl/>
        </w:rPr>
        <w:t xml:space="preserve">משימה </w:t>
      </w:r>
      <w:bookmarkStart w:id="5086" w:name="_ETM_Q11_276170"/>
      <w:bookmarkEnd w:id="5086"/>
      <w:r>
        <w:rPr>
          <w:rtl/>
        </w:rPr>
        <w:t>בלתי</w:t>
      </w:r>
      <w:bookmarkStart w:id="5087" w:name="_ETM_Q11_276560"/>
      <w:bookmarkEnd w:id="5087"/>
      <w:r>
        <w:rPr>
          <w:rFonts w:hint="cs"/>
          <w:rtl/>
        </w:rPr>
        <w:t xml:space="preserve"> </w:t>
      </w:r>
      <w:r>
        <w:rPr>
          <w:rtl/>
        </w:rPr>
        <w:t>אפשרית</w:t>
      </w:r>
      <w:r>
        <w:rPr>
          <w:rFonts w:hint="cs"/>
          <w:rtl/>
        </w:rPr>
        <w:t>,</w:t>
      </w:r>
      <w:r>
        <w:rPr>
          <w:rtl/>
        </w:rPr>
        <w:t xml:space="preserve"> </w:t>
      </w:r>
      <w:bookmarkStart w:id="5088" w:name="_ETM_Q11_277700"/>
      <w:bookmarkEnd w:id="5088"/>
      <w:r>
        <w:rPr>
          <w:rtl/>
        </w:rPr>
        <w:t xml:space="preserve">שהצוות </w:t>
      </w:r>
      <w:bookmarkStart w:id="5089" w:name="_ETM_Q11_278359"/>
      <w:bookmarkEnd w:id="5089"/>
      <w:r>
        <w:rPr>
          <w:rtl/>
        </w:rPr>
        <w:t xml:space="preserve">המדהים </w:t>
      </w:r>
      <w:bookmarkStart w:id="5090" w:name="_ETM_Q11_278749"/>
      <w:bookmarkEnd w:id="5090"/>
      <w:r>
        <w:rPr>
          <w:rtl/>
        </w:rPr>
        <w:t xml:space="preserve">שלנו </w:t>
      </w:r>
      <w:bookmarkStart w:id="5091" w:name="_ETM_Q11_279170"/>
      <w:bookmarkEnd w:id="5091"/>
      <w:r>
        <w:rPr>
          <w:rtl/>
        </w:rPr>
        <w:t xml:space="preserve">עומד </w:t>
      </w:r>
      <w:bookmarkStart w:id="5092" w:name="_ETM_Q11_279439"/>
      <w:bookmarkEnd w:id="5092"/>
      <w:r>
        <w:rPr>
          <w:rtl/>
        </w:rPr>
        <w:t xml:space="preserve">בה </w:t>
      </w:r>
      <w:bookmarkStart w:id="5093" w:name="_ETM_Q11_279560"/>
      <w:bookmarkEnd w:id="5093"/>
      <w:r>
        <w:rPr>
          <w:rtl/>
        </w:rPr>
        <w:t xml:space="preserve">בכבוד </w:t>
      </w:r>
      <w:bookmarkStart w:id="5094" w:name="_ETM_Q11_280039"/>
      <w:bookmarkEnd w:id="5094"/>
      <w:r>
        <w:rPr>
          <w:rtl/>
        </w:rPr>
        <w:t>רב</w:t>
      </w:r>
      <w:r>
        <w:rPr>
          <w:rFonts w:hint="cs"/>
          <w:rtl/>
        </w:rPr>
        <w:t>'".</w:t>
      </w:r>
      <w:r>
        <w:rPr>
          <w:rtl/>
        </w:rPr>
        <w:t xml:space="preserve"> </w:t>
      </w:r>
      <w:bookmarkStart w:id="5095" w:name="_ETM_Q11_280759"/>
      <w:bookmarkEnd w:id="5095"/>
      <w:r>
        <w:rPr>
          <w:rtl/>
        </w:rPr>
        <w:t xml:space="preserve">והוא </w:t>
      </w:r>
      <w:bookmarkStart w:id="5096" w:name="_ETM_Q11_280969"/>
      <w:bookmarkEnd w:id="5096"/>
      <w:r>
        <w:rPr>
          <w:rtl/>
        </w:rPr>
        <w:t xml:space="preserve">ממשיך </w:t>
      </w:r>
      <w:bookmarkStart w:id="5097" w:name="_ETM_Q11_281270"/>
      <w:bookmarkEnd w:id="5097"/>
      <w:r>
        <w:rPr>
          <w:rtl/>
        </w:rPr>
        <w:t xml:space="preserve">ומתאר </w:t>
      </w:r>
      <w:bookmarkStart w:id="5098" w:name="_ETM_Q11_281780"/>
      <w:bookmarkEnd w:id="5098"/>
      <w:r>
        <w:rPr>
          <w:rtl/>
        </w:rPr>
        <w:t xml:space="preserve">גם </w:t>
      </w:r>
      <w:bookmarkStart w:id="5099" w:name="_ETM_Q11_283200"/>
      <w:bookmarkEnd w:id="5099"/>
      <w:r>
        <w:rPr>
          <w:rFonts w:hint="cs"/>
          <w:rtl/>
        </w:rPr>
        <w:t>שכול</w:t>
      </w:r>
      <w:r>
        <w:rPr>
          <w:rtl/>
        </w:rPr>
        <w:t xml:space="preserve"> </w:t>
      </w:r>
      <w:bookmarkStart w:id="5100" w:name="_ETM_Q11_283619"/>
      <w:bookmarkEnd w:id="5100"/>
      <w:r>
        <w:rPr>
          <w:rtl/>
        </w:rPr>
        <w:t xml:space="preserve">שפקד </w:t>
      </w:r>
      <w:bookmarkStart w:id="5101" w:name="_ETM_Q11_284069"/>
      <w:bookmarkEnd w:id="5101"/>
      <w:r>
        <w:rPr>
          <w:rtl/>
        </w:rPr>
        <w:t xml:space="preserve">את </w:t>
      </w:r>
      <w:bookmarkStart w:id="5102" w:name="_ETM_Q11_284189"/>
      <w:bookmarkEnd w:id="5102"/>
      <w:r>
        <w:rPr>
          <w:rtl/>
        </w:rPr>
        <w:t xml:space="preserve">בית </w:t>
      </w:r>
      <w:bookmarkStart w:id="5103" w:name="_ETM_Q11_284369"/>
      <w:bookmarkEnd w:id="5103"/>
      <w:r>
        <w:rPr>
          <w:rtl/>
        </w:rPr>
        <w:t>הספר</w:t>
      </w:r>
      <w:r>
        <w:rPr>
          <w:rFonts w:hint="cs"/>
          <w:rtl/>
        </w:rPr>
        <w:t>.</w:t>
      </w:r>
      <w:r>
        <w:rPr>
          <w:rtl/>
        </w:rPr>
        <w:t xml:space="preserve"> </w:t>
      </w:r>
      <w:bookmarkStart w:id="5104" w:name="_ETM_Q11_285329"/>
      <w:bookmarkStart w:id="5105" w:name="_ETM_Q11_285630"/>
      <w:bookmarkEnd w:id="5104"/>
      <w:bookmarkEnd w:id="5105"/>
    </w:p>
    <w:p w:rsidR="00317FED" w:rsidRDefault="00317FED" w:rsidP="004D7507">
      <w:pPr>
        <w:rPr>
          <w:rtl/>
        </w:rPr>
      </w:pPr>
    </w:p>
    <w:p w:rsidR="00317FED" w:rsidRDefault="00317FED" w:rsidP="0042558E">
      <w:pPr>
        <w:rPr>
          <w:rtl/>
        </w:rPr>
      </w:pPr>
      <w:r>
        <w:rPr>
          <w:rFonts w:hint="cs"/>
          <w:rtl/>
        </w:rPr>
        <w:t xml:space="preserve">טלי, </w:t>
      </w:r>
      <w:r>
        <w:rPr>
          <w:rtl/>
        </w:rPr>
        <w:t xml:space="preserve">את </w:t>
      </w:r>
      <w:bookmarkStart w:id="5106" w:name="_ETM_Q11_285750"/>
      <w:bookmarkEnd w:id="5106"/>
      <w:r>
        <w:rPr>
          <w:rtl/>
        </w:rPr>
        <w:t>שומעת</w:t>
      </w:r>
      <w:r>
        <w:rPr>
          <w:rFonts w:hint="cs"/>
          <w:rtl/>
        </w:rPr>
        <w:t>?</w:t>
      </w:r>
      <w:r>
        <w:rPr>
          <w:rtl/>
        </w:rPr>
        <w:t xml:space="preserve"> </w:t>
      </w:r>
      <w:bookmarkStart w:id="5107" w:name="_ETM_Q11_286649"/>
      <w:bookmarkEnd w:id="5107"/>
      <w:r>
        <w:rPr>
          <w:rtl/>
        </w:rPr>
        <w:t xml:space="preserve">בית </w:t>
      </w:r>
      <w:bookmarkStart w:id="5108" w:name="_ETM_Q11_286859"/>
      <w:bookmarkEnd w:id="5108"/>
      <w:r>
        <w:rPr>
          <w:rtl/>
        </w:rPr>
        <w:t xml:space="preserve">הספר </w:t>
      </w:r>
      <w:bookmarkStart w:id="5109" w:name="_ETM_Q11_287280"/>
      <w:bookmarkEnd w:id="5109"/>
      <w:r>
        <w:rPr>
          <w:rtl/>
        </w:rPr>
        <w:t>הזה</w:t>
      </w:r>
      <w:r>
        <w:rPr>
          <w:rFonts w:hint="cs"/>
          <w:rtl/>
        </w:rPr>
        <w:t>,</w:t>
      </w:r>
      <w:r>
        <w:rPr>
          <w:rtl/>
        </w:rPr>
        <w:t xml:space="preserve"> </w:t>
      </w:r>
      <w:bookmarkStart w:id="5110" w:name="_ETM_Q11_288280"/>
      <w:bookmarkEnd w:id="5110"/>
      <w:r>
        <w:rPr>
          <w:rtl/>
        </w:rPr>
        <w:t xml:space="preserve">שציטטתי </w:t>
      </w:r>
      <w:bookmarkStart w:id="5111" w:name="_ETM_Q11_289030"/>
      <w:bookmarkEnd w:id="5111"/>
      <w:r>
        <w:rPr>
          <w:rtl/>
        </w:rPr>
        <w:t xml:space="preserve">עכשיו </w:t>
      </w:r>
      <w:bookmarkStart w:id="5112" w:name="_ETM_Q11_289270"/>
      <w:bookmarkEnd w:id="5112"/>
      <w:r>
        <w:rPr>
          <w:rFonts w:hint="cs"/>
          <w:rtl/>
        </w:rPr>
        <w:t>מ</w:t>
      </w:r>
      <w:r>
        <w:rPr>
          <w:rtl/>
        </w:rPr>
        <w:t xml:space="preserve">ידיעות </w:t>
      </w:r>
      <w:bookmarkStart w:id="5113" w:name="_ETM_Q11_289659"/>
      <w:bookmarkEnd w:id="5113"/>
      <w:r>
        <w:rPr>
          <w:rtl/>
        </w:rPr>
        <w:t xml:space="preserve">אחרונות </w:t>
      </w:r>
      <w:bookmarkStart w:id="5114" w:name="_ETM_Q11_290020"/>
      <w:bookmarkEnd w:id="5114"/>
      <w:r>
        <w:rPr>
          <w:rtl/>
        </w:rPr>
        <w:t>הבוקר</w:t>
      </w:r>
      <w:r>
        <w:rPr>
          <w:rFonts w:hint="cs"/>
          <w:rtl/>
        </w:rPr>
        <w:t>,</w:t>
      </w:r>
      <w:r>
        <w:rPr>
          <w:rtl/>
        </w:rPr>
        <w:t xml:space="preserve"> </w:t>
      </w:r>
      <w:bookmarkStart w:id="5115" w:name="_ETM_Q11_290950"/>
      <w:bookmarkEnd w:id="5115"/>
      <w:r>
        <w:rPr>
          <w:rtl/>
        </w:rPr>
        <w:t xml:space="preserve">זה </w:t>
      </w:r>
      <w:bookmarkStart w:id="5116" w:name="_ETM_Q11_291159"/>
      <w:bookmarkEnd w:id="5116"/>
      <w:r>
        <w:rPr>
          <w:rtl/>
        </w:rPr>
        <w:t xml:space="preserve">בית </w:t>
      </w:r>
      <w:bookmarkStart w:id="5117" w:name="_ETM_Q11_291310"/>
      <w:bookmarkEnd w:id="5117"/>
      <w:r>
        <w:rPr>
          <w:rtl/>
        </w:rPr>
        <w:t xml:space="preserve">הספר </w:t>
      </w:r>
      <w:bookmarkStart w:id="5118" w:name="_ETM_Q11_291639"/>
      <w:bookmarkEnd w:id="5118"/>
      <w:r>
        <w:rPr>
          <w:rtl/>
        </w:rPr>
        <w:t xml:space="preserve">שאותו </w:t>
      </w:r>
      <w:bookmarkStart w:id="5119" w:name="_ETM_Q11_291969"/>
      <w:bookmarkEnd w:id="5119"/>
      <w:r>
        <w:rPr>
          <w:rtl/>
        </w:rPr>
        <w:t>ניהלתי</w:t>
      </w:r>
      <w:r>
        <w:rPr>
          <w:rFonts w:hint="cs"/>
          <w:rtl/>
        </w:rPr>
        <w:t>,</w:t>
      </w:r>
      <w:r>
        <w:rPr>
          <w:rtl/>
        </w:rPr>
        <w:t xml:space="preserve"> </w:t>
      </w:r>
      <w:bookmarkStart w:id="5120" w:name="_ETM_Q11_293160"/>
      <w:bookmarkEnd w:id="5120"/>
      <w:r>
        <w:rPr>
          <w:rtl/>
        </w:rPr>
        <w:t xml:space="preserve">והוא </w:t>
      </w:r>
      <w:bookmarkStart w:id="5121" w:name="_ETM_Q11_293490"/>
      <w:bookmarkEnd w:id="5121"/>
      <w:r>
        <w:rPr>
          <w:rFonts w:hint="cs"/>
          <w:rtl/>
        </w:rPr>
        <w:t>אחד</w:t>
      </w:r>
      <w:r>
        <w:rPr>
          <w:rtl/>
        </w:rPr>
        <w:t xml:space="preserve"> </w:t>
      </w:r>
      <w:bookmarkStart w:id="5122" w:name="_ETM_Q11_294300"/>
      <w:bookmarkEnd w:id="5122"/>
      <w:r>
        <w:rPr>
          <w:rtl/>
        </w:rPr>
        <w:t xml:space="preserve">מעשרת </w:t>
      </w:r>
      <w:bookmarkStart w:id="5123" w:name="_ETM_Q11_294870"/>
      <w:bookmarkEnd w:id="5123"/>
      <w:r>
        <w:rPr>
          <w:rFonts w:hint="cs"/>
          <w:rtl/>
        </w:rPr>
        <w:t>בתי</w:t>
      </w:r>
      <w:r>
        <w:rPr>
          <w:rtl/>
        </w:rPr>
        <w:t xml:space="preserve"> </w:t>
      </w:r>
      <w:bookmarkStart w:id="5124" w:name="_ETM_Q11_295170"/>
      <w:bookmarkEnd w:id="5124"/>
      <w:r>
        <w:rPr>
          <w:rtl/>
        </w:rPr>
        <w:t xml:space="preserve">הספר </w:t>
      </w:r>
      <w:bookmarkStart w:id="5125" w:name="_ETM_Q11_296070"/>
      <w:bookmarkEnd w:id="5125"/>
      <w:r>
        <w:rPr>
          <w:rFonts w:hint="cs"/>
          <w:rtl/>
        </w:rPr>
        <w:t>שמנויים</w:t>
      </w:r>
      <w:r>
        <w:rPr>
          <w:rtl/>
        </w:rPr>
        <w:t xml:space="preserve"> </w:t>
      </w:r>
      <w:bookmarkStart w:id="5126" w:name="_ETM_Q11_296580"/>
      <w:bookmarkEnd w:id="5126"/>
      <w:r>
        <w:rPr>
          <w:rtl/>
        </w:rPr>
        <w:t xml:space="preserve">בכתבה </w:t>
      </w:r>
      <w:bookmarkStart w:id="5127" w:name="_ETM_Q11_297210"/>
      <w:bookmarkEnd w:id="5127"/>
      <w:r>
        <w:rPr>
          <w:rtl/>
        </w:rPr>
        <w:t>הזו</w:t>
      </w:r>
      <w:bookmarkStart w:id="5128" w:name="_ETM_Q11_297420"/>
      <w:bookmarkStart w:id="5129" w:name="_ETM_Q11_297690"/>
      <w:bookmarkEnd w:id="5128"/>
      <w:bookmarkEnd w:id="5129"/>
      <w:r>
        <w:rPr>
          <w:rFonts w:hint="cs"/>
          <w:rtl/>
        </w:rPr>
        <w:t xml:space="preserve">, שהיא </w:t>
      </w:r>
      <w:r>
        <w:rPr>
          <w:rtl/>
        </w:rPr>
        <w:t xml:space="preserve">כאמור </w:t>
      </w:r>
      <w:bookmarkStart w:id="5130" w:name="_ETM_Q11_297960"/>
      <w:bookmarkEnd w:id="5130"/>
      <w:r>
        <w:rPr>
          <w:rtl/>
        </w:rPr>
        <w:t xml:space="preserve">של </w:t>
      </w:r>
      <w:bookmarkStart w:id="5131" w:name="_ETM_Q11_298110"/>
      <w:bookmarkEnd w:id="5131"/>
      <w:r>
        <w:rPr>
          <w:rtl/>
        </w:rPr>
        <w:t xml:space="preserve">תמר </w:t>
      </w:r>
      <w:bookmarkStart w:id="5132" w:name="_ETM_Q11_298380"/>
      <w:bookmarkEnd w:id="5132"/>
      <w:r>
        <w:rPr>
          <w:rtl/>
        </w:rPr>
        <w:t xml:space="preserve">טרבלסי </w:t>
      </w:r>
      <w:bookmarkStart w:id="5133" w:name="_ETM_Q11_299580"/>
      <w:bookmarkEnd w:id="5133"/>
      <w:r w:rsidR="0042558E">
        <w:rPr>
          <w:rFonts w:hint="cs"/>
          <w:rtl/>
        </w:rPr>
        <w:t xml:space="preserve">– </w:t>
      </w:r>
      <w:r>
        <w:rPr>
          <w:rtl/>
        </w:rPr>
        <w:t xml:space="preserve">עשרת </w:t>
      </w:r>
      <w:bookmarkStart w:id="5134" w:name="_ETM_Q11_300120"/>
      <w:bookmarkEnd w:id="5134"/>
      <w:r>
        <w:rPr>
          <w:rtl/>
        </w:rPr>
        <w:t xml:space="preserve">בתי </w:t>
      </w:r>
      <w:bookmarkStart w:id="5135" w:name="_ETM_Q11_300390"/>
      <w:bookmarkEnd w:id="5135"/>
      <w:r>
        <w:rPr>
          <w:rtl/>
        </w:rPr>
        <w:t xml:space="preserve">הספר </w:t>
      </w:r>
      <w:bookmarkStart w:id="5136" w:name="_ETM_Q11_300780"/>
      <w:bookmarkEnd w:id="5136"/>
      <w:r>
        <w:rPr>
          <w:rtl/>
        </w:rPr>
        <w:t xml:space="preserve">בישראל </w:t>
      </w:r>
      <w:bookmarkStart w:id="5137" w:name="_ETM_Q11_302009"/>
      <w:bookmarkEnd w:id="5137"/>
      <w:r>
        <w:rPr>
          <w:rtl/>
        </w:rPr>
        <w:t xml:space="preserve">שאחוז </w:t>
      </w:r>
      <w:bookmarkStart w:id="5138" w:name="_ETM_Q11_304110"/>
      <w:bookmarkEnd w:id="5138"/>
      <w:r>
        <w:rPr>
          <w:rFonts w:hint="cs"/>
          <w:rtl/>
        </w:rPr>
        <w:t>ה</w:t>
      </w:r>
      <w:r>
        <w:rPr>
          <w:rtl/>
        </w:rPr>
        <w:t xml:space="preserve">ילדים </w:t>
      </w:r>
      <w:bookmarkStart w:id="5139" w:name="_ETM_Q11_304740"/>
      <w:bookmarkEnd w:id="5139"/>
      <w:r>
        <w:rPr>
          <w:rtl/>
        </w:rPr>
        <w:t xml:space="preserve">שהוריהם </w:t>
      </w:r>
      <w:bookmarkStart w:id="5140" w:name="_ETM_Q11_305310"/>
      <w:bookmarkEnd w:id="5140"/>
      <w:r>
        <w:rPr>
          <w:rtl/>
        </w:rPr>
        <w:t xml:space="preserve">נמצאים </w:t>
      </w:r>
      <w:bookmarkStart w:id="5141" w:name="_ETM_Q11_305729"/>
      <w:bookmarkEnd w:id="5141"/>
      <w:r>
        <w:rPr>
          <w:rtl/>
        </w:rPr>
        <w:t>במילואים</w:t>
      </w:r>
      <w:r w:rsidR="0042558E">
        <w:rPr>
          <w:rFonts w:hint="cs"/>
          <w:rtl/>
        </w:rPr>
        <w:t>,</w:t>
      </w:r>
      <w:r>
        <w:rPr>
          <w:rtl/>
        </w:rPr>
        <w:t xml:space="preserve"> </w:t>
      </w:r>
      <w:bookmarkStart w:id="5142" w:name="_ETM_Q11_307029"/>
      <w:bookmarkStart w:id="5143" w:name="_ETM_Q11_307659"/>
      <w:bookmarkEnd w:id="5142"/>
      <w:bookmarkEnd w:id="5143"/>
      <w:r>
        <w:rPr>
          <w:rtl/>
        </w:rPr>
        <w:t xml:space="preserve">מבית </w:t>
      </w:r>
      <w:bookmarkStart w:id="5144" w:name="_ETM_Q11_308079"/>
      <w:bookmarkEnd w:id="5144"/>
      <w:r>
        <w:rPr>
          <w:rtl/>
        </w:rPr>
        <w:t xml:space="preserve">ספר </w:t>
      </w:r>
      <w:bookmarkStart w:id="5145" w:name="_ETM_Q11_308349"/>
      <w:bookmarkEnd w:id="5145"/>
      <w:r>
        <w:rPr>
          <w:rtl/>
        </w:rPr>
        <w:t xml:space="preserve">תמר </w:t>
      </w:r>
      <w:bookmarkStart w:id="5146" w:name="_ETM_Q11_308680"/>
      <w:bookmarkEnd w:id="5146"/>
      <w:r>
        <w:rPr>
          <w:rtl/>
        </w:rPr>
        <w:t xml:space="preserve">בבקעת </w:t>
      </w:r>
      <w:bookmarkStart w:id="5147" w:name="_ETM_Q11_309129"/>
      <w:bookmarkEnd w:id="5147"/>
      <w:r>
        <w:rPr>
          <w:rtl/>
        </w:rPr>
        <w:t xml:space="preserve">הירדן </w:t>
      </w:r>
      <w:bookmarkStart w:id="5148" w:name="_ETM_Q11_310060"/>
      <w:bookmarkEnd w:id="5148"/>
      <w:r>
        <w:rPr>
          <w:rtl/>
        </w:rPr>
        <w:t xml:space="preserve">ועד </w:t>
      </w:r>
      <w:bookmarkStart w:id="5149" w:name="_ETM_Q11_310360"/>
      <w:bookmarkEnd w:id="5149"/>
      <w:r>
        <w:rPr>
          <w:rtl/>
        </w:rPr>
        <w:t xml:space="preserve">בית </w:t>
      </w:r>
      <w:bookmarkStart w:id="5150" w:name="_ETM_Q11_310450"/>
      <w:bookmarkEnd w:id="5150"/>
      <w:r>
        <w:rPr>
          <w:rtl/>
        </w:rPr>
        <w:t xml:space="preserve">הספר </w:t>
      </w:r>
      <w:bookmarkStart w:id="5151" w:name="_ETM_Q11_310780"/>
      <w:bookmarkEnd w:id="5151"/>
      <w:r>
        <w:rPr>
          <w:rtl/>
        </w:rPr>
        <w:t xml:space="preserve">העל-יסודי </w:t>
      </w:r>
      <w:bookmarkStart w:id="5152" w:name="_ETM_Q11_311260"/>
      <w:bookmarkStart w:id="5153" w:name="_ETM_Q11_311709"/>
      <w:bookmarkEnd w:id="5152"/>
      <w:bookmarkEnd w:id="5153"/>
      <w:r w:rsidRPr="00C905D0">
        <w:rPr>
          <w:rtl/>
        </w:rPr>
        <w:t>שקד</w:t>
      </w:r>
      <w:bookmarkStart w:id="5154" w:name="_ETM_Q11_314465"/>
      <w:bookmarkStart w:id="5155" w:name="_ETM_Q11_314560"/>
      <w:bookmarkEnd w:id="5154"/>
      <w:bookmarkEnd w:id="5155"/>
      <w:r>
        <w:rPr>
          <w:rFonts w:hint="cs"/>
          <w:rtl/>
        </w:rPr>
        <w:t xml:space="preserve"> </w:t>
      </w:r>
      <w:r>
        <w:rPr>
          <w:rtl/>
        </w:rPr>
        <w:t xml:space="preserve">בעמק </w:t>
      </w:r>
      <w:bookmarkStart w:id="5156" w:name="_ETM_Q11_312040"/>
      <w:bookmarkEnd w:id="5156"/>
      <w:r>
        <w:rPr>
          <w:rtl/>
        </w:rPr>
        <w:t xml:space="preserve">המעיינות </w:t>
      </w:r>
      <w:bookmarkStart w:id="5157" w:name="_ETM_Q11_312819"/>
      <w:bookmarkEnd w:id="5157"/>
      <w:r>
        <w:rPr>
          <w:rFonts w:hint="cs"/>
          <w:rtl/>
        </w:rPr>
        <w:t>ו</w:t>
      </w:r>
      <w:r>
        <w:rPr>
          <w:rtl/>
        </w:rPr>
        <w:t xml:space="preserve">בית </w:t>
      </w:r>
      <w:bookmarkStart w:id="5158" w:name="_ETM_Q11_313074"/>
      <w:bookmarkEnd w:id="5158"/>
      <w:r>
        <w:rPr>
          <w:rtl/>
        </w:rPr>
        <w:t xml:space="preserve">ספר </w:t>
      </w:r>
      <w:bookmarkStart w:id="5159" w:name="_ETM_Q11_313329"/>
      <w:bookmarkEnd w:id="5159"/>
      <w:r>
        <w:rPr>
          <w:rtl/>
        </w:rPr>
        <w:t xml:space="preserve">לביא </w:t>
      </w:r>
      <w:bookmarkStart w:id="5160" w:name="_ETM_Q11_313569"/>
      <w:bookmarkEnd w:id="5160"/>
      <w:r>
        <w:rPr>
          <w:rtl/>
        </w:rPr>
        <w:t xml:space="preserve">בגליל </w:t>
      </w:r>
      <w:bookmarkStart w:id="5161" w:name="_ETM_Q11_313989"/>
      <w:bookmarkEnd w:id="5161"/>
      <w:r>
        <w:rPr>
          <w:rtl/>
        </w:rPr>
        <w:t>העליון</w:t>
      </w:r>
      <w:r>
        <w:rPr>
          <w:rFonts w:hint="cs"/>
          <w:rtl/>
        </w:rPr>
        <w:t>.</w:t>
      </w:r>
      <w:r>
        <w:rPr>
          <w:rtl/>
        </w:rPr>
        <w:t xml:space="preserve"> </w:t>
      </w:r>
      <w:bookmarkStart w:id="5162" w:name="_ETM_Q11_314989"/>
      <w:bookmarkEnd w:id="5162"/>
      <w:r>
        <w:rPr>
          <w:rtl/>
        </w:rPr>
        <w:t xml:space="preserve">אז </w:t>
      </w:r>
      <w:bookmarkStart w:id="5163" w:name="_ETM_Q11_315169"/>
      <w:bookmarkEnd w:id="5163"/>
      <w:r>
        <w:rPr>
          <w:rtl/>
        </w:rPr>
        <w:t>כאמור</w:t>
      </w:r>
      <w:r>
        <w:rPr>
          <w:rFonts w:hint="cs"/>
          <w:rtl/>
        </w:rPr>
        <w:t>,</w:t>
      </w:r>
      <w:r>
        <w:rPr>
          <w:rtl/>
        </w:rPr>
        <w:t xml:space="preserve"> </w:t>
      </w:r>
      <w:bookmarkStart w:id="5164" w:name="_ETM_Q11_315530"/>
      <w:bookmarkEnd w:id="5164"/>
      <w:r>
        <w:rPr>
          <w:rtl/>
        </w:rPr>
        <w:t xml:space="preserve">הייתה </w:t>
      </w:r>
      <w:bookmarkStart w:id="5165" w:name="_ETM_Q11_315769"/>
      <w:bookmarkEnd w:id="5165"/>
      <w:r>
        <w:rPr>
          <w:rtl/>
        </w:rPr>
        <w:t xml:space="preserve">לי </w:t>
      </w:r>
      <w:bookmarkStart w:id="5166" w:name="_ETM_Q11_315919"/>
      <w:bookmarkEnd w:id="5166"/>
      <w:r>
        <w:rPr>
          <w:rtl/>
        </w:rPr>
        <w:t xml:space="preserve">הזכות </w:t>
      </w:r>
      <w:bookmarkStart w:id="5167" w:name="_ETM_Q11_316250"/>
      <w:bookmarkEnd w:id="5167"/>
      <w:r>
        <w:rPr>
          <w:rtl/>
        </w:rPr>
        <w:t xml:space="preserve">לנהל </w:t>
      </w:r>
      <w:bookmarkStart w:id="5168" w:name="_ETM_Q11_316549"/>
      <w:bookmarkEnd w:id="5168"/>
      <w:r>
        <w:rPr>
          <w:rtl/>
        </w:rPr>
        <w:t xml:space="preserve">את </w:t>
      </w:r>
      <w:bookmarkStart w:id="5169" w:name="_ETM_Q11_317030"/>
      <w:bookmarkEnd w:id="5169"/>
      <w:r>
        <w:rPr>
          <w:rtl/>
        </w:rPr>
        <w:t xml:space="preserve">בית </w:t>
      </w:r>
      <w:bookmarkStart w:id="5170" w:name="_ETM_Q11_317269"/>
      <w:bookmarkEnd w:id="5170"/>
      <w:r>
        <w:rPr>
          <w:rtl/>
        </w:rPr>
        <w:t xml:space="preserve">הספר </w:t>
      </w:r>
      <w:bookmarkStart w:id="5171" w:name="_ETM_Q11_317689"/>
      <w:bookmarkEnd w:id="5171"/>
      <w:r>
        <w:rPr>
          <w:rtl/>
        </w:rPr>
        <w:t>הזה</w:t>
      </w:r>
      <w:bookmarkStart w:id="5172" w:name="_ETM_Q11_318439"/>
      <w:bookmarkStart w:id="5173" w:name="_ETM_Q11_318829"/>
      <w:bookmarkEnd w:id="5172"/>
      <w:bookmarkEnd w:id="5173"/>
      <w:r>
        <w:rPr>
          <w:rFonts w:hint="cs"/>
          <w:rtl/>
        </w:rPr>
        <w:t xml:space="preserve">, </w:t>
      </w:r>
      <w:bookmarkStart w:id="5174" w:name="_ETM_Q11_321871"/>
      <w:bookmarkEnd w:id="5174"/>
      <w:r>
        <w:rPr>
          <w:rFonts w:hint="cs"/>
          <w:rtl/>
        </w:rPr>
        <w:t xml:space="preserve">אחד </w:t>
      </w:r>
      <w:r>
        <w:rPr>
          <w:rtl/>
        </w:rPr>
        <w:t xml:space="preserve">מבתי </w:t>
      </w:r>
      <w:bookmarkStart w:id="5175" w:name="_ETM_Q11_319189"/>
      <w:bookmarkEnd w:id="5175"/>
      <w:r>
        <w:rPr>
          <w:rtl/>
        </w:rPr>
        <w:t xml:space="preserve">הספר </w:t>
      </w:r>
      <w:bookmarkStart w:id="5176" w:name="_ETM_Q11_319519"/>
      <w:bookmarkEnd w:id="5176"/>
      <w:r>
        <w:rPr>
          <w:rtl/>
        </w:rPr>
        <w:t xml:space="preserve">שתורמים </w:t>
      </w:r>
      <w:bookmarkStart w:id="5177" w:name="_ETM_Q11_321050"/>
      <w:bookmarkEnd w:id="5177"/>
      <w:r>
        <w:rPr>
          <w:rtl/>
        </w:rPr>
        <w:t xml:space="preserve">לאנשי </w:t>
      </w:r>
      <w:bookmarkStart w:id="5178" w:name="_ETM_Q11_321560"/>
      <w:bookmarkEnd w:id="5178"/>
      <w:r>
        <w:rPr>
          <w:rtl/>
        </w:rPr>
        <w:t>המילואים</w:t>
      </w:r>
      <w:r>
        <w:rPr>
          <w:rFonts w:hint="cs"/>
          <w:rtl/>
        </w:rPr>
        <w:t>.</w:t>
      </w:r>
      <w:r>
        <w:rPr>
          <w:rtl/>
        </w:rPr>
        <w:t xml:space="preserve"> </w:t>
      </w:r>
      <w:bookmarkStart w:id="5179" w:name="_ETM_Q11_321950"/>
      <w:bookmarkStart w:id="5180" w:name="_ETM_Q11_324126"/>
      <w:bookmarkEnd w:id="5179"/>
      <w:bookmarkEnd w:id="5180"/>
      <w:r>
        <w:rPr>
          <w:rFonts w:hint="cs"/>
          <w:rtl/>
        </w:rPr>
        <w:t xml:space="preserve">ויש דברים שאסור לנו </w:t>
      </w:r>
      <w:r w:rsidR="001B007A">
        <w:rPr>
          <w:rFonts w:hint="cs"/>
          <w:rtl/>
        </w:rPr>
        <w:t>– – –</w:t>
      </w:r>
    </w:p>
    <w:p w:rsidR="00317FED" w:rsidRDefault="00317FED" w:rsidP="004D7507">
      <w:pPr>
        <w:rPr>
          <w:rtl/>
        </w:rPr>
      </w:pPr>
      <w:bookmarkStart w:id="5181" w:name="_ETM_Q11_324226"/>
      <w:bookmarkStart w:id="5182" w:name="_ETM_Q11_325623"/>
      <w:bookmarkEnd w:id="5181"/>
      <w:bookmarkEnd w:id="5182"/>
    </w:p>
    <w:p w:rsidR="00317FED" w:rsidRDefault="00317FED" w:rsidP="004D7507">
      <w:pPr>
        <w:pStyle w:val="af5"/>
        <w:keepNext/>
        <w:rPr>
          <w:rtl/>
        </w:rPr>
      </w:pPr>
      <w:bookmarkStart w:id="5183" w:name="_ETM_Q11_325699"/>
      <w:bookmarkStart w:id="5184" w:name="_ETM_Q11_326120"/>
      <w:bookmarkStart w:id="5185" w:name="ET_interruption_6345_5"/>
      <w:bookmarkEnd w:id="5183"/>
      <w:bookmarkEnd w:id="5184"/>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bookmarkEnd w:id="5185"/>
    </w:p>
    <w:p w:rsidR="00317FED" w:rsidRDefault="00317FED" w:rsidP="001B007A">
      <w:pPr>
        <w:rPr>
          <w:rtl/>
          <w:lang w:eastAsia="he-IL"/>
        </w:rPr>
      </w:pPr>
    </w:p>
    <w:p w:rsidR="00317FED" w:rsidRDefault="00317FED" w:rsidP="004D7507">
      <w:pPr>
        <w:rPr>
          <w:rtl/>
        </w:rPr>
      </w:pPr>
      <w:r>
        <w:rPr>
          <w:rFonts w:hint="cs"/>
          <w:rtl/>
          <w:lang w:eastAsia="he-IL"/>
        </w:rPr>
        <w:t>אפשר רק לשאול שאלה אחת?</w:t>
      </w:r>
      <w:bookmarkStart w:id="5186" w:name="_ETM_Q11_326190"/>
      <w:bookmarkStart w:id="5187" w:name="_ETM_Q11_324413"/>
      <w:bookmarkStart w:id="5188" w:name="_ETM_Q11_324484"/>
      <w:bookmarkStart w:id="5189" w:name="_ETM_Q11_325700"/>
      <w:bookmarkEnd w:id="5186"/>
      <w:bookmarkEnd w:id="5187"/>
      <w:bookmarkEnd w:id="5188"/>
      <w:bookmarkEnd w:id="5189"/>
      <w:r>
        <w:rPr>
          <w:rFonts w:hint="cs"/>
          <w:rtl/>
          <w:lang w:eastAsia="he-IL"/>
        </w:rPr>
        <w:t xml:space="preserve"> </w:t>
      </w:r>
      <w:r>
        <w:rPr>
          <w:rtl/>
        </w:rPr>
        <w:t xml:space="preserve">בגלל </w:t>
      </w:r>
      <w:bookmarkStart w:id="5190" w:name="_ETM_Q11_325940"/>
      <w:bookmarkStart w:id="5191" w:name="_ETM_Q11_327260"/>
      <w:bookmarkEnd w:id="5190"/>
      <w:bookmarkEnd w:id="5191"/>
      <w:r>
        <w:rPr>
          <w:rFonts w:hint="cs"/>
          <w:rtl/>
        </w:rPr>
        <w:t>שמ</w:t>
      </w:r>
      <w:r>
        <w:rPr>
          <w:rtl/>
        </w:rPr>
        <w:t xml:space="preserve">תחילת </w:t>
      </w:r>
      <w:bookmarkStart w:id="5192" w:name="_ETM_Q11_327889"/>
      <w:bookmarkEnd w:id="5192"/>
      <w:r>
        <w:rPr>
          <w:rtl/>
        </w:rPr>
        <w:t xml:space="preserve">המלחמה </w:t>
      </w:r>
      <w:bookmarkStart w:id="5193" w:name="_ETM_Q11_328610"/>
      <w:bookmarkEnd w:id="5193"/>
      <w:r>
        <w:rPr>
          <w:rFonts w:hint="cs"/>
          <w:rtl/>
        </w:rPr>
        <w:t xml:space="preserve">אתם </w:t>
      </w:r>
      <w:r>
        <w:rPr>
          <w:rtl/>
        </w:rPr>
        <w:t xml:space="preserve">מקדמים </w:t>
      </w:r>
      <w:bookmarkStart w:id="5194" w:name="_ETM_Q11_329150"/>
      <w:bookmarkEnd w:id="5194"/>
      <w:r>
        <w:rPr>
          <w:rtl/>
        </w:rPr>
        <w:t xml:space="preserve">את </w:t>
      </w:r>
      <w:bookmarkStart w:id="5195" w:name="_ETM_Q11_329270"/>
      <w:bookmarkEnd w:id="5195"/>
      <w:r w:rsidRPr="008B605C">
        <w:rPr>
          <w:rtl/>
        </w:rPr>
        <w:t>ה</w:t>
      </w:r>
      <w:r w:rsidRPr="008B605C">
        <w:rPr>
          <w:rFonts w:hint="cs"/>
          <w:rtl/>
        </w:rPr>
        <w:t>א</w:t>
      </w:r>
      <w:r w:rsidRPr="008B605C">
        <w:rPr>
          <w:rtl/>
        </w:rPr>
        <w:t>רכת</w:t>
      </w:r>
      <w:r>
        <w:rPr>
          <w:rtl/>
        </w:rPr>
        <w:t xml:space="preserve"> </w:t>
      </w:r>
      <w:bookmarkStart w:id="5196" w:name="_ETM_Q11_330200"/>
      <w:bookmarkEnd w:id="5196"/>
      <w:r>
        <w:rPr>
          <w:rFonts w:hint="cs"/>
          <w:rtl/>
        </w:rPr>
        <w:t>ה</w:t>
      </w:r>
      <w:r>
        <w:rPr>
          <w:rtl/>
        </w:rPr>
        <w:t>עניין</w:t>
      </w:r>
      <w:r>
        <w:rPr>
          <w:rFonts w:hint="cs"/>
          <w:rtl/>
        </w:rPr>
        <w:t>, רציתי</w:t>
      </w:r>
      <w:r>
        <w:rPr>
          <w:rtl/>
        </w:rPr>
        <w:t xml:space="preserve"> </w:t>
      </w:r>
      <w:bookmarkStart w:id="5197" w:name="_ETM_Q11_330919"/>
      <w:bookmarkEnd w:id="5197"/>
      <w:r>
        <w:rPr>
          <w:rtl/>
        </w:rPr>
        <w:t>לשאול</w:t>
      </w:r>
      <w:r>
        <w:rPr>
          <w:rFonts w:hint="cs"/>
          <w:rtl/>
        </w:rPr>
        <w:t xml:space="preserve"> –</w:t>
      </w:r>
      <w:r>
        <w:rPr>
          <w:rtl/>
        </w:rPr>
        <w:t xml:space="preserve"> </w:t>
      </w:r>
      <w:bookmarkStart w:id="5198" w:name="_ETM_Q11_331130"/>
      <w:bookmarkStart w:id="5199" w:name="_ETM_Q11_332570"/>
      <w:bookmarkEnd w:id="5198"/>
      <w:bookmarkEnd w:id="5199"/>
      <w:r>
        <w:rPr>
          <w:rtl/>
        </w:rPr>
        <w:t xml:space="preserve">אתה </w:t>
      </w:r>
      <w:bookmarkStart w:id="5200" w:name="_ETM_Q11_338950"/>
      <w:bookmarkEnd w:id="5200"/>
      <w:r>
        <w:rPr>
          <w:rFonts w:hint="cs"/>
          <w:rtl/>
        </w:rPr>
        <w:t>ביקשת להאריך לשלושה חודשים.</w:t>
      </w:r>
    </w:p>
    <w:p w:rsidR="00317FED" w:rsidRDefault="00317FED" w:rsidP="004D7507">
      <w:pPr>
        <w:rPr>
          <w:rtl/>
        </w:rPr>
      </w:pPr>
    </w:p>
    <w:p w:rsidR="00317FED" w:rsidRDefault="00317FED" w:rsidP="004D7507">
      <w:pPr>
        <w:pStyle w:val="-"/>
        <w:keepNext/>
        <w:rPr>
          <w:rtl/>
        </w:rPr>
      </w:pPr>
      <w:bookmarkStart w:id="5201" w:name="ET_speakercontinue_6128_4"/>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bookmarkEnd w:id="5201"/>
    </w:p>
    <w:p w:rsidR="00317FED" w:rsidRDefault="00317FED" w:rsidP="004D7507">
      <w:pPr>
        <w:rPr>
          <w:rtl/>
        </w:rPr>
      </w:pPr>
    </w:p>
    <w:p w:rsidR="00317FED" w:rsidRDefault="00317FED" w:rsidP="004D7507">
      <w:pPr>
        <w:rPr>
          <w:rtl/>
        </w:rPr>
      </w:pPr>
      <w:r>
        <w:rPr>
          <w:rtl/>
        </w:rPr>
        <w:t>נכון</w:t>
      </w:r>
      <w:r>
        <w:rPr>
          <w:rFonts w:hint="cs"/>
          <w:rtl/>
        </w:rPr>
        <w:t>.</w:t>
      </w:r>
      <w:r>
        <w:rPr>
          <w:rtl/>
        </w:rPr>
        <w:t xml:space="preserve"> </w:t>
      </w:r>
      <w:bookmarkStart w:id="5202" w:name="_ETM_Q11_342639"/>
      <w:bookmarkEnd w:id="5202"/>
    </w:p>
    <w:p w:rsidR="00317FED" w:rsidRDefault="00317FED" w:rsidP="004D7507">
      <w:pPr>
        <w:rPr>
          <w:rtl/>
        </w:rPr>
      </w:pPr>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bookmarkStart w:id="5203" w:name="_ETM_Q11_336673"/>
      <w:bookmarkStart w:id="5204" w:name="_ETM_Q11_336778"/>
      <w:bookmarkEnd w:id="5203"/>
      <w:bookmarkEnd w:id="5204"/>
      <w:r>
        <w:rPr>
          <w:rFonts w:hint="cs"/>
          <w:rtl/>
        </w:rPr>
        <w:t xml:space="preserve">גם בשיא, בהצעה </w:t>
      </w:r>
      <w:bookmarkStart w:id="5205" w:name="_ETM_Q11_334501"/>
      <w:bookmarkEnd w:id="5205"/>
      <w:r>
        <w:rPr>
          <w:rFonts w:hint="cs"/>
          <w:rtl/>
        </w:rPr>
        <w:t xml:space="preserve">שלכם, גם של רם ושל אופיר, הוארך ל-60. </w:t>
      </w:r>
      <w:bookmarkStart w:id="5206" w:name="_ETM_Q11_341596"/>
      <w:bookmarkEnd w:id="5206"/>
    </w:p>
    <w:p w:rsidR="00317FED" w:rsidRDefault="00317FED" w:rsidP="004D7507">
      <w:pPr>
        <w:rPr>
          <w:rtl/>
        </w:rPr>
      </w:pPr>
      <w:bookmarkStart w:id="5207" w:name="_ETM_Q11_341689"/>
      <w:bookmarkStart w:id="5208" w:name="_ETM_Q11_341812"/>
      <w:bookmarkEnd w:id="5207"/>
      <w:bookmarkEnd w:id="5208"/>
    </w:p>
    <w:p w:rsidR="00317FED" w:rsidRDefault="00317FED" w:rsidP="004D7507">
      <w:pPr>
        <w:pStyle w:val="-"/>
        <w:keepNext/>
        <w:rPr>
          <w:rtl/>
        </w:rPr>
      </w:pPr>
      <w:bookmarkStart w:id="5209" w:name="_ETM_Q11_341901"/>
      <w:bookmarkEnd w:id="5209"/>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r>
        <w:rPr>
          <w:rtl/>
        </w:rPr>
        <w:t>נכון</w:t>
      </w:r>
      <w:r>
        <w:rPr>
          <w:rFonts w:hint="cs"/>
          <w:rtl/>
        </w:rPr>
        <w:t>.</w:t>
      </w:r>
      <w:r>
        <w:rPr>
          <w:rtl/>
        </w:rPr>
        <w:t xml:space="preserve"> </w:t>
      </w:r>
    </w:p>
    <w:p w:rsidR="00317FED" w:rsidRDefault="00317FED" w:rsidP="004D7507">
      <w:pPr>
        <w:rPr>
          <w:rtl/>
        </w:rPr>
      </w:pPr>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bookmarkStart w:id="5210" w:name="_ETM_Q11_342187"/>
      <w:bookmarkEnd w:id="5210"/>
    </w:p>
    <w:p w:rsidR="00317FED" w:rsidRDefault="00317FED" w:rsidP="004D7507">
      <w:pPr>
        <w:rPr>
          <w:rtl/>
        </w:rPr>
      </w:pPr>
      <w:bookmarkStart w:id="5211" w:name="_ETM_Q11_342289"/>
      <w:bookmarkEnd w:id="5211"/>
      <w:r>
        <w:rPr>
          <w:rFonts w:hint="cs"/>
          <w:rtl/>
        </w:rPr>
        <w:t>יש פה הרי עוד קולות, ויש פה שוק פרטי</w:t>
      </w:r>
      <w:bookmarkStart w:id="5212" w:name="_ETM_Q11_338099"/>
      <w:bookmarkStart w:id="5213" w:name="_ETM_Q11_343659"/>
      <w:bookmarkEnd w:id="5212"/>
      <w:bookmarkEnd w:id="5213"/>
      <w:r>
        <w:rPr>
          <w:rFonts w:hint="cs"/>
          <w:rtl/>
        </w:rPr>
        <w:t>, ו</w:t>
      </w:r>
      <w:r>
        <w:rPr>
          <w:rtl/>
        </w:rPr>
        <w:t xml:space="preserve">אנחנו </w:t>
      </w:r>
      <w:bookmarkStart w:id="5214" w:name="_ETM_Q11_343840"/>
      <w:bookmarkEnd w:id="5214"/>
      <w:r>
        <w:rPr>
          <w:rtl/>
        </w:rPr>
        <w:t xml:space="preserve">לא </w:t>
      </w:r>
      <w:bookmarkStart w:id="5215" w:name="_ETM_Q11_343900"/>
      <w:bookmarkEnd w:id="5215"/>
      <w:r>
        <w:rPr>
          <w:rtl/>
        </w:rPr>
        <w:t xml:space="preserve">יכולים </w:t>
      </w:r>
      <w:bookmarkStart w:id="5216" w:name="_ETM_Q11_344169"/>
      <w:bookmarkEnd w:id="5216"/>
      <w:r>
        <w:rPr>
          <w:rtl/>
        </w:rPr>
        <w:t xml:space="preserve">לכפות </w:t>
      </w:r>
      <w:bookmarkStart w:id="5217" w:name="_ETM_Q11_344499"/>
      <w:bookmarkEnd w:id="5217"/>
      <w:r>
        <w:rPr>
          <w:rFonts w:hint="cs"/>
          <w:rtl/>
        </w:rPr>
        <w:t>את זה. אתה חשבת להציע 45 ימים? או לפחות לעשות איזושהי דיפרנציאציה?</w:t>
      </w:r>
    </w:p>
    <w:p w:rsidR="00317FED" w:rsidRDefault="00317FED" w:rsidP="004D7507">
      <w:pPr>
        <w:rPr>
          <w:rtl/>
        </w:rPr>
      </w:pPr>
      <w:bookmarkStart w:id="5218" w:name="_ETM_Q11_341877"/>
      <w:bookmarkStart w:id="5219" w:name="_ETM_Q11_341952"/>
      <w:bookmarkStart w:id="5220" w:name="_ETM_Q11_347905"/>
      <w:bookmarkEnd w:id="5218"/>
      <w:bookmarkEnd w:id="5219"/>
      <w:bookmarkEnd w:id="5220"/>
    </w:p>
    <w:p w:rsidR="00317FED" w:rsidRDefault="00317FED" w:rsidP="004D7507">
      <w:pPr>
        <w:pStyle w:val="-"/>
        <w:keepNext/>
        <w:rPr>
          <w:rtl/>
        </w:rPr>
      </w:pPr>
      <w:bookmarkStart w:id="5221" w:name="_ETM_Q11_347993"/>
      <w:bookmarkEnd w:id="5221"/>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r>
        <w:rPr>
          <w:rFonts w:hint="cs"/>
          <w:rtl/>
        </w:rPr>
        <w:t>אני אסביר למה זה.</w:t>
      </w:r>
      <w:bookmarkStart w:id="5222" w:name="_ETM_Q11_342058"/>
      <w:bookmarkStart w:id="5223" w:name="_ETM_Q11_342143"/>
      <w:bookmarkStart w:id="5224" w:name="_ETM_Q11_348669"/>
      <w:bookmarkEnd w:id="5222"/>
      <w:bookmarkEnd w:id="5223"/>
      <w:bookmarkEnd w:id="5224"/>
      <w:r>
        <w:rPr>
          <w:rFonts w:hint="cs"/>
          <w:rtl/>
        </w:rPr>
        <w:t xml:space="preserve"> </w:t>
      </w:r>
      <w:r>
        <w:rPr>
          <w:rtl/>
        </w:rPr>
        <w:t xml:space="preserve">קודם </w:t>
      </w:r>
      <w:bookmarkStart w:id="5225" w:name="_ETM_Q11_348939"/>
      <w:bookmarkEnd w:id="5225"/>
      <w:r>
        <w:rPr>
          <w:rtl/>
        </w:rPr>
        <w:t>כ</w:t>
      </w:r>
      <w:r>
        <w:rPr>
          <w:rFonts w:hint="cs"/>
          <w:rtl/>
        </w:rPr>
        <w:t>ו</w:t>
      </w:r>
      <w:r>
        <w:rPr>
          <w:rtl/>
        </w:rPr>
        <w:t xml:space="preserve">ל </w:t>
      </w:r>
      <w:bookmarkStart w:id="5226" w:name="_ETM_Q11_349419"/>
      <w:bookmarkEnd w:id="5226"/>
      <w:r>
        <w:rPr>
          <w:rtl/>
        </w:rPr>
        <w:t xml:space="preserve">יש </w:t>
      </w:r>
      <w:bookmarkStart w:id="5227" w:name="_ETM_Q11_349599"/>
      <w:bookmarkEnd w:id="5227"/>
      <w:r>
        <w:rPr>
          <w:rtl/>
        </w:rPr>
        <w:t xml:space="preserve">פה </w:t>
      </w:r>
      <w:bookmarkStart w:id="5228" w:name="_ETM_Q11_349719"/>
      <w:bookmarkEnd w:id="5228"/>
      <w:r>
        <w:rPr>
          <w:rtl/>
        </w:rPr>
        <w:t xml:space="preserve">שני </w:t>
      </w:r>
      <w:bookmarkStart w:id="5229" w:name="_ETM_Q11_349989"/>
      <w:bookmarkEnd w:id="5229"/>
      <w:r>
        <w:rPr>
          <w:rFonts w:hint="cs"/>
          <w:rtl/>
        </w:rPr>
        <w:t>שינויים:</w:t>
      </w:r>
      <w:r>
        <w:rPr>
          <w:rtl/>
        </w:rPr>
        <w:t xml:space="preserve"> </w:t>
      </w:r>
      <w:bookmarkStart w:id="5230" w:name="_ETM_Q11_350919"/>
      <w:bookmarkEnd w:id="5230"/>
      <w:r>
        <w:rPr>
          <w:rtl/>
        </w:rPr>
        <w:t>הראשון</w:t>
      </w:r>
      <w:r>
        <w:rPr>
          <w:rFonts w:hint="cs"/>
          <w:rtl/>
        </w:rPr>
        <w:t xml:space="preserve"> –</w:t>
      </w:r>
      <w:r>
        <w:rPr>
          <w:rtl/>
        </w:rPr>
        <w:t xml:space="preserve"> </w:t>
      </w:r>
      <w:bookmarkStart w:id="5231" w:name="_ETM_Q11_351489"/>
      <w:bookmarkEnd w:id="5231"/>
      <w:r>
        <w:rPr>
          <w:rtl/>
        </w:rPr>
        <w:t xml:space="preserve">מהוראת </w:t>
      </w:r>
      <w:bookmarkStart w:id="5232" w:name="_ETM_Q11_352059"/>
      <w:bookmarkEnd w:id="5232"/>
      <w:r>
        <w:rPr>
          <w:rtl/>
        </w:rPr>
        <w:t xml:space="preserve">שעה </w:t>
      </w:r>
      <w:bookmarkStart w:id="5233" w:name="_ETM_Q11_352389"/>
      <w:bookmarkEnd w:id="5233"/>
      <w:r>
        <w:rPr>
          <w:rtl/>
        </w:rPr>
        <w:t>ל</w:t>
      </w:r>
      <w:bookmarkStart w:id="5234" w:name="_ETM_Q11_352809"/>
      <w:bookmarkStart w:id="5235" w:name="_ETM_Q11_353019"/>
      <w:bookmarkEnd w:id="5234"/>
      <w:bookmarkEnd w:id="5235"/>
      <w:r>
        <w:rPr>
          <w:rtl/>
        </w:rPr>
        <w:t xml:space="preserve">חקיקת </w:t>
      </w:r>
      <w:bookmarkStart w:id="5236" w:name="_ETM_Q11_353590"/>
      <w:bookmarkEnd w:id="5236"/>
      <w:r>
        <w:rPr>
          <w:rtl/>
        </w:rPr>
        <w:t>קבע</w:t>
      </w:r>
      <w:r>
        <w:rPr>
          <w:rFonts w:hint="cs"/>
          <w:rtl/>
        </w:rPr>
        <w:t>,</w:t>
      </w:r>
      <w:r>
        <w:rPr>
          <w:rtl/>
        </w:rPr>
        <w:t xml:space="preserve"> </w:t>
      </w:r>
      <w:bookmarkStart w:id="5237" w:name="_ETM_Q11_354489"/>
      <w:bookmarkEnd w:id="5237"/>
      <w:r>
        <w:rPr>
          <w:rtl/>
        </w:rPr>
        <w:t>והשני</w:t>
      </w:r>
      <w:r>
        <w:rPr>
          <w:rFonts w:hint="cs"/>
          <w:rtl/>
        </w:rPr>
        <w:t xml:space="preserve"> –</w:t>
      </w:r>
      <w:r>
        <w:rPr>
          <w:rtl/>
        </w:rPr>
        <w:t xml:space="preserve"> </w:t>
      </w:r>
      <w:bookmarkStart w:id="5238" w:name="_ETM_Q11_355329"/>
      <w:bookmarkEnd w:id="5238"/>
      <w:r>
        <w:rPr>
          <w:rtl/>
        </w:rPr>
        <w:t xml:space="preserve">מ-60 </w:t>
      </w:r>
      <w:bookmarkStart w:id="5239" w:name="_ETM_Q11_355840"/>
      <w:bookmarkEnd w:id="5239"/>
      <w:r>
        <w:rPr>
          <w:rFonts w:hint="cs"/>
          <w:rtl/>
        </w:rPr>
        <w:t>ל</w:t>
      </w:r>
      <w:r>
        <w:rPr>
          <w:rtl/>
        </w:rPr>
        <w:t>-90</w:t>
      </w:r>
      <w:bookmarkStart w:id="5240" w:name="_ETM_Q11_356260"/>
      <w:bookmarkEnd w:id="5240"/>
      <w:r>
        <w:rPr>
          <w:rFonts w:hint="cs"/>
          <w:rtl/>
        </w:rPr>
        <w:t>. ו</w:t>
      </w:r>
      <w:r>
        <w:rPr>
          <w:rtl/>
        </w:rPr>
        <w:t xml:space="preserve">אני </w:t>
      </w:r>
      <w:bookmarkStart w:id="5241" w:name="_ETM_Q11_356439"/>
      <w:bookmarkEnd w:id="5241"/>
      <w:r>
        <w:rPr>
          <w:rtl/>
        </w:rPr>
        <w:t xml:space="preserve">אסביר </w:t>
      </w:r>
      <w:bookmarkStart w:id="5242" w:name="_ETM_Q11_356769"/>
      <w:bookmarkEnd w:id="5242"/>
      <w:r>
        <w:rPr>
          <w:rtl/>
        </w:rPr>
        <w:t>למה</w:t>
      </w:r>
      <w:r>
        <w:rPr>
          <w:rFonts w:hint="cs"/>
          <w:rtl/>
        </w:rPr>
        <w:t>,</w:t>
      </w:r>
      <w:r>
        <w:rPr>
          <w:rtl/>
        </w:rPr>
        <w:t xml:space="preserve"> </w:t>
      </w:r>
      <w:bookmarkStart w:id="5243" w:name="_ETM_Q11_357309"/>
      <w:bookmarkEnd w:id="5243"/>
      <w:r>
        <w:rPr>
          <w:rtl/>
        </w:rPr>
        <w:t xml:space="preserve">זה </w:t>
      </w:r>
      <w:bookmarkStart w:id="5244" w:name="_ETM_Q11_357519"/>
      <w:bookmarkEnd w:id="5244"/>
      <w:r>
        <w:rPr>
          <w:rtl/>
        </w:rPr>
        <w:t xml:space="preserve">לא </w:t>
      </w:r>
      <w:bookmarkStart w:id="5245" w:name="_ETM_Q11_357609"/>
      <w:bookmarkEnd w:id="5245"/>
      <w:r>
        <w:rPr>
          <w:rtl/>
        </w:rPr>
        <w:t xml:space="preserve">נעשה </w:t>
      </w:r>
      <w:bookmarkStart w:id="5246" w:name="_ETM_Q11_357909"/>
      <w:bookmarkEnd w:id="5246"/>
      <w:r>
        <w:rPr>
          <w:rtl/>
        </w:rPr>
        <w:t xml:space="preserve">בלי </w:t>
      </w:r>
      <w:bookmarkStart w:id="5247" w:name="_ETM_Q11_358090"/>
      <w:bookmarkEnd w:id="5247"/>
      <w:r>
        <w:rPr>
          <w:rtl/>
        </w:rPr>
        <w:t>חשיבה</w:t>
      </w:r>
      <w:r>
        <w:rPr>
          <w:rFonts w:hint="cs"/>
          <w:rtl/>
        </w:rPr>
        <w:t>.</w:t>
      </w:r>
      <w:r>
        <w:rPr>
          <w:rtl/>
        </w:rPr>
        <w:t xml:space="preserve"> </w:t>
      </w:r>
      <w:bookmarkStart w:id="5248" w:name="_ETM_Q11_358959"/>
      <w:bookmarkEnd w:id="5248"/>
      <w:r>
        <w:rPr>
          <w:rtl/>
        </w:rPr>
        <w:t xml:space="preserve">נפגשתי </w:t>
      </w:r>
      <w:bookmarkStart w:id="5249" w:name="_ETM_Q11_359499"/>
      <w:bookmarkEnd w:id="5249"/>
      <w:r>
        <w:rPr>
          <w:rtl/>
        </w:rPr>
        <w:t xml:space="preserve">עם </w:t>
      </w:r>
      <w:bookmarkStart w:id="5250" w:name="_ETM_Q11_359559"/>
      <w:bookmarkEnd w:id="5250"/>
      <w:r>
        <w:rPr>
          <w:rFonts w:hint="cs"/>
          <w:rtl/>
        </w:rPr>
        <w:t>עשרה</w:t>
      </w:r>
      <w:r>
        <w:rPr>
          <w:rtl/>
        </w:rPr>
        <w:t xml:space="preserve"> </w:t>
      </w:r>
      <w:bookmarkStart w:id="5251" w:name="_ETM_Q11_359949"/>
      <w:bookmarkEnd w:id="5251"/>
      <w:r>
        <w:rPr>
          <w:rtl/>
        </w:rPr>
        <w:t xml:space="preserve">ארגוני </w:t>
      </w:r>
      <w:bookmarkStart w:id="5252" w:name="_ETM_Q11_360370"/>
      <w:bookmarkEnd w:id="5252"/>
      <w:r>
        <w:rPr>
          <w:rtl/>
        </w:rPr>
        <w:t xml:space="preserve">מילואים </w:t>
      </w:r>
      <w:bookmarkStart w:id="5253" w:name="_ETM_Q11_361120"/>
      <w:bookmarkEnd w:id="5253"/>
      <w:r>
        <w:rPr>
          <w:rtl/>
        </w:rPr>
        <w:t>שונים</w:t>
      </w:r>
      <w:r>
        <w:rPr>
          <w:rFonts w:hint="cs"/>
          <w:rtl/>
        </w:rPr>
        <w:t>,</w:t>
      </w:r>
      <w:r>
        <w:rPr>
          <w:rtl/>
        </w:rPr>
        <w:t xml:space="preserve"> </w:t>
      </w:r>
      <w:bookmarkStart w:id="5254" w:name="_ETM_Q11_361989"/>
      <w:bookmarkEnd w:id="5254"/>
      <w:r>
        <w:rPr>
          <w:rtl/>
        </w:rPr>
        <w:t xml:space="preserve">עם </w:t>
      </w:r>
      <w:bookmarkStart w:id="5255" w:name="_ETM_Q11_362169"/>
      <w:bookmarkEnd w:id="5255"/>
      <w:r>
        <w:rPr>
          <w:rtl/>
        </w:rPr>
        <w:t xml:space="preserve">זהויות </w:t>
      </w:r>
      <w:bookmarkStart w:id="5256" w:name="_ETM_Q11_362680"/>
      <w:bookmarkEnd w:id="5256"/>
      <w:r>
        <w:rPr>
          <w:rtl/>
        </w:rPr>
        <w:t xml:space="preserve">שונות </w:t>
      </w:r>
      <w:bookmarkStart w:id="5257" w:name="_ETM_Q11_363010"/>
      <w:bookmarkEnd w:id="5257"/>
      <w:r>
        <w:rPr>
          <w:rFonts w:hint="cs"/>
          <w:rtl/>
        </w:rPr>
        <w:t>וכו'.</w:t>
      </w:r>
      <w:r>
        <w:rPr>
          <w:rtl/>
        </w:rPr>
        <w:t xml:space="preserve"> </w:t>
      </w:r>
      <w:bookmarkStart w:id="5258" w:name="_ETM_Q11_363760"/>
      <w:bookmarkEnd w:id="5258"/>
      <w:r>
        <w:rPr>
          <w:rtl/>
        </w:rPr>
        <w:t xml:space="preserve">מה </w:t>
      </w:r>
      <w:bookmarkStart w:id="5259" w:name="_ETM_Q11_363969"/>
      <w:bookmarkEnd w:id="5259"/>
      <w:r>
        <w:rPr>
          <w:rtl/>
        </w:rPr>
        <w:t xml:space="preserve">שעלה </w:t>
      </w:r>
      <w:bookmarkStart w:id="5260" w:name="_ETM_Q11_364449"/>
      <w:bookmarkEnd w:id="5260"/>
      <w:r>
        <w:rPr>
          <w:rtl/>
        </w:rPr>
        <w:t>בה</w:t>
      </w:r>
      <w:r>
        <w:rPr>
          <w:rFonts w:hint="cs"/>
          <w:rtl/>
        </w:rPr>
        <w:t>ן,</w:t>
      </w:r>
      <w:r>
        <w:rPr>
          <w:rtl/>
        </w:rPr>
        <w:t xml:space="preserve"> </w:t>
      </w:r>
      <w:bookmarkStart w:id="5261" w:name="_ETM_Q11_365229"/>
      <w:bookmarkEnd w:id="5261"/>
      <w:r>
        <w:rPr>
          <w:rtl/>
        </w:rPr>
        <w:t xml:space="preserve">שאחת </w:t>
      </w:r>
      <w:bookmarkStart w:id="5262" w:name="_ETM_Q11_365739"/>
      <w:bookmarkEnd w:id="5262"/>
      <w:r>
        <w:rPr>
          <w:rtl/>
        </w:rPr>
        <w:t xml:space="preserve">הבעיות </w:t>
      </w:r>
      <w:bookmarkStart w:id="5263" w:name="_ETM_Q11_366219"/>
      <w:bookmarkEnd w:id="5263"/>
      <w:r>
        <w:rPr>
          <w:rtl/>
        </w:rPr>
        <w:t xml:space="preserve">הכי </w:t>
      </w:r>
      <w:bookmarkStart w:id="5264" w:name="_ETM_Q11_366489"/>
      <w:bookmarkEnd w:id="5264"/>
      <w:r>
        <w:rPr>
          <w:rtl/>
        </w:rPr>
        <w:t xml:space="preserve">קשות </w:t>
      </w:r>
      <w:bookmarkStart w:id="5265" w:name="_ETM_Q11_367780"/>
      <w:bookmarkStart w:id="5266" w:name="_ETM_Q11_369080"/>
      <w:bookmarkEnd w:id="5265"/>
      <w:bookmarkEnd w:id="5266"/>
      <w:r>
        <w:rPr>
          <w:rFonts w:hint="cs"/>
          <w:rtl/>
        </w:rPr>
        <w:t>שקורות</w:t>
      </w:r>
      <w:r>
        <w:rPr>
          <w:rtl/>
        </w:rPr>
        <w:t xml:space="preserve"> </w:t>
      </w:r>
      <w:bookmarkStart w:id="5267" w:name="_ETM_Q11_370100"/>
      <w:bookmarkEnd w:id="5267"/>
      <w:r>
        <w:rPr>
          <w:rtl/>
        </w:rPr>
        <w:t xml:space="preserve">היום </w:t>
      </w:r>
      <w:bookmarkStart w:id="5268" w:name="_ETM_Q11_370460"/>
      <w:bookmarkEnd w:id="5268"/>
      <w:r>
        <w:rPr>
          <w:rtl/>
        </w:rPr>
        <w:t xml:space="preserve">בעולם </w:t>
      </w:r>
      <w:bookmarkStart w:id="5269" w:name="_ETM_Q11_370940"/>
      <w:bookmarkEnd w:id="5269"/>
      <w:r>
        <w:rPr>
          <w:rtl/>
        </w:rPr>
        <w:t xml:space="preserve">העבודה </w:t>
      </w:r>
      <w:bookmarkStart w:id="5270" w:name="_ETM_Q11_372139"/>
      <w:bookmarkEnd w:id="5270"/>
      <w:r>
        <w:rPr>
          <w:rFonts w:hint="cs"/>
          <w:rtl/>
        </w:rPr>
        <w:t>היא</w:t>
      </w:r>
      <w:r>
        <w:rPr>
          <w:rtl/>
        </w:rPr>
        <w:t xml:space="preserve"> </w:t>
      </w:r>
      <w:bookmarkStart w:id="5271" w:name="_ETM_Q11_372349"/>
      <w:bookmarkEnd w:id="5271"/>
      <w:r>
        <w:rPr>
          <w:rtl/>
        </w:rPr>
        <w:t xml:space="preserve">שמילואימניקים </w:t>
      </w:r>
      <w:bookmarkStart w:id="5272" w:name="_ETM_Q11_373129"/>
      <w:bookmarkEnd w:id="5272"/>
      <w:r>
        <w:rPr>
          <w:rtl/>
        </w:rPr>
        <w:t>מפוטרים</w:t>
      </w:r>
      <w:r>
        <w:rPr>
          <w:rFonts w:hint="cs"/>
          <w:rtl/>
        </w:rPr>
        <w:t xml:space="preserve"> </w:t>
      </w:r>
      <w:r>
        <w:rPr>
          <w:rFonts w:hint="eastAsia"/>
          <w:rtl/>
        </w:rPr>
        <w:t>–</w:t>
      </w:r>
      <w:r>
        <w:rPr>
          <w:rtl/>
        </w:rPr>
        <w:t xml:space="preserve"> </w:t>
      </w:r>
      <w:bookmarkStart w:id="5273" w:name="_ETM_Q11_373669"/>
      <w:bookmarkEnd w:id="5273"/>
      <w:r>
        <w:rPr>
          <w:rtl/>
        </w:rPr>
        <w:t>מח</w:t>
      </w:r>
      <w:r>
        <w:rPr>
          <w:rFonts w:hint="cs"/>
          <w:rtl/>
        </w:rPr>
        <w:t>כ</w:t>
      </w:r>
      <w:r>
        <w:rPr>
          <w:rtl/>
        </w:rPr>
        <w:t xml:space="preserve">ים </w:t>
      </w:r>
      <w:bookmarkStart w:id="5274" w:name="_ETM_Q11_374090"/>
      <w:bookmarkEnd w:id="5274"/>
      <w:r>
        <w:rPr>
          <w:rtl/>
        </w:rPr>
        <w:t xml:space="preserve">ל-60 </w:t>
      </w:r>
      <w:bookmarkStart w:id="5275" w:name="_ETM_Q11_374629"/>
      <w:bookmarkEnd w:id="5275"/>
      <w:r>
        <w:rPr>
          <w:rtl/>
        </w:rPr>
        <w:t>יום</w:t>
      </w:r>
      <w:r>
        <w:rPr>
          <w:rFonts w:hint="cs"/>
          <w:rtl/>
        </w:rPr>
        <w:t>,</w:t>
      </w:r>
      <w:r>
        <w:rPr>
          <w:rtl/>
        </w:rPr>
        <w:t xml:space="preserve"> </w:t>
      </w:r>
      <w:bookmarkStart w:id="5276" w:name="_ETM_Q11_375600"/>
      <w:bookmarkEnd w:id="5276"/>
      <w:r>
        <w:rPr>
          <w:rtl/>
        </w:rPr>
        <w:t xml:space="preserve">ואז </w:t>
      </w:r>
      <w:bookmarkStart w:id="5277" w:name="_ETM_Q11_376110"/>
      <w:bookmarkStart w:id="5278" w:name="_ETM_Q11_376950"/>
      <w:bookmarkEnd w:id="5277"/>
      <w:bookmarkEnd w:id="5278"/>
      <w:r>
        <w:rPr>
          <w:rtl/>
        </w:rPr>
        <w:t>אומרים</w:t>
      </w:r>
      <w:bookmarkStart w:id="5279" w:name="_ETM_Q11_377280"/>
      <w:bookmarkStart w:id="5280" w:name="_ETM_Q11_377400"/>
      <w:bookmarkEnd w:id="5279"/>
      <w:bookmarkEnd w:id="5280"/>
      <w:r>
        <w:rPr>
          <w:rFonts w:hint="cs"/>
          <w:rtl/>
        </w:rPr>
        <w:t xml:space="preserve">: לא, </w:t>
      </w:r>
      <w:r>
        <w:rPr>
          <w:rtl/>
        </w:rPr>
        <w:t>לא</w:t>
      </w:r>
      <w:r>
        <w:rPr>
          <w:rFonts w:hint="cs"/>
          <w:rtl/>
        </w:rPr>
        <w:t>,</w:t>
      </w:r>
      <w:r>
        <w:rPr>
          <w:rtl/>
        </w:rPr>
        <w:t xml:space="preserve"> </w:t>
      </w:r>
      <w:bookmarkStart w:id="5281" w:name="_ETM_Q11_377940"/>
      <w:bookmarkStart w:id="5282" w:name="_ETM_Q11_378480"/>
      <w:bookmarkEnd w:id="5281"/>
      <w:bookmarkEnd w:id="5282"/>
      <w:r>
        <w:rPr>
          <w:rFonts w:hint="cs"/>
          <w:rtl/>
        </w:rPr>
        <w:t>נ</w:t>
      </w:r>
      <w:r>
        <w:rPr>
          <w:rtl/>
        </w:rPr>
        <w:t xml:space="preserve">פטר </w:t>
      </w:r>
      <w:bookmarkStart w:id="5283" w:name="_ETM_Q11_378930"/>
      <w:bookmarkEnd w:id="5283"/>
      <w:r>
        <w:rPr>
          <w:rtl/>
        </w:rPr>
        <w:t xml:space="preserve">אותך </w:t>
      </w:r>
      <w:bookmarkStart w:id="5284" w:name="_ETM_Q11_379200"/>
      <w:bookmarkEnd w:id="5284"/>
      <w:r>
        <w:rPr>
          <w:rtl/>
        </w:rPr>
        <w:t xml:space="preserve">ביום </w:t>
      </w:r>
      <w:bookmarkStart w:id="5285" w:name="_ETM_Q11_379500"/>
      <w:bookmarkEnd w:id="5285"/>
      <w:r>
        <w:rPr>
          <w:rFonts w:hint="cs"/>
          <w:rtl/>
        </w:rPr>
        <w:t>ה-</w:t>
      </w:r>
      <w:r>
        <w:rPr>
          <w:rtl/>
        </w:rPr>
        <w:t>61</w:t>
      </w:r>
      <w:r>
        <w:rPr>
          <w:rFonts w:hint="cs"/>
          <w:rtl/>
        </w:rPr>
        <w:t>.</w:t>
      </w:r>
      <w:r>
        <w:rPr>
          <w:rtl/>
        </w:rPr>
        <w:t xml:space="preserve"> </w:t>
      </w:r>
      <w:bookmarkStart w:id="5286" w:name="_ETM_Q11_380669"/>
      <w:bookmarkEnd w:id="5286"/>
      <w:r>
        <w:rPr>
          <w:rtl/>
        </w:rPr>
        <w:t xml:space="preserve">ולכן </w:t>
      </w:r>
      <w:bookmarkStart w:id="5287" w:name="_ETM_Q11_381150"/>
      <w:bookmarkEnd w:id="5287"/>
      <w:r>
        <w:rPr>
          <w:rtl/>
        </w:rPr>
        <w:t xml:space="preserve">ההליכה </w:t>
      </w:r>
      <w:bookmarkStart w:id="5288" w:name="_ETM_Q11_381570"/>
      <w:bookmarkEnd w:id="5288"/>
      <w:r>
        <w:rPr>
          <w:rtl/>
        </w:rPr>
        <w:t xml:space="preserve">ל-90 </w:t>
      </w:r>
      <w:bookmarkStart w:id="5289" w:name="_ETM_Q11_382050"/>
      <w:bookmarkEnd w:id="5289"/>
      <w:r>
        <w:rPr>
          <w:rtl/>
        </w:rPr>
        <w:t xml:space="preserve">יום </w:t>
      </w:r>
      <w:bookmarkStart w:id="5290" w:name="_ETM_Q11_382740"/>
      <w:bookmarkEnd w:id="5290"/>
      <w:r>
        <w:rPr>
          <w:rtl/>
        </w:rPr>
        <w:t xml:space="preserve">היא </w:t>
      </w:r>
      <w:bookmarkStart w:id="5291" w:name="_ETM_Q11_382860"/>
      <w:bookmarkEnd w:id="5291"/>
      <w:r>
        <w:rPr>
          <w:rtl/>
        </w:rPr>
        <w:t xml:space="preserve">ניסיון </w:t>
      </w:r>
      <w:bookmarkStart w:id="5292" w:name="_ETM_Q11_383340"/>
      <w:bookmarkEnd w:id="5292"/>
      <w:r>
        <w:rPr>
          <w:rtl/>
        </w:rPr>
        <w:t xml:space="preserve">להיות </w:t>
      </w:r>
      <w:bookmarkStart w:id="5293" w:name="_ETM_Q11_383639"/>
      <w:bookmarkEnd w:id="5293"/>
      <w:r>
        <w:rPr>
          <w:rtl/>
        </w:rPr>
        <w:t>מידתי</w:t>
      </w:r>
      <w:r>
        <w:rPr>
          <w:rFonts w:hint="cs"/>
          <w:rtl/>
        </w:rPr>
        <w:t>ים</w:t>
      </w:r>
      <w:r>
        <w:rPr>
          <w:rtl/>
        </w:rPr>
        <w:t xml:space="preserve"> </w:t>
      </w:r>
      <w:bookmarkStart w:id="5294" w:name="_ETM_Q11_384240"/>
      <w:bookmarkEnd w:id="5294"/>
      <w:r>
        <w:rPr>
          <w:rtl/>
        </w:rPr>
        <w:t xml:space="preserve">ועדיין </w:t>
      </w:r>
      <w:bookmarkStart w:id="5295" w:name="_ETM_Q11_384780"/>
      <w:bookmarkEnd w:id="5295"/>
      <w:r>
        <w:rPr>
          <w:rtl/>
        </w:rPr>
        <w:t xml:space="preserve">להתמודד </w:t>
      </w:r>
      <w:bookmarkStart w:id="5296" w:name="_ETM_Q11_385230"/>
      <w:bookmarkEnd w:id="5296"/>
      <w:r>
        <w:rPr>
          <w:rtl/>
        </w:rPr>
        <w:t xml:space="preserve">עם </w:t>
      </w:r>
      <w:bookmarkStart w:id="5297" w:name="_ETM_Q11_385350"/>
      <w:bookmarkEnd w:id="5297"/>
      <w:r>
        <w:rPr>
          <w:rtl/>
        </w:rPr>
        <w:t>הבעיה</w:t>
      </w:r>
      <w:r>
        <w:rPr>
          <w:rFonts w:hint="cs"/>
          <w:rtl/>
        </w:rPr>
        <w:t>.</w:t>
      </w:r>
      <w:r>
        <w:rPr>
          <w:rtl/>
        </w:rPr>
        <w:t xml:space="preserve"> </w:t>
      </w:r>
      <w:bookmarkStart w:id="5298" w:name="_ETM_Q11_386070"/>
      <w:bookmarkEnd w:id="5298"/>
      <w:r>
        <w:rPr>
          <w:rtl/>
        </w:rPr>
        <w:t>אי</w:t>
      </w:r>
      <w:bookmarkStart w:id="5299" w:name="_ETM_Q11_386190"/>
      <w:bookmarkEnd w:id="5299"/>
      <w:r>
        <w:rPr>
          <w:rFonts w:hint="cs"/>
          <w:rtl/>
        </w:rPr>
        <w:t>-</w:t>
      </w:r>
      <w:r>
        <w:rPr>
          <w:rtl/>
        </w:rPr>
        <w:t xml:space="preserve">אפשר </w:t>
      </w:r>
      <w:bookmarkStart w:id="5300" w:name="_ETM_Q11_386490"/>
      <w:bookmarkEnd w:id="5300"/>
      <w:r>
        <w:rPr>
          <w:rtl/>
        </w:rPr>
        <w:t xml:space="preserve">להאריך </w:t>
      </w:r>
      <w:bookmarkStart w:id="5301" w:name="_ETM_Q11_386880"/>
      <w:bookmarkEnd w:id="5301"/>
      <w:r>
        <w:rPr>
          <w:rtl/>
        </w:rPr>
        <w:t xml:space="preserve">עד </w:t>
      </w:r>
      <w:bookmarkStart w:id="5302" w:name="_ETM_Q11_387090"/>
      <w:bookmarkEnd w:id="5302"/>
      <w:r>
        <w:rPr>
          <w:rtl/>
        </w:rPr>
        <w:t xml:space="preserve">בלי </w:t>
      </w:r>
      <w:bookmarkStart w:id="5303" w:name="_ETM_Q11_387270"/>
      <w:bookmarkEnd w:id="5303"/>
      <w:r>
        <w:rPr>
          <w:rtl/>
        </w:rPr>
        <w:t>די</w:t>
      </w:r>
      <w:r>
        <w:rPr>
          <w:rFonts w:hint="cs"/>
          <w:rtl/>
        </w:rPr>
        <w:t xml:space="preserve"> –</w:t>
      </w:r>
      <w:r>
        <w:rPr>
          <w:rtl/>
        </w:rPr>
        <w:t xml:space="preserve"> </w:t>
      </w:r>
      <w:bookmarkStart w:id="5304" w:name="_ETM_Q11_387889"/>
      <w:bookmarkEnd w:id="5304"/>
      <w:r>
        <w:rPr>
          <w:rtl/>
        </w:rPr>
        <w:t xml:space="preserve">זה </w:t>
      </w:r>
      <w:bookmarkStart w:id="5305" w:name="_ETM_Q11_388100"/>
      <w:bookmarkEnd w:id="5305"/>
      <w:r>
        <w:rPr>
          <w:rtl/>
        </w:rPr>
        <w:t xml:space="preserve">בתשובה </w:t>
      </w:r>
      <w:bookmarkStart w:id="5306" w:name="_ETM_Q11_388520"/>
      <w:bookmarkEnd w:id="5306"/>
      <w:r>
        <w:rPr>
          <w:rFonts w:hint="cs"/>
          <w:rtl/>
        </w:rPr>
        <w:t>ע</w:t>
      </w:r>
      <w:r>
        <w:rPr>
          <w:rtl/>
        </w:rPr>
        <w:t>ל</w:t>
      </w:r>
      <w:r>
        <w:rPr>
          <w:rFonts w:hint="cs"/>
          <w:rtl/>
        </w:rPr>
        <w:t xml:space="preserve"> </w:t>
      </w:r>
      <w:r>
        <w:rPr>
          <w:rtl/>
        </w:rPr>
        <w:t xml:space="preserve">שאלת </w:t>
      </w:r>
      <w:bookmarkStart w:id="5307" w:name="_ETM_Q11_388940"/>
      <w:bookmarkEnd w:id="5307"/>
      <w:r>
        <w:rPr>
          <w:rtl/>
        </w:rPr>
        <w:t xml:space="preserve">חברת </w:t>
      </w:r>
      <w:bookmarkStart w:id="5308" w:name="_ETM_Q11_389270"/>
      <w:bookmarkEnd w:id="5308"/>
      <w:r>
        <w:rPr>
          <w:rtl/>
        </w:rPr>
        <w:t xml:space="preserve">הכנסת </w:t>
      </w:r>
      <w:bookmarkStart w:id="5309" w:name="_ETM_Q11_389630"/>
      <w:bookmarkEnd w:id="5309"/>
      <w:r>
        <w:rPr>
          <w:rFonts w:hint="cs"/>
          <w:rtl/>
        </w:rPr>
        <w:t>גוטליב –</w:t>
      </w:r>
      <w:r>
        <w:rPr>
          <w:rtl/>
        </w:rPr>
        <w:t xml:space="preserve"> </w:t>
      </w:r>
      <w:bookmarkStart w:id="5310" w:name="_ETM_Q11_390319"/>
      <w:bookmarkEnd w:id="5310"/>
      <w:r>
        <w:rPr>
          <w:rtl/>
        </w:rPr>
        <w:t xml:space="preserve">ומצד </w:t>
      </w:r>
      <w:bookmarkStart w:id="5311" w:name="_ETM_Q11_390889"/>
      <w:bookmarkEnd w:id="5311"/>
      <w:r>
        <w:rPr>
          <w:rtl/>
        </w:rPr>
        <w:t>שני</w:t>
      </w:r>
      <w:r>
        <w:rPr>
          <w:rFonts w:hint="cs"/>
          <w:rtl/>
        </w:rPr>
        <w:t>,</w:t>
      </w:r>
      <w:r>
        <w:rPr>
          <w:rtl/>
        </w:rPr>
        <w:t xml:space="preserve"> </w:t>
      </w:r>
      <w:bookmarkStart w:id="5312" w:name="_ETM_Q11_391550"/>
      <w:bookmarkEnd w:id="5312"/>
      <w:r>
        <w:rPr>
          <w:rtl/>
        </w:rPr>
        <w:t xml:space="preserve">מעסיקים </w:t>
      </w:r>
      <w:bookmarkStart w:id="5313" w:name="_ETM_Q11_392180"/>
      <w:bookmarkEnd w:id="5313"/>
      <w:r>
        <w:rPr>
          <w:rtl/>
        </w:rPr>
        <w:t xml:space="preserve">היום </w:t>
      </w:r>
      <w:bookmarkStart w:id="5314" w:name="_ETM_Q11_392450"/>
      <w:bookmarkEnd w:id="5314"/>
      <w:r>
        <w:rPr>
          <w:rtl/>
        </w:rPr>
        <w:t>מח</w:t>
      </w:r>
      <w:r>
        <w:rPr>
          <w:rFonts w:hint="cs"/>
          <w:rtl/>
        </w:rPr>
        <w:t>כ</w:t>
      </w:r>
      <w:r>
        <w:rPr>
          <w:rtl/>
        </w:rPr>
        <w:t xml:space="preserve">ים </w:t>
      </w:r>
      <w:bookmarkStart w:id="5315" w:name="_ETM_Q11_392840"/>
      <w:bookmarkEnd w:id="5315"/>
      <w:r>
        <w:rPr>
          <w:rFonts w:hint="cs"/>
          <w:rtl/>
        </w:rPr>
        <w:t>ל</w:t>
      </w:r>
      <w:r>
        <w:rPr>
          <w:rtl/>
        </w:rPr>
        <w:t xml:space="preserve">יום </w:t>
      </w:r>
      <w:bookmarkStart w:id="5316" w:name="_ETM_Q11_393050"/>
      <w:bookmarkEnd w:id="5316"/>
      <w:r>
        <w:rPr>
          <w:rtl/>
        </w:rPr>
        <w:t>ה-61</w:t>
      </w:r>
      <w:r>
        <w:rPr>
          <w:rFonts w:hint="cs"/>
          <w:rtl/>
        </w:rPr>
        <w:t>,</w:t>
      </w:r>
      <w:r>
        <w:rPr>
          <w:rtl/>
        </w:rPr>
        <w:t xml:space="preserve"> </w:t>
      </w:r>
      <w:bookmarkStart w:id="5317" w:name="_ETM_Q11_394280"/>
      <w:bookmarkEnd w:id="5317"/>
      <w:r>
        <w:rPr>
          <w:rtl/>
        </w:rPr>
        <w:t xml:space="preserve">והעובד </w:t>
      </w:r>
      <w:bookmarkStart w:id="5318" w:name="_ETM_Q11_394819"/>
      <w:bookmarkEnd w:id="5318"/>
      <w:r>
        <w:rPr>
          <w:rtl/>
        </w:rPr>
        <w:t>מפוטר</w:t>
      </w:r>
      <w:r>
        <w:rPr>
          <w:rFonts w:hint="cs"/>
          <w:rtl/>
        </w:rPr>
        <w:t>.</w:t>
      </w:r>
      <w:r>
        <w:rPr>
          <w:rtl/>
        </w:rPr>
        <w:t xml:space="preserve"> </w:t>
      </w:r>
      <w:bookmarkStart w:id="5319" w:name="_ETM_Q11_395660"/>
      <w:bookmarkStart w:id="5320" w:name="_ETM_Q11_396500"/>
      <w:bookmarkEnd w:id="5319"/>
      <w:bookmarkEnd w:id="5320"/>
    </w:p>
    <w:p w:rsidR="00317FED" w:rsidRDefault="00317FED" w:rsidP="004D7507">
      <w:pPr>
        <w:rPr>
          <w:rtl/>
        </w:rPr>
      </w:pPr>
    </w:p>
    <w:p w:rsidR="00317FED" w:rsidRDefault="00317FED" w:rsidP="0042558E">
      <w:pPr>
        <w:rPr>
          <w:rtl/>
        </w:rPr>
      </w:pPr>
      <w:r>
        <w:rPr>
          <w:rFonts w:hint="cs"/>
          <w:rtl/>
        </w:rPr>
        <w:t xml:space="preserve">עכשיו תדמיינו את </w:t>
      </w:r>
      <w:r>
        <w:rPr>
          <w:rtl/>
        </w:rPr>
        <w:t xml:space="preserve">הסיטואציה </w:t>
      </w:r>
      <w:bookmarkStart w:id="5321" w:name="_ETM_Q11_397280"/>
      <w:bookmarkEnd w:id="5321"/>
      <w:r>
        <w:rPr>
          <w:rFonts w:hint="cs"/>
          <w:rtl/>
        </w:rPr>
        <w:t>הבאה:</w:t>
      </w:r>
      <w:r>
        <w:rPr>
          <w:rtl/>
        </w:rPr>
        <w:t xml:space="preserve"> </w:t>
      </w:r>
      <w:bookmarkStart w:id="5322" w:name="_ETM_Q11_398430"/>
      <w:bookmarkEnd w:id="5322"/>
      <w:r>
        <w:rPr>
          <w:rFonts w:hint="cs"/>
          <w:rtl/>
        </w:rPr>
        <w:t xml:space="preserve">לוחמת </w:t>
      </w:r>
      <w:r>
        <w:rPr>
          <w:rtl/>
        </w:rPr>
        <w:t xml:space="preserve">מילואים </w:t>
      </w:r>
      <w:bookmarkStart w:id="5323" w:name="_ETM_Q11_399180"/>
      <w:bookmarkStart w:id="5324" w:name="_ETM_Q11_400650"/>
      <w:bookmarkEnd w:id="5323"/>
      <w:bookmarkEnd w:id="5324"/>
      <w:r>
        <w:rPr>
          <w:rtl/>
        </w:rPr>
        <w:t xml:space="preserve">עשתה </w:t>
      </w:r>
      <w:bookmarkStart w:id="5325" w:name="_ETM_Q11_401069"/>
      <w:bookmarkEnd w:id="5325"/>
      <w:r w:rsidR="0042558E">
        <w:rPr>
          <w:rFonts w:hint="cs"/>
          <w:rtl/>
        </w:rPr>
        <w:t>3</w:t>
      </w:r>
      <w:r>
        <w:rPr>
          <w:rFonts w:hint="cs"/>
          <w:rtl/>
        </w:rPr>
        <w:t>00</w:t>
      </w:r>
      <w:r w:rsidR="0042558E">
        <w:rPr>
          <w:rFonts w:hint="eastAsia"/>
          <w:rtl/>
        </w:rPr>
        <w:t>–</w:t>
      </w:r>
      <w:r w:rsidR="0042558E">
        <w:rPr>
          <w:rFonts w:hint="cs"/>
          <w:rtl/>
        </w:rPr>
        <w:t>4</w:t>
      </w:r>
      <w:r>
        <w:rPr>
          <w:rFonts w:hint="cs"/>
          <w:rtl/>
        </w:rPr>
        <w:t>00</w:t>
      </w:r>
      <w:r>
        <w:rPr>
          <w:rtl/>
        </w:rPr>
        <w:t xml:space="preserve"> </w:t>
      </w:r>
      <w:bookmarkStart w:id="5326" w:name="_ETM_Q11_401594"/>
      <w:bookmarkStart w:id="5327" w:name="_ETM_Q11_402120"/>
      <w:bookmarkEnd w:id="5326"/>
      <w:bookmarkEnd w:id="5327"/>
      <w:r>
        <w:rPr>
          <w:rFonts w:hint="cs"/>
          <w:rtl/>
        </w:rPr>
        <w:t>ימים</w:t>
      </w:r>
      <w:bookmarkStart w:id="5328" w:name="_ETM_Q11_403379"/>
      <w:bookmarkEnd w:id="5328"/>
      <w:r>
        <w:rPr>
          <w:rFonts w:hint="cs"/>
          <w:rtl/>
        </w:rPr>
        <w:t xml:space="preserve">, </w:t>
      </w:r>
      <w:r>
        <w:rPr>
          <w:rtl/>
        </w:rPr>
        <w:t xml:space="preserve">חוזרת </w:t>
      </w:r>
      <w:bookmarkStart w:id="5329" w:name="_ETM_Q11_403980"/>
      <w:bookmarkEnd w:id="5329"/>
      <w:r>
        <w:rPr>
          <w:rFonts w:hint="cs"/>
          <w:rtl/>
        </w:rPr>
        <w:t>ל</w:t>
      </w:r>
      <w:bookmarkStart w:id="5330" w:name="_ETM_Q11_404099"/>
      <w:bookmarkEnd w:id="5330"/>
      <w:r>
        <w:rPr>
          <w:rtl/>
        </w:rPr>
        <w:t>אזרחות</w:t>
      </w:r>
      <w:bookmarkStart w:id="5331" w:name="_ETM_Q11_404879"/>
      <w:bookmarkEnd w:id="5331"/>
      <w:r w:rsidR="0042558E">
        <w:rPr>
          <w:rFonts w:hint="cs"/>
          <w:rtl/>
        </w:rPr>
        <w:t>,</w:t>
      </w:r>
      <w:r>
        <w:rPr>
          <w:rFonts w:hint="cs"/>
          <w:rtl/>
        </w:rPr>
        <w:t xml:space="preserve"> ומה</w:t>
      </w:r>
      <w:r>
        <w:rPr>
          <w:rtl/>
        </w:rPr>
        <w:t xml:space="preserve"> </w:t>
      </w:r>
      <w:bookmarkStart w:id="5332" w:name="_ETM_Q11_405120"/>
      <w:bookmarkEnd w:id="5332"/>
      <w:r>
        <w:rPr>
          <w:rtl/>
        </w:rPr>
        <w:t xml:space="preserve">היא </w:t>
      </w:r>
      <w:bookmarkStart w:id="5333" w:name="_ETM_Q11_405239"/>
      <w:bookmarkEnd w:id="5333"/>
      <w:r>
        <w:rPr>
          <w:rtl/>
        </w:rPr>
        <w:t>מגלה</w:t>
      </w:r>
      <w:r>
        <w:rPr>
          <w:rFonts w:hint="cs"/>
          <w:rtl/>
        </w:rPr>
        <w:t>?</w:t>
      </w:r>
      <w:r>
        <w:rPr>
          <w:rtl/>
        </w:rPr>
        <w:t xml:space="preserve"> </w:t>
      </w:r>
      <w:bookmarkStart w:id="5334" w:name="_ETM_Q11_406170"/>
      <w:bookmarkEnd w:id="5334"/>
      <w:r>
        <w:rPr>
          <w:rtl/>
        </w:rPr>
        <w:t xml:space="preserve">שהיא </w:t>
      </w:r>
      <w:bookmarkStart w:id="5335" w:name="_ETM_Q11_406409"/>
      <w:bookmarkEnd w:id="5335"/>
      <w:r>
        <w:rPr>
          <w:rtl/>
        </w:rPr>
        <w:t>מפוטרת</w:t>
      </w:r>
      <w:r>
        <w:rPr>
          <w:rFonts w:hint="cs"/>
          <w:rtl/>
        </w:rPr>
        <w:t>.</w:t>
      </w:r>
      <w:r>
        <w:rPr>
          <w:rtl/>
        </w:rPr>
        <w:t xml:space="preserve"> </w:t>
      </w:r>
      <w:bookmarkStart w:id="5336" w:name="_ETM_Q11_408420"/>
      <w:bookmarkEnd w:id="5336"/>
      <w:r>
        <w:rPr>
          <w:rtl/>
        </w:rPr>
        <w:t xml:space="preserve">פעם </w:t>
      </w:r>
      <w:bookmarkStart w:id="5337" w:name="_ETM_Q11_408780"/>
      <w:bookmarkEnd w:id="5337"/>
      <w:r>
        <w:rPr>
          <w:rtl/>
        </w:rPr>
        <w:t xml:space="preserve">היינו </w:t>
      </w:r>
      <w:bookmarkStart w:id="5338" w:name="_ETM_Q11_409020"/>
      <w:bookmarkEnd w:id="5338"/>
      <w:r>
        <w:rPr>
          <w:rtl/>
        </w:rPr>
        <w:t xml:space="preserve">מדברים </w:t>
      </w:r>
      <w:bookmarkStart w:id="5339" w:name="_ETM_Q11_409440"/>
      <w:bookmarkEnd w:id="5339"/>
      <w:r>
        <w:rPr>
          <w:rtl/>
        </w:rPr>
        <w:t xml:space="preserve">פה </w:t>
      </w:r>
      <w:bookmarkStart w:id="5340" w:name="_ETM_Q11_409590"/>
      <w:bookmarkEnd w:id="5340"/>
      <w:r>
        <w:rPr>
          <w:rtl/>
        </w:rPr>
        <w:t xml:space="preserve">בכנסת </w:t>
      </w:r>
      <w:bookmarkStart w:id="5341" w:name="_ETM_Q11_410130"/>
      <w:bookmarkEnd w:id="5341"/>
      <w:r>
        <w:rPr>
          <w:rFonts w:hint="cs"/>
          <w:rtl/>
        </w:rPr>
        <w:t xml:space="preserve">על </w:t>
      </w:r>
      <w:r>
        <w:rPr>
          <w:rtl/>
        </w:rPr>
        <w:t xml:space="preserve">נשים </w:t>
      </w:r>
      <w:bookmarkStart w:id="5342" w:name="_ETM_Q11_410610"/>
      <w:bookmarkEnd w:id="5342"/>
      <w:r>
        <w:rPr>
          <w:rtl/>
        </w:rPr>
        <w:t>בה</w:t>
      </w:r>
      <w:r w:rsidR="0042558E">
        <w:rPr>
          <w:rFonts w:hint="cs"/>
          <w:rtl/>
        </w:rPr>
        <w:t>י</w:t>
      </w:r>
      <w:r>
        <w:rPr>
          <w:rtl/>
        </w:rPr>
        <w:t>ריון</w:t>
      </w:r>
      <w:r>
        <w:rPr>
          <w:rFonts w:hint="cs"/>
          <w:rtl/>
        </w:rPr>
        <w:t>,</w:t>
      </w:r>
      <w:r>
        <w:rPr>
          <w:rtl/>
        </w:rPr>
        <w:t xml:space="preserve"> </w:t>
      </w:r>
      <w:bookmarkStart w:id="5343" w:name="_ETM_Q11_411150"/>
      <w:bookmarkEnd w:id="5343"/>
      <w:r>
        <w:rPr>
          <w:rtl/>
        </w:rPr>
        <w:t xml:space="preserve">אחרי </w:t>
      </w:r>
      <w:bookmarkStart w:id="5344" w:name="_ETM_Q11_411420"/>
      <w:bookmarkEnd w:id="5344"/>
      <w:r>
        <w:rPr>
          <w:rtl/>
        </w:rPr>
        <w:t>לידה</w:t>
      </w:r>
      <w:r>
        <w:rPr>
          <w:rFonts w:hint="cs"/>
          <w:rtl/>
        </w:rPr>
        <w:t>;</w:t>
      </w:r>
      <w:r>
        <w:rPr>
          <w:rtl/>
        </w:rPr>
        <w:t xml:space="preserve"> </w:t>
      </w:r>
      <w:bookmarkStart w:id="5345" w:name="_ETM_Q11_412390"/>
      <w:bookmarkEnd w:id="5345"/>
      <w:r>
        <w:rPr>
          <w:rtl/>
        </w:rPr>
        <w:t xml:space="preserve">היום </w:t>
      </w:r>
      <w:bookmarkStart w:id="5346" w:name="_ETM_Q11_412720"/>
      <w:bookmarkEnd w:id="5346"/>
      <w:r>
        <w:rPr>
          <w:rtl/>
        </w:rPr>
        <w:t xml:space="preserve">אנחנו </w:t>
      </w:r>
      <w:bookmarkStart w:id="5347" w:name="_ETM_Q11_412990"/>
      <w:bookmarkEnd w:id="5347"/>
      <w:r>
        <w:rPr>
          <w:rtl/>
        </w:rPr>
        <w:t xml:space="preserve">מדברים </w:t>
      </w:r>
      <w:bookmarkStart w:id="5348" w:name="_ETM_Q11_413530"/>
      <w:bookmarkEnd w:id="5348"/>
      <w:r>
        <w:rPr>
          <w:rtl/>
        </w:rPr>
        <w:t xml:space="preserve">על </w:t>
      </w:r>
      <w:bookmarkStart w:id="5349" w:name="_ETM_Q11_414190"/>
      <w:bookmarkEnd w:id="5349"/>
      <w:r>
        <w:rPr>
          <w:rFonts w:hint="cs"/>
          <w:rtl/>
        </w:rPr>
        <w:t>א</w:t>
      </w:r>
      <w:r>
        <w:rPr>
          <w:rtl/>
        </w:rPr>
        <w:t xml:space="preserve">נשים </w:t>
      </w:r>
      <w:bookmarkStart w:id="5350" w:name="_ETM_Q11_414640"/>
      <w:bookmarkEnd w:id="5350"/>
      <w:r>
        <w:rPr>
          <w:rtl/>
        </w:rPr>
        <w:t>במילואים</w:t>
      </w:r>
      <w:r>
        <w:rPr>
          <w:rFonts w:hint="cs"/>
          <w:rtl/>
        </w:rPr>
        <w:t>,</w:t>
      </w:r>
      <w:r>
        <w:rPr>
          <w:rtl/>
        </w:rPr>
        <w:t xml:space="preserve"> </w:t>
      </w:r>
      <w:bookmarkStart w:id="5351" w:name="_ETM_Q11_415150"/>
      <w:bookmarkEnd w:id="5351"/>
      <w:r>
        <w:rPr>
          <w:rtl/>
        </w:rPr>
        <w:t xml:space="preserve">אלה </w:t>
      </w:r>
      <w:bookmarkStart w:id="5352" w:name="_ETM_Q11_415390"/>
      <w:bookmarkEnd w:id="5352"/>
      <w:r>
        <w:rPr>
          <w:rtl/>
        </w:rPr>
        <w:t>שמג</w:t>
      </w:r>
      <w:r>
        <w:rPr>
          <w:rFonts w:hint="cs"/>
          <w:rtl/>
        </w:rPr>
        <w:t>י</w:t>
      </w:r>
      <w:r>
        <w:rPr>
          <w:rtl/>
        </w:rPr>
        <w:t xml:space="preserve">נים </w:t>
      </w:r>
      <w:bookmarkStart w:id="5353" w:name="_ETM_Q11_415990"/>
      <w:bookmarkEnd w:id="5353"/>
      <w:r>
        <w:rPr>
          <w:rtl/>
        </w:rPr>
        <w:t>עלינו</w:t>
      </w:r>
      <w:r>
        <w:rPr>
          <w:rFonts w:hint="cs"/>
          <w:rtl/>
        </w:rPr>
        <w:t>,</w:t>
      </w:r>
      <w:r>
        <w:rPr>
          <w:rtl/>
        </w:rPr>
        <w:t xml:space="preserve"> </w:t>
      </w:r>
      <w:bookmarkStart w:id="5354" w:name="_ETM_Q11_416290"/>
      <w:bookmarkEnd w:id="5354"/>
      <w:r>
        <w:rPr>
          <w:rtl/>
        </w:rPr>
        <w:t xml:space="preserve">בסך </w:t>
      </w:r>
      <w:bookmarkStart w:id="5355" w:name="_ETM_Q11_416590"/>
      <w:bookmarkEnd w:id="5355"/>
      <w:r>
        <w:rPr>
          <w:rtl/>
        </w:rPr>
        <w:t xml:space="preserve">הכול </w:t>
      </w:r>
      <w:bookmarkStart w:id="5356" w:name="_ETM_Q11_416890"/>
      <w:bookmarkStart w:id="5357" w:name="_ETM_Q11_417310"/>
      <w:bookmarkStart w:id="5358" w:name="_ETM_Q11_418570"/>
      <w:bookmarkEnd w:id="5356"/>
      <w:bookmarkEnd w:id="5357"/>
      <w:bookmarkEnd w:id="5358"/>
      <w:r>
        <w:rPr>
          <w:rFonts w:hint="cs"/>
          <w:rtl/>
        </w:rPr>
        <w:t xml:space="preserve">3%, 4% </w:t>
      </w:r>
      <w:r>
        <w:rPr>
          <w:rtl/>
        </w:rPr>
        <w:t xml:space="preserve">מהאוכלוסייה </w:t>
      </w:r>
      <w:bookmarkStart w:id="5359" w:name="_ETM_Q11_419230"/>
      <w:bookmarkEnd w:id="5359"/>
      <w:r>
        <w:rPr>
          <w:rtl/>
        </w:rPr>
        <w:t>בישראל</w:t>
      </w:r>
      <w:r>
        <w:rPr>
          <w:rFonts w:hint="cs"/>
          <w:rtl/>
        </w:rPr>
        <w:t>.</w:t>
      </w:r>
      <w:r>
        <w:rPr>
          <w:rtl/>
        </w:rPr>
        <w:t xml:space="preserve"> </w:t>
      </w:r>
      <w:bookmarkStart w:id="5360" w:name="_ETM_Q11_420200"/>
      <w:bookmarkEnd w:id="5360"/>
    </w:p>
    <w:p w:rsidR="00317FED" w:rsidRDefault="00317FED" w:rsidP="004D7507">
      <w:pPr>
        <w:rPr>
          <w:rtl/>
        </w:rPr>
      </w:pPr>
    </w:p>
    <w:p w:rsidR="00317FED" w:rsidRDefault="00317FED" w:rsidP="0042558E">
      <w:pPr>
        <w:rPr>
          <w:rtl/>
        </w:rPr>
      </w:pPr>
      <w:r>
        <w:rPr>
          <w:rtl/>
        </w:rPr>
        <w:t xml:space="preserve">לשאלת </w:t>
      </w:r>
      <w:bookmarkStart w:id="5361" w:name="_ETM_Q11_421849"/>
      <w:bookmarkEnd w:id="5361"/>
      <w:r>
        <w:rPr>
          <w:rtl/>
        </w:rPr>
        <w:t xml:space="preserve">חברת </w:t>
      </w:r>
      <w:bookmarkStart w:id="5362" w:name="_ETM_Q11_422180"/>
      <w:bookmarkEnd w:id="5362"/>
      <w:r>
        <w:rPr>
          <w:rtl/>
        </w:rPr>
        <w:t xml:space="preserve">הכנסת </w:t>
      </w:r>
      <w:bookmarkStart w:id="5363" w:name="_ETM_Q11_422540"/>
      <w:bookmarkEnd w:id="5363"/>
      <w:r>
        <w:rPr>
          <w:rFonts w:hint="cs"/>
          <w:rtl/>
        </w:rPr>
        <w:t xml:space="preserve">גוטליב, </w:t>
      </w:r>
      <w:r>
        <w:rPr>
          <w:rtl/>
        </w:rPr>
        <w:t xml:space="preserve">מדובר </w:t>
      </w:r>
      <w:bookmarkStart w:id="5364" w:name="_ETM_Q11_422900"/>
      <w:bookmarkEnd w:id="5364"/>
      <w:r>
        <w:rPr>
          <w:rtl/>
        </w:rPr>
        <w:t xml:space="preserve">בהצעה </w:t>
      </w:r>
      <w:bookmarkStart w:id="5365" w:name="_ETM_Q11_423349"/>
      <w:bookmarkEnd w:id="5365"/>
      <w:r>
        <w:rPr>
          <w:rtl/>
        </w:rPr>
        <w:t>פשוטה</w:t>
      </w:r>
      <w:r>
        <w:rPr>
          <w:rFonts w:hint="cs"/>
          <w:rtl/>
        </w:rPr>
        <w:t>.</w:t>
      </w:r>
      <w:r>
        <w:rPr>
          <w:rtl/>
        </w:rPr>
        <w:t xml:space="preserve"> </w:t>
      </w:r>
      <w:bookmarkStart w:id="5366" w:name="_ETM_Q11_424720"/>
      <w:bookmarkEnd w:id="5366"/>
      <w:r>
        <w:rPr>
          <w:rtl/>
        </w:rPr>
        <w:t xml:space="preserve">מה </w:t>
      </w:r>
      <w:bookmarkStart w:id="5367" w:name="_ETM_Q11_425080"/>
      <w:bookmarkEnd w:id="5367"/>
      <w:r>
        <w:rPr>
          <w:rtl/>
        </w:rPr>
        <w:t xml:space="preserve">היא </w:t>
      </w:r>
      <w:bookmarkStart w:id="5368" w:name="_ETM_Q11_425230"/>
      <w:bookmarkEnd w:id="5368"/>
      <w:r>
        <w:rPr>
          <w:rtl/>
        </w:rPr>
        <w:t>אומרת</w:t>
      </w:r>
      <w:r>
        <w:rPr>
          <w:rFonts w:hint="cs"/>
          <w:rtl/>
        </w:rPr>
        <w:t>?</w:t>
      </w:r>
      <w:r>
        <w:rPr>
          <w:rtl/>
        </w:rPr>
        <w:t xml:space="preserve"> </w:t>
      </w:r>
      <w:bookmarkStart w:id="5369" w:name="_ETM_Q11_425769"/>
      <w:bookmarkStart w:id="5370" w:name="_ETM_Q11_425830"/>
      <w:bookmarkEnd w:id="5369"/>
      <w:bookmarkEnd w:id="5370"/>
      <w:r>
        <w:rPr>
          <w:rtl/>
        </w:rPr>
        <w:t xml:space="preserve">תקופת </w:t>
      </w:r>
      <w:bookmarkStart w:id="5371" w:name="_ETM_Q11_426310"/>
      <w:bookmarkEnd w:id="5371"/>
      <w:r>
        <w:rPr>
          <w:rtl/>
        </w:rPr>
        <w:t xml:space="preserve">ההגנה </w:t>
      </w:r>
      <w:bookmarkStart w:id="5372" w:name="_ETM_Q11_426730"/>
      <w:bookmarkEnd w:id="5372"/>
      <w:r>
        <w:rPr>
          <w:rtl/>
        </w:rPr>
        <w:t xml:space="preserve">מפיטורים </w:t>
      </w:r>
      <w:bookmarkStart w:id="5373" w:name="_ETM_Q11_427360"/>
      <w:bookmarkEnd w:id="5373"/>
      <w:r>
        <w:rPr>
          <w:rtl/>
        </w:rPr>
        <w:t>תו</w:t>
      </w:r>
      <w:r>
        <w:rPr>
          <w:rFonts w:hint="cs"/>
          <w:rtl/>
        </w:rPr>
        <w:t>א</w:t>
      </w:r>
      <w:r>
        <w:rPr>
          <w:rtl/>
        </w:rPr>
        <w:t xml:space="preserve">רך </w:t>
      </w:r>
      <w:bookmarkStart w:id="5374" w:name="_ETM_Q11_428379"/>
      <w:bookmarkEnd w:id="5374"/>
      <w:r>
        <w:rPr>
          <w:rFonts w:hint="cs"/>
          <w:rtl/>
        </w:rPr>
        <w:t>מ</w:t>
      </w:r>
      <w:r>
        <w:rPr>
          <w:rtl/>
        </w:rPr>
        <w:t xml:space="preserve">חודשיים </w:t>
      </w:r>
      <w:bookmarkStart w:id="5375" w:name="_ETM_Q11_429400"/>
      <w:bookmarkEnd w:id="5375"/>
      <w:r>
        <w:rPr>
          <w:rtl/>
        </w:rPr>
        <w:t>ל</w:t>
      </w:r>
      <w:bookmarkStart w:id="5376" w:name="_ETM_Q11_430299"/>
      <w:bookmarkEnd w:id="5376"/>
      <w:r>
        <w:rPr>
          <w:rFonts w:hint="cs"/>
          <w:rtl/>
        </w:rPr>
        <w:t xml:space="preserve">שלושה </w:t>
      </w:r>
      <w:r w:rsidR="0042558E">
        <w:rPr>
          <w:rFonts w:hint="eastAsia"/>
          <w:rtl/>
        </w:rPr>
        <w:t>–</w:t>
      </w:r>
      <w:r w:rsidR="0042558E">
        <w:rPr>
          <w:rFonts w:hint="cs"/>
          <w:rtl/>
        </w:rPr>
        <w:t xml:space="preserve"> </w:t>
      </w:r>
      <w:r>
        <w:rPr>
          <w:rtl/>
        </w:rPr>
        <w:t xml:space="preserve">לא </w:t>
      </w:r>
      <w:bookmarkStart w:id="5377" w:name="_ETM_Q11_430510"/>
      <w:bookmarkEnd w:id="5377"/>
      <w:r>
        <w:rPr>
          <w:rtl/>
        </w:rPr>
        <w:t>כטובה</w:t>
      </w:r>
      <w:r>
        <w:rPr>
          <w:rFonts w:hint="cs"/>
          <w:rtl/>
        </w:rPr>
        <w:t>,</w:t>
      </w:r>
      <w:r>
        <w:rPr>
          <w:rtl/>
        </w:rPr>
        <w:t xml:space="preserve"> </w:t>
      </w:r>
      <w:bookmarkStart w:id="5378" w:name="_ETM_Q11_431500"/>
      <w:bookmarkEnd w:id="5378"/>
      <w:r>
        <w:rPr>
          <w:rtl/>
        </w:rPr>
        <w:t xml:space="preserve">לא </w:t>
      </w:r>
      <w:bookmarkStart w:id="5379" w:name="_ETM_Q11_431709"/>
      <w:bookmarkEnd w:id="5379"/>
      <w:r>
        <w:rPr>
          <w:rtl/>
        </w:rPr>
        <w:t>כהטבה</w:t>
      </w:r>
      <w:r w:rsidR="0042558E">
        <w:rPr>
          <w:rFonts w:hint="cs"/>
          <w:rtl/>
        </w:rPr>
        <w:t>,</w:t>
      </w:r>
      <w:r>
        <w:rPr>
          <w:rtl/>
        </w:rPr>
        <w:t xml:space="preserve"> </w:t>
      </w:r>
      <w:bookmarkStart w:id="5380" w:name="_ETM_Q11_432670"/>
      <w:bookmarkEnd w:id="5380"/>
      <w:r>
        <w:rPr>
          <w:rtl/>
        </w:rPr>
        <w:t>כ</w:t>
      </w:r>
      <w:bookmarkStart w:id="5381" w:name="_ETM_Q11_432849"/>
      <w:bookmarkEnd w:id="5381"/>
      <w:r>
        <w:rPr>
          <w:rtl/>
        </w:rPr>
        <w:t xml:space="preserve">היגיון </w:t>
      </w:r>
      <w:bookmarkStart w:id="5382" w:name="_ETM_Q11_433239"/>
      <w:bookmarkEnd w:id="5382"/>
      <w:r>
        <w:rPr>
          <w:rtl/>
        </w:rPr>
        <w:t>בסיסי</w:t>
      </w:r>
      <w:r>
        <w:rPr>
          <w:rFonts w:hint="cs"/>
          <w:rtl/>
        </w:rPr>
        <w:t>.</w:t>
      </w:r>
      <w:r>
        <w:rPr>
          <w:rtl/>
        </w:rPr>
        <w:t xml:space="preserve"> </w:t>
      </w:r>
      <w:bookmarkStart w:id="5383" w:name="_ETM_Q11_434140"/>
      <w:bookmarkEnd w:id="5383"/>
      <w:r>
        <w:rPr>
          <w:rtl/>
        </w:rPr>
        <w:t xml:space="preserve">אנשים </w:t>
      </w:r>
      <w:bookmarkStart w:id="5384" w:name="_ETM_Q11_434590"/>
      <w:bookmarkEnd w:id="5384"/>
      <w:r>
        <w:rPr>
          <w:rtl/>
        </w:rPr>
        <w:t xml:space="preserve">משרתים </w:t>
      </w:r>
      <w:bookmarkStart w:id="5385" w:name="_ETM_Q11_435010"/>
      <w:bookmarkEnd w:id="5385"/>
      <w:r>
        <w:rPr>
          <w:rtl/>
        </w:rPr>
        <w:t xml:space="preserve">במלחמה </w:t>
      </w:r>
      <w:bookmarkStart w:id="5386" w:name="_ETM_Q11_436089"/>
      <w:bookmarkEnd w:id="5386"/>
      <w:r>
        <w:rPr>
          <w:rtl/>
        </w:rPr>
        <w:t xml:space="preserve">מאות </w:t>
      </w:r>
      <w:bookmarkStart w:id="5387" w:name="_ETM_Q11_436509"/>
      <w:bookmarkEnd w:id="5387"/>
      <w:r>
        <w:rPr>
          <w:rtl/>
        </w:rPr>
        <w:t>ימים</w:t>
      </w:r>
      <w:r>
        <w:rPr>
          <w:rFonts w:hint="cs"/>
          <w:rtl/>
        </w:rPr>
        <w:t>,</w:t>
      </w:r>
      <w:r>
        <w:rPr>
          <w:rtl/>
        </w:rPr>
        <w:t xml:space="preserve"> </w:t>
      </w:r>
      <w:bookmarkStart w:id="5388" w:name="_ETM_Q11_437500"/>
      <w:bookmarkEnd w:id="5388"/>
      <w:r>
        <w:rPr>
          <w:rtl/>
        </w:rPr>
        <w:t xml:space="preserve">לוקח </w:t>
      </w:r>
      <w:bookmarkStart w:id="5389" w:name="_ETM_Q11_437949"/>
      <w:bookmarkEnd w:id="5389"/>
      <w:r>
        <w:rPr>
          <w:rtl/>
        </w:rPr>
        <w:t xml:space="preserve">הרבה </w:t>
      </w:r>
      <w:bookmarkStart w:id="5390" w:name="_ETM_Q11_438250"/>
      <w:bookmarkEnd w:id="5390"/>
      <w:r>
        <w:rPr>
          <w:rtl/>
        </w:rPr>
        <w:t xml:space="preserve">זמן </w:t>
      </w:r>
      <w:bookmarkStart w:id="5391" w:name="_ETM_Q11_438550"/>
      <w:bookmarkEnd w:id="5391"/>
      <w:r>
        <w:rPr>
          <w:rtl/>
        </w:rPr>
        <w:t xml:space="preserve">להשתלב </w:t>
      </w:r>
      <w:bookmarkStart w:id="5392" w:name="_ETM_Q11_439029"/>
      <w:bookmarkEnd w:id="5392"/>
      <w:r>
        <w:rPr>
          <w:rtl/>
        </w:rPr>
        <w:t xml:space="preserve">אחר </w:t>
      </w:r>
      <w:bookmarkStart w:id="5393" w:name="_ETM_Q11_439330"/>
      <w:bookmarkEnd w:id="5393"/>
      <w:r>
        <w:rPr>
          <w:rtl/>
        </w:rPr>
        <w:t>כך</w:t>
      </w:r>
      <w:r>
        <w:rPr>
          <w:rFonts w:hint="cs"/>
          <w:rtl/>
        </w:rPr>
        <w:t>.</w:t>
      </w:r>
      <w:r>
        <w:rPr>
          <w:rtl/>
        </w:rPr>
        <w:t xml:space="preserve"> </w:t>
      </w:r>
      <w:bookmarkStart w:id="5394" w:name="_ETM_Q11_439900"/>
      <w:bookmarkEnd w:id="5394"/>
      <w:r>
        <w:rPr>
          <w:rtl/>
        </w:rPr>
        <w:t xml:space="preserve">צריך </w:t>
      </w:r>
      <w:bookmarkStart w:id="5395" w:name="_ETM_Q11_440199"/>
      <w:bookmarkEnd w:id="5395"/>
      <w:r>
        <w:rPr>
          <w:rtl/>
        </w:rPr>
        <w:t xml:space="preserve">לשמור </w:t>
      </w:r>
      <w:bookmarkStart w:id="5396" w:name="_ETM_Q11_440680"/>
      <w:bookmarkEnd w:id="5396"/>
      <w:r>
        <w:rPr>
          <w:rtl/>
        </w:rPr>
        <w:t>עליהם</w:t>
      </w:r>
      <w:r>
        <w:rPr>
          <w:rFonts w:hint="cs"/>
          <w:rtl/>
        </w:rPr>
        <w:t>,</w:t>
      </w:r>
      <w:r>
        <w:rPr>
          <w:rtl/>
        </w:rPr>
        <w:t xml:space="preserve"> </w:t>
      </w:r>
      <w:bookmarkStart w:id="5397" w:name="_ETM_Q11_440919"/>
      <w:bookmarkEnd w:id="5397"/>
      <w:r>
        <w:rPr>
          <w:rtl/>
        </w:rPr>
        <w:t xml:space="preserve">צריך </w:t>
      </w:r>
      <w:bookmarkStart w:id="5398" w:name="_ETM_Q11_441190"/>
      <w:bookmarkEnd w:id="5398"/>
      <w:r>
        <w:rPr>
          <w:rtl/>
        </w:rPr>
        <w:t xml:space="preserve">להגן </w:t>
      </w:r>
      <w:bookmarkStart w:id="5399" w:name="_ETM_Q11_441580"/>
      <w:bookmarkEnd w:id="5399"/>
      <w:r>
        <w:rPr>
          <w:rtl/>
        </w:rPr>
        <w:t>עליהם</w:t>
      </w:r>
      <w:r>
        <w:rPr>
          <w:rFonts w:hint="cs"/>
          <w:rtl/>
        </w:rPr>
        <w:t>.</w:t>
      </w:r>
      <w:r>
        <w:rPr>
          <w:rtl/>
        </w:rPr>
        <w:t xml:space="preserve"> </w:t>
      </w:r>
      <w:bookmarkStart w:id="5400" w:name="_ETM_Q11_442089"/>
      <w:bookmarkEnd w:id="5400"/>
      <w:r>
        <w:rPr>
          <w:rtl/>
        </w:rPr>
        <w:t xml:space="preserve">אנחנו </w:t>
      </w:r>
      <w:bookmarkStart w:id="5401" w:name="_ETM_Q11_442510"/>
      <w:bookmarkEnd w:id="5401"/>
      <w:r>
        <w:rPr>
          <w:rtl/>
        </w:rPr>
        <w:t xml:space="preserve">לא </w:t>
      </w:r>
      <w:bookmarkStart w:id="5402" w:name="_ETM_Q11_442600"/>
      <w:bookmarkEnd w:id="5402"/>
      <w:r>
        <w:rPr>
          <w:rtl/>
        </w:rPr>
        <w:t xml:space="preserve">יכולים </w:t>
      </w:r>
      <w:bookmarkStart w:id="5403" w:name="_ETM_Q11_442960"/>
      <w:bookmarkEnd w:id="5403"/>
      <w:r>
        <w:rPr>
          <w:rtl/>
        </w:rPr>
        <w:t xml:space="preserve">להיות </w:t>
      </w:r>
      <w:bookmarkStart w:id="5404" w:name="_ETM_Q11_443199"/>
      <w:bookmarkEnd w:id="5404"/>
      <w:r>
        <w:rPr>
          <w:rtl/>
        </w:rPr>
        <w:t xml:space="preserve">תלויים </w:t>
      </w:r>
      <w:bookmarkStart w:id="5405" w:name="_ETM_Q11_444220"/>
      <w:bookmarkEnd w:id="5405"/>
      <w:r>
        <w:rPr>
          <w:rtl/>
        </w:rPr>
        <w:t xml:space="preserve">בסבלנות </w:t>
      </w:r>
      <w:bookmarkStart w:id="5406" w:name="_ETM_Q11_445389"/>
      <w:bookmarkEnd w:id="5406"/>
      <w:r>
        <w:rPr>
          <w:rtl/>
        </w:rPr>
        <w:t xml:space="preserve">או </w:t>
      </w:r>
      <w:bookmarkStart w:id="5407" w:name="_ETM_Q11_445540"/>
      <w:bookmarkEnd w:id="5407"/>
      <w:r>
        <w:rPr>
          <w:rtl/>
        </w:rPr>
        <w:t xml:space="preserve">בטובות </w:t>
      </w:r>
      <w:bookmarkStart w:id="5408" w:name="_ETM_Q11_446529"/>
      <w:bookmarkEnd w:id="5408"/>
      <w:r>
        <w:rPr>
          <w:rtl/>
        </w:rPr>
        <w:t xml:space="preserve">של </w:t>
      </w:r>
      <w:bookmarkStart w:id="5409" w:name="_ETM_Q11_446919"/>
      <w:bookmarkEnd w:id="5409"/>
      <w:r>
        <w:rPr>
          <w:rtl/>
        </w:rPr>
        <w:t>המעסיקים</w:t>
      </w:r>
      <w:r>
        <w:rPr>
          <w:rFonts w:hint="cs"/>
          <w:rtl/>
        </w:rPr>
        <w:t>.</w:t>
      </w:r>
      <w:r>
        <w:rPr>
          <w:rtl/>
        </w:rPr>
        <w:t xml:space="preserve"> </w:t>
      </w:r>
      <w:bookmarkStart w:id="5410" w:name="_ETM_Q11_447970"/>
      <w:bookmarkEnd w:id="5410"/>
      <w:r>
        <w:rPr>
          <w:rtl/>
        </w:rPr>
        <w:t xml:space="preserve">אנחנו </w:t>
      </w:r>
      <w:bookmarkStart w:id="5411" w:name="_ETM_Q11_448330"/>
      <w:bookmarkEnd w:id="5411"/>
      <w:r>
        <w:rPr>
          <w:rtl/>
        </w:rPr>
        <w:t xml:space="preserve">קוראים </w:t>
      </w:r>
      <w:bookmarkStart w:id="5412" w:name="_ETM_Q11_448600"/>
      <w:bookmarkEnd w:id="5412"/>
      <w:r>
        <w:rPr>
          <w:rtl/>
        </w:rPr>
        <w:t>לחיילים</w:t>
      </w:r>
      <w:r>
        <w:rPr>
          <w:rFonts w:hint="cs"/>
          <w:rtl/>
        </w:rPr>
        <w:t>: בואו</w:t>
      </w:r>
      <w:r>
        <w:rPr>
          <w:rtl/>
        </w:rPr>
        <w:t xml:space="preserve"> </w:t>
      </w:r>
      <w:bookmarkStart w:id="5413" w:name="_ETM_Q11_449110"/>
      <w:bookmarkStart w:id="5414" w:name="_ETM_Q11_449740"/>
      <w:bookmarkEnd w:id="5413"/>
      <w:bookmarkEnd w:id="5414"/>
      <w:r>
        <w:rPr>
          <w:rtl/>
        </w:rPr>
        <w:t xml:space="preserve">תגנו </w:t>
      </w:r>
      <w:bookmarkStart w:id="5415" w:name="_ETM_Q11_450220"/>
      <w:bookmarkEnd w:id="5415"/>
      <w:r>
        <w:rPr>
          <w:rtl/>
        </w:rPr>
        <w:t>עלינו</w:t>
      </w:r>
      <w:r>
        <w:rPr>
          <w:rFonts w:hint="cs"/>
          <w:rtl/>
        </w:rPr>
        <w:t>,</w:t>
      </w:r>
      <w:r>
        <w:rPr>
          <w:rtl/>
        </w:rPr>
        <w:t xml:space="preserve"> </w:t>
      </w:r>
      <w:bookmarkStart w:id="5416" w:name="_ETM_Q11_450940"/>
      <w:bookmarkEnd w:id="5416"/>
      <w:r>
        <w:rPr>
          <w:rtl/>
        </w:rPr>
        <w:t xml:space="preserve">ולכן </w:t>
      </w:r>
      <w:bookmarkStart w:id="5417" w:name="_ETM_Q11_451389"/>
      <w:bookmarkEnd w:id="5417"/>
      <w:r>
        <w:rPr>
          <w:rtl/>
        </w:rPr>
        <w:t xml:space="preserve">אנחנו </w:t>
      </w:r>
      <w:bookmarkStart w:id="5418" w:name="_ETM_Q11_451570"/>
      <w:bookmarkEnd w:id="5418"/>
      <w:r>
        <w:rPr>
          <w:rtl/>
        </w:rPr>
        <w:t xml:space="preserve">צריכים </w:t>
      </w:r>
      <w:bookmarkStart w:id="5419" w:name="_ETM_Q11_451810"/>
      <w:bookmarkEnd w:id="5419"/>
      <w:r>
        <w:rPr>
          <w:rtl/>
        </w:rPr>
        <w:t xml:space="preserve">לתת </w:t>
      </w:r>
      <w:bookmarkStart w:id="5420" w:name="_ETM_Q11_452020"/>
      <w:bookmarkEnd w:id="5420"/>
      <w:r>
        <w:rPr>
          <w:rtl/>
        </w:rPr>
        <w:t xml:space="preserve">להם </w:t>
      </w:r>
      <w:bookmarkStart w:id="5421" w:name="_ETM_Q11_452199"/>
      <w:bookmarkEnd w:id="5421"/>
      <w:r>
        <w:rPr>
          <w:rtl/>
        </w:rPr>
        <w:t xml:space="preserve">הגנה </w:t>
      </w:r>
      <w:bookmarkStart w:id="5422" w:name="_ETM_Q11_452529"/>
      <w:bookmarkEnd w:id="5422"/>
      <w:r>
        <w:rPr>
          <w:rtl/>
        </w:rPr>
        <w:t xml:space="preserve">מורחבת </w:t>
      </w:r>
      <w:bookmarkStart w:id="5423" w:name="_ETM_Q11_453070"/>
      <w:bookmarkEnd w:id="5423"/>
      <w:r>
        <w:rPr>
          <w:rtl/>
        </w:rPr>
        <w:t>באזרחות</w:t>
      </w:r>
      <w:r>
        <w:rPr>
          <w:rFonts w:hint="cs"/>
          <w:rtl/>
        </w:rPr>
        <w:t>.</w:t>
      </w:r>
      <w:r>
        <w:rPr>
          <w:rtl/>
        </w:rPr>
        <w:t xml:space="preserve"> </w:t>
      </w:r>
      <w:bookmarkStart w:id="5424" w:name="_ETM_Q11_454060"/>
      <w:bookmarkEnd w:id="5424"/>
      <w:r>
        <w:rPr>
          <w:rtl/>
        </w:rPr>
        <w:t xml:space="preserve">נבו </w:t>
      </w:r>
      <w:bookmarkStart w:id="5425" w:name="_ETM_Q11_454360"/>
      <w:bookmarkEnd w:id="5425"/>
      <w:r>
        <w:rPr>
          <w:rtl/>
        </w:rPr>
        <w:t>כץ</w:t>
      </w:r>
      <w:r>
        <w:rPr>
          <w:rFonts w:hint="cs"/>
          <w:rtl/>
        </w:rPr>
        <w:t>,</w:t>
      </w:r>
      <w:r>
        <w:rPr>
          <w:rtl/>
        </w:rPr>
        <w:t xml:space="preserve"> </w:t>
      </w:r>
      <w:bookmarkStart w:id="5426" w:name="_ETM_Q11_454660"/>
      <w:bookmarkEnd w:id="5426"/>
      <w:r>
        <w:rPr>
          <w:rtl/>
        </w:rPr>
        <w:t xml:space="preserve">תקשיב </w:t>
      </w:r>
      <w:bookmarkStart w:id="5427" w:name="_ETM_Q11_454990"/>
      <w:bookmarkEnd w:id="5427"/>
      <w:r>
        <w:rPr>
          <w:rFonts w:hint="cs"/>
          <w:rtl/>
        </w:rPr>
        <w:t>ל</w:t>
      </w:r>
      <w:r>
        <w:rPr>
          <w:rtl/>
        </w:rPr>
        <w:t xml:space="preserve">מה </w:t>
      </w:r>
      <w:bookmarkStart w:id="5428" w:name="_ETM_Q11_455080"/>
      <w:bookmarkEnd w:id="5428"/>
      <w:r>
        <w:rPr>
          <w:rFonts w:hint="cs"/>
          <w:rtl/>
        </w:rPr>
        <w:t>שטלי</w:t>
      </w:r>
      <w:r>
        <w:rPr>
          <w:rtl/>
        </w:rPr>
        <w:t xml:space="preserve"> </w:t>
      </w:r>
      <w:bookmarkStart w:id="5429" w:name="_ETM_Q11_455470"/>
      <w:bookmarkEnd w:id="5429"/>
      <w:r>
        <w:rPr>
          <w:rtl/>
        </w:rPr>
        <w:t xml:space="preserve">אומרת </w:t>
      </w:r>
      <w:bookmarkStart w:id="5430" w:name="_ETM_Q11_455800"/>
      <w:bookmarkEnd w:id="5430"/>
      <w:r>
        <w:rPr>
          <w:rtl/>
        </w:rPr>
        <w:t>לך</w:t>
      </w:r>
      <w:r>
        <w:rPr>
          <w:rFonts w:hint="cs"/>
          <w:rtl/>
        </w:rPr>
        <w:t>,</w:t>
      </w:r>
      <w:r>
        <w:rPr>
          <w:rtl/>
        </w:rPr>
        <w:t xml:space="preserve"> </w:t>
      </w:r>
      <w:bookmarkStart w:id="5431" w:name="_ETM_Q11_456040"/>
      <w:bookmarkEnd w:id="5431"/>
      <w:r>
        <w:rPr>
          <w:rtl/>
        </w:rPr>
        <w:t xml:space="preserve">כי </w:t>
      </w:r>
      <w:bookmarkStart w:id="5432" w:name="_ETM_Q11_456220"/>
      <w:bookmarkEnd w:id="5432"/>
      <w:r>
        <w:rPr>
          <w:rtl/>
        </w:rPr>
        <w:t xml:space="preserve">היא </w:t>
      </w:r>
      <w:bookmarkStart w:id="5433" w:name="_ETM_Q11_456250"/>
      <w:bookmarkEnd w:id="5433"/>
      <w:r>
        <w:rPr>
          <w:rtl/>
        </w:rPr>
        <w:t>צודקת</w:t>
      </w:r>
      <w:r>
        <w:rPr>
          <w:rFonts w:hint="cs"/>
          <w:rtl/>
        </w:rPr>
        <w:t>.</w:t>
      </w:r>
      <w:r>
        <w:rPr>
          <w:rtl/>
        </w:rPr>
        <w:t xml:space="preserve"> </w:t>
      </w:r>
      <w:bookmarkStart w:id="5434" w:name="_ETM_Q11_457810"/>
      <w:bookmarkStart w:id="5435" w:name="_ETM_Q11_457459"/>
      <w:bookmarkStart w:id="5436" w:name="_ETM_Q11_457623"/>
      <w:bookmarkStart w:id="5437" w:name="_ETM_Q11_457755"/>
      <w:bookmarkStart w:id="5438" w:name="_ETM_Q11_457903"/>
      <w:bookmarkEnd w:id="5434"/>
      <w:bookmarkEnd w:id="5435"/>
      <w:bookmarkEnd w:id="5436"/>
      <w:bookmarkEnd w:id="5437"/>
      <w:bookmarkEnd w:id="5438"/>
      <w:r>
        <w:rPr>
          <w:rtl/>
        </w:rPr>
        <w:t xml:space="preserve">אנחנו </w:t>
      </w:r>
      <w:bookmarkStart w:id="5439" w:name="_ETM_Q11_458379"/>
      <w:bookmarkEnd w:id="5439"/>
      <w:r>
        <w:rPr>
          <w:rtl/>
        </w:rPr>
        <w:t xml:space="preserve">חייבים </w:t>
      </w:r>
      <w:bookmarkStart w:id="5440" w:name="_ETM_Q11_458949"/>
      <w:bookmarkEnd w:id="5440"/>
      <w:r>
        <w:rPr>
          <w:rtl/>
        </w:rPr>
        <w:t xml:space="preserve">הגנה </w:t>
      </w:r>
      <w:bookmarkStart w:id="5441" w:name="_ETM_Q11_459430"/>
      <w:bookmarkEnd w:id="5441"/>
      <w:r>
        <w:rPr>
          <w:rtl/>
        </w:rPr>
        <w:t xml:space="preserve">לאנשי </w:t>
      </w:r>
      <w:bookmarkStart w:id="5442" w:name="_ETM_Q11_459849"/>
      <w:bookmarkEnd w:id="5442"/>
      <w:r>
        <w:rPr>
          <w:rtl/>
        </w:rPr>
        <w:t>המילואים</w:t>
      </w:r>
      <w:r>
        <w:rPr>
          <w:rFonts w:hint="cs"/>
          <w:rtl/>
        </w:rPr>
        <w:t>.</w:t>
      </w:r>
      <w:r>
        <w:rPr>
          <w:rtl/>
        </w:rPr>
        <w:t xml:space="preserve"> </w:t>
      </w:r>
      <w:bookmarkStart w:id="5443" w:name="_ETM_Q11_460750"/>
      <w:bookmarkEnd w:id="5443"/>
      <w:r>
        <w:rPr>
          <w:rtl/>
        </w:rPr>
        <w:t xml:space="preserve">לא </w:t>
      </w:r>
      <w:bookmarkStart w:id="5444" w:name="_ETM_Q11_461020"/>
      <w:bookmarkEnd w:id="5444"/>
      <w:r>
        <w:rPr>
          <w:rtl/>
        </w:rPr>
        <w:t xml:space="preserve">מספיק </w:t>
      </w:r>
      <w:bookmarkStart w:id="5445" w:name="_ETM_Q11_461470"/>
      <w:bookmarkEnd w:id="5445"/>
      <w:r>
        <w:rPr>
          <w:rtl/>
        </w:rPr>
        <w:t xml:space="preserve">60 </w:t>
      </w:r>
      <w:bookmarkStart w:id="5446" w:name="_ETM_Q11_461889"/>
      <w:bookmarkEnd w:id="5446"/>
      <w:r>
        <w:rPr>
          <w:rtl/>
        </w:rPr>
        <w:t xml:space="preserve">יום </w:t>
      </w:r>
      <w:bookmarkStart w:id="5447" w:name="_ETM_Q11_462129"/>
      <w:bookmarkEnd w:id="5447"/>
      <w:r>
        <w:rPr>
          <w:rtl/>
        </w:rPr>
        <w:t xml:space="preserve">בהוראת </w:t>
      </w:r>
      <w:bookmarkStart w:id="5448" w:name="_ETM_Q11_462550"/>
      <w:bookmarkEnd w:id="5448"/>
      <w:r>
        <w:rPr>
          <w:rtl/>
        </w:rPr>
        <w:t>שעה</w:t>
      </w:r>
      <w:r>
        <w:rPr>
          <w:rFonts w:hint="cs"/>
          <w:rtl/>
        </w:rPr>
        <w:t>,</w:t>
      </w:r>
      <w:r>
        <w:rPr>
          <w:rtl/>
        </w:rPr>
        <w:t xml:space="preserve"> </w:t>
      </w:r>
      <w:bookmarkStart w:id="5449" w:name="_ETM_Q11_463270"/>
      <w:bookmarkEnd w:id="5449"/>
      <w:r>
        <w:rPr>
          <w:rtl/>
        </w:rPr>
        <w:t xml:space="preserve">צריך </w:t>
      </w:r>
      <w:bookmarkStart w:id="5450" w:name="_ETM_Q11_463629"/>
      <w:bookmarkEnd w:id="5450"/>
      <w:r>
        <w:rPr>
          <w:rtl/>
        </w:rPr>
        <w:t xml:space="preserve">90 </w:t>
      </w:r>
      <w:bookmarkStart w:id="5451" w:name="_ETM_Q11_464080"/>
      <w:bookmarkEnd w:id="5451"/>
      <w:r>
        <w:rPr>
          <w:rtl/>
        </w:rPr>
        <w:t xml:space="preserve">יום </w:t>
      </w:r>
      <w:bookmarkStart w:id="5452" w:name="_ETM_Q11_464669"/>
      <w:bookmarkEnd w:id="5452"/>
      <w:r>
        <w:rPr>
          <w:rtl/>
        </w:rPr>
        <w:t xml:space="preserve">בחקיקת </w:t>
      </w:r>
      <w:bookmarkStart w:id="5453" w:name="_ETM_Q11_465330"/>
      <w:bookmarkEnd w:id="5453"/>
      <w:r>
        <w:rPr>
          <w:rtl/>
        </w:rPr>
        <w:t>קבע</w:t>
      </w:r>
      <w:r>
        <w:rPr>
          <w:rFonts w:hint="cs"/>
          <w:rtl/>
        </w:rPr>
        <w:t>.</w:t>
      </w:r>
      <w:r>
        <w:rPr>
          <w:rtl/>
        </w:rPr>
        <w:t xml:space="preserve"> </w:t>
      </w:r>
      <w:bookmarkStart w:id="5454" w:name="_ETM_Q11_466050"/>
      <w:bookmarkEnd w:id="5454"/>
      <w:r>
        <w:rPr>
          <w:rtl/>
        </w:rPr>
        <w:t xml:space="preserve">זו </w:t>
      </w:r>
      <w:bookmarkStart w:id="5455" w:name="_ETM_Q11_466529"/>
      <w:bookmarkEnd w:id="5455"/>
      <w:r>
        <w:rPr>
          <w:rtl/>
        </w:rPr>
        <w:t>הס</w:t>
      </w:r>
      <w:r>
        <w:rPr>
          <w:rFonts w:hint="cs"/>
          <w:rtl/>
        </w:rPr>
        <w:t>י</w:t>
      </w:r>
      <w:r>
        <w:rPr>
          <w:rtl/>
        </w:rPr>
        <w:t xml:space="preserve">בה </w:t>
      </w:r>
      <w:bookmarkStart w:id="5456" w:name="_ETM_Q11_466949"/>
      <w:bookmarkEnd w:id="5456"/>
      <w:r>
        <w:rPr>
          <w:rtl/>
        </w:rPr>
        <w:t xml:space="preserve">שהבאתי </w:t>
      </w:r>
      <w:bookmarkStart w:id="5457" w:name="_ETM_Q11_467339"/>
      <w:bookmarkEnd w:id="5457"/>
      <w:r>
        <w:rPr>
          <w:rtl/>
        </w:rPr>
        <w:t xml:space="preserve">את </w:t>
      </w:r>
      <w:bookmarkStart w:id="5458" w:name="_ETM_Q11_467400"/>
      <w:bookmarkEnd w:id="5458"/>
      <w:r>
        <w:rPr>
          <w:rtl/>
        </w:rPr>
        <w:t xml:space="preserve">החקיקה </w:t>
      </w:r>
      <w:bookmarkStart w:id="5459" w:name="_ETM_Q11_467910"/>
      <w:bookmarkEnd w:id="5459"/>
      <w:r>
        <w:rPr>
          <w:rtl/>
        </w:rPr>
        <w:t>הזו</w:t>
      </w:r>
      <w:r>
        <w:rPr>
          <w:rFonts w:hint="cs"/>
          <w:rtl/>
        </w:rPr>
        <w:t>.</w:t>
      </w:r>
      <w:r>
        <w:rPr>
          <w:rtl/>
        </w:rPr>
        <w:t xml:space="preserve"> </w:t>
      </w:r>
      <w:bookmarkStart w:id="5460" w:name="_ETM_Q11_468509"/>
      <w:bookmarkEnd w:id="5460"/>
      <w:r>
        <w:rPr>
          <w:rtl/>
        </w:rPr>
        <w:t>לצערי</w:t>
      </w:r>
      <w:r>
        <w:rPr>
          <w:rFonts w:hint="cs"/>
          <w:rtl/>
        </w:rPr>
        <w:t>,</w:t>
      </w:r>
      <w:r>
        <w:rPr>
          <w:rtl/>
        </w:rPr>
        <w:t xml:space="preserve"> </w:t>
      </w:r>
      <w:bookmarkStart w:id="5461" w:name="_ETM_Q11_468960"/>
      <w:bookmarkEnd w:id="5461"/>
      <w:r>
        <w:rPr>
          <w:rtl/>
        </w:rPr>
        <w:t xml:space="preserve">הממשלה </w:t>
      </w:r>
      <w:bookmarkStart w:id="5462" w:name="_ETM_Q11_470009"/>
      <w:bookmarkStart w:id="5463" w:name="_ETM_Q11_471960"/>
      <w:bookmarkEnd w:id="5462"/>
      <w:bookmarkEnd w:id="5463"/>
      <w:r>
        <w:rPr>
          <w:rFonts w:hint="cs"/>
          <w:rtl/>
        </w:rPr>
        <w:t>ב</w:t>
      </w:r>
      <w:r w:rsidRPr="00881F35">
        <w:rPr>
          <w:rtl/>
        </w:rPr>
        <w:t xml:space="preserve">נונשלנטיות </w:t>
      </w:r>
      <w:r>
        <w:rPr>
          <w:rtl/>
        </w:rPr>
        <w:t xml:space="preserve">דחתה </w:t>
      </w:r>
      <w:bookmarkStart w:id="5464" w:name="_ETM_Q11_472320"/>
      <w:bookmarkEnd w:id="5464"/>
      <w:r>
        <w:rPr>
          <w:rtl/>
        </w:rPr>
        <w:t>אות</w:t>
      </w:r>
      <w:r>
        <w:rPr>
          <w:rFonts w:hint="cs"/>
          <w:rtl/>
        </w:rPr>
        <w:t xml:space="preserve">ה </w:t>
      </w:r>
      <w:bookmarkStart w:id="5465" w:name="_ETM_Q11_472500"/>
      <w:bookmarkEnd w:id="5465"/>
      <w:r>
        <w:rPr>
          <w:rtl/>
        </w:rPr>
        <w:t xml:space="preserve">בכמה </w:t>
      </w:r>
      <w:bookmarkStart w:id="5466" w:name="_ETM_Q11_472860"/>
      <w:bookmarkEnd w:id="5466"/>
      <w:r>
        <w:rPr>
          <w:rtl/>
        </w:rPr>
        <w:t>חודשים</w:t>
      </w:r>
      <w:r>
        <w:rPr>
          <w:rFonts w:hint="cs"/>
          <w:rtl/>
        </w:rPr>
        <w:t>.</w:t>
      </w:r>
      <w:r>
        <w:rPr>
          <w:rtl/>
        </w:rPr>
        <w:t xml:space="preserve"> </w:t>
      </w:r>
      <w:bookmarkStart w:id="5467" w:name="_ETM_Q11_476479"/>
      <w:bookmarkEnd w:id="5467"/>
    </w:p>
    <w:p w:rsidR="00317FED" w:rsidRDefault="00317FED" w:rsidP="004D7507">
      <w:pPr>
        <w:rPr>
          <w:rtl/>
        </w:rPr>
      </w:pPr>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bookmarkStart w:id="5468" w:name="_ETM_Q11_472517"/>
      <w:bookmarkStart w:id="5469" w:name="_ETM_Q11_472628"/>
      <w:bookmarkEnd w:id="5468"/>
      <w:bookmarkEnd w:id="5469"/>
      <w:r>
        <w:rPr>
          <w:rFonts w:hint="cs"/>
          <w:rtl/>
        </w:rPr>
        <w:t xml:space="preserve">ביררתי. אפשר לענות לך? </w:t>
      </w:r>
    </w:p>
    <w:p w:rsidR="00317FED" w:rsidRDefault="00317FED" w:rsidP="004D7507">
      <w:pPr>
        <w:rPr>
          <w:rtl/>
        </w:rPr>
      </w:pPr>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r>
        <w:rPr>
          <w:rFonts w:hint="cs"/>
          <w:rtl/>
        </w:rPr>
        <w:t>בבקשה.</w:t>
      </w:r>
    </w:p>
    <w:p w:rsidR="00317FED" w:rsidRDefault="00317FED" w:rsidP="004D7507">
      <w:pPr>
        <w:rPr>
          <w:rtl/>
        </w:rPr>
      </w:pPr>
    </w:p>
    <w:p w:rsidR="00317FED" w:rsidRDefault="00317FED" w:rsidP="004D7507">
      <w:pPr>
        <w:pStyle w:val="af5"/>
        <w:keepNext/>
        <w:rPr>
          <w:rtl/>
        </w:rPr>
      </w:pPr>
      <w:bookmarkStart w:id="5470" w:name="ET_interruption_6361_6"/>
      <w:r w:rsidRPr="0052172F">
        <w:rPr>
          <w:rStyle w:val="TagStyle"/>
          <w:rtl/>
        </w:rPr>
        <w:t xml:space="preserve">&lt;&lt; קריאה &gt;&gt; </w:t>
      </w:r>
      <w:r>
        <w:rPr>
          <w:rtl/>
        </w:rPr>
        <w:t>נאור שירי (יש עתיד):</w:t>
      </w:r>
      <w:r w:rsidRPr="0052172F">
        <w:rPr>
          <w:rStyle w:val="TagStyle"/>
          <w:rtl/>
        </w:rPr>
        <w:t xml:space="preserve"> &lt;&lt; קריאה &gt;&gt;</w:t>
      </w:r>
      <w:r>
        <w:rPr>
          <w:rtl/>
        </w:rPr>
        <w:t xml:space="preserve"> </w:t>
      </w:r>
      <w:bookmarkEnd w:id="5470"/>
    </w:p>
    <w:p w:rsidR="00317FED" w:rsidRDefault="00317FED" w:rsidP="001B007A">
      <w:pPr>
        <w:rPr>
          <w:rtl/>
          <w:lang w:eastAsia="he-IL"/>
        </w:rPr>
      </w:pPr>
    </w:p>
    <w:p w:rsidR="00317FED" w:rsidRDefault="00317FED" w:rsidP="004D7507">
      <w:pPr>
        <w:rPr>
          <w:rtl/>
          <w:lang w:eastAsia="he-IL"/>
        </w:rPr>
      </w:pPr>
      <w:r>
        <w:rPr>
          <w:rFonts w:hint="cs"/>
          <w:rtl/>
          <w:lang w:eastAsia="he-IL"/>
        </w:rPr>
        <w:t>כל שבוע אותו דבר עם הצעות חוק.</w:t>
      </w:r>
    </w:p>
    <w:p w:rsidR="00317FED" w:rsidRDefault="00317FED" w:rsidP="004D7507">
      <w:pPr>
        <w:rPr>
          <w:rtl/>
        </w:rPr>
      </w:pPr>
      <w:bookmarkStart w:id="5471" w:name="_ETM_Q11_480609"/>
      <w:bookmarkEnd w:id="5471"/>
    </w:p>
    <w:p w:rsidR="00317FED" w:rsidRDefault="00317FED" w:rsidP="004D7507">
      <w:pPr>
        <w:pStyle w:val="af5"/>
        <w:keepNext/>
        <w:rPr>
          <w:rtl/>
        </w:rPr>
      </w:pPr>
      <w:bookmarkStart w:id="5472" w:name="_ETM_Q11_480695"/>
      <w:bookmarkEnd w:id="5472"/>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r>
        <w:rPr>
          <w:rFonts w:hint="cs"/>
          <w:rtl/>
        </w:rPr>
        <w:t>לא נכון.</w:t>
      </w:r>
    </w:p>
    <w:p w:rsidR="00317FED" w:rsidRDefault="00317FED" w:rsidP="004D7507">
      <w:pPr>
        <w:rPr>
          <w:rtl/>
        </w:rPr>
      </w:pPr>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r>
        <w:rPr>
          <w:rFonts w:hint="cs"/>
          <w:rtl/>
        </w:rPr>
        <w:t>תן לה, תן לה. טלי, אני מקשיב, עזבי את נאור.</w:t>
      </w:r>
    </w:p>
    <w:p w:rsidR="00317FED" w:rsidRDefault="00317FED" w:rsidP="004D7507">
      <w:pPr>
        <w:rPr>
          <w:rtl/>
        </w:rPr>
      </w:pPr>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bookmarkStart w:id="5473" w:name="_ETM_Q11_487635"/>
      <w:bookmarkEnd w:id="5473"/>
    </w:p>
    <w:p w:rsidR="00317FED" w:rsidRDefault="00317FED" w:rsidP="004D7507">
      <w:pPr>
        <w:rPr>
          <w:rtl/>
        </w:rPr>
      </w:pPr>
      <w:bookmarkStart w:id="5474" w:name="_ETM_Q11_487714"/>
      <w:bookmarkEnd w:id="5474"/>
      <w:r>
        <w:rPr>
          <w:rFonts w:hint="cs"/>
          <w:rtl/>
        </w:rPr>
        <w:t xml:space="preserve">בגלל שאתה דואג לאנשי המילואים, בגלל זה </w:t>
      </w:r>
      <w:bookmarkStart w:id="5475" w:name="_ETM_Q11_488110"/>
      <w:bookmarkStart w:id="5476" w:name="_ETM_Q11_488350"/>
      <w:bookmarkEnd w:id="5475"/>
      <w:bookmarkEnd w:id="5476"/>
      <w:r>
        <w:rPr>
          <w:rtl/>
        </w:rPr>
        <w:t xml:space="preserve">רציתי </w:t>
      </w:r>
      <w:bookmarkStart w:id="5477" w:name="_ETM_Q11_488589"/>
      <w:bookmarkEnd w:id="5477"/>
      <w:r>
        <w:rPr>
          <w:rtl/>
        </w:rPr>
        <w:t xml:space="preserve">לבדוק </w:t>
      </w:r>
      <w:bookmarkStart w:id="5478" w:name="_ETM_Q11_488889"/>
      <w:bookmarkEnd w:id="5478"/>
      <w:r>
        <w:rPr>
          <w:rtl/>
        </w:rPr>
        <w:t xml:space="preserve">למה </w:t>
      </w:r>
      <w:bookmarkStart w:id="5479" w:name="_ETM_Q11_489100"/>
      <w:bookmarkStart w:id="5480" w:name="_ETM_Q11_489490"/>
      <w:bookmarkEnd w:id="5479"/>
      <w:bookmarkEnd w:id="5480"/>
      <w:r>
        <w:rPr>
          <w:rFonts w:hint="cs"/>
          <w:rtl/>
        </w:rPr>
        <w:t xml:space="preserve">ביקשו פה את הדחייה הארוכה. היה קושי, גם מול ארגונים </w:t>
      </w:r>
      <w:bookmarkStart w:id="5481" w:name="_ETM_Q11_492429"/>
      <w:bookmarkEnd w:id="5481"/>
      <w:r>
        <w:rPr>
          <w:rtl/>
        </w:rPr>
        <w:t xml:space="preserve">של </w:t>
      </w:r>
      <w:bookmarkStart w:id="5482" w:name="_ETM_Q11_492639"/>
      <w:bookmarkEnd w:id="5482"/>
      <w:r>
        <w:rPr>
          <w:rtl/>
        </w:rPr>
        <w:t xml:space="preserve">מעסיקים </w:t>
      </w:r>
      <w:bookmarkStart w:id="5483" w:name="_ETM_Q11_493450"/>
      <w:bookmarkEnd w:id="5483"/>
      <w:r>
        <w:rPr>
          <w:rtl/>
        </w:rPr>
        <w:t xml:space="preserve">בסקטור </w:t>
      </w:r>
      <w:bookmarkStart w:id="5484" w:name="_ETM_Q11_493809"/>
      <w:bookmarkEnd w:id="5484"/>
      <w:r>
        <w:rPr>
          <w:rtl/>
        </w:rPr>
        <w:t>הפרטי</w:t>
      </w:r>
      <w:r>
        <w:rPr>
          <w:rFonts w:hint="cs"/>
          <w:rtl/>
        </w:rPr>
        <w:t>,</w:t>
      </w:r>
      <w:r>
        <w:rPr>
          <w:rtl/>
        </w:rPr>
        <w:t xml:space="preserve"> </w:t>
      </w:r>
      <w:bookmarkStart w:id="5485" w:name="_ETM_Q11_494170"/>
      <w:bookmarkEnd w:id="5485"/>
      <w:r>
        <w:rPr>
          <w:rFonts w:hint="cs"/>
          <w:rtl/>
        </w:rPr>
        <w:t>עם</w:t>
      </w:r>
      <w:r>
        <w:rPr>
          <w:rtl/>
        </w:rPr>
        <w:t xml:space="preserve"> </w:t>
      </w:r>
      <w:bookmarkStart w:id="5486" w:name="_ETM_Q11_495789"/>
      <w:bookmarkEnd w:id="5486"/>
      <w:r>
        <w:rPr>
          <w:rFonts w:hint="cs"/>
          <w:rtl/>
        </w:rPr>
        <w:t xml:space="preserve">ה-90 יום. זה נכון </w:t>
      </w:r>
      <w:bookmarkStart w:id="5487" w:name="_ETM_Q11_496510"/>
      <w:bookmarkEnd w:id="5487"/>
      <w:r>
        <w:rPr>
          <w:rtl/>
        </w:rPr>
        <w:t xml:space="preserve">שיש </w:t>
      </w:r>
      <w:bookmarkStart w:id="5488" w:name="_ETM_Q11_496839"/>
      <w:bookmarkEnd w:id="5488"/>
      <w:r>
        <w:rPr>
          <w:rtl/>
        </w:rPr>
        <w:t xml:space="preserve">חשיבות </w:t>
      </w:r>
      <w:bookmarkStart w:id="5489" w:name="_ETM_Q11_497410"/>
      <w:bookmarkEnd w:id="5489"/>
      <w:r>
        <w:rPr>
          <w:rtl/>
        </w:rPr>
        <w:t xml:space="preserve">להפוך </w:t>
      </w:r>
      <w:bookmarkStart w:id="5490" w:name="_ETM_Q11_497680"/>
      <w:bookmarkEnd w:id="5490"/>
      <w:r>
        <w:rPr>
          <w:rtl/>
        </w:rPr>
        <w:t xml:space="preserve">את </w:t>
      </w:r>
      <w:bookmarkStart w:id="5491" w:name="_ETM_Q11_497740"/>
      <w:bookmarkEnd w:id="5491"/>
      <w:r>
        <w:rPr>
          <w:rtl/>
        </w:rPr>
        <w:t xml:space="preserve">ה-60 </w:t>
      </w:r>
      <w:bookmarkStart w:id="5492" w:name="_ETM_Q11_498160"/>
      <w:bookmarkEnd w:id="5492"/>
      <w:r>
        <w:rPr>
          <w:rtl/>
        </w:rPr>
        <w:t xml:space="preserve">יום </w:t>
      </w:r>
      <w:bookmarkStart w:id="5493" w:name="_ETM_Q11_498880"/>
      <w:bookmarkEnd w:id="5493"/>
      <w:r>
        <w:rPr>
          <w:rFonts w:hint="cs"/>
          <w:rtl/>
        </w:rPr>
        <w:t xml:space="preserve">שבתוקף </w:t>
      </w:r>
      <w:bookmarkStart w:id="5494" w:name="_ETM_Q11_500380"/>
      <w:bookmarkEnd w:id="5494"/>
      <w:r>
        <w:rPr>
          <w:rtl/>
        </w:rPr>
        <w:t xml:space="preserve">להוראת </w:t>
      </w:r>
      <w:bookmarkStart w:id="5495" w:name="_ETM_Q11_500800"/>
      <w:bookmarkEnd w:id="5495"/>
      <w:r>
        <w:rPr>
          <w:rtl/>
        </w:rPr>
        <w:t>קבע</w:t>
      </w:r>
      <w:r>
        <w:rPr>
          <w:rFonts w:hint="cs"/>
          <w:rtl/>
        </w:rPr>
        <w:t>,</w:t>
      </w:r>
      <w:r>
        <w:rPr>
          <w:rtl/>
        </w:rPr>
        <w:t xml:space="preserve"> </w:t>
      </w:r>
      <w:bookmarkStart w:id="5496" w:name="_ETM_Q11_501369"/>
      <w:bookmarkEnd w:id="5496"/>
      <w:r>
        <w:rPr>
          <w:rtl/>
        </w:rPr>
        <w:t xml:space="preserve">שזה </w:t>
      </w:r>
      <w:bookmarkStart w:id="5497" w:name="_ETM_Q11_501610"/>
      <w:bookmarkEnd w:id="5497"/>
      <w:r>
        <w:rPr>
          <w:rtl/>
        </w:rPr>
        <w:t xml:space="preserve">מה </w:t>
      </w:r>
      <w:bookmarkStart w:id="5498" w:name="_ETM_Q11_501700"/>
      <w:bookmarkEnd w:id="5498"/>
      <w:r>
        <w:rPr>
          <w:rtl/>
        </w:rPr>
        <w:t xml:space="preserve">שהממשלה </w:t>
      </w:r>
      <w:bookmarkStart w:id="5499" w:name="_ETM_Q11_502289"/>
      <w:bookmarkStart w:id="5500" w:name="_ETM_Q11_502529"/>
      <w:bookmarkEnd w:id="5499"/>
      <w:bookmarkEnd w:id="5500"/>
      <w:r>
        <w:rPr>
          <w:rFonts w:hint="cs"/>
          <w:rtl/>
        </w:rPr>
        <w:t xml:space="preserve">רצתה לשקול לך. הדחייה של </w:t>
      </w:r>
      <w:bookmarkStart w:id="5501" w:name="_ETM_Q11_503999"/>
      <w:bookmarkEnd w:id="5501"/>
      <w:r>
        <w:rPr>
          <w:rtl/>
        </w:rPr>
        <w:t xml:space="preserve">כמה </w:t>
      </w:r>
      <w:bookmarkStart w:id="5502" w:name="_ETM_Q11_504240"/>
      <w:bookmarkEnd w:id="5502"/>
      <w:r>
        <w:rPr>
          <w:rtl/>
        </w:rPr>
        <w:t>חודשים</w:t>
      </w:r>
      <w:r>
        <w:rPr>
          <w:rFonts w:hint="cs"/>
          <w:rtl/>
        </w:rPr>
        <w:t xml:space="preserve"> </w:t>
      </w:r>
      <w:r>
        <w:rPr>
          <w:rFonts w:hint="eastAsia"/>
          <w:rtl/>
        </w:rPr>
        <w:t>–</w:t>
      </w:r>
      <w:r>
        <w:rPr>
          <w:rtl/>
        </w:rPr>
        <w:t xml:space="preserve"> </w:t>
      </w:r>
      <w:bookmarkStart w:id="5503" w:name="_ETM_Q11_505019"/>
      <w:bookmarkEnd w:id="5503"/>
      <w:r>
        <w:rPr>
          <w:rtl/>
        </w:rPr>
        <w:t xml:space="preserve">זה </w:t>
      </w:r>
      <w:bookmarkStart w:id="5504" w:name="_ETM_Q11_505169"/>
      <w:bookmarkEnd w:id="5504"/>
      <w:r>
        <w:rPr>
          <w:rtl/>
        </w:rPr>
        <w:t xml:space="preserve">כהוראת </w:t>
      </w:r>
      <w:bookmarkStart w:id="5505" w:name="_ETM_Q11_505619"/>
      <w:bookmarkEnd w:id="5505"/>
      <w:r>
        <w:rPr>
          <w:rtl/>
        </w:rPr>
        <w:t xml:space="preserve">שעה </w:t>
      </w:r>
      <w:bookmarkStart w:id="5506" w:name="_ETM_Q11_505829"/>
      <w:bookmarkEnd w:id="5506"/>
      <w:r>
        <w:rPr>
          <w:rtl/>
        </w:rPr>
        <w:t xml:space="preserve">עדיין </w:t>
      </w:r>
      <w:bookmarkStart w:id="5507" w:name="_ETM_Q11_506099"/>
      <w:bookmarkEnd w:id="5507"/>
      <w:r>
        <w:rPr>
          <w:rtl/>
        </w:rPr>
        <w:t xml:space="preserve">עומד </w:t>
      </w:r>
      <w:bookmarkStart w:id="5508" w:name="_ETM_Q11_506369"/>
      <w:bookmarkEnd w:id="5508"/>
      <w:r>
        <w:rPr>
          <w:rtl/>
        </w:rPr>
        <w:t>בתוקף</w:t>
      </w:r>
      <w:r>
        <w:rPr>
          <w:rFonts w:hint="cs"/>
          <w:rtl/>
        </w:rPr>
        <w:t>,</w:t>
      </w:r>
      <w:r>
        <w:rPr>
          <w:rtl/>
        </w:rPr>
        <w:t xml:space="preserve"> </w:t>
      </w:r>
      <w:bookmarkStart w:id="5509" w:name="_ETM_Q11_507060"/>
      <w:bookmarkEnd w:id="5509"/>
      <w:r>
        <w:rPr>
          <w:rtl/>
        </w:rPr>
        <w:t xml:space="preserve">ואז </w:t>
      </w:r>
      <w:bookmarkStart w:id="5510" w:name="_ETM_Q11_507480"/>
      <w:bookmarkEnd w:id="5510"/>
      <w:r>
        <w:rPr>
          <w:rFonts w:hint="cs"/>
          <w:rtl/>
        </w:rPr>
        <w:t>המילואימניקים לא</w:t>
      </w:r>
      <w:r>
        <w:rPr>
          <w:rtl/>
        </w:rPr>
        <w:t xml:space="preserve"> </w:t>
      </w:r>
      <w:bookmarkStart w:id="5511" w:name="_ETM_Q11_507899"/>
      <w:bookmarkEnd w:id="5511"/>
      <w:r>
        <w:rPr>
          <w:rtl/>
        </w:rPr>
        <w:t>נפגעים</w:t>
      </w:r>
      <w:r>
        <w:rPr>
          <w:rFonts w:hint="cs"/>
          <w:rtl/>
        </w:rPr>
        <w:t>.</w:t>
      </w:r>
      <w:r>
        <w:rPr>
          <w:rtl/>
        </w:rPr>
        <w:t xml:space="preserve"> </w:t>
      </w:r>
      <w:bookmarkStart w:id="5512" w:name="_ETM_Q11_508689"/>
      <w:bookmarkEnd w:id="5512"/>
      <w:r>
        <w:rPr>
          <w:rtl/>
        </w:rPr>
        <w:t xml:space="preserve">כדי </w:t>
      </w:r>
      <w:bookmarkStart w:id="5513" w:name="_ETM_Q11_509019"/>
      <w:bookmarkEnd w:id="5513"/>
      <w:r>
        <w:rPr>
          <w:rtl/>
        </w:rPr>
        <w:t xml:space="preserve">להפוך </w:t>
      </w:r>
      <w:bookmarkStart w:id="5514" w:name="_ETM_Q11_509349"/>
      <w:bookmarkEnd w:id="5514"/>
      <w:r>
        <w:rPr>
          <w:rtl/>
        </w:rPr>
        <w:t xml:space="preserve">את </w:t>
      </w:r>
      <w:bookmarkStart w:id="5515" w:name="_ETM_Q11_509470"/>
      <w:bookmarkStart w:id="5516" w:name="_ETM_Q11_510099"/>
      <w:bookmarkEnd w:id="5515"/>
      <w:bookmarkEnd w:id="5516"/>
      <w:r>
        <w:rPr>
          <w:rFonts w:hint="cs"/>
          <w:rtl/>
        </w:rPr>
        <w:t xml:space="preserve">ההצעה שלך </w:t>
      </w:r>
      <w:r>
        <w:rPr>
          <w:rtl/>
        </w:rPr>
        <w:t xml:space="preserve">כטרומית </w:t>
      </w:r>
      <w:bookmarkStart w:id="5517" w:name="_ETM_Q11_510849"/>
      <w:bookmarkEnd w:id="5517"/>
      <w:r>
        <w:rPr>
          <w:rtl/>
        </w:rPr>
        <w:t xml:space="preserve">להצעת </w:t>
      </w:r>
      <w:bookmarkStart w:id="5518" w:name="_ETM_Q11_511390"/>
      <w:bookmarkEnd w:id="5518"/>
      <w:r>
        <w:rPr>
          <w:rtl/>
        </w:rPr>
        <w:t xml:space="preserve">קבע </w:t>
      </w:r>
      <w:bookmarkStart w:id="5519" w:name="_ETM_Q11_511689"/>
      <w:bookmarkEnd w:id="5519"/>
      <w:r>
        <w:rPr>
          <w:rtl/>
        </w:rPr>
        <w:t>ו</w:t>
      </w:r>
      <w:r>
        <w:rPr>
          <w:rFonts w:hint="cs"/>
          <w:rtl/>
        </w:rPr>
        <w:t>לה</w:t>
      </w:r>
      <w:r>
        <w:rPr>
          <w:rtl/>
        </w:rPr>
        <w:t xml:space="preserve">תקדם </w:t>
      </w:r>
      <w:bookmarkStart w:id="5520" w:name="_ETM_Q11_512199"/>
      <w:bookmarkEnd w:id="5520"/>
      <w:r>
        <w:rPr>
          <w:rtl/>
        </w:rPr>
        <w:t xml:space="preserve">איתה </w:t>
      </w:r>
      <w:bookmarkStart w:id="5521" w:name="_ETM_Q11_512769"/>
      <w:bookmarkEnd w:id="5521"/>
      <w:r>
        <w:rPr>
          <w:rtl/>
        </w:rPr>
        <w:t xml:space="preserve">צריך </w:t>
      </w:r>
      <w:bookmarkStart w:id="5522" w:name="_ETM_Q11_513010"/>
      <w:bookmarkEnd w:id="5522"/>
      <w:r>
        <w:rPr>
          <w:rtl/>
        </w:rPr>
        <w:t xml:space="preserve">לקבל </w:t>
      </w:r>
      <w:bookmarkStart w:id="5523" w:name="_ETM_Q11_513579"/>
      <w:bookmarkEnd w:id="5523"/>
      <w:r>
        <w:rPr>
          <w:rtl/>
        </w:rPr>
        <w:t xml:space="preserve">עוד </w:t>
      </w:r>
      <w:bookmarkStart w:id="5524" w:name="_ETM_Q11_513789"/>
      <w:bookmarkEnd w:id="5524"/>
      <w:r>
        <w:rPr>
          <w:rFonts w:hint="cs"/>
          <w:rtl/>
        </w:rPr>
        <w:t>עמדות.</w:t>
      </w:r>
      <w:r>
        <w:rPr>
          <w:rtl/>
        </w:rPr>
        <w:t xml:space="preserve"> </w:t>
      </w:r>
      <w:bookmarkStart w:id="5525" w:name="_ETM_Q11_515920"/>
      <w:bookmarkStart w:id="5526" w:name="_ETM_Q11_516070"/>
      <w:bookmarkEnd w:id="5525"/>
      <w:bookmarkEnd w:id="5526"/>
      <w:r>
        <w:rPr>
          <w:rFonts w:hint="cs"/>
          <w:rtl/>
        </w:rPr>
        <w:t>זה מאוד קשה לעשות את זה.</w:t>
      </w:r>
    </w:p>
    <w:p w:rsidR="00317FED" w:rsidRDefault="00317FED" w:rsidP="004D7507">
      <w:pPr>
        <w:rPr>
          <w:rtl/>
        </w:rPr>
      </w:pPr>
    </w:p>
    <w:p w:rsidR="00317FED" w:rsidRDefault="00317FED" w:rsidP="004D7507">
      <w:pPr>
        <w:pStyle w:val="-"/>
        <w:keepNext/>
        <w:rPr>
          <w:rtl/>
        </w:rPr>
      </w:pPr>
      <w:bookmarkStart w:id="5527" w:name="_ETM_Q11_513009"/>
      <w:bookmarkStart w:id="5528" w:name="_ETM_Q11_513103"/>
      <w:bookmarkEnd w:id="5527"/>
      <w:bookmarkEnd w:id="5528"/>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r>
        <w:rPr>
          <w:rFonts w:hint="cs"/>
          <w:rtl/>
        </w:rPr>
        <w:t xml:space="preserve">טלי, תודה </w:t>
      </w:r>
      <w:bookmarkStart w:id="5529" w:name="_ETM_Q11_516430"/>
      <w:bookmarkEnd w:id="5529"/>
      <w:r>
        <w:rPr>
          <w:rtl/>
        </w:rPr>
        <w:t xml:space="preserve">על </w:t>
      </w:r>
      <w:bookmarkStart w:id="5530" w:name="_ETM_Q11_516489"/>
      <w:bookmarkEnd w:id="5530"/>
      <w:r>
        <w:rPr>
          <w:rtl/>
        </w:rPr>
        <w:t>הדברים</w:t>
      </w:r>
      <w:r>
        <w:rPr>
          <w:rFonts w:hint="cs"/>
          <w:rtl/>
        </w:rPr>
        <w:t>.</w:t>
      </w:r>
      <w:r>
        <w:rPr>
          <w:rtl/>
        </w:rPr>
        <w:t xml:space="preserve"> </w:t>
      </w:r>
      <w:bookmarkStart w:id="5531" w:name="_ETM_Q11_516850"/>
      <w:bookmarkEnd w:id="5531"/>
      <w:r>
        <w:rPr>
          <w:rtl/>
        </w:rPr>
        <w:t xml:space="preserve">אני </w:t>
      </w:r>
      <w:bookmarkStart w:id="5532" w:name="_ETM_Q11_516969"/>
      <w:bookmarkEnd w:id="5532"/>
      <w:r>
        <w:rPr>
          <w:rtl/>
        </w:rPr>
        <w:t xml:space="preserve">אגיד </w:t>
      </w:r>
      <w:bookmarkStart w:id="5533" w:name="_ETM_Q11_517180"/>
      <w:bookmarkEnd w:id="5533"/>
      <w:r>
        <w:rPr>
          <w:rtl/>
        </w:rPr>
        <w:t>לך</w:t>
      </w:r>
      <w:r>
        <w:rPr>
          <w:rFonts w:hint="cs"/>
          <w:rtl/>
        </w:rPr>
        <w:t>,</w:t>
      </w:r>
      <w:r>
        <w:rPr>
          <w:rtl/>
        </w:rPr>
        <w:t xml:space="preserve"> </w:t>
      </w:r>
      <w:bookmarkStart w:id="5534" w:name="_ETM_Q11_517269"/>
      <w:bookmarkEnd w:id="5534"/>
      <w:r>
        <w:rPr>
          <w:rtl/>
        </w:rPr>
        <w:t xml:space="preserve">קודם </w:t>
      </w:r>
      <w:bookmarkStart w:id="5535" w:name="_ETM_Q11_517570"/>
      <w:bookmarkEnd w:id="5535"/>
      <w:r>
        <w:rPr>
          <w:rtl/>
        </w:rPr>
        <w:t>כ</w:t>
      </w:r>
      <w:r>
        <w:rPr>
          <w:rFonts w:hint="cs"/>
          <w:rtl/>
        </w:rPr>
        <w:t>ו</w:t>
      </w:r>
      <w:r>
        <w:rPr>
          <w:rtl/>
        </w:rPr>
        <w:t>ל</w:t>
      </w:r>
      <w:r>
        <w:rPr>
          <w:rFonts w:hint="cs"/>
          <w:rtl/>
        </w:rPr>
        <w:t>,</w:t>
      </w:r>
      <w:r>
        <w:rPr>
          <w:rtl/>
        </w:rPr>
        <w:t xml:space="preserve"> </w:t>
      </w:r>
      <w:bookmarkStart w:id="5536" w:name="_ETM_Q11_517750"/>
      <w:bookmarkStart w:id="5537" w:name="_ETM_Q11_518559"/>
      <w:bookmarkEnd w:id="5536"/>
      <w:bookmarkEnd w:id="5537"/>
      <w:r>
        <w:rPr>
          <w:rFonts w:hint="cs"/>
          <w:rtl/>
        </w:rPr>
        <w:t>ניהלתי כמה</w:t>
      </w:r>
      <w:r>
        <w:rPr>
          <w:rtl/>
        </w:rPr>
        <w:t xml:space="preserve"> </w:t>
      </w:r>
      <w:bookmarkStart w:id="5538" w:name="_ETM_Q11_520239"/>
      <w:bookmarkEnd w:id="5538"/>
      <w:r>
        <w:rPr>
          <w:rtl/>
        </w:rPr>
        <w:t xml:space="preserve">ישיבות </w:t>
      </w:r>
      <w:bookmarkStart w:id="5539" w:name="_ETM_Q11_521379"/>
      <w:bookmarkEnd w:id="5539"/>
      <w:r>
        <w:rPr>
          <w:rtl/>
        </w:rPr>
        <w:t xml:space="preserve">גם </w:t>
      </w:r>
      <w:bookmarkStart w:id="5540" w:name="_ETM_Q11_521680"/>
      <w:bookmarkEnd w:id="5540"/>
      <w:r>
        <w:rPr>
          <w:rtl/>
        </w:rPr>
        <w:t xml:space="preserve">עם </w:t>
      </w:r>
      <w:bookmarkStart w:id="5541" w:name="_ETM_Q11_521800"/>
      <w:bookmarkEnd w:id="5541"/>
      <w:r>
        <w:rPr>
          <w:rtl/>
        </w:rPr>
        <w:t xml:space="preserve">ארגוני </w:t>
      </w:r>
      <w:bookmarkStart w:id="5542" w:name="_ETM_Q11_522399"/>
      <w:bookmarkEnd w:id="5542"/>
      <w:r>
        <w:rPr>
          <w:rtl/>
        </w:rPr>
        <w:t xml:space="preserve">מילואים </w:t>
      </w:r>
      <w:bookmarkStart w:id="5543" w:name="_ETM_Q11_522940"/>
      <w:bookmarkEnd w:id="5543"/>
      <w:r>
        <w:rPr>
          <w:rtl/>
        </w:rPr>
        <w:t>ונשו</w:t>
      </w:r>
      <w:r>
        <w:rPr>
          <w:rFonts w:hint="cs"/>
          <w:rtl/>
        </w:rPr>
        <w:t>ת</w:t>
      </w:r>
      <w:r>
        <w:rPr>
          <w:rtl/>
        </w:rPr>
        <w:t xml:space="preserve"> </w:t>
      </w:r>
      <w:bookmarkStart w:id="5544" w:name="_ETM_Q11_523510"/>
      <w:bookmarkEnd w:id="5544"/>
      <w:r>
        <w:rPr>
          <w:rtl/>
        </w:rPr>
        <w:t>מילואים</w:t>
      </w:r>
      <w:r>
        <w:rPr>
          <w:rFonts w:hint="cs"/>
          <w:rtl/>
        </w:rPr>
        <w:t>.</w:t>
      </w:r>
      <w:r>
        <w:rPr>
          <w:rtl/>
        </w:rPr>
        <w:t xml:space="preserve"> </w:t>
      </w:r>
      <w:bookmarkStart w:id="5545" w:name="_ETM_Q11_523930"/>
      <w:bookmarkEnd w:id="5545"/>
    </w:p>
    <w:p w:rsidR="00317FED" w:rsidRDefault="00317FED" w:rsidP="004D7507">
      <w:pPr>
        <w:rPr>
          <w:rtl/>
        </w:rPr>
      </w:pPr>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r>
        <w:rPr>
          <w:rFonts w:hint="cs"/>
          <w:rtl/>
        </w:rPr>
        <w:t xml:space="preserve">אבל צריך עם </w:t>
      </w:r>
      <w:r>
        <w:rPr>
          <w:rtl/>
        </w:rPr>
        <w:t>מעסיקים</w:t>
      </w:r>
      <w:r>
        <w:rPr>
          <w:rFonts w:hint="cs"/>
          <w:rtl/>
        </w:rPr>
        <w:t>.</w:t>
      </w:r>
    </w:p>
    <w:p w:rsidR="00317FED" w:rsidRDefault="00317FED" w:rsidP="004D7507">
      <w:pPr>
        <w:rPr>
          <w:rtl/>
        </w:rPr>
      </w:pPr>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bookmarkStart w:id="5546" w:name="_ETM_Q11_522405"/>
      <w:bookmarkStart w:id="5547" w:name="_ETM_Q11_522427"/>
      <w:bookmarkStart w:id="5548" w:name="_ETM_Q11_525010"/>
      <w:bookmarkEnd w:id="5546"/>
      <w:bookmarkEnd w:id="5547"/>
      <w:bookmarkEnd w:id="5548"/>
      <w:r>
        <w:rPr>
          <w:rtl/>
        </w:rPr>
        <w:t xml:space="preserve">וגם </w:t>
      </w:r>
      <w:bookmarkStart w:id="5549" w:name="_ETM_Q11_525579"/>
      <w:bookmarkEnd w:id="5549"/>
      <w:r>
        <w:rPr>
          <w:rFonts w:hint="cs"/>
          <w:rtl/>
        </w:rPr>
        <w:t xml:space="preserve">עם </w:t>
      </w:r>
      <w:r>
        <w:rPr>
          <w:rtl/>
        </w:rPr>
        <w:t>מעסיקים</w:t>
      </w:r>
      <w:r>
        <w:rPr>
          <w:rFonts w:hint="cs"/>
          <w:rtl/>
        </w:rPr>
        <w:t>.</w:t>
      </w:r>
      <w:r>
        <w:rPr>
          <w:rtl/>
        </w:rPr>
        <w:t xml:space="preserve"> </w:t>
      </w:r>
      <w:bookmarkStart w:id="5550" w:name="_ETM_Q11_526089"/>
      <w:bookmarkStart w:id="5551" w:name="_ETM_Q11_528070"/>
      <w:bookmarkEnd w:id="5550"/>
      <w:bookmarkEnd w:id="5551"/>
      <w:r>
        <w:rPr>
          <w:rtl/>
        </w:rPr>
        <w:t>ובעיקר</w:t>
      </w:r>
      <w:r>
        <w:rPr>
          <w:rFonts w:hint="cs"/>
          <w:rtl/>
        </w:rPr>
        <w:t>,</w:t>
      </w:r>
      <w:r>
        <w:rPr>
          <w:rtl/>
        </w:rPr>
        <w:t xml:space="preserve"> </w:t>
      </w:r>
      <w:bookmarkStart w:id="5552" w:name="_ETM_Q11_528730"/>
      <w:bookmarkEnd w:id="5552"/>
      <w:r>
        <w:rPr>
          <w:rtl/>
        </w:rPr>
        <w:t xml:space="preserve">ההצעה </w:t>
      </w:r>
      <w:bookmarkStart w:id="5553" w:name="_ETM_Q11_529180"/>
      <w:bookmarkEnd w:id="5553"/>
      <w:r>
        <w:rPr>
          <w:rtl/>
        </w:rPr>
        <w:t>הזו</w:t>
      </w:r>
      <w:r>
        <w:rPr>
          <w:rFonts w:hint="cs"/>
          <w:rtl/>
        </w:rPr>
        <w:t>,</w:t>
      </w:r>
      <w:r>
        <w:rPr>
          <w:rtl/>
        </w:rPr>
        <w:t xml:space="preserve"> </w:t>
      </w:r>
      <w:bookmarkStart w:id="5554" w:name="_ETM_Q11_529630"/>
      <w:bookmarkEnd w:id="5554"/>
      <w:r>
        <w:rPr>
          <w:rtl/>
        </w:rPr>
        <w:t xml:space="preserve">חשיבותה </w:t>
      </w:r>
      <w:bookmarkStart w:id="5555" w:name="_ETM_Q11_530350"/>
      <w:bookmarkEnd w:id="5555"/>
      <w:r>
        <w:rPr>
          <w:rFonts w:hint="cs"/>
          <w:rtl/>
        </w:rPr>
        <w:t>היא</w:t>
      </w:r>
      <w:r>
        <w:rPr>
          <w:rtl/>
        </w:rPr>
        <w:t xml:space="preserve"> </w:t>
      </w:r>
      <w:bookmarkStart w:id="5556" w:name="_ETM_Q11_530529"/>
      <w:bookmarkEnd w:id="5556"/>
      <w:r>
        <w:rPr>
          <w:rFonts w:hint="cs"/>
          <w:rtl/>
        </w:rPr>
        <w:t>ה</w:t>
      </w:r>
      <w:r>
        <w:rPr>
          <w:rtl/>
        </w:rPr>
        <w:t xml:space="preserve">מעסיקים </w:t>
      </w:r>
      <w:bookmarkStart w:id="5557" w:name="_ETM_Q11_531160"/>
      <w:bookmarkEnd w:id="5557"/>
      <w:r>
        <w:rPr>
          <w:rFonts w:hint="cs"/>
          <w:rtl/>
        </w:rPr>
        <w:t>ה</w:t>
      </w:r>
      <w:r>
        <w:rPr>
          <w:rtl/>
        </w:rPr>
        <w:t>פרטים</w:t>
      </w:r>
      <w:r>
        <w:rPr>
          <w:rFonts w:hint="cs"/>
          <w:rtl/>
        </w:rPr>
        <w:t>.</w:t>
      </w:r>
      <w:r>
        <w:rPr>
          <w:rtl/>
        </w:rPr>
        <w:t xml:space="preserve"> </w:t>
      </w:r>
      <w:bookmarkStart w:id="5558" w:name="_ETM_Q11_531970"/>
      <w:bookmarkEnd w:id="5558"/>
      <w:r>
        <w:rPr>
          <w:rtl/>
        </w:rPr>
        <w:t xml:space="preserve">וניהלתי </w:t>
      </w:r>
      <w:bookmarkStart w:id="5559" w:name="_ETM_Q11_532600"/>
      <w:bookmarkStart w:id="5560" w:name="_ETM_Q11_533020"/>
      <w:bookmarkEnd w:id="5559"/>
      <w:bookmarkEnd w:id="5560"/>
      <w:r>
        <w:rPr>
          <w:rFonts w:hint="cs"/>
          <w:rtl/>
        </w:rPr>
        <w:t>פגישות.</w:t>
      </w:r>
    </w:p>
    <w:p w:rsidR="00317FED" w:rsidRDefault="00317FED" w:rsidP="004D7507">
      <w:pPr>
        <w:rPr>
          <w:rtl/>
        </w:rPr>
      </w:pPr>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r>
        <w:rPr>
          <w:rFonts w:hint="cs"/>
          <w:rtl/>
        </w:rPr>
        <w:t>ומאוד קשוח מולם.</w:t>
      </w:r>
    </w:p>
    <w:p w:rsidR="00317FED" w:rsidRDefault="00317FED" w:rsidP="004D7507">
      <w:pPr>
        <w:rPr>
          <w:rtl/>
        </w:rPr>
      </w:pPr>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bookmarkStart w:id="5561" w:name="_ETM_Q11_534670"/>
      <w:bookmarkEnd w:id="5561"/>
      <w:r>
        <w:rPr>
          <w:rtl/>
        </w:rPr>
        <w:t xml:space="preserve">גם </w:t>
      </w:r>
      <w:bookmarkStart w:id="5562" w:name="_ETM_Q11_534850"/>
      <w:bookmarkEnd w:id="5562"/>
      <w:r>
        <w:rPr>
          <w:rtl/>
        </w:rPr>
        <w:t xml:space="preserve">הצעתי </w:t>
      </w:r>
      <w:bookmarkStart w:id="5563" w:name="_ETM_Q11_535839"/>
      <w:bookmarkEnd w:id="5563"/>
      <w:r>
        <w:rPr>
          <w:rtl/>
        </w:rPr>
        <w:t xml:space="preserve">לוועדת </w:t>
      </w:r>
      <w:bookmarkStart w:id="5564" w:name="_ETM_Q11_536260"/>
      <w:bookmarkEnd w:id="5564"/>
      <w:r>
        <w:rPr>
          <w:rFonts w:hint="cs"/>
          <w:rtl/>
        </w:rPr>
        <w:t>ה</w:t>
      </w:r>
      <w:r>
        <w:rPr>
          <w:rtl/>
        </w:rPr>
        <w:t xml:space="preserve">שרים </w:t>
      </w:r>
      <w:bookmarkStart w:id="5565" w:name="_ETM_Q11_536500"/>
      <w:bookmarkEnd w:id="5565"/>
      <w:r>
        <w:rPr>
          <w:rtl/>
        </w:rPr>
        <w:t>לחקיקה</w:t>
      </w:r>
      <w:r>
        <w:rPr>
          <w:rFonts w:hint="cs"/>
          <w:rtl/>
        </w:rPr>
        <w:t>,</w:t>
      </w:r>
      <w:r>
        <w:rPr>
          <w:rtl/>
        </w:rPr>
        <w:t xml:space="preserve"> </w:t>
      </w:r>
      <w:bookmarkStart w:id="5566" w:name="_ETM_Q11_536890"/>
      <w:bookmarkEnd w:id="5566"/>
      <w:r>
        <w:rPr>
          <w:rtl/>
        </w:rPr>
        <w:t xml:space="preserve">ואני </w:t>
      </w:r>
      <w:bookmarkStart w:id="5567" w:name="_ETM_Q11_537130"/>
      <w:bookmarkEnd w:id="5567"/>
      <w:r>
        <w:rPr>
          <w:rtl/>
        </w:rPr>
        <w:t xml:space="preserve">מציע </w:t>
      </w:r>
      <w:bookmarkStart w:id="5568" w:name="_ETM_Q11_537460"/>
      <w:bookmarkEnd w:id="5568"/>
      <w:r>
        <w:rPr>
          <w:rtl/>
        </w:rPr>
        <w:t>לממשלה</w:t>
      </w:r>
      <w:r>
        <w:rPr>
          <w:rFonts w:hint="cs"/>
          <w:rtl/>
        </w:rPr>
        <w:t xml:space="preserve"> </w:t>
      </w:r>
      <w:r>
        <w:rPr>
          <w:rFonts w:hint="eastAsia"/>
          <w:rtl/>
        </w:rPr>
        <w:t>–</w:t>
      </w:r>
      <w:r>
        <w:rPr>
          <w:rtl/>
        </w:rPr>
        <w:t xml:space="preserve"> </w:t>
      </w:r>
      <w:bookmarkStart w:id="5569" w:name="_ETM_Q11_538300"/>
      <w:bookmarkEnd w:id="5569"/>
      <w:r>
        <w:rPr>
          <w:rtl/>
        </w:rPr>
        <w:t xml:space="preserve">הרי </w:t>
      </w:r>
      <w:bookmarkStart w:id="5570" w:name="_ETM_Q11_538540"/>
      <w:bookmarkEnd w:id="5570"/>
      <w:r>
        <w:rPr>
          <w:rtl/>
        </w:rPr>
        <w:t xml:space="preserve">אנחנו </w:t>
      </w:r>
      <w:bookmarkStart w:id="5571" w:name="_ETM_Q11_538870"/>
      <w:bookmarkEnd w:id="5571"/>
      <w:r>
        <w:rPr>
          <w:rtl/>
        </w:rPr>
        <w:t xml:space="preserve">אחרי </w:t>
      </w:r>
      <w:bookmarkStart w:id="5572" w:name="_ETM_Q11_539110"/>
      <w:bookmarkEnd w:id="5572"/>
      <w:r>
        <w:rPr>
          <w:rtl/>
        </w:rPr>
        <w:t xml:space="preserve">טרומית </w:t>
      </w:r>
      <w:bookmarkStart w:id="5573" w:name="_ETM_Q11_539559"/>
      <w:bookmarkEnd w:id="5573"/>
      <w:r>
        <w:rPr>
          <w:rtl/>
        </w:rPr>
        <w:t xml:space="preserve">מגיעים </w:t>
      </w:r>
      <w:bookmarkStart w:id="5574" w:name="_ETM_Q11_539890"/>
      <w:bookmarkEnd w:id="5574"/>
      <w:r>
        <w:rPr>
          <w:rtl/>
        </w:rPr>
        <w:t>לוועדה</w:t>
      </w:r>
      <w:r>
        <w:rPr>
          <w:rFonts w:hint="cs"/>
          <w:rtl/>
        </w:rPr>
        <w:t>,</w:t>
      </w:r>
      <w:r>
        <w:rPr>
          <w:rtl/>
        </w:rPr>
        <w:t xml:space="preserve"> </w:t>
      </w:r>
      <w:bookmarkStart w:id="5575" w:name="_ETM_Q11_540940"/>
      <w:bookmarkEnd w:id="5575"/>
      <w:r>
        <w:rPr>
          <w:rFonts w:hint="cs"/>
          <w:rtl/>
        </w:rPr>
        <w:t>וה</w:t>
      </w:r>
      <w:r>
        <w:rPr>
          <w:rtl/>
        </w:rPr>
        <w:t xml:space="preserve">דבר </w:t>
      </w:r>
      <w:bookmarkStart w:id="5576" w:name="_ETM_Q11_541420"/>
      <w:bookmarkEnd w:id="5576"/>
      <w:r>
        <w:rPr>
          <w:rtl/>
        </w:rPr>
        <w:t xml:space="preserve">הזה </w:t>
      </w:r>
      <w:bookmarkStart w:id="5577" w:name="_ETM_Q11_541660"/>
      <w:bookmarkEnd w:id="5577"/>
      <w:r>
        <w:rPr>
          <w:rtl/>
        </w:rPr>
        <w:t>יגיע</w:t>
      </w:r>
      <w:r>
        <w:rPr>
          <w:rFonts w:hint="cs"/>
          <w:rtl/>
        </w:rPr>
        <w:t>.</w:t>
      </w:r>
      <w:r>
        <w:rPr>
          <w:rtl/>
        </w:rPr>
        <w:t xml:space="preserve"> </w:t>
      </w:r>
      <w:bookmarkStart w:id="5578" w:name="_ETM_Q11_542950"/>
      <w:bookmarkEnd w:id="5578"/>
      <w:r>
        <w:rPr>
          <w:rFonts w:hint="cs"/>
          <w:rtl/>
        </w:rPr>
        <w:t>ב</w:t>
      </w:r>
      <w:r>
        <w:rPr>
          <w:rtl/>
        </w:rPr>
        <w:t xml:space="preserve">וועדה </w:t>
      </w:r>
      <w:bookmarkStart w:id="5579" w:name="_ETM_Q11_543760"/>
      <w:bookmarkEnd w:id="5579"/>
      <w:r>
        <w:rPr>
          <w:rtl/>
        </w:rPr>
        <w:t xml:space="preserve">אפשר </w:t>
      </w:r>
      <w:bookmarkStart w:id="5580" w:name="_ETM_Q11_544120"/>
      <w:bookmarkEnd w:id="5580"/>
      <w:r>
        <w:rPr>
          <w:rFonts w:hint="cs"/>
          <w:rtl/>
        </w:rPr>
        <w:t>ל</w:t>
      </w:r>
      <w:r>
        <w:rPr>
          <w:rtl/>
        </w:rPr>
        <w:t xml:space="preserve">שנות </w:t>
      </w:r>
      <w:bookmarkStart w:id="5581" w:name="_ETM_Q11_544510"/>
      <w:bookmarkEnd w:id="5581"/>
      <w:r>
        <w:rPr>
          <w:rtl/>
        </w:rPr>
        <w:t>הכ</w:t>
      </w:r>
      <w:r>
        <w:rPr>
          <w:rFonts w:hint="cs"/>
          <w:rtl/>
        </w:rPr>
        <w:t>ו</w:t>
      </w:r>
      <w:r>
        <w:rPr>
          <w:rtl/>
        </w:rPr>
        <w:t>ל</w:t>
      </w:r>
      <w:r>
        <w:rPr>
          <w:rFonts w:hint="cs"/>
          <w:rtl/>
        </w:rPr>
        <w:t>,</w:t>
      </w:r>
      <w:r>
        <w:rPr>
          <w:rtl/>
        </w:rPr>
        <w:t xml:space="preserve"> </w:t>
      </w:r>
      <w:bookmarkStart w:id="5582" w:name="_ETM_Q11_544870"/>
      <w:bookmarkEnd w:id="5582"/>
      <w:r>
        <w:rPr>
          <w:rFonts w:hint="cs"/>
          <w:rtl/>
        </w:rPr>
        <w:t>טלי.</w:t>
      </w:r>
    </w:p>
    <w:p w:rsidR="00317FED" w:rsidRDefault="00317FED" w:rsidP="004D7507">
      <w:pPr>
        <w:rPr>
          <w:rtl/>
        </w:rPr>
      </w:pPr>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bookmarkStart w:id="5583" w:name="_ETM_Q11_545320"/>
      <w:bookmarkEnd w:id="5583"/>
      <w:r>
        <w:rPr>
          <w:rtl/>
        </w:rPr>
        <w:t xml:space="preserve">אני </w:t>
      </w:r>
      <w:bookmarkStart w:id="5584" w:name="_ETM_Q11_545529"/>
      <w:bookmarkEnd w:id="5584"/>
      <w:r>
        <w:rPr>
          <w:rtl/>
        </w:rPr>
        <w:t xml:space="preserve">לא </w:t>
      </w:r>
      <w:bookmarkStart w:id="5585" w:name="_ETM_Q11_545620"/>
      <w:bookmarkEnd w:id="5585"/>
      <w:r>
        <w:rPr>
          <w:rtl/>
        </w:rPr>
        <w:t>חושבת</w:t>
      </w:r>
      <w:r>
        <w:rPr>
          <w:rFonts w:hint="cs"/>
          <w:rtl/>
        </w:rPr>
        <w:t>.</w:t>
      </w:r>
      <w:r>
        <w:rPr>
          <w:rtl/>
        </w:rPr>
        <w:t xml:space="preserve"> </w:t>
      </w:r>
      <w:bookmarkStart w:id="5586" w:name="_ETM_Q11_546070"/>
      <w:bookmarkEnd w:id="5586"/>
    </w:p>
    <w:p w:rsidR="00317FED" w:rsidRDefault="00317FED" w:rsidP="004D7507">
      <w:pPr>
        <w:rPr>
          <w:rtl/>
        </w:rPr>
      </w:pPr>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r>
        <w:rPr>
          <w:rtl/>
        </w:rPr>
        <w:t xml:space="preserve">אני </w:t>
      </w:r>
      <w:bookmarkStart w:id="5587" w:name="_ETM_Q11_546279"/>
      <w:bookmarkEnd w:id="5587"/>
      <w:r>
        <w:rPr>
          <w:rtl/>
        </w:rPr>
        <w:t xml:space="preserve">חושב </w:t>
      </w:r>
      <w:bookmarkStart w:id="5588" w:name="_ETM_Q11_546700"/>
      <w:bookmarkEnd w:id="5588"/>
      <w:r>
        <w:rPr>
          <w:rtl/>
        </w:rPr>
        <w:t>ככה</w:t>
      </w:r>
      <w:bookmarkStart w:id="5589" w:name="_ETM_Q11_547510"/>
      <w:bookmarkEnd w:id="5589"/>
      <w:r>
        <w:rPr>
          <w:rFonts w:hint="cs"/>
          <w:rtl/>
        </w:rPr>
        <w:t xml:space="preserve">. </w:t>
      </w:r>
      <w:r>
        <w:rPr>
          <w:rtl/>
        </w:rPr>
        <w:t xml:space="preserve">גם </w:t>
      </w:r>
      <w:bookmarkStart w:id="5590" w:name="_ETM_Q11_547810"/>
      <w:bookmarkEnd w:id="5590"/>
      <w:r>
        <w:rPr>
          <w:rtl/>
        </w:rPr>
        <w:t xml:space="preserve">התייעצתי </w:t>
      </w:r>
      <w:bookmarkStart w:id="5591" w:name="_ETM_Q11_548440"/>
      <w:bookmarkEnd w:id="5591"/>
      <w:r>
        <w:rPr>
          <w:rtl/>
        </w:rPr>
        <w:t>פה</w:t>
      </w:r>
      <w:r>
        <w:rPr>
          <w:rFonts w:hint="cs"/>
          <w:rtl/>
        </w:rPr>
        <w:t>.</w:t>
      </w:r>
      <w:r>
        <w:rPr>
          <w:rtl/>
        </w:rPr>
        <w:t xml:space="preserve"> </w:t>
      </w:r>
      <w:bookmarkStart w:id="5592" w:name="_ETM_Q11_551610"/>
      <w:bookmarkEnd w:id="5592"/>
    </w:p>
    <w:p w:rsidR="00317FED" w:rsidRDefault="00317FED" w:rsidP="004D7507">
      <w:pPr>
        <w:rPr>
          <w:rtl/>
        </w:rPr>
      </w:pPr>
      <w:bookmarkStart w:id="5593" w:name="_ETM_Q11_544987"/>
      <w:bookmarkStart w:id="5594" w:name="_ETM_Q11_545058"/>
      <w:bookmarkEnd w:id="5593"/>
      <w:bookmarkEnd w:id="5594"/>
    </w:p>
    <w:p w:rsidR="00317FED" w:rsidRPr="00140E81" w:rsidRDefault="00317FED" w:rsidP="004D7507">
      <w:pPr>
        <w:pStyle w:val="af5"/>
        <w:keepNext/>
        <w:rPr>
          <w:rtl/>
        </w:rPr>
      </w:pPr>
      <w:bookmarkStart w:id="5595" w:name="_ETM_Q11_545211"/>
      <w:bookmarkStart w:id="5596" w:name="_ETM_Q11_545268"/>
      <w:bookmarkEnd w:id="5595"/>
      <w:bookmarkEnd w:id="5596"/>
      <w:r w:rsidRPr="00140E81">
        <w:rPr>
          <w:rStyle w:val="TagStyle"/>
          <w:rtl/>
        </w:rPr>
        <w:t xml:space="preserve">&lt;&lt; קריאה &gt;&gt; </w:t>
      </w:r>
      <w:r>
        <w:rPr>
          <w:rtl/>
        </w:rPr>
        <w:t>קטי קטרין שטרית (הליכוד):</w:t>
      </w:r>
      <w:r w:rsidRPr="00140E81">
        <w:rPr>
          <w:rStyle w:val="TagStyle"/>
          <w:rtl/>
        </w:rPr>
        <w:t xml:space="preserve"> &lt;&lt; קריאה &gt;&gt;</w:t>
      </w:r>
      <w:r>
        <w:rPr>
          <w:rtl/>
        </w:rPr>
        <w:t xml:space="preserve"> </w:t>
      </w:r>
    </w:p>
    <w:p w:rsidR="00317FED" w:rsidRDefault="00317FED" w:rsidP="004D7507">
      <w:pPr>
        <w:rPr>
          <w:rtl/>
          <w:lang w:eastAsia="he-IL"/>
        </w:rPr>
      </w:pPr>
    </w:p>
    <w:p w:rsidR="00317FED" w:rsidRDefault="00317FED" w:rsidP="004D7507">
      <w:pPr>
        <w:rPr>
          <w:rtl/>
          <w:lang w:eastAsia="he-IL"/>
        </w:rPr>
      </w:pPr>
      <w:r>
        <w:rPr>
          <w:rFonts w:hint="cs"/>
          <w:rtl/>
          <w:lang w:eastAsia="he-IL"/>
        </w:rPr>
        <w:t xml:space="preserve">אבל כשזה מגיע לוועדת השרים לענייני חקיקה </w:t>
      </w:r>
      <w:r>
        <w:rPr>
          <w:rtl/>
          <w:lang w:eastAsia="he-IL"/>
        </w:rPr>
        <w:t>–</w:t>
      </w:r>
      <w:r>
        <w:rPr>
          <w:rFonts w:hint="cs"/>
          <w:rtl/>
          <w:lang w:eastAsia="he-IL"/>
        </w:rPr>
        <w:t xml:space="preserve"> שם זה נופל.</w:t>
      </w:r>
    </w:p>
    <w:p w:rsidR="00317FED" w:rsidRDefault="00317FED" w:rsidP="004D7507">
      <w:pPr>
        <w:rPr>
          <w:rtl/>
        </w:rPr>
      </w:pPr>
    </w:p>
    <w:p w:rsidR="00317FED" w:rsidRDefault="00317FED" w:rsidP="004D7507">
      <w:pPr>
        <w:pStyle w:val="-"/>
        <w:keepNext/>
        <w:rPr>
          <w:rtl/>
        </w:rPr>
      </w:pPr>
      <w:bookmarkStart w:id="5597" w:name="_ETM_Q11_545388"/>
      <w:bookmarkStart w:id="5598" w:name="_ETM_Q11_545440"/>
      <w:bookmarkEnd w:id="5597"/>
      <w:bookmarkEnd w:id="5598"/>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bookmarkStart w:id="5599" w:name="_ETM_Q11_545563"/>
      <w:bookmarkStart w:id="5600" w:name="_ETM_Q11_545615"/>
      <w:bookmarkEnd w:id="5599"/>
      <w:bookmarkEnd w:id="5600"/>
      <w:r>
        <w:rPr>
          <w:rFonts w:hint="cs"/>
          <w:rtl/>
        </w:rPr>
        <w:t>אבל קטי,</w:t>
      </w:r>
      <w:r>
        <w:rPr>
          <w:rtl/>
        </w:rPr>
        <w:t xml:space="preserve"> </w:t>
      </w:r>
      <w:bookmarkStart w:id="5601" w:name="_ETM_Q11_553979"/>
      <w:bookmarkEnd w:id="5601"/>
      <w:r>
        <w:rPr>
          <w:rtl/>
        </w:rPr>
        <w:t xml:space="preserve">זה </w:t>
      </w:r>
      <w:bookmarkStart w:id="5602" w:name="_ETM_Q11_554130"/>
      <w:bookmarkEnd w:id="5602"/>
      <w:r>
        <w:rPr>
          <w:rtl/>
        </w:rPr>
        <w:t xml:space="preserve">מה </w:t>
      </w:r>
      <w:bookmarkStart w:id="5603" w:name="_ETM_Q11_554189"/>
      <w:bookmarkEnd w:id="5603"/>
      <w:r>
        <w:rPr>
          <w:rtl/>
        </w:rPr>
        <w:t>שאמרתי</w:t>
      </w:r>
      <w:r>
        <w:rPr>
          <w:rFonts w:hint="cs"/>
          <w:rtl/>
        </w:rPr>
        <w:t>.</w:t>
      </w:r>
      <w:r>
        <w:rPr>
          <w:rtl/>
        </w:rPr>
        <w:t xml:space="preserve"> </w:t>
      </w:r>
      <w:bookmarkStart w:id="5604" w:name="_ETM_Q11_556119"/>
      <w:bookmarkEnd w:id="5604"/>
    </w:p>
    <w:p w:rsidR="00317FED" w:rsidRDefault="00317FED" w:rsidP="004D7507">
      <w:pPr>
        <w:rPr>
          <w:rtl/>
        </w:rPr>
      </w:pPr>
      <w:bookmarkStart w:id="5605" w:name="_ETM_Q11_551937"/>
      <w:bookmarkStart w:id="5606" w:name="_ETM_Q11_552050"/>
      <w:bookmarkEnd w:id="5605"/>
      <w:bookmarkEnd w:id="5606"/>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bookmarkStart w:id="5607" w:name="_ETM_Q11_552153"/>
      <w:bookmarkStart w:id="5608" w:name="_ETM_Q11_552226"/>
      <w:bookmarkStart w:id="5609" w:name="_ETM_Q11_552346"/>
      <w:bookmarkEnd w:id="5607"/>
      <w:bookmarkEnd w:id="5608"/>
      <w:bookmarkEnd w:id="5609"/>
    </w:p>
    <w:p w:rsidR="00317FED" w:rsidRDefault="00317FED" w:rsidP="004D7507">
      <w:pPr>
        <w:rPr>
          <w:rtl/>
        </w:rPr>
      </w:pPr>
      <w:bookmarkStart w:id="5610" w:name="_ETM_Q11_552428"/>
      <w:bookmarkStart w:id="5611" w:name="_ETM_Q11_557130"/>
      <w:bookmarkEnd w:id="5610"/>
      <w:bookmarkEnd w:id="5611"/>
      <w:r>
        <w:rPr>
          <w:rFonts w:hint="cs"/>
          <w:rtl/>
        </w:rPr>
        <w:t xml:space="preserve">אבל ההצעה של </w:t>
      </w:r>
      <w:r>
        <w:rPr>
          <w:rtl/>
        </w:rPr>
        <w:t>הממשלה</w:t>
      </w:r>
      <w:r>
        <w:rPr>
          <w:rFonts w:hint="cs"/>
          <w:rtl/>
        </w:rPr>
        <w:t xml:space="preserve"> היא לקחת את הצעת החוק שלך, שהיא קבע, לא ל-90 יום, אלא ל-60 </w:t>
      </w:r>
      <w:r w:rsidR="001B007A">
        <w:rPr>
          <w:rFonts w:hint="cs"/>
          <w:rtl/>
        </w:rPr>
        <w:t>– –</w:t>
      </w:r>
    </w:p>
    <w:p w:rsidR="00317FED" w:rsidRDefault="00317FED" w:rsidP="004D7507">
      <w:pPr>
        <w:rPr>
          <w:rtl/>
        </w:rPr>
      </w:pPr>
      <w:bookmarkStart w:id="5612" w:name="_ETM_Q11_558633"/>
      <w:bookmarkStart w:id="5613" w:name="_ETM_Q11_558751"/>
      <w:bookmarkEnd w:id="5612"/>
      <w:bookmarkEnd w:id="5613"/>
    </w:p>
    <w:p w:rsidR="00317FED" w:rsidRDefault="00317FED" w:rsidP="004D7507">
      <w:pPr>
        <w:pStyle w:val="-"/>
        <w:keepNext/>
        <w:rPr>
          <w:rtl/>
        </w:rPr>
      </w:pPr>
      <w:bookmarkStart w:id="5614" w:name="_ETM_Q11_558792"/>
      <w:bookmarkStart w:id="5615" w:name="_ETM_Q11_558872"/>
      <w:bookmarkEnd w:id="5614"/>
      <w:bookmarkEnd w:id="5615"/>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r>
        <w:rPr>
          <w:rFonts w:hint="cs"/>
          <w:rtl/>
        </w:rPr>
        <w:t>נכון.</w:t>
      </w:r>
    </w:p>
    <w:p w:rsidR="00317FED" w:rsidRDefault="00317FED" w:rsidP="004D7507">
      <w:pPr>
        <w:rPr>
          <w:rtl/>
        </w:rPr>
      </w:pPr>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bookmarkStart w:id="5616" w:name="_ETM_Q11_562879"/>
      <w:bookmarkEnd w:id="5616"/>
    </w:p>
    <w:p w:rsidR="00317FED" w:rsidRDefault="001B007A" w:rsidP="004D7507">
      <w:pPr>
        <w:rPr>
          <w:rtl/>
        </w:rPr>
      </w:pPr>
      <w:bookmarkStart w:id="5617" w:name="_ETM_Q11_562945"/>
      <w:bookmarkEnd w:id="5617"/>
      <w:r>
        <w:rPr>
          <w:rFonts w:hint="cs"/>
          <w:rtl/>
        </w:rPr>
        <w:t>– –</w:t>
      </w:r>
      <w:r w:rsidR="00317FED">
        <w:rPr>
          <w:rFonts w:hint="cs"/>
          <w:rtl/>
        </w:rPr>
        <w:t xml:space="preserve"> אבל לדון בה בהתייחס לעוד מספר </w:t>
      </w:r>
      <w:r>
        <w:rPr>
          <w:rFonts w:hint="cs"/>
          <w:rtl/>
        </w:rPr>
        <w:t>– – –</w:t>
      </w:r>
    </w:p>
    <w:p w:rsidR="00317FED" w:rsidRDefault="00317FED" w:rsidP="004D7507">
      <w:pPr>
        <w:rPr>
          <w:rtl/>
        </w:rPr>
      </w:pPr>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bookmarkStart w:id="5618" w:name="_ETM_Q11_555735"/>
      <w:bookmarkStart w:id="5619" w:name="_ETM_Q11_555853"/>
      <w:bookmarkStart w:id="5620" w:name="_ETM_Q11_567729"/>
      <w:bookmarkEnd w:id="5618"/>
      <w:bookmarkEnd w:id="5619"/>
      <w:bookmarkEnd w:id="5620"/>
      <w:r>
        <w:rPr>
          <w:rtl/>
        </w:rPr>
        <w:t xml:space="preserve">מה </w:t>
      </w:r>
      <w:bookmarkStart w:id="5621" w:name="_ETM_Q11_567909"/>
      <w:bookmarkEnd w:id="5621"/>
      <w:r>
        <w:rPr>
          <w:rtl/>
        </w:rPr>
        <w:t xml:space="preserve">שאני </w:t>
      </w:r>
      <w:bookmarkStart w:id="5622" w:name="_ETM_Q11_568180"/>
      <w:bookmarkEnd w:id="5622"/>
      <w:r>
        <w:rPr>
          <w:rtl/>
        </w:rPr>
        <w:t>הצעתי</w:t>
      </w:r>
      <w:bookmarkStart w:id="5623" w:name="_ETM_Q11_568869"/>
      <w:bookmarkEnd w:id="5623"/>
      <w:r>
        <w:rPr>
          <w:rFonts w:hint="cs"/>
          <w:rtl/>
        </w:rPr>
        <w:t xml:space="preserve"> זה </w:t>
      </w:r>
      <w:r>
        <w:rPr>
          <w:rtl/>
        </w:rPr>
        <w:t xml:space="preserve">להביא </w:t>
      </w:r>
      <w:bookmarkStart w:id="5624" w:name="_ETM_Q11_569560"/>
      <w:bookmarkEnd w:id="5624"/>
      <w:r>
        <w:rPr>
          <w:rtl/>
        </w:rPr>
        <w:t xml:space="preserve">את </w:t>
      </w:r>
      <w:bookmarkStart w:id="5625" w:name="_ETM_Q11_569649"/>
      <w:bookmarkEnd w:id="5625"/>
      <w:r>
        <w:rPr>
          <w:rtl/>
        </w:rPr>
        <w:t xml:space="preserve">זה </w:t>
      </w:r>
      <w:bookmarkStart w:id="5626" w:name="_ETM_Q11_570490"/>
      <w:bookmarkEnd w:id="5626"/>
      <w:r>
        <w:rPr>
          <w:rFonts w:hint="cs"/>
          <w:rtl/>
        </w:rPr>
        <w:t>לו</w:t>
      </w:r>
      <w:r>
        <w:rPr>
          <w:rtl/>
        </w:rPr>
        <w:t xml:space="preserve">ועדת </w:t>
      </w:r>
      <w:bookmarkStart w:id="5627" w:name="_ETM_Q11_570969"/>
      <w:bookmarkEnd w:id="5627"/>
      <w:r>
        <w:rPr>
          <w:rFonts w:hint="cs"/>
          <w:rtl/>
        </w:rPr>
        <w:t>ה</w:t>
      </w:r>
      <w:r>
        <w:rPr>
          <w:rtl/>
        </w:rPr>
        <w:t xml:space="preserve">עבודה </w:t>
      </w:r>
      <w:bookmarkStart w:id="5628" w:name="_ETM_Q11_571270"/>
      <w:bookmarkEnd w:id="5628"/>
      <w:r>
        <w:rPr>
          <w:rtl/>
        </w:rPr>
        <w:t>ו</w:t>
      </w:r>
      <w:r>
        <w:rPr>
          <w:rFonts w:hint="cs"/>
          <w:rtl/>
        </w:rPr>
        <w:t>ה</w:t>
      </w:r>
      <w:r>
        <w:rPr>
          <w:rtl/>
        </w:rPr>
        <w:t xml:space="preserve">רווחה </w:t>
      </w:r>
      <w:bookmarkStart w:id="5629" w:name="_ETM_Q11_571929"/>
      <w:bookmarkEnd w:id="5629"/>
      <w:r>
        <w:rPr>
          <w:rtl/>
        </w:rPr>
        <w:t xml:space="preserve">אחרי </w:t>
      </w:r>
      <w:bookmarkStart w:id="5630" w:name="_ETM_Q11_572259"/>
      <w:bookmarkEnd w:id="5630"/>
      <w:r>
        <w:rPr>
          <w:rtl/>
        </w:rPr>
        <w:t xml:space="preserve">טרומית </w:t>
      </w:r>
      <w:bookmarkStart w:id="5631" w:name="_ETM_Q11_573100"/>
      <w:bookmarkEnd w:id="5631"/>
      <w:r>
        <w:rPr>
          <w:rtl/>
        </w:rPr>
        <w:t xml:space="preserve">ולהתחיל </w:t>
      </w:r>
      <w:bookmarkStart w:id="5632" w:name="_ETM_Q11_573520"/>
      <w:bookmarkEnd w:id="5632"/>
      <w:r>
        <w:rPr>
          <w:rtl/>
        </w:rPr>
        <w:t xml:space="preserve">לדון </w:t>
      </w:r>
      <w:bookmarkStart w:id="5633" w:name="_ETM_Q11_573759"/>
      <w:bookmarkEnd w:id="5633"/>
      <w:r>
        <w:rPr>
          <w:rtl/>
        </w:rPr>
        <w:t>בפרטים</w:t>
      </w:r>
      <w:r>
        <w:rPr>
          <w:rFonts w:hint="cs"/>
          <w:rtl/>
        </w:rPr>
        <w:t>.</w:t>
      </w:r>
      <w:r>
        <w:rPr>
          <w:rtl/>
        </w:rPr>
        <w:t xml:space="preserve"> </w:t>
      </w:r>
      <w:bookmarkStart w:id="5634" w:name="_ETM_Q11_574719"/>
      <w:bookmarkStart w:id="5635" w:name="_ETM_Q11_574244"/>
      <w:bookmarkEnd w:id="5634"/>
      <w:bookmarkEnd w:id="5635"/>
    </w:p>
    <w:p w:rsidR="00317FED" w:rsidRDefault="00317FED" w:rsidP="004D7507">
      <w:pPr>
        <w:rPr>
          <w:rtl/>
        </w:rPr>
      </w:pPr>
      <w:bookmarkStart w:id="5636" w:name="_ETM_Q11_574336"/>
      <w:bookmarkStart w:id="5637" w:name="_ETM_Q11_574452"/>
      <w:bookmarkEnd w:id="5636"/>
      <w:bookmarkEnd w:id="5637"/>
    </w:p>
    <w:p w:rsidR="00317FED" w:rsidRDefault="00317FED" w:rsidP="004D7507">
      <w:pPr>
        <w:pStyle w:val="af5"/>
        <w:keepNext/>
        <w:rPr>
          <w:rtl/>
        </w:rPr>
      </w:pPr>
      <w:bookmarkStart w:id="5638" w:name="_ETM_Q11_574523"/>
      <w:bookmarkEnd w:id="5638"/>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r>
        <w:rPr>
          <w:rFonts w:hint="cs"/>
          <w:rtl/>
        </w:rPr>
        <w:t>זה לא בשל.</w:t>
      </w:r>
    </w:p>
    <w:p w:rsidR="00317FED" w:rsidRDefault="00317FED" w:rsidP="004D7507">
      <w:pPr>
        <w:rPr>
          <w:rtl/>
        </w:rPr>
      </w:pPr>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bookmarkStart w:id="5639" w:name="_ETM_Q11_574652"/>
      <w:bookmarkStart w:id="5640" w:name="_ETM_Q11_574738"/>
      <w:bookmarkEnd w:id="5639"/>
      <w:bookmarkEnd w:id="5640"/>
      <w:r>
        <w:rPr>
          <w:rtl/>
        </w:rPr>
        <w:t xml:space="preserve">אני </w:t>
      </w:r>
      <w:bookmarkStart w:id="5641" w:name="_ETM_Q11_574990"/>
      <w:bookmarkEnd w:id="5641"/>
      <w:r>
        <w:rPr>
          <w:rtl/>
        </w:rPr>
        <w:t xml:space="preserve">ניהלתי </w:t>
      </w:r>
      <w:bookmarkStart w:id="5642" w:name="_ETM_Q11_575409"/>
      <w:bookmarkEnd w:id="5642"/>
      <w:r>
        <w:rPr>
          <w:rtl/>
        </w:rPr>
        <w:t xml:space="preserve">את </w:t>
      </w:r>
      <w:bookmarkStart w:id="5643" w:name="_ETM_Q11_575500"/>
      <w:bookmarkEnd w:id="5643"/>
      <w:r>
        <w:rPr>
          <w:rtl/>
        </w:rPr>
        <w:t xml:space="preserve">הדבר </w:t>
      </w:r>
      <w:bookmarkStart w:id="5644" w:name="_ETM_Q11_575829"/>
      <w:bookmarkEnd w:id="5644"/>
      <w:r>
        <w:rPr>
          <w:rtl/>
        </w:rPr>
        <w:t>הזה</w:t>
      </w:r>
      <w:r>
        <w:rPr>
          <w:rFonts w:hint="cs"/>
          <w:rtl/>
        </w:rPr>
        <w:t>.</w:t>
      </w:r>
      <w:r>
        <w:rPr>
          <w:rtl/>
        </w:rPr>
        <w:t xml:space="preserve"> </w:t>
      </w:r>
      <w:bookmarkStart w:id="5645" w:name="_ETM_Q11_576579"/>
      <w:bookmarkEnd w:id="5645"/>
      <w:r>
        <w:rPr>
          <w:rtl/>
        </w:rPr>
        <w:t xml:space="preserve">אני </w:t>
      </w:r>
      <w:bookmarkStart w:id="5646" w:name="_ETM_Q11_576789"/>
      <w:bookmarkEnd w:id="5646"/>
      <w:r>
        <w:rPr>
          <w:rtl/>
        </w:rPr>
        <w:t xml:space="preserve">אומר </w:t>
      </w:r>
      <w:bookmarkStart w:id="5647" w:name="_ETM_Q11_577029"/>
      <w:bookmarkEnd w:id="5647"/>
      <w:r>
        <w:rPr>
          <w:rtl/>
        </w:rPr>
        <w:t>כ</w:t>
      </w:r>
      <w:r>
        <w:rPr>
          <w:rFonts w:hint="cs"/>
          <w:rtl/>
        </w:rPr>
        <w:t>א</w:t>
      </w:r>
      <w:r>
        <w:rPr>
          <w:rtl/>
        </w:rPr>
        <w:t xml:space="preserve">ן </w:t>
      </w:r>
      <w:bookmarkStart w:id="5648" w:name="_ETM_Q11_577240"/>
      <w:bookmarkEnd w:id="5648"/>
      <w:r>
        <w:rPr>
          <w:rtl/>
        </w:rPr>
        <w:t xml:space="preserve">עוד </w:t>
      </w:r>
      <w:bookmarkStart w:id="5649" w:name="_ETM_Q11_577420"/>
      <w:bookmarkEnd w:id="5649"/>
      <w:r>
        <w:rPr>
          <w:rtl/>
        </w:rPr>
        <w:t>משהו</w:t>
      </w:r>
      <w:r>
        <w:rPr>
          <w:rFonts w:hint="cs"/>
          <w:rtl/>
        </w:rPr>
        <w:t>:</w:t>
      </w:r>
      <w:r>
        <w:rPr>
          <w:rtl/>
        </w:rPr>
        <w:t xml:space="preserve"> </w:t>
      </w:r>
      <w:bookmarkStart w:id="5650" w:name="_ETM_Q11_578380"/>
      <w:bookmarkEnd w:id="5650"/>
      <w:r>
        <w:rPr>
          <w:rtl/>
        </w:rPr>
        <w:t xml:space="preserve">המצב </w:t>
      </w:r>
      <w:bookmarkStart w:id="5651" w:name="_ETM_Q11_578979"/>
      <w:bookmarkEnd w:id="5651"/>
      <w:r>
        <w:rPr>
          <w:rtl/>
        </w:rPr>
        <w:t xml:space="preserve">הולך </w:t>
      </w:r>
      <w:bookmarkStart w:id="5652" w:name="_ETM_Q11_579250"/>
      <w:bookmarkEnd w:id="5652"/>
      <w:r>
        <w:rPr>
          <w:rtl/>
        </w:rPr>
        <w:t>ומחמיר</w:t>
      </w:r>
      <w:r>
        <w:rPr>
          <w:rFonts w:hint="cs"/>
          <w:rtl/>
        </w:rPr>
        <w:t>.</w:t>
      </w:r>
      <w:r>
        <w:rPr>
          <w:rtl/>
        </w:rPr>
        <w:t xml:space="preserve"> </w:t>
      </w:r>
      <w:bookmarkStart w:id="5653" w:name="_ETM_Q11_580450"/>
      <w:bookmarkEnd w:id="5653"/>
      <w:r>
        <w:rPr>
          <w:rtl/>
        </w:rPr>
        <w:t xml:space="preserve">המצב </w:t>
      </w:r>
      <w:bookmarkStart w:id="5654" w:name="_ETM_Q11_580899"/>
      <w:bookmarkEnd w:id="5654"/>
      <w:r>
        <w:rPr>
          <w:rtl/>
        </w:rPr>
        <w:t xml:space="preserve">הולך </w:t>
      </w:r>
      <w:bookmarkStart w:id="5655" w:name="_ETM_Q11_581140"/>
      <w:bookmarkEnd w:id="5655"/>
      <w:r>
        <w:rPr>
          <w:rtl/>
        </w:rPr>
        <w:t>ומחמיר</w:t>
      </w:r>
      <w:r>
        <w:rPr>
          <w:rFonts w:hint="cs"/>
          <w:rtl/>
        </w:rPr>
        <w:t>.</w:t>
      </w:r>
      <w:r>
        <w:rPr>
          <w:rtl/>
        </w:rPr>
        <w:t xml:space="preserve"> </w:t>
      </w:r>
      <w:bookmarkStart w:id="5656" w:name="_ETM_Q11_582130"/>
      <w:bookmarkEnd w:id="5656"/>
      <w:r>
        <w:rPr>
          <w:rtl/>
        </w:rPr>
        <w:t xml:space="preserve">בהרבה </w:t>
      </w:r>
      <w:bookmarkStart w:id="5657" w:name="_ETM_Q11_582610"/>
      <w:bookmarkEnd w:id="5657"/>
      <w:r>
        <w:rPr>
          <w:rtl/>
        </w:rPr>
        <w:t xml:space="preserve">מאוד </w:t>
      </w:r>
      <w:bookmarkStart w:id="5658" w:name="_ETM_Q11_582850"/>
      <w:bookmarkEnd w:id="5658"/>
      <w:r>
        <w:rPr>
          <w:rtl/>
        </w:rPr>
        <w:t>מקרים</w:t>
      </w:r>
      <w:r>
        <w:rPr>
          <w:rFonts w:hint="cs"/>
          <w:rtl/>
        </w:rPr>
        <w:t>,</w:t>
      </w:r>
      <w:r>
        <w:rPr>
          <w:rtl/>
        </w:rPr>
        <w:t xml:space="preserve"> </w:t>
      </w:r>
      <w:bookmarkStart w:id="5659" w:name="_ETM_Q11_583240"/>
      <w:bookmarkEnd w:id="5659"/>
      <w:r>
        <w:rPr>
          <w:rtl/>
        </w:rPr>
        <w:t xml:space="preserve">מה </w:t>
      </w:r>
      <w:bookmarkStart w:id="5660" w:name="_ETM_Q11_583360"/>
      <w:bookmarkEnd w:id="5660"/>
      <w:r>
        <w:rPr>
          <w:rtl/>
        </w:rPr>
        <w:t>שקורה</w:t>
      </w:r>
      <w:r>
        <w:rPr>
          <w:rFonts w:hint="cs"/>
          <w:rtl/>
        </w:rPr>
        <w:t xml:space="preserve"> </w:t>
      </w:r>
      <w:r w:rsidR="001B007A">
        <w:rPr>
          <w:rFonts w:hint="cs"/>
          <w:rtl/>
        </w:rPr>
        <w:t>– –</w:t>
      </w:r>
      <w:r>
        <w:rPr>
          <w:rFonts w:hint="cs"/>
          <w:rtl/>
        </w:rPr>
        <w:t xml:space="preserve"> </w:t>
      </w:r>
    </w:p>
    <w:p w:rsidR="00317FED" w:rsidRDefault="00317FED" w:rsidP="004D7507">
      <w:pPr>
        <w:rPr>
          <w:rtl/>
        </w:rPr>
      </w:pPr>
      <w:bookmarkStart w:id="5661" w:name="_ETM_Q11_583234"/>
      <w:bookmarkStart w:id="5662" w:name="_ETM_Q11_583316"/>
      <w:bookmarkEnd w:id="5661"/>
      <w:bookmarkEnd w:id="5662"/>
    </w:p>
    <w:p w:rsidR="00317FED" w:rsidRDefault="00317FED" w:rsidP="004D7507">
      <w:pPr>
        <w:pStyle w:val="af5"/>
        <w:keepNext/>
        <w:rPr>
          <w:rtl/>
        </w:rPr>
      </w:pPr>
      <w:bookmarkStart w:id="5663" w:name="_ETM_Q11_583435"/>
      <w:bookmarkStart w:id="5664" w:name="_ETM_Q11_583496"/>
      <w:bookmarkStart w:id="5665" w:name="_ETM_Q11_583634"/>
      <w:bookmarkEnd w:id="5663"/>
      <w:bookmarkEnd w:id="5664"/>
      <w:bookmarkEnd w:id="5665"/>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r>
        <w:rPr>
          <w:rFonts w:hint="cs"/>
          <w:rtl/>
        </w:rPr>
        <w:t>אבל זה מאוד קשה, מה שאתה מציע.</w:t>
      </w:r>
    </w:p>
    <w:p w:rsidR="00317FED" w:rsidRDefault="00317FED" w:rsidP="004D7507">
      <w:pPr>
        <w:rPr>
          <w:rtl/>
        </w:rPr>
      </w:pPr>
    </w:p>
    <w:p w:rsidR="00317FED" w:rsidRDefault="00317FED" w:rsidP="004D7507">
      <w:pPr>
        <w:pStyle w:val="-"/>
        <w:keepNext/>
        <w:rPr>
          <w:rtl/>
        </w:rPr>
      </w:pPr>
      <w:bookmarkStart w:id="5666" w:name="_ETM_Q11_583712"/>
      <w:bookmarkEnd w:id="5666"/>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1B007A" w:rsidP="004D7507">
      <w:pPr>
        <w:rPr>
          <w:rtl/>
        </w:rPr>
      </w:pPr>
      <w:bookmarkStart w:id="5667" w:name="_ETM_Q11_583786"/>
      <w:bookmarkStart w:id="5668" w:name="_ETM_Q11_583844"/>
      <w:bookmarkEnd w:id="5667"/>
      <w:bookmarkEnd w:id="5668"/>
      <w:r>
        <w:rPr>
          <w:rFonts w:hint="cs"/>
          <w:rtl/>
        </w:rPr>
        <w:t>– –</w:t>
      </w:r>
      <w:r w:rsidR="00317FED">
        <w:rPr>
          <w:rtl/>
        </w:rPr>
        <w:t xml:space="preserve"> </w:t>
      </w:r>
      <w:bookmarkStart w:id="5669" w:name="_ETM_Q11_584259"/>
      <w:bookmarkEnd w:id="5669"/>
      <w:r w:rsidR="00317FED">
        <w:rPr>
          <w:rtl/>
        </w:rPr>
        <w:t>זה</w:t>
      </w:r>
      <w:r w:rsidR="00317FED">
        <w:rPr>
          <w:rFonts w:hint="cs"/>
          <w:rtl/>
        </w:rPr>
        <w:t>,</w:t>
      </w:r>
      <w:r w:rsidR="00317FED">
        <w:rPr>
          <w:rtl/>
        </w:rPr>
        <w:t xml:space="preserve"> </w:t>
      </w:r>
      <w:bookmarkStart w:id="5670" w:name="_ETM_Q11_584409"/>
      <w:bookmarkEnd w:id="5670"/>
      <w:r w:rsidR="00317FED">
        <w:rPr>
          <w:rtl/>
        </w:rPr>
        <w:t>כאמור</w:t>
      </w:r>
      <w:r w:rsidR="00317FED">
        <w:rPr>
          <w:rFonts w:hint="cs"/>
          <w:rtl/>
        </w:rPr>
        <w:t>,</w:t>
      </w:r>
      <w:r w:rsidR="00317FED">
        <w:rPr>
          <w:rtl/>
        </w:rPr>
        <w:t xml:space="preserve"> </w:t>
      </w:r>
      <w:bookmarkStart w:id="5671" w:name="_ETM_Q11_584799"/>
      <w:bookmarkEnd w:id="5671"/>
      <w:r w:rsidR="00317FED">
        <w:rPr>
          <w:rFonts w:hint="cs"/>
          <w:rtl/>
        </w:rPr>
        <w:t>ש</w:t>
      </w:r>
      <w:r w:rsidR="00317FED">
        <w:rPr>
          <w:rtl/>
        </w:rPr>
        <w:t xml:space="preserve">מחכים </w:t>
      </w:r>
      <w:bookmarkStart w:id="5672" w:name="_ETM_Q11_585310"/>
      <w:bookmarkEnd w:id="5672"/>
      <w:r w:rsidR="00317FED">
        <w:rPr>
          <w:rtl/>
        </w:rPr>
        <w:t>ל</w:t>
      </w:r>
      <w:bookmarkStart w:id="5673" w:name="_ETM_Q11_585369"/>
      <w:bookmarkEnd w:id="5673"/>
      <w:r w:rsidR="00317FED">
        <w:rPr>
          <w:rtl/>
        </w:rPr>
        <w:t xml:space="preserve">יום </w:t>
      </w:r>
      <w:bookmarkStart w:id="5674" w:name="_ETM_Q11_585610"/>
      <w:bookmarkEnd w:id="5674"/>
      <w:r w:rsidR="00317FED">
        <w:rPr>
          <w:rFonts w:hint="cs"/>
          <w:rtl/>
        </w:rPr>
        <w:t>ה-</w:t>
      </w:r>
      <w:r w:rsidR="00317FED">
        <w:rPr>
          <w:rtl/>
        </w:rPr>
        <w:t>61</w:t>
      </w:r>
      <w:r w:rsidR="00317FED">
        <w:rPr>
          <w:rFonts w:hint="cs"/>
          <w:rtl/>
        </w:rPr>
        <w:t>.</w:t>
      </w:r>
      <w:r w:rsidR="00317FED">
        <w:rPr>
          <w:rtl/>
        </w:rPr>
        <w:t xml:space="preserve"> </w:t>
      </w:r>
      <w:bookmarkStart w:id="5675" w:name="_ETM_Q11_590009"/>
      <w:bookmarkStart w:id="5676" w:name="_ETM_Q11_584869"/>
      <w:bookmarkEnd w:id="5675"/>
      <w:bookmarkEnd w:id="5676"/>
    </w:p>
    <w:p w:rsidR="00317FED" w:rsidRDefault="00317FED" w:rsidP="004D7507">
      <w:pPr>
        <w:rPr>
          <w:rtl/>
        </w:rPr>
      </w:pPr>
      <w:bookmarkStart w:id="5677" w:name="_ETM_Q11_584935"/>
      <w:bookmarkEnd w:id="5677"/>
    </w:p>
    <w:p w:rsidR="00317FED" w:rsidRPr="00140E81" w:rsidRDefault="00317FED" w:rsidP="004D7507">
      <w:pPr>
        <w:pStyle w:val="af5"/>
        <w:keepNext/>
        <w:rPr>
          <w:rtl/>
        </w:rPr>
      </w:pPr>
      <w:bookmarkStart w:id="5678" w:name="_ETM_Q11_585060"/>
      <w:bookmarkStart w:id="5679" w:name="_ETM_Q11_585154"/>
      <w:bookmarkStart w:id="5680" w:name="_ETM_Q11_585228"/>
      <w:bookmarkStart w:id="5681" w:name="ET_interruption_5807_7"/>
      <w:bookmarkEnd w:id="5678"/>
      <w:bookmarkEnd w:id="5679"/>
      <w:bookmarkEnd w:id="5680"/>
      <w:r w:rsidRPr="00140E81">
        <w:rPr>
          <w:rStyle w:val="TagStyle"/>
          <w:rtl/>
        </w:rPr>
        <w:t xml:space="preserve">&lt;&lt; קריאה &gt;&gt; </w:t>
      </w:r>
      <w:r>
        <w:rPr>
          <w:rtl/>
        </w:rPr>
        <w:t>קטי קטרין שטרית (הליכוד):</w:t>
      </w:r>
      <w:r w:rsidRPr="00140E81">
        <w:rPr>
          <w:rStyle w:val="TagStyle"/>
          <w:rtl/>
        </w:rPr>
        <w:t xml:space="preserve"> &lt;&lt; קריאה &gt;&gt;</w:t>
      </w:r>
      <w:r>
        <w:rPr>
          <w:rtl/>
        </w:rPr>
        <w:t xml:space="preserve"> </w:t>
      </w:r>
      <w:bookmarkEnd w:id="5681"/>
    </w:p>
    <w:p w:rsidR="00317FED" w:rsidRDefault="00317FED" w:rsidP="004D7507">
      <w:pPr>
        <w:rPr>
          <w:rtl/>
          <w:lang w:eastAsia="he-IL"/>
        </w:rPr>
      </w:pPr>
    </w:p>
    <w:p w:rsidR="00317FED" w:rsidRDefault="00317FED" w:rsidP="004D7507">
      <w:pPr>
        <w:rPr>
          <w:rtl/>
          <w:lang w:eastAsia="he-IL"/>
        </w:rPr>
      </w:pPr>
      <w:r>
        <w:rPr>
          <w:rFonts w:hint="cs"/>
          <w:rtl/>
          <w:lang w:eastAsia="he-IL"/>
        </w:rPr>
        <w:t xml:space="preserve">אבל אם אתה רוצה לפתור את זה באמת, אז תקשיב למה שאומרים לך. כי מה שאתה עושה עכשיו </w:t>
      </w:r>
      <w:r>
        <w:rPr>
          <w:rtl/>
          <w:lang w:eastAsia="he-IL"/>
        </w:rPr>
        <w:t>–</w:t>
      </w:r>
      <w:r>
        <w:rPr>
          <w:rFonts w:hint="cs"/>
          <w:rtl/>
          <w:lang w:eastAsia="he-IL"/>
        </w:rPr>
        <w:t xml:space="preserve"> זה סתם נופל. אם אתה דוחה, אתה מצטרף לממשלה. </w:t>
      </w:r>
    </w:p>
    <w:p w:rsidR="00317FED" w:rsidRDefault="00317FED" w:rsidP="004D7507">
      <w:pPr>
        <w:rPr>
          <w:rtl/>
        </w:rPr>
      </w:pPr>
      <w:bookmarkStart w:id="5682" w:name="_ETM_Q11_584236"/>
      <w:bookmarkEnd w:id="5682"/>
    </w:p>
    <w:p w:rsidR="00317FED" w:rsidRDefault="00317FED" w:rsidP="004D7507">
      <w:pPr>
        <w:pStyle w:val="-"/>
        <w:keepNext/>
        <w:rPr>
          <w:rtl/>
        </w:rPr>
      </w:pPr>
      <w:bookmarkStart w:id="5683" w:name="_ETM_Q11_584332"/>
      <w:bookmarkEnd w:id="5683"/>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bookmarkStart w:id="5684" w:name="_ETM_Q11_585285"/>
      <w:bookmarkEnd w:id="5684"/>
    </w:p>
    <w:p w:rsidR="00317FED" w:rsidRDefault="00317FED" w:rsidP="004D7507">
      <w:pPr>
        <w:rPr>
          <w:rtl/>
        </w:rPr>
      </w:pPr>
      <w:bookmarkStart w:id="5685" w:name="_ETM_Q11_585477"/>
      <w:bookmarkStart w:id="5686" w:name="_ETM_Q11_585571"/>
      <w:bookmarkStart w:id="5687" w:name="_ETM_Q11_590429"/>
      <w:bookmarkEnd w:id="5685"/>
      <w:bookmarkEnd w:id="5686"/>
      <w:bookmarkEnd w:id="5687"/>
      <w:r>
        <w:rPr>
          <w:rtl/>
        </w:rPr>
        <w:t>אני</w:t>
      </w:r>
      <w:r>
        <w:rPr>
          <w:rFonts w:hint="cs"/>
          <w:rtl/>
        </w:rPr>
        <w:t>,</w:t>
      </w:r>
      <w:r>
        <w:rPr>
          <w:rtl/>
        </w:rPr>
        <w:t xml:space="preserve"> </w:t>
      </w:r>
      <w:bookmarkStart w:id="5688" w:name="_ETM_Q11_590700"/>
      <w:bookmarkEnd w:id="5688"/>
      <w:r>
        <w:rPr>
          <w:rFonts w:hint="cs"/>
          <w:rtl/>
        </w:rPr>
        <w:t>כאמור,</w:t>
      </w:r>
      <w:r>
        <w:rPr>
          <w:rtl/>
        </w:rPr>
        <w:t xml:space="preserve"> </w:t>
      </w:r>
      <w:bookmarkStart w:id="5689" w:name="_ETM_Q11_596719"/>
      <w:bookmarkStart w:id="5690" w:name="_ETM_Q11_597679"/>
      <w:bookmarkEnd w:id="5689"/>
      <w:bookmarkEnd w:id="5690"/>
      <w:r>
        <w:rPr>
          <w:rtl/>
        </w:rPr>
        <w:t xml:space="preserve">מנהל </w:t>
      </w:r>
      <w:bookmarkStart w:id="5691" w:name="_ETM_Q11_598189"/>
      <w:bookmarkStart w:id="5692" w:name="_ETM_Q11_598399"/>
      <w:bookmarkEnd w:id="5691"/>
      <w:bookmarkEnd w:id="5692"/>
      <w:r>
        <w:rPr>
          <w:rtl/>
        </w:rPr>
        <w:t xml:space="preserve">את </w:t>
      </w:r>
      <w:bookmarkStart w:id="5693" w:name="_ETM_Q11_598459"/>
      <w:bookmarkEnd w:id="5693"/>
      <w:r>
        <w:rPr>
          <w:rtl/>
        </w:rPr>
        <w:t xml:space="preserve">השיח </w:t>
      </w:r>
      <w:bookmarkStart w:id="5694" w:name="_ETM_Q11_598819"/>
      <w:bookmarkEnd w:id="5694"/>
      <w:r>
        <w:rPr>
          <w:rtl/>
        </w:rPr>
        <w:t xml:space="preserve">הזה </w:t>
      </w:r>
      <w:bookmarkStart w:id="5695" w:name="_ETM_Q11_598999"/>
      <w:bookmarkEnd w:id="5695"/>
      <w:r>
        <w:rPr>
          <w:rtl/>
        </w:rPr>
        <w:t xml:space="preserve">כבר כמה </w:t>
      </w:r>
      <w:bookmarkStart w:id="5696" w:name="_ETM_Q11_599270"/>
      <w:bookmarkEnd w:id="5696"/>
      <w:r>
        <w:rPr>
          <w:rtl/>
        </w:rPr>
        <w:t>חודשים</w:t>
      </w:r>
      <w:r>
        <w:rPr>
          <w:rFonts w:hint="cs"/>
          <w:rtl/>
        </w:rPr>
        <w:t>.</w:t>
      </w:r>
      <w:r>
        <w:rPr>
          <w:rtl/>
        </w:rPr>
        <w:t xml:space="preserve"> </w:t>
      </w:r>
      <w:bookmarkStart w:id="5697" w:name="_ETM_Q11_604750"/>
      <w:bookmarkEnd w:id="5697"/>
    </w:p>
    <w:p w:rsidR="00317FED" w:rsidRDefault="00317FED" w:rsidP="004D7507">
      <w:pPr>
        <w:rPr>
          <w:rtl/>
        </w:rPr>
      </w:pPr>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r>
        <w:rPr>
          <w:rFonts w:hint="cs"/>
          <w:rtl/>
        </w:rPr>
        <w:t>אבל אתה שכנעת ב-60 יום.</w:t>
      </w:r>
      <w:bookmarkStart w:id="5698" w:name="_ETM_Q11_604611"/>
      <w:bookmarkEnd w:id="5698"/>
      <w:r>
        <w:rPr>
          <w:rFonts w:hint="cs"/>
          <w:rtl/>
        </w:rPr>
        <w:t xml:space="preserve"> כשהעלית מ-30 ל-60 בהוראת שעה </w:t>
      </w:r>
      <w:r w:rsidR="001B007A">
        <w:rPr>
          <w:rFonts w:hint="cs"/>
          <w:rtl/>
        </w:rPr>
        <w:t>– –</w:t>
      </w:r>
      <w:r>
        <w:rPr>
          <w:rFonts w:hint="cs"/>
          <w:rtl/>
        </w:rPr>
        <w:t xml:space="preserve"> </w:t>
      </w:r>
    </w:p>
    <w:p w:rsidR="00317FED" w:rsidRDefault="00317FED" w:rsidP="004D7507">
      <w:pPr>
        <w:rPr>
          <w:rtl/>
        </w:rPr>
      </w:pPr>
      <w:bookmarkStart w:id="5699" w:name="_ETM_Q11_602334"/>
      <w:bookmarkEnd w:id="5699"/>
    </w:p>
    <w:p w:rsidR="00317FED" w:rsidRDefault="00317FED" w:rsidP="004D7507">
      <w:pPr>
        <w:pStyle w:val="-"/>
        <w:keepNext/>
        <w:rPr>
          <w:rtl/>
        </w:rPr>
      </w:pPr>
      <w:bookmarkStart w:id="5700" w:name="_ETM_Q11_602452"/>
      <w:bookmarkEnd w:id="5700"/>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bookmarkStart w:id="5701" w:name="_ETM_Q11_602655"/>
      <w:bookmarkStart w:id="5702" w:name="_ETM_Q11_602737"/>
      <w:bookmarkEnd w:id="5701"/>
      <w:bookmarkEnd w:id="5702"/>
      <w:r>
        <w:rPr>
          <w:rFonts w:hint="cs"/>
          <w:rtl/>
        </w:rPr>
        <w:t>נכון.</w:t>
      </w:r>
      <w:bookmarkStart w:id="5703" w:name="_ETM_Q11_604245"/>
      <w:bookmarkEnd w:id="5703"/>
    </w:p>
    <w:p w:rsidR="00317FED" w:rsidRDefault="00317FED" w:rsidP="004D7507">
      <w:pPr>
        <w:rPr>
          <w:rtl/>
        </w:rPr>
      </w:pPr>
      <w:bookmarkStart w:id="5704" w:name="_ETM_Q11_604350"/>
      <w:bookmarkEnd w:id="5704"/>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1B007A" w:rsidP="004D7507">
      <w:pPr>
        <w:rPr>
          <w:rtl/>
        </w:rPr>
      </w:pPr>
      <w:r>
        <w:rPr>
          <w:rFonts w:hint="cs"/>
          <w:rtl/>
        </w:rPr>
        <w:t>– –</w:t>
      </w:r>
      <w:r w:rsidR="00317FED">
        <w:rPr>
          <w:rFonts w:hint="cs"/>
          <w:rtl/>
        </w:rPr>
        <w:t xml:space="preserve"> זה היה בניגוד לעמדת המעסיקים.</w:t>
      </w:r>
    </w:p>
    <w:p w:rsidR="00317FED" w:rsidRDefault="00317FED" w:rsidP="004D7507">
      <w:pPr>
        <w:rPr>
          <w:rtl/>
        </w:rPr>
      </w:pPr>
    </w:p>
    <w:p w:rsidR="00317FED" w:rsidRDefault="00317FED" w:rsidP="004D7507">
      <w:pPr>
        <w:pStyle w:val="-"/>
        <w:keepNext/>
        <w:rPr>
          <w:rtl/>
        </w:rPr>
      </w:pPr>
      <w:bookmarkStart w:id="5705" w:name="_ETM_Q11_609691"/>
      <w:bookmarkStart w:id="5706" w:name="_ETM_Q11_609798"/>
      <w:bookmarkEnd w:id="5705"/>
      <w:bookmarkEnd w:id="5706"/>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r>
        <w:rPr>
          <w:rFonts w:hint="cs"/>
          <w:rtl/>
        </w:rPr>
        <w:t>ו</w:t>
      </w:r>
      <w:bookmarkStart w:id="5707" w:name="_ETM_Q11_607060"/>
      <w:bookmarkEnd w:id="5707"/>
      <w:r>
        <w:rPr>
          <w:rtl/>
        </w:rPr>
        <w:t xml:space="preserve">מה </w:t>
      </w:r>
      <w:bookmarkStart w:id="5708" w:name="_ETM_Q11_607240"/>
      <w:bookmarkEnd w:id="5708"/>
      <w:r>
        <w:rPr>
          <w:rtl/>
        </w:rPr>
        <w:t xml:space="preserve">שקרה </w:t>
      </w:r>
      <w:bookmarkStart w:id="5709" w:name="_ETM_Q11_607839"/>
      <w:bookmarkEnd w:id="5709"/>
      <w:r>
        <w:rPr>
          <w:rtl/>
        </w:rPr>
        <w:t>אז</w:t>
      </w:r>
      <w:r>
        <w:rPr>
          <w:rFonts w:hint="cs"/>
          <w:rtl/>
        </w:rPr>
        <w:t xml:space="preserve"> </w:t>
      </w:r>
      <w:bookmarkStart w:id="5710" w:name="_ETM_Q11_608110"/>
      <w:bookmarkEnd w:id="5710"/>
      <w:r>
        <w:rPr>
          <w:rtl/>
        </w:rPr>
        <w:t xml:space="preserve">זה </w:t>
      </w:r>
      <w:bookmarkStart w:id="5711" w:name="_ETM_Q11_608260"/>
      <w:bookmarkEnd w:id="5711"/>
      <w:r>
        <w:rPr>
          <w:rtl/>
        </w:rPr>
        <w:t xml:space="preserve">שגילינו </w:t>
      </w:r>
      <w:bookmarkStart w:id="5712" w:name="_ETM_Q11_609190"/>
      <w:bookmarkEnd w:id="5712"/>
      <w:r>
        <w:rPr>
          <w:rtl/>
        </w:rPr>
        <w:t xml:space="preserve">שגם </w:t>
      </w:r>
      <w:bookmarkStart w:id="5713" w:name="_ETM_Q11_609610"/>
      <w:bookmarkEnd w:id="5713"/>
      <w:r>
        <w:rPr>
          <w:rtl/>
        </w:rPr>
        <w:t xml:space="preserve">60 </w:t>
      </w:r>
      <w:bookmarkStart w:id="5714" w:name="_ETM_Q11_610000"/>
      <w:bookmarkEnd w:id="5714"/>
      <w:r>
        <w:rPr>
          <w:rtl/>
        </w:rPr>
        <w:t xml:space="preserve">יום </w:t>
      </w:r>
      <w:bookmarkStart w:id="5715" w:name="_ETM_Q11_610180"/>
      <w:bookmarkEnd w:id="5715"/>
      <w:r>
        <w:rPr>
          <w:rtl/>
        </w:rPr>
        <w:t xml:space="preserve">היום </w:t>
      </w:r>
      <w:bookmarkStart w:id="5716" w:name="_ETM_Q11_610420"/>
      <w:bookmarkEnd w:id="5716"/>
      <w:r>
        <w:rPr>
          <w:rtl/>
        </w:rPr>
        <w:t xml:space="preserve">לא </w:t>
      </w:r>
      <w:bookmarkStart w:id="5717" w:name="_ETM_Q11_610569"/>
      <w:bookmarkEnd w:id="5717"/>
      <w:r>
        <w:rPr>
          <w:rtl/>
        </w:rPr>
        <w:t>מספיקים</w:t>
      </w:r>
      <w:r>
        <w:rPr>
          <w:rFonts w:hint="cs"/>
          <w:rtl/>
        </w:rPr>
        <w:t>.</w:t>
      </w:r>
      <w:r>
        <w:rPr>
          <w:rtl/>
        </w:rPr>
        <w:t xml:space="preserve"> </w:t>
      </w:r>
      <w:bookmarkStart w:id="5718" w:name="_ETM_Q11_611800"/>
      <w:bookmarkEnd w:id="5718"/>
      <w:r>
        <w:rPr>
          <w:rtl/>
        </w:rPr>
        <w:t xml:space="preserve">אין </w:t>
      </w:r>
      <w:bookmarkStart w:id="5719" w:name="_ETM_Q11_612550"/>
      <w:bookmarkEnd w:id="5719"/>
      <w:r>
        <w:rPr>
          <w:rtl/>
        </w:rPr>
        <w:t xml:space="preserve">לזה </w:t>
      </w:r>
      <w:bookmarkStart w:id="5720" w:name="_ETM_Q11_612819"/>
      <w:bookmarkStart w:id="5721" w:name="_ETM_Q11_613209"/>
      <w:bookmarkEnd w:id="5720"/>
      <w:bookmarkEnd w:id="5721"/>
      <w:r>
        <w:rPr>
          <w:rtl/>
        </w:rPr>
        <w:t xml:space="preserve">סוף </w:t>
      </w:r>
      <w:bookmarkStart w:id="5722" w:name="_ETM_Q11_613810"/>
      <w:bookmarkEnd w:id="5722"/>
      <w:r>
        <w:rPr>
          <w:rFonts w:hint="cs"/>
          <w:rtl/>
        </w:rPr>
        <w:t xml:space="preserve">הרי, </w:t>
      </w:r>
      <w:r>
        <w:rPr>
          <w:rtl/>
        </w:rPr>
        <w:t>נכון</w:t>
      </w:r>
      <w:r>
        <w:rPr>
          <w:rFonts w:hint="cs"/>
          <w:rtl/>
        </w:rPr>
        <w:t>?</w:t>
      </w:r>
      <w:r>
        <w:rPr>
          <w:rtl/>
        </w:rPr>
        <w:t xml:space="preserve"> </w:t>
      </w:r>
      <w:bookmarkStart w:id="5723" w:name="_ETM_Q11_614530"/>
      <w:bookmarkEnd w:id="5723"/>
    </w:p>
    <w:p w:rsidR="00317FED" w:rsidRDefault="00317FED" w:rsidP="004D7507">
      <w:pPr>
        <w:rPr>
          <w:rtl/>
        </w:rPr>
      </w:pPr>
      <w:bookmarkStart w:id="5724" w:name="_ETM_Q11_613483"/>
      <w:bookmarkStart w:id="5725" w:name="_ETM_Q11_613545"/>
      <w:bookmarkStart w:id="5726" w:name="_ETM_Q11_613763"/>
      <w:bookmarkEnd w:id="5724"/>
      <w:bookmarkEnd w:id="5725"/>
      <w:bookmarkEnd w:id="5726"/>
    </w:p>
    <w:p w:rsidR="00317FED" w:rsidRDefault="00317FED" w:rsidP="004D7507">
      <w:pPr>
        <w:pStyle w:val="af5"/>
        <w:keepNext/>
        <w:rPr>
          <w:rtl/>
        </w:rPr>
      </w:pPr>
      <w:bookmarkStart w:id="5727" w:name="_ETM_Q11_613815"/>
      <w:bookmarkStart w:id="5728" w:name="_ETM_Q11_613939"/>
      <w:bookmarkEnd w:id="5727"/>
      <w:bookmarkEnd w:id="5728"/>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r>
        <w:rPr>
          <w:rFonts w:hint="cs"/>
          <w:rtl/>
        </w:rPr>
        <w:t>בדיוק. אבל אי-אפשר להעמיס את זה על הסקטור הפרטי.</w:t>
      </w:r>
      <w:bookmarkStart w:id="5729" w:name="_ETM_Q11_613987"/>
      <w:bookmarkStart w:id="5730" w:name="_ETM_Q11_614264"/>
      <w:bookmarkEnd w:id="5729"/>
      <w:bookmarkEnd w:id="5730"/>
    </w:p>
    <w:p w:rsidR="00317FED" w:rsidRDefault="00317FED" w:rsidP="004D7507">
      <w:pPr>
        <w:rPr>
          <w:rtl/>
        </w:rPr>
      </w:pPr>
    </w:p>
    <w:p w:rsidR="00317FED" w:rsidRDefault="00317FED" w:rsidP="004D7507">
      <w:pPr>
        <w:pStyle w:val="-"/>
        <w:keepNext/>
        <w:rPr>
          <w:rtl/>
        </w:rPr>
      </w:pPr>
      <w:bookmarkStart w:id="5731" w:name="_ETM_Q11_614333"/>
      <w:bookmarkEnd w:id="5731"/>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bookmarkStart w:id="5732" w:name="_ETM_Q11_612094"/>
      <w:bookmarkStart w:id="5733" w:name="_ETM_Q11_611491"/>
      <w:bookmarkEnd w:id="5732"/>
      <w:bookmarkEnd w:id="5733"/>
    </w:p>
    <w:p w:rsidR="00317FED" w:rsidRDefault="00317FED" w:rsidP="004D7507">
      <w:pPr>
        <w:rPr>
          <w:rtl/>
        </w:rPr>
      </w:pPr>
      <w:bookmarkStart w:id="5734" w:name="_ETM_Q11_611600"/>
      <w:bookmarkStart w:id="5735" w:name="_ETM_Q11_610228"/>
      <w:bookmarkStart w:id="5736" w:name="_ETM_Q11_610277"/>
      <w:bookmarkEnd w:id="5734"/>
      <w:bookmarkEnd w:id="5735"/>
      <w:bookmarkEnd w:id="5736"/>
      <w:r>
        <w:rPr>
          <w:rtl/>
        </w:rPr>
        <w:t>כן</w:t>
      </w:r>
      <w:bookmarkStart w:id="5737" w:name="_ETM_Q11_614770"/>
      <w:bookmarkEnd w:id="5737"/>
      <w:r>
        <w:rPr>
          <w:rFonts w:hint="cs"/>
          <w:rtl/>
        </w:rPr>
        <w:t xml:space="preserve">, </w:t>
      </w:r>
      <w:r>
        <w:rPr>
          <w:rtl/>
        </w:rPr>
        <w:t xml:space="preserve">אבל </w:t>
      </w:r>
      <w:bookmarkStart w:id="5738" w:name="_ETM_Q11_615010"/>
      <w:bookmarkStart w:id="5739" w:name="_ETM_Q11_617230"/>
      <w:bookmarkStart w:id="5740" w:name="_ETM_Q11_613903"/>
      <w:bookmarkStart w:id="5741" w:name="_ETM_Q11_613969"/>
      <w:bookmarkEnd w:id="5738"/>
      <w:bookmarkEnd w:id="5739"/>
      <w:bookmarkEnd w:id="5740"/>
      <w:bookmarkEnd w:id="5741"/>
      <w:r>
        <w:rPr>
          <w:rtl/>
        </w:rPr>
        <w:t xml:space="preserve">הממשלה </w:t>
      </w:r>
      <w:bookmarkStart w:id="5742" w:name="_ETM_Q11_617709"/>
      <w:bookmarkEnd w:id="5742"/>
      <w:r>
        <w:rPr>
          <w:rFonts w:hint="cs"/>
          <w:rtl/>
        </w:rPr>
        <w:t>לא מוכנה כרגע. אני ביקשתי שהממשלה</w:t>
      </w:r>
      <w:bookmarkStart w:id="5743" w:name="_ETM_Q11_615460"/>
      <w:bookmarkEnd w:id="5743"/>
      <w:r>
        <w:rPr>
          <w:rFonts w:hint="cs"/>
          <w:rtl/>
        </w:rPr>
        <w:t xml:space="preserve"> </w:t>
      </w:r>
      <w:r>
        <w:rPr>
          <w:rtl/>
        </w:rPr>
        <w:t xml:space="preserve">תיקח </w:t>
      </w:r>
      <w:bookmarkStart w:id="5744" w:name="_ETM_Q11_617980"/>
      <w:bookmarkEnd w:id="5744"/>
      <w:r>
        <w:rPr>
          <w:rtl/>
        </w:rPr>
        <w:t xml:space="preserve">את </w:t>
      </w:r>
      <w:bookmarkStart w:id="5745" w:name="_ETM_Q11_618069"/>
      <w:bookmarkEnd w:id="5745"/>
      <w:r>
        <w:rPr>
          <w:rtl/>
        </w:rPr>
        <w:t xml:space="preserve">החקיקה </w:t>
      </w:r>
      <w:bookmarkStart w:id="5746" w:name="_ETM_Q11_618489"/>
      <w:bookmarkEnd w:id="5746"/>
      <w:r>
        <w:rPr>
          <w:rtl/>
        </w:rPr>
        <w:t>הזו</w:t>
      </w:r>
      <w:r>
        <w:rPr>
          <w:rFonts w:hint="cs"/>
          <w:rtl/>
        </w:rPr>
        <w:t>.</w:t>
      </w:r>
      <w:r>
        <w:rPr>
          <w:rtl/>
        </w:rPr>
        <w:t xml:space="preserve"> </w:t>
      </w:r>
      <w:bookmarkStart w:id="5747" w:name="_ETM_Q11_618640"/>
      <w:bookmarkEnd w:id="5747"/>
      <w:r>
        <w:rPr>
          <w:rtl/>
        </w:rPr>
        <w:t xml:space="preserve">לצערי </w:t>
      </w:r>
      <w:bookmarkStart w:id="5748" w:name="_ETM_Q11_619000"/>
      <w:bookmarkEnd w:id="5748"/>
      <w:r>
        <w:rPr>
          <w:rFonts w:hint="cs"/>
          <w:rtl/>
        </w:rPr>
        <w:t xml:space="preserve">היא </w:t>
      </w:r>
      <w:r>
        <w:rPr>
          <w:rtl/>
        </w:rPr>
        <w:t xml:space="preserve">לא </w:t>
      </w:r>
      <w:bookmarkStart w:id="5749" w:name="_ETM_Q11_619150"/>
      <w:bookmarkEnd w:id="5749"/>
      <w:r>
        <w:rPr>
          <w:rtl/>
        </w:rPr>
        <w:t xml:space="preserve">לקחה </w:t>
      </w:r>
      <w:bookmarkStart w:id="5750" w:name="_ETM_Q11_619450"/>
      <w:bookmarkEnd w:id="5750"/>
      <w:r>
        <w:rPr>
          <w:rtl/>
        </w:rPr>
        <w:t>אותה</w:t>
      </w:r>
      <w:r>
        <w:rPr>
          <w:rFonts w:hint="cs"/>
          <w:rtl/>
        </w:rPr>
        <w:t>.</w:t>
      </w:r>
      <w:r>
        <w:rPr>
          <w:rtl/>
        </w:rPr>
        <w:t xml:space="preserve"> </w:t>
      </w:r>
      <w:bookmarkStart w:id="5751" w:name="_ETM_Q11_619900"/>
      <w:bookmarkStart w:id="5752" w:name="_ETM_Q11_620080"/>
      <w:bookmarkStart w:id="5753" w:name="_ETM_Q11_620457"/>
      <w:bookmarkStart w:id="5754" w:name="_ETM_Q11_620525"/>
      <w:bookmarkStart w:id="5755" w:name="_ETM_Q11_620657"/>
      <w:bookmarkStart w:id="5756" w:name="_ETM_Q11_620714"/>
      <w:bookmarkEnd w:id="5751"/>
      <w:bookmarkEnd w:id="5752"/>
      <w:bookmarkEnd w:id="5753"/>
      <w:bookmarkEnd w:id="5754"/>
      <w:bookmarkEnd w:id="5755"/>
      <w:bookmarkEnd w:id="5756"/>
      <w:r>
        <w:rPr>
          <w:rtl/>
        </w:rPr>
        <w:t xml:space="preserve">אני </w:t>
      </w:r>
      <w:bookmarkStart w:id="5757" w:name="_ETM_Q11_620230"/>
      <w:bookmarkEnd w:id="5757"/>
      <w:r>
        <w:rPr>
          <w:rtl/>
        </w:rPr>
        <w:t xml:space="preserve">אומר </w:t>
      </w:r>
      <w:bookmarkStart w:id="5758" w:name="_ETM_Q11_620410"/>
      <w:bookmarkEnd w:id="5758"/>
      <w:r>
        <w:rPr>
          <w:rtl/>
        </w:rPr>
        <w:t xml:space="preserve">לכם </w:t>
      </w:r>
      <w:bookmarkStart w:id="5759" w:name="_ETM_Q11_620620"/>
      <w:bookmarkEnd w:id="5759"/>
      <w:r>
        <w:rPr>
          <w:rtl/>
        </w:rPr>
        <w:t xml:space="preserve">יותר </w:t>
      </w:r>
      <w:bookmarkStart w:id="5760" w:name="_ETM_Q11_620890"/>
      <w:bookmarkEnd w:id="5760"/>
      <w:r>
        <w:rPr>
          <w:rtl/>
        </w:rPr>
        <w:t>מזה</w:t>
      </w:r>
      <w:r>
        <w:rPr>
          <w:rFonts w:hint="cs"/>
          <w:rtl/>
        </w:rPr>
        <w:t>:</w:t>
      </w:r>
      <w:r>
        <w:rPr>
          <w:rtl/>
        </w:rPr>
        <w:t xml:space="preserve"> </w:t>
      </w:r>
      <w:bookmarkStart w:id="5761" w:name="_ETM_Q11_621580"/>
      <w:bookmarkEnd w:id="5761"/>
      <w:r>
        <w:rPr>
          <w:rtl/>
        </w:rPr>
        <w:t xml:space="preserve">המצב </w:t>
      </w:r>
      <w:bookmarkStart w:id="5762" w:name="_ETM_Q11_622060"/>
      <w:bookmarkEnd w:id="5762"/>
      <w:r>
        <w:rPr>
          <w:rtl/>
        </w:rPr>
        <w:t xml:space="preserve">הזה </w:t>
      </w:r>
      <w:bookmarkStart w:id="5763" w:name="_ETM_Q11_622300"/>
      <w:bookmarkEnd w:id="5763"/>
      <w:r>
        <w:rPr>
          <w:rtl/>
        </w:rPr>
        <w:t xml:space="preserve">הולך </w:t>
      </w:r>
      <w:bookmarkStart w:id="5764" w:name="_ETM_Q11_622540"/>
      <w:bookmarkEnd w:id="5764"/>
      <w:r>
        <w:rPr>
          <w:rtl/>
        </w:rPr>
        <w:t>ומחמיר</w:t>
      </w:r>
      <w:r>
        <w:rPr>
          <w:rFonts w:hint="cs"/>
          <w:rtl/>
        </w:rPr>
        <w:t>.</w:t>
      </w:r>
      <w:r>
        <w:rPr>
          <w:rtl/>
        </w:rPr>
        <w:t xml:space="preserve"> </w:t>
      </w:r>
      <w:bookmarkStart w:id="5765" w:name="_ETM_Q11_623560"/>
      <w:bookmarkEnd w:id="5765"/>
      <w:r>
        <w:rPr>
          <w:rtl/>
        </w:rPr>
        <w:t xml:space="preserve">משרתים </w:t>
      </w:r>
      <w:bookmarkStart w:id="5766" w:name="_ETM_Q11_624069"/>
      <w:bookmarkEnd w:id="5766"/>
      <w:r>
        <w:rPr>
          <w:rtl/>
        </w:rPr>
        <w:t xml:space="preserve">במילואים </w:t>
      </w:r>
      <w:bookmarkStart w:id="5767" w:name="_ETM_Q11_624489"/>
      <w:bookmarkEnd w:id="5767"/>
      <w:r>
        <w:rPr>
          <w:rtl/>
        </w:rPr>
        <w:t xml:space="preserve">חוששים </w:t>
      </w:r>
      <w:bookmarkStart w:id="5768" w:name="_ETM_Q11_625000"/>
      <w:bookmarkEnd w:id="5768"/>
      <w:r>
        <w:rPr>
          <w:rtl/>
        </w:rPr>
        <w:t xml:space="preserve">לחזור </w:t>
      </w:r>
      <w:bookmarkStart w:id="5769" w:name="_ETM_Q11_625300"/>
      <w:bookmarkEnd w:id="5769"/>
      <w:r>
        <w:rPr>
          <w:rtl/>
        </w:rPr>
        <w:t xml:space="preserve">לשוק </w:t>
      </w:r>
      <w:bookmarkStart w:id="5770" w:name="_ETM_Q11_625629"/>
      <w:bookmarkEnd w:id="5770"/>
      <w:r>
        <w:rPr>
          <w:rtl/>
        </w:rPr>
        <w:t>העבודה</w:t>
      </w:r>
      <w:r>
        <w:rPr>
          <w:rFonts w:hint="cs"/>
          <w:rtl/>
        </w:rPr>
        <w:t>.</w:t>
      </w:r>
      <w:r>
        <w:rPr>
          <w:rtl/>
        </w:rPr>
        <w:t xml:space="preserve"> </w:t>
      </w:r>
      <w:bookmarkStart w:id="5771" w:name="_ETM_Q11_626560"/>
      <w:bookmarkEnd w:id="5771"/>
      <w:r>
        <w:rPr>
          <w:rtl/>
        </w:rPr>
        <w:t xml:space="preserve">בשירות </w:t>
      </w:r>
      <w:bookmarkStart w:id="5772" w:name="_ETM_Q11_627280"/>
      <w:bookmarkEnd w:id="5772"/>
      <w:r>
        <w:rPr>
          <w:rtl/>
        </w:rPr>
        <w:t xml:space="preserve">המדינה </w:t>
      </w:r>
      <w:bookmarkStart w:id="5773" w:name="_ETM_Q11_628480"/>
      <w:bookmarkEnd w:id="5773"/>
      <w:r>
        <w:rPr>
          <w:rtl/>
        </w:rPr>
        <w:t xml:space="preserve">הרחיבו </w:t>
      </w:r>
      <w:bookmarkStart w:id="5774" w:name="_ETM_Q11_629230"/>
      <w:bookmarkEnd w:id="5774"/>
      <w:r>
        <w:rPr>
          <w:rtl/>
        </w:rPr>
        <w:t xml:space="preserve">את </w:t>
      </w:r>
      <w:bookmarkStart w:id="5775" w:name="_ETM_Q11_629470"/>
      <w:bookmarkEnd w:id="5775"/>
      <w:r>
        <w:rPr>
          <w:rtl/>
        </w:rPr>
        <w:t xml:space="preserve">ההגנה </w:t>
      </w:r>
      <w:bookmarkStart w:id="5776" w:name="_ETM_Q11_630099"/>
      <w:bookmarkEnd w:id="5776"/>
      <w:r>
        <w:rPr>
          <w:rtl/>
        </w:rPr>
        <w:t xml:space="preserve">ל-120 </w:t>
      </w:r>
      <w:bookmarkStart w:id="5777" w:name="_ETM_Q11_630880"/>
      <w:bookmarkEnd w:id="5777"/>
      <w:r>
        <w:rPr>
          <w:rtl/>
        </w:rPr>
        <w:t>יום</w:t>
      </w:r>
      <w:r>
        <w:rPr>
          <w:rFonts w:hint="cs"/>
          <w:rtl/>
        </w:rPr>
        <w:t>.</w:t>
      </w:r>
      <w:r>
        <w:rPr>
          <w:rtl/>
        </w:rPr>
        <w:t xml:space="preserve"> </w:t>
      </w:r>
      <w:bookmarkStart w:id="5778" w:name="_ETM_Q11_631900"/>
      <w:bookmarkEnd w:id="5778"/>
    </w:p>
    <w:p w:rsidR="00317FED" w:rsidRDefault="00317FED" w:rsidP="004D7507">
      <w:pPr>
        <w:rPr>
          <w:rtl/>
        </w:rPr>
      </w:pPr>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r>
        <w:rPr>
          <w:rFonts w:hint="cs"/>
          <w:rtl/>
        </w:rPr>
        <w:t>כי זה סקטור ציבורי.</w:t>
      </w:r>
    </w:p>
    <w:p w:rsidR="00317FED" w:rsidRDefault="00317FED" w:rsidP="004D7507">
      <w:pPr>
        <w:rPr>
          <w:rtl/>
        </w:rPr>
      </w:pPr>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bookmarkStart w:id="5779" w:name="_ETM_Q11_633218"/>
      <w:bookmarkStart w:id="5780" w:name="_ETM_Q11_633363"/>
      <w:bookmarkEnd w:id="5779"/>
      <w:bookmarkEnd w:id="5780"/>
    </w:p>
    <w:p w:rsidR="00317FED" w:rsidRDefault="00317FED" w:rsidP="004D7507">
      <w:pPr>
        <w:rPr>
          <w:rtl/>
        </w:rPr>
      </w:pPr>
      <w:r>
        <w:rPr>
          <w:rFonts w:hint="cs"/>
          <w:rtl/>
        </w:rPr>
        <w:t>נכון.</w:t>
      </w:r>
      <w:r>
        <w:rPr>
          <w:rtl/>
        </w:rPr>
        <w:t xml:space="preserve"> </w:t>
      </w:r>
      <w:bookmarkStart w:id="5781" w:name="_ETM_Q11_633130"/>
      <w:bookmarkEnd w:id="5781"/>
      <w:r>
        <w:rPr>
          <w:rtl/>
        </w:rPr>
        <w:t xml:space="preserve">לכן </w:t>
      </w:r>
      <w:bookmarkStart w:id="5782" w:name="_ETM_Q11_633610"/>
      <w:bookmarkEnd w:id="5782"/>
      <w:r>
        <w:rPr>
          <w:rtl/>
        </w:rPr>
        <w:t xml:space="preserve">בפרטי </w:t>
      </w:r>
      <w:bookmarkStart w:id="5783" w:name="_ETM_Q11_634959"/>
      <w:bookmarkEnd w:id="5783"/>
      <w:r>
        <w:rPr>
          <w:rtl/>
        </w:rPr>
        <w:t xml:space="preserve">ההרחבה </w:t>
      </w:r>
      <w:bookmarkStart w:id="5784" w:name="_ETM_Q11_635590"/>
      <w:bookmarkEnd w:id="5784"/>
      <w:r>
        <w:rPr>
          <w:rtl/>
        </w:rPr>
        <w:t xml:space="preserve">היא </w:t>
      </w:r>
      <w:bookmarkStart w:id="5785" w:name="_ETM_Q11_635709"/>
      <w:bookmarkEnd w:id="5785"/>
      <w:r>
        <w:rPr>
          <w:rtl/>
        </w:rPr>
        <w:t xml:space="preserve">לא </w:t>
      </w:r>
      <w:bookmarkStart w:id="5786" w:name="_ETM_Q11_635860"/>
      <w:bookmarkStart w:id="5787" w:name="_ETM_Q11_637420"/>
      <w:bookmarkEnd w:id="5786"/>
      <w:bookmarkEnd w:id="5787"/>
      <w:r>
        <w:rPr>
          <w:rFonts w:hint="cs"/>
          <w:rtl/>
        </w:rPr>
        <w:t xml:space="preserve">ל-120 אלא ל-90, מראש. </w:t>
      </w:r>
      <w:bookmarkStart w:id="5788" w:name="_ETM_Q11_638360"/>
      <w:bookmarkEnd w:id="5788"/>
      <w:r>
        <w:rPr>
          <w:rtl/>
        </w:rPr>
        <w:t xml:space="preserve">שוחחתי </w:t>
      </w:r>
      <w:bookmarkStart w:id="5789" w:name="_ETM_Q11_639050"/>
      <w:bookmarkEnd w:id="5789"/>
      <w:r>
        <w:rPr>
          <w:rtl/>
        </w:rPr>
        <w:t xml:space="preserve">עם </w:t>
      </w:r>
      <w:bookmarkStart w:id="5790" w:name="_ETM_Q11_639140"/>
      <w:bookmarkEnd w:id="5790"/>
      <w:r>
        <w:rPr>
          <w:rtl/>
        </w:rPr>
        <w:t xml:space="preserve">מעסיקים </w:t>
      </w:r>
      <w:bookmarkStart w:id="5791" w:name="_ETM_Q11_640130"/>
      <w:bookmarkEnd w:id="5791"/>
      <w:r>
        <w:rPr>
          <w:rtl/>
        </w:rPr>
        <w:t xml:space="preserve">ודיברנו </w:t>
      </w:r>
      <w:bookmarkStart w:id="5792" w:name="_ETM_Q11_640790"/>
      <w:bookmarkEnd w:id="5792"/>
      <w:r>
        <w:rPr>
          <w:rtl/>
        </w:rPr>
        <w:t xml:space="preserve">על </w:t>
      </w:r>
      <w:bookmarkStart w:id="5793" w:name="_ETM_Q11_640850"/>
      <w:bookmarkEnd w:id="5793"/>
      <w:r>
        <w:rPr>
          <w:rtl/>
        </w:rPr>
        <w:t>מידתיות</w:t>
      </w:r>
      <w:r>
        <w:rPr>
          <w:rFonts w:hint="cs"/>
          <w:rtl/>
        </w:rPr>
        <w:t>,</w:t>
      </w:r>
      <w:r>
        <w:rPr>
          <w:rtl/>
        </w:rPr>
        <w:t xml:space="preserve"> </w:t>
      </w:r>
      <w:bookmarkStart w:id="5794" w:name="_ETM_Q11_641390"/>
      <w:bookmarkEnd w:id="5794"/>
      <w:r>
        <w:rPr>
          <w:rtl/>
        </w:rPr>
        <w:t xml:space="preserve">שיהיה </w:t>
      </w:r>
      <w:bookmarkStart w:id="5795" w:name="_ETM_Q11_641660"/>
      <w:bookmarkEnd w:id="5795"/>
      <w:r>
        <w:rPr>
          <w:rtl/>
        </w:rPr>
        <w:t xml:space="preserve">חודש </w:t>
      </w:r>
      <w:bookmarkStart w:id="5796" w:name="_ETM_Q11_642050"/>
      <w:bookmarkEnd w:id="5796"/>
      <w:r>
        <w:rPr>
          <w:rtl/>
        </w:rPr>
        <w:t>פחות</w:t>
      </w:r>
      <w:r>
        <w:rPr>
          <w:rFonts w:hint="cs"/>
          <w:rtl/>
        </w:rPr>
        <w:t>.</w:t>
      </w:r>
      <w:r>
        <w:rPr>
          <w:rtl/>
        </w:rPr>
        <w:t xml:space="preserve"> </w:t>
      </w:r>
      <w:bookmarkStart w:id="5797" w:name="_ETM_Q11_642830"/>
      <w:bookmarkEnd w:id="5797"/>
      <w:r>
        <w:rPr>
          <w:rtl/>
        </w:rPr>
        <w:t xml:space="preserve">מצד </w:t>
      </w:r>
      <w:bookmarkStart w:id="5798" w:name="_ETM_Q11_643250"/>
      <w:bookmarkEnd w:id="5798"/>
      <w:r>
        <w:rPr>
          <w:rtl/>
        </w:rPr>
        <w:t>שני</w:t>
      </w:r>
      <w:r>
        <w:rPr>
          <w:rFonts w:hint="cs"/>
          <w:rtl/>
        </w:rPr>
        <w:t>,</w:t>
      </w:r>
      <w:r>
        <w:rPr>
          <w:rtl/>
        </w:rPr>
        <w:t xml:space="preserve"> </w:t>
      </w:r>
      <w:bookmarkStart w:id="5799" w:name="_ETM_Q11_643490"/>
      <w:bookmarkEnd w:id="5799"/>
      <w:r>
        <w:rPr>
          <w:rtl/>
        </w:rPr>
        <w:t xml:space="preserve">ה-60 </w:t>
      </w:r>
      <w:bookmarkStart w:id="5800" w:name="_ETM_Q11_643940"/>
      <w:bookmarkEnd w:id="5800"/>
      <w:r>
        <w:rPr>
          <w:rtl/>
        </w:rPr>
        <w:t xml:space="preserve">של </w:t>
      </w:r>
      <w:bookmarkStart w:id="5801" w:name="_ETM_Q11_644150"/>
      <w:bookmarkEnd w:id="5801"/>
      <w:r>
        <w:rPr>
          <w:rtl/>
        </w:rPr>
        <w:t>היום</w:t>
      </w:r>
      <w:r>
        <w:rPr>
          <w:rFonts w:hint="cs"/>
          <w:rtl/>
        </w:rPr>
        <w:t xml:space="preserve"> </w:t>
      </w:r>
      <w:bookmarkStart w:id="5802" w:name="_ETM_Q11_644750"/>
      <w:bookmarkEnd w:id="5802"/>
      <w:r>
        <w:rPr>
          <w:rtl/>
        </w:rPr>
        <w:t xml:space="preserve">לא </w:t>
      </w:r>
      <w:bookmarkStart w:id="5803" w:name="_ETM_Q11_645050"/>
      <w:bookmarkEnd w:id="5803"/>
      <w:r>
        <w:rPr>
          <w:rtl/>
        </w:rPr>
        <w:t>מספיק</w:t>
      </w:r>
      <w:r>
        <w:rPr>
          <w:rFonts w:hint="cs"/>
          <w:rtl/>
        </w:rPr>
        <w:t>,</w:t>
      </w:r>
      <w:r>
        <w:rPr>
          <w:rtl/>
        </w:rPr>
        <w:t xml:space="preserve"> </w:t>
      </w:r>
      <w:bookmarkStart w:id="5804" w:name="_ETM_Q11_645890"/>
      <w:bookmarkEnd w:id="5804"/>
      <w:r>
        <w:rPr>
          <w:rtl/>
        </w:rPr>
        <w:t xml:space="preserve">כי </w:t>
      </w:r>
      <w:bookmarkStart w:id="5805" w:name="_ETM_Q11_646040"/>
      <w:bookmarkEnd w:id="5805"/>
      <w:r>
        <w:rPr>
          <w:rtl/>
        </w:rPr>
        <w:t xml:space="preserve">אנשים </w:t>
      </w:r>
      <w:bookmarkStart w:id="5806" w:name="_ETM_Q11_646400"/>
      <w:bookmarkEnd w:id="5806"/>
      <w:r>
        <w:rPr>
          <w:rtl/>
        </w:rPr>
        <w:t xml:space="preserve">לא </w:t>
      </w:r>
      <w:bookmarkStart w:id="5807" w:name="_ETM_Q11_646520"/>
      <w:bookmarkEnd w:id="5807"/>
      <w:r>
        <w:rPr>
          <w:rtl/>
        </w:rPr>
        <w:t>מתאוששים</w:t>
      </w:r>
      <w:r>
        <w:rPr>
          <w:rFonts w:hint="cs"/>
          <w:rtl/>
        </w:rPr>
        <w:t>.</w:t>
      </w:r>
      <w:r>
        <w:rPr>
          <w:rtl/>
        </w:rPr>
        <w:t xml:space="preserve"> </w:t>
      </w:r>
      <w:bookmarkStart w:id="5808" w:name="_ETM_Q11_647209"/>
      <w:bookmarkEnd w:id="5808"/>
      <w:r>
        <w:rPr>
          <w:rtl/>
        </w:rPr>
        <w:t xml:space="preserve">אתם </w:t>
      </w:r>
      <w:bookmarkStart w:id="5809" w:name="_ETM_Q11_647450"/>
      <w:bookmarkEnd w:id="5809"/>
      <w:r>
        <w:rPr>
          <w:rtl/>
        </w:rPr>
        <w:t xml:space="preserve">רואים </w:t>
      </w:r>
      <w:bookmarkStart w:id="5810" w:name="_ETM_Q11_647660"/>
      <w:bookmarkEnd w:id="5810"/>
      <w:r>
        <w:rPr>
          <w:rtl/>
        </w:rPr>
        <w:t xml:space="preserve">את </w:t>
      </w:r>
      <w:bookmarkStart w:id="5811" w:name="_ETM_Q11_647750"/>
      <w:bookmarkEnd w:id="5811"/>
      <w:r>
        <w:rPr>
          <w:rtl/>
        </w:rPr>
        <w:t xml:space="preserve">אנשי </w:t>
      </w:r>
      <w:bookmarkStart w:id="5812" w:name="_ETM_Q11_648020"/>
      <w:bookmarkEnd w:id="5812"/>
      <w:r>
        <w:rPr>
          <w:rtl/>
        </w:rPr>
        <w:t>המילואים</w:t>
      </w:r>
      <w:r>
        <w:rPr>
          <w:rFonts w:hint="cs"/>
          <w:rtl/>
        </w:rPr>
        <w:t>.</w:t>
      </w:r>
      <w:r>
        <w:rPr>
          <w:rtl/>
        </w:rPr>
        <w:t xml:space="preserve"> </w:t>
      </w:r>
      <w:bookmarkStart w:id="5813" w:name="_ETM_Q11_648740"/>
      <w:bookmarkEnd w:id="5813"/>
      <w:r>
        <w:rPr>
          <w:rtl/>
        </w:rPr>
        <w:t xml:space="preserve">אני </w:t>
      </w:r>
      <w:bookmarkStart w:id="5814" w:name="_ETM_Q11_648950"/>
      <w:bookmarkEnd w:id="5814"/>
      <w:r>
        <w:rPr>
          <w:rtl/>
        </w:rPr>
        <w:t xml:space="preserve">יודע </w:t>
      </w:r>
      <w:bookmarkStart w:id="5815" w:name="_ETM_Q11_649190"/>
      <w:bookmarkEnd w:id="5815"/>
      <w:r>
        <w:rPr>
          <w:rtl/>
        </w:rPr>
        <w:t xml:space="preserve">מהלשכה </w:t>
      </w:r>
      <w:bookmarkStart w:id="5816" w:name="_ETM_Q11_649670"/>
      <w:bookmarkEnd w:id="5816"/>
      <w:r>
        <w:rPr>
          <w:rtl/>
        </w:rPr>
        <w:t>שלי</w:t>
      </w:r>
      <w:r>
        <w:rPr>
          <w:rFonts w:hint="cs"/>
          <w:rtl/>
        </w:rPr>
        <w:t>,</w:t>
      </w:r>
      <w:r>
        <w:rPr>
          <w:rtl/>
        </w:rPr>
        <w:t xml:space="preserve"> </w:t>
      </w:r>
      <w:bookmarkStart w:id="5817" w:name="_ETM_Q11_649970"/>
      <w:bookmarkEnd w:id="5817"/>
      <w:r>
        <w:rPr>
          <w:rtl/>
        </w:rPr>
        <w:t xml:space="preserve">מהצוותים </w:t>
      </w:r>
      <w:bookmarkStart w:id="5818" w:name="_ETM_Q11_650540"/>
      <w:bookmarkEnd w:id="5818"/>
      <w:r>
        <w:rPr>
          <w:rtl/>
        </w:rPr>
        <w:t>שלי</w:t>
      </w:r>
      <w:r>
        <w:rPr>
          <w:rFonts w:hint="cs"/>
          <w:rtl/>
        </w:rPr>
        <w:t xml:space="preserve"> –</w:t>
      </w:r>
      <w:r>
        <w:rPr>
          <w:rtl/>
        </w:rPr>
        <w:t xml:space="preserve"> </w:t>
      </w:r>
      <w:bookmarkStart w:id="5819" w:name="_ETM_Q11_651170"/>
      <w:bookmarkEnd w:id="5819"/>
      <w:r>
        <w:rPr>
          <w:rtl/>
        </w:rPr>
        <w:t xml:space="preserve">אנשים </w:t>
      </w:r>
      <w:bookmarkStart w:id="5820" w:name="_ETM_Q11_651560"/>
      <w:bookmarkEnd w:id="5820"/>
      <w:r>
        <w:rPr>
          <w:rtl/>
        </w:rPr>
        <w:t xml:space="preserve">אחרי </w:t>
      </w:r>
      <w:bookmarkStart w:id="5821" w:name="_ETM_Q11_651740"/>
      <w:bookmarkEnd w:id="5821"/>
      <w:r>
        <w:rPr>
          <w:rtl/>
        </w:rPr>
        <w:t xml:space="preserve">60 </w:t>
      </w:r>
      <w:bookmarkStart w:id="5822" w:name="_ETM_Q11_652069"/>
      <w:bookmarkEnd w:id="5822"/>
      <w:r>
        <w:rPr>
          <w:rtl/>
        </w:rPr>
        <w:t xml:space="preserve">יום </w:t>
      </w:r>
      <w:bookmarkStart w:id="5823" w:name="_ETM_Q11_652550"/>
      <w:bookmarkEnd w:id="5823"/>
      <w:r>
        <w:rPr>
          <w:rtl/>
        </w:rPr>
        <w:t xml:space="preserve">עוד </w:t>
      </w:r>
      <w:bookmarkStart w:id="5824" w:name="_ETM_Q11_652730"/>
      <w:bookmarkEnd w:id="5824"/>
      <w:r>
        <w:rPr>
          <w:rtl/>
        </w:rPr>
        <w:t xml:space="preserve">לא </w:t>
      </w:r>
      <w:bookmarkStart w:id="5825" w:name="_ETM_Q11_652790"/>
      <w:bookmarkEnd w:id="5825"/>
      <w:r>
        <w:rPr>
          <w:rFonts w:hint="cs"/>
          <w:rtl/>
        </w:rPr>
        <w:t>חוזרים</w:t>
      </w:r>
      <w:r>
        <w:rPr>
          <w:rtl/>
        </w:rPr>
        <w:t xml:space="preserve"> </w:t>
      </w:r>
      <w:bookmarkStart w:id="5826" w:name="_ETM_Q11_653300"/>
      <w:bookmarkEnd w:id="5826"/>
      <w:r>
        <w:rPr>
          <w:rtl/>
        </w:rPr>
        <w:t>לעצמם</w:t>
      </w:r>
      <w:r>
        <w:rPr>
          <w:rFonts w:hint="cs"/>
          <w:rtl/>
        </w:rPr>
        <w:t>.</w:t>
      </w:r>
      <w:r>
        <w:rPr>
          <w:rtl/>
        </w:rPr>
        <w:t xml:space="preserve"> </w:t>
      </w:r>
      <w:bookmarkStart w:id="5827" w:name="_ETM_Q11_654050"/>
      <w:bookmarkEnd w:id="5827"/>
      <w:r>
        <w:rPr>
          <w:rtl/>
        </w:rPr>
        <w:t xml:space="preserve">ולכן </w:t>
      </w:r>
      <w:bookmarkStart w:id="5828" w:name="_ETM_Q11_654890"/>
      <w:bookmarkEnd w:id="5828"/>
      <w:r>
        <w:rPr>
          <w:rtl/>
        </w:rPr>
        <w:t>ה</w:t>
      </w:r>
      <w:r>
        <w:rPr>
          <w:rFonts w:hint="cs"/>
          <w:rtl/>
        </w:rPr>
        <w:t>ה</w:t>
      </w:r>
      <w:r>
        <w:rPr>
          <w:rtl/>
        </w:rPr>
        <w:t xml:space="preserve">רחבה </w:t>
      </w:r>
      <w:bookmarkStart w:id="5829" w:name="_ETM_Q11_655459"/>
      <w:bookmarkEnd w:id="5829"/>
      <w:r>
        <w:rPr>
          <w:rtl/>
        </w:rPr>
        <w:t xml:space="preserve">פה </w:t>
      </w:r>
      <w:bookmarkStart w:id="5830" w:name="_ETM_Q11_655640"/>
      <w:bookmarkEnd w:id="5830"/>
      <w:r>
        <w:rPr>
          <w:rtl/>
        </w:rPr>
        <w:t xml:space="preserve">נעשתה </w:t>
      </w:r>
      <w:bookmarkStart w:id="5831" w:name="_ETM_Q11_656000"/>
      <w:bookmarkEnd w:id="5831"/>
      <w:r>
        <w:rPr>
          <w:rtl/>
        </w:rPr>
        <w:t>בחשיבה</w:t>
      </w:r>
      <w:r>
        <w:rPr>
          <w:rFonts w:hint="cs"/>
          <w:rtl/>
        </w:rPr>
        <w:t>,</w:t>
      </w:r>
      <w:r>
        <w:rPr>
          <w:rtl/>
        </w:rPr>
        <w:t xml:space="preserve"> </w:t>
      </w:r>
      <w:bookmarkStart w:id="5832" w:name="_ETM_Q11_656660"/>
      <w:bookmarkEnd w:id="5832"/>
      <w:r>
        <w:rPr>
          <w:rtl/>
        </w:rPr>
        <w:t xml:space="preserve">היא </w:t>
      </w:r>
      <w:bookmarkStart w:id="5833" w:name="_ETM_Q11_656780"/>
      <w:bookmarkEnd w:id="5833"/>
      <w:r>
        <w:rPr>
          <w:rtl/>
        </w:rPr>
        <w:t xml:space="preserve">לא </w:t>
      </w:r>
      <w:bookmarkStart w:id="5834" w:name="_ETM_Q11_657230"/>
      <w:bookmarkEnd w:id="5834"/>
      <w:r>
        <w:rPr>
          <w:rtl/>
        </w:rPr>
        <w:t>כ</w:t>
      </w:r>
      <w:bookmarkStart w:id="5835" w:name="_ETM_Q11_657410"/>
      <w:bookmarkEnd w:id="5835"/>
      <w:r>
        <w:rPr>
          <w:rtl/>
        </w:rPr>
        <w:t xml:space="preserve">לאחר </w:t>
      </w:r>
      <w:bookmarkStart w:id="5836" w:name="_ETM_Q11_657920"/>
      <w:bookmarkEnd w:id="5836"/>
      <w:r>
        <w:rPr>
          <w:rFonts w:hint="cs"/>
          <w:rtl/>
        </w:rPr>
        <w:t>יד,</w:t>
      </w:r>
      <w:r>
        <w:rPr>
          <w:rtl/>
        </w:rPr>
        <w:t xml:space="preserve"> </w:t>
      </w:r>
      <w:bookmarkStart w:id="5837" w:name="_ETM_Q11_658370"/>
      <w:bookmarkEnd w:id="5837"/>
      <w:r>
        <w:rPr>
          <w:rtl/>
        </w:rPr>
        <w:t xml:space="preserve">היא </w:t>
      </w:r>
      <w:bookmarkStart w:id="5838" w:name="_ETM_Q11_658459"/>
      <w:bookmarkEnd w:id="5838"/>
      <w:r>
        <w:rPr>
          <w:rFonts w:hint="cs"/>
          <w:rtl/>
        </w:rPr>
        <w:t>מידתית.</w:t>
      </w:r>
      <w:r>
        <w:rPr>
          <w:rtl/>
        </w:rPr>
        <w:t xml:space="preserve"> </w:t>
      </w:r>
      <w:bookmarkStart w:id="5839" w:name="_ETM_Q11_659239"/>
      <w:bookmarkEnd w:id="5839"/>
    </w:p>
    <w:p w:rsidR="00317FED" w:rsidRDefault="00317FED" w:rsidP="004D7507">
      <w:pPr>
        <w:rPr>
          <w:rtl/>
        </w:rPr>
      </w:pPr>
    </w:p>
    <w:p w:rsidR="00317FED" w:rsidRDefault="00317FED" w:rsidP="004D7507">
      <w:pPr>
        <w:rPr>
          <w:rtl/>
        </w:rPr>
      </w:pPr>
      <w:bookmarkStart w:id="5840" w:name="_ETM_Q11_655960"/>
      <w:bookmarkStart w:id="5841" w:name="_ETM_Q11_656040"/>
      <w:bookmarkEnd w:id="5840"/>
      <w:bookmarkEnd w:id="5841"/>
      <w:r>
        <w:rPr>
          <w:rtl/>
        </w:rPr>
        <w:t xml:space="preserve">אני </w:t>
      </w:r>
      <w:bookmarkStart w:id="5842" w:name="_ETM_Q11_659510"/>
      <w:bookmarkEnd w:id="5842"/>
      <w:r>
        <w:rPr>
          <w:rtl/>
        </w:rPr>
        <w:t xml:space="preserve">קורא </w:t>
      </w:r>
      <w:bookmarkStart w:id="5843" w:name="_ETM_Q11_659840"/>
      <w:bookmarkEnd w:id="5843"/>
      <w:r>
        <w:rPr>
          <w:rtl/>
        </w:rPr>
        <w:t xml:space="preserve">כאן </w:t>
      </w:r>
      <w:bookmarkStart w:id="5844" w:name="_ETM_Q11_660050"/>
      <w:bookmarkEnd w:id="5844"/>
      <w:r>
        <w:rPr>
          <w:rtl/>
        </w:rPr>
        <w:t xml:space="preserve">לחבריי </w:t>
      </w:r>
      <w:bookmarkStart w:id="5845" w:name="_ETM_Q11_660560"/>
      <w:bookmarkEnd w:id="5845"/>
      <w:r>
        <w:rPr>
          <w:rtl/>
        </w:rPr>
        <w:t xml:space="preserve">בקואליציה </w:t>
      </w:r>
      <w:bookmarkStart w:id="5846" w:name="_ETM_Q11_661640"/>
      <w:bookmarkEnd w:id="5846"/>
      <w:r>
        <w:rPr>
          <w:rtl/>
        </w:rPr>
        <w:t>ובאופוזיציה</w:t>
      </w:r>
      <w:r>
        <w:rPr>
          <w:rFonts w:hint="cs"/>
          <w:rtl/>
        </w:rPr>
        <w:t>,</w:t>
      </w:r>
      <w:r>
        <w:rPr>
          <w:rtl/>
        </w:rPr>
        <w:t xml:space="preserve"> </w:t>
      </w:r>
      <w:bookmarkStart w:id="5847" w:name="_ETM_Q11_663050"/>
      <w:bookmarkEnd w:id="5847"/>
      <w:r>
        <w:rPr>
          <w:rtl/>
        </w:rPr>
        <w:t xml:space="preserve">בסופו </w:t>
      </w:r>
      <w:bookmarkStart w:id="5848" w:name="_ETM_Q11_663530"/>
      <w:bookmarkEnd w:id="5848"/>
      <w:r>
        <w:rPr>
          <w:rtl/>
        </w:rPr>
        <w:t xml:space="preserve">של </w:t>
      </w:r>
      <w:bookmarkStart w:id="5849" w:name="_ETM_Q11_663680"/>
      <w:bookmarkEnd w:id="5849"/>
      <w:r>
        <w:rPr>
          <w:rtl/>
        </w:rPr>
        <w:t xml:space="preserve">דבר </w:t>
      </w:r>
      <w:bookmarkStart w:id="5850" w:name="_ETM_Q11_663950"/>
      <w:bookmarkEnd w:id="5850"/>
      <w:r>
        <w:rPr>
          <w:rtl/>
        </w:rPr>
        <w:t xml:space="preserve">סיפור </w:t>
      </w:r>
      <w:bookmarkStart w:id="5851" w:name="_ETM_Q11_664400"/>
      <w:bookmarkEnd w:id="5851"/>
      <w:r>
        <w:rPr>
          <w:rtl/>
        </w:rPr>
        <w:t xml:space="preserve">המילואים </w:t>
      </w:r>
      <w:bookmarkStart w:id="5852" w:name="_ETM_Q11_665239"/>
      <w:bookmarkEnd w:id="5852"/>
      <w:r>
        <w:rPr>
          <w:rtl/>
        </w:rPr>
        <w:t xml:space="preserve">הוא </w:t>
      </w:r>
      <w:bookmarkStart w:id="5853" w:name="_ETM_Q11_665330"/>
      <w:bookmarkEnd w:id="5853"/>
      <w:r>
        <w:rPr>
          <w:rFonts w:hint="cs"/>
          <w:rtl/>
        </w:rPr>
        <w:t>אחד</w:t>
      </w:r>
      <w:r>
        <w:rPr>
          <w:rtl/>
        </w:rPr>
        <w:t xml:space="preserve"> </w:t>
      </w:r>
      <w:bookmarkStart w:id="5854" w:name="_ETM_Q11_665630"/>
      <w:bookmarkEnd w:id="5854"/>
      <w:r>
        <w:rPr>
          <w:rtl/>
        </w:rPr>
        <w:t xml:space="preserve">מהמבחנים </w:t>
      </w:r>
      <w:bookmarkStart w:id="5855" w:name="_ETM_Q11_666290"/>
      <w:bookmarkEnd w:id="5855"/>
      <w:r>
        <w:rPr>
          <w:rtl/>
        </w:rPr>
        <w:t xml:space="preserve">הגדולים </w:t>
      </w:r>
      <w:bookmarkStart w:id="5856" w:name="_ETM_Q11_666709"/>
      <w:bookmarkEnd w:id="5856"/>
      <w:r>
        <w:rPr>
          <w:rtl/>
        </w:rPr>
        <w:t xml:space="preserve">שלנו </w:t>
      </w:r>
      <w:bookmarkStart w:id="5857" w:name="_ETM_Q11_667100"/>
      <w:bookmarkEnd w:id="5857"/>
      <w:r>
        <w:rPr>
          <w:rtl/>
        </w:rPr>
        <w:t xml:space="preserve">במדינת </w:t>
      </w:r>
      <w:bookmarkStart w:id="5858" w:name="_ETM_Q11_667580"/>
      <w:bookmarkEnd w:id="5858"/>
      <w:r>
        <w:rPr>
          <w:rtl/>
        </w:rPr>
        <w:t>ישראל</w:t>
      </w:r>
      <w:r>
        <w:rPr>
          <w:rFonts w:hint="cs"/>
          <w:rtl/>
        </w:rPr>
        <w:t>.</w:t>
      </w:r>
      <w:r>
        <w:rPr>
          <w:rtl/>
        </w:rPr>
        <w:t xml:space="preserve"> </w:t>
      </w:r>
      <w:bookmarkStart w:id="5859" w:name="_ETM_Q11_668540"/>
      <w:bookmarkEnd w:id="5859"/>
      <w:r>
        <w:rPr>
          <w:rtl/>
        </w:rPr>
        <w:t xml:space="preserve">זה </w:t>
      </w:r>
      <w:bookmarkStart w:id="5860" w:name="_ETM_Q11_668750"/>
      <w:bookmarkEnd w:id="5860"/>
      <w:r>
        <w:rPr>
          <w:rtl/>
        </w:rPr>
        <w:t>300</w:t>
      </w:r>
      <w:r>
        <w:rPr>
          <w:rFonts w:hint="cs"/>
          <w:rtl/>
        </w:rPr>
        <w:t>,</w:t>
      </w:r>
      <w:r>
        <w:rPr>
          <w:rtl/>
        </w:rPr>
        <w:t>000</w:t>
      </w:r>
      <w:r>
        <w:rPr>
          <w:rFonts w:hint="cs"/>
          <w:rtl/>
        </w:rPr>
        <w:t>.</w:t>
      </w:r>
      <w:r>
        <w:rPr>
          <w:rtl/>
        </w:rPr>
        <w:t xml:space="preserve"> </w:t>
      </w:r>
      <w:bookmarkStart w:id="5861" w:name="_ETM_Q11_669530"/>
      <w:bookmarkEnd w:id="5861"/>
      <w:r>
        <w:rPr>
          <w:rtl/>
        </w:rPr>
        <w:t xml:space="preserve">עכשיו </w:t>
      </w:r>
      <w:bookmarkStart w:id="5862" w:name="_ETM_Q11_669800"/>
      <w:bookmarkEnd w:id="5862"/>
      <w:r>
        <w:rPr>
          <w:rFonts w:hint="cs"/>
          <w:rtl/>
        </w:rPr>
        <w:t>אישרתם</w:t>
      </w:r>
      <w:r>
        <w:rPr>
          <w:rtl/>
        </w:rPr>
        <w:t xml:space="preserve"> </w:t>
      </w:r>
      <w:bookmarkStart w:id="5863" w:name="_ETM_Q11_670340"/>
      <w:bookmarkEnd w:id="5863"/>
      <w:r>
        <w:rPr>
          <w:rtl/>
        </w:rPr>
        <w:t>450</w:t>
      </w:r>
      <w:r>
        <w:rPr>
          <w:rFonts w:hint="cs"/>
          <w:rtl/>
        </w:rPr>
        <w:t>,</w:t>
      </w:r>
      <w:r>
        <w:rPr>
          <w:rtl/>
        </w:rPr>
        <w:t>000</w:t>
      </w:r>
      <w:bookmarkStart w:id="5864" w:name="_ETM_Q11_671910"/>
      <w:bookmarkEnd w:id="5864"/>
      <w:r>
        <w:rPr>
          <w:rFonts w:hint="cs"/>
          <w:rtl/>
        </w:rPr>
        <w:t>. א</w:t>
      </w:r>
      <w:r>
        <w:rPr>
          <w:rtl/>
        </w:rPr>
        <w:t xml:space="preserve">ם </w:t>
      </w:r>
      <w:bookmarkStart w:id="5865" w:name="_ETM_Q11_672120"/>
      <w:bookmarkEnd w:id="5865"/>
      <w:r>
        <w:rPr>
          <w:rtl/>
        </w:rPr>
        <w:t xml:space="preserve">האנשים </w:t>
      </w:r>
      <w:bookmarkStart w:id="5866" w:name="_ETM_Q11_672660"/>
      <w:bookmarkEnd w:id="5866"/>
      <w:r>
        <w:rPr>
          <w:rtl/>
        </w:rPr>
        <w:t xml:space="preserve">האלה </w:t>
      </w:r>
      <w:bookmarkStart w:id="5867" w:name="_ETM_Q11_672930"/>
      <w:bookmarkEnd w:id="5867"/>
      <w:r>
        <w:rPr>
          <w:rtl/>
        </w:rPr>
        <w:t>ירגישו</w:t>
      </w:r>
      <w:r>
        <w:rPr>
          <w:rFonts w:hint="cs"/>
          <w:rtl/>
        </w:rPr>
        <w:t xml:space="preserve"> </w:t>
      </w:r>
      <w:r w:rsidR="001B007A">
        <w:rPr>
          <w:rFonts w:hint="cs"/>
          <w:rtl/>
        </w:rPr>
        <w:t>– – –</w:t>
      </w:r>
      <w:r>
        <w:rPr>
          <w:rtl/>
        </w:rPr>
        <w:t xml:space="preserve"> </w:t>
      </w:r>
      <w:bookmarkStart w:id="5868" w:name="_ETM_Q11_679680"/>
      <w:bookmarkEnd w:id="5868"/>
    </w:p>
    <w:p w:rsidR="00317FED" w:rsidRDefault="00317FED" w:rsidP="004D7507">
      <w:pPr>
        <w:rPr>
          <w:rtl/>
        </w:rPr>
      </w:pPr>
      <w:bookmarkStart w:id="5869" w:name="_ETM_Q11_675953"/>
      <w:bookmarkStart w:id="5870" w:name="_ETM_Q11_676039"/>
      <w:bookmarkEnd w:id="5869"/>
      <w:bookmarkEnd w:id="5870"/>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r>
        <w:rPr>
          <w:rFonts w:hint="cs"/>
          <w:rtl/>
        </w:rPr>
        <w:t xml:space="preserve">אני שבה וחוזרת. בגלל החשיבות, הוראת השעה </w:t>
      </w:r>
      <w:r>
        <w:rPr>
          <w:rFonts w:hint="eastAsia"/>
          <w:rtl/>
        </w:rPr>
        <w:t>–</w:t>
      </w:r>
      <w:r>
        <w:rPr>
          <w:rFonts w:hint="cs"/>
          <w:rtl/>
        </w:rPr>
        <w:t xml:space="preserve"> שגם אתם שותפים לה </w:t>
      </w:r>
      <w:r>
        <w:rPr>
          <w:rFonts w:hint="eastAsia"/>
          <w:rtl/>
        </w:rPr>
        <w:t>–</w:t>
      </w:r>
      <w:r>
        <w:rPr>
          <w:rFonts w:hint="cs"/>
          <w:rtl/>
        </w:rPr>
        <w:t xml:space="preserve"> של ה-60 </w:t>
      </w:r>
      <w:bookmarkStart w:id="5871" w:name="_ETM_Q11_677100"/>
      <w:bookmarkEnd w:id="5871"/>
      <w:r>
        <w:rPr>
          <w:rFonts w:hint="cs"/>
          <w:rtl/>
        </w:rPr>
        <w:t>יום, עדיין בתוקף.</w:t>
      </w:r>
    </w:p>
    <w:p w:rsidR="00317FED" w:rsidRDefault="00317FED" w:rsidP="004D7507">
      <w:pPr>
        <w:rPr>
          <w:rtl/>
        </w:rPr>
      </w:pPr>
      <w:bookmarkStart w:id="5872" w:name="_ETM_Q11_677354"/>
      <w:bookmarkEnd w:id="5872"/>
    </w:p>
    <w:p w:rsidR="00317FED" w:rsidRDefault="00317FED" w:rsidP="004D7507">
      <w:pPr>
        <w:pStyle w:val="-"/>
        <w:keepNext/>
        <w:rPr>
          <w:rtl/>
        </w:rPr>
      </w:pPr>
      <w:bookmarkStart w:id="5873" w:name="_ETM_Q11_677450"/>
      <w:bookmarkEnd w:id="5873"/>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bookmarkStart w:id="5874" w:name="_ETM_Q11_677931"/>
      <w:bookmarkStart w:id="5875" w:name="_ETM_Q11_678020"/>
      <w:bookmarkEnd w:id="5874"/>
      <w:bookmarkEnd w:id="5875"/>
      <w:r>
        <w:rPr>
          <w:rFonts w:hint="cs"/>
          <w:rtl/>
        </w:rPr>
        <w:t>נכון.</w:t>
      </w:r>
      <w:bookmarkStart w:id="5876" w:name="_ETM_Q11_679610"/>
      <w:bookmarkEnd w:id="5876"/>
    </w:p>
    <w:p w:rsidR="00317FED" w:rsidRDefault="00317FED" w:rsidP="004D7507">
      <w:pPr>
        <w:rPr>
          <w:rtl/>
        </w:rPr>
      </w:pPr>
      <w:bookmarkStart w:id="5877" w:name="_ETM_Q11_679699"/>
      <w:bookmarkEnd w:id="5877"/>
    </w:p>
    <w:p w:rsidR="00317FED" w:rsidRDefault="00317FED" w:rsidP="004D7507">
      <w:pPr>
        <w:pStyle w:val="af5"/>
        <w:keepNext/>
        <w:rPr>
          <w:rtl/>
        </w:rPr>
      </w:pPr>
      <w:bookmarkStart w:id="5878" w:name="_ETM_Q11_679762"/>
      <w:bookmarkStart w:id="5879" w:name="_ETM_Q11_679845"/>
      <w:bookmarkEnd w:id="5878"/>
      <w:bookmarkEnd w:id="5879"/>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bookmarkStart w:id="5880" w:name="_ETM_Q11_682560"/>
      <w:bookmarkStart w:id="5881" w:name="_ETM_Q11_682800"/>
      <w:bookmarkEnd w:id="5880"/>
      <w:bookmarkEnd w:id="5881"/>
      <w:r>
        <w:rPr>
          <w:rtl/>
        </w:rPr>
        <w:t xml:space="preserve">להפוך </w:t>
      </w:r>
      <w:bookmarkStart w:id="5882" w:name="_ETM_Q11_683190"/>
      <w:bookmarkEnd w:id="5882"/>
      <w:r>
        <w:rPr>
          <w:rtl/>
        </w:rPr>
        <w:t xml:space="preserve">את </w:t>
      </w:r>
      <w:bookmarkStart w:id="5883" w:name="_ETM_Q11_683280"/>
      <w:bookmarkStart w:id="5884" w:name="_ETM_Q11_686370"/>
      <w:bookmarkEnd w:id="5883"/>
      <w:bookmarkEnd w:id="5884"/>
      <w:r>
        <w:rPr>
          <w:rFonts w:hint="cs"/>
          <w:rtl/>
        </w:rPr>
        <w:t xml:space="preserve">הצעת החוק שלך לקבע </w:t>
      </w:r>
      <w:r>
        <w:rPr>
          <w:rtl/>
        </w:rPr>
        <w:t>–</w:t>
      </w:r>
      <w:r>
        <w:rPr>
          <w:rFonts w:hint="cs"/>
          <w:rtl/>
        </w:rPr>
        <w:t xml:space="preserve"> זה עוד לא בשל.</w:t>
      </w:r>
    </w:p>
    <w:p w:rsidR="00317FED" w:rsidRDefault="00317FED" w:rsidP="004D7507">
      <w:pPr>
        <w:rPr>
          <w:rtl/>
        </w:rPr>
      </w:pPr>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r>
        <w:rPr>
          <w:rFonts w:hint="cs"/>
          <w:rtl/>
        </w:rPr>
        <w:t>אבל כאמור, טלי, ניהלתי את השיחה הזאת</w:t>
      </w:r>
      <w:bookmarkStart w:id="5885" w:name="_ETM_Q11_688350"/>
      <w:bookmarkEnd w:id="5885"/>
      <w:r>
        <w:rPr>
          <w:rFonts w:hint="cs"/>
          <w:rtl/>
        </w:rPr>
        <w:t xml:space="preserve">, </w:t>
      </w:r>
      <w:r>
        <w:rPr>
          <w:rtl/>
        </w:rPr>
        <w:t xml:space="preserve">ואמרו </w:t>
      </w:r>
      <w:bookmarkStart w:id="5886" w:name="_ETM_Q11_688800"/>
      <w:bookmarkEnd w:id="5886"/>
      <w:r>
        <w:rPr>
          <w:rtl/>
        </w:rPr>
        <w:t>לי</w:t>
      </w:r>
      <w:r>
        <w:rPr>
          <w:rFonts w:hint="cs"/>
          <w:rtl/>
        </w:rPr>
        <w:t>:</w:t>
      </w:r>
      <w:r>
        <w:rPr>
          <w:rtl/>
        </w:rPr>
        <w:t xml:space="preserve"> </w:t>
      </w:r>
      <w:bookmarkStart w:id="5887" w:name="_ETM_Q11_688920"/>
      <w:bookmarkEnd w:id="5887"/>
      <w:r>
        <w:rPr>
          <w:rtl/>
        </w:rPr>
        <w:t>תשמע</w:t>
      </w:r>
      <w:r>
        <w:rPr>
          <w:rFonts w:hint="cs"/>
          <w:rtl/>
        </w:rPr>
        <w:t>,</w:t>
      </w:r>
      <w:r>
        <w:rPr>
          <w:rtl/>
        </w:rPr>
        <w:t xml:space="preserve"> </w:t>
      </w:r>
      <w:bookmarkStart w:id="5888" w:name="_ETM_Q11_689190"/>
      <w:bookmarkEnd w:id="5888"/>
      <w:r>
        <w:rPr>
          <w:rFonts w:hint="cs"/>
          <w:rtl/>
        </w:rPr>
        <w:t>קינלי,</w:t>
      </w:r>
      <w:r>
        <w:rPr>
          <w:rtl/>
        </w:rPr>
        <w:t xml:space="preserve"> </w:t>
      </w:r>
      <w:bookmarkStart w:id="5889" w:name="_ETM_Q11_689490"/>
      <w:bookmarkEnd w:id="5889"/>
      <w:r>
        <w:rPr>
          <w:rFonts w:hint="cs"/>
          <w:rtl/>
        </w:rPr>
        <w:t>אם</w:t>
      </w:r>
      <w:r>
        <w:rPr>
          <w:rtl/>
        </w:rPr>
        <w:t xml:space="preserve"> </w:t>
      </w:r>
      <w:bookmarkStart w:id="5890" w:name="_ETM_Q11_690240"/>
      <w:bookmarkEnd w:id="5890"/>
      <w:r>
        <w:rPr>
          <w:rtl/>
        </w:rPr>
        <w:t xml:space="preserve">זה </w:t>
      </w:r>
      <w:bookmarkStart w:id="5891" w:name="_ETM_Q11_690480"/>
      <w:bookmarkEnd w:id="5891"/>
      <w:r>
        <w:rPr>
          <w:rtl/>
        </w:rPr>
        <w:t xml:space="preserve">יעבור </w:t>
      </w:r>
      <w:bookmarkStart w:id="5892" w:name="_ETM_Q11_691080"/>
      <w:bookmarkEnd w:id="5892"/>
      <w:r>
        <w:rPr>
          <w:rtl/>
        </w:rPr>
        <w:t xml:space="preserve">זה </w:t>
      </w:r>
      <w:bookmarkStart w:id="5893" w:name="_ETM_Q11_691290"/>
      <w:bookmarkEnd w:id="5893"/>
      <w:r>
        <w:rPr>
          <w:rtl/>
        </w:rPr>
        <w:t xml:space="preserve">יידון </w:t>
      </w:r>
      <w:bookmarkStart w:id="5894" w:name="_ETM_Q11_691620"/>
      <w:bookmarkEnd w:id="5894"/>
      <w:r>
        <w:rPr>
          <w:rtl/>
        </w:rPr>
        <w:t>בוועדה</w:t>
      </w:r>
      <w:r>
        <w:rPr>
          <w:rFonts w:hint="cs"/>
          <w:rtl/>
        </w:rPr>
        <w:t xml:space="preserve"> </w:t>
      </w:r>
      <w:r>
        <w:rPr>
          <w:rFonts w:hint="eastAsia"/>
          <w:rtl/>
        </w:rPr>
        <w:t>–</w:t>
      </w:r>
      <w:r>
        <w:rPr>
          <w:rtl/>
        </w:rPr>
        <w:t xml:space="preserve"> </w:t>
      </w:r>
      <w:bookmarkStart w:id="5895" w:name="_ETM_Q11_692160"/>
      <w:bookmarkEnd w:id="5895"/>
      <w:r>
        <w:rPr>
          <w:rFonts w:hint="cs"/>
          <w:rtl/>
        </w:rPr>
        <w:t>ושם</w:t>
      </w:r>
      <w:r>
        <w:rPr>
          <w:rtl/>
        </w:rPr>
        <w:t xml:space="preserve"> </w:t>
      </w:r>
      <w:bookmarkStart w:id="5896" w:name="_ETM_Q11_692490"/>
      <w:bookmarkEnd w:id="5896"/>
      <w:r>
        <w:rPr>
          <w:rtl/>
        </w:rPr>
        <w:t>הכ</w:t>
      </w:r>
      <w:r>
        <w:rPr>
          <w:rFonts w:hint="cs"/>
          <w:rtl/>
        </w:rPr>
        <w:t>ו</w:t>
      </w:r>
      <w:r>
        <w:rPr>
          <w:rtl/>
        </w:rPr>
        <w:t xml:space="preserve">ל </w:t>
      </w:r>
      <w:bookmarkStart w:id="5897" w:name="_ETM_Q11_692730"/>
      <w:bookmarkEnd w:id="5897"/>
      <w:r>
        <w:rPr>
          <w:rtl/>
        </w:rPr>
        <w:t>פתוח</w:t>
      </w:r>
      <w:r>
        <w:rPr>
          <w:rFonts w:hint="cs"/>
          <w:rtl/>
        </w:rPr>
        <w:t>.</w:t>
      </w:r>
      <w:r>
        <w:rPr>
          <w:rtl/>
        </w:rPr>
        <w:t xml:space="preserve"> </w:t>
      </w:r>
      <w:bookmarkStart w:id="5898" w:name="_ETM_Q11_693660"/>
      <w:bookmarkEnd w:id="5898"/>
      <w:r>
        <w:rPr>
          <w:rtl/>
        </w:rPr>
        <w:t xml:space="preserve">זה </w:t>
      </w:r>
      <w:bookmarkStart w:id="5899" w:name="_ETM_Q11_693900"/>
      <w:bookmarkEnd w:id="5899"/>
      <w:r>
        <w:rPr>
          <w:rtl/>
        </w:rPr>
        <w:t xml:space="preserve">מה </w:t>
      </w:r>
      <w:bookmarkStart w:id="5900" w:name="_ETM_Q11_694020"/>
      <w:bookmarkEnd w:id="5900"/>
      <w:r>
        <w:rPr>
          <w:rtl/>
        </w:rPr>
        <w:t xml:space="preserve">שאני </w:t>
      </w:r>
      <w:bookmarkStart w:id="5901" w:name="_ETM_Q11_694290"/>
      <w:bookmarkEnd w:id="5901"/>
      <w:r>
        <w:rPr>
          <w:rtl/>
        </w:rPr>
        <w:t xml:space="preserve">מבקש </w:t>
      </w:r>
      <w:bookmarkStart w:id="5902" w:name="_ETM_Q11_694740"/>
      <w:bookmarkStart w:id="5903" w:name="_ETM_Q11_701400"/>
      <w:bookmarkEnd w:id="5902"/>
      <w:bookmarkEnd w:id="5903"/>
      <w:r>
        <w:rPr>
          <w:rFonts w:hint="cs"/>
          <w:rtl/>
        </w:rPr>
        <w:t>כאן.</w:t>
      </w:r>
    </w:p>
    <w:p w:rsidR="00317FED" w:rsidRDefault="00317FED" w:rsidP="004D7507">
      <w:pPr>
        <w:rPr>
          <w:rtl/>
        </w:rPr>
      </w:pPr>
      <w:bookmarkStart w:id="5904" w:name="_ETM_Q11_692473"/>
      <w:bookmarkStart w:id="5905" w:name="_ETM_Q11_692577"/>
      <w:bookmarkEnd w:id="5904"/>
      <w:bookmarkEnd w:id="5905"/>
    </w:p>
    <w:p w:rsidR="00317FED" w:rsidRDefault="00317FED" w:rsidP="004D7507">
      <w:pPr>
        <w:pStyle w:val="af5"/>
        <w:keepNext/>
        <w:rPr>
          <w:rtl/>
        </w:rPr>
      </w:pPr>
      <w:bookmarkStart w:id="5906" w:name="ET_interruption_5807_6"/>
      <w:r w:rsidRPr="003158D8">
        <w:rPr>
          <w:rStyle w:val="TagStyle"/>
          <w:rtl/>
        </w:rPr>
        <w:t xml:space="preserve"> &lt;&lt; קריאה &gt;&gt; </w:t>
      </w:r>
      <w:r>
        <w:rPr>
          <w:rtl/>
        </w:rPr>
        <w:t>קטי קטרין שטרית (הליכוד):</w:t>
      </w:r>
      <w:r w:rsidRPr="003158D8">
        <w:rPr>
          <w:rStyle w:val="TagStyle"/>
          <w:rtl/>
        </w:rPr>
        <w:t xml:space="preserve"> &lt;&lt; קריאה &gt;&gt;</w:t>
      </w:r>
      <w:r>
        <w:rPr>
          <w:rtl/>
        </w:rPr>
        <w:t xml:space="preserve"> </w:t>
      </w:r>
      <w:bookmarkEnd w:id="5906"/>
    </w:p>
    <w:p w:rsidR="00317FED" w:rsidRDefault="00317FED" w:rsidP="001B007A">
      <w:pPr>
        <w:rPr>
          <w:rtl/>
        </w:rPr>
      </w:pPr>
    </w:p>
    <w:p w:rsidR="00317FED" w:rsidRDefault="00317FED" w:rsidP="004D7507">
      <w:pPr>
        <w:rPr>
          <w:rtl/>
        </w:rPr>
      </w:pPr>
      <w:r>
        <w:rPr>
          <w:rtl/>
        </w:rPr>
        <w:t>משה</w:t>
      </w:r>
      <w:r>
        <w:rPr>
          <w:rFonts w:hint="cs"/>
          <w:rtl/>
        </w:rPr>
        <w:t>, יש פה גם נציג של ראש הממשלה, שאומר: תן להם זמן, הם מסדרים את זה.</w:t>
      </w:r>
    </w:p>
    <w:p w:rsidR="00317FED" w:rsidRDefault="00317FED" w:rsidP="004D7507">
      <w:pPr>
        <w:rPr>
          <w:rtl/>
        </w:rPr>
      </w:pPr>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r>
        <w:rPr>
          <w:rFonts w:hint="cs"/>
          <w:rtl/>
        </w:rPr>
        <w:t>אני כבר דיברתי איתם.</w:t>
      </w:r>
    </w:p>
    <w:p w:rsidR="00317FED" w:rsidRDefault="00317FED" w:rsidP="004D7507">
      <w:pPr>
        <w:rPr>
          <w:rtl/>
        </w:rPr>
      </w:pPr>
    </w:p>
    <w:p w:rsidR="00317FED" w:rsidRDefault="00317FED" w:rsidP="004D7507">
      <w:pPr>
        <w:pStyle w:val="af5"/>
        <w:keepNext/>
        <w:rPr>
          <w:rtl/>
        </w:rPr>
      </w:pPr>
      <w:r w:rsidRPr="003158D8">
        <w:rPr>
          <w:rStyle w:val="TagStyle"/>
          <w:rtl/>
        </w:rPr>
        <w:t xml:space="preserve">&lt;&lt; קריאה &gt;&gt; </w:t>
      </w:r>
      <w:r>
        <w:rPr>
          <w:rtl/>
        </w:rPr>
        <w:t>קטי קטרין שטרית (הליכוד):</w:t>
      </w:r>
      <w:r w:rsidRPr="003158D8">
        <w:rPr>
          <w:rStyle w:val="TagStyle"/>
          <w:rtl/>
        </w:rPr>
        <w:t xml:space="preserve"> &lt;&lt; קריאה &gt;&gt;</w:t>
      </w:r>
      <w:r>
        <w:rPr>
          <w:rtl/>
        </w:rPr>
        <w:t xml:space="preserve"> </w:t>
      </w:r>
    </w:p>
    <w:p w:rsidR="00317FED" w:rsidRDefault="00317FED" w:rsidP="004D7507">
      <w:pPr>
        <w:rPr>
          <w:rtl/>
        </w:rPr>
      </w:pPr>
    </w:p>
    <w:p w:rsidR="00317FED" w:rsidRDefault="00317FED" w:rsidP="0042558E">
      <w:pPr>
        <w:rPr>
          <w:rtl/>
        </w:rPr>
      </w:pPr>
      <w:bookmarkStart w:id="5907" w:name="_ETM_Q11_702671"/>
      <w:bookmarkStart w:id="5908" w:name="_ETM_Q11_702751"/>
      <w:bookmarkEnd w:id="5907"/>
      <w:bookmarkEnd w:id="5908"/>
      <w:r>
        <w:rPr>
          <w:rFonts w:hint="cs"/>
          <w:rtl/>
        </w:rPr>
        <w:t xml:space="preserve">מה שאתה </w:t>
      </w:r>
      <w:bookmarkStart w:id="5909" w:name="_ETM_Q11_703847"/>
      <w:bookmarkEnd w:id="5909"/>
      <w:r>
        <w:rPr>
          <w:rFonts w:hint="cs"/>
          <w:rtl/>
        </w:rPr>
        <w:t>עושה עכשיו זה סופר</w:t>
      </w:r>
      <w:r w:rsidR="0042558E">
        <w:rPr>
          <w:rFonts w:hint="cs"/>
          <w:rtl/>
        </w:rPr>
        <w:t>-</w:t>
      </w:r>
      <w:r>
        <w:rPr>
          <w:rFonts w:hint="cs"/>
          <w:rtl/>
        </w:rPr>
        <w:t>פופוליסטי</w:t>
      </w:r>
      <w:bookmarkStart w:id="5910" w:name="_ETM_Q11_699490"/>
      <w:bookmarkEnd w:id="5910"/>
      <w:r>
        <w:rPr>
          <w:rFonts w:hint="cs"/>
          <w:rtl/>
        </w:rPr>
        <w:t xml:space="preserve"> ולא אמיתי.</w:t>
      </w:r>
    </w:p>
    <w:p w:rsidR="00317FED" w:rsidRDefault="00317FED" w:rsidP="004D7507">
      <w:pPr>
        <w:rPr>
          <w:rtl/>
        </w:rPr>
      </w:pPr>
      <w:bookmarkStart w:id="5911" w:name="_ETM_Q11_699567"/>
      <w:bookmarkStart w:id="5912" w:name="_ETM_Q11_703096"/>
      <w:bookmarkEnd w:id="5911"/>
      <w:bookmarkEnd w:id="5912"/>
    </w:p>
    <w:p w:rsidR="00317FED" w:rsidRDefault="00317FED" w:rsidP="004D7507">
      <w:pPr>
        <w:pStyle w:val="-"/>
        <w:keepNext/>
        <w:rPr>
          <w:rtl/>
        </w:rPr>
      </w:pPr>
      <w:bookmarkStart w:id="5913" w:name="_ETM_Q11_703186"/>
      <w:bookmarkEnd w:id="5913"/>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Pr="003158D8" w:rsidRDefault="00317FED" w:rsidP="004D7507">
      <w:pPr>
        <w:rPr>
          <w:rtl/>
        </w:rPr>
      </w:pPr>
      <w:bookmarkStart w:id="5914" w:name="_ETM_Q11_703417"/>
      <w:bookmarkStart w:id="5915" w:name="_ETM_Q11_703491"/>
      <w:bookmarkEnd w:id="5914"/>
      <w:bookmarkEnd w:id="5915"/>
      <w:r>
        <w:rPr>
          <w:rFonts w:hint="cs"/>
          <w:rtl/>
        </w:rPr>
        <w:t>ממש לא, קטי.</w:t>
      </w:r>
    </w:p>
    <w:p w:rsidR="00317FED" w:rsidRDefault="00317FED" w:rsidP="004D7507">
      <w:pPr>
        <w:rPr>
          <w:rtl/>
        </w:rPr>
      </w:pPr>
      <w:bookmarkStart w:id="5916" w:name="_ETM_Q11_706139"/>
      <w:bookmarkEnd w:id="5916"/>
    </w:p>
    <w:p w:rsidR="00317FED" w:rsidRDefault="00317FED" w:rsidP="004D7507">
      <w:pPr>
        <w:pStyle w:val="af5"/>
        <w:keepNext/>
        <w:rPr>
          <w:rtl/>
        </w:rPr>
      </w:pPr>
      <w:bookmarkStart w:id="5917" w:name="_ETM_Q11_706229"/>
      <w:bookmarkEnd w:id="5917"/>
      <w:r w:rsidRPr="003158D8">
        <w:rPr>
          <w:rStyle w:val="TagStyle"/>
          <w:rtl/>
        </w:rPr>
        <w:t xml:space="preserve">&lt;&lt; קריאה &gt;&gt; </w:t>
      </w:r>
      <w:r>
        <w:rPr>
          <w:rtl/>
        </w:rPr>
        <w:t>קטי קטרין שטרית (הליכוד):</w:t>
      </w:r>
      <w:r w:rsidRPr="003158D8">
        <w:rPr>
          <w:rStyle w:val="TagStyle"/>
          <w:rtl/>
        </w:rPr>
        <w:t xml:space="preserve"> &lt;&lt; קריאה &gt;&gt;</w:t>
      </w:r>
      <w:r>
        <w:rPr>
          <w:rtl/>
        </w:rPr>
        <w:t xml:space="preserve"> </w:t>
      </w:r>
    </w:p>
    <w:p w:rsidR="00317FED" w:rsidRDefault="00317FED" w:rsidP="004D7507">
      <w:pPr>
        <w:rPr>
          <w:rtl/>
        </w:rPr>
      </w:pPr>
      <w:bookmarkStart w:id="5918" w:name="_ETM_Q11_708339"/>
      <w:bookmarkEnd w:id="5918"/>
    </w:p>
    <w:p w:rsidR="00317FED" w:rsidRDefault="00317FED" w:rsidP="004D7507">
      <w:pPr>
        <w:rPr>
          <w:rtl/>
        </w:rPr>
      </w:pPr>
      <w:bookmarkStart w:id="5919" w:name="_ETM_Q11_708421"/>
      <w:bookmarkEnd w:id="5919"/>
      <w:r>
        <w:rPr>
          <w:rFonts w:hint="cs"/>
          <w:rtl/>
        </w:rPr>
        <w:t xml:space="preserve">תפתור את הבעיה </w:t>
      </w:r>
      <w:r>
        <w:rPr>
          <w:rFonts w:hint="eastAsia"/>
          <w:rtl/>
        </w:rPr>
        <w:t>–</w:t>
      </w:r>
      <w:r>
        <w:rPr>
          <w:rFonts w:hint="cs"/>
          <w:rtl/>
        </w:rPr>
        <w:t xml:space="preserve"> תיתן חודש, תיתן שבועיים.</w:t>
      </w:r>
    </w:p>
    <w:p w:rsidR="00317FED" w:rsidRDefault="00317FED" w:rsidP="004D7507">
      <w:pPr>
        <w:rPr>
          <w:rtl/>
        </w:rPr>
      </w:pPr>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bookmarkStart w:id="5920" w:name="_ETM_Q11_703462"/>
      <w:bookmarkStart w:id="5921" w:name="_ETM_Q11_703505"/>
      <w:bookmarkEnd w:id="5920"/>
      <w:bookmarkEnd w:id="5921"/>
    </w:p>
    <w:p w:rsidR="00317FED" w:rsidRDefault="00317FED" w:rsidP="004D7507">
      <w:pPr>
        <w:rPr>
          <w:rtl/>
        </w:rPr>
      </w:pPr>
      <w:bookmarkStart w:id="5922" w:name="_ETM_Q11_712559"/>
      <w:bookmarkEnd w:id="5922"/>
      <w:r>
        <w:rPr>
          <w:rFonts w:hint="cs"/>
          <w:rtl/>
        </w:rPr>
        <w:t xml:space="preserve">היות שאני כבר ניהלתי </w:t>
      </w:r>
      <w:bookmarkStart w:id="5923" w:name="_ETM_Q11_710736"/>
      <w:bookmarkEnd w:id="5923"/>
      <w:r>
        <w:rPr>
          <w:rtl/>
        </w:rPr>
        <w:t xml:space="preserve">את </w:t>
      </w:r>
      <w:bookmarkStart w:id="5924" w:name="_ETM_Q11_712620"/>
      <w:bookmarkEnd w:id="5924"/>
      <w:r>
        <w:rPr>
          <w:rtl/>
        </w:rPr>
        <w:t xml:space="preserve">השיח </w:t>
      </w:r>
      <w:bookmarkStart w:id="5925" w:name="_ETM_Q11_713040"/>
      <w:bookmarkEnd w:id="5925"/>
      <w:r>
        <w:rPr>
          <w:rtl/>
        </w:rPr>
        <w:t>הזה</w:t>
      </w:r>
      <w:r>
        <w:rPr>
          <w:rFonts w:hint="cs"/>
          <w:rtl/>
        </w:rPr>
        <w:t>,</w:t>
      </w:r>
      <w:r>
        <w:rPr>
          <w:rtl/>
        </w:rPr>
        <w:t xml:space="preserve"> </w:t>
      </w:r>
      <w:bookmarkStart w:id="5926" w:name="_ETM_Q11_713400"/>
      <w:bookmarkEnd w:id="5926"/>
      <w:r>
        <w:rPr>
          <w:rtl/>
        </w:rPr>
        <w:t xml:space="preserve">אני </w:t>
      </w:r>
      <w:bookmarkStart w:id="5927" w:name="_ETM_Q11_713730"/>
      <w:bookmarkEnd w:id="5927"/>
      <w:r>
        <w:rPr>
          <w:rtl/>
        </w:rPr>
        <w:t xml:space="preserve">לא </w:t>
      </w:r>
      <w:bookmarkStart w:id="5928" w:name="_ETM_Q11_713849"/>
      <w:bookmarkEnd w:id="5928"/>
      <w:r>
        <w:rPr>
          <w:rtl/>
        </w:rPr>
        <w:t xml:space="preserve">חושב </w:t>
      </w:r>
      <w:bookmarkStart w:id="5929" w:name="_ETM_Q11_714150"/>
      <w:bookmarkEnd w:id="5929"/>
      <w:r>
        <w:rPr>
          <w:rtl/>
        </w:rPr>
        <w:t xml:space="preserve">שזה </w:t>
      </w:r>
      <w:bookmarkStart w:id="5930" w:name="_ETM_Q11_714480"/>
      <w:bookmarkEnd w:id="5930"/>
      <w:r>
        <w:rPr>
          <w:rtl/>
        </w:rPr>
        <w:t>הגון</w:t>
      </w:r>
      <w:r>
        <w:rPr>
          <w:rFonts w:hint="cs"/>
          <w:rtl/>
        </w:rPr>
        <w:t>. אמרתי גם ל</w:t>
      </w:r>
      <w:bookmarkStart w:id="5931" w:name="_ETM_Q11_716129"/>
      <w:bookmarkEnd w:id="5931"/>
      <w:r>
        <w:rPr>
          <w:rtl/>
        </w:rPr>
        <w:t xml:space="preserve">נציגי </w:t>
      </w:r>
      <w:bookmarkStart w:id="5932" w:name="_ETM_Q11_716519"/>
      <w:bookmarkEnd w:id="5932"/>
      <w:r>
        <w:rPr>
          <w:rtl/>
        </w:rPr>
        <w:t>הממשלה</w:t>
      </w:r>
      <w:r>
        <w:rPr>
          <w:rFonts w:hint="cs"/>
          <w:rtl/>
        </w:rPr>
        <w:t>.</w:t>
      </w:r>
      <w:r>
        <w:rPr>
          <w:rtl/>
        </w:rPr>
        <w:t xml:space="preserve"> </w:t>
      </w:r>
      <w:bookmarkStart w:id="5933" w:name="_ETM_Q11_717450"/>
      <w:bookmarkEnd w:id="5933"/>
    </w:p>
    <w:p w:rsidR="00317FED" w:rsidRDefault="00317FED" w:rsidP="004D7507">
      <w:pPr>
        <w:rPr>
          <w:rtl/>
        </w:rPr>
      </w:pPr>
      <w:bookmarkStart w:id="5934" w:name="_ETM_Q11_713966"/>
      <w:bookmarkStart w:id="5935" w:name="_ETM_Q11_714053"/>
      <w:bookmarkEnd w:id="5934"/>
      <w:bookmarkEnd w:id="5935"/>
    </w:p>
    <w:p w:rsidR="00317FED" w:rsidRPr="00950331" w:rsidRDefault="00317FED" w:rsidP="004D7507">
      <w:pPr>
        <w:pStyle w:val="af6"/>
        <w:keepNext/>
        <w:rPr>
          <w:rtl/>
        </w:rPr>
      </w:pPr>
      <w:r w:rsidRPr="00950331">
        <w:rPr>
          <w:rStyle w:val="TagStyle"/>
          <w:rtl/>
        </w:rPr>
        <w:t xml:space="preserve"> &lt;&lt; יור &gt;&gt; </w:t>
      </w:r>
      <w:r>
        <w:rPr>
          <w:rtl/>
        </w:rPr>
        <w:t>היו"ר חנוך דב מלביצקי:</w:t>
      </w:r>
      <w:r w:rsidRPr="00950331">
        <w:rPr>
          <w:rStyle w:val="TagStyle"/>
          <w:rtl/>
        </w:rPr>
        <w:t xml:space="preserve"> &lt;&lt; יור &gt;&gt;</w:t>
      </w:r>
      <w:r>
        <w:rPr>
          <w:rtl/>
        </w:rPr>
        <w:t xml:space="preserve"> </w:t>
      </w:r>
      <w:bookmarkStart w:id="5936" w:name="_ETM_Q11_717812"/>
      <w:bookmarkEnd w:id="5936"/>
    </w:p>
    <w:p w:rsidR="00317FED" w:rsidRDefault="00317FED" w:rsidP="004D7507">
      <w:pPr>
        <w:rPr>
          <w:rtl/>
        </w:rPr>
      </w:pPr>
      <w:bookmarkStart w:id="5937" w:name="_ETM_Q11_714289"/>
      <w:bookmarkStart w:id="5938" w:name="_ETM_Q11_714430"/>
      <w:bookmarkStart w:id="5939" w:name="_ETM_Q11_714602"/>
      <w:bookmarkEnd w:id="5937"/>
      <w:bookmarkEnd w:id="5938"/>
      <w:bookmarkEnd w:id="5939"/>
    </w:p>
    <w:p w:rsidR="00317FED" w:rsidRDefault="00317FED" w:rsidP="004D7507">
      <w:pPr>
        <w:rPr>
          <w:rtl/>
        </w:rPr>
      </w:pPr>
      <w:bookmarkStart w:id="5940" w:name="_ETM_Q11_714686"/>
      <w:bookmarkEnd w:id="5940"/>
      <w:r>
        <w:rPr>
          <w:rFonts w:hint="cs"/>
          <w:rtl/>
        </w:rPr>
        <w:t xml:space="preserve">הוא </w:t>
      </w:r>
      <w:r>
        <w:rPr>
          <w:rtl/>
        </w:rPr>
        <w:t xml:space="preserve">צריך </w:t>
      </w:r>
      <w:bookmarkStart w:id="5941" w:name="_ETM_Q11_717690"/>
      <w:bookmarkEnd w:id="5941"/>
      <w:r>
        <w:rPr>
          <w:rtl/>
        </w:rPr>
        <w:t>לסיים</w:t>
      </w:r>
      <w:r>
        <w:rPr>
          <w:rFonts w:hint="cs"/>
          <w:rtl/>
        </w:rPr>
        <w:t>,</w:t>
      </w:r>
      <w:r>
        <w:rPr>
          <w:rtl/>
        </w:rPr>
        <w:t xml:space="preserve"> </w:t>
      </w:r>
      <w:bookmarkStart w:id="5942" w:name="_ETM_Q11_718200"/>
      <w:bookmarkEnd w:id="5942"/>
      <w:r>
        <w:rPr>
          <w:rFonts w:hint="cs"/>
          <w:rtl/>
        </w:rPr>
        <w:t>ה</w:t>
      </w:r>
      <w:r>
        <w:rPr>
          <w:rtl/>
        </w:rPr>
        <w:t xml:space="preserve">זמן </w:t>
      </w:r>
      <w:bookmarkStart w:id="5943" w:name="_ETM_Q11_719400"/>
      <w:bookmarkStart w:id="5944" w:name="_ETM_Q11_717440"/>
      <w:bookmarkEnd w:id="5943"/>
      <w:bookmarkEnd w:id="5944"/>
      <w:r>
        <w:rPr>
          <w:rFonts w:hint="cs"/>
          <w:rtl/>
        </w:rPr>
        <w:t>הסתיים.</w:t>
      </w:r>
      <w:bookmarkStart w:id="5945" w:name="_ETM_Q11_717556"/>
      <w:bookmarkStart w:id="5946" w:name="_ETM_Q11_717692"/>
      <w:bookmarkStart w:id="5947" w:name="_ETM_Q11_717825"/>
      <w:bookmarkEnd w:id="5945"/>
      <w:bookmarkEnd w:id="5946"/>
      <w:bookmarkEnd w:id="5947"/>
      <w:r>
        <w:rPr>
          <w:rFonts w:hint="cs"/>
          <w:rtl/>
        </w:rPr>
        <w:t xml:space="preserve"> </w:t>
      </w:r>
      <w:r>
        <w:rPr>
          <w:rtl/>
        </w:rPr>
        <w:t>אי</w:t>
      </w:r>
      <w:bookmarkStart w:id="5948" w:name="_ETM_Q11_719519"/>
      <w:bookmarkEnd w:id="5948"/>
      <w:r>
        <w:rPr>
          <w:rFonts w:hint="cs"/>
          <w:rtl/>
        </w:rPr>
        <w:t>-</w:t>
      </w:r>
      <w:r>
        <w:rPr>
          <w:rtl/>
        </w:rPr>
        <w:t xml:space="preserve">אפשר </w:t>
      </w:r>
      <w:bookmarkStart w:id="5949" w:name="_ETM_Q11_719849"/>
      <w:bookmarkEnd w:id="5949"/>
      <w:r>
        <w:rPr>
          <w:rtl/>
        </w:rPr>
        <w:t xml:space="preserve">לנהל </w:t>
      </w:r>
      <w:bookmarkStart w:id="5950" w:name="_ETM_Q11_720239"/>
      <w:bookmarkEnd w:id="5950"/>
      <w:r>
        <w:rPr>
          <w:rtl/>
        </w:rPr>
        <w:t xml:space="preserve">את </w:t>
      </w:r>
      <w:bookmarkStart w:id="5951" w:name="_ETM_Q11_720390"/>
      <w:bookmarkEnd w:id="5951"/>
      <w:r>
        <w:rPr>
          <w:rtl/>
        </w:rPr>
        <w:t xml:space="preserve">הדיונים </w:t>
      </w:r>
      <w:bookmarkStart w:id="5952" w:name="_ETM_Q11_720840"/>
      <w:bookmarkEnd w:id="5952"/>
      <w:r>
        <w:rPr>
          <w:rtl/>
        </w:rPr>
        <w:t>האלה</w:t>
      </w:r>
      <w:r>
        <w:rPr>
          <w:rFonts w:hint="cs"/>
          <w:rtl/>
        </w:rPr>
        <w:t xml:space="preserve"> פה.</w:t>
      </w:r>
      <w:r>
        <w:rPr>
          <w:rtl/>
        </w:rPr>
        <w:t xml:space="preserve"> </w:t>
      </w:r>
      <w:bookmarkStart w:id="5953" w:name="_ETM_Q11_721379"/>
      <w:bookmarkEnd w:id="5953"/>
    </w:p>
    <w:p w:rsidR="00317FED" w:rsidRDefault="00317FED" w:rsidP="004D7507">
      <w:pPr>
        <w:rPr>
          <w:rtl/>
        </w:rPr>
      </w:pPr>
      <w:bookmarkStart w:id="5954" w:name="_ETM_Q11_716414"/>
      <w:bookmarkStart w:id="5955" w:name="_ETM_Q11_716487"/>
      <w:bookmarkEnd w:id="5954"/>
      <w:bookmarkEnd w:id="5955"/>
    </w:p>
    <w:p w:rsidR="00317FED" w:rsidRDefault="00317FED" w:rsidP="004D7507">
      <w:pPr>
        <w:pStyle w:val="-"/>
        <w:keepNext/>
        <w:rPr>
          <w:rtl/>
        </w:rPr>
      </w:pPr>
      <w:bookmarkStart w:id="5956" w:name="_ETM_Q11_716748"/>
      <w:bookmarkStart w:id="5957" w:name="_ETM_Q11_716844"/>
      <w:bookmarkEnd w:id="5956"/>
      <w:bookmarkEnd w:id="5957"/>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bookmarkStart w:id="5958" w:name="_ETM_Q11_717026"/>
      <w:bookmarkStart w:id="5959" w:name="_ETM_Q11_717126"/>
      <w:bookmarkEnd w:id="5958"/>
      <w:bookmarkEnd w:id="5959"/>
      <w:r>
        <w:rPr>
          <w:rFonts w:hint="cs"/>
          <w:rtl/>
        </w:rPr>
        <w:t xml:space="preserve">השיח הזה הוא מאוד </w:t>
      </w:r>
      <w:r>
        <w:rPr>
          <w:rtl/>
        </w:rPr>
        <w:t>חשוב</w:t>
      </w:r>
      <w:r>
        <w:rPr>
          <w:rFonts w:hint="cs"/>
          <w:rtl/>
        </w:rPr>
        <w:t>.</w:t>
      </w:r>
      <w:r>
        <w:rPr>
          <w:rtl/>
        </w:rPr>
        <w:t xml:space="preserve"> </w:t>
      </w:r>
      <w:bookmarkStart w:id="5960" w:name="_ETM_Q11_722069"/>
      <w:bookmarkStart w:id="5961" w:name="_ETM_Q11_717042"/>
      <w:bookmarkEnd w:id="5960"/>
      <w:bookmarkEnd w:id="5961"/>
    </w:p>
    <w:p w:rsidR="00317FED" w:rsidRDefault="00317FED" w:rsidP="004D7507">
      <w:pPr>
        <w:rPr>
          <w:rtl/>
        </w:rPr>
      </w:pPr>
    </w:p>
    <w:p w:rsidR="00317FED" w:rsidRPr="00950331" w:rsidRDefault="00317FED" w:rsidP="004D7507">
      <w:pPr>
        <w:pStyle w:val="af6"/>
        <w:keepNext/>
        <w:rPr>
          <w:rtl/>
        </w:rPr>
      </w:pPr>
      <w:bookmarkStart w:id="5962" w:name="_ETM_Q11_717119"/>
      <w:bookmarkStart w:id="5963" w:name="_ETM_Q11_717419"/>
      <w:bookmarkStart w:id="5964" w:name="_ETM_Q11_719602"/>
      <w:bookmarkStart w:id="5965" w:name="_ETM_Q11_719686"/>
      <w:bookmarkEnd w:id="5962"/>
      <w:bookmarkEnd w:id="5963"/>
      <w:bookmarkEnd w:id="5964"/>
      <w:bookmarkEnd w:id="5965"/>
      <w:r w:rsidRPr="00950331">
        <w:rPr>
          <w:rStyle w:val="TagStyle"/>
          <w:rtl/>
        </w:rPr>
        <w:t xml:space="preserve">&lt;&lt; יור &gt;&gt; </w:t>
      </w:r>
      <w:r>
        <w:rPr>
          <w:rtl/>
        </w:rPr>
        <w:t>היו"ר חנוך דב מלביצקי:</w:t>
      </w:r>
      <w:r w:rsidRPr="00950331">
        <w:rPr>
          <w:rStyle w:val="TagStyle"/>
          <w:rtl/>
        </w:rPr>
        <w:t xml:space="preserve"> &lt;&lt; יור &gt;&gt;</w:t>
      </w:r>
      <w:r>
        <w:rPr>
          <w:rtl/>
        </w:rPr>
        <w:t xml:space="preserve"> </w:t>
      </w:r>
    </w:p>
    <w:p w:rsidR="00317FED" w:rsidRDefault="00317FED" w:rsidP="004D7507">
      <w:pPr>
        <w:rPr>
          <w:rtl/>
        </w:rPr>
      </w:pPr>
    </w:p>
    <w:p w:rsidR="00317FED" w:rsidRDefault="00317FED" w:rsidP="004D7507">
      <w:pPr>
        <w:rPr>
          <w:rtl/>
        </w:rPr>
      </w:pPr>
      <w:bookmarkStart w:id="5966" w:name="_ETM_Q11_717495"/>
      <w:bookmarkEnd w:id="5966"/>
      <w:r>
        <w:rPr>
          <w:rtl/>
        </w:rPr>
        <w:t xml:space="preserve">אתם </w:t>
      </w:r>
      <w:bookmarkStart w:id="5967" w:name="_ETM_Q11_722340"/>
      <w:bookmarkEnd w:id="5967"/>
      <w:r>
        <w:rPr>
          <w:rtl/>
        </w:rPr>
        <w:t>רוצים</w:t>
      </w:r>
      <w:r>
        <w:rPr>
          <w:rFonts w:hint="cs"/>
          <w:rtl/>
        </w:rPr>
        <w:t xml:space="preserve"> </w:t>
      </w:r>
      <w:r>
        <w:rPr>
          <w:rFonts w:hint="eastAsia"/>
          <w:rtl/>
        </w:rPr>
        <w:t>–</w:t>
      </w:r>
      <w:r>
        <w:rPr>
          <w:rtl/>
        </w:rPr>
        <w:t xml:space="preserve"> </w:t>
      </w:r>
      <w:bookmarkStart w:id="5968" w:name="_ETM_Q11_722670"/>
      <w:bookmarkEnd w:id="5968"/>
      <w:r>
        <w:rPr>
          <w:rtl/>
        </w:rPr>
        <w:t xml:space="preserve">אתם </w:t>
      </w:r>
      <w:bookmarkStart w:id="5969" w:name="_ETM_Q11_722879"/>
      <w:bookmarkEnd w:id="5969"/>
      <w:r>
        <w:rPr>
          <w:rtl/>
        </w:rPr>
        <w:t xml:space="preserve">יכולים </w:t>
      </w:r>
      <w:bookmarkStart w:id="5970" w:name="_ETM_Q11_723239"/>
      <w:bookmarkEnd w:id="5970"/>
      <w:r>
        <w:rPr>
          <w:rtl/>
        </w:rPr>
        <w:t xml:space="preserve">לנהל </w:t>
      </w:r>
      <w:bookmarkStart w:id="5971" w:name="_ETM_Q11_723569"/>
      <w:bookmarkEnd w:id="5971"/>
      <w:r>
        <w:rPr>
          <w:rtl/>
        </w:rPr>
        <w:t xml:space="preserve">את </w:t>
      </w:r>
      <w:bookmarkStart w:id="5972" w:name="_ETM_Q11_723629"/>
      <w:bookmarkEnd w:id="5972"/>
      <w:r>
        <w:rPr>
          <w:rtl/>
        </w:rPr>
        <w:t xml:space="preserve">הדיונים </w:t>
      </w:r>
      <w:bookmarkStart w:id="5973" w:name="_ETM_Q11_724019"/>
      <w:bookmarkEnd w:id="5973"/>
      <w:r>
        <w:rPr>
          <w:rtl/>
        </w:rPr>
        <w:t xml:space="preserve">האלה </w:t>
      </w:r>
      <w:bookmarkStart w:id="5974" w:name="_ETM_Q11_724230"/>
      <w:bookmarkEnd w:id="5974"/>
      <w:r>
        <w:rPr>
          <w:rtl/>
        </w:rPr>
        <w:t xml:space="preserve">אחר </w:t>
      </w:r>
      <w:bookmarkStart w:id="5975" w:name="_ETM_Q11_724470"/>
      <w:bookmarkEnd w:id="5975"/>
      <w:r>
        <w:rPr>
          <w:rtl/>
        </w:rPr>
        <w:t>כך</w:t>
      </w:r>
      <w:bookmarkStart w:id="5976" w:name="_ETM_Q11_725489"/>
      <w:bookmarkEnd w:id="5976"/>
      <w:r>
        <w:rPr>
          <w:rFonts w:hint="cs"/>
          <w:rtl/>
        </w:rPr>
        <w:t xml:space="preserve"> בצד.</w:t>
      </w:r>
      <w:bookmarkStart w:id="5977" w:name="_ETM_Q11_719914"/>
      <w:bookmarkEnd w:id="5977"/>
    </w:p>
    <w:p w:rsidR="00317FED" w:rsidRDefault="00317FED" w:rsidP="004D7507">
      <w:pPr>
        <w:rPr>
          <w:rtl/>
        </w:rPr>
      </w:pPr>
      <w:bookmarkStart w:id="5978" w:name="_ETM_Q11_719990"/>
      <w:bookmarkEnd w:id="5978"/>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bookmarkStart w:id="5979" w:name="_ETM_Q11_724522"/>
      <w:bookmarkEnd w:id="5979"/>
    </w:p>
    <w:p w:rsidR="00317FED" w:rsidRDefault="00317FED" w:rsidP="004D7507">
      <w:pPr>
        <w:rPr>
          <w:rtl/>
        </w:rPr>
      </w:pPr>
      <w:bookmarkStart w:id="5980" w:name="_ETM_Q11_724626"/>
      <w:bookmarkEnd w:id="5980"/>
      <w:r>
        <w:rPr>
          <w:rFonts w:hint="cs"/>
          <w:rtl/>
        </w:rPr>
        <w:t xml:space="preserve">בסופו של דבר, בשביל זה יש </w:t>
      </w:r>
      <w:bookmarkStart w:id="5981" w:name="_ETM_Q11_725599"/>
      <w:bookmarkEnd w:id="5981"/>
      <w:r>
        <w:rPr>
          <w:rFonts w:hint="cs"/>
          <w:rtl/>
        </w:rPr>
        <w:t xml:space="preserve">טרומית, </w:t>
      </w:r>
      <w:bookmarkStart w:id="5982" w:name="_ETM_Q11_726870"/>
      <w:bookmarkEnd w:id="5982"/>
      <w:r>
        <w:rPr>
          <w:rtl/>
        </w:rPr>
        <w:t xml:space="preserve">דיון </w:t>
      </w:r>
      <w:bookmarkStart w:id="5983" w:name="_ETM_Q11_727200"/>
      <w:bookmarkEnd w:id="5983"/>
      <w:r>
        <w:rPr>
          <w:rtl/>
        </w:rPr>
        <w:t>בוועדה</w:t>
      </w:r>
      <w:bookmarkStart w:id="5984" w:name="_ETM_Q11_728400"/>
      <w:bookmarkEnd w:id="5984"/>
      <w:r>
        <w:rPr>
          <w:rFonts w:hint="cs"/>
          <w:rtl/>
        </w:rPr>
        <w:t xml:space="preserve">, קריאה </w:t>
      </w:r>
      <w:r>
        <w:rPr>
          <w:rtl/>
        </w:rPr>
        <w:t>ראשונה</w:t>
      </w:r>
      <w:r>
        <w:rPr>
          <w:rFonts w:hint="cs"/>
          <w:rtl/>
        </w:rPr>
        <w:t>, דיון</w:t>
      </w:r>
      <w:r>
        <w:rPr>
          <w:rtl/>
        </w:rPr>
        <w:t xml:space="preserve"> </w:t>
      </w:r>
      <w:bookmarkStart w:id="5985" w:name="_ETM_Q11_729660"/>
      <w:bookmarkEnd w:id="5985"/>
      <w:r>
        <w:rPr>
          <w:rtl/>
        </w:rPr>
        <w:t>בוועדה</w:t>
      </w:r>
      <w:r>
        <w:rPr>
          <w:rFonts w:hint="cs"/>
          <w:rtl/>
        </w:rPr>
        <w:t>,</w:t>
      </w:r>
      <w:r>
        <w:rPr>
          <w:rtl/>
        </w:rPr>
        <w:t xml:space="preserve"> </w:t>
      </w:r>
      <w:bookmarkStart w:id="5986" w:name="_ETM_Q11_730920"/>
      <w:bookmarkEnd w:id="5986"/>
      <w:r>
        <w:rPr>
          <w:rFonts w:hint="cs"/>
          <w:rtl/>
        </w:rPr>
        <w:t xml:space="preserve">קריאה </w:t>
      </w:r>
      <w:r>
        <w:rPr>
          <w:rtl/>
        </w:rPr>
        <w:t>שנייה</w:t>
      </w:r>
      <w:bookmarkStart w:id="5987" w:name="_ETM_Q11_731340"/>
      <w:bookmarkStart w:id="5988" w:name="_ETM_Q11_732720"/>
      <w:bookmarkEnd w:id="5987"/>
      <w:bookmarkEnd w:id="5988"/>
      <w:r>
        <w:rPr>
          <w:rFonts w:hint="cs"/>
          <w:rtl/>
        </w:rPr>
        <w:t xml:space="preserve"> ושלישית – חמישה </w:t>
      </w:r>
      <w:r>
        <w:rPr>
          <w:rtl/>
        </w:rPr>
        <w:t>שלבים</w:t>
      </w:r>
      <w:r>
        <w:rPr>
          <w:rFonts w:hint="cs"/>
          <w:rtl/>
        </w:rPr>
        <w:t>.</w:t>
      </w:r>
      <w:r>
        <w:rPr>
          <w:rtl/>
        </w:rPr>
        <w:t xml:space="preserve"> </w:t>
      </w:r>
      <w:bookmarkStart w:id="5989" w:name="_ETM_Q11_733590"/>
      <w:bookmarkEnd w:id="5989"/>
      <w:r>
        <w:rPr>
          <w:rtl/>
        </w:rPr>
        <w:t xml:space="preserve">אני </w:t>
      </w:r>
      <w:bookmarkStart w:id="5990" w:name="_ETM_Q11_733830"/>
      <w:bookmarkEnd w:id="5990"/>
      <w:r>
        <w:rPr>
          <w:rtl/>
        </w:rPr>
        <w:t xml:space="preserve">קורא </w:t>
      </w:r>
      <w:bookmarkStart w:id="5991" w:name="_ETM_Q11_734340"/>
      <w:bookmarkEnd w:id="5991"/>
      <w:r>
        <w:rPr>
          <w:rFonts w:hint="cs"/>
          <w:rtl/>
        </w:rPr>
        <w:t xml:space="preserve">כאן </w:t>
      </w:r>
      <w:r>
        <w:rPr>
          <w:rtl/>
        </w:rPr>
        <w:t xml:space="preserve">לחבריי </w:t>
      </w:r>
      <w:bookmarkStart w:id="5992" w:name="_ETM_Q11_734849"/>
      <w:bookmarkEnd w:id="5992"/>
      <w:r>
        <w:rPr>
          <w:rtl/>
        </w:rPr>
        <w:t xml:space="preserve">בקואליציה </w:t>
      </w:r>
      <w:bookmarkStart w:id="5993" w:name="_ETM_Q11_736100"/>
      <w:bookmarkStart w:id="5994" w:name="_ETM_Q11_736640"/>
      <w:bookmarkEnd w:id="5993"/>
      <w:bookmarkEnd w:id="5994"/>
      <w:r>
        <w:rPr>
          <w:rFonts w:hint="cs"/>
          <w:rtl/>
        </w:rPr>
        <w:t>לה</w:t>
      </w:r>
      <w:r>
        <w:rPr>
          <w:rtl/>
        </w:rPr>
        <w:t xml:space="preserve">צביע </w:t>
      </w:r>
      <w:bookmarkStart w:id="5995" w:name="_ETM_Q11_737120"/>
      <w:bookmarkEnd w:id="5995"/>
      <w:r>
        <w:rPr>
          <w:rtl/>
        </w:rPr>
        <w:t>בעד</w:t>
      </w:r>
      <w:r>
        <w:rPr>
          <w:rFonts w:hint="cs"/>
          <w:rtl/>
        </w:rPr>
        <w:t xml:space="preserve"> הנוסח</w:t>
      </w:r>
      <w:bookmarkStart w:id="5996" w:name="_ETM_Q11_739625"/>
      <w:bookmarkEnd w:id="5996"/>
      <w:r>
        <w:rPr>
          <w:rFonts w:hint="cs"/>
          <w:rtl/>
        </w:rPr>
        <w:t xml:space="preserve"> הזה ולהביא אותו</w:t>
      </w:r>
      <w:r w:rsidRPr="00950331">
        <w:rPr>
          <w:rtl/>
        </w:rPr>
        <w:t xml:space="preserve"> </w:t>
      </w:r>
      <w:r>
        <w:rPr>
          <w:rtl/>
        </w:rPr>
        <w:t>לדיון בוועדה</w:t>
      </w:r>
      <w:r>
        <w:rPr>
          <w:rFonts w:hint="cs"/>
          <w:rtl/>
        </w:rPr>
        <w:t>.</w:t>
      </w:r>
      <w:r>
        <w:rPr>
          <w:rtl/>
        </w:rPr>
        <w:t xml:space="preserve"> תודה</w:t>
      </w:r>
      <w:r>
        <w:rPr>
          <w:rFonts w:hint="cs"/>
          <w:rtl/>
        </w:rPr>
        <w:t xml:space="preserve">. </w:t>
      </w:r>
    </w:p>
    <w:p w:rsidR="00317FED" w:rsidRDefault="00317FED" w:rsidP="004D7507">
      <w:pPr>
        <w:rPr>
          <w:rtl/>
        </w:rPr>
      </w:pPr>
    </w:p>
    <w:p w:rsidR="00317FED" w:rsidRDefault="00317FED" w:rsidP="004D7507">
      <w:pPr>
        <w:pStyle w:val="af6"/>
        <w:keepNext/>
        <w:rPr>
          <w:rtl/>
        </w:rPr>
      </w:pPr>
      <w:bookmarkStart w:id="5997" w:name="ET_yor_6593_8"/>
      <w:r w:rsidRPr="00950331">
        <w:rPr>
          <w:rStyle w:val="TagStyle"/>
          <w:rtl/>
        </w:rPr>
        <w:t xml:space="preserve"> &lt;&lt; יור &gt;&gt; </w:t>
      </w:r>
      <w:r>
        <w:rPr>
          <w:rtl/>
        </w:rPr>
        <w:t>היו"ר חנוך דב מלביצקי:</w:t>
      </w:r>
      <w:r w:rsidRPr="00950331">
        <w:rPr>
          <w:rStyle w:val="TagStyle"/>
          <w:rtl/>
        </w:rPr>
        <w:t xml:space="preserve"> &lt;&lt; יור &gt;&gt;</w:t>
      </w:r>
      <w:r>
        <w:rPr>
          <w:rtl/>
        </w:rPr>
        <w:t xml:space="preserve"> </w:t>
      </w:r>
      <w:bookmarkEnd w:id="5997"/>
    </w:p>
    <w:p w:rsidR="00317FED" w:rsidRDefault="00317FED" w:rsidP="001B007A">
      <w:pPr>
        <w:rPr>
          <w:rtl/>
        </w:rPr>
      </w:pPr>
    </w:p>
    <w:p w:rsidR="00317FED" w:rsidRDefault="00317FED" w:rsidP="004D7507">
      <w:pPr>
        <w:rPr>
          <w:rtl/>
        </w:rPr>
      </w:pPr>
      <w:r>
        <w:rPr>
          <w:rFonts w:hint="cs"/>
          <w:rtl/>
        </w:rPr>
        <w:t>תודה רבה. השר מלכיאלי, אתה מוסר את עמדת הממשלה? בבקשה, אדוני.</w:t>
      </w:r>
    </w:p>
    <w:p w:rsidR="00317FED" w:rsidRDefault="00317FED" w:rsidP="004D7507">
      <w:pPr>
        <w:rPr>
          <w:rtl/>
        </w:rPr>
      </w:pPr>
      <w:bookmarkStart w:id="5998" w:name="_ETM_Q12_142000"/>
      <w:bookmarkEnd w:id="5998"/>
    </w:p>
    <w:p w:rsidR="00317FED" w:rsidRDefault="00317FED" w:rsidP="004D7507">
      <w:pPr>
        <w:pStyle w:val="af5"/>
        <w:keepNext/>
        <w:rPr>
          <w:rtl/>
        </w:rPr>
      </w:pPr>
      <w:bookmarkStart w:id="5999" w:name="ET_interruption_5084_17"/>
      <w:r w:rsidRPr="00687C07">
        <w:rPr>
          <w:rStyle w:val="TagStyle"/>
          <w:rtl/>
        </w:rPr>
        <w:t xml:space="preserve"> &lt;&lt; קריאה &gt;&gt; </w:t>
      </w:r>
      <w:r>
        <w:rPr>
          <w:rtl/>
        </w:rPr>
        <w:t>מיקי לוי (יש עתיד):</w:t>
      </w:r>
      <w:r w:rsidRPr="00687C07">
        <w:rPr>
          <w:rStyle w:val="TagStyle"/>
          <w:rtl/>
        </w:rPr>
        <w:t xml:space="preserve"> &lt;&lt; קריאה &gt;&gt;</w:t>
      </w:r>
      <w:r>
        <w:rPr>
          <w:rtl/>
        </w:rPr>
        <w:t xml:space="preserve">   </w:t>
      </w:r>
      <w:bookmarkEnd w:id="5999"/>
    </w:p>
    <w:p w:rsidR="00317FED" w:rsidRDefault="00317FED" w:rsidP="001B007A">
      <w:pPr>
        <w:rPr>
          <w:rtl/>
        </w:rPr>
      </w:pPr>
    </w:p>
    <w:p w:rsidR="00317FED" w:rsidRDefault="001B007A" w:rsidP="004D7507">
      <w:pPr>
        <w:rPr>
          <w:rtl/>
        </w:rPr>
      </w:pPr>
      <w:bookmarkStart w:id="6000" w:name="_ETM_Q12_145000"/>
      <w:bookmarkEnd w:id="6000"/>
      <w:r>
        <w:rPr>
          <w:rFonts w:hint="cs"/>
          <w:rtl/>
        </w:rPr>
        <w:t>– – –</w:t>
      </w:r>
      <w:r w:rsidR="00317FED">
        <w:rPr>
          <w:rFonts w:hint="cs"/>
          <w:rtl/>
        </w:rPr>
        <w:t xml:space="preserve"> </w:t>
      </w:r>
      <w:bookmarkStart w:id="6001" w:name="_ETM_Q12_157000"/>
      <w:bookmarkEnd w:id="6001"/>
      <w:r w:rsidR="00317FED">
        <w:rPr>
          <w:rFonts w:hint="cs"/>
          <w:rtl/>
        </w:rPr>
        <w:t>אנחנו מעריכים אותך, זה לא מוסיף לך כבוד.</w:t>
      </w:r>
    </w:p>
    <w:p w:rsidR="00317FED" w:rsidRDefault="00317FED" w:rsidP="004D7507">
      <w:pPr>
        <w:rPr>
          <w:rtl/>
        </w:rPr>
      </w:pPr>
    </w:p>
    <w:p w:rsidR="00317FED" w:rsidRDefault="00317FED" w:rsidP="004D7507">
      <w:pPr>
        <w:pStyle w:val="a4"/>
        <w:keepNext/>
        <w:rPr>
          <w:rStyle w:val="TagStyle"/>
          <w:rtl/>
        </w:rPr>
      </w:pPr>
      <w:bookmarkStart w:id="6002" w:name="ET_speaker_6448_3"/>
    </w:p>
    <w:p w:rsidR="00317FED" w:rsidRDefault="00317FED" w:rsidP="004D7507">
      <w:pPr>
        <w:pStyle w:val="a4"/>
        <w:keepNext/>
        <w:rPr>
          <w:rtl/>
        </w:rPr>
      </w:pPr>
      <w:r w:rsidRPr="001773BF">
        <w:rPr>
          <w:rStyle w:val="TagStyle"/>
          <w:rtl/>
        </w:rPr>
        <w:t xml:space="preserve"> &lt;&lt; דובר &gt;&gt; </w:t>
      </w:r>
      <w:bookmarkStart w:id="6003" w:name="_Toc199366582"/>
      <w:bookmarkStart w:id="6004" w:name="_Toc235610319"/>
      <w:bookmarkStart w:id="6005" w:name="_Toc236157894"/>
      <w:r>
        <w:rPr>
          <w:rtl/>
        </w:rPr>
        <w:t>השר לשירותי דת מיכאל מלכיאלי:</w:t>
      </w:r>
      <w:bookmarkEnd w:id="6003"/>
      <w:bookmarkEnd w:id="6004"/>
      <w:bookmarkEnd w:id="6005"/>
      <w:r w:rsidRPr="001773BF">
        <w:rPr>
          <w:rStyle w:val="TagStyle"/>
          <w:rtl/>
        </w:rPr>
        <w:t xml:space="preserve"> &lt;&lt; דובר &gt;&gt;</w:t>
      </w:r>
      <w:r>
        <w:rPr>
          <w:rtl/>
        </w:rPr>
        <w:t xml:space="preserve">   </w:t>
      </w:r>
      <w:bookmarkEnd w:id="6002"/>
    </w:p>
    <w:p w:rsidR="00317FED" w:rsidRDefault="00317FED" w:rsidP="001B007A">
      <w:pPr>
        <w:rPr>
          <w:rtl/>
        </w:rPr>
      </w:pPr>
    </w:p>
    <w:p w:rsidR="00317FED" w:rsidRDefault="00317FED" w:rsidP="004D7507">
      <w:pPr>
        <w:rPr>
          <w:rtl/>
        </w:rPr>
      </w:pPr>
      <w:r>
        <w:rPr>
          <w:rFonts w:hint="cs"/>
          <w:rtl/>
        </w:rPr>
        <w:t>קודם כול, מעולם לא חיפשנו כבוד. בוקר טוב.</w:t>
      </w:r>
    </w:p>
    <w:p w:rsidR="00317FED" w:rsidRDefault="00317FED" w:rsidP="004D7507">
      <w:pPr>
        <w:rPr>
          <w:rtl/>
        </w:rPr>
      </w:pPr>
      <w:bookmarkStart w:id="6006" w:name="_ETM_Q12_194000"/>
      <w:bookmarkEnd w:id="6006"/>
    </w:p>
    <w:p w:rsidR="00317FED" w:rsidRDefault="00317FED" w:rsidP="004D7507">
      <w:pPr>
        <w:pStyle w:val="af5"/>
        <w:keepNext/>
        <w:rPr>
          <w:rtl/>
        </w:rPr>
      </w:pPr>
      <w:bookmarkStart w:id="6007" w:name="ET_interruption_קריאה_18"/>
      <w:r w:rsidRPr="00B83605">
        <w:rPr>
          <w:rStyle w:val="TagStyle"/>
          <w:rtl/>
        </w:rPr>
        <w:t xml:space="preserve"> &lt;&lt; קריאה &gt;&gt; </w:t>
      </w:r>
      <w:r>
        <w:rPr>
          <w:rtl/>
        </w:rPr>
        <w:t>קריאה:</w:t>
      </w:r>
      <w:r w:rsidRPr="00B83605">
        <w:rPr>
          <w:rStyle w:val="TagStyle"/>
          <w:rtl/>
        </w:rPr>
        <w:t xml:space="preserve"> &lt;&lt; קריאה &gt;&gt;</w:t>
      </w:r>
      <w:r>
        <w:rPr>
          <w:rtl/>
        </w:rPr>
        <w:t xml:space="preserve">   </w:t>
      </w:r>
      <w:bookmarkEnd w:id="6007"/>
    </w:p>
    <w:p w:rsidR="00317FED" w:rsidRDefault="00317FED" w:rsidP="001B007A">
      <w:pPr>
        <w:rPr>
          <w:rtl/>
        </w:rPr>
      </w:pPr>
    </w:p>
    <w:p w:rsidR="00317FED" w:rsidRDefault="00317FED" w:rsidP="004D7507">
      <w:pPr>
        <w:rPr>
          <w:rtl/>
        </w:rPr>
      </w:pPr>
      <w:r>
        <w:rPr>
          <w:rFonts w:hint="cs"/>
          <w:rtl/>
        </w:rPr>
        <w:t>צוהריים טובים.</w:t>
      </w:r>
    </w:p>
    <w:p w:rsidR="00317FED" w:rsidRDefault="00317FED" w:rsidP="004D7507">
      <w:pPr>
        <w:rPr>
          <w:rtl/>
        </w:rPr>
      </w:pPr>
      <w:bookmarkStart w:id="6008" w:name="_ETM_Q12_190000"/>
      <w:bookmarkEnd w:id="6008"/>
    </w:p>
    <w:p w:rsidR="00317FED" w:rsidRDefault="00317FED" w:rsidP="004D7507">
      <w:pPr>
        <w:pStyle w:val="-"/>
        <w:keepNext/>
        <w:rPr>
          <w:rtl/>
        </w:rPr>
      </w:pPr>
      <w:bookmarkStart w:id="6009" w:name="ET_speakercontinue_6448_21"/>
      <w:r w:rsidRPr="00B83605">
        <w:rPr>
          <w:rStyle w:val="TagStyle"/>
          <w:rtl/>
        </w:rPr>
        <w:t xml:space="preserve"> &lt;&lt; דובר_המשך &gt;&gt; </w:t>
      </w:r>
      <w:r>
        <w:rPr>
          <w:rtl/>
        </w:rPr>
        <w:t>השר לשירותי דת מיכאל מלכיאלי:</w:t>
      </w:r>
      <w:r w:rsidRPr="00B83605">
        <w:rPr>
          <w:rStyle w:val="TagStyle"/>
          <w:rtl/>
        </w:rPr>
        <w:t xml:space="preserve"> &lt;&lt; דובר_המשך &gt;&gt;</w:t>
      </w:r>
      <w:r>
        <w:rPr>
          <w:rtl/>
        </w:rPr>
        <w:t xml:space="preserve">   </w:t>
      </w:r>
      <w:bookmarkEnd w:id="6009"/>
    </w:p>
    <w:p w:rsidR="00317FED" w:rsidRDefault="00317FED" w:rsidP="001B007A">
      <w:pPr>
        <w:rPr>
          <w:rtl/>
        </w:rPr>
      </w:pPr>
    </w:p>
    <w:p w:rsidR="00317FED" w:rsidRPr="00B83605" w:rsidRDefault="00317FED" w:rsidP="004D7507">
      <w:pPr>
        <w:rPr>
          <w:rtl/>
        </w:rPr>
      </w:pPr>
      <w:r>
        <w:rPr>
          <w:rFonts w:hint="cs"/>
          <w:rtl/>
        </w:rPr>
        <w:t>צוהריים טובי</w:t>
      </w:r>
      <w:bookmarkStart w:id="6010" w:name="_ETM_Q12_188000"/>
      <w:bookmarkEnd w:id="6010"/>
      <w:r>
        <w:rPr>
          <w:rFonts w:hint="cs"/>
          <w:rtl/>
        </w:rPr>
        <w:t xml:space="preserve">ם. אדוני היושב-ראש </w:t>
      </w:r>
      <w:r>
        <w:rPr>
          <w:rtl/>
        </w:rPr>
        <w:t>–</w:t>
      </w:r>
      <w:r>
        <w:rPr>
          <w:rFonts w:hint="cs"/>
          <w:rtl/>
        </w:rPr>
        <w:t xml:space="preserve"> אגב, חבר הכנסת לוי, אתה אמרת </w:t>
      </w:r>
      <w:bookmarkStart w:id="6011" w:name="_ETM_Q12_191000"/>
      <w:bookmarkEnd w:id="6011"/>
      <w:r>
        <w:rPr>
          <w:rFonts w:hint="cs"/>
          <w:rtl/>
        </w:rPr>
        <w:t xml:space="preserve">קודם משפט ואני רוצה להגיד לך על זה איזה רעיון יפה: אמרת "לא מוסיף כבוד". יש משפט </w:t>
      </w:r>
      <w:bookmarkStart w:id="6012" w:name="_ETM_Q12_198000"/>
      <w:bookmarkEnd w:id="6012"/>
      <w:r>
        <w:rPr>
          <w:rFonts w:hint="cs"/>
          <w:rtl/>
        </w:rPr>
        <w:t xml:space="preserve">לחז"ל שאומר: "כל הרודף אחר הכבוד, הכבוד בורח ממנו; וכל </w:t>
      </w:r>
      <w:bookmarkStart w:id="6013" w:name="_ETM_Q12_210000"/>
      <w:bookmarkEnd w:id="6013"/>
      <w:r>
        <w:rPr>
          <w:rFonts w:hint="cs"/>
          <w:rtl/>
        </w:rPr>
        <w:t xml:space="preserve">הבורח מהכבוד, הכבוד רודף אחריו." אז מתי הם נפגשים? חבר </w:t>
      </w:r>
      <w:bookmarkStart w:id="6014" w:name="_ETM_Q12_216000"/>
      <w:bookmarkEnd w:id="6014"/>
      <w:r>
        <w:rPr>
          <w:rFonts w:hint="cs"/>
          <w:rtl/>
        </w:rPr>
        <w:t xml:space="preserve">הכנסת לוי, מיקי, שאלתי שאלה. עוד פעם </w:t>
      </w:r>
      <w:r>
        <w:rPr>
          <w:rtl/>
        </w:rPr>
        <w:t>–</w:t>
      </w:r>
      <w:r>
        <w:rPr>
          <w:rFonts w:hint="cs"/>
          <w:rtl/>
        </w:rPr>
        <w:t xml:space="preserve"> כתוב: "כל הרודף אחרי הכבוד, הכבוד בורח ממנו; וכל הבורח מהכבוד, </w:t>
      </w:r>
      <w:bookmarkStart w:id="6015" w:name="_ETM_Q12_227000"/>
      <w:bookmarkEnd w:id="6015"/>
      <w:r>
        <w:rPr>
          <w:rFonts w:hint="cs"/>
          <w:rtl/>
        </w:rPr>
        <w:t>הכבוד רודף אחריו." אז מתי הם נפגשים?</w:t>
      </w:r>
    </w:p>
    <w:p w:rsidR="00317FED" w:rsidRDefault="00317FED" w:rsidP="004D7507">
      <w:pPr>
        <w:pStyle w:val="a4"/>
        <w:keepNext/>
        <w:rPr>
          <w:rtl/>
        </w:rPr>
      </w:pPr>
    </w:p>
    <w:p w:rsidR="00317FED" w:rsidRDefault="00317FED" w:rsidP="004D7507">
      <w:pPr>
        <w:pStyle w:val="af5"/>
        <w:keepNext/>
        <w:rPr>
          <w:rtl/>
        </w:rPr>
      </w:pPr>
      <w:bookmarkStart w:id="6016" w:name="ET_interruption_6574_22"/>
      <w:r w:rsidRPr="00CF2028">
        <w:rPr>
          <w:rStyle w:val="TagStyle"/>
          <w:rtl/>
        </w:rPr>
        <w:t xml:space="preserve"> &lt;&lt; קריאה &gt;&gt; </w:t>
      </w:r>
      <w:r>
        <w:rPr>
          <w:rtl/>
        </w:rPr>
        <w:t>ירון לוי (יש עתיד):</w:t>
      </w:r>
      <w:r w:rsidRPr="00CF2028">
        <w:rPr>
          <w:rStyle w:val="TagStyle"/>
          <w:rtl/>
        </w:rPr>
        <w:t xml:space="preserve"> &lt;&lt; קריאה &gt;&gt;</w:t>
      </w:r>
      <w:r>
        <w:rPr>
          <w:rtl/>
        </w:rPr>
        <w:t xml:space="preserve">   </w:t>
      </w:r>
      <w:bookmarkEnd w:id="6016"/>
    </w:p>
    <w:p w:rsidR="00317FED" w:rsidRDefault="00317FED" w:rsidP="004D7507">
      <w:pPr>
        <w:rPr>
          <w:rtl/>
        </w:rPr>
      </w:pPr>
      <w:bookmarkStart w:id="6017" w:name="_ETM_Q12_231000"/>
      <w:bookmarkEnd w:id="6017"/>
    </w:p>
    <w:p w:rsidR="00317FED" w:rsidRDefault="00317FED" w:rsidP="004D7507">
      <w:pPr>
        <w:rPr>
          <w:rtl/>
        </w:rPr>
      </w:pPr>
      <w:bookmarkStart w:id="6018" w:name="_ETM_Q12_228000"/>
      <w:bookmarkEnd w:id="6018"/>
      <w:r>
        <w:rPr>
          <w:rFonts w:hint="cs"/>
          <w:rtl/>
        </w:rPr>
        <w:t>ימשיך כבודו.</w:t>
      </w:r>
    </w:p>
    <w:p w:rsidR="00317FED" w:rsidRDefault="00317FED" w:rsidP="004D7507">
      <w:pPr>
        <w:rPr>
          <w:rtl/>
        </w:rPr>
      </w:pPr>
    </w:p>
    <w:p w:rsidR="00317FED" w:rsidRDefault="00317FED" w:rsidP="004D7507">
      <w:pPr>
        <w:pStyle w:val="-"/>
        <w:keepNext/>
        <w:rPr>
          <w:rtl/>
        </w:rPr>
      </w:pPr>
      <w:bookmarkStart w:id="6019" w:name="ET_speakercontinue_6448_4"/>
      <w:r w:rsidRPr="00F81FA7">
        <w:rPr>
          <w:rStyle w:val="TagStyle"/>
          <w:rtl/>
        </w:rPr>
        <w:t xml:space="preserve"> &lt;&lt; דובר_המשך &gt;&gt; </w:t>
      </w:r>
      <w:r>
        <w:rPr>
          <w:rtl/>
        </w:rPr>
        <w:t>השר לשירותי דת מיכאל מלכיאלי:</w:t>
      </w:r>
      <w:r w:rsidRPr="00F81FA7">
        <w:rPr>
          <w:rStyle w:val="TagStyle"/>
          <w:rtl/>
        </w:rPr>
        <w:t xml:space="preserve"> &lt;&lt; דובר_המשך &gt;&gt;</w:t>
      </w:r>
      <w:r>
        <w:rPr>
          <w:rtl/>
        </w:rPr>
        <w:t xml:space="preserve">   </w:t>
      </w:r>
      <w:bookmarkEnd w:id="6019"/>
    </w:p>
    <w:p w:rsidR="00317FED" w:rsidRDefault="00317FED" w:rsidP="001B007A">
      <w:pPr>
        <w:rPr>
          <w:rtl/>
          <w:lang w:eastAsia="he-IL"/>
        </w:rPr>
      </w:pPr>
    </w:p>
    <w:p w:rsidR="00317FED" w:rsidRDefault="00317FED" w:rsidP="004D7507">
      <w:pPr>
        <w:rPr>
          <w:rtl/>
          <w:lang w:eastAsia="he-IL"/>
        </w:rPr>
      </w:pPr>
      <w:r>
        <w:rPr>
          <w:rFonts w:hint="cs"/>
          <w:rtl/>
          <w:lang w:eastAsia="he-IL"/>
        </w:rPr>
        <w:t>אני אענה</w:t>
      </w:r>
      <w:bookmarkStart w:id="6020" w:name="_ETM_Q12_233000"/>
      <w:bookmarkEnd w:id="6020"/>
      <w:r>
        <w:rPr>
          <w:rFonts w:hint="cs"/>
          <w:rtl/>
          <w:lang w:eastAsia="he-IL"/>
        </w:rPr>
        <w:t xml:space="preserve">. התשובה היא כזאת: אומרים שאחרי 120 של האדם, כשלאדם כבר אין כוח לברוח, </w:t>
      </w:r>
      <w:bookmarkStart w:id="6021" w:name="_ETM_Q12_239000"/>
      <w:bookmarkEnd w:id="6021"/>
      <w:r>
        <w:rPr>
          <w:rFonts w:hint="cs"/>
          <w:rtl/>
          <w:lang w:eastAsia="he-IL"/>
        </w:rPr>
        <w:t>אז הכבוד תופס אותו. כל הכבוד בעולם הזה הוא מדומה.</w:t>
      </w:r>
      <w:bookmarkStart w:id="6022" w:name="_ETM_Q12_245000"/>
      <w:bookmarkEnd w:id="6022"/>
      <w:r>
        <w:rPr>
          <w:rFonts w:hint="cs"/>
          <w:rtl/>
          <w:lang w:eastAsia="he-IL"/>
        </w:rPr>
        <w:t xml:space="preserve"> אחרי 120, שאז האדם כבר מפסיק לברוח מהכבוד, מה הבריות </w:t>
      </w:r>
      <w:bookmarkStart w:id="6023" w:name="_ETM_Q12_249000"/>
      <w:bookmarkEnd w:id="6023"/>
      <w:r>
        <w:rPr>
          <w:rFonts w:hint="cs"/>
          <w:rtl/>
          <w:lang w:eastAsia="he-IL"/>
        </w:rPr>
        <w:t xml:space="preserve">אומרות עליו </w:t>
      </w:r>
      <w:r>
        <w:rPr>
          <w:rtl/>
          <w:lang w:eastAsia="he-IL"/>
        </w:rPr>
        <w:t>–</w:t>
      </w:r>
      <w:r>
        <w:rPr>
          <w:rFonts w:hint="cs"/>
          <w:rtl/>
          <w:lang w:eastAsia="he-IL"/>
        </w:rPr>
        <w:t xml:space="preserve"> זה הכבוד האמיתי של הבן אדם. אז פתחנו גם בדבר תורה של הבוקר. </w:t>
      </w:r>
    </w:p>
    <w:p w:rsidR="00317FED" w:rsidRDefault="00317FED" w:rsidP="004D7507">
      <w:pPr>
        <w:rPr>
          <w:rtl/>
          <w:lang w:eastAsia="he-IL"/>
        </w:rPr>
      </w:pPr>
      <w:bookmarkStart w:id="6024" w:name="_ETM_Q12_253000"/>
      <w:bookmarkEnd w:id="6024"/>
    </w:p>
    <w:p w:rsidR="00317FED" w:rsidRDefault="00317FED" w:rsidP="004D7507">
      <w:pPr>
        <w:rPr>
          <w:rtl/>
          <w:lang w:eastAsia="he-IL"/>
        </w:rPr>
      </w:pPr>
      <w:bookmarkStart w:id="6025" w:name="_ETM_Q12_251000"/>
      <w:bookmarkEnd w:id="6025"/>
      <w:r>
        <w:rPr>
          <w:rFonts w:hint="cs"/>
          <w:rtl/>
          <w:lang w:eastAsia="he-IL"/>
        </w:rPr>
        <w:t xml:space="preserve">אז אני מקריא תשובה </w:t>
      </w:r>
      <w:r>
        <w:rPr>
          <w:rFonts w:hint="eastAsia"/>
          <w:rtl/>
          <w:lang w:eastAsia="he-IL"/>
        </w:rPr>
        <w:t>–</w:t>
      </w:r>
      <w:r>
        <w:rPr>
          <w:rFonts w:hint="cs"/>
          <w:rtl/>
          <w:lang w:eastAsia="he-IL"/>
        </w:rPr>
        <w:t xml:space="preserve"> בשם מי?</w:t>
      </w:r>
    </w:p>
    <w:p w:rsidR="00317FED" w:rsidRDefault="00317FED" w:rsidP="004D7507">
      <w:pPr>
        <w:rPr>
          <w:rtl/>
          <w:lang w:eastAsia="he-IL"/>
        </w:rPr>
      </w:pPr>
    </w:p>
    <w:p w:rsidR="00317FED" w:rsidRDefault="00317FED" w:rsidP="004D7507">
      <w:pPr>
        <w:pStyle w:val="af6"/>
        <w:keepNext/>
        <w:rPr>
          <w:rtl/>
        </w:rPr>
      </w:pPr>
      <w:r w:rsidRPr="00F81FA7">
        <w:rPr>
          <w:rStyle w:val="TagStyle"/>
          <w:rtl/>
        </w:rPr>
        <w:t xml:space="preserve"> &lt;&lt; יור &gt;&gt; </w:t>
      </w:r>
      <w:r>
        <w:rPr>
          <w:rtl/>
        </w:rPr>
        <w:t>היו"ר חנוך דב מלביצקי:</w:t>
      </w:r>
      <w:r w:rsidRPr="00F81FA7">
        <w:rPr>
          <w:rStyle w:val="TagStyle"/>
          <w:rtl/>
        </w:rPr>
        <w:t xml:space="preserve"> &lt;&lt; יור &gt;&gt;</w:t>
      </w:r>
      <w:r>
        <w:rPr>
          <w:rtl/>
        </w:rPr>
        <w:t xml:space="preserve">   </w:t>
      </w:r>
    </w:p>
    <w:p w:rsidR="00317FED" w:rsidRDefault="00317FED" w:rsidP="001B007A">
      <w:pPr>
        <w:rPr>
          <w:rtl/>
          <w:lang w:eastAsia="he-IL"/>
        </w:rPr>
      </w:pPr>
    </w:p>
    <w:p w:rsidR="00317FED" w:rsidRDefault="00317FED" w:rsidP="004D7507">
      <w:pPr>
        <w:rPr>
          <w:rtl/>
          <w:lang w:eastAsia="he-IL"/>
        </w:rPr>
      </w:pPr>
      <w:r>
        <w:rPr>
          <w:rFonts w:hint="cs"/>
          <w:rtl/>
          <w:lang w:eastAsia="he-IL"/>
        </w:rPr>
        <w:t>בשם שר הביטחון.</w:t>
      </w:r>
    </w:p>
    <w:p w:rsidR="00317FED" w:rsidRDefault="00317FED" w:rsidP="004D7507">
      <w:pPr>
        <w:rPr>
          <w:rtl/>
          <w:lang w:eastAsia="he-IL"/>
        </w:rPr>
      </w:pPr>
      <w:bookmarkStart w:id="6026" w:name="_ETM_Q12_250000"/>
      <w:bookmarkEnd w:id="6026"/>
    </w:p>
    <w:p w:rsidR="00317FED" w:rsidRDefault="00317FED" w:rsidP="004D7507">
      <w:pPr>
        <w:pStyle w:val="-"/>
        <w:keepNext/>
        <w:rPr>
          <w:rtl/>
        </w:rPr>
      </w:pPr>
      <w:bookmarkStart w:id="6027" w:name="ET_speakercontinue_6448_23"/>
      <w:r w:rsidRPr="00CF2028">
        <w:rPr>
          <w:rStyle w:val="TagStyle"/>
          <w:rtl/>
        </w:rPr>
        <w:t xml:space="preserve"> &lt;&lt; דובר_המשך &gt;&gt; </w:t>
      </w:r>
      <w:r>
        <w:rPr>
          <w:rtl/>
        </w:rPr>
        <w:t>השר לשירותי דת מיכאל מלכיאלי:</w:t>
      </w:r>
      <w:r w:rsidRPr="00CF2028">
        <w:rPr>
          <w:rStyle w:val="TagStyle"/>
          <w:rtl/>
        </w:rPr>
        <w:t xml:space="preserve"> &lt;&lt; דובר_המשך &gt;&gt;</w:t>
      </w:r>
      <w:r>
        <w:rPr>
          <w:rtl/>
        </w:rPr>
        <w:t xml:space="preserve">   </w:t>
      </w:r>
      <w:bookmarkEnd w:id="6027"/>
    </w:p>
    <w:p w:rsidR="00317FED" w:rsidRDefault="00317FED" w:rsidP="001B007A">
      <w:pPr>
        <w:rPr>
          <w:rtl/>
          <w:lang w:eastAsia="he-IL"/>
        </w:rPr>
      </w:pPr>
    </w:p>
    <w:p w:rsidR="00317FED" w:rsidRDefault="00317FED" w:rsidP="00E974F8">
      <w:pPr>
        <w:rPr>
          <w:rtl/>
          <w:lang w:eastAsia="he-IL"/>
        </w:rPr>
      </w:pPr>
      <w:r>
        <w:rPr>
          <w:rFonts w:hint="cs"/>
          <w:rtl/>
          <w:lang w:eastAsia="he-IL"/>
        </w:rPr>
        <w:t xml:space="preserve">שר הביטחון. כבוד גדול. </w:t>
      </w:r>
      <w:bookmarkStart w:id="6028" w:name="_ETM_Q12_261000"/>
      <w:bookmarkEnd w:id="6028"/>
      <w:r>
        <w:rPr>
          <w:rFonts w:hint="cs"/>
          <w:rtl/>
          <w:lang w:eastAsia="he-IL"/>
        </w:rPr>
        <w:t xml:space="preserve">הצעת חוק החיילים המשוחררים (החזרה לעבודה) (תיקון </w:t>
      </w:r>
      <w:r>
        <w:rPr>
          <w:rtl/>
          <w:lang w:eastAsia="he-IL"/>
        </w:rPr>
        <w:t>–</w:t>
      </w:r>
      <w:r>
        <w:rPr>
          <w:rFonts w:hint="cs"/>
          <w:rtl/>
          <w:lang w:eastAsia="he-IL"/>
        </w:rPr>
        <w:t xml:space="preserve"> הרחבת תקופת הגנה מפני פיטורים למשרתים במילואים), התשפ"ה</w:t>
      </w:r>
      <w:r>
        <w:rPr>
          <w:rFonts w:hint="eastAsia"/>
          <w:rtl/>
          <w:lang w:eastAsia="he-IL"/>
        </w:rPr>
        <w:t>–</w:t>
      </w:r>
      <w:r>
        <w:rPr>
          <w:rFonts w:hint="cs"/>
          <w:rtl/>
          <w:lang w:eastAsia="he-IL"/>
        </w:rPr>
        <w:t xml:space="preserve">2025, של חבר הכנסת טור פז. תקשיב לתשובה, מה? מלפנים </w:t>
      </w:r>
      <w:bookmarkStart w:id="6029" w:name="_ETM_Q12_283000"/>
      <w:bookmarkEnd w:id="6029"/>
      <w:r>
        <w:rPr>
          <w:rFonts w:hint="cs"/>
          <w:rtl/>
          <w:lang w:eastAsia="he-IL"/>
        </w:rPr>
        <w:t>עיריית ירושלים.</w:t>
      </w:r>
      <w:r w:rsidR="00E974F8">
        <w:rPr>
          <w:rFonts w:hint="cs"/>
          <w:rtl/>
          <w:lang w:eastAsia="he-IL"/>
        </w:rPr>
        <w:t xml:space="preserve"> </w:t>
      </w:r>
      <w:bookmarkStart w:id="6030" w:name="_ETM_Q12_285000"/>
      <w:bookmarkEnd w:id="6030"/>
      <w:r>
        <w:rPr>
          <w:rFonts w:hint="cs"/>
          <w:rtl/>
          <w:lang w:eastAsia="he-IL"/>
        </w:rPr>
        <w:t xml:space="preserve">אדוני יושב-ראש הישיבה, חברי הכנסת, חבר הכנסת משה </w:t>
      </w:r>
      <w:bookmarkStart w:id="6031" w:name="_ETM_Q12_289000"/>
      <w:bookmarkEnd w:id="6031"/>
      <w:r>
        <w:rPr>
          <w:rFonts w:hint="cs"/>
          <w:rtl/>
          <w:lang w:eastAsia="he-IL"/>
        </w:rPr>
        <w:t xml:space="preserve">טור פז מציע לתקן את חוק חיילים משוחררים (החזרה לעבודה), </w:t>
      </w:r>
      <w:bookmarkStart w:id="6032" w:name="_ETM_Q12_292000"/>
      <w:bookmarkEnd w:id="6032"/>
      <w:r>
        <w:rPr>
          <w:rFonts w:hint="cs"/>
          <w:rtl/>
          <w:lang w:eastAsia="he-IL"/>
        </w:rPr>
        <w:t xml:space="preserve">כך שתורחב תקופת ההגנה מפני פיטורים שלה זכאי חייל מילואים </w:t>
      </w:r>
      <w:bookmarkStart w:id="6033" w:name="_ETM_Q12_300000"/>
      <w:bookmarkEnd w:id="6033"/>
      <w:r>
        <w:rPr>
          <w:rFonts w:hint="cs"/>
          <w:rtl/>
          <w:lang w:eastAsia="he-IL"/>
        </w:rPr>
        <w:t>שסיים שירות מילואים מ-30 יום, הקבועים כיום בחוק, ל-90 ימים.</w:t>
      </w:r>
      <w:bookmarkStart w:id="6034" w:name="_ETM_Q12_304000"/>
      <w:bookmarkEnd w:id="6034"/>
      <w:r>
        <w:rPr>
          <w:rFonts w:hint="cs"/>
          <w:rtl/>
          <w:lang w:eastAsia="he-IL"/>
        </w:rPr>
        <w:t xml:space="preserve"> עד כאן </w:t>
      </w:r>
      <w:r>
        <w:rPr>
          <w:rFonts w:hint="eastAsia"/>
          <w:rtl/>
          <w:lang w:eastAsia="he-IL"/>
        </w:rPr>
        <w:t>–</w:t>
      </w:r>
      <w:r>
        <w:rPr>
          <w:rFonts w:hint="cs"/>
          <w:rtl/>
          <w:lang w:eastAsia="he-IL"/>
        </w:rPr>
        <w:t xml:space="preserve"> הצעה טובה.</w:t>
      </w:r>
    </w:p>
    <w:p w:rsidR="00317FED" w:rsidRDefault="00317FED" w:rsidP="004D7507">
      <w:pPr>
        <w:rPr>
          <w:rtl/>
          <w:lang w:eastAsia="he-IL"/>
        </w:rPr>
      </w:pPr>
    </w:p>
    <w:p w:rsidR="00317FED" w:rsidRDefault="00317FED" w:rsidP="00E974F8">
      <w:pPr>
        <w:rPr>
          <w:rtl/>
          <w:lang w:eastAsia="he-IL"/>
        </w:rPr>
      </w:pPr>
      <w:bookmarkStart w:id="6035" w:name="_ETM_Q12_312000"/>
      <w:bookmarkEnd w:id="6035"/>
      <w:r>
        <w:rPr>
          <w:rFonts w:hint="cs"/>
          <w:rtl/>
          <w:lang w:eastAsia="he-IL"/>
        </w:rPr>
        <w:t xml:space="preserve">אין חולק כי ישנה חשיבות רבה במתן </w:t>
      </w:r>
      <w:bookmarkStart w:id="6036" w:name="_ETM_Q12_311000"/>
      <w:bookmarkEnd w:id="6036"/>
      <w:r>
        <w:rPr>
          <w:rFonts w:hint="cs"/>
          <w:rtl/>
          <w:lang w:eastAsia="he-IL"/>
        </w:rPr>
        <w:t xml:space="preserve">תמיכה, הוקרה וסיוע ובשמירה על זכויותיהם של חיילי המילואים. לאור </w:t>
      </w:r>
      <w:bookmarkStart w:id="6037" w:name="_ETM_Q12_323000"/>
      <w:bookmarkEnd w:id="6037"/>
      <w:r>
        <w:rPr>
          <w:rFonts w:hint="cs"/>
          <w:rtl/>
          <w:lang w:eastAsia="he-IL"/>
        </w:rPr>
        <w:t xml:space="preserve">חשיבות הנושא, מתחילת מלחמת חרבות ברזל התקבלו כמה החלטות ממשלה </w:t>
      </w:r>
      <w:bookmarkStart w:id="6038" w:name="_ETM_Q12_327000"/>
      <w:bookmarkEnd w:id="6038"/>
      <w:r>
        <w:rPr>
          <w:rFonts w:hint="cs"/>
          <w:rtl/>
          <w:lang w:eastAsia="he-IL"/>
        </w:rPr>
        <w:t xml:space="preserve">שעוסקות בהוקרת משרתי המילואים ומרחיבות את ההטבות שלהם זכאים משרתי </w:t>
      </w:r>
      <w:bookmarkStart w:id="6039" w:name="_ETM_Q12_335000"/>
      <w:bookmarkEnd w:id="6039"/>
      <w:r>
        <w:rPr>
          <w:rFonts w:hint="cs"/>
          <w:rtl/>
          <w:lang w:eastAsia="he-IL"/>
        </w:rPr>
        <w:t xml:space="preserve">מערך המילואים ובני משפחותיהם, כולל בתחום התעסוקה. לא רק, אלא </w:t>
      </w:r>
      <w:bookmarkStart w:id="6040" w:name="_ETM_Q12_340000"/>
      <w:bookmarkEnd w:id="6040"/>
      <w:r>
        <w:rPr>
          <w:rFonts w:hint="cs"/>
          <w:rtl/>
          <w:lang w:eastAsia="he-IL"/>
        </w:rPr>
        <w:t>כולל. לא כוילל אלא כולל.</w:t>
      </w:r>
      <w:bookmarkStart w:id="6041" w:name="_ETM_Q12_341000"/>
      <w:bookmarkStart w:id="6042" w:name="_ETM_Q12_342000"/>
      <w:bookmarkEnd w:id="6041"/>
      <w:bookmarkEnd w:id="6042"/>
      <w:r w:rsidR="00E974F8">
        <w:rPr>
          <w:rFonts w:hint="cs"/>
          <w:rtl/>
          <w:lang w:eastAsia="he-IL"/>
        </w:rPr>
        <w:t xml:space="preserve"> </w:t>
      </w:r>
      <w:r>
        <w:rPr>
          <w:rFonts w:hint="cs"/>
          <w:rtl/>
          <w:lang w:eastAsia="he-IL"/>
        </w:rPr>
        <w:t xml:space="preserve">במסגרת זאת, בהתאם לצו </w:t>
      </w:r>
      <w:bookmarkStart w:id="6043" w:name="_ETM_Q12_350000"/>
      <w:bookmarkEnd w:id="6043"/>
      <w:r>
        <w:rPr>
          <w:rFonts w:hint="cs"/>
          <w:rtl/>
          <w:lang w:eastAsia="he-IL"/>
        </w:rPr>
        <w:t xml:space="preserve">הרחבה שקבע שר העבודה בהמשך להסכם קיבוצי שנחתם, הורחבה תקופת </w:t>
      </w:r>
      <w:bookmarkStart w:id="6044" w:name="_ETM_Q12_355000"/>
      <w:bookmarkEnd w:id="6044"/>
      <w:r>
        <w:rPr>
          <w:rFonts w:hint="cs"/>
          <w:rtl/>
          <w:lang w:eastAsia="he-IL"/>
        </w:rPr>
        <w:t xml:space="preserve">ההגנה מפני פיטורים ל-60 ימים עד לסוף שנת 2025. כלומר, </w:t>
      </w:r>
      <w:bookmarkStart w:id="6045" w:name="_ETM_Q12_365000"/>
      <w:bookmarkEnd w:id="6045"/>
      <w:r>
        <w:rPr>
          <w:rFonts w:hint="cs"/>
          <w:rtl/>
          <w:lang w:eastAsia="he-IL"/>
        </w:rPr>
        <w:t>זה לא 30, כמו שאמרו, אלא 60. הוראת שעה. וכן</w:t>
      </w:r>
      <w:bookmarkStart w:id="6046" w:name="_ETM_Q12_372000"/>
      <w:bookmarkEnd w:id="6046"/>
      <w:r>
        <w:rPr>
          <w:rFonts w:hint="cs"/>
          <w:rtl/>
          <w:lang w:eastAsia="he-IL"/>
        </w:rPr>
        <w:t xml:space="preserve"> </w:t>
      </w:r>
      <w:r w:rsidR="001B007A">
        <w:rPr>
          <w:rFonts w:hint="cs"/>
          <w:rtl/>
          <w:lang w:eastAsia="he-IL"/>
        </w:rPr>
        <w:t>– – –</w:t>
      </w:r>
      <w:r>
        <w:rPr>
          <w:rFonts w:hint="cs"/>
          <w:rtl/>
          <w:lang w:eastAsia="he-IL"/>
        </w:rPr>
        <w:t xml:space="preserve"> </w:t>
      </w:r>
    </w:p>
    <w:p w:rsidR="00317FED" w:rsidRDefault="00317FED" w:rsidP="004D7507">
      <w:pPr>
        <w:rPr>
          <w:rtl/>
          <w:lang w:eastAsia="he-IL"/>
        </w:rPr>
      </w:pPr>
    </w:p>
    <w:p w:rsidR="00317FED" w:rsidRDefault="00317FED" w:rsidP="004D7507">
      <w:pPr>
        <w:pStyle w:val="af5"/>
        <w:keepNext/>
        <w:rPr>
          <w:rtl/>
        </w:rPr>
      </w:pPr>
      <w:r w:rsidRPr="00CD6BAD">
        <w:rPr>
          <w:rStyle w:val="TagStyle"/>
          <w:rtl/>
        </w:rPr>
        <w:t xml:space="preserve">&lt;&lt; קריאה &gt;&gt; </w:t>
      </w:r>
      <w:r>
        <w:rPr>
          <w:rtl/>
        </w:rPr>
        <w:t>שלי טל מירון (יש עתיד):</w:t>
      </w:r>
      <w:r w:rsidRPr="00CD6BAD">
        <w:rPr>
          <w:rStyle w:val="TagStyle"/>
          <w:rtl/>
        </w:rPr>
        <w:t xml:space="preserve"> &lt;&lt; קריאה &gt;&gt;</w:t>
      </w:r>
      <w:r>
        <w:rPr>
          <w:rtl/>
        </w:rPr>
        <w:t xml:space="preserve">   </w:t>
      </w:r>
    </w:p>
    <w:p w:rsidR="00317FED" w:rsidRDefault="00317FED" w:rsidP="004D7507">
      <w:pPr>
        <w:rPr>
          <w:rtl/>
          <w:lang w:eastAsia="he-IL"/>
        </w:rPr>
      </w:pPr>
      <w:r>
        <w:rPr>
          <w:rFonts w:hint="cs"/>
          <w:rtl/>
          <w:lang w:eastAsia="he-IL"/>
        </w:rPr>
        <w:t xml:space="preserve"> </w:t>
      </w:r>
    </w:p>
    <w:p w:rsidR="00317FED" w:rsidRDefault="001B007A" w:rsidP="004D7507">
      <w:pPr>
        <w:rPr>
          <w:rtl/>
          <w:lang w:eastAsia="he-IL"/>
        </w:rPr>
      </w:pPr>
      <w:r>
        <w:rPr>
          <w:rFonts w:hint="cs"/>
          <w:rtl/>
          <w:lang w:eastAsia="he-IL"/>
        </w:rPr>
        <w:t>– – –</w:t>
      </w:r>
    </w:p>
    <w:p w:rsidR="00317FED" w:rsidRDefault="00317FED" w:rsidP="004D7507">
      <w:pPr>
        <w:rPr>
          <w:rtl/>
          <w:lang w:eastAsia="he-IL"/>
        </w:rPr>
      </w:pPr>
    </w:p>
    <w:p w:rsidR="00317FED" w:rsidRDefault="00317FED" w:rsidP="004D7507">
      <w:pPr>
        <w:pStyle w:val="-"/>
        <w:keepNext/>
        <w:rPr>
          <w:rtl/>
        </w:rPr>
      </w:pPr>
      <w:r w:rsidRPr="00CD6BAD">
        <w:rPr>
          <w:rStyle w:val="TagStyle"/>
          <w:rtl/>
        </w:rPr>
        <w:t xml:space="preserve">&lt;&lt; דובר_המשך &gt;&gt; </w:t>
      </w:r>
      <w:r>
        <w:rPr>
          <w:rtl/>
        </w:rPr>
        <w:t>השר לשירותי דת מיכאל מלכיאלי:</w:t>
      </w:r>
      <w:r w:rsidRPr="00CD6BAD">
        <w:rPr>
          <w:rStyle w:val="TagStyle"/>
          <w:rtl/>
        </w:rPr>
        <w:t xml:space="preserve"> &lt;&lt; דובר_המשך &gt;&gt;</w:t>
      </w:r>
      <w:r>
        <w:rPr>
          <w:rtl/>
        </w:rPr>
        <w:t xml:space="preserve">   </w:t>
      </w:r>
    </w:p>
    <w:p w:rsidR="00317FED" w:rsidRDefault="00317FED" w:rsidP="004D7507">
      <w:pPr>
        <w:rPr>
          <w:rtl/>
          <w:lang w:eastAsia="he-IL"/>
        </w:rPr>
      </w:pPr>
    </w:p>
    <w:p w:rsidR="00317FED" w:rsidRDefault="00317FED" w:rsidP="004D7507">
      <w:pPr>
        <w:rPr>
          <w:rtl/>
          <w:lang w:eastAsia="he-IL"/>
        </w:rPr>
      </w:pPr>
      <w:r>
        <w:rPr>
          <w:rFonts w:hint="cs"/>
          <w:rtl/>
          <w:lang w:eastAsia="he-IL"/>
        </w:rPr>
        <w:t>מה קרה?</w:t>
      </w:r>
    </w:p>
    <w:p w:rsidR="00317FED" w:rsidRDefault="00317FED" w:rsidP="004D7507">
      <w:pPr>
        <w:rPr>
          <w:rtl/>
          <w:lang w:eastAsia="he-IL"/>
        </w:rPr>
      </w:pPr>
    </w:p>
    <w:p w:rsidR="00317FED" w:rsidRDefault="00317FED" w:rsidP="004D7507">
      <w:pPr>
        <w:pStyle w:val="af5"/>
        <w:keepNext/>
        <w:rPr>
          <w:rStyle w:val="TagStyle"/>
          <w:rtl/>
        </w:rPr>
      </w:pPr>
      <w:bookmarkStart w:id="6047" w:name="ET_interruption_6507_24"/>
    </w:p>
    <w:p w:rsidR="00317FED" w:rsidRDefault="00317FED" w:rsidP="004D7507">
      <w:pPr>
        <w:pStyle w:val="af5"/>
        <w:keepNext/>
        <w:rPr>
          <w:rtl/>
        </w:rPr>
      </w:pPr>
      <w:r w:rsidRPr="00CD6BAD">
        <w:rPr>
          <w:rStyle w:val="TagStyle"/>
          <w:rtl/>
        </w:rPr>
        <w:t xml:space="preserve"> &lt;&lt; קריאה &gt;&gt; </w:t>
      </w:r>
      <w:r>
        <w:rPr>
          <w:rtl/>
        </w:rPr>
        <w:t>שלי טל מירון (יש עתיד):</w:t>
      </w:r>
      <w:r w:rsidRPr="00CD6BAD">
        <w:rPr>
          <w:rStyle w:val="TagStyle"/>
          <w:rtl/>
        </w:rPr>
        <w:t xml:space="preserve"> &lt;&lt; קריאה &gt;&gt;</w:t>
      </w:r>
      <w:r>
        <w:rPr>
          <w:rtl/>
        </w:rPr>
        <w:t xml:space="preserve">   </w:t>
      </w:r>
      <w:bookmarkEnd w:id="6047"/>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אדוני השר, קשה מאוד להכיל את זה שאתה משיב בשם שר הביטחון </w:t>
      </w:r>
      <w:r w:rsidR="001B007A">
        <w:rPr>
          <w:rFonts w:hint="cs"/>
          <w:rtl/>
          <w:lang w:eastAsia="he-IL"/>
        </w:rPr>
        <w:t>– – –</w:t>
      </w:r>
    </w:p>
    <w:p w:rsidR="00317FED" w:rsidRDefault="00317FED" w:rsidP="004D7507">
      <w:pPr>
        <w:rPr>
          <w:rtl/>
          <w:lang w:eastAsia="he-IL"/>
        </w:rPr>
      </w:pPr>
    </w:p>
    <w:p w:rsidR="00317FED" w:rsidRDefault="00317FED" w:rsidP="004D7507">
      <w:pPr>
        <w:pStyle w:val="-"/>
        <w:keepNext/>
        <w:rPr>
          <w:rtl/>
        </w:rPr>
      </w:pPr>
      <w:bookmarkStart w:id="6048" w:name="ET_speakercontinue_6448_25"/>
      <w:r w:rsidRPr="00CD6BAD">
        <w:rPr>
          <w:rStyle w:val="TagStyle"/>
          <w:rtl/>
        </w:rPr>
        <w:t xml:space="preserve"> &lt;&lt; דובר_המשך &gt;&gt; </w:t>
      </w:r>
      <w:r>
        <w:rPr>
          <w:rtl/>
        </w:rPr>
        <w:t>השר לשירותי דת מיכאל מלכיאלי:</w:t>
      </w:r>
      <w:r w:rsidRPr="00CD6BAD">
        <w:rPr>
          <w:rStyle w:val="TagStyle"/>
          <w:rtl/>
        </w:rPr>
        <w:t xml:space="preserve"> &lt;&lt; דובר_המשך &gt;&gt;</w:t>
      </w:r>
      <w:r>
        <w:rPr>
          <w:rtl/>
        </w:rPr>
        <w:t xml:space="preserve">   </w:t>
      </w:r>
      <w:bookmarkEnd w:id="6048"/>
    </w:p>
    <w:p w:rsidR="00317FED" w:rsidRDefault="00317FED" w:rsidP="001B007A">
      <w:pPr>
        <w:rPr>
          <w:rtl/>
          <w:lang w:eastAsia="he-IL"/>
        </w:rPr>
      </w:pPr>
    </w:p>
    <w:p w:rsidR="00317FED" w:rsidRDefault="00317FED" w:rsidP="004D7507">
      <w:pPr>
        <w:rPr>
          <w:rtl/>
          <w:lang w:eastAsia="he-IL"/>
        </w:rPr>
      </w:pPr>
      <w:r>
        <w:rPr>
          <w:rFonts w:hint="cs"/>
          <w:rtl/>
          <w:lang w:eastAsia="he-IL"/>
        </w:rPr>
        <w:t>מי שקשה לו יכול לצאת החוצה. לי אמרו שכל מי שקשה לו יכול לצאת החוצה.</w:t>
      </w:r>
    </w:p>
    <w:p w:rsidR="00317FED" w:rsidRPr="00CD6BAD" w:rsidRDefault="00317FED" w:rsidP="004D7507">
      <w:pPr>
        <w:rPr>
          <w:rtl/>
          <w:lang w:eastAsia="he-IL"/>
        </w:rPr>
      </w:pPr>
    </w:p>
    <w:p w:rsidR="00317FED" w:rsidRDefault="00317FED" w:rsidP="004D7507">
      <w:pPr>
        <w:pStyle w:val="af6"/>
        <w:keepNext/>
        <w:rPr>
          <w:rStyle w:val="TagStyle"/>
          <w:rtl/>
        </w:rPr>
      </w:pPr>
    </w:p>
    <w:p w:rsidR="00317FED" w:rsidRDefault="00317FED" w:rsidP="004D7507">
      <w:pPr>
        <w:pStyle w:val="af6"/>
        <w:keepNext/>
        <w:rPr>
          <w:rtl/>
        </w:rPr>
      </w:pPr>
      <w:bookmarkStart w:id="6049" w:name="_ETM_Q12_377000"/>
      <w:bookmarkEnd w:id="6049"/>
      <w:r w:rsidRPr="008409D9">
        <w:rPr>
          <w:rStyle w:val="TagStyle"/>
          <w:rtl/>
        </w:rPr>
        <w:t xml:space="preserve"> &lt;&lt; יור &gt;&gt; </w:t>
      </w:r>
      <w:r>
        <w:rPr>
          <w:rtl/>
        </w:rPr>
        <w:t>היו"ר חנוך דב מלביצקי:</w:t>
      </w:r>
      <w:r w:rsidRPr="008409D9">
        <w:rPr>
          <w:rStyle w:val="TagStyle"/>
          <w:rtl/>
        </w:rPr>
        <w:t xml:space="preserve"> &lt;&lt; יור &gt;&gt;</w:t>
      </w:r>
      <w:r>
        <w:rPr>
          <w:rtl/>
        </w:rPr>
        <w:t xml:space="preserve">   </w:t>
      </w:r>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תודה רבה, חברת הכנסת </w:t>
      </w:r>
      <w:bookmarkStart w:id="6050" w:name="_ETM_Q12_382000"/>
      <w:bookmarkEnd w:id="6050"/>
      <w:r>
        <w:rPr>
          <w:rFonts w:hint="cs"/>
          <w:rtl/>
          <w:lang w:eastAsia="he-IL"/>
        </w:rPr>
        <w:t>טל מירון, שמענו. תודה רבה.</w:t>
      </w:r>
    </w:p>
    <w:p w:rsidR="00317FED" w:rsidRDefault="00317FED" w:rsidP="004D7507">
      <w:pPr>
        <w:rPr>
          <w:rtl/>
          <w:lang w:eastAsia="he-IL"/>
        </w:rPr>
      </w:pPr>
    </w:p>
    <w:p w:rsidR="00317FED" w:rsidRDefault="00317FED" w:rsidP="004D7507">
      <w:pPr>
        <w:pStyle w:val="-"/>
        <w:keepNext/>
        <w:rPr>
          <w:rtl/>
        </w:rPr>
      </w:pPr>
      <w:bookmarkStart w:id="6051" w:name="ET_speakercontinue_6448_8"/>
      <w:r w:rsidRPr="008409D9">
        <w:rPr>
          <w:rStyle w:val="TagStyle"/>
          <w:rtl/>
        </w:rPr>
        <w:t xml:space="preserve">&lt;&lt; דובר_המשך &gt;&gt; </w:t>
      </w:r>
      <w:r>
        <w:rPr>
          <w:rtl/>
        </w:rPr>
        <w:t>השר לשירותי דת מיכאל מלכיאלי:</w:t>
      </w:r>
      <w:r w:rsidRPr="008409D9">
        <w:rPr>
          <w:rStyle w:val="TagStyle"/>
          <w:rtl/>
        </w:rPr>
        <w:t xml:space="preserve"> &lt;&lt; דובר_המשך &gt;&gt;</w:t>
      </w:r>
      <w:r>
        <w:rPr>
          <w:rtl/>
        </w:rPr>
        <w:t xml:space="preserve">   </w:t>
      </w:r>
      <w:bookmarkEnd w:id="6051"/>
    </w:p>
    <w:p w:rsidR="00317FED" w:rsidRDefault="00317FED" w:rsidP="001B007A">
      <w:pPr>
        <w:rPr>
          <w:rtl/>
          <w:lang w:eastAsia="he-IL"/>
        </w:rPr>
      </w:pPr>
    </w:p>
    <w:p w:rsidR="00317FED" w:rsidRDefault="00317FED" w:rsidP="004D7507">
      <w:pPr>
        <w:rPr>
          <w:rtl/>
          <w:lang w:eastAsia="he-IL"/>
        </w:rPr>
      </w:pPr>
      <w:r>
        <w:rPr>
          <w:rFonts w:hint="cs"/>
          <w:rtl/>
          <w:lang w:eastAsia="he-IL"/>
        </w:rPr>
        <w:t>מעולם לא כפו על אדם לשבת כאן.</w:t>
      </w:r>
    </w:p>
    <w:p w:rsidR="00317FED" w:rsidRDefault="00317FED" w:rsidP="004D7507">
      <w:pPr>
        <w:rPr>
          <w:rtl/>
          <w:lang w:eastAsia="he-IL"/>
        </w:rPr>
      </w:pPr>
    </w:p>
    <w:p w:rsidR="00317FED" w:rsidRDefault="00317FED" w:rsidP="004D7507">
      <w:pPr>
        <w:pStyle w:val="af6"/>
        <w:keepNext/>
        <w:rPr>
          <w:rtl/>
        </w:rPr>
      </w:pPr>
      <w:r w:rsidRPr="008409D9">
        <w:rPr>
          <w:rStyle w:val="TagStyle"/>
          <w:rtl/>
        </w:rPr>
        <w:t xml:space="preserve"> &lt;&lt; יור &gt;&gt; </w:t>
      </w:r>
      <w:r>
        <w:rPr>
          <w:rtl/>
        </w:rPr>
        <w:t>היו"ר חנוך דב מלביצקי:</w:t>
      </w:r>
      <w:r w:rsidRPr="008409D9">
        <w:rPr>
          <w:rStyle w:val="TagStyle"/>
          <w:rtl/>
        </w:rPr>
        <w:t xml:space="preserve"> &lt;&lt; יור &gt;&gt;</w:t>
      </w:r>
      <w:r>
        <w:rPr>
          <w:rtl/>
        </w:rPr>
        <w:t xml:space="preserve">   </w:t>
      </w:r>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אני קורא אותך </w:t>
      </w:r>
      <w:bookmarkStart w:id="6052" w:name="_ETM_Q12_388000"/>
      <w:bookmarkEnd w:id="6052"/>
      <w:r>
        <w:rPr>
          <w:rFonts w:hint="cs"/>
          <w:rtl/>
          <w:lang w:eastAsia="he-IL"/>
        </w:rPr>
        <w:t>לסדר פעם ראשונה, חברת הכנסת טל מירון.</w:t>
      </w:r>
    </w:p>
    <w:p w:rsidR="00317FED" w:rsidRDefault="00317FED" w:rsidP="004D7507">
      <w:pPr>
        <w:rPr>
          <w:rtl/>
          <w:lang w:eastAsia="he-IL"/>
        </w:rPr>
      </w:pPr>
    </w:p>
    <w:p w:rsidR="00317FED" w:rsidRDefault="00317FED" w:rsidP="004D7507">
      <w:pPr>
        <w:pStyle w:val="af5"/>
        <w:keepNext/>
        <w:rPr>
          <w:rStyle w:val="TagStyle"/>
          <w:rtl/>
        </w:rPr>
      </w:pPr>
      <w:bookmarkStart w:id="6053" w:name="ET_interruption_6367_26"/>
    </w:p>
    <w:p w:rsidR="00317FED" w:rsidRDefault="00317FED" w:rsidP="004D7507">
      <w:pPr>
        <w:pStyle w:val="af5"/>
        <w:keepNext/>
        <w:rPr>
          <w:rtl/>
        </w:rPr>
      </w:pPr>
      <w:bookmarkStart w:id="6054" w:name="_ETM_Q12_393000"/>
      <w:bookmarkEnd w:id="6054"/>
      <w:r w:rsidRPr="00CD6BAD">
        <w:rPr>
          <w:rStyle w:val="TagStyle"/>
          <w:rtl/>
        </w:rPr>
        <w:t xml:space="preserve"> &lt;&lt; קריאה &gt;&gt; </w:t>
      </w:r>
      <w:r>
        <w:rPr>
          <w:rtl/>
        </w:rPr>
        <w:t>שרון ניר (ישראל ביתנו):</w:t>
      </w:r>
      <w:r w:rsidRPr="00CD6BAD">
        <w:rPr>
          <w:rStyle w:val="TagStyle"/>
          <w:rtl/>
        </w:rPr>
        <w:t xml:space="preserve"> &lt;&lt; קריאה &gt;&gt;</w:t>
      </w:r>
      <w:r>
        <w:rPr>
          <w:rtl/>
        </w:rPr>
        <w:t xml:space="preserve">   </w:t>
      </w:r>
      <w:bookmarkEnd w:id="6053"/>
    </w:p>
    <w:p w:rsidR="00317FED" w:rsidRDefault="00317FED" w:rsidP="001B007A">
      <w:pPr>
        <w:rPr>
          <w:rtl/>
          <w:lang w:eastAsia="he-IL"/>
        </w:rPr>
      </w:pPr>
    </w:p>
    <w:p w:rsidR="00317FED" w:rsidRDefault="001B007A" w:rsidP="004D7507">
      <w:pPr>
        <w:rPr>
          <w:rtl/>
          <w:lang w:eastAsia="he-IL"/>
        </w:rPr>
      </w:pPr>
      <w:r>
        <w:rPr>
          <w:rFonts w:hint="cs"/>
          <w:rtl/>
          <w:lang w:eastAsia="he-IL"/>
        </w:rPr>
        <w:t>– – –</w:t>
      </w:r>
    </w:p>
    <w:p w:rsidR="00317FED" w:rsidRDefault="00317FED" w:rsidP="004D7507">
      <w:pPr>
        <w:rPr>
          <w:rtl/>
          <w:lang w:eastAsia="he-IL"/>
        </w:rPr>
      </w:pPr>
    </w:p>
    <w:p w:rsidR="00317FED" w:rsidRDefault="00317FED" w:rsidP="004D7507">
      <w:pPr>
        <w:pStyle w:val="-"/>
        <w:keepNext/>
        <w:rPr>
          <w:rtl/>
        </w:rPr>
      </w:pPr>
      <w:bookmarkStart w:id="6055" w:name="ET_speakercontinue_6448_10"/>
      <w:r w:rsidRPr="008409D9">
        <w:rPr>
          <w:rStyle w:val="TagStyle"/>
          <w:rtl/>
        </w:rPr>
        <w:t xml:space="preserve"> &lt;&lt; דובר_המשך &gt;&gt; </w:t>
      </w:r>
      <w:r>
        <w:rPr>
          <w:rtl/>
        </w:rPr>
        <w:t>השר לשירותי דת מיכאל מלכיאלי:</w:t>
      </w:r>
      <w:r w:rsidRPr="008409D9">
        <w:rPr>
          <w:rStyle w:val="TagStyle"/>
          <w:rtl/>
        </w:rPr>
        <w:t xml:space="preserve"> &lt;&lt; דובר_המשך &gt;&gt;</w:t>
      </w:r>
      <w:r>
        <w:rPr>
          <w:rtl/>
        </w:rPr>
        <w:t xml:space="preserve">   </w:t>
      </w:r>
      <w:bookmarkEnd w:id="6055"/>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מעולם לא כפו </w:t>
      </w:r>
      <w:bookmarkStart w:id="6056" w:name="_ETM_Q12_391000"/>
      <w:bookmarkEnd w:id="6056"/>
      <w:r>
        <w:rPr>
          <w:rFonts w:hint="cs"/>
          <w:rtl/>
          <w:lang w:eastAsia="he-IL"/>
        </w:rPr>
        <w:t>אדם לשבת כאן. כל מי שנמצא כאן עכשיו, הגיע לכאן מיוזמתו. חלקם השקיעו גם מאמץ גדול להגיע לפה.</w:t>
      </w:r>
    </w:p>
    <w:p w:rsidR="00317FED" w:rsidRDefault="00317FED" w:rsidP="004D7507">
      <w:pPr>
        <w:rPr>
          <w:rtl/>
          <w:lang w:eastAsia="he-IL"/>
        </w:rPr>
      </w:pPr>
    </w:p>
    <w:p w:rsidR="00317FED" w:rsidRDefault="00317FED" w:rsidP="004D7507">
      <w:pPr>
        <w:rPr>
          <w:rtl/>
          <w:lang w:eastAsia="he-IL"/>
        </w:rPr>
      </w:pPr>
      <w:r>
        <w:rPr>
          <w:rFonts w:hint="cs"/>
          <w:rtl/>
          <w:lang w:eastAsia="he-IL"/>
        </w:rPr>
        <w:t xml:space="preserve">במסגרת זאת, בהתאם לצו ההרחבה שקבע שר העבודה בהמשך להסכם קיבוצי </w:t>
      </w:r>
      <w:bookmarkStart w:id="6057" w:name="_ETM_Q12_414000"/>
      <w:bookmarkEnd w:id="6057"/>
      <w:r>
        <w:rPr>
          <w:rFonts w:hint="cs"/>
          <w:rtl/>
          <w:lang w:eastAsia="he-IL"/>
        </w:rPr>
        <w:t xml:space="preserve">שנחתם, הורחבה תקופת ההגנה מפני פיטורים ל-60 ימים עד לסוף </w:t>
      </w:r>
      <w:bookmarkStart w:id="6058" w:name="_ETM_Q12_418000"/>
      <w:bookmarkEnd w:id="6058"/>
      <w:r>
        <w:rPr>
          <w:rFonts w:hint="cs"/>
          <w:rtl/>
          <w:lang w:eastAsia="he-IL"/>
        </w:rPr>
        <w:t xml:space="preserve">שנת 2025 </w:t>
      </w:r>
      <w:r w:rsidR="001B007A">
        <w:rPr>
          <w:rFonts w:hint="cs"/>
          <w:rtl/>
          <w:lang w:eastAsia="he-IL"/>
        </w:rPr>
        <w:t>– –</w:t>
      </w:r>
    </w:p>
    <w:p w:rsidR="00317FED" w:rsidRDefault="00317FED" w:rsidP="004D7507">
      <w:pPr>
        <w:rPr>
          <w:rtl/>
          <w:lang w:eastAsia="he-IL"/>
        </w:rPr>
      </w:pPr>
      <w:bookmarkStart w:id="6059" w:name="_ETM_Q12_422000"/>
      <w:bookmarkEnd w:id="6059"/>
    </w:p>
    <w:p w:rsidR="00317FED" w:rsidRDefault="00317FED" w:rsidP="004D7507">
      <w:pPr>
        <w:pStyle w:val="af5"/>
        <w:keepNext/>
        <w:rPr>
          <w:rtl/>
        </w:rPr>
      </w:pPr>
      <w:bookmarkStart w:id="6060" w:name="ET_interruption_6367_28"/>
      <w:r w:rsidRPr="003E2EAA">
        <w:rPr>
          <w:rStyle w:val="TagStyle"/>
          <w:rtl/>
        </w:rPr>
        <w:t xml:space="preserve"> &lt;&lt; קריאה &gt;&gt; </w:t>
      </w:r>
      <w:r>
        <w:rPr>
          <w:rtl/>
        </w:rPr>
        <w:t>שרון ניר (ישראל ביתנו):</w:t>
      </w:r>
      <w:r w:rsidRPr="003E2EAA">
        <w:rPr>
          <w:rStyle w:val="TagStyle"/>
          <w:rtl/>
        </w:rPr>
        <w:t xml:space="preserve"> &lt;&lt; קריאה &gt;&gt;</w:t>
      </w:r>
      <w:r>
        <w:rPr>
          <w:rtl/>
        </w:rPr>
        <w:t xml:space="preserve">   </w:t>
      </w:r>
      <w:bookmarkEnd w:id="6060"/>
    </w:p>
    <w:p w:rsidR="00317FED" w:rsidRDefault="00317FED" w:rsidP="001B007A">
      <w:pPr>
        <w:rPr>
          <w:rtl/>
          <w:lang w:eastAsia="he-IL"/>
        </w:rPr>
      </w:pPr>
    </w:p>
    <w:p w:rsidR="00317FED" w:rsidRDefault="00317FED" w:rsidP="004D7507">
      <w:pPr>
        <w:rPr>
          <w:rtl/>
          <w:lang w:eastAsia="he-IL"/>
        </w:rPr>
      </w:pPr>
      <w:bookmarkStart w:id="6061" w:name="_ETM_Q12_423000"/>
      <w:bookmarkEnd w:id="6061"/>
      <w:r>
        <w:rPr>
          <w:rFonts w:hint="cs"/>
          <w:rtl/>
          <w:lang w:eastAsia="he-IL"/>
        </w:rPr>
        <w:t xml:space="preserve">צריך להגן על </w:t>
      </w:r>
      <w:r w:rsidR="001B007A">
        <w:rPr>
          <w:rFonts w:hint="cs"/>
          <w:rtl/>
          <w:lang w:eastAsia="he-IL"/>
        </w:rPr>
        <w:t>– – –</w:t>
      </w:r>
    </w:p>
    <w:p w:rsidR="00317FED" w:rsidRDefault="00317FED" w:rsidP="004D7507">
      <w:pPr>
        <w:rPr>
          <w:rtl/>
          <w:lang w:eastAsia="he-IL"/>
        </w:rPr>
      </w:pPr>
    </w:p>
    <w:p w:rsidR="00317FED" w:rsidRDefault="00317FED" w:rsidP="004D7507">
      <w:pPr>
        <w:pStyle w:val="af6"/>
        <w:keepNext/>
        <w:rPr>
          <w:rtl/>
        </w:rPr>
      </w:pPr>
      <w:r w:rsidRPr="008409D9">
        <w:rPr>
          <w:rStyle w:val="TagStyle"/>
          <w:rtl/>
        </w:rPr>
        <w:t xml:space="preserve"> &lt;&lt; יור &gt;&gt; </w:t>
      </w:r>
      <w:r>
        <w:rPr>
          <w:rtl/>
        </w:rPr>
        <w:t>היו"ר חנוך דב מלביצקי:</w:t>
      </w:r>
      <w:r w:rsidRPr="008409D9">
        <w:rPr>
          <w:rStyle w:val="TagStyle"/>
          <w:rtl/>
        </w:rPr>
        <w:t xml:space="preserve"> &lt;&lt; יור &gt;&gt;</w:t>
      </w:r>
      <w:r>
        <w:rPr>
          <w:rtl/>
        </w:rPr>
        <w:t xml:space="preserve">   </w:t>
      </w:r>
    </w:p>
    <w:p w:rsidR="00317FED" w:rsidRDefault="00317FED" w:rsidP="001B007A">
      <w:pPr>
        <w:rPr>
          <w:rtl/>
          <w:lang w:eastAsia="he-IL"/>
        </w:rPr>
      </w:pPr>
    </w:p>
    <w:p w:rsidR="00317FED" w:rsidRDefault="00317FED" w:rsidP="004D7507">
      <w:pPr>
        <w:rPr>
          <w:rtl/>
          <w:lang w:eastAsia="he-IL"/>
        </w:rPr>
      </w:pPr>
      <w:r>
        <w:rPr>
          <w:rFonts w:hint="cs"/>
          <w:rtl/>
          <w:lang w:eastAsia="he-IL"/>
        </w:rPr>
        <w:t>תודה רבה, חברת הכנסת ניר. חברת הכנסת ניר, אני קורא אותך לסדר פעם ראשונה. תודה.</w:t>
      </w:r>
    </w:p>
    <w:p w:rsidR="00317FED" w:rsidRDefault="00317FED" w:rsidP="004D7507">
      <w:pPr>
        <w:rPr>
          <w:rtl/>
          <w:lang w:eastAsia="he-IL"/>
        </w:rPr>
      </w:pPr>
    </w:p>
    <w:p w:rsidR="00317FED" w:rsidRDefault="00317FED" w:rsidP="004D7507">
      <w:pPr>
        <w:pStyle w:val="-"/>
        <w:keepNext/>
        <w:rPr>
          <w:rtl/>
        </w:rPr>
      </w:pPr>
      <w:bookmarkStart w:id="6062" w:name="ET_speakercontinue_6448_12"/>
      <w:r w:rsidRPr="008409D9">
        <w:rPr>
          <w:rStyle w:val="TagStyle"/>
          <w:rtl/>
        </w:rPr>
        <w:t xml:space="preserve"> &lt;&lt; דובר_המשך &gt;&gt; </w:t>
      </w:r>
      <w:r>
        <w:rPr>
          <w:rtl/>
        </w:rPr>
        <w:t>השר לשירותי דת מיכאל מלכיאלי:</w:t>
      </w:r>
      <w:r w:rsidRPr="008409D9">
        <w:rPr>
          <w:rStyle w:val="TagStyle"/>
          <w:rtl/>
        </w:rPr>
        <w:t xml:space="preserve"> &lt;&lt; דובר_המשך &gt;&gt;</w:t>
      </w:r>
      <w:r>
        <w:rPr>
          <w:rtl/>
        </w:rPr>
        <w:t xml:space="preserve">   </w:t>
      </w:r>
      <w:bookmarkEnd w:id="6062"/>
    </w:p>
    <w:p w:rsidR="00317FED" w:rsidRDefault="00317FED" w:rsidP="001B007A">
      <w:pPr>
        <w:rPr>
          <w:rtl/>
          <w:lang w:eastAsia="he-IL"/>
        </w:rPr>
      </w:pPr>
    </w:p>
    <w:p w:rsidR="00317FED" w:rsidRDefault="001B007A" w:rsidP="00E974F8">
      <w:pPr>
        <w:rPr>
          <w:rtl/>
          <w:lang w:eastAsia="he-IL"/>
        </w:rPr>
      </w:pPr>
      <w:bookmarkStart w:id="6063" w:name="_ETM_Q12_427000"/>
      <w:bookmarkEnd w:id="6063"/>
      <w:r>
        <w:rPr>
          <w:rFonts w:hint="cs"/>
          <w:rtl/>
          <w:lang w:eastAsia="he-IL"/>
        </w:rPr>
        <w:t>– –</w:t>
      </w:r>
      <w:r w:rsidR="00317FED">
        <w:rPr>
          <w:rFonts w:hint="cs"/>
          <w:rtl/>
          <w:lang w:eastAsia="he-IL"/>
        </w:rPr>
        <w:t xml:space="preserve"> וכן תוקן החוק באופן שמרחיב</w:t>
      </w:r>
      <w:bookmarkStart w:id="6064" w:name="_ETM_Q12_431000"/>
      <w:bookmarkEnd w:id="6064"/>
      <w:r w:rsidR="00317FED">
        <w:rPr>
          <w:rFonts w:hint="cs"/>
          <w:rtl/>
          <w:lang w:eastAsia="he-IL"/>
        </w:rPr>
        <w:t xml:space="preserve"> את ההגנה על משרתי המילואים כך שתחול גם בנסיבות של הרעת </w:t>
      </w:r>
      <w:bookmarkStart w:id="6065" w:name="_ETM_Q12_433000"/>
      <w:bookmarkEnd w:id="6065"/>
      <w:r w:rsidR="00317FED">
        <w:rPr>
          <w:rFonts w:hint="cs"/>
          <w:rtl/>
          <w:lang w:eastAsia="he-IL"/>
        </w:rPr>
        <w:t>תנאי העבודה ולא רק במקרים של פיטורים.</w:t>
      </w:r>
    </w:p>
    <w:p w:rsidR="00317FED" w:rsidRDefault="00317FED" w:rsidP="004D7507">
      <w:pPr>
        <w:rPr>
          <w:rtl/>
          <w:lang w:eastAsia="he-IL"/>
        </w:rPr>
      </w:pPr>
    </w:p>
    <w:p w:rsidR="00317FED" w:rsidRDefault="00317FED" w:rsidP="004D7507">
      <w:pPr>
        <w:rPr>
          <w:rtl/>
          <w:lang w:eastAsia="he-IL"/>
        </w:rPr>
      </w:pPr>
      <w:r>
        <w:rPr>
          <w:rFonts w:hint="cs"/>
          <w:rtl/>
          <w:lang w:eastAsia="he-IL"/>
        </w:rPr>
        <w:t>יחד עם זאת, הרחבה</w:t>
      </w:r>
      <w:bookmarkStart w:id="6066" w:name="_ETM_Q12_443000"/>
      <w:bookmarkEnd w:id="6066"/>
      <w:r>
        <w:rPr>
          <w:rFonts w:hint="cs"/>
          <w:rtl/>
          <w:lang w:eastAsia="he-IL"/>
        </w:rPr>
        <w:t xml:space="preserve"> נוספת של התקופה המוגנת, כפי שמציע חבר הכנסת טור פז, </w:t>
      </w:r>
      <w:bookmarkStart w:id="6067" w:name="_ETM_Q12_441000"/>
      <w:bookmarkEnd w:id="6067"/>
      <w:r>
        <w:rPr>
          <w:rFonts w:hint="cs"/>
          <w:rtl/>
          <w:lang w:eastAsia="he-IL"/>
        </w:rPr>
        <w:t xml:space="preserve">באופן שתאסור פיטורי משרת מילואים במשך שלושה חודשים מיום </w:t>
      </w:r>
      <w:bookmarkStart w:id="6068" w:name="_ETM_Q12_452000"/>
      <w:bookmarkEnd w:id="6068"/>
      <w:r>
        <w:rPr>
          <w:rFonts w:hint="cs"/>
          <w:rtl/>
          <w:lang w:eastAsia="he-IL"/>
        </w:rPr>
        <w:t xml:space="preserve">שחרורו משירות מילואים, עשויה ליצור אפקט מצנן בקבלת </w:t>
      </w:r>
      <w:bookmarkStart w:id="6069" w:name="_ETM_Q12_456000"/>
      <w:bookmarkEnd w:id="6069"/>
      <w:r>
        <w:rPr>
          <w:rFonts w:hint="cs"/>
          <w:rtl/>
          <w:lang w:eastAsia="he-IL"/>
        </w:rPr>
        <w:t>משרתי מילואים לעבודה, ובכך עלולה להביא לפגיעה בהם.</w:t>
      </w:r>
    </w:p>
    <w:p w:rsidR="00317FED" w:rsidRDefault="00317FED" w:rsidP="004D7507">
      <w:pPr>
        <w:rPr>
          <w:rtl/>
          <w:lang w:eastAsia="he-IL"/>
        </w:rPr>
      </w:pPr>
    </w:p>
    <w:p w:rsidR="00317FED" w:rsidRDefault="00317FED" w:rsidP="00E974F8">
      <w:pPr>
        <w:rPr>
          <w:rtl/>
          <w:lang w:eastAsia="he-IL"/>
        </w:rPr>
      </w:pPr>
      <w:bookmarkStart w:id="6070" w:name="_ETM_Q12_466000"/>
      <w:bookmarkEnd w:id="6070"/>
      <w:r>
        <w:rPr>
          <w:rFonts w:hint="cs"/>
          <w:rtl/>
          <w:lang w:eastAsia="he-IL"/>
        </w:rPr>
        <w:t>לאור האמור,</w:t>
      </w:r>
      <w:bookmarkStart w:id="6071" w:name="_ETM_Q12_468000"/>
      <w:bookmarkEnd w:id="6071"/>
      <w:r>
        <w:rPr>
          <w:rFonts w:hint="cs"/>
          <w:rtl/>
          <w:lang w:eastAsia="he-IL"/>
        </w:rPr>
        <w:t xml:space="preserve"> החליטה הממשלה לדחות בשלושה חודשים את הדיון בהצעת החוק הפרטית. לפיכך, לא ניתן לתמוך בקידום הצעת החוק הפרטית, ואני מציע </w:t>
      </w:r>
      <w:r>
        <w:rPr>
          <w:rFonts w:hint="eastAsia"/>
          <w:rtl/>
          <w:lang w:eastAsia="he-IL"/>
        </w:rPr>
        <w:t>–</w:t>
      </w:r>
      <w:r>
        <w:rPr>
          <w:rFonts w:hint="cs"/>
          <w:rtl/>
          <w:lang w:eastAsia="he-IL"/>
        </w:rPr>
        <w:t xml:space="preserve"> אומר שר </w:t>
      </w:r>
      <w:bookmarkStart w:id="6072" w:name="_ETM_Q12_477000"/>
      <w:bookmarkEnd w:id="6072"/>
      <w:r>
        <w:rPr>
          <w:rFonts w:hint="cs"/>
          <w:rtl/>
          <w:lang w:eastAsia="he-IL"/>
        </w:rPr>
        <w:t xml:space="preserve">הביטחון </w:t>
      </w:r>
      <w:r>
        <w:rPr>
          <w:rFonts w:hint="eastAsia"/>
          <w:rtl/>
          <w:lang w:eastAsia="he-IL"/>
        </w:rPr>
        <w:t>–</w:t>
      </w:r>
      <w:r>
        <w:rPr>
          <w:rFonts w:hint="cs"/>
          <w:rtl/>
          <w:lang w:eastAsia="he-IL"/>
        </w:rPr>
        <w:t xml:space="preserve"> כי מליאת הכנסת תסיר את ההצעה מסדר-יומה. כלומר, חברי הכנסת, יש פה הצעה. היות שיש דחייה של שלושה חודשים, אומר שר הביטחון, ואני </w:t>
      </w:r>
      <w:bookmarkStart w:id="6073" w:name="_ETM_Q12_490000"/>
      <w:bookmarkEnd w:id="6073"/>
      <w:r>
        <w:rPr>
          <w:rFonts w:hint="cs"/>
          <w:rtl/>
          <w:lang w:eastAsia="he-IL"/>
        </w:rPr>
        <w:t xml:space="preserve">כעת משמש כדוברו לצורך העניין </w:t>
      </w:r>
      <w:r>
        <w:rPr>
          <w:rFonts w:hint="eastAsia"/>
          <w:rtl/>
          <w:lang w:eastAsia="he-IL"/>
        </w:rPr>
        <w:t>–</w:t>
      </w:r>
      <w:r>
        <w:rPr>
          <w:rFonts w:hint="cs"/>
          <w:rtl/>
          <w:lang w:eastAsia="he-IL"/>
        </w:rPr>
        <w:t xml:space="preserve"> להציע לכבוד המציע, שהיות שהצעתך היא טובה, אלא מה</w:t>
      </w:r>
      <w:r w:rsidR="00E974F8">
        <w:rPr>
          <w:rFonts w:hint="cs"/>
          <w:rtl/>
          <w:lang w:eastAsia="he-IL"/>
        </w:rPr>
        <w:t>,</w:t>
      </w:r>
      <w:r>
        <w:rPr>
          <w:rFonts w:hint="cs"/>
          <w:rtl/>
          <w:lang w:eastAsia="he-IL"/>
        </w:rPr>
        <w:t xml:space="preserve"> יש חשש שהצעתך תביא לקלקול במקום </w:t>
      </w:r>
      <w:bookmarkStart w:id="6074" w:name="_ETM_Q12_499000"/>
      <w:bookmarkEnd w:id="6074"/>
      <w:r>
        <w:rPr>
          <w:rFonts w:hint="cs"/>
          <w:rtl/>
          <w:lang w:eastAsia="he-IL"/>
        </w:rPr>
        <w:t>לתיקון, וזו בוודאי לא כוונתך</w:t>
      </w:r>
      <w:r w:rsidR="00E974F8">
        <w:rPr>
          <w:rFonts w:hint="cs"/>
          <w:rtl/>
          <w:lang w:eastAsia="he-IL"/>
        </w:rPr>
        <w:t xml:space="preserve"> </w:t>
      </w:r>
      <w:r w:rsidR="001B007A">
        <w:rPr>
          <w:rFonts w:hint="cs"/>
          <w:rtl/>
          <w:lang w:eastAsia="he-IL"/>
        </w:rPr>
        <w:t>– – –</w:t>
      </w:r>
      <w:r w:rsidR="00E974F8">
        <w:rPr>
          <w:rFonts w:hint="cs"/>
          <w:rtl/>
          <w:lang w:eastAsia="he-IL"/>
        </w:rPr>
        <w:t xml:space="preserve"> </w:t>
      </w:r>
    </w:p>
    <w:p w:rsidR="00317FED" w:rsidRDefault="00317FED" w:rsidP="004D7507">
      <w:pPr>
        <w:rPr>
          <w:rtl/>
          <w:lang w:eastAsia="he-IL"/>
        </w:rPr>
      </w:pPr>
      <w:bookmarkStart w:id="6075" w:name="_ETM_Q12_475000"/>
      <w:bookmarkStart w:id="6076" w:name="_ETM_Q12_476000"/>
      <w:bookmarkEnd w:id="6075"/>
      <w:bookmarkEnd w:id="6076"/>
    </w:p>
    <w:p w:rsidR="00317FED" w:rsidRDefault="00317FED" w:rsidP="004D7507">
      <w:pPr>
        <w:pStyle w:val="af5"/>
        <w:keepNext/>
        <w:rPr>
          <w:rtl/>
        </w:rPr>
      </w:pPr>
      <w:bookmarkStart w:id="6077" w:name="ET_interruption_6345_29"/>
      <w:r w:rsidRPr="0060195D">
        <w:rPr>
          <w:rStyle w:val="TagStyle"/>
          <w:rtl/>
        </w:rPr>
        <w:t xml:space="preserve"> &lt;&lt; קריאה &gt;&gt; </w:t>
      </w:r>
      <w:r>
        <w:rPr>
          <w:rtl/>
        </w:rPr>
        <w:t>טלי גוטליב (הליכוד):</w:t>
      </w:r>
      <w:r w:rsidRPr="0060195D">
        <w:rPr>
          <w:rStyle w:val="TagStyle"/>
          <w:rtl/>
        </w:rPr>
        <w:t xml:space="preserve"> &lt;&lt; קריאה &gt;&gt;</w:t>
      </w:r>
      <w:r>
        <w:rPr>
          <w:rtl/>
        </w:rPr>
        <w:t xml:space="preserve">   </w:t>
      </w:r>
      <w:bookmarkEnd w:id="6077"/>
    </w:p>
    <w:p w:rsidR="00317FED" w:rsidRDefault="00317FED" w:rsidP="001B007A">
      <w:pPr>
        <w:rPr>
          <w:rtl/>
          <w:lang w:eastAsia="he-IL"/>
        </w:rPr>
      </w:pPr>
    </w:p>
    <w:p w:rsidR="00317FED" w:rsidRPr="0060195D" w:rsidRDefault="001B007A" w:rsidP="004D7507">
      <w:pPr>
        <w:rPr>
          <w:rtl/>
          <w:lang w:eastAsia="he-IL"/>
        </w:rPr>
      </w:pPr>
      <w:bookmarkStart w:id="6078" w:name="_ETM_Q12_506000"/>
      <w:bookmarkEnd w:id="6078"/>
      <w:r>
        <w:rPr>
          <w:rFonts w:hint="cs"/>
          <w:rtl/>
          <w:lang w:eastAsia="he-IL"/>
        </w:rPr>
        <w:t>– – –</w:t>
      </w:r>
      <w:r w:rsidR="00317FED">
        <w:rPr>
          <w:rFonts w:hint="cs"/>
          <w:rtl/>
          <w:lang w:eastAsia="he-IL"/>
        </w:rPr>
        <w:t xml:space="preserve"> גם הוא צריך</w:t>
      </w:r>
      <w:bookmarkStart w:id="6079" w:name="_ETM_Q12_508000"/>
      <w:bookmarkEnd w:id="6079"/>
      <w:r w:rsidR="00317FED">
        <w:rPr>
          <w:rFonts w:hint="cs"/>
          <w:rtl/>
          <w:lang w:eastAsia="he-IL"/>
        </w:rPr>
        <w:t xml:space="preserve"> לשמוע את עמדת המעסיקים בשוק הפרטי, שאנחנו כופים עליהם פה דבר נורא.</w:t>
      </w:r>
    </w:p>
    <w:p w:rsidR="00317FED" w:rsidRDefault="00317FED" w:rsidP="004D7507">
      <w:pPr>
        <w:rPr>
          <w:rtl/>
          <w:lang w:eastAsia="he-IL"/>
        </w:rPr>
      </w:pPr>
      <w:r>
        <w:rPr>
          <w:rFonts w:hint="cs"/>
          <w:rtl/>
          <w:lang w:eastAsia="he-IL"/>
        </w:rPr>
        <w:t xml:space="preserve"> </w:t>
      </w:r>
    </w:p>
    <w:p w:rsidR="00317FED" w:rsidRDefault="00317FED" w:rsidP="004D7507">
      <w:pPr>
        <w:pStyle w:val="-"/>
        <w:keepNext/>
        <w:rPr>
          <w:rtl/>
        </w:rPr>
      </w:pPr>
      <w:bookmarkStart w:id="6080" w:name="ET_speakercontinue_6448_13"/>
      <w:r w:rsidRPr="00D042C1">
        <w:rPr>
          <w:rStyle w:val="TagStyle"/>
          <w:rtl/>
        </w:rPr>
        <w:t xml:space="preserve"> &lt;&lt; דובר_המשך &gt;&gt; </w:t>
      </w:r>
      <w:r>
        <w:rPr>
          <w:rtl/>
        </w:rPr>
        <w:t>השר לשירותי דת מיכאל מלכיאלי:</w:t>
      </w:r>
      <w:r w:rsidRPr="00D042C1">
        <w:rPr>
          <w:rStyle w:val="TagStyle"/>
          <w:rtl/>
        </w:rPr>
        <w:t xml:space="preserve"> &lt;&lt; דובר_המשך &gt;&gt;</w:t>
      </w:r>
      <w:r>
        <w:rPr>
          <w:rtl/>
        </w:rPr>
        <w:t xml:space="preserve">   </w:t>
      </w:r>
      <w:bookmarkEnd w:id="6080"/>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יפה. אז ברור שכיוון שר הביטחון </w:t>
      </w:r>
      <w:bookmarkStart w:id="6081" w:name="_ETM_Q12_514000"/>
      <w:bookmarkEnd w:id="6081"/>
      <w:r>
        <w:rPr>
          <w:rFonts w:hint="cs"/>
          <w:rtl/>
          <w:lang w:eastAsia="he-IL"/>
        </w:rPr>
        <w:t>ל</w:t>
      </w:r>
      <w:r w:rsidR="00E974F8">
        <w:rPr>
          <w:rFonts w:hint="cs"/>
          <w:rtl/>
          <w:lang w:eastAsia="he-IL"/>
        </w:rPr>
        <w:t xml:space="preserve">דעת </w:t>
      </w:r>
      <w:r>
        <w:rPr>
          <w:rFonts w:hint="cs"/>
          <w:rtl/>
          <w:lang w:eastAsia="he-IL"/>
        </w:rPr>
        <w:t>חברת הכנסת גוטליב. ולכן, יש הצעה שלא נדחה אותה בצורה כזאת, אבל זה תלוי בהחלטת כבוד המציע.</w:t>
      </w:r>
    </w:p>
    <w:p w:rsidR="00317FED" w:rsidRDefault="00317FED" w:rsidP="004D7507">
      <w:pPr>
        <w:rPr>
          <w:rtl/>
          <w:lang w:eastAsia="he-IL"/>
        </w:rPr>
      </w:pPr>
    </w:p>
    <w:p w:rsidR="00317FED" w:rsidRDefault="00317FED" w:rsidP="00E974F8">
      <w:pPr>
        <w:rPr>
          <w:rtl/>
          <w:lang w:eastAsia="he-IL"/>
        </w:rPr>
      </w:pPr>
      <w:bookmarkStart w:id="6082" w:name="_ETM_Q12_531000"/>
      <w:bookmarkEnd w:id="6082"/>
      <w:r>
        <w:rPr>
          <w:rFonts w:hint="cs"/>
          <w:rtl/>
          <w:lang w:eastAsia="he-IL"/>
        </w:rPr>
        <w:t xml:space="preserve">אז עד </w:t>
      </w:r>
      <w:bookmarkStart w:id="6083" w:name="_ETM_Q12_532000"/>
      <w:bookmarkEnd w:id="6083"/>
      <w:r>
        <w:rPr>
          <w:rFonts w:hint="cs"/>
          <w:rtl/>
          <w:lang w:eastAsia="he-IL"/>
        </w:rPr>
        <w:t>שנקבל אישור לרדת, ננמק את דברי שר הביטחון</w:t>
      </w:r>
      <w:r w:rsidR="00E974F8">
        <w:rPr>
          <w:rFonts w:hint="cs"/>
          <w:rtl/>
          <w:lang w:eastAsia="he-IL"/>
        </w:rPr>
        <w:t>.</w:t>
      </w:r>
      <w:r>
        <w:rPr>
          <w:rFonts w:hint="cs"/>
          <w:rtl/>
          <w:lang w:eastAsia="he-IL"/>
        </w:rPr>
        <w:t xml:space="preserve"> ודאי שההצעה </w:t>
      </w:r>
      <w:bookmarkStart w:id="6084" w:name="_ETM_Q12_539000"/>
      <w:bookmarkEnd w:id="6084"/>
      <w:r>
        <w:rPr>
          <w:rFonts w:hint="cs"/>
          <w:rtl/>
          <w:lang w:eastAsia="he-IL"/>
        </w:rPr>
        <w:t>היא הצעה טובה</w:t>
      </w:r>
      <w:r w:rsidR="00E974F8">
        <w:rPr>
          <w:rFonts w:hint="cs"/>
          <w:rtl/>
          <w:lang w:eastAsia="he-IL"/>
        </w:rPr>
        <w:t>,</w:t>
      </w:r>
      <w:r>
        <w:rPr>
          <w:rFonts w:hint="cs"/>
          <w:rtl/>
          <w:lang w:eastAsia="he-IL"/>
        </w:rPr>
        <w:t xml:space="preserve"> ודאי שכוונת המציע היא לטובה. אבל יש </w:t>
      </w:r>
      <w:bookmarkStart w:id="6085" w:name="_ETM_Q12_545000"/>
      <w:bookmarkEnd w:id="6085"/>
      <w:r>
        <w:rPr>
          <w:rFonts w:hint="cs"/>
          <w:rtl/>
          <w:lang w:eastAsia="he-IL"/>
        </w:rPr>
        <w:t xml:space="preserve">חשש שההצעה, במידה </w:t>
      </w:r>
      <w:r w:rsidR="00E974F8">
        <w:rPr>
          <w:rFonts w:hint="cs"/>
          <w:rtl/>
          <w:lang w:eastAsia="he-IL"/>
        </w:rPr>
        <w:t>ש</w:t>
      </w:r>
      <w:r>
        <w:rPr>
          <w:rFonts w:hint="cs"/>
          <w:rtl/>
          <w:lang w:eastAsia="he-IL"/>
        </w:rPr>
        <w:t>תתקבל, תביא חלילה לפגיעה בחיילי המילואים</w:t>
      </w:r>
      <w:bookmarkStart w:id="6086" w:name="_ETM_Q12_555000"/>
      <w:bookmarkEnd w:id="6086"/>
      <w:r>
        <w:rPr>
          <w:rFonts w:hint="cs"/>
          <w:rtl/>
          <w:lang w:eastAsia="he-IL"/>
        </w:rPr>
        <w:t xml:space="preserve">, וודאי שאין כוונת המציע לפגוע בחיילי המילואים, מה גם </w:t>
      </w:r>
      <w:bookmarkStart w:id="6087" w:name="_ETM_Q12_561000"/>
      <w:bookmarkEnd w:id="6087"/>
      <w:r>
        <w:rPr>
          <w:rFonts w:hint="cs"/>
          <w:rtl/>
          <w:lang w:eastAsia="he-IL"/>
        </w:rPr>
        <w:t xml:space="preserve">שאנחנו כבר נמצאים בתוך הוראת שעה שהרחיבה מ-30 יום ל-60 יום. לכן הציע שר הביטחון לדחות את זה רק </w:t>
      </w:r>
      <w:r w:rsidR="00E974F8">
        <w:rPr>
          <w:rFonts w:hint="cs"/>
          <w:rtl/>
          <w:lang w:eastAsia="he-IL"/>
        </w:rPr>
        <w:t>ב</w:t>
      </w:r>
      <w:r>
        <w:rPr>
          <w:rFonts w:hint="cs"/>
          <w:rtl/>
          <w:lang w:eastAsia="he-IL"/>
        </w:rPr>
        <w:t xml:space="preserve">שלושה </w:t>
      </w:r>
      <w:bookmarkStart w:id="6088" w:name="_ETM_Q12_569000"/>
      <w:bookmarkEnd w:id="6088"/>
      <w:r>
        <w:rPr>
          <w:rFonts w:hint="cs"/>
          <w:rtl/>
          <w:lang w:eastAsia="he-IL"/>
        </w:rPr>
        <w:t>חודשים. אבל זה תלוי בהחלטתך, כבוד המציע.</w:t>
      </w:r>
    </w:p>
    <w:p w:rsidR="00317FED" w:rsidRDefault="00317FED" w:rsidP="004D7507">
      <w:pPr>
        <w:rPr>
          <w:rtl/>
          <w:lang w:eastAsia="he-IL"/>
        </w:rPr>
      </w:pPr>
    </w:p>
    <w:p w:rsidR="00317FED" w:rsidRDefault="00317FED" w:rsidP="00E974F8">
      <w:pPr>
        <w:rPr>
          <w:rtl/>
          <w:lang w:eastAsia="he-IL"/>
        </w:rPr>
      </w:pPr>
      <w:bookmarkStart w:id="6089" w:name="_ETM_Q12_575000"/>
      <w:bookmarkEnd w:id="6089"/>
      <w:r>
        <w:rPr>
          <w:rFonts w:hint="cs"/>
          <w:rtl/>
          <w:lang w:eastAsia="he-IL"/>
        </w:rPr>
        <w:t xml:space="preserve">דבר נוסף אמר שר </w:t>
      </w:r>
      <w:bookmarkStart w:id="6090" w:name="_ETM_Q12_577000"/>
      <w:bookmarkEnd w:id="6090"/>
      <w:r>
        <w:rPr>
          <w:rFonts w:hint="cs"/>
          <w:rtl/>
          <w:lang w:eastAsia="he-IL"/>
        </w:rPr>
        <w:t xml:space="preserve">הביטחון </w:t>
      </w:r>
      <w:r>
        <w:rPr>
          <w:rFonts w:hint="eastAsia"/>
          <w:rtl/>
          <w:lang w:eastAsia="he-IL"/>
        </w:rPr>
        <w:t>–</w:t>
      </w:r>
      <w:r>
        <w:rPr>
          <w:rFonts w:hint="cs"/>
          <w:rtl/>
          <w:lang w:eastAsia="he-IL"/>
        </w:rPr>
        <w:t xml:space="preserve"> הממשלה ושר הביטחון עצמו הגישו לממשלה והגישו לכנסת לא </w:t>
      </w:r>
      <w:bookmarkStart w:id="6091" w:name="_ETM_Q12_593000"/>
      <w:bookmarkEnd w:id="6091"/>
      <w:r>
        <w:rPr>
          <w:rFonts w:hint="cs"/>
          <w:rtl/>
          <w:lang w:eastAsia="he-IL"/>
        </w:rPr>
        <w:t xml:space="preserve">מעט הצעות שכבר מיטיבות עם חיילי המילואים. כלומר, הממשלה לא </w:t>
      </w:r>
      <w:bookmarkStart w:id="6092" w:name="_ETM_Q12_600000"/>
      <w:bookmarkEnd w:id="6092"/>
      <w:r>
        <w:rPr>
          <w:rFonts w:hint="cs"/>
          <w:rtl/>
          <w:lang w:eastAsia="he-IL"/>
        </w:rPr>
        <w:t xml:space="preserve">התעלמה, אומר שר הביטחון, מהצרכים ומהמחויבות של כולנו לדאוג לאותם </w:t>
      </w:r>
      <w:bookmarkStart w:id="6093" w:name="_ETM_Q12_603000"/>
      <w:bookmarkEnd w:id="6093"/>
      <w:r>
        <w:rPr>
          <w:rFonts w:hint="cs"/>
          <w:rtl/>
          <w:lang w:eastAsia="he-IL"/>
        </w:rPr>
        <w:t xml:space="preserve">חיילי מילואים, שעזבו את ביתם במסירות נפש, הזניחו את עסקיהם. </w:t>
      </w:r>
      <w:bookmarkStart w:id="6094" w:name="_ETM_Q12_611000"/>
      <w:bookmarkEnd w:id="6094"/>
      <w:r>
        <w:rPr>
          <w:rFonts w:hint="cs"/>
          <w:rtl/>
          <w:lang w:eastAsia="he-IL"/>
        </w:rPr>
        <w:t xml:space="preserve">המדינה, יש עליה מטלה מאוד מאוד גדולה: לדאוג לאותם אנשים. </w:t>
      </w:r>
      <w:bookmarkStart w:id="6095" w:name="_ETM_Q12_621000"/>
      <w:bookmarkEnd w:id="6095"/>
      <w:r>
        <w:rPr>
          <w:rFonts w:hint="cs"/>
          <w:rtl/>
          <w:lang w:eastAsia="he-IL"/>
        </w:rPr>
        <w:t xml:space="preserve">ולכן, לא בהכרח שעל ידי הצעות חוק כאלה או אחרות נגיע </w:t>
      </w:r>
      <w:bookmarkStart w:id="6096" w:name="_ETM_Q12_627000"/>
      <w:bookmarkEnd w:id="6096"/>
      <w:r>
        <w:rPr>
          <w:rFonts w:hint="cs"/>
          <w:rtl/>
          <w:lang w:eastAsia="he-IL"/>
        </w:rPr>
        <w:t xml:space="preserve">למטרה הבאמת-חשובה, כמו שאתה חושב, כבוד המציע, לדאוג לאותם </w:t>
      </w:r>
      <w:bookmarkStart w:id="6097" w:name="_ETM_Q12_629000"/>
      <w:bookmarkEnd w:id="6097"/>
      <w:r>
        <w:rPr>
          <w:rFonts w:hint="cs"/>
          <w:rtl/>
          <w:lang w:eastAsia="he-IL"/>
        </w:rPr>
        <w:t>חיילי מילואים.</w:t>
      </w:r>
    </w:p>
    <w:p w:rsidR="00317FED" w:rsidRDefault="00317FED" w:rsidP="004D7507">
      <w:pPr>
        <w:rPr>
          <w:rtl/>
          <w:lang w:eastAsia="he-IL"/>
        </w:rPr>
      </w:pPr>
    </w:p>
    <w:p w:rsidR="00317FED" w:rsidRDefault="00317FED" w:rsidP="004D7507">
      <w:pPr>
        <w:rPr>
          <w:rtl/>
          <w:lang w:eastAsia="he-IL"/>
        </w:rPr>
      </w:pPr>
      <w:bookmarkStart w:id="6098" w:name="_ETM_Q12_630000"/>
      <w:bookmarkEnd w:id="6098"/>
      <w:r>
        <w:rPr>
          <w:rFonts w:hint="cs"/>
          <w:rtl/>
          <w:lang w:eastAsia="he-IL"/>
        </w:rPr>
        <w:t xml:space="preserve">אני אוסיף לך עוד משהו. אני השתתפתי </w:t>
      </w:r>
      <w:bookmarkStart w:id="6099" w:name="_ETM_Q12_639000"/>
      <w:bookmarkEnd w:id="6099"/>
      <w:r>
        <w:rPr>
          <w:rFonts w:hint="cs"/>
          <w:rtl/>
          <w:lang w:eastAsia="he-IL"/>
        </w:rPr>
        <w:t xml:space="preserve">בדיון שהיה בממשלה על חיילי המילואים. הוצגו לפנינו על ידי שר הביטחון הטבות </w:t>
      </w:r>
      <w:bookmarkStart w:id="6100" w:name="_ETM_Q12_648000"/>
      <w:bookmarkEnd w:id="6100"/>
      <w:r>
        <w:rPr>
          <w:rFonts w:hint="cs"/>
          <w:rtl/>
          <w:lang w:eastAsia="he-IL"/>
        </w:rPr>
        <w:t xml:space="preserve">רבות שהממשלה מתכננת להעביר. אז אני חושב שהיה מן הראוי, </w:t>
      </w:r>
      <w:bookmarkStart w:id="6101" w:name="_ETM_Q12_655000"/>
      <w:bookmarkEnd w:id="6101"/>
      <w:r>
        <w:rPr>
          <w:rFonts w:hint="cs"/>
          <w:rtl/>
          <w:lang w:eastAsia="he-IL"/>
        </w:rPr>
        <w:t>כבוד המציע, שכבודו יראה זכות ליצור קשר עם שר הביטחון,</w:t>
      </w:r>
      <w:bookmarkStart w:id="6102" w:name="_ETM_Q12_661000"/>
      <w:bookmarkEnd w:id="6102"/>
      <w:r>
        <w:rPr>
          <w:rFonts w:hint="cs"/>
          <w:rtl/>
          <w:lang w:eastAsia="he-IL"/>
        </w:rPr>
        <w:t xml:space="preserve"> על מנת לחשוב. ולכן, ההצעה הייתה לדחות את הצעת החוק. </w:t>
      </w:r>
    </w:p>
    <w:p w:rsidR="00317FED" w:rsidRDefault="00317FED" w:rsidP="004D7507">
      <w:pPr>
        <w:rPr>
          <w:rtl/>
          <w:lang w:eastAsia="he-IL"/>
        </w:rPr>
      </w:pPr>
      <w:bookmarkStart w:id="6103" w:name="_ETM_Q12_631000"/>
      <w:bookmarkEnd w:id="6103"/>
    </w:p>
    <w:p w:rsidR="00317FED" w:rsidRDefault="00317FED" w:rsidP="004D7507">
      <w:pPr>
        <w:pStyle w:val="af6"/>
        <w:keepNext/>
        <w:rPr>
          <w:rtl/>
        </w:rPr>
      </w:pPr>
      <w:bookmarkStart w:id="6104" w:name="ET_yor_6593_14"/>
      <w:r w:rsidRPr="00D042C1">
        <w:rPr>
          <w:rStyle w:val="TagStyle"/>
          <w:rtl/>
        </w:rPr>
        <w:t xml:space="preserve"> &lt;&lt; יור &gt;&gt; </w:t>
      </w:r>
      <w:r>
        <w:rPr>
          <w:rtl/>
        </w:rPr>
        <w:t>היו"ר חנוך דב מלביצקי:</w:t>
      </w:r>
      <w:r w:rsidRPr="00D042C1">
        <w:rPr>
          <w:rStyle w:val="TagStyle"/>
          <w:rtl/>
        </w:rPr>
        <w:t xml:space="preserve"> &lt;&lt; יור &gt;&gt;</w:t>
      </w:r>
      <w:r>
        <w:rPr>
          <w:rtl/>
        </w:rPr>
        <w:t xml:space="preserve">   </w:t>
      </w:r>
      <w:bookmarkEnd w:id="6104"/>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תודה רבה. אנחנו </w:t>
      </w:r>
      <w:bookmarkStart w:id="6105" w:name="_ETM_Q12_671000"/>
      <w:bookmarkEnd w:id="6105"/>
      <w:r>
        <w:rPr>
          <w:rFonts w:hint="cs"/>
          <w:rtl/>
          <w:lang w:eastAsia="he-IL"/>
        </w:rPr>
        <w:t xml:space="preserve">נעבור להצבעה. בהתאם לבקשת האופוזיציה, ההצבעה תהיה שמית. אתה </w:t>
      </w:r>
      <w:bookmarkStart w:id="6106" w:name="_ETM_Q12_677000"/>
      <w:bookmarkEnd w:id="6106"/>
      <w:r>
        <w:rPr>
          <w:rFonts w:hint="cs"/>
          <w:rtl/>
          <w:lang w:eastAsia="he-IL"/>
        </w:rPr>
        <w:t>רוצה להשיב? בבקשה, תשיב.</w:t>
      </w:r>
    </w:p>
    <w:p w:rsidR="00317FED" w:rsidRDefault="00317FED" w:rsidP="004D7507">
      <w:pPr>
        <w:rPr>
          <w:rtl/>
          <w:lang w:eastAsia="he-IL"/>
        </w:rPr>
      </w:pPr>
    </w:p>
    <w:p w:rsidR="00317FED" w:rsidRDefault="00317FED" w:rsidP="004D7507">
      <w:pPr>
        <w:pStyle w:val="a4"/>
        <w:keepNext/>
        <w:rPr>
          <w:rtl/>
        </w:rPr>
      </w:pPr>
      <w:bookmarkStart w:id="6107" w:name="ET_speaker_6128_15"/>
      <w:r w:rsidRPr="00D042C1">
        <w:rPr>
          <w:rStyle w:val="TagStyle"/>
          <w:rtl/>
        </w:rPr>
        <w:t xml:space="preserve"> &lt;&lt; דובר &gt;&gt; </w:t>
      </w:r>
      <w:bookmarkStart w:id="6108" w:name="_Toc199366583"/>
      <w:bookmarkStart w:id="6109" w:name="_Toc235610320"/>
      <w:bookmarkStart w:id="6110" w:name="_Toc236157895"/>
      <w:r>
        <w:rPr>
          <w:rtl/>
        </w:rPr>
        <w:t>משה טור פז (יש עתיד):</w:t>
      </w:r>
      <w:bookmarkEnd w:id="6108"/>
      <w:bookmarkEnd w:id="6109"/>
      <w:bookmarkEnd w:id="6110"/>
      <w:r w:rsidRPr="00D042C1">
        <w:rPr>
          <w:rStyle w:val="TagStyle"/>
          <w:rtl/>
        </w:rPr>
        <w:t xml:space="preserve"> &lt;&lt; דובר &gt;&gt;</w:t>
      </w:r>
      <w:r>
        <w:rPr>
          <w:rtl/>
        </w:rPr>
        <w:t xml:space="preserve">   </w:t>
      </w:r>
      <w:bookmarkEnd w:id="6107"/>
    </w:p>
    <w:p w:rsidR="00317FED" w:rsidRDefault="00317FED" w:rsidP="001B007A">
      <w:pPr>
        <w:rPr>
          <w:rtl/>
          <w:lang w:eastAsia="he-IL"/>
        </w:rPr>
      </w:pPr>
    </w:p>
    <w:p w:rsidR="00317FED" w:rsidRDefault="00317FED" w:rsidP="00E974F8">
      <w:pPr>
        <w:rPr>
          <w:rtl/>
          <w:lang w:eastAsia="he-IL"/>
        </w:rPr>
      </w:pPr>
      <w:r>
        <w:rPr>
          <w:rFonts w:hint="cs"/>
          <w:rtl/>
          <w:lang w:eastAsia="he-IL"/>
        </w:rPr>
        <w:t>ה</w:t>
      </w:r>
      <w:bookmarkStart w:id="6111" w:name="_ETM_Q12_688000"/>
      <w:bookmarkEnd w:id="6111"/>
      <w:r>
        <w:rPr>
          <w:rFonts w:hint="cs"/>
          <w:rtl/>
          <w:lang w:eastAsia="he-IL"/>
        </w:rPr>
        <w:t xml:space="preserve">שר מלכיאלי, הקשבתי לדבריך בקשב רב, </w:t>
      </w:r>
      <w:bookmarkStart w:id="6112" w:name="_ETM_Q12_691000"/>
      <w:bookmarkEnd w:id="6112"/>
      <w:r>
        <w:rPr>
          <w:rFonts w:hint="cs"/>
          <w:rtl/>
          <w:lang w:eastAsia="he-IL"/>
        </w:rPr>
        <w:t xml:space="preserve">לדברים שנשאת בשם שר הביטחון, ואני ממש מקווה שאת עצמך </w:t>
      </w:r>
      <w:bookmarkStart w:id="6113" w:name="_ETM_Q12_694000"/>
      <w:bookmarkEnd w:id="6113"/>
      <w:r>
        <w:rPr>
          <w:rFonts w:hint="cs"/>
          <w:rtl/>
          <w:lang w:eastAsia="he-IL"/>
        </w:rPr>
        <w:t xml:space="preserve">שכנעת. אני לא בטוח. אותי בוודאי לא שכנעת. הוראת החוק </w:t>
      </w:r>
      <w:bookmarkStart w:id="6114" w:name="_ETM_Q12_701000"/>
      <w:bookmarkEnd w:id="6114"/>
      <w:r>
        <w:rPr>
          <w:rFonts w:hint="cs"/>
          <w:rtl/>
          <w:lang w:eastAsia="he-IL"/>
        </w:rPr>
        <w:t xml:space="preserve">הזאת באה לעשות שני דברים פשוטים: להעביר הוראת שעה להוראת </w:t>
      </w:r>
      <w:bookmarkStart w:id="6115" w:name="_ETM_Q12_704000"/>
      <w:bookmarkEnd w:id="6115"/>
      <w:r>
        <w:rPr>
          <w:rFonts w:hint="cs"/>
          <w:rtl/>
          <w:lang w:eastAsia="he-IL"/>
        </w:rPr>
        <w:t xml:space="preserve">קבע, ולהעלות את משך ההגנה במגזר הפרטי מ-60 ל-90 יום. </w:t>
      </w:r>
      <w:bookmarkStart w:id="6116" w:name="_ETM_Q12_708000"/>
      <w:bookmarkEnd w:id="6116"/>
      <w:r>
        <w:rPr>
          <w:rFonts w:hint="cs"/>
          <w:rtl/>
          <w:lang w:eastAsia="he-IL"/>
        </w:rPr>
        <w:t xml:space="preserve">אני מזכיר שוב </w:t>
      </w:r>
      <w:r>
        <w:rPr>
          <w:rtl/>
          <w:lang w:eastAsia="he-IL"/>
        </w:rPr>
        <w:t>–</w:t>
      </w:r>
      <w:r>
        <w:rPr>
          <w:rFonts w:hint="cs"/>
          <w:rtl/>
          <w:lang w:eastAsia="he-IL"/>
        </w:rPr>
        <w:t xml:space="preserve"> במגזר הציבורי זה 120 יום. יש פה מידתיות והדרגתיות.</w:t>
      </w:r>
      <w:bookmarkStart w:id="6117" w:name="_ETM_Q12_716000"/>
      <w:bookmarkEnd w:id="6117"/>
      <w:r w:rsidR="00E974F8">
        <w:rPr>
          <w:rFonts w:hint="cs"/>
          <w:rtl/>
          <w:lang w:eastAsia="he-IL"/>
        </w:rPr>
        <w:t xml:space="preserve"> </w:t>
      </w:r>
      <w:r>
        <w:rPr>
          <w:rFonts w:hint="cs"/>
          <w:rtl/>
          <w:lang w:eastAsia="he-IL"/>
        </w:rPr>
        <w:t xml:space="preserve">עכשיו, אמרתי כאן </w:t>
      </w:r>
      <w:r>
        <w:rPr>
          <w:rtl/>
          <w:lang w:eastAsia="he-IL"/>
        </w:rPr>
        <w:t>–</w:t>
      </w:r>
      <w:r>
        <w:rPr>
          <w:rFonts w:hint="cs"/>
          <w:rtl/>
          <w:lang w:eastAsia="he-IL"/>
        </w:rPr>
        <w:t xml:space="preserve"> אם אתם רוצים לא </w:t>
      </w:r>
      <w:bookmarkStart w:id="6118" w:name="_ETM_Q12_717000"/>
      <w:bookmarkEnd w:id="6118"/>
      <w:r>
        <w:rPr>
          <w:rFonts w:hint="cs"/>
          <w:rtl/>
          <w:lang w:eastAsia="he-IL"/>
        </w:rPr>
        <w:t xml:space="preserve">רק לדבר גבוהה-גבוהה על הגנה על אנשי המילואים אלא לנקוט </w:t>
      </w:r>
      <w:bookmarkStart w:id="6119" w:name="_ETM_Q12_725000"/>
      <w:bookmarkEnd w:id="6119"/>
      <w:r>
        <w:rPr>
          <w:rFonts w:hint="cs"/>
          <w:rtl/>
          <w:lang w:eastAsia="he-IL"/>
        </w:rPr>
        <w:t>עשייה בפועל, תעבירו את זה בטרומית</w:t>
      </w:r>
      <w:r w:rsidR="00E974F8">
        <w:rPr>
          <w:rFonts w:hint="cs"/>
          <w:rtl/>
          <w:lang w:eastAsia="he-IL"/>
        </w:rPr>
        <w:t>.</w:t>
      </w:r>
      <w:r>
        <w:rPr>
          <w:rFonts w:hint="cs"/>
          <w:rtl/>
          <w:lang w:eastAsia="he-IL"/>
        </w:rPr>
        <w:t xml:space="preserve"> </w:t>
      </w:r>
      <w:r w:rsidR="00E974F8">
        <w:rPr>
          <w:rFonts w:hint="cs"/>
          <w:rtl/>
          <w:lang w:eastAsia="he-IL"/>
        </w:rPr>
        <w:t xml:space="preserve">זה </w:t>
      </w:r>
      <w:r>
        <w:rPr>
          <w:rFonts w:hint="cs"/>
          <w:rtl/>
          <w:lang w:eastAsia="he-IL"/>
        </w:rPr>
        <w:t xml:space="preserve">יגיע לאדון אייכלר, </w:t>
      </w:r>
      <w:bookmarkStart w:id="6120" w:name="_ETM_Q12_728000"/>
      <w:bookmarkEnd w:id="6120"/>
      <w:r>
        <w:rPr>
          <w:rFonts w:hint="cs"/>
          <w:rtl/>
          <w:lang w:eastAsia="he-IL"/>
        </w:rPr>
        <w:t>יו"ר ועדת העבודה והרווחה</w:t>
      </w:r>
      <w:r w:rsidR="00E974F8">
        <w:rPr>
          <w:rFonts w:hint="cs"/>
          <w:rtl/>
          <w:lang w:eastAsia="he-IL"/>
        </w:rPr>
        <w:t>,</w:t>
      </w:r>
      <w:r>
        <w:rPr>
          <w:rFonts w:hint="cs"/>
          <w:rtl/>
          <w:lang w:eastAsia="he-IL"/>
        </w:rPr>
        <w:t xml:space="preserve"> </w:t>
      </w:r>
      <w:r w:rsidR="00E974F8">
        <w:rPr>
          <w:rFonts w:hint="cs"/>
          <w:rtl/>
          <w:lang w:eastAsia="he-IL"/>
        </w:rPr>
        <w:t>ו</w:t>
      </w:r>
      <w:r>
        <w:rPr>
          <w:rFonts w:hint="cs"/>
          <w:rtl/>
          <w:lang w:eastAsia="he-IL"/>
        </w:rPr>
        <w:t>יידון לגופו של עניין. יגיד</w:t>
      </w:r>
      <w:r w:rsidR="00E974F8">
        <w:rPr>
          <w:rFonts w:hint="cs"/>
          <w:rtl/>
          <w:lang w:eastAsia="he-IL"/>
        </w:rPr>
        <w:t>ו</w:t>
      </w:r>
      <w:r>
        <w:rPr>
          <w:rFonts w:hint="cs"/>
          <w:rtl/>
          <w:lang w:eastAsia="he-IL"/>
        </w:rPr>
        <w:t xml:space="preserve"> לו: </w:t>
      </w:r>
      <w:bookmarkStart w:id="6121" w:name="_ETM_Q12_735000"/>
      <w:bookmarkEnd w:id="6121"/>
      <w:r>
        <w:rPr>
          <w:rFonts w:hint="cs"/>
          <w:rtl/>
          <w:lang w:eastAsia="he-IL"/>
        </w:rPr>
        <w:t xml:space="preserve">90, 80, הוראת קבע לשלוש שנים ולא לתמיד. זה </w:t>
      </w:r>
      <w:bookmarkStart w:id="6122" w:name="_ETM_Q12_739000"/>
      <w:bookmarkEnd w:id="6122"/>
      <w:r>
        <w:rPr>
          <w:rFonts w:hint="cs"/>
          <w:rtl/>
          <w:lang w:eastAsia="he-IL"/>
        </w:rPr>
        <w:t>בדיוק מה שעושים.</w:t>
      </w:r>
      <w:bookmarkStart w:id="6123" w:name="TOR_Q13"/>
      <w:bookmarkEnd w:id="6123"/>
      <w:r>
        <w:rPr>
          <w:rFonts w:hint="cs"/>
          <w:rtl/>
        </w:rPr>
        <w:t xml:space="preserve"> כשלא רוצים להעביר, אז מצהירים הצהרות</w:t>
      </w:r>
      <w:bookmarkStart w:id="6124" w:name="_ETM_Q13_180000"/>
      <w:bookmarkEnd w:id="6124"/>
      <w:r>
        <w:rPr>
          <w:rFonts w:hint="cs"/>
          <w:rtl/>
        </w:rPr>
        <w:t xml:space="preserve">. אבל חלק ממה שהצעת החוק הזו עושה זה </w:t>
      </w:r>
      <w:bookmarkStart w:id="6125" w:name="_ETM_Q13_146000"/>
      <w:bookmarkEnd w:id="6125"/>
      <w:r>
        <w:rPr>
          <w:rFonts w:hint="cs"/>
          <w:rtl/>
        </w:rPr>
        <w:t xml:space="preserve">מידתיות. </w:t>
      </w:r>
    </w:p>
    <w:p w:rsidR="00317FED" w:rsidRDefault="00317FED" w:rsidP="004D7507">
      <w:pPr>
        <w:rPr>
          <w:rtl/>
        </w:rPr>
      </w:pPr>
    </w:p>
    <w:p w:rsidR="00317FED" w:rsidRDefault="00317FED" w:rsidP="004D7507">
      <w:pPr>
        <w:rPr>
          <w:rtl/>
        </w:rPr>
      </w:pPr>
      <w:bookmarkStart w:id="6126" w:name="_ETM_Q13_150000"/>
      <w:bookmarkEnd w:id="6126"/>
      <w:r>
        <w:rPr>
          <w:rFonts w:hint="cs"/>
          <w:rtl/>
        </w:rPr>
        <w:t>אני רוצה להוסיף עוד דבר אחד בהנמקה</w:t>
      </w:r>
      <w:bookmarkStart w:id="6127" w:name="_ETM_Q13_151000"/>
      <w:bookmarkEnd w:id="6127"/>
      <w:r>
        <w:rPr>
          <w:rFonts w:hint="cs"/>
          <w:rtl/>
        </w:rPr>
        <w:t xml:space="preserve"> להצעה. כשאנחנו דיברנו על מילואים, אפילו בסיפור שסיפרתי כאן קודם</w:t>
      </w:r>
      <w:bookmarkStart w:id="6128" w:name="_ETM_Q13_154000"/>
      <w:bookmarkEnd w:id="6128"/>
      <w:r>
        <w:rPr>
          <w:rFonts w:hint="cs"/>
          <w:rtl/>
        </w:rPr>
        <w:t xml:space="preserve"> על ניהול בית ספר, לא דמיינו מציאות כזו. באותו ניהול בית ספר אני עבדתי 100 ימים במילואים. 100 ימים היו נראים אין-סוף. </w:t>
      </w:r>
      <w:bookmarkStart w:id="6129" w:name="_ETM_Q13_226000"/>
      <w:bookmarkEnd w:id="6129"/>
      <w:r>
        <w:rPr>
          <w:rFonts w:hint="cs"/>
          <w:rtl/>
        </w:rPr>
        <w:t xml:space="preserve">עכשיו אני מסתכל כאן על הנוכחים, אני לא יודע מי שירת כאן 100 ימים בשנה </w:t>
      </w:r>
      <w:r>
        <w:rPr>
          <w:rFonts w:hint="eastAsia"/>
          <w:rtl/>
        </w:rPr>
        <w:t>–</w:t>
      </w:r>
      <w:r>
        <w:rPr>
          <w:rFonts w:hint="cs"/>
          <w:rtl/>
        </w:rPr>
        <w:t xml:space="preserve"> </w:t>
      </w:r>
      <w:bookmarkStart w:id="6130" w:name="_ETM_Q13_175000"/>
      <w:bookmarkEnd w:id="6130"/>
      <w:r>
        <w:rPr>
          <w:rFonts w:hint="cs"/>
          <w:rtl/>
        </w:rPr>
        <w:t xml:space="preserve">נראה לי שכמעט אף אחד – אבל לדמיין 200 ו-300 ו-400 </w:t>
      </w:r>
      <w:bookmarkStart w:id="6131" w:name="_ETM_Q13_181000"/>
      <w:bookmarkEnd w:id="6131"/>
      <w:r>
        <w:rPr>
          <w:rFonts w:hint="cs"/>
          <w:rtl/>
        </w:rPr>
        <w:t xml:space="preserve">ימי מילואים, אולי </w:t>
      </w:r>
      <w:bookmarkStart w:id="6132" w:name="_ETM_Q13_180810"/>
      <w:bookmarkStart w:id="6133" w:name="_ETM_Q13_181230"/>
      <w:bookmarkEnd w:id="6132"/>
      <w:bookmarkEnd w:id="6133"/>
      <w:r>
        <w:rPr>
          <w:rtl/>
        </w:rPr>
        <w:t>אתה</w:t>
      </w:r>
      <w:r>
        <w:rPr>
          <w:rFonts w:hint="cs"/>
          <w:rtl/>
        </w:rPr>
        <w:t>,</w:t>
      </w:r>
      <w:r>
        <w:rPr>
          <w:rtl/>
        </w:rPr>
        <w:t xml:space="preserve"> </w:t>
      </w:r>
      <w:bookmarkStart w:id="6134" w:name="_ETM_Q13_181469"/>
      <w:bookmarkEnd w:id="6134"/>
      <w:r>
        <w:rPr>
          <w:rtl/>
        </w:rPr>
        <w:t xml:space="preserve">אדוני </w:t>
      </w:r>
      <w:bookmarkStart w:id="6135" w:name="_ETM_Q13_181770"/>
      <w:bookmarkEnd w:id="6135"/>
      <w:r>
        <w:rPr>
          <w:rFonts w:hint="cs"/>
          <w:rtl/>
        </w:rPr>
        <w:t>ה</w:t>
      </w:r>
      <w:r>
        <w:rPr>
          <w:rtl/>
        </w:rPr>
        <w:t>יושב</w:t>
      </w:r>
      <w:bookmarkStart w:id="6136" w:name="_ETM_Q13_182070"/>
      <w:bookmarkEnd w:id="6136"/>
      <w:r>
        <w:rPr>
          <w:rFonts w:hint="cs"/>
          <w:rtl/>
        </w:rPr>
        <w:t>-</w:t>
      </w:r>
      <w:r>
        <w:rPr>
          <w:rtl/>
        </w:rPr>
        <w:t>ראש</w:t>
      </w:r>
      <w:r>
        <w:rPr>
          <w:rFonts w:hint="cs"/>
          <w:rtl/>
        </w:rPr>
        <w:t>,</w:t>
      </w:r>
      <w:r>
        <w:rPr>
          <w:rtl/>
        </w:rPr>
        <w:t xml:space="preserve"> </w:t>
      </w:r>
      <w:bookmarkStart w:id="6137" w:name="_ETM_Q13_182310"/>
      <w:bookmarkEnd w:id="6137"/>
      <w:r>
        <w:rPr>
          <w:rtl/>
        </w:rPr>
        <w:t xml:space="preserve">יכול </w:t>
      </w:r>
      <w:bookmarkStart w:id="6138" w:name="_ETM_Q13_182610"/>
      <w:bookmarkEnd w:id="6138"/>
      <w:r>
        <w:rPr>
          <w:rtl/>
        </w:rPr>
        <w:t>לדמיין</w:t>
      </w:r>
      <w:r>
        <w:rPr>
          <w:rFonts w:hint="cs"/>
          <w:rtl/>
        </w:rPr>
        <w:t>.</w:t>
      </w:r>
      <w:r>
        <w:rPr>
          <w:rtl/>
        </w:rPr>
        <w:t xml:space="preserve"> </w:t>
      </w:r>
      <w:bookmarkStart w:id="6139" w:name="_ETM_Q13_183570"/>
      <w:bookmarkEnd w:id="6139"/>
      <w:r>
        <w:rPr>
          <w:rFonts w:hint="cs"/>
          <w:rtl/>
        </w:rPr>
        <w:t>ל</w:t>
      </w:r>
      <w:r>
        <w:rPr>
          <w:rtl/>
        </w:rPr>
        <w:t xml:space="preserve">רוב </w:t>
      </w:r>
      <w:bookmarkStart w:id="6140" w:name="_ETM_Q13_183840"/>
      <w:bookmarkEnd w:id="6140"/>
      <w:r>
        <w:rPr>
          <w:rtl/>
        </w:rPr>
        <w:t xml:space="preserve">האנשים </w:t>
      </w:r>
      <w:bookmarkStart w:id="6141" w:name="_ETM_Q13_184259"/>
      <w:bookmarkEnd w:id="6141"/>
      <w:r>
        <w:rPr>
          <w:rtl/>
        </w:rPr>
        <w:t xml:space="preserve">פה </w:t>
      </w:r>
      <w:bookmarkStart w:id="6142" w:name="_ETM_Q13_184440"/>
      <w:bookmarkEnd w:id="6142"/>
      <w:r>
        <w:rPr>
          <w:rtl/>
        </w:rPr>
        <w:t xml:space="preserve">אין </w:t>
      </w:r>
      <w:bookmarkStart w:id="6143" w:name="_ETM_Q13_184559"/>
      <w:bookmarkStart w:id="6144" w:name="_ETM_Q13_184680"/>
      <w:bookmarkEnd w:id="6143"/>
      <w:bookmarkEnd w:id="6144"/>
      <w:r>
        <w:rPr>
          <w:rtl/>
        </w:rPr>
        <w:t xml:space="preserve">מושג </w:t>
      </w:r>
      <w:bookmarkStart w:id="6145" w:name="_ETM_Q13_185190"/>
      <w:bookmarkEnd w:id="6145"/>
      <w:r>
        <w:rPr>
          <w:rtl/>
        </w:rPr>
        <w:t>בזה</w:t>
      </w:r>
      <w:r>
        <w:rPr>
          <w:rFonts w:hint="cs"/>
          <w:rtl/>
        </w:rPr>
        <w:t>.</w:t>
      </w:r>
      <w:r>
        <w:rPr>
          <w:rtl/>
        </w:rPr>
        <w:t xml:space="preserve"> </w:t>
      </w:r>
      <w:bookmarkStart w:id="6146" w:name="_ETM_Q13_186140"/>
      <w:bookmarkEnd w:id="6146"/>
      <w:r>
        <w:rPr>
          <w:rtl/>
        </w:rPr>
        <w:t xml:space="preserve">לכן </w:t>
      </w:r>
      <w:bookmarkStart w:id="6147" w:name="_ETM_Q13_186770"/>
      <w:bookmarkEnd w:id="6147"/>
      <w:r>
        <w:rPr>
          <w:rFonts w:hint="cs"/>
          <w:rtl/>
        </w:rPr>
        <w:t xml:space="preserve">בעיניי </w:t>
      </w:r>
      <w:bookmarkStart w:id="6148" w:name="_ETM_Q13_187729"/>
      <w:bookmarkEnd w:id="6148"/>
      <w:r>
        <w:rPr>
          <w:rtl/>
        </w:rPr>
        <w:t xml:space="preserve">מידת </w:t>
      </w:r>
      <w:bookmarkStart w:id="6149" w:name="_ETM_Q13_188210"/>
      <w:bookmarkEnd w:id="6149"/>
      <w:r>
        <w:rPr>
          <w:rtl/>
        </w:rPr>
        <w:t xml:space="preserve">ההגנה </w:t>
      </w:r>
      <w:bookmarkStart w:id="6150" w:name="_ETM_Q13_189260"/>
      <w:bookmarkEnd w:id="6150"/>
      <w:r>
        <w:rPr>
          <w:rtl/>
        </w:rPr>
        <w:t xml:space="preserve">על </w:t>
      </w:r>
      <w:bookmarkStart w:id="6151" w:name="_ETM_Q13_189500"/>
      <w:bookmarkEnd w:id="6151"/>
      <w:r>
        <w:rPr>
          <w:rtl/>
        </w:rPr>
        <w:t xml:space="preserve">אנשי </w:t>
      </w:r>
      <w:bookmarkStart w:id="6152" w:name="_ETM_Q13_189830"/>
      <w:bookmarkEnd w:id="6152"/>
      <w:r>
        <w:rPr>
          <w:rtl/>
        </w:rPr>
        <w:t xml:space="preserve">המילואים </w:t>
      </w:r>
      <w:bookmarkStart w:id="6153" w:name="_ETM_Q13_190250"/>
      <w:bookmarkEnd w:id="6153"/>
      <w:r>
        <w:rPr>
          <w:rtl/>
        </w:rPr>
        <w:t xml:space="preserve">צריכה </w:t>
      </w:r>
      <w:bookmarkStart w:id="6154" w:name="_ETM_Q13_190580"/>
      <w:bookmarkEnd w:id="6154"/>
      <w:r>
        <w:rPr>
          <w:rtl/>
        </w:rPr>
        <w:t xml:space="preserve">לגדול </w:t>
      </w:r>
      <w:bookmarkStart w:id="6155" w:name="_ETM_Q13_191090"/>
      <w:bookmarkEnd w:id="6155"/>
      <w:r>
        <w:rPr>
          <w:rtl/>
        </w:rPr>
        <w:t>משמעותית</w:t>
      </w:r>
      <w:r>
        <w:rPr>
          <w:rFonts w:hint="cs"/>
          <w:rtl/>
        </w:rPr>
        <w:t>,</w:t>
      </w:r>
      <w:r>
        <w:rPr>
          <w:rtl/>
        </w:rPr>
        <w:t xml:space="preserve"> </w:t>
      </w:r>
      <w:bookmarkStart w:id="6156" w:name="_ETM_Q13_192460"/>
      <w:bookmarkEnd w:id="6156"/>
      <w:r>
        <w:rPr>
          <w:rtl/>
        </w:rPr>
        <w:t xml:space="preserve">הרבה </w:t>
      </w:r>
      <w:bookmarkStart w:id="6157" w:name="_ETM_Q13_192820"/>
      <w:bookmarkEnd w:id="6157"/>
      <w:r>
        <w:rPr>
          <w:rtl/>
        </w:rPr>
        <w:t xml:space="preserve">יותר </w:t>
      </w:r>
      <w:bookmarkStart w:id="6158" w:name="_ETM_Q13_193059"/>
      <w:bookmarkEnd w:id="6158"/>
      <w:r>
        <w:rPr>
          <w:rtl/>
        </w:rPr>
        <w:t xml:space="preserve">ממה </w:t>
      </w:r>
      <w:bookmarkStart w:id="6159" w:name="_ETM_Q13_193360"/>
      <w:bookmarkEnd w:id="6159"/>
      <w:r>
        <w:rPr>
          <w:rtl/>
        </w:rPr>
        <w:t xml:space="preserve">שהיא </w:t>
      </w:r>
      <w:bookmarkStart w:id="6160" w:name="_ETM_Q13_193599"/>
      <w:bookmarkEnd w:id="6160"/>
      <w:r>
        <w:rPr>
          <w:rtl/>
        </w:rPr>
        <w:t>הייתה</w:t>
      </w:r>
      <w:r>
        <w:rPr>
          <w:rFonts w:hint="cs"/>
          <w:rtl/>
        </w:rPr>
        <w:t>.</w:t>
      </w:r>
      <w:r>
        <w:rPr>
          <w:rtl/>
        </w:rPr>
        <w:t xml:space="preserve"> </w:t>
      </w:r>
      <w:bookmarkStart w:id="6161" w:name="_ETM_Q13_194650"/>
      <w:bookmarkStart w:id="6162" w:name="_ETM_Q13_194769"/>
      <w:bookmarkEnd w:id="6161"/>
      <w:bookmarkEnd w:id="6162"/>
      <w:r>
        <w:rPr>
          <w:rtl/>
        </w:rPr>
        <w:t xml:space="preserve">אדם </w:t>
      </w:r>
      <w:bookmarkStart w:id="6163" w:name="_ETM_Q13_195040"/>
      <w:bookmarkEnd w:id="6163"/>
      <w:r>
        <w:rPr>
          <w:rtl/>
        </w:rPr>
        <w:t xml:space="preserve">שחוזר </w:t>
      </w:r>
      <w:bookmarkStart w:id="6164" w:name="_ETM_Q13_195549"/>
      <w:bookmarkEnd w:id="6164"/>
      <w:r>
        <w:rPr>
          <w:rFonts w:hint="cs"/>
          <w:rtl/>
        </w:rPr>
        <w:t>מ-300 ו-400 יום,</w:t>
      </w:r>
      <w:r>
        <w:rPr>
          <w:rtl/>
        </w:rPr>
        <w:t xml:space="preserve"> </w:t>
      </w:r>
      <w:bookmarkStart w:id="6165" w:name="_ETM_Q13_197680"/>
      <w:bookmarkEnd w:id="6165"/>
      <w:r>
        <w:rPr>
          <w:rtl/>
        </w:rPr>
        <w:t xml:space="preserve">מן </w:t>
      </w:r>
      <w:bookmarkStart w:id="6166" w:name="_ETM_Q13_198099"/>
      <w:bookmarkEnd w:id="6166"/>
      <w:r>
        <w:rPr>
          <w:rtl/>
        </w:rPr>
        <w:t xml:space="preserve">הראוי </w:t>
      </w:r>
      <w:bookmarkStart w:id="6167" w:name="_ETM_Q13_198520"/>
      <w:bookmarkEnd w:id="6167"/>
      <w:r>
        <w:rPr>
          <w:rtl/>
        </w:rPr>
        <w:t xml:space="preserve">שכנסת </w:t>
      </w:r>
      <w:bookmarkStart w:id="6168" w:name="_ETM_Q13_199119"/>
      <w:bookmarkEnd w:id="6168"/>
      <w:r>
        <w:rPr>
          <w:rtl/>
        </w:rPr>
        <w:t xml:space="preserve">ישראל </w:t>
      </w:r>
      <w:bookmarkStart w:id="6169" w:name="_ETM_Q13_200150"/>
      <w:bookmarkEnd w:id="6169"/>
      <w:r>
        <w:rPr>
          <w:rtl/>
        </w:rPr>
        <w:t>תעני</w:t>
      </w:r>
      <w:r>
        <w:rPr>
          <w:rFonts w:hint="cs"/>
          <w:rtl/>
        </w:rPr>
        <w:t>ק</w:t>
      </w:r>
      <w:r>
        <w:rPr>
          <w:rtl/>
        </w:rPr>
        <w:t xml:space="preserve"> </w:t>
      </w:r>
      <w:bookmarkStart w:id="6170" w:name="_ETM_Q13_200660"/>
      <w:bookmarkEnd w:id="6170"/>
      <w:r>
        <w:rPr>
          <w:rtl/>
        </w:rPr>
        <w:t xml:space="preserve">לו </w:t>
      </w:r>
      <w:bookmarkStart w:id="6171" w:name="_ETM_Q13_201410"/>
      <w:bookmarkEnd w:id="6171"/>
      <w:r>
        <w:rPr>
          <w:rtl/>
        </w:rPr>
        <w:t xml:space="preserve">90 </w:t>
      </w:r>
      <w:bookmarkStart w:id="6172" w:name="_ETM_Q13_201890"/>
      <w:bookmarkEnd w:id="6172"/>
      <w:r>
        <w:rPr>
          <w:rtl/>
        </w:rPr>
        <w:t>ימים</w:t>
      </w:r>
      <w:r>
        <w:rPr>
          <w:rFonts w:hint="cs"/>
          <w:rtl/>
        </w:rPr>
        <w:t>,</w:t>
      </w:r>
      <w:r>
        <w:rPr>
          <w:rtl/>
        </w:rPr>
        <w:t xml:space="preserve"> </w:t>
      </w:r>
      <w:bookmarkStart w:id="6173" w:name="_ETM_Q13_202250"/>
      <w:bookmarkEnd w:id="6173"/>
      <w:r>
        <w:rPr>
          <w:rtl/>
        </w:rPr>
        <w:t xml:space="preserve">בסך </w:t>
      </w:r>
      <w:bookmarkStart w:id="6174" w:name="_ETM_Q13_202579"/>
      <w:bookmarkEnd w:id="6174"/>
      <w:r>
        <w:rPr>
          <w:rtl/>
        </w:rPr>
        <w:t>הכ</w:t>
      </w:r>
      <w:r>
        <w:rPr>
          <w:rFonts w:hint="cs"/>
          <w:rtl/>
        </w:rPr>
        <w:t>ו</w:t>
      </w:r>
      <w:r>
        <w:rPr>
          <w:rtl/>
        </w:rPr>
        <w:t xml:space="preserve">ל </w:t>
      </w:r>
      <w:bookmarkStart w:id="6175" w:name="_ETM_Q13_202880"/>
      <w:bookmarkEnd w:id="6175"/>
      <w:r>
        <w:rPr>
          <w:rFonts w:hint="cs"/>
          <w:rtl/>
        </w:rPr>
        <w:t>שלושה</w:t>
      </w:r>
      <w:r>
        <w:rPr>
          <w:rtl/>
        </w:rPr>
        <w:t xml:space="preserve"> </w:t>
      </w:r>
      <w:bookmarkStart w:id="6176" w:name="_ETM_Q13_203300"/>
      <w:bookmarkEnd w:id="6176"/>
      <w:r>
        <w:rPr>
          <w:rtl/>
        </w:rPr>
        <w:t xml:space="preserve">חודשים </w:t>
      </w:r>
      <w:bookmarkStart w:id="6177" w:name="_ETM_Q13_203779"/>
      <w:bookmarkEnd w:id="6177"/>
      <w:r>
        <w:rPr>
          <w:rtl/>
        </w:rPr>
        <w:t xml:space="preserve">של </w:t>
      </w:r>
      <w:bookmarkStart w:id="6178" w:name="_ETM_Q13_203989"/>
      <w:bookmarkEnd w:id="6178"/>
      <w:r>
        <w:rPr>
          <w:rtl/>
        </w:rPr>
        <w:t>הגנה</w:t>
      </w:r>
      <w:r>
        <w:rPr>
          <w:rFonts w:hint="cs"/>
          <w:rtl/>
        </w:rPr>
        <w:t>.</w:t>
      </w:r>
      <w:r>
        <w:rPr>
          <w:rtl/>
        </w:rPr>
        <w:t xml:space="preserve"> </w:t>
      </w:r>
      <w:bookmarkStart w:id="6179" w:name="_ETM_Q13_204890"/>
      <w:bookmarkEnd w:id="6179"/>
      <w:r>
        <w:rPr>
          <w:rtl/>
        </w:rPr>
        <w:t xml:space="preserve">זה </w:t>
      </w:r>
      <w:bookmarkStart w:id="6180" w:name="_ETM_Q13_205160"/>
      <w:bookmarkEnd w:id="6180"/>
      <w:r>
        <w:rPr>
          <w:rtl/>
        </w:rPr>
        <w:t>מידתי</w:t>
      </w:r>
      <w:r>
        <w:rPr>
          <w:rFonts w:hint="cs"/>
          <w:rtl/>
        </w:rPr>
        <w:t>,</w:t>
      </w:r>
      <w:r>
        <w:rPr>
          <w:rtl/>
        </w:rPr>
        <w:t xml:space="preserve"> </w:t>
      </w:r>
      <w:bookmarkStart w:id="6181" w:name="_ETM_Q13_206119"/>
      <w:bookmarkEnd w:id="6181"/>
      <w:r>
        <w:rPr>
          <w:rtl/>
        </w:rPr>
        <w:t xml:space="preserve">זה </w:t>
      </w:r>
      <w:bookmarkStart w:id="6182" w:name="_ETM_Q13_206390"/>
      <w:bookmarkEnd w:id="6182"/>
      <w:r>
        <w:rPr>
          <w:rtl/>
        </w:rPr>
        <w:t>סביר</w:t>
      </w:r>
      <w:r>
        <w:rPr>
          <w:rFonts w:hint="cs"/>
          <w:rtl/>
        </w:rPr>
        <w:t>,</w:t>
      </w:r>
      <w:r>
        <w:rPr>
          <w:rtl/>
        </w:rPr>
        <w:t xml:space="preserve"> </w:t>
      </w:r>
      <w:bookmarkStart w:id="6183" w:name="_ETM_Q13_207380"/>
      <w:bookmarkEnd w:id="6183"/>
      <w:r>
        <w:rPr>
          <w:rtl/>
        </w:rPr>
        <w:t xml:space="preserve">זה </w:t>
      </w:r>
      <w:bookmarkStart w:id="6184" w:name="_ETM_Q13_207650"/>
      <w:bookmarkEnd w:id="6184"/>
      <w:r>
        <w:rPr>
          <w:rtl/>
        </w:rPr>
        <w:t>נכון</w:t>
      </w:r>
      <w:r>
        <w:rPr>
          <w:rFonts w:hint="cs"/>
          <w:rtl/>
        </w:rPr>
        <w:t>,</w:t>
      </w:r>
      <w:r>
        <w:rPr>
          <w:rtl/>
        </w:rPr>
        <w:t xml:space="preserve"> </w:t>
      </w:r>
      <w:bookmarkStart w:id="6185" w:name="_ETM_Q13_208609"/>
      <w:bookmarkEnd w:id="6185"/>
      <w:r>
        <w:rPr>
          <w:rtl/>
        </w:rPr>
        <w:t xml:space="preserve">זה </w:t>
      </w:r>
      <w:bookmarkStart w:id="6186" w:name="_ETM_Q13_208820"/>
      <w:bookmarkEnd w:id="6186"/>
      <w:r>
        <w:rPr>
          <w:rtl/>
        </w:rPr>
        <w:t xml:space="preserve">לתרגם </w:t>
      </w:r>
      <w:bookmarkStart w:id="6187" w:name="_ETM_Q13_209480"/>
      <w:bookmarkEnd w:id="6187"/>
      <w:r>
        <w:rPr>
          <w:rtl/>
        </w:rPr>
        <w:t xml:space="preserve">את </w:t>
      </w:r>
      <w:bookmarkStart w:id="6188" w:name="_ETM_Q13_209570"/>
      <w:bookmarkEnd w:id="6188"/>
      <w:r>
        <w:rPr>
          <w:rtl/>
        </w:rPr>
        <w:t xml:space="preserve">האמירות </w:t>
      </w:r>
      <w:bookmarkStart w:id="6189" w:name="_ETM_Q13_210050"/>
      <w:bookmarkEnd w:id="6189"/>
      <w:r>
        <w:rPr>
          <w:rtl/>
        </w:rPr>
        <w:t xml:space="preserve">הפופוליסטיות </w:t>
      </w:r>
      <w:bookmarkStart w:id="6190" w:name="_ETM_Q13_211849"/>
      <w:bookmarkEnd w:id="6190"/>
      <w:r>
        <w:rPr>
          <w:rtl/>
        </w:rPr>
        <w:t>למציאות</w:t>
      </w:r>
      <w:r>
        <w:rPr>
          <w:rFonts w:hint="cs"/>
          <w:rtl/>
        </w:rPr>
        <w:t>.</w:t>
      </w:r>
      <w:r>
        <w:rPr>
          <w:rtl/>
        </w:rPr>
        <w:t xml:space="preserve"> </w:t>
      </w:r>
      <w:bookmarkStart w:id="6191" w:name="_ETM_Q13_213900"/>
      <w:bookmarkEnd w:id="6191"/>
      <w:r>
        <w:rPr>
          <w:rtl/>
        </w:rPr>
        <w:t xml:space="preserve">זה </w:t>
      </w:r>
      <w:bookmarkStart w:id="6192" w:name="_ETM_Q13_214110"/>
      <w:bookmarkEnd w:id="6192"/>
      <w:r>
        <w:rPr>
          <w:rtl/>
        </w:rPr>
        <w:t xml:space="preserve">מה </w:t>
      </w:r>
      <w:bookmarkStart w:id="6193" w:name="_ETM_Q13_214229"/>
      <w:bookmarkEnd w:id="6193"/>
      <w:r>
        <w:rPr>
          <w:rtl/>
        </w:rPr>
        <w:t xml:space="preserve">שנדרש </w:t>
      </w:r>
      <w:bookmarkStart w:id="6194" w:name="_ETM_Q13_215460"/>
      <w:bookmarkEnd w:id="6194"/>
      <w:r>
        <w:rPr>
          <w:rtl/>
        </w:rPr>
        <w:t xml:space="preserve">כדי </w:t>
      </w:r>
      <w:bookmarkStart w:id="6195" w:name="_ETM_Q13_215760"/>
      <w:bookmarkEnd w:id="6195"/>
      <w:r>
        <w:rPr>
          <w:rtl/>
        </w:rPr>
        <w:t xml:space="preserve">להגן </w:t>
      </w:r>
      <w:bookmarkStart w:id="6196" w:name="_ETM_Q13_216150"/>
      <w:bookmarkEnd w:id="6196"/>
      <w:r>
        <w:rPr>
          <w:rtl/>
        </w:rPr>
        <w:t xml:space="preserve">על </w:t>
      </w:r>
      <w:bookmarkStart w:id="6197" w:name="_ETM_Q13_216300"/>
      <w:bookmarkEnd w:id="6197"/>
      <w:r>
        <w:rPr>
          <w:rtl/>
        </w:rPr>
        <w:t>האנשים</w:t>
      </w:r>
      <w:r>
        <w:rPr>
          <w:rFonts w:hint="cs"/>
          <w:rtl/>
        </w:rPr>
        <w:t>.</w:t>
      </w:r>
      <w:r>
        <w:rPr>
          <w:rtl/>
        </w:rPr>
        <w:t xml:space="preserve"> </w:t>
      </w:r>
      <w:bookmarkStart w:id="6198" w:name="_ETM_Q13_217290"/>
      <w:bookmarkEnd w:id="6198"/>
      <w:r>
        <w:rPr>
          <w:rtl/>
        </w:rPr>
        <w:t>תהי</w:t>
      </w:r>
      <w:r>
        <w:rPr>
          <w:rFonts w:hint="cs"/>
          <w:rtl/>
        </w:rPr>
        <w:t>ו</w:t>
      </w:r>
      <w:r>
        <w:rPr>
          <w:rtl/>
        </w:rPr>
        <w:t xml:space="preserve"> </w:t>
      </w:r>
      <w:bookmarkStart w:id="6199" w:name="_ETM_Q13_217590"/>
      <w:bookmarkEnd w:id="6199"/>
      <w:r>
        <w:rPr>
          <w:rtl/>
        </w:rPr>
        <w:t xml:space="preserve">פעם </w:t>
      </w:r>
      <w:bookmarkStart w:id="6200" w:name="_ETM_Q13_217890"/>
      <w:bookmarkEnd w:id="6200"/>
      <w:r>
        <w:rPr>
          <w:rFonts w:hint="cs"/>
          <w:rtl/>
        </w:rPr>
        <w:t xml:space="preserve">אחת </w:t>
      </w:r>
      <w:bookmarkStart w:id="6201" w:name="_ETM_Q13_218190"/>
      <w:bookmarkEnd w:id="6201"/>
      <w:r>
        <w:rPr>
          <w:rtl/>
        </w:rPr>
        <w:t>ענייני</w:t>
      </w:r>
      <w:r>
        <w:rPr>
          <w:rFonts w:hint="cs"/>
          <w:rtl/>
        </w:rPr>
        <w:t>י</w:t>
      </w:r>
      <w:r>
        <w:rPr>
          <w:rtl/>
        </w:rPr>
        <w:t>ם</w:t>
      </w:r>
      <w:r>
        <w:rPr>
          <w:rFonts w:hint="cs"/>
          <w:rtl/>
        </w:rPr>
        <w:t>,</w:t>
      </w:r>
      <w:r>
        <w:rPr>
          <w:rtl/>
        </w:rPr>
        <w:t xml:space="preserve"> </w:t>
      </w:r>
      <w:bookmarkStart w:id="6202" w:name="_ETM_Q13_219270"/>
      <w:bookmarkEnd w:id="6202"/>
      <w:r>
        <w:rPr>
          <w:rtl/>
        </w:rPr>
        <w:t xml:space="preserve">לא </w:t>
      </w:r>
      <w:bookmarkStart w:id="6203" w:name="_ETM_Q13_219630"/>
      <w:bookmarkEnd w:id="6203"/>
      <w:r>
        <w:rPr>
          <w:rtl/>
        </w:rPr>
        <w:t xml:space="preserve">משמעת </w:t>
      </w:r>
      <w:bookmarkStart w:id="6204" w:name="_ETM_Q13_220620"/>
      <w:bookmarkEnd w:id="6204"/>
      <w:r>
        <w:rPr>
          <w:rtl/>
        </w:rPr>
        <w:t xml:space="preserve">ולא </w:t>
      </w:r>
      <w:bookmarkStart w:id="6205" w:name="_ETM_Q13_220890"/>
      <w:bookmarkEnd w:id="6205"/>
      <w:r>
        <w:rPr>
          <w:rtl/>
        </w:rPr>
        <w:t>קואליציוני</w:t>
      </w:r>
      <w:r>
        <w:rPr>
          <w:rFonts w:hint="cs"/>
          <w:rtl/>
        </w:rPr>
        <w:t>ת.</w:t>
      </w:r>
      <w:r>
        <w:rPr>
          <w:rtl/>
        </w:rPr>
        <w:t xml:space="preserve"> </w:t>
      </w:r>
      <w:bookmarkStart w:id="6206" w:name="_ETM_Q13_221700"/>
      <w:bookmarkEnd w:id="6206"/>
      <w:r>
        <w:rPr>
          <w:rtl/>
        </w:rPr>
        <w:t xml:space="preserve">תצביעו </w:t>
      </w:r>
      <w:bookmarkStart w:id="6207" w:name="_ETM_Q13_222810"/>
      <w:bookmarkEnd w:id="6207"/>
      <w:r>
        <w:rPr>
          <w:rtl/>
        </w:rPr>
        <w:t xml:space="preserve">נכון </w:t>
      </w:r>
      <w:bookmarkStart w:id="6208" w:name="_ETM_Q13_224340"/>
      <w:bookmarkEnd w:id="6208"/>
      <w:r>
        <w:rPr>
          <w:rtl/>
        </w:rPr>
        <w:t xml:space="preserve">ותשמרו </w:t>
      </w:r>
      <w:bookmarkStart w:id="6209" w:name="_ETM_Q13_224970"/>
      <w:bookmarkEnd w:id="6209"/>
      <w:r>
        <w:rPr>
          <w:rFonts w:hint="cs"/>
          <w:rtl/>
        </w:rPr>
        <w:t xml:space="preserve">על אנשי המילואים </w:t>
      </w:r>
      <w:bookmarkStart w:id="6210" w:name="_ETM_Q13_228000"/>
      <w:bookmarkEnd w:id="6210"/>
      <w:r>
        <w:rPr>
          <w:rFonts w:hint="cs"/>
          <w:rtl/>
        </w:rPr>
        <w:t xml:space="preserve">באמת. </w:t>
      </w:r>
      <w:bookmarkStart w:id="6211" w:name="_ETM_Q13_225330"/>
      <w:bookmarkStart w:id="6212" w:name="_ETM_Q13_225659"/>
      <w:bookmarkStart w:id="6213" w:name="_ETM_Q13_226080"/>
      <w:bookmarkEnd w:id="6211"/>
      <w:bookmarkEnd w:id="6212"/>
      <w:bookmarkEnd w:id="6213"/>
      <w:r>
        <w:rPr>
          <w:rtl/>
        </w:rPr>
        <w:t xml:space="preserve">תודה </w:t>
      </w:r>
      <w:bookmarkStart w:id="6214" w:name="_ETM_Q13_226320"/>
      <w:bookmarkEnd w:id="6214"/>
      <w:r>
        <w:rPr>
          <w:rtl/>
        </w:rPr>
        <w:t>רבה</w:t>
      </w:r>
      <w:r>
        <w:rPr>
          <w:rFonts w:hint="cs"/>
          <w:rtl/>
        </w:rPr>
        <w:t>.</w:t>
      </w:r>
    </w:p>
    <w:p w:rsidR="00317FED" w:rsidRDefault="00317FED" w:rsidP="004D7507">
      <w:pPr>
        <w:rPr>
          <w:rtl/>
        </w:rPr>
      </w:pPr>
    </w:p>
    <w:p w:rsidR="00317FED" w:rsidRDefault="00317FED" w:rsidP="004D7507">
      <w:pPr>
        <w:pStyle w:val="af6"/>
        <w:keepNext/>
        <w:rPr>
          <w:rtl/>
        </w:rPr>
      </w:pPr>
      <w:bookmarkStart w:id="6215" w:name="ET_yor_6598_6"/>
      <w:r w:rsidRPr="008169D4">
        <w:rPr>
          <w:rStyle w:val="TagStyle"/>
          <w:rtl/>
        </w:rPr>
        <w:t xml:space="preserve"> &lt;&lt; יור &gt;&gt; </w:t>
      </w:r>
      <w:r>
        <w:rPr>
          <w:rtl/>
        </w:rPr>
        <w:t>היו"ר משה סולומון:</w:t>
      </w:r>
      <w:r w:rsidRPr="008169D4">
        <w:rPr>
          <w:rStyle w:val="TagStyle"/>
          <w:rtl/>
        </w:rPr>
        <w:t xml:space="preserve"> &lt;&lt; יור &gt;&gt;</w:t>
      </w:r>
      <w:r>
        <w:rPr>
          <w:rtl/>
        </w:rPr>
        <w:t xml:space="preserve">   </w:t>
      </w:r>
      <w:bookmarkEnd w:id="6215"/>
    </w:p>
    <w:p w:rsidR="00317FED" w:rsidRDefault="00317FED" w:rsidP="001B007A">
      <w:pPr>
        <w:rPr>
          <w:rtl/>
        </w:rPr>
      </w:pPr>
    </w:p>
    <w:p w:rsidR="00E974F8" w:rsidRDefault="00317FED" w:rsidP="004D7507">
      <w:pPr>
        <w:rPr>
          <w:rtl/>
        </w:rPr>
      </w:pPr>
      <w:r>
        <w:rPr>
          <w:rFonts w:hint="cs"/>
          <w:rtl/>
        </w:rPr>
        <w:t xml:space="preserve">תודה רבה. </w:t>
      </w:r>
      <w:bookmarkStart w:id="6216" w:name="_ETM_Q13_229829"/>
      <w:bookmarkStart w:id="6217" w:name="_ETM_Q13_231180"/>
      <w:bookmarkStart w:id="6218" w:name="_ETM_Q13_231570"/>
      <w:bookmarkEnd w:id="6216"/>
      <w:bookmarkEnd w:id="6217"/>
      <w:bookmarkEnd w:id="6218"/>
    </w:p>
    <w:p w:rsidR="00E974F8" w:rsidRDefault="00E974F8" w:rsidP="004D7507">
      <w:pPr>
        <w:rPr>
          <w:rtl/>
        </w:rPr>
      </w:pPr>
    </w:p>
    <w:p w:rsidR="00317FED" w:rsidRDefault="00317FED" w:rsidP="004D7507">
      <w:pPr>
        <w:rPr>
          <w:rtl/>
        </w:rPr>
      </w:pPr>
      <w:r>
        <w:rPr>
          <w:rFonts w:hint="cs"/>
          <w:rtl/>
        </w:rPr>
        <w:t>לפני ש</w:t>
      </w:r>
      <w:r>
        <w:rPr>
          <w:rtl/>
        </w:rPr>
        <w:t xml:space="preserve">אנחנו </w:t>
      </w:r>
      <w:bookmarkStart w:id="6219" w:name="_ETM_Q13_231780"/>
      <w:bookmarkEnd w:id="6219"/>
      <w:r>
        <w:rPr>
          <w:rtl/>
        </w:rPr>
        <w:t xml:space="preserve">עוברים </w:t>
      </w:r>
      <w:bookmarkStart w:id="6220" w:name="_ETM_Q13_232500"/>
      <w:bookmarkEnd w:id="6220"/>
      <w:r>
        <w:rPr>
          <w:rtl/>
        </w:rPr>
        <w:t>להצבעה</w:t>
      </w:r>
      <w:r>
        <w:rPr>
          <w:rFonts w:hint="cs"/>
          <w:rtl/>
        </w:rPr>
        <w:t>,</w:t>
      </w:r>
      <w:r>
        <w:rPr>
          <w:rtl/>
        </w:rPr>
        <w:t xml:space="preserve"> </w:t>
      </w:r>
      <w:bookmarkStart w:id="6221" w:name="_ETM_Q13_233219"/>
      <w:bookmarkEnd w:id="6221"/>
      <w:r>
        <w:rPr>
          <w:rtl/>
        </w:rPr>
        <w:t xml:space="preserve">שתהיה </w:t>
      </w:r>
      <w:bookmarkStart w:id="6222" w:name="_ETM_Q13_233760"/>
      <w:bookmarkEnd w:id="6222"/>
      <w:r>
        <w:rPr>
          <w:rtl/>
        </w:rPr>
        <w:t>שמית</w:t>
      </w:r>
      <w:r>
        <w:rPr>
          <w:rFonts w:hint="cs"/>
          <w:rtl/>
        </w:rPr>
        <w:t>,</w:t>
      </w:r>
      <w:r>
        <w:rPr>
          <w:rtl/>
        </w:rPr>
        <w:t xml:space="preserve"> </w:t>
      </w:r>
      <w:bookmarkStart w:id="6223" w:name="_ETM_Q13_234929"/>
      <w:bookmarkEnd w:id="6223"/>
      <w:r>
        <w:rPr>
          <w:rtl/>
        </w:rPr>
        <w:t xml:space="preserve">אנחנו </w:t>
      </w:r>
      <w:bookmarkStart w:id="6224" w:name="_ETM_Q13_235260"/>
      <w:bookmarkEnd w:id="6224"/>
      <w:r>
        <w:rPr>
          <w:rtl/>
        </w:rPr>
        <w:t xml:space="preserve">מקדמים </w:t>
      </w:r>
      <w:bookmarkStart w:id="6225" w:name="_ETM_Q13_235679"/>
      <w:bookmarkEnd w:id="6225"/>
      <w:r>
        <w:rPr>
          <w:rtl/>
        </w:rPr>
        <w:t xml:space="preserve">בברכה </w:t>
      </w:r>
      <w:bookmarkStart w:id="6226" w:name="_ETM_Q13_237040"/>
      <w:bookmarkEnd w:id="6226"/>
      <w:r>
        <w:rPr>
          <w:rtl/>
        </w:rPr>
        <w:t xml:space="preserve">את </w:t>
      </w:r>
      <w:bookmarkStart w:id="6227" w:name="_ETM_Q13_237130"/>
      <w:bookmarkEnd w:id="6227"/>
      <w:r>
        <w:rPr>
          <w:rtl/>
        </w:rPr>
        <w:t xml:space="preserve">חיילי </w:t>
      </w:r>
      <w:bookmarkStart w:id="6228" w:name="_ETM_Q13_237550"/>
      <w:bookmarkEnd w:id="6228"/>
      <w:r>
        <w:rPr>
          <w:rtl/>
        </w:rPr>
        <w:t xml:space="preserve">המילואים </w:t>
      </w:r>
      <w:bookmarkStart w:id="6229" w:name="_ETM_Q13_237940"/>
      <w:bookmarkEnd w:id="6229"/>
      <w:r>
        <w:rPr>
          <w:rtl/>
        </w:rPr>
        <w:t xml:space="preserve">של </w:t>
      </w:r>
      <w:bookmarkStart w:id="6230" w:name="_ETM_Q13_238120"/>
      <w:bookmarkEnd w:id="6230"/>
      <w:r>
        <w:rPr>
          <w:rtl/>
        </w:rPr>
        <w:t xml:space="preserve">עובדי </w:t>
      </w:r>
      <w:bookmarkStart w:id="6231" w:name="_ETM_Q13_238390"/>
      <w:bookmarkEnd w:id="6231"/>
      <w:r>
        <w:rPr>
          <w:rtl/>
        </w:rPr>
        <w:t xml:space="preserve">משרד </w:t>
      </w:r>
      <w:bookmarkStart w:id="6232" w:name="_ETM_Q13_238660"/>
      <w:bookmarkEnd w:id="6232"/>
      <w:r>
        <w:rPr>
          <w:rtl/>
        </w:rPr>
        <w:t>החקלאות</w:t>
      </w:r>
      <w:r>
        <w:rPr>
          <w:rFonts w:hint="cs"/>
          <w:rtl/>
        </w:rPr>
        <w:t xml:space="preserve">. יישר כוח על </w:t>
      </w:r>
      <w:bookmarkStart w:id="6233" w:name="_ETM_Q13_239410"/>
      <w:bookmarkStart w:id="6234" w:name="_ETM_Q13_240010"/>
      <w:bookmarkStart w:id="6235" w:name="_ETM_Q13_240190"/>
      <w:bookmarkEnd w:id="6233"/>
      <w:bookmarkEnd w:id="6234"/>
      <w:bookmarkEnd w:id="6235"/>
      <w:r>
        <w:rPr>
          <w:rtl/>
        </w:rPr>
        <w:t>פועלכם</w:t>
      </w:r>
      <w:r>
        <w:rPr>
          <w:rFonts w:hint="cs"/>
          <w:rtl/>
        </w:rPr>
        <w:t>,</w:t>
      </w:r>
      <w:r>
        <w:rPr>
          <w:rtl/>
        </w:rPr>
        <w:t xml:space="preserve"> </w:t>
      </w:r>
      <w:bookmarkStart w:id="6236" w:name="_ETM_Q13_240820"/>
      <w:bookmarkEnd w:id="6236"/>
      <w:r>
        <w:rPr>
          <w:rtl/>
        </w:rPr>
        <w:t>ג</w:t>
      </w:r>
      <w:r>
        <w:rPr>
          <w:rFonts w:hint="cs"/>
          <w:rtl/>
        </w:rPr>
        <w:t xml:space="preserve">ם בשירות </w:t>
      </w:r>
      <w:bookmarkStart w:id="6237" w:name="_ETM_Q13_241210"/>
      <w:bookmarkEnd w:id="6237"/>
      <w:r>
        <w:rPr>
          <w:rFonts w:hint="cs"/>
          <w:rtl/>
        </w:rPr>
        <w:t>הציבורי</w:t>
      </w:r>
      <w:bookmarkStart w:id="6238" w:name="_ETM_Q13_241000"/>
      <w:bookmarkStart w:id="6239" w:name="_ETM_Q13_241540"/>
      <w:bookmarkStart w:id="6240" w:name="_ETM_Q13_244420"/>
      <w:bookmarkStart w:id="6241" w:name="_ETM_Q13_244720"/>
      <w:bookmarkStart w:id="6242" w:name="_ETM_Q13_244959"/>
      <w:bookmarkStart w:id="6243" w:name="_ETM_Q13_245080"/>
      <w:bookmarkStart w:id="6244" w:name="_ETM_Q13_245530"/>
      <w:bookmarkEnd w:id="6238"/>
      <w:bookmarkEnd w:id="6239"/>
      <w:bookmarkEnd w:id="6240"/>
      <w:bookmarkEnd w:id="6241"/>
      <w:bookmarkEnd w:id="6242"/>
      <w:bookmarkEnd w:id="6243"/>
      <w:bookmarkEnd w:id="6244"/>
      <w:r>
        <w:rPr>
          <w:rFonts w:hint="cs"/>
          <w:rtl/>
        </w:rPr>
        <w:t xml:space="preserve"> </w:t>
      </w:r>
      <w:r>
        <w:rPr>
          <w:rtl/>
        </w:rPr>
        <w:t xml:space="preserve">וגם </w:t>
      </w:r>
      <w:bookmarkStart w:id="6245" w:name="_ETM_Q13_245950"/>
      <w:bookmarkEnd w:id="6245"/>
      <w:r>
        <w:rPr>
          <w:rFonts w:hint="cs"/>
          <w:rtl/>
        </w:rPr>
        <w:t>במילואי</w:t>
      </w:r>
      <w:bookmarkStart w:id="6246" w:name="_ETM_Q13_246670"/>
      <w:bookmarkStart w:id="6247" w:name="_ETM_Q13_246940"/>
      <w:bookmarkEnd w:id="6246"/>
      <w:bookmarkEnd w:id="6247"/>
      <w:r>
        <w:rPr>
          <w:rFonts w:hint="cs"/>
          <w:rtl/>
        </w:rPr>
        <w:t xml:space="preserve">ם. יישר </w:t>
      </w:r>
      <w:r>
        <w:rPr>
          <w:rtl/>
        </w:rPr>
        <w:t>כוח</w:t>
      </w:r>
      <w:r>
        <w:rPr>
          <w:rFonts w:hint="cs"/>
          <w:rtl/>
        </w:rPr>
        <w:t xml:space="preserve">. </w:t>
      </w:r>
      <w:bookmarkStart w:id="6248" w:name="_ETM_Q13_247360"/>
      <w:bookmarkStart w:id="6249" w:name="_ETM_Q13_247720"/>
      <w:bookmarkStart w:id="6250" w:name="_ETM_Q13_248140"/>
      <w:bookmarkEnd w:id="6248"/>
      <w:bookmarkEnd w:id="6249"/>
      <w:bookmarkEnd w:id="6250"/>
      <w:r>
        <w:rPr>
          <w:rFonts w:hint="cs"/>
          <w:rtl/>
        </w:rPr>
        <w:t xml:space="preserve">שמרו על עצמכם. </w:t>
      </w:r>
      <w:r>
        <w:rPr>
          <w:rtl/>
        </w:rPr>
        <w:t>תודה</w:t>
      </w:r>
      <w:r>
        <w:rPr>
          <w:rFonts w:hint="cs"/>
          <w:rtl/>
        </w:rPr>
        <w:t>.</w:t>
      </w:r>
      <w:r>
        <w:rPr>
          <w:rtl/>
        </w:rPr>
        <w:t xml:space="preserve"> </w:t>
      </w:r>
      <w:bookmarkStart w:id="6251" w:name="_ETM_Q13_250060"/>
      <w:bookmarkEnd w:id="6251"/>
    </w:p>
    <w:p w:rsidR="00317FED" w:rsidRDefault="00317FED" w:rsidP="004D7507">
      <w:pPr>
        <w:rPr>
          <w:rtl/>
        </w:rPr>
      </w:pPr>
    </w:p>
    <w:p w:rsidR="00317FED" w:rsidRDefault="00317FED" w:rsidP="004D7507">
      <w:pPr>
        <w:rPr>
          <w:rtl/>
        </w:rPr>
      </w:pPr>
      <w:bookmarkStart w:id="6252" w:name="_ETM_Q13_249000"/>
      <w:bookmarkEnd w:id="6252"/>
      <w:r>
        <w:rPr>
          <w:rtl/>
        </w:rPr>
        <w:t xml:space="preserve">אם </w:t>
      </w:r>
      <w:bookmarkStart w:id="6253" w:name="_ETM_Q13_250209"/>
      <w:bookmarkEnd w:id="6253"/>
      <w:r>
        <w:rPr>
          <w:rtl/>
        </w:rPr>
        <w:t>כן</w:t>
      </w:r>
      <w:r>
        <w:rPr>
          <w:rFonts w:hint="cs"/>
          <w:rtl/>
        </w:rPr>
        <w:t>,</w:t>
      </w:r>
      <w:r>
        <w:rPr>
          <w:rtl/>
        </w:rPr>
        <w:t xml:space="preserve"> </w:t>
      </w:r>
      <w:bookmarkStart w:id="6254" w:name="_ETM_Q13_250450"/>
      <w:bookmarkEnd w:id="6254"/>
      <w:r>
        <w:rPr>
          <w:rtl/>
        </w:rPr>
        <w:t xml:space="preserve">אנחנו </w:t>
      </w:r>
      <w:bookmarkStart w:id="6255" w:name="_ETM_Q13_252069"/>
      <w:bookmarkEnd w:id="6255"/>
      <w:r>
        <w:rPr>
          <w:rtl/>
        </w:rPr>
        <w:t xml:space="preserve">עוברים </w:t>
      </w:r>
      <w:bookmarkStart w:id="6256" w:name="_ETM_Q13_252340"/>
      <w:bookmarkEnd w:id="6256"/>
      <w:r>
        <w:rPr>
          <w:rtl/>
        </w:rPr>
        <w:t xml:space="preserve">להצבעה </w:t>
      </w:r>
      <w:bookmarkStart w:id="6257" w:name="_ETM_Q13_252819"/>
      <w:bookmarkEnd w:id="6257"/>
      <w:r>
        <w:rPr>
          <w:rtl/>
        </w:rPr>
        <w:t xml:space="preserve">על </w:t>
      </w:r>
      <w:bookmarkStart w:id="6258" w:name="_ETM_Q13_252909"/>
      <w:bookmarkEnd w:id="6258"/>
      <w:r w:rsidRPr="00CC6EE7">
        <w:rPr>
          <w:rtl/>
        </w:rPr>
        <w:t>הצעת חוק החיילים ה</w:t>
      </w:r>
      <w:r>
        <w:rPr>
          <w:rtl/>
        </w:rPr>
        <w:t xml:space="preserve">משוחררים (החזרה לעבודה) (תיקון </w:t>
      </w:r>
      <w:r>
        <w:rPr>
          <w:rFonts w:hint="cs"/>
          <w:rtl/>
        </w:rPr>
        <w:t>–</w:t>
      </w:r>
      <w:r w:rsidRPr="00CC6EE7">
        <w:rPr>
          <w:rtl/>
        </w:rPr>
        <w:t xml:space="preserve"> הרחבת תקופת הגנה מפני פיטורים למשרתים במילואים), התשפ"ה</w:t>
      </w:r>
      <w:r>
        <w:rPr>
          <w:rFonts w:hint="cs"/>
          <w:rtl/>
        </w:rPr>
        <w:t>–</w:t>
      </w:r>
      <w:r w:rsidRPr="00CC6EE7">
        <w:rPr>
          <w:rtl/>
        </w:rPr>
        <w:t>2025</w:t>
      </w:r>
      <w:r>
        <w:rPr>
          <w:rFonts w:hint="cs"/>
          <w:rtl/>
        </w:rPr>
        <w:t xml:space="preserve">. </w:t>
      </w:r>
      <w:bookmarkStart w:id="6259" w:name="_ETM_Q13_253300"/>
      <w:bookmarkStart w:id="6260" w:name="_ETM_Q13_253810"/>
      <w:bookmarkStart w:id="6261" w:name="_ETM_Q13_254200"/>
      <w:bookmarkStart w:id="6262" w:name="_ETM_Q13_255819"/>
      <w:bookmarkStart w:id="6263" w:name="_ETM_Q13_256390"/>
      <w:bookmarkStart w:id="6264" w:name="_ETM_Q13_257020"/>
      <w:bookmarkStart w:id="6265" w:name="_ETM_Q13_257440"/>
      <w:bookmarkStart w:id="6266" w:name="_ETM_Q13_257800"/>
      <w:bookmarkStart w:id="6267" w:name="_ETM_Q13_258130"/>
      <w:bookmarkStart w:id="6268" w:name="_ETM_Q13_258430"/>
      <w:bookmarkStart w:id="6269" w:name="_ETM_Q13_258670"/>
      <w:bookmarkStart w:id="6270" w:name="_ETM_Q13_259030"/>
      <w:bookmarkStart w:id="6271" w:name="_ETM_Q13_259360"/>
      <w:bookmarkStart w:id="6272" w:name="_ETM_Q13_260630"/>
      <w:bookmarkStart w:id="6273" w:name="_ETM_Q13_261350"/>
      <w:bookmarkStart w:id="6274" w:name="_ETM_Q13_264110"/>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r>
        <w:rPr>
          <w:rtl/>
        </w:rPr>
        <w:t xml:space="preserve">כאמור </w:t>
      </w:r>
      <w:bookmarkStart w:id="6275" w:name="_ETM_Q13_264770"/>
      <w:bookmarkEnd w:id="6275"/>
      <w:r>
        <w:rPr>
          <w:rtl/>
        </w:rPr>
        <w:t xml:space="preserve">ההצבעה </w:t>
      </w:r>
      <w:bookmarkStart w:id="6276" w:name="_ETM_Q13_265310"/>
      <w:bookmarkEnd w:id="6276"/>
      <w:r>
        <w:rPr>
          <w:rtl/>
        </w:rPr>
        <w:t xml:space="preserve">תהיה </w:t>
      </w:r>
      <w:bookmarkStart w:id="6277" w:name="_ETM_Q13_265910"/>
      <w:bookmarkEnd w:id="6277"/>
      <w:r>
        <w:rPr>
          <w:rtl/>
        </w:rPr>
        <w:t>שמית</w:t>
      </w:r>
      <w:r>
        <w:rPr>
          <w:rFonts w:hint="cs"/>
          <w:rtl/>
        </w:rPr>
        <w:t>.</w:t>
      </w:r>
      <w:r>
        <w:rPr>
          <w:rtl/>
        </w:rPr>
        <w:t xml:space="preserve"> </w:t>
      </w:r>
      <w:bookmarkStart w:id="6278" w:name="_ETM_Q13_267060"/>
      <w:bookmarkEnd w:id="6278"/>
      <w:r>
        <w:rPr>
          <w:rFonts w:hint="cs"/>
          <w:rtl/>
        </w:rPr>
        <w:t xml:space="preserve">סגנית מזכיר הכנסת, אנא קראי בשמות </w:t>
      </w:r>
      <w:bookmarkStart w:id="6279" w:name="_ETM_Q13_267240"/>
      <w:bookmarkStart w:id="6280" w:name="_ETM_Q13_267420"/>
      <w:bookmarkStart w:id="6281" w:name="_ETM_Q13_267509"/>
      <w:bookmarkStart w:id="6282" w:name="_ETM_Q13_267689"/>
      <w:bookmarkStart w:id="6283" w:name="_ETM_Q13_267780"/>
      <w:bookmarkStart w:id="6284" w:name="_ETM_Q13_267869"/>
      <w:bookmarkStart w:id="6285" w:name="_ETM_Q13_268110"/>
      <w:bookmarkStart w:id="6286" w:name="_ETM_Q13_268890"/>
      <w:bookmarkEnd w:id="6279"/>
      <w:bookmarkEnd w:id="6280"/>
      <w:bookmarkEnd w:id="6281"/>
      <w:bookmarkEnd w:id="6282"/>
      <w:bookmarkEnd w:id="6283"/>
      <w:bookmarkEnd w:id="6284"/>
      <w:bookmarkEnd w:id="6285"/>
      <w:bookmarkEnd w:id="6286"/>
      <w:r>
        <w:rPr>
          <w:rtl/>
        </w:rPr>
        <w:t>הנוכחים</w:t>
      </w:r>
      <w:r>
        <w:rPr>
          <w:rFonts w:hint="cs"/>
          <w:rtl/>
        </w:rPr>
        <w:t xml:space="preserve">. </w:t>
      </w:r>
    </w:p>
    <w:p w:rsidR="00317FED" w:rsidRDefault="00317FED" w:rsidP="004D7507">
      <w:pPr>
        <w:rPr>
          <w:rtl/>
        </w:rPr>
      </w:pPr>
    </w:p>
    <w:p w:rsidR="00317FED" w:rsidRDefault="00317FED" w:rsidP="004D7507">
      <w:pPr>
        <w:pStyle w:val="af1"/>
        <w:keepNext/>
        <w:rPr>
          <w:rtl/>
        </w:rPr>
      </w:pPr>
      <w:r>
        <w:rPr>
          <w:rtl/>
        </w:rPr>
        <w:t xml:space="preserve">הצבעה </w:t>
      </w:r>
      <w:r>
        <w:rPr>
          <w:rFonts w:hint="cs"/>
          <w:rtl/>
        </w:rPr>
        <w:t>שמית</w:t>
      </w:r>
    </w:p>
    <w:p w:rsidR="00317FED" w:rsidRPr="004D7507" w:rsidRDefault="00317FED" w:rsidP="004D7507">
      <w:pPr>
        <w:rPr>
          <w:rtl/>
        </w:rPr>
      </w:pPr>
    </w:p>
    <w:p w:rsidR="00317FED" w:rsidRDefault="00317FED" w:rsidP="004D7507">
      <w:pPr>
        <w:pStyle w:val="KeepWithNext"/>
        <w:rPr>
          <w:rStyle w:val="TagStyle"/>
          <w:b/>
          <w:bCs/>
          <w:u w:val="single"/>
          <w:rtl/>
          <w:lang w:eastAsia="he-IL"/>
        </w:rPr>
      </w:pPr>
    </w:p>
    <w:p w:rsidR="00317FED" w:rsidRDefault="00317FED" w:rsidP="004D7507">
      <w:pPr>
        <w:pStyle w:val="af5"/>
        <w:keepNext/>
        <w:rPr>
          <w:rtl/>
        </w:rPr>
      </w:pPr>
      <w:bookmarkStart w:id="6287" w:name="ET_interruption_6316_7"/>
      <w:r w:rsidRPr="00B058DE">
        <w:rPr>
          <w:rStyle w:val="TagStyle"/>
          <w:rtl/>
        </w:rPr>
        <w:t xml:space="preserve"> &lt;&lt; קריאה &gt;&gt; </w:t>
      </w:r>
      <w:r>
        <w:rPr>
          <w:rtl/>
        </w:rPr>
        <w:t>סגנית מזכיר הכנסת ראדה חסייסי:</w:t>
      </w:r>
      <w:r w:rsidRPr="00B058DE">
        <w:rPr>
          <w:rStyle w:val="TagStyle"/>
          <w:rtl/>
        </w:rPr>
        <w:t xml:space="preserve"> &lt;&lt; קריאה &gt;&gt;</w:t>
      </w:r>
      <w:r>
        <w:rPr>
          <w:rtl/>
        </w:rPr>
        <w:t xml:space="preserve">   </w:t>
      </w:r>
      <w:bookmarkEnd w:id="6287"/>
    </w:p>
    <w:p w:rsidR="00317FED" w:rsidRDefault="00317FED" w:rsidP="00E974F8">
      <w:pPr>
        <w:ind w:firstLine="0"/>
        <w:rPr>
          <w:rtl/>
        </w:rPr>
      </w:pPr>
      <w:r>
        <w:rPr>
          <w:rFonts w:hint="cs"/>
          <w:rtl/>
        </w:rPr>
        <w:t xml:space="preserve">(קוראת בשמות חברי הכנסת) </w:t>
      </w:r>
    </w:p>
    <w:p w:rsidR="00317FED" w:rsidRDefault="00317FED" w:rsidP="004D7507">
      <w:pPr>
        <w:rPr>
          <w:rtl/>
        </w:rPr>
      </w:pPr>
    </w:p>
    <w:p w:rsidR="00317FED" w:rsidRDefault="00317FED" w:rsidP="004D7507">
      <w:pPr>
        <w:rPr>
          <w:rtl/>
        </w:rPr>
      </w:pPr>
      <w:r>
        <w:rPr>
          <w:rtl/>
        </w:rPr>
        <w:t>משה אבוטבול</w:t>
      </w:r>
      <w:r>
        <w:rPr>
          <w:rtl/>
        </w:rPr>
        <w:tab/>
      </w:r>
      <w:r>
        <w:rPr>
          <w:rtl/>
        </w:rPr>
        <w:tab/>
        <w:t xml:space="preserve">–   </w:t>
      </w:r>
      <w:r>
        <w:rPr>
          <w:rFonts w:hint="cs"/>
          <w:rtl/>
        </w:rPr>
        <w:t xml:space="preserve">נגד </w:t>
      </w:r>
    </w:p>
    <w:p w:rsidR="00317FED" w:rsidRDefault="00317FED" w:rsidP="004D7507">
      <w:pPr>
        <w:rPr>
          <w:rtl/>
        </w:rPr>
      </w:pPr>
      <w:r>
        <w:rPr>
          <w:rtl/>
        </w:rPr>
        <w:t>יולי יואל אדלשטיין</w:t>
      </w:r>
      <w:r>
        <w:rPr>
          <w:rtl/>
        </w:rPr>
        <w:tab/>
        <w:t xml:space="preserve">–   </w:t>
      </w:r>
      <w:r>
        <w:rPr>
          <w:rFonts w:hint="cs"/>
          <w:rtl/>
        </w:rPr>
        <w:t xml:space="preserve">אינו נוכח </w:t>
      </w:r>
    </w:p>
    <w:p w:rsidR="00317FED" w:rsidRDefault="00317FED" w:rsidP="004D7507">
      <w:pPr>
        <w:rPr>
          <w:rtl/>
        </w:rPr>
      </w:pPr>
      <w:r>
        <w:rPr>
          <w:rtl/>
        </w:rPr>
        <w:t>אמיר אוחנה</w:t>
      </w:r>
      <w:r>
        <w:rPr>
          <w:rtl/>
        </w:rPr>
        <w:tab/>
      </w:r>
      <w:r>
        <w:rPr>
          <w:rtl/>
        </w:rPr>
        <w:tab/>
        <w:t xml:space="preserve">–   </w:t>
      </w:r>
      <w:r>
        <w:rPr>
          <w:rFonts w:hint="cs"/>
          <w:rtl/>
        </w:rPr>
        <w:t>אינו נוכח</w:t>
      </w:r>
    </w:p>
    <w:p w:rsidR="00317FED" w:rsidRDefault="00317FED" w:rsidP="004D7507">
      <w:pPr>
        <w:rPr>
          <w:rtl/>
        </w:rPr>
      </w:pPr>
      <w:r>
        <w:rPr>
          <w:rtl/>
        </w:rPr>
        <w:t>ינון אזולאי</w:t>
      </w:r>
      <w:r>
        <w:rPr>
          <w:rtl/>
        </w:rPr>
        <w:tab/>
      </w:r>
      <w:r>
        <w:rPr>
          <w:rtl/>
        </w:rPr>
        <w:tab/>
        <w:t xml:space="preserve">–   </w:t>
      </w:r>
      <w:r>
        <w:rPr>
          <w:rFonts w:hint="cs"/>
          <w:rtl/>
        </w:rPr>
        <w:t>נגד</w:t>
      </w:r>
    </w:p>
    <w:p w:rsidR="00317FED" w:rsidRDefault="00317FED" w:rsidP="004D7507">
      <w:pPr>
        <w:rPr>
          <w:rtl/>
        </w:rPr>
      </w:pPr>
      <w:r>
        <w:rPr>
          <w:rtl/>
        </w:rPr>
        <w:t>גדי איזנקוט</w:t>
      </w:r>
      <w:r>
        <w:rPr>
          <w:rtl/>
        </w:rPr>
        <w:tab/>
      </w:r>
      <w:r>
        <w:rPr>
          <w:rtl/>
        </w:rPr>
        <w:tab/>
        <w:t xml:space="preserve">–   </w:t>
      </w:r>
      <w:r>
        <w:rPr>
          <w:rFonts w:hint="cs"/>
          <w:rtl/>
        </w:rPr>
        <w:t>בעד</w:t>
      </w:r>
    </w:p>
    <w:p w:rsidR="00317FED" w:rsidRDefault="00317FED" w:rsidP="004D7507">
      <w:pPr>
        <w:rPr>
          <w:rtl/>
        </w:rPr>
      </w:pPr>
      <w:r>
        <w:rPr>
          <w:rtl/>
        </w:rPr>
        <w:t>ישראל אייכלר</w:t>
      </w:r>
      <w:r>
        <w:rPr>
          <w:rtl/>
        </w:rPr>
        <w:tab/>
      </w:r>
      <w:r>
        <w:rPr>
          <w:rtl/>
        </w:rPr>
        <w:tab/>
        <w:t xml:space="preserve">–   </w:t>
      </w:r>
      <w:r>
        <w:rPr>
          <w:rFonts w:hint="cs"/>
          <w:rtl/>
        </w:rPr>
        <w:t xml:space="preserve">נגד </w:t>
      </w:r>
    </w:p>
    <w:p w:rsidR="00317FED" w:rsidRDefault="00317FED" w:rsidP="004D7507">
      <w:pPr>
        <w:rPr>
          <w:rtl/>
        </w:rPr>
      </w:pPr>
      <w:r>
        <w:rPr>
          <w:rFonts w:hint="cs"/>
          <w:rtl/>
        </w:rPr>
        <w:t>ד</w:t>
      </w:r>
      <w:r>
        <w:rPr>
          <w:rtl/>
        </w:rPr>
        <w:t>ן אילוז</w:t>
      </w:r>
      <w:r>
        <w:rPr>
          <w:rtl/>
        </w:rPr>
        <w:tab/>
      </w:r>
      <w:r>
        <w:rPr>
          <w:rtl/>
        </w:rPr>
        <w:tab/>
      </w:r>
      <w:r>
        <w:rPr>
          <w:rtl/>
        </w:rPr>
        <w:tab/>
        <w:t xml:space="preserve">–   </w:t>
      </w:r>
      <w:r>
        <w:rPr>
          <w:rFonts w:hint="cs"/>
          <w:rtl/>
        </w:rPr>
        <w:t xml:space="preserve">נגד </w:t>
      </w:r>
    </w:p>
    <w:p w:rsidR="00317FED" w:rsidRDefault="00317FED" w:rsidP="004D7507">
      <w:pPr>
        <w:rPr>
          <w:rtl/>
        </w:rPr>
      </w:pPr>
      <w:r>
        <w:rPr>
          <w:rtl/>
        </w:rPr>
        <w:t>ואליד אלהואשלה</w:t>
      </w:r>
      <w:r>
        <w:rPr>
          <w:rtl/>
        </w:rPr>
        <w:tab/>
      </w:r>
      <w:r>
        <w:rPr>
          <w:rtl/>
        </w:rPr>
        <w:tab/>
        <w:t xml:space="preserve">–   </w:t>
      </w:r>
      <w:r>
        <w:rPr>
          <w:rFonts w:hint="cs"/>
          <w:rtl/>
        </w:rPr>
        <w:t>אינו נוכח</w:t>
      </w:r>
    </w:p>
    <w:p w:rsidR="00317FED" w:rsidRDefault="00317FED" w:rsidP="004D7507">
      <w:pPr>
        <w:rPr>
          <w:rtl/>
        </w:rPr>
      </w:pPr>
      <w:r>
        <w:rPr>
          <w:rtl/>
        </w:rPr>
        <w:t>קארין אלהרר</w:t>
      </w:r>
      <w:r>
        <w:rPr>
          <w:rtl/>
        </w:rPr>
        <w:tab/>
      </w:r>
      <w:r>
        <w:rPr>
          <w:rtl/>
        </w:rPr>
        <w:tab/>
        <w:t xml:space="preserve">–   </w:t>
      </w:r>
      <w:r>
        <w:rPr>
          <w:rFonts w:hint="cs"/>
          <w:rtl/>
        </w:rPr>
        <w:t>בעד</w:t>
      </w:r>
    </w:p>
    <w:p w:rsidR="00317FED" w:rsidRDefault="00317FED" w:rsidP="004D7507">
      <w:pPr>
        <w:rPr>
          <w:rtl/>
        </w:rPr>
      </w:pPr>
      <w:r>
        <w:rPr>
          <w:rtl/>
        </w:rPr>
        <w:t>עמיחי אליהו</w:t>
      </w:r>
      <w:r>
        <w:rPr>
          <w:rtl/>
        </w:rPr>
        <w:tab/>
      </w:r>
      <w:r>
        <w:rPr>
          <w:rtl/>
        </w:rPr>
        <w:tab/>
        <w:t xml:space="preserve">–   </w:t>
      </w:r>
      <w:r>
        <w:rPr>
          <w:rFonts w:hint="cs"/>
          <w:rtl/>
        </w:rPr>
        <w:t>נגד</w:t>
      </w:r>
    </w:p>
    <w:p w:rsidR="00317FED" w:rsidRDefault="00317FED" w:rsidP="004D7507">
      <w:pPr>
        <w:rPr>
          <w:rtl/>
        </w:rPr>
      </w:pPr>
      <w:r>
        <w:rPr>
          <w:rtl/>
        </w:rPr>
        <w:t>זאב אלקין</w:t>
      </w:r>
      <w:r>
        <w:rPr>
          <w:rtl/>
        </w:rPr>
        <w:tab/>
      </w:r>
      <w:r>
        <w:rPr>
          <w:rtl/>
        </w:rPr>
        <w:tab/>
        <w:t xml:space="preserve">–   </w:t>
      </w:r>
      <w:r>
        <w:rPr>
          <w:rFonts w:hint="cs"/>
          <w:rtl/>
        </w:rPr>
        <w:t>נגד</w:t>
      </w:r>
    </w:p>
    <w:p w:rsidR="00317FED" w:rsidRDefault="00317FED" w:rsidP="004D7507">
      <w:pPr>
        <w:rPr>
          <w:rtl/>
        </w:rPr>
      </w:pPr>
      <w:r>
        <w:rPr>
          <w:rtl/>
        </w:rPr>
        <w:t>משה ארבל</w:t>
      </w:r>
      <w:r>
        <w:rPr>
          <w:rtl/>
        </w:rPr>
        <w:tab/>
      </w:r>
      <w:r>
        <w:rPr>
          <w:rtl/>
        </w:rPr>
        <w:tab/>
        <w:t xml:space="preserve">–   </w:t>
      </w:r>
      <w:r>
        <w:rPr>
          <w:rFonts w:hint="cs"/>
          <w:rtl/>
        </w:rPr>
        <w:t>אינו נוכח</w:t>
      </w:r>
    </w:p>
    <w:p w:rsidR="00317FED" w:rsidRDefault="00317FED" w:rsidP="004D7507">
      <w:pPr>
        <w:rPr>
          <w:rtl/>
        </w:rPr>
      </w:pPr>
      <w:r>
        <w:rPr>
          <w:rtl/>
        </w:rPr>
        <w:t>יעקב אשר</w:t>
      </w:r>
      <w:r>
        <w:rPr>
          <w:rtl/>
        </w:rPr>
        <w:tab/>
      </w:r>
      <w:r>
        <w:rPr>
          <w:rtl/>
        </w:rPr>
        <w:tab/>
        <w:t xml:space="preserve">–   </w:t>
      </w:r>
      <w:r>
        <w:rPr>
          <w:rFonts w:hint="cs"/>
          <w:rtl/>
        </w:rPr>
        <w:t xml:space="preserve">אינו נוכח </w:t>
      </w:r>
    </w:p>
    <w:p w:rsidR="00317FED" w:rsidRDefault="00317FED" w:rsidP="004D7507">
      <w:pPr>
        <w:rPr>
          <w:rtl/>
        </w:rPr>
      </w:pPr>
      <w:r>
        <w:rPr>
          <w:rtl/>
        </w:rPr>
        <w:t>אביחי אברהם בוארון</w:t>
      </w:r>
      <w:r>
        <w:rPr>
          <w:rtl/>
        </w:rPr>
        <w:tab/>
        <w:t xml:space="preserve">–   </w:t>
      </w:r>
      <w:r>
        <w:rPr>
          <w:rFonts w:hint="cs"/>
          <w:rtl/>
        </w:rPr>
        <w:t>נגד</w:t>
      </w:r>
    </w:p>
    <w:p w:rsidR="00317FED" w:rsidRDefault="00317FED" w:rsidP="004D7507">
      <w:pPr>
        <w:rPr>
          <w:rtl/>
        </w:rPr>
      </w:pPr>
      <w:r>
        <w:rPr>
          <w:rtl/>
        </w:rPr>
        <w:t>אוריאל בוסו</w:t>
      </w:r>
      <w:r>
        <w:rPr>
          <w:rtl/>
        </w:rPr>
        <w:tab/>
      </w:r>
      <w:r>
        <w:rPr>
          <w:rtl/>
        </w:rPr>
        <w:tab/>
        <w:t xml:space="preserve">–   </w:t>
      </w:r>
      <w:r>
        <w:rPr>
          <w:rFonts w:hint="cs"/>
          <w:rtl/>
        </w:rPr>
        <w:t>נגד</w:t>
      </w:r>
    </w:p>
    <w:p w:rsidR="00317FED" w:rsidRDefault="00317FED" w:rsidP="004D7507">
      <w:pPr>
        <w:rPr>
          <w:rtl/>
        </w:rPr>
      </w:pPr>
      <w:r>
        <w:rPr>
          <w:rtl/>
        </w:rPr>
        <w:t>מישל בוסקילה</w:t>
      </w:r>
      <w:r>
        <w:rPr>
          <w:rtl/>
        </w:rPr>
        <w:tab/>
      </w:r>
      <w:r>
        <w:rPr>
          <w:rtl/>
        </w:rPr>
        <w:tab/>
        <w:t xml:space="preserve">–   </w:t>
      </w:r>
      <w:r>
        <w:rPr>
          <w:rFonts w:hint="cs"/>
          <w:rtl/>
        </w:rPr>
        <w:t>נגד</w:t>
      </w:r>
    </w:p>
    <w:p w:rsidR="00317FED" w:rsidRDefault="00317FED" w:rsidP="004D7507">
      <w:pPr>
        <w:rPr>
          <w:rtl/>
        </w:rPr>
      </w:pPr>
      <w:r>
        <w:rPr>
          <w:rtl/>
        </w:rPr>
        <w:t>דבי ביטון</w:t>
      </w:r>
      <w:r>
        <w:rPr>
          <w:rtl/>
        </w:rPr>
        <w:tab/>
      </w:r>
      <w:r>
        <w:rPr>
          <w:rtl/>
        </w:rPr>
        <w:tab/>
        <w:t xml:space="preserve">–   </w:t>
      </w:r>
      <w:r>
        <w:rPr>
          <w:rFonts w:hint="cs"/>
          <w:rtl/>
        </w:rPr>
        <w:t>בעד</w:t>
      </w:r>
    </w:p>
    <w:p w:rsidR="00317FED" w:rsidRDefault="00317FED" w:rsidP="004D7507">
      <w:pPr>
        <w:rPr>
          <w:rtl/>
        </w:rPr>
      </w:pPr>
      <w:r>
        <w:rPr>
          <w:rtl/>
        </w:rPr>
        <w:t>מיכאל מרדכי ביטון</w:t>
      </w:r>
      <w:r>
        <w:rPr>
          <w:rtl/>
        </w:rPr>
        <w:tab/>
        <w:t xml:space="preserve">–   </w:t>
      </w:r>
      <w:r>
        <w:rPr>
          <w:rFonts w:hint="cs"/>
          <w:rtl/>
        </w:rPr>
        <w:t>אינו נוכח</w:t>
      </w:r>
    </w:p>
    <w:p w:rsidR="00317FED" w:rsidRDefault="00317FED" w:rsidP="004D7507">
      <w:pPr>
        <w:rPr>
          <w:rtl/>
        </w:rPr>
      </w:pPr>
      <w:r>
        <w:rPr>
          <w:rtl/>
        </w:rPr>
        <w:t>דוד ביטן</w:t>
      </w:r>
      <w:r>
        <w:rPr>
          <w:rtl/>
        </w:rPr>
        <w:tab/>
      </w:r>
      <w:r>
        <w:rPr>
          <w:rtl/>
        </w:rPr>
        <w:tab/>
      </w:r>
      <w:r>
        <w:rPr>
          <w:rtl/>
        </w:rPr>
        <w:tab/>
        <w:t xml:space="preserve">–   </w:t>
      </w:r>
      <w:r>
        <w:rPr>
          <w:rFonts w:hint="cs"/>
          <w:rtl/>
        </w:rPr>
        <w:t>נגד</w:t>
      </w:r>
    </w:p>
    <w:p w:rsidR="00317FED" w:rsidRDefault="00317FED" w:rsidP="004D7507">
      <w:pPr>
        <w:rPr>
          <w:rtl/>
        </w:rPr>
      </w:pPr>
      <w:r>
        <w:rPr>
          <w:rtl/>
        </w:rPr>
        <w:t>בועז ביסמוט</w:t>
      </w:r>
      <w:r>
        <w:rPr>
          <w:rtl/>
        </w:rPr>
        <w:tab/>
      </w:r>
      <w:r>
        <w:rPr>
          <w:rtl/>
        </w:rPr>
        <w:tab/>
        <w:t xml:space="preserve">–   </w:t>
      </w:r>
      <w:r>
        <w:rPr>
          <w:rFonts w:hint="cs"/>
          <w:rtl/>
        </w:rPr>
        <w:t>נגד</w:t>
      </w:r>
    </w:p>
    <w:p w:rsidR="00317FED" w:rsidRDefault="00317FED" w:rsidP="004D7507">
      <w:pPr>
        <w:rPr>
          <w:rtl/>
        </w:rPr>
      </w:pPr>
      <w:r>
        <w:rPr>
          <w:rtl/>
        </w:rPr>
        <w:t>ולדימיר בליאק</w:t>
      </w:r>
      <w:r>
        <w:rPr>
          <w:rtl/>
        </w:rPr>
        <w:tab/>
      </w:r>
      <w:r>
        <w:rPr>
          <w:rtl/>
        </w:rPr>
        <w:tab/>
        <w:t xml:space="preserve">–   </w:t>
      </w:r>
      <w:r>
        <w:rPr>
          <w:rFonts w:hint="cs"/>
          <w:rtl/>
        </w:rPr>
        <w:t>בעד</w:t>
      </w:r>
    </w:p>
    <w:p w:rsidR="00317FED" w:rsidRDefault="00317FED" w:rsidP="004D7507">
      <w:pPr>
        <w:rPr>
          <w:rtl/>
        </w:rPr>
      </w:pPr>
      <w:r>
        <w:rPr>
          <w:rtl/>
        </w:rPr>
        <w:t>מירב בן ארי</w:t>
      </w:r>
      <w:r>
        <w:rPr>
          <w:rtl/>
        </w:rPr>
        <w:tab/>
      </w:r>
      <w:r>
        <w:rPr>
          <w:rtl/>
        </w:rPr>
        <w:tab/>
        <w:t xml:space="preserve">–   </w:t>
      </w:r>
      <w:r>
        <w:rPr>
          <w:rFonts w:hint="cs"/>
          <w:rtl/>
        </w:rPr>
        <w:t>בעד</w:t>
      </w:r>
    </w:p>
    <w:p w:rsidR="00317FED" w:rsidRDefault="00317FED" w:rsidP="004D7507">
      <w:pPr>
        <w:rPr>
          <w:rtl/>
        </w:rPr>
      </w:pPr>
      <w:r>
        <w:rPr>
          <w:rtl/>
        </w:rPr>
        <w:t>רם בן ברק</w:t>
      </w:r>
      <w:r>
        <w:rPr>
          <w:rtl/>
        </w:rPr>
        <w:tab/>
      </w:r>
      <w:r>
        <w:rPr>
          <w:rtl/>
        </w:rPr>
        <w:tab/>
        <w:t xml:space="preserve">–   </w:t>
      </w:r>
      <w:r>
        <w:rPr>
          <w:rFonts w:hint="cs"/>
          <w:rtl/>
        </w:rPr>
        <w:t>אינו נוכח</w:t>
      </w:r>
    </w:p>
    <w:p w:rsidR="00317FED" w:rsidRDefault="00317FED" w:rsidP="004D7507">
      <w:pPr>
        <w:rPr>
          <w:rtl/>
        </w:rPr>
      </w:pPr>
      <w:r>
        <w:rPr>
          <w:rtl/>
        </w:rPr>
        <w:t>איתמר בן גביר</w:t>
      </w:r>
      <w:r>
        <w:rPr>
          <w:rtl/>
        </w:rPr>
        <w:tab/>
      </w:r>
      <w:r>
        <w:rPr>
          <w:rtl/>
        </w:rPr>
        <w:tab/>
        <w:t xml:space="preserve">–   </w:t>
      </w:r>
      <w:r>
        <w:rPr>
          <w:rFonts w:hint="cs"/>
          <w:rtl/>
        </w:rPr>
        <w:t>אינו נוכח</w:t>
      </w:r>
    </w:p>
    <w:p w:rsidR="00317FED" w:rsidRDefault="00317FED" w:rsidP="004D7507">
      <w:pPr>
        <w:rPr>
          <w:rtl/>
        </w:rPr>
      </w:pPr>
      <w:r>
        <w:rPr>
          <w:rtl/>
        </w:rPr>
        <w:t>אברהם בצלאל</w:t>
      </w:r>
      <w:r>
        <w:rPr>
          <w:rtl/>
        </w:rPr>
        <w:tab/>
      </w:r>
      <w:r>
        <w:rPr>
          <w:rtl/>
        </w:rPr>
        <w:tab/>
        <w:t xml:space="preserve">–   </w:t>
      </w:r>
      <w:r>
        <w:rPr>
          <w:rFonts w:hint="cs"/>
          <w:rtl/>
        </w:rPr>
        <w:t>נגד</w:t>
      </w:r>
    </w:p>
    <w:p w:rsidR="00317FED" w:rsidRDefault="00317FED" w:rsidP="004D7507">
      <w:pPr>
        <w:rPr>
          <w:rtl/>
        </w:rPr>
      </w:pPr>
      <w:r>
        <w:rPr>
          <w:rtl/>
        </w:rPr>
        <w:t>אליהו ברוכי</w:t>
      </w:r>
      <w:r>
        <w:rPr>
          <w:rtl/>
        </w:rPr>
        <w:tab/>
      </w:r>
      <w:r>
        <w:rPr>
          <w:rtl/>
        </w:rPr>
        <w:tab/>
        <w:t xml:space="preserve">–   </w:t>
      </w:r>
      <w:r>
        <w:rPr>
          <w:rFonts w:hint="cs"/>
          <w:rtl/>
        </w:rPr>
        <w:t>נגד</w:t>
      </w:r>
    </w:p>
    <w:p w:rsidR="00317FED" w:rsidRDefault="00317FED" w:rsidP="004D7507">
      <w:pPr>
        <w:rPr>
          <w:rtl/>
        </w:rPr>
      </w:pPr>
      <w:r>
        <w:rPr>
          <w:rtl/>
        </w:rPr>
        <w:t>ניר ברקת</w:t>
      </w:r>
      <w:r>
        <w:rPr>
          <w:rtl/>
        </w:rPr>
        <w:tab/>
      </w:r>
      <w:r>
        <w:rPr>
          <w:rtl/>
        </w:rPr>
        <w:tab/>
        <w:t xml:space="preserve">–   </w:t>
      </w:r>
      <w:r>
        <w:rPr>
          <w:rFonts w:hint="cs"/>
          <w:rtl/>
        </w:rPr>
        <w:t>אינו נוכח</w:t>
      </w:r>
    </w:p>
    <w:p w:rsidR="00317FED" w:rsidRDefault="00317FED" w:rsidP="004D7507">
      <w:pPr>
        <w:rPr>
          <w:rtl/>
        </w:rPr>
      </w:pPr>
    </w:p>
    <w:p w:rsidR="00317FED" w:rsidRDefault="00317FED" w:rsidP="004D7507">
      <w:pPr>
        <w:pStyle w:val="af6"/>
        <w:keepNext/>
        <w:rPr>
          <w:rtl/>
        </w:rPr>
      </w:pPr>
      <w:bookmarkStart w:id="6288" w:name="ET_yor_6598_7"/>
      <w:r w:rsidRPr="008169D4">
        <w:rPr>
          <w:rStyle w:val="TagStyle"/>
          <w:rtl/>
        </w:rPr>
        <w:t xml:space="preserve"> &lt;&lt; יור &gt;&gt; </w:t>
      </w:r>
      <w:r>
        <w:rPr>
          <w:rtl/>
        </w:rPr>
        <w:t>היו"ר משה סולומון:</w:t>
      </w:r>
      <w:r w:rsidRPr="008169D4">
        <w:rPr>
          <w:rStyle w:val="TagStyle"/>
          <w:rtl/>
        </w:rPr>
        <w:t xml:space="preserve"> &lt;&lt; יור &gt;&gt;</w:t>
      </w:r>
      <w:r>
        <w:rPr>
          <w:rtl/>
        </w:rPr>
        <w:t xml:space="preserve">   </w:t>
      </w:r>
      <w:bookmarkEnd w:id="6288"/>
    </w:p>
    <w:p w:rsidR="00317FED" w:rsidRDefault="00317FED" w:rsidP="001B007A">
      <w:pPr>
        <w:rPr>
          <w:rtl/>
        </w:rPr>
      </w:pPr>
    </w:p>
    <w:p w:rsidR="00317FED" w:rsidRDefault="00317FED" w:rsidP="004D7507">
      <w:pPr>
        <w:rPr>
          <w:rtl/>
        </w:rPr>
      </w:pPr>
      <w:r>
        <w:rPr>
          <w:rFonts w:hint="cs"/>
          <w:rtl/>
        </w:rPr>
        <w:t xml:space="preserve">חברים, אנא שמרו על שקט במליאה. </w:t>
      </w:r>
      <w:bookmarkStart w:id="6289" w:name="_ETM_Q13_383000"/>
      <w:bookmarkEnd w:id="6289"/>
      <w:r>
        <w:rPr>
          <w:rFonts w:hint="cs"/>
          <w:rtl/>
        </w:rPr>
        <w:t xml:space="preserve">זה מפריע מאוד להצבעות. </w:t>
      </w:r>
    </w:p>
    <w:p w:rsidR="00317FED" w:rsidRPr="004D7507" w:rsidRDefault="00317FED" w:rsidP="004D7507">
      <w:pPr>
        <w:rPr>
          <w:rtl/>
        </w:rPr>
      </w:pPr>
      <w:bookmarkStart w:id="6290" w:name="_ETM_Q13_392000"/>
      <w:bookmarkEnd w:id="6290"/>
    </w:p>
    <w:p w:rsidR="00317FED" w:rsidRDefault="00317FED" w:rsidP="004D7507">
      <w:pPr>
        <w:pStyle w:val="af5"/>
        <w:keepNext/>
        <w:rPr>
          <w:rtl/>
        </w:rPr>
      </w:pPr>
      <w:bookmarkStart w:id="6291" w:name="ET_interruption_6316_8"/>
      <w:r w:rsidRPr="00B058DE">
        <w:rPr>
          <w:rStyle w:val="TagStyle"/>
          <w:rtl/>
        </w:rPr>
        <w:t xml:space="preserve"> &lt;&lt; קריאה &gt;&gt; </w:t>
      </w:r>
      <w:r>
        <w:rPr>
          <w:rtl/>
        </w:rPr>
        <w:t>סגנית מזכיר הכנסת ראדה חסייסי:</w:t>
      </w:r>
      <w:r w:rsidRPr="00B058DE">
        <w:rPr>
          <w:rStyle w:val="TagStyle"/>
          <w:rtl/>
        </w:rPr>
        <w:t xml:space="preserve"> &lt;&lt; קריאה &gt;&gt;</w:t>
      </w:r>
      <w:r>
        <w:rPr>
          <w:rtl/>
        </w:rPr>
        <w:t xml:space="preserve">   </w:t>
      </w:r>
      <w:bookmarkEnd w:id="6291"/>
    </w:p>
    <w:p w:rsidR="00317FED" w:rsidRDefault="00317FED" w:rsidP="004D7507">
      <w:pPr>
        <w:ind w:firstLine="0"/>
        <w:rPr>
          <w:rtl/>
        </w:rPr>
      </w:pPr>
      <w:r>
        <w:rPr>
          <w:rFonts w:hint="cs"/>
          <w:rtl/>
        </w:rPr>
        <w:t xml:space="preserve">(קוראת בשמות חברי הכנסת) </w:t>
      </w:r>
    </w:p>
    <w:p w:rsidR="00317FED" w:rsidRDefault="00317FED" w:rsidP="004D7507">
      <w:pPr>
        <w:rPr>
          <w:rtl/>
        </w:rPr>
      </w:pPr>
    </w:p>
    <w:p w:rsidR="00317FED" w:rsidRDefault="00317FED" w:rsidP="004D7507">
      <w:pPr>
        <w:rPr>
          <w:rtl/>
        </w:rPr>
      </w:pPr>
      <w:r>
        <w:rPr>
          <w:rtl/>
        </w:rPr>
        <w:t>ששון ששי גואטה</w:t>
      </w:r>
      <w:r>
        <w:rPr>
          <w:rtl/>
        </w:rPr>
        <w:tab/>
      </w:r>
      <w:r>
        <w:rPr>
          <w:rtl/>
        </w:rPr>
        <w:tab/>
        <w:t xml:space="preserve">–   </w:t>
      </w:r>
      <w:r>
        <w:rPr>
          <w:rFonts w:hint="cs"/>
          <w:rtl/>
        </w:rPr>
        <w:t>נגד</w:t>
      </w:r>
    </w:p>
    <w:p w:rsidR="00317FED" w:rsidRDefault="00317FED" w:rsidP="004D7507">
      <w:pPr>
        <w:rPr>
          <w:rtl/>
        </w:rPr>
      </w:pPr>
      <w:r>
        <w:rPr>
          <w:rtl/>
        </w:rPr>
        <w:t>טלי גוטליב</w:t>
      </w:r>
      <w:r>
        <w:rPr>
          <w:rtl/>
        </w:rPr>
        <w:tab/>
      </w:r>
      <w:r>
        <w:rPr>
          <w:rtl/>
        </w:rPr>
        <w:tab/>
        <w:t xml:space="preserve">–   </w:t>
      </w:r>
      <w:r>
        <w:rPr>
          <w:rFonts w:hint="cs"/>
          <w:rtl/>
        </w:rPr>
        <w:t>נגד</w:t>
      </w:r>
    </w:p>
    <w:p w:rsidR="00317FED" w:rsidRDefault="00317FED" w:rsidP="004D7507">
      <w:pPr>
        <w:rPr>
          <w:rtl/>
        </w:rPr>
      </w:pPr>
      <w:r>
        <w:rPr>
          <w:rtl/>
        </w:rPr>
        <w:t>מאי גולן</w:t>
      </w:r>
      <w:r>
        <w:rPr>
          <w:rtl/>
        </w:rPr>
        <w:tab/>
      </w:r>
      <w:r>
        <w:rPr>
          <w:rtl/>
        </w:rPr>
        <w:tab/>
      </w:r>
      <w:r>
        <w:rPr>
          <w:rtl/>
        </w:rPr>
        <w:tab/>
        <w:t xml:space="preserve">–   </w:t>
      </w:r>
      <w:r>
        <w:rPr>
          <w:rFonts w:hint="cs"/>
          <w:rtl/>
        </w:rPr>
        <w:t>אינה נוכחת</w:t>
      </w:r>
    </w:p>
    <w:p w:rsidR="00317FED" w:rsidRDefault="00317FED" w:rsidP="004D7507">
      <w:pPr>
        <w:rPr>
          <w:rtl/>
        </w:rPr>
      </w:pPr>
      <w:r>
        <w:rPr>
          <w:rtl/>
        </w:rPr>
        <w:t>גילה גמליאל</w:t>
      </w:r>
      <w:r>
        <w:rPr>
          <w:rtl/>
        </w:rPr>
        <w:tab/>
      </w:r>
      <w:r>
        <w:rPr>
          <w:rtl/>
        </w:rPr>
        <w:tab/>
        <w:t xml:space="preserve">–   </w:t>
      </w:r>
      <w:r>
        <w:rPr>
          <w:rFonts w:hint="cs"/>
          <w:rtl/>
        </w:rPr>
        <w:t>אינה נוכחת</w:t>
      </w:r>
    </w:p>
    <w:p w:rsidR="00317FED" w:rsidRDefault="00317FED" w:rsidP="004D7507">
      <w:pPr>
        <w:rPr>
          <w:rtl/>
        </w:rPr>
      </w:pPr>
    </w:p>
    <w:p w:rsidR="00317FED" w:rsidRDefault="00317FED" w:rsidP="004D7507">
      <w:pPr>
        <w:pStyle w:val="af6"/>
        <w:keepNext/>
        <w:rPr>
          <w:rtl/>
        </w:rPr>
      </w:pPr>
      <w:r w:rsidRPr="008169D4">
        <w:rPr>
          <w:rStyle w:val="TagStyle"/>
          <w:rtl/>
        </w:rPr>
        <w:t xml:space="preserve"> &lt;&lt; יור &gt;&gt; </w:t>
      </w:r>
      <w:r>
        <w:rPr>
          <w:rtl/>
        </w:rPr>
        <w:t>היו"ר משה סולומון:</w:t>
      </w:r>
      <w:r w:rsidRPr="008169D4">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r>
        <w:rPr>
          <w:rFonts w:hint="cs"/>
          <w:rtl/>
        </w:rPr>
        <w:t xml:space="preserve">חבר הכנסת ששי </w:t>
      </w:r>
      <w:bookmarkStart w:id="6292" w:name="_ETM_Q13_405000"/>
      <w:bookmarkEnd w:id="6292"/>
      <w:r>
        <w:rPr>
          <w:rFonts w:hint="cs"/>
          <w:rtl/>
        </w:rPr>
        <w:t xml:space="preserve">גואטה, זה מפריע מאוד. </w:t>
      </w:r>
    </w:p>
    <w:p w:rsidR="00317FED" w:rsidRDefault="00317FED" w:rsidP="004D7507">
      <w:pPr>
        <w:rPr>
          <w:rtl/>
        </w:rPr>
      </w:pPr>
    </w:p>
    <w:p w:rsidR="00317FED" w:rsidRDefault="00317FED" w:rsidP="004D7507">
      <w:pPr>
        <w:pStyle w:val="af5"/>
        <w:keepNext/>
        <w:rPr>
          <w:rtl/>
        </w:rPr>
      </w:pPr>
      <w:r w:rsidRPr="00B058DE">
        <w:rPr>
          <w:rStyle w:val="TagStyle"/>
          <w:rtl/>
        </w:rPr>
        <w:t xml:space="preserve">&lt;&lt; קריאה &gt;&gt; </w:t>
      </w:r>
      <w:r>
        <w:rPr>
          <w:rtl/>
        </w:rPr>
        <w:t>סגנית מזכיר הכנסת ראדה חסייסי:</w:t>
      </w:r>
      <w:r w:rsidRPr="00B058DE">
        <w:rPr>
          <w:rStyle w:val="TagStyle"/>
          <w:rtl/>
        </w:rPr>
        <w:t xml:space="preserve"> &lt;&lt; קריאה &gt;&gt;</w:t>
      </w:r>
      <w:r>
        <w:rPr>
          <w:rtl/>
        </w:rPr>
        <w:t xml:space="preserve">   </w:t>
      </w:r>
    </w:p>
    <w:p w:rsidR="00317FED" w:rsidRDefault="00317FED" w:rsidP="004D7507">
      <w:pPr>
        <w:ind w:firstLine="0"/>
        <w:rPr>
          <w:rtl/>
        </w:rPr>
      </w:pPr>
      <w:r>
        <w:rPr>
          <w:rFonts w:hint="cs"/>
          <w:rtl/>
        </w:rPr>
        <w:t xml:space="preserve">(קוראת בשמות חברי הכנסת) </w:t>
      </w:r>
    </w:p>
    <w:p w:rsidR="00317FED" w:rsidRDefault="00317FED" w:rsidP="004D7507">
      <w:pPr>
        <w:rPr>
          <w:rtl/>
        </w:rPr>
      </w:pPr>
    </w:p>
    <w:p w:rsidR="00317FED" w:rsidRDefault="00317FED" w:rsidP="004D7507">
      <w:pPr>
        <w:rPr>
          <w:rtl/>
        </w:rPr>
      </w:pPr>
      <w:r>
        <w:rPr>
          <w:rtl/>
        </w:rPr>
        <w:t>בנימין גנץ</w:t>
      </w:r>
      <w:r>
        <w:rPr>
          <w:rtl/>
        </w:rPr>
        <w:tab/>
      </w:r>
      <w:r>
        <w:rPr>
          <w:rtl/>
        </w:rPr>
        <w:tab/>
        <w:t xml:space="preserve">–   </w:t>
      </w:r>
      <w:r>
        <w:rPr>
          <w:rFonts w:hint="cs"/>
          <w:rtl/>
        </w:rPr>
        <w:t>אינו נוכח</w:t>
      </w:r>
    </w:p>
    <w:p w:rsidR="00317FED" w:rsidRDefault="00317FED" w:rsidP="004D7507">
      <w:pPr>
        <w:rPr>
          <w:rtl/>
        </w:rPr>
      </w:pPr>
      <w:r>
        <w:rPr>
          <w:rtl/>
        </w:rPr>
        <w:t>משה גפני</w:t>
      </w:r>
      <w:r>
        <w:rPr>
          <w:rtl/>
        </w:rPr>
        <w:tab/>
      </w:r>
      <w:r>
        <w:rPr>
          <w:rtl/>
        </w:rPr>
        <w:tab/>
        <w:t xml:space="preserve">–   </w:t>
      </w:r>
      <w:r>
        <w:rPr>
          <w:rFonts w:hint="cs"/>
          <w:rtl/>
        </w:rPr>
        <w:t>אינו משתתף בהצבעה</w:t>
      </w:r>
    </w:p>
    <w:p w:rsidR="00317FED" w:rsidRDefault="00317FED" w:rsidP="004D7507">
      <w:pPr>
        <w:rPr>
          <w:rtl/>
        </w:rPr>
      </w:pPr>
      <w:r>
        <w:rPr>
          <w:rtl/>
        </w:rPr>
        <w:t>סימון דוידסון</w:t>
      </w:r>
      <w:r>
        <w:rPr>
          <w:rtl/>
        </w:rPr>
        <w:tab/>
      </w:r>
      <w:r>
        <w:rPr>
          <w:rtl/>
        </w:rPr>
        <w:tab/>
        <w:t xml:space="preserve">–   </w:t>
      </w:r>
      <w:r>
        <w:rPr>
          <w:rFonts w:hint="cs"/>
          <w:rtl/>
        </w:rPr>
        <w:t>בעד</w:t>
      </w:r>
    </w:p>
    <w:p w:rsidR="00317FED" w:rsidRDefault="00317FED" w:rsidP="004D7507">
      <w:pPr>
        <w:rPr>
          <w:rtl/>
        </w:rPr>
      </w:pPr>
      <w:r>
        <w:rPr>
          <w:rtl/>
        </w:rPr>
        <w:t>אבי דיכטר</w:t>
      </w:r>
      <w:r>
        <w:rPr>
          <w:rtl/>
        </w:rPr>
        <w:tab/>
      </w:r>
      <w:r>
        <w:rPr>
          <w:rtl/>
        </w:rPr>
        <w:tab/>
        <w:t xml:space="preserve">–   </w:t>
      </w:r>
      <w:r>
        <w:rPr>
          <w:rFonts w:hint="cs"/>
          <w:rtl/>
        </w:rPr>
        <w:t>נגד</w:t>
      </w:r>
    </w:p>
    <w:p w:rsidR="00317FED" w:rsidRDefault="00317FED" w:rsidP="004D7507">
      <w:pPr>
        <w:rPr>
          <w:rtl/>
        </w:rPr>
      </w:pPr>
      <w:r>
        <w:rPr>
          <w:rtl/>
        </w:rPr>
        <w:t>גלית דיסטל אטבריאן</w:t>
      </w:r>
      <w:r>
        <w:rPr>
          <w:rtl/>
        </w:rPr>
        <w:tab/>
        <w:t xml:space="preserve">–   </w:t>
      </w:r>
      <w:r>
        <w:rPr>
          <w:rFonts w:hint="cs"/>
          <w:rtl/>
        </w:rPr>
        <w:t>נגד</w:t>
      </w:r>
    </w:p>
    <w:p w:rsidR="00317FED" w:rsidRDefault="00317FED" w:rsidP="004D7507">
      <w:pPr>
        <w:rPr>
          <w:rtl/>
        </w:rPr>
      </w:pPr>
      <w:r>
        <w:rPr>
          <w:rtl/>
        </w:rPr>
        <w:t>אלי דלל</w:t>
      </w:r>
      <w:r>
        <w:rPr>
          <w:rtl/>
        </w:rPr>
        <w:tab/>
      </w:r>
      <w:r>
        <w:rPr>
          <w:rtl/>
        </w:rPr>
        <w:tab/>
      </w:r>
      <w:r>
        <w:rPr>
          <w:rtl/>
        </w:rPr>
        <w:tab/>
        <w:t xml:space="preserve">–   </w:t>
      </w:r>
      <w:r>
        <w:rPr>
          <w:rFonts w:hint="cs"/>
          <w:rtl/>
        </w:rPr>
        <w:t>נגד</w:t>
      </w:r>
    </w:p>
    <w:p w:rsidR="00317FED" w:rsidRDefault="00317FED" w:rsidP="004D7507">
      <w:pPr>
        <w:rPr>
          <w:rtl/>
        </w:rPr>
      </w:pPr>
      <w:r>
        <w:rPr>
          <w:rtl/>
        </w:rPr>
        <w:t>שלום דנינו</w:t>
      </w:r>
      <w:r>
        <w:rPr>
          <w:rtl/>
        </w:rPr>
        <w:tab/>
      </w:r>
      <w:r>
        <w:rPr>
          <w:rtl/>
        </w:rPr>
        <w:tab/>
        <w:t xml:space="preserve">–   </w:t>
      </w:r>
      <w:r>
        <w:rPr>
          <w:rFonts w:hint="cs"/>
          <w:rtl/>
        </w:rPr>
        <w:t>נגד</w:t>
      </w:r>
    </w:p>
    <w:p w:rsidR="00317FED" w:rsidRDefault="00317FED" w:rsidP="004D7507">
      <w:pPr>
        <w:rPr>
          <w:rtl/>
        </w:rPr>
      </w:pPr>
      <w:r>
        <w:rPr>
          <w:rtl/>
        </w:rPr>
        <w:t>אריה מכלוף דרעי</w:t>
      </w:r>
      <w:r>
        <w:rPr>
          <w:rtl/>
        </w:rPr>
        <w:tab/>
        <w:t xml:space="preserve">–   </w:t>
      </w:r>
      <w:r>
        <w:rPr>
          <w:rFonts w:hint="cs"/>
          <w:rtl/>
        </w:rPr>
        <w:t>אינו נוכח</w:t>
      </w:r>
    </w:p>
    <w:p w:rsidR="00317FED" w:rsidRDefault="00317FED" w:rsidP="004D7507">
      <w:pPr>
        <w:rPr>
          <w:rtl/>
        </w:rPr>
      </w:pPr>
      <w:r>
        <w:rPr>
          <w:rtl/>
        </w:rPr>
        <w:t>עמית הלוי</w:t>
      </w:r>
      <w:r>
        <w:rPr>
          <w:rtl/>
        </w:rPr>
        <w:tab/>
      </w:r>
      <w:r>
        <w:rPr>
          <w:rtl/>
        </w:rPr>
        <w:tab/>
        <w:t xml:space="preserve">–   </w:t>
      </w:r>
      <w:r>
        <w:rPr>
          <w:rFonts w:hint="cs"/>
          <w:rtl/>
        </w:rPr>
        <w:t>נגד</w:t>
      </w:r>
    </w:p>
    <w:p w:rsidR="00317FED" w:rsidRDefault="00317FED" w:rsidP="004D7507">
      <w:pPr>
        <w:rPr>
          <w:rtl/>
        </w:rPr>
      </w:pPr>
      <w:r>
        <w:rPr>
          <w:rtl/>
        </w:rPr>
        <w:t>שרן מרים השכל</w:t>
      </w:r>
      <w:r>
        <w:rPr>
          <w:rtl/>
        </w:rPr>
        <w:tab/>
      </w:r>
      <w:r>
        <w:rPr>
          <w:rtl/>
        </w:rPr>
        <w:tab/>
        <w:t xml:space="preserve">–   </w:t>
      </w:r>
      <w:r>
        <w:rPr>
          <w:rFonts w:hint="cs"/>
          <w:rtl/>
        </w:rPr>
        <w:t>אינה נוכחת</w:t>
      </w:r>
    </w:p>
    <w:p w:rsidR="00317FED" w:rsidRDefault="00317FED" w:rsidP="004D7507">
      <w:pPr>
        <w:rPr>
          <w:rtl/>
        </w:rPr>
      </w:pPr>
      <w:r>
        <w:rPr>
          <w:rtl/>
        </w:rPr>
        <w:t>ניסים ואטורי</w:t>
      </w:r>
      <w:r>
        <w:rPr>
          <w:rtl/>
        </w:rPr>
        <w:tab/>
      </w:r>
      <w:r>
        <w:rPr>
          <w:rtl/>
        </w:rPr>
        <w:tab/>
        <w:t xml:space="preserve">–   </w:t>
      </w:r>
      <w:r>
        <w:rPr>
          <w:rFonts w:hint="cs"/>
          <w:rtl/>
        </w:rPr>
        <w:t>אינו נוכח</w:t>
      </w:r>
    </w:p>
    <w:p w:rsidR="00317FED" w:rsidRDefault="00317FED" w:rsidP="004D7507">
      <w:pPr>
        <w:rPr>
          <w:rtl/>
        </w:rPr>
      </w:pPr>
      <w:r>
        <w:rPr>
          <w:rtl/>
        </w:rPr>
        <w:t>מיכל מרים וולדיגר</w:t>
      </w:r>
      <w:r>
        <w:rPr>
          <w:rtl/>
        </w:rPr>
        <w:tab/>
        <w:t xml:space="preserve">–   </w:t>
      </w:r>
      <w:r>
        <w:rPr>
          <w:rFonts w:hint="cs"/>
          <w:rtl/>
        </w:rPr>
        <w:t>נגד</w:t>
      </w:r>
    </w:p>
    <w:p w:rsidR="00317FED" w:rsidRDefault="00317FED" w:rsidP="004D7507">
      <w:pPr>
        <w:rPr>
          <w:rtl/>
        </w:rPr>
      </w:pPr>
      <w:r>
        <w:rPr>
          <w:rtl/>
        </w:rPr>
        <w:t>יצחק שמעון וסרלאוף</w:t>
      </w:r>
      <w:r>
        <w:rPr>
          <w:rtl/>
        </w:rPr>
        <w:tab/>
        <w:t xml:space="preserve">–   </w:t>
      </w:r>
      <w:r>
        <w:rPr>
          <w:rFonts w:hint="cs"/>
          <w:rtl/>
        </w:rPr>
        <w:t>נגד</w:t>
      </w:r>
    </w:p>
    <w:p w:rsidR="00317FED" w:rsidRDefault="00317FED" w:rsidP="004D7507">
      <w:pPr>
        <w:rPr>
          <w:rtl/>
        </w:rPr>
      </w:pPr>
      <w:r>
        <w:rPr>
          <w:rtl/>
        </w:rPr>
        <w:t>יאסר חוג'יראת</w:t>
      </w:r>
      <w:r>
        <w:rPr>
          <w:rtl/>
        </w:rPr>
        <w:tab/>
      </w:r>
      <w:r>
        <w:rPr>
          <w:rtl/>
        </w:rPr>
        <w:tab/>
        <w:t xml:space="preserve">–   </w:t>
      </w:r>
      <w:r>
        <w:rPr>
          <w:rFonts w:hint="cs"/>
          <w:rtl/>
        </w:rPr>
        <w:t>אינו נוכח</w:t>
      </w:r>
    </w:p>
    <w:p w:rsidR="00317FED" w:rsidRDefault="00317FED" w:rsidP="004D7507">
      <w:pPr>
        <w:rPr>
          <w:rtl/>
        </w:rPr>
      </w:pPr>
      <w:r>
        <w:rPr>
          <w:rtl/>
        </w:rPr>
        <w:t>אימאן ח'טיב יאסין</w:t>
      </w:r>
      <w:r>
        <w:rPr>
          <w:rtl/>
        </w:rPr>
        <w:tab/>
        <w:t xml:space="preserve">–   </w:t>
      </w:r>
      <w:r>
        <w:rPr>
          <w:rFonts w:hint="cs"/>
          <w:rtl/>
        </w:rPr>
        <w:t>אינה נוכחת</w:t>
      </w:r>
    </w:p>
    <w:p w:rsidR="00317FED" w:rsidRDefault="00317FED" w:rsidP="004D7507">
      <w:pPr>
        <w:rPr>
          <w:rtl/>
        </w:rPr>
      </w:pPr>
      <w:r>
        <w:rPr>
          <w:rtl/>
        </w:rPr>
        <w:t>ווליד טאהא</w:t>
      </w:r>
      <w:r>
        <w:rPr>
          <w:rtl/>
        </w:rPr>
        <w:tab/>
      </w:r>
      <w:r>
        <w:rPr>
          <w:rtl/>
        </w:rPr>
        <w:tab/>
        <w:t xml:space="preserve">–   </w:t>
      </w:r>
      <w:r>
        <w:rPr>
          <w:rFonts w:hint="cs"/>
          <w:rtl/>
        </w:rPr>
        <w:t>אינו נוכח</w:t>
      </w:r>
    </w:p>
    <w:p w:rsidR="00317FED" w:rsidRDefault="00317FED" w:rsidP="004D7507">
      <w:pPr>
        <w:rPr>
          <w:rtl/>
        </w:rPr>
      </w:pPr>
      <w:r>
        <w:rPr>
          <w:rtl/>
        </w:rPr>
        <w:t>בועז טופורובסקי</w:t>
      </w:r>
      <w:r>
        <w:rPr>
          <w:rtl/>
        </w:rPr>
        <w:tab/>
      </w:r>
      <w:r>
        <w:rPr>
          <w:rtl/>
        </w:rPr>
        <w:tab/>
        <w:t xml:space="preserve">–   </w:t>
      </w:r>
      <w:r>
        <w:rPr>
          <w:rFonts w:hint="cs"/>
          <w:rtl/>
        </w:rPr>
        <w:t xml:space="preserve">בעד </w:t>
      </w:r>
    </w:p>
    <w:p w:rsidR="00317FED" w:rsidRDefault="00317FED" w:rsidP="004D7507">
      <w:pPr>
        <w:rPr>
          <w:rtl/>
        </w:rPr>
      </w:pPr>
      <w:r>
        <w:rPr>
          <w:rtl/>
        </w:rPr>
        <w:t>משה טור פז</w:t>
      </w:r>
      <w:r>
        <w:rPr>
          <w:rtl/>
        </w:rPr>
        <w:tab/>
      </w:r>
      <w:r>
        <w:rPr>
          <w:rtl/>
        </w:rPr>
        <w:tab/>
        <w:t xml:space="preserve">–   </w:t>
      </w:r>
      <w:r>
        <w:rPr>
          <w:rFonts w:hint="cs"/>
          <w:rtl/>
        </w:rPr>
        <w:t>בעד</w:t>
      </w:r>
    </w:p>
    <w:p w:rsidR="00317FED" w:rsidRDefault="00317FED" w:rsidP="004D7507">
      <w:pPr>
        <w:rPr>
          <w:rtl/>
        </w:rPr>
      </w:pPr>
      <w:r>
        <w:rPr>
          <w:rtl/>
        </w:rPr>
        <w:t>אחמד טיבי</w:t>
      </w:r>
      <w:r>
        <w:rPr>
          <w:rtl/>
        </w:rPr>
        <w:tab/>
      </w:r>
      <w:r>
        <w:rPr>
          <w:rtl/>
        </w:rPr>
        <w:tab/>
        <w:t xml:space="preserve">–   </w:t>
      </w:r>
      <w:r>
        <w:rPr>
          <w:rFonts w:hint="cs"/>
          <w:rtl/>
        </w:rPr>
        <w:t>אינו נוכח</w:t>
      </w:r>
    </w:p>
    <w:p w:rsidR="00317FED" w:rsidRDefault="00317FED" w:rsidP="004D7507">
      <w:pPr>
        <w:rPr>
          <w:rtl/>
        </w:rPr>
      </w:pPr>
      <w:r>
        <w:rPr>
          <w:rtl/>
        </w:rPr>
        <w:t>יוסף טייב</w:t>
      </w:r>
      <w:r>
        <w:rPr>
          <w:rtl/>
        </w:rPr>
        <w:tab/>
      </w:r>
      <w:r>
        <w:rPr>
          <w:rtl/>
        </w:rPr>
        <w:tab/>
        <w:t xml:space="preserve">–   </w:t>
      </w:r>
      <w:r>
        <w:rPr>
          <w:rFonts w:hint="cs"/>
          <w:rtl/>
        </w:rPr>
        <w:t>אינו נוכח</w:t>
      </w:r>
    </w:p>
    <w:p w:rsidR="00317FED" w:rsidRDefault="00317FED" w:rsidP="004D7507">
      <w:pPr>
        <w:rPr>
          <w:rtl/>
        </w:rPr>
      </w:pPr>
      <w:r>
        <w:rPr>
          <w:rtl/>
        </w:rPr>
        <w:t>אוהד טל</w:t>
      </w:r>
      <w:r>
        <w:rPr>
          <w:rtl/>
        </w:rPr>
        <w:tab/>
      </w:r>
      <w:r>
        <w:rPr>
          <w:rtl/>
        </w:rPr>
        <w:tab/>
      </w:r>
      <w:r>
        <w:rPr>
          <w:rtl/>
        </w:rPr>
        <w:tab/>
        <w:t xml:space="preserve">–   </w:t>
      </w:r>
      <w:r>
        <w:rPr>
          <w:rFonts w:hint="cs"/>
          <w:rtl/>
        </w:rPr>
        <w:t>נגד</w:t>
      </w:r>
    </w:p>
    <w:p w:rsidR="00317FED" w:rsidRDefault="00317FED" w:rsidP="004D7507">
      <w:pPr>
        <w:rPr>
          <w:rtl/>
        </w:rPr>
      </w:pPr>
      <w:r>
        <w:rPr>
          <w:rtl/>
        </w:rPr>
        <w:t>יעקב טסלר</w:t>
      </w:r>
      <w:r>
        <w:rPr>
          <w:rtl/>
        </w:rPr>
        <w:tab/>
      </w:r>
      <w:r>
        <w:rPr>
          <w:rtl/>
        </w:rPr>
        <w:tab/>
        <w:t xml:space="preserve">–   </w:t>
      </w:r>
      <w:r>
        <w:rPr>
          <w:rFonts w:hint="cs"/>
          <w:rtl/>
        </w:rPr>
        <w:t>אינו נוכח</w:t>
      </w:r>
    </w:p>
    <w:p w:rsidR="00317FED" w:rsidRDefault="00317FED" w:rsidP="004D7507">
      <w:pPr>
        <w:rPr>
          <w:rtl/>
        </w:rPr>
      </w:pPr>
      <w:r>
        <w:rPr>
          <w:rtl/>
        </w:rPr>
        <w:t>חילי טרופר</w:t>
      </w:r>
      <w:r>
        <w:rPr>
          <w:rtl/>
        </w:rPr>
        <w:tab/>
      </w:r>
      <w:r>
        <w:rPr>
          <w:rtl/>
        </w:rPr>
        <w:tab/>
        <w:t xml:space="preserve">–   </w:t>
      </w:r>
      <w:r>
        <w:rPr>
          <w:rFonts w:hint="cs"/>
          <w:rtl/>
        </w:rPr>
        <w:t>בעד</w:t>
      </w:r>
    </w:p>
    <w:p w:rsidR="00317FED" w:rsidRDefault="00317FED" w:rsidP="004D7507">
      <w:pPr>
        <w:rPr>
          <w:rtl/>
        </w:rPr>
      </w:pPr>
      <w:r>
        <w:rPr>
          <w:rtl/>
        </w:rPr>
        <w:t>מאיר כהן</w:t>
      </w:r>
      <w:r>
        <w:rPr>
          <w:rtl/>
        </w:rPr>
        <w:tab/>
      </w:r>
      <w:r>
        <w:rPr>
          <w:rtl/>
        </w:rPr>
        <w:tab/>
        <w:t xml:space="preserve">–   </w:t>
      </w:r>
      <w:r>
        <w:rPr>
          <w:rFonts w:hint="cs"/>
          <w:rtl/>
        </w:rPr>
        <w:t>בעד</w:t>
      </w:r>
    </w:p>
    <w:p w:rsidR="00317FED" w:rsidRDefault="00317FED" w:rsidP="004D7507">
      <w:pPr>
        <w:rPr>
          <w:rtl/>
        </w:rPr>
      </w:pPr>
      <w:r>
        <w:rPr>
          <w:rtl/>
        </w:rPr>
        <w:t>מירב כהן</w:t>
      </w:r>
      <w:r>
        <w:rPr>
          <w:rtl/>
        </w:rPr>
        <w:tab/>
      </w:r>
      <w:r>
        <w:rPr>
          <w:rtl/>
        </w:rPr>
        <w:tab/>
        <w:t xml:space="preserve">–   </w:t>
      </w:r>
      <w:r>
        <w:rPr>
          <w:rFonts w:hint="cs"/>
          <w:rtl/>
        </w:rPr>
        <w:t>בעד</w:t>
      </w:r>
    </w:p>
    <w:p w:rsidR="00317FED" w:rsidRDefault="00317FED" w:rsidP="004D7507">
      <w:pPr>
        <w:rPr>
          <w:rtl/>
        </w:rPr>
      </w:pPr>
      <w:r>
        <w:rPr>
          <w:rtl/>
        </w:rPr>
        <w:t>מתן כהנא</w:t>
      </w:r>
      <w:r>
        <w:rPr>
          <w:rtl/>
        </w:rPr>
        <w:tab/>
      </w:r>
      <w:r>
        <w:rPr>
          <w:rtl/>
        </w:rPr>
        <w:tab/>
        <w:t xml:space="preserve">–   </w:t>
      </w:r>
      <w:r>
        <w:rPr>
          <w:rFonts w:hint="cs"/>
          <w:rtl/>
        </w:rPr>
        <w:t>בעד</w:t>
      </w:r>
    </w:p>
    <w:p w:rsidR="00317FED" w:rsidRDefault="00317FED" w:rsidP="004D7507">
      <w:pPr>
        <w:rPr>
          <w:rtl/>
        </w:rPr>
      </w:pPr>
      <w:r>
        <w:rPr>
          <w:rtl/>
        </w:rPr>
        <w:t>עופר כסיף</w:t>
      </w:r>
      <w:r>
        <w:rPr>
          <w:rtl/>
        </w:rPr>
        <w:tab/>
      </w:r>
      <w:r>
        <w:rPr>
          <w:rtl/>
        </w:rPr>
        <w:tab/>
        <w:t xml:space="preserve">–   </w:t>
      </w:r>
      <w:r>
        <w:rPr>
          <w:rFonts w:hint="cs"/>
          <w:rtl/>
        </w:rPr>
        <w:t>אינו נוכח</w:t>
      </w:r>
    </w:p>
    <w:p w:rsidR="00317FED" w:rsidRDefault="00317FED" w:rsidP="004D7507">
      <w:pPr>
        <w:rPr>
          <w:rtl/>
        </w:rPr>
      </w:pPr>
      <w:r>
        <w:rPr>
          <w:rtl/>
        </w:rPr>
        <w:t>אופיר כץ</w:t>
      </w:r>
      <w:r>
        <w:rPr>
          <w:rtl/>
        </w:rPr>
        <w:tab/>
      </w:r>
      <w:r>
        <w:rPr>
          <w:rtl/>
        </w:rPr>
        <w:tab/>
        <w:t xml:space="preserve">–   </w:t>
      </w:r>
      <w:r>
        <w:rPr>
          <w:rFonts w:hint="cs"/>
          <w:rtl/>
        </w:rPr>
        <w:t>נגד</w:t>
      </w:r>
    </w:p>
    <w:p w:rsidR="00317FED" w:rsidRDefault="00317FED" w:rsidP="004D7507">
      <w:pPr>
        <w:rPr>
          <w:rtl/>
        </w:rPr>
      </w:pPr>
      <w:r>
        <w:rPr>
          <w:rtl/>
        </w:rPr>
        <w:t>ישראל כץ</w:t>
      </w:r>
      <w:r>
        <w:rPr>
          <w:rtl/>
        </w:rPr>
        <w:tab/>
      </w:r>
      <w:r>
        <w:rPr>
          <w:rtl/>
        </w:rPr>
        <w:tab/>
        <w:t xml:space="preserve">–   </w:t>
      </w:r>
      <w:r>
        <w:rPr>
          <w:rFonts w:hint="cs"/>
          <w:rtl/>
        </w:rPr>
        <w:t>אינו נוכח</w:t>
      </w:r>
    </w:p>
    <w:p w:rsidR="00317FED" w:rsidRDefault="00317FED" w:rsidP="004D7507">
      <w:pPr>
        <w:rPr>
          <w:rtl/>
        </w:rPr>
      </w:pPr>
      <w:r>
        <w:rPr>
          <w:rtl/>
        </w:rPr>
        <w:t>רון כץ</w:t>
      </w:r>
      <w:r>
        <w:rPr>
          <w:rtl/>
        </w:rPr>
        <w:tab/>
      </w:r>
      <w:r>
        <w:rPr>
          <w:rtl/>
        </w:rPr>
        <w:tab/>
      </w:r>
      <w:r>
        <w:rPr>
          <w:rtl/>
        </w:rPr>
        <w:tab/>
        <w:t xml:space="preserve">–   </w:t>
      </w:r>
      <w:r>
        <w:rPr>
          <w:rFonts w:hint="cs"/>
          <w:rtl/>
        </w:rPr>
        <w:t>אינו נוכח</w:t>
      </w:r>
    </w:p>
    <w:p w:rsidR="00317FED" w:rsidRDefault="00317FED" w:rsidP="004D7507">
      <w:pPr>
        <w:rPr>
          <w:rtl/>
        </w:rPr>
      </w:pPr>
      <w:r>
        <w:rPr>
          <w:rtl/>
        </w:rPr>
        <w:t>יוראי להב הרצנו</w:t>
      </w:r>
      <w:r>
        <w:rPr>
          <w:rtl/>
        </w:rPr>
        <w:tab/>
      </w:r>
      <w:r>
        <w:rPr>
          <w:rtl/>
        </w:rPr>
        <w:tab/>
        <w:t xml:space="preserve">–   </w:t>
      </w:r>
      <w:r>
        <w:rPr>
          <w:rFonts w:hint="cs"/>
          <w:rtl/>
        </w:rPr>
        <w:t>בעד</w:t>
      </w:r>
    </w:p>
    <w:p w:rsidR="00317FED" w:rsidRDefault="00317FED" w:rsidP="004D7507">
      <w:pPr>
        <w:rPr>
          <w:rtl/>
        </w:rPr>
      </w:pPr>
      <w:r>
        <w:rPr>
          <w:rtl/>
        </w:rPr>
        <w:t>ירון לוי</w:t>
      </w:r>
      <w:r>
        <w:rPr>
          <w:rtl/>
        </w:rPr>
        <w:tab/>
      </w:r>
      <w:r>
        <w:rPr>
          <w:rtl/>
        </w:rPr>
        <w:tab/>
      </w:r>
      <w:r>
        <w:rPr>
          <w:rtl/>
        </w:rPr>
        <w:tab/>
        <w:t xml:space="preserve">–   </w:t>
      </w:r>
      <w:r>
        <w:rPr>
          <w:rFonts w:hint="cs"/>
          <w:rtl/>
        </w:rPr>
        <w:t>בעד</w:t>
      </w:r>
    </w:p>
    <w:p w:rsidR="00317FED" w:rsidRDefault="00317FED" w:rsidP="004D7507">
      <w:pPr>
        <w:rPr>
          <w:rtl/>
        </w:rPr>
      </w:pPr>
      <w:r>
        <w:rPr>
          <w:rtl/>
        </w:rPr>
        <w:t>מיקי לוי</w:t>
      </w:r>
      <w:r>
        <w:rPr>
          <w:rtl/>
        </w:rPr>
        <w:tab/>
      </w:r>
      <w:r>
        <w:rPr>
          <w:rtl/>
        </w:rPr>
        <w:tab/>
      </w:r>
      <w:r>
        <w:rPr>
          <w:rtl/>
        </w:rPr>
        <w:tab/>
        <w:t xml:space="preserve">–   </w:t>
      </w:r>
      <w:r>
        <w:rPr>
          <w:rFonts w:hint="cs"/>
          <w:rtl/>
        </w:rPr>
        <w:t>בעד</w:t>
      </w:r>
    </w:p>
    <w:p w:rsidR="00317FED" w:rsidRDefault="00317FED" w:rsidP="004D7507">
      <w:pPr>
        <w:rPr>
          <w:rtl/>
        </w:rPr>
      </w:pPr>
      <w:r>
        <w:rPr>
          <w:rtl/>
        </w:rPr>
        <w:t>יריב לוין</w:t>
      </w:r>
      <w:r>
        <w:rPr>
          <w:rtl/>
        </w:rPr>
        <w:tab/>
      </w:r>
      <w:r>
        <w:rPr>
          <w:rtl/>
        </w:rPr>
        <w:tab/>
      </w:r>
      <w:r>
        <w:rPr>
          <w:rtl/>
        </w:rPr>
        <w:tab/>
        <w:t xml:space="preserve">–   </w:t>
      </w:r>
      <w:r>
        <w:rPr>
          <w:rFonts w:hint="cs"/>
          <w:rtl/>
        </w:rPr>
        <w:t>אינו נוכח</w:t>
      </w:r>
    </w:p>
    <w:p w:rsidR="00317FED" w:rsidRDefault="00317FED" w:rsidP="004D7507">
      <w:pPr>
        <w:rPr>
          <w:rtl/>
        </w:rPr>
      </w:pPr>
      <w:r>
        <w:rPr>
          <w:rtl/>
        </w:rPr>
        <w:t>נעמה לזימי</w:t>
      </w:r>
      <w:r>
        <w:rPr>
          <w:rtl/>
        </w:rPr>
        <w:tab/>
      </w:r>
      <w:r>
        <w:rPr>
          <w:rtl/>
        </w:rPr>
        <w:tab/>
        <w:t xml:space="preserve">–   </w:t>
      </w:r>
      <w:r>
        <w:rPr>
          <w:rFonts w:hint="cs"/>
          <w:rtl/>
        </w:rPr>
        <w:t>אינה נוכחת</w:t>
      </w:r>
    </w:p>
    <w:p w:rsidR="00317FED" w:rsidRDefault="00317FED" w:rsidP="004D7507">
      <w:pPr>
        <w:rPr>
          <w:rtl/>
        </w:rPr>
      </w:pPr>
      <w:r>
        <w:rPr>
          <w:rtl/>
        </w:rPr>
        <w:t>אביגדור ליברמן</w:t>
      </w:r>
      <w:r>
        <w:rPr>
          <w:rtl/>
        </w:rPr>
        <w:tab/>
      </w:r>
      <w:r>
        <w:rPr>
          <w:rtl/>
        </w:rPr>
        <w:tab/>
        <w:t xml:space="preserve">–   </w:t>
      </w:r>
      <w:r>
        <w:rPr>
          <w:rFonts w:hint="cs"/>
          <w:rtl/>
        </w:rPr>
        <w:t>אינו נוכח</w:t>
      </w:r>
    </w:p>
    <w:p w:rsidR="00317FED" w:rsidRDefault="00317FED" w:rsidP="004D7507">
      <w:pPr>
        <w:rPr>
          <w:rtl/>
        </w:rPr>
      </w:pPr>
      <w:r>
        <w:rPr>
          <w:rtl/>
        </w:rPr>
        <w:t>יאיר לפיד</w:t>
      </w:r>
      <w:r>
        <w:rPr>
          <w:rtl/>
        </w:rPr>
        <w:tab/>
      </w:r>
      <w:r>
        <w:rPr>
          <w:rtl/>
        </w:rPr>
        <w:tab/>
        <w:t xml:space="preserve">–   </w:t>
      </w:r>
      <w:r>
        <w:rPr>
          <w:rFonts w:hint="cs"/>
          <w:rtl/>
        </w:rPr>
        <w:t>אינו נוכח</w:t>
      </w:r>
    </w:p>
    <w:p w:rsidR="00317FED" w:rsidRDefault="00317FED" w:rsidP="004D7507">
      <w:pPr>
        <w:rPr>
          <w:rtl/>
        </w:rPr>
      </w:pPr>
      <w:r>
        <w:rPr>
          <w:rtl/>
        </w:rPr>
        <w:t>סימון מושיאשוילי</w:t>
      </w:r>
      <w:r>
        <w:rPr>
          <w:rtl/>
        </w:rPr>
        <w:tab/>
      </w:r>
      <w:r>
        <w:rPr>
          <w:rtl/>
        </w:rPr>
        <w:tab/>
        <w:t xml:space="preserve">–   </w:t>
      </w:r>
      <w:r>
        <w:rPr>
          <w:rFonts w:hint="cs"/>
          <w:rtl/>
        </w:rPr>
        <w:t>נגד</w:t>
      </w:r>
    </w:p>
    <w:p w:rsidR="00317FED" w:rsidRDefault="00317FED" w:rsidP="004D7507">
      <w:pPr>
        <w:rPr>
          <w:rtl/>
        </w:rPr>
      </w:pPr>
      <w:r>
        <w:rPr>
          <w:rtl/>
        </w:rPr>
        <w:t>טטיאנה מזרסקי</w:t>
      </w:r>
      <w:r>
        <w:rPr>
          <w:rtl/>
        </w:rPr>
        <w:tab/>
      </w:r>
      <w:r>
        <w:rPr>
          <w:rtl/>
        </w:rPr>
        <w:tab/>
        <w:t xml:space="preserve">–   </w:t>
      </w:r>
      <w:r>
        <w:rPr>
          <w:rFonts w:hint="cs"/>
          <w:rtl/>
        </w:rPr>
        <w:t>בעד</w:t>
      </w:r>
    </w:p>
    <w:p w:rsidR="00317FED" w:rsidRDefault="00317FED" w:rsidP="004D7507">
      <w:pPr>
        <w:rPr>
          <w:rtl/>
        </w:rPr>
      </w:pPr>
      <w:r>
        <w:rPr>
          <w:rtl/>
        </w:rPr>
        <w:t>מרב מיכאלי</w:t>
      </w:r>
      <w:r>
        <w:rPr>
          <w:rtl/>
        </w:rPr>
        <w:tab/>
      </w:r>
      <w:r>
        <w:rPr>
          <w:rtl/>
        </w:rPr>
        <w:tab/>
        <w:t xml:space="preserve">–   </w:t>
      </w:r>
      <w:r>
        <w:rPr>
          <w:rFonts w:hint="cs"/>
          <w:rtl/>
        </w:rPr>
        <w:t>אינה נוכחת</w:t>
      </w:r>
    </w:p>
    <w:p w:rsidR="00317FED" w:rsidRDefault="00317FED" w:rsidP="004D7507">
      <w:pPr>
        <w:rPr>
          <w:rtl/>
        </w:rPr>
      </w:pPr>
      <w:r>
        <w:rPr>
          <w:rtl/>
        </w:rPr>
        <w:t>שלי טל מירון</w:t>
      </w:r>
      <w:r>
        <w:rPr>
          <w:rtl/>
        </w:rPr>
        <w:tab/>
      </w:r>
      <w:r>
        <w:rPr>
          <w:rtl/>
        </w:rPr>
        <w:tab/>
        <w:t xml:space="preserve">–   </w:t>
      </w:r>
      <w:r>
        <w:rPr>
          <w:rFonts w:hint="cs"/>
          <w:rtl/>
        </w:rPr>
        <w:t>בעד</w:t>
      </w:r>
    </w:p>
    <w:p w:rsidR="00317FED" w:rsidRDefault="00317FED" w:rsidP="004D7507">
      <w:pPr>
        <w:rPr>
          <w:rtl/>
        </w:rPr>
      </w:pPr>
      <w:r>
        <w:rPr>
          <w:rtl/>
        </w:rPr>
        <w:t>יונתן מישרקי</w:t>
      </w:r>
      <w:r>
        <w:rPr>
          <w:rtl/>
        </w:rPr>
        <w:tab/>
      </w:r>
      <w:r>
        <w:rPr>
          <w:rtl/>
        </w:rPr>
        <w:tab/>
        <w:t xml:space="preserve">–   </w:t>
      </w:r>
      <w:r>
        <w:rPr>
          <w:rFonts w:hint="cs"/>
          <w:rtl/>
        </w:rPr>
        <w:t>נגד</w:t>
      </w:r>
    </w:p>
    <w:p w:rsidR="00317FED" w:rsidRDefault="00317FED" w:rsidP="004D7507">
      <w:pPr>
        <w:rPr>
          <w:rtl/>
        </w:rPr>
      </w:pPr>
      <w:r>
        <w:rPr>
          <w:rtl/>
        </w:rPr>
        <w:t>חנוך דב מלביצקי</w:t>
      </w:r>
      <w:r>
        <w:rPr>
          <w:rtl/>
        </w:rPr>
        <w:tab/>
      </w:r>
      <w:r>
        <w:rPr>
          <w:rtl/>
        </w:rPr>
        <w:tab/>
        <w:t xml:space="preserve">–   </w:t>
      </w:r>
      <w:r>
        <w:rPr>
          <w:rFonts w:hint="cs"/>
          <w:rtl/>
        </w:rPr>
        <w:t>נגד</w:t>
      </w:r>
    </w:p>
    <w:p w:rsidR="00317FED" w:rsidRDefault="00317FED" w:rsidP="004D7507">
      <w:pPr>
        <w:rPr>
          <w:rtl/>
        </w:rPr>
      </w:pPr>
      <w:r>
        <w:rPr>
          <w:rtl/>
        </w:rPr>
        <w:t>ארז מלול</w:t>
      </w:r>
      <w:r>
        <w:rPr>
          <w:rtl/>
        </w:rPr>
        <w:tab/>
      </w:r>
      <w:r>
        <w:rPr>
          <w:rtl/>
        </w:rPr>
        <w:tab/>
        <w:t xml:space="preserve">–   </w:t>
      </w:r>
      <w:r>
        <w:rPr>
          <w:rFonts w:hint="cs"/>
          <w:rtl/>
        </w:rPr>
        <w:t>נגד</w:t>
      </w:r>
    </w:p>
    <w:p w:rsidR="00317FED" w:rsidRDefault="00317FED" w:rsidP="004D7507">
      <w:pPr>
        <w:rPr>
          <w:rtl/>
        </w:rPr>
      </w:pPr>
      <w:r>
        <w:rPr>
          <w:rtl/>
        </w:rPr>
        <w:t>יוליה מלינובסקי</w:t>
      </w:r>
      <w:r>
        <w:rPr>
          <w:rtl/>
        </w:rPr>
        <w:tab/>
      </w:r>
      <w:r>
        <w:rPr>
          <w:rtl/>
        </w:rPr>
        <w:tab/>
        <w:t xml:space="preserve">–   </w:t>
      </w:r>
      <w:r>
        <w:rPr>
          <w:rFonts w:hint="cs"/>
          <w:rtl/>
        </w:rPr>
        <w:t>בעד</w:t>
      </w:r>
    </w:p>
    <w:p w:rsidR="00317FED" w:rsidRDefault="00317FED" w:rsidP="004D7507">
      <w:pPr>
        <w:rPr>
          <w:rtl/>
        </w:rPr>
      </w:pPr>
      <w:r>
        <w:rPr>
          <w:rtl/>
        </w:rPr>
        <w:t>מיכאל מלכיאלי</w:t>
      </w:r>
      <w:r>
        <w:rPr>
          <w:rtl/>
        </w:rPr>
        <w:tab/>
      </w:r>
      <w:r>
        <w:rPr>
          <w:rtl/>
        </w:rPr>
        <w:tab/>
        <w:t xml:space="preserve">–   </w:t>
      </w:r>
      <w:r>
        <w:rPr>
          <w:rFonts w:hint="cs"/>
          <w:rtl/>
        </w:rPr>
        <w:t>נגד</w:t>
      </w:r>
    </w:p>
    <w:p w:rsidR="00317FED" w:rsidRDefault="00317FED" w:rsidP="004D7507">
      <w:pPr>
        <w:rPr>
          <w:rtl/>
        </w:rPr>
      </w:pPr>
      <w:r>
        <w:rPr>
          <w:rtl/>
        </w:rPr>
        <w:t>צגה מלקו</w:t>
      </w:r>
      <w:r>
        <w:rPr>
          <w:rtl/>
        </w:rPr>
        <w:tab/>
      </w:r>
      <w:r>
        <w:rPr>
          <w:rtl/>
        </w:rPr>
        <w:tab/>
        <w:t xml:space="preserve">–   </w:t>
      </w:r>
      <w:r>
        <w:rPr>
          <w:rFonts w:hint="cs"/>
          <w:rtl/>
        </w:rPr>
        <w:t>נגד</w:t>
      </w:r>
    </w:p>
    <w:p w:rsidR="00317FED" w:rsidRDefault="00317FED" w:rsidP="004D7507">
      <w:pPr>
        <w:rPr>
          <w:rtl/>
        </w:rPr>
      </w:pPr>
      <w:r>
        <w:rPr>
          <w:rtl/>
        </w:rPr>
        <w:t>אבי מעוז</w:t>
      </w:r>
      <w:r>
        <w:rPr>
          <w:rtl/>
        </w:rPr>
        <w:tab/>
      </w:r>
      <w:r>
        <w:rPr>
          <w:rtl/>
        </w:rPr>
        <w:tab/>
        <w:t xml:space="preserve">–   </w:t>
      </w:r>
      <w:r>
        <w:rPr>
          <w:rFonts w:hint="cs"/>
          <w:rtl/>
        </w:rPr>
        <w:t>אינו נוכח</w:t>
      </w:r>
    </w:p>
    <w:p w:rsidR="00317FED" w:rsidRDefault="00317FED" w:rsidP="004D7507">
      <w:pPr>
        <w:rPr>
          <w:rtl/>
        </w:rPr>
      </w:pPr>
      <w:r>
        <w:rPr>
          <w:rtl/>
        </w:rPr>
        <w:t>שרון ניר</w:t>
      </w:r>
      <w:r>
        <w:rPr>
          <w:rtl/>
        </w:rPr>
        <w:tab/>
      </w:r>
      <w:r>
        <w:rPr>
          <w:rtl/>
        </w:rPr>
        <w:tab/>
      </w:r>
      <w:r>
        <w:rPr>
          <w:rtl/>
        </w:rPr>
        <w:tab/>
        <w:t xml:space="preserve">–   </w:t>
      </w:r>
      <w:r>
        <w:rPr>
          <w:rFonts w:hint="cs"/>
          <w:rtl/>
        </w:rPr>
        <w:t>בעד</w:t>
      </w:r>
    </w:p>
    <w:p w:rsidR="00317FED" w:rsidRDefault="00317FED" w:rsidP="004D7507">
      <w:pPr>
        <w:rPr>
          <w:rtl/>
        </w:rPr>
      </w:pPr>
      <w:r>
        <w:rPr>
          <w:rtl/>
        </w:rPr>
        <w:t>בנימין נתניהו</w:t>
      </w:r>
      <w:r>
        <w:rPr>
          <w:rtl/>
        </w:rPr>
        <w:tab/>
      </w:r>
      <w:r>
        <w:rPr>
          <w:rtl/>
        </w:rPr>
        <w:tab/>
        <w:t xml:space="preserve">–   </w:t>
      </w:r>
      <w:r>
        <w:rPr>
          <w:rFonts w:hint="cs"/>
          <w:rtl/>
        </w:rPr>
        <w:t>אינו נוכח</w:t>
      </w:r>
    </w:p>
    <w:p w:rsidR="00317FED" w:rsidRDefault="00317FED" w:rsidP="004D7507">
      <w:pPr>
        <w:rPr>
          <w:rtl/>
        </w:rPr>
      </w:pPr>
      <w:r>
        <w:rPr>
          <w:rtl/>
        </w:rPr>
        <w:t>יואב סגלוביץ'</w:t>
      </w:r>
      <w:r>
        <w:rPr>
          <w:rtl/>
        </w:rPr>
        <w:tab/>
      </w:r>
      <w:r>
        <w:rPr>
          <w:rtl/>
        </w:rPr>
        <w:tab/>
        <w:t xml:space="preserve">–   </w:t>
      </w:r>
      <w:r>
        <w:rPr>
          <w:rFonts w:hint="cs"/>
          <w:rtl/>
        </w:rPr>
        <w:t>בעד</w:t>
      </w:r>
    </w:p>
    <w:p w:rsidR="00317FED" w:rsidRDefault="00317FED" w:rsidP="004D7507">
      <w:pPr>
        <w:rPr>
          <w:rtl/>
        </w:rPr>
      </w:pPr>
      <w:r>
        <w:rPr>
          <w:rtl/>
        </w:rPr>
        <w:t>יבגני סובה</w:t>
      </w:r>
      <w:r>
        <w:rPr>
          <w:rtl/>
        </w:rPr>
        <w:tab/>
      </w:r>
      <w:r>
        <w:rPr>
          <w:rtl/>
        </w:rPr>
        <w:tab/>
        <w:t xml:space="preserve">–   </w:t>
      </w:r>
      <w:r>
        <w:rPr>
          <w:rFonts w:hint="cs"/>
          <w:rtl/>
        </w:rPr>
        <w:t>בעד</w:t>
      </w:r>
    </w:p>
    <w:p w:rsidR="00317FED" w:rsidRDefault="00317FED" w:rsidP="004D7507">
      <w:pPr>
        <w:rPr>
          <w:rtl/>
        </w:rPr>
      </w:pPr>
      <w:r>
        <w:rPr>
          <w:rtl/>
        </w:rPr>
        <w:t>צבי ידידיה סוכות</w:t>
      </w:r>
      <w:r>
        <w:rPr>
          <w:rtl/>
        </w:rPr>
        <w:tab/>
      </w:r>
      <w:r>
        <w:rPr>
          <w:rtl/>
        </w:rPr>
        <w:tab/>
        <w:t xml:space="preserve">–   </w:t>
      </w:r>
      <w:r>
        <w:rPr>
          <w:rFonts w:hint="cs"/>
          <w:rtl/>
        </w:rPr>
        <w:t>נגד</w:t>
      </w:r>
    </w:p>
    <w:p w:rsidR="00317FED" w:rsidRDefault="00317FED" w:rsidP="004D7507">
      <w:pPr>
        <w:rPr>
          <w:rtl/>
        </w:rPr>
      </w:pPr>
      <w:r>
        <w:rPr>
          <w:rtl/>
        </w:rPr>
        <w:t>משה סולומון</w:t>
      </w:r>
      <w:r>
        <w:rPr>
          <w:rtl/>
        </w:rPr>
        <w:tab/>
      </w:r>
      <w:r>
        <w:rPr>
          <w:rtl/>
        </w:rPr>
        <w:tab/>
        <w:t xml:space="preserve">–   </w:t>
      </w:r>
      <w:r>
        <w:rPr>
          <w:rFonts w:hint="cs"/>
          <w:rtl/>
        </w:rPr>
        <w:t>נגד</w:t>
      </w:r>
    </w:p>
    <w:p w:rsidR="00317FED" w:rsidRDefault="00317FED" w:rsidP="004D7507">
      <w:pPr>
        <w:rPr>
          <w:rtl/>
        </w:rPr>
      </w:pPr>
      <w:r>
        <w:rPr>
          <w:rtl/>
        </w:rPr>
        <w:t>לימור סון הר מלך</w:t>
      </w:r>
      <w:r>
        <w:rPr>
          <w:rtl/>
        </w:rPr>
        <w:tab/>
        <w:t xml:space="preserve">–   </w:t>
      </w:r>
      <w:r>
        <w:rPr>
          <w:rFonts w:hint="cs"/>
          <w:rtl/>
        </w:rPr>
        <w:t>אינה נוכחת</w:t>
      </w:r>
    </w:p>
    <w:p w:rsidR="00317FED" w:rsidRDefault="00317FED" w:rsidP="004D7507">
      <w:pPr>
        <w:rPr>
          <w:rtl/>
        </w:rPr>
      </w:pPr>
      <w:r>
        <w:rPr>
          <w:rtl/>
        </w:rPr>
        <w:t>אופיר סופר</w:t>
      </w:r>
      <w:r>
        <w:rPr>
          <w:rtl/>
        </w:rPr>
        <w:tab/>
      </w:r>
      <w:r>
        <w:rPr>
          <w:rtl/>
        </w:rPr>
        <w:tab/>
        <w:t xml:space="preserve">–   </w:t>
      </w:r>
      <w:r>
        <w:rPr>
          <w:rFonts w:hint="cs"/>
          <w:rtl/>
        </w:rPr>
        <w:t>אינו נוכח</w:t>
      </w:r>
    </w:p>
    <w:p w:rsidR="00317FED" w:rsidRDefault="00317FED" w:rsidP="004D7507">
      <w:pPr>
        <w:rPr>
          <w:rtl/>
        </w:rPr>
      </w:pPr>
      <w:r>
        <w:rPr>
          <w:rtl/>
        </w:rPr>
        <w:t>אורית מלכה סטרוק</w:t>
      </w:r>
      <w:r>
        <w:rPr>
          <w:rtl/>
        </w:rPr>
        <w:tab/>
        <w:t xml:space="preserve">–   </w:t>
      </w:r>
      <w:r>
        <w:rPr>
          <w:rFonts w:hint="cs"/>
          <w:rtl/>
        </w:rPr>
        <w:t>אינה נוכחת</w:t>
      </w:r>
    </w:p>
    <w:p w:rsidR="00317FED" w:rsidRDefault="00317FED" w:rsidP="004D7507">
      <w:pPr>
        <w:rPr>
          <w:rtl/>
        </w:rPr>
      </w:pPr>
      <w:r>
        <w:rPr>
          <w:rtl/>
        </w:rPr>
        <w:t>משה סעדה</w:t>
      </w:r>
      <w:r>
        <w:rPr>
          <w:rtl/>
        </w:rPr>
        <w:tab/>
      </w:r>
      <w:r>
        <w:rPr>
          <w:rtl/>
        </w:rPr>
        <w:tab/>
        <w:t xml:space="preserve">–   </w:t>
      </w:r>
      <w:r>
        <w:rPr>
          <w:rFonts w:hint="cs"/>
          <w:rtl/>
        </w:rPr>
        <w:t>אינו נוכח</w:t>
      </w:r>
    </w:p>
    <w:p w:rsidR="00317FED" w:rsidRDefault="00317FED" w:rsidP="004D7507">
      <w:pPr>
        <w:rPr>
          <w:rtl/>
        </w:rPr>
      </w:pPr>
      <w:r>
        <w:rPr>
          <w:rtl/>
        </w:rPr>
        <w:t>גדעון סער</w:t>
      </w:r>
      <w:r>
        <w:rPr>
          <w:rtl/>
        </w:rPr>
        <w:tab/>
      </w:r>
      <w:r>
        <w:rPr>
          <w:rtl/>
        </w:rPr>
        <w:tab/>
        <w:t xml:space="preserve">–   </w:t>
      </w:r>
      <w:r>
        <w:rPr>
          <w:rFonts w:hint="cs"/>
          <w:rtl/>
        </w:rPr>
        <w:t>אינו נוכח</w:t>
      </w:r>
    </w:p>
    <w:p w:rsidR="00317FED" w:rsidRDefault="00317FED" w:rsidP="004D7507">
      <w:pPr>
        <w:rPr>
          <w:rtl/>
        </w:rPr>
      </w:pPr>
      <w:r>
        <w:rPr>
          <w:rtl/>
        </w:rPr>
        <w:t>מנסור עבאס</w:t>
      </w:r>
      <w:r>
        <w:rPr>
          <w:rtl/>
        </w:rPr>
        <w:tab/>
      </w:r>
      <w:r>
        <w:rPr>
          <w:rtl/>
        </w:rPr>
        <w:tab/>
        <w:t xml:space="preserve">–   </w:t>
      </w:r>
      <w:r>
        <w:rPr>
          <w:rFonts w:hint="cs"/>
          <w:rtl/>
        </w:rPr>
        <w:t>אינו נוכח</w:t>
      </w:r>
    </w:p>
    <w:p w:rsidR="00317FED" w:rsidRDefault="00317FED" w:rsidP="004D7507">
      <w:pPr>
        <w:rPr>
          <w:rtl/>
        </w:rPr>
      </w:pPr>
      <w:r>
        <w:rPr>
          <w:rtl/>
        </w:rPr>
        <w:t>עפיף עבד</w:t>
      </w:r>
      <w:r>
        <w:rPr>
          <w:rtl/>
        </w:rPr>
        <w:tab/>
      </w:r>
      <w:r>
        <w:rPr>
          <w:rtl/>
        </w:rPr>
        <w:tab/>
        <w:t xml:space="preserve">–   </w:t>
      </w:r>
      <w:r>
        <w:rPr>
          <w:rFonts w:hint="cs"/>
          <w:rtl/>
        </w:rPr>
        <w:t>נגד</w:t>
      </w:r>
    </w:p>
    <w:p w:rsidR="00317FED" w:rsidRDefault="00317FED" w:rsidP="004D7507">
      <w:pPr>
        <w:rPr>
          <w:rtl/>
        </w:rPr>
      </w:pPr>
      <w:r>
        <w:rPr>
          <w:rtl/>
        </w:rPr>
        <w:t>איימן עודה</w:t>
      </w:r>
      <w:r>
        <w:rPr>
          <w:rtl/>
        </w:rPr>
        <w:tab/>
      </w:r>
      <w:r>
        <w:rPr>
          <w:rtl/>
        </w:rPr>
        <w:tab/>
        <w:t xml:space="preserve">–   </w:t>
      </w:r>
      <w:r>
        <w:rPr>
          <w:rFonts w:hint="cs"/>
          <w:rtl/>
        </w:rPr>
        <w:t>אינו נוכח</w:t>
      </w:r>
    </w:p>
    <w:p w:rsidR="00317FED" w:rsidRDefault="00317FED" w:rsidP="004D7507">
      <w:pPr>
        <w:rPr>
          <w:rtl/>
        </w:rPr>
      </w:pPr>
      <w:r>
        <w:rPr>
          <w:rtl/>
        </w:rPr>
        <w:t>יוסף עטאונה</w:t>
      </w:r>
      <w:r>
        <w:rPr>
          <w:rtl/>
        </w:rPr>
        <w:tab/>
      </w:r>
      <w:r>
        <w:rPr>
          <w:rtl/>
        </w:rPr>
        <w:tab/>
        <w:t xml:space="preserve">–   </w:t>
      </w:r>
      <w:r>
        <w:rPr>
          <w:rFonts w:hint="cs"/>
          <w:rtl/>
        </w:rPr>
        <w:t>אינו נוכח</w:t>
      </w:r>
    </w:p>
    <w:p w:rsidR="00317FED" w:rsidRDefault="00317FED" w:rsidP="004D7507">
      <w:pPr>
        <w:rPr>
          <w:rtl/>
        </w:rPr>
      </w:pPr>
      <w:r>
        <w:rPr>
          <w:rtl/>
        </w:rPr>
        <w:t>חוה אתי עטייה</w:t>
      </w:r>
      <w:r>
        <w:rPr>
          <w:rtl/>
        </w:rPr>
        <w:tab/>
      </w:r>
      <w:r>
        <w:rPr>
          <w:rtl/>
        </w:rPr>
        <w:tab/>
        <w:t xml:space="preserve">–   </w:t>
      </w:r>
      <w:r>
        <w:rPr>
          <w:rFonts w:hint="cs"/>
          <w:rtl/>
        </w:rPr>
        <w:t>נגד</w:t>
      </w:r>
    </w:p>
    <w:p w:rsidR="00317FED" w:rsidRDefault="00317FED" w:rsidP="004D7507">
      <w:pPr>
        <w:rPr>
          <w:rtl/>
        </w:rPr>
      </w:pPr>
      <w:r>
        <w:rPr>
          <w:rtl/>
        </w:rPr>
        <w:t>חמד עמאר</w:t>
      </w:r>
      <w:r>
        <w:rPr>
          <w:rtl/>
        </w:rPr>
        <w:tab/>
      </w:r>
      <w:r>
        <w:rPr>
          <w:rtl/>
        </w:rPr>
        <w:tab/>
        <w:t xml:space="preserve">–   </w:t>
      </w:r>
      <w:r>
        <w:rPr>
          <w:rFonts w:hint="cs"/>
          <w:rtl/>
        </w:rPr>
        <w:t>בעד</w:t>
      </w:r>
    </w:p>
    <w:p w:rsidR="00317FED" w:rsidRDefault="00317FED" w:rsidP="004D7507">
      <w:pPr>
        <w:rPr>
          <w:rtl/>
        </w:rPr>
      </w:pPr>
      <w:r>
        <w:rPr>
          <w:rtl/>
        </w:rPr>
        <w:t>צביקה פוגל</w:t>
      </w:r>
      <w:r>
        <w:rPr>
          <w:rtl/>
        </w:rPr>
        <w:tab/>
      </w:r>
      <w:r>
        <w:rPr>
          <w:rtl/>
        </w:rPr>
        <w:tab/>
        <w:t xml:space="preserve">–   </w:t>
      </w:r>
      <w:r>
        <w:rPr>
          <w:rFonts w:hint="cs"/>
          <w:rtl/>
        </w:rPr>
        <w:t>אינו נוכח</w:t>
      </w:r>
    </w:p>
    <w:p w:rsidR="00317FED" w:rsidRDefault="00317FED" w:rsidP="004D7507">
      <w:pPr>
        <w:rPr>
          <w:rtl/>
        </w:rPr>
      </w:pPr>
      <w:r>
        <w:rPr>
          <w:rtl/>
        </w:rPr>
        <w:t>עודד פורר</w:t>
      </w:r>
      <w:r>
        <w:rPr>
          <w:rtl/>
        </w:rPr>
        <w:tab/>
      </w:r>
      <w:r>
        <w:rPr>
          <w:rtl/>
        </w:rPr>
        <w:tab/>
        <w:t xml:space="preserve">–   </w:t>
      </w:r>
      <w:r>
        <w:rPr>
          <w:rFonts w:hint="cs"/>
          <w:rtl/>
        </w:rPr>
        <w:t xml:space="preserve">בעד </w:t>
      </w:r>
    </w:p>
    <w:p w:rsidR="00317FED" w:rsidRDefault="00317FED" w:rsidP="004D7507">
      <w:pPr>
        <w:rPr>
          <w:rtl/>
        </w:rPr>
      </w:pPr>
      <w:r>
        <w:rPr>
          <w:rtl/>
        </w:rPr>
        <w:t>יצחק פינדרוס</w:t>
      </w:r>
      <w:r>
        <w:rPr>
          <w:rtl/>
        </w:rPr>
        <w:tab/>
      </w:r>
      <w:r>
        <w:rPr>
          <w:rtl/>
        </w:rPr>
        <w:tab/>
        <w:t xml:space="preserve">–   </w:t>
      </w:r>
      <w:r>
        <w:rPr>
          <w:rFonts w:hint="cs"/>
          <w:rtl/>
        </w:rPr>
        <w:t>אינו נוכח</w:t>
      </w:r>
    </w:p>
    <w:p w:rsidR="00317FED" w:rsidRDefault="00317FED" w:rsidP="004D7507">
      <w:pPr>
        <w:rPr>
          <w:rtl/>
        </w:rPr>
      </w:pPr>
      <w:r>
        <w:rPr>
          <w:rtl/>
        </w:rPr>
        <w:t>משה פסל</w:t>
      </w:r>
      <w:r>
        <w:rPr>
          <w:rtl/>
        </w:rPr>
        <w:tab/>
      </w:r>
      <w:r>
        <w:rPr>
          <w:rtl/>
        </w:rPr>
        <w:tab/>
        <w:t xml:space="preserve">–   </w:t>
      </w:r>
      <w:r>
        <w:rPr>
          <w:rFonts w:hint="cs"/>
          <w:rtl/>
        </w:rPr>
        <w:t>נגד</w:t>
      </w:r>
    </w:p>
    <w:p w:rsidR="00317FED" w:rsidRDefault="00317FED" w:rsidP="004D7507">
      <w:pPr>
        <w:rPr>
          <w:rtl/>
        </w:rPr>
      </w:pPr>
      <w:r>
        <w:rPr>
          <w:rtl/>
        </w:rPr>
        <w:t>יסמין פרידמן</w:t>
      </w:r>
      <w:r>
        <w:rPr>
          <w:rtl/>
        </w:rPr>
        <w:tab/>
      </w:r>
      <w:r>
        <w:rPr>
          <w:rtl/>
        </w:rPr>
        <w:tab/>
        <w:t xml:space="preserve">–   </w:t>
      </w:r>
      <w:r>
        <w:rPr>
          <w:rFonts w:hint="cs"/>
          <w:rtl/>
        </w:rPr>
        <w:t>בעד</w:t>
      </w:r>
    </w:p>
    <w:p w:rsidR="00317FED" w:rsidRDefault="00317FED" w:rsidP="004D7507">
      <w:pPr>
        <w:rPr>
          <w:rtl/>
        </w:rPr>
      </w:pPr>
      <w:r>
        <w:rPr>
          <w:rtl/>
        </w:rPr>
        <w:t>אורית פרקש הכהן</w:t>
      </w:r>
      <w:r>
        <w:rPr>
          <w:rtl/>
        </w:rPr>
        <w:tab/>
        <w:t xml:space="preserve">–   </w:t>
      </w:r>
      <w:r>
        <w:rPr>
          <w:rFonts w:hint="cs"/>
          <w:rtl/>
        </w:rPr>
        <w:t>בעד</w:t>
      </w:r>
    </w:p>
    <w:p w:rsidR="00317FED" w:rsidRDefault="00317FED" w:rsidP="004D7507">
      <w:pPr>
        <w:rPr>
          <w:rtl/>
        </w:rPr>
      </w:pPr>
      <w:r>
        <w:rPr>
          <w:rtl/>
        </w:rPr>
        <w:t>מטי צרפתי הרכבי</w:t>
      </w:r>
      <w:r>
        <w:rPr>
          <w:rtl/>
        </w:rPr>
        <w:tab/>
        <w:t xml:space="preserve">–   </w:t>
      </w:r>
      <w:r>
        <w:rPr>
          <w:rFonts w:hint="cs"/>
          <w:rtl/>
        </w:rPr>
        <w:t>בעד</w:t>
      </w:r>
    </w:p>
    <w:p w:rsidR="00317FED" w:rsidRDefault="00317FED" w:rsidP="004D7507">
      <w:pPr>
        <w:rPr>
          <w:rtl/>
        </w:rPr>
      </w:pPr>
      <w:r>
        <w:rPr>
          <w:rtl/>
        </w:rPr>
        <w:t>אריאל קלנר</w:t>
      </w:r>
      <w:r>
        <w:rPr>
          <w:rtl/>
        </w:rPr>
        <w:tab/>
      </w:r>
      <w:r>
        <w:rPr>
          <w:rtl/>
        </w:rPr>
        <w:tab/>
        <w:t xml:space="preserve">–   </w:t>
      </w:r>
      <w:r>
        <w:rPr>
          <w:rFonts w:hint="cs"/>
          <w:rtl/>
        </w:rPr>
        <w:t>אינו נוכח</w:t>
      </w:r>
    </w:p>
    <w:p w:rsidR="00317FED" w:rsidRDefault="00317FED" w:rsidP="004D7507">
      <w:pPr>
        <w:rPr>
          <w:rtl/>
        </w:rPr>
      </w:pPr>
      <w:r>
        <w:rPr>
          <w:rtl/>
        </w:rPr>
        <w:t>יצחק קרויזר</w:t>
      </w:r>
      <w:r>
        <w:rPr>
          <w:rtl/>
        </w:rPr>
        <w:tab/>
      </w:r>
      <w:r>
        <w:rPr>
          <w:rtl/>
        </w:rPr>
        <w:tab/>
        <w:t xml:space="preserve">–   </w:t>
      </w:r>
      <w:r>
        <w:rPr>
          <w:rFonts w:hint="cs"/>
          <w:rtl/>
        </w:rPr>
        <w:t>נגד</w:t>
      </w:r>
    </w:p>
    <w:p w:rsidR="00317FED" w:rsidRDefault="00317FED" w:rsidP="004D7507">
      <w:pPr>
        <w:rPr>
          <w:rtl/>
        </w:rPr>
      </w:pPr>
      <w:r>
        <w:rPr>
          <w:rtl/>
        </w:rPr>
        <w:t>גלעד קריב</w:t>
      </w:r>
      <w:r>
        <w:rPr>
          <w:rtl/>
        </w:rPr>
        <w:tab/>
      </w:r>
      <w:r>
        <w:rPr>
          <w:rtl/>
        </w:rPr>
        <w:tab/>
        <w:t xml:space="preserve">–   </w:t>
      </w:r>
      <w:r>
        <w:rPr>
          <w:rFonts w:hint="cs"/>
          <w:rtl/>
        </w:rPr>
        <w:t>בעד</w:t>
      </w:r>
    </w:p>
    <w:p w:rsidR="00317FED" w:rsidRDefault="00317FED" w:rsidP="004D7507">
      <w:pPr>
        <w:rPr>
          <w:rtl/>
        </w:rPr>
      </w:pPr>
      <w:r>
        <w:rPr>
          <w:rtl/>
        </w:rPr>
        <w:t>שלמה קרעי</w:t>
      </w:r>
      <w:r>
        <w:rPr>
          <w:rtl/>
        </w:rPr>
        <w:tab/>
      </w:r>
      <w:r>
        <w:rPr>
          <w:rtl/>
        </w:rPr>
        <w:tab/>
        <w:t xml:space="preserve">–   </w:t>
      </w:r>
      <w:r>
        <w:rPr>
          <w:rFonts w:hint="cs"/>
          <w:rtl/>
        </w:rPr>
        <w:t>נגד</w:t>
      </w:r>
    </w:p>
    <w:p w:rsidR="00317FED" w:rsidRDefault="00317FED" w:rsidP="004D7507">
      <w:pPr>
        <w:rPr>
          <w:rtl/>
        </w:rPr>
      </w:pPr>
      <w:r>
        <w:rPr>
          <w:rtl/>
        </w:rPr>
        <w:t>אליהו רביבו</w:t>
      </w:r>
      <w:r>
        <w:rPr>
          <w:rtl/>
        </w:rPr>
        <w:tab/>
      </w:r>
      <w:r>
        <w:rPr>
          <w:rtl/>
        </w:rPr>
        <w:tab/>
        <w:t xml:space="preserve">–   </w:t>
      </w:r>
      <w:r>
        <w:rPr>
          <w:rFonts w:hint="cs"/>
          <w:rtl/>
        </w:rPr>
        <w:t>נגד</w:t>
      </w:r>
    </w:p>
    <w:p w:rsidR="00317FED" w:rsidRDefault="00317FED" w:rsidP="004D7507">
      <w:pPr>
        <w:rPr>
          <w:rtl/>
        </w:rPr>
      </w:pPr>
      <w:r>
        <w:rPr>
          <w:rtl/>
        </w:rPr>
        <w:t>משה רוט</w:t>
      </w:r>
      <w:r>
        <w:rPr>
          <w:rtl/>
        </w:rPr>
        <w:tab/>
      </w:r>
      <w:r>
        <w:rPr>
          <w:rtl/>
        </w:rPr>
        <w:tab/>
        <w:t xml:space="preserve">–   </w:t>
      </w:r>
      <w:r>
        <w:rPr>
          <w:rFonts w:hint="cs"/>
          <w:rtl/>
        </w:rPr>
        <w:t>אינו נוכח</w:t>
      </w:r>
    </w:p>
    <w:p w:rsidR="00317FED" w:rsidRDefault="00317FED" w:rsidP="004D7507">
      <w:pPr>
        <w:rPr>
          <w:rtl/>
        </w:rPr>
      </w:pPr>
      <w:r>
        <w:rPr>
          <w:rtl/>
        </w:rPr>
        <w:t>שמחה רוטמן</w:t>
      </w:r>
      <w:r>
        <w:rPr>
          <w:rtl/>
        </w:rPr>
        <w:tab/>
      </w:r>
      <w:r>
        <w:rPr>
          <w:rtl/>
        </w:rPr>
        <w:tab/>
        <w:t xml:space="preserve">–   </w:t>
      </w:r>
      <w:r>
        <w:rPr>
          <w:rFonts w:hint="cs"/>
          <w:rtl/>
        </w:rPr>
        <w:t>נגד</w:t>
      </w:r>
    </w:p>
    <w:p w:rsidR="00317FED" w:rsidRDefault="00317FED" w:rsidP="004D7507">
      <w:pPr>
        <w:rPr>
          <w:rtl/>
        </w:rPr>
      </w:pPr>
      <w:r>
        <w:rPr>
          <w:rtl/>
        </w:rPr>
        <w:t>עידן רול</w:t>
      </w:r>
      <w:r>
        <w:rPr>
          <w:rtl/>
        </w:rPr>
        <w:tab/>
      </w:r>
      <w:r>
        <w:rPr>
          <w:rtl/>
        </w:rPr>
        <w:tab/>
      </w:r>
      <w:r>
        <w:rPr>
          <w:rtl/>
        </w:rPr>
        <w:tab/>
        <w:t xml:space="preserve">–   </w:t>
      </w:r>
      <w:r>
        <w:rPr>
          <w:rFonts w:hint="cs"/>
          <w:rtl/>
        </w:rPr>
        <w:t>אינו נוכח</w:t>
      </w:r>
    </w:p>
    <w:p w:rsidR="00317FED" w:rsidRDefault="00317FED" w:rsidP="004D7507">
      <w:pPr>
        <w:rPr>
          <w:rtl/>
        </w:rPr>
      </w:pPr>
      <w:r>
        <w:rPr>
          <w:rtl/>
        </w:rPr>
        <w:t>אפרת רייטן מרום</w:t>
      </w:r>
      <w:r>
        <w:rPr>
          <w:rtl/>
        </w:rPr>
        <w:tab/>
        <w:t xml:space="preserve">–   </w:t>
      </w:r>
      <w:r>
        <w:rPr>
          <w:rFonts w:hint="cs"/>
          <w:rtl/>
        </w:rPr>
        <w:t>אינה נוכחת</w:t>
      </w:r>
    </w:p>
    <w:p w:rsidR="00317FED" w:rsidRDefault="00317FED" w:rsidP="004D7507">
      <w:pPr>
        <w:rPr>
          <w:rtl/>
        </w:rPr>
      </w:pPr>
      <w:r>
        <w:rPr>
          <w:rtl/>
        </w:rPr>
        <w:t>אלון שוסטר</w:t>
      </w:r>
      <w:r>
        <w:rPr>
          <w:rtl/>
        </w:rPr>
        <w:tab/>
      </w:r>
      <w:r>
        <w:rPr>
          <w:rtl/>
        </w:rPr>
        <w:tab/>
        <w:t xml:space="preserve">–   </w:t>
      </w:r>
      <w:r>
        <w:rPr>
          <w:rFonts w:hint="cs"/>
          <w:rtl/>
        </w:rPr>
        <w:t>בעד</w:t>
      </w:r>
    </w:p>
    <w:p w:rsidR="00317FED" w:rsidRDefault="00317FED" w:rsidP="004D7507">
      <w:pPr>
        <w:rPr>
          <w:rtl/>
        </w:rPr>
      </w:pPr>
      <w:r>
        <w:rPr>
          <w:rtl/>
        </w:rPr>
        <w:t>קטי קטרין שטרית</w:t>
      </w:r>
      <w:r>
        <w:rPr>
          <w:rtl/>
        </w:rPr>
        <w:tab/>
        <w:t xml:space="preserve">–   </w:t>
      </w:r>
      <w:r>
        <w:rPr>
          <w:rFonts w:hint="cs"/>
          <w:rtl/>
        </w:rPr>
        <w:t>נגד</w:t>
      </w:r>
    </w:p>
    <w:p w:rsidR="00317FED" w:rsidRDefault="00317FED" w:rsidP="004D7507">
      <w:pPr>
        <w:rPr>
          <w:rtl/>
        </w:rPr>
      </w:pPr>
      <w:r>
        <w:rPr>
          <w:rtl/>
        </w:rPr>
        <w:t>אלעזר שטרן</w:t>
      </w:r>
      <w:r>
        <w:rPr>
          <w:rtl/>
        </w:rPr>
        <w:tab/>
      </w:r>
      <w:r>
        <w:rPr>
          <w:rtl/>
        </w:rPr>
        <w:tab/>
        <w:t xml:space="preserve">–   </w:t>
      </w:r>
      <w:r>
        <w:rPr>
          <w:rFonts w:hint="cs"/>
          <w:rtl/>
        </w:rPr>
        <w:t>בעד</w:t>
      </w:r>
    </w:p>
    <w:p w:rsidR="00317FED" w:rsidRDefault="00317FED" w:rsidP="004D7507">
      <w:pPr>
        <w:rPr>
          <w:rtl/>
        </w:rPr>
      </w:pPr>
      <w:r>
        <w:rPr>
          <w:rtl/>
        </w:rPr>
        <w:t>מיכל שיר סגמן</w:t>
      </w:r>
      <w:r>
        <w:rPr>
          <w:rtl/>
        </w:rPr>
        <w:tab/>
      </w:r>
      <w:r>
        <w:rPr>
          <w:rtl/>
        </w:rPr>
        <w:tab/>
        <w:t xml:space="preserve">–   </w:t>
      </w:r>
      <w:r>
        <w:rPr>
          <w:rFonts w:hint="cs"/>
          <w:rtl/>
        </w:rPr>
        <w:t>בעד</w:t>
      </w:r>
    </w:p>
    <w:p w:rsidR="00317FED" w:rsidRDefault="00317FED" w:rsidP="004D7507">
      <w:pPr>
        <w:rPr>
          <w:rtl/>
        </w:rPr>
      </w:pPr>
      <w:r>
        <w:rPr>
          <w:rtl/>
        </w:rPr>
        <w:t>נאור שירי</w:t>
      </w:r>
      <w:r>
        <w:rPr>
          <w:rtl/>
        </w:rPr>
        <w:tab/>
      </w:r>
      <w:r>
        <w:rPr>
          <w:rtl/>
        </w:rPr>
        <w:tab/>
        <w:t xml:space="preserve">–   </w:t>
      </w:r>
      <w:r>
        <w:rPr>
          <w:rFonts w:hint="cs"/>
          <w:rtl/>
        </w:rPr>
        <w:t>בעד</w:t>
      </w:r>
    </w:p>
    <w:p w:rsidR="00317FED" w:rsidRDefault="00317FED" w:rsidP="004D7507">
      <w:pPr>
        <w:rPr>
          <w:rtl/>
        </w:rPr>
      </w:pPr>
      <w:r>
        <w:rPr>
          <w:rtl/>
        </w:rPr>
        <w:t>אושר שקלים</w:t>
      </w:r>
      <w:r>
        <w:rPr>
          <w:rtl/>
        </w:rPr>
        <w:tab/>
      </w:r>
      <w:r>
        <w:rPr>
          <w:rtl/>
        </w:rPr>
        <w:tab/>
        <w:t xml:space="preserve">–   </w:t>
      </w:r>
      <w:r>
        <w:rPr>
          <w:rFonts w:hint="cs"/>
          <w:rtl/>
        </w:rPr>
        <w:t>נגד</w:t>
      </w:r>
    </w:p>
    <w:p w:rsidR="00317FED" w:rsidRDefault="00317FED" w:rsidP="004D7507">
      <w:pPr>
        <w:rPr>
          <w:rtl/>
        </w:rPr>
      </w:pPr>
      <w:r>
        <w:rPr>
          <w:rtl/>
        </w:rPr>
        <w:t>עאידה תומא סלימאן</w:t>
      </w:r>
      <w:r>
        <w:rPr>
          <w:rtl/>
        </w:rPr>
        <w:tab/>
        <w:t xml:space="preserve">–   </w:t>
      </w:r>
      <w:r>
        <w:rPr>
          <w:rFonts w:hint="cs"/>
          <w:rtl/>
        </w:rPr>
        <w:t>אינה נוכחת</w:t>
      </w:r>
    </w:p>
    <w:p w:rsidR="00317FED" w:rsidRDefault="00317FED" w:rsidP="004D7507">
      <w:pPr>
        <w:rPr>
          <w:rtl/>
        </w:rPr>
      </w:pPr>
      <w:r>
        <w:rPr>
          <w:rtl/>
        </w:rPr>
        <w:t>פנינה תמנו</w:t>
      </w:r>
      <w:r>
        <w:rPr>
          <w:rtl/>
        </w:rPr>
        <w:tab/>
      </w:r>
      <w:r>
        <w:rPr>
          <w:rtl/>
        </w:rPr>
        <w:tab/>
        <w:t xml:space="preserve">–   </w:t>
      </w:r>
      <w:r>
        <w:rPr>
          <w:rFonts w:hint="cs"/>
          <w:rtl/>
        </w:rPr>
        <w:t>אינה נוכחת</w:t>
      </w:r>
    </w:p>
    <w:p w:rsidR="00317FED" w:rsidRDefault="00317FED" w:rsidP="004D7507">
      <w:pPr>
        <w:rPr>
          <w:rtl/>
        </w:rPr>
      </w:pPr>
    </w:p>
    <w:p w:rsidR="00317FED" w:rsidRDefault="00317FED" w:rsidP="004D7507">
      <w:pPr>
        <w:pStyle w:val="af6"/>
        <w:keepNext/>
        <w:rPr>
          <w:rtl/>
        </w:rPr>
      </w:pPr>
      <w:bookmarkStart w:id="6293" w:name="ET_yor_6598_8"/>
      <w:r w:rsidRPr="00624958">
        <w:rPr>
          <w:rStyle w:val="TagStyle"/>
          <w:rtl/>
        </w:rPr>
        <w:t xml:space="preserve"> &lt;&lt; יור &gt;&gt; </w:t>
      </w:r>
      <w:r>
        <w:rPr>
          <w:rtl/>
        </w:rPr>
        <w:t>היו"ר משה סולומון:</w:t>
      </w:r>
      <w:r w:rsidRPr="00624958">
        <w:rPr>
          <w:rStyle w:val="TagStyle"/>
          <w:rtl/>
        </w:rPr>
        <w:t xml:space="preserve"> &lt;&lt; יור &gt;&gt;</w:t>
      </w:r>
      <w:r>
        <w:rPr>
          <w:rtl/>
        </w:rPr>
        <w:t xml:space="preserve">   </w:t>
      </w:r>
      <w:bookmarkEnd w:id="6293"/>
    </w:p>
    <w:p w:rsidR="00317FED" w:rsidRDefault="00317FED" w:rsidP="001B007A">
      <w:pPr>
        <w:rPr>
          <w:rtl/>
        </w:rPr>
      </w:pPr>
    </w:p>
    <w:p w:rsidR="00317FED" w:rsidRDefault="00317FED" w:rsidP="004D7507">
      <w:pPr>
        <w:rPr>
          <w:rtl/>
        </w:rPr>
      </w:pPr>
      <w:r>
        <w:rPr>
          <w:rFonts w:hint="cs"/>
          <w:rtl/>
        </w:rPr>
        <w:t>אנא הקריאי שוב את שמות חברי הכנסת שטרם הצביעו.</w:t>
      </w:r>
    </w:p>
    <w:p w:rsidR="00317FED" w:rsidRDefault="00317FED" w:rsidP="004D7507">
      <w:pPr>
        <w:rPr>
          <w:rtl/>
        </w:rPr>
      </w:pPr>
    </w:p>
    <w:p w:rsidR="00317FED" w:rsidRDefault="00317FED" w:rsidP="004D7507">
      <w:pPr>
        <w:pStyle w:val="af5"/>
        <w:keepNext/>
        <w:rPr>
          <w:rtl/>
        </w:rPr>
      </w:pPr>
      <w:bookmarkStart w:id="6294" w:name="ET_interruption_6316_3"/>
      <w:r w:rsidRPr="0094354A">
        <w:rPr>
          <w:rStyle w:val="TagStyle"/>
          <w:rtl/>
        </w:rPr>
        <w:t xml:space="preserve">&lt;&lt; קריאה &gt;&gt; </w:t>
      </w:r>
      <w:r>
        <w:rPr>
          <w:rtl/>
        </w:rPr>
        <w:t>סגנית מזכיר הכנסת ראדה חסייסי:</w:t>
      </w:r>
      <w:r w:rsidRPr="0094354A">
        <w:rPr>
          <w:rStyle w:val="TagStyle"/>
          <w:rtl/>
        </w:rPr>
        <w:t xml:space="preserve"> &lt;&lt; קריאה &gt;&gt;</w:t>
      </w:r>
      <w:r>
        <w:rPr>
          <w:rtl/>
        </w:rPr>
        <w:t xml:space="preserve">   </w:t>
      </w:r>
      <w:bookmarkEnd w:id="6294"/>
    </w:p>
    <w:p w:rsidR="00317FED" w:rsidRDefault="00317FED" w:rsidP="004D7507">
      <w:pPr>
        <w:ind w:firstLine="0"/>
        <w:rPr>
          <w:rtl/>
        </w:rPr>
      </w:pPr>
      <w:r>
        <w:rPr>
          <w:rFonts w:hint="cs"/>
          <w:rtl/>
        </w:rPr>
        <w:t>(קוראת בשמות חברי הכנסת)</w:t>
      </w:r>
    </w:p>
    <w:p w:rsidR="00317FED" w:rsidRDefault="00317FED" w:rsidP="004D7507">
      <w:pPr>
        <w:rPr>
          <w:rtl/>
        </w:rPr>
      </w:pPr>
    </w:p>
    <w:p w:rsidR="00317FED" w:rsidRDefault="00317FED" w:rsidP="00E27BB0">
      <w:pPr>
        <w:rPr>
          <w:rtl/>
        </w:rPr>
      </w:pPr>
      <w:bookmarkStart w:id="6295" w:name="_ETM_Q14_157000"/>
      <w:bookmarkEnd w:id="6295"/>
      <w:r>
        <w:rPr>
          <w:rtl/>
        </w:rPr>
        <w:t>יולי יואל אדלשטיין</w:t>
      </w:r>
      <w:r>
        <w:rPr>
          <w:rtl/>
        </w:rPr>
        <w:tab/>
      </w:r>
      <w:r w:rsidR="00E27BB0">
        <w:rPr>
          <w:rFonts w:hint="cs"/>
          <w:rtl/>
        </w:rPr>
        <w:t xml:space="preserve"> </w:t>
      </w:r>
      <w:r>
        <w:rPr>
          <w:rtl/>
        </w:rPr>
        <w:t xml:space="preserve">–   </w:t>
      </w:r>
      <w:r>
        <w:rPr>
          <w:rFonts w:hint="cs"/>
          <w:rtl/>
        </w:rPr>
        <w:t>נגד</w:t>
      </w:r>
    </w:p>
    <w:p w:rsidR="00317FED" w:rsidRDefault="00317FED" w:rsidP="00E27BB0">
      <w:pPr>
        <w:rPr>
          <w:rtl/>
        </w:rPr>
      </w:pPr>
      <w:r>
        <w:rPr>
          <w:rtl/>
        </w:rPr>
        <w:t>אמיר אוחנה</w:t>
      </w:r>
      <w:r>
        <w:rPr>
          <w:rtl/>
        </w:rPr>
        <w:tab/>
      </w:r>
      <w:r>
        <w:rPr>
          <w:rtl/>
        </w:rPr>
        <w:tab/>
      </w:r>
      <w:r w:rsidR="00E27BB0">
        <w:rPr>
          <w:rFonts w:hint="cs"/>
          <w:rtl/>
        </w:rPr>
        <w:t xml:space="preserve"> </w:t>
      </w:r>
      <w:r>
        <w:rPr>
          <w:rtl/>
        </w:rPr>
        <w:t xml:space="preserve">–   </w:t>
      </w:r>
      <w:r>
        <w:rPr>
          <w:rFonts w:hint="cs"/>
          <w:rtl/>
        </w:rPr>
        <w:t>אינו נוכח</w:t>
      </w:r>
    </w:p>
    <w:p w:rsidR="00317FED" w:rsidRDefault="00317FED" w:rsidP="00E27BB0">
      <w:pPr>
        <w:rPr>
          <w:rtl/>
        </w:rPr>
      </w:pPr>
      <w:r>
        <w:rPr>
          <w:rtl/>
        </w:rPr>
        <w:t>ואליד אלהואשלה</w:t>
      </w:r>
      <w:r>
        <w:rPr>
          <w:rtl/>
        </w:rPr>
        <w:tab/>
      </w:r>
      <w:r>
        <w:rPr>
          <w:rtl/>
        </w:rPr>
        <w:tab/>
      </w:r>
      <w:r w:rsidR="00E27BB0">
        <w:rPr>
          <w:rFonts w:hint="cs"/>
          <w:rtl/>
        </w:rPr>
        <w:t xml:space="preserve"> </w:t>
      </w:r>
      <w:r>
        <w:rPr>
          <w:rtl/>
        </w:rPr>
        <w:t xml:space="preserve">–   </w:t>
      </w:r>
      <w:r>
        <w:rPr>
          <w:rFonts w:hint="cs"/>
          <w:rtl/>
        </w:rPr>
        <w:t>אינו נוכח</w:t>
      </w:r>
    </w:p>
    <w:p w:rsidR="00317FED" w:rsidRDefault="00317FED" w:rsidP="00E27BB0">
      <w:pPr>
        <w:rPr>
          <w:rtl/>
        </w:rPr>
      </w:pPr>
      <w:r>
        <w:rPr>
          <w:rtl/>
        </w:rPr>
        <w:t>משה ארבל</w:t>
      </w:r>
      <w:r>
        <w:rPr>
          <w:rtl/>
        </w:rPr>
        <w:tab/>
      </w:r>
      <w:r>
        <w:rPr>
          <w:rtl/>
        </w:rPr>
        <w:tab/>
      </w:r>
      <w:r w:rsidR="00E27BB0">
        <w:rPr>
          <w:rFonts w:hint="cs"/>
          <w:rtl/>
        </w:rPr>
        <w:t xml:space="preserve"> </w:t>
      </w:r>
      <w:r>
        <w:rPr>
          <w:rtl/>
        </w:rPr>
        <w:t xml:space="preserve">–   </w:t>
      </w:r>
      <w:r>
        <w:rPr>
          <w:rFonts w:hint="cs"/>
          <w:rtl/>
        </w:rPr>
        <w:t>אינו נוכח</w:t>
      </w:r>
    </w:p>
    <w:p w:rsidR="00E27BB0" w:rsidRDefault="00E27BB0" w:rsidP="009635F5">
      <w:pPr>
        <w:rPr>
          <w:rtl/>
        </w:rPr>
      </w:pPr>
      <w:r>
        <w:rPr>
          <w:rFonts w:hint="cs"/>
          <w:rtl/>
        </w:rPr>
        <w:t>יעקב אשר</w:t>
      </w:r>
      <w:r>
        <w:rPr>
          <w:rFonts w:hint="cs"/>
          <w:rtl/>
        </w:rPr>
        <w:tab/>
      </w:r>
      <w:r>
        <w:rPr>
          <w:rFonts w:hint="cs"/>
          <w:rtl/>
        </w:rPr>
        <w:tab/>
        <w:t xml:space="preserve"> </w:t>
      </w:r>
      <w:r>
        <w:rPr>
          <w:rFonts w:hint="eastAsia"/>
          <w:rtl/>
        </w:rPr>
        <w:t>–   נגד</w:t>
      </w:r>
    </w:p>
    <w:p w:rsidR="00317FED" w:rsidRDefault="00317FED" w:rsidP="009635F5">
      <w:pPr>
        <w:rPr>
          <w:rtl/>
        </w:rPr>
      </w:pPr>
      <w:r>
        <w:rPr>
          <w:rtl/>
        </w:rPr>
        <w:t>מיכאל מרדכי ביטון</w:t>
      </w:r>
      <w:r>
        <w:rPr>
          <w:rtl/>
        </w:rPr>
        <w:tab/>
        <w:t xml:space="preserve"> –   </w:t>
      </w:r>
      <w:r>
        <w:rPr>
          <w:rFonts w:hint="cs"/>
          <w:rtl/>
        </w:rPr>
        <w:t>אינו נוכח</w:t>
      </w:r>
    </w:p>
    <w:p w:rsidR="00317FED" w:rsidRDefault="00317FED" w:rsidP="009635F5">
      <w:pPr>
        <w:rPr>
          <w:rtl/>
        </w:rPr>
      </w:pPr>
      <w:r>
        <w:rPr>
          <w:rtl/>
        </w:rPr>
        <w:t>רם בן ברק</w:t>
      </w:r>
      <w:r>
        <w:rPr>
          <w:rtl/>
        </w:rPr>
        <w:tab/>
      </w:r>
      <w:r>
        <w:rPr>
          <w:rtl/>
        </w:rPr>
        <w:tab/>
        <w:t xml:space="preserve"> –   </w:t>
      </w:r>
      <w:r>
        <w:rPr>
          <w:rFonts w:hint="cs"/>
          <w:rtl/>
        </w:rPr>
        <w:t>בעד</w:t>
      </w:r>
    </w:p>
    <w:p w:rsidR="00E27BB0" w:rsidRDefault="00E27BB0" w:rsidP="00E27BB0">
      <w:pPr>
        <w:rPr>
          <w:rtl/>
        </w:rPr>
      </w:pPr>
      <w:r>
        <w:rPr>
          <w:rFonts w:hint="cs"/>
          <w:rtl/>
        </w:rPr>
        <w:t>איתמר בן גביר</w:t>
      </w:r>
      <w:r>
        <w:rPr>
          <w:rFonts w:hint="cs"/>
          <w:rtl/>
        </w:rPr>
        <w:tab/>
      </w:r>
      <w:r>
        <w:rPr>
          <w:rFonts w:hint="cs"/>
          <w:rtl/>
        </w:rPr>
        <w:tab/>
        <w:t xml:space="preserve"> </w:t>
      </w:r>
      <w:r>
        <w:rPr>
          <w:rFonts w:hint="eastAsia"/>
          <w:rtl/>
        </w:rPr>
        <w:t>–   אינו נוכח</w:t>
      </w:r>
    </w:p>
    <w:p w:rsidR="00317FED" w:rsidRDefault="00317FED" w:rsidP="009635F5">
      <w:pPr>
        <w:rPr>
          <w:rtl/>
        </w:rPr>
      </w:pPr>
      <w:r>
        <w:rPr>
          <w:rtl/>
        </w:rPr>
        <w:t>ניר ברקת</w:t>
      </w:r>
      <w:r>
        <w:rPr>
          <w:rtl/>
        </w:rPr>
        <w:tab/>
      </w:r>
      <w:r>
        <w:rPr>
          <w:rtl/>
        </w:rPr>
        <w:tab/>
        <w:t xml:space="preserve"> –   </w:t>
      </w:r>
      <w:r>
        <w:rPr>
          <w:rFonts w:hint="cs"/>
          <w:rtl/>
        </w:rPr>
        <w:t>אינו נוכח</w:t>
      </w:r>
    </w:p>
    <w:p w:rsidR="00317FED" w:rsidRDefault="00317FED" w:rsidP="009635F5">
      <w:pPr>
        <w:rPr>
          <w:rtl/>
        </w:rPr>
      </w:pPr>
      <w:r>
        <w:rPr>
          <w:rtl/>
        </w:rPr>
        <w:t>מאי גולן</w:t>
      </w:r>
      <w:r>
        <w:rPr>
          <w:rtl/>
        </w:rPr>
        <w:tab/>
      </w:r>
      <w:r>
        <w:rPr>
          <w:rtl/>
        </w:rPr>
        <w:tab/>
      </w:r>
      <w:r>
        <w:rPr>
          <w:rtl/>
        </w:rPr>
        <w:tab/>
        <w:t xml:space="preserve"> –   </w:t>
      </w:r>
      <w:r>
        <w:rPr>
          <w:rFonts w:hint="cs"/>
          <w:rtl/>
        </w:rPr>
        <w:t>נגד</w:t>
      </w:r>
    </w:p>
    <w:p w:rsidR="00317FED" w:rsidRDefault="00317FED" w:rsidP="009635F5">
      <w:pPr>
        <w:rPr>
          <w:rtl/>
        </w:rPr>
      </w:pPr>
      <w:r>
        <w:rPr>
          <w:rtl/>
        </w:rPr>
        <w:t>גילה גמליאל</w:t>
      </w:r>
      <w:r>
        <w:rPr>
          <w:rtl/>
        </w:rPr>
        <w:tab/>
      </w:r>
      <w:r>
        <w:rPr>
          <w:rtl/>
        </w:rPr>
        <w:tab/>
        <w:t xml:space="preserve"> –   </w:t>
      </w:r>
      <w:r>
        <w:rPr>
          <w:rFonts w:hint="cs"/>
          <w:rtl/>
        </w:rPr>
        <w:t>אינה נוכחת</w:t>
      </w:r>
    </w:p>
    <w:p w:rsidR="00E27BB0" w:rsidRDefault="00E27BB0" w:rsidP="009635F5">
      <w:pPr>
        <w:rPr>
          <w:rtl/>
        </w:rPr>
      </w:pPr>
      <w:r>
        <w:rPr>
          <w:rFonts w:hint="cs"/>
          <w:rtl/>
        </w:rPr>
        <w:t>בנימין גנץ</w:t>
      </w:r>
      <w:r>
        <w:rPr>
          <w:rFonts w:hint="cs"/>
          <w:rtl/>
        </w:rPr>
        <w:tab/>
      </w:r>
      <w:r>
        <w:rPr>
          <w:rFonts w:hint="cs"/>
          <w:rtl/>
        </w:rPr>
        <w:tab/>
        <w:t xml:space="preserve"> </w:t>
      </w:r>
      <w:r>
        <w:rPr>
          <w:rFonts w:hint="eastAsia"/>
          <w:rtl/>
        </w:rPr>
        <w:t>–   בעד</w:t>
      </w:r>
    </w:p>
    <w:p w:rsidR="00317FED" w:rsidRDefault="00317FED" w:rsidP="009635F5">
      <w:pPr>
        <w:rPr>
          <w:rtl/>
        </w:rPr>
      </w:pPr>
      <w:r>
        <w:rPr>
          <w:rtl/>
        </w:rPr>
        <w:t>אריה מכלוף דרעי</w:t>
      </w:r>
      <w:r>
        <w:rPr>
          <w:rtl/>
        </w:rPr>
        <w:tab/>
        <w:t xml:space="preserve"> –   </w:t>
      </w:r>
      <w:r>
        <w:rPr>
          <w:rFonts w:hint="cs"/>
          <w:rtl/>
        </w:rPr>
        <w:t>אינו נוכח</w:t>
      </w:r>
    </w:p>
    <w:p w:rsidR="00317FED" w:rsidRDefault="00317FED" w:rsidP="004D7507">
      <w:pPr>
        <w:rPr>
          <w:rtl/>
        </w:rPr>
      </w:pPr>
      <w:r>
        <w:rPr>
          <w:rtl/>
        </w:rPr>
        <w:t>שרן מרים השכל</w:t>
      </w:r>
      <w:r>
        <w:rPr>
          <w:rtl/>
        </w:rPr>
        <w:tab/>
      </w:r>
      <w:r>
        <w:rPr>
          <w:rtl/>
        </w:rPr>
        <w:tab/>
        <w:t xml:space="preserve"> –   </w:t>
      </w:r>
      <w:r>
        <w:rPr>
          <w:rFonts w:hint="cs"/>
          <w:rtl/>
        </w:rPr>
        <w:t>אינה נוכחת</w:t>
      </w:r>
    </w:p>
    <w:p w:rsidR="00317FED" w:rsidRDefault="00317FED" w:rsidP="009635F5">
      <w:pPr>
        <w:rPr>
          <w:rtl/>
        </w:rPr>
      </w:pPr>
      <w:r>
        <w:rPr>
          <w:rtl/>
        </w:rPr>
        <w:t>ניסים ואטורי</w:t>
      </w:r>
      <w:r>
        <w:rPr>
          <w:rtl/>
        </w:rPr>
        <w:tab/>
      </w:r>
      <w:r>
        <w:rPr>
          <w:rtl/>
        </w:rPr>
        <w:tab/>
        <w:t xml:space="preserve"> –   </w:t>
      </w:r>
      <w:r>
        <w:rPr>
          <w:rFonts w:hint="cs"/>
          <w:rtl/>
        </w:rPr>
        <w:t>אינו נוכח</w:t>
      </w:r>
    </w:p>
    <w:p w:rsidR="00317FED" w:rsidRDefault="00317FED" w:rsidP="009635F5">
      <w:pPr>
        <w:rPr>
          <w:rtl/>
        </w:rPr>
      </w:pPr>
      <w:r>
        <w:rPr>
          <w:rtl/>
        </w:rPr>
        <w:t>יאסר חוג'יראת</w:t>
      </w:r>
      <w:r>
        <w:rPr>
          <w:rtl/>
        </w:rPr>
        <w:tab/>
      </w:r>
      <w:r>
        <w:rPr>
          <w:rtl/>
        </w:rPr>
        <w:tab/>
        <w:t xml:space="preserve"> –   </w:t>
      </w:r>
      <w:r>
        <w:rPr>
          <w:rFonts w:hint="cs"/>
          <w:rtl/>
        </w:rPr>
        <w:t>אינו נוכח</w:t>
      </w:r>
    </w:p>
    <w:p w:rsidR="00317FED" w:rsidRDefault="00317FED" w:rsidP="009635F5">
      <w:pPr>
        <w:rPr>
          <w:rtl/>
        </w:rPr>
      </w:pPr>
      <w:r>
        <w:rPr>
          <w:rtl/>
        </w:rPr>
        <w:t>אימאן ח'טיב יאסין</w:t>
      </w:r>
      <w:r>
        <w:rPr>
          <w:rtl/>
        </w:rPr>
        <w:tab/>
        <w:t xml:space="preserve"> –   </w:t>
      </w:r>
      <w:r>
        <w:rPr>
          <w:rFonts w:hint="cs"/>
          <w:rtl/>
        </w:rPr>
        <w:t>אינה נוכחת</w:t>
      </w:r>
    </w:p>
    <w:p w:rsidR="00317FED" w:rsidRDefault="00317FED" w:rsidP="009635F5">
      <w:pPr>
        <w:rPr>
          <w:rtl/>
        </w:rPr>
      </w:pPr>
      <w:r>
        <w:rPr>
          <w:rtl/>
        </w:rPr>
        <w:t>ווליד טאהא</w:t>
      </w:r>
      <w:r>
        <w:rPr>
          <w:rtl/>
        </w:rPr>
        <w:tab/>
      </w:r>
      <w:r>
        <w:rPr>
          <w:rtl/>
        </w:rPr>
        <w:tab/>
        <w:t xml:space="preserve"> –   </w:t>
      </w:r>
      <w:r>
        <w:rPr>
          <w:rFonts w:hint="cs"/>
          <w:rtl/>
        </w:rPr>
        <w:t>אינו נוכח</w:t>
      </w:r>
    </w:p>
    <w:p w:rsidR="00317FED" w:rsidRDefault="00317FED" w:rsidP="004D7507">
      <w:pPr>
        <w:rPr>
          <w:rtl/>
        </w:rPr>
      </w:pPr>
      <w:r>
        <w:rPr>
          <w:rtl/>
        </w:rPr>
        <w:t>אחמד טיבי</w:t>
      </w:r>
      <w:r>
        <w:rPr>
          <w:rtl/>
        </w:rPr>
        <w:tab/>
      </w:r>
      <w:r>
        <w:rPr>
          <w:rtl/>
        </w:rPr>
        <w:tab/>
      </w:r>
      <w:r>
        <w:rPr>
          <w:rFonts w:hint="cs"/>
          <w:rtl/>
        </w:rPr>
        <w:t xml:space="preserve"> –</w:t>
      </w:r>
      <w:r>
        <w:rPr>
          <w:rtl/>
        </w:rPr>
        <w:t xml:space="preserve">  </w:t>
      </w:r>
      <w:r>
        <w:rPr>
          <w:rFonts w:hint="cs"/>
          <w:rtl/>
        </w:rPr>
        <w:t xml:space="preserve"> אינו נוכח</w:t>
      </w:r>
      <w:r>
        <w:rPr>
          <w:rtl/>
        </w:rPr>
        <w:t xml:space="preserve"> </w:t>
      </w:r>
    </w:p>
    <w:p w:rsidR="00317FED" w:rsidRDefault="00317FED" w:rsidP="009635F5">
      <w:pPr>
        <w:rPr>
          <w:rtl/>
        </w:rPr>
      </w:pPr>
      <w:r>
        <w:rPr>
          <w:rtl/>
        </w:rPr>
        <w:t>יוסף טייב</w:t>
      </w:r>
      <w:r>
        <w:rPr>
          <w:rtl/>
        </w:rPr>
        <w:tab/>
      </w:r>
      <w:r>
        <w:rPr>
          <w:rtl/>
        </w:rPr>
        <w:tab/>
        <w:t xml:space="preserve"> –   </w:t>
      </w:r>
      <w:r>
        <w:rPr>
          <w:rFonts w:hint="cs"/>
          <w:rtl/>
        </w:rPr>
        <w:t>אינו נוכח</w:t>
      </w:r>
    </w:p>
    <w:p w:rsidR="00317FED" w:rsidRDefault="00317FED" w:rsidP="009635F5">
      <w:pPr>
        <w:rPr>
          <w:rtl/>
        </w:rPr>
      </w:pPr>
      <w:r>
        <w:rPr>
          <w:rtl/>
        </w:rPr>
        <w:t>יעקב טסלר</w:t>
      </w:r>
      <w:r>
        <w:rPr>
          <w:rtl/>
        </w:rPr>
        <w:tab/>
      </w:r>
      <w:r>
        <w:rPr>
          <w:rtl/>
        </w:rPr>
        <w:tab/>
        <w:t xml:space="preserve"> –   </w:t>
      </w:r>
      <w:r>
        <w:rPr>
          <w:rFonts w:hint="cs"/>
          <w:rtl/>
        </w:rPr>
        <w:t>נגד</w:t>
      </w:r>
    </w:p>
    <w:p w:rsidR="00317FED" w:rsidRDefault="00317FED" w:rsidP="009635F5">
      <w:pPr>
        <w:rPr>
          <w:rtl/>
        </w:rPr>
      </w:pPr>
      <w:r>
        <w:rPr>
          <w:rtl/>
        </w:rPr>
        <w:t>עופר כסיף</w:t>
      </w:r>
      <w:r>
        <w:rPr>
          <w:rtl/>
        </w:rPr>
        <w:tab/>
      </w:r>
      <w:r>
        <w:rPr>
          <w:rtl/>
        </w:rPr>
        <w:tab/>
        <w:t xml:space="preserve"> –   </w:t>
      </w:r>
      <w:r>
        <w:rPr>
          <w:rFonts w:hint="cs"/>
          <w:rtl/>
        </w:rPr>
        <w:t>אינו נוכח</w:t>
      </w:r>
    </w:p>
    <w:p w:rsidR="00317FED" w:rsidRDefault="00317FED" w:rsidP="009635F5">
      <w:pPr>
        <w:rPr>
          <w:rtl/>
        </w:rPr>
      </w:pPr>
      <w:r>
        <w:rPr>
          <w:rtl/>
        </w:rPr>
        <w:t>ישראל כץ</w:t>
      </w:r>
      <w:r>
        <w:rPr>
          <w:rtl/>
        </w:rPr>
        <w:tab/>
      </w:r>
      <w:r>
        <w:rPr>
          <w:rtl/>
        </w:rPr>
        <w:tab/>
        <w:t xml:space="preserve"> –   </w:t>
      </w:r>
      <w:r>
        <w:rPr>
          <w:rFonts w:hint="cs"/>
          <w:rtl/>
        </w:rPr>
        <w:t>אינו נוכח</w:t>
      </w:r>
    </w:p>
    <w:p w:rsidR="00317FED" w:rsidRDefault="00317FED" w:rsidP="009635F5">
      <w:pPr>
        <w:rPr>
          <w:rtl/>
        </w:rPr>
      </w:pPr>
      <w:r>
        <w:rPr>
          <w:rtl/>
        </w:rPr>
        <w:t>רון כץ</w:t>
      </w:r>
      <w:r>
        <w:rPr>
          <w:rtl/>
        </w:rPr>
        <w:tab/>
      </w:r>
      <w:r>
        <w:rPr>
          <w:rtl/>
        </w:rPr>
        <w:tab/>
      </w:r>
      <w:r>
        <w:rPr>
          <w:rtl/>
        </w:rPr>
        <w:tab/>
        <w:t xml:space="preserve"> –   </w:t>
      </w:r>
      <w:r>
        <w:rPr>
          <w:rFonts w:hint="cs"/>
          <w:rtl/>
        </w:rPr>
        <w:t>בעד</w:t>
      </w:r>
    </w:p>
    <w:p w:rsidR="00317FED" w:rsidRDefault="00317FED" w:rsidP="009635F5">
      <w:pPr>
        <w:rPr>
          <w:rtl/>
        </w:rPr>
      </w:pPr>
      <w:r>
        <w:rPr>
          <w:rtl/>
        </w:rPr>
        <w:t>יריב לוין</w:t>
      </w:r>
      <w:r>
        <w:rPr>
          <w:rtl/>
        </w:rPr>
        <w:tab/>
      </w:r>
      <w:r>
        <w:rPr>
          <w:rtl/>
        </w:rPr>
        <w:tab/>
      </w:r>
      <w:r>
        <w:rPr>
          <w:rtl/>
        </w:rPr>
        <w:tab/>
        <w:t xml:space="preserve"> –   </w:t>
      </w:r>
      <w:r>
        <w:rPr>
          <w:rFonts w:hint="cs"/>
          <w:rtl/>
        </w:rPr>
        <w:t>נגד</w:t>
      </w:r>
    </w:p>
    <w:p w:rsidR="00317FED" w:rsidRDefault="00317FED" w:rsidP="009635F5">
      <w:pPr>
        <w:rPr>
          <w:rtl/>
        </w:rPr>
      </w:pPr>
      <w:r>
        <w:rPr>
          <w:rtl/>
        </w:rPr>
        <w:t>נעמה לזימי</w:t>
      </w:r>
      <w:r>
        <w:rPr>
          <w:rtl/>
        </w:rPr>
        <w:tab/>
      </w:r>
      <w:r>
        <w:rPr>
          <w:rtl/>
        </w:rPr>
        <w:tab/>
        <w:t xml:space="preserve"> –   </w:t>
      </w:r>
      <w:r>
        <w:rPr>
          <w:rFonts w:hint="cs"/>
          <w:rtl/>
        </w:rPr>
        <w:t>אינה נוכחת</w:t>
      </w:r>
    </w:p>
    <w:p w:rsidR="00317FED" w:rsidRDefault="00317FED" w:rsidP="009635F5">
      <w:pPr>
        <w:rPr>
          <w:rtl/>
        </w:rPr>
      </w:pPr>
      <w:r>
        <w:rPr>
          <w:rtl/>
        </w:rPr>
        <w:t>אביגדור ליברמן</w:t>
      </w:r>
      <w:r>
        <w:rPr>
          <w:rtl/>
        </w:rPr>
        <w:tab/>
      </w:r>
      <w:r>
        <w:rPr>
          <w:rtl/>
        </w:rPr>
        <w:tab/>
        <w:t xml:space="preserve"> –   </w:t>
      </w:r>
      <w:r>
        <w:rPr>
          <w:rFonts w:hint="cs"/>
          <w:rtl/>
        </w:rPr>
        <w:t>בעד</w:t>
      </w:r>
    </w:p>
    <w:p w:rsidR="00317FED" w:rsidRDefault="00317FED" w:rsidP="009635F5">
      <w:pPr>
        <w:rPr>
          <w:rtl/>
        </w:rPr>
      </w:pPr>
      <w:r>
        <w:rPr>
          <w:rtl/>
        </w:rPr>
        <w:t>יאיר לפיד</w:t>
      </w:r>
      <w:r>
        <w:rPr>
          <w:rtl/>
        </w:rPr>
        <w:tab/>
      </w:r>
      <w:r>
        <w:rPr>
          <w:rtl/>
        </w:rPr>
        <w:tab/>
        <w:t xml:space="preserve"> –   </w:t>
      </w:r>
      <w:r>
        <w:rPr>
          <w:rFonts w:hint="cs"/>
          <w:rtl/>
        </w:rPr>
        <w:t>בעד</w:t>
      </w:r>
    </w:p>
    <w:p w:rsidR="00317FED" w:rsidRDefault="00317FED" w:rsidP="009635F5">
      <w:pPr>
        <w:rPr>
          <w:rtl/>
        </w:rPr>
      </w:pPr>
      <w:r>
        <w:rPr>
          <w:rtl/>
        </w:rPr>
        <w:t>מרב מיכאלי</w:t>
      </w:r>
      <w:r>
        <w:rPr>
          <w:rtl/>
        </w:rPr>
        <w:tab/>
      </w:r>
      <w:r>
        <w:rPr>
          <w:rtl/>
        </w:rPr>
        <w:tab/>
        <w:t xml:space="preserve"> –   </w:t>
      </w:r>
      <w:r>
        <w:rPr>
          <w:rFonts w:hint="cs"/>
          <w:rtl/>
        </w:rPr>
        <w:t>אינה נוכחת</w:t>
      </w:r>
    </w:p>
    <w:p w:rsidR="00317FED" w:rsidRDefault="00317FED" w:rsidP="009635F5">
      <w:pPr>
        <w:rPr>
          <w:rtl/>
        </w:rPr>
      </w:pPr>
      <w:r>
        <w:rPr>
          <w:rtl/>
        </w:rPr>
        <w:t>אבי מעוז</w:t>
      </w:r>
      <w:r>
        <w:rPr>
          <w:rtl/>
        </w:rPr>
        <w:tab/>
      </w:r>
      <w:r>
        <w:rPr>
          <w:rtl/>
        </w:rPr>
        <w:tab/>
        <w:t xml:space="preserve"> –   </w:t>
      </w:r>
      <w:r>
        <w:rPr>
          <w:rFonts w:hint="cs"/>
          <w:rtl/>
        </w:rPr>
        <w:t>אינו נוכח</w:t>
      </w:r>
    </w:p>
    <w:p w:rsidR="00317FED" w:rsidRDefault="00317FED" w:rsidP="009635F5">
      <w:pPr>
        <w:rPr>
          <w:rtl/>
        </w:rPr>
      </w:pPr>
      <w:r>
        <w:rPr>
          <w:rtl/>
        </w:rPr>
        <w:t>בנימין נתניהו</w:t>
      </w:r>
      <w:r>
        <w:rPr>
          <w:rtl/>
        </w:rPr>
        <w:tab/>
      </w:r>
      <w:r>
        <w:rPr>
          <w:rtl/>
        </w:rPr>
        <w:tab/>
        <w:t xml:space="preserve"> –   </w:t>
      </w:r>
      <w:r>
        <w:rPr>
          <w:rFonts w:hint="cs"/>
          <w:rtl/>
        </w:rPr>
        <w:t>אינו נוכח</w:t>
      </w:r>
    </w:p>
    <w:p w:rsidR="00317FED" w:rsidRDefault="00317FED" w:rsidP="009635F5">
      <w:pPr>
        <w:rPr>
          <w:rtl/>
        </w:rPr>
      </w:pPr>
      <w:r>
        <w:rPr>
          <w:rtl/>
        </w:rPr>
        <w:t>לימור סון הר מלך</w:t>
      </w:r>
      <w:r>
        <w:rPr>
          <w:rtl/>
        </w:rPr>
        <w:tab/>
        <w:t xml:space="preserve"> –   </w:t>
      </w:r>
      <w:r>
        <w:rPr>
          <w:rFonts w:hint="cs"/>
          <w:rtl/>
        </w:rPr>
        <w:t>אינה נוכחת</w:t>
      </w:r>
    </w:p>
    <w:p w:rsidR="00317FED" w:rsidRDefault="00317FED" w:rsidP="009635F5">
      <w:pPr>
        <w:rPr>
          <w:rtl/>
        </w:rPr>
      </w:pPr>
      <w:r>
        <w:rPr>
          <w:rtl/>
        </w:rPr>
        <w:t>אופיר סופר</w:t>
      </w:r>
      <w:r>
        <w:rPr>
          <w:rtl/>
        </w:rPr>
        <w:tab/>
      </w:r>
      <w:r>
        <w:rPr>
          <w:rtl/>
        </w:rPr>
        <w:tab/>
        <w:t xml:space="preserve"> –   </w:t>
      </w:r>
      <w:r>
        <w:rPr>
          <w:rFonts w:hint="cs"/>
          <w:rtl/>
        </w:rPr>
        <w:t>אינו נוכח</w:t>
      </w:r>
    </w:p>
    <w:p w:rsidR="00317FED" w:rsidRDefault="00317FED" w:rsidP="009635F5">
      <w:pPr>
        <w:rPr>
          <w:rtl/>
        </w:rPr>
      </w:pPr>
      <w:r>
        <w:rPr>
          <w:rtl/>
        </w:rPr>
        <w:t>אורית מלכה סטרוק</w:t>
      </w:r>
      <w:r>
        <w:rPr>
          <w:rtl/>
        </w:rPr>
        <w:tab/>
        <w:t xml:space="preserve"> –   </w:t>
      </w:r>
      <w:r>
        <w:rPr>
          <w:rFonts w:hint="cs"/>
          <w:rtl/>
        </w:rPr>
        <w:t>אינה נוכחת</w:t>
      </w:r>
    </w:p>
    <w:p w:rsidR="00317FED" w:rsidRDefault="00317FED" w:rsidP="009635F5">
      <w:pPr>
        <w:rPr>
          <w:rtl/>
        </w:rPr>
      </w:pPr>
      <w:r>
        <w:rPr>
          <w:rtl/>
        </w:rPr>
        <w:t>משה סעדה</w:t>
      </w:r>
      <w:r>
        <w:rPr>
          <w:rtl/>
        </w:rPr>
        <w:tab/>
      </w:r>
      <w:r>
        <w:rPr>
          <w:rtl/>
        </w:rPr>
        <w:tab/>
        <w:t xml:space="preserve"> –   </w:t>
      </w:r>
      <w:r>
        <w:rPr>
          <w:rFonts w:hint="cs"/>
          <w:rtl/>
        </w:rPr>
        <w:t>אינו נוכח</w:t>
      </w:r>
    </w:p>
    <w:p w:rsidR="00317FED" w:rsidRDefault="00317FED" w:rsidP="009635F5">
      <w:pPr>
        <w:rPr>
          <w:rtl/>
        </w:rPr>
      </w:pPr>
      <w:r>
        <w:rPr>
          <w:rtl/>
        </w:rPr>
        <w:t>גדעון סער</w:t>
      </w:r>
      <w:r>
        <w:rPr>
          <w:rtl/>
        </w:rPr>
        <w:tab/>
      </w:r>
      <w:r>
        <w:rPr>
          <w:rtl/>
        </w:rPr>
        <w:tab/>
        <w:t xml:space="preserve"> –   </w:t>
      </w:r>
      <w:r>
        <w:rPr>
          <w:rFonts w:hint="cs"/>
          <w:rtl/>
        </w:rPr>
        <w:t>אינו נוכח</w:t>
      </w:r>
    </w:p>
    <w:p w:rsidR="00317FED" w:rsidRDefault="00317FED" w:rsidP="009635F5">
      <w:pPr>
        <w:rPr>
          <w:rtl/>
        </w:rPr>
      </w:pPr>
      <w:r>
        <w:rPr>
          <w:rtl/>
        </w:rPr>
        <w:t>מנסור עבאס</w:t>
      </w:r>
      <w:r>
        <w:rPr>
          <w:rtl/>
        </w:rPr>
        <w:tab/>
      </w:r>
      <w:r>
        <w:rPr>
          <w:rtl/>
        </w:rPr>
        <w:tab/>
        <w:t xml:space="preserve"> –   </w:t>
      </w:r>
      <w:r>
        <w:rPr>
          <w:rFonts w:hint="cs"/>
          <w:rtl/>
        </w:rPr>
        <w:t>אינו נוכח</w:t>
      </w:r>
    </w:p>
    <w:p w:rsidR="00317FED" w:rsidRDefault="00317FED" w:rsidP="009635F5">
      <w:pPr>
        <w:rPr>
          <w:rtl/>
        </w:rPr>
      </w:pPr>
      <w:r>
        <w:rPr>
          <w:rtl/>
        </w:rPr>
        <w:t>איימן עודה</w:t>
      </w:r>
      <w:r>
        <w:rPr>
          <w:rtl/>
        </w:rPr>
        <w:tab/>
      </w:r>
      <w:r>
        <w:rPr>
          <w:rtl/>
        </w:rPr>
        <w:tab/>
        <w:t xml:space="preserve"> –   </w:t>
      </w:r>
      <w:r>
        <w:rPr>
          <w:rFonts w:hint="cs"/>
          <w:rtl/>
        </w:rPr>
        <w:t>אינו נוכח</w:t>
      </w:r>
    </w:p>
    <w:p w:rsidR="00317FED" w:rsidRDefault="00317FED" w:rsidP="009635F5">
      <w:pPr>
        <w:rPr>
          <w:rtl/>
        </w:rPr>
      </w:pPr>
      <w:r>
        <w:rPr>
          <w:rtl/>
        </w:rPr>
        <w:t>יוסף עטאונה</w:t>
      </w:r>
      <w:r>
        <w:rPr>
          <w:rtl/>
        </w:rPr>
        <w:tab/>
      </w:r>
      <w:r>
        <w:rPr>
          <w:rtl/>
        </w:rPr>
        <w:tab/>
        <w:t xml:space="preserve"> –   </w:t>
      </w:r>
      <w:r>
        <w:rPr>
          <w:rFonts w:hint="cs"/>
          <w:rtl/>
        </w:rPr>
        <w:t>אינו נוכח</w:t>
      </w:r>
    </w:p>
    <w:p w:rsidR="00317FED" w:rsidRDefault="00317FED" w:rsidP="009635F5">
      <w:pPr>
        <w:rPr>
          <w:rtl/>
        </w:rPr>
      </w:pPr>
      <w:r>
        <w:rPr>
          <w:rtl/>
        </w:rPr>
        <w:t>צביקה פוגל</w:t>
      </w:r>
      <w:r>
        <w:rPr>
          <w:rtl/>
        </w:rPr>
        <w:tab/>
      </w:r>
      <w:r>
        <w:rPr>
          <w:rtl/>
        </w:rPr>
        <w:tab/>
        <w:t xml:space="preserve"> –   </w:t>
      </w:r>
      <w:r>
        <w:rPr>
          <w:rFonts w:hint="cs"/>
          <w:rtl/>
        </w:rPr>
        <w:t>אינו נוכח</w:t>
      </w:r>
    </w:p>
    <w:p w:rsidR="00317FED" w:rsidRDefault="00317FED" w:rsidP="009635F5">
      <w:pPr>
        <w:rPr>
          <w:rtl/>
        </w:rPr>
      </w:pPr>
      <w:r>
        <w:rPr>
          <w:rtl/>
        </w:rPr>
        <w:t>יצחק פינדרוס</w:t>
      </w:r>
      <w:r>
        <w:rPr>
          <w:rtl/>
        </w:rPr>
        <w:tab/>
      </w:r>
      <w:r>
        <w:rPr>
          <w:rtl/>
        </w:rPr>
        <w:tab/>
        <w:t xml:space="preserve"> –   </w:t>
      </w:r>
      <w:r>
        <w:rPr>
          <w:rFonts w:hint="cs"/>
          <w:rtl/>
        </w:rPr>
        <w:t>נגד</w:t>
      </w:r>
    </w:p>
    <w:p w:rsidR="00317FED" w:rsidRDefault="00317FED" w:rsidP="009635F5">
      <w:pPr>
        <w:rPr>
          <w:rtl/>
        </w:rPr>
      </w:pPr>
      <w:r>
        <w:rPr>
          <w:rtl/>
        </w:rPr>
        <w:t>אריאל קלנר</w:t>
      </w:r>
      <w:r>
        <w:rPr>
          <w:rtl/>
        </w:rPr>
        <w:tab/>
      </w:r>
      <w:r>
        <w:rPr>
          <w:rtl/>
        </w:rPr>
        <w:tab/>
        <w:t xml:space="preserve"> –   </w:t>
      </w:r>
      <w:r>
        <w:rPr>
          <w:rFonts w:hint="cs"/>
          <w:rtl/>
        </w:rPr>
        <w:t>נגד</w:t>
      </w:r>
    </w:p>
    <w:p w:rsidR="00317FED" w:rsidRDefault="00317FED" w:rsidP="009635F5">
      <w:pPr>
        <w:rPr>
          <w:rtl/>
        </w:rPr>
      </w:pPr>
      <w:r>
        <w:rPr>
          <w:rtl/>
        </w:rPr>
        <w:t>משה רוט</w:t>
      </w:r>
      <w:r>
        <w:rPr>
          <w:rtl/>
        </w:rPr>
        <w:tab/>
      </w:r>
      <w:r>
        <w:rPr>
          <w:rtl/>
        </w:rPr>
        <w:tab/>
        <w:t xml:space="preserve"> –   </w:t>
      </w:r>
      <w:r>
        <w:rPr>
          <w:rFonts w:hint="cs"/>
          <w:rtl/>
        </w:rPr>
        <w:t>נגד</w:t>
      </w:r>
    </w:p>
    <w:p w:rsidR="00317FED" w:rsidRDefault="00317FED" w:rsidP="009635F5">
      <w:pPr>
        <w:rPr>
          <w:rtl/>
        </w:rPr>
      </w:pPr>
      <w:r>
        <w:rPr>
          <w:rtl/>
        </w:rPr>
        <w:t>עידן רול</w:t>
      </w:r>
      <w:r>
        <w:rPr>
          <w:rtl/>
        </w:rPr>
        <w:tab/>
      </w:r>
      <w:r>
        <w:rPr>
          <w:rtl/>
        </w:rPr>
        <w:tab/>
      </w:r>
      <w:r>
        <w:rPr>
          <w:rtl/>
        </w:rPr>
        <w:tab/>
        <w:t xml:space="preserve"> –   </w:t>
      </w:r>
      <w:r>
        <w:rPr>
          <w:rFonts w:hint="cs"/>
          <w:rtl/>
        </w:rPr>
        <w:t>אינו נוכח</w:t>
      </w:r>
    </w:p>
    <w:p w:rsidR="00317FED" w:rsidRDefault="00317FED" w:rsidP="009635F5">
      <w:pPr>
        <w:rPr>
          <w:rtl/>
        </w:rPr>
      </w:pPr>
      <w:r>
        <w:rPr>
          <w:rtl/>
        </w:rPr>
        <w:t>אפרת רייטן מרום</w:t>
      </w:r>
      <w:r>
        <w:rPr>
          <w:rtl/>
        </w:rPr>
        <w:tab/>
        <w:t xml:space="preserve"> –   </w:t>
      </w:r>
      <w:r>
        <w:rPr>
          <w:rFonts w:hint="cs"/>
          <w:rtl/>
        </w:rPr>
        <w:t>אינה נוכחת</w:t>
      </w:r>
    </w:p>
    <w:p w:rsidR="00317FED" w:rsidRDefault="00317FED" w:rsidP="004D7507">
      <w:pPr>
        <w:rPr>
          <w:rtl/>
        </w:rPr>
      </w:pPr>
      <w:r>
        <w:rPr>
          <w:rtl/>
        </w:rPr>
        <w:t>עאידה תומא סלימאן</w:t>
      </w:r>
      <w:r>
        <w:rPr>
          <w:rtl/>
        </w:rPr>
        <w:tab/>
        <w:t xml:space="preserve"> –   </w:t>
      </w:r>
      <w:r>
        <w:rPr>
          <w:rFonts w:hint="cs"/>
          <w:rtl/>
        </w:rPr>
        <w:t>אינה נוכחת</w:t>
      </w:r>
    </w:p>
    <w:p w:rsidR="00317FED" w:rsidRDefault="00317FED" w:rsidP="009635F5">
      <w:pPr>
        <w:rPr>
          <w:rtl/>
        </w:rPr>
      </w:pPr>
      <w:r>
        <w:rPr>
          <w:rtl/>
        </w:rPr>
        <w:t>פנינה תמנו</w:t>
      </w:r>
      <w:r>
        <w:rPr>
          <w:rtl/>
        </w:rPr>
        <w:tab/>
      </w:r>
      <w:r>
        <w:rPr>
          <w:rtl/>
        </w:rPr>
        <w:tab/>
        <w:t xml:space="preserve"> –   </w:t>
      </w:r>
      <w:r>
        <w:rPr>
          <w:rFonts w:hint="cs"/>
          <w:rtl/>
        </w:rPr>
        <w:t>בעד</w:t>
      </w:r>
    </w:p>
    <w:p w:rsidR="00317FED" w:rsidRDefault="00317FED" w:rsidP="001B007A">
      <w:pPr>
        <w:rPr>
          <w:rtl/>
          <w:lang w:eastAsia="he-IL"/>
        </w:rPr>
      </w:pPr>
    </w:p>
    <w:p w:rsidR="00317FED" w:rsidRDefault="00317FED" w:rsidP="004D7507">
      <w:pPr>
        <w:pStyle w:val="af6"/>
        <w:keepNext/>
        <w:rPr>
          <w:rtl/>
        </w:rPr>
      </w:pPr>
      <w:bookmarkStart w:id="6296" w:name="ET_yor_6598_4"/>
      <w:r w:rsidRPr="0094354A">
        <w:rPr>
          <w:rStyle w:val="TagStyle"/>
          <w:rtl/>
        </w:rPr>
        <w:t xml:space="preserve"> &lt;&lt; יור &gt;&gt; </w:t>
      </w:r>
      <w:r>
        <w:rPr>
          <w:rtl/>
        </w:rPr>
        <w:t>היו"ר משה סולומון:</w:t>
      </w:r>
      <w:r w:rsidRPr="0094354A">
        <w:rPr>
          <w:rStyle w:val="TagStyle"/>
          <w:rtl/>
        </w:rPr>
        <w:t xml:space="preserve"> &lt;&lt; יור &gt;&gt;</w:t>
      </w:r>
      <w:r>
        <w:rPr>
          <w:rtl/>
        </w:rPr>
        <w:t xml:space="preserve">   </w:t>
      </w:r>
      <w:bookmarkEnd w:id="6296"/>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האם ישנם חברי </w:t>
      </w:r>
      <w:bookmarkStart w:id="6297" w:name="_ETM_Q14_314000"/>
      <w:bookmarkEnd w:id="6297"/>
      <w:r>
        <w:rPr>
          <w:rFonts w:hint="cs"/>
          <w:rtl/>
          <w:lang w:eastAsia="he-IL"/>
        </w:rPr>
        <w:t>כנסת באולם שטרם הצביעו?</w:t>
      </w:r>
    </w:p>
    <w:p w:rsidR="00317FED" w:rsidRDefault="00317FED" w:rsidP="004D7507">
      <w:pPr>
        <w:rPr>
          <w:rtl/>
          <w:lang w:eastAsia="he-IL"/>
        </w:rPr>
      </w:pPr>
    </w:p>
    <w:p w:rsidR="00317FED" w:rsidRDefault="00317FED" w:rsidP="004D7507">
      <w:pPr>
        <w:pStyle w:val="af5"/>
        <w:keepNext/>
        <w:rPr>
          <w:rtl/>
        </w:rPr>
      </w:pPr>
      <w:bookmarkStart w:id="6298" w:name="ET_interruption_6316_6"/>
      <w:r w:rsidRPr="0094354A">
        <w:rPr>
          <w:rStyle w:val="TagStyle"/>
          <w:rtl/>
        </w:rPr>
        <w:t xml:space="preserve"> &lt;&lt; קריאה &gt;&gt; </w:t>
      </w:r>
      <w:r>
        <w:rPr>
          <w:rtl/>
        </w:rPr>
        <w:t>סגנית מזכיר הכנסת ראדה חסייסי:</w:t>
      </w:r>
      <w:r w:rsidRPr="0094354A">
        <w:rPr>
          <w:rStyle w:val="TagStyle"/>
          <w:rtl/>
        </w:rPr>
        <w:t xml:space="preserve"> &lt;&lt; קריאה &gt;&gt;</w:t>
      </w:r>
      <w:r>
        <w:rPr>
          <w:rtl/>
        </w:rPr>
        <w:t xml:space="preserve">   </w:t>
      </w:r>
      <w:bookmarkEnd w:id="6298"/>
    </w:p>
    <w:p w:rsidR="00317FED" w:rsidRDefault="00317FED" w:rsidP="004D7507">
      <w:pPr>
        <w:ind w:firstLine="0"/>
        <w:rPr>
          <w:rtl/>
          <w:lang w:eastAsia="he-IL"/>
        </w:rPr>
      </w:pPr>
      <w:r>
        <w:rPr>
          <w:rFonts w:hint="cs"/>
          <w:rtl/>
          <w:lang w:eastAsia="he-IL"/>
        </w:rPr>
        <w:t>(קוראת בשמות חברות הכנסת)</w:t>
      </w:r>
    </w:p>
    <w:p w:rsidR="00317FED" w:rsidRDefault="00317FED" w:rsidP="004D7507">
      <w:pPr>
        <w:rPr>
          <w:rtl/>
        </w:rPr>
      </w:pPr>
    </w:p>
    <w:p w:rsidR="00317FED" w:rsidRDefault="00317FED" w:rsidP="00E27BB0">
      <w:pPr>
        <w:rPr>
          <w:rtl/>
        </w:rPr>
      </w:pPr>
      <w:r>
        <w:rPr>
          <w:rFonts w:hint="cs"/>
          <w:rtl/>
        </w:rPr>
        <w:t>גילה גמליאל</w:t>
      </w:r>
      <w:r>
        <w:rPr>
          <w:rtl/>
        </w:rPr>
        <w:tab/>
      </w:r>
      <w:r>
        <w:rPr>
          <w:rtl/>
        </w:rPr>
        <w:tab/>
        <w:t xml:space="preserve"> –   </w:t>
      </w:r>
      <w:r w:rsidR="00E27BB0">
        <w:rPr>
          <w:rFonts w:hint="cs"/>
          <w:rtl/>
        </w:rPr>
        <w:t>נגד</w:t>
      </w:r>
    </w:p>
    <w:p w:rsidR="00317FED" w:rsidRDefault="00317FED" w:rsidP="004D7507">
      <w:pPr>
        <w:rPr>
          <w:rtl/>
          <w:lang w:eastAsia="he-IL"/>
        </w:rPr>
      </w:pPr>
      <w:r>
        <w:rPr>
          <w:rFonts w:hint="cs"/>
          <w:rtl/>
          <w:lang w:eastAsia="he-IL"/>
        </w:rPr>
        <w:t>לימור סון הר מלך</w:t>
      </w:r>
      <w:r>
        <w:rPr>
          <w:rFonts w:hint="cs"/>
          <w:rtl/>
          <w:lang w:eastAsia="he-IL"/>
        </w:rPr>
        <w:tab/>
        <w:t xml:space="preserve"> –   נגד</w:t>
      </w:r>
    </w:p>
    <w:p w:rsidR="00317FED" w:rsidRDefault="00317FED" w:rsidP="004D7507">
      <w:pPr>
        <w:rPr>
          <w:rtl/>
          <w:lang w:eastAsia="he-IL"/>
        </w:rPr>
      </w:pPr>
    </w:p>
    <w:p w:rsidR="00317FED" w:rsidRDefault="00317FED" w:rsidP="004D7507">
      <w:pPr>
        <w:pStyle w:val="af6"/>
        <w:keepNext/>
        <w:rPr>
          <w:rtl/>
        </w:rPr>
      </w:pPr>
      <w:bookmarkStart w:id="6299" w:name="ET_yor_6598_5"/>
      <w:r w:rsidRPr="0094354A">
        <w:rPr>
          <w:rStyle w:val="TagStyle"/>
          <w:rtl/>
        </w:rPr>
        <w:t xml:space="preserve"> &lt;&lt; יור &gt;&gt; </w:t>
      </w:r>
      <w:r>
        <w:rPr>
          <w:rtl/>
        </w:rPr>
        <w:t>היו"ר משה סולומון:</w:t>
      </w:r>
      <w:r w:rsidRPr="0094354A">
        <w:rPr>
          <w:rStyle w:val="TagStyle"/>
          <w:rtl/>
        </w:rPr>
        <w:t xml:space="preserve"> &lt;&lt; יור &gt;&gt;</w:t>
      </w:r>
      <w:r>
        <w:rPr>
          <w:rtl/>
        </w:rPr>
        <w:t xml:space="preserve">   </w:t>
      </w:r>
      <w:bookmarkEnd w:id="6299"/>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האם ישנם </w:t>
      </w:r>
      <w:bookmarkStart w:id="6300" w:name="_ETM_Q14_324000"/>
      <w:bookmarkEnd w:id="6300"/>
      <w:r>
        <w:rPr>
          <w:rFonts w:hint="cs"/>
          <w:rtl/>
          <w:lang w:eastAsia="he-IL"/>
        </w:rPr>
        <w:t>עוד חברי כנסת שטרם הצביעו? אם כן, תמה ההצבעה. תוצאות ההצבעה: 37 בעד</w:t>
      </w:r>
      <w:bookmarkStart w:id="6301" w:name="_ETM_Q14_471000"/>
      <w:bookmarkEnd w:id="6301"/>
      <w:r>
        <w:rPr>
          <w:rFonts w:hint="cs"/>
          <w:rtl/>
          <w:lang w:eastAsia="he-IL"/>
        </w:rPr>
        <w:t xml:space="preserve">, </w:t>
      </w:r>
      <w:bookmarkStart w:id="6302" w:name="_ETM_Q14_474000"/>
      <w:bookmarkEnd w:id="6302"/>
      <w:r>
        <w:rPr>
          <w:rFonts w:hint="cs"/>
          <w:rtl/>
          <w:lang w:eastAsia="he-IL"/>
        </w:rPr>
        <w:t xml:space="preserve">51 נגד. אני קובע כי הצעת חוק החיילים המשוחררים (החזרה </w:t>
      </w:r>
      <w:bookmarkStart w:id="6303" w:name="_ETM_Q14_476000"/>
      <w:bookmarkEnd w:id="6303"/>
      <w:r>
        <w:rPr>
          <w:rFonts w:hint="cs"/>
          <w:rtl/>
          <w:lang w:eastAsia="he-IL"/>
        </w:rPr>
        <w:t xml:space="preserve">לעבודה) (תיקון </w:t>
      </w:r>
      <w:r>
        <w:rPr>
          <w:rtl/>
          <w:lang w:eastAsia="he-IL"/>
        </w:rPr>
        <w:t>–</w:t>
      </w:r>
      <w:r>
        <w:rPr>
          <w:rFonts w:hint="cs"/>
          <w:rtl/>
          <w:lang w:eastAsia="he-IL"/>
        </w:rPr>
        <w:t xml:space="preserve"> הרחבת תקופת הגנה מפני פיטורים למשרתים במילואים), </w:t>
      </w:r>
      <w:bookmarkStart w:id="6304" w:name="_ETM_Q14_482000"/>
      <w:bookmarkEnd w:id="6304"/>
      <w:r>
        <w:rPr>
          <w:rFonts w:hint="cs"/>
          <w:rtl/>
          <w:lang w:eastAsia="he-IL"/>
        </w:rPr>
        <w:t>התשפ"ה</w:t>
      </w:r>
      <w:r>
        <w:rPr>
          <w:rFonts w:hint="eastAsia"/>
          <w:rtl/>
          <w:lang w:eastAsia="he-IL"/>
        </w:rPr>
        <w:t>–</w:t>
      </w:r>
      <w:r>
        <w:rPr>
          <w:rFonts w:hint="cs"/>
          <w:rtl/>
          <w:lang w:eastAsia="he-IL"/>
        </w:rPr>
        <w:t>2025, לא אושרה, ותוסר מסדר-היום.</w:t>
      </w:r>
    </w:p>
    <w:p w:rsidR="00317FED" w:rsidRDefault="00317FED" w:rsidP="004D7507">
      <w:pPr>
        <w:rPr>
          <w:rtl/>
          <w:lang w:eastAsia="he-IL"/>
        </w:rPr>
      </w:pPr>
    </w:p>
    <w:p w:rsidR="00317FED" w:rsidRDefault="00317FED" w:rsidP="004D7507">
      <w:pPr>
        <w:rPr>
          <w:rtl/>
          <w:lang w:eastAsia="he-IL"/>
        </w:rPr>
      </w:pPr>
    </w:p>
    <w:p w:rsidR="00317FED" w:rsidRDefault="00317FED" w:rsidP="004D7507">
      <w:pPr>
        <w:pStyle w:val="a6"/>
        <w:rPr>
          <w:rtl/>
          <w:lang w:eastAsia="he-IL"/>
        </w:rPr>
      </w:pPr>
      <w:bookmarkStart w:id="6305" w:name="ET_hatsach_646244_7"/>
      <w:r w:rsidRPr="0094354A">
        <w:rPr>
          <w:rStyle w:val="TagStyle"/>
          <w:rtl/>
        </w:rPr>
        <w:t xml:space="preserve"> &lt;&lt; הצח &gt;&gt; </w:t>
      </w:r>
      <w:bookmarkStart w:id="6306" w:name="_Toc199366584"/>
      <w:bookmarkStart w:id="6307" w:name="_Toc235610321"/>
      <w:bookmarkStart w:id="6308" w:name="_Toc236157896"/>
      <w:r>
        <w:rPr>
          <w:rtl/>
          <w:lang w:eastAsia="he-IL"/>
        </w:rPr>
        <w:t xml:space="preserve">הצעת חוק שירות המילואים (תיקון </w:t>
      </w:r>
      <w:r>
        <w:rPr>
          <w:rFonts w:hint="cs"/>
          <w:rtl/>
          <w:lang w:eastAsia="he-IL"/>
        </w:rPr>
        <w:t>–</w:t>
      </w:r>
      <w:r>
        <w:rPr>
          <w:rtl/>
          <w:lang w:eastAsia="he-IL"/>
        </w:rPr>
        <w:t xml:space="preserve"> הפחתת שיעור המס שחל על תגמולים למשרתי מילואים), התשפ"ה</w:t>
      </w:r>
      <w:r>
        <w:rPr>
          <w:rFonts w:hint="cs"/>
          <w:rtl/>
          <w:lang w:eastAsia="he-IL"/>
        </w:rPr>
        <w:t>–</w:t>
      </w:r>
      <w:r>
        <w:rPr>
          <w:rtl/>
          <w:lang w:eastAsia="he-IL"/>
        </w:rPr>
        <w:t>2025</w:t>
      </w:r>
      <w:bookmarkEnd w:id="6306"/>
      <w:bookmarkEnd w:id="6307"/>
      <w:bookmarkEnd w:id="6308"/>
      <w:r w:rsidRPr="0094354A">
        <w:rPr>
          <w:rStyle w:val="TagStyle"/>
          <w:rtl/>
        </w:rPr>
        <w:t xml:space="preserve"> &lt;&lt; הצח &gt;&gt;</w:t>
      </w:r>
      <w:r>
        <w:rPr>
          <w:rtl/>
          <w:lang w:eastAsia="he-IL"/>
        </w:rPr>
        <w:t xml:space="preserve">   </w:t>
      </w:r>
      <w:bookmarkEnd w:id="6305"/>
    </w:p>
    <w:p w:rsidR="00317FED" w:rsidRDefault="00317FED" w:rsidP="004D7507">
      <w:pPr>
        <w:rPr>
          <w:rtl/>
          <w:lang w:eastAsia="he-IL"/>
        </w:rPr>
      </w:pPr>
      <w:r>
        <w:rPr>
          <w:rtl/>
          <w:lang w:eastAsia="he-IL"/>
        </w:rPr>
        <w:t>[הצעת חוק פ/5719</w:t>
      </w:r>
      <w:r>
        <w:rPr>
          <w:rFonts w:hint="cs"/>
          <w:rtl/>
          <w:lang w:eastAsia="he-IL"/>
        </w:rPr>
        <w:t>/25; נספחות.</w:t>
      </w:r>
      <w:r>
        <w:rPr>
          <w:rtl/>
          <w:lang w:eastAsia="he-IL"/>
        </w:rPr>
        <w:t>]</w:t>
      </w:r>
    </w:p>
    <w:p w:rsidR="00317FED" w:rsidRDefault="00317FED" w:rsidP="004D7507">
      <w:pPr>
        <w:pStyle w:val="-0"/>
        <w:rPr>
          <w:rtl/>
          <w:lang w:eastAsia="he-IL"/>
        </w:rPr>
      </w:pPr>
      <w:r>
        <w:rPr>
          <w:rtl/>
          <w:lang w:eastAsia="he-IL"/>
        </w:rPr>
        <w:t>(הצעת חבר הכנסת</w:t>
      </w:r>
      <w:r>
        <w:rPr>
          <w:rFonts w:hint="cs"/>
          <w:rtl/>
          <w:lang w:eastAsia="he-IL"/>
        </w:rPr>
        <w:t xml:space="preserve"> אלון שוסטר</w:t>
      </w:r>
      <w:r>
        <w:rPr>
          <w:rtl/>
          <w:lang w:eastAsia="he-IL"/>
        </w:rPr>
        <w:t>)</w:t>
      </w:r>
    </w:p>
    <w:p w:rsidR="00317FED" w:rsidRDefault="00317FED" w:rsidP="001B007A">
      <w:pPr>
        <w:rPr>
          <w:rtl/>
          <w:lang w:eastAsia="he-IL"/>
        </w:rPr>
      </w:pPr>
    </w:p>
    <w:p w:rsidR="00317FED" w:rsidRDefault="00317FED" w:rsidP="004D7507">
      <w:pPr>
        <w:pStyle w:val="af6"/>
        <w:keepNext/>
        <w:rPr>
          <w:rtl/>
        </w:rPr>
      </w:pPr>
      <w:r w:rsidRPr="0094354A">
        <w:rPr>
          <w:rStyle w:val="TagStyle"/>
          <w:rtl/>
        </w:rPr>
        <w:t xml:space="preserve"> &lt;&lt; יור &gt;&gt; </w:t>
      </w:r>
      <w:r>
        <w:rPr>
          <w:rtl/>
        </w:rPr>
        <w:t>היו"ר משה סולומון:</w:t>
      </w:r>
      <w:r w:rsidRPr="0094354A">
        <w:rPr>
          <w:rStyle w:val="TagStyle"/>
          <w:rtl/>
        </w:rPr>
        <w:t xml:space="preserve"> &lt;&lt; יור &gt;&gt;</w:t>
      </w:r>
      <w:r>
        <w:rPr>
          <w:rtl/>
        </w:rPr>
        <w:t xml:space="preserve">   </w:t>
      </w:r>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נעבור לנושא הבא על סדר-היום </w:t>
      </w:r>
      <w:bookmarkStart w:id="6309" w:name="_ETM_Q14_491000"/>
      <w:bookmarkEnd w:id="6309"/>
      <w:r>
        <w:rPr>
          <w:rFonts w:hint="eastAsia"/>
          <w:rtl/>
          <w:lang w:eastAsia="he-IL"/>
        </w:rPr>
        <w:t xml:space="preserve">– </w:t>
      </w:r>
      <w:r>
        <w:rPr>
          <w:rFonts w:hint="cs"/>
          <w:rtl/>
          <w:lang w:eastAsia="he-IL"/>
        </w:rPr>
        <w:t xml:space="preserve">הצעת חוק </w:t>
      </w:r>
      <w:bookmarkStart w:id="6310" w:name="_ETM_Q14_379000"/>
      <w:bookmarkEnd w:id="6310"/>
      <w:r>
        <w:rPr>
          <w:rFonts w:hint="cs"/>
          <w:rtl/>
          <w:lang w:eastAsia="he-IL"/>
        </w:rPr>
        <w:t xml:space="preserve">שירות המילואים (תיקון </w:t>
      </w:r>
      <w:r>
        <w:rPr>
          <w:rtl/>
          <w:lang w:eastAsia="he-IL"/>
        </w:rPr>
        <w:t>–</w:t>
      </w:r>
      <w:r>
        <w:rPr>
          <w:rFonts w:hint="cs"/>
          <w:rtl/>
          <w:lang w:eastAsia="he-IL"/>
        </w:rPr>
        <w:t xml:space="preserve"> הפחתת שיעור המס שחל על תגמולים </w:t>
      </w:r>
      <w:bookmarkStart w:id="6311" w:name="_ETM_Q14_395000"/>
      <w:bookmarkEnd w:id="6311"/>
      <w:r>
        <w:rPr>
          <w:rFonts w:hint="cs"/>
          <w:rtl/>
          <w:lang w:eastAsia="he-IL"/>
        </w:rPr>
        <w:t>למשרתי המילואים), התשפ"ה</w:t>
      </w:r>
      <w:r>
        <w:rPr>
          <w:rFonts w:hint="eastAsia"/>
          <w:rtl/>
          <w:lang w:eastAsia="he-IL"/>
        </w:rPr>
        <w:t>–</w:t>
      </w:r>
      <w:r>
        <w:rPr>
          <w:rFonts w:hint="cs"/>
          <w:rtl/>
          <w:lang w:eastAsia="he-IL"/>
        </w:rPr>
        <w:t xml:space="preserve">2025, של חבר הכנסת אלון שוסטר. אני מזמין את חבר הכנסת אלון שוסטר להציג את </w:t>
      </w:r>
      <w:bookmarkStart w:id="6312" w:name="_ETM_Q14_500000"/>
      <w:bookmarkEnd w:id="6312"/>
      <w:r>
        <w:rPr>
          <w:rFonts w:hint="cs"/>
          <w:rtl/>
          <w:lang w:eastAsia="he-IL"/>
        </w:rPr>
        <w:t xml:space="preserve">הצעת החוק. בבקשה, לרשותך עשר דקות. </w:t>
      </w:r>
    </w:p>
    <w:p w:rsidR="00317FED" w:rsidRDefault="00317FED" w:rsidP="004D7507">
      <w:pPr>
        <w:rPr>
          <w:rtl/>
          <w:lang w:eastAsia="he-IL"/>
        </w:rPr>
      </w:pPr>
    </w:p>
    <w:p w:rsidR="00317FED" w:rsidRDefault="00317FED" w:rsidP="004D7507">
      <w:pPr>
        <w:pStyle w:val="a4"/>
        <w:keepNext/>
        <w:rPr>
          <w:rtl/>
        </w:rPr>
      </w:pPr>
      <w:bookmarkStart w:id="6313" w:name="ET_speaker_6144_9"/>
      <w:r w:rsidRPr="0094354A">
        <w:rPr>
          <w:rStyle w:val="TagStyle"/>
          <w:rtl/>
        </w:rPr>
        <w:t xml:space="preserve"> &lt;&lt; דובר &gt;&gt; </w:t>
      </w:r>
      <w:bookmarkStart w:id="6314" w:name="_Toc199366585"/>
      <w:bookmarkStart w:id="6315" w:name="_Toc235610322"/>
      <w:bookmarkStart w:id="6316" w:name="_Toc236157897"/>
      <w:r>
        <w:rPr>
          <w:rtl/>
        </w:rPr>
        <w:t>אלון שוסטר (המחנה הממלכתי):</w:t>
      </w:r>
      <w:bookmarkEnd w:id="6314"/>
      <w:bookmarkEnd w:id="6315"/>
      <w:bookmarkEnd w:id="6316"/>
      <w:r w:rsidRPr="0094354A">
        <w:rPr>
          <w:rStyle w:val="TagStyle"/>
          <w:rtl/>
        </w:rPr>
        <w:t xml:space="preserve"> &lt;&lt; דובר &gt;&gt;</w:t>
      </w:r>
      <w:r>
        <w:rPr>
          <w:rtl/>
        </w:rPr>
        <w:t xml:space="preserve">   </w:t>
      </w:r>
      <w:bookmarkEnd w:id="6313"/>
    </w:p>
    <w:p w:rsidR="00317FED" w:rsidRDefault="00317FED" w:rsidP="001B007A">
      <w:pPr>
        <w:rPr>
          <w:rtl/>
          <w:lang w:eastAsia="he-IL"/>
        </w:rPr>
      </w:pPr>
    </w:p>
    <w:p w:rsidR="00317FED" w:rsidRDefault="00317FED" w:rsidP="001B007A">
      <w:pPr>
        <w:rPr>
          <w:rtl/>
          <w:lang w:eastAsia="he-IL"/>
        </w:rPr>
      </w:pPr>
      <w:r>
        <w:rPr>
          <w:rFonts w:hint="cs"/>
          <w:rtl/>
          <w:lang w:eastAsia="he-IL"/>
        </w:rPr>
        <w:t xml:space="preserve">תודה רבה, אדוני </w:t>
      </w:r>
      <w:bookmarkStart w:id="6317" w:name="_ETM_Q14_519000"/>
      <w:bookmarkEnd w:id="6317"/>
      <w:r>
        <w:rPr>
          <w:rFonts w:hint="cs"/>
          <w:rtl/>
          <w:lang w:eastAsia="he-IL"/>
        </w:rPr>
        <w:t xml:space="preserve">היושב-ראש. לפני שאני קורא </w:t>
      </w:r>
      <w:r>
        <w:rPr>
          <w:rFonts w:hint="eastAsia"/>
          <w:rtl/>
          <w:lang w:eastAsia="he-IL"/>
        </w:rPr>
        <w:t>–</w:t>
      </w:r>
      <w:r>
        <w:rPr>
          <w:rFonts w:hint="cs"/>
          <w:rtl/>
          <w:lang w:eastAsia="he-IL"/>
        </w:rPr>
        <w:t xml:space="preserve"> אני מבקש, הינה, אפילו חבריי ביטון ודנינו, תקשיבו עשר שניות, ואחר כך תמשיכו </w:t>
      </w:r>
      <w:bookmarkStart w:id="6318" w:name="_ETM_Q14_533000"/>
      <w:bookmarkEnd w:id="6318"/>
      <w:r>
        <w:rPr>
          <w:rtl/>
          <w:lang w:eastAsia="he-IL"/>
        </w:rPr>
        <w:t>–</w:t>
      </w:r>
      <w:r>
        <w:rPr>
          <w:rFonts w:hint="cs"/>
          <w:rtl/>
          <w:lang w:eastAsia="he-IL"/>
        </w:rPr>
        <w:t xml:space="preserve"> מדובר בהצעת חוק כל כך נכונה וצודקת, שאפשר לומר</w:t>
      </w:r>
      <w:r w:rsidR="009D4DC3">
        <w:rPr>
          <w:rFonts w:hint="cs"/>
          <w:rtl/>
          <w:lang w:eastAsia="he-IL"/>
        </w:rPr>
        <w:t>:</w:t>
      </w:r>
      <w:r>
        <w:rPr>
          <w:rFonts w:hint="cs"/>
          <w:rtl/>
          <w:lang w:eastAsia="he-IL"/>
        </w:rPr>
        <w:t xml:space="preserve"> נדבר על זה אחר כך, הממשלה תחליט, נעשה את זה בהזדמנות. אני מבין – אבל על מה מדובר? מדובר על </w:t>
      </w:r>
      <w:bookmarkStart w:id="6319" w:name="_ETM_Q14_543000"/>
      <w:bookmarkEnd w:id="6319"/>
      <w:r>
        <w:rPr>
          <w:rFonts w:hint="cs"/>
          <w:rtl/>
          <w:lang w:eastAsia="he-IL"/>
        </w:rPr>
        <w:t>כך שהחלטנו להעניק למשרתי מילואים את התגמול הנוסף. התגמול הנוסף, לא רק שלא פטרנו אותו</w:t>
      </w:r>
      <w:r w:rsidR="001B007A">
        <w:rPr>
          <w:rFonts w:hint="cs"/>
          <w:rtl/>
          <w:lang w:eastAsia="he-IL"/>
        </w:rPr>
        <w:t xml:space="preserve"> </w:t>
      </w:r>
      <w:r>
        <w:rPr>
          <w:rtl/>
          <w:lang w:eastAsia="he-IL"/>
        </w:rPr>
        <w:t>–</w:t>
      </w:r>
      <w:r>
        <w:rPr>
          <w:rFonts w:hint="cs"/>
          <w:rtl/>
          <w:lang w:eastAsia="he-IL"/>
        </w:rPr>
        <w:t xml:space="preserve"> זו לא מתנה, זה תגמול. זה </w:t>
      </w:r>
      <w:bookmarkStart w:id="6320" w:name="_ETM_Q14_556000"/>
      <w:bookmarkEnd w:id="6320"/>
      <w:r>
        <w:rPr>
          <w:rFonts w:hint="cs"/>
          <w:rtl/>
          <w:lang w:eastAsia="he-IL"/>
        </w:rPr>
        <w:t xml:space="preserve">כאילו נחשב למשכורת, אז ממסים אותו, לוקחים מס הכנסה. אבל מה שעושים, כדי שיהיה פשוט, למעשה קובעים אחוז מיסוי קבוע, 25%, </w:t>
      </w:r>
      <w:bookmarkStart w:id="6321" w:name="_ETM_Q14_576000"/>
      <w:bookmarkEnd w:id="6321"/>
      <w:r>
        <w:rPr>
          <w:rFonts w:hint="cs"/>
          <w:rtl/>
          <w:lang w:eastAsia="he-IL"/>
        </w:rPr>
        <w:t xml:space="preserve">כאילו שזה פרס ממפעל הפיס, ואז נוצר מצב שזה מיסוי רגרסיבי. כלומר החזקים </w:t>
      </w:r>
      <w:r>
        <w:rPr>
          <w:rFonts w:hint="eastAsia"/>
          <w:rtl/>
          <w:lang w:eastAsia="he-IL"/>
        </w:rPr>
        <w:t>–</w:t>
      </w:r>
      <w:r>
        <w:rPr>
          <w:rFonts w:hint="cs"/>
          <w:rtl/>
          <w:lang w:eastAsia="he-IL"/>
        </w:rPr>
        <w:t xml:space="preserve"> משרתי המילואים שמתפרנסים יפה, שאחוז המיסוי שלהם הוא </w:t>
      </w:r>
      <w:bookmarkStart w:id="6322" w:name="_ETM_Q14_588000"/>
      <w:bookmarkEnd w:id="6322"/>
      <w:r>
        <w:rPr>
          <w:rFonts w:hint="cs"/>
          <w:rtl/>
          <w:lang w:eastAsia="he-IL"/>
        </w:rPr>
        <w:t xml:space="preserve">30% או 40%, ייהנו מכך, ואני בעד – אבל מי שאחוז המיסוי שלו הרבה יותר נמוך, מדרגת המס </w:t>
      </w:r>
      <w:bookmarkStart w:id="6323" w:name="_ETM_Q14_598000"/>
      <w:bookmarkEnd w:id="6323"/>
      <w:r>
        <w:rPr>
          <w:rFonts w:hint="cs"/>
          <w:rtl/>
          <w:lang w:eastAsia="he-IL"/>
        </w:rPr>
        <w:t xml:space="preserve">שלו נמוכה או בכלל לא מגיע לסף המיסוי – ישלם 25%. כלומר אנחנו כולנו החלטנו </w:t>
      </w:r>
      <w:r w:rsidR="001B007A">
        <w:rPr>
          <w:rFonts w:hint="cs"/>
          <w:rtl/>
          <w:lang w:eastAsia="he-IL"/>
        </w:rPr>
        <w:t>– – –</w:t>
      </w:r>
    </w:p>
    <w:p w:rsidR="00317FED" w:rsidRDefault="00317FED" w:rsidP="004D7507">
      <w:pPr>
        <w:rPr>
          <w:rtl/>
          <w:lang w:eastAsia="he-IL"/>
        </w:rPr>
      </w:pPr>
    </w:p>
    <w:p w:rsidR="00317FED" w:rsidRDefault="00317FED" w:rsidP="004D7507">
      <w:pPr>
        <w:pStyle w:val="af6"/>
        <w:keepNext/>
        <w:rPr>
          <w:rtl/>
        </w:rPr>
      </w:pPr>
      <w:r w:rsidRPr="00752E71">
        <w:rPr>
          <w:rStyle w:val="TagStyle"/>
          <w:rtl/>
        </w:rPr>
        <w:t xml:space="preserve"> &lt;&lt; יור &gt;&gt; </w:t>
      </w:r>
      <w:r>
        <w:rPr>
          <w:rtl/>
        </w:rPr>
        <w:t>היו"ר משה סולומון:</w:t>
      </w:r>
      <w:r w:rsidRPr="00752E71">
        <w:rPr>
          <w:rStyle w:val="TagStyle"/>
          <w:rtl/>
        </w:rPr>
        <w:t xml:space="preserve"> &lt;&lt; יור &gt;&gt;</w:t>
      </w:r>
      <w:r>
        <w:rPr>
          <w:rtl/>
        </w:rPr>
        <w:t xml:space="preserve">   </w:t>
      </w:r>
    </w:p>
    <w:p w:rsidR="00317FED" w:rsidRDefault="00317FED" w:rsidP="001B007A">
      <w:pPr>
        <w:rPr>
          <w:rtl/>
          <w:lang w:eastAsia="he-IL"/>
        </w:rPr>
      </w:pPr>
    </w:p>
    <w:p w:rsidR="00317FED" w:rsidRDefault="00317FED" w:rsidP="009D4DC3">
      <w:pPr>
        <w:rPr>
          <w:rtl/>
          <w:lang w:eastAsia="he-IL"/>
        </w:rPr>
      </w:pPr>
      <w:r>
        <w:rPr>
          <w:rFonts w:hint="cs"/>
          <w:rtl/>
          <w:lang w:eastAsia="he-IL"/>
        </w:rPr>
        <w:t>לא, לא. הוא לא ירוויח, הוא לא ישלם</w:t>
      </w:r>
      <w:r w:rsidR="009D4DC3">
        <w:rPr>
          <w:rFonts w:hint="cs"/>
          <w:rtl/>
          <w:lang w:eastAsia="he-IL"/>
        </w:rPr>
        <w:t>.</w:t>
      </w:r>
      <w:r>
        <w:rPr>
          <w:rFonts w:hint="cs"/>
          <w:rtl/>
          <w:lang w:eastAsia="he-IL"/>
        </w:rPr>
        <w:t xml:space="preserve"> </w:t>
      </w:r>
      <w:bookmarkStart w:id="6324" w:name="_ETM_Q14_606000"/>
      <w:bookmarkEnd w:id="6324"/>
      <w:r>
        <w:rPr>
          <w:rFonts w:hint="cs"/>
          <w:rtl/>
          <w:lang w:eastAsia="he-IL"/>
        </w:rPr>
        <w:t xml:space="preserve">הוא לא ירוויח. </w:t>
      </w:r>
    </w:p>
    <w:p w:rsidR="00317FED" w:rsidRDefault="00317FED" w:rsidP="004D7507">
      <w:pPr>
        <w:rPr>
          <w:rtl/>
          <w:lang w:eastAsia="he-IL"/>
        </w:rPr>
      </w:pPr>
      <w:bookmarkStart w:id="6325" w:name="_ETM_Q14_609000"/>
      <w:bookmarkEnd w:id="6325"/>
    </w:p>
    <w:p w:rsidR="00317FED" w:rsidRDefault="00317FED" w:rsidP="004D7507">
      <w:pPr>
        <w:pStyle w:val="-"/>
        <w:keepNext/>
        <w:rPr>
          <w:rtl/>
        </w:rPr>
      </w:pPr>
      <w:bookmarkStart w:id="6326" w:name="ET_speakercontinue_6144_9"/>
      <w:r w:rsidRPr="00752E71">
        <w:rPr>
          <w:rStyle w:val="TagStyle"/>
          <w:rtl/>
        </w:rPr>
        <w:t xml:space="preserve"> &lt;&lt; דובר_המשך &gt;&gt; </w:t>
      </w:r>
      <w:r>
        <w:rPr>
          <w:rtl/>
        </w:rPr>
        <w:t>אלון שוסטר (המחנה הממלכתי):</w:t>
      </w:r>
      <w:r w:rsidRPr="00752E71">
        <w:rPr>
          <w:rStyle w:val="TagStyle"/>
          <w:rtl/>
        </w:rPr>
        <w:t xml:space="preserve"> &lt;&lt; דובר_המשך &gt;&gt;</w:t>
      </w:r>
      <w:r>
        <w:rPr>
          <w:rtl/>
        </w:rPr>
        <w:t xml:space="preserve">   </w:t>
      </w:r>
      <w:bookmarkEnd w:id="6326"/>
    </w:p>
    <w:p w:rsidR="00317FED" w:rsidRDefault="00317FED" w:rsidP="001B007A">
      <w:pPr>
        <w:rPr>
          <w:rtl/>
          <w:lang w:eastAsia="he-IL"/>
        </w:rPr>
      </w:pPr>
    </w:p>
    <w:p w:rsidR="00317FED" w:rsidRDefault="00317FED" w:rsidP="001B007A">
      <w:pPr>
        <w:rPr>
          <w:rtl/>
          <w:lang w:eastAsia="he-IL"/>
        </w:rPr>
      </w:pPr>
      <w:bookmarkStart w:id="6327" w:name="_ETM_Q14_611000"/>
      <w:bookmarkEnd w:id="6327"/>
      <w:r>
        <w:rPr>
          <w:rFonts w:hint="cs"/>
          <w:rtl/>
          <w:lang w:eastAsia="he-IL"/>
        </w:rPr>
        <w:t>הוא יפסיד. הוא ישלם יותר ממה שהוא היה משלם אם זה היה נכנס אליו כמשכורת.</w:t>
      </w:r>
      <w:r w:rsidR="001B007A">
        <w:rPr>
          <w:rFonts w:hint="cs"/>
          <w:rtl/>
          <w:lang w:eastAsia="he-IL"/>
        </w:rPr>
        <w:t xml:space="preserve"> </w:t>
      </w:r>
      <w:bookmarkStart w:id="6328" w:name="_ETM_Q14_618000"/>
      <w:bookmarkEnd w:id="6328"/>
      <w:r>
        <w:rPr>
          <w:rFonts w:hint="cs"/>
          <w:rtl/>
          <w:lang w:eastAsia="he-IL"/>
        </w:rPr>
        <w:t>ההסבר</w:t>
      </w:r>
      <w:bookmarkStart w:id="6329" w:name="_ETM_Q14_616000"/>
      <w:bookmarkEnd w:id="6329"/>
      <w:r>
        <w:rPr>
          <w:rFonts w:hint="cs"/>
          <w:rtl/>
          <w:lang w:eastAsia="he-IL"/>
        </w:rPr>
        <w:t xml:space="preserve"> של זה נורא מסובך. אז אני מציע שלא יהיה מסובך, שלא יהיה </w:t>
      </w:r>
      <w:bookmarkStart w:id="6330" w:name="_ETM_Q14_620000"/>
      <w:bookmarkEnd w:id="6330"/>
      <w:r>
        <w:rPr>
          <w:rFonts w:hint="cs"/>
          <w:rtl/>
          <w:lang w:eastAsia="he-IL"/>
        </w:rPr>
        <w:t xml:space="preserve">מיסוי. החלטנו כולנו שאנחנו נותנים למשרתי המילואים מתנה, הוקרה, ומזה האוצר </w:t>
      </w:r>
      <w:r>
        <w:rPr>
          <w:rtl/>
          <w:lang w:eastAsia="he-IL"/>
        </w:rPr>
        <w:t>–</w:t>
      </w:r>
      <w:r>
        <w:rPr>
          <w:rFonts w:hint="cs"/>
          <w:rtl/>
          <w:lang w:eastAsia="he-IL"/>
        </w:rPr>
        <w:t xml:space="preserve"> אנחנו, כולנו </w:t>
      </w:r>
      <w:r>
        <w:rPr>
          <w:rFonts w:hint="eastAsia"/>
          <w:rtl/>
          <w:lang w:eastAsia="he-IL"/>
        </w:rPr>
        <w:t>–</w:t>
      </w:r>
      <w:r>
        <w:rPr>
          <w:rFonts w:hint="cs"/>
          <w:rtl/>
          <w:lang w:eastAsia="he-IL"/>
        </w:rPr>
        <w:t xml:space="preserve"> לוקחים </w:t>
      </w:r>
      <w:r w:rsidR="009D4DC3">
        <w:rPr>
          <w:rFonts w:hint="cs"/>
          <w:rtl/>
          <w:lang w:eastAsia="he-IL"/>
        </w:rPr>
        <w:t>ב</w:t>
      </w:r>
      <w:r>
        <w:rPr>
          <w:rFonts w:hint="cs"/>
          <w:rtl/>
          <w:lang w:eastAsia="he-IL"/>
        </w:rPr>
        <w:t xml:space="preserve">חזרה </w:t>
      </w:r>
      <w:bookmarkStart w:id="6331" w:name="_ETM_Q14_632000"/>
      <w:bookmarkEnd w:id="6331"/>
      <w:r>
        <w:rPr>
          <w:rFonts w:hint="cs"/>
          <w:rtl/>
          <w:lang w:eastAsia="he-IL"/>
        </w:rPr>
        <w:t xml:space="preserve">25%. אז אני מציע להקטין מראש את הסכום ולתת מתנה לכולם, זה נשמע לי יותר הגיוני; אבל לפגוע כלכלית </w:t>
      </w:r>
      <w:bookmarkStart w:id="6332" w:name="_ETM_Q14_645000"/>
      <w:bookmarkEnd w:id="6332"/>
      <w:r>
        <w:rPr>
          <w:rFonts w:hint="cs"/>
          <w:rtl/>
          <w:lang w:eastAsia="he-IL"/>
        </w:rPr>
        <w:t>בחלשים יותר, שייתכן שהם לא-פחות גיבורים</w:t>
      </w:r>
      <w:r w:rsidR="009D4DC3">
        <w:rPr>
          <w:rFonts w:hint="cs"/>
          <w:rtl/>
          <w:lang w:eastAsia="he-IL"/>
        </w:rPr>
        <w:t>,</w:t>
      </w:r>
      <w:r>
        <w:rPr>
          <w:rFonts w:hint="cs"/>
          <w:rtl/>
          <w:lang w:eastAsia="he-IL"/>
        </w:rPr>
        <w:t xml:space="preserve"> זה פשוט אבסורד שאין כדוגמתו.</w:t>
      </w:r>
    </w:p>
    <w:p w:rsidR="00317FED" w:rsidRDefault="00317FED" w:rsidP="004D7507">
      <w:pPr>
        <w:rPr>
          <w:rtl/>
          <w:lang w:eastAsia="he-IL"/>
        </w:rPr>
      </w:pPr>
    </w:p>
    <w:p w:rsidR="00317FED" w:rsidRDefault="00317FED" w:rsidP="004D7507">
      <w:pPr>
        <w:rPr>
          <w:rtl/>
        </w:rPr>
      </w:pPr>
      <w:r>
        <w:rPr>
          <w:rFonts w:hint="cs"/>
          <w:rtl/>
          <w:lang w:eastAsia="he-IL"/>
        </w:rPr>
        <w:t xml:space="preserve">כבוד היושב-ראש, חבריי חברי הכנסת, </w:t>
      </w:r>
      <w:r>
        <w:rPr>
          <w:rFonts w:hint="cs"/>
          <w:rtl/>
        </w:rPr>
        <w:t xml:space="preserve">הצעת החוק שלפניכם נולדה מתוך תחושת אחריות והוקרה עמוקה למערך המילואים, אותו כוח מגן שאין לו תחליף. כוח המילואים נשחק, מספר המשרתים הולך וקטן, ובמקביל הולך וגדל הנטל שמוטל על הבודדים, שהולכים ונשארים לבד. אלפי חיילי מילואים צברו </w:t>
      </w:r>
      <w:r w:rsidRPr="00032E90">
        <w:rPr>
          <w:rFonts w:hint="cs"/>
          <w:rtl/>
        </w:rPr>
        <w:t>מאות ימי שירות</w:t>
      </w:r>
      <w:bookmarkStart w:id="6333" w:name="_ETM_Q14_677000"/>
      <w:bookmarkEnd w:id="6333"/>
      <w:r w:rsidR="009D4DC3">
        <w:rPr>
          <w:rFonts w:hint="cs"/>
          <w:b/>
          <w:bCs/>
          <w:rtl/>
        </w:rPr>
        <w:t>,</w:t>
      </w:r>
      <w:r>
        <w:rPr>
          <w:rFonts w:hint="cs"/>
          <w:b/>
          <w:bCs/>
          <w:rtl/>
        </w:rPr>
        <w:t xml:space="preserve"> </w:t>
      </w:r>
      <w:r>
        <w:rPr>
          <w:rFonts w:hint="cs"/>
          <w:rtl/>
        </w:rPr>
        <w:t xml:space="preserve">ובכל </w:t>
      </w:r>
      <w:bookmarkStart w:id="6334" w:name="_ETM_Q14_678000"/>
      <w:bookmarkEnd w:id="6334"/>
      <w:r>
        <w:rPr>
          <w:rFonts w:hint="cs"/>
          <w:rtl/>
        </w:rPr>
        <w:t xml:space="preserve">זאת ממשיכים להגיע, ממשיכים להחזיק את הקו, לשרת. </w:t>
      </w:r>
      <w:bookmarkStart w:id="6335" w:name="_ETM_Q14_684000"/>
      <w:bookmarkEnd w:id="6335"/>
      <w:r>
        <w:rPr>
          <w:rFonts w:hint="cs"/>
          <w:rtl/>
        </w:rPr>
        <w:t>המציאות הזו מחייבת אותנו לא רק להכיר תודה, אלא להושיט כתף, להרחיב את מעגל המשרתים, לחלק את הנטל באופן שוויוני, ולתת גיבוי אמיתי לאלו שנושאים בעול.</w:t>
      </w:r>
    </w:p>
    <w:p w:rsidR="00317FED" w:rsidRDefault="00317FED" w:rsidP="004D7507">
      <w:pPr>
        <w:rPr>
          <w:rtl/>
        </w:rPr>
      </w:pPr>
      <w:bookmarkStart w:id="6336" w:name="_ETM_Q14_695000"/>
      <w:bookmarkEnd w:id="6336"/>
    </w:p>
    <w:p w:rsidR="00317FED" w:rsidRDefault="00317FED" w:rsidP="004D7507">
      <w:pPr>
        <w:rPr>
          <w:rtl/>
          <w:lang w:eastAsia="he-IL"/>
        </w:rPr>
      </w:pPr>
      <w:r>
        <w:rPr>
          <w:rFonts w:hint="cs"/>
          <w:rtl/>
        </w:rPr>
        <w:t xml:space="preserve">הצעת החוק הזו היא צעד קטן בכיוון הזה. היא באה לתקן עיוות, לעשות צדק עם אותם אזרחים שמקריבים עבור כולנו, שמצבם הכלכלי הוא פחות טוב. המצב היום </w:t>
      </w:r>
      <w:bookmarkStart w:id="6337" w:name="_ETM_Q14_707000"/>
      <w:bookmarkEnd w:id="6337"/>
      <w:r>
        <w:rPr>
          <w:rFonts w:hint="cs"/>
          <w:rtl/>
        </w:rPr>
        <w:t xml:space="preserve">הוא שהם נפגעים לעומת משרתי המילואים שמצבם הכלכלי הוא טוב </w:t>
      </w:r>
      <w:bookmarkStart w:id="6338" w:name="_ETM_Q14_710000"/>
      <w:bookmarkEnd w:id="6338"/>
      <w:r>
        <w:rPr>
          <w:rFonts w:hint="cs"/>
          <w:rtl/>
        </w:rPr>
        <w:t xml:space="preserve">יותר. </w:t>
      </w:r>
      <w:r>
        <w:rPr>
          <w:rFonts w:eastAsia="Arial Unicode MS"/>
          <w:rtl/>
        </w:rPr>
        <w:t xml:space="preserve">נעשה מהלך </w:t>
      </w:r>
      <w:r>
        <w:rPr>
          <w:rFonts w:eastAsia="Arial Unicode MS" w:hint="cs"/>
          <w:rtl/>
        </w:rPr>
        <w:t>ח</w:t>
      </w:r>
      <w:r>
        <w:rPr>
          <w:rFonts w:eastAsia="Arial Unicode MS"/>
          <w:rtl/>
        </w:rPr>
        <w:t>יוב</w:t>
      </w:r>
      <w:r>
        <w:rPr>
          <w:rFonts w:eastAsia="Arial Unicode MS" w:hint="cs"/>
          <w:rtl/>
        </w:rPr>
        <w:t xml:space="preserve">י </w:t>
      </w:r>
      <w:r>
        <w:rPr>
          <w:rFonts w:eastAsia="Arial Unicode MS" w:hint="eastAsia"/>
          <w:rtl/>
        </w:rPr>
        <w:t>–</w:t>
      </w:r>
      <w:r>
        <w:rPr>
          <w:rFonts w:eastAsia="Arial Unicode MS"/>
          <w:rtl/>
        </w:rPr>
        <w:t xml:space="preserve"> חיילי מילואים זכאים היום לתגמול נוסף</w:t>
      </w:r>
      <w:r>
        <w:rPr>
          <w:rFonts w:eastAsia="Arial Unicode MS" w:hint="cs"/>
          <w:rtl/>
        </w:rPr>
        <w:t>,</w:t>
      </w:r>
      <w:r>
        <w:rPr>
          <w:rFonts w:eastAsia="Arial Unicode MS"/>
          <w:rtl/>
        </w:rPr>
        <w:t xml:space="preserve"> אך התגמול הזה חייב במס הכנסה בשיעור אחיד וגורף של </w:t>
      </w:r>
      <w:r>
        <w:rPr>
          <w:rFonts w:eastAsia="Arial Unicode MS"/>
          <w:lang w:bidi="en-US"/>
        </w:rPr>
        <w:t>25%</w:t>
      </w:r>
      <w:r w:rsidR="009D4DC3">
        <w:rPr>
          <w:rFonts w:eastAsia="Arial Unicode MS" w:hint="cs"/>
          <w:rtl/>
        </w:rPr>
        <w:t>,</w:t>
      </w:r>
      <w:r>
        <w:rPr>
          <w:rFonts w:eastAsia="Arial Unicode MS"/>
          <w:rtl/>
        </w:rPr>
        <w:t xml:space="preserve"> ללא קשר לגובה ההכנסה של המילואימניק</w:t>
      </w:r>
      <w:r>
        <w:rPr>
          <w:rFonts w:eastAsia="Arial Unicode MS" w:hint="cs"/>
          <w:rtl/>
        </w:rPr>
        <w:t xml:space="preserve"> או המילואימניקית,</w:t>
      </w:r>
      <w:r>
        <w:rPr>
          <w:rFonts w:eastAsia="Arial Unicode MS"/>
          <w:rtl/>
        </w:rPr>
        <w:t xml:space="preserve"> ללא זכות לניכוי, לקיזוז, לפטור או להפחתה כלשהם</w:t>
      </w:r>
      <w:r>
        <w:rPr>
          <w:rFonts w:eastAsia="Arial Unicode MS" w:hint="cs"/>
          <w:rtl/>
        </w:rPr>
        <w:t>,</w:t>
      </w:r>
      <w:r>
        <w:rPr>
          <w:rFonts w:eastAsia="Arial Unicode MS"/>
          <w:rtl/>
        </w:rPr>
        <w:t xml:space="preserve"> והרבה פעמים ללא ידיעתם</w:t>
      </w:r>
      <w:r>
        <w:rPr>
          <w:rFonts w:eastAsia="Arial Unicode MS" w:hint="cs"/>
          <w:rtl/>
        </w:rPr>
        <w:t xml:space="preserve"> –</w:t>
      </w:r>
      <w:r>
        <w:rPr>
          <w:rFonts w:eastAsia="Arial Unicode MS"/>
          <w:rtl/>
        </w:rPr>
        <w:t xml:space="preserve"> כ</w:t>
      </w:r>
      <w:r>
        <w:rPr>
          <w:rFonts w:eastAsia="Arial Unicode MS" w:hint="cs"/>
          <w:rtl/>
        </w:rPr>
        <w:t>י</w:t>
      </w:r>
      <w:r>
        <w:rPr>
          <w:rFonts w:eastAsia="Arial Unicode MS"/>
          <w:rtl/>
        </w:rPr>
        <w:t xml:space="preserve"> התגמול כבר מגיע לחשבון הבנק של משרת המילואים לאחר </w:t>
      </w:r>
      <w:r>
        <w:rPr>
          <w:rFonts w:eastAsia="Arial Unicode MS" w:hint="cs"/>
          <w:rtl/>
        </w:rPr>
        <w:t>ה</w:t>
      </w:r>
      <w:r>
        <w:rPr>
          <w:rFonts w:eastAsia="Arial Unicode MS"/>
          <w:rtl/>
        </w:rPr>
        <w:t>ניכוי.</w:t>
      </w:r>
    </w:p>
    <w:p w:rsidR="00317FED" w:rsidRDefault="00317FED" w:rsidP="004D7507">
      <w:pPr>
        <w:rPr>
          <w:rtl/>
          <w:lang w:eastAsia="he-IL"/>
        </w:rPr>
      </w:pPr>
    </w:p>
    <w:p w:rsidR="00317FED" w:rsidRDefault="00317FED" w:rsidP="004D7507">
      <w:pPr>
        <w:pStyle w:val="afb"/>
        <w:keepNext/>
        <w:rPr>
          <w:rStyle w:val="TagStyle"/>
          <w:rtl/>
        </w:rPr>
      </w:pPr>
      <w:bookmarkStart w:id="6339" w:name="ET_typistreplace_אחרי_כן_חכ_14_06_10"/>
    </w:p>
    <w:p w:rsidR="00317FED" w:rsidRDefault="00317FED" w:rsidP="009D4DC3">
      <w:pPr>
        <w:rPr>
          <w:rtl/>
        </w:rPr>
      </w:pPr>
      <w:bookmarkStart w:id="6340" w:name="TOR_Q15"/>
      <w:bookmarkEnd w:id="6339"/>
      <w:bookmarkEnd w:id="6340"/>
      <w:r>
        <w:rPr>
          <w:rFonts w:hint="cs"/>
          <w:rtl/>
        </w:rPr>
        <w:t xml:space="preserve">אליה וקוץ בה </w:t>
      </w:r>
      <w:r>
        <w:rPr>
          <w:rtl/>
        </w:rPr>
        <w:t>–</w:t>
      </w:r>
      <w:r>
        <w:rPr>
          <w:rFonts w:hint="cs"/>
          <w:rtl/>
        </w:rPr>
        <w:t xml:space="preserve"> החוק הקיים קובע רמת מס ומתעלם </w:t>
      </w:r>
      <w:bookmarkStart w:id="6341" w:name="_ETM_Q15_145000"/>
      <w:bookmarkEnd w:id="6341"/>
      <w:r>
        <w:rPr>
          <w:rFonts w:hint="cs"/>
          <w:rtl/>
        </w:rPr>
        <w:t xml:space="preserve">לחלוטין מהשונות הכלכלית בין משרתי המילואים. הוא עושה חסד </w:t>
      </w:r>
      <w:bookmarkStart w:id="6342" w:name="_ETM_Q15_151000"/>
      <w:bookmarkEnd w:id="6342"/>
      <w:r>
        <w:rPr>
          <w:rFonts w:hint="cs"/>
          <w:rtl/>
        </w:rPr>
        <w:t xml:space="preserve">עם מי שמרוויח יותר ופוגע במי שמרוויח </w:t>
      </w:r>
      <w:bookmarkStart w:id="6343" w:name="_ETM_Q15_155000"/>
      <w:bookmarkEnd w:id="6343"/>
      <w:r>
        <w:rPr>
          <w:rFonts w:hint="cs"/>
          <w:rtl/>
        </w:rPr>
        <w:t xml:space="preserve">מעט. היגיון מוזר, מוסרית לא נכון. לא משנה כמה מילואימניק </w:t>
      </w:r>
      <w:bookmarkStart w:id="6344" w:name="_ETM_Q15_163000"/>
      <w:bookmarkEnd w:id="6344"/>
      <w:r>
        <w:rPr>
          <w:rFonts w:hint="cs"/>
          <w:rtl/>
        </w:rPr>
        <w:t xml:space="preserve">מרוויח </w:t>
      </w:r>
      <w:r>
        <w:rPr>
          <w:rFonts w:hint="eastAsia"/>
          <w:rtl/>
        </w:rPr>
        <w:t>–</w:t>
      </w:r>
      <w:r>
        <w:rPr>
          <w:rFonts w:hint="cs"/>
          <w:rtl/>
        </w:rPr>
        <w:t xml:space="preserve"> גם אם הוא עובד בהייטק, סטודנט לתואר </w:t>
      </w:r>
      <w:bookmarkStart w:id="6345" w:name="_ETM_Q15_166000"/>
      <w:bookmarkEnd w:id="6345"/>
      <w:r>
        <w:rPr>
          <w:rFonts w:hint="cs"/>
          <w:rtl/>
        </w:rPr>
        <w:t xml:space="preserve">ראשון או אחד שלא מצליח לסגור את החודש </w:t>
      </w:r>
      <w:r>
        <w:rPr>
          <w:rtl/>
        </w:rPr>
        <w:t>–</w:t>
      </w:r>
      <w:r>
        <w:rPr>
          <w:rFonts w:hint="cs"/>
          <w:rtl/>
        </w:rPr>
        <w:t xml:space="preserve"> </w:t>
      </w:r>
      <w:bookmarkStart w:id="6346" w:name="_ETM_Q15_169000"/>
      <w:bookmarkEnd w:id="6346"/>
      <w:r>
        <w:rPr>
          <w:rFonts w:hint="cs"/>
          <w:rtl/>
        </w:rPr>
        <w:t>ינוכה אותו שיעור. אגב, לא רק אותו שיעור</w:t>
      </w:r>
      <w:r w:rsidR="009D4DC3">
        <w:rPr>
          <w:rFonts w:hint="cs"/>
          <w:rtl/>
        </w:rPr>
        <w:t>;</w:t>
      </w:r>
      <w:r>
        <w:rPr>
          <w:rFonts w:hint="cs"/>
          <w:rtl/>
        </w:rPr>
        <w:t xml:space="preserve"> על</w:t>
      </w:r>
      <w:bookmarkStart w:id="6347" w:name="_ETM_Q15_172000"/>
      <w:bookmarkEnd w:id="6347"/>
      <w:r>
        <w:rPr>
          <w:rFonts w:hint="cs"/>
          <w:rtl/>
        </w:rPr>
        <w:t xml:space="preserve"> אותו סכום של כסף</w:t>
      </w:r>
      <w:r w:rsidR="009D4DC3">
        <w:rPr>
          <w:rFonts w:hint="cs"/>
          <w:rtl/>
        </w:rPr>
        <w:t>,</w:t>
      </w:r>
      <w:r>
        <w:rPr>
          <w:rFonts w:hint="cs"/>
          <w:rtl/>
        </w:rPr>
        <w:t xml:space="preserve"> גם אם מדרגת </w:t>
      </w:r>
      <w:bookmarkStart w:id="6348" w:name="_ETM_Q15_175000"/>
      <w:bookmarkEnd w:id="6348"/>
      <w:r>
        <w:rPr>
          <w:rFonts w:hint="cs"/>
          <w:rtl/>
        </w:rPr>
        <w:t xml:space="preserve">המס הרגילה היא 10% או 0%, הוא ימוסה </w:t>
      </w:r>
      <w:bookmarkStart w:id="6349" w:name="_ETM_Q15_180000"/>
      <w:bookmarkEnd w:id="6349"/>
      <w:r>
        <w:rPr>
          <w:rFonts w:hint="cs"/>
          <w:rtl/>
        </w:rPr>
        <w:t>ב-25%.</w:t>
      </w:r>
      <w:bookmarkStart w:id="6350" w:name="_ETM_Q15_184140"/>
      <w:bookmarkEnd w:id="6350"/>
      <w:r>
        <w:rPr>
          <w:rFonts w:hint="cs"/>
          <w:rtl/>
        </w:rPr>
        <w:t xml:space="preserve"> </w:t>
      </w:r>
      <w:r>
        <w:rPr>
          <w:rtl/>
        </w:rPr>
        <w:t xml:space="preserve">לא </w:t>
      </w:r>
      <w:bookmarkStart w:id="6351" w:name="_ETM_Q15_184380"/>
      <w:bookmarkEnd w:id="6351"/>
      <w:r>
        <w:rPr>
          <w:rtl/>
        </w:rPr>
        <w:t>צודק</w:t>
      </w:r>
      <w:r>
        <w:rPr>
          <w:rFonts w:hint="cs"/>
          <w:rtl/>
        </w:rPr>
        <w:t>,</w:t>
      </w:r>
      <w:r>
        <w:rPr>
          <w:rtl/>
        </w:rPr>
        <w:t xml:space="preserve"> </w:t>
      </w:r>
      <w:bookmarkStart w:id="6352" w:name="_ETM_Q15_185069"/>
      <w:bookmarkEnd w:id="6352"/>
      <w:r>
        <w:rPr>
          <w:rtl/>
        </w:rPr>
        <w:t xml:space="preserve">לא </w:t>
      </w:r>
      <w:bookmarkStart w:id="6353" w:name="_ETM_Q15_185250"/>
      <w:bookmarkEnd w:id="6353"/>
      <w:r>
        <w:rPr>
          <w:rtl/>
        </w:rPr>
        <w:t>חכם</w:t>
      </w:r>
      <w:r>
        <w:rPr>
          <w:rFonts w:hint="cs"/>
          <w:rtl/>
        </w:rPr>
        <w:t>.</w:t>
      </w:r>
      <w:r>
        <w:rPr>
          <w:rtl/>
        </w:rPr>
        <w:t xml:space="preserve"> </w:t>
      </w:r>
      <w:bookmarkStart w:id="6354" w:name="_ETM_Q15_187049"/>
      <w:bookmarkEnd w:id="6354"/>
      <w:r>
        <w:rPr>
          <w:rtl/>
        </w:rPr>
        <w:t xml:space="preserve">זה </w:t>
      </w:r>
      <w:bookmarkStart w:id="6355" w:name="_ETM_Q15_187259"/>
      <w:bookmarkEnd w:id="6355"/>
      <w:r>
        <w:rPr>
          <w:rtl/>
        </w:rPr>
        <w:t xml:space="preserve">הפוך </w:t>
      </w:r>
      <w:bookmarkStart w:id="6356" w:name="_ETM_Q15_187649"/>
      <w:bookmarkEnd w:id="6356"/>
      <w:r>
        <w:rPr>
          <w:rtl/>
        </w:rPr>
        <w:t xml:space="preserve">מהתפיסה </w:t>
      </w:r>
      <w:bookmarkStart w:id="6357" w:name="_ETM_Q15_188309"/>
      <w:bookmarkEnd w:id="6357"/>
      <w:r>
        <w:rPr>
          <w:rtl/>
        </w:rPr>
        <w:t xml:space="preserve">של </w:t>
      </w:r>
      <w:bookmarkStart w:id="6358" w:name="_ETM_Q15_188700"/>
      <w:bookmarkStart w:id="6359" w:name="_ETM_Q15_189209"/>
      <w:bookmarkStart w:id="6360" w:name="_ETM_Q15_189420"/>
      <w:bookmarkEnd w:id="6358"/>
      <w:bookmarkEnd w:id="6359"/>
      <w:bookmarkEnd w:id="6360"/>
      <w:r>
        <w:rPr>
          <w:rtl/>
        </w:rPr>
        <w:t xml:space="preserve">מיסוי </w:t>
      </w:r>
      <w:bookmarkStart w:id="6361" w:name="_ETM_Q15_190110"/>
      <w:bookmarkEnd w:id="6361"/>
      <w:r>
        <w:rPr>
          <w:rtl/>
        </w:rPr>
        <w:t>פרוגרסיבי</w:t>
      </w:r>
      <w:r>
        <w:rPr>
          <w:rFonts w:hint="cs"/>
          <w:rtl/>
        </w:rPr>
        <w:t>,</w:t>
      </w:r>
      <w:r>
        <w:rPr>
          <w:rtl/>
        </w:rPr>
        <w:t xml:space="preserve"> </w:t>
      </w:r>
      <w:bookmarkStart w:id="6362" w:name="_ETM_Q15_191809"/>
      <w:bookmarkEnd w:id="6362"/>
      <w:r>
        <w:rPr>
          <w:rtl/>
        </w:rPr>
        <w:t xml:space="preserve">שבו </w:t>
      </w:r>
      <w:bookmarkStart w:id="6363" w:name="_ETM_Q15_192320"/>
      <w:bookmarkStart w:id="6364" w:name="_ETM_Q15_197279"/>
      <w:bookmarkStart w:id="6365" w:name="_ETM_Q15_197460"/>
      <w:bookmarkStart w:id="6366" w:name="_ETM_Q15_198029"/>
      <w:bookmarkStart w:id="6367" w:name="_ETM_Q15_198509"/>
      <w:bookmarkStart w:id="6368" w:name="_ETM_Q15_199980"/>
      <w:bookmarkStart w:id="6369" w:name="_ETM_Q15_200339"/>
      <w:bookmarkEnd w:id="6363"/>
      <w:bookmarkEnd w:id="6364"/>
      <w:bookmarkEnd w:id="6365"/>
      <w:bookmarkEnd w:id="6366"/>
      <w:bookmarkEnd w:id="6367"/>
      <w:bookmarkEnd w:id="6368"/>
      <w:bookmarkEnd w:id="6369"/>
      <w:r>
        <w:rPr>
          <w:rtl/>
        </w:rPr>
        <w:t xml:space="preserve">מי </w:t>
      </w:r>
      <w:bookmarkStart w:id="6370" w:name="_ETM_Q15_200460"/>
      <w:bookmarkEnd w:id="6370"/>
      <w:r>
        <w:rPr>
          <w:rtl/>
        </w:rPr>
        <w:t xml:space="preserve">שמרוויח </w:t>
      </w:r>
      <w:bookmarkStart w:id="6371" w:name="_ETM_Q15_201029"/>
      <w:bookmarkEnd w:id="6371"/>
      <w:r>
        <w:rPr>
          <w:rtl/>
        </w:rPr>
        <w:t xml:space="preserve">יותר </w:t>
      </w:r>
      <w:bookmarkStart w:id="6372" w:name="_ETM_Q15_201839"/>
      <w:bookmarkEnd w:id="6372"/>
      <w:r>
        <w:rPr>
          <w:rtl/>
        </w:rPr>
        <w:t xml:space="preserve">משלם </w:t>
      </w:r>
      <w:bookmarkStart w:id="6373" w:name="_ETM_Q15_202289"/>
      <w:bookmarkEnd w:id="6373"/>
      <w:r>
        <w:rPr>
          <w:rtl/>
        </w:rPr>
        <w:t xml:space="preserve">יותר </w:t>
      </w:r>
      <w:bookmarkStart w:id="6374" w:name="_ETM_Q15_202589"/>
      <w:bookmarkEnd w:id="6374"/>
      <w:r>
        <w:rPr>
          <w:rtl/>
        </w:rPr>
        <w:t>מיסוי</w:t>
      </w:r>
      <w:r>
        <w:rPr>
          <w:rFonts w:hint="cs"/>
          <w:rtl/>
        </w:rPr>
        <w:t>.</w:t>
      </w:r>
      <w:r>
        <w:rPr>
          <w:rtl/>
        </w:rPr>
        <w:t xml:space="preserve"> </w:t>
      </w:r>
      <w:bookmarkStart w:id="6375" w:name="_ETM_Q15_204510"/>
      <w:bookmarkEnd w:id="6375"/>
    </w:p>
    <w:p w:rsidR="00317FED" w:rsidRDefault="00317FED" w:rsidP="004D7507">
      <w:pPr>
        <w:rPr>
          <w:rtl/>
        </w:rPr>
      </w:pPr>
    </w:p>
    <w:p w:rsidR="00317FED" w:rsidRDefault="00317FED" w:rsidP="009D4DC3">
      <w:pPr>
        <w:rPr>
          <w:rtl/>
        </w:rPr>
      </w:pPr>
      <w:bookmarkStart w:id="6376" w:name="_ETM_Q15_205000"/>
      <w:bookmarkEnd w:id="6376"/>
      <w:r>
        <w:rPr>
          <w:rtl/>
        </w:rPr>
        <w:t xml:space="preserve">כמו </w:t>
      </w:r>
      <w:bookmarkStart w:id="6377" w:name="_ETM_Q15_204720"/>
      <w:bookmarkEnd w:id="6377"/>
      <w:r>
        <w:rPr>
          <w:rtl/>
        </w:rPr>
        <w:t>כן</w:t>
      </w:r>
      <w:r>
        <w:rPr>
          <w:rFonts w:hint="cs"/>
          <w:rtl/>
        </w:rPr>
        <w:t>,</w:t>
      </w:r>
      <w:r>
        <w:rPr>
          <w:rtl/>
        </w:rPr>
        <w:t xml:space="preserve"> </w:t>
      </w:r>
      <w:bookmarkStart w:id="6378" w:name="_ETM_Q15_204960"/>
      <w:bookmarkEnd w:id="6378"/>
      <w:r>
        <w:rPr>
          <w:rtl/>
        </w:rPr>
        <w:t xml:space="preserve">כבר </w:t>
      </w:r>
      <w:bookmarkStart w:id="6379" w:name="_ETM_Q15_205230"/>
      <w:bookmarkEnd w:id="6379"/>
      <w:r>
        <w:rPr>
          <w:rtl/>
        </w:rPr>
        <w:t xml:space="preserve">היום </w:t>
      </w:r>
      <w:bookmarkStart w:id="6380" w:name="_ETM_Q15_205560"/>
      <w:bookmarkEnd w:id="6380"/>
      <w:r>
        <w:rPr>
          <w:rtl/>
        </w:rPr>
        <w:t xml:space="preserve">מילואימניקים </w:t>
      </w:r>
      <w:bookmarkStart w:id="6381" w:name="_ETM_Q15_206100"/>
      <w:bookmarkEnd w:id="6381"/>
      <w:r>
        <w:rPr>
          <w:rtl/>
        </w:rPr>
        <w:t xml:space="preserve">זכאים </w:t>
      </w:r>
      <w:bookmarkStart w:id="6382" w:name="_ETM_Q15_206610"/>
      <w:bookmarkEnd w:id="6382"/>
      <w:r>
        <w:rPr>
          <w:rtl/>
        </w:rPr>
        <w:t xml:space="preserve">לתגמול </w:t>
      </w:r>
      <w:bookmarkStart w:id="6383" w:name="_ETM_Q15_207270"/>
      <w:bookmarkEnd w:id="6383"/>
      <w:r>
        <w:rPr>
          <w:rtl/>
        </w:rPr>
        <w:t>מיוח</w:t>
      </w:r>
      <w:r>
        <w:rPr>
          <w:rFonts w:hint="cs"/>
          <w:rtl/>
        </w:rPr>
        <w:t xml:space="preserve">ד – </w:t>
      </w:r>
      <w:bookmarkStart w:id="6384" w:name="_ETM_Q15_207810"/>
      <w:bookmarkEnd w:id="6384"/>
      <w:r>
        <w:rPr>
          <w:rtl/>
        </w:rPr>
        <w:t xml:space="preserve">ככה </w:t>
      </w:r>
      <w:bookmarkStart w:id="6385" w:name="_ETM_Q15_208050"/>
      <w:bookmarkEnd w:id="6385"/>
      <w:r>
        <w:rPr>
          <w:rtl/>
        </w:rPr>
        <w:t xml:space="preserve">זה </w:t>
      </w:r>
      <w:bookmarkStart w:id="6386" w:name="_ETM_Q15_208170"/>
      <w:bookmarkEnd w:id="6386"/>
      <w:r>
        <w:rPr>
          <w:rtl/>
        </w:rPr>
        <w:t>נקרא</w:t>
      </w:r>
      <w:r>
        <w:rPr>
          <w:rFonts w:hint="cs"/>
          <w:rtl/>
        </w:rPr>
        <w:t>,</w:t>
      </w:r>
      <w:r>
        <w:rPr>
          <w:rtl/>
        </w:rPr>
        <w:t xml:space="preserve"> </w:t>
      </w:r>
      <w:bookmarkStart w:id="6387" w:name="_ETM_Q15_208839"/>
      <w:bookmarkEnd w:id="6387"/>
      <w:r>
        <w:rPr>
          <w:rtl/>
        </w:rPr>
        <w:t xml:space="preserve">תגמול </w:t>
      </w:r>
      <w:bookmarkStart w:id="6388" w:name="_ETM_Q15_209259"/>
      <w:bookmarkEnd w:id="6388"/>
      <w:r>
        <w:rPr>
          <w:rtl/>
        </w:rPr>
        <w:t>מיוחד</w:t>
      </w:r>
      <w:r>
        <w:rPr>
          <w:rFonts w:hint="cs"/>
          <w:rtl/>
        </w:rPr>
        <w:t xml:space="preserve"> </w:t>
      </w:r>
      <w:r>
        <w:rPr>
          <w:rFonts w:hint="eastAsia"/>
          <w:rtl/>
        </w:rPr>
        <w:t>–</w:t>
      </w:r>
      <w:r>
        <w:rPr>
          <w:rtl/>
        </w:rPr>
        <w:t xml:space="preserve"> </w:t>
      </w:r>
      <w:bookmarkStart w:id="6389" w:name="_ETM_Q15_210220"/>
      <w:bookmarkEnd w:id="6389"/>
      <w:r>
        <w:rPr>
          <w:rtl/>
        </w:rPr>
        <w:t xml:space="preserve">שעליו </w:t>
      </w:r>
      <w:bookmarkStart w:id="6390" w:name="_ETM_Q15_210730"/>
      <w:bookmarkEnd w:id="6390"/>
      <w:r>
        <w:rPr>
          <w:rtl/>
        </w:rPr>
        <w:t xml:space="preserve">לא </w:t>
      </w:r>
      <w:bookmarkStart w:id="6391" w:name="_ETM_Q15_210909"/>
      <w:bookmarkEnd w:id="6391"/>
      <w:r>
        <w:rPr>
          <w:rtl/>
        </w:rPr>
        <w:t xml:space="preserve">נקבע </w:t>
      </w:r>
      <w:bookmarkStart w:id="6392" w:name="_ETM_Q15_211359"/>
      <w:bookmarkEnd w:id="6392"/>
      <w:r>
        <w:rPr>
          <w:rtl/>
        </w:rPr>
        <w:t xml:space="preserve">בכלל </w:t>
      </w:r>
      <w:bookmarkStart w:id="6393" w:name="_ETM_Q15_211779"/>
      <w:bookmarkEnd w:id="6393"/>
      <w:r>
        <w:rPr>
          <w:rtl/>
        </w:rPr>
        <w:t xml:space="preserve">מס </w:t>
      </w:r>
      <w:bookmarkStart w:id="6394" w:name="_ETM_Q15_211989"/>
      <w:bookmarkEnd w:id="6394"/>
      <w:r>
        <w:rPr>
          <w:rtl/>
        </w:rPr>
        <w:t>הכנסה</w:t>
      </w:r>
      <w:r>
        <w:rPr>
          <w:rFonts w:hint="cs"/>
          <w:rtl/>
        </w:rPr>
        <w:t>,</w:t>
      </w:r>
      <w:r>
        <w:rPr>
          <w:rtl/>
        </w:rPr>
        <w:t xml:space="preserve"> </w:t>
      </w:r>
      <w:bookmarkStart w:id="6395" w:name="_ETM_Q15_212920"/>
      <w:bookmarkEnd w:id="6395"/>
      <w:r>
        <w:rPr>
          <w:rtl/>
        </w:rPr>
        <w:t xml:space="preserve">אז </w:t>
      </w:r>
      <w:bookmarkStart w:id="6396" w:name="_ETM_Q15_213070"/>
      <w:bookmarkEnd w:id="6396"/>
      <w:r>
        <w:rPr>
          <w:rtl/>
        </w:rPr>
        <w:t xml:space="preserve">למה </w:t>
      </w:r>
      <w:bookmarkStart w:id="6397" w:name="_ETM_Q15_213399"/>
      <w:bookmarkEnd w:id="6397"/>
      <w:r>
        <w:rPr>
          <w:rtl/>
        </w:rPr>
        <w:t xml:space="preserve">על </w:t>
      </w:r>
      <w:bookmarkStart w:id="6398" w:name="_ETM_Q15_213520"/>
      <w:bookmarkEnd w:id="6398"/>
      <w:r>
        <w:rPr>
          <w:rtl/>
        </w:rPr>
        <w:t xml:space="preserve">מה </w:t>
      </w:r>
      <w:bookmarkStart w:id="6399" w:name="_ETM_Q15_213670"/>
      <w:bookmarkEnd w:id="6399"/>
      <w:r>
        <w:rPr>
          <w:rtl/>
        </w:rPr>
        <w:t xml:space="preserve">שנקרא </w:t>
      </w:r>
      <w:bookmarkStart w:id="6400" w:name="_ETM_Q15_214090"/>
      <w:bookmarkEnd w:id="6400"/>
      <w:r>
        <w:rPr>
          <w:rtl/>
        </w:rPr>
        <w:t xml:space="preserve">תגמול </w:t>
      </w:r>
      <w:bookmarkStart w:id="6401" w:name="_ETM_Q15_214600"/>
      <w:bookmarkEnd w:id="6401"/>
      <w:r>
        <w:rPr>
          <w:rtl/>
        </w:rPr>
        <w:t xml:space="preserve">נוסף </w:t>
      </w:r>
      <w:bookmarkStart w:id="6402" w:name="_ETM_Q15_215199"/>
      <w:bookmarkEnd w:id="6402"/>
      <w:r>
        <w:rPr>
          <w:rtl/>
        </w:rPr>
        <w:t>כן</w:t>
      </w:r>
      <w:r>
        <w:rPr>
          <w:rFonts w:hint="cs"/>
          <w:rtl/>
        </w:rPr>
        <w:t>?</w:t>
      </w:r>
      <w:r>
        <w:rPr>
          <w:rtl/>
        </w:rPr>
        <w:t xml:space="preserve"> </w:t>
      </w:r>
      <w:bookmarkStart w:id="6403" w:name="_ETM_Q15_216489"/>
      <w:bookmarkEnd w:id="6403"/>
      <w:r>
        <w:rPr>
          <w:rtl/>
        </w:rPr>
        <w:t>חברים</w:t>
      </w:r>
      <w:r>
        <w:rPr>
          <w:rFonts w:hint="cs"/>
          <w:rtl/>
        </w:rPr>
        <w:t>,</w:t>
      </w:r>
      <w:r>
        <w:rPr>
          <w:rtl/>
        </w:rPr>
        <w:t xml:space="preserve"> </w:t>
      </w:r>
      <w:bookmarkStart w:id="6404" w:name="_ETM_Q15_216879"/>
      <w:bookmarkEnd w:id="6404"/>
      <w:r>
        <w:rPr>
          <w:rtl/>
        </w:rPr>
        <w:t>ז</w:t>
      </w:r>
      <w:r>
        <w:rPr>
          <w:rFonts w:hint="cs"/>
          <w:rtl/>
        </w:rPr>
        <w:t>ו</w:t>
      </w:r>
      <w:r>
        <w:rPr>
          <w:rtl/>
        </w:rPr>
        <w:t xml:space="preserve"> </w:t>
      </w:r>
      <w:bookmarkStart w:id="6405" w:name="_ETM_Q15_217269"/>
      <w:bookmarkStart w:id="6406" w:name="_ETM_Q15_217479"/>
      <w:bookmarkEnd w:id="6405"/>
      <w:bookmarkEnd w:id="6406"/>
      <w:r>
        <w:rPr>
          <w:rtl/>
        </w:rPr>
        <w:t xml:space="preserve">גביית </w:t>
      </w:r>
      <w:bookmarkStart w:id="6407" w:name="_ETM_Q15_217870"/>
      <w:bookmarkEnd w:id="6407"/>
      <w:r>
        <w:rPr>
          <w:rtl/>
        </w:rPr>
        <w:t>יתר</w:t>
      </w:r>
      <w:r w:rsidR="009D4DC3">
        <w:rPr>
          <w:rFonts w:hint="cs"/>
          <w:rtl/>
        </w:rPr>
        <w:t>.</w:t>
      </w:r>
      <w:r>
        <w:rPr>
          <w:rtl/>
        </w:rPr>
        <w:t xml:space="preserve"> </w:t>
      </w:r>
      <w:bookmarkStart w:id="6408" w:name="_ETM_Q15_218350"/>
      <w:bookmarkEnd w:id="6408"/>
      <w:r>
        <w:rPr>
          <w:rtl/>
        </w:rPr>
        <w:t xml:space="preserve">בעזרת </w:t>
      </w:r>
      <w:bookmarkStart w:id="6409" w:name="_ETM_Q15_218800"/>
      <w:bookmarkEnd w:id="6409"/>
      <w:r>
        <w:rPr>
          <w:rtl/>
        </w:rPr>
        <w:t>השם</w:t>
      </w:r>
      <w:r>
        <w:rPr>
          <w:rFonts w:hint="cs"/>
          <w:rtl/>
        </w:rPr>
        <w:t xml:space="preserve"> –</w:t>
      </w:r>
      <w:r>
        <w:rPr>
          <w:rtl/>
        </w:rPr>
        <w:t xml:space="preserve"> </w:t>
      </w:r>
      <w:bookmarkStart w:id="6410" w:name="_ETM_Q15_219640"/>
      <w:bookmarkEnd w:id="6410"/>
      <w:r>
        <w:rPr>
          <w:rFonts w:hint="cs"/>
          <w:rtl/>
        </w:rPr>
        <w:t>ש</w:t>
      </w:r>
      <w:r>
        <w:rPr>
          <w:rtl/>
        </w:rPr>
        <w:t xml:space="preserve">ם </w:t>
      </w:r>
      <w:bookmarkStart w:id="6411" w:name="_ETM_Q15_219969"/>
      <w:bookmarkEnd w:id="6411"/>
      <w:r>
        <w:rPr>
          <w:rtl/>
        </w:rPr>
        <w:t>אחר</w:t>
      </w:r>
      <w:r>
        <w:rPr>
          <w:rFonts w:hint="cs"/>
          <w:rtl/>
        </w:rPr>
        <w:t>:</w:t>
      </w:r>
      <w:r>
        <w:rPr>
          <w:rtl/>
        </w:rPr>
        <w:t xml:space="preserve"> </w:t>
      </w:r>
      <w:bookmarkStart w:id="6412" w:name="_ETM_Q15_220719"/>
      <w:bookmarkEnd w:id="6412"/>
      <w:r>
        <w:rPr>
          <w:rtl/>
        </w:rPr>
        <w:t xml:space="preserve">גובים </w:t>
      </w:r>
      <w:bookmarkStart w:id="6413" w:name="_ETM_Q15_221079"/>
      <w:bookmarkEnd w:id="6413"/>
      <w:r>
        <w:rPr>
          <w:rtl/>
        </w:rPr>
        <w:t>כסף</w:t>
      </w:r>
      <w:r>
        <w:rPr>
          <w:rFonts w:hint="cs"/>
          <w:rtl/>
        </w:rPr>
        <w:t>.</w:t>
      </w:r>
      <w:r>
        <w:rPr>
          <w:rtl/>
        </w:rPr>
        <w:t xml:space="preserve"> </w:t>
      </w:r>
      <w:bookmarkStart w:id="6414" w:name="_ETM_Q15_222180"/>
      <w:bookmarkEnd w:id="6414"/>
      <w:r>
        <w:rPr>
          <w:rtl/>
        </w:rPr>
        <w:t xml:space="preserve">אל </w:t>
      </w:r>
      <w:bookmarkStart w:id="6415" w:name="_ETM_Q15_222330"/>
      <w:bookmarkEnd w:id="6415"/>
      <w:r>
        <w:rPr>
          <w:rtl/>
        </w:rPr>
        <w:t>תג</w:t>
      </w:r>
      <w:r>
        <w:rPr>
          <w:rFonts w:hint="cs"/>
          <w:rtl/>
        </w:rPr>
        <w:t>בו.</w:t>
      </w:r>
      <w:r>
        <w:rPr>
          <w:rtl/>
        </w:rPr>
        <w:t xml:space="preserve"> </w:t>
      </w:r>
      <w:bookmarkStart w:id="6416" w:name="_ETM_Q15_223170"/>
      <w:bookmarkEnd w:id="6416"/>
      <w:r>
        <w:rPr>
          <w:rtl/>
        </w:rPr>
        <w:t>ת</w:t>
      </w:r>
      <w:r>
        <w:rPr>
          <w:rFonts w:hint="cs"/>
          <w:rtl/>
        </w:rPr>
        <w:t>י</w:t>
      </w:r>
      <w:r>
        <w:rPr>
          <w:rtl/>
        </w:rPr>
        <w:t xml:space="preserve">תנו </w:t>
      </w:r>
      <w:bookmarkStart w:id="6417" w:name="_ETM_Q15_223620"/>
      <w:bookmarkEnd w:id="6417"/>
      <w:r>
        <w:rPr>
          <w:rtl/>
        </w:rPr>
        <w:t xml:space="preserve">קצת </w:t>
      </w:r>
      <w:bookmarkStart w:id="6418" w:name="_ETM_Q15_223950"/>
      <w:bookmarkEnd w:id="6418"/>
      <w:r>
        <w:rPr>
          <w:rtl/>
        </w:rPr>
        <w:t>פחות</w:t>
      </w:r>
      <w:r>
        <w:rPr>
          <w:rFonts w:hint="cs"/>
          <w:rtl/>
        </w:rPr>
        <w:t>,</w:t>
      </w:r>
      <w:r>
        <w:rPr>
          <w:rtl/>
        </w:rPr>
        <w:t xml:space="preserve"> </w:t>
      </w:r>
      <w:bookmarkStart w:id="6419" w:name="_ETM_Q15_224680"/>
      <w:bookmarkEnd w:id="6419"/>
      <w:r>
        <w:rPr>
          <w:rFonts w:hint="cs"/>
          <w:rtl/>
        </w:rPr>
        <w:t>אבל תיתנו</w:t>
      </w:r>
      <w:r>
        <w:rPr>
          <w:rtl/>
        </w:rPr>
        <w:t xml:space="preserve"> </w:t>
      </w:r>
      <w:bookmarkStart w:id="6420" w:name="_ETM_Q15_225309"/>
      <w:bookmarkEnd w:id="6420"/>
      <w:r>
        <w:rPr>
          <w:rtl/>
        </w:rPr>
        <w:t xml:space="preserve">עם </w:t>
      </w:r>
      <w:bookmarkStart w:id="6421" w:name="_ETM_Q15_225399"/>
      <w:bookmarkEnd w:id="6421"/>
      <w:r>
        <w:rPr>
          <w:rtl/>
        </w:rPr>
        <w:t xml:space="preserve">כל </w:t>
      </w:r>
      <w:bookmarkStart w:id="6422" w:name="_ETM_Q15_225579"/>
      <w:bookmarkEnd w:id="6422"/>
      <w:r>
        <w:rPr>
          <w:rtl/>
        </w:rPr>
        <w:t>הלב</w:t>
      </w:r>
      <w:r>
        <w:rPr>
          <w:rFonts w:hint="cs"/>
          <w:rtl/>
        </w:rPr>
        <w:t>.</w:t>
      </w:r>
      <w:r>
        <w:rPr>
          <w:rtl/>
        </w:rPr>
        <w:t xml:space="preserve"> </w:t>
      </w:r>
      <w:bookmarkStart w:id="6423" w:name="_ETM_Q15_226699"/>
      <w:bookmarkEnd w:id="6423"/>
    </w:p>
    <w:p w:rsidR="00317FED" w:rsidRDefault="00317FED" w:rsidP="004D7507">
      <w:pPr>
        <w:rPr>
          <w:rtl/>
        </w:rPr>
      </w:pPr>
    </w:p>
    <w:p w:rsidR="00317FED" w:rsidRDefault="00317FED" w:rsidP="004D7507">
      <w:pPr>
        <w:rPr>
          <w:rtl/>
        </w:rPr>
      </w:pPr>
      <w:bookmarkStart w:id="6424" w:name="_ETM_Q15_227000"/>
      <w:bookmarkEnd w:id="6424"/>
      <w:r>
        <w:rPr>
          <w:rtl/>
        </w:rPr>
        <w:t xml:space="preserve">הצעת </w:t>
      </w:r>
      <w:bookmarkStart w:id="6425" w:name="_ETM_Q15_227149"/>
      <w:bookmarkEnd w:id="6425"/>
      <w:r>
        <w:rPr>
          <w:rtl/>
        </w:rPr>
        <w:t xml:space="preserve">החוק </w:t>
      </w:r>
      <w:bookmarkStart w:id="6426" w:name="_ETM_Q15_227539"/>
      <w:bookmarkEnd w:id="6426"/>
      <w:r>
        <w:rPr>
          <w:rtl/>
        </w:rPr>
        <w:t xml:space="preserve">נועדה </w:t>
      </w:r>
      <w:bookmarkStart w:id="6427" w:name="_ETM_Q15_227899"/>
      <w:bookmarkEnd w:id="6427"/>
      <w:r>
        <w:rPr>
          <w:rtl/>
        </w:rPr>
        <w:t xml:space="preserve">להפחית </w:t>
      </w:r>
      <w:bookmarkStart w:id="6428" w:name="_ETM_Q15_228320"/>
      <w:bookmarkEnd w:id="6428"/>
      <w:r>
        <w:rPr>
          <w:rtl/>
        </w:rPr>
        <w:t xml:space="preserve">את </w:t>
      </w:r>
      <w:bookmarkStart w:id="6429" w:name="_ETM_Q15_228409"/>
      <w:bookmarkEnd w:id="6429"/>
      <w:r>
        <w:rPr>
          <w:rtl/>
        </w:rPr>
        <w:t xml:space="preserve">שיעור </w:t>
      </w:r>
      <w:bookmarkStart w:id="6430" w:name="_ETM_Q15_228680"/>
      <w:bookmarkEnd w:id="6430"/>
      <w:r>
        <w:rPr>
          <w:rtl/>
        </w:rPr>
        <w:t xml:space="preserve">המס </w:t>
      </w:r>
      <w:bookmarkStart w:id="6431" w:name="_ETM_Q15_228949"/>
      <w:bookmarkEnd w:id="6431"/>
      <w:r>
        <w:rPr>
          <w:rtl/>
        </w:rPr>
        <w:t xml:space="preserve">על </w:t>
      </w:r>
      <w:bookmarkStart w:id="6432" w:name="_ETM_Q15_229070"/>
      <w:bookmarkEnd w:id="6432"/>
      <w:r>
        <w:rPr>
          <w:rtl/>
        </w:rPr>
        <w:t xml:space="preserve">תגמול </w:t>
      </w:r>
      <w:bookmarkStart w:id="6433" w:name="_ETM_Q15_229399"/>
      <w:bookmarkEnd w:id="6433"/>
      <w:r>
        <w:rPr>
          <w:rtl/>
        </w:rPr>
        <w:t xml:space="preserve">נוסף </w:t>
      </w:r>
      <w:bookmarkStart w:id="6434" w:name="_ETM_Q15_230090"/>
      <w:bookmarkEnd w:id="6434"/>
      <w:r>
        <w:rPr>
          <w:rtl/>
        </w:rPr>
        <w:t xml:space="preserve">מ-25% </w:t>
      </w:r>
      <w:bookmarkStart w:id="6435" w:name="_ETM_Q15_231620"/>
      <w:bookmarkEnd w:id="6435"/>
      <w:r>
        <w:rPr>
          <w:rtl/>
        </w:rPr>
        <w:t xml:space="preserve">לשיעור </w:t>
      </w:r>
      <w:bookmarkStart w:id="6436" w:name="_ETM_Q15_232219"/>
      <w:bookmarkEnd w:id="6436"/>
      <w:r>
        <w:rPr>
          <w:rtl/>
        </w:rPr>
        <w:t xml:space="preserve">השווה </w:t>
      </w:r>
      <w:bookmarkStart w:id="6437" w:name="_ETM_Q15_232670"/>
      <w:bookmarkEnd w:id="6437"/>
      <w:r>
        <w:rPr>
          <w:rtl/>
        </w:rPr>
        <w:t xml:space="preserve">למדרגת </w:t>
      </w:r>
      <w:bookmarkStart w:id="6438" w:name="_ETM_Q15_233300"/>
      <w:bookmarkEnd w:id="6438"/>
      <w:r>
        <w:rPr>
          <w:rtl/>
        </w:rPr>
        <w:t xml:space="preserve">מס </w:t>
      </w:r>
      <w:bookmarkStart w:id="6439" w:name="_ETM_Q15_233539"/>
      <w:bookmarkEnd w:id="6439"/>
      <w:r>
        <w:rPr>
          <w:rtl/>
        </w:rPr>
        <w:t xml:space="preserve">ההכנסה </w:t>
      </w:r>
      <w:bookmarkStart w:id="6440" w:name="_ETM_Q15_233989"/>
      <w:bookmarkEnd w:id="6440"/>
      <w:r>
        <w:rPr>
          <w:rtl/>
        </w:rPr>
        <w:t>הנוכחי</w:t>
      </w:r>
      <w:r>
        <w:rPr>
          <w:rFonts w:hint="cs"/>
          <w:rtl/>
        </w:rPr>
        <w:t>ת</w:t>
      </w:r>
      <w:r>
        <w:rPr>
          <w:rtl/>
        </w:rPr>
        <w:t xml:space="preserve"> </w:t>
      </w:r>
      <w:bookmarkStart w:id="6441" w:name="_ETM_Q15_234899"/>
      <w:bookmarkEnd w:id="6441"/>
      <w:r>
        <w:rPr>
          <w:rtl/>
        </w:rPr>
        <w:t>של</w:t>
      </w:r>
      <w:bookmarkStart w:id="6442" w:name="_ETM_Q15_234000"/>
      <w:bookmarkEnd w:id="6442"/>
      <w:r>
        <w:rPr>
          <w:rFonts w:hint="cs"/>
          <w:rtl/>
        </w:rPr>
        <w:t xml:space="preserve"> המשרת</w:t>
      </w:r>
      <w:r w:rsidR="009D4DC3">
        <w:rPr>
          <w:rFonts w:hint="cs"/>
          <w:rtl/>
        </w:rPr>
        <w:t>,</w:t>
      </w:r>
      <w:r>
        <w:rPr>
          <w:rtl/>
        </w:rPr>
        <w:t xml:space="preserve"> </w:t>
      </w:r>
      <w:bookmarkStart w:id="6443" w:name="_ETM_Q15_235289"/>
      <w:bookmarkStart w:id="6444" w:name="_ETM_Q15_235920"/>
      <w:bookmarkEnd w:id="6443"/>
      <w:bookmarkEnd w:id="6444"/>
      <w:r>
        <w:rPr>
          <w:rtl/>
        </w:rPr>
        <w:t xml:space="preserve">או </w:t>
      </w:r>
      <w:bookmarkStart w:id="6445" w:name="_ETM_Q15_236100"/>
      <w:bookmarkEnd w:id="6445"/>
      <w:r>
        <w:rPr>
          <w:rtl/>
        </w:rPr>
        <w:t>25%</w:t>
      </w:r>
      <w:r>
        <w:rPr>
          <w:rFonts w:hint="cs"/>
          <w:rtl/>
        </w:rPr>
        <w:t>,</w:t>
      </w:r>
      <w:r>
        <w:rPr>
          <w:rtl/>
        </w:rPr>
        <w:t xml:space="preserve"> </w:t>
      </w:r>
      <w:bookmarkStart w:id="6446" w:name="_ETM_Q15_237179"/>
      <w:bookmarkEnd w:id="6446"/>
      <w:r>
        <w:rPr>
          <w:rFonts w:hint="cs"/>
          <w:rtl/>
        </w:rPr>
        <w:t>ה</w:t>
      </w:r>
      <w:r>
        <w:rPr>
          <w:rtl/>
        </w:rPr>
        <w:t xml:space="preserve">נמוך </w:t>
      </w:r>
      <w:bookmarkStart w:id="6447" w:name="_ETM_Q15_237539"/>
      <w:bookmarkEnd w:id="6447"/>
      <w:r>
        <w:rPr>
          <w:rtl/>
        </w:rPr>
        <w:t>מהש</w:t>
      </w:r>
      <w:r>
        <w:rPr>
          <w:rFonts w:hint="cs"/>
          <w:rtl/>
        </w:rPr>
        <w:t>נ</w:t>
      </w:r>
      <w:r>
        <w:rPr>
          <w:rtl/>
        </w:rPr>
        <w:t>יים</w:t>
      </w:r>
      <w:r>
        <w:rPr>
          <w:rFonts w:hint="cs"/>
          <w:rtl/>
        </w:rPr>
        <w:t>.</w:t>
      </w:r>
      <w:r>
        <w:rPr>
          <w:rtl/>
        </w:rPr>
        <w:t xml:space="preserve"> </w:t>
      </w:r>
      <w:bookmarkStart w:id="6448" w:name="_ETM_Q15_238409"/>
      <w:bookmarkEnd w:id="6448"/>
      <w:r>
        <w:rPr>
          <w:rtl/>
        </w:rPr>
        <w:t xml:space="preserve">מאוד </w:t>
      </w:r>
      <w:bookmarkStart w:id="6449" w:name="_ETM_Q15_238649"/>
      <w:bookmarkEnd w:id="6449"/>
      <w:r>
        <w:rPr>
          <w:rtl/>
        </w:rPr>
        <w:t>פשוט</w:t>
      </w:r>
      <w:r>
        <w:rPr>
          <w:rFonts w:hint="cs"/>
          <w:rtl/>
        </w:rPr>
        <w:t>.</w:t>
      </w:r>
      <w:r>
        <w:rPr>
          <w:rtl/>
        </w:rPr>
        <w:t xml:space="preserve"> </w:t>
      </w:r>
      <w:bookmarkStart w:id="6450" w:name="_ETM_Q15_240160"/>
      <w:bookmarkStart w:id="6451" w:name="_ETM_Q15_240610"/>
      <w:bookmarkEnd w:id="6450"/>
      <w:bookmarkEnd w:id="6451"/>
      <w:r>
        <w:rPr>
          <w:rtl/>
        </w:rPr>
        <w:t xml:space="preserve">יש </w:t>
      </w:r>
      <w:bookmarkStart w:id="6452" w:name="_ETM_Q15_240820"/>
      <w:bookmarkEnd w:id="6452"/>
      <w:r>
        <w:rPr>
          <w:rtl/>
        </w:rPr>
        <w:t xml:space="preserve">לזה </w:t>
      </w:r>
      <w:bookmarkStart w:id="6453" w:name="_ETM_Q15_241030"/>
      <w:bookmarkEnd w:id="6453"/>
      <w:r>
        <w:rPr>
          <w:rtl/>
        </w:rPr>
        <w:t xml:space="preserve">תג </w:t>
      </w:r>
      <w:bookmarkStart w:id="6454" w:name="_ETM_Q15_241270"/>
      <w:bookmarkEnd w:id="6454"/>
      <w:r>
        <w:rPr>
          <w:rtl/>
        </w:rPr>
        <w:t>מחיר</w:t>
      </w:r>
      <w:r>
        <w:rPr>
          <w:rFonts w:hint="cs"/>
          <w:rtl/>
        </w:rPr>
        <w:t>:</w:t>
      </w:r>
      <w:r>
        <w:rPr>
          <w:rtl/>
        </w:rPr>
        <w:t xml:space="preserve"> </w:t>
      </w:r>
      <w:bookmarkStart w:id="6455" w:name="_ETM_Q15_241810"/>
      <w:bookmarkEnd w:id="6455"/>
      <w:r>
        <w:rPr>
          <w:rtl/>
        </w:rPr>
        <w:t xml:space="preserve">על </w:t>
      </w:r>
      <w:bookmarkStart w:id="6456" w:name="_ETM_Q15_241960"/>
      <w:bookmarkEnd w:id="6456"/>
      <w:r>
        <w:rPr>
          <w:rtl/>
        </w:rPr>
        <w:t xml:space="preserve">פי </w:t>
      </w:r>
      <w:bookmarkStart w:id="6457" w:name="_ETM_Q15_242110"/>
      <w:bookmarkEnd w:id="6457"/>
      <w:r>
        <w:rPr>
          <w:rtl/>
        </w:rPr>
        <w:t>האוצר</w:t>
      </w:r>
      <w:r>
        <w:rPr>
          <w:rFonts w:hint="cs"/>
          <w:rtl/>
        </w:rPr>
        <w:t>,</w:t>
      </w:r>
      <w:r>
        <w:rPr>
          <w:rtl/>
        </w:rPr>
        <w:t xml:space="preserve"> </w:t>
      </w:r>
      <w:bookmarkStart w:id="6458" w:name="_ETM_Q15_242500"/>
      <w:bookmarkEnd w:id="6458"/>
      <w:r>
        <w:rPr>
          <w:rFonts w:hint="cs"/>
          <w:rtl/>
        </w:rPr>
        <w:t>130 מיליון</w:t>
      </w:r>
      <w:r>
        <w:rPr>
          <w:rtl/>
        </w:rPr>
        <w:t xml:space="preserve"> </w:t>
      </w:r>
      <w:bookmarkStart w:id="6459" w:name="_ETM_Q15_243370"/>
      <w:bookmarkEnd w:id="6459"/>
      <w:r>
        <w:rPr>
          <w:rtl/>
        </w:rPr>
        <w:t>שקל</w:t>
      </w:r>
      <w:r>
        <w:rPr>
          <w:rFonts w:hint="cs"/>
          <w:rtl/>
        </w:rPr>
        <w:t>.</w:t>
      </w:r>
      <w:r>
        <w:rPr>
          <w:rtl/>
        </w:rPr>
        <w:t xml:space="preserve"> </w:t>
      </w:r>
      <w:bookmarkStart w:id="6460" w:name="_ETM_Q15_244159"/>
      <w:bookmarkEnd w:id="6460"/>
      <w:r>
        <w:rPr>
          <w:rtl/>
        </w:rPr>
        <w:t xml:space="preserve">אבל </w:t>
      </w:r>
      <w:bookmarkStart w:id="6461" w:name="_ETM_Q15_244310"/>
      <w:bookmarkEnd w:id="6461"/>
      <w:r>
        <w:rPr>
          <w:rFonts w:hint="cs"/>
          <w:rtl/>
        </w:rPr>
        <w:t>אלה</w:t>
      </w:r>
      <w:r>
        <w:rPr>
          <w:rtl/>
        </w:rPr>
        <w:t xml:space="preserve"> </w:t>
      </w:r>
      <w:bookmarkStart w:id="6462" w:name="_ETM_Q15_244370"/>
      <w:bookmarkEnd w:id="6462"/>
      <w:r>
        <w:rPr>
          <w:rtl/>
        </w:rPr>
        <w:t xml:space="preserve">לא </w:t>
      </w:r>
      <w:bookmarkStart w:id="6463" w:name="_ETM_Q15_244490"/>
      <w:bookmarkEnd w:id="6463"/>
      <w:r>
        <w:rPr>
          <w:rtl/>
        </w:rPr>
        <w:t xml:space="preserve">130 </w:t>
      </w:r>
      <w:bookmarkStart w:id="6464" w:name="_ETM_Q15_245630"/>
      <w:bookmarkEnd w:id="6464"/>
      <w:r>
        <w:rPr>
          <w:rFonts w:hint="cs"/>
          <w:rtl/>
        </w:rPr>
        <w:t xml:space="preserve">מיליון </w:t>
      </w:r>
      <w:r>
        <w:rPr>
          <w:rtl/>
        </w:rPr>
        <w:t xml:space="preserve">שמורידים </w:t>
      </w:r>
      <w:bookmarkStart w:id="6465" w:name="_ETM_Q15_247189"/>
      <w:bookmarkStart w:id="6466" w:name="_ETM_Q15_247789"/>
      <w:bookmarkEnd w:id="6465"/>
      <w:bookmarkEnd w:id="6466"/>
      <w:r>
        <w:rPr>
          <w:rtl/>
        </w:rPr>
        <w:t>מהאוצר</w:t>
      </w:r>
      <w:r>
        <w:rPr>
          <w:rFonts w:hint="cs"/>
          <w:rtl/>
        </w:rPr>
        <w:t>,</w:t>
      </w:r>
      <w:r>
        <w:rPr>
          <w:rtl/>
        </w:rPr>
        <w:t xml:space="preserve"> </w:t>
      </w:r>
      <w:bookmarkStart w:id="6467" w:name="_ETM_Q15_249020"/>
      <w:bookmarkEnd w:id="6467"/>
      <w:r>
        <w:rPr>
          <w:rFonts w:hint="cs"/>
          <w:rtl/>
        </w:rPr>
        <w:t>אלה</w:t>
      </w:r>
      <w:r>
        <w:rPr>
          <w:rtl/>
        </w:rPr>
        <w:t xml:space="preserve"> </w:t>
      </w:r>
      <w:bookmarkStart w:id="6468" w:name="_ETM_Q15_249229"/>
      <w:bookmarkEnd w:id="6468"/>
      <w:r>
        <w:rPr>
          <w:rtl/>
        </w:rPr>
        <w:t xml:space="preserve">130 </w:t>
      </w:r>
      <w:bookmarkStart w:id="6469" w:name="_ETM_Q15_250650"/>
      <w:bookmarkEnd w:id="6469"/>
      <w:r>
        <w:rPr>
          <w:rFonts w:hint="cs"/>
          <w:rtl/>
        </w:rPr>
        <w:t xml:space="preserve">מיליון </w:t>
      </w:r>
      <w:r>
        <w:rPr>
          <w:rtl/>
        </w:rPr>
        <w:t xml:space="preserve">שיעשו </w:t>
      </w:r>
      <w:bookmarkStart w:id="6470" w:name="_ETM_Q15_251760"/>
      <w:bookmarkEnd w:id="6470"/>
      <w:r>
        <w:rPr>
          <w:rtl/>
        </w:rPr>
        <w:t>חסד</w:t>
      </w:r>
      <w:r>
        <w:rPr>
          <w:rFonts w:hint="cs"/>
          <w:rtl/>
        </w:rPr>
        <w:t>.</w:t>
      </w:r>
      <w:r>
        <w:rPr>
          <w:rtl/>
        </w:rPr>
        <w:t xml:space="preserve"> </w:t>
      </w:r>
      <w:bookmarkStart w:id="6471" w:name="_ETM_Q15_252569"/>
      <w:bookmarkEnd w:id="6471"/>
      <w:r>
        <w:rPr>
          <w:rtl/>
        </w:rPr>
        <w:t xml:space="preserve">זה </w:t>
      </w:r>
      <w:bookmarkStart w:id="6472" w:name="_ETM_Q15_252750"/>
      <w:bookmarkEnd w:id="6472"/>
      <w:r>
        <w:rPr>
          <w:rtl/>
        </w:rPr>
        <w:t xml:space="preserve">הסכום </w:t>
      </w:r>
      <w:bookmarkStart w:id="6473" w:name="_ETM_Q15_253080"/>
      <w:bookmarkStart w:id="6474" w:name="_ETM_Q15_253560"/>
      <w:bookmarkEnd w:id="6473"/>
      <w:bookmarkEnd w:id="6474"/>
      <w:r>
        <w:rPr>
          <w:rFonts w:hint="cs"/>
          <w:rtl/>
        </w:rPr>
        <w:t>ש</w:t>
      </w:r>
      <w:r>
        <w:rPr>
          <w:rtl/>
        </w:rPr>
        <w:t xml:space="preserve">המדינה </w:t>
      </w:r>
      <w:bookmarkStart w:id="6475" w:name="_ETM_Q15_253920"/>
      <w:bookmarkEnd w:id="6475"/>
      <w:r>
        <w:rPr>
          <w:rtl/>
        </w:rPr>
        <w:t xml:space="preserve">לכאורה </w:t>
      </w:r>
      <w:bookmarkStart w:id="6476" w:name="_ETM_Q15_254370"/>
      <w:bookmarkEnd w:id="6476"/>
      <w:r>
        <w:rPr>
          <w:rtl/>
        </w:rPr>
        <w:t>תפסיד</w:t>
      </w:r>
      <w:r>
        <w:rPr>
          <w:rFonts w:hint="cs"/>
          <w:rtl/>
        </w:rPr>
        <w:t>,</w:t>
      </w:r>
      <w:r>
        <w:rPr>
          <w:rtl/>
        </w:rPr>
        <w:t xml:space="preserve"> </w:t>
      </w:r>
      <w:bookmarkStart w:id="6477" w:name="_ETM_Q15_255240"/>
      <w:bookmarkEnd w:id="6477"/>
      <w:r>
        <w:rPr>
          <w:rtl/>
        </w:rPr>
        <w:t xml:space="preserve">אבל </w:t>
      </w:r>
      <w:bookmarkStart w:id="6478" w:name="_ETM_Q15_255480"/>
      <w:bookmarkEnd w:id="6478"/>
      <w:r>
        <w:rPr>
          <w:rtl/>
        </w:rPr>
        <w:t xml:space="preserve">רק </w:t>
      </w:r>
      <w:bookmarkStart w:id="6479" w:name="_ETM_Q15_255660"/>
      <w:bookmarkEnd w:id="6479"/>
      <w:r>
        <w:rPr>
          <w:rtl/>
        </w:rPr>
        <w:t>לכאורה</w:t>
      </w:r>
      <w:r>
        <w:rPr>
          <w:rFonts w:hint="cs"/>
          <w:rtl/>
        </w:rPr>
        <w:t>.</w:t>
      </w:r>
      <w:r>
        <w:rPr>
          <w:rtl/>
        </w:rPr>
        <w:t xml:space="preserve"> </w:t>
      </w:r>
      <w:bookmarkStart w:id="6480" w:name="_ETM_Q15_256940"/>
      <w:bookmarkEnd w:id="6480"/>
      <w:r>
        <w:rPr>
          <w:rtl/>
        </w:rPr>
        <w:t xml:space="preserve">אם </w:t>
      </w:r>
      <w:bookmarkStart w:id="6481" w:name="_ETM_Q15_257120"/>
      <w:bookmarkEnd w:id="6481"/>
      <w:r>
        <w:rPr>
          <w:rtl/>
        </w:rPr>
        <w:t xml:space="preserve">החוק </w:t>
      </w:r>
      <w:bookmarkStart w:id="6482" w:name="_ETM_Q15_257420"/>
      <w:bookmarkEnd w:id="6482"/>
      <w:r>
        <w:rPr>
          <w:rtl/>
        </w:rPr>
        <w:t xml:space="preserve">הזה </w:t>
      </w:r>
      <w:bookmarkStart w:id="6483" w:name="_ETM_Q15_257630"/>
      <w:bookmarkEnd w:id="6483"/>
      <w:r>
        <w:rPr>
          <w:rtl/>
        </w:rPr>
        <w:t>יעבור</w:t>
      </w:r>
      <w:r>
        <w:rPr>
          <w:rFonts w:hint="cs"/>
          <w:rtl/>
        </w:rPr>
        <w:t>,</w:t>
      </w:r>
      <w:r>
        <w:rPr>
          <w:rtl/>
        </w:rPr>
        <w:t xml:space="preserve"> </w:t>
      </w:r>
      <w:bookmarkStart w:id="6484" w:name="_ETM_Q15_257930"/>
      <w:bookmarkEnd w:id="6484"/>
      <w:r>
        <w:rPr>
          <w:rtl/>
        </w:rPr>
        <w:t xml:space="preserve">על </w:t>
      </w:r>
      <w:bookmarkStart w:id="6485" w:name="_ETM_Q15_258020"/>
      <w:bookmarkEnd w:id="6485"/>
      <w:r>
        <w:rPr>
          <w:rtl/>
        </w:rPr>
        <w:t xml:space="preserve">פי </w:t>
      </w:r>
      <w:bookmarkStart w:id="6486" w:name="_ETM_Q15_258170"/>
      <w:bookmarkEnd w:id="6486"/>
      <w:r>
        <w:rPr>
          <w:rtl/>
        </w:rPr>
        <w:t xml:space="preserve">הערכה </w:t>
      </w:r>
      <w:bookmarkStart w:id="6487" w:name="_ETM_Q15_258470"/>
      <w:bookmarkEnd w:id="6487"/>
      <w:r>
        <w:rPr>
          <w:rtl/>
        </w:rPr>
        <w:t xml:space="preserve">תקציבית </w:t>
      </w:r>
      <w:bookmarkStart w:id="6488" w:name="_ETM_Q15_259459"/>
      <w:bookmarkStart w:id="6489" w:name="_ETM_Q15_259640"/>
      <w:bookmarkEnd w:id="6488"/>
      <w:bookmarkEnd w:id="6489"/>
      <w:r>
        <w:rPr>
          <w:rtl/>
        </w:rPr>
        <w:t>שקיבלנו</w:t>
      </w:r>
      <w:r>
        <w:rPr>
          <w:rFonts w:hint="cs"/>
          <w:rtl/>
        </w:rPr>
        <w:t>,</w:t>
      </w:r>
      <w:r>
        <w:rPr>
          <w:rtl/>
        </w:rPr>
        <w:t xml:space="preserve"> </w:t>
      </w:r>
      <w:bookmarkStart w:id="6490" w:name="_ETM_Q15_261399"/>
      <w:bookmarkEnd w:id="6490"/>
      <w:r>
        <w:rPr>
          <w:rtl/>
        </w:rPr>
        <w:t>מ</w:t>
      </w:r>
      <w:bookmarkStart w:id="6491" w:name="_ETM_Q15_261639"/>
      <w:bookmarkEnd w:id="6491"/>
      <w:r>
        <w:rPr>
          <w:rFonts w:hint="cs"/>
          <w:rtl/>
        </w:rPr>
        <w:t>ס</w:t>
      </w:r>
      <w:r>
        <w:rPr>
          <w:rtl/>
        </w:rPr>
        <w:t xml:space="preserve"> </w:t>
      </w:r>
      <w:bookmarkStart w:id="6492" w:name="_ETM_Q15_261880"/>
      <w:bookmarkEnd w:id="6492"/>
      <w:r>
        <w:rPr>
          <w:rtl/>
        </w:rPr>
        <w:t xml:space="preserve">הכנסה </w:t>
      </w:r>
      <w:bookmarkStart w:id="6493" w:name="_ETM_Q15_262509"/>
      <w:bookmarkEnd w:id="6493"/>
      <w:r>
        <w:rPr>
          <w:rtl/>
        </w:rPr>
        <w:t xml:space="preserve">בגובה </w:t>
      </w:r>
      <w:bookmarkStart w:id="6494" w:name="_ETM_Q15_262990"/>
      <w:bookmarkEnd w:id="6494"/>
      <w:r>
        <w:rPr>
          <w:rtl/>
        </w:rPr>
        <w:t xml:space="preserve">של </w:t>
      </w:r>
      <w:bookmarkStart w:id="6495" w:name="_ETM_Q15_263170"/>
      <w:bookmarkStart w:id="6496" w:name="_ETM_Q15_264009"/>
      <w:bookmarkEnd w:id="6495"/>
      <w:bookmarkEnd w:id="6496"/>
      <w:r>
        <w:rPr>
          <w:rFonts w:hint="cs"/>
          <w:rtl/>
        </w:rPr>
        <w:t xml:space="preserve">25% </w:t>
      </w:r>
      <w:r>
        <w:rPr>
          <w:rtl/>
        </w:rPr>
        <w:t xml:space="preserve">באופן </w:t>
      </w:r>
      <w:bookmarkStart w:id="6497" w:name="_ETM_Q15_264369"/>
      <w:bookmarkEnd w:id="6497"/>
      <w:r>
        <w:rPr>
          <w:rtl/>
        </w:rPr>
        <w:t xml:space="preserve">אחיד </w:t>
      </w:r>
      <w:bookmarkStart w:id="6498" w:name="_ETM_Q15_265060"/>
      <w:bookmarkEnd w:id="6498"/>
      <w:r>
        <w:rPr>
          <w:rtl/>
        </w:rPr>
        <w:t xml:space="preserve">יוצר </w:t>
      </w:r>
      <w:bookmarkStart w:id="6499" w:name="_ETM_Q15_265630"/>
      <w:bookmarkEnd w:id="6499"/>
      <w:r>
        <w:rPr>
          <w:rtl/>
        </w:rPr>
        <w:t>עיוות</w:t>
      </w:r>
      <w:r>
        <w:rPr>
          <w:rFonts w:hint="cs"/>
          <w:rtl/>
        </w:rPr>
        <w:t>.</w:t>
      </w:r>
      <w:r>
        <w:rPr>
          <w:rtl/>
        </w:rPr>
        <w:t xml:space="preserve"> </w:t>
      </w:r>
      <w:bookmarkStart w:id="6500" w:name="_ETM_Q15_267100"/>
      <w:bookmarkEnd w:id="6500"/>
    </w:p>
    <w:p w:rsidR="00317FED" w:rsidRDefault="00317FED" w:rsidP="004D7507">
      <w:pPr>
        <w:rPr>
          <w:rtl/>
        </w:rPr>
      </w:pPr>
    </w:p>
    <w:p w:rsidR="00317FED" w:rsidRDefault="00317FED" w:rsidP="009D4DC3">
      <w:pPr>
        <w:rPr>
          <w:rtl/>
        </w:rPr>
      </w:pPr>
      <w:bookmarkStart w:id="6501" w:name="_ETM_Q15_268000"/>
      <w:bookmarkEnd w:id="6501"/>
      <w:r>
        <w:rPr>
          <w:rtl/>
        </w:rPr>
        <w:t xml:space="preserve">הפחתת מס </w:t>
      </w:r>
      <w:bookmarkStart w:id="6502" w:name="_ETM_Q15_268360"/>
      <w:bookmarkEnd w:id="6502"/>
      <w:r>
        <w:rPr>
          <w:rtl/>
        </w:rPr>
        <w:t xml:space="preserve">ההכנסה </w:t>
      </w:r>
      <w:bookmarkStart w:id="6503" w:name="_ETM_Q15_269110"/>
      <w:bookmarkEnd w:id="6503"/>
      <w:r>
        <w:rPr>
          <w:rtl/>
        </w:rPr>
        <w:t xml:space="preserve">על </w:t>
      </w:r>
      <w:bookmarkStart w:id="6504" w:name="_ETM_Q15_269319"/>
      <w:bookmarkEnd w:id="6504"/>
      <w:r>
        <w:rPr>
          <w:rtl/>
        </w:rPr>
        <w:t xml:space="preserve">התגמול </w:t>
      </w:r>
      <w:bookmarkStart w:id="6505" w:name="_ETM_Q15_269770"/>
      <w:bookmarkEnd w:id="6505"/>
      <w:r>
        <w:rPr>
          <w:rtl/>
        </w:rPr>
        <w:t xml:space="preserve">הנוסף </w:t>
      </w:r>
      <w:bookmarkStart w:id="6506" w:name="_ETM_Q15_270220"/>
      <w:bookmarkEnd w:id="6506"/>
      <w:r>
        <w:rPr>
          <w:rtl/>
        </w:rPr>
        <w:t xml:space="preserve">היא </w:t>
      </w:r>
      <w:bookmarkStart w:id="6507" w:name="_ETM_Q15_270310"/>
      <w:bookmarkEnd w:id="6507"/>
      <w:r>
        <w:rPr>
          <w:rtl/>
        </w:rPr>
        <w:t xml:space="preserve">חובתה </w:t>
      </w:r>
      <w:bookmarkStart w:id="6508" w:name="_ETM_Q15_270760"/>
      <w:bookmarkEnd w:id="6508"/>
      <w:r>
        <w:rPr>
          <w:rtl/>
        </w:rPr>
        <w:t xml:space="preserve">של </w:t>
      </w:r>
      <w:bookmarkStart w:id="6509" w:name="_ETM_Q15_270940"/>
      <w:bookmarkEnd w:id="6509"/>
      <w:r>
        <w:rPr>
          <w:rtl/>
        </w:rPr>
        <w:t>המדינה</w:t>
      </w:r>
      <w:r w:rsidR="009D4DC3">
        <w:rPr>
          <w:rFonts w:hint="cs"/>
          <w:rtl/>
        </w:rPr>
        <w:t>,</w:t>
      </w:r>
      <w:r>
        <w:rPr>
          <w:rtl/>
        </w:rPr>
        <w:t xml:space="preserve"> </w:t>
      </w:r>
      <w:bookmarkStart w:id="6510" w:name="_ETM_Q15_271819"/>
      <w:bookmarkEnd w:id="6510"/>
      <w:r>
        <w:rPr>
          <w:rtl/>
        </w:rPr>
        <w:t>לה</w:t>
      </w:r>
      <w:r>
        <w:rPr>
          <w:rFonts w:hint="cs"/>
          <w:rtl/>
        </w:rPr>
        <w:t>עדי</w:t>
      </w:r>
      <w:r>
        <w:rPr>
          <w:rtl/>
        </w:rPr>
        <w:t xml:space="preserve">ף </w:t>
      </w:r>
      <w:bookmarkStart w:id="6511" w:name="_ETM_Q15_272450"/>
      <w:bookmarkEnd w:id="6511"/>
      <w:r>
        <w:rPr>
          <w:rtl/>
        </w:rPr>
        <w:t xml:space="preserve">את </w:t>
      </w:r>
      <w:bookmarkStart w:id="6512" w:name="_ETM_Q15_272600"/>
      <w:bookmarkEnd w:id="6512"/>
      <w:r>
        <w:rPr>
          <w:rtl/>
        </w:rPr>
        <w:t xml:space="preserve">משרתי </w:t>
      </w:r>
      <w:bookmarkStart w:id="6513" w:name="_ETM_Q15_273080"/>
      <w:bookmarkEnd w:id="6513"/>
      <w:r>
        <w:rPr>
          <w:rtl/>
        </w:rPr>
        <w:t xml:space="preserve">המילואים </w:t>
      </w:r>
      <w:bookmarkStart w:id="6514" w:name="_ETM_Q15_273500"/>
      <w:bookmarkEnd w:id="6514"/>
      <w:r>
        <w:rPr>
          <w:rtl/>
        </w:rPr>
        <w:t xml:space="preserve">לטובה </w:t>
      </w:r>
      <w:bookmarkStart w:id="6515" w:name="_ETM_Q15_274310"/>
      <w:bookmarkEnd w:id="6515"/>
      <w:r>
        <w:rPr>
          <w:rtl/>
        </w:rPr>
        <w:t xml:space="preserve">ולא </w:t>
      </w:r>
      <w:bookmarkStart w:id="6516" w:name="_ETM_Q15_274610"/>
      <w:bookmarkEnd w:id="6516"/>
      <w:r>
        <w:rPr>
          <w:rtl/>
        </w:rPr>
        <w:t>לרעה</w:t>
      </w:r>
      <w:r>
        <w:rPr>
          <w:rFonts w:hint="cs"/>
          <w:rtl/>
        </w:rPr>
        <w:t>.</w:t>
      </w:r>
      <w:r>
        <w:rPr>
          <w:rtl/>
        </w:rPr>
        <w:t xml:space="preserve"> </w:t>
      </w:r>
      <w:bookmarkStart w:id="6517" w:name="_ETM_Q15_275540"/>
      <w:bookmarkEnd w:id="6517"/>
      <w:r>
        <w:rPr>
          <w:rtl/>
        </w:rPr>
        <w:t xml:space="preserve">משרתי </w:t>
      </w:r>
      <w:bookmarkStart w:id="6518" w:name="_ETM_Q15_276020"/>
      <w:bookmarkEnd w:id="6518"/>
      <w:r>
        <w:rPr>
          <w:rtl/>
        </w:rPr>
        <w:t xml:space="preserve">המילואים </w:t>
      </w:r>
      <w:bookmarkStart w:id="6519" w:name="_ETM_Q15_276380"/>
      <w:bookmarkEnd w:id="6519"/>
      <w:r>
        <w:rPr>
          <w:rtl/>
        </w:rPr>
        <w:t xml:space="preserve">לא </w:t>
      </w:r>
      <w:bookmarkStart w:id="6520" w:name="_ETM_Q15_276500"/>
      <w:bookmarkEnd w:id="6520"/>
      <w:r>
        <w:rPr>
          <w:rtl/>
        </w:rPr>
        <w:t xml:space="preserve">צריכים </w:t>
      </w:r>
      <w:bookmarkStart w:id="6521" w:name="_ETM_Q15_276770"/>
      <w:bookmarkEnd w:id="6521"/>
      <w:r>
        <w:rPr>
          <w:rtl/>
        </w:rPr>
        <w:t xml:space="preserve">לשלם </w:t>
      </w:r>
      <w:bookmarkStart w:id="6522" w:name="_ETM_Q15_277159"/>
      <w:bookmarkEnd w:id="6522"/>
      <w:r>
        <w:rPr>
          <w:rtl/>
        </w:rPr>
        <w:t xml:space="preserve">יותר </w:t>
      </w:r>
      <w:bookmarkStart w:id="6523" w:name="_ETM_Q15_278030"/>
      <w:bookmarkEnd w:id="6523"/>
      <w:r>
        <w:rPr>
          <w:rtl/>
        </w:rPr>
        <w:t xml:space="preserve">אחוז </w:t>
      </w:r>
      <w:bookmarkStart w:id="6524" w:name="_ETM_Q15_278479"/>
      <w:bookmarkEnd w:id="6524"/>
      <w:r>
        <w:rPr>
          <w:rtl/>
        </w:rPr>
        <w:t>מס</w:t>
      </w:r>
      <w:r>
        <w:rPr>
          <w:rFonts w:hint="cs"/>
          <w:rtl/>
        </w:rPr>
        <w:t>,</w:t>
      </w:r>
      <w:r>
        <w:rPr>
          <w:rtl/>
        </w:rPr>
        <w:t xml:space="preserve"> </w:t>
      </w:r>
      <w:bookmarkStart w:id="6525" w:name="_ETM_Q15_278750"/>
      <w:bookmarkEnd w:id="6525"/>
      <w:r>
        <w:rPr>
          <w:rtl/>
        </w:rPr>
        <w:t xml:space="preserve">הם </w:t>
      </w:r>
      <w:bookmarkStart w:id="6526" w:name="_ETM_Q15_278869"/>
      <w:bookmarkEnd w:id="6526"/>
      <w:r>
        <w:rPr>
          <w:rtl/>
        </w:rPr>
        <w:t xml:space="preserve">צריכים </w:t>
      </w:r>
      <w:bookmarkStart w:id="6527" w:name="_ETM_Q15_279260"/>
      <w:bookmarkEnd w:id="6527"/>
      <w:r>
        <w:rPr>
          <w:rtl/>
        </w:rPr>
        <w:t xml:space="preserve">לקבל </w:t>
      </w:r>
      <w:bookmarkStart w:id="6528" w:name="_ETM_Q15_279800"/>
      <w:bookmarkEnd w:id="6528"/>
      <w:r>
        <w:rPr>
          <w:rtl/>
        </w:rPr>
        <w:t xml:space="preserve">יותר </w:t>
      </w:r>
      <w:bookmarkStart w:id="6529" w:name="_ETM_Q15_280550"/>
      <w:bookmarkEnd w:id="6529"/>
      <w:r>
        <w:rPr>
          <w:rtl/>
        </w:rPr>
        <w:t>ולשלם</w:t>
      </w:r>
      <w:r>
        <w:rPr>
          <w:rFonts w:hint="cs"/>
          <w:rtl/>
        </w:rPr>
        <w:t xml:space="preserve"> –</w:t>
      </w:r>
      <w:r>
        <w:rPr>
          <w:rtl/>
        </w:rPr>
        <w:t xml:space="preserve"> </w:t>
      </w:r>
      <w:bookmarkStart w:id="6530" w:name="_ETM_Q15_281690"/>
      <w:bookmarkEnd w:id="6530"/>
      <w:r>
        <w:rPr>
          <w:rtl/>
        </w:rPr>
        <w:t xml:space="preserve">או </w:t>
      </w:r>
      <w:bookmarkStart w:id="6531" w:name="_ETM_Q15_281869"/>
      <w:bookmarkEnd w:id="6531"/>
      <w:r>
        <w:rPr>
          <w:rtl/>
        </w:rPr>
        <w:t xml:space="preserve">בכלל </w:t>
      </w:r>
      <w:bookmarkStart w:id="6532" w:name="_ETM_Q15_282409"/>
      <w:bookmarkEnd w:id="6532"/>
      <w:r>
        <w:rPr>
          <w:rtl/>
        </w:rPr>
        <w:t>לא</w:t>
      </w:r>
      <w:r>
        <w:rPr>
          <w:rFonts w:hint="cs"/>
          <w:rtl/>
        </w:rPr>
        <w:t>,</w:t>
      </w:r>
      <w:r>
        <w:rPr>
          <w:rtl/>
        </w:rPr>
        <w:t xml:space="preserve"> </w:t>
      </w:r>
      <w:bookmarkStart w:id="6533" w:name="_ETM_Q15_282979"/>
      <w:bookmarkEnd w:id="6533"/>
      <w:r>
        <w:rPr>
          <w:rtl/>
        </w:rPr>
        <w:t xml:space="preserve">אם </w:t>
      </w:r>
      <w:bookmarkStart w:id="6534" w:name="_ETM_Q15_283159"/>
      <w:bookmarkEnd w:id="6534"/>
      <w:r>
        <w:rPr>
          <w:rtl/>
        </w:rPr>
        <w:t xml:space="preserve">זאת </w:t>
      </w:r>
      <w:bookmarkStart w:id="6535" w:name="_ETM_Q15_283369"/>
      <w:bookmarkEnd w:id="6535"/>
      <w:r>
        <w:rPr>
          <w:rtl/>
        </w:rPr>
        <w:t>מתנה</w:t>
      </w:r>
      <w:r>
        <w:rPr>
          <w:rFonts w:hint="cs"/>
          <w:rtl/>
        </w:rPr>
        <w:t>,</w:t>
      </w:r>
      <w:r>
        <w:rPr>
          <w:rtl/>
        </w:rPr>
        <w:t xml:space="preserve"> </w:t>
      </w:r>
      <w:bookmarkStart w:id="6536" w:name="_ETM_Q15_284209"/>
      <w:bookmarkEnd w:id="6536"/>
      <w:r>
        <w:rPr>
          <w:rtl/>
        </w:rPr>
        <w:t xml:space="preserve">או </w:t>
      </w:r>
      <w:bookmarkStart w:id="6537" w:name="_ETM_Q15_284600"/>
      <w:bookmarkEnd w:id="6537"/>
      <w:r>
        <w:rPr>
          <w:rtl/>
        </w:rPr>
        <w:t xml:space="preserve">על </w:t>
      </w:r>
      <w:bookmarkStart w:id="6538" w:name="_ETM_Q15_284810"/>
      <w:bookmarkEnd w:id="6538"/>
      <w:r>
        <w:rPr>
          <w:rtl/>
        </w:rPr>
        <w:t xml:space="preserve">פי </w:t>
      </w:r>
      <w:bookmarkStart w:id="6539" w:name="_ETM_Q15_285140"/>
      <w:bookmarkEnd w:id="6539"/>
      <w:r>
        <w:rPr>
          <w:rtl/>
        </w:rPr>
        <w:t xml:space="preserve">דרגתם </w:t>
      </w:r>
      <w:bookmarkStart w:id="6540" w:name="_ETM_Q15_287049"/>
      <w:bookmarkEnd w:id="6540"/>
      <w:r>
        <w:rPr>
          <w:rtl/>
        </w:rPr>
        <w:t xml:space="preserve">במס </w:t>
      </w:r>
      <w:bookmarkStart w:id="6541" w:name="_ETM_Q15_287470"/>
      <w:bookmarkEnd w:id="6541"/>
      <w:r>
        <w:rPr>
          <w:rtl/>
        </w:rPr>
        <w:t>הכנסה</w:t>
      </w:r>
      <w:r>
        <w:rPr>
          <w:rFonts w:hint="cs"/>
          <w:rtl/>
        </w:rPr>
        <w:t>.</w:t>
      </w:r>
      <w:r>
        <w:rPr>
          <w:rtl/>
        </w:rPr>
        <w:t xml:space="preserve"> </w:t>
      </w:r>
      <w:bookmarkStart w:id="6542" w:name="_ETM_Q15_288709"/>
      <w:bookmarkEnd w:id="6542"/>
      <w:r>
        <w:rPr>
          <w:rtl/>
        </w:rPr>
        <w:t xml:space="preserve">הפחתת </w:t>
      </w:r>
      <w:bookmarkStart w:id="6543" w:name="_ETM_Q15_289429"/>
      <w:bookmarkEnd w:id="6543"/>
      <w:r>
        <w:rPr>
          <w:rtl/>
        </w:rPr>
        <w:t xml:space="preserve">המס </w:t>
      </w:r>
      <w:bookmarkStart w:id="6544" w:name="_ETM_Q15_289789"/>
      <w:bookmarkEnd w:id="6544"/>
      <w:r>
        <w:rPr>
          <w:rtl/>
        </w:rPr>
        <w:t xml:space="preserve">על </w:t>
      </w:r>
      <w:bookmarkStart w:id="6545" w:name="_ETM_Q15_289880"/>
      <w:bookmarkEnd w:id="6545"/>
      <w:r>
        <w:rPr>
          <w:rtl/>
        </w:rPr>
        <w:t xml:space="preserve">תגמולי </w:t>
      </w:r>
      <w:bookmarkStart w:id="6546" w:name="_ETM_Q15_290509"/>
      <w:bookmarkEnd w:id="6546"/>
      <w:r>
        <w:rPr>
          <w:rtl/>
        </w:rPr>
        <w:t xml:space="preserve">המילואים </w:t>
      </w:r>
      <w:bookmarkStart w:id="6547" w:name="_ETM_Q15_291869"/>
      <w:bookmarkEnd w:id="6547"/>
      <w:r>
        <w:rPr>
          <w:rtl/>
        </w:rPr>
        <w:t xml:space="preserve">היא </w:t>
      </w:r>
      <w:bookmarkStart w:id="6548" w:name="_ETM_Q15_292140"/>
      <w:bookmarkEnd w:id="6548"/>
      <w:r>
        <w:rPr>
          <w:rtl/>
        </w:rPr>
        <w:t xml:space="preserve">לא </w:t>
      </w:r>
      <w:bookmarkStart w:id="6549" w:name="_ETM_Q15_292289"/>
      <w:bookmarkEnd w:id="6549"/>
      <w:r>
        <w:rPr>
          <w:rtl/>
        </w:rPr>
        <w:t xml:space="preserve">רק </w:t>
      </w:r>
      <w:bookmarkStart w:id="6550" w:name="_ETM_Q15_292500"/>
      <w:bookmarkEnd w:id="6550"/>
      <w:r>
        <w:rPr>
          <w:rtl/>
        </w:rPr>
        <w:t xml:space="preserve">תיקון </w:t>
      </w:r>
      <w:bookmarkStart w:id="6551" w:name="_ETM_Q15_292890"/>
      <w:bookmarkEnd w:id="6551"/>
      <w:r>
        <w:rPr>
          <w:rtl/>
        </w:rPr>
        <w:t>טכני</w:t>
      </w:r>
      <w:r>
        <w:rPr>
          <w:rFonts w:hint="cs"/>
          <w:rtl/>
        </w:rPr>
        <w:t>,</w:t>
      </w:r>
      <w:r>
        <w:rPr>
          <w:rtl/>
        </w:rPr>
        <w:t xml:space="preserve"> </w:t>
      </w:r>
      <w:bookmarkStart w:id="6552" w:name="_ETM_Q15_293670"/>
      <w:bookmarkEnd w:id="6552"/>
      <w:r>
        <w:rPr>
          <w:rtl/>
        </w:rPr>
        <w:t xml:space="preserve">היא </w:t>
      </w:r>
      <w:bookmarkStart w:id="6553" w:name="_ETM_Q15_293789"/>
      <w:bookmarkEnd w:id="6553"/>
      <w:r>
        <w:rPr>
          <w:rtl/>
        </w:rPr>
        <w:t xml:space="preserve">אמירה </w:t>
      </w:r>
      <w:bookmarkStart w:id="6554" w:name="_ETM_Q15_294119"/>
      <w:bookmarkEnd w:id="6554"/>
      <w:r>
        <w:rPr>
          <w:rtl/>
        </w:rPr>
        <w:t xml:space="preserve">מוסרית </w:t>
      </w:r>
      <w:bookmarkStart w:id="6555" w:name="_ETM_Q15_294840"/>
      <w:bookmarkEnd w:id="6555"/>
      <w:r>
        <w:rPr>
          <w:rtl/>
        </w:rPr>
        <w:t>וערכית</w:t>
      </w:r>
      <w:r>
        <w:rPr>
          <w:rFonts w:hint="cs"/>
          <w:rtl/>
        </w:rPr>
        <w:t>.</w:t>
      </w:r>
      <w:r>
        <w:rPr>
          <w:rtl/>
        </w:rPr>
        <w:t xml:space="preserve"> </w:t>
      </w:r>
      <w:bookmarkStart w:id="6556" w:name="_ETM_Q15_295439"/>
      <w:bookmarkEnd w:id="6556"/>
      <w:r>
        <w:rPr>
          <w:rtl/>
        </w:rPr>
        <w:t xml:space="preserve">זו </w:t>
      </w:r>
      <w:bookmarkStart w:id="6557" w:name="_ETM_Q15_295590"/>
      <w:bookmarkEnd w:id="6557"/>
      <w:r>
        <w:rPr>
          <w:rtl/>
        </w:rPr>
        <w:t xml:space="preserve">חובתנו </w:t>
      </w:r>
      <w:bookmarkStart w:id="6558" w:name="_ETM_Q15_296520"/>
      <w:bookmarkEnd w:id="6558"/>
      <w:r>
        <w:rPr>
          <w:rtl/>
        </w:rPr>
        <w:t xml:space="preserve">כחברה </w:t>
      </w:r>
      <w:bookmarkStart w:id="6559" w:name="_ETM_Q15_297119"/>
      <w:bookmarkEnd w:id="6559"/>
      <w:r>
        <w:rPr>
          <w:rtl/>
        </w:rPr>
        <w:t xml:space="preserve">שמבקשת </w:t>
      </w:r>
      <w:bookmarkStart w:id="6560" w:name="_ETM_Q15_297840"/>
      <w:bookmarkEnd w:id="6560"/>
      <w:r>
        <w:rPr>
          <w:rtl/>
        </w:rPr>
        <w:t>לה</w:t>
      </w:r>
      <w:r w:rsidR="009D4DC3">
        <w:rPr>
          <w:rFonts w:hint="cs"/>
          <w:rtl/>
        </w:rPr>
        <w:t>כ</w:t>
      </w:r>
      <w:r>
        <w:rPr>
          <w:rtl/>
        </w:rPr>
        <w:t xml:space="preserve">יר </w:t>
      </w:r>
      <w:bookmarkStart w:id="6561" w:name="_ETM_Q15_298350"/>
      <w:bookmarkEnd w:id="6561"/>
      <w:r>
        <w:rPr>
          <w:rtl/>
        </w:rPr>
        <w:t xml:space="preserve">תודה </w:t>
      </w:r>
      <w:bookmarkStart w:id="6562" w:name="_ETM_Q15_299100"/>
      <w:bookmarkEnd w:id="6562"/>
      <w:r>
        <w:rPr>
          <w:rtl/>
        </w:rPr>
        <w:t xml:space="preserve">לא </w:t>
      </w:r>
      <w:bookmarkStart w:id="6563" w:name="_ETM_Q15_299310"/>
      <w:bookmarkEnd w:id="6563"/>
      <w:r>
        <w:rPr>
          <w:rtl/>
        </w:rPr>
        <w:t xml:space="preserve">רק </w:t>
      </w:r>
      <w:bookmarkStart w:id="6564" w:name="_ETM_Q15_299490"/>
      <w:bookmarkEnd w:id="6564"/>
      <w:r>
        <w:rPr>
          <w:rtl/>
        </w:rPr>
        <w:t>במילים</w:t>
      </w:r>
      <w:r>
        <w:rPr>
          <w:rFonts w:hint="cs"/>
          <w:rtl/>
        </w:rPr>
        <w:t>,</w:t>
      </w:r>
      <w:r>
        <w:rPr>
          <w:rtl/>
        </w:rPr>
        <w:t xml:space="preserve"> </w:t>
      </w:r>
      <w:bookmarkStart w:id="6565" w:name="_ETM_Q15_300329"/>
      <w:bookmarkEnd w:id="6565"/>
      <w:r>
        <w:rPr>
          <w:rtl/>
        </w:rPr>
        <w:t xml:space="preserve">אלא </w:t>
      </w:r>
      <w:bookmarkStart w:id="6566" w:name="_ETM_Q15_300600"/>
      <w:bookmarkEnd w:id="6566"/>
      <w:r>
        <w:rPr>
          <w:rtl/>
        </w:rPr>
        <w:t xml:space="preserve">גם </w:t>
      </w:r>
      <w:bookmarkStart w:id="6567" w:name="_ETM_Q15_301239"/>
      <w:bookmarkEnd w:id="6567"/>
      <w:r>
        <w:rPr>
          <w:rtl/>
        </w:rPr>
        <w:t>במעשים</w:t>
      </w:r>
      <w:r>
        <w:rPr>
          <w:rFonts w:hint="cs"/>
          <w:rtl/>
        </w:rPr>
        <w:t>.</w:t>
      </w:r>
      <w:r>
        <w:rPr>
          <w:rtl/>
        </w:rPr>
        <w:t xml:space="preserve"> </w:t>
      </w:r>
      <w:bookmarkStart w:id="6568" w:name="_ETM_Q15_303590"/>
      <w:bookmarkEnd w:id="6568"/>
    </w:p>
    <w:p w:rsidR="00317FED" w:rsidRDefault="00317FED" w:rsidP="004D7507">
      <w:pPr>
        <w:rPr>
          <w:rtl/>
        </w:rPr>
      </w:pPr>
    </w:p>
    <w:p w:rsidR="00317FED" w:rsidRDefault="00317FED" w:rsidP="004D7507">
      <w:pPr>
        <w:rPr>
          <w:rtl/>
        </w:rPr>
      </w:pPr>
      <w:bookmarkStart w:id="6569" w:name="_ETM_Q15_305000"/>
      <w:bookmarkEnd w:id="6569"/>
      <w:r>
        <w:rPr>
          <w:rtl/>
        </w:rPr>
        <w:t xml:space="preserve">בואו </w:t>
      </w:r>
      <w:bookmarkStart w:id="6570" w:name="_ETM_Q15_304100"/>
      <w:bookmarkEnd w:id="6570"/>
      <w:r>
        <w:rPr>
          <w:rtl/>
        </w:rPr>
        <w:t xml:space="preserve">נשים </w:t>
      </w:r>
      <w:bookmarkStart w:id="6571" w:name="_ETM_Q15_304430"/>
      <w:bookmarkEnd w:id="6571"/>
      <w:r>
        <w:rPr>
          <w:rtl/>
        </w:rPr>
        <w:t xml:space="preserve">את </w:t>
      </w:r>
      <w:bookmarkStart w:id="6572" w:name="_ETM_Q15_304579"/>
      <w:bookmarkEnd w:id="6572"/>
      <w:r>
        <w:rPr>
          <w:rtl/>
        </w:rPr>
        <w:t xml:space="preserve">המספר </w:t>
      </w:r>
      <w:bookmarkStart w:id="6573" w:name="_ETM_Q15_305030"/>
      <w:bookmarkEnd w:id="6573"/>
      <w:r>
        <w:rPr>
          <w:rtl/>
        </w:rPr>
        <w:t xml:space="preserve">הזה </w:t>
      </w:r>
      <w:bookmarkStart w:id="6574" w:name="_ETM_Q15_305780"/>
      <w:bookmarkEnd w:id="6574"/>
      <w:r>
        <w:rPr>
          <w:rtl/>
        </w:rPr>
        <w:t>בפרופורציה</w:t>
      </w:r>
      <w:r>
        <w:rPr>
          <w:rFonts w:hint="cs"/>
          <w:rtl/>
        </w:rPr>
        <w:t>.</w:t>
      </w:r>
      <w:r>
        <w:rPr>
          <w:rtl/>
        </w:rPr>
        <w:t xml:space="preserve"> </w:t>
      </w:r>
      <w:bookmarkStart w:id="6575" w:name="_ETM_Q15_307430"/>
      <w:bookmarkStart w:id="6576" w:name="_ETM_Q15_308990"/>
      <w:bookmarkEnd w:id="6575"/>
      <w:bookmarkEnd w:id="6576"/>
      <w:r>
        <w:rPr>
          <w:rFonts w:hint="cs"/>
          <w:rtl/>
        </w:rPr>
        <w:t xml:space="preserve">130 מיליון </w:t>
      </w:r>
      <w:r>
        <w:rPr>
          <w:rtl/>
        </w:rPr>
        <w:t xml:space="preserve">שקל </w:t>
      </w:r>
      <w:bookmarkStart w:id="6577" w:name="_ETM_Q15_309889"/>
      <w:bookmarkEnd w:id="6577"/>
      <w:r>
        <w:rPr>
          <w:rtl/>
        </w:rPr>
        <w:t>ה</w:t>
      </w:r>
      <w:r>
        <w:rPr>
          <w:rFonts w:hint="cs"/>
          <w:rtl/>
        </w:rPr>
        <w:t>ם</w:t>
      </w:r>
      <w:r>
        <w:rPr>
          <w:rtl/>
        </w:rPr>
        <w:t xml:space="preserve"> </w:t>
      </w:r>
      <w:bookmarkStart w:id="6578" w:name="_ETM_Q15_310069"/>
      <w:bookmarkEnd w:id="6578"/>
      <w:r>
        <w:rPr>
          <w:rtl/>
        </w:rPr>
        <w:t xml:space="preserve">סכום </w:t>
      </w:r>
      <w:bookmarkStart w:id="6579" w:name="_ETM_Q15_310970"/>
      <w:bookmarkEnd w:id="6579"/>
      <w:r>
        <w:rPr>
          <w:rtl/>
        </w:rPr>
        <w:t>אדיר</w:t>
      </w:r>
      <w:r>
        <w:rPr>
          <w:rFonts w:hint="cs"/>
          <w:rtl/>
        </w:rPr>
        <w:t>.</w:t>
      </w:r>
      <w:r>
        <w:rPr>
          <w:rtl/>
        </w:rPr>
        <w:t xml:space="preserve"> </w:t>
      </w:r>
      <w:bookmarkStart w:id="6580" w:name="_ETM_Q15_312190"/>
      <w:bookmarkEnd w:id="6580"/>
      <w:r>
        <w:rPr>
          <w:rtl/>
        </w:rPr>
        <w:t>א</w:t>
      </w:r>
      <w:bookmarkStart w:id="6581" w:name="_ETM_Q15_312459"/>
      <w:bookmarkEnd w:id="6581"/>
      <w:r>
        <w:rPr>
          <w:rFonts w:hint="cs"/>
          <w:rtl/>
        </w:rPr>
        <w:t>כן</w:t>
      </w:r>
      <w:r>
        <w:rPr>
          <w:rtl/>
        </w:rPr>
        <w:t xml:space="preserve"> </w:t>
      </w:r>
      <w:bookmarkStart w:id="6582" w:name="_ETM_Q15_312520"/>
      <w:bookmarkEnd w:id="6582"/>
      <w:r>
        <w:rPr>
          <w:rFonts w:hint="cs"/>
          <w:rtl/>
        </w:rPr>
        <w:t>א</w:t>
      </w:r>
      <w:r>
        <w:rPr>
          <w:rtl/>
        </w:rPr>
        <w:t xml:space="preserve">דיר </w:t>
      </w:r>
      <w:bookmarkStart w:id="6583" w:name="_ETM_Q15_313330"/>
      <w:bookmarkEnd w:id="6583"/>
      <w:r>
        <w:rPr>
          <w:rtl/>
        </w:rPr>
        <w:t xml:space="preserve">כשמבינים </w:t>
      </w:r>
      <w:bookmarkStart w:id="6584" w:name="_ETM_Q15_314080"/>
      <w:bookmarkEnd w:id="6584"/>
      <w:r>
        <w:rPr>
          <w:rtl/>
        </w:rPr>
        <w:t xml:space="preserve">שהוא </w:t>
      </w:r>
      <w:bookmarkStart w:id="6585" w:name="_ETM_Q15_314319"/>
      <w:bookmarkEnd w:id="6585"/>
      <w:r>
        <w:rPr>
          <w:rtl/>
        </w:rPr>
        <w:t xml:space="preserve">מושת </w:t>
      </w:r>
      <w:bookmarkStart w:id="6586" w:name="_ETM_Q15_314919"/>
      <w:bookmarkEnd w:id="6586"/>
      <w:r>
        <w:rPr>
          <w:rtl/>
        </w:rPr>
        <w:t xml:space="preserve">על </w:t>
      </w:r>
      <w:bookmarkStart w:id="6587" w:name="_ETM_Q15_315069"/>
      <w:bookmarkEnd w:id="6587"/>
      <w:r>
        <w:rPr>
          <w:rtl/>
        </w:rPr>
        <w:t xml:space="preserve">כתפי </w:t>
      </w:r>
      <w:bookmarkStart w:id="6588" w:name="_ETM_Q15_315550"/>
      <w:bookmarkEnd w:id="6588"/>
      <w:r>
        <w:rPr>
          <w:rtl/>
        </w:rPr>
        <w:t xml:space="preserve">המילואימניקים </w:t>
      </w:r>
      <w:bookmarkStart w:id="6589" w:name="_ETM_Q15_316810"/>
      <w:bookmarkEnd w:id="6589"/>
      <w:r>
        <w:rPr>
          <w:rtl/>
        </w:rPr>
        <w:t xml:space="preserve">הרגישים </w:t>
      </w:r>
      <w:bookmarkStart w:id="6590" w:name="_ETM_Q15_317620"/>
      <w:bookmarkEnd w:id="6590"/>
      <w:r>
        <w:rPr>
          <w:rtl/>
        </w:rPr>
        <w:t xml:space="preserve">יותר </w:t>
      </w:r>
      <w:bookmarkStart w:id="6591" w:name="_ETM_Q15_318069"/>
      <w:bookmarkEnd w:id="6591"/>
      <w:r>
        <w:rPr>
          <w:rtl/>
        </w:rPr>
        <w:t>כלכלית</w:t>
      </w:r>
      <w:r>
        <w:rPr>
          <w:rFonts w:hint="cs"/>
          <w:rtl/>
        </w:rPr>
        <w:t>.</w:t>
      </w:r>
      <w:r>
        <w:rPr>
          <w:rtl/>
        </w:rPr>
        <w:t xml:space="preserve"> </w:t>
      </w:r>
      <w:bookmarkStart w:id="6592" w:name="_ETM_Q15_319120"/>
      <w:bookmarkEnd w:id="6592"/>
      <w:r>
        <w:rPr>
          <w:rtl/>
        </w:rPr>
        <w:t xml:space="preserve">זה </w:t>
      </w:r>
      <w:bookmarkStart w:id="6593" w:name="_ETM_Q15_319270"/>
      <w:bookmarkEnd w:id="6593"/>
      <w:r>
        <w:rPr>
          <w:rtl/>
        </w:rPr>
        <w:t xml:space="preserve">סכום </w:t>
      </w:r>
      <w:bookmarkStart w:id="6594" w:name="_ETM_Q15_319569"/>
      <w:bookmarkEnd w:id="6594"/>
      <w:r>
        <w:rPr>
          <w:rtl/>
        </w:rPr>
        <w:t>ענק</w:t>
      </w:r>
      <w:r>
        <w:rPr>
          <w:rFonts w:hint="cs"/>
          <w:rtl/>
        </w:rPr>
        <w:t>,</w:t>
      </w:r>
      <w:r>
        <w:rPr>
          <w:rtl/>
        </w:rPr>
        <w:t xml:space="preserve"> </w:t>
      </w:r>
      <w:bookmarkStart w:id="6595" w:name="_ETM_Q15_320620"/>
      <w:bookmarkEnd w:id="6595"/>
      <w:r>
        <w:rPr>
          <w:rtl/>
        </w:rPr>
        <w:t xml:space="preserve">אבל </w:t>
      </w:r>
      <w:bookmarkStart w:id="6596" w:name="_ETM_Q15_320889"/>
      <w:bookmarkEnd w:id="6596"/>
      <w:r>
        <w:rPr>
          <w:rtl/>
        </w:rPr>
        <w:t xml:space="preserve">בואו </w:t>
      </w:r>
      <w:bookmarkStart w:id="6597" w:name="_ETM_Q15_321069"/>
      <w:bookmarkEnd w:id="6597"/>
      <w:r>
        <w:rPr>
          <w:rtl/>
        </w:rPr>
        <w:t xml:space="preserve">נשים </w:t>
      </w:r>
      <w:bookmarkStart w:id="6598" w:name="_ETM_Q15_321400"/>
      <w:bookmarkEnd w:id="6598"/>
      <w:r>
        <w:rPr>
          <w:rtl/>
        </w:rPr>
        <w:t xml:space="preserve">את </w:t>
      </w:r>
      <w:bookmarkStart w:id="6599" w:name="_ETM_Q15_322269"/>
      <w:bookmarkEnd w:id="6599"/>
      <w:r>
        <w:rPr>
          <w:rFonts w:hint="cs"/>
          <w:rtl/>
        </w:rPr>
        <w:t>ה</w:t>
      </w:r>
      <w:r>
        <w:rPr>
          <w:rtl/>
        </w:rPr>
        <w:t xml:space="preserve">מספר </w:t>
      </w:r>
      <w:bookmarkStart w:id="6600" w:name="_ETM_Q15_322750"/>
      <w:bookmarkEnd w:id="6600"/>
      <w:r>
        <w:rPr>
          <w:rtl/>
        </w:rPr>
        <w:t xml:space="preserve">הזה </w:t>
      </w:r>
      <w:bookmarkStart w:id="6601" w:name="_ETM_Q15_322959"/>
      <w:bookmarkEnd w:id="6601"/>
      <w:r>
        <w:rPr>
          <w:rtl/>
        </w:rPr>
        <w:t xml:space="preserve">בפרופורציות </w:t>
      </w:r>
      <w:bookmarkStart w:id="6602" w:name="_ETM_Q15_323739"/>
      <w:bookmarkEnd w:id="6602"/>
      <w:r>
        <w:rPr>
          <w:rtl/>
        </w:rPr>
        <w:t>אחרות</w:t>
      </w:r>
      <w:r>
        <w:rPr>
          <w:rFonts w:hint="cs"/>
          <w:rtl/>
        </w:rPr>
        <w:t>:</w:t>
      </w:r>
      <w:r>
        <w:rPr>
          <w:rtl/>
        </w:rPr>
        <w:t xml:space="preserve"> </w:t>
      </w:r>
      <w:bookmarkStart w:id="6603" w:name="_ETM_Q15_325110"/>
      <w:bookmarkEnd w:id="6603"/>
      <w:r>
        <w:rPr>
          <w:rFonts w:hint="cs"/>
          <w:rtl/>
        </w:rPr>
        <w:t>ה-130 מיליון</w:t>
      </w:r>
      <w:r>
        <w:rPr>
          <w:rtl/>
        </w:rPr>
        <w:t xml:space="preserve"> </w:t>
      </w:r>
      <w:bookmarkStart w:id="6604" w:name="_ETM_Q15_326130"/>
      <w:bookmarkEnd w:id="6604"/>
      <w:r>
        <w:rPr>
          <w:rFonts w:hint="cs"/>
          <w:rtl/>
        </w:rPr>
        <w:t>הם</w:t>
      </w:r>
      <w:r>
        <w:rPr>
          <w:rtl/>
        </w:rPr>
        <w:t xml:space="preserve"> </w:t>
      </w:r>
      <w:bookmarkStart w:id="6605" w:name="_ETM_Q15_326250"/>
      <w:bookmarkEnd w:id="6605"/>
      <w:r>
        <w:rPr>
          <w:rtl/>
        </w:rPr>
        <w:t xml:space="preserve">כסף </w:t>
      </w:r>
      <w:bookmarkStart w:id="6606" w:name="_ETM_Q15_326580"/>
      <w:bookmarkEnd w:id="6606"/>
      <w:r>
        <w:rPr>
          <w:rtl/>
        </w:rPr>
        <w:t xml:space="preserve">קטן </w:t>
      </w:r>
      <w:bookmarkStart w:id="6607" w:name="_ETM_Q15_327370"/>
      <w:bookmarkEnd w:id="6607"/>
      <w:r>
        <w:rPr>
          <w:rtl/>
        </w:rPr>
        <w:t xml:space="preserve">מול </w:t>
      </w:r>
      <w:bookmarkStart w:id="6608" w:name="_ETM_Q15_327580"/>
      <w:bookmarkEnd w:id="6608"/>
      <w:r>
        <w:rPr>
          <w:rtl/>
        </w:rPr>
        <w:t xml:space="preserve">התקציב </w:t>
      </w:r>
      <w:bookmarkStart w:id="6609" w:name="_ETM_Q15_328120"/>
      <w:bookmarkEnd w:id="6609"/>
      <w:r>
        <w:rPr>
          <w:rtl/>
        </w:rPr>
        <w:t>כולו</w:t>
      </w:r>
      <w:r>
        <w:rPr>
          <w:rFonts w:hint="cs"/>
          <w:rtl/>
        </w:rPr>
        <w:t>,</w:t>
      </w:r>
      <w:r>
        <w:rPr>
          <w:rtl/>
        </w:rPr>
        <w:t xml:space="preserve"> </w:t>
      </w:r>
      <w:bookmarkStart w:id="6610" w:name="_ETM_Q15_329200"/>
      <w:bookmarkEnd w:id="6610"/>
      <w:r>
        <w:rPr>
          <w:rtl/>
        </w:rPr>
        <w:t xml:space="preserve">מול </w:t>
      </w:r>
      <w:bookmarkStart w:id="6611" w:name="_ETM_Q15_329470"/>
      <w:bookmarkEnd w:id="6611"/>
      <w:r>
        <w:rPr>
          <w:rtl/>
        </w:rPr>
        <w:t xml:space="preserve">הכוונה </w:t>
      </w:r>
      <w:bookmarkStart w:id="6612" w:name="_ETM_Q15_330069"/>
      <w:bookmarkEnd w:id="6612"/>
      <w:r>
        <w:rPr>
          <w:rtl/>
        </w:rPr>
        <w:t xml:space="preserve">לעזור </w:t>
      </w:r>
      <w:bookmarkStart w:id="6613" w:name="_ETM_Q15_331569"/>
      <w:bookmarkEnd w:id="6613"/>
      <w:r>
        <w:rPr>
          <w:rtl/>
        </w:rPr>
        <w:t>למילואימניקים</w:t>
      </w:r>
      <w:r>
        <w:rPr>
          <w:rFonts w:hint="cs"/>
          <w:rtl/>
        </w:rPr>
        <w:t>,</w:t>
      </w:r>
      <w:r>
        <w:rPr>
          <w:rtl/>
        </w:rPr>
        <w:t xml:space="preserve"> </w:t>
      </w:r>
      <w:bookmarkStart w:id="6614" w:name="_ETM_Q15_332980"/>
      <w:bookmarkEnd w:id="6614"/>
      <w:r>
        <w:rPr>
          <w:rtl/>
        </w:rPr>
        <w:t xml:space="preserve">מול </w:t>
      </w:r>
      <w:bookmarkStart w:id="6615" w:name="_ETM_Q15_333590"/>
      <w:bookmarkStart w:id="6616" w:name="_ETM_Q15_333860"/>
      <w:bookmarkEnd w:id="6615"/>
      <w:bookmarkEnd w:id="6616"/>
      <w:r>
        <w:rPr>
          <w:rFonts w:hint="cs"/>
          <w:rtl/>
        </w:rPr>
        <w:t xml:space="preserve">תקציבים </w:t>
      </w:r>
      <w:r>
        <w:rPr>
          <w:rtl/>
        </w:rPr>
        <w:t xml:space="preserve">אחרים </w:t>
      </w:r>
      <w:bookmarkStart w:id="6617" w:name="_ETM_Q15_334400"/>
      <w:bookmarkEnd w:id="6617"/>
      <w:r>
        <w:rPr>
          <w:rtl/>
        </w:rPr>
        <w:t xml:space="preserve">שהולכים </w:t>
      </w:r>
      <w:bookmarkStart w:id="6618" w:name="_ETM_Q15_335269"/>
      <w:bookmarkEnd w:id="6618"/>
      <w:r>
        <w:rPr>
          <w:rtl/>
        </w:rPr>
        <w:t>ל</w:t>
      </w:r>
      <w:r>
        <w:rPr>
          <w:rFonts w:hint="cs"/>
          <w:rtl/>
        </w:rPr>
        <w:t>עשי</w:t>
      </w:r>
      <w:r>
        <w:rPr>
          <w:rtl/>
        </w:rPr>
        <w:t xml:space="preserve">ות </w:t>
      </w:r>
      <w:bookmarkStart w:id="6619" w:name="_ETM_Q15_335840"/>
      <w:bookmarkEnd w:id="6619"/>
      <w:r>
        <w:rPr>
          <w:rtl/>
        </w:rPr>
        <w:t>מיותרות</w:t>
      </w:r>
      <w:r>
        <w:rPr>
          <w:rFonts w:hint="cs"/>
          <w:rtl/>
        </w:rPr>
        <w:t>,</w:t>
      </w:r>
      <w:r>
        <w:rPr>
          <w:rtl/>
        </w:rPr>
        <w:t xml:space="preserve"> </w:t>
      </w:r>
      <w:bookmarkStart w:id="6620" w:name="_ETM_Q15_336440"/>
      <w:bookmarkEnd w:id="6620"/>
      <w:r>
        <w:rPr>
          <w:rtl/>
        </w:rPr>
        <w:t xml:space="preserve">לתקציבים </w:t>
      </w:r>
      <w:bookmarkStart w:id="6621" w:name="_ETM_Q15_337099"/>
      <w:bookmarkEnd w:id="6621"/>
      <w:r>
        <w:rPr>
          <w:rtl/>
        </w:rPr>
        <w:t xml:space="preserve">קואליציוניים </w:t>
      </w:r>
      <w:bookmarkStart w:id="6622" w:name="_ETM_Q15_337819"/>
      <w:bookmarkEnd w:id="6622"/>
      <w:r>
        <w:rPr>
          <w:rtl/>
        </w:rPr>
        <w:t xml:space="preserve">שחלקם </w:t>
      </w:r>
      <w:bookmarkStart w:id="6623" w:name="_ETM_Q15_339050"/>
      <w:bookmarkEnd w:id="6623"/>
      <w:r>
        <w:rPr>
          <w:rtl/>
        </w:rPr>
        <w:t xml:space="preserve">במיליארדים </w:t>
      </w:r>
      <w:bookmarkStart w:id="6624" w:name="_ETM_Q15_340250"/>
      <w:bookmarkEnd w:id="6624"/>
      <w:r>
        <w:rPr>
          <w:rtl/>
        </w:rPr>
        <w:t xml:space="preserve">מיותרים </w:t>
      </w:r>
      <w:bookmarkStart w:id="6625" w:name="_ETM_Q15_341120"/>
      <w:bookmarkEnd w:id="6625"/>
      <w:r>
        <w:rPr>
          <w:rtl/>
        </w:rPr>
        <w:t xml:space="preserve">וחלקם </w:t>
      </w:r>
      <w:bookmarkStart w:id="6626" w:name="_ETM_Q15_341629"/>
      <w:bookmarkEnd w:id="6626"/>
      <w:r>
        <w:rPr>
          <w:rtl/>
        </w:rPr>
        <w:t xml:space="preserve">מנותקים </w:t>
      </w:r>
      <w:bookmarkStart w:id="6627" w:name="_ETM_Q15_342169"/>
      <w:bookmarkEnd w:id="6627"/>
      <w:r>
        <w:rPr>
          <w:rtl/>
        </w:rPr>
        <w:t>מהמציאות</w:t>
      </w:r>
      <w:r>
        <w:rPr>
          <w:rFonts w:hint="cs"/>
          <w:rtl/>
        </w:rPr>
        <w:t>.</w:t>
      </w:r>
      <w:r>
        <w:rPr>
          <w:rtl/>
        </w:rPr>
        <w:t xml:space="preserve"> </w:t>
      </w:r>
      <w:bookmarkStart w:id="6628" w:name="_ETM_Q15_343290"/>
      <w:bookmarkEnd w:id="6628"/>
      <w:r>
        <w:rPr>
          <w:rtl/>
        </w:rPr>
        <w:t xml:space="preserve">זה </w:t>
      </w:r>
      <w:bookmarkStart w:id="6629" w:name="_ETM_Q15_343409"/>
      <w:bookmarkEnd w:id="6629"/>
      <w:r>
        <w:rPr>
          <w:rtl/>
        </w:rPr>
        <w:t xml:space="preserve">סכום </w:t>
      </w:r>
      <w:bookmarkStart w:id="6630" w:name="_ETM_Q15_343769"/>
      <w:bookmarkEnd w:id="6630"/>
      <w:r>
        <w:rPr>
          <w:rtl/>
        </w:rPr>
        <w:t xml:space="preserve">קטן </w:t>
      </w:r>
      <w:bookmarkStart w:id="6631" w:name="_ETM_Q15_344279"/>
      <w:bookmarkEnd w:id="6631"/>
      <w:r>
        <w:rPr>
          <w:rtl/>
        </w:rPr>
        <w:t xml:space="preserve">מול </w:t>
      </w:r>
      <w:bookmarkStart w:id="6632" w:name="_ETM_Q15_344459"/>
      <w:bookmarkEnd w:id="6632"/>
      <w:r>
        <w:rPr>
          <w:rtl/>
        </w:rPr>
        <w:t xml:space="preserve">המחיר </w:t>
      </w:r>
      <w:bookmarkStart w:id="6633" w:name="_ETM_Q15_344819"/>
      <w:bookmarkEnd w:id="6633"/>
      <w:r>
        <w:rPr>
          <w:rtl/>
        </w:rPr>
        <w:t xml:space="preserve">הכלכלי </w:t>
      </w:r>
      <w:bookmarkStart w:id="6634" w:name="_ETM_Q15_345389"/>
      <w:bookmarkEnd w:id="6634"/>
      <w:r>
        <w:rPr>
          <w:rtl/>
        </w:rPr>
        <w:t>ש</w:t>
      </w:r>
      <w:bookmarkStart w:id="6635" w:name="_ETM_Q15_345540"/>
      <w:bookmarkEnd w:id="6635"/>
      <w:r>
        <w:rPr>
          <w:rFonts w:hint="cs"/>
          <w:rtl/>
        </w:rPr>
        <w:t>ה</w:t>
      </w:r>
      <w:r>
        <w:rPr>
          <w:rtl/>
        </w:rPr>
        <w:t xml:space="preserve">מדינה </w:t>
      </w:r>
      <w:bookmarkStart w:id="6636" w:name="_ETM_Q15_346389"/>
      <w:bookmarkEnd w:id="6636"/>
      <w:r>
        <w:rPr>
          <w:rtl/>
        </w:rPr>
        <w:t xml:space="preserve">משלמת </w:t>
      </w:r>
      <w:bookmarkStart w:id="6637" w:name="_ETM_Q15_347139"/>
      <w:bookmarkEnd w:id="6637"/>
      <w:r>
        <w:rPr>
          <w:rtl/>
        </w:rPr>
        <w:t xml:space="preserve">על </w:t>
      </w:r>
      <w:bookmarkStart w:id="6638" w:name="_ETM_Q15_347319"/>
      <w:bookmarkEnd w:id="6638"/>
      <w:r>
        <w:rPr>
          <w:rtl/>
        </w:rPr>
        <w:t xml:space="preserve">חוסר </w:t>
      </w:r>
      <w:bookmarkStart w:id="6639" w:name="_ETM_Q15_347680"/>
      <w:bookmarkEnd w:id="6639"/>
      <w:r>
        <w:rPr>
          <w:rtl/>
        </w:rPr>
        <w:t xml:space="preserve">השתתפות </w:t>
      </w:r>
      <w:bookmarkStart w:id="6640" w:name="_ETM_Q15_348580"/>
      <w:bookmarkEnd w:id="6640"/>
      <w:r>
        <w:rPr>
          <w:rtl/>
        </w:rPr>
        <w:t xml:space="preserve">של </w:t>
      </w:r>
      <w:bookmarkStart w:id="6641" w:name="_ETM_Q15_348820"/>
      <w:bookmarkEnd w:id="6641"/>
      <w:r>
        <w:rPr>
          <w:rtl/>
        </w:rPr>
        <w:t xml:space="preserve">מגזרים </w:t>
      </w:r>
      <w:bookmarkStart w:id="6642" w:name="_ETM_Q15_349330"/>
      <w:bookmarkEnd w:id="6642"/>
      <w:r>
        <w:rPr>
          <w:rtl/>
        </w:rPr>
        <w:t xml:space="preserve">רחבים </w:t>
      </w:r>
      <w:bookmarkStart w:id="6643" w:name="_ETM_Q15_350169"/>
      <w:bookmarkEnd w:id="6643"/>
      <w:r>
        <w:rPr>
          <w:rtl/>
        </w:rPr>
        <w:t xml:space="preserve">בשוק </w:t>
      </w:r>
      <w:bookmarkStart w:id="6644" w:name="_ETM_Q15_350590"/>
      <w:bookmarkEnd w:id="6644"/>
      <w:r>
        <w:rPr>
          <w:rtl/>
        </w:rPr>
        <w:t xml:space="preserve">העבודה </w:t>
      </w:r>
      <w:bookmarkStart w:id="6645" w:name="_ETM_Q15_351040"/>
      <w:bookmarkEnd w:id="6645"/>
      <w:r>
        <w:rPr>
          <w:rtl/>
        </w:rPr>
        <w:t xml:space="preserve">ובמערך </w:t>
      </w:r>
      <w:bookmarkStart w:id="6646" w:name="_ETM_Q15_351639"/>
      <w:bookmarkEnd w:id="6646"/>
      <w:r>
        <w:rPr>
          <w:rtl/>
        </w:rPr>
        <w:t>הביטחוני</w:t>
      </w:r>
      <w:r>
        <w:rPr>
          <w:rFonts w:hint="cs"/>
          <w:rtl/>
        </w:rPr>
        <w:t>.</w:t>
      </w:r>
      <w:bookmarkStart w:id="6647" w:name="_ETM_Q15_352959"/>
      <w:bookmarkEnd w:id="6647"/>
      <w:r>
        <w:rPr>
          <w:rFonts w:hint="cs"/>
          <w:rtl/>
        </w:rPr>
        <w:t xml:space="preserve"> </w:t>
      </w:r>
      <w:r>
        <w:rPr>
          <w:rtl/>
        </w:rPr>
        <w:t xml:space="preserve">אם </w:t>
      </w:r>
      <w:bookmarkStart w:id="6648" w:name="_ETM_Q15_353139"/>
      <w:bookmarkEnd w:id="6648"/>
      <w:r>
        <w:rPr>
          <w:rtl/>
        </w:rPr>
        <w:t xml:space="preserve">המדינה </w:t>
      </w:r>
      <w:bookmarkStart w:id="6649" w:name="_ETM_Q15_353559"/>
      <w:bookmarkEnd w:id="6649"/>
      <w:r>
        <w:rPr>
          <w:rtl/>
        </w:rPr>
        <w:t xml:space="preserve">יכולה </w:t>
      </w:r>
      <w:bookmarkStart w:id="6650" w:name="_ETM_Q15_353980"/>
      <w:bookmarkEnd w:id="6650"/>
      <w:r>
        <w:rPr>
          <w:rtl/>
        </w:rPr>
        <w:t xml:space="preserve">להרשות </w:t>
      </w:r>
      <w:bookmarkStart w:id="6651" w:name="_ETM_Q15_354579"/>
      <w:bookmarkEnd w:id="6651"/>
      <w:r>
        <w:rPr>
          <w:rtl/>
        </w:rPr>
        <w:t xml:space="preserve">לעצמה </w:t>
      </w:r>
      <w:bookmarkStart w:id="6652" w:name="_ETM_Q15_355540"/>
      <w:bookmarkEnd w:id="6652"/>
      <w:r>
        <w:rPr>
          <w:rtl/>
        </w:rPr>
        <w:t xml:space="preserve">להעביר </w:t>
      </w:r>
      <w:bookmarkStart w:id="6653" w:name="_ETM_Q15_355900"/>
      <w:bookmarkEnd w:id="6653"/>
      <w:r>
        <w:rPr>
          <w:rtl/>
        </w:rPr>
        <w:t xml:space="preserve">5 </w:t>
      </w:r>
      <w:bookmarkStart w:id="6654" w:name="_ETM_Q15_356590"/>
      <w:bookmarkEnd w:id="6654"/>
      <w:r>
        <w:rPr>
          <w:rtl/>
        </w:rPr>
        <w:t xml:space="preserve">מיליארד </w:t>
      </w:r>
      <w:bookmarkStart w:id="6655" w:name="_ETM_Q15_357309"/>
      <w:bookmarkEnd w:id="6655"/>
      <w:r>
        <w:rPr>
          <w:rtl/>
        </w:rPr>
        <w:t xml:space="preserve">שקלים </w:t>
      </w:r>
      <w:bookmarkStart w:id="6656" w:name="_ETM_Q15_358209"/>
      <w:bookmarkEnd w:id="6656"/>
      <w:r>
        <w:rPr>
          <w:rtl/>
        </w:rPr>
        <w:t xml:space="preserve">לנושאים </w:t>
      </w:r>
      <w:bookmarkStart w:id="6657" w:name="_ETM_Q15_359169"/>
      <w:bookmarkEnd w:id="6657"/>
      <w:r>
        <w:rPr>
          <w:rtl/>
        </w:rPr>
        <w:t xml:space="preserve">שנויים </w:t>
      </w:r>
      <w:bookmarkStart w:id="6658" w:name="_ETM_Q15_359650"/>
      <w:bookmarkEnd w:id="6658"/>
      <w:r>
        <w:rPr>
          <w:rtl/>
        </w:rPr>
        <w:t>במחלוקת</w:t>
      </w:r>
      <w:r>
        <w:rPr>
          <w:rFonts w:hint="cs"/>
          <w:rtl/>
        </w:rPr>
        <w:t>,</w:t>
      </w:r>
      <w:r>
        <w:rPr>
          <w:rtl/>
        </w:rPr>
        <w:t xml:space="preserve"> </w:t>
      </w:r>
      <w:bookmarkStart w:id="6659" w:name="_ETM_Q15_360730"/>
      <w:bookmarkEnd w:id="6659"/>
      <w:r>
        <w:rPr>
          <w:rtl/>
        </w:rPr>
        <w:t xml:space="preserve">היא </w:t>
      </w:r>
      <w:bookmarkStart w:id="6660" w:name="_ETM_Q15_360849"/>
      <w:bookmarkEnd w:id="6660"/>
      <w:r>
        <w:rPr>
          <w:rtl/>
        </w:rPr>
        <w:t xml:space="preserve">בהחלט </w:t>
      </w:r>
      <w:bookmarkStart w:id="6661" w:name="_ETM_Q15_361359"/>
      <w:bookmarkEnd w:id="6661"/>
      <w:r>
        <w:rPr>
          <w:rtl/>
        </w:rPr>
        <w:t xml:space="preserve">יכולה </w:t>
      </w:r>
      <w:bookmarkStart w:id="6662" w:name="_ETM_Q15_361749"/>
      <w:bookmarkEnd w:id="6662"/>
      <w:r>
        <w:rPr>
          <w:rtl/>
        </w:rPr>
        <w:t xml:space="preserve">להוריד </w:t>
      </w:r>
      <w:bookmarkStart w:id="6663" w:name="_ETM_Q15_362049"/>
      <w:bookmarkEnd w:id="6663"/>
      <w:r>
        <w:rPr>
          <w:rtl/>
        </w:rPr>
        <w:t xml:space="preserve">את </w:t>
      </w:r>
      <w:bookmarkStart w:id="6664" w:name="_ETM_Q15_362199"/>
      <w:bookmarkEnd w:id="6664"/>
      <w:r>
        <w:rPr>
          <w:rtl/>
        </w:rPr>
        <w:t xml:space="preserve">המס </w:t>
      </w:r>
      <w:bookmarkStart w:id="6665" w:name="_ETM_Q15_362620"/>
      <w:bookmarkEnd w:id="6665"/>
      <w:r>
        <w:rPr>
          <w:rFonts w:hint="cs"/>
          <w:rtl/>
        </w:rPr>
        <w:t>ה</w:t>
      </w:r>
      <w:r>
        <w:rPr>
          <w:rtl/>
        </w:rPr>
        <w:t>לא</w:t>
      </w:r>
      <w:bookmarkStart w:id="6666" w:name="_ETM_Q15_362739"/>
      <w:bookmarkEnd w:id="6666"/>
      <w:r>
        <w:rPr>
          <w:rFonts w:hint="cs"/>
          <w:rtl/>
        </w:rPr>
        <w:t>-</w:t>
      </w:r>
      <w:r>
        <w:rPr>
          <w:rtl/>
        </w:rPr>
        <w:t xml:space="preserve">צודק </w:t>
      </w:r>
      <w:bookmarkStart w:id="6667" w:name="_ETM_Q15_363519"/>
      <w:bookmarkEnd w:id="6667"/>
      <w:r>
        <w:rPr>
          <w:rtl/>
        </w:rPr>
        <w:t xml:space="preserve">על </w:t>
      </w:r>
      <w:bookmarkStart w:id="6668" w:name="_ETM_Q15_363699"/>
      <w:bookmarkEnd w:id="6668"/>
      <w:r>
        <w:rPr>
          <w:rtl/>
        </w:rPr>
        <w:t xml:space="preserve">מי </w:t>
      </w:r>
      <w:bookmarkStart w:id="6669" w:name="_ETM_Q15_363819"/>
      <w:bookmarkEnd w:id="6669"/>
      <w:r>
        <w:rPr>
          <w:rtl/>
        </w:rPr>
        <w:t xml:space="preserve">ששומר </w:t>
      </w:r>
      <w:bookmarkStart w:id="6670" w:name="_ETM_Q15_364299"/>
      <w:bookmarkEnd w:id="6670"/>
      <w:r>
        <w:rPr>
          <w:rtl/>
        </w:rPr>
        <w:t xml:space="preserve">עליה </w:t>
      </w:r>
      <w:bookmarkStart w:id="6671" w:name="_ETM_Q15_364569"/>
      <w:bookmarkEnd w:id="6671"/>
      <w:r>
        <w:rPr>
          <w:rtl/>
        </w:rPr>
        <w:t xml:space="preserve">בפועל </w:t>
      </w:r>
      <w:bookmarkStart w:id="6672" w:name="_ETM_Q15_365319"/>
      <w:bookmarkEnd w:id="6672"/>
      <w:r>
        <w:rPr>
          <w:rtl/>
        </w:rPr>
        <w:t xml:space="preserve">ומצבו </w:t>
      </w:r>
      <w:bookmarkStart w:id="6673" w:name="_ETM_Q15_366159"/>
      <w:bookmarkEnd w:id="6673"/>
      <w:r>
        <w:rPr>
          <w:rtl/>
        </w:rPr>
        <w:t xml:space="preserve">הכלכלי </w:t>
      </w:r>
      <w:bookmarkStart w:id="6674" w:name="_ETM_Q15_367180"/>
      <w:bookmarkEnd w:id="6674"/>
      <w:r>
        <w:rPr>
          <w:rtl/>
        </w:rPr>
        <w:t>קשה</w:t>
      </w:r>
      <w:r>
        <w:rPr>
          <w:rFonts w:hint="cs"/>
          <w:rtl/>
        </w:rPr>
        <w:t>.</w:t>
      </w:r>
      <w:r>
        <w:rPr>
          <w:rtl/>
        </w:rPr>
        <w:t xml:space="preserve"> </w:t>
      </w:r>
      <w:bookmarkStart w:id="6675" w:name="_ETM_Q15_368019"/>
      <w:bookmarkEnd w:id="6675"/>
      <w:r>
        <w:rPr>
          <w:rtl/>
        </w:rPr>
        <w:t xml:space="preserve">זה </w:t>
      </w:r>
      <w:bookmarkStart w:id="6676" w:name="_ETM_Q15_368230"/>
      <w:bookmarkEnd w:id="6676"/>
      <w:r>
        <w:rPr>
          <w:rtl/>
        </w:rPr>
        <w:t xml:space="preserve">רק </w:t>
      </w:r>
      <w:bookmarkStart w:id="6677" w:name="_ETM_Q15_368469"/>
      <w:bookmarkEnd w:id="6677"/>
      <w:r>
        <w:rPr>
          <w:rtl/>
        </w:rPr>
        <w:t xml:space="preserve">עניין </w:t>
      </w:r>
      <w:bookmarkStart w:id="6678" w:name="_ETM_Q15_368799"/>
      <w:bookmarkEnd w:id="6678"/>
      <w:r>
        <w:rPr>
          <w:rtl/>
        </w:rPr>
        <w:t xml:space="preserve">של </w:t>
      </w:r>
      <w:bookmarkStart w:id="6679" w:name="_ETM_Q15_369010"/>
      <w:bookmarkEnd w:id="6679"/>
      <w:r>
        <w:rPr>
          <w:rtl/>
        </w:rPr>
        <w:t xml:space="preserve">סדר </w:t>
      </w:r>
      <w:bookmarkStart w:id="6680" w:name="_ETM_Q15_369370"/>
      <w:bookmarkEnd w:id="6680"/>
      <w:r>
        <w:rPr>
          <w:rtl/>
        </w:rPr>
        <w:t>עדיפו</w:t>
      </w:r>
      <w:r w:rsidR="009D4DC3">
        <w:rPr>
          <w:rFonts w:hint="cs"/>
          <w:rtl/>
        </w:rPr>
        <w:t>יו</w:t>
      </w:r>
      <w:r>
        <w:rPr>
          <w:rtl/>
        </w:rPr>
        <w:t>ת</w:t>
      </w:r>
      <w:r>
        <w:rPr>
          <w:rFonts w:hint="cs"/>
          <w:rtl/>
        </w:rPr>
        <w:t>.</w:t>
      </w:r>
      <w:r>
        <w:rPr>
          <w:rtl/>
        </w:rPr>
        <w:t xml:space="preserve"> </w:t>
      </w:r>
      <w:bookmarkStart w:id="6681" w:name="_ETM_Q15_370150"/>
      <w:bookmarkEnd w:id="6681"/>
      <w:r>
        <w:rPr>
          <w:rtl/>
        </w:rPr>
        <w:t xml:space="preserve">במערכת </w:t>
      </w:r>
      <w:bookmarkStart w:id="6682" w:name="_ETM_Q15_370719"/>
      <w:bookmarkEnd w:id="6682"/>
      <w:r>
        <w:rPr>
          <w:rtl/>
        </w:rPr>
        <w:t xml:space="preserve">הערכים </w:t>
      </w:r>
      <w:bookmarkStart w:id="6683" w:name="_ETM_Q15_371230"/>
      <w:bookmarkEnd w:id="6683"/>
      <w:r>
        <w:rPr>
          <w:rtl/>
        </w:rPr>
        <w:t xml:space="preserve">שלי </w:t>
      </w:r>
      <w:bookmarkStart w:id="6684" w:name="_ETM_Q15_372159"/>
      <w:bookmarkEnd w:id="6684"/>
      <w:r>
        <w:rPr>
          <w:rtl/>
        </w:rPr>
        <w:t xml:space="preserve">לא </w:t>
      </w:r>
      <w:bookmarkStart w:id="6685" w:name="_ETM_Q15_372370"/>
      <w:bookmarkEnd w:id="6685"/>
      <w:r>
        <w:rPr>
          <w:rtl/>
        </w:rPr>
        <w:t xml:space="preserve">גובים </w:t>
      </w:r>
      <w:bookmarkStart w:id="6686" w:name="_ETM_Q15_373029"/>
      <w:bookmarkEnd w:id="6686"/>
      <w:r>
        <w:rPr>
          <w:rtl/>
        </w:rPr>
        <w:t xml:space="preserve">אחוז </w:t>
      </w:r>
      <w:bookmarkStart w:id="6687" w:name="_ETM_Q15_373419"/>
      <w:bookmarkEnd w:id="6687"/>
      <w:r>
        <w:rPr>
          <w:rtl/>
        </w:rPr>
        <w:t xml:space="preserve">יותר </w:t>
      </w:r>
      <w:bookmarkStart w:id="6688" w:name="_ETM_Q15_373779"/>
      <w:bookmarkEnd w:id="6688"/>
      <w:r>
        <w:rPr>
          <w:rtl/>
        </w:rPr>
        <w:t xml:space="preserve">גבוה </w:t>
      </w:r>
      <w:bookmarkStart w:id="6689" w:name="_ETM_Q15_374590"/>
      <w:bookmarkEnd w:id="6689"/>
      <w:r>
        <w:rPr>
          <w:rtl/>
        </w:rPr>
        <w:t xml:space="preserve">ממי </w:t>
      </w:r>
      <w:bookmarkStart w:id="6690" w:name="_ETM_Q15_374919"/>
      <w:bookmarkEnd w:id="6690"/>
      <w:r>
        <w:rPr>
          <w:rtl/>
        </w:rPr>
        <w:t xml:space="preserve">שקשה </w:t>
      </w:r>
      <w:bookmarkStart w:id="6691" w:name="_ETM_Q15_375459"/>
      <w:bookmarkEnd w:id="6691"/>
      <w:r>
        <w:rPr>
          <w:rtl/>
        </w:rPr>
        <w:t>לו</w:t>
      </w:r>
      <w:r>
        <w:rPr>
          <w:rFonts w:hint="cs"/>
          <w:rtl/>
        </w:rPr>
        <w:t>,</w:t>
      </w:r>
      <w:r>
        <w:rPr>
          <w:rtl/>
        </w:rPr>
        <w:t xml:space="preserve"> </w:t>
      </w:r>
      <w:bookmarkStart w:id="6692" w:name="_ETM_Q15_375609"/>
      <w:bookmarkEnd w:id="6692"/>
      <w:r>
        <w:rPr>
          <w:rtl/>
        </w:rPr>
        <w:t xml:space="preserve">ממי </w:t>
      </w:r>
      <w:bookmarkStart w:id="6693" w:name="_ETM_Q15_375879"/>
      <w:bookmarkEnd w:id="6693"/>
      <w:r>
        <w:rPr>
          <w:rtl/>
        </w:rPr>
        <w:t xml:space="preserve">שמתפרנס </w:t>
      </w:r>
      <w:bookmarkStart w:id="6694" w:name="_ETM_Q15_376540"/>
      <w:bookmarkEnd w:id="6694"/>
      <w:r>
        <w:rPr>
          <w:rtl/>
        </w:rPr>
        <w:t>פחות</w:t>
      </w:r>
      <w:r>
        <w:rPr>
          <w:rFonts w:hint="cs"/>
          <w:rtl/>
        </w:rPr>
        <w:t>.</w:t>
      </w:r>
      <w:r>
        <w:rPr>
          <w:rtl/>
        </w:rPr>
        <w:t xml:space="preserve"> </w:t>
      </w:r>
      <w:bookmarkStart w:id="6695" w:name="_ETM_Q15_377490"/>
      <w:bookmarkEnd w:id="6695"/>
      <w:r>
        <w:rPr>
          <w:rtl/>
        </w:rPr>
        <w:t xml:space="preserve">אני </w:t>
      </w:r>
      <w:bookmarkStart w:id="6696" w:name="_ETM_Q15_378150"/>
      <w:bookmarkEnd w:id="6696"/>
      <w:r>
        <w:rPr>
          <w:rtl/>
        </w:rPr>
        <w:t xml:space="preserve">חי </w:t>
      </w:r>
      <w:bookmarkStart w:id="6697" w:name="_ETM_Q15_378480"/>
      <w:bookmarkEnd w:id="6697"/>
      <w:r>
        <w:rPr>
          <w:rtl/>
        </w:rPr>
        <w:t xml:space="preserve">בחברה </w:t>
      </w:r>
      <w:bookmarkStart w:id="6698" w:name="_ETM_Q15_379200"/>
      <w:bookmarkEnd w:id="6698"/>
      <w:r>
        <w:rPr>
          <w:rtl/>
        </w:rPr>
        <w:t>ש</w:t>
      </w:r>
      <w:bookmarkStart w:id="6699" w:name="_ETM_Q15_379380"/>
      <w:bookmarkEnd w:id="6699"/>
      <w:r>
        <w:rPr>
          <w:rtl/>
        </w:rPr>
        <w:t xml:space="preserve">חושבת </w:t>
      </w:r>
      <w:bookmarkStart w:id="6700" w:name="_ETM_Q15_379800"/>
      <w:bookmarkEnd w:id="6700"/>
      <w:r>
        <w:rPr>
          <w:rtl/>
        </w:rPr>
        <w:t>אחרת</w:t>
      </w:r>
      <w:r>
        <w:rPr>
          <w:rFonts w:hint="cs"/>
          <w:rtl/>
        </w:rPr>
        <w:t>,</w:t>
      </w:r>
      <w:r>
        <w:rPr>
          <w:rtl/>
        </w:rPr>
        <w:t xml:space="preserve"> </w:t>
      </w:r>
      <w:bookmarkStart w:id="6701" w:name="_ETM_Q15_380160"/>
      <w:bookmarkEnd w:id="6701"/>
      <w:r>
        <w:rPr>
          <w:rtl/>
        </w:rPr>
        <w:t xml:space="preserve">ואני </w:t>
      </w:r>
      <w:bookmarkStart w:id="6702" w:name="_ETM_Q15_380370"/>
      <w:bookmarkEnd w:id="6702"/>
      <w:r>
        <w:rPr>
          <w:rtl/>
        </w:rPr>
        <w:t xml:space="preserve">חושב </w:t>
      </w:r>
      <w:bookmarkStart w:id="6703" w:name="_ETM_Q15_380550"/>
      <w:bookmarkEnd w:id="6703"/>
      <w:r>
        <w:rPr>
          <w:rtl/>
        </w:rPr>
        <w:t xml:space="preserve">שמדינת </w:t>
      </w:r>
      <w:bookmarkStart w:id="6704" w:name="_ETM_Q15_381090"/>
      <w:bookmarkEnd w:id="6704"/>
      <w:r>
        <w:rPr>
          <w:rtl/>
        </w:rPr>
        <w:t xml:space="preserve">ישראל </w:t>
      </w:r>
      <w:bookmarkStart w:id="6705" w:name="_ETM_Q15_381840"/>
      <w:bookmarkEnd w:id="6705"/>
      <w:r>
        <w:rPr>
          <w:rtl/>
        </w:rPr>
        <w:t>מוש</w:t>
      </w:r>
      <w:r>
        <w:rPr>
          <w:rFonts w:hint="cs"/>
          <w:rtl/>
        </w:rPr>
        <w:t>תת</w:t>
      </w:r>
      <w:r>
        <w:rPr>
          <w:rtl/>
        </w:rPr>
        <w:t xml:space="preserve">ת </w:t>
      </w:r>
      <w:bookmarkStart w:id="6706" w:name="_ETM_Q15_382320"/>
      <w:bookmarkEnd w:id="6706"/>
      <w:r>
        <w:rPr>
          <w:rFonts w:hint="cs"/>
          <w:rtl/>
        </w:rPr>
        <w:t>על</w:t>
      </w:r>
      <w:r>
        <w:rPr>
          <w:rtl/>
        </w:rPr>
        <w:t xml:space="preserve"> </w:t>
      </w:r>
      <w:bookmarkStart w:id="6707" w:name="_ETM_Q15_382650"/>
      <w:bookmarkEnd w:id="6707"/>
      <w:r>
        <w:rPr>
          <w:rtl/>
        </w:rPr>
        <w:t xml:space="preserve">אותם </w:t>
      </w:r>
      <w:bookmarkStart w:id="6708" w:name="_ETM_Q15_382889"/>
      <w:bookmarkEnd w:id="6708"/>
      <w:r>
        <w:rPr>
          <w:rtl/>
        </w:rPr>
        <w:t>עקרונות</w:t>
      </w:r>
      <w:r>
        <w:rPr>
          <w:rFonts w:hint="cs"/>
          <w:rtl/>
        </w:rPr>
        <w:t>.</w:t>
      </w:r>
      <w:r>
        <w:rPr>
          <w:rtl/>
        </w:rPr>
        <w:t xml:space="preserve"> </w:t>
      </w:r>
      <w:bookmarkStart w:id="6709" w:name="_ETM_Q15_383900"/>
      <w:bookmarkStart w:id="6710" w:name="_ETM_Q15_382000"/>
      <w:bookmarkEnd w:id="6709"/>
      <w:bookmarkEnd w:id="6710"/>
      <w:r>
        <w:rPr>
          <w:rtl/>
        </w:rPr>
        <w:t xml:space="preserve">החוק </w:t>
      </w:r>
      <w:bookmarkStart w:id="6711" w:name="_ETM_Q15_384560"/>
      <w:bookmarkEnd w:id="6711"/>
      <w:r>
        <w:rPr>
          <w:rtl/>
        </w:rPr>
        <w:t xml:space="preserve">הקיים </w:t>
      </w:r>
      <w:bookmarkStart w:id="6712" w:name="_ETM_Q15_385610"/>
      <w:bookmarkEnd w:id="6712"/>
      <w:r>
        <w:rPr>
          <w:rtl/>
        </w:rPr>
        <w:t xml:space="preserve">הוא </w:t>
      </w:r>
      <w:bookmarkStart w:id="6713" w:name="_ETM_Q15_385730"/>
      <w:bookmarkEnd w:id="6713"/>
      <w:r>
        <w:rPr>
          <w:rtl/>
        </w:rPr>
        <w:t>רגרסיבי</w:t>
      </w:r>
      <w:r>
        <w:rPr>
          <w:rFonts w:hint="cs"/>
          <w:rtl/>
        </w:rPr>
        <w:t>.</w:t>
      </w:r>
      <w:r>
        <w:rPr>
          <w:rtl/>
        </w:rPr>
        <w:t xml:space="preserve"> </w:t>
      </w:r>
      <w:bookmarkStart w:id="6714" w:name="_ETM_Q15_387049"/>
      <w:bookmarkEnd w:id="6714"/>
      <w:r>
        <w:rPr>
          <w:rtl/>
        </w:rPr>
        <w:t xml:space="preserve">הוא </w:t>
      </w:r>
      <w:bookmarkStart w:id="6715" w:name="_ETM_Q15_387799"/>
      <w:bookmarkEnd w:id="6715"/>
      <w:r>
        <w:rPr>
          <w:rtl/>
        </w:rPr>
        <w:t xml:space="preserve">חוטא </w:t>
      </w:r>
      <w:bookmarkStart w:id="6716" w:name="_ETM_Q15_388639"/>
      <w:bookmarkEnd w:id="6716"/>
      <w:r>
        <w:rPr>
          <w:rtl/>
        </w:rPr>
        <w:t xml:space="preserve">כלפי </w:t>
      </w:r>
      <w:bookmarkStart w:id="6717" w:name="_ETM_Q15_389120"/>
      <w:bookmarkEnd w:id="6717"/>
      <w:r>
        <w:rPr>
          <w:rtl/>
        </w:rPr>
        <w:t xml:space="preserve">מי </w:t>
      </w:r>
      <w:bookmarkStart w:id="6718" w:name="_ETM_Q15_389360"/>
      <w:bookmarkEnd w:id="6718"/>
      <w:r>
        <w:rPr>
          <w:rtl/>
        </w:rPr>
        <w:t>ש</w:t>
      </w:r>
      <w:bookmarkStart w:id="6719" w:name="_ETM_Q15_390139"/>
      <w:bookmarkEnd w:id="6719"/>
      <w:r>
        <w:rPr>
          <w:rtl/>
        </w:rPr>
        <w:t xml:space="preserve">לא </w:t>
      </w:r>
      <w:bookmarkStart w:id="6720" w:name="_ETM_Q15_390379"/>
      <w:bookmarkEnd w:id="6720"/>
      <w:r>
        <w:rPr>
          <w:rtl/>
        </w:rPr>
        <w:t xml:space="preserve">רק </w:t>
      </w:r>
      <w:bookmarkStart w:id="6721" w:name="_ETM_Q15_390560"/>
      <w:bookmarkEnd w:id="6721"/>
      <w:r>
        <w:rPr>
          <w:rFonts w:hint="cs"/>
          <w:rtl/>
        </w:rPr>
        <w:t>ש</w:t>
      </w:r>
      <w:r>
        <w:rPr>
          <w:rtl/>
        </w:rPr>
        <w:t xml:space="preserve">מצבו </w:t>
      </w:r>
      <w:bookmarkStart w:id="6722" w:name="_ETM_Q15_391069"/>
      <w:bookmarkEnd w:id="6722"/>
      <w:r>
        <w:rPr>
          <w:rtl/>
        </w:rPr>
        <w:t xml:space="preserve">הכלכלי </w:t>
      </w:r>
      <w:bookmarkStart w:id="6723" w:name="_ETM_Q15_391669"/>
      <w:bookmarkEnd w:id="6723"/>
      <w:r>
        <w:rPr>
          <w:rtl/>
        </w:rPr>
        <w:t xml:space="preserve">יותר </w:t>
      </w:r>
      <w:bookmarkStart w:id="6724" w:name="_ETM_Q15_391939"/>
      <w:bookmarkEnd w:id="6724"/>
      <w:r>
        <w:rPr>
          <w:rtl/>
        </w:rPr>
        <w:t>קשה</w:t>
      </w:r>
      <w:r>
        <w:rPr>
          <w:rFonts w:hint="cs"/>
          <w:rtl/>
        </w:rPr>
        <w:t>,</w:t>
      </w:r>
      <w:r>
        <w:rPr>
          <w:rtl/>
        </w:rPr>
        <w:t xml:space="preserve"> </w:t>
      </w:r>
      <w:bookmarkStart w:id="6725" w:name="_ETM_Q15_392720"/>
      <w:bookmarkEnd w:id="6725"/>
      <w:r>
        <w:rPr>
          <w:rtl/>
        </w:rPr>
        <w:t xml:space="preserve">אלא </w:t>
      </w:r>
      <w:bookmarkStart w:id="6726" w:name="_ETM_Q15_393019"/>
      <w:bookmarkEnd w:id="6726"/>
      <w:r>
        <w:rPr>
          <w:rtl/>
        </w:rPr>
        <w:t xml:space="preserve">הוא </w:t>
      </w:r>
      <w:bookmarkStart w:id="6727" w:name="_ETM_Q15_393230"/>
      <w:bookmarkEnd w:id="6727"/>
      <w:r>
        <w:rPr>
          <w:rtl/>
        </w:rPr>
        <w:t xml:space="preserve">תורם </w:t>
      </w:r>
      <w:bookmarkStart w:id="6728" w:name="_ETM_Q15_394900"/>
      <w:bookmarkEnd w:id="6728"/>
      <w:r>
        <w:rPr>
          <w:rtl/>
        </w:rPr>
        <w:t xml:space="preserve">הרבה </w:t>
      </w:r>
      <w:bookmarkStart w:id="6729" w:name="_ETM_Q15_395319"/>
      <w:bookmarkEnd w:id="6729"/>
      <w:r>
        <w:rPr>
          <w:rtl/>
        </w:rPr>
        <w:t xml:space="preserve">יותר </w:t>
      </w:r>
      <w:bookmarkStart w:id="6730" w:name="_ETM_Q15_395680"/>
      <w:bookmarkEnd w:id="6730"/>
      <w:r>
        <w:rPr>
          <w:rtl/>
        </w:rPr>
        <w:t xml:space="preserve">יחסית </w:t>
      </w:r>
      <w:bookmarkStart w:id="6731" w:name="_ETM_Q15_396129"/>
      <w:bookmarkEnd w:id="6731"/>
      <w:r>
        <w:rPr>
          <w:rtl/>
        </w:rPr>
        <w:t xml:space="preserve">למרבית </w:t>
      </w:r>
      <w:bookmarkStart w:id="6732" w:name="_ETM_Q15_397030"/>
      <w:bookmarkEnd w:id="6732"/>
      <w:r>
        <w:rPr>
          <w:rtl/>
        </w:rPr>
        <w:t xml:space="preserve">החברים </w:t>
      </w:r>
      <w:bookmarkStart w:id="6733" w:name="_ETM_Q15_398290"/>
      <w:bookmarkEnd w:id="6733"/>
      <w:r>
        <w:rPr>
          <w:rtl/>
        </w:rPr>
        <w:t xml:space="preserve">השותפים </w:t>
      </w:r>
      <w:bookmarkStart w:id="6734" w:name="_ETM_Q15_398950"/>
      <w:bookmarkEnd w:id="6734"/>
      <w:r>
        <w:rPr>
          <w:rtl/>
        </w:rPr>
        <w:t xml:space="preserve">במדינה </w:t>
      </w:r>
      <w:bookmarkStart w:id="6735" w:name="_ETM_Q15_399459"/>
      <w:bookmarkEnd w:id="6735"/>
      <w:r>
        <w:rPr>
          <w:rtl/>
        </w:rPr>
        <w:t>הזאת</w:t>
      </w:r>
      <w:r>
        <w:rPr>
          <w:rFonts w:hint="cs"/>
          <w:rtl/>
        </w:rPr>
        <w:t>.</w:t>
      </w:r>
      <w:r>
        <w:rPr>
          <w:rtl/>
        </w:rPr>
        <w:t xml:space="preserve"> </w:t>
      </w:r>
      <w:bookmarkStart w:id="6736" w:name="_ETM_Q15_400120"/>
      <w:bookmarkStart w:id="6737" w:name="_ETM_Q15_401000"/>
      <w:bookmarkEnd w:id="6736"/>
      <w:bookmarkEnd w:id="6737"/>
    </w:p>
    <w:p w:rsidR="00317FED" w:rsidRDefault="00317FED" w:rsidP="004D7507">
      <w:pPr>
        <w:rPr>
          <w:rtl/>
        </w:rPr>
      </w:pPr>
    </w:p>
    <w:p w:rsidR="00317FED" w:rsidRDefault="00317FED" w:rsidP="004D7507">
      <w:pPr>
        <w:rPr>
          <w:rtl/>
        </w:rPr>
      </w:pPr>
      <w:r>
        <w:rPr>
          <w:rtl/>
        </w:rPr>
        <w:t xml:space="preserve">אני </w:t>
      </w:r>
      <w:bookmarkStart w:id="6738" w:name="_ETM_Q15_400329"/>
      <w:bookmarkEnd w:id="6738"/>
      <w:r>
        <w:rPr>
          <w:rtl/>
        </w:rPr>
        <w:t xml:space="preserve">קורא </w:t>
      </w:r>
      <w:bookmarkStart w:id="6739" w:name="_ETM_Q15_400569"/>
      <w:bookmarkEnd w:id="6739"/>
      <w:r>
        <w:rPr>
          <w:rtl/>
        </w:rPr>
        <w:t xml:space="preserve">לכם </w:t>
      </w:r>
      <w:bookmarkStart w:id="6740" w:name="_ETM_Q15_400840"/>
      <w:bookmarkEnd w:id="6740"/>
      <w:r>
        <w:rPr>
          <w:rtl/>
        </w:rPr>
        <w:t xml:space="preserve">לתמוך </w:t>
      </w:r>
      <w:bookmarkStart w:id="6741" w:name="_ETM_Q15_401349"/>
      <w:bookmarkEnd w:id="6741"/>
      <w:r>
        <w:rPr>
          <w:rtl/>
        </w:rPr>
        <w:t xml:space="preserve">בהצעת </w:t>
      </w:r>
      <w:bookmarkStart w:id="6742" w:name="_ETM_Q15_401860"/>
      <w:bookmarkEnd w:id="6742"/>
      <w:r>
        <w:rPr>
          <w:rtl/>
        </w:rPr>
        <w:t xml:space="preserve">החוק </w:t>
      </w:r>
      <w:bookmarkStart w:id="6743" w:name="_ETM_Q15_402159"/>
      <w:bookmarkEnd w:id="6743"/>
      <w:r>
        <w:rPr>
          <w:rtl/>
        </w:rPr>
        <w:t>הזו</w:t>
      </w:r>
      <w:r>
        <w:rPr>
          <w:rFonts w:hint="cs"/>
          <w:rtl/>
        </w:rPr>
        <w:t>.</w:t>
      </w:r>
      <w:r>
        <w:rPr>
          <w:rtl/>
        </w:rPr>
        <w:t xml:space="preserve"> </w:t>
      </w:r>
      <w:bookmarkStart w:id="6744" w:name="_ETM_Q15_402370"/>
      <w:bookmarkEnd w:id="6744"/>
      <w:r>
        <w:rPr>
          <w:rtl/>
        </w:rPr>
        <w:t xml:space="preserve">היא </w:t>
      </w:r>
      <w:bookmarkStart w:id="6745" w:name="_ETM_Q15_402459"/>
      <w:bookmarkEnd w:id="6745"/>
      <w:r>
        <w:rPr>
          <w:rtl/>
        </w:rPr>
        <w:t>צודקת</w:t>
      </w:r>
      <w:r>
        <w:rPr>
          <w:rFonts w:hint="cs"/>
          <w:rtl/>
        </w:rPr>
        <w:t>,</w:t>
      </w:r>
      <w:r>
        <w:rPr>
          <w:rtl/>
        </w:rPr>
        <w:t xml:space="preserve"> </w:t>
      </w:r>
      <w:bookmarkStart w:id="6746" w:name="_ETM_Q15_402970"/>
      <w:bookmarkEnd w:id="6746"/>
      <w:r>
        <w:rPr>
          <w:rtl/>
        </w:rPr>
        <w:t xml:space="preserve">היא </w:t>
      </w:r>
      <w:bookmarkStart w:id="6747" w:name="_ETM_Q15_403060"/>
      <w:bookmarkEnd w:id="6747"/>
      <w:r>
        <w:rPr>
          <w:rtl/>
        </w:rPr>
        <w:t>מוסרית</w:t>
      </w:r>
      <w:r>
        <w:rPr>
          <w:rFonts w:hint="cs"/>
          <w:rtl/>
        </w:rPr>
        <w:t>,</w:t>
      </w:r>
      <w:r>
        <w:rPr>
          <w:rtl/>
        </w:rPr>
        <w:t xml:space="preserve"> </w:t>
      </w:r>
      <w:bookmarkStart w:id="6748" w:name="_ETM_Q15_404060"/>
      <w:bookmarkEnd w:id="6748"/>
      <w:r>
        <w:rPr>
          <w:rtl/>
        </w:rPr>
        <w:t>הי</w:t>
      </w:r>
      <w:r>
        <w:rPr>
          <w:rFonts w:hint="cs"/>
          <w:rtl/>
        </w:rPr>
        <w:t>א</w:t>
      </w:r>
      <w:r>
        <w:rPr>
          <w:rtl/>
        </w:rPr>
        <w:t xml:space="preserve"> </w:t>
      </w:r>
      <w:bookmarkStart w:id="6749" w:name="_ETM_Q15_404330"/>
      <w:bookmarkEnd w:id="6749"/>
      <w:r>
        <w:rPr>
          <w:rFonts w:hint="cs"/>
          <w:rtl/>
        </w:rPr>
        <w:t>תסייע</w:t>
      </w:r>
      <w:r>
        <w:rPr>
          <w:rtl/>
        </w:rPr>
        <w:t xml:space="preserve"> </w:t>
      </w:r>
      <w:bookmarkStart w:id="6750" w:name="_ETM_Q15_404720"/>
      <w:bookmarkEnd w:id="6750"/>
      <w:r>
        <w:rPr>
          <w:rtl/>
        </w:rPr>
        <w:t xml:space="preserve">אולי </w:t>
      </w:r>
      <w:bookmarkStart w:id="6751" w:name="_ETM_Q15_405080"/>
      <w:bookmarkEnd w:id="6751"/>
      <w:r>
        <w:rPr>
          <w:rtl/>
        </w:rPr>
        <w:t xml:space="preserve">טיפה </w:t>
      </w:r>
      <w:bookmarkStart w:id="6752" w:name="_ETM_Q15_405440"/>
      <w:bookmarkEnd w:id="6752"/>
      <w:r>
        <w:rPr>
          <w:rtl/>
        </w:rPr>
        <w:t xml:space="preserve">יותר </w:t>
      </w:r>
      <w:bookmarkStart w:id="6753" w:name="_ETM_Q15_405830"/>
      <w:bookmarkEnd w:id="6753"/>
      <w:r>
        <w:rPr>
          <w:rtl/>
        </w:rPr>
        <w:t xml:space="preserve">למערך </w:t>
      </w:r>
      <w:bookmarkStart w:id="6754" w:name="_ETM_Q15_406310"/>
      <w:bookmarkEnd w:id="6754"/>
      <w:r>
        <w:rPr>
          <w:rtl/>
        </w:rPr>
        <w:t>המילואים</w:t>
      </w:r>
      <w:r>
        <w:rPr>
          <w:rFonts w:hint="cs"/>
          <w:rtl/>
        </w:rPr>
        <w:t>,</w:t>
      </w:r>
      <w:r>
        <w:rPr>
          <w:rtl/>
        </w:rPr>
        <w:t xml:space="preserve"> </w:t>
      </w:r>
      <w:bookmarkStart w:id="6755" w:name="_ETM_Q15_407269"/>
      <w:bookmarkEnd w:id="6755"/>
      <w:r>
        <w:rPr>
          <w:rtl/>
        </w:rPr>
        <w:t xml:space="preserve">מהנכסים </w:t>
      </w:r>
      <w:bookmarkStart w:id="6756" w:name="_ETM_Q15_407959"/>
      <w:bookmarkEnd w:id="6756"/>
      <w:r>
        <w:rPr>
          <w:rtl/>
        </w:rPr>
        <w:t xml:space="preserve">היקרים </w:t>
      </w:r>
      <w:bookmarkStart w:id="6757" w:name="_ETM_Q15_408620"/>
      <w:bookmarkEnd w:id="6757"/>
      <w:r>
        <w:rPr>
          <w:rtl/>
        </w:rPr>
        <w:t xml:space="preserve">והחיוניים </w:t>
      </w:r>
      <w:bookmarkStart w:id="6758" w:name="_ETM_Q15_409280"/>
      <w:bookmarkEnd w:id="6758"/>
      <w:r>
        <w:rPr>
          <w:rtl/>
        </w:rPr>
        <w:t xml:space="preserve">ביותר </w:t>
      </w:r>
      <w:bookmarkStart w:id="6759" w:name="_ETM_Q15_410080"/>
      <w:bookmarkEnd w:id="6759"/>
      <w:r>
        <w:rPr>
          <w:rtl/>
        </w:rPr>
        <w:t xml:space="preserve">של </w:t>
      </w:r>
      <w:bookmarkStart w:id="6760" w:name="_ETM_Q15_410350"/>
      <w:bookmarkEnd w:id="6760"/>
      <w:r>
        <w:rPr>
          <w:rtl/>
        </w:rPr>
        <w:t xml:space="preserve">מדינת </w:t>
      </w:r>
      <w:bookmarkStart w:id="6761" w:name="_ETM_Q15_410710"/>
      <w:bookmarkEnd w:id="6761"/>
      <w:r>
        <w:rPr>
          <w:rtl/>
        </w:rPr>
        <w:t>ישראל</w:t>
      </w:r>
      <w:r>
        <w:rPr>
          <w:rFonts w:hint="cs"/>
          <w:rtl/>
        </w:rPr>
        <w:t>.</w:t>
      </w:r>
      <w:r>
        <w:rPr>
          <w:rtl/>
        </w:rPr>
        <w:t xml:space="preserve"> </w:t>
      </w:r>
      <w:bookmarkStart w:id="6762" w:name="_ETM_Q15_411010"/>
      <w:bookmarkEnd w:id="6762"/>
      <w:r>
        <w:rPr>
          <w:rtl/>
        </w:rPr>
        <w:t xml:space="preserve">תודה </w:t>
      </w:r>
      <w:bookmarkStart w:id="6763" w:name="_ETM_Q15_411220"/>
      <w:bookmarkEnd w:id="6763"/>
      <w:r>
        <w:rPr>
          <w:rtl/>
        </w:rPr>
        <w:t>רבה</w:t>
      </w:r>
      <w:r>
        <w:rPr>
          <w:rFonts w:hint="cs"/>
          <w:rtl/>
        </w:rPr>
        <w:t>.</w:t>
      </w:r>
      <w:r>
        <w:rPr>
          <w:rtl/>
        </w:rPr>
        <w:t xml:space="preserve"> </w:t>
      </w:r>
      <w:bookmarkStart w:id="6764" w:name="_ETM_Q15_412069"/>
      <w:bookmarkEnd w:id="6764"/>
    </w:p>
    <w:p w:rsidR="00317FED" w:rsidRDefault="00317FED" w:rsidP="004D7507">
      <w:pPr>
        <w:rPr>
          <w:rtl/>
        </w:rPr>
      </w:pPr>
    </w:p>
    <w:p w:rsidR="00317FED" w:rsidRDefault="00317FED" w:rsidP="004D7507">
      <w:pPr>
        <w:pStyle w:val="af6"/>
        <w:keepNext/>
        <w:rPr>
          <w:rtl/>
        </w:rPr>
      </w:pPr>
      <w:bookmarkStart w:id="6765" w:name="ET_yor_6598_2"/>
      <w:r w:rsidRPr="00132969">
        <w:rPr>
          <w:rStyle w:val="TagStyle"/>
          <w:rtl/>
        </w:rPr>
        <w:t xml:space="preserve"> &lt;&lt; יור &gt;&gt; </w:t>
      </w:r>
      <w:r>
        <w:rPr>
          <w:rtl/>
        </w:rPr>
        <w:t>היו"ר משה סולומון:</w:t>
      </w:r>
      <w:r w:rsidRPr="00132969">
        <w:rPr>
          <w:rStyle w:val="TagStyle"/>
          <w:rtl/>
        </w:rPr>
        <w:t xml:space="preserve"> &lt;&lt; יור &gt;&gt;</w:t>
      </w:r>
      <w:r>
        <w:rPr>
          <w:rtl/>
        </w:rPr>
        <w:t xml:space="preserve"> </w:t>
      </w:r>
      <w:bookmarkEnd w:id="6765"/>
    </w:p>
    <w:p w:rsidR="00317FED" w:rsidRDefault="00317FED" w:rsidP="001B007A">
      <w:pPr>
        <w:rPr>
          <w:rtl/>
        </w:rPr>
      </w:pPr>
    </w:p>
    <w:p w:rsidR="00317FED" w:rsidRDefault="00317FED" w:rsidP="004D7507">
      <w:pPr>
        <w:rPr>
          <w:rtl/>
        </w:rPr>
      </w:pPr>
      <w:bookmarkStart w:id="6766" w:name="_ETM_Q15_410000"/>
      <w:bookmarkEnd w:id="6766"/>
      <w:r>
        <w:rPr>
          <w:rtl/>
        </w:rPr>
        <w:t xml:space="preserve">תודה </w:t>
      </w:r>
      <w:bookmarkStart w:id="6767" w:name="_ETM_Q15_412819"/>
      <w:bookmarkEnd w:id="6767"/>
      <w:r>
        <w:rPr>
          <w:rtl/>
        </w:rPr>
        <w:t>רבה</w:t>
      </w:r>
      <w:r>
        <w:rPr>
          <w:rFonts w:hint="cs"/>
          <w:rtl/>
        </w:rPr>
        <w:t>.</w:t>
      </w:r>
      <w:r>
        <w:rPr>
          <w:rtl/>
        </w:rPr>
        <w:t xml:space="preserve"> </w:t>
      </w:r>
      <w:bookmarkStart w:id="6768" w:name="_ETM_Q15_413450"/>
      <w:bookmarkEnd w:id="6768"/>
      <w:r>
        <w:rPr>
          <w:rtl/>
        </w:rPr>
        <w:t xml:space="preserve">אני </w:t>
      </w:r>
      <w:bookmarkStart w:id="6769" w:name="_ETM_Q15_413689"/>
      <w:bookmarkEnd w:id="6769"/>
      <w:r>
        <w:rPr>
          <w:rtl/>
        </w:rPr>
        <w:t xml:space="preserve">מזמין </w:t>
      </w:r>
      <w:bookmarkStart w:id="6770" w:name="_ETM_Q15_414379"/>
      <w:bookmarkEnd w:id="6770"/>
      <w:r>
        <w:rPr>
          <w:rtl/>
        </w:rPr>
        <w:t xml:space="preserve">את </w:t>
      </w:r>
      <w:bookmarkStart w:id="6771" w:name="_ETM_Q15_414559"/>
      <w:bookmarkEnd w:id="6771"/>
      <w:r>
        <w:rPr>
          <w:rtl/>
        </w:rPr>
        <w:t xml:space="preserve">השר </w:t>
      </w:r>
      <w:bookmarkStart w:id="6772" w:name="_ETM_Q15_415129"/>
      <w:bookmarkEnd w:id="6772"/>
      <w:r>
        <w:rPr>
          <w:rtl/>
        </w:rPr>
        <w:t xml:space="preserve">לשירותי </w:t>
      </w:r>
      <w:bookmarkStart w:id="6773" w:name="_ETM_Q15_415549"/>
      <w:bookmarkEnd w:id="6773"/>
      <w:r>
        <w:rPr>
          <w:rtl/>
        </w:rPr>
        <w:t>דת</w:t>
      </w:r>
      <w:r>
        <w:rPr>
          <w:rFonts w:hint="cs"/>
          <w:rtl/>
        </w:rPr>
        <w:t>,</w:t>
      </w:r>
      <w:r>
        <w:rPr>
          <w:rtl/>
        </w:rPr>
        <w:t xml:space="preserve"> </w:t>
      </w:r>
      <w:bookmarkStart w:id="6774" w:name="_ETM_Q15_416120"/>
      <w:bookmarkEnd w:id="6774"/>
      <w:r>
        <w:rPr>
          <w:rtl/>
        </w:rPr>
        <w:t xml:space="preserve">השר </w:t>
      </w:r>
      <w:bookmarkStart w:id="6775" w:name="_ETM_Q15_416760"/>
      <w:bookmarkEnd w:id="6775"/>
      <w:r>
        <w:rPr>
          <w:rtl/>
        </w:rPr>
        <w:t xml:space="preserve">מיכאל </w:t>
      </w:r>
      <w:bookmarkStart w:id="6776" w:name="_ETM_Q15_416970"/>
      <w:bookmarkEnd w:id="6776"/>
      <w:r>
        <w:rPr>
          <w:rtl/>
        </w:rPr>
        <w:t>מלכיאלי</w:t>
      </w:r>
      <w:r>
        <w:rPr>
          <w:rFonts w:hint="cs"/>
          <w:rtl/>
        </w:rPr>
        <w:t>,</w:t>
      </w:r>
      <w:r>
        <w:rPr>
          <w:rtl/>
        </w:rPr>
        <w:t xml:space="preserve"> </w:t>
      </w:r>
      <w:bookmarkStart w:id="6777" w:name="_ETM_Q15_418930"/>
      <w:bookmarkEnd w:id="6777"/>
      <w:r>
        <w:rPr>
          <w:rtl/>
        </w:rPr>
        <w:t xml:space="preserve">להשיב </w:t>
      </w:r>
      <w:bookmarkStart w:id="6778" w:name="_ETM_Q15_419380"/>
      <w:bookmarkEnd w:id="6778"/>
      <w:r>
        <w:rPr>
          <w:rtl/>
        </w:rPr>
        <w:t xml:space="preserve">על </w:t>
      </w:r>
      <w:bookmarkStart w:id="6779" w:name="_ETM_Q15_419470"/>
      <w:bookmarkEnd w:id="6779"/>
      <w:r>
        <w:rPr>
          <w:rtl/>
        </w:rPr>
        <w:t xml:space="preserve">הצעת </w:t>
      </w:r>
      <w:bookmarkStart w:id="6780" w:name="_ETM_Q15_419740"/>
      <w:bookmarkEnd w:id="6780"/>
      <w:r>
        <w:rPr>
          <w:rtl/>
        </w:rPr>
        <w:t>החוק</w:t>
      </w:r>
      <w:r>
        <w:rPr>
          <w:rFonts w:hint="cs"/>
          <w:rtl/>
        </w:rPr>
        <w:t>.</w:t>
      </w:r>
    </w:p>
    <w:p w:rsidR="00317FED" w:rsidRDefault="00317FED" w:rsidP="004D7507">
      <w:pPr>
        <w:rPr>
          <w:rtl/>
        </w:rPr>
      </w:pPr>
      <w:bookmarkStart w:id="6781" w:name="_ETM_Q15_421000"/>
      <w:bookmarkEnd w:id="6781"/>
    </w:p>
    <w:p w:rsidR="00317FED" w:rsidRDefault="00317FED" w:rsidP="004D7507">
      <w:pPr>
        <w:pStyle w:val="af5"/>
        <w:keepNext/>
        <w:rPr>
          <w:rtl/>
        </w:rPr>
      </w:pPr>
      <w:bookmarkStart w:id="6782" w:name="ET_interruption_5068_3"/>
      <w:r w:rsidRPr="00943EC5">
        <w:rPr>
          <w:rStyle w:val="TagStyle"/>
          <w:rtl/>
        </w:rPr>
        <w:t xml:space="preserve"> &lt;&lt; קריאה &gt;&gt; </w:t>
      </w:r>
      <w:r>
        <w:rPr>
          <w:rtl/>
        </w:rPr>
        <w:t>קארין אלהרר (יש עתיד):</w:t>
      </w:r>
      <w:r w:rsidRPr="00943EC5">
        <w:rPr>
          <w:rStyle w:val="TagStyle"/>
          <w:rtl/>
        </w:rPr>
        <w:t xml:space="preserve"> &lt;&lt; קריאה &gt;&gt;</w:t>
      </w:r>
      <w:r>
        <w:rPr>
          <w:rtl/>
        </w:rPr>
        <w:t xml:space="preserve"> </w:t>
      </w:r>
      <w:bookmarkEnd w:id="6782"/>
    </w:p>
    <w:p w:rsidR="00317FED" w:rsidRDefault="00317FED" w:rsidP="001B007A">
      <w:pPr>
        <w:rPr>
          <w:rtl/>
        </w:rPr>
      </w:pPr>
    </w:p>
    <w:p w:rsidR="00317FED" w:rsidRDefault="00317FED" w:rsidP="004D7507">
      <w:pPr>
        <w:rPr>
          <w:rtl/>
        </w:rPr>
      </w:pPr>
      <w:r>
        <w:rPr>
          <w:rFonts w:hint="cs"/>
          <w:rtl/>
        </w:rPr>
        <w:t xml:space="preserve">למה אתה עושה את זה, </w:t>
      </w:r>
      <w:bookmarkStart w:id="6783" w:name="_ETM_Q15_423000"/>
      <w:bookmarkEnd w:id="6783"/>
      <w:r>
        <w:rPr>
          <w:rFonts w:hint="cs"/>
          <w:rtl/>
        </w:rPr>
        <w:t>מלכיאלי? למה אתה צריך את זה?</w:t>
      </w:r>
    </w:p>
    <w:p w:rsidR="00317FED" w:rsidRDefault="00317FED" w:rsidP="004D7507">
      <w:pPr>
        <w:rPr>
          <w:rtl/>
        </w:rPr>
      </w:pPr>
      <w:bookmarkStart w:id="6784" w:name="_ETM_Q15_424000"/>
      <w:bookmarkEnd w:id="6784"/>
    </w:p>
    <w:p w:rsidR="00317FED" w:rsidRDefault="00317FED" w:rsidP="004D7507">
      <w:pPr>
        <w:pStyle w:val="af5"/>
        <w:keepNext/>
        <w:rPr>
          <w:rtl/>
        </w:rPr>
      </w:pPr>
      <w:bookmarkStart w:id="6785" w:name="ET_interruption_6448_4"/>
      <w:r w:rsidRPr="00943EC5">
        <w:rPr>
          <w:rStyle w:val="TagStyle"/>
          <w:rtl/>
        </w:rPr>
        <w:t xml:space="preserve"> &lt;&lt; קריאה &gt;&gt; </w:t>
      </w:r>
      <w:r>
        <w:rPr>
          <w:rtl/>
        </w:rPr>
        <w:t>השר לשירותי דת מיכאל מלכיאלי:</w:t>
      </w:r>
      <w:r w:rsidRPr="00943EC5">
        <w:rPr>
          <w:rStyle w:val="TagStyle"/>
          <w:rtl/>
        </w:rPr>
        <w:t xml:space="preserve"> &lt;&lt; קריאה &gt;&gt;</w:t>
      </w:r>
      <w:r>
        <w:rPr>
          <w:rtl/>
        </w:rPr>
        <w:t xml:space="preserve"> </w:t>
      </w:r>
      <w:bookmarkEnd w:id="6785"/>
    </w:p>
    <w:p w:rsidR="00317FED" w:rsidRDefault="00317FED" w:rsidP="001B007A">
      <w:pPr>
        <w:rPr>
          <w:rtl/>
        </w:rPr>
      </w:pPr>
    </w:p>
    <w:p w:rsidR="00317FED" w:rsidRDefault="00317FED" w:rsidP="004D7507">
      <w:pPr>
        <w:rPr>
          <w:rtl/>
        </w:rPr>
      </w:pPr>
      <w:r>
        <w:rPr>
          <w:rFonts w:hint="cs"/>
          <w:rtl/>
        </w:rPr>
        <w:t xml:space="preserve">תראי כמה חסד </w:t>
      </w:r>
      <w:bookmarkStart w:id="6786" w:name="_ETM_Q15_430000"/>
      <w:bookmarkEnd w:id="6786"/>
      <w:r>
        <w:rPr>
          <w:rFonts w:hint="cs"/>
          <w:rtl/>
        </w:rPr>
        <w:t>אפשר לעשות ביום, כמה עזרה לזול</w:t>
      </w:r>
      <w:bookmarkStart w:id="6787" w:name="_ETM_Q15_431000"/>
      <w:bookmarkEnd w:id="6787"/>
      <w:r>
        <w:rPr>
          <w:rFonts w:hint="cs"/>
          <w:rtl/>
        </w:rPr>
        <w:t>ת.</w:t>
      </w:r>
    </w:p>
    <w:p w:rsidR="00317FED" w:rsidRDefault="00317FED" w:rsidP="004D7507">
      <w:pPr>
        <w:rPr>
          <w:rtl/>
        </w:rPr>
      </w:pPr>
    </w:p>
    <w:p w:rsidR="00317FED" w:rsidRDefault="00317FED" w:rsidP="004D7507">
      <w:pPr>
        <w:pStyle w:val="af5"/>
        <w:keepNext/>
        <w:rPr>
          <w:rtl/>
        </w:rPr>
      </w:pPr>
      <w:bookmarkStart w:id="6788" w:name="ET_interruption_5783_5"/>
      <w:r w:rsidRPr="00943EC5">
        <w:rPr>
          <w:rStyle w:val="TagStyle"/>
          <w:rtl/>
        </w:rPr>
        <w:t xml:space="preserve"> &lt;&lt; קריאה &gt;&gt; </w:t>
      </w:r>
      <w:r>
        <w:rPr>
          <w:rtl/>
        </w:rPr>
        <w:t>מירב כהן (יש עתיד):</w:t>
      </w:r>
      <w:r w:rsidRPr="00943EC5">
        <w:rPr>
          <w:rStyle w:val="TagStyle"/>
          <w:rtl/>
        </w:rPr>
        <w:t xml:space="preserve"> &lt;&lt; קריאה &gt;&gt;</w:t>
      </w:r>
      <w:r>
        <w:rPr>
          <w:rtl/>
        </w:rPr>
        <w:t xml:space="preserve"> </w:t>
      </w:r>
      <w:bookmarkEnd w:id="6788"/>
    </w:p>
    <w:p w:rsidR="00317FED" w:rsidRDefault="00317FED" w:rsidP="001B007A">
      <w:pPr>
        <w:rPr>
          <w:rtl/>
        </w:rPr>
      </w:pPr>
    </w:p>
    <w:p w:rsidR="00317FED" w:rsidRDefault="00317FED" w:rsidP="004D7507">
      <w:pPr>
        <w:rPr>
          <w:rtl/>
        </w:rPr>
      </w:pPr>
      <w:r>
        <w:rPr>
          <w:rFonts w:hint="cs"/>
          <w:rtl/>
        </w:rPr>
        <w:t>גמרתם אותנו. אנחנו באמת צריכים</w:t>
      </w:r>
      <w:bookmarkStart w:id="6789" w:name="_ETM_Q15_436000"/>
      <w:bookmarkEnd w:id="6789"/>
      <w:r>
        <w:rPr>
          <w:rFonts w:hint="cs"/>
          <w:rtl/>
        </w:rPr>
        <w:t xml:space="preserve"> קצת חסד.</w:t>
      </w:r>
    </w:p>
    <w:p w:rsidR="00317FED" w:rsidRDefault="00317FED" w:rsidP="004D7507">
      <w:pPr>
        <w:rPr>
          <w:rtl/>
        </w:rPr>
      </w:pPr>
      <w:bookmarkStart w:id="6790" w:name="_ETM_Q15_434000"/>
      <w:bookmarkEnd w:id="6790"/>
    </w:p>
    <w:p w:rsidR="00317FED" w:rsidRDefault="00317FED" w:rsidP="004D7507">
      <w:pPr>
        <w:pStyle w:val="af5"/>
        <w:keepNext/>
        <w:rPr>
          <w:rtl/>
        </w:rPr>
      </w:pPr>
      <w:bookmarkStart w:id="6791" w:name="ET_interruption_5300_6"/>
      <w:r w:rsidRPr="00943EC5">
        <w:rPr>
          <w:rStyle w:val="TagStyle"/>
          <w:rtl/>
        </w:rPr>
        <w:t xml:space="preserve"> &lt;&lt; קריאה &gt;&gt; </w:t>
      </w:r>
      <w:r>
        <w:rPr>
          <w:rtl/>
        </w:rPr>
        <w:t>מירב בן ארי (יש עתיד):</w:t>
      </w:r>
      <w:r w:rsidRPr="00943EC5">
        <w:rPr>
          <w:rStyle w:val="TagStyle"/>
          <w:rtl/>
        </w:rPr>
        <w:t xml:space="preserve"> &lt;&lt; קריאה &gt;&gt;</w:t>
      </w:r>
      <w:r>
        <w:rPr>
          <w:rtl/>
        </w:rPr>
        <w:t xml:space="preserve"> </w:t>
      </w:r>
      <w:bookmarkEnd w:id="6791"/>
    </w:p>
    <w:p w:rsidR="00317FED" w:rsidRDefault="00317FED" w:rsidP="001B007A">
      <w:pPr>
        <w:rPr>
          <w:rtl/>
        </w:rPr>
      </w:pPr>
    </w:p>
    <w:p w:rsidR="00317FED" w:rsidRDefault="00317FED" w:rsidP="004D7507">
      <w:pPr>
        <w:rPr>
          <w:rtl/>
        </w:rPr>
      </w:pPr>
      <w:bookmarkStart w:id="6792" w:name="_ETM_Q15_433000"/>
      <w:bookmarkEnd w:id="6792"/>
      <w:r>
        <w:rPr>
          <w:rFonts w:hint="cs"/>
          <w:rtl/>
        </w:rPr>
        <w:t>600 ימים של חסדים.</w:t>
      </w:r>
    </w:p>
    <w:p w:rsidR="00317FED" w:rsidRDefault="00317FED" w:rsidP="004D7507">
      <w:pPr>
        <w:rPr>
          <w:rtl/>
        </w:rPr>
      </w:pPr>
      <w:bookmarkStart w:id="6793" w:name="_ETM_Q15_435000"/>
      <w:bookmarkEnd w:id="6793"/>
    </w:p>
    <w:p w:rsidR="00317FED" w:rsidRDefault="00317FED" w:rsidP="004D7507">
      <w:pPr>
        <w:pStyle w:val="af5"/>
        <w:keepNext/>
        <w:rPr>
          <w:rtl/>
        </w:rPr>
      </w:pPr>
      <w:bookmarkStart w:id="6794" w:name="ET_interruption_6361_7"/>
      <w:r w:rsidRPr="00943EC5">
        <w:rPr>
          <w:rStyle w:val="TagStyle"/>
          <w:rtl/>
        </w:rPr>
        <w:t xml:space="preserve"> &lt;&lt; קריאה &gt;&gt; </w:t>
      </w:r>
      <w:r>
        <w:rPr>
          <w:rtl/>
        </w:rPr>
        <w:t>נאור שירי (יש עתיד):</w:t>
      </w:r>
      <w:r w:rsidRPr="00943EC5">
        <w:rPr>
          <w:rStyle w:val="TagStyle"/>
          <w:rtl/>
        </w:rPr>
        <w:t xml:space="preserve"> &lt;&lt; קריאה &gt;&gt;</w:t>
      </w:r>
      <w:r>
        <w:rPr>
          <w:rtl/>
        </w:rPr>
        <w:t xml:space="preserve"> </w:t>
      </w:r>
      <w:bookmarkEnd w:id="6794"/>
    </w:p>
    <w:p w:rsidR="00317FED" w:rsidRDefault="00317FED" w:rsidP="001B007A">
      <w:pPr>
        <w:rPr>
          <w:rtl/>
        </w:rPr>
      </w:pPr>
    </w:p>
    <w:p w:rsidR="00317FED" w:rsidRPr="00943EC5" w:rsidRDefault="00317FED" w:rsidP="004D7507">
      <w:pPr>
        <w:rPr>
          <w:rtl/>
        </w:rPr>
      </w:pPr>
      <w:r>
        <w:rPr>
          <w:rFonts w:hint="cs"/>
          <w:rtl/>
        </w:rPr>
        <w:t>כמה עוד חסד נסבול?</w:t>
      </w:r>
    </w:p>
    <w:p w:rsidR="00317FED" w:rsidRDefault="00317FED" w:rsidP="004D7507">
      <w:pPr>
        <w:rPr>
          <w:rtl/>
        </w:rPr>
      </w:pPr>
    </w:p>
    <w:p w:rsidR="00317FED" w:rsidRDefault="00317FED" w:rsidP="004D7507">
      <w:pPr>
        <w:pStyle w:val="af5"/>
        <w:keepNext/>
        <w:rPr>
          <w:rtl/>
        </w:rPr>
      </w:pPr>
      <w:bookmarkStart w:id="6795" w:name="ET_interruption_5783_8"/>
      <w:r w:rsidRPr="00943EC5">
        <w:rPr>
          <w:rStyle w:val="TagStyle"/>
          <w:rtl/>
        </w:rPr>
        <w:t xml:space="preserve"> &lt;&lt; קריאה &gt;&gt; </w:t>
      </w:r>
      <w:r>
        <w:rPr>
          <w:rtl/>
        </w:rPr>
        <w:t>מירב כהן (יש עתיד):</w:t>
      </w:r>
      <w:r w:rsidRPr="00943EC5">
        <w:rPr>
          <w:rStyle w:val="TagStyle"/>
          <w:rtl/>
        </w:rPr>
        <w:t xml:space="preserve"> &lt;&lt; קריאה &gt;&gt;</w:t>
      </w:r>
      <w:r>
        <w:rPr>
          <w:rtl/>
        </w:rPr>
        <w:t xml:space="preserve"> </w:t>
      </w:r>
      <w:bookmarkEnd w:id="6795"/>
    </w:p>
    <w:p w:rsidR="00317FED" w:rsidRDefault="00317FED" w:rsidP="001B007A">
      <w:pPr>
        <w:rPr>
          <w:rtl/>
        </w:rPr>
      </w:pPr>
    </w:p>
    <w:p w:rsidR="00317FED" w:rsidRDefault="00317FED" w:rsidP="004D7507">
      <w:pPr>
        <w:rPr>
          <w:rtl/>
        </w:rPr>
      </w:pPr>
      <w:r>
        <w:rPr>
          <w:rFonts w:hint="cs"/>
          <w:rtl/>
        </w:rPr>
        <w:t xml:space="preserve">מספיק עם </w:t>
      </w:r>
      <w:bookmarkStart w:id="6796" w:name="_ETM_Q15_441000"/>
      <w:bookmarkEnd w:id="6796"/>
      <w:r>
        <w:rPr>
          <w:rFonts w:hint="cs"/>
          <w:rtl/>
        </w:rPr>
        <w:t>כל החסד הזה, אנחנו לא עומדים בזה.</w:t>
      </w:r>
    </w:p>
    <w:p w:rsidR="00317FED" w:rsidRDefault="00317FED" w:rsidP="004D7507">
      <w:pPr>
        <w:rPr>
          <w:rtl/>
        </w:rPr>
      </w:pPr>
      <w:bookmarkStart w:id="6797" w:name="_ETM_Q15_446000"/>
      <w:bookmarkEnd w:id="6797"/>
    </w:p>
    <w:p w:rsidR="00317FED" w:rsidRDefault="00317FED" w:rsidP="004D7507">
      <w:pPr>
        <w:pStyle w:val="af5"/>
        <w:keepNext/>
        <w:rPr>
          <w:rtl/>
        </w:rPr>
      </w:pPr>
      <w:bookmarkStart w:id="6798" w:name="ET_interruption_5300_9"/>
      <w:r w:rsidRPr="00943EC5">
        <w:rPr>
          <w:rStyle w:val="TagStyle"/>
          <w:rtl/>
        </w:rPr>
        <w:t xml:space="preserve"> &lt;&lt; קריאה &gt;&gt; </w:t>
      </w:r>
      <w:r>
        <w:rPr>
          <w:rtl/>
        </w:rPr>
        <w:t>מירב בן ארי (יש עתיד):</w:t>
      </w:r>
      <w:r w:rsidRPr="00943EC5">
        <w:rPr>
          <w:rStyle w:val="TagStyle"/>
          <w:rtl/>
        </w:rPr>
        <w:t xml:space="preserve"> &lt;&lt; קריאה &gt;&gt;</w:t>
      </w:r>
      <w:r>
        <w:rPr>
          <w:rtl/>
        </w:rPr>
        <w:t xml:space="preserve"> </w:t>
      </w:r>
      <w:bookmarkEnd w:id="6798"/>
    </w:p>
    <w:p w:rsidR="00317FED" w:rsidRDefault="00317FED" w:rsidP="001B007A">
      <w:pPr>
        <w:rPr>
          <w:rtl/>
        </w:rPr>
      </w:pPr>
    </w:p>
    <w:p w:rsidR="00317FED" w:rsidRDefault="00317FED" w:rsidP="004D7507">
      <w:pPr>
        <w:rPr>
          <w:rtl/>
        </w:rPr>
      </w:pPr>
      <w:bookmarkStart w:id="6799" w:name="_ETM_Q15_449000"/>
      <w:bookmarkEnd w:id="6799"/>
      <w:r>
        <w:rPr>
          <w:rFonts w:hint="cs"/>
          <w:rtl/>
        </w:rPr>
        <w:t>הלוואי שיהיה לנו יום</w:t>
      </w:r>
      <w:bookmarkStart w:id="6800" w:name="_ETM_Q15_448000"/>
      <w:bookmarkEnd w:id="6800"/>
      <w:r>
        <w:rPr>
          <w:rFonts w:hint="cs"/>
          <w:rtl/>
        </w:rPr>
        <w:t xml:space="preserve"> אחד, יום אחד של חסד. יום אחד.</w:t>
      </w:r>
    </w:p>
    <w:p w:rsidR="00317FED" w:rsidRDefault="00317FED" w:rsidP="004D7507">
      <w:pPr>
        <w:rPr>
          <w:rtl/>
        </w:rPr>
      </w:pPr>
    </w:p>
    <w:p w:rsidR="00317FED" w:rsidRDefault="00317FED" w:rsidP="004D7507">
      <w:pPr>
        <w:pStyle w:val="a4"/>
        <w:keepNext/>
        <w:rPr>
          <w:rtl/>
        </w:rPr>
      </w:pPr>
      <w:bookmarkStart w:id="6801" w:name="_ETM_Q15_453000"/>
      <w:bookmarkStart w:id="6802" w:name="ET_speaker_6448_10"/>
      <w:bookmarkEnd w:id="6801"/>
      <w:r w:rsidRPr="00943EC5">
        <w:rPr>
          <w:rStyle w:val="TagStyle"/>
          <w:rtl/>
        </w:rPr>
        <w:t xml:space="preserve"> &lt;&lt; דובר &gt;&gt; </w:t>
      </w:r>
      <w:bookmarkStart w:id="6803" w:name="_Toc199366586"/>
      <w:bookmarkStart w:id="6804" w:name="_Toc235610323"/>
      <w:bookmarkStart w:id="6805" w:name="_Toc236157898"/>
      <w:r>
        <w:rPr>
          <w:rtl/>
        </w:rPr>
        <w:t>השר לשירותי דת מיכאל מלכיאלי:</w:t>
      </w:r>
      <w:bookmarkEnd w:id="6803"/>
      <w:bookmarkEnd w:id="6804"/>
      <w:bookmarkEnd w:id="6805"/>
      <w:r w:rsidRPr="00943EC5">
        <w:rPr>
          <w:rStyle w:val="TagStyle"/>
          <w:rtl/>
        </w:rPr>
        <w:t xml:space="preserve"> &lt;&lt; דובר &gt;&gt;</w:t>
      </w:r>
      <w:r>
        <w:rPr>
          <w:rtl/>
        </w:rPr>
        <w:t xml:space="preserve"> </w:t>
      </w:r>
      <w:bookmarkEnd w:id="6802"/>
    </w:p>
    <w:p w:rsidR="00317FED" w:rsidRDefault="00317FED" w:rsidP="001B007A">
      <w:pPr>
        <w:rPr>
          <w:rtl/>
        </w:rPr>
      </w:pPr>
    </w:p>
    <w:p w:rsidR="00317FED" w:rsidRDefault="00317FED" w:rsidP="004D7507">
      <w:pPr>
        <w:rPr>
          <w:rtl/>
        </w:rPr>
      </w:pPr>
      <w:r>
        <w:rPr>
          <w:rFonts w:hint="cs"/>
          <w:rtl/>
        </w:rPr>
        <w:t xml:space="preserve">בעניין הזה נרשמה </w:t>
      </w:r>
      <w:bookmarkStart w:id="6806" w:name="_ETM_Q15_454000"/>
      <w:bookmarkEnd w:id="6806"/>
      <w:r>
        <w:rPr>
          <w:rFonts w:hint="cs"/>
          <w:rtl/>
        </w:rPr>
        <w:t>הסכמה בינינו.</w:t>
      </w:r>
    </w:p>
    <w:p w:rsidR="00317FED" w:rsidRDefault="00317FED" w:rsidP="004D7507">
      <w:pPr>
        <w:rPr>
          <w:rtl/>
        </w:rPr>
      </w:pPr>
      <w:bookmarkStart w:id="6807" w:name="_ETM_Q15_458000"/>
      <w:bookmarkEnd w:id="6807"/>
    </w:p>
    <w:p w:rsidR="00317FED" w:rsidRDefault="00317FED" w:rsidP="004D7507">
      <w:pPr>
        <w:pStyle w:val="af5"/>
        <w:keepNext/>
        <w:rPr>
          <w:rtl/>
        </w:rPr>
      </w:pPr>
      <w:bookmarkStart w:id="6808" w:name="ET_interruption_5300_11"/>
      <w:r w:rsidRPr="00943EC5">
        <w:rPr>
          <w:rStyle w:val="TagStyle"/>
          <w:rtl/>
        </w:rPr>
        <w:t xml:space="preserve"> &lt;&lt; קריאה &gt;&gt; </w:t>
      </w:r>
      <w:r>
        <w:rPr>
          <w:rtl/>
        </w:rPr>
        <w:t>מירב בן ארי (יש עתיד):</w:t>
      </w:r>
      <w:r w:rsidRPr="00943EC5">
        <w:rPr>
          <w:rStyle w:val="TagStyle"/>
          <w:rtl/>
        </w:rPr>
        <w:t xml:space="preserve"> &lt;&lt; קריאה &gt;&gt;</w:t>
      </w:r>
      <w:r>
        <w:rPr>
          <w:rtl/>
        </w:rPr>
        <w:t xml:space="preserve"> </w:t>
      </w:r>
      <w:bookmarkEnd w:id="6808"/>
    </w:p>
    <w:p w:rsidR="00317FED" w:rsidRDefault="00317FED" w:rsidP="001B007A">
      <w:pPr>
        <w:rPr>
          <w:rtl/>
        </w:rPr>
      </w:pPr>
    </w:p>
    <w:p w:rsidR="00317FED" w:rsidRDefault="00317FED" w:rsidP="004D7507">
      <w:pPr>
        <w:rPr>
          <w:rtl/>
        </w:rPr>
      </w:pPr>
      <w:bookmarkStart w:id="6809" w:name="_ETM_Q15_456000"/>
      <w:bookmarkEnd w:id="6809"/>
      <w:r>
        <w:rPr>
          <w:rFonts w:hint="cs"/>
          <w:rtl/>
        </w:rPr>
        <w:t xml:space="preserve">זאת הבעיה איתך, שאתה נחמד מדי. אתה איש </w:t>
      </w:r>
      <w:bookmarkStart w:id="6810" w:name="_ETM_Q15_460000"/>
      <w:bookmarkEnd w:id="6810"/>
      <w:r>
        <w:rPr>
          <w:rFonts w:hint="cs"/>
          <w:rtl/>
        </w:rPr>
        <w:t>נחמד.</w:t>
      </w:r>
    </w:p>
    <w:p w:rsidR="00317FED" w:rsidRDefault="00317FED" w:rsidP="004D7507">
      <w:pPr>
        <w:rPr>
          <w:rtl/>
        </w:rPr>
      </w:pPr>
      <w:bookmarkStart w:id="6811" w:name="_ETM_Q15_461000"/>
      <w:bookmarkEnd w:id="6811"/>
    </w:p>
    <w:p w:rsidR="00317FED" w:rsidRDefault="00317FED" w:rsidP="004D7507">
      <w:pPr>
        <w:pStyle w:val="af6"/>
        <w:keepNext/>
        <w:rPr>
          <w:rtl/>
        </w:rPr>
      </w:pPr>
      <w:bookmarkStart w:id="6812" w:name="ET_yor_6598_12"/>
      <w:r w:rsidRPr="00943EC5">
        <w:rPr>
          <w:rStyle w:val="TagStyle"/>
          <w:rtl/>
        </w:rPr>
        <w:t xml:space="preserve"> &lt;&lt; יור &gt;&gt; </w:t>
      </w:r>
      <w:r>
        <w:rPr>
          <w:rtl/>
        </w:rPr>
        <w:t>היו"ר משה סולומון:</w:t>
      </w:r>
      <w:r w:rsidRPr="00943EC5">
        <w:rPr>
          <w:rStyle w:val="TagStyle"/>
          <w:rtl/>
        </w:rPr>
        <w:t xml:space="preserve"> &lt;&lt; יור &gt;&gt;</w:t>
      </w:r>
      <w:r>
        <w:rPr>
          <w:rtl/>
        </w:rPr>
        <w:t xml:space="preserve"> </w:t>
      </w:r>
      <w:bookmarkEnd w:id="6812"/>
    </w:p>
    <w:p w:rsidR="00317FED" w:rsidRDefault="00317FED" w:rsidP="001B007A">
      <w:pPr>
        <w:rPr>
          <w:rtl/>
        </w:rPr>
      </w:pPr>
    </w:p>
    <w:p w:rsidR="00317FED" w:rsidRDefault="00317FED" w:rsidP="004D7507">
      <w:pPr>
        <w:rPr>
          <w:rtl/>
        </w:rPr>
      </w:pPr>
      <w:r>
        <w:rPr>
          <w:rFonts w:hint="cs"/>
          <w:rtl/>
        </w:rPr>
        <w:t>בבקשה, אדוני השר.</w:t>
      </w:r>
    </w:p>
    <w:p w:rsidR="00317FED" w:rsidRDefault="00317FED" w:rsidP="004D7507">
      <w:pPr>
        <w:rPr>
          <w:rtl/>
        </w:rPr>
      </w:pPr>
      <w:bookmarkStart w:id="6813" w:name="_ETM_Q15_464000"/>
      <w:bookmarkEnd w:id="6813"/>
    </w:p>
    <w:p w:rsidR="00317FED" w:rsidRDefault="00317FED" w:rsidP="004D7507">
      <w:pPr>
        <w:pStyle w:val="-"/>
        <w:keepNext/>
        <w:rPr>
          <w:rtl/>
        </w:rPr>
      </w:pPr>
      <w:r w:rsidRPr="00943EC5">
        <w:rPr>
          <w:rStyle w:val="TagStyle"/>
          <w:rtl/>
        </w:rPr>
        <w:t xml:space="preserve"> &lt;&lt; דובר_המשך &gt;&gt; </w:t>
      </w:r>
      <w:r>
        <w:rPr>
          <w:rtl/>
        </w:rPr>
        <w:t>השר לשירותי דת מיכאל מלכיאלי:</w:t>
      </w:r>
      <w:r w:rsidRPr="00943EC5">
        <w:rPr>
          <w:rStyle w:val="TagStyle"/>
          <w:rtl/>
        </w:rPr>
        <w:t xml:space="preserve"> &lt;&lt; דובר_המשך &gt;&gt;</w:t>
      </w:r>
      <w:r>
        <w:rPr>
          <w:rtl/>
        </w:rPr>
        <w:t xml:space="preserve"> </w:t>
      </w:r>
    </w:p>
    <w:p w:rsidR="00317FED" w:rsidRDefault="00317FED" w:rsidP="001B007A">
      <w:pPr>
        <w:rPr>
          <w:rtl/>
        </w:rPr>
      </w:pPr>
    </w:p>
    <w:p w:rsidR="00317FED" w:rsidRDefault="00317FED" w:rsidP="009D4DC3">
      <w:pPr>
        <w:rPr>
          <w:rtl/>
        </w:rPr>
      </w:pPr>
      <w:bookmarkStart w:id="6814" w:name="_ETM_Q15_465000"/>
      <w:bookmarkEnd w:id="6814"/>
      <w:r>
        <w:rPr>
          <w:rFonts w:hint="cs"/>
          <w:rtl/>
        </w:rPr>
        <w:t>שלום וברכה</w:t>
      </w:r>
      <w:r w:rsidR="009D4DC3">
        <w:rPr>
          <w:rFonts w:hint="cs"/>
          <w:rtl/>
        </w:rPr>
        <w:t>.</w:t>
      </w:r>
      <w:r>
        <w:rPr>
          <w:rFonts w:hint="cs"/>
          <w:rtl/>
        </w:rPr>
        <w:t xml:space="preserve"> </w:t>
      </w:r>
      <w:bookmarkStart w:id="6815" w:name="_ETM_Q15_451000"/>
      <w:bookmarkStart w:id="6816" w:name="_ETM_Q15_467170"/>
      <w:bookmarkStart w:id="6817" w:name="_ETM_Q15_467290"/>
      <w:bookmarkEnd w:id="6815"/>
      <w:bookmarkEnd w:id="6816"/>
      <w:bookmarkEnd w:id="6817"/>
      <w:r>
        <w:rPr>
          <w:rFonts w:hint="cs"/>
          <w:rtl/>
        </w:rPr>
        <w:t>כ</w:t>
      </w:r>
      <w:r>
        <w:rPr>
          <w:rtl/>
        </w:rPr>
        <w:t xml:space="preserve">בוד </w:t>
      </w:r>
      <w:bookmarkStart w:id="6818" w:name="_ETM_Q15_467620"/>
      <w:bookmarkEnd w:id="6818"/>
      <w:r>
        <w:rPr>
          <w:rtl/>
        </w:rPr>
        <w:t>היושב-ראש</w:t>
      </w:r>
      <w:r>
        <w:rPr>
          <w:rFonts w:hint="cs"/>
          <w:rtl/>
        </w:rPr>
        <w:t>,</w:t>
      </w:r>
      <w:r>
        <w:rPr>
          <w:rtl/>
        </w:rPr>
        <w:t xml:space="preserve"> </w:t>
      </w:r>
      <w:bookmarkStart w:id="6819" w:name="_ETM_Q15_468310"/>
      <w:bookmarkEnd w:id="6819"/>
      <w:r>
        <w:rPr>
          <w:rtl/>
        </w:rPr>
        <w:t xml:space="preserve">חבריי </w:t>
      </w:r>
      <w:bookmarkStart w:id="6820" w:name="_ETM_Q15_468640"/>
      <w:bookmarkEnd w:id="6820"/>
      <w:r>
        <w:rPr>
          <w:rtl/>
        </w:rPr>
        <w:t xml:space="preserve">חברי </w:t>
      </w:r>
      <w:bookmarkStart w:id="6821" w:name="_ETM_Q15_468910"/>
      <w:bookmarkEnd w:id="6821"/>
      <w:r>
        <w:rPr>
          <w:rtl/>
        </w:rPr>
        <w:t>הכנסת</w:t>
      </w:r>
      <w:r w:rsidR="009D4DC3">
        <w:rPr>
          <w:rFonts w:hint="cs"/>
          <w:rtl/>
        </w:rPr>
        <w:t>,</w:t>
      </w:r>
      <w:r>
        <w:rPr>
          <w:rtl/>
        </w:rPr>
        <w:t xml:space="preserve"> </w:t>
      </w:r>
      <w:bookmarkStart w:id="6822" w:name="_ETM_Q15_470430"/>
      <w:bookmarkEnd w:id="6822"/>
      <w:r>
        <w:rPr>
          <w:rtl/>
        </w:rPr>
        <w:t xml:space="preserve">בימים </w:t>
      </w:r>
      <w:bookmarkStart w:id="6823" w:name="_ETM_Q15_470940"/>
      <w:bookmarkEnd w:id="6823"/>
      <w:r>
        <w:rPr>
          <w:rtl/>
        </w:rPr>
        <w:t xml:space="preserve">קשים </w:t>
      </w:r>
      <w:bookmarkStart w:id="6824" w:name="_ETM_Q15_471390"/>
      <w:bookmarkEnd w:id="6824"/>
      <w:r>
        <w:rPr>
          <w:rtl/>
        </w:rPr>
        <w:t xml:space="preserve">אלו </w:t>
      </w:r>
      <w:bookmarkStart w:id="6825" w:name="_ETM_Q15_471660"/>
      <w:bookmarkEnd w:id="6825"/>
      <w:r>
        <w:rPr>
          <w:rtl/>
        </w:rPr>
        <w:t xml:space="preserve">לעם </w:t>
      </w:r>
      <w:bookmarkStart w:id="6826" w:name="_ETM_Q15_471930"/>
      <w:bookmarkEnd w:id="6826"/>
      <w:r>
        <w:rPr>
          <w:rtl/>
        </w:rPr>
        <w:t>ישראל</w:t>
      </w:r>
      <w:r>
        <w:rPr>
          <w:rFonts w:hint="cs"/>
          <w:rtl/>
        </w:rPr>
        <w:t>,</w:t>
      </w:r>
      <w:r>
        <w:rPr>
          <w:rtl/>
        </w:rPr>
        <w:t xml:space="preserve"> </w:t>
      </w:r>
      <w:bookmarkStart w:id="6827" w:name="_ETM_Q15_473040"/>
      <w:bookmarkEnd w:id="6827"/>
      <w:r>
        <w:rPr>
          <w:rtl/>
        </w:rPr>
        <w:t xml:space="preserve">בזמן </w:t>
      </w:r>
      <w:bookmarkStart w:id="6828" w:name="_ETM_Q15_473610"/>
      <w:bookmarkEnd w:id="6828"/>
      <w:r>
        <w:rPr>
          <w:rtl/>
        </w:rPr>
        <w:t xml:space="preserve">שיש </w:t>
      </w:r>
      <w:bookmarkStart w:id="6829" w:name="_ETM_Q15_474000"/>
      <w:bookmarkEnd w:id="6829"/>
      <w:r>
        <w:rPr>
          <w:rtl/>
        </w:rPr>
        <w:t xml:space="preserve">מחלוקת </w:t>
      </w:r>
      <w:bookmarkStart w:id="6830" w:name="_ETM_Q15_474630"/>
      <w:bookmarkEnd w:id="6830"/>
      <w:r>
        <w:rPr>
          <w:rtl/>
        </w:rPr>
        <w:t xml:space="preserve">מבית </w:t>
      </w:r>
      <w:bookmarkStart w:id="6831" w:name="_ETM_Q15_475110"/>
      <w:bookmarkEnd w:id="6831"/>
      <w:r>
        <w:rPr>
          <w:rtl/>
        </w:rPr>
        <w:t>ומחוץ</w:t>
      </w:r>
      <w:r>
        <w:rPr>
          <w:rFonts w:hint="cs"/>
          <w:rtl/>
        </w:rPr>
        <w:t>,</w:t>
      </w:r>
      <w:r>
        <w:rPr>
          <w:rtl/>
        </w:rPr>
        <w:t xml:space="preserve"> </w:t>
      </w:r>
      <w:bookmarkStart w:id="6832" w:name="_ETM_Q15_476750"/>
      <w:bookmarkEnd w:id="6832"/>
      <w:r>
        <w:rPr>
          <w:rtl/>
        </w:rPr>
        <w:t xml:space="preserve">במיוחד </w:t>
      </w:r>
      <w:bookmarkStart w:id="6833" w:name="_ETM_Q15_477440"/>
      <w:bookmarkEnd w:id="6833"/>
      <w:r>
        <w:rPr>
          <w:rtl/>
        </w:rPr>
        <w:t xml:space="preserve">בימי </w:t>
      </w:r>
      <w:bookmarkStart w:id="6834" w:name="_ETM_Q15_477710"/>
      <w:bookmarkEnd w:id="6834"/>
      <w:r>
        <w:rPr>
          <w:rtl/>
        </w:rPr>
        <w:t>ס</w:t>
      </w:r>
      <w:r>
        <w:rPr>
          <w:rFonts w:hint="cs"/>
          <w:rtl/>
        </w:rPr>
        <w:t>פירת</w:t>
      </w:r>
      <w:r>
        <w:rPr>
          <w:rtl/>
        </w:rPr>
        <w:t xml:space="preserve"> </w:t>
      </w:r>
      <w:bookmarkStart w:id="6835" w:name="_ETM_Q15_478070"/>
      <w:bookmarkEnd w:id="6835"/>
      <w:r>
        <w:rPr>
          <w:rFonts w:hint="cs"/>
          <w:rtl/>
        </w:rPr>
        <w:t>העומר,</w:t>
      </w:r>
      <w:bookmarkStart w:id="6836" w:name="_ETM_Q15_478250"/>
      <w:bookmarkEnd w:id="6836"/>
      <w:r>
        <w:rPr>
          <w:rtl/>
        </w:rPr>
        <w:t xml:space="preserve"> </w:t>
      </w:r>
      <w:bookmarkStart w:id="6837" w:name="_ETM_Q15_480240"/>
      <w:bookmarkEnd w:id="6837"/>
      <w:r>
        <w:rPr>
          <w:rtl/>
        </w:rPr>
        <w:t xml:space="preserve">כמה </w:t>
      </w:r>
      <w:bookmarkStart w:id="6838" w:name="_ETM_Q15_480539"/>
      <w:bookmarkEnd w:id="6838"/>
      <w:r>
        <w:rPr>
          <w:rtl/>
        </w:rPr>
        <w:t xml:space="preserve">חשובה </w:t>
      </w:r>
      <w:bookmarkStart w:id="6839" w:name="_ETM_Q15_481110"/>
      <w:bookmarkEnd w:id="6839"/>
      <w:r>
        <w:rPr>
          <w:rtl/>
        </w:rPr>
        <w:t>האחדות</w:t>
      </w:r>
      <w:r>
        <w:rPr>
          <w:rFonts w:hint="cs"/>
          <w:rtl/>
        </w:rPr>
        <w:t>, החשיבה</w:t>
      </w:r>
      <w:r>
        <w:rPr>
          <w:rtl/>
        </w:rPr>
        <w:t xml:space="preserve"> </w:t>
      </w:r>
      <w:bookmarkStart w:id="6840" w:name="_ETM_Q15_481979"/>
      <w:bookmarkStart w:id="6841" w:name="_ETM_Q15_482279"/>
      <w:bookmarkEnd w:id="6840"/>
      <w:bookmarkEnd w:id="6841"/>
      <w:r>
        <w:rPr>
          <w:rFonts w:hint="cs"/>
          <w:rtl/>
        </w:rPr>
        <w:t>ע</w:t>
      </w:r>
      <w:r>
        <w:rPr>
          <w:rtl/>
        </w:rPr>
        <w:t>ל</w:t>
      </w:r>
      <w:r>
        <w:rPr>
          <w:rFonts w:hint="cs"/>
          <w:rtl/>
        </w:rPr>
        <w:t xml:space="preserve"> ה</w:t>
      </w:r>
      <w:r>
        <w:rPr>
          <w:rtl/>
        </w:rPr>
        <w:t xml:space="preserve">שני </w:t>
      </w:r>
      <w:bookmarkStart w:id="6842" w:name="_ETM_Q15_482730"/>
      <w:bookmarkEnd w:id="6842"/>
      <w:r>
        <w:rPr>
          <w:rtl/>
        </w:rPr>
        <w:t xml:space="preserve">ולכבד </w:t>
      </w:r>
      <w:bookmarkStart w:id="6843" w:name="_ETM_Q15_483300"/>
      <w:bookmarkEnd w:id="6843"/>
      <w:r>
        <w:rPr>
          <w:rtl/>
        </w:rPr>
        <w:t xml:space="preserve">את </w:t>
      </w:r>
      <w:bookmarkStart w:id="6844" w:name="_ETM_Q15_483449"/>
      <w:bookmarkEnd w:id="6844"/>
      <w:r>
        <w:rPr>
          <w:rtl/>
        </w:rPr>
        <w:t>האחר</w:t>
      </w:r>
      <w:r>
        <w:rPr>
          <w:rFonts w:hint="cs"/>
          <w:rtl/>
        </w:rPr>
        <w:t>.</w:t>
      </w:r>
      <w:r>
        <w:rPr>
          <w:rtl/>
        </w:rPr>
        <w:t xml:space="preserve"> </w:t>
      </w:r>
      <w:bookmarkStart w:id="6845" w:name="_ETM_Q15_485160"/>
      <w:bookmarkEnd w:id="6845"/>
    </w:p>
    <w:p w:rsidR="00317FED" w:rsidRDefault="00317FED" w:rsidP="004D7507">
      <w:pPr>
        <w:rPr>
          <w:rtl/>
        </w:rPr>
      </w:pPr>
      <w:bookmarkStart w:id="6846" w:name="_ETM_Q15_484000"/>
      <w:bookmarkEnd w:id="6846"/>
    </w:p>
    <w:p w:rsidR="00317FED" w:rsidRDefault="00317FED" w:rsidP="004D7507">
      <w:pPr>
        <w:rPr>
          <w:rtl/>
        </w:rPr>
      </w:pPr>
      <w:bookmarkStart w:id="6847" w:name="_ETM_Q15_485000"/>
      <w:bookmarkEnd w:id="6847"/>
      <w:r>
        <w:rPr>
          <w:rtl/>
        </w:rPr>
        <w:t xml:space="preserve">לאחרונה </w:t>
      </w:r>
      <w:bookmarkStart w:id="6848" w:name="_ETM_Q15_486240"/>
      <w:bookmarkEnd w:id="6848"/>
      <w:r>
        <w:rPr>
          <w:rtl/>
        </w:rPr>
        <w:t xml:space="preserve">נחשפתי </w:t>
      </w:r>
      <w:bookmarkStart w:id="6849" w:name="_ETM_Q15_486839"/>
      <w:bookmarkEnd w:id="6849"/>
      <w:r>
        <w:rPr>
          <w:rtl/>
        </w:rPr>
        <w:t>ל</w:t>
      </w:r>
      <w:bookmarkStart w:id="6850" w:name="_ETM_Q15_486930"/>
      <w:bookmarkEnd w:id="6850"/>
      <w:r>
        <w:rPr>
          <w:rtl/>
        </w:rPr>
        <w:t xml:space="preserve">מצוקה </w:t>
      </w:r>
      <w:bookmarkStart w:id="6851" w:name="_ETM_Q15_487649"/>
      <w:bookmarkEnd w:id="6851"/>
      <w:r>
        <w:rPr>
          <w:rtl/>
        </w:rPr>
        <w:t xml:space="preserve">גדולה </w:t>
      </w:r>
      <w:bookmarkStart w:id="6852" w:name="_ETM_Q15_488040"/>
      <w:bookmarkEnd w:id="6852"/>
      <w:r>
        <w:rPr>
          <w:rtl/>
        </w:rPr>
        <w:t xml:space="preserve">מאוד </w:t>
      </w:r>
      <w:bookmarkStart w:id="6853" w:name="_ETM_Q15_488400"/>
      <w:bookmarkEnd w:id="6853"/>
      <w:r>
        <w:rPr>
          <w:rtl/>
        </w:rPr>
        <w:t>בציבור</w:t>
      </w:r>
      <w:r>
        <w:rPr>
          <w:rFonts w:hint="cs"/>
          <w:rtl/>
        </w:rPr>
        <w:t>.</w:t>
      </w:r>
      <w:r>
        <w:rPr>
          <w:rtl/>
        </w:rPr>
        <w:t xml:space="preserve"> </w:t>
      </w:r>
      <w:bookmarkStart w:id="6854" w:name="_ETM_Q15_489849"/>
      <w:bookmarkEnd w:id="6854"/>
      <w:r>
        <w:rPr>
          <w:rtl/>
        </w:rPr>
        <w:t xml:space="preserve">יש </w:t>
      </w:r>
      <w:bookmarkStart w:id="6855" w:name="_ETM_Q15_490119"/>
      <w:bookmarkEnd w:id="6855"/>
      <w:r>
        <w:rPr>
          <w:rtl/>
        </w:rPr>
        <w:t xml:space="preserve">המוני </w:t>
      </w:r>
      <w:bookmarkStart w:id="6856" w:name="_ETM_Q15_490539"/>
      <w:bookmarkEnd w:id="6856"/>
      <w:r>
        <w:rPr>
          <w:rtl/>
        </w:rPr>
        <w:t xml:space="preserve">צעירים </w:t>
      </w:r>
      <w:bookmarkStart w:id="6857" w:name="_ETM_Q15_491139"/>
      <w:bookmarkEnd w:id="6857"/>
      <w:r>
        <w:rPr>
          <w:rtl/>
        </w:rPr>
        <w:t xml:space="preserve">בגילים </w:t>
      </w:r>
      <w:bookmarkStart w:id="6858" w:name="_ETM_Q15_491740"/>
      <w:bookmarkEnd w:id="6858"/>
      <w:r>
        <w:rPr>
          <w:rtl/>
        </w:rPr>
        <w:t xml:space="preserve">מבוגרים </w:t>
      </w:r>
      <w:bookmarkStart w:id="6859" w:name="_ETM_Q15_493179"/>
      <w:bookmarkEnd w:id="6859"/>
      <w:r>
        <w:rPr>
          <w:rtl/>
        </w:rPr>
        <w:t xml:space="preserve">שצריכים </w:t>
      </w:r>
      <w:bookmarkStart w:id="6860" w:name="_ETM_Q15_494320"/>
      <w:bookmarkEnd w:id="6860"/>
      <w:r>
        <w:rPr>
          <w:rtl/>
        </w:rPr>
        <w:t xml:space="preserve">לעזור </w:t>
      </w:r>
      <w:bookmarkStart w:id="6861" w:name="_ETM_Q15_494650"/>
      <w:bookmarkEnd w:id="6861"/>
      <w:r>
        <w:rPr>
          <w:rtl/>
        </w:rPr>
        <w:t>להם</w:t>
      </w:r>
      <w:r>
        <w:rPr>
          <w:rFonts w:hint="cs"/>
          <w:rtl/>
        </w:rPr>
        <w:t>.</w:t>
      </w:r>
      <w:r>
        <w:rPr>
          <w:rtl/>
        </w:rPr>
        <w:t xml:space="preserve"> </w:t>
      </w:r>
      <w:bookmarkStart w:id="6862" w:name="_ETM_Q15_495009"/>
      <w:bookmarkEnd w:id="6862"/>
      <w:r w:rsidR="009D4DC3">
        <w:rPr>
          <w:rFonts w:hint="cs"/>
          <w:rtl/>
        </w:rPr>
        <w:t xml:space="preserve">הם </w:t>
      </w:r>
      <w:r>
        <w:rPr>
          <w:rtl/>
        </w:rPr>
        <w:t xml:space="preserve">לא </w:t>
      </w:r>
      <w:bookmarkStart w:id="6863" w:name="_ETM_Q15_495190"/>
      <w:bookmarkEnd w:id="6863"/>
      <w:r>
        <w:rPr>
          <w:rtl/>
        </w:rPr>
        <w:t xml:space="preserve">בהכרח </w:t>
      </w:r>
      <w:bookmarkStart w:id="6864" w:name="_ETM_Q15_495669"/>
      <w:bookmarkEnd w:id="6864"/>
      <w:r>
        <w:rPr>
          <w:rtl/>
        </w:rPr>
        <w:t xml:space="preserve">מוצאים </w:t>
      </w:r>
      <w:bookmarkStart w:id="6865" w:name="_ETM_Q15_496089"/>
      <w:bookmarkEnd w:id="6865"/>
      <w:r>
        <w:rPr>
          <w:rFonts w:hint="cs"/>
          <w:rtl/>
        </w:rPr>
        <w:t>אחד</w:t>
      </w:r>
      <w:r>
        <w:rPr>
          <w:rtl/>
        </w:rPr>
        <w:t xml:space="preserve"> </w:t>
      </w:r>
      <w:bookmarkStart w:id="6866" w:name="_ETM_Q15_496359"/>
      <w:bookmarkEnd w:id="6866"/>
      <w:r>
        <w:rPr>
          <w:rtl/>
        </w:rPr>
        <w:t xml:space="preserve">את </w:t>
      </w:r>
      <w:bookmarkStart w:id="6867" w:name="_ETM_Q15_496509"/>
      <w:bookmarkEnd w:id="6867"/>
      <w:r>
        <w:rPr>
          <w:rtl/>
        </w:rPr>
        <w:t>השני</w:t>
      </w:r>
      <w:r>
        <w:rPr>
          <w:rFonts w:hint="cs"/>
          <w:rtl/>
        </w:rPr>
        <w:t>,</w:t>
      </w:r>
      <w:r>
        <w:rPr>
          <w:rtl/>
        </w:rPr>
        <w:t xml:space="preserve"> </w:t>
      </w:r>
      <w:bookmarkStart w:id="6868" w:name="_ETM_Q15_497020"/>
      <w:bookmarkEnd w:id="6868"/>
      <w:r>
        <w:rPr>
          <w:rtl/>
        </w:rPr>
        <w:t xml:space="preserve">לא </w:t>
      </w:r>
      <w:bookmarkStart w:id="6869" w:name="_ETM_Q15_497169"/>
      <w:bookmarkEnd w:id="6869"/>
      <w:r>
        <w:rPr>
          <w:rtl/>
        </w:rPr>
        <w:t xml:space="preserve">בהכרח </w:t>
      </w:r>
      <w:bookmarkStart w:id="6870" w:name="_ETM_Q15_497650"/>
      <w:bookmarkEnd w:id="6870"/>
      <w:r>
        <w:rPr>
          <w:rtl/>
        </w:rPr>
        <w:t xml:space="preserve">מוצאים </w:t>
      </w:r>
      <w:bookmarkStart w:id="6871" w:name="_ETM_Q15_497980"/>
      <w:bookmarkEnd w:id="6871"/>
      <w:r>
        <w:rPr>
          <w:rFonts w:hint="cs"/>
          <w:rtl/>
        </w:rPr>
        <w:t xml:space="preserve">את </w:t>
      </w:r>
      <w:r>
        <w:rPr>
          <w:rtl/>
        </w:rPr>
        <w:t xml:space="preserve">מי </w:t>
      </w:r>
      <w:bookmarkStart w:id="6872" w:name="_ETM_Q15_498070"/>
      <w:bookmarkEnd w:id="6872"/>
      <w:r>
        <w:rPr>
          <w:rtl/>
        </w:rPr>
        <w:t xml:space="preserve">שידאג </w:t>
      </w:r>
      <w:bookmarkStart w:id="6873" w:name="_ETM_Q15_498580"/>
      <w:bookmarkEnd w:id="6873"/>
      <w:r>
        <w:rPr>
          <w:rtl/>
        </w:rPr>
        <w:t>ל</w:t>
      </w:r>
      <w:r>
        <w:rPr>
          <w:rFonts w:hint="cs"/>
          <w:rtl/>
        </w:rPr>
        <w:t>הם, מי</w:t>
      </w:r>
      <w:r>
        <w:rPr>
          <w:rtl/>
        </w:rPr>
        <w:t xml:space="preserve"> </w:t>
      </w:r>
      <w:bookmarkStart w:id="6874" w:name="_ETM_Q15_498970"/>
      <w:bookmarkEnd w:id="6874"/>
      <w:r>
        <w:rPr>
          <w:rtl/>
        </w:rPr>
        <w:t xml:space="preserve">שיהיה </w:t>
      </w:r>
      <w:bookmarkStart w:id="6875" w:name="_ETM_Q15_499240"/>
      <w:bookmarkEnd w:id="6875"/>
      <w:r>
        <w:rPr>
          <w:rtl/>
        </w:rPr>
        <w:t xml:space="preserve">מסור </w:t>
      </w:r>
      <w:bookmarkStart w:id="6876" w:name="_ETM_Q15_499630"/>
      <w:bookmarkEnd w:id="6876"/>
      <w:r>
        <w:rPr>
          <w:rtl/>
        </w:rPr>
        <w:t>להם</w:t>
      </w:r>
      <w:r>
        <w:rPr>
          <w:rFonts w:hint="cs"/>
          <w:rtl/>
        </w:rPr>
        <w:t>.</w:t>
      </w:r>
      <w:r>
        <w:rPr>
          <w:rtl/>
        </w:rPr>
        <w:t xml:space="preserve"> </w:t>
      </w:r>
      <w:bookmarkStart w:id="6877" w:name="_ETM_Q15_500919"/>
      <w:bookmarkEnd w:id="6877"/>
      <w:r>
        <w:rPr>
          <w:rtl/>
        </w:rPr>
        <w:t>יכול</w:t>
      </w:r>
      <w:r>
        <w:rPr>
          <w:rFonts w:hint="cs"/>
          <w:rtl/>
        </w:rPr>
        <w:t>ות</w:t>
      </w:r>
      <w:r>
        <w:rPr>
          <w:rtl/>
        </w:rPr>
        <w:t xml:space="preserve"> </w:t>
      </w:r>
      <w:bookmarkStart w:id="6878" w:name="_ETM_Q15_501400"/>
      <w:bookmarkEnd w:id="6878"/>
      <w:r>
        <w:rPr>
          <w:rtl/>
        </w:rPr>
        <w:t xml:space="preserve">לעבור </w:t>
      </w:r>
      <w:bookmarkStart w:id="6879" w:name="_ETM_Q15_501789"/>
      <w:bookmarkEnd w:id="6879"/>
      <w:r>
        <w:rPr>
          <w:rtl/>
        </w:rPr>
        <w:t xml:space="preserve">שנים </w:t>
      </w:r>
      <w:bookmarkStart w:id="6880" w:name="_ETM_Q15_502239"/>
      <w:bookmarkEnd w:id="6880"/>
      <w:r>
        <w:rPr>
          <w:rtl/>
        </w:rPr>
        <w:t xml:space="preserve">שאין </w:t>
      </w:r>
      <w:bookmarkStart w:id="6881" w:name="_ETM_Q15_502570"/>
      <w:bookmarkEnd w:id="6881"/>
      <w:r>
        <w:rPr>
          <w:rtl/>
        </w:rPr>
        <w:t xml:space="preserve">להם </w:t>
      </w:r>
      <w:bookmarkStart w:id="6882" w:name="_ETM_Q15_502720"/>
      <w:bookmarkEnd w:id="6882"/>
      <w:r>
        <w:rPr>
          <w:rtl/>
        </w:rPr>
        <w:t xml:space="preserve">הצעות </w:t>
      </w:r>
      <w:bookmarkStart w:id="6883" w:name="_ETM_Q15_503140"/>
      <w:bookmarkEnd w:id="6883"/>
      <w:r>
        <w:rPr>
          <w:rtl/>
        </w:rPr>
        <w:t xml:space="preserve">טובות </w:t>
      </w:r>
      <w:bookmarkStart w:id="6884" w:name="_ETM_Q15_503650"/>
      <w:bookmarkEnd w:id="6884"/>
      <w:r>
        <w:rPr>
          <w:rtl/>
        </w:rPr>
        <w:t xml:space="preserve">ואין </w:t>
      </w:r>
      <w:bookmarkStart w:id="6885" w:name="_ETM_Q15_503919"/>
      <w:bookmarkEnd w:id="6885"/>
      <w:r>
        <w:rPr>
          <w:rtl/>
        </w:rPr>
        <w:t xml:space="preserve">מי </w:t>
      </w:r>
      <w:bookmarkStart w:id="6886" w:name="_ETM_Q15_504070"/>
      <w:bookmarkEnd w:id="6886"/>
      <w:r>
        <w:rPr>
          <w:rtl/>
        </w:rPr>
        <w:t xml:space="preserve">שיתמוך </w:t>
      </w:r>
      <w:bookmarkStart w:id="6887" w:name="_ETM_Q15_504579"/>
      <w:bookmarkEnd w:id="6887"/>
      <w:r>
        <w:rPr>
          <w:rtl/>
        </w:rPr>
        <w:t xml:space="preserve">בהם </w:t>
      </w:r>
      <w:bookmarkStart w:id="6888" w:name="_ETM_Q15_504849"/>
      <w:bookmarkEnd w:id="6888"/>
      <w:r>
        <w:rPr>
          <w:rtl/>
        </w:rPr>
        <w:t xml:space="preserve">בצורה </w:t>
      </w:r>
      <w:bookmarkStart w:id="6889" w:name="_ETM_Q15_505239"/>
      <w:bookmarkEnd w:id="6889"/>
      <w:r>
        <w:rPr>
          <w:rtl/>
        </w:rPr>
        <w:t>אמיתית</w:t>
      </w:r>
      <w:r>
        <w:rPr>
          <w:rFonts w:hint="cs"/>
          <w:rtl/>
        </w:rPr>
        <w:t>,</w:t>
      </w:r>
      <w:r>
        <w:rPr>
          <w:rtl/>
        </w:rPr>
        <w:t xml:space="preserve"> </w:t>
      </w:r>
      <w:bookmarkStart w:id="6890" w:name="_ETM_Q15_505810"/>
      <w:bookmarkEnd w:id="6890"/>
      <w:r>
        <w:rPr>
          <w:rtl/>
        </w:rPr>
        <w:t xml:space="preserve">דבר </w:t>
      </w:r>
      <w:bookmarkStart w:id="6891" w:name="_ETM_Q15_506169"/>
      <w:bookmarkEnd w:id="6891"/>
      <w:r>
        <w:rPr>
          <w:rtl/>
        </w:rPr>
        <w:t xml:space="preserve">שמביא </w:t>
      </w:r>
      <w:bookmarkStart w:id="6892" w:name="_ETM_Q15_506649"/>
      <w:bookmarkEnd w:id="6892"/>
      <w:r>
        <w:rPr>
          <w:rtl/>
        </w:rPr>
        <w:t xml:space="preserve">למתחים </w:t>
      </w:r>
      <w:bookmarkStart w:id="6893" w:name="_ETM_Q15_507789"/>
      <w:bookmarkEnd w:id="6893"/>
      <w:r>
        <w:rPr>
          <w:rtl/>
        </w:rPr>
        <w:t xml:space="preserve">וכמובן </w:t>
      </w:r>
      <w:bookmarkStart w:id="6894" w:name="_ETM_Q15_508390"/>
      <w:bookmarkEnd w:id="6894"/>
      <w:r>
        <w:rPr>
          <w:rtl/>
        </w:rPr>
        <w:t xml:space="preserve">צער </w:t>
      </w:r>
      <w:bookmarkStart w:id="6895" w:name="_ETM_Q15_508689"/>
      <w:bookmarkEnd w:id="6895"/>
      <w:r>
        <w:rPr>
          <w:rtl/>
        </w:rPr>
        <w:t xml:space="preserve">בתוך </w:t>
      </w:r>
      <w:bookmarkStart w:id="6896" w:name="_ETM_Q15_509050"/>
      <w:bookmarkEnd w:id="6896"/>
      <w:r>
        <w:rPr>
          <w:rtl/>
        </w:rPr>
        <w:t>הבית</w:t>
      </w:r>
      <w:r>
        <w:rPr>
          <w:rFonts w:hint="cs"/>
          <w:rtl/>
        </w:rPr>
        <w:t>.</w:t>
      </w:r>
      <w:r>
        <w:rPr>
          <w:rtl/>
        </w:rPr>
        <w:t xml:space="preserve"> </w:t>
      </w:r>
      <w:bookmarkStart w:id="6897" w:name="_ETM_Q15_509890"/>
      <w:bookmarkEnd w:id="6897"/>
      <w:r>
        <w:rPr>
          <w:rtl/>
        </w:rPr>
        <w:t xml:space="preserve">אנשים </w:t>
      </w:r>
      <w:bookmarkStart w:id="6898" w:name="_ETM_Q15_510250"/>
      <w:bookmarkEnd w:id="6898"/>
      <w:r>
        <w:rPr>
          <w:rtl/>
        </w:rPr>
        <w:t xml:space="preserve">יודעים </w:t>
      </w:r>
      <w:bookmarkStart w:id="6899" w:name="_ETM_Q15_510550"/>
      <w:bookmarkEnd w:id="6899"/>
      <w:r>
        <w:rPr>
          <w:rFonts w:hint="cs"/>
          <w:rtl/>
        </w:rPr>
        <w:t>לאן</w:t>
      </w:r>
      <w:r>
        <w:rPr>
          <w:rtl/>
        </w:rPr>
        <w:t xml:space="preserve"> </w:t>
      </w:r>
      <w:bookmarkStart w:id="6900" w:name="_ETM_Q15_510820"/>
      <w:bookmarkEnd w:id="6900"/>
      <w:r>
        <w:rPr>
          <w:rtl/>
        </w:rPr>
        <w:t xml:space="preserve">הדברים </w:t>
      </w:r>
      <w:bookmarkStart w:id="6901" w:name="_ETM_Q15_511149"/>
      <w:bookmarkEnd w:id="6901"/>
      <w:r>
        <w:rPr>
          <w:rtl/>
        </w:rPr>
        <w:t xml:space="preserve">יכולים </w:t>
      </w:r>
      <w:bookmarkStart w:id="6902" w:name="_ETM_Q15_511509"/>
      <w:bookmarkEnd w:id="6902"/>
      <w:r>
        <w:rPr>
          <w:rtl/>
        </w:rPr>
        <w:t>ללכת</w:t>
      </w:r>
      <w:r>
        <w:rPr>
          <w:rFonts w:hint="cs"/>
          <w:rtl/>
        </w:rPr>
        <w:t>.</w:t>
      </w:r>
      <w:r>
        <w:rPr>
          <w:rtl/>
        </w:rPr>
        <w:t xml:space="preserve"> </w:t>
      </w:r>
      <w:bookmarkStart w:id="6903" w:name="_ETM_Q15_512740"/>
      <w:bookmarkEnd w:id="6903"/>
      <w:r>
        <w:rPr>
          <w:rtl/>
        </w:rPr>
        <w:t xml:space="preserve">נחשפתי </w:t>
      </w:r>
      <w:bookmarkStart w:id="6904" w:name="_ETM_Q15_513339"/>
      <w:bookmarkEnd w:id="6904"/>
      <w:r>
        <w:rPr>
          <w:rtl/>
        </w:rPr>
        <w:t xml:space="preserve">לפעילות </w:t>
      </w:r>
      <w:bookmarkStart w:id="6905" w:name="_ETM_Q15_513880"/>
      <w:bookmarkEnd w:id="6905"/>
      <w:r>
        <w:rPr>
          <w:rtl/>
        </w:rPr>
        <w:t xml:space="preserve">גדולה </w:t>
      </w:r>
      <w:bookmarkStart w:id="6906" w:name="_ETM_Q15_514240"/>
      <w:bookmarkEnd w:id="6906"/>
      <w:r>
        <w:rPr>
          <w:rtl/>
        </w:rPr>
        <w:t xml:space="preserve">מאוד </w:t>
      </w:r>
      <w:bookmarkStart w:id="6907" w:name="_ETM_Q15_515020"/>
      <w:bookmarkEnd w:id="6907"/>
      <w:r>
        <w:rPr>
          <w:rtl/>
        </w:rPr>
        <w:t xml:space="preserve">של </w:t>
      </w:r>
      <w:bookmarkStart w:id="6908" w:name="_ETM_Q15_515260"/>
      <w:bookmarkEnd w:id="6908"/>
      <w:r>
        <w:rPr>
          <w:rtl/>
        </w:rPr>
        <w:t xml:space="preserve">ארגון </w:t>
      </w:r>
      <w:bookmarkStart w:id="6909" w:name="_ETM_Q15_515800"/>
      <w:bookmarkEnd w:id="6909"/>
      <w:r>
        <w:rPr>
          <w:rFonts w:hint="cs"/>
          <w:rtl/>
        </w:rPr>
        <w:t>ב</w:t>
      </w:r>
      <w:r>
        <w:rPr>
          <w:rtl/>
        </w:rPr>
        <w:t xml:space="preserve">אמת </w:t>
      </w:r>
      <w:bookmarkStart w:id="6910" w:name="_ETM_Q15_516070"/>
      <w:bookmarkEnd w:id="6910"/>
      <w:r>
        <w:rPr>
          <w:rtl/>
        </w:rPr>
        <w:t xml:space="preserve">חשוב </w:t>
      </w:r>
      <w:bookmarkStart w:id="6911" w:name="_ETM_Q15_516550"/>
      <w:bookmarkEnd w:id="6911"/>
      <w:r>
        <w:rPr>
          <w:rtl/>
        </w:rPr>
        <w:t xml:space="preserve">שנקרא </w:t>
      </w:r>
      <w:bookmarkStart w:id="6912" w:name="_ETM_Q15_517210"/>
      <w:bookmarkEnd w:id="6912"/>
      <w:r>
        <w:rPr>
          <w:rtl/>
        </w:rPr>
        <w:t xml:space="preserve">לב </w:t>
      </w:r>
      <w:bookmarkStart w:id="6913" w:name="_ETM_Q15_517480"/>
      <w:bookmarkEnd w:id="6913"/>
      <w:r>
        <w:rPr>
          <w:rFonts w:hint="cs"/>
          <w:rtl/>
        </w:rPr>
        <w:t>אחד;</w:t>
      </w:r>
      <w:r>
        <w:rPr>
          <w:rtl/>
        </w:rPr>
        <w:t xml:space="preserve"> </w:t>
      </w:r>
      <w:bookmarkStart w:id="6914" w:name="_ETM_Q15_518680"/>
      <w:bookmarkEnd w:id="6914"/>
      <w:r>
        <w:rPr>
          <w:rtl/>
        </w:rPr>
        <w:t xml:space="preserve">הוא </w:t>
      </w:r>
      <w:bookmarkStart w:id="6915" w:name="_ETM_Q15_518829"/>
      <w:bookmarkEnd w:id="6915"/>
      <w:r>
        <w:rPr>
          <w:rtl/>
        </w:rPr>
        <w:t xml:space="preserve">שם </w:t>
      </w:r>
      <w:bookmarkStart w:id="6916" w:name="_ETM_Q15_519100"/>
      <w:bookmarkEnd w:id="6916"/>
      <w:r>
        <w:rPr>
          <w:rtl/>
        </w:rPr>
        <w:t xml:space="preserve">לעצמו </w:t>
      </w:r>
      <w:bookmarkStart w:id="6917" w:name="_ETM_Q15_520269"/>
      <w:bookmarkEnd w:id="6917"/>
      <w:r>
        <w:rPr>
          <w:rtl/>
        </w:rPr>
        <w:t>מטרה</w:t>
      </w:r>
      <w:r>
        <w:rPr>
          <w:rFonts w:hint="cs"/>
          <w:rtl/>
        </w:rPr>
        <w:t>:</w:t>
      </w:r>
      <w:r>
        <w:rPr>
          <w:rtl/>
        </w:rPr>
        <w:t xml:space="preserve"> </w:t>
      </w:r>
      <w:bookmarkStart w:id="6918" w:name="_ETM_Q15_521170"/>
      <w:bookmarkEnd w:id="6918"/>
      <w:r>
        <w:rPr>
          <w:rtl/>
        </w:rPr>
        <w:t>של</w:t>
      </w:r>
      <w:r>
        <w:rPr>
          <w:rFonts w:hint="cs"/>
          <w:rtl/>
        </w:rPr>
        <w:t>א</w:t>
      </w:r>
      <w:r>
        <w:rPr>
          <w:rtl/>
        </w:rPr>
        <w:t xml:space="preserve"> </w:t>
      </w:r>
      <w:bookmarkStart w:id="6919" w:name="_ETM_Q15_521500"/>
      <w:bookmarkEnd w:id="6919"/>
      <w:r>
        <w:rPr>
          <w:rtl/>
        </w:rPr>
        <w:t>יהי</w:t>
      </w:r>
      <w:r>
        <w:rPr>
          <w:rFonts w:hint="cs"/>
          <w:rtl/>
        </w:rPr>
        <w:t>ה</w:t>
      </w:r>
      <w:r>
        <w:rPr>
          <w:rtl/>
        </w:rPr>
        <w:t xml:space="preserve"> </w:t>
      </w:r>
      <w:bookmarkStart w:id="6920" w:name="_ETM_Q15_521769"/>
      <w:bookmarkEnd w:id="6920"/>
      <w:r>
        <w:rPr>
          <w:rtl/>
        </w:rPr>
        <w:t xml:space="preserve">בחור </w:t>
      </w:r>
      <w:bookmarkStart w:id="6921" w:name="_ETM_Q15_522219"/>
      <w:bookmarkEnd w:id="6921"/>
      <w:r>
        <w:rPr>
          <w:rtl/>
        </w:rPr>
        <w:t xml:space="preserve">או </w:t>
      </w:r>
      <w:bookmarkStart w:id="6922" w:name="_ETM_Q15_522279"/>
      <w:bookmarkEnd w:id="6922"/>
      <w:r>
        <w:rPr>
          <w:rtl/>
        </w:rPr>
        <w:t xml:space="preserve">בחורה </w:t>
      </w:r>
      <w:bookmarkStart w:id="6923" w:name="_ETM_Q15_523680"/>
      <w:bookmarkEnd w:id="6923"/>
      <w:r>
        <w:rPr>
          <w:rtl/>
        </w:rPr>
        <w:t xml:space="preserve">שלא </w:t>
      </w:r>
      <w:bookmarkStart w:id="6924" w:name="_ETM_Q15_524040"/>
      <w:bookmarkEnd w:id="6924"/>
      <w:r>
        <w:rPr>
          <w:rtl/>
        </w:rPr>
        <w:t xml:space="preserve">יהיה </w:t>
      </w:r>
      <w:bookmarkStart w:id="6925" w:name="_ETM_Q15_524339"/>
      <w:bookmarkEnd w:id="6925"/>
      <w:r>
        <w:rPr>
          <w:rtl/>
        </w:rPr>
        <w:t xml:space="preserve">מי </w:t>
      </w:r>
      <w:bookmarkStart w:id="6926" w:name="_ETM_Q15_524520"/>
      <w:bookmarkEnd w:id="6926"/>
      <w:r>
        <w:rPr>
          <w:rtl/>
        </w:rPr>
        <w:t xml:space="preserve">שיציע </w:t>
      </w:r>
      <w:bookmarkStart w:id="6927" w:name="_ETM_Q15_525180"/>
      <w:bookmarkEnd w:id="6927"/>
      <w:r>
        <w:rPr>
          <w:rtl/>
        </w:rPr>
        <w:t xml:space="preserve">לו </w:t>
      </w:r>
      <w:bookmarkStart w:id="6928" w:name="_ETM_Q15_525300"/>
      <w:bookmarkEnd w:id="6928"/>
      <w:r>
        <w:rPr>
          <w:rFonts w:hint="cs"/>
          <w:rtl/>
        </w:rPr>
        <w:t>א</w:t>
      </w:r>
      <w:r>
        <w:rPr>
          <w:rtl/>
        </w:rPr>
        <w:t>ו</w:t>
      </w:r>
      <w:r>
        <w:rPr>
          <w:rFonts w:hint="cs"/>
          <w:rtl/>
        </w:rPr>
        <w:t xml:space="preserve"> ש</w:t>
      </w:r>
      <w:r>
        <w:rPr>
          <w:rtl/>
        </w:rPr>
        <w:t xml:space="preserve">לא </w:t>
      </w:r>
      <w:bookmarkStart w:id="6929" w:name="_ETM_Q15_525540"/>
      <w:bookmarkEnd w:id="6929"/>
      <w:r>
        <w:rPr>
          <w:rtl/>
        </w:rPr>
        <w:t>ידאג</w:t>
      </w:r>
      <w:r>
        <w:rPr>
          <w:rFonts w:hint="cs"/>
          <w:rtl/>
        </w:rPr>
        <w:t>ו</w:t>
      </w:r>
      <w:r>
        <w:rPr>
          <w:rtl/>
        </w:rPr>
        <w:t xml:space="preserve"> </w:t>
      </w:r>
      <w:bookmarkStart w:id="6930" w:name="_ETM_Q15_525930"/>
      <w:bookmarkEnd w:id="6930"/>
      <w:r>
        <w:rPr>
          <w:rtl/>
        </w:rPr>
        <w:t>לו</w:t>
      </w:r>
      <w:r>
        <w:rPr>
          <w:rFonts w:hint="cs"/>
          <w:rtl/>
        </w:rPr>
        <w:t>.</w:t>
      </w:r>
      <w:r>
        <w:rPr>
          <w:rtl/>
        </w:rPr>
        <w:t xml:space="preserve"> </w:t>
      </w:r>
      <w:bookmarkStart w:id="6931" w:name="_ETM_Q15_527540"/>
      <w:bookmarkStart w:id="6932" w:name="_ETM_Q15_529000"/>
      <w:bookmarkEnd w:id="6931"/>
      <w:bookmarkEnd w:id="6932"/>
      <w:r>
        <w:rPr>
          <w:rtl/>
        </w:rPr>
        <w:t xml:space="preserve">אנשים </w:t>
      </w:r>
      <w:bookmarkStart w:id="6933" w:name="_ETM_Q15_528020"/>
      <w:bookmarkEnd w:id="6933"/>
      <w:r>
        <w:rPr>
          <w:rtl/>
        </w:rPr>
        <w:t xml:space="preserve">שלפעמים </w:t>
      </w:r>
      <w:bookmarkStart w:id="6934" w:name="_ETM_Q15_528589"/>
      <w:bookmarkEnd w:id="6934"/>
      <w:r>
        <w:rPr>
          <w:rtl/>
        </w:rPr>
        <w:t xml:space="preserve">מרגישים </w:t>
      </w:r>
      <w:bookmarkStart w:id="6935" w:name="_ETM_Q15_529010"/>
      <w:bookmarkEnd w:id="6935"/>
      <w:r>
        <w:rPr>
          <w:rtl/>
        </w:rPr>
        <w:t>כמנודים</w:t>
      </w:r>
      <w:r>
        <w:rPr>
          <w:rFonts w:hint="cs"/>
          <w:rtl/>
        </w:rPr>
        <w:t>,</w:t>
      </w:r>
      <w:r>
        <w:rPr>
          <w:rtl/>
        </w:rPr>
        <w:t xml:space="preserve"> </w:t>
      </w:r>
      <w:bookmarkStart w:id="6936" w:name="_ETM_Q15_530320"/>
      <w:bookmarkEnd w:id="6936"/>
      <w:r>
        <w:rPr>
          <w:rtl/>
        </w:rPr>
        <w:t xml:space="preserve">אבל </w:t>
      </w:r>
      <w:bookmarkStart w:id="6937" w:name="_ETM_Q15_530680"/>
      <w:bookmarkEnd w:id="6937"/>
      <w:r>
        <w:rPr>
          <w:rFonts w:hint="cs"/>
          <w:rtl/>
        </w:rPr>
        <w:t>הם</w:t>
      </w:r>
      <w:r>
        <w:rPr>
          <w:rtl/>
        </w:rPr>
        <w:t xml:space="preserve"> </w:t>
      </w:r>
      <w:bookmarkStart w:id="6938" w:name="_ETM_Q15_531190"/>
      <w:bookmarkEnd w:id="6938"/>
      <w:r>
        <w:rPr>
          <w:rtl/>
        </w:rPr>
        <w:t xml:space="preserve">הלכו </w:t>
      </w:r>
      <w:bookmarkStart w:id="6939" w:name="_ETM_Q15_531579"/>
      <w:bookmarkEnd w:id="6939"/>
      <w:r>
        <w:rPr>
          <w:rtl/>
        </w:rPr>
        <w:t>וד</w:t>
      </w:r>
      <w:r>
        <w:rPr>
          <w:rFonts w:hint="cs"/>
          <w:rtl/>
        </w:rPr>
        <w:t>אגו</w:t>
      </w:r>
      <w:r>
        <w:rPr>
          <w:rtl/>
        </w:rPr>
        <w:t xml:space="preserve"> </w:t>
      </w:r>
      <w:bookmarkStart w:id="6940" w:name="_ETM_Q15_532180"/>
      <w:bookmarkEnd w:id="6940"/>
      <w:r>
        <w:rPr>
          <w:rtl/>
        </w:rPr>
        <w:t xml:space="preserve">שבכל </w:t>
      </w:r>
      <w:bookmarkStart w:id="6941" w:name="_ETM_Q15_532690"/>
      <w:bookmarkEnd w:id="6941"/>
      <w:r>
        <w:rPr>
          <w:rtl/>
        </w:rPr>
        <w:t>מוסד</w:t>
      </w:r>
      <w:r>
        <w:rPr>
          <w:rFonts w:hint="cs"/>
          <w:rtl/>
        </w:rPr>
        <w:t>,</w:t>
      </w:r>
      <w:r>
        <w:rPr>
          <w:rtl/>
        </w:rPr>
        <w:t xml:space="preserve"> </w:t>
      </w:r>
      <w:bookmarkStart w:id="6942" w:name="_ETM_Q15_533140"/>
      <w:bookmarkEnd w:id="6942"/>
      <w:r>
        <w:rPr>
          <w:rtl/>
        </w:rPr>
        <w:t xml:space="preserve">בכל </w:t>
      </w:r>
      <w:bookmarkStart w:id="6943" w:name="_ETM_Q15_533469"/>
      <w:bookmarkEnd w:id="6943"/>
      <w:r>
        <w:rPr>
          <w:rtl/>
        </w:rPr>
        <w:t xml:space="preserve">ישיבה </w:t>
      </w:r>
      <w:bookmarkStart w:id="6944" w:name="_ETM_Q15_533859"/>
      <w:bookmarkEnd w:id="6944"/>
      <w:r>
        <w:rPr>
          <w:rFonts w:hint="cs"/>
          <w:rtl/>
        </w:rPr>
        <w:t>ו</w:t>
      </w:r>
      <w:r>
        <w:rPr>
          <w:rtl/>
        </w:rPr>
        <w:t xml:space="preserve">בכל </w:t>
      </w:r>
      <w:bookmarkStart w:id="6945" w:name="_ETM_Q15_534129"/>
      <w:bookmarkEnd w:id="6945"/>
      <w:r>
        <w:rPr>
          <w:rtl/>
        </w:rPr>
        <w:t xml:space="preserve">בית </w:t>
      </w:r>
      <w:bookmarkStart w:id="6946" w:name="_ETM_Q15_534279"/>
      <w:bookmarkEnd w:id="6946"/>
      <w:r>
        <w:rPr>
          <w:rtl/>
        </w:rPr>
        <w:t xml:space="preserve">כנסת </w:t>
      </w:r>
      <w:bookmarkStart w:id="6947" w:name="_ETM_Q15_535239"/>
      <w:bookmarkEnd w:id="6947"/>
      <w:r>
        <w:rPr>
          <w:rtl/>
        </w:rPr>
        <w:t xml:space="preserve">יהיה </w:t>
      </w:r>
      <w:bookmarkStart w:id="6948" w:name="_ETM_Q15_535449"/>
      <w:bookmarkEnd w:id="6948"/>
      <w:r>
        <w:rPr>
          <w:rtl/>
        </w:rPr>
        <w:t xml:space="preserve">מי </w:t>
      </w:r>
      <w:bookmarkStart w:id="6949" w:name="_ETM_Q15_535600"/>
      <w:bookmarkEnd w:id="6949"/>
      <w:r>
        <w:rPr>
          <w:rtl/>
        </w:rPr>
        <w:t xml:space="preserve">שידאג </w:t>
      </w:r>
      <w:bookmarkStart w:id="6950" w:name="_ETM_Q15_536199"/>
      <w:bookmarkEnd w:id="6950"/>
      <w:r>
        <w:rPr>
          <w:rtl/>
        </w:rPr>
        <w:t xml:space="preserve">להם </w:t>
      </w:r>
      <w:bookmarkStart w:id="6951" w:name="_ETM_Q15_536589"/>
      <w:bookmarkEnd w:id="6951"/>
      <w:r>
        <w:rPr>
          <w:rFonts w:hint="cs"/>
          <w:rtl/>
        </w:rPr>
        <w:t>ו</w:t>
      </w:r>
      <w:r>
        <w:rPr>
          <w:rtl/>
        </w:rPr>
        <w:t xml:space="preserve">יעזור </w:t>
      </w:r>
      <w:bookmarkStart w:id="6952" w:name="_ETM_Q15_537129"/>
      <w:bookmarkEnd w:id="6952"/>
      <w:r>
        <w:rPr>
          <w:rtl/>
        </w:rPr>
        <w:t>להם</w:t>
      </w:r>
      <w:r>
        <w:rPr>
          <w:rFonts w:hint="cs"/>
          <w:rtl/>
        </w:rPr>
        <w:t>.</w:t>
      </w:r>
      <w:r>
        <w:rPr>
          <w:rtl/>
        </w:rPr>
        <w:t xml:space="preserve"> </w:t>
      </w:r>
      <w:bookmarkStart w:id="6953" w:name="_ETM_Q15_537910"/>
      <w:bookmarkEnd w:id="6953"/>
      <w:r>
        <w:rPr>
          <w:rtl/>
        </w:rPr>
        <w:t xml:space="preserve">יש </w:t>
      </w:r>
      <w:bookmarkStart w:id="6954" w:name="_ETM_Q15_538120"/>
      <w:bookmarkEnd w:id="6954"/>
      <w:r>
        <w:rPr>
          <w:rtl/>
        </w:rPr>
        <w:t xml:space="preserve">להם </w:t>
      </w:r>
      <w:bookmarkStart w:id="6955" w:name="_ETM_Q15_538269"/>
      <w:bookmarkEnd w:id="6955"/>
      <w:r>
        <w:rPr>
          <w:rtl/>
        </w:rPr>
        <w:t xml:space="preserve">כבר </w:t>
      </w:r>
      <w:bookmarkStart w:id="6956" w:name="_ETM_Q15_538510"/>
      <w:bookmarkEnd w:id="6956"/>
      <w:r>
        <w:rPr>
          <w:rtl/>
        </w:rPr>
        <w:t xml:space="preserve">400 </w:t>
      </w:r>
      <w:bookmarkStart w:id="6957" w:name="_ETM_Q15_539050"/>
      <w:bookmarkEnd w:id="6957"/>
      <w:r>
        <w:rPr>
          <w:rtl/>
        </w:rPr>
        <w:t>חלוצים</w:t>
      </w:r>
      <w:r w:rsidR="009D4DC3">
        <w:rPr>
          <w:rFonts w:hint="cs"/>
          <w:rtl/>
        </w:rPr>
        <w:t>,</w:t>
      </w:r>
      <w:r>
        <w:rPr>
          <w:rtl/>
        </w:rPr>
        <w:t xml:space="preserve"> </w:t>
      </w:r>
      <w:bookmarkStart w:id="6958" w:name="_ETM_Q15_539769"/>
      <w:bookmarkEnd w:id="6958"/>
      <w:r>
        <w:rPr>
          <w:rtl/>
        </w:rPr>
        <w:t xml:space="preserve">שהתמנו </w:t>
      </w:r>
      <w:bookmarkStart w:id="6959" w:name="_ETM_Q15_540399"/>
      <w:bookmarkEnd w:id="6959"/>
      <w:r>
        <w:rPr>
          <w:rtl/>
        </w:rPr>
        <w:t xml:space="preserve">בשלל </w:t>
      </w:r>
      <w:bookmarkStart w:id="6960" w:name="_ETM_Q15_540789"/>
      <w:bookmarkEnd w:id="6960"/>
      <w:r>
        <w:rPr>
          <w:rtl/>
        </w:rPr>
        <w:t xml:space="preserve">מוסדות </w:t>
      </w:r>
      <w:bookmarkStart w:id="6961" w:name="_ETM_Q15_541149"/>
      <w:bookmarkEnd w:id="6961"/>
      <w:r>
        <w:rPr>
          <w:rtl/>
        </w:rPr>
        <w:t>חינוך</w:t>
      </w:r>
      <w:r>
        <w:rPr>
          <w:rFonts w:hint="cs"/>
          <w:rtl/>
        </w:rPr>
        <w:t>,</w:t>
      </w:r>
      <w:r>
        <w:rPr>
          <w:rtl/>
        </w:rPr>
        <w:t xml:space="preserve"> </w:t>
      </w:r>
      <w:bookmarkStart w:id="6962" w:name="_ETM_Q15_542129"/>
      <w:bookmarkEnd w:id="6962"/>
      <w:r>
        <w:rPr>
          <w:rtl/>
        </w:rPr>
        <w:t xml:space="preserve">שיבואו </w:t>
      </w:r>
      <w:bookmarkStart w:id="6963" w:name="_ETM_Q15_542999"/>
      <w:bookmarkEnd w:id="6963"/>
      <w:r>
        <w:rPr>
          <w:rtl/>
        </w:rPr>
        <w:t xml:space="preserve">ויעזרו </w:t>
      </w:r>
      <w:bookmarkStart w:id="6964" w:name="_ETM_Q15_543779"/>
      <w:bookmarkEnd w:id="6964"/>
      <w:r>
        <w:rPr>
          <w:rtl/>
        </w:rPr>
        <w:t>לכולם</w:t>
      </w:r>
      <w:r>
        <w:rPr>
          <w:rFonts w:hint="cs"/>
          <w:rtl/>
        </w:rPr>
        <w:t>,</w:t>
      </w:r>
      <w:r>
        <w:rPr>
          <w:rtl/>
        </w:rPr>
        <w:t xml:space="preserve"> </w:t>
      </w:r>
      <w:bookmarkStart w:id="6965" w:name="_ETM_Q15_544770"/>
      <w:bookmarkEnd w:id="6965"/>
      <w:r>
        <w:rPr>
          <w:rtl/>
        </w:rPr>
        <w:t xml:space="preserve">שלא </w:t>
      </w:r>
      <w:bookmarkStart w:id="6966" w:name="_ETM_Q15_545070"/>
      <w:bookmarkEnd w:id="6966"/>
      <w:r>
        <w:rPr>
          <w:rtl/>
        </w:rPr>
        <w:t xml:space="preserve">יישאר </w:t>
      </w:r>
      <w:bookmarkStart w:id="6967" w:name="_ETM_Q15_545520"/>
      <w:bookmarkEnd w:id="6967"/>
      <w:r>
        <w:rPr>
          <w:rtl/>
        </w:rPr>
        <w:t xml:space="preserve">אדם </w:t>
      </w:r>
      <w:bookmarkStart w:id="6968" w:name="_ETM_Q15_545939"/>
      <w:bookmarkEnd w:id="6968"/>
      <w:r>
        <w:rPr>
          <w:rtl/>
        </w:rPr>
        <w:t xml:space="preserve">מאחור </w:t>
      </w:r>
      <w:bookmarkStart w:id="6969" w:name="_ETM_Q15_546420"/>
      <w:bookmarkEnd w:id="6969"/>
      <w:r>
        <w:rPr>
          <w:rtl/>
        </w:rPr>
        <w:t xml:space="preserve">שלא </w:t>
      </w:r>
      <w:bookmarkStart w:id="6970" w:name="_ETM_Q15_546630"/>
      <w:bookmarkEnd w:id="6970"/>
      <w:r>
        <w:rPr>
          <w:rtl/>
        </w:rPr>
        <w:t>יציע</w:t>
      </w:r>
      <w:r>
        <w:rPr>
          <w:rFonts w:hint="cs"/>
          <w:rtl/>
        </w:rPr>
        <w:t>ו</w:t>
      </w:r>
      <w:r>
        <w:rPr>
          <w:rtl/>
        </w:rPr>
        <w:t xml:space="preserve"> </w:t>
      </w:r>
      <w:bookmarkStart w:id="6971" w:name="_ETM_Q15_547049"/>
      <w:bookmarkEnd w:id="6971"/>
      <w:r>
        <w:rPr>
          <w:rtl/>
        </w:rPr>
        <w:t xml:space="preserve">לו </w:t>
      </w:r>
      <w:bookmarkStart w:id="6972" w:name="_ETM_Q15_547200"/>
      <w:bookmarkEnd w:id="6972"/>
      <w:r>
        <w:rPr>
          <w:rtl/>
        </w:rPr>
        <w:t>הצעה</w:t>
      </w:r>
      <w:r>
        <w:rPr>
          <w:rFonts w:hint="cs"/>
          <w:rtl/>
        </w:rPr>
        <w:t>.</w:t>
      </w:r>
      <w:r>
        <w:rPr>
          <w:rtl/>
        </w:rPr>
        <w:t xml:space="preserve"> </w:t>
      </w:r>
      <w:bookmarkStart w:id="6973" w:name="_ETM_Q15_548170"/>
      <w:bookmarkEnd w:id="6973"/>
      <w:r>
        <w:rPr>
          <w:rFonts w:hint="cs"/>
          <w:rtl/>
        </w:rPr>
        <w:t xml:space="preserve">זו </w:t>
      </w:r>
      <w:bookmarkStart w:id="6974" w:name="_ETM_Q15_547000"/>
      <w:bookmarkEnd w:id="6974"/>
      <w:r>
        <w:rPr>
          <w:rtl/>
        </w:rPr>
        <w:t xml:space="preserve">זכות </w:t>
      </w:r>
      <w:bookmarkStart w:id="6975" w:name="_ETM_Q15_548500"/>
      <w:bookmarkEnd w:id="6975"/>
      <w:r>
        <w:rPr>
          <w:rtl/>
        </w:rPr>
        <w:t xml:space="preserve">גדולה </w:t>
      </w:r>
      <w:bookmarkStart w:id="6976" w:name="_ETM_Q15_548920"/>
      <w:bookmarkEnd w:id="6976"/>
      <w:r>
        <w:rPr>
          <w:rtl/>
        </w:rPr>
        <w:t>מאוד</w:t>
      </w:r>
      <w:r>
        <w:rPr>
          <w:rFonts w:hint="cs"/>
          <w:rtl/>
        </w:rPr>
        <w:t>,</w:t>
      </w:r>
      <w:r>
        <w:rPr>
          <w:rtl/>
        </w:rPr>
        <w:t xml:space="preserve"> </w:t>
      </w:r>
      <w:bookmarkStart w:id="6977" w:name="_ETM_Q15_549430"/>
      <w:bookmarkEnd w:id="6977"/>
      <w:r>
        <w:rPr>
          <w:rtl/>
        </w:rPr>
        <w:t xml:space="preserve">וטוב </w:t>
      </w:r>
      <w:bookmarkStart w:id="6978" w:name="_ETM_Q15_549820"/>
      <w:bookmarkEnd w:id="6978"/>
      <w:r>
        <w:rPr>
          <w:rtl/>
        </w:rPr>
        <w:t xml:space="preserve">דווקא </w:t>
      </w:r>
      <w:bookmarkStart w:id="6979" w:name="_ETM_Q15_550240"/>
      <w:bookmarkEnd w:id="6979"/>
      <w:r>
        <w:rPr>
          <w:rtl/>
        </w:rPr>
        <w:t xml:space="preserve">בזמנים </w:t>
      </w:r>
      <w:bookmarkStart w:id="6980" w:name="_ETM_Q15_550750"/>
      <w:bookmarkEnd w:id="6980"/>
      <w:r>
        <w:rPr>
          <w:rtl/>
        </w:rPr>
        <w:t xml:space="preserve">האלו </w:t>
      </w:r>
      <w:bookmarkStart w:id="6981" w:name="_ETM_Q15_551170"/>
      <w:bookmarkEnd w:id="6981"/>
      <w:r>
        <w:rPr>
          <w:rtl/>
        </w:rPr>
        <w:t xml:space="preserve">להרבות </w:t>
      </w:r>
      <w:bookmarkStart w:id="6982" w:name="_ETM_Q15_551710"/>
      <w:bookmarkEnd w:id="6982"/>
      <w:r>
        <w:rPr>
          <w:rtl/>
        </w:rPr>
        <w:t xml:space="preserve">אהבה </w:t>
      </w:r>
      <w:bookmarkStart w:id="6983" w:name="_ETM_Q15_552070"/>
      <w:bookmarkEnd w:id="6983"/>
      <w:r>
        <w:rPr>
          <w:rtl/>
        </w:rPr>
        <w:t xml:space="preserve">ואחווה </w:t>
      </w:r>
      <w:bookmarkStart w:id="6984" w:name="_ETM_Q15_552549"/>
      <w:bookmarkEnd w:id="6984"/>
      <w:r>
        <w:rPr>
          <w:rtl/>
        </w:rPr>
        <w:t xml:space="preserve">בכל </w:t>
      </w:r>
      <w:bookmarkStart w:id="6985" w:name="_ETM_Q15_552880"/>
      <w:bookmarkEnd w:id="6985"/>
      <w:r>
        <w:rPr>
          <w:rtl/>
        </w:rPr>
        <w:t>המגזרים</w:t>
      </w:r>
      <w:r>
        <w:rPr>
          <w:rFonts w:hint="cs"/>
          <w:rtl/>
        </w:rPr>
        <w:t>.</w:t>
      </w:r>
      <w:r>
        <w:rPr>
          <w:rtl/>
        </w:rPr>
        <w:t xml:space="preserve"> </w:t>
      </w:r>
      <w:bookmarkStart w:id="6986" w:name="_ETM_Q15_554010"/>
      <w:bookmarkEnd w:id="6986"/>
    </w:p>
    <w:p w:rsidR="00317FED" w:rsidRDefault="00317FED" w:rsidP="004D7507">
      <w:pPr>
        <w:rPr>
          <w:rtl/>
        </w:rPr>
      </w:pPr>
      <w:bookmarkStart w:id="6987" w:name="_ETM_Q15_557000"/>
      <w:bookmarkEnd w:id="6987"/>
    </w:p>
    <w:p w:rsidR="00317FED" w:rsidRDefault="00317FED" w:rsidP="009D4DC3">
      <w:pPr>
        <w:rPr>
          <w:rtl/>
        </w:rPr>
      </w:pPr>
      <w:r>
        <w:rPr>
          <w:rtl/>
        </w:rPr>
        <w:t xml:space="preserve">כאן </w:t>
      </w:r>
      <w:bookmarkStart w:id="6988" w:name="_ETM_Q15_554339"/>
      <w:bookmarkEnd w:id="6988"/>
      <w:r>
        <w:rPr>
          <w:rtl/>
        </w:rPr>
        <w:t xml:space="preserve">אני </w:t>
      </w:r>
      <w:bookmarkStart w:id="6989" w:name="_ETM_Q15_554460"/>
      <w:bookmarkEnd w:id="6989"/>
      <w:r>
        <w:rPr>
          <w:rtl/>
        </w:rPr>
        <w:t xml:space="preserve">רוצה </w:t>
      </w:r>
      <w:bookmarkStart w:id="6990" w:name="_ETM_Q15_554790"/>
      <w:bookmarkEnd w:id="6990"/>
      <w:r>
        <w:rPr>
          <w:rtl/>
        </w:rPr>
        <w:t xml:space="preserve">לפנות </w:t>
      </w:r>
      <w:bookmarkStart w:id="6991" w:name="_ETM_Q15_555210"/>
      <w:bookmarkEnd w:id="6991"/>
      <w:r>
        <w:rPr>
          <w:rFonts w:hint="cs"/>
          <w:rtl/>
        </w:rPr>
        <w:t>אלי</w:t>
      </w:r>
      <w:r>
        <w:rPr>
          <w:rtl/>
        </w:rPr>
        <w:t>ך</w:t>
      </w:r>
      <w:r>
        <w:rPr>
          <w:rFonts w:hint="cs"/>
          <w:rtl/>
        </w:rPr>
        <w:t>,</w:t>
      </w:r>
      <w:r>
        <w:rPr>
          <w:rtl/>
        </w:rPr>
        <w:t xml:space="preserve"> </w:t>
      </w:r>
      <w:bookmarkStart w:id="6992" w:name="_ETM_Q15_555900"/>
      <w:bookmarkEnd w:id="6992"/>
      <w:r>
        <w:rPr>
          <w:rtl/>
        </w:rPr>
        <w:t xml:space="preserve">המציע </w:t>
      </w:r>
      <w:bookmarkStart w:id="6993" w:name="_ETM_Q15_556970"/>
      <w:bookmarkEnd w:id="6993"/>
      <w:r>
        <w:rPr>
          <w:rtl/>
        </w:rPr>
        <w:t xml:space="preserve">חבר </w:t>
      </w:r>
      <w:bookmarkStart w:id="6994" w:name="_ETM_Q15_557300"/>
      <w:bookmarkEnd w:id="6994"/>
      <w:r>
        <w:rPr>
          <w:rtl/>
        </w:rPr>
        <w:t xml:space="preserve">הכנסת </w:t>
      </w:r>
      <w:bookmarkStart w:id="6995" w:name="_ETM_Q15_557660"/>
      <w:bookmarkEnd w:id="6995"/>
      <w:r>
        <w:rPr>
          <w:rtl/>
        </w:rPr>
        <w:t>שוסטר</w:t>
      </w:r>
      <w:r>
        <w:rPr>
          <w:rFonts w:hint="cs"/>
          <w:rtl/>
        </w:rPr>
        <w:t>,</w:t>
      </w:r>
      <w:r>
        <w:rPr>
          <w:rtl/>
        </w:rPr>
        <w:t xml:space="preserve"> </w:t>
      </w:r>
      <w:bookmarkStart w:id="6996" w:name="_ETM_Q15_558170"/>
      <w:bookmarkEnd w:id="6996"/>
      <w:r>
        <w:rPr>
          <w:rtl/>
        </w:rPr>
        <w:t xml:space="preserve">על </w:t>
      </w:r>
      <w:bookmarkStart w:id="6997" w:name="_ETM_Q15_558290"/>
      <w:bookmarkEnd w:id="6997"/>
      <w:r>
        <w:rPr>
          <w:rtl/>
        </w:rPr>
        <w:t xml:space="preserve">הצעת </w:t>
      </w:r>
      <w:bookmarkStart w:id="6998" w:name="_ETM_Q15_558650"/>
      <w:bookmarkEnd w:id="6998"/>
      <w:r>
        <w:rPr>
          <w:rtl/>
        </w:rPr>
        <w:t xml:space="preserve">החוק </w:t>
      </w:r>
      <w:bookmarkStart w:id="6999" w:name="_ETM_Q15_558830"/>
      <w:bookmarkEnd w:id="6999"/>
      <w:r>
        <w:rPr>
          <w:rtl/>
        </w:rPr>
        <w:t xml:space="preserve">החשובה </w:t>
      </w:r>
      <w:bookmarkStart w:id="7000" w:name="_ETM_Q15_559310"/>
      <w:bookmarkEnd w:id="7000"/>
      <w:r>
        <w:rPr>
          <w:rtl/>
        </w:rPr>
        <w:t xml:space="preserve">שלך </w:t>
      </w:r>
      <w:bookmarkStart w:id="7001" w:name="_ETM_Q15_559610"/>
      <w:bookmarkEnd w:id="7001"/>
      <w:r>
        <w:rPr>
          <w:rtl/>
        </w:rPr>
        <w:t xml:space="preserve">בעניין </w:t>
      </w:r>
      <w:bookmarkStart w:id="7002" w:name="_ETM_Q15_559880"/>
      <w:bookmarkEnd w:id="7002"/>
      <w:r>
        <w:rPr>
          <w:rtl/>
        </w:rPr>
        <w:t xml:space="preserve">הפחתת </w:t>
      </w:r>
      <w:bookmarkStart w:id="7003" w:name="_ETM_Q15_560300"/>
      <w:bookmarkEnd w:id="7003"/>
      <w:r>
        <w:rPr>
          <w:rtl/>
        </w:rPr>
        <w:t xml:space="preserve">שיעור </w:t>
      </w:r>
      <w:bookmarkStart w:id="7004" w:name="_ETM_Q15_560510"/>
      <w:bookmarkEnd w:id="7004"/>
      <w:r>
        <w:rPr>
          <w:rtl/>
        </w:rPr>
        <w:t>המס</w:t>
      </w:r>
      <w:r>
        <w:rPr>
          <w:rFonts w:hint="cs"/>
          <w:rtl/>
        </w:rPr>
        <w:t>.</w:t>
      </w:r>
      <w:r>
        <w:rPr>
          <w:rtl/>
        </w:rPr>
        <w:t xml:space="preserve"> </w:t>
      </w:r>
      <w:bookmarkStart w:id="7005" w:name="_ETM_Q15_561050"/>
      <w:bookmarkEnd w:id="7005"/>
      <w:r>
        <w:rPr>
          <w:rtl/>
        </w:rPr>
        <w:t xml:space="preserve">אני </w:t>
      </w:r>
      <w:bookmarkStart w:id="7006" w:name="_ETM_Q15_561290"/>
      <w:bookmarkEnd w:id="7006"/>
      <w:r>
        <w:rPr>
          <w:rtl/>
        </w:rPr>
        <w:t xml:space="preserve">עונה </w:t>
      </w:r>
      <w:bookmarkStart w:id="7007" w:name="_ETM_Q15_561500"/>
      <w:bookmarkEnd w:id="7007"/>
      <w:r>
        <w:rPr>
          <w:rtl/>
        </w:rPr>
        <w:t xml:space="preserve">בשם </w:t>
      </w:r>
      <w:bookmarkStart w:id="7008" w:name="_ETM_Q15_563730"/>
      <w:bookmarkEnd w:id="7008"/>
      <w:r>
        <w:rPr>
          <w:rtl/>
        </w:rPr>
        <w:t xml:space="preserve">שר </w:t>
      </w:r>
      <w:bookmarkStart w:id="7009" w:name="_ETM_Q15_563970"/>
      <w:bookmarkEnd w:id="7009"/>
      <w:r>
        <w:rPr>
          <w:rtl/>
        </w:rPr>
        <w:t>הביטחון</w:t>
      </w:r>
      <w:r>
        <w:rPr>
          <w:rFonts w:hint="cs"/>
          <w:rtl/>
        </w:rPr>
        <w:t>.</w:t>
      </w:r>
      <w:r>
        <w:rPr>
          <w:rtl/>
        </w:rPr>
        <w:t xml:space="preserve"> </w:t>
      </w:r>
      <w:bookmarkStart w:id="7010" w:name="_ETM_Q15_565260"/>
      <w:bookmarkEnd w:id="7010"/>
      <w:r>
        <w:rPr>
          <w:rtl/>
        </w:rPr>
        <w:t>חבר</w:t>
      </w:r>
      <w:bookmarkStart w:id="7011" w:name="_ETM_Q15_565560"/>
      <w:bookmarkEnd w:id="7011"/>
      <w:r>
        <w:rPr>
          <w:rFonts w:hint="cs"/>
          <w:rtl/>
        </w:rPr>
        <w:t xml:space="preserve"> הכנס</w:t>
      </w:r>
      <w:r>
        <w:rPr>
          <w:rtl/>
        </w:rPr>
        <w:t xml:space="preserve">ת </w:t>
      </w:r>
      <w:bookmarkStart w:id="7012" w:name="_ETM_Q15_565830"/>
      <w:bookmarkEnd w:id="7012"/>
      <w:r>
        <w:rPr>
          <w:rtl/>
        </w:rPr>
        <w:t xml:space="preserve">שוסטר </w:t>
      </w:r>
      <w:bookmarkStart w:id="7013" w:name="_ETM_Q15_566250"/>
      <w:bookmarkEnd w:id="7013"/>
      <w:r>
        <w:rPr>
          <w:rtl/>
        </w:rPr>
        <w:t xml:space="preserve">מציע </w:t>
      </w:r>
      <w:bookmarkStart w:id="7014" w:name="_ETM_Q15_566670"/>
      <w:bookmarkEnd w:id="7014"/>
      <w:r>
        <w:rPr>
          <w:rtl/>
        </w:rPr>
        <w:t xml:space="preserve">לתקן </w:t>
      </w:r>
      <w:bookmarkStart w:id="7015" w:name="_ETM_Q15_567029"/>
      <w:bookmarkEnd w:id="7015"/>
      <w:r>
        <w:rPr>
          <w:rtl/>
        </w:rPr>
        <w:t xml:space="preserve">את </w:t>
      </w:r>
      <w:bookmarkStart w:id="7016" w:name="_ETM_Q15_567150"/>
      <w:bookmarkEnd w:id="7016"/>
      <w:r>
        <w:rPr>
          <w:rtl/>
        </w:rPr>
        <w:t xml:space="preserve">חוק </w:t>
      </w:r>
      <w:bookmarkStart w:id="7017" w:name="_ETM_Q15_567360"/>
      <w:bookmarkEnd w:id="7017"/>
      <w:r>
        <w:rPr>
          <w:rtl/>
        </w:rPr>
        <w:t xml:space="preserve">שירות </w:t>
      </w:r>
      <w:bookmarkStart w:id="7018" w:name="_ETM_Q15_567660"/>
      <w:bookmarkEnd w:id="7018"/>
      <w:r>
        <w:rPr>
          <w:rtl/>
        </w:rPr>
        <w:t xml:space="preserve">המילואים </w:t>
      </w:r>
      <w:bookmarkStart w:id="7019" w:name="_ETM_Q15_568170"/>
      <w:bookmarkEnd w:id="7019"/>
      <w:r>
        <w:rPr>
          <w:rtl/>
        </w:rPr>
        <w:t xml:space="preserve">כך </w:t>
      </w:r>
      <w:bookmarkStart w:id="7020" w:name="_ETM_Q15_568440"/>
      <w:bookmarkEnd w:id="7020"/>
      <w:r>
        <w:rPr>
          <w:rtl/>
        </w:rPr>
        <w:t xml:space="preserve">שחלף </w:t>
      </w:r>
      <w:bookmarkStart w:id="7021" w:name="_ETM_Q15_569670"/>
      <w:bookmarkEnd w:id="7021"/>
      <w:r>
        <w:rPr>
          <w:rtl/>
        </w:rPr>
        <w:t xml:space="preserve">חבות </w:t>
      </w:r>
      <w:bookmarkStart w:id="7022" w:name="_ETM_Q15_570150"/>
      <w:bookmarkEnd w:id="7022"/>
      <w:r>
        <w:rPr>
          <w:rtl/>
        </w:rPr>
        <w:t xml:space="preserve">המס </w:t>
      </w:r>
      <w:bookmarkStart w:id="7023" w:name="_ETM_Q15_570570"/>
      <w:bookmarkEnd w:id="7023"/>
      <w:r>
        <w:rPr>
          <w:rtl/>
        </w:rPr>
        <w:t xml:space="preserve">הקבועה </w:t>
      </w:r>
      <w:bookmarkStart w:id="7024" w:name="_ETM_Q15_571079"/>
      <w:bookmarkEnd w:id="7024"/>
      <w:r>
        <w:rPr>
          <w:rtl/>
        </w:rPr>
        <w:t xml:space="preserve">כיום </w:t>
      </w:r>
      <w:bookmarkStart w:id="7025" w:name="_ETM_Q15_571470"/>
      <w:bookmarkEnd w:id="7025"/>
      <w:r>
        <w:rPr>
          <w:rtl/>
        </w:rPr>
        <w:t xml:space="preserve">בחוק </w:t>
      </w:r>
      <w:bookmarkStart w:id="7026" w:name="_ETM_Q15_572279"/>
      <w:bookmarkEnd w:id="7026"/>
      <w:r>
        <w:rPr>
          <w:rtl/>
        </w:rPr>
        <w:t xml:space="preserve">ביחס </w:t>
      </w:r>
      <w:bookmarkStart w:id="7027" w:name="_ETM_Q15_572790"/>
      <w:bookmarkEnd w:id="7027"/>
      <w:r>
        <w:rPr>
          <w:rtl/>
        </w:rPr>
        <w:t xml:space="preserve">לתגמול </w:t>
      </w:r>
      <w:bookmarkStart w:id="7028" w:name="_ETM_Q15_573240"/>
      <w:bookmarkEnd w:id="7028"/>
      <w:r>
        <w:rPr>
          <w:rtl/>
        </w:rPr>
        <w:t xml:space="preserve">הנוסף </w:t>
      </w:r>
      <w:bookmarkStart w:id="7029" w:name="_ETM_Q15_573750"/>
      <w:bookmarkEnd w:id="7029"/>
      <w:r>
        <w:rPr>
          <w:rFonts w:hint="cs"/>
          <w:rtl/>
        </w:rPr>
        <w:t>ש</w:t>
      </w:r>
      <w:r>
        <w:rPr>
          <w:rtl/>
        </w:rPr>
        <w:t>ל</w:t>
      </w:r>
      <w:r>
        <w:rPr>
          <w:rFonts w:hint="cs"/>
          <w:rtl/>
        </w:rPr>
        <w:t>ו</w:t>
      </w:r>
      <w:r>
        <w:rPr>
          <w:rtl/>
        </w:rPr>
        <w:t xml:space="preserve"> </w:t>
      </w:r>
      <w:bookmarkStart w:id="7030" w:name="_ETM_Q15_573899"/>
      <w:bookmarkEnd w:id="7030"/>
      <w:r>
        <w:rPr>
          <w:rtl/>
        </w:rPr>
        <w:t xml:space="preserve">זכאים </w:t>
      </w:r>
      <w:bookmarkStart w:id="7031" w:name="_ETM_Q15_574350"/>
      <w:bookmarkEnd w:id="7031"/>
      <w:r>
        <w:rPr>
          <w:rtl/>
        </w:rPr>
        <w:t xml:space="preserve">משרתי </w:t>
      </w:r>
      <w:bookmarkStart w:id="7032" w:name="_ETM_Q15_574770"/>
      <w:bookmarkEnd w:id="7032"/>
      <w:r>
        <w:rPr>
          <w:rFonts w:hint="cs"/>
          <w:rtl/>
        </w:rPr>
        <w:t>ה</w:t>
      </w:r>
      <w:r>
        <w:rPr>
          <w:rtl/>
        </w:rPr>
        <w:t>מילואים</w:t>
      </w:r>
      <w:r>
        <w:rPr>
          <w:rFonts w:hint="cs"/>
          <w:rtl/>
        </w:rPr>
        <w:t>,</w:t>
      </w:r>
      <w:r>
        <w:rPr>
          <w:rtl/>
        </w:rPr>
        <w:t xml:space="preserve"> </w:t>
      </w:r>
      <w:bookmarkStart w:id="7033" w:name="_ETM_Q15_575159"/>
      <w:bookmarkEnd w:id="7033"/>
      <w:r>
        <w:rPr>
          <w:rtl/>
        </w:rPr>
        <w:t xml:space="preserve">שעומדת </w:t>
      </w:r>
      <w:bookmarkStart w:id="7034" w:name="_ETM_Q15_575460"/>
      <w:bookmarkEnd w:id="7034"/>
      <w:r>
        <w:rPr>
          <w:rtl/>
        </w:rPr>
        <w:t xml:space="preserve">על </w:t>
      </w:r>
      <w:bookmarkStart w:id="7035" w:name="_ETM_Q15_575520"/>
      <w:bookmarkEnd w:id="7035"/>
      <w:r>
        <w:rPr>
          <w:rtl/>
        </w:rPr>
        <w:t>25%</w:t>
      </w:r>
      <w:r>
        <w:rPr>
          <w:rFonts w:hint="cs"/>
          <w:rtl/>
        </w:rPr>
        <w:t>,</w:t>
      </w:r>
      <w:r>
        <w:rPr>
          <w:rtl/>
        </w:rPr>
        <w:t xml:space="preserve"> </w:t>
      </w:r>
      <w:bookmarkStart w:id="7036" w:name="_ETM_Q15_577400"/>
      <w:bookmarkEnd w:id="7036"/>
      <w:r>
        <w:rPr>
          <w:rtl/>
        </w:rPr>
        <w:t xml:space="preserve">תיקבע </w:t>
      </w:r>
      <w:bookmarkStart w:id="7037" w:name="_ETM_Q15_578119"/>
      <w:bookmarkStart w:id="7038" w:name="_ETM_Q15_579180"/>
      <w:bookmarkEnd w:id="7037"/>
      <w:bookmarkEnd w:id="7038"/>
      <w:r>
        <w:rPr>
          <w:rtl/>
        </w:rPr>
        <w:t xml:space="preserve">חבות </w:t>
      </w:r>
      <w:bookmarkStart w:id="7039" w:name="_ETM_Q15_579930"/>
      <w:bookmarkEnd w:id="7039"/>
      <w:r>
        <w:rPr>
          <w:rtl/>
        </w:rPr>
        <w:t xml:space="preserve">מס </w:t>
      </w:r>
      <w:bookmarkStart w:id="7040" w:name="_ETM_Q15_580230"/>
      <w:bookmarkEnd w:id="7040"/>
      <w:r>
        <w:rPr>
          <w:rtl/>
        </w:rPr>
        <w:t xml:space="preserve">בהתאם </w:t>
      </w:r>
      <w:bookmarkStart w:id="7041" w:name="_ETM_Q15_580680"/>
      <w:bookmarkEnd w:id="7041"/>
      <w:r>
        <w:rPr>
          <w:rtl/>
        </w:rPr>
        <w:t>ל</w:t>
      </w:r>
      <w:bookmarkStart w:id="7042" w:name="_ETM_Q15_580770"/>
      <w:bookmarkEnd w:id="7042"/>
      <w:r>
        <w:rPr>
          <w:rtl/>
        </w:rPr>
        <w:t xml:space="preserve">מדרגת </w:t>
      </w:r>
      <w:bookmarkStart w:id="7043" w:name="_ETM_Q15_581160"/>
      <w:bookmarkEnd w:id="7043"/>
      <w:r>
        <w:rPr>
          <w:rtl/>
        </w:rPr>
        <w:t xml:space="preserve">המס </w:t>
      </w:r>
      <w:bookmarkStart w:id="7044" w:name="_ETM_Q15_581370"/>
      <w:bookmarkEnd w:id="7044"/>
      <w:r>
        <w:rPr>
          <w:rtl/>
        </w:rPr>
        <w:t xml:space="preserve">הנוכחית </w:t>
      </w:r>
      <w:bookmarkStart w:id="7045" w:name="_ETM_Q15_581760"/>
      <w:bookmarkEnd w:id="7045"/>
      <w:r>
        <w:rPr>
          <w:rtl/>
        </w:rPr>
        <w:t xml:space="preserve">של </w:t>
      </w:r>
      <w:bookmarkStart w:id="7046" w:name="_ETM_Q15_581880"/>
      <w:bookmarkEnd w:id="7046"/>
      <w:r>
        <w:rPr>
          <w:rtl/>
        </w:rPr>
        <w:t xml:space="preserve">משרתי </w:t>
      </w:r>
      <w:bookmarkStart w:id="7047" w:name="_ETM_Q15_582480"/>
      <w:bookmarkEnd w:id="7047"/>
      <w:r>
        <w:rPr>
          <w:rtl/>
        </w:rPr>
        <w:t>המילואים</w:t>
      </w:r>
      <w:r>
        <w:rPr>
          <w:rFonts w:hint="cs"/>
          <w:rtl/>
        </w:rPr>
        <w:t>.</w:t>
      </w:r>
      <w:r>
        <w:rPr>
          <w:rtl/>
        </w:rPr>
        <w:t xml:space="preserve"> </w:t>
      </w:r>
      <w:bookmarkStart w:id="7048" w:name="_ETM_Q15_584020"/>
      <w:bookmarkEnd w:id="7048"/>
      <w:r>
        <w:rPr>
          <w:rtl/>
        </w:rPr>
        <w:t xml:space="preserve">עד </w:t>
      </w:r>
      <w:bookmarkStart w:id="7049" w:name="_ETM_Q15_584229"/>
      <w:bookmarkEnd w:id="7049"/>
      <w:r>
        <w:rPr>
          <w:rtl/>
        </w:rPr>
        <w:t xml:space="preserve">כאן </w:t>
      </w:r>
      <w:bookmarkStart w:id="7050" w:name="_ETM_Q15_584920"/>
      <w:bookmarkEnd w:id="7050"/>
      <w:r>
        <w:rPr>
          <w:rtl/>
        </w:rPr>
        <w:t xml:space="preserve">יש </w:t>
      </w:r>
      <w:bookmarkStart w:id="7051" w:name="_ETM_Q15_585069"/>
      <w:bookmarkEnd w:id="7051"/>
      <w:r>
        <w:rPr>
          <w:rtl/>
        </w:rPr>
        <w:t xml:space="preserve">הסכמה </w:t>
      </w:r>
      <w:bookmarkStart w:id="7052" w:name="_ETM_Q15_585429"/>
      <w:bookmarkEnd w:id="7052"/>
      <w:r>
        <w:rPr>
          <w:rtl/>
        </w:rPr>
        <w:t>בינינו</w:t>
      </w:r>
      <w:r>
        <w:rPr>
          <w:rFonts w:hint="cs"/>
          <w:rtl/>
        </w:rPr>
        <w:t>.</w:t>
      </w:r>
      <w:r>
        <w:rPr>
          <w:rtl/>
        </w:rPr>
        <w:t xml:space="preserve"> </w:t>
      </w:r>
      <w:bookmarkStart w:id="7053" w:name="_ETM_Q15_586450"/>
      <w:bookmarkEnd w:id="7053"/>
      <w:r>
        <w:rPr>
          <w:rtl/>
        </w:rPr>
        <w:t>יפה</w:t>
      </w:r>
      <w:bookmarkStart w:id="7054" w:name="_ETM_Q15_587219"/>
      <w:bookmarkEnd w:id="7054"/>
      <w:r>
        <w:rPr>
          <w:rFonts w:hint="cs"/>
          <w:rtl/>
        </w:rPr>
        <w:t>.</w:t>
      </w:r>
      <w:r w:rsidR="009D4DC3">
        <w:rPr>
          <w:rFonts w:hint="cs"/>
          <w:rtl/>
        </w:rPr>
        <w:t xml:space="preserve"> </w:t>
      </w:r>
      <w:bookmarkStart w:id="7055" w:name="_ETM_Q15_586000"/>
      <w:bookmarkEnd w:id="7055"/>
      <w:r>
        <w:rPr>
          <w:rtl/>
        </w:rPr>
        <w:t xml:space="preserve">אין </w:t>
      </w:r>
      <w:bookmarkStart w:id="7056" w:name="_ETM_Q15_587490"/>
      <w:bookmarkEnd w:id="7056"/>
      <w:r>
        <w:rPr>
          <w:rtl/>
        </w:rPr>
        <w:t xml:space="preserve">חולק </w:t>
      </w:r>
      <w:bookmarkStart w:id="7057" w:name="_ETM_Q15_588509"/>
      <w:bookmarkEnd w:id="7057"/>
      <w:r>
        <w:rPr>
          <w:rtl/>
        </w:rPr>
        <w:t xml:space="preserve">כי </w:t>
      </w:r>
      <w:bookmarkStart w:id="7058" w:name="_ETM_Q15_588719"/>
      <w:bookmarkEnd w:id="7058"/>
      <w:r>
        <w:rPr>
          <w:rtl/>
        </w:rPr>
        <w:t xml:space="preserve">ישנה </w:t>
      </w:r>
      <w:bookmarkStart w:id="7059" w:name="_ETM_Q15_589850"/>
      <w:bookmarkEnd w:id="7059"/>
      <w:r>
        <w:rPr>
          <w:rtl/>
        </w:rPr>
        <w:t xml:space="preserve">חשיבות </w:t>
      </w:r>
      <w:bookmarkStart w:id="7060" w:name="_ETM_Q15_590539"/>
      <w:bookmarkEnd w:id="7060"/>
      <w:r>
        <w:rPr>
          <w:rtl/>
        </w:rPr>
        <w:t xml:space="preserve">רבה </w:t>
      </w:r>
      <w:bookmarkStart w:id="7061" w:name="_ETM_Q15_590810"/>
      <w:bookmarkEnd w:id="7061"/>
      <w:r>
        <w:rPr>
          <w:rtl/>
        </w:rPr>
        <w:t xml:space="preserve">במתן </w:t>
      </w:r>
      <w:bookmarkStart w:id="7062" w:name="_ETM_Q15_591229"/>
      <w:bookmarkEnd w:id="7062"/>
      <w:r>
        <w:rPr>
          <w:rtl/>
        </w:rPr>
        <w:t>תמיכה</w:t>
      </w:r>
      <w:r>
        <w:rPr>
          <w:rFonts w:hint="cs"/>
          <w:rtl/>
        </w:rPr>
        <w:t>,</w:t>
      </w:r>
      <w:r>
        <w:rPr>
          <w:rtl/>
        </w:rPr>
        <w:t xml:space="preserve"> </w:t>
      </w:r>
      <w:bookmarkStart w:id="7063" w:name="_ETM_Q15_591890"/>
      <w:bookmarkEnd w:id="7063"/>
      <w:r>
        <w:rPr>
          <w:rtl/>
        </w:rPr>
        <w:t>הוקרה</w:t>
      </w:r>
      <w:r>
        <w:rPr>
          <w:rFonts w:hint="cs"/>
          <w:rtl/>
        </w:rPr>
        <w:t>,</w:t>
      </w:r>
      <w:r>
        <w:rPr>
          <w:rtl/>
        </w:rPr>
        <w:t xml:space="preserve"> </w:t>
      </w:r>
      <w:bookmarkStart w:id="7064" w:name="_ETM_Q15_592369"/>
      <w:bookmarkEnd w:id="7064"/>
      <w:r>
        <w:rPr>
          <w:rtl/>
        </w:rPr>
        <w:t xml:space="preserve">סיוע </w:t>
      </w:r>
      <w:bookmarkStart w:id="7065" w:name="_ETM_Q15_592729"/>
      <w:bookmarkEnd w:id="7065"/>
      <w:r>
        <w:rPr>
          <w:rtl/>
        </w:rPr>
        <w:t xml:space="preserve">ושמירה </w:t>
      </w:r>
      <w:bookmarkStart w:id="7066" w:name="_ETM_Q15_593149"/>
      <w:bookmarkEnd w:id="7066"/>
      <w:r>
        <w:rPr>
          <w:rtl/>
        </w:rPr>
        <w:t xml:space="preserve">על </w:t>
      </w:r>
      <w:bookmarkStart w:id="7067" w:name="_ETM_Q15_593240"/>
      <w:bookmarkEnd w:id="7067"/>
      <w:r>
        <w:rPr>
          <w:rtl/>
        </w:rPr>
        <w:t xml:space="preserve">זכויותיהם </w:t>
      </w:r>
      <w:bookmarkStart w:id="7068" w:name="_ETM_Q15_593779"/>
      <w:bookmarkEnd w:id="7068"/>
      <w:r>
        <w:rPr>
          <w:rtl/>
        </w:rPr>
        <w:t>ש</w:t>
      </w:r>
      <w:r>
        <w:rPr>
          <w:rFonts w:hint="cs"/>
          <w:rtl/>
        </w:rPr>
        <w:t xml:space="preserve">ל </w:t>
      </w:r>
      <w:r>
        <w:rPr>
          <w:rtl/>
        </w:rPr>
        <w:t xml:space="preserve">חיילי </w:t>
      </w:r>
      <w:bookmarkStart w:id="7069" w:name="_ETM_Q15_594200"/>
      <w:bookmarkEnd w:id="7069"/>
      <w:r>
        <w:rPr>
          <w:rtl/>
        </w:rPr>
        <w:t>המילואים</w:t>
      </w:r>
      <w:r>
        <w:rPr>
          <w:rFonts w:hint="cs"/>
          <w:rtl/>
        </w:rPr>
        <w:t>.</w:t>
      </w:r>
      <w:r>
        <w:rPr>
          <w:rtl/>
        </w:rPr>
        <w:t xml:space="preserve"> </w:t>
      </w:r>
      <w:bookmarkStart w:id="7070" w:name="_ETM_Q15_594619"/>
      <w:bookmarkEnd w:id="7070"/>
      <w:r>
        <w:rPr>
          <w:rtl/>
        </w:rPr>
        <w:t xml:space="preserve">יחד </w:t>
      </w:r>
      <w:bookmarkStart w:id="7071" w:name="_ETM_Q15_594979"/>
      <w:bookmarkEnd w:id="7071"/>
      <w:r>
        <w:rPr>
          <w:rtl/>
        </w:rPr>
        <w:t xml:space="preserve">עם </w:t>
      </w:r>
      <w:bookmarkStart w:id="7072" w:name="_ETM_Q15_595100"/>
      <w:bookmarkEnd w:id="7072"/>
      <w:r>
        <w:rPr>
          <w:rtl/>
        </w:rPr>
        <w:t>זאת</w:t>
      </w:r>
      <w:r>
        <w:rPr>
          <w:rFonts w:hint="cs"/>
          <w:rtl/>
        </w:rPr>
        <w:t>,</w:t>
      </w:r>
      <w:r>
        <w:rPr>
          <w:rtl/>
        </w:rPr>
        <w:t xml:space="preserve"> </w:t>
      </w:r>
      <w:bookmarkStart w:id="7073" w:name="_ETM_Q15_595910"/>
      <w:bookmarkEnd w:id="7073"/>
      <w:r>
        <w:rPr>
          <w:rtl/>
        </w:rPr>
        <w:t xml:space="preserve">ההצעה </w:t>
      </w:r>
      <w:bookmarkStart w:id="7074" w:name="_ETM_Q15_596360"/>
      <w:bookmarkEnd w:id="7074"/>
      <w:r>
        <w:rPr>
          <w:rtl/>
        </w:rPr>
        <w:t xml:space="preserve">לקבוע </w:t>
      </w:r>
      <w:bookmarkStart w:id="7075" w:name="_ETM_Q15_596750"/>
      <w:bookmarkEnd w:id="7075"/>
      <w:r>
        <w:rPr>
          <w:rtl/>
        </w:rPr>
        <w:t xml:space="preserve">כי </w:t>
      </w:r>
      <w:bookmarkStart w:id="7076" w:name="_ETM_Q15_596900"/>
      <w:bookmarkEnd w:id="7076"/>
      <w:r>
        <w:rPr>
          <w:rtl/>
        </w:rPr>
        <w:t xml:space="preserve">חבות </w:t>
      </w:r>
      <w:bookmarkStart w:id="7077" w:name="_ETM_Q15_597200"/>
      <w:bookmarkEnd w:id="7077"/>
      <w:r>
        <w:rPr>
          <w:rtl/>
        </w:rPr>
        <w:t xml:space="preserve">המס </w:t>
      </w:r>
      <w:bookmarkStart w:id="7078" w:name="_ETM_Q15_597500"/>
      <w:bookmarkEnd w:id="7078"/>
      <w:r>
        <w:rPr>
          <w:rtl/>
        </w:rPr>
        <w:t xml:space="preserve">בגין </w:t>
      </w:r>
      <w:bookmarkStart w:id="7079" w:name="_ETM_Q15_597860"/>
      <w:bookmarkEnd w:id="7079"/>
      <w:r>
        <w:rPr>
          <w:rtl/>
        </w:rPr>
        <w:t xml:space="preserve">התגמול </w:t>
      </w:r>
      <w:bookmarkStart w:id="7080" w:name="_ETM_Q15_598430"/>
      <w:bookmarkEnd w:id="7080"/>
      <w:r>
        <w:rPr>
          <w:rtl/>
        </w:rPr>
        <w:t xml:space="preserve">הנוסף </w:t>
      </w:r>
      <w:bookmarkStart w:id="7081" w:name="_ETM_Q15_599360"/>
      <w:bookmarkEnd w:id="7081"/>
      <w:r>
        <w:rPr>
          <w:rtl/>
        </w:rPr>
        <w:t xml:space="preserve">תיקבע </w:t>
      </w:r>
      <w:bookmarkStart w:id="7082" w:name="_ETM_Q15_599839"/>
      <w:bookmarkEnd w:id="7082"/>
      <w:r>
        <w:rPr>
          <w:rtl/>
        </w:rPr>
        <w:t xml:space="preserve">על </w:t>
      </w:r>
      <w:bookmarkStart w:id="7083" w:name="_ETM_Q15_599930"/>
      <w:bookmarkEnd w:id="7083"/>
      <w:r>
        <w:rPr>
          <w:rtl/>
        </w:rPr>
        <w:t xml:space="preserve">פי </w:t>
      </w:r>
      <w:bookmarkStart w:id="7084" w:name="_ETM_Q15_600080"/>
      <w:bookmarkEnd w:id="7084"/>
      <w:r>
        <w:rPr>
          <w:rtl/>
        </w:rPr>
        <w:t xml:space="preserve">מדרגת </w:t>
      </w:r>
      <w:bookmarkStart w:id="7085" w:name="_ETM_Q15_600529"/>
      <w:bookmarkEnd w:id="7085"/>
      <w:r>
        <w:rPr>
          <w:rtl/>
        </w:rPr>
        <w:t xml:space="preserve">המס </w:t>
      </w:r>
      <w:bookmarkStart w:id="7086" w:name="_ETM_Q15_600740"/>
      <w:bookmarkEnd w:id="7086"/>
      <w:r>
        <w:rPr>
          <w:rFonts w:hint="cs"/>
          <w:rtl/>
        </w:rPr>
        <w:t>ה</w:t>
      </w:r>
      <w:r>
        <w:rPr>
          <w:rtl/>
        </w:rPr>
        <w:t xml:space="preserve">נוכחית </w:t>
      </w:r>
      <w:bookmarkStart w:id="7087" w:name="_ETM_Q15_601160"/>
      <w:bookmarkEnd w:id="7087"/>
      <w:r>
        <w:rPr>
          <w:rtl/>
        </w:rPr>
        <w:t>ש</w:t>
      </w:r>
      <w:r>
        <w:rPr>
          <w:rFonts w:hint="cs"/>
          <w:rtl/>
        </w:rPr>
        <w:t xml:space="preserve">ל </w:t>
      </w:r>
      <w:r>
        <w:rPr>
          <w:rtl/>
        </w:rPr>
        <w:t xml:space="preserve">משרת </w:t>
      </w:r>
      <w:bookmarkStart w:id="7088" w:name="_ETM_Q15_601610"/>
      <w:bookmarkEnd w:id="7088"/>
      <w:r>
        <w:rPr>
          <w:rtl/>
        </w:rPr>
        <w:t xml:space="preserve">המילואים </w:t>
      </w:r>
      <w:bookmarkStart w:id="7089" w:name="_ETM_Q15_602450"/>
      <w:bookmarkEnd w:id="7089"/>
      <w:r>
        <w:rPr>
          <w:rtl/>
        </w:rPr>
        <w:t xml:space="preserve">תביא </w:t>
      </w:r>
      <w:bookmarkStart w:id="7090" w:name="_ETM_Q15_602779"/>
      <w:bookmarkEnd w:id="7090"/>
      <w:r>
        <w:rPr>
          <w:rtl/>
        </w:rPr>
        <w:t xml:space="preserve">לפגיעה </w:t>
      </w:r>
      <w:bookmarkStart w:id="7091" w:name="_ETM_Q15_603440"/>
      <w:bookmarkEnd w:id="7091"/>
      <w:r>
        <w:rPr>
          <w:rFonts w:hint="cs"/>
          <w:rtl/>
        </w:rPr>
        <w:t>ב</w:t>
      </w:r>
      <w:r>
        <w:rPr>
          <w:rtl/>
        </w:rPr>
        <w:t xml:space="preserve">משרתי </w:t>
      </w:r>
      <w:bookmarkStart w:id="7092" w:name="_ETM_Q15_604250"/>
      <w:bookmarkEnd w:id="7092"/>
      <w:r>
        <w:rPr>
          <w:rtl/>
        </w:rPr>
        <w:t xml:space="preserve">מילואים </w:t>
      </w:r>
      <w:bookmarkStart w:id="7093" w:name="_ETM_Q15_604610"/>
      <w:bookmarkEnd w:id="7093"/>
      <w:r>
        <w:rPr>
          <w:rtl/>
        </w:rPr>
        <w:t xml:space="preserve">שמדרגת </w:t>
      </w:r>
      <w:bookmarkStart w:id="7094" w:name="_ETM_Q15_605270"/>
      <w:bookmarkEnd w:id="7094"/>
      <w:r>
        <w:rPr>
          <w:rtl/>
        </w:rPr>
        <w:t xml:space="preserve">המס </w:t>
      </w:r>
      <w:bookmarkStart w:id="7095" w:name="_ETM_Q15_605540"/>
      <w:bookmarkEnd w:id="7095"/>
      <w:r>
        <w:rPr>
          <w:rtl/>
        </w:rPr>
        <w:t xml:space="preserve">שלהם </w:t>
      </w:r>
      <w:bookmarkStart w:id="7096" w:name="_ETM_Q15_606229"/>
      <w:bookmarkEnd w:id="7096"/>
      <w:r>
        <w:rPr>
          <w:rtl/>
        </w:rPr>
        <w:t xml:space="preserve">מעל </w:t>
      </w:r>
      <w:bookmarkStart w:id="7097" w:name="_ETM_Q15_606470"/>
      <w:bookmarkEnd w:id="7097"/>
      <w:r>
        <w:rPr>
          <w:rtl/>
        </w:rPr>
        <w:t>25%</w:t>
      </w:r>
      <w:r>
        <w:rPr>
          <w:rFonts w:hint="cs"/>
          <w:rtl/>
        </w:rPr>
        <w:t>.</w:t>
      </w:r>
      <w:r>
        <w:rPr>
          <w:rtl/>
        </w:rPr>
        <w:t xml:space="preserve"> </w:t>
      </w:r>
      <w:bookmarkStart w:id="7098" w:name="_ETM_Q15_607950"/>
      <w:bookmarkEnd w:id="7098"/>
      <w:r>
        <w:rPr>
          <w:rFonts w:hint="cs"/>
          <w:rtl/>
        </w:rPr>
        <w:t>ב</w:t>
      </w:r>
      <w:r>
        <w:rPr>
          <w:rtl/>
        </w:rPr>
        <w:t>קיצור</w:t>
      </w:r>
      <w:r>
        <w:rPr>
          <w:rFonts w:hint="cs"/>
          <w:rtl/>
        </w:rPr>
        <w:t xml:space="preserve"> </w:t>
      </w:r>
      <w:r w:rsidR="001B007A">
        <w:rPr>
          <w:rFonts w:hint="cs"/>
          <w:rtl/>
        </w:rPr>
        <w:t>– – –</w:t>
      </w:r>
      <w:r>
        <w:rPr>
          <w:rtl/>
        </w:rPr>
        <w:t xml:space="preserve"> </w:t>
      </w:r>
      <w:bookmarkStart w:id="7099" w:name="_ETM_Q15_609120"/>
      <w:bookmarkEnd w:id="7099"/>
    </w:p>
    <w:p w:rsidR="00317FED" w:rsidRDefault="00317FED" w:rsidP="004D7507">
      <w:pPr>
        <w:rPr>
          <w:rtl/>
        </w:rPr>
      </w:pPr>
      <w:bookmarkStart w:id="7100" w:name="_ETM_Q15_607000"/>
      <w:bookmarkEnd w:id="7100"/>
    </w:p>
    <w:p w:rsidR="00317FED" w:rsidRDefault="00317FED" w:rsidP="004D7507">
      <w:pPr>
        <w:pStyle w:val="af5"/>
        <w:keepNext/>
        <w:rPr>
          <w:rtl/>
        </w:rPr>
      </w:pPr>
      <w:bookmarkStart w:id="7101" w:name="ET_interruption_5855_14"/>
      <w:r w:rsidRPr="00053368">
        <w:rPr>
          <w:rStyle w:val="TagStyle"/>
          <w:rtl/>
        </w:rPr>
        <w:t xml:space="preserve"> &lt;&lt; קריאה &gt;&gt; </w:t>
      </w:r>
      <w:r>
        <w:rPr>
          <w:rtl/>
        </w:rPr>
        <w:t>מתן כהנא (המחנה הממלכתי):</w:t>
      </w:r>
      <w:r w:rsidRPr="00053368">
        <w:rPr>
          <w:rStyle w:val="TagStyle"/>
          <w:rtl/>
        </w:rPr>
        <w:t xml:space="preserve"> &lt;&lt; קריאה &gt;&gt;</w:t>
      </w:r>
      <w:r>
        <w:rPr>
          <w:rtl/>
        </w:rPr>
        <w:t xml:space="preserve"> </w:t>
      </w:r>
      <w:bookmarkEnd w:id="7101"/>
    </w:p>
    <w:p w:rsidR="00317FED" w:rsidRDefault="00317FED" w:rsidP="001B007A">
      <w:pPr>
        <w:rPr>
          <w:rtl/>
        </w:rPr>
      </w:pPr>
    </w:p>
    <w:p w:rsidR="00317FED" w:rsidRDefault="00317FED" w:rsidP="004D7507">
      <w:pPr>
        <w:rPr>
          <w:rtl/>
        </w:rPr>
      </w:pPr>
      <w:r>
        <w:rPr>
          <w:rFonts w:hint="cs"/>
          <w:rtl/>
        </w:rPr>
        <w:t>תעשה גם וגם.</w:t>
      </w:r>
    </w:p>
    <w:p w:rsidR="00317FED" w:rsidRDefault="00317FED" w:rsidP="004D7507">
      <w:pPr>
        <w:rPr>
          <w:rtl/>
        </w:rPr>
      </w:pPr>
      <w:bookmarkStart w:id="7102" w:name="_ETM_Q15_608000"/>
      <w:bookmarkEnd w:id="7102"/>
    </w:p>
    <w:p w:rsidR="00317FED" w:rsidRDefault="00317FED" w:rsidP="004D7507">
      <w:pPr>
        <w:pStyle w:val="-"/>
        <w:keepNext/>
        <w:rPr>
          <w:rtl/>
        </w:rPr>
      </w:pPr>
      <w:bookmarkStart w:id="7103" w:name="ET_speakercontinue_6448_15"/>
      <w:r w:rsidRPr="00053368">
        <w:rPr>
          <w:rStyle w:val="TagStyle"/>
          <w:rtl/>
        </w:rPr>
        <w:t xml:space="preserve"> &lt;&lt; דובר_המשך &gt;&gt; </w:t>
      </w:r>
      <w:r>
        <w:rPr>
          <w:rtl/>
        </w:rPr>
        <w:t>השר לשירותי דת מיכאל מלכיאלי:</w:t>
      </w:r>
      <w:r w:rsidRPr="00053368">
        <w:rPr>
          <w:rStyle w:val="TagStyle"/>
          <w:rtl/>
        </w:rPr>
        <w:t xml:space="preserve"> &lt;&lt; דובר_המשך &gt;&gt;</w:t>
      </w:r>
      <w:r>
        <w:rPr>
          <w:rtl/>
        </w:rPr>
        <w:t xml:space="preserve"> </w:t>
      </w:r>
      <w:bookmarkEnd w:id="7103"/>
    </w:p>
    <w:p w:rsidR="00317FED" w:rsidRDefault="00317FED" w:rsidP="001B007A">
      <w:pPr>
        <w:rPr>
          <w:rtl/>
        </w:rPr>
      </w:pPr>
    </w:p>
    <w:p w:rsidR="00317FED" w:rsidRDefault="00317FED" w:rsidP="004D7507">
      <w:pPr>
        <w:rPr>
          <w:rtl/>
        </w:rPr>
      </w:pPr>
      <w:bookmarkStart w:id="7104" w:name="_ETM_Q15_609000"/>
      <w:bookmarkEnd w:id="7104"/>
      <w:r>
        <w:rPr>
          <w:rFonts w:hint="cs"/>
          <w:rtl/>
        </w:rPr>
        <w:t xml:space="preserve">יפה, לא, שנייה. קודם כול, גם וגם זה תמיד דבר </w:t>
      </w:r>
      <w:bookmarkStart w:id="7105" w:name="_ETM_Q15_614000"/>
      <w:bookmarkEnd w:id="7105"/>
      <w:r>
        <w:rPr>
          <w:rFonts w:hint="cs"/>
          <w:rtl/>
        </w:rPr>
        <w:t>טוב.</w:t>
      </w:r>
    </w:p>
    <w:p w:rsidR="00317FED" w:rsidRDefault="00317FED" w:rsidP="004D7507">
      <w:pPr>
        <w:rPr>
          <w:rtl/>
        </w:rPr>
      </w:pPr>
      <w:bookmarkStart w:id="7106" w:name="_ETM_Q15_612000"/>
      <w:bookmarkEnd w:id="7106"/>
    </w:p>
    <w:p w:rsidR="00317FED" w:rsidRDefault="00317FED" w:rsidP="004D7507">
      <w:pPr>
        <w:pStyle w:val="af5"/>
        <w:keepNext/>
        <w:rPr>
          <w:rtl/>
        </w:rPr>
      </w:pPr>
      <w:bookmarkStart w:id="7107" w:name="ET_interruption_5855_16"/>
      <w:r w:rsidRPr="00053368">
        <w:rPr>
          <w:rStyle w:val="TagStyle"/>
          <w:rtl/>
        </w:rPr>
        <w:t xml:space="preserve"> &lt;&lt; קריאה &gt;&gt; </w:t>
      </w:r>
      <w:r>
        <w:rPr>
          <w:rtl/>
        </w:rPr>
        <w:t>מתן כהנא (המחנה הממלכתי):</w:t>
      </w:r>
      <w:r w:rsidRPr="00053368">
        <w:rPr>
          <w:rStyle w:val="TagStyle"/>
          <w:rtl/>
        </w:rPr>
        <w:t xml:space="preserve"> &lt;&lt; קריאה &gt;&gt;</w:t>
      </w:r>
      <w:r>
        <w:rPr>
          <w:rtl/>
        </w:rPr>
        <w:t xml:space="preserve"> </w:t>
      </w:r>
      <w:bookmarkEnd w:id="7107"/>
    </w:p>
    <w:p w:rsidR="00317FED" w:rsidRDefault="00317FED" w:rsidP="001B007A">
      <w:pPr>
        <w:rPr>
          <w:rtl/>
        </w:rPr>
      </w:pPr>
    </w:p>
    <w:p w:rsidR="00317FED" w:rsidRDefault="00317FED" w:rsidP="004D7507">
      <w:pPr>
        <w:rPr>
          <w:rtl/>
        </w:rPr>
      </w:pPr>
      <w:r>
        <w:rPr>
          <w:rFonts w:hint="cs"/>
          <w:rtl/>
        </w:rPr>
        <w:t>הוא הציע הנמוך.</w:t>
      </w:r>
    </w:p>
    <w:p w:rsidR="00317FED" w:rsidRDefault="00317FED" w:rsidP="004D7507">
      <w:pPr>
        <w:rPr>
          <w:rtl/>
        </w:rPr>
      </w:pPr>
    </w:p>
    <w:p w:rsidR="00317FED" w:rsidRDefault="00317FED" w:rsidP="004D7507">
      <w:pPr>
        <w:pStyle w:val="-"/>
        <w:keepNext/>
        <w:rPr>
          <w:rtl/>
        </w:rPr>
      </w:pPr>
      <w:bookmarkStart w:id="7108" w:name="ET_speakercontinue_6448_17"/>
      <w:r w:rsidRPr="00053368">
        <w:rPr>
          <w:rStyle w:val="TagStyle"/>
          <w:rtl/>
        </w:rPr>
        <w:t xml:space="preserve"> &lt;&lt; דובר_המשך &gt;&gt; </w:t>
      </w:r>
      <w:r>
        <w:rPr>
          <w:rtl/>
        </w:rPr>
        <w:t>השר לשירותי דת מיכאל מלכיאלי:</w:t>
      </w:r>
      <w:r w:rsidRPr="00053368">
        <w:rPr>
          <w:rStyle w:val="TagStyle"/>
          <w:rtl/>
        </w:rPr>
        <w:t xml:space="preserve"> &lt;&lt; דובר_המשך &gt;&gt;</w:t>
      </w:r>
      <w:r>
        <w:rPr>
          <w:rtl/>
        </w:rPr>
        <w:t xml:space="preserve"> </w:t>
      </w:r>
      <w:bookmarkEnd w:id="7108"/>
    </w:p>
    <w:p w:rsidR="00317FED" w:rsidRDefault="00317FED" w:rsidP="001B007A">
      <w:pPr>
        <w:rPr>
          <w:rtl/>
        </w:rPr>
      </w:pPr>
    </w:p>
    <w:p w:rsidR="00317FED" w:rsidRDefault="00317FED" w:rsidP="004D7507">
      <w:pPr>
        <w:rPr>
          <w:rtl/>
        </w:rPr>
      </w:pPr>
      <w:bookmarkStart w:id="7109" w:name="_ETM_Q15_610000"/>
      <w:bookmarkEnd w:id="7109"/>
      <w:r>
        <w:rPr>
          <w:rFonts w:hint="cs"/>
          <w:rtl/>
        </w:rPr>
        <w:t xml:space="preserve">רגע. קודם כול, עד כאן הבנו אחד את </w:t>
      </w:r>
      <w:bookmarkStart w:id="7110" w:name="_ETM_Q15_615000"/>
      <w:bookmarkEnd w:id="7110"/>
      <w:r>
        <w:rPr>
          <w:rFonts w:hint="cs"/>
          <w:rtl/>
        </w:rPr>
        <w:t>השני. עכשיו אתה אומר גם וגם, שנייה. לאור</w:t>
      </w:r>
      <w:r>
        <w:rPr>
          <w:rtl/>
        </w:rPr>
        <w:t xml:space="preserve"> </w:t>
      </w:r>
      <w:bookmarkStart w:id="7111" w:name="_ETM_Q15_621190"/>
      <w:bookmarkEnd w:id="7111"/>
      <w:r>
        <w:rPr>
          <w:rtl/>
        </w:rPr>
        <w:t xml:space="preserve">חשיבות </w:t>
      </w:r>
      <w:bookmarkStart w:id="7112" w:name="_ETM_Q15_621819"/>
      <w:bookmarkEnd w:id="7112"/>
      <w:r>
        <w:rPr>
          <w:rtl/>
        </w:rPr>
        <w:t>הנושא</w:t>
      </w:r>
      <w:r>
        <w:rPr>
          <w:rFonts w:hint="cs"/>
          <w:rtl/>
        </w:rPr>
        <w:t>,</w:t>
      </w:r>
      <w:r>
        <w:rPr>
          <w:rtl/>
        </w:rPr>
        <w:t xml:space="preserve"> </w:t>
      </w:r>
      <w:bookmarkStart w:id="7113" w:name="_ETM_Q15_622209"/>
      <w:bookmarkEnd w:id="7113"/>
      <w:r>
        <w:rPr>
          <w:rtl/>
        </w:rPr>
        <w:t xml:space="preserve">אומר </w:t>
      </w:r>
      <w:bookmarkStart w:id="7114" w:name="_ETM_Q15_622480"/>
      <w:bookmarkEnd w:id="7114"/>
      <w:r>
        <w:rPr>
          <w:rtl/>
        </w:rPr>
        <w:t xml:space="preserve">שר </w:t>
      </w:r>
      <w:bookmarkStart w:id="7115" w:name="_ETM_Q15_622690"/>
      <w:bookmarkEnd w:id="7115"/>
      <w:r>
        <w:rPr>
          <w:rtl/>
        </w:rPr>
        <w:t>הביטחון</w:t>
      </w:r>
      <w:r>
        <w:rPr>
          <w:rFonts w:hint="cs"/>
          <w:rtl/>
        </w:rPr>
        <w:t>,</w:t>
      </w:r>
      <w:r>
        <w:rPr>
          <w:rtl/>
        </w:rPr>
        <w:t xml:space="preserve"> </w:t>
      </w:r>
      <w:bookmarkStart w:id="7116" w:name="_ETM_Q15_624950"/>
      <w:bookmarkEnd w:id="7116"/>
      <w:r>
        <w:rPr>
          <w:rFonts w:hint="cs"/>
          <w:rtl/>
        </w:rPr>
        <w:t>מ</w:t>
      </w:r>
      <w:r>
        <w:rPr>
          <w:rtl/>
        </w:rPr>
        <w:t xml:space="preserve">תחילת </w:t>
      </w:r>
      <w:bookmarkStart w:id="7117" w:name="_ETM_Q15_625489"/>
      <w:bookmarkEnd w:id="7117"/>
      <w:r>
        <w:rPr>
          <w:rtl/>
        </w:rPr>
        <w:t xml:space="preserve">מלחמת </w:t>
      </w:r>
      <w:bookmarkStart w:id="7118" w:name="_ETM_Q15_625939"/>
      <w:bookmarkStart w:id="7119" w:name="_ETM_Q15_626209"/>
      <w:bookmarkStart w:id="7120" w:name="_ETM_Q15_626419"/>
      <w:bookmarkEnd w:id="7118"/>
      <w:bookmarkEnd w:id="7119"/>
      <w:bookmarkEnd w:id="7120"/>
      <w:r>
        <w:rPr>
          <w:rFonts w:hint="cs"/>
          <w:rtl/>
        </w:rPr>
        <w:t>חרבות ברזל</w:t>
      </w:r>
      <w:bookmarkStart w:id="7121" w:name="_ETM_Q15_626719"/>
      <w:bookmarkEnd w:id="7121"/>
      <w:r>
        <w:rPr>
          <w:rFonts w:hint="cs"/>
          <w:rtl/>
        </w:rPr>
        <w:t xml:space="preserve"> </w:t>
      </w:r>
      <w:bookmarkStart w:id="7122" w:name="_ETM_Q15_626000"/>
      <w:bookmarkEnd w:id="7122"/>
      <w:r>
        <w:rPr>
          <w:rFonts w:hint="cs"/>
          <w:rtl/>
        </w:rPr>
        <w:t>התקבלו כמה החלטות</w:t>
      </w:r>
      <w:r>
        <w:rPr>
          <w:rtl/>
        </w:rPr>
        <w:t xml:space="preserve"> </w:t>
      </w:r>
      <w:bookmarkStart w:id="7123" w:name="_ETM_Q15_627169"/>
      <w:bookmarkEnd w:id="7123"/>
      <w:r>
        <w:rPr>
          <w:rtl/>
        </w:rPr>
        <w:t xml:space="preserve">ממשלה </w:t>
      </w:r>
      <w:bookmarkStart w:id="7124" w:name="_ETM_Q15_627590"/>
      <w:bookmarkEnd w:id="7124"/>
      <w:r>
        <w:rPr>
          <w:rtl/>
        </w:rPr>
        <w:t xml:space="preserve">בהיקף </w:t>
      </w:r>
      <w:bookmarkStart w:id="7125" w:name="_ETM_Q15_628040"/>
      <w:bookmarkEnd w:id="7125"/>
      <w:r>
        <w:rPr>
          <w:rtl/>
        </w:rPr>
        <w:t xml:space="preserve">כולל </w:t>
      </w:r>
      <w:bookmarkStart w:id="7126" w:name="_ETM_Q15_628340"/>
      <w:bookmarkEnd w:id="7126"/>
      <w:r>
        <w:rPr>
          <w:rtl/>
        </w:rPr>
        <w:t xml:space="preserve">של </w:t>
      </w:r>
      <w:bookmarkStart w:id="7127" w:name="_ETM_Q15_628519"/>
      <w:bookmarkEnd w:id="7127"/>
      <w:r>
        <w:rPr>
          <w:rtl/>
        </w:rPr>
        <w:t xml:space="preserve">20 </w:t>
      </w:r>
      <w:bookmarkStart w:id="7128" w:name="_ETM_Q15_629540"/>
      <w:bookmarkEnd w:id="7128"/>
      <w:r>
        <w:rPr>
          <w:rtl/>
        </w:rPr>
        <w:t xml:space="preserve">מיליארדי </w:t>
      </w:r>
      <w:bookmarkStart w:id="7129" w:name="_ETM_Q15_630529"/>
      <w:bookmarkEnd w:id="7129"/>
      <w:r>
        <w:rPr>
          <w:rtl/>
        </w:rPr>
        <w:t>שקלים</w:t>
      </w:r>
      <w:r>
        <w:rPr>
          <w:rFonts w:hint="cs"/>
          <w:rtl/>
        </w:rPr>
        <w:t xml:space="preserve"> </w:t>
      </w:r>
      <w:r>
        <w:rPr>
          <w:rFonts w:hint="eastAsia"/>
          <w:rtl/>
        </w:rPr>
        <w:t>–</w:t>
      </w:r>
      <w:r>
        <w:rPr>
          <w:rtl/>
        </w:rPr>
        <w:t xml:space="preserve"> </w:t>
      </w:r>
      <w:bookmarkStart w:id="7130" w:name="_ETM_Q15_631950"/>
      <w:bookmarkEnd w:id="7130"/>
      <w:r>
        <w:rPr>
          <w:rtl/>
        </w:rPr>
        <w:t xml:space="preserve">20 </w:t>
      </w:r>
      <w:bookmarkStart w:id="7131" w:name="_ETM_Q15_632459"/>
      <w:bookmarkEnd w:id="7131"/>
      <w:r>
        <w:rPr>
          <w:rtl/>
        </w:rPr>
        <w:t xml:space="preserve">מיליארד </w:t>
      </w:r>
      <w:bookmarkStart w:id="7132" w:name="_ETM_Q15_632819"/>
      <w:bookmarkEnd w:id="7132"/>
      <w:r>
        <w:rPr>
          <w:rtl/>
        </w:rPr>
        <w:t>שקל</w:t>
      </w:r>
      <w:bookmarkStart w:id="7133" w:name="_ETM_Q15_634480"/>
      <w:bookmarkEnd w:id="7133"/>
      <w:r>
        <w:rPr>
          <w:rFonts w:hint="cs"/>
          <w:rtl/>
        </w:rPr>
        <w:t xml:space="preserve"> </w:t>
      </w:r>
      <w:r w:rsidR="001B007A">
        <w:rPr>
          <w:rFonts w:hint="cs"/>
          <w:rtl/>
        </w:rPr>
        <w:t>– –</w:t>
      </w:r>
    </w:p>
    <w:p w:rsidR="00317FED" w:rsidRDefault="00317FED" w:rsidP="004D7507">
      <w:pPr>
        <w:rPr>
          <w:rtl/>
        </w:rPr>
      </w:pPr>
    </w:p>
    <w:p w:rsidR="00317FED" w:rsidRDefault="00317FED" w:rsidP="004D7507">
      <w:pPr>
        <w:pStyle w:val="af5"/>
        <w:keepNext/>
        <w:rPr>
          <w:rtl/>
        </w:rPr>
      </w:pPr>
      <w:bookmarkStart w:id="7134" w:name="ET_interruption_5855_18"/>
      <w:r w:rsidRPr="00053368">
        <w:rPr>
          <w:rStyle w:val="TagStyle"/>
          <w:rtl/>
        </w:rPr>
        <w:t xml:space="preserve"> &lt;&lt; קריאה &gt;&gt; </w:t>
      </w:r>
      <w:r>
        <w:rPr>
          <w:rtl/>
        </w:rPr>
        <w:t>מתן כהנא (המחנה הממלכתי):</w:t>
      </w:r>
      <w:r w:rsidRPr="00053368">
        <w:rPr>
          <w:rStyle w:val="TagStyle"/>
          <w:rtl/>
        </w:rPr>
        <w:t xml:space="preserve"> &lt;&lt; קריאה &gt;&gt;</w:t>
      </w:r>
      <w:r>
        <w:rPr>
          <w:rtl/>
        </w:rPr>
        <w:t xml:space="preserve"> </w:t>
      </w:r>
      <w:bookmarkEnd w:id="7134"/>
    </w:p>
    <w:p w:rsidR="00317FED" w:rsidRDefault="00317FED" w:rsidP="001B007A">
      <w:pPr>
        <w:rPr>
          <w:rtl/>
        </w:rPr>
      </w:pPr>
    </w:p>
    <w:p w:rsidR="00317FED" w:rsidRDefault="00317FED" w:rsidP="004D7507">
      <w:pPr>
        <w:rPr>
          <w:rtl/>
        </w:rPr>
      </w:pPr>
      <w:bookmarkStart w:id="7135" w:name="_ETM_Q15_635000"/>
      <w:bookmarkEnd w:id="7135"/>
      <w:r>
        <w:rPr>
          <w:rFonts w:hint="cs"/>
          <w:rtl/>
        </w:rPr>
        <w:t>תגיע לעניין כבר.</w:t>
      </w:r>
    </w:p>
    <w:p w:rsidR="00317FED" w:rsidRDefault="00317FED" w:rsidP="004D7507">
      <w:pPr>
        <w:rPr>
          <w:rtl/>
        </w:rPr>
      </w:pPr>
    </w:p>
    <w:p w:rsidR="00317FED" w:rsidRDefault="00317FED" w:rsidP="004D7507">
      <w:pPr>
        <w:pStyle w:val="-"/>
        <w:keepNext/>
        <w:rPr>
          <w:rtl/>
        </w:rPr>
      </w:pPr>
      <w:bookmarkStart w:id="7136" w:name="ET_speakercontinue_6448_19"/>
      <w:r w:rsidRPr="00053368">
        <w:rPr>
          <w:rStyle w:val="TagStyle"/>
          <w:rtl/>
        </w:rPr>
        <w:t xml:space="preserve"> &lt;&lt; דובר_המשך &gt;&gt; </w:t>
      </w:r>
      <w:r>
        <w:rPr>
          <w:rtl/>
        </w:rPr>
        <w:t>השר לשירותי דת מיכאל מלכיאלי:</w:t>
      </w:r>
      <w:r w:rsidRPr="00053368">
        <w:rPr>
          <w:rStyle w:val="TagStyle"/>
          <w:rtl/>
        </w:rPr>
        <w:t xml:space="preserve"> &lt;&lt; דובר_המשך &gt;&gt;</w:t>
      </w:r>
      <w:r>
        <w:rPr>
          <w:rtl/>
        </w:rPr>
        <w:t xml:space="preserve"> </w:t>
      </w:r>
      <w:bookmarkEnd w:id="7136"/>
    </w:p>
    <w:p w:rsidR="00317FED" w:rsidRDefault="00317FED" w:rsidP="001B007A">
      <w:pPr>
        <w:rPr>
          <w:rtl/>
        </w:rPr>
      </w:pPr>
    </w:p>
    <w:p w:rsidR="009D4DC3" w:rsidRDefault="00317FED" w:rsidP="004D7507">
      <w:pPr>
        <w:rPr>
          <w:rtl/>
        </w:rPr>
      </w:pPr>
      <w:r>
        <w:rPr>
          <w:rFonts w:hint="cs"/>
          <w:rtl/>
        </w:rPr>
        <w:t xml:space="preserve">בסדר, רגע. מה זה </w:t>
      </w:r>
      <w:r w:rsidR="009D4DC3">
        <w:rPr>
          <w:rFonts w:hint="cs"/>
          <w:rtl/>
        </w:rPr>
        <w:t>"</w:t>
      </w:r>
      <w:r>
        <w:rPr>
          <w:rFonts w:hint="cs"/>
          <w:rtl/>
        </w:rPr>
        <w:t>לעניין</w:t>
      </w:r>
      <w:r w:rsidR="009D4DC3">
        <w:rPr>
          <w:rFonts w:hint="cs"/>
          <w:rtl/>
        </w:rPr>
        <w:t>"</w:t>
      </w:r>
      <w:r>
        <w:rPr>
          <w:rFonts w:hint="cs"/>
          <w:rtl/>
        </w:rPr>
        <w:t xml:space="preserve">? </w:t>
      </w:r>
      <w:bookmarkStart w:id="7137" w:name="_ETM_Q15_638000"/>
      <w:bookmarkEnd w:id="7137"/>
      <w:r>
        <w:rPr>
          <w:rFonts w:hint="cs"/>
          <w:rtl/>
        </w:rPr>
        <w:t>יש פה הוראות שניתנות, זה לא עובד ככה. יופי.</w:t>
      </w:r>
      <w:bookmarkStart w:id="7138" w:name="_ETM_Q15_641450"/>
      <w:bookmarkStart w:id="7139" w:name="_ETM_Q15_641810"/>
      <w:bookmarkStart w:id="7140" w:name="_ETM_Q15_641900"/>
      <w:bookmarkStart w:id="7141" w:name="_ETM_Q15_643910"/>
      <w:bookmarkStart w:id="7142" w:name="_ETM_Q15_644920"/>
      <w:bookmarkEnd w:id="7138"/>
      <w:bookmarkEnd w:id="7139"/>
      <w:bookmarkEnd w:id="7140"/>
      <w:bookmarkEnd w:id="7141"/>
      <w:bookmarkEnd w:id="7142"/>
      <w:r>
        <w:rPr>
          <w:rtl/>
        </w:rPr>
        <w:t xml:space="preserve"> </w:t>
      </w:r>
      <w:bookmarkStart w:id="7143" w:name="_ETM_Q15_645459"/>
      <w:bookmarkStart w:id="7144" w:name="_ETM_Q15_645849"/>
      <w:bookmarkEnd w:id="7143"/>
      <w:bookmarkEnd w:id="7144"/>
    </w:p>
    <w:p w:rsidR="009D4DC3" w:rsidRDefault="009D4DC3" w:rsidP="004D7507">
      <w:pPr>
        <w:rPr>
          <w:rtl/>
        </w:rPr>
      </w:pPr>
    </w:p>
    <w:p w:rsidR="00317FED" w:rsidRDefault="001B007A" w:rsidP="009D4DC3">
      <w:pPr>
        <w:rPr>
          <w:rtl/>
        </w:rPr>
      </w:pPr>
      <w:r>
        <w:rPr>
          <w:rFonts w:hint="cs"/>
          <w:rtl/>
        </w:rPr>
        <w:t>– –</w:t>
      </w:r>
      <w:r w:rsidR="00317FED">
        <w:rPr>
          <w:rFonts w:hint="cs"/>
          <w:rtl/>
        </w:rPr>
        <w:t xml:space="preserve"> </w:t>
      </w:r>
      <w:r w:rsidR="00317FED">
        <w:rPr>
          <w:rtl/>
        </w:rPr>
        <w:t xml:space="preserve">העוסקות </w:t>
      </w:r>
      <w:bookmarkStart w:id="7145" w:name="_ETM_Q15_646299"/>
      <w:bookmarkEnd w:id="7145"/>
      <w:r w:rsidR="00317FED">
        <w:rPr>
          <w:rtl/>
        </w:rPr>
        <w:t xml:space="preserve">בתגמול </w:t>
      </w:r>
      <w:bookmarkStart w:id="7146" w:name="_ETM_Q15_646810"/>
      <w:bookmarkEnd w:id="7146"/>
      <w:r w:rsidR="00317FED">
        <w:rPr>
          <w:rtl/>
        </w:rPr>
        <w:t>והו</w:t>
      </w:r>
      <w:bookmarkStart w:id="7147" w:name="_ETM_Q15_646989"/>
      <w:bookmarkEnd w:id="7147"/>
      <w:r w:rsidR="00317FED">
        <w:rPr>
          <w:rtl/>
        </w:rPr>
        <w:t>קר</w:t>
      </w:r>
      <w:r w:rsidR="00317FED">
        <w:rPr>
          <w:rFonts w:hint="cs"/>
          <w:rtl/>
        </w:rPr>
        <w:t>ת</w:t>
      </w:r>
      <w:r w:rsidR="00317FED">
        <w:rPr>
          <w:rtl/>
        </w:rPr>
        <w:t xml:space="preserve"> </w:t>
      </w:r>
      <w:bookmarkStart w:id="7148" w:name="_ETM_Q15_647200"/>
      <w:bookmarkStart w:id="7149" w:name="_ETM_Q15_647290"/>
      <w:bookmarkEnd w:id="7148"/>
      <w:bookmarkEnd w:id="7149"/>
      <w:r w:rsidR="00317FED">
        <w:rPr>
          <w:rtl/>
        </w:rPr>
        <w:t xml:space="preserve">משרתי </w:t>
      </w:r>
      <w:bookmarkStart w:id="7150" w:name="_ETM_Q15_647739"/>
      <w:bookmarkEnd w:id="7150"/>
      <w:r w:rsidR="00317FED">
        <w:rPr>
          <w:rtl/>
        </w:rPr>
        <w:t>המילואים</w:t>
      </w:r>
      <w:r w:rsidR="00317FED">
        <w:rPr>
          <w:rFonts w:hint="cs"/>
          <w:rtl/>
        </w:rPr>
        <w:t>,</w:t>
      </w:r>
      <w:r w:rsidR="00317FED">
        <w:rPr>
          <w:rtl/>
        </w:rPr>
        <w:t xml:space="preserve"> </w:t>
      </w:r>
      <w:bookmarkStart w:id="7151" w:name="_ETM_Q15_648069"/>
      <w:bookmarkEnd w:id="7151"/>
      <w:r w:rsidR="00317FED">
        <w:rPr>
          <w:rtl/>
        </w:rPr>
        <w:t>שמר</w:t>
      </w:r>
      <w:r w:rsidR="00317FED">
        <w:rPr>
          <w:rFonts w:hint="cs"/>
          <w:rtl/>
        </w:rPr>
        <w:t>ח</w:t>
      </w:r>
      <w:r w:rsidR="00317FED">
        <w:rPr>
          <w:rtl/>
        </w:rPr>
        <w:t xml:space="preserve">יבות </w:t>
      </w:r>
      <w:bookmarkStart w:id="7152" w:name="_ETM_Q15_649360"/>
      <w:bookmarkEnd w:id="7152"/>
      <w:r w:rsidR="00317FED">
        <w:rPr>
          <w:rtl/>
        </w:rPr>
        <w:t xml:space="preserve">את </w:t>
      </w:r>
      <w:bookmarkStart w:id="7153" w:name="_ETM_Q15_649599"/>
      <w:bookmarkEnd w:id="7153"/>
      <w:r w:rsidR="00317FED">
        <w:rPr>
          <w:rtl/>
        </w:rPr>
        <w:t xml:space="preserve">ההטבות </w:t>
      </w:r>
      <w:bookmarkStart w:id="7154" w:name="_ETM_Q15_650260"/>
      <w:bookmarkEnd w:id="7154"/>
      <w:r w:rsidR="00317FED">
        <w:rPr>
          <w:rFonts w:hint="cs"/>
          <w:rtl/>
        </w:rPr>
        <w:t>ש</w:t>
      </w:r>
      <w:r w:rsidR="00317FED">
        <w:rPr>
          <w:rtl/>
        </w:rPr>
        <w:t xml:space="preserve">להן </w:t>
      </w:r>
      <w:bookmarkStart w:id="7155" w:name="_ETM_Q15_650560"/>
      <w:bookmarkEnd w:id="7155"/>
      <w:r w:rsidR="00317FED">
        <w:rPr>
          <w:rtl/>
        </w:rPr>
        <w:t xml:space="preserve">זכאים </w:t>
      </w:r>
      <w:bookmarkStart w:id="7156" w:name="_ETM_Q15_650980"/>
      <w:bookmarkEnd w:id="7156"/>
      <w:r w:rsidR="00317FED">
        <w:rPr>
          <w:rFonts w:hint="cs"/>
          <w:rtl/>
        </w:rPr>
        <w:t>משרתי</w:t>
      </w:r>
      <w:r w:rsidR="00317FED">
        <w:rPr>
          <w:rtl/>
        </w:rPr>
        <w:t xml:space="preserve"> </w:t>
      </w:r>
      <w:bookmarkStart w:id="7157" w:name="_ETM_Q15_651340"/>
      <w:bookmarkEnd w:id="7157"/>
      <w:r w:rsidR="00317FED">
        <w:rPr>
          <w:rtl/>
        </w:rPr>
        <w:t>מ</w:t>
      </w:r>
      <w:r w:rsidR="00317FED">
        <w:rPr>
          <w:rFonts w:hint="cs"/>
          <w:rtl/>
        </w:rPr>
        <w:t xml:space="preserve">ערך המילואים </w:t>
      </w:r>
      <w:bookmarkStart w:id="7158" w:name="_ETM_Q15_651549"/>
      <w:bookmarkStart w:id="7159" w:name="_ETM_Q15_651790"/>
      <w:bookmarkStart w:id="7160" w:name="_ETM_Q15_651849"/>
      <w:bookmarkEnd w:id="7158"/>
      <w:bookmarkEnd w:id="7159"/>
      <w:bookmarkEnd w:id="7160"/>
      <w:r w:rsidR="00317FED">
        <w:rPr>
          <w:rtl/>
        </w:rPr>
        <w:t xml:space="preserve">ובני </w:t>
      </w:r>
      <w:bookmarkStart w:id="7161" w:name="_ETM_Q15_652060"/>
      <w:bookmarkEnd w:id="7161"/>
      <w:r w:rsidR="00317FED">
        <w:rPr>
          <w:rtl/>
        </w:rPr>
        <w:t xml:space="preserve">משפחותיהם </w:t>
      </w:r>
      <w:bookmarkStart w:id="7162" w:name="_ETM_Q15_653390"/>
      <w:bookmarkEnd w:id="7162"/>
      <w:r w:rsidR="00317FED">
        <w:rPr>
          <w:rtl/>
        </w:rPr>
        <w:t xml:space="preserve">בדגש </w:t>
      </w:r>
      <w:bookmarkStart w:id="7163" w:name="_ETM_Q15_654350"/>
      <w:bookmarkEnd w:id="7163"/>
      <w:r w:rsidR="00317FED">
        <w:rPr>
          <w:rtl/>
        </w:rPr>
        <w:t xml:space="preserve">על </w:t>
      </w:r>
      <w:bookmarkStart w:id="7164" w:name="_ETM_Q15_654560"/>
      <w:bookmarkEnd w:id="7164"/>
      <w:r w:rsidR="00317FED">
        <w:rPr>
          <w:rtl/>
        </w:rPr>
        <w:t xml:space="preserve">המשרתים </w:t>
      </w:r>
      <w:bookmarkStart w:id="7165" w:name="_ETM_Q15_655700"/>
      <w:bookmarkEnd w:id="7165"/>
      <w:r w:rsidR="00317FED">
        <w:rPr>
          <w:rtl/>
        </w:rPr>
        <w:t xml:space="preserve">במערך </w:t>
      </w:r>
      <w:bookmarkStart w:id="7166" w:name="_ETM_Q15_656960"/>
      <w:bookmarkStart w:id="7167" w:name="_ETM_Q15_657200"/>
      <w:bookmarkStart w:id="7168" w:name="_ETM_Q15_657650"/>
      <w:bookmarkEnd w:id="7166"/>
      <w:bookmarkEnd w:id="7167"/>
      <w:bookmarkEnd w:id="7168"/>
      <w:r w:rsidR="00317FED">
        <w:rPr>
          <w:rtl/>
        </w:rPr>
        <w:t>הלוחם</w:t>
      </w:r>
      <w:r w:rsidR="00317FED">
        <w:rPr>
          <w:rFonts w:hint="cs"/>
          <w:rtl/>
        </w:rPr>
        <w:t>.</w:t>
      </w:r>
      <w:r w:rsidR="00317FED">
        <w:rPr>
          <w:rtl/>
        </w:rPr>
        <w:t xml:space="preserve"> </w:t>
      </w:r>
      <w:bookmarkStart w:id="7169" w:name="_ETM_Q15_658700"/>
      <w:bookmarkEnd w:id="7169"/>
      <w:r w:rsidR="00317FED">
        <w:rPr>
          <w:rtl/>
        </w:rPr>
        <w:t>כלומר</w:t>
      </w:r>
      <w:r w:rsidR="00317FED">
        <w:rPr>
          <w:rFonts w:hint="cs"/>
          <w:rtl/>
        </w:rPr>
        <w:t>,</w:t>
      </w:r>
      <w:r w:rsidR="00317FED">
        <w:rPr>
          <w:rtl/>
        </w:rPr>
        <w:t xml:space="preserve"> </w:t>
      </w:r>
      <w:bookmarkStart w:id="7170" w:name="_ETM_Q15_658999"/>
      <w:bookmarkEnd w:id="7170"/>
      <w:r w:rsidR="00317FED">
        <w:rPr>
          <w:rtl/>
        </w:rPr>
        <w:t xml:space="preserve">הממשלה </w:t>
      </w:r>
      <w:bookmarkStart w:id="7171" w:name="_ETM_Q15_659450"/>
      <w:bookmarkEnd w:id="7171"/>
      <w:r w:rsidR="00317FED">
        <w:rPr>
          <w:rtl/>
        </w:rPr>
        <w:t xml:space="preserve">אומרת </w:t>
      </w:r>
      <w:bookmarkStart w:id="7172" w:name="_ETM_Q15_659930"/>
      <w:bookmarkEnd w:id="7172"/>
      <w:r w:rsidR="00317FED">
        <w:rPr>
          <w:rtl/>
        </w:rPr>
        <w:t>ל</w:t>
      </w:r>
      <w:r w:rsidR="00317FED">
        <w:rPr>
          <w:rFonts w:hint="cs"/>
          <w:rtl/>
        </w:rPr>
        <w:t xml:space="preserve">ך, </w:t>
      </w:r>
      <w:r w:rsidR="00317FED">
        <w:rPr>
          <w:rtl/>
        </w:rPr>
        <w:t xml:space="preserve">חבר </w:t>
      </w:r>
      <w:bookmarkStart w:id="7173" w:name="_ETM_Q15_660230"/>
      <w:bookmarkEnd w:id="7173"/>
      <w:r w:rsidR="00317FED">
        <w:rPr>
          <w:rtl/>
        </w:rPr>
        <w:t xml:space="preserve">הכנסת </w:t>
      </w:r>
      <w:bookmarkStart w:id="7174" w:name="_ETM_Q15_660559"/>
      <w:bookmarkEnd w:id="7174"/>
      <w:r w:rsidR="00317FED">
        <w:rPr>
          <w:rtl/>
        </w:rPr>
        <w:t>שוסטר</w:t>
      </w:r>
      <w:r w:rsidR="00317FED">
        <w:rPr>
          <w:rFonts w:hint="cs"/>
          <w:rtl/>
        </w:rPr>
        <w:t>:</w:t>
      </w:r>
      <w:r w:rsidR="00317FED">
        <w:rPr>
          <w:rtl/>
        </w:rPr>
        <w:t xml:space="preserve"> </w:t>
      </w:r>
      <w:bookmarkStart w:id="7175" w:name="_ETM_Q15_661069"/>
      <w:bookmarkEnd w:id="7175"/>
      <w:r w:rsidR="00317FED">
        <w:rPr>
          <w:rtl/>
        </w:rPr>
        <w:t xml:space="preserve">השקענו </w:t>
      </w:r>
      <w:bookmarkStart w:id="7176" w:name="_ETM_Q15_661549"/>
      <w:bookmarkEnd w:id="7176"/>
      <w:r w:rsidR="00317FED">
        <w:rPr>
          <w:rtl/>
        </w:rPr>
        <w:t xml:space="preserve">כבר </w:t>
      </w:r>
      <w:bookmarkStart w:id="7177" w:name="_ETM_Q15_661700"/>
      <w:bookmarkEnd w:id="7177"/>
      <w:r w:rsidR="00317FED">
        <w:rPr>
          <w:rtl/>
        </w:rPr>
        <w:t xml:space="preserve">20 </w:t>
      </w:r>
      <w:bookmarkStart w:id="7178" w:name="_ETM_Q15_662029"/>
      <w:bookmarkEnd w:id="7178"/>
      <w:r w:rsidR="00317FED">
        <w:rPr>
          <w:rtl/>
        </w:rPr>
        <w:t xml:space="preserve">מיליארד </w:t>
      </w:r>
      <w:bookmarkStart w:id="7179" w:name="_ETM_Q15_662389"/>
      <w:bookmarkEnd w:id="7179"/>
      <w:r w:rsidR="00317FED">
        <w:rPr>
          <w:rtl/>
        </w:rPr>
        <w:t>שקל</w:t>
      </w:r>
      <w:r w:rsidR="00317FED">
        <w:rPr>
          <w:rFonts w:hint="cs"/>
          <w:rtl/>
        </w:rPr>
        <w:t>,</w:t>
      </w:r>
      <w:r w:rsidR="00317FED">
        <w:rPr>
          <w:rtl/>
        </w:rPr>
        <w:t xml:space="preserve"> </w:t>
      </w:r>
      <w:bookmarkStart w:id="7180" w:name="_ETM_Q15_663510"/>
      <w:bookmarkEnd w:id="7180"/>
      <w:r w:rsidR="00317FED">
        <w:rPr>
          <w:rtl/>
        </w:rPr>
        <w:t xml:space="preserve">עדיין </w:t>
      </w:r>
      <w:bookmarkStart w:id="7181" w:name="_ETM_Q15_664080"/>
      <w:bookmarkEnd w:id="7181"/>
      <w:r w:rsidR="00317FED">
        <w:rPr>
          <w:rtl/>
        </w:rPr>
        <w:t xml:space="preserve">זה </w:t>
      </w:r>
      <w:bookmarkStart w:id="7182" w:name="_ETM_Q15_664200"/>
      <w:bookmarkEnd w:id="7182"/>
      <w:r w:rsidR="00317FED">
        <w:rPr>
          <w:rtl/>
        </w:rPr>
        <w:t xml:space="preserve">לא </w:t>
      </w:r>
      <w:bookmarkStart w:id="7183" w:name="_ETM_Q15_664319"/>
      <w:bookmarkEnd w:id="7183"/>
      <w:r w:rsidR="00317FED">
        <w:rPr>
          <w:rtl/>
        </w:rPr>
        <w:t>מספיק</w:t>
      </w:r>
      <w:r w:rsidR="00317FED">
        <w:rPr>
          <w:rFonts w:hint="cs"/>
          <w:rtl/>
        </w:rPr>
        <w:t>,</w:t>
      </w:r>
      <w:r w:rsidR="00317FED">
        <w:rPr>
          <w:rtl/>
        </w:rPr>
        <w:t xml:space="preserve"> </w:t>
      </w:r>
      <w:bookmarkStart w:id="7184" w:name="_ETM_Q15_665220"/>
      <w:bookmarkEnd w:id="7184"/>
      <w:r w:rsidR="00317FED">
        <w:rPr>
          <w:rtl/>
        </w:rPr>
        <w:t xml:space="preserve">צריך </w:t>
      </w:r>
      <w:bookmarkStart w:id="7185" w:name="_ETM_Q15_665640"/>
      <w:bookmarkEnd w:id="7185"/>
      <w:r w:rsidR="00317FED">
        <w:rPr>
          <w:rtl/>
        </w:rPr>
        <w:t>יותר</w:t>
      </w:r>
      <w:r w:rsidR="00317FED">
        <w:rPr>
          <w:rFonts w:hint="cs"/>
          <w:rtl/>
        </w:rPr>
        <w:t>,</w:t>
      </w:r>
      <w:r w:rsidR="00317FED">
        <w:rPr>
          <w:rtl/>
        </w:rPr>
        <w:t xml:space="preserve"> </w:t>
      </w:r>
      <w:bookmarkStart w:id="7186" w:name="_ETM_Q15_666360"/>
      <w:bookmarkEnd w:id="7186"/>
      <w:r w:rsidR="00317FED">
        <w:rPr>
          <w:rtl/>
        </w:rPr>
        <w:t xml:space="preserve">וכמובן </w:t>
      </w:r>
      <w:bookmarkStart w:id="7187" w:name="_ETM_Q15_666959"/>
      <w:bookmarkEnd w:id="7187"/>
      <w:r w:rsidR="00317FED">
        <w:rPr>
          <w:rtl/>
        </w:rPr>
        <w:t xml:space="preserve">יש </w:t>
      </w:r>
      <w:bookmarkStart w:id="7188" w:name="_ETM_Q15_667079"/>
      <w:bookmarkEnd w:id="7188"/>
      <w:r w:rsidR="00317FED">
        <w:rPr>
          <w:rtl/>
        </w:rPr>
        <w:t xml:space="preserve">לנו </w:t>
      </w:r>
      <w:bookmarkStart w:id="7189" w:name="_ETM_Q15_667290"/>
      <w:bookmarkEnd w:id="7189"/>
      <w:r w:rsidR="00317FED">
        <w:rPr>
          <w:rtl/>
        </w:rPr>
        <w:t xml:space="preserve">חובה </w:t>
      </w:r>
      <w:bookmarkStart w:id="7190" w:name="_ETM_Q15_668069"/>
      <w:bookmarkEnd w:id="7190"/>
      <w:r w:rsidR="00317FED">
        <w:rPr>
          <w:rtl/>
        </w:rPr>
        <w:t xml:space="preserve">לדאוג </w:t>
      </w:r>
      <w:bookmarkStart w:id="7191" w:name="_ETM_Q15_668640"/>
      <w:bookmarkEnd w:id="7191"/>
      <w:r w:rsidR="00317FED">
        <w:rPr>
          <w:rtl/>
        </w:rPr>
        <w:t xml:space="preserve">למשרתי </w:t>
      </w:r>
      <w:bookmarkStart w:id="7192" w:name="_ETM_Q15_669329"/>
      <w:bookmarkEnd w:id="7192"/>
      <w:r w:rsidR="00317FED">
        <w:rPr>
          <w:rtl/>
        </w:rPr>
        <w:t xml:space="preserve">המילואים </w:t>
      </w:r>
      <w:bookmarkStart w:id="7193" w:name="_ETM_Q15_669840"/>
      <w:bookmarkEnd w:id="7193"/>
      <w:r w:rsidR="00317FED">
        <w:rPr>
          <w:rtl/>
        </w:rPr>
        <w:t>ומשפחותיהם</w:t>
      </w:r>
      <w:r w:rsidR="00317FED">
        <w:rPr>
          <w:rFonts w:hint="cs"/>
          <w:rtl/>
        </w:rPr>
        <w:t>.</w:t>
      </w:r>
      <w:r w:rsidR="00317FED">
        <w:rPr>
          <w:rtl/>
        </w:rPr>
        <w:t xml:space="preserve"> </w:t>
      </w:r>
      <w:bookmarkStart w:id="7194" w:name="_ETM_Q15_672739"/>
      <w:bookmarkEnd w:id="7194"/>
    </w:p>
    <w:p w:rsidR="00317FED" w:rsidRDefault="00317FED" w:rsidP="004D7507">
      <w:pPr>
        <w:rPr>
          <w:rtl/>
        </w:rPr>
      </w:pPr>
    </w:p>
    <w:p w:rsidR="00317FED" w:rsidRDefault="00317FED" w:rsidP="004D7507">
      <w:pPr>
        <w:rPr>
          <w:rtl/>
        </w:rPr>
      </w:pPr>
      <w:bookmarkStart w:id="7195" w:name="_ETM_Q15_673000"/>
      <w:bookmarkStart w:id="7196" w:name="_ETM_Q15_673849"/>
      <w:bookmarkEnd w:id="7195"/>
      <w:bookmarkEnd w:id="7196"/>
      <w:r>
        <w:rPr>
          <w:rtl/>
        </w:rPr>
        <w:t xml:space="preserve">אני </w:t>
      </w:r>
      <w:bookmarkStart w:id="7197" w:name="_ETM_Q15_674059"/>
      <w:bookmarkEnd w:id="7197"/>
      <w:r>
        <w:rPr>
          <w:rtl/>
        </w:rPr>
        <w:t xml:space="preserve">מקבל </w:t>
      </w:r>
      <w:bookmarkStart w:id="7198" w:name="_ETM_Q15_674389"/>
      <w:bookmarkEnd w:id="7198"/>
      <w:r>
        <w:rPr>
          <w:rtl/>
        </w:rPr>
        <w:t xml:space="preserve">בברכה </w:t>
      </w:r>
      <w:bookmarkStart w:id="7199" w:name="_ETM_Q15_674779"/>
      <w:bookmarkEnd w:id="7199"/>
      <w:r>
        <w:rPr>
          <w:rtl/>
        </w:rPr>
        <w:t xml:space="preserve">את </w:t>
      </w:r>
      <w:bookmarkStart w:id="7200" w:name="_ETM_Q15_674900"/>
      <w:bookmarkEnd w:id="7200"/>
      <w:r>
        <w:rPr>
          <w:rtl/>
        </w:rPr>
        <w:t xml:space="preserve">כל </w:t>
      </w:r>
      <w:bookmarkStart w:id="7201" w:name="_ETM_Q15_675109"/>
      <w:bookmarkEnd w:id="7201"/>
      <w:r>
        <w:rPr>
          <w:rtl/>
        </w:rPr>
        <w:t xml:space="preserve">האורחים </w:t>
      </w:r>
      <w:bookmarkStart w:id="7202" w:name="_ETM_Q15_675650"/>
      <w:bookmarkEnd w:id="7202"/>
      <w:r>
        <w:rPr>
          <w:rtl/>
        </w:rPr>
        <w:t xml:space="preserve">שבאו </w:t>
      </w:r>
      <w:bookmarkStart w:id="7203" w:name="_ETM_Q15_676040"/>
      <w:bookmarkEnd w:id="7203"/>
      <w:r>
        <w:rPr>
          <w:rtl/>
        </w:rPr>
        <w:t xml:space="preserve">לכנסת </w:t>
      </w:r>
      <w:bookmarkStart w:id="7204" w:name="_ETM_Q15_676519"/>
      <w:bookmarkEnd w:id="7204"/>
      <w:r>
        <w:rPr>
          <w:rtl/>
        </w:rPr>
        <w:t xml:space="preserve">לצפות </w:t>
      </w:r>
      <w:bookmarkStart w:id="7205" w:name="_ETM_Q15_676969"/>
      <w:bookmarkEnd w:id="7205"/>
      <w:r>
        <w:rPr>
          <w:rtl/>
        </w:rPr>
        <w:t xml:space="preserve">ביום </w:t>
      </w:r>
      <w:bookmarkStart w:id="7206" w:name="_ETM_Q15_677269"/>
      <w:bookmarkEnd w:id="7206"/>
      <w:r>
        <w:rPr>
          <w:rtl/>
        </w:rPr>
        <w:t>הזה</w:t>
      </w:r>
      <w:r>
        <w:rPr>
          <w:rFonts w:hint="cs"/>
          <w:rtl/>
        </w:rPr>
        <w:t>,</w:t>
      </w:r>
      <w:r>
        <w:rPr>
          <w:rtl/>
        </w:rPr>
        <w:t xml:space="preserve"> </w:t>
      </w:r>
      <w:bookmarkStart w:id="7207" w:name="_ETM_Q15_678199"/>
      <w:bookmarkEnd w:id="7207"/>
      <w:r>
        <w:rPr>
          <w:rtl/>
        </w:rPr>
        <w:t xml:space="preserve">ברוכים </w:t>
      </w:r>
      <w:bookmarkStart w:id="7208" w:name="_ETM_Q15_678590"/>
      <w:bookmarkEnd w:id="7208"/>
      <w:r>
        <w:rPr>
          <w:rtl/>
        </w:rPr>
        <w:t>הבאים</w:t>
      </w:r>
      <w:r>
        <w:rPr>
          <w:rFonts w:hint="cs"/>
          <w:rtl/>
        </w:rPr>
        <w:t>.</w:t>
      </w:r>
      <w:r>
        <w:rPr>
          <w:rtl/>
        </w:rPr>
        <w:t xml:space="preserve"> </w:t>
      </w:r>
      <w:bookmarkStart w:id="7209" w:name="_ETM_Q15_679879"/>
      <w:bookmarkEnd w:id="7209"/>
    </w:p>
    <w:p w:rsidR="00317FED" w:rsidRDefault="00317FED" w:rsidP="004D7507">
      <w:pPr>
        <w:rPr>
          <w:rtl/>
        </w:rPr>
      </w:pPr>
    </w:p>
    <w:p w:rsidR="00317FED" w:rsidRDefault="00317FED" w:rsidP="004D7507">
      <w:pPr>
        <w:rPr>
          <w:rtl/>
        </w:rPr>
      </w:pPr>
      <w:bookmarkStart w:id="7210" w:name="_ETM_Q15_681000"/>
      <w:bookmarkEnd w:id="7210"/>
      <w:r>
        <w:rPr>
          <w:rtl/>
        </w:rPr>
        <w:t xml:space="preserve">עוד </w:t>
      </w:r>
      <w:bookmarkStart w:id="7211" w:name="_ETM_Q15_680120"/>
      <w:bookmarkEnd w:id="7211"/>
      <w:r>
        <w:rPr>
          <w:rtl/>
        </w:rPr>
        <w:t>יצוין</w:t>
      </w:r>
      <w:r>
        <w:rPr>
          <w:rFonts w:hint="cs"/>
          <w:rtl/>
        </w:rPr>
        <w:t>,</w:t>
      </w:r>
      <w:r>
        <w:rPr>
          <w:rtl/>
        </w:rPr>
        <w:t xml:space="preserve"> </w:t>
      </w:r>
      <w:bookmarkStart w:id="7212" w:name="_ETM_Q15_680989"/>
      <w:bookmarkEnd w:id="7212"/>
      <w:r>
        <w:rPr>
          <w:rtl/>
        </w:rPr>
        <w:t xml:space="preserve">אומר </w:t>
      </w:r>
      <w:bookmarkStart w:id="7213" w:name="_ETM_Q15_681290"/>
      <w:bookmarkEnd w:id="7213"/>
      <w:r>
        <w:rPr>
          <w:rtl/>
        </w:rPr>
        <w:t xml:space="preserve">שר </w:t>
      </w:r>
      <w:bookmarkStart w:id="7214" w:name="_ETM_Q15_681530"/>
      <w:bookmarkEnd w:id="7214"/>
      <w:r>
        <w:rPr>
          <w:rtl/>
        </w:rPr>
        <w:t>הביטחון</w:t>
      </w:r>
      <w:r>
        <w:rPr>
          <w:rFonts w:hint="cs"/>
          <w:rtl/>
        </w:rPr>
        <w:t>,</w:t>
      </w:r>
      <w:r>
        <w:rPr>
          <w:rtl/>
        </w:rPr>
        <w:t xml:space="preserve"> </w:t>
      </w:r>
      <w:bookmarkStart w:id="7215" w:name="_ETM_Q15_682760"/>
      <w:bookmarkEnd w:id="7215"/>
      <w:r>
        <w:rPr>
          <w:rtl/>
        </w:rPr>
        <w:t xml:space="preserve">כי </w:t>
      </w:r>
      <w:bookmarkStart w:id="7216" w:name="_ETM_Q15_682939"/>
      <w:bookmarkEnd w:id="7216"/>
      <w:r>
        <w:rPr>
          <w:rtl/>
        </w:rPr>
        <w:t xml:space="preserve">במסגרת </w:t>
      </w:r>
      <w:bookmarkStart w:id="7217" w:name="_ETM_Q15_683569"/>
      <w:bookmarkEnd w:id="7217"/>
      <w:r>
        <w:rPr>
          <w:rtl/>
        </w:rPr>
        <w:t xml:space="preserve">החלטת </w:t>
      </w:r>
      <w:bookmarkStart w:id="7218" w:name="_ETM_Q15_684810"/>
      <w:bookmarkEnd w:id="7218"/>
      <w:r>
        <w:rPr>
          <w:rtl/>
        </w:rPr>
        <w:t xml:space="preserve">הממשלה </w:t>
      </w:r>
      <w:bookmarkStart w:id="7219" w:name="_ETM_Q15_685500"/>
      <w:bookmarkEnd w:id="7219"/>
      <w:r>
        <w:rPr>
          <w:rtl/>
        </w:rPr>
        <w:t>האחרונה</w:t>
      </w:r>
      <w:r>
        <w:rPr>
          <w:rFonts w:hint="cs"/>
          <w:rtl/>
        </w:rPr>
        <w:t>,</w:t>
      </w:r>
      <w:r>
        <w:rPr>
          <w:rtl/>
        </w:rPr>
        <w:t xml:space="preserve"> </w:t>
      </w:r>
      <w:bookmarkStart w:id="7220" w:name="_ETM_Q15_686670"/>
      <w:bookmarkEnd w:id="7220"/>
      <w:r>
        <w:rPr>
          <w:rFonts w:hint="cs"/>
          <w:rtl/>
        </w:rPr>
        <w:t xml:space="preserve">אשר </w:t>
      </w:r>
      <w:r>
        <w:rPr>
          <w:rtl/>
        </w:rPr>
        <w:t xml:space="preserve">התקבלה </w:t>
      </w:r>
      <w:bookmarkStart w:id="7221" w:name="_ETM_Q15_687209"/>
      <w:bookmarkEnd w:id="7221"/>
      <w:r>
        <w:rPr>
          <w:rtl/>
        </w:rPr>
        <w:t xml:space="preserve">לפני </w:t>
      </w:r>
      <w:bookmarkStart w:id="7222" w:name="_ETM_Q15_687629"/>
      <w:bookmarkEnd w:id="7222"/>
      <w:r>
        <w:rPr>
          <w:rtl/>
        </w:rPr>
        <w:t>כשבועיים</w:t>
      </w:r>
      <w:bookmarkStart w:id="7223" w:name="_ETM_Q15_688319"/>
      <w:bookmarkStart w:id="7224" w:name="_ETM_Q15_690030"/>
      <w:bookmarkEnd w:id="7223"/>
      <w:bookmarkEnd w:id="7224"/>
      <w:r>
        <w:rPr>
          <w:rFonts w:hint="cs"/>
          <w:rtl/>
        </w:rPr>
        <w:t xml:space="preserve">, </w:t>
      </w:r>
      <w:bookmarkStart w:id="7225" w:name="_ETM_Q15_690180"/>
      <w:bookmarkStart w:id="7226" w:name="_ETM_Q15_690510"/>
      <w:bookmarkEnd w:id="7225"/>
      <w:bookmarkEnd w:id="7226"/>
      <w:r>
        <w:rPr>
          <w:rFonts w:hint="cs"/>
          <w:rtl/>
        </w:rPr>
        <w:t xml:space="preserve">אושר </w:t>
      </w:r>
      <w:bookmarkStart w:id="7227" w:name="_ETM_Q15_688000"/>
      <w:bookmarkEnd w:id="7227"/>
      <w:r>
        <w:rPr>
          <w:rFonts w:hint="cs"/>
          <w:rtl/>
        </w:rPr>
        <w:t>סל</w:t>
      </w:r>
      <w:r>
        <w:rPr>
          <w:rtl/>
        </w:rPr>
        <w:t xml:space="preserve"> </w:t>
      </w:r>
      <w:bookmarkStart w:id="7228" w:name="_ETM_Q15_690750"/>
      <w:bookmarkEnd w:id="7228"/>
      <w:r>
        <w:rPr>
          <w:rFonts w:hint="cs"/>
          <w:rtl/>
        </w:rPr>
        <w:t>של</w:t>
      </w:r>
      <w:r>
        <w:rPr>
          <w:rtl/>
        </w:rPr>
        <w:t xml:space="preserve"> </w:t>
      </w:r>
      <w:bookmarkStart w:id="7229" w:name="_ETM_Q15_690840"/>
      <w:bookmarkEnd w:id="7229"/>
      <w:r>
        <w:rPr>
          <w:rFonts w:hint="cs"/>
          <w:rtl/>
        </w:rPr>
        <w:t>הטב</w:t>
      </w:r>
      <w:r>
        <w:rPr>
          <w:rtl/>
        </w:rPr>
        <w:t xml:space="preserve">ות </w:t>
      </w:r>
      <w:bookmarkStart w:id="7230" w:name="_ETM_Q15_691230"/>
      <w:bookmarkEnd w:id="7230"/>
      <w:r>
        <w:rPr>
          <w:rtl/>
        </w:rPr>
        <w:t xml:space="preserve">ומענקים </w:t>
      </w:r>
      <w:bookmarkStart w:id="7231" w:name="_ETM_Q15_691680"/>
      <w:bookmarkEnd w:id="7231"/>
      <w:r>
        <w:rPr>
          <w:rtl/>
        </w:rPr>
        <w:t xml:space="preserve">נוספים </w:t>
      </w:r>
      <w:bookmarkStart w:id="7232" w:name="_ETM_Q15_692459"/>
      <w:bookmarkEnd w:id="7232"/>
      <w:r>
        <w:rPr>
          <w:rtl/>
        </w:rPr>
        <w:t xml:space="preserve">למשרתי </w:t>
      </w:r>
      <w:bookmarkStart w:id="7233" w:name="_ETM_Q15_693179"/>
      <w:bookmarkEnd w:id="7233"/>
      <w:r>
        <w:rPr>
          <w:rtl/>
        </w:rPr>
        <w:t>המילואים</w:t>
      </w:r>
      <w:r>
        <w:rPr>
          <w:rFonts w:hint="cs"/>
          <w:rtl/>
        </w:rPr>
        <w:t>,</w:t>
      </w:r>
      <w:r>
        <w:rPr>
          <w:rtl/>
        </w:rPr>
        <w:t xml:space="preserve"> </w:t>
      </w:r>
      <w:bookmarkStart w:id="7234" w:name="_ETM_Q15_694370"/>
      <w:bookmarkEnd w:id="7234"/>
      <w:r>
        <w:rPr>
          <w:rtl/>
        </w:rPr>
        <w:t xml:space="preserve">ובכלל </w:t>
      </w:r>
      <w:bookmarkStart w:id="7235" w:name="_ETM_Q15_694879"/>
      <w:bookmarkEnd w:id="7235"/>
      <w:r>
        <w:rPr>
          <w:rtl/>
        </w:rPr>
        <w:t xml:space="preserve">זה </w:t>
      </w:r>
      <w:bookmarkStart w:id="7236" w:name="_ETM_Q15_695030"/>
      <w:bookmarkEnd w:id="7236"/>
      <w:r>
        <w:rPr>
          <w:rtl/>
        </w:rPr>
        <w:t xml:space="preserve">הוחלט </w:t>
      </w:r>
      <w:bookmarkStart w:id="7237" w:name="_ETM_Q15_695840"/>
      <w:bookmarkEnd w:id="7237"/>
      <w:r>
        <w:rPr>
          <w:rtl/>
        </w:rPr>
        <w:t xml:space="preserve">על </w:t>
      </w:r>
      <w:bookmarkStart w:id="7238" w:name="_ETM_Q15_696019"/>
      <w:bookmarkEnd w:id="7238"/>
      <w:r>
        <w:rPr>
          <w:rtl/>
        </w:rPr>
        <w:t xml:space="preserve">קידום </w:t>
      </w:r>
      <w:bookmarkStart w:id="7239" w:name="_ETM_Q15_696470"/>
      <w:bookmarkEnd w:id="7239"/>
      <w:r>
        <w:rPr>
          <w:rtl/>
        </w:rPr>
        <w:t xml:space="preserve">חקיקה </w:t>
      </w:r>
      <w:bookmarkStart w:id="7240" w:name="_ETM_Q15_697010"/>
      <w:bookmarkEnd w:id="7240"/>
      <w:r>
        <w:rPr>
          <w:rtl/>
        </w:rPr>
        <w:t xml:space="preserve">שעניינה </w:t>
      </w:r>
      <w:bookmarkStart w:id="7241" w:name="_ETM_Q15_698059"/>
      <w:bookmarkEnd w:id="7241"/>
      <w:r>
        <w:rPr>
          <w:rtl/>
        </w:rPr>
        <w:t xml:space="preserve">מתן </w:t>
      </w:r>
      <w:bookmarkStart w:id="7242" w:name="_ETM_Q15_698569"/>
      <w:bookmarkEnd w:id="7242"/>
      <w:r>
        <w:rPr>
          <w:rtl/>
        </w:rPr>
        <w:t xml:space="preserve">נקודות </w:t>
      </w:r>
      <w:bookmarkStart w:id="7243" w:name="_ETM_Q15_699049"/>
      <w:bookmarkEnd w:id="7243"/>
      <w:r>
        <w:rPr>
          <w:rtl/>
        </w:rPr>
        <w:t xml:space="preserve">זיכוי </w:t>
      </w:r>
      <w:bookmarkStart w:id="7244" w:name="_ETM_Q15_699379"/>
      <w:bookmarkEnd w:id="7244"/>
      <w:r>
        <w:rPr>
          <w:rtl/>
        </w:rPr>
        <w:t xml:space="preserve">במס </w:t>
      </w:r>
      <w:bookmarkStart w:id="7245" w:name="_ETM_Q15_699739"/>
      <w:bookmarkEnd w:id="7245"/>
      <w:r>
        <w:rPr>
          <w:rtl/>
        </w:rPr>
        <w:t>למשרתי</w:t>
      </w:r>
      <w:bookmarkStart w:id="7246" w:name="_ETM_Q15_700220"/>
      <w:bookmarkEnd w:id="7246"/>
      <w:r>
        <w:rPr>
          <w:rtl/>
        </w:rPr>
        <w:t xml:space="preserve"> </w:t>
      </w:r>
      <w:bookmarkStart w:id="7247" w:name="_ETM_Q15_700700"/>
      <w:bookmarkEnd w:id="7247"/>
      <w:r>
        <w:rPr>
          <w:rtl/>
        </w:rPr>
        <w:t xml:space="preserve">המילואים </w:t>
      </w:r>
      <w:bookmarkStart w:id="7248" w:name="_ETM_Q15_701150"/>
      <w:bookmarkEnd w:id="7248"/>
      <w:r>
        <w:rPr>
          <w:rtl/>
        </w:rPr>
        <w:t>הלוחמים</w:t>
      </w:r>
      <w:r>
        <w:rPr>
          <w:rFonts w:hint="cs"/>
          <w:rtl/>
        </w:rPr>
        <w:t>.</w:t>
      </w:r>
      <w:r>
        <w:rPr>
          <w:rtl/>
        </w:rPr>
        <w:t xml:space="preserve"> </w:t>
      </w:r>
      <w:bookmarkStart w:id="7249" w:name="_ETM_Q15_703730"/>
      <w:bookmarkEnd w:id="7249"/>
    </w:p>
    <w:p w:rsidR="00317FED" w:rsidRDefault="00317FED" w:rsidP="004D7507">
      <w:pPr>
        <w:rPr>
          <w:rtl/>
        </w:rPr>
      </w:pPr>
    </w:p>
    <w:p w:rsidR="00317FED" w:rsidRDefault="00317FED" w:rsidP="004D7507">
      <w:pPr>
        <w:pStyle w:val="af5"/>
        <w:keepNext/>
        <w:rPr>
          <w:rtl/>
        </w:rPr>
      </w:pPr>
      <w:bookmarkStart w:id="7250" w:name="ET_interruption_5115_20"/>
      <w:r w:rsidRPr="009C3A5B">
        <w:rPr>
          <w:rStyle w:val="TagStyle"/>
          <w:rtl/>
        </w:rPr>
        <w:t xml:space="preserve"> &lt;&lt; קריאה &gt;&gt; </w:t>
      </w:r>
      <w:r>
        <w:rPr>
          <w:rtl/>
        </w:rPr>
        <w:t>פנינה תמנו (המחנה הממלכתי):</w:t>
      </w:r>
      <w:r w:rsidRPr="009C3A5B">
        <w:rPr>
          <w:rStyle w:val="TagStyle"/>
          <w:rtl/>
        </w:rPr>
        <w:t xml:space="preserve"> &lt;&lt; קריאה &gt;&gt;</w:t>
      </w:r>
      <w:r>
        <w:rPr>
          <w:rtl/>
        </w:rPr>
        <w:t xml:space="preserve"> </w:t>
      </w:r>
      <w:bookmarkEnd w:id="7250"/>
    </w:p>
    <w:p w:rsidR="00317FED" w:rsidRDefault="00317FED" w:rsidP="001B007A">
      <w:pPr>
        <w:rPr>
          <w:rtl/>
        </w:rPr>
      </w:pPr>
    </w:p>
    <w:p w:rsidR="00317FED" w:rsidRDefault="00317FED" w:rsidP="004D7507">
      <w:pPr>
        <w:rPr>
          <w:rtl/>
        </w:rPr>
      </w:pPr>
      <w:r>
        <w:rPr>
          <w:rFonts w:hint="cs"/>
          <w:rtl/>
        </w:rPr>
        <w:t>אז איפה זה?</w:t>
      </w:r>
    </w:p>
    <w:p w:rsidR="00317FED" w:rsidRDefault="00317FED" w:rsidP="004D7507">
      <w:pPr>
        <w:rPr>
          <w:rtl/>
        </w:rPr>
      </w:pPr>
      <w:bookmarkStart w:id="7251" w:name="_ETM_Q15_702000"/>
      <w:bookmarkEnd w:id="7251"/>
    </w:p>
    <w:p w:rsidR="00317FED" w:rsidRDefault="00317FED" w:rsidP="004D7507">
      <w:pPr>
        <w:pStyle w:val="-"/>
        <w:keepNext/>
        <w:rPr>
          <w:rtl/>
        </w:rPr>
      </w:pPr>
      <w:r w:rsidRPr="009C3A5B">
        <w:rPr>
          <w:rStyle w:val="TagStyle"/>
          <w:rtl/>
        </w:rPr>
        <w:t xml:space="preserve"> &lt;&lt; דובר_המשך &gt;&gt; </w:t>
      </w:r>
      <w:r>
        <w:rPr>
          <w:rtl/>
        </w:rPr>
        <w:t>השר לשירותי דת מיכאל מלכיאלי:</w:t>
      </w:r>
      <w:r w:rsidRPr="009C3A5B">
        <w:rPr>
          <w:rStyle w:val="TagStyle"/>
          <w:rtl/>
        </w:rPr>
        <w:t xml:space="preserve"> &lt;&lt; דובר_המשך &gt;&gt;</w:t>
      </w:r>
      <w:r>
        <w:rPr>
          <w:rtl/>
        </w:rPr>
        <w:t xml:space="preserve"> </w:t>
      </w:r>
    </w:p>
    <w:p w:rsidR="00317FED" w:rsidRDefault="00317FED" w:rsidP="001B007A">
      <w:pPr>
        <w:rPr>
          <w:rtl/>
        </w:rPr>
      </w:pPr>
    </w:p>
    <w:p w:rsidR="00317FED" w:rsidRDefault="00317FED" w:rsidP="009D4DC3">
      <w:pPr>
        <w:rPr>
          <w:rtl/>
        </w:rPr>
      </w:pPr>
      <w:bookmarkStart w:id="7252" w:name="_ETM_Q15_701000"/>
      <w:bookmarkEnd w:id="7252"/>
      <w:r>
        <w:rPr>
          <w:rtl/>
        </w:rPr>
        <w:t xml:space="preserve">אני </w:t>
      </w:r>
      <w:bookmarkStart w:id="7253" w:name="_ETM_Q15_703820"/>
      <w:bookmarkEnd w:id="7253"/>
      <w:r>
        <w:rPr>
          <w:rtl/>
        </w:rPr>
        <w:t xml:space="preserve">חוזר </w:t>
      </w:r>
      <w:bookmarkStart w:id="7254" w:name="_ETM_Q15_704090"/>
      <w:bookmarkEnd w:id="7254"/>
      <w:r>
        <w:rPr>
          <w:rtl/>
        </w:rPr>
        <w:t xml:space="preserve">עוד </w:t>
      </w:r>
      <w:bookmarkStart w:id="7255" w:name="_ETM_Q15_704210"/>
      <w:bookmarkEnd w:id="7255"/>
      <w:r>
        <w:rPr>
          <w:rtl/>
        </w:rPr>
        <w:t>פעם</w:t>
      </w:r>
      <w:r>
        <w:rPr>
          <w:rFonts w:hint="cs"/>
          <w:rtl/>
        </w:rPr>
        <w:t>.</w:t>
      </w:r>
      <w:r>
        <w:rPr>
          <w:rtl/>
        </w:rPr>
        <w:t xml:space="preserve"> </w:t>
      </w:r>
      <w:bookmarkStart w:id="7256" w:name="_ETM_Q15_705240"/>
      <w:bookmarkStart w:id="7257" w:name="_ETM_Q15_705360"/>
      <w:bookmarkStart w:id="7258" w:name="_ETM_Q15_705780"/>
      <w:bookmarkEnd w:id="7256"/>
      <w:bookmarkEnd w:id="7257"/>
      <w:bookmarkEnd w:id="7258"/>
      <w:r>
        <w:rPr>
          <w:rFonts w:hint="cs"/>
          <w:rtl/>
        </w:rPr>
        <w:t>אושר סל</w:t>
      </w:r>
      <w:r>
        <w:rPr>
          <w:rtl/>
        </w:rPr>
        <w:t xml:space="preserve"> </w:t>
      </w:r>
      <w:bookmarkStart w:id="7259" w:name="_ETM_Q15_706110"/>
      <w:bookmarkEnd w:id="7259"/>
      <w:r>
        <w:rPr>
          <w:rtl/>
        </w:rPr>
        <w:t xml:space="preserve">הטבות </w:t>
      </w:r>
      <w:bookmarkStart w:id="7260" w:name="_ETM_Q15_707129"/>
      <w:bookmarkStart w:id="7261" w:name="_ETM_Q15_707249"/>
      <w:bookmarkEnd w:id="7260"/>
      <w:bookmarkEnd w:id="7261"/>
      <w:r>
        <w:rPr>
          <w:rFonts w:hint="cs"/>
          <w:rtl/>
        </w:rPr>
        <w:t>ו</w:t>
      </w:r>
      <w:r>
        <w:rPr>
          <w:rtl/>
        </w:rPr>
        <w:t xml:space="preserve">מענקים </w:t>
      </w:r>
      <w:bookmarkStart w:id="7262" w:name="_ETM_Q15_707790"/>
      <w:bookmarkEnd w:id="7262"/>
      <w:r>
        <w:rPr>
          <w:rtl/>
        </w:rPr>
        <w:t>נוספים</w:t>
      </w:r>
      <w:r>
        <w:rPr>
          <w:rFonts w:hint="cs"/>
          <w:rtl/>
        </w:rPr>
        <w:t xml:space="preserve"> למשרתי המילואים </w:t>
      </w:r>
      <w:r w:rsidR="009D4DC3">
        <w:rPr>
          <w:rFonts w:hint="eastAsia"/>
          <w:rtl/>
        </w:rPr>
        <w:t>–</w:t>
      </w:r>
      <w:r w:rsidR="009D4DC3">
        <w:rPr>
          <w:rFonts w:hint="cs"/>
          <w:rtl/>
        </w:rPr>
        <w:t xml:space="preserve"> </w:t>
      </w:r>
      <w:r>
        <w:rPr>
          <w:rFonts w:hint="cs"/>
          <w:rtl/>
        </w:rPr>
        <w:t>אושר</w:t>
      </w:r>
      <w:r w:rsidR="009D4DC3">
        <w:rPr>
          <w:rFonts w:hint="cs"/>
          <w:rtl/>
        </w:rPr>
        <w:t xml:space="preserve">. </w:t>
      </w:r>
      <w:bookmarkStart w:id="7263" w:name="_ETM_Q15_708209"/>
      <w:bookmarkStart w:id="7264" w:name="_ETM_Q15_708569"/>
      <w:bookmarkEnd w:id="7263"/>
      <w:bookmarkEnd w:id="7264"/>
      <w:r>
        <w:rPr>
          <w:rFonts w:hint="cs"/>
          <w:rtl/>
        </w:rPr>
        <w:t xml:space="preserve">שואלת חברת הכנסת </w:t>
      </w:r>
      <w:bookmarkStart w:id="7265" w:name="_ETM_Q15_713000"/>
      <w:bookmarkEnd w:id="7265"/>
      <w:r>
        <w:rPr>
          <w:rFonts w:hint="cs"/>
          <w:rtl/>
        </w:rPr>
        <w:t xml:space="preserve">פנינה איפה זה. קודם כול, שאלה במקומה. </w:t>
      </w:r>
      <w:bookmarkStart w:id="7266" w:name="_ETM_Q15_709169"/>
      <w:bookmarkStart w:id="7267" w:name="_ETM_Q15_716819"/>
      <w:bookmarkEnd w:id="7266"/>
      <w:bookmarkEnd w:id="7267"/>
      <w:r>
        <w:rPr>
          <w:rFonts w:hint="cs"/>
          <w:rtl/>
        </w:rPr>
        <w:t xml:space="preserve">אז </w:t>
      </w:r>
      <w:r>
        <w:rPr>
          <w:rtl/>
        </w:rPr>
        <w:t xml:space="preserve">היות </w:t>
      </w:r>
      <w:bookmarkStart w:id="7268" w:name="_ETM_Q15_717269"/>
      <w:bookmarkEnd w:id="7268"/>
      <w:r>
        <w:rPr>
          <w:rFonts w:hint="cs"/>
          <w:rtl/>
        </w:rPr>
        <w:t>ש</w:t>
      </w:r>
      <w:r>
        <w:rPr>
          <w:rtl/>
        </w:rPr>
        <w:t xml:space="preserve">את </w:t>
      </w:r>
      <w:bookmarkStart w:id="7269" w:name="_ETM_Q15_718530"/>
      <w:bookmarkEnd w:id="7269"/>
      <w:r>
        <w:rPr>
          <w:rtl/>
        </w:rPr>
        <w:t xml:space="preserve">לא </w:t>
      </w:r>
      <w:bookmarkStart w:id="7270" w:name="_ETM_Q15_718679"/>
      <w:bookmarkEnd w:id="7270"/>
      <w:r>
        <w:rPr>
          <w:rtl/>
        </w:rPr>
        <w:t xml:space="preserve">הגעת </w:t>
      </w:r>
      <w:bookmarkStart w:id="7271" w:name="_ETM_Q15_718980"/>
      <w:bookmarkEnd w:id="7271"/>
      <w:r>
        <w:rPr>
          <w:rtl/>
        </w:rPr>
        <w:t xml:space="preserve">אתמול </w:t>
      </w:r>
      <w:bookmarkStart w:id="7272" w:name="_ETM_Q15_720659"/>
      <w:bookmarkStart w:id="7273" w:name="_ETM_Q15_720870"/>
      <w:bookmarkEnd w:id="7272"/>
      <w:bookmarkEnd w:id="7273"/>
      <w:r>
        <w:rPr>
          <w:rFonts w:hint="cs"/>
          <w:rtl/>
        </w:rPr>
        <w:t xml:space="preserve">לפה, יש </w:t>
      </w:r>
      <w:bookmarkStart w:id="7274" w:name="_ETM_Q15_722000"/>
      <w:bookmarkEnd w:id="7274"/>
      <w:r>
        <w:rPr>
          <w:rFonts w:hint="cs"/>
          <w:rtl/>
        </w:rPr>
        <w:t>לך</w:t>
      </w:r>
      <w:r>
        <w:rPr>
          <w:rtl/>
        </w:rPr>
        <w:t xml:space="preserve"> </w:t>
      </w:r>
      <w:bookmarkStart w:id="7275" w:name="_ETM_Q15_721019"/>
      <w:bookmarkEnd w:id="7275"/>
      <w:r>
        <w:rPr>
          <w:rtl/>
        </w:rPr>
        <w:t xml:space="preserve">ניסיון </w:t>
      </w:r>
      <w:bookmarkStart w:id="7276" w:name="_ETM_Q15_721620"/>
      <w:bookmarkEnd w:id="7276"/>
      <w:r>
        <w:rPr>
          <w:rFonts w:hint="cs"/>
          <w:rtl/>
        </w:rPr>
        <w:t>רב</w:t>
      </w:r>
      <w:r>
        <w:rPr>
          <w:rtl/>
        </w:rPr>
        <w:t xml:space="preserve"> </w:t>
      </w:r>
      <w:bookmarkStart w:id="7277" w:name="_ETM_Q15_722819"/>
      <w:bookmarkEnd w:id="7277"/>
      <w:r>
        <w:rPr>
          <w:rtl/>
        </w:rPr>
        <w:t xml:space="preserve">גם </w:t>
      </w:r>
      <w:bookmarkStart w:id="7278" w:name="_ETM_Q15_723150"/>
      <w:bookmarkEnd w:id="7278"/>
      <w:r>
        <w:rPr>
          <w:rtl/>
        </w:rPr>
        <w:t xml:space="preserve">בממשלה </w:t>
      </w:r>
      <w:bookmarkStart w:id="7279" w:name="_ETM_Q15_724200"/>
      <w:bookmarkEnd w:id="7279"/>
      <w:r>
        <w:rPr>
          <w:rtl/>
        </w:rPr>
        <w:t xml:space="preserve">וגם </w:t>
      </w:r>
      <w:bookmarkStart w:id="7280" w:name="_ETM_Q15_724590"/>
      <w:bookmarkEnd w:id="7280"/>
      <w:r>
        <w:rPr>
          <w:rtl/>
        </w:rPr>
        <w:t>בכנסת</w:t>
      </w:r>
      <w:r>
        <w:rPr>
          <w:rFonts w:hint="cs"/>
          <w:rtl/>
        </w:rPr>
        <w:t>,</w:t>
      </w:r>
      <w:r>
        <w:rPr>
          <w:rtl/>
        </w:rPr>
        <w:t xml:space="preserve"> </w:t>
      </w:r>
      <w:bookmarkStart w:id="7281" w:name="_ETM_Q15_725700"/>
      <w:bookmarkEnd w:id="7281"/>
      <w:r>
        <w:rPr>
          <w:rtl/>
        </w:rPr>
        <w:t xml:space="preserve">מי </w:t>
      </w:r>
      <w:bookmarkStart w:id="7282" w:name="_ETM_Q15_726000"/>
      <w:bookmarkEnd w:id="7282"/>
      <w:r>
        <w:rPr>
          <w:rtl/>
        </w:rPr>
        <w:t xml:space="preserve">כמוך </w:t>
      </w:r>
      <w:bookmarkStart w:id="7283" w:name="_ETM_Q15_726540"/>
      <w:bookmarkEnd w:id="7283"/>
      <w:r>
        <w:rPr>
          <w:rtl/>
        </w:rPr>
        <w:t xml:space="preserve">יודעת </w:t>
      </w:r>
      <w:bookmarkStart w:id="7284" w:name="_ETM_Q15_727469"/>
      <w:bookmarkEnd w:id="7284"/>
      <w:r>
        <w:rPr>
          <w:rtl/>
        </w:rPr>
        <w:t xml:space="preserve">שמאז </w:t>
      </w:r>
      <w:bookmarkStart w:id="7285" w:name="_ETM_Q15_728010"/>
      <w:bookmarkEnd w:id="7285"/>
      <w:r>
        <w:rPr>
          <w:rtl/>
        </w:rPr>
        <w:t xml:space="preserve">שהממשלה </w:t>
      </w:r>
      <w:bookmarkStart w:id="7286" w:name="_ETM_Q15_728670"/>
      <w:bookmarkEnd w:id="7286"/>
      <w:r>
        <w:rPr>
          <w:rtl/>
        </w:rPr>
        <w:t xml:space="preserve">מציעה </w:t>
      </w:r>
      <w:bookmarkStart w:id="7287" w:name="_ETM_Q15_729819"/>
      <w:bookmarkEnd w:id="7287"/>
      <w:r>
        <w:rPr>
          <w:rtl/>
        </w:rPr>
        <w:t>ו</w:t>
      </w:r>
      <w:r>
        <w:rPr>
          <w:rFonts w:hint="cs"/>
          <w:rtl/>
        </w:rPr>
        <w:t>עד</w:t>
      </w:r>
      <w:r>
        <w:rPr>
          <w:rtl/>
        </w:rPr>
        <w:t xml:space="preserve"> </w:t>
      </w:r>
      <w:bookmarkStart w:id="7288" w:name="_ETM_Q15_730239"/>
      <w:bookmarkEnd w:id="7288"/>
      <w:r>
        <w:rPr>
          <w:rFonts w:hint="cs"/>
          <w:rtl/>
        </w:rPr>
        <w:t>ש</w:t>
      </w:r>
      <w:r>
        <w:rPr>
          <w:rtl/>
        </w:rPr>
        <w:t xml:space="preserve">זה </w:t>
      </w:r>
      <w:bookmarkStart w:id="7289" w:name="_ETM_Q15_730389"/>
      <w:bookmarkEnd w:id="7289"/>
      <w:r>
        <w:rPr>
          <w:rtl/>
        </w:rPr>
        <w:t xml:space="preserve">מגיע </w:t>
      </w:r>
      <w:bookmarkStart w:id="7290" w:name="_ETM_Q15_730779"/>
      <w:bookmarkEnd w:id="7290"/>
      <w:r>
        <w:rPr>
          <w:rtl/>
        </w:rPr>
        <w:t xml:space="preserve">למעשה </w:t>
      </w:r>
      <w:bookmarkStart w:id="7291" w:name="_ETM_Q15_732189"/>
      <w:bookmarkEnd w:id="7291"/>
      <w:r>
        <w:rPr>
          <w:rtl/>
        </w:rPr>
        <w:t xml:space="preserve">יש </w:t>
      </w:r>
      <w:bookmarkStart w:id="7292" w:name="_ETM_Q15_732549"/>
      <w:bookmarkEnd w:id="7292"/>
      <w:r>
        <w:rPr>
          <w:rtl/>
        </w:rPr>
        <w:t xml:space="preserve">תחנות </w:t>
      </w:r>
      <w:bookmarkStart w:id="7293" w:name="_ETM_Q15_733629"/>
      <w:bookmarkEnd w:id="7293"/>
      <w:r>
        <w:rPr>
          <w:rtl/>
        </w:rPr>
        <w:t xml:space="preserve">של </w:t>
      </w:r>
      <w:bookmarkStart w:id="7294" w:name="_ETM_Q15_733870"/>
      <w:bookmarkEnd w:id="7294"/>
      <w:r>
        <w:rPr>
          <w:rtl/>
        </w:rPr>
        <w:t>בי</w:t>
      </w:r>
      <w:r>
        <w:rPr>
          <w:rFonts w:hint="cs"/>
          <w:rtl/>
        </w:rPr>
        <w:t>ו</w:t>
      </w:r>
      <w:r>
        <w:rPr>
          <w:rtl/>
        </w:rPr>
        <w:t xml:space="preserve">רוקרטיה </w:t>
      </w:r>
      <w:bookmarkStart w:id="7295" w:name="_ETM_Q15_734709"/>
      <w:bookmarkEnd w:id="7295"/>
      <w:r>
        <w:rPr>
          <w:rtl/>
        </w:rPr>
        <w:t>קשה</w:t>
      </w:r>
      <w:r>
        <w:rPr>
          <w:rFonts w:hint="cs"/>
          <w:rtl/>
        </w:rPr>
        <w:t>,</w:t>
      </w:r>
      <w:r>
        <w:rPr>
          <w:rtl/>
        </w:rPr>
        <w:t xml:space="preserve"> </w:t>
      </w:r>
      <w:bookmarkStart w:id="7296" w:name="_ETM_Q15_737199"/>
      <w:bookmarkEnd w:id="7296"/>
      <w:r>
        <w:rPr>
          <w:rtl/>
        </w:rPr>
        <w:t xml:space="preserve">קל </w:t>
      </w:r>
      <w:bookmarkStart w:id="7297" w:name="_ETM_Q15_737470"/>
      <w:bookmarkEnd w:id="7297"/>
      <w:r>
        <w:rPr>
          <w:rtl/>
        </w:rPr>
        <w:t xml:space="preserve">וחומר </w:t>
      </w:r>
      <w:bookmarkStart w:id="7298" w:name="_ETM_Q15_738789"/>
      <w:bookmarkEnd w:id="7298"/>
      <w:r>
        <w:rPr>
          <w:rtl/>
        </w:rPr>
        <w:t xml:space="preserve">בממשלות </w:t>
      </w:r>
      <w:bookmarkStart w:id="7299" w:name="_ETM_Q15_739419"/>
      <w:bookmarkEnd w:id="7299"/>
      <w:r>
        <w:rPr>
          <w:rtl/>
        </w:rPr>
        <w:t xml:space="preserve">מסוימות </w:t>
      </w:r>
      <w:bookmarkStart w:id="7300" w:name="_ETM_Q15_740979"/>
      <w:bookmarkEnd w:id="7300"/>
      <w:r>
        <w:rPr>
          <w:rtl/>
        </w:rPr>
        <w:t>ש</w:t>
      </w:r>
      <w:r>
        <w:rPr>
          <w:rFonts w:hint="cs"/>
          <w:rtl/>
        </w:rPr>
        <w:t xml:space="preserve">בהן </w:t>
      </w:r>
      <w:r>
        <w:rPr>
          <w:rtl/>
        </w:rPr>
        <w:t xml:space="preserve">שומרי </w:t>
      </w:r>
      <w:bookmarkStart w:id="7301" w:name="_ETM_Q15_741550"/>
      <w:bookmarkEnd w:id="7301"/>
      <w:r>
        <w:rPr>
          <w:rFonts w:hint="cs"/>
          <w:rtl/>
        </w:rPr>
        <w:t>הסף</w:t>
      </w:r>
      <w:r>
        <w:rPr>
          <w:rtl/>
        </w:rPr>
        <w:t xml:space="preserve"> </w:t>
      </w:r>
      <w:bookmarkStart w:id="7302" w:name="_ETM_Q15_743909"/>
      <w:bookmarkEnd w:id="7302"/>
      <w:r>
        <w:rPr>
          <w:rtl/>
        </w:rPr>
        <w:t xml:space="preserve">לא </w:t>
      </w:r>
      <w:bookmarkStart w:id="7303" w:name="_ETM_Q15_744090"/>
      <w:bookmarkEnd w:id="7303"/>
      <w:r>
        <w:rPr>
          <w:rtl/>
        </w:rPr>
        <w:t xml:space="preserve">עושים </w:t>
      </w:r>
      <w:bookmarkStart w:id="7304" w:name="_ETM_Q15_744449"/>
      <w:bookmarkEnd w:id="7304"/>
      <w:r>
        <w:rPr>
          <w:rtl/>
        </w:rPr>
        <w:t xml:space="preserve">חיים </w:t>
      </w:r>
      <w:bookmarkStart w:id="7305" w:name="_ETM_Q15_744809"/>
      <w:bookmarkEnd w:id="7305"/>
      <w:r>
        <w:rPr>
          <w:rtl/>
        </w:rPr>
        <w:t xml:space="preserve">קלים </w:t>
      </w:r>
      <w:bookmarkStart w:id="7306" w:name="_ETM_Q15_748110"/>
      <w:bookmarkStart w:id="7307" w:name="_ETM_Q15_748000"/>
      <w:bookmarkStart w:id="7308" w:name="TOR_Q16"/>
      <w:bookmarkEnd w:id="7306"/>
      <w:bookmarkEnd w:id="7307"/>
      <w:bookmarkEnd w:id="7308"/>
      <w:r w:rsidR="009D4DC3">
        <w:rPr>
          <w:rFonts w:hint="cs"/>
          <w:rtl/>
        </w:rPr>
        <w:t xml:space="preserve">– </w:t>
      </w:r>
      <w:r w:rsidRPr="009B699E">
        <w:rPr>
          <w:rtl/>
        </w:rPr>
        <w:t>זאת, כחלק מהמאמץ העקבי של הממשלה להוקיר, לתגמל ולסייע לחיילי המילואים ולבני משפחותיה</w:t>
      </w:r>
      <w:r>
        <w:rPr>
          <w:rFonts w:hint="cs"/>
          <w:rtl/>
        </w:rPr>
        <w:t xml:space="preserve">ם. </w:t>
      </w:r>
    </w:p>
    <w:p w:rsidR="00317FED" w:rsidRDefault="00317FED" w:rsidP="004D7507">
      <w:pPr>
        <w:rPr>
          <w:rtl/>
        </w:rPr>
      </w:pPr>
    </w:p>
    <w:p w:rsidR="00317FED" w:rsidRDefault="00317FED" w:rsidP="004D7507">
      <w:pPr>
        <w:rPr>
          <w:rtl/>
          <w:lang w:eastAsia="he-IL"/>
        </w:rPr>
      </w:pPr>
      <w:bookmarkStart w:id="7309" w:name="_ETM_Q16_157530"/>
      <w:bookmarkEnd w:id="7309"/>
      <w:r w:rsidRPr="009B699E">
        <w:rPr>
          <w:rtl/>
        </w:rPr>
        <w:t>לאור האמור</w:t>
      </w:r>
      <w:r>
        <w:rPr>
          <w:rFonts w:hint="cs"/>
          <w:rtl/>
        </w:rPr>
        <w:t>, חבר הכנסת שוסטר,</w:t>
      </w:r>
      <w:bookmarkStart w:id="7310" w:name="_ETM_Q16_162710"/>
      <w:bookmarkEnd w:id="7310"/>
      <w:r w:rsidRPr="009B699E">
        <w:rPr>
          <w:rtl/>
        </w:rPr>
        <w:t xml:space="preserve"> החליטה הממשלה לדחות בשלושה חודשים את הדיון בהצעת החוק הפרטית</w:t>
      </w:r>
      <w:r>
        <w:rPr>
          <w:rFonts w:hint="cs"/>
          <w:rtl/>
          <w:lang w:eastAsia="he-IL"/>
        </w:rPr>
        <w:t xml:space="preserve">, כלומר, לא שהממשלה אומרת שההצעה לא טובה </w:t>
      </w:r>
      <w:r>
        <w:rPr>
          <w:rFonts w:hint="eastAsia"/>
          <w:rtl/>
          <w:lang w:eastAsia="he-IL"/>
        </w:rPr>
        <w:t xml:space="preserve">– </w:t>
      </w:r>
      <w:r>
        <w:rPr>
          <w:rFonts w:hint="cs"/>
          <w:rtl/>
          <w:lang w:eastAsia="he-IL"/>
        </w:rPr>
        <w:t>חבר הכנסת כהנא, הבנת מה אני אומר?</w:t>
      </w:r>
      <w:bookmarkStart w:id="7311" w:name="_ETM_Q16_174010"/>
      <w:bookmarkEnd w:id="7311"/>
      <w:r>
        <w:rPr>
          <w:rFonts w:hint="cs"/>
          <w:rtl/>
          <w:lang w:eastAsia="he-IL"/>
        </w:rPr>
        <w:t xml:space="preserve"> הממשלה החליטה לדחות בשלושה חודשים</w:t>
      </w:r>
      <w:bookmarkStart w:id="7312" w:name="_ETM_Q16_176581"/>
      <w:bookmarkEnd w:id="7312"/>
      <w:r>
        <w:rPr>
          <w:rFonts w:hint="cs"/>
          <w:rtl/>
          <w:lang w:eastAsia="he-IL"/>
        </w:rPr>
        <w:t>, כלומר הממשלה לא אומר</w:t>
      </w:r>
      <w:r w:rsidR="009D4DC3">
        <w:rPr>
          <w:rFonts w:hint="cs"/>
          <w:rtl/>
          <w:lang w:eastAsia="he-IL"/>
        </w:rPr>
        <w:t>ת</w:t>
      </w:r>
      <w:r>
        <w:rPr>
          <w:rFonts w:hint="cs"/>
          <w:rtl/>
          <w:lang w:eastAsia="he-IL"/>
        </w:rPr>
        <w:t xml:space="preserve"> שזו לא הצעה </w:t>
      </w:r>
      <w:bookmarkStart w:id="7313" w:name="_ETM_Q16_184745"/>
      <w:bookmarkEnd w:id="7313"/>
      <w:r>
        <w:rPr>
          <w:rFonts w:hint="cs"/>
          <w:rtl/>
          <w:lang w:eastAsia="he-IL"/>
        </w:rPr>
        <w:t>טובה; היא הצעה טובה, היא נכונה, אבל לא בעת הזאת.</w:t>
      </w:r>
      <w:bookmarkStart w:id="7314" w:name="_ETM_Q16_184291"/>
      <w:bookmarkEnd w:id="7314"/>
    </w:p>
    <w:p w:rsidR="00317FED" w:rsidRPr="00412F13" w:rsidRDefault="00317FED" w:rsidP="004D7507">
      <w:pPr>
        <w:rPr>
          <w:rtl/>
          <w:lang w:eastAsia="he-IL"/>
        </w:rPr>
      </w:pPr>
      <w:bookmarkStart w:id="7315" w:name="_ETM_Q16_190865"/>
      <w:bookmarkStart w:id="7316" w:name="_ETM_Q16_190954"/>
      <w:bookmarkEnd w:id="7315"/>
      <w:bookmarkEnd w:id="7316"/>
    </w:p>
    <w:p w:rsidR="00317FED" w:rsidRDefault="00317FED" w:rsidP="004D7507">
      <w:pPr>
        <w:pStyle w:val="af5"/>
        <w:keepNext/>
        <w:rPr>
          <w:rtl/>
        </w:rPr>
      </w:pPr>
      <w:bookmarkStart w:id="7317" w:name="ET_interruption_5855_17"/>
      <w:r w:rsidRPr="00412F13">
        <w:rPr>
          <w:rStyle w:val="TagStyle"/>
          <w:rtl/>
        </w:rPr>
        <w:t xml:space="preserve"> &lt;&lt; קריאה &gt;&gt; </w:t>
      </w:r>
      <w:r>
        <w:rPr>
          <w:rtl/>
        </w:rPr>
        <w:t>מתן כהנא (המחנה הממלכתי):</w:t>
      </w:r>
      <w:r w:rsidRPr="00412F13">
        <w:rPr>
          <w:rStyle w:val="TagStyle"/>
          <w:rtl/>
        </w:rPr>
        <w:t xml:space="preserve"> &lt;&lt; קריאה &gt;&gt;</w:t>
      </w:r>
      <w:r>
        <w:rPr>
          <w:rtl/>
        </w:rPr>
        <w:t xml:space="preserve"> </w:t>
      </w:r>
      <w:bookmarkEnd w:id="7317"/>
    </w:p>
    <w:p w:rsidR="00317FED" w:rsidRDefault="00317FED" w:rsidP="001B007A">
      <w:pPr>
        <w:rPr>
          <w:rtl/>
          <w:lang w:eastAsia="he-IL"/>
        </w:rPr>
      </w:pPr>
    </w:p>
    <w:p w:rsidR="00317FED" w:rsidRDefault="00317FED" w:rsidP="004D7507">
      <w:pPr>
        <w:rPr>
          <w:rtl/>
          <w:lang w:eastAsia="he-IL"/>
        </w:rPr>
      </w:pPr>
      <w:r>
        <w:rPr>
          <w:rFonts w:hint="cs"/>
          <w:rtl/>
          <w:lang w:eastAsia="he-IL"/>
        </w:rPr>
        <w:t>עוד שלושה חודשים לא תבוא, כי אין ממשלה, זה לא רלוונטי.</w:t>
      </w:r>
    </w:p>
    <w:p w:rsidR="00317FED" w:rsidRDefault="00317FED" w:rsidP="004D7507">
      <w:pPr>
        <w:rPr>
          <w:rtl/>
          <w:lang w:eastAsia="he-IL"/>
        </w:rPr>
      </w:pPr>
    </w:p>
    <w:p w:rsidR="00317FED" w:rsidRDefault="00317FED" w:rsidP="004D7507">
      <w:pPr>
        <w:pStyle w:val="-"/>
        <w:keepNext/>
        <w:rPr>
          <w:rtl/>
        </w:rPr>
      </w:pPr>
      <w:bookmarkStart w:id="7318" w:name="ET_speakercontinue_6448_3"/>
      <w:r w:rsidRPr="00814A84">
        <w:rPr>
          <w:rStyle w:val="TagStyle"/>
          <w:rtl/>
        </w:rPr>
        <w:t xml:space="preserve"> &lt;&lt; דובר_המשך &gt;&gt; </w:t>
      </w:r>
      <w:r>
        <w:rPr>
          <w:rtl/>
        </w:rPr>
        <w:t>השר לשירותי דת מיכאל מלכיאלי:</w:t>
      </w:r>
      <w:r w:rsidRPr="00814A84">
        <w:rPr>
          <w:rStyle w:val="TagStyle"/>
          <w:rtl/>
        </w:rPr>
        <w:t xml:space="preserve"> &lt;&lt; דובר_המשך &gt;&gt;</w:t>
      </w:r>
      <w:r>
        <w:rPr>
          <w:rtl/>
        </w:rPr>
        <w:t xml:space="preserve"> </w:t>
      </w:r>
      <w:bookmarkEnd w:id="7318"/>
    </w:p>
    <w:p w:rsidR="00317FED" w:rsidRDefault="00317FED" w:rsidP="001B007A">
      <w:pPr>
        <w:rPr>
          <w:rtl/>
          <w:lang w:eastAsia="he-IL"/>
        </w:rPr>
      </w:pPr>
    </w:p>
    <w:p w:rsidR="00317FED" w:rsidRDefault="00317FED" w:rsidP="004D7507">
      <w:pPr>
        <w:rPr>
          <w:rtl/>
          <w:lang w:eastAsia="he-IL"/>
        </w:rPr>
      </w:pPr>
      <w:r>
        <w:rPr>
          <w:rFonts w:hint="cs"/>
          <w:rtl/>
          <w:lang w:eastAsia="he-IL"/>
        </w:rPr>
        <w:t>אז ממה נפשך?</w:t>
      </w:r>
      <w:bookmarkStart w:id="7319" w:name="_ETM_Q16_187851"/>
      <w:bookmarkEnd w:id="7319"/>
      <w:r>
        <w:rPr>
          <w:rFonts w:hint="cs"/>
          <w:rtl/>
          <w:lang w:eastAsia="he-IL"/>
        </w:rPr>
        <w:t xml:space="preserve"> אם אתם תהיו, תפדל.</w:t>
      </w:r>
    </w:p>
    <w:p w:rsidR="00317FED" w:rsidRDefault="00317FED" w:rsidP="004D7507">
      <w:pPr>
        <w:rPr>
          <w:rtl/>
          <w:lang w:eastAsia="he-IL"/>
        </w:rPr>
      </w:pPr>
    </w:p>
    <w:p w:rsidR="00317FED" w:rsidRDefault="00317FED" w:rsidP="004D7507">
      <w:pPr>
        <w:pStyle w:val="af5"/>
        <w:keepNext/>
        <w:rPr>
          <w:rtl/>
        </w:rPr>
      </w:pPr>
      <w:bookmarkStart w:id="7320" w:name="ET_interruption_5855_19"/>
      <w:r w:rsidRPr="00BD2A5F">
        <w:rPr>
          <w:rStyle w:val="TagStyle"/>
          <w:rtl/>
        </w:rPr>
        <w:t xml:space="preserve"> &lt;&lt; קריאה &gt;&gt; </w:t>
      </w:r>
      <w:r>
        <w:rPr>
          <w:rtl/>
        </w:rPr>
        <w:t>מתן כהנא (המחנה הממלכתי):</w:t>
      </w:r>
      <w:r w:rsidRPr="00BD2A5F">
        <w:rPr>
          <w:rStyle w:val="TagStyle"/>
          <w:rtl/>
        </w:rPr>
        <w:t xml:space="preserve"> &lt;&lt; קריאה &gt;&gt;</w:t>
      </w:r>
      <w:r>
        <w:rPr>
          <w:rtl/>
        </w:rPr>
        <w:t xml:space="preserve"> </w:t>
      </w:r>
      <w:bookmarkEnd w:id="7320"/>
    </w:p>
    <w:p w:rsidR="00317FED" w:rsidRDefault="00317FED" w:rsidP="001B007A">
      <w:pPr>
        <w:rPr>
          <w:rtl/>
          <w:lang w:eastAsia="he-IL"/>
        </w:rPr>
      </w:pPr>
    </w:p>
    <w:p w:rsidR="00317FED" w:rsidRDefault="00317FED" w:rsidP="004D7507">
      <w:pPr>
        <w:rPr>
          <w:rtl/>
          <w:lang w:eastAsia="he-IL"/>
        </w:rPr>
      </w:pPr>
      <w:r>
        <w:rPr>
          <w:rFonts w:hint="cs"/>
          <w:rtl/>
          <w:lang w:eastAsia="he-IL"/>
        </w:rPr>
        <w:t>אז למה לא עכשיו?</w:t>
      </w:r>
    </w:p>
    <w:p w:rsidR="00317FED" w:rsidRDefault="00317FED" w:rsidP="004D7507">
      <w:pPr>
        <w:rPr>
          <w:rtl/>
          <w:lang w:eastAsia="he-IL"/>
        </w:rPr>
      </w:pPr>
    </w:p>
    <w:p w:rsidR="00317FED" w:rsidRDefault="00317FED" w:rsidP="004D7507">
      <w:pPr>
        <w:pStyle w:val="af5"/>
        <w:keepNext/>
        <w:rPr>
          <w:rtl/>
        </w:rPr>
      </w:pPr>
      <w:bookmarkStart w:id="7321" w:name="ET_interruption_5084_20"/>
      <w:r w:rsidRPr="002D4F46">
        <w:rPr>
          <w:rStyle w:val="TagStyle"/>
          <w:rtl/>
        </w:rPr>
        <w:t xml:space="preserve"> &lt;&lt; קריאה &gt;&gt; </w:t>
      </w:r>
      <w:r>
        <w:rPr>
          <w:rtl/>
        </w:rPr>
        <w:t>מיקי לוי (יש עתיד):</w:t>
      </w:r>
      <w:r w:rsidRPr="002D4F46">
        <w:rPr>
          <w:rStyle w:val="TagStyle"/>
          <w:rtl/>
        </w:rPr>
        <w:t xml:space="preserve"> &lt;&lt; קריאה &gt;&gt;</w:t>
      </w:r>
      <w:r>
        <w:rPr>
          <w:rtl/>
        </w:rPr>
        <w:t xml:space="preserve"> </w:t>
      </w:r>
      <w:bookmarkEnd w:id="7321"/>
    </w:p>
    <w:p w:rsidR="00317FED" w:rsidRDefault="00317FED" w:rsidP="001B007A">
      <w:pPr>
        <w:rPr>
          <w:rtl/>
          <w:lang w:eastAsia="he-IL"/>
        </w:rPr>
      </w:pPr>
    </w:p>
    <w:p w:rsidR="00317FED" w:rsidRDefault="00317FED" w:rsidP="004D7507">
      <w:pPr>
        <w:rPr>
          <w:rtl/>
          <w:lang w:eastAsia="he-IL"/>
        </w:rPr>
      </w:pPr>
      <w:r>
        <w:rPr>
          <w:rFonts w:hint="cs"/>
          <w:rtl/>
          <w:lang w:eastAsia="he-IL"/>
        </w:rPr>
        <w:t>הוא אומר לא בעת הזו. באיזו עת?</w:t>
      </w:r>
      <w:bookmarkStart w:id="7322" w:name="_ETM_Q16_199412"/>
      <w:bookmarkEnd w:id="7322"/>
    </w:p>
    <w:p w:rsidR="00317FED" w:rsidRPr="002D4F46" w:rsidRDefault="00317FED" w:rsidP="004D7507">
      <w:pPr>
        <w:rPr>
          <w:rtl/>
          <w:lang w:eastAsia="he-IL"/>
        </w:rPr>
      </w:pPr>
      <w:bookmarkStart w:id="7323" w:name="_ETM_Q16_199468"/>
      <w:bookmarkEnd w:id="7323"/>
    </w:p>
    <w:p w:rsidR="00317FED" w:rsidRDefault="00317FED" w:rsidP="004D7507">
      <w:pPr>
        <w:pStyle w:val="-"/>
        <w:keepNext/>
        <w:rPr>
          <w:rtl/>
        </w:rPr>
      </w:pPr>
      <w:bookmarkStart w:id="7324" w:name="ET_speakercontinue_6448_18"/>
      <w:r w:rsidRPr="00BD2A5F">
        <w:rPr>
          <w:rStyle w:val="TagStyle"/>
          <w:rtl/>
        </w:rPr>
        <w:t xml:space="preserve"> &lt;&lt; דובר_המשך &gt;&gt; </w:t>
      </w:r>
      <w:r>
        <w:rPr>
          <w:rtl/>
        </w:rPr>
        <w:t>השר לשירותי דת מיכאל מלכיאלי:</w:t>
      </w:r>
      <w:r w:rsidRPr="00BD2A5F">
        <w:rPr>
          <w:rStyle w:val="TagStyle"/>
          <w:rtl/>
        </w:rPr>
        <w:t xml:space="preserve"> &lt;&lt; דובר_המשך &gt;&gt;</w:t>
      </w:r>
      <w:r>
        <w:rPr>
          <w:rtl/>
        </w:rPr>
        <w:t xml:space="preserve"> </w:t>
      </w:r>
      <w:bookmarkEnd w:id="7324"/>
    </w:p>
    <w:p w:rsidR="00317FED" w:rsidRDefault="00317FED" w:rsidP="001B007A">
      <w:pPr>
        <w:rPr>
          <w:rtl/>
          <w:lang w:eastAsia="he-IL"/>
        </w:rPr>
      </w:pPr>
    </w:p>
    <w:p w:rsidR="00317FED" w:rsidRDefault="00317FED" w:rsidP="004D7507">
      <w:pPr>
        <w:rPr>
          <w:rtl/>
          <w:lang w:eastAsia="he-IL"/>
        </w:rPr>
      </w:pPr>
      <w:r>
        <w:rPr>
          <w:rFonts w:hint="cs"/>
          <w:rtl/>
          <w:lang w:eastAsia="he-IL"/>
        </w:rPr>
        <w:t>לכ</w:t>
      </w:r>
      <w:r w:rsidR="009D4DC3">
        <w:rPr>
          <w:rFonts w:hint="cs"/>
          <w:rtl/>
          <w:lang w:eastAsia="he-IL"/>
        </w:rPr>
        <w:t>ו</w:t>
      </w:r>
      <w:r>
        <w:rPr>
          <w:rFonts w:hint="cs"/>
          <w:rtl/>
          <w:lang w:eastAsia="he-IL"/>
        </w:rPr>
        <w:t>ל זמן ועת תחת השמיים.</w:t>
      </w:r>
    </w:p>
    <w:p w:rsidR="00317FED" w:rsidRDefault="00317FED" w:rsidP="004D7507">
      <w:pPr>
        <w:ind w:firstLine="0"/>
        <w:rPr>
          <w:rtl/>
          <w:lang w:eastAsia="he-IL"/>
        </w:rPr>
      </w:pPr>
      <w:bookmarkStart w:id="7325" w:name="_ETM_Q16_204577"/>
      <w:bookmarkStart w:id="7326" w:name="_ETM_Q16_204622"/>
      <w:bookmarkEnd w:id="7325"/>
      <w:bookmarkEnd w:id="7326"/>
    </w:p>
    <w:p w:rsidR="00317FED" w:rsidRDefault="00317FED" w:rsidP="004D7507">
      <w:pPr>
        <w:pStyle w:val="af5"/>
        <w:keepNext/>
        <w:rPr>
          <w:rtl/>
        </w:rPr>
      </w:pPr>
      <w:bookmarkStart w:id="7327" w:name="ET_interruption_5855_25"/>
      <w:r w:rsidRPr="0071234E">
        <w:rPr>
          <w:rStyle w:val="TagStyle"/>
          <w:rtl/>
        </w:rPr>
        <w:t xml:space="preserve">&lt;&lt; קריאה &gt;&gt; </w:t>
      </w:r>
      <w:r>
        <w:rPr>
          <w:rtl/>
        </w:rPr>
        <w:t>מתן כהנא (המחנה הממלכתי):</w:t>
      </w:r>
      <w:r w:rsidRPr="0071234E">
        <w:rPr>
          <w:rStyle w:val="TagStyle"/>
          <w:rtl/>
        </w:rPr>
        <w:t xml:space="preserve"> &lt;&lt; קריאה &gt;&gt;</w:t>
      </w:r>
      <w:r>
        <w:rPr>
          <w:rtl/>
        </w:rPr>
        <w:t xml:space="preserve"> </w:t>
      </w:r>
      <w:bookmarkEnd w:id="7327"/>
    </w:p>
    <w:p w:rsidR="00317FED" w:rsidRDefault="00317FED" w:rsidP="001B007A">
      <w:pPr>
        <w:rPr>
          <w:rtl/>
          <w:lang w:eastAsia="he-IL"/>
        </w:rPr>
      </w:pPr>
    </w:p>
    <w:p w:rsidR="00317FED" w:rsidRDefault="00317FED" w:rsidP="004D7507">
      <w:pPr>
        <w:rPr>
          <w:rtl/>
          <w:lang w:eastAsia="he-IL"/>
        </w:rPr>
      </w:pPr>
      <w:r>
        <w:rPr>
          <w:rFonts w:hint="cs"/>
          <w:rtl/>
          <w:lang w:eastAsia="he-IL"/>
        </w:rPr>
        <w:t>תעשו גיוס ונגמור עם זה.</w:t>
      </w:r>
    </w:p>
    <w:p w:rsidR="00317FED" w:rsidRDefault="00317FED" w:rsidP="004D7507">
      <w:pPr>
        <w:rPr>
          <w:rtl/>
          <w:lang w:eastAsia="he-IL"/>
        </w:rPr>
      </w:pPr>
      <w:bookmarkStart w:id="7328" w:name="_ETM_Q16_209611"/>
      <w:bookmarkEnd w:id="7328"/>
    </w:p>
    <w:p w:rsidR="00317FED" w:rsidRDefault="00317FED" w:rsidP="004D7507">
      <w:pPr>
        <w:pStyle w:val="-"/>
        <w:keepNext/>
        <w:rPr>
          <w:rtl/>
        </w:rPr>
      </w:pPr>
      <w:r w:rsidRPr="00814A84">
        <w:rPr>
          <w:rStyle w:val="TagStyle"/>
          <w:rtl/>
        </w:rPr>
        <w:t xml:space="preserve"> &lt;&lt; דובר_המשך &gt;&gt; </w:t>
      </w:r>
      <w:r>
        <w:rPr>
          <w:rtl/>
        </w:rPr>
        <w:t>השר לשירותי דת מיכאל מלכיאלי:</w:t>
      </w:r>
      <w:r w:rsidRPr="00814A84">
        <w:rPr>
          <w:rStyle w:val="TagStyle"/>
          <w:rtl/>
        </w:rPr>
        <w:t xml:space="preserve"> &lt;&lt; דובר_המשך &gt;&gt;</w:t>
      </w:r>
      <w:r>
        <w:rPr>
          <w:rtl/>
        </w:rPr>
        <w:t xml:space="preserve"> </w:t>
      </w:r>
    </w:p>
    <w:p w:rsidR="00317FED" w:rsidRDefault="00317FED" w:rsidP="001B007A">
      <w:pPr>
        <w:rPr>
          <w:rtl/>
          <w:lang w:eastAsia="he-IL"/>
        </w:rPr>
      </w:pPr>
    </w:p>
    <w:p w:rsidR="00317FED" w:rsidRDefault="00317FED" w:rsidP="004D7507">
      <w:pPr>
        <w:rPr>
          <w:rtl/>
          <w:lang w:eastAsia="he-IL"/>
        </w:rPr>
      </w:pPr>
      <w:r>
        <w:rPr>
          <w:rFonts w:hint="cs"/>
          <w:rtl/>
          <w:lang w:eastAsia="he-IL"/>
        </w:rPr>
        <w:t>אני לא אחראי לנושא הזה. יש בקואליציה אצלנו סדר</w:t>
      </w:r>
      <w:bookmarkStart w:id="7329" w:name="_ETM_Q16_214961"/>
      <w:bookmarkEnd w:id="7329"/>
      <w:r>
        <w:rPr>
          <w:rFonts w:hint="cs"/>
          <w:rtl/>
          <w:lang w:eastAsia="he-IL"/>
        </w:rPr>
        <w:t xml:space="preserve"> </w:t>
      </w:r>
      <w:r>
        <w:rPr>
          <w:rFonts w:hint="eastAsia"/>
          <w:rtl/>
          <w:lang w:eastAsia="he-IL"/>
        </w:rPr>
        <w:t xml:space="preserve">– </w:t>
      </w:r>
      <w:r>
        <w:rPr>
          <w:rFonts w:hint="cs"/>
          <w:rtl/>
          <w:lang w:eastAsia="he-IL"/>
        </w:rPr>
        <w:t>מי אחראי לזה, מי אחראי לזה.</w:t>
      </w:r>
    </w:p>
    <w:p w:rsidR="00317FED" w:rsidRDefault="00317FED" w:rsidP="004D7507">
      <w:pPr>
        <w:rPr>
          <w:rtl/>
          <w:lang w:eastAsia="he-IL"/>
        </w:rPr>
      </w:pPr>
      <w:bookmarkStart w:id="7330" w:name="_ETM_Q16_220930"/>
      <w:bookmarkEnd w:id="7330"/>
    </w:p>
    <w:p w:rsidR="00317FED" w:rsidRDefault="00317FED" w:rsidP="004D7507">
      <w:pPr>
        <w:pStyle w:val="af5"/>
        <w:keepNext/>
        <w:rPr>
          <w:rtl/>
        </w:rPr>
      </w:pPr>
      <w:bookmarkStart w:id="7331" w:name="ET_interruption_6127_26"/>
      <w:r w:rsidRPr="00B974D2">
        <w:rPr>
          <w:rStyle w:val="TagStyle"/>
          <w:rtl/>
        </w:rPr>
        <w:t xml:space="preserve"> &lt;&lt; קריאה &gt;&gt; </w:t>
      </w:r>
      <w:r>
        <w:rPr>
          <w:rtl/>
        </w:rPr>
        <w:t>ולדימיר בליאק (יש עתיד):</w:t>
      </w:r>
      <w:r w:rsidRPr="00B974D2">
        <w:rPr>
          <w:rStyle w:val="TagStyle"/>
          <w:rtl/>
        </w:rPr>
        <w:t xml:space="preserve"> &lt;&lt; קריאה &gt;&gt;</w:t>
      </w:r>
      <w:r>
        <w:rPr>
          <w:rtl/>
        </w:rPr>
        <w:t xml:space="preserve"> </w:t>
      </w:r>
      <w:bookmarkEnd w:id="7331"/>
    </w:p>
    <w:p w:rsidR="00317FED" w:rsidRDefault="00317FED" w:rsidP="001B007A">
      <w:pPr>
        <w:rPr>
          <w:rtl/>
          <w:lang w:eastAsia="he-IL"/>
        </w:rPr>
      </w:pPr>
    </w:p>
    <w:p w:rsidR="00317FED" w:rsidRDefault="00317FED" w:rsidP="004D7507">
      <w:pPr>
        <w:rPr>
          <w:rtl/>
          <w:lang w:eastAsia="he-IL"/>
        </w:rPr>
      </w:pPr>
      <w:r>
        <w:rPr>
          <w:rFonts w:hint="cs"/>
          <w:rtl/>
          <w:lang w:eastAsia="he-IL"/>
        </w:rPr>
        <w:t>יש כאן סדר בקואליציה?</w:t>
      </w:r>
    </w:p>
    <w:p w:rsidR="00317FED" w:rsidRDefault="00317FED" w:rsidP="004D7507">
      <w:pPr>
        <w:rPr>
          <w:rtl/>
          <w:lang w:eastAsia="he-IL"/>
        </w:rPr>
      </w:pPr>
    </w:p>
    <w:p w:rsidR="00317FED" w:rsidRDefault="00317FED" w:rsidP="004D7507">
      <w:pPr>
        <w:pStyle w:val="-"/>
        <w:keepNext/>
        <w:rPr>
          <w:rtl/>
        </w:rPr>
      </w:pPr>
      <w:bookmarkStart w:id="7332" w:name="ET_speakercontinue_6448_27"/>
      <w:r w:rsidRPr="00D47847">
        <w:rPr>
          <w:rStyle w:val="TagStyle"/>
          <w:rtl/>
        </w:rPr>
        <w:t xml:space="preserve"> &lt;&lt; דובר_המשך &gt;&gt; </w:t>
      </w:r>
      <w:r>
        <w:rPr>
          <w:rtl/>
        </w:rPr>
        <w:t>השר לשירותי דת מיכאל מלכיאלי:</w:t>
      </w:r>
      <w:r w:rsidRPr="00D47847">
        <w:rPr>
          <w:rStyle w:val="TagStyle"/>
          <w:rtl/>
        </w:rPr>
        <w:t xml:space="preserve"> &lt;&lt; דובר_המשך &gt;&gt;</w:t>
      </w:r>
      <w:r>
        <w:rPr>
          <w:rtl/>
        </w:rPr>
        <w:t xml:space="preserve"> </w:t>
      </w:r>
      <w:bookmarkEnd w:id="7332"/>
    </w:p>
    <w:p w:rsidR="00317FED" w:rsidRDefault="00317FED" w:rsidP="001B007A">
      <w:pPr>
        <w:rPr>
          <w:rtl/>
          <w:lang w:eastAsia="he-IL"/>
        </w:rPr>
      </w:pPr>
    </w:p>
    <w:p w:rsidR="00317FED" w:rsidRDefault="00317FED" w:rsidP="004D7507">
      <w:pPr>
        <w:rPr>
          <w:rtl/>
          <w:lang w:eastAsia="he-IL"/>
        </w:rPr>
      </w:pPr>
      <w:r>
        <w:rPr>
          <w:rFonts w:hint="cs"/>
          <w:rtl/>
          <w:lang w:eastAsia="he-IL"/>
        </w:rPr>
        <w:t>כן, תתפלא לשמוע, יש סדר, ברוך השם</w:t>
      </w:r>
      <w:bookmarkStart w:id="7333" w:name="_ETM_Q16_223631"/>
      <w:bookmarkEnd w:id="7333"/>
      <w:r>
        <w:rPr>
          <w:rFonts w:hint="cs"/>
          <w:rtl/>
          <w:lang w:eastAsia="he-IL"/>
        </w:rPr>
        <w:t>.</w:t>
      </w:r>
    </w:p>
    <w:p w:rsidR="00317FED" w:rsidRDefault="00317FED" w:rsidP="004D7507">
      <w:pPr>
        <w:rPr>
          <w:rtl/>
          <w:lang w:eastAsia="he-IL"/>
        </w:rPr>
      </w:pPr>
    </w:p>
    <w:p w:rsidR="00317FED" w:rsidRDefault="00317FED" w:rsidP="009D4DC3">
      <w:pPr>
        <w:rPr>
          <w:rtl/>
          <w:lang w:eastAsia="he-IL"/>
        </w:rPr>
      </w:pPr>
      <w:r>
        <w:rPr>
          <w:rFonts w:hint="cs"/>
          <w:rtl/>
          <w:lang w:eastAsia="he-IL"/>
        </w:rPr>
        <w:t xml:space="preserve">לאור האמור, כמו שאמרנו, אז </w:t>
      </w:r>
      <w:bookmarkStart w:id="7334" w:name="_ETM_Q16_235146"/>
      <w:bookmarkEnd w:id="7334"/>
      <w:r>
        <w:rPr>
          <w:rFonts w:hint="cs"/>
          <w:rtl/>
          <w:lang w:eastAsia="he-IL"/>
        </w:rPr>
        <w:t>שלושה חודשים, כלומר</w:t>
      </w:r>
      <w:bookmarkStart w:id="7335" w:name="_ETM_Q16_230091"/>
      <w:bookmarkEnd w:id="7335"/>
      <w:r>
        <w:rPr>
          <w:rFonts w:hint="cs"/>
          <w:rtl/>
          <w:lang w:eastAsia="he-IL"/>
        </w:rPr>
        <w:t xml:space="preserve"> אם המציע יהיה מוכן להואיל בטובו למשוך את הצעת </w:t>
      </w:r>
      <w:bookmarkStart w:id="7336" w:name="_ETM_Q16_242479"/>
      <w:bookmarkEnd w:id="7336"/>
      <w:r>
        <w:rPr>
          <w:rFonts w:hint="cs"/>
          <w:rtl/>
          <w:lang w:eastAsia="he-IL"/>
        </w:rPr>
        <w:t>החוק עד לדיון עם משרד הביטחון</w:t>
      </w:r>
      <w:r w:rsidR="009D4DC3">
        <w:rPr>
          <w:rFonts w:hint="cs"/>
          <w:rtl/>
          <w:lang w:eastAsia="he-IL"/>
        </w:rPr>
        <w:t>.</w:t>
      </w:r>
      <w:r>
        <w:rPr>
          <w:rFonts w:hint="cs"/>
          <w:rtl/>
          <w:lang w:eastAsia="he-IL"/>
        </w:rPr>
        <w:t xml:space="preserve"> זו יכולה להיות הצעה טובה. לפיכך, לא ניתן </w:t>
      </w:r>
      <w:r w:rsidR="001B007A">
        <w:rPr>
          <w:rFonts w:hint="cs"/>
          <w:rtl/>
          <w:lang w:eastAsia="he-IL"/>
        </w:rPr>
        <w:t>– – –</w:t>
      </w:r>
    </w:p>
    <w:p w:rsidR="00317FED" w:rsidRDefault="00317FED" w:rsidP="004D7507">
      <w:pPr>
        <w:rPr>
          <w:rtl/>
          <w:lang w:eastAsia="he-IL"/>
        </w:rPr>
      </w:pPr>
    </w:p>
    <w:p w:rsidR="00317FED" w:rsidRDefault="00317FED" w:rsidP="004D7507">
      <w:pPr>
        <w:pStyle w:val="af6"/>
        <w:keepNext/>
        <w:rPr>
          <w:rtl/>
        </w:rPr>
      </w:pPr>
      <w:r w:rsidRPr="00814A84">
        <w:rPr>
          <w:rStyle w:val="TagStyle"/>
          <w:rtl/>
        </w:rPr>
        <w:t xml:space="preserve"> &lt;&lt; יור &gt;&gt; </w:t>
      </w:r>
      <w:r>
        <w:rPr>
          <w:rtl/>
        </w:rPr>
        <w:t>היו"ר משה סולומון:</w:t>
      </w:r>
      <w:r w:rsidRPr="00814A84">
        <w:rPr>
          <w:rStyle w:val="TagStyle"/>
          <w:rtl/>
        </w:rPr>
        <w:t xml:space="preserve"> &lt;&lt; יור &gt;&gt;</w:t>
      </w:r>
      <w:r>
        <w:rPr>
          <w:rtl/>
        </w:rPr>
        <w:t xml:space="preserve"> </w:t>
      </w:r>
    </w:p>
    <w:p w:rsidR="00317FED" w:rsidRDefault="00317FED" w:rsidP="001B007A">
      <w:pPr>
        <w:rPr>
          <w:rtl/>
          <w:lang w:eastAsia="he-IL"/>
        </w:rPr>
      </w:pPr>
    </w:p>
    <w:p w:rsidR="00317FED" w:rsidRDefault="00317FED" w:rsidP="004D7507">
      <w:pPr>
        <w:rPr>
          <w:rtl/>
          <w:lang w:eastAsia="he-IL"/>
        </w:rPr>
      </w:pPr>
      <w:r>
        <w:rPr>
          <w:rFonts w:hint="cs"/>
          <w:rtl/>
          <w:lang w:eastAsia="he-IL"/>
        </w:rPr>
        <w:t>אז מה אומר המציע? המציע רוצה למשוך?</w:t>
      </w:r>
    </w:p>
    <w:p w:rsidR="00317FED" w:rsidRDefault="00317FED" w:rsidP="004D7507">
      <w:pPr>
        <w:rPr>
          <w:rtl/>
          <w:lang w:eastAsia="he-IL"/>
        </w:rPr>
      </w:pPr>
    </w:p>
    <w:p w:rsidR="00317FED" w:rsidRDefault="00317FED" w:rsidP="004D7507">
      <w:pPr>
        <w:pStyle w:val="-"/>
        <w:keepNext/>
        <w:rPr>
          <w:rtl/>
        </w:rPr>
      </w:pPr>
      <w:bookmarkStart w:id="7337" w:name="ET_speakercontinue_6448_6"/>
      <w:r w:rsidRPr="00814A84">
        <w:rPr>
          <w:rStyle w:val="TagStyle"/>
          <w:rtl/>
        </w:rPr>
        <w:t xml:space="preserve"> &lt;&lt; דובר_המשך &gt;&gt; </w:t>
      </w:r>
      <w:r>
        <w:rPr>
          <w:rtl/>
        </w:rPr>
        <w:t>השר לשירותי דת מיכאל מלכיאלי:</w:t>
      </w:r>
      <w:r w:rsidRPr="00814A84">
        <w:rPr>
          <w:rStyle w:val="TagStyle"/>
          <w:rtl/>
        </w:rPr>
        <w:t xml:space="preserve"> &lt;&lt; דובר_המשך &gt;&gt;</w:t>
      </w:r>
      <w:r>
        <w:rPr>
          <w:rtl/>
        </w:rPr>
        <w:t xml:space="preserve"> </w:t>
      </w:r>
      <w:bookmarkEnd w:id="7337"/>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ההרגשה שלי היא שהוא לא יסכים, </w:t>
      </w:r>
      <w:bookmarkStart w:id="7338" w:name="_ETM_Q16_252110"/>
      <w:bookmarkEnd w:id="7338"/>
      <w:r>
        <w:rPr>
          <w:rFonts w:hint="cs"/>
          <w:rtl/>
          <w:lang w:eastAsia="he-IL"/>
        </w:rPr>
        <w:t>בפרט שהוא נמצא בחברה טובה.</w:t>
      </w:r>
    </w:p>
    <w:p w:rsidR="00317FED" w:rsidRDefault="00317FED" w:rsidP="004D7507">
      <w:pPr>
        <w:rPr>
          <w:rtl/>
          <w:lang w:eastAsia="he-IL"/>
        </w:rPr>
      </w:pPr>
    </w:p>
    <w:p w:rsidR="00317FED" w:rsidRDefault="00317FED" w:rsidP="004D7507">
      <w:pPr>
        <w:pStyle w:val="af6"/>
        <w:keepNext/>
        <w:rPr>
          <w:rtl/>
        </w:rPr>
      </w:pPr>
      <w:r w:rsidRPr="00814A84">
        <w:rPr>
          <w:rStyle w:val="TagStyle"/>
          <w:rtl/>
        </w:rPr>
        <w:t xml:space="preserve"> &lt;&lt; יור &gt;&gt; </w:t>
      </w:r>
      <w:r>
        <w:rPr>
          <w:rtl/>
        </w:rPr>
        <w:t>היו"ר משה סולומון:</w:t>
      </w:r>
      <w:r w:rsidRPr="00814A84">
        <w:rPr>
          <w:rStyle w:val="TagStyle"/>
          <w:rtl/>
        </w:rPr>
        <w:t xml:space="preserve"> &lt;&lt; יור &gt;&gt;</w:t>
      </w:r>
      <w:r>
        <w:rPr>
          <w:rtl/>
        </w:rPr>
        <w:t xml:space="preserve"> </w:t>
      </w:r>
    </w:p>
    <w:p w:rsidR="00317FED" w:rsidRDefault="00317FED" w:rsidP="001B007A">
      <w:pPr>
        <w:rPr>
          <w:rtl/>
          <w:lang w:eastAsia="he-IL"/>
        </w:rPr>
      </w:pPr>
    </w:p>
    <w:p w:rsidR="00317FED" w:rsidRDefault="00317FED" w:rsidP="004D7507">
      <w:pPr>
        <w:rPr>
          <w:rtl/>
          <w:lang w:eastAsia="he-IL"/>
        </w:rPr>
      </w:pPr>
      <w:r>
        <w:rPr>
          <w:rFonts w:hint="cs"/>
          <w:rtl/>
          <w:lang w:eastAsia="he-IL"/>
        </w:rPr>
        <w:t>זו הצעה נדיבה מבחינתך.</w:t>
      </w:r>
    </w:p>
    <w:p w:rsidR="00317FED" w:rsidRDefault="00317FED" w:rsidP="004D7507">
      <w:pPr>
        <w:rPr>
          <w:rtl/>
          <w:lang w:eastAsia="he-IL"/>
        </w:rPr>
      </w:pPr>
    </w:p>
    <w:p w:rsidR="00317FED" w:rsidRDefault="00317FED" w:rsidP="004D7507">
      <w:pPr>
        <w:pStyle w:val="-"/>
        <w:keepNext/>
        <w:rPr>
          <w:rtl/>
        </w:rPr>
      </w:pPr>
      <w:r w:rsidRPr="00814A84">
        <w:rPr>
          <w:rStyle w:val="TagStyle"/>
          <w:rtl/>
        </w:rPr>
        <w:t xml:space="preserve"> &lt;&lt; דובר_המשך &gt;&gt; </w:t>
      </w:r>
      <w:r>
        <w:rPr>
          <w:rtl/>
        </w:rPr>
        <w:t>השר לשירותי דת מיכאל מלכיאלי:</w:t>
      </w:r>
      <w:r w:rsidRPr="00814A84">
        <w:rPr>
          <w:rStyle w:val="TagStyle"/>
          <w:rtl/>
        </w:rPr>
        <w:t xml:space="preserve"> &lt;&lt; דובר_המשך &gt;&gt;</w:t>
      </w:r>
      <w:r>
        <w:rPr>
          <w:rtl/>
        </w:rPr>
        <w:t xml:space="preserve"> </w:t>
      </w:r>
    </w:p>
    <w:p w:rsidR="00317FED" w:rsidRDefault="00317FED" w:rsidP="001B007A">
      <w:pPr>
        <w:rPr>
          <w:rtl/>
          <w:lang w:eastAsia="he-IL"/>
        </w:rPr>
      </w:pPr>
    </w:p>
    <w:p w:rsidR="00317FED" w:rsidRDefault="00317FED" w:rsidP="004D7507">
      <w:pPr>
        <w:rPr>
          <w:rtl/>
          <w:lang w:eastAsia="he-IL"/>
        </w:rPr>
      </w:pPr>
      <w:r>
        <w:rPr>
          <w:rFonts w:hint="cs"/>
          <w:rtl/>
          <w:lang w:eastAsia="he-IL"/>
        </w:rPr>
        <w:t>בסך הכול נדיבה מאוד</w:t>
      </w:r>
      <w:bookmarkStart w:id="7339" w:name="_ETM_Q16_251774"/>
      <w:bookmarkEnd w:id="7339"/>
      <w:r>
        <w:rPr>
          <w:rFonts w:hint="cs"/>
          <w:rtl/>
          <w:lang w:eastAsia="he-IL"/>
        </w:rPr>
        <w:t>.</w:t>
      </w:r>
    </w:p>
    <w:p w:rsidR="00317FED" w:rsidRDefault="00317FED" w:rsidP="004D7507">
      <w:pPr>
        <w:rPr>
          <w:rtl/>
          <w:lang w:eastAsia="he-IL"/>
        </w:rPr>
      </w:pPr>
    </w:p>
    <w:p w:rsidR="00317FED" w:rsidRDefault="00317FED" w:rsidP="004D7507">
      <w:pPr>
        <w:rPr>
          <w:rtl/>
          <w:lang w:eastAsia="he-IL"/>
        </w:rPr>
      </w:pPr>
      <w:r>
        <w:rPr>
          <w:rFonts w:hint="cs"/>
          <w:rtl/>
          <w:lang w:eastAsia="he-IL"/>
        </w:rPr>
        <w:t xml:space="preserve">לפיכך, לא ניתן לתמוך בקידום ההצעה, אומר שר הביטחון, </w:t>
      </w:r>
      <w:bookmarkStart w:id="7340" w:name="_ETM_Q16_266588"/>
      <w:bookmarkEnd w:id="7340"/>
      <w:r>
        <w:rPr>
          <w:rFonts w:hint="cs"/>
          <w:rtl/>
          <w:lang w:eastAsia="he-IL"/>
        </w:rPr>
        <w:t xml:space="preserve">ואני מציע כי מליאת הכנסת תסיר את ההצעה מסדר-יומה. כלומר, יש כאן הצעה של שר הביטחון, שגם הוא חושב שזו הצעה טובה, אבל הוא אומר שבעת הזאת </w:t>
      </w:r>
      <w:bookmarkStart w:id="7341" w:name="_ETM_Q16_286675"/>
      <w:bookmarkEnd w:id="7341"/>
      <w:r>
        <w:rPr>
          <w:rFonts w:hint="cs"/>
          <w:rtl/>
          <w:lang w:eastAsia="he-IL"/>
        </w:rPr>
        <w:t xml:space="preserve">צריך לחשוב יותר לעומק מה נכון יותר </w:t>
      </w:r>
      <w:r>
        <w:rPr>
          <w:rFonts w:hint="eastAsia"/>
          <w:rtl/>
          <w:lang w:eastAsia="he-IL"/>
        </w:rPr>
        <w:t>–</w:t>
      </w:r>
      <w:r>
        <w:rPr>
          <w:rFonts w:hint="cs"/>
          <w:rtl/>
          <w:lang w:eastAsia="he-IL"/>
        </w:rPr>
        <w:t xml:space="preserve"> איזו הצעה </w:t>
      </w:r>
      <w:bookmarkStart w:id="7342" w:name="_ETM_Q16_289057"/>
      <w:bookmarkEnd w:id="7342"/>
      <w:r>
        <w:rPr>
          <w:rFonts w:hint="cs"/>
          <w:rtl/>
          <w:lang w:eastAsia="he-IL"/>
        </w:rPr>
        <w:t xml:space="preserve">יותר נכון לעשות. </w:t>
      </w:r>
    </w:p>
    <w:p w:rsidR="00317FED" w:rsidRDefault="00317FED" w:rsidP="004D7507">
      <w:pPr>
        <w:rPr>
          <w:rtl/>
          <w:lang w:eastAsia="he-IL"/>
        </w:rPr>
      </w:pPr>
      <w:bookmarkStart w:id="7343" w:name="_ETM_Q16_291702"/>
    </w:p>
    <w:p w:rsidR="00317FED" w:rsidRDefault="00317FED" w:rsidP="004D7507">
      <w:pPr>
        <w:pStyle w:val="af6"/>
        <w:keepNext/>
        <w:rPr>
          <w:rtl/>
        </w:rPr>
      </w:pPr>
      <w:bookmarkStart w:id="7344" w:name="ET_yor_6598_9"/>
      <w:bookmarkEnd w:id="7343"/>
      <w:r w:rsidRPr="00814A84">
        <w:rPr>
          <w:rStyle w:val="TagStyle"/>
          <w:rtl/>
        </w:rPr>
        <w:t xml:space="preserve"> &lt;&lt; יור &gt;&gt; </w:t>
      </w:r>
      <w:r>
        <w:rPr>
          <w:rtl/>
        </w:rPr>
        <w:t>היו"ר משה סולומון:</w:t>
      </w:r>
      <w:r w:rsidRPr="00814A84">
        <w:rPr>
          <w:rStyle w:val="TagStyle"/>
          <w:rtl/>
        </w:rPr>
        <w:t xml:space="preserve"> &lt;&lt; יור &gt;&gt;</w:t>
      </w:r>
      <w:r>
        <w:rPr>
          <w:rtl/>
        </w:rPr>
        <w:t xml:space="preserve"> </w:t>
      </w:r>
      <w:bookmarkEnd w:id="7344"/>
    </w:p>
    <w:p w:rsidR="00317FED" w:rsidRDefault="00317FED" w:rsidP="001B007A">
      <w:pPr>
        <w:rPr>
          <w:rtl/>
          <w:lang w:eastAsia="he-IL"/>
        </w:rPr>
      </w:pPr>
    </w:p>
    <w:p w:rsidR="00317FED" w:rsidRDefault="00317FED" w:rsidP="004D7507">
      <w:pPr>
        <w:rPr>
          <w:rtl/>
          <w:lang w:eastAsia="he-IL"/>
        </w:rPr>
      </w:pPr>
      <w:r>
        <w:rPr>
          <w:rFonts w:hint="cs"/>
          <w:rtl/>
          <w:lang w:eastAsia="he-IL"/>
        </w:rPr>
        <w:t>אדוני השר, אני מנצל את ההזדמנות</w:t>
      </w:r>
      <w:r w:rsidR="009D4DC3">
        <w:rPr>
          <w:rFonts w:hint="cs"/>
          <w:rtl/>
          <w:lang w:eastAsia="he-IL"/>
        </w:rPr>
        <w:t>,</w:t>
      </w:r>
      <w:r>
        <w:rPr>
          <w:rFonts w:hint="cs"/>
          <w:rtl/>
          <w:lang w:eastAsia="he-IL"/>
        </w:rPr>
        <w:t xml:space="preserve"> עכשיו שנמצאים פה הרבה מחברי הכנסת. </w:t>
      </w:r>
      <w:bookmarkStart w:id="7345" w:name="_ETM_Q16_296663"/>
      <w:bookmarkEnd w:id="7345"/>
      <w:r>
        <w:rPr>
          <w:rFonts w:hint="cs"/>
          <w:rtl/>
          <w:lang w:eastAsia="he-IL"/>
        </w:rPr>
        <w:t>אתה יודע, הבוקר בתחילת המליאה ציינו את יום הזיכרון לנופלים בדרכם מאתיופיה לירושלים ביום ירושלים. לא נאמתי היום, וחברתי לימור סון הר מלך אמרה מה שכתבתי. אני אשמח, ברשותך,</w:t>
      </w:r>
      <w:bookmarkStart w:id="7346" w:name="_ETM_Q16_311740"/>
      <w:bookmarkEnd w:id="7346"/>
      <w:r>
        <w:rPr>
          <w:rFonts w:hint="cs"/>
          <w:rtl/>
          <w:lang w:eastAsia="he-IL"/>
        </w:rPr>
        <w:t xml:space="preserve"> בדקה הזאת להקריא משהו קצר.</w:t>
      </w:r>
      <w:bookmarkStart w:id="7347" w:name="ET_speakercontinue_6448_11"/>
      <w:bookmarkStart w:id="7348" w:name="ET_yor_6598_10"/>
    </w:p>
    <w:p w:rsidR="00317FED" w:rsidRDefault="00317FED" w:rsidP="004D7507">
      <w:pPr>
        <w:rPr>
          <w:rtl/>
          <w:lang w:eastAsia="he-IL"/>
        </w:rPr>
      </w:pPr>
    </w:p>
    <w:bookmarkEnd w:id="7347"/>
    <w:bookmarkEnd w:id="7348"/>
    <w:p w:rsidR="00317FED" w:rsidRDefault="00317FED" w:rsidP="004D7507">
      <w:pPr>
        <w:pStyle w:val="-"/>
        <w:keepNext/>
        <w:rPr>
          <w:rtl/>
        </w:rPr>
      </w:pPr>
      <w:r w:rsidRPr="00814A84">
        <w:rPr>
          <w:rStyle w:val="TagStyle"/>
          <w:rtl/>
        </w:rPr>
        <w:t xml:space="preserve">&lt;&lt; דובר_המשך &gt;&gt; </w:t>
      </w:r>
      <w:r>
        <w:rPr>
          <w:rtl/>
        </w:rPr>
        <w:t>השר לשירותי דת מיכאל מלכיאלי:</w:t>
      </w:r>
      <w:r w:rsidRPr="00814A84">
        <w:rPr>
          <w:rStyle w:val="TagStyle"/>
          <w:rtl/>
        </w:rPr>
        <w:t xml:space="preserve"> &lt;&lt; דובר_המשך &gt;&gt;</w:t>
      </w:r>
      <w:r>
        <w:rPr>
          <w:rtl/>
        </w:rPr>
        <w:t xml:space="preserve"> </w:t>
      </w:r>
    </w:p>
    <w:p w:rsidR="00317FED" w:rsidRDefault="00317FED" w:rsidP="004D7507">
      <w:pPr>
        <w:rPr>
          <w:rtl/>
          <w:lang w:eastAsia="he-IL"/>
        </w:rPr>
      </w:pPr>
    </w:p>
    <w:p w:rsidR="00317FED" w:rsidRPr="002B3F82" w:rsidRDefault="00317FED" w:rsidP="004D7507">
      <w:pPr>
        <w:rPr>
          <w:rtl/>
          <w:lang w:eastAsia="he-IL"/>
        </w:rPr>
      </w:pPr>
      <w:r>
        <w:rPr>
          <w:rFonts w:hint="cs"/>
          <w:rtl/>
          <w:lang w:eastAsia="he-IL"/>
        </w:rPr>
        <w:t>אתה עוזר לי בעניין הזה.</w:t>
      </w:r>
    </w:p>
    <w:p w:rsidR="00317FED" w:rsidRPr="002B3F82" w:rsidRDefault="00317FED" w:rsidP="004D7507">
      <w:pPr>
        <w:ind w:firstLine="0"/>
        <w:rPr>
          <w:rtl/>
          <w:lang w:eastAsia="he-IL"/>
        </w:rPr>
      </w:pPr>
    </w:p>
    <w:p w:rsidR="00317FED" w:rsidRDefault="00317FED" w:rsidP="004D7507">
      <w:pPr>
        <w:pStyle w:val="af6"/>
        <w:keepNext/>
        <w:rPr>
          <w:rtl/>
        </w:rPr>
      </w:pPr>
      <w:r w:rsidRPr="00814A84">
        <w:rPr>
          <w:rStyle w:val="TagStyle"/>
          <w:rtl/>
        </w:rPr>
        <w:t xml:space="preserve"> &lt;&lt; יור &gt;&gt; </w:t>
      </w:r>
      <w:r>
        <w:rPr>
          <w:rtl/>
        </w:rPr>
        <w:t>היו"ר משה סולומון:</w:t>
      </w:r>
      <w:r w:rsidRPr="00814A84">
        <w:rPr>
          <w:rStyle w:val="TagStyle"/>
          <w:rtl/>
        </w:rPr>
        <w:t xml:space="preserve"> &lt;&lt; יור &gt;&gt;</w:t>
      </w:r>
      <w:r>
        <w:rPr>
          <w:rtl/>
        </w:rPr>
        <w:t xml:space="preserve"> </w:t>
      </w:r>
    </w:p>
    <w:p w:rsidR="00317FED" w:rsidRDefault="00317FED" w:rsidP="001B007A">
      <w:pPr>
        <w:rPr>
          <w:rtl/>
          <w:lang w:eastAsia="he-IL"/>
        </w:rPr>
      </w:pPr>
    </w:p>
    <w:p w:rsidR="00317FED" w:rsidRDefault="00317FED" w:rsidP="004D7507">
      <w:pPr>
        <w:rPr>
          <w:rtl/>
          <w:lang w:eastAsia="he-IL"/>
        </w:rPr>
      </w:pPr>
      <w:r>
        <w:rPr>
          <w:rFonts w:hint="cs"/>
          <w:rtl/>
          <w:lang w:eastAsia="he-IL"/>
        </w:rPr>
        <w:t>כן, נכון, לכן אני עושה זאת עכשיו.</w:t>
      </w:r>
      <w:bookmarkStart w:id="7349" w:name="_ETM_Q16_319825"/>
      <w:bookmarkEnd w:id="7349"/>
    </w:p>
    <w:p w:rsidR="00317FED" w:rsidRDefault="00317FED" w:rsidP="004D7507">
      <w:pPr>
        <w:rPr>
          <w:rtl/>
          <w:lang w:eastAsia="he-IL"/>
        </w:rPr>
      </w:pPr>
      <w:bookmarkStart w:id="7350" w:name="_ETM_Q16_324978"/>
      <w:bookmarkStart w:id="7351" w:name="_ETM_Q16_325016"/>
      <w:bookmarkEnd w:id="7350"/>
      <w:bookmarkEnd w:id="7351"/>
    </w:p>
    <w:p w:rsidR="00317FED" w:rsidRDefault="00317FED" w:rsidP="004D7507">
      <w:pPr>
        <w:rPr>
          <w:rtl/>
          <w:lang w:eastAsia="he-IL"/>
        </w:rPr>
      </w:pPr>
      <w:bookmarkStart w:id="7352" w:name="_ETM_Q16_325505"/>
      <w:bookmarkStart w:id="7353" w:name="_ETM_Q16_325540"/>
      <w:bookmarkEnd w:id="7352"/>
      <w:bookmarkEnd w:id="7353"/>
      <w:r>
        <w:rPr>
          <w:rFonts w:hint="cs"/>
          <w:rtl/>
          <w:lang w:eastAsia="he-IL"/>
        </w:rPr>
        <w:t xml:space="preserve">כשהייתי </w:t>
      </w:r>
      <w:bookmarkStart w:id="7354" w:name="_ETM_Q16_327586"/>
      <w:bookmarkEnd w:id="7354"/>
      <w:r>
        <w:rPr>
          <w:rFonts w:hint="cs"/>
          <w:rtl/>
          <w:lang w:eastAsia="he-IL"/>
        </w:rPr>
        <w:t>בן ארבע, קרא לי אבי אליו, הביט בי בעיניים לחות ואמר: בני מחמדי, דע לך כי ירוסלם היא מטרתו של כל יהודי. דורות על גבי דורות אנחנו רוצים להגיע לירוסלם. ארשת פניו הביעה כמיהה למשהו קסום</w:t>
      </w:r>
      <w:bookmarkStart w:id="7355" w:name="_ETM_Q16_340905"/>
      <w:bookmarkEnd w:id="7355"/>
      <w:r>
        <w:rPr>
          <w:rFonts w:hint="cs"/>
          <w:rtl/>
          <w:lang w:eastAsia="he-IL"/>
        </w:rPr>
        <w:t xml:space="preserve"> ופלאי. הוא הגה את שמה של ירושלים כמו הייתה גן של עדן, כמו הייתה זהב טהור ואבניה יהלומים.</w:t>
      </w:r>
      <w:bookmarkStart w:id="7356" w:name="_ETM_Q16_355546"/>
      <w:bookmarkStart w:id="7357" w:name="_ETM_Q16_355597"/>
      <w:bookmarkStart w:id="7358" w:name="_ETM_Q16_356025"/>
      <w:bookmarkStart w:id="7359" w:name="_ETM_Q16_356072"/>
      <w:bookmarkEnd w:id="7356"/>
      <w:bookmarkEnd w:id="7357"/>
      <w:bookmarkEnd w:id="7358"/>
      <w:bookmarkEnd w:id="7359"/>
      <w:r>
        <w:rPr>
          <w:rFonts w:hint="cs"/>
          <w:rtl/>
          <w:lang w:eastAsia="he-IL"/>
        </w:rPr>
        <w:t xml:space="preserve"> אחר הרים את קולו ואמר בטון מלא תקווה: אנחנו עוד נגיע לירוסלם. </w:t>
      </w:r>
    </w:p>
    <w:p w:rsidR="00317FED" w:rsidRDefault="00317FED" w:rsidP="004D7507">
      <w:pPr>
        <w:rPr>
          <w:rtl/>
          <w:lang w:eastAsia="he-IL"/>
        </w:rPr>
      </w:pPr>
    </w:p>
    <w:p w:rsidR="00317FED" w:rsidRDefault="00317FED" w:rsidP="004D7507">
      <w:pPr>
        <w:rPr>
          <w:rtl/>
          <w:lang w:eastAsia="he-IL"/>
        </w:rPr>
      </w:pPr>
      <w:r>
        <w:rPr>
          <w:rFonts w:hint="cs"/>
          <w:rtl/>
          <w:lang w:eastAsia="he-IL"/>
        </w:rPr>
        <w:t xml:space="preserve">איני יודע אם היה בי הכוח לעבור את מה שעברתי בדרכי לירושלים אלמלא טבע בי אבא את החלום </w:t>
      </w:r>
      <w:r w:rsidR="001B007A">
        <w:rPr>
          <w:rFonts w:hint="cs"/>
          <w:rtl/>
          <w:lang w:eastAsia="he-IL"/>
        </w:rPr>
        <w:t>– –</w:t>
      </w:r>
    </w:p>
    <w:p w:rsidR="00317FED" w:rsidRDefault="00317FED" w:rsidP="004D7507">
      <w:pPr>
        <w:rPr>
          <w:rtl/>
          <w:lang w:eastAsia="he-IL"/>
        </w:rPr>
      </w:pPr>
    </w:p>
    <w:p w:rsidR="00317FED" w:rsidRDefault="00317FED" w:rsidP="004D7507">
      <w:pPr>
        <w:pStyle w:val="-"/>
        <w:keepNext/>
        <w:rPr>
          <w:rtl/>
        </w:rPr>
      </w:pPr>
      <w:bookmarkStart w:id="7360" w:name="ET_speakercontinue_6448_28"/>
      <w:r w:rsidRPr="00BA666E">
        <w:rPr>
          <w:rStyle w:val="TagStyle"/>
          <w:rtl/>
        </w:rPr>
        <w:t xml:space="preserve"> &lt;&lt; דובר_המשך &gt;&gt; </w:t>
      </w:r>
      <w:r>
        <w:rPr>
          <w:rtl/>
        </w:rPr>
        <w:t>השר לשירותי דת מיכאל מלכיאלי:</w:t>
      </w:r>
      <w:r w:rsidRPr="00BA666E">
        <w:rPr>
          <w:rStyle w:val="TagStyle"/>
          <w:rtl/>
        </w:rPr>
        <w:t xml:space="preserve"> &lt;&lt; דובר_המשך &gt;&gt;</w:t>
      </w:r>
      <w:r>
        <w:rPr>
          <w:rtl/>
        </w:rPr>
        <w:t xml:space="preserve"> </w:t>
      </w:r>
      <w:bookmarkEnd w:id="7360"/>
    </w:p>
    <w:p w:rsidR="00317FED" w:rsidRDefault="00317FED" w:rsidP="001B007A">
      <w:pPr>
        <w:rPr>
          <w:rtl/>
          <w:lang w:eastAsia="he-IL"/>
        </w:rPr>
      </w:pPr>
    </w:p>
    <w:p w:rsidR="00317FED" w:rsidRDefault="00317FED" w:rsidP="004D7507">
      <w:pPr>
        <w:rPr>
          <w:rtl/>
          <w:lang w:eastAsia="he-IL"/>
        </w:rPr>
      </w:pPr>
      <w:r>
        <w:rPr>
          <w:rFonts w:hint="cs"/>
          <w:rtl/>
          <w:lang w:eastAsia="he-IL"/>
        </w:rPr>
        <w:t>אחווה, אחווה.</w:t>
      </w:r>
    </w:p>
    <w:p w:rsidR="00317FED" w:rsidRDefault="00317FED" w:rsidP="004D7507">
      <w:pPr>
        <w:rPr>
          <w:rtl/>
          <w:lang w:eastAsia="he-IL"/>
        </w:rPr>
      </w:pPr>
    </w:p>
    <w:p w:rsidR="00317FED" w:rsidRDefault="00317FED" w:rsidP="004D7507">
      <w:pPr>
        <w:pStyle w:val="af6"/>
        <w:keepNext/>
        <w:rPr>
          <w:rtl/>
        </w:rPr>
      </w:pPr>
      <w:bookmarkStart w:id="7361" w:name="ET_yor_6598_29"/>
      <w:r w:rsidRPr="00BA666E">
        <w:rPr>
          <w:rStyle w:val="TagStyle"/>
          <w:rtl/>
        </w:rPr>
        <w:t xml:space="preserve"> &lt;&lt; יור &gt;&gt; </w:t>
      </w:r>
      <w:r>
        <w:rPr>
          <w:rtl/>
        </w:rPr>
        <w:t>היו"ר משה סולומון:</w:t>
      </w:r>
      <w:r w:rsidRPr="00BA666E">
        <w:rPr>
          <w:rStyle w:val="TagStyle"/>
          <w:rtl/>
        </w:rPr>
        <w:t xml:space="preserve"> &lt;&lt; יור &gt;&gt;</w:t>
      </w:r>
      <w:r>
        <w:rPr>
          <w:rtl/>
        </w:rPr>
        <w:t xml:space="preserve"> </w:t>
      </w:r>
      <w:bookmarkEnd w:id="7361"/>
    </w:p>
    <w:p w:rsidR="00317FED" w:rsidRDefault="00317FED" w:rsidP="001B007A">
      <w:pPr>
        <w:rPr>
          <w:rtl/>
          <w:lang w:eastAsia="he-IL"/>
        </w:rPr>
      </w:pPr>
    </w:p>
    <w:p w:rsidR="00317FED" w:rsidRDefault="001B007A" w:rsidP="004D7507">
      <w:pPr>
        <w:rPr>
          <w:rtl/>
          <w:lang w:eastAsia="he-IL"/>
        </w:rPr>
      </w:pPr>
      <w:r>
        <w:rPr>
          <w:rFonts w:hint="cs"/>
          <w:rtl/>
          <w:lang w:eastAsia="he-IL"/>
        </w:rPr>
        <w:t>– –</w:t>
      </w:r>
      <w:r w:rsidR="00317FED">
        <w:rPr>
          <w:rFonts w:hint="cs"/>
          <w:rtl/>
          <w:lang w:eastAsia="he-IL"/>
        </w:rPr>
        <w:t xml:space="preserve"> אלמלא צרב </w:t>
      </w:r>
      <w:bookmarkStart w:id="7362" w:name="_ETM_Q16_373559"/>
      <w:bookmarkEnd w:id="7362"/>
      <w:r w:rsidR="00317FED">
        <w:rPr>
          <w:rFonts w:hint="cs"/>
          <w:rtl/>
          <w:lang w:eastAsia="he-IL"/>
        </w:rPr>
        <w:t>בנפשי את הכמיהה לירושלים עיר הקודש. בינתיים הייתי בכפר בשירן, וליבי עמוק עמוק בירושלים. זו הכמיהה</w:t>
      </w:r>
      <w:bookmarkStart w:id="7363" w:name="_ETM_Q16_365269"/>
      <w:bookmarkEnd w:id="7363"/>
      <w:r w:rsidR="00317FED">
        <w:rPr>
          <w:rFonts w:hint="cs"/>
          <w:rtl/>
          <w:lang w:eastAsia="he-IL"/>
        </w:rPr>
        <w:t xml:space="preserve"> וזו התחושה שחיו יהודי </w:t>
      </w:r>
      <w:bookmarkStart w:id="7364" w:name="_ETM_Q16_388721"/>
      <w:bookmarkEnd w:id="7364"/>
      <w:r w:rsidR="00317FED">
        <w:rPr>
          <w:rFonts w:hint="cs"/>
          <w:rtl/>
          <w:lang w:eastAsia="he-IL"/>
        </w:rPr>
        <w:t>אתיופיה אלפי שנים, עד, ברוך השם, שלפני כארבעה עשורים החלום הזה התגשם והגענו לירושלים.</w:t>
      </w:r>
    </w:p>
    <w:p w:rsidR="00317FED" w:rsidRDefault="00317FED" w:rsidP="004D7507">
      <w:pPr>
        <w:rPr>
          <w:rtl/>
          <w:lang w:eastAsia="he-IL"/>
        </w:rPr>
      </w:pPr>
    </w:p>
    <w:p w:rsidR="00317FED" w:rsidRDefault="00317FED" w:rsidP="004D7507">
      <w:pPr>
        <w:pStyle w:val="-"/>
        <w:keepNext/>
        <w:rPr>
          <w:rtl/>
        </w:rPr>
      </w:pPr>
      <w:r w:rsidRPr="00814A84">
        <w:rPr>
          <w:rStyle w:val="TagStyle"/>
          <w:rtl/>
        </w:rPr>
        <w:t xml:space="preserve">&lt;&lt; דובר_המשך &gt;&gt; </w:t>
      </w:r>
      <w:r>
        <w:rPr>
          <w:rtl/>
        </w:rPr>
        <w:t>השר לשירותי דת מיכאל מלכיאלי:</w:t>
      </w:r>
      <w:r w:rsidRPr="00814A84">
        <w:rPr>
          <w:rStyle w:val="TagStyle"/>
          <w:rtl/>
        </w:rPr>
        <w:t xml:space="preserve"> &lt;&lt; דובר_המשך &gt;&gt;</w:t>
      </w:r>
      <w:r>
        <w:rPr>
          <w:rtl/>
        </w:rPr>
        <w:t xml:space="preserve"> </w:t>
      </w:r>
    </w:p>
    <w:p w:rsidR="00317FED" w:rsidRDefault="00317FED" w:rsidP="001B007A">
      <w:pPr>
        <w:rPr>
          <w:rtl/>
          <w:lang w:eastAsia="he-IL"/>
        </w:rPr>
      </w:pPr>
    </w:p>
    <w:p w:rsidR="00317FED" w:rsidRPr="00C00B1A" w:rsidRDefault="00317FED" w:rsidP="004D7507">
      <w:pPr>
        <w:rPr>
          <w:rtl/>
          <w:lang w:eastAsia="he-IL"/>
        </w:rPr>
      </w:pPr>
      <w:r>
        <w:rPr>
          <w:rFonts w:hint="cs"/>
          <w:rtl/>
          <w:lang w:eastAsia="he-IL"/>
        </w:rPr>
        <w:t>אז קודם כול, אני מקווה שתחזיר לי את שתי הדקות האלה.</w:t>
      </w:r>
    </w:p>
    <w:p w:rsidR="00317FED" w:rsidRDefault="00317FED" w:rsidP="004D7507">
      <w:pPr>
        <w:rPr>
          <w:rtl/>
          <w:lang w:eastAsia="he-IL"/>
        </w:rPr>
      </w:pPr>
      <w:bookmarkStart w:id="7365" w:name="_ETM_Q16_392193"/>
      <w:bookmarkEnd w:id="7365"/>
    </w:p>
    <w:p w:rsidR="00317FED" w:rsidRDefault="00317FED" w:rsidP="004D7507">
      <w:pPr>
        <w:pStyle w:val="af5"/>
        <w:keepNext/>
        <w:rPr>
          <w:rtl/>
        </w:rPr>
      </w:pPr>
      <w:bookmarkStart w:id="7366" w:name="ET_interruption_5084_31"/>
      <w:r w:rsidRPr="00C00B1A">
        <w:rPr>
          <w:rStyle w:val="TagStyle"/>
          <w:rtl/>
        </w:rPr>
        <w:t xml:space="preserve"> &lt;&lt; קריאה &gt;&gt; </w:t>
      </w:r>
      <w:r>
        <w:rPr>
          <w:rtl/>
        </w:rPr>
        <w:t>מיקי לוי (יש עתיד):</w:t>
      </w:r>
      <w:r w:rsidRPr="00C00B1A">
        <w:rPr>
          <w:rStyle w:val="TagStyle"/>
          <w:rtl/>
        </w:rPr>
        <w:t xml:space="preserve"> &lt;&lt; קריאה &gt;&gt;</w:t>
      </w:r>
      <w:r>
        <w:rPr>
          <w:rtl/>
        </w:rPr>
        <w:t xml:space="preserve"> </w:t>
      </w:r>
      <w:bookmarkEnd w:id="7366"/>
    </w:p>
    <w:p w:rsidR="00317FED" w:rsidRDefault="00317FED" w:rsidP="001B007A">
      <w:pPr>
        <w:rPr>
          <w:rtl/>
          <w:lang w:eastAsia="he-IL"/>
        </w:rPr>
      </w:pPr>
    </w:p>
    <w:p w:rsidR="00317FED" w:rsidRDefault="00317FED" w:rsidP="004D7507">
      <w:pPr>
        <w:rPr>
          <w:rtl/>
          <w:lang w:eastAsia="he-IL"/>
        </w:rPr>
      </w:pPr>
      <w:bookmarkStart w:id="7367" w:name="_ETM_Q16_403527"/>
      <w:bookmarkEnd w:id="7367"/>
      <w:r>
        <w:rPr>
          <w:rFonts w:hint="cs"/>
          <w:rtl/>
          <w:lang w:eastAsia="he-IL"/>
        </w:rPr>
        <w:t>אדוני, זה נחמד, אבל הקריאו את זה בשמך פה.</w:t>
      </w:r>
      <w:r w:rsidR="009D4DC3">
        <w:rPr>
          <w:rFonts w:hint="cs"/>
          <w:rtl/>
          <w:lang w:eastAsia="he-IL"/>
        </w:rPr>
        <w:t xml:space="preserve"> חברת הכנסת הר מלך. </w:t>
      </w:r>
    </w:p>
    <w:p w:rsidR="00317FED" w:rsidRPr="00C00B1A" w:rsidRDefault="00317FED" w:rsidP="004D7507">
      <w:pPr>
        <w:rPr>
          <w:rtl/>
          <w:lang w:eastAsia="he-IL"/>
        </w:rPr>
      </w:pPr>
    </w:p>
    <w:p w:rsidR="00317FED" w:rsidRDefault="00317FED" w:rsidP="004D7507">
      <w:pPr>
        <w:pStyle w:val="af6"/>
        <w:keepNext/>
        <w:rPr>
          <w:rtl/>
        </w:rPr>
      </w:pPr>
      <w:bookmarkStart w:id="7368" w:name="ET_yor_6598_13"/>
      <w:r w:rsidRPr="00814A84">
        <w:rPr>
          <w:rStyle w:val="TagStyle"/>
          <w:rtl/>
        </w:rPr>
        <w:t xml:space="preserve"> &lt;&lt; יור &gt;&gt; </w:t>
      </w:r>
      <w:r>
        <w:rPr>
          <w:rtl/>
        </w:rPr>
        <w:t>היו"ר משה סולומון:</w:t>
      </w:r>
      <w:r w:rsidRPr="00814A84">
        <w:rPr>
          <w:rStyle w:val="TagStyle"/>
          <w:rtl/>
        </w:rPr>
        <w:t xml:space="preserve"> &lt;&lt; יור &gt;&gt;</w:t>
      </w:r>
      <w:r>
        <w:rPr>
          <w:rtl/>
        </w:rPr>
        <w:t xml:space="preserve"> </w:t>
      </w:r>
      <w:bookmarkEnd w:id="7368"/>
    </w:p>
    <w:p w:rsidR="00317FED" w:rsidRDefault="00317FED" w:rsidP="001B007A">
      <w:pPr>
        <w:rPr>
          <w:rtl/>
          <w:lang w:eastAsia="he-IL"/>
        </w:rPr>
      </w:pPr>
    </w:p>
    <w:p w:rsidR="00317FED" w:rsidRPr="00C00B1A" w:rsidRDefault="00317FED" w:rsidP="004D7507">
      <w:pPr>
        <w:rPr>
          <w:rtl/>
          <w:lang w:eastAsia="he-IL"/>
        </w:rPr>
      </w:pPr>
      <w:r>
        <w:rPr>
          <w:rFonts w:hint="cs"/>
          <w:rtl/>
          <w:lang w:eastAsia="he-IL"/>
        </w:rPr>
        <w:t>אני יודע, אמרתי.</w:t>
      </w:r>
    </w:p>
    <w:p w:rsidR="00317FED" w:rsidRDefault="00317FED" w:rsidP="004D7507">
      <w:pPr>
        <w:rPr>
          <w:rtl/>
          <w:lang w:eastAsia="he-IL"/>
        </w:rPr>
      </w:pPr>
    </w:p>
    <w:p w:rsidR="00317FED" w:rsidRDefault="00317FED" w:rsidP="004D7507">
      <w:pPr>
        <w:pStyle w:val="-"/>
        <w:keepNext/>
        <w:rPr>
          <w:rtl/>
        </w:rPr>
      </w:pPr>
      <w:bookmarkStart w:id="7369" w:name="ET_speakercontinue_6448_14"/>
      <w:r w:rsidRPr="00814A84">
        <w:rPr>
          <w:rStyle w:val="TagStyle"/>
          <w:rtl/>
        </w:rPr>
        <w:t xml:space="preserve"> &lt;&lt; דובר_המשך &gt;&gt; </w:t>
      </w:r>
      <w:r>
        <w:rPr>
          <w:rtl/>
        </w:rPr>
        <w:t>השר לשירותי דת מיכאל מלכיאלי:</w:t>
      </w:r>
      <w:r w:rsidRPr="00814A84">
        <w:rPr>
          <w:rStyle w:val="TagStyle"/>
          <w:rtl/>
        </w:rPr>
        <w:t xml:space="preserve"> &lt;&lt; דובר_המשך &gt;&gt;</w:t>
      </w:r>
      <w:r>
        <w:rPr>
          <w:rtl/>
        </w:rPr>
        <w:t xml:space="preserve"> </w:t>
      </w:r>
      <w:bookmarkEnd w:id="7369"/>
    </w:p>
    <w:p w:rsidR="00317FED" w:rsidRDefault="00317FED" w:rsidP="001B007A">
      <w:pPr>
        <w:rPr>
          <w:rtl/>
          <w:lang w:eastAsia="he-IL"/>
        </w:rPr>
      </w:pPr>
    </w:p>
    <w:p w:rsidR="00317FED" w:rsidRDefault="00317FED" w:rsidP="009D4DC3">
      <w:pPr>
        <w:rPr>
          <w:rtl/>
          <w:lang w:eastAsia="he-IL"/>
        </w:rPr>
      </w:pPr>
      <w:r>
        <w:rPr>
          <w:rFonts w:hint="cs"/>
          <w:rtl/>
          <w:lang w:eastAsia="he-IL"/>
        </w:rPr>
        <w:t>כן, אבל פתחנו בחסד.</w:t>
      </w:r>
      <w:r w:rsidR="009D4DC3">
        <w:rPr>
          <w:rFonts w:hint="cs"/>
          <w:rtl/>
          <w:lang w:eastAsia="he-IL"/>
        </w:rPr>
        <w:t xml:space="preserve"> </w:t>
      </w:r>
      <w:bookmarkStart w:id="7370" w:name="_ETM_Q16_404215"/>
      <w:bookmarkEnd w:id="7370"/>
      <w:r>
        <w:rPr>
          <w:rFonts w:hint="cs"/>
          <w:rtl/>
          <w:lang w:eastAsia="he-IL"/>
        </w:rPr>
        <w:t>חבר הכנסת לוי, פתחנו בחסדים.</w:t>
      </w:r>
    </w:p>
    <w:p w:rsidR="00317FED" w:rsidRDefault="00317FED" w:rsidP="004D7507">
      <w:pPr>
        <w:rPr>
          <w:rtl/>
          <w:lang w:eastAsia="he-IL"/>
        </w:rPr>
      </w:pPr>
    </w:p>
    <w:p w:rsidR="00317FED" w:rsidRDefault="00317FED" w:rsidP="004D7507">
      <w:pPr>
        <w:pStyle w:val="af5"/>
        <w:keepNext/>
        <w:rPr>
          <w:rtl/>
        </w:rPr>
      </w:pPr>
      <w:bookmarkStart w:id="7371" w:name="ET_interruption_5084_35"/>
      <w:r w:rsidRPr="00F072A0">
        <w:rPr>
          <w:rStyle w:val="TagStyle"/>
          <w:rtl/>
        </w:rPr>
        <w:t xml:space="preserve"> &lt;&lt; קריאה &gt;&gt; </w:t>
      </w:r>
      <w:r>
        <w:rPr>
          <w:rtl/>
        </w:rPr>
        <w:t>מיקי לוי (יש עתיד):</w:t>
      </w:r>
      <w:r w:rsidRPr="00F072A0">
        <w:rPr>
          <w:rStyle w:val="TagStyle"/>
          <w:rtl/>
        </w:rPr>
        <w:t xml:space="preserve"> &lt;&lt; קריאה &gt;&gt;</w:t>
      </w:r>
      <w:r>
        <w:rPr>
          <w:rtl/>
        </w:rPr>
        <w:t xml:space="preserve"> </w:t>
      </w:r>
      <w:bookmarkEnd w:id="7371"/>
    </w:p>
    <w:p w:rsidR="00317FED" w:rsidRDefault="00317FED" w:rsidP="001B007A">
      <w:pPr>
        <w:rPr>
          <w:rtl/>
          <w:lang w:eastAsia="he-IL"/>
        </w:rPr>
      </w:pPr>
    </w:p>
    <w:p w:rsidR="00317FED" w:rsidRDefault="00317FED" w:rsidP="004D7507">
      <w:pPr>
        <w:rPr>
          <w:rtl/>
          <w:lang w:eastAsia="he-IL"/>
        </w:rPr>
      </w:pPr>
      <w:r>
        <w:rPr>
          <w:rFonts w:hint="cs"/>
          <w:rtl/>
          <w:lang w:eastAsia="he-IL"/>
        </w:rPr>
        <w:t>אבל לא משנה, זה נעים לאוזן.</w:t>
      </w:r>
    </w:p>
    <w:p w:rsidR="00317FED" w:rsidRDefault="00317FED" w:rsidP="004D7507">
      <w:pPr>
        <w:rPr>
          <w:rtl/>
          <w:lang w:eastAsia="he-IL"/>
        </w:rPr>
      </w:pPr>
    </w:p>
    <w:p w:rsidR="00317FED" w:rsidRDefault="00317FED" w:rsidP="004D7507">
      <w:pPr>
        <w:pStyle w:val="-"/>
        <w:keepNext/>
        <w:rPr>
          <w:rtl/>
        </w:rPr>
      </w:pPr>
      <w:bookmarkStart w:id="7372" w:name="ET_speakercontinue_6448_36"/>
      <w:r w:rsidRPr="00F072A0">
        <w:rPr>
          <w:rStyle w:val="TagStyle"/>
          <w:rtl/>
        </w:rPr>
        <w:t xml:space="preserve"> &lt;&lt; דובר_המשך &gt;&gt; </w:t>
      </w:r>
      <w:r>
        <w:rPr>
          <w:rtl/>
        </w:rPr>
        <w:t>השר לשירותי דת מיכאל מלכיאלי:</w:t>
      </w:r>
      <w:r w:rsidRPr="00F072A0">
        <w:rPr>
          <w:rStyle w:val="TagStyle"/>
          <w:rtl/>
        </w:rPr>
        <w:t xml:space="preserve"> &lt;&lt; דובר_המשך &gt;&gt;</w:t>
      </w:r>
      <w:r>
        <w:rPr>
          <w:rtl/>
        </w:rPr>
        <w:t xml:space="preserve"> </w:t>
      </w:r>
      <w:bookmarkEnd w:id="7372"/>
    </w:p>
    <w:p w:rsidR="00317FED" w:rsidRDefault="00317FED" w:rsidP="001B007A">
      <w:pPr>
        <w:rPr>
          <w:rtl/>
          <w:lang w:eastAsia="he-IL"/>
        </w:rPr>
      </w:pPr>
    </w:p>
    <w:p w:rsidR="00C822C2" w:rsidRDefault="00317FED" w:rsidP="001B007A">
      <w:pPr>
        <w:rPr>
          <w:rtl/>
          <w:lang w:eastAsia="he-IL"/>
        </w:rPr>
      </w:pPr>
      <w:bookmarkStart w:id="7373" w:name="_ETM_Q16_408388"/>
      <w:bookmarkEnd w:id="7373"/>
      <w:r>
        <w:rPr>
          <w:rFonts w:hint="cs"/>
          <w:rtl/>
          <w:lang w:eastAsia="he-IL"/>
        </w:rPr>
        <w:t xml:space="preserve">תמיד נעים לשמוע, </w:t>
      </w:r>
      <w:bookmarkStart w:id="7374" w:name="_ETM_Q16_415042"/>
      <w:bookmarkEnd w:id="7374"/>
      <w:r>
        <w:rPr>
          <w:rFonts w:hint="cs"/>
          <w:rtl/>
          <w:lang w:eastAsia="he-IL"/>
        </w:rPr>
        <w:t xml:space="preserve">ואני רוצה גם להודות לך, היושב-ראש, חבר הכנסת סולומון, על המאמצים הרבים שאתה עושה למען יהדות אתיופיה </w:t>
      </w:r>
      <w:bookmarkStart w:id="7375" w:name="_ETM_Q16_417861"/>
      <w:bookmarkEnd w:id="7375"/>
      <w:r>
        <w:rPr>
          <w:rFonts w:hint="cs"/>
          <w:rtl/>
          <w:lang w:eastAsia="he-IL"/>
        </w:rPr>
        <w:t>כאן בארץ הקודש יחד עם משרד הדתות. אתה לא חוסך זמן וסבלנות וכוח בשביל לעזור ולקדם. יש לנו חובה עמוקה לקדם בתי כנסת לקהילה, לקדם תקנים לרבנים, לקייסים, לפעילות תרבות תורנית.</w:t>
      </w:r>
      <w:r w:rsidR="009D4DC3">
        <w:rPr>
          <w:rFonts w:hint="cs"/>
          <w:rtl/>
          <w:lang w:eastAsia="he-IL"/>
        </w:rPr>
        <w:t xml:space="preserve"> </w:t>
      </w:r>
      <w:r>
        <w:rPr>
          <w:rFonts w:hint="cs"/>
          <w:rtl/>
          <w:lang w:eastAsia="he-IL"/>
        </w:rPr>
        <w:t xml:space="preserve">אני חושב שלעדה, לקהילה האתיופית בארץ, יש הרבה הרבה מה לתרום לקהילה הישראלית, ואני רוצה לספר לך סיפור: הייתי לפני כמה חודשים באיזה בית ספר גדול בצפון הארץ. יש שם איזה 1,000 תלמידים </w:t>
      </w:r>
      <w:r>
        <w:rPr>
          <w:rFonts w:hint="eastAsia"/>
          <w:rtl/>
          <w:lang w:eastAsia="he-IL"/>
        </w:rPr>
        <w:t>–</w:t>
      </w:r>
      <w:r>
        <w:rPr>
          <w:rFonts w:hint="cs"/>
          <w:rtl/>
          <w:lang w:eastAsia="he-IL"/>
        </w:rPr>
        <w:t xml:space="preserve"> ממלכתי</w:t>
      </w:r>
      <w:bookmarkStart w:id="7376" w:name="_ETM_Q16_452858"/>
      <w:bookmarkEnd w:id="7376"/>
      <w:r>
        <w:rPr>
          <w:rFonts w:hint="cs"/>
          <w:rtl/>
          <w:lang w:eastAsia="he-IL"/>
        </w:rPr>
        <w:t xml:space="preserve"> </w:t>
      </w:r>
      <w:r>
        <w:rPr>
          <w:rFonts w:hint="eastAsia"/>
          <w:rtl/>
          <w:lang w:eastAsia="he-IL"/>
        </w:rPr>
        <w:t xml:space="preserve">– </w:t>
      </w:r>
      <w:r>
        <w:rPr>
          <w:rFonts w:hint="cs"/>
          <w:rtl/>
          <w:lang w:eastAsia="he-IL"/>
        </w:rPr>
        <w:t>ויש שם כיתה של בני העדה האתיופית, כיתה שלהם</w:t>
      </w:r>
      <w:bookmarkStart w:id="7377" w:name="_ETM_Q16_457538"/>
      <w:bookmarkEnd w:id="7377"/>
      <w:r>
        <w:rPr>
          <w:rFonts w:hint="cs"/>
          <w:rtl/>
          <w:lang w:eastAsia="he-IL"/>
        </w:rPr>
        <w:t xml:space="preserve">. אז אני שואל: למה הם כאן? אז אמרו לי שהם </w:t>
      </w:r>
      <w:bookmarkStart w:id="7378" w:name="_ETM_Q16_461727"/>
      <w:bookmarkEnd w:id="7378"/>
      <w:r>
        <w:rPr>
          <w:rFonts w:hint="cs"/>
          <w:rtl/>
          <w:lang w:eastAsia="he-IL"/>
        </w:rPr>
        <w:t xml:space="preserve">רובם עולים חדשים מהשנים האחרונות, ומלמדים אותם גם את </w:t>
      </w:r>
      <w:bookmarkStart w:id="7379" w:name="_ETM_Q16_466887"/>
      <w:bookmarkEnd w:id="7379"/>
      <w:r>
        <w:rPr>
          <w:rFonts w:hint="cs"/>
          <w:rtl/>
          <w:lang w:eastAsia="he-IL"/>
        </w:rPr>
        <w:t>השפה, ויש את החברה הישראלית, קבוצת נוער</w:t>
      </w:r>
      <w:r w:rsidR="00C822C2">
        <w:rPr>
          <w:rFonts w:hint="cs"/>
          <w:rtl/>
          <w:lang w:eastAsia="he-IL"/>
        </w:rPr>
        <w:t>,</w:t>
      </w:r>
      <w:r w:rsidR="001B007A">
        <w:rPr>
          <w:rFonts w:hint="cs"/>
          <w:rtl/>
          <w:lang w:eastAsia="he-IL"/>
        </w:rPr>
        <w:t xml:space="preserve"> </w:t>
      </w:r>
      <w:r w:rsidR="00C822C2">
        <w:rPr>
          <w:rFonts w:hint="cs"/>
          <w:rtl/>
          <w:lang w:eastAsia="he-IL"/>
        </w:rPr>
        <w:t xml:space="preserve">והם </w:t>
      </w:r>
      <w:r>
        <w:rPr>
          <w:rFonts w:hint="cs"/>
          <w:rtl/>
          <w:lang w:eastAsia="he-IL"/>
        </w:rPr>
        <w:t xml:space="preserve">מלמדים אותם על ישראליות. אני ביקשתי ממנהל בית הספר </w:t>
      </w:r>
      <w:r w:rsidR="00C822C2">
        <w:rPr>
          <w:rFonts w:hint="eastAsia"/>
          <w:rtl/>
          <w:lang w:eastAsia="he-IL"/>
        </w:rPr>
        <w:t>–</w:t>
      </w:r>
      <w:r w:rsidR="00C822C2">
        <w:rPr>
          <w:rFonts w:hint="cs"/>
          <w:rtl/>
          <w:lang w:eastAsia="he-IL"/>
        </w:rPr>
        <w:t xml:space="preserve"> </w:t>
      </w:r>
      <w:r>
        <w:rPr>
          <w:rFonts w:hint="cs"/>
          <w:rtl/>
          <w:lang w:eastAsia="he-IL"/>
        </w:rPr>
        <w:t>הגיע הזמן</w:t>
      </w:r>
      <w:bookmarkStart w:id="7380" w:name="_ETM_Q16_480147"/>
      <w:bookmarkEnd w:id="7380"/>
      <w:r>
        <w:rPr>
          <w:rFonts w:hint="cs"/>
          <w:rtl/>
          <w:lang w:eastAsia="he-IL"/>
        </w:rPr>
        <w:t xml:space="preserve"> שאותם עולים ילמדו את הישראלים מה היא תרבות, מהי </w:t>
      </w:r>
      <w:r w:rsidR="00C822C2">
        <w:rPr>
          <w:rFonts w:hint="cs"/>
          <w:rtl/>
          <w:lang w:eastAsia="he-IL"/>
        </w:rPr>
        <w:t>"</w:t>
      </w:r>
      <w:r>
        <w:rPr>
          <w:rFonts w:hint="cs"/>
          <w:rtl/>
          <w:lang w:eastAsia="he-IL"/>
        </w:rPr>
        <w:t>דרך ארץ קדמה לתורה</w:t>
      </w:r>
      <w:r w:rsidR="00C822C2">
        <w:rPr>
          <w:rFonts w:hint="cs"/>
          <w:rtl/>
          <w:lang w:eastAsia="he-IL"/>
        </w:rPr>
        <w:t>"</w:t>
      </w:r>
      <w:r>
        <w:rPr>
          <w:rFonts w:hint="cs"/>
          <w:rtl/>
          <w:lang w:eastAsia="he-IL"/>
        </w:rPr>
        <w:t>, מהי אהבת האדם</w:t>
      </w:r>
      <w:bookmarkStart w:id="7381" w:name="_ETM_Q16_489167"/>
      <w:bookmarkEnd w:id="7381"/>
      <w:r w:rsidR="00C822C2">
        <w:rPr>
          <w:rFonts w:hint="cs"/>
          <w:rtl/>
          <w:lang w:eastAsia="he-IL"/>
        </w:rPr>
        <w:t>.</w:t>
      </w:r>
      <w:r>
        <w:rPr>
          <w:rFonts w:hint="cs"/>
          <w:rtl/>
          <w:lang w:eastAsia="he-IL"/>
        </w:rPr>
        <w:t xml:space="preserve"> </w:t>
      </w:r>
    </w:p>
    <w:p w:rsidR="00C822C2" w:rsidRDefault="00C822C2" w:rsidP="00C822C2">
      <w:pPr>
        <w:rPr>
          <w:rtl/>
          <w:lang w:eastAsia="he-IL"/>
        </w:rPr>
      </w:pPr>
    </w:p>
    <w:p w:rsidR="00317FED" w:rsidRDefault="00317FED" w:rsidP="00C822C2">
      <w:pPr>
        <w:rPr>
          <w:rtl/>
          <w:lang w:eastAsia="he-IL"/>
        </w:rPr>
      </w:pPr>
      <w:r>
        <w:rPr>
          <w:rFonts w:hint="cs"/>
          <w:rtl/>
          <w:lang w:eastAsia="he-IL"/>
        </w:rPr>
        <w:t xml:space="preserve">ולכן </w:t>
      </w:r>
      <w:r>
        <w:rPr>
          <w:rFonts w:hint="eastAsia"/>
          <w:rtl/>
          <w:lang w:eastAsia="he-IL"/>
        </w:rPr>
        <w:t>–</w:t>
      </w:r>
      <w:r>
        <w:rPr>
          <w:rFonts w:hint="cs"/>
          <w:rtl/>
          <w:lang w:eastAsia="he-IL"/>
        </w:rPr>
        <w:t xml:space="preserve"> אני קיבלתי אישור שאני יכול לרדת, ולכן אנחנו מבקשים, כמו שאמרתי</w:t>
      </w:r>
      <w:bookmarkStart w:id="7382" w:name="_ETM_Q16_493027"/>
      <w:bookmarkStart w:id="7383" w:name="_ETM_Q16_494038"/>
      <w:bookmarkEnd w:id="7382"/>
      <w:bookmarkEnd w:id="7383"/>
      <w:r>
        <w:rPr>
          <w:rFonts w:hint="cs"/>
          <w:rtl/>
          <w:lang w:eastAsia="he-IL"/>
        </w:rPr>
        <w:t xml:space="preserve">, לדחות את </w:t>
      </w:r>
      <w:bookmarkStart w:id="7384" w:name="_ETM_Q16_494847"/>
      <w:bookmarkEnd w:id="7384"/>
      <w:r>
        <w:rPr>
          <w:rFonts w:hint="cs"/>
          <w:rtl/>
          <w:lang w:eastAsia="he-IL"/>
        </w:rPr>
        <w:t>הצעת החוק.</w:t>
      </w:r>
    </w:p>
    <w:p w:rsidR="00317FED" w:rsidRDefault="00317FED" w:rsidP="004D7507">
      <w:pPr>
        <w:rPr>
          <w:rtl/>
          <w:lang w:eastAsia="he-IL"/>
        </w:rPr>
      </w:pPr>
    </w:p>
    <w:p w:rsidR="00317FED" w:rsidRDefault="00317FED" w:rsidP="004D7507">
      <w:pPr>
        <w:pStyle w:val="af6"/>
        <w:keepNext/>
        <w:rPr>
          <w:rtl/>
        </w:rPr>
      </w:pPr>
      <w:bookmarkStart w:id="7385" w:name="ET_yor_6598_37"/>
      <w:r w:rsidRPr="005C489E">
        <w:rPr>
          <w:rStyle w:val="TagStyle"/>
          <w:rtl/>
        </w:rPr>
        <w:t xml:space="preserve"> &lt;&lt; יור &gt;&gt; </w:t>
      </w:r>
      <w:r>
        <w:rPr>
          <w:rtl/>
        </w:rPr>
        <w:t>היו"ר משה סולומון:</w:t>
      </w:r>
      <w:r w:rsidRPr="005C489E">
        <w:rPr>
          <w:rStyle w:val="TagStyle"/>
          <w:rtl/>
        </w:rPr>
        <w:t xml:space="preserve"> &lt;&lt; יור &gt;&gt;</w:t>
      </w:r>
      <w:r>
        <w:rPr>
          <w:rtl/>
        </w:rPr>
        <w:t xml:space="preserve"> </w:t>
      </w:r>
      <w:bookmarkEnd w:id="7385"/>
    </w:p>
    <w:p w:rsidR="00317FED" w:rsidRDefault="00317FED" w:rsidP="001B007A">
      <w:pPr>
        <w:rPr>
          <w:rtl/>
          <w:lang w:eastAsia="he-IL"/>
        </w:rPr>
      </w:pPr>
    </w:p>
    <w:p w:rsidR="00317FED" w:rsidRDefault="00317FED" w:rsidP="004D7507">
      <w:pPr>
        <w:rPr>
          <w:rtl/>
          <w:lang w:eastAsia="he-IL"/>
        </w:rPr>
      </w:pPr>
      <w:r>
        <w:rPr>
          <w:rFonts w:hint="cs"/>
          <w:rtl/>
          <w:lang w:eastAsia="he-IL"/>
        </w:rPr>
        <w:t>תודה רבה.</w:t>
      </w:r>
      <w:bookmarkStart w:id="7386" w:name="_ETM_Q16_497168"/>
      <w:bookmarkEnd w:id="7386"/>
      <w:r>
        <w:rPr>
          <w:rFonts w:hint="cs"/>
          <w:rtl/>
          <w:lang w:eastAsia="he-IL"/>
        </w:rPr>
        <w:t xml:space="preserve"> אדוני המציע רוצה להשיב על תשובת הממשלה, אני מבין</w:t>
      </w:r>
      <w:bookmarkStart w:id="7387" w:name="_ETM_Q16_503567"/>
      <w:bookmarkEnd w:id="7387"/>
      <w:r>
        <w:rPr>
          <w:rFonts w:hint="cs"/>
          <w:rtl/>
          <w:lang w:eastAsia="he-IL"/>
        </w:rPr>
        <w:t xml:space="preserve">. בבקשה. בבקשה, לרשותך שלוש דקות. </w:t>
      </w:r>
    </w:p>
    <w:p w:rsidR="00317FED" w:rsidRDefault="00317FED" w:rsidP="004D7507">
      <w:pPr>
        <w:rPr>
          <w:rtl/>
          <w:lang w:eastAsia="he-IL"/>
        </w:rPr>
      </w:pPr>
    </w:p>
    <w:p w:rsidR="00317FED" w:rsidRDefault="00317FED" w:rsidP="004D7507">
      <w:pPr>
        <w:pStyle w:val="a4"/>
        <w:keepNext/>
        <w:rPr>
          <w:rtl/>
        </w:rPr>
      </w:pPr>
      <w:bookmarkStart w:id="7388" w:name="ET_speaker_6144_15"/>
      <w:r w:rsidRPr="00814A84">
        <w:rPr>
          <w:rStyle w:val="TagStyle"/>
          <w:rtl/>
        </w:rPr>
        <w:t xml:space="preserve"> &lt;&lt; דובר &gt;&gt; </w:t>
      </w:r>
      <w:bookmarkStart w:id="7389" w:name="_Toc199366587"/>
      <w:bookmarkStart w:id="7390" w:name="_Toc235610324"/>
      <w:bookmarkStart w:id="7391" w:name="_Toc236157899"/>
      <w:r>
        <w:rPr>
          <w:rtl/>
        </w:rPr>
        <w:t>אלון שוסטר (המחנה הממלכתי):</w:t>
      </w:r>
      <w:bookmarkEnd w:id="7389"/>
      <w:bookmarkEnd w:id="7390"/>
      <w:bookmarkEnd w:id="7391"/>
      <w:r w:rsidRPr="00814A84">
        <w:rPr>
          <w:rStyle w:val="TagStyle"/>
          <w:rtl/>
        </w:rPr>
        <w:t xml:space="preserve"> &lt;&lt; דובר &gt;&gt;</w:t>
      </w:r>
      <w:r>
        <w:rPr>
          <w:rtl/>
        </w:rPr>
        <w:t xml:space="preserve"> </w:t>
      </w:r>
      <w:bookmarkEnd w:id="7388"/>
    </w:p>
    <w:p w:rsidR="00317FED" w:rsidRDefault="00317FED" w:rsidP="001B007A">
      <w:pPr>
        <w:rPr>
          <w:rtl/>
          <w:lang w:eastAsia="he-IL"/>
        </w:rPr>
      </w:pPr>
    </w:p>
    <w:p w:rsidR="00317FED" w:rsidRDefault="00317FED" w:rsidP="004D7507">
      <w:pPr>
        <w:rPr>
          <w:rtl/>
          <w:lang w:eastAsia="he-IL"/>
        </w:rPr>
      </w:pPr>
      <w:r>
        <w:rPr>
          <w:rFonts w:hint="cs"/>
          <w:rtl/>
          <w:lang w:eastAsia="he-IL"/>
        </w:rPr>
        <w:t>חבריי, הינה הגעתם עוד כמה אנשים.</w:t>
      </w:r>
    </w:p>
    <w:p w:rsidR="00317FED" w:rsidRDefault="00317FED" w:rsidP="004D7507">
      <w:pPr>
        <w:rPr>
          <w:rtl/>
          <w:lang w:eastAsia="he-IL"/>
        </w:rPr>
      </w:pPr>
    </w:p>
    <w:p w:rsidR="00317FED" w:rsidRDefault="00317FED" w:rsidP="00050BF7">
      <w:pPr>
        <w:rPr>
          <w:rtl/>
          <w:lang w:eastAsia="he-IL"/>
        </w:rPr>
      </w:pPr>
      <w:r>
        <w:rPr>
          <w:rFonts w:hint="cs"/>
          <w:rtl/>
          <w:lang w:eastAsia="he-IL"/>
        </w:rPr>
        <w:t>מה אומר בעצם השר בתשובתו?</w:t>
      </w:r>
      <w:bookmarkStart w:id="7392" w:name="_ETM_Q16_525238"/>
      <w:bookmarkEnd w:id="7392"/>
      <w:r>
        <w:rPr>
          <w:rFonts w:hint="cs"/>
          <w:rtl/>
          <w:lang w:eastAsia="he-IL"/>
        </w:rPr>
        <w:t xml:space="preserve"> חוץ מזה שזו הצעה טובה. הוא אומר:</w:t>
      </w:r>
      <w:bookmarkStart w:id="7393" w:name="_ETM_Q16_530648"/>
      <w:bookmarkEnd w:id="7393"/>
      <w:r>
        <w:rPr>
          <w:rFonts w:hint="cs"/>
          <w:rtl/>
          <w:lang w:eastAsia="he-IL"/>
        </w:rPr>
        <w:t xml:space="preserve"> נתנו כבר מספיק למשרתי המילואים. יתכבדו משרתי המילואים הצעירים והמתפרנסים פחות</w:t>
      </w:r>
      <w:bookmarkStart w:id="7394" w:name="_ETM_Q16_538457"/>
      <w:bookmarkEnd w:id="7394"/>
      <w:r>
        <w:rPr>
          <w:rFonts w:hint="cs"/>
          <w:rtl/>
          <w:lang w:eastAsia="he-IL"/>
        </w:rPr>
        <w:t xml:space="preserve"> ויסתפקו בהצעה הנדיבה הזו, שבעצם לוקחת מהם</w:t>
      </w:r>
      <w:bookmarkStart w:id="7395" w:name="_ETM_Q16_548587"/>
      <w:bookmarkEnd w:id="7395"/>
      <w:r>
        <w:rPr>
          <w:rFonts w:hint="cs"/>
          <w:rtl/>
          <w:lang w:eastAsia="he-IL"/>
        </w:rPr>
        <w:t xml:space="preserve"> אחוז מס גבוה יותר ממה שהם חייבים, ולפעמים הם לא חייבים בכלל מס,</w:t>
      </w:r>
      <w:bookmarkStart w:id="7396" w:name="_ETM_Q16_555777"/>
      <w:bookmarkEnd w:id="7396"/>
      <w:r>
        <w:rPr>
          <w:rFonts w:hint="cs"/>
          <w:rtl/>
          <w:lang w:eastAsia="he-IL"/>
        </w:rPr>
        <w:t xml:space="preserve"> כי הם לא מגיעים למדרגת המס. אנחנו כולנו רצינו לתת להם </w:t>
      </w:r>
      <w:bookmarkStart w:id="7397" w:name="_ETM_Q16_559916"/>
      <w:bookmarkEnd w:id="7397"/>
      <w:r>
        <w:rPr>
          <w:rFonts w:hint="cs"/>
          <w:rtl/>
          <w:lang w:eastAsia="he-IL"/>
        </w:rPr>
        <w:t>מתנת הוקרה, אבל המתנה הזו היא מתנה חמוצה, היא מתנה שמרי</w:t>
      </w:r>
      <w:bookmarkStart w:id="7398" w:name="_ETM_Q16_565866"/>
      <w:bookmarkEnd w:id="7398"/>
      <w:r>
        <w:rPr>
          <w:rFonts w:hint="cs"/>
          <w:rtl/>
          <w:lang w:eastAsia="he-IL"/>
        </w:rPr>
        <w:t>עה את מצבם</w:t>
      </w:r>
      <w:bookmarkStart w:id="7399" w:name="_ETM_Q16_564865"/>
      <w:bookmarkEnd w:id="7399"/>
      <w:r>
        <w:rPr>
          <w:rFonts w:hint="cs"/>
          <w:rtl/>
          <w:lang w:eastAsia="he-IL"/>
        </w:rPr>
        <w:t xml:space="preserve"> של אחינו ואחיותינו משרתי המילואים</w:t>
      </w:r>
      <w:bookmarkStart w:id="7400" w:name="_ETM_Q16_573295"/>
      <w:bookmarkEnd w:id="7400"/>
      <w:r>
        <w:rPr>
          <w:rFonts w:hint="cs"/>
          <w:rtl/>
          <w:lang w:eastAsia="he-IL"/>
        </w:rPr>
        <w:t xml:space="preserve"> שמתפרנסים פחות, שלא מגיעים למדרגת מס של 25%, אבל כשאנחנו</w:t>
      </w:r>
      <w:bookmarkStart w:id="7401" w:name="_ETM_Q16_577826"/>
      <w:bookmarkEnd w:id="7401"/>
      <w:r>
        <w:rPr>
          <w:rFonts w:hint="cs"/>
          <w:rtl/>
          <w:lang w:eastAsia="he-IL"/>
        </w:rPr>
        <w:t xml:space="preserve"> באים לכבד אותם, להוקיר אותם, אנחנו גוזלים מהם לקופת המדינה</w:t>
      </w:r>
      <w:bookmarkStart w:id="7402" w:name="_ETM_Q16_583915"/>
      <w:bookmarkEnd w:id="7402"/>
      <w:r>
        <w:rPr>
          <w:rFonts w:hint="cs"/>
          <w:rtl/>
          <w:lang w:eastAsia="he-IL"/>
        </w:rPr>
        <w:t>, לצרכים בוודאי חשובים, אחרים, אבל גוזלים</w:t>
      </w:r>
      <w:bookmarkStart w:id="7403" w:name="_ETM_Q16_588955"/>
      <w:bookmarkEnd w:id="7403"/>
      <w:r>
        <w:rPr>
          <w:rFonts w:hint="cs"/>
          <w:rtl/>
          <w:lang w:eastAsia="he-IL"/>
        </w:rPr>
        <w:t xml:space="preserve"> מהם את אותה מתנה שאנחנו החלטנו</w:t>
      </w:r>
      <w:bookmarkStart w:id="7404" w:name="_ETM_Q16_591025"/>
      <w:bookmarkEnd w:id="7404"/>
      <w:r>
        <w:rPr>
          <w:rFonts w:hint="cs"/>
          <w:rtl/>
          <w:lang w:eastAsia="he-IL"/>
        </w:rPr>
        <w:t xml:space="preserve"> לתת להם, את אותה הוקרה.</w:t>
      </w:r>
      <w:bookmarkStart w:id="7405" w:name="_ETM_Q16_593824"/>
      <w:bookmarkEnd w:id="7405"/>
      <w:r>
        <w:rPr>
          <w:rFonts w:hint="cs"/>
          <w:rtl/>
          <w:lang w:eastAsia="he-IL"/>
        </w:rPr>
        <w:t xml:space="preserve"> זאת איוולת, ותרשה לי, אדוני היושב-ראש</w:t>
      </w:r>
      <w:bookmarkStart w:id="7406" w:name="_ETM_Q16_598235"/>
      <w:bookmarkEnd w:id="7406"/>
      <w:r>
        <w:rPr>
          <w:rFonts w:hint="cs"/>
          <w:rtl/>
          <w:lang w:eastAsia="he-IL"/>
        </w:rPr>
        <w:t>, לומר: זאת נבזות. במערכת הערכים</w:t>
      </w:r>
      <w:bookmarkStart w:id="7407" w:name="_ETM_Q16_601684"/>
      <w:bookmarkEnd w:id="7407"/>
      <w:r>
        <w:rPr>
          <w:rFonts w:hint="cs"/>
          <w:rtl/>
          <w:lang w:eastAsia="he-IL"/>
        </w:rPr>
        <w:t xml:space="preserve"> שאני חי בה, </w:t>
      </w:r>
      <w:bookmarkStart w:id="7408" w:name="_ETM_Q16_608179"/>
      <w:bookmarkEnd w:id="7408"/>
      <w:r>
        <w:rPr>
          <w:rFonts w:hint="cs"/>
          <w:rtl/>
          <w:lang w:eastAsia="he-IL"/>
        </w:rPr>
        <w:t>ואני חושב שמרביתכם חיים לאורם,</w:t>
      </w:r>
      <w:bookmarkStart w:id="7409" w:name="_ETM_Q16_606365"/>
      <w:bookmarkEnd w:id="7409"/>
      <w:r>
        <w:rPr>
          <w:rFonts w:hint="cs"/>
          <w:rtl/>
          <w:lang w:eastAsia="he-IL"/>
        </w:rPr>
        <w:t xml:space="preserve"> מי שיש לו פחות, אנחנו צריכים לסייע לו, בתנאי שהוא עובד מספיק קשה. </w:t>
      </w:r>
      <w:bookmarkStart w:id="7410" w:name="_ETM_Q16_611065"/>
      <w:bookmarkEnd w:id="7410"/>
      <w:r>
        <w:rPr>
          <w:rFonts w:hint="cs"/>
          <w:rtl/>
          <w:lang w:eastAsia="he-IL"/>
        </w:rPr>
        <w:t>ולית מאן דפליג ב</w:t>
      </w:r>
      <w:r w:rsidR="00050BF7">
        <w:rPr>
          <w:rFonts w:hint="cs"/>
          <w:rtl/>
          <w:lang w:eastAsia="he-IL"/>
        </w:rPr>
        <w:t>כ</w:t>
      </w:r>
      <w:r>
        <w:rPr>
          <w:rFonts w:hint="cs"/>
          <w:rtl/>
          <w:lang w:eastAsia="he-IL"/>
        </w:rPr>
        <w:t>לל שחיילי המילואים הללו, שבכלל זכאים בגלל</w:t>
      </w:r>
      <w:bookmarkStart w:id="7411" w:name="_ETM_Q16_616486"/>
      <w:bookmarkEnd w:id="7411"/>
      <w:r>
        <w:rPr>
          <w:rFonts w:hint="cs"/>
          <w:rtl/>
          <w:lang w:eastAsia="he-IL"/>
        </w:rPr>
        <w:t xml:space="preserve"> אורך השירות, זכאים למלוא התמיכה, </w:t>
      </w:r>
      <w:bookmarkStart w:id="7412" w:name="_ETM_Q16_621655"/>
      <w:bookmarkEnd w:id="7412"/>
      <w:r w:rsidR="00050BF7">
        <w:rPr>
          <w:rFonts w:hint="cs"/>
          <w:rtl/>
          <w:lang w:eastAsia="he-IL"/>
        </w:rPr>
        <w:t>ו</w:t>
      </w:r>
      <w:r>
        <w:rPr>
          <w:rFonts w:hint="cs"/>
          <w:rtl/>
          <w:lang w:eastAsia="he-IL"/>
        </w:rPr>
        <w:t>בוודאי לא לפגיעה יחסית לאחרים,</w:t>
      </w:r>
      <w:bookmarkStart w:id="7413" w:name="_ETM_Q16_627915"/>
      <w:bookmarkEnd w:id="7413"/>
      <w:r>
        <w:rPr>
          <w:rFonts w:hint="cs"/>
          <w:rtl/>
          <w:lang w:eastAsia="he-IL"/>
        </w:rPr>
        <w:t xml:space="preserve"> בוודאי לא לפגיעה יחסית למי שמתפרנסים הרבה יותר.</w:t>
      </w:r>
    </w:p>
    <w:p w:rsidR="00317FED" w:rsidRDefault="00317FED" w:rsidP="004D7507">
      <w:pPr>
        <w:rPr>
          <w:rtl/>
          <w:lang w:eastAsia="he-IL"/>
        </w:rPr>
      </w:pPr>
    </w:p>
    <w:p w:rsidR="00317FED" w:rsidRDefault="00317FED" w:rsidP="00050BF7">
      <w:pPr>
        <w:rPr>
          <w:rtl/>
          <w:lang w:eastAsia="he-IL"/>
        </w:rPr>
      </w:pPr>
      <w:r>
        <w:rPr>
          <w:rFonts w:hint="cs"/>
          <w:rtl/>
          <w:lang w:eastAsia="he-IL"/>
        </w:rPr>
        <w:t xml:space="preserve">רוצים להצביע נגד </w:t>
      </w:r>
      <w:r>
        <w:rPr>
          <w:rFonts w:hint="eastAsia"/>
          <w:rtl/>
          <w:lang w:eastAsia="he-IL"/>
        </w:rPr>
        <w:t xml:space="preserve">– </w:t>
      </w:r>
      <w:r>
        <w:rPr>
          <w:rFonts w:hint="cs"/>
          <w:rtl/>
          <w:lang w:eastAsia="he-IL"/>
        </w:rPr>
        <w:t>תצביעו נגד. אני מצפה</w:t>
      </w:r>
      <w:bookmarkStart w:id="7414" w:name="_ETM_Q16_632655"/>
      <w:bookmarkEnd w:id="7414"/>
      <w:r>
        <w:rPr>
          <w:rFonts w:hint="cs"/>
          <w:rtl/>
          <w:lang w:eastAsia="he-IL"/>
        </w:rPr>
        <w:t xml:space="preserve"> משר הביטחון, </w:t>
      </w:r>
      <w:bookmarkStart w:id="7415" w:name="_ETM_Q16_640046"/>
      <w:bookmarkEnd w:id="7415"/>
      <w:r>
        <w:rPr>
          <w:rFonts w:hint="cs"/>
          <w:rtl/>
          <w:lang w:eastAsia="he-IL"/>
        </w:rPr>
        <w:t xml:space="preserve">מצפה משר האוצר, להתיישב הערב ולהכריע </w:t>
      </w:r>
      <w:bookmarkStart w:id="7416" w:name="_ETM_Q16_639885"/>
      <w:bookmarkEnd w:id="7416"/>
      <w:r>
        <w:rPr>
          <w:rFonts w:hint="cs"/>
          <w:rtl/>
          <w:lang w:eastAsia="he-IL"/>
        </w:rPr>
        <w:t>כיצד אנחנו מתקנים את המציאות המעוותת באשר היא כרגע. המציאות המעוותת הזו</w:t>
      </w:r>
      <w:bookmarkStart w:id="7417" w:name="_ETM_Q16_646904"/>
      <w:bookmarkEnd w:id="7417"/>
      <w:r>
        <w:rPr>
          <w:rFonts w:hint="cs"/>
          <w:rtl/>
          <w:lang w:eastAsia="he-IL"/>
        </w:rPr>
        <w:t xml:space="preserve"> אומרת שחיילי מילואים שמשתכרים</w:t>
      </w:r>
      <w:bookmarkStart w:id="7418" w:name="_ETM_Q16_651945"/>
      <w:bookmarkEnd w:id="7418"/>
      <w:r>
        <w:rPr>
          <w:rFonts w:hint="cs"/>
          <w:rtl/>
          <w:lang w:eastAsia="he-IL"/>
        </w:rPr>
        <w:t xml:space="preserve"> פחות</w:t>
      </w:r>
      <w:r w:rsidR="00050BF7">
        <w:rPr>
          <w:rFonts w:hint="cs"/>
          <w:rtl/>
          <w:lang w:eastAsia="he-IL"/>
        </w:rPr>
        <w:t>,</w:t>
      </w:r>
      <w:r>
        <w:rPr>
          <w:rFonts w:hint="cs"/>
          <w:rtl/>
          <w:lang w:eastAsia="he-IL"/>
        </w:rPr>
        <w:t xml:space="preserve"> ישלמו יותר מס הכנסה ממה שהם משלמים בשוטף. זאת הפקרות</w:t>
      </w:r>
      <w:bookmarkStart w:id="7419" w:name="_ETM_Q16_657444"/>
      <w:bookmarkEnd w:id="7419"/>
      <w:r>
        <w:rPr>
          <w:rFonts w:hint="cs"/>
          <w:rtl/>
          <w:lang w:eastAsia="he-IL"/>
        </w:rPr>
        <w:t xml:space="preserve"> </w:t>
      </w:r>
      <w:bookmarkStart w:id="7420" w:name="_ETM_Q16_661295"/>
      <w:bookmarkEnd w:id="7420"/>
      <w:r>
        <w:rPr>
          <w:rFonts w:hint="cs"/>
          <w:rtl/>
          <w:lang w:eastAsia="he-IL"/>
        </w:rPr>
        <w:t>לאומית. זה צריך להשתנות. תודה רבה.</w:t>
      </w:r>
    </w:p>
    <w:p w:rsidR="00317FED" w:rsidRDefault="00317FED" w:rsidP="004D7507">
      <w:pPr>
        <w:rPr>
          <w:rtl/>
          <w:lang w:eastAsia="he-IL"/>
        </w:rPr>
      </w:pPr>
    </w:p>
    <w:p w:rsidR="00317FED" w:rsidRDefault="00317FED" w:rsidP="004D7507">
      <w:pPr>
        <w:pStyle w:val="af6"/>
        <w:keepNext/>
        <w:rPr>
          <w:rtl/>
        </w:rPr>
      </w:pPr>
      <w:bookmarkStart w:id="7421" w:name="ET_yor_6598_16"/>
      <w:r w:rsidRPr="00814A84">
        <w:rPr>
          <w:rStyle w:val="TagStyle"/>
          <w:rtl/>
        </w:rPr>
        <w:t xml:space="preserve"> &lt;&lt; יור &gt;&gt; </w:t>
      </w:r>
      <w:r>
        <w:rPr>
          <w:rtl/>
        </w:rPr>
        <w:t>היו"ר משה סולומון:</w:t>
      </w:r>
      <w:r w:rsidRPr="00814A84">
        <w:rPr>
          <w:rStyle w:val="TagStyle"/>
          <w:rtl/>
        </w:rPr>
        <w:t xml:space="preserve"> &lt;&lt; יור &gt;&gt;</w:t>
      </w:r>
      <w:r>
        <w:rPr>
          <w:rtl/>
        </w:rPr>
        <w:t xml:space="preserve"> </w:t>
      </w:r>
      <w:bookmarkEnd w:id="7421"/>
    </w:p>
    <w:p w:rsidR="00317FED" w:rsidRDefault="00317FED" w:rsidP="001B007A">
      <w:pPr>
        <w:rPr>
          <w:rtl/>
          <w:lang w:eastAsia="he-IL"/>
        </w:rPr>
      </w:pPr>
    </w:p>
    <w:p w:rsidR="00317FED" w:rsidRDefault="00317FED" w:rsidP="00050BF7">
      <w:pPr>
        <w:rPr>
          <w:rtl/>
          <w:lang w:eastAsia="he-IL"/>
        </w:rPr>
      </w:pPr>
      <w:bookmarkStart w:id="7422" w:name="_ETM_Q16_661675"/>
      <w:bookmarkEnd w:id="7422"/>
      <w:r>
        <w:rPr>
          <w:rFonts w:hint="cs"/>
          <w:rtl/>
          <w:lang w:eastAsia="he-IL"/>
        </w:rPr>
        <w:t>תודה רבה. כפי שאמרת, לית מאן דפליג</w:t>
      </w:r>
      <w:bookmarkStart w:id="7423" w:name="_ETM_Q16_664075"/>
      <w:bookmarkEnd w:id="7423"/>
      <w:r>
        <w:rPr>
          <w:rFonts w:hint="cs"/>
          <w:rtl/>
          <w:lang w:eastAsia="he-IL"/>
        </w:rPr>
        <w:t xml:space="preserve"> שזו הצעה חשובה, רק התזמון שלה</w:t>
      </w:r>
      <w:bookmarkStart w:id="7424" w:name="_ETM_Q16_666665"/>
      <w:bookmarkEnd w:id="7424"/>
      <w:r>
        <w:rPr>
          <w:rFonts w:hint="cs"/>
          <w:rtl/>
          <w:lang w:eastAsia="he-IL"/>
        </w:rPr>
        <w:t>.</w:t>
      </w:r>
    </w:p>
    <w:p w:rsidR="00317FED" w:rsidRDefault="00317FED" w:rsidP="004D7507">
      <w:pPr>
        <w:rPr>
          <w:rtl/>
          <w:lang w:eastAsia="he-IL"/>
        </w:rPr>
      </w:pPr>
      <w:bookmarkStart w:id="7425" w:name="_ETM_Q16_672355"/>
      <w:bookmarkStart w:id="7426" w:name="_ETM_Q16_672399"/>
      <w:bookmarkEnd w:id="7425"/>
      <w:bookmarkEnd w:id="7426"/>
    </w:p>
    <w:p w:rsidR="00317FED" w:rsidRDefault="00317FED" w:rsidP="004D7507">
      <w:pPr>
        <w:rPr>
          <w:rtl/>
          <w:lang w:eastAsia="he-IL"/>
        </w:rPr>
      </w:pPr>
      <w:bookmarkStart w:id="7427" w:name="_ETM_Q16_673060"/>
      <w:bookmarkStart w:id="7428" w:name="_ETM_Q16_673126"/>
      <w:bookmarkStart w:id="7429" w:name="_ETM_Q16_670976"/>
      <w:bookmarkEnd w:id="7427"/>
      <w:bookmarkEnd w:id="7428"/>
      <w:r>
        <w:rPr>
          <w:rFonts w:hint="cs"/>
          <w:rtl/>
          <w:lang w:eastAsia="he-IL"/>
        </w:rPr>
        <w:t xml:space="preserve">חברי הכנסת, אנחנו עוברים להצבעה על </w:t>
      </w:r>
      <w:bookmarkStart w:id="7430" w:name="LGS_Subject"/>
      <w:r w:rsidRPr="00D36501">
        <w:rPr>
          <w:rtl/>
          <w:lang w:eastAsia="he-IL"/>
        </w:rPr>
        <w:t>הצעת חוק שירות המילואים (תיקון – הפחתת שיעור המס שחל על תגמולים למשרתי מילואים), התשפ"ה–2025</w:t>
      </w:r>
      <w:bookmarkEnd w:id="7430"/>
      <w:r>
        <w:rPr>
          <w:rFonts w:hint="cs"/>
          <w:rtl/>
          <w:lang w:eastAsia="he-IL"/>
        </w:rPr>
        <w:t>. אנא תפסו את מקומותיכם.</w:t>
      </w:r>
      <w:bookmarkEnd w:id="7429"/>
      <w:r>
        <w:rPr>
          <w:rFonts w:hint="cs"/>
          <w:rtl/>
          <w:lang w:eastAsia="he-IL"/>
        </w:rPr>
        <w:t xml:space="preserve"> הצבעה.</w:t>
      </w:r>
    </w:p>
    <w:p w:rsidR="00317FED" w:rsidRDefault="00317FED" w:rsidP="004D7507">
      <w:pPr>
        <w:rPr>
          <w:rtl/>
          <w:lang w:eastAsia="he-IL"/>
        </w:rPr>
      </w:pPr>
      <w:bookmarkStart w:id="7431" w:name="_ETM_Q16_519778"/>
      <w:bookmarkStart w:id="7432" w:name="_ETM_Q16_685246"/>
      <w:bookmarkEnd w:id="7431"/>
      <w:bookmarkEnd w:id="7432"/>
    </w:p>
    <w:p w:rsidR="00317FED" w:rsidRDefault="00317FED" w:rsidP="004D7507">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317FED" w:rsidRDefault="00317FED" w:rsidP="004D7507">
      <w:pPr>
        <w:pStyle w:val="--"/>
        <w:keepNext/>
        <w:rPr>
          <w:rtl/>
          <w:lang w:eastAsia="he-IL"/>
        </w:rPr>
      </w:pPr>
    </w:p>
    <w:p w:rsidR="00317FED" w:rsidRDefault="00317FED" w:rsidP="004D7507">
      <w:pPr>
        <w:pStyle w:val="--"/>
        <w:keepNext/>
        <w:rPr>
          <w:rtl/>
          <w:lang w:eastAsia="he-IL"/>
        </w:rPr>
      </w:pPr>
      <w:r>
        <w:rPr>
          <w:rtl/>
          <w:lang w:eastAsia="he-IL"/>
        </w:rPr>
        <w:t>בעד</w:t>
      </w:r>
      <w:r>
        <w:rPr>
          <w:rFonts w:hint="cs"/>
          <w:rtl/>
          <w:lang w:eastAsia="he-IL"/>
        </w:rPr>
        <w:t xml:space="preserve"> ההצעה להעביר את החוק לוועדה</w:t>
      </w:r>
      <w:r>
        <w:rPr>
          <w:rtl/>
          <w:lang w:eastAsia="he-IL"/>
        </w:rPr>
        <w:t xml:space="preserve"> – </w:t>
      </w:r>
      <w:r>
        <w:rPr>
          <w:rFonts w:hint="cs"/>
          <w:rtl/>
          <w:lang w:eastAsia="he-IL"/>
        </w:rPr>
        <w:t>31</w:t>
      </w:r>
    </w:p>
    <w:p w:rsidR="00317FED" w:rsidRDefault="00317FED" w:rsidP="004D7507">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51</w:t>
      </w:r>
    </w:p>
    <w:p w:rsidR="00317FED" w:rsidRDefault="00317FED" w:rsidP="004D7507">
      <w:pPr>
        <w:pStyle w:val="--"/>
        <w:keepNext/>
        <w:rPr>
          <w:rtl/>
          <w:lang w:eastAsia="he-IL"/>
        </w:rPr>
      </w:pPr>
      <w:r>
        <w:rPr>
          <w:rtl/>
          <w:lang w:eastAsia="he-IL"/>
        </w:rPr>
        <w:t xml:space="preserve">נמנעים – </w:t>
      </w:r>
      <w:r>
        <w:rPr>
          <w:rFonts w:hint="cs"/>
          <w:rtl/>
          <w:lang w:eastAsia="he-IL"/>
        </w:rPr>
        <w:t>אין</w:t>
      </w:r>
    </w:p>
    <w:p w:rsidR="00317FED" w:rsidRPr="00AF4769" w:rsidRDefault="00317FED" w:rsidP="004D7507">
      <w:pPr>
        <w:pStyle w:val="af2"/>
        <w:rPr>
          <w:lang w:eastAsia="he-IL"/>
        </w:rPr>
      </w:pPr>
      <w:r w:rsidRPr="00AF4769">
        <w:rPr>
          <w:rFonts w:hint="cs"/>
          <w:rtl/>
          <w:lang w:eastAsia="he-IL"/>
        </w:rPr>
        <w:t>ההצעה להעביר</w:t>
      </w:r>
      <w:r>
        <w:rPr>
          <w:rFonts w:hint="cs"/>
          <w:rtl/>
          <w:lang w:eastAsia="he-IL"/>
        </w:rPr>
        <w:t xml:space="preserve"> לוועדה</w:t>
      </w:r>
      <w:r w:rsidRPr="00AF4769">
        <w:rPr>
          <w:rFonts w:hint="cs"/>
          <w:rtl/>
          <w:lang w:eastAsia="he-IL"/>
        </w:rPr>
        <w:t xml:space="preserve"> את </w:t>
      </w:r>
      <w:r>
        <w:rPr>
          <w:rtl/>
          <w:lang w:eastAsia="he-IL"/>
        </w:rPr>
        <w:t>הצעת חוק שירות המילואים (תיקון – הפחתת שיעור המס שחל על תגמולים למשרתי מילואים), התשפ"ה–2025</w:t>
      </w:r>
      <w:r>
        <w:rPr>
          <w:rFonts w:hint="cs"/>
          <w:rtl/>
          <w:lang w:eastAsia="he-IL"/>
        </w:rPr>
        <w:t>, לא נתקבלה.</w:t>
      </w:r>
    </w:p>
    <w:p w:rsidR="00317FED" w:rsidRPr="00F83E38" w:rsidRDefault="00317FED" w:rsidP="004D7507">
      <w:pPr>
        <w:rPr>
          <w:rtl/>
          <w:lang w:eastAsia="he-IL"/>
        </w:rPr>
      </w:pPr>
    </w:p>
    <w:p w:rsidR="00317FED" w:rsidRDefault="00317FED" w:rsidP="004D7507">
      <w:pPr>
        <w:pStyle w:val="af6"/>
        <w:keepNext/>
        <w:rPr>
          <w:rtl/>
        </w:rPr>
      </w:pPr>
      <w:bookmarkStart w:id="7433" w:name="ET_yor_6598_17"/>
      <w:r w:rsidRPr="005958C9">
        <w:rPr>
          <w:rStyle w:val="TagStyle"/>
          <w:rtl/>
        </w:rPr>
        <w:t xml:space="preserve"> &lt;&lt; יור &gt;&gt; </w:t>
      </w:r>
      <w:r>
        <w:rPr>
          <w:rtl/>
        </w:rPr>
        <w:t>היו"ר משה סולומון:</w:t>
      </w:r>
      <w:r w:rsidRPr="005958C9">
        <w:rPr>
          <w:rStyle w:val="TagStyle"/>
          <w:rtl/>
        </w:rPr>
        <w:t xml:space="preserve"> &lt;&lt; יור &gt;&gt;</w:t>
      </w:r>
      <w:r>
        <w:rPr>
          <w:rtl/>
        </w:rPr>
        <w:t xml:space="preserve"> </w:t>
      </w:r>
      <w:bookmarkEnd w:id="7433"/>
    </w:p>
    <w:p w:rsidR="00317FED" w:rsidRDefault="00317FED" w:rsidP="001B007A">
      <w:pPr>
        <w:rPr>
          <w:rtl/>
          <w:lang w:eastAsia="he-IL"/>
        </w:rPr>
      </w:pPr>
    </w:p>
    <w:p w:rsidR="00D67426" w:rsidRDefault="00317FED" w:rsidP="004D7507">
      <w:pPr>
        <w:rPr>
          <w:rtl/>
          <w:lang w:eastAsia="he-IL"/>
        </w:rPr>
      </w:pPr>
      <w:r>
        <w:rPr>
          <w:rFonts w:hint="cs"/>
          <w:rtl/>
          <w:lang w:eastAsia="he-IL"/>
        </w:rPr>
        <w:t xml:space="preserve">31 בעד, 51 נגד. </w:t>
      </w:r>
      <w:bookmarkStart w:id="7434" w:name="_ETM_Q16_705256"/>
      <w:bookmarkEnd w:id="7434"/>
      <w:r>
        <w:rPr>
          <w:rFonts w:hint="cs"/>
          <w:rtl/>
          <w:lang w:eastAsia="he-IL"/>
        </w:rPr>
        <w:t xml:space="preserve">אני קובע כי </w:t>
      </w:r>
      <w:r w:rsidRPr="00D36501">
        <w:rPr>
          <w:rtl/>
          <w:lang w:eastAsia="he-IL"/>
        </w:rPr>
        <w:t>הצעת חוק שירות המילואים (תיקון – הפחתת שיעור המס שחל על תגמולים למשרתי מילואים), התשפ"ה–2025</w:t>
      </w:r>
      <w:bookmarkStart w:id="7435" w:name="_ETM_Q16_706655"/>
      <w:bookmarkStart w:id="7436" w:name="_ETM_Q16_716497"/>
      <w:bookmarkEnd w:id="7435"/>
      <w:bookmarkEnd w:id="7436"/>
      <w:r>
        <w:rPr>
          <w:rFonts w:hint="cs"/>
          <w:rtl/>
          <w:lang w:eastAsia="he-IL"/>
        </w:rPr>
        <w:t>, לא אושרה, ותוסר מסדר-היום.</w:t>
      </w:r>
      <w:bookmarkStart w:id="7437" w:name="_ETM_Q16_725785"/>
      <w:bookmarkEnd w:id="7437"/>
      <w:r>
        <w:rPr>
          <w:rFonts w:hint="cs"/>
          <w:rtl/>
          <w:lang w:eastAsia="he-IL"/>
        </w:rPr>
        <w:t xml:space="preserve"> </w:t>
      </w:r>
    </w:p>
    <w:p w:rsidR="00D67426" w:rsidRDefault="00D67426" w:rsidP="004D7507">
      <w:pPr>
        <w:rPr>
          <w:rtl/>
          <w:lang w:eastAsia="he-IL"/>
        </w:rPr>
      </w:pPr>
    </w:p>
    <w:p w:rsidR="00317FED" w:rsidRDefault="00317FED" w:rsidP="004D7507">
      <w:pPr>
        <w:rPr>
          <w:rtl/>
          <w:lang w:eastAsia="he-IL"/>
        </w:rPr>
      </w:pPr>
      <w:r>
        <w:rPr>
          <w:rFonts w:hint="cs"/>
          <w:rtl/>
          <w:lang w:eastAsia="he-IL"/>
        </w:rPr>
        <w:t>לפרוטוקול אנחנו אומרים שחברת הכנסת</w:t>
      </w:r>
      <w:bookmarkStart w:id="7438" w:name="_ETM_Q16_727966"/>
      <w:bookmarkEnd w:id="7438"/>
      <w:r>
        <w:rPr>
          <w:rFonts w:hint="cs"/>
          <w:rtl/>
          <w:lang w:eastAsia="he-IL"/>
        </w:rPr>
        <w:t xml:space="preserve"> צגה מלקו הצביעה בטעות</w:t>
      </w:r>
      <w:bookmarkStart w:id="7439" w:name="_ETM_Q16_730746"/>
      <w:bookmarkEnd w:id="7439"/>
      <w:r>
        <w:rPr>
          <w:rFonts w:hint="cs"/>
          <w:rtl/>
          <w:lang w:eastAsia="he-IL"/>
        </w:rPr>
        <w:t xml:space="preserve"> בעד במקום נגד. זה לא משנה את תוצאות ההצבעה בכל מקרה. בסדר, בפרוטוקול זה כתוב.</w:t>
      </w:r>
    </w:p>
    <w:p w:rsidR="00317FED" w:rsidRDefault="00317FED" w:rsidP="004D7507">
      <w:pPr>
        <w:rPr>
          <w:rtl/>
          <w:lang w:eastAsia="he-IL"/>
        </w:rPr>
      </w:pPr>
      <w:bookmarkStart w:id="7440" w:name="_ETM_Q16_734556"/>
      <w:bookmarkEnd w:id="7440"/>
    </w:p>
    <w:p w:rsidR="00317FED" w:rsidRDefault="00317FED" w:rsidP="004D7507">
      <w:pPr>
        <w:rPr>
          <w:rtl/>
          <w:lang w:eastAsia="he-IL"/>
        </w:rPr>
      </w:pPr>
    </w:p>
    <w:p w:rsidR="00317FED" w:rsidRDefault="00317FED" w:rsidP="004D7507">
      <w:pPr>
        <w:pStyle w:val="a6"/>
        <w:rPr>
          <w:rtl/>
          <w:lang w:eastAsia="he-IL"/>
        </w:rPr>
      </w:pPr>
      <w:bookmarkStart w:id="7441" w:name="ET_hatsach_646245_2"/>
      <w:bookmarkStart w:id="7442" w:name="ET_yor_6598_1"/>
      <w:r w:rsidRPr="008E7765">
        <w:rPr>
          <w:rStyle w:val="TagStyle"/>
          <w:rtl/>
        </w:rPr>
        <w:t xml:space="preserve">&lt;&lt; הצח &gt;&gt; </w:t>
      </w:r>
      <w:bookmarkStart w:id="7443" w:name="_Toc199366588"/>
      <w:bookmarkStart w:id="7444" w:name="_Toc235610325"/>
      <w:bookmarkStart w:id="7445" w:name="_Toc236157900"/>
      <w:r>
        <w:rPr>
          <w:rtl/>
          <w:lang w:eastAsia="he-IL"/>
        </w:rPr>
        <w:t xml:space="preserve">הצעת חוק בית המשפט לענייני משפחה (תיקון </w:t>
      </w:r>
      <w:r>
        <w:rPr>
          <w:rFonts w:hint="cs"/>
          <w:rtl/>
          <w:lang w:eastAsia="he-IL"/>
        </w:rPr>
        <w:t>–</w:t>
      </w:r>
      <w:r>
        <w:rPr>
          <w:rtl/>
          <w:lang w:eastAsia="he-IL"/>
        </w:rPr>
        <w:t xml:space="preserve"> ביטול האגרה עבור הורה בבקשת מינוי כאפוטרופוס), התשפ</w:t>
      </w:r>
      <w:r>
        <w:rPr>
          <w:rFonts w:hint="cs"/>
          <w:rtl/>
          <w:lang w:eastAsia="he-IL"/>
        </w:rPr>
        <w:t>"</w:t>
      </w:r>
      <w:r>
        <w:rPr>
          <w:rtl/>
          <w:lang w:eastAsia="he-IL"/>
        </w:rPr>
        <w:t>ד</w:t>
      </w:r>
      <w:r>
        <w:rPr>
          <w:rFonts w:hint="cs"/>
          <w:rtl/>
          <w:lang w:eastAsia="he-IL"/>
        </w:rPr>
        <w:t>–</w:t>
      </w:r>
      <w:r>
        <w:rPr>
          <w:rtl/>
          <w:lang w:eastAsia="he-IL"/>
        </w:rPr>
        <w:t>2024</w:t>
      </w:r>
      <w:bookmarkEnd w:id="7443"/>
      <w:bookmarkEnd w:id="7444"/>
      <w:bookmarkEnd w:id="7445"/>
      <w:r w:rsidRPr="008E7765">
        <w:rPr>
          <w:rStyle w:val="TagStyle"/>
          <w:rtl/>
        </w:rPr>
        <w:t xml:space="preserve"> &lt;&lt; הצח &gt;&gt;</w:t>
      </w:r>
      <w:r>
        <w:rPr>
          <w:rtl/>
          <w:lang w:eastAsia="he-IL"/>
        </w:rPr>
        <w:t xml:space="preserve">   </w:t>
      </w:r>
      <w:bookmarkEnd w:id="7441"/>
    </w:p>
    <w:p w:rsidR="00317FED" w:rsidRDefault="00317FED" w:rsidP="004D7507">
      <w:pPr>
        <w:rPr>
          <w:rtl/>
          <w:lang w:eastAsia="he-IL"/>
        </w:rPr>
      </w:pPr>
      <w:r>
        <w:rPr>
          <w:rtl/>
          <w:lang w:eastAsia="he-IL"/>
        </w:rPr>
        <w:t>[הצעת חוק פ/</w:t>
      </w:r>
      <w:r>
        <w:rPr>
          <w:rFonts w:hint="cs"/>
          <w:rtl/>
          <w:lang w:eastAsia="he-IL"/>
        </w:rPr>
        <w:t>4834</w:t>
      </w:r>
      <w:r>
        <w:rPr>
          <w:rtl/>
          <w:lang w:eastAsia="he-IL"/>
        </w:rPr>
        <w:t>/</w:t>
      </w:r>
      <w:r>
        <w:rPr>
          <w:rFonts w:hint="cs"/>
          <w:rtl/>
          <w:lang w:eastAsia="he-IL"/>
        </w:rPr>
        <w:t>25; נספחות.</w:t>
      </w:r>
      <w:r>
        <w:rPr>
          <w:rtl/>
          <w:lang w:eastAsia="he-IL"/>
        </w:rPr>
        <w:t>]</w:t>
      </w:r>
    </w:p>
    <w:p w:rsidR="00317FED" w:rsidRDefault="00317FED" w:rsidP="004D7507">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דבי ביטון</w:t>
      </w:r>
      <w:r>
        <w:rPr>
          <w:rtl/>
          <w:lang w:eastAsia="he-IL"/>
        </w:rPr>
        <w:t>)</w:t>
      </w:r>
    </w:p>
    <w:p w:rsidR="00317FED" w:rsidRDefault="00317FED" w:rsidP="004D7507">
      <w:pPr>
        <w:rPr>
          <w:rtl/>
          <w:lang w:eastAsia="he-IL"/>
        </w:rPr>
      </w:pPr>
    </w:p>
    <w:p w:rsidR="00317FED" w:rsidRDefault="00317FED" w:rsidP="004D7507">
      <w:pPr>
        <w:pStyle w:val="af6"/>
        <w:keepNext/>
        <w:rPr>
          <w:rtl/>
        </w:rPr>
      </w:pPr>
      <w:r w:rsidRPr="008E7765">
        <w:rPr>
          <w:rStyle w:val="TagStyle"/>
          <w:rtl/>
        </w:rPr>
        <w:t xml:space="preserve"> &lt;&lt; יור &gt;&gt; </w:t>
      </w:r>
      <w:r>
        <w:rPr>
          <w:rtl/>
        </w:rPr>
        <w:t>היו"ר משה סולומון:</w:t>
      </w:r>
      <w:r w:rsidRPr="008E7765">
        <w:rPr>
          <w:rStyle w:val="TagStyle"/>
          <w:rtl/>
        </w:rPr>
        <w:t xml:space="preserve"> &lt;&lt; יור &gt;&gt;</w:t>
      </w:r>
      <w:r>
        <w:rPr>
          <w:rtl/>
        </w:rPr>
        <w:t xml:space="preserve">   </w:t>
      </w:r>
      <w:bookmarkEnd w:id="7442"/>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נעבור לנושא הבא על סדר-היום </w:t>
      </w:r>
      <w:r>
        <w:rPr>
          <w:rFonts w:hint="eastAsia"/>
          <w:rtl/>
          <w:lang w:eastAsia="he-IL"/>
        </w:rPr>
        <w:t xml:space="preserve">– </w:t>
      </w:r>
      <w:r w:rsidRPr="00EC7B5F">
        <w:rPr>
          <w:rtl/>
          <w:lang w:eastAsia="he-IL"/>
        </w:rPr>
        <w:t>הצעת חוק בית המשפט לענייני משפחה (תיקון – ביטול האגרה עבור הורה בבקשת מינוי כאפוטרופוס), התשפ"ד–2024</w:t>
      </w:r>
      <w:r>
        <w:rPr>
          <w:rFonts w:hint="cs"/>
          <w:rtl/>
          <w:lang w:eastAsia="he-IL"/>
        </w:rPr>
        <w:t xml:space="preserve">, של חברת הכנסת דבי ביטון. </w:t>
      </w:r>
      <w:bookmarkStart w:id="7446" w:name="_ETM_Q17_157000"/>
      <w:bookmarkEnd w:id="7446"/>
      <w:r>
        <w:rPr>
          <w:rFonts w:hint="cs"/>
          <w:rtl/>
          <w:lang w:eastAsia="he-IL"/>
        </w:rPr>
        <w:t>אני מזמין את חברת הכנסת דבי ביטון להציג את הצעת</w:t>
      </w:r>
      <w:bookmarkStart w:id="7447" w:name="_ETM_Q17_159000"/>
      <w:bookmarkEnd w:id="7447"/>
      <w:r>
        <w:rPr>
          <w:rFonts w:hint="cs"/>
          <w:rtl/>
          <w:lang w:eastAsia="he-IL"/>
        </w:rPr>
        <w:t xml:space="preserve"> החוק, בבקשה. בבקשה, לרשותך עשר דקות.</w:t>
      </w:r>
    </w:p>
    <w:p w:rsidR="00317FED" w:rsidRDefault="00317FED" w:rsidP="004D7507">
      <w:pPr>
        <w:rPr>
          <w:rtl/>
          <w:lang w:eastAsia="he-IL"/>
        </w:rPr>
      </w:pPr>
    </w:p>
    <w:p w:rsidR="00317FED" w:rsidRDefault="00317FED" w:rsidP="004D7507">
      <w:pPr>
        <w:pStyle w:val="a4"/>
        <w:keepNext/>
        <w:rPr>
          <w:rtl/>
        </w:rPr>
      </w:pPr>
      <w:bookmarkStart w:id="7448" w:name="ET_speaker_6341_3"/>
      <w:r w:rsidRPr="00DB510A">
        <w:rPr>
          <w:rStyle w:val="TagStyle"/>
          <w:rtl/>
        </w:rPr>
        <w:t xml:space="preserve"> &lt;&lt; דובר &gt;&gt; </w:t>
      </w:r>
      <w:bookmarkStart w:id="7449" w:name="_Toc199366589"/>
      <w:bookmarkStart w:id="7450" w:name="_Toc235610326"/>
      <w:bookmarkStart w:id="7451" w:name="_Toc236157901"/>
      <w:r>
        <w:rPr>
          <w:rtl/>
        </w:rPr>
        <w:t>דבי ביטון (יש עתיד):</w:t>
      </w:r>
      <w:bookmarkEnd w:id="7449"/>
      <w:bookmarkEnd w:id="7450"/>
      <w:bookmarkEnd w:id="7451"/>
      <w:r w:rsidRPr="00DB510A">
        <w:rPr>
          <w:rStyle w:val="TagStyle"/>
          <w:rtl/>
        </w:rPr>
        <w:t xml:space="preserve"> &lt;&lt; דובר &gt;&gt;</w:t>
      </w:r>
      <w:r>
        <w:rPr>
          <w:rtl/>
        </w:rPr>
        <w:t xml:space="preserve">   </w:t>
      </w:r>
      <w:bookmarkEnd w:id="7448"/>
    </w:p>
    <w:p w:rsidR="00317FED" w:rsidRDefault="00317FED" w:rsidP="004D7507">
      <w:pPr>
        <w:rPr>
          <w:rtl/>
          <w:lang w:eastAsia="he-IL"/>
        </w:rPr>
      </w:pPr>
    </w:p>
    <w:p w:rsidR="00317FED" w:rsidRDefault="00317FED" w:rsidP="00D67426">
      <w:pPr>
        <w:rPr>
          <w:rtl/>
          <w:lang w:eastAsia="he-IL"/>
        </w:rPr>
      </w:pPr>
      <w:r>
        <w:rPr>
          <w:rFonts w:hint="cs"/>
          <w:rtl/>
          <w:lang w:eastAsia="he-IL"/>
        </w:rPr>
        <w:t>כבוד היושב-</w:t>
      </w:r>
      <w:r>
        <w:rPr>
          <w:rtl/>
          <w:lang w:eastAsia="he-IL"/>
        </w:rPr>
        <w:t>ראש, חבר</w:t>
      </w:r>
      <w:r>
        <w:rPr>
          <w:rFonts w:hint="cs"/>
          <w:rtl/>
          <w:lang w:eastAsia="he-IL"/>
        </w:rPr>
        <w:t xml:space="preserve">יי </w:t>
      </w:r>
      <w:r>
        <w:rPr>
          <w:rtl/>
          <w:lang w:eastAsia="he-IL"/>
        </w:rPr>
        <w:t>חברי הכנסת,</w:t>
      </w:r>
      <w:r>
        <w:rPr>
          <w:rFonts w:hint="cs"/>
          <w:rtl/>
          <w:lang w:eastAsia="he-IL"/>
        </w:rPr>
        <w:t xml:space="preserve"> כבוד השרים, </w:t>
      </w:r>
      <w:bookmarkStart w:id="7452" w:name="_ETM_Q17_181000"/>
      <w:bookmarkEnd w:id="7452"/>
      <w:r>
        <w:rPr>
          <w:rFonts w:hint="cs"/>
          <w:rtl/>
          <w:lang w:eastAsia="he-IL"/>
        </w:rPr>
        <w:t xml:space="preserve">בפתח דבריי אני רק רוצה שוב להזכיר: 600 ימים חטופינו </w:t>
      </w:r>
      <w:bookmarkStart w:id="7453" w:name="_ETM_Q17_189000"/>
      <w:bookmarkEnd w:id="7453"/>
      <w:r>
        <w:rPr>
          <w:rFonts w:hint="cs"/>
          <w:rtl/>
          <w:lang w:eastAsia="he-IL"/>
        </w:rPr>
        <w:t>עדיין במנהרות חמאס, 58</w:t>
      </w:r>
      <w:r w:rsidR="00D67426">
        <w:rPr>
          <w:rFonts w:hint="cs"/>
          <w:rtl/>
          <w:lang w:eastAsia="he-IL"/>
        </w:rPr>
        <w:t>,</w:t>
      </w:r>
      <w:r>
        <w:rPr>
          <w:rFonts w:hint="cs"/>
          <w:rtl/>
          <w:lang w:eastAsia="he-IL"/>
        </w:rPr>
        <w:t xml:space="preserve"> </w:t>
      </w:r>
      <w:r w:rsidR="00D67426">
        <w:rPr>
          <w:rFonts w:hint="cs"/>
          <w:rtl/>
          <w:lang w:eastAsia="he-IL"/>
        </w:rPr>
        <w:t>ו</w:t>
      </w:r>
      <w:r>
        <w:rPr>
          <w:rFonts w:hint="cs"/>
          <w:rtl/>
          <w:lang w:eastAsia="he-IL"/>
        </w:rPr>
        <w:t>אנחנו מתפללים ומייחלים, ומי ייתן ונת</w:t>
      </w:r>
      <w:r w:rsidR="00D67426">
        <w:rPr>
          <w:rFonts w:hint="cs"/>
          <w:rtl/>
          <w:lang w:eastAsia="he-IL"/>
        </w:rPr>
        <w:t>בש</w:t>
      </w:r>
      <w:r>
        <w:rPr>
          <w:rFonts w:hint="cs"/>
          <w:rtl/>
          <w:lang w:eastAsia="he-IL"/>
        </w:rPr>
        <w:t xml:space="preserve">ר </w:t>
      </w:r>
      <w:bookmarkStart w:id="7454" w:name="_ETM_Q17_200000"/>
      <w:bookmarkEnd w:id="7454"/>
      <w:r>
        <w:rPr>
          <w:rFonts w:hint="cs"/>
          <w:rtl/>
          <w:lang w:eastAsia="he-IL"/>
        </w:rPr>
        <w:t xml:space="preserve">בימים הקרובים </w:t>
      </w:r>
      <w:r w:rsidR="00D67426">
        <w:rPr>
          <w:rFonts w:hint="cs"/>
          <w:rtl/>
          <w:lang w:eastAsia="he-IL"/>
        </w:rPr>
        <w:t xml:space="preserve">על </w:t>
      </w:r>
      <w:r>
        <w:rPr>
          <w:rFonts w:hint="cs"/>
          <w:rtl/>
          <w:lang w:eastAsia="he-IL"/>
        </w:rPr>
        <w:t xml:space="preserve">השבתם, מי לקבורה ומי לשיקום. הלב איתם. </w:t>
      </w:r>
      <w:bookmarkStart w:id="7455" w:name="_ETM_Q17_212000"/>
      <w:bookmarkEnd w:id="7455"/>
      <w:r>
        <w:rPr>
          <w:rFonts w:hint="cs"/>
          <w:rtl/>
          <w:lang w:eastAsia="he-IL"/>
        </w:rPr>
        <w:t xml:space="preserve">אני </w:t>
      </w:r>
      <w:bookmarkStart w:id="7456" w:name="_ETM_Q17_204000"/>
      <w:bookmarkEnd w:id="7456"/>
      <w:r>
        <w:rPr>
          <w:rFonts w:hint="cs"/>
          <w:rtl/>
          <w:lang w:eastAsia="he-IL"/>
        </w:rPr>
        <w:t>קוראת גם לכל חברי הכנסת, השרים: במהלך היום יש המו</w:t>
      </w:r>
      <w:bookmarkStart w:id="7457" w:name="_ETM_Q17_210000"/>
      <w:bookmarkEnd w:id="7457"/>
      <w:r>
        <w:rPr>
          <w:rFonts w:hint="cs"/>
          <w:rtl/>
          <w:lang w:eastAsia="he-IL"/>
        </w:rPr>
        <w:t>ן פעילות של המשפחות. גשו ותתמכו במשפחות. אף אחד מאיתנו</w:t>
      </w:r>
      <w:bookmarkStart w:id="7458" w:name="_ETM_Q17_216000"/>
      <w:bookmarkEnd w:id="7458"/>
      <w:r>
        <w:rPr>
          <w:rFonts w:hint="cs"/>
          <w:rtl/>
          <w:lang w:eastAsia="he-IL"/>
        </w:rPr>
        <w:t xml:space="preserve"> לא היה רוצה להיות שם.</w:t>
      </w:r>
    </w:p>
    <w:p w:rsidR="00317FED" w:rsidRDefault="00317FED" w:rsidP="004D7507">
      <w:pPr>
        <w:rPr>
          <w:rtl/>
          <w:lang w:eastAsia="he-IL"/>
        </w:rPr>
      </w:pPr>
    </w:p>
    <w:p w:rsidR="00317FED" w:rsidRDefault="00317FED" w:rsidP="00D67426">
      <w:pPr>
        <w:rPr>
          <w:rtl/>
          <w:lang w:eastAsia="he-IL"/>
        </w:rPr>
      </w:pPr>
      <w:bookmarkStart w:id="7459" w:name="_ETM_Q17_217000"/>
      <w:bookmarkEnd w:id="7459"/>
      <w:r>
        <w:rPr>
          <w:rFonts w:hint="cs"/>
          <w:rtl/>
          <w:lang w:eastAsia="he-IL"/>
        </w:rPr>
        <w:t xml:space="preserve">ולענייננו, </w:t>
      </w:r>
      <w:r>
        <w:rPr>
          <w:rtl/>
          <w:lang w:eastAsia="he-IL"/>
        </w:rPr>
        <w:t>אני מבקשת מכם</w:t>
      </w:r>
      <w:r>
        <w:rPr>
          <w:rFonts w:hint="cs"/>
          <w:rtl/>
          <w:lang w:eastAsia="he-IL"/>
        </w:rPr>
        <w:t>,</w:t>
      </w:r>
      <w:r>
        <w:rPr>
          <w:rtl/>
          <w:lang w:eastAsia="he-IL"/>
        </w:rPr>
        <w:t xml:space="preserve"> עצרו לרגע.</w:t>
      </w:r>
      <w:r>
        <w:rPr>
          <w:rFonts w:hint="cs"/>
          <w:rtl/>
          <w:lang w:eastAsia="he-IL"/>
        </w:rPr>
        <w:t xml:space="preserve"> </w:t>
      </w:r>
      <w:r>
        <w:rPr>
          <w:rtl/>
          <w:lang w:eastAsia="he-IL"/>
        </w:rPr>
        <w:t>הניחו בצ</w:t>
      </w:r>
      <w:r>
        <w:rPr>
          <w:rFonts w:hint="cs"/>
          <w:rtl/>
          <w:lang w:eastAsia="he-IL"/>
        </w:rPr>
        <w:t>ד</w:t>
      </w:r>
      <w:r>
        <w:rPr>
          <w:rtl/>
          <w:lang w:eastAsia="he-IL"/>
        </w:rPr>
        <w:t xml:space="preserve"> את הוויכוחים, את הקרבות הפוליטיים, את החשבונות האישיים.</w:t>
      </w:r>
      <w:r>
        <w:rPr>
          <w:rFonts w:hint="cs"/>
          <w:rtl/>
          <w:lang w:eastAsia="he-IL"/>
        </w:rPr>
        <w:t xml:space="preserve"> </w:t>
      </w:r>
      <w:r>
        <w:rPr>
          <w:rtl/>
          <w:lang w:eastAsia="he-IL"/>
        </w:rPr>
        <w:t>תנו מקום ללב. תנו מקום לשפיות. תנו מקום לצ</w:t>
      </w:r>
      <w:r>
        <w:rPr>
          <w:rFonts w:hint="cs"/>
          <w:rtl/>
          <w:lang w:eastAsia="he-IL"/>
        </w:rPr>
        <w:t>ד</w:t>
      </w:r>
      <w:r>
        <w:rPr>
          <w:rtl/>
          <w:lang w:eastAsia="he-IL"/>
        </w:rPr>
        <w:t>ק.</w:t>
      </w:r>
      <w:bookmarkStart w:id="7460" w:name="_ETM_Q17_236000"/>
      <w:bookmarkEnd w:id="7460"/>
      <w:r>
        <w:rPr>
          <w:rFonts w:hint="cs"/>
          <w:rtl/>
          <w:lang w:eastAsia="he-IL"/>
        </w:rPr>
        <w:t xml:space="preserve"> </w:t>
      </w:r>
      <w:r>
        <w:rPr>
          <w:rtl/>
          <w:lang w:eastAsia="he-IL"/>
        </w:rPr>
        <w:t>מה שאני מביאה לפתחכם היום אינו עו</w:t>
      </w:r>
      <w:r>
        <w:rPr>
          <w:rFonts w:hint="cs"/>
          <w:rtl/>
          <w:lang w:eastAsia="he-IL"/>
        </w:rPr>
        <w:t>ד</w:t>
      </w:r>
      <w:r>
        <w:rPr>
          <w:rtl/>
          <w:lang w:eastAsia="he-IL"/>
        </w:rPr>
        <w:t xml:space="preserve"> חוק</w:t>
      </w:r>
      <w:r>
        <w:rPr>
          <w:rFonts w:hint="cs"/>
          <w:rtl/>
          <w:lang w:eastAsia="he-IL"/>
        </w:rPr>
        <w:t>,</w:t>
      </w:r>
      <w:r>
        <w:rPr>
          <w:rtl/>
          <w:lang w:eastAsia="he-IL"/>
        </w:rPr>
        <w:t xml:space="preserve"> זו</w:t>
      </w:r>
      <w:r>
        <w:rPr>
          <w:rFonts w:hint="cs"/>
          <w:rtl/>
          <w:lang w:eastAsia="he-IL"/>
        </w:rPr>
        <w:t>הי</w:t>
      </w:r>
      <w:r>
        <w:rPr>
          <w:rtl/>
          <w:lang w:eastAsia="he-IL"/>
        </w:rPr>
        <w:t xml:space="preserve"> קריא</w:t>
      </w:r>
      <w:r w:rsidR="00D67426">
        <w:rPr>
          <w:rFonts w:hint="cs"/>
          <w:rtl/>
          <w:lang w:eastAsia="he-IL"/>
        </w:rPr>
        <w:t>ה</w:t>
      </w:r>
      <w:r>
        <w:rPr>
          <w:rtl/>
          <w:lang w:eastAsia="he-IL"/>
        </w:rPr>
        <w:t xml:space="preserve"> </w:t>
      </w:r>
      <w:r>
        <w:rPr>
          <w:rFonts w:hint="cs"/>
          <w:rtl/>
          <w:lang w:eastAsia="he-IL"/>
        </w:rPr>
        <w:t>ל</w:t>
      </w:r>
      <w:r>
        <w:rPr>
          <w:rtl/>
          <w:lang w:eastAsia="he-IL"/>
        </w:rPr>
        <w:t>תיקון</w:t>
      </w:r>
      <w:r>
        <w:rPr>
          <w:rFonts w:hint="cs"/>
          <w:rtl/>
          <w:lang w:eastAsia="he-IL"/>
        </w:rPr>
        <w:t xml:space="preserve">; </w:t>
      </w:r>
      <w:r>
        <w:rPr>
          <w:rtl/>
          <w:lang w:eastAsia="he-IL"/>
        </w:rPr>
        <w:t xml:space="preserve">תיקון קטן בספר החוקים </w:t>
      </w:r>
      <w:r>
        <w:rPr>
          <w:rFonts w:hint="cs"/>
          <w:rtl/>
          <w:lang w:eastAsia="he-IL"/>
        </w:rPr>
        <w:t>–</w:t>
      </w:r>
      <w:r>
        <w:rPr>
          <w:rtl/>
          <w:lang w:eastAsia="he-IL"/>
        </w:rPr>
        <w:t xml:space="preserve"> תיקון עצום בלב של אלפי משפחות במ</w:t>
      </w:r>
      <w:r>
        <w:rPr>
          <w:rFonts w:hint="cs"/>
          <w:rtl/>
          <w:lang w:eastAsia="he-IL"/>
        </w:rPr>
        <w:t>ד</w:t>
      </w:r>
      <w:r>
        <w:rPr>
          <w:rtl/>
          <w:lang w:eastAsia="he-IL"/>
        </w:rPr>
        <w:t>ינת ישראל.</w:t>
      </w:r>
      <w:bookmarkStart w:id="7461" w:name="_ETM_Q17_250000"/>
      <w:bookmarkEnd w:id="7461"/>
      <w:r>
        <w:rPr>
          <w:rFonts w:hint="cs"/>
          <w:rtl/>
          <w:lang w:eastAsia="he-IL"/>
        </w:rPr>
        <w:t xml:space="preserve"> </w:t>
      </w:r>
      <w:r>
        <w:rPr>
          <w:rtl/>
          <w:lang w:eastAsia="he-IL"/>
        </w:rPr>
        <w:t>אני מ</w:t>
      </w:r>
      <w:r>
        <w:rPr>
          <w:rFonts w:hint="cs"/>
          <w:rtl/>
          <w:lang w:eastAsia="he-IL"/>
        </w:rPr>
        <w:t>ד</w:t>
      </w:r>
      <w:r>
        <w:rPr>
          <w:rtl/>
          <w:lang w:eastAsia="he-IL"/>
        </w:rPr>
        <w:t>ברת על</w:t>
      </w:r>
      <w:bookmarkStart w:id="7462" w:name="_ETM_Q17_251000"/>
      <w:bookmarkEnd w:id="7462"/>
      <w:r>
        <w:rPr>
          <w:rFonts w:hint="cs"/>
          <w:rtl/>
          <w:lang w:eastAsia="he-IL"/>
        </w:rPr>
        <w:t xml:space="preserve"> </w:t>
      </w:r>
      <w:r>
        <w:rPr>
          <w:rtl/>
          <w:lang w:eastAsia="he-IL"/>
        </w:rPr>
        <w:t>הצעת חוק בית המשפט לענייני משפחה (תיקון</w:t>
      </w:r>
      <w:r>
        <w:rPr>
          <w:rFonts w:hint="cs"/>
          <w:rtl/>
          <w:lang w:eastAsia="he-IL"/>
        </w:rPr>
        <w:t xml:space="preserve"> </w:t>
      </w:r>
      <w:r>
        <w:rPr>
          <w:rFonts w:hint="eastAsia"/>
          <w:rtl/>
          <w:lang w:eastAsia="he-IL"/>
        </w:rPr>
        <w:t>–</w:t>
      </w:r>
      <w:r>
        <w:rPr>
          <w:rFonts w:hint="cs"/>
          <w:rtl/>
          <w:lang w:eastAsia="he-IL"/>
        </w:rPr>
        <w:t xml:space="preserve"> </w:t>
      </w:r>
      <w:r>
        <w:rPr>
          <w:rtl/>
          <w:lang w:eastAsia="he-IL"/>
        </w:rPr>
        <w:t>ביטול האגרה עבור הורה בבקשת מינוי כאפוטרופוס), התשפ</w:t>
      </w:r>
      <w:r>
        <w:rPr>
          <w:rFonts w:hint="cs"/>
          <w:rtl/>
          <w:lang w:eastAsia="he-IL"/>
        </w:rPr>
        <w:t>"</w:t>
      </w:r>
      <w:r>
        <w:rPr>
          <w:rtl/>
          <w:lang w:eastAsia="he-IL"/>
        </w:rPr>
        <w:t>ד</w:t>
      </w:r>
      <w:r>
        <w:rPr>
          <w:rFonts w:hint="cs"/>
          <w:rtl/>
          <w:lang w:eastAsia="he-IL"/>
        </w:rPr>
        <w:t>–</w:t>
      </w:r>
      <w:r>
        <w:rPr>
          <w:rtl/>
          <w:lang w:eastAsia="he-IL"/>
        </w:rPr>
        <w:t>2024.</w:t>
      </w:r>
    </w:p>
    <w:p w:rsidR="00317FED" w:rsidRDefault="00317FED" w:rsidP="004D7507">
      <w:pPr>
        <w:rPr>
          <w:rtl/>
          <w:lang w:eastAsia="he-IL"/>
        </w:rPr>
      </w:pPr>
      <w:bookmarkStart w:id="7463" w:name="_ETM_Q17_265000"/>
      <w:bookmarkEnd w:id="7463"/>
    </w:p>
    <w:p w:rsidR="00317FED" w:rsidRDefault="00317FED" w:rsidP="001B007A">
      <w:pPr>
        <w:rPr>
          <w:rtl/>
          <w:lang w:eastAsia="he-IL"/>
        </w:rPr>
      </w:pPr>
      <w:r>
        <w:rPr>
          <w:rtl/>
          <w:lang w:eastAsia="he-IL"/>
        </w:rPr>
        <w:t>לפי ההצעה, יתוקן סעיף 26(א) לחוק</w:t>
      </w:r>
      <w:r w:rsidR="00D67426">
        <w:rPr>
          <w:rFonts w:hint="cs"/>
          <w:rtl/>
          <w:lang w:eastAsia="he-IL"/>
        </w:rPr>
        <w:t>,</w:t>
      </w:r>
      <w:r>
        <w:rPr>
          <w:rtl/>
          <w:lang w:eastAsia="he-IL"/>
        </w:rPr>
        <w:t xml:space="preserve"> כך שיוסף בו הסעיף הבא:</w:t>
      </w:r>
      <w:r>
        <w:rPr>
          <w:rFonts w:hint="cs"/>
          <w:rtl/>
          <w:lang w:eastAsia="he-IL"/>
        </w:rPr>
        <w:t xml:space="preserve"> </w:t>
      </w:r>
      <w:r>
        <w:rPr>
          <w:rtl/>
          <w:lang w:eastAsia="he-IL"/>
        </w:rPr>
        <w:t>"מתן פטור מאגרה הקבועה בתקנות להורה לילד המגיש בקשה למינויו כאפוטרופוס על ילדו לפי סעיף 33(א)(4) לחוק הכשרות המשפטית והאפוטרופסות, התשכ</w:t>
      </w:r>
      <w:r>
        <w:rPr>
          <w:rFonts w:hint="cs"/>
          <w:rtl/>
          <w:lang w:eastAsia="he-IL"/>
        </w:rPr>
        <w:t>"</w:t>
      </w:r>
      <w:r>
        <w:rPr>
          <w:rtl/>
          <w:lang w:eastAsia="he-IL"/>
        </w:rPr>
        <w:t>ב</w:t>
      </w:r>
      <w:r>
        <w:rPr>
          <w:rFonts w:hint="cs"/>
          <w:rtl/>
          <w:lang w:eastAsia="he-IL"/>
        </w:rPr>
        <w:t>–</w:t>
      </w:r>
      <w:r>
        <w:rPr>
          <w:rtl/>
          <w:lang w:eastAsia="he-IL"/>
        </w:rPr>
        <w:t>1962"</w:t>
      </w:r>
      <w:r>
        <w:rPr>
          <w:rFonts w:hint="cs"/>
          <w:rtl/>
          <w:lang w:eastAsia="he-IL"/>
        </w:rPr>
        <w:t xml:space="preserve">. </w:t>
      </w:r>
      <w:r>
        <w:rPr>
          <w:rtl/>
          <w:lang w:eastAsia="he-IL"/>
        </w:rPr>
        <w:t>מה זה אומר בפועל</w:t>
      </w:r>
      <w:r>
        <w:rPr>
          <w:rFonts w:hint="cs"/>
          <w:rtl/>
          <w:lang w:eastAsia="he-IL"/>
        </w:rPr>
        <w:t xml:space="preserve">? </w:t>
      </w:r>
      <w:r>
        <w:rPr>
          <w:rtl/>
          <w:lang w:eastAsia="he-IL"/>
        </w:rPr>
        <w:t>זה אומר שאם אתה הורה לילד עם מוגבלות</w:t>
      </w:r>
      <w:r>
        <w:rPr>
          <w:rFonts w:hint="cs"/>
          <w:rtl/>
          <w:lang w:eastAsia="he-IL"/>
        </w:rPr>
        <w:t xml:space="preserve"> </w:t>
      </w:r>
      <w:r>
        <w:rPr>
          <w:rtl/>
          <w:lang w:eastAsia="he-IL"/>
        </w:rPr>
        <w:t>וגידלת אותו במסירות אי</w:t>
      </w:r>
      <w:r>
        <w:rPr>
          <w:rFonts w:hint="cs"/>
          <w:rtl/>
          <w:lang w:eastAsia="he-IL"/>
        </w:rPr>
        <w:t>ן-</w:t>
      </w:r>
      <w:r>
        <w:rPr>
          <w:rtl/>
          <w:lang w:eastAsia="he-IL"/>
        </w:rPr>
        <w:t xml:space="preserve">סופית </w:t>
      </w:r>
      <w:r w:rsidR="00D67426">
        <w:rPr>
          <w:rFonts w:hint="cs"/>
          <w:rtl/>
          <w:lang w:eastAsia="he-IL"/>
        </w:rPr>
        <w:t xml:space="preserve">– </w:t>
      </w:r>
      <w:r>
        <w:rPr>
          <w:rtl/>
          <w:lang w:eastAsia="he-IL"/>
        </w:rPr>
        <w:t>18 שנה של לילות בלי שינה, של מלחמות במערכ</w:t>
      </w:r>
      <w:r>
        <w:rPr>
          <w:rFonts w:hint="cs"/>
          <w:rtl/>
          <w:lang w:eastAsia="he-IL"/>
        </w:rPr>
        <w:t>ו</w:t>
      </w:r>
      <w:r>
        <w:rPr>
          <w:rtl/>
          <w:lang w:eastAsia="he-IL"/>
        </w:rPr>
        <w:t xml:space="preserve">ת, של טיפולים, אבחונים, ועדות </w:t>
      </w:r>
      <w:r w:rsidR="00D67426">
        <w:rPr>
          <w:rFonts w:hint="cs"/>
          <w:rtl/>
          <w:lang w:eastAsia="he-IL"/>
        </w:rPr>
        <w:t xml:space="preserve">– </w:t>
      </w:r>
      <w:r>
        <w:rPr>
          <w:rtl/>
          <w:lang w:eastAsia="he-IL"/>
        </w:rPr>
        <w:t>ואז הוא הגיע לגיל 18</w:t>
      </w:r>
      <w:r>
        <w:rPr>
          <w:rFonts w:hint="cs"/>
          <w:rtl/>
          <w:lang w:eastAsia="he-IL"/>
        </w:rPr>
        <w:t xml:space="preserve"> </w:t>
      </w:r>
      <w:r>
        <w:rPr>
          <w:rtl/>
          <w:lang w:eastAsia="he-IL"/>
        </w:rPr>
        <w:t>ואתה מבקש להמשיך להיות האפוטרופוס החוקי שלו</w:t>
      </w:r>
      <w:r>
        <w:rPr>
          <w:rFonts w:hint="cs"/>
          <w:rtl/>
          <w:lang w:eastAsia="he-IL"/>
        </w:rPr>
        <w:t xml:space="preserve">, </w:t>
      </w:r>
      <w:r>
        <w:rPr>
          <w:rtl/>
          <w:lang w:eastAsia="he-IL"/>
        </w:rPr>
        <w:t>המדינה לא תשלח אותך לשלם 500</w:t>
      </w:r>
      <w:r>
        <w:rPr>
          <w:rFonts w:hint="cs"/>
          <w:rtl/>
          <w:lang w:eastAsia="he-IL"/>
        </w:rPr>
        <w:t xml:space="preserve"> שקלים</w:t>
      </w:r>
      <w:r>
        <w:rPr>
          <w:rtl/>
          <w:lang w:eastAsia="he-IL"/>
        </w:rPr>
        <w:t xml:space="preserve"> או</w:t>
      </w:r>
      <w:r>
        <w:rPr>
          <w:rFonts w:hint="cs"/>
          <w:rtl/>
          <w:lang w:eastAsia="he-IL"/>
        </w:rPr>
        <w:t xml:space="preserve"> עד</w:t>
      </w:r>
      <w:r>
        <w:rPr>
          <w:rtl/>
          <w:lang w:eastAsia="he-IL"/>
        </w:rPr>
        <w:t xml:space="preserve"> 1,000 שקלים לבית </w:t>
      </w:r>
      <w:r>
        <w:rPr>
          <w:rFonts w:hint="cs"/>
          <w:rtl/>
          <w:lang w:eastAsia="he-IL"/>
        </w:rPr>
        <w:t>ה</w:t>
      </w:r>
      <w:r>
        <w:rPr>
          <w:rtl/>
          <w:lang w:eastAsia="he-IL"/>
        </w:rPr>
        <w:t xml:space="preserve">משפט. </w:t>
      </w:r>
      <w:bookmarkStart w:id="7464" w:name="_ETM_Q17_324000"/>
      <w:bookmarkEnd w:id="7464"/>
      <w:r>
        <w:rPr>
          <w:rtl/>
          <w:lang w:eastAsia="he-IL"/>
        </w:rPr>
        <w:t>כן, שמעתם נכון</w:t>
      </w:r>
      <w:r>
        <w:rPr>
          <w:rFonts w:hint="cs"/>
          <w:rtl/>
          <w:lang w:eastAsia="he-IL"/>
        </w:rPr>
        <w:t>,</w:t>
      </w:r>
      <w:bookmarkStart w:id="7465" w:name="_ETM_Q17_322000"/>
      <w:bookmarkEnd w:id="7465"/>
      <w:r>
        <w:rPr>
          <w:rFonts w:hint="cs"/>
          <w:rtl/>
          <w:lang w:eastAsia="he-IL"/>
        </w:rPr>
        <w:t xml:space="preserve"> </w:t>
      </w:r>
      <w:r>
        <w:rPr>
          <w:rtl/>
          <w:lang w:eastAsia="he-IL"/>
        </w:rPr>
        <w:t>זה מה שקורה היום</w:t>
      </w:r>
      <w:r>
        <w:rPr>
          <w:rFonts w:hint="cs"/>
          <w:rtl/>
          <w:lang w:eastAsia="he-IL"/>
        </w:rPr>
        <w:t>.</w:t>
      </w:r>
      <w:r>
        <w:rPr>
          <w:rtl/>
          <w:lang w:eastAsia="he-IL"/>
        </w:rPr>
        <w:t xml:space="preserve"> הורה נדרש לשלם אגרה על עצם הבקשה להמשיך לדאוג לילד שלו</w:t>
      </w:r>
      <w:r>
        <w:rPr>
          <w:rFonts w:hint="cs"/>
          <w:rtl/>
          <w:lang w:eastAsia="he-IL"/>
        </w:rPr>
        <w:t>,</w:t>
      </w:r>
      <w:r>
        <w:rPr>
          <w:rtl/>
          <w:lang w:eastAsia="he-IL"/>
        </w:rPr>
        <w:t xml:space="preserve"> וזה קורה שוב בכל הליך הארכה.</w:t>
      </w:r>
      <w:r>
        <w:rPr>
          <w:rFonts w:hint="cs"/>
          <w:rtl/>
          <w:lang w:eastAsia="he-IL"/>
        </w:rPr>
        <w:t xml:space="preserve"> </w:t>
      </w:r>
      <w:r>
        <w:rPr>
          <w:rtl/>
          <w:lang w:eastAsia="he-IL"/>
        </w:rPr>
        <w:t>האם זו הדרך של מדינת ישראל להביע תודה להורים האלה</w:t>
      </w:r>
      <w:r>
        <w:rPr>
          <w:rFonts w:hint="cs"/>
          <w:rtl/>
          <w:lang w:eastAsia="he-IL"/>
        </w:rPr>
        <w:t>?</w:t>
      </w:r>
      <w:r w:rsidR="00D67426">
        <w:rPr>
          <w:rFonts w:hint="cs"/>
          <w:rtl/>
          <w:lang w:eastAsia="he-IL"/>
        </w:rPr>
        <w:t xml:space="preserve"> </w:t>
      </w:r>
      <w:bookmarkStart w:id="7466" w:name="_ETM_Q17_341000"/>
      <w:bookmarkEnd w:id="7466"/>
      <w:r>
        <w:rPr>
          <w:rtl/>
          <w:lang w:eastAsia="he-IL"/>
        </w:rPr>
        <w:t>חברות וחברים, ההורים שאנחנו מדברים עליהם</w:t>
      </w:r>
      <w:r>
        <w:rPr>
          <w:rFonts w:hint="cs"/>
          <w:rtl/>
          <w:lang w:eastAsia="he-IL"/>
        </w:rPr>
        <w:t xml:space="preserve"> </w:t>
      </w:r>
      <w:r>
        <w:rPr>
          <w:rtl/>
          <w:lang w:eastAsia="he-IL"/>
        </w:rPr>
        <w:t>הם</w:t>
      </w:r>
      <w:r>
        <w:rPr>
          <w:rtl/>
          <w:lang w:eastAsia="he-IL"/>
        </w:rPr>
        <w:tab/>
        <w:t>לא</w:t>
      </w:r>
      <w:r>
        <w:rPr>
          <w:rFonts w:hint="cs"/>
          <w:rtl/>
          <w:lang w:eastAsia="he-IL"/>
        </w:rPr>
        <w:t xml:space="preserve"> </w:t>
      </w:r>
      <w:r>
        <w:rPr>
          <w:rtl/>
          <w:lang w:eastAsia="he-IL"/>
        </w:rPr>
        <w:t>רק</w:t>
      </w:r>
      <w:r>
        <w:rPr>
          <w:rFonts w:hint="cs"/>
          <w:rtl/>
          <w:lang w:eastAsia="he-IL"/>
        </w:rPr>
        <w:t xml:space="preserve"> </w:t>
      </w:r>
      <w:r>
        <w:rPr>
          <w:rtl/>
          <w:lang w:eastAsia="he-IL"/>
        </w:rPr>
        <w:t>האפוטרופוסים</w:t>
      </w:r>
      <w:r>
        <w:rPr>
          <w:rFonts w:hint="cs"/>
          <w:rtl/>
          <w:lang w:eastAsia="he-IL"/>
        </w:rPr>
        <w:t xml:space="preserve"> </w:t>
      </w:r>
      <w:r>
        <w:rPr>
          <w:rtl/>
          <w:lang w:eastAsia="he-IL"/>
        </w:rPr>
        <w:t>החוקיים</w:t>
      </w:r>
      <w:r>
        <w:rPr>
          <w:rFonts w:hint="cs"/>
          <w:rtl/>
          <w:lang w:eastAsia="he-IL"/>
        </w:rPr>
        <w:t>, הם</w:t>
      </w:r>
      <w:r w:rsidR="001B007A">
        <w:rPr>
          <w:rFonts w:hint="cs"/>
          <w:rtl/>
          <w:lang w:eastAsia="he-IL"/>
        </w:rPr>
        <w:t xml:space="preserve"> </w:t>
      </w:r>
      <w:r>
        <w:rPr>
          <w:rFonts w:hint="cs"/>
          <w:rtl/>
          <w:lang w:eastAsia="he-IL"/>
        </w:rPr>
        <w:t>ה</w:t>
      </w:r>
      <w:r>
        <w:rPr>
          <w:rtl/>
          <w:lang w:eastAsia="he-IL"/>
        </w:rPr>
        <w:t>אפוטרופוסים הנפשיים, הפיזיים, הכלכליים.</w:t>
      </w:r>
      <w:r>
        <w:rPr>
          <w:rFonts w:hint="cs"/>
          <w:rtl/>
          <w:lang w:eastAsia="he-IL"/>
        </w:rPr>
        <w:t xml:space="preserve"> </w:t>
      </w:r>
      <w:r>
        <w:rPr>
          <w:rtl/>
          <w:lang w:eastAsia="he-IL"/>
        </w:rPr>
        <w:t xml:space="preserve">הם השותף היחיד של הילד הזה מול </w:t>
      </w:r>
      <w:r>
        <w:rPr>
          <w:rFonts w:hint="cs"/>
          <w:rtl/>
          <w:lang w:eastAsia="he-IL"/>
        </w:rPr>
        <w:t>ה</w:t>
      </w:r>
      <w:r>
        <w:rPr>
          <w:rtl/>
          <w:lang w:eastAsia="he-IL"/>
        </w:rPr>
        <w:t xml:space="preserve">מערכת </w:t>
      </w:r>
      <w:r>
        <w:rPr>
          <w:rFonts w:hint="cs"/>
          <w:rtl/>
          <w:lang w:eastAsia="he-IL"/>
        </w:rPr>
        <w:t>כולה</w:t>
      </w:r>
      <w:r>
        <w:rPr>
          <w:rtl/>
          <w:lang w:eastAsia="he-IL"/>
        </w:rPr>
        <w:t>.</w:t>
      </w:r>
      <w:r>
        <w:rPr>
          <w:rFonts w:hint="cs"/>
          <w:rtl/>
          <w:lang w:eastAsia="he-IL"/>
        </w:rPr>
        <w:t xml:space="preserve"> </w:t>
      </w:r>
      <w:r>
        <w:rPr>
          <w:rtl/>
          <w:lang w:eastAsia="he-IL"/>
        </w:rPr>
        <w:t>כשאנחנו לא פוטרים אותם מאגרה</w:t>
      </w:r>
      <w:r>
        <w:rPr>
          <w:rFonts w:hint="cs"/>
          <w:rtl/>
          <w:lang w:eastAsia="he-IL"/>
        </w:rPr>
        <w:t xml:space="preserve"> </w:t>
      </w:r>
      <w:r>
        <w:rPr>
          <w:rtl/>
          <w:lang w:eastAsia="he-IL"/>
        </w:rPr>
        <w:t>כל כך בסיסית</w:t>
      </w:r>
      <w:r>
        <w:rPr>
          <w:rFonts w:hint="cs"/>
          <w:rtl/>
          <w:lang w:eastAsia="he-IL"/>
        </w:rPr>
        <w:t xml:space="preserve">, </w:t>
      </w:r>
      <w:r>
        <w:rPr>
          <w:rtl/>
          <w:lang w:eastAsia="he-IL"/>
        </w:rPr>
        <w:t>אנחנו אומרים להם</w:t>
      </w:r>
      <w:r w:rsidR="00D67426">
        <w:rPr>
          <w:rFonts w:hint="cs"/>
          <w:rtl/>
          <w:lang w:eastAsia="he-IL"/>
        </w:rPr>
        <w:t xml:space="preserve">, </w:t>
      </w:r>
      <w:r>
        <w:rPr>
          <w:rtl/>
          <w:lang w:eastAsia="he-IL"/>
        </w:rPr>
        <w:t>במילים אחרות:</w:t>
      </w:r>
      <w:r>
        <w:rPr>
          <w:rFonts w:hint="cs"/>
          <w:rtl/>
          <w:lang w:eastAsia="he-IL"/>
        </w:rPr>
        <w:t xml:space="preserve"> </w:t>
      </w:r>
      <w:r>
        <w:rPr>
          <w:rtl/>
          <w:lang w:eastAsia="he-IL"/>
        </w:rPr>
        <w:t>תמשיכו להילחם. תשלמו. תסבלו.</w:t>
      </w:r>
      <w:r>
        <w:rPr>
          <w:rFonts w:hint="cs"/>
          <w:rtl/>
          <w:lang w:eastAsia="he-IL"/>
        </w:rPr>
        <w:t xml:space="preserve"> </w:t>
      </w:r>
    </w:p>
    <w:p w:rsidR="00317FED" w:rsidRDefault="00317FED" w:rsidP="004D7507">
      <w:pPr>
        <w:rPr>
          <w:rtl/>
          <w:lang w:eastAsia="he-IL"/>
        </w:rPr>
      </w:pPr>
    </w:p>
    <w:p w:rsidR="00317FED" w:rsidRDefault="00317FED" w:rsidP="004D7507">
      <w:pPr>
        <w:rPr>
          <w:rtl/>
          <w:lang w:eastAsia="he-IL"/>
        </w:rPr>
      </w:pPr>
      <w:r>
        <w:rPr>
          <w:rtl/>
          <w:lang w:eastAsia="he-IL"/>
        </w:rPr>
        <w:t>ואז מגיע הרגע שהכי מכעיס</w:t>
      </w:r>
      <w:r>
        <w:rPr>
          <w:rFonts w:hint="cs"/>
          <w:rtl/>
          <w:lang w:eastAsia="he-IL"/>
        </w:rPr>
        <w:t xml:space="preserve"> </w:t>
      </w:r>
      <w:bookmarkStart w:id="7467" w:name="_ETM_Q17_376000"/>
      <w:bookmarkEnd w:id="7467"/>
      <w:r>
        <w:rPr>
          <w:rtl/>
          <w:lang w:eastAsia="he-IL"/>
        </w:rPr>
        <w:t>אותי</w:t>
      </w:r>
      <w:r>
        <w:rPr>
          <w:rFonts w:hint="cs"/>
          <w:rtl/>
          <w:lang w:eastAsia="he-IL"/>
        </w:rPr>
        <w:t xml:space="preserve">, באמת מכעיס אותי: </w:t>
      </w:r>
      <w:r>
        <w:rPr>
          <w:rtl/>
          <w:lang w:eastAsia="he-IL"/>
        </w:rPr>
        <w:t>ועדת השרים לחקיקה מתנגדת</w:t>
      </w:r>
      <w:r>
        <w:rPr>
          <w:rFonts w:hint="cs"/>
          <w:rtl/>
          <w:lang w:eastAsia="he-IL"/>
        </w:rPr>
        <w:t xml:space="preserve"> </w:t>
      </w:r>
      <w:r>
        <w:rPr>
          <w:rtl/>
          <w:lang w:eastAsia="he-IL"/>
        </w:rPr>
        <w:t>להצעה.</w:t>
      </w:r>
      <w:r>
        <w:rPr>
          <w:rFonts w:hint="cs"/>
          <w:rtl/>
          <w:lang w:eastAsia="he-IL"/>
        </w:rPr>
        <w:t xml:space="preserve"> </w:t>
      </w:r>
      <w:r>
        <w:rPr>
          <w:rtl/>
          <w:lang w:eastAsia="he-IL"/>
        </w:rPr>
        <w:t>וכאן אני שואלת</w:t>
      </w:r>
      <w:r>
        <w:rPr>
          <w:rFonts w:hint="cs"/>
          <w:rtl/>
          <w:lang w:eastAsia="he-IL"/>
        </w:rPr>
        <w:t xml:space="preserve">: </w:t>
      </w:r>
      <w:r>
        <w:rPr>
          <w:rtl/>
          <w:lang w:eastAsia="he-IL"/>
        </w:rPr>
        <w:t>למה</w:t>
      </w:r>
      <w:r>
        <w:rPr>
          <w:rFonts w:hint="cs"/>
          <w:rtl/>
          <w:lang w:eastAsia="he-IL"/>
        </w:rPr>
        <w:t>?</w:t>
      </w:r>
    </w:p>
    <w:p w:rsidR="00317FED" w:rsidRDefault="00317FED" w:rsidP="004D7507">
      <w:pPr>
        <w:rPr>
          <w:rtl/>
          <w:lang w:eastAsia="he-IL"/>
        </w:rPr>
      </w:pPr>
    </w:p>
    <w:p w:rsidR="00317FED" w:rsidRDefault="00317FED" w:rsidP="004D7507">
      <w:pPr>
        <w:pStyle w:val="af5"/>
        <w:keepNext/>
        <w:rPr>
          <w:rtl/>
        </w:rPr>
      </w:pPr>
      <w:bookmarkStart w:id="7468" w:name="ET_interruption_6345_17"/>
      <w:r w:rsidRPr="00E80545">
        <w:rPr>
          <w:rStyle w:val="TagStyle"/>
          <w:rtl/>
        </w:rPr>
        <w:t xml:space="preserve"> &lt;&lt; קריאה &gt;&gt; </w:t>
      </w:r>
      <w:r>
        <w:rPr>
          <w:rtl/>
        </w:rPr>
        <w:t>טלי גוטליב (הליכוד):</w:t>
      </w:r>
      <w:r w:rsidRPr="00E80545">
        <w:rPr>
          <w:rStyle w:val="TagStyle"/>
          <w:rtl/>
        </w:rPr>
        <w:t xml:space="preserve"> &lt;&lt; קריאה &gt;&gt;</w:t>
      </w:r>
      <w:r>
        <w:rPr>
          <w:rtl/>
        </w:rPr>
        <w:t xml:space="preserve">   </w:t>
      </w:r>
      <w:bookmarkEnd w:id="7468"/>
    </w:p>
    <w:p w:rsidR="00317FED" w:rsidRDefault="00317FED" w:rsidP="001B007A">
      <w:pPr>
        <w:rPr>
          <w:rtl/>
          <w:lang w:eastAsia="he-IL"/>
        </w:rPr>
      </w:pPr>
    </w:p>
    <w:p w:rsidR="00317FED" w:rsidRDefault="00317FED" w:rsidP="004D7507">
      <w:pPr>
        <w:rPr>
          <w:rtl/>
          <w:lang w:eastAsia="he-IL"/>
        </w:rPr>
      </w:pPr>
      <w:bookmarkStart w:id="7469" w:name="_ETM_Q17_379000"/>
      <w:bookmarkEnd w:id="7469"/>
      <w:r>
        <w:rPr>
          <w:rFonts w:hint="cs"/>
          <w:rtl/>
          <w:lang w:eastAsia="he-IL"/>
        </w:rPr>
        <w:t xml:space="preserve">שערורייה. </w:t>
      </w:r>
      <w:bookmarkStart w:id="7470" w:name="_ETM_Q17_382000"/>
      <w:bookmarkEnd w:id="7470"/>
      <w:r>
        <w:rPr>
          <w:rFonts w:hint="cs"/>
          <w:rtl/>
          <w:lang w:eastAsia="he-IL"/>
        </w:rPr>
        <w:t>זו הצעת חוק שחייבת לעבור.</w:t>
      </w:r>
    </w:p>
    <w:p w:rsidR="00317FED" w:rsidRDefault="00317FED" w:rsidP="004D7507">
      <w:pPr>
        <w:rPr>
          <w:rtl/>
          <w:lang w:eastAsia="he-IL"/>
        </w:rPr>
      </w:pPr>
    </w:p>
    <w:p w:rsidR="00317FED" w:rsidRDefault="00317FED" w:rsidP="004D7507">
      <w:pPr>
        <w:pStyle w:val="-"/>
        <w:keepNext/>
        <w:rPr>
          <w:rtl/>
        </w:rPr>
      </w:pPr>
      <w:bookmarkStart w:id="7471" w:name="ET_speakercontinue_6341_20"/>
      <w:r w:rsidRPr="00E80545">
        <w:rPr>
          <w:rStyle w:val="TagStyle"/>
          <w:rtl/>
        </w:rPr>
        <w:t xml:space="preserve"> &lt;&lt; דובר_המשך &gt;&gt; </w:t>
      </w:r>
      <w:r>
        <w:rPr>
          <w:rtl/>
        </w:rPr>
        <w:t>דבי ביטון (יש עתיד):</w:t>
      </w:r>
      <w:r w:rsidRPr="00E80545">
        <w:rPr>
          <w:rStyle w:val="TagStyle"/>
          <w:rtl/>
        </w:rPr>
        <w:t xml:space="preserve"> &lt;&lt; דובר_המשך &gt;&gt;</w:t>
      </w:r>
      <w:r>
        <w:rPr>
          <w:rtl/>
        </w:rPr>
        <w:t xml:space="preserve">   </w:t>
      </w:r>
      <w:bookmarkEnd w:id="7471"/>
    </w:p>
    <w:p w:rsidR="00317FED" w:rsidRDefault="00317FED" w:rsidP="001B007A">
      <w:pPr>
        <w:rPr>
          <w:rtl/>
          <w:lang w:eastAsia="he-IL"/>
        </w:rPr>
      </w:pPr>
    </w:p>
    <w:p w:rsidR="00317FED" w:rsidRDefault="00317FED" w:rsidP="004D7507">
      <w:pPr>
        <w:rPr>
          <w:rtl/>
          <w:lang w:eastAsia="he-IL"/>
        </w:rPr>
      </w:pPr>
      <w:bookmarkStart w:id="7472" w:name="_ETM_Q17_383000"/>
      <w:bookmarkStart w:id="7473" w:name="_ETM_Q17_381000"/>
      <w:bookmarkEnd w:id="7472"/>
      <w:bookmarkEnd w:id="7473"/>
      <w:r>
        <w:rPr>
          <w:rtl/>
          <w:lang w:eastAsia="he-IL"/>
        </w:rPr>
        <w:t>אין פה עלות תקציבית חריגה</w:t>
      </w:r>
      <w:r>
        <w:rPr>
          <w:rFonts w:hint="cs"/>
          <w:rtl/>
          <w:lang w:eastAsia="he-IL"/>
        </w:rPr>
        <w:t xml:space="preserve">, </w:t>
      </w:r>
      <w:r>
        <w:rPr>
          <w:rtl/>
          <w:lang w:eastAsia="he-IL"/>
        </w:rPr>
        <w:t>אין פה שינוי מהותי</w:t>
      </w:r>
      <w:r>
        <w:rPr>
          <w:rFonts w:hint="cs"/>
          <w:rtl/>
          <w:lang w:eastAsia="he-IL"/>
        </w:rPr>
        <w:t xml:space="preserve">, </w:t>
      </w:r>
      <w:r>
        <w:rPr>
          <w:rtl/>
          <w:lang w:eastAsia="he-IL"/>
        </w:rPr>
        <w:t>אין פה שיקול משפטי שמונע זאת</w:t>
      </w:r>
      <w:r>
        <w:rPr>
          <w:rFonts w:hint="cs"/>
          <w:rtl/>
          <w:lang w:eastAsia="he-IL"/>
        </w:rPr>
        <w:t xml:space="preserve">, </w:t>
      </w:r>
      <w:r>
        <w:rPr>
          <w:rtl/>
          <w:lang w:eastAsia="he-IL"/>
        </w:rPr>
        <w:t>אז למה</w:t>
      </w:r>
      <w:r>
        <w:rPr>
          <w:rFonts w:hint="cs"/>
          <w:rtl/>
          <w:lang w:eastAsia="he-IL"/>
        </w:rPr>
        <w:t xml:space="preserve">? </w:t>
      </w:r>
      <w:r>
        <w:rPr>
          <w:rtl/>
          <w:lang w:eastAsia="he-IL"/>
        </w:rPr>
        <w:t>למה דוחים את ה</w:t>
      </w:r>
      <w:r>
        <w:rPr>
          <w:rFonts w:hint="cs"/>
          <w:rtl/>
          <w:lang w:eastAsia="he-IL"/>
        </w:rPr>
        <w:t>הצעה הזאת?</w:t>
      </w:r>
    </w:p>
    <w:p w:rsidR="00317FED" w:rsidRDefault="00317FED" w:rsidP="004D7507">
      <w:pPr>
        <w:rPr>
          <w:rtl/>
          <w:lang w:eastAsia="he-IL"/>
        </w:rPr>
      </w:pPr>
      <w:r>
        <w:rPr>
          <w:rtl/>
          <w:lang w:eastAsia="he-IL"/>
        </w:rPr>
        <w:t xml:space="preserve"> </w:t>
      </w:r>
    </w:p>
    <w:p w:rsidR="00317FED" w:rsidRDefault="00317FED" w:rsidP="004D7507">
      <w:pPr>
        <w:pStyle w:val="af5"/>
        <w:keepNext/>
        <w:rPr>
          <w:rtl/>
        </w:rPr>
      </w:pPr>
      <w:bookmarkStart w:id="7474" w:name="ET_interruption_6345_21"/>
      <w:r w:rsidRPr="00E80545">
        <w:rPr>
          <w:rStyle w:val="TagStyle"/>
          <w:rtl/>
        </w:rPr>
        <w:t xml:space="preserve"> &lt;&lt; קריאה &gt;&gt; </w:t>
      </w:r>
      <w:r>
        <w:rPr>
          <w:rtl/>
        </w:rPr>
        <w:t>טלי גוטליב (הליכוד):</w:t>
      </w:r>
      <w:r w:rsidRPr="00E80545">
        <w:rPr>
          <w:rStyle w:val="TagStyle"/>
          <w:rtl/>
        </w:rPr>
        <w:t xml:space="preserve"> &lt;&lt; קריאה &gt;&gt;</w:t>
      </w:r>
      <w:r>
        <w:rPr>
          <w:rtl/>
        </w:rPr>
        <w:t xml:space="preserve">   </w:t>
      </w:r>
      <w:bookmarkEnd w:id="7474"/>
    </w:p>
    <w:p w:rsidR="00317FED" w:rsidRDefault="00317FED" w:rsidP="001B007A">
      <w:pPr>
        <w:rPr>
          <w:rtl/>
          <w:lang w:eastAsia="he-IL"/>
        </w:rPr>
      </w:pPr>
    </w:p>
    <w:p w:rsidR="00317FED" w:rsidRPr="00E80545" w:rsidRDefault="00317FED" w:rsidP="004D7507">
      <w:pPr>
        <w:rPr>
          <w:rtl/>
          <w:lang w:eastAsia="he-IL"/>
        </w:rPr>
      </w:pPr>
      <w:bookmarkStart w:id="7475" w:name="_ETM_Q17_393000"/>
      <w:bookmarkEnd w:id="7475"/>
      <w:r>
        <w:rPr>
          <w:rFonts w:hint="cs"/>
          <w:rtl/>
          <w:lang w:eastAsia="he-IL"/>
        </w:rPr>
        <w:t>כי</w:t>
      </w:r>
      <w:bookmarkStart w:id="7476" w:name="_ETM_Q17_394000"/>
      <w:bookmarkEnd w:id="7476"/>
      <w:r>
        <w:rPr>
          <w:rFonts w:hint="cs"/>
          <w:rtl/>
          <w:lang w:eastAsia="he-IL"/>
        </w:rPr>
        <w:t xml:space="preserve"> הנהלת בתי המשפט פשוט משחקת בראש של השרים. הנהלת בתי </w:t>
      </w:r>
      <w:bookmarkStart w:id="7477" w:name="_ETM_Q17_400000"/>
      <w:bookmarkEnd w:id="7477"/>
      <w:r>
        <w:rPr>
          <w:rFonts w:hint="cs"/>
          <w:rtl/>
          <w:lang w:eastAsia="he-IL"/>
        </w:rPr>
        <w:t xml:space="preserve">המשפט </w:t>
      </w:r>
      <w:r w:rsidR="001B007A">
        <w:rPr>
          <w:rFonts w:hint="cs"/>
          <w:rtl/>
          <w:lang w:eastAsia="he-IL"/>
        </w:rPr>
        <w:t>– – –</w:t>
      </w:r>
      <w:r>
        <w:rPr>
          <w:rFonts w:hint="cs"/>
          <w:rtl/>
          <w:lang w:eastAsia="he-IL"/>
        </w:rPr>
        <w:t xml:space="preserve"> </w:t>
      </w:r>
    </w:p>
    <w:p w:rsidR="00317FED" w:rsidRDefault="00317FED" w:rsidP="004D7507">
      <w:pPr>
        <w:rPr>
          <w:rtl/>
          <w:lang w:eastAsia="he-IL"/>
        </w:rPr>
      </w:pPr>
    </w:p>
    <w:p w:rsidR="00317FED" w:rsidRDefault="00317FED" w:rsidP="004D7507">
      <w:pPr>
        <w:pStyle w:val="-"/>
        <w:keepNext/>
        <w:rPr>
          <w:rtl/>
        </w:rPr>
      </w:pPr>
      <w:bookmarkStart w:id="7478" w:name="ET_speakercontinue_6341_22"/>
      <w:r w:rsidRPr="00E80545">
        <w:rPr>
          <w:rStyle w:val="TagStyle"/>
          <w:rtl/>
        </w:rPr>
        <w:t xml:space="preserve"> &lt;&lt; דובר_המשך &gt;&gt; </w:t>
      </w:r>
      <w:r>
        <w:rPr>
          <w:rtl/>
        </w:rPr>
        <w:t>דבי ביטון (יש עתיד):</w:t>
      </w:r>
      <w:r w:rsidRPr="00E80545">
        <w:rPr>
          <w:rStyle w:val="TagStyle"/>
          <w:rtl/>
        </w:rPr>
        <w:t xml:space="preserve"> &lt;&lt; דובר_המשך &gt;&gt;</w:t>
      </w:r>
      <w:r>
        <w:rPr>
          <w:rtl/>
        </w:rPr>
        <w:t xml:space="preserve">   </w:t>
      </w:r>
      <w:bookmarkEnd w:id="7478"/>
    </w:p>
    <w:p w:rsidR="00317FED" w:rsidRDefault="00317FED" w:rsidP="001B007A">
      <w:pPr>
        <w:rPr>
          <w:rtl/>
          <w:lang w:eastAsia="he-IL"/>
        </w:rPr>
      </w:pPr>
    </w:p>
    <w:p w:rsidR="00317FED" w:rsidRDefault="00317FED" w:rsidP="004D7507">
      <w:pPr>
        <w:rPr>
          <w:rtl/>
          <w:lang w:eastAsia="he-IL"/>
        </w:rPr>
      </w:pPr>
      <w:bookmarkStart w:id="7479" w:name="_ETM_Q17_399000"/>
      <w:bookmarkEnd w:id="7479"/>
      <w:r>
        <w:rPr>
          <w:rFonts w:hint="cs"/>
          <w:rtl/>
          <w:lang w:eastAsia="he-IL"/>
        </w:rPr>
        <w:t>יופי. אנחנו המחוקק</w:t>
      </w:r>
      <w:r w:rsidR="00D67426">
        <w:rPr>
          <w:rFonts w:hint="cs"/>
          <w:rtl/>
          <w:lang w:eastAsia="he-IL"/>
        </w:rPr>
        <w:t>,</w:t>
      </w:r>
      <w:r>
        <w:rPr>
          <w:rFonts w:hint="cs"/>
          <w:rtl/>
          <w:lang w:eastAsia="he-IL"/>
        </w:rPr>
        <w:t xml:space="preserve"> ואנחנו יכולים </w:t>
      </w:r>
      <w:bookmarkStart w:id="7480" w:name="_ETM_Q17_403000"/>
      <w:bookmarkEnd w:id="7480"/>
      <w:r>
        <w:rPr>
          <w:rFonts w:hint="cs"/>
          <w:rtl/>
          <w:lang w:eastAsia="he-IL"/>
        </w:rPr>
        <w:t>להעמיד עובדות. הטענה הזאת לא מקובלת עליי, בתי המשפט. אנחנו המחוקק</w:t>
      </w:r>
      <w:r w:rsidR="00D67426">
        <w:rPr>
          <w:rFonts w:hint="cs"/>
          <w:rtl/>
          <w:lang w:eastAsia="he-IL"/>
        </w:rPr>
        <w:t>,</w:t>
      </w:r>
      <w:r>
        <w:rPr>
          <w:rFonts w:hint="cs"/>
          <w:rtl/>
          <w:lang w:eastAsia="he-IL"/>
        </w:rPr>
        <w:t xml:space="preserve"> ואנחנו יכולים לפטור הורים שמגדלים ילדים עד גיל 18, כי הילדים לא מסוגלים לנהל את חשבונם לבד.</w:t>
      </w:r>
    </w:p>
    <w:p w:rsidR="00317FED" w:rsidRDefault="00317FED" w:rsidP="004D7507">
      <w:pPr>
        <w:rPr>
          <w:rtl/>
          <w:lang w:eastAsia="he-IL"/>
        </w:rPr>
      </w:pPr>
    </w:p>
    <w:p w:rsidR="00317FED" w:rsidRDefault="00317FED" w:rsidP="004D7507">
      <w:pPr>
        <w:pStyle w:val="af5"/>
        <w:keepNext/>
        <w:rPr>
          <w:rtl/>
        </w:rPr>
      </w:pPr>
      <w:bookmarkStart w:id="7481" w:name="ET_interruption_6345_23"/>
      <w:r w:rsidRPr="00E80545">
        <w:rPr>
          <w:rStyle w:val="TagStyle"/>
          <w:rtl/>
        </w:rPr>
        <w:t xml:space="preserve"> &lt;&lt; קריאה &gt;&gt; </w:t>
      </w:r>
      <w:r>
        <w:rPr>
          <w:rtl/>
        </w:rPr>
        <w:t>טלי גוטליב (הליכוד):</w:t>
      </w:r>
      <w:r w:rsidRPr="00E80545">
        <w:rPr>
          <w:rStyle w:val="TagStyle"/>
          <w:rtl/>
        </w:rPr>
        <w:t xml:space="preserve"> &lt;&lt; קריאה &gt;&gt;</w:t>
      </w:r>
      <w:r>
        <w:rPr>
          <w:rtl/>
        </w:rPr>
        <w:t xml:space="preserve">   </w:t>
      </w:r>
      <w:bookmarkEnd w:id="7481"/>
    </w:p>
    <w:p w:rsidR="00317FED" w:rsidRDefault="00317FED" w:rsidP="001B007A">
      <w:pPr>
        <w:rPr>
          <w:rtl/>
          <w:lang w:eastAsia="he-IL"/>
        </w:rPr>
      </w:pPr>
    </w:p>
    <w:p w:rsidR="00317FED" w:rsidRDefault="00317FED" w:rsidP="004D7507">
      <w:pPr>
        <w:rPr>
          <w:rtl/>
          <w:lang w:eastAsia="he-IL"/>
        </w:rPr>
      </w:pPr>
      <w:bookmarkStart w:id="7482" w:name="_ETM_Q17_414000"/>
      <w:bookmarkEnd w:id="7482"/>
      <w:r>
        <w:rPr>
          <w:rFonts w:hint="cs"/>
          <w:rtl/>
          <w:lang w:eastAsia="he-IL"/>
        </w:rPr>
        <w:t xml:space="preserve">גם אחרי גיל </w:t>
      </w:r>
      <w:bookmarkStart w:id="7483" w:name="_ETM_Q17_415000"/>
      <w:bookmarkEnd w:id="7483"/>
      <w:r>
        <w:rPr>
          <w:rFonts w:hint="cs"/>
          <w:rtl/>
          <w:lang w:eastAsia="he-IL"/>
        </w:rPr>
        <w:t>18.</w:t>
      </w:r>
    </w:p>
    <w:p w:rsidR="00317FED" w:rsidRDefault="00317FED" w:rsidP="004D7507">
      <w:pPr>
        <w:rPr>
          <w:rtl/>
          <w:lang w:eastAsia="he-IL"/>
        </w:rPr>
      </w:pPr>
    </w:p>
    <w:p w:rsidR="00317FED" w:rsidRDefault="00317FED" w:rsidP="004D7507">
      <w:pPr>
        <w:pStyle w:val="-"/>
        <w:keepNext/>
        <w:rPr>
          <w:rtl/>
        </w:rPr>
      </w:pPr>
      <w:bookmarkStart w:id="7484" w:name="ET_speakercontinue_6341_24"/>
      <w:r w:rsidRPr="00E80545">
        <w:rPr>
          <w:rStyle w:val="TagStyle"/>
          <w:rtl/>
        </w:rPr>
        <w:t xml:space="preserve"> &lt;&lt; דובר_המשך &gt;&gt; </w:t>
      </w:r>
      <w:r>
        <w:rPr>
          <w:rtl/>
        </w:rPr>
        <w:t>דבי ביטון (יש עתיד):</w:t>
      </w:r>
      <w:r w:rsidRPr="00E80545">
        <w:rPr>
          <w:rStyle w:val="TagStyle"/>
          <w:rtl/>
        </w:rPr>
        <w:t xml:space="preserve"> &lt;&lt; דובר_המשך &gt;&gt;</w:t>
      </w:r>
      <w:r>
        <w:rPr>
          <w:rtl/>
        </w:rPr>
        <w:t xml:space="preserve">   </w:t>
      </w:r>
      <w:bookmarkEnd w:id="7484"/>
    </w:p>
    <w:p w:rsidR="00317FED" w:rsidRDefault="00317FED" w:rsidP="001B007A">
      <w:pPr>
        <w:rPr>
          <w:rtl/>
          <w:lang w:eastAsia="he-IL"/>
        </w:rPr>
      </w:pPr>
    </w:p>
    <w:p w:rsidR="00317FED" w:rsidRDefault="00317FED" w:rsidP="004D7507">
      <w:pPr>
        <w:rPr>
          <w:rtl/>
          <w:lang w:eastAsia="he-IL"/>
        </w:rPr>
      </w:pPr>
      <w:bookmarkStart w:id="7485" w:name="_ETM_Q17_417000"/>
      <w:bookmarkEnd w:id="7485"/>
      <w:r>
        <w:rPr>
          <w:rFonts w:hint="cs"/>
          <w:rtl/>
          <w:lang w:eastAsia="he-IL"/>
        </w:rPr>
        <w:t>לתת אפשרות להורים האלה להיות אפוטרופוסים בלי לשלם על זה.</w:t>
      </w:r>
    </w:p>
    <w:p w:rsidR="00317FED" w:rsidRDefault="00317FED" w:rsidP="004D7507">
      <w:pPr>
        <w:rPr>
          <w:rtl/>
          <w:lang w:eastAsia="he-IL"/>
        </w:rPr>
      </w:pPr>
    </w:p>
    <w:p w:rsidR="00317FED" w:rsidRDefault="00317FED" w:rsidP="004D7507">
      <w:pPr>
        <w:pStyle w:val="af5"/>
        <w:keepNext/>
        <w:rPr>
          <w:rtl/>
        </w:rPr>
      </w:pPr>
      <w:bookmarkStart w:id="7486" w:name="ET_interruption_6345_25"/>
      <w:r w:rsidRPr="009674BE">
        <w:rPr>
          <w:rStyle w:val="TagStyle"/>
          <w:rtl/>
        </w:rPr>
        <w:t xml:space="preserve"> &lt;&lt; קריאה &gt;&gt; </w:t>
      </w:r>
      <w:r>
        <w:rPr>
          <w:rtl/>
        </w:rPr>
        <w:t>טלי גוטליב (הליכוד):</w:t>
      </w:r>
      <w:r w:rsidRPr="009674BE">
        <w:rPr>
          <w:rStyle w:val="TagStyle"/>
          <w:rtl/>
        </w:rPr>
        <w:t xml:space="preserve"> &lt;&lt; קריאה &gt;&gt;</w:t>
      </w:r>
      <w:r>
        <w:rPr>
          <w:rtl/>
        </w:rPr>
        <w:t xml:space="preserve">   </w:t>
      </w:r>
      <w:bookmarkEnd w:id="7486"/>
    </w:p>
    <w:p w:rsidR="00317FED" w:rsidRDefault="00317FED" w:rsidP="001B007A">
      <w:pPr>
        <w:rPr>
          <w:rtl/>
          <w:lang w:eastAsia="he-IL"/>
        </w:rPr>
      </w:pPr>
    </w:p>
    <w:p w:rsidR="00317FED" w:rsidRDefault="00317FED" w:rsidP="004D7507">
      <w:pPr>
        <w:rPr>
          <w:rtl/>
          <w:lang w:eastAsia="he-IL"/>
        </w:rPr>
      </w:pPr>
      <w:bookmarkStart w:id="7487" w:name="_ETM_Q17_420000"/>
      <w:bookmarkEnd w:id="7487"/>
      <w:r>
        <w:rPr>
          <w:rFonts w:hint="cs"/>
          <w:rtl/>
          <w:lang w:eastAsia="he-IL"/>
        </w:rPr>
        <w:t>על כל בקשה שצריך להפנות לבית משפט. גועל נפש.</w:t>
      </w:r>
    </w:p>
    <w:p w:rsidR="00317FED" w:rsidRDefault="00317FED" w:rsidP="004D7507">
      <w:pPr>
        <w:rPr>
          <w:rtl/>
          <w:lang w:eastAsia="he-IL"/>
        </w:rPr>
      </w:pPr>
    </w:p>
    <w:p w:rsidR="00317FED" w:rsidRDefault="00317FED" w:rsidP="004D7507">
      <w:pPr>
        <w:pStyle w:val="-"/>
        <w:keepNext/>
        <w:rPr>
          <w:rtl/>
        </w:rPr>
      </w:pPr>
      <w:bookmarkStart w:id="7488" w:name="ET_speakercontinue_6341_26"/>
      <w:r w:rsidRPr="009674BE">
        <w:rPr>
          <w:rStyle w:val="TagStyle"/>
          <w:rtl/>
        </w:rPr>
        <w:t xml:space="preserve"> &lt;&lt; דובר_המשך &gt;&gt; </w:t>
      </w:r>
      <w:r>
        <w:rPr>
          <w:rtl/>
        </w:rPr>
        <w:t>דבי ביטון (יש עתיד):</w:t>
      </w:r>
      <w:r w:rsidRPr="009674BE">
        <w:rPr>
          <w:rStyle w:val="TagStyle"/>
          <w:rtl/>
        </w:rPr>
        <w:t xml:space="preserve"> &lt;&lt; דובר_המשך &gt;&gt;</w:t>
      </w:r>
      <w:r>
        <w:rPr>
          <w:rtl/>
        </w:rPr>
        <w:t xml:space="preserve">   </w:t>
      </w:r>
      <w:bookmarkEnd w:id="7488"/>
    </w:p>
    <w:p w:rsidR="00317FED" w:rsidRDefault="00317FED" w:rsidP="001B007A">
      <w:pPr>
        <w:rPr>
          <w:rtl/>
          <w:lang w:eastAsia="he-IL"/>
        </w:rPr>
      </w:pPr>
    </w:p>
    <w:p w:rsidR="00317FED" w:rsidRDefault="00317FED" w:rsidP="00D67426">
      <w:pPr>
        <w:rPr>
          <w:rtl/>
          <w:lang w:eastAsia="he-IL"/>
        </w:rPr>
      </w:pPr>
      <w:bookmarkStart w:id="7489" w:name="_ETM_Q17_422000"/>
      <w:bookmarkStart w:id="7490" w:name="_ETM_Q17_419000"/>
      <w:bookmarkEnd w:id="7489"/>
      <w:bookmarkEnd w:id="7490"/>
      <w:r>
        <w:rPr>
          <w:rtl/>
          <w:lang w:eastAsia="he-IL"/>
        </w:rPr>
        <w:t>למה ממשיכים לפגוע באותן משפחות</w:t>
      </w:r>
      <w:r w:rsidR="00D67426">
        <w:rPr>
          <w:rFonts w:hint="cs"/>
          <w:rtl/>
          <w:lang w:eastAsia="he-IL"/>
        </w:rPr>
        <w:t>,</w:t>
      </w:r>
      <w:r>
        <w:rPr>
          <w:rtl/>
          <w:lang w:eastAsia="he-IL"/>
        </w:rPr>
        <w:t xml:space="preserve"> שכבר נושאות על כתפיהן עול בלתי אפשרי</w:t>
      </w:r>
      <w:r>
        <w:rPr>
          <w:rFonts w:hint="cs"/>
          <w:rtl/>
          <w:lang w:eastAsia="he-IL"/>
        </w:rPr>
        <w:t xml:space="preserve">? זו לא </w:t>
      </w:r>
      <w:bookmarkStart w:id="7491" w:name="_ETM_Q17_429000"/>
      <w:bookmarkEnd w:id="7491"/>
      <w:r>
        <w:rPr>
          <w:rFonts w:hint="cs"/>
          <w:rtl/>
          <w:lang w:eastAsia="he-IL"/>
        </w:rPr>
        <w:t xml:space="preserve">מדיניות, זו אטימות. זו לא אחריות, </w:t>
      </w:r>
      <w:r>
        <w:rPr>
          <w:rtl/>
          <w:lang w:eastAsia="he-IL"/>
        </w:rPr>
        <w:t>זו התנערות.</w:t>
      </w:r>
      <w:r>
        <w:rPr>
          <w:rFonts w:hint="cs"/>
          <w:rtl/>
          <w:lang w:eastAsia="he-IL"/>
        </w:rPr>
        <w:t xml:space="preserve"> </w:t>
      </w:r>
      <w:bookmarkStart w:id="7492" w:name="_ETM_Q17_437000"/>
      <w:bookmarkEnd w:id="7492"/>
      <w:r>
        <w:rPr>
          <w:rtl/>
          <w:lang w:eastAsia="he-IL"/>
        </w:rPr>
        <w:t>והכנסת הזו בדיוק אמורה להיות להם מגן</w:t>
      </w:r>
      <w:r>
        <w:rPr>
          <w:rFonts w:hint="cs"/>
          <w:rtl/>
          <w:lang w:eastAsia="he-IL"/>
        </w:rPr>
        <w:t>,</w:t>
      </w:r>
      <w:r>
        <w:rPr>
          <w:rtl/>
          <w:lang w:eastAsia="he-IL"/>
        </w:rPr>
        <w:t xml:space="preserve"> לא גדר</w:t>
      </w:r>
      <w:r>
        <w:rPr>
          <w:rFonts w:hint="cs"/>
          <w:rtl/>
          <w:lang w:eastAsia="he-IL"/>
        </w:rPr>
        <w:t>,</w:t>
      </w:r>
      <w:r>
        <w:rPr>
          <w:rtl/>
          <w:lang w:eastAsia="he-IL"/>
        </w:rPr>
        <w:t xml:space="preserve"> לא קיר</w:t>
      </w:r>
      <w:r>
        <w:rPr>
          <w:rFonts w:hint="cs"/>
          <w:rtl/>
          <w:lang w:eastAsia="he-IL"/>
        </w:rPr>
        <w:t>,</w:t>
      </w:r>
      <w:r>
        <w:rPr>
          <w:rtl/>
          <w:lang w:eastAsia="he-IL"/>
        </w:rPr>
        <w:t xml:space="preserve"> לא עוד מכשול.</w:t>
      </w:r>
      <w:bookmarkStart w:id="7493" w:name="_ETM_Q17_444000"/>
      <w:bookmarkEnd w:id="7493"/>
      <w:r w:rsidR="00D67426">
        <w:rPr>
          <w:rFonts w:hint="cs"/>
          <w:rtl/>
          <w:lang w:eastAsia="he-IL"/>
        </w:rPr>
        <w:t xml:space="preserve"> </w:t>
      </w:r>
      <w:r>
        <w:rPr>
          <w:rtl/>
          <w:lang w:eastAsia="he-IL"/>
        </w:rPr>
        <w:t>אני קוראת לכם</w:t>
      </w:r>
      <w:r>
        <w:rPr>
          <w:rFonts w:hint="cs"/>
          <w:rtl/>
          <w:lang w:eastAsia="he-IL"/>
        </w:rPr>
        <w:t>,</w:t>
      </w:r>
      <w:r>
        <w:rPr>
          <w:rtl/>
          <w:lang w:eastAsia="he-IL"/>
        </w:rPr>
        <w:t xml:space="preserve"> קואליציה ואופוזיציה: די לפוליטיקה קטנה. די למשחקים.</w:t>
      </w:r>
      <w:r>
        <w:rPr>
          <w:rFonts w:hint="cs"/>
          <w:rtl/>
          <w:lang w:eastAsia="he-IL"/>
        </w:rPr>
        <w:t xml:space="preserve"> </w:t>
      </w:r>
      <w:r>
        <w:rPr>
          <w:rtl/>
          <w:lang w:eastAsia="he-IL"/>
        </w:rPr>
        <w:t>יש חוקים שאי</w:t>
      </w:r>
      <w:r>
        <w:rPr>
          <w:rFonts w:hint="cs"/>
          <w:rtl/>
          <w:lang w:eastAsia="he-IL"/>
        </w:rPr>
        <w:t>-</w:t>
      </w:r>
      <w:r w:rsidRPr="002E748A">
        <w:rPr>
          <w:rtl/>
          <w:lang w:eastAsia="he-IL"/>
        </w:rPr>
        <w:t>אפשר</w:t>
      </w:r>
      <w:r w:rsidRPr="002E748A">
        <w:rPr>
          <w:rFonts w:hint="cs"/>
          <w:rtl/>
          <w:lang w:eastAsia="he-IL"/>
        </w:rPr>
        <w:t xml:space="preserve"> </w:t>
      </w:r>
      <w:bookmarkStart w:id="7494" w:name="_ETM_Q17_453000"/>
      <w:bookmarkEnd w:id="7494"/>
      <w:r w:rsidRPr="002E748A">
        <w:rPr>
          <w:rFonts w:hint="cs"/>
          <w:rtl/>
          <w:lang w:eastAsia="he-IL"/>
        </w:rPr>
        <w:t>שלא להעביר או</w:t>
      </w:r>
      <w:r w:rsidRPr="002E748A">
        <w:rPr>
          <w:rtl/>
          <w:lang w:eastAsia="he-IL"/>
        </w:rPr>
        <w:t xml:space="preserve"> להסביר למה מישהו בכלל מתנגד </w:t>
      </w:r>
      <w:r w:rsidRPr="002E748A">
        <w:rPr>
          <w:rFonts w:hint="cs"/>
          <w:rtl/>
          <w:lang w:eastAsia="he-IL"/>
        </w:rPr>
        <w:t>א</w:t>
      </w:r>
      <w:r w:rsidRPr="002E748A">
        <w:rPr>
          <w:rtl/>
          <w:lang w:eastAsia="he-IL"/>
        </w:rPr>
        <w:t>ל</w:t>
      </w:r>
      <w:r w:rsidRPr="002E748A">
        <w:rPr>
          <w:rFonts w:hint="cs"/>
          <w:rtl/>
          <w:lang w:eastAsia="he-IL"/>
        </w:rPr>
        <w:t>י</w:t>
      </w:r>
      <w:r w:rsidRPr="002E748A">
        <w:rPr>
          <w:rtl/>
          <w:lang w:eastAsia="he-IL"/>
        </w:rPr>
        <w:t>הם.</w:t>
      </w:r>
      <w:r>
        <w:rPr>
          <w:rFonts w:hint="cs"/>
          <w:rtl/>
          <w:lang w:eastAsia="he-IL"/>
        </w:rPr>
        <w:t xml:space="preserve"> </w:t>
      </w:r>
      <w:r>
        <w:rPr>
          <w:rtl/>
          <w:lang w:eastAsia="he-IL"/>
        </w:rPr>
        <w:t>אני מתחייבת להיאבק על החוק הזה</w:t>
      </w:r>
      <w:r>
        <w:rPr>
          <w:rFonts w:hint="cs"/>
          <w:rtl/>
          <w:lang w:eastAsia="he-IL"/>
        </w:rPr>
        <w:t xml:space="preserve"> </w:t>
      </w:r>
      <w:r>
        <w:rPr>
          <w:rtl/>
          <w:lang w:eastAsia="he-IL"/>
        </w:rPr>
        <w:t>במליאה, בוועדות, בתקשורת, בציבור</w:t>
      </w:r>
      <w:r>
        <w:rPr>
          <w:rFonts w:hint="cs"/>
          <w:rtl/>
          <w:lang w:eastAsia="he-IL"/>
        </w:rPr>
        <w:t xml:space="preserve">, </w:t>
      </w:r>
      <w:r>
        <w:rPr>
          <w:rtl/>
          <w:lang w:eastAsia="he-IL"/>
        </w:rPr>
        <w:t>כי אני לא מוכנה שא</w:t>
      </w:r>
      <w:r>
        <w:rPr>
          <w:rFonts w:hint="cs"/>
          <w:rtl/>
          <w:lang w:eastAsia="he-IL"/>
        </w:rPr>
        <w:t>י</w:t>
      </w:r>
      <w:r>
        <w:rPr>
          <w:rtl/>
          <w:lang w:eastAsia="he-IL"/>
        </w:rPr>
        <w:t>מא או אבא יתחילו לגייס כסף רק בשביל הזכות להמשיך לדאוג לילד שלהם. משפחות שלמות מחכות לנו.</w:t>
      </w:r>
      <w:bookmarkStart w:id="7495" w:name="_ETM_Q17_472000"/>
      <w:bookmarkEnd w:id="7495"/>
      <w:r>
        <w:rPr>
          <w:rFonts w:hint="cs"/>
          <w:rtl/>
          <w:lang w:eastAsia="he-IL"/>
        </w:rPr>
        <w:t xml:space="preserve"> </w:t>
      </w:r>
      <w:r>
        <w:rPr>
          <w:rtl/>
          <w:lang w:eastAsia="he-IL"/>
        </w:rPr>
        <w:t>לא בשם מפלגה</w:t>
      </w:r>
      <w:r>
        <w:rPr>
          <w:rFonts w:hint="cs"/>
          <w:rtl/>
          <w:lang w:eastAsia="he-IL"/>
        </w:rPr>
        <w:t>;</w:t>
      </w:r>
      <w:r>
        <w:rPr>
          <w:rtl/>
          <w:lang w:eastAsia="he-IL"/>
        </w:rPr>
        <w:t xml:space="preserve"> בשם </w:t>
      </w:r>
      <w:r>
        <w:rPr>
          <w:rFonts w:hint="cs"/>
          <w:rtl/>
          <w:lang w:eastAsia="he-IL"/>
        </w:rPr>
        <w:t>ה</w:t>
      </w:r>
      <w:r>
        <w:rPr>
          <w:rtl/>
          <w:lang w:eastAsia="he-IL"/>
        </w:rPr>
        <w:t>צדק</w:t>
      </w:r>
      <w:r>
        <w:rPr>
          <w:rFonts w:hint="cs"/>
          <w:rtl/>
          <w:lang w:eastAsia="he-IL"/>
        </w:rPr>
        <w:t>,</w:t>
      </w:r>
      <w:r>
        <w:rPr>
          <w:rtl/>
          <w:lang w:eastAsia="he-IL"/>
        </w:rPr>
        <w:t xml:space="preserve"> בשם </w:t>
      </w:r>
      <w:r>
        <w:rPr>
          <w:rFonts w:hint="cs"/>
          <w:rtl/>
          <w:lang w:eastAsia="he-IL"/>
        </w:rPr>
        <w:t>ה</w:t>
      </w:r>
      <w:r>
        <w:rPr>
          <w:rtl/>
          <w:lang w:eastAsia="he-IL"/>
        </w:rPr>
        <w:t>מוסר</w:t>
      </w:r>
      <w:r>
        <w:rPr>
          <w:rFonts w:hint="cs"/>
          <w:rtl/>
          <w:lang w:eastAsia="he-IL"/>
        </w:rPr>
        <w:t>,</w:t>
      </w:r>
      <w:r>
        <w:rPr>
          <w:rtl/>
          <w:lang w:eastAsia="he-IL"/>
        </w:rPr>
        <w:t xml:space="preserve"> בשם </w:t>
      </w:r>
      <w:r>
        <w:rPr>
          <w:rFonts w:hint="cs"/>
          <w:rtl/>
          <w:lang w:eastAsia="he-IL"/>
        </w:rPr>
        <w:t>ה</w:t>
      </w:r>
      <w:r>
        <w:rPr>
          <w:rtl/>
          <w:lang w:eastAsia="he-IL"/>
        </w:rPr>
        <w:t>אנושיות</w:t>
      </w:r>
      <w:r>
        <w:rPr>
          <w:rFonts w:hint="cs"/>
          <w:rtl/>
          <w:lang w:eastAsia="he-IL"/>
        </w:rPr>
        <w:t xml:space="preserve">, </w:t>
      </w:r>
      <w:r>
        <w:rPr>
          <w:rtl/>
          <w:lang w:eastAsia="he-IL"/>
        </w:rPr>
        <w:t xml:space="preserve">אני מבקשת מכם, </w:t>
      </w:r>
      <w:r>
        <w:rPr>
          <w:rFonts w:hint="cs"/>
          <w:rtl/>
          <w:lang w:eastAsia="he-IL"/>
        </w:rPr>
        <w:t>מ</w:t>
      </w:r>
      <w:r>
        <w:rPr>
          <w:rtl/>
          <w:lang w:eastAsia="he-IL"/>
        </w:rPr>
        <w:t>כל אחד ואחת מכם</w:t>
      </w:r>
      <w:r>
        <w:rPr>
          <w:rFonts w:hint="cs"/>
          <w:rtl/>
          <w:lang w:eastAsia="he-IL"/>
        </w:rPr>
        <w:t xml:space="preserve">, מכל אחד ואחת מכם: </w:t>
      </w:r>
      <w:bookmarkStart w:id="7496" w:name="_ETM_Q17_483000"/>
      <w:bookmarkEnd w:id="7496"/>
      <w:r>
        <w:rPr>
          <w:rtl/>
          <w:lang w:eastAsia="he-IL"/>
        </w:rPr>
        <w:t>שימו את היד על הלב</w:t>
      </w:r>
      <w:r>
        <w:rPr>
          <w:rFonts w:hint="cs"/>
          <w:rtl/>
          <w:lang w:eastAsia="he-IL"/>
        </w:rPr>
        <w:t xml:space="preserve"> </w:t>
      </w:r>
      <w:r>
        <w:rPr>
          <w:rtl/>
          <w:lang w:eastAsia="he-IL"/>
        </w:rPr>
        <w:t>ותשאלו את עצמכם:</w:t>
      </w:r>
      <w:r>
        <w:rPr>
          <w:rFonts w:hint="cs"/>
          <w:rtl/>
          <w:lang w:eastAsia="he-IL"/>
        </w:rPr>
        <w:t xml:space="preserve"> </w:t>
      </w:r>
      <w:r>
        <w:rPr>
          <w:rtl/>
          <w:lang w:eastAsia="he-IL"/>
        </w:rPr>
        <w:t>האם הייתם מוכנים לשלם אגר</w:t>
      </w:r>
      <w:r>
        <w:rPr>
          <w:rFonts w:hint="cs"/>
          <w:rtl/>
          <w:lang w:eastAsia="he-IL"/>
        </w:rPr>
        <w:t>ה</w:t>
      </w:r>
      <w:r>
        <w:rPr>
          <w:rtl/>
          <w:lang w:eastAsia="he-IL"/>
        </w:rPr>
        <w:t xml:space="preserve"> כדי לאהוב את הילד שלכם</w:t>
      </w:r>
      <w:r>
        <w:rPr>
          <w:rFonts w:hint="cs"/>
          <w:rtl/>
          <w:lang w:eastAsia="he-IL"/>
        </w:rPr>
        <w:t>?</w:t>
      </w:r>
      <w:r>
        <w:rPr>
          <w:rtl/>
          <w:lang w:eastAsia="he-IL"/>
        </w:rPr>
        <w:t xml:space="preserve"> אני לא מוכנה לזה</w:t>
      </w:r>
      <w:r>
        <w:rPr>
          <w:rFonts w:hint="cs"/>
          <w:rtl/>
          <w:lang w:eastAsia="he-IL"/>
        </w:rPr>
        <w:t>,</w:t>
      </w:r>
      <w:r>
        <w:rPr>
          <w:rtl/>
          <w:lang w:eastAsia="he-IL"/>
        </w:rPr>
        <w:t xml:space="preserve"> ואני לא אנ</w:t>
      </w:r>
      <w:r w:rsidR="00D67426">
        <w:rPr>
          <w:rFonts w:hint="cs"/>
          <w:rtl/>
          <w:lang w:eastAsia="he-IL"/>
        </w:rPr>
        <w:t>י</w:t>
      </w:r>
      <w:r>
        <w:rPr>
          <w:rtl/>
          <w:lang w:eastAsia="he-IL"/>
        </w:rPr>
        <w:t xml:space="preserve">ח </w:t>
      </w:r>
      <w:r w:rsidR="00D67426">
        <w:rPr>
          <w:rFonts w:hint="cs"/>
          <w:rtl/>
          <w:lang w:eastAsia="he-IL"/>
        </w:rPr>
        <w:t xml:space="preserve">לזה </w:t>
      </w:r>
      <w:r>
        <w:rPr>
          <w:rtl/>
          <w:lang w:eastAsia="he-IL"/>
        </w:rPr>
        <w:t>עד שהחוק הזה יעבור.</w:t>
      </w:r>
    </w:p>
    <w:p w:rsidR="00317FED" w:rsidRDefault="00317FED" w:rsidP="004D7507">
      <w:pPr>
        <w:rPr>
          <w:rtl/>
          <w:lang w:eastAsia="he-IL"/>
        </w:rPr>
      </w:pPr>
    </w:p>
    <w:p w:rsidR="00317FED" w:rsidRDefault="00317FED" w:rsidP="00D67426">
      <w:pPr>
        <w:rPr>
          <w:rtl/>
          <w:lang w:eastAsia="he-IL"/>
        </w:rPr>
      </w:pPr>
      <w:bookmarkStart w:id="7497" w:name="_ETM_Q17_495000"/>
      <w:bookmarkEnd w:id="7497"/>
      <w:r>
        <w:rPr>
          <w:rFonts w:hint="cs"/>
          <w:rtl/>
          <w:lang w:eastAsia="he-IL"/>
        </w:rPr>
        <w:t xml:space="preserve">ולכן אני פונה אליהם, חבריי חברי הכנסת: מדובר </w:t>
      </w:r>
      <w:bookmarkStart w:id="7498" w:name="_ETM_Q17_500000"/>
      <w:bookmarkEnd w:id="7498"/>
      <w:r>
        <w:rPr>
          <w:rFonts w:hint="cs"/>
          <w:rtl/>
          <w:lang w:eastAsia="he-IL"/>
        </w:rPr>
        <w:t>בחוק על ילדים שלא מסוגלים לנהל את חשבונם בגלל מצבם</w:t>
      </w:r>
      <w:bookmarkStart w:id="7499" w:name="_ETM_Q17_504000"/>
      <w:bookmarkEnd w:id="7499"/>
      <w:r>
        <w:rPr>
          <w:rFonts w:hint="cs"/>
          <w:rtl/>
          <w:lang w:eastAsia="he-IL"/>
        </w:rPr>
        <w:t xml:space="preserve"> הבריאותי, הן הפיזיולוגי והן התודעתי, אז אני נורא מבקשת. ההורים האלה מקבלים אפוטרופוס. השאלה הנשאלת היא מדוע הם</w:t>
      </w:r>
      <w:bookmarkStart w:id="7500" w:name="_ETM_Q17_513000"/>
      <w:bookmarkEnd w:id="7500"/>
      <w:r>
        <w:rPr>
          <w:rFonts w:hint="cs"/>
          <w:rtl/>
          <w:lang w:eastAsia="he-IL"/>
        </w:rPr>
        <w:t xml:space="preserve"> צריכים לשלם על האגרה הזאת כשזה משהו שברור, והמדינה לא תיקח את זה על </w:t>
      </w:r>
      <w:bookmarkStart w:id="7501" w:name="_ETM_Q17_517000"/>
      <w:bookmarkEnd w:id="7501"/>
      <w:r>
        <w:rPr>
          <w:rFonts w:hint="cs"/>
          <w:rtl/>
          <w:lang w:eastAsia="he-IL"/>
        </w:rPr>
        <w:t xml:space="preserve">עצמה? </w:t>
      </w:r>
      <w:bookmarkStart w:id="7502" w:name="_ETM_Q17_518000"/>
      <w:bookmarkEnd w:id="7502"/>
      <w:r>
        <w:rPr>
          <w:rFonts w:hint="cs"/>
          <w:rtl/>
          <w:lang w:eastAsia="he-IL"/>
        </w:rPr>
        <w:t>לא מדובר במיליונים, ואני נורא מבקשת, תצביעו בעד.</w:t>
      </w:r>
    </w:p>
    <w:p w:rsidR="00317FED" w:rsidRDefault="00317FED" w:rsidP="004D7507">
      <w:pPr>
        <w:rPr>
          <w:rtl/>
          <w:lang w:eastAsia="he-IL"/>
        </w:rPr>
      </w:pPr>
    </w:p>
    <w:p w:rsidR="00317FED" w:rsidRDefault="00317FED" w:rsidP="004D7507">
      <w:pPr>
        <w:pStyle w:val="af6"/>
        <w:keepNext/>
        <w:rPr>
          <w:rtl/>
        </w:rPr>
      </w:pPr>
      <w:r w:rsidRPr="007545B2">
        <w:rPr>
          <w:rStyle w:val="TagStyle"/>
          <w:rtl/>
        </w:rPr>
        <w:t xml:space="preserve"> &lt;&lt; יור &gt;&gt; </w:t>
      </w:r>
      <w:r>
        <w:rPr>
          <w:rtl/>
        </w:rPr>
        <w:t>היו"ר משה סולומון:</w:t>
      </w:r>
      <w:r w:rsidRPr="007545B2">
        <w:rPr>
          <w:rStyle w:val="TagStyle"/>
          <w:rtl/>
        </w:rPr>
        <w:t xml:space="preserve"> &lt;&lt; יור &gt;&gt;</w:t>
      </w:r>
      <w:r>
        <w:rPr>
          <w:rtl/>
        </w:rPr>
        <w:t xml:space="preserve">   </w:t>
      </w:r>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תודה רבה. אני </w:t>
      </w:r>
      <w:bookmarkStart w:id="7503" w:name="_ETM_Q17_527000"/>
      <w:bookmarkEnd w:id="7503"/>
      <w:r>
        <w:rPr>
          <w:rFonts w:hint="cs"/>
          <w:rtl/>
          <w:lang w:eastAsia="he-IL"/>
        </w:rPr>
        <w:t>מזמין את השרה לשוויון חברתי ולקידום מעמד האישה.</w:t>
      </w:r>
    </w:p>
    <w:p w:rsidR="00317FED" w:rsidRDefault="00317FED" w:rsidP="004D7507">
      <w:pPr>
        <w:rPr>
          <w:rtl/>
          <w:lang w:eastAsia="he-IL"/>
        </w:rPr>
      </w:pPr>
      <w:bookmarkStart w:id="7504" w:name="_ETM_Q17_524000"/>
      <w:bookmarkEnd w:id="7504"/>
    </w:p>
    <w:p w:rsidR="00317FED" w:rsidRDefault="00317FED" w:rsidP="004D7507">
      <w:pPr>
        <w:pStyle w:val="af5"/>
        <w:keepNext/>
        <w:rPr>
          <w:rtl/>
        </w:rPr>
      </w:pPr>
      <w:bookmarkStart w:id="7505" w:name="ET_interruption_5084_27"/>
      <w:r w:rsidRPr="009674BE">
        <w:rPr>
          <w:rStyle w:val="TagStyle"/>
          <w:rtl/>
        </w:rPr>
        <w:t xml:space="preserve"> &lt;&lt; קריאה &gt;&gt; </w:t>
      </w:r>
      <w:r>
        <w:rPr>
          <w:rtl/>
        </w:rPr>
        <w:t>מיקי לוי (יש עתיד):</w:t>
      </w:r>
      <w:r w:rsidRPr="009674BE">
        <w:rPr>
          <w:rStyle w:val="TagStyle"/>
          <w:rtl/>
        </w:rPr>
        <w:t xml:space="preserve"> &lt;&lt; קריאה &gt;&gt;</w:t>
      </w:r>
      <w:r>
        <w:rPr>
          <w:rtl/>
        </w:rPr>
        <w:t xml:space="preserve">   </w:t>
      </w:r>
      <w:bookmarkEnd w:id="7505"/>
    </w:p>
    <w:p w:rsidR="00317FED" w:rsidRDefault="00317FED" w:rsidP="001B007A">
      <w:pPr>
        <w:rPr>
          <w:rtl/>
          <w:lang w:eastAsia="he-IL"/>
        </w:rPr>
      </w:pPr>
    </w:p>
    <w:p w:rsidR="00317FED" w:rsidRDefault="001B007A" w:rsidP="004D7507">
      <w:pPr>
        <w:rPr>
          <w:rtl/>
          <w:lang w:eastAsia="he-IL"/>
        </w:rPr>
      </w:pPr>
      <w:bookmarkStart w:id="7506" w:name="_ETM_Q17_530000"/>
      <w:bookmarkEnd w:id="7506"/>
      <w:r>
        <w:rPr>
          <w:rFonts w:hint="cs"/>
          <w:rtl/>
          <w:lang w:eastAsia="he-IL"/>
        </w:rPr>
        <w:t>– – –</w:t>
      </w:r>
    </w:p>
    <w:p w:rsidR="00317FED" w:rsidRPr="009674BE" w:rsidRDefault="00317FED" w:rsidP="004D7507">
      <w:pPr>
        <w:rPr>
          <w:rtl/>
          <w:lang w:eastAsia="he-IL"/>
        </w:rPr>
      </w:pPr>
      <w:bookmarkStart w:id="7507" w:name="_ETM_Q17_529000"/>
      <w:bookmarkEnd w:id="7507"/>
    </w:p>
    <w:p w:rsidR="00317FED" w:rsidRDefault="00317FED" w:rsidP="004D7507">
      <w:pPr>
        <w:pStyle w:val="af5"/>
        <w:keepNext/>
        <w:rPr>
          <w:rtl/>
        </w:rPr>
      </w:pPr>
      <w:r w:rsidRPr="007545B2">
        <w:rPr>
          <w:rStyle w:val="TagStyle"/>
          <w:rtl/>
        </w:rPr>
        <w:t xml:space="preserve"> &lt;&lt; קריאה &gt;&gt; </w:t>
      </w:r>
      <w:r>
        <w:rPr>
          <w:rtl/>
        </w:rPr>
        <w:t>טלי גוטליב (הליכוד):</w:t>
      </w:r>
      <w:r w:rsidRPr="007545B2">
        <w:rPr>
          <w:rStyle w:val="TagStyle"/>
          <w:rtl/>
        </w:rPr>
        <w:t xml:space="preserve"> &lt;&lt; קריאה &gt;&gt;</w:t>
      </w:r>
      <w:r>
        <w:rPr>
          <w:rtl/>
        </w:rPr>
        <w:t xml:space="preserve">   </w:t>
      </w:r>
    </w:p>
    <w:p w:rsidR="00317FED" w:rsidRDefault="00317FED" w:rsidP="001B007A">
      <w:pPr>
        <w:rPr>
          <w:rtl/>
          <w:lang w:eastAsia="he-IL"/>
        </w:rPr>
      </w:pPr>
    </w:p>
    <w:p w:rsidR="00317FED" w:rsidRDefault="00317FED" w:rsidP="004D7507">
      <w:pPr>
        <w:rPr>
          <w:rtl/>
          <w:lang w:eastAsia="he-IL"/>
        </w:rPr>
      </w:pPr>
      <w:r>
        <w:rPr>
          <w:rFonts w:hint="cs"/>
          <w:rtl/>
          <w:lang w:eastAsia="he-IL"/>
        </w:rPr>
        <w:t>אני לא אצביע.</w:t>
      </w:r>
      <w:bookmarkStart w:id="7508" w:name="_ETM_Q17_534000"/>
      <w:bookmarkEnd w:id="7508"/>
      <w:r>
        <w:rPr>
          <w:rFonts w:hint="cs"/>
          <w:rtl/>
          <w:lang w:eastAsia="he-IL"/>
        </w:rPr>
        <w:t xml:space="preserve"> אני לא מצביעה.</w:t>
      </w:r>
    </w:p>
    <w:p w:rsidR="00317FED" w:rsidRDefault="00317FED" w:rsidP="004D7507">
      <w:pPr>
        <w:rPr>
          <w:rtl/>
          <w:lang w:eastAsia="he-IL"/>
        </w:rPr>
      </w:pPr>
    </w:p>
    <w:p w:rsidR="00317FED" w:rsidRDefault="00317FED" w:rsidP="004D7507">
      <w:pPr>
        <w:pStyle w:val="af5"/>
        <w:keepNext/>
        <w:rPr>
          <w:rtl/>
        </w:rPr>
      </w:pPr>
      <w:bookmarkStart w:id="7509" w:name="ET_interruption_5084_28"/>
      <w:r w:rsidRPr="009674BE">
        <w:rPr>
          <w:rStyle w:val="TagStyle"/>
          <w:rtl/>
        </w:rPr>
        <w:t xml:space="preserve"> &lt;&lt; קריאה &gt;&gt; </w:t>
      </w:r>
      <w:r>
        <w:rPr>
          <w:rtl/>
        </w:rPr>
        <w:t>מיקי לוי (יש עתיד):</w:t>
      </w:r>
      <w:r w:rsidRPr="009674BE">
        <w:rPr>
          <w:rStyle w:val="TagStyle"/>
          <w:rtl/>
        </w:rPr>
        <w:t xml:space="preserve"> &lt;&lt; קריאה &gt;&gt;</w:t>
      </w:r>
      <w:r>
        <w:rPr>
          <w:rtl/>
        </w:rPr>
        <w:t xml:space="preserve">   </w:t>
      </w:r>
      <w:bookmarkEnd w:id="7509"/>
    </w:p>
    <w:p w:rsidR="00317FED" w:rsidRDefault="00317FED" w:rsidP="001B007A">
      <w:pPr>
        <w:rPr>
          <w:rtl/>
          <w:lang w:eastAsia="he-IL"/>
        </w:rPr>
      </w:pPr>
    </w:p>
    <w:p w:rsidR="00317FED" w:rsidRDefault="00317FED" w:rsidP="004D7507">
      <w:pPr>
        <w:rPr>
          <w:rtl/>
          <w:lang w:eastAsia="he-IL"/>
        </w:rPr>
      </w:pPr>
      <w:bookmarkStart w:id="7510" w:name="_ETM_Q17_533000"/>
      <w:bookmarkEnd w:id="7510"/>
      <w:r>
        <w:rPr>
          <w:rFonts w:hint="cs"/>
          <w:rtl/>
          <w:lang w:eastAsia="he-IL"/>
        </w:rPr>
        <w:t>זה לא נורמלי.</w:t>
      </w:r>
    </w:p>
    <w:p w:rsidR="00317FED" w:rsidRDefault="00317FED" w:rsidP="004D7507">
      <w:pPr>
        <w:rPr>
          <w:rtl/>
          <w:lang w:eastAsia="he-IL"/>
        </w:rPr>
      </w:pPr>
    </w:p>
    <w:p w:rsidR="00317FED" w:rsidRDefault="00317FED" w:rsidP="004D7507">
      <w:pPr>
        <w:pStyle w:val="af6"/>
        <w:keepNext/>
        <w:rPr>
          <w:rtl/>
        </w:rPr>
      </w:pPr>
      <w:r w:rsidRPr="009674BE">
        <w:rPr>
          <w:rStyle w:val="TagStyle"/>
          <w:rtl/>
        </w:rPr>
        <w:t xml:space="preserve"> &lt;&lt; יור &gt;&gt; </w:t>
      </w:r>
      <w:r>
        <w:rPr>
          <w:rtl/>
        </w:rPr>
        <w:t>היו"ר משה סולומון:</w:t>
      </w:r>
      <w:r w:rsidRPr="009674BE">
        <w:rPr>
          <w:rStyle w:val="TagStyle"/>
          <w:rtl/>
        </w:rPr>
        <w:t xml:space="preserve"> &lt;&lt; יור &gt;&gt;</w:t>
      </w:r>
      <w:r>
        <w:rPr>
          <w:rtl/>
        </w:rPr>
        <w:t xml:space="preserve">   </w:t>
      </w:r>
    </w:p>
    <w:p w:rsidR="00317FED" w:rsidRDefault="00317FED" w:rsidP="001B007A">
      <w:pPr>
        <w:rPr>
          <w:rtl/>
          <w:lang w:eastAsia="he-IL"/>
        </w:rPr>
      </w:pPr>
    </w:p>
    <w:p w:rsidR="00317FED" w:rsidRDefault="00317FED" w:rsidP="004D7507">
      <w:pPr>
        <w:rPr>
          <w:rtl/>
          <w:lang w:eastAsia="he-IL"/>
        </w:rPr>
      </w:pPr>
      <w:bookmarkStart w:id="7511" w:name="_ETM_Q17_544000"/>
      <w:bookmarkEnd w:id="7511"/>
      <w:r>
        <w:rPr>
          <w:rFonts w:hint="cs"/>
          <w:rtl/>
          <w:lang w:eastAsia="he-IL"/>
        </w:rPr>
        <w:t xml:space="preserve">אני מזמין את השרה מאי גולן </w:t>
      </w:r>
      <w:bookmarkStart w:id="7512" w:name="_ETM_Q17_557000"/>
      <w:bookmarkEnd w:id="7512"/>
      <w:r>
        <w:rPr>
          <w:rFonts w:hint="cs"/>
          <w:rtl/>
          <w:lang w:eastAsia="he-IL"/>
        </w:rPr>
        <w:t>להציג את עמדת הממשלה, בבקשה.</w:t>
      </w:r>
    </w:p>
    <w:p w:rsidR="00317FED" w:rsidRDefault="00317FED" w:rsidP="004D7507">
      <w:pPr>
        <w:rPr>
          <w:rtl/>
          <w:lang w:eastAsia="he-IL"/>
        </w:rPr>
      </w:pPr>
      <w:bookmarkStart w:id="7513" w:name="_ETM_Q17_562000"/>
      <w:bookmarkEnd w:id="7513"/>
    </w:p>
    <w:p w:rsidR="00317FED" w:rsidRDefault="00317FED" w:rsidP="004D7507">
      <w:pPr>
        <w:pStyle w:val="af5"/>
        <w:keepNext/>
        <w:rPr>
          <w:rtl/>
        </w:rPr>
      </w:pPr>
      <w:bookmarkStart w:id="7514" w:name="ET_interruption_6345_30"/>
      <w:r w:rsidRPr="009674BE">
        <w:rPr>
          <w:rStyle w:val="TagStyle"/>
          <w:rtl/>
        </w:rPr>
        <w:t xml:space="preserve"> &lt;&lt; קריאה &gt;&gt; </w:t>
      </w:r>
      <w:r>
        <w:rPr>
          <w:rtl/>
        </w:rPr>
        <w:t>טלי גוטליב (הליכוד):</w:t>
      </w:r>
      <w:r w:rsidRPr="009674BE">
        <w:rPr>
          <w:rStyle w:val="TagStyle"/>
          <w:rtl/>
        </w:rPr>
        <w:t xml:space="preserve"> &lt;&lt; קריאה &gt;&gt;</w:t>
      </w:r>
      <w:r>
        <w:rPr>
          <w:rtl/>
        </w:rPr>
        <w:t xml:space="preserve">   </w:t>
      </w:r>
      <w:bookmarkEnd w:id="7514"/>
    </w:p>
    <w:p w:rsidR="00317FED" w:rsidRDefault="00317FED" w:rsidP="001B007A">
      <w:pPr>
        <w:rPr>
          <w:rtl/>
          <w:lang w:eastAsia="he-IL"/>
        </w:rPr>
      </w:pPr>
    </w:p>
    <w:p w:rsidR="00317FED" w:rsidRDefault="00317FED" w:rsidP="004D7507">
      <w:pPr>
        <w:rPr>
          <w:rtl/>
          <w:lang w:eastAsia="he-IL"/>
        </w:rPr>
      </w:pPr>
      <w:bookmarkStart w:id="7515" w:name="_ETM_Q17_563000"/>
      <w:bookmarkEnd w:id="7515"/>
      <w:r>
        <w:rPr>
          <w:rFonts w:hint="cs"/>
          <w:rtl/>
          <w:lang w:eastAsia="he-IL"/>
        </w:rPr>
        <w:t xml:space="preserve">התגובה של השר זה שהם חושבים </w:t>
      </w:r>
      <w:bookmarkStart w:id="7516" w:name="_ETM_Q17_568000"/>
      <w:bookmarkEnd w:id="7516"/>
      <w:r>
        <w:rPr>
          <w:rFonts w:hint="cs"/>
          <w:rtl/>
          <w:lang w:eastAsia="he-IL"/>
        </w:rPr>
        <w:t xml:space="preserve">שזה צריך להיות בחקיקה ראשית </w:t>
      </w:r>
      <w:r>
        <w:rPr>
          <w:rFonts w:hint="eastAsia"/>
          <w:rtl/>
          <w:lang w:eastAsia="he-IL"/>
        </w:rPr>
        <w:t xml:space="preserve">– </w:t>
      </w:r>
      <w:r>
        <w:rPr>
          <w:rFonts w:hint="cs"/>
          <w:rtl/>
          <w:lang w:eastAsia="he-IL"/>
        </w:rPr>
        <w:t>להתייחס לכל סוגי האגרות ולקחת בחשבון את עמדת הנהלת בתי המשפט.</w:t>
      </w:r>
    </w:p>
    <w:p w:rsidR="00317FED" w:rsidRDefault="00317FED" w:rsidP="004D7507">
      <w:pPr>
        <w:rPr>
          <w:rtl/>
          <w:lang w:eastAsia="he-IL"/>
        </w:rPr>
      </w:pPr>
    </w:p>
    <w:p w:rsidR="00317FED" w:rsidRDefault="00317FED" w:rsidP="004D7507">
      <w:pPr>
        <w:pStyle w:val="af5"/>
        <w:keepNext/>
        <w:rPr>
          <w:rtl/>
        </w:rPr>
      </w:pPr>
      <w:r w:rsidRPr="009674BE">
        <w:rPr>
          <w:rStyle w:val="TagStyle"/>
          <w:rtl/>
        </w:rPr>
        <w:t xml:space="preserve"> &lt;&lt; קריאה &gt;&gt; </w:t>
      </w:r>
      <w:r>
        <w:rPr>
          <w:rtl/>
        </w:rPr>
        <w:t>מיקי לוי (יש עתיד):</w:t>
      </w:r>
      <w:r w:rsidRPr="009674BE">
        <w:rPr>
          <w:rStyle w:val="TagStyle"/>
          <w:rtl/>
        </w:rPr>
        <w:t xml:space="preserve"> &lt;&lt; קריאה &gt;&gt;</w:t>
      </w:r>
      <w:r>
        <w:rPr>
          <w:rtl/>
        </w:rPr>
        <w:t xml:space="preserve">   </w:t>
      </w:r>
    </w:p>
    <w:p w:rsidR="00317FED" w:rsidRDefault="00317FED" w:rsidP="001B007A">
      <w:pPr>
        <w:rPr>
          <w:rtl/>
          <w:lang w:eastAsia="he-IL"/>
        </w:rPr>
      </w:pPr>
    </w:p>
    <w:p w:rsidR="00317FED" w:rsidRDefault="00317FED" w:rsidP="00D67426">
      <w:pPr>
        <w:rPr>
          <w:rtl/>
          <w:lang w:eastAsia="he-IL"/>
        </w:rPr>
      </w:pPr>
      <w:bookmarkStart w:id="7517" w:name="_ETM_Q17_572000"/>
      <w:bookmarkEnd w:id="7517"/>
      <w:r>
        <w:rPr>
          <w:rFonts w:hint="cs"/>
          <w:rtl/>
          <w:lang w:eastAsia="he-IL"/>
        </w:rPr>
        <w:t>זה ייקח שנים</w:t>
      </w:r>
      <w:r w:rsidR="00D67426">
        <w:rPr>
          <w:rFonts w:hint="cs"/>
          <w:rtl/>
          <w:lang w:eastAsia="he-IL"/>
        </w:rPr>
        <w:t xml:space="preserve"> </w:t>
      </w:r>
      <w:r w:rsidR="001B007A">
        <w:rPr>
          <w:rFonts w:hint="cs"/>
          <w:rtl/>
          <w:lang w:eastAsia="he-IL"/>
        </w:rPr>
        <w:t>– – –</w:t>
      </w:r>
    </w:p>
    <w:p w:rsidR="00317FED" w:rsidRDefault="00317FED" w:rsidP="004D7507">
      <w:pPr>
        <w:rPr>
          <w:rtl/>
          <w:lang w:eastAsia="he-IL"/>
        </w:rPr>
      </w:pPr>
    </w:p>
    <w:p w:rsidR="00317FED" w:rsidRDefault="00317FED" w:rsidP="004D7507">
      <w:pPr>
        <w:pStyle w:val="af5"/>
        <w:keepNext/>
        <w:rPr>
          <w:rtl/>
        </w:rPr>
      </w:pPr>
      <w:bookmarkStart w:id="7518" w:name="ET_interruption_6345_32"/>
      <w:r w:rsidRPr="009674BE">
        <w:rPr>
          <w:rStyle w:val="TagStyle"/>
          <w:rtl/>
        </w:rPr>
        <w:t xml:space="preserve"> &lt;&lt; קריאה &gt;&gt; </w:t>
      </w:r>
      <w:r>
        <w:rPr>
          <w:rtl/>
        </w:rPr>
        <w:t>טלי גוטליב (הליכוד):</w:t>
      </w:r>
      <w:r w:rsidRPr="009674BE">
        <w:rPr>
          <w:rStyle w:val="TagStyle"/>
          <w:rtl/>
        </w:rPr>
        <w:t xml:space="preserve"> &lt;&lt; קריאה &gt;&gt;</w:t>
      </w:r>
      <w:r>
        <w:rPr>
          <w:rtl/>
        </w:rPr>
        <w:t xml:space="preserve">   </w:t>
      </w:r>
      <w:bookmarkEnd w:id="7518"/>
    </w:p>
    <w:p w:rsidR="00317FED" w:rsidRDefault="00317FED" w:rsidP="001B007A">
      <w:pPr>
        <w:rPr>
          <w:rtl/>
          <w:lang w:eastAsia="he-IL"/>
        </w:rPr>
      </w:pPr>
    </w:p>
    <w:p w:rsidR="00317FED" w:rsidRDefault="00317FED" w:rsidP="004D7507">
      <w:pPr>
        <w:rPr>
          <w:rtl/>
          <w:lang w:eastAsia="he-IL"/>
        </w:rPr>
      </w:pPr>
      <w:bookmarkStart w:id="7519" w:name="_ETM_Q17_574000"/>
      <w:bookmarkEnd w:id="7519"/>
      <w:r>
        <w:rPr>
          <w:rFonts w:hint="cs"/>
          <w:rtl/>
          <w:lang w:eastAsia="he-IL"/>
        </w:rPr>
        <w:t>נכון.</w:t>
      </w:r>
    </w:p>
    <w:p w:rsidR="00317FED" w:rsidRDefault="00317FED" w:rsidP="004D7507">
      <w:pPr>
        <w:rPr>
          <w:rtl/>
          <w:lang w:eastAsia="he-IL"/>
        </w:rPr>
      </w:pPr>
    </w:p>
    <w:p w:rsidR="00317FED" w:rsidRDefault="00317FED" w:rsidP="004D7507">
      <w:pPr>
        <w:rPr>
          <w:rtl/>
          <w:lang w:eastAsia="he-IL"/>
        </w:rPr>
      </w:pPr>
      <w:bookmarkStart w:id="7520" w:name="_ETM_Q17_577000"/>
      <w:bookmarkEnd w:id="7520"/>
      <w:r>
        <w:rPr>
          <w:rFonts w:hint="cs"/>
          <w:rtl/>
          <w:lang w:eastAsia="he-IL"/>
        </w:rPr>
        <w:t>אני</w:t>
      </w:r>
      <w:bookmarkStart w:id="7521" w:name="_ETM_Q17_578000"/>
      <w:bookmarkEnd w:id="7521"/>
      <w:r>
        <w:rPr>
          <w:rFonts w:hint="cs"/>
          <w:rtl/>
          <w:lang w:eastAsia="he-IL"/>
        </w:rPr>
        <w:t xml:space="preserve"> לא מצביעה לזה. זה המקסימום שאני יכולה לעשות.</w:t>
      </w:r>
    </w:p>
    <w:p w:rsidR="00317FED" w:rsidRDefault="00317FED" w:rsidP="004D7507">
      <w:pPr>
        <w:rPr>
          <w:rtl/>
          <w:lang w:eastAsia="he-IL"/>
        </w:rPr>
      </w:pPr>
    </w:p>
    <w:p w:rsidR="00317FED" w:rsidRDefault="00317FED" w:rsidP="004D7507">
      <w:pPr>
        <w:pStyle w:val="af6"/>
        <w:keepNext/>
        <w:rPr>
          <w:rtl/>
        </w:rPr>
      </w:pPr>
      <w:bookmarkStart w:id="7522" w:name="ET_yor_6598_11"/>
      <w:r w:rsidRPr="007545B2">
        <w:rPr>
          <w:rStyle w:val="TagStyle"/>
          <w:rtl/>
        </w:rPr>
        <w:t xml:space="preserve"> &lt;&lt; יור &gt;&gt; </w:t>
      </w:r>
      <w:r>
        <w:rPr>
          <w:rtl/>
        </w:rPr>
        <w:t>היו"ר משה סולומון:</w:t>
      </w:r>
      <w:r w:rsidRPr="007545B2">
        <w:rPr>
          <w:rStyle w:val="TagStyle"/>
          <w:rtl/>
        </w:rPr>
        <w:t xml:space="preserve"> &lt;&lt; יור &gt;&gt;</w:t>
      </w:r>
      <w:r>
        <w:rPr>
          <w:rtl/>
        </w:rPr>
        <w:t xml:space="preserve">   </w:t>
      </w:r>
      <w:bookmarkEnd w:id="7522"/>
    </w:p>
    <w:p w:rsidR="00317FED" w:rsidRDefault="00317FED" w:rsidP="001B007A">
      <w:pPr>
        <w:rPr>
          <w:rtl/>
          <w:lang w:eastAsia="he-IL"/>
        </w:rPr>
      </w:pPr>
    </w:p>
    <w:p w:rsidR="00317FED" w:rsidRDefault="00317FED" w:rsidP="004D7507">
      <w:pPr>
        <w:rPr>
          <w:rtl/>
          <w:lang w:eastAsia="he-IL"/>
        </w:rPr>
      </w:pPr>
      <w:r>
        <w:rPr>
          <w:rFonts w:hint="cs"/>
          <w:rtl/>
          <w:lang w:eastAsia="he-IL"/>
        </w:rPr>
        <w:t>בבקשה, גברתי השרה.</w:t>
      </w:r>
    </w:p>
    <w:p w:rsidR="00317FED" w:rsidRPr="007545B2" w:rsidRDefault="00317FED" w:rsidP="004D7507">
      <w:pPr>
        <w:rPr>
          <w:rtl/>
          <w:lang w:eastAsia="he-IL"/>
        </w:rPr>
      </w:pPr>
    </w:p>
    <w:p w:rsidR="00317FED" w:rsidRDefault="00317FED" w:rsidP="004D7507">
      <w:pPr>
        <w:pStyle w:val="a4"/>
        <w:keepNext/>
        <w:rPr>
          <w:rtl/>
        </w:rPr>
      </w:pPr>
      <w:bookmarkStart w:id="7523" w:name="ET_speaker_6605_10"/>
      <w:r w:rsidRPr="007545B2">
        <w:rPr>
          <w:rStyle w:val="TagStyle"/>
          <w:rtl/>
        </w:rPr>
        <w:t xml:space="preserve"> &lt;&lt; דובר &gt;&gt; </w:t>
      </w:r>
      <w:bookmarkStart w:id="7524" w:name="_Toc199366590"/>
      <w:bookmarkStart w:id="7525" w:name="_Toc235610327"/>
      <w:bookmarkStart w:id="7526" w:name="_Toc236157902"/>
      <w:r>
        <w:rPr>
          <w:rtl/>
        </w:rPr>
        <w:t>השרה לשוויון חברתי וקידום מעמד האישה מאי גולן:</w:t>
      </w:r>
      <w:bookmarkEnd w:id="7524"/>
      <w:bookmarkEnd w:id="7525"/>
      <w:bookmarkEnd w:id="7526"/>
      <w:r w:rsidRPr="007545B2">
        <w:rPr>
          <w:rStyle w:val="TagStyle"/>
          <w:rtl/>
        </w:rPr>
        <w:t xml:space="preserve"> &lt;&lt; דובר &gt;&gt;</w:t>
      </w:r>
      <w:r>
        <w:rPr>
          <w:rtl/>
        </w:rPr>
        <w:t xml:space="preserve">   </w:t>
      </w:r>
      <w:bookmarkEnd w:id="7523"/>
    </w:p>
    <w:p w:rsidR="00317FED" w:rsidRDefault="00317FED" w:rsidP="001B007A">
      <w:pPr>
        <w:rPr>
          <w:rtl/>
          <w:lang w:eastAsia="he-IL"/>
        </w:rPr>
      </w:pPr>
    </w:p>
    <w:p w:rsidR="00317FED" w:rsidRDefault="00317FED" w:rsidP="00D67426">
      <w:pPr>
        <w:rPr>
          <w:rtl/>
          <w:lang w:eastAsia="he-IL"/>
        </w:rPr>
      </w:pPr>
      <w:r>
        <w:rPr>
          <w:rFonts w:hint="cs"/>
          <w:rtl/>
          <w:lang w:eastAsia="he-IL"/>
        </w:rPr>
        <w:t>אדוני היושב-ראש הנכבד, כנסת נכבדה</w:t>
      </w:r>
      <w:r w:rsidR="00D67426">
        <w:rPr>
          <w:rFonts w:hint="cs"/>
          <w:rtl/>
          <w:lang w:eastAsia="he-IL"/>
        </w:rPr>
        <w:t>,</w:t>
      </w:r>
      <w:r>
        <w:rPr>
          <w:rFonts w:hint="cs"/>
          <w:rtl/>
          <w:lang w:eastAsia="he-IL"/>
        </w:rPr>
        <w:t xml:space="preserve"> אני אציין שאני </w:t>
      </w:r>
      <w:bookmarkStart w:id="7527" w:name="_ETM_Q17_601000"/>
      <w:bookmarkEnd w:id="7527"/>
      <w:r>
        <w:rPr>
          <w:rFonts w:hint="cs"/>
          <w:rtl/>
          <w:lang w:eastAsia="he-IL"/>
        </w:rPr>
        <w:t>עונה בשם משרד המשפטים</w:t>
      </w:r>
      <w:r w:rsidR="00D67426">
        <w:rPr>
          <w:rFonts w:hint="cs"/>
          <w:rtl/>
          <w:lang w:eastAsia="he-IL"/>
        </w:rPr>
        <w:t>.</w:t>
      </w:r>
      <w:r>
        <w:rPr>
          <w:rFonts w:hint="cs"/>
          <w:rtl/>
          <w:lang w:eastAsia="he-IL"/>
        </w:rPr>
        <w:t xml:space="preserve"> </w:t>
      </w:r>
      <w:r>
        <w:rPr>
          <w:rtl/>
          <w:lang w:eastAsia="he-IL"/>
        </w:rPr>
        <w:t>החוק כיום</w:t>
      </w:r>
      <w:r>
        <w:rPr>
          <w:rFonts w:hint="cs"/>
          <w:rtl/>
          <w:lang w:eastAsia="he-IL"/>
        </w:rPr>
        <w:t xml:space="preserve"> </w:t>
      </w:r>
      <w:r>
        <w:rPr>
          <w:rtl/>
          <w:lang w:eastAsia="he-IL"/>
        </w:rPr>
        <w:t xml:space="preserve">מחייב תשלום אגרה לבית המשפט בעת הגשת בקשה למינוי אפוטרופוס, לרבות כאשר מדובר בהורה המבקש למנות את עצמו </w:t>
      </w:r>
      <w:r>
        <w:rPr>
          <w:rFonts w:hint="cs"/>
          <w:rtl/>
          <w:lang w:eastAsia="he-IL"/>
        </w:rPr>
        <w:t>ל</w:t>
      </w:r>
      <w:r>
        <w:rPr>
          <w:rtl/>
          <w:lang w:eastAsia="he-IL"/>
        </w:rPr>
        <w:t>אפוטרופוס על ילדו הבגיר עם מוגבלות.</w:t>
      </w:r>
      <w:r>
        <w:rPr>
          <w:rFonts w:hint="cs"/>
          <w:rtl/>
          <w:lang w:eastAsia="he-IL"/>
        </w:rPr>
        <w:t xml:space="preserve"> </w:t>
      </w:r>
      <w:r>
        <w:rPr>
          <w:rtl/>
          <w:lang w:eastAsia="he-IL"/>
        </w:rPr>
        <w:t>ההצעה מבקשת להוסיף לחוק בית המשפט לענייני משפחה הוראה מפורשת לפטור מאגרה במקרי</w:t>
      </w:r>
      <w:r>
        <w:rPr>
          <w:rFonts w:hint="cs"/>
          <w:rtl/>
          <w:lang w:eastAsia="he-IL"/>
        </w:rPr>
        <w:t>ם</w:t>
      </w:r>
      <w:r>
        <w:rPr>
          <w:rtl/>
          <w:lang w:eastAsia="he-IL"/>
        </w:rPr>
        <w:t xml:space="preserve"> אלה, תוך עיגון הפטור בחוק הראשי ולא בתקנות.</w:t>
      </w:r>
    </w:p>
    <w:p w:rsidR="00317FED" w:rsidRDefault="00317FED" w:rsidP="004D7507">
      <w:pPr>
        <w:rPr>
          <w:rtl/>
          <w:lang w:eastAsia="he-IL"/>
        </w:rPr>
      </w:pPr>
    </w:p>
    <w:p w:rsidR="00317FED" w:rsidRDefault="00317FED" w:rsidP="00D67426">
      <w:pPr>
        <w:rPr>
          <w:rtl/>
          <w:lang w:eastAsia="he-IL"/>
        </w:rPr>
      </w:pPr>
      <w:r>
        <w:rPr>
          <w:rtl/>
          <w:lang w:eastAsia="he-IL"/>
        </w:rPr>
        <w:t>הסדרת אגרות ופטורים מהן ה</w:t>
      </w:r>
      <w:r w:rsidR="00D67426">
        <w:rPr>
          <w:rFonts w:hint="cs"/>
          <w:rtl/>
          <w:lang w:eastAsia="he-IL"/>
        </w:rPr>
        <w:t>יא</w:t>
      </w:r>
      <w:r>
        <w:rPr>
          <w:rtl/>
          <w:lang w:eastAsia="he-IL"/>
        </w:rPr>
        <w:t xml:space="preserve"> סוגיה מובהקת של מדיניות ציבורית</w:t>
      </w:r>
      <w:r w:rsidR="00D67426">
        <w:rPr>
          <w:rFonts w:hint="cs"/>
          <w:rtl/>
          <w:lang w:eastAsia="he-IL"/>
        </w:rPr>
        <w:t>,</w:t>
      </w:r>
      <w:r>
        <w:rPr>
          <w:rtl/>
          <w:lang w:eastAsia="he-IL"/>
        </w:rPr>
        <w:t xml:space="preserve"> אשר משתנה מעת לעת בהתאם</w:t>
      </w:r>
      <w:r w:rsidR="00D67426">
        <w:rPr>
          <w:rFonts w:hint="cs"/>
          <w:rtl/>
          <w:lang w:eastAsia="he-IL"/>
        </w:rPr>
        <w:t xml:space="preserve"> </w:t>
      </w:r>
      <w:r>
        <w:rPr>
          <w:rtl/>
          <w:lang w:eastAsia="he-IL"/>
        </w:rPr>
        <w:t>לשיקולים</w:t>
      </w:r>
      <w:r>
        <w:rPr>
          <w:rFonts w:hint="cs"/>
          <w:rtl/>
          <w:lang w:eastAsia="he-IL"/>
        </w:rPr>
        <w:t xml:space="preserve"> </w:t>
      </w:r>
      <w:r>
        <w:rPr>
          <w:rtl/>
          <w:lang w:eastAsia="he-IL"/>
        </w:rPr>
        <w:t>תקציביים, עקרונות שוויון וניהול יעיל של מערכת המשפט.</w:t>
      </w:r>
      <w:r>
        <w:rPr>
          <w:rFonts w:hint="cs"/>
          <w:rtl/>
          <w:lang w:eastAsia="he-IL"/>
        </w:rPr>
        <w:t xml:space="preserve"> </w:t>
      </w:r>
      <w:r>
        <w:rPr>
          <w:rtl/>
          <w:lang w:eastAsia="he-IL"/>
        </w:rPr>
        <w:t>על כן, ראוי שהסדרה זו תיעשה באמצעות תקנות מכוח החוק, אשר מאפשרות</w:t>
      </w:r>
      <w:r>
        <w:rPr>
          <w:rFonts w:hint="cs"/>
          <w:rtl/>
          <w:lang w:eastAsia="he-IL"/>
        </w:rPr>
        <w:t xml:space="preserve"> </w:t>
      </w:r>
      <w:r>
        <w:rPr>
          <w:rtl/>
          <w:lang w:eastAsia="he-IL"/>
        </w:rPr>
        <w:t>גמישות</w:t>
      </w:r>
      <w:r>
        <w:rPr>
          <w:rFonts w:hint="cs"/>
          <w:rtl/>
          <w:lang w:eastAsia="he-IL"/>
        </w:rPr>
        <w:t xml:space="preserve"> </w:t>
      </w:r>
      <w:r>
        <w:rPr>
          <w:rtl/>
          <w:lang w:eastAsia="he-IL"/>
        </w:rPr>
        <w:t>והתאמה שוטפת לצרכים המשתנים.</w:t>
      </w:r>
      <w:bookmarkStart w:id="7528" w:name="_ETM_Q17_643000"/>
      <w:bookmarkEnd w:id="7528"/>
      <w:r>
        <w:rPr>
          <w:rFonts w:hint="cs"/>
          <w:rtl/>
          <w:lang w:eastAsia="he-IL"/>
        </w:rPr>
        <w:t xml:space="preserve"> </w:t>
      </w:r>
      <w:r>
        <w:rPr>
          <w:rtl/>
          <w:lang w:eastAsia="he-IL"/>
        </w:rPr>
        <w:t>קביעת פטור ספציפי מאגרה בחקיקה ראשית יוצרת תקדים להסדרה</w:t>
      </w:r>
      <w:r>
        <w:rPr>
          <w:rFonts w:hint="cs"/>
          <w:rtl/>
          <w:lang w:eastAsia="he-IL"/>
        </w:rPr>
        <w:t xml:space="preserve"> </w:t>
      </w:r>
      <w:r>
        <w:rPr>
          <w:rtl/>
          <w:lang w:eastAsia="he-IL"/>
        </w:rPr>
        <w:t>נקודתית של אגרות מסוגים שונים בדרך של חקיקה</w:t>
      </w:r>
      <w:r w:rsidR="00D67426">
        <w:rPr>
          <w:rFonts w:hint="cs"/>
          <w:rtl/>
          <w:lang w:eastAsia="he-IL"/>
        </w:rPr>
        <w:t>,</w:t>
      </w:r>
      <w:r>
        <w:rPr>
          <w:rtl/>
          <w:lang w:eastAsia="he-IL"/>
        </w:rPr>
        <w:t xml:space="preserve"> באופן שאינו מתיישב עם העיקרון האחיד של מדיניות אגרות, ואף עשוי להכביד על ניהול התקציב והמדיניות הכוללת של מערכת המשפט.</w:t>
      </w:r>
      <w:bookmarkStart w:id="7529" w:name="_ETM_Q17_660000"/>
      <w:bookmarkEnd w:id="7529"/>
      <w:r w:rsidR="00D67426">
        <w:rPr>
          <w:rFonts w:hint="cs"/>
          <w:rtl/>
          <w:lang w:eastAsia="he-IL"/>
        </w:rPr>
        <w:t xml:space="preserve"> </w:t>
      </w:r>
      <w:r>
        <w:rPr>
          <w:rFonts w:hint="cs"/>
          <w:rtl/>
          <w:lang w:eastAsia="he-IL"/>
        </w:rPr>
        <w:t xml:space="preserve">להיבט התקציבי </w:t>
      </w:r>
      <w:bookmarkStart w:id="7530" w:name="_ETM_Q17_661000"/>
      <w:bookmarkEnd w:id="7530"/>
      <w:r>
        <w:rPr>
          <w:rFonts w:hint="cs"/>
          <w:rtl/>
          <w:lang w:eastAsia="he-IL"/>
        </w:rPr>
        <w:t xml:space="preserve">של ההצעה יש משקל ממשי, ובחינתו צריכה להיעשות במסגרת כוללת </w:t>
      </w:r>
      <w:bookmarkStart w:id="7531" w:name="_ETM_Q17_663000"/>
      <w:bookmarkEnd w:id="7531"/>
      <w:r>
        <w:rPr>
          <w:rFonts w:hint="cs"/>
          <w:rtl/>
          <w:lang w:eastAsia="he-IL"/>
        </w:rPr>
        <w:t xml:space="preserve">של מדיניות אגרות, תוך היוועצות עם משרד האוצר והנהלת בתי </w:t>
      </w:r>
      <w:bookmarkStart w:id="7532" w:name="_ETM_Q17_667000"/>
      <w:bookmarkEnd w:id="7532"/>
      <w:r>
        <w:rPr>
          <w:rFonts w:hint="cs"/>
          <w:rtl/>
          <w:lang w:eastAsia="he-IL"/>
        </w:rPr>
        <w:t xml:space="preserve">המשפט, על מנת לאזן בין ההקלה לאוכלוסייה הרלוונטית לבין שיקולי </w:t>
      </w:r>
      <w:bookmarkStart w:id="7533" w:name="_ETM_Q17_672000"/>
      <w:bookmarkEnd w:id="7533"/>
      <w:r>
        <w:rPr>
          <w:rFonts w:hint="cs"/>
          <w:rtl/>
          <w:lang w:eastAsia="he-IL"/>
        </w:rPr>
        <w:t>תקציב כלליים ותקינות מינהלית</w:t>
      </w:r>
      <w:r w:rsidR="00D67426">
        <w:rPr>
          <w:rFonts w:hint="cs"/>
          <w:rtl/>
          <w:lang w:eastAsia="he-IL"/>
        </w:rPr>
        <w:t xml:space="preserve"> </w:t>
      </w:r>
      <w:bookmarkStart w:id="7534" w:name="_ETM_Q17_673000"/>
      <w:bookmarkStart w:id="7535" w:name="_ETM_Q17_675000"/>
      <w:bookmarkEnd w:id="7534"/>
      <w:bookmarkEnd w:id="7535"/>
      <w:r>
        <w:rPr>
          <w:rFonts w:hint="cs"/>
          <w:rtl/>
          <w:lang w:eastAsia="he-IL"/>
        </w:rPr>
        <w:t xml:space="preserve">לאור האמור, ובשים לב לכך שהעניין ניתן להסדרה באמצעות התקנות הקיימות מכוח החוק, ובפרט תקנה 6 לתקנות </w:t>
      </w:r>
      <w:bookmarkStart w:id="7536" w:name="_ETM_Q17_682000"/>
      <w:bookmarkEnd w:id="7536"/>
      <w:r>
        <w:rPr>
          <w:rFonts w:hint="cs"/>
          <w:rtl/>
          <w:lang w:eastAsia="he-IL"/>
        </w:rPr>
        <w:t>בית המשפט לענייני משפחה (אגרות)</w:t>
      </w:r>
      <w:r w:rsidR="00D67426">
        <w:rPr>
          <w:rFonts w:hint="cs"/>
          <w:rtl/>
          <w:lang w:eastAsia="he-IL"/>
        </w:rPr>
        <w:t>.</w:t>
      </w:r>
    </w:p>
    <w:p w:rsidR="00317FED" w:rsidRDefault="00317FED" w:rsidP="004D7507">
      <w:pPr>
        <w:rPr>
          <w:rtl/>
          <w:lang w:eastAsia="he-IL"/>
        </w:rPr>
      </w:pPr>
      <w:bookmarkStart w:id="7537" w:name="_ETM_Q17_687000"/>
      <w:bookmarkEnd w:id="7537"/>
    </w:p>
    <w:p w:rsidR="00317FED" w:rsidRDefault="00317FED" w:rsidP="004D7507">
      <w:pPr>
        <w:pStyle w:val="af5"/>
        <w:keepNext/>
        <w:rPr>
          <w:rtl/>
        </w:rPr>
      </w:pPr>
      <w:bookmarkStart w:id="7538" w:name="ET_interruption_6345_12"/>
      <w:r w:rsidRPr="007545B2">
        <w:rPr>
          <w:rStyle w:val="TagStyle"/>
          <w:rtl/>
        </w:rPr>
        <w:t xml:space="preserve">&lt;&lt; קריאה &gt;&gt; </w:t>
      </w:r>
      <w:r>
        <w:rPr>
          <w:rtl/>
        </w:rPr>
        <w:t>טלי גוטליב (הליכוד):</w:t>
      </w:r>
      <w:r w:rsidRPr="007545B2">
        <w:rPr>
          <w:rStyle w:val="TagStyle"/>
          <w:rtl/>
        </w:rPr>
        <w:t xml:space="preserve"> &lt;&lt; קריאה &gt;&gt;</w:t>
      </w:r>
      <w:r>
        <w:rPr>
          <w:rtl/>
        </w:rPr>
        <w:t xml:space="preserve">   </w:t>
      </w:r>
      <w:bookmarkEnd w:id="7538"/>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שיקול דעת של שופט </w:t>
      </w:r>
      <w:r w:rsidR="001B007A">
        <w:rPr>
          <w:rFonts w:hint="cs"/>
          <w:rtl/>
          <w:lang w:eastAsia="he-IL"/>
        </w:rPr>
        <w:t>– – –</w:t>
      </w:r>
    </w:p>
    <w:p w:rsidR="00317FED" w:rsidRDefault="00317FED" w:rsidP="004D7507">
      <w:pPr>
        <w:rPr>
          <w:rtl/>
          <w:lang w:eastAsia="he-IL"/>
        </w:rPr>
      </w:pPr>
    </w:p>
    <w:p w:rsidR="00317FED" w:rsidRDefault="00317FED" w:rsidP="004D7507">
      <w:pPr>
        <w:pStyle w:val="-"/>
        <w:keepNext/>
        <w:rPr>
          <w:rtl/>
        </w:rPr>
      </w:pPr>
      <w:bookmarkStart w:id="7539" w:name="ET_speakercontinue_6605_13"/>
      <w:r w:rsidRPr="007545B2">
        <w:rPr>
          <w:rStyle w:val="TagStyle"/>
          <w:rtl/>
        </w:rPr>
        <w:t xml:space="preserve"> &lt;&lt; דובר_המשך &gt;&gt; </w:t>
      </w:r>
      <w:r>
        <w:rPr>
          <w:rtl/>
        </w:rPr>
        <w:t>השרה לשוויון חברתי וקידום מעמד האישה מאי גולן:</w:t>
      </w:r>
      <w:r w:rsidRPr="007545B2">
        <w:rPr>
          <w:rStyle w:val="TagStyle"/>
          <w:rtl/>
        </w:rPr>
        <w:t xml:space="preserve"> &lt;&lt; דובר_המשך &gt;&gt;</w:t>
      </w:r>
      <w:r>
        <w:rPr>
          <w:rtl/>
        </w:rPr>
        <w:t xml:space="preserve">   </w:t>
      </w:r>
      <w:bookmarkEnd w:id="7539"/>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עכשיו, אני רוצה לנצל את הזמן, כי כמו שהבטחתי, בכל פעם שחברי האופוזיציה ביחד </w:t>
      </w:r>
      <w:bookmarkStart w:id="7540" w:name="_ETM_Q17_702000"/>
      <w:bookmarkEnd w:id="7540"/>
      <w:r>
        <w:rPr>
          <w:rFonts w:hint="cs"/>
          <w:rtl/>
          <w:lang w:eastAsia="he-IL"/>
        </w:rPr>
        <w:t xml:space="preserve">עם כתבלבי התקשורת ישמיצו ויגנו את פעילות משרדי, אני אעלה לכאן ואגיד </w:t>
      </w:r>
      <w:bookmarkStart w:id="7541" w:name="_ETM_Q17_710000"/>
      <w:bookmarkEnd w:id="7541"/>
      <w:r>
        <w:rPr>
          <w:rFonts w:hint="cs"/>
          <w:rtl/>
          <w:lang w:eastAsia="he-IL"/>
        </w:rPr>
        <w:t xml:space="preserve">את האמת, מכיוון שבתקשורת אי-אפשר, אפילו את התגובות חותכים, אז </w:t>
      </w:r>
      <w:bookmarkStart w:id="7542" w:name="_ETM_Q17_712000"/>
      <w:bookmarkEnd w:id="7542"/>
      <w:r>
        <w:rPr>
          <w:rFonts w:hint="cs"/>
          <w:rtl/>
          <w:lang w:eastAsia="he-IL"/>
        </w:rPr>
        <w:t>יש לנו ברוך השם את הכנסת.</w:t>
      </w:r>
    </w:p>
    <w:p w:rsidR="00317FED" w:rsidRDefault="00317FED" w:rsidP="004D7507">
      <w:pPr>
        <w:rPr>
          <w:rtl/>
          <w:lang w:eastAsia="he-IL"/>
        </w:rPr>
      </w:pPr>
    </w:p>
    <w:p w:rsidR="00317FED" w:rsidRDefault="00317FED" w:rsidP="004D7507">
      <w:pPr>
        <w:rPr>
          <w:rtl/>
          <w:lang w:eastAsia="he-IL"/>
        </w:rPr>
      </w:pPr>
      <w:bookmarkStart w:id="7543" w:name="_ETM_Q17_714000"/>
      <w:bookmarkEnd w:id="7543"/>
      <w:r>
        <w:rPr>
          <w:rFonts w:hint="cs"/>
          <w:rtl/>
          <w:lang w:eastAsia="he-IL"/>
        </w:rPr>
        <w:t>אני רוצה לספר לכם</w:t>
      </w:r>
      <w:bookmarkStart w:id="7544" w:name="_ETM_Q17_718000"/>
      <w:bookmarkEnd w:id="7544"/>
      <w:r>
        <w:rPr>
          <w:rFonts w:hint="cs"/>
          <w:rtl/>
          <w:lang w:eastAsia="he-IL"/>
        </w:rPr>
        <w:t xml:space="preserve"> שבימים האחרונים אני עוברת קמפיין אלים ואגרסיבי, בעידוד האופוזיציה, כמובן, </w:t>
      </w:r>
      <w:bookmarkStart w:id="7545" w:name="_ETM_Q17_727000"/>
      <w:bookmarkEnd w:id="7545"/>
      <w:r>
        <w:rPr>
          <w:rFonts w:hint="cs"/>
          <w:rtl/>
          <w:lang w:eastAsia="he-IL"/>
        </w:rPr>
        <w:t>על ידי חלק מארגוני הלהט"ב. אחד מהם כמובן זה האגודה</w:t>
      </w:r>
      <w:bookmarkStart w:id="7546" w:name="_ETM_Q17_732000"/>
      <w:bookmarkEnd w:id="7546"/>
      <w:r>
        <w:rPr>
          <w:rFonts w:hint="cs"/>
          <w:rtl/>
          <w:lang w:eastAsia="he-IL"/>
        </w:rPr>
        <w:t xml:space="preserve"> למען הלהט"ב, שמקבלים מאיתנו תקצוב על סובלנות ועל הכלה כלפי אלימות בקהילה, אבל הם מעלים נגדי </w:t>
      </w:r>
      <w:bookmarkStart w:id="7547" w:name="_ETM_Q17_740000"/>
      <w:bookmarkEnd w:id="7547"/>
      <w:r>
        <w:rPr>
          <w:rFonts w:hint="cs"/>
          <w:rtl/>
          <w:lang w:eastAsia="he-IL"/>
        </w:rPr>
        <w:t xml:space="preserve">מאות תמונות מטרידות מינית, מבזות, עם מילים שהן מהמכוערות שראיתי </w:t>
      </w:r>
      <w:bookmarkStart w:id="7548" w:name="_ETM_Q17_747000"/>
      <w:bookmarkEnd w:id="7548"/>
      <w:r>
        <w:rPr>
          <w:rFonts w:hint="cs"/>
          <w:rtl/>
          <w:lang w:eastAsia="he-IL"/>
        </w:rPr>
        <w:t>בחיים שלי.</w:t>
      </w:r>
    </w:p>
    <w:p w:rsidR="00317FED" w:rsidRDefault="00317FED" w:rsidP="004D7507">
      <w:pPr>
        <w:rPr>
          <w:rtl/>
          <w:lang w:eastAsia="he-IL"/>
        </w:rPr>
      </w:pPr>
    </w:p>
    <w:p w:rsidR="00317FED" w:rsidRDefault="00317FED" w:rsidP="004D7507">
      <w:pPr>
        <w:pStyle w:val="af5"/>
        <w:keepNext/>
        <w:rPr>
          <w:rtl/>
        </w:rPr>
      </w:pPr>
      <w:bookmarkStart w:id="7549" w:name="ET_interruption_5115_14"/>
      <w:r w:rsidRPr="007545B2">
        <w:rPr>
          <w:rStyle w:val="TagStyle"/>
          <w:rtl/>
        </w:rPr>
        <w:t xml:space="preserve"> &lt;&lt; קריאה &gt;&gt; </w:t>
      </w:r>
      <w:r>
        <w:rPr>
          <w:rtl/>
        </w:rPr>
        <w:t>פנינה תמנו (המחנה הממלכתי):</w:t>
      </w:r>
      <w:r w:rsidRPr="007545B2">
        <w:rPr>
          <w:rStyle w:val="TagStyle"/>
          <w:rtl/>
        </w:rPr>
        <w:t xml:space="preserve"> &lt;&lt; קריאה &gt;&gt;</w:t>
      </w:r>
      <w:r>
        <w:rPr>
          <w:rtl/>
        </w:rPr>
        <w:t xml:space="preserve">   </w:t>
      </w:r>
      <w:bookmarkEnd w:id="7549"/>
    </w:p>
    <w:p w:rsidR="00317FED" w:rsidRDefault="00317FED" w:rsidP="001B007A">
      <w:pPr>
        <w:rPr>
          <w:rtl/>
          <w:lang w:eastAsia="he-IL"/>
        </w:rPr>
      </w:pPr>
    </w:p>
    <w:p w:rsidR="00317FED" w:rsidRDefault="00317FED" w:rsidP="004D7507">
      <w:pPr>
        <w:rPr>
          <w:rtl/>
          <w:lang w:eastAsia="he-IL"/>
        </w:rPr>
      </w:pPr>
      <w:r>
        <w:rPr>
          <w:rFonts w:hint="cs"/>
          <w:rtl/>
          <w:lang w:eastAsia="he-IL"/>
        </w:rPr>
        <w:t>אז את מחרימה אותם, השרה.</w:t>
      </w:r>
    </w:p>
    <w:p w:rsidR="00317FED" w:rsidRDefault="00317FED" w:rsidP="004D7507">
      <w:pPr>
        <w:rPr>
          <w:rtl/>
          <w:lang w:eastAsia="he-IL"/>
        </w:rPr>
      </w:pPr>
    </w:p>
    <w:p w:rsidR="00317FED" w:rsidRDefault="00317FED" w:rsidP="004D7507">
      <w:pPr>
        <w:pStyle w:val="-"/>
        <w:keepNext/>
        <w:rPr>
          <w:rtl/>
        </w:rPr>
      </w:pPr>
      <w:bookmarkStart w:id="7550" w:name="ET_speakercontinue_6605_27"/>
      <w:r w:rsidRPr="00F0647F">
        <w:rPr>
          <w:rStyle w:val="TagStyle"/>
          <w:rtl/>
        </w:rPr>
        <w:t xml:space="preserve"> &lt;&lt; דובר_המשך &gt;&gt; </w:t>
      </w:r>
      <w:r>
        <w:rPr>
          <w:rtl/>
        </w:rPr>
        <w:t>השרה לשוויון חברתי וקידום מעמד האישה מאי גולן:</w:t>
      </w:r>
      <w:r w:rsidRPr="00F0647F">
        <w:rPr>
          <w:rStyle w:val="TagStyle"/>
          <w:rtl/>
        </w:rPr>
        <w:t xml:space="preserve"> &lt;&lt; דובר_המשך &gt;&gt;</w:t>
      </w:r>
      <w:r>
        <w:rPr>
          <w:rtl/>
        </w:rPr>
        <w:t xml:space="preserve">   </w:t>
      </w:r>
      <w:bookmarkEnd w:id="7550"/>
    </w:p>
    <w:p w:rsidR="00317FED" w:rsidRDefault="00317FED" w:rsidP="001B007A">
      <w:pPr>
        <w:rPr>
          <w:rtl/>
          <w:lang w:eastAsia="he-IL"/>
        </w:rPr>
      </w:pPr>
    </w:p>
    <w:p w:rsidR="00317FED" w:rsidRDefault="00317FED" w:rsidP="004D7507">
      <w:pPr>
        <w:rPr>
          <w:rtl/>
        </w:rPr>
      </w:pPr>
      <w:bookmarkStart w:id="7551" w:name="_ETM_Q18_171000"/>
      <w:bookmarkEnd w:id="7551"/>
      <w:r>
        <w:rPr>
          <w:rFonts w:hint="cs"/>
          <w:rtl/>
        </w:rPr>
        <w:t>תכף אני אענה לך, חברת הכנסת פנינה תמנו שטה השקרנית, הצבועה, הפופוליסטית, הדמגוגית. את הכול אני אחשוף</w:t>
      </w:r>
      <w:bookmarkStart w:id="7552" w:name="_ETM_Q18_158000"/>
      <w:bookmarkEnd w:id="7552"/>
      <w:r>
        <w:rPr>
          <w:rFonts w:hint="cs"/>
          <w:rtl/>
        </w:rPr>
        <w:t xml:space="preserve"> היום. עכשיו אני אענה לך.</w:t>
      </w:r>
    </w:p>
    <w:p w:rsidR="00317FED" w:rsidRDefault="00317FED" w:rsidP="009635F5">
      <w:pPr>
        <w:rPr>
          <w:rtl/>
        </w:rPr>
      </w:pPr>
    </w:p>
    <w:p w:rsidR="00317FED" w:rsidRDefault="00317FED" w:rsidP="004D7507">
      <w:pPr>
        <w:pStyle w:val="af5"/>
        <w:keepNext/>
        <w:rPr>
          <w:rtl/>
        </w:rPr>
      </w:pPr>
      <w:bookmarkStart w:id="7553" w:name="ET_interruption_5115_3"/>
      <w:r w:rsidRPr="00DC09F4">
        <w:rPr>
          <w:rStyle w:val="TagStyle"/>
          <w:rtl/>
        </w:rPr>
        <w:t xml:space="preserve"> &lt;&lt; קריאה &gt;&gt; </w:t>
      </w:r>
      <w:r>
        <w:rPr>
          <w:rtl/>
        </w:rPr>
        <w:t>פנינה תמנו (המחנה הממלכתי):</w:t>
      </w:r>
      <w:r w:rsidRPr="00DC09F4">
        <w:rPr>
          <w:rStyle w:val="TagStyle"/>
          <w:rtl/>
        </w:rPr>
        <w:t xml:space="preserve"> &lt;&lt; קריאה &gt;&gt;</w:t>
      </w:r>
      <w:r>
        <w:rPr>
          <w:rtl/>
        </w:rPr>
        <w:t xml:space="preserve">   </w:t>
      </w:r>
      <w:bookmarkEnd w:id="7553"/>
    </w:p>
    <w:p w:rsidR="00317FED" w:rsidRDefault="00317FED" w:rsidP="001B007A">
      <w:pPr>
        <w:rPr>
          <w:rtl/>
        </w:rPr>
      </w:pPr>
    </w:p>
    <w:p w:rsidR="00317FED" w:rsidRDefault="00317FED" w:rsidP="004D7507">
      <w:pPr>
        <w:rPr>
          <w:rtl/>
        </w:rPr>
      </w:pPr>
      <w:r>
        <w:rPr>
          <w:rFonts w:hint="cs"/>
          <w:rtl/>
        </w:rPr>
        <w:t>אני חייבת להגיד שאת ירדת מהפסים. את ירדת</w:t>
      </w:r>
      <w:bookmarkStart w:id="7554" w:name="_ETM_Q18_166000"/>
      <w:bookmarkEnd w:id="7554"/>
      <w:r>
        <w:rPr>
          <w:rFonts w:hint="cs"/>
          <w:rtl/>
        </w:rPr>
        <w:t xml:space="preserve"> מהפסים. שרה בישראל.</w:t>
      </w:r>
    </w:p>
    <w:p w:rsidR="00317FED" w:rsidRDefault="00317FED" w:rsidP="004D7507">
      <w:pPr>
        <w:rPr>
          <w:rtl/>
        </w:rPr>
      </w:pPr>
    </w:p>
    <w:p w:rsidR="00317FED" w:rsidRDefault="00317FED" w:rsidP="004D7507">
      <w:pPr>
        <w:pStyle w:val="-"/>
        <w:keepNext/>
        <w:rPr>
          <w:rtl/>
        </w:rPr>
      </w:pPr>
      <w:bookmarkStart w:id="7555" w:name="ET_speakercontinue_6605_4"/>
      <w:r w:rsidRPr="00DC09F4">
        <w:rPr>
          <w:rStyle w:val="TagStyle"/>
          <w:rtl/>
        </w:rPr>
        <w:t xml:space="preserve"> &lt;&lt; דובר_המשך &gt;&gt; </w:t>
      </w:r>
      <w:r>
        <w:rPr>
          <w:rtl/>
        </w:rPr>
        <w:t>השרה לשוויון חברתי וקידום מעמד האישה מאי גולן:</w:t>
      </w:r>
      <w:r w:rsidRPr="00DC09F4">
        <w:rPr>
          <w:rStyle w:val="TagStyle"/>
          <w:rtl/>
        </w:rPr>
        <w:t xml:space="preserve"> &lt;&lt; דובר_המשך &gt;&gt;</w:t>
      </w:r>
      <w:r>
        <w:rPr>
          <w:rtl/>
        </w:rPr>
        <w:t xml:space="preserve">   </w:t>
      </w:r>
      <w:bookmarkEnd w:id="7555"/>
    </w:p>
    <w:p w:rsidR="00317FED" w:rsidRDefault="00317FED" w:rsidP="001B007A">
      <w:pPr>
        <w:rPr>
          <w:rtl/>
        </w:rPr>
      </w:pPr>
    </w:p>
    <w:p w:rsidR="00317FED" w:rsidRDefault="00317FED" w:rsidP="004D7507">
      <w:pPr>
        <w:rPr>
          <w:rtl/>
        </w:rPr>
      </w:pPr>
      <w:r>
        <w:rPr>
          <w:rFonts w:hint="cs"/>
          <w:rtl/>
        </w:rPr>
        <w:t>הם מבקשים מאיתנו תקציב כזה ומקבלים.</w:t>
      </w:r>
    </w:p>
    <w:p w:rsidR="00317FED" w:rsidRDefault="00317FED" w:rsidP="004D7507">
      <w:pPr>
        <w:rPr>
          <w:rtl/>
        </w:rPr>
      </w:pPr>
    </w:p>
    <w:p w:rsidR="00317FED" w:rsidRDefault="00317FED" w:rsidP="004D7507">
      <w:pPr>
        <w:pStyle w:val="af6"/>
        <w:keepNext/>
        <w:rPr>
          <w:rtl/>
        </w:rPr>
      </w:pPr>
      <w:bookmarkStart w:id="7556" w:name="ET_yor_6598_28"/>
      <w:r w:rsidRPr="00F0647F">
        <w:rPr>
          <w:rStyle w:val="TagStyle"/>
          <w:rtl/>
        </w:rPr>
        <w:t xml:space="preserve"> &lt;&lt; יור &gt;&gt; </w:t>
      </w:r>
      <w:r>
        <w:rPr>
          <w:rtl/>
        </w:rPr>
        <w:t>היו"ר משה סולומון:</w:t>
      </w:r>
      <w:r w:rsidRPr="00F0647F">
        <w:rPr>
          <w:rStyle w:val="TagStyle"/>
          <w:rtl/>
        </w:rPr>
        <w:t xml:space="preserve"> &lt;&lt; יור &gt;&gt;</w:t>
      </w:r>
      <w:r>
        <w:rPr>
          <w:rtl/>
        </w:rPr>
        <w:t xml:space="preserve">   </w:t>
      </w:r>
      <w:bookmarkEnd w:id="7556"/>
    </w:p>
    <w:p w:rsidR="00317FED" w:rsidRDefault="00317FED" w:rsidP="001B007A">
      <w:pPr>
        <w:rPr>
          <w:rtl/>
          <w:lang w:eastAsia="he-IL"/>
        </w:rPr>
      </w:pPr>
    </w:p>
    <w:p w:rsidR="00317FED" w:rsidRDefault="00317FED" w:rsidP="004D7507">
      <w:pPr>
        <w:rPr>
          <w:rtl/>
          <w:lang w:eastAsia="he-IL"/>
        </w:rPr>
      </w:pPr>
      <w:r>
        <w:rPr>
          <w:rFonts w:hint="cs"/>
          <w:rtl/>
          <w:lang w:eastAsia="he-IL"/>
        </w:rPr>
        <w:t>חברים, בואו נדבר בכבוד. בואו נדבר בכבוד.</w:t>
      </w:r>
    </w:p>
    <w:p w:rsidR="00317FED" w:rsidRDefault="00317FED" w:rsidP="004D7507">
      <w:pPr>
        <w:rPr>
          <w:rtl/>
          <w:lang w:eastAsia="he-IL"/>
        </w:rPr>
      </w:pPr>
    </w:p>
    <w:p w:rsidR="00317FED" w:rsidRDefault="00317FED" w:rsidP="004D7507">
      <w:pPr>
        <w:pStyle w:val="af5"/>
        <w:keepNext/>
        <w:rPr>
          <w:rtl/>
        </w:rPr>
      </w:pPr>
      <w:bookmarkStart w:id="7557" w:name="ET_interruption_5115_29"/>
      <w:r w:rsidRPr="00F0647F">
        <w:rPr>
          <w:rStyle w:val="TagStyle"/>
          <w:rtl/>
        </w:rPr>
        <w:t xml:space="preserve"> &lt;&lt; קריאה &gt;&gt; </w:t>
      </w:r>
      <w:r>
        <w:rPr>
          <w:rtl/>
        </w:rPr>
        <w:t>פנינה תמנו (המחנה הממלכתי):</w:t>
      </w:r>
      <w:r w:rsidRPr="00F0647F">
        <w:rPr>
          <w:rStyle w:val="TagStyle"/>
          <w:rtl/>
        </w:rPr>
        <w:t xml:space="preserve"> &lt;&lt; קריאה &gt;&gt;</w:t>
      </w:r>
      <w:r>
        <w:rPr>
          <w:rtl/>
        </w:rPr>
        <w:t xml:space="preserve">   </w:t>
      </w:r>
      <w:bookmarkEnd w:id="7557"/>
    </w:p>
    <w:p w:rsidR="00317FED" w:rsidRDefault="00317FED" w:rsidP="001B007A">
      <w:pPr>
        <w:rPr>
          <w:rtl/>
          <w:lang w:eastAsia="he-IL"/>
        </w:rPr>
      </w:pPr>
    </w:p>
    <w:p w:rsidR="00317FED" w:rsidRDefault="00317FED" w:rsidP="004D7507">
      <w:pPr>
        <w:rPr>
          <w:rtl/>
          <w:lang w:eastAsia="he-IL"/>
        </w:rPr>
      </w:pPr>
      <w:bookmarkStart w:id="7558" w:name="_ETM_Q18_168000"/>
      <w:bookmarkEnd w:id="7558"/>
      <w:r>
        <w:rPr>
          <w:rFonts w:hint="cs"/>
          <w:rtl/>
          <w:lang w:eastAsia="he-IL"/>
        </w:rPr>
        <w:t xml:space="preserve">את לא מתביישת? את </w:t>
      </w:r>
      <w:r w:rsidR="001B007A">
        <w:rPr>
          <w:rFonts w:hint="cs"/>
          <w:rtl/>
          <w:lang w:eastAsia="he-IL"/>
        </w:rPr>
        <w:t>– – –</w:t>
      </w:r>
      <w:r>
        <w:rPr>
          <w:rFonts w:hint="cs"/>
          <w:rtl/>
          <w:lang w:eastAsia="he-IL"/>
        </w:rPr>
        <w:t xml:space="preserve"> את כל ציבור הלהט"ב. תתביישי לך.</w:t>
      </w:r>
    </w:p>
    <w:p w:rsidR="00317FED" w:rsidRDefault="00317FED" w:rsidP="004D7507">
      <w:pPr>
        <w:rPr>
          <w:rtl/>
          <w:lang w:eastAsia="he-IL"/>
        </w:rPr>
      </w:pPr>
      <w:bookmarkStart w:id="7559" w:name="_ETM_Q18_167000"/>
      <w:bookmarkEnd w:id="7559"/>
    </w:p>
    <w:p w:rsidR="00317FED" w:rsidRDefault="00317FED" w:rsidP="004D7507">
      <w:pPr>
        <w:pStyle w:val="-"/>
        <w:keepNext/>
        <w:rPr>
          <w:rtl/>
        </w:rPr>
      </w:pPr>
      <w:bookmarkStart w:id="7560" w:name="ET_speakercontinue_6605_30"/>
      <w:r w:rsidRPr="00F0647F">
        <w:rPr>
          <w:rStyle w:val="TagStyle"/>
          <w:rtl/>
        </w:rPr>
        <w:t xml:space="preserve"> &lt;&lt; דובר_המשך &gt;&gt; </w:t>
      </w:r>
      <w:r>
        <w:rPr>
          <w:rtl/>
        </w:rPr>
        <w:t>השרה לשוויון חברתי וקידום מעמד האישה מאי גולן:</w:t>
      </w:r>
      <w:r w:rsidRPr="00F0647F">
        <w:rPr>
          <w:rStyle w:val="TagStyle"/>
          <w:rtl/>
        </w:rPr>
        <w:t xml:space="preserve"> &lt;&lt; דובר_המשך &gt;&gt;</w:t>
      </w:r>
      <w:r>
        <w:rPr>
          <w:rtl/>
        </w:rPr>
        <w:t xml:space="preserve">   </w:t>
      </w:r>
      <w:bookmarkEnd w:id="7560"/>
    </w:p>
    <w:p w:rsidR="00317FED" w:rsidRDefault="00317FED" w:rsidP="001B007A">
      <w:pPr>
        <w:rPr>
          <w:rtl/>
          <w:lang w:eastAsia="he-IL"/>
        </w:rPr>
      </w:pPr>
    </w:p>
    <w:p w:rsidR="00317FED" w:rsidRDefault="00317FED" w:rsidP="004D7507">
      <w:pPr>
        <w:rPr>
          <w:rtl/>
        </w:rPr>
      </w:pPr>
      <w:bookmarkStart w:id="7561" w:name="_ETM_Q18_169000"/>
      <w:bookmarkEnd w:id="7561"/>
      <w:r>
        <w:rPr>
          <w:rFonts w:hint="cs"/>
          <w:rtl/>
          <w:lang w:eastAsia="he-IL"/>
        </w:rPr>
        <w:t>בשבוע האחרון, וכבר</w:t>
      </w:r>
      <w:bookmarkStart w:id="7562" w:name="_ETM_Q18_173000"/>
      <w:bookmarkEnd w:id="7562"/>
      <w:r>
        <w:rPr>
          <w:rFonts w:hint="cs"/>
          <w:rtl/>
          <w:lang w:eastAsia="he-IL"/>
        </w:rPr>
        <w:t xml:space="preserve"> אתמול, מהדורת אל-ג'זירה 12 </w:t>
      </w:r>
      <w:r>
        <w:rPr>
          <w:rFonts w:hint="cs"/>
          <w:rtl/>
        </w:rPr>
        <w:t xml:space="preserve">פתחה בחדשות מתפרצות: השרה מאי גולן </w:t>
      </w:r>
      <w:r w:rsidR="001B007A">
        <w:rPr>
          <w:rFonts w:hint="cs"/>
          <w:rtl/>
        </w:rPr>
        <w:t>– – –</w:t>
      </w:r>
    </w:p>
    <w:p w:rsidR="00317FED" w:rsidRDefault="00317FED" w:rsidP="004D7507">
      <w:pPr>
        <w:rPr>
          <w:rtl/>
        </w:rPr>
      </w:pPr>
    </w:p>
    <w:p w:rsidR="00317FED" w:rsidRDefault="00317FED" w:rsidP="004D7507">
      <w:pPr>
        <w:pStyle w:val="af5"/>
        <w:keepNext/>
        <w:rPr>
          <w:rtl/>
        </w:rPr>
      </w:pPr>
      <w:bookmarkStart w:id="7563" w:name="ET_interruption_5115_5"/>
      <w:r w:rsidRPr="00DC09F4">
        <w:rPr>
          <w:rStyle w:val="TagStyle"/>
          <w:rtl/>
        </w:rPr>
        <w:t xml:space="preserve"> &lt;&lt; קריאה &gt;&gt; </w:t>
      </w:r>
      <w:r>
        <w:rPr>
          <w:rtl/>
        </w:rPr>
        <w:t>פנינה תמנו (המחנה הממלכתי):</w:t>
      </w:r>
      <w:r w:rsidRPr="00DC09F4">
        <w:rPr>
          <w:rStyle w:val="TagStyle"/>
          <w:rtl/>
        </w:rPr>
        <w:t xml:space="preserve"> &lt;&lt; קריאה &gt;&gt;</w:t>
      </w:r>
      <w:r>
        <w:rPr>
          <w:rtl/>
        </w:rPr>
        <w:t xml:space="preserve">   </w:t>
      </w:r>
      <w:bookmarkEnd w:id="7563"/>
    </w:p>
    <w:p w:rsidR="00317FED" w:rsidRDefault="00317FED" w:rsidP="001B007A">
      <w:pPr>
        <w:rPr>
          <w:rtl/>
        </w:rPr>
      </w:pPr>
    </w:p>
    <w:p w:rsidR="00317FED" w:rsidRDefault="001B007A" w:rsidP="004D7507">
      <w:pPr>
        <w:rPr>
          <w:rtl/>
        </w:rPr>
      </w:pPr>
      <w:r>
        <w:rPr>
          <w:rFonts w:hint="cs"/>
          <w:rtl/>
        </w:rPr>
        <w:t>– – –</w:t>
      </w:r>
      <w:r w:rsidR="00317FED">
        <w:rPr>
          <w:rFonts w:hint="cs"/>
          <w:rtl/>
        </w:rPr>
        <w:t xml:space="preserve"> </w:t>
      </w:r>
      <w:bookmarkStart w:id="7564" w:name="_ETM_Q18_176000"/>
      <w:bookmarkEnd w:id="7564"/>
      <w:r w:rsidR="00317FED">
        <w:rPr>
          <w:rFonts w:hint="cs"/>
          <w:rtl/>
        </w:rPr>
        <w:t xml:space="preserve">לא לא לא, אדוני היושב-ראש, אני מבקשת </w:t>
      </w:r>
      <w:r>
        <w:rPr>
          <w:rFonts w:hint="cs"/>
          <w:rtl/>
        </w:rPr>
        <w:t>– – –</w:t>
      </w:r>
      <w:r w:rsidR="00317FED">
        <w:rPr>
          <w:rFonts w:hint="cs"/>
          <w:rtl/>
        </w:rPr>
        <w:t xml:space="preserve"> </w:t>
      </w:r>
    </w:p>
    <w:p w:rsidR="00317FED" w:rsidRDefault="00317FED" w:rsidP="004D7507">
      <w:pPr>
        <w:rPr>
          <w:rtl/>
        </w:rPr>
      </w:pPr>
    </w:p>
    <w:p w:rsidR="00317FED" w:rsidRDefault="00317FED" w:rsidP="004D7507">
      <w:pPr>
        <w:pStyle w:val="-"/>
        <w:keepNext/>
        <w:rPr>
          <w:rtl/>
        </w:rPr>
      </w:pPr>
      <w:bookmarkStart w:id="7565" w:name="ET_speakercontinue_6605_6"/>
      <w:r w:rsidRPr="00DC09F4">
        <w:rPr>
          <w:rStyle w:val="TagStyle"/>
          <w:rtl/>
        </w:rPr>
        <w:t xml:space="preserve"> &lt;&lt; דובר_המשך &gt;&gt; </w:t>
      </w:r>
      <w:r>
        <w:rPr>
          <w:rtl/>
        </w:rPr>
        <w:t>השרה לשוויון חברתי וקידום מעמד האישה מאי גולן:</w:t>
      </w:r>
      <w:r w:rsidRPr="00DC09F4">
        <w:rPr>
          <w:rStyle w:val="TagStyle"/>
          <w:rtl/>
        </w:rPr>
        <w:t xml:space="preserve"> &lt;&lt; דובר_המשך &gt;&gt;</w:t>
      </w:r>
      <w:r>
        <w:rPr>
          <w:rtl/>
        </w:rPr>
        <w:t xml:space="preserve">   </w:t>
      </w:r>
      <w:bookmarkEnd w:id="7565"/>
    </w:p>
    <w:p w:rsidR="00317FED" w:rsidRDefault="00317FED" w:rsidP="001B007A">
      <w:pPr>
        <w:rPr>
          <w:rtl/>
        </w:rPr>
      </w:pPr>
    </w:p>
    <w:p w:rsidR="00317FED" w:rsidRDefault="00317FED" w:rsidP="004D7507">
      <w:pPr>
        <w:rPr>
          <w:rtl/>
        </w:rPr>
      </w:pPr>
      <w:r>
        <w:rPr>
          <w:rFonts w:hint="cs"/>
          <w:rtl/>
        </w:rPr>
        <w:t>די,</w:t>
      </w:r>
      <w:bookmarkStart w:id="7566" w:name="_ETM_Q18_177000"/>
      <w:bookmarkEnd w:id="7566"/>
      <w:r>
        <w:rPr>
          <w:rFonts w:hint="cs"/>
          <w:rtl/>
        </w:rPr>
        <w:t xml:space="preserve"> שבי, שבי, תכף אני אפריך את כל השקרים שלך. השרה מאי גולן מונעת מהלהט"ב את התקציבים, לא נותנת להם; ויושבת היום פנינה </w:t>
      </w:r>
      <w:r w:rsidR="001B007A">
        <w:rPr>
          <w:rFonts w:hint="cs"/>
          <w:rtl/>
        </w:rPr>
        <w:t>– – –</w:t>
      </w:r>
    </w:p>
    <w:p w:rsidR="00317FED" w:rsidRDefault="00317FED" w:rsidP="004D7507">
      <w:pPr>
        <w:rPr>
          <w:rtl/>
        </w:rPr>
      </w:pPr>
    </w:p>
    <w:p w:rsidR="00317FED" w:rsidRDefault="00317FED" w:rsidP="004D7507">
      <w:pPr>
        <w:pStyle w:val="af6"/>
        <w:keepNext/>
        <w:rPr>
          <w:rtl/>
        </w:rPr>
      </w:pPr>
      <w:bookmarkStart w:id="7567" w:name="ET_yor_6598_31"/>
      <w:r w:rsidRPr="00620259">
        <w:rPr>
          <w:rStyle w:val="TagStyle"/>
          <w:rtl/>
        </w:rPr>
        <w:t xml:space="preserve"> &lt;&lt; יור &gt;&gt; </w:t>
      </w:r>
      <w:r>
        <w:rPr>
          <w:rtl/>
        </w:rPr>
        <w:t>היו"ר משה סולומון:</w:t>
      </w:r>
      <w:r w:rsidRPr="00620259">
        <w:rPr>
          <w:rStyle w:val="TagStyle"/>
          <w:rtl/>
        </w:rPr>
        <w:t xml:space="preserve"> &lt;&lt; יור &gt;&gt;</w:t>
      </w:r>
      <w:r>
        <w:rPr>
          <w:rtl/>
        </w:rPr>
        <w:t xml:space="preserve">   </w:t>
      </w:r>
      <w:bookmarkEnd w:id="7567"/>
    </w:p>
    <w:p w:rsidR="00317FED" w:rsidRDefault="00317FED" w:rsidP="001B007A">
      <w:pPr>
        <w:rPr>
          <w:rtl/>
          <w:lang w:eastAsia="he-IL"/>
        </w:rPr>
      </w:pPr>
    </w:p>
    <w:p w:rsidR="00317FED" w:rsidRDefault="00317FED" w:rsidP="004D7507">
      <w:pPr>
        <w:rPr>
          <w:rtl/>
          <w:lang w:eastAsia="he-IL"/>
        </w:rPr>
      </w:pPr>
      <w:bookmarkStart w:id="7568" w:name="_ETM_Q18_187000"/>
      <w:bookmarkEnd w:id="7568"/>
      <w:r>
        <w:rPr>
          <w:rFonts w:hint="cs"/>
          <w:rtl/>
          <w:lang w:eastAsia="he-IL"/>
        </w:rPr>
        <w:t xml:space="preserve">גברתי השרה, אני רק </w:t>
      </w:r>
      <w:r w:rsidR="001B007A">
        <w:rPr>
          <w:rFonts w:hint="cs"/>
          <w:rtl/>
          <w:lang w:eastAsia="he-IL"/>
        </w:rPr>
        <w:t>– – –</w:t>
      </w:r>
    </w:p>
    <w:p w:rsidR="00317FED" w:rsidRDefault="00317FED" w:rsidP="004D7507">
      <w:pPr>
        <w:rPr>
          <w:rtl/>
          <w:lang w:eastAsia="he-IL"/>
        </w:rPr>
      </w:pPr>
    </w:p>
    <w:p w:rsidR="00317FED" w:rsidRDefault="00317FED" w:rsidP="004D7507">
      <w:pPr>
        <w:pStyle w:val="af5"/>
        <w:keepNext/>
        <w:rPr>
          <w:rtl/>
        </w:rPr>
      </w:pPr>
      <w:bookmarkStart w:id="7569" w:name="ET_interruption_5115_32"/>
      <w:r w:rsidRPr="00620259">
        <w:rPr>
          <w:rStyle w:val="TagStyle"/>
          <w:rtl/>
        </w:rPr>
        <w:t xml:space="preserve"> &lt;&lt; קריאה &gt;&gt; </w:t>
      </w:r>
      <w:r>
        <w:rPr>
          <w:rtl/>
        </w:rPr>
        <w:t>פנינה תמנו (המחנה הממלכתי):</w:t>
      </w:r>
      <w:r w:rsidRPr="00620259">
        <w:rPr>
          <w:rStyle w:val="TagStyle"/>
          <w:rtl/>
        </w:rPr>
        <w:t xml:space="preserve"> &lt;&lt; קריאה &gt;&gt;</w:t>
      </w:r>
      <w:r>
        <w:rPr>
          <w:rtl/>
        </w:rPr>
        <w:t xml:space="preserve">   </w:t>
      </w:r>
      <w:bookmarkEnd w:id="7569"/>
    </w:p>
    <w:p w:rsidR="00317FED" w:rsidRDefault="00317FED" w:rsidP="001B007A">
      <w:pPr>
        <w:rPr>
          <w:rtl/>
          <w:lang w:eastAsia="he-IL"/>
        </w:rPr>
      </w:pPr>
    </w:p>
    <w:p w:rsidR="00317FED" w:rsidRDefault="00317FED" w:rsidP="004D7507">
      <w:pPr>
        <w:rPr>
          <w:rtl/>
        </w:rPr>
      </w:pPr>
      <w:r>
        <w:rPr>
          <w:rFonts w:hint="cs"/>
          <w:rtl/>
        </w:rPr>
        <w:t>בושה שאת שרה בישראל.</w:t>
      </w:r>
    </w:p>
    <w:p w:rsidR="00317FED" w:rsidRDefault="00317FED" w:rsidP="004D7507">
      <w:pPr>
        <w:rPr>
          <w:rtl/>
        </w:rPr>
      </w:pPr>
    </w:p>
    <w:p w:rsidR="00317FED" w:rsidRDefault="00317FED" w:rsidP="004D7507">
      <w:pPr>
        <w:pStyle w:val="af6"/>
        <w:keepNext/>
        <w:rPr>
          <w:rtl/>
        </w:rPr>
      </w:pPr>
      <w:r w:rsidRPr="00DC09F4">
        <w:rPr>
          <w:rStyle w:val="TagStyle"/>
          <w:rtl/>
        </w:rPr>
        <w:t xml:space="preserve"> &lt;&lt; יור &gt;&gt; </w:t>
      </w:r>
      <w:r>
        <w:rPr>
          <w:rtl/>
        </w:rPr>
        <w:t>היו"ר משה סולומון:</w:t>
      </w:r>
      <w:r w:rsidRPr="00DC09F4">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r>
        <w:rPr>
          <w:rFonts w:hint="cs"/>
          <w:rtl/>
        </w:rPr>
        <w:t xml:space="preserve">גברתי השרה, אני רק מבקש </w:t>
      </w:r>
      <w:bookmarkStart w:id="7570" w:name="_ETM_Q18_188000"/>
      <w:bookmarkEnd w:id="7570"/>
      <w:r>
        <w:rPr>
          <w:rFonts w:hint="cs"/>
          <w:rtl/>
        </w:rPr>
        <w:t xml:space="preserve">לדבר בכבוד לאנשים. אפשר להגיב ולהגיד דברים </w:t>
      </w:r>
      <w:r w:rsidR="001B007A">
        <w:rPr>
          <w:rFonts w:hint="cs"/>
          <w:rtl/>
        </w:rPr>
        <w:t>– – –</w:t>
      </w:r>
    </w:p>
    <w:p w:rsidR="00317FED" w:rsidRDefault="00317FED" w:rsidP="004D7507">
      <w:pPr>
        <w:rPr>
          <w:rtl/>
        </w:rPr>
      </w:pPr>
    </w:p>
    <w:p w:rsidR="00317FED" w:rsidRDefault="00317FED" w:rsidP="004D7507">
      <w:pPr>
        <w:pStyle w:val="-"/>
        <w:keepNext/>
        <w:rPr>
          <w:rtl/>
        </w:rPr>
      </w:pPr>
      <w:bookmarkStart w:id="7571" w:name="ET_speakercontinue_6605_8"/>
      <w:r w:rsidRPr="00DC09F4">
        <w:rPr>
          <w:rStyle w:val="TagStyle"/>
          <w:rtl/>
        </w:rPr>
        <w:t xml:space="preserve"> &lt;&lt; דובר_המשך &gt;&gt; </w:t>
      </w:r>
      <w:r>
        <w:rPr>
          <w:rtl/>
        </w:rPr>
        <w:t>השרה לשוויון חברתי וקידום מעמד האישה מאי גולן:</w:t>
      </w:r>
      <w:r w:rsidRPr="00DC09F4">
        <w:rPr>
          <w:rStyle w:val="TagStyle"/>
          <w:rtl/>
        </w:rPr>
        <w:t xml:space="preserve"> &lt;&lt; דובר_המשך &gt;&gt;</w:t>
      </w:r>
      <w:r>
        <w:rPr>
          <w:rtl/>
        </w:rPr>
        <w:t xml:space="preserve">   </w:t>
      </w:r>
      <w:bookmarkEnd w:id="7571"/>
    </w:p>
    <w:p w:rsidR="00317FED" w:rsidRDefault="00317FED" w:rsidP="001B007A">
      <w:pPr>
        <w:rPr>
          <w:rtl/>
        </w:rPr>
      </w:pPr>
    </w:p>
    <w:p w:rsidR="00317FED" w:rsidRDefault="00317FED" w:rsidP="004D7507">
      <w:pPr>
        <w:rPr>
          <w:rtl/>
        </w:rPr>
      </w:pPr>
      <w:r>
        <w:rPr>
          <w:rFonts w:hint="cs"/>
          <w:rtl/>
        </w:rPr>
        <w:t xml:space="preserve">שבי. תגיבי, תגיבי. תגיבי. </w:t>
      </w:r>
    </w:p>
    <w:p w:rsidR="00317FED" w:rsidRDefault="00317FED" w:rsidP="004D7507">
      <w:pPr>
        <w:rPr>
          <w:rtl/>
        </w:rPr>
      </w:pPr>
      <w:bookmarkStart w:id="7572" w:name="_ETM_Q18_196000"/>
      <w:bookmarkEnd w:id="7572"/>
    </w:p>
    <w:p w:rsidR="00317FED" w:rsidRDefault="00317FED" w:rsidP="004D7507">
      <w:pPr>
        <w:pStyle w:val="af5"/>
        <w:keepNext/>
        <w:rPr>
          <w:rtl/>
        </w:rPr>
      </w:pPr>
      <w:bookmarkStart w:id="7573" w:name="ET_interruption_5115_33"/>
      <w:r w:rsidRPr="00620259">
        <w:rPr>
          <w:rStyle w:val="TagStyle"/>
          <w:rtl/>
        </w:rPr>
        <w:t xml:space="preserve"> &lt;&lt; קריאה &gt;&gt; </w:t>
      </w:r>
      <w:r>
        <w:rPr>
          <w:rtl/>
        </w:rPr>
        <w:t>פנינה תמנו (המחנה הממלכתי):</w:t>
      </w:r>
      <w:r w:rsidRPr="00620259">
        <w:rPr>
          <w:rStyle w:val="TagStyle"/>
          <w:rtl/>
        </w:rPr>
        <w:t xml:space="preserve"> &lt;&lt; קריאה &gt;&gt;</w:t>
      </w:r>
      <w:r>
        <w:rPr>
          <w:rtl/>
        </w:rPr>
        <w:t xml:space="preserve">   </w:t>
      </w:r>
      <w:bookmarkEnd w:id="7573"/>
    </w:p>
    <w:p w:rsidR="00317FED" w:rsidRDefault="00317FED" w:rsidP="001B007A">
      <w:pPr>
        <w:rPr>
          <w:rtl/>
          <w:lang w:eastAsia="he-IL"/>
        </w:rPr>
      </w:pPr>
    </w:p>
    <w:p w:rsidR="00317FED" w:rsidRDefault="001B007A" w:rsidP="004D7507">
      <w:pPr>
        <w:rPr>
          <w:rtl/>
          <w:lang w:eastAsia="he-IL"/>
        </w:rPr>
      </w:pPr>
      <w:r>
        <w:rPr>
          <w:rFonts w:hint="cs"/>
          <w:rtl/>
          <w:lang w:eastAsia="he-IL"/>
        </w:rPr>
        <w:t>– – –</w:t>
      </w:r>
      <w:bookmarkStart w:id="7574" w:name="_ETM_Q18_193000"/>
      <w:bookmarkEnd w:id="7574"/>
      <w:r w:rsidR="00317FED">
        <w:rPr>
          <w:rFonts w:hint="cs"/>
          <w:rtl/>
          <w:lang w:eastAsia="he-IL"/>
        </w:rPr>
        <w:t xml:space="preserve"> בושה וחרפה.</w:t>
      </w:r>
    </w:p>
    <w:p w:rsidR="00317FED" w:rsidRDefault="00317FED" w:rsidP="004D7507">
      <w:pPr>
        <w:rPr>
          <w:rtl/>
          <w:lang w:eastAsia="he-IL"/>
        </w:rPr>
      </w:pPr>
    </w:p>
    <w:p w:rsidR="00317FED" w:rsidRDefault="00317FED" w:rsidP="004D7507">
      <w:pPr>
        <w:pStyle w:val="-"/>
        <w:keepNext/>
        <w:rPr>
          <w:rtl/>
        </w:rPr>
      </w:pPr>
      <w:bookmarkStart w:id="7575" w:name="ET_speakercontinue_6605_34"/>
      <w:r w:rsidRPr="00620259">
        <w:rPr>
          <w:rStyle w:val="TagStyle"/>
          <w:rtl/>
        </w:rPr>
        <w:t xml:space="preserve"> &lt;&lt; דובר_המשך &gt;&gt; </w:t>
      </w:r>
      <w:r>
        <w:rPr>
          <w:rtl/>
        </w:rPr>
        <w:t>השרה לשוויון חברתי וקידום מעמד האישה מאי גולן:</w:t>
      </w:r>
      <w:r w:rsidRPr="00620259">
        <w:rPr>
          <w:rStyle w:val="TagStyle"/>
          <w:rtl/>
        </w:rPr>
        <w:t xml:space="preserve"> &lt;&lt; דובר_המשך &gt;&gt;</w:t>
      </w:r>
      <w:r>
        <w:rPr>
          <w:rtl/>
        </w:rPr>
        <w:t xml:space="preserve">   </w:t>
      </w:r>
      <w:bookmarkEnd w:id="7575"/>
    </w:p>
    <w:p w:rsidR="00317FED" w:rsidRDefault="00317FED" w:rsidP="001B007A">
      <w:pPr>
        <w:rPr>
          <w:rtl/>
          <w:lang w:eastAsia="he-IL"/>
        </w:rPr>
      </w:pPr>
    </w:p>
    <w:p w:rsidR="00317FED" w:rsidRDefault="00317FED" w:rsidP="004D7507">
      <w:pPr>
        <w:rPr>
          <w:rtl/>
        </w:rPr>
      </w:pPr>
      <w:r>
        <w:rPr>
          <w:rFonts w:hint="cs"/>
          <w:rtl/>
        </w:rPr>
        <w:t>תגיבי. יושבת היום בוועדה לקידום מעמד האישה ושוויון</w:t>
      </w:r>
      <w:bookmarkStart w:id="7576" w:name="_ETM_Q18_202000"/>
      <w:bookmarkEnd w:id="7576"/>
      <w:r>
        <w:rPr>
          <w:rFonts w:hint="cs"/>
          <w:rtl/>
        </w:rPr>
        <w:t xml:space="preserve"> מגדרי הגב' פנינה תמנו שטה ומציעה לאגודות לתבוע אותי אישית, לתבוע את המשרד לשוויון חברתי, לתבוע את</w:t>
      </w:r>
      <w:bookmarkStart w:id="7577" w:name="_ETM_Q18_210000"/>
      <w:bookmarkEnd w:id="7577"/>
      <w:r>
        <w:rPr>
          <w:rFonts w:hint="cs"/>
          <w:rtl/>
        </w:rPr>
        <w:t xml:space="preserve"> האוצר, כשהיא יודעת</w:t>
      </w:r>
      <w:r w:rsidR="00D67426">
        <w:rPr>
          <w:rFonts w:hint="cs"/>
          <w:rtl/>
        </w:rPr>
        <w:t>,</w:t>
      </w:r>
      <w:r>
        <w:rPr>
          <w:rFonts w:hint="cs"/>
          <w:rtl/>
        </w:rPr>
        <w:t xml:space="preserve"> ודיברתי איתה על הנתונים </w:t>
      </w:r>
      <w:r>
        <w:rPr>
          <w:rFonts w:hint="eastAsia"/>
          <w:rtl/>
        </w:rPr>
        <w:t xml:space="preserve">– </w:t>
      </w:r>
      <w:r>
        <w:rPr>
          <w:rFonts w:hint="cs"/>
          <w:rtl/>
        </w:rPr>
        <w:t xml:space="preserve">על זה שאנחנו לא מפטרים רכזים </w:t>
      </w:r>
      <w:r w:rsidR="001B007A">
        <w:rPr>
          <w:rFonts w:hint="cs"/>
          <w:rtl/>
        </w:rPr>
        <w:t>– –</w:t>
      </w:r>
      <w:r>
        <w:rPr>
          <w:rFonts w:hint="cs"/>
          <w:rtl/>
        </w:rPr>
        <w:t xml:space="preserve"> </w:t>
      </w:r>
    </w:p>
    <w:p w:rsidR="00317FED" w:rsidRDefault="00317FED" w:rsidP="004D7507">
      <w:pPr>
        <w:rPr>
          <w:rtl/>
        </w:rPr>
      </w:pPr>
    </w:p>
    <w:p w:rsidR="00317FED" w:rsidRDefault="00317FED" w:rsidP="004D7507">
      <w:pPr>
        <w:pStyle w:val="af5"/>
        <w:keepNext/>
        <w:rPr>
          <w:rtl/>
        </w:rPr>
      </w:pPr>
      <w:bookmarkStart w:id="7578" w:name="ET_interruption_5115_35"/>
      <w:r w:rsidRPr="008600B9">
        <w:rPr>
          <w:rStyle w:val="TagStyle"/>
          <w:rtl/>
        </w:rPr>
        <w:t xml:space="preserve"> &lt;&lt; קריאה &gt;&gt; </w:t>
      </w:r>
      <w:r>
        <w:rPr>
          <w:rtl/>
        </w:rPr>
        <w:t>פנינה תמנו (המחנה הממלכתי):</w:t>
      </w:r>
      <w:r w:rsidRPr="008600B9">
        <w:rPr>
          <w:rStyle w:val="TagStyle"/>
          <w:rtl/>
        </w:rPr>
        <w:t xml:space="preserve"> &lt;&lt; קריאה &gt;&gt;</w:t>
      </w:r>
      <w:r>
        <w:rPr>
          <w:rtl/>
        </w:rPr>
        <w:t xml:space="preserve">   </w:t>
      </w:r>
      <w:bookmarkEnd w:id="7578"/>
    </w:p>
    <w:p w:rsidR="00317FED" w:rsidRDefault="00317FED" w:rsidP="001B007A">
      <w:pPr>
        <w:rPr>
          <w:rtl/>
          <w:lang w:eastAsia="he-IL"/>
        </w:rPr>
      </w:pPr>
    </w:p>
    <w:p w:rsidR="00317FED" w:rsidRDefault="00317FED" w:rsidP="004D7507">
      <w:pPr>
        <w:rPr>
          <w:rtl/>
          <w:lang w:eastAsia="he-IL"/>
        </w:rPr>
      </w:pPr>
      <w:r>
        <w:rPr>
          <w:rFonts w:hint="cs"/>
          <w:rtl/>
          <w:lang w:eastAsia="he-IL"/>
        </w:rPr>
        <w:t>את פחדנית ולא התייצבת, פחדנית שמחרימה את הציבור.</w:t>
      </w:r>
    </w:p>
    <w:p w:rsidR="00317FED" w:rsidRDefault="00317FED" w:rsidP="004D7507">
      <w:pPr>
        <w:rPr>
          <w:rtl/>
          <w:lang w:eastAsia="he-IL"/>
        </w:rPr>
      </w:pPr>
    </w:p>
    <w:p w:rsidR="00317FED" w:rsidRDefault="00317FED" w:rsidP="004D7507">
      <w:pPr>
        <w:pStyle w:val="-"/>
        <w:keepNext/>
        <w:rPr>
          <w:rtl/>
        </w:rPr>
      </w:pPr>
      <w:bookmarkStart w:id="7579" w:name="ET_speakercontinue_6605_36"/>
      <w:r w:rsidRPr="008600B9">
        <w:rPr>
          <w:rStyle w:val="TagStyle"/>
          <w:rtl/>
        </w:rPr>
        <w:t xml:space="preserve"> &lt;&lt; דובר_המשך &gt;&gt; </w:t>
      </w:r>
      <w:r>
        <w:rPr>
          <w:rtl/>
        </w:rPr>
        <w:t>השרה לשוויון חברתי וקידום מעמד האישה מאי גולן:</w:t>
      </w:r>
      <w:r w:rsidRPr="008600B9">
        <w:rPr>
          <w:rStyle w:val="TagStyle"/>
          <w:rtl/>
        </w:rPr>
        <w:t xml:space="preserve"> &lt;&lt; דובר_המשך &gt;&gt;</w:t>
      </w:r>
      <w:r>
        <w:rPr>
          <w:rtl/>
        </w:rPr>
        <w:t xml:space="preserve">   </w:t>
      </w:r>
      <w:bookmarkEnd w:id="7579"/>
    </w:p>
    <w:p w:rsidR="00317FED" w:rsidRDefault="00317FED" w:rsidP="001B007A">
      <w:pPr>
        <w:rPr>
          <w:rtl/>
          <w:lang w:eastAsia="he-IL"/>
        </w:rPr>
      </w:pPr>
    </w:p>
    <w:p w:rsidR="00317FED" w:rsidRDefault="001B007A" w:rsidP="004D7507">
      <w:pPr>
        <w:rPr>
          <w:rtl/>
        </w:rPr>
      </w:pPr>
      <w:bookmarkStart w:id="7580" w:name="_ETM_Q18_215000"/>
      <w:bookmarkEnd w:id="7580"/>
      <w:r>
        <w:rPr>
          <w:rFonts w:hint="cs"/>
          <w:rtl/>
          <w:lang w:eastAsia="he-IL"/>
        </w:rPr>
        <w:t>– –</w:t>
      </w:r>
      <w:r w:rsidR="00317FED">
        <w:rPr>
          <w:rFonts w:hint="cs"/>
          <w:rtl/>
          <w:lang w:eastAsia="he-IL"/>
        </w:rPr>
        <w:t xml:space="preserve"> על זה</w:t>
      </w:r>
      <w:bookmarkStart w:id="7581" w:name="_ETM_Q18_214000"/>
      <w:bookmarkEnd w:id="7581"/>
      <w:r w:rsidR="00317FED">
        <w:rPr>
          <w:rFonts w:hint="cs"/>
          <w:rtl/>
          <w:lang w:eastAsia="he-IL"/>
        </w:rPr>
        <w:t xml:space="preserve"> שאנחנו מביאים תקציבים. </w:t>
      </w:r>
      <w:r w:rsidR="00317FED">
        <w:rPr>
          <w:rFonts w:hint="cs"/>
          <w:rtl/>
        </w:rPr>
        <w:t xml:space="preserve">היא בעצמה לא רוצה שראש האגף, ראש אגף הלהט"ב במשרד לשוויון חברתי, יבוא וידבר. היא יודעת שהוא כבר שבוע בחו"ל, היא מקיימת את הוועדה </w:t>
      </w:r>
      <w:bookmarkStart w:id="7582" w:name="_ETM_Q18_225000"/>
      <w:bookmarkEnd w:id="7582"/>
      <w:r w:rsidR="00317FED">
        <w:rPr>
          <w:rFonts w:hint="cs"/>
          <w:rtl/>
        </w:rPr>
        <w:t>למרות זאת, ואומרת להם: בושה וחרפה, תשללו מהם את הכניסות לכנסת. היא יושבת שם.</w:t>
      </w:r>
      <w:bookmarkStart w:id="7583" w:name="_ETM_Q18_235000"/>
      <w:bookmarkEnd w:id="7583"/>
      <w:r w:rsidR="00317FED">
        <w:rPr>
          <w:rFonts w:hint="cs"/>
          <w:rtl/>
        </w:rPr>
        <w:t xml:space="preserve"> אתה יודע מה, אני רוצה לספר לך משהו: נשים בוועדה לקידום מעמד האישה יוצאות בוכות מהוועדה שלך.</w:t>
      </w:r>
      <w:bookmarkStart w:id="7584" w:name="_ETM_Q18_241000"/>
      <w:bookmarkEnd w:id="7584"/>
      <w:r w:rsidR="00317FED">
        <w:rPr>
          <w:rFonts w:hint="cs"/>
          <w:rtl/>
        </w:rPr>
        <w:t xml:space="preserve"> הן מתקשרות אליי בוכות מהוועדה שלך: היא צרחה עלינו, היא השפילה אותנו, היא ביזתה אותנו, יושבת-ראש הוועדה לקידום מעמד האישה. </w:t>
      </w:r>
    </w:p>
    <w:p w:rsidR="00317FED" w:rsidRDefault="00317FED" w:rsidP="004D7507">
      <w:pPr>
        <w:rPr>
          <w:rtl/>
        </w:rPr>
      </w:pPr>
      <w:bookmarkStart w:id="7585" w:name="_ETM_Q18_250000"/>
      <w:bookmarkEnd w:id="7585"/>
    </w:p>
    <w:p w:rsidR="00317FED" w:rsidRDefault="00317FED" w:rsidP="004D7507">
      <w:pPr>
        <w:pStyle w:val="af5"/>
        <w:keepNext/>
        <w:rPr>
          <w:rtl/>
        </w:rPr>
      </w:pPr>
      <w:bookmarkStart w:id="7586" w:name="ET_interruption_5115_37"/>
      <w:r w:rsidRPr="00186822">
        <w:rPr>
          <w:rStyle w:val="TagStyle"/>
          <w:rtl/>
        </w:rPr>
        <w:t xml:space="preserve"> &lt;&lt; קריאה &gt;&gt; </w:t>
      </w:r>
      <w:r>
        <w:rPr>
          <w:rtl/>
        </w:rPr>
        <w:t>פנינה תמנו (המחנה הממלכתי):</w:t>
      </w:r>
      <w:r w:rsidRPr="00186822">
        <w:rPr>
          <w:rStyle w:val="TagStyle"/>
          <w:rtl/>
        </w:rPr>
        <w:t xml:space="preserve"> &lt;&lt; קריאה &gt;&gt;</w:t>
      </w:r>
      <w:r>
        <w:rPr>
          <w:rtl/>
        </w:rPr>
        <w:t xml:space="preserve">   </w:t>
      </w:r>
      <w:bookmarkEnd w:id="7586"/>
    </w:p>
    <w:p w:rsidR="00317FED" w:rsidRDefault="00317FED" w:rsidP="001B007A">
      <w:pPr>
        <w:rPr>
          <w:rtl/>
          <w:lang w:eastAsia="he-IL"/>
        </w:rPr>
      </w:pPr>
    </w:p>
    <w:p w:rsidR="00317FED" w:rsidRDefault="001B007A" w:rsidP="004D7507">
      <w:pPr>
        <w:rPr>
          <w:rtl/>
          <w:lang w:eastAsia="he-IL"/>
        </w:rPr>
      </w:pPr>
      <w:bookmarkStart w:id="7587" w:name="_ETM_Q18_248000"/>
      <w:bookmarkEnd w:id="7587"/>
      <w:r>
        <w:rPr>
          <w:rFonts w:hint="cs"/>
          <w:rtl/>
          <w:lang w:eastAsia="he-IL"/>
        </w:rPr>
        <w:t>– – –</w:t>
      </w:r>
    </w:p>
    <w:p w:rsidR="00317FED" w:rsidRDefault="00317FED" w:rsidP="004D7507">
      <w:pPr>
        <w:rPr>
          <w:rtl/>
          <w:lang w:eastAsia="he-IL"/>
        </w:rPr>
      </w:pPr>
    </w:p>
    <w:p w:rsidR="00317FED" w:rsidRDefault="00317FED" w:rsidP="004D7507">
      <w:pPr>
        <w:pStyle w:val="-"/>
        <w:keepNext/>
        <w:rPr>
          <w:rtl/>
        </w:rPr>
      </w:pPr>
      <w:bookmarkStart w:id="7588" w:name="ET_speakercontinue_6605_38"/>
      <w:r w:rsidRPr="00186822">
        <w:rPr>
          <w:rStyle w:val="TagStyle"/>
          <w:rtl/>
        </w:rPr>
        <w:t xml:space="preserve"> &lt;&lt; דובר_המשך &gt;&gt; </w:t>
      </w:r>
      <w:r>
        <w:rPr>
          <w:rtl/>
        </w:rPr>
        <w:t>השרה לשוויון חברתי וקידום מעמד האישה מאי גולן:</w:t>
      </w:r>
      <w:r w:rsidRPr="00186822">
        <w:rPr>
          <w:rStyle w:val="TagStyle"/>
          <w:rtl/>
        </w:rPr>
        <w:t xml:space="preserve"> &lt;&lt; דובר_המשך &gt;&gt;</w:t>
      </w:r>
      <w:r>
        <w:rPr>
          <w:rtl/>
        </w:rPr>
        <w:t xml:space="preserve">   </w:t>
      </w:r>
      <w:bookmarkEnd w:id="7588"/>
    </w:p>
    <w:p w:rsidR="00317FED" w:rsidRDefault="00317FED" w:rsidP="001B007A">
      <w:pPr>
        <w:rPr>
          <w:rtl/>
          <w:lang w:eastAsia="he-IL"/>
        </w:rPr>
      </w:pPr>
    </w:p>
    <w:p w:rsidR="00317FED" w:rsidRDefault="00317FED" w:rsidP="004D7507">
      <w:pPr>
        <w:rPr>
          <w:rtl/>
        </w:rPr>
      </w:pPr>
      <w:bookmarkStart w:id="7589" w:name="_ETM_Q18_251000"/>
      <w:bookmarkEnd w:id="7589"/>
      <w:r>
        <w:rPr>
          <w:rFonts w:hint="cs"/>
          <w:rtl/>
        </w:rPr>
        <w:t>אוי, הצביעות, אח, הצביעות, עד לאן היא תגיע?</w:t>
      </w:r>
    </w:p>
    <w:p w:rsidR="00317FED" w:rsidRDefault="00317FED" w:rsidP="004D7507">
      <w:pPr>
        <w:rPr>
          <w:rtl/>
        </w:rPr>
      </w:pPr>
    </w:p>
    <w:p w:rsidR="00317FED" w:rsidRDefault="00317FED" w:rsidP="004D7507">
      <w:pPr>
        <w:rPr>
          <w:rtl/>
        </w:rPr>
      </w:pPr>
      <w:r>
        <w:rPr>
          <w:rFonts w:hint="cs"/>
          <w:rtl/>
        </w:rPr>
        <w:t>בוא נמשיך לגופם של דברים. השיא היה היום בוועדה.</w:t>
      </w:r>
    </w:p>
    <w:p w:rsidR="00317FED" w:rsidRDefault="00317FED" w:rsidP="004D7507">
      <w:pPr>
        <w:rPr>
          <w:rtl/>
        </w:rPr>
      </w:pPr>
    </w:p>
    <w:p w:rsidR="00317FED" w:rsidRDefault="00317FED" w:rsidP="004D7507">
      <w:pPr>
        <w:pStyle w:val="af5"/>
        <w:keepNext/>
        <w:rPr>
          <w:rtl/>
        </w:rPr>
      </w:pPr>
      <w:bookmarkStart w:id="7590" w:name="ET_interruption_5115_39"/>
      <w:r w:rsidRPr="0005492D">
        <w:rPr>
          <w:rStyle w:val="TagStyle"/>
          <w:rtl/>
        </w:rPr>
        <w:t xml:space="preserve"> &lt;&lt; קריאה &gt;&gt; </w:t>
      </w:r>
      <w:r>
        <w:rPr>
          <w:rtl/>
        </w:rPr>
        <w:t>פנינה תמנו (המחנה הממלכתי):</w:t>
      </w:r>
      <w:r w:rsidRPr="0005492D">
        <w:rPr>
          <w:rStyle w:val="TagStyle"/>
          <w:rtl/>
        </w:rPr>
        <w:t xml:space="preserve"> &lt;&lt; קריאה &gt;&gt;</w:t>
      </w:r>
      <w:r>
        <w:rPr>
          <w:rtl/>
        </w:rPr>
        <w:t xml:space="preserve">   </w:t>
      </w:r>
      <w:bookmarkEnd w:id="7590"/>
    </w:p>
    <w:p w:rsidR="00317FED" w:rsidRDefault="00317FED" w:rsidP="001B007A">
      <w:pPr>
        <w:rPr>
          <w:rtl/>
          <w:lang w:eastAsia="he-IL"/>
        </w:rPr>
      </w:pPr>
    </w:p>
    <w:p w:rsidR="00317FED" w:rsidRDefault="001B007A" w:rsidP="004D7507">
      <w:pPr>
        <w:rPr>
          <w:rtl/>
          <w:lang w:eastAsia="he-IL"/>
        </w:rPr>
      </w:pPr>
      <w:r>
        <w:rPr>
          <w:rFonts w:hint="cs"/>
          <w:rtl/>
          <w:lang w:eastAsia="he-IL"/>
        </w:rPr>
        <w:t>– – –</w:t>
      </w:r>
      <w:r w:rsidR="00317FED">
        <w:rPr>
          <w:rFonts w:hint="cs"/>
          <w:rtl/>
          <w:lang w:eastAsia="he-IL"/>
        </w:rPr>
        <w:t xml:space="preserve"> של</w:t>
      </w:r>
      <w:bookmarkStart w:id="7591" w:name="_ETM_Q18_258000"/>
      <w:bookmarkEnd w:id="7591"/>
      <w:r w:rsidR="00D67426">
        <w:rPr>
          <w:rFonts w:hint="cs"/>
          <w:rtl/>
          <w:lang w:eastAsia="he-IL"/>
        </w:rPr>
        <w:t xml:space="preserve"> הטיי</w:t>
      </w:r>
      <w:r w:rsidR="00317FED">
        <w:rPr>
          <w:rFonts w:hint="cs"/>
          <w:rtl/>
          <w:lang w:eastAsia="he-IL"/>
        </w:rPr>
        <w:t>וואנים.</w:t>
      </w:r>
    </w:p>
    <w:p w:rsidR="00317FED" w:rsidRDefault="00317FED" w:rsidP="004D7507">
      <w:pPr>
        <w:rPr>
          <w:rtl/>
          <w:lang w:eastAsia="he-IL"/>
        </w:rPr>
      </w:pPr>
      <w:bookmarkStart w:id="7592" w:name="_ETM_Q18_255000"/>
      <w:bookmarkEnd w:id="7592"/>
    </w:p>
    <w:p w:rsidR="00317FED" w:rsidRDefault="00317FED" w:rsidP="004D7507">
      <w:pPr>
        <w:pStyle w:val="-"/>
        <w:keepNext/>
        <w:rPr>
          <w:rtl/>
        </w:rPr>
      </w:pPr>
      <w:bookmarkStart w:id="7593" w:name="ET_speakercontinue_6605_40"/>
      <w:r w:rsidRPr="0005492D">
        <w:rPr>
          <w:rStyle w:val="TagStyle"/>
          <w:rtl/>
        </w:rPr>
        <w:t xml:space="preserve"> &lt;&lt; דובר_המשך &gt;&gt; </w:t>
      </w:r>
      <w:r>
        <w:rPr>
          <w:rtl/>
        </w:rPr>
        <w:t>השרה לשוויון חברתי וקידום מעמד האישה מאי גולן:</w:t>
      </w:r>
      <w:r w:rsidRPr="0005492D">
        <w:rPr>
          <w:rStyle w:val="TagStyle"/>
          <w:rtl/>
        </w:rPr>
        <w:t xml:space="preserve"> &lt;&lt; דובר_המשך &gt;&gt;</w:t>
      </w:r>
      <w:r>
        <w:rPr>
          <w:rtl/>
        </w:rPr>
        <w:t xml:space="preserve">   </w:t>
      </w:r>
      <w:bookmarkEnd w:id="7593"/>
    </w:p>
    <w:p w:rsidR="00317FED" w:rsidRDefault="00317FED" w:rsidP="001B007A">
      <w:pPr>
        <w:rPr>
          <w:rtl/>
          <w:lang w:eastAsia="he-IL"/>
        </w:rPr>
      </w:pPr>
    </w:p>
    <w:p w:rsidR="00317FED" w:rsidRDefault="00317FED" w:rsidP="00D67426">
      <w:pPr>
        <w:rPr>
          <w:rtl/>
        </w:rPr>
      </w:pPr>
      <w:bookmarkStart w:id="7594" w:name="_ETM_Q18_254000"/>
      <w:bookmarkEnd w:id="7594"/>
      <w:r>
        <w:rPr>
          <w:rFonts w:hint="cs"/>
          <w:rtl/>
        </w:rPr>
        <w:t>בוא נפתח את זה, בוא נפתח את זה. אגב, האגודה למען הלהט"ב</w:t>
      </w:r>
      <w:r w:rsidR="00D67426">
        <w:rPr>
          <w:rFonts w:hint="cs"/>
          <w:rtl/>
        </w:rPr>
        <w:t>,</w:t>
      </w:r>
      <w:r>
        <w:rPr>
          <w:rFonts w:hint="cs"/>
          <w:rtl/>
        </w:rPr>
        <w:t xml:space="preserve"> שפנינה אמרה לה לתבוע</w:t>
      </w:r>
      <w:bookmarkStart w:id="7595" w:name="_ETM_Q18_263000"/>
      <w:bookmarkEnd w:id="7595"/>
      <w:r>
        <w:rPr>
          <w:rFonts w:hint="cs"/>
          <w:rtl/>
        </w:rPr>
        <w:t xml:space="preserve"> אותי היום, שתקצבנו אותה </w:t>
      </w:r>
      <w:r>
        <w:rPr>
          <w:rtl/>
        </w:rPr>
        <w:t>–</w:t>
      </w:r>
      <w:r>
        <w:rPr>
          <w:rFonts w:hint="cs"/>
          <w:rtl/>
        </w:rPr>
        <w:t xml:space="preserve"> אני אספר לך. חשיפה של מוטי קסטל בערוץ 14: האגודה למען הלהט"ב העבירה מאות אלפי שקלים לעתיד כחול לבן, </w:t>
      </w:r>
      <w:bookmarkStart w:id="7596" w:name="_ETM_Q18_276000"/>
      <w:bookmarkEnd w:id="7596"/>
      <w:r>
        <w:rPr>
          <w:rFonts w:hint="cs"/>
          <w:rtl/>
        </w:rPr>
        <w:t xml:space="preserve">מעל חצי מיליון. </w:t>
      </w:r>
      <w:r w:rsidR="00D67426">
        <w:rPr>
          <w:rFonts w:hint="cs"/>
          <w:rtl/>
        </w:rPr>
        <w:t xml:space="preserve">בוא </w:t>
      </w:r>
      <w:r>
        <w:rPr>
          <w:rFonts w:hint="cs"/>
          <w:rtl/>
        </w:rPr>
        <w:t>תשמע מה המטרות הרשמיות של העמותה, אדוני היושב-ראש</w:t>
      </w:r>
      <w:bookmarkStart w:id="7597" w:name="_ETM_Q18_279000"/>
      <w:bookmarkEnd w:id="7597"/>
      <w:r>
        <w:rPr>
          <w:rFonts w:hint="cs"/>
          <w:rtl/>
        </w:rPr>
        <w:t>: להעצים ולהבליט את התמיכה הציבורית בפתרון שתי מדינות לשני עמים</w:t>
      </w:r>
      <w:r w:rsidR="00D67426">
        <w:rPr>
          <w:rFonts w:hint="cs"/>
          <w:rtl/>
        </w:rPr>
        <w:t xml:space="preserve"> </w:t>
      </w:r>
      <w:r w:rsidR="00D67426">
        <w:rPr>
          <w:rFonts w:hint="eastAsia"/>
          <w:rtl/>
        </w:rPr>
        <w:t>–</w:t>
      </w:r>
      <w:r w:rsidR="00D67426">
        <w:rPr>
          <w:rFonts w:hint="cs"/>
          <w:rtl/>
        </w:rPr>
        <w:t xml:space="preserve"> </w:t>
      </w:r>
      <w:r>
        <w:rPr>
          <w:rFonts w:hint="cs"/>
          <w:rtl/>
        </w:rPr>
        <w:t>ישראל כבית לאומי לעם היהודי ופלסטין מדינת הלאום הפלסטיני,</w:t>
      </w:r>
      <w:r>
        <w:rPr>
          <w:rFonts w:hint="eastAsia"/>
          <w:rtl/>
        </w:rPr>
        <w:t xml:space="preserve"> </w:t>
      </w:r>
      <w:r>
        <w:rPr>
          <w:rFonts w:hint="cs"/>
          <w:rtl/>
        </w:rPr>
        <w:t xml:space="preserve">על מנת לשמר את אופייה של ישראל כמדינה יהודית ודמוקרטית. </w:t>
      </w:r>
      <w:r w:rsidR="00D67426">
        <w:rPr>
          <w:rFonts w:hint="cs"/>
          <w:rtl/>
        </w:rPr>
        <w:t xml:space="preserve">עכשיו </w:t>
      </w:r>
      <w:r>
        <w:rPr>
          <w:rFonts w:hint="cs"/>
          <w:rtl/>
        </w:rPr>
        <w:t>אני שואלת: איזה זכויות יש במדינת פלסטין, גב</w:t>
      </w:r>
      <w:bookmarkStart w:id="7598" w:name="_ETM_Q18_297000"/>
      <w:bookmarkEnd w:id="7598"/>
      <w:r w:rsidR="00D67426">
        <w:rPr>
          <w:rFonts w:hint="cs"/>
          <w:rtl/>
        </w:rPr>
        <w:t>'</w:t>
      </w:r>
      <w:r>
        <w:rPr>
          <w:rFonts w:hint="cs"/>
          <w:rtl/>
        </w:rPr>
        <w:t xml:space="preserve"> פנינה תמנו שטה, לקהילה הגאה </w:t>
      </w:r>
      <w:r>
        <w:rPr>
          <w:rtl/>
        </w:rPr>
        <w:t>–</w:t>
      </w:r>
      <w:r>
        <w:rPr>
          <w:rFonts w:hint="cs"/>
          <w:rtl/>
        </w:rPr>
        <w:t xml:space="preserve"> שזורקים אותם מהגגות? </w:t>
      </w:r>
      <w:bookmarkStart w:id="7599" w:name="_ETM_Q18_304000"/>
      <w:bookmarkEnd w:id="7599"/>
      <w:r>
        <w:rPr>
          <w:rFonts w:hint="cs"/>
          <w:rtl/>
        </w:rPr>
        <w:t>שתולים אותם?</w:t>
      </w:r>
    </w:p>
    <w:p w:rsidR="00317FED" w:rsidRDefault="00317FED" w:rsidP="004D7507">
      <w:pPr>
        <w:rPr>
          <w:rtl/>
        </w:rPr>
      </w:pPr>
    </w:p>
    <w:p w:rsidR="00317FED" w:rsidRDefault="00317FED" w:rsidP="004D7507">
      <w:pPr>
        <w:pStyle w:val="af5"/>
        <w:keepNext/>
        <w:rPr>
          <w:rtl/>
        </w:rPr>
      </w:pPr>
      <w:bookmarkStart w:id="7600" w:name="ET_interruption_5115_9"/>
      <w:r w:rsidRPr="007F5928">
        <w:rPr>
          <w:rStyle w:val="TagStyle"/>
          <w:rtl/>
        </w:rPr>
        <w:t xml:space="preserve"> &lt;&lt; קריאה &gt;&gt; </w:t>
      </w:r>
      <w:r>
        <w:rPr>
          <w:rtl/>
        </w:rPr>
        <w:t>פנינה תמנו (המחנה הממלכתי):</w:t>
      </w:r>
      <w:r w:rsidRPr="007F5928">
        <w:rPr>
          <w:rStyle w:val="TagStyle"/>
          <w:rtl/>
        </w:rPr>
        <w:t xml:space="preserve"> &lt;&lt; קריאה &gt;&gt;</w:t>
      </w:r>
      <w:r>
        <w:rPr>
          <w:rtl/>
        </w:rPr>
        <w:t xml:space="preserve">   </w:t>
      </w:r>
      <w:bookmarkEnd w:id="7600"/>
    </w:p>
    <w:p w:rsidR="00317FED" w:rsidRDefault="00317FED" w:rsidP="001B007A">
      <w:pPr>
        <w:rPr>
          <w:rtl/>
        </w:rPr>
      </w:pPr>
    </w:p>
    <w:p w:rsidR="00317FED" w:rsidRDefault="00317FED" w:rsidP="004D7507">
      <w:pPr>
        <w:rPr>
          <w:rtl/>
        </w:rPr>
      </w:pPr>
      <w:r>
        <w:rPr>
          <w:rFonts w:hint="cs"/>
          <w:rtl/>
        </w:rPr>
        <w:t xml:space="preserve">את חלשה. את חלשה. את לא יודעת </w:t>
      </w:r>
      <w:r w:rsidR="001B007A">
        <w:rPr>
          <w:rFonts w:hint="cs"/>
          <w:rtl/>
        </w:rPr>
        <w:t>– – –</w:t>
      </w:r>
    </w:p>
    <w:p w:rsidR="00317FED" w:rsidRDefault="00317FED" w:rsidP="004D7507">
      <w:pPr>
        <w:rPr>
          <w:rtl/>
        </w:rPr>
      </w:pPr>
    </w:p>
    <w:p w:rsidR="00317FED" w:rsidRDefault="00317FED" w:rsidP="004D7507">
      <w:pPr>
        <w:pStyle w:val="-"/>
        <w:keepNext/>
        <w:rPr>
          <w:rtl/>
        </w:rPr>
      </w:pPr>
      <w:bookmarkStart w:id="7601" w:name="ET_speakercontinue_6605_10"/>
      <w:r w:rsidRPr="007F5928">
        <w:rPr>
          <w:rStyle w:val="TagStyle"/>
          <w:rtl/>
        </w:rPr>
        <w:t xml:space="preserve"> &lt;&lt; דובר_המשך &gt;&gt; </w:t>
      </w:r>
      <w:r>
        <w:rPr>
          <w:rtl/>
        </w:rPr>
        <w:t>השרה לשוויון חברתי וקידום מעמד האישה מאי גולן:</w:t>
      </w:r>
      <w:r w:rsidRPr="007F5928">
        <w:rPr>
          <w:rStyle w:val="TagStyle"/>
          <w:rtl/>
        </w:rPr>
        <w:t xml:space="preserve"> &lt;&lt; דובר_המשך &gt;&gt;</w:t>
      </w:r>
      <w:r>
        <w:rPr>
          <w:rtl/>
        </w:rPr>
        <w:t xml:space="preserve">   </w:t>
      </w:r>
      <w:bookmarkEnd w:id="7601"/>
    </w:p>
    <w:p w:rsidR="00317FED" w:rsidRDefault="00317FED" w:rsidP="001B007A">
      <w:pPr>
        <w:rPr>
          <w:rtl/>
        </w:rPr>
      </w:pPr>
    </w:p>
    <w:p w:rsidR="00317FED" w:rsidRDefault="00317FED" w:rsidP="004D7507">
      <w:pPr>
        <w:rPr>
          <w:rtl/>
        </w:rPr>
      </w:pPr>
      <w:r>
        <w:rPr>
          <w:rFonts w:hint="cs"/>
          <w:rtl/>
        </w:rPr>
        <w:t xml:space="preserve">שזורקים אותם ערומים לרחוב ומרביצים להם? את צבועה. </w:t>
      </w:r>
      <w:bookmarkStart w:id="7602" w:name="_ETM_Q18_309000"/>
      <w:bookmarkEnd w:id="7602"/>
      <w:r>
        <w:rPr>
          <w:rFonts w:hint="cs"/>
          <w:rtl/>
        </w:rPr>
        <w:t>הוועדה שלך צבועה. אתם צבועים. די, די עם הצביעות הזאת.</w:t>
      </w:r>
    </w:p>
    <w:p w:rsidR="00317FED" w:rsidRDefault="00317FED" w:rsidP="004D7507">
      <w:pPr>
        <w:rPr>
          <w:rtl/>
        </w:rPr>
      </w:pPr>
    </w:p>
    <w:p w:rsidR="00317FED" w:rsidRDefault="00317FED" w:rsidP="004D7507">
      <w:pPr>
        <w:pStyle w:val="af6"/>
        <w:keepNext/>
        <w:rPr>
          <w:rtl/>
        </w:rPr>
      </w:pPr>
      <w:bookmarkStart w:id="7603" w:name="ET_yor_6598_41"/>
      <w:r w:rsidRPr="00014A67">
        <w:rPr>
          <w:rStyle w:val="TagStyle"/>
          <w:rtl/>
        </w:rPr>
        <w:t xml:space="preserve"> &lt;&lt; יור &gt;&gt; </w:t>
      </w:r>
      <w:r>
        <w:rPr>
          <w:rtl/>
        </w:rPr>
        <w:t>היו"ר משה סולומון:</w:t>
      </w:r>
      <w:r w:rsidRPr="00014A67">
        <w:rPr>
          <w:rStyle w:val="TagStyle"/>
          <w:rtl/>
        </w:rPr>
        <w:t xml:space="preserve"> &lt;&lt; יור &gt;&gt;</w:t>
      </w:r>
      <w:r>
        <w:rPr>
          <w:rtl/>
        </w:rPr>
        <w:t xml:space="preserve">   </w:t>
      </w:r>
      <w:bookmarkEnd w:id="7603"/>
    </w:p>
    <w:p w:rsidR="00317FED" w:rsidRDefault="00317FED" w:rsidP="001B007A">
      <w:pPr>
        <w:rPr>
          <w:rtl/>
          <w:lang w:eastAsia="he-IL"/>
        </w:rPr>
      </w:pPr>
    </w:p>
    <w:p w:rsidR="00317FED" w:rsidRDefault="00317FED" w:rsidP="004D7507">
      <w:pPr>
        <w:rPr>
          <w:rtl/>
          <w:lang w:eastAsia="he-IL"/>
        </w:rPr>
      </w:pPr>
      <w:r>
        <w:rPr>
          <w:rFonts w:hint="cs"/>
          <w:rtl/>
          <w:lang w:eastAsia="he-IL"/>
        </w:rPr>
        <w:t>חברת הכנסת פנינה, את</w:t>
      </w:r>
      <w:bookmarkStart w:id="7604" w:name="_ETM_Q18_313000"/>
      <w:bookmarkEnd w:id="7604"/>
      <w:r>
        <w:rPr>
          <w:rFonts w:hint="cs"/>
          <w:rtl/>
          <w:lang w:eastAsia="he-IL"/>
        </w:rPr>
        <w:t xml:space="preserve"> תקבלי זמן לדבר.</w:t>
      </w:r>
    </w:p>
    <w:p w:rsidR="00317FED" w:rsidRDefault="00317FED" w:rsidP="004D7507">
      <w:pPr>
        <w:rPr>
          <w:rtl/>
          <w:lang w:eastAsia="he-IL"/>
        </w:rPr>
      </w:pPr>
      <w:bookmarkStart w:id="7605" w:name="_ETM_Q18_306000"/>
      <w:bookmarkEnd w:id="7605"/>
    </w:p>
    <w:p w:rsidR="00317FED" w:rsidRDefault="00317FED" w:rsidP="004D7507">
      <w:pPr>
        <w:pStyle w:val="af5"/>
        <w:keepNext/>
        <w:rPr>
          <w:rtl/>
        </w:rPr>
      </w:pPr>
      <w:bookmarkStart w:id="7606" w:name="ET_interruption_5115_43"/>
      <w:r w:rsidRPr="00232174">
        <w:rPr>
          <w:rStyle w:val="TagStyle"/>
          <w:rtl/>
        </w:rPr>
        <w:t xml:space="preserve"> &lt;&lt; קריאה &gt;&gt; </w:t>
      </w:r>
      <w:r>
        <w:rPr>
          <w:rtl/>
        </w:rPr>
        <w:t>פנינה תמנו (המחנה הממלכתי):</w:t>
      </w:r>
      <w:r w:rsidRPr="00232174">
        <w:rPr>
          <w:rStyle w:val="TagStyle"/>
          <w:rtl/>
        </w:rPr>
        <w:t xml:space="preserve"> &lt;&lt; קריאה &gt;&gt;</w:t>
      </w:r>
      <w:r>
        <w:rPr>
          <w:rtl/>
        </w:rPr>
        <w:t xml:space="preserve">   </w:t>
      </w:r>
      <w:bookmarkEnd w:id="7606"/>
    </w:p>
    <w:p w:rsidR="00317FED" w:rsidRDefault="00317FED" w:rsidP="001B007A">
      <w:pPr>
        <w:rPr>
          <w:rtl/>
          <w:lang w:eastAsia="he-IL"/>
        </w:rPr>
      </w:pPr>
    </w:p>
    <w:p w:rsidR="00317FED" w:rsidRDefault="001B007A" w:rsidP="004D7507">
      <w:pPr>
        <w:rPr>
          <w:rtl/>
          <w:lang w:eastAsia="he-IL"/>
        </w:rPr>
      </w:pPr>
      <w:r>
        <w:rPr>
          <w:rFonts w:hint="cs"/>
          <w:rtl/>
          <w:lang w:eastAsia="he-IL"/>
        </w:rPr>
        <w:t>– – –</w:t>
      </w:r>
    </w:p>
    <w:p w:rsidR="00317FED" w:rsidRPr="00232174" w:rsidRDefault="00317FED" w:rsidP="004D7507">
      <w:pPr>
        <w:rPr>
          <w:rtl/>
          <w:lang w:eastAsia="he-IL"/>
        </w:rPr>
      </w:pPr>
      <w:bookmarkStart w:id="7607" w:name="_ETM_Q18_310000"/>
      <w:bookmarkEnd w:id="7607"/>
    </w:p>
    <w:p w:rsidR="00317FED" w:rsidRDefault="00317FED" w:rsidP="004D7507">
      <w:pPr>
        <w:pStyle w:val="-"/>
        <w:keepNext/>
        <w:rPr>
          <w:rtl/>
        </w:rPr>
      </w:pPr>
      <w:bookmarkStart w:id="7608" w:name="ET_speakercontinue_6605_42"/>
      <w:r w:rsidRPr="00232174">
        <w:rPr>
          <w:rStyle w:val="TagStyle"/>
          <w:rtl/>
        </w:rPr>
        <w:t xml:space="preserve"> &lt;&lt; דובר_המשך &gt;&gt; </w:t>
      </w:r>
      <w:r>
        <w:rPr>
          <w:rtl/>
        </w:rPr>
        <w:t>השרה לשוויון חברתי וקידום מעמד האישה מאי גולן:</w:t>
      </w:r>
      <w:r w:rsidRPr="00232174">
        <w:rPr>
          <w:rStyle w:val="TagStyle"/>
          <w:rtl/>
        </w:rPr>
        <w:t xml:space="preserve"> &lt;&lt; דובר_המשך &gt;&gt;</w:t>
      </w:r>
      <w:r>
        <w:rPr>
          <w:rtl/>
        </w:rPr>
        <w:t xml:space="preserve">   </w:t>
      </w:r>
      <w:bookmarkEnd w:id="7608"/>
    </w:p>
    <w:p w:rsidR="00317FED" w:rsidRDefault="00317FED" w:rsidP="001B007A">
      <w:pPr>
        <w:rPr>
          <w:rtl/>
          <w:lang w:eastAsia="he-IL"/>
        </w:rPr>
      </w:pPr>
    </w:p>
    <w:p w:rsidR="00317FED" w:rsidRDefault="00317FED" w:rsidP="004D7507">
      <w:pPr>
        <w:rPr>
          <w:rtl/>
        </w:rPr>
      </w:pPr>
      <w:bookmarkStart w:id="7609" w:name="_ETM_Q18_307000"/>
      <w:bookmarkEnd w:id="7609"/>
      <w:r>
        <w:rPr>
          <w:rFonts w:hint="cs"/>
          <w:rtl/>
        </w:rPr>
        <w:t xml:space="preserve">בסדר, פקה-פקה. בואו נמשיך. בואו נמשיך. אני שואלת את עצמי, ובמקרה, אחרי כל החשיפה, הייתה לי שיחה אתמול עם איש ימין. למה אני אומרת איש ימין? </w:t>
      </w:r>
      <w:bookmarkStart w:id="7610" w:name="_ETM_Q18_325000"/>
      <w:bookmarkEnd w:id="7610"/>
      <w:r>
        <w:rPr>
          <w:rFonts w:hint="cs"/>
          <w:rtl/>
        </w:rPr>
        <w:t xml:space="preserve">חבר בקהילת הלהט"ב. מה הוא מספר לי? שהוא הגיע מבאר שבע לבית </w:t>
      </w:r>
      <w:bookmarkStart w:id="7611" w:name="_ETM_Q18_333000"/>
      <w:bookmarkEnd w:id="7611"/>
      <w:r>
        <w:rPr>
          <w:rFonts w:hint="cs"/>
          <w:rtl/>
        </w:rPr>
        <w:t xml:space="preserve">הגאה בתל אביב </w:t>
      </w:r>
      <w:r>
        <w:rPr>
          <w:rFonts w:hint="eastAsia"/>
          <w:rtl/>
        </w:rPr>
        <w:t xml:space="preserve">– </w:t>
      </w:r>
      <w:r>
        <w:rPr>
          <w:rFonts w:hint="cs"/>
          <w:rtl/>
        </w:rPr>
        <w:t xml:space="preserve">זרקו אותו לרחוב כי היו לו </w:t>
      </w:r>
      <w:bookmarkStart w:id="7612" w:name="_ETM_Q18_335000"/>
      <w:bookmarkEnd w:id="7612"/>
      <w:r>
        <w:rPr>
          <w:rFonts w:hint="cs"/>
          <w:rtl/>
        </w:rPr>
        <w:t xml:space="preserve">דעות ימניות. והוא אומר לי: אצלנו, בארגונים האלה </w:t>
      </w:r>
      <w:r>
        <w:rPr>
          <w:rtl/>
        </w:rPr>
        <w:t>–</w:t>
      </w:r>
      <w:r>
        <w:rPr>
          <w:rFonts w:hint="cs"/>
          <w:rtl/>
        </w:rPr>
        <w:t xml:space="preserve"> לא בכלל הקהילה, חס ושלום </w:t>
      </w:r>
      <w:r>
        <w:rPr>
          <w:rFonts w:hint="eastAsia"/>
          <w:rtl/>
        </w:rPr>
        <w:t xml:space="preserve">– </w:t>
      </w:r>
      <w:r>
        <w:rPr>
          <w:rFonts w:hint="cs"/>
          <w:rtl/>
        </w:rPr>
        <w:t xml:space="preserve">בארגונים האלה </w:t>
      </w:r>
      <w:bookmarkStart w:id="7613" w:name="_ETM_Q18_339000"/>
      <w:bookmarkEnd w:id="7613"/>
      <w:r>
        <w:rPr>
          <w:rFonts w:hint="cs"/>
          <w:rtl/>
        </w:rPr>
        <w:t xml:space="preserve">אתה לא יכול להיות איש ימין. אין לך זכות לדעה פוליטית, אין לך זכות לחופש ביטוי. הם </w:t>
      </w:r>
      <w:bookmarkStart w:id="7614" w:name="_ETM_Q18_349000"/>
      <w:bookmarkEnd w:id="7614"/>
      <w:r>
        <w:rPr>
          <w:rFonts w:hint="cs"/>
          <w:rtl/>
        </w:rPr>
        <w:t>יגידו לך, הם יהנדסו את התודעה שלך, אבל כל עוד זה משרת את האג'נדה ואת הפוזיציה, הכול בסדר.</w:t>
      </w:r>
    </w:p>
    <w:p w:rsidR="00317FED" w:rsidRDefault="00317FED" w:rsidP="004D7507">
      <w:pPr>
        <w:rPr>
          <w:rtl/>
        </w:rPr>
      </w:pPr>
    </w:p>
    <w:p w:rsidR="00317FED" w:rsidRDefault="00317FED" w:rsidP="004D7507">
      <w:pPr>
        <w:rPr>
          <w:rtl/>
        </w:rPr>
      </w:pPr>
      <w:bookmarkStart w:id="7615" w:name="_ETM_Q18_357000"/>
      <w:bookmarkEnd w:id="7615"/>
      <w:r>
        <w:rPr>
          <w:rFonts w:hint="cs"/>
          <w:rtl/>
        </w:rPr>
        <w:t xml:space="preserve">עכשיו אני רוצה לדבר על עובדות שאת ידעת אבל </w:t>
      </w:r>
      <w:bookmarkStart w:id="7616" w:name="_ETM_Q18_360000"/>
      <w:bookmarkEnd w:id="7616"/>
      <w:r>
        <w:rPr>
          <w:rFonts w:hint="cs"/>
          <w:rtl/>
        </w:rPr>
        <w:t xml:space="preserve">בחרת שלא לומר. זה השקר והצביעות. הם מפיצים שקרים, אדוני היושב-ראש, בימים האחרונים שהורדתי </w:t>
      </w:r>
      <w:bookmarkStart w:id="7617" w:name="_ETM_Q18_365000"/>
      <w:bookmarkEnd w:id="7617"/>
      <w:r>
        <w:rPr>
          <w:rFonts w:hint="cs"/>
          <w:rtl/>
        </w:rPr>
        <w:t xml:space="preserve">לוגו, שאמרתי לא לשים לוגו. אני חייבת להגיד לך, לפני שהייתי חברת כנסת ושרה אני הייתי פותחת טלוויזיה </w:t>
      </w:r>
      <w:r>
        <w:rPr>
          <w:rFonts w:hint="eastAsia"/>
          <w:rtl/>
        </w:rPr>
        <w:t xml:space="preserve">– </w:t>
      </w:r>
      <w:r>
        <w:rPr>
          <w:rFonts w:hint="cs"/>
          <w:rtl/>
        </w:rPr>
        <w:t xml:space="preserve">ריבון העולמים, לא הייתי </w:t>
      </w:r>
      <w:bookmarkStart w:id="7618" w:name="_ETM_Q18_374000"/>
      <w:bookmarkEnd w:id="7618"/>
      <w:r>
        <w:rPr>
          <w:rFonts w:hint="cs"/>
          <w:rtl/>
        </w:rPr>
        <w:t xml:space="preserve">מאמינה למה שאני רואה; הייתי פותחת עיתון </w:t>
      </w:r>
      <w:r>
        <w:rPr>
          <w:rFonts w:hint="eastAsia"/>
          <w:rtl/>
        </w:rPr>
        <w:t xml:space="preserve">– </w:t>
      </w:r>
      <w:r>
        <w:rPr>
          <w:rFonts w:hint="cs"/>
          <w:rtl/>
        </w:rPr>
        <w:t>לא האמנתי שמשקרים</w:t>
      </w:r>
      <w:bookmarkStart w:id="7619" w:name="_ETM_Q18_381000"/>
      <w:bookmarkEnd w:id="7619"/>
      <w:r>
        <w:rPr>
          <w:rFonts w:hint="cs"/>
          <w:rtl/>
        </w:rPr>
        <w:t xml:space="preserve"> עד </w:t>
      </w:r>
      <w:r w:rsidR="00B41DCE">
        <w:rPr>
          <w:rFonts w:hint="cs"/>
          <w:rtl/>
        </w:rPr>
        <w:t xml:space="preserve">כדי </w:t>
      </w:r>
      <w:r>
        <w:rPr>
          <w:rFonts w:hint="cs"/>
          <w:rtl/>
        </w:rPr>
        <w:t>כך במצח נחושה. איך זה יכול להיות? שקרים,</w:t>
      </w:r>
      <w:bookmarkStart w:id="7620" w:name="_ETM_Q18_383000"/>
      <w:bookmarkEnd w:id="7620"/>
      <w:r>
        <w:rPr>
          <w:rFonts w:hint="cs"/>
          <w:rtl/>
        </w:rPr>
        <w:t xml:space="preserve"> שקרים, שקרים. אתה מגיב את האמת </w:t>
      </w:r>
      <w:r>
        <w:rPr>
          <w:rFonts w:hint="eastAsia"/>
          <w:rtl/>
        </w:rPr>
        <w:t xml:space="preserve">– </w:t>
      </w:r>
      <w:r>
        <w:rPr>
          <w:rFonts w:hint="cs"/>
          <w:rtl/>
        </w:rPr>
        <w:t>הם מורידים לך</w:t>
      </w:r>
      <w:bookmarkStart w:id="7621" w:name="_ETM_Q18_386000"/>
      <w:bookmarkEnd w:id="7621"/>
      <w:r>
        <w:rPr>
          <w:rFonts w:hint="cs"/>
          <w:rtl/>
        </w:rPr>
        <w:t xml:space="preserve"> את התגובה. אין תגובה. תקשיב, זה</w:t>
      </w:r>
      <w:bookmarkStart w:id="7622" w:name="_ETM_Q18_388000"/>
      <w:bookmarkEnd w:id="7622"/>
      <w:r>
        <w:rPr>
          <w:rFonts w:hint="cs"/>
          <w:rtl/>
        </w:rPr>
        <w:t xml:space="preserve"> טירוף. זה דיפ-סטייט על סטרואידים שהיא בסחרור מערכות מטורף</w:t>
      </w:r>
      <w:bookmarkStart w:id="7623" w:name="_ETM_Q18_394000"/>
      <w:bookmarkEnd w:id="7623"/>
      <w:r>
        <w:rPr>
          <w:rFonts w:hint="cs"/>
          <w:rtl/>
        </w:rPr>
        <w:t xml:space="preserve">, והם משתפים איתם פעולה, ואנחנו פיונים במופע שלהם. אז לא עוד. לא עוד. נעלה ונגיד לך את האמת, ואם </w:t>
      </w:r>
      <w:bookmarkStart w:id="7624" w:name="_ETM_Q18_402000"/>
      <w:bookmarkEnd w:id="7624"/>
      <w:r>
        <w:rPr>
          <w:rFonts w:hint="cs"/>
          <w:rtl/>
        </w:rPr>
        <w:t>צריך, גברת, את יכולה לתבוע עד מחר, ואני גם</w:t>
      </w:r>
      <w:bookmarkStart w:id="7625" w:name="_ETM_Q18_406000"/>
      <w:bookmarkEnd w:id="7625"/>
      <w:r>
        <w:rPr>
          <w:rFonts w:hint="cs"/>
          <w:rtl/>
        </w:rPr>
        <w:t xml:space="preserve"> אנחה את המשרד שלי לא לשתף פעולה עם הוועדה שלך, כי את פופוליסטית, ואת דמגוגית, ואין בך מקצועיות</w:t>
      </w:r>
      <w:bookmarkStart w:id="7626" w:name="_ETM_Q18_413000"/>
      <w:bookmarkEnd w:id="7626"/>
      <w:r>
        <w:rPr>
          <w:rFonts w:hint="cs"/>
          <w:rtl/>
        </w:rPr>
        <w:t>, ואני סיימתי.</w:t>
      </w:r>
    </w:p>
    <w:p w:rsidR="00317FED" w:rsidRDefault="00317FED" w:rsidP="004D7507">
      <w:pPr>
        <w:rPr>
          <w:rtl/>
        </w:rPr>
      </w:pPr>
    </w:p>
    <w:p w:rsidR="00317FED" w:rsidRDefault="00317FED" w:rsidP="004D7507">
      <w:pPr>
        <w:pStyle w:val="af6"/>
        <w:keepNext/>
        <w:rPr>
          <w:rtl/>
        </w:rPr>
      </w:pPr>
      <w:r w:rsidRPr="007F5928">
        <w:rPr>
          <w:rStyle w:val="TagStyle"/>
          <w:rtl/>
        </w:rPr>
        <w:t xml:space="preserve"> &lt;&lt; יור &gt;&gt; </w:t>
      </w:r>
      <w:r>
        <w:rPr>
          <w:rtl/>
        </w:rPr>
        <w:t>היו"ר משה סולומון:</w:t>
      </w:r>
      <w:r w:rsidRPr="007F5928">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r>
        <w:rPr>
          <w:rFonts w:hint="cs"/>
          <w:rtl/>
        </w:rPr>
        <w:t>אני מבקש, גברתי השרה, את יכולה להגיד לגופם</w:t>
      </w:r>
      <w:bookmarkStart w:id="7627" w:name="_ETM_Q18_414000"/>
      <w:bookmarkEnd w:id="7627"/>
      <w:r>
        <w:rPr>
          <w:rFonts w:hint="cs"/>
          <w:rtl/>
        </w:rPr>
        <w:t xml:space="preserve"> של דברים. לא צריך באופן אישי.</w:t>
      </w:r>
    </w:p>
    <w:p w:rsidR="00317FED" w:rsidRDefault="00317FED" w:rsidP="004D7507">
      <w:pPr>
        <w:rPr>
          <w:rtl/>
        </w:rPr>
      </w:pPr>
    </w:p>
    <w:p w:rsidR="00317FED" w:rsidRDefault="00317FED" w:rsidP="004D7507">
      <w:pPr>
        <w:pStyle w:val="af5"/>
        <w:keepNext/>
        <w:rPr>
          <w:rtl/>
        </w:rPr>
      </w:pPr>
      <w:bookmarkStart w:id="7628" w:name="ET_interruption_5115_44"/>
      <w:r w:rsidRPr="0048000D">
        <w:rPr>
          <w:rStyle w:val="TagStyle"/>
          <w:rtl/>
        </w:rPr>
        <w:t xml:space="preserve"> &lt;&lt; קריאה &gt;&gt; </w:t>
      </w:r>
      <w:r>
        <w:rPr>
          <w:rtl/>
        </w:rPr>
        <w:t>פנינה תמנו (המחנה הממלכתי):</w:t>
      </w:r>
      <w:r w:rsidRPr="0048000D">
        <w:rPr>
          <w:rStyle w:val="TagStyle"/>
          <w:rtl/>
        </w:rPr>
        <w:t xml:space="preserve"> &lt;&lt; קריאה &gt;&gt;</w:t>
      </w:r>
      <w:r>
        <w:rPr>
          <w:rtl/>
        </w:rPr>
        <w:t xml:space="preserve">   </w:t>
      </w:r>
      <w:bookmarkEnd w:id="7628"/>
    </w:p>
    <w:p w:rsidR="00317FED" w:rsidRDefault="00317FED" w:rsidP="001B007A">
      <w:pPr>
        <w:rPr>
          <w:rtl/>
          <w:lang w:eastAsia="he-IL"/>
        </w:rPr>
      </w:pPr>
    </w:p>
    <w:p w:rsidR="00317FED" w:rsidRPr="0048000D" w:rsidRDefault="001B007A" w:rsidP="004D7507">
      <w:pPr>
        <w:rPr>
          <w:rtl/>
          <w:lang w:eastAsia="he-IL"/>
        </w:rPr>
      </w:pPr>
      <w:r>
        <w:rPr>
          <w:rFonts w:hint="cs"/>
          <w:rtl/>
          <w:lang w:eastAsia="he-IL"/>
        </w:rPr>
        <w:t>– – –</w:t>
      </w:r>
    </w:p>
    <w:p w:rsidR="00317FED" w:rsidRDefault="00317FED" w:rsidP="004D7507">
      <w:pPr>
        <w:rPr>
          <w:rtl/>
        </w:rPr>
      </w:pPr>
    </w:p>
    <w:p w:rsidR="00317FED" w:rsidRDefault="00317FED" w:rsidP="004D7507">
      <w:pPr>
        <w:pStyle w:val="-"/>
        <w:keepNext/>
        <w:rPr>
          <w:rtl/>
        </w:rPr>
      </w:pPr>
      <w:bookmarkStart w:id="7629" w:name="ET_speakercontinue_6605_12"/>
      <w:r w:rsidRPr="007F5928">
        <w:rPr>
          <w:rStyle w:val="TagStyle"/>
          <w:rtl/>
        </w:rPr>
        <w:t xml:space="preserve"> &lt;&lt; דובר_המשך &gt;&gt; </w:t>
      </w:r>
      <w:r>
        <w:rPr>
          <w:rtl/>
        </w:rPr>
        <w:t>השרה לשוויון חברתי וקידום מעמד האישה מאי גולן:</w:t>
      </w:r>
      <w:r w:rsidRPr="007F5928">
        <w:rPr>
          <w:rStyle w:val="TagStyle"/>
          <w:rtl/>
        </w:rPr>
        <w:t xml:space="preserve"> &lt;&lt; דובר_המשך &gt;&gt;</w:t>
      </w:r>
      <w:r>
        <w:rPr>
          <w:rtl/>
        </w:rPr>
        <w:t xml:space="preserve">   </w:t>
      </w:r>
      <w:bookmarkEnd w:id="7629"/>
    </w:p>
    <w:p w:rsidR="00317FED" w:rsidRDefault="00317FED" w:rsidP="001B007A">
      <w:pPr>
        <w:rPr>
          <w:rtl/>
        </w:rPr>
      </w:pPr>
    </w:p>
    <w:p w:rsidR="00317FED" w:rsidRDefault="00317FED" w:rsidP="004D7507">
      <w:pPr>
        <w:rPr>
          <w:rtl/>
        </w:rPr>
      </w:pPr>
      <w:r>
        <w:rPr>
          <w:rFonts w:hint="cs"/>
          <w:rtl/>
        </w:rPr>
        <w:t>אין בעיה. אבל</w:t>
      </w:r>
      <w:bookmarkStart w:id="7630" w:name="_ETM_Q18_418000"/>
      <w:bookmarkEnd w:id="7630"/>
      <w:r>
        <w:rPr>
          <w:rFonts w:hint="cs"/>
          <w:rtl/>
        </w:rPr>
        <w:t xml:space="preserve"> זה אישי. היא אמרה להם לתבוע אותי היום. סיימתי להתייחס </w:t>
      </w:r>
      <w:bookmarkStart w:id="7631" w:name="_ETM_Q18_423000"/>
      <w:bookmarkEnd w:id="7631"/>
      <w:r>
        <w:rPr>
          <w:rFonts w:hint="cs"/>
          <w:rtl/>
        </w:rPr>
        <w:t xml:space="preserve">אליה, אני ממשיכה. </w:t>
      </w:r>
    </w:p>
    <w:p w:rsidR="00317FED" w:rsidRDefault="00317FED" w:rsidP="004D7507">
      <w:pPr>
        <w:rPr>
          <w:rtl/>
        </w:rPr>
      </w:pPr>
    </w:p>
    <w:p w:rsidR="00317FED" w:rsidRDefault="00317FED" w:rsidP="00B41DCE">
      <w:pPr>
        <w:rPr>
          <w:rtl/>
        </w:rPr>
      </w:pPr>
      <w:r>
        <w:rPr>
          <w:rFonts w:hint="cs"/>
          <w:rtl/>
        </w:rPr>
        <w:t xml:space="preserve">הם דיברו </w:t>
      </w:r>
      <w:bookmarkStart w:id="7632" w:name="_ETM_Q18_422000"/>
      <w:bookmarkStart w:id="7633" w:name="_ETM_Q18_420000"/>
      <w:bookmarkEnd w:id="7632"/>
      <w:bookmarkEnd w:id="7633"/>
      <w:r>
        <w:rPr>
          <w:rFonts w:hint="cs"/>
          <w:rtl/>
        </w:rPr>
        <w:t>על לוגו. לא היה</w:t>
      </w:r>
      <w:bookmarkStart w:id="7634" w:name="_ETM_Q18_425000"/>
      <w:bookmarkEnd w:id="7634"/>
      <w:r>
        <w:rPr>
          <w:rFonts w:hint="cs"/>
          <w:rtl/>
        </w:rPr>
        <w:t xml:space="preserve"> ולא נברא. עובד ממורמר לשעבר מדבר על לוגו </w:t>
      </w:r>
      <w:r>
        <w:rPr>
          <w:rtl/>
        </w:rPr>
        <w:t>–</w:t>
      </w:r>
      <w:r>
        <w:rPr>
          <w:rFonts w:hint="cs"/>
          <w:rtl/>
        </w:rPr>
        <w:t xml:space="preserve"> לא יודעת מי זה, לא יודעת עם מי הוא דיב</w:t>
      </w:r>
      <w:bookmarkStart w:id="7635" w:name="_ETM_Q18_431000"/>
      <w:bookmarkEnd w:id="7635"/>
      <w:r>
        <w:rPr>
          <w:rFonts w:hint="cs"/>
          <w:rtl/>
        </w:rPr>
        <w:t xml:space="preserve">ר. הלאה. פיטורים של רכזים </w:t>
      </w:r>
      <w:r>
        <w:rPr>
          <w:rtl/>
        </w:rPr>
        <w:t>–</w:t>
      </w:r>
      <w:r>
        <w:rPr>
          <w:rFonts w:hint="cs"/>
          <w:rtl/>
        </w:rPr>
        <w:t xml:space="preserve"> אמרתי ליושבת-ראש הוועדה</w:t>
      </w:r>
      <w:bookmarkStart w:id="7636" w:name="_ETM_Q18_438000"/>
      <w:bookmarkEnd w:id="7636"/>
      <w:r>
        <w:rPr>
          <w:rFonts w:hint="cs"/>
          <w:rtl/>
        </w:rPr>
        <w:t>: זה בפתרון, זה ברמה טכנית. עכשיו אני רוצה להקריא במילים מדויקות: כל רשות שפנתה אלינו,</w:t>
      </w:r>
      <w:bookmarkStart w:id="7637" w:name="_ETM_Q18_446000"/>
      <w:bookmarkEnd w:id="7637"/>
      <w:r>
        <w:rPr>
          <w:rFonts w:hint="cs"/>
          <w:rtl/>
        </w:rPr>
        <w:t xml:space="preserve"> אבל כל רשות מקומית שפנתה אלינו לגבי פיטורים של</w:t>
      </w:r>
      <w:bookmarkStart w:id="7638" w:name="_ETM_Q18_450000"/>
      <w:bookmarkEnd w:id="7638"/>
      <w:r>
        <w:rPr>
          <w:rFonts w:hint="cs"/>
          <w:rtl/>
        </w:rPr>
        <w:t xml:space="preserve"> רכז </w:t>
      </w:r>
      <w:r>
        <w:rPr>
          <w:rtl/>
        </w:rPr>
        <w:t>–</w:t>
      </w:r>
      <w:r>
        <w:rPr>
          <w:rFonts w:hint="cs"/>
          <w:rtl/>
        </w:rPr>
        <w:t xml:space="preserve"> ואגב, אין הרבה כאלה, פחות מכף יד</w:t>
      </w:r>
      <w:bookmarkStart w:id="7639" w:name="_ETM_Q18_452000"/>
      <w:bookmarkEnd w:id="7639"/>
      <w:r>
        <w:rPr>
          <w:rFonts w:hint="cs"/>
          <w:rtl/>
        </w:rPr>
        <w:t xml:space="preserve"> אחת </w:t>
      </w:r>
      <w:r>
        <w:rPr>
          <w:rFonts w:hint="eastAsia"/>
          <w:rtl/>
        </w:rPr>
        <w:t>–</w:t>
      </w:r>
      <w:r>
        <w:rPr>
          <w:rFonts w:hint="cs"/>
          <w:rtl/>
        </w:rPr>
        <w:t xml:space="preserve"> נאמר להם בבירור</w:t>
      </w:r>
      <w:r w:rsidR="00B41DCE">
        <w:rPr>
          <w:rFonts w:hint="cs"/>
          <w:rtl/>
        </w:rPr>
        <w:t>,</w:t>
      </w:r>
      <w:r>
        <w:rPr>
          <w:rFonts w:hint="cs"/>
          <w:rtl/>
        </w:rPr>
        <w:t xml:space="preserve"> וזה קיים במסמך עובדתי</w:t>
      </w:r>
      <w:r w:rsidR="00B41DCE">
        <w:rPr>
          <w:rFonts w:hint="cs"/>
          <w:rtl/>
        </w:rPr>
        <w:t>,</w:t>
      </w:r>
      <w:r>
        <w:rPr>
          <w:rFonts w:hint="cs"/>
          <w:rtl/>
        </w:rPr>
        <w:t xml:space="preserve"> שההסכם מסתיים ב-30 ביוני,</w:t>
      </w:r>
      <w:bookmarkStart w:id="7640" w:name="_ETM_Q18_457000"/>
      <w:bookmarkEnd w:id="7640"/>
      <w:r>
        <w:rPr>
          <w:rFonts w:hint="cs"/>
          <w:rtl/>
        </w:rPr>
        <w:t xml:space="preserve"> ובשבוע הבא כבר עולה בקשה לוועדת מכרזים כדי לאשר</w:t>
      </w:r>
      <w:bookmarkStart w:id="7641" w:name="_ETM_Q18_462000"/>
      <w:bookmarkEnd w:id="7641"/>
      <w:r>
        <w:rPr>
          <w:rFonts w:hint="cs"/>
          <w:rtl/>
        </w:rPr>
        <w:t xml:space="preserve"> המשך התקשרות עם הרשויות המקומיות כדי לתת מענה לרכזים</w:t>
      </w:r>
      <w:bookmarkStart w:id="7642" w:name="_ETM_Q18_467000"/>
      <w:bookmarkEnd w:id="7642"/>
      <w:r>
        <w:rPr>
          <w:rFonts w:hint="cs"/>
          <w:rtl/>
        </w:rPr>
        <w:t xml:space="preserve"> ולפעילות. </w:t>
      </w:r>
    </w:p>
    <w:p w:rsidR="00317FED" w:rsidRDefault="00317FED" w:rsidP="004D7507">
      <w:pPr>
        <w:rPr>
          <w:rtl/>
        </w:rPr>
      </w:pPr>
    </w:p>
    <w:p w:rsidR="00317FED" w:rsidRDefault="00317FED" w:rsidP="004D7507">
      <w:pPr>
        <w:rPr>
          <w:rtl/>
        </w:rPr>
      </w:pPr>
      <w:bookmarkStart w:id="7643" w:name="_ETM_Q18_471000"/>
      <w:bookmarkEnd w:id="7643"/>
      <w:r>
        <w:rPr>
          <w:rFonts w:hint="cs"/>
          <w:rtl/>
        </w:rPr>
        <w:t xml:space="preserve">אני פועלת לפי החוק, ואני שומרת סף, ואני לא רוצה שהכסף ילך לפח שהוא הולך אליו, כי רוב הרשויות נמצאות במיצוי תת-תקציבי עצום, מעל 40%. ולכן המתווה שאני רציתי </w:t>
      </w:r>
      <w:bookmarkStart w:id="7644" w:name="_ETM_Q18_484000"/>
      <w:bookmarkEnd w:id="7644"/>
      <w:r>
        <w:rPr>
          <w:rFonts w:hint="cs"/>
          <w:rtl/>
        </w:rPr>
        <w:t xml:space="preserve">לעשות, שדווקא עולה בקנה אחד עם טובת הקהילה, </w:t>
      </w:r>
      <w:r w:rsidR="00B41DCE">
        <w:rPr>
          <w:rFonts w:hint="cs"/>
          <w:rtl/>
        </w:rPr>
        <w:t xml:space="preserve">הוא </w:t>
      </w:r>
      <w:r>
        <w:rPr>
          <w:rFonts w:hint="cs"/>
          <w:rtl/>
        </w:rPr>
        <w:t xml:space="preserve">שהרשויות המקומיות שהביצוע שלהן נמוך </w:t>
      </w:r>
      <w:r>
        <w:rPr>
          <w:rFonts w:hint="eastAsia"/>
          <w:rtl/>
        </w:rPr>
        <w:t xml:space="preserve">– </w:t>
      </w:r>
      <w:r>
        <w:rPr>
          <w:rFonts w:hint="cs"/>
          <w:rtl/>
        </w:rPr>
        <w:t xml:space="preserve">אנחנו נאריך את ההסכם, כדי שניתן </w:t>
      </w:r>
      <w:bookmarkStart w:id="7645" w:name="_ETM_Q18_493000"/>
      <w:bookmarkEnd w:id="7645"/>
      <w:r>
        <w:rPr>
          <w:rFonts w:hint="cs"/>
          <w:rtl/>
        </w:rPr>
        <w:t xml:space="preserve">להם להשתמש ביתרות התקציביות. אנחנו נסייע להן ללמוד איך להשתמש </w:t>
      </w:r>
      <w:bookmarkStart w:id="7646" w:name="_ETM_Q18_495000"/>
      <w:bookmarkEnd w:id="7646"/>
      <w:r>
        <w:rPr>
          <w:rFonts w:hint="cs"/>
          <w:rtl/>
        </w:rPr>
        <w:t xml:space="preserve">בתקציב, אבל בינתיים, כדי שהכסף לא ילך לפח, כדי לעזור לקהילה ולרשות המקומית, אנחנו נעזור לרשויות שהמיצוי שלהן </w:t>
      </w:r>
      <w:bookmarkStart w:id="7647" w:name="_ETM_Q18_505000"/>
      <w:bookmarkEnd w:id="7647"/>
      <w:r>
        <w:rPr>
          <w:rFonts w:hint="cs"/>
          <w:rtl/>
        </w:rPr>
        <w:t>דווקא גבוה, נוציא קול קורא חדש כדי לתת להן מענה הולם.</w:t>
      </w:r>
    </w:p>
    <w:p w:rsidR="00317FED" w:rsidRDefault="00317FED" w:rsidP="004D7507">
      <w:pPr>
        <w:rPr>
          <w:rtl/>
        </w:rPr>
      </w:pPr>
    </w:p>
    <w:p w:rsidR="00317FED" w:rsidRDefault="00317FED" w:rsidP="004D7507">
      <w:pPr>
        <w:rPr>
          <w:rtl/>
        </w:rPr>
      </w:pPr>
      <w:bookmarkStart w:id="7648" w:name="_ETM_Q18_510000"/>
      <w:bookmarkEnd w:id="7648"/>
      <w:r>
        <w:rPr>
          <w:rFonts w:hint="cs"/>
          <w:rtl/>
        </w:rPr>
        <w:t>התכנסה לה הוועדה היום ואמרה: זה לא חוקי,</w:t>
      </w:r>
      <w:bookmarkStart w:id="7649" w:name="_ETM_Q18_513000"/>
      <w:bookmarkEnd w:id="7649"/>
      <w:r>
        <w:rPr>
          <w:rFonts w:hint="cs"/>
          <w:rtl/>
        </w:rPr>
        <w:t xml:space="preserve"> זה לא חוקי, היא לא עושה את זה. הפניות התקציביות שלנו </w:t>
      </w:r>
      <w:r>
        <w:rPr>
          <w:rtl/>
        </w:rPr>
        <w:t>–</w:t>
      </w:r>
      <w:r>
        <w:rPr>
          <w:rFonts w:hint="cs"/>
          <w:rtl/>
        </w:rPr>
        <w:t xml:space="preserve"> ואמרתי לה את זה </w:t>
      </w:r>
      <w:r>
        <w:rPr>
          <w:rtl/>
        </w:rPr>
        <w:t>–</w:t>
      </w:r>
      <w:r>
        <w:rPr>
          <w:rFonts w:hint="cs"/>
          <w:rtl/>
        </w:rPr>
        <w:t xml:space="preserve"> נמצאות ברגע </w:t>
      </w:r>
      <w:bookmarkStart w:id="7650" w:name="_ETM_Q18_517000"/>
      <w:bookmarkEnd w:id="7650"/>
      <w:r>
        <w:rPr>
          <w:rFonts w:hint="cs"/>
          <w:rtl/>
        </w:rPr>
        <w:t xml:space="preserve">זה באגף תקציבים, בגובה של 105 מיליון ש"ח, ואנו ממתינים, כמו כולם, לכינוס ועדת הכספים. לי אסור כנבחרת ציבור </w:t>
      </w:r>
      <w:bookmarkStart w:id="7651" w:name="_ETM_Q18_531000"/>
      <w:bookmarkEnd w:id="7651"/>
      <w:r>
        <w:rPr>
          <w:rFonts w:hint="cs"/>
          <w:rtl/>
        </w:rPr>
        <w:t>להתחייב על כספים שעדיין לא הגיע</w:t>
      </w:r>
      <w:r w:rsidR="00B41DCE">
        <w:rPr>
          <w:rFonts w:hint="cs"/>
          <w:rtl/>
        </w:rPr>
        <w:t>ו</w:t>
      </w:r>
      <w:r>
        <w:rPr>
          <w:rFonts w:hint="cs"/>
          <w:rtl/>
        </w:rPr>
        <w:t xml:space="preserve"> לתקציב משרדי. איך אני יכולה לעשות דבר כזה? אבל הם רוצים שנעשה דבר </w:t>
      </w:r>
      <w:bookmarkStart w:id="7652" w:name="_ETM_Q18_535000"/>
      <w:bookmarkEnd w:id="7652"/>
      <w:r>
        <w:rPr>
          <w:rFonts w:hint="cs"/>
          <w:rtl/>
        </w:rPr>
        <w:t>כזה.</w:t>
      </w:r>
    </w:p>
    <w:p w:rsidR="00317FED" w:rsidRDefault="00317FED" w:rsidP="004D7507">
      <w:pPr>
        <w:rPr>
          <w:rtl/>
        </w:rPr>
      </w:pPr>
    </w:p>
    <w:p w:rsidR="00317FED" w:rsidRDefault="00317FED" w:rsidP="004D7507">
      <w:pPr>
        <w:pStyle w:val="af5"/>
        <w:keepNext/>
        <w:rPr>
          <w:rtl/>
        </w:rPr>
      </w:pPr>
      <w:bookmarkStart w:id="7653" w:name="ET_interruption_5115_13"/>
      <w:r w:rsidRPr="00C301FF">
        <w:rPr>
          <w:rStyle w:val="TagStyle"/>
          <w:rtl/>
        </w:rPr>
        <w:t xml:space="preserve"> &lt;&lt; קריאה &gt;&gt; </w:t>
      </w:r>
      <w:r>
        <w:rPr>
          <w:rtl/>
        </w:rPr>
        <w:t>פנינה תמנו (המחנה הממלכתי):</w:t>
      </w:r>
      <w:r w:rsidRPr="00C301FF">
        <w:rPr>
          <w:rStyle w:val="TagStyle"/>
          <w:rtl/>
        </w:rPr>
        <w:t xml:space="preserve"> &lt;&lt; קריאה &gt;&gt;</w:t>
      </w:r>
      <w:r>
        <w:rPr>
          <w:rtl/>
        </w:rPr>
        <w:t xml:space="preserve">   </w:t>
      </w:r>
      <w:bookmarkEnd w:id="7653"/>
    </w:p>
    <w:p w:rsidR="00317FED" w:rsidRDefault="00317FED" w:rsidP="001B007A">
      <w:pPr>
        <w:rPr>
          <w:rtl/>
        </w:rPr>
      </w:pPr>
    </w:p>
    <w:p w:rsidR="00317FED" w:rsidRDefault="001B007A" w:rsidP="004D7507">
      <w:pPr>
        <w:rPr>
          <w:rtl/>
        </w:rPr>
      </w:pPr>
      <w:r>
        <w:rPr>
          <w:rFonts w:hint="cs"/>
          <w:rtl/>
        </w:rPr>
        <w:t>– – –</w:t>
      </w:r>
    </w:p>
    <w:p w:rsidR="00317FED" w:rsidRDefault="00317FED" w:rsidP="004D7507">
      <w:pPr>
        <w:rPr>
          <w:rtl/>
        </w:rPr>
      </w:pPr>
    </w:p>
    <w:p w:rsidR="00317FED" w:rsidRDefault="00317FED" w:rsidP="004D7507">
      <w:pPr>
        <w:pStyle w:val="-"/>
        <w:keepNext/>
        <w:rPr>
          <w:rtl/>
        </w:rPr>
      </w:pPr>
      <w:bookmarkStart w:id="7654" w:name="ET_speakercontinue_6605_14"/>
      <w:r w:rsidRPr="00C301FF">
        <w:rPr>
          <w:rStyle w:val="TagStyle"/>
          <w:rtl/>
        </w:rPr>
        <w:t xml:space="preserve"> &lt;&lt; דובר_המשך &gt;&gt; </w:t>
      </w:r>
      <w:r>
        <w:rPr>
          <w:rtl/>
        </w:rPr>
        <w:t>השרה לשוויון חברתי וקידום מעמד האישה מאי גולן:</w:t>
      </w:r>
      <w:r w:rsidRPr="00C301FF">
        <w:rPr>
          <w:rStyle w:val="TagStyle"/>
          <w:rtl/>
        </w:rPr>
        <w:t xml:space="preserve"> &lt;&lt; דובר_המשך &gt;&gt;</w:t>
      </w:r>
      <w:r>
        <w:rPr>
          <w:rtl/>
        </w:rPr>
        <w:t xml:space="preserve">   </w:t>
      </w:r>
      <w:bookmarkEnd w:id="7654"/>
    </w:p>
    <w:p w:rsidR="00317FED" w:rsidRDefault="00317FED" w:rsidP="001B007A">
      <w:pPr>
        <w:rPr>
          <w:rtl/>
        </w:rPr>
      </w:pPr>
    </w:p>
    <w:p w:rsidR="00317FED" w:rsidRDefault="00317FED" w:rsidP="00B41DCE">
      <w:pPr>
        <w:rPr>
          <w:rtl/>
        </w:rPr>
      </w:pPr>
      <w:r>
        <w:rPr>
          <w:rFonts w:hint="cs"/>
          <w:rtl/>
        </w:rPr>
        <w:t xml:space="preserve">הם דיברו, הם לרלרו, על 24 מיליון, 0.5 מיליון </w:t>
      </w:r>
      <w:r>
        <w:rPr>
          <w:rtl/>
        </w:rPr>
        <w:t>–</w:t>
      </w:r>
      <w:r>
        <w:rPr>
          <w:rFonts w:hint="cs"/>
          <w:rtl/>
        </w:rPr>
        <w:t xml:space="preserve"> כמות השקרים. ובזה אני מסיימת, אדוני היושב-ראש, לג</w:t>
      </w:r>
      <w:bookmarkStart w:id="7655" w:name="_ETM_Q18_550000"/>
      <w:bookmarkEnd w:id="7655"/>
      <w:r>
        <w:rPr>
          <w:rFonts w:hint="cs"/>
          <w:rtl/>
        </w:rPr>
        <w:t xml:space="preserve">בי הוועדה </w:t>
      </w:r>
      <w:r w:rsidR="001B007A">
        <w:rPr>
          <w:rFonts w:hint="cs"/>
          <w:rtl/>
        </w:rPr>
        <w:t>– – –</w:t>
      </w:r>
    </w:p>
    <w:p w:rsidR="00317FED" w:rsidRDefault="00317FED" w:rsidP="004D7507">
      <w:pPr>
        <w:rPr>
          <w:rtl/>
        </w:rPr>
      </w:pPr>
    </w:p>
    <w:p w:rsidR="00317FED" w:rsidRDefault="00317FED" w:rsidP="004D7507">
      <w:pPr>
        <w:pStyle w:val="af5"/>
        <w:keepNext/>
        <w:rPr>
          <w:rtl/>
        </w:rPr>
      </w:pPr>
      <w:bookmarkStart w:id="7656" w:name="ET_interruption_קריאה__46"/>
      <w:r w:rsidRPr="00690AD8">
        <w:rPr>
          <w:rStyle w:val="TagStyle"/>
          <w:rtl/>
        </w:rPr>
        <w:t xml:space="preserve"> &lt;&lt; קריאה &gt;&gt; </w:t>
      </w:r>
      <w:r>
        <w:rPr>
          <w:rtl/>
        </w:rPr>
        <w:t>קריאה:</w:t>
      </w:r>
      <w:r w:rsidRPr="00690AD8">
        <w:rPr>
          <w:rStyle w:val="TagStyle"/>
          <w:rtl/>
        </w:rPr>
        <w:t xml:space="preserve"> &lt;&lt; קריאה &gt;&gt;</w:t>
      </w:r>
      <w:r>
        <w:rPr>
          <w:rtl/>
        </w:rPr>
        <w:t xml:space="preserve">   </w:t>
      </w:r>
      <w:bookmarkEnd w:id="7656"/>
    </w:p>
    <w:p w:rsidR="00317FED" w:rsidRDefault="00317FED" w:rsidP="001B007A">
      <w:pPr>
        <w:rPr>
          <w:rtl/>
          <w:lang w:eastAsia="he-IL"/>
        </w:rPr>
      </w:pPr>
    </w:p>
    <w:p w:rsidR="00317FED" w:rsidRDefault="001B007A" w:rsidP="004D7507">
      <w:pPr>
        <w:rPr>
          <w:rtl/>
          <w:lang w:eastAsia="he-IL"/>
        </w:rPr>
      </w:pPr>
      <w:r>
        <w:rPr>
          <w:rFonts w:hint="cs"/>
          <w:rtl/>
          <w:lang w:eastAsia="he-IL"/>
        </w:rPr>
        <w:t>– – –</w:t>
      </w:r>
    </w:p>
    <w:p w:rsidR="00317FED" w:rsidRDefault="00317FED" w:rsidP="004D7507">
      <w:pPr>
        <w:rPr>
          <w:rtl/>
          <w:lang w:eastAsia="he-IL"/>
        </w:rPr>
      </w:pPr>
    </w:p>
    <w:p w:rsidR="00317FED" w:rsidRDefault="00317FED" w:rsidP="004D7507">
      <w:pPr>
        <w:pStyle w:val="-"/>
        <w:keepNext/>
        <w:rPr>
          <w:rtl/>
        </w:rPr>
      </w:pPr>
      <w:r w:rsidRPr="00C301FF">
        <w:rPr>
          <w:rStyle w:val="TagStyle"/>
          <w:rtl/>
        </w:rPr>
        <w:t xml:space="preserve">&lt;&lt; דובר_המשך &gt;&gt; </w:t>
      </w:r>
      <w:r>
        <w:rPr>
          <w:rtl/>
        </w:rPr>
        <w:t>השרה לשוויון חברתי וקידום מעמד האישה מאי גולן:</w:t>
      </w:r>
      <w:r w:rsidRPr="00C301FF">
        <w:rPr>
          <w:rStyle w:val="TagStyle"/>
          <w:rtl/>
        </w:rPr>
        <w:t xml:space="preserve"> &lt;&lt; דובר_המשך &gt;&gt;</w:t>
      </w:r>
      <w:r>
        <w:rPr>
          <w:rtl/>
        </w:rPr>
        <w:t xml:space="preserve">   </w:t>
      </w:r>
    </w:p>
    <w:p w:rsidR="00317FED" w:rsidRPr="00DA7757" w:rsidRDefault="00317FED" w:rsidP="004D7507">
      <w:pPr>
        <w:rPr>
          <w:b/>
          <w:bCs/>
          <w:rtl/>
          <w:lang w:eastAsia="he-IL"/>
        </w:rPr>
      </w:pPr>
    </w:p>
    <w:p w:rsidR="00317FED" w:rsidRDefault="00317FED" w:rsidP="00B41DCE">
      <w:pPr>
        <w:rPr>
          <w:rtl/>
        </w:rPr>
      </w:pPr>
      <w:r>
        <w:rPr>
          <w:rFonts w:hint="cs"/>
          <w:rtl/>
        </w:rPr>
        <w:t>לא מסיימת, אין בעיה, אני אמשיך.</w:t>
      </w:r>
      <w:bookmarkStart w:id="7657" w:name="_ETM_Q18_548000"/>
      <w:bookmarkEnd w:id="7657"/>
      <w:r>
        <w:rPr>
          <w:rFonts w:hint="cs"/>
          <w:rtl/>
        </w:rPr>
        <w:t xml:space="preserve"> אני רוצה להגיד לך שיושב-ראש אגף הלהט"ב </w:t>
      </w:r>
      <w:bookmarkStart w:id="7658" w:name="_ETM_Q18_559000"/>
      <w:bookmarkEnd w:id="7658"/>
      <w:r>
        <w:rPr>
          <w:rFonts w:hint="cs"/>
          <w:rtl/>
        </w:rPr>
        <w:t>עדי שמאי,</w:t>
      </w:r>
      <w:bookmarkStart w:id="7659" w:name="_ETM_Q18_557000"/>
      <w:bookmarkEnd w:id="7659"/>
      <w:r>
        <w:rPr>
          <w:rFonts w:hint="cs"/>
          <w:rtl/>
        </w:rPr>
        <w:t xml:space="preserve"> שהוא מנהל אגף אוכלוסיות הלהט"ב, שהה</w:t>
      </w:r>
      <w:bookmarkStart w:id="7660" w:name="_ETM_Q18_563000"/>
      <w:bookmarkEnd w:id="7660"/>
      <w:r>
        <w:rPr>
          <w:rFonts w:hint="cs"/>
          <w:rtl/>
        </w:rPr>
        <w:t xml:space="preserve"> בחו"ל, וביקשה היושבת-ראש שנבוא בלעדיו. אני שואלת, למה שלא</w:t>
      </w:r>
      <w:bookmarkStart w:id="7661" w:name="_ETM_Q18_569000"/>
      <w:bookmarkEnd w:id="7661"/>
      <w:r>
        <w:rPr>
          <w:rFonts w:hint="cs"/>
          <w:rtl/>
        </w:rPr>
        <w:t xml:space="preserve"> תרצי </w:t>
      </w:r>
      <w:r>
        <w:rPr>
          <w:rtl/>
        </w:rPr>
        <w:t>–</w:t>
      </w:r>
      <w:r>
        <w:rPr>
          <w:rFonts w:hint="cs"/>
          <w:rtl/>
        </w:rPr>
        <w:t xml:space="preserve"> או כל חברי האגודות לא ירצו </w:t>
      </w:r>
      <w:r>
        <w:rPr>
          <w:rFonts w:hint="eastAsia"/>
          <w:rtl/>
        </w:rPr>
        <w:t xml:space="preserve">– </w:t>
      </w:r>
      <w:r>
        <w:rPr>
          <w:rFonts w:hint="cs"/>
          <w:rtl/>
        </w:rPr>
        <w:t xml:space="preserve">שאותו יושב-ראש </w:t>
      </w:r>
      <w:bookmarkStart w:id="7662" w:name="_ETM_Q18_573000"/>
      <w:bookmarkEnd w:id="7662"/>
      <w:r>
        <w:rPr>
          <w:rFonts w:hint="cs"/>
          <w:rtl/>
        </w:rPr>
        <w:t xml:space="preserve">יבוא ויציג את הדברים? היא אומרת לי: נציגי משרדך </w:t>
      </w:r>
      <w:bookmarkStart w:id="7663" w:name="_ETM_Q18_575000"/>
      <w:bookmarkEnd w:id="7663"/>
      <w:r>
        <w:rPr>
          <w:rFonts w:hint="cs"/>
          <w:rtl/>
        </w:rPr>
        <w:t>צריכים לטפל בזה</w:t>
      </w:r>
      <w:r w:rsidR="00B41DCE">
        <w:rPr>
          <w:rFonts w:hint="cs"/>
          <w:rtl/>
        </w:rPr>
        <w:t>,</w:t>
      </w:r>
      <w:r>
        <w:rPr>
          <w:rFonts w:hint="cs"/>
          <w:rtl/>
        </w:rPr>
        <w:t xml:space="preserve"> תשלחי תקציבנים אחרים. אבל זה לא עובד</w:t>
      </w:r>
      <w:bookmarkStart w:id="7664" w:name="_ETM_Q18_580000"/>
      <w:bookmarkEnd w:id="7664"/>
      <w:r>
        <w:rPr>
          <w:rFonts w:hint="cs"/>
          <w:rtl/>
        </w:rPr>
        <w:t xml:space="preserve"> ככה. אני לא אשלח את מי שאחראי לניצולי שואה</w:t>
      </w:r>
      <w:bookmarkStart w:id="7665" w:name="_ETM_Q18_582000"/>
      <w:bookmarkEnd w:id="7665"/>
      <w:r>
        <w:rPr>
          <w:rFonts w:hint="cs"/>
          <w:rtl/>
        </w:rPr>
        <w:t xml:space="preserve">, או לקידום מעמד האישה, או לפיתוח כלכלי בחברה </w:t>
      </w:r>
      <w:bookmarkStart w:id="7666" w:name="_ETM_Q18_584000"/>
      <w:bookmarkEnd w:id="7666"/>
      <w:r>
        <w:rPr>
          <w:rFonts w:hint="cs"/>
          <w:rtl/>
        </w:rPr>
        <w:t>הערבית, או לפיתוח מורשת יהדות ערב ואיראן, לדבר על</w:t>
      </w:r>
      <w:bookmarkStart w:id="7667" w:name="_ETM_Q18_587000"/>
      <w:bookmarkEnd w:id="7667"/>
      <w:r>
        <w:rPr>
          <w:rFonts w:hint="cs"/>
          <w:rtl/>
        </w:rPr>
        <w:t xml:space="preserve"> אוכלוסיית הלהט"ב, כי יש מי שאחראי לדבר הזה, מן הסתם. </w:t>
      </w:r>
      <w:bookmarkStart w:id="7668" w:name="_ETM_Q18_592000"/>
      <w:bookmarkEnd w:id="7668"/>
      <w:r>
        <w:rPr>
          <w:rFonts w:hint="cs"/>
          <w:rtl/>
        </w:rPr>
        <w:t xml:space="preserve">ביקשנו שני, ביקשנו שלישי </w:t>
      </w:r>
      <w:r>
        <w:rPr>
          <w:rFonts w:hint="eastAsia"/>
          <w:rtl/>
        </w:rPr>
        <w:t xml:space="preserve">– </w:t>
      </w:r>
      <w:r>
        <w:rPr>
          <w:rFonts w:hint="cs"/>
          <w:rtl/>
        </w:rPr>
        <w:t xml:space="preserve">הם קבעו ברביעי. </w:t>
      </w:r>
    </w:p>
    <w:p w:rsidR="00317FED" w:rsidRDefault="00317FED" w:rsidP="004D7507">
      <w:pPr>
        <w:rPr>
          <w:rtl/>
        </w:rPr>
      </w:pPr>
    </w:p>
    <w:p w:rsidR="00317FED" w:rsidRDefault="00317FED" w:rsidP="004D7507">
      <w:pPr>
        <w:rPr>
          <w:rtl/>
        </w:rPr>
      </w:pPr>
      <w:r>
        <w:rPr>
          <w:rFonts w:hint="cs"/>
          <w:rtl/>
        </w:rPr>
        <w:t xml:space="preserve">אבל תראה מה זה אופוזיציה משומרת, מה זה כותרות </w:t>
      </w:r>
      <w:bookmarkStart w:id="7669" w:name="_ETM_Q18_598000"/>
      <w:bookmarkEnd w:id="7669"/>
      <w:r>
        <w:rPr>
          <w:rFonts w:hint="cs"/>
          <w:rtl/>
        </w:rPr>
        <w:t>פופוליסטיות, דמגוגיה מהזן הנחות ביותר. להוציא כותרות מהבוקר: השרה מאי</w:t>
      </w:r>
      <w:bookmarkStart w:id="7670" w:name="_ETM_Q18_602000"/>
      <w:bookmarkEnd w:id="7670"/>
      <w:r>
        <w:rPr>
          <w:rFonts w:hint="cs"/>
          <w:rtl/>
        </w:rPr>
        <w:t xml:space="preserve"> גולן נגד הלהט"ב. אתה יודע מה כותבים עליי? היא</w:t>
      </w:r>
      <w:bookmarkStart w:id="7671" w:name="_ETM_Q18_608000"/>
      <w:bookmarkEnd w:id="7671"/>
      <w:r>
        <w:rPr>
          <w:rFonts w:hint="cs"/>
          <w:rtl/>
        </w:rPr>
        <w:t xml:space="preserve"> אחראית לזה, היא והוועדה. אתה יודע אילו מילים? אני לא יכולה להגיד אותן, אני שותקת מפאת הכיפה שלך. ככה אני שותקת, מפאת כבודך. אבל אני אומרת כאן: לא תפחידו </w:t>
      </w:r>
      <w:bookmarkStart w:id="7672" w:name="_ETM_Q18_619000"/>
      <w:bookmarkEnd w:id="7672"/>
      <w:r>
        <w:rPr>
          <w:rFonts w:hint="cs"/>
          <w:rtl/>
        </w:rPr>
        <w:t xml:space="preserve">אותי, לא תרתיעו אותי. כל הקמפיין האלים והאגרסיבי הזה </w:t>
      </w:r>
      <w:r>
        <w:rPr>
          <w:rFonts w:hint="eastAsia"/>
          <w:rtl/>
        </w:rPr>
        <w:t xml:space="preserve">– </w:t>
      </w:r>
      <w:r>
        <w:rPr>
          <w:rFonts w:hint="cs"/>
          <w:rtl/>
        </w:rPr>
        <w:t>אני</w:t>
      </w:r>
      <w:bookmarkStart w:id="7673" w:name="_ETM_Q18_617000"/>
      <w:bookmarkEnd w:id="7673"/>
      <w:r>
        <w:rPr>
          <w:rFonts w:hint="cs"/>
          <w:rtl/>
        </w:rPr>
        <w:t xml:space="preserve"> אמשיך לשמור על תקציב המדינה, על משלם המיסים.</w:t>
      </w:r>
    </w:p>
    <w:p w:rsidR="00317FED" w:rsidRDefault="00317FED" w:rsidP="004D7507">
      <w:pPr>
        <w:rPr>
          <w:rtl/>
        </w:rPr>
      </w:pPr>
    </w:p>
    <w:p w:rsidR="00317FED" w:rsidRDefault="00317FED" w:rsidP="004D7507">
      <w:pPr>
        <w:pStyle w:val="af5"/>
        <w:keepNext/>
        <w:rPr>
          <w:rtl/>
        </w:rPr>
      </w:pPr>
      <w:bookmarkStart w:id="7674" w:name="ET_interruption_5115_15"/>
      <w:r w:rsidRPr="00C301FF">
        <w:rPr>
          <w:rStyle w:val="TagStyle"/>
          <w:rtl/>
        </w:rPr>
        <w:t xml:space="preserve"> &lt;&lt; קריאה &gt;&gt; </w:t>
      </w:r>
      <w:r>
        <w:rPr>
          <w:rtl/>
        </w:rPr>
        <w:t>פנינה תמנו (המחנה הממלכתי):</w:t>
      </w:r>
      <w:r w:rsidRPr="00C301FF">
        <w:rPr>
          <w:rStyle w:val="TagStyle"/>
          <w:rtl/>
        </w:rPr>
        <w:t xml:space="preserve"> &lt;&lt; קריאה &gt;&gt;</w:t>
      </w:r>
      <w:r>
        <w:rPr>
          <w:rtl/>
        </w:rPr>
        <w:t xml:space="preserve">   </w:t>
      </w:r>
      <w:bookmarkEnd w:id="7674"/>
    </w:p>
    <w:p w:rsidR="00317FED" w:rsidRDefault="00317FED" w:rsidP="001B007A">
      <w:pPr>
        <w:rPr>
          <w:rtl/>
        </w:rPr>
      </w:pPr>
    </w:p>
    <w:p w:rsidR="00317FED" w:rsidRDefault="001B007A" w:rsidP="004D7507">
      <w:pPr>
        <w:rPr>
          <w:rtl/>
        </w:rPr>
      </w:pPr>
      <w:r>
        <w:rPr>
          <w:rFonts w:hint="cs"/>
          <w:rtl/>
        </w:rPr>
        <w:t>– – –</w:t>
      </w:r>
      <w:r w:rsidR="00317FED">
        <w:rPr>
          <w:rFonts w:hint="cs"/>
          <w:rtl/>
        </w:rPr>
        <w:t xml:space="preserve"> שקרנית. </w:t>
      </w:r>
      <w:bookmarkStart w:id="7675" w:name="_ETM_Q18_626000"/>
      <w:bookmarkEnd w:id="7675"/>
      <w:r w:rsidR="00317FED">
        <w:rPr>
          <w:rFonts w:hint="cs"/>
          <w:rtl/>
        </w:rPr>
        <w:t xml:space="preserve">למה את צריכה את הוועדה אם </w:t>
      </w:r>
      <w:r>
        <w:rPr>
          <w:rFonts w:hint="cs"/>
          <w:rtl/>
        </w:rPr>
        <w:t>– – –</w:t>
      </w:r>
    </w:p>
    <w:p w:rsidR="00317FED" w:rsidRDefault="00317FED" w:rsidP="004D7507">
      <w:pPr>
        <w:rPr>
          <w:rtl/>
        </w:rPr>
      </w:pPr>
    </w:p>
    <w:p w:rsidR="00317FED" w:rsidRDefault="00317FED" w:rsidP="004D7507">
      <w:pPr>
        <w:pStyle w:val="-"/>
        <w:keepNext/>
        <w:rPr>
          <w:rtl/>
        </w:rPr>
      </w:pPr>
      <w:bookmarkStart w:id="7676" w:name="ET_speakercontinue_6605_16"/>
      <w:r w:rsidRPr="00C301FF">
        <w:rPr>
          <w:rStyle w:val="TagStyle"/>
          <w:rtl/>
        </w:rPr>
        <w:t xml:space="preserve"> &lt;&lt; דובר_המשך &gt;&gt; </w:t>
      </w:r>
      <w:r>
        <w:rPr>
          <w:rtl/>
        </w:rPr>
        <w:t>השרה לשוויון חברתי וקידום מעמד האישה מאי גולן:</w:t>
      </w:r>
      <w:r w:rsidRPr="00C301FF">
        <w:rPr>
          <w:rStyle w:val="TagStyle"/>
          <w:rtl/>
        </w:rPr>
        <w:t xml:space="preserve"> &lt;&lt; דובר_המשך &gt;&gt;</w:t>
      </w:r>
      <w:r>
        <w:rPr>
          <w:rtl/>
        </w:rPr>
        <w:t xml:space="preserve">   </w:t>
      </w:r>
      <w:bookmarkEnd w:id="7676"/>
    </w:p>
    <w:p w:rsidR="00317FED" w:rsidRDefault="00317FED" w:rsidP="001B007A">
      <w:pPr>
        <w:rPr>
          <w:rtl/>
        </w:rPr>
      </w:pPr>
    </w:p>
    <w:p w:rsidR="00317FED" w:rsidRDefault="00317FED" w:rsidP="00B41DCE">
      <w:pPr>
        <w:rPr>
          <w:rtl/>
        </w:rPr>
      </w:pPr>
      <w:r>
        <w:rPr>
          <w:rFonts w:hint="cs"/>
          <w:rtl/>
        </w:rPr>
        <w:t xml:space="preserve">אתם לא </w:t>
      </w:r>
      <w:bookmarkStart w:id="7677" w:name="_ETM_Q18_631000"/>
      <w:bookmarkEnd w:id="7677"/>
      <w:r>
        <w:rPr>
          <w:rFonts w:hint="cs"/>
          <w:rtl/>
        </w:rPr>
        <w:t xml:space="preserve">מפחידים אותי בשום דבר. אבל אני רוצה להגיד לכם, </w:t>
      </w:r>
      <w:bookmarkStart w:id="7678" w:name="_ETM_Q18_635000"/>
      <w:bookmarkEnd w:id="7678"/>
      <w:r>
        <w:rPr>
          <w:rFonts w:hint="cs"/>
          <w:rtl/>
        </w:rPr>
        <w:t xml:space="preserve">כשאתם מבצעים ועדות כאלה לניגוח פוליטי </w:t>
      </w:r>
      <w:r>
        <w:rPr>
          <w:rtl/>
        </w:rPr>
        <w:t>–</w:t>
      </w:r>
      <w:r>
        <w:rPr>
          <w:rFonts w:hint="cs"/>
          <w:rtl/>
        </w:rPr>
        <w:t xml:space="preserve"> לא במשמרת של</w:t>
      </w:r>
      <w:bookmarkStart w:id="7679" w:name="_ETM_Q18_637000"/>
      <w:bookmarkEnd w:id="7679"/>
      <w:r>
        <w:rPr>
          <w:rFonts w:hint="cs"/>
          <w:rtl/>
        </w:rPr>
        <w:t xml:space="preserve">ך, ברוך השם </w:t>
      </w:r>
      <w:r>
        <w:rPr>
          <w:rFonts w:hint="eastAsia"/>
          <w:rtl/>
        </w:rPr>
        <w:t xml:space="preserve">– </w:t>
      </w:r>
      <w:r>
        <w:rPr>
          <w:rFonts w:hint="cs"/>
          <w:rtl/>
        </w:rPr>
        <w:t xml:space="preserve">כשאני רואה ועדות כאלה, שאין בהן מקצועיות, אבל יש בהן סופר-ניגוח פוליטי רק בשביל האמרה, למרות </w:t>
      </w:r>
      <w:bookmarkStart w:id="7680" w:name="_ETM_Q18_649000"/>
      <w:bookmarkEnd w:id="7680"/>
      <w:r>
        <w:rPr>
          <w:rFonts w:hint="cs"/>
          <w:rtl/>
        </w:rPr>
        <w:t xml:space="preserve">שאמרנו, למרות שהבהרנו </w:t>
      </w:r>
      <w:r w:rsidR="00B41DCE">
        <w:rPr>
          <w:rFonts w:hint="eastAsia"/>
          <w:rtl/>
        </w:rPr>
        <w:t>–</w:t>
      </w:r>
      <w:r w:rsidR="00B41DCE">
        <w:rPr>
          <w:rFonts w:hint="cs"/>
          <w:rtl/>
        </w:rPr>
        <w:t xml:space="preserve"> </w:t>
      </w:r>
      <w:r>
        <w:rPr>
          <w:rFonts w:hint="cs"/>
          <w:rtl/>
        </w:rPr>
        <w:t>אני אומרת</w:t>
      </w:r>
      <w:r w:rsidR="00B41DCE">
        <w:rPr>
          <w:rFonts w:hint="cs"/>
          <w:rtl/>
        </w:rPr>
        <w:t>,</w:t>
      </w:r>
      <w:r>
        <w:rPr>
          <w:rFonts w:hint="cs"/>
          <w:rtl/>
        </w:rPr>
        <w:t xml:space="preserve"> אני שוקלת את המילים </w:t>
      </w:r>
      <w:bookmarkStart w:id="7681" w:name="_ETM_Q18_656000"/>
      <w:bookmarkEnd w:id="7681"/>
      <w:r>
        <w:rPr>
          <w:rFonts w:hint="cs"/>
          <w:rtl/>
        </w:rPr>
        <w:t>שלי, כדי לא לפגוע במי שלא צריך.</w:t>
      </w:r>
    </w:p>
    <w:p w:rsidR="00317FED" w:rsidRDefault="00317FED" w:rsidP="004D7507">
      <w:pPr>
        <w:rPr>
          <w:rtl/>
        </w:rPr>
      </w:pPr>
    </w:p>
    <w:p w:rsidR="00317FED" w:rsidRDefault="00317FED" w:rsidP="004D7507">
      <w:pPr>
        <w:pStyle w:val="af5"/>
        <w:keepNext/>
        <w:rPr>
          <w:rtl/>
        </w:rPr>
      </w:pPr>
      <w:bookmarkStart w:id="7682" w:name="ET_interruption_5115_47"/>
      <w:r w:rsidRPr="009B2FDF">
        <w:rPr>
          <w:rStyle w:val="TagStyle"/>
          <w:rtl/>
        </w:rPr>
        <w:t xml:space="preserve"> &lt;&lt; קריאה &gt;&gt; </w:t>
      </w:r>
      <w:r>
        <w:rPr>
          <w:rtl/>
        </w:rPr>
        <w:t>פנינה תמנו (המחנה הממלכתי):</w:t>
      </w:r>
      <w:r w:rsidRPr="009B2FDF">
        <w:rPr>
          <w:rStyle w:val="TagStyle"/>
          <w:rtl/>
        </w:rPr>
        <w:t xml:space="preserve"> &lt;&lt; קריאה &gt;&gt;</w:t>
      </w:r>
      <w:r>
        <w:rPr>
          <w:rtl/>
        </w:rPr>
        <w:t xml:space="preserve">   </w:t>
      </w:r>
      <w:bookmarkEnd w:id="7682"/>
    </w:p>
    <w:p w:rsidR="00317FED" w:rsidRDefault="00317FED" w:rsidP="001B007A">
      <w:pPr>
        <w:rPr>
          <w:rtl/>
          <w:lang w:eastAsia="he-IL"/>
        </w:rPr>
      </w:pPr>
    </w:p>
    <w:p w:rsidR="00317FED" w:rsidRPr="009B2FDF" w:rsidRDefault="00317FED" w:rsidP="004D7507">
      <w:pPr>
        <w:rPr>
          <w:rtl/>
          <w:lang w:eastAsia="he-IL"/>
        </w:rPr>
      </w:pPr>
      <w:r>
        <w:rPr>
          <w:rFonts w:hint="cs"/>
          <w:rtl/>
          <w:lang w:eastAsia="he-IL"/>
        </w:rPr>
        <w:t>מבולבלת.</w:t>
      </w:r>
    </w:p>
    <w:p w:rsidR="00317FED" w:rsidRDefault="00317FED" w:rsidP="004D7507">
      <w:pPr>
        <w:rPr>
          <w:rtl/>
        </w:rPr>
      </w:pPr>
    </w:p>
    <w:p w:rsidR="00317FED" w:rsidRDefault="00317FED" w:rsidP="004D7507">
      <w:pPr>
        <w:pStyle w:val="-"/>
        <w:keepNext/>
        <w:rPr>
          <w:rtl/>
        </w:rPr>
      </w:pPr>
      <w:bookmarkStart w:id="7683" w:name="ET_speakercontinue_6605_48"/>
      <w:r w:rsidRPr="009B2FDF">
        <w:rPr>
          <w:rStyle w:val="TagStyle"/>
          <w:rtl/>
        </w:rPr>
        <w:t xml:space="preserve"> &lt;&lt; דובר_המשך &gt;&gt; </w:t>
      </w:r>
      <w:r>
        <w:rPr>
          <w:rtl/>
        </w:rPr>
        <w:t>השרה לשוויון חברתי וקידום מעמד האישה מאי גולן:</w:t>
      </w:r>
      <w:r w:rsidRPr="009B2FDF">
        <w:rPr>
          <w:rStyle w:val="TagStyle"/>
          <w:rtl/>
        </w:rPr>
        <w:t xml:space="preserve"> &lt;&lt; דובר_המשך &gt;&gt;</w:t>
      </w:r>
      <w:r>
        <w:rPr>
          <w:rtl/>
        </w:rPr>
        <w:t xml:space="preserve">   </w:t>
      </w:r>
      <w:bookmarkEnd w:id="7683"/>
    </w:p>
    <w:p w:rsidR="00317FED" w:rsidRDefault="00317FED" w:rsidP="001B007A">
      <w:pPr>
        <w:rPr>
          <w:rtl/>
          <w:lang w:eastAsia="he-IL"/>
        </w:rPr>
      </w:pPr>
    </w:p>
    <w:p w:rsidR="00317FED" w:rsidRDefault="00317FED" w:rsidP="004D7507">
      <w:pPr>
        <w:rPr>
          <w:rtl/>
          <w:lang w:eastAsia="he-IL"/>
        </w:rPr>
      </w:pPr>
      <w:r>
        <w:rPr>
          <w:rFonts w:hint="cs"/>
          <w:rtl/>
          <w:lang w:eastAsia="he-IL"/>
        </w:rPr>
        <w:t>זה אחרי שקילת</w:t>
      </w:r>
      <w:bookmarkStart w:id="7684" w:name="_ETM_Q18_660000"/>
      <w:bookmarkEnd w:id="7684"/>
      <w:r>
        <w:rPr>
          <w:rFonts w:hint="cs"/>
          <w:rtl/>
          <w:lang w:eastAsia="he-IL"/>
        </w:rPr>
        <w:t xml:space="preserve"> מילים, דעו לכם, אחרי שקילת מילים, לגמרי. נכון? זה </w:t>
      </w:r>
      <w:bookmarkStart w:id="7685" w:name="_ETM_Q18_666000"/>
      <w:bookmarkEnd w:id="7685"/>
      <w:r>
        <w:rPr>
          <w:rFonts w:hint="cs"/>
          <w:rtl/>
          <w:lang w:eastAsia="he-IL"/>
        </w:rPr>
        <w:t>היה השוס.</w:t>
      </w:r>
    </w:p>
    <w:p w:rsidR="00317FED" w:rsidRPr="009B2FDF" w:rsidRDefault="00317FED" w:rsidP="004D7507">
      <w:pPr>
        <w:rPr>
          <w:rtl/>
          <w:lang w:eastAsia="he-IL"/>
        </w:rPr>
      </w:pPr>
      <w:bookmarkStart w:id="7686" w:name="_ETM_Q18_662000"/>
      <w:bookmarkEnd w:id="7686"/>
    </w:p>
    <w:p w:rsidR="00317FED" w:rsidRDefault="00317FED" w:rsidP="004D7507">
      <w:pPr>
        <w:pStyle w:val="af6"/>
        <w:keepNext/>
        <w:rPr>
          <w:rtl/>
        </w:rPr>
      </w:pPr>
      <w:bookmarkStart w:id="7687" w:name="ET_yor_6598_18"/>
      <w:r w:rsidRPr="00C301FF">
        <w:rPr>
          <w:rStyle w:val="TagStyle"/>
          <w:rtl/>
        </w:rPr>
        <w:t xml:space="preserve"> &lt;&lt; יור &gt;&gt; </w:t>
      </w:r>
      <w:r>
        <w:rPr>
          <w:rtl/>
        </w:rPr>
        <w:t>היו"ר משה סולומון:</w:t>
      </w:r>
      <w:r w:rsidRPr="00C301FF">
        <w:rPr>
          <w:rStyle w:val="TagStyle"/>
          <w:rtl/>
        </w:rPr>
        <w:t xml:space="preserve"> &lt;&lt; יור &gt;&gt;</w:t>
      </w:r>
      <w:r>
        <w:rPr>
          <w:rtl/>
        </w:rPr>
        <w:t xml:space="preserve">   </w:t>
      </w:r>
      <w:bookmarkEnd w:id="7687"/>
    </w:p>
    <w:p w:rsidR="00317FED" w:rsidRDefault="00317FED" w:rsidP="001B007A">
      <w:pPr>
        <w:rPr>
          <w:rtl/>
        </w:rPr>
      </w:pPr>
    </w:p>
    <w:p w:rsidR="00317FED" w:rsidRDefault="00317FED" w:rsidP="004D7507">
      <w:pPr>
        <w:rPr>
          <w:rtl/>
        </w:rPr>
      </w:pPr>
      <w:r>
        <w:rPr>
          <w:rFonts w:hint="cs"/>
          <w:rtl/>
        </w:rPr>
        <w:t>היא הקשיבה להערות שלכם. היא הייתה קשובה להערות שלכם.</w:t>
      </w:r>
      <w:bookmarkStart w:id="7688" w:name="_ETM_Q18_673000"/>
      <w:bookmarkEnd w:id="7688"/>
      <w:r>
        <w:rPr>
          <w:rFonts w:hint="cs"/>
          <w:rtl/>
        </w:rPr>
        <w:t xml:space="preserve"> היא הייתה קשובה.</w:t>
      </w:r>
    </w:p>
    <w:p w:rsidR="00317FED" w:rsidRDefault="00317FED" w:rsidP="004D7507">
      <w:pPr>
        <w:rPr>
          <w:rtl/>
        </w:rPr>
      </w:pPr>
    </w:p>
    <w:p w:rsidR="00317FED" w:rsidRDefault="00317FED" w:rsidP="004D7507">
      <w:pPr>
        <w:pStyle w:val="af5"/>
        <w:keepNext/>
        <w:rPr>
          <w:rtl/>
        </w:rPr>
      </w:pPr>
      <w:bookmarkStart w:id="7689" w:name="ET_interruption_6361_49"/>
      <w:r w:rsidRPr="009B2FDF">
        <w:rPr>
          <w:rStyle w:val="TagStyle"/>
          <w:rtl/>
        </w:rPr>
        <w:t xml:space="preserve"> &lt;&lt; קריאה &gt;&gt; </w:t>
      </w:r>
      <w:r>
        <w:rPr>
          <w:rtl/>
        </w:rPr>
        <w:t>נאור שירי (יש עתיד):</w:t>
      </w:r>
      <w:r w:rsidRPr="009B2FDF">
        <w:rPr>
          <w:rStyle w:val="TagStyle"/>
          <w:rtl/>
        </w:rPr>
        <w:t xml:space="preserve"> &lt;&lt; קריאה &gt;&gt;</w:t>
      </w:r>
      <w:bookmarkEnd w:id="7689"/>
    </w:p>
    <w:p w:rsidR="00317FED" w:rsidRDefault="00317FED" w:rsidP="001B007A">
      <w:pPr>
        <w:rPr>
          <w:rtl/>
          <w:lang w:eastAsia="he-IL"/>
        </w:rPr>
      </w:pPr>
    </w:p>
    <w:p w:rsidR="00317FED" w:rsidRDefault="00317FED" w:rsidP="004D7507">
      <w:pPr>
        <w:rPr>
          <w:rtl/>
        </w:rPr>
      </w:pPr>
      <w:r>
        <w:rPr>
          <w:rFonts w:hint="cs"/>
          <w:rtl/>
        </w:rPr>
        <w:t>זו הגרסה השקולה של מאי. מאי שוקלת את המילים.</w:t>
      </w:r>
    </w:p>
    <w:p w:rsidR="00317FED" w:rsidRDefault="00317FED" w:rsidP="004D7507">
      <w:pPr>
        <w:rPr>
          <w:rtl/>
        </w:rPr>
      </w:pPr>
    </w:p>
    <w:p w:rsidR="00317FED" w:rsidRDefault="00317FED" w:rsidP="004D7507">
      <w:pPr>
        <w:pStyle w:val="-"/>
        <w:keepNext/>
        <w:rPr>
          <w:rtl/>
        </w:rPr>
      </w:pPr>
      <w:bookmarkStart w:id="7690" w:name="ET_speakercontinue_6605_19"/>
      <w:r w:rsidRPr="00C301FF">
        <w:rPr>
          <w:rStyle w:val="TagStyle"/>
          <w:rtl/>
        </w:rPr>
        <w:t xml:space="preserve"> &lt;&lt; דובר_המשך &gt;&gt; </w:t>
      </w:r>
      <w:r>
        <w:rPr>
          <w:rtl/>
        </w:rPr>
        <w:t>השרה לשוויון חברתי וקידום מעמד האישה מאי גולן:</w:t>
      </w:r>
      <w:r w:rsidRPr="00C301FF">
        <w:rPr>
          <w:rStyle w:val="TagStyle"/>
          <w:rtl/>
        </w:rPr>
        <w:t xml:space="preserve"> &lt;&lt; דובר_המשך &gt;&gt;</w:t>
      </w:r>
      <w:r>
        <w:rPr>
          <w:rtl/>
        </w:rPr>
        <w:t xml:space="preserve">   </w:t>
      </w:r>
      <w:bookmarkEnd w:id="7690"/>
    </w:p>
    <w:p w:rsidR="00317FED" w:rsidRDefault="00317FED" w:rsidP="001B007A">
      <w:pPr>
        <w:rPr>
          <w:rtl/>
        </w:rPr>
      </w:pPr>
    </w:p>
    <w:p w:rsidR="00317FED" w:rsidRDefault="00317FED" w:rsidP="004D7507">
      <w:pPr>
        <w:rPr>
          <w:rtl/>
        </w:rPr>
      </w:pPr>
      <w:r>
        <w:rPr>
          <w:rFonts w:hint="cs"/>
          <w:rtl/>
        </w:rPr>
        <w:t>אני שוקלת את המילים.</w:t>
      </w:r>
    </w:p>
    <w:p w:rsidR="00317FED" w:rsidRDefault="00317FED" w:rsidP="004D7507">
      <w:pPr>
        <w:rPr>
          <w:rtl/>
        </w:rPr>
      </w:pPr>
    </w:p>
    <w:p w:rsidR="00317FED" w:rsidRDefault="00317FED" w:rsidP="004D7507">
      <w:pPr>
        <w:pStyle w:val="af5"/>
        <w:keepNext/>
        <w:rPr>
          <w:rtl/>
        </w:rPr>
      </w:pPr>
      <w:bookmarkStart w:id="7691" w:name="ET_interruption_6361_50"/>
      <w:r w:rsidRPr="009B2FDF">
        <w:rPr>
          <w:rStyle w:val="TagStyle"/>
          <w:rtl/>
        </w:rPr>
        <w:t xml:space="preserve"> &lt;&lt; קריאה &gt;&gt; </w:t>
      </w:r>
      <w:r>
        <w:rPr>
          <w:rtl/>
        </w:rPr>
        <w:t>נאור שירי (יש עתיד):</w:t>
      </w:r>
      <w:r w:rsidRPr="009B2FDF">
        <w:rPr>
          <w:rStyle w:val="TagStyle"/>
          <w:rtl/>
        </w:rPr>
        <w:t xml:space="preserve"> &lt;&lt; קריאה &gt;&gt;</w:t>
      </w:r>
      <w:r>
        <w:rPr>
          <w:rtl/>
        </w:rPr>
        <w:t xml:space="preserve">   </w:t>
      </w:r>
      <w:bookmarkEnd w:id="7691"/>
    </w:p>
    <w:p w:rsidR="00317FED" w:rsidRDefault="00317FED" w:rsidP="001B007A">
      <w:pPr>
        <w:rPr>
          <w:rtl/>
          <w:lang w:eastAsia="he-IL"/>
        </w:rPr>
      </w:pPr>
    </w:p>
    <w:p w:rsidR="00317FED" w:rsidRDefault="00317FED" w:rsidP="004D7507">
      <w:pPr>
        <w:rPr>
          <w:rtl/>
          <w:lang w:eastAsia="he-IL"/>
        </w:rPr>
      </w:pPr>
      <w:r>
        <w:rPr>
          <w:rFonts w:hint="cs"/>
          <w:rtl/>
          <w:lang w:eastAsia="he-IL"/>
        </w:rPr>
        <w:t>מאי שוקלת את המילים.</w:t>
      </w:r>
    </w:p>
    <w:p w:rsidR="00317FED" w:rsidRDefault="00317FED" w:rsidP="004D7507">
      <w:pPr>
        <w:rPr>
          <w:rtl/>
          <w:lang w:eastAsia="he-IL"/>
        </w:rPr>
      </w:pPr>
    </w:p>
    <w:p w:rsidR="00317FED" w:rsidRDefault="00317FED" w:rsidP="004D7507">
      <w:pPr>
        <w:pStyle w:val="-"/>
        <w:keepNext/>
        <w:rPr>
          <w:rtl/>
        </w:rPr>
      </w:pPr>
      <w:bookmarkStart w:id="7692" w:name="ET_speakercontinue_6605_51"/>
      <w:r w:rsidRPr="009B2FDF">
        <w:rPr>
          <w:rStyle w:val="TagStyle"/>
          <w:rtl/>
        </w:rPr>
        <w:t xml:space="preserve"> &lt;&lt; דובר_המשך &gt;&gt; </w:t>
      </w:r>
      <w:r>
        <w:rPr>
          <w:rtl/>
        </w:rPr>
        <w:t>השרה לשוויון חברתי וקידום מעמד האישה מאי גולן:</w:t>
      </w:r>
      <w:r w:rsidRPr="009B2FDF">
        <w:rPr>
          <w:rStyle w:val="TagStyle"/>
          <w:rtl/>
        </w:rPr>
        <w:t xml:space="preserve"> &lt;&lt; דובר_המשך &gt;&gt;</w:t>
      </w:r>
      <w:r>
        <w:rPr>
          <w:rtl/>
        </w:rPr>
        <w:t xml:space="preserve">   </w:t>
      </w:r>
      <w:bookmarkEnd w:id="7692"/>
    </w:p>
    <w:p w:rsidR="00317FED" w:rsidRDefault="00317FED" w:rsidP="001B007A">
      <w:pPr>
        <w:rPr>
          <w:rtl/>
          <w:lang w:eastAsia="he-IL"/>
        </w:rPr>
      </w:pPr>
    </w:p>
    <w:p w:rsidR="00317FED" w:rsidRDefault="00317FED" w:rsidP="004D7507">
      <w:pPr>
        <w:rPr>
          <w:rtl/>
        </w:rPr>
      </w:pPr>
      <w:r>
        <w:rPr>
          <w:rFonts w:hint="cs"/>
          <w:rtl/>
          <w:lang w:eastAsia="he-IL"/>
        </w:rPr>
        <w:t xml:space="preserve">אבל ברצינות, אני מסתכלת על כמעט 500 סטורים היום </w:t>
      </w:r>
      <w:bookmarkStart w:id="7693" w:name="_ETM_Q18_676000"/>
      <w:bookmarkEnd w:id="7693"/>
      <w:r>
        <w:rPr>
          <w:rFonts w:hint="cs"/>
          <w:rtl/>
        </w:rPr>
        <w:t xml:space="preserve">של </w:t>
      </w:r>
      <w:r w:rsidR="001B007A">
        <w:rPr>
          <w:rFonts w:hint="cs"/>
          <w:rtl/>
        </w:rPr>
        <w:t>– – –</w:t>
      </w:r>
    </w:p>
    <w:p w:rsidR="00317FED" w:rsidRDefault="00317FED" w:rsidP="004D7507">
      <w:pPr>
        <w:rPr>
          <w:rtl/>
        </w:rPr>
      </w:pPr>
    </w:p>
    <w:p w:rsidR="00317FED" w:rsidRDefault="00317FED" w:rsidP="004D7507">
      <w:pPr>
        <w:pStyle w:val="af5"/>
        <w:keepNext/>
        <w:rPr>
          <w:rtl/>
        </w:rPr>
      </w:pPr>
      <w:bookmarkStart w:id="7694" w:name="ET_interruption_6361_52"/>
      <w:r w:rsidRPr="009B2FDF">
        <w:rPr>
          <w:rStyle w:val="TagStyle"/>
          <w:rtl/>
        </w:rPr>
        <w:t xml:space="preserve"> &lt;&lt; קריאה &gt;&gt; </w:t>
      </w:r>
      <w:r>
        <w:rPr>
          <w:rtl/>
        </w:rPr>
        <w:t>נאור שירי (יש עתיד):</w:t>
      </w:r>
      <w:r w:rsidRPr="009B2FDF">
        <w:rPr>
          <w:rStyle w:val="TagStyle"/>
          <w:rtl/>
        </w:rPr>
        <w:t xml:space="preserve"> &lt;&lt; קריאה &gt;&gt;</w:t>
      </w:r>
      <w:r>
        <w:rPr>
          <w:rtl/>
        </w:rPr>
        <w:t xml:space="preserve">   </w:t>
      </w:r>
      <w:bookmarkEnd w:id="7694"/>
    </w:p>
    <w:p w:rsidR="00317FED" w:rsidRDefault="00317FED" w:rsidP="001B007A">
      <w:pPr>
        <w:rPr>
          <w:rtl/>
          <w:lang w:eastAsia="he-IL"/>
        </w:rPr>
      </w:pPr>
    </w:p>
    <w:p w:rsidR="00317FED" w:rsidRDefault="00317FED" w:rsidP="004D7507">
      <w:pPr>
        <w:rPr>
          <w:rtl/>
        </w:rPr>
      </w:pPr>
      <w:r>
        <w:rPr>
          <w:rFonts w:hint="cs"/>
          <w:rtl/>
        </w:rPr>
        <w:t>מה שנקרא אושר שקלים.</w:t>
      </w:r>
    </w:p>
    <w:p w:rsidR="00317FED" w:rsidRDefault="00317FED" w:rsidP="004D7507">
      <w:pPr>
        <w:rPr>
          <w:rtl/>
        </w:rPr>
      </w:pPr>
    </w:p>
    <w:p w:rsidR="00317FED" w:rsidRDefault="00317FED" w:rsidP="004D7507">
      <w:pPr>
        <w:pStyle w:val="-"/>
        <w:keepNext/>
        <w:rPr>
          <w:rtl/>
        </w:rPr>
      </w:pPr>
      <w:bookmarkStart w:id="7695" w:name="ET_speakercontinue_6605_20"/>
      <w:r w:rsidRPr="00C301FF">
        <w:rPr>
          <w:rStyle w:val="TagStyle"/>
          <w:rtl/>
        </w:rPr>
        <w:t xml:space="preserve"> &lt;&lt; דובר_המשך &gt;&gt; </w:t>
      </w:r>
      <w:r>
        <w:rPr>
          <w:rtl/>
        </w:rPr>
        <w:t>השרה לשוויון חברתי וקידום מעמד האישה מאי גולן:</w:t>
      </w:r>
      <w:r w:rsidRPr="00C301FF">
        <w:rPr>
          <w:rStyle w:val="TagStyle"/>
          <w:rtl/>
        </w:rPr>
        <w:t xml:space="preserve"> &lt;&lt; דובר_המשך &gt;&gt;</w:t>
      </w:r>
      <w:r>
        <w:rPr>
          <w:rtl/>
        </w:rPr>
        <w:t xml:space="preserve">   </w:t>
      </w:r>
      <w:bookmarkEnd w:id="7695"/>
    </w:p>
    <w:p w:rsidR="00317FED" w:rsidRDefault="00317FED" w:rsidP="001B007A">
      <w:pPr>
        <w:rPr>
          <w:rtl/>
        </w:rPr>
      </w:pPr>
    </w:p>
    <w:p w:rsidR="00317FED" w:rsidRDefault="00317FED" w:rsidP="004D7507">
      <w:pPr>
        <w:rPr>
          <w:rtl/>
        </w:rPr>
      </w:pPr>
      <w:r>
        <w:rPr>
          <w:rFonts w:hint="cs"/>
          <w:rtl/>
        </w:rPr>
        <w:t>אתה יודע מה? אני אגיד את זה. את</w:t>
      </w:r>
      <w:bookmarkStart w:id="7696" w:name="_ETM_Q18_687000"/>
      <w:bookmarkEnd w:id="7696"/>
      <w:r>
        <w:rPr>
          <w:rFonts w:hint="cs"/>
          <w:rtl/>
        </w:rPr>
        <w:t xml:space="preserve">ם יודעים מה, חברי האופוזיציה היקרים. אם האגודות שאתם תומכים בהן והאופוזיציה כותבים לשרה בישראל </w:t>
      </w:r>
      <w:r w:rsidR="001B007A">
        <w:rPr>
          <w:rFonts w:hint="cs"/>
          <w:rtl/>
        </w:rPr>
        <w:t>– – –</w:t>
      </w:r>
    </w:p>
    <w:p w:rsidR="00317FED" w:rsidRDefault="00317FED" w:rsidP="004D7507">
      <w:pPr>
        <w:rPr>
          <w:rtl/>
        </w:rPr>
      </w:pPr>
    </w:p>
    <w:p w:rsidR="00317FED" w:rsidRDefault="00317FED" w:rsidP="004D7507">
      <w:pPr>
        <w:pStyle w:val="af5"/>
        <w:keepNext/>
        <w:rPr>
          <w:rtl/>
        </w:rPr>
      </w:pPr>
      <w:bookmarkStart w:id="7697" w:name="ET_interruption_6361_53"/>
      <w:r w:rsidRPr="009B2FDF">
        <w:rPr>
          <w:rStyle w:val="TagStyle"/>
          <w:rtl/>
        </w:rPr>
        <w:t xml:space="preserve"> &lt;&lt; קריאה &gt;&gt; </w:t>
      </w:r>
      <w:r>
        <w:rPr>
          <w:rtl/>
        </w:rPr>
        <w:t>נאור שירי (יש עתיד):</w:t>
      </w:r>
      <w:r w:rsidRPr="009B2FDF">
        <w:rPr>
          <w:rStyle w:val="TagStyle"/>
          <w:rtl/>
        </w:rPr>
        <w:t xml:space="preserve"> &lt;&lt; קריאה &gt;&gt;</w:t>
      </w:r>
      <w:r>
        <w:rPr>
          <w:rtl/>
        </w:rPr>
        <w:t xml:space="preserve">   </w:t>
      </w:r>
      <w:bookmarkEnd w:id="7697"/>
    </w:p>
    <w:p w:rsidR="00317FED" w:rsidRDefault="00317FED" w:rsidP="001B007A">
      <w:pPr>
        <w:rPr>
          <w:rtl/>
          <w:lang w:eastAsia="he-IL"/>
        </w:rPr>
      </w:pPr>
    </w:p>
    <w:p w:rsidR="00317FED" w:rsidRDefault="00317FED" w:rsidP="004D7507">
      <w:pPr>
        <w:rPr>
          <w:rtl/>
          <w:lang w:eastAsia="he-IL"/>
        </w:rPr>
      </w:pPr>
      <w:bookmarkStart w:id="7698" w:name="_ETM_Q18_696000"/>
      <w:bookmarkEnd w:id="7698"/>
      <w:r>
        <w:rPr>
          <w:rFonts w:hint="cs"/>
          <w:rtl/>
          <w:lang w:eastAsia="he-IL"/>
        </w:rPr>
        <w:t>שרה בישראל.</w:t>
      </w:r>
    </w:p>
    <w:p w:rsidR="00317FED" w:rsidRPr="009B2FDF" w:rsidRDefault="00317FED" w:rsidP="004D7507">
      <w:pPr>
        <w:rPr>
          <w:rtl/>
          <w:lang w:eastAsia="he-IL"/>
        </w:rPr>
      </w:pPr>
    </w:p>
    <w:p w:rsidR="00317FED" w:rsidRDefault="00317FED" w:rsidP="004D7507">
      <w:pPr>
        <w:pStyle w:val="-"/>
        <w:keepNext/>
        <w:rPr>
          <w:rtl/>
        </w:rPr>
      </w:pPr>
      <w:bookmarkStart w:id="7699" w:name="ET_speakercontinue_6605_21"/>
      <w:r w:rsidRPr="00C301FF">
        <w:rPr>
          <w:rStyle w:val="TagStyle"/>
          <w:rtl/>
        </w:rPr>
        <w:t xml:space="preserve"> &lt;&lt; דובר_המשך &gt;&gt; </w:t>
      </w:r>
      <w:r>
        <w:rPr>
          <w:rtl/>
        </w:rPr>
        <w:t>השרה לשוויון חברתי וקידום מעמד האישה מאי גולן:</w:t>
      </w:r>
      <w:r w:rsidRPr="00C301FF">
        <w:rPr>
          <w:rStyle w:val="TagStyle"/>
          <w:rtl/>
        </w:rPr>
        <w:t xml:space="preserve"> &lt;&lt; דובר_המשך &gt;&gt;</w:t>
      </w:r>
      <w:r>
        <w:rPr>
          <w:rtl/>
        </w:rPr>
        <w:t xml:space="preserve">   </w:t>
      </w:r>
      <w:bookmarkEnd w:id="7699"/>
    </w:p>
    <w:p w:rsidR="00317FED" w:rsidRDefault="00317FED" w:rsidP="001B007A">
      <w:pPr>
        <w:rPr>
          <w:rtl/>
        </w:rPr>
      </w:pPr>
    </w:p>
    <w:p w:rsidR="00317FED" w:rsidRDefault="00317FED" w:rsidP="004D7507">
      <w:pPr>
        <w:rPr>
          <w:rtl/>
        </w:rPr>
      </w:pPr>
      <w:r>
        <w:rPr>
          <w:rFonts w:hint="cs"/>
          <w:rtl/>
        </w:rPr>
        <w:t xml:space="preserve">אתה רוצה להקשיב? כותבים </w:t>
      </w:r>
      <w:bookmarkStart w:id="7700" w:name="_ETM_Q18_701000"/>
      <w:bookmarkEnd w:id="7700"/>
      <w:r>
        <w:rPr>
          <w:rFonts w:hint="cs"/>
          <w:rtl/>
        </w:rPr>
        <w:t xml:space="preserve">לשרה בישראל: בואי תמצצי לי אם הלוגו לא שם </w:t>
      </w:r>
      <w:r>
        <w:rPr>
          <w:rtl/>
        </w:rPr>
        <w:t>–</w:t>
      </w:r>
      <w:r>
        <w:rPr>
          <w:rFonts w:hint="cs"/>
          <w:rtl/>
        </w:rPr>
        <w:t xml:space="preserve"> הינה, אני אומרת את זה מעל הבמה </w:t>
      </w:r>
      <w:r w:rsidR="001B007A">
        <w:rPr>
          <w:rFonts w:hint="cs"/>
          <w:rtl/>
        </w:rPr>
        <w:t>– – –</w:t>
      </w:r>
    </w:p>
    <w:p w:rsidR="00317FED" w:rsidRDefault="00317FED" w:rsidP="004D7507">
      <w:pPr>
        <w:rPr>
          <w:rtl/>
        </w:rPr>
      </w:pPr>
    </w:p>
    <w:p w:rsidR="00317FED" w:rsidRDefault="00317FED" w:rsidP="004D7507">
      <w:pPr>
        <w:pStyle w:val="af5"/>
        <w:keepNext/>
        <w:rPr>
          <w:rtl/>
        </w:rPr>
      </w:pPr>
      <w:bookmarkStart w:id="7701" w:name="ET_interruption_קריאות_54"/>
      <w:r w:rsidRPr="009B2FDF">
        <w:rPr>
          <w:rStyle w:val="TagStyle"/>
          <w:rtl/>
        </w:rPr>
        <w:t xml:space="preserve"> &lt;&lt; קריאה &gt;&gt; </w:t>
      </w:r>
      <w:r>
        <w:rPr>
          <w:rtl/>
        </w:rPr>
        <w:t>קריאות:</w:t>
      </w:r>
      <w:r w:rsidRPr="009B2FDF">
        <w:rPr>
          <w:rStyle w:val="TagStyle"/>
          <w:rtl/>
        </w:rPr>
        <w:t xml:space="preserve"> &lt;&lt; קריאה &gt;&gt;</w:t>
      </w:r>
      <w:r>
        <w:rPr>
          <w:rtl/>
        </w:rPr>
        <w:t xml:space="preserve">   </w:t>
      </w:r>
      <w:bookmarkEnd w:id="7701"/>
    </w:p>
    <w:p w:rsidR="00317FED" w:rsidRDefault="00317FED" w:rsidP="001B007A">
      <w:pPr>
        <w:rPr>
          <w:rtl/>
          <w:lang w:eastAsia="he-IL"/>
        </w:rPr>
      </w:pPr>
    </w:p>
    <w:p w:rsidR="00317FED" w:rsidRDefault="001B007A" w:rsidP="004D7507">
      <w:pPr>
        <w:rPr>
          <w:rtl/>
          <w:lang w:eastAsia="he-IL"/>
        </w:rPr>
      </w:pPr>
      <w:r>
        <w:rPr>
          <w:rFonts w:hint="cs"/>
          <w:rtl/>
          <w:lang w:eastAsia="he-IL"/>
        </w:rPr>
        <w:t>– – –</w:t>
      </w:r>
      <w:r w:rsidR="00317FED">
        <w:rPr>
          <w:rFonts w:hint="cs"/>
          <w:rtl/>
          <w:lang w:eastAsia="he-IL"/>
        </w:rPr>
        <w:t xml:space="preserve"> </w:t>
      </w:r>
    </w:p>
    <w:p w:rsidR="00317FED" w:rsidRPr="009B2FDF" w:rsidRDefault="00317FED" w:rsidP="004D7507">
      <w:pPr>
        <w:rPr>
          <w:rtl/>
          <w:lang w:eastAsia="he-IL"/>
        </w:rPr>
      </w:pPr>
      <w:bookmarkStart w:id="7702" w:name="_ETM_Q18_703000"/>
      <w:bookmarkEnd w:id="7702"/>
    </w:p>
    <w:p w:rsidR="00317FED" w:rsidRDefault="00317FED" w:rsidP="004D7507">
      <w:pPr>
        <w:pStyle w:val="af6"/>
        <w:keepNext/>
        <w:rPr>
          <w:rtl/>
        </w:rPr>
      </w:pPr>
      <w:bookmarkStart w:id="7703" w:name="ET_yor_6598_22"/>
      <w:r w:rsidRPr="00C301FF">
        <w:rPr>
          <w:rStyle w:val="TagStyle"/>
          <w:rtl/>
        </w:rPr>
        <w:t xml:space="preserve"> &lt;&lt; יור &gt;&gt; </w:t>
      </w:r>
      <w:r>
        <w:rPr>
          <w:rtl/>
        </w:rPr>
        <w:t>היו"ר משה סולומון:</w:t>
      </w:r>
      <w:r w:rsidRPr="00C301FF">
        <w:rPr>
          <w:rStyle w:val="TagStyle"/>
          <w:rtl/>
        </w:rPr>
        <w:t xml:space="preserve"> &lt;&lt; יור &gt;&gt;</w:t>
      </w:r>
      <w:r>
        <w:rPr>
          <w:rtl/>
        </w:rPr>
        <w:t xml:space="preserve">   </w:t>
      </w:r>
      <w:bookmarkEnd w:id="7703"/>
    </w:p>
    <w:p w:rsidR="00317FED" w:rsidRDefault="00317FED" w:rsidP="001B007A">
      <w:pPr>
        <w:rPr>
          <w:rtl/>
        </w:rPr>
      </w:pPr>
    </w:p>
    <w:p w:rsidR="00317FED" w:rsidRDefault="00317FED" w:rsidP="004D7507">
      <w:pPr>
        <w:rPr>
          <w:rtl/>
        </w:rPr>
      </w:pPr>
      <w:r>
        <w:rPr>
          <w:rFonts w:hint="cs"/>
          <w:rtl/>
        </w:rPr>
        <w:t>גברתי השרה, גברתי השרה.</w:t>
      </w:r>
    </w:p>
    <w:p w:rsidR="00317FED" w:rsidRDefault="00317FED" w:rsidP="004D7507">
      <w:pPr>
        <w:rPr>
          <w:rtl/>
        </w:rPr>
      </w:pPr>
    </w:p>
    <w:p w:rsidR="00317FED" w:rsidRDefault="00317FED" w:rsidP="004D7507">
      <w:pPr>
        <w:pStyle w:val="-"/>
        <w:keepNext/>
        <w:rPr>
          <w:rtl/>
        </w:rPr>
      </w:pPr>
      <w:bookmarkStart w:id="7704" w:name="ET_speakercontinue_6605_55"/>
      <w:r w:rsidRPr="009B2FDF">
        <w:rPr>
          <w:rStyle w:val="TagStyle"/>
          <w:rtl/>
        </w:rPr>
        <w:t xml:space="preserve"> &lt;&lt; דובר_המשך &gt;&gt; </w:t>
      </w:r>
      <w:r>
        <w:rPr>
          <w:rtl/>
        </w:rPr>
        <w:t>השרה לשוויון חברתי וקידום מעמד האישה מאי גולן:</w:t>
      </w:r>
      <w:r w:rsidRPr="009B2FDF">
        <w:rPr>
          <w:rStyle w:val="TagStyle"/>
          <w:rtl/>
        </w:rPr>
        <w:t xml:space="preserve"> &lt;&lt; דובר_המשך &gt;&gt;</w:t>
      </w:r>
      <w:r>
        <w:rPr>
          <w:rtl/>
        </w:rPr>
        <w:t xml:space="preserve">   </w:t>
      </w:r>
      <w:bookmarkEnd w:id="7704"/>
    </w:p>
    <w:p w:rsidR="00317FED" w:rsidRDefault="00317FED" w:rsidP="001B007A">
      <w:pPr>
        <w:rPr>
          <w:rtl/>
          <w:lang w:eastAsia="he-IL"/>
        </w:rPr>
      </w:pPr>
    </w:p>
    <w:p w:rsidR="00317FED" w:rsidRDefault="00317FED" w:rsidP="004D7507">
      <w:pPr>
        <w:rPr>
          <w:rtl/>
          <w:lang w:eastAsia="he-IL"/>
        </w:rPr>
      </w:pPr>
      <w:bookmarkStart w:id="7705" w:name="_ETM_Q18_704000"/>
      <w:bookmarkEnd w:id="7705"/>
      <w:r>
        <w:rPr>
          <w:rFonts w:hint="cs"/>
          <w:rtl/>
          <w:lang w:eastAsia="he-IL"/>
        </w:rPr>
        <w:t>למה? למה?</w:t>
      </w:r>
    </w:p>
    <w:p w:rsidR="00317FED" w:rsidRDefault="00317FED" w:rsidP="004D7507">
      <w:pPr>
        <w:rPr>
          <w:rtl/>
          <w:lang w:eastAsia="he-IL"/>
        </w:rPr>
      </w:pPr>
      <w:bookmarkStart w:id="7706" w:name="_ETM_Q18_706000"/>
      <w:bookmarkEnd w:id="7706"/>
    </w:p>
    <w:p w:rsidR="00317FED" w:rsidRDefault="00317FED" w:rsidP="004D7507">
      <w:pPr>
        <w:pStyle w:val="af6"/>
        <w:keepNext/>
        <w:rPr>
          <w:rtl/>
        </w:rPr>
      </w:pPr>
      <w:bookmarkStart w:id="7707" w:name="ET_yor_6598_56"/>
      <w:r w:rsidRPr="009B2FDF">
        <w:rPr>
          <w:rStyle w:val="TagStyle"/>
          <w:rtl/>
        </w:rPr>
        <w:t xml:space="preserve"> &lt;&lt; יור &gt;&gt; </w:t>
      </w:r>
      <w:r>
        <w:rPr>
          <w:rtl/>
        </w:rPr>
        <w:t>היו"ר משה סולומון:</w:t>
      </w:r>
      <w:r w:rsidRPr="009B2FDF">
        <w:rPr>
          <w:rStyle w:val="TagStyle"/>
          <w:rtl/>
        </w:rPr>
        <w:t xml:space="preserve"> &lt;&lt; יור &gt;&gt;</w:t>
      </w:r>
      <w:r>
        <w:rPr>
          <w:rtl/>
        </w:rPr>
        <w:t xml:space="preserve">   </w:t>
      </w:r>
      <w:bookmarkEnd w:id="7707"/>
    </w:p>
    <w:p w:rsidR="00317FED" w:rsidRDefault="00317FED" w:rsidP="001B007A">
      <w:pPr>
        <w:rPr>
          <w:rtl/>
          <w:lang w:eastAsia="he-IL"/>
        </w:rPr>
      </w:pPr>
    </w:p>
    <w:p w:rsidR="00317FED" w:rsidRDefault="00317FED" w:rsidP="004D7507">
      <w:pPr>
        <w:rPr>
          <w:rtl/>
          <w:lang w:eastAsia="he-IL"/>
        </w:rPr>
      </w:pPr>
      <w:bookmarkStart w:id="7708" w:name="_ETM_Q18_709000"/>
      <w:bookmarkEnd w:id="7708"/>
      <w:r>
        <w:rPr>
          <w:rFonts w:hint="cs"/>
          <w:rtl/>
          <w:lang w:eastAsia="he-IL"/>
        </w:rPr>
        <w:t>גברתי השרה, לא כל דבר ראוי</w:t>
      </w:r>
      <w:bookmarkStart w:id="7709" w:name="_ETM_Q18_710000"/>
      <w:bookmarkEnd w:id="7709"/>
      <w:r>
        <w:rPr>
          <w:rFonts w:hint="cs"/>
          <w:rtl/>
          <w:lang w:eastAsia="he-IL"/>
        </w:rPr>
        <w:t xml:space="preserve"> </w:t>
      </w:r>
      <w:r w:rsidR="001B007A">
        <w:rPr>
          <w:rFonts w:hint="cs"/>
          <w:rtl/>
          <w:lang w:eastAsia="he-IL"/>
        </w:rPr>
        <w:t>– – –</w:t>
      </w:r>
    </w:p>
    <w:p w:rsidR="00317FED" w:rsidRDefault="00317FED" w:rsidP="004D7507">
      <w:pPr>
        <w:rPr>
          <w:rtl/>
          <w:lang w:eastAsia="he-IL"/>
        </w:rPr>
      </w:pPr>
    </w:p>
    <w:p w:rsidR="00317FED" w:rsidRDefault="00317FED" w:rsidP="004D7507">
      <w:pPr>
        <w:pStyle w:val="-"/>
        <w:keepNext/>
        <w:rPr>
          <w:rtl/>
        </w:rPr>
      </w:pPr>
      <w:bookmarkStart w:id="7710" w:name="ET_speakercontinue_6605_57"/>
      <w:r w:rsidRPr="009B2FDF">
        <w:rPr>
          <w:rStyle w:val="TagStyle"/>
          <w:rtl/>
        </w:rPr>
        <w:t xml:space="preserve"> &lt;&lt; דובר_המשך &gt;&gt; </w:t>
      </w:r>
      <w:r>
        <w:rPr>
          <w:rtl/>
        </w:rPr>
        <w:t>השרה לשוויון חברתי וקידום מעמד האישה מאי גולן:</w:t>
      </w:r>
      <w:r w:rsidRPr="009B2FDF">
        <w:rPr>
          <w:rStyle w:val="TagStyle"/>
          <w:rtl/>
        </w:rPr>
        <w:t xml:space="preserve"> &lt;&lt; דובר_המשך &gt;&gt;</w:t>
      </w:r>
      <w:r>
        <w:rPr>
          <w:rtl/>
        </w:rPr>
        <w:t xml:space="preserve">   </w:t>
      </w:r>
      <w:bookmarkEnd w:id="7710"/>
    </w:p>
    <w:p w:rsidR="00317FED" w:rsidRDefault="00317FED" w:rsidP="001B007A">
      <w:pPr>
        <w:rPr>
          <w:rtl/>
          <w:lang w:eastAsia="he-IL"/>
        </w:rPr>
      </w:pPr>
    </w:p>
    <w:p w:rsidR="00317FED" w:rsidRDefault="00317FED" w:rsidP="004D7507">
      <w:pPr>
        <w:rPr>
          <w:rtl/>
          <w:lang w:eastAsia="he-IL"/>
        </w:rPr>
      </w:pPr>
      <w:r>
        <w:rPr>
          <w:rFonts w:hint="cs"/>
          <w:rtl/>
          <w:lang w:eastAsia="he-IL"/>
        </w:rPr>
        <w:t>למה? אבל זה מה שכתבו לי.</w:t>
      </w:r>
    </w:p>
    <w:p w:rsidR="00317FED" w:rsidRDefault="00317FED" w:rsidP="004D7507">
      <w:pPr>
        <w:rPr>
          <w:rtl/>
          <w:lang w:eastAsia="he-IL"/>
        </w:rPr>
      </w:pPr>
    </w:p>
    <w:p w:rsidR="00317FED" w:rsidRDefault="00317FED" w:rsidP="004D7507">
      <w:pPr>
        <w:pStyle w:val="af6"/>
        <w:keepNext/>
        <w:rPr>
          <w:rtl/>
        </w:rPr>
      </w:pPr>
      <w:bookmarkStart w:id="7711" w:name="ET_yor_6598_58"/>
      <w:r w:rsidRPr="009B2FDF">
        <w:rPr>
          <w:rStyle w:val="TagStyle"/>
          <w:rtl/>
        </w:rPr>
        <w:t xml:space="preserve"> &lt;&lt; יור &gt;&gt; </w:t>
      </w:r>
      <w:r>
        <w:rPr>
          <w:rtl/>
        </w:rPr>
        <w:t>היו"ר משה סולומון:</w:t>
      </w:r>
      <w:r w:rsidRPr="009B2FDF">
        <w:rPr>
          <w:rStyle w:val="TagStyle"/>
          <w:rtl/>
        </w:rPr>
        <w:t xml:space="preserve"> &lt;&lt; יור &gt;&gt;</w:t>
      </w:r>
      <w:r>
        <w:rPr>
          <w:rtl/>
        </w:rPr>
        <w:t xml:space="preserve">   </w:t>
      </w:r>
      <w:bookmarkEnd w:id="7711"/>
    </w:p>
    <w:p w:rsidR="00317FED" w:rsidRDefault="00317FED" w:rsidP="001B007A">
      <w:pPr>
        <w:rPr>
          <w:rtl/>
          <w:lang w:eastAsia="he-IL"/>
        </w:rPr>
      </w:pPr>
    </w:p>
    <w:p w:rsidR="00317FED" w:rsidRDefault="00317FED" w:rsidP="004D7507">
      <w:pPr>
        <w:rPr>
          <w:rtl/>
          <w:lang w:eastAsia="he-IL"/>
        </w:rPr>
      </w:pPr>
      <w:bookmarkStart w:id="7712" w:name="_ETM_Q18_708000"/>
      <w:bookmarkEnd w:id="7712"/>
      <w:r>
        <w:rPr>
          <w:rFonts w:hint="cs"/>
          <w:rtl/>
          <w:lang w:eastAsia="he-IL"/>
        </w:rPr>
        <w:t>לא כל</w:t>
      </w:r>
      <w:bookmarkStart w:id="7713" w:name="_ETM_Q18_711000"/>
      <w:bookmarkEnd w:id="7713"/>
      <w:r>
        <w:rPr>
          <w:rFonts w:hint="cs"/>
          <w:rtl/>
          <w:lang w:eastAsia="he-IL"/>
        </w:rPr>
        <w:t xml:space="preserve"> דבר ראוי להיאמר על בימת הכנסת.</w:t>
      </w:r>
    </w:p>
    <w:p w:rsidR="00317FED" w:rsidRDefault="00317FED" w:rsidP="004D7507">
      <w:pPr>
        <w:rPr>
          <w:rtl/>
          <w:lang w:eastAsia="he-IL"/>
        </w:rPr>
      </w:pPr>
      <w:bookmarkStart w:id="7714" w:name="_ETM_Q18_712000"/>
      <w:bookmarkEnd w:id="7714"/>
    </w:p>
    <w:p w:rsidR="00317FED" w:rsidRDefault="00317FED" w:rsidP="004D7507">
      <w:pPr>
        <w:pStyle w:val="-"/>
        <w:keepNext/>
        <w:rPr>
          <w:rtl/>
        </w:rPr>
      </w:pPr>
      <w:bookmarkStart w:id="7715" w:name="ET_speakercontinue_6605_59"/>
      <w:r w:rsidRPr="009B2FDF">
        <w:rPr>
          <w:rStyle w:val="TagStyle"/>
          <w:rtl/>
        </w:rPr>
        <w:t xml:space="preserve"> &lt;&lt; דובר_המשך &gt;&gt; </w:t>
      </w:r>
      <w:r>
        <w:rPr>
          <w:rtl/>
        </w:rPr>
        <w:t>השרה לשוויון חברתי וקידום מעמד האישה מאי גולן:</w:t>
      </w:r>
      <w:r w:rsidRPr="009B2FDF">
        <w:rPr>
          <w:rStyle w:val="TagStyle"/>
          <w:rtl/>
        </w:rPr>
        <w:t xml:space="preserve"> &lt;&lt; דובר_המשך &gt;&gt;</w:t>
      </w:r>
      <w:r>
        <w:rPr>
          <w:rtl/>
        </w:rPr>
        <w:t xml:space="preserve">   </w:t>
      </w:r>
      <w:bookmarkEnd w:id="7715"/>
    </w:p>
    <w:p w:rsidR="00317FED" w:rsidRDefault="00317FED" w:rsidP="001B007A">
      <w:pPr>
        <w:rPr>
          <w:rtl/>
          <w:lang w:eastAsia="he-IL"/>
        </w:rPr>
      </w:pPr>
    </w:p>
    <w:p w:rsidR="00317FED" w:rsidRDefault="00317FED" w:rsidP="004D7507">
      <w:pPr>
        <w:rPr>
          <w:rtl/>
          <w:lang w:eastAsia="he-IL"/>
        </w:rPr>
      </w:pPr>
      <w:r>
        <w:rPr>
          <w:rFonts w:hint="cs"/>
          <w:rtl/>
          <w:lang w:eastAsia="he-IL"/>
        </w:rPr>
        <w:t>אבל זה מה שכתבו לי.</w:t>
      </w:r>
    </w:p>
    <w:p w:rsidR="00317FED" w:rsidRDefault="00317FED" w:rsidP="004D7507">
      <w:pPr>
        <w:rPr>
          <w:rtl/>
          <w:lang w:eastAsia="he-IL"/>
        </w:rPr>
      </w:pPr>
    </w:p>
    <w:p w:rsidR="00317FED" w:rsidRDefault="00317FED" w:rsidP="004D7507">
      <w:pPr>
        <w:pStyle w:val="af5"/>
        <w:keepNext/>
        <w:rPr>
          <w:rtl/>
        </w:rPr>
      </w:pPr>
      <w:bookmarkStart w:id="7716" w:name="ET_interruption_6361_60"/>
      <w:r w:rsidRPr="009B2FDF">
        <w:rPr>
          <w:rStyle w:val="TagStyle"/>
          <w:rtl/>
        </w:rPr>
        <w:t xml:space="preserve"> &lt;&lt; קריאה &gt;&gt; </w:t>
      </w:r>
      <w:r>
        <w:rPr>
          <w:rtl/>
        </w:rPr>
        <w:t>נאור שירי (יש עתיד):</w:t>
      </w:r>
      <w:r w:rsidRPr="009B2FDF">
        <w:rPr>
          <w:rStyle w:val="TagStyle"/>
          <w:rtl/>
        </w:rPr>
        <w:t xml:space="preserve"> &lt;&lt; קריאה &gt;&gt;</w:t>
      </w:r>
      <w:r>
        <w:rPr>
          <w:rtl/>
        </w:rPr>
        <w:t xml:space="preserve">   </w:t>
      </w:r>
      <w:bookmarkEnd w:id="7716"/>
    </w:p>
    <w:p w:rsidR="00317FED" w:rsidRDefault="00317FED" w:rsidP="001B007A">
      <w:pPr>
        <w:rPr>
          <w:rtl/>
          <w:lang w:eastAsia="he-IL"/>
        </w:rPr>
      </w:pPr>
    </w:p>
    <w:p w:rsidR="00317FED" w:rsidRDefault="00317FED" w:rsidP="004D7507">
      <w:pPr>
        <w:rPr>
          <w:rtl/>
        </w:rPr>
      </w:pPr>
      <w:r>
        <w:rPr>
          <w:rFonts w:hint="cs"/>
          <w:rtl/>
        </w:rPr>
        <w:t>מה זה? מה זה?</w:t>
      </w:r>
    </w:p>
    <w:p w:rsidR="00317FED" w:rsidRDefault="00317FED" w:rsidP="004D7507">
      <w:pPr>
        <w:rPr>
          <w:rtl/>
        </w:rPr>
      </w:pPr>
    </w:p>
    <w:p w:rsidR="00317FED" w:rsidRDefault="00317FED" w:rsidP="004D7507">
      <w:pPr>
        <w:pStyle w:val="af6"/>
        <w:keepNext/>
        <w:rPr>
          <w:rtl/>
        </w:rPr>
      </w:pPr>
      <w:bookmarkStart w:id="7717" w:name="ET_yor_6598_61"/>
      <w:r w:rsidRPr="009B2FDF">
        <w:rPr>
          <w:rStyle w:val="TagStyle"/>
          <w:rtl/>
        </w:rPr>
        <w:t xml:space="preserve"> &lt;&lt; יור &gt;&gt; </w:t>
      </w:r>
      <w:r>
        <w:rPr>
          <w:rtl/>
        </w:rPr>
        <w:t>היו"ר משה סולומון:</w:t>
      </w:r>
      <w:r w:rsidRPr="009B2FDF">
        <w:rPr>
          <w:rStyle w:val="TagStyle"/>
          <w:rtl/>
        </w:rPr>
        <w:t xml:space="preserve"> &lt;&lt; יור &gt;&gt;</w:t>
      </w:r>
      <w:r>
        <w:rPr>
          <w:rtl/>
        </w:rPr>
        <w:t xml:space="preserve">   </w:t>
      </w:r>
      <w:bookmarkEnd w:id="7717"/>
    </w:p>
    <w:p w:rsidR="00317FED" w:rsidRDefault="00317FED" w:rsidP="001B007A">
      <w:pPr>
        <w:rPr>
          <w:rtl/>
          <w:lang w:eastAsia="he-IL"/>
        </w:rPr>
      </w:pPr>
    </w:p>
    <w:p w:rsidR="00317FED" w:rsidRPr="009B2FDF" w:rsidRDefault="00317FED" w:rsidP="004D7507">
      <w:pPr>
        <w:rPr>
          <w:rtl/>
          <w:lang w:eastAsia="he-IL"/>
        </w:rPr>
      </w:pPr>
      <w:bookmarkStart w:id="7718" w:name="_ETM_Q18_714000"/>
      <w:bookmarkEnd w:id="7718"/>
      <w:r>
        <w:rPr>
          <w:rFonts w:hint="cs"/>
          <w:rtl/>
          <w:lang w:eastAsia="he-IL"/>
        </w:rPr>
        <w:t>אבל</w:t>
      </w:r>
      <w:bookmarkStart w:id="7719" w:name="_ETM_Q18_715000"/>
      <w:bookmarkEnd w:id="7719"/>
      <w:r>
        <w:rPr>
          <w:rFonts w:hint="cs"/>
          <w:rtl/>
          <w:lang w:eastAsia="he-IL"/>
        </w:rPr>
        <w:t xml:space="preserve"> לא צריך להגיד אותם.</w:t>
      </w:r>
    </w:p>
    <w:p w:rsidR="00317FED" w:rsidRDefault="00317FED" w:rsidP="004D7507">
      <w:pPr>
        <w:rPr>
          <w:rtl/>
        </w:rPr>
      </w:pPr>
      <w:bookmarkStart w:id="7720" w:name="_ETM_Q18_713000"/>
      <w:bookmarkEnd w:id="7720"/>
    </w:p>
    <w:p w:rsidR="00317FED" w:rsidRDefault="00317FED" w:rsidP="004D7507">
      <w:pPr>
        <w:pStyle w:val="-"/>
        <w:keepNext/>
        <w:rPr>
          <w:rtl/>
        </w:rPr>
      </w:pPr>
      <w:bookmarkStart w:id="7721" w:name="ET_speakercontinue_6605_23"/>
      <w:r w:rsidRPr="00C301FF">
        <w:rPr>
          <w:rStyle w:val="TagStyle"/>
          <w:rtl/>
        </w:rPr>
        <w:t xml:space="preserve"> &lt;&lt; דובר_המשך &gt;&gt; </w:t>
      </w:r>
      <w:r>
        <w:rPr>
          <w:rtl/>
        </w:rPr>
        <w:t>השרה לשוויון חברתי וקידום מעמד האישה מאי גולן:</w:t>
      </w:r>
      <w:r w:rsidRPr="00C301FF">
        <w:rPr>
          <w:rStyle w:val="TagStyle"/>
          <w:rtl/>
        </w:rPr>
        <w:t xml:space="preserve"> &lt;&lt; דובר_המשך &gt;&gt;</w:t>
      </w:r>
      <w:r>
        <w:rPr>
          <w:rtl/>
        </w:rPr>
        <w:t xml:space="preserve">   </w:t>
      </w:r>
      <w:bookmarkEnd w:id="7721"/>
    </w:p>
    <w:p w:rsidR="00317FED" w:rsidRDefault="00317FED" w:rsidP="001B007A">
      <w:pPr>
        <w:rPr>
          <w:rtl/>
        </w:rPr>
      </w:pPr>
    </w:p>
    <w:p w:rsidR="00317FED" w:rsidRDefault="00317FED" w:rsidP="004D7507">
      <w:pPr>
        <w:rPr>
          <w:rtl/>
        </w:rPr>
      </w:pPr>
      <w:r>
        <w:rPr>
          <w:rFonts w:hint="cs"/>
          <w:rtl/>
        </w:rPr>
        <w:t xml:space="preserve">אבל זו האגודה שהיא הביאה היום. </w:t>
      </w:r>
    </w:p>
    <w:p w:rsidR="00317FED" w:rsidRDefault="00317FED" w:rsidP="004D7507">
      <w:pPr>
        <w:rPr>
          <w:rtl/>
        </w:rPr>
      </w:pPr>
    </w:p>
    <w:p w:rsidR="00317FED" w:rsidRDefault="00317FED" w:rsidP="004D7507">
      <w:pPr>
        <w:pStyle w:val="af5"/>
        <w:keepNext/>
        <w:rPr>
          <w:rtl/>
        </w:rPr>
      </w:pPr>
      <w:bookmarkStart w:id="7722" w:name="ET_interruption_5115_62"/>
      <w:r w:rsidRPr="009B2FDF">
        <w:rPr>
          <w:rStyle w:val="TagStyle"/>
          <w:rtl/>
        </w:rPr>
        <w:t xml:space="preserve"> &lt;&lt; קריאה &gt;&gt; </w:t>
      </w:r>
      <w:r>
        <w:rPr>
          <w:rtl/>
        </w:rPr>
        <w:t>פנינה תמנו (המחנה הממלכתי):</w:t>
      </w:r>
      <w:r w:rsidRPr="009B2FDF">
        <w:rPr>
          <w:rStyle w:val="TagStyle"/>
          <w:rtl/>
        </w:rPr>
        <w:t xml:space="preserve"> &lt;&lt; קריאה &gt;&gt;</w:t>
      </w:r>
      <w:r>
        <w:rPr>
          <w:rtl/>
        </w:rPr>
        <w:t xml:space="preserve">   </w:t>
      </w:r>
      <w:bookmarkEnd w:id="7722"/>
    </w:p>
    <w:p w:rsidR="00317FED" w:rsidRDefault="00317FED" w:rsidP="001B007A">
      <w:pPr>
        <w:rPr>
          <w:rtl/>
          <w:lang w:eastAsia="he-IL"/>
        </w:rPr>
      </w:pPr>
    </w:p>
    <w:p w:rsidR="00317FED" w:rsidRDefault="001B007A" w:rsidP="004D7507">
      <w:pPr>
        <w:rPr>
          <w:rtl/>
          <w:lang w:eastAsia="he-IL"/>
        </w:rPr>
      </w:pPr>
      <w:r>
        <w:rPr>
          <w:rFonts w:hint="cs"/>
          <w:rtl/>
          <w:lang w:eastAsia="he-IL"/>
        </w:rPr>
        <w:t>– – –</w:t>
      </w:r>
    </w:p>
    <w:p w:rsidR="00317FED" w:rsidRDefault="00317FED" w:rsidP="004D7507">
      <w:pPr>
        <w:rPr>
          <w:rtl/>
          <w:lang w:eastAsia="he-IL"/>
        </w:rPr>
      </w:pPr>
      <w:bookmarkStart w:id="7723" w:name="_ETM_Q18_716000"/>
      <w:bookmarkEnd w:id="7723"/>
    </w:p>
    <w:p w:rsidR="00317FED" w:rsidRDefault="00317FED" w:rsidP="004D7507">
      <w:pPr>
        <w:pStyle w:val="af6"/>
        <w:keepNext/>
        <w:rPr>
          <w:rtl/>
        </w:rPr>
      </w:pPr>
      <w:bookmarkStart w:id="7724" w:name="ET_yor_6598_63"/>
      <w:r w:rsidRPr="009B2FDF">
        <w:rPr>
          <w:rStyle w:val="TagStyle"/>
          <w:rtl/>
        </w:rPr>
        <w:t xml:space="preserve"> &lt;&lt; יור &gt;&gt; </w:t>
      </w:r>
      <w:r>
        <w:rPr>
          <w:rtl/>
        </w:rPr>
        <w:t>היו"ר משה סולומון:</w:t>
      </w:r>
      <w:r w:rsidRPr="009B2FDF">
        <w:rPr>
          <w:rStyle w:val="TagStyle"/>
          <w:rtl/>
        </w:rPr>
        <w:t xml:space="preserve"> &lt;&lt; יור &gt;&gt;</w:t>
      </w:r>
      <w:r>
        <w:rPr>
          <w:rtl/>
        </w:rPr>
        <w:t xml:space="preserve">   </w:t>
      </w:r>
      <w:bookmarkEnd w:id="7724"/>
    </w:p>
    <w:p w:rsidR="00317FED" w:rsidRDefault="00317FED" w:rsidP="001B007A">
      <w:pPr>
        <w:rPr>
          <w:rtl/>
          <w:lang w:eastAsia="he-IL"/>
        </w:rPr>
      </w:pPr>
    </w:p>
    <w:p w:rsidR="00317FED" w:rsidRDefault="00317FED" w:rsidP="004D7507">
      <w:pPr>
        <w:rPr>
          <w:rtl/>
          <w:lang w:eastAsia="he-IL"/>
        </w:rPr>
      </w:pPr>
      <w:r>
        <w:rPr>
          <w:rFonts w:hint="cs"/>
          <w:rtl/>
          <w:lang w:eastAsia="he-IL"/>
        </w:rPr>
        <w:t>לא כל דבר ראוי להיאמר כאן, ולכן ראוי שהדבר הזה ירד מהפרוטוקול.</w:t>
      </w:r>
    </w:p>
    <w:p w:rsidR="00317FED" w:rsidRDefault="00317FED" w:rsidP="004D7507">
      <w:pPr>
        <w:rPr>
          <w:rtl/>
          <w:lang w:eastAsia="he-IL"/>
        </w:rPr>
      </w:pPr>
    </w:p>
    <w:p w:rsidR="00317FED" w:rsidRDefault="00317FED" w:rsidP="004D7507">
      <w:pPr>
        <w:pStyle w:val="af5"/>
        <w:keepNext/>
        <w:rPr>
          <w:rtl/>
        </w:rPr>
      </w:pPr>
      <w:bookmarkStart w:id="7725" w:name="ET_interruption_5115_65"/>
      <w:r w:rsidRPr="00D85FD6">
        <w:rPr>
          <w:rStyle w:val="TagStyle"/>
          <w:rtl/>
        </w:rPr>
        <w:t xml:space="preserve"> &lt;&lt; קריאה &gt;&gt; </w:t>
      </w:r>
      <w:r>
        <w:rPr>
          <w:rtl/>
        </w:rPr>
        <w:t>פנינה תמנו (המחנה הממלכתי):</w:t>
      </w:r>
      <w:r w:rsidRPr="00D85FD6">
        <w:rPr>
          <w:rStyle w:val="TagStyle"/>
          <w:rtl/>
        </w:rPr>
        <w:t xml:space="preserve"> &lt;&lt; קריאה &gt;&gt;</w:t>
      </w:r>
      <w:r>
        <w:rPr>
          <w:rtl/>
        </w:rPr>
        <w:t xml:space="preserve">   </w:t>
      </w:r>
      <w:bookmarkEnd w:id="7725"/>
    </w:p>
    <w:p w:rsidR="00317FED" w:rsidRDefault="00317FED" w:rsidP="001B007A">
      <w:pPr>
        <w:rPr>
          <w:rtl/>
          <w:lang w:eastAsia="he-IL"/>
        </w:rPr>
      </w:pPr>
    </w:p>
    <w:p w:rsidR="00317FED" w:rsidRDefault="001B007A" w:rsidP="004D7507">
      <w:pPr>
        <w:rPr>
          <w:rtl/>
          <w:lang w:eastAsia="he-IL"/>
        </w:rPr>
      </w:pPr>
      <w:bookmarkStart w:id="7726" w:name="_ETM_Q18_718000"/>
      <w:bookmarkEnd w:id="7726"/>
      <w:r>
        <w:rPr>
          <w:rFonts w:hint="cs"/>
          <w:rtl/>
          <w:lang w:eastAsia="he-IL"/>
        </w:rPr>
        <w:t>– – –</w:t>
      </w:r>
    </w:p>
    <w:p w:rsidR="00317FED" w:rsidRPr="00D85FD6" w:rsidRDefault="00317FED" w:rsidP="004D7507">
      <w:pPr>
        <w:rPr>
          <w:rtl/>
          <w:lang w:eastAsia="he-IL"/>
        </w:rPr>
      </w:pPr>
      <w:bookmarkStart w:id="7727" w:name="_ETM_Q18_720000"/>
      <w:bookmarkEnd w:id="7727"/>
    </w:p>
    <w:p w:rsidR="00317FED" w:rsidRDefault="00317FED" w:rsidP="004D7507">
      <w:pPr>
        <w:pStyle w:val="-"/>
        <w:keepNext/>
        <w:rPr>
          <w:rtl/>
        </w:rPr>
      </w:pPr>
      <w:bookmarkStart w:id="7728" w:name="ET_speakercontinue_6605_64"/>
      <w:r w:rsidRPr="00D85FD6">
        <w:rPr>
          <w:rStyle w:val="TagStyle"/>
          <w:rtl/>
        </w:rPr>
        <w:t xml:space="preserve"> &lt;&lt; דובר_המשך &gt;&gt; </w:t>
      </w:r>
      <w:r>
        <w:rPr>
          <w:rtl/>
        </w:rPr>
        <w:t>השרה לשוויון חברתי וקידום מעמד האישה מאי גולן:</w:t>
      </w:r>
      <w:r w:rsidRPr="00D85FD6">
        <w:rPr>
          <w:rStyle w:val="TagStyle"/>
          <w:rtl/>
        </w:rPr>
        <w:t xml:space="preserve"> &lt;&lt; דובר_המשך &gt;&gt;</w:t>
      </w:r>
      <w:r>
        <w:rPr>
          <w:rtl/>
        </w:rPr>
        <w:t xml:space="preserve">   </w:t>
      </w:r>
      <w:bookmarkEnd w:id="7728"/>
    </w:p>
    <w:p w:rsidR="00317FED" w:rsidRDefault="00317FED" w:rsidP="001B007A">
      <w:pPr>
        <w:rPr>
          <w:rtl/>
          <w:lang w:eastAsia="he-IL"/>
        </w:rPr>
      </w:pPr>
    </w:p>
    <w:p w:rsidR="00317FED" w:rsidRDefault="00317FED" w:rsidP="004D7507">
      <w:pPr>
        <w:rPr>
          <w:rtl/>
        </w:rPr>
      </w:pPr>
      <w:bookmarkStart w:id="7729" w:name="_ETM_Q18_717000"/>
      <w:bookmarkEnd w:id="7729"/>
      <w:r>
        <w:rPr>
          <w:rFonts w:hint="cs"/>
          <w:rtl/>
        </w:rPr>
        <w:t>אוי אוי אוי.</w:t>
      </w:r>
      <w:r w:rsidRPr="00D85FD6">
        <w:rPr>
          <w:rFonts w:hint="cs"/>
          <w:rtl/>
        </w:rPr>
        <w:t xml:space="preserve"> </w:t>
      </w:r>
      <w:r>
        <w:rPr>
          <w:rFonts w:hint="cs"/>
          <w:rtl/>
        </w:rPr>
        <w:t>אוי אוי אוי.</w:t>
      </w:r>
      <w:r w:rsidRPr="00D85FD6">
        <w:rPr>
          <w:rFonts w:hint="cs"/>
          <w:rtl/>
        </w:rPr>
        <w:t xml:space="preserve"> </w:t>
      </w:r>
      <w:r>
        <w:rPr>
          <w:rFonts w:hint="cs"/>
          <w:rtl/>
        </w:rPr>
        <w:t>אוי אוי אוי.</w:t>
      </w:r>
    </w:p>
    <w:p w:rsidR="00317FED" w:rsidRDefault="00317FED" w:rsidP="004D7507">
      <w:pPr>
        <w:rPr>
          <w:rtl/>
        </w:rPr>
      </w:pPr>
    </w:p>
    <w:p w:rsidR="00317FED" w:rsidRDefault="00317FED" w:rsidP="004D7507">
      <w:pPr>
        <w:pStyle w:val="af6"/>
        <w:keepNext/>
        <w:rPr>
          <w:rtl/>
        </w:rPr>
      </w:pPr>
      <w:bookmarkStart w:id="7730" w:name="ET_yor_6598_66"/>
      <w:r w:rsidRPr="00D85FD6">
        <w:rPr>
          <w:rStyle w:val="TagStyle"/>
          <w:rtl/>
        </w:rPr>
        <w:t xml:space="preserve"> &lt;&lt; יור &gt;&gt; </w:t>
      </w:r>
      <w:r>
        <w:rPr>
          <w:rtl/>
        </w:rPr>
        <w:t>היו"ר משה סולומון:</w:t>
      </w:r>
      <w:r w:rsidRPr="00D85FD6">
        <w:rPr>
          <w:rStyle w:val="TagStyle"/>
          <w:rtl/>
        </w:rPr>
        <w:t xml:space="preserve"> &lt;&lt; יור &gt;&gt;</w:t>
      </w:r>
      <w:r>
        <w:rPr>
          <w:rtl/>
        </w:rPr>
        <w:t xml:space="preserve">   </w:t>
      </w:r>
      <w:bookmarkEnd w:id="7730"/>
    </w:p>
    <w:p w:rsidR="00317FED" w:rsidRDefault="00317FED" w:rsidP="001B007A">
      <w:pPr>
        <w:rPr>
          <w:rtl/>
          <w:lang w:eastAsia="he-IL"/>
        </w:rPr>
      </w:pPr>
    </w:p>
    <w:p w:rsidR="00317FED" w:rsidRDefault="00317FED" w:rsidP="004D7507">
      <w:pPr>
        <w:rPr>
          <w:rtl/>
          <w:lang w:eastAsia="he-IL"/>
        </w:rPr>
      </w:pPr>
      <w:bookmarkStart w:id="7731" w:name="_ETM_Q18_722000"/>
      <w:bookmarkEnd w:id="7731"/>
      <w:r>
        <w:rPr>
          <w:rFonts w:hint="cs"/>
          <w:rtl/>
          <w:lang w:eastAsia="he-IL"/>
        </w:rPr>
        <w:t>גברתי השרה.</w:t>
      </w:r>
    </w:p>
    <w:p w:rsidR="00317FED" w:rsidRDefault="00317FED" w:rsidP="004D7507">
      <w:pPr>
        <w:rPr>
          <w:rtl/>
          <w:lang w:eastAsia="he-IL"/>
        </w:rPr>
      </w:pPr>
      <w:bookmarkStart w:id="7732" w:name="_ETM_Q18_724000"/>
      <w:bookmarkEnd w:id="7732"/>
    </w:p>
    <w:p w:rsidR="00317FED" w:rsidRDefault="00317FED" w:rsidP="004D7507">
      <w:pPr>
        <w:pStyle w:val="-"/>
        <w:keepNext/>
        <w:rPr>
          <w:rtl/>
        </w:rPr>
      </w:pPr>
      <w:bookmarkStart w:id="7733" w:name="ET_speakercontinue_6605_67"/>
      <w:r w:rsidRPr="00D85FD6">
        <w:rPr>
          <w:rStyle w:val="TagStyle"/>
          <w:rtl/>
        </w:rPr>
        <w:t xml:space="preserve"> &lt;&lt; דובר_המשך &gt;&gt; </w:t>
      </w:r>
      <w:r>
        <w:rPr>
          <w:rtl/>
        </w:rPr>
        <w:t>השרה לשוויון חברתי וקידום מעמד האישה מאי גולן:</w:t>
      </w:r>
      <w:r w:rsidRPr="00D85FD6">
        <w:rPr>
          <w:rStyle w:val="TagStyle"/>
          <w:rtl/>
        </w:rPr>
        <w:t xml:space="preserve"> &lt;&lt; דובר_המשך &gt;&gt;</w:t>
      </w:r>
      <w:r>
        <w:rPr>
          <w:rtl/>
        </w:rPr>
        <w:t xml:space="preserve">   </w:t>
      </w:r>
      <w:bookmarkEnd w:id="7733"/>
    </w:p>
    <w:p w:rsidR="00317FED" w:rsidRDefault="00317FED" w:rsidP="001B007A">
      <w:pPr>
        <w:rPr>
          <w:rtl/>
          <w:lang w:eastAsia="he-IL"/>
        </w:rPr>
      </w:pPr>
    </w:p>
    <w:p w:rsidR="00317FED" w:rsidRDefault="00317FED" w:rsidP="004D7507">
      <w:pPr>
        <w:rPr>
          <w:rtl/>
        </w:rPr>
      </w:pPr>
      <w:bookmarkStart w:id="7734" w:name="_ETM_Q18_725000"/>
      <w:bookmarkEnd w:id="7734"/>
      <w:r>
        <w:rPr>
          <w:rFonts w:hint="cs"/>
          <w:rtl/>
        </w:rPr>
        <w:t xml:space="preserve">אוי אוי אוי. </w:t>
      </w:r>
      <w:bookmarkStart w:id="7735" w:name="_ETM_Q18_721000"/>
      <w:bookmarkEnd w:id="7735"/>
      <w:r>
        <w:rPr>
          <w:rFonts w:hint="cs"/>
          <w:rtl/>
        </w:rPr>
        <w:t>זה קשה לשמוע.</w:t>
      </w:r>
    </w:p>
    <w:p w:rsidR="00317FED" w:rsidRDefault="00317FED" w:rsidP="004D7507">
      <w:pPr>
        <w:rPr>
          <w:rtl/>
        </w:rPr>
      </w:pPr>
    </w:p>
    <w:p w:rsidR="00317FED" w:rsidRDefault="00317FED" w:rsidP="004D7507">
      <w:pPr>
        <w:pStyle w:val="af5"/>
        <w:keepNext/>
        <w:rPr>
          <w:rtl/>
        </w:rPr>
      </w:pPr>
      <w:bookmarkStart w:id="7736" w:name="ET_interruption_קריאה__68"/>
      <w:r w:rsidRPr="00D85FD6">
        <w:rPr>
          <w:rStyle w:val="TagStyle"/>
          <w:rtl/>
        </w:rPr>
        <w:t xml:space="preserve"> &lt;&lt; קריאה &gt;&gt; </w:t>
      </w:r>
      <w:r>
        <w:rPr>
          <w:rtl/>
        </w:rPr>
        <w:t>קריאה:</w:t>
      </w:r>
      <w:r w:rsidRPr="00D85FD6">
        <w:rPr>
          <w:rStyle w:val="TagStyle"/>
          <w:rtl/>
        </w:rPr>
        <w:t xml:space="preserve"> &lt;&lt; קריאה &gt;&gt;</w:t>
      </w:r>
      <w:r>
        <w:rPr>
          <w:rtl/>
        </w:rPr>
        <w:t xml:space="preserve">   </w:t>
      </w:r>
      <w:bookmarkEnd w:id="7736"/>
    </w:p>
    <w:p w:rsidR="00317FED" w:rsidRDefault="00317FED" w:rsidP="001B007A">
      <w:pPr>
        <w:rPr>
          <w:rtl/>
          <w:lang w:eastAsia="he-IL"/>
        </w:rPr>
      </w:pPr>
    </w:p>
    <w:p w:rsidR="00317FED" w:rsidRPr="00D85FD6" w:rsidRDefault="001B007A" w:rsidP="004D7507">
      <w:pPr>
        <w:rPr>
          <w:rtl/>
          <w:lang w:eastAsia="he-IL"/>
        </w:rPr>
      </w:pPr>
      <w:r>
        <w:rPr>
          <w:rFonts w:hint="cs"/>
          <w:rtl/>
          <w:lang w:eastAsia="he-IL"/>
        </w:rPr>
        <w:t>– – –</w:t>
      </w:r>
    </w:p>
    <w:p w:rsidR="00317FED" w:rsidRDefault="00317FED" w:rsidP="004D7507">
      <w:pPr>
        <w:rPr>
          <w:rtl/>
        </w:rPr>
      </w:pPr>
    </w:p>
    <w:p w:rsidR="00317FED" w:rsidRDefault="00317FED" w:rsidP="004D7507">
      <w:pPr>
        <w:pStyle w:val="af6"/>
        <w:keepNext/>
        <w:rPr>
          <w:rtl/>
        </w:rPr>
      </w:pPr>
      <w:bookmarkStart w:id="7737" w:name="ET_yor_6598_24"/>
      <w:r w:rsidRPr="00F327D1">
        <w:rPr>
          <w:rStyle w:val="TagStyle"/>
          <w:rtl/>
        </w:rPr>
        <w:t xml:space="preserve"> &lt;&lt; יור &gt;&gt; </w:t>
      </w:r>
      <w:r>
        <w:rPr>
          <w:rtl/>
        </w:rPr>
        <w:t>היו"ר משה סולומון:</w:t>
      </w:r>
      <w:r w:rsidRPr="00F327D1">
        <w:rPr>
          <w:rStyle w:val="TagStyle"/>
          <w:rtl/>
        </w:rPr>
        <w:t xml:space="preserve"> &lt;&lt; יור &gt;&gt;</w:t>
      </w:r>
      <w:r>
        <w:rPr>
          <w:rtl/>
        </w:rPr>
        <w:t xml:space="preserve">   </w:t>
      </w:r>
      <w:bookmarkEnd w:id="7737"/>
    </w:p>
    <w:p w:rsidR="00317FED" w:rsidRDefault="00317FED" w:rsidP="001B007A">
      <w:pPr>
        <w:rPr>
          <w:rtl/>
        </w:rPr>
      </w:pPr>
    </w:p>
    <w:p w:rsidR="00317FED" w:rsidRDefault="00317FED" w:rsidP="004D7507">
      <w:pPr>
        <w:rPr>
          <w:rtl/>
        </w:rPr>
      </w:pPr>
      <w:r>
        <w:rPr>
          <w:rFonts w:hint="cs"/>
          <w:rtl/>
        </w:rPr>
        <w:t>גברתי השרה</w:t>
      </w:r>
      <w:bookmarkStart w:id="7738" w:name="_ETM_Q18_727000"/>
      <w:bookmarkEnd w:id="7738"/>
      <w:r>
        <w:rPr>
          <w:rFonts w:hint="cs"/>
          <w:rtl/>
        </w:rPr>
        <w:t>. גברתי השרה, זה לא מכובד.</w:t>
      </w:r>
    </w:p>
    <w:p w:rsidR="00317FED" w:rsidRDefault="00317FED" w:rsidP="004D7507">
      <w:pPr>
        <w:rPr>
          <w:rtl/>
        </w:rPr>
      </w:pPr>
    </w:p>
    <w:p w:rsidR="00317FED" w:rsidRDefault="00317FED" w:rsidP="004D7507">
      <w:pPr>
        <w:pStyle w:val="-"/>
        <w:keepNext/>
        <w:rPr>
          <w:rtl/>
        </w:rPr>
      </w:pPr>
      <w:bookmarkStart w:id="7739" w:name="ET_speakercontinue_6605_25"/>
      <w:r w:rsidRPr="00F327D1">
        <w:rPr>
          <w:rStyle w:val="TagStyle"/>
          <w:rtl/>
        </w:rPr>
        <w:t xml:space="preserve"> &lt;&lt; דובר_המשך &gt;&gt; </w:t>
      </w:r>
      <w:r>
        <w:rPr>
          <w:rtl/>
        </w:rPr>
        <w:t>השרה לשוויון חברתי וקידום מעמד האישה מאי גולן:</w:t>
      </w:r>
      <w:r w:rsidRPr="00F327D1">
        <w:rPr>
          <w:rStyle w:val="TagStyle"/>
          <w:rtl/>
        </w:rPr>
        <w:t xml:space="preserve"> &lt;&lt; דובר_המשך &gt;&gt;</w:t>
      </w:r>
      <w:r>
        <w:rPr>
          <w:rtl/>
        </w:rPr>
        <w:t xml:space="preserve">   </w:t>
      </w:r>
      <w:bookmarkEnd w:id="7739"/>
    </w:p>
    <w:p w:rsidR="00317FED" w:rsidRDefault="00317FED" w:rsidP="001B007A">
      <w:pPr>
        <w:rPr>
          <w:rtl/>
        </w:rPr>
      </w:pPr>
    </w:p>
    <w:p w:rsidR="00317FED" w:rsidRDefault="00317FED" w:rsidP="004D7507">
      <w:pPr>
        <w:rPr>
          <w:rtl/>
        </w:rPr>
      </w:pPr>
      <w:r>
        <w:rPr>
          <w:rFonts w:hint="cs"/>
          <w:rtl/>
        </w:rPr>
        <w:t>אין בעיה.</w:t>
      </w:r>
      <w:bookmarkStart w:id="7740" w:name="_ETM_Q18_730000"/>
      <w:bookmarkEnd w:id="7740"/>
      <w:r>
        <w:rPr>
          <w:rFonts w:hint="cs"/>
          <w:rtl/>
        </w:rPr>
        <w:t xml:space="preserve"> אין בעיה. לחזור בי ממה שאמרו לי? ממה שאמרו לי?</w:t>
      </w:r>
    </w:p>
    <w:p w:rsidR="00317FED" w:rsidRDefault="00317FED" w:rsidP="004D7507">
      <w:pPr>
        <w:rPr>
          <w:rtl/>
        </w:rPr>
      </w:pPr>
      <w:bookmarkStart w:id="7741" w:name="_ETM_Q18_733000"/>
      <w:bookmarkEnd w:id="7741"/>
    </w:p>
    <w:p w:rsidR="00317FED" w:rsidRDefault="00317FED" w:rsidP="004D7507">
      <w:pPr>
        <w:pStyle w:val="af6"/>
        <w:keepNext/>
        <w:rPr>
          <w:rtl/>
        </w:rPr>
      </w:pPr>
      <w:bookmarkStart w:id="7742" w:name="ET_yor_6598_69"/>
      <w:r w:rsidRPr="00D85FD6">
        <w:rPr>
          <w:rStyle w:val="TagStyle"/>
          <w:rtl/>
        </w:rPr>
        <w:t xml:space="preserve"> &lt;&lt; יור &gt;&gt; </w:t>
      </w:r>
      <w:r>
        <w:rPr>
          <w:rtl/>
        </w:rPr>
        <w:t>היו"ר משה סולומון:</w:t>
      </w:r>
      <w:r w:rsidRPr="00D85FD6">
        <w:rPr>
          <w:rStyle w:val="TagStyle"/>
          <w:rtl/>
        </w:rPr>
        <w:t xml:space="preserve"> &lt;&lt; יור &gt;&gt;</w:t>
      </w:r>
      <w:r>
        <w:rPr>
          <w:rtl/>
        </w:rPr>
        <w:t xml:space="preserve">   </w:t>
      </w:r>
      <w:bookmarkEnd w:id="7742"/>
    </w:p>
    <w:p w:rsidR="00317FED" w:rsidRDefault="00317FED" w:rsidP="001B007A">
      <w:pPr>
        <w:rPr>
          <w:rtl/>
          <w:lang w:eastAsia="he-IL"/>
        </w:rPr>
      </w:pPr>
    </w:p>
    <w:p w:rsidR="00317FED" w:rsidRDefault="00317FED" w:rsidP="004D7507">
      <w:pPr>
        <w:rPr>
          <w:rtl/>
          <w:lang w:eastAsia="he-IL"/>
        </w:rPr>
      </w:pPr>
      <w:r>
        <w:rPr>
          <w:rFonts w:hint="cs"/>
          <w:rtl/>
          <w:lang w:eastAsia="he-IL"/>
        </w:rPr>
        <w:t>לא לומר אותם כאן.</w:t>
      </w:r>
    </w:p>
    <w:p w:rsidR="00317FED" w:rsidRDefault="00317FED" w:rsidP="004D7507">
      <w:pPr>
        <w:rPr>
          <w:rtl/>
          <w:lang w:eastAsia="he-IL"/>
        </w:rPr>
      </w:pPr>
    </w:p>
    <w:p w:rsidR="00317FED" w:rsidRDefault="00317FED" w:rsidP="004D7507">
      <w:pPr>
        <w:pStyle w:val="-"/>
        <w:keepNext/>
        <w:rPr>
          <w:rtl/>
        </w:rPr>
      </w:pPr>
      <w:bookmarkStart w:id="7743" w:name="ET_speakercontinue_6605_70"/>
      <w:r w:rsidRPr="00D85FD6">
        <w:rPr>
          <w:rStyle w:val="TagStyle"/>
          <w:rtl/>
        </w:rPr>
        <w:t xml:space="preserve"> &lt;&lt; דובר_המשך &gt;&gt; </w:t>
      </w:r>
      <w:r>
        <w:rPr>
          <w:rtl/>
        </w:rPr>
        <w:t>השרה לשוויון חברתי וקידום מעמד האישה מאי גולן:</w:t>
      </w:r>
      <w:r w:rsidRPr="00D85FD6">
        <w:rPr>
          <w:rStyle w:val="TagStyle"/>
          <w:rtl/>
        </w:rPr>
        <w:t xml:space="preserve"> &lt;&lt; דובר_המשך &gt;&gt;</w:t>
      </w:r>
      <w:r>
        <w:rPr>
          <w:rtl/>
        </w:rPr>
        <w:t xml:space="preserve">   </w:t>
      </w:r>
      <w:bookmarkEnd w:id="7743"/>
    </w:p>
    <w:p w:rsidR="00317FED" w:rsidRDefault="00317FED" w:rsidP="001B007A">
      <w:pPr>
        <w:rPr>
          <w:rtl/>
          <w:lang w:eastAsia="he-IL"/>
        </w:rPr>
      </w:pPr>
    </w:p>
    <w:p w:rsidR="00317FED" w:rsidRDefault="00317FED" w:rsidP="004D7507">
      <w:pPr>
        <w:rPr>
          <w:rtl/>
          <w:lang w:eastAsia="he-IL"/>
        </w:rPr>
      </w:pPr>
      <w:r>
        <w:rPr>
          <w:rFonts w:hint="cs"/>
          <w:rtl/>
          <w:lang w:eastAsia="he-IL"/>
        </w:rPr>
        <w:t>אבל אני אומרת מה שאמרו לי.</w:t>
      </w:r>
    </w:p>
    <w:p w:rsidR="00317FED" w:rsidRDefault="00317FED" w:rsidP="004D7507">
      <w:pPr>
        <w:rPr>
          <w:rtl/>
          <w:lang w:eastAsia="he-IL"/>
        </w:rPr>
      </w:pPr>
    </w:p>
    <w:p w:rsidR="00317FED" w:rsidRDefault="00317FED" w:rsidP="004D7507">
      <w:pPr>
        <w:pStyle w:val="af6"/>
        <w:keepNext/>
        <w:rPr>
          <w:rtl/>
        </w:rPr>
      </w:pPr>
      <w:bookmarkStart w:id="7744" w:name="ET_yor_6598_71"/>
      <w:r w:rsidRPr="00D85FD6">
        <w:rPr>
          <w:rStyle w:val="TagStyle"/>
          <w:rtl/>
        </w:rPr>
        <w:t xml:space="preserve"> &lt;&lt; יור &gt;&gt; </w:t>
      </w:r>
      <w:r>
        <w:rPr>
          <w:rtl/>
        </w:rPr>
        <w:t>היו"ר משה סולומון:</w:t>
      </w:r>
      <w:r w:rsidRPr="00D85FD6">
        <w:rPr>
          <w:rStyle w:val="TagStyle"/>
          <w:rtl/>
        </w:rPr>
        <w:t xml:space="preserve"> &lt;&lt; יור &gt;&gt;</w:t>
      </w:r>
      <w:r>
        <w:rPr>
          <w:rtl/>
        </w:rPr>
        <w:t xml:space="preserve">   </w:t>
      </w:r>
      <w:bookmarkEnd w:id="7744"/>
    </w:p>
    <w:p w:rsidR="00317FED" w:rsidRDefault="00317FED" w:rsidP="001B007A">
      <w:pPr>
        <w:rPr>
          <w:rtl/>
          <w:lang w:eastAsia="he-IL"/>
        </w:rPr>
      </w:pPr>
    </w:p>
    <w:p w:rsidR="00317FED" w:rsidRDefault="00317FED" w:rsidP="004D7507">
      <w:pPr>
        <w:rPr>
          <w:rtl/>
          <w:lang w:eastAsia="he-IL"/>
        </w:rPr>
      </w:pPr>
      <w:r>
        <w:rPr>
          <w:rFonts w:hint="cs"/>
          <w:rtl/>
          <w:lang w:eastAsia="he-IL"/>
        </w:rPr>
        <w:t>לא לומר אותם</w:t>
      </w:r>
      <w:bookmarkStart w:id="7745" w:name="_ETM_Q18_735000"/>
      <w:bookmarkEnd w:id="7745"/>
      <w:r>
        <w:rPr>
          <w:rFonts w:hint="cs"/>
          <w:rtl/>
          <w:lang w:eastAsia="he-IL"/>
        </w:rPr>
        <w:t xml:space="preserve"> כאן.</w:t>
      </w:r>
    </w:p>
    <w:p w:rsidR="00317FED" w:rsidRDefault="00317FED" w:rsidP="004D7507">
      <w:pPr>
        <w:rPr>
          <w:rtl/>
        </w:rPr>
      </w:pPr>
      <w:bookmarkStart w:id="7746" w:name="_ETM_Q18_734000"/>
      <w:bookmarkEnd w:id="7746"/>
    </w:p>
    <w:p w:rsidR="00317FED" w:rsidRDefault="00317FED" w:rsidP="004D7507">
      <w:pPr>
        <w:pStyle w:val="af5"/>
        <w:keepNext/>
        <w:rPr>
          <w:rtl/>
        </w:rPr>
      </w:pPr>
      <w:bookmarkStart w:id="7747" w:name="ET_interruption_6361_72"/>
      <w:r w:rsidRPr="00D85FD6">
        <w:rPr>
          <w:rStyle w:val="TagStyle"/>
          <w:rtl/>
        </w:rPr>
        <w:t xml:space="preserve"> &lt;&lt; קריאה &gt;&gt; </w:t>
      </w:r>
      <w:r>
        <w:rPr>
          <w:rtl/>
        </w:rPr>
        <w:t>נאור שירי (יש עתיד):</w:t>
      </w:r>
      <w:r w:rsidRPr="00D85FD6">
        <w:rPr>
          <w:rStyle w:val="TagStyle"/>
          <w:rtl/>
        </w:rPr>
        <w:t xml:space="preserve"> &lt;&lt; קריאה &gt;&gt;</w:t>
      </w:r>
      <w:r>
        <w:rPr>
          <w:rtl/>
        </w:rPr>
        <w:t xml:space="preserve">   </w:t>
      </w:r>
      <w:bookmarkEnd w:id="7747"/>
    </w:p>
    <w:p w:rsidR="00317FED" w:rsidRDefault="00317FED" w:rsidP="001B007A">
      <w:pPr>
        <w:rPr>
          <w:rtl/>
          <w:lang w:eastAsia="he-IL"/>
        </w:rPr>
      </w:pPr>
    </w:p>
    <w:p w:rsidR="00317FED" w:rsidRDefault="00317FED" w:rsidP="004D7507">
      <w:pPr>
        <w:rPr>
          <w:rtl/>
        </w:rPr>
      </w:pPr>
      <w:r>
        <w:rPr>
          <w:rFonts w:hint="cs"/>
          <w:rtl/>
        </w:rPr>
        <w:t>השם ישמור ויצילנו.</w:t>
      </w:r>
    </w:p>
    <w:p w:rsidR="00317FED" w:rsidRDefault="00317FED" w:rsidP="004D7507">
      <w:pPr>
        <w:rPr>
          <w:rtl/>
        </w:rPr>
      </w:pPr>
    </w:p>
    <w:p w:rsidR="00317FED" w:rsidRDefault="00317FED" w:rsidP="004D7507">
      <w:pPr>
        <w:pStyle w:val="af5"/>
        <w:keepNext/>
        <w:rPr>
          <w:rtl/>
        </w:rPr>
      </w:pPr>
      <w:bookmarkStart w:id="7748" w:name="ET_interruption_5115_73"/>
      <w:r w:rsidRPr="00D85FD6">
        <w:rPr>
          <w:rStyle w:val="TagStyle"/>
          <w:rtl/>
        </w:rPr>
        <w:t xml:space="preserve"> &lt;&lt; קריאה &gt;&gt; </w:t>
      </w:r>
      <w:r>
        <w:rPr>
          <w:rtl/>
        </w:rPr>
        <w:t>פנינה תמנו (המחנה הממלכתי):</w:t>
      </w:r>
      <w:r w:rsidRPr="00D85FD6">
        <w:rPr>
          <w:rStyle w:val="TagStyle"/>
          <w:rtl/>
        </w:rPr>
        <w:t xml:space="preserve"> &lt;&lt; קריאה &gt;&gt;</w:t>
      </w:r>
      <w:r>
        <w:rPr>
          <w:rtl/>
        </w:rPr>
        <w:t xml:space="preserve">   </w:t>
      </w:r>
      <w:bookmarkEnd w:id="7748"/>
    </w:p>
    <w:p w:rsidR="00317FED" w:rsidRDefault="00317FED" w:rsidP="001B007A">
      <w:pPr>
        <w:rPr>
          <w:rtl/>
          <w:lang w:eastAsia="he-IL"/>
        </w:rPr>
      </w:pPr>
    </w:p>
    <w:p w:rsidR="00317FED" w:rsidRDefault="00317FED" w:rsidP="004D7507">
      <w:pPr>
        <w:rPr>
          <w:rtl/>
          <w:lang w:eastAsia="he-IL"/>
        </w:rPr>
      </w:pPr>
      <w:r>
        <w:rPr>
          <w:rFonts w:hint="cs"/>
          <w:rtl/>
          <w:lang w:eastAsia="he-IL"/>
        </w:rPr>
        <w:t>אלוהים ישמור.</w:t>
      </w:r>
    </w:p>
    <w:p w:rsidR="00317FED" w:rsidRPr="00D85FD6" w:rsidRDefault="00317FED" w:rsidP="004D7507">
      <w:pPr>
        <w:rPr>
          <w:rtl/>
          <w:lang w:eastAsia="he-IL"/>
        </w:rPr>
      </w:pPr>
      <w:bookmarkStart w:id="7749" w:name="_ETM_Q18_741000"/>
      <w:bookmarkEnd w:id="7749"/>
    </w:p>
    <w:p w:rsidR="00317FED" w:rsidRDefault="00317FED" w:rsidP="004D7507">
      <w:pPr>
        <w:pStyle w:val="-"/>
        <w:keepNext/>
        <w:rPr>
          <w:rtl/>
        </w:rPr>
      </w:pPr>
      <w:bookmarkStart w:id="7750" w:name="TOR_Q19"/>
      <w:bookmarkStart w:id="7751" w:name="ET_speakercontinue_6605_1"/>
      <w:bookmarkEnd w:id="7750"/>
      <w:r w:rsidRPr="00E84A44">
        <w:rPr>
          <w:rStyle w:val="TagStyle"/>
          <w:rtl/>
        </w:rPr>
        <w:t xml:space="preserve">&lt;&lt; דובר_המשך &gt;&gt; </w:t>
      </w:r>
      <w:r>
        <w:rPr>
          <w:rtl/>
        </w:rPr>
        <w:t>השרה לשוויון חברתי וקידום מעמד האישה מאי גולן:</w:t>
      </w:r>
      <w:r w:rsidRPr="00E84A44">
        <w:rPr>
          <w:rStyle w:val="TagStyle"/>
          <w:rtl/>
        </w:rPr>
        <w:t xml:space="preserve"> &lt;&lt; דובר_המשך &gt;&gt;</w:t>
      </w:r>
      <w:r>
        <w:rPr>
          <w:rtl/>
        </w:rPr>
        <w:t xml:space="preserve">  </w:t>
      </w:r>
      <w:bookmarkEnd w:id="7751"/>
    </w:p>
    <w:p w:rsidR="00317FED" w:rsidRDefault="00317FED" w:rsidP="001B007A">
      <w:pPr>
        <w:rPr>
          <w:rtl/>
        </w:rPr>
      </w:pPr>
    </w:p>
    <w:p w:rsidR="00317FED" w:rsidRDefault="00317FED" w:rsidP="004D7507">
      <w:pPr>
        <w:rPr>
          <w:rtl/>
        </w:rPr>
      </w:pPr>
      <w:r>
        <w:rPr>
          <w:rFonts w:hint="cs"/>
          <w:rtl/>
        </w:rPr>
        <w:t>עכשיו, למה אמרתי את זה? למה אמרתי את זה? להגיד לכם? אני מסיימת</w:t>
      </w:r>
      <w:bookmarkStart w:id="7752" w:name="_ETM_Q19_148000"/>
      <w:bookmarkEnd w:id="7752"/>
      <w:r>
        <w:rPr>
          <w:rFonts w:hint="cs"/>
          <w:rtl/>
        </w:rPr>
        <w:t xml:space="preserve">, אדוני היושב-ראש. אני יכולה לסיים? אני אומרת לכם, שקט, שקט, די. אני מספרת לכם כי </w:t>
      </w:r>
      <w:bookmarkStart w:id="7753" w:name="_ETM_Q19_158000"/>
      <w:bookmarkEnd w:id="7753"/>
      <w:r>
        <w:rPr>
          <w:rFonts w:hint="cs"/>
          <w:rtl/>
        </w:rPr>
        <w:t xml:space="preserve">אתמול אורי קואל אוקיי? אורי קואל מערוץ </w:t>
      </w:r>
      <w:r>
        <w:t>i24</w:t>
      </w:r>
      <w:r>
        <w:rPr>
          <w:rFonts w:hint="cs"/>
          <w:rtl/>
        </w:rPr>
        <w:t xml:space="preserve"> העלה מונולוג נגדי שבו הוא שם את הלוגו של המשרד </w:t>
      </w:r>
      <w:bookmarkStart w:id="7754" w:name="_ETM_Q19_166000"/>
      <w:bookmarkEnd w:id="7754"/>
      <w:r>
        <w:rPr>
          <w:rFonts w:hint="cs"/>
          <w:rtl/>
        </w:rPr>
        <w:t xml:space="preserve">לשוויון חברתי על התמונה של היטלר מנשק את ראש ממשלת ישראל, ואמר: תעלו, תראו מה קורה, אני עושה את זה כדי לזעזע אתכם. </w:t>
      </w:r>
    </w:p>
    <w:p w:rsidR="00317FED" w:rsidRDefault="00317FED" w:rsidP="004D7507">
      <w:pPr>
        <w:rPr>
          <w:rtl/>
        </w:rPr>
      </w:pPr>
      <w:bookmarkStart w:id="7755" w:name="_ETM_Q19_175000"/>
      <w:bookmarkEnd w:id="7755"/>
    </w:p>
    <w:p w:rsidR="00317FED" w:rsidRDefault="00317FED" w:rsidP="004D7507">
      <w:pPr>
        <w:pStyle w:val="af6"/>
        <w:keepNext/>
        <w:rPr>
          <w:rtl/>
        </w:rPr>
      </w:pPr>
      <w:r w:rsidRPr="00C970CA">
        <w:rPr>
          <w:rStyle w:val="TagStyle"/>
          <w:rtl/>
        </w:rPr>
        <w:t xml:space="preserve"> &lt;&lt; יור &gt;&gt; </w:t>
      </w:r>
      <w:r>
        <w:rPr>
          <w:rtl/>
        </w:rPr>
        <w:t>היו"ר משה סולומון:</w:t>
      </w:r>
      <w:r w:rsidRPr="00C970CA">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r>
        <w:rPr>
          <w:rFonts w:hint="cs"/>
          <w:rtl/>
        </w:rPr>
        <w:t xml:space="preserve">אופיר, אופיר, אחרי ההצבעה, זה אחרי ההצבעה. </w:t>
      </w:r>
    </w:p>
    <w:p w:rsidR="00317FED" w:rsidRDefault="00317FED" w:rsidP="004D7507">
      <w:pPr>
        <w:rPr>
          <w:rtl/>
        </w:rPr>
      </w:pPr>
    </w:p>
    <w:p w:rsidR="00317FED" w:rsidRDefault="00317FED" w:rsidP="004D7507">
      <w:pPr>
        <w:pStyle w:val="-"/>
        <w:keepNext/>
        <w:rPr>
          <w:rtl/>
        </w:rPr>
      </w:pPr>
      <w:bookmarkStart w:id="7756" w:name="ET_speakercontinue_6605_3"/>
      <w:r w:rsidRPr="00C970CA">
        <w:rPr>
          <w:rStyle w:val="TagStyle"/>
          <w:rtl/>
        </w:rPr>
        <w:t xml:space="preserve"> &lt;&lt; דובר_המשך &gt;&gt; </w:t>
      </w:r>
      <w:r>
        <w:rPr>
          <w:rtl/>
        </w:rPr>
        <w:t>השרה לשוויון חברתי וקידום מעמד האישה מאי גולן:</w:t>
      </w:r>
      <w:r w:rsidRPr="00C970CA">
        <w:rPr>
          <w:rStyle w:val="TagStyle"/>
          <w:rtl/>
        </w:rPr>
        <w:t xml:space="preserve"> &lt;&lt; דובר_המשך &gt;&gt;</w:t>
      </w:r>
      <w:r>
        <w:rPr>
          <w:rtl/>
        </w:rPr>
        <w:t xml:space="preserve">  </w:t>
      </w:r>
      <w:bookmarkEnd w:id="7756"/>
    </w:p>
    <w:p w:rsidR="00317FED" w:rsidRDefault="00317FED" w:rsidP="001B007A">
      <w:pPr>
        <w:rPr>
          <w:rtl/>
        </w:rPr>
      </w:pPr>
    </w:p>
    <w:p w:rsidR="00317FED" w:rsidRDefault="00317FED" w:rsidP="004D7507">
      <w:pPr>
        <w:rPr>
          <w:rtl/>
        </w:rPr>
      </w:pPr>
      <w:r>
        <w:rPr>
          <w:rFonts w:hint="cs"/>
          <w:rtl/>
        </w:rPr>
        <w:t>אז אני אמרתי את מה שאמרתי עכשיו כדי לזעזע אתכם</w:t>
      </w:r>
      <w:bookmarkStart w:id="7757" w:name="_ETM_Q19_176000"/>
      <w:bookmarkEnd w:id="7757"/>
      <w:r>
        <w:rPr>
          <w:rFonts w:hint="cs"/>
          <w:rtl/>
        </w:rPr>
        <w:t xml:space="preserve">, כדי שתשמעו מה האנשים שאתם מגינים עליהם </w:t>
      </w:r>
      <w:bookmarkStart w:id="7758" w:name="_ETM_Q19_178000"/>
      <w:bookmarkEnd w:id="7758"/>
      <w:r>
        <w:rPr>
          <w:rFonts w:hint="cs"/>
          <w:rtl/>
        </w:rPr>
        <w:t xml:space="preserve">אומרים לשרה בישראל. עכשיו, אתם צבועים, כי אם היו אומרים את זה לשרה אצלכם או לחברת כנסת, הייתם מזדעזעים עד עמקי נשמתכם. לכן אני אומר לכם בפה מלא שלא אתם ולא הארגונים האלימים ולא אף אחד מכל הקללות וההטרדות המיניות שאני חווה ברשתות בשבועות האחרונים לא יפחידו אותי. תודה </w:t>
      </w:r>
      <w:bookmarkStart w:id="7759" w:name="_ETM_Q19_207000"/>
      <w:bookmarkEnd w:id="7759"/>
      <w:r>
        <w:rPr>
          <w:rFonts w:hint="cs"/>
          <w:rtl/>
        </w:rPr>
        <w:t xml:space="preserve">רבה. </w:t>
      </w:r>
    </w:p>
    <w:p w:rsidR="00317FED" w:rsidRDefault="00317FED" w:rsidP="004D7507">
      <w:pPr>
        <w:rPr>
          <w:rtl/>
        </w:rPr>
      </w:pPr>
      <w:bookmarkStart w:id="7760" w:name="_ETM_Q19_208000"/>
      <w:bookmarkEnd w:id="7760"/>
    </w:p>
    <w:p w:rsidR="00317FED" w:rsidRDefault="00317FED" w:rsidP="004D7507">
      <w:pPr>
        <w:pStyle w:val="af6"/>
        <w:keepNext/>
        <w:rPr>
          <w:rtl/>
        </w:rPr>
      </w:pPr>
      <w:r w:rsidRPr="00C2688D">
        <w:rPr>
          <w:rStyle w:val="TagStyle"/>
          <w:rtl/>
        </w:rPr>
        <w:t xml:space="preserve"> &lt;&lt; יור &gt;&gt; </w:t>
      </w:r>
      <w:r>
        <w:rPr>
          <w:rtl/>
        </w:rPr>
        <w:t>היו"ר משה סולומון:</w:t>
      </w:r>
      <w:r w:rsidRPr="00C2688D">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r>
        <w:rPr>
          <w:rFonts w:hint="cs"/>
          <w:rtl/>
        </w:rPr>
        <w:t xml:space="preserve">תודה רבה. תודה רבה. </w:t>
      </w:r>
    </w:p>
    <w:p w:rsidR="00317FED" w:rsidRDefault="00317FED" w:rsidP="004D7507">
      <w:pPr>
        <w:rPr>
          <w:rtl/>
        </w:rPr>
      </w:pPr>
      <w:bookmarkStart w:id="7761" w:name="_ETM_Q19_210000"/>
      <w:bookmarkEnd w:id="7761"/>
    </w:p>
    <w:p w:rsidR="00317FED" w:rsidRDefault="00317FED" w:rsidP="004D7507">
      <w:pPr>
        <w:pStyle w:val="af5"/>
        <w:keepNext/>
        <w:rPr>
          <w:rtl/>
        </w:rPr>
      </w:pPr>
      <w:r w:rsidRPr="00C2688D">
        <w:rPr>
          <w:rStyle w:val="TagStyle"/>
          <w:rtl/>
        </w:rPr>
        <w:t xml:space="preserve"> &lt;&lt; קריאה &gt;&gt; </w:t>
      </w:r>
      <w:r>
        <w:rPr>
          <w:rtl/>
        </w:rPr>
        <w:t>נאור שירי (יש עתיד):</w:t>
      </w:r>
      <w:r w:rsidRPr="00C2688D">
        <w:rPr>
          <w:rStyle w:val="TagStyle"/>
          <w:rtl/>
        </w:rPr>
        <w:t xml:space="preserve"> &lt;&lt; קריאה &gt;&gt;</w:t>
      </w:r>
      <w:r>
        <w:rPr>
          <w:rtl/>
        </w:rPr>
        <w:t xml:space="preserve">  </w:t>
      </w:r>
    </w:p>
    <w:p w:rsidR="00317FED" w:rsidRDefault="00317FED" w:rsidP="001B007A">
      <w:pPr>
        <w:rPr>
          <w:rtl/>
        </w:rPr>
      </w:pPr>
    </w:p>
    <w:p w:rsidR="00317FED" w:rsidRDefault="00317FED" w:rsidP="004D7507">
      <w:pPr>
        <w:rPr>
          <w:rtl/>
        </w:rPr>
      </w:pPr>
      <w:r>
        <w:rPr>
          <w:rFonts w:hint="cs"/>
          <w:rtl/>
        </w:rPr>
        <w:t xml:space="preserve">מאי, תודה רבה על שהיית </w:t>
      </w:r>
      <w:bookmarkStart w:id="7762" w:name="_ETM_Q19_212000"/>
      <w:bookmarkEnd w:id="7762"/>
      <w:r>
        <w:rPr>
          <w:rFonts w:hint="cs"/>
          <w:rtl/>
        </w:rPr>
        <w:t xml:space="preserve">קול שקול ומכיל. </w:t>
      </w:r>
    </w:p>
    <w:p w:rsidR="00317FED" w:rsidRDefault="00317FED" w:rsidP="004D7507">
      <w:pPr>
        <w:rPr>
          <w:rtl/>
        </w:rPr>
      </w:pPr>
      <w:bookmarkStart w:id="7763" w:name="_ETM_Q19_215000"/>
      <w:bookmarkEnd w:id="7763"/>
    </w:p>
    <w:p w:rsidR="00317FED" w:rsidRDefault="00317FED" w:rsidP="004D7507">
      <w:pPr>
        <w:pStyle w:val="af5"/>
        <w:rPr>
          <w:rtl/>
        </w:rPr>
      </w:pPr>
      <w:bookmarkStart w:id="7764" w:name="_ETM_Q19_230307"/>
      <w:bookmarkStart w:id="7765" w:name="_ETM_Q19_230404"/>
      <w:bookmarkStart w:id="7766" w:name="_ETM_Q19_232675"/>
      <w:bookmarkStart w:id="7767" w:name="_ETM_Q19_239923"/>
      <w:bookmarkStart w:id="7768" w:name="ET_interruption_קריאות_28"/>
      <w:bookmarkEnd w:id="7764"/>
      <w:bookmarkEnd w:id="7765"/>
      <w:bookmarkEnd w:id="7766"/>
      <w:bookmarkEnd w:id="7767"/>
      <w:r w:rsidRPr="00FE53F6">
        <w:rPr>
          <w:rStyle w:val="TagStyle"/>
          <w:rtl/>
        </w:rPr>
        <w:t xml:space="preserve"> &lt;&lt; קריאה &gt;&gt; </w:t>
      </w:r>
      <w:r>
        <w:rPr>
          <w:rtl/>
        </w:rPr>
        <w:t>קריאות:</w:t>
      </w:r>
      <w:r w:rsidRPr="00FE53F6">
        <w:rPr>
          <w:rStyle w:val="TagStyle"/>
          <w:rtl/>
        </w:rPr>
        <w:t xml:space="preserve"> &lt;&lt; קריאה &gt;&gt;</w:t>
      </w:r>
      <w:r>
        <w:rPr>
          <w:rtl/>
        </w:rPr>
        <w:t xml:space="preserve">  </w:t>
      </w:r>
    </w:p>
    <w:bookmarkEnd w:id="7768"/>
    <w:p w:rsidR="00317FED" w:rsidRDefault="00317FED" w:rsidP="004D7507">
      <w:pPr>
        <w:rPr>
          <w:rtl/>
        </w:rPr>
      </w:pPr>
      <w:r>
        <w:rPr>
          <w:rtl/>
        </w:rPr>
        <w:t xml:space="preserve"> </w:t>
      </w:r>
    </w:p>
    <w:p w:rsidR="00317FED" w:rsidRDefault="001B007A" w:rsidP="004D7507">
      <w:pPr>
        <w:rPr>
          <w:rtl/>
        </w:rPr>
      </w:pPr>
      <w:bookmarkStart w:id="7769" w:name="_ETM_Q19_233070"/>
      <w:bookmarkStart w:id="7770" w:name="_ETM_Q19_233133"/>
      <w:bookmarkEnd w:id="7769"/>
      <w:bookmarkEnd w:id="7770"/>
      <w:r>
        <w:rPr>
          <w:rFonts w:hint="cs"/>
          <w:rtl/>
        </w:rPr>
        <w:t>– – –</w:t>
      </w:r>
      <w:r w:rsidR="00317FED">
        <w:rPr>
          <w:rFonts w:hint="cs"/>
          <w:rtl/>
        </w:rPr>
        <w:t xml:space="preserve"> </w:t>
      </w:r>
    </w:p>
    <w:p w:rsidR="00317FED" w:rsidRDefault="00317FED" w:rsidP="004D7507">
      <w:pPr>
        <w:rPr>
          <w:rtl/>
        </w:rPr>
      </w:pPr>
      <w:bookmarkStart w:id="7771" w:name="_ETM_Q19_235983"/>
      <w:bookmarkStart w:id="7772" w:name="_ETM_Q19_236067"/>
      <w:bookmarkEnd w:id="7771"/>
      <w:bookmarkEnd w:id="7772"/>
    </w:p>
    <w:p w:rsidR="00317FED" w:rsidRDefault="00317FED" w:rsidP="004D7507">
      <w:pPr>
        <w:pStyle w:val="af6"/>
        <w:keepNext/>
        <w:rPr>
          <w:rtl/>
        </w:rPr>
      </w:pPr>
      <w:r w:rsidRPr="00C2688D">
        <w:rPr>
          <w:rStyle w:val="TagStyle"/>
          <w:rtl/>
        </w:rPr>
        <w:t xml:space="preserve"> &lt;&lt; יור &gt;&gt; </w:t>
      </w:r>
      <w:r>
        <w:rPr>
          <w:rtl/>
        </w:rPr>
        <w:t>היו"ר משה סולומון:</w:t>
      </w:r>
      <w:r w:rsidRPr="00C2688D">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r>
        <w:rPr>
          <w:rFonts w:hint="cs"/>
          <w:rtl/>
        </w:rPr>
        <w:t xml:space="preserve">תודה רבה, גברתי השרה. המציעה רוצה להגיב על תשובת הממשלה. </w:t>
      </w:r>
      <w:bookmarkStart w:id="7773" w:name="_ETM_Q19_221000"/>
      <w:bookmarkEnd w:id="7773"/>
      <w:r>
        <w:rPr>
          <w:rFonts w:hint="cs"/>
          <w:rtl/>
        </w:rPr>
        <w:t xml:space="preserve">בבקשה. חברת הכנסת דבי ביטון, בבקשה, לרשותך שלוש דקות. </w:t>
      </w:r>
    </w:p>
    <w:p w:rsidR="00317FED" w:rsidRDefault="00317FED" w:rsidP="004D7507">
      <w:pPr>
        <w:rPr>
          <w:rtl/>
        </w:rPr>
      </w:pPr>
      <w:bookmarkStart w:id="7774" w:name="_ETM_Q19_223000"/>
      <w:bookmarkEnd w:id="7774"/>
    </w:p>
    <w:p w:rsidR="00317FED" w:rsidRDefault="00317FED" w:rsidP="004D7507">
      <w:pPr>
        <w:pStyle w:val="a4"/>
        <w:keepNext/>
        <w:rPr>
          <w:rtl/>
        </w:rPr>
      </w:pPr>
      <w:bookmarkStart w:id="7775" w:name="ET_speaker_6341_8"/>
      <w:r w:rsidRPr="00403013">
        <w:rPr>
          <w:rStyle w:val="TagStyle"/>
          <w:rtl/>
        </w:rPr>
        <w:t xml:space="preserve"> &lt;&lt; דובר &gt;&gt; </w:t>
      </w:r>
      <w:bookmarkStart w:id="7776" w:name="_Toc199366591"/>
      <w:bookmarkStart w:id="7777" w:name="_Toc235610328"/>
      <w:bookmarkStart w:id="7778" w:name="_Toc236157903"/>
      <w:r>
        <w:rPr>
          <w:rtl/>
        </w:rPr>
        <w:t>דבי ביטון (יש עתיד):</w:t>
      </w:r>
      <w:bookmarkEnd w:id="7776"/>
      <w:bookmarkEnd w:id="7777"/>
      <w:bookmarkEnd w:id="7778"/>
      <w:r w:rsidRPr="00403013">
        <w:rPr>
          <w:rStyle w:val="TagStyle"/>
          <w:rtl/>
        </w:rPr>
        <w:t xml:space="preserve"> &lt;&lt; דובר &gt;&gt;</w:t>
      </w:r>
      <w:r>
        <w:rPr>
          <w:rtl/>
        </w:rPr>
        <w:t xml:space="preserve">  </w:t>
      </w:r>
      <w:bookmarkEnd w:id="7775"/>
    </w:p>
    <w:p w:rsidR="00317FED" w:rsidRDefault="00317FED" w:rsidP="001B007A">
      <w:pPr>
        <w:rPr>
          <w:rtl/>
        </w:rPr>
      </w:pPr>
    </w:p>
    <w:p w:rsidR="00317FED" w:rsidRDefault="00317FED" w:rsidP="004D7507">
      <w:pPr>
        <w:rPr>
          <w:rtl/>
        </w:rPr>
      </w:pPr>
      <w:bookmarkStart w:id="7779" w:name="_ETM_Q19_224000"/>
      <w:bookmarkEnd w:id="7779"/>
      <w:r>
        <w:rPr>
          <w:rFonts w:hint="cs"/>
          <w:rtl/>
        </w:rPr>
        <w:t>כבוד היושב-ראש, חברי הכנסת, כבוד השרים</w:t>
      </w:r>
      <w:bookmarkStart w:id="7780" w:name="_ETM_Q19_231000"/>
      <w:bookmarkEnd w:id="7780"/>
      <w:r>
        <w:rPr>
          <w:rFonts w:hint="cs"/>
          <w:rtl/>
        </w:rPr>
        <w:t>.</w:t>
      </w:r>
    </w:p>
    <w:p w:rsidR="00317FED" w:rsidRDefault="00317FED" w:rsidP="004D7507">
      <w:pPr>
        <w:rPr>
          <w:rtl/>
        </w:rPr>
      </w:pPr>
      <w:bookmarkStart w:id="7781" w:name="_ETM_Q19_242047"/>
      <w:bookmarkStart w:id="7782" w:name="_ETM_Q19_242124"/>
      <w:bookmarkEnd w:id="7781"/>
      <w:bookmarkEnd w:id="7782"/>
    </w:p>
    <w:p w:rsidR="00317FED" w:rsidRDefault="00317FED" w:rsidP="004D7507">
      <w:pPr>
        <w:pStyle w:val="af6"/>
        <w:keepNext/>
        <w:rPr>
          <w:rtl/>
        </w:rPr>
      </w:pPr>
      <w:r w:rsidRPr="00403013">
        <w:rPr>
          <w:rStyle w:val="TagStyle"/>
          <w:rtl/>
        </w:rPr>
        <w:t xml:space="preserve">&lt;&lt; יור &gt;&gt; </w:t>
      </w:r>
      <w:r>
        <w:rPr>
          <w:rtl/>
        </w:rPr>
        <w:t>היו"ר משה סולומון:</w:t>
      </w:r>
      <w:r w:rsidRPr="00403013">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r>
        <w:rPr>
          <w:rFonts w:hint="cs"/>
          <w:rtl/>
        </w:rPr>
        <w:t xml:space="preserve">חברים, עליזה, היא התחילה לדבר. </w:t>
      </w:r>
    </w:p>
    <w:p w:rsidR="00317FED" w:rsidRDefault="00317FED" w:rsidP="004D7507">
      <w:pPr>
        <w:rPr>
          <w:rtl/>
        </w:rPr>
      </w:pPr>
    </w:p>
    <w:p w:rsidR="00317FED" w:rsidRDefault="00317FED" w:rsidP="004D7507">
      <w:pPr>
        <w:pStyle w:val="-"/>
        <w:keepNext/>
        <w:rPr>
          <w:rtl/>
        </w:rPr>
      </w:pPr>
      <w:bookmarkStart w:id="7783" w:name="ET_speakercontinue_6341_10"/>
      <w:r w:rsidRPr="00403013">
        <w:rPr>
          <w:rStyle w:val="TagStyle"/>
          <w:rtl/>
        </w:rPr>
        <w:t xml:space="preserve"> &lt;&lt; דובר_המשך &gt;&gt; </w:t>
      </w:r>
      <w:r>
        <w:rPr>
          <w:rtl/>
        </w:rPr>
        <w:t>דבי ביטון (יש עתיד):</w:t>
      </w:r>
      <w:r w:rsidRPr="00403013">
        <w:rPr>
          <w:rStyle w:val="TagStyle"/>
          <w:rtl/>
        </w:rPr>
        <w:t xml:space="preserve"> &lt;&lt; דובר_המשך &gt;&gt;</w:t>
      </w:r>
      <w:r>
        <w:rPr>
          <w:rtl/>
        </w:rPr>
        <w:t xml:space="preserve">  </w:t>
      </w:r>
      <w:bookmarkEnd w:id="7783"/>
    </w:p>
    <w:p w:rsidR="00317FED" w:rsidRDefault="00317FED" w:rsidP="001B007A">
      <w:pPr>
        <w:rPr>
          <w:rtl/>
        </w:rPr>
      </w:pPr>
    </w:p>
    <w:p w:rsidR="00317FED" w:rsidRDefault="00317FED" w:rsidP="004D7507">
      <w:pPr>
        <w:rPr>
          <w:rtl/>
        </w:rPr>
      </w:pPr>
      <w:bookmarkStart w:id="7784" w:name="_ETM_Q19_243000"/>
      <w:bookmarkEnd w:id="7784"/>
      <w:r>
        <w:rPr>
          <w:rFonts w:hint="cs"/>
          <w:rtl/>
        </w:rPr>
        <w:t xml:space="preserve">ברשותך, כבוד היושב-ראש, אנחנו בשיח ובחוקים מאוד מאוד חשובים, וצר לי </w:t>
      </w:r>
      <w:bookmarkStart w:id="7785" w:name="_ETM_Q19_251000"/>
      <w:bookmarkEnd w:id="7785"/>
      <w:r>
        <w:rPr>
          <w:rFonts w:hint="cs"/>
          <w:rtl/>
        </w:rPr>
        <w:t xml:space="preserve">על מה שקורה במליאה, אז אני רוצה להקדיש את שלוש הדקות שלי לחטופים, כמובן. </w:t>
      </w:r>
    </w:p>
    <w:p w:rsidR="00317FED" w:rsidRDefault="00317FED" w:rsidP="004D7507">
      <w:pPr>
        <w:rPr>
          <w:rtl/>
        </w:rPr>
      </w:pPr>
      <w:bookmarkStart w:id="7786" w:name="_ETM_Q19_258000"/>
      <w:bookmarkEnd w:id="7786"/>
    </w:p>
    <w:p w:rsidR="00317FED" w:rsidRDefault="00317FED" w:rsidP="004D7507">
      <w:pPr>
        <w:pStyle w:val="af6"/>
        <w:keepNext/>
        <w:rPr>
          <w:rtl/>
        </w:rPr>
      </w:pPr>
      <w:r w:rsidRPr="00403013">
        <w:rPr>
          <w:rStyle w:val="TagStyle"/>
          <w:rtl/>
        </w:rPr>
        <w:t xml:space="preserve"> &lt;&lt; יור &gt;&gt; </w:t>
      </w:r>
      <w:r>
        <w:rPr>
          <w:rtl/>
        </w:rPr>
        <w:t>היו"ר משה סולומון:</w:t>
      </w:r>
      <w:r w:rsidRPr="00403013">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r>
        <w:rPr>
          <w:rFonts w:hint="cs"/>
          <w:rtl/>
        </w:rPr>
        <w:t xml:space="preserve">אנא שמרו על שקט במליאה. תודה. </w:t>
      </w:r>
    </w:p>
    <w:p w:rsidR="00317FED" w:rsidRDefault="00317FED" w:rsidP="004D7507">
      <w:pPr>
        <w:rPr>
          <w:rtl/>
        </w:rPr>
      </w:pPr>
      <w:bookmarkStart w:id="7787" w:name="_ETM_Q19_259000"/>
      <w:bookmarkEnd w:id="7787"/>
    </w:p>
    <w:p w:rsidR="00317FED" w:rsidRDefault="00317FED" w:rsidP="004D7507">
      <w:pPr>
        <w:pStyle w:val="-"/>
        <w:keepNext/>
        <w:rPr>
          <w:rtl/>
        </w:rPr>
      </w:pPr>
      <w:bookmarkStart w:id="7788" w:name="ET_speakercontinue_6341_12"/>
      <w:r w:rsidRPr="00403013">
        <w:rPr>
          <w:rStyle w:val="TagStyle"/>
          <w:rtl/>
        </w:rPr>
        <w:t xml:space="preserve"> &lt;&lt; דובר_המשך &gt;&gt; </w:t>
      </w:r>
      <w:r>
        <w:rPr>
          <w:rtl/>
        </w:rPr>
        <w:t>דבי ביטון (יש עתיד):</w:t>
      </w:r>
      <w:r w:rsidRPr="00403013">
        <w:rPr>
          <w:rStyle w:val="TagStyle"/>
          <w:rtl/>
        </w:rPr>
        <w:t xml:space="preserve"> &lt;&lt; דובר_המשך &gt;&gt;</w:t>
      </w:r>
      <w:r>
        <w:rPr>
          <w:rtl/>
        </w:rPr>
        <w:t xml:space="preserve">  </w:t>
      </w:r>
      <w:bookmarkEnd w:id="7788"/>
    </w:p>
    <w:p w:rsidR="00317FED" w:rsidRDefault="00317FED" w:rsidP="001B007A">
      <w:pPr>
        <w:rPr>
          <w:rtl/>
        </w:rPr>
      </w:pPr>
    </w:p>
    <w:p w:rsidR="00317FED" w:rsidRDefault="00317FED" w:rsidP="004D7507">
      <w:pPr>
        <w:rPr>
          <w:rtl/>
        </w:rPr>
      </w:pPr>
      <w:r>
        <w:rPr>
          <w:rFonts w:hint="cs"/>
          <w:rtl/>
        </w:rPr>
        <w:t xml:space="preserve">חנה היקרה, משפחת היימן היקרה </w:t>
      </w:r>
      <w:r>
        <w:rPr>
          <w:rFonts w:hint="eastAsia"/>
          <w:rtl/>
        </w:rPr>
        <w:t xml:space="preserve">– </w:t>
      </w:r>
      <w:r>
        <w:rPr>
          <w:rFonts w:hint="cs"/>
          <w:rtl/>
        </w:rPr>
        <w:t xml:space="preserve">אני </w:t>
      </w:r>
      <w:bookmarkStart w:id="7789" w:name="_ETM_Q19_262000"/>
      <w:bookmarkEnd w:id="7789"/>
      <w:r>
        <w:rPr>
          <w:rFonts w:hint="cs"/>
          <w:rtl/>
        </w:rPr>
        <w:t xml:space="preserve">רוצה להקריא את דבריהם. </w:t>
      </w:r>
    </w:p>
    <w:p w:rsidR="00317FED" w:rsidRDefault="00317FED" w:rsidP="004D7507">
      <w:pPr>
        <w:rPr>
          <w:rtl/>
        </w:rPr>
      </w:pPr>
      <w:bookmarkStart w:id="7790" w:name="_ETM_Q19_264000"/>
      <w:bookmarkEnd w:id="7790"/>
    </w:p>
    <w:p w:rsidR="00317FED" w:rsidRDefault="00317FED" w:rsidP="00B41DCE">
      <w:pPr>
        <w:rPr>
          <w:rtl/>
        </w:rPr>
      </w:pPr>
      <w:bookmarkStart w:id="7791" w:name="_ETM_Q19_265000"/>
      <w:bookmarkEnd w:id="7791"/>
      <w:r>
        <w:rPr>
          <w:rtl/>
        </w:rPr>
        <w:t>ענבר אהובה שלנו, ילדת אור ואהבה, מתנה ענקית שקבלנו לפני 27 שנים בלבד. כילדה היית ילדת פלא וכך גדלת – כפלא מהלך. הוספת לחיינו כל כך הרבה יופי, שמחה, אור ואהבה. כל מי שהכיר אותך נשבה בקסמייך</w:t>
      </w:r>
      <w:r>
        <w:rPr>
          <w:rFonts w:hint="cs"/>
          <w:rtl/>
        </w:rPr>
        <w:t xml:space="preserve"> </w:t>
      </w:r>
      <w:r w:rsidR="00B41DCE">
        <w:rPr>
          <w:rFonts w:hint="eastAsia"/>
          <w:rtl/>
        </w:rPr>
        <w:t>–</w:t>
      </w:r>
      <w:r w:rsidR="00B41DCE">
        <w:rPr>
          <w:rFonts w:hint="cs"/>
          <w:rtl/>
        </w:rPr>
        <w:t xml:space="preserve"> </w:t>
      </w:r>
      <w:r>
        <w:rPr>
          <w:rFonts w:hint="cs"/>
          <w:rtl/>
        </w:rPr>
        <w:t xml:space="preserve">חברים, תכבדו לפחות את 600 הימים האלה </w:t>
      </w:r>
      <w:bookmarkStart w:id="7792" w:name="_ETM_Q19_290000"/>
      <w:bookmarkEnd w:id="7792"/>
      <w:r w:rsidR="00B41DCE">
        <w:rPr>
          <w:rFonts w:hint="eastAsia"/>
          <w:rtl/>
        </w:rPr>
        <w:t>–</w:t>
      </w:r>
      <w:r w:rsidR="00B41DCE">
        <w:rPr>
          <w:rFonts w:hint="cs"/>
          <w:rtl/>
        </w:rPr>
        <w:t xml:space="preserve"> </w:t>
      </w:r>
      <w:r>
        <w:rPr>
          <w:rFonts w:hint="cs"/>
          <w:rtl/>
        </w:rPr>
        <w:t xml:space="preserve">דיברת ונשמת </w:t>
      </w:r>
      <w:r w:rsidR="001B007A">
        <w:rPr>
          <w:rFonts w:hint="cs"/>
          <w:rtl/>
        </w:rPr>
        <w:t>– – –</w:t>
      </w:r>
    </w:p>
    <w:p w:rsidR="00317FED" w:rsidRDefault="00317FED" w:rsidP="004D7507">
      <w:pPr>
        <w:rPr>
          <w:rtl/>
        </w:rPr>
      </w:pPr>
    </w:p>
    <w:p w:rsidR="00317FED" w:rsidRDefault="00317FED" w:rsidP="004D7507">
      <w:pPr>
        <w:pStyle w:val="af6"/>
        <w:keepNext/>
        <w:rPr>
          <w:rtl/>
        </w:rPr>
      </w:pPr>
      <w:r w:rsidRPr="00403013">
        <w:rPr>
          <w:rStyle w:val="TagStyle"/>
          <w:rtl/>
        </w:rPr>
        <w:t xml:space="preserve"> &lt;&lt; יור &gt;&gt; </w:t>
      </w:r>
      <w:r>
        <w:rPr>
          <w:rtl/>
        </w:rPr>
        <w:t>היו"ר משה סולומון:</w:t>
      </w:r>
      <w:r w:rsidRPr="00403013">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r>
        <w:rPr>
          <w:rFonts w:hint="cs"/>
          <w:rtl/>
        </w:rPr>
        <w:t xml:space="preserve">חברי הכנסת, אנא שמרו על שקט במליאה, היא מנסה לומר כמה דברים חשובים. </w:t>
      </w:r>
    </w:p>
    <w:p w:rsidR="00317FED" w:rsidRDefault="00317FED" w:rsidP="004D7507">
      <w:pPr>
        <w:rPr>
          <w:rtl/>
        </w:rPr>
      </w:pPr>
      <w:bookmarkStart w:id="7793" w:name="_ETM_Q19_301000"/>
      <w:bookmarkEnd w:id="7793"/>
    </w:p>
    <w:p w:rsidR="00317FED" w:rsidRDefault="00317FED" w:rsidP="004D7507">
      <w:pPr>
        <w:pStyle w:val="-"/>
        <w:keepNext/>
        <w:rPr>
          <w:rtl/>
        </w:rPr>
      </w:pPr>
      <w:bookmarkStart w:id="7794" w:name="ET_speakercontinue_6341_14"/>
      <w:r w:rsidRPr="00A62CDF">
        <w:rPr>
          <w:rStyle w:val="TagStyle"/>
          <w:rtl/>
        </w:rPr>
        <w:t xml:space="preserve"> &lt;&lt; דובר_המשך &gt;&gt; </w:t>
      </w:r>
      <w:r>
        <w:rPr>
          <w:rtl/>
        </w:rPr>
        <w:t>דבי ביטון (יש עתיד):</w:t>
      </w:r>
      <w:r w:rsidRPr="00A62CDF">
        <w:rPr>
          <w:rStyle w:val="TagStyle"/>
          <w:rtl/>
        </w:rPr>
        <w:t xml:space="preserve"> &lt;&lt; דובר_המשך &gt;&gt;</w:t>
      </w:r>
      <w:r>
        <w:rPr>
          <w:rtl/>
        </w:rPr>
        <w:t xml:space="preserve">  </w:t>
      </w:r>
      <w:bookmarkEnd w:id="7794"/>
    </w:p>
    <w:p w:rsidR="00317FED" w:rsidRDefault="00317FED" w:rsidP="001B007A">
      <w:pPr>
        <w:rPr>
          <w:rtl/>
        </w:rPr>
      </w:pPr>
    </w:p>
    <w:p w:rsidR="00317FED" w:rsidRDefault="00317FED" w:rsidP="004D7507">
      <w:pPr>
        <w:rPr>
          <w:rtl/>
        </w:rPr>
      </w:pPr>
      <w:bookmarkStart w:id="7795" w:name="_ETM_Q19_303000"/>
      <w:bookmarkEnd w:id="7795"/>
      <w:r>
        <w:rPr>
          <w:rFonts w:hint="cs"/>
          <w:rtl/>
        </w:rPr>
        <w:t xml:space="preserve">תכבדו את משפחת היימן, בבקשה, ואת כל משפחות החטופים והנצחים שלנו. </w:t>
      </w:r>
    </w:p>
    <w:p w:rsidR="00317FED" w:rsidRDefault="00317FED" w:rsidP="004D7507">
      <w:pPr>
        <w:rPr>
          <w:rtl/>
        </w:rPr>
      </w:pPr>
    </w:p>
    <w:p w:rsidR="00317FED" w:rsidRDefault="00317FED" w:rsidP="004D7507">
      <w:pPr>
        <w:rPr>
          <w:rtl/>
        </w:rPr>
      </w:pPr>
      <w:r>
        <w:rPr>
          <w:rFonts w:hint="cs"/>
          <w:rtl/>
        </w:rPr>
        <w:t>דיברת ונשמת דרך ה</w:t>
      </w:r>
      <w:bookmarkStart w:id="7796" w:name="_ETM_Q19_306000"/>
      <w:bookmarkEnd w:id="7796"/>
      <w:r>
        <w:rPr>
          <w:rFonts w:hint="cs"/>
          <w:rtl/>
        </w:rPr>
        <w:t>אומנות שלך, דרך היצירות המופלאות שיצרת. ההורים שלך שמרו אותך</w:t>
      </w:r>
      <w:bookmarkStart w:id="7797" w:name="_ETM_Q19_315000"/>
      <w:bookmarkEnd w:id="7797"/>
      <w:r>
        <w:rPr>
          <w:rFonts w:hint="cs"/>
          <w:rtl/>
        </w:rPr>
        <w:t xml:space="preserve">, הגנו עלייך וטיפחו אותך 27 שנים, אבל מדינת ישראל </w:t>
      </w:r>
      <w:bookmarkStart w:id="7798" w:name="_ETM_Q19_322000"/>
      <w:bookmarkEnd w:id="7798"/>
      <w:r>
        <w:rPr>
          <w:rFonts w:hint="cs"/>
          <w:rtl/>
        </w:rPr>
        <w:t xml:space="preserve">הפקירה אותך, והכול נגדע בצורה כל כך אכזרית. מאותו היום, </w:t>
      </w:r>
      <w:bookmarkStart w:id="7799" w:name="_ETM_Q19_324000"/>
      <w:bookmarkEnd w:id="7799"/>
      <w:r>
        <w:rPr>
          <w:rFonts w:hint="cs"/>
          <w:rtl/>
        </w:rPr>
        <w:t xml:space="preserve">כבר 600 ימים שאנחנו לא מוצאים מרגוע לנשמה. </w:t>
      </w:r>
      <w:bookmarkStart w:id="7800" w:name="_ETM_Q19_331000"/>
      <w:bookmarkEnd w:id="7800"/>
      <w:r>
        <w:rPr>
          <w:rFonts w:hint="cs"/>
          <w:rtl/>
        </w:rPr>
        <w:t xml:space="preserve">החיים שלנו נעצרו, נגדעו איתך. </w:t>
      </w:r>
      <w:r>
        <w:rPr>
          <w:rtl/>
        </w:rPr>
        <w:t xml:space="preserve">המחשבה שכבר </w:t>
      </w:r>
      <w:r w:rsidRPr="00A62CDF">
        <w:rPr>
          <w:rFonts w:eastAsia="Segoe UI"/>
        </w:rPr>
        <w:t>600</w:t>
      </w:r>
      <w:r w:rsidRPr="00A62CDF">
        <w:rPr>
          <w:rFonts w:ascii="Segoe UI" w:eastAsia="Segoe UI" w:hAnsi="Segoe UI" w:cs="Segoe UI"/>
          <w:sz w:val="26"/>
          <w:szCs w:val="26"/>
          <w:rtl/>
        </w:rPr>
        <w:t xml:space="preserve"> </w:t>
      </w:r>
      <w:r>
        <w:rPr>
          <w:rtl/>
        </w:rPr>
        <w:t>ימים את מוטלת זרוקה בעזה מטריפה לנו את הנשמה</w:t>
      </w:r>
      <w:r>
        <w:rPr>
          <w:rFonts w:hint="cs"/>
          <w:rtl/>
        </w:rPr>
        <w:t>.</w:t>
      </w:r>
      <w:r>
        <w:rPr>
          <w:rtl/>
        </w:rPr>
        <w:t xml:space="preserve"> היום והלילה הפכו לגיהינום.</w:t>
      </w:r>
    </w:p>
    <w:p w:rsidR="00317FED" w:rsidRPr="00A62CDF" w:rsidRDefault="00317FED" w:rsidP="004D7507">
      <w:pPr>
        <w:rPr>
          <w:rtl/>
        </w:rPr>
      </w:pPr>
    </w:p>
    <w:p w:rsidR="00317FED" w:rsidRDefault="00317FED" w:rsidP="004D7507">
      <w:pPr>
        <w:pStyle w:val="af6"/>
        <w:keepNext/>
        <w:rPr>
          <w:rtl/>
        </w:rPr>
      </w:pPr>
      <w:bookmarkStart w:id="7801" w:name="_ETM_Q19_244000"/>
      <w:bookmarkStart w:id="7802" w:name="ET_yor_6598_15"/>
      <w:bookmarkEnd w:id="7801"/>
      <w:r w:rsidRPr="00A62CDF">
        <w:rPr>
          <w:rStyle w:val="TagStyle"/>
          <w:rtl/>
        </w:rPr>
        <w:t xml:space="preserve">&lt;&lt; יור &gt;&gt; </w:t>
      </w:r>
      <w:r>
        <w:rPr>
          <w:rtl/>
        </w:rPr>
        <w:t>היו"ר משה סולומון:</w:t>
      </w:r>
      <w:r w:rsidRPr="00A62CDF">
        <w:rPr>
          <w:rStyle w:val="TagStyle"/>
          <w:rtl/>
        </w:rPr>
        <w:t xml:space="preserve"> &lt;&lt; יור &gt;&gt;</w:t>
      </w:r>
      <w:r>
        <w:rPr>
          <w:rtl/>
        </w:rPr>
        <w:t xml:space="preserve">  </w:t>
      </w:r>
      <w:bookmarkEnd w:id="7802"/>
    </w:p>
    <w:p w:rsidR="00317FED" w:rsidRDefault="00317FED" w:rsidP="001B007A">
      <w:pPr>
        <w:rPr>
          <w:rtl/>
        </w:rPr>
      </w:pPr>
    </w:p>
    <w:p w:rsidR="00317FED" w:rsidRDefault="00317FED" w:rsidP="004D7507">
      <w:pPr>
        <w:rPr>
          <w:rtl/>
        </w:rPr>
      </w:pPr>
      <w:bookmarkStart w:id="7803" w:name="_ETM_Q19_345000"/>
      <w:bookmarkEnd w:id="7803"/>
      <w:r>
        <w:rPr>
          <w:rFonts w:hint="cs"/>
          <w:rtl/>
        </w:rPr>
        <w:t xml:space="preserve">חבר </w:t>
      </w:r>
      <w:bookmarkStart w:id="7804" w:name="_ETM_Q19_347000"/>
      <w:bookmarkEnd w:id="7804"/>
      <w:r>
        <w:rPr>
          <w:rFonts w:hint="cs"/>
          <w:rtl/>
        </w:rPr>
        <w:t xml:space="preserve">הכנסת דוידסון, אסור </w:t>
      </w:r>
      <w:r w:rsidR="001B007A">
        <w:rPr>
          <w:rFonts w:hint="cs"/>
          <w:rtl/>
        </w:rPr>
        <w:t>– – –</w:t>
      </w:r>
    </w:p>
    <w:p w:rsidR="00317FED" w:rsidRDefault="00317FED" w:rsidP="004D7507">
      <w:pPr>
        <w:rPr>
          <w:rtl/>
        </w:rPr>
      </w:pPr>
    </w:p>
    <w:p w:rsidR="00317FED" w:rsidRDefault="00317FED" w:rsidP="004D7507">
      <w:pPr>
        <w:pStyle w:val="-"/>
        <w:keepNext/>
        <w:rPr>
          <w:rtl/>
        </w:rPr>
      </w:pPr>
      <w:bookmarkStart w:id="7805" w:name="ET_speakercontinue_6341_16"/>
      <w:r w:rsidRPr="00A62CDF">
        <w:rPr>
          <w:rStyle w:val="TagStyle"/>
          <w:rtl/>
        </w:rPr>
        <w:t xml:space="preserve"> &lt;&lt; דובר_המשך &gt;&gt; </w:t>
      </w:r>
      <w:r>
        <w:rPr>
          <w:rtl/>
        </w:rPr>
        <w:t>דבי ביטון (יש עתיד):</w:t>
      </w:r>
      <w:r w:rsidRPr="00A62CDF">
        <w:rPr>
          <w:rStyle w:val="TagStyle"/>
          <w:rtl/>
        </w:rPr>
        <w:t xml:space="preserve"> &lt;&lt; דובר_המשך &gt;&gt;</w:t>
      </w:r>
      <w:r>
        <w:rPr>
          <w:rtl/>
        </w:rPr>
        <w:t xml:space="preserve">  </w:t>
      </w:r>
      <w:bookmarkEnd w:id="7805"/>
    </w:p>
    <w:p w:rsidR="00317FED" w:rsidRDefault="00317FED" w:rsidP="001B007A">
      <w:pPr>
        <w:rPr>
          <w:rtl/>
        </w:rPr>
      </w:pPr>
    </w:p>
    <w:p w:rsidR="00317FED" w:rsidRDefault="00317FED" w:rsidP="004D7507">
      <w:pPr>
        <w:rPr>
          <w:rtl/>
        </w:rPr>
      </w:pPr>
      <w:r>
        <w:rPr>
          <w:rFonts w:hint="cs"/>
          <w:rtl/>
        </w:rPr>
        <w:t xml:space="preserve">אין, נגמר הכבוד, בחיי. </w:t>
      </w:r>
      <w:bookmarkStart w:id="7806" w:name="_ETM_Q19_346000"/>
      <w:bookmarkEnd w:id="7806"/>
    </w:p>
    <w:p w:rsidR="00317FED" w:rsidRDefault="00317FED" w:rsidP="004D7507">
      <w:pPr>
        <w:rPr>
          <w:rtl/>
        </w:rPr>
      </w:pPr>
    </w:p>
    <w:p w:rsidR="00317FED" w:rsidRDefault="00317FED" w:rsidP="004D7507">
      <w:pPr>
        <w:pStyle w:val="af5"/>
        <w:keepNext/>
        <w:rPr>
          <w:rtl/>
        </w:rPr>
      </w:pPr>
      <w:bookmarkStart w:id="7807" w:name="ET_interruption_6255_18"/>
      <w:r w:rsidRPr="00C91B38">
        <w:rPr>
          <w:rStyle w:val="TagStyle"/>
          <w:rtl/>
        </w:rPr>
        <w:t xml:space="preserve"> &lt;&lt; קריאה &gt;&gt; </w:t>
      </w:r>
      <w:r>
        <w:rPr>
          <w:rtl/>
        </w:rPr>
        <w:t>סימון דוידסון (יש עתיד):</w:t>
      </w:r>
      <w:r w:rsidRPr="00C91B38">
        <w:rPr>
          <w:rStyle w:val="TagStyle"/>
          <w:rtl/>
        </w:rPr>
        <w:t xml:space="preserve"> &lt;&lt; קריאה &gt;&gt;</w:t>
      </w:r>
      <w:r>
        <w:rPr>
          <w:rtl/>
        </w:rPr>
        <w:t xml:space="preserve">  </w:t>
      </w:r>
      <w:bookmarkEnd w:id="7807"/>
    </w:p>
    <w:p w:rsidR="00317FED" w:rsidRDefault="00317FED" w:rsidP="001B007A">
      <w:pPr>
        <w:rPr>
          <w:rtl/>
        </w:rPr>
      </w:pPr>
    </w:p>
    <w:p w:rsidR="00317FED" w:rsidRPr="00C91B38" w:rsidRDefault="001B007A" w:rsidP="004D7507">
      <w:pPr>
        <w:rPr>
          <w:rtl/>
        </w:rPr>
      </w:pPr>
      <w:r>
        <w:rPr>
          <w:rFonts w:hint="cs"/>
          <w:rtl/>
        </w:rPr>
        <w:t>– – –</w:t>
      </w:r>
    </w:p>
    <w:p w:rsidR="00317FED" w:rsidRDefault="00317FED" w:rsidP="004D7507">
      <w:pPr>
        <w:rPr>
          <w:rtl/>
        </w:rPr>
      </w:pPr>
      <w:bookmarkStart w:id="7808" w:name="_ETM_Q19_350000"/>
      <w:bookmarkEnd w:id="7808"/>
    </w:p>
    <w:p w:rsidR="00317FED" w:rsidRDefault="00317FED" w:rsidP="004D7507">
      <w:pPr>
        <w:pStyle w:val="af6"/>
        <w:keepNext/>
        <w:rPr>
          <w:rtl/>
        </w:rPr>
      </w:pPr>
      <w:r w:rsidRPr="00C91B38">
        <w:rPr>
          <w:rStyle w:val="TagStyle"/>
          <w:rtl/>
        </w:rPr>
        <w:t xml:space="preserve"> &lt;&lt; יור &gt;&gt; </w:t>
      </w:r>
      <w:r>
        <w:rPr>
          <w:rtl/>
        </w:rPr>
        <w:t>היו"ר משה סולומון:</w:t>
      </w:r>
      <w:r w:rsidRPr="00C91B38">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r>
        <w:rPr>
          <w:rFonts w:hint="cs"/>
          <w:rtl/>
        </w:rPr>
        <w:t xml:space="preserve">לא. </w:t>
      </w:r>
    </w:p>
    <w:p w:rsidR="00317FED" w:rsidRDefault="00317FED" w:rsidP="004D7507">
      <w:pPr>
        <w:rPr>
          <w:rtl/>
        </w:rPr>
      </w:pPr>
      <w:bookmarkStart w:id="7809" w:name="_ETM_Q19_349000"/>
      <w:bookmarkEnd w:id="7809"/>
    </w:p>
    <w:p w:rsidR="00317FED" w:rsidRDefault="00317FED" w:rsidP="004D7507">
      <w:pPr>
        <w:pStyle w:val="-"/>
        <w:keepNext/>
        <w:rPr>
          <w:rtl/>
        </w:rPr>
      </w:pPr>
      <w:bookmarkStart w:id="7810" w:name="ET_speakercontinue_6341_19"/>
      <w:r w:rsidRPr="00C91B38">
        <w:rPr>
          <w:rStyle w:val="TagStyle"/>
          <w:rtl/>
        </w:rPr>
        <w:t xml:space="preserve"> &lt;&lt; דובר_המשך &gt;&gt; </w:t>
      </w:r>
      <w:r>
        <w:rPr>
          <w:rtl/>
        </w:rPr>
        <w:t>דבי ביטון (יש עתיד):</w:t>
      </w:r>
      <w:r w:rsidRPr="00C91B38">
        <w:rPr>
          <w:rStyle w:val="TagStyle"/>
          <w:rtl/>
        </w:rPr>
        <w:t xml:space="preserve"> &lt;&lt; דובר_המשך &gt;&gt;</w:t>
      </w:r>
      <w:r>
        <w:rPr>
          <w:rtl/>
        </w:rPr>
        <w:t xml:space="preserve">  </w:t>
      </w:r>
      <w:bookmarkEnd w:id="7810"/>
    </w:p>
    <w:p w:rsidR="00317FED" w:rsidRDefault="00317FED" w:rsidP="001B007A">
      <w:pPr>
        <w:rPr>
          <w:rtl/>
        </w:rPr>
      </w:pPr>
    </w:p>
    <w:p w:rsidR="00317FED" w:rsidRDefault="00317FED" w:rsidP="004D7507">
      <w:pPr>
        <w:rPr>
          <w:rtl/>
        </w:rPr>
      </w:pPr>
      <w:bookmarkStart w:id="7811" w:name="_ETM_Q19_351000"/>
      <w:bookmarkEnd w:id="7811"/>
      <w:r>
        <w:rPr>
          <w:rFonts w:hint="cs"/>
          <w:rtl/>
        </w:rPr>
        <w:t xml:space="preserve">המחשבה שכבר 600 ימים </w:t>
      </w:r>
      <w:r>
        <w:rPr>
          <w:rFonts w:hint="eastAsia"/>
        </w:rPr>
        <w:t>–</w:t>
      </w:r>
      <w:r>
        <w:rPr>
          <w:rFonts w:hint="cs"/>
          <w:rtl/>
        </w:rPr>
        <w:t xml:space="preserve"> אני </w:t>
      </w:r>
      <w:bookmarkStart w:id="7812" w:name="_ETM_Q19_352000"/>
      <w:bookmarkEnd w:id="7812"/>
      <w:r>
        <w:rPr>
          <w:rFonts w:hint="cs"/>
          <w:rtl/>
        </w:rPr>
        <w:t xml:space="preserve">חוזרת </w:t>
      </w:r>
      <w:r>
        <w:rPr>
          <w:rFonts w:hint="eastAsia"/>
          <w:rtl/>
        </w:rPr>
        <w:t xml:space="preserve">– </w:t>
      </w:r>
      <w:r>
        <w:rPr>
          <w:rFonts w:hint="cs"/>
          <w:rtl/>
        </w:rPr>
        <w:t xml:space="preserve">את </w:t>
      </w:r>
      <w:r>
        <w:rPr>
          <w:rFonts w:hint="eastAsia"/>
          <w:rtl/>
        </w:rPr>
        <w:t>מוטלת זרוקה בעזה מטריפה את הנשמה, את היום</w:t>
      </w:r>
      <w:r>
        <w:rPr>
          <w:rFonts w:hint="cs"/>
          <w:rtl/>
        </w:rPr>
        <w:t xml:space="preserve"> </w:t>
      </w:r>
      <w:bookmarkStart w:id="7813" w:name="_ETM_Q19_358000"/>
      <w:bookmarkEnd w:id="7813"/>
      <w:r>
        <w:rPr>
          <w:rFonts w:hint="cs"/>
          <w:rtl/>
        </w:rPr>
        <w:t xml:space="preserve">ואת הלילה. היום והלילה הפכו לגיהינום. אנחנו </w:t>
      </w:r>
      <w:bookmarkStart w:id="7814" w:name="_ETM_Q19_359000"/>
      <w:bookmarkEnd w:id="7814"/>
      <w:r>
        <w:rPr>
          <w:rFonts w:hint="cs"/>
          <w:rtl/>
        </w:rPr>
        <w:t xml:space="preserve">נרצחים איתך 600 ימים. הפכנו למתים מהלכים. 600 </w:t>
      </w:r>
      <w:bookmarkStart w:id="7815" w:name="_ETM_Q19_366000"/>
      <w:bookmarkEnd w:id="7815"/>
      <w:r>
        <w:rPr>
          <w:rFonts w:hint="cs"/>
          <w:rtl/>
        </w:rPr>
        <w:t xml:space="preserve">ימים חלפו ולנו זה מרגיש נצח. 600 ימים של חוסר ודאות מוחלט, 600 ימים על גל של געגועים שמפלחים את הנשמה, שהורסים לנו את הבריאות. 600 ימים של תחנונים, 600 ימים של מאבקים, של מלחמה שלא </w:t>
      </w:r>
      <w:bookmarkStart w:id="7816" w:name="_ETM_Q19_388000"/>
      <w:bookmarkEnd w:id="7816"/>
      <w:r>
        <w:rPr>
          <w:rFonts w:hint="cs"/>
          <w:rtl/>
        </w:rPr>
        <w:t xml:space="preserve">נגמרת לקבל אותך חזרה לאימא, לאבא, לאחיך עדן, לסבתא, לסבא, לדודה חנה ואלינו. ילדה אהובה ויקרה </w:t>
      </w:r>
      <w:bookmarkStart w:id="7817" w:name="_ETM_Q19_398000"/>
      <w:bookmarkEnd w:id="7817"/>
      <w:r>
        <w:rPr>
          <w:rFonts w:hint="cs"/>
          <w:rtl/>
        </w:rPr>
        <w:t>שלנו, אתה היית ונשארת עבורנו עטרת ראשנו</w:t>
      </w:r>
      <w:bookmarkStart w:id="7818" w:name="_ETM_Q19_402000"/>
      <w:bookmarkEnd w:id="7818"/>
      <w:r>
        <w:rPr>
          <w:rFonts w:hint="cs"/>
          <w:rtl/>
        </w:rPr>
        <w:t>, היהלום שבכתר. אנחנו לא נוותר עלייך, ילדה אהובה שלנו</w:t>
      </w:r>
      <w:bookmarkStart w:id="7819" w:name="_ETM_Q19_408000"/>
      <w:bookmarkEnd w:id="7819"/>
      <w:r>
        <w:rPr>
          <w:rFonts w:hint="cs"/>
          <w:rtl/>
        </w:rPr>
        <w:t xml:space="preserve">. </w:t>
      </w:r>
    </w:p>
    <w:p w:rsidR="00317FED" w:rsidRDefault="00317FED" w:rsidP="004D7507">
      <w:pPr>
        <w:rPr>
          <w:rtl/>
        </w:rPr>
      </w:pPr>
    </w:p>
    <w:p w:rsidR="00317FED" w:rsidRDefault="00317FED" w:rsidP="004D7507">
      <w:pPr>
        <w:rPr>
          <w:rtl/>
        </w:rPr>
      </w:pPr>
      <w:r>
        <w:rPr>
          <w:rFonts w:hint="cs"/>
          <w:rtl/>
        </w:rPr>
        <w:t>ענבר היא דור שלישי לשואה, סבא</w:t>
      </w:r>
      <w:bookmarkStart w:id="7820" w:name="_ETM_Q19_413000"/>
      <w:bookmarkEnd w:id="7820"/>
      <w:r>
        <w:rPr>
          <w:rFonts w:hint="cs"/>
          <w:rtl/>
        </w:rPr>
        <w:t xml:space="preserve">-רבא של ענבר קבור ברומניה בקבר אחים. אל תיתנו </w:t>
      </w:r>
      <w:bookmarkStart w:id="7821" w:name="_ETM_Q19_417000"/>
      <w:bookmarkEnd w:id="7821"/>
      <w:r>
        <w:rPr>
          <w:rFonts w:hint="cs"/>
          <w:rtl/>
        </w:rPr>
        <w:t>להיסטוריה לחזור שוב במשפחתי. ענבר שלנו חייבת לחזור הבי</w:t>
      </w:r>
      <w:bookmarkStart w:id="7822" w:name="_ETM_Q19_423000"/>
      <w:bookmarkEnd w:id="7822"/>
      <w:r>
        <w:rPr>
          <w:rFonts w:hint="cs"/>
          <w:rtl/>
        </w:rPr>
        <w:t xml:space="preserve">תה ומהר. תודה. </w:t>
      </w:r>
    </w:p>
    <w:p w:rsidR="00317FED" w:rsidRDefault="00317FED" w:rsidP="004D7507">
      <w:pPr>
        <w:rPr>
          <w:rtl/>
        </w:rPr>
      </w:pPr>
    </w:p>
    <w:p w:rsidR="00317FED" w:rsidRDefault="00317FED" w:rsidP="004D7507">
      <w:pPr>
        <w:pStyle w:val="af6"/>
        <w:keepNext/>
        <w:rPr>
          <w:rtl/>
        </w:rPr>
      </w:pPr>
      <w:bookmarkStart w:id="7823" w:name="ET_yor_6598_20"/>
      <w:r w:rsidRPr="00673110">
        <w:rPr>
          <w:rStyle w:val="TagStyle"/>
          <w:rtl/>
        </w:rPr>
        <w:t xml:space="preserve"> &lt;&lt; יור &gt;&gt; </w:t>
      </w:r>
      <w:r>
        <w:rPr>
          <w:rtl/>
        </w:rPr>
        <w:t>היו"ר משה סולומון:</w:t>
      </w:r>
      <w:r w:rsidRPr="00673110">
        <w:rPr>
          <w:rStyle w:val="TagStyle"/>
          <w:rtl/>
        </w:rPr>
        <w:t xml:space="preserve"> &lt;&lt; יור &gt;&gt;</w:t>
      </w:r>
      <w:r>
        <w:rPr>
          <w:rtl/>
        </w:rPr>
        <w:t xml:space="preserve">  </w:t>
      </w:r>
      <w:bookmarkEnd w:id="7823"/>
    </w:p>
    <w:p w:rsidR="00317FED" w:rsidRDefault="00317FED" w:rsidP="001B007A">
      <w:pPr>
        <w:rPr>
          <w:rtl/>
        </w:rPr>
      </w:pPr>
    </w:p>
    <w:p w:rsidR="00317FED" w:rsidRDefault="00317FED" w:rsidP="004D7507">
      <w:pPr>
        <w:rPr>
          <w:rtl/>
        </w:rPr>
      </w:pPr>
      <w:bookmarkStart w:id="7824" w:name="_ETM_Q19_428000"/>
      <w:bookmarkEnd w:id="7824"/>
      <w:r>
        <w:rPr>
          <w:rFonts w:hint="cs"/>
          <w:rtl/>
        </w:rPr>
        <w:t xml:space="preserve">תודה רבה. </w:t>
      </w:r>
    </w:p>
    <w:p w:rsidR="00317FED" w:rsidRDefault="00317FED" w:rsidP="004D7507">
      <w:pPr>
        <w:rPr>
          <w:rtl/>
        </w:rPr>
      </w:pPr>
    </w:p>
    <w:p w:rsidR="00317FED" w:rsidRDefault="00317FED" w:rsidP="004D7507">
      <w:pPr>
        <w:rPr>
          <w:rtl/>
        </w:rPr>
      </w:pPr>
      <w:r>
        <w:rPr>
          <w:rFonts w:hint="cs"/>
          <w:rtl/>
        </w:rPr>
        <w:t>חברי הכנסת</w:t>
      </w:r>
      <w:bookmarkStart w:id="7825" w:name="_ETM_Q19_429000"/>
      <w:bookmarkEnd w:id="7825"/>
      <w:r>
        <w:rPr>
          <w:rFonts w:hint="cs"/>
          <w:rtl/>
        </w:rPr>
        <w:t xml:space="preserve">, אנחנו עוברים להצבעה על </w:t>
      </w:r>
      <w:r>
        <w:rPr>
          <w:rtl/>
        </w:rPr>
        <w:t>הצעת חוק בית המשפט לענייני משפחה (תיקון – ביטול האגרה עבור הורה</w:t>
      </w:r>
      <w:r>
        <w:rPr>
          <w:rFonts w:hint="cs"/>
          <w:rtl/>
        </w:rPr>
        <w:t xml:space="preserve"> </w:t>
      </w:r>
      <w:r>
        <w:rPr>
          <w:rtl/>
        </w:rPr>
        <w:t>בבקשת מינוי כאפוטרופוס), התשפ</w:t>
      </w:r>
      <w:r>
        <w:rPr>
          <w:rFonts w:hint="cs"/>
          <w:rtl/>
        </w:rPr>
        <w:t>"</w:t>
      </w:r>
      <w:r>
        <w:rPr>
          <w:rtl/>
        </w:rPr>
        <w:t>ד–2024</w:t>
      </w:r>
      <w:r>
        <w:rPr>
          <w:rFonts w:hint="cs"/>
          <w:rtl/>
        </w:rPr>
        <w:t xml:space="preserve">, של </w:t>
      </w:r>
      <w:bookmarkStart w:id="7826" w:name="_ETM_Q19_440000"/>
      <w:bookmarkEnd w:id="7826"/>
      <w:r>
        <w:rPr>
          <w:rFonts w:hint="cs"/>
          <w:rtl/>
        </w:rPr>
        <w:t xml:space="preserve">חברת הכנסת דבי ביטון. הצבעה. </w:t>
      </w:r>
    </w:p>
    <w:p w:rsidR="00317FED" w:rsidRDefault="00317FED" w:rsidP="004D7507">
      <w:pPr>
        <w:rPr>
          <w:rtl/>
        </w:rPr>
      </w:pPr>
      <w:bookmarkStart w:id="7827" w:name="_ETM_Q19_444000"/>
      <w:bookmarkEnd w:id="7827"/>
    </w:p>
    <w:p w:rsidR="00317FED" w:rsidRDefault="00317FED" w:rsidP="004D7507">
      <w:pPr>
        <w:pStyle w:val="af1"/>
        <w:keepNext/>
        <w:rPr>
          <w:rtl/>
        </w:rPr>
      </w:pPr>
      <w:r>
        <w:rPr>
          <w:rtl/>
        </w:rPr>
        <w:t>הצבעה מס'</w:t>
      </w:r>
      <w:r>
        <w:rPr>
          <w:rFonts w:hint="cs"/>
          <w:rtl/>
        </w:rPr>
        <w:t xml:space="preserve"> 3</w:t>
      </w:r>
    </w:p>
    <w:p w:rsidR="00317FED" w:rsidRDefault="00317FED" w:rsidP="004D7507">
      <w:pPr>
        <w:pStyle w:val="--"/>
        <w:keepNext/>
        <w:rPr>
          <w:rtl/>
        </w:rPr>
      </w:pPr>
    </w:p>
    <w:p w:rsidR="00317FED" w:rsidRDefault="00317FED" w:rsidP="004D7507">
      <w:pPr>
        <w:pStyle w:val="--"/>
        <w:keepNext/>
        <w:rPr>
          <w:rtl/>
        </w:rPr>
      </w:pPr>
      <w:r>
        <w:rPr>
          <w:rtl/>
        </w:rPr>
        <w:t>בעד ההצעה להעביר את הצעת החוק לוועדה –</w:t>
      </w:r>
      <w:r>
        <w:rPr>
          <w:rFonts w:hint="cs"/>
          <w:rtl/>
        </w:rPr>
        <w:t xml:space="preserve"> 28</w:t>
      </w:r>
    </w:p>
    <w:p w:rsidR="00317FED" w:rsidRDefault="00317FED" w:rsidP="004D7507">
      <w:pPr>
        <w:pStyle w:val="--"/>
        <w:keepNext/>
        <w:rPr>
          <w:rtl/>
        </w:rPr>
      </w:pPr>
      <w:r>
        <w:rPr>
          <w:rFonts w:hint="cs"/>
          <w:rtl/>
        </w:rPr>
        <w:t>בעד ההצעה להסיר את הצעת החוק מסדר-היום</w:t>
      </w:r>
      <w:r>
        <w:rPr>
          <w:rtl/>
        </w:rPr>
        <w:t xml:space="preserve"> – </w:t>
      </w:r>
      <w:r>
        <w:rPr>
          <w:rFonts w:hint="cs"/>
          <w:rtl/>
        </w:rPr>
        <w:t>46</w:t>
      </w:r>
    </w:p>
    <w:p w:rsidR="00317FED" w:rsidRDefault="00317FED" w:rsidP="004D7507">
      <w:pPr>
        <w:pStyle w:val="--"/>
        <w:keepNext/>
        <w:rPr>
          <w:rtl/>
        </w:rPr>
      </w:pPr>
      <w:r>
        <w:rPr>
          <w:rtl/>
        </w:rPr>
        <w:t xml:space="preserve">נמנעים – </w:t>
      </w:r>
      <w:r>
        <w:rPr>
          <w:rFonts w:hint="cs"/>
          <w:rtl/>
        </w:rPr>
        <w:t>אין</w:t>
      </w:r>
    </w:p>
    <w:p w:rsidR="00317FED" w:rsidRDefault="00317FED" w:rsidP="004D7507">
      <w:pPr>
        <w:pStyle w:val="af2"/>
        <w:rPr>
          <w:rtl/>
        </w:rPr>
      </w:pPr>
      <w:r>
        <w:rPr>
          <w:rtl/>
        </w:rPr>
        <w:t xml:space="preserve">ההצעה להעביר </w:t>
      </w:r>
      <w:r>
        <w:rPr>
          <w:rFonts w:hint="cs"/>
          <w:rtl/>
        </w:rPr>
        <w:t xml:space="preserve">לוועדה </w:t>
      </w:r>
      <w:r>
        <w:rPr>
          <w:rtl/>
        </w:rPr>
        <w:t>את הצעת חוק בית המשפט לענייני משפחה (תיקון – ביטול האגרה עבור הורה בבקשת מינוי כאפוטרופוס), התשפ</w:t>
      </w:r>
      <w:r>
        <w:rPr>
          <w:rFonts w:hint="cs"/>
          <w:rtl/>
        </w:rPr>
        <w:t>"</w:t>
      </w:r>
      <w:r>
        <w:rPr>
          <w:rtl/>
        </w:rPr>
        <w:t>ד–2024</w:t>
      </w:r>
      <w:r>
        <w:rPr>
          <w:rFonts w:hint="cs"/>
          <w:rtl/>
        </w:rPr>
        <w:t>, לא נתקבלה.</w:t>
      </w:r>
    </w:p>
    <w:p w:rsidR="00317FED" w:rsidRDefault="00317FED" w:rsidP="004D7507">
      <w:pPr>
        <w:rPr>
          <w:rtl/>
        </w:rPr>
      </w:pPr>
    </w:p>
    <w:p w:rsidR="00317FED" w:rsidRDefault="00317FED" w:rsidP="004D7507">
      <w:pPr>
        <w:pStyle w:val="af6"/>
        <w:keepNext/>
        <w:rPr>
          <w:rtl/>
        </w:rPr>
      </w:pPr>
      <w:bookmarkStart w:id="7828" w:name="ET_yor_6598_21"/>
      <w:r w:rsidRPr="00673110">
        <w:rPr>
          <w:rStyle w:val="TagStyle"/>
          <w:rtl/>
        </w:rPr>
        <w:t xml:space="preserve"> &lt;&lt; יור &gt;&gt; </w:t>
      </w:r>
      <w:r>
        <w:rPr>
          <w:rtl/>
        </w:rPr>
        <w:t>היו"ר משה סולומון:</w:t>
      </w:r>
      <w:r w:rsidRPr="00673110">
        <w:rPr>
          <w:rStyle w:val="TagStyle"/>
          <w:rtl/>
        </w:rPr>
        <w:t xml:space="preserve"> &lt;&lt; יור &gt;&gt;</w:t>
      </w:r>
      <w:r>
        <w:rPr>
          <w:rtl/>
        </w:rPr>
        <w:t xml:space="preserve">  </w:t>
      </w:r>
      <w:bookmarkEnd w:id="7828"/>
    </w:p>
    <w:p w:rsidR="00317FED" w:rsidRDefault="00317FED" w:rsidP="001B007A">
      <w:pPr>
        <w:rPr>
          <w:rtl/>
        </w:rPr>
      </w:pPr>
    </w:p>
    <w:p w:rsidR="00317FED" w:rsidRDefault="00317FED" w:rsidP="004D7507">
      <w:pPr>
        <w:rPr>
          <w:rtl/>
        </w:rPr>
      </w:pPr>
      <w:r>
        <w:rPr>
          <w:rFonts w:hint="cs"/>
          <w:rtl/>
        </w:rPr>
        <w:t xml:space="preserve">28 בעד, 46 נגד. אני קובע כי הצעת </w:t>
      </w:r>
      <w:bookmarkStart w:id="7829" w:name="_ETM_Q19_463000"/>
      <w:bookmarkEnd w:id="7829"/>
      <w:r>
        <w:rPr>
          <w:rFonts w:hint="cs"/>
          <w:rtl/>
        </w:rPr>
        <w:t xml:space="preserve">חוק בתי המשפט לענייני משפחה </w:t>
      </w:r>
      <w:r w:rsidRPr="00673110">
        <w:rPr>
          <w:rtl/>
        </w:rPr>
        <w:t>(תיקון – ביטול האגרה עבור הורה בבקשת מינוי כאפוטרופוס), התשפ</w:t>
      </w:r>
      <w:r>
        <w:rPr>
          <w:rFonts w:hint="cs"/>
          <w:rtl/>
        </w:rPr>
        <w:t>"</w:t>
      </w:r>
      <w:r w:rsidRPr="00673110">
        <w:rPr>
          <w:rtl/>
        </w:rPr>
        <w:t xml:space="preserve">ד–2024, </w:t>
      </w:r>
      <w:r>
        <w:rPr>
          <w:rFonts w:hint="cs"/>
          <w:rtl/>
        </w:rPr>
        <w:t>לא אושרה, ותוסר מסדר-</w:t>
      </w:r>
      <w:bookmarkStart w:id="7830" w:name="_ETM_Q19_478000"/>
      <w:bookmarkEnd w:id="7830"/>
      <w:r>
        <w:rPr>
          <w:rFonts w:hint="cs"/>
          <w:rtl/>
        </w:rPr>
        <w:t xml:space="preserve">היום. </w:t>
      </w:r>
    </w:p>
    <w:p w:rsidR="00317FED" w:rsidRDefault="00317FED" w:rsidP="004D7507">
      <w:pPr>
        <w:rPr>
          <w:rtl/>
        </w:rPr>
      </w:pPr>
    </w:p>
    <w:p w:rsidR="00317FED" w:rsidRDefault="00317FED" w:rsidP="004D7507">
      <w:pPr>
        <w:rPr>
          <w:rtl/>
        </w:rPr>
      </w:pPr>
    </w:p>
    <w:p w:rsidR="00317FED" w:rsidRDefault="00317FED" w:rsidP="004D7507">
      <w:pPr>
        <w:pStyle w:val="a6"/>
        <w:rPr>
          <w:rtl/>
        </w:rPr>
      </w:pPr>
      <w:bookmarkStart w:id="7831" w:name="ET_subject_הודעה_אישית_של_חברת_הכנ_26"/>
      <w:r w:rsidRPr="00193F9A">
        <w:rPr>
          <w:rStyle w:val="TagStyle"/>
          <w:rtl/>
        </w:rPr>
        <w:t xml:space="preserve"> &lt;&lt; נושא &gt;&gt; </w:t>
      </w:r>
      <w:bookmarkStart w:id="7832" w:name="_Toc199366592"/>
      <w:bookmarkStart w:id="7833" w:name="_Toc235610329"/>
      <w:bookmarkStart w:id="7834" w:name="_Toc236157904"/>
      <w:r>
        <w:rPr>
          <w:rtl/>
        </w:rPr>
        <w:t>הודעה אישית של חברת הכנסת פנינה תמנו</w:t>
      </w:r>
      <w:bookmarkEnd w:id="7832"/>
      <w:bookmarkEnd w:id="7833"/>
      <w:bookmarkEnd w:id="7834"/>
      <w:r w:rsidRPr="00193F9A">
        <w:rPr>
          <w:rStyle w:val="TagStyle"/>
          <w:rtl/>
        </w:rPr>
        <w:t xml:space="preserve"> &lt;&lt; נושא &gt;&gt;</w:t>
      </w:r>
      <w:r>
        <w:rPr>
          <w:rtl/>
        </w:rPr>
        <w:t xml:space="preserve">   </w:t>
      </w:r>
      <w:bookmarkEnd w:id="7831"/>
    </w:p>
    <w:p w:rsidR="00317FED" w:rsidRDefault="00317FED" w:rsidP="001B007A">
      <w:pPr>
        <w:rPr>
          <w:rtl/>
        </w:rPr>
      </w:pPr>
    </w:p>
    <w:p w:rsidR="00317FED" w:rsidRDefault="00317FED" w:rsidP="004D7507">
      <w:pPr>
        <w:pStyle w:val="af6"/>
        <w:keepNext/>
        <w:rPr>
          <w:rtl/>
        </w:rPr>
      </w:pPr>
      <w:bookmarkStart w:id="7835" w:name="ET_yor_6598_27"/>
      <w:r w:rsidRPr="00193F9A">
        <w:rPr>
          <w:rStyle w:val="TagStyle"/>
          <w:rtl/>
        </w:rPr>
        <w:t xml:space="preserve"> &lt;&lt; יור &gt;&gt; </w:t>
      </w:r>
      <w:r>
        <w:rPr>
          <w:rtl/>
        </w:rPr>
        <w:t>היו"ר משה סולומון:</w:t>
      </w:r>
      <w:r w:rsidRPr="00193F9A">
        <w:rPr>
          <w:rStyle w:val="TagStyle"/>
          <w:rtl/>
        </w:rPr>
        <w:t xml:space="preserve"> &lt;&lt; יור &gt;&gt;</w:t>
      </w:r>
      <w:r>
        <w:rPr>
          <w:rtl/>
        </w:rPr>
        <w:t xml:space="preserve">   </w:t>
      </w:r>
      <w:bookmarkEnd w:id="7835"/>
    </w:p>
    <w:p w:rsidR="00317FED" w:rsidRDefault="00317FED" w:rsidP="001B007A">
      <w:pPr>
        <w:rPr>
          <w:rtl/>
        </w:rPr>
      </w:pPr>
    </w:p>
    <w:p w:rsidR="00317FED" w:rsidRDefault="00317FED" w:rsidP="004D7507">
      <w:pPr>
        <w:rPr>
          <w:rtl/>
        </w:rPr>
      </w:pPr>
      <w:r>
        <w:rPr>
          <w:rFonts w:hint="cs"/>
          <w:rtl/>
        </w:rPr>
        <w:t xml:space="preserve">כעת אני מאפשר הודעה אישית לחברת הכנסת פנינה תמנו שטה, על כך שהזכירו </w:t>
      </w:r>
      <w:bookmarkStart w:id="7836" w:name="_ETM_Q19_488644"/>
      <w:bookmarkEnd w:id="7836"/>
      <w:r>
        <w:rPr>
          <w:rFonts w:hint="eastAsia"/>
          <w:rtl/>
        </w:rPr>
        <w:t>–</w:t>
      </w:r>
      <w:r>
        <w:rPr>
          <w:rFonts w:hint="cs"/>
          <w:rtl/>
        </w:rPr>
        <w:t xml:space="preserve"> היא תעשה זאת בכבוד. </w:t>
      </w:r>
    </w:p>
    <w:p w:rsidR="00317FED" w:rsidRDefault="00317FED" w:rsidP="004D7507">
      <w:pPr>
        <w:rPr>
          <w:rtl/>
        </w:rPr>
      </w:pPr>
      <w:bookmarkStart w:id="7837" w:name="_ETM_Q19_492000"/>
      <w:bookmarkEnd w:id="7837"/>
    </w:p>
    <w:p w:rsidR="00317FED" w:rsidRDefault="00317FED" w:rsidP="004D7507">
      <w:pPr>
        <w:pStyle w:val="a4"/>
        <w:keepNext/>
        <w:rPr>
          <w:rtl/>
        </w:rPr>
      </w:pPr>
      <w:bookmarkStart w:id="7838" w:name="ET_speaker_5115_23"/>
      <w:r w:rsidRPr="00673110">
        <w:rPr>
          <w:rStyle w:val="TagStyle"/>
          <w:rtl/>
        </w:rPr>
        <w:t xml:space="preserve">&lt;&lt; דובר &gt;&gt; </w:t>
      </w:r>
      <w:bookmarkStart w:id="7839" w:name="_Toc199366593"/>
      <w:bookmarkStart w:id="7840" w:name="_Toc235610330"/>
      <w:bookmarkStart w:id="7841" w:name="_Toc236157905"/>
      <w:r>
        <w:rPr>
          <w:rtl/>
        </w:rPr>
        <w:t>פנינה תמנו (המחנה הממלכתי):</w:t>
      </w:r>
      <w:bookmarkEnd w:id="7839"/>
      <w:bookmarkEnd w:id="7840"/>
      <w:bookmarkEnd w:id="7841"/>
      <w:r w:rsidRPr="00673110">
        <w:rPr>
          <w:rStyle w:val="TagStyle"/>
          <w:rtl/>
        </w:rPr>
        <w:t xml:space="preserve"> &lt;&lt; דובר &gt;&gt;</w:t>
      </w:r>
      <w:r>
        <w:rPr>
          <w:rtl/>
        </w:rPr>
        <w:t xml:space="preserve">  </w:t>
      </w:r>
      <w:bookmarkEnd w:id="7838"/>
    </w:p>
    <w:p w:rsidR="00317FED" w:rsidRDefault="00317FED" w:rsidP="001B007A">
      <w:pPr>
        <w:rPr>
          <w:rtl/>
        </w:rPr>
      </w:pPr>
    </w:p>
    <w:p w:rsidR="00317FED" w:rsidRDefault="00317FED" w:rsidP="00B41DCE">
      <w:pPr>
        <w:rPr>
          <w:rtl/>
        </w:rPr>
      </w:pPr>
      <w:r>
        <w:rPr>
          <w:rFonts w:hint="cs"/>
          <w:rtl/>
        </w:rPr>
        <w:t xml:space="preserve">קודם כול, אדוני היושב-ראש, אני רואה שאתה כבר מרגיע אותי. </w:t>
      </w:r>
      <w:bookmarkStart w:id="7842" w:name="_ETM_Q19_184000"/>
      <w:bookmarkStart w:id="7843" w:name="_ETM_Q19_268330"/>
      <w:bookmarkStart w:id="7844" w:name="_ETM_Q19_346630"/>
      <w:bookmarkStart w:id="7845" w:name="_ETM_Q19_421650"/>
      <w:bookmarkStart w:id="7846" w:name="_ETM_Q19_495540"/>
      <w:bookmarkEnd w:id="7842"/>
      <w:bookmarkEnd w:id="7843"/>
      <w:bookmarkEnd w:id="7844"/>
      <w:bookmarkEnd w:id="7845"/>
      <w:bookmarkEnd w:id="7846"/>
      <w:r>
        <w:rPr>
          <w:rtl/>
        </w:rPr>
        <w:t xml:space="preserve">תחילה </w:t>
      </w:r>
      <w:bookmarkStart w:id="7847" w:name="_ETM_Q19_495870"/>
      <w:bookmarkEnd w:id="7847"/>
      <w:r>
        <w:rPr>
          <w:rtl/>
        </w:rPr>
        <w:t xml:space="preserve">אני </w:t>
      </w:r>
      <w:bookmarkStart w:id="7848" w:name="_ETM_Q19_495960"/>
      <w:bookmarkEnd w:id="7848"/>
      <w:r>
        <w:rPr>
          <w:rtl/>
        </w:rPr>
        <w:t xml:space="preserve">רוצה </w:t>
      </w:r>
      <w:bookmarkStart w:id="7849" w:name="_ETM_Q19_496230"/>
      <w:bookmarkEnd w:id="7849"/>
      <w:r>
        <w:rPr>
          <w:rtl/>
        </w:rPr>
        <w:t xml:space="preserve">להודות </w:t>
      </w:r>
      <w:bookmarkStart w:id="7850" w:name="_ETM_Q19_496529"/>
      <w:bookmarkEnd w:id="7850"/>
      <w:r>
        <w:rPr>
          <w:rtl/>
        </w:rPr>
        <w:t xml:space="preserve">לחברת </w:t>
      </w:r>
      <w:bookmarkStart w:id="7851" w:name="_ETM_Q19_496920"/>
      <w:bookmarkEnd w:id="7851"/>
      <w:r>
        <w:rPr>
          <w:rtl/>
        </w:rPr>
        <w:t xml:space="preserve">הכנסת </w:t>
      </w:r>
      <w:bookmarkStart w:id="7852" w:name="_ETM_Q19_497790"/>
      <w:bookmarkEnd w:id="7852"/>
      <w:r>
        <w:rPr>
          <w:rtl/>
        </w:rPr>
        <w:t xml:space="preserve">דבי </w:t>
      </w:r>
      <w:bookmarkStart w:id="7853" w:name="_ETM_Q19_498089"/>
      <w:bookmarkEnd w:id="7853"/>
      <w:r>
        <w:rPr>
          <w:rtl/>
        </w:rPr>
        <w:t>ביטון</w:t>
      </w:r>
      <w:r w:rsidR="00B41DCE">
        <w:rPr>
          <w:rFonts w:hint="cs"/>
          <w:rtl/>
        </w:rPr>
        <w:t>.</w:t>
      </w:r>
      <w:r>
        <w:rPr>
          <w:rtl/>
        </w:rPr>
        <w:t xml:space="preserve"> </w:t>
      </w:r>
      <w:bookmarkStart w:id="7854" w:name="_ETM_Q19_498960"/>
      <w:bookmarkEnd w:id="7854"/>
      <w:r>
        <w:rPr>
          <w:rtl/>
        </w:rPr>
        <w:t xml:space="preserve">אני </w:t>
      </w:r>
      <w:bookmarkStart w:id="7855" w:name="_ETM_Q19_499260"/>
      <w:bookmarkEnd w:id="7855"/>
      <w:r>
        <w:rPr>
          <w:rtl/>
        </w:rPr>
        <w:t xml:space="preserve">לא </w:t>
      </w:r>
      <w:bookmarkStart w:id="7856" w:name="_ETM_Q19_499350"/>
      <w:bookmarkEnd w:id="7856"/>
      <w:r>
        <w:rPr>
          <w:rtl/>
        </w:rPr>
        <w:t xml:space="preserve">הייתי </w:t>
      </w:r>
      <w:bookmarkStart w:id="7857" w:name="_ETM_Q19_499589"/>
      <w:bookmarkEnd w:id="7857"/>
      <w:r>
        <w:rPr>
          <w:rtl/>
        </w:rPr>
        <w:t xml:space="preserve">אמורה </w:t>
      </w:r>
      <w:bookmarkStart w:id="7858" w:name="_ETM_Q19_499860"/>
      <w:bookmarkEnd w:id="7858"/>
      <w:r>
        <w:rPr>
          <w:rtl/>
        </w:rPr>
        <w:t xml:space="preserve">לעלות </w:t>
      </w:r>
      <w:bookmarkStart w:id="7859" w:name="_ETM_Q19_500190"/>
      <w:bookmarkEnd w:id="7859"/>
      <w:r>
        <w:rPr>
          <w:rtl/>
        </w:rPr>
        <w:t>לדבר</w:t>
      </w:r>
      <w:r>
        <w:rPr>
          <w:rFonts w:hint="cs"/>
          <w:rtl/>
        </w:rPr>
        <w:t>,</w:t>
      </w:r>
      <w:r>
        <w:rPr>
          <w:rtl/>
        </w:rPr>
        <w:t xml:space="preserve"> </w:t>
      </w:r>
      <w:bookmarkStart w:id="7860" w:name="_ETM_Q19_501380"/>
      <w:bookmarkEnd w:id="7860"/>
      <w:r>
        <w:rPr>
          <w:rtl/>
        </w:rPr>
        <w:t xml:space="preserve">כתוצאה </w:t>
      </w:r>
      <w:bookmarkStart w:id="7861" w:name="_ETM_Q19_501830"/>
      <w:bookmarkEnd w:id="7861"/>
      <w:r>
        <w:rPr>
          <w:rtl/>
        </w:rPr>
        <w:t xml:space="preserve">מחוק </w:t>
      </w:r>
      <w:bookmarkStart w:id="7862" w:name="_ETM_Q19_502099"/>
      <w:bookmarkEnd w:id="7862"/>
      <w:r>
        <w:rPr>
          <w:rtl/>
        </w:rPr>
        <w:t>שנפל</w:t>
      </w:r>
      <w:r>
        <w:rPr>
          <w:rFonts w:hint="cs"/>
          <w:rtl/>
        </w:rPr>
        <w:t>.</w:t>
      </w:r>
      <w:r>
        <w:rPr>
          <w:rtl/>
        </w:rPr>
        <w:t xml:space="preserve"> </w:t>
      </w:r>
      <w:bookmarkStart w:id="7863" w:name="_ETM_Q19_502789"/>
      <w:bookmarkEnd w:id="7863"/>
      <w:r>
        <w:rPr>
          <w:rtl/>
        </w:rPr>
        <w:t xml:space="preserve">ואני </w:t>
      </w:r>
      <w:bookmarkStart w:id="7864" w:name="_ETM_Q19_503960"/>
      <w:bookmarkEnd w:id="7864"/>
      <w:r>
        <w:rPr>
          <w:rtl/>
        </w:rPr>
        <w:t xml:space="preserve">רוצה </w:t>
      </w:r>
      <w:bookmarkStart w:id="7865" w:name="_ETM_Q19_504169"/>
      <w:bookmarkEnd w:id="7865"/>
      <w:r>
        <w:rPr>
          <w:rtl/>
        </w:rPr>
        <w:t xml:space="preserve">להתייחס </w:t>
      </w:r>
      <w:bookmarkStart w:id="7866" w:name="_ETM_Q19_504560"/>
      <w:bookmarkEnd w:id="7866"/>
      <w:r>
        <w:rPr>
          <w:rtl/>
        </w:rPr>
        <w:t>אליכם</w:t>
      </w:r>
      <w:r>
        <w:rPr>
          <w:rFonts w:hint="cs"/>
          <w:rtl/>
        </w:rPr>
        <w:t>,</w:t>
      </w:r>
      <w:r>
        <w:rPr>
          <w:rtl/>
        </w:rPr>
        <w:t xml:space="preserve"> </w:t>
      </w:r>
      <w:bookmarkStart w:id="7867" w:name="_ETM_Q19_505369"/>
      <w:bookmarkEnd w:id="7867"/>
      <w:r>
        <w:rPr>
          <w:rtl/>
        </w:rPr>
        <w:t xml:space="preserve">משפחות </w:t>
      </w:r>
      <w:bookmarkStart w:id="7868" w:name="_ETM_Q19_505789"/>
      <w:bookmarkEnd w:id="7868"/>
      <w:r>
        <w:rPr>
          <w:rtl/>
        </w:rPr>
        <w:t>החטופים</w:t>
      </w:r>
      <w:r>
        <w:rPr>
          <w:rFonts w:hint="cs"/>
          <w:rtl/>
        </w:rPr>
        <w:t>,</w:t>
      </w:r>
      <w:r>
        <w:rPr>
          <w:rtl/>
        </w:rPr>
        <w:t xml:space="preserve"> </w:t>
      </w:r>
      <w:bookmarkStart w:id="7869" w:name="_ETM_Q19_506660"/>
      <w:bookmarkEnd w:id="7869"/>
      <w:r>
        <w:rPr>
          <w:rtl/>
        </w:rPr>
        <w:t xml:space="preserve">חנה </w:t>
      </w:r>
      <w:bookmarkStart w:id="7870" w:name="_ETM_Q19_507079"/>
      <w:bookmarkEnd w:id="7870"/>
      <w:r>
        <w:rPr>
          <w:rFonts w:hint="cs"/>
          <w:rtl/>
        </w:rPr>
        <w:t>ה</w:t>
      </w:r>
      <w:r>
        <w:rPr>
          <w:rtl/>
        </w:rPr>
        <w:t>יקרה</w:t>
      </w:r>
      <w:r>
        <w:rPr>
          <w:rFonts w:hint="cs"/>
          <w:rtl/>
        </w:rPr>
        <w:t>,</w:t>
      </w:r>
      <w:r>
        <w:rPr>
          <w:rtl/>
        </w:rPr>
        <w:t xml:space="preserve"> </w:t>
      </w:r>
      <w:bookmarkStart w:id="7871" w:name="_ETM_Q19_508230"/>
      <w:bookmarkEnd w:id="7871"/>
      <w:r>
        <w:rPr>
          <w:rtl/>
        </w:rPr>
        <w:t xml:space="preserve">ולומר </w:t>
      </w:r>
      <w:bookmarkStart w:id="7872" w:name="_ETM_Q19_508620"/>
      <w:bookmarkEnd w:id="7872"/>
      <w:r>
        <w:rPr>
          <w:rtl/>
        </w:rPr>
        <w:t xml:space="preserve">לכם </w:t>
      </w:r>
      <w:bookmarkStart w:id="7873" w:name="_ETM_Q19_508860"/>
      <w:bookmarkEnd w:id="7873"/>
      <w:r>
        <w:rPr>
          <w:rtl/>
        </w:rPr>
        <w:t xml:space="preserve">תחילה </w:t>
      </w:r>
      <w:bookmarkStart w:id="7874" w:name="_ETM_Q19_509220"/>
      <w:bookmarkEnd w:id="7874"/>
      <w:r>
        <w:rPr>
          <w:rFonts w:hint="cs"/>
          <w:rtl/>
        </w:rPr>
        <w:t>שהלב שלי איתכם,</w:t>
      </w:r>
      <w:r>
        <w:rPr>
          <w:rtl/>
        </w:rPr>
        <w:t xml:space="preserve"> </w:t>
      </w:r>
      <w:bookmarkStart w:id="7875" w:name="_ETM_Q19_510089"/>
      <w:bookmarkEnd w:id="7875"/>
      <w:r>
        <w:rPr>
          <w:rtl/>
        </w:rPr>
        <w:t xml:space="preserve">ואני </w:t>
      </w:r>
      <w:bookmarkStart w:id="7876" w:name="_ETM_Q19_510330"/>
      <w:bookmarkEnd w:id="7876"/>
      <w:r>
        <w:rPr>
          <w:rtl/>
        </w:rPr>
        <w:t xml:space="preserve">מצטערת </w:t>
      </w:r>
      <w:bookmarkStart w:id="7877" w:name="_ETM_Q19_510779"/>
      <w:bookmarkEnd w:id="7877"/>
      <w:r>
        <w:rPr>
          <w:rtl/>
        </w:rPr>
        <w:t xml:space="preserve">שאתם </w:t>
      </w:r>
      <w:bookmarkStart w:id="7878" w:name="_ETM_Q19_511080"/>
      <w:bookmarkEnd w:id="7878"/>
      <w:r>
        <w:rPr>
          <w:rtl/>
        </w:rPr>
        <w:t xml:space="preserve">נאלצים </w:t>
      </w:r>
      <w:bookmarkStart w:id="7879" w:name="_ETM_Q19_511500"/>
      <w:bookmarkStart w:id="7880" w:name="_ETM_Q19_511680"/>
      <w:bookmarkEnd w:id="7879"/>
      <w:bookmarkEnd w:id="7880"/>
      <w:r>
        <w:rPr>
          <w:rFonts w:hint="cs"/>
          <w:rtl/>
        </w:rPr>
        <w:t>ל</w:t>
      </w:r>
      <w:r>
        <w:rPr>
          <w:rtl/>
        </w:rPr>
        <w:t xml:space="preserve">ספוג </w:t>
      </w:r>
      <w:bookmarkStart w:id="7881" w:name="_ETM_Q19_512100"/>
      <w:bookmarkEnd w:id="7881"/>
      <w:r>
        <w:rPr>
          <w:rtl/>
        </w:rPr>
        <w:t xml:space="preserve">את </w:t>
      </w:r>
      <w:bookmarkStart w:id="7882" w:name="_ETM_Q19_512250"/>
      <w:bookmarkEnd w:id="7882"/>
      <w:r>
        <w:rPr>
          <w:rtl/>
        </w:rPr>
        <w:t xml:space="preserve">האירועים </w:t>
      </w:r>
      <w:bookmarkStart w:id="7883" w:name="_ETM_Q19_512790"/>
      <w:bookmarkEnd w:id="7883"/>
      <w:r>
        <w:rPr>
          <w:rtl/>
        </w:rPr>
        <w:t xml:space="preserve">שנמצאים </w:t>
      </w:r>
      <w:bookmarkStart w:id="7884" w:name="_ETM_Q19_513300"/>
      <w:bookmarkEnd w:id="7884"/>
      <w:r>
        <w:rPr>
          <w:rtl/>
        </w:rPr>
        <w:t>כאן</w:t>
      </w:r>
      <w:r>
        <w:rPr>
          <w:rFonts w:hint="cs"/>
          <w:rtl/>
        </w:rPr>
        <w:t>,</w:t>
      </w:r>
      <w:r>
        <w:rPr>
          <w:rtl/>
        </w:rPr>
        <w:t xml:space="preserve"> </w:t>
      </w:r>
      <w:bookmarkStart w:id="7885" w:name="_ETM_Q19_513450"/>
      <w:bookmarkEnd w:id="7885"/>
      <w:r>
        <w:rPr>
          <w:rtl/>
        </w:rPr>
        <w:t xml:space="preserve">אבל </w:t>
      </w:r>
      <w:bookmarkStart w:id="7886" w:name="_ETM_Q19_513600"/>
      <w:bookmarkEnd w:id="7886"/>
      <w:r>
        <w:rPr>
          <w:rtl/>
        </w:rPr>
        <w:t xml:space="preserve">יש </w:t>
      </w:r>
      <w:bookmarkStart w:id="7887" w:name="_ETM_Q19_513690"/>
      <w:bookmarkEnd w:id="7887"/>
      <w:r>
        <w:rPr>
          <w:rtl/>
        </w:rPr>
        <w:t xml:space="preserve">דברים </w:t>
      </w:r>
      <w:bookmarkStart w:id="7888" w:name="_ETM_Q19_513930"/>
      <w:bookmarkEnd w:id="7888"/>
      <w:r>
        <w:rPr>
          <w:rtl/>
        </w:rPr>
        <w:t>שאי</w:t>
      </w:r>
      <w:r>
        <w:rPr>
          <w:rFonts w:hint="cs"/>
          <w:rtl/>
        </w:rPr>
        <w:t>-</w:t>
      </w:r>
      <w:bookmarkStart w:id="7889" w:name="_ETM_Q19_514080"/>
      <w:bookmarkEnd w:id="7889"/>
      <w:r>
        <w:rPr>
          <w:rtl/>
        </w:rPr>
        <w:t xml:space="preserve">אפשר </w:t>
      </w:r>
      <w:bookmarkStart w:id="7890" w:name="_ETM_Q19_514290"/>
      <w:bookmarkEnd w:id="7890"/>
      <w:r>
        <w:rPr>
          <w:rtl/>
        </w:rPr>
        <w:t xml:space="preserve">לעבור </w:t>
      </w:r>
      <w:bookmarkStart w:id="7891" w:name="_ETM_Q19_514560"/>
      <w:bookmarkEnd w:id="7891"/>
      <w:r>
        <w:rPr>
          <w:rFonts w:hint="cs"/>
          <w:rtl/>
        </w:rPr>
        <w:t xml:space="preserve">עליהם </w:t>
      </w:r>
      <w:r>
        <w:rPr>
          <w:rtl/>
        </w:rPr>
        <w:t>לסדר</w:t>
      </w:r>
      <w:bookmarkStart w:id="7892" w:name="_ETM_Q19_514920"/>
      <w:bookmarkEnd w:id="7892"/>
      <w:r>
        <w:rPr>
          <w:rFonts w:hint="cs"/>
          <w:rtl/>
        </w:rPr>
        <w:t>-</w:t>
      </w:r>
      <w:r>
        <w:rPr>
          <w:rtl/>
        </w:rPr>
        <w:t>היום</w:t>
      </w:r>
      <w:r>
        <w:rPr>
          <w:rFonts w:hint="cs"/>
          <w:rtl/>
        </w:rPr>
        <w:t xml:space="preserve">. מישהו יכול לקרוא לשרה גולן, או שהשרה מאי פשוט ברחה? </w:t>
      </w:r>
    </w:p>
    <w:p w:rsidR="00317FED" w:rsidRDefault="00317FED" w:rsidP="004D7507">
      <w:pPr>
        <w:rPr>
          <w:rtl/>
        </w:rPr>
      </w:pPr>
      <w:bookmarkStart w:id="7893" w:name="_ETM_Q19_522000"/>
      <w:bookmarkEnd w:id="7893"/>
    </w:p>
    <w:p w:rsidR="00317FED" w:rsidRDefault="00317FED" w:rsidP="004D7507">
      <w:pPr>
        <w:pStyle w:val="af6"/>
        <w:keepNext/>
        <w:rPr>
          <w:rtl/>
        </w:rPr>
      </w:pPr>
      <w:r w:rsidRPr="00DF704A">
        <w:rPr>
          <w:rStyle w:val="TagStyle"/>
          <w:rtl/>
        </w:rPr>
        <w:t xml:space="preserve"> &lt;&lt; יור &gt;&gt; </w:t>
      </w:r>
      <w:r>
        <w:rPr>
          <w:rtl/>
        </w:rPr>
        <w:t>היו"ר משה סולומון:</w:t>
      </w:r>
      <w:r w:rsidRPr="00DF704A">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r>
        <w:rPr>
          <w:rFonts w:hint="cs"/>
          <w:rtl/>
        </w:rPr>
        <w:t xml:space="preserve">היא פה, היא פה. </w:t>
      </w:r>
      <w:bookmarkStart w:id="7894" w:name="_ETM_Q19_521000"/>
      <w:bookmarkEnd w:id="7894"/>
    </w:p>
    <w:p w:rsidR="00317FED" w:rsidRDefault="00317FED" w:rsidP="004D7507">
      <w:pPr>
        <w:rPr>
          <w:rtl/>
        </w:rPr>
      </w:pPr>
    </w:p>
    <w:p w:rsidR="00317FED" w:rsidRDefault="00317FED" w:rsidP="004D7507">
      <w:pPr>
        <w:pStyle w:val="-"/>
        <w:keepNext/>
        <w:rPr>
          <w:rtl/>
        </w:rPr>
      </w:pPr>
      <w:bookmarkStart w:id="7895" w:name="ET_speakercontinue_5115_25"/>
      <w:r w:rsidRPr="00DF704A">
        <w:rPr>
          <w:rStyle w:val="TagStyle"/>
          <w:rtl/>
        </w:rPr>
        <w:t xml:space="preserve"> &lt;&lt; דובר_המשך &gt;&gt; </w:t>
      </w:r>
      <w:r>
        <w:rPr>
          <w:rtl/>
        </w:rPr>
        <w:t>פנינה תמנו (המחנה הממלכתי):</w:t>
      </w:r>
      <w:r w:rsidRPr="00DF704A">
        <w:rPr>
          <w:rStyle w:val="TagStyle"/>
          <w:rtl/>
        </w:rPr>
        <w:t xml:space="preserve"> &lt;&lt; דובר_המשך &gt;&gt;</w:t>
      </w:r>
      <w:r>
        <w:rPr>
          <w:rtl/>
        </w:rPr>
        <w:t xml:space="preserve">  </w:t>
      </w:r>
      <w:bookmarkEnd w:id="7895"/>
    </w:p>
    <w:p w:rsidR="00317FED" w:rsidRDefault="00317FED" w:rsidP="001B007A">
      <w:pPr>
        <w:rPr>
          <w:rtl/>
        </w:rPr>
      </w:pPr>
    </w:p>
    <w:p w:rsidR="00317FED" w:rsidRDefault="00317FED" w:rsidP="004D7507">
      <w:pPr>
        <w:rPr>
          <w:rtl/>
        </w:rPr>
      </w:pPr>
      <w:r>
        <w:rPr>
          <w:rFonts w:hint="cs"/>
          <w:rtl/>
        </w:rPr>
        <w:t xml:space="preserve">אה, היא כאן, איזה יופי. אני לא כל כך הבנתי את ההיסטריה של השרה מאי גולן. </w:t>
      </w:r>
      <w:bookmarkStart w:id="7896" w:name="_ETM_Q19_515920"/>
      <w:bookmarkStart w:id="7897" w:name="_ETM_Q19_526190"/>
      <w:bookmarkEnd w:id="7896"/>
      <w:bookmarkEnd w:id="7897"/>
      <w:r>
        <w:rPr>
          <w:rFonts w:hint="cs"/>
          <w:rtl/>
        </w:rPr>
        <w:t xml:space="preserve">זה </w:t>
      </w:r>
      <w:r>
        <w:rPr>
          <w:rtl/>
        </w:rPr>
        <w:t xml:space="preserve">שהיא </w:t>
      </w:r>
      <w:bookmarkStart w:id="7898" w:name="_ETM_Q19_526370"/>
      <w:bookmarkEnd w:id="7898"/>
      <w:r>
        <w:rPr>
          <w:rtl/>
        </w:rPr>
        <w:t xml:space="preserve">מגדפת </w:t>
      </w:r>
      <w:bookmarkStart w:id="7899" w:name="_ETM_Q19_526940"/>
      <w:bookmarkEnd w:id="7899"/>
      <w:r>
        <w:rPr>
          <w:rtl/>
        </w:rPr>
        <w:t xml:space="preserve">חדשות </w:t>
      </w:r>
      <w:bookmarkStart w:id="7900" w:name="_ETM_Q19_527360"/>
      <w:bookmarkEnd w:id="7900"/>
      <w:r>
        <w:rPr>
          <w:rtl/>
        </w:rPr>
        <w:t xml:space="preserve">לבקרים </w:t>
      </w:r>
      <w:bookmarkStart w:id="7901" w:name="_ETM_Q19_528420"/>
      <w:bookmarkEnd w:id="7901"/>
      <w:r>
        <w:rPr>
          <w:rtl/>
        </w:rPr>
        <w:t xml:space="preserve">חברי </w:t>
      </w:r>
      <w:bookmarkStart w:id="7902" w:name="_ETM_Q19_528930"/>
      <w:bookmarkEnd w:id="7902"/>
      <w:r>
        <w:rPr>
          <w:rtl/>
        </w:rPr>
        <w:t>כנסת</w:t>
      </w:r>
      <w:r>
        <w:rPr>
          <w:rFonts w:hint="cs"/>
          <w:rtl/>
        </w:rPr>
        <w:t>,</w:t>
      </w:r>
      <w:r>
        <w:rPr>
          <w:rtl/>
        </w:rPr>
        <w:t xml:space="preserve"> </w:t>
      </w:r>
      <w:bookmarkStart w:id="7903" w:name="_ETM_Q19_529440"/>
      <w:bookmarkEnd w:id="7903"/>
      <w:r>
        <w:rPr>
          <w:rtl/>
        </w:rPr>
        <w:t xml:space="preserve">אבל </w:t>
      </w:r>
      <w:bookmarkStart w:id="7904" w:name="_ETM_Q19_529620"/>
      <w:bookmarkEnd w:id="7904"/>
      <w:r>
        <w:rPr>
          <w:rtl/>
        </w:rPr>
        <w:t xml:space="preserve">במיוחד </w:t>
      </w:r>
      <w:bookmarkStart w:id="7905" w:name="_ETM_Q19_530160"/>
      <w:bookmarkEnd w:id="7905"/>
      <w:r>
        <w:rPr>
          <w:rtl/>
        </w:rPr>
        <w:t xml:space="preserve">חברות </w:t>
      </w:r>
      <w:bookmarkStart w:id="7906" w:name="_ETM_Q19_530580"/>
      <w:bookmarkEnd w:id="7906"/>
      <w:r>
        <w:rPr>
          <w:rtl/>
        </w:rPr>
        <w:t>כנסת</w:t>
      </w:r>
      <w:r>
        <w:rPr>
          <w:rFonts w:hint="cs"/>
          <w:rtl/>
        </w:rPr>
        <w:t xml:space="preserve"> </w:t>
      </w:r>
      <w:r>
        <w:rPr>
          <w:rFonts w:hint="eastAsia"/>
        </w:rPr>
        <w:t>–</w:t>
      </w:r>
      <w:r>
        <w:rPr>
          <w:rtl/>
        </w:rPr>
        <w:t xml:space="preserve"> </w:t>
      </w:r>
      <w:bookmarkStart w:id="7907" w:name="_ETM_Q19_531060"/>
      <w:bookmarkEnd w:id="7907"/>
      <w:r>
        <w:rPr>
          <w:rtl/>
        </w:rPr>
        <w:t>כן</w:t>
      </w:r>
      <w:r>
        <w:rPr>
          <w:rFonts w:hint="cs"/>
          <w:rtl/>
        </w:rPr>
        <w:t>,</w:t>
      </w:r>
      <w:r>
        <w:rPr>
          <w:rtl/>
        </w:rPr>
        <w:t xml:space="preserve"> </w:t>
      </w:r>
      <w:bookmarkStart w:id="7908" w:name="_ETM_Q19_531330"/>
      <w:bookmarkStart w:id="7909" w:name="_ETM_Q19_532710"/>
      <w:bookmarkEnd w:id="7908"/>
      <w:bookmarkEnd w:id="7909"/>
      <w:r>
        <w:rPr>
          <w:rFonts w:hint="cs"/>
          <w:rtl/>
        </w:rPr>
        <w:t>השרה ל</w:t>
      </w:r>
      <w:r>
        <w:rPr>
          <w:rtl/>
        </w:rPr>
        <w:t xml:space="preserve">מעמד </w:t>
      </w:r>
      <w:bookmarkStart w:id="7910" w:name="_ETM_Q19_533160"/>
      <w:bookmarkEnd w:id="7910"/>
      <w:r>
        <w:rPr>
          <w:rtl/>
        </w:rPr>
        <w:t xml:space="preserve">האישה </w:t>
      </w:r>
      <w:bookmarkStart w:id="7911" w:name="_ETM_Q19_533760"/>
      <w:bookmarkEnd w:id="7911"/>
      <w:r>
        <w:rPr>
          <w:rtl/>
        </w:rPr>
        <w:t xml:space="preserve">ולשוויון </w:t>
      </w:r>
      <w:bookmarkStart w:id="7912" w:name="_ETM_Q19_534360"/>
      <w:bookmarkEnd w:id="7912"/>
      <w:r>
        <w:rPr>
          <w:rtl/>
        </w:rPr>
        <w:t>מגדרי</w:t>
      </w:r>
      <w:r>
        <w:rPr>
          <w:rFonts w:hint="cs"/>
          <w:rtl/>
        </w:rPr>
        <w:t xml:space="preserve"> </w:t>
      </w:r>
      <w:r>
        <w:rPr>
          <w:rFonts w:hint="eastAsia"/>
        </w:rPr>
        <w:t>–</w:t>
      </w:r>
      <w:r>
        <w:rPr>
          <w:rtl/>
        </w:rPr>
        <w:t xml:space="preserve"> </w:t>
      </w:r>
      <w:r>
        <w:rPr>
          <w:rFonts w:hint="cs"/>
          <w:rtl/>
        </w:rPr>
        <w:t>מה כל כך הפחד שלך? אולי תעשי בדק בית מדוע את כל הזמן בגידופים</w:t>
      </w:r>
      <w:bookmarkStart w:id="7913" w:name="_ETM_Q19_541000"/>
      <w:bookmarkEnd w:id="7913"/>
      <w:r>
        <w:rPr>
          <w:rFonts w:hint="cs"/>
          <w:rtl/>
        </w:rPr>
        <w:t>, וקללות, ו"שקרנית", ו"קוקוריקו", ו"את רמאית";</w:t>
      </w:r>
      <w:bookmarkStart w:id="7914" w:name="_ETM_Q19_546000"/>
      <w:bookmarkEnd w:id="7914"/>
      <w:r>
        <w:rPr>
          <w:rFonts w:hint="eastAsia"/>
          <w:rtl/>
        </w:rPr>
        <w:t xml:space="preserve"> </w:t>
      </w:r>
      <w:r>
        <w:rPr>
          <w:rFonts w:hint="cs"/>
          <w:rtl/>
        </w:rPr>
        <w:t xml:space="preserve">באמת, מילים </w:t>
      </w:r>
      <w:r>
        <w:rPr>
          <w:rFonts w:hint="eastAsia"/>
          <w:rtl/>
        </w:rPr>
        <w:t xml:space="preserve">– </w:t>
      </w:r>
      <w:r>
        <w:rPr>
          <w:rFonts w:hint="cs"/>
          <w:rtl/>
        </w:rPr>
        <w:t xml:space="preserve">הבית הזה ספג הרבה, אבל את לוקחת את הבית הזה לשפל חדש. </w:t>
      </w:r>
    </w:p>
    <w:p w:rsidR="00317FED" w:rsidRDefault="00317FED" w:rsidP="004D7507">
      <w:pPr>
        <w:rPr>
          <w:rtl/>
        </w:rPr>
      </w:pPr>
    </w:p>
    <w:p w:rsidR="00317FED" w:rsidRDefault="00317FED" w:rsidP="00B41DCE">
      <w:pPr>
        <w:rPr>
          <w:rtl/>
        </w:rPr>
      </w:pPr>
      <w:bookmarkStart w:id="7915" w:name="_ETM_Q19_555000"/>
      <w:bookmarkEnd w:id="7915"/>
      <w:r>
        <w:rPr>
          <w:rFonts w:hint="cs"/>
          <w:rtl/>
        </w:rPr>
        <w:t>עכשיו, יש לי משהו לומר</w:t>
      </w:r>
      <w:r w:rsidR="00B41DCE">
        <w:rPr>
          <w:rFonts w:hint="cs"/>
          <w:rtl/>
        </w:rPr>
        <w:t>.</w:t>
      </w:r>
      <w:r>
        <w:rPr>
          <w:rFonts w:hint="cs"/>
          <w:rtl/>
        </w:rPr>
        <w:t xml:space="preserve"> ואז הבנתי, הייתה לי תובנה, למה היא בכלל נמצא במקום הרע הזה שהיא</w:t>
      </w:r>
      <w:bookmarkStart w:id="7916" w:name="_ETM_Q19_558000"/>
      <w:bookmarkEnd w:id="7916"/>
      <w:r>
        <w:rPr>
          <w:rFonts w:hint="cs"/>
          <w:rtl/>
        </w:rPr>
        <w:t xml:space="preserve"> שוכחת שהיא שרה </w:t>
      </w:r>
      <w:r>
        <w:rPr>
          <w:rFonts w:hint="eastAsia"/>
          <w:rtl/>
        </w:rPr>
        <w:t xml:space="preserve">– </w:t>
      </w:r>
      <w:r>
        <w:rPr>
          <w:rFonts w:hint="cs"/>
          <w:rtl/>
        </w:rPr>
        <w:t xml:space="preserve">כי אם אתה יותר מדי או </w:t>
      </w:r>
      <w:bookmarkStart w:id="7917" w:name="_ETM_Q19_563000"/>
      <w:bookmarkEnd w:id="7917"/>
      <w:r>
        <w:rPr>
          <w:rFonts w:hint="cs"/>
          <w:rtl/>
        </w:rPr>
        <w:t xml:space="preserve">את יותר מדי נמצא ברשת </w:t>
      </w:r>
      <w:r w:rsidR="00B41DCE">
        <w:rPr>
          <w:rFonts w:hint="eastAsia"/>
          <w:rtl/>
        </w:rPr>
        <w:t>–</w:t>
      </w:r>
      <w:r w:rsidR="00B41DCE">
        <w:rPr>
          <w:rFonts w:hint="cs"/>
          <w:rtl/>
        </w:rPr>
        <w:t xml:space="preserve"> </w:t>
      </w:r>
      <w:r>
        <w:rPr>
          <w:rFonts w:hint="cs"/>
          <w:rtl/>
        </w:rPr>
        <w:t>מרוב שאת נמצאת יותר מדי ברשת, את כבר התנתקת מהמציאות. את התנתקת מהמציאות, ו</w:t>
      </w:r>
      <w:bookmarkStart w:id="7918" w:name="_ETM_Q19_571000"/>
      <w:bookmarkEnd w:id="7918"/>
      <w:r>
        <w:rPr>
          <w:rFonts w:hint="cs"/>
          <w:rtl/>
        </w:rPr>
        <w:t>לכן את גם מנותקת מהציבור. את לא יכולה לחשוב שהמשר</w:t>
      </w:r>
      <w:bookmarkStart w:id="7919" w:name="_ETM_Q19_577000"/>
      <w:bookmarkEnd w:id="7919"/>
      <w:r>
        <w:rPr>
          <w:rFonts w:hint="cs"/>
          <w:rtl/>
        </w:rPr>
        <w:t xml:space="preserve">ד הזה הוא העסק הפרטי שלך ושל משפחתך. </w:t>
      </w:r>
    </w:p>
    <w:p w:rsidR="00317FED" w:rsidRDefault="00317FED" w:rsidP="004D7507">
      <w:pPr>
        <w:rPr>
          <w:rtl/>
        </w:rPr>
      </w:pPr>
    </w:p>
    <w:p w:rsidR="00317FED" w:rsidRDefault="00317FED" w:rsidP="00B41DCE">
      <w:pPr>
        <w:rPr>
          <w:rtl/>
        </w:rPr>
      </w:pPr>
      <w:r>
        <w:rPr>
          <w:rFonts w:hint="cs"/>
          <w:rtl/>
        </w:rPr>
        <w:t xml:space="preserve">את שליחת ציבור, לא רק נבחרת ציבור. את לא יכולה להתעלם. גם אם את לא אוהבת את הקהילה הלהט"בית את לא יכולה להעלים אותם. אחד המשתתפים היום אמר: </w:t>
      </w:r>
      <w:r w:rsidR="00B41DCE">
        <w:rPr>
          <w:rFonts w:hint="cs"/>
          <w:rtl/>
        </w:rPr>
        <w:t>ב</w:t>
      </w:r>
      <w:r>
        <w:rPr>
          <w:rFonts w:hint="cs"/>
          <w:rtl/>
        </w:rPr>
        <w:t xml:space="preserve">זה שהיא תעלים את התקציבים, היא חושבת שהיא </w:t>
      </w:r>
      <w:bookmarkStart w:id="7920" w:name="_ETM_Q19_597000"/>
      <w:bookmarkEnd w:id="7920"/>
      <w:r>
        <w:rPr>
          <w:rFonts w:hint="cs"/>
          <w:rtl/>
        </w:rPr>
        <w:t xml:space="preserve">תעלים אותנו. עכשיו תראו, אני נתתי לך הזדמנויות. </w:t>
      </w:r>
      <w:bookmarkStart w:id="7921" w:name="_ETM_Q19_598000"/>
      <w:bookmarkEnd w:id="7921"/>
      <w:r>
        <w:rPr>
          <w:rFonts w:hint="cs"/>
          <w:rtl/>
        </w:rPr>
        <w:t>אני יכולה להקריא פה את ההתכתבויות בינ</w:t>
      </w:r>
      <w:r w:rsidR="00B41DCE">
        <w:rPr>
          <w:rFonts w:hint="cs"/>
          <w:rtl/>
        </w:rPr>
        <w:t>י</w:t>
      </w:r>
      <w:r>
        <w:rPr>
          <w:rFonts w:hint="cs"/>
          <w:rtl/>
        </w:rPr>
        <w:t xml:space="preserve">נו, אבל יש לי יושרה והגינות, שלא כמוך. </w:t>
      </w:r>
      <w:bookmarkStart w:id="7922" w:name="_ETM_Q19_604000"/>
      <w:bookmarkEnd w:id="7922"/>
      <w:r>
        <w:rPr>
          <w:rFonts w:hint="cs"/>
          <w:rtl/>
        </w:rPr>
        <w:t>את חד-משמעית רצית שהסמנכ"לית תבוא, ביקשת שנדחה בגלל שיש לך סיור</w:t>
      </w:r>
      <w:bookmarkStart w:id="7923" w:name="_ETM_Q19_606000"/>
      <w:bookmarkEnd w:id="7923"/>
      <w:r w:rsidR="00B41DCE">
        <w:rPr>
          <w:rFonts w:hint="cs"/>
          <w:rtl/>
        </w:rPr>
        <w:t>,</w:t>
      </w:r>
      <w:r>
        <w:rPr>
          <w:rFonts w:hint="cs"/>
          <w:rtl/>
        </w:rPr>
        <w:t xml:space="preserve"> ואני אמרתי שאני מוכנה להתחשב. הבטחת שלא </w:t>
      </w:r>
      <w:bookmarkStart w:id="7924" w:name="_ETM_Q19_614000"/>
      <w:bookmarkEnd w:id="7924"/>
      <w:r>
        <w:rPr>
          <w:rFonts w:hint="cs"/>
          <w:rtl/>
        </w:rPr>
        <w:t>יפטרו אותם</w:t>
      </w:r>
      <w:r w:rsidR="00B41DCE">
        <w:rPr>
          <w:rFonts w:hint="cs"/>
          <w:rtl/>
        </w:rPr>
        <w:t>,</w:t>
      </w:r>
      <w:r>
        <w:rPr>
          <w:rFonts w:hint="cs"/>
          <w:rtl/>
        </w:rPr>
        <w:t xml:space="preserve"> והתחילו לפטר את העובדים האלה. ואני שואלת אותך: </w:t>
      </w:r>
      <w:bookmarkStart w:id="7925" w:name="_ETM_Q19_617000"/>
      <w:bookmarkEnd w:id="7925"/>
      <w:r>
        <w:rPr>
          <w:rFonts w:hint="cs"/>
          <w:rtl/>
        </w:rPr>
        <w:t>אותה סמנכ"לית, סופי כהן, נמצאת בארץ</w:t>
      </w:r>
      <w:r w:rsidR="00B41DCE">
        <w:rPr>
          <w:rFonts w:hint="cs"/>
          <w:rtl/>
        </w:rPr>
        <w:t>;</w:t>
      </w:r>
      <w:r>
        <w:rPr>
          <w:rFonts w:hint="cs"/>
          <w:rtl/>
        </w:rPr>
        <w:t xml:space="preserve"> היא לא </w:t>
      </w:r>
      <w:bookmarkStart w:id="7926" w:name="_ETM_Q19_621000"/>
      <w:bookmarkEnd w:id="7926"/>
      <w:r>
        <w:rPr>
          <w:rFonts w:hint="cs"/>
          <w:rtl/>
        </w:rPr>
        <w:t xml:space="preserve">יכולה לבוא בגלל ראש אגף, אז אולי היא לא </w:t>
      </w:r>
      <w:bookmarkStart w:id="7927" w:name="_ETM_Q19_625000"/>
      <w:bookmarkEnd w:id="7927"/>
      <w:r>
        <w:rPr>
          <w:rFonts w:hint="cs"/>
          <w:rtl/>
        </w:rPr>
        <w:t xml:space="preserve">צריכה להיות סמנכ"לית? ואולי את לא צריכה להיות שרה </w:t>
      </w:r>
      <w:r>
        <w:rPr>
          <w:rFonts w:hint="eastAsia"/>
          <w:rtl/>
        </w:rPr>
        <w:t xml:space="preserve">– </w:t>
      </w:r>
      <w:r>
        <w:rPr>
          <w:rFonts w:hint="cs"/>
          <w:rtl/>
        </w:rPr>
        <w:t xml:space="preserve">זה השורה התחתונה. </w:t>
      </w:r>
    </w:p>
    <w:p w:rsidR="00317FED" w:rsidRDefault="00317FED" w:rsidP="004D7507">
      <w:pPr>
        <w:rPr>
          <w:rtl/>
        </w:rPr>
      </w:pPr>
      <w:bookmarkStart w:id="7928" w:name="_ETM_Q19_634103"/>
      <w:bookmarkStart w:id="7929" w:name="_ETM_Q19_634169"/>
      <w:bookmarkEnd w:id="7928"/>
      <w:bookmarkEnd w:id="7929"/>
    </w:p>
    <w:p w:rsidR="00317FED" w:rsidRDefault="00317FED" w:rsidP="00B41DCE">
      <w:pPr>
        <w:rPr>
          <w:rtl/>
        </w:rPr>
      </w:pPr>
      <w:bookmarkStart w:id="7930" w:name="_ETM_Q19_634271"/>
      <w:bookmarkStart w:id="7931" w:name="_ETM_Q19_634327"/>
      <w:bookmarkEnd w:id="7930"/>
      <w:bookmarkEnd w:id="7931"/>
      <w:r>
        <w:rPr>
          <w:rFonts w:hint="cs"/>
          <w:rtl/>
        </w:rPr>
        <w:t xml:space="preserve">עכשיו אני אגיד לך, אני </w:t>
      </w:r>
      <w:bookmarkStart w:id="7932" w:name="_ETM_Q19_631000"/>
      <w:bookmarkEnd w:id="7932"/>
      <w:r>
        <w:rPr>
          <w:rFonts w:hint="cs"/>
          <w:rtl/>
        </w:rPr>
        <w:t xml:space="preserve">מכירה אותך, אדוני היושב-ראש. הדברים ששמעת פה </w:t>
      </w:r>
      <w:r>
        <w:rPr>
          <w:rFonts w:hint="eastAsia"/>
          <w:rtl/>
        </w:rPr>
        <w:t xml:space="preserve">– </w:t>
      </w:r>
      <w:r>
        <w:rPr>
          <w:rFonts w:hint="cs"/>
          <w:rtl/>
        </w:rPr>
        <w:t xml:space="preserve">עוד שנייה ביקשת החלפה. אפשר לומר הרבה דברים, אבל היא </w:t>
      </w:r>
      <w:bookmarkStart w:id="7933" w:name="_ETM_Q19_638000"/>
      <w:bookmarkEnd w:id="7933"/>
      <w:r>
        <w:rPr>
          <w:rFonts w:hint="cs"/>
          <w:rtl/>
        </w:rPr>
        <w:t xml:space="preserve">יורדת לרמה האישית, היא יורדת לחיי חברי כנסת, מבזה נשים. </w:t>
      </w:r>
      <w:bookmarkStart w:id="7934" w:name="_ETM_Q19_643000"/>
      <w:bookmarkStart w:id="7935" w:name="_ETM_Q19_645000"/>
      <w:bookmarkEnd w:id="7934"/>
      <w:bookmarkEnd w:id="7935"/>
      <w:r>
        <w:rPr>
          <w:rFonts w:hint="cs"/>
          <w:rtl/>
        </w:rPr>
        <w:t>ואני כן קוראת ואומרת לאותו ציבור שהשתתף היום, לכל ראשי הארגונים שהגיעו אלי</w:t>
      </w:r>
      <w:r w:rsidR="00B41DCE">
        <w:rPr>
          <w:rFonts w:hint="cs"/>
          <w:rtl/>
        </w:rPr>
        <w:t>י</w:t>
      </w:r>
      <w:r>
        <w:rPr>
          <w:rFonts w:hint="cs"/>
          <w:rtl/>
        </w:rPr>
        <w:t xml:space="preserve"> לוועדה</w:t>
      </w:r>
      <w:r w:rsidR="00B41DCE">
        <w:rPr>
          <w:rFonts w:hint="cs"/>
          <w:rtl/>
        </w:rPr>
        <w:t>,</w:t>
      </w:r>
      <w:r>
        <w:rPr>
          <w:rFonts w:hint="cs"/>
          <w:rtl/>
        </w:rPr>
        <w:t xml:space="preserve"> לתבוע את השרה</w:t>
      </w:r>
      <w:bookmarkStart w:id="7936" w:name="_ETM_Q19_650000"/>
      <w:bookmarkEnd w:id="7936"/>
      <w:r>
        <w:rPr>
          <w:rFonts w:hint="cs"/>
          <w:rtl/>
        </w:rPr>
        <w:t>, לתבוע את המשרד</w:t>
      </w:r>
      <w:r w:rsidR="00B41DCE">
        <w:rPr>
          <w:rFonts w:hint="cs"/>
          <w:rtl/>
        </w:rPr>
        <w:t>,</w:t>
      </w:r>
      <w:r>
        <w:rPr>
          <w:rFonts w:hint="cs"/>
          <w:rtl/>
        </w:rPr>
        <w:t xml:space="preserve"> אם יפגעו בכם. אתם אוכלוסייה </w:t>
      </w:r>
      <w:bookmarkStart w:id="7937" w:name="_ETM_Q19_657000"/>
      <w:bookmarkEnd w:id="7937"/>
      <w:r>
        <w:rPr>
          <w:rFonts w:hint="cs"/>
          <w:rtl/>
        </w:rPr>
        <w:t xml:space="preserve">שזקוקה להגנה, ואנחנו לא נאפשר לשרה </w:t>
      </w:r>
      <w:bookmarkStart w:id="7938" w:name="_ETM_Q19_662000"/>
      <w:bookmarkEnd w:id="7938"/>
      <w:r>
        <w:rPr>
          <w:rFonts w:hint="cs"/>
          <w:rtl/>
        </w:rPr>
        <w:t>והרוח שלה שיפגעו בילדים, בילדים, שזה הצלת חיים בשבילם. מחקר מראה שרבים מהם חשים בדידות גדולה</w:t>
      </w:r>
      <w:bookmarkStart w:id="7939" w:name="_ETM_Q19_639360"/>
      <w:bookmarkStart w:id="7940" w:name="_ETM_Q19_669409"/>
      <w:bookmarkEnd w:id="7939"/>
      <w:bookmarkEnd w:id="7940"/>
      <w:r>
        <w:rPr>
          <w:rFonts w:hint="cs"/>
          <w:rtl/>
        </w:rPr>
        <w:t xml:space="preserve">, </w:t>
      </w:r>
      <w:bookmarkStart w:id="7941" w:name="_ETM_Q19_670000"/>
      <w:bookmarkEnd w:id="7941"/>
      <w:r>
        <w:rPr>
          <w:rFonts w:hint="cs"/>
          <w:rtl/>
        </w:rPr>
        <w:t>אז גם את כבשת הרש היא רוצה לקחת</w:t>
      </w:r>
      <w:r w:rsidR="00B41DCE">
        <w:rPr>
          <w:rFonts w:hint="cs"/>
          <w:rtl/>
        </w:rPr>
        <w:t>,</w:t>
      </w:r>
      <w:r>
        <w:rPr>
          <w:rFonts w:hint="cs"/>
          <w:rtl/>
        </w:rPr>
        <w:t xml:space="preserve"> ואז </w:t>
      </w:r>
      <w:bookmarkStart w:id="7942" w:name="_ETM_Q19_672000"/>
      <w:bookmarkEnd w:id="7942"/>
      <w:r>
        <w:rPr>
          <w:rFonts w:hint="cs"/>
          <w:rtl/>
        </w:rPr>
        <w:t xml:space="preserve">להתבכיין, ואז להגיד, להאשים אותם שהם, ברשתות החברתיות, בטוקבקים </w:t>
      </w:r>
      <w:r w:rsidR="00B41DCE">
        <w:rPr>
          <w:rFonts w:hint="eastAsia"/>
          <w:rtl/>
        </w:rPr>
        <w:t>–</w:t>
      </w:r>
      <w:r w:rsidR="00B41DCE">
        <w:rPr>
          <w:rFonts w:hint="cs"/>
          <w:rtl/>
        </w:rPr>
        <w:t xml:space="preserve"> </w:t>
      </w:r>
      <w:r>
        <w:rPr>
          <w:rFonts w:hint="cs"/>
          <w:rtl/>
        </w:rPr>
        <w:t xml:space="preserve">שאלוקים יודע מי הטוקבקים האלה </w:t>
      </w:r>
      <w:r w:rsidR="00B41DCE">
        <w:rPr>
          <w:rFonts w:hint="eastAsia"/>
          <w:rtl/>
        </w:rPr>
        <w:t>–</w:t>
      </w:r>
      <w:r w:rsidR="00B41DCE">
        <w:rPr>
          <w:rFonts w:hint="cs"/>
          <w:rtl/>
        </w:rPr>
        <w:t xml:space="preserve"> </w:t>
      </w:r>
      <w:r>
        <w:rPr>
          <w:rFonts w:hint="cs"/>
          <w:rtl/>
        </w:rPr>
        <w:t xml:space="preserve">הם אומרים לה מילים שהיא לא הייתה אמורה לומר כאן, מעל </w:t>
      </w:r>
      <w:bookmarkStart w:id="7943" w:name="_ETM_Q19_684000"/>
      <w:bookmarkEnd w:id="7943"/>
      <w:r>
        <w:rPr>
          <w:rFonts w:hint="cs"/>
          <w:rtl/>
        </w:rPr>
        <w:t xml:space="preserve">הדוכן. היא מאשימה ומעלילה. </w:t>
      </w:r>
    </w:p>
    <w:p w:rsidR="00317FED" w:rsidRDefault="00317FED" w:rsidP="004D7507">
      <w:pPr>
        <w:rPr>
          <w:rtl/>
        </w:rPr>
      </w:pPr>
      <w:bookmarkStart w:id="7944" w:name="_ETM_Q19_687278"/>
      <w:bookmarkStart w:id="7945" w:name="_ETM_Q19_687348"/>
      <w:bookmarkEnd w:id="7944"/>
      <w:bookmarkEnd w:id="7945"/>
    </w:p>
    <w:p w:rsidR="00317FED" w:rsidRDefault="00317FED" w:rsidP="004D7507">
      <w:pPr>
        <w:rPr>
          <w:rtl/>
        </w:rPr>
      </w:pPr>
      <w:bookmarkStart w:id="7946" w:name="_ETM_Q19_687461"/>
      <w:bookmarkStart w:id="7947" w:name="_ETM_Q19_687519"/>
      <w:bookmarkEnd w:id="7946"/>
      <w:bookmarkEnd w:id="7947"/>
      <w:r>
        <w:rPr>
          <w:rFonts w:hint="cs"/>
          <w:rtl/>
        </w:rPr>
        <w:t xml:space="preserve">זאת הוצאת דיבה, כי </w:t>
      </w:r>
      <w:bookmarkStart w:id="7948" w:name="_ETM_Q19_688000"/>
      <w:bookmarkEnd w:id="7948"/>
      <w:r>
        <w:rPr>
          <w:rFonts w:hint="cs"/>
          <w:rtl/>
        </w:rPr>
        <w:t xml:space="preserve">אם אני איכנס </w:t>
      </w:r>
      <w:r>
        <w:rPr>
          <w:rFonts w:hint="eastAsia"/>
          <w:rtl/>
        </w:rPr>
        <w:t xml:space="preserve">– </w:t>
      </w:r>
      <w:r>
        <w:rPr>
          <w:rFonts w:hint="cs"/>
          <w:rtl/>
        </w:rPr>
        <w:t>אתה יודע מה אומרים לי ברשתות</w:t>
      </w:r>
      <w:bookmarkStart w:id="7949" w:name="_ETM_Q19_689000"/>
      <w:bookmarkEnd w:id="7949"/>
      <w:r>
        <w:rPr>
          <w:rFonts w:hint="cs"/>
          <w:rtl/>
        </w:rPr>
        <w:t xml:space="preserve">? אבל מה, אני חיה את הרשתות? איזה דברים </w:t>
      </w:r>
      <w:bookmarkStart w:id="7950" w:name="_ETM_Q19_692000"/>
      <w:bookmarkEnd w:id="7950"/>
      <w:r>
        <w:rPr>
          <w:rFonts w:hint="cs"/>
          <w:rtl/>
        </w:rPr>
        <w:t xml:space="preserve">גזעניים אומרים עליי. אז מה, אני לא חיה את הרשת. את מנותקת. תתחברי בחזרה, ואם לא, </w:t>
      </w:r>
      <w:bookmarkStart w:id="7951" w:name="_ETM_Q19_702000"/>
      <w:bookmarkEnd w:id="7951"/>
      <w:r>
        <w:rPr>
          <w:rFonts w:hint="cs"/>
          <w:rtl/>
        </w:rPr>
        <w:t xml:space="preserve">אנחנו מחכים פשוט שתעזבי את התפקיד הזה. הייתה לך הזדמנות. דווקא מהסיפורים שאת מספרת, מאיפה שאתה הגעת </w:t>
      </w:r>
      <w:r>
        <w:rPr>
          <w:rFonts w:hint="eastAsia"/>
          <w:rtl/>
        </w:rPr>
        <w:t xml:space="preserve">– </w:t>
      </w:r>
      <w:r>
        <w:rPr>
          <w:rFonts w:hint="cs"/>
          <w:rtl/>
        </w:rPr>
        <w:t xml:space="preserve">ותאמיני לי, זה לא זר לי, כי אני גם צמחתי מלמטה, אבל מעולם לא השתמשתי בזה כדי לדרוס אחרים ולרמוס אותם ולנבל את הפה. זה לא נותן לי את </w:t>
      </w:r>
      <w:bookmarkStart w:id="7952" w:name="_ETM_Q19_721000"/>
      <w:bookmarkEnd w:id="7952"/>
      <w:r>
        <w:rPr>
          <w:rFonts w:hint="cs"/>
          <w:rtl/>
        </w:rPr>
        <w:t xml:space="preserve">הלגיטימציה לעשות את זה. אז תפסיקי להתבכיין ותתחילי לעבוד. </w:t>
      </w:r>
    </w:p>
    <w:p w:rsidR="00317FED" w:rsidRDefault="00317FED" w:rsidP="004D7507">
      <w:pPr>
        <w:rPr>
          <w:rtl/>
        </w:rPr>
      </w:pPr>
    </w:p>
    <w:p w:rsidR="00317FED" w:rsidRDefault="00317FED" w:rsidP="004D7507">
      <w:pPr>
        <w:pStyle w:val="af6"/>
        <w:keepNext/>
        <w:rPr>
          <w:rtl/>
        </w:rPr>
      </w:pPr>
      <w:bookmarkStart w:id="7953" w:name="ET_yor_6598_26"/>
      <w:r w:rsidRPr="00412140">
        <w:rPr>
          <w:rStyle w:val="TagStyle"/>
          <w:rtl/>
        </w:rPr>
        <w:t xml:space="preserve"> &lt;&lt; יור &gt;&gt; </w:t>
      </w:r>
      <w:r>
        <w:rPr>
          <w:rtl/>
        </w:rPr>
        <w:t>היו"ר משה סולומון:</w:t>
      </w:r>
      <w:r w:rsidRPr="00412140">
        <w:rPr>
          <w:rStyle w:val="TagStyle"/>
          <w:rtl/>
        </w:rPr>
        <w:t xml:space="preserve"> &lt;&lt; יור &gt;&gt;</w:t>
      </w:r>
      <w:r>
        <w:rPr>
          <w:rtl/>
        </w:rPr>
        <w:t xml:space="preserve">  </w:t>
      </w:r>
      <w:bookmarkEnd w:id="7953"/>
    </w:p>
    <w:p w:rsidR="00317FED" w:rsidRDefault="00317FED" w:rsidP="001B007A">
      <w:pPr>
        <w:rPr>
          <w:rtl/>
        </w:rPr>
      </w:pPr>
    </w:p>
    <w:p w:rsidR="00317FED" w:rsidRDefault="00317FED" w:rsidP="004D7507">
      <w:pPr>
        <w:rPr>
          <w:rtl/>
        </w:rPr>
      </w:pPr>
      <w:bookmarkStart w:id="7954" w:name="_ETM_Q19_729000"/>
      <w:bookmarkEnd w:id="7954"/>
      <w:r>
        <w:rPr>
          <w:rFonts w:hint="cs"/>
          <w:rtl/>
        </w:rPr>
        <w:t xml:space="preserve">תודה רבה. </w:t>
      </w:r>
    </w:p>
    <w:p w:rsidR="00317FED" w:rsidRDefault="00317FED" w:rsidP="009635F5">
      <w:pPr>
        <w:rPr>
          <w:rtl/>
        </w:rPr>
      </w:pPr>
      <w:bookmarkStart w:id="7955" w:name="_ETM_Q19_727000"/>
      <w:bookmarkEnd w:id="7955"/>
    </w:p>
    <w:p w:rsidR="00317FED" w:rsidRDefault="00317FED" w:rsidP="009635F5">
      <w:pPr>
        <w:rPr>
          <w:rtl/>
        </w:rPr>
      </w:pPr>
    </w:p>
    <w:p w:rsidR="00317FED" w:rsidRDefault="00317FED" w:rsidP="004D7507">
      <w:pPr>
        <w:pStyle w:val="a6"/>
        <w:rPr>
          <w:rtl/>
        </w:rPr>
      </w:pPr>
      <w:bookmarkStart w:id="7956" w:name="TOR_Q20"/>
      <w:bookmarkStart w:id="7957" w:name="_ETM_Q20_180000"/>
      <w:bookmarkStart w:id="7958" w:name="ET_hatsach_646246_3"/>
      <w:bookmarkEnd w:id="7956"/>
      <w:bookmarkEnd w:id="7957"/>
      <w:r w:rsidRPr="002D6189">
        <w:rPr>
          <w:rStyle w:val="TagStyle"/>
          <w:rtl/>
        </w:rPr>
        <w:t xml:space="preserve">&lt;&lt; הצח &gt;&gt; </w:t>
      </w:r>
      <w:bookmarkStart w:id="7959" w:name="_Toc199366594"/>
      <w:bookmarkStart w:id="7960" w:name="_Toc235610331"/>
      <w:bookmarkStart w:id="7961" w:name="_Toc236157906"/>
      <w:r>
        <w:rPr>
          <w:rtl/>
        </w:rPr>
        <w:t xml:space="preserve">הצעת חוק גנים לאומיים, שמורות טבע, אתרים לאומיים ואתרי הנצחה (תיקון </w:t>
      </w:r>
      <w:r>
        <w:rPr>
          <w:rFonts w:hint="cs"/>
          <w:rtl/>
        </w:rPr>
        <w:t>–</w:t>
      </w:r>
      <w:r>
        <w:rPr>
          <w:rtl/>
        </w:rPr>
        <w:t xml:space="preserve"> שמירה על מעמד האתרים הלאומיים), התשפ"ה</w:t>
      </w:r>
      <w:r>
        <w:rPr>
          <w:rFonts w:hint="cs"/>
          <w:rtl/>
        </w:rPr>
        <w:t>–</w:t>
      </w:r>
      <w:r>
        <w:rPr>
          <w:rtl/>
        </w:rPr>
        <w:t>2024</w:t>
      </w:r>
      <w:bookmarkEnd w:id="7959"/>
      <w:bookmarkEnd w:id="7960"/>
      <w:bookmarkEnd w:id="7961"/>
      <w:r w:rsidRPr="002D6189">
        <w:rPr>
          <w:rStyle w:val="TagStyle"/>
          <w:rtl/>
        </w:rPr>
        <w:t xml:space="preserve"> &lt;&lt; הצח &gt;&gt;</w:t>
      </w:r>
      <w:r>
        <w:rPr>
          <w:rtl/>
        </w:rPr>
        <w:t xml:space="preserve">   </w:t>
      </w:r>
      <w:bookmarkEnd w:id="7958"/>
    </w:p>
    <w:p w:rsidR="00317FED" w:rsidRDefault="00317FED" w:rsidP="004D7507">
      <w:pPr>
        <w:rPr>
          <w:rtl/>
        </w:rPr>
      </w:pPr>
      <w:r>
        <w:rPr>
          <w:rtl/>
        </w:rPr>
        <w:t>[הצעת חוק פ/</w:t>
      </w:r>
      <w:r>
        <w:rPr>
          <w:rFonts w:hint="cs"/>
          <w:rtl/>
        </w:rPr>
        <w:t>5115</w:t>
      </w:r>
      <w:r>
        <w:rPr>
          <w:rtl/>
        </w:rPr>
        <w:t>/</w:t>
      </w:r>
      <w:r>
        <w:rPr>
          <w:rFonts w:hint="cs"/>
          <w:rtl/>
        </w:rPr>
        <w:t>25; נספחות.</w:t>
      </w:r>
      <w:r>
        <w:rPr>
          <w:rtl/>
        </w:rPr>
        <w:t>]</w:t>
      </w:r>
    </w:p>
    <w:p w:rsidR="00317FED" w:rsidRDefault="00317FED" w:rsidP="004D7507">
      <w:pPr>
        <w:pStyle w:val="-0"/>
        <w:rPr>
          <w:rtl/>
        </w:rPr>
      </w:pPr>
      <w:r>
        <w:rPr>
          <w:rtl/>
        </w:rPr>
        <w:t>(הצעת חבר</w:t>
      </w:r>
      <w:r>
        <w:rPr>
          <w:rFonts w:hint="cs"/>
          <w:rtl/>
        </w:rPr>
        <w:t xml:space="preserve">ת </w:t>
      </w:r>
      <w:r>
        <w:rPr>
          <w:rtl/>
        </w:rPr>
        <w:t>הכנסת</w:t>
      </w:r>
      <w:r>
        <w:rPr>
          <w:rFonts w:hint="cs"/>
          <w:rtl/>
        </w:rPr>
        <w:t xml:space="preserve"> מירב כהן</w:t>
      </w:r>
      <w:r>
        <w:rPr>
          <w:rtl/>
        </w:rPr>
        <w:t>)</w:t>
      </w:r>
    </w:p>
    <w:p w:rsidR="00317FED" w:rsidRDefault="00317FED" w:rsidP="004D7507">
      <w:pPr>
        <w:rPr>
          <w:rtl/>
        </w:rPr>
      </w:pPr>
    </w:p>
    <w:p w:rsidR="00317FED" w:rsidRDefault="00317FED" w:rsidP="004D7507">
      <w:pPr>
        <w:pStyle w:val="af6"/>
        <w:keepNext/>
        <w:rPr>
          <w:rtl/>
        </w:rPr>
      </w:pPr>
      <w:r w:rsidRPr="002D6189">
        <w:rPr>
          <w:rStyle w:val="TagStyle"/>
          <w:rtl/>
        </w:rPr>
        <w:t xml:space="preserve"> &lt;&lt; יור &gt;&gt; </w:t>
      </w:r>
      <w:r>
        <w:rPr>
          <w:rtl/>
        </w:rPr>
        <w:t>היו"ר משה סולומון:</w:t>
      </w:r>
      <w:r w:rsidRPr="002D6189">
        <w:rPr>
          <w:rStyle w:val="TagStyle"/>
          <w:rtl/>
        </w:rPr>
        <w:t xml:space="preserve"> &lt;&lt; יור &gt;&gt;</w:t>
      </w:r>
      <w:r>
        <w:rPr>
          <w:rtl/>
        </w:rPr>
        <w:t xml:space="preserve">   </w:t>
      </w:r>
    </w:p>
    <w:p w:rsidR="00317FED" w:rsidRDefault="00317FED" w:rsidP="001B007A">
      <w:pPr>
        <w:rPr>
          <w:rtl/>
          <w:lang w:eastAsia="he-IL"/>
        </w:rPr>
      </w:pPr>
    </w:p>
    <w:p w:rsidR="00317FED" w:rsidRPr="00867C8A" w:rsidRDefault="00317FED" w:rsidP="004D7507">
      <w:pPr>
        <w:rPr>
          <w:rtl/>
          <w:lang w:eastAsia="he-IL"/>
        </w:rPr>
      </w:pPr>
      <w:r>
        <w:rPr>
          <w:rFonts w:hint="cs"/>
          <w:rtl/>
          <w:lang w:eastAsia="he-IL"/>
        </w:rPr>
        <w:t xml:space="preserve">נעבור לנושא הבא על סדר-היום </w:t>
      </w:r>
      <w:r>
        <w:rPr>
          <w:rFonts w:hint="eastAsia"/>
          <w:rtl/>
          <w:lang w:eastAsia="he-IL"/>
        </w:rPr>
        <w:t xml:space="preserve">– </w:t>
      </w:r>
      <w:r>
        <w:rPr>
          <w:rtl/>
        </w:rPr>
        <w:t xml:space="preserve">הצעת חוק גנים לאומיים, שמורות טבע, אתרים לאומיים ואתרי הנצחה (תיקון </w:t>
      </w:r>
      <w:r>
        <w:rPr>
          <w:rFonts w:hint="cs"/>
          <w:rtl/>
        </w:rPr>
        <w:t>–</w:t>
      </w:r>
      <w:r>
        <w:rPr>
          <w:rtl/>
        </w:rPr>
        <w:t xml:space="preserve"> שמירה על מעמד האתרים הלאומיים), התשפ"ה</w:t>
      </w:r>
      <w:r>
        <w:rPr>
          <w:rFonts w:hint="cs"/>
          <w:rtl/>
        </w:rPr>
        <w:t>–</w:t>
      </w:r>
      <w:r>
        <w:rPr>
          <w:rtl/>
        </w:rPr>
        <w:t>2024</w:t>
      </w:r>
      <w:r>
        <w:rPr>
          <w:rFonts w:hint="cs"/>
          <w:rtl/>
          <w:lang w:eastAsia="he-IL"/>
        </w:rPr>
        <w:t xml:space="preserve">, של חברת הכנסת מירב </w:t>
      </w:r>
      <w:bookmarkStart w:id="7962" w:name="_ETM_Q20_147000"/>
      <w:bookmarkEnd w:id="7962"/>
      <w:r>
        <w:rPr>
          <w:rFonts w:hint="cs"/>
          <w:rtl/>
          <w:lang w:eastAsia="he-IL"/>
        </w:rPr>
        <w:t xml:space="preserve">כהן. אני מזמין את חברת הכנסת מירב כהן להציג את </w:t>
      </w:r>
      <w:bookmarkStart w:id="7963" w:name="_ETM_Q20_149000"/>
      <w:bookmarkEnd w:id="7963"/>
      <w:r>
        <w:rPr>
          <w:rFonts w:hint="cs"/>
          <w:rtl/>
          <w:lang w:eastAsia="he-IL"/>
        </w:rPr>
        <w:t>הצעת החוק, בבקשה. בבקשה, לרשותך עשר דקות.</w:t>
      </w:r>
    </w:p>
    <w:p w:rsidR="00317FED" w:rsidRDefault="00317FED" w:rsidP="004D7507">
      <w:pPr>
        <w:rPr>
          <w:rtl/>
          <w:lang w:eastAsia="he-IL"/>
        </w:rPr>
      </w:pPr>
    </w:p>
    <w:p w:rsidR="00317FED" w:rsidRDefault="00317FED" w:rsidP="004D7507">
      <w:pPr>
        <w:pStyle w:val="a4"/>
        <w:keepNext/>
        <w:rPr>
          <w:rtl/>
        </w:rPr>
      </w:pPr>
      <w:bookmarkStart w:id="7964" w:name="ET_speaker_5783_4"/>
      <w:r w:rsidRPr="002D6189">
        <w:rPr>
          <w:rStyle w:val="TagStyle"/>
          <w:rtl/>
        </w:rPr>
        <w:t xml:space="preserve"> &lt;&lt; דובר &gt;&gt; </w:t>
      </w:r>
      <w:bookmarkStart w:id="7965" w:name="_Toc199366595"/>
      <w:bookmarkStart w:id="7966" w:name="_Toc235610332"/>
      <w:bookmarkStart w:id="7967" w:name="_Toc236157907"/>
      <w:r>
        <w:rPr>
          <w:rtl/>
        </w:rPr>
        <w:t>מירב כהן (יש עתיד):</w:t>
      </w:r>
      <w:bookmarkEnd w:id="7965"/>
      <w:bookmarkEnd w:id="7966"/>
      <w:bookmarkEnd w:id="7967"/>
      <w:r w:rsidRPr="002D6189">
        <w:rPr>
          <w:rStyle w:val="TagStyle"/>
          <w:rtl/>
        </w:rPr>
        <w:t xml:space="preserve"> &lt;&lt; דובר &gt;&gt;</w:t>
      </w:r>
      <w:r>
        <w:rPr>
          <w:rtl/>
        </w:rPr>
        <w:t xml:space="preserve">   </w:t>
      </w:r>
      <w:bookmarkEnd w:id="7964"/>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קודם כול היום הוא </w:t>
      </w:r>
      <w:bookmarkStart w:id="7968" w:name="_ETM_Q20_163000"/>
      <w:bookmarkEnd w:id="7968"/>
      <w:r>
        <w:rPr>
          <w:rFonts w:hint="cs"/>
          <w:rtl/>
          <w:lang w:eastAsia="he-IL"/>
        </w:rPr>
        <w:t xml:space="preserve">יום קשה. כל יום ב-600 ימים האחרונים הוא יום </w:t>
      </w:r>
      <w:bookmarkStart w:id="7969" w:name="_ETM_Q20_166000"/>
      <w:bookmarkEnd w:id="7969"/>
      <w:r>
        <w:rPr>
          <w:rFonts w:hint="cs"/>
          <w:rtl/>
          <w:lang w:eastAsia="he-IL"/>
        </w:rPr>
        <w:t xml:space="preserve">קשה, אבל היום יום קשה במיוחד. בסיוטים הכי גדולים שלי </w:t>
      </w:r>
      <w:bookmarkStart w:id="7970" w:name="_ETM_Q20_168000"/>
      <w:bookmarkEnd w:id="7970"/>
      <w:r>
        <w:rPr>
          <w:rFonts w:hint="cs"/>
          <w:rtl/>
          <w:lang w:eastAsia="he-IL"/>
        </w:rPr>
        <w:t xml:space="preserve">לא חשבתי שנגיע ל-600 ימים שהחטופים והחטופות שלנו עדיין </w:t>
      </w:r>
      <w:bookmarkStart w:id="7971" w:name="_ETM_Q20_175000"/>
      <w:bookmarkEnd w:id="7971"/>
      <w:r>
        <w:rPr>
          <w:rFonts w:hint="cs"/>
          <w:rtl/>
          <w:lang w:eastAsia="he-IL"/>
        </w:rPr>
        <w:t xml:space="preserve">שם. רובי חן, אני רואה אותך יושב. הלב שלנו </w:t>
      </w:r>
      <w:r w:rsidRPr="00EF26C9">
        <w:rPr>
          <w:rtl/>
          <w:lang w:eastAsia="he-IL"/>
        </w:rPr>
        <w:t>איתך</w:t>
      </w:r>
      <w:r>
        <w:rPr>
          <w:rFonts w:hint="cs"/>
          <w:rtl/>
          <w:lang w:eastAsia="he-IL"/>
        </w:rPr>
        <w:t>.</w:t>
      </w:r>
      <w:r w:rsidRPr="00EF26C9">
        <w:rPr>
          <w:rtl/>
          <w:lang w:eastAsia="he-IL"/>
        </w:rPr>
        <w:t xml:space="preserve"> עם ישראל כולו איתך</w:t>
      </w:r>
      <w:r>
        <w:rPr>
          <w:rFonts w:hint="cs"/>
          <w:rtl/>
          <w:lang w:eastAsia="he-IL"/>
        </w:rPr>
        <w:t xml:space="preserve">. </w:t>
      </w:r>
      <w:bookmarkStart w:id="7972" w:name="_ETM_Q20_184000"/>
      <w:bookmarkEnd w:id="7972"/>
      <w:r>
        <w:rPr>
          <w:rFonts w:hint="cs"/>
          <w:rtl/>
          <w:lang w:eastAsia="he-IL"/>
        </w:rPr>
        <w:t>וחנה כהן פה, מהמשפחה של ענבר.</w:t>
      </w:r>
      <w:r w:rsidRPr="00EF26C9">
        <w:rPr>
          <w:rtl/>
          <w:lang w:eastAsia="he-IL"/>
        </w:rPr>
        <w:t xml:space="preserve"> כולנו א</w:t>
      </w:r>
      <w:r>
        <w:rPr>
          <w:rFonts w:hint="cs"/>
          <w:rtl/>
          <w:lang w:eastAsia="he-IL"/>
        </w:rPr>
        <w:t>י</w:t>
      </w:r>
      <w:r w:rsidRPr="00EF26C9">
        <w:rPr>
          <w:rtl/>
          <w:lang w:eastAsia="he-IL"/>
        </w:rPr>
        <w:t>תכם</w:t>
      </w:r>
      <w:r>
        <w:rPr>
          <w:rFonts w:hint="cs"/>
          <w:rtl/>
          <w:lang w:eastAsia="he-IL"/>
        </w:rPr>
        <w:t>.</w:t>
      </w:r>
      <w:r w:rsidRPr="00EF26C9">
        <w:rPr>
          <w:rtl/>
          <w:lang w:eastAsia="he-IL"/>
        </w:rPr>
        <w:t xml:space="preserve"> אתם הדבר הכי חשוב</w:t>
      </w:r>
      <w:r>
        <w:rPr>
          <w:rFonts w:hint="cs"/>
          <w:rtl/>
          <w:lang w:eastAsia="he-IL"/>
        </w:rPr>
        <w:t>.</w:t>
      </w:r>
      <w:r w:rsidRPr="00EF26C9">
        <w:rPr>
          <w:rtl/>
          <w:lang w:eastAsia="he-IL"/>
        </w:rPr>
        <w:t xml:space="preserve"> אני משפילה מבט</w:t>
      </w:r>
      <w:r>
        <w:rPr>
          <w:rFonts w:hint="cs"/>
          <w:rtl/>
          <w:lang w:eastAsia="he-IL"/>
        </w:rPr>
        <w:t>,</w:t>
      </w:r>
      <w:r w:rsidRPr="00EF26C9">
        <w:rPr>
          <w:rtl/>
          <w:lang w:eastAsia="he-IL"/>
        </w:rPr>
        <w:t xml:space="preserve"> אני מתביישת בשם מדינת ישראל שעדיין לא החזרנו את כולם הביתה</w:t>
      </w:r>
      <w:r>
        <w:rPr>
          <w:rFonts w:hint="cs"/>
          <w:rtl/>
          <w:lang w:eastAsia="he-IL"/>
        </w:rPr>
        <w:t>.</w:t>
      </w:r>
    </w:p>
    <w:p w:rsidR="00317FED" w:rsidRDefault="00317FED" w:rsidP="004D7507">
      <w:pPr>
        <w:rPr>
          <w:rtl/>
          <w:lang w:eastAsia="he-IL"/>
        </w:rPr>
      </w:pPr>
    </w:p>
    <w:p w:rsidR="00317FED" w:rsidRDefault="00317FED" w:rsidP="00D74121">
      <w:pPr>
        <w:rPr>
          <w:rtl/>
          <w:lang w:eastAsia="he-IL"/>
        </w:rPr>
      </w:pPr>
      <w:bookmarkStart w:id="7973" w:name="_ETM_Q20_197000"/>
      <w:bookmarkEnd w:id="7973"/>
      <w:r w:rsidRPr="00EF26C9">
        <w:rPr>
          <w:rtl/>
          <w:lang w:eastAsia="he-IL"/>
        </w:rPr>
        <w:t xml:space="preserve">הצעת החוק שאנחנו מביאים כאן היום </w:t>
      </w:r>
      <w:r>
        <w:rPr>
          <w:rFonts w:hint="cs"/>
          <w:rtl/>
          <w:lang w:eastAsia="he-IL"/>
        </w:rPr>
        <w:t xml:space="preserve">– </w:t>
      </w:r>
      <w:r w:rsidRPr="00EF26C9">
        <w:rPr>
          <w:rtl/>
          <w:lang w:eastAsia="he-IL"/>
        </w:rPr>
        <w:t xml:space="preserve">נתחיל </w:t>
      </w:r>
      <w:r>
        <w:rPr>
          <w:rFonts w:hint="cs"/>
          <w:rtl/>
          <w:lang w:eastAsia="he-IL"/>
        </w:rPr>
        <w:t>ב</w:t>
      </w:r>
      <w:r w:rsidRPr="00EF26C9">
        <w:rPr>
          <w:rtl/>
          <w:lang w:eastAsia="he-IL"/>
        </w:rPr>
        <w:t xml:space="preserve">להסביר מה היא אומרת </w:t>
      </w:r>
      <w:r>
        <w:rPr>
          <w:rFonts w:hint="cs"/>
          <w:rtl/>
          <w:lang w:eastAsia="he-IL"/>
        </w:rPr>
        <w:t xml:space="preserve">– היא </w:t>
      </w:r>
      <w:bookmarkStart w:id="7974" w:name="_ETM_Q20_202000"/>
      <w:bookmarkEnd w:id="7974"/>
      <w:r>
        <w:rPr>
          <w:rFonts w:hint="cs"/>
          <w:rtl/>
          <w:lang w:eastAsia="he-IL"/>
        </w:rPr>
        <w:t xml:space="preserve">הצעה </w:t>
      </w:r>
      <w:r w:rsidRPr="00EF26C9">
        <w:rPr>
          <w:rtl/>
          <w:lang w:eastAsia="he-IL"/>
        </w:rPr>
        <w:t>שמבקשת לקבוע בצורה מפורשת שכמו שיש סמכות של הגנה על גנים לאומיים ושמורות טבע לרשות הטבע והגנים</w:t>
      </w:r>
      <w:r>
        <w:rPr>
          <w:rFonts w:hint="cs"/>
          <w:rtl/>
          <w:lang w:eastAsia="he-IL"/>
        </w:rPr>
        <w:t>,</w:t>
      </w:r>
      <w:r w:rsidRPr="00EF26C9">
        <w:rPr>
          <w:rtl/>
          <w:lang w:eastAsia="he-IL"/>
        </w:rPr>
        <w:t xml:space="preserve"> אז ככה גם </w:t>
      </w:r>
      <w:r w:rsidR="00D74121">
        <w:rPr>
          <w:rFonts w:hint="cs"/>
          <w:rtl/>
          <w:lang w:eastAsia="he-IL"/>
        </w:rPr>
        <w:t>י</w:t>
      </w:r>
      <w:r w:rsidRPr="00EF26C9">
        <w:rPr>
          <w:rtl/>
          <w:lang w:eastAsia="he-IL"/>
        </w:rPr>
        <w:t xml:space="preserve">יתנו </w:t>
      </w:r>
      <w:r>
        <w:rPr>
          <w:rFonts w:hint="cs"/>
          <w:rtl/>
          <w:lang w:eastAsia="he-IL"/>
        </w:rPr>
        <w:t>ל</w:t>
      </w:r>
      <w:r w:rsidRPr="00EF26C9">
        <w:rPr>
          <w:rtl/>
          <w:lang w:eastAsia="he-IL"/>
        </w:rPr>
        <w:t>משרד הפנים את היכולת לשמור על אתרים לאומיים</w:t>
      </w:r>
      <w:r>
        <w:rPr>
          <w:rFonts w:hint="cs"/>
          <w:rtl/>
          <w:lang w:eastAsia="he-IL"/>
        </w:rPr>
        <w:t>,</w:t>
      </w:r>
      <w:r w:rsidRPr="00EF26C9">
        <w:rPr>
          <w:rtl/>
          <w:lang w:eastAsia="he-IL"/>
        </w:rPr>
        <w:t xml:space="preserve"> ש</w:t>
      </w:r>
      <w:r>
        <w:rPr>
          <w:rFonts w:hint="cs"/>
          <w:rtl/>
          <w:lang w:eastAsia="he-IL"/>
        </w:rPr>
        <w:t>יהווה</w:t>
      </w:r>
      <w:r w:rsidRPr="00EF26C9">
        <w:rPr>
          <w:rtl/>
          <w:lang w:eastAsia="he-IL"/>
        </w:rPr>
        <w:t xml:space="preserve"> את אותה פונקציה</w:t>
      </w:r>
      <w:r>
        <w:rPr>
          <w:rFonts w:hint="cs"/>
          <w:rtl/>
          <w:lang w:eastAsia="he-IL"/>
        </w:rPr>
        <w:t>.</w:t>
      </w:r>
      <w:bookmarkStart w:id="7975" w:name="_ETM_Q20_220000"/>
      <w:bookmarkEnd w:id="7975"/>
      <w:r>
        <w:rPr>
          <w:rFonts w:hint="cs"/>
          <w:rtl/>
          <w:lang w:eastAsia="he-IL"/>
        </w:rPr>
        <w:t xml:space="preserve"> </w:t>
      </w:r>
      <w:r w:rsidRPr="00EF26C9">
        <w:rPr>
          <w:rtl/>
          <w:lang w:eastAsia="he-IL"/>
        </w:rPr>
        <w:t>בנוסף</w:t>
      </w:r>
      <w:r>
        <w:rPr>
          <w:rFonts w:hint="cs"/>
          <w:rtl/>
          <w:lang w:eastAsia="he-IL"/>
        </w:rPr>
        <w:t>,</w:t>
      </w:r>
      <w:r>
        <w:rPr>
          <w:rtl/>
          <w:lang w:eastAsia="he-IL"/>
        </w:rPr>
        <w:t xml:space="preserve"> מוצע שהר</w:t>
      </w:r>
      <w:r w:rsidRPr="00EF26C9">
        <w:rPr>
          <w:rtl/>
          <w:lang w:eastAsia="he-IL"/>
        </w:rPr>
        <w:t xml:space="preserve"> הרצל בירושלים </w:t>
      </w:r>
      <w:r>
        <w:rPr>
          <w:rFonts w:hint="cs"/>
          <w:rtl/>
          <w:lang w:eastAsia="he-IL"/>
        </w:rPr>
        <w:t>י</w:t>
      </w:r>
      <w:r w:rsidRPr="00EF26C9">
        <w:rPr>
          <w:rtl/>
          <w:lang w:eastAsia="he-IL"/>
        </w:rPr>
        <w:t xml:space="preserve">וגדר </w:t>
      </w:r>
      <w:r>
        <w:rPr>
          <w:rFonts w:hint="cs"/>
          <w:rtl/>
          <w:lang w:eastAsia="he-IL"/>
        </w:rPr>
        <w:t>כ</w:t>
      </w:r>
      <w:r w:rsidRPr="00EF26C9">
        <w:rPr>
          <w:rtl/>
          <w:lang w:eastAsia="he-IL"/>
        </w:rPr>
        <w:t xml:space="preserve">אתר לאומי </w:t>
      </w:r>
      <w:r>
        <w:rPr>
          <w:rFonts w:hint="cs"/>
          <w:rtl/>
          <w:lang w:eastAsia="he-IL"/>
        </w:rPr>
        <w:t xml:space="preserve">– </w:t>
      </w:r>
      <w:r w:rsidRPr="00EF26C9">
        <w:rPr>
          <w:rtl/>
          <w:lang w:eastAsia="he-IL"/>
        </w:rPr>
        <w:t>משום מה זה עדיין לא מוגדר ככה</w:t>
      </w:r>
      <w:r>
        <w:rPr>
          <w:rFonts w:hint="cs"/>
          <w:rtl/>
          <w:lang w:eastAsia="he-IL"/>
        </w:rPr>
        <w:t xml:space="preserve"> </w:t>
      </w:r>
      <w:r>
        <w:rPr>
          <w:rFonts w:hint="eastAsia"/>
          <w:rtl/>
          <w:lang w:eastAsia="he-IL"/>
        </w:rPr>
        <w:t xml:space="preserve">– </w:t>
      </w:r>
      <w:r>
        <w:rPr>
          <w:rFonts w:hint="cs"/>
          <w:rtl/>
          <w:lang w:eastAsia="he-IL"/>
        </w:rPr>
        <w:t>וגם</w:t>
      </w:r>
      <w:r w:rsidRPr="00EF26C9">
        <w:rPr>
          <w:rtl/>
          <w:lang w:eastAsia="he-IL"/>
        </w:rPr>
        <w:t xml:space="preserve"> שישוו את המעמד של אתרים לאומיים למעמד של מקומות קדושים</w:t>
      </w:r>
      <w:r>
        <w:rPr>
          <w:rFonts w:hint="cs"/>
          <w:rtl/>
          <w:lang w:eastAsia="he-IL"/>
        </w:rPr>
        <w:t>,</w:t>
      </w:r>
      <w:r w:rsidRPr="00EF26C9">
        <w:rPr>
          <w:rtl/>
          <w:lang w:eastAsia="he-IL"/>
        </w:rPr>
        <w:t xml:space="preserve"> כי מקומות קדושים</w:t>
      </w:r>
      <w:r w:rsidR="00D74121">
        <w:rPr>
          <w:rFonts w:hint="cs"/>
          <w:rtl/>
          <w:lang w:eastAsia="he-IL"/>
        </w:rPr>
        <w:t>,</w:t>
      </w:r>
      <w:r>
        <w:rPr>
          <w:rFonts w:hint="cs"/>
          <w:rtl/>
          <w:lang w:eastAsia="he-IL"/>
        </w:rPr>
        <w:t xml:space="preserve"> </w:t>
      </w:r>
      <w:r w:rsidRPr="00EF26C9">
        <w:rPr>
          <w:rtl/>
          <w:lang w:eastAsia="he-IL"/>
        </w:rPr>
        <w:t>צריך לשמור עליהם באופן שלא יפגע ברגשות הציבור</w:t>
      </w:r>
      <w:r>
        <w:rPr>
          <w:rFonts w:hint="cs"/>
          <w:rtl/>
          <w:lang w:eastAsia="he-IL"/>
        </w:rPr>
        <w:t>,</w:t>
      </w:r>
      <w:r w:rsidRPr="00EF26C9">
        <w:rPr>
          <w:rtl/>
          <w:lang w:eastAsia="he-IL"/>
        </w:rPr>
        <w:t xml:space="preserve"> ואנחנו רוצים </w:t>
      </w:r>
      <w:r>
        <w:rPr>
          <w:rFonts w:hint="cs"/>
          <w:rtl/>
          <w:lang w:eastAsia="he-IL"/>
        </w:rPr>
        <w:t xml:space="preserve">שגם הר </w:t>
      </w:r>
      <w:r w:rsidRPr="00EF26C9">
        <w:rPr>
          <w:rtl/>
          <w:lang w:eastAsia="he-IL"/>
        </w:rPr>
        <w:t>הרצל יוגדר כאתר לאומי שצריך לשמור עליו</w:t>
      </w:r>
      <w:r>
        <w:rPr>
          <w:rFonts w:hint="cs"/>
          <w:rtl/>
          <w:lang w:eastAsia="he-IL"/>
        </w:rPr>
        <w:t>.</w:t>
      </w:r>
      <w:r w:rsidRPr="00EF26C9">
        <w:rPr>
          <w:rtl/>
          <w:lang w:eastAsia="he-IL"/>
        </w:rPr>
        <w:t xml:space="preserve"> </w:t>
      </w:r>
    </w:p>
    <w:p w:rsidR="00317FED" w:rsidRDefault="00317FED" w:rsidP="004D7507">
      <w:pPr>
        <w:rPr>
          <w:rtl/>
          <w:lang w:eastAsia="he-IL"/>
        </w:rPr>
      </w:pPr>
    </w:p>
    <w:p w:rsidR="00317FED" w:rsidRDefault="00317FED" w:rsidP="00D74121">
      <w:pPr>
        <w:rPr>
          <w:rtl/>
          <w:lang w:eastAsia="he-IL"/>
        </w:rPr>
      </w:pPr>
      <w:bookmarkStart w:id="7976" w:name="_ETM_Q20_248000"/>
      <w:bookmarkEnd w:id="7976"/>
      <w:r w:rsidRPr="00EF26C9">
        <w:rPr>
          <w:rtl/>
          <w:lang w:eastAsia="he-IL"/>
        </w:rPr>
        <w:t xml:space="preserve">הלוואי </w:t>
      </w:r>
      <w:r>
        <w:rPr>
          <w:rFonts w:hint="cs"/>
          <w:rtl/>
          <w:lang w:eastAsia="he-IL"/>
        </w:rPr>
        <w:t>ש</w:t>
      </w:r>
      <w:r w:rsidRPr="00EF26C9">
        <w:rPr>
          <w:rtl/>
          <w:lang w:eastAsia="he-IL"/>
        </w:rPr>
        <w:t>לא היה צורך בהצעת החוק הזאת</w:t>
      </w:r>
      <w:r>
        <w:rPr>
          <w:rFonts w:hint="cs"/>
          <w:rtl/>
          <w:lang w:eastAsia="he-IL"/>
        </w:rPr>
        <w:t>,</w:t>
      </w:r>
      <w:r w:rsidRPr="00EF26C9">
        <w:rPr>
          <w:rtl/>
          <w:lang w:eastAsia="he-IL"/>
        </w:rPr>
        <w:t xml:space="preserve"> אבל יש</w:t>
      </w:r>
      <w:r>
        <w:rPr>
          <w:rFonts w:hint="cs"/>
          <w:rtl/>
          <w:lang w:eastAsia="he-IL"/>
        </w:rPr>
        <w:t>,</w:t>
      </w:r>
      <w:r w:rsidRPr="00EF26C9">
        <w:rPr>
          <w:rtl/>
          <w:lang w:eastAsia="he-IL"/>
        </w:rPr>
        <w:t xml:space="preserve"> כי למקומות הקדושים שקדושים </w:t>
      </w:r>
      <w:r>
        <w:rPr>
          <w:rFonts w:hint="cs"/>
          <w:rtl/>
          <w:lang w:eastAsia="he-IL"/>
        </w:rPr>
        <w:t>ל</w:t>
      </w:r>
      <w:r w:rsidRPr="00EF26C9">
        <w:rPr>
          <w:rtl/>
          <w:lang w:eastAsia="he-IL"/>
        </w:rPr>
        <w:t>ציבור הציוני בישראל אין מעמד ראוי ואין הגנה מספקת</w:t>
      </w:r>
      <w:r>
        <w:rPr>
          <w:rFonts w:hint="cs"/>
          <w:rtl/>
          <w:lang w:eastAsia="he-IL"/>
        </w:rPr>
        <w:t>.</w:t>
      </w:r>
      <w:r w:rsidRPr="00EF26C9">
        <w:rPr>
          <w:rtl/>
          <w:lang w:eastAsia="he-IL"/>
        </w:rPr>
        <w:t xml:space="preserve"> הינה </w:t>
      </w:r>
      <w:r>
        <w:rPr>
          <w:rFonts w:hint="cs"/>
          <w:rtl/>
          <w:lang w:eastAsia="he-IL"/>
        </w:rPr>
        <w:t>ה</w:t>
      </w:r>
      <w:r w:rsidRPr="00EF26C9">
        <w:rPr>
          <w:rtl/>
          <w:lang w:eastAsia="he-IL"/>
        </w:rPr>
        <w:t>דוגמה הכי בולטת בסביבה</w:t>
      </w:r>
      <w:r>
        <w:rPr>
          <w:rtl/>
          <w:lang w:eastAsia="he-IL"/>
        </w:rPr>
        <w:t xml:space="preserve"> </w:t>
      </w:r>
      <w:r>
        <w:rPr>
          <w:rFonts w:hint="cs"/>
          <w:rtl/>
          <w:lang w:eastAsia="he-IL"/>
        </w:rPr>
        <w:t xml:space="preserve">– </w:t>
      </w:r>
      <w:r>
        <w:rPr>
          <w:rtl/>
          <w:lang w:eastAsia="he-IL"/>
        </w:rPr>
        <w:t>בואו נספר את הסיפור של הר</w:t>
      </w:r>
      <w:r>
        <w:rPr>
          <w:rFonts w:hint="cs"/>
          <w:rtl/>
          <w:lang w:eastAsia="he-IL"/>
        </w:rPr>
        <w:t xml:space="preserve"> </w:t>
      </w:r>
      <w:r w:rsidRPr="00EF26C9">
        <w:rPr>
          <w:rtl/>
          <w:lang w:eastAsia="he-IL"/>
        </w:rPr>
        <w:t>הרצל</w:t>
      </w:r>
      <w:r>
        <w:rPr>
          <w:rFonts w:hint="cs"/>
          <w:rtl/>
          <w:lang w:eastAsia="he-IL"/>
        </w:rPr>
        <w:t>.</w:t>
      </w:r>
      <w:r w:rsidRPr="00EF26C9">
        <w:rPr>
          <w:rtl/>
          <w:lang w:eastAsia="he-IL"/>
        </w:rPr>
        <w:t xml:space="preserve"> אחרי </w:t>
      </w:r>
      <w:r>
        <w:rPr>
          <w:rFonts w:hint="cs"/>
          <w:rtl/>
          <w:lang w:eastAsia="he-IL"/>
        </w:rPr>
        <w:t xml:space="preserve">קום </w:t>
      </w:r>
      <w:r w:rsidRPr="00EF26C9">
        <w:rPr>
          <w:rtl/>
          <w:lang w:eastAsia="he-IL"/>
        </w:rPr>
        <w:t xml:space="preserve">המדינה </w:t>
      </w:r>
      <w:r>
        <w:rPr>
          <w:rFonts w:hint="cs"/>
          <w:rtl/>
          <w:lang w:eastAsia="he-IL"/>
        </w:rPr>
        <w:t>ו</w:t>
      </w:r>
      <w:r w:rsidRPr="00EF26C9">
        <w:rPr>
          <w:rtl/>
          <w:lang w:eastAsia="he-IL"/>
        </w:rPr>
        <w:t xml:space="preserve">סיום מלחמת העצמאות המוסדות </w:t>
      </w:r>
      <w:r>
        <w:rPr>
          <w:rFonts w:hint="cs"/>
          <w:rtl/>
          <w:lang w:eastAsia="he-IL"/>
        </w:rPr>
        <w:t>ב</w:t>
      </w:r>
      <w:r w:rsidRPr="00EF26C9">
        <w:rPr>
          <w:rtl/>
          <w:lang w:eastAsia="he-IL"/>
        </w:rPr>
        <w:t>ישראל התחילו לתכנן את אתר הז</w:t>
      </w:r>
      <w:r>
        <w:rPr>
          <w:rFonts w:hint="cs"/>
          <w:rtl/>
          <w:lang w:eastAsia="he-IL"/>
        </w:rPr>
        <w:t>י</w:t>
      </w:r>
      <w:r w:rsidRPr="00EF26C9">
        <w:rPr>
          <w:rtl/>
          <w:lang w:eastAsia="he-IL"/>
        </w:rPr>
        <w:t>כרון הלאומי של ישראל בירושלים בירתנו</w:t>
      </w:r>
      <w:r>
        <w:rPr>
          <w:rFonts w:hint="cs"/>
          <w:rtl/>
          <w:lang w:eastAsia="he-IL"/>
        </w:rPr>
        <w:t>.</w:t>
      </w:r>
      <w:r w:rsidRPr="00EF26C9">
        <w:rPr>
          <w:rtl/>
          <w:lang w:eastAsia="he-IL"/>
        </w:rPr>
        <w:t xml:space="preserve"> המקום שנבחר הוא </w:t>
      </w:r>
      <w:r>
        <w:rPr>
          <w:rFonts w:hint="cs"/>
          <w:rtl/>
          <w:lang w:eastAsia="he-IL"/>
        </w:rPr>
        <w:t xml:space="preserve">הר </w:t>
      </w:r>
      <w:r w:rsidRPr="00EF26C9">
        <w:rPr>
          <w:rtl/>
          <w:lang w:eastAsia="he-IL"/>
        </w:rPr>
        <w:t>במערב העיר</w:t>
      </w:r>
      <w:r>
        <w:rPr>
          <w:rFonts w:hint="cs"/>
          <w:rtl/>
          <w:lang w:eastAsia="he-IL"/>
        </w:rPr>
        <w:t>, ועליו</w:t>
      </w:r>
      <w:r w:rsidRPr="00EF26C9">
        <w:rPr>
          <w:rtl/>
          <w:lang w:eastAsia="he-IL"/>
        </w:rPr>
        <w:t xml:space="preserve"> הוחלט ש</w:t>
      </w:r>
      <w:r>
        <w:rPr>
          <w:rFonts w:hint="cs"/>
          <w:rtl/>
          <w:lang w:eastAsia="he-IL"/>
        </w:rPr>
        <w:t>י</w:t>
      </w:r>
      <w:r w:rsidRPr="00EF26C9">
        <w:rPr>
          <w:rtl/>
          <w:lang w:eastAsia="he-IL"/>
        </w:rPr>
        <w:t>וקמו גם יד ושם</w:t>
      </w:r>
      <w:r>
        <w:rPr>
          <w:rFonts w:hint="cs"/>
          <w:rtl/>
          <w:lang w:eastAsia="he-IL"/>
        </w:rPr>
        <w:t>,</w:t>
      </w:r>
      <w:r w:rsidRPr="00EF26C9">
        <w:rPr>
          <w:rtl/>
          <w:lang w:eastAsia="he-IL"/>
        </w:rPr>
        <w:t xml:space="preserve"> שזה המוסד הרשמי שמנציח את זכר השואה</w:t>
      </w:r>
      <w:r>
        <w:rPr>
          <w:rFonts w:hint="cs"/>
          <w:rtl/>
          <w:lang w:eastAsia="he-IL"/>
        </w:rPr>
        <w:t>,</w:t>
      </w:r>
      <w:r w:rsidRPr="00EF26C9">
        <w:rPr>
          <w:rtl/>
          <w:lang w:eastAsia="he-IL"/>
        </w:rPr>
        <w:t xml:space="preserve"> </w:t>
      </w:r>
      <w:r>
        <w:rPr>
          <w:rFonts w:hint="cs"/>
          <w:rtl/>
          <w:lang w:eastAsia="he-IL"/>
        </w:rPr>
        <w:t xml:space="preserve">וגם </w:t>
      </w:r>
      <w:bookmarkStart w:id="7977" w:name="_ETM_Q20_285000"/>
      <w:bookmarkEnd w:id="7977"/>
      <w:r w:rsidRPr="00EF26C9">
        <w:rPr>
          <w:rtl/>
          <w:lang w:eastAsia="he-IL"/>
        </w:rPr>
        <w:t>יש שם את בית הקברות הצבאי ואת חלקת גדולי האומה</w:t>
      </w:r>
      <w:r>
        <w:rPr>
          <w:rFonts w:hint="cs"/>
          <w:rtl/>
          <w:lang w:eastAsia="he-IL"/>
        </w:rPr>
        <w:t>.</w:t>
      </w:r>
      <w:r w:rsidRPr="00EF26C9">
        <w:rPr>
          <w:rtl/>
          <w:lang w:eastAsia="he-IL"/>
        </w:rPr>
        <w:t xml:space="preserve"> המקום הזה הפך </w:t>
      </w:r>
      <w:r>
        <w:rPr>
          <w:rFonts w:hint="cs"/>
          <w:rtl/>
          <w:lang w:eastAsia="he-IL"/>
        </w:rPr>
        <w:t xml:space="preserve">להר </w:t>
      </w:r>
      <w:r w:rsidRPr="00EF26C9">
        <w:rPr>
          <w:rtl/>
          <w:lang w:eastAsia="he-IL"/>
        </w:rPr>
        <w:t>ז</w:t>
      </w:r>
      <w:r>
        <w:rPr>
          <w:rFonts w:hint="cs"/>
          <w:rtl/>
          <w:lang w:eastAsia="he-IL"/>
        </w:rPr>
        <w:t>י</w:t>
      </w:r>
      <w:r w:rsidRPr="00EF26C9">
        <w:rPr>
          <w:rtl/>
          <w:lang w:eastAsia="he-IL"/>
        </w:rPr>
        <w:t>כרון לאומי ולמוקד עלי</w:t>
      </w:r>
      <w:r>
        <w:rPr>
          <w:rFonts w:hint="cs"/>
          <w:rtl/>
          <w:lang w:eastAsia="he-IL"/>
        </w:rPr>
        <w:t>י</w:t>
      </w:r>
      <w:r w:rsidRPr="00EF26C9">
        <w:rPr>
          <w:rtl/>
          <w:lang w:eastAsia="he-IL"/>
        </w:rPr>
        <w:t>ה לרגל של יהודים</w:t>
      </w:r>
      <w:r>
        <w:rPr>
          <w:rFonts w:hint="cs"/>
          <w:rtl/>
          <w:lang w:eastAsia="he-IL"/>
        </w:rPr>
        <w:t>,</w:t>
      </w:r>
      <w:r w:rsidRPr="00EF26C9">
        <w:rPr>
          <w:rtl/>
          <w:lang w:eastAsia="he-IL"/>
        </w:rPr>
        <w:t xml:space="preserve"> של ניצולים ושורדים</w:t>
      </w:r>
      <w:r>
        <w:rPr>
          <w:rFonts w:hint="cs"/>
          <w:rtl/>
          <w:lang w:eastAsia="he-IL"/>
        </w:rPr>
        <w:t>,</w:t>
      </w:r>
      <w:r w:rsidRPr="00EF26C9">
        <w:rPr>
          <w:rtl/>
          <w:lang w:eastAsia="he-IL"/>
        </w:rPr>
        <w:t xml:space="preserve"> של משפחות שכולו</w:t>
      </w:r>
      <w:r>
        <w:rPr>
          <w:rFonts w:hint="cs"/>
          <w:rtl/>
          <w:lang w:eastAsia="he-IL"/>
        </w:rPr>
        <w:t>ת,</w:t>
      </w:r>
      <w:r w:rsidRPr="00EF26C9">
        <w:rPr>
          <w:rtl/>
          <w:lang w:eastAsia="he-IL"/>
        </w:rPr>
        <w:t xml:space="preserve"> של מנהיגים</w:t>
      </w:r>
      <w:r>
        <w:rPr>
          <w:rFonts w:hint="cs"/>
          <w:rtl/>
          <w:lang w:eastAsia="he-IL"/>
        </w:rPr>
        <w:t>,</w:t>
      </w:r>
      <w:r w:rsidRPr="00EF26C9">
        <w:rPr>
          <w:rtl/>
          <w:lang w:eastAsia="he-IL"/>
        </w:rPr>
        <w:t xml:space="preserve"> של תיירים</w:t>
      </w:r>
      <w:r>
        <w:rPr>
          <w:rFonts w:hint="cs"/>
          <w:rtl/>
          <w:lang w:eastAsia="he-IL"/>
        </w:rPr>
        <w:t>,</w:t>
      </w:r>
      <w:r w:rsidRPr="00EF26C9">
        <w:rPr>
          <w:rtl/>
          <w:lang w:eastAsia="he-IL"/>
        </w:rPr>
        <w:t xml:space="preserve"> של תלמידים ותלמידות</w:t>
      </w:r>
      <w:r>
        <w:rPr>
          <w:rFonts w:hint="cs"/>
          <w:rtl/>
          <w:lang w:eastAsia="he-IL"/>
        </w:rPr>
        <w:t>,</w:t>
      </w:r>
      <w:r w:rsidRPr="00EF26C9">
        <w:rPr>
          <w:rtl/>
          <w:lang w:eastAsia="he-IL"/>
        </w:rPr>
        <w:t xml:space="preserve"> של חיילים וחיילות</w:t>
      </w:r>
      <w:r>
        <w:rPr>
          <w:rFonts w:hint="cs"/>
          <w:rtl/>
          <w:lang w:eastAsia="he-IL"/>
        </w:rPr>
        <w:t>. כל</w:t>
      </w:r>
      <w:r w:rsidRPr="00EF26C9">
        <w:rPr>
          <w:rtl/>
          <w:lang w:eastAsia="he-IL"/>
        </w:rPr>
        <w:t xml:space="preserve"> עם ישראל עולה לרגל למקום החשוב </w:t>
      </w:r>
      <w:r>
        <w:rPr>
          <w:rFonts w:hint="cs"/>
          <w:rtl/>
          <w:lang w:eastAsia="he-IL"/>
        </w:rPr>
        <w:t>ו</w:t>
      </w:r>
      <w:r w:rsidRPr="00EF26C9">
        <w:rPr>
          <w:rtl/>
          <w:lang w:eastAsia="he-IL"/>
        </w:rPr>
        <w:t>הקדוש הזה</w:t>
      </w:r>
      <w:r>
        <w:rPr>
          <w:rFonts w:hint="cs"/>
          <w:rtl/>
          <w:lang w:eastAsia="he-IL"/>
        </w:rPr>
        <w:t>.</w:t>
      </w:r>
      <w:bookmarkStart w:id="7978" w:name="_ETM_Q20_305000"/>
      <w:bookmarkEnd w:id="7978"/>
      <w:r>
        <w:rPr>
          <w:rFonts w:hint="cs"/>
          <w:rtl/>
          <w:lang w:eastAsia="he-IL"/>
        </w:rPr>
        <w:t xml:space="preserve"> </w:t>
      </w:r>
      <w:r w:rsidRPr="00EF26C9">
        <w:rPr>
          <w:rtl/>
          <w:lang w:eastAsia="he-IL"/>
        </w:rPr>
        <w:t>למעשה</w:t>
      </w:r>
      <w:r>
        <w:rPr>
          <w:rFonts w:hint="cs"/>
          <w:rtl/>
          <w:lang w:eastAsia="he-IL"/>
        </w:rPr>
        <w:t xml:space="preserve"> הר</w:t>
      </w:r>
      <w:r w:rsidRPr="00EF26C9">
        <w:rPr>
          <w:rtl/>
          <w:lang w:eastAsia="he-IL"/>
        </w:rPr>
        <w:t xml:space="preserve"> הרצל הפך להיות </w:t>
      </w:r>
      <w:r>
        <w:rPr>
          <w:rFonts w:hint="cs"/>
          <w:rtl/>
          <w:lang w:eastAsia="he-IL"/>
        </w:rPr>
        <w:t xml:space="preserve">קודש-הקודשים של </w:t>
      </w:r>
      <w:r w:rsidRPr="00EF26C9">
        <w:rPr>
          <w:rtl/>
          <w:lang w:eastAsia="he-IL"/>
        </w:rPr>
        <w:t>המפעל הציוני</w:t>
      </w:r>
      <w:r>
        <w:rPr>
          <w:rFonts w:hint="cs"/>
          <w:rtl/>
          <w:lang w:eastAsia="he-IL"/>
        </w:rPr>
        <w:t>.</w:t>
      </w:r>
    </w:p>
    <w:p w:rsidR="00317FED" w:rsidRDefault="00317FED" w:rsidP="004D7507">
      <w:pPr>
        <w:rPr>
          <w:rtl/>
          <w:lang w:eastAsia="he-IL"/>
        </w:rPr>
      </w:pPr>
    </w:p>
    <w:p w:rsidR="00317FED" w:rsidRDefault="00317FED" w:rsidP="004D7507">
      <w:pPr>
        <w:rPr>
          <w:rtl/>
          <w:lang w:eastAsia="he-IL"/>
        </w:rPr>
      </w:pPr>
      <w:bookmarkStart w:id="7979" w:name="_ETM_Q20_314000"/>
      <w:bookmarkEnd w:id="7979"/>
      <w:r w:rsidRPr="00EF26C9">
        <w:rPr>
          <w:rtl/>
          <w:lang w:eastAsia="he-IL"/>
        </w:rPr>
        <w:t>מסתבר שעל המקום הזה</w:t>
      </w:r>
      <w:r>
        <w:rPr>
          <w:rFonts w:hint="cs"/>
          <w:rtl/>
          <w:lang w:eastAsia="he-IL"/>
        </w:rPr>
        <w:t>, הר</w:t>
      </w:r>
      <w:r w:rsidRPr="00EF26C9">
        <w:rPr>
          <w:rtl/>
          <w:lang w:eastAsia="he-IL"/>
        </w:rPr>
        <w:t xml:space="preserve"> הרצל</w:t>
      </w:r>
      <w:r>
        <w:rPr>
          <w:rFonts w:hint="cs"/>
          <w:rtl/>
          <w:lang w:eastAsia="he-IL"/>
        </w:rPr>
        <w:t>,</w:t>
      </w:r>
      <w:r w:rsidRPr="00EF26C9">
        <w:rPr>
          <w:rtl/>
          <w:lang w:eastAsia="he-IL"/>
        </w:rPr>
        <w:t xml:space="preserve"> </w:t>
      </w:r>
      <w:r>
        <w:rPr>
          <w:rFonts w:hint="cs"/>
          <w:rtl/>
          <w:lang w:eastAsia="he-IL"/>
        </w:rPr>
        <w:t xml:space="preserve">שהוא </w:t>
      </w:r>
      <w:r w:rsidRPr="00EF26C9">
        <w:rPr>
          <w:rtl/>
          <w:lang w:eastAsia="he-IL"/>
        </w:rPr>
        <w:t xml:space="preserve">באמת ייחודי מאוד </w:t>
      </w:r>
      <w:r>
        <w:rPr>
          <w:rFonts w:hint="cs"/>
          <w:rtl/>
          <w:lang w:eastAsia="he-IL"/>
        </w:rPr>
        <w:t xml:space="preserve">ואין </w:t>
      </w:r>
      <w:bookmarkStart w:id="7980" w:name="_ETM_Q20_320000"/>
      <w:bookmarkEnd w:id="7980"/>
      <w:r>
        <w:rPr>
          <w:rtl/>
          <w:lang w:eastAsia="he-IL"/>
        </w:rPr>
        <w:t>שני ל</w:t>
      </w:r>
      <w:r>
        <w:rPr>
          <w:rFonts w:hint="cs"/>
          <w:rtl/>
          <w:lang w:eastAsia="he-IL"/>
        </w:rPr>
        <w:t xml:space="preserve">ו, </w:t>
      </w:r>
      <w:r w:rsidRPr="00EF26C9">
        <w:rPr>
          <w:rtl/>
          <w:lang w:eastAsia="he-IL"/>
        </w:rPr>
        <w:t>אין ממש הגנה</w:t>
      </w:r>
      <w:r>
        <w:rPr>
          <w:rFonts w:hint="cs"/>
          <w:rtl/>
          <w:lang w:eastAsia="he-IL"/>
        </w:rPr>
        <w:t>;</w:t>
      </w:r>
      <w:r w:rsidRPr="00EF26C9">
        <w:rPr>
          <w:rtl/>
          <w:lang w:eastAsia="he-IL"/>
        </w:rPr>
        <w:t xml:space="preserve"> אין חיץ פיזי או חוקי שישמור על הייחודיות ועל הכבוד של המקום</w:t>
      </w:r>
      <w:r>
        <w:rPr>
          <w:rFonts w:hint="cs"/>
          <w:rtl/>
          <w:lang w:eastAsia="he-IL"/>
        </w:rPr>
        <w:t>.</w:t>
      </w:r>
      <w:r>
        <w:rPr>
          <w:rtl/>
          <w:lang w:eastAsia="he-IL"/>
        </w:rPr>
        <w:t xml:space="preserve"> את</w:t>
      </w:r>
      <w:r>
        <w:rPr>
          <w:rFonts w:hint="cs"/>
          <w:rtl/>
          <w:lang w:eastAsia="he-IL"/>
        </w:rPr>
        <w:t xml:space="preserve">רים </w:t>
      </w:r>
      <w:r w:rsidRPr="00EF26C9">
        <w:rPr>
          <w:rtl/>
          <w:lang w:eastAsia="he-IL"/>
        </w:rPr>
        <w:t>כמו הכותל או מערת המכפלה</w:t>
      </w:r>
      <w:r w:rsidR="00D74121">
        <w:rPr>
          <w:rFonts w:hint="cs"/>
          <w:rtl/>
          <w:lang w:eastAsia="he-IL"/>
        </w:rPr>
        <w:t>,</w:t>
      </w:r>
      <w:r w:rsidRPr="00EF26C9">
        <w:rPr>
          <w:rtl/>
          <w:lang w:eastAsia="he-IL"/>
        </w:rPr>
        <w:t xml:space="preserve"> לדוגמה</w:t>
      </w:r>
      <w:r w:rsidR="00D74121">
        <w:rPr>
          <w:rFonts w:hint="cs"/>
          <w:rtl/>
          <w:lang w:eastAsia="he-IL"/>
        </w:rPr>
        <w:t>,</w:t>
      </w:r>
      <w:r w:rsidRPr="00EF26C9">
        <w:rPr>
          <w:rtl/>
          <w:lang w:eastAsia="he-IL"/>
        </w:rPr>
        <w:t xml:space="preserve"> מוגנים מתוקף </w:t>
      </w:r>
      <w:r>
        <w:rPr>
          <w:rFonts w:hint="cs"/>
          <w:rtl/>
          <w:lang w:eastAsia="he-IL"/>
        </w:rPr>
        <w:t>ה</w:t>
      </w:r>
      <w:r w:rsidRPr="00EF26C9">
        <w:rPr>
          <w:rtl/>
          <w:lang w:eastAsia="he-IL"/>
        </w:rPr>
        <w:t>הכר</w:t>
      </w:r>
      <w:r>
        <w:rPr>
          <w:rFonts w:hint="cs"/>
          <w:rtl/>
          <w:lang w:eastAsia="he-IL"/>
        </w:rPr>
        <w:t xml:space="preserve">ה בהם </w:t>
      </w:r>
      <w:r w:rsidRPr="00EF26C9">
        <w:rPr>
          <w:rtl/>
          <w:lang w:eastAsia="he-IL"/>
        </w:rPr>
        <w:t>כמקומות קדושים</w:t>
      </w:r>
      <w:r>
        <w:rPr>
          <w:rFonts w:hint="cs"/>
          <w:rtl/>
          <w:lang w:eastAsia="he-IL"/>
        </w:rPr>
        <w:t>.</w:t>
      </w:r>
      <w:r w:rsidRPr="00EF26C9">
        <w:rPr>
          <w:rtl/>
          <w:lang w:eastAsia="he-IL"/>
        </w:rPr>
        <w:t xml:space="preserve"> אפילו מקומות כמו חוות כנרת</w:t>
      </w:r>
      <w:r>
        <w:rPr>
          <w:rFonts w:hint="cs"/>
          <w:rtl/>
          <w:lang w:eastAsia="he-IL"/>
        </w:rPr>
        <w:t>,</w:t>
      </w:r>
      <w:r w:rsidRPr="00EF26C9">
        <w:rPr>
          <w:rtl/>
          <w:lang w:eastAsia="he-IL"/>
        </w:rPr>
        <w:t xml:space="preserve"> הקסטל</w:t>
      </w:r>
      <w:r>
        <w:rPr>
          <w:rFonts w:hint="cs"/>
          <w:rtl/>
          <w:lang w:eastAsia="he-IL"/>
        </w:rPr>
        <w:t>,</w:t>
      </w:r>
      <w:r w:rsidRPr="00EF26C9">
        <w:rPr>
          <w:rtl/>
          <w:lang w:eastAsia="he-IL"/>
        </w:rPr>
        <w:t xml:space="preserve"> בית ש</w:t>
      </w:r>
      <w:r>
        <w:rPr>
          <w:rFonts w:hint="cs"/>
          <w:rtl/>
          <w:lang w:eastAsia="he-IL"/>
        </w:rPr>
        <w:t>"</w:t>
      </w:r>
      <w:r w:rsidRPr="00EF26C9">
        <w:rPr>
          <w:rtl/>
          <w:lang w:eastAsia="he-IL"/>
        </w:rPr>
        <w:t>י עגנון</w:t>
      </w:r>
      <w:r>
        <w:rPr>
          <w:rFonts w:hint="cs"/>
          <w:rtl/>
          <w:lang w:eastAsia="he-IL"/>
        </w:rPr>
        <w:t>,</w:t>
      </w:r>
      <w:r w:rsidRPr="00EF26C9">
        <w:rPr>
          <w:rtl/>
          <w:lang w:eastAsia="he-IL"/>
        </w:rPr>
        <w:t xml:space="preserve"> מוגנים מתוקף ההכרה בהם כאתרים לאומיים</w:t>
      </w:r>
      <w:r>
        <w:rPr>
          <w:rFonts w:hint="cs"/>
          <w:rtl/>
          <w:lang w:eastAsia="he-IL"/>
        </w:rPr>
        <w:t>.</w:t>
      </w:r>
      <w:r w:rsidRPr="00EF26C9">
        <w:rPr>
          <w:rtl/>
          <w:lang w:eastAsia="he-IL"/>
        </w:rPr>
        <w:t xml:space="preserve"> אבל איכשהו אף </w:t>
      </w:r>
      <w:r>
        <w:rPr>
          <w:rFonts w:hint="cs"/>
          <w:rtl/>
          <w:lang w:eastAsia="he-IL"/>
        </w:rPr>
        <w:t xml:space="preserve">אחד </w:t>
      </w:r>
      <w:r w:rsidRPr="00EF26C9">
        <w:rPr>
          <w:rtl/>
          <w:lang w:eastAsia="he-IL"/>
        </w:rPr>
        <w:t xml:space="preserve">לא יצר אף פעם שכבת הגנה זהה ומקבילה </w:t>
      </w:r>
      <w:r>
        <w:rPr>
          <w:rFonts w:hint="cs"/>
          <w:rtl/>
          <w:lang w:eastAsia="he-IL"/>
        </w:rPr>
        <w:t xml:space="preserve">להר </w:t>
      </w:r>
      <w:r w:rsidRPr="00EF26C9">
        <w:rPr>
          <w:rtl/>
          <w:lang w:eastAsia="he-IL"/>
        </w:rPr>
        <w:t>הרצל</w:t>
      </w:r>
      <w:r>
        <w:rPr>
          <w:rFonts w:hint="cs"/>
          <w:rtl/>
          <w:lang w:eastAsia="he-IL"/>
        </w:rPr>
        <w:t>.</w:t>
      </w:r>
    </w:p>
    <w:p w:rsidR="00317FED" w:rsidRDefault="00317FED" w:rsidP="004D7507">
      <w:pPr>
        <w:rPr>
          <w:rtl/>
          <w:lang w:eastAsia="he-IL"/>
        </w:rPr>
      </w:pPr>
    </w:p>
    <w:p w:rsidR="00317FED" w:rsidRDefault="00317FED" w:rsidP="001B007A">
      <w:pPr>
        <w:rPr>
          <w:rtl/>
          <w:lang w:eastAsia="he-IL"/>
        </w:rPr>
      </w:pPr>
      <w:bookmarkStart w:id="7981" w:name="_ETM_Q20_356000"/>
      <w:bookmarkEnd w:id="7981"/>
      <w:r w:rsidRPr="00EF26C9">
        <w:rPr>
          <w:rtl/>
          <w:lang w:eastAsia="he-IL"/>
        </w:rPr>
        <w:t>במציאות הזאת הזילות והפגיעה במקום הזה וברגשות הציבור כלפיו לא היו שאלה של אם אלא שאלה של מתי</w:t>
      </w:r>
      <w:r>
        <w:rPr>
          <w:rFonts w:hint="cs"/>
          <w:rtl/>
          <w:lang w:eastAsia="he-IL"/>
        </w:rPr>
        <w:t>.</w:t>
      </w:r>
      <w:r w:rsidRPr="00EF26C9">
        <w:rPr>
          <w:rtl/>
          <w:lang w:eastAsia="he-IL"/>
        </w:rPr>
        <w:t xml:space="preserve"> </w:t>
      </w:r>
      <w:r>
        <w:rPr>
          <w:rFonts w:hint="cs"/>
          <w:rtl/>
          <w:lang w:eastAsia="he-IL"/>
        </w:rPr>
        <w:t>ה</w:t>
      </w:r>
      <w:r w:rsidRPr="00EF26C9">
        <w:rPr>
          <w:rtl/>
          <w:lang w:eastAsia="he-IL"/>
        </w:rPr>
        <w:t xml:space="preserve">מתי </w:t>
      </w:r>
      <w:r>
        <w:rPr>
          <w:rFonts w:hint="cs"/>
          <w:rtl/>
          <w:lang w:eastAsia="he-IL"/>
        </w:rPr>
        <w:t>ה</w:t>
      </w:r>
      <w:r w:rsidRPr="00EF26C9">
        <w:rPr>
          <w:rtl/>
          <w:lang w:eastAsia="he-IL"/>
        </w:rPr>
        <w:t>זה הגיע הרבה יותר מהר ממה שיכולנו לדמיין</w:t>
      </w:r>
      <w:r>
        <w:rPr>
          <w:rFonts w:hint="cs"/>
          <w:rtl/>
          <w:lang w:eastAsia="he-IL"/>
        </w:rPr>
        <w:t>.</w:t>
      </w:r>
      <w:r w:rsidRPr="00EF26C9">
        <w:rPr>
          <w:rtl/>
          <w:lang w:eastAsia="he-IL"/>
        </w:rPr>
        <w:t xml:space="preserve"> כששמעתי בפעם הראשונה </w:t>
      </w:r>
      <w:r>
        <w:rPr>
          <w:rFonts w:hint="cs"/>
          <w:rtl/>
          <w:lang w:eastAsia="he-IL"/>
        </w:rPr>
        <w:t>על ה</w:t>
      </w:r>
      <w:r w:rsidRPr="00EF26C9">
        <w:rPr>
          <w:rtl/>
          <w:lang w:eastAsia="he-IL"/>
        </w:rPr>
        <w:t>תוכנית בור</w:t>
      </w:r>
      <w:r>
        <w:rPr>
          <w:rFonts w:hint="cs"/>
          <w:rtl/>
          <w:lang w:eastAsia="he-IL"/>
        </w:rPr>
        <w:t>ג'</w:t>
      </w:r>
      <w:r w:rsidRPr="00EF26C9">
        <w:rPr>
          <w:rtl/>
          <w:lang w:eastAsia="he-IL"/>
        </w:rPr>
        <w:t xml:space="preserve"> ח</w:t>
      </w:r>
      <w:r>
        <w:rPr>
          <w:rFonts w:hint="cs"/>
          <w:rtl/>
          <w:lang w:eastAsia="he-IL"/>
        </w:rPr>
        <w:t>'</w:t>
      </w:r>
      <w:r w:rsidRPr="00EF26C9">
        <w:rPr>
          <w:rtl/>
          <w:lang w:eastAsia="he-IL"/>
        </w:rPr>
        <w:t>ליפה</w:t>
      </w:r>
      <w:r>
        <w:rPr>
          <w:rFonts w:hint="cs"/>
          <w:rtl/>
          <w:lang w:eastAsia="he-IL"/>
        </w:rPr>
        <w:t xml:space="preserve"> </w:t>
      </w:r>
      <w:r>
        <w:rPr>
          <w:rtl/>
          <w:lang w:eastAsia="he-IL"/>
        </w:rPr>
        <w:t>–</w:t>
      </w:r>
      <w:r>
        <w:rPr>
          <w:rFonts w:hint="cs"/>
          <w:rtl/>
          <w:lang w:eastAsia="he-IL"/>
        </w:rPr>
        <w:t xml:space="preserve"> </w:t>
      </w:r>
      <w:r w:rsidRPr="00EF26C9">
        <w:rPr>
          <w:rtl/>
          <w:lang w:eastAsia="he-IL"/>
        </w:rPr>
        <w:t>אני לא יודעת אם שמעתם על זה</w:t>
      </w:r>
      <w:r>
        <w:rPr>
          <w:rFonts w:hint="cs"/>
          <w:rtl/>
          <w:lang w:eastAsia="he-IL"/>
        </w:rPr>
        <w:t>,</w:t>
      </w:r>
      <w:r w:rsidRPr="00EF26C9">
        <w:rPr>
          <w:rtl/>
          <w:lang w:eastAsia="he-IL"/>
        </w:rPr>
        <w:t xml:space="preserve"> יש עכשיו תוכנית של אדריכל בור</w:t>
      </w:r>
      <w:r>
        <w:rPr>
          <w:rFonts w:hint="cs"/>
          <w:rtl/>
          <w:lang w:eastAsia="he-IL"/>
        </w:rPr>
        <w:t xml:space="preserve">ג' ח'ליפה </w:t>
      </w:r>
      <w:bookmarkStart w:id="7982" w:name="_ETM_Q20_381000"/>
      <w:bookmarkEnd w:id="7982"/>
      <w:r w:rsidRPr="00EF26C9">
        <w:rPr>
          <w:rtl/>
          <w:lang w:eastAsia="he-IL"/>
        </w:rPr>
        <w:t xml:space="preserve">בירושלים </w:t>
      </w:r>
      <w:r>
        <w:rPr>
          <w:rFonts w:hint="cs"/>
          <w:rtl/>
          <w:lang w:eastAsia="he-IL"/>
        </w:rPr>
        <w:t xml:space="preserve">– </w:t>
      </w:r>
      <w:r w:rsidRPr="00EF26C9">
        <w:rPr>
          <w:rtl/>
          <w:lang w:eastAsia="he-IL"/>
        </w:rPr>
        <w:t>לא האמנתי</w:t>
      </w:r>
      <w:r>
        <w:rPr>
          <w:rFonts w:hint="cs"/>
          <w:rtl/>
          <w:lang w:eastAsia="he-IL"/>
        </w:rPr>
        <w:t>.</w:t>
      </w:r>
      <w:r w:rsidRPr="00EF26C9">
        <w:rPr>
          <w:rtl/>
          <w:lang w:eastAsia="he-IL"/>
        </w:rPr>
        <w:t xml:space="preserve"> מתכננים להקים </w:t>
      </w:r>
      <w:r>
        <w:rPr>
          <w:rFonts w:hint="cs"/>
          <w:rtl/>
          <w:lang w:eastAsia="he-IL"/>
        </w:rPr>
        <w:t xml:space="preserve">אל מול הר </w:t>
      </w:r>
      <w:r w:rsidRPr="00EF26C9">
        <w:rPr>
          <w:rtl/>
          <w:lang w:eastAsia="he-IL"/>
        </w:rPr>
        <w:t>הז</w:t>
      </w:r>
      <w:r>
        <w:rPr>
          <w:rFonts w:hint="cs"/>
          <w:rtl/>
          <w:lang w:eastAsia="he-IL"/>
        </w:rPr>
        <w:t>י</w:t>
      </w:r>
      <w:r w:rsidRPr="00EF26C9">
        <w:rPr>
          <w:rtl/>
          <w:lang w:eastAsia="he-IL"/>
        </w:rPr>
        <w:t xml:space="preserve">כרון בהר הרצל </w:t>
      </w:r>
      <w:r>
        <w:rPr>
          <w:rFonts w:hint="cs"/>
          <w:rtl/>
          <w:lang w:eastAsia="he-IL"/>
        </w:rPr>
        <w:t xml:space="preserve">200 מטר גובה </w:t>
      </w:r>
      <w:r w:rsidRPr="00EF26C9">
        <w:rPr>
          <w:rtl/>
          <w:lang w:eastAsia="he-IL"/>
        </w:rPr>
        <w:t>של מגורי יוקרה</w:t>
      </w:r>
      <w:r>
        <w:rPr>
          <w:rFonts w:hint="cs"/>
          <w:rtl/>
          <w:lang w:eastAsia="he-IL"/>
        </w:rPr>
        <w:t>.</w:t>
      </w:r>
      <w:r w:rsidRPr="00EF26C9">
        <w:rPr>
          <w:rtl/>
          <w:lang w:eastAsia="he-IL"/>
        </w:rPr>
        <w:t xml:space="preserve"> בשביל מה</w:t>
      </w:r>
      <w:r>
        <w:rPr>
          <w:rFonts w:hint="cs"/>
          <w:rtl/>
          <w:lang w:eastAsia="he-IL"/>
        </w:rPr>
        <w:t>,</w:t>
      </w:r>
      <w:r w:rsidRPr="00EF26C9">
        <w:rPr>
          <w:rtl/>
          <w:lang w:eastAsia="he-IL"/>
        </w:rPr>
        <w:t xml:space="preserve"> אני שואלת</w:t>
      </w:r>
      <w:r>
        <w:rPr>
          <w:rFonts w:hint="cs"/>
          <w:rtl/>
          <w:lang w:eastAsia="he-IL"/>
        </w:rPr>
        <w:t xml:space="preserve"> </w:t>
      </w:r>
      <w:r w:rsidR="00D74121">
        <w:rPr>
          <w:rFonts w:hint="eastAsia"/>
          <w:rtl/>
          <w:lang w:eastAsia="he-IL"/>
        </w:rPr>
        <w:t>–</w:t>
      </w:r>
      <w:r w:rsidR="00D74121">
        <w:rPr>
          <w:rFonts w:hint="cs"/>
          <w:rtl/>
        </w:rPr>
        <w:t xml:space="preserve"> </w:t>
      </w:r>
      <w:r w:rsidRPr="00EF26C9">
        <w:rPr>
          <w:rtl/>
          <w:lang w:eastAsia="he-IL"/>
        </w:rPr>
        <w:t xml:space="preserve">בשביל </w:t>
      </w:r>
      <w:r>
        <w:rPr>
          <w:rFonts w:hint="cs"/>
          <w:rtl/>
          <w:lang w:eastAsia="he-IL"/>
        </w:rPr>
        <w:t xml:space="preserve">ששועי עולם </w:t>
      </w:r>
      <w:r w:rsidRPr="00EF26C9">
        <w:rPr>
          <w:rtl/>
          <w:lang w:eastAsia="he-IL"/>
        </w:rPr>
        <w:t xml:space="preserve">יוכלו להסתכל על טקס הדלקת </w:t>
      </w:r>
      <w:r>
        <w:rPr>
          <w:rFonts w:hint="cs"/>
          <w:rtl/>
          <w:lang w:eastAsia="he-IL"/>
        </w:rPr>
        <w:t xml:space="preserve">המשואות </w:t>
      </w:r>
      <w:bookmarkStart w:id="7983" w:name="_ETM_Q20_395000"/>
      <w:bookmarkEnd w:id="7983"/>
      <w:r w:rsidRPr="00EF26C9">
        <w:rPr>
          <w:rtl/>
          <w:lang w:eastAsia="he-IL"/>
        </w:rPr>
        <w:t>מהמרפסת</w:t>
      </w:r>
      <w:r>
        <w:rPr>
          <w:rFonts w:hint="cs"/>
          <w:rtl/>
          <w:lang w:eastAsia="he-IL"/>
        </w:rPr>
        <w:t>,</w:t>
      </w:r>
      <w:r w:rsidRPr="00EF26C9">
        <w:rPr>
          <w:rtl/>
          <w:lang w:eastAsia="he-IL"/>
        </w:rPr>
        <w:t xml:space="preserve"> להזמין חברים</w:t>
      </w:r>
      <w:r>
        <w:rPr>
          <w:rFonts w:hint="cs"/>
          <w:rtl/>
          <w:lang w:eastAsia="he-IL"/>
        </w:rPr>
        <w:t>,</w:t>
      </w:r>
      <w:r w:rsidRPr="00EF26C9">
        <w:rPr>
          <w:rtl/>
          <w:lang w:eastAsia="he-IL"/>
        </w:rPr>
        <w:t xml:space="preserve"> או </w:t>
      </w:r>
      <w:r>
        <w:rPr>
          <w:rFonts w:hint="cs"/>
          <w:rtl/>
          <w:lang w:eastAsia="he-IL"/>
        </w:rPr>
        <w:t>ב</w:t>
      </w:r>
      <w:r w:rsidRPr="00EF26C9">
        <w:rPr>
          <w:rtl/>
          <w:lang w:eastAsia="he-IL"/>
        </w:rPr>
        <w:t>יום השואה</w:t>
      </w:r>
      <w:r>
        <w:rPr>
          <w:rFonts w:hint="cs"/>
          <w:rtl/>
          <w:lang w:eastAsia="he-IL"/>
        </w:rPr>
        <w:t>,</w:t>
      </w:r>
      <w:r w:rsidRPr="00EF26C9">
        <w:rPr>
          <w:rtl/>
          <w:lang w:eastAsia="he-IL"/>
        </w:rPr>
        <w:t xml:space="preserve"> שהם יוכלו להסתכל על המרפסת</w:t>
      </w:r>
      <w:r>
        <w:rPr>
          <w:rFonts w:hint="cs"/>
          <w:rtl/>
          <w:lang w:eastAsia="he-IL"/>
        </w:rPr>
        <w:t>.</w:t>
      </w:r>
      <w:r w:rsidR="001B007A">
        <w:rPr>
          <w:rtl/>
          <w:lang w:eastAsia="he-IL"/>
        </w:rPr>
        <w:t xml:space="preserve"> </w:t>
      </w:r>
      <w:r w:rsidRPr="00EF26C9">
        <w:rPr>
          <w:rtl/>
          <w:lang w:eastAsia="he-IL"/>
        </w:rPr>
        <w:t>תגידו</w:t>
      </w:r>
      <w:r>
        <w:rPr>
          <w:rFonts w:hint="cs"/>
          <w:rtl/>
          <w:lang w:eastAsia="he-IL"/>
        </w:rPr>
        <w:t>,</w:t>
      </w:r>
      <w:r>
        <w:rPr>
          <w:rtl/>
          <w:lang w:eastAsia="he-IL"/>
        </w:rPr>
        <w:t xml:space="preserve"> השתגע</w:t>
      </w:r>
      <w:r>
        <w:rPr>
          <w:rFonts w:hint="cs"/>
          <w:rtl/>
          <w:lang w:eastAsia="he-IL"/>
        </w:rPr>
        <w:t>נו?</w:t>
      </w:r>
      <w:r w:rsidRPr="00EF26C9">
        <w:rPr>
          <w:rtl/>
          <w:lang w:eastAsia="he-IL"/>
        </w:rPr>
        <w:t xml:space="preserve"> זה הר הרצל</w:t>
      </w:r>
      <w:r>
        <w:rPr>
          <w:rFonts w:hint="cs"/>
          <w:rtl/>
          <w:lang w:eastAsia="he-IL"/>
        </w:rPr>
        <w:t>,</w:t>
      </w:r>
      <w:r>
        <w:rPr>
          <w:rtl/>
          <w:lang w:eastAsia="he-IL"/>
        </w:rPr>
        <w:t xml:space="preserve"> זה קודש</w:t>
      </w:r>
      <w:r>
        <w:rPr>
          <w:rFonts w:hint="cs"/>
          <w:rtl/>
          <w:lang w:eastAsia="he-IL"/>
        </w:rPr>
        <w:t>-</w:t>
      </w:r>
      <w:r w:rsidRPr="00EF26C9">
        <w:rPr>
          <w:rtl/>
          <w:lang w:eastAsia="he-IL"/>
        </w:rPr>
        <w:t>הקודשים</w:t>
      </w:r>
      <w:r>
        <w:rPr>
          <w:rFonts w:hint="cs"/>
          <w:rtl/>
          <w:lang w:eastAsia="he-IL"/>
        </w:rPr>
        <w:t>.</w:t>
      </w:r>
      <w:r>
        <w:rPr>
          <w:rtl/>
          <w:lang w:eastAsia="he-IL"/>
        </w:rPr>
        <w:t xml:space="preserve"> לא האמנתי שיהיה יזם כזה חסר</w:t>
      </w:r>
      <w:r>
        <w:rPr>
          <w:rFonts w:hint="cs"/>
          <w:rtl/>
          <w:lang w:eastAsia="he-IL"/>
        </w:rPr>
        <w:t xml:space="preserve"> טקט,</w:t>
      </w:r>
      <w:r w:rsidRPr="00EF26C9">
        <w:rPr>
          <w:rtl/>
          <w:lang w:eastAsia="he-IL"/>
        </w:rPr>
        <w:t xml:space="preserve"> שיבקש להקים גורד שחקים יוקרתי בגובה של מגדל עזריאלי במ</w:t>
      </w:r>
      <w:r>
        <w:rPr>
          <w:rFonts w:hint="cs"/>
          <w:rtl/>
          <w:lang w:eastAsia="he-IL"/>
        </w:rPr>
        <w:t>י</w:t>
      </w:r>
      <w:r w:rsidRPr="00EF26C9">
        <w:rPr>
          <w:rtl/>
          <w:lang w:eastAsia="he-IL"/>
        </w:rPr>
        <w:t>קום שי</w:t>
      </w:r>
      <w:r>
        <w:rPr>
          <w:rFonts w:hint="cs"/>
          <w:rtl/>
          <w:lang w:eastAsia="he-IL"/>
        </w:rPr>
        <w:t>א</w:t>
      </w:r>
      <w:r w:rsidRPr="00EF26C9">
        <w:rPr>
          <w:rtl/>
          <w:lang w:eastAsia="he-IL"/>
        </w:rPr>
        <w:t>פיל</w:t>
      </w:r>
      <w:r>
        <w:rPr>
          <w:rFonts w:hint="cs"/>
          <w:rtl/>
          <w:lang w:eastAsia="he-IL"/>
        </w:rPr>
        <w:t>,</w:t>
      </w:r>
      <w:r w:rsidRPr="00EF26C9">
        <w:rPr>
          <w:rtl/>
          <w:lang w:eastAsia="he-IL"/>
        </w:rPr>
        <w:t xml:space="preserve"> תרתי משמע</w:t>
      </w:r>
      <w:r>
        <w:rPr>
          <w:rFonts w:hint="cs"/>
          <w:rtl/>
          <w:lang w:eastAsia="he-IL"/>
        </w:rPr>
        <w:t xml:space="preserve">, על </w:t>
      </w:r>
      <w:r w:rsidRPr="00EF26C9">
        <w:rPr>
          <w:rtl/>
          <w:lang w:eastAsia="he-IL"/>
        </w:rPr>
        <w:t>הר הרצל</w:t>
      </w:r>
      <w:r>
        <w:rPr>
          <w:rFonts w:hint="cs"/>
          <w:rtl/>
          <w:lang w:eastAsia="he-IL"/>
        </w:rPr>
        <w:t>.</w:t>
      </w:r>
      <w:r w:rsidRPr="00EF26C9">
        <w:rPr>
          <w:rtl/>
          <w:lang w:eastAsia="he-IL"/>
        </w:rPr>
        <w:t xml:space="preserve"> לא יכול</w:t>
      </w:r>
      <w:r>
        <w:rPr>
          <w:rFonts w:hint="cs"/>
          <w:rtl/>
          <w:lang w:eastAsia="he-IL"/>
        </w:rPr>
        <w:t xml:space="preserve">ה </w:t>
      </w:r>
      <w:r w:rsidRPr="00EF26C9">
        <w:rPr>
          <w:rtl/>
          <w:lang w:eastAsia="he-IL"/>
        </w:rPr>
        <w:t>להיות ברכה למי שמנסה לשווק מגדל באמצעות שקפים שמציגים את הקרבה לחלקת גדולי האומה של מדינת ישראל</w:t>
      </w:r>
      <w:r>
        <w:rPr>
          <w:rFonts w:hint="cs"/>
          <w:rtl/>
          <w:lang w:eastAsia="he-IL"/>
        </w:rPr>
        <w:t>.</w:t>
      </w:r>
      <w:r w:rsidRPr="00EF26C9">
        <w:rPr>
          <w:rtl/>
          <w:lang w:eastAsia="he-IL"/>
        </w:rPr>
        <w:t xml:space="preserve"> לא האמנתי שיכול להיות זלזול כזה</w:t>
      </w:r>
      <w:r>
        <w:rPr>
          <w:rFonts w:hint="cs"/>
          <w:rtl/>
          <w:lang w:eastAsia="he-IL"/>
        </w:rPr>
        <w:t>,</w:t>
      </w:r>
      <w:r>
        <w:rPr>
          <w:rtl/>
          <w:lang w:eastAsia="he-IL"/>
        </w:rPr>
        <w:t xml:space="preserve"> ו</w:t>
      </w:r>
      <w:r w:rsidRPr="00EF26C9">
        <w:rPr>
          <w:rtl/>
          <w:lang w:eastAsia="he-IL"/>
        </w:rPr>
        <w:t>לא האמנתי שלא תהיה שום הגנה להר הרצל</w:t>
      </w:r>
      <w:r>
        <w:rPr>
          <w:rFonts w:hint="cs"/>
          <w:rtl/>
          <w:lang w:eastAsia="he-IL"/>
        </w:rPr>
        <w:t xml:space="preserve">. </w:t>
      </w:r>
      <w:r w:rsidRPr="00EF26C9">
        <w:rPr>
          <w:rtl/>
          <w:lang w:eastAsia="he-IL"/>
        </w:rPr>
        <w:t>אבל לצערי לא עזר ההיגיון</w:t>
      </w:r>
      <w:r>
        <w:rPr>
          <w:rFonts w:hint="cs"/>
          <w:rtl/>
          <w:lang w:eastAsia="he-IL"/>
        </w:rPr>
        <w:t>,</w:t>
      </w:r>
      <w:r w:rsidRPr="00EF26C9">
        <w:rPr>
          <w:rtl/>
          <w:lang w:eastAsia="he-IL"/>
        </w:rPr>
        <w:t xml:space="preserve"> לא </w:t>
      </w:r>
      <w:r>
        <w:rPr>
          <w:rFonts w:hint="cs"/>
          <w:rtl/>
          <w:lang w:eastAsia="he-IL"/>
        </w:rPr>
        <w:t xml:space="preserve">עזרו </w:t>
      </w:r>
      <w:r w:rsidRPr="00EF26C9">
        <w:rPr>
          <w:rtl/>
          <w:lang w:eastAsia="he-IL"/>
        </w:rPr>
        <w:t>רגשות הציבור</w:t>
      </w:r>
      <w:r>
        <w:rPr>
          <w:rFonts w:hint="cs"/>
          <w:rtl/>
          <w:lang w:eastAsia="he-IL"/>
        </w:rPr>
        <w:t>,</w:t>
      </w:r>
      <w:r w:rsidRPr="00EF26C9">
        <w:rPr>
          <w:rtl/>
          <w:lang w:eastAsia="he-IL"/>
        </w:rPr>
        <w:t xml:space="preserve"> לא עזרו ההתנגדויות של משפחות שכולות</w:t>
      </w:r>
      <w:r>
        <w:rPr>
          <w:rFonts w:hint="cs"/>
          <w:rtl/>
          <w:lang w:eastAsia="he-IL"/>
        </w:rPr>
        <w:t>,</w:t>
      </w:r>
      <w:r w:rsidRPr="00EF26C9">
        <w:rPr>
          <w:rtl/>
          <w:lang w:eastAsia="he-IL"/>
        </w:rPr>
        <w:t xml:space="preserve"> לא </w:t>
      </w:r>
      <w:r>
        <w:rPr>
          <w:rFonts w:hint="cs"/>
          <w:rtl/>
          <w:lang w:eastAsia="he-IL"/>
        </w:rPr>
        <w:t xml:space="preserve">עזרו </w:t>
      </w:r>
      <w:r w:rsidRPr="00EF26C9">
        <w:rPr>
          <w:rtl/>
          <w:lang w:eastAsia="he-IL"/>
        </w:rPr>
        <w:t>הפניות של שורדי שואה</w:t>
      </w:r>
      <w:r>
        <w:rPr>
          <w:rFonts w:hint="cs"/>
          <w:rtl/>
          <w:lang w:eastAsia="he-IL"/>
        </w:rPr>
        <w:t>.</w:t>
      </w:r>
      <w:r w:rsidRPr="00EF26C9">
        <w:rPr>
          <w:rtl/>
          <w:lang w:eastAsia="he-IL"/>
        </w:rPr>
        <w:t xml:space="preserve"> כל אלה לא הצליחו להגן על הר הרצל</w:t>
      </w:r>
      <w:r>
        <w:rPr>
          <w:rFonts w:hint="cs"/>
          <w:rtl/>
          <w:lang w:eastAsia="he-IL"/>
        </w:rPr>
        <w:t>,</w:t>
      </w:r>
      <w:r w:rsidRPr="00EF26C9">
        <w:rPr>
          <w:rtl/>
          <w:lang w:eastAsia="he-IL"/>
        </w:rPr>
        <w:t xml:space="preserve"> שהוא נכס לאומי שלנו</w:t>
      </w:r>
      <w:r>
        <w:rPr>
          <w:rFonts w:hint="cs"/>
          <w:rtl/>
          <w:lang w:eastAsia="he-IL"/>
        </w:rPr>
        <w:t>,</w:t>
      </w:r>
      <w:r w:rsidRPr="00EF26C9">
        <w:rPr>
          <w:rtl/>
          <w:lang w:eastAsia="he-IL"/>
        </w:rPr>
        <w:t xml:space="preserve"> כי אנחנו כנראה חיים בעידן שבו הכסף קונה הכ</w:t>
      </w:r>
      <w:r>
        <w:rPr>
          <w:rFonts w:hint="cs"/>
          <w:rtl/>
          <w:lang w:eastAsia="he-IL"/>
        </w:rPr>
        <w:t>ו</w:t>
      </w:r>
      <w:r w:rsidRPr="00EF26C9">
        <w:rPr>
          <w:rtl/>
          <w:lang w:eastAsia="he-IL"/>
        </w:rPr>
        <w:t>ל</w:t>
      </w:r>
      <w:r>
        <w:rPr>
          <w:rFonts w:hint="cs"/>
          <w:rtl/>
          <w:lang w:eastAsia="he-IL"/>
        </w:rPr>
        <w:t>.</w:t>
      </w:r>
      <w:r w:rsidRPr="00EF26C9">
        <w:rPr>
          <w:rtl/>
          <w:lang w:eastAsia="he-IL"/>
        </w:rPr>
        <w:t xml:space="preserve"> </w:t>
      </w:r>
    </w:p>
    <w:p w:rsidR="00317FED" w:rsidRDefault="00317FED" w:rsidP="004D7507">
      <w:pPr>
        <w:rPr>
          <w:rtl/>
          <w:lang w:eastAsia="he-IL"/>
        </w:rPr>
      </w:pPr>
    </w:p>
    <w:p w:rsidR="00317FED" w:rsidRDefault="00317FED" w:rsidP="00D74121">
      <w:pPr>
        <w:rPr>
          <w:rtl/>
          <w:lang w:eastAsia="he-IL"/>
        </w:rPr>
      </w:pPr>
      <w:r w:rsidRPr="00EF26C9">
        <w:rPr>
          <w:rtl/>
          <w:lang w:eastAsia="he-IL"/>
        </w:rPr>
        <w:t>בכל מדינה אחרת הצעה כז</w:t>
      </w:r>
      <w:r>
        <w:rPr>
          <w:rFonts w:hint="cs"/>
          <w:rtl/>
          <w:lang w:eastAsia="he-IL"/>
        </w:rPr>
        <w:t>את</w:t>
      </w:r>
      <w:r w:rsidRPr="00EF26C9">
        <w:rPr>
          <w:rtl/>
          <w:lang w:eastAsia="he-IL"/>
        </w:rPr>
        <w:t xml:space="preserve"> בכלל לא הייתה מגיעה למוסדות התכנון</w:t>
      </w:r>
      <w:r>
        <w:rPr>
          <w:rFonts w:hint="cs"/>
          <w:rtl/>
          <w:lang w:eastAsia="he-IL"/>
        </w:rPr>
        <w:t xml:space="preserve">. בכל עיר </w:t>
      </w:r>
      <w:bookmarkStart w:id="7984" w:name="_ETM_Q20_469000"/>
      <w:bookmarkEnd w:id="7984"/>
      <w:r>
        <w:rPr>
          <w:rFonts w:hint="cs"/>
          <w:rtl/>
          <w:lang w:eastAsia="he-IL"/>
        </w:rPr>
        <w:t xml:space="preserve">אחרת </w:t>
      </w:r>
      <w:r w:rsidRPr="00EF26C9">
        <w:rPr>
          <w:rtl/>
          <w:lang w:eastAsia="he-IL"/>
        </w:rPr>
        <w:t>היו מגלגלים את היזם הזה מכל למדרגות</w:t>
      </w:r>
      <w:r>
        <w:rPr>
          <w:rFonts w:hint="cs"/>
          <w:rtl/>
          <w:lang w:eastAsia="he-IL"/>
        </w:rPr>
        <w:t>.</w:t>
      </w:r>
      <w:r w:rsidRPr="00EF26C9">
        <w:rPr>
          <w:rtl/>
          <w:lang w:eastAsia="he-IL"/>
        </w:rPr>
        <w:t xml:space="preserve"> אבל לצערי</w:t>
      </w:r>
      <w:r>
        <w:rPr>
          <w:rFonts w:hint="cs"/>
          <w:rtl/>
          <w:lang w:eastAsia="he-IL"/>
        </w:rPr>
        <w:t xml:space="preserve">, הר הרצל </w:t>
      </w:r>
      <w:r w:rsidRPr="00EF26C9">
        <w:rPr>
          <w:rtl/>
          <w:lang w:eastAsia="he-IL"/>
        </w:rPr>
        <w:t xml:space="preserve">לא מוכר </w:t>
      </w:r>
      <w:r>
        <w:rPr>
          <w:rFonts w:hint="cs"/>
          <w:rtl/>
          <w:lang w:eastAsia="he-IL"/>
        </w:rPr>
        <w:t xml:space="preserve">על ידי </w:t>
      </w:r>
      <w:r w:rsidRPr="00EF26C9">
        <w:rPr>
          <w:rtl/>
          <w:lang w:eastAsia="he-IL"/>
        </w:rPr>
        <w:t>מדינת ישראל כאתר לאומי</w:t>
      </w:r>
      <w:r>
        <w:rPr>
          <w:rFonts w:hint="cs"/>
          <w:rtl/>
          <w:lang w:eastAsia="he-IL"/>
        </w:rPr>
        <w:t>.</w:t>
      </w:r>
      <w:r w:rsidRPr="00EF26C9">
        <w:rPr>
          <w:rtl/>
          <w:lang w:eastAsia="he-IL"/>
        </w:rPr>
        <w:t xml:space="preserve"> לירושלים אין תוכנית מתאר </w:t>
      </w:r>
      <w:r>
        <w:rPr>
          <w:rFonts w:hint="cs"/>
          <w:rtl/>
          <w:lang w:eastAsia="he-IL"/>
        </w:rPr>
        <w:t xml:space="preserve">מאושרת </w:t>
      </w:r>
      <w:r w:rsidRPr="00EF26C9">
        <w:rPr>
          <w:rtl/>
          <w:lang w:eastAsia="he-IL"/>
        </w:rPr>
        <w:t xml:space="preserve">כבר מאז שנת </w:t>
      </w:r>
      <w:r>
        <w:rPr>
          <w:rFonts w:hint="cs"/>
          <w:rtl/>
          <w:lang w:eastAsia="he-IL"/>
        </w:rPr>
        <w:t>1959</w:t>
      </w:r>
      <w:r w:rsidR="00D74121">
        <w:rPr>
          <w:rFonts w:hint="cs"/>
          <w:rtl/>
          <w:lang w:eastAsia="he-IL"/>
        </w:rPr>
        <w:t>,</w:t>
      </w:r>
      <w:r>
        <w:rPr>
          <w:rFonts w:hint="cs"/>
          <w:rtl/>
          <w:lang w:eastAsia="he-IL"/>
        </w:rPr>
        <w:t xml:space="preserve"> </w:t>
      </w:r>
      <w:r w:rsidRPr="00EF26C9">
        <w:rPr>
          <w:rtl/>
          <w:lang w:eastAsia="he-IL"/>
        </w:rPr>
        <w:t>ולכן אין שומר בשער</w:t>
      </w:r>
      <w:r>
        <w:rPr>
          <w:rFonts w:hint="cs"/>
          <w:rtl/>
          <w:lang w:eastAsia="he-IL"/>
        </w:rPr>
        <w:t>.</w:t>
      </w:r>
      <w:r w:rsidRPr="00EF26C9">
        <w:rPr>
          <w:rtl/>
          <w:lang w:eastAsia="he-IL"/>
        </w:rPr>
        <w:t xml:space="preserve"> להר הרצל פשוט אין מי שישמור עליו כמו ששומרים על הכותל או כמו ששומרים על מערת המכפלה</w:t>
      </w:r>
      <w:r>
        <w:rPr>
          <w:rFonts w:hint="cs"/>
          <w:rtl/>
          <w:lang w:eastAsia="he-IL"/>
        </w:rPr>
        <w:t>,</w:t>
      </w:r>
      <w:bookmarkStart w:id="7985" w:name="_ETM_Q20_495000"/>
      <w:bookmarkEnd w:id="7985"/>
      <w:r>
        <w:rPr>
          <w:rFonts w:hint="cs"/>
          <w:rtl/>
          <w:lang w:eastAsia="he-IL"/>
        </w:rPr>
        <w:t xml:space="preserve"> </w:t>
      </w:r>
      <w:r w:rsidRPr="00EF26C9">
        <w:rPr>
          <w:rtl/>
          <w:lang w:eastAsia="he-IL"/>
        </w:rPr>
        <w:t>ולכן התוכנית הזו לא רק הוא הוגשה אלא קיבלה שטיח אדום בוועדת התכנון המחוזית</w:t>
      </w:r>
      <w:r>
        <w:rPr>
          <w:rFonts w:hint="cs"/>
          <w:rtl/>
          <w:lang w:eastAsia="he-IL"/>
        </w:rPr>
        <w:t>,</w:t>
      </w:r>
      <w:r w:rsidRPr="00EF26C9">
        <w:rPr>
          <w:rtl/>
          <w:lang w:eastAsia="he-IL"/>
        </w:rPr>
        <w:t xml:space="preserve"> ולצערי</w:t>
      </w:r>
      <w:r>
        <w:rPr>
          <w:rFonts w:hint="cs"/>
          <w:rtl/>
          <w:lang w:eastAsia="he-IL"/>
        </w:rPr>
        <w:t>,</w:t>
      </w:r>
      <w:r w:rsidRPr="00EF26C9">
        <w:rPr>
          <w:rtl/>
          <w:lang w:eastAsia="he-IL"/>
        </w:rPr>
        <w:t xml:space="preserve"> עלולה להיות מאושרת ממש בקרוב</w:t>
      </w:r>
      <w:r>
        <w:rPr>
          <w:rFonts w:hint="cs"/>
          <w:rtl/>
          <w:lang w:eastAsia="he-IL"/>
        </w:rPr>
        <w:t xml:space="preserve">. </w:t>
      </w:r>
      <w:bookmarkStart w:id="7986" w:name="_ETM_Q20_506000"/>
      <w:bookmarkEnd w:id="7986"/>
      <w:r>
        <w:rPr>
          <w:rFonts w:hint="cs"/>
          <w:rtl/>
          <w:lang w:eastAsia="he-IL"/>
        </w:rPr>
        <w:t>נקבל</w:t>
      </w:r>
      <w:r w:rsidRPr="00EF26C9">
        <w:rPr>
          <w:rtl/>
          <w:lang w:eastAsia="he-IL"/>
        </w:rPr>
        <w:t xml:space="preserve"> מגדל של מגורי יוקרה בסמיכות להר הרצל</w:t>
      </w:r>
      <w:r>
        <w:rPr>
          <w:rFonts w:hint="cs"/>
          <w:rtl/>
          <w:lang w:eastAsia="he-IL"/>
        </w:rPr>
        <w:t>.</w:t>
      </w:r>
      <w:r w:rsidRPr="00EF26C9">
        <w:rPr>
          <w:rtl/>
          <w:lang w:eastAsia="he-IL"/>
        </w:rPr>
        <w:t xml:space="preserve"> </w:t>
      </w:r>
    </w:p>
    <w:p w:rsidR="00317FED" w:rsidRDefault="00317FED" w:rsidP="004D7507">
      <w:pPr>
        <w:rPr>
          <w:rtl/>
          <w:lang w:eastAsia="he-IL"/>
        </w:rPr>
      </w:pPr>
    </w:p>
    <w:p w:rsidR="00317FED" w:rsidRDefault="00317FED" w:rsidP="004D7507">
      <w:pPr>
        <w:rPr>
          <w:rtl/>
          <w:lang w:eastAsia="he-IL"/>
        </w:rPr>
      </w:pPr>
      <w:bookmarkStart w:id="7987" w:name="_ETM_Q20_511000"/>
      <w:bookmarkEnd w:id="7987"/>
      <w:r w:rsidRPr="00EF26C9">
        <w:rPr>
          <w:rtl/>
          <w:lang w:eastAsia="he-IL"/>
        </w:rPr>
        <w:t xml:space="preserve">ההצעה הזו היא לא נגד הפרויקט הזה של </w:t>
      </w:r>
      <w:r>
        <w:rPr>
          <w:rFonts w:hint="cs"/>
          <w:rtl/>
          <w:lang w:eastAsia="he-IL"/>
        </w:rPr>
        <w:t xml:space="preserve">בורג' </w:t>
      </w:r>
      <w:r w:rsidRPr="00EF26C9">
        <w:rPr>
          <w:rtl/>
          <w:lang w:eastAsia="he-IL"/>
        </w:rPr>
        <w:t>חליפה</w:t>
      </w:r>
      <w:r>
        <w:rPr>
          <w:rFonts w:hint="cs"/>
          <w:rtl/>
          <w:lang w:eastAsia="he-IL"/>
        </w:rPr>
        <w:t>,</w:t>
      </w:r>
      <w:r w:rsidRPr="00EF26C9">
        <w:rPr>
          <w:rtl/>
          <w:lang w:eastAsia="he-IL"/>
        </w:rPr>
        <w:t xml:space="preserve"> למרות שאני חושבת שכל מי שיעמוד שם בקברים ו</w:t>
      </w:r>
      <w:r>
        <w:rPr>
          <w:rFonts w:hint="cs"/>
          <w:rtl/>
          <w:lang w:eastAsia="he-IL"/>
        </w:rPr>
        <w:t>י</w:t>
      </w:r>
      <w:r w:rsidRPr="00EF26C9">
        <w:rPr>
          <w:rtl/>
          <w:lang w:eastAsia="he-IL"/>
        </w:rPr>
        <w:t xml:space="preserve">סתכל אחורנית </w:t>
      </w:r>
      <w:r>
        <w:rPr>
          <w:rFonts w:hint="cs"/>
          <w:rtl/>
          <w:lang w:eastAsia="he-IL"/>
        </w:rPr>
        <w:t>י</w:t>
      </w:r>
      <w:r w:rsidRPr="00EF26C9">
        <w:rPr>
          <w:rtl/>
          <w:lang w:eastAsia="he-IL"/>
        </w:rPr>
        <w:t xml:space="preserve">רגיש כאילו </w:t>
      </w:r>
      <w:r>
        <w:rPr>
          <w:rFonts w:hint="cs"/>
          <w:rtl/>
          <w:lang w:eastAsia="he-IL"/>
        </w:rPr>
        <w:t xml:space="preserve">יש </w:t>
      </w:r>
      <w:r w:rsidRPr="00EF26C9">
        <w:rPr>
          <w:rtl/>
          <w:lang w:eastAsia="he-IL"/>
        </w:rPr>
        <w:t>שם אצבע משולשת מכוונת כלפיו</w:t>
      </w:r>
      <w:r>
        <w:rPr>
          <w:rFonts w:hint="cs"/>
          <w:rtl/>
          <w:lang w:eastAsia="he-IL"/>
        </w:rPr>
        <w:t>.</w:t>
      </w:r>
      <w:r w:rsidRPr="00EF26C9">
        <w:rPr>
          <w:rtl/>
          <w:lang w:eastAsia="he-IL"/>
        </w:rPr>
        <w:t xml:space="preserve"> אבל הבעיה היא לא ספציפית עם התוכנית הזו</w:t>
      </w:r>
      <w:r>
        <w:rPr>
          <w:rFonts w:hint="cs"/>
          <w:rtl/>
          <w:lang w:eastAsia="he-IL"/>
        </w:rPr>
        <w:t xml:space="preserve">, כי </w:t>
      </w:r>
      <w:r w:rsidRPr="00EF26C9">
        <w:rPr>
          <w:rtl/>
          <w:lang w:eastAsia="he-IL"/>
        </w:rPr>
        <w:t>אם אנחנו נוריד אותה</w:t>
      </w:r>
      <w:r>
        <w:rPr>
          <w:rFonts w:hint="cs"/>
          <w:rtl/>
          <w:lang w:eastAsia="he-IL"/>
        </w:rPr>
        <w:t>,</w:t>
      </w:r>
      <w:r w:rsidRPr="00EF26C9">
        <w:rPr>
          <w:rtl/>
          <w:lang w:eastAsia="he-IL"/>
        </w:rPr>
        <w:t xml:space="preserve"> תבוא תוכנית אחרת</w:t>
      </w:r>
      <w:r>
        <w:rPr>
          <w:rFonts w:hint="cs"/>
          <w:rtl/>
          <w:lang w:eastAsia="he-IL"/>
        </w:rPr>
        <w:t>.</w:t>
      </w:r>
      <w:r w:rsidRPr="00EF26C9">
        <w:rPr>
          <w:rtl/>
          <w:lang w:eastAsia="he-IL"/>
        </w:rPr>
        <w:t xml:space="preserve"> הבעיה היא שבכלל תוכנית </w:t>
      </w:r>
      <w:r>
        <w:rPr>
          <w:rFonts w:hint="cs"/>
          <w:rtl/>
          <w:lang w:eastAsia="he-IL"/>
        </w:rPr>
        <w:t xml:space="preserve">כזאת </w:t>
      </w:r>
      <w:r w:rsidRPr="00EF26C9">
        <w:rPr>
          <w:rtl/>
          <w:lang w:eastAsia="he-IL"/>
        </w:rPr>
        <w:t>אפשרי</w:t>
      </w:r>
      <w:r>
        <w:rPr>
          <w:rFonts w:hint="cs"/>
          <w:rtl/>
          <w:lang w:eastAsia="he-IL"/>
        </w:rPr>
        <w:t>ת. הבעיה</w:t>
      </w:r>
      <w:r w:rsidRPr="00EF26C9">
        <w:rPr>
          <w:rtl/>
          <w:lang w:eastAsia="he-IL"/>
        </w:rPr>
        <w:t xml:space="preserve"> היא שאין שום הגנה תכנוני</w:t>
      </w:r>
      <w:r>
        <w:rPr>
          <w:rFonts w:hint="cs"/>
          <w:rtl/>
          <w:lang w:eastAsia="he-IL"/>
        </w:rPr>
        <w:t xml:space="preserve">ת על הר </w:t>
      </w:r>
      <w:bookmarkStart w:id="7988" w:name="_ETM_Q20_537000"/>
      <w:bookmarkEnd w:id="7988"/>
      <w:r w:rsidRPr="00EF26C9">
        <w:rPr>
          <w:rtl/>
          <w:lang w:eastAsia="he-IL"/>
        </w:rPr>
        <w:t>הרצל</w:t>
      </w:r>
      <w:r>
        <w:rPr>
          <w:rFonts w:hint="cs"/>
          <w:rtl/>
          <w:lang w:eastAsia="he-IL"/>
        </w:rPr>
        <w:t>,</w:t>
      </w:r>
      <w:r w:rsidRPr="00EF26C9">
        <w:rPr>
          <w:rtl/>
          <w:lang w:eastAsia="he-IL"/>
        </w:rPr>
        <w:t xml:space="preserve"> שם קבורים הגיבורים שלנו וגדולי האומה</w:t>
      </w:r>
      <w:r>
        <w:rPr>
          <w:rFonts w:hint="cs"/>
          <w:rtl/>
          <w:lang w:eastAsia="he-IL"/>
        </w:rPr>
        <w:t>.</w:t>
      </w:r>
      <w:bookmarkStart w:id="7989" w:name="_ETM_Q20_544000"/>
      <w:bookmarkEnd w:id="7989"/>
      <w:r>
        <w:rPr>
          <w:rFonts w:hint="cs"/>
          <w:rtl/>
          <w:lang w:eastAsia="he-IL"/>
        </w:rPr>
        <w:t xml:space="preserve"> </w:t>
      </w:r>
      <w:r w:rsidRPr="00EF26C9">
        <w:rPr>
          <w:rtl/>
          <w:lang w:eastAsia="he-IL"/>
        </w:rPr>
        <w:t xml:space="preserve">לכן </w:t>
      </w:r>
      <w:r>
        <w:rPr>
          <w:rFonts w:hint="cs"/>
          <w:rtl/>
          <w:lang w:eastAsia="he-IL"/>
        </w:rPr>
        <w:t xml:space="preserve">הר הזיכרון </w:t>
      </w:r>
      <w:r w:rsidRPr="00EF26C9">
        <w:rPr>
          <w:rtl/>
          <w:lang w:eastAsia="he-IL"/>
        </w:rPr>
        <w:t xml:space="preserve">כולו צריך לקבל הכרה </w:t>
      </w:r>
      <w:r>
        <w:rPr>
          <w:rFonts w:hint="cs"/>
          <w:rtl/>
          <w:lang w:eastAsia="he-IL"/>
        </w:rPr>
        <w:t>כ</w:t>
      </w:r>
      <w:r w:rsidRPr="00EF26C9">
        <w:rPr>
          <w:rtl/>
          <w:lang w:eastAsia="he-IL"/>
        </w:rPr>
        <w:t>אתר לאומי</w:t>
      </w:r>
      <w:r>
        <w:rPr>
          <w:rFonts w:hint="cs"/>
          <w:rtl/>
          <w:lang w:eastAsia="he-IL"/>
        </w:rPr>
        <w:t>,</w:t>
      </w:r>
      <w:r w:rsidRPr="00EF26C9">
        <w:rPr>
          <w:rtl/>
          <w:lang w:eastAsia="he-IL"/>
        </w:rPr>
        <w:t xml:space="preserve"> וכל אתר לאומי צריך </w:t>
      </w:r>
      <w:r>
        <w:rPr>
          <w:rFonts w:hint="cs"/>
          <w:rtl/>
          <w:lang w:eastAsia="he-IL"/>
        </w:rPr>
        <w:t xml:space="preserve">לקבל את </w:t>
      </w:r>
      <w:r w:rsidRPr="00EF26C9">
        <w:rPr>
          <w:rtl/>
          <w:lang w:eastAsia="he-IL"/>
        </w:rPr>
        <w:t>אותה הגנה שיש היום למקומות הקדושים</w:t>
      </w:r>
      <w:r>
        <w:rPr>
          <w:rFonts w:hint="cs"/>
          <w:rtl/>
          <w:lang w:eastAsia="he-IL"/>
        </w:rPr>
        <w:t>.</w:t>
      </w:r>
      <w:r w:rsidRPr="00EF26C9">
        <w:rPr>
          <w:rtl/>
          <w:lang w:eastAsia="he-IL"/>
        </w:rPr>
        <w:t xml:space="preserve"> הערכים שלנו לא פחותים</w:t>
      </w:r>
      <w:r>
        <w:rPr>
          <w:rFonts w:hint="cs"/>
          <w:rtl/>
          <w:lang w:eastAsia="he-IL"/>
        </w:rPr>
        <w:t>,</w:t>
      </w:r>
      <w:r w:rsidRPr="00EF26C9">
        <w:rPr>
          <w:rtl/>
          <w:lang w:eastAsia="he-IL"/>
        </w:rPr>
        <w:t xml:space="preserve"> ואתרי המורשת והז</w:t>
      </w:r>
      <w:r>
        <w:rPr>
          <w:rFonts w:hint="cs"/>
          <w:rtl/>
          <w:lang w:eastAsia="he-IL"/>
        </w:rPr>
        <w:t>י</w:t>
      </w:r>
      <w:r w:rsidRPr="00EF26C9">
        <w:rPr>
          <w:rtl/>
          <w:lang w:eastAsia="he-IL"/>
        </w:rPr>
        <w:t>כרון הלאומי</w:t>
      </w:r>
      <w:r>
        <w:rPr>
          <w:rFonts w:hint="cs"/>
          <w:rtl/>
          <w:lang w:eastAsia="he-IL"/>
        </w:rPr>
        <w:t>י</w:t>
      </w:r>
      <w:r w:rsidRPr="00EF26C9">
        <w:rPr>
          <w:rtl/>
          <w:lang w:eastAsia="he-IL"/>
        </w:rPr>
        <w:t>ם שלנו לא פחות חשובים</w:t>
      </w:r>
      <w:r>
        <w:rPr>
          <w:rFonts w:hint="cs"/>
          <w:rtl/>
          <w:lang w:eastAsia="he-IL"/>
        </w:rPr>
        <w:t>.</w:t>
      </w:r>
    </w:p>
    <w:p w:rsidR="00317FED" w:rsidRDefault="00317FED" w:rsidP="004D7507">
      <w:pPr>
        <w:rPr>
          <w:rtl/>
          <w:lang w:eastAsia="he-IL"/>
        </w:rPr>
      </w:pPr>
    </w:p>
    <w:p w:rsidR="00317FED" w:rsidRDefault="00317FED" w:rsidP="004D7507">
      <w:pPr>
        <w:rPr>
          <w:rtl/>
          <w:lang w:eastAsia="he-IL"/>
        </w:rPr>
      </w:pPr>
      <w:bookmarkStart w:id="7990" w:name="_ETM_Q20_559000"/>
      <w:bookmarkEnd w:id="7990"/>
      <w:r w:rsidRPr="00EF26C9">
        <w:rPr>
          <w:rtl/>
          <w:lang w:eastAsia="he-IL"/>
        </w:rPr>
        <w:t>אני מבקשת מכם</w:t>
      </w:r>
      <w:r>
        <w:rPr>
          <w:rFonts w:hint="cs"/>
          <w:rtl/>
          <w:lang w:eastAsia="he-IL"/>
        </w:rPr>
        <w:t>,</w:t>
      </w:r>
      <w:r>
        <w:rPr>
          <w:rtl/>
          <w:lang w:eastAsia="he-IL"/>
        </w:rPr>
        <w:t xml:space="preserve"> חברי או</w:t>
      </w:r>
      <w:r w:rsidRPr="00EF26C9">
        <w:rPr>
          <w:rtl/>
          <w:lang w:eastAsia="he-IL"/>
        </w:rPr>
        <w:t xml:space="preserve">פוזיציה וקואליציה </w:t>
      </w:r>
      <w:r>
        <w:rPr>
          <w:rFonts w:hint="cs"/>
          <w:rtl/>
          <w:lang w:eastAsia="he-IL"/>
        </w:rPr>
        <w:t xml:space="preserve">כאחד: </w:t>
      </w:r>
      <w:r w:rsidRPr="00EF26C9">
        <w:rPr>
          <w:rtl/>
          <w:lang w:eastAsia="he-IL"/>
        </w:rPr>
        <w:t>תצטרפו לחקיקה הזו</w:t>
      </w:r>
      <w:r>
        <w:rPr>
          <w:rFonts w:hint="cs"/>
          <w:rtl/>
          <w:lang w:eastAsia="he-IL"/>
        </w:rPr>
        <w:t>, שבאה</w:t>
      </w:r>
      <w:r w:rsidRPr="00EF26C9">
        <w:rPr>
          <w:rtl/>
          <w:lang w:eastAsia="he-IL"/>
        </w:rPr>
        <w:t xml:space="preserve"> לשמור על הכבוד של הגיבורים והגיבורות שקבורים בהר הרצל</w:t>
      </w:r>
      <w:r>
        <w:rPr>
          <w:rFonts w:hint="cs"/>
          <w:rtl/>
          <w:lang w:eastAsia="he-IL"/>
        </w:rPr>
        <w:t xml:space="preserve">, על אתר </w:t>
      </w:r>
      <w:r w:rsidRPr="00EF26C9">
        <w:rPr>
          <w:rtl/>
          <w:lang w:eastAsia="he-IL"/>
        </w:rPr>
        <w:t xml:space="preserve">המורשת </w:t>
      </w:r>
      <w:r>
        <w:rPr>
          <w:rFonts w:hint="cs"/>
          <w:rtl/>
          <w:lang w:eastAsia="he-IL"/>
        </w:rPr>
        <w:t xml:space="preserve">של </w:t>
      </w:r>
      <w:bookmarkStart w:id="7991" w:name="_ETM_Q20_578000"/>
      <w:bookmarkEnd w:id="7991"/>
      <w:r>
        <w:rPr>
          <w:rFonts w:hint="cs"/>
          <w:rtl/>
          <w:lang w:eastAsia="he-IL"/>
        </w:rPr>
        <w:t>הנ</w:t>
      </w:r>
      <w:r w:rsidRPr="00EF26C9">
        <w:rPr>
          <w:rtl/>
          <w:lang w:eastAsia="he-IL"/>
        </w:rPr>
        <w:t>צחת השואה שנמצא שם</w:t>
      </w:r>
      <w:r>
        <w:rPr>
          <w:rFonts w:hint="cs"/>
          <w:rtl/>
          <w:lang w:eastAsia="he-IL"/>
        </w:rPr>
        <w:t xml:space="preserve"> בהר. </w:t>
      </w:r>
      <w:r w:rsidRPr="00EF26C9">
        <w:rPr>
          <w:rtl/>
          <w:lang w:eastAsia="he-IL"/>
        </w:rPr>
        <w:t>זה לא מקום למגדל</w:t>
      </w:r>
      <w:r>
        <w:rPr>
          <w:rFonts w:hint="cs"/>
          <w:rtl/>
          <w:lang w:eastAsia="he-IL"/>
        </w:rPr>
        <w:t>י יוקרה.</w:t>
      </w:r>
      <w:r w:rsidRPr="00EF26C9">
        <w:rPr>
          <w:rtl/>
          <w:lang w:eastAsia="he-IL"/>
        </w:rPr>
        <w:t xml:space="preserve"> תדמיינו איך היית</w:t>
      </w:r>
      <w:r>
        <w:rPr>
          <w:rFonts w:hint="cs"/>
          <w:rtl/>
          <w:lang w:eastAsia="he-IL"/>
        </w:rPr>
        <w:t>ם</w:t>
      </w:r>
      <w:r w:rsidRPr="00EF26C9">
        <w:rPr>
          <w:rtl/>
          <w:lang w:eastAsia="he-IL"/>
        </w:rPr>
        <w:t xml:space="preserve"> מרגיש</w:t>
      </w:r>
      <w:r>
        <w:rPr>
          <w:rFonts w:hint="cs"/>
          <w:rtl/>
          <w:lang w:eastAsia="he-IL"/>
        </w:rPr>
        <w:t>ים</w:t>
      </w:r>
      <w:r w:rsidRPr="00EF26C9">
        <w:rPr>
          <w:rtl/>
          <w:lang w:eastAsia="he-IL"/>
        </w:rPr>
        <w:t xml:space="preserve"> אם היו </w:t>
      </w:r>
      <w:r>
        <w:rPr>
          <w:rFonts w:hint="cs"/>
          <w:rtl/>
          <w:lang w:eastAsia="he-IL"/>
        </w:rPr>
        <w:t xml:space="preserve">מקימים מרכז קניות </w:t>
      </w:r>
      <w:r w:rsidRPr="00EF26C9">
        <w:rPr>
          <w:rtl/>
          <w:lang w:eastAsia="he-IL"/>
        </w:rPr>
        <w:t>יוקרתי על הכותל</w:t>
      </w:r>
      <w:r>
        <w:rPr>
          <w:rFonts w:hint="cs"/>
          <w:rtl/>
          <w:lang w:eastAsia="he-IL"/>
        </w:rPr>
        <w:t>.</w:t>
      </w:r>
      <w:r w:rsidRPr="00EF26C9">
        <w:rPr>
          <w:rtl/>
          <w:lang w:eastAsia="he-IL"/>
        </w:rPr>
        <w:t xml:space="preserve"> זה לא סביר</w:t>
      </w:r>
      <w:r>
        <w:rPr>
          <w:rFonts w:hint="cs"/>
          <w:rtl/>
          <w:lang w:eastAsia="he-IL"/>
        </w:rPr>
        <w:t xml:space="preserve">. אנא </w:t>
      </w:r>
      <w:r w:rsidRPr="00EF26C9">
        <w:rPr>
          <w:rtl/>
          <w:lang w:eastAsia="he-IL"/>
        </w:rPr>
        <w:t>תצטרפו אלינו</w:t>
      </w:r>
      <w:r>
        <w:rPr>
          <w:rFonts w:hint="cs"/>
          <w:rtl/>
          <w:lang w:eastAsia="he-IL"/>
        </w:rPr>
        <w:t>.</w:t>
      </w:r>
      <w:r w:rsidRPr="00EF26C9">
        <w:rPr>
          <w:rtl/>
          <w:lang w:eastAsia="he-IL"/>
        </w:rPr>
        <w:t xml:space="preserve"> תודה</w:t>
      </w:r>
      <w:r>
        <w:rPr>
          <w:rFonts w:hint="cs"/>
          <w:rtl/>
          <w:lang w:eastAsia="he-IL"/>
        </w:rPr>
        <w:t>.</w:t>
      </w:r>
    </w:p>
    <w:p w:rsidR="00317FED" w:rsidRDefault="00317FED" w:rsidP="004D7507">
      <w:pPr>
        <w:rPr>
          <w:rtl/>
          <w:lang w:eastAsia="he-IL"/>
        </w:rPr>
      </w:pPr>
    </w:p>
    <w:p w:rsidR="00317FED" w:rsidRDefault="00317FED" w:rsidP="004D7507">
      <w:pPr>
        <w:pStyle w:val="af6"/>
        <w:keepNext/>
        <w:rPr>
          <w:rtl/>
        </w:rPr>
      </w:pPr>
      <w:r w:rsidRPr="007050E1">
        <w:rPr>
          <w:rStyle w:val="TagStyle"/>
          <w:rtl/>
        </w:rPr>
        <w:t xml:space="preserve"> &lt;&lt; יור &gt;&gt; </w:t>
      </w:r>
      <w:r>
        <w:rPr>
          <w:rtl/>
        </w:rPr>
        <w:t>היו"ר משה סולומון:</w:t>
      </w:r>
      <w:r w:rsidRPr="007050E1">
        <w:rPr>
          <w:rStyle w:val="TagStyle"/>
          <w:rtl/>
        </w:rPr>
        <w:t xml:space="preserve"> &lt;&lt; יור &gt;&gt;</w:t>
      </w:r>
      <w:r>
        <w:rPr>
          <w:rtl/>
        </w:rPr>
        <w:t xml:space="preserve">   </w:t>
      </w:r>
    </w:p>
    <w:p w:rsidR="00317FED" w:rsidRDefault="00317FED" w:rsidP="001B007A">
      <w:pPr>
        <w:rPr>
          <w:rtl/>
          <w:lang w:eastAsia="he-IL"/>
        </w:rPr>
      </w:pPr>
    </w:p>
    <w:p w:rsidR="00317FED" w:rsidRPr="00E34BA1" w:rsidRDefault="00317FED" w:rsidP="004D7507">
      <w:pPr>
        <w:rPr>
          <w:rtl/>
          <w:lang w:eastAsia="he-IL"/>
        </w:rPr>
      </w:pPr>
      <w:bookmarkStart w:id="7992" w:name="_ETM_Q20_593000"/>
      <w:bookmarkEnd w:id="7992"/>
      <w:r>
        <w:rPr>
          <w:rFonts w:hint="cs"/>
          <w:rtl/>
          <w:lang w:eastAsia="he-IL"/>
        </w:rPr>
        <w:t>תודה</w:t>
      </w:r>
      <w:bookmarkStart w:id="7993" w:name="_ETM_Q20_592000"/>
      <w:bookmarkEnd w:id="7993"/>
      <w:r>
        <w:rPr>
          <w:rFonts w:hint="cs"/>
          <w:rtl/>
          <w:lang w:eastAsia="he-IL"/>
        </w:rPr>
        <w:t xml:space="preserve"> רבה. אני מזמין את השרה אורית סטרוק להשיב בשם </w:t>
      </w:r>
      <w:bookmarkStart w:id="7994" w:name="_ETM_Q20_595000"/>
      <w:bookmarkEnd w:id="7994"/>
      <w:r>
        <w:rPr>
          <w:rFonts w:hint="cs"/>
          <w:rtl/>
          <w:lang w:eastAsia="he-IL"/>
        </w:rPr>
        <w:t>הממשלה, בבקשה. בבקשה, לרשותך עשר דקות.</w:t>
      </w:r>
    </w:p>
    <w:p w:rsidR="00317FED" w:rsidRDefault="00317FED" w:rsidP="004D7507">
      <w:pPr>
        <w:rPr>
          <w:rtl/>
          <w:lang w:eastAsia="he-IL"/>
        </w:rPr>
      </w:pPr>
    </w:p>
    <w:p w:rsidR="00317FED" w:rsidRDefault="00317FED" w:rsidP="004D7507">
      <w:pPr>
        <w:pStyle w:val="a4"/>
        <w:keepNext/>
        <w:rPr>
          <w:rtl/>
        </w:rPr>
      </w:pPr>
      <w:bookmarkStart w:id="7995" w:name="ET_speaker_6451_6"/>
      <w:r w:rsidRPr="00B23F71">
        <w:rPr>
          <w:rStyle w:val="TagStyle"/>
          <w:rtl/>
        </w:rPr>
        <w:t xml:space="preserve"> &lt;&lt; דובר &gt;&gt; </w:t>
      </w:r>
      <w:bookmarkStart w:id="7996" w:name="_Toc199366596"/>
      <w:bookmarkStart w:id="7997" w:name="_Toc235610333"/>
      <w:bookmarkStart w:id="7998" w:name="_Toc236157908"/>
      <w:r>
        <w:rPr>
          <w:rtl/>
        </w:rPr>
        <w:t>השרה להתיישבות ומשימות לאומיות אורית מלכה סטרוק:</w:t>
      </w:r>
      <w:bookmarkEnd w:id="7996"/>
      <w:bookmarkEnd w:id="7997"/>
      <w:bookmarkEnd w:id="7998"/>
      <w:r w:rsidRPr="00B23F71">
        <w:rPr>
          <w:rStyle w:val="TagStyle"/>
          <w:rtl/>
        </w:rPr>
        <w:t xml:space="preserve"> &lt;&lt; דובר &gt;&gt;</w:t>
      </w:r>
      <w:r>
        <w:rPr>
          <w:rtl/>
        </w:rPr>
        <w:t xml:space="preserve">   </w:t>
      </w:r>
      <w:bookmarkEnd w:id="7995"/>
    </w:p>
    <w:p w:rsidR="00317FED" w:rsidRDefault="00317FED" w:rsidP="001B007A">
      <w:pPr>
        <w:rPr>
          <w:rtl/>
          <w:lang w:eastAsia="he-IL"/>
        </w:rPr>
      </w:pPr>
    </w:p>
    <w:p w:rsidR="00317FED" w:rsidRDefault="00317FED" w:rsidP="004D7507">
      <w:pPr>
        <w:rPr>
          <w:rtl/>
          <w:lang w:eastAsia="he-IL"/>
        </w:rPr>
      </w:pPr>
      <w:r w:rsidRPr="007050E1">
        <w:rPr>
          <w:rtl/>
          <w:lang w:eastAsia="he-IL"/>
        </w:rPr>
        <w:t>אדוני היושב-ראש</w:t>
      </w:r>
      <w:r>
        <w:rPr>
          <w:rFonts w:hint="cs"/>
          <w:rtl/>
          <w:lang w:eastAsia="he-IL"/>
        </w:rPr>
        <w:t>,</w:t>
      </w:r>
      <w:r w:rsidRPr="007050E1">
        <w:rPr>
          <w:rtl/>
          <w:lang w:eastAsia="he-IL"/>
        </w:rPr>
        <w:t xml:space="preserve"> כנסת נכבדה</w:t>
      </w:r>
      <w:r>
        <w:rPr>
          <w:rFonts w:hint="cs"/>
          <w:rtl/>
          <w:lang w:eastAsia="he-IL"/>
        </w:rPr>
        <w:t>,</w:t>
      </w:r>
      <w:r>
        <w:rPr>
          <w:rtl/>
          <w:lang w:eastAsia="he-IL"/>
        </w:rPr>
        <w:t xml:space="preserve"> מכובדתי מציע</w:t>
      </w:r>
      <w:r>
        <w:rPr>
          <w:rFonts w:hint="cs"/>
          <w:rtl/>
          <w:lang w:eastAsia="he-IL"/>
        </w:rPr>
        <w:t xml:space="preserve">ת </w:t>
      </w:r>
      <w:r w:rsidRPr="007050E1">
        <w:rPr>
          <w:rtl/>
          <w:lang w:eastAsia="he-IL"/>
        </w:rPr>
        <w:t>הצעת החוק</w:t>
      </w:r>
      <w:r>
        <w:rPr>
          <w:rFonts w:hint="cs"/>
          <w:rtl/>
          <w:lang w:eastAsia="he-IL"/>
        </w:rPr>
        <w:t>,</w:t>
      </w:r>
      <w:r w:rsidRPr="007050E1">
        <w:rPr>
          <w:rtl/>
          <w:lang w:eastAsia="he-IL"/>
        </w:rPr>
        <w:t xml:space="preserve"> חודש טוב לכולנו</w:t>
      </w:r>
      <w:r>
        <w:rPr>
          <w:rFonts w:hint="cs"/>
          <w:rtl/>
          <w:lang w:eastAsia="he-IL"/>
        </w:rPr>
        <w:t xml:space="preserve">. יהי </w:t>
      </w:r>
      <w:r w:rsidRPr="007050E1">
        <w:rPr>
          <w:rtl/>
          <w:lang w:eastAsia="he-IL"/>
        </w:rPr>
        <w:t xml:space="preserve">החודש הזה סוף </w:t>
      </w:r>
      <w:r>
        <w:rPr>
          <w:rFonts w:hint="cs"/>
          <w:rtl/>
          <w:lang w:eastAsia="he-IL"/>
        </w:rPr>
        <w:t xml:space="preserve">וקץ </w:t>
      </w:r>
      <w:r w:rsidRPr="007050E1">
        <w:rPr>
          <w:rtl/>
          <w:lang w:eastAsia="he-IL"/>
        </w:rPr>
        <w:t>לכל צרותינו</w:t>
      </w:r>
      <w:r>
        <w:rPr>
          <w:rFonts w:hint="cs"/>
          <w:rtl/>
          <w:lang w:eastAsia="he-IL"/>
        </w:rPr>
        <w:t>,</w:t>
      </w:r>
      <w:r w:rsidRPr="007050E1">
        <w:rPr>
          <w:rtl/>
          <w:lang w:eastAsia="he-IL"/>
        </w:rPr>
        <w:t xml:space="preserve"> תחילה וראש לשוויון נפשנו</w:t>
      </w:r>
      <w:r>
        <w:rPr>
          <w:rFonts w:hint="cs"/>
          <w:rtl/>
          <w:lang w:eastAsia="he-IL"/>
        </w:rPr>
        <w:t xml:space="preserve">, </w:t>
      </w:r>
      <w:bookmarkStart w:id="7999" w:name="_ETM_Q20_638000"/>
      <w:bookmarkEnd w:id="7999"/>
      <w:r>
        <w:rPr>
          <w:rFonts w:hint="cs"/>
          <w:rtl/>
          <w:lang w:eastAsia="he-IL"/>
        </w:rPr>
        <w:t xml:space="preserve">בראש ובראשונה </w:t>
      </w:r>
      <w:r w:rsidRPr="007050E1">
        <w:rPr>
          <w:rtl/>
          <w:lang w:eastAsia="he-IL"/>
        </w:rPr>
        <w:t>לפדיון החטופים שלנו</w:t>
      </w:r>
      <w:r>
        <w:rPr>
          <w:rFonts w:hint="cs"/>
          <w:rtl/>
          <w:lang w:eastAsia="he-IL"/>
        </w:rPr>
        <w:t>,</w:t>
      </w:r>
      <w:r w:rsidRPr="007050E1">
        <w:rPr>
          <w:rtl/>
          <w:lang w:eastAsia="he-IL"/>
        </w:rPr>
        <w:t xml:space="preserve"> ובכלל להצלחתנו</w:t>
      </w:r>
      <w:r>
        <w:rPr>
          <w:rFonts w:hint="cs"/>
          <w:rtl/>
          <w:lang w:eastAsia="he-IL"/>
        </w:rPr>
        <w:t>.</w:t>
      </w:r>
    </w:p>
    <w:p w:rsidR="00317FED" w:rsidRDefault="00317FED" w:rsidP="004D7507">
      <w:pPr>
        <w:rPr>
          <w:rtl/>
          <w:lang w:eastAsia="he-IL"/>
        </w:rPr>
      </w:pPr>
    </w:p>
    <w:p w:rsidR="00317FED" w:rsidRDefault="00317FED" w:rsidP="004D7507">
      <w:pPr>
        <w:rPr>
          <w:rtl/>
          <w:lang w:eastAsia="he-IL"/>
        </w:rPr>
      </w:pPr>
      <w:bookmarkStart w:id="8000" w:name="_ETM_Q20_641000"/>
      <w:bookmarkEnd w:id="8000"/>
      <w:r w:rsidRPr="007050E1">
        <w:rPr>
          <w:rtl/>
          <w:lang w:eastAsia="he-IL"/>
        </w:rPr>
        <w:t xml:space="preserve">אני </w:t>
      </w:r>
      <w:r>
        <w:rPr>
          <w:rFonts w:hint="cs"/>
          <w:rtl/>
          <w:lang w:eastAsia="he-IL"/>
        </w:rPr>
        <w:t xml:space="preserve">מקריאה </w:t>
      </w:r>
      <w:r w:rsidRPr="007050E1">
        <w:rPr>
          <w:rtl/>
          <w:lang w:eastAsia="he-IL"/>
        </w:rPr>
        <w:t xml:space="preserve">את התשובה בשם השרה </w:t>
      </w:r>
      <w:r>
        <w:rPr>
          <w:rFonts w:hint="cs"/>
          <w:rtl/>
          <w:lang w:eastAsia="he-IL"/>
        </w:rPr>
        <w:t>ל</w:t>
      </w:r>
      <w:r w:rsidRPr="007050E1">
        <w:rPr>
          <w:rtl/>
          <w:lang w:eastAsia="he-IL"/>
        </w:rPr>
        <w:t>הגנת הסביבה</w:t>
      </w:r>
      <w:r>
        <w:rPr>
          <w:rFonts w:hint="cs"/>
          <w:rtl/>
          <w:lang w:eastAsia="he-IL"/>
        </w:rPr>
        <w:t xml:space="preserve"> השרה עידית סילמן. </w:t>
      </w:r>
      <w:r w:rsidRPr="007050E1">
        <w:rPr>
          <w:rtl/>
          <w:lang w:eastAsia="he-IL"/>
        </w:rPr>
        <w:t>בהצעה שבנדון מוצע לתקן א</w:t>
      </w:r>
      <w:r>
        <w:rPr>
          <w:rtl/>
          <w:lang w:eastAsia="he-IL"/>
        </w:rPr>
        <w:t>ת חוק גנים לאומיים</w:t>
      </w:r>
      <w:r>
        <w:rPr>
          <w:rFonts w:hint="cs"/>
          <w:rtl/>
          <w:lang w:eastAsia="he-IL"/>
        </w:rPr>
        <w:t xml:space="preserve">, </w:t>
      </w:r>
      <w:r w:rsidRPr="007050E1">
        <w:rPr>
          <w:rtl/>
          <w:lang w:eastAsia="he-IL"/>
        </w:rPr>
        <w:t>שמורות טבע</w:t>
      </w:r>
      <w:r>
        <w:rPr>
          <w:rFonts w:hint="cs"/>
          <w:rtl/>
          <w:lang w:eastAsia="he-IL"/>
        </w:rPr>
        <w:t>,</w:t>
      </w:r>
      <w:r w:rsidRPr="007050E1">
        <w:rPr>
          <w:rtl/>
          <w:lang w:eastAsia="he-IL"/>
        </w:rPr>
        <w:t xml:space="preserve"> אתרים לאומיים ואתרי הנצחה</w:t>
      </w:r>
      <w:r>
        <w:rPr>
          <w:rFonts w:hint="cs"/>
          <w:rtl/>
          <w:lang w:eastAsia="he-IL"/>
        </w:rPr>
        <w:t>, ה</w:t>
      </w:r>
      <w:r w:rsidRPr="007050E1">
        <w:rPr>
          <w:rtl/>
          <w:lang w:eastAsia="he-IL"/>
        </w:rPr>
        <w:t>תשנ"ח</w:t>
      </w:r>
      <w:r>
        <w:rPr>
          <w:rFonts w:hint="cs"/>
          <w:rtl/>
          <w:lang w:eastAsia="he-IL"/>
        </w:rPr>
        <w:t>–</w:t>
      </w:r>
      <w:r w:rsidRPr="007050E1">
        <w:rPr>
          <w:rtl/>
          <w:lang w:eastAsia="he-IL"/>
        </w:rPr>
        <w:t>1998</w:t>
      </w:r>
      <w:r>
        <w:rPr>
          <w:rFonts w:hint="cs"/>
          <w:rtl/>
          <w:lang w:eastAsia="he-IL"/>
        </w:rPr>
        <w:t xml:space="preserve">, </w:t>
      </w:r>
      <w:r w:rsidRPr="007050E1">
        <w:rPr>
          <w:rtl/>
          <w:lang w:eastAsia="he-IL"/>
        </w:rPr>
        <w:t xml:space="preserve">שהינו באחריות </w:t>
      </w:r>
      <w:r>
        <w:rPr>
          <w:rFonts w:hint="cs"/>
          <w:rtl/>
          <w:lang w:eastAsia="he-IL"/>
        </w:rPr>
        <w:t xml:space="preserve">השרה </w:t>
      </w:r>
      <w:r w:rsidRPr="007050E1">
        <w:rPr>
          <w:rtl/>
          <w:lang w:eastAsia="he-IL"/>
        </w:rPr>
        <w:t>להגנת הסביבה</w:t>
      </w:r>
      <w:r>
        <w:rPr>
          <w:rFonts w:hint="cs"/>
          <w:rtl/>
          <w:lang w:eastAsia="he-IL"/>
        </w:rPr>
        <w:t>,</w:t>
      </w:r>
      <w:r w:rsidRPr="007050E1">
        <w:rPr>
          <w:rtl/>
          <w:lang w:eastAsia="he-IL"/>
        </w:rPr>
        <w:t xml:space="preserve"> באופן הבא</w:t>
      </w:r>
      <w:r>
        <w:rPr>
          <w:rFonts w:hint="cs"/>
          <w:rtl/>
          <w:lang w:eastAsia="he-IL"/>
        </w:rPr>
        <w:t>:</w:t>
      </w:r>
      <w:r w:rsidRPr="007050E1">
        <w:rPr>
          <w:rtl/>
          <w:lang w:eastAsia="he-IL"/>
        </w:rPr>
        <w:t xml:space="preserve"> א</w:t>
      </w:r>
      <w:r>
        <w:rPr>
          <w:rFonts w:hint="cs"/>
          <w:rtl/>
          <w:lang w:eastAsia="he-IL"/>
        </w:rPr>
        <w:t>.</w:t>
      </w:r>
      <w:r w:rsidRPr="007050E1">
        <w:rPr>
          <w:rtl/>
          <w:lang w:eastAsia="he-IL"/>
        </w:rPr>
        <w:t xml:space="preserve"> כיום הכרזה על אתר לאומי נעשית </w:t>
      </w:r>
      <w:r>
        <w:rPr>
          <w:rFonts w:hint="cs"/>
          <w:rtl/>
          <w:lang w:eastAsia="he-IL"/>
        </w:rPr>
        <w:t xml:space="preserve">על ידי שר הפנים </w:t>
      </w:r>
      <w:r w:rsidR="001B007A">
        <w:rPr>
          <w:rFonts w:hint="cs"/>
          <w:rtl/>
          <w:lang w:eastAsia="he-IL"/>
        </w:rPr>
        <w:t>– – –</w:t>
      </w:r>
    </w:p>
    <w:p w:rsidR="00317FED" w:rsidRDefault="00317FED" w:rsidP="004D7507">
      <w:pPr>
        <w:rPr>
          <w:rtl/>
          <w:lang w:eastAsia="he-IL"/>
        </w:rPr>
      </w:pPr>
    </w:p>
    <w:p w:rsidR="00317FED" w:rsidRDefault="00317FED" w:rsidP="004D7507">
      <w:pPr>
        <w:pStyle w:val="af5"/>
        <w:keepNext/>
        <w:rPr>
          <w:rtl/>
        </w:rPr>
      </w:pPr>
      <w:bookmarkStart w:id="8001" w:name="ET_interruption_6255_10"/>
      <w:r w:rsidRPr="00F33FA2">
        <w:rPr>
          <w:rStyle w:val="TagStyle"/>
          <w:rtl/>
        </w:rPr>
        <w:t xml:space="preserve"> &lt;&lt; קריאה &gt;&gt; </w:t>
      </w:r>
      <w:r>
        <w:rPr>
          <w:rtl/>
        </w:rPr>
        <w:t>סימון דוידסון (יש עתיד):</w:t>
      </w:r>
      <w:r w:rsidRPr="00F33FA2">
        <w:rPr>
          <w:rStyle w:val="TagStyle"/>
          <w:rtl/>
        </w:rPr>
        <w:t xml:space="preserve"> &lt;&lt; קריאה &gt;&gt;</w:t>
      </w:r>
      <w:r>
        <w:rPr>
          <w:rtl/>
        </w:rPr>
        <w:t xml:space="preserve">   </w:t>
      </w:r>
      <w:bookmarkEnd w:id="8001"/>
    </w:p>
    <w:p w:rsidR="00317FED" w:rsidRPr="00F33FA2" w:rsidRDefault="00317FED" w:rsidP="004D7507">
      <w:pPr>
        <w:ind w:firstLine="0"/>
        <w:rPr>
          <w:rtl/>
          <w:lang w:eastAsia="he-IL"/>
        </w:rPr>
      </w:pPr>
    </w:p>
    <w:p w:rsidR="00317FED" w:rsidRDefault="00317FED" w:rsidP="004D7507">
      <w:pPr>
        <w:rPr>
          <w:rtl/>
          <w:lang w:eastAsia="he-IL"/>
        </w:rPr>
      </w:pPr>
      <w:r>
        <w:rPr>
          <w:rFonts w:hint="cs"/>
          <w:rtl/>
          <w:lang w:eastAsia="he-IL"/>
        </w:rPr>
        <w:t xml:space="preserve">גברתי השרה, הם רוצים פשוט שתסתכלי עליהם, </w:t>
      </w:r>
      <w:bookmarkStart w:id="8002" w:name="_ETM_Q20_669000"/>
      <w:bookmarkEnd w:id="8002"/>
      <w:r>
        <w:rPr>
          <w:rFonts w:hint="cs"/>
          <w:rtl/>
          <w:lang w:eastAsia="he-IL"/>
        </w:rPr>
        <w:t xml:space="preserve">משפחות החטופים, שתגידי להם איזו מילה. </w:t>
      </w:r>
    </w:p>
    <w:p w:rsidR="00317FED" w:rsidRDefault="00317FED" w:rsidP="004D7507">
      <w:pPr>
        <w:ind w:firstLine="0"/>
        <w:rPr>
          <w:rtl/>
          <w:lang w:eastAsia="he-IL"/>
        </w:rPr>
      </w:pPr>
    </w:p>
    <w:p w:rsidR="00317FED" w:rsidRDefault="00317FED" w:rsidP="004D7507">
      <w:pPr>
        <w:pStyle w:val="-"/>
        <w:keepNext/>
        <w:rPr>
          <w:rtl/>
        </w:rPr>
      </w:pPr>
      <w:bookmarkStart w:id="8003" w:name="ET_speakercontinue_6451_7"/>
      <w:r w:rsidRPr="00F33FA2">
        <w:rPr>
          <w:rStyle w:val="TagStyle"/>
          <w:rtl/>
        </w:rPr>
        <w:t xml:space="preserve"> &lt;&lt; דובר_המשך &gt;&gt; </w:t>
      </w:r>
      <w:r>
        <w:rPr>
          <w:rtl/>
        </w:rPr>
        <w:t>השרה להתיישבות ומשימות לאומיות אורית מלכה סטרוק:</w:t>
      </w:r>
      <w:r w:rsidRPr="00F33FA2">
        <w:rPr>
          <w:rStyle w:val="TagStyle"/>
          <w:rtl/>
        </w:rPr>
        <w:t xml:space="preserve"> &lt;&lt; דובר_המשך &gt;&gt;</w:t>
      </w:r>
      <w:r>
        <w:rPr>
          <w:rtl/>
        </w:rPr>
        <w:t xml:space="preserve">   </w:t>
      </w:r>
      <w:bookmarkEnd w:id="8003"/>
    </w:p>
    <w:p w:rsidR="00317FED" w:rsidRDefault="00317FED" w:rsidP="001B007A">
      <w:pPr>
        <w:rPr>
          <w:rtl/>
          <w:lang w:eastAsia="he-IL"/>
        </w:rPr>
      </w:pPr>
    </w:p>
    <w:p w:rsidR="00317FED" w:rsidRDefault="00317FED" w:rsidP="004D7507">
      <w:pPr>
        <w:rPr>
          <w:rtl/>
          <w:lang w:eastAsia="he-IL"/>
        </w:rPr>
      </w:pPr>
      <w:r w:rsidRPr="007050E1">
        <w:rPr>
          <w:rtl/>
          <w:lang w:eastAsia="he-IL"/>
        </w:rPr>
        <w:t>משפחות החטופים היקרות ו</w:t>
      </w:r>
      <w:r>
        <w:rPr>
          <w:rFonts w:hint="cs"/>
          <w:rtl/>
          <w:lang w:eastAsia="he-IL"/>
        </w:rPr>
        <w:t>ה</w:t>
      </w:r>
      <w:r w:rsidRPr="007050E1">
        <w:rPr>
          <w:rtl/>
          <w:lang w:eastAsia="he-IL"/>
        </w:rPr>
        <w:t>אהובות</w:t>
      </w:r>
      <w:r>
        <w:rPr>
          <w:rFonts w:hint="cs"/>
          <w:rtl/>
          <w:lang w:eastAsia="he-IL"/>
        </w:rPr>
        <w:t>,</w:t>
      </w:r>
      <w:r w:rsidRPr="007050E1">
        <w:rPr>
          <w:rtl/>
          <w:lang w:eastAsia="he-IL"/>
        </w:rPr>
        <w:t xml:space="preserve"> הרגע אמרתי</w:t>
      </w:r>
      <w:r>
        <w:rPr>
          <w:rFonts w:hint="cs"/>
          <w:rtl/>
          <w:lang w:eastAsia="he-IL"/>
        </w:rPr>
        <w:t>,</w:t>
      </w:r>
      <w:r w:rsidRPr="007050E1">
        <w:rPr>
          <w:rtl/>
          <w:lang w:eastAsia="he-IL"/>
        </w:rPr>
        <w:t xml:space="preserve"> ואני חוזרת על זה</w:t>
      </w:r>
      <w:r>
        <w:rPr>
          <w:rFonts w:hint="cs"/>
          <w:rtl/>
          <w:lang w:eastAsia="he-IL"/>
        </w:rPr>
        <w:t>:</w:t>
      </w:r>
      <w:r w:rsidRPr="007050E1">
        <w:rPr>
          <w:rtl/>
          <w:lang w:eastAsia="he-IL"/>
        </w:rPr>
        <w:t xml:space="preserve"> אנחנו אומרים בכל ראש חודש בתפילה שאנחנו מבקשים מהשם יתברך </w:t>
      </w:r>
      <w:r>
        <w:rPr>
          <w:rFonts w:hint="cs"/>
          <w:rtl/>
          <w:lang w:eastAsia="he-IL"/>
        </w:rPr>
        <w:t xml:space="preserve">שיהי </w:t>
      </w:r>
      <w:bookmarkStart w:id="8004" w:name="_ETM_Q20_689000"/>
      <w:bookmarkEnd w:id="8004"/>
      <w:r w:rsidRPr="007050E1">
        <w:rPr>
          <w:rtl/>
          <w:lang w:eastAsia="he-IL"/>
        </w:rPr>
        <w:t xml:space="preserve">החודש הזה תחילה </w:t>
      </w:r>
      <w:r>
        <w:rPr>
          <w:rFonts w:hint="cs"/>
          <w:rtl/>
          <w:lang w:eastAsia="he-IL"/>
        </w:rPr>
        <w:t>ו</w:t>
      </w:r>
      <w:r w:rsidRPr="007050E1">
        <w:rPr>
          <w:rtl/>
          <w:lang w:eastAsia="he-IL"/>
        </w:rPr>
        <w:t>ראש לפדיון נפשנו</w:t>
      </w:r>
      <w:r>
        <w:rPr>
          <w:rFonts w:hint="cs"/>
          <w:rtl/>
          <w:lang w:eastAsia="he-IL"/>
        </w:rPr>
        <w:t>,</w:t>
      </w:r>
      <w:r w:rsidRPr="007050E1">
        <w:rPr>
          <w:rtl/>
          <w:lang w:eastAsia="he-IL"/>
        </w:rPr>
        <w:t xml:space="preserve"> ובראש ובראשונה </w:t>
      </w:r>
      <w:r>
        <w:rPr>
          <w:rFonts w:hint="cs"/>
          <w:rtl/>
          <w:lang w:eastAsia="he-IL"/>
        </w:rPr>
        <w:t xml:space="preserve">אנחנו </w:t>
      </w:r>
      <w:r w:rsidRPr="007050E1">
        <w:rPr>
          <w:rtl/>
          <w:lang w:eastAsia="he-IL"/>
        </w:rPr>
        <w:t>מבקשים ומתפללים על פדיון החטופים שלנו</w:t>
      </w:r>
      <w:r>
        <w:rPr>
          <w:rFonts w:hint="cs"/>
          <w:rtl/>
          <w:lang w:eastAsia="he-IL"/>
        </w:rPr>
        <w:t>.</w:t>
      </w:r>
    </w:p>
    <w:p w:rsidR="00317FED" w:rsidRDefault="00317FED" w:rsidP="004D7507">
      <w:pPr>
        <w:rPr>
          <w:rtl/>
          <w:lang w:eastAsia="he-IL"/>
        </w:rPr>
      </w:pPr>
      <w:bookmarkStart w:id="8005" w:name="_ETM_Q20_696000"/>
      <w:bookmarkEnd w:id="8005"/>
    </w:p>
    <w:p w:rsidR="00317FED" w:rsidRDefault="00317FED" w:rsidP="004D7507">
      <w:pPr>
        <w:pStyle w:val="af5"/>
        <w:keepNext/>
        <w:rPr>
          <w:rtl/>
        </w:rPr>
      </w:pPr>
      <w:r w:rsidRPr="00F33FA2">
        <w:rPr>
          <w:rStyle w:val="TagStyle"/>
          <w:rtl/>
        </w:rPr>
        <w:t xml:space="preserve"> &lt;&lt; קריאה &gt;&gt; </w:t>
      </w:r>
      <w:r>
        <w:rPr>
          <w:rtl/>
        </w:rPr>
        <w:t>מירב כהן (יש עתיד):</w:t>
      </w:r>
      <w:r w:rsidRPr="00F33FA2">
        <w:rPr>
          <w:rStyle w:val="TagStyle"/>
          <w:rtl/>
        </w:rPr>
        <w:t xml:space="preserve"> &lt;&lt; קריאה &gt;&gt;</w:t>
      </w:r>
      <w:r>
        <w:rPr>
          <w:rtl/>
        </w:rPr>
        <w:t xml:space="preserve">   </w:t>
      </w:r>
    </w:p>
    <w:p w:rsidR="00317FED" w:rsidRPr="00F33FA2" w:rsidRDefault="00317FED" w:rsidP="004D7507">
      <w:pPr>
        <w:rPr>
          <w:rtl/>
          <w:lang w:eastAsia="he-IL"/>
        </w:rPr>
      </w:pPr>
    </w:p>
    <w:p w:rsidR="00317FED" w:rsidRDefault="00317FED" w:rsidP="004D7507">
      <w:pPr>
        <w:rPr>
          <w:rtl/>
          <w:lang w:eastAsia="he-IL"/>
        </w:rPr>
      </w:pPr>
      <w:r>
        <w:rPr>
          <w:rFonts w:hint="cs"/>
          <w:rtl/>
          <w:lang w:eastAsia="he-IL"/>
        </w:rPr>
        <w:t>הם לא רוצים תפילות, הם רוצים עסקה. הם רוצים עסקה.</w:t>
      </w:r>
    </w:p>
    <w:p w:rsidR="00317FED" w:rsidRDefault="00317FED" w:rsidP="004D7507">
      <w:pPr>
        <w:rPr>
          <w:rtl/>
          <w:lang w:eastAsia="he-IL"/>
        </w:rPr>
      </w:pPr>
    </w:p>
    <w:p w:rsidR="00317FED" w:rsidRDefault="00317FED" w:rsidP="004D7507">
      <w:pPr>
        <w:pStyle w:val="-"/>
        <w:keepNext/>
        <w:rPr>
          <w:rtl/>
        </w:rPr>
      </w:pPr>
      <w:bookmarkStart w:id="8006" w:name="ET_speakercontinue_6451_9"/>
      <w:r w:rsidRPr="00F33FA2">
        <w:rPr>
          <w:rStyle w:val="TagStyle"/>
          <w:rtl/>
        </w:rPr>
        <w:t xml:space="preserve"> &lt;&lt; דובר_המשך &gt;&gt; </w:t>
      </w:r>
      <w:r>
        <w:rPr>
          <w:rtl/>
        </w:rPr>
        <w:t>השרה להתיישבות ומשימות לאומיות אורית מלכה סטרוק:</w:t>
      </w:r>
      <w:r w:rsidRPr="00F33FA2">
        <w:rPr>
          <w:rStyle w:val="TagStyle"/>
          <w:rtl/>
        </w:rPr>
        <w:t xml:space="preserve"> &lt;&lt; דובר_המשך &gt;&gt;</w:t>
      </w:r>
      <w:r>
        <w:rPr>
          <w:rtl/>
        </w:rPr>
        <w:t xml:space="preserve">   </w:t>
      </w:r>
      <w:bookmarkEnd w:id="8006"/>
    </w:p>
    <w:p w:rsidR="00317FED" w:rsidRDefault="00317FED" w:rsidP="001B007A">
      <w:pPr>
        <w:rPr>
          <w:rtl/>
          <w:lang w:eastAsia="he-IL"/>
        </w:rPr>
      </w:pPr>
    </w:p>
    <w:p w:rsidR="00317FED" w:rsidRDefault="00317FED" w:rsidP="004D7507">
      <w:pPr>
        <w:rPr>
          <w:rtl/>
          <w:lang w:eastAsia="he-IL"/>
        </w:rPr>
      </w:pPr>
      <w:bookmarkStart w:id="8007" w:name="_ETM_Q20_700000"/>
      <w:bookmarkEnd w:id="8007"/>
      <w:r>
        <w:rPr>
          <w:rFonts w:hint="cs"/>
          <w:rtl/>
          <w:lang w:eastAsia="he-IL"/>
        </w:rPr>
        <w:t xml:space="preserve">בסדר. עכשיו אני מתייחסת </w:t>
      </w:r>
      <w:r w:rsidRPr="007050E1">
        <w:rPr>
          <w:rtl/>
          <w:lang w:eastAsia="he-IL"/>
        </w:rPr>
        <w:t>להצעת החוק שלך</w:t>
      </w:r>
      <w:r>
        <w:rPr>
          <w:rFonts w:hint="cs"/>
          <w:rtl/>
          <w:lang w:eastAsia="he-IL"/>
        </w:rPr>
        <w:t>.</w:t>
      </w:r>
    </w:p>
    <w:p w:rsidR="00317FED" w:rsidRDefault="00317FED" w:rsidP="004D7507">
      <w:pPr>
        <w:rPr>
          <w:rtl/>
          <w:lang w:eastAsia="he-IL"/>
        </w:rPr>
      </w:pPr>
    </w:p>
    <w:p w:rsidR="00317FED" w:rsidRDefault="00317FED" w:rsidP="00D74121">
      <w:pPr>
        <w:rPr>
          <w:rtl/>
          <w:lang w:eastAsia="he-IL"/>
        </w:rPr>
      </w:pPr>
      <w:bookmarkStart w:id="8008" w:name="_ETM_Q20_703000"/>
      <w:bookmarkEnd w:id="8008"/>
      <w:r w:rsidRPr="007050E1">
        <w:rPr>
          <w:rtl/>
          <w:lang w:eastAsia="he-IL"/>
        </w:rPr>
        <w:t xml:space="preserve">כיום </w:t>
      </w:r>
      <w:r>
        <w:rPr>
          <w:rFonts w:hint="cs"/>
          <w:rtl/>
          <w:lang w:eastAsia="he-IL"/>
        </w:rPr>
        <w:t xml:space="preserve">ההכרזה על אתר לאומי </w:t>
      </w:r>
      <w:bookmarkStart w:id="8009" w:name="_ETM_Q20_706000"/>
      <w:bookmarkEnd w:id="8009"/>
      <w:r w:rsidRPr="007050E1">
        <w:rPr>
          <w:rtl/>
          <w:lang w:eastAsia="he-IL"/>
        </w:rPr>
        <w:t xml:space="preserve">נעשית </w:t>
      </w:r>
      <w:r>
        <w:rPr>
          <w:rFonts w:hint="cs"/>
          <w:rtl/>
          <w:lang w:eastAsia="he-IL"/>
        </w:rPr>
        <w:t xml:space="preserve">על ידי </w:t>
      </w:r>
      <w:r w:rsidRPr="007050E1">
        <w:rPr>
          <w:rtl/>
          <w:lang w:eastAsia="he-IL"/>
        </w:rPr>
        <w:t>שר הפנים בהתייעצות עם השר</w:t>
      </w:r>
      <w:r>
        <w:rPr>
          <w:rFonts w:hint="cs"/>
          <w:rtl/>
          <w:lang w:eastAsia="he-IL"/>
        </w:rPr>
        <w:t>ה</w:t>
      </w:r>
      <w:r w:rsidRPr="007050E1">
        <w:rPr>
          <w:rtl/>
          <w:lang w:eastAsia="he-IL"/>
        </w:rPr>
        <w:t xml:space="preserve"> להגנת הסביבה</w:t>
      </w:r>
      <w:r>
        <w:rPr>
          <w:rFonts w:hint="cs"/>
          <w:rtl/>
          <w:lang w:eastAsia="he-IL"/>
        </w:rPr>
        <w:t>,</w:t>
      </w:r>
      <w:r w:rsidRPr="007050E1">
        <w:rPr>
          <w:rtl/>
          <w:lang w:eastAsia="he-IL"/>
        </w:rPr>
        <w:t xml:space="preserve"> בהתאם להוראות סעיף 38 לחוק</w:t>
      </w:r>
      <w:r>
        <w:rPr>
          <w:rFonts w:hint="cs"/>
          <w:rtl/>
          <w:lang w:eastAsia="he-IL"/>
        </w:rPr>
        <w:t>.</w:t>
      </w:r>
      <w:r w:rsidRPr="007050E1">
        <w:rPr>
          <w:rtl/>
          <w:lang w:eastAsia="he-IL"/>
        </w:rPr>
        <w:t xml:space="preserve"> בהצעה שבנדון מוצע לקבוע מנגנון נוסף </w:t>
      </w:r>
      <w:r>
        <w:rPr>
          <w:rFonts w:hint="cs"/>
          <w:rtl/>
          <w:lang w:eastAsia="he-IL"/>
        </w:rPr>
        <w:t>ו</w:t>
      </w:r>
      <w:r w:rsidRPr="007050E1">
        <w:rPr>
          <w:rtl/>
          <w:lang w:eastAsia="he-IL"/>
        </w:rPr>
        <w:t>חלופי לצורך קביעת אתרים לאומיים</w:t>
      </w:r>
      <w:r>
        <w:rPr>
          <w:rFonts w:hint="cs"/>
          <w:rtl/>
          <w:lang w:eastAsia="he-IL"/>
        </w:rPr>
        <w:t xml:space="preserve"> </w:t>
      </w:r>
      <w:r w:rsidRPr="007050E1">
        <w:rPr>
          <w:rtl/>
          <w:lang w:eastAsia="he-IL"/>
        </w:rPr>
        <w:t>באמצעות תוספת לחוק</w:t>
      </w:r>
      <w:r>
        <w:rPr>
          <w:rFonts w:hint="cs"/>
          <w:rtl/>
          <w:lang w:eastAsia="he-IL"/>
        </w:rPr>
        <w:t>.</w:t>
      </w:r>
      <w:r w:rsidRPr="007050E1">
        <w:rPr>
          <w:rtl/>
          <w:lang w:eastAsia="he-IL"/>
        </w:rPr>
        <w:t xml:space="preserve"> בנוסף</w:t>
      </w:r>
      <w:r>
        <w:rPr>
          <w:rFonts w:hint="cs"/>
          <w:rtl/>
          <w:lang w:eastAsia="he-IL"/>
        </w:rPr>
        <w:t>,</w:t>
      </w:r>
      <w:r w:rsidRPr="007050E1">
        <w:rPr>
          <w:rtl/>
          <w:lang w:eastAsia="he-IL"/>
        </w:rPr>
        <w:t xml:space="preserve"> מוצע לקבוע בתוספת את הר הרצל כאתר שיוכרז כאתר לאומי</w:t>
      </w:r>
      <w:r>
        <w:rPr>
          <w:rFonts w:hint="cs"/>
          <w:rtl/>
          <w:lang w:eastAsia="he-IL"/>
        </w:rPr>
        <w:t>.</w:t>
      </w:r>
      <w:r w:rsidR="00D74121">
        <w:rPr>
          <w:rFonts w:hint="cs"/>
          <w:rtl/>
          <w:lang w:eastAsia="he-IL"/>
        </w:rPr>
        <w:t xml:space="preserve"> </w:t>
      </w:r>
      <w:bookmarkStart w:id="8010" w:name="_ETM_Q20_732000"/>
      <w:bookmarkEnd w:id="8010"/>
      <w:r w:rsidRPr="007050E1">
        <w:rPr>
          <w:rtl/>
          <w:lang w:eastAsia="he-IL"/>
        </w:rPr>
        <w:t>מוצע להחליף את סעיף 40 לחוק</w:t>
      </w:r>
      <w:r>
        <w:rPr>
          <w:rFonts w:hint="cs"/>
          <w:rtl/>
          <w:lang w:eastAsia="he-IL"/>
        </w:rPr>
        <w:t>,</w:t>
      </w:r>
      <w:r>
        <w:rPr>
          <w:rtl/>
          <w:lang w:eastAsia="he-IL"/>
        </w:rPr>
        <w:t xml:space="preserve"> שעניינ</w:t>
      </w:r>
      <w:r>
        <w:rPr>
          <w:rFonts w:hint="cs"/>
          <w:rtl/>
          <w:lang w:eastAsia="he-IL"/>
        </w:rPr>
        <w:t>ו</w:t>
      </w:r>
      <w:r w:rsidRPr="007050E1">
        <w:rPr>
          <w:rtl/>
          <w:lang w:eastAsia="he-IL"/>
        </w:rPr>
        <w:t xml:space="preserve"> איסור פגיעה באתר לאומי</w:t>
      </w:r>
      <w:r>
        <w:rPr>
          <w:rFonts w:hint="cs"/>
          <w:rtl/>
          <w:lang w:eastAsia="he-IL"/>
        </w:rPr>
        <w:t>,</w:t>
      </w:r>
      <w:r>
        <w:rPr>
          <w:rtl/>
          <w:lang w:eastAsia="he-IL"/>
        </w:rPr>
        <w:t xml:space="preserve"> בנוסח הדומה לסעיף שמיר</w:t>
      </w:r>
      <w:r>
        <w:rPr>
          <w:rFonts w:hint="cs"/>
          <w:rtl/>
          <w:lang w:eastAsia="he-IL"/>
        </w:rPr>
        <w:t xml:space="preserve">ת </w:t>
      </w:r>
      <w:r w:rsidRPr="007050E1">
        <w:rPr>
          <w:rtl/>
          <w:lang w:eastAsia="he-IL"/>
        </w:rPr>
        <w:t>מקומות קדושים בחוק השמירה על המקומות הקדושים</w:t>
      </w:r>
      <w:r>
        <w:rPr>
          <w:rFonts w:hint="cs"/>
          <w:rtl/>
          <w:lang w:eastAsia="he-IL"/>
        </w:rPr>
        <w:t>,</w:t>
      </w:r>
      <w:r w:rsidRPr="007050E1">
        <w:rPr>
          <w:rtl/>
          <w:lang w:eastAsia="he-IL"/>
        </w:rPr>
        <w:t xml:space="preserve"> </w:t>
      </w:r>
      <w:r>
        <w:rPr>
          <w:rFonts w:hint="cs"/>
          <w:rtl/>
          <w:lang w:eastAsia="he-IL"/>
        </w:rPr>
        <w:t>ה</w:t>
      </w:r>
      <w:r w:rsidRPr="007050E1">
        <w:rPr>
          <w:rtl/>
          <w:lang w:eastAsia="he-IL"/>
        </w:rPr>
        <w:t>תשכ"ז</w:t>
      </w:r>
      <w:r>
        <w:rPr>
          <w:rFonts w:hint="eastAsia"/>
          <w:rtl/>
          <w:lang w:eastAsia="he-IL"/>
        </w:rPr>
        <w:t>–</w:t>
      </w:r>
      <w:r w:rsidRPr="007050E1">
        <w:rPr>
          <w:rtl/>
          <w:lang w:eastAsia="he-IL"/>
        </w:rPr>
        <w:t>1967</w:t>
      </w:r>
      <w:r>
        <w:rPr>
          <w:rFonts w:hint="cs"/>
          <w:rtl/>
          <w:lang w:eastAsia="he-IL"/>
        </w:rPr>
        <w:t xml:space="preserve">. </w:t>
      </w:r>
      <w:bookmarkStart w:id="8011" w:name="_ETM_Q20_746000"/>
      <w:bookmarkEnd w:id="8011"/>
      <w:r w:rsidRPr="007050E1">
        <w:rPr>
          <w:rtl/>
          <w:lang w:eastAsia="he-IL"/>
        </w:rPr>
        <w:t>מוצע תיקון לסעיף 54 לחוק</w:t>
      </w:r>
      <w:r>
        <w:rPr>
          <w:rFonts w:hint="cs"/>
          <w:rtl/>
          <w:lang w:eastAsia="he-IL"/>
        </w:rPr>
        <w:t>,</w:t>
      </w:r>
      <w:r w:rsidRPr="007050E1">
        <w:rPr>
          <w:rtl/>
          <w:lang w:eastAsia="he-IL"/>
        </w:rPr>
        <w:t xml:space="preserve"> שעניינו סמכויות מ</w:t>
      </w:r>
      <w:r>
        <w:rPr>
          <w:rFonts w:hint="cs"/>
          <w:rtl/>
          <w:lang w:eastAsia="he-IL"/>
        </w:rPr>
        <w:t>י</w:t>
      </w:r>
      <w:r w:rsidRPr="007050E1">
        <w:rPr>
          <w:rtl/>
          <w:lang w:eastAsia="he-IL"/>
        </w:rPr>
        <w:t>נהל רשות הטבע והגנים להוציא צווי הפסקת פגיעה או מניעת פגיעה</w:t>
      </w:r>
      <w:r>
        <w:rPr>
          <w:rFonts w:hint="cs"/>
          <w:rtl/>
          <w:lang w:eastAsia="he-IL"/>
        </w:rPr>
        <w:t>,</w:t>
      </w:r>
      <w:r w:rsidRPr="007050E1">
        <w:rPr>
          <w:rtl/>
          <w:lang w:eastAsia="he-IL"/>
        </w:rPr>
        <w:t xml:space="preserve"> והרחבתו גם לעניין פגיעה באתר לאומי</w:t>
      </w:r>
      <w:r>
        <w:rPr>
          <w:rFonts w:hint="cs"/>
          <w:rtl/>
          <w:lang w:eastAsia="he-IL"/>
        </w:rPr>
        <w:t>.</w:t>
      </w:r>
    </w:p>
    <w:p w:rsidR="00317FED" w:rsidRDefault="00317FED" w:rsidP="004D7507">
      <w:pPr>
        <w:rPr>
          <w:rtl/>
          <w:lang w:eastAsia="he-IL"/>
        </w:rPr>
      </w:pPr>
      <w:bookmarkStart w:id="8012" w:name="_ETM_Q20_762000"/>
      <w:bookmarkEnd w:id="8012"/>
    </w:p>
    <w:p w:rsidR="00D74121" w:rsidRDefault="00317FED" w:rsidP="00D74121">
      <w:pPr>
        <w:rPr>
          <w:rtl/>
        </w:rPr>
      </w:pPr>
      <w:bookmarkStart w:id="8013" w:name="TOR_Q21"/>
      <w:bookmarkEnd w:id="8013"/>
      <w:r>
        <w:rPr>
          <w:rFonts w:hint="cs"/>
          <w:rtl/>
          <w:lang w:eastAsia="he-IL"/>
        </w:rPr>
        <w:t xml:space="preserve">לאור העובדה שתחום אתרים לאומיים מצוי </w:t>
      </w:r>
      <w:r>
        <w:rPr>
          <w:rFonts w:hint="cs"/>
          <w:rtl/>
        </w:rPr>
        <w:t>באחריות השרה והמשרד, למעט ניהול של</w:t>
      </w:r>
      <w:bookmarkStart w:id="8014" w:name="_ETM_Q21_168584"/>
      <w:bookmarkEnd w:id="8014"/>
      <w:r>
        <w:rPr>
          <w:rFonts w:hint="cs"/>
          <w:rtl/>
        </w:rPr>
        <w:t xml:space="preserve"> שני אתרים, שהוטל על הרט"</w:t>
      </w:r>
      <w:r w:rsidR="00D74121">
        <w:rPr>
          <w:rFonts w:hint="cs"/>
          <w:rtl/>
        </w:rPr>
        <w:t>ג</w:t>
      </w:r>
      <w:r>
        <w:rPr>
          <w:rFonts w:hint="cs"/>
          <w:rtl/>
        </w:rPr>
        <w:t xml:space="preserve"> </w:t>
      </w:r>
      <w:r w:rsidR="00D74121">
        <w:rPr>
          <w:rFonts w:hint="eastAsia"/>
          <w:rtl/>
        </w:rPr>
        <w:t>–</w:t>
      </w:r>
      <w:r w:rsidR="00D74121">
        <w:rPr>
          <w:rFonts w:hint="cs"/>
          <w:rtl/>
        </w:rPr>
        <w:t xml:space="preserve"> </w:t>
      </w:r>
      <w:r>
        <w:rPr>
          <w:rFonts w:hint="cs"/>
          <w:rtl/>
        </w:rPr>
        <w:t>ח</w:t>
      </w:r>
      <w:r w:rsidR="00D74121">
        <w:rPr>
          <w:rFonts w:hint="cs"/>
          <w:rtl/>
        </w:rPr>
        <w:t>'</w:t>
      </w:r>
      <w:r>
        <w:rPr>
          <w:rFonts w:hint="cs"/>
          <w:rtl/>
        </w:rPr>
        <w:t xml:space="preserve">אן שער הגיא והקסטל </w:t>
      </w:r>
      <w:r>
        <w:rPr>
          <w:rtl/>
        </w:rPr>
        <w:t>–</w:t>
      </w:r>
      <w:r>
        <w:rPr>
          <w:rFonts w:hint="cs"/>
          <w:rtl/>
        </w:rPr>
        <w:t xml:space="preserve"> להלן התייחסות גורמי המשרד לנושא זה בהצעת החוק: א. הלשכה ה</w:t>
      </w:r>
      <w:r>
        <w:rPr>
          <w:rtl/>
        </w:rPr>
        <w:t xml:space="preserve">משפטית </w:t>
      </w:r>
      <w:bookmarkStart w:id="8015" w:name="_ETM_Q21_181079"/>
      <w:bookmarkEnd w:id="8015"/>
      <w:r>
        <w:rPr>
          <w:rtl/>
        </w:rPr>
        <w:t xml:space="preserve">ואשכול </w:t>
      </w:r>
      <w:bookmarkStart w:id="8016" w:name="_ETM_Q21_181500"/>
      <w:bookmarkEnd w:id="8016"/>
      <w:r>
        <w:rPr>
          <w:rtl/>
        </w:rPr>
        <w:t xml:space="preserve">משאבי </w:t>
      </w:r>
      <w:bookmarkStart w:id="8017" w:name="_ETM_Q21_181979"/>
      <w:bookmarkEnd w:id="8017"/>
      <w:r>
        <w:rPr>
          <w:rtl/>
        </w:rPr>
        <w:t xml:space="preserve">טבע </w:t>
      </w:r>
      <w:bookmarkStart w:id="8018" w:name="_ETM_Q21_182370"/>
      <w:bookmarkEnd w:id="8018"/>
      <w:r>
        <w:rPr>
          <w:rtl/>
        </w:rPr>
        <w:t>מבק</w:t>
      </w:r>
      <w:r>
        <w:rPr>
          <w:rFonts w:hint="cs"/>
          <w:rtl/>
        </w:rPr>
        <w:t>ש</w:t>
      </w:r>
      <w:r>
        <w:rPr>
          <w:rtl/>
        </w:rPr>
        <w:t xml:space="preserve">ים </w:t>
      </w:r>
      <w:bookmarkStart w:id="8019" w:name="_ETM_Q21_182879"/>
      <w:bookmarkEnd w:id="8019"/>
      <w:r>
        <w:rPr>
          <w:rtl/>
        </w:rPr>
        <w:t xml:space="preserve">להסב </w:t>
      </w:r>
      <w:bookmarkStart w:id="8020" w:name="_ETM_Q21_183210"/>
      <w:bookmarkEnd w:id="8020"/>
      <w:r>
        <w:rPr>
          <w:rtl/>
        </w:rPr>
        <w:t xml:space="preserve">את </w:t>
      </w:r>
      <w:bookmarkStart w:id="8021" w:name="_ETM_Q21_183300"/>
      <w:bookmarkEnd w:id="8021"/>
      <w:r>
        <w:rPr>
          <w:rtl/>
        </w:rPr>
        <w:t xml:space="preserve">תשומת </w:t>
      </w:r>
      <w:bookmarkStart w:id="8022" w:name="_ETM_Q21_183750"/>
      <w:bookmarkEnd w:id="8022"/>
      <w:r>
        <w:rPr>
          <w:rtl/>
        </w:rPr>
        <w:t xml:space="preserve">לב </w:t>
      </w:r>
      <w:bookmarkStart w:id="8023" w:name="_ETM_Q21_184019"/>
      <w:bookmarkEnd w:id="8023"/>
      <w:r>
        <w:rPr>
          <w:rFonts w:hint="cs"/>
          <w:rtl/>
        </w:rPr>
        <w:t>השרה</w:t>
      </w:r>
      <w:r>
        <w:rPr>
          <w:rtl/>
        </w:rPr>
        <w:t xml:space="preserve"> </w:t>
      </w:r>
      <w:bookmarkStart w:id="8024" w:name="_ETM_Q21_184440"/>
      <w:bookmarkEnd w:id="8024"/>
      <w:r>
        <w:rPr>
          <w:rtl/>
        </w:rPr>
        <w:t xml:space="preserve">לכך </w:t>
      </w:r>
      <w:bookmarkStart w:id="8025" w:name="_ETM_Q21_185499"/>
      <w:bookmarkEnd w:id="8025"/>
      <w:r>
        <w:rPr>
          <w:rtl/>
        </w:rPr>
        <w:t xml:space="preserve">שתחום </w:t>
      </w:r>
      <w:bookmarkStart w:id="8026" w:name="_ETM_Q21_185950"/>
      <w:bookmarkEnd w:id="8026"/>
      <w:r>
        <w:rPr>
          <w:rtl/>
        </w:rPr>
        <w:t xml:space="preserve">אתרים </w:t>
      </w:r>
      <w:bookmarkStart w:id="8027" w:name="_ETM_Q21_186279"/>
      <w:bookmarkEnd w:id="8027"/>
      <w:r>
        <w:rPr>
          <w:rtl/>
        </w:rPr>
        <w:t xml:space="preserve">לאומיים </w:t>
      </w:r>
      <w:bookmarkStart w:id="8028" w:name="_ETM_Q21_186729"/>
      <w:bookmarkEnd w:id="8028"/>
      <w:r>
        <w:rPr>
          <w:rFonts w:hint="cs"/>
          <w:rtl/>
        </w:rPr>
        <w:t>הינו</w:t>
      </w:r>
      <w:r>
        <w:rPr>
          <w:rtl/>
        </w:rPr>
        <w:t xml:space="preserve"> </w:t>
      </w:r>
      <w:bookmarkStart w:id="8029" w:name="_ETM_Q21_187269"/>
      <w:bookmarkStart w:id="8030" w:name="_ETM_Q21_187479"/>
      <w:bookmarkEnd w:id="8029"/>
      <w:bookmarkEnd w:id="8030"/>
      <w:r>
        <w:rPr>
          <w:rtl/>
        </w:rPr>
        <w:t xml:space="preserve">תחום </w:t>
      </w:r>
      <w:bookmarkStart w:id="8031" w:name="_ETM_Q21_187779"/>
      <w:bookmarkEnd w:id="8031"/>
      <w:r>
        <w:rPr>
          <w:rtl/>
        </w:rPr>
        <w:t xml:space="preserve">המצוי </w:t>
      </w:r>
      <w:bookmarkStart w:id="8032" w:name="_ETM_Q21_188200"/>
      <w:bookmarkEnd w:id="8032"/>
      <w:r>
        <w:rPr>
          <w:rtl/>
        </w:rPr>
        <w:t xml:space="preserve">באחריות </w:t>
      </w:r>
      <w:bookmarkStart w:id="8033" w:name="_ETM_Q21_188769"/>
      <w:bookmarkEnd w:id="8033"/>
      <w:r>
        <w:rPr>
          <w:rFonts w:hint="cs"/>
          <w:rtl/>
        </w:rPr>
        <w:t>השרה</w:t>
      </w:r>
      <w:r>
        <w:rPr>
          <w:rtl/>
        </w:rPr>
        <w:t xml:space="preserve"> </w:t>
      </w:r>
      <w:bookmarkStart w:id="8034" w:name="_ETM_Q21_189900"/>
      <w:bookmarkEnd w:id="8034"/>
      <w:r>
        <w:rPr>
          <w:rtl/>
        </w:rPr>
        <w:t xml:space="preserve">והמשרד </w:t>
      </w:r>
      <w:bookmarkStart w:id="8035" w:name="_ETM_Q21_190740"/>
      <w:bookmarkEnd w:id="8035"/>
      <w:r>
        <w:rPr>
          <w:rtl/>
        </w:rPr>
        <w:t xml:space="preserve">להגנת </w:t>
      </w:r>
      <w:bookmarkStart w:id="8036" w:name="_ETM_Q21_191160"/>
      <w:bookmarkEnd w:id="8036"/>
      <w:r>
        <w:rPr>
          <w:rtl/>
        </w:rPr>
        <w:t>הסביבה</w:t>
      </w:r>
      <w:r>
        <w:rPr>
          <w:rFonts w:hint="cs"/>
          <w:rtl/>
        </w:rPr>
        <w:t>,</w:t>
      </w:r>
      <w:r>
        <w:rPr>
          <w:rtl/>
        </w:rPr>
        <w:t xml:space="preserve"> </w:t>
      </w:r>
      <w:bookmarkStart w:id="8037" w:name="_ETM_Q21_191760"/>
      <w:bookmarkEnd w:id="8037"/>
      <w:r>
        <w:rPr>
          <w:rtl/>
        </w:rPr>
        <w:t xml:space="preserve">אך </w:t>
      </w:r>
      <w:bookmarkStart w:id="8038" w:name="_ETM_Q21_191969"/>
      <w:bookmarkEnd w:id="8038"/>
      <w:r>
        <w:rPr>
          <w:rtl/>
        </w:rPr>
        <w:t xml:space="preserve">בפועל </w:t>
      </w:r>
      <w:bookmarkStart w:id="8039" w:name="_ETM_Q21_193419"/>
      <w:bookmarkEnd w:id="8039"/>
      <w:r>
        <w:rPr>
          <w:rtl/>
        </w:rPr>
        <w:t xml:space="preserve">אינו </w:t>
      </w:r>
      <w:bookmarkStart w:id="8040" w:name="_ETM_Q21_193719"/>
      <w:bookmarkEnd w:id="8040"/>
      <w:r>
        <w:rPr>
          <w:rtl/>
        </w:rPr>
        <w:t xml:space="preserve">מיושם </w:t>
      </w:r>
      <w:bookmarkStart w:id="8041" w:name="_ETM_Q21_194469"/>
      <w:bookmarkEnd w:id="8041"/>
      <w:r>
        <w:rPr>
          <w:rtl/>
        </w:rPr>
        <w:t xml:space="preserve">מזה </w:t>
      </w:r>
      <w:bookmarkStart w:id="8042" w:name="_ETM_Q21_194739"/>
      <w:bookmarkEnd w:id="8042"/>
      <w:r>
        <w:rPr>
          <w:rtl/>
        </w:rPr>
        <w:t xml:space="preserve">לפחות </w:t>
      </w:r>
      <w:bookmarkStart w:id="8043" w:name="_ETM_Q21_195159"/>
      <w:bookmarkEnd w:id="8043"/>
      <w:r>
        <w:rPr>
          <w:rtl/>
        </w:rPr>
        <w:t>כ</w:t>
      </w:r>
      <w:r>
        <w:rPr>
          <w:rFonts w:hint="cs"/>
          <w:rtl/>
        </w:rPr>
        <w:t>עשר</w:t>
      </w:r>
      <w:r>
        <w:rPr>
          <w:rtl/>
        </w:rPr>
        <w:t xml:space="preserve"> </w:t>
      </w:r>
      <w:bookmarkStart w:id="8044" w:name="_ETM_Q21_195609"/>
      <w:bookmarkEnd w:id="8044"/>
      <w:r>
        <w:rPr>
          <w:rtl/>
        </w:rPr>
        <w:t>שנים</w:t>
      </w:r>
      <w:r>
        <w:rPr>
          <w:rFonts w:hint="cs"/>
          <w:rtl/>
        </w:rPr>
        <w:t>,</w:t>
      </w:r>
      <w:r>
        <w:rPr>
          <w:rtl/>
        </w:rPr>
        <w:t xml:space="preserve"> </w:t>
      </w:r>
      <w:bookmarkStart w:id="8045" w:name="_ETM_Q21_196239"/>
      <w:bookmarkEnd w:id="8045"/>
      <w:r>
        <w:rPr>
          <w:rtl/>
        </w:rPr>
        <w:t xml:space="preserve">לרבות </w:t>
      </w:r>
      <w:bookmarkStart w:id="8046" w:name="_ETM_Q21_196720"/>
      <w:bookmarkEnd w:id="8046"/>
      <w:r>
        <w:rPr>
          <w:rFonts w:hint="cs"/>
          <w:rtl/>
        </w:rPr>
        <w:t>בהיבטי</w:t>
      </w:r>
      <w:r>
        <w:rPr>
          <w:rtl/>
        </w:rPr>
        <w:t xml:space="preserve"> </w:t>
      </w:r>
      <w:bookmarkStart w:id="8047" w:name="_ETM_Q21_197199"/>
      <w:bookmarkEnd w:id="8047"/>
      <w:r>
        <w:rPr>
          <w:rtl/>
        </w:rPr>
        <w:t xml:space="preserve">פיקוח </w:t>
      </w:r>
      <w:bookmarkStart w:id="8048" w:name="_ETM_Q21_197650"/>
      <w:bookmarkEnd w:id="8048"/>
      <w:r>
        <w:rPr>
          <w:rtl/>
        </w:rPr>
        <w:t>ואכיפה</w:t>
      </w:r>
      <w:r>
        <w:rPr>
          <w:rFonts w:hint="cs"/>
          <w:rtl/>
        </w:rPr>
        <w:t>,</w:t>
      </w:r>
      <w:r>
        <w:rPr>
          <w:rtl/>
        </w:rPr>
        <w:t xml:space="preserve"> </w:t>
      </w:r>
      <w:bookmarkStart w:id="8049" w:name="_ETM_Q21_198970"/>
      <w:bookmarkEnd w:id="8049"/>
      <w:r>
        <w:rPr>
          <w:rtl/>
        </w:rPr>
        <w:t xml:space="preserve">בשל </w:t>
      </w:r>
      <w:bookmarkStart w:id="8050" w:name="_ETM_Q21_199390"/>
      <w:bookmarkEnd w:id="8050"/>
      <w:r>
        <w:rPr>
          <w:rtl/>
        </w:rPr>
        <w:t>ה</w:t>
      </w:r>
      <w:r>
        <w:rPr>
          <w:rFonts w:hint="cs"/>
          <w:rtl/>
        </w:rPr>
        <w:t>י</w:t>
      </w:r>
      <w:r>
        <w:rPr>
          <w:rtl/>
        </w:rPr>
        <w:t xml:space="preserve">עדר </w:t>
      </w:r>
      <w:bookmarkStart w:id="8051" w:name="_ETM_Q21_199840"/>
      <w:bookmarkEnd w:id="8051"/>
      <w:r>
        <w:rPr>
          <w:rFonts w:hint="cs"/>
          <w:rtl/>
        </w:rPr>
        <w:t>כוח אדם</w:t>
      </w:r>
      <w:r>
        <w:rPr>
          <w:rtl/>
        </w:rPr>
        <w:t xml:space="preserve"> </w:t>
      </w:r>
      <w:bookmarkStart w:id="8052" w:name="_ETM_Q21_200500"/>
      <w:bookmarkEnd w:id="8052"/>
      <w:r>
        <w:rPr>
          <w:rtl/>
        </w:rPr>
        <w:t xml:space="preserve">באגף </w:t>
      </w:r>
      <w:bookmarkStart w:id="8053" w:name="_ETM_Q21_200980"/>
      <w:bookmarkEnd w:id="8053"/>
      <w:r>
        <w:rPr>
          <w:rtl/>
        </w:rPr>
        <w:t xml:space="preserve">שטחים </w:t>
      </w:r>
      <w:bookmarkStart w:id="8054" w:name="_ETM_Q21_201400"/>
      <w:bookmarkEnd w:id="8054"/>
      <w:r>
        <w:rPr>
          <w:rtl/>
        </w:rPr>
        <w:t xml:space="preserve">פתוחים </w:t>
      </w:r>
      <w:bookmarkStart w:id="8055" w:name="_ETM_Q21_202320"/>
      <w:bookmarkStart w:id="8056" w:name="_ETM_Q21_202440"/>
      <w:bookmarkEnd w:id="8055"/>
      <w:bookmarkEnd w:id="8056"/>
      <w:r>
        <w:rPr>
          <w:rFonts w:hint="cs"/>
          <w:rtl/>
        </w:rPr>
        <w:t>ו</w:t>
      </w:r>
      <w:r>
        <w:rPr>
          <w:rtl/>
        </w:rPr>
        <w:t xml:space="preserve">מחסור </w:t>
      </w:r>
      <w:bookmarkStart w:id="8057" w:name="_ETM_Q21_203039"/>
      <w:bookmarkEnd w:id="8057"/>
      <w:r>
        <w:rPr>
          <w:rtl/>
        </w:rPr>
        <w:t>בתקציבים</w:t>
      </w:r>
      <w:r>
        <w:rPr>
          <w:rFonts w:hint="cs"/>
          <w:rtl/>
        </w:rPr>
        <w:t>.</w:t>
      </w:r>
      <w:r>
        <w:rPr>
          <w:rtl/>
        </w:rPr>
        <w:t xml:space="preserve"> </w:t>
      </w:r>
      <w:bookmarkStart w:id="8058" w:name="_ETM_Q21_204239"/>
      <w:bookmarkEnd w:id="8058"/>
      <w:r>
        <w:rPr>
          <w:rtl/>
        </w:rPr>
        <w:t>לפיכך</w:t>
      </w:r>
      <w:r>
        <w:rPr>
          <w:rFonts w:hint="cs"/>
          <w:rtl/>
        </w:rPr>
        <w:t>,</w:t>
      </w:r>
      <w:r>
        <w:rPr>
          <w:rtl/>
        </w:rPr>
        <w:t xml:space="preserve"> </w:t>
      </w:r>
      <w:bookmarkStart w:id="8059" w:name="_ETM_Q21_205360"/>
      <w:bookmarkEnd w:id="8059"/>
      <w:r>
        <w:rPr>
          <w:rtl/>
        </w:rPr>
        <w:t xml:space="preserve">צפויה </w:t>
      </w:r>
      <w:bookmarkStart w:id="8060" w:name="_ETM_Q21_205810"/>
      <w:bookmarkEnd w:id="8060"/>
      <w:r>
        <w:rPr>
          <w:rtl/>
        </w:rPr>
        <w:t xml:space="preserve">ביקורת </w:t>
      </w:r>
      <w:bookmarkStart w:id="8061" w:name="_ETM_Q21_206230"/>
      <w:bookmarkEnd w:id="8061"/>
      <w:r>
        <w:rPr>
          <w:rtl/>
        </w:rPr>
        <w:t xml:space="preserve">של </w:t>
      </w:r>
      <w:bookmarkStart w:id="8062" w:name="_ETM_Q21_206440"/>
      <w:bookmarkEnd w:id="8062"/>
      <w:r>
        <w:rPr>
          <w:rFonts w:hint="cs"/>
          <w:rtl/>
        </w:rPr>
        <w:t>ה</w:t>
      </w:r>
      <w:r>
        <w:rPr>
          <w:rtl/>
        </w:rPr>
        <w:t xml:space="preserve">משרד </w:t>
      </w:r>
      <w:bookmarkStart w:id="8063" w:name="_ETM_Q21_206890"/>
      <w:bookmarkEnd w:id="8063"/>
      <w:r>
        <w:rPr>
          <w:rtl/>
        </w:rPr>
        <w:t xml:space="preserve">בהקשר </w:t>
      </w:r>
      <w:bookmarkStart w:id="8064" w:name="_ETM_Q21_207400"/>
      <w:bookmarkEnd w:id="8064"/>
      <w:r>
        <w:rPr>
          <w:rtl/>
        </w:rPr>
        <w:t>זה</w:t>
      </w:r>
      <w:r>
        <w:rPr>
          <w:rFonts w:hint="cs"/>
          <w:rtl/>
        </w:rPr>
        <w:t>,</w:t>
      </w:r>
      <w:r>
        <w:rPr>
          <w:rtl/>
        </w:rPr>
        <w:t xml:space="preserve"> </w:t>
      </w:r>
      <w:bookmarkStart w:id="8065" w:name="_ETM_Q21_207640"/>
      <w:bookmarkEnd w:id="8065"/>
      <w:r>
        <w:rPr>
          <w:rtl/>
        </w:rPr>
        <w:t xml:space="preserve">שעלולה </w:t>
      </w:r>
      <w:bookmarkStart w:id="8066" w:name="_ETM_Q21_208060"/>
      <w:bookmarkEnd w:id="8066"/>
      <w:r>
        <w:rPr>
          <w:rtl/>
        </w:rPr>
        <w:t xml:space="preserve">להתחדד </w:t>
      </w:r>
      <w:bookmarkStart w:id="8067" w:name="_ETM_Q21_209240"/>
      <w:bookmarkEnd w:id="8067"/>
      <w:r>
        <w:rPr>
          <w:rtl/>
        </w:rPr>
        <w:t xml:space="preserve">במהלך </w:t>
      </w:r>
      <w:bookmarkStart w:id="8068" w:name="_ETM_Q21_209810"/>
      <w:bookmarkEnd w:id="8068"/>
      <w:r>
        <w:rPr>
          <w:rtl/>
        </w:rPr>
        <w:t xml:space="preserve">הדיון </w:t>
      </w:r>
      <w:bookmarkStart w:id="8069" w:name="_ETM_Q21_210140"/>
      <w:bookmarkEnd w:id="8069"/>
      <w:r>
        <w:rPr>
          <w:rtl/>
        </w:rPr>
        <w:t xml:space="preserve">בהצעת </w:t>
      </w:r>
      <w:bookmarkStart w:id="8070" w:name="_ETM_Q21_210679"/>
      <w:bookmarkEnd w:id="8070"/>
      <w:r>
        <w:rPr>
          <w:rtl/>
        </w:rPr>
        <w:t>החוק</w:t>
      </w:r>
      <w:r>
        <w:rPr>
          <w:rFonts w:hint="cs"/>
          <w:rtl/>
        </w:rPr>
        <w:t>,</w:t>
      </w:r>
      <w:r>
        <w:rPr>
          <w:rtl/>
        </w:rPr>
        <w:t xml:space="preserve"> </w:t>
      </w:r>
      <w:bookmarkStart w:id="8071" w:name="_ETM_Q21_211039"/>
      <w:bookmarkEnd w:id="8071"/>
      <w:r>
        <w:rPr>
          <w:rtl/>
        </w:rPr>
        <w:t xml:space="preserve">ככל </w:t>
      </w:r>
      <w:bookmarkStart w:id="8072" w:name="_ETM_Q21_211369"/>
      <w:bookmarkEnd w:id="8072"/>
      <w:r>
        <w:rPr>
          <w:rtl/>
        </w:rPr>
        <w:t>שתאושר</w:t>
      </w:r>
      <w:r>
        <w:rPr>
          <w:rFonts w:hint="cs"/>
          <w:rtl/>
        </w:rPr>
        <w:t>.</w:t>
      </w:r>
      <w:r w:rsidR="00D74121">
        <w:rPr>
          <w:rFonts w:hint="cs"/>
          <w:rtl/>
        </w:rPr>
        <w:t xml:space="preserve"> </w:t>
      </w:r>
      <w:r>
        <w:rPr>
          <w:rFonts w:hint="cs"/>
          <w:rtl/>
        </w:rPr>
        <w:t>ב.</w:t>
      </w:r>
      <w:r>
        <w:rPr>
          <w:rtl/>
        </w:rPr>
        <w:t xml:space="preserve"> </w:t>
      </w:r>
      <w:bookmarkStart w:id="8073" w:name="_ETM_Q21_213420"/>
      <w:bookmarkStart w:id="8074" w:name="_ETM_Q21_213930"/>
      <w:bookmarkEnd w:id="8073"/>
      <w:bookmarkEnd w:id="8074"/>
      <w:r>
        <w:rPr>
          <w:rtl/>
        </w:rPr>
        <w:t xml:space="preserve">קביעת </w:t>
      </w:r>
      <w:bookmarkStart w:id="8075" w:name="_ETM_Q21_214350"/>
      <w:bookmarkEnd w:id="8075"/>
      <w:r>
        <w:rPr>
          <w:rtl/>
        </w:rPr>
        <w:t xml:space="preserve">תוספת </w:t>
      </w:r>
      <w:bookmarkStart w:id="8076" w:name="_ETM_Q21_214979"/>
      <w:bookmarkEnd w:id="8076"/>
      <w:r>
        <w:rPr>
          <w:rFonts w:hint="cs"/>
          <w:rtl/>
        </w:rPr>
        <w:t xml:space="preserve">עם </w:t>
      </w:r>
      <w:r>
        <w:rPr>
          <w:rtl/>
        </w:rPr>
        <w:t xml:space="preserve">מקומות </w:t>
      </w:r>
      <w:bookmarkStart w:id="8077" w:name="_ETM_Q21_215520"/>
      <w:bookmarkEnd w:id="8077"/>
      <w:r>
        <w:rPr>
          <w:rtl/>
        </w:rPr>
        <w:t>ש</w:t>
      </w:r>
      <w:r>
        <w:rPr>
          <w:rFonts w:hint="cs"/>
          <w:rtl/>
        </w:rPr>
        <w:t>י</w:t>
      </w:r>
      <w:r>
        <w:rPr>
          <w:rtl/>
        </w:rPr>
        <w:t xml:space="preserve">וכרזו </w:t>
      </w:r>
      <w:bookmarkStart w:id="8078" w:name="_ETM_Q21_216210"/>
      <w:bookmarkEnd w:id="8078"/>
      <w:r>
        <w:rPr>
          <w:rtl/>
        </w:rPr>
        <w:t xml:space="preserve">כאתרים </w:t>
      </w:r>
      <w:bookmarkStart w:id="8079" w:name="_ETM_Q21_216720"/>
      <w:bookmarkEnd w:id="8079"/>
      <w:r>
        <w:rPr>
          <w:rtl/>
        </w:rPr>
        <w:t xml:space="preserve">לאומים </w:t>
      </w:r>
      <w:bookmarkStart w:id="8080" w:name="_ETM_Q21_218020"/>
      <w:bookmarkEnd w:id="8080"/>
      <w:r>
        <w:rPr>
          <w:rFonts w:hint="eastAsia"/>
          <w:rtl/>
        </w:rPr>
        <w:t>–</w:t>
      </w:r>
      <w:r>
        <w:rPr>
          <w:rFonts w:hint="cs"/>
          <w:rtl/>
        </w:rPr>
        <w:t xml:space="preserve"> </w:t>
      </w:r>
      <w:r>
        <w:rPr>
          <w:rtl/>
        </w:rPr>
        <w:t xml:space="preserve">גורמי </w:t>
      </w:r>
      <w:bookmarkStart w:id="8081" w:name="_ETM_Q21_218409"/>
      <w:bookmarkEnd w:id="8081"/>
      <w:r>
        <w:rPr>
          <w:rtl/>
        </w:rPr>
        <w:t xml:space="preserve">המשרד </w:t>
      </w:r>
      <w:bookmarkStart w:id="8082" w:name="_ETM_Q21_218890"/>
      <w:bookmarkEnd w:id="8082"/>
      <w:r>
        <w:rPr>
          <w:rtl/>
        </w:rPr>
        <w:t xml:space="preserve">מתנגדים </w:t>
      </w:r>
      <w:bookmarkStart w:id="8083" w:name="_ETM_Q21_219729"/>
      <w:bookmarkEnd w:id="8083"/>
      <w:r>
        <w:rPr>
          <w:rtl/>
        </w:rPr>
        <w:t xml:space="preserve">למנגנון </w:t>
      </w:r>
      <w:bookmarkStart w:id="8084" w:name="_ETM_Q21_220300"/>
      <w:bookmarkStart w:id="8085" w:name="_ETM_Q21_220990"/>
      <w:bookmarkEnd w:id="8084"/>
      <w:bookmarkEnd w:id="8085"/>
      <w:r>
        <w:rPr>
          <w:rtl/>
        </w:rPr>
        <w:t>זה</w:t>
      </w:r>
      <w:r>
        <w:rPr>
          <w:rFonts w:hint="cs"/>
          <w:rtl/>
        </w:rPr>
        <w:t>,</w:t>
      </w:r>
      <w:r>
        <w:rPr>
          <w:rtl/>
        </w:rPr>
        <w:t xml:space="preserve"> </w:t>
      </w:r>
      <w:bookmarkStart w:id="8086" w:name="_ETM_Q21_221290"/>
      <w:bookmarkEnd w:id="8086"/>
      <w:r>
        <w:rPr>
          <w:rtl/>
        </w:rPr>
        <w:t xml:space="preserve">שנועד </w:t>
      </w:r>
      <w:bookmarkStart w:id="8087" w:name="_ETM_Q21_221860"/>
      <w:bookmarkEnd w:id="8087"/>
      <w:r>
        <w:rPr>
          <w:rtl/>
        </w:rPr>
        <w:t xml:space="preserve">לעקוף </w:t>
      </w:r>
      <w:bookmarkStart w:id="8088" w:name="_ETM_Q21_222850"/>
      <w:bookmarkEnd w:id="8088"/>
      <w:r>
        <w:rPr>
          <w:rtl/>
        </w:rPr>
        <w:t xml:space="preserve">את </w:t>
      </w:r>
      <w:bookmarkStart w:id="8089" w:name="_ETM_Q21_223000"/>
      <w:bookmarkEnd w:id="8089"/>
      <w:r>
        <w:rPr>
          <w:rtl/>
        </w:rPr>
        <w:t xml:space="preserve">סמכותם </w:t>
      </w:r>
      <w:bookmarkStart w:id="8090" w:name="_ETM_Q21_223600"/>
      <w:bookmarkEnd w:id="8090"/>
      <w:r>
        <w:rPr>
          <w:rtl/>
        </w:rPr>
        <w:t xml:space="preserve">של </w:t>
      </w:r>
      <w:bookmarkStart w:id="8091" w:name="_ETM_Q21_223780"/>
      <w:bookmarkEnd w:id="8091"/>
      <w:r>
        <w:rPr>
          <w:rtl/>
        </w:rPr>
        <w:t xml:space="preserve">השרים </w:t>
      </w:r>
      <w:bookmarkStart w:id="8092" w:name="_ETM_Q21_225050"/>
      <w:bookmarkEnd w:id="8092"/>
      <w:r>
        <w:rPr>
          <w:rtl/>
        </w:rPr>
        <w:t xml:space="preserve">ואת </w:t>
      </w:r>
      <w:bookmarkStart w:id="8093" w:name="_ETM_Q21_225320"/>
      <w:bookmarkEnd w:id="8093"/>
      <w:r>
        <w:rPr>
          <w:rtl/>
        </w:rPr>
        <w:t xml:space="preserve">מנגנון </w:t>
      </w:r>
      <w:bookmarkStart w:id="8094" w:name="_ETM_Q21_225890"/>
      <w:bookmarkEnd w:id="8094"/>
      <w:r>
        <w:rPr>
          <w:rtl/>
        </w:rPr>
        <w:t xml:space="preserve">ההכרזה </w:t>
      </w:r>
      <w:bookmarkStart w:id="8095" w:name="_ETM_Q21_226609"/>
      <w:bookmarkEnd w:id="8095"/>
      <w:r>
        <w:rPr>
          <w:rtl/>
        </w:rPr>
        <w:t xml:space="preserve">הסדור </w:t>
      </w:r>
      <w:bookmarkStart w:id="8096" w:name="_ETM_Q21_227149"/>
      <w:bookmarkEnd w:id="8096"/>
      <w:r>
        <w:rPr>
          <w:rtl/>
        </w:rPr>
        <w:t xml:space="preserve">על </w:t>
      </w:r>
      <w:bookmarkStart w:id="8097" w:name="_ETM_Q21_227269"/>
      <w:bookmarkEnd w:id="8097"/>
      <w:r>
        <w:rPr>
          <w:rtl/>
        </w:rPr>
        <w:t xml:space="preserve">אתרים </w:t>
      </w:r>
      <w:bookmarkStart w:id="8098" w:name="_ETM_Q21_227629"/>
      <w:bookmarkEnd w:id="8098"/>
      <w:r>
        <w:rPr>
          <w:rtl/>
        </w:rPr>
        <w:t xml:space="preserve">לאומיים </w:t>
      </w:r>
      <w:bookmarkStart w:id="8099" w:name="_ETM_Q21_228109"/>
      <w:bookmarkEnd w:id="8099"/>
      <w:r>
        <w:rPr>
          <w:rtl/>
        </w:rPr>
        <w:t xml:space="preserve">שקבוע </w:t>
      </w:r>
      <w:bookmarkStart w:id="8100" w:name="_ETM_Q21_228620"/>
      <w:bookmarkEnd w:id="8100"/>
      <w:r>
        <w:rPr>
          <w:rtl/>
        </w:rPr>
        <w:t>בחוק</w:t>
      </w:r>
      <w:r>
        <w:rPr>
          <w:rFonts w:hint="cs"/>
          <w:rtl/>
        </w:rPr>
        <w:t>.</w:t>
      </w:r>
      <w:r>
        <w:rPr>
          <w:rtl/>
        </w:rPr>
        <w:t xml:space="preserve"> </w:t>
      </w:r>
      <w:bookmarkStart w:id="8101" w:name="_ETM_Q21_230450"/>
      <w:bookmarkEnd w:id="8101"/>
      <w:r>
        <w:rPr>
          <w:rtl/>
        </w:rPr>
        <w:t xml:space="preserve">לפי </w:t>
      </w:r>
      <w:bookmarkStart w:id="8102" w:name="_ETM_Q21_230809"/>
      <w:bookmarkEnd w:id="8102"/>
      <w:r>
        <w:rPr>
          <w:rtl/>
        </w:rPr>
        <w:t xml:space="preserve">המידע </w:t>
      </w:r>
      <w:bookmarkStart w:id="8103" w:name="_ETM_Q21_231200"/>
      <w:bookmarkEnd w:id="8103"/>
      <w:r>
        <w:rPr>
          <w:rtl/>
        </w:rPr>
        <w:t>שהו</w:t>
      </w:r>
      <w:bookmarkStart w:id="8104" w:name="_ETM_Q21_231409"/>
      <w:bookmarkEnd w:id="8104"/>
      <w:r>
        <w:rPr>
          <w:rtl/>
        </w:rPr>
        <w:t xml:space="preserve">עבר </w:t>
      </w:r>
      <w:bookmarkStart w:id="8105" w:name="_ETM_Q21_232130"/>
      <w:bookmarkEnd w:id="8105"/>
      <w:r>
        <w:rPr>
          <w:rtl/>
        </w:rPr>
        <w:t xml:space="preserve">לאגף </w:t>
      </w:r>
      <w:bookmarkStart w:id="8106" w:name="_ETM_Q21_232489"/>
      <w:bookmarkEnd w:id="8106"/>
      <w:r>
        <w:rPr>
          <w:rtl/>
        </w:rPr>
        <w:t xml:space="preserve">שטחים </w:t>
      </w:r>
      <w:bookmarkStart w:id="8107" w:name="_ETM_Q21_232880"/>
      <w:bookmarkEnd w:id="8107"/>
      <w:r>
        <w:rPr>
          <w:rtl/>
        </w:rPr>
        <w:t xml:space="preserve">פתוחים </w:t>
      </w:r>
      <w:bookmarkStart w:id="8108" w:name="_ETM_Q21_233870"/>
      <w:bookmarkStart w:id="8109" w:name="_ETM_Q21_237390"/>
      <w:bookmarkEnd w:id="8108"/>
      <w:bookmarkEnd w:id="8109"/>
      <w:r>
        <w:rPr>
          <w:rtl/>
        </w:rPr>
        <w:t>–</w:t>
      </w:r>
      <w:r>
        <w:rPr>
          <w:rFonts w:hint="cs"/>
          <w:rtl/>
        </w:rPr>
        <w:t xml:space="preserve"> </w:t>
      </w:r>
      <w:r>
        <w:rPr>
          <w:rtl/>
        </w:rPr>
        <w:t>טו</w:t>
      </w:r>
      <w:r>
        <w:rPr>
          <w:rFonts w:hint="cs"/>
          <w:rtl/>
        </w:rPr>
        <w:t>ב</w:t>
      </w:r>
      <w:bookmarkStart w:id="8110" w:name="_ETM_Q21_237690"/>
      <w:bookmarkEnd w:id="8110"/>
      <w:r>
        <w:rPr>
          <w:rFonts w:hint="cs"/>
          <w:rtl/>
        </w:rPr>
        <w:t xml:space="preserve">, </w:t>
      </w:r>
      <w:r>
        <w:rPr>
          <w:rtl/>
        </w:rPr>
        <w:t xml:space="preserve">לא </w:t>
      </w:r>
      <w:bookmarkStart w:id="8111" w:name="_ETM_Q21_238440"/>
      <w:bookmarkEnd w:id="8111"/>
      <w:r>
        <w:rPr>
          <w:rFonts w:hint="cs"/>
          <w:rtl/>
        </w:rPr>
        <w:t xml:space="preserve">יודעת, </w:t>
      </w:r>
      <w:r>
        <w:rPr>
          <w:rtl/>
        </w:rPr>
        <w:t xml:space="preserve">נראה </w:t>
      </w:r>
      <w:bookmarkStart w:id="8112" w:name="_ETM_Q21_238649"/>
      <w:bookmarkEnd w:id="8112"/>
      <w:r>
        <w:rPr>
          <w:rtl/>
        </w:rPr>
        <w:t xml:space="preserve">לי </w:t>
      </w:r>
      <w:bookmarkStart w:id="8113" w:name="_ETM_Q21_238710"/>
      <w:bookmarkEnd w:id="8113"/>
      <w:r>
        <w:rPr>
          <w:rtl/>
        </w:rPr>
        <w:t xml:space="preserve">שכתוב </w:t>
      </w:r>
      <w:bookmarkStart w:id="8114" w:name="_ETM_Q21_239039"/>
      <w:bookmarkEnd w:id="8114"/>
      <w:r>
        <w:rPr>
          <w:rtl/>
        </w:rPr>
        <w:t xml:space="preserve">פה </w:t>
      </w:r>
      <w:bookmarkStart w:id="8115" w:name="_ETM_Q21_239160"/>
      <w:bookmarkEnd w:id="8115"/>
      <w:r>
        <w:rPr>
          <w:rFonts w:hint="cs"/>
          <w:rtl/>
        </w:rPr>
        <w:t>"</w:t>
      </w:r>
      <w:r>
        <w:rPr>
          <w:rtl/>
        </w:rPr>
        <w:t xml:space="preserve">מגוון </w:t>
      </w:r>
      <w:bookmarkStart w:id="8116" w:name="_ETM_Q21_239579"/>
      <w:bookmarkEnd w:id="8116"/>
      <w:r>
        <w:rPr>
          <w:rtl/>
        </w:rPr>
        <w:t>ביולוגי</w:t>
      </w:r>
      <w:r>
        <w:rPr>
          <w:rFonts w:hint="cs"/>
          <w:rtl/>
        </w:rPr>
        <w:t>";</w:t>
      </w:r>
      <w:r>
        <w:rPr>
          <w:rtl/>
        </w:rPr>
        <w:t xml:space="preserve"> </w:t>
      </w:r>
      <w:bookmarkStart w:id="8117" w:name="_ETM_Q21_240300"/>
      <w:bookmarkEnd w:id="8117"/>
      <w:r>
        <w:rPr>
          <w:rtl/>
        </w:rPr>
        <w:t xml:space="preserve">אני </w:t>
      </w:r>
      <w:bookmarkStart w:id="8118" w:name="_ETM_Q21_240539"/>
      <w:bookmarkEnd w:id="8118"/>
      <w:r>
        <w:rPr>
          <w:rtl/>
        </w:rPr>
        <w:t xml:space="preserve">לא </w:t>
      </w:r>
      <w:bookmarkStart w:id="8119" w:name="_ETM_Q21_240839"/>
      <w:bookmarkEnd w:id="8119"/>
      <w:r>
        <w:rPr>
          <w:rtl/>
        </w:rPr>
        <w:t xml:space="preserve">סגורה </w:t>
      </w:r>
      <w:bookmarkStart w:id="8120" w:name="_ETM_Q21_241260"/>
      <w:bookmarkEnd w:id="8120"/>
      <w:r>
        <w:rPr>
          <w:rtl/>
        </w:rPr>
        <w:t xml:space="preserve">על </w:t>
      </w:r>
      <w:bookmarkStart w:id="8121" w:name="_ETM_Q21_241320"/>
      <w:bookmarkEnd w:id="8121"/>
      <w:r>
        <w:rPr>
          <w:rtl/>
        </w:rPr>
        <w:t>זה</w:t>
      </w:r>
      <w:r>
        <w:rPr>
          <w:rFonts w:hint="cs"/>
          <w:rtl/>
        </w:rPr>
        <w:t xml:space="preserve">, כי </w:t>
      </w:r>
      <w:bookmarkStart w:id="8122" w:name="_ETM_Q21_238429"/>
      <w:bookmarkEnd w:id="8122"/>
      <w:r>
        <w:rPr>
          <w:rFonts w:hint="cs"/>
          <w:rtl/>
        </w:rPr>
        <w:t>לא</w:t>
      </w:r>
      <w:r>
        <w:rPr>
          <w:rtl/>
        </w:rPr>
        <w:t xml:space="preserve"> </w:t>
      </w:r>
      <w:bookmarkStart w:id="8123" w:name="_ETM_Q21_241500"/>
      <w:bookmarkStart w:id="8124" w:name="_ETM_Q21_241769"/>
      <w:bookmarkEnd w:id="8123"/>
      <w:bookmarkEnd w:id="8124"/>
      <w:r>
        <w:rPr>
          <w:rtl/>
        </w:rPr>
        <w:t xml:space="preserve">אני </w:t>
      </w:r>
      <w:bookmarkStart w:id="8125" w:name="_ETM_Q21_241920"/>
      <w:bookmarkEnd w:id="8125"/>
      <w:r>
        <w:rPr>
          <w:rtl/>
        </w:rPr>
        <w:t xml:space="preserve">כתבתי </w:t>
      </w:r>
      <w:bookmarkStart w:id="8126" w:name="_ETM_Q21_243729"/>
      <w:bookmarkEnd w:id="8126"/>
      <w:r>
        <w:rPr>
          <w:rFonts w:hint="cs"/>
          <w:rtl/>
        </w:rPr>
        <w:t xml:space="preserve">– </w:t>
      </w:r>
      <w:r>
        <w:rPr>
          <w:rtl/>
        </w:rPr>
        <w:t xml:space="preserve">כיום </w:t>
      </w:r>
      <w:bookmarkStart w:id="8127" w:name="_ETM_Q21_244090"/>
      <w:bookmarkEnd w:id="8127"/>
      <w:r>
        <w:rPr>
          <w:rtl/>
        </w:rPr>
        <w:t xml:space="preserve">ישנם </w:t>
      </w:r>
      <w:bookmarkStart w:id="8128" w:name="_ETM_Q21_244479"/>
      <w:bookmarkEnd w:id="8128"/>
      <w:r>
        <w:rPr>
          <w:rtl/>
        </w:rPr>
        <w:t xml:space="preserve">18 </w:t>
      </w:r>
      <w:bookmarkStart w:id="8129" w:name="_ETM_Q21_245170"/>
      <w:bookmarkEnd w:id="8129"/>
      <w:r>
        <w:rPr>
          <w:rtl/>
        </w:rPr>
        <w:t xml:space="preserve">אתרים </w:t>
      </w:r>
      <w:bookmarkStart w:id="8130" w:name="_ETM_Q21_245560"/>
      <w:bookmarkEnd w:id="8130"/>
      <w:r>
        <w:rPr>
          <w:rtl/>
        </w:rPr>
        <w:t xml:space="preserve">לאומיים </w:t>
      </w:r>
      <w:bookmarkStart w:id="8131" w:name="_ETM_Q21_245920"/>
      <w:bookmarkEnd w:id="8131"/>
      <w:r>
        <w:rPr>
          <w:rtl/>
        </w:rPr>
        <w:t>מוכרזים</w:t>
      </w:r>
      <w:r>
        <w:rPr>
          <w:rFonts w:hint="cs"/>
          <w:rtl/>
        </w:rPr>
        <w:t>,</w:t>
      </w:r>
      <w:r>
        <w:rPr>
          <w:rtl/>
        </w:rPr>
        <w:t xml:space="preserve"> </w:t>
      </w:r>
      <w:bookmarkStart w:id="8132" w:name="_ETM_Q21_246549"/>
      <w:bookmarkEnd w:id="8132"/>
      <w:r>
        <w:rPr>
          <w:rtl/>
        </w:rPr>
        <w:t xml:space="preserve">והאחרון </w:t>
      </w:r>
      <w:bookmarkStart w:id="8133" w:name="_ETM_Q21_247090"/>
      <w:bookmarkEnd w:id="8133"/>
      <w:r>
        <w:rPr>
          <w:rtl/>
        </w:rPr>
        <w:t xml:space="preserve">הוכרז </w:t>
      </w:r>
      <w:bookmarkStart w:id="8134" w:name="_ETM_Q21_247569"/>
      <w:bookmarkEnd w:id="8134"/>
      <w:r>
        <w:rPr>
          <w:rtl/>
        </w:rPr>
        <w:t xml:space="preserve">בשנת </w:t>
      </w:r>
      <w:bookmarkStart w:id="8135" w:name="_ETM_Q21_248020"/>
      <w:bookmarkEnd w:id="8135"/>
      <w:r>
        <w:rPr>
          <w:rtl/>
        </w:rPr>
        <w:t>1994</w:t>
      </w:r>
      <w:r>
        <w:rPr>
          <w:rFonts w:hint="cs"/>
          <w:rtl/>
        </w:rPr>
        <w:t>, אום רשרש</w:t>
      </w:r>
      <w:r>
        <w:rPr>
          <w:rtl/>
        </w:rPr>
        <w:t xml:space="preserve"> </w:t>
      </w:r>
      <w:bookmarkStart w:id="8136" w:name="_ETM_Q21_250780"/>
      <w:bookmarkEnd w:id="8136"/>
      <w:r>
        <w:rPr>
          <w:rtl/>
        </w:rPr>
        <w:t>באילת</w:t>
      </w:r>
      <w:r>
        <w:rPr>
          <w:rFonts w:hint="cs"/>
          <w:rtl/>
        </w:rPr>
        <w:t>.</w:t>
      </w:r>
      <w:r>
        <w:rPr>
          <w:rtl/>
        </w:rPr>
        <w:t xml:space="preserve"> </w:t>
      </w:r>
      <w:bookmarkStart w:id="8137" w:name="_ETM_Q21_252159"/>
      <w:bookmarkEnd w:id="8137"/>
      <w:r>
        <w:rPr>
          <w:rtl/>
        </w:rPr>
        <w:t xml:space="preserve">בעבר </w:t>
      </w:r>
      <w:bookmarkStart w:id="8138" w:name="_ETM_Q21_252759"/>
      <w:bookmarkEnd w:id="8138"/>
      <w:r>
        <w:rPr>
          <w:rtl/>
        </w:rPr>
        <w:t xml:space="preserve">ריכז </w:t>
      </w:r>
      <w:bookmarkStart w:id="8139" w:name="_ETM_Q21_253090"/>
      <w:bookmarkEnd w:id="8139"/>
      <w:r>
        <w:rPr>
          <w:rtl/>
        </w:rPr>
        <w:t xml:space="preserve">המשרד </w:t>
      </w:r>
      <w:bookmarkStart w:id="8140" w:name="_ETM_Q21_253479"/>
      <w:bookmarkEnd w:id="8140"/>
      <w:r>
        <w:rPr>
          <w:rtl/>
        </w:rPr>
        <w:t xml:space="preserve">עבודה </w:t>
      </w:r>
      <w:bookmarkStart w:id="8141" w:name="_ETM_Q21_253750"/>
      <w:bookmarkEnd w:id="8141"/>
      <w:r>
        <w:rPr>
          <w:rtl/>
        </w:rPr>
        <w:t xml:space="preserve">מקצועית </w:t>
      </w:r>
      <w:bookmarkStart w:id="8142" w:name="_ETM_Q21_254319"/>
      <w:bookmarkEnd w:id="8142"/>
      <w:r>
        <w:rPr>
          <w:rtl/>
        </w:rPr>
        <w:t xml:space="preserve">לגיבוש </w:t>
      </w:r>
      <w:bookmarkStart w:id="8143" w:name="_ETM_Q21_254740"/>
      <w:bookmarkEnd w:id="8143"/>
      <w:r>
        <w:rPr>
          <w:rtl/>
        </w:rPr>
        <w:t xml:space="preserve">קריטריונים </w:t>
      </w:r>
      <w:bookmarkStart w:id="8144" w:name="_ETM_Q21_255520"/>
      <w:bookmarkEnd w:id="8144"/>
      <w:r>
        <w:rPr>
          <w:rtl/>
        </w:rPr>
        <w:t xml:space="preserve">להכרזה </w:t>
      </w:r>
      <w:bookmarkStart w:id="8145" w:name="_ETM_Q21_256659"/>
      <w:bookmarkEnd w:id="8145"/>
      <w:r>
        <w:rPr>
          <w:rtl/>
        </w:rPr>
        <w:t xml:space="preserve">על </w:t>
      </w:r>
      <w:bookmarkStart w:id="8146" w:name="_ETM_Q21_256869"/>
      <w:bookmarkEnd w:id="8146"/>
      <w:r>
        <w:rPr>
          <w:rtl/>
        </w:rPr>
        <w:t xml:space="preserve">אתר </w:t>
      </w:r>
      <w:bookmarkStart w:id="8147" w:name="_ETM_Q21_257350"/>
      <w:bookmarkStart w:id="8148" w:name="_ETM_Q21_257590"/>
      <w:bookmarkEnd w:id="8147"/>
      <w:bookmarkEnd w:id="8148"/>
      <w:r>
        <w:rPr>
          <w:rFonts w:hint="cs"/>
          <w:rtl/>
        </w:rPr>
        <w:t xml:space="preserve">כאתר </w:t>
      </w:r>
      <w:r>
        <w:rPr>
          <w:rtl/>
        </w:rPr>
        <w:t xml:space="preserve">לאומי </w:t>
      </w:r>
      <w:bookmarkStart w:id="8149" w:name="_ETM_Q21_257950"/>
      <w:bookmarkEnd w:id="8149"/>
      <w:r>
        <w:rPr>
          <w:rtl/>
        </w:rPr>
        <w:t xml:space="preserve">בעבודת </w:t>
      </w:r>
      <w:bookmarkStart w:id="8150" w:name="_ETM_Q21_258399"/>
      <w:bookmarkEnd w:id="8150"/>
      <w:r>
        <w:rPr>
          <w:rtl/>
        </w:rPr>
        <w:t xml:space="preserve">מטה </w:t>
      </w:r>
      <w:bookmarkStart w:id="8151" w:name="_ETM_Q21_258700"/>
      <w:bookmarkEnd w:id="8151"/>
      <w:r>
        <w:rPr>
          <w:rtl/>
        </w:rPr>
        <w:t xml:space="preserve">מקצועית </w:t>
      </w:r>
      <w:bookmarkStart w:id="8152" w:name="_ETM_Q21_259780"/>
      <w:bookmarkEnd w:id="8152"/>
      <w:r>
        <w:rPr>
          <w:rtl/>
        </w:rPr>
        <w:t>סדורה</w:t>
      </w:r>
      <w:r>
        <w:rPr>
          <w:rFonts w:hint="cs"/>
          <w:rtl/>
        </w:rPr>
        <w:t>.</w:t>
      </w:r>
      <w:r>
        <w:rPr>
          <w:rtl/>
        </w:rPr>
        <w:t xml:space="preserve"> </w:t>
      </w:r>
      <w:bookmarkStart w:id="8153" w:name="_ETM_Q21_261040"/>
      <w:bookmarkStart w:id="8154" w:name="_ETM_Q21_259437"/>
      <w:bookmarkStart w:id="8155" w:name="_ETM_Q21_259597"/>
      <w:bookmarkStart w:id="8156" w:name="_ETM_Q21_259748"/>
      <w:bookmarkStart w:id="8157" w:name="_ETM_Q21_259863"/>
      <w:bookmarkEnd w:id="8153"/>
      <w:bookmarkEnd w:id="8154"/>
      <w:bookmarkEnd w:id="8155"/>
      <w:bookmarkEnd w:id="8156"/>
      <w:bookmarkEnd w:id="8157"/>
      <w:r>
        <w:rPr>
          <w:rtl/>
        </w:rPr>
        <w:t>ג</w:t>
      </w:r>
      <w:r>
        <w:rPr>
          <w:rFonts w:hint="cs"/>
          <w:rtl/>
        </w:rPr>
        <w:t>.</w:t>
      </w:r>
      <w:r>
        <w:rPr>
          <w:rtl/>
        </w:rPr>
        <w:t xml:space="preserve"> </w:t>
      </w:r>
      <w:bookmarkStart w:id="8158" w:name="_ETM_Q21_262159"/>
      <w:bookmarkEnd w:id="8158"/>
      <w:r>
        <w:rPr>
          <w:rtl/>
        </w:rPr>
        <w:t xml:space="preserve">טרם </w:t>
      </w:r>
      <w:bookmarkStart w:id="8159" w:name="_ETM_Q21_262549"/>
      <w:bookmarkEnd w:id="8159"/>
      <w:r>
        <w:rPr>
          <w:rtl/>
        </w:rPr>
        <w:t xml:space="preserve">הכרזה </w:t>
      </w:r>
      <w:bookmarkStart w:id="8160" w:name="_ETM_Q21_263090"/>
      <w:bookmarkEnd w:id="8160"/>
      <w:r>
        <w:rPr>
          <w:rtl/>
        </w:rPr>
        <w:t xml:space="preserve">על </w:t>
      </w:r>
      <w:bookmarkStart w:id="8161" w:name="_ETM_Q21_263180"/>
      <w:bookmarkEnd w:id="8161"/>
      <w:r>
        <w:rPr>
          <w:rtl/>
        </w:rPr>
        <w:t xml:space="preserve">אתר </w:t>
      </w:r>
      <w:bookmarkStart w:id="8162" w:name="_ETM_Q21_263659"/>
      <w:bookmarkEnd w:id="8162"/>
      <w:r>
        <w:rPr>
          <w:rFonts w:hint="cs"/>
          <w:rtl/>
        </w:rPr>
        <w:t>כ</w:t>
      </w:r>
      <w:r>
        <w:rPr>
          <w:rtl/>
        </w:rPr>
        <w:t xml:space="preserve">אתר </w:t>
      </w:r>
      <w:bookmarkStart w:id="8163" w:name="_ETM_Q21_263869"/>
      <w:bookmarkEnd w:id="8163"/>
      <w:r>
        <w:rPr>
          <w:rtl/>
        </w:rPr>
        <w:t xml:space="preserve">לאומי </w:t>
      </w:r>
      <w:bookmarkStart w:id="8164" w:name="_ETM_Q21_264289"/>
      <w:bookmarkEnd w:id="8164"/>
      <w:r>
        <w:rPr>
          <w:rtl/>
        </w:rPr>
        <w:t xml:space="preserve">יש </w:t>
      </w:r>
      <w:bookmarkStart w:id="8165" w:name="_ETM_Q21_264500"/>
      <w:bookmarkEnd w:id="8165"/>
      <w:r>
        <w:rPr>
          <w:rtl/>
        </w:rPr>
        <w:t xml:space="preserve">לתת </w:t>
      </w:r>
      <w:bookmarkStart w:id="8166" w:name="_ETM_Q21_264860"/>
      <w:bookmarkEnd w:id="8166"/>
      <w:r>
        <w:rPr>
          <w:rtl/>
        </w:rPr>
        <w:t xml:space="preserve">את </w:t>
      </w:r>
      <w:bookmarkStart w:id="8167" w:name="_ETM_Q21_265009"/>
      <w:bookmarkEnd w:id="8167"/>
      <w:r>
        <w:rPr>
          <w:rtl/>
        </w:rPr>
        <w:t xml:space="preserve">הדעת </w:t>
      </w:r>
      <w:bookmarkStart w:id="8168" w:name="_ETM_Q21_265430"/>
      <w:bookmarkEnd w:id="8168"/>
      <w:r>
        <w:rPr>
          <w:rtl/>
        </w:rPr>
        <w:t xml:space="preserve">על </w:t>
      </w:r>
      <w:bookmarkStart w:id="8169" w:name="_ETM_Q21_265579"/>
      <w:bookmarkEnd w:id="8169"/>
      <w:r>
        <w:rPr>
          <w:rtl/>
        </w:rPr>
        <w:t xml:space="preserve">המשמעויות </w:t>
      </w:r>
      <w:bookmarkStart w:id="8170" w:name="_ETM_Q21_266360"/>
      <w:bookmarkEnd w:id="8170"/>
      <w:r>
        <w:rPr>
          <w:rtl/>
        </w:rPr>
        <w:t xml:space="preserve">האופרטיביות </w:t>
      </w:r>
      <w:bookmarkStart w:id="8171" w:name="_ETM_Q21_267649"/>
      <w:bookmarkEnd w:id="8171"/>
      <w:r>
        <w:rPr>
          <w:rtl/>
        </w:rPr>
        <w:t xml:space="preserve">של </w:t>
      </w:r>
      <w:bookmarkStart w:id="8172" w:name="_ETM_Q21_267920"/>
      <w:bookmarkEnd w:id="8172"/>
      <w:r>
        <w:rPr>
          <w:rtl/>
        </w:rPr>
        <w:t xml:space="preserve">ההכרזה </w:t>
      </w:r>
      <w:bookmarkStart w:id="8173" w:name="_ETM_Q21_269000"/>
      <w:bookmarkEnd w:id="8173"/>
      <w:r>
        <w:rPr>
          <w:rtl/>
        </w:rPr>
        <w:t xml:space="preserve">על </w:t>
      </w:r>
      <w:bookmarkStart w:id="8174" w:name="_ETM_Q21_269180"/>
      <w:bookmarkEnd w:id="8174"/>
      <w:r>
        <w:rPr>
          <w:rtl/>
        </w:rPr>
        <w:t xml:space="preserve">ניהול </w:t>
      </w:r>
      <w:bookmarkStart w:id="8175" w:name="_ETM_Q21_269479"/>
      <w:bookmarkEnd w:id="8175"/>
      <w:r>
        <w:rPr>
          <w:rtl/>
        </w:rPr>
        <w:t>האתר</w:t>
      </w:r>
      <w:r>
        <w:rPr>
          <w:rFonts w:hint="cs"/>
          <w:rtl/>
        </w:rPr>
        <w:t>,</w:t>
      </w:r>
      <w:r>
        <w:rPr>
          <w:rtl/>
        </w:rPr>
        <w:t xml:space="preserve"> </w:t>
      </w:r>
      <w:bookmarkStart w:id="8176" w:name="_ETM_Q21_270289"/>
      <w:bookmarkEnd w:id="8176"/>
      <w:r>
        <w:rPr>
          <w:rtl/>
        </w:rPr>
        <w:t>תקצובו</w:t>
      </w:r>
      <w:r>
        <w:rPr>
          <w:rFonts w:hint="cs"/>
          <w:rtl/>
        </w:rPr>
        <w:t>,</w:t>
      </w:r>
      <w:r>
        <w:rPr>
          <w:rtl/>
        </w:rPr>
        <w:t xml:space="preserve"> </w:t>
      </w:r>
      <w:bookmarkStart w:id="8177" w:name="_ETM_Q21_271069"/>
      <w:bookmarkEnd w:id="8177"/>
      <w:r>
        <w:rPr>
          <w:rtl/>
        </w:rPr>
        <w:t xml:space="preserve">הפיקוח </w:t>
      </w:r>
      <w:bookmarkStart w:id="8178" w:name="_ETM_Q21_271640"/>
      <w:bookmarkEnd w:id="8178"/>
      <w:r>
        <w:rPr>
          <w:rtl/>
        </w:rPr>
        <w:t>עליו</w:t>
      </w:r>
      <w:r>
        <w:rPr>
          <w:rFonts w:hint="cs"/>
          <w:rtl/>
        </w:rPr>
        <w:t>,</w:t>
      </w:r>
      <w:r>
        <w:rPr>
          <w:rtl/>
        </w:rPr>
        <w:t xml:space="preserve"> </w:t>
      </w:r>
      <w:bookmarkStart w:id="8179" w:name="_ETM_Q21_271970"/>
      <w:bookmarkEnd w:id="8179"/>
      <w:r>
        <w:rPr>
          <w:rtl/>
        </w:rPr>
        <w:t xml:space="preserve">על </w:t>
      </w:r>
      <w:bookmarkStart w:id="8180" w:name="_ETM_Q21_272119"/>
      <w:bookmarkEnd w:id="8180"/>
      <w:r>
        <w:rPr>
          <w:rtl/>
        </w:rPr>
        <w:t xml:space="preserve">הפעולות </w:t>
      </w:r>
      <w:bookmarkStart w:id="8181" w:name="_ETM_Q21_272539"/>
      <w:bookmarkStart w:id="8182" w:name="_ETM_Q21_273170"/>
      <w:bookmarkEnd w:id="8181"/>
      <w:bookmarkEnd w:id="8182"/>
      <w:r>
        <w:rPr>
          <w:rFonts w:hint="cs"/>
          <w:rtl/>
        </w:rPr>
        <w:t>ה</w:t>
      </w:r>
      <w:r>
        <w:rPr>
          <w:rtl/>
        </w:rPr>
        <w:t xml:space="preserve">מתבצעות </w:t>
      </w:r>
      <w:bookmarkStart w:id="8183" w:name="_ETM_Q21_273860"/>
      <w:bookmarkEnd w:id="8183"/>
      <w:r>
        <w:rPr>
          <w:rtl/>
        </w:rPr>
        <w:t>בו</w:t>
      </w:r>
      <w:bookmarkStart w:id="8184" w:name="_ETM_Q21_274009"/>
      <w:bookmarkEnd w:id="8184"/>
      <w:r>
        <w:rPr>
          <w:rFonts w:hint="cs"/>
          <w:rtl/>
        </w:rPr>
        <w:t xml:space="preserve"> </w:t>
      </w:r>
      <w:r>
        <w:rPr>
          <w:rtl/>
        </w:rPr>
        <w:t xml:space="preserve">וכיוצא </w:t>
      </w:r>
      <w:bookmarkStart w:id="8185" w:name="_ETM_Q21_274579"/>
      <w:bookmarkEnd w:id="8185"/>
      <w:r>
        <w:rPr>
          <w:rtl/>
        </w:rPr>
        <w:t>בזה</w:t>
      </w:r>
      <w:r>
        <w:rPr>
          <w:rFonts w:hint="cs"/>
          <w:rtl/>
        </w:rPr>
        <w:t>.</w:t>
      </w:r>
      <w:r>
        <w:rPr>
          <w:rtl/>
        </w:rPr>
        <w:t xml:space="preserve"> </w:t>
      </w:r>
      <w:bookmarkStart w:id="8186" w:name="_ETM_Q21_275000"/>
      <w:bookmarkEnd w:id="8186"/>
      <w:r>
        <w:rPr>
          <w:rtl/>
        </w:rPr>
        <w:t>בנוסף</w:t>
      </w:r>
      <w:r>
        <w:rPr>
          <w:rFonts w:hint="cs"/>
          <w:rtl/>
        </w:rPr>
        <w:t>,</w:t>
      </w:r>
      <w:r>
        <w:rPr>
          <w:rtl/>
        </w:rPr>
        <w:t xml:space="preserve"> </w:t>
      </w:r>
      <w:bookmarkStart w:id="8187" w:name="_ETM_Q21_276220"/>
      <w:bookmarkEnd w:id="8187"/>
      <w:r>
        <w:rPr>
          <w:rtl/>
        </w:rPr>
        <w:t xml:space="preserve">תנאי </w:t>
      </w:r>
      <w:bookmarkStart w:id="8188" w:name="_ETM_Q21_276520"/>
      <w:bookmarkEnd w:id="8188"/>
      <w:r>
        <w:rPr>
          <w:rtl/>
        </w:rPr>
        <w:t xml:space="preserve">להכרזה </w:t>
      </w:r>
      <w:bookmarkStart w:id="8189" w:name="_ETM_Q21_277180"/>
      <w:bookmarkEnd w:id="8189"/>
      <w:r>
        <w:rPr>
          <w:rtl/>
        </w:rPr>
        <w:t xml:space="preserve">על </w:t>
      </w:r>
      <w:bookmarkStart w:id="8190" w:name="_ETM_Q21_277300"/>
      <w:bookmarkEnd w:id="8190"/>
      <w:r>
        <w:rPr>
          <w:rtl/>
        </w:rPr>
        <w:t xml:space="preserve">אתר </w:t>
      </w:r>
      <w:bookmarkStart w:id="8191" w:name="_ETM_Q21_277750"/>
      <w:bookmarkEnd w:id="8191"/>
      <w:r>
        <w:rPr>
          <w:rFonts w:hint="cs"/>
          <w:rtl/>
        </w:rPr>
        <w:t>כ</w:t>
      </w:r>
      <w:r>
        <w:rPr>
          <w:rtl/>
        </w:rPr>
        <w:t xml:space="preserve">אתר </w:t>
      </w:r>
      <w:bookmarkStart w:id="8192" w:name="_ETM_Q21_277990"/>
      <w:bookmarkEnd w:id="8192"/>
      <w:r>
        <w:rPr>
          <w:rtl/>
        </w:rPr>
        <w:t xml:space="preserve">לאומי </w:t>
      </w:r>
      <w:bookmarkStart w:id="8193" w:name="_ETM_Q21_278830"/>
      <w:bookmarkEnd w:id="8193"/>
      <w:r>
        <w:rPr>
          <w:rtl/>
        </w:rPr>
        <w:t xml:space="preserve">לפי </w:t>
      </w:r>
      <w:bookmarkStart w:id="8194" w:name="_ETM_Q21_279159"/>
      <w:bookmarkEnd w:id="8194"/>
      <w:r>
        <w:rPr>
          <w:rtl/>
        </w:rPr>
        <w:t xml:space="preserve">החוק </w:t>
      </w:r>
      <w:bookmarkStart w:id="8195" w:name="_ETM_Q21_279640"/>
      <w:bookmarkEnd w:id="8195"/>
      <w:r>
        <w:rPr>
          <w:rtl/>
        </w:rPr>
        <w:t xml:space="preserve">הוא </w:t>
      </w:r>
      <w:bookmarkStart w:id="8196" w:name="_ETM_Q21_279760"/>
      <w:bookmarkEnd w:id="8196"/>
      <w:r>
        <w:rPr>
          <w:rtl/>
        </w:rPr>
        <w:t xml:space="preserve">אישורה </w:t>
      </w:r>
      <w:bookmarkStart w:id="8197" w:name="_ETM_Q21_280959"/>
      <w:bookmarkEnd w:id="8197"/>
      <w:r>
        <w:rPr>
          <w:rtl/>
        </w:rPr>
        <w:t xml:space="preserve">של </w:t>
      </w:r>
      <w:bookmarkStart w:id="8198" w:name="_ETM_Q21_281200"/>
      <w:bookmarkEnd w:id="8198"/>
      <w:r>
        <w:rPr>
          <w:rtl/>
        </w:rPr>
        <w:t xml:space="preserve">תוכנית </w:t>
      </w:r>
      <w:bookmarkStart w:id="8199" w:name="_ETM_Q21_281590"/>
      <w:bookmarkEnd w:id="8199"/>
      <w:r>
        <w:rPr>
          <w:rtl/>
        </w:rPr>
        <w:t xml:space="preserve">לפי </w:t>
      </w:r>
      <w:bookmarkStart w:id="8200" w:name="_ETM_Q21_281830"/>
      <w:bookmarkEnd w:id="8200"/>
      <w:r>
        <w:rPr>
          <w:rtl/>
        </w:rPr>
        <w:t xml:space="preserve">חוק </w:t>
      </w:r>
      <w:bookmarkStart w:id="8201" w:name="_ETM_Q21_282069"/>
      <w:bookmarkEnd w:id="8201"/>
      <w:r>
        <w:rPr>
          <w:rtl/>
        </w:rPr>
        <w:t xml:space="preserve">התכנון </w:t>
      </w:r>
      <w:bookmarkStart w:id="8202" w:name="_ETM_Q21_282430"/>
      <w:bookmarkEnd w:id="8202"/>
      <w:r>
        <w:rPr>
          <w:rtl/>
        </w:rPr>
        <w:t xml:space="preserve">והבנייה </w:t>
      </w:r>
      <w:bookmarkStart w:id="8203" w:name="_ETM_Q21_284390"/>
      <w:bookmarkEnd w:id="8203"/>
      <w:r>
        <w:rPr>
          <w:rtl/>
        </w:rPr>
        <w:t xml:space="preserve">המייעדת </w:t>
      </w:r>
      <w:bookmarkStart w:id="8204" w:name="_ETM_Q21_284990"/>
      <w:bookmarkEnd w:id="8204"/>
      <w:r>
        <w:rPr>
          <w:rtl/>
        </w:rPr>
        <w:t xml:space="preserve">אותו </w:t>
      </w:r>
      <w:bookmarkStart w:id="8205" w:name="_ETM_Q21_285260"/>
      <w:bookmarkEnd w:id="8205"/>
      <w:r>
        <w:rPr>
          <w:rtl/>
        </w:rPr>
        <w:t>ככ</w:t>
      </w:r>
      <w:bookmarkStart w:id="8206" w:name="_ETM_Q21_285560"/>
      <w:bookmarkEnd w:id="8206"/>
      <w:r>
        <w:rPr>
          <w:rtl/>
        </w:rPr>
        <w:t>זה</w:t>
      </w:r>
      <w:r>
        <w:rPr>
          <w:rFonts w:hint="cs"/>
          <w:rtl/>
        </w:rPr>
        <w:t>.</w:t>
      </w:r>
      <w:r>
        <w:rPr>
          <w:rtl/>
        </w:rPr>
        <w:t xml:space="preserve"> </w:t>
      </w:r>
      <w:bookmarkStart w:id="8207" w:name="_ETM_Q21_286549"/>
      <w:bookmarkEnd w:id="8207"/>
      <w:r>
        <w:rPr>
          <w:rtl/>
        </w:rPr>
        <w:t xml:space="preserve">לאור </w:t>
      </w:r>
      <w:bookmarkStart w:id="8208" w:name="_ETM_Q21_286969"/>
      <w:bookmarkEnd w:id="8208"/>
      <w:r>
        <w:rPr>
          <w:rtl/>
        </w:rPr>
        <w:t xml:space="preserve">כל </w:t>
      </w:r>
      <w:bookmarkStart w:id="8209" w:name="_ETM_Q21_287179"/>
      <w:bookmarkEnd w:id="8209"/>
      <w:r>
        <w:rPr>
          <w:rtl/>
        </w:rPr>
        <w:t>אלה</w:t>
      </w:r>
      <w:r>
        <w:rPr>
          <w:rFonts w:hint="cs"/>
          <w:rtl/>
        </w:rPr>
        <w:t>,</w:t>
      </w:r>
      <w:r>
        <w:rPr>
          <w:rtl/>
        </w:rPr>
        <w:t xml:space="preserve"> </w:t>
      </w:r>
      <w:bookmarkStart w:id="8210" w:name="_ETM_Q21_287569"/>
      <w:bookmarkEnd w:id="8210"/>
      <w:r>
        <w:rPr>
          <w:rtl/>
        </w:rPr>
        <w:t xml:space="preserve">אין </w:t>
      </w:r>
      <w:bookmarkStart w:id="8211" w:name="_ETM_Q21_287749"/>
      <w:bookmarkEnd w:id="8211"/>
      <w:r>
        <w:rPr>
          <w:rtl/>
        </w:rPr>
        <w:t xml:space="preserve">מקום </w:t>
      </w:r>
      <w:bookmarkStart w:id="8212" w:name="_ETM_Q21_288109"/>
      <w:bookmarkEnd w:id="8212"/>
      <w:r>
        <w:rPr>
          <w:rtl/>
        </w:rPr>
        <w:t xml:space="preserve">לעגן </w:t>
      </w:r>
      <w:bookmarkStart w:id="8213" w:name="_ETM_Q21_288409"/>
      <w:bookmarkEnd w:id="8213"/>
      <w:r>
        <w:rPr>
          <w:rtl/>
        </w:rPr>
        <w:t xml:space="preserve">את </w:t>
      </w:r>
      <w:bookmarkStart w:id="8214" w:name="_ETM_Q21_288529"/>
      <w:bookmarkEnd w:id="8214"/>
      <w:r>
        <w:rPr>
          <w:rtl/>
        </w:rPr>
        <w:t xml:space="preserve">מעמדם </w:t>
      </w:r>
      <w:bookmarkStart w:id="8215" w:name="_ETM_Q21_289099"/>
      <w:bookmarkStart w:id="8216" w:name="_ETM_Q21_289609"/>
      <w:bookmarkEnd w:id="8215"/>
      <w:bookmarkEnd w:id="8216"/>
      <w:r>
        <w:rPr>
          <w:rtl/>
        </w:rPr>
        <w:t xml:space="preserve">של </w:t>
      </w:r>
      <w:bookmarkStart w:id="8217" w:name="_ETM_Q21_289759"/>
      <w:bookmarkEnd w:id="8217"/>
      <w:r>
        <w:rPr>
          <w:rtl/>
        </w:rPr>
        <w:t xml:space="preserve">אתרים </w:t>
      </w:r>
      <w:bookmarkStart w:id="8218" w:name="_ETM_Q21_290119"/>
      <w:bookmarkEnd w:id="8218"/>
      <w:r>
        <w:rPr>
          <w:rtl/>
        </w:rPr>
        <w:t xml:space="preserve">שונים </w:t>
      </w:r>
      <w:bookmarkStart w:id="8219" w:name="_ETM_Q21_290539"/>
      <w:bookmarkEnd w:id="8219"/>
      <w:r>
        <w:rPr>
          <w:rtl/>
        </w:rPr>
        <w:t xml:space="preserve">ללא </w:t>
      </w:r>
      <w:bookmarkStart w:id="8220" w:name="_ETM_Q21_290779"/>
      <w:bookmarkEnd w:id="8220"/>
      <w:r>
        <w:rPr>
          <w:rtl/>
        </w:rPr>
        <w:t xml:space="preserve">התקיימות </w:t>
      </w:r>
      <w:bookmarkStart w:id="8221" w:name="_ETM_Q21_291469"/>
      <w:bookmarkEnd w:id="8221"/>
      <w:r>
        <w:rPr>
          <w:rtl/>
        </w:rPr>
        <w:t xml:space="preserve">התנאים </w:t>
      </w:r>
      <w:bookmarkStart w:id="8222" w:name="_ETM_Q21_292009"/>
      <w:bookmarkEnd w:id="8222"/>
      <w:r>
        <w:rPr>
          <w:rtl/>
        </w:rPr>
        <w:t xml:space="preserve">לפי </w:t>
      </w:r>
      <w:bookmarkStart w:id="8223" w:name="_ETM_Q21_292340"/>
      <w:bookmarkEnd w:id="8223"/>
      <w:r>
        <w:rPr>
          <w:rtl/>
        </w:rPr>
        <w:t xml:space="preserve">חוק </w:t>
      </w:r>
      <w:bookmarkStart w:id="8224" w:name="_ETM_Q21_292729"/>
      <w:bookmarkEnd w:id="8224"/>
      <w:r>
        <w:rPr>
          <w:rtl/>
        </w:rPr>
        <w:t>ובה</w:t>
      </w:r>
      <w:r>
        <w:rPr>
          <w:rFonts w:hint="cs"/>
          <w:rtl/>
        </w:rPr>
        <w:t>י</w:t>
      </w:r>
      <w:r>
        <w:rPr>
          <w:rtl/>
        </w:rPr>
        <w:t xml:space="preserve">עדר </w:t>
      </w:r>
      <w:bookmarkStart w:id="8225" w:name="_ETM_Q21_293270"/>
      <w:bookmarkEnd w:id="8225"/>
      <w:r>
        <w:rPr>
          <w:rtl/>
        </w:rPr>
        <w:t xml:space="preserve">בחינה </w:t>
      </w:r>
      <w:bookmarkStart w:id="8226" w:name="_ETM_Q21_293689"/>
      <w:bookmarkEnd w:id="8226"/>
      <w:r>
        <w:rPr>
          <w:rtl/>
        </w:rPr>
        <w:t xml:space="preserve">מקצועית </w:t>
      </w:r>
      <w:bookmarkStart w:id="8227" w:name="_ETM_Q21_294920"/>
      <w:bookmarkEnd w:id="8227"/>
      <w:r>
        <w:rPr>
          <w:rtl/>
        </w:rPr>
        <w:t xml:space="preserve">של </w:t>
      </w:r>
      <w:bookmarkStart w:id="8228" w:name="_ETM_Q21_295189"/>
      <w:bookmarkEnd w:id="8228"/>
      <w:r>
        <w:rPr>
          <w:rtl/>
        </w:rPr>
        <w:t xml:space="preserve">מכלול </w:t>
      </w:r>
      <w:bookmarkStart w:id="8229" w:name="_ETM_Q21_295609"/>
      <w:bookmarkEnd w:id="8229"/>
      <w:r>
        <w:rPr>
          <w:rtl/>
        </w:rPr>
        <w:t>ההיבטים</w:t>
      </w:r>
      <w:r>
        <w:rPr>
          <w:rFonts w:hint="cs"/>
          <w:rtl/>
        </w:rPr>
        <w:t>.</w:t>
      </w:r>
      <w:r>
        <w:rPr>
          <w:rtl/>
        </w:rPr>
        <w:t xml:space="preserve"> </w:t>
      </w:r>
      <w:bookmarkStart w:id="8230" w:name="_ETM_Q21_296910"/>
      <w:bookmarkEnd w:id="8230"/>
    </w:p>
    <w:p w:rsidR="00D74121" w:rsidRDefault="00D74121" w:rsidP="00D74121">
      <w:pPr>
        <w:rPr>
          <w:rtl/>
        </w:rPr>
      </w:pPr>
    </w:p>
    <w:p w:rsidR="00317FED" w:rsidRDefault="00317FED" w:rsidP="00D74121">
      <w:pPr>
        <w:rPr>
          <w:rtl/>
        </w:rPr>
      </w:pPr>
      <w:r>
        <w:rPr>
          <w:rtl/>
        </w:rPr>
        <w:t>ד</w:t>
      </w:r>
      <w:r>
        <w:rPr>
          <w:rFonts w:hint="cs"/>
          <w:rtl/>
        </w:rPr>
        <w:t>.</w:t>
      </w:r>
      <w:r>
        <w:rPr>
          <w:rtl/>
        </w:rPr>
        <w:t xml:space="preserve"> </w:t>
      </w:r>
      <w:bookmarkStart w:id="8231" w:name="_ETM_Q21_297150"/>
      <w:bookmarkStart w:id="8232" w:name="_ETM_Q21_298110"/>
      <w:bookmarkEnd w:id="8231"/>
      <w:bookmarkEnd w:id="8232"/>
      <w:r>
        <w:rPr>
          <w:rtl/>
        </w:rPr>
        <w:t xml:space="preserve">דברים </w:t>
      </w:r>
      <w:bookmarkStart w:id="8233" w:name="_ETM_Q21_298470"/>
      <w:bookmarkEnd w:id="8233"/>
      <w:r>
        <w:rPr>
          <w:rtl/>
        </w:rPr>
        <w:t xml:space="preserve">אלה </w:t>
      </w:r>
      <w:bookmarkStart w:id="8234" w:name="_ETM_Q21_298710"/>
      <w:bookmarkEnd w:id="8234"/>
      <w:r>
        <w:rPr>
          <w:rtl/>
        </w:rPr>
        <w:t xml:space="preserve">אמורים </w:t>
      </w:r>
      <w:bookmarkStart w:id="8235" w:name="_ETM_Q21_299160"/>
      <w:bookmarkEnd w:id="8235"/>
      <w:r>
        <w:rPr>
          <w:rtl/>
        </w:rPr>
        <w:t xml:space="preserve">גם </w:t>
      </w:r>
      <w:bookmarkStart w:id="8236" w:name="_ETM_Q21_299400"/>
      <w:bookmarkEnd w:id="8236"/>
      <w:r>
        <w:rPr>
          <w:rtl/>
        </w:rPr>
        <w:t xml:space="preserve">לגבי </w:t>
      </w:r>
      <w:bookmarkStart w:id="8237" w:name="_ETM_Q21_299850"/>
      <w:bookmarkEnd w:id="8237"/>
      <w:r>
        <w:rPr>
          <w:rtl/>
        </w:rPr>
        <w:t xml:space="preserve">הר </w:t>
      </w:r>
      <w:bookmarkStart w:id="8238" w:name="_ETM_Q21_300030"/>
      <w:bookmarkEnd w:id="8238"/>
      <w:r>
        <w:rPr>
          <w:rtl/>
        </w:rPr>
        <w:t>הרצל</w:t>
      </w:r>
      <w:r>
        <w:rPr>
          <w:rFonts w:hint="cs"/>
          <w:rtl/>
        </w:rPr>
        <w:t>.</w:t>
      </w:r>
      <w:r>
        <w:rPr>
          <w:rtl/>
        </w:rPr>
        <w:t xml:space="preserve"> </w:t>
      </w:r>
      <w:bookmarkStart w:id="8239" w:name="_ETM_Q21_300690"/>
      <w:bookmarkEnd w:id="8239"/>
      <w:r>
        <w:rPr>
          <w:rtl/>
        </w:rPr>
        <w:t xml:space="preserve">ככל </w:t>
      </w:r>
      <w:bookmarkStart w:id="8240" w:name="_ETM_Q21_301080"/>
      <w:bookmarkEnd w:id="8240"/>
      <w:r>
        <w:rPr>
          <w:rtl/>
        </w:rPr>
        <w:t xml:space="preserve">שיש </w:t>
      </w:r>
      <w:bookmarkStart w:id="8241" w:name="_ETM_Q21_301380"/>
      <w:bookmarkEnd w:id="8241"/>
      <w:r>
        <w:rPr>
          <w:rtl/>
        </w:rPr>
        <w:t xml:space="preserve">צורך </w:t>
      </w:r>
      <w:bookmarkStart w:id="8242" w:name="_ETM_Q21_301860"/>
      <w:bookmarkEnd w:id="8242"/>
      <w:r>
        <w:rPr>
          <w:rtl/>
        </w:rPr>
        <w:t xml:space="preserve">ענייני </w:t>
      </w:r>
      <w:bookmarkStart w:id="8243" w:name="_ETM_Q21_303240"/>
      <w:bookmarkEnd w:id="8243"/>
      <w:r>
        <w:rPr>
          <w:rtl/>
        </w:rPr>
        <w:t xml:space="preserve">בהכרזה </w:t>
      </w:r>
      <w:bookmarkStart w:id="8244" w:name="_ETM_Q21_304050"/>
      <w:bookmarkEnd w:id="8244"/>
      <w:r>
        <w:rPr>
          <w:rtl/>
        </w:rPr>
        <w:t xml:space="preserve">עליו </w:t>
      </w:r>
      <w:bookmarkStart w:id="8245" w:name="_ETM_Q21_304500"/>
      <w:bookmarkEnd w:id="8245"/>
      <w:r>
        <w:rPr>
          <w:rtl/>
        </w:rPr>
        <w:t xml:space="preserve">כעל </w:t>
      </w:r>
      <w:bookmarkStart w:id="8246" w:name="_ETM_Q21_304800"/>
      <w:bookmarkEnd w:id="8246"/>
      <w:r>
        <w:rPr>
          <w:rtl/>
        </w:rPr>
        <w:t xml:space="preserve">אתר </w:t>
      </w:r>
      <w:bookmarkStart w:id="8247" w:name="_ETM_Q21_305070"/>
      <w:bookmarkEnd w:id="8247"/>
      <w:r>
        <w:rPr>
          <w:rtl/>
        </w:rPr>
        <w:t>לאומי</w:t>
      </w:r>
      <w:r>
        <w:rPr>
          <w:rFonts w:hint="cs"/>
          <w:rtl/>
        </w:rPr>
        <w:t>,</w:t>
      </w:r>
      <w:r>
        <w:rPr>
          <w:rtl/>
        </w:rPr>
        <w:t xml:space="preserve"> </w:t>
      </w:r>
      <w:bookmarkStart w:id="8248" w:name="_ETM_Q21_306130"/>
      <w:bookmarkEnd w:id="8248"/>
      <w:r>
        <w:rPr>
          <w:rtl/>
        </w:rPr>
        <w:t xml:space="preserve">יש </w:t>
      </w:r>
      <w:bookmarkStart w:id="8249" w:name="_ETM_Q21_306399"/>
      <w:bookmarkEnd w:id="8249"/>
      <w:r>
        <w:rPr>
          <w:rtl/>
        </w:rPr>
        <w:t xml:space="preserve">לבחון </w:t>
      </w:r>
      <w:bookmarkStart w:id="8250" w:name="_ETM_Q21_306759"/>
      <w:bookmarkEnd w:id="8250"/>
      <w:r>
        <w:rPr>
          <w:rtl/>
        </w:rPr>
        <w:t xml:space="preserve">את </w:t>
      </w:r>
      <w:bookmarkStart w:id="8251" w:name="_ETM_Q21_306909"/>
      <w:bookmarkEnd w:id="8251"/>
      <w:r>
        <w:rPr>
          <w:rtl/>
        </w:rPr>
        <w:t xml:space="preserve">התאמתו </w:t>
      </w:r>
      <w:bookmarkStart w:id="8252" w:name="_ETM_Q21_307450"/>
      <w:bookmarkEnd w:id="8252"/>
      <w:r>
        <w:rPr>
          <w:rtl/>
        </w:rPr>
        <w:t xml:space="preserve">לפי </w:t>
      </w:r>
      <w:bookmarkStart w:id="8253" w:name="_ETM_Q21_307749"/>
      <w:bookmarkEnd w:id="8253"/>
      <w:r>
        <w:rPr>
          <w:rtl/>
        </w:rPr>
        <w:t xml:space="preserve">הקריטריונים </w:t>
      </w:r>
      <w:bookmarkStart w:id="8254" w:name="_ETM_Q21_308439"/>
      <w:bookmarkEnd w:id="8254"/>
      <w:r>
        <w:rPr>
          <w:rtl/>
        </w:rPr>
        <w:t xml:space="preserve">שגובשו </w:t>
      </w:r>
      <w:bookmarkStart w:id="8255" w:name="_ETM_Q21_309620"/>
      <w:bookmarkEnd w:id="8255"/>
      <w:r>
        <w:rPr>
          <w:rtl/>
        </w:rPr>
        <w:t xml:space="preserve">ואת </w:t>
      </w:r>
      <w:bookmarkStart w:id="8256" w:name="_ETM_Q21_309830"/>
      <w:bookmarkEnd w:id="8256"/>
      <w:r>
        <w:rPr>
          <w:rtl/>
        </w:rPr>
        <w:t xml:space="preserve">המשמעויות </w:t>
      </w:r>
      <w:bookmarkStart w:id="8257" w:name="_ETM_Q21_311230"/>
      <w:bookmarkEnd w:id="8257"/>
      <w:r>
        <w:rPr>
          <w:rtl/>
        </w:rPr>
        <w:t xml:space="preserve">של </w:t>
      </w:r>
      <w:bookmarkStart w:id="8258" w:name="_ETM_Q21_311620"/>
      <w:bookmarkEnd w:id="8258"/>
      <w:r>
        <w:rPr>
          <w:rFonts w:hint="cs"/>
          <w:rtl/>
        </w:rPr>
        <w:t>ה</w:t>
      </w:r>
      <w:r>
        <w:rPr>
          <w:rtl/>
        </w:rPr>
        <w:t>הכרזה</w:t>
      </w:r>
      <w:r>
        <w:rPr>
          <w:rFonts w:hint="cs"/>
          <w:rtl/>
        </w:rPr>
        <w:t>,</w:t>
      </w:r>
      <w:r>
        <w:rPr>
          <w:rtl/>
        </w:rPr>
        <w:t xml:space="preserve"> </w:t>
      </w:r>
      <w:bookmarkStart w:id="8259" w:name="_ETM_Q21_312220"/>
      <w:bookmarkEnd w:id="8259"/>
      <w:r>
        <w:rPr>
          <w:rtl/>
        </w:rPr>
        <w:t xml:space="preserve">לרבות </w:t>
      </w:r>
      <w:bookmarkStart w:id="8260" w:name="_ETM_Q21_312700"/>
      <w:bookmarkEnd w:id="8260"/>
      <w:r>
        <w:rPr>
          <w:rFonts w:hint="cs"/>
          <w:rtl/>
        </w:rPr>
        <w:t>בהיבטי</w:t>
      </w:r>
      <w:r>
        <w:rPr>
          <w:rtl/>
        </w:rPr>
        <w:t xml:space="preserve"> </w:t>
      </w:r>
      <w:bookmarkStart w:id="8261" w:name="_ETM_Q21_313180"/>
      <w:bookmarkEnd w:id="8261"/>
      <w:r>
        <w:rPr>
          <w:rtl/>
        </w:rPr>
        <w:t xml:space="preserve">תקצוב </w:t>
      </w:r>
      <w:bookmarkStart w:id="8262" w:name="_ETM_Q21_313720"/>
      <w:bookmarkEnd w:id="8262"/>
      <w:r>
        <w:rPr>
          <w:rtl/>
        </w:rPr>
        <w:t>וניהול</w:t>
      </w:r>
      <w:r>
        <w:rPr>
          <w:rFonts w:hint="cs"/>
          <w:rtl/>
        </w:rPr>
        <w:t>.</w:t>
      </w:r>
      <w:r>
        <w:rPr>
          <w:rtl/>
        </w:rPr>
        <w:t xml:space="preserve"> </w:t>
      </w:r>
      <w:bookmarkStart w:id="8263" w:name="_ETM_Q21_314730"/>
      <w:bookmarkEnd w:id="8263"/>
      <w:r>
        <w:rPr>
          <w:rtl/>
        </w:rPr>
        <w:t xml:space="preserve">מכלול </w:t>
      </w:r>
      <w:bookmarkStart w:id="8264" w:name="_ETM_Q21_315209"/>
      <w:bookmarkEnd w:id="8264"/>
      <w:r>
        <w:rPr>
          <w:rtl/>
        </w:rPr>
        <w:t xml:space="preserve">ההיבטים </w:t>
      </w:r>
      <w:bookmarkStart w:id="8265" w:name="_ETM_Q21_315720"/>
      <w:bookmarkEnd w:id="8265"/>
      <w:r>
        <w:rPr>
          <w:rtl/>
        </w:rPr>
        <w:t xml:space="preserve">הללו </w:t>
      </w:r>
      <w:bookmarkStart w:id="8266" w:name="_ETM_Q21_316639"/>
      <w:bookmarkEnd w:id="8266"/>
      <w:r>
        <w:rPr>
          <w:rtl/>
        </w:rPr>
        <w:t xml:space="preserve">טרם </w:t>
      </w:r>
      <w:bookmarkStart w:id="8267" w:name="_ETM_Q21_317000"/>
      <w:bookmarkEnd w:id="8267"/>
      <w:r>
        <w:rPr>
          <w:rtl/>
        </w:rPr>
        <w:t>נבחנו</w:t>
      </w:r>
      <w:r>
        <w:rPr>
          <w:rFonts w:hint="cs"/>
          <w:rtl/>
        </w:rPr>
        <w:t>.</w:t>
      </w:r>
      <w:r>
        <w:rPr>
          <w:rtl/>
        </w:rPr>
        <w:t xml:space="preserve"> </w:t>
      </w:r>
      <w:bookmarkStart w:id="8268" w:name="_ETM_Q21_318260"/>
      <w:bookmarkEnd w:id="8268"/>
      <w:r>
        <w:rPr>
          <w:rFonts w:hint="cs"/>
          <w:rtl/>
        </w:rPr>
        <w:t xml:space="preserve">ה. </w:t>
      </w:r>
      <w:r>
        <w:rPr>
          <w:rtl/>
        </w:rPr>
        <w:t xml:space="preserve">לעניין </w:t>
      </w:r>
      <w:bookmarkStart w:id="8269" w:name="_ETM_Q21_320139"/>
      <w:bookmarkEnd w:id="8269"/>
      <w:r>
        <w:rPr>
          <w:rtl/>
        </w:rPr>
        <w:t xml:space="preserve">תיקון </w:t>
      </w:r>
      <w:bookmarkStart w:id="8270" w:name="_ETM_Q21_320530"/>
      <w:bookmarkEnd w:id="8270"/>
      <w:r>
        <w:rPr>
          <w:rtl/>
        </w:rPr>
        <w:t xml:space="preserve">סעיף </w:t>
      </w:r>
      <w:bookmarkStart w:id="8271" w:name="_ETM_Q21_320919"/>
      <w:bookmarkEnd w:id="8271"/>
      <w:r>
        <w:rPr>
          <w:rtl/>
        </w:rPr>
        <w:t xml:space="preserve">40 </w:t>
      </w:r>
      <w:bookmarkStart w:id="8272" w:name="_ETM_Q21_321680"/>
      <w:bookmarkEnd w:id="8272"/>
      <w:r>
        <w:rPr>
          <w:rtl/>
        </w:rPr>
        <w:t>–</w:t>
      </w:r>
      <w:r>
        <w:rPr>
          <w:rFonts w:hint="cs"/>
          <w:rtl/>
        </w:rPr>
        <w:t xml:space="preserve"> </w:t>
      </w:r>
      <w:r>
        <w:rPr>
          <w:rtl/>
        </w:rPr>
        <w:t xml:space="preserve">סעיף </w:t>
      </w:r>
      <w:bookmarkStart w:id="8273" w:name="_ETM_Q21_322040"/>
      <w:bookmarkEnd w:id="8273"/>
      <w:r>
        <w:rPr>
          <w:rtl/>
        </w:rPr>
        <w:t xml:space="preserve">40 </w:t>
      </w:r>
      <w:bookmarkStart w:id="8274" w:name="_ETM_Q21_324510"/>
      <w:bookmarkEnd w:id="8274"/>
      <w:r>
        <w:rPr>
          <w:rtl/>
        </w:rPr>
        <w:t xml:space="preserve">זה </w:t>
      </w:r>
      <w:bookmarkStart w:id="8275" w:name="_ETM_Q21_324840"/>
      <w:bookmarkEnd w:id="8275"/>
      <w:r>
        <w:rPr>
          <w:rtl/>
        </w:rPr>
        <w:t xml:space="preserve">הסעיף </w:t>
      </w:r>
      <w:bookmarkStart w:id="8276" w:name="_ETM_Q21_325290"/>
      <w:bookmarkEnd w:id="8276"/>
      <w:r>
        <w:rPr>
          <w:rtl/>
        </w:rPr>
        <w:t xml:space="preserve">שבו </w:t>
      </w:r>
      <w:bookmarkStart w:id="8277" w:name="_ETM_Q21_325800"/>
      <w:bookmarkEnd w:id="8277"/>
      <w:r>
        <w:rPr>
          <w:rtl/>
        </w:rPr>
        <w:t xml:space="preserve">את </w:t>
      </w:r>
      <w:bookmarkStart w:id="8278" w:name="_ETM_Q21_325950"/>
      <w:bookmarkEnd w:id="8278"/>
      <w:r>
        <w:rPr>
          <w:rtl/>
        </w:rPr>
        <w:t xml:space="preserve">מציעה </w:t>
      </w:r>
      <w:bookmarkStart w:id="8279" w:name="_ETM_Q21_327450"/>
      <w:bookmarkStart w:id="8280" w:name="_ETM_Q21_327780"/>
      <w:bookmarkEnd w:id="8279"/>
      <w:bookmarkEnd w:id="8280"/>
      <w:r>
        <w:rPr>
          <w:rtl/>
        </w:rPr>
        <w:t xml:space="preserve">לאסור </w:t>
      </w:r>
      <w:bookmarkStart w:id="8281" w:name="_ETM_Q21_328260"/>
      <w:bookmarkEnd w:id="8281"/>
      <w:r>
        <w:rPr>
          <w:rtl/>
        </w:rPr>
        <w:t xml:space="preserve">פגיעה </w:t>
      </w:r>
      <w:bookmarkStart w:id="8282" w:name="_ETM_Q21_328590"/>
      <w:bookmarkEnd w:id="8282"/>
      <w:r>
        <w:rPr>
          <w:rtl/>
        </w:rPr>
        <w:t xml:space="preserve">באתר </w:t>
      </w:r>
      <w:bookmarkStart w:id="8283" w:name="_ETM_Q21_328980"/>
      <w:bookmarkEnd w:id="8283"/>
      <w:r>
        <w:rPr>
          <w:rtl/>
        </w:rPr>
        <w:t xml:space="preserve">לאומי </w:t>
      </w:r>
      <w:bookmarkStart w:id="8284" w:name="_ETM_Q21_330000"/>
      <w:bookmarkEnd w:id="8284"/>
      <w:r>
        <w:rPr>
          <w:rtl/>
        </w:rPr>
        <w:t xml:space="preserve">בנוסח </w:t>
      </w:r>
      <w:bookmarkStart w:id="8285" w:name="_ETM_Q21_330480"/>
      <w:bookmarkEnd w:id="8285"/>
      <w:r>
        <w:rPr>
          <w:rtl/>
        </w:rPr>
        <w:t xml:space="preserve">שדומה </w:t>
      </w:r>
      <w:bookmarkStart w:id="8286" w:name="_ETM_Q21_331290"/>
      <w:bookmarkEnd w:id="8286"/>
      <w:r>
        <w:rPr>
          <w:rtl/>
        </w:rPr>
        <w:t xml:space="preserve">למקומות </w:t>
      </w:r>
      <w:bookmarkStart w:id="8287" w:name="_ETM_Q21_331740"/>
      <w:bookmarkEnd w:id="8287"/>
      <w:r>
        <w:rPr>
          <w:rtl/>
        </w:rPr>
        <w:t>הקדושים</w:t>
      </w:r>
      <w:r>
        <w:rPr>
          <w:rFonts w:hint="cs"/>
          <w:rtl/>
        </w:rPr>
        <w:t>,</w:t>
      </w:r>
      <w:r>
        <w:rPr>
          <w:rtl/>
        </w:rPr>
        <w:t xml:space="preserve"> </w:t>
      </w:r>
      <w:bookmarkStart w:id="8288" w:name="_ETM_Q21_332490"/>
      <w:bookmarkEnd w:id="8288"/>
      <w:r>
        <w:rPr>
          <w:rtl/>
        </w:rPr>
        <w:t>נכון</w:t>
      </w:r>
      <w:r>
        <w:rPr>
          <w:rFonts w:hint="cs"/>
          <w:rtl/>
        </w:rPr>
        <w:t>?</w:t>
      </w:r>
      <w:r>
        <w:rPr>
          <w:rtl/>
        </w:rPr>
        <w:t xml:space="preserve"> </w:t>
      </w:r>
      <w:bookmarkStart w:id="8289" w:name="_ETM_Q21_333480"/>
      <w:bookmarkEnd w:id="8289"/>
      <w:r>
        <w:rPr>
          <w:rFonts w:hint="cs"/>
          <w:rtl/>
        </w:rPr>
        <w:t>ל</w:t>
      </w:r>
      <w:r>
        <w:rPr>
          <w:rtl/>
        </w:rPr>
        <w:t xml:space="preserve">עניין </w:t>
      </w:r>
      <w:bookmarkStart w:id="8290" w:name="_ETM_Q21_333900"/>
      <w:bookmarkEnd w:id="8290"/>
      <w:r>
        <w:rPr>
          <w:rtl/>
        </w:rPr>
        <w:t xml:space="preserve">תיקון </w:t>
      </w:r>
      <w:bookmarkStart w:id="8291" w:name="_ETM_Q21_334200"/>
      <w:bookmarkEnd w:id="8291"/>
      <w:r>
        <w:rPr>
          <w:rtl/>
        </w:rPr>
        <w:t xml:space="preserve">לסעיף </w:t>
      </w:r>
      <w:bookmarkStart w:id="8292" w:name="_ETM_Q21_334500"/>
      <w:bookmarkEnd w:id="8292"/>
      <w:r>
        <w:rPr>
          <w:rtl/>
        </w:rPr>
        <w:t xml:space="preserve">40 </w:t>
      </w:r>
      <w:bookmarkStart w:id="8293" w:name="_ETM_Q21_335590"/>
      <w:bookmarkEnd w:id="8293"/>
      <w:r>
        <w:rPr>
          <w:rtl/>
        </w:rPr>
        <w:t>–</w:t>
      </w:r>
      <w:r>
        <w:rPr>
          <w:rFonts w:hint="cs"/>
          <w:rtl/>
        </w:rPr>
        <w:t xml:space="preserve"> </w:t>
      </w:r>
      <w:r>
        <w:rPr>
          <w:rtl/>
        </w:rPr>
        <w:t xml:space="preserve">בנוסח </w:t>
      </w:r>
      <w:bookmarkStart w:id="8294" w:name="_ETM_Q21_336100"/>
      <w:bookmarkEnd w:id="8294"/>
      <w:r>
        <w:rPr>
          <w:rtl/>
        </w:rPr>
        <w:t xml:space="preserve">הנוכחי </w:t>
      </w:r>
      <w:bookmarkStart w:id="8295" w:name="_ETM_Q21_336580"/>
      <w:bookmarkEnd w:id="8295"/>
      <w:r>
        <w:rPr>
          <w:rtl/>
        </w:rPr>
        <w:t xml:space="preserve">של </w:t>
      </w:r>
      <w:bookmarkStart w:id="8296" w:name="_ETM_Q21_336760"/>
      <w:bookmarkEnd w:id="8296"/>
      <w:r>
        <w:rPr>
          <w:rtl/>
        </w:rPr>
        <w:t xml:space="preserve">הסעיף </w:t>
      </w:r>
      <w:bookmarkStart w:id="8297" w:name="_ETM_Q21_337180"/>
      <w:bookmarkEnd w:id="8297"/>
      <w:r>
        <w:rPr>
          <w:rtl/>
        </w:rPr>
        <w:t xml:space="preserve">קבוע </w:t>
      </w:r>
      <w:bookmarkStart w:id="8298" w:name="_ETM_Q21_337540"/>
      <w:bookmarkEnd w:id="8298"/>
      <w:r>
        <w:rPr>
          <w:rtl/>
        </w:rPr>
        <w:t xml:space="preserve">איסור </w:t>
      </w:r>
      <w:bookmarkStart w:id="8299" w:name="_ETM_Q21_337930"/>
      <w:bookmarkEnd w:id="8299"/>
      <w:r>
        <w:rPr>
          <w:rtl/>
        </w:rPr>
        <w:t xml:space="preserve">פגיעה </w:t>
      </w:r>
      <w:bookmarkStart w:id="8300" w:name="_ETM_Q21_338260"/>
      <w:bookmarkEnd w:id="8300"/>
      <w:r>
        <w:rPr>
          <w:rtl/>
        </w:rPr>
        <w:t xml:space="preserve">באתר </w:t>
      </w:r>
      <w:bookmarkStart w:id="8301" w:name="_ETM_Q21_338680"/>
      <w:bookmarkEnd w:id="8301"/>
      <w:r>
        <w:rPr>
          <w:rtl/>
        </w:rPr>
        <w:t>לאומי</w:t>
      </w:r>
      <w:bookmarkStart w:id="8302" w:name="_ETM_Q21_342379"/>
      <w:bookmarkStart w:id="8303" w:name="_ETM_Q21_343659"/>
      <w:bookmarkEnd w:id="8302"/>
      <w:bookmarkEnd w:id="8303"/>
      <w:r>
        <w:rPr>
          <w:rFonts w:hint="cs"/>
          <w:rtl/>
        </w:rPr>
        <w:t xml:space="preserve">, </w:t>
      </w:r>
      <w:bookmarkStart w:id="8304" w:name="_ETM_Q21_344169"/>
      <w:bookmarkEnd w:id="8304"/>
      <w:r>
        <w:rPr>
          <w:rFonts w:hint="cs"/>
          <w:rtl/>
        </w:rPr>
        <w:t>ו</w:t>
      </w:r>
      <w:r>
        <w:rPr>
          <w:rtl/>
        </w:rPr>
        <w:t xml:space="preserve">פגיעה </w:t>
      </w:r>
      <w:bookmarkStart w:id="8305" w:name="_ETM_Q21_344860"/>
      <w:bookmarkEnd w:id="8305"/>
      <w:r>
        <w:rPr>
          <w:rtl/>
        </w:rPr>
        <w:t xml:space="preserve">מוגדרת </w:t>
      </w:r>
      <w:bookmarkStart w:id="8306" w:name="_ETM_Q21_345370"/>
      <w:bookmarkEnd w:id="8306"/>
      <w:r>
        <w:rPr>
          <w:rtl/>
        </w:rPr>
        <w:t xml:space="preserve">בחוק </w:t>
      </w:r>
      <w:bookmarkStart w:id="8307" w:name="_ETM_Q21_345730"/>
      <w:bookmarkEnd w:id="8307"/>
      <w:r>
        <w:rPr>
          <w:rtl/>
        </w:rPr>
        <w:t xml:space="preserve">באופן </w:t>
      </w:r>
      <w:bookmarkStart w:id="8308" w:name="_ETM_Q21_346120"/>
      <w:bookmarkEnd w:id="8308"/>
      <w:r>
        <w:rPr>
          <w:rtl/>
        </w:rPr>
        <w:t>הבא</w:t>
      </w:r>
      <w:r>
        <w:rPr>
          <w:rFonts w:hint="cs"/>
          <w:rtl/>
        </w:rPr>
        <w:t>:</w:t>
      </w:r>
      <w:r>
        <w:rPr>
          <w:rtl/>
        </w:rPr>
        <w:t xml:space="preserve"> </w:t>
      </w:r>
      <w:bookmarkStart w:id="8309" w:name="_ETM_Q21_347120"/>
      <w:bookmarkEnd w:id="8309"/>
      <w:r>
        <w:rPr>
          <w:rtl/>
        </w:rPr>
        <w:t xml:space="preserve">לרבות </w:t>
      </w:r>
      <w:bookmarkStart w:id="8310" w:name="_ETM_Q21_347569"/>
      <w:bookmarkEnd w:id="8310"/>
      <w:r>
        <w:rPr>
          <w:rtl/>
        </w:rPr>
        <w:t>השמדה</w:t>
      </w:r>
      <w:r>
        <w:rPr>
          <w:rFonts w:hint="cs"/>
          <w:rtl/>
        </w:rPr>
        <w:t>,</w:t>
      </w:r>
      <w:r>
        <w:rPr>
          <w:rtl/>
        </w:rPr>
        <w:t xml:space="preserve"> </w:t>
      </w:r>
      <w:bookmarkStart w:id="8311" w:name="_ETM_Q21_348319"/>
      <w:bookmarkEnd w:id="8311"/>
      <w:r>
        <w:rPr>
          <w:rtl/>
        </w:rPr>
        <w:t>השחתה</w:t>
      </w:r>
      <w:r>
        <w:rPr>
          <w:rFonts w:hint="cs"/>
          <w:rtl/>
        </w:rPr>
        <w:t>,</w:t>
      </w:r>
      <w:r>
        <w:rPr>
          <w:rtl/>
        </w:rPr>
        <w:t xml:space="preserve"> </w:t>
      </w:r>
      <w:bookmarkStart w:id="8312" w:name="_ETM_Q21_349040"/>
      <w:bookmarkEnd w:id="8312"/>
      <w:r>
        <w:rPr>
          <w:rtl/>
        </w:rPr>
        <w:t>הריסה</w:t>
      </w:r>
      <w:r>
        <w:rPr>
          <w:rFonts w:hint="cs"/>
          <w:rtl/>
        </w:rPr>
        <w:t>,</w:t>
      </w:r>
      <w:r>
        <w:rPr>
          <w:rtl/>
        </w:rPr>
        <w:t xml:space="preserve"> </w:t>
      </w:r>
      <w:bookmarkStart w:id="8313" w:name="_ETM_Q21_349610"/>
      <w:bookmarkEnd w:id="8313"/>
      <w:r>
        <w:rPr>
          <w:rFonts w:hint="cs"/>
          <w:rtl/>
        </w:rPr>
        <w:t>שבירה,</w:t>
      </w:r>
      <w:r>
        <w:rPr>
          <w:rtl/>
        </w:rPr>
        <w:t xml:space="preserve"> </w:t>
      </w:r>
      <w:bookmarkStart w:id="8314" w:name="_ETM_Q21_350269"/>
      <w:bookmarkEnd w:id="8314"/>
      <w:r>
        <w:rPr>
          <w:rtl/>
        </w:rPr>
        <w:t>חבלה</w:t>
      </w:r>
      <w:r>
        <w:rPr>
          <w:rFonts w:hint="cs"/>
          <w:rtl/>
        </w:rPr>
        <w:t>,</w:t>
      </w:r>
      <w:r>
        <w:rPr>
          <w:rtl/>
        </w:rPr>
        <w:t xml:space="preserve"> </w:t>
      </w:r>
      <w:bookmarkStart w:id="8315" w:name="_ETM_Q21_350870"/>
      <w:bookmarkEnd w:id="8315"/>
      <w:r>
        <w:rPr>
          <w:rtl/>
        </w:rPr>
        <w:t xml:space="preserve">שינוי </w:t>
      </w:r>
      <w:bookmarkStart w:id="8316" w:name="_ETM_Q21_351319"/>
      <w:bookmarkEnd w:id="8316"/>
      <w:r>
        <w:rPr>
          <w:rtl/>
        </w:rPr>
        <w:t xml:space="preserve">של </w:t>
      </w:r>
      <w:bookmarkStart w:id="8317" w:name="_ETM_Q21_351530"/>
      <w:bookmarkEnd w:id="8317"/>
      <w:r>
        <w:rPr>
          <w:rtl/>
        </w:rPr>
        <w:t xml:space="preserve">צורה </w:t>
      </w:r>
      <w:bookmarkStart w:id="8318" w:name="_ETM_Q21_351980"/>
      <w:bookmarkEnd w:id="8318"/>
      <w:r>
        <w:rPr>
          <w:rtl/>
        </w:rPr>
        <w:t xml:space="preserve">או </w:t>
      </w:r>
      <w:bookmarkStart w:id="8319" w:name="_ETM_Q21_352129"/>
      <w:bookmarkEnd w:id="8319"/>
      <w:r>
        <w:rPr>
          <w:rtl/>
        </w:rPr>
        <w:t xml:space="preserve">עשיית </w:t>
      </w:r>
      <w:bookmarkStart w:id="8320" w:name="_ETM_Q21_352579"/>
      <w:bookmarkEnd w:id="8320"/>
      <w:r>
        <w:rPr>
          <w:rtl/>
        </w:rPr>
        <w:t xml:space="preserve">כל </w:t>
      </w:r>
      <w:bookmarkStart w:id="8321" w:name="_ETM_Q21_352819"/>
      <w:bookmarkEnd w:id="8321"/>
      <w:r>
        <w:rPr>
          <w:rtl/>
        </w:rPr>
        <w:t xml:space="preserve">מעשה </w:t>
      </w:r>
      <w:bookmarkStart w:id="8322" w:name="_ETM_Q21_353209"/>
      <w:bookmarkEnd w:id="8322"/>
      <w:r>
        <w:rPr>
          <w:rtl/>
        </w:rPr>
        <w:t xml:space="preserve">שיש </w:t>
      </w:r>
      <w:bookmarkStart w:id="8323" w:name="_ETM_Q21_353450"/>
      <w:bookmarkEnd w:id="8323"/>
      <w:r>
        <w:rPr>
          <w:rtl/>
        </w:rPr>
        <w:t xml:space="preserve">בו </w:t>
      </w:r>
      <w:bookmarkStart w:id="8324" w:name="_ETM_Q21_353599"/>
      <w:bookmarkEnd w:id="8324"/>
      <w:r>
        <w:rPr>
          <w:rtl/>
        </w:rPr>
        <w:t xml:space="preserve">כדי </w:t>
      </w:r>
      <w:bookmarkStart w:id="8325" w:name="_ETM_Q21_353840"/>
      <w:bookmarkEnd w:id="8325"/>
      <w:r>
        <w:rPr>
          <w:rtl/>
        </w:rPr>
        <w:t xml:space="preserve">לבזות </w:t>
      </w:r>
      <w:bookmarkStart w:id="8326" w:name="_ETM_Q21_354919"/>
      <w:bookmarkEnd w:id="8326"/>
      <w:r>
        <w:rPr>
          <w:rtl/>
        </w:rPr>
        <w:t xml:space="preserve">את </w:t>
      </w:r>
      <w:bookmarkStart w:id="8327" w:name="_ETM_Q21_355159"/>
      <w:bookmarkEnd w:id="8327"/>
      <w:r>
        <w:rPr>
          <w:rtl/>
        </w:rPr>
        <w:t xml:space="preserve">האתר </w:t>
      </w:r>
      <w:bookmarkStart w:id="8328" w:name="_ETM_Q21_355669"/>
      <w:bookmarkEnd w:id="8328"/>
      <w:r>
        <w:rPr>
          <w:rtl/>
        </w:rPr>
        <w:t xml:space="preserve">או </w:t>
      </w:r>
      <w:bookmarkStart w:id="8329" w:name="_ETM_Q21_355819"/>
      <w:bookmarkEnd w:id="8329"/>
      <w:r>
        <w:rPr>
          <w:rtl/>
        </w:rPr>
        <w:t xml:space="preserve">לפגוע </w:t>
      </w:r>
      <w:bookmarkStart w:id="8330" w:name="_ETM_Q21_356269"/>
      <w:bookmarkEnd w:id="8330"/>
      <w:r>
        <w:rPr>
          <w:rtl/>
        </w:rPr>
        <w:t>בכבודו</w:t>
      </w:r>
      <w:bookmarkStart w:id="8331" w:name="_ETM_Q21_357580"/>
      <w:bookmarkEnd w:id="8331"/>
      <w:r>
        <w:rPr>
          <w:rFonts w:hint="cs"/>
          <w:rtl/>
        </w:rPr>
        <w:t xml:space="preserve">. </w:t>
      </w:r>
      <w:r>
        <w:rPr>
          <w:rtl/>
        </w:rPr>
        <w:t xml:space="preserve">מדובר </w:t>
      </w:r>
      <w:bookmarkStart w:id="8332" w:name="_ETM_Q21_358810"/>
      <w:bookmarkEnd w:id="8332"/>
      <w:r>
        <w:rPr>
          <w:rtl/>
        </w:rPr>
        <w:t xml:space="preserve">בנוסח </w:t>
      </w:r>
      <w:bookmarkStart w:id="8333" w:name="_ETM_Q21_359349"/>
      <w:bookmarkEnd w:id="8333"/>
      <w:r>
        <w:rPr>
          <w:rFonts w:hint="cs"/>
          <w:rtl/>
        </w:rPr>
        <w:t>רחב דיו,</w:t>
      </w:r>
      <w:r>
        <w:rPr>
          <w:rtl/>
        </w:rPr>
        <w:t xml:space="preserve"> </w:t>
      </w:r>
      <w:bookmarkStart w:id="8334" w:name="_ETM_Q21_360610"/>
      <w:bookmarkEnd w:id="8334"/>
      <w:r>
        <w:rPr>
          <w:rtl/>
        </w:rPr>
        <w:t xml:space="preserve">הכולל </w:t>
      </w:r>
      <w:bookmarkStart w:id="8335" w:name="_ETM_Q21_361120"/>
      <w:bookmarkEnd w:id="8335"/>
      <w:r>
        <w:rPr>
          <w:rtl/>
        </w:rPr>
        <w:t xml:space="preserve">באופן </w:t>
      </w:r>
      <w:bookmarkStart w:id="8336" w:name="_ETM_Q21_361540"/>
      <w:bookmarkEnd w:id="8336"/>
      <w:r>
        <w:rPr>
          <w:rtl/>
        </w:rPr>
        <w:t xml:space="preserve">מובנה </w:t>
      </w:r>
      <w:bookmarkStart w:id="8337" w:name="_ETM_Q21_362020"/>
      <w:bookmarkEnd w:id="8337"/>
      <w:r>
        <w:rPr>
          <w:rtl/>
        </w:rPr>
        <w:t xml:space="preserve">גם </w:t>
      </w:r>
      <w:bookmarkStart w:id="8338" w:name="_ETM_Q21_362380"/>
      <w:bookmarkEnd w:id="8338"/>
      <w:r>
        <w:rPr>
          <w:rtl/>
        </w:rPr>
        <w:t xml:space="preserve">פגיעה </w:t>
      </w:r>
      <w:bookmarkStart w:id="8339" w:name="_ETM_Q21_362800"/>
      <w:bookmarkEnd w:id="8339"/>
      <w:r>
        <w:rPr>
          <w:rtl/>
        </w:rPr>
        <w:t xml:space="preserve">ברגשות </w:t>
      </w:r>
      <w:bookmarkStart w:id="8340" w:name="_ETM_Q21_363370"/>
      <w:bookmarkEnd w:id="8340"/>
      <w:r>
        <w:rPr>
          <w:rtl/>
        </w:rPr>
        <w:t xml:space="preserve">הציבור </w:t>
      </w:r>
      <w:bookmarkStart w:id="8341" w:name="_ETM_Q21_364389"/>
      <w:bookmarkEnd w:id="8341"/>
      <w:r>
        <w:rPr>
          <w:rtl/>
        </w:rPr>
        <w:t xml:space="preserve">לאור </w:t>
      </w:r>
      <w:bookmarkStart w:id="8342" w:name="_ETM_Q21_364780"/>
      <w:bookmarkEnd w:id="8342"/>
      <w:r>
        <w:rPr>
          <w:rtl/>
        </w:rPr>
        <w:t xml:space="preserve">פגיעה </w:t>
      </w:r>
      <w:bookmarkStart w:id="8343" w:name="_ETM_Q21_365169"/>
      <w:bookmarkEnd w:id="8343"/>
      <w:r>
        <w:rPr>
          <w:rtl/>
        </w:rPr>
        <w:t xml:space="preserve">באתר </w:t>
      </w:r>
      <w:bookmarkStart w:id="8344" w:name="_ETM_Q21_365620"/>
      <w:bookmarkEnd w:id="8344"/>
      <w:r>
        <w:rPr>
          <w:rtl/>
        </w:rPr>
        <w:t xml:space="preserve">הלאומי </w:t>
      </w:r>
      <w:bookmarkStart w:id="8345" w:name="_ETM_Q21_366040"/>
      <w:bookmarkEnd w:id="8345"/>
      <w:r>
        <w:rPr>
          <w:rtl/>
        </w:rPr>
        <w:t>עצמו</w:t>
      </w:r>
      <w:r>
        <w:rPr>
          <w:rFonts w:hint="cs"/>
          <w:rtl/>
        </w:rPr>
        <w:t>.</w:t>
      </w:r>
      <w:r>
        <w:rPr>
          <w:rtl/>
        </w:rPr>
        <w:t xml:space="preserve"> </w:t>
      </w:r>
      <w:bookmarkStart w:id="8346" w:name="_ETM_Q21_366669"/>
      <w:bookmarkEnd w:id="8346"/>
      <w:r>
        <w:rPr>
          <w:rtl/>
        </w:rPr>
        <w:t xml:space="preserve">לאור </w:t>
      </w:r>
      <w:bookmarkStart w:id="8347" w:name="_ETM_Q21_367150"/>
      <w:bookmarkEnd w:id="8347"/>
      <w:r>
        <w:rPr>
          <w:rtl/>
        </w:rPr>
        <w:t>זאת</w:t>
      </w:r>
      <w:r>
        <w:rPr>
          <w:rFonts w:hint="cs"/>
          <w:rtl/>
        </w:rPr>
        <w:t>,</w:t>
      </w:r>
      <w:r>
        <w:rPr>
          <w:rtl/>
        </w:rPr>
        <w:t xml:space="preserve"> </w:t>
      </w:r>
      <w:bookmarkStart w:id="8348" w:name="_ETM_Q21_368150"/>
      <w:bookmarkEnd w:id="8348"/>
      <w:r>
        <w:rPr>
          <w:rtl/>
        </w:rPr>
        <w:t xml:space="preserve">איננו </w:t>
      </w:r>
      <w:bookmarkStart w:id="8349" w:name="_ETM_Q21_368569"/>
      <w:bookmarkEnd w:id="8349"/>
      <w:r>
        <w:rPr>
          <w:rtl/>
        </w:rPr>
        <w:t xml:space="preserve">סבורים </w:t>
      </w:r>
      <w:bookmarkStart w:id="8350" w:name="_ETM_Q21_369139"/>
      <w:bookmarkEnd w:id="8350"/>
      <w:r>
        <w:rPr>
          <w:rtl/>
        </w:rPr>
        <w:t xml:space="preserve">כי </w:t>
      </w:r>
      <w:bookmarkStart w:id="8351" w:name="_ETM_Q21_369319"/>
      <w:bookmarkEnd w:id="8351"/>
      <w:r>
        <w:rPr>
          <w:rtl/>
        </w:rPr>
        <w:t xml:space="preserve">תיקון </w:t>
      </w:r>
      <w:bookmarkStart w:id="8352" w:name="_ETM_Q21_369739"/>
      <w:bookmarkEnd w:id="8352"/>
      <w:r>
        <w:rPr>
          <w:rtl/>
        </w:rPr>
        <w:t xml:space="preserve">זה </w:t>
      </w:r>
      <w:bookmarkStart w:id="8353" w:name="_ETM_Q21_369919"/>
      <w:bookmarkEnd w:id="8353"/>
      <w:r>
        <w:rPr>
          <w:rtl/>
        </w:rPr>
        <w:t>נדרש</w:t>
      </w:r>
      <w:r>
        <w:rPr>
          <w:rFonts w:hint="cs"/>
          <w:rtl/>
        </w:rPr>
        <w:t>.</w:t>
      </w:r>
      <w:r>
        <w:rPr>
          <w:rtl/>
        </w:rPr>
        <w:t xml:space="preserve"> </w:t>
      </w:r>
      <w:bookmarkStart w:id="8354" w:name="_ETM_Q21_370310"/>
      <w:bookmarkEnd w:id="8354"/>
      <w:r>
        <w:rPr>
          <w:rtl/>
        </w:rPr>
        <w:t>כלומר</w:t>
      </w:r>
      <w:r>
        <w:rPr>
          <w:rFonts w:hint="cs"/>
          <w:rtl/>
        </w:rPr>
        <w:t>,</w:t>
      </w:r>
      <w:r>
        <w:rPr>
          <w:rtl/>
        </w:rPr>
        <w:t xml:space="preserve"> </w:t>
      </w:r>
      <w:bookmarkStart w:id="8355" w:name="_ETM_Q21_370580"/>
      <w:bookmarkEnd w:id="8355"/>
      <w:r>
        <w:rPr>
          <w:rtl/>
        </w:rPr>
        <w:t xml:space="preserve">הם </w:t>
      </w:r>
      <w:bookmarkStart w:id="8356" w:name="_ETM_Q21_370669"/>
      <w:bookmarkEnd w:id="8356"/>
      <w:r>
        <w:rPr>
          <w:rtl/>
        </w:rPr>
        <w:t xml:space="preserve">בעצם </w:t>
      </w:r>
      <w:bookmarkStart w:id="8357" w:name="_ETM_Q21_371030"/>
      <w:bookmarkEnd w:id="8357"/>
      <w:r>
        <w:rPr>
          <w:rtl/>
        </w:rPr>
        <w:t xml:space="preserve">אומרים </w:t>
      </w:r>
      <w:bookmarkStart w:id="8358" w:name="_ETM_Q21_371360"/>
      <w:bookmarkEnd w:id="8358"/>
      <w:r>
        <w:rPr>
          <w:rtl/>
        </w:rPr>
        <w:t xml:space="preserve">לך </w:t>
      </w:r>
      <w:bookmarkStart w:id="8359" w:name="_ETM_Q21_372190"/>
      <w:bookmarkStart w:id="8360" w:name="_ETM_Q21_374560"/>
      <w:bookmarkEnd w:id="8359"/>
      <w:bookmarkEnd w:id="8360"/>
      <w:r>
        <w:rPr>
          <w:rFonts w:hint="cs"/>
          <w:rtl/>
        </w:rPr>
        <w:t>שהאיסור</w:t>
      </w:r>
      <w:r>
        <w:rPr>
          <w:rtl/>
        </w:rPr>
        <w:t xml:space="preserve"> </w:t>
      </w:r>
      <w:bookmarkStart w:id="8361" w:name="_ETM_Q21_375129"/>
      <w:bookmarkStart w:id="8362" w:name="_ETM_Q21_375309"/>
      <w:bookmarkStart w:id="8363" w:name="_ETM_Q21_375579"/>
      <w:bookmarkEnd w:id="8361"/>
      <w:bookmarkEnd w:id="8362"/>
      <w:bookmarkEnd w:id="8363"/>
      <w:r>
        <w:rPr>
          <w:rFonts w:hint="cs"/>
          <w:rtl/>
        </w:rPr>
        <w:t>חל</w:t>
      </w:r>
      <w:r>
        <w:rPr>
          <w:rtl/>
        </w:rPr>
        <w:t xml:space="preserve"> </w:t>
      </w:r>
      <w:bookmarkStart w:id="8364" w:name="_ETM_Q21_375849"/>
      <w:bookmarkEnd w:id="8364"/>
      <w:r>
        <w:rPr>
          <w:rtl/>
        </w:rPr>
        <w:t xml:space="preserve">בתוך </w:t>
      </w:r>
      <w:bookmarkStart w:id="8365" w:name="_ETM_Q21_376150"/>
      <w:bookmarkEnd w:id="8365"/>
      <w:r>
        <w:rPr>
          <w:rtl/>
        </w:rPr>
        <w:t xml:space="preserve">החוק </w:t>
      </w:r>
      <w:bookmarkStart w:id="8366" w:name="_ETM_Q21_376510"/>
      <w:bookmarkEnd w:id="8366"/>
      <w:r>
        <w:rPr>
          <w:rtl/>
        </w:rPr>
        <w:t xml:space="preserve">במילים </w:t>
      </w:r>
      <w:bookmarkStart w:id="8367" w:name="_ETM_Q21_376900"/>
      <w:bookmarkEnd w:id="8367"/>
      <w:r>
        <w:rPr>
          <w:rtl/>
        </w:rPr>
        <w:t>אחרות</w:t>
      </w:r>
      <w:r>
        <w:rPr>
          <w:rFonts w:hint="cs"/>
          <w:rtl/>
        </w:rPr>
        <w:t>.</w:t>
      </w:r>
      <w:r>
        <w:rPr>
          <w:rtl/>
        </w:rPr>
        <w:t xml:space="preserve"> </w:t>
      </w:r>
      <w:bookmarkStart w:id="8368" w:name="_ETM_Q21_377829"/>
      <w:bookmarkEnd w:id="8368"/>
      <w:r>
        <w:rPr>
          <w:rtl/>
        </w:rPr>
        <w:t xml:space="preserve">זה </w:t>
      </w:r>
      <w:bookmarkStart w:id="8369" w:name="_ETM_Q21_378010"/>
      <w:bookmarkEnd w:id="8369"/>
      <w:r>
        <w:rPr>
          <w:rtl/>
        </w:rPr>
        <w:t xml:space="preserve">מה </w:t>
      </w:r>
      <w:bookmarkStart w:id="8370" w:name="_ETM_Q21_378129"/>
      <w:bookmarkEnd w:id="8370"/>
      <w:r>
        <w:rPr>
          <w:rtl/>
        </w:rPr>
        <w:t xml:space="preserve">שהם </w:t>
      </w:r>
      <w:bookmarkStart w:id="8371" w:name="_ETM_Q21_378549"/>
      <w:bookmarkEnd w:id="8371"/>
      <w:r>
        <w:rPr>
          <w:rtl/>
        </w:rPr>
        <w:t xml:space="preserve">אומרים </w:t>
      </w:r>
      <w:bookmarkStart w:id="8372" w:name="_ETM_Q21_378879"/>
      <w:bookmarkEnd w:id="8372"/>
      <w:r>
        <w:rPr>
          <w:rtl/>
        </w:rPr>
        <w:t>כ</w:t>
      </w:r>
      <w:r>
        <w:rPr>
          <w:rFonts w:hint="cs"/>
          <w:rtl/>
        </w:rPr>
        <w:t>א</w:t>
      </w:r>
      <w:r>
        <w:rPr>
          <w:rtl/>
        </w:rPr>
        <w:t>ן</w:t>
      </w:r>
      <w:r>
        <w:rPr>
          <w:rFonts w:hint="cs"/>
          <w:rtl/>
        </w:rPr>
        <w:t>.</w:t>
      </w:r>
      <w:r>
        <w:rPr>
          <w:rtl/>
        </w:rPr>
        <w:t xml:space="preserve"> </w:t>
      </w:r>
      <w:bookmarkStart w:id="8373" w:name="_ETM_Q21_381500"/>
      <w:bookmarkEnd w:id="8373"/>
    </w:p>
    <w:p w:rsidR="00317FED" w:rsidRDefault="00317FED" w:rsidP="004D7507">
      <w:pPr>
        <w:rPr>
          <w:rtl/>
        </w:rPr>
      </w:pPr>
      <w:bookmarkStart w:id="8374" w:name="_ETM_Q21_377404"/>
      <w:bookmarkStart w:id="8375" w:name="_ETM_Q21_377555"/>
      <w:bookmarkEnd w:id="8374"/>
      <w:bookmarkEnd w:id="8375"/>
    </w:p>
    <w:p w:rsidR="00317FED" w:rsidRDefault="00317FED" w:rsidP="00D74121">
      <w:pPr>
        <w:rPr>
          <w:rtl/>
        </w:rPr>
      </w:pPr>
      <w:bookmarkStart w:id="8376" w:name="_ETM_Q21_377617"/>
      <w:bookmarkStart w:id="8377" w:name="_ETM_Q21_377707"/>
      <w:bookmarkEnd w:id="8376"/>
      <w:bookmarkEnd w:id="8377"/>
      <w:r>
        <w:rPr>
          <w:rFonts w:hint="cs"/>
          <w:rtl/>
        </w:rPr>
        <w:t xml:space="preserve">ו. </w:t>
      </w:r>
      <w:bookmarkStart w:id="8378" w:name="_ETM_Q21_382010"/>
      <w:bookmarkEnd w:id="8378"/>
      <w:r>
        <w:rPr>
          <w:rtl/>
        </w:rPr>
        <w:t xml:space="preserve">תיקון </w:t>
      </w:r>
      <w:bookmarkStart w:id="8379" w:name="_ETM_Q21_382490"/>
      <w:bookmarkEnd w:id="8379"/>
      <w:r>
        <w:rPr>
          <w:rtl/>
        </w:rPr>
        <w:t xml:space="preserve">סעיף </w:t>
      </w:r>
      <w:bookmarkStart w:id="8380" w:name="_ETM_Q21_382910"/>
      <w:bookmarkEnd w:id="8380"/>
      <w:r>
        <w:rPr>
          <w:rtl/>
        </w:rPr>
        <w:t xml:space="preserve">54 </w:t>
      </w:r>
      <w:bookmarkStart w:id="8381" w:name="_ETM_Q21_384590"/>
      <w:bookmarkEnd w:id="8381"/>
      <w:r>
        <w:rPr>
          <w:rFonts w:hint="cs"/>
          <w:rtl/>
        </w:rPr>
        <w:t xml:space="preserve">– </w:t>
      </w:r>
      <w:r>
        <w:rPr>
          <w:rtl/>
        </w:rPr>
        <w:t xml:space="preserve">סעיף </w:t>
      </w:r>
      <w:bookmarkStart w:id="8382" w:name="_ETM_Q21_384919"/>
      <w:bookmarkEnd w:id="8382"/>
      <w:r>
        <w:rPr>
          <w:rtl/>
        </w:rPr>
        <w:t xml:space="preserve">54 </w:t>
      </w:r>
      <w:bookmarkStart w:id="8383" w:name="_ETM_Q21_386630"/>
      <w:bookmarkEnd w:id="8383"/>
      <w:r>
        <w:rPr>
          <w:rtl/>
        </w:rPr>
        <w:t xml:space="preserve">זה </w:t>
      </w:r>
      <w:bookmarkStart w:id="8384" w:name="_ETM_Q21_386900"/>
      <w:bookmarkEnd w:id="8384"/>
      <w:r>
        <w:rPr>
          <w:rtl/>
        </w:rPr>
        <w:t xml:space="preserve">הסעיף </w:t>
      </w:r>
      <w:bookmarkStart w:id="8385" w:name="_ETM_Q21_388430"/>
      <w:bookmarkEnd w:id="8385"/>
      <w:r>
        <w:rPr>
          <w:rtl/>
        </w:rPr>
        <w:t xml:space="preserve">שבו </w:t>
      </w:r>
      <w:bookmarkStart w:id="8386" w:name="_ETM_Q21_388999"/>
      <w:bookmarkEnd w:id="8386"/>
      <w:r>
        <w:rPr>
          <w:rtl/>
        </w:rPr>
        <w:t xml:space="preserve">את </w:t>
      </w:r>
      <w:bookmarkStart w:id="8387" w:name="_ETM_Q21_389120"/>
      <w:bookmarkEnd w:id="8387"/>
      <w:r>
        <w:rPr>
          <w:rtl/>
        </w:rPr>
        <w:t xml:space="preserve">רוצה </w:t>
      </w:r>
      <w:bookmarkStart w:id="8388" w:name="_ETM_Q21_389810"/>
      <w:bookmarkEnd w:id="8388"/>
      <w:r>
        <w:rPr>
          <w:rtl/>
        </w:rPr>
        <w:t xml:space="preserve">לתת </w:t>
      </w:r>
      <w:bookmarkStart w:id="8389" w:name="_ETM_Q21_390290"/>
      <w:bookmarkEnd w:id="8389"/>
      <w:r>
        <w:rPr>
          <w:rtl/>
        </w:rPr>
        <w:t xml:space="preserve">למנהל </w:t>
      </w:r>
      <w:bookmarkStart w:id="8390" w:name="_ETM_Q21_391430"/>
      <w:bookmarkEnd w:id="8390"/>
      <w:r>
        <w:rPr>
          <w:rtl/>
        </w:rPr>
        <w:t xml:space="preserve">של </w:t>
      </w:r>
      <w:bookmarkStart w:id="8391" w:name="_ETM_Q21_391760"/>
      <w:bookmarkEnd w:id="8391"/>
      <w:r>
        <w:rPr>
          <w:rFonts w:hint="cs"/>
          <w:rtl/>
        </w:rPr>
        <w:t>ה</w:t>
      </w:r>
      <w:r>
        <w:rPr>
          <w:rtl/>
        </w:rPr>
        <w:t xml:space="preserve">רט"ג </w:t>
      </w:r>
      <w:bookmarkStart w:id="8392" w:name="_ETM_Q21_394079"/>
      <w:bookmarkStart w:id="8393" w:name="_ETM_Q21_395220"/>
      <w:bookmarkStart w:id="8394" w:name="_ETM_Q21_396360"/>
      <w:bookmarkEnd w:id="8392"/>
      <w:bookmarkEnd w:id="8393"/>
      <w:bookmarkEnd w:id="8394"/>
      <w:r>
        <w:rPr>
          <w:rtl/>
        </w:rPr>
        <w:t xml:space="preserve">בעצם </w:t>
      </w:r>
      <w:bookmarkStart w:id="8395" w:name="_ETM_Q21_399200"/>
      <w:bookmarkEnd w:id="8395"/>
      <w:r>
        <w:rPr>
          <w:rtl/>
        </w:rPr>
        <w:t xml:space="preserve">אפשרות </w:t>
      </w:r>
      <w:bookmarkStart w:id="8396" w:name="_ETM_Q21_399799"/>
      <w:bookmarkEnd w:id="8396"/>
      <w:r>
        <w:rPr>
          <w:rtl/>
        </w:rPr>
        <w:t xml:space="preserve">להוציא </w:t>
      </w:r>
      <w:bookmarkStart w:id="8397" w:name="_ETM_Q21_400099"/>
      <w:bookmarkEnd w:id="8397"/>
      <w:r>
        <w:rPr>
          <w:rtl/>
        </w:rPr>
        <w:t xml:space="preserve">צווי </w:t>
      </w:r>
      <w:bookmarkStart w:id="8398" w:name="_ETM_Q21_400400"/>
      <w:bookmarkEnd w:id="8398"/>
      <w:r>
        <w:rPr>
          <w:rtl/>
        </w:rPr>
        <w:t xml:space="preserve">הפסקת </w:t>
      </w:r>
      <w:bookmarkStart w:id="8399" w:name="_ETM_Q21_400939"/>
      <w:bookmarkEnd w:id="8399"/>
      <w:r>
        <w:rPr>
          <w:rtl/>
        </w:rPr>
        <w:t xml:space="preserve">פגיעה </w:t>
      </w:r>
      <w:bookmarkStart w:id="8400" w:name="_ETM_Q21_401540"/>
      <w:bookmarkEnd w:id="8400"/>
      <w:r>
        <w:rPr>
          <w:rtl/>
        </w:rPr>
        <w:t xml:space="preserve">או </w:t>
      </w:r>
      <w:bookmarkStart w:id="8401" w:name="_ETM_Q21_401689"/>
      <w:bookmarkEnd w:id="8401"/>
      <w:r>
        <w:rPr>
          <w:rtl/>
        </w:rPr>
        <w:t xml:space="preserve">מניעת </w:t>
      </w:r>
      <w:bookmarkStart w:id="8402" w:name="_ETM_Q21_402139"/>
      <w:bookmarkEnd w:id="8402"/>
      <w:r>
        <w:rPr>
          <w:rtl/>
        </w:rPr>
        <w:t>פגיעה</w:t>
      </w:r>
      <w:r>
        <w:rPr>
          <w:rFonts w:hint="cs"/>
          <w:rtl/>
        </w:rPr>
        <w:t>,</w:t>
      </w:r>
      <w:r>
        <w:rPr>
          <w:rtl/>
        </w:rPr>
        <w:t xml:space="preserve"> </w:t>
      </w:r>
      <w:bookmarkStart w:id="8403" w:name="_ETM_Q21_402829"/>
      <w:bookmarkEnd w:id="8403"/>
      <w:r>
        <w:rPr>
          <w:rtl/>
        </w:rPr>
        <w:t xml:space="preserve">ולהרחיב </w:t>
      </w:r>
      <w:bookmarkStart w:id="8404" w:name="_ETM_Q21_403459"/>
      <w:bookmarkEnd w:id="8404"/>
      <w:r>
        <w:rPr>
          <w:rtl/>
        </w:rPr>
        <w:t xml:space="preserve">את </w:t>
      </w:r>
      <w:bookmarkStart w:id="8405" w:name="_ETM_Q21_403549"/>
      <w:bookmarkEnd w:id="8405"/>
      <w:r>
        <w:rPr>
          <w:rtl/>
        </w:rPr>
        <w:t xml:space="preserve">זה </w:t>
      </w:r>
      <w:bookmarkStart w:id="8406" w:name="_ETM_Q21_403670"/>
      <w:bookmarkEnd w:id="8406"/>
      <w:r>
        <w:rPr>
          <w:rtl/>
        </w:rPr>
        <w:t xml:space="preserve">גם </w:t>
      </w:r>
      <w:bookmarkStart w:id="8407" w:name="_ETM_Q21_404389"/>
      <w:bookmarkEnd w:id="8407"/>
      <w:r>
        <w:rPr>
          <w:rtl/>
        </w:rPr>
        <w:t xml:space="preserve">לעניין </w:t>
      </w:r>
      <w:bookmarkStart w:id="8408" w:name="_ETM_Q21_404989"/>
      <w:bookmarkEnd w:id="8408"/>
      <w:r>
        <w:rPr>
          <w:rtl/>
        </w:rPr>
        <w:t xml:space="preserve">הזה </w:t>
      </w:r>
      <w:bookmarkStart w:id="8409" w:name="_ETM_Q21_405170"/>
      <w:bookmarkEnd w:id="8409"/>
      <w:r>
        <w:rPr>
          <w:rtl/>
        </w:rPr>
        <w:t xml:space="preserve">של </w:t>
      </w:r>
      <w:bookmarkStart w:id="8410" w:name="_ETM_Q21_405349"/>
      <w:bookmarkEnd w:id="8410"/>
      <w:r>
        <w:rPr>
          <w:rtl/>
        </w:rPr>
        <w:t xml:space="preserve">פגיעה </w:t>
      </w:r>
      <w:bookmarkStart w:id="8411" w:name="_ETM_Q21_405709"/>
      <w:bookmarkEnd w:id="8411"/>
      <w:r>
        <w:rPr>
          <w:rtl/>
        </w:rPr>
        <w:t xml:space="preserve">באתר </w:t>
      </w:r>
      <w:bookmarkStart w:id="8412" w:name="_ETM_Q21_406099"/>
      <w:bookmarkEnd w:id="8412"/>
      <w:r>
        <w:rPr>
          <w:rtl/>
        </w:rPr>
        <w:t>לאומי</w:t>
      </w:r>
      <w:r>
        <w:rPr>
          <w:rFonts w:hint="cs"/>
          <w:rtl/>
        </w:rPr>
        <w:t>.</w:t>
      </w:r>
      <w:r>
        <w:rPr>
          <w:rtl/>
        </w:rPr>
        <w:t xml:space="preserve"> </w:t>
      </w:r>
      <w:bookmarkStart w:id="8413" w:name="_ETM_Q21_406969"/>
      <w:bookmarkEnd w:id="8413"/>
      <w:r>
        <w:rPr>
          <w:rtl/>
        </w:rPr>
        <w:t xml:space="preserve">אז </w:t>
      </w:r>
      <w:bookmarkStart w:id="8414" w:name="_ETM_Q21_407359"/>
      <w:bookmarkEnd w:id="8414"/>
      <w:r>
        <w:rPr>
          <w:rFonts w:hint="cs"/>
          <w:rtl/>
        </w:rPr>
        <w:t>על זה הם</w:t>
      </w:r>
      <w:r>
        <w:rPr>
          <w:rtl/>
        </w:rPr>
        <w:t xml:space="preserve"> </w:t>
      </w:r>
      <w:bookmarkStart w:id="8415" w:name="_ETM_Q21_407510"/>
      <w:bookmarkEnd w:id="8415"/>
      <w:r>
        <w:rPr>
          <w:rtl/>
        </w:rPr>
        <w:t xml:space="preserve">אומרים </w:t>
      </w:r>
      <w:bookmarkStart w:id="8416" w:name="_ETM_Q21_407810"/>
      <w:bookmarkEnd w:id="8416"/>
      <w:r>
        <w:rPr>
          <w:rtl/>
        </w:rPr>
        <w:t>ככה</w:t>
      </w:r>
      <w:r>
        <w:rPr>
          <w:rFonts w:hint="cs"/>
          <w:rtl/>
        </w:rPr>
        <w:t>:</w:t>
      </w:r>
      <w:r>
        <w:rPr>
          <w:rtl/>
        </w:rPr>
        <w:t xml:space="preserve"> </w:t>
      </w:r>
      <w:bookmarkStart w:id="8417" w:name="_ETM_Q21_408109"/>
      <w:bookmarkEnd w:id="8417"/>
      <w:r>
        <w:rPr>
          <w:rtl/>
        </w:rPr>
        <w:t xml:space="preserve">הוספת </w:t>
      </w:r>
      <w:bookmarkStart w:id="8418" w:name="_ETM_Q21_408560"/>
      <w:bookmarkEnd w:id="8418"/>
      <w:r>
        <w:rPr>
          <w:rtl/>
        </w:rPr>
        <w:t xml:space="preserve">סמכות </w:t>
      </w:r>
      <w:bookmarkStart w:id="8419" w:name="_ETM_Q21_409010"/>
      <w:bookmarkEnd w:id="8419"/>
      <w:r>
        <w:rPr>
          <w:rtl/>
        </w:rPr>
        <w:t xml:space="preserve">למנהל </w:t>
      </w:r>
      <w:bookmarkStart w:id="8420" w:name="_ETM_Q21_409370"/>
      <w:bookmarkEnd w:id="8420"/>
      <w:r>
        <w:rPr>
          <w:rtl/>
        </w:rPr>
        <w:t xml:space="preserve">רשות </w:t>
      </w:r>
      <w:bookmarkStart w:id="8421" w:name="_ETM_Q21_409670"/>
      <w:bookmarkEnd w:id="8421"/>
      <w:r>
        <w:rPr>
          <w:rtl/>
        </w:rPr>
        <w:t xml:space="preserve">הטבע </w:t>
      </w:r>
      <w:bookmarkStart w:id="8422" w:name="_ETM_Q21_409969"/>
      <w:bookmarkEnd w:id="8422"/>
      <w:r>
        <w:rPr>
          <w:rtl/>
        </w:rPr>
        <w:t xml:space="preserve">והגנים </w:t>
      </w:r>
      <w:bookmarkStart w:id="8423" w:name="_ETM_Q21_410930"/>
      <w:bookmarkEnd w:id="8423"/>
      <w:r>
        <w:rPr>
          <w:rtl/>
        </w:rPr>
        <w:t xml:space="preserve">להוצאת </w:t>
      </w:r>
      <w:bookmarkStart w:id="8424" w:name="_ETM_Q21_411379"/>
      <w:bookmarkEnd w:id="8424"/>
      <w:r>
        <w:rPr>
          <w:rtl/>
        </w:rPr>
        <w:t xml:space="preserve">צווים </w:t>
      </w:r>
      <w:bookmarkStart w:id="8425" w:name="_ETM_Q21_411739"/>
      <w:bookmarkEnd w:id="8425"/>
      <w:r>
        <w:rPr>
          <w:rtl/>
        </w:rPr>
        <w:t>מ</w:t>
      </w:r>
      <w:r>
        <w:rPr>
          <w:rFonts w:hint="cs"/>
          <w:rtl/>
        </w:rPr>
        <w:t>י</w:t>
      </w:r>
      <w:r>
        <w:rPr>
          <w:rtl/>
        </w:rPr>
        <w:t xml:space="preserve">נהליים </w:t>
      </w:r>
      <w:bookmarkStart w:id="8426" w:name="_ETM_Q21_412950"/>
      <w:bookmarkEnd w:id="8426"/>
      <w:r>
        <w:rPr>
          <w:rtl/>
        </w:rPr>
        <w:t xml:space="preserve">לגבי </w:t>
      </w:r>
      <w:bookmarkStart w:id="8427" w:name="_ETM_Q21_413520"/>
      <w:bookmarkEnd w:id="8427"/>
      <w:r>
        <w:rPr>
          <w:rtl/>
        </w:rPr>
        <w:t xml:space="preserve">חשש </w:t>
      </w:r>
      <w:bookmarkStart w:id="8428" w:name="_ETM_Q21_414000"/>
      <w:bookmarkEnd w:id="8428"/>
      <w:r>
        <w:rPr>
          <w:rFonts w:hint="cs"/>
          <w:rtl/>
        </w:rPr>
        <w:t>לפגיעה</w:t>
      </w:r>
      <w:r>
        <w:rPr>
          <w:rtl/>
        </w:rPr>
        <w:t xml:space="preserve"> </w:t>
      </w:r>
      <w:bookmarkStart w:id="8429" w:name="_ETM_Q21_414450"/>
      <w:bookmarkEnd w:id="8429"/>
      <w:r>
        <w:rPr>
          <w:rtl/>
        </w:rPr>
        <w:t xml:space="preserve">באתרים </w:t>
      </w:r>
      <w:bookmarkStart w:id="8430" w:name="_ETM_Q21_414900"/>
      <w:bookmarkEnd w:id="8430"/>
      <w:r>
        <w:rPr>
          <w:rtl/>
        </w:rPr>
        <w:t>לאומי</w:t>
      </w:r>
      <w:r>
        <w:rPr>
          <w:rFonts w:hint="cs"/>
          <w:rtl/>
        </w:rPr>
        <w:t>י</w:t>
      </w:r>
      <w:r>
        <w:rPr>
          <w:rtl/>
        </w:rPr>
        <w:t xml:space="preserve">ם </w:t>
      </w:r>
      <w:bookmarkStart w:id="8431" w:name="_ETM_Q21_416989"/>
      <w:bookmarkStart w:id="8432" w:name="_ETM_Q21_417110"/>
      <w:bookmarkEnd w:id="8431"/>
      <w:bookmarkEnd w:id="8432"/>
      <w:r>
        <w:rPr>
          <w:rFonts w:hint="cs"/>
          <w:rtl/>
        </w:rPr>
        <w:t>– הת</w:t>
      </w:r>
      <w:r>
        <w:rPr>
          <w:rtl/>
        </w:rPr>
        <w:t xml:space="preserve">וספת </w:t>
      </w:r>
      <w:bookmarkStart w:id="8433" w:name="_ETM_Q21_417560"/>
      <w:bookmarkEnd w:id="8433"/>
      <w:r>
        <w:rPr>
          <w:rtl/>
        </w:rPr>
        <w:t xml:space="preserve">המוצעת </w:t>
      </w:r>
      <w:bookmarkStart w:id="8434" w:name="_ETM_Q21_418040"/>
      <w:bookmarkEnd w:id="8434"/>
      <w:r>
        <w:rPr>
          <w:rtl/>
        </w:rPr>
        <w:t xml:space="preserve">אינה </w:t>
      </w:r>
      <w:bookmarkStart w:id="8435" w:name="_ETM_Q21_418250"/>
      <w:bookmarkEnd w:id="8435"/>
      <w:r>
        <w:rPr>
          <w:rtl/>
        </w:rPr>
        <w:t>נחוצה</w:t>
      </w:r>
      <w:r>
        <w:rPr>
          <w:rFonts w:hint="cs"/>
          <w:rtl/>
        </w:rPr>
        <w:t>,</w:t>
      </w:r>
      <w:r>
        <w:rPr>
          <w:rtl/>
        </w:rPr>
        <w:t xml:space="preserve"> </w:t>
      </w:r>
      <w:bookmarkStart w:id="8436" w:name="_ETM_Q21_419379"/>
      <w:bookmarkEnd w:id="8436"/>
      <w:r>
        <w:rPr>
          <w:rtl/>
        </w:rPr>
        <w:t xml:space="preserve">שכן </w:t>
      </w:r>
      <w:bookmarkStart w:id="8437" w:name="_ETM_Q21_419769"/>
      <w:bookmarkEnd w:id="8437"/>
      <w:r>
        <w:rPr>
          <w:rtl/>
        </w:rPr>
        <w:t xml:space="preserve">סמכות </w:t>
      </w:r>
      <w:bookmarkStart w:id="8438" w:name="_ETM_Q21_420280"/>
      <w:bookmarkEnd w:id="8438"/>
      <w:r>
        <w:rPr>
          <w:rtl/>
        </w:rPr>
        <w:t xml:space="preserve">זו </w:t>
      </w:r>
      <w:bookmarkStart w:id="8439" w:name="_ETM_Q21_420489"/>
      <w:bookmarkEnd w:id="8439"/>
      <w:r>
        <w:rPr>
          <w:rtl/>
        </w:rPr>
        <w:t xml:space="preserve">כבר </w:t>
      </w:r>
      <w:bookmarkStart w:id="8440" w:name="_ETM_Q21_420700"/>
      <w:bookmarkEnd w:id="8440"/>
      <w:r>
        <w:rPr>
          <w:rtl/>
        </w:rPr>
        <w:t xml:space="preserve">נתונה </w:t>
      </w:r>
      <w:bookmarkStart w:id="8441" w:name="_ETM_Q21_421239"/>
      <w:bookmarkEnd w:id="8441"/>
      <w:r>
        <w:rPr>
          <w:rtl/>
        </w:rPr>
        <w:t xml:space="preserve">בחוק </w:t>
      </w:r>
      <w:bookmarkStart w:id="8442" w:name="_ETM_Q21_423200"/>
      <w:bookmarkEnd w:id="8442"/>
      <w:r>
        <w:rPr>
          <w:rFonts w:hint="cs"/>
          <w:rtl/>
        </w:rPr>
        <w:t>ל</w:t>
      </w:r>
      <w:bookmarkStart w:id="8443" w:name="_ETM_Q21_423469"/>
      <w:bookmarkEnd w:id="8443"/>
      <w:r>
        <w:rPr>
          <w:rtl/>
        </w:rPr>
        <w:t xml:space="preserve">מנהל </w:t>
      </w:r>
      <w:bookmarkStart w:id="8444" w:name="_ETM_Q21_423950"/>
      <w:bookmarkEnd w:id="8444"/>
      <w:r>
        <w:rPr>
          <w:rtl/>
        </w:rPr>
        <w:t xml:space="preserve">לעניינים </w:t>
      </w:r>
      <w:bookmarkStart w:id="8445" w:name="_ETM_Q21_424370"/>
      <w:bookmarkEnd w:id="8445"/>
      <w:r>
        <w:rPr>
          <w:rtl/>
        </w:rPr>
        <w:t xml:space="preserve">אתרים </w:t>
      </w:r>
      <w:bookmarkStart w:id="8446" w:name="_ETM_Q21_424700"/>
      <w:bookmarkEnd w:id="8446"/>
      <w:r>
        <w:rPr>
          <w:rtl/>
        </w:rPr>
        <w:t xml:space="preserve">לאומיים </w:t>
      </w:r>
      <w:bookmarkStart w:id="8447" w:name="_ETM_Q21_425120"/>
      <w:bookmarkEnd w:id="8447"/>
      <w:r>
        <w:rPr>
          <w:rtl/>
        </w:rPr>
        <w:t xml:space="preserve">בסעיף </w:t>
      </w:r>
      <w:bookmarkStart w:id="8448" w:name="_ETM_Q21_425510"/>
      <w:bookmarkEnd w:id="8448"/>
      <w:r>
        <w:rPr>
          <w:rtl/>
        </w:rPr>
        <w:t>41</w:t>
      </w:r>
      <w:bookmarkStart w:id="8449" w:name="_ETM_Q21_427609"/>
      <w:bookmarkEnd w:id="8449"/>
      <w:r>
        <w:rPr>
          <w:rtl/>
        </w:rPr>
        <w:t xml:space="preserve">ח </w:t>
      </w:r>
      <w:bookmarkStart w:id="8450" w:name="_ETM_Q21_428329"/>
      <w:bookmarkEnd w:id="8450"/>
      <w:r>
        <w:rPr>
          <w:rtl/>
        </w:rPr>
        <w:t>לחוק</w:t>
      </w:r>
      <w:r>
        <w:rPr>
          <w:rFonts w:hint="cs"/>
          <w:rtl/>
        </w:rPr>
        <w:t>.</w:t>
      </w:r>
      <w:r>
        <w:rPr>
          <w:rtl/>
        </w:rPr>
        <w:t xml:space="preserve"> </w:t>
      </w:r>
      <w:bookmarkStart w:id="8451" w:name="_ETM_Q21_430109"/>
      <w:bookmarkEnd w:id="8451"/>
      <w:r>
        <w:rPr>
          <w:rtl/>
        </w:rPr>
        <w:t xml:space="preserve">אני </w:t>
      </w:r>
      <w:bookmarkStart w:id="8452" w:name="_ETM_Q21_430349"/>
      <w:bookmarkEnd w:id="8452"/>
      <w:r>
        <w:rPr>
          <w:rtl/>
        </w:rPr>
        <w:t xml:space="preserve">לא </w:t>
      </w:r>
      <w:bookmarkStart w:id="8453" w:name="_ETM_Q21_430439"/>
      <w:bookmarkEnd w:id="8453"/>
      <w:r>
        <w:rPr>
          <w:rtl/>
        </w:rPr>
        <w:t xml:space="preserve">מכירה </w:t>
      </w:r>
      <w:bookmarkStart w:id="8454" w:name="_ETM_Q21_430799"/>
      <w:bookmarkEnd w:id="8454"/>
      <w:r>
        <w:rPr>
          <w:rtl/>
        </w:rPr>
        <w:t xml:space="preserve">את </w:t>
      </w:r>
      <w:bookmarkStart w:id="8455" w:name="_ETM_Q21_430889"/>
      <w:bookmarkEnd w:id="8455"/>
      <w:r>
        <w:rPr>
          <w:rtl/>
        </w:rPr>
        <w:t>זה</w:t>
      </w:r>
      <w:r>
        <w:rPr>
          <w:rFonts w:hint="cs"/>
          <w:rtl/>
        </w:rPr>
        <w:t>,</w:t>
      </w:r>
      <w:r>
        <w:rPr>
          <w:rtl/>
        </w:rPr>
        <w:t xml:space="preserve"> </w:t>
      </w:r>
      <w:bookmarkStart w:id="8456" w:name="_ETM_Q21_431189"/>
      <w:bookmarkEnd w:id="8456"/>
      <w:r>
        <w:rPr>
          <w:rtl/>
        </w:rPr>
        <w:t xml:space="preserve">אבל </w:t>
      </w:r>
      <w:bookmarkStart w:id="8457" w:name="_ETM_Q21_431639"/>
      <w:bookmarkEnd w:id="8457"/>
      <w:r>
        <w:rPr>
          <w:rtl/>
        </w:rPr>
        <w:t xml:space="preserve">אני </w:t>
      </w:r>
      <w:bookmarkStart w:id="8458" w:name="_ETM_Q21_431879"/>
      <w:bookmarkEnd w:id="8458"/>
      <w:r>
        <w:rPr>
          <w:rtl/>
        </w:rPr>
        <w:t xml:space="preserve">מניחה </w:t>
      </w:r>
      <w:bookmarkStart w:id="8459" w:name="_ETM_Q21_432120"/>
      <w:bookmarkEnd w:id="8459"/>
      <w:r>
        <w:rPr>
          <w:rtl/>
        </w:rPr>
        <w:t xml:space="preserve">שאת </w:t>
      </w:r>
      <w:bookmarkStart w:id="8460" w:name="_ETM_Q21_432359"/>
      <w:bookmarkEnd w:id="8460"/>
      <w:r>
        <w:rPr>
          <w:rtl/>
        </w:rPr>
        <w:t xml:space="preserve">הסתכלת </w:t>
      </w:r>
      <w:bookmarkStart w:id="8461" w:name="_ETM_Q21_432930"/>
      <w:bookmarkEnd w:id="8461"/>
      <w:r>
        <w:rPr>
          <w:rtl/>
        </w:rPr>
        <w:t xml:space="preserve">על </w:t>
      </w:r>
      <w:bookmarkStart w:id="8462" w:name="_ETM_Q21_433019"/>
      <w:bookmarkEnd w:id="8462"/>
      <w:r>
        <w:rPr>
          <w:rtl/>
        </w:rPr>
        <w:t>הסעיף</w:t>
      </w:r>
      <w:r>
        <w:rPr>
          <w:rFonts w:hint="cs"/>
          <w:rtl/>
        </w:rPr>
        <w:t>,</w:t>
      </w:r>
      <w:r>
        <w:rPr>
          <w:rtl/>
        </w:rPr>
        <w:t xml:space="preserve"> </w:t>
      </w:r>
      <w:bookmarkStart w:id="8463" w:name="_ETM_Q21_433680"/>
      <w:bookmarkEnd w:id="8463"/>
      <w:r>
        <w:rPr>
          <w:rtl/>
        </w:rPr>
        <w:t xml:space="preserve">כי </w:t>
      </w:r>
      <w:bookmarkStart w:id="8464" w:name="_ETM_Q21_433829"/>
      <w:bookmarkEnd w:id="8464"/>
      <w:r>
        <w:rPr>
          <w:rtl/>
        </w:rPr>
        <w:t xml:space="preserve">אני </w:t>
      </w:r>
      <w:bookmarkStart w:id="8465" w:name="_ETM_Q21_434040"/>
      <w:bookmarkEnd w:id="8465"/>
      <w:r>
        <w:rPr>
          <w:rtl/>
        </w:rPr>
        <w:t xml:space="preserve">לא </w:t>
      </w:r>
      <w:bookmarkStart w:id="8466" w:name="_ETM_Q21_434579"/>
      <w:bookmarkEnd w:id="8466"/>
      <w:r>
        <w:rPr>
          <w:rtl/>
        </w:rPr>
        <w:t>הסתכלתי</w:t>
      </w:r>
      <w:r>
        <w:rPr>
          <w:rFonts w:hint="cs"/>
          <w:rtl/>
        </w:rPr>
        <w:t>,</w:t>
      </w:r>
      <w:r>
        <w:rPr>
          <w:rtl/>
        </w:rPr>
        <w:t xml:space="preserve"> </w:t>
      </w:r>
      <w:bookmarkStart w:id="8467" w:name="_ETM_Q21_435120"/>
      <w:bookmarkEnd w:id="8467"/>
      <w:r>
        <w:rPr>
          <w:rtl/>
        </w:rPr>
        <w:t xml:space="preserve">אז </w:t>
      </w:r>
      <w:bookmarkStart w:id="8468" w:name="_ETM_Q21_435209"/>
      <w:bookmarkEnd w:id="8468"/>
      <w:r>
        <w:rPr>
          <w:rtl/>
        </w:rPr>
        <w:t xml:space="preserve">כדאי </w:t>
      </w:r>
      <w:bookmarkStart w:id="8469" w:name="_ETM_Q21_435480"/>
      <w:bookmarkStart w:id="8470" w:name="_ETM_Q21_435599"/>
      <w:bookmarkEnd w:id="8469"/>
      <w:bookmarkEnd w:id="8470"/>
      <w:r>
        <w:rPr>
          <w:rFonts w:hint="cs"/>
          <w:rtl/>
        </w:rPr>
        <w:t>ש</w:t>
      </w:r>
      <w:r>
        <w:rPr>
          <w:rtl/>
        </w:rPr>
        <w:t xml:space="preserve">תסתכלי </w:t>
      </w:r>
      <w:bookmarkStart w:id="8471" w:name="_ETM_Q21_436110"/>
      <w:bookmarkEnd w:id="8471"/>
      <w:r>
        <w:rPr>
          <w:rFonts w:hint="cs"/>
          <w:rtl/>
        </w:rPr>
        <w:t xml:space="preserve">– </w:t>
      </w:r>
      <w:r>
        <w:rPr>
          <w:rtl/>
        </w:rPr>
        <w:t xml:space="preserve">סעיף </w:t>
      </w:r>
      <w:bookmarkStart w:id="8472" w:name="_ETM_Q21_436380"/>
      <w:bookmarkEnd w:id="8472"/>
      <w:r>
        <w:rPr>
          <w:rtl/>
        </w:rPr>
        <w:t>41</w:t>
      </w:r>
      <w:bookmarkStart w:id="8473" w:name="_ETM_Q21_437069"/>
      <w:bookmarkEnd w:id="8473"/>
      <w:r>
        <w:rPr>
          <w:rtl/>
        </w:rPr>
        <w:t xml:space="preserve">ח </w:t>
      </w:r>
      <w:bookmarkStart w:id="8474" w:name="_ETM_Q21_437490"/>
      <w:bookmarkEnd w:id="8474"/>
      <w:r>
        <w:rPr>
          <w:rtl/>
        </w:rPr>
        <w:t>לחוק</w:t>
      </w:r>
      <w:r>
        <w:rPr>
          <w:rFonts w:hint="cs"/>
          <w:rtl/>
        </w:rPr>
        <w:t>.</w:t>
      </w:r>
      <w:r>
        <w:rPr>
          <w:rtl/>
        </w:rPr>
        <w:t xml:space="preserve"> </w:t>
      </w:r>
      <w:bookmarkStart w:id="8475" w:name="_ETM_Q21_439150"/>
      <w:bookmarkEnd w:id="8475"/>
      <w:r>
        <w:rPr>
          <w:rtl/>
        </w:rPr>
        <w:t xml:space="preserve">הבעיה </w:t>
      </w:r>
      <w:bookmarkStart w:id="8476" w:name="_ETM_Q21_439600"/>
      <w:bookmarkEnd w:id="8476"/>
      <w:r>
        <w:rPr>
          <w:rtl/>
        </w:rPr>
        <w:t xml:space="preserve">אינה </w:t>
      </w:r>
      <w:bookmarkStart w:id="8477" w:name="_ETM_Q21_439900"/>
      <w:bookmarkEnd w:id="8477"/>
      <w:r>
        <w:rPr>
          <w:rtl/>
        </w:rPr>
        <w:t>ה</w:t>
      </w:r>
      <w:r>
        <w:rPr>
          <w:rFonts w:hint="cs"/>
          <w:rtl/>
        </w:rPr>
        <w:t>י</w:t>
      </w:r>
      <w:r>
        <w:rPr>
          <w:rtl/>
        </w:rPr>
        <w:t xml:space="preserve">עדר </w:t>
      </w:r>
      <w:bookmarkStart w:id="8478" w:name="_ETM_Q21_440290"/>
      <w:bookmarkStart w:id="8479" w:name="_ETM_Q21_441010"/>
      <w:bookmarkEnd w:id="8478"/>
      <w:bookmarkEnd w:id="8479"/>
      <w:r>
        <w:rPr>
          <w:rtl/>
        </w:rPr>
        <w:t>סמכות</w:t>
      </w:r>
      <w:r>
        <w:rPr>
          <w:rFonts w:hint="cs"/>
          <w:rtl/>
        </w:rPr>
        <w:t>,</w:t>
      </w:r>
      <w:r>
        <w:rPr>
          <w:rtl/>
        </w:rPr>
        <w:t xml:space="preserve"> </w:t>
      </w:r>
      <w:bookmarkStart w:id="8480" w:name="_ETM_Q21_441700"/>
      <w:bookmarkEnd w:id="8480"/>
      <w:r>
        <w:rPr>
          <w:rtl/>
        </w:rPr>
        <w:t xml:space="preserve">אלא </w:t>
      </w:r>
      <w:bookmarkStart w:id="8481" w:name="_ETM_Q21_442000"/>
      <w:bookmarkEnd w:id="8481"/>
      <w:r>
        <w:rPr>
          <w:rtl/>
        </w:rPr>
        <w:t>ה</w:t>
      </w:r>
      <w:r>
        <w:rPr>
          <w:rFonts w:hint="cs"/>
          <w:rtl/>
        </w:rPr>
        <w:t>י</w:t>
      </w:r>
      <w:r>
        <w:rPr>
          <w:rtl/>
        </w:rPr>
        <w:t xml:space="preserve">עדר </w:t>
      </w:r>
      <w:bookmarkStart w:id="8482" w:name="_ETM_Q21_442360"/>
      <w:bookmarkEnd w:id="8482"/>
      <w:r>
        <w:rPr>
          <w:rtl/>
        </w:rPr>
        <w:t xml:space="preserve">תקציב </w:t>
      </w:r>
      <w:bookmarkStart w:id="8483" w:name="_ETM_Q21_443380"/>
      <w:bookmarkEnd w:id="8483"/>
      <w:r>
        <w:rPr>
          <w:rtl/>
        </w:rPr>
        <w:t xml:space="preserve">ותקנים </w:t>
      </w:r>
      <w:bookmarkStart w:id="8484" w:name="_ETM_Q21_444100"/>
      <w:bookmarkEnd w:id="8484"/>
      <w:r>
        <w:rPr>
          <w:rtl/>
        </w:rPr>
        <w:t xml:space="preserve">לצורך </w:t>
      </w:r>
      <w:bookmarkStart w:id="8485" w:name="_ETM_Q21_444550"/>
      <w:bookmarkEnd w:id="8485"/>
      <w:r>
        <w:rPr>
          <w:rFonts w:hint="cs"/>
          <w:rtl/>
        </w:rPr>
        <w:t>מימוש</w:t>
      </w:r>
      <w:r>
        <w:rPr>
          <w:rtl/>
        </w:rPr>
        <w:t xml:space="preserve"> </w:t>
      </w:r>
      <w:bookmarkStart w:id="8486" w:name="_ETM_Q21_444970"/>
      <w:bookmarkEnd w:id="8486"/>
      <w:r>
        <w:rPr>
          <w:rtl/>
        </w:rPr>
        <w:t xml:space="preserve">ההסדרים </w:t>
      </w:r>
      <w:bookmarkStart w:id="8487" w:name="_ETM_Q21_445420"/>
      <w:bookmarkEnd w:id="8487"/>
      <w:r>
        <w:rPr>
          <w:rtl/>
        </w:rPr>
        <w:t xml:space="preserve">החוקיים </w:t>
      </w:r>
      <w:bookmarkStart w:id="8488" w:name="_ETM_Q21_445990"/>
      <w:bookmarkEnd w:id="8488"/>
      <w:r>
        <w:rPr>
          <w:rtl/>
        </w:rPr>
        <w:t>בנושא</w:t>
      </w:r>
      <w:r>
        <w:rPr>
          <w:rFonts w:hint="cs"/>
          <w:rtl/>
        </w:rPr>
        <w:t>.</w:t>
      </w:r>
      <w:r>
        <w:rPr>
          <w:rtl/>
        </w:rPr>
        <w:t xml:space="preserve"> </w:t>
      </w:r>
      <w:bookmarkStart w:id="8489" w:name="_ETM_Q21_446830"/>
      <w:bookmarkEnd w:id="8489"/>
      <w:r>
        <w:rPr>
          <w:rtl/>
        </w:rPr>
        <w:t xml:space="preserve">הם </w:t>
      </w:r>
      <w:bookmarkStart w:id="8490" w:name="_ETM_Q21_446980"/>
      <w:bookmarkEnd w:id="8490"/>
      <w:r>
        <w:rPr>
          <w:rtl/>
        </w:rPr>
        <w:t xml:space="preserve">אומרים </w:t>
      </w:r>
      <w:bookmarkStart w:id="8491" w:name="_ETM_Q21_447190"/>
      <w:bookmarkEnd w:id="8491"/>
      <w:r>
        <w:rPr>
          <w:rtl/>
        </w:rPr>
        <w:t>לך</w:t>
      </w:r>
      <w:r>
        <w:rPr>
          <w:rFonts w:hint="cs"/>
          <w:rtl/>
        </w:rPr>
        <w:t>:</w:t>
      </w:r>
      <w:r>
        <w:rPr>
          <w:rtl/>
        </w:rPr>
        <w:t xml:space="preserve"> </w:t>
      </w:r>
      <w:bookmarkStart w:id="8492" w:name="_ETM_Q21_447339"/>
      <w:bookmarkEnd w:id="8492"/>
      <w:r>
        <w:rPr>
          <w:rtl/>
        </w:rPr>
        <w:t xml:space="preserve">בעצם </w:t>
      </w:r>
      <w:bookmarkStart w:id="8493" w:name="_ETM_Q21_447700"/>
      <w:bookmarkEnd w:id="8493"/>
      <w:r>
        <w:rPr>
          <w:rtl/>
        </w:rPr>
        <w:t xml:space="preserve">יש </w:t>
      </w:r>
      <w:bookmarkStart w:id="8494" w:name="_ETM_Q21_447880"/>
      <w:bookmarkEnd w:id="8494"/>
      <w:r>
        <w:rPr>
          <w:rtl/>
        </w:rPr>
        <w:t xml:space="preserve">לנו </w:t>
      </w:r>
      <w:bookmarkStart w:id="8495" w:name="_ETM_Q21_448180"/>
      <w:bookmarkEnd w:id="8495"/>
      <w:r>
        <w:rPr>
          <w:rtl/>
        </w:rPr>
        <w:t>סמכויות</w:t>
      </w:r>
      <w:r>
        <w:rPr>
          <w:rFonts w:hint="cs"/>
          <w:rtl/>
        </w:rPr>
        <w:t>,</w:t>
      </w:r>
      <w:r>
        <w:rPr>
          <w:rtl/>
        </w:rPr>
        <w:t xml:space="preserve"> </w:t>
      </w:r>
      <w:bookmarkStart w:id="8496" w:name="_ETM_Q21_449250"/>
      <w:bookmarkEnd w:id="8496"/>
      <w:r>
        <w:rPr>
          <w:rtl/>
        </w:rPr>
        <w:t xml:space="preserve">אבל </w:t>
      </w:r>
      <w:bookmarkStart w:id="8497" w:name="_ETM_Q21_449520"/>
      <w:bookmarkEnd w:id="8497"/>
      <w:r>
        <w:rPr>
          <w:rtl/>
        </w:rPr>
        <w:t xml:space="preserve">מה </w:t>
      </w:r>
      <w:bookmarkStart w:id="8498" w:name="_ETM_Q21_449639"/>
      <w:bookmarkEnd w:id="8498"/>
      <w:r>
        <w:rPr>
          <w:rtl/>
        </w:rPr>
        <w:t xml:space="preserve">שחסר </w:t>
      </w:r>
      <w:bookmarkStart w:id="8499" w:name="_ETM_Q21_450089"/>
      <w:bookmarkEnd w:id="8499"/>
      <w:r>
        <w:rPr>
          <w:rtl/>
        </w:rPr>
        <w:t xml:space="preserve">לנו </w:t>
      </w:r>
      <w:bookmarkStart w:id="8500" w:name="_ETM_Q21_450779"/>
      <w:bookmarkEnd w:id="8500"/>
      <w:r>
        <w:rPr>
          <w:rtl/>
        </w:rPr>
        <w:t xml:space="preserve">זה </w:t>
      </w:r>
      <w:bookmarkStart w:id="8501" w:name="_ETM_Q21_450960"/>
      <w:bookmarkEnd w:id="8501"/>
      <w:r>
        <w:rPr>
          <w:rFonts w:hint="cs"/>
          <w:rtl/>
        </w:rPr>
        <w:t>תקנים</w:t>
      </w:r>
      <w:r>
        <w:rPr>
          <w:rtl/>
        </w:rPr>
        <w:t xml:space="preserve"> </w:t>
      </w:r>
      <w:bookmarkStart w:id="8502" w:name="_ETM_Q21_452310"/>
      <w:bookmarkEnd w:id="8502"/>
      <w:r>
        <w:rPr>
          <w:rtl/>
        </w:rPr>
        <w:t>ותקציב</w:t>
      </w:r>
      <w:r>
        <w:rPr>
          <w:rFonts w:hint="cs"/>
          <w:rtl/>
        </w:rPr>
        <w:t>.</w:t>
      </w:r>
      <w:r>
        <w:rPr>
          <w:rtl/>
        </w:rPr>
        <w:t xml:space="preserve"> </w:t>
      </w:r>
      <w:bookmarkStart w:id="8503" w:name="_ETM_Q21_454170"/>
      <w:bookmarkEnd w:id="8503"/>
      <w:r>
        <w:rPr>
          <w:rtl/>
        </w:rPr>
        <w:t xml:space="preserve">גורמי </w:t>
      </w:r>
      <w:bookmarkStart w:id="8504" w:name="_ETM_Q21_454560"/>
      <w:bookmarkEnd w:id="8504"/>
      <w:r>
        <w:rPr>
          <w:rtl/>
        </w:rPr>
        <w:t xml:space="preserve">המשרד </w:t>
      </w:r>
      <w:bookmarkStart w:id="8505" w:name="_ETM_Q21_454980"/>
      <w:bookmarkEnd w:id="8505"/>
      <w:r>
        <w:rPr>
          <w:rtl/>
        </w:rPr>
        <w:t xml:space="preserve">סבורים </w:t>
      </w:r>
      <w:bookmarkStart w:id="8506" w:name="_ETM_Q21_455520"/>
      <w:bookmarkEnd w:id="8506"/>
      <w:r>
        <w:rPr>
          <w:rtl/>
        </w:rPr>
        <w:t xml:space="preserve">כי </w:t>
      </w:r>
      <w:bookmarkStart w:id="8507" w:name="_ETM_Q21_455700"/>
      <w:bookmarkEnd w:id="8507"/>
      <w:r>
        <w:rPr>
          <w:rtl/>
        </w:rPr>
        <w:t xml:space="preserve">אין </w:t>
      </w:r>
      <w:bookmarkStart w:id="8508" w:name="_ETM_Q21_455850"/>
      <w:bookmarkEnd w:id="8508"/>
      <w:r>
        <w:rPr>
          <w:rtl/>
        </w:rPr>
        <w:t xml:space="preserve">מקום </w:t>
      </w:r>
      <w:bookmarkStart w:id="8509" w:name="_ETM_Q21_456210"/>
      <w:bookmarkEnd w:id="8509"/>
      <w:r>
        <w:rPr>
          <w:rtl/>
        </w:rPr>
        <w:t xml:space="preserve">להטיל </w:t>
      </w:r>
      <w:bookmarkStart w:id="8510" w:name="_ETM_Q21_456720"/>
      <w:bookmarkEnd w:id="8510"/>
      <w:r>
        <w:rPr>
          <w:rtl/>
        </w:rPr>
        <w:t xml:space="preserve">על </w:t>
      </w:r>
      <w:bookmarkStart w:id="8511" w:name="_ETM_Q21_456839"/>
      <w:bookmarkEnd w:id="8511"/>
      <w:r>
        <w:rPr>
          <w:rtl/>
        </w:rPr>
        <w:t xml:space="preserve">מנהל </w:t>
      </w:r>
      <w:bookmarkStart w:id="8512" w:name="_ETM_Q21_457260"/>
      <w:bookmarkEnd w:id="8512"/>
      <w:r>
        <w:rPr>
          <w:rtl/>
        </w:rPr>
        <w:t xml:space="preserve">רט"ג </w:t>
      </w:r>
      <w:bookmarkStart w:id="8513" w:name="_ETM_Q21_457770"/>
      <w:bookmarkEnd w:id="8513"/>
      <w:r>
        <w:rPr>
          <w:rtl/>
        </w:rPr>
        <w:t xml:space="preserve">את </w:t>
      </w:r>
      <w:bookmarkStart w:id="8514" w:name="_ETM_Q21_457860"/>
      <w:bookmarkEnd w:id="8514"/>
      <w:r>
        <w:rPr>
          <w:rtl/>
        </w:rPr>
        <w:t xml:space="preserve">סמכות </w:t>
      </w:r>
      <w:bookmarkStart w:id="8515" w:name="_ETM_Q21_458310"/>
      <w:bookmarkEnd w:id="8515"/>
      <w:r>
        <w:rPr>
          <w:rtl/>
        </w:rPr>
        <w:t xml:space="preserve">הפיקוח </w:t>
      </w:r>
      <w:bookmarkStart w:id="8516" w:name="_ETM_Q21_458820"/>
      <w:bookmarkEnd w:id="8516"/>
      <w:r>
        <w:rPr>
          <w:rtl/>
        </w:rPr>
        <w:t xml:space="preserve">הזו </w:t>
      </w:r>
      <w:bookmarkStart w:id="8517" w:name="_ETM_Q21_459650"/>
      <w:bookmarkEnd w:id="8517"/>
      <w:r>
        <w:rPr>
          <w:rtl/>
        </w:rPr>
        <w:t xml:space="preserve">בכל </w:t>
      </w:r>
      <w:bookmarkStart w:id="8518" w:name="_ETM_Q21_459980"/>
      <w:bookmarkEnd w:id="8518"/>
      <w:r>
        <w:rPr>
          <w:rtl/>
        </w:rPr>
        <w:t xml:space="preserve">הנוגע </w:t>
      </w:r>
      <w:bookmarkStart w:id="8519" w:name="_ETM_Q21_460400"/>
      <w:bookmarkEnd w:id="8519"/>
      <w:r>
        <w:rPr>
          <w:rtl/>
        </w:rPr>
        <w:t xml:space="preserve">לאתרים </w:t>
      </w:r>
      <w:bookmarkStart w:id="8520" w:name="_ETM_Q21_460850"/>
      <w:bookmarkEnd w:id="8520"/>
      <w:r>
        <w:rPr>
          <w:rtl/>
        </w:rPr>
        <w:t xml:space="preserve">לאומיים </w:t>
      </w:r>
      <w:bookmarkStart w:id="8521" w:name="_ETM_Q21_461420"/>
      <w:bookmarkEnd w:id="8521"/>
      <w:r>
        <w:rPr>
          <w:rtl/>
        </w:rPr>
        <w:t>ש</w:t>
      </w:r>
      <w:bookmarkStart w:id="8522" w:name="_ETM_Q21_461570"/>
      <w:bookmarkEnd w:id="8522"/>
      <w:r>
        <w:rPr>
          <w:rtl/>
        </w:rPr>
        <w:t xml:space="preserve">רשות </w:t>
      </w:r>
      <w:bookmarkStart w:id="8523" w:name="_ETM_Q21_461839"/>
      <w:bookmarkEnd w:id="8523"/>
      <w:r>
        <w:rPr>
          <w:rtl/>
        </w:rPr>
        <w:t xml:space="preserve">הטבע </w:t>
      </w:r>
      <w:bookmarkStart w:id="8524" w:name="_ETM_Q21_462140"/>
      <w:bookmarkEnd w:id="8524"/>
      <w:r>
        <w:rPr>
          <w:rtl/>
        </w:rPr>
        <w:t xml:space="preserve">והגנים </w:t>
      </w:r>
      <w:bookmarkStart w:id="8525" w:name="_ETM_Q21_462740"/>
      <w:bookmarkEnd w:id="8525"/>
      <w:r>
        <w:rPr>
          <w:rtl/>
        </w:rPr>
        <w:t xml:space="preserve">אינה </w:t>
      </w:r>
      <w:bookmarkStart w:id="8526" w:name="_ETM_Q21_463100"/>
      <w:bookmarkEnd w:id="8526"/>
      <w:r>
        <w:rPr>
          <w:rtl/>
        </w:rPr>
        <w:t xml:space="preserve">מנהלת </w:t>
      </w:r>
      <w:bookmarkStart w:id="8527" w:name="_ETM_Q21_463700"/>
      <w:bookmarkEnd w:id="8527"/>
      <w:r>
        <w:rPr>
          <w:rtl/>
        </w:rPr>
        <w:t>כיום</w:t>
      </w:r>
      <w:r>
        <w:rPr>
          <w:rFonts w:hint="cs"/>
          <w:rtl/>
        </w:rPr>
        <w:t>,</w:t>
      </w:r>
      <w:r>
        <w:rPr>
          <w:rtl/>
        </w:rPr>
        <w:t xml:space="preserve"> </w:t>
      </w:r>
      <w:bookmarkStart w:id="8528" w:name="_ETM_Q21_464270"/>
      <w:bookmarkEnd w:id="8528"/>
      <w:r>
        <w:rPr>
          <w:rtl/>
        </w:rPr>
        <w:t xml:space="preserve">ובכלל </w:t>
      </w:r>
      <w:bookmarkStart w:id="8529" w:name="_ETM_Q21_464870"/>
      <w:bookmarkEnd w:id="8529"/>
      <w:r>
        <w:rPr>
          <w:rtl/>
        </w:rPr>
        <w:t xml:space="preserve">זה </w:t>
      </w:r>
      <w:bookmarkStart w:id="8530" w:name="_ETM_Q21_465910"/>
      <w:bookmarkStart w:id="8531" w:name="_ETM_Q21_466210"/>
      <w:bookmarkEnd w:id="8530"/>
      <w:bookmarkEnd w:id="8531"/>
      <w:r>
        <w:rPr>
          <w:rtl/>
        </w:rPr>
        <w:t xml:space="preserve">לגבי </w:t>
      </w:r>
      <w:bookmarkStart w:id="8532" w:name="_ETM_Q21_466630"/>
      <w:bookmarkEnd w:id="8532"/>
      <w:r>
        <w:rPr>
          <w:rtl/>
        </w:rPr>
        <w:t xml:space="preserve">הר </w:t>
      </w:r>
      <w:bookmarkStart w:id="8533" w:name="_ETM_Q21_466750"/>
      <w:bookmarkEnd w:id="8533"/>
      <w:r>
        <w:rPr>
          <w:rtl/>
        </w:rPr>
        <w:t>הרצל</w:t>
      </w:r>
      <w:r>
        <w:rPr>
          <w:rFonts w:hint="cs"/>
          <w:rtl/>
        </w:rPr>
        <w:t>.</w:t>
      </w:r>
      <w:r>
        <w:rPr>
          <w:rtl/>
        </w:rPr>
        <w:t xml:space="preserve"> </w:t>
      </w:r>
      <w:bookmarkStart w:id="8534" w:name="_ETM_Q21_467410"/>
      <w:bookmarkStart w:id="8535" w:name="_ETM_Q21_467560"/>
      <w:bookmarkStart w:id="8536" w:name="_ETM_Q21_468370"/>
      <w:bookmarkEnd w:id="8534"/>
      <w:bookmarkEnd w:id="8535"/>
      <w:bookmarkEnd w:id="8536"/>
      <w:r>
        <w:rPr>
          <w:rtl/>
        </w:rPr>
        <w:t xml:space="preserve">לפי </w:t>
      </w:r>
      <w:bookmarkStart w:id="8537" w:name="_ETM_Q21_469000"/>
      <w:bookmarkEnd w:id="8537"/>
      <w:r>
        <w:rPr>
          <w:rtl/>
        </w:rPr>
        <w:t xml:space="preserve">מה </w:t>
      </w:r>
      <w:bookmarkStart w:id="8538" w:name="_ETM_Q21_469120"/>
      <w:bookmarkEnd w:id="8538"/>
      <w:r>
        <w:rPr>
          <w:rtl/>
        </w:rPr>
        <w:t xml:space="preserve">שהם </w:t>
      </w:r>
      <w:bookmarkStart w:id="8539" w:name="_ETM_Q21_469360"/>
      <w:bookmarkEnd w:id="8539"/>
      <w:r>
        <w:rPr>
          <w:rtl/>
        </w:rPr>
        <w:t xml:space="preserve">כותבים </w:t>
      </w:r>
      <w:bookmarkStart w:id="8540" w:name="_ETM_Q21_469779"/>
      <w:bookmarkEnd w:id="8540"/>
      <w:r>
        <w:rPr>
          <w:rtl/>
        </w:rPr>
        <w:t>כאן</w:t>
      </w:r>
      <w:r>
        <w:rPr>
          <w:rFonts w:hint="cs"/>
          <w:rtl/>
        </w:rPr>
        <w:t>,</w:t>
      </w:r>
      <w:r>
        <w:rPr>
          <w:rtl/>
        </w:rPr>
        <w:t xml:space="preserve"> </w:t>
      </w:r>
      <w:bookmarkStart w:id="8541" w:name="_ETM_Q21_470110"/>
      <w:bookmarkEnd w:id="8541"/>
      <w:r>
        <w:rPr>
          <w:rtl/>
        </w:rPr>
        <w:t xml:space="preserve">חברת </w:t>
      </w:r>
      <w:bookmarkStart w:id="8542" w:name="_ETM_Q21_470470"/>
      <w:bookmarkEnd w:id="8542"/>
      <w:r>
        <w:rPr>
          <w:rtl/>
        </w:rPr>
        <w:t xml:space="preserve">הכנסת </w:t>
      </w:r>
      <w:bookmarkStart w:id="8543" w:name="_ETM_Q21_471220"/>
      <w:bookmarkEnd w:id="8543"/>
      <w:r>
        <w:rPr>
          <w:rtl/>
        </w:rPr>
        <w:t>כהן</w:t>
      </w:r>
      <w:r>
        <w:rPr>
          <w:rFonts w:hint="cs"/>
          <w:rtl/>
        </w:rPr>
        <w:t>,</w:t>
      </w:r>
      <w:r>
        <w:rPr>
          <w:rtl/>
        </w:rPr>
        <w:t xml:space="preserve"> </w:t>
      </w:r>
      <w:bookmarkStart w:id="8544" w:name="_ETM_Q21_471910"/>
      <w:bookmarkEnd w:id="8544"/>
      <w:r>
        <w:rPr>
          <w:rFonts w:hint="cs"/>
          <w:rtl/>
        </w:rPr>
        <w:t xml:space="preserve">הם </w:t>
      </w:r>
      <w:r>
        <w:rPr>
          <w:rtl/>
        </w:rPr>
        <w:t>אומרים</w:t>
      </w:r>
      <w:r>
        <w:rPr>
          <w:rFonts w:hint="cs"/>
          <w:rtl/>
        </w:rPr>
        <w:t>:</w:t>
      </w:r>
      <w:r>
        <w:rPr>
          <w:rtl/>
        </w:rPr>
        <w:t xml:space="preserve"> </w:t>
      </w:r>
      <w:bookmarkStart w:id="8545" w:name="_ETM_Q21_472270"/>
      <w:bookmarkEnd w:id="8545"/>
      <w:r>
        <w:rPr>
          <w:rtl/>
        </w:rPr>
        <w:t xml:space="preserve">אנחנו </w:t>
      </w:r>
      <w:bookmarkStart w:id="8546" w:name="_ETM_Q21_472570"/>
      <w:bookmarkEnd w:id="8546"/>
      <w:r>
        <w:rPr>
          <w:rtl/>
        </w:rPr>
        <w:t xml:space="preserve">לא </w:t>
      </w:r>
      <w:bookmarkStart w:id="8547" w:name="_ETM_Q21_472660"/>
      <w:bookmarkEnd w:id="8547"/>
      <w:r>
        <w:rPr>
          <w:rtl/>
        </w:rPr>
        <w:t xml:space="preserve">מצליחים </w:t>
      </w:r>
      <w:bookmarkStart w:id="8548" w:name="_ETM_Q21_473110"/>
      <w:bookmarkEnd w:id="8548"/>
      <w:r>
        <w:rPr>
          <w:rtl/>
        </w:rPr>
        <w:t xml:space="preserve">להשתלט </w:t>
      </w:r>
      <w:bookmarkStart w:id="8549" w:name="_ETM_Q21_473710"/>
      <w:bookmarkEnd w:id="8549"/>
      <w:r>
        <w:rPr>
          <w:rFonts w:hint="cs"/>
          <w:rtl/>
        </w:rPr>
        <w:t xml:space="preserve">כבר </w:t>
      </w:r>
      <w:r>
        <w:rPr>
          <w:rtl/>
        </w:rPr>
        <w:t xml:space="preserve">על </w:t>
      </w:r>
      <w:bookmarkStart w:id="8550" w:name="_ETM_Q21_473770"/>
      <w:bookmarkEnd w:id="8550"/>
      <w:r>
        <w:rPr>
          <w:rtl/>
        </w:rPr>
        <w:t xml:space="preserve">מה </w:t>
      </w:r>
      <w:bookmarkStart w:id="8551" w:name="_ETM_Q21_473920"/>
      <w:bookmarkEnd w:id="8551"/>
      <w:r>
        <w:rPr>
          <w:rtl/>
        </w:rPr>
        <w:t>שבאחריותנ</w:t>
      </w:r>
      <w:r>
        <w:rPr>
          <w:rFonts w:hint="cs"/>
          <w:rtl/>
        </w:rPr>
        <w:t>ו</w:t>
      </w:r>
      <w:r w:rsidR="00D74121">
        <w:rPr>
          <w:rFonts w:hint="cs"/>
          <w:rtl/>
        </w:rPr>
        <w:t>,</w:t>
      </w:r>
      <w:r>
        <w:rPr>
          <w:rFonts w:hint="cs"/>
          <w:rtl/>
        </w:rPr>
        <w:t xml:space="preserve"> מהיעדר</w:t>
      </w:r>
      <w:r>
        <w:rPr>
          <w:rtl/>
        </w:rPr>
        <w:t xml:space="preserve"> </w:t>
      </w:r>
      <w:bookmarkStart w:id="8552" w:name="_ETM_Q21_475360"/>
      <w:bookmarkEnd w:id="8552"/>
      <w:r>
        <w:rPr>
          <w:rFonts w:hint="cs"/>
          <w:rtl/>
        </w:rPr>
        <w:t xml:space="preserve">תקנים </w:t>
      </w:r>
      <w:bookmarkStart w:id="8553" w:name="_ETM_Q21_476140"/>
      <w:bookmarkEnd w:id="8553"/>
      <w:r>
        <w:rPr>
          <w:rtl/>
        </w:rPr>
        <w:t>והתקציב</w:t>
      </w:r>
      <w:r>
        <w:rPr>
          <w:rFonts w:hint="cs"/>
          <w:rtl/>
        </w:rPr>
        <w:t>,</w:t>
      </w:r>
      <w:r>
        <w:rPr>
          <w:rtl/>
        </w:rPr>
        <w:t xml:space="preserve"> </w:t>
      </w:r>
      <w:bookmarkStart w:id="8554" w:name="_ETM_Q21_476920"/>
      <w:bookmarkEnd w:id="8554"/>
      <w:r>
        <w:rPr>
          <w:rtl/>
        </w:rPr>
        <w:t xml:space="preserve">אז </w:t>
      </w:r>
      <w:bookmarkStart w:id="8555" w:name="_ETM_Q21_477190"/>
      <w:bookmarkEnd w:id="8555"/>
      <w:r>
        <w:rPr>
          <w:rtl/>
        </w:rPr>
        <w:t xml:space="preserve">איך </w:t>
      </w:r>
      <w:bookmarkStart w:id="8556" w:name="_ETM_Q21_477370"/>
      <w:bookmarkEnd w:id="8556"/>
      <w:r>
        <w:rPr>
          <w:rtl/>
        </w:rPr>
        <w:t xml:space="preserve">בעצם </w:t>
      </w:r>
      <w:bookmarkStart w:id="8557" w:name="_ETM_Q21_477700"/>
      <w:bookmarkEnd w:id="8557"/>
      <w:r>
        <w:rPr>
          <w:rtl/>
        </w:rPr>
        <w:t xml:space="preserve">את </w:t>
      </w:r>
      <w:bookmarkStart w:id="8558" w:name="_ETM_Q21_477790"/>
      <w:bookmarkEnd w:id="8558"/>
      <w:r>
        <w:rPr>
          <w:rtl/>
        </w:rPr>
        <w:t xml:space="preserve">רוצה </w:t>
      </w:r>
      <w:bookmarkStart w:id="8559" w:name="_ETM_Q21_478060"/>
      <w:bookmarkEnd w:id="8559"/>
      <w:r>
        <w:rPr>
          <w:rtl/>
        </w:rPr>
        <w:t xml:space="preserve">שנוסיף </w:t>
      </w:r>
      <w:bookmarkStart w:id="8560" w:name="_ETM_Q21_478630"/>
      <w:bookmarkEnd w:id="8560"/>
      <w:r>
        <w:rPr>
          <w:rtl/>
        </w:rPr>
        <w:t>לזה</w:t>
      </w:r>
      <w:bookmarkStart w:id="8561" w:name="_ETM_Q21_480110"/>
      <w:bookmarkEnd w:id="8561"/>
      <w:r w:rsidR="00D74121">
        <w:rPr>
          <w:rFonts w:hint="cs"/>
          <w:rtl/>
        </w:rPr>
        <w:t>?</w:t>
      </w:r>
    </w:p>
    <w:p w:rsidR="00317FED" w:rsidRDefault="00317FED" w:rsidP="004D7507">
      <w:pPr>
        <w:rPr>
          <w:rtl/>
        </w:rPr>
      </w:pPr>
      <w:bookmarkStart w:id="8562" w:name="_ETM_Q21_477440"/>
      <w:bookmarkStart w:id="8563" w:name="_ETM_Q21_477547"/>
      <w:bookmarkEnd w:id="8562"/>
      <w:bookmarkEnd w:id="8563"/>
    </w:p>
    <w:p w:rsidR="00317FED" w:rsidRDefault="00317FED" w:rsidP="004D7507">
      <w:pPr>
        <w:rPr>
          <w:rtl/>
        </w:rPr>
      </w:pPr>
      <w:bookmarkStart w:id="8564" w:name="_ETM_Q21_477616"/>
      <w:bookmarkStart w:id="8565" w:name="_ETM_Q21_477659"/>
      <w:bookmarkEnd w:id="8564"/>
      <w:bookmarkEnd w:id="8565"/>
      <w:r>
        <w:rPr>
          <w:rFonts w:hint="cs"/>
          <w:rtl/>
        </w:rPr>
        <w:t xml:space="preserve">לאור האמור, גורמי המשרד </w:t>
      </w:r>
      <w:bookmarkStart w:id="8566" w:name="_ETM_Q21_483529"/>
      <w:bookmarkEnd w:id="8566"/>
      <w:r>
        <w:rPr>
          <w:rtl/>
        </w:rPr>
        <w:t xml:space="preserve">מציעים </w:t>
      </w:r>
      <w:bookmarkStart w:id="8567" w:name="_ETM_Q21_483980"/>
      <w:bookmarkEnd w:id="8567"/>
      <w:r>
        <w:rPr>
          <w:rtl/>
        </w:rPr>
        <w:t xml:space="preserve">להתנגד </w:t>
      </w:r>
      <w:bookmarkStart w:id="8568" w:name="_ETM_Q21_485120"/>
      <w:bookmarkEnd w:id="8568"/>
      <w:r>
        <w:rPr>
          <w:rtl/>
        </w:rPr>
        <w:t xml:space="preserve">לתיקון </w:t>
      </w:r>
      <w:bookmarkStart w:id="8569" w:name="_ETM_Q21_486020"/>
      <w:bookmarkEnd w:id="8569"/>
      <w:r>
        <w:rPr>
          <w:rtl/>
        </w:rPr>
        <w:t>המוצע</w:t>
      </w:r>
      <w:r>
        <w:rPr>
          <w:rFonts w:hint="cs"/>
          <w:rtl/>
        </w:rPr>
        <w:t>.</w:t>
      </w:r>
      <w:r>
        <w:rPr>
          <w:rtl/>
        </w:rPr>
        <w:t xml:space="preserve"> </w:t>
      </w:r>
      <w:bookmarkStart w:id="8570" w:name="_ETM_Q21_486740"/>
      <w:bookmarkEnd w:id="8570"/>
      <w:r>
        <w:rPr>
          <w:rtl/>
        </w:rPr>
        <w:t>כאמור</w:t>
      </w:r>
      <w:r>
        <w:rPr>
          <w:rFonts w:hint="cs"/>
          <w:rtl/>
        </w:rPr>
        <w:t>,</w:t>
      </w:r>
      <w:r>
        <w:rPr>
          <w:rtl/>
        </w:rPr>
        <w:t xml:space="preserve"> </w:t>
      </w:r>
      <w:bookmarkStart w:id="8571" w:name="_ETM_Q21_489679"/>
      <w:bookmarkEnd w:id="8571"/>
      <w:r>
        <w:rPr>
          <w:rtl/>
        </w:rPr>
        <w:t xml:space="preserve">עמדת </w:t>
      </w:r>
      <w:bookmarkStart w:id="8572" w:name="_ETM_Q21_490009"/>
      <w:bookmarkEnd w:id="8572"/>
      <w:r>
        <w:rPr>
          <w:rtl/>
        </w:rPr>
        <w:t xml:space="preserve">הממשלה </w:t>
      </w:r>
      <w:bookmarkStart w:id="8573" w:name="_ETM_Q21_490580"/>
      <w:bookmarkEnd w:id="8573"/>
      <w:r>
        <w:rPr>
          <w:rtl/>
        </w:rPr>
        <w:t xml:space="preserve">היא </w:t>
      </w:r>
      <w:bookmarkStart w:id="8574" w:name="_ETM_Q21_490849"/>
      <w:bookmarkEnd w:id="8574"/>
      <w:r>
        <w:rPr>
          <w:rtl/>
        </w:rPr>
        <w:t xml:space="preserve">ממילא </w:t>
      </w:r>
      <w:bookmarkStart w:id="8575" w:name="_ETM_Q21_491389"/>
      <w:bookmarkEnd w:id="8575"/>
      <w:r>
        <w:rPr>
          <w:rtl/>
        </w:rPr>
        <w:t xml:space="preserve">להתנגד </w:t>
      </w:r>
      <w:bookmarkStart w:id="8576" w:name="_ETM_Q21_492139"/>
      <w:bookmarkEnd w:id="8576"/>
      <w:r>
        <w:rPr>
          <w:rtl/>
        </w:rPr>
        <w:t xml:space="preserve">בהתאם </w:t>
      </w:r>
      <w:bookmarkStart w:id="8577" w:name="_ETM_Q21_492529"/>
      <w:bookmarkEnd w:id="8577"/>
      <w:r>
        <w:rPr>
          <w:rtl/>
        </w:rPr>
        <w:t xml:space="preserve">לתקנון </w:t>
      </w:r>
      <w:bookmarkStart w:id="8578" w:name="_ETM_Q21_492980"/>
      <w:bookmarkEnd w:id="8578"/>
      <w:r>
        <w:rPr>
          <w:rtl/>
        </w:rPr>
        <w:t>הממשלה</w:t>
      </w:r>
      <w:r>
        <w:rPr>
          <w:rFonts w:hint="cs"/>
          <w:rtl/>
        </w:rPr>
        <w:t>,</w:t>
      </w:r>
      <w:r>
        <w:rPr>
          <w:rtl/>
        </w:rPr>
        <w:t xml:space="preserve"> </w:t>
      </w:r>
      <w:bookmarkStart w:id="8579" w:name="_ETM_Q21_494110"/>
      <w:bookmarkEnd w:id="8579"/>
      <w:r>
        <w:rPr>
          <w:rtl/>
        </w:rPr>
        <w:t xml:space="preserve">ומוצע </w:t>
      </w:r>
      <w:bookmarkStart w:id="8580" w:name="_ETM_Q21_494559"/>
      <w:bookmarkEnd w:id="8580"/>
      <w:r>
        <w:rPr>
          <w:rtl/>
        </w:rPr>
        <w:t xml:space="preserve">לבקש </w:t>
      </w:r>
      <w:bookmarkStart w:id="8581" w:name="_ETM_Q21_495070"/>
      <w:bookmarkEnd w:id="8581"/>
      <w:r>
        <w:rPr>
          <w:rtl/>
        </w:rPr>
        <w:t xml:space="preserve">מהכנסת </w:t>
      </w:r>
      <w:bookmarkStart w:id="8582" w:name="_ETM_Q21_495549"/>
      <w:bookmarkEnd w:id="8582"/>
      <w:r>
        <w:rPr>
          <w:rtl/>
        </w:rPr>
        <w:t xml:space="preserve">להתנגד </w:t>
      </w:r>
      <w:bookmarkStart w:id="8583" w:name="_ETM_Q21_496150"/>
      <w:bookmarkEnd w:id="8583"/>
      <w:r>
        <w:rPr>
          <w:rtl/>
        </w:rPr>
        <w:t xml:space="preserve">להצעת </w:t>
      </w:r>
      <w:bookmarkStart w:id="8584" w:name="_ETM_Q21_496660"/>
      <w:bookmarkEnd w:id="8584"/>
      <w:r>
        <w:rPr>
          <w:rtl/>
        </w:rPr>
        <w:t xml:space="preserve">החוק </w:t>
      </w:r>
      <w:bookmarkStart w:id="8585" w:name="_ETM_Q21_497439"/>
      <w:bookmarkEnd w:id="8585"/>
      <w:r>
        <w:rPr>
          <w:rFonts w:hint="cs"/>
          <w:rtl/>
        </w:rPr>
        <w:t>ב</w:t>
      </w:r>
      <w:r>
        <w:rPr>
          <w:rtl/>
        </w:rPr>
        <w:t xml:space="preserve">קריאה </w:t>
      </w:r>
      <w:bookmarkStart w:id="8586" w:name="_ETM_Q21_497980"/>
      <w:bookmarkEnd w:id="8586"/>
      <w:r>
        <w:rPr>
          <w:rtl/>
        </w:rPr>
        <w:t>טרומית</w:t>
      </w:r>
      <w:r>
        <w:rPr>
          <w:rFonts w:hint="cs"/>
          <w:rtl/>
        </w:rPr>
        <w:t>.</w:t>
      </w:r>
      <w:r>
        <w:rPr>
          <w:rtl/>
        </w:rPr>
        <w:t xml:space="preserve"> </w:t>
      </w:r>
      <w:bookmarkStart w:id="8587" w:name="_ETM_Q21_498460"/>
      <w:bookmarkEnd w:id="8587"/>
      <w:r>
        <w:rPr>
          <w:rtl/>
        </w:rPr>
        <w:t xml:space="preserve">עד </w:t>
      </w:r>
      <w:bookmarkStart w:id="8588" w:name="_ETM_Q21_498699"/>
      <w:bookmarkEnd w:id="8588"/>
      <w:r>
        <w:rPr>
          <w:rtl/>
        </w:rPr>
        <w:t xml:space="preserve">כאן </w:t>
      </w:r>
      <w:bookmarkStart w:id="8589" w:name="_ETM_Q21_499119"/>
      <w:bookmarkEnd w:id="8589"/>
      <w:r>
        <w:rPr>
          <w:rtl/>
        </w:rPr>
        <w:t xml:space="preserve">הטקסט </w:t>
      </w:r>
      <w:bookmarkStart w:id="8590" w:name="_ETM_Q21_500140"/>
      <w:bookmarkEnd w:id="8590"/>
      <w:r>
        <w:rPr>
          <w:rtl/>
        </w:rPr>
        <w:t xml:space="preserve">כמו </w:t>
      </w:r>
      <w:bookmarkStart w:id="8591" w:name="_ETM_Q21_500349"/>
      <w:bookmarkEnd w:id="8591"/>
      <w:r>
        <w:rPr>
          <w:rtl/>
        </w:rPr>
        <w:t xml:space="preserve">שקיבלתי </w:t>
      </w:r>
      <w:bookmarkStart w:id="8592" w:name="_ETM_Q21_501009"/>
      <w:bookmarkEnd w:id="8592"/>
      <w:r>
        <w:rPr>
          <w:rtl/>
        </w:rPr>
        <w:t xml:space="preserve">אותו </w:t>
      </w:r>
      <w:bookmarkStart w:id="8593" w:name="_ETM_Q21_501310"/>
      <w:bookmarkEnd w:id="8593"/>
      <w:r>
        <w:rPr>
          <w:rtl/>
        </w:rPr>
        <w:t xml:space="preserve">מלשכתה </w:t>
      </w:r>
      <w:bookmarkStart w:id="8594" w:name="_ETM_Q21_502000"/>
      <w:bookmarkEnd w:id="8594"/>
      <w:r>
        <w:rPr>
          <w:rtl/>
        </w:rPr>
        <w:t xml:space="preserve">של </w:t>
      </w:r>
      <w:bookmarkStart w:id="8595" w:name="_ETM_Q21_502689"/>
      <w:bookmarkEnd w:id="8595"/>
      <w:r>
        <w:rPr>
          <w:rtl/>
        </w:rPr>
        <w:t xml:space="preserve">השרה </w:t>
      </w:r>
      <w:bookmarkStart w:id="8596" w:name="_ETM_Q21_503109"/>
      <w:bookmarkEnd w:id="8596"/>
      <w:r>
        <w:rPr>
          <w:rtl/>
        </w:rPr>
        <w:t xml:space="preserve">להגנת </w:t>
      </w:r>
      <w:bookmarkStart w:id="8597" w:name="_ETM_Q21_503500"/>
      <w:bookmarkEnd w:id="8597"/>
      <w:r>
        <w:rPr>
          <w:rtl/>
        </w:rPr>
        <w:t>הסביבה</w:t>
      </w:r>
      <w:bookmarkStart w:id="8598" w:name="_ETM_Q21_503949"/>
      <w:bookmarkStart w:id="8599" w:name="_ETM_Q21_504250"/>
      <w:bookmarkEnd w:id="8598"/>
      <w:bookmarkEnd w:id="8599"/>
      <w:r>
        <w:rPr>
          <w:rFonts w:hint="cs"/>
          <w:rtl/>
        </w:rPr>
        <w:t xml:space="preserve"> השרה </w:t>
      </w:r>
      <w:r>
        <w:rPr>
          <w:rtl/>
        </w:rPr>
        <w:t xml:space="preserve">עידית </w:t>
      </w:r>
      <w:bookmarkStart w:id="8600" w:name="_ETM_Q21_504489"/>
      <w:bookmarkEnd w:id="8600"/>
      <w:r>
        <w:rPr>
          <w:rtl/>
        </w:rPr>
        <w:t>סילמן</w:t>
      </w:r>
      <w:r>
        <w:rPr>
          <w:rFonts w:hint="cs"/>
          <w:rtl/>
        </w:rPr>
        <w:t>.</w:t>
      </w:r>
      <w:r>
        <w:rPr>
          <w:rtl/>
        </w:rPr>
        <w:t xml:space="preserve"> </w:t>
      </w:r>
      <w:bookmarkStart w:id="8601" w:name="_ETM_Q21_505480"/>
      <w:bookmarkEnd w:id="8601"/>
    </w:p>
    <w:p w:rsidR="00317FED" w:rsidRDefault="00317FED" w:rsidP="004D7507">
      <w:pPr>
        <w:rPr>
          <w:rtl/>
        </w:rPr>
      </w:pPr>
      <w:bookmarkStart w:id="8602" w:name="_ETM_Q21_504378"/>
      <w:bookmarkStart w:id="8603" w:name="_ETM_Q21_504470"/>
      <w:bookmarkEnd w:id="8602"/>
      <w:bookmarkEnd w:id="8603"/>
    </w:p>
    <w:p w:rsidR="00D74121" w:rsidRDefault="00317FED" w:rsidP="00D74121">
      <w:pPr>
        <w:rPr>
          <w:rtl/>
        </w:rPr>
      </w:pPr>
      <w:bookmarkStart w:id="8604" w:name="_ETM_Q21_504497"/>
      <w:bookmarkStart w:id="8605" w:name="_ETM_Q21_504584"/>
      <w:bookmarkEnd w:id="8604"/>
      <w:bookmarkEnd w:id="8605"/>
      <w:r>
        <w:rPr>
          <w:rtl/>
        </w:rPr>
        <w:t xml:space="preserve">עכשיו </w:t>
      </w:r>
      <w:bookmarkStart w:id="8606" w:name="_ETM_Q21_505779"/>
      <w:bookmarkEnd w:id="8606"/>
      <w:r>
        <w:rPr>
          <w:rtl/>
        </w:rPr>
        <w:t>אני</w:t>
      </w:r>
      <w:r>
        <w:rPr>
          <w:rFonts w:hint="cs"/>
          <w:rtl/>
        </w:rPr>
        <w:t>,</w:t>
      </w:r>
      <w:r>
        <w:rPr>
          <w:rtl/>
        </w:rPr>
        <w:t xml:space="preserve"> </w:t>
      </w:r>
      <w:bookmarkStart w:id="8607" w:name="_ETM_Q21_506560"/>
      <w:bookmarkEnd w:id="8607"/>
      <w:r>
        <w:rPr>
          <w:rtl/>
        </w:rPr>
        <w:t xml:space="preserve">ברשותך </w:t>
      </w:r>
      <w:bookmarkStart w:id="8608" w:name="_ETM_Q21_507160"/>
      <w:bookmarkEnd w:id="8608"/>
      <w:r>
        <w:rPr>
          <w:rtl/>
        </w:rPr>
        <w:t>וברשותכם</w:t>
      </w:r>
      <w:r>
        <w:rPr>
          <w:rFonts w:hint="cs"/>
          <w:rtl/>
        </w:rPr>
        <w:t>,</w:t>
      </w:r>
      <w:r>
        <w:rPr>
          <w:rtl/>
        </w:rPr>
        <w:t xml:space="preserve"> </w:t>
      </w:r>
      <w:bookmarkStart w:id="8609" w:name="_ETM_Q21_507910"/>
      <w:bookmarkEnd w:id="8609"/>
      <w:r>
        <w:rPr>
          <w:rtl/>
        </w:rPr>
        <w:t xml:space="preserve">אוסיף </w:t>
      </w:r>
      <w:bookmarkStart w:id="8610" w:name="_ETM_Q21_508270"/>
      <w:bookmarkEnd w:id="8610"/>
      <w:r>
        <w:rPr>
          <w:rtl/>
        </w:rPr>
        <w:t xml:space="preserve">כמה </w:t>
      </w:r>
      <w:bookmarkStart w:id="8611" w:name="_ETM_Q21_508540"/>
      <w:bookmarkEnd w:id="8611"/>
      <w:r>
        <w:rPr>
          <w:rtl/>
        </w:rPr>
        <w:t xml:space="preserve">מילים </w:t>
      </w:r>
      <w:bookmarkStart w:id="8612" w:name="_ETM_Q21_508810"/>
      <w:bookmarkEnd w:id="8612"/>
      <w:r>
        <w:rPr>
          <w:rtl/>
        </w:rPr>
        <w:t xml:space="preserve">על </w:t>
      </w:r>
      <w:bookmarkStart w:id="8613" w:name="_ETM_Q21_508930"/>
      <w:bookmarkEnd w:id="8613"/>
      <w:r>
        <w:rPr>
          <w:rtl/>
        </w:rPr>
        <w:t xml:space="preserve">העניין </w:t>
      </w:r>
      <w:bookmarkStart w:id="8614" w:name="_ETM_Q21_509260"/>
      <w:bookmarkEnd w:id="8614"/>
      <w:r>
        <w:rPr>
          <w:rtl/>
        </w:rPr>
        <w:t>עצמו</w:t>
      </w:r>
      <w:r>
        <w:rPr>
          <w:rFonts w:hint="cs"/>
          <w:rtl/>
        </w:rPr>
        <w:t>,</w:t>
      </w:r>
      <w:r>
        <w:rPr>
          <w:rtl/>
        </w:rPr>
        <w:t xml:space="preserve"> </w:t>
      </w:r>
      <w:bookmarkStart w:id="8615" w:name="_ETM_Q21_510250"/>
      <w:bookmarkEnd w:id="8615"/>
      <w:r>
        <w:rPr>
          <w:rtl/>
        </w:rPr>
        <w:t xml:space="preserve">שלמענו </w:t>
      </w:r>
      <w:bookmarkStart w:id="8616" w:name="_ETM_Q21_511089"/>
      <w:bookmarkEnd w:id="8616"/>
      <w:r>
        <w:rPr>
          <w:rtl/>
        </w:rPr>
        <w:t xml:space="preserve">בעצם </w:t>
      </w:r>
      <w:bookmarkStart w:id="8617" w:name="_ETM_Q21_511720"/>
      <w:bookmarkEnd w:id="8617"/>
      <w:r>
        <w:rPr>
          <w:rtl/>
        </w:rPr>
        <w:t xml:space="preserve">הגשת </w:t>
      </w:r>
      <w:bookmarkStart w:id="8618" w:name="_ETM_Q21_512140"/>
      <w:bookmarkEnd w:id="8618"/>
      <w:r>
        <w:rPr>
          <w:rtl/>
        </w:rPr>
        <w:t xml:space="preserve">את </w:t>
      </w:r>
      <w:bookmarkStart w:id="8619" w:name="_ETM_Q21_512379"/>
      <w:bookmarkEnd w:id="8619"/>
      <w:r>
        <w:rPr>
          <w:rtl/>
        </w:rPr>
        <w:t xml:space="preserve">הצעת </w:t>
      </w:r>
      <w:bookmarkStart w:id="8620" w:name="_ETM_Q21_512739"/>
      <w:bookmarkEnd w:id="8620"/>
      <w:r>
        <w:rPr>
          <w:rtl/>
        </w:rPr>
        <w:t xml:space="preserve">החוק </w:t>
      </w:r>
      <w:bookmarkStart w:id="8621" w:name="_ETM_Q21_513040"/>
      <w:bookmarkEnd w:id="8621"/>
      <w:r>
        <w:rPr>
          <w:rtl/>
        </w:rPr>
        <w:t>הזו</w:t>
      </w:r>
      <w:r>
        <w:rPr>
          <w:rFonts w:hint="cs"/>
          <w:rtl/>
        </w:rPr>
        <w:t>,</w:t>
      </w:r>
      <w:r>
        <w:rPr>
          <w:rtl/>
        </w:rPr>
        <w:t xml:space="preserve"> </w:t>
      </w:r>
      <w:bookmarkStart w:id="8622" w:name="_ETM_Q21_513339"/>
      <w:bookmarkEnd w:id="8622"/>
      <w:r>
        <w:rPr>
          <w:rtl/>
        </w:rPr>
        <w:t xml:space="preserve">וזה </w:t>
      </w:r>
      <w:bookmarkStart w:id="8623" w:name="_ETM_Q21_513670"/>
      <w:bookmarkEnd w:id="8623"/>
      <w:r>
        <w:rPr>
          <w:rtl/>
        </w:rPr>
        <w:t xml:space="preserve">היחס </w:t>
      </w:r>
      <w:bookmarkStart w:id="8624" w:name="_ETM_Q21_514720"/>
      <w:bookmarkEnd w:id="8624"/>
      <w:r>
        <w:rPr>
          <w:rtl/>
        </w:rPr>
        <w:t xml:space="preserve">שלנו </w:t>
      </w:r>
      <w:bookmarkStart w:id="8625" w:name="_ETM_Q21_515770"/>
      <w:bookmarkEnd w:id="8625"/>
      <w:r>
        <w:rPr>
          <w:rtl/>
        </w:rPr>
        <w:t xml:space="preserve">להר </w:t>
      </w:r>
      <w:bookmarkStart w:id="8626" w:name="_ETM_Q21_516040"/>
      <w:bookmarkEnd w:id="8626"/>
      <w:r>
        <w:rPr>
          <w:rtl/>
        </w:rPr>
        <w:t xml:space="preserve">הרצל </w:t>
      </w:r>
      <w:bookmarkStart w:id="8627" w:name="_ETM_Q21_516520"/>
      <w:bookmarkEnd w:id="8627"/>
      <w:r>
        <w:rPr>
          <w:rtl/>
        </w:rPr>
        <w:t xml:space="preserve">על </w:t>
      </w:r>
      <w:bookmarkStart w:id="8628" w:name="_ETM_Q21_516640"/>
      <w:bookmarkEnd w:id="8628"/>
      <w:r>
        <w:rPr>
          <w:rtl/>
        </w:rPr>
        <w:t xml:space="preserve">כל </w:t>
      </w:r>
      <w:bookmarkStart w:id="8629" w:name="_ETM_Q21_516850"/>
      <w:bookmarkEnd w:id="8629"/>
      <w:r>
        <w:rPr>
          <w:rtl/>
        </w:rPr>
        <w:t xml:space="preserve">מה </w:t>
      </w:r>
      <w:bookmarkStart w:id="8630" w:name="_ETM_Q21_516970"/>
      <w:bookmarkEnd w:id="8630"/>
      <w:r>
        <w:rPr>
          <w:rtl/>
        </w:rPr>
        <w:t xml:space="preserve">שיש </w:t>
      </w:r>
      <w:bookmarkStart w:id="8631" w:name="_ETM_Q21_517360"/>
      <w:bookmarkEnd w:id="8631"/>
      <w:r>
        <w:rPr>
          <w:rtl/>
        </w:rPr>
        <w:t>בו</w:t>
      </w:r>
      <w:r w:rsidR="00D74121">
        <w:rPr>
          <w:rFonts w:hint="cs"/>
          <w:rtl/>
        </w:rPr>
        <w:t>,</w:t>
      </w:r>
      <w:r>
        <w:rPr>
          <w:rtl/>
        </w:rPr>
        <w:t xml:space="preserve"> </w:t>
      </w:r>
      <w:bookmarkStart w:id="8632" w:name="_ETM_Q21_517989"/>
      <w:bookmarkEnd w:id="8632"/>
      <w:r>
        <w:rPr>
          <w:rtl/>
        </w:rPr>
        <w:t xml:space="preserve">זאת </w:t>
      </w:r>
      <w:bookmarkStart w:id="8633" w:name="_ETM_Q21_518110"/>
      <w:bookmarkEnd w:id="8633"/>
      <w:r>
        <w:rPr>
          <w:rtl/>
        </w:rPr>
        <w:t>אומרת</w:t>
      </w:r>
      <w:bookmarkStart w:id="8634" w:name="_ETM_Q21_518320"/>
      <w:bookmarkEnd w:id="8634"/>
      <w:r>
        <w:rPr>
          <w:rFonts w:hint="cs"/>
          <w:rtl/>
        </w:rPr>
        <w:t xml:space="preserve"> </w:t>
      </w:r>
      <w:r>
        <w:rPr>
          <w:rtl/>
        </w:rPr>
        <w:t xml:space="preserve">מקום </w:t>
      </w:r>
      <w:bookmarkStart w:id="8635" w:name="_ETM_Q21_518710"/>
      <w:bookmarkEnd w:id="8635"/>
      <w:r>
        <w:rPr>
          <w:rtl/>
        </w:rPr>
        <w:t>משכנ</w:t>
      </w:r>
      <w:r>
        <w:rPr>
          <w:rFonts w:hint="cs"/>
          <w:rtl/>
        </w:rPr>
        <w:t>ם,</w:t>
      </w:r>
      <w:r>
        <w:rPr>
          <w:rtl/>
        </w:rPr>
        <w:t xml:space="preserve"> </w:t>
      </w:r>
      <w:bookmarkStart w:id="8636" w:name="_ETM_Q21_519399"/>
      <w:bookmarkEnd w:id="8636"/>
      <w:r>
        <w:rPr>
          <w:rtl/>
        </w:rPr>
        <w:t xml:space="preserve">קודם </w:t>
      </w:r>
      <w:bookmarkStart w:id="8637" w:name="_ETM_Q21_519730"/>
      <w:bookmarkEnd w:id="8637"/>
      <w:r>
        <w:rPr>
          <w:rFonts w:hint="cs"/>
          <w:rtl/>
        </w:rPr>
        <w:t xml:space="preserve">כול, של אבות </w:t>
      </w:r>
      <w:bookmarkStart w:id="8638" w:name="_ETM_Q21_520580"/>
      <w:bookmarkStart w:id="8639" w:name="_ETM_Q21_523820"/>
      <w:bookmarkEnd w:id="8638"/>
      <w:bookmarkEnd w:id="8639"/>
      <w:r>
        <w:rPr>
          <w:rtl/>
        </w:rPr>
        <w:t xml:space="preserve">המדינה </w:t>
      </w:r>
      <w:bookmarkStart w:id="8640" w:name="_ETM_Q21_524870"/>
      <w:bookmarkEnd w:id="8640"/>
      <w:r>
        <w:rPr>
          <w:rtl/>
        </w:rPr>
        <w:t xml:space="preserve">המתחדשת </w:t>
      </w:r>
      <w:bookmarkStart w:id="8641" w:name="_ETM_Q21_525500"/>
      <w:bookmarkEnd w:id="8641"/>
      <w:r>
        <w:rPr>
          <w:rtl/>
        </w:rPr>
        <w:t>שלנו</w:t>
      </w:r>
      <w:r>
        <w:rPr>
          <w:rFonts w:hint="cs"/>
          <w:rtl/>
        </w:rPr>
        <w:t>,</w:t>
      </w:r>
      <w:r>
        <w:rPr>
          <w:rtl/>
        </w:rPr>
        <w:t xml:space="preserve"> </w:t>
      </w:r>
      <w:bookmarkStart w:id="8642" w:name="_ETM_Q21_525920"/>
      <w:bookmarkEnd w:id="8642"/>
      <w:r>
        <w:rPr>
          <w:rtl/>
        </w:rPr>
        <w:t xml:space="preserve">החל </w:t>
      </w:r>
      <w:bookmarkStart w:id="8643" w:name="_ETM_Q21_526219"/>
      <w:bookmarkEnd w:id="8643"/>
      <w:r>
        <w:rPr>
          <w:rtl/>
        </w:rPr>
        <w:t>מהרצל</w:t>
      </w:r>
      <w:r>
        <w:rPr>
          <w:rFonts w:hint="cs"/>
          <w:rtl/>
        </w:rPr>
        <w:t>,</w:t>
      </w:r>
      <w:r>
        <w:rPr>
          <w:rtl/>
        </w:rPr>
        <w:t xml:space="preserve"> </w:t>
      </w:r>
      <w:bookmarkStart w:id="8644" w:name="_ETM_Q21_526850"/>
      <w:bookmarkEnd w:id="8644"/>
      <w:r>
        <w:rPr>
          <w:rtl/>
        </w:rPr>
        <w:t xml:space="preserve">ראשי </w:t>
      </w:r>
      <w:bookmarkStart w:id="8645" w:name="_ETM_Q21_527149"/>
      <w:bookmarkEnd w:id="8645"/>
      <w:r>
        <w:rPr>
          <w:rtl/>
        </w:rPr>
        <w:t>ממשלה</w:t>
      </w:r>
      <w:r>
        <w:rPr>
          <w:rFonts w:hint="cs"/>
          <w:rtl/>
        </w:rPr>
        <w:t xml:space="preserve"> וכדומה</w:t>
      </w:r>
      <w:bookmarkStart w:id="8646" w:name="_ETM_Q21_527750"/>
      <w:bookmarkEnd w:id="8646"/>
      <w:r>
        <w:rPr>
          <w:rFonts w:hint="cs"/>
          <w:rtl/>
        </w:rPr>
        <w:t>,</w:t>
      </w:r>
      <w:r>
        <w:rPr>
          <w:rtl/>
        </w:rPr>
        <w:t xml:space="preserve"> </w:t>
      </w:r>
      <w:bookmarkStart w:id="8647" w:name="_ETM_Q21_528350"/>
      <w:bookmarkEnd w:id="8647"/>
      <w:r>
        <w:rPr>
          <w:rtl/>
        </w:rPr>
        <w:t xml:space="preserve">שאנחנו </w:t>
      </w:r>
      <w:bookmarkStart w:id="8648" w:name="_ETM_Q21_528589"/>
      <w:bookmarkEnd w:id="8648"/>
      <w:r>
        <w:rPr>
          <w:rtl/>
        </w:rPr>
        <w:t xml:space="preserve">רוצים </w:t>
      </w:r>
      <w:bookmarkStart w:id="8649" w:name="_ETM_Q21_528859"/>
      <w:bookmarkEnd w:id="8649"/>
      <w:r>
        <w:rPr>
          <w:rtl/>
        </w:rPr>
        <w:t xml:space="preserve">לכבד </w:t>
      </w:r>
      <w:bookmarkStart w:id="8650" w:name="_ETM_Q21_529309"/>
      <w:bookmarkEnd w:id="8650"/>
      <w:r>
        <w:rPr>
          <w:rtl/>
        </w:rPr>
        <w:t>אותם</w:t>
      </w:r>
      <w:r>
        <w:rPr>
          <w:rFonts w:hint="cs"/>
          <w:rtl/>
        </w:rPr>
        <w:t>,</w:t>
      </w:r>
      <w:r>
        <w:rPr>
          <w:rtl/>
        </w:rPr>
        <w:t xml:space="preserve"> </w:t>
      </w:r>
      <w:bookmarkStart w:id="8651" w:name="_ETM_Q21_530490"/>
      <w:bookmarkEnd w:id="8651"/>
      <w:r>
        <w:rPr>
          <w:rtl/>
        </w:rPr>
        <w:t xml:space="preserve">המשך </w:t>
      </w:r>
      <w:bookmarkStart w:id="8652" w:name="_ETM_Q21_531000"/>
      <w:bookmarkEnd w:id="8652"/>
      <w:r>
        <w:rPr>
          <w:rFonts w:hint="cs"/>
          <w:rtl/>
        </w:rPr>
        <w:t>בחללי</w:t>
      </w:r>
      <w:r>
        <w:rPr>
          <w:rtl/>
        </w:rPr>
        <w:t xml:space="preserve"> </w:t>
      </w:r>
      <w:bookmarkStart w:id="8653" w:name="_ETM_Q21_531839"/>
      <w:bookmarkEnd w:id="8653"/>
      <w:r>
        <w:rPr>
          <w:rtl/>
        </w:rPr>
        <w:t xml:space="preserve">צה"ל </w:t>
      </w:r>
      <w:bookmarkStart w:id="8654" w:name="_ETM_Q21_532650"/>
      <w:bookmarkEnd w:id="8654"/>
      <w:r>
        <w:rPr>
          <w:rFonts w:hint="cs"/>
          <w:rtl/>
        </w:rPr>
        <w:t>ו</w:t>
      </w:r>
      <w:r>
        <w:rPr>
          <w:rtl/>
        </w:rPr>
        <w:t xml:space="preserve">כל </w:t>
      </w:r>
      <w:bookmarkStart w:id="8655" w:name="_ETM_Q21_533010"/>
      <w:bookmarkEnd w:id="8655"/>
      <w:r>
        <w:rPr>
          <w:rtl/>
        </w:rPr>
        <w:t xml:space="preserve">מערכות </w:t>
      </w:r>
      <w:bookmarkStart w:id="8656" w:name="_ETM_Q21_533489"/>
      <w:bookmarkEnd w:id="8656"/>
      <w:r>
        <w:rPr>
          <w:rtl/>
        </w:rPr>
        <w:t xml:space="preserve">ישראל </w:t>
      </w:r>
      <w:bookmarkStart w:id="8657" w:name="_ETM_Q21_534029"/>
      <w:bookmarkEnd w:id="8657"/>
      <w:r>
        <w:rPr>
          <w:rtl/>
        </w:rPr>
        <w:t xml:space="preserve">שקבורים </w:t>
      </w:r>
      <w:bookmarkStart w:id="8658" w:name="_ETM_Q21_534600"/>
      <w:bookmarkEnd w:id="8658"/>
      <w:r>
        <w:rPr>
          <w:rtl/>
        </w:rPr>
        <w:t>שם</w:t>
      </w:r>
      <w:r>
        <w:rPr>
          <w:rFonts w:hint="cs"/>
          <w:rtl/>
        </w:rPr>
        <w:t>.</w:t>
      </w:r>
      <w:r>
        <w:rPr>
          <w:rtl/>
        </w:rPr>
        <w:t xml:space="preserve"> </w:t>
      </w:r>
      <w:bookmarkStart w:id="8659" w:name="_ETM_Q21_534930"/>
      <w:bookmarkEnd w:id="8659"/>
      <w:r>
        <w:rPr>
          <w:rtl/>
        </w:rPr>
        <w:t xml:space="preserve">ודאי </w:t>
      </w:r>
      <w:bookmarkStart w:id="8660" w:name="_ETM_Q21_535470"/>
      <w:bookmarkEnd w:id="8660"/>
      <w:r>
        <w:rPr>
          <w:rFonts w:hint="cs"/>
          <w:rtl/>
        </w:rPr>
        <w:t>ו</w:t>
      </w:r>
      <w:r>
        <w:rPr>
          <w:rtl/>
        </w:rPr>
        <w:t xml:space="preserve">ודאי </w:t>
      </w:r>
      <w:bookmarkStart w:id="8661" w:name="_ETM_Q21_536870"/>
      <w:bookmarkEnd w:id="8661"/>
      <w:r>
        <w:rPr>
          <w:rtl/>
        </w:rPr>
        <w:t xml:space="preserve">שאין </w:t>
      </w:r>
      <w:bookmarkStart w:id="8662" w:name="_ETM_Q21_537290"/>
      <w:bookmarkEnd w:id="8662"/>
      <w:r>
        <w:rPr>
          <w:rtl/>
        </w:rPr>
        <w:t xml:space="preserve">מקום </w:t>
      </w:r>
      <w:bookmarkStart w:id="8663" w:name="_ETM_Q21_537650"/>
      <w:bookmarkEnd w:id="8663"/>
      <w:r>
        <w:rPr>
          <w:rtl/>
        </w:rPr>
        <w:t xml:space="preserve">קדוש </w:t>
      </w:r>
      <w:bookmarkStart w:id="8664" w:name="_ETM_Q21_538370"/>
      <w:bookmarkEnd w:id="8664"/>
      <w:r>
        <w:rPr>
          <w:rtl/>
        </w:rPr>
        <w:t xml:space="preserve">יותר </w:t>
      </w:r>
      <w:bookmarkStart w:id="8665" w:name="_ETM_Q21_539300"/>
      <w:bookmarkEnd w:id="8665"/>
      <w:r>
        <w:rPr>
          <w:rtl/>
        </w:rPr>
        <w:t xml:space="preserve">מהמקום </w:t>
      </w:r>
      <w:bookmarkStart w:id="8666" w:name="_ETM_Q21_539810"/>
      <w:bookmarkEnd w:id="8666"/>
      <w:r>
        <w:rPr>
          <w:rtl/>
        </w:rPr>
        <w:t xml:space="preserve">שבו </w:t>
      </w:r>
      <w:bookmarkStart w:id="8667" w:name="_ETM_Q21_540080"/>
      <w:bookmarkEnd w:id="8667"/>
      <w:r>
        <w:rPr>
          <w:rtl/>
        </w:rPr>
        <w:t xml:space="preserve">קבורים </w:t>
      </w:r>
      <w:bookmarkStart w:id="8668" w:name="_ETM_Q21_540440"/>
      <w:bookmarkEnd w:id="8668"/>
      <w:r>
        <w:rPr>
          <w:rtl/>
        </w:rPr>
        <w:t xml:space="preserve">אנשים </w:t>
      </w:r>
      <w:bookmarkStart w:id="8669" w:name="_ETM_Q21_540830"/>
      <w:bookmarkEnd w:id="8669"/>
      <w:r>
        <w:rPr>
          <w:rtl/>
        </w:rPr>
        <w:t xml:space="preserve">שמסרו </w:t>
      </w:r>
      <w:bookmarkStart w:id="8670" w:name="_ETM_Q21_541520"/>
      <w:bookmarkEnd w:id="8670"/>
      <w:r>
        <w:rPr>
          <w:rtl/>
        </w:rPr>
        <w:t xml:space="preserve">את </w:t>
      </w:r>
      <w:bookmarkStart w:id="8671" w:name="_ETM_Q21_541610"/>
      <w:bookmarkEnd w:id="8671"/>
      <w:r>
        <w:rPr>
          <w:rtl/>
        </w:rPr>
        <w:t xml:space="preserve">נפשם </w:t>
      </w:r>
      <w:bookmarkStart w:id="8672" w:name="_ETM_Q21_542630"/>
      <w:bookmarkEnd w:id="8672"/>
      <w:r>
        <w:rPr>
          <w:rtl/>
        </w:rPr>
        <w:t xml:space="preserve">למען </w:t>
      </w:r>
      <w:bookmarkStart w:id="8673" w:name="_ETM_Q21_543020"/>
      <w:bookmarkEnd w:id="8673"/>
      <w:r>
        <w:rPr>
          <w:rtl/>
        </w:rPr>
        <w:t>העם</w:t>
      </w:r>
      <w:r>
        <w:rPr>
          <w:rFonts w:hint="cs"/>
          <w:rtl/>
        </w:rPr>
        <w:t>,</w:t>
      </w:r>
      <w:r>
        <w:rPr>
          <w:rtl/>
        </w:rPr>
        <w:t xml:space="preserve"> </w:t>
      </w:r>
      <w:bookmarkStart w:id="8674" w:name="_ETM_Q21_543529"/>
      <w:bookmarkEnd w:id="8674"/>
      <w:r>
        <w:rPr>
          <w:rtl/>
        </w:rPr>
        <w:t xml:space="preserve">למען </w:t>
      </w:r>
      <w:bookmarkStart w:id="8675" w:name="_ETM_Q21_543950"/>
      <w:bookmarkEnd w:id="8675"/>
      <w:r>
        <w:rPr>
          <w:rtl/>
        </w:rPr>
        <w:t xml:space="preserve">הארץ </w:t>
      </w:r>
      <w:bookmarkStart w:id="8676" w:name="_ETM_Q21_544550"/>
      <w:bookmarkEnd w:id="8676"/>
      <w:r>
        <w:rPr>
          <w:rtl/>
        </w:rPr>
        <w:t xml:space="preserve">ולמען </w:t>
      </w:r>
      <w:bookmarkStart w:id="8677" w:name="_ETM_Q21_544970"/>
      <w:bookmarkEnd w:id="8677"/>
      <w:r>
        <w:rPr>
          <w:rtl/>
        </w:rPr>
        <w:t xml:space="preserve">המדינה </w:t>
      </w:r>
      <w:bookmarkStart w:id="8678" w:name="_ETM_Q21_545420"/>
      <w:bookmarkEnd w:id="8678"/>
      <w:r>
        <w:rPr>
          <w:rtl/>
        </w:rPr>
        <w:t>שלנו</w:t>
      </w:r>
      <w:r>
        <w:rPr>
          <w:rFonts w:hint="cs"/>
          <w:rtl/>
        </w:rPr>
        <w:t>,</w:t>
      </w:r>
      <w:r>
        <w:rPr>
          <w:rtl/>
        </w:rPr>
        <w:t xml:space="preserve"> </w:t>
      </w:r>
      <w:bookmarkStart w:id="8679" w:name="_ETM_Q21_545810"/>
      <w:bookmarkEnd w:id="8679"/>
      <w:r>
        <w:rPr>
          <w:rtl/>
        </w:rPr>
        <w:t xml:space="preserve">ושבלעדיהם </w:t>
      </w:r>
      <w:bookmarkStart w:id="8680" w:name="_ETM_Q21_546440"/>
      <w:bookmarkEnd w:id="8680"/>
      <w:r>
        <w:rPr>
          <w:rtl/>
        </w:rPr>
        <w:t xml:space="preserve">לא </w:t>
      </w:r>
      <w:bookmarkStart w:id="8681" w:name="_ETM_Q21_546500"/>
      <w:bookmarkEnd w:id="8681"/>
      <w:r>
        <w:rPr>
          <w:rtl/>
        </w:rPr>
        <w:t xml:space="preserve">היה </w:t>
      </w:r>
      <w:bookmarkStart w:id="8682" w:name="_ETM_Q21_546589"/>
      <w:bookmarkEnd w:id="8682"/>
      <w:r>
        <w:rPr>
          <w:rtl/>
        </w:rPr>
        <w:t xml:space="preserve">לנו </w:t>
      </w:r>
      <w:bookmarkStart w:id="8683" w:name="_ETM_Q21_546800"/>
      <w:bookmarkEnd w:id="8683"/>
      <w:r>
        <w:rPr>
          <w:rtl/>
        </w:rPr>
        <w:t>כלום</w:t>
      </w:r>
      <w:r>
        <w:rPr>
          <w:rFonts w:hint="cs"/>
          <w:rtl/>
        </w:rPr>
        <w:t>.</w:t>
      </w:r>
      <w:r>
        <w:rPr>
          <w:rtl/>
        </w:rPr>
        <w:t xml:space="preserve"> </w:t>
      </w:r>
      <w:bookmarkStart w:id="8684" w:name="_ETM_Q21_547860"/>
      <w:bookmarkEnd w:id="8684"/>
      <w:r>
        <w:rPr>
          <w:rtl/>
        </w:rPr>
        <w:t xml:space="preserve">והם </w:t>
      </w:r>
      <w:bookmarkStart w:id="8685" w:name="_ETM_Q21_548100"/>
      <w:bookmarkEnd w:id="8685"/>
      <w:r>
        <w:rPr>
          <w:rtl/>
        </w:rPr>
        <w:t xml:space="preserve">הלכו </w:t>
      </w:r>
      <w:bookmarkStart w:id="8686" w:name="_ETM_Q21_548520"/>
      <w:bookmarkEnd w:id="8686"/>
      <w:r>
        <w:rPr>
          <w:rFonts w:hint="cs"/>
          <w:rtl/>
        </w:rPr>
        <w:t xml:space="preserve">– </w:t>
      </w:r>
      <w:r>
        <w:rPr>
          <w:rtl/>
        </w:rPr>
        <w:t xml:space="preserve">באמת </w:t>
      </w:r>
      <w:bookmarkStart w:id="8687" w:name="_ETM_Q21_549270"/>
      <w:bookmarkEnd w:id="8687"/>
      <w:r>
        <w:rPr>
          <w:rtl/>
        </w:rPr>
        <w:t xml:space="preserve">אין </w:t>
      </w:r>
      <w:bookmarkStart w:id="8688" w:name="_ETM_Q21_549660"/>
      <w:bookmarkEnd w:id="8688"/>
      <w:r>
        <w:rPr>
          <w:rtl/>
        </w:rPr>
        <w:t xml:space="preserve">קדושים </w:t>
      </w:r>
      <w:bookmarkStart w:id="8689" w:name="_ETM_Q21_550080"/>
      <w:bookmarkEnd w:id="8689"/>
      <w:r>
        <w:rPr>
          <w:rtl/>
        </w:rPr>
        <w:t>מהם</w:t>
      </w:r>
      <w:r>
        <w:rPr>
          <w:rFonts w:hint="cs"/>
          <w:rtl/>
        </w:rPr>
        <w:t>.</w:t>
      </w:r>
      <w:r>
        <w:rPr>
          <w:rtl/>
        </w:rPr>
        <w:t xml:space="preserve"> </w:t>
      </w:r>
      <w:bookmarkStart w:id="8690" w:name="_ETM_Q21_550850"/>
      <w:bookmarkEnd w:id="8690"/>
      <w:r>
        <w:rPr>
          <w:rtl/>
        </w:rPr>
        <w:t xml:space="preserve">אין </w:t>
      </w:r>
      <w:bookmarkStart w:id="8691" w:name="_ETM_Q21_551210"/>
      <w:bookmarkEnd w:id="8691"/>
      <w:r>
        <w:rPr>
          <w:rtl/>
        </w:rPr>
        <w:t xml:space="preserve">קדושים </w:t>
      </w:r>
      <w:bookmarkStart w:id="8692" w:name="_ETM_Q21_551750"/>
      <w:bookmarkEnd w:id="8692"/>
      <w:r>
        <w:rPr>
          <w:rtl/>
        </w:rPr>
        <w:t>מהם</w:t>
      </w:r>
      <w:r>
        <w:rPr>
          <w:rFonts w:hint="cs"/>
          <w:rtl/>
        </w:rPr>
        <w:t>. אין</w:t>
      </w:r>
      <w:bookmarkStart w:id="8693" w:name="_ETM_Q21_552140"/>
      <w:bookmarkEnd w:id="8693"/>
      <w:r>
        <w:rPr>
          <w:rtl/>
        </w:rPr>
        <w:t xml:space="preserve"> </w:t>
      </w:r>
      <w:bookmarkStart w:id="8694" w:name="_ETM_Q21_552350"/>
      <w:bookmarkEnd w:id="8694"/>
      <w:r>
        <w:rPr>
          <w:rtl/>
        </w:rPr>
        <w:t xml:space="preserve">קדושים </w:t>
      </w:r>
      <w:bookmarkStart w:id="8695" w:name="_ETM_Q21_552740"/>
      <w:bookmarkEnd w:id="8695"/>
      <w:r>
        <w:rPr>
          <w:rtl/>
        </w:rPr>
        <w:t>מהם</w:t>
      </w:r>
      <w:r>
        <w:rPr>
          <w:rFonts w:hint="cs"/>
          <w:rtl/>
        </w:rPr>
        <w:t>.</w:t>
      </w:r>
      <w:r>
        <w:rPr>
          <w:rtl/>
        </w:rPr>
        <w:t xml:space="preserve"> </w:t>
      </w:r>
      <w:bookmarkStart w:id="8696" w:name="_ETM_Q21_553479"/>
      <w:bookmarkEnd w:id="8696"/>
      <w:r>
        <w:rPr>
          <w:rtl/>
        </w:rPr>
        <w:t>וכמובן</w:t>
      </w:r>
      <w:r>
        <w:rPr>
          <w:rFonts w:hint="cs"/>
          <w:rtl/>
        </w:rPr>
        <w:t>,</w:t>
      </w:r>
      <w:r>
        <w:rPr>
          <w:rtl/>
        </w:rPr>
        <w:t xml:space="preserve"> </w:t>
      </w:r>
      <w:bookmarkStart w:id="8697" w:name="_ETM_Q21_554439"/>
      <w:bookmarkEnd w:id="8697"/>
      <w:r>
        <w:rPr>
          <w:rtl/>
        </w:rPr>
        <w:t xml:space="preserve">יש </w:t>
      </w:r>
      <w:bookmarkStart w:id="8698" w:name="_ETM_Q21_554650"/>
      <w:bookmarkEnd w:id="8698"/>
      <w:r>
        <w:rPr>
          <w:rtl/>
        </w:rPr>
        <w:t xml:space="preserve">לנו </w:t>
      </w:r>
      <w:bookmarkStart w:id="8699" w:name="_ETM_Q21_554860"/>
      <w:bookmarkEnd w:id="8699"/>
      <w:r>
        <w:rPr>
          <w:rtl/>
        </w:rPr>
        <w:t xml:space="preserve">בהר </w:t>
      </w:r>
      <w:bookmarkStart w:id="8700" w:name="_ETM_Q21_555070"/>
      <w:bookmarkEnd w:id="8700"/>
      <w:r>
        <w:rPr>
          <w:rtl/>
        </w:rPr>
        <w:t>הרצל</w:t>
      </w:r>
      <w:r w:rsidR="00D74121">
        <w:rPr>
          <w:rFonts w:hint="cs"/>
          <w:rtl/>
        </w:rPr>
        <w:t>,</w:t>
      </w:r>
      <w:r>
        <w:rPr>
          <w:rtl/>
        </w:rPr>
        <w:t xml:space="preserve"> </w:t>
      </w:r>
      <w:bookmarkStart w:id="8701" w:name="_ETM_Q21_555399"/>
      <w:bookmarkStart w:id="8702" w:name="_ETM_Q21_555670"/>
      <w:bookmarkEnd w:id="8701"/>
      <w:bookmarkEnd w:id="8702"/>
      <w:r>
        <w:rPr>
          <w:rtl/>
        </w:rPr>
        <w:t xml:space="preserve">בשיפוליו </w:t>
      </w:r>
      <w:bookmarkStart w:id="8703" w:name="_ETM_Q21_556479"/>
      <w:bookmarkEnd w:id="8703"/>
      <w:r>
        <w:rPr>
          <w:rtl/>
        </w:rPr>
        <w:t>האחוריים</w:t>
      </w:r>
      <w:r w:rsidR="00D74121">
        <w:rPr>
          <w:rFonts w:hint="cs"/>
          <w:rtl/>
        </w:rPr>
        <w:t>,</w:t>
      </w:r>
      <w:r>
        <w:rPr>
          <w:rtl/>
        </w:rPr>
        <w:t xml:space="preserve"> </w:t>
      </w:r>
      <w:bookmarkStart w:id="8704" w:name="_ETM_Q21_557380"/>
      <w:bookmarkEnd w:id="8704"/>
      <w:r>
        <w:rPr>
          <w:rtl/>
        </w:rPr>
        <w:t xml:space="preserve">את </w:t>
      </w:r>
      <w:bookmarkStart w:id="8705" w:name="_ETM_Q21_557560"/>
      <w:bookmarkEnd w:id="8705"/>
      <w:r>
        <w:rPr>
          <w:rtl/>
        </w:rPr>
        <w:t xml:space="preserve">יד </w:t>
      </w:r>
      <w:bookmarkStart w:id="8706" w:name="_ETM_Q21_557770"/>
      <w:bookmarkEnd w:id="8706"/>
      <w:r>
        <w:rPr>
          <w:rtl/>
        </w:rPr>
        <w:t>ושם</w:t>
      </w:r>
      <w:r>
        <w:rPr>
          <w:rFonts w:hint="cs"/>
          <w:rtl/>
        </w:rPr>
        <w:t>,</w:t>
      </w:r>
      <w:r>
        <w:rPr>
          <w:rtl/>
        </w:rPr>
        <w:t xml:space="preserve"> </w:t>
      </w:r>
      <w:bookmarkStart w:id="8707" w:name="_ETM_Q21_558759"/>
      <w:bookmarkEnd w:id="8707"/>
      <w:r>
        <w:rPr>
          <w:rtl/>
        </w:rPr>
        <w:t xml:space="preserve">עם </w:t>
      </w:r>
      <w:bookmarkStart w:id="8708" w:name="_ETM_Q21_558939"/>
      <w:bookmarkEnd w:id="8708"/>
      <w:r>
        <w:rPr>
          <w:rtl/>
        </w:rPr>
        <w:t xml:space="preserve">כל </w:t>
      </w:r>
      <w:bookmarkStart w:id="8709" w:name="_ETM_Q21_559299"/>
      <w:bookmarkStart w:id="8710" w:name="_ETM_Q21_559779"/>
      <w:bookmarkEnd w:id="8709"/>
      <w:bookmarkEnd w:id="8710"/>
      <w:r>
        <w:rPr>
          <w:rtl/>
        </w:rPr>
        <w:t xml:space="preserve">מה </w:t>
      </w:r>
      <w:bookmarkStart w:id="8711" w:name="_ETM_Q21_559930"/>
      <w:bookmarkEnd w:id="8711"/>
      <w:r>
        <w:rPr>
          <w:rtl/>
        </w:rPr>
        <w:t xml:space="preserve">שהוא </w:t>
      </w:r>
      <w:bookmarkStart w:id="8712" w:name="_ETM_Q21_560799"/>
      <w:bookmarkEnd w:id="8712"/>
      <w:r>
        <w:rPr>
          <w:rtl/>
        </w:rPr>
        <w:t>מוביל</w:t>
      </w:r>
      <w:r>
        <w:rPr>
          <w:rFonts w:hint="cs"/>
          <w:rtl/>
        </w:rPr>
        <w:t>,</w:t>
      </w:r>
      <w:r>
        <w:rPr>
          <w:rtl/>
        </w:rPr>
        <w:t xml:space="preserve"> </w:t>
      </w:r>
      <w:bookmarkStart w:id="8713" w:name="_ETM_Q21_561840"/>
      <w:bookmarkEnd w:id="8713"/>
      <w:r>
        <w:rPr>
          <w:rtl/>
        </w:rPr>
        <w:t xml:space="preserve">קדושי </w:t>
      </w:r>
      <w:bookmarkStart w:id="8714" w:name="_ETM_Q21_562380"/>
      <w:bookmarkEnd w:id="8714"/>
      <w:r>
        <w:rPr>
          <w:rtl/>
        </w:rPr>
        <w:t xml:space="preserve">השואה </w:t>
      </w:r>
      <w:bookmarkStart w:id="8715" w:name="_ETM_Q21_563740"/>
      <w:bookmarkEnd w:id="8715"/>
      <w:r>
        <w:rPr>
          <w:rtl/>
        </w:rPr>
        <w:t>וכד</w:t>
      </w:r>
      <w:r>
        <w:rPr>
          <w:rFonts w:hint="cs"/>
          <w:rtl/>
        </w:rPr>
        <w:t>ומה.</w:t>
      </w:r>
      <w:r>
        <w:rPr>
          <w:rtl/>
        </w:rPr>
        <w:t xml:space="preserve"> </w:t>
      </w:r>
      <w:bookmarkStart w:id="8716" w:name="_ETM_Q21_565909"/>
      <w:bookmarkStart w:id="8717" w:name="_ETM_Q21_565060"/>
      <w:bookmarkStart w:id="8718" w:name="_ETM_Q21_565196"/>
      <w:bookmarkStart w:id="8719" w:name="_ETM_Q21_565286"/>
      <w:bookmarkStart w:id="8720" w:name="_ETM_Q21_565327"/>
      <w:bookmarkEnd w:id="8716"/>
      <w:bookmarkEnd w:id="8717"/>
      <w:bookmarkEnd w:id="8718"/>
      <w:bookmarkEnd w:id="8719"/>
      <w:bookmarkEnd w:id="8720"/>
      <w:r>
        <w:rPr>
          <w:rtl/>
        </w:rPr>
        <w:t xml:space="preserve">ממש </w:t>
      </w:r>
      <w:bookmarkStart w:id="8721" w:name="_ETM_Q21_566690"/>
      <w:bookmarkEnd w:id="8721"/>
      <w:r>
        <w:rPr>
          <w:rtl/>
        </w:rPr>
        <w:t>לאחרונה</w:t>
      </w:r>
      <w:r>
        <w:rPr>
          <w:rFonts w:hint="cs"/>
          <w:rtl/>
        </w:rPr>
        <w:t>,</w:t>
      </w:r>
      <w:r>
        <w:rPr>
          <w:rtl/>
        </w:rPr>
        <w:t xml:space="preserve"> </w:t>
      </w:r>
      <w:bookmarkStart w:id="8722" w:name="_ETM_Q21_568299"/>
      <w:bookmarkEnd w:id="8722"/>
      <w:r>
        <w:rPr>
          <w:rtl/>
        </w:rPr>
        <w:t xml:space="preserve">ביום </w:t>
      </w:r>
      <w:bookmarkStart w:id="8723" w:name="_ETM_Q21_569170"/>
      <w:bookmarkEnd w:id="8723"/>
      <w:r>
        <w:rPr>
          <w:rtl/>
        </w:rPr>
        <w:t xml:space="preserve">ירושלים </w:t>
      </w:r>
      <w:bookmarkStart w:id="8724" w:name="_ETM_Q21_569920"/>
      <w:bookmarkEnd w:id="8724"/>
      <w:r>
        <w:rPr>
          <w:rtl/>
        </w:rPr>
        <w:t>האחרון</w:t>
      </w:r>
      <w:r>
        <w:rPr>
          <w:rFonts w:hint="cs"/>
          <w:rtl/>
        </w:rPr>
        <w:t>,</w:t>
      </w:r>
      <w:r>
        <w:rPr>
          <w:rtl/>
        </w:rPr>
        <w:t xml:space="preserve"> </w:t>
      </w:r>
      <w:bookmarkStart w:id="8725" w:name="_ETM_Q21_570490"/>
      <w:bookmarkEnd w:id="8725"/>
      <w:r>
        <w:rPr>
          <w:rtl/>
        </w:rPr>
        <w:t>אתמול</w:t>
      </w:r>
      <w:r>
        <w:rPr>
          <w:rFonts w:hint="cs"/>
          <w:rtl/>
        </w:rPr>
        <w:t>,</w:t>
      </w:r>
      <w:r>
        <w:rPr>
          <w:rtl/>
        </w:rPr>
        <w:t xml:space="preserve"> </w:t>
      </w:r>
      <w:bookmarkStart w:id="8726" w:name="_ETM_Q21_571420"/>
      <w:bookmarkEnd w:id="8726"/>
      <w:r>
        <w:rPr>
          <w:rtl/>
        </w:rPr>
        <w:t xml:space="preserve">שמענו </w:t>
      </w:r>
      <w:bookmarkStart w:id="8727" w:name="_ETM_Q21_571929"/>
      <w:bookmarkEnd w:id="8727"/>
      <w:r>
        <w:rPr>
          <w:rFonts w:hint="cs"/>
          <w:rtl/>
        </w:rPr>
        <w:t xml:space="preserve">– </w:t>
      </w:r>
      <w:r>
        <w:rPr>
          <w:rtl/>
        </w:rPr>
        <w:t xml:space="preserve">תתקן </w:t>
      </w:r>
      <w:bookmarkStart w:id="8728" w:name="_ETM_Q21_572349"/>
      <w:bookmarkEnd w:id="8728"/>
      <w:r>
        <w:rPr>
          <w:rtl/>
        </w:rPr>
        <w:t>אותי</w:t>
      </w:r>
      <w:r>
        <w:rPr>
          <w:rFonts w:hint="cs"/>
          <w:rtl/>
        </w:rPr>
        <w:t>,</w:t>
      </w:r>
      <w:r>
        <w:rPr>
          <w:rtl/>
        </w:rPr>
        <w:t xml:space="preserve"> </w:t>
      </w:r>
      <w:bookmarkStart w:id="8729" w:name="_ETM_Q21_572529"/>
      <w:bookmarkEnd w:id="8729"/>
      <w:r>
        <w:rPr>
          <w:rtl/>
        </w:rPr>
        <w:t xml:space="preserve">אדוני </w:t>
      </w:r>
      <w:bookmarkStart w:id="8730" w:name="_ETM_Q21_572770"/>
      <w:bookmarkEnd w:id="8730"/>
      <w:r>
        <w:rPr>
          <w:rtl/>
        </w:rPr>
        <w:t>היושב-ראש</w:t>
      </w:r>
      <w:r>
        <w:rPr>
          <w:rFonts w:hint="cs"/>
          <w:rtl/>
        </w:rPr>
        <w:t>,</w:t>
      </w:r>
      <w:r>
        <w:rPr>
          <w:rtl/>
        </w:rPr>
        <w:t xml:space="preserve"> </w:t>
      </w:r>
      <w:bookmarkStart w:id="8731" w:name="_ETM_Q21_573189"/>
      <w:bookmarkEnd w:id="8731"/>
      <w:r>
        <w:rPr>
          <w:rtl/>
        </w:rPr>
        <w:t xml:space="preserve">אם </w:t>
      </w:r>
      <w:bookmarkStart w:id="8732" w:name="_ETM_Q21_573310"/>
      <w:bookmarkEnd w:id="8732"/>
      <w:r>
        <w:rPr>
          <w:rtl/>
        </w:rPr>
        <w:t xml:space="preserve">אני </w:t>
      </w:r>
      <w:bookmarkStart w:id="8733" w:name="_ETM_Q21_573490"/>
      <w:bookmarkEnd w:id="8733"/>
      <w:r>
        <w:rPr>
          <w:rtl/>
        </w:rPr>
        <w:t>טועה</w:t>
      </w:r>
      <w:r>
        <w:rPr>
          <w:rFonts w:hint="cs"/>
          <w:rtl/>
        </w:rPr>
        <w:t>.</w:t>
      </w:r>
      <w:r>
        <w:rPr>
          <w:rtl/>
        </w:rPr>
        <w:t xml:space="preserve"> </w:t>
      </w:r>
      <w:bookmarkStart w:id="8734" w:name="_ETM_Q21_573909"/>
      <w:bookmarkEnd w:id="8734"/>
    </w:p>
    <w:p w:rsidR="00D74121" w:rsidRDefault="00D74121" w:rsidP="00D74121">
      <w:pPr>
        <w:rPr>
          <w:rtl/>
        </w:rPr>
      </w:pPr>
    </w:p>
    <w:p w:rsidR="00317FED" w:rsidRDefault="00317FED" w:rsidP="00D74121">
      <w:pPr>
        <w:rPr>
          <w:rtl/>
        </w:rPr>
      </w:pPr>
      <w:r>
        <w:rPr>
          <w:rtl/>
        </w:rPr>
        <w:t>ה</w:t>
      </w:r>
      <w:r>
        <w:rPr>
          <w:rFonts w:hint="cs"/>
          <w:rtl/>
        </w:rPr>
        <w:t>י</w:t>
      </w:r>
      <w:r>
        <w:rPr>
          <w:rtl/>
        </w:rPr>
        <w:t>נה</w:t>
      </w:r>
      <w:r>
        <w:rPr>
          <w:rFonts w:hint="cs"/>
          <w:rtl/>
        </w:rPr>
        <w:t>,</w:t>
      </w:r>
      <w:r>
        <w:rPr>
          <w:rtl/>
        </w:rPr>
        <w:t xml:space="preserve"> </w:t>
      </w:r>
      <w:bookmarkStart w:id="8735" w:name="_ETM_Q21_574179"/>
      <w:bookmarkEnd w:id="8735"/>
      <w:r>
        <w:rPr>
          <w:rtl/>
        </w:rPr>
        <w:t xml:space="preserve">השר </w:t>
      </w:r>
      <w:bookmarkStart w:id="8736" w:name="_ETM_Q21_575499"/>
      <w:bookmarkEnd w:id="8736"/>
      <w:r>
        <w:rPr>
          <w:rFonts w:hint="cs"/>
          <w:rtl/>
        </w:rPr>
        <w:t>אופיר סופר,</w:t>
      </w:r>
      <w:r>
        <w:rPr>
          <w:rtl/>
        </w:rPr>
        <w:t xml:space="preserve"> </w:t>
      </w:r>
      <w:bookmarkStart w:id="8737" w:name="_ETM_Q21_575770"/>
      <w:bookmarkStart w:id="8738" w:name="_ETM_Q21_577089"/>
      <w:bookmarkEnd w:id="8737"/>
      <w:bookmarkEnd w:id="8738"/>
      <w:r>
        <w:rPr>
          <w:rtl/>
        </w:rPr>
        <w:t xml:space="preserve">תגיד </w:t>
      </w:r>
      <w:bookmarkStart w:id="8739" w:name="_ETM_Q21_577389"/>
      <w:bookmarkEnd w:id="8739"/>
      <w:r>
        <w:rPr>
          <w:rtl/>
        </w:rPr>
        <w:t xml:space="preserve">לי </w:t>
      </w:r>
      <w:bookmarkStart w:id="8740" w:name="_ETM_Q21_577450"/>
      <w:bookmarkEnd w:id="8740"/>
      <w:r>
        <w:rPr>
          <w:rtl/>
        </w:rPr>
        <w:t>שניי</w:t>
      </w:r>
      <w:r>
        <w:rPr>
          <w:rFonts w:hint="cs"/>
          <w:rtl/>
        </w:rPr>
        <w:t>ה,</w:t>
      </w:r>
      <w:r>
        <w:rPr>
          <w:rtl/>
        </w:rPr>
        <w:t xml:space="preserve"> </w:t>
      </w:r>
      <w:bookmarkStart w:id="8741" w:name="_ETM_Q21_577899"/>
      <w:bookmarkEnd w:id="8741"/>
      <w:r>
        <w:rPr>
          <w:rtl/>
        </w:rPr>
        <w:t xml:space="preserve">האתר </w:t>
      </w:r>
      <w:bookmarkStart w:id="8742" w:name="_ETM_Q21_578319"/>
      <w:bookmarkEnd w:id="8742"/>
      <w:r>
        <w:rPr>
          <w:rtl/>
        </w:rPr>
        <w:t xml:space="preserve">שאתה </w:t>
      </w:r>
      <w:bookmarkStart w:id="8743" w:name="_ETM_Q21_578649"/>
      <w:bookmarkEnd w:id="8743"/>
      <w:r>
        <w:rPr>
          <w:rtl/>
        </w:rPr>
        <w:t xml:space="preserve">מקים </w:t>
      </w:r>
      <w:bookmarkStart w:id="8744" w:name="_ETM_Q21_580529"/>
      <w:bookmarkEnd w:id="8744"/>
      <w:r w:rsidR="001B007A">
        <w:rPr>
          <w:rFonts w:hint="cs"/>
          <w:rtl/>
        </w:rPr>
        <w:t>– –</w:t>
      </w:r>
      <w:r>
        <w:rPr>
          <w:rFonts w:hint="cs"/>
          <w:rtl/>
        </w:rPr>
        <w:t xml:space="preserve"> </w:t>
      </w:r>
      <w:bookmarkStart w:id="8745" w:name="_ETM_Q21_577674"/>
      <w:bookmarkStart w:id="8746" w:name="_ETM_Q21_577788"/>
      <w:bookmarkEnd w:id="8745"/>
      <w:bookmarkEnd w:id="8746"/>
    </w:p>
    <w:p w:rsidR="00317FED" w:rsidRDefault="00317FED" w:rsidP="004D7507">
      <w:pPr>
        <w:rPr>
          <w:rtl/>
        </w:rPr>
      </w:pPr>
      <w:bookmarkStart w:id="8747" w:name="_ETM_Q21_577820"/>
      <w:bookmarkEnd w:id="8747"/>
    </w:p>
    <w:p w:rsidR="00317FED" w:rsidRDefault="00317FED" w:rsidP="004D7507">
      <w:pPr>
        <w:pStyle w:val="af5"/>
        <w:keepNext/>
        <w:rPr>
          <w:rtl/>
        </w:rPr>
      </w:pPr>
      <w:bookmarkStart w:id="8748" w:name="ET_interruption_6450_6"/>
      <w:r w:rsidRPr="001824D3">
        <w:rPr>
          <w:rStyle w:val="TagStyle"/>
          <w:rtl/>
        </w:rPr>
        <w:t xml:space="preserve"> &lt;&lt; קריאה &gt;&gt; </w:t>
      </w:r>
      <w:r>
        <w:rPr>
          <w:rtl/>
        </w:rPr>
        <w:t>שר העלייה והקליטה אופיר סופר:</w:t>
      </w:r>
      <w:r w:rsidRPr="001824D3">
        <w:rPr>
          <w:rStyle w:val="TagStyle"/>
          <w:rtl/>
        </w:rPr>
        <w:t xml:space="preserve"> &lt;&lt; קריאה &gt;&gt;</w:t>
      </w:r>
      <w:r>
        <w:rPr>
          <w:rtl/>
        </w:rPr>
        <w:t xml:space="preserve"> </w:t>
      </w:r>
      <w:bookmarkEnd w:id="8748"/>
    </w:p>
    <w:p w:rsidR="00317FED" w:rsidRDefault="00317FED" w:rsidP="001B007A">
      <w:pPr>
        <w:rPr>
          <w:rtl/>
        </w:rPr>
      </w:pPr>
    </w:p>
    <w:p w:rsidR="00317FED" w:rsidRDefault="00317FED" w:rsidP="004D7507">
      <w:pPr>
        <w:rPr>
          <w:rtl/>
        </w:rPr>
      </w:pPr>
      <w:r>
        <w:rPr>
          <w:rFonts w:hint="cs"/>
          <w:rtl/>
        </w:rPr>
        <w:t>בהר הרצל.</w:t>
      </w:r>
    </w:p>
    <w:p w:rsidR="00317FED" w:rsidRDefault="00317FED" w:rsidP="004D7507">
      <w:pPr>
        <w:ind w:firstLine="0"/>
        <w:rPr>
          <w:rtl/>
        </w:rPr>
      </w:pPr>
    </w:p>
    <w:p w:rsidR="00317FED" w:rsidRDefault="00317FED" w:rsidP="004D7507">
      <w:pPr>
        <w:pStyle w:val="-"/>
        <w:keepNext/>
        <w:rPr>
          <w:rtl/>
        </w:rPr>
      </w:pPr>
      <w:r w:rsidRPr="001824D3">
        <w:rPr>
          <w:rStyle w:val="TagStyle"/>
          <w:rtl/>
        </w:rPr>
        <w:t xml:space="preserve"> &lt;&lt; דובר_המשך &gt;&gt; </w:t>
      </w:r>
      <w:r>
        <w:rPr>
          <w:rtl/>
        </w:rPr>
        <w:t>השרה להתיישבות ומשימות לאומיות אורית מלכה סטרוק:</w:t>
      </w:r>
      <w:r w:rsidRPr="001824D3">
        <w:rPr>
          <w:rStyle w:val="TagStyle"/>
          <w:rtl/>
        </w:rPr>
        <w:t xml:space="preserve"> &lt;&lt; דובר_המשך &gt;&gt;</w:t>
      </w:r>
      <w:r>
        <w:rPr>
          <w:rtl/>
        </w:rPr>
        <w:t xml:space="preserve"> </w:t>
      </w:r>
    </w:p>
    <w:p w:rsidR="00317FED" w:rsidRDefault="00317FED" w:rsidP="001B007A">
      <w:pPr>
        <w:rPr>
          <w:rtl/>
        </w:rPr>
      </w:pPr>
    </w:p>
    <w:p w:rsidR="00317FED" w:rsidRDefault="001B007A" w:rsidP="004D7507">
      <w:pPr>
        <w:rPr>
          <w:rtl/>
        </w:rPr>
      </w:pPr>
      <w:r>
        <w:rPr>
          <w:rFonts w:hint="cs"/>
          <w:rtl/>
        </w:rPr>
        <w:t>– –</w:t>
      </w:r>
      <w:r w:rsidR="00317FED">
        <w:rPr>
          <w:rFonts w:hint="cs"/>
          <w:rtl/>
        </w:rPr>
        <w:t xml:space="preserve"> זה בהר הרצל, נכון? </w:t>
      </w:r>
      <w:bookmarkStart w:id="8749" w:name="_ETM_Q21_578020"/>
      <w:bookmarkStart w:id="8750" w:name="_ETM_Q21_578061"/>
      <w:bookmarkStart w:id="8751" w:name="_ETM_Q21_578107"/>
      <w:bookmarkStart w:id="8752" w:name="_ETM_Q21_581880"/>
      <w:bookmarkEnd w:id="8749"/>
      <w:bookmarkEnd w:id="8750"/>
      <w:bookmarkEnd w:id="8751"/>
      <w:bookmarkEnd w:id="8752"/>
      <w:r w:rsidR="00317FED">
        <w:rPr>
          <w:rtl/>
        </w:rPr>
        <w:t xml:space="preserve">אז </w:t>
      </w:r>
      <w:bookmarkStart w:id="8753" w:name="_ETM_Q21_582149"/>
      <w:bookmarkEnd w:id="8753"/>
      <w:r w:rsidR="00317FED">
        <w:rPr>
          <w:rtl/>
        </w:rPr>
        <w:t>ה</w:t>
      </w:r>
      <w:r w:rsidR="00317FED">
        <w:rPr>
          <w:rFonts w:hint="cs"/>
          <w:rtl/>
        </w:rPr>
        <w:t>ינ</w:t>
      </w:r>
      <w:r w:rsidR="00317FED">
        <w:rPr>
          <w:rtl/>
        </w:rPr>
        <w:t>ה</w:t>
      </w:r>
      <w:r w:rsidR="00317FED">
        <w:rPr>
          <w:rFonts w:hint="cs"/>
          <w:rtl/>
        </w:rPr>
        <w:t>,</w:t>
      </w:r>
      <w:r w:rsidR="00317FED">
        <w:rPr>
          <w:rtl/>
        </w:rPr>
        <w:t xml:space="preserve"> </w:t>
      </w:r>
      <w:bookmarkStart w:id="8754" w:name="_ETM_Q21_582899"/>
      <w:bookmarkEnd w:id="8754"/>
      <w:r w:rsidR="00317FED">
        <w:rPr>
          <w:rtl/>
        </w:rPr>
        <w:t xml:space="preserve">אז </w:t>
      </w:r>
      <w:bookmarkStart w:id="8755" w:name="_ETM_Q21_583079"/>
      <w:bookmarkEnd w:id="8755"/>
      <w:r w:rsidR="00317FED">
        <w:rPr>
          <w:rtl/>
        </w:rPr>
        <w:t xml:space="preserve">אני </w:t>
      </w:r>
      <w:bookmarkStart w:id="8756" w:name="_ETM_Q21_583229"/>
      <w:bookmarkEnd w:id="8756"/>
      <w:r w:rsidR="00317FED">
        <w:rPr>
          <w:rtl/>
        </w:rPr>
        <w:t xml:space="preserve">רוצה </w:t>
      </w:r>
      <w:bookmarkStart w:id="8757" w:name="_ETM_Q21_583499"/>
      <w:bookmarkEnd w:id="8757"/>
      <w:r w:rsidR="00317FED">
        <w:rPr>
          <w:rtl/>
        </w:rPr>
        <w:t xml:space="preserve">גם </w:t>
      </w:r>
      <w:bookmarkStart w:id="8758" w:name="_ETM_Q21_583679"/>
      <w:bookmarkEnd w:id="8758"/>
      <w:r w:rsidR="00317FED">
        <w:rPr>
          <w:rtl/>
        </w:rPr>
        <w:t>לבשר</w:t>
      </w:r>
      <w:r w:rsidR="00317FED">
        <w:rPr>
          <w:rFonts w:hint="cs"/>
          <w:rtl/>
        </w:rPr>
        <w:t>,</w:t>
      </w:r>
      <w:r w:rsidR="00317FED">
        <w:rPr>
          <w:rtl/>
        </w:rPr>
        <w:t xml:space="preserve"> </w:t>
      </w:r>
      <w:bookmarkStart w:id="8759" w:name="_ETM_Q21_584189"/>
      <w:bookmarkEnd w:id="8759"/>
      <w:r w:rsidR="00317FED">
        <w:rPr>
          <w:rtl/>
        </w:rPr>
        <w:t xml:space="preserve">ואני </w:t>
      </w:r>
      <w:bookmarkStart w:id="8760" w:name="_ETM_Q21_584399"/>
      <w:bookmarkEnd w:id="8760"/>
      <w:r w:rsidR="00317FED">
        <w:rPr>
          <w:rtl/>
        </w:rPr>
        <w:t xml:space="preserve">רוצה </w:t>
      </w:r>
      <w:bookmarkStart w:id="8761" w:name="_ETM_Q21_584639"/>
      <w:bookmarkEnd w:id="8761"/>
      <w:r w:rsidR="00317FED">
        <w:rPr>
          <w:rtl/>
        </w:rPr>
        <w:t xml:space="preserve">לומר </w:t>
      </w:r>
      <w:bookmarkStart w:id="8762" w:name="_ETM_Q21_584969"/>
      <w:bookmarkEnd w:id="8762"/>
      <w:r w:rsidR="00317FED">
        <w:rPr>
          <w:rtl/>
        </w:rPr>
        <w:t xml:space="preserve">לך </w:t>
      </w:r>
      <w:bookmarkStart w:id="8763" w:name="_ETM_Q21_585239"/>
      <w:bookmarkEnd w:id="8763"/>
      <w:r w:rsidR="00317FED">
        <w:rPr>
          <w:rtl/>
        </w:rPr>
        <w:t>באמת</w:t>
      </w:r>
      <w:r w:rsidR="00317FED">
        <w:rPr>
          <w:rFonts w:hint="cs"/>
          <w:rtl/>
        </w:rPr>
        <w:t>,</w:t>
      </w:r>
      <w:r w:rsidR="00317FED">
        <w:rPr>
          <w:rtl/>
        </w:rPr>
        <w:t xml:space="preserve"> </w:t>
      </w:r>
      <w:bookmarkStart w:id="8764" w:name="_ETM_Q21_585839"/>
      <w:bookmarkEnd w:id="8764"/>
      <w:r w:rsidR="00317FED">
        <w:rPr>
          <w:rtl/>
        </w:rPr>
        <w:t xml:space="preserve">חברי </w:t>
      </w:r>
      <w:bookmarkStart w:id="8765" w:name="_ETM_Q21_586259"/>
      <w:bookmarkEnd w:id="8765"/>
      <w:r w:rsidR="00317FED">
        <w:rPr>
          <w:rtl/>
        </w:rPr>
        <w:t xml:space="preserve">השר </w:t>
      </w:r>
      <w:bookmarkStart w:id="8766" w:name="_ETM_Q21_586589"/>
      <w:bookmarkEnd w:id="8766"/>
      <w:r w:rsidR="00317FED">
        <w:rPr>
          <w:rtl/>
        </w:rPr>
        <w:t xml:space="preserve">אופיר </w:t>
      </w:r>
      <w:bookmarkStart w:id="8767" w:name="_ETM_Q21_586829"/>
      <w:bookmarkEnd w:id="8767"/>
      <w:r w:rsidR="00317FED">
        <w:rPr>
          <w:rtl/>
        </w:rPr>
        <w:t>סופר</w:t>
      </w:r>
      <w:r w:rsidR="00317FED">
        <w:rPr>
          <w:rFonts w:hint="cs"/>
          <w:rtl/>
        </w:rPr>
        <w:t>,</w:t>
      </w:r>
      <w:r w:rsidR="00317FED">
        <w:rPr>
          <w:rtl/>
        </w:rPr>
        <w:t xml:space="preserve"> </w:t>
      </w:r>
      <w:bookmarkStart w:id="8768" w:name="_ETM_Q21_587249"/>
      <w:bookmarkStart w:id="8769" w:name="_ETM_Q21_587969"/>
      <w:bookmarkEnd w:id="8768"/>
      <w:bookmarkEnd w:id="8769"/>
      <w:r w:rsidR="00317FED">
        <w:rPr>
          <w:rtl/>
        </w:rPr>
        <w:t xml:space="preserve">אני </w:t>
      </w:r>
      <w:bookmarkStart w:id="8770" w:name="_ETM_Q21_588209"/>
      <w:bookmarkEnd w:id="8770"/>
      <w:r w:rsidR="00317FED">
        <w:rPr>
          <w:rtl/>
        </w:rPr>
        <w:t xml:space="preserve">כל </w:t>
      </w:r>
      <w:bookmarkStart w:id="8771" w:name="_ETM_Q21_588389"/>
      <w:bookmarkEnd w:id="8771"/>
      <w:r w:rsidR="00317FED">
        <w:rPr>
          <w:rtl/>
        </w:rPr>
        <w:t xml:space="preserve">כך </w:t>
      </w:r>
      <w:bookmarkStart w:id="8772" w:name="_ETM_Q21_588790"/>
      <w:bookmarkEnd w:id="8772"/>
      <w:r w:rsidR="00317FED">
        <w:rPr>
          <w:rtl/>
        </w:rPr>
        <w:t xml:space="preserve">גאה </w:t>
      </w:r>
      <w:bookmarkStart w:id="8773" w:name="_ETM_Q21_589850"/>
      <w:bookmarkEnd w:id="8773"/>
      <w:r w:rsidR="00317FED">
        <w:rPr>
          <w:rtl/>
        </w:rPr>
        <w:t xml:space="preserve">על </w:t>
      </w:r>
      <w:bookmarkStart w:id="8774" w:name="_ETM_Q21_590060"/>
      <w:bookmarkEnd w:id="8774"/>
      <w:r w:rsidR="00317FED">
        <w:rPr>
          <w:rtl/>
        </w:rPr>
        <w:t xml:space="preserve">ההצעה </w:t>
      </w:r>
      <w:bookmarkStart w:id="8775" w:name="_ETM_Q21_590539"/>
      <w:bookmarkEnd w:id="8775"/>
      <w:r w:rsidR="00317FED">
        <w:rPr>
          <w:rtl/>
        </w:rPr>
        <w:t xml:space="preserve">הזאת </w:t>
      </w:r>
      <w:bookmarkStart w:id="8776" w:name="_ETM_Q21_590810"/>
      <w:bookmarkEnd w:id="8776"/>
      <w:r w:rsidR="00317FED">
        <w:rPr>
          <w:rtl/>
        </w:rPr>
        <w:t xml:space="preserve">שהבאת </w:t>
      </w:r>
      <w:bookmarkStart w:id="8777" w:name="_ETM_Q21_591439"/>
      <w:bookmarkEnd w:id="8777"/>
      <w:r w:rsidR="00317FED">
        <w:rPr>
          <w:rtl/>
        </w:rPr>
        <w:t xml:space="preserve">יחד </w:t>
      </w:r>
      <w:bookmarkStart w:id="8778" w:name="_ETM_Q21_591740"/>
      <w:bookmarkEnd w:id="8778"/>
      <w:r w:rsidR="00317FED">
        <w:rPr>
          <w:rtl/>
        </w:rPr>
        <w:t xml:space="preserve">עם </w:t>
      </w:r>
      <w:bookmarkStart w:id="8779" w:name="_ETM_Q21_591859"/>
      <w:bookmarkEnd w:id="8779"/>
      <w:r w:rsidR="00317FED">
        <w:rPr>
          <w:rtl/>
        </w:rPr>
        <w:t xml:space="preserve">ראש </w:t>
      </w:r>
      <w:bookmarkStart w:id="8780" w:name="_ETM_Q21_592039"/>
      <w:bookmarkEnd w:id="8780"/>
      <w:r w:rsidR="00317FED">
        <w:rPr>
          <w:rtl/>
        </w:rPr>
        <w:t xml:space="preserve">הממשלה </w:t>
      </w:r>
      <w:bookmarkStart w:id="8781" w:name="_ETM_Q21_592579"/>
      <w:bookmarkEnd w:id="8781"/>
      <w:r w:rsidR="00317FED">
        <w:rPr>
          <w:rtl/>
        </w:rPr>
        <w:t xml:space="preserve">וכל </w:t>
      </w:r>
      <w:bookmarkStart w:id="8782" w:name="_ETM_Q21_592819"/>
      <w:bookmarkEnd w:id="8782"/>
      <w:r w:rsidR="00317FED">
        <w:rPr>
          <w:rtl/>
        </w:rPr>
        <w:t xml:space="preserve">כך </w:t>
      </w:r>
      <w:bookmarkStart w:id="8783" w:name="_ETM_Q21_593089"/>
      <w:bookmarkEnd w:id="8783"/>
      <w:r w:rsidR="00317FED">
        <w:rPr>
          <w:rtl/>
        </w:rPr>
        <w:t xml:space="preserve">מודה </w:t>
      </w:r>
      <w:bookmarkStart w:id="8784" w:name="_ETM_Q21_593479"/>
      <w:bookmarkEnd w:id="8784"/>
      <w:r w:rsidR="00317FED">
        <w:rPr>
          <w:rtl/>
        </w:rPr>
        <w:t>לך</w:t>
      </w:r>
      <w:r w:rsidR="00317FED">
        <w:rPr>
          <w:rFonts w:hint="cs"/>
          <w:rtl/>
        </w:rPr>
        <w:t>,</w:t>
      </w:r>
      <w:r w:rsidR="00317FED">
        <w:rPr>
          <w:rtl/>
        </w:rPr>
        <w:t xml:space="preserve"> </w:t>
      </w:r>
      <w:bookmarkStart w:id="8785" w:name="_ETM_Q21_594439"/>
      <w:bookmarkEnd w:id="8785"/>
      <w:r w:rsidR="00317FED">
        <w:rPr>
          <w:rtl/>
        </w:rPr>
        <w:t xml:space="preserve">כי </w:t>
      </w:r>
      <w:bookmarkStart w:id="8786" w:name="_ETM_Q21_594560"/>
      <w:bookmarkEnd w:id="8786"/>
      <w:r w:rsidR="00317FED">
        <w:rPr>
          <w:rtl/>
        </w:rPr>
        <w:t>ז</w:t>
      </w:r>
      <w:r w:rsidR="00317FED">
        <w:rPr>
          <w:rFonts w:hint="cs"/>
          <w:rtl/>
        </w:rPr>
        <w:t>את</w:t>
      </w:r>
      <w:r w:rsidR="00317FED">
        <w:rPr>
          <w:rtl/>
        </w:rPr>
        <w:t xml:space="preserve"> </w:t>
      </w:r>
      <w:bookmarkStart w:id="8787" w:name="_ETM_Q21_594710"/>
      <w:bookmarkEnd w:id="8787"/>
      <w:r w:rsidR="00317FED">
        <w:rPr>
          <w:rtl/>
        </w:rPr>
        <w:t xml:space="preserve">בשורה </w:t>
      </w:r>
      <w:bookmarkStart w:id="8788" w:name="_ETM_Q21_595189"/>
      <w:bookmarkEnd w:id="8788"/>
      <w:r w:rsidR="00317FED">
        <w:rPr>
          <w:rtl/>
        </w:rPr>
        <w:t>ענקית</w:t>
      </w:r>
      <w:r w:rsidR="00317FED">
        <w:rPr>
          <w:rFonts w:hint="cs"/>
          <w:rtl/>
        </w:rPr>
        <w:t>.</w:t>
      </w:r>
      <w:r w:rsidR="00317FED">
        <w:rPr>
          <w:rtl/>
        </w:rPr>
        <w:t xml:space="preserve"> </w:t>
      </w:r>
      <w:bookmarkStart w:id="8789" w:name="_ETM_Q21_595759"/>
      <w:bookmarkEnd w:id="8789"/>
      <w:r w:rsidR="00317FED">
        <w:rPr>
          <w:rtl/>
        </w:rPr>
        <w:t xml:space="preserve">אני </w:t>
      </w:r>
      <w:bookmarkStart w:id="8790" w:name="_ETM_Q21_595999"/>
      <w:bookmarkEnd w:id="8790"/>
      <w:r w:rsidR="00317FED">
        <w:rPr>
          <w:rtl/>
        </w:rPr>
        <w:t xml:space="preserve">מניחה </w:t>
      </w:r>
      <w:bookmarkStart w:id="8791" w:name="_ETM_Q21_596270"/>
      <w:bookmarkEnd w:id="8791"/>
      <w:r w:rsidR="00317FED">
        <w:rPr>
          <w:rtl/>
        </w:rPr>
        <w:t xml:space="preserve">שגם </w:t>
      </w:r>
      <w:bookmarkStart w:id="8792" w:name="_ETM_Q21_596600"/>
      <w:bookmarkEnd w:id="8792"/>
      <w:r w:rsidR="00317FED">
        <w:rPr>
          <w:rtl/>
        </w:rPr>
        <w:t>לך</w:t>
      </w:r>
      <w:bookmarkStart w:id="8793" w:name="_ETM_Q21_597799"/>
      <w:bookmarkEnd w:id="8793"/>
      <w:r w:rsidR="00317FED">
        <w:rPr>
          <w:rFonts w:hint="cs"/>
          <w:rtl/>
        </w:rPr>
        <w:t>, חברי היושב-ראש, היה יד בזה</w:t>
      </w:r>
      <w:bookmarkStart w:id="8794" w:name="_ETM_Q21_597910"/>
      <w:bookmarkEnd w:id="8794"/>
      <w:r w:rsidR="00317FED">
        <w:rPr>
          <w:rFonts w:hint="cs"/>
          <w:rtl/>
        </w:rPr>
        <w:t>.</w:t>
      </w:r>
    </w:p>
    <w:p w:rsidR="00317FED" w:rsidRDefault="00317FED" w:rsidP="004D7507">
      <w:pPr>
        <w:rPr>
          <w:rtl/>
        </w:rPr>
      </w:pPr>
      <w:bookmarkStart w:id="8795" w:name="_ETM_Q21_596695"/>
      <w:bookmarkStart w:id="8796" w:name="_ETM_Q21_596802"/>
      <w:bookmarkEnd w:id="8795"/>
      <w:bookmarkEnd w:id="8796"/>
    </w:p>
    <w:p w:rsidR="00317FED" w:rsidRDefault="00317FED" w:rsidP="004D7507">
      <w:pPr>
        <w:pStyle w:val="af6"/>
        <w:keepNext/>
        <w:rPr>
          <w:rtl/>
        </w:rPr>
      </w:pPr>
      <w:r w:rsidRPr="00711906">
        <w:rPr>
          <w:rStyle w:val="TagStyle"/>
          <w:rtl/>
        </w:rPr>
        <w:t xml:space="preserve"> &lt;&lt; יור &gt;&gt; </w:t>
      </w:r>
      <w:r>
        <w:rPr>
          <w:rtl/>
        </w:rPr>
        <w:t>היו"ר משה סולומון:</w:t>
      </w:r>
      <w:r w:rsidRPr="00711906">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bookmarkStart w:id="8797" w:name="_ETM_Q21_598754"/>
      <w:bookmarkEnd w:id="8797"/>
      <w:r>
        <w:rPr>
          <w:rFonts w:hint="cs"/>
          <w:rtl/>
        </w:rPr>
        <w:t xml:space="preserve">נכון. </w:t>
      </w:r>
      <w:bookmarkStart w:id="8798" w:name="_ETM_Q21_594456"/>
      <w:bookmarkEnd w:id="8798"/>
      <w:r>
        <w:rPr>
          <w:rFonts w:hint="cs"/>
          <w:rtl/>
        </w:rPr>
        <w:t xml:space="preserve">בשורה גדולה ועצומה גם בהיבט של הקהילה, אבל גם בהיבט הלאומי. </w:t>
      </w:r>
      <w:bookmarkStart w:id="8799" w:name="_ETM_Q21_597337"/>
      <w:bookmarkStart w:id="8800" w:name="_ETM_Q21_597464"/>
      <w:bookmarkStart w:id="8801" w:name="_ETM_Q21_597526"/>
      <w:bookmarkStart w:id="8802" w:name="_ETM_Q21_597600"/>
      <w:bookmarkEnd w:id="8799"/>
      <w:bookmarkEnd w:id="8800"/>
      <w:bookmarkEnd w:id="8801"/>
      <w:bookmarkEnd w:id="8802"/>
    </w:p>
    <w:p w:rsidR="00317FED" w:rsidRDefault="00317FED" w:rsidP="004D7507">
      <w:pPr>
        <w:rPr>
          <w:rtl/>
        </w:rPr>
      </w:pPr>
    </w:p>
    <w:p w:rsidR="00317FED" w:rsidRDefault="00317FED" w:rsidP="004D7507">
      <w:pPr>
        <w:pStyle w:val="-"/>
        <w:keepNext/>
        <w:rPr>
          <w:rtl/>
        </w:rPr>
      </w:pPr>
      <w:r w:rsidRPr="00711906">
        <w:rPr>
          <w:rStyle w:val="TagStyle"/>
          <w:rtl/>
        </w:rPr>
        <w:t xml:space="preserve"> &lt;&lt; דובר_המשך &gt;&gt; </w:t>
      </w:r>
      <w:r>
        <w:rPr>
          <w:rtl/>
        </w:rPr>
        <w:t>השרה להתיישבות ומשימות לאומיות אורית מלכה סטרוק:</w:t>
      </w:r>
      <w:r w:rsidRPr="00711906">
        <w:rPr>
          <w:rStyle w:val="TagStyle"/>
          <w:rtl/>
        </w:rPr>
        <w:t xml:space="preserve"> &lt;&lt; דובר_המשך &gt;&gt;</w:t>
      </w:r>
      <w:r>
        <w:rPr>
          <w:rtl/>
        </w:rPr>
        <w:t xml:space="preserve"> </w:t>
      </w:r>
    </w:p>
    <w:p w:rsidR="00317FED" w:rsidRDefault="00317FED" w:rsidP="001B007A">
      <w:pPr>
        <w:rPr>
          <w:rtl/>
        </w:rPr>
      </w:pPr>
    </w:p>
    <w:p w:rsidR="00317FED" w:rsidRDefault="00317FED" w:rsidP="004D7507">
      <w:pPr>
        <w:rPr>
          <w:rtl/>
        </w:rPr>
      </w:pPr>
      <w:bookmarkStart w:id="8803" w:name="_ETM_Q21_598619"/>
      <w:bookmarkEnd w:id="8803"/>
      <w:r>
        <w:rPr>
          <w:rFonts w:hint="cs"/>
          <w:rtl/>
        </w:rPr>
        <w:t>אז רגע, אני אגיד מה אתם מביאים פה. זה דבר</w:t>
      </w:r>
      <w:bookmarkStart w:id="8804" w:name="_ETM_Q21_596873"/>
      <w:bookmarkStart w:id="8805" w:name="_ETM_Q21_596940"/>
      <w:bookmarkStart w:id="8806" w:name="_ETM_Q21_605209"/>
      <w:bookmarkEnd w:id="8804"/>
      <w:bookmarkEnd w:id="8805"/>
      <w:bookmarkEnd w:id="8806"/>
      <w:r>
        <w:rPr>
          <w:rFonts w:hint="cs"/>
          <w:rtl/>
        </w:rPr>
        <w:t xml:space="preserve"> </w:t>
      </w:r>
      <w:r>
        <w:rPr>
          <w:rtl/>
        </w:rPr>
        <w:t xml:space="preserve">ענק </w:t>
      </w:r>
      <w:bookmarkStart w:id="8807" w:name="_ETM_Q21_605689"/>
      <w:bookmarkEnd w:id="8807"/>
      <w:r>
        <w:rPr>
          <w:rtl/>
        </w:rPr>
        <w:t>ועצום</w:t>
      </w:r>
      <w:r>
        <w:rPr>
          <w:rFonts w:hint="cs"/>
          <w:rtl/>
        </w:rPr>
        <w:t>.</w:t>
      </w:r>
      <w:r>
        <w:rPr>
          <w:rtl/>
        </w:rPr>
        <w:t xml:space="preserve"> </w:t>
      </w:r>
      <w:bookmarkStart w:id="8808" w:name="_ETM_Q21_606770"/>
      <w:bookmarkEnd w:id="8808"/>
      <w:r>
        <w:rPr>
          <w:rtl/>
        </w:rPr>
        <w:t xml:space="preserve">בעזרת </w:t>
      </w:r>
      <w:bookmarkStart w:id="8809" w:name="_ETM_Q21_607310"/>
      <w:bookmarkEnd w:id="8809"/>
      <w:r>
        <w:rPr>
          <w:rtl/>
        </w:rPr>
        <w:t>השם</w:t>
      </w:r>
      <w:r>
        <w:rPr>
          <w:rFonts w:hint="cs"/>
          <w:rtl/>
        </w:rPr>
        <w:t>,</w:t>
      </w:r>
      <w:r>
        <w:rPr>
          <w:rtl/>
        </w:rPr>
        <w:t xml:space="preserve"> </w:t>
      </w:r>
      <w:bookmarkStart w:id="8810" w:name="_ETM_Q21_608480"/>
      <w:bookmarkEnd w:id="8810"/>
      <w:r>
        <w:rPr>
          <w:rtl/>
        </w:rPr>
        <w:t xml:space="preserve">יוקם </w:t>
      </w:r>
      <w:bookmarkStart w:id="8811" w:name="_ETM_Q21_610370"/>
      <w:bookmarkEnd w:id="8811"/>
      <w:r w:rsidR="001B007A">
        <w:rPr>
          <w:rFonts w:hint="cs"/>
          <w:rtl/>
        </w:rPr>
        <w:t>– – –</w:t>
      </w:r>
    </w:p>
    <w:p w:rsidR="00317FED" w:rsidRDefault="00317FED" w:rsidP="004D7507">
      <w:pPr>
        <w:rPr>
          <w:rtl/>
        </w:rPr>
      </w:pPr>
    </w:p>
    <w:p w:rsidR="00317FED" w:rsidRDefault="00317FED" w:rsidP="004D7507">
      <w:pPr>
        <w:pStyle w:val="af5"/>
        <w:keepNext/>
        <w:rPr>
          <w:rtl/>
        </w:rPr>
      </w:pPr>
      <w:bookmarkStart w:id="8812" w:name="ET_interruption_6388_9"/>
      <w:r w:rsidRPr="00805647">
        <w:rPr>
          <w:rStyle w:val="TagStyle"/>
          <w:rtl/>
        </w:rPr>
        <w:t xml:space="preserve"> &lt;&lt; קריאה &gt;&gt; </w:t>
      </w:r>
      <w:r>
        <w:rPr>
          <w:rtl/>
        </w:rPr>
        <w:t>שר הנגב, הגליל והחוסן הלאומי יצחק שמעון וסרלאוף:</w:t>
      </w:r>
      <w:r w:rsidRPr="00805647">
        <w:rPr>
          <w:rStyle w:val="TagStyle"/>
          <w:rtl/>
        </w:rPr>
        <w:t xml:space="preserve"> &lt;&lt; קריאה &gt;&gt;</w:t>
      </w:r>
      <w:r>
        <w:rPr>
          <w:rtl/>
        </w:rPr>
        <w:t xml:space="preserve"> </w:t>
      </w:r>
      <w:bookmarkEnd w:id="8812"/>
    </w:p>
    <w:p w:rsidR="00317FED" w:rsidRDefault="00317FED" w:rsidP="001B007A">
      <w:pPr>
        <w:rPr>
          <w:rtl/>
        </w:rPr>
      </w:pPr>
    </w:p>
    <w:p w:rsidR="00317FED" w:rsidRDefault="001B007A" w:rsidP="004D7507">
      <w:pPr>
        <w:rPr>
          <w:rtl/>
        </w:rPr>
      </w:pPr>
      <w:r>
        <w:rPr>
          <w:rFonts w:hint="cs"/>
          <w:rtl/>
        </w:rPr>
        <w:t>– – –</w:t>
      </w:r>
    </w:p>
    <w:p w:rsidR="00317FED" w:rsidRDefault="00317FED" w:rsidP="004D7507">
      <w:pPr>
        <w:ind w:firstLine="0"/>
        <w:rPr>
          <w:rtl/>
        </w:rPr>
      </w:pPr>
    </w:p>
    <w:p w:rsidR="00317FED" w:rsidRDefault="00317FED" w:rsidP="004D7507">
      <w:pPr>
        <w:pStyle w:val="-"/>
        <w:keepNext/>
        <w:rPr>
          <w:rtl/>
        </w:rPr>
      </w:pPr>
      <w:bookmarkStart w:id="8813" w:name="ET_speakercontinue_6451_10"/>
      <w:r w:rsidRPr="00805647">
        <w:rPr>
          <w:rStyle w:val="TagStyle"/>
          <w:rtl/>
        </w:rPr>
        <w:t xml:space="preserve"> &lt;&lt; דובר_המשך &gt;&gt; </w:t>
      </w:r>
      <w:r>
        <w:rPr>
          <w:rtl/>
        </w:rPr>
        <w:t>השרה להתיישבות ומשימות לאומיות אורית מלכה סטרוק:</w:t>
      </w:r>
      <w:r w:rsidRPr="00805647">
        <w:rPr>
          <w:rStyle w:val="TagStyle"/>
          <w:rtl/>
        </w:rPr>
        <w:t xml:space="preserve"> &lt;&lt; דובר_המשך &gt;&gt;</w:t>
      </w:r>
      <w:r>
        <w:rPr>
          <w:rtl/>
        </w:rPr>
        <w:t xml:space="preserve"> </w:t>
      </w:r>
      <w:bookmarkEnd w:id="8813"/>
    </w:p>
    <w:p w:rsidR="00317FED" w:rsidRPr="00805647" w:rsidRDefault="00317FED" w:rsidP="004D7507">
      <w:pPr>
        <w:ind w:firstLine="0"/>
        <w:rPr>
          <w:rtl/>
        </w:rPr>
      </w:pPr>
    </w:p>
    <w:p w:rsidR="00317FED" w:rsidRDefault="00317FED" w:rsidP="00D74121">
      <w:pPr>
        <w:rPr>
          <w:rtl/>
        </w:rPr>
      </w:pPr>
      <w:r>
        <w:rPr>
          <w:rtl/>
        </w:rPr>
        <w:t>לא</w:t>
      </w:r>
      <w:r>
        <w:rPr>
          <w:rFonts w:hint="cs"/>
          <w:rtl/>
        </w:rPr>
        <w:t>,</w:t>
      </w:r>
      <w:r>
        <w:rPr>
          <w:rtl/>
        </w:rPr>
        <w:t xml:space="preserve"> </w:t>
      </w:r>
      <w:bookmarkStart w:id="8814" w:name="_ETM_Q21_610549"/>
      <w:bookmarkEnd w:id="8814"/>
      <w:r>
        <w:rPr>
          <w:rtl/>
        </w:rPr>
        <w:t xml:space="preserve">אני </w:t>
      </w:r>
      <w:bookmarkStart w:id="8815" w:name="_ETM_Q21_610790"/>
      <w:bookmarkEnd w:id="8815"/>
      <w:r>
        <w:rPr>
          <w:rtl/>
        </w:rPr>
        <w:t>בטוחה</w:t>
      </w:r>
      <w:r>
        <w:rPr>
          <w:rFonts w:hint="cs"/>
          <w:rtl/>
        </w:rPr>
        <w:t>,</w:t>
      </w:r>
      <w:r>
        <w:rPr>
          <w:rtl/>
        </w:rPr>
        <w:t xml:space="preserve"> </w:t>
      </w:r>
      <w:bookmarkStart w:id="8816" w:name="_ETM_Q21_611209"/>
      <w:bookmarkEnd w:id="8816"/>
      <w:r>
        <w:rPr>
          <w:rFonts w:hint="cs"/>
          <w:rtl/>
        </w:rPr>
        <w:t xml:space="preserve">אגב, שר הנגב והגליל, שגם אתה מאוד </w:t>
      </w:r>
      <w:bookmarkStart w:id="8817" w:name="_ETM_Q21_610208"/>
      <w:bookmarkEnd w:id="8817"/>
      <w:r>
        <w:rPr>
          <w:rFonts w:hint="cs"/>
          <w:rtl/>
        </w:rPr>
        <w:t xml:space="preserve">שמח בזה, למרות שזה בירושלים ולא בנגב או בגליל. </w:t>
      </w:r>
      <w:bookmarkStart w:id="8818" w:name="_ETM_Q21_617390"/>
      <w:bookmarkEnd w:id="8818"/>
      <w:r>
        <w:rPr>
          <w:rFonts w:hint="cs"/>
          <w:rtl/>
        </w:rPr>
        <w:t>יוקם</w:t>
      </w:r>
      <w:bookmarkStart w:id="8819" w:name="_ETM_Q21_617990"/>
      <w:bookmarkEnd w:id="8819"/>
      <w:r>
        <w:rPr>
          <w:rFonts w:hint="cs"/>
          <w:rtl/>
        </w:rPr>
        <w:t xml:space="preserve">, </w:t>
      </w:r>
      <w:r>
        <w:rPr>
          <w:rtl/>
        </w:rPr>
        <w:t xml:space="preserve">בעזרת </w:t>
      </w:r>
      <w:bookmarkStart w:id="8820" w:name="_ETM_Q21_618530"/>
      <w:bookmarkEnd w:id="8820"/>
      <w:r>
        <w:rPr>
          <w:rtl/>
        </w:rPr>
        <w:t>השם</w:t>
      </w:r>
      <w:r>
        <w:rPr>
          <w:rFonts w:hint="cs"/>
          <w:rtl/>
        </w:rPr>
        <w:t>,</w:t>
      </w:r>
      <w:r>
        <w:rPr>
          <w:rtl/>
        </w:rPr>
        <w:t xml:space="preserve"> </w:t>
      </w:r>
      <w:bookmarkStart w:id="8821" w:name="_ETM_Q21_618950"/>
      <w:bookmarkEnd w:id="8821"/>
      <w:r>
        <w:rPr>
          <w:rtl/>
        </w:rPr>
        <w:t xml:space="preserve">מרכז </w:t>
      </w:r>
      <w:bookmarkStart w:id="8822" w:name="_ETM_Q21_619490"/>
      <w:bookmarkEnd w:id="8822"/>
      <w:r>
        <w:rPr>
          <w:rtl/>
        </w:rPr>
        <w:t xml:space="preserve">מבקרים </w:t>
      </w:r>
      <w:bookmarkStart w:id="8823" w:name="_ETM_Q21_620840"/>
      <w:bookmarkEnd w:id="8823"/>
      <w:r>
        <w:rPr>
          <w:rtl/>
        </w:rPr>
        <w:t xml:space="preserve">בהר </w:t>
      </w:r>
      <w:bookmarkStart w:id="8824" w:name="_ETM_Q21_621290"/>
      <w:bookmarkEnd w:id="8824"/>
      <w:r>
        <w:rPr>
          <w:rtl/>
        </w:rPr>
        <w:t xml:space="preserve">הרצל </w:t>
      </w:r>
      <w:bookmarkStart w:id="8825" w:name="_ETM_Q21_622850"/>
      <w:bookmarkEnd w:id="8825"/>
      <w:r>
        <w:rPr>
          <w:rFonts w:hint="cs"/>
          <w:rtl/>
        </w:rPr>
        <w:t xml:space="preserve">– </w:t>
      </w:r>
      <w:r>
        <w:rPr>
          <w:rtl/>
        </w:rPr>
        <w:t xml:space="preserve">חברת </w:t>
      </w:r>
      <w:bookmarkStart w:id="8826" w:name="_ETM_Q21_623600"/>
      <w:bookmarkEnd w:id="8826"/>
      <w:r>
        <w:rPr>
          <w:rtl/>
        </w:rPr>
        <w:t xml:space="preserve">הכנסת </w:t>
      </w:r>
      <w:bookmarkStart w:id="8827" w:name="_ETM_Q21_623960"/>
      <w:bookmarkEnd w:id="8827"/>
      <w:r>
        <w:rPr>
          <w:rFonts w:hint="cs"/>
          <w:rtl/>
        </w:rPr>
        <w:t>כהן,</w:t>
      </w:r>
      <w:r>
        <w:rPr>
          <w:rtl/>
        </w:rPr>
        <w:t xml:space="preserve"> </w:t>
      </w:r>
      <w:bookmarkStart w:id="8828" w:name="_ETM_Q21_624140"/>
      <w:bookmarkEnd w:id="8828"/>
      <w:r>
        <w:rPr>
          <w:rtl/>
        </w:rPr>
        <w:t xml:space="preserve">אני </w:t>
      </w:r>
      <w:bookmarkStart w:id="8829" w:name="_ETM_Q21_624290"/>
      <w:bookmarkEnd w:id="8829"/>
      <w:r>
        <w:rPr>
          <w:rtl/>
        </w:rPr>
        <w:t xml:space="preserve">בטוחה </w:t>
      </w:r>
      <w:bookmarkStart w:id="8830" w:name="_ETM_Q21_624650"/>
      <w:bookmarkEnd w:id="8830"/>
      <w:r>
        <w:rPr>
          <w:rtl/>
        </w:rPr>
        <w:t xml:space="preserve">שגם </w:t>
      </w:r>
      <w:bookmarkStart w:id="8831" w:name="_ETM_Q21_624950"/>
      <w:bookmarkEnd w:id="8831"/>
      <w:r>
        <w:rPr>
          <w:rtl/>
        </w:rPr>
        <w:t xml:space="preserve">את </w:t>
      </w:r>
      <w:bookmarkStart w:id="8832" w:name="_ETM_Q21_625190"/>
      <w:bookmarkEnd w:id="8832"/>
      <w:r>
        <w:rPr>
          <w:rtl/>
        </w:rPr>
        <w:t xml:space="preserve">מאוד </w:t>
      </w:r>
      <w:bookmarkStart w:id="8833" w:name="_ETM_Q21_625430"/>
      <w:bookmarkEnd w:id="8833"/>
      <w:r>
        <w:rPr>
          <w:rtl/>
        </w:rPr>
        <w:t xml:space="preserve">מברכת </w:t>
      </w:r>
      <w:bookmarkStart w:id="8834" w:name="_ETM_Q21_625880"/>
      <w:bookmarkEnd w:id="8834"/>
      <w:r>
        <w:rPr>
          <w:rtl/>
        </w:rPr>
        <w:t xml:space="preserve">על </w:t>
      </w:r>
      <w:bookmarkStart w:id="8835" w:name="_ETM_Q21_626000"/>
      <w:bookmarkEnd w:id="8835"/>
      <w:r>
        <w:rPr>
          <w:rtl/>
        </w:rPr>
        <w:t xml:space="preserve">זה </w:t>
      </w:r>
      <w:bookmarkStart w:id="8836" w:name="_ETM_Q21_626360"/>
      <w:bookmarkEnd w:id="8836"/>
      <w:r>
        <w:rPr>
          <w:rFonts w:hint="cs"/>
          <w:rtl/>
        </w:rPr>
        <w:t xml:space="preserve">– </w:t>
      </w:r>
      <w:r>
        <w:rPr>
          <w:rtl/>
        </w:rPr>
        <w:t xml:space="preserve">מרכז </w:t>
      </w:r>
      <w:bookmarkStart w:id="8837" w:name="_ETM_Q21_626930"/>
      <w:bookmarkEnd w:id="8837"/>
      <w:r>
        <w:rPr>
          <w:rtl/>
        </w:rPr>
        <w:t xml:space="preserve">מבקרים </w:t>
      </w:r>
      <w:bookmarkStart w:id="8838" w:name="_ETM_Q21_627440"/>
      <w:bookmarkEnd w:id="8838"/>
      <w:r>
        <w:rPr>
          <w:rtl/>
        </w:rPr>
        <w:t xml:space="preserve">בהר </w:t>
      </w:r>
      <w:bookmarkStart w:id="8839" w:name="_ETM_Q21_627650"/>
      <w:bookmarkEnd w:id="8839"/>
      <w:r>
        <w:rPr>
          <w:rtl/>
        </w:rPr>
        <w:t xml:space="preserve">הרצל </w:t>
      </w:r>
      <w:bookmarkStart w:id="8840" w:name="_ETM_Q21_628130"/>
      <w:bookmarkEnd w:id="8840"/>
      <w:r>
        <w:rPr>
          <w:rtl/>
        </w:rPr>
        <w:t xml:space="preserve">שינציח </w:t>
      </w:r>
      <w:bookmarkStart w:id="8841" w:name="_ETM_Q21_630140"/>
      <w:bookmarkEnd w:id="8841"/>
      <w:r>
        <w:rPr>
          <w:rtl/>
        </w:rPr>
        <w:t xml:space="preserve">את </w:t>
      </w:r>
      <w:bookmarkStart w:id="8842" w:name="_ETM_Q21_630320"/>
      <w:bookmarkEnd w:id="8842"/>
      <w:r>
        <w:rPr>
          <w:rtl/>
        </w:rPr>
        <w:t xml:space="preserve">גבורתם </w:t>
      </w:r>
      <w:bookmarkStart w:id="8843" w:name="_ETM_Q21_631790"/>
      <w:bookmarkEnd w:id="8843"/>
      <w:r>
        <w:rPr>
          <w:rtl/>
        </w:rPr>
        <w:t xml:space="preserve">של </w:t>
      </w:r>
      <w:bookmarkStart w:id="8844" w:name="_ETM_Q21_632060"/>
      <w:bookmarkEnd w:id="8844"/>
      <w:r>
        <w:rPr>
          <w:rtl/>
        </w:rPr>
        <w:t xml:space="preserve">עולי </w:t>
      </w:r>
      <w:bookmarkStart w:id="8845" w:name="_ETM_Q21_632360"/>
      <w:bookmarkEnd w:id="8845"/>
      <w:r>
        <w:rPr>
          <w:rtl/>
        </w:rPr>
        <w:t>אתיופיה</w:t>
      </w:r>
      <w:r>
        <w:rPr>
          <w:rFonts w:hint="cs"/>
          <w:rtl/>
        </w:rPr>
        <w:t>,</w:t>
      </w:r>
      <w:r>
        <w:rPr>
          <w:rtl/>
        </w:rPr>
        <w:t xml:space="preserve"> </w:t>
      </w:r>
      <w:bookmarkStart w:id="8846" w:name="_ETM_Q21_633680"/>
      <w:bookmarkEnd w:id="8846"/>
      <w:r>
        <w:rPr>
          <w:rtl/>
        </w:rPr>
        <w:t>שבאמת</w:t>
      </w:r>
      <w:r>
        <w:rPr>
          <w:rFonts w:hint="cs"/>
          <w:rtl/>
        </w:rPr>
        <w:t>,</w:t>
      </w:r>
      <w:r>
        <w:rPr>
          <w:rtl/>
        </w:rPr>
        <w:t xml:space="preserve"> </w:t>
      </w:r>
      <w:bookmarkStart w:id="8847" w:name="_ETM_Q21_634520"/>
      <w:bookmarkEnd w:id="8847"/>
      <w:r>
        <w:rPr>
          <w:rtl/>
        </w:rPr>
        <w:t xml:space="preserve">הדרך </w:t>
      </w:r>
      <w:bookmarkStart w:id="8848" w:name="_ETM_Q21_635000"/>
      <w:bookmarkEnd w:id="8848"/>
      <w:r>
        <w:rPr>
          <w:rtl/>
        </w:rPr>
        <w:t xml:space="preserve">שהם </w:t>
      </w:r>
      <w:bookmarkStart w:id="8849" w:name="_ETM_Q21_635390"/>
      <w:bookmarkEnd w:id="8849"/>
      <w:r>
        <w:rPr>
          <w:rtl/>
        </w:rPr>
        <w:t xml:space="preserve">עשו </w:t>
      </w:r>
      <w:bookmarkStart w:id="8850" w:name="_ETM_Q21_636709"/>
      <w:bookmarkEnd w:id="8850"/>
      <w:r>
        <w:rPr>
          <w:rFonts w:hint="cs"/>
          <w:rtl/>
        </w:rPr>
        <w:t>ל</w:t>
      </w:r>
      <w:r>
        <w:rPr>
          <w:rtl/>
        </w:rPr>
        <w:t xml:space="preserve">ארץ </w:t>
      </w:r>
      <w:bookmarkStart w:id="8851" w:name="_ETM_Q21_637324"/>
      <w:bookmarkEnd w:id="8851"/>
      <w:r>
        <w:rPr>
          <w:rtl/>
        </w:rPr>
        <w:t>ישראל</w:t>
      </w:r>
      <w:r>
        <w:rPr>
          <w:rFonts w:hint="cs"/>
          <w:rtl/>
        </w:rPr>
        <w:t>,</w:t>
      </w:r>
      <w:r>
        <w:rPr>
          <w:rtl/>
        </w:rPr>
        <w:t xml:space="preserve"> </w:t>
      </w:r>
      <w:bookmarkStart w:id="8852" w:name="_ETM_Q21_637999"/>
      <w:bookmarkEnd w:id="8852"/>
      <w:r>
        <w:rPr>
          <w:rFonts w:hint="cs"/>
          <w:rtl/>
        </w:rPr>
        <w:t>אין</w:t>
      </w:r>
      <w:r>
        <w:rPr>
          <w:rtl/>
        </w:rPr>
        <w:t xml:space="preserve"> </w:t>
      </w:r>
      <w:bookmarkStart w:id="8853" w:name="_ETM_Q21_638329"/>
      <w:bookmarkEnd w:id="8853"/>
      <w:r>
        <w:rPr>
          <w:rtl/>
        </w:rPr>
        <w:t>שני</w:t>
      </w:r>
      <w:r w:rsidR="00D74121">
        <w:rPr>
          <w:rFonts w:hint="cs"/>
          <w:rtl/>
        </w:rPr>
        <w:t>יה</w:t>
      </w:r>
      <w:r>
        <w:rPr>
          <w:rtl/>
        </w:rPr>
        <w:t xml:space="preserve"> </w:t>
      </w:r>
      <w:bookmarkStart w:id="8854" w:name="_ETM_Q21_638900"/>
      <w:bookmarkEnd w:id="8854"/>
      <w:r>
        <w:rPr>
          <w:rtl/>
        </w:rPr>
        <w:t>לה</w:t>
      </w:r>
      <w:r>
        <w:rPr>
          <w:rFonts w:hint="cs"/>
          <w:rtl/>
        </w:rPr>
        <w:t>. אין שני</w:t>
      </w:r>
      <w:r w:rsidR="00D74121">
        <w:rPr>
          <w:rFonts w:hint="cs"/>
          <w:rtl/>
        </w:rPr>
        <w:t>יה</w:t>
      </w:r>
      <w:r>
        <w:rPr>
          <w:rFonts w:hint="cs"/>
          <w:rtl/>
        </w:rPr>
        <w:t xml:space="preserve"> לה. </w:t>
      </w:r>
      <w:bookmarkStart w:id="8855" w:name="_ETM_Q21_639169"/>
      <w:bookmarkStart w:id="8856" w:name="_ETM_Q21_640249"/>
      <w:bookmarkStart w:id="8857" w:name="_ETM_Q21_638614"/>
      <w:bookmarkStart w:id="8858" w:name="_ETM_Q21_638752"/>
      <w:bookmarkStart w:id="8859" w:name="_ETM_Q21_639021"/>
      <w:bookmarkStart w:id="8860" w:name="_ETM_Q21_639113"/>
      <w:bookmarkEnd w:id="8855"/>
      <w:bookmarkEnd w:id="8856"/>
      <w:bookmarkEnd w:id="8857"/>
      <w:bookmarkEnd w:id="8858"/>
      <w:bookmarkEnd w:id="8859"/>
      <w:bookmarkEnd w:id="8860"/>
      <w:r>
        <w:rPr>
          <w:rtl/>
        </w:rPr>
        <w:t xml:space="preserve">אני </w:t>
      </w:r>
      <w:bookmarkStart w:id="8861" w:name="_ETM_Q21_640489"/>
      <w:bookmarkEnd w:id="8861"/>
      <w:r>
        <w:rPr>
          <w:rtl/>
        </w:rPr>
        <w:t xml:space="preserve">יודעת </w:t>
      </w:r>
      <w:bookmarkStart w:id="8862" w:name="_ETM_Q21_640790"/>
      <w:bookmarkEnd w:id="8862"/>
      <w:r>
        <w:rPr>
          <w:rtl/>
        </w:rPr>
        <w:t xml:space="preserve">להגיד </w:t>
      </w:r>
      <w:bookmarkStart w:id="8863" w:name="_ETM_Q21_641180"/>
      <w:bookmarkEnd w:id="8863"/>
      <w:r>
        <w:rPr>
          <w:rtl/>
        </w:rPr>
        <w:t>שא</w:t>
      </w:r>
      <w:r>
        <w:rPr>
          <w:rFonts w:hint="cs"/>
          <w:rtl/>
        </w:rPr>
        <w:t>י</w:t>
      </w:r>
      <w:r>
        <w:rPr>
          <w:rtl/>
        </w:rPr>
        <w:t xml:space="preserve">מא </w:t>
      </w:r>
      <w:bookmarkStart w:id="8864" w:name="_ETM_Q21_641599"/>
      <w:bookmarkEnd w:id="8864"/>
      <w:r>
        <w:rPr>
          <w:rtl/>
        </w:rPr>
        <w:t>שלי</w:t>
      </w:r>
      <w:r>
        <w:rPr>
          <w:rFonts w:hint="cs"/>
          <w:rtl/>
        </w:rPr>
        <w:t>,</w:t>
      </w:r>
      <w:r>
        <w:rPr>
          <w:rtl/>
        </w:rPr>
        <w:t xml:space="preserve"> </w:t>
      </w:r>
      <w:bookmarkStart w:id="8865" w:name="_ETM_Q21_642409"/>
      <w:bookmarkEnd w:id="8865"/>
      <w:r>
        <w:rPr>
          <w:rFonts w:hint="cs"/>
          <w:rtl/>
        </w:rPr>
        <w:t>זיכרונה</w:t>
      </w:r>
      <w:r>
        <w:rPr>
          <w:rtl/>
        </w:rPr>
        <w:t xml:space="preserve"> </w:t>
      </w:r>
      <w:bookmarkStart w:id="8866" w:name="_ETM_Q21_642859"/>
      <w:bookmarkEnd w:id="8866"/>
      <w:r>
        <w:rPr>
          <w:rtl/>
        </w:rPr>
        <w:t>לברכה</w:t>
      </w:r>
      <w:r>
        <w:rPr>
          <w:rFonts w:hint="cs"/>
          <w:rtl/>
        </w:rPr>
        <w:t>,</w:t>
      </w:r>
      <w:r>
        <w:rPr>
          <w:rtl/>
        </w:rPr>
        <w:t xml:space="preserve"> </w:t>
      </w:r>
      <w:bookmarkStart w:id="8867" w:name="_ETM_Q21_643309"/>
      <w:bookmarkEnd w:id="8867"/>
      <w:r>
        <w:rPr>
          <w:rtl/>
        </w:rPr>
        <w:t xml:space="preserve">כשהיא </w:t>
      </w:r>
      <w:bookmarkStart w:id="8868" w:name="_ETM_Q21_643609"/>
      <w:bookmarkEnd w:id="8868"/>
      <w:r>
        <w:rPr>
          <w:rtl/>
        </w:rPr>
        <w:t xml:space="preserve">עלתה </w:t>
      </w:r>
      <w:bookmarkStart w:id="8869" w:name="_ETM_Q21_643969"/>
      <w:bookmarkEnd w:id="8869"/>
      <w:r>
        <w:rPr>
          <w:rtl/>
        </w:rPr>
        <w:t xml:space="preserve">לארץ </w:t>
      </w:r>
      <w:bookmarkStart w:id="8870" w:name="_ETM_Q21_644540"/>
      <w:bookmarkEnd w:id="8870"/>
      <w:r>
        <w:rPr>
          <w:rtl/>
        </w:rPr>
        <w:t>בעלי</w:t>
      </w:r>
      <w:r>
        <w:rPr>
          <w:rFonts w:hint="cs"/>
          <w:rtl/>
        </w:rPr>
        <w:t>י</w:t>
      </w:r>
      <w:r>
        <w:rPr>
          <w:rtl/>
        </w:rPr>
        <w:t xml:space="preserve">ה </w:t>
      </w:r>
      <w:bookmarkStart w:id="8871" w:name="_ETM_Q21_644959"/>
      <w:bookmarkEnd w:id="8871"/>
      <w:r>
        <w:rPr>
          <w:rtl/>
        </w:rPr>
        <w:t xml:space="preserve">בלתי </w:t>
      </w:r>
      <w:bookmarkStart w:id="8872" w:name="_ETM_Q21_645319"/>
      <w:bookmarkEnd w:id="8872"/>
      <w:r>
        <w:rPr>
          <w:rtl/>
        </w:rPr>
        <w:t>לגלית</w:t>
      </w:r>
      <w:r>
        <w:rPr>
          <w:rFonts w:hint="cs"/>
          <w:rtl/>
        </w:rPr>
        <w:t>,</w:t>
      </w:r>
      <w:r>
        <w:rPr>
          <w:rtl/>
        </w:rPr>
        <w:t xml:space="preserve"> </w:t>
      </w:r>
      <w:bookmarkStart w:id="8873" w:name="_ETM_Q21_646500"/>
      <w:bookmarkEnd w:id="8873"/>
      <w:r>
        <w:rPr>
          <w:rtl/>
        </w:rPr>
        <w:t xml:space="preserve">היא </w:t>
      </w:r>
      <w:bookmarkStart w:id="8874" w:name="_ETM_Q21_646650"/>
      <w:bookmarkEnd w:id="8874"/>
      <w:r>
        <w:rPr>
          <w:rtl/>
        </w:rPr>
        <w:t xml:space="preserve">הייתה </w:t>
      </w:r>
      <w:bookmarkStart w:id="8875" w:name="_ETM_Q21_646890"/>
      <w:bookmarkEnd w:id="8875"/>
      <w:r>
        <w:rPr>
          <w:rtl/>
        </w:rPr>
        <w:t xml:space="preserve">צריכה </w:t>
      </w:r>
      <w:bookmarkStart w:id="8876" w:name="_ETM_Q21_647909"/>
      <w:bookmarkEnd w:id="8876"/>
      <w:r>
        <w:rPr>
          <w:rtl/>
        </w:rPr>
        <w:t xml:space="preserve">לצלוח </w:t>
      </w:r>
      <w:bookmarkStart w:id="8877" w:name="_ETM_Q21_648510"/>
      <w:bookmarkEnd w:id="8877"/>
      <w:r>
        <w:rPr>
          <w:rtl/>
        </w:rPr>
        <w:t xml:space="preserve">30 </w:t>
      </w:r>
      <w:bookmarkStart w:id="8878" w:name="_ETM_Q21_648989"/>
      <w:bookmarkEnd w:id="8878"/>
      <w:r>
        <w:rPr>
          <w:rtl/>
        </w:rPr>
        <w:t xml:space="preserve">קילומטר </w:t>
      </w:r>
      <w:bookmarkStart w:id="8879" w:name="_ETM_Q21_649590"/>
      <w:bookmarkEnd w:id="8879"/>
      <w:r>
        <w:rPr>
          <w:rtl/>
        </w:rPr>
        <w:t>ברגל</w:t>
      </w:r>
      <w:r>
        <w:rPr>
          <w:rFonts w:hint="cs"/>
          <w:rtl/>
        </w:rPr>
        <w:t>.</w:t>
      </w:r>
      <w:r>
        <w:rPr>
          <w:rtl/>
        </w:rPr>
        <w:t xml:space="preserve"> </w:t>
      </w:r>
      <w:bookmarkStart w:id="8880" w:name="_ETM_Q21_650749"/>
      <w:bookmarkEnd w:id="8880"/>
      <w:r>
        <w:rPr>
          <w:rFonts w:hint="cs"/>
          <w:rtl/>
        </w:rPr>
        <w:t xml:space="preserve">היא </w:t>
      </w:r>
      <w:r>
        <w:rPr>
          <w:rtl/>
        </w:rPr>
        <w:t xml:space="preserve">הייתה </w:t>
      </w:r>
      <w:bookmarkStart w:id="8881" w:name="_ETM_Q21_651019"/>
      <w:bookmarkEnd w:id="8881"/>
      <w:r>
        <w:rPr>
          <w:rtl/>
        </w:rPr>
        <w:t xml:space="preserve">ילדה </w:t>
      </w:r>
      <w:bookmarkStart w:id="8882" w:name="_ETM_Q21_651349"/>
      <w:bookmarkEnd w:id="8882"/>
      <w:r>
        <w:rPr>
          <w:rtl/>
        </w:rPr>
        <w:t xml:space="preserve">בת </w:t>
      </w:r>
      <w:bookmarkStart w:id="8883" w:name="_ETM_Q21_651530"/>
      <w:bookmarkEnd w:id="8883"/>
      <w:r>
        <w:rPr>
          <w:rtl/>
        </w:rPr>
        <w:t>14</w:t>
      </w:r>
      <w:r>
        <w:rPr>
          <w:rFonts w:hint="cs"/>
          <w:rtl/>
        </w:rPr>
        <w:t xml:space="preserve"> וחצי.</w:t>
      </w:r>
      <w:r>
        <w:rPr>
          <w:rtl/>
        </w:rPr>
        <w:t xml:space="preserve"> </w:t>
      </w:r>
      <w:bookmarkStart w:id="8884" w:name="_ETM_Q21_652609"/>
      <w:bookmarkEnd w:id="8884"/>
      <w:r>
        <w:rPr>
          <w:rtl/>
        </w:rPr>
        <w:t xml:space="preserve">30 </w:t>
      </w:r>
      <w:bookmarkStart w:id="8885" w:name="_ETM_Q21_653090"/>
      <w:bookmarkEnd w:id="8885"/>
      <w:r>
        <w:rPr>
          <w:rtl/>
        </w:rPr>
        <w:t xml:space="preserve">קילומטר </w:t>
      </w:r>
      <w:bookmarkStart w:id="8886" w:name="_ETM_Q21_653629"/>
      <w:bookmarkEnd w:id="8886"/>
      <w:r>
        <w:rPr>
          <w:rtl/>
        </w:rPr>
        <w:t xml:space="preserve">ברגל </w:t>
      </w:r>
      <w:bookmarkStart w:id="8887" w:name="_ETM_Q21_654200"/>
      <w:bookmarkEnd w:id="8887"/>
      <w:r>
        <w:rPr>
          <w:rtl/>
        </w:rPr>
        <w:t xml:space="preserve">לצלוח </w:t>
      </w:r>
      <w:bookmarkStart w:id="8888" w:name="_ETM_Q21_654650"/>
      <w:bookmarkEnd w:id="8888"/>
      <w:r>
        <w:rPr>
          <w:rtl/>
        </w:rPr>
        <w:t xml:space="preserve">את </w:t>
      </w:r>
      <w:bookmarkStart w:id="8889" w:name="_ETM_Q21_654799"/>
      <w:bookmarkEnd w:id="8889"/>
      <w:r>
        <w:rPr>
          <w:rtl/>
        </w:rPr>
        <w:t xml:space="preserve">הגבול </w:t>
      </w:r>
      <w:bookmarkStart w:id="8890" w:name="_ETM_Q21_656030"/>
      <w:bookmarkEnd w:id="8890"/>
      <w:r>
        <w:rPr>
          <w:rtl/>
        </w:rPr>
        <w:t xml:space="preserve">בין </w:t>
      </w:r>
      <w:bookmarkStart w:id="8891" w:name="_ETM_Q21_656510"/>
      <w:bookmarkStart w:id="8892" w:name="_ETM_Q21_656719"/>
      <w:bookmarkEnd w:id="8891"/>
      <w:bookmarkEnd w:id="8892"/>
      <w:r>
        <w:rPr>
          <w:rtl/>
        </w:rPr>
        <w:t xml:space="preserve">הונגריה </w:t>
      </w:r>
      <w:bookmarkStart w:id="8893" w:name="_ETM_Q21_657260"/>
      <w:bookmarkEnd w:id="8893"/>
      <w:r>
        <w:rPr>
          <w:rtl/>
        </w:rPr>
        <w:t>לאוסטריה</w:t>
      </w:r>
      <w:r>
        <w:rPr>
          <w:rFonts w:hint="cs"/>
          <w:rtl/>
        </w:rPr>
        <w:t>.</w:t>
      </w:r>
      <w:r>
        <w:rPr>
          <w:rtl/>
        </w:rPr>
        <w:t xml:space="preserve"> </w:t>
      </w:r>
      <w:bookmarkStart w:id="8894" w:name="_ETM_Q21_658609"/>
      <w:bookmarkEnd w:id="8894"/>
      <w:r>
        <w:rPr>
          <w:rtl/>
        </w:rPr>
        <w:t xml:space="preserve">זה </w:t>
      </w:r>
      <w:bookmarkStart w:id="8895" w:name="_ETM_Q21_658969"/>
      <w:bookmarkEnd w:id="8895"/>
      <w:r>
        <w:rPr>
          <w:rtl/>
        </w:rPr>
        <w:t xml:space="preserve">מבחינתנו </w:t>
      </w:r>
      <w:bookmarkStart w:id="8896" w:name="_ETM_Q21_659540"/>
      <w:bookmarkEnd w:id="8896"/>
      <w:r>
        <w:rPr>
          <w:rtl/>
        </w:rPr>
        <w:t xml:space="preserve">סיפור </w:t>
      </w:r>
      <w:bookmarkStart w:id="8897" w:name="_ETM_Q21_659900"/>
      <w:bookmarkEnd w:id="8897"/>
      <w:r>
        <w:rPr>
          <w:rtl/>
        </w:rPr>
        <w:t xml:space="preserve">הגבורה </w:t>
      </w:r>
      <w:bookmarkStart w:id="8898" w:name="_ETM_Q21_660319"/>
      <w:bookmarkEnd w:id="8898"/>
      <w:r>
        <w:rPr>
          <w:rtl/>
        </w:rPr>
        <w:t xml:space="preserve">של </w:t>
      </w:r>
      <w:bookmarkStart w:id="8899" w:name="_ETM_Q21_660499"/>
      <w:bookmarkEnd w:id="8899"/>
      <w:r>
        <w:rPr>
          <w:rtl/>
        </w:rPr>
        <w:t xml:space="preserve">אימא </w:t>
      </w:r>
      <w:bookmarkStart w:id="8900" w:name="_ETM_Q21_660799"/>
      <w:bookmarkEnd w:id="8900"/>
      <w:r>
        <w:rPr>
          <w:rtl/>
        </w:rPr>
        <w:t>שלי</w:t>
      </w:r>
      <w:r>
        <w:rPr>
          <w:rFonts w:hint="cs"/>
          <w:rtl/>
        </w:rPr>
        <w:t>.</w:t>
      </w:r>
      <w:r>
        <w:rPr>
          <w:rtl/>
        </w:rPr>
        <w:t xml:space="preserve"> </w:t>
      </w:r>
      <w:bookmarkStart w:id="8901" w:name="_ETM_Q21_661519"/>
      <w:bookmarkEnd w:id="8901"/>
      <w:r>
        <w:rPr>
          <w:rtl/>
        </w:rPr>
        <w:t xml:space="preserve">אבל </w:t>
      </w:r>
      <w:bookmarkStart w:id="8902" w:name="_ETM_Q21_661879"/>
      <w:bookmarkEnd w:id="8902"/>
      <w:r>
        <w:rPr>
          <w:rtl/>
        </w:rPr>
        <w:t>אתה</w:t>
      </w:r>
      <w:r>
        <w:rPr>
          <w:rFonts w:hint="cs"/>
          <w:rtl/>
        </w:rPr>
        <w:t>, אדוני</w:t>
      </w:r>
      <w:r>
        <w:rPr>
          <w:rtl/>
        </w:rPr>
        <w:t xml:space="preserve"> </w:t>
      </w:r>
      <w:bookmarkStart w:id="8903" w:name="_ETM_Q21_662129"/>
      <w:bookmarkStart w:id="8904" w:name="_ETM_Q21_662309"/>
      <w:bookmarkEnd w:id="8903"/>
      <w:bookmarkEnd w:id="8904"/>
      <w:r>
        <w:rPr>
          <w:rtl/>
        </w:rPr>
        <w:t>היושב-ראש</w:t>
      </w:r>
      <w:r>
        <w:rPr>
          <w:rFonts w:hint="cs"/>
          <w:rtl/>
        </w:rPr>
        <w:t>,</w:t>
      </w:r>
      <w:r>
        <w:rPr>
          <w:rtl/>
        </w:rPr>
        <w:t xml:space="preserve"> </w:t>
      </w:r>
      <w:bookmarkStart w:id="8905" w:name="_ETM_Q21_662790"/>
      <w:bookmarkEnd w:id="8905"/>
      <w:r>
        <w:rPr>
          <w:rtl/>
        </w:rPr>
        <w:t xml:space="preserve">אם </w:t>
      </w:r>
      <w:bookmarkStart w:id="8906" w:name="_ETM_Q21_662879"/>
      <w:bookmarkEnd w:id="8906"/>
      <w:r>
        <w:rPr>
          <w:rtl/>
        </w:rPr>
        <w:t xml:space="preserve">אני </w:t>
      </w:r>
      <w:bookmarkStart w:id="8907" w:name="_ETM_Q21_663029"/>
      <w:bookmarkEnd w:id="8907"/>
      <w:r>
        <w:rPr>
          <w:rtl/>
        </w:rPr>
        <w:t xml:space="preserve">לא </w:t>
      </w:r>
      <w:bookmarkStart w:id="8908" w:name="_ETM_Q21_663180"/>
      <w:bookmarkEnd w:id="8908"/>
      <w:r>
        <w:rPr>
          <w:rtl/>
        </w:rPr>
        <w:t>טועה</w:t>
      </w:r>
      <w:r>
        <w:rPr>
          <w:rFonts w:hint="cs"/>
          <w:rtl/>
        </w:rPr>
        <w:t>,</w:t>
      </w:r>
      <w:r>
        <w:rPr>
          <w:rtl/>
        </w:rPr>
        <w:t xml:space="preserve"> </w:t>
      </w:r>
      <w:bookmarkStart w:id="8909" w:name="_ETM_Q21_663480"/>
      <w:bookmarkEnd w:id="8909"/>
      <w:r>
        <w:rPr>
          <w:rtl/>
        </w:rPr>
        <w:t xml:space="preserve">הלכת </w:t>
      </w:r>
      <w:bookmarkStart w:id="8910" w:name="_ETM_Q21_664139"/>
      <w:bookmarkEnd w:id="8910"/>
      <w:r>
        <w:rPr>
          <w:rtl/>
        </w:rPr>
        <w:t>1</w:t>
      </w:r>
      <w:r>
        <w:rPr>
          <w:rFonts w:hint="cs"/>
          <w:rtl/>
        </w:rPr>
        <w:t>,</w:t>
      </w:r>
      <w:r>
        <w:rPr>
          <w:rtl/>
        </w:rPr>
        <w:t xml:space="preserve">000 </w:t>
      </w:r>
      <w:bookmarkStart w:id="8911" w:name="_ETM_Q21_664769"/>
      <w:bookmarkEnd w:id="8911"/>
      <w:r>
        <w:rPr>
          <w:rFonts w:hint="cs"/>
          <w:rtl/>
        </w:rPr>
        <w:t xml:space="preserve">קילומטר. </w:t>
      </w:r>
      <w:bookmarkStart w:id="8912" w:name="_ETM_Q21_664935"/>
      <w:bookmarkEnd w:id="8912"/>
    </w:p>
    <w:p w:rsidR="00317FED" w:rsidRDefault="00317FED" w:rsidP="004D7507">
      <w:pPr>
        <w:ind w:firstLine="0"/>
        <w:rPr>
          <w:rtl/>
        </w:rPr>
      </w:pPr>
      <w:bookmarkStart w:id="8913" w:name="_ETM_Q21_661171"/>
      <w:bookmarkStart w:id="8914" w:name="_ETM_Q21_661213"/>
      <w:bookmarkStart w:id="8915" w:name="_ETM_Q21_661283"/>
      <w:bookmarkStart w:id="8916" w:name="_ETM_Q21_661329"/>
      <w:bookmarkStart w:id="8917" w:name="_ETM_Q21_661378"/>
      <w:bookmarkEnd w:id="8913"/>
      <w:bookmarkEnd w:id="8914"/>
      <w:bookmarkEnd w:id="8915"/>
      <w:bookmarkEnd w:id="8916"/>
      <w:bookmarkEnd w:id="8917"/>
    </w:p>
    <w:p w:rsidR="00317FED" w:rsidRDefault="00317FED" w:rsidP="004D7507">
      <w:pPr>
        <w:pStyle w:val="af6"/>
        <w:keepNext/>
        <w:rPr>
          <w:rtl/>
        </w:rPr>
      </w:pPr>
      <w:r w:rsidRPr="003E3A99">
        <w:rPr>
          <w:rStyle w:val="TagStyle"/>
          <w:rtl/>
        </w:rPr>
        <w:t xml:space="preserve"> &lt;&lt; יור &gt;&gt; </w:t>
      </w:r>
      <w:r>
        <w:rPr>
          <w:rtl/>
        </w:rPr>
        <w:t>היו"ר משה סולומון:</w:t>
      </w:r>
      <w:r w:rsidRPr="003E3A99">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bookmarkStart w:id="8918" w:name="_ETM_Q21_663232"/>
      <w:bookmarkEnd w:id="8918"/>
      <w:r>
        <w:rPr>
          <w:rFonts w:hint="cs"/>
          <w:rtl/>
        </w:rPr>
        <w:t>1,000 קילומטר.</w:t>
      </w:r>
      <w:bookmarkStart w:id="8919" w:name="_ETM_Q21_663170"/>
      <w:bookmarkEnd w:id="8919"/>
    </w:p>
    <w:p w:rsidR="00317FED" w:rsidRDefault="00317FED" w:rsidP="004D7507">
      <w:pPr>
        <w:rPr>
          <w:rtl/>
        </w:rPr>
      </w:pPr>
    </w:p>
    <w:p w:rsidR="00317FED" w:rsidRDefault="00317FED" w:rsidP="004D7507">
      <w:pPr>
        <w:pStyle w:val="-"/>
        <w:keepNext/>
        <w:rPr>
          <w:rtl/>
        </w:rPr>
      </w:pPr>
      <w:bookmarkStart w:id="8920" w:name="_ETM_Q21_663332"/>
      <w:bookmarkStart w:id="8921" w:name="_ETM_Q21_663372"/>
      <w:bookmarkStart w:id="8922" w:name="_ETM_Q21_663471"/>
      <w:bookmarkStart w:id="8923" w:name="ET_speakercontinue_6451_12"/>
      <w:bookmarkEnd w:id="8920"/>
      <w:bookmarkEnd w:id="8921"/>
      <w:bookmarkEnd w:id="8922"/>
      <w:r w:rsidRPr="003E3A99">
        <w:rPr>
          <w:rStyle w:val="TagStyle"/>
          <w:rtl/>
        </w:rPr>
        <w:t xml:space="preserve"> &lt;&lt; דובר_המשך &gt;&gt; </w:t>
      </w:r>
      <w:r>
        <w:rPr>
          <w:rtl/>
        </w:rPr>
        <w:t>השרה להתיישבות ומשימות לאומיות אורית מלכה סטרוק:</w:t>
      </w:r>
      <w:r w:rsidRPr="003E3A99">
        <w:rPr>
          <w:rStyle w:val="TagStyle"/>
          <w:rtl/>
        </w:rPr>
        <w:t xml:space="preserve"> &lt;&lt; דובר_המשך &gt;&gt;</w:t>
      </w:r>
      <w:r>
        <w:rPr>
          <w:rtl/>
        </w:rPr>
        <w:t xml:space="preserve"> </w:t>
      </w:r>
      <w:bookmarkEnd w:id="8923"/>
    </w:p>
    <w:p w:rsidR="00317FED" w:rsidRDefault="00317FED" w:rsidP="001B007A">
      <w:pPr>
        <w:rPr>
          <w:rtl/>
        </w:rPr>
      </w:pPr>
    </w:p>
    <w:p w:rsidR="00317FED" w:rsidRDefault="00317FED" w:rsidP="00D74121">
      <w:pPr>
        <w:rPr>
          <w:rtl/>
        </w:rPr>
      </w:pPr>
      <w:bookmarkStart w:id="8924" w:name="_ETM_Q21_664375"/>
      <w:bookmarkEnd w:id="8924"/>
      <w:r>
        <w:rPr>
          <w:rFonts w:hint="cs"/>
          <w:rtl/>
        </w:rPr>
        <w:t>1,000 קילומטר</w:t>
      </w:r>
      <w:bookmarkStart w:id="8925" w:name="_ETM_Q21_661487"/>
      <w:bookmarkStart w:id="8926" w:name="_ETM_Q21_667980"/>
      <w:bookmarkEnd w:id="8925"/>
      <w:bookmarkEnd w:id="8926"/>
      <w:r>
        <w:rPr>
          <w:rFonts w:hint="cs"/>
          <w:rtl/>
        </w:rPr>
        <w:t xml:space="preserve">. </w:t>
      </w:r>
      <w:r>
        <w:rPr>
          <w:rtl/>
        </w:rPr>
        <w:t xml:space="preserve">ובטקס </w:t>
      </w:r>
      <w:bookmarkStart w:id="8927" w:name="_ETM_Q21_668879"/>
      <w:bookmarkEnd w:id="8927"/>
      <w:r>
        <w:rPr>
          <w:rtl/>
        </w:rPr>
        <w:t xml:space="preserve">שהיה </w:t>
      </w:r>
      <w:bookmarkStart w:id="8928" w:name="_ETM_Q21_669419"/>
      <w:bookmarkEnd w:id="8928"/>
      <w:r>
        <w:rPr>
          <w:rtl/>
        </w:rPr>
        <w:t xml:space="preserve">בהר </w:t>
      </w:r>
      <w:bookmarkStart w:id="8929" w:name="_ETM_Q21_669689"/>
      <w:bookmarkEnd w:id="8929"/>
      <w:r>
        <w:rPr>
          <w:rtl/>
        </w:rPr>
        <w:t xml:space="preserve">הרצל </w:t>
      </w:r>
      <w:bookmarkStart w:id="8930" w:name="_ETM_Q21_671189"/>
      <w:bookmarkEnd w:id="8930"/>
      <w:r>
        <w:rPr>
          <w:rFonts w:hint="cs"/>
          <w:rtl/>
        </w:rPr>
        <w:t xml:space="preserve">ביום שני דיבר בחור, שכחתי את שמו, שהוא </w:t>
      </w:r>
      <w:bookmarkStart w:id="8931" w:name="_ETM_Q21_677930"/>
      <w:bookmarkEnd w:id="8931"/>
      <w:r>
        <w:rPr>
          <w:rtl/>
        </w:rPr>
        <w:t xml:space="preserve">איבד </w:t>
      </w:r>
      <w:bookmarkStart w:id="8932" w:name="_ETM_Q21_678400"/>
      <w:bookmarkEnd w:id="8932"/>
      <w:r>
        <w:rPr>
          <w:rtl/>
        </w:rPr>
        <w:t xml:space="preserve">בדרך </w:t>
      </w:r>
      <w:bookmarkStart w:id="8933" w:name="_ETM_Q21_678939"/>
      <w:bookmarkEnd w:id="8933"/>
      <w:r>
        <w:rPr>
          <w:rtl/>
        </w:rPr>
        <w:t xml:space="preserve">הזו </w:t>
      </w:r>
      <w:bookmarkStart w:id="8934" w:name="_ETM_Q21_680760"/>
      <w:bookmarkEnd w:id="8934"/>
      <w:r>
        <w:rPr>
          <w:rFonts w:hint="cs"/>
          <w:rtl/>
        </w:rPr>
        <w:t>שלוש</w:t>
      </w:r>
      <w:r>
        <w:rPr>
          <w:rtl/>
        </w:rPr>
        <w:t xml:space="preserve"> </w:t>
      </w:r>
      <w:bookmarkStart w:id="8935" w:name="_ETM_Q21_681540"/>
      <w:bookmarkEnd w:id="8935"/>
      <w:r>
        <w:rPr>
          <w:rtl/>
        </w:rPr>
        <w:t xml:space="preserve">אחיות </w:t>
      </w:r>
      <w:bookmarkStart w:id="8936" w:name="_ETM_Q21_682080"/>
      <w:bookmarkEnd w:id="8936"/>
      <w:r>
        <w:rPr>
          <w:rtl/>
        </w:rPr>
        <w:t>שלו</w:t>
      </w:r>
      <w:r w:rsidR="00D74121">
        <w:rPr>
          <w:rFonts w:hint="cs"/>
          <w:rtl/>
        </w:rPr>
        <w:t xml:space="preserve"> </w:t>
      </w:r>
      <w:r w:rsidR="001B007A">
        <w:rPr>
          <w:rFonts w:hint="cs"/>
          <w:rtl/>
        </w:rPr>
        <w:t>– –</w:t>
      </w:r>
      <w:r w:rsidR="00D74121">
        <w:rPr>
          <w:rFonts w:hint="cs"/>
          <w:rtl/>
        </w:rPr>
        <w:t xml:space="preserve"> </w:t>
      </w:r>
      <w:bookmarkStart w:id="8937" w:name="_ETM_Q21_682620"/>
      <w:bookmarkStart w:id="8938" w:name="_ETM_Q21_683010"/>
      <w:bookmarkEnd w:id="8937"/>
      <w:bookmarkEnd w:id="8938"/>
    </w:p>
    <w:p w:rsidR="00317FED" w:rsidRDefault="00317FED" w:rsidP="004D7507">
      <w:bookmarkStart w:id="8939" w:name="_ETM_Q21_683232"/>
      <w:bookmarkEnd w:id="8939"/>
    </w:p>
    <w:p w:rsidR="00317FED" w:rsidRDefault="00317FED" w:rsidP="004D7507">
      <w:pPr>
        <w:pStyle w:val="af6"/>
        <w:keepNext/>
        <w:rPr>
          <w:rtl/>
        </w:rPr>
      </w:pPr>
      <w:r w:rsidRPr="00FC58F3">
        <w:rPr>
          <w:rStyle w:val="TagStyle"/>
          <w:rtl/>
        </w:rPr>
        <w:t xml:space="preserve"> &lt;&lt; יור &gt;&gt; </w:t>
      </w:r>
      <w:r>
        <w:rPr>
          <w:rtl/>
        </w:rPr>
        <w:t>היו"ר משה סולומון:</w:t>
      </w:r>
      <w:r w:rsidRPr="00FC58F3">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r>
        <w:rPr>
          <w:rFonts w:hint="cs"/>
          <w:rtl/>
        </w:rPr>
        <w:t xml:space="preserve">שלוש. </w:t>
      </w:r>
      <w:bookmarkStart w:id="8940" w:name="_ETM_Q21_683099"/>
      <w:bookmarkStart w:id="8941" w:name="_ETM_Q21_683125"/>
      <w:bookmarkStart w:id="8942" w:name="_ETM_Q21_683202"/>
      <w:bookmarkEnd w:id="8940"/>
      <w:bookmarkEnd w:id="8941"/>
      <w:bookmarkEnd w:id="8942"/>
    </w:p>
    <w:p w:rsidR="00317FED" w:rsidRDefault="00317FED" w:rsidP="004D7507">
      <w:pPr>
        <w:rPr>
          <w:rtl/>
        </w:rPr>
      </w:pPr>
    </w:p>
    <w:p w:rsidR="00317FED" w:rsidRDefault="00317FED" w:rsidP="004D7507">
      <w:pPr>
        <w:pStyle w:val="-"/>
        <w:keepNext/>
        <w:rPr>
          <w:rtl/>
        </w:rPr>
      </w:pPr>
      <w:bookmarkStart w:id="8943" w:name="ET_speakercontinue_6451_14"/>
      <w:r w:rsidRPr="00FC58F3">
        <w:rPr>
          <w:rStyle w:val="TagStyle"/>
          <w:rtl/>
        </w:rPr>
        <w:t xml:space="preserve"> &lt;&lt; דובר_המשך &gt;&gt; </w:t>
      </w:r>
      <w:r>
        <w:rPr>
          <w:rtl/>
        </w:rPr>
        <w:t>השרה להתיישבות ומשימות לאומיות אורית מלכה סטרוק:</w:t>
      </w:r>
      <w:r w:rsidRPr="00FC58F3">
        <w:rPr>
          <w:rStyle w:val="TagStyle"/>
          <w:rtl/>
        </w:rPr>
        <w:t xml:space="preserve"> &lt;&lt; דובר_המשך &gt;&gt;</w:t>
      </w:r>
      <w:r>
        <w:rPr>
          <w:rtl/>
        </w:rPr>
        <w:t xml:space="preserve"> </w:t>
      </w:r>
      <w:bookmarkEnd w:id="8943"/>
    </w:p>
    <w:p w:rsidR="00317FED" w:rsidRDefault="00317FED" w:rsidP="001B007A">
      <w:pPr>
        <w:rPr>
          <w:rtl/>
        </w:rPr>
      </w:pPr>
    </w:p>
    <w:p w:rsidR="00317FED" w:rsidRDefault="001B007A" w:rsidP="00D74121">
      <w:pPr>
        <w:rPr>
          <w:rtl/>
        </w:rPr>
      </w:pPr>
      <w:bookmarkStart w:id="8944" w:name="_ETM_Q21_683820"/>
      <w:bookmarkEnd w:id="8944"/>
      <w:r>
        <w:rPr>
          <w:rFonts w:hint="cs"/>
          <w:rtl/>
        </w:rPr>
        <w:t>– –</w:t>
      </w:r>
      <w:r w:rsidR="00D74121">
        <w:rPr>
          <w:rFonts w:hint="cs"/>
          <w:rtl/>
        </w:rPr>
        <w:t xml:space="preserve"> </w:t>
      </w:r>
      <w:r w:rsidR="00317FED">
        <w:rPr>
          <w:rFonts w:hint="cs"/>
          <w:rtl/>
        </w:rPr>
        <w:t>אחת מהן מתה</w:t>
      </w:r>
      <w:r w:rsidR="00317FED">
        <w:rPr>
          <w:rtl/>
        </w:rPr>
        <w:t xml:space="preserve"> </w:t>
      </w:r>
      <w:bookmarkStart w:id="8945" w:name="_ETM_Q21_684510"/>
      <w:bookmarkEnd w:id="8945"/>
      <w:r w:rsidR="00317FED">
        <w:rPr>
          <w:rFonts w:hint="cs"/>
          <w:rtl/>
        </w:rPr>
        <w:t xml:space="preserve">לו </w:t>
      </w:r>
      <w:r w:rsidR="00317FED">
        <w:rPr>
          <w:rtl/>
        </w:rPr>
        <w:t xml:space="preserve">על </w:t>
      </w:r>
      <w:bookmarkStart w:id="8946" w:name="_ETM_Q21_684660"/>
      <w:bookmarkEnd w:id="8946"/>
      <w:r w:rsidR="00317FED">
        <w:rPr>
          <w:rtl/>
        </w:rPr>
        <w:t>הידיים</w:t>
      </w:r>
      <w:r w:rsidR="00D74121">
        <w:rPr>
          <w:rFonts w:hint="cs"/>
          <w:rtl/>
        </w:rPr>
        <w:t xml:space="preserve"> </w:t>
      </w:r>
      <w:r>
        <w:rPr>
          <w:rFonts w:hint="cs"/>
          <w:rtl/>
        </w:rPr>
        <w:t>– –</w:t>
      </w:r>
      <w:r w:rsidR="00D74121">
        <w:rPr>
          <w:rFonts w:hint="cs"/>
          <w:rtl/>
        </w:rPr>
        <w:t xml:space="preserve"> </w:t>
      </w:r>
    </w:p>
    <w:p w:rsidR="00317FED" w:rsidRDefault="00317FED" w:rsidP="004D7507">
      <w:pPr>
        <w:rPr>
          <w:rtl/>
        </w:rPr>
      </w:pPr>
    </w:p>
    <w:p w:rsidR="00317FED" w:rsidRDefault="00317FED" w:rsidP="004D7507">
      <w:pPr>
        <w:pStyle w:val="af6"/>
        <w:keepNext/>
        <w:rPr>
          <w:rtl/>
        </w:rPr>
      </w:pPr>
      <w:r w:rsidRPr="0080150E">
        <w:rPr>
          <w:rStyle w:val="TagStyle"/>
          <w:rtl/>
        </w:rPr>
        <w:t xml:space="preserve"> &lt;&lt; יור &gt;&gt; </w:t>
      </w:r>
      <w:r>
        <w:rPr>
          <w:rtl/>
        </w:rPr>
        <w:t>היו"ר משה סולומון:</w:t>
      </w:r>
      <w:r w:rsidRPr="0080150E">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r>
        <w:rPr>
          <w:rFonts w:hint="cs"/>
          <w:rtl/>
        </w:rPr>
        <w:t>מתה.</w:t>
      </w:r>
      <w:bookmarkStart w:id="8947" w:name="_ETM_Q21_682511"/>
      <w:bookmarkEnd w:id="8947"/>
    </w:p>
    <w:p w:rsidR="00317FED" w:rsidRDefault="00317FED" w:rsidP="004D7507">
      <w:pPr>
        <w:rPr>
          <w:rtl/>
        </w:rPr>
      </w:pPr>
      <w:bookmarkStart w:id="8948" w:name="_ETM_Q21_682625"/>
      <w:bookmarkStart w:id="8949" w:name="_ETM_Q21_682728"/>
      <w:bookmarkStart w:id="8950" w:name="_ETM_Q21_682803"/>
      <w:bookmarkEnd w:id="8948"/>
      <w:bookmarkEnd w:id="8949"/>
      <w:bookmarkEnd w:id="8950"/>
    </w:p>
    <w:p w:rsidR="00317FED" w:rsidRDefault="00317FED" w:rsidP="004D7507">
      <w:pPr>
        <w:pStyle w:val="-"/>
        <w:keepNext/>
        <w:rPr>
          <w:rtl/>
        </w:rPr>
      </w:pPr>
      <w:bookmarkStart w:id="8951" w:name="ET_speakercontinue_6451_16"/>
      <w:r w:rsidRPr="0080150E">
        <w:rPr>
          <w:rStyle w:val="TagStyle"/>
          <w:rtl/>
        </w:rPr>
        <w:t xml:space="preserve"> &lt;&lt; דובר_המשך &gt;&gt; </w:t>
      </w:r>
      <w:r>
        <w:rPr>
          <w:rtl/>
        </w:rPr>
        <w:t>השרה להתיישבות ומשימות לאומיות אורית מלכה סטרוק:</w:t>
      </w:r>
      <w:r w:rsidRPr="0080150E">
        <w:rPr>
          <w:rStyle w:val="TagStyle"/>
          <w:rtl/>
        </w:rPr>
        <w:t xml:space="preserve"> &lt;&lt; דובר_המשך &gt;&gt;</w:t>
      </w:r>
      <w:r>
        <w:rPr>
          <w:rtl/>
        </w:rPr>
        <w:t xml:space="preserve"> </w:t>
      </w:r>
      <w:bookmarkEnd w:id="8951"/>
    </w:p>
    <w:p w:rsidR="00317FED" w:rsidRDefault="00317FED" w:rsidP="001B007A">
      <w:pPr>
        <w:rPr>
          <w:rtl/>
        </w:rPr>
      </w:pPr>
    </w:p>
    <w:p w:rsidR="00317FED" w:rsidRDefault="001B007A" w:rsidP="00D74121">
      <w:pPr>
        <w:rPr>
          <w:rtl/>
        </w:rPr>
      </w:pPr>
      <w:bookmarkStart w:id="8952" w:name="_ETM_Q21_684124"/>
      <w:bookmarkEnd w:id="8952"/>
      <w:r>
        <w:rPr>
          <w:rFonts w:hint="cs"/>
          <w:rtl/>
        </w:rPr>
        <w:t>– –</w:t>
      </w:r>
      <w:r w:rsidR="00D74121">
        <w:rPr>
          <w:rFonts w:hint="cs"/>
          <w:rtl/>
        </w:rPr>
        <w:t xml:space="preserve"> </w:t>
      </w:r>
      <w:r w:rsidR="00317FED">
        <w:rPr>
          <w:rFonts w:hint="cs"/>
          <w:rtl/>
        </w:rPr>
        <w:t>אחת מהן</w:t>
      </w:r>
      <w:bookmarkStart w:id="8953" w:name="_ETM_Q21_683259"/>
      <w:bookmarkEnd w:id="8953"/>
      <w:r w:rsidR="00317FED">
        <w:rPr>
          <w:rFonts w:hint="cs"/>
          <w:rtl/>
        </w:rPr>
        <w:t xml:space="preserve"> מתה לו על הידיים</w:t>
      </w:r>
      <w:bookmarkStart w:id="8954" w:name="_ETM_Q21_687690"/>
      <w:bookmarkEnd w:id="8954"/>
      <w:r w:rsidR="00317FED">
        <w:rPr>
          <w:rFonts w:hint="cs"/>
          <w:rtl/>
        </w:rPr>
        <w:t xml:space="preserve">, ואת </w:t>
      </w:r>
      <w:r w:rsidR="00317FED">
        <w:rPr>
          <w:rtl/>
        </w:rPr>
        <w:t xml:space="preserve">אימא </w:t>
      </w:r>
      <w:bookmarkStart w:id="8955" w:name="_ETM_Q21_687990"/>
      <w:bookmarkEnd w:id="8955"/>
      <w:r w:rsidR="00317FED">
        <w:rPr>
          <w:rtl/>
        </w:rPr>
        <w:t>שלו</w:t>
      </w:r>
      <w:r w:rsidR="00317FED">
        <w:rPr>
          <w:rFonts w:hint="cs"/>
          <w:rtl/>
        </w:rPr>
        <w:t xml:space="preserve">. והשר סופר </w:t>
      </w:r>
      <w:bookmarkStart w:id="8956" w:name="_ETM_Q21_689928"/>
      <w:bookmarkStart w:id="8957" w:name="_ETM_Q21_689430"/>
      <w:bookmarkStart w:id="8958" w:name="_ETM_Q21_690750"/>
      <w:bookmarkEnd w:id="8956"/>
      <w:bookmarkEnd w:id="8957"/>
      <w:bookmarkEnd w:id="8958"/>
      <w:r w:rsidR="00317FED">
        <w:rPr>
          <w:rtl/>
        </w:rPr>
        <w:t xml:space="preserve">סיפר </w:t>
      </w:r>
      <w:bookmarkStart w:id="8959" w:name="_ETM_Q21_691140"/>
      <w:bookmarkEnd w:id="8959"/>
      <w:r w:rsidR="00317FED">
        <w:rPr>
          <w:rtl/>
        </w:rPr>
        <w:t xml:space="preserve">בטקס </w:t>
      </w:r>
      <w:bookmarkStart w:id="8960" w:name="_ETM_Q21_691980"/>
      <w:bookmarkStart w:id="8961" w:name="_ETM_Q21_694020"/>
      <w:bookmarkEnd w:id="8960"/>
      <w:bookmarkEnd w:id="8961"/>
      <w:r w:rsidR="00317FED">
        <w:rPr>
          <w:rFonts w:hint="cs"/>
          <w:rtl/>
        </w:rPr>
        <w:t>שה</w:t>
      </w:r>
      <w:r w:rsidR="00317FED">
        <w:rPr>
          <w:rtl/>
        </w:rPr>
        <w:t xml:space="preserve">עולים </w:t>
      </w:r>
      <w:bookmarkStart w:id="8962" w:name="_ETM_Q21_694590"/>
      <w:bookmarkEnd w:id="8962"/>
      <w:r w:rsidR="00317FED">
        <w:rPr>
          <w:rtl/>
        </w:rPr>
        <w:t xml:space="preserve">מאתיופיה </w:t>
      </w:r>
      <w:bookmarkStart w:id="8963" w:name="_ETM_Q21_695340"/>
      <w:bookmarkEnd w:id="8963"/>
      <w:r w:rsidR="00317FED">
        <w:rPr>
          <w:rtl/>
        </w:rPr>
        <w:t xml:space="preserve">לקחו </w:t>
      </w:r>
      <w:bookmarkStart w:id="8964" w:name="_ETM_Q21_695790"/>
      <w:bookmarkEnd w:id="8964"/>
      <w:r w:rsidR="00317FED">
        <w:rPr>
          <w:rtl/>
        </w:rPr>
        <w:t xml:space="preserve">איתם </w:t>
      </w:r>
      <w:bookmarkStart w:id="8965" w:name="_ETM_Q21_696090"/>
      <w:bookmarkEnd w:id="8965"/>
      <w:r w:rsidR="00317FED">
        <w:rPr>
          <w:rtl/>
        </w:rPr>
        <w:t xml:space="preserve">לדרך </w:t>
      </w:r>
      <w:bookmarkStart w:id="8966" w:name="_ETM_Q21_697920"/>
      <w:bookmarkStart w:id="8967" w:name="_ETM_Q21_698459"/>
      <w:bookmarkStart w:id="8968" w:name="_ETM_Q21_694548"/>
      <w:bookmarkEnd w:id="8966"/>
      <w:bookmarkEnd w:id="8967"/>
      <w:bookmarkEnd w:id="8968"/>
      <w:r>
        <w:rPr>
          <w:rFonts w:hint="cs"/>
          <w:rtl/>
        </w:rPr>
        <w:t>– –</w:t>
      </w:r>
    </w:p>
    <w:p w:rsidR="00317FED" w:rsidRDefault="00317FED" w:rsidP="004D7507">
      <w:pPr>
        <w:rPr>
          <w:rtl/>
        </w:rPr>
      </w:pPr>
    </w:p>
    <w:p w:rsidR="00317FED" w:rsidRDefault="00317FED" w:rsidP="004D7507">
      <w:pPr>
        <w:pStyle w:val="af6"/>
        <w:keepNext/>
        <w:rPr>
          <w:rtl/>
        </w:rPr>
      </w:pPr>
      <w:r w:rsidRPr="00CA31DA">
        <w:rPr>
          <w:rStyle w:val="TagStyle"/>
          <w:rtl/>
        </w:rPr>
        <w:t xml:space="preserve"> &lt;&lt; יור &gt;&gt; </w:t>
      </w:r>
      <w:r>
        <w:rPr>
          <w:rtl/>
        </w:rPr>
        <w:t>היו"ר משה סולומון:</w:t>
      </w:r>
      <w:r w:rsidRPr="00CA31DA">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bookmarkStart w:id="8969" w:name="_ETM_Q21_696705"/>
      <w:bookmarkEnd w:id="8969"/>
      <w:r>
        <w:rPr>
          <w:rFonts w:hint="cs"/>
          <w:rtl/>
        </w:rPr>
        <w:t>את חפירה.</w:t>
      </w:r>
    </w:p>
    <w:p w:rsidR="00317FED" w:rsidRDefault="00317FED" w:rsidP="004D7507">
      <w:pPr>
        <w:ind w:firstLine="0"/>
        <w:rPr>
          <w:rtl/>
        </w:rPr>
      </w:pPr>
      <w:bookmarkStart w:id="8970" w:name="_ETM_Q21_699550"/>
      <w:bookmarkStart w:id="8971" w:name="_ETM_Q21_699772"/>
      <w:bookmarkStart w:id="8972" w:name="_ETM_Q21_699796"/>
      <w:bookmarkStart w:id="8973" w:name="_ETM_Q21_699877"/>
      <w:bookmarkEnd w:id="8970"/>
      <w:bookmarkEnd w:id="8971"/>
      <w:bookmarkEnd w:id="8972"/>
      <w:bookmarkEnd w:id="8973"/>
    </w:p>
    <w:p w:rsidR="00317FED" w:rsidRDefault="00317FED" w:rsidP="004D7507">
      <w:pPr>
        <w:pStyle w:val="-"/>
        <w:keepNext/>
        <w:rPr>
          <w:rtl/>
        </w:rPr>
      </w:pPr>
      <w:bookmarkStart w:id="8974" w:name="ET_speakercontinue_6451_18"/>
      <w:r w:rsidRPr="00CA31DA">
        <w:rPr>
          <w:rStyle w:val="TagStyle"/>
          <w:rtl/>
        </w:rPr>
        <w:t xml:space="preserve"> &lt;&lt; דובר_המשך &gt;&gt; </w:t>
      </w:r>
      <w:r>
        <w:rPr>
          <w:rtl/>
        </w:rPr>
        <w:t>השרה להתיישבות ומשימות לאומיות אורית מלכה סטרוק:</w:t>
      </w:r>
      <w:r w:rsidRPr="00CA31DA">
        <w:rPr>
          <w:rStyle w:val="TagStyle"/>
          <w:rtl/>
        </w:rPr>
        <w:t xml:space="preserve"> &lt;&lt; דובר_המשך &gt;&gt;</w:t>
      </w:r>
      <w:r>
        <w:rPr>
          <w:rtl/>
        </w:rPr>
        <w:t xml:space="preserve"> </w:t>
      </w:r>
      <w:bookmarkEnd w:id="8974"/>
    </w:p>
    <w:p w:rsidR="00317FED" w:rsidRDefault="00317FED" w:rsidP="001B007A">
      <w:pPr>
        <w:rPr>
          <w:rtl/>
        </w:rPr>
      </w:pPr>
    </w:p>
    <w:p w:rsidR="00317FED" w:rsidRDefault="001B007A" w:rsidP="004D7507">
      <w:pPr>
        <w:rPr>
          <w:rtl/>
        </w:rPr>
      </w:pPr>
      <w:r>
        <w:rPr>
          <w:rFonts w:hint="cs"/>
          <w:rtl/>
        </w:rPr>
        <w:t>– –</w:t>
      </w:r>
      <w:r w:rsidR="00317FED">
        <w:rPr>
          <w:rFonts w:hint="cs"/>
          <w:rtl/>
        </w:rPr>
        <w:t xml:space="preserve"> את חפירה. </w:t>
      </w:r>
      <w:bookmarkStart w:id="8975" w:name="_ETM_Q21_694864"/>
      <w:bookmarkStart w:id="8976" w:name="_ETM_Q21_694902"/>
      <w:bookmarkStart w:id="8977" w:name="_ETM_Q21_694975"/>
      <w:bookmarkStart w:id="8978" w:name="_ETM_Q21_700370"/>
      <w:bookmarkEnd w:id="8975"/>
      <w:bookmarkEnd w:id="8976"/>
      <w:bookmarkEnd w:id="8977"/>
      <w:bookmarkEnd w:id="8978"/>
      <w:r w:rsidR="00317FED">
        <w:rPr>
          <w:rFonts w:hint="cs"/>
          <w:rtl/>
        </w:rPr>
        <w:t xml:space="preserve">הם לקחו את חפירה, </w:t>
      </w:r>
      <w:bookmarkStart w:id="8979" w:name="_ETM_Q21_699965"/>
      <w:bookmarkEnd w:id="8979"/>
      <w:r w:rsidR="00317FED">
        <w:rPr>
          <w:rFonts w:hint="cs"/>
          <w:rtl/>
        </w:rPr>
        <w:t xml:space="preserve">כי הם </w:t>
      </w:r>
      <w:bookmarkStart w:id="8980" w:name="_ETM_Q21_702950"/>
      <w:bookmarkEnd w:id="8980"/>
      <w:r w:rsidR="00317FED">
        <w:rPr>
          <w:rtl/>
        </w:rPr>
        <w:t xml:space="preserve">ידעו </w:t>
      </w:r>
      <w:bookmarkStart w:id="8981" w:name="_ETM_Q21_704019"/>
      <w:bookmarkEnd w:id="8981"/>
      <w:r w:rsidR="00317FED">
        <w:rPr>
          <w:rtl/>
        </w:rPr>
        <w:t xml:space="preserve">מראש </w:t>
      </w:r>
      <w:bookmarkStart w:id="8982" w:name="_ETM_Q21_705040"/>
      <w:bookmarkEnd w:id="8982"/>
      <w:r w:rsidR="00317FED">
        <w:rPr>
          <w:rtl/>
        </w:rPr>
        <w:t xml:space="preserve">שהם </w:t>
      </w:r>
      <w:bookmarkStart w:id="8983" w:name="_ETM_Q21_705309"/>
      <w:bookmarkEnd w:id="8983"/>
      <w:r w:rsidR="00317FED">
        <w:rPr>
          <w:rtl/>
        </w:rPr>
        <w:t xml:space="preserve">יצטרכו </w:t>
      </w:r>
      <w:bookmarkStart w:id="8984" w:name="_ETM_Q21_705940"/>
      <w:bookmarkEnd w:id="8984"/>
      <w:r w:rsidR="00317FED">
        <w:rPr>
          <w:rtl/>
        </w:rPr>
        <w:t xml:space="preserve">לקבור </w:t>
      </w:r>
      <w:bookmarkStart w:id="8985" w:name="_ETM_Q21_706360"/>
      <w:bookmarkEnd w:id="8985"/>
      <w:r w:rsidR="00317FED">
        <w:rPr>
          <w:rtl/>
        </w:rPr>
        <w:t xml:space="preserve">את </w:t>
      </w:r>
      <w:bookmarkStart w:id="8986" w:name="_ETM_Q21_706480"/>
      <w:bookmarkEnd w:id="8986"/>
      <w:r w:rsidR="00317FED">
        <w:rPr>
          <w:rtl/>
        </w:rPr>
        <w:t>מתיהם</w:t>
      </w:r>
      <w:r w:rsidR="00317FED">
        <w:rPr>
          <w:rFonts w:hint="cs"/>
          <w:rtl/>
        </w:rPr>
        <w:t xml:space="preserve"> בדרך. הרי זה</w:t>
      </w:r>
      <w:r w:rsidR="00317FED">
        <w:rPr>
          <w:rtl/>
        </w:rPr>
        <w:t xml:space="preserve"> </w:t>
      </w:r>
      <w:bookmarkStart w:id="8987" w:name="_ETM_Q21_707090"/>
      <w:bookmarkStart w:id="8988" w:name="_ETM_Q21_707690"/>
      <w:bookmarkEnd w:id="8987"/>
      <w:bookmarkEnd w:id="8988"/>
      <w:r w:rsidR="00317FED">
        <w:rPr>
          <w:rtl/>
        </w:rPr>
        <w:t xml:space="preserve">בלתי </w:t>
      </w:r>
      <w:bookmarkStart w:id="8989" w:name="_ETM_Q21_708019"/>
      <w:bookmarkEnd w:id="8989"/>
      <w:r w:rsidR="00317FED">
        <w:rPr>
          <w:rtl/>
        </w:rPr>
        <w:t>נתפס</w:t>
      </w:r>
      <w:r w:rsidR="00317FED">
        <w:rPr>
          <w:rFonts w:hint="cs"/>
          <w:rtl/>
        </w:rPr>
        <w:t>. זאת</w:t>
      </w:r>
      <w:r w:rsidR="00317FED">
        <w:rPr>
          <w:rtl/>
        </w:rPr>
        <w:t xml:space="preserve"> </w:t>
      </w:r>
      <w:bookmarkStart w:id="8990" w:name="_ETM_Q21_708709"/>
      <w:bookmarkEnd w:id="8990"/>
      <w:r w:rsidR="00317FED">
        <w:rPr>
          <w:rtl/>
        </w:rPr>
        <w:t xml:space="preserve">מסירות </w:t>
      </w:r>
      <w:bookmarkStart w:id="8991" w:name="_ETM_Q21_709400"/>
      <w:bookmarkEnd w:id="8991"/>
      <w:r w:rsidR="00317FED">
        <w:rPr>
          <w:rtl/>
        </w:rPr>
        <w:t xml:space="preserve">נפש </w:t>
      </w:r>
      <w:bookmarkStart w:id="8992" w:name="_ETM_Q21_710870"/>
      <w:bookmarkEnd w:id="8992"/>
      <w:r w:rsidR="00317FED">
        <w:rPr>
          <w:rtl/>
        </w:rPr>
        <w:t>ש</w:t>
      </w:r>
      <w:bookmarkStart w:id="8993" w:name="_ETM_Q21_711620"/>
      <w:bookmarkEnd w:id="8993"/>
      <w:r w:rsidR="00317FED">
        <w:rPr>
          <w:rFonts w:hint="cs"/>
          <w:rtl/>
        </w:rPr>
        <w:t>אין</w:t>
      </w:r>
      <w:r w:rsidR="00317FED">
        <w:rPr>
          <w:rtl/>
        </w:rPr>
        <w:t xml:space="preserve"> </w:t>
      </w:r>
      <w:bookmarkStart w:id="8994" w:name="_ETM_Q21_711739"/>
      <w:bookmarkEnd w:id="8994"/>
      <w:r w:rsidR="00317FED">
        <w:rPr>
          <w:rFonts w:hint="cs"/>
          <w:rtl/>
        </w:rPr>
        <w:t>כ</w:t>
      </w:r>
      <w:r w:rsidR="00317FED">
        <w:rPr>
          <w:rtl/>
        </w:rPr>
        <w:t>דוגמ</w:t>
      </w:r>
      <w:r w:rsidR="00317FED">
        <w:rPr>
          <w:rFonts w:hint="cs"/>
          <w:rtl/>
        </w:rPr>
        <w:t xml:space="preserve">תה </w:t>
      </w:r>
      <w:bookmarkStart w:id="8995" w:name="_ETM_Q21_712870"/>
      <w:bookmarkStart w:id="8996" w:name="_ETM_Q21_713979"/>
      <w:bookmarkEnd w:id="8995"/>
      <w:bookmarkEnd w:id="8996"/>
      <w:r w:rsidR="00317FED">
        <w:rPr>
          <w:rtl/>
        </w:rPr>
        <w:t xml:space="preserve">למען </w:t>
      </w:r>
      <w:bookmarkStart w:id="8997" w:name="_ETM_Q21_714459"/>
      <w:bookmarkEnd w:id="8997"/>
      <w:r w:rsidR="00317FED">
        <w:rPr>
          <w:rtl/>
        </w:rPr>
        <w:t xml:space="preserve">ארץ </w:t>
      </w:r>
      <w:bookmarkStart w:id="8998" w:name="_ETM_Q21_714834"/>
      <w:bookmarkEnd w:id="8998"/>
      <w:r w:rsidR="00317FED">
        <w:rPr>
          <w:rtl/>
        </w:rPr>
        <w:t>ישראל</w:t>
      </w:r>
      <w:r w:rsidR="00317FED">
        <w:rPr>
          <w:rFonts w:hint="cs"/>
          <w:rtl/>
        </w:rPr>
        <w:t xml:space="preserve">, או </w:t>
      </w:r>
      <w:bookmarkStart w:id="8999" w:name="_ETM_Q21_711499"/>
      <w:bookmarkEnd w:id="8999"/>
      <w:r w:rsidR="00317FED">
        <w:rPr>
          <w:rFonts w:hint="cs"/>
          <w:rtl/>
        </w:rPr>
        <w:t xml:space="preserve">כמו שהקהילה </w:t>
      </w:r>
      <w:bookmarkStart w:id="9000" w:name="_ETM_Q21_715239"/>
      <w:bookmarkStart w:id="9001" w:name="_ETM_Q21_716439"/>
      <w:bookmarkEnd w:id="9000"/>
      <w:bookmarkEnd w:id="9001"/>
      <w:r w:rsidR="00317FED">
        <w:rPr>
          <w:rtl/>
        </w:rPr>
        <w:t xml:space="preserve">האתיופית </w:t>
      </w:r>
      <w:bookmarkStart w:id="9002" w:name="_ETM_Q21_716829"/>
      <w:bookmarkEnd w:id="9002"/>
      <w:r w:rsidR="00317FED">
        <w:rPr>
          <w:rtl/>
        </w:rPr>
        <w:t xml:space="preserve">קוראת </w:t>
      </w:r>
      <w:bookmarkStart w:id="9003" w:name="_ETM_Q21_717159"/>
      <w:bookmarkEnd w:id="9003"/>
      <w:r w:rsidR="00317FED">
        <w:rPr>
          <w:rtl/>
        </w:rPr>
        <w:t>לזה</w:t>
      </w:r>
      <w:r w:rsidR="00317FED">
        <w:rPr>
          <w:rFonts w:hint="cs"/>
          <w:rtl/>
        </w:rPr>
        <w:t xml:space="preserve">, ירוסלם. </w:t>
      </w:r>
    </w:p>
    <w:p w:rsidR="00317FED" w:rsidRDefault="00317FED" w:rsidP="004D7507">
      <w:pPr>
        <w:rPr>
          <w:rtl/>
        </w:rPr>
      </w:pPr>
    </w:p>
    <w:p w:rsidR="00317FED" w:rsidRDefault="00317FED" w:rsidP="004D7507">
      <w:pPr>
        <w:pStyle w:val="af6"/>
        <w:keepNext/>
        <w:rPr>
          <w:rtl/>
        </w:rPr>
      </w:pPr>
      <w:bookmarkStart w:id="9004" w:name="ET_yor_6598_19"/>
      <w:r w:rsidRPr="000C7C8D">
        <w:rPr>
          <w:rStyle w:val="TagStyle"/>
          <w:rtl/>
        </w:rPr>
        <w:t xml:space="preserve"> &lt;&lt; יור &gt;&gt; </w:t>
      </w:r>
      <w:r>
        <w:rPr>
          <w:rtl/>
        </w:rPr>
        <w:t>היו"ר משה סולומון:</w:t>
      </w:r>
      <w:r w:rsidRPr="000C7C8D">
        <w:rPr>
          <w:rStyle w:val="TagStyle"/>
          <w:rtl/>
        </w:rPr>
        <w:t xml:space="preserve"> &lt;&lt; יור &gt;&gt;</w:t>
      </w:r>
      <w:r>
        <w:rPr>
          <w:rtl/>
        </w:rPr>
        <w:t xml:space="preserve"> </w:t>
      </w:r>
      <w:bookmarkEnd w:id="9004"/>
    </w:p>
    <w:p w:rsidR="00317FED" w:rsidRDefault="00317FED" w:rsidP="001B007A">
      <w:pPr>
        <w:rPr>
          <w:rtl/>
        </w:rPr>
      </w:pPr>
    </w:p>
    <w:p w:rsidR="00317FED" w:rsidRDefault="00317FED" w:rsidP="004D7507">
      <w:pPr>
        <w:rPr>
          <w:rtl/>
        </w:rPr>
      </w:pPr>
      <w:r>
        <w:rPr>
          <w:rFonts w:hint="cs"/>
          <w:rtl/>
        </w:rPr>
        <w:t>ירוסלם.</w:t>
      </w:r>
    </w:p>
    <w:p w:rsidR="00317FED" w:rsidRDefault="00317FED" w:rsidP="004D7507">
      <w:pPr>
        <w:rPr>
          <w:rtl/>
        </w:rPr>
      </w:pPr>
    </w:p>
    <w:p w:rsidR="00317FED" w:rsidRDefault="00317FED" w:rsidP="004D7507">
      <w:pPr>
        <w:pStyle w:val="-"/>
        <w:keepNext/>
        <w:rPr>
          <w:rtl/>
        </w:rPr>
      </w:pPr>
      <w:bookmarkStart w:id="9005" w:name="ET_speakercontinue_6451_20"/>
      <w:r w:rsidRPr="000C7C8D">
        <w:rPr>
          <w:rStyle w:val="TagStyle"/>
          <w:rtl/>
        </w:rPr>
        <w:t xml:space="preserve"> &lt;&lt; דובר_המשך &gt;&gt; </w:t>
      </w:r>
      <w:r>
        <w:rPr>
          <w:rtl/>
        </w:rPr>
        <w:t>השרה להתיישבות ומשימות לאומיות אורית מלכה סטרוק:</w:t>
      </w:r>
      <w:r w:rsidRPr="000C7C8D">
        <w:rPr>
          <w:rStyle w:val="TagStyle"/>
          <w:rtl/>
        </w:rPr>
        <w:t xml:space="preserve"> &lt;&lt; דובר_המשך &gt;&gt;</w:t>
      </w:r>
      <w:r>
        <w:rPr>
          <w:rtl/>
        </w:rPr>
        <w:t xml:space="preserve"> </w:t>
      </w:r>
      <w:bookmarkEnd w:id="9005"/>
    </w:p>
    <w:p w:rsidR="00317FED" w:rsidRPr="000C7C8D" w:rsidRDefault="00317FED" w:rsidP="004D7507">
      <w:pPr>
        <w:ind w:firstLine="0"/>
        <w:rPr>
          <w:rtl/>
        </w:rPr>
      </w:pPr>
    </w:p>
    <w:p w:rsidR="00317FED" w:rsidRDefault="00317FED" w:rsidP="004D7507">
      <w:pPr>
        <w:rPr>
          <w:rtl/>
        </w:rPr>
      </w:pPr>
      <w:r>
        <w:rPr>
          <w:rtl/>
        </w:rPr>
        <w:t xml:space="preserve"> </w:t>
      </w:r>
      <w:bookmarkStart w:id="9006" w:name="_ETM_Q21_719200"/>
      <w:bookmarkEnd w:id="9006"/>
      <w:r>
        <w:rPr>
          <w:rFonts w:hint="cs"/>
          <w:rtl/>
        </w:rPr>
        <w:t xml:space="preserve">ירוסלם. הם לקחו </w:t>
      </w:r>
      <w:r>
        <w:rPr>
          <w:rtl/>
        </w:rPr>
        <w:t>–</w:t>
      </w:r>
      <w:r>
        <w:rPr>
          <w:rFonts w:hint="cs"/>
          <w:rtl/>
        </w:rPr>
        <w:t xml:space="preserve"> את שומעת, חברת </w:t>
      </w:r>
      <w:bookmarkStart w:id="9007" w:name="_ETM_Q21_723650"/>
      <w:bookmarkEnd w:id="9007"/>
      <w:r>
        <w:rPr>
          <w:rFonts w:hint="cs"/>
          <w:rtl/>
        </w:rPr>
        <w:t xml:space="preserve">הכנסת כהן? הם לקחו איתם </w:t>
      </w:r>
      <w:bookmarkStart w:id="9008" w:name="_ETM_Q21_724689"/>
      <w:bookmarkEnd w:id="9008"/>
      <w:r>
        <w:rPr>
          <w:rtl/>
        </w:rPr>
        <w:t xml:space="preserve">את </w:t>
      </w:r>
      <w:bookmarkStart w:id="9009" w:name="_ETM_Q21_724929"/>
      <w:bookmarkEnd w:id="9009"/>
      <w:r>
        <w:rPr>
          <w:rtl/>
        </w:rPr>
        <w:t>חפירה</w:t>
      </w:r>
      <w:r>
        <w:rPr>
          <w:rFonts w:hint="cs"/>
          <w:rtl/>
        </w:rPr>
        <w:t>.</w:t>
      </w:r>
      <w:r>
        <w:rPr>
          <w:rtl/>
        </w:rPr>
        <w:t xml:space="preserve"> </w:t>
      </w:r>
      <w:bookmarkStart w:id="9010" w:name="_ETM_Q21_725559"/>
      <w:bookmarkEnd w:id="9010"/>
      <w:r>
        <w:rPr>
          <w:rtl/>
        </w:rPr>
        <w:t xml:space="preserve">אני </w:t>
      </w:r>
      <w:bookmarkStart w:id="9011" w:name="_ETM_Q21_725739"/>
      <w:bookmarkStart w:id="9012" w:name="_ETM_Q21_726069"/>
      <w:bookmarkEnd w:id="9011"/>
      <w:bookmarkEnd w:id="9012"/>
      <w:r>
        <w:rPr>
          <w:rtl/>
        </w:rPr>
        <w:t xml:space="preserve">בטוחה </w:t>
      </w:r>
      <w:bookmarkStart w:id="9013" w:name="_ETM_Q21_726429"/>
      <w:bookmarkEnd w:id="9013"/>
      <w:r>
        <w:rPr>
          <w:rtl/>
        </w:rPr>
        <w:t xml:space="preserve">שאת </w:t>
      </w:r>
      <w:bookmarkStart w:id="9014" w:name="_ETM_Q21_726609"/>
      <w:bookmarkEnd w:id="9014"/>
      <w:r>
        <w:rPr>
          <w:rtl/>
        </w:rPr>
        <w:t xml:space="preserve">גם </w:t>
      </w:r>
      <w:bookmarkStart w:id="9015" w:name="_ETM_Q21_726819"/>
      <w:bookmarkEnd w:id="9015"/>
      <w:r>
        <w:rPr>
          <w:rtl/>
        </w:rPr>
        <w:t xml:space="preserve">שמחה </w:t>
      </w:r>
      <w:bookmarkStart w:id="9016" w:name="_ETM_Q21_727689"/>
      <w:bookmarkEnd w:id="9016"/>
      <w:r>
        <w:rPr>
          <w:rtl/>
        </w:rPr>
        <w:t xml:space="preserve">ומברכת </w:t>
      </w:r>
      <w:bookmarkStart w:id="9017" w:name="_ETM_Q21_728349"/>
      <w:bookmarkEnd w:id="9017"/>
      <w:r>
        <w:rPr>
          <w:rtl/>
        </w:rPr>
        <w:t>על</w:t>
      </w:r>
      <w:r>
        <w:rPr>
          <w:rFonts w:hint="cs"/>
          <w:rtl/>
        </w:rPr>
        <w:t xml:space="preserve"> </w:t>
      </w:r>
      <w:r>
        <w:rPr>
          <w:rtl/>
        </w:rPr>
        <w:t xml:space="preserve">כך </w:t>
      </w:r>
      <w:bookmarkStart w:id="9018" w:name="_ETM_Q21_729189"/>
      <w:bookmarkEnd w:id="9018"/>
      <w:r>
        <w:rPr>
          <w:rtl/>
        </w:rPr>
        <w:t xml:space="preserve">שמעבר </w:t>
      </w:r>
      <w:bookmarkStart w:id="9019" w:name="_ETM_Q21_729879"/>
      <w:bookmarkEnd w:id="9019"/>
      <w:r>
        <w:rPr>
          <w:rtl/>
        </w:rPr>
        <w:t xml:space="preserve">לזה </w:t>
      </w:r>
      <w:bookmarkStart w:id="9020" w:name="_ETM_Q21_730179"/>
      <w:bookmarkEnd w:id="9020"/>
      <w:r>
        <w:rPr>
          <w:rtl/>
        </w:rPr>
        <w:t xml:space="preserve">שהמקום </w:t>
      </w:r>
      <w:bookmarkStart w:id="9021" w:name="_ETM_Q21_730689"/>
      <w:bookmarkEnd w:id="9021"/>
      <w:r>
        <w:rPr>
          <w:rtl/>
        </w:rPr>
        <w:t xml:space="preserve">הקדוש </w:t>
      </w:r>
      <w:bookmarkStart w:id="9022" w:name="_ETM_Q21_731319"/>
      <w:bookmarkEnd w:id="9022"/>
      <w:r>
        <w:rPr>
          <w:rtl/>
        </w:rPr>
        <w:t xml:space="preserve">הזה </w:t>
      </w:r>
      <w:bookmarkStart w:id="9023" w:name="_ETM_Q21_731620"/>
      <w:bookmarkEnd w:id="9023"/>
      <w:r>
        <w:rPr>
          <w:rFonts w:hint="cs"/>
          <w:rtl/>
        </w:rPr>
        <w:t xml:space="preserve">– </w:t>
      </w:r>
      <w:r>
        <w:rPr>
          <w:rtl/>
        </w:rPr>
        <w:t xml:space="preserve">ואני </w:t>
      </w:r>
      <w:bookmarkStart w:id="9024" w:name="_ETM_Q21_731859"/>
      <w:bookmarkEnd w:id="9024"/>
      <w:r>
        <w:rPr>
          <w:rtl/>
        </w:rPr>
        <w:t xml:space="preserve">מסכימה </w:t>
      </w:r>
      <w:bookmarkStart w:id="9025" w:name="_ETM_Q21_732340"/>
      <w:bookmarkEnd w:id="9025"/>
      <w:r>
        <w:rPr>
          <w:rtl/>
        </w:rPr>
        <w:t>איתך</w:t>
      </w:r>
      <w:r>
        <w:rPr>
          <w:rFonts w:hint="cs"/>
          <w:rtl/>
        </w:rPr>
        <w:t>,</w:t>
      </w:r>
      <w:r>
        <w:rPr>
          <w:rtl/>
        </w:rPr>
        <w:t xml:space="preserve"> </w:t>
      </w:r>
      <w:bookmarkStart w:id="9026" w:name="_ETM_Q21_732969"/>
      <w:bookmarkEnd w:id="9026"/>
      <w:r>
        <w:rPr>
          <w:rtl/>
        </w:rPr>
        <w:t xml:space="preserve">הוא </w:t>
      </w:r>
      <w:bookmarkStart w:id="9027" w:name="_ETM_Q21_733090"/>
      <w:bookmarkEnd w:id="9027"/>
      <w:r>
        <w:rPr>
          <w:rtl/>
        </w:rPr>
        <w:t xml:space="preserve">מקום </w:t>
      </w:r>
      <w:bookmarkStart w:id="9028" w:name="_ETM_Q21_733780"/>
      <w:bookmarkEnd w:id="9028"/>
      <w:r>
        <w:rPr>
          <w:rtl/>
        </w:rPr>
        <w:t>קדוש</w:t>
      </w:r>
      <w:r>
        <w:rPr>
          <w:rFonts w:hint="cs"/>
          <w:rtl/>
        </w:rPr>
        <w:t>,</w:t>
      </w:r>
      <w:r>
        <w:rPr>
          <w:rtl/>
        </w:rPr>
        <w:t xml:space="preserve"> </w:t>
      </w:r>
      <w:bookmarkStart w:id="9029" w:name="_ETM_Q21_734769"/>
      <w:bookmarkEnd w:id="9029"/>
      <w:r>
        <w:rPr>
          <w:rtl/>
        </w:rPr>
        <w:t xml:space="preserve">שקבורים </w:t>
      </w:r>
      <w:bookmarkStart w:id="9030" w:name="_ETM_Q21_735340"/>
      <w:bookmarkEnd w:id="9030"/>
      <w:r>
        <w:rPr>
          <w:rFonts w:hint="cs"/>
          <w:rtl/>
        </w:rPr>
        <w:t xml:space="preserve">בו </w:t>
      </w:r>
      <w:r w:rsidR="001B007A">
        <w:rPr>
          <w:rFonts w:hint="cs"/>
          <w:rtl/>
        </w:rPr>
        <w:t>– –</w:t>
      </w:r>
    </w:p>
    <w:p w:rsidR="00317FED" w:rsidRDefault="00317FED" w:rsidP="004D7507">
      <w:pPr>
        <w:rPr>
          <w:rtl/>
        </w:rPr>
      </w:pPr>
    </w:p>
    <w:p w:rsidR="00317FED" w:rsidRDefault="00317FED" w:rsidP="004D7507">
      <w:pPr>
        <w:pStyle w:val="af6"/>
        <w:keepNext/>
        <w:rPr>
          <w:rtl/>
        </w:rPr>
      </w:pPr>
      <w:r w:rsidRPr="00D57A24">
        <w:rPr>
          <w:rStyle w:val="TagStyle"/>
          <w:rtl/>
        </w:rPr>
        <w:t xml:space="preserve"> &lt;&lt; יור &gt;&gt; </w:t>
      </w:r>
      <w:r>
        <w:rPr>
          <w:rtl/>
        </w:rPr>
        <w:t>היו"ר משה סולומון:</w:t>
      </w:r>
      <w:r w:rsidRPr="00D57A24">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bookmarkStart w:id="9031" w:name="_ETM_Q21_736316"/>
      <w:bookmarkEnd w:id="9031"/>
      <w:r>
        <w:rPr>
          <w:rFonts w:hint="cs"/>
          <w:rtl/>
        </w:rPr>
        <w:t xml:space="preserve">תודה. </w:t>
      </w:r>
      <w:bookmarkStart w:id="9032" w:name="_ETM_Q21_731851"/>
      <w:bookmarkStart w:id="9033" w:name="_ETM_Q21_732104"/>
      <w:bookmarkEnd w:id="9032"/>
      <w:bookmarkEnd w:id="9033"/>
    </w:p>
    <w:p w:rsidR="00317FED" w:rsidRDefault="00317FED" w:rsidP="004D7507">
      <w:pPr>
        <w:rPr>
          <w:rtl/>
        </w:rPr>
      </w:pPr>
      <w:bookmarkStart w:id="9034" w:name="_ETM_Q21_732339"/>
      <w:bookmarkStart w:id="9035" w:name="_ETM_Q21_732366"/>
      <w:bookmarkStart w:id="9036" w:name="_ETM_Q21_732444"/>
      <w:bookmarkEnd w:id="9034"/>
      <w:bookmarkEnd w:id="9035"/>
      <w:bookmarkEnd w:id="9036"/>
    </w:p>
    <w:p w:rsidR="00317FED" w:rsidRDefault="00317FED" w:rsidP="004D7507">
      <w:pPr>
        <w:pStyle w:val="-"/>
        <w:keepNext/>
        <w:rPr>
          <w:rtl/>
        </w:rPr>
      </w:pPr>
      <w:bookmarkStart w:id="9037" w:name="ET_speakercontinue_6451_22"/>
      <w:r w:rsidRPr="00D57A24">
        <w:rPr>
          <w:rStyle w:val="TagStyle"/>
          <w:rtl/>
        </w:rPr>
        <w:t xml:space="preserve"> &lt;&lt; דובר_המשך &gt;&gt; </w:t>
      </w:r>
      <w:r>
        <w:rPr>
          <w:rtl/>
        </w:rPr>
        <w:t>השרה להתיישבות ומשימות לאומיות אורית מלכה סטרוק:</w:t>
      </w:r>
      <w:r w:rsidRPr="00D57A24">
        <w:rPr>
          <w:rStyle w:val="TagStyle"/>
          <w:rtl/>
        </w:rPr>
        <w:t xml:space="preserve"> &lt;&lt; דובר_המשך &gt;&gt;</w:t>
      </w:r>
      <w:r>
        <w:rPr>
          <w:rtl/>
        </w:rPr>
        <w:t xml:space="preserve"> </w:t>
      </w:r>
      <w:bookmarkEnd w:id="9037"/>
    </w:p>
    <w:p w:rsidR="00317FED" w:rsidRDefault="00317FED" w:rsidP="001B007A">
      <w:pPr>
        <w:rPr>
          <w:rtl/>
        </w:rPr>
      </w:pPr>
    </w:p>
    <w:p w:rsidR="00317FED" w:rsidRDefault="001B007A" w:rsidP="004D7507">
      <w:pPr>
        <w:rPr>
          <w:rtl/>
        </w:rPr>
      </w:pPr>
      <w:bookmarkStart w:id="9038" w:name="_ETM_Q21_733445"/>
      <w:bookmarkEnd w:id="9038"/>
      <w:r>
        <w:rPr>
          <w:rFonts w:hint="cs"/>
          <w:rtl/>
        </w:rPr>
        <w:t>– –</w:t>
      </w:r>
      <w:r w:rsidR="00317FED">
        <w:rPr>
          <w:rFonts w:hint="cs"/>
          <w:rtl/>
        </w:rPr>
        <w:t xml:space="preserve"> כל </w:t>
      </w:r>
      <w:bookmarkStart w:id="9039" w:name="_ETM_Q21_733950"/>
      <w:bookmarkStart w:id="9040" w:name="_ETM_Q21_734046"/>
      <w:bookmarkStart w:id="9041" w:name="_ETM_Q21_742240"/>
      <w:bookmarkEnd w:id="9039"/>
      <w:bookmarkEnd w:id="9040"/>
      <w:bookmarkEnd w:id="9041"/>
      <w:r w:rsidR="00317FED">
        <w:rPr>
          <w:rFonts w:hint="cs"/>
          <w:rtl/>
        </w:rPr>
        <w:t xml:space="preserve">הוגי המדינה </w:t>
      </w:r>
      <w:r>
        <w:rPr>
          <w:rFonts w:hint="cs"/>
          <w:rtl/>
        </w:rPr>
        <w:t>– –</w:t>
      </w:r>
      <w:r w:rsidR="00317FED">
        <w:rPr>
          <w:rFonts w:hint="cs"/>
          <w:rtl/>
        </w:rPr>
        <w:t xml:space="preserve"> </w:t>
      </w:r>
      <w:bookmarkStart w:id="9042" w:name="_ETM_Q21_736786"/>
      <w:bookmarkEnd w:id="9042"/>
    </w:p>
    <w:p w:rsidR="00317FED" w:rsidRDefault="00317FED" w:rsidP="004D7507">
      <w:pPr>
        <w:rPr>
          <w:rtl/>
        </w:rPr>
      </w:pPr>
      <w:bookmarkStart w:id="9043" w:name="_ETM_Q21_736900"/>
      <w:bookmarkEnd w:id="9043"/>
    </w:p>
    <w:p w:rsidR="00317FED" w:rsidRDefault="00317FED" w:rsidP="004D7507">
      <w:pPr>
        <w:pStyle w:val="af6"/>
        <w:keepNext/>
        <w:rPr>
          <w:rtl/>
        </w:rPr>
      </w:pPr>
      <w:bookmarkStart w:id="9044" w:name="ET_yor_6598_23"/>
      <w:r w:rsidRPr="00C300B0">
        <w:rPr>
          <w:rStyle w:val="TagStyle"/>
          <w:rtl/>
        </w:rPr>
        <w:t xml:space="preserve"> &lt;&lt; יור &gt;&gt; </w:t>
      </w:r>
      <w:r>
        <w:rPr>
          <w:rtl/>
        </w:rPr>
        <w:t>היו"ר משה סולומון:</w:t>
      </w:r>
      <w:r w:rsidRPr="00C300B0">
        <w:rPr>
          <w:rStyle w:val="TagStyle"/>
          <w:rtl/>
        </w:rPr>
        <w:t xml:space="preserve"> &lt;&lt; יור &gt;&gt;</w:t>
      </w:r>
      <w:r>
        <w:rPr>
          <w:rtl/>
        </w:rPr>
        <w:t xml:space="preserve"> </w:t>
      </w:r>
      <w:bookmarkEnd w:id="9044"/>
    </w:p>
    <w:p w:rsidR="00317FED" w:rsidRDefault="00317FED" w:rsidP="001B007A">
      <w:pPr>
        <w:rPr>
          <w:rtl/>
        </w:rPr>
      </w:pPr>
    </w:p>
    <w:p w:rsidR="00317FED" w:rsidRDefault="00317FED" w:rsidP="004D7507">
      <w:pPr>
        <w:rPr>
          <w:rtl/>
        </w:rPr>
      </w:pPr>
      <w:bookmarkStart w:id="9045" w:name="_ETM_Q21_745273"/>
      <w:bookmarkEnd w:id="9045"/>
      <w:r>
        <w:rPr>
          <w:rFonts w:hint="cs"/>
          <w:rtl/>
        </w:rPr>
        <w:t>בכל זאת, לסיים. אני נוגע</w:t>
      </w:r>
      <w:bookmarkStart w:id="9046" w:name="_ETM_Q21_743506"/>
      <w:bookmarkEnd w:id="9046"/>
      <w:r>
        <w:rPr>
          <w:rFonts w:hint="cs"/>
          <w:rtl/>
        </w:rPr>
        <w:t xml:space="preserve"> בדבר. </w:t>
      </w:r>
      <w:bookmarkStart w:id="9047" w:name="_ETM_Q21_739474"/>
      <w:bookmarkEnd w:id="9047"/>
    </w:p>
    <w:p w:rsidR="00317FED" w:rsidRDefault="00317FED" w:rsidP="004D7507">
      <w:pPr>
        <w:ind w:firstLine="0"/>
        <w:rPr>
          <w:rtl/>
        </w:rPr>
      </w:pPr>
      <w:bookmarkStart w:id="9048" w:name="_ETM_Q21_739670"/>
      <w:bookmarkStart w:id="9049" w:name="_ETM_Q21_739695"/>
      <w:bookmarkStart w:id="9050" w:name="_ETM_Q21_739771"/>
      <w:bookmarkEnd w:id="9048"/>
      <w:bookmarkEnd w:id="9049"/>
      <w:bookmarkEnd w:id="9050"/>
    </w:p>
    <w:p w:rsidR="00317FED" w:rsidRDefault="00317FED" w:rsidP="004D7507">
      <w:pPr>
        <w:pStyle w:val="-"/>
        <w:keepNext/>
        <w:rPr>
          <w:rtl/>
        </w:rPr>
      </w:pPr>
      <w:bookmarkStart w:id="9051" w:name="ET_speakercontinue_6451_26"/>
      <w:r w:rsidRPr="00C300B0">
        <w:rPr>
          <w:rStyle w:val="TagStyle"/>
          <w:rtl/>
        </w:rPr>
        <w:t xml:space="preserve"> &lt;&lt; דובר_המשך &gt;&gt; </w:t>
      </w:r>
      <w:r>
        <w:rPr>
          <w:rtl/>
        </w:rPr>
        <w:t>השרה להתיישבות ומשימות לאומיות אורית מלכה סטרוק:</w:t>
      </w:r>
      <w:r w:rsidRPr="00C300B0">
        <w:rPr>
          <w:rStyle w:val="TagStyle"/>
          <w:rtl/>
        </w:rPr>
        <w:t xml:space="preserve"> &lt;&lt; דובר_המשך &gt;&gt;</w:t>
      </w:r>
      <w:r>
        <w:rPr>
          <w:rtl/>
        </w:rPr>
        <w:t xml:space="preserve"> </w:t>
      </w:r>
      <w:bookmarkEnd w:id="9051"/>
    </w:p>
    <w:p w:rsidR="00317FED" w:rsidRDefault="00317FED" w:rsidP="001B007A">
      <w:pPr>
        <w:rPr>
          <w:rtl/>
        </w:rPr>
      </w:pPr>
    </w:p>
    <w:p w:rsidR="00317FED" w:rsidRDefault="001B007A" w:rsidP="004D7507">
      <w:pPr>
        <w:rPr>
          <w:rtl/>
        </w:rPr>
      </w:pPr>
      <w:r>
        <w:rPr>
          <w:rFonts w:hint="cs"/>
          <w:rtl/>
        </w:rPr>
        <w:t>– –</w:t>
      </w:r>
      <w:r w:rsidR="00317FED">
        <w:rPr>
          <w:rFonts w:hint="cs"/>
          <w:rtl/>
        </w:rPr>
        <w:t xml:space="preserve"> ומבשרי המדינה וראשי המדינה </w:t>
      </w:r>
      <w:bookmarkStart w:id="9052" w:name="_ETM_Q21_742400"/>
      <w:bookmarkEnd w:id="9052"/>
      <w:r w:rsidR="00317FED">
        <w:rPr>
          <w:rFonts w:hint="cs"/>
          <w:rtl/>
        </w:rPr>
        <w:t xml:space="preserve">וכל </w:t>
      </w:r>
      <w:r>
        <w:rPr>
          <w:rFonts w:hint="cs"/>
          <w:rtl/>
        </w:rPr>
        <w:t>– – –</w:t>
      </w:r>
    </w:p>
    <w:p w:rsidR="00317FED" w:rsidRPr="00C300B0" w:rsidRDefault="00317FED" w:rsidP="004D7507">
      <w:pPr>
        <w:rPr>
          <w:rtl/>
        </w:rPr>
      </w:pPr>
      <w:bookmarkStart w:id="9053" w:name="_ETM_Q21_735809"/>
      <w:bookmarkStart w:id="9054" w:name="_ETM_Q21_736042"/>
      <w:bookmarkEnd w:id="9053"/>
      <w:bookmarkEnd w:id="9054"/>
    </w:p>
    <w:p w:rsidR="00317FED" w:rsidRDefault="00317FED" w:rsidP="004D7507">
      <w:pPr>
        <w:pStyle w:val="af5"/>
        <w:keepNext/>
        <w:rPr>
          <w:rtl/>
        </w:rPr>
      </w:pPr>
      <w:bookmarkStart w:id="9055" w:name="_ETM_Q21_740855"/>
      <w:bookmarkStart w:id="9056" w:name="ET_interruption_5786_25"/>
      <w:bookmarkEnd w:id="9055"/>
      <w:r w:rsidRPr="00C300B0">
        <w:rPr>
          <w:rStyle w:val="TagStyle"/>
          <w:rtl/>
        </w:rPr>
        <w:t xml:space="preserve">&lt;&lt; קריאה &gt;&gt; </w:t>
      </w:r>
      <w:r>
        <w:rPr>
          <w:rtl/>
        </w:rPr>
        <w:t>אופיר כץ (הליכוד):</w:t>
      </w:r>
      <w:r w:rsidRPr="00C300B0">
        <w:rPr>
          <w:rStyle w:val="TagStyle"/>
          <w:rtl/>
        </w:rPr>
        <w:t xml:space="preserve"> &lt;&lt; קריאה &gt;&gt;</w:t>
      </w:r>
      <w:r>
        <w:rPr>
          <w:rtl/>
        </w:rPr>
        <w:t xml:space="preserve"> </w:t>
      </w:r>
      <w:bookmarkEnd w:id="9056"/>
    </w:p>
    <w:p w:rsidR="00317FED" w:rsidRDefault="00317FED" w:rsidP="001B007A">
      <w:pPr>
        <w:rPr>
          <w:rtl/>
        </w:rPr>
      </w:pPr>
    </w:p>
    <w:p w:rsidR="00317FED" w:rsidRDefault="001B007A" w:rsidP="004D7507">
      <w:pPr>
        <w:rPr>
          <w:rtl/>
        </w:rPr>
      </w:pPr>
      <w:r>
        <w:rPr>
          <w:rFonts w:hint="cs"/>
          <w:rtl/>
        </w:rPr>
        <w:t>– – –</w:t>
      </w:r>
      <w:bookmarkStart w:id="9057" w:name="_ETM_Q21_736931"/>
      <w:bookmarkStart w:id="9058" w:name="_ETM_Q21_737030"/>
      <w:bookmarkStart w:id="9059" w:name="_ETM_Q21_758389"/>
      <w:bookmarkEnd w:id="9057"/>
      <w:bookmarkEnd w:id="9058"/>
      <w:bookmarkEnd w:id="9059"/>
    </w:p>
    <w:p w:rsidR="00317FED" w:rsidRDefault="00317FED" w:rsidP="004D7507">
      <w:pPr>
        <w:ind w:firstLine="0"/>
        <w:rPr>
          <w:rtl/>
        </w:rPr>
      </w:pPr>
    </w:p>
    <w:p w:rsidR="00317FED" w:rsidRDefault="00317FED" w:rsidP="00AA6727">
      <w:pPr>
        <w:pStyle w:val="-"/>
        <w:keepNext/>
        <w:rPr>
          <w:rtl/>
        </w:rPr>
      </w:pPr>
      <w:r w:rsidRPr="00C300B0">
        <w:rPr>
          <w:rStyle w:val="TagStyle"/>
          <w:rtl/>
        </w:rPr>
        <w:t xml:space="preserve">&lt;&lt; דובר_המשך &gt;&gt; </w:t>
      </w:r>
      <w:r>
        <w:rPr>
          <w:rtl/>
        </w:rPr>
        <w:t>השרה להתיישבות ומשימות לאומיות אורית מלכה סטרוק:</w:t>
      </w:r>
      <w:r w:rsidRPr="00C300B0">
        <w:rPr>
          <w:rStyle w:val="TagStyle"/>
          <w:rtl/>
        </w:rPr>
        <w:t xml:space="preserve"> &lt;&lt; דובר_המשך &gt;&gt;</w:t>
      </w:r>
      <w:r>
        <w:rPr>
          <w:rtl/>
        </w:rPr>
        <w:t xml:space="preserve"> </w:t>
      </w:r>
    </w:p>
    <w:p w:rsidR="00317FED" w:rsidRDefault="00317FED" w:rsidP="00AA6727">
      <w:pPr>
        <w:rPr>
          <w:rtl/>
        </w:rPr>
      </w:pPr>
    </w:p>
    <w:p w:rsidR="00317FED" w:rsidRDefault="00317FED" w:rsidP="001B007A">
      <w:pPr>
        <w:rPr>
          <w:rtl/>
        </w:rPr>
      </w:pPr>
      <w:bookmarkStart w:id="9060" w:name="TOR_Q22"/>
      <w:bookmarkEnd w:id="9060"/>
      <w:r>
        <w:rPr>
          <w:rFonts w:hint="cs"/>
          <w:rtl/>
        </w:rPr>
        <w:t xml:space="preserve">אני כבר מסיימת, אופיר, אבל אנחנו חייבים לכבד את העדה </w:t>
      </w:r>
      <w:bookmarkStart w:id="9061" w:name="_ETM_Q22_143000"/>
      <w:bookmarkEnd w:id="9061"/>
      <w:r>
        <w:rPr>
          <w:rFonts w:hint="cs"/>
          <w:rtl/>
        </w:rPr>
        <w:t xml:space="preserve">האתיופית, ובכלל את כל מי שקבור שם. </w:t>
      </w:r>
    </w:p>
    <w:p w:rsidR="00317FED" w:rsidRPr="00D74121" w:rsidRDefault="00317FED" w:rsidP="001B007A">
      <w:pPr>
        <w:rPr>
          <w:rtl/>
        </w:rPr>
      </w:pPr>
    </w:p>
    <w:p w:rsidR="00317FED" w:rsidRDefault="00317FED" w:rsidP="004D7507">
      <w:pPr>
        <w:pStyle w:val="af5"/>
        <w:keepNext/>
        <w:rPr>
          <w:rtl/>
        </w:rPr>
      </w:pPr>
      <w:bookmarkStart w:id="9062" w:name="ET_interruption_5300_5"/>
      <w:r w:rsidRPr="00A3128E">
        <w:rPr>
          <w:rStyle w:val="TagStyle"/>
          <w:rtl/>
        </w:rPr>
        <w:t xml:space="preserve"> &lt;&lt; קריאה &gt;&gt; </w:t>
      </w:r>
      <w:r>
        <w:rPr>
          <w:rtl/>
        </w:rPr>
        <w:t>מירב בן ארי (יש עתיד):</w:t>
      </w:r>
      <w:r w:rsidRPr="00A3128E">
        <w:rPr>
          <w:rStyle w:val="TagStyle"/>
          <w:rtl/>
        </w:rPr>
        <w:t xml:space="preserve"> &lt;&lt; קריאה &gt;&gt;</w:t>
      </w:r>
      <w:r>
        <w:rPr>
          <w:rtl/>
        </w:rPr>
        <w:t xml:space="preserve">   </w:t>
      </w:r>
      <w:bookmarkEnd w:id="9062"/>
    </w:p>
    <w:p w:rsidR="00317FED" w:rsidRDefault="00317FED" w:rsidP="001B007A">
      <w:pPr>
        <w:rPr>
          <w:rtl/>
          <w:lang w:eastAsia="he-IL"/>
        </w:rPr>
      </w:pPr>
    </w:p>
    <w:p w:rsidR="00317FED" w:rsidRDefault="00317FED" w:rsidP="004D7507">
      <w:pPr>
        <w:rPr>
          <w:rtl/>
        </w:rPr>
      </w:pPr>
      <w:r>
        <w:rPr>
          <w:rFonts w:hint="cs"/>
          <w:rtl/>
        </w:rPr>
        <w:t xml:space="preserve">לא </w:t>
      </w:r>
      <w:bookmarkStart w:id="9063" w:name="_ETM_Q22_147000"/>
      <w:bookmarkEnd w:id="9063"/>
      <w:r>
        <w:rPr>
          <w:rFonts w:hint="cs"/>
          <w:rtl/>
        </w:rPr>
        <w:t xml:space="preserve">יכול </w:t>
      </w:r>
      <w:bookmarkStart w:id="9064" w:name="_ETM_Q22_148000"/>
      <w:bookmarkEnd w:id="9064"/>
      <w:r>
        <w:rPr>
          <w:rFonts w:hint="cs"/>
          <w:rtl/>
        </w:rPr>
        <w:t xml:space="preserve">להיות </w:t>
      </w:r>
      <w:r w:rsidR="001B007A">
        <w:rPr>
          <w:rFonts w:hint="cs"/>
          <w:rtl/>
        </w:rPr>
        <w:t>– – –</w:t>
      </w:r>
    </w:p>
    <w:p w:rsidR="00317FED" w:rsidRDefault="00317FED" w:rsidP="004D7507">
      <w:pPr>
        <w:rPr>
          <w:rtl/>
        </w:rPr>
      </w:pPr>
      <w:bookmarkStart w:id="9065" w:name="_ETM_Q22_150000"/>
      <w:bookmarkEnd w:id="9065"/>
    </w:p>
    <w:p w:rsidR="00317FED" w:rsidRDefault="00317FED" w:rsidP="004D7507">
      <w:pPr>
        <w:pStyle w:val="-"/>
        <w:keepNext/>
        <w:rPr>
          <w:rtl/>
        </w:rPr>
      </w:pPr>
      <w:bookmarkStart w:id="9066" w:name="ET_speakercontinue_6451_4"/>
      <w:r w:rsidRPr="00A3128E">
        <w:rPr>
          <w:rStyle w:val="TagStyle"/>
          <w:rtl/>
        </w:rPr>
        <w:t xml:space="preserve"> &lt;&lt; דובר_המשך &gt;&gt; </w:t>
      </w:r>
      <w:r>
        <w:rPr>
          <w:rtl/>
        </w:rPr>
        <w:t>השרה להתיישבות ומשימות לאומיות אורית מלכה סטרוק:</w:t>
      </w:r>
      <w:r w:rsidRPr="00A3128E">
        <w:rPr>
          <w:rStyle w:val="TagStyle"/>
          <w:rtl/>
        </w:rPr>
        <w:t xml:space="preserve"> &lt;&lt; דובר_המשך &gt;&gt;</w:t>
      </w:r>
      <w:r>
        <w:rPr>
          <w:rtl/>
        </w:rPr>
        <w:t xml:space="preserve">   </w:t>
      </w:r>
      <w:bookmarkEnd w:id="9066"/>
    </w:p>
    <w:p w:rsidR="00317FED" w:rsidRDefault="00317FED" w:rsidP="001B007A">
      <w:pPr>
        <w:rPr>
          <w:rtl/>
        </w:rPr>
      </w:pPr>
    </w:p>
    <w:p w:rsidR="00317FED" w:rsidRDefault="00317FED" w:rsidP="004D7507">
      <w:pPr>
        <w:rPr>
          <w:rtl/>
        </w:rPr>
      </w:pPr>
      <w:bookmarkStart w:id="9067" w:name="_ETM_Q22_151000"/>
      <w:bookmarkEnd w:id="9067"/>
      <w:r>
        <w:rPr>
          <w:rFonts w:hint="cs"/>
          <w:rtl/>
        </w:rPr>
        <w:t>אז בעזרת השם, יוקם מרכז מבקרים שבו כל עם ישראל יוכל להצדיע לגבורת העדה האתיופית. תודה.</w:t>
      </w:r>
    </w:p>
    <w:p w:rsidR="00317FED" w:rsidRDefault="00317FED" w:rsidP="004D7507">
      <w:pPr>
        <w:rPr>
          <w:rtl/>
        </w:rPr>
      </w:pPr>
    </w:p>
    <w:p w:rsidR="00317FED" w:rsidRDefault="00317FED" w:rsidP="004D7507">
      <w:pPr>
        <w:pStyle w:val="af6"/>
        <w:keepNext/>
        <w:rPr>
          <w:rtl/>
        </w:rPr>
      </w:pPr>
      <w:r w:rsidRPr="00A3128E">
        <w:rPr>
          <w:rStyle w:val="TagStyle"/>
          <w:rtl/>
        </w:rPr>
        <w:t xml:space="preserve"> &lt;&lt; יור &gt;&gt; </w:t>
      </w:r>
      <w:r>
        <w:rPr>
          <w:rtl/>
        </w:rPr>
        <w:t>היו"ר משה סולומון:</w:t>
      </w:r>
      <w:r w:rsidRPr="00A3128E">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bookmarkStart w:id="9068" w:name="_ETM_Q22_156000"/>
      <w:bookmarkEnd w:id="9068"/>
      <w:r>
        <w:rPr>
          <w:rFonts w:hint="cs"/>
          <w:rtl/>
        </w:rPr>
        <w:t>תודה</w:t>
      </w:r>
      <w:bookmarkStart w:id="9069" w:name="_ETM_Q22_158000"/>
      <w:bookmarkEnd w:id="9069"/>
      <w:r>
        <w:rPr>
          <w:rFonts w:hint="cs"/>
          <w:rtl/>
        </w:rPr>
        <w:t xml:space="preserve"> רבה. בכל זאת, כיושב-ראש הייתה לי אפשרות לשמוע את </w:t>
      </w:r>
      <w:bookmarkStart w:id="9070" w:name="_ETM_Q22_164000"/>
      <w:bookmarkEnd w:id="9070"/>
      <w:r>
        <w:rPr>
          <w:rFonts w:hint="cs"/>
          <w:rtl/>
        </w:rPr>
        <w:t xml:space="preserve">הדברים, אז מחילה. </w:t>
      </w:r>
    </w:p>
    <w:p w:rsidR="00317FED" w:rsidRDefault="00317FED" w:rsidP="004D7507">
      <w:pPr>
        <w:rPr>
          <w:rtl/>
        </w:rPr>
      </w:pPr>
    </w:p>
    <w:p w:rsidR="00317FED" w:rsidRDefault="00317FED" w:rsidP="004D7507">
      <w:pPr>
        <w:rPr>
          <w:rtl/>
        </w:rPr>
      </w:pPr>
      <w:r>
        <w:rPr>
          <w:rFonts w:hint="cs"/>
          <w:rtl/>
        </w:rPr>
        <w:t xml:space="preserve">בבקשה, אנחנו עוברים כעת </w:t>
      </w:r>
      <w:r w:rsidR="001B007A">
        <w:rPr>
          <w:rFonts w:hint="cs"/>
          <w:rtl/>
        </w:rPr>
        <w:t>– – –</w:t>
      </w:r>
    </w:p>
    <w:p w:rsidR="00317FED" w:rsidRDefault="00317FED" w:rsidP="004D7507">
      <w:pPr>
        <w:rPr>
          <w:rtl/>
        </w:rPr>
      </w:pPr>
      <w:bookmarkStart w:id="9071" w:name="_ETM_Q22_168000"/>
      <w:bookmarkEnd w:id="9071"/>
    </w:p>
    <w:p w:rsidR="00317FED" w:rsidRDefault="00317FED" w:rsidP="004D7507">
      <w:pPr>
        <w:pStyle w:val="af5"/>
        <w:keepNext/>
        <w:rPr>
          <w:rtl/>
        </w:rPr>
      </w:pPr>
      <w:r w:rsidRPr="00A3128E">
        <w:rPr>
          <w:rStyle w:val="TagStyle"/>
          <w:rtl/>
        </w:rPr>
        <w:t xml:space="preserve"> &lt;&lt; קריאה &gt;&gt; </w:t>
      </w:r>
      <w:r>
        <w:rPr>
          <w:rtl/>
        </w:rPr>
        <w:t>מירב בן ארי (יש עתיד):</w:t>
      </w:r>
      <w:r w:rsidRPr="00A3128E">
        <w:rPr>
          <w:rStyle w:val="TagStyle"/>
          <w:rtl/>
        </w:rPr>
        <w:t xml:space="preserve"> &lt;&lt; קריאה &gt;&gt;</w:t>
      </w:r>
      <w:r>
        <w:rPr>
          <w:rtl/>
        </w:rPr>
        <w:t xml:space="preserve">   </w:t>
      </w:r>
    </w:p>
    <w:p w:rsidR="00317FED" w:rsidRDefault="00317FED" w:rsidP="001B007A">
      <w:pPr>
        <w:rPr>
          <w:rtl/>
        </w:rPr>
      </w:pPr>
    </w:p>
    <w:p w:rsidR="00317FED" w:rsidRDefault="00317FED" w:rsidP="004D7507">
      <w:pPr>
        <w:rPr>
          <w:rtl/>
        </w:rPr>
      </w:pPr>
      <w:bookmarkStart w:id="9072" w:name="_ETM_Q22_169000"/>
      <w:bookmarkEnd w:id="9072"/>
      <w:r>
        <w:rPr>
          <w:rFonts w:hint="cs"/>
          <w:rtl/>
        </w:rPr>
        <w:t xml:space="preserve">רגע </w:t>
      </w:r>
      <w:r w:rsidR="001B007A">
        <w:rPr>
          <w:rFonts w:hint="cs"/>
          <w:rtl/>
        </w:rPr>
        <w:t>– – –</w:t>
      </w:r>
    </w:p>
    <w:p w:rsidR="00317FED" w:rsidRDefault="00317FED" w:rsidP="004D7507">
      <w:pPr>
        <w:rPr>
          <w:rtl/>
        </w:rPr>
      </w:pPr>
      <w:bookmarkStart w:id="9073" w:name="_ETM_Q22_172000"/>
      <w:bookmarkEnd w:id="9073"/>
    </w:p>
    <w:p w:rsidR="00317FED" w:rsidRDefault="00317FED" w:rsidP="004D7507">
      <w:pPr>
        <w:pStyle w:val="af6"/>
        <w:keepNext/>
        <w:rPr>
          <w:rtl/>
        </w:rPr>
      </w:pPr>
      <w:r w:rsidRPr="00A3128E">
        <w:rPr>
          <w:rStyle w:val="TagStyle"/>
          <w:rtl/>
        </w:rPr>
        <w:t xml:space="preserve"> &lt;&lt; יור &gt;&gt; </w:t>
      </w:r>
      <w:r>
        <w:rPr>
          <w:rtl/>
        </w:rPr>
        <w:t>היו"ר משה סולומון:</w:t>
      </w:r>
      <w:r w:rsidRPr="00A3128E">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r>
        <w:rPr>
          <w:rFonts w:hint="cs"/>
          <w:rtl/>
        </w:rPr>
        <w:t xml:space="preserve">סליחה. המציעה רוצה להגיב על תגובת </w:t>
      </w:r>
      <w:bookmarkStart w:id="9074" w:name="_ETM_Q22_173000"/>
      <w:bookmarkEnd w:id="9074"/>
      <w:r>
        <w:rPr>
          <w:rFonts w:hint="cs"/>
          <w:rtl/>
        </w:rPr>
        <w:t xml:space="preserve">הממשלה. בבקשה, חברת הכנסת מירב כהן, לרשותך שלוש דקות. </w:t>
      </w:r>
    </w:p>
    <w:p w:rsidR="00317FED" w:rsidRDefault="00317FED" w:rsidP="004D7507">
      <w:pPr>
        <w:rPr>
          <w:rtl/>
        </w:rPr>
      </w:pPr>
    </w:p>
    <w:p w:rsidR="00317FED" w:rsidRDefault="00317FED" w:rsidP="004D7507">
      <w:pPr>
        <w:pStyle w:val="a4"/>
        <w:keepNext/>
        <w:rPr>
          <w:rtl/>
        </w:rPr>
      </w:pPr>
      <w:bookmarkStart w:id="9075" w:name="ET_speaker_5783_11"/>
      <w:r w:rsidRPr="00A3128E">
        <w:rPr>
          <w:rStyle w:val="TagStyle"/>
          <w:rtl/>
        </w:rPr>
        <w:t xml:space="preserve"> &lt;&lt; דובר &gt;&gt; </w:t>
      </w:r>
      <w:bookmarkStart w:id="9076" w:name="_Toc199366597"/>
      <w:bookmarkStart w:id="9077" w:name="_Toc235610334"/>
      <w:bookmarkStart w:id="9078" w:name="_Toc236157909"/>
      <w:r>
        <w:rPr>
          <w:rtl/>
        </w:rPr>
        <w:t>מירב כהן (יש עתיד):</w:t>
      </w:r>
      <w:bookmarkEnd w:id="9076"/>
      <w:bookmarkEnd w:id="9077"/>
      <w:bookmarkEnd w:id="9078"/>
      <w:r w:rsidRPr="00A3128E">
        <w:rPr>
          <w:rStyle w:val="TagStyle"/>
          <w:rtl/>
        </w:rPr>
        <w:t xml:space="preserve"> &lt;&lt; דובר &gt;&gt;</w:t>
      </w:r>
      <w:r>
        <w:rPr>
          <w:rtl/>
        </w:rPr>
        <w:t xml:space="preserve">   </w:t>
      </w:r>
      <w:bookmarkEnd w:id="9075"/>
    </w:p>
    <w:p w:rsidR="00317FED" w:rsidRDefault="00317FED" w:rsidP="001B007A">
      <w:pPr>
        <w:rPr>
          <w:rtl/>
        </w:rPr>
      </w:pPr>
    </w:p>
    <w:p w:rsidR="00317FED" w:rsidRDefault="00317FED" w:rsidP="004D7507">
      <w:pPr>
        <w:rPr>
          <w:rtl/>
        </w:rPr>
      </w:pPr>
      <w:r>
        <w:rPr>
          <w:rtl/>
        </w:rPr>
        <w:t>תודה</w:t>
      </w:r>
      <w:r>
        <w:rPr>
          <w:rFonts w:hint="cs"/>
          <w:rtl/>
        </w:rPr>
        <w:t xml:space="preserve">. </w:t>
      </w:r>
      <w:bookmarkStart w:id="9079" w:name="_ETM_Q22_182679"/>
      <w:bookmarkStart w:id="9080" w:name="_ETM_Q22_183249"/>
      <w:bookmarkStart w:id="9081" w:name="_ETM_Q22_183610"/>
      <w:bookmarkStart w:id="9082" w:name="_ETM_Q22_183879"/>
      <w:bookmarkStart w:id="9083" w:name="_ETM_Q22_184779"/>
      <w:bookmarkEnd w:id="9079"/>
      <w:bookmarkEnd w:id="9080"/>
      <w:bookmarkEnd w:id="9081"/>
      <w:bookmarkEnd w:id="9082"/>
      <w:bookmarkEnd w:id="9083"/>
      <w:r>
        <w:rPr>
          <w:rtl/>
        </w:rPr>
        <w:t>טוב</w:t>
      </w:r>
      <w:r>
        <w:rPr>
          <w:rFonts w:hint="cs"/>
          <w:rtl/>
        </w:rPr>
        <w:t>,</w:t>
      </w:r>
      <w:r>
        <w:rPr>
          <w:rtl/>
        </w:rPr>
        <w:t xml:space="preserve"> </w:t>
      </w:r>
      <w:bookmarkStart w:id="9084" w:name="_ETM_Q22_185110"/>
      <w:bookmarkEnd w:id="9084"/>
      <w:r>
        <w:rPr>
          <w:rtl/>
        </w:rPr>
        <w:t xml:space="preserve">הקשבתי </w:t>
      </w:r>
      <w:bookmarkStart w:id="9085" w:name="_ETM_Q22_185680"/>
      <w:bookmarkEnd w:id="9085"/>
      <w:r>
        <w:rPr>
          <w:rtl/>
        </w:rPr>
        <w:t>ל</w:t>
      </w:r>
      <w:bookmarkStart w:id="9086" w:name="_ETM_Q22_186370"/>
      <w:bookmarkStart w:id="9087" w:name="_ETM_Q22_186550"/>
      <w:bookmarkEnd w:id="9086"/>
      <w:bookmarkEnd w:id="9087"/>
      <w:r>
        <w:rPr>
          <w:rtl/>
        </w:rPr>
        <w:t xml:space="preserve">התייחסות </w:t>
      </w:r>
      <w:bookmarkStart w:id="9088" w:name="_ETM_Q22_187060"/>
      <w:bookmarkEnd w:id="9088"/>
      <w:r>
        <w:rPr>
          <w:rtl/>
        </w:rPr>
        <w:t>הממשלה</w:t>
      </w:r>
      <w:r>
        <w:rPr>
          <w:rFonts w:hint="cs"/>
          <w:rtl/>
        </w:rPr>
        <w:t>,</w:t>
      </w:r>
      <w:r>
        <w:rPr>
          <w:rtl/>
        </w:rPr>
        <w:t xml:space="preserve"> </w:t>
      </w:r>
      <w:bookmarkStart w:id="9089" w:name="_ETM_Q22_188440"/>
      <w:bookmarkEnd w:id="9089"/>
      <w:r>
        <w:rPr>
          <w:rtl/>
        </w:rPr>
        <w:t xml:space="preserve">המשרד </w:t>
      </w:r>
      <w:bookmarkStart w:id="9090" w:name="_ETM_Q22_188950"/>
      <w:bookmarkEnd w:id="9090"/>
      <w:r>
        <w:rPr>
          <w:rtl/>
        </w:rPr>
        <w:t>ל</w:t>
      </w:r>
      <w:r>
        <w:rPr>
          <w:rFonts w:hint="cs"/>
          <w:rtl/>
        </w:rPr>
        <w:t xml:space="preserve">הגנת </w:t>
      </w:r>
      <w:bookmarkStart w:id="9091" w:name="_ETM_Q22_189219"/>
      <w:bookmarkEnd w:id="9091"/>
      <w:r>
        <w:rPr>
          <w:rtl/>
        </w:rPr>
        <w:t>הסביבה</w:t>
      </w:r>
      <w:r>
        <w:rPr>
          <w:rFonts w:hint="cs"/>
          <w:rtl/>
        </w:rPr>
        <w:t>,</w:t>
      </w:r>
      <w:r>
        <w:rPr>
          <w:rtl/>
        </w:rPr>
        <w:t xml:space="preserve"> </w:t>
      </w:r>
      <w:bookmarkStart w:id="9092" w:name="_ETM_Q22_189580"/>
      <w:bookmarkEnd w:id="9092"/>
      <w:r>
        <w:rPr>
          <w:rtl/>
        </w:rPr>
        <w:t xml:space="preserve">להצעת </w:t>
      </w:r>
      <w:bookmarkStart w:id="9093" w:name="_ETM_Q22_190059"/>
      <w:bookmarkEnd w:id="9093"/>
      <w:r>
        <w:rPr>
          <w:rtl/>
        </w:rPr>
        <w:t>החוק</w:t>
      </w:r>
      <w:r>
        <w:rPr>
          <w:rFonts w:hint="cs"/>
          <w:rtl/>
        </w:rPr>
        <w:t>.</w:t>
      </w:r>
      <w:r>
        <w:rPr>
          <w:rtl/>
        </w:rPr>
        <w:t xml:space="preserve"> </w:t>
      </w:r>
      <w:bookmarkStart w:id="9094" w:name="_ETM_Q22_190509"/>
      <w:bookmarkEnd w:id="9094"/>
      <w:r>
        <w:rPr>
          <w:rtl/>
        </w:rPr>
        <w:t xml:space="preserve">אם </w:t>
      </w:r>
      <w:bookmarkStart w:id="9095" w:name="_ETM_Q22_190660"/>
      <w:bookmarkEnd w:id="9095"/>
      <w:r>
        <w:rPr>
          <w:rtl/>
        </w:rPr>
        <w:t xml:space="preserve">לסכם </w:t>
      </w:r>
      <w:bookmarkStart w:id="9096" w:name="_ETM_Q22_191169"/>
      <w:bookmarkEnd w:id="9096"/>
      <w:r>
        <w:rPr>
          <w:rtl/>
        </w:rPr>
        <w:t xml:space="preserve">את </w:t>
      </w:r>
      <w:bookmarkStart w:id="9097" w:name="_ETM_Q22_191289"/>
      <w:bookmarkEnd w:id="9097"/>
      <w:r>
        <w:rPr>
          <w:rtl/>
        </w:rPr>
        <w:t>זה</w:t>
      </w:r>
      <w:r>
        <w:rPr>
          <w:rFonts w:hint="cs"/>
          <w:rtl/>
        </w:rPr>
        <w:t>:</w:t>
      </w:r>
      <w:bookmarkStart w:id="9098" w:name="_ETM_Q22_191980"/>
      <w:bookmarkStart w:id="9099" w:name="_ETM_Q22_192400"/>
      <w:bookmarkEnd w:id="9098"/>
      <w:bookmarkEnd w:id="9099"/>
      <w:r>
        <w:rPr>
          <w:rFonts w:hint="cs"/>
          <w:rtl/>
        </w:rPr>
        <w:t xml:space="preserve"> הדברים </w:t>
      </w:r>
      <w:r>
        <w:rPr>
          <w:rtl/>
        </w:rPr>
        <w:t xml:space="preserve">טרם </w:t>
      </w:r>
      <w:bookmarkStart w:id="9100" w:name="_ETM_Q22_192700"/>
      <w:bookmarkEnd w:id="9100"/>
      <w:r>
        <w:rPr>
          <w:rtl/>
        </w:rPr>
        <w:t>נבחנו</w:t>
      </w:r>
      <w:r>
        <w:rPr>
          <w:rFonts w:hint="cs"/>
          <w:rtl/>
        </w:rPr>
        <w:t>,</w:t>
      </w:r>
      <w:r>
        <w:rPr>
          <w:rtl/>
        </w:rPr>
        <w:t xml:space="preserve"> </w:t>
      </w:r>
      <w:bookmarkStart w:id="9101" w:name="_ETM_Q22_193539"/>
      <w:bookmarkEnd w:id="9101"/>
      <w:r>
        <w:rPr>
          <w:rtl/>
        </w:rPr>
        <w:t xml:space="preserve">אין </w:t>
      </w:r>
      <w:bookmarkStart w:id="9102" w:name="_ETM_Q22_193749"/>
      <w:bookmarkEnd w:id="9102"/>
      <w:r>
        <w:rPr>
          <w:rtl/>
        </w:rPr>
        <w:t xml:space="preserve">כוח </w:t>
      </w:r>
      <w:bookmarkStart w:id="9103" w:name="_ETM_Q22_194079"/>
      <w:bookmarkEnd w:id="9103"/>
      <w:r>
        <w:rPr>
          <w:rtl/>
        </w:rPr>
        <w:t>אדם</w:t>
      </w:r>
      <w:r>
        <w:rPr>
          <w:rFonts w:hint="cs"/>
          <w:rtl/>
        </w:rPr>
        <w:t>,</w:t>
      </w:r>
      <w:r>
        <w:rPr>
          <w:rtl/>
        </w:rPr>
        <w:t xml:space="preserve"> </w:t>
      </w:r>
      <w:bookmarkStart w:id="9104" w:name="_ETM_Q22_194860"/>
      <w:bookmarkEnd w:id="9104"/>
      <w:r>
        <w:rPr>
          <w:rtl/>
        </w:rPr>
        <w:t xml:space="preserve">אין </w:t>
      </w:r>
      <w:bookmarkStart w:id="9105" w:name="_ETM_Q22_195099"/>
      <w:bookmarkEnd w:id="9105"/>
      <w:r>
        <w:rPr>
          <w:rtl/>
        </w:rPr>
        <w:t>תקציב</w:t>
      </w:r>
      <w:r>
        <w:rPr>
          <w:rFonts w:hint="cs"/>
          <w:rtl/>
        </w:rPr>
        <w:t xml:space="preserve">. </w:t>
      </w:r>
      <w:r>
        <w:rPr>
          <w:rtl/>
        </w:rPr>
        <w:t xml:space="preserve">אבל </w:t>
      </w:r>
      <w:bookmarkStart w:id="9106" w:name="_ETM_Q22_196239"/>
      <w:bookmarkEnd w:id="9106"/>
      <w:r>
        <w:rPr>
          <w:rtl/>
        </w:rPr>
        <w:t xml:space="preserve">אני </w:t>
      </w:r>
      <w:bookmarkStart w:id="9107" w:name="_ETM_Q22_196390"/>
      <w:bookmarkEnd w:id="9107"/>
      <w:r>
        <w:rPr>
          <w:rtl/>
        </w:rPr>
        <w:t xml:space="preserve">רגע </w:t>
      </w:r>
      <w:bookmarkStart w:id="9108" w:name="_ETM_Q22_196609"/>
      <w:bookmarkEnd w:id="9108"/>
      <w:r>
        <w:rPr>
          <w:rtl/>
        </w:rPr>
        <w:t xml:space="preserve">רוצה </w:t>
      </w:r>
      <w:bookmarkStart w:id="9109" w:name="_ETM_Q22_196939"/>
      <w:bookmarkEnd w:id="9109"/>
      <w:r>
        <w:rPr>
          <w:rtl/>
        </w:rPr>
        <w:t xml:space="preserve">להגיד </w:t>
      </w:r>
      <w:bookmarkStart w:id="9110" w:name="_ETM_Q22_197300"/>
      <w:bookmarkEnd w:id="9110"/>
      <w:r>
        <w:rPr>
          <w:rtl/>
        </w:rPr>
        <w:t xml:space="preserve">לכל </w:t>
      </w:r>
      <w:bookmarkStart w:id="9111" w:name="_ETM_Q22_197659"/>
      <w:bookmarkEnd w:id="9111"/>
      <w:r>
        <w:rPr>
          <w:rtl/>
        </w:rPr>
        <w:t>ה</w:t>
      </w:r>
      <w:r>
        <w:rPr>
          <w:rFonts w:hint="cs"/>
          <w:rtl/>
        </w:rPr>
        <w:t xml:space="preserve">יושבים </w:t>
      </w:r>
      <w:bookmarkStart w:id="9112" w:name="_ETM_Q22_198079"/>
      <w:bookmarkEnd w:id="9112"/>
      <w:r>
        <w:rPr>
          <w:rtl/>
        </w:rPr>
        <w:t>במליאה</w:t>
      </w:r>
      <w:r>
        <w:rPr>
          <w:rFonts w:hint="cs"/>
          <w:rtl/>
        </w:rPr>
        <w:t>:</w:t>
      </w:r>
      <w:r>
        <w:rPr>
          <w:rtl/>
        </w:rPr>
        <w:t xml:space="preserve"> </w:t>
      </w:r>
      <w:bookmarkStart w:id="9113" w:name="_ETM_Q22_198589"/>
      <w:bookmarkEnd w:id="9113"/>
      <w:r>
        <w:rPr>
          <w:rFonts w:hint="cs"/>
          <w:rtl/>
        </w:rPr>
        <w:t>ה</w:t>
      </w:r>
      <w:r>
        <w:rPr>
          <w:rtl/>
        </w:rPr>
        <w:t xml:space="preserve">דברים </w:t>
      </w:r>
      <w:bookmarkStart w:id="9114" w:name="_ETM_Q22_199039"/>
      <w:bookmarkEnd w:id="9114"/>
      <w:r>
        <w:rPr>
          <w:rtl/>
        </w:rPr>
        <w:t xml:space="preserve">קורים </w:t>
      </w:r>
      <w:bookmarkStart w:id="9115" w:name="_ETM_Q22_199579"/>
      <w:bookmarkEnd w:id="9115"/>
      <w:r>
        <w:rPr>
          <w:rtl/>
        </w:rPr>
        <w:t>עכשיו</w:t>
      </w:r>
      <w:r>
        <w:rPr>
          <w:rFonts w:hint="cs"/>
          <w:rtl/>
        </w:rPr>
        <w:t>.</w:t>
      </w:r>
      <w:r>
        <w:rPr>
          <w:rtl/>
        </w:rPr>
        <w:t xml:space="preserve"> </w:t>
      </w:r>
      <w:bookmarkStart w:id="9116" w:name="_ETM_Q22_200730"/>
      <w:bookmarkEnd w:id="9116"/>
      <w:r>
        <w:rPr>
          <w:rtl/>
        </w:rPr>
        <w:t xml:space="preserve">בימים </w:t>
      </w:r>
      <w:bookmarkStart w:id="9117" w:name="_ETM_Q22_201300"/>
      <w:bookmarkEnd w:id="9117"/>
      <w:r>
        <w:rPr>
          <w:rtl/>
        </w:rPr>
        <w:t xml:space="preserve">אלו </w:t>
      </w:r>
      <w:bookmarkStart w:id="9118" w:name="_ETM_Q22_202189"/>
      <w:bookmarkEnd w:id="9118"/>
      <w:r>
        <w:rPr>
          <w:rtl/>
        </w:rPr>
        <w:t xml:space="preserve">מתקדמת </w:t>
      </w:r>
      <w:bookmarkStart w:id="9119" w:name="_ETM_Q22_202970"/>
      <w:bookmarkEnd w:id="9119"/>
      <w:r>
        <w:rPr>
          <w:rtl/>
        </w:rPr>
        <w:t xml:space="preserve">תוכנית </w:t>
      </w:r>
      <w:bookmarkStart w:id="9120" w:name="_ETM_Q22_203390"/>
      <w:bookmarkEnd w:id="9120"/>
      <w:r>
        <w:rPr>
          <w:rtl/>
        </w:rPr>
        <w:t xml:space="preserve">בנייה </w:t>
      </w:r>
      <w:bookmarkStart w:id="9121" w:name="_ETM_Q22_204199"/>
      <w:bookmarkEnd w:id="9121"/>
      <w:r>
        <w:rPr>
          <w:rtl/>
        </w:rPr>
        <w:t xml:space="preserve">להקים </w:t>
      </w:r>
      <w:bookmarkStart w:id="9122" w:name="_ETM_Q22_204739"/>
      <w:bookmarkEnd w:id="9122"/>
      <w:r>
        <w:rPr>
          <w:rtl/>
        </w:rPr>
        <w:t xml:space="preserve">מגדל </w:t>
      </w:r>
      <w:bookmarkStart w:id="9123" w:name="_ETM_Q22_205590"/>
      <w:bookmarkEnd w:id="9123"/>
      <w:r>
        <w:rPr>
          <w:rFonts w:hint="cs"/>
          <w:rtl/>
        </w:rPr>
        <w:t>ב</w:t>
      </w:r>
      <w:r>
        <w:rPr>
          <w:rtl/>
        </w:rPr>
        <w:t xml:space="preserve">גודל </w:t>
      </w:r>
      <w:bookmarkStart w:id="9124" w:name="_ETM_Q22_206550"/>
      <w:bookmarkEnd w:id="9124"/>
      <w:r>
        <w:rPr>
          <w:rtl/>
        </w:rPr>
        <w:t>ובגו</w:t>
      </w:r>
      <w:r>
        <w:rPr>
          <w:rFonts w:hint="cs"/>
          <w:rtl/>
        </w:rPr>
        <w:t>בה</w:t>
      </w:r>
      <w:bookmarkStart w:id="9125" w:name="_ETM_Q22_207000"/>
      <w:bookmarkEnd w:id="9125"/>
      <w:r>
        <w:rPr>
          <w:rFonts w:hint="cs"/>
          <w:rtl/>
        </w:rPr>
        <w:t xml:space="preserve"> </w:t>
      </w:r>
      <w:bookmarkStart w:id="9126" w:name="_ETM_Q22_207099"/>
      <w:bookmarkStart w:id="9127" w:name="_ETM_Q22_207819"/>
      <w:bookmarkEnd w:id="9126"/>
      <w:bookmarkEnd w:id="9127"/>
      <w:r>
        <w:rPr>
          <w:rtl/>
        </w:rPr>
        <w:t xml:space="preserve">של </w:t>
      </w:r>
      <w:bookmarkStart w:id="9128" w:name="_ETM_Q22_208059"/>
      <w:bookmarkEnd w:id="9128"/>
      <w:r>
        <w:rPr>
          <w:rtl/>
        </w:rPr>
        <w:t xml:space="preserve">מגדל </w:t>
      </w:r>
      <w:bookmarkStart w:id="9129" w:name="_ETM_Q22_209160"/>
      <w:bookmarkEnd w:id="9129"/>
      <w:r>
        <w:rPr>
          <w:rFonts w:hint="cs"/>
          <w:rtl/>
        </w:rPr>
        <w:t>עזריאלי צמ</w:t>
      </w:r>
      <w:r>
        <w:rPr>
          <w:rtl/>
        </w:rPr>
        <w:t xml:space="preserve">וד </w:t>
      </w:r>
      <w:bookmarkStart w:id="9130" w:name="_ETM_Q22_210600"/>
      <w:bookmarkEnd w:id="9130"/>
      <w:r>
        <w:rPr>
          <w:rtl/>
        </w:rPr>
        <w:t>ל</w:t>
      </w:r>
      <w:r>
        <w:rPr>
          <w:rFonts w:hint="cs"/>
          <w:rtl/>
        </w:rPr>
        <w:t>הר</w:t>
      </w:r>
      <w:r>
        <w:rPr>
          <w:rtl/>
        </w:rPr>
        <w:t xml:space="preserve"> </w:t>
      </w:r>
      <w:bookmarkStart w:id="9131" w:name="_ETM_Q22_210690"/>
      <w:bookmarkEnd w:id="9131"/>
      <w:r>
        <w:rPr>
          <w:rtl/>
        </w:rPr>
        <w:t>הרצל</w:t>
      </w:r>
      <w:r>
        <w:rPr>
          <w:rFonts w:hint="cs"/>
          <w:rtl/>
        </w:rPr>
        <w:t xml:space="preserve">, על המקומות </w:t>
      </w:r>
      <w:bookmarkStart w:id="9132" w:name="_ETM_Q22_212159"/>
      <w:bookmarkStart w:id="9133" w:name="_ETM_Q22_212760"/>
      <w:bookmarkEnd w:id="9132"/>
      <w:bookmarkEnd w:id="9133"/>
      <w:r>
        <w:rPr>
          <w:rtl/>
        </w:rPr>
        <w:t xml:space="preserve">הכי </w:t>
      </w:r>
      <w:bookmarkStart w:id="9134" w:name="_ETM_Q22_213090"/>
      <w:bookmarkEnd w:id="9134"/>
      <w:r>
        <w:rPr>
          <w:rtl/>
        </w:rPr>
        <w:t xml:space="preserve">קדושים </w:t>
      </w:r>
      <w:bookmarkStart w:id="9135" w:name="_ETM_Q22_214050"/>
      <w:bookmarkEnd w:id="9135"/>
      <w:r>
        <w:rPr>
          <w:rtl/>
        </w:rPr>
        <w:t xml:space="preserve">לציונים </w:t>
      </w:r>
      <w:bookmarkStart w:id="9136" w:name="_ETM_Q22_214829"/>
      <w:bookmarkEnd w:id="9136"/>
      <w:r>
        <w:rPr>
          <w:rtl/>
        </w:rPr>
        <w:t xml:space="preserve">במדינת </w:t>
      </w:r>
      <w:bookmarkStart w:id="9137" w:name="_ETM_Q22_215280"/>
      <w:bookmarkEnd w:id="9137"/>
      <w:r>
        <w:rPr>
          <w:rtl/>
        </w:rPr>
        <w:t>ישראל</w:t>
      </w:r>
      <w:r>
        <w:rPr>
          <w:rFonts w:hint="cs"/>
          <w:rtl/>
        </w:rPr>
        <w:t>, על</w:t>
      </w:r>
      <w:r>
        <w:rPr>
          <w:rtl/>
        </w:rPr>
        <w:t xml:space="preserve"> </w:t>
      </w:r>
      <w:bookmarkStart w:id="9138" w:name="_ETM_Q22_217270"/>
      <w:bookmarkEnd w:id="9138"/>
      <w:r>
        <w:rPr>
          <w:rFonts w:hint="cs"/>
          <w:rtl/>
        </w:rPr>
        <w:t>ה</w:t>
      </w:r>
      <w:r>
        <w:rPr>
          <w:rtl/>
        </w:rPr>
        <w:t xml:space="preserve">אתר </w:t>
      </w:r>
      <w:bookmarkStart w:id="9139" w:name="_ETM_Q22_217960"/>
      <w:bookmarkEnd w:id="9139"/>
      <w:r>
        <w:rPr>
          <w:rtl/>
        </w:rPr>
        <w:t xml:space="preserve">להנצחת </w:t>
      </w:r>
      <w:bookmarkStart w:id="9140" w:name="_ETM_Q22_218800"/>
      <w:bookmarkEnd w:id="9140"/>
      <w:r>
        <w:rPr>
          <w:rtl/>
        </w:rPr>
        <w:t>השואה</w:t>
      </w:r>
      <w:r>
        <w:rPr>
          <w:rFonts w:hint="cs"/>
          <w:rtl/>
        </w:rPr>
        <w:t xml:space="preserve">, על </w:t>
      </w:r>
      <w:bookmarkStart w:id="9141" w:name="_ETM_Q22_220729"/>
      <w:bookmarkStart w:id="9142" w:name="_ETM_Q22_220969"/>
      <w:bookmarkEnd w:id="9141"/>
      <w:bookmarkEnd w:id="9142"/>
      <w:r>
        <w:rPr>
          <w:rtl/>
        </w:rPr>
        <w:t xml:space="preserve">הקברים </w:t>
      </w:r>
      <w:bookmarkStart w:id="9143" w:name="_ETM_Q22_221600"/>
      <w:bookmarkEnd w:id="9143"/>
      <w:r>
        <w:rPr>
          <w:rFonts w:hint="cs"/>
          <w:rtl/>
        </w:rPr>
        <w:t xml:space="preserve">של </w:t>
      </w:r>
      <w:bookmarkStart w:id="9144" w:name="_ETM_Q22_220000"/>
      <w:bookmarkEnd w:id="9144"/>
      <w:r>
        <w:rPr>
          <w:rtl/>
        </w:rPr>
        <w:t xml:space="preserve">החיילים </w:t>
      </w:r>
      <w:bookmarkStart w:id="9145" w:name="_ETM_Q22_222229"/>
      <w:bookmarkEnd w:id="9145"/>
      <w:r>
        <w:rPr>
          <w:rtl/>
        </w:rPr>
        <w:t xml:space="preserve">והחיילות </w:t>
      </w:r>
      <w:bookmarkStart w:id="9146" w:name="_ETM_Q22_222829"/>
      <w:bookmarkEnd w:id="9146"/>
      <w:r>
        <w:rPr>
          <w:rtl/>
        </w:rPr>
        <w:t>שלנו</w:t>
      </w:r>
      <w:r>
        <w:rPr>
          <w:rFonts w:hint="cs"/>
          <w:rtl/>
        </w:rPr>
        <w:t>, על</w:t>
      </w:r>
      <w:r>
        <w:rPr>
          <w:rtl/>
        </w:rPr>
        <w:t xml:space="preserve"> </w:t>
      </w:r>
      <w:bookmarkStart w:id="9147" w:name="_ETM_Q22_224960"/>
      <w:bookmarkEnd w:id="9147"/>
      <w:r>
        <w:rPr>
          <w:rtl/>
        </w:rPr>
        <w:t xml:space="preserve">המקום </w:t>
      </w:r>
      <w:bookmarkStart w:id="9148" w:name="_ETM_Q22_225620"/>
      <w:bookmarkEnd w:id="9148"/>
      <w:r>
        <w:rPr>
          <w:rtl/>
        </w:rPr>
        <w:t xml:space="preserve">שבו </w:t>
      </w:r>
      <w:bookmarkStart w:id="9149" w:name="_ETM_Q22_225979"/>
      <w:bookmarkEnd w:id="9149"/>
      <w:r>
        <w:rPr>
          <w:rtl/>
        </w:rPr>
        <w:t>גדול</w:t>
      </w:r>
      <w:r>
        <w:rPr>
          <w:rFonts w:hint="cs"/>
          <w:rtl/>
        </w:rPr>
        <w:t>י האומה ו</w:t>
      </w:r>
      <w:bookmarkStart w:id="9150" w:name="_ETM_Q22_226640"/>
      <w:bookmarkStart w:id="9151" w:name="_ETM_Q22_226850"/>
      <w:bookmarkStart w:id="9152" w:name="_ETM_Q22_226969"/>
      <w:bookmarkEnd w:id="9150"/>
      <w:bookmarkEnd w:id="9151"/>
      <w:bookmarkEnd w:id="9152"/>
      <w:r>
        <w:rPr>
          <w:rtl/>
        </w:rPr>
        <w:t xml:space="preserve">מייסדי </w:t>
      </w:r>
      <w:bookmarkStart w:id="9153" w:name="_ETM_Q22_227449"/>
      <w:bookmarkEnd w:id="9153"/>
      <w:r>
        <w:rPr>
          <w:rtl/>
        </w:rPr>
        <w:t xml:space="preserve">המדינה </w:t>
      </w:r>
      <w:bookmarkStart w:id="9154" w:name="_ETM_Q22_227800"/>
      <w:bookmarkEnd w:id="9154"/>
      <w:r>
        <w:rPr>
          <w:rtl/>
        </w:rPr>
        <w:t>קבורים</w:t>
      </w:r>
      <w:r>
        <w:rPr>
          <w:rFonts w:hint="cs"/>
          <w:rtl/>
        </w:rPr>
        <w:t>.</w:t>
      </w:r>
    </w:p>
    <w:p w:rsidR="00317FED" w:rsidRDefault="00317FED" w:rsidP="004D7507">
      <w:pPr>
        <w:rPr>
          <w:rtl/>
        </w:rPr>
      </w:pPr>
    </w:p>
    <w:p w:rsidR="00317FED" w:rsidRDefault="00317FED" w:rsidP="004D7507">
      <w:pPr>
        <w:rPr>
          <w:rtl/>
        </w:rPr>
      </w:pPr>
      <w:bookmarkStart w:id="9155" w:name="_ETM_Q22_229000"/>
      <w:bookmarkStart w:id="9156" w:name="_ETM_Q22_228909"/>
      <w:bookmarkEnd w:id="9155"/>
      <w:bookmarkEnd w:id="9156"/>
      <w:r>
        <w:rPr>
          <w:rtl/>
        </w:rPr>
        <w:t xml:space="preserve">אין </w:t>
      </w:r>
      <w:bookmarkStart w:id="9157" w:name="_ETM_Q22_229060"/>
      <w:bookmarkEnd w:id="9157"/>
      <w:r>
        <w:rPr>
          <w:rtl/>
        </w:rPr>
        <w:t xml:space="preserve">לזה </w:t>
      </w:r>
      <w:bookmarkStart w:id="9158" w:name="_ETM_Q22_229330"/>
      <w:bookmarkEnd w:id="9158"/>
      <w:r>
        <w:rPr>
          <w:rtl/>
        </w:rPr>
        <w:t>צורה</w:t>
      </w:r>
      <w:r>
        <w:rPr>
          <w:rFonts w:hint="cs"/>
          <w:rtl/>
        </w:rPr>
        <w:t>.</w:t>
      </w:r>
      <w:r>
        <w:rPr>
          <w:rtl/>
        </w:rPr>
        <w:t xml:space="preserve"> </w:t>
      </w:r>
      <w:bookmarkStart w:id="9159" w:name="_ETM_Q22_230380"/>
      <w:bookmarkEnd w:id="9159"/>
      <w:r>
        <w:rPr>
          <w:rtl/>
        </w:rPr>
        <w:t xml:space="preserve">לאחר </w:t>
      </w:r>
      <w:bookmarkStart w:id="9160" w:name="_ETM_Q22_230920"/>
      <w:bookmarkEnd w:id="9160"/>
      <w:r>
        <w:rPr>
          <w:rtl/>
        </w:rPr>
        <w:t xml:space="preserve">מכן </w:t>
      </w:r>
      <w:bookmarkStart w:id="9161" w:name="_ETM_Q22_231460"/>
      <w:bookmarkEnd w:id="9161"/>
      <w:r>
        <w:rPr>
          <w:rtl/>
        </w:rPr>
        <w:t xml:space="preserve">יהיה </w:t>
      </w:r>
      <w:bookmarkStart w:id="9162" w:name="_ETM_Q22_231700"/>
      <w:bookmarkEnd w:id="9162"/>
      <w:r>
        <w:rPr>
          <w:rFonts w:hint="cs"/>
          <w:rtl/>
        </w:rPr>
        <w:t xml:space="preserve">מאוחר </w:t>
      </w:r>
      <w:bookmarkStart w:id="9163" w:name="_ETM_Q22_232199"/>
      <w:bookmarkEnd w:id="9163"/>
      <w:r>
        <w:rPr>
          <w:rtl/>
        </w:rPr>
        <w:t xml:space="preserve">מדי </w:t>
      </w:r>
      <w:bookmarkStart w:id="9164" w:name="_ETM_Q22_232499"/>
      <w:bookmarkEnd w:id="9164"/>
      <w:r>
        <w:rPr>
          <w:rtl/>
        </w:rPr>
        <w:t>לתקן</w:t>
      </w:r>
      <w:r>
        <w:rPr>
          <w:rFonts w:hint="cs"/>
          <w:rtl/>
        </w:rPr>
        <w:t>.</w:t>
      </w:r>
      <w:bookmarkStart w:id="9165" w:name="_ETM_Q22_233559"/>
      <w:bookmarkEnd w:id="9165"/>
      <w:r>
        <w:rPr>
          <w:rtl/>
        </w:rPr>
        <w:t xml:space="preserve"> </w:t>
      </w:r>
      <w:bookmarkStart w:id="9166" w:name="_ETM_Q22_233859"/>
      <w:bookmarkEnd w:id="9166"/>
      <w:r>
        <w:rPr>
          <w:rtl/>
        </w:rPr>
        <w:t xml:space="preserve">התירוצים </w:t>
      </w:r>
      <w:bookmarkStart w:id="9167" w:name="_ETM_Q22_234489"/>
      <w:bookmarkEnd w:id="9167"/>
      <w:r>
        <w:rPr>
          <w:rtl/>
        </w:rPr>
        <w:t xml:space="preserve">האלה </w:t>
      </w:r>
      <w:bookmarkStart w:id="9168" w:name="_ETM_Q22_234850"/>
      <w:bookmarkEnd w:id="9168"/>
      <w:r>
        <w:rPr>
          <w:rtl/>
        </w:rPr>
        <w:t>ש</w:t>
      </w:r>
      <w:r>
        <w:rPr>
          <w:rFonts w:hint="cs"/>
          <w:rtl/>
        </w:rPr>
        <w:t xml:space="preserve">ל אין כוח אדם, </w:t>
      </w:r>
      <w:bookmarkStart w:id="9169" w:name="_ETM_Q22_235269"/>
      <w:bookmarkStart w:id="9170" w:name="_ETM_Q22_235989"/>
      <w:bookmarkEnd w:id="9169"/>
      <w:bookmarkEnd w:id="9170"/>
      <w:r>
        <w:rPr>
          <w:rtl/>
        </w:rPr>
        <w:t xml:space="preserve">אין </w:t>
      </w:r>
      <w:bookmarkStart w:id="9171" w:name="_ETM_Q22_236170"/>
      <w:bookmarkEnd w:id="9171"/>
      <w:r>
        <w:rPr>
          <w:rtl/>
        </w:rPr>
        <w:t xml:space="preserve">תקציב </w:t>
      </w:r>
      <w:bookmarkStart w:id="9172" w:name="_ETM_Q22_236589"/>
      <w:bookmarkEnd w:id="9172"/>
      <w:r>
        <w:rPr>
          <w:rFonts w:hint="eastAsia"/>
          <w:rtl/>
        </w:rPr>
        <w:t>–</w:t>
      </w:r>
      <w:r>
        <w:rPr>
          <w:rFonts w:hint="cs"/>
          <w:rtl/>
        </w:rPr>
        <w:t xml:space="preserve"> </w:t>
      </w:r>
      <w:r>
        <w:rPr>
          <w:rtl/>
        </w:rPr>
        <w:t xml:space="preserve">זה </w:t>
      </w:r>
      <w:bookmarkStart w:id="9173" w:name="_ETM_Q22_236739"/>
      <w:bookmarkEnd w:id="9173"/>
      <w:r>
        <w:rPr>
          <w:rtl/>
        </w:rPr>
        <w:t xml:space="preserve">לא </w:t>
      </w:r>
      <w:bookmarkStart w:id="9174" w:name="_ETM_Q22_237030"/>
      <w:bookmarkEnd w:id="9174"/>
      <w:r>
        <w:rPr>
          <w:rFonts w:hint="cs"/>
          <w:rtl/>
        </w:rPr>
        <w:t>י</w:t>
      </w:r>
      <w:r>
        <w:rPr>
          <w:rtl/>
        </w:rPr>
        <w:t>עז</w:t>
      </w:r>
      <w:r>
        <w:rPr>
          <w:rFonts w:hint="cs"/>
          <w:rtl/>
        </w:rPr>
        <w:t>ו</w:t>
      </w:r>
      <w:r>
        <w:rPr>
          <w:rtl/>
        </w:rPr>
        <w:t xml:space="preserve">ר </w:t>
      </w:r>
      <w:bookmarkStart w:id="9175" w:name="_ETM_Q22_237420"/>
      <w:bookmarkEnd w:id="9175"/>
      <w:r>
        <w:rPr>
          <w:rtl/>
        </w:rPr>
        <w:t>לנו</w:t>
      </w:r>
      <w:r>
        <w:rPr>
          <w:rFonts w:hint="cs"/>
          <w:rtl/>
        </w:rPr>
        <w:t>.</w:t>
      </w:r>
      <w:r>
        <w:rPr>
          <w:rtl/>
        </w:rPr>
        <w:t xml:space="preserve"> </w:t>
      </w:r>
      <w:bookmarkStart w:id="9176" w:name="_ETM_Q22_238199"/>
      <w:bookmarkEnd w:id="9176"/>
      <w:r>
        <w:rPr>
          <w:rtl/>
        </w:rPr>
        <w:t xml:space="preserve">לפחות </w:t>
      </w:r>
      <w:bookmarkStart w:id="9177" w:name="_ETM_Q22_238930"/>
      <w:bookmarkEnd w:id="9177"/>
      <w:r>
        <w:rPr>
          <w:rtl/>
        </w:rPr>
        <w:t xml:space="preserve">תכבדו </w:t>
      </w:r>
      <w:bookmarkStart w:id="9178" w:name="_ETM_Q22_239920"/>
      <w:bookmarkEnd w:id="9178"/>
      <w:r>
        <w:rPr>
          <w:rtl/>
        </w:rPr>
        <w:t xml:space="preserve">את </w:t>
      </w:r>
      <w:bookmarkStart w:id="9179" w:name="_ETM_Q22_240100"/>
      <w:bookmarkEnd w:id="9179"/>
      <w:r>
        <w:rPr>
          <w:rtl/>
        </w:rPr>
        <w:t xml:space="preserve">אלה </w:t>
      </w:r>
      <w:bookmarkStart w:id="9180" w:name="_ETM_Q22_240309"/>
      <w:bookmarkEnd w:id="9180"/>
      <w:r>
        <w:rPr>
          <w:rtl/>
        </w:rPr>
        <w:t xml:space="preserve">שמסרו </w:t>
      </w:r>
      <w:bookmarkStart w:id="9181" w:name="_ETM_Q22_240879"/>
      <w:bookmarkEnd w:id="9181"/>
      <w:r>
        <w:rPr>
          <w:rtl/>
        </w:rPr>
        <w:t xml:space="preserve">את </w:t>
      </w:r>
      <w:bookmarkStart w:id="9182" w:name="_ETM_Q22_240969"/>
      <w:bookmarkEnd w:id="9182"/>
      <w:r>
        <w:rPr>
          <w:rtl/>
        </w:rPr>
        <w:t xml:space="preserve">נפשם </w:t>
      </w:r>
      <w:bookmarkStart w:id="9183" w:name="_ETM_Q22_241690"/>
      <w:bookmarkEnd w:id="9183"/>
      <w:r>
        <w:rPr>
          <w:rtl/>
        </w:rPr>
        <w:t xml:space="preserve">למען </w:t>
      </w:r>
      <w:bookmarkStart w:id="9184" w:name="_ETM_Q22_242079"/>
      <w:bookmarkEnd w:id="9184"/>
      <w:r>
        <w:rPr>
          <w:rtl/>
        </w:rPr>
        <w:t>המדינה</w:t>
      </w:r>
      <w:r>
        <w:rPr>
          <w:rFonts w:hint="cs"/>
          <w:rtl/>
        </w:rPr>
        <w:t>. אל</w:t>
      </w:r>
      <w:r>
        <w:rPr>
          <w:rtl/>
        </w:rPr>
        <w:t xml:space="preserve"> </w:t>
      </w:r>
      <w:bookmarkStart w:id="9185" w:name="_ETM_Q22_243260"/>
      <w:bookmarkEnd w:id="9185"/>
      <w:r>
        <w:rPr>
          <w:rtl/>
        </w:rPr>
        <w:t xml:space="preserve">תבנו </w:t>
      </w:r>
      <w:bookmarkStart w:id="9186" w:name="_ETM_Q22_243860"/>
      <w:bookmarkEnd w:id="9186"/>
      <w:r>
        <w:rPr>
          <w:rFonts w:hint="cs"/>
          <w:rtl/>
        </w:rPr>
        <w:t xml:space="preserve">להם </w:t>
      </w:r>
      <w:bookmarkStart w:id="9187" w:name="_ETM_Q22_243000"/>
      <w:bookmarkEnd w:id="9187"/>
      <w:r>
        <w:rPr>
          <w:rtl/>
        </w:rPr>
        <w:t xml:space="preserve">מגדל </w:t>
      </w:r>
      <w:bookmarkStart w:id="9188" w:name="_ETM_Q22_244340"/>
      <w:bookmarkEnd w:id="9188"/>
      <w:r>
        <w:rPr>
          <w:rtl/>
        </w:rPr>
        <w:t xml:space="preserve">יוקרה </w:t>
      </w:r>
      <w:bookmarkStart w:id="9189" w:name="_ETM_Q22_245330"/>
      <w:bookmarkStart w:id="9190" w:name="_ETM_Q22_245630"/>
      <w:bookmarkStart w:id="9191" w:name="_ETM_Q22_246650"/>
      <w:bookmarkEnd w:id="9189"/>
      <w:bookmarkEnd w:id="9190"/>
      <w:bookmarkEnd w:id="9191"/>
      <w:r>
        <w:rPr>
          <w:rtl/>
        </w:rPr>
        <w:t xml:space="preserve">כשהמשפחות </w:t>
      </w:r>
      <w:bookmarkStart w:id="9192" w:name="_ETM_Q22_247970"/>
      <w:bookmarkEnd w:id="9192"/>
      <w:r>
        <w:rPr>
          <w:rFonts w:hint="cs"/>
          <w:rtl/>
        </w:rPr>
        <w:t xml:space="preserve">באות </w:t>
      </w:r>
      <w:r>
        <w:rPr>
          <w:rtl/>
        </w:rPr>
        <w:t xml:space="preserve">לבקר </w:t>
      </w:r>
      <w:bookmarkStart w:id="9193" w:name="_ETM_Q22_248510"/>
      <w:bookmarkEnd w:id="9193"/>
      <w:r>
        <w:rPr>
          <w:rtl/>
        </w:rPr>
        <w:t xml:space="preserve">את </w:t>
      </w:r>
      <w:bookmarkStart w:id="9194" w:name="_ETM_Q22_248659"/>
      <w:bookmarkEnd w:id="9194"/>
      <w:r>
        <w:rPr>
          <w:rtl/>
        </w:rPr>
        <w:t>הקבר</w:t>
      </w:r>
      <w:r>
        <w:rPr>
          <w:rFonts w:hint="cs"/>
          <w:rtl/>
        </w:rPr>
        <w:t xml:space="preserve">. </w:t>
      </w:r>
      <w:bookmarkStart w:id="9195" w:name="_ETM_Q22_249229"/>
      <w:bookmarkEnd w:id="9195"/>
      <w:r>
        <w:rPr>
          <w:rtl/>
        </w:rPr>
        <w:t>ז</w:t>
      </w:r>
      <w:r>
        <w:rPr>
          <w:rFonts w:hint="cs"/>
          <w:rtl/>
        </w:rPr>
        <w:t xml:space="preserve">ה </w:t>
      </w:r>
      <w:bookmarkStart w:id="9196" w:name="_ETM_Q22_250049"/>
      <w:bookmarkEnd w:id="9196"/>
      <w:r>
        <w:rPr>
          <w:rtl/>
        </w:rPr>
        <w:t xml:space="preserve">המינימום </w:t>
      </w:r>
      <w:bookmarkStart w:id="9197" w:name="_ETM_Q22_250649"/>
      <w:bookmarkEnd w:id="9197"/>
      <w:r>
        <w:rPr>
          <w:rtl/>
        </w:rPr>
        <w:t>ה</w:t>
      </w:r>
      <w:r>
        <w:rPr>
          <w:rFonts w:hint="cs"/>
          <w:rtl/>
        </w:rPr>
        <w:t xml:space="preserve">נדרש. לא הכול </w:t>
      </w:r>
      <w:bookmarkStart w:id="9198" w:name="_ETM_Q22_251159"/>
      <w:bookmarkStart w:id="9199" w:name="_ETM_Q22_251860"/>
      <w:bookmarkEnd w:id="9198"/>
      <w:bookmarkEnd w:id="9199"/>
      <w:r>
        <w:rPr>
          <w:rtl/>
        </w:rPr>
        <w:t xml:space="preserve">זה </w:t>
      </w:r>
      <w:bookmarkStart w:id="9200" w:name="_ETM_Q22_252010"/>
      <w:bookmarkEnd w:id="9200"/>
      <w:r>
        <w:rPr>
          <w:rtl/>
        </w:rPr>
        <w:t>כסף</w:t>
      </w:r>
      <w:r>
        <w:rPr>
          <w:rFonts w:hint="cs"/>
          <w:rtl/>
        </w:rPr>
        <w:t>.</w:t>
      </w:r>
      <w:r>
        <w:rPr>
          <w:rtl/>
        </w:rPr>
        <w:t xml:space="preserve"> </w:t>
      </w:r>
      <w:bookmarkStart w:id="9201" w:name="_ETM_Q22_253060"/>
      <w:bookmarkEnd w:id="9201"/>
      <w:r>
        <w:rPr>
          <w:rtl/>
        </w:rPr>
        <w:t xml:space="preserve">אחר </w:t>
      </w:r>
      <w:bookmarkStart w:id="9202" w:name="_ETM_Q22_253390"/>
      <w:bookmarkEnd w:id="9202"/>
      <w:r>
        <w:rPr>
          <w:rtl/>
        </w:rPr>
        <w:t xml:space="preserve">כך </w:t>
      </w:r>
      <w:bookmarkStart w:id="9203" w:name="_ETM_Q22_253540"/>
      <w:bookmarkEnd w:id="9203"/>
      <w:r>
        <w:rPr>
          <w:rtl/>
        </w:rPr>
        <w:t xml:space="preserve">יהיה </w:t>
      </w:r>
      <w:bookmarkStart w:id="9204" w:name="_ETM_Q22_253750"/>
      <w:bookmarkEnd w:id="9204"/>
      <w:r>
        <w:rPr>
          <w:rtl/>
        </w:rPr>
        <w:t xml:space="preserve">מאוחר </w:t>
      </w:r>
      <w:bookmarkStart w:id="9205" w:name="_ETM_Q22_254260"/>
      <w:bookmarkEnd w:id="9205"/>
      <w:r>
        <w:rPr>
          <w:rtl/>
        </w:rPr>
        <w:t>מדי</w:t>
      </w:r>
      <w:r>
        <w:rPr>
          <w:rFonts w:hint="cs"/>
          <w:rtl/>
        </w:rPr>
        <w:t>.</w:t>
      </w:r>
      <w:r>
        <w:rPr>
          <w:rtl/>
        </w:rPr>
        <w:t xml:space="preserve"> </w:t>
      </w:r>
      <w:bookmarkStart w:id="9206" w:name="_ETM_Q22_254770"/>
      <w:bookmarkEnd w:id="9206"/>
      <w:r>
        <w:rPr>
          <w:rtl/>
        </w:rPr>
        <w:t xml:space="preserve">זה </w:t>
      </w:r>
      <w:bookmarkStart w:id="9207" w:name="_ETM_Q22_254979"/>
      <w:bookmarkEnd w:id="9207"/>
      <w:r>
        <w:rPr>
          <w:rtl/>
        </w:rPr>
        <w:t xml:space="preserve">קורה </w:t>
      </w:r>
      <w:bookmarkStart w:id="9208" w:name="_ETM_Q22_255749"/>
      <w:bookmarkEnd w:id="9208"/>
      <w:r>
        <w:rPr>
          <w:rtl/>
        </w:rPr>
        <w:t>עכשיו</w:t>
      </w:r>
      <w:r>
        <w:rPr>
          <w:rFonts w:hint="cs"/>
          <w:rtl/>
        </w:rPr>
        <w:t xml:space="preserve">, ואם את </w:t>
      </w:r>
      <w:bookmarkStart w:id="9209" w:name="_ETM_Q22_257000"/>
      <w:bookmarkEnd w:id="9209"/>
      <w:r>
        <w:rPr>
          <w:rFonts w:hint="cs"/>
          <w:rtl/>
        </w:rPr>
        <w:t>ה</w:t>
      </w:r>
      <w:bookmarkStart w:id="9210" w:name="_ETM_Q22_257100"/>
      <w:bookmarkEnd w:id="9210"/>
      <w:r>
        <w:rPr>
          <w:rtl/>
        </w:rPr>
        <w:t xml:space="preserve">דבר </w:t>
      </w:r>
      <w:bookmarkStart w:id="9211" w:name="_ETM_Q22_257939"/>
      <w:bookmarkEnd w:id="9211"/>
      <w:r>
        <w:rPr>
          <w:rFonts w:hint="cs"/>
          <w:rtl/>
        </w:rPr>
        <w:t xml:space="preserve">הפעוט </w:t>
      </w:r>
      <w:r>
        <w:rPr>
          <w:rtl/>
        </w:rPr>
        <w:t>הזה</w:t>
      </w:r>
      <w:r>
        <w:rPr>
          <w:rFonts w:hint="cs"/>
          <w:rtl/>
        </w:rPr>
        <w:t>,</w:t>
      </w:r>
      <w:r>
        <w:rPr>
          <w:rtl/>
        </w:rPr>
        <w:t xml:space="preserve"> </w:t>
      </w:r>
      <w:bookmarkStart w:id="9212" w:name="_ETM_Q22_258340"/>
      <w:bookmarkEnd w:id="9212"/>
      <w:r>
        <w:rPr>
          <w:rFonts w:hint="cs"/>
          <w:rtl/>
        </w:rPr>
        <w:t>ה</w:t>
      </w:r>
      <w:r>
        <w:rPr>
          <w:rtl/>
        </w:rPr>
        <w:t xml:space="preserve">קטן </w:t>
      </w:r>
      <w:bookmarkStart w:id="9213" w:name="_ETM_Q22_258789"/>
      <w:bookmarkEnd w:id="9213"/>
      <w:r>
        <w:rPr>
          <w:rFonts w:hint="cs"/>
          <w:rtl/>
        </w:rPr>
        <w:t xml:space="preserve">הזה, </w:t>
      </w:r>
      <w:bookmarkStart w:id="9214" w:name="_ETM_Q22_259000"/>
      <w:bookmarkEnd w:id="9214"/>
      <w:r>
        <w:rPr>
          <w:rtl/>
        </w:rPr>
        <w:t xml:space="preserve">אתם </w:t>
      </w:r>
      <w:bookmarkStart w:id="9215" w:name="_ETM_Q22_259179"/>
      <w:bookmarkEnd w:id="9215"/>
      <w:r>
        <w:rPr>
          <w:rtl/>
        </w:rPr>
        <w:t xml:space="preserve">לא </w:t>
      </w:r>
      <w:bookmarkStart w:id="9216" w:name="_ETM_Q22_259270"/>
      <w:bookmarkEnd w:id="9216"/>
      <w:r>
        <w:rPr>
          <w:rtl/>
        </w:rPr>
        <w:t xml:space="preserve">מסוגלים </w:t>
      </w:r>
      <w:bookmarkStart w:id="9217" w:name="_ETM_Q22_259750"/>
      <w:bookmarkEnd w:id="9217"/>
      <w:r>
        <w:rPr>
          <w:rtl/>
        </w:rPr>
        <w:t>לנהל</w:t>
      </w:r>
      <w:r>
        <w:rPr>
          <w:rFonts w:hint="cs"/>
          <w:rtl/>
        </w:rPr>
        <w:t>,</w:t>
      </w:r>
      <w:r>
        <w:rPr>
          <w:rtl/>
        </w:rPr>
        <w:t xml:space="preserve"> </w:t>
      </w:r>
      <w:bookmarkStart w:id="9218" w:name="_ETM_Q22_260630"/>
      <w:bookmarkEnd w:id="9218"/>
      <w:r>
        <w:rPr>
          <w:rtl/>
        </w:rPr>
        <w:t xml:space="preserve">איך </w:t>
      </w:r>
      <w:bookmarkStart w:id="9219" w:name="_ETM_Q22_260840"/>
      <w:bookmarkEnd w:id="9219"/>
      <w:r>
        <w:rPr>
          <w:rtl/>
        </w:rPr>
        <w:t xml:space="preserve">אתם </w:t>
      </w:r>
      <w:bookmarkStart w:id="9220" w:name="_ETM_Q22_261049"/>
      <w:bookmarkEnd w:id="9220"/>
      <w:r>
        <w:rPr>
          <w:rtl/>
        </w:rPr>
        <w:t xml:space="preserve">מנהלים </w:t>
      </w:r>
      <w:bookmarkStart w:id="9221" w:name="_ETM_Q22_261560"/>
      <w:bookmarkEnd w:id="9221"/>
      <w:r>
        <w:rPr>
          <w:rtl/>
        </w:rPr>
        <w:t>מדינה</w:t>
      </w:r>
      <w:r>
        <w:rPr>
          <w:rFonts w:hint="cs"/>
          <w:rtl/>
        </w:rPr>
        <w:t>?</w:t>
      </w:r>
      <w:r>
        <w:rPr>
          <w:rtl/>
        </w:rPr>
        <w:t xml:space="preserve"> </w:t>
      </w:r>
      <w:bookmarkStart w:id="9222" w:name="_ETM_Q22_262159"/>
      <w:bookmarkEnd w:id="9222"/>
      <w:r>
        <w:rPr>
          <w:rtl/>
        </w:rPr>
        <w:t xml:space="preserve">שום </w:t>
      </w:r>
      <w:bookmarkStart w:id="9223" w:name="_ETM_Q22_262429"/>
      <w:bookmarkEnd w:id="9223"/>
      <w:r>
        <w:rPr>
          <w:rtl/>
        </w:rPr>
        <w:t xml:space="preserve">דבר </w:t>
      </w:r>
      <w:bookmarkStart w:id="9224" w:name="_ETM_Q22_262729"/>
      <w:bookmarkEnd w:id="9224"/>
      <w:r>
        <w:rPr>
          <w:rtl/>
        </w:rPr>
        <w:t xml:space="preserve">פה </w:t>
      </w:r>
      <w:bookmarkStart w:id="9225" w:name="_ETM_Q22_262909"/>
      <w:bookmarkEnd w:id="9225"/>
      <w:r>
        <w:rPr>
          <w:rtl/>
        </w:rPr>
        <w:t xml:space="preserve">לא </w:t>
      </w:r>
      <w:bookmarkStart w:id="9226" w:name="_ETM_Q22_263030"/>
      <w:bookmarkEnd w:id="9226"/>
      <w:r>
        <w:rPr>
          <w:rtl/>
        </w:rPr>
        <w:t>מתוכנן</w:t>
      </w:r>
      <w:r>
        <w:rPr>
          <w:rFonts w:hint="cs"/>
          <w:rtl/>
        </w:rPr>
        <w:t>.</w:t>
      </w:r>
      <w:r>
        <w:rPr>
          <w:rtl/>
        </w:rPr>
        <w:t xml:space="preserve"> </w:t>
      </w:r>
      <w:bookmarkStart w:id="9227" w:name="_ETM_Q22_264409"/>
      <w:bookmarkEnd w:id="9227"/>
      <w:r>
        <w:rPr>
          <w:rtl/>
        </w:rPr>
        <w:t xml:space="preserve">שום </w:t>
      </w:r>
      <w:bookmarkStart w:id="9228" w:name="_ETM_Q22_264709"/>
      <w:bookmarkEnd w:id="9228"/>
      <w:r>
        <w:rPr>
          <w:rtl/>
        </w:rPr>
        <w:t xml:space="preserve">דבר </w:t>
      </w:r>
      <w:bookmarkStart w:id="9229" w:name="_ETM_Q22_267170"/>
      <w:bookmarkEnd w:id="9229"/>
      <w:r>
        <w:rPr>
          <w:rFonts w:hint="cs"/>
          <w:rtl/>
        </w:rPr>
        <w:t xml:space="preserve">פה לא מנוהל. </w:t>
      </w:r>
    </w:p>
    <w:p w:rsidR="00317FED" w:rsidRDefault="00317FED" w:rsidP="004D7507">
      <w:pPr>
        <w:rPr>
          <w:rtl/>
        </w:rPr>
      </w:pPr>
    </w:p>
    <w:p w:rsidR="00317FED" w:rsidRDefault="00317FED" w:rsidP="004D7507">
      <w:pPr>
        <w:rPr>
          <w:rtl/>
        </w:rPr>
      </w:pPr>
      <w:bookmarkStart w:id="9230" w:name="_ETM_Q22_268000"/>
      <w:bookmarkEnd w:id="9230"/>
      <w:r>
        <w:rPr>
          <w:rFonts w:hint="cs"/>
          <w:rtl/>
        </w:rPr>
        <w:t>א</w:t>
      </w:r>
      <w:r>
        <w:rPr>
          <w:rtl/>
        </w:rPr>
        <w:t xml:space="preserve">נחנו </w:t>
      </w:r>
      <w:bookmarkStart w:id="9231" w:name="_ETM_Q22_267799"/>
      <w:bookmarkEnd w:id="9231"/>
      <w:r>
        <w:rPr>
          <w:rtl/>
        </w:rPr>
        <w:t xml:space="preserve">הולכים </w:t>
      </w:r>
      <w:bookmarkStart w:id="9232" w:name="_ETM_Q22_268310"/>
      <w:bookmarkEnd w:id="9232"/>
      <w:r>
        <w:rPr>
          <w:rtl/>
        </w:rPr>
        <w:t xml:space="preserve">להיות </w:t>
      </w:r>
      <w:bookmarkStart w:id="9233" w:name="_ETM_Q22_268819"/>
      <w:bookmarkEnd w:id="9233"/>
      <w:r>
        <w:rPr>
          <w:rtl/>
        </w:rPr>
        <w:t xml:space="preserve">עדים </w:t>
      </w:r>
      <w:bookmarkStart w:id="9234" w:name="_ETM_Q22_269890"/>
      <w:bookmarkEnd w:id="9234"/>
      <w:r>
        <w:rPr>
          <w:rFonts w:hint="cs"/>
          <w:rtl/>
        </w:rPr>
        <w:t>ל</w:t>
      </w:r>
      <w:bookmarkStart w:id="9235" w:name="_ETM_Q22_270130"/>
      <w:bookmarkEnd w:id="9235"/>
      <w:r>
        <w:rPr>
          <w:rtl/>
        </w:rPr>
        <w:t xml:space="preserve">בניין </w:t>
      </w:r>
      <w:bookmarkStart w:id="9236" w:name="_ETM_Q22_270790"/>
      <w:bookmarkEnd w:id="9236"/>
      <w:r>
        <w:rPr>
          <w:rFonts w:hint="cs"/>
          <w:rtl/>
        </w:rPr>
        <w:t xml:space="preserve">נובורישי, ללא </w:t>
      </w:r>
      <w:bookmarkStart w:id="9237" w:name="_ETM_Q22_269000"/>
      <w:bookmarkStart w:id="9238" w:name="_ETM_Q22_271330"/>
      <w:bookmarkStart w:id="9239" w:name="_ETM_Q22_272130"/>
      <w:bookmarkStart w:id="9240" w:name="_ETM_Q22_272579"/>
      <w:bookmarkEnd w:id="9237"/>
      <w:bookmarkEnd w:id="9238"/>
      <w:bookmarkEnd w:id="9239"/>
      <w:bookmarkEnd w:id="9240"/>
      <w:r>
        <w:rPr>
          <w:rtl/>
        </w:rPr>
        <w:t>צניעות</w:t>
      </w:r>
      <w:r>
        <w:rPr>
          <w:rFonts w:hint="cs"/>
          <w:rtl/>
        </w:rPr>
        <w:t>, ללא טעם, על</w:t>
      </w:r>
      <w:r>
        <w:rPr>
          <w:rtl/>
        </w:rPr>
        <w:t xml:space="preserve"> </w:t>
      </w:r>
      <w:bookmarkStart w:id="9241" w:name="_ETM_Q22_276000"/>
      <w:bookmarkEnd w:id="9241"/>
      <w:r>
        <w:rPr>
          <w:rFonts w:hint="cs"/>
          <w:rtl/>
        </w:rPr>
        <w:t>אחד</w:t>
      </w:r>
      <w:bookmarkStart w:id="9242" w:name="_ETM_Q22_277049"/>
      <w:bookmarkEnd w:id="9242"/>
      <w:r>
        <w:rPr>
          <w:rtl/>
        </w:rPr>
        <w:t xml:space="preserve"> </w:t>
      </w:r>
      <w:bookmarkStart w:id="9243" w:name="_ETM_Q22_277439"/>
      <w:bookmarkEnd w:id="9243"/>
      <w:r>
        <w:rPr>
          <w:rFonts w:hint="cs"/>
          <w:rtl/>
        </w:rPr>
        <w:t xml:space="preserve">המקומות </w:t>
      </w:r>
      <w:r>
        <w:rPr>
          <w:rtl/>
        </w:rPr>
        <w:t xml:space="preserve">הקדושים </w:t>
      </w:r>
      <w:bookmarkStart w:id="9244" w:name="_ETM_Q22_278130"/>
      <w:bookmarkEnd w:id="9244"/>
      <w:r>
        <w:rPr>
          <w:rtl/>
        </w:rPr>
        <w:t xml:space="preserve">במדינת </w:t>
      </w:r>
      <w:bookmarkStart w:id="9245" w:name="_ETM_Q22_278729"/>
      <w:bookmarkEnd w:id="9245"/>
      <w:r>
        <w:rPr>
          <w:rtl/>
        </w:rPr>
        <w:t>ישראל</w:t>
      </w:r>
      <w:r>
        <w:rPr>
          <w:rFonts w:hint="cs"/>
          <w:rtl/>
        </w:rPr>
        <w:t>.</w:t>
      </w:r>
      <w:bookmarkStart w:id="9246" w:name="_ETM_Q22_278979"/>
      <w:bookmarkEnd w:id="9246"/>
      <w:r>
        <w:rPr>
          <w:rtl/>
        </w:rPr>
        <w:t xml:space="preserve"> </w:t>
      </w:r>
      <w:bookmarkStart w:id="9247" w:name="_ETM_Q22_279189"/>
      <w:bookmarkEnd w:id="9247"/>
      <w:r>
        <w:rPr>
          <w:rtl/>
        </w:rPr>
        <w:t>תתעוררו</w:t>
      </w:r>
      <w:r>
        <w:rPr>
          <w:rFonts w:hint="cs"/>
          <w:rtl/>
        </w:rPr>
        <w:t>.</w:t>
      </w:r>
    </w:p>
    <w:p w:rsidR="00317FED" w:rsidRDefault="00317FED" w:rsidP="004D7507">
      <w:pPr>
        <w:rPr>
          <w:rtl/>
        </w:rPr>
      </w:pPr>
    </w:p>
    <w:p w:rsidR="00317FED" w:rsidRDefault="00317FED" w:rsidP="004D7507">
      <w:pPr>
        <w:pStyle w:val="af5"/>
        <w:keepNext/>
        <w:rPr>
          <w:rtl/>
        </w:rPr>
      </w:pPr>
      <w:bookmarkStart w:id="9248" w:name="ET_interruption_6537_13"/>
      <w:r w:rsidRPr="002B4D33">
        <w:rPr>
          <w:rStyle w:val="TagStyle"/>
          <w:rtl/>
        </w:rPr>
        <w:t xml:space="preserve"> &lt;&lt; קריאה &gt;&gt; </w:t>
      </w:r>
      <w:r>
        <w:rPr>
          <w:rtl/>
        </w:rPr>
        <w:t>אושר שקלים (הליכוד):</w:t>
      </w:r>
      <w:r w:rsidRPr="002B4D33">
        <w:rPr>
          <w:rStyle w:val="TagStyle"/>
          <w:rtl/>
        </w:rPr>
        <w:t xml:space="preserve"> &lt;&lt; קריאה &gt;&gt;</w:t>
      </w:r>
      <w:r>
        <w:rPr>
          <w:rtl/>
        </w:rPr>
        <w:t xml:space="preserve">   </w:t>
      </w:r>
      <w:bookmarkEnd w:id="9248"/>
    </w:p>
    <w:p w:rsidR="00317FED" w:rsidRDefault="00317FED" w:rsidP="001B007A">
      <w:pPr>
        <w:rPr>
          <w:rtl/>
        </w:rPr>
      </w:pPr>
    </w:p>
    <w:p w:rsidR="00317FED" w:rsidRDefault="00317FED" w:rsidP="004D7507">
      <w:pPr>
        <w:rPr>
          <w:rtl/>
        </w:rPr>
      </w:pPr>
      <w:r>
        <w:rPr>
          <w:rFonts w:hint="cs"/>
          <w:rtl/>
        </w:rPr>
        <w:t xml:space="preserve">איך הצבעתם נגד חוק גירוש משפחות </w:t>
      </w:r>
      <w:r w:rsidR="001B007A">
        <w:rPr>
          <w:rFonts w:hint="cs"/>
          <w:rtl/>
        </w:rPr>
        <w:t>– – –</w:t>
      </w:r>
    </w:p>
    <w:p w:rsidR="00317FED" w:rsidRDefault="00317FED" w:rsidP="004D7507">
      <w:pPr>
        <w:rPr>
          <w:rtl/>
        </w:rPr>
      </w:pPr>
    </w:p>
    <w:p w:rsidR="00317FED" w:rsidRDefault="00317FED" w:rsidP="004D7507">
      <w:pPr>
        <w:pStyle w:val="-"/>
        <w:keepNext/>
        <w:rPr>
          <w:rtl/>
        </w:rPr>
      </w:pPr>
      <w:bookmarkStart w:id="9249" w:name="ET_speakercontinue_5783_14"/>
      <w:r w:rsidRPr="002B4D33">
        <w:rPr>
          <w:rStyle w:val="TagStyle"/>
          <w:rtl/>
        </w:rPr>
        <w:t xml:space="preserve"> &lt;&lt; דובר_המשך &gt;&gt; </w:t>
      </w:r>
      <w:r>
        <w:rPr>
          <w:rtl/>
        </w:rPr>
        <w:t>מירב כהן (יש עתיד):</w:t>
      </w:r>
      <w:r w:rsidRPr="002B4D33">
        <w:rPr>
          <w:rStyle w:val="TagStyle"/>
          <w:rtl/>
        </w:rPr>
        <w:t xml:space="preserve"> &lt;&lt; דובר_המשך &gt;&gt;</w:t>
      </w:r>
      <w:r>
        <w:rPr>
          <w:rtl/>
        </w:rPr>
        <w:t xml:space="preserve">   </w:t>
      </w:r>
      <w:bookmarkEnd w:id="9249"/>
    </w:p>
    <w:p w:rsidR="00317FED" w:rsidRDefault="00317FED" w:rsidP="001B007A">
      <w:pPr>
        <w:rPr>
          <w:rtl/>
        </w:rPr>
      </w:pPr>
    </w:p>
    <w:p w:rsidR="00317FED" w:rsidRDefault="00317FED" w:rsidP="004D7507">
      <w:pPr>
        <w:rPr>
          <w:rtl/>
        </w:rPr>
      </w:pPr>
      <w:r>
        <w:rPr>
          <w:rFonts w:hint="cs"/>
          <w:rtl/>
        </w:rPr>
        <w:t>מה קשור אחד לשני? מה זה קשור?</w:t>
      </w:r>
    </w:p>
    <w:p w:rsidR="00317FED" w:rsidRDefault="00317FED" w:rsidP="004D7507">
      <w:pPr>
        <w:rPr>
          <w:rtl/>
        </w:rPr>
      </w:pPr>
    </w:p>
    <w:p w:rsidR="00317FED" w:rsidRDefault="00317FED" w:rsidP="004D7507">
      <w:pPr>
        <w:pStyle w:val="af5"/>
        <w:keepNext/>
        <w:rPr>
          <w:rtl/>
        </w:rPr>
      </w:pPr>
      <w:bookmarkStart w:id="9250" w:name="ET_interruption_6537_15"/>
      <w:r w:rsidRPr="002B4D33">
        <w:rPr>
          <w:rStyle w:val="TagStyle"/>
          <w:rtl/>
        </w:rPr>
        <w:t xml:space="preserve"> &lt;&lt; קריאה &gt;&gt; </w:t>
      </w:r>
      <w:r>
        <w:rPr>
          <w:rtl/>
        </w:rPr>
        <w:t>אושר שקלים (הליכוד):</w:t>
      </w:r>
      <w:r w:rsidRPr="002B4D33">
        <w:rPr>
          <w:rStyle w:val="TagStyle"/>
          <w:rtl/>
        </w:rPr>
        <w:t xml:space="preserve"> &lt;&lt; קריאה &gt;&gt;</w:t>
      </w:r>
      <w:r>
        <w:rPr>
          <w:rtl/>
        </w:rPr>
        <w:t xml:space="preserve">   </w:t>
      </w:r>
      <w:bookmarkEnd w:id="9250"/>
    </w:p>
    <w:p w:rsidR="00317FED" w:rsidRDefault="00317FED" w:rsidP="001B007A">
      <w:pPr>
        <w:rPr>
          <w:rtl/>
        </w:rPr>
      </w:pPr>
    </w:p>
    <w:p w:rsidR="00317FED" w:rsidRDefault="00317FED" w:rsidP="004D7507">
      <w:pPr>
        <w:rPr>
          <w:rtl/>
        </w:rPr>
      </w:pPr>
      <w:r>
        <w:rPr>
          <w:rFonts w:hint="cs"/>
          <w:rtl/>
        </w:rPr>
        <w:t xml:space="preserve">מה זה קשור </w:t>
      </w:r>
      <w:r w:rsidR="001B007A">
        <w:rPr>
          <w:rFonts w:hint="cs"/>
          <w:rtl/>
        </w:rPr>
        <w:t>– – –</w:t>
      </w:r>
    </w:p>
    <w:p w:rsidR="00317FED" w:rsidRDefault="00317FED" w:rsidP="004D7507">
      <w:pPr>
        <w:rPr>
          <w:rtl/>
        </w:rPr>
      </w:pPr>
    </w:p>
    <w:p w:rsidR="00317FED" w:rsidRDefault="00317FED" w:rsidP="004D7507">
      <w:pPr>
        <w:pStyle w:val="-"/>
        <w:keepNext/>
        <w:rPr>
          <w:rtl/>
        </w:rPr>
      </w:pPr>
      <w:bookmarkStart w:id="9251" w:name="ET_speakercontinue_5783_16"/>
      <w:r w:rsidRPr="002B4D33">
        <w:rPr>
          <w:rStyle w:val="TagStyle"/>
          <w:rtl/>
        </w:rPr>
        <w:t xml:space="preserve"> &lt;&lt; דובר_המשך &gt;&gt; </w:t>
      </w:r>
      <w:r>
        <w:rPr>
          <w:rtl/>
        </w:rPr>
        <w:t>מירב כהן (יש עתיד):</w:t>
      </w:r>
      <w:r w:rsidRPr="002B4D33">
        <w:rPr>
          <w:rStyle w:val="TagStyle"/>
          <w:rtl/>
        </w:rPr>
        <w:t xml:space="preserve"> &lt;&lt; דובר_המשך &gt;&gt;</w:t>
      </w:r>
      <w:r>
        <w:rPr>
          <w:rtl/>
        </w:rPr>
        <w:t xml:space="preserve">   </w:t>
      </w:r>
      <w:bookmarkEnd w:id="9251"/>
    </w:p>
    <w:p w:rsidR="00317FED" w:rsidRDefault="00317FED" w:rsidP="001B007A">
      <w:pPr>
        <w:rPr>
          <w:rtl/>
        </w:rPr>
      </w:pPr>
    </w:p>
    <w:p w:rsidR="00317FED" w:rsidRDefault="00317FED" w:rsidP="004D7507">
      <w:pPr>
        <w:rPr>
          <w:rtl/>
        </w:rPr>
      </w:pPr>
      <w:bookmarkStart w:id="9252" w:name="_ETM_Q22_283000"/>
      <w:bookmarkEnd w:id="9252"/>
      <w:r>
        <w:rPr>
          <w:rFonts w:hint="cs"/>
          <w:rtl/>
        </w:rPr>
        <w:t>אתם כרגע מבזים את הקברים של גדולי האומה. אפשר פעם אחת לעשות משהו טוב?</w:t>
      </w:r>
      <w:r>
        <w:rPr>
          <w:rFonts w:hint="cs"/>
        </w:rPr>
        <w:t xml:space="preserve"> </w:t>
      </w:r>
    </w:p>
    <w:p w:rsidR="00317FED" w:rsidRDefault="00317FED" w:rsidP="004D7507">
      <w:pPr>
        <w:rPr>
          <w:rtl/>
        </w:rPr>
      </w:pPr>
    </w:p>
    <w:p w:rsidR="00317FED" w:rsidRDefault="00317FED" w:rsidP="004D7507">
      <w:pPr>
        <w:pStyle w:val="af5"/>
        <w:keepNext/>
        <w:rPr>
          <w:rtl/>
        </w:rPr>
      </w:pPr>
      <w:bookmarkStart w:id="9253" w:name="ET_interruption_6537_17"/>
      <w:r w:rsidRPr="002B4D33">
        <w:rPr>
          <w:rStyle w:val="TagStyle"/>
          <w:rtl/>
        </w:rPr>
        <w:t xml:space="preserve"> &lt;&lt; קריאה &gt;&gt; </w:t>
      </w:r>
      <w:r>
        <w:rPr>
          <w:rtl/>
        </w:rPr>
        <w:t>אושר שקלים (הליכוד):</w:t>
      </w:r>
      <w:r w:rsidRPr="002B4D33">
        <w:rPr>
          <w:rStyle w:val="TagStyle"/>
          <w:rtl/>
        </w:rPr>
        <w:t xml:space="preserve"> &lt;&lt; קריאה &gt;&gt;</w:t>
      </w:r>
      <w:r>
        <w:rPr>
          <w:rtl/>
        </w:rPr>
        <w:t xml:space="preserve">   </w:t>
      </w:r>
      <w:bookmarkEnd w:id="9253"/>
    </w:p>
    <w:p w:rsidR="00317FED" w:rsidRDefault="00317FED" w:rsidP="001B007A">
      <w:pPr>
        <w:rPr>
          <w:rtl/>
        </w:rPr>
      </w:pPr>
    </w:p>
    <w:p w:rsidR="00317FED" w:rsidRDefault="00317FED" w:rsidP="004D7507">
      <w:pPr>
        <w:rPr>
          <w:rtl/>
        </w:rPr>
      </w:pPr>
      <w:r>
        <w:rPr>
          <w:rFonts w:hint="cs"/>
          <w:rtl/>
        </w:rPr>
        <w:t>מי שהצביע נגד חוק גירוש משפחות של מחבלים, שלא יטיף לנו על הגנים הלאומיים.</w:t>
      </w:r>
      <w:bookmarkStart w:id="9254" w:name="_ETM_Q22_285000"/>
      <w:bookmarkEnd w:id="9254"/>
    </w:p>
    <w:p w:rsidR="00317FED" w:rsidRDefault="00317FED" w:rsidP="004D7507">
      <w:pPr>
        <w:rPr>
          <w:rtl/>
        </w:rPr>
      </w:pPr>
    </w:p>
    <w:p w:rsidR="00317FED" w:rsidRDefault="00317FED" w:rsidP="004D7507">
      <w:pPr>
        <w:pStyle w:val="-"/>
        <w:keepNext/>
        <w:rPr>
          <w:rtl/>
        </w:rPr>
      </w:pPr>
      <w:bookmarkStart w:id="9255" w:name="ET_speakercontinue_5783_18"/>
      <w:r w:rsidRPr="002B4D33">
        <w:rPr>
          <w:rStyle w:val="TagStyle"/>
          <w:rtl/>
        </w:rPr>
        <w:t xml:space="preserve"> &lt;&lt; דובר_המשך &gt;&gt; </w:t>
      </w:r>
      <w:r>
        <w:rPr>
          <w:rtl/>
        </w:rPr>
        <w:t>מירב כהן (יש עתיד):</w:t>
      </w:r>
      <w:r w:rsidRPr="002B4D33">
        <w:rPr>
          <w:rStyle w:val="TagStyle"/>
          <w:rtl/>
        </w:rPr>
        <w:t xml:space="preserve"> &lt;&lt; דובר_המשך &gt;&gt;</w:t>
      </w:r>
      <w:r>
        <w:rPr>
          <w:rtl/>
        </w:rPr>
        <w:t xml:space="preserve">   </w:t>
      </w:r>
      <w:bookmarkEnd w:id="9255"/>
    </w:p>
    <w:p w:rsidR="00317FED" w:rsidRDefault="00317FED" w:rsidP="001B007A">
      <w:pPr>
        <w:rPr>
          <w:rtl/>
        </w:rPr>
      </w:pPr>
    </w:p>
    <w:p w:rsidR="00317FED" w:rsidRDefault="00317FED" w:rsidP="004D7507">
      <w:pPr>
        <w:rPr>
          <w:rtl/>
        </w:rPr>
      </w:pPr>
      <w:bookmarkStart w:id="9256" w:name="_ETM_Q22_288000"/>
      <w:bookmarkEnd w:id="9256"/>
      <w:r>
        <w:rPr>
          <w:rFonts w:hint="cs"/>
          <w:rtl/>
        </w:rPr>
        <w:t xml:space="preserve">יש משהו טוב אחד שאתם </w:t>
      </w:r>
      <w:bookmarkStart w:id="9257" w:name="_ETM_Q22_290000"/>
      <w:bookmarkEnd w:id="9257"/>
      <w:r>
        <w:rPr>
          <w:rFonts w:hint="cs"/>
          <w:rtl/>
        </w:rPr>
        <w:t xml:space="preserve">מסוגלים לעשות? הכול בקריסה. אפילו דבר בסיסי </w:t>
      </w:r>
      <w:bookmarkStart w:id="9258" w:name="_ETM_Q22_295000"/>
      <w:bookmarkEnd w:id="9258"/>
      <w:r>
        <w:rPr>
          <w:rFonts w:hint="cs"/>
          <w:rtl/>
        </w:rPr>
        <w:t>בתכנון ובנייה. טיפה גבולות, טיפה שמירה על הנכסים</w:t>
      </w:r>
      <w:bookmarkStart w:id="9259" w:name="_ETM_Q22_303000"/>
      <w:bookmarkEnd w:id="9259"/>
      <w:r>
        <w:rPr>
          <w:rFonts w:hint="cs"/>
          <w:rtl/>
        </w:rPr>
        <w:t xml:space="preserve"> הלאומיים של המדינה הזאת.</w:t>
      </w:r>
    </w:p>
    <w:p w:rsidR="00317FED" w:rsidRDefault="00317FED" w:rsidP="004D7507">
      <w:pPr>
        <w:rPr>
          <w:rtl/>
        </w:rPr>
      </w:pPr>
      <w:bookmarkStart w:id="9260" w:name="_ETM_Q22_306000"/>
      <w:bookmarkEnd w:id="9260"/>
    </w:p>
    <w:p w:rsidR="00317FED" w:rsidRDefault="00317FED" w:rsidP="004D7507">
      <w:pPr>
        <w:pStyle w:val="af5"/>
        <w:keepNext/>
        <w:rPr>
          <w:rtl/>
        </w:rPr>
      </w:pPr>
      <w:bookmarkStart w:id="9261" w:name="ET_interruption_6537_20"/>
      <w:r w:rsidRPr="002B4D33">
        <w:rPr>
          <w:rStyle w:val="TagStyle"/>
          <w:rtl/>
        </w:rPr>
        <w:t xml:space="preserve"> &lt;&lt; קריאה &gt;&gt; </w:t>
      </w:r>
      <w:r>
        <w:rPr>
          <w:rtl/>
        </w:rPr>
        <w:t>אושר שקלים (הליכוד):</w:t>
      </w:r>
      <w:r w:rsidRPr="002B4D33">
        <w:rPr>
          <w:rStyle w:val="TagStyle"/>
          <w:rtl/>
        </w:rPr>
        <w:t xml:space="preserve"> &lt;&lt; קריאה &gt;&gt;</w:t>
      </w:r>
      <w:r>
        <w:rPr>
          <w:rtl/>
        </w:rPr>
        <w:t xml:space="preserve">   </w:t>
      </w:r>
      <w:bookmarkEnd w:id="9261"/>
    </w:p>
    <w:p w:rsidR="00317FED" w:rsidRDefault="00317FED" w:rsidP="001B007A">
      <w:pPr>
        <w:rPr>
          <w:rtl/>
        </w:rPr>
      </w:pPr>
    </w:p>
    <w:p w:rsidR="00317FED" w:rsidRDefault="00317FED" w:rsidP="004D7507">
      <w:pPr>
        <w:rPr>
          <w:rtl/>
        </w:rPr>
      </w:pPr>
      <w:r>
        <w:rPr>
          <w:rFonts w:hint="cs"/>
          <w:rtl/>
        </w:rPr>
        <w:t>אתם באים להטיף לנו.</w:t>
      </w:r>
    </w:p>
    <w:p w:rsidR="00317FED" w:rsidRDefault="00317FED" w:rsidP="004D7507">
      <w:pPr>
        <w:rPr>
          <w:rtl/>
        </w:rPr>
      </w:pPr>
      <w:bookmarkStart w:id="9262" w:name="_ETM_Q22_307000"/>
      <w:bookmarkEnd w:id="9262"/>
    </w:p>
    <w:p w:rsidR="00317FED" w:rsidRDefault="00317FED" w:rsidP="004D7507">
      <w:pPr>
        <w:pStyle w:val="-"/>
        <w:keepNext/>
        <w:rPr>
          <w:rtl/>
        </w:rPr>
      </w:pPr>
      <w:bookmarkStart w:id="9263" w:name="ET_speakercontinue_5783_21"/>
      <w:r w:rsidRPr="002B4D33">
        <w:rPr>
          <w:rStyle w:val="TagStyle"/>
          <w:rtl/>
        </w:rPr>
        <w:t xml:space="preserve"> &lt;&lt; דובר_המשך &gt;&gt; </w:t>
      </w:r>
      <w:r>
        <w:rPr>
          <w:rtl/>
        </w:rPr>
        <w:t>מירב כהן (יש עתיד):</w:t>
      </w:r>
      <w:r w:rsidRPr="002B4D33">
        <w:rPr>
          <w:rStyle w:val="TagStyle"/>
          <w:rtl/>
        </w:rPr>
        <w:t xml:space="preserve"> &lt;&lt; דובר_המשך &gt;&gt;</w:t>
      </w:r>
      <w:r>
        <w:rPr>
          <w:rtl/>
        </w:rPr>
        <w:t xml:space="preserve">   </w:t>
      </w:r>
      <w:bookmarkEnd w:id="9263"/>
    </w:p>
    <w:p w:rsidR="00317FED" w:rsidRDefault="00317FED" w:rsidP="001B007A">
      <w:pPr>
        <w:rPr>
          <w:rtl/>
        </w:rPr>
      </w:pPr>
    </w:p>
    <w:p w:rsidR="00317FED" w:rsidRPr="002B4D33" w:rsidRDefault="00317FED" w:rsidP="004D7507">
      <w:pPr>
        <w:rPr>
          <w:rtl/>
        </w:rPr>
      </w:pPr>
      <w:r>
        <w:rPr>
          <w:rFonts w:hint="cs"/>
          <w:rtl/>
        </w:rPr>
        <w:t>אי</w:t>
      </w:r>
      <w:bookmarkStart w:id="9264" w:name="_ETM_Q22_309000"/>
      <w:bookmarkEnd w:id="9264"/>
      <w:r>
        <w:rPr>
          <w:rFonts w:hint="cs"/>
          <w:rtl/>
        </w:rPr>
        <w:t xml:space="preserve">ן לכם כבוד לכלום. תתביישו. </w:t>
      </w:r>
    </w:p>
    <w:p w:rsidR="00317FED" w:rsidRDefault="00317FED" w:rsidP="004D7507">
      <w:pPr>
        <w:rPr>
          <w:rtl/>
        </w:rPr>
      </w:pPr>
      <w:bookmarkStart w:id="9265" w:name="_ETM_Q22_293000"/>
      <w:bookmarkEnd w:id="9265"/>
    </w:p>
    <w:p w:rsidR="00317FED" w:rsidRDefault="00317FED" w:rsidP="004D7507">
      <w:pPr>
        <w:pStyle w:val="af5"/>
        <w:keepNext/>
        <w:rPr>
          <w:rtl/>
        </w:rPr>
      </w:pPr>
      <w:bookmarkStart w:id="9266" w:name="ET_interruption_6537_19"/>
      <w:r w:rsidRPr="002B4D33">
        <w:rPr>
          <w:rStyle w:val="TagStyle"/>
          <w:rtl/>
        </w:rPr>
        <w:t xml:space="preserve"> &lt;&lt; קריאה &gt;&gt; </w:t>
      </w:r>
      <w:r>
        <w:rPr>
          <w:rtl/>
        </w:rPr>
        <w:t>אושר שקלים (הליכוד):</w:t>
      </w:r>
      <w:r w:rsidRPr="002B4D33">
        <w:rPr>
          <w:rStyle w:val="TagStyle"/>
          <w:rtl/>
        </w:rPr>
        <w:t xml:space="preserve"> &lt;&lt; קריאה &gt;&gt;</w:t>
      </w:r>
      <w:r>
        <w:rPr>
          <w:rtl/>
        </w:rPr>
        <w:t xml:space="preserve">   </w:t>
      </w:r>
      <w:bookmarkEnd w:id="9266"/>
    </w:p>
    <w:p w:rsidR="00317FED" w:rsidRDefault="00317FED" w:rsidP="001B007A">
      <w:pPr>
        <w:rPr>
          <w:rtl/>
        </w:rPr>
      </w:pPr>
    </w:p>
    <w:p w:rsidR="00317FED" w:rsidRDefault="00317FED" w:rsidP="004D7507">
      <w:pPr>
        <w:rPr>
          <w:rtl/>
        </w:rPr>
      </w:pPr>
      <w:bookmarkStart w:id="9267" w:name="_ETM_Q22_308000"/>
      <w:bookmarkEnd w:id="9267"/>
      <w:r>
        <w:rPr>
          <w:rFonts w:hint="cs"/>
          <w:rtl/>
        </w:rPr>
        <w:t>אתם באים להטיף.</w:t>
      </w:r>
    </w:p>
    <w:p w:rsidR="00317FED" w:rsidRDefault="00317FED" w:rsidP="004D7507">
      <w:pPr>
        <w:rPr>
          <w:rtl/>
        </w:rPr>
      </w:pPr>
    </w:p>
    <w:p w:rsidR="00317FED" w:rsidRDefault="00317FED" w:rsidP="004D7507">
      <w:pPr>
        <w:pStyle w:val="af6"/>
        <w:keepNext/>
        <w:rPr>
          <w:rtl/>
        </w:rPr>
      </w:pPr>
      <w:r w:rsidRPr="002B4D33">
        <w:rPr>
          <w:rStyle w:val="TagStyle"/>
          <w:rtl/>
        </w:rPr>
        <w:t xml:space="preserve"> &lt;&lt; יור &gt;&gt; </w:t>
      </w:r>
      <w:r>
        <w:rPr>
          <w:rtl/>
        </w:rPr>
        <w:t>היו"ר משה סולומון:</w:t>
      </w:r>
      <w:r w:rsidRPr="002B4D33">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bookmarkStart w:id="9268" w:name="_ETM_Q22_311000"/>
      <w:bookmarkEnd w:id="9268"/>
      <w:r>
        <w:rPr>
          <w:rFonts w:hint="cs"/>
          <w:rtl/>
        </w:rPr>
        <w:t xml:space="preserve">תודה רבה. </w:t>
      </w:r>
    </w:p>
    <w:p w:rsidR="00317FED" w:rsidRDefault="00317FED" w:rsidP="004D7507">
      <w:pPr>
        <w:rPr>
          <w:rtl/>
        </w:rPr>
      </w:pPr>
    </w:p>
    <w:p w:rsidR="00317FED" w:rsidRDefault="00317FED" w:rsidP="004D7507">
      <w:pPr>
        <w:rPr>
          <w:rtl/>
        </w:rPr>
      </w:pPr>
      <w:r>
        <w:rPr>
          <w:rFonts w:hint="cs"/>
          <w:rtl/>
        </w:rPr>
        <w:t xml:space="preserve">אם כן, </w:t>
      </w:r>
      <w:bookmarkStart w:id="9269" w:name="_ETM_Q22_315000"/>
      <w:bookmarkEnd w:id="9269"/>
      <w:r>
        <w:rPr>
          <w:rFonts w:hint="cs"/>
          <w:rtl/>
        </w:rPr>
        <w:t>אנחנו עוברים להצבעה על הצעת חוק גנים לאומיים, שמורות טבע,</w:t>
      </w:r>
      <w:bookmarkStart w:id="9270" w:name="_ETM_Q22_322000"/>
      <w:bookmarkEnd w:id="9270"/>
      <w:r>
        <w:rPr>
          <w:rFonts w:hint="cs"/>
          <w:rtl/>
        </w:rPr>
        <w:t xml:space="preserve"> אתרים לאומיים ואתרי הנצחה (תיקון </w:t>
      </w:r>
      <w:r>
        <w:rPr>
          <w:rtl/>
        </w:rPr>
        <w:t>–</w:t>
      </w:r>
      <w:r>
        <w:rPr>
          <w:rFonts w:hint="cs"/>
          <w:rtl/>
        </w:rPr>
        <w:t xml:space="preserve"> שמירה </w:t>
      </w:r>
      <w:bookmarkStart w:id="9271" w:name="_ETM_Q22_326000"/>
      <w:bookmarkEnd w:id="9271"/>
      <w:r>
        <w:rPr>
          <w:rFonts w:hint="cs"/>
          <w:rtl/>
        </w:rPr>
        <w:t>על מעמד האתרים הלאומיים), התשפ"ה</w:t>
      </w:r>
      <w:r>
        <w:rPr>
          <w:rFonts w:hint="eastAsia"/>
          <w:rtl/>
        </w:rPr>
        <w:t>–</w:t>
      </w:r>
      <w:r>
        <w:rPr>
          <w:rFonts w:hint="cs"/>
          <w:rtl/>
        </w:rPr>
        <w:t xml:space="preserve">2024. הצבעה. </w:t>
      </w:r>
    </w:p>
    <w:p w:rsidR="00317FED" w:rsidRDefault="00317FED" w:rsidP="004D7507">
      <w:pPr>
        <w:rPr>
          <w:rtl/>
        </w:rPr>
      </w:pPr>
    </w:p>
    <w:p w:rsidR="00317FED" w:rsidRDefault="00317FED" w:rsidP="004D7507">
      <w:pPr>
        <w:pStyle w:val="af1"/>
        <w:keepNext/>
        <w:rPr>
          <w:rtl/>
        </w:rPr>
      </w:pPr>
      <w:r>
        <w:rPr>
          <w:rtl/>
        </w:rPr>
        <w:t>הצבעה מס'</w:t>
      </w:r>
      <w:r>
        <w:rPr>
          <w:rFonts w:hint="cs"/>
          <w:rtl/>
        </w:rPr>
        <w:t xml:space="preserve"> 4</w:t>
      </w:r>
    </w:p>
    <w:p w:rsidR="00317FED" w:rsidRDefault="00317FED" w:rsidP="004D7507">
      <w:pPr>
        <w:pStyle w:val="--"/>
        <w:keepNext/>
        <w:rPr>
          <w:rtl/>
        </w:rPr>
      </w:pPr>
    </w:p>
    <w:p w:rsidR="00317FED" w:rsidRDefault="00317FED" w:rsidP="004D7507">
      <w:pPr>
        <w:pStyle w:val="--"/>
        <w:keepNext/>
        <w:rPr>
          <w:rtl/>
        </w:rPr>
      </w:pPr>
      <w:r>
        <w:rPr>
          <w:rtl/>
        </w:rPr>
        <w:t>בעד ההצעה להעביר את הצעת החוק לוועדה –</w:t>
      </w:r>
      <w:r>
        <w:rPr>
          <w:rFonts w:hint="cs"/>
          <w:rtl/>
        </w:rPr>
        <w:t xml:space="preserve"> 23</w:t>
      </w:r>
    </w:p>
    <w:p w:rsidR="00317FED" w:rsidRDefault="00317FED" w:rsidP="004D7507">
      <w:pPr>
        <w:pStyle w:val="--"/>
        <w:keepNext/>
        <w:rPr>
          <w:rtl/>
        </w:rPr>
      </w:pPr>
      <w:r>
        <w:rPr>
          <w:rFonts w:hint="cs"/>
          <w:rtl/>
        </w:rPr>
        <w:t>בעד ההצעה להסיר מסדר-היום את הצעת החוק</w:t>
      </w:r>
      <w:r>
        <w:rPr>
          <w:rtl/>
        </w:rPr>
        <w:t xml:space="preserve"> – </w:t>
      </w:r>
      <w:r>
        <w:rPr>
          <w:rFonts w:hint="cs"/>
          <w:rtl/>
        </w:rPr>
        <w:t>49</w:t>
      </w:r>
    </w:p>
    <w:p w:rsidR="00317FED" w:rsidRDefault="00317FED" w:rsidP="004D7507">
      <w:pPr>
        <w:pStyle w:val="--"/>
        <w:keepNext/>
        <w:rPr>
          <w:rtl/>
        </w:rPr>
      </w:pPr>
      <w:r>
        <w:rPr>
          <w:rtl/>
        </w:rPr>
        <w:t xml:space="preserve">נמנעים – </w:t>
      </w:r>
      <w:r>
        <w:rPr>
          <w:rFonts w:hint="cs"/>
          <w:rtl/>
        </w:rPr>
        <w:t>אין</w:t>
      </w:r>
    </w:p>
    <w:p w:rsidR="00317FED" w:rsidRPr="002B4D33" w:rsidRDefault="00317FED" w:rsidP="004D7507">
      <w:pPr>
        <w:pStyle w:val="af2"/>
        <w:rPr>
          <w:rtl/>
        </w:rPr>
      </w:pPr>
      <w:r w:rsidRPr="002B4D33">
        <w:rPr>
          <w:rtl/>
        </w:rPr>
        <w:t>ההצעה להעביר</w:t>
      </w:r>
      <w:r w:rsidRPr="002B4D33">
        <w:rPr>
          <w:rFonts w:hint="cs"/>
          <w:rtl/>
        </w:rPr>
        <w:t xml:space="preserve"> לוועדה</w:t>
      </w:r>
      <w:r w:rsidRPr="002B4D33">
        <w:rPr>
          <w:rtl/>
        </w:rPr>
        <w:t xml:space="preserve"> את הצעת חוק</w:t>
      </w:r>
      <w:r w:rsidRPr="002B4D33">
        <w:rPr>
          <w:rFonts w:hint="cs"/>
          <w:rtl/>
        </w:rPr>
        <w:t xml:space="preserve"> גנים לאומיים, שמורות טבע, אתרים לאומיים ואתרי הנצחה (תיקון – שמירה על מעמד האתרים הלאומיים), התשפ"ה</w:t>
      </w:r>
      <w:r w:rsidRPr="002B4D33">
        <w:rPr>
          <w:rFonts w:hint="eastAsia"/>
          <w:rtl/>
        </w:rPr>
        <w:t>–</w:t>
      </w:r>
      <w:r>
        <w:rPr>
          <w:rFonts w:hint="cs"/>
          <w:rtl/>
        </w:rPr>
        <w:t xml:space="preserve">2024, </w:t>
      </w:r>
      <w:r w:rsidRPr="002B4D33">
        <w:rPr>
          <w:rFonts w:hint="cs"/>
          <w:rtl/>
        </w:rPr>
        <w:t>לא נתקבלה.</w:t>
      </w:r>
    </w:p>
    <w:p w:rsidR="00317FED" w:rsidRDefault="00317FED" w:rsidP="004D7507">
      <w:pPr>
        <w:rPr>
          <w:rtl/>
        </w:rPr>
      </w:pPr>
    </w:p>
    <w:p w:rsidR="00317FED" w:rsidRDefault="00317FED" w:rsidP="004D7507">
      <w:pPr>
        <w:pStyle w:val="af6"/>
        <w:keepNext/>
        <w:rPr>
          <w:rtl/>
        </w:rPr>
      </w:pPr>
      <w:r w:rsidRPr="002B4D33">
        <w:rPr>
          <w:rStyle w:val="TagStyle"/>
          <w:rtl/>
        </w:rPr>
        <w:t xml:space="preserve"> &lt;&lt; יור &gt;&gt; </w:t>
      </w:r>
      <w:r>
        <w:rPr>
          <w:rtl/>
        </w:rPr>
        <w:t>היו"ר משה סולומון:</w:t>
      </w:r>
      <w:r w:rsidRPr="002B4D33">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r>
        <w:rPr>
          <w:rFonts w:hint="cs"/>
          <w:rtl/>
        </w:rPr>
        <w:t xml:space="preserve">23 בעד, </w:t>
      </w:r>
      <w:bookmarkStart w:id="9272" w:name="_ETM_Q22_344000"/>
      <w:bookmarkEnd w:id="9272"/>
      <w:r>
        <w:rPr>
          <w:rFonts w:hint="cs"/>
          <w:rtl/>
        </w:rPr>
        <w:t xml:space="preserve">49 נגד, אחד נוכח. אני קובע כי הצעת חוק גנים </w:t>
      </w:r>
      <w:bookmarkStart w:id="9273" w:name="_ETM_Q22_348000"/>
      <w:bookmarkEnd w:id="9273"/>
      <w:r>
        <w:rPr>
          <w:rFonts w:hint="cs"/>
          <w:rtl/>
        </w:rPr>
        <w:t xml:space="preserve">לאומיים, שמורות טבע, אתרים לאומיים ואתרי הנצחה (תיקון </w:t>
      </w:r>
      <w:r>
        <w:rPr>
          <w:rtl/>
        </w:rPr>
        <w:t>–</w:t>
      </w:r>
      <w:r>
        <w:rPr>
          <w:rFonts w:hint="cs"/>
          <w:rtl/>
        </w:rPr>
        <w:t xml:space="preserve"> שמירה </w:t>
      </w:r>
      <w:bookmarkStart w:id="9274" w:name="_ETM_Q22_351000"/>
      <w:bookmarkEnd w:id="9274"/>
      <w:r>
        <w:rPr>
          <w:rFonts w:hint="cs"/>
          <w:rtl/>
        </w:rPr>
        <w:t>על מעמד האתרים הלאומיים), התשפ"ה</w:t>
      </w:r>
      <w:r>
        <w:rPr>
          <w:rFonts w:hint="eastAsia"/>
          <w:rtl/>
        </w:rPr>
        <w:t>–</w:t>
      </w:r>
      <w:r>
        <w:rPr>
          <w:rFonts w:hint="cs"/>
          <w:rtl/>
        </w:rPr>
        <w:t xml:space="preserve">2024, לא אושרה, ותוסר </w:t>
      </w:r>
      <w:bookmarkStart w:id="9275" w:name="_ETM_Q22_358000"/>
      <w:bookmarkEnd w:id="9275"/>
      <w:r>
        <w:rPr>
          <w:rFonts w:hint="cs"/>
          <w:rtl/>
        </w:rPr>
        <w:t xml:space="preserve">מסדר-היום. </w:t>
      </w:r>
    </w:p>
    <w:p w:rsidR="00317FED" w:rsidRDefault="00317FED" w:rsidP="004D7507">
      <w:pPr>
        <w:rPr>
          <w:rtl/>
        </w:rPr>
      </w:pPr>
    </w:p>
    <w:p w:rsidR="00317FED" w:rsidRDefault="00317FED" w:rsidP="004D7507">
      <w:pPr>
        <w:rPr>
          <w:rtl/>
        </w:rPr>
      </w:pPr>
    </w:p>
    <w:p w:rsidR="00317FED" w:rsidRDefault="00317FED" w:rsidP="004D7507">
      <w:pPr>
        <w:pStyle w:val="a6"/>
        <w:rPr>
          <w:rtl/>
        </w:rPr>
      </w:pPr>
      <w:bookmarkStart w:id="9276" w:name="_ETM_Q22_362000"/>
      <w:bookmarkStart w:id="9277" w:name="ET_hatsach_646248_24"/>
      <w:bookmarkEnd w:id="9276"/>
      <w:r w:rsidRPr="00DA4F32">
        <w:rPr>
          <w:rStyle w:val="TagStyle"/>
          <w:rtl/>
        </w:rPr>
        <w:t xml:space="preserve">&lt;&lt; הצח &gt;&gt; </w:t>
      </w:r>
      <w:bookmarkStart w:id="9278" w:name="_Toc199366598"/>
      <w:bookmarkStart w:id="9279" w:name="_Toc235610335"/>
      <w:bookmarkStart w:id="9280" w:name="_Toc236157910"/>
      <w:r>
        <w:rPr>
          <w:rtl/>
        </w:rPr>
        <w:t>הצעת חוק ביטול הצנזורה על סרטים, התשפ"ה</w:t>
      </w:r>
      <w:r>
        <w:rPr>
          <w:rFonts w:hint="cs"/>
          <w:rtl/>
        </w:rPr>
        <w:t>–</w:t>
      </w:r>
      <w:r>
        <w:rPr>
          <w:rtl/>
        </w:rPr>
        <w:t>2025</w:t>
      </w:r>
      <w:bookmarkEnd w:id="9278"/>
      <w:bookmarkEnd w:id="9279"/>
      <w:bookmarkEnd w:id="9280"/>
      <w:r w:rsidRPr="00DA4F32">
        <w:rPr>
          <w:rStyle w:val="TagStyle"/>
          <w:rtl/>
        </w:rPr>
        <w:t xml:space="preserve"> &lt;&lt; הצח &gt;&gt;</w:t>
      </w:r>
      <w:r>
        <w:rPr>
          <w:rtl/>
        </w:rPr>
        <w:t xml:space="preserve">   </w:t>
      </w:r>
      <w:bookmarkEnd w:id="9277"/>
    </w:p>
    <w:p w:rsidR="00317FED" w:rsidRDefault="00317FED" w:rsidP="004D7507">
      <w:pPr>
        <w:rPr>
          <w:rtl/>
        </w:rPr>
      </w:pPr>
      <w:r>
        <w:rPr>
          <w:rtl/>
        </w:rPr>
        <w:t>[הצעת חוק</w:t>
      </w:r>
      <w:r>
        <w:rPr>
          <w:rFonts w:hint="cs"/>
          <w:rtl/>
        </w:rPr>
        <w:t xml:space="preserve"> פ/5679/25</w:t>
      </w:r>
      <w:r>
        <w:rPr>
          <w:rtl/>
        </w:rPr>
        <w:t>; נספחות.]</w:t>
      </w:r>
    </w:p>
    <w:p w:rsidR="00317FED" w:rsidRDefault="00317FED" w:rsidP="004D7507">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317FED" w:rsidRDefault="00317FED" w:rsidP="004D7507">
      <w:pPr>
        <w:rPr>
          <w:rtl/>
        </w:rPr>
      </w:pPr>
    </w:p>
    <w:p w:rsidR="00317FED" w:rsidRDefault="00317FED" w:rsidP="004D7507">
      <w:pPr>
        <w:pStyle w:val="af6"/>
        <w:keepNext/>
        <w:rPr>
          <w:rtl/>
        </w:rPr>
      </w:pPr>
      <w:bookmarkStart w:id="9281" w:name="ET_yor_6598_25"/>
      <w:r w:rsidRPr="000C54EC">
        <w:rPr>
          <w:rStyle w:val="TagStyle"/>
          <w:rtl/>
        </w:rPr>
        <w:t xml:space="preserve"> &lt;&lt; יור &gt;&gt; </w:t>
      </w:r>
      <w:r>
        <w:rPr>
          <w:rtl/>
        </w:rPr>
        <w:t>היו"ר משה סולומון:</w:t>
      </w:r>
      <w:r w:rsidRPr="000C54EC">
        <w:rPr>
          <w:rStyle w:val="TagStyle"/>
          <w:rtl/>
        </w:rPr>
        <w:t xml:space="preserve"> &lt;&lt; יור &gt;&gt;</w:t>
      </w:r>
      <w:r>
        <w:rPr>
          <w:rtl/>
        </w:rPr>
        <w:t xml:space="preserve">   </w:t>
      </w:r>
      <w:bookmarkEnd w:id="9281"/>
    </w:p>
    <w:p w:rsidR="00317FED" w:rsidRDefault="00317FED" w:rsidP="001B007A">
      <w:pPr>
        <w:rPr>
          <w:rtl/>
        </w:rPr>
      </w:pPr>
    </w:p>
    <w:p w:rsidR="00317FED" w:rsidRDefault="00317FED" w:rsidP="001B007A">
      <w:pPr>
        <w:rPr>
          <w:rtl/>
        </w:rPr>
      </w:pPr>
      <w:bookmarkStart w:id="9282" w:name="_ETM_Q22_296000"/>
      <w:bookmarkStart w:id="9283" w:name="_ETM_Q22_282069"/>
      <w:bookmarkStart w:id="9284" w:name="_ETM_Q22_366110"/>
      <w:bookmarkEnd w:id="9282"/>
      <w:bookmarkEnd w:id="9283"/>
      <w:bookmarkEnd w:id="9284"/>
      <w:r>
        <w:rPr>
          <w:rtl/>
        </w:rPr>
        <w:t xml:space="preserve">נעבור </w:t>
      </w:r>
      <w:bookmarkStart w:id="9285" w:name="_ETM_Q22_366650"/>
      <w:bookmarkEnd w:id="9285"/>
      <w:r>
        <w:rPr>
          <w:rtl/>
        </w:rPr>
        <w:t xml:space="preserve">לנושא </w:t>
      </w:r>
      <w:bookmarkStart w:id="9286" w:name="_ETM_Q22_367100"/>
      <w:bookmarkEnd w:id="9286"/>
      <w:r>
        <w:rPr>
          <w:rtl/>
        </w:rPr>
        <w:t xml:space="preserve">הבא </w:t>
      </w:r>
      <w:bookmarkStart w:id="9287" w:name="_ETM_Q22_367580"/>
      <w:bookmarkEnd w:id="9287"/>
      <w:r>
        <w:rPr>
          <w:rtl/>
        </w:rPr>
        <w:t xml:space="preserve">על </w:t>
      </w:r>
      <w:bookmarkStart w:id="9288" w:name="_ETM_Q22_367669"/>
      <w:bookmarkEnd w:id="9288"/>
      <w:r>
        <w:rPr>
          <w:rtl/>
        </w:rPr>
        <w:t>סדר</w:t>
      </w:r>
      <w:r>
        <w:rPr>
          <w:rFonts w:hint="cs"/>
          <w:rtl/>
        </w:rPr>
        <w:t>-</w:t>
      </w:r>
      <w:bookmarkStart w:id="9289" w:name="_ETM_Q22_368000"/>
      <w:bookmarkEnd w:id="9289"/>
      <w:r>
        <w:rPr>
          <w:rtl/>
        </w:rPr>
        <w:t xml:space="preserve">היום </w:t>
      </w:r>
      <w:bookmarkStart w:id="9290" w:name="_ETM_Q22_368150"/>
      <w:bookmarkEnd w:id="9290"/>
      <w:r>
        <w:rPr>
          <w:rFonts w:hint="cs"/>
          <w:rtl/>
        </w:rPr>
        <w:t xml:space="preserve">– </w:t>
      </w:r>
      <w:r>
        <w:rPr>
          <w:rtl/>
        </w:rPr>
        <w:t xml:space="preserve">הצעת </w:t>
      </w:r>
      <w:bookmarkStart w:id="9291" w:name="_ETM_Q22_368480"/>
      <w:bookmarkEnd w:id="9291"/>
      <w:r>
        <w:rPr>
          <w:rtl/>
        </w:rPr>
        <w:t xml:space="preserve">חוק </w:t>
      </w:r>
      <w:bookmarkStart w:id="9292" w:name="_ETM_Q22_368660"/>
      <w:bookmarkEnd w:id="9292"/>
      <w:r>
        <w:rPr>
          <w:rtl/>
        </w:rPr>
        <w:t xml:space="preserve">ביטול </w:t>
      </w:r>
      <w:bookmarkStart w:id="9293" w:name="_ETM_Q22_369020"/>
      <w:bookmarkEnd w:id="9293"/>
      <w:r>
        <w:rPr>
          <w:rtl/>
        </w:rPr>
        <w:t xml:space="preserve">הצנזורה </w:t>
      </w:r>
      <w:bookmarkStart w:id="9294" w:name="_ETM_Q22_369620"/>
      <w:bookmarkEnd w:id="9294"/>
      <w:r>
        <w:rPr>
          <w:rtl/>
        </w:rPr>
        <w:t xml:space="preserve">על </w:t>
      </w:r>
      <w:bookmarkStart w:id="9295" w:name="_ETM_Q22_369710"/>
      <w:bookmarkEnd w:id="9295"/>
      <w:r>
        <w:rPr>
          <w:rtl/>
        </w:rPr>
        <w:t>סרטים</w:t>
      </w:r>
      <w:r>
        <w:rPr>
          <w:rFonts w:hint="cs"/>
          <w:rtl/>
        </w:rPr>
        <w:t>, התשפ"ה</w:t>
      </w:r>
      <w:r>
        <w:rPr>
          <w:rFonts w:hint="eastAsia"/>
          <w:rtl/>
        </w:rPr>
        <w:t>–</w:t>
      </w:r>
      <w:r>
        <w:rPr>
          <w:rFonts w:hint="cs"/>
          <w:rtl/>
        </w:rPr>
        <w:t>2025,</w:t>
      </w:r>
      <w:r w:rsidR="001B007A">
        <w:rPr>
          <w:rFonts w:hint="cs"/>
          <w:rtl/>
        </w:rPr>
        <w:t xml:space="preserve"> </w:t>
      </w:r>
      <w:bookmarkStart w:id="9296" w:name="_ETM_Q22_372860"/>
      <w:bookmarkEnd w:id="9296"/>
      <w:r>
        <w:rPr>
          <w:rtl/>
        </w:rPr>
        <w:t xml:space="preserve">של </w:t>
      </w:r>
      <w:bookmarkStart w:id="9297" w:name="_ETM_Q22_372980"/>
      <w:bookmarkEnd w:id="9297"/>
      <w:r>
        <w:rPr>
          <w:rtl/>
        </w:rPr>
        <w:t xml:space="preserve">חבר </w:t>
      </w:r>
      <w:bookmarkStart w:id="9298" w:name="_ETM_Q22_373250"/>
      <w:bookmarkEnd w:id="9298"/>
      <w:r>
        <w:rPr>
          <w:rtl/>
        </w:rPr>
        <w:t xml:space="preserve">הכנסת </w:t>
      </w:r>
      <w:bookmarkStart w:id="9299" w:name="_ETM_Q22_373669"/>
      <w:bookmarkEnd w:id="9299"/>
      <w:r>
        <w:rPr>
          <w:rtl/>
        </w:rPr>
        <w:t xml:space="preserve">עופר </w:t>
      </w:r>
      <w:bookmarkStart w:id="9300" w:name="_ETM_Q22_374210"/>
      <w:bookmarkEnd w:id="9300"/>
      <w:r>
        <w:rPr>
          <w:rtl/>
        </w:rPr>
        <w:t xml:space="preserve">כסיף </w:t>
      </w:r>
      <w:bookmarkStart w:id="9301" w:name="_ETM_Q22_374750"/>
      <w:bookmarkEnd w:id="9301"/>
      <w:r>
        <w:rPr>
          <w:rtl/>
        </w:rPr>
        <w:t xml:space="preserve">וקבוצת </w:t>
      </w:r>
      <w:bookmarkStart w:id="9302" w:name="_ETM_Q22_375320"/>
      <w:bookmarkEnd w:id="9302"/>
      <w:r>
        <w:rPr>
          <w:rtl/>
        </w:rPr>
        <w:t xml:space="preserve">חברי </w:t>
      </w:r>
      <w:bookmarkStart w:id="9303" w:name="_ETM_Q22_375650"/>
      <w:bookmarkEnd w:id="9303"/>
      <w:r>
        <w:rPr>
          <w:rFonts w:hint="cs"/>
          <w:rtl/>
        </w:rPr>
        <w:t>ה</w:t>
      </w:r>
      <w:r>
        <w:rPr>
          <w:rtl/>
        </w:rPr>
        <w:t>כנסת</w:t>
      </w:r>
      <w:r>
        <w:rPr>
          <w:rFonts w:hint="cs"/>
          <w:rtl/>
        </w:rPr>
        <w:t>.</w:t>
      </w:r>
      <w:r>
        <w:rPr>
          <w:rtl/>
        </w:rPr>
        <w:t xml:space="preserve"> </w:t>
      </w:r>
      <w:bookmarkStart w:id="9304" w:name="_ETM_Q22_377239"/>
      <w:bookmarkEnd w:id="9304"/>
      <w:r>
        <w:rPr>
          <w:rtl/>
        </w:rPr>
        <w:t xml:space="preserve">אני </w:t>
      </w:r>
      <w:bookmarkStart w:id="9305" w:name="_ETM_Q22_377450"/>
      <w:bookmarkEnd w:id="9305"/>
      <w:r>
        <w:rPr>
          <w:rtl/>
        </w:rPr>
        <w:t>מ</w:t>
      </w:r>
      <w:r>
        <w:rPr>
          <w:rFonts w:hint="cs"/>
          <w:rtl/>
        </w:rPr>
        <w:t>זמ</w:t>
      </w:r>
      <w:r>
        <w:rPr>
          <w:rtl/>
        </w:rPr>
        <w:t xml:space="preserve">ין </w:t>
      </w:r>
      <w:bookmarkStart w:id="9306" w:name="_ETM_Q22_377900"/>
      <w:bookmarkEnd w:id="9306"/>
      <w:r>
        <w:rPr>
          <w:rtl/>
        </w:rPr>
        <w:t xml:space="preserve">את </w:t>
      </w:r>
      <w:bookmarkStart w:id="9307" w:name="_ETM_Q22_378049"/>
      <w:bookmarkEnd w:id="9307"/>
      <w:r>
        <w:rPr>
          <w:rFonts w:hint="cs"/>
          <w:rtl/>
        </w:rPr>
        <w:t xml:space="preserve">חבר הכנסת עופר </w:t>
      </w:r>
      <w:bookmarkStart w:id="9308" w:name="_ETM_Q22_378530"/>
      <w:bookmarkStart w:id="9309" w:name="_ETM_Q22_378620"/>
      <w:bookmarkEnd w:id="9308"/>
      <w:bookmarkEnd w:id="9309"/>
      <w:r>
        <w:rPr>
          <w:rtl/>
        </w:rPr>
        <w:t>כסי</w:t>
      </w:r>
      <w:r>
        <w:rPr>
          <w:rFonts w:hint="cs"/>
          <w:rtl/>
        </w:rPr>
        <w:t>ף</w:t>
      </w:r>
      <w:r>
        <w:rPr>
          <w:rtl/>
        </w:rPr>
        <w:t xml:space="preserve"> </w:t>
      </w:r>
      <w:bookmarkStart w:id="9310" w:name="_ETM_Q22_378980"/>
      <w:bookmarkEnd w:id="9310"/>
      <w:r>
        <w:rPr>
          <w:rtl/>
        </w:rPr>
        <w:t xml:space="preserve">להציג </w:t>
      </w:r>
      <w:bookmarkStart w:id="9311" w:name="_ETM_Q22_379250"/>
      <w:bookmarkEnd w:id="9311"/>
      <w:r>
        <w:rPr>
          <w:rtl/>
        </w:rPr>
        <w:t xml:space="preserve">את </w:t>
      </w:r>
      <w:bookmarkStart w:id="9312" w:name="_ETM_Q22_379310"/>
      <w:bookmarkEnd w:id="9312"/>
      <w:r>
        <w:rPr>
          <w:rtl/>
        </w:rPr>
        <w:t xml:space="preserve">הצעת </w:t>
      </w:r>
      <w:bookmarkStart w:id="9313" w:name="_ETM_Q22_379549"/>
      <w:bookmarkEnd w:id="9313"/>
      <w:r>
        <w:rPr>
          <w:rtl/>
        </w:rPr>
        <w:t>החוק</w:t>
      </w:r>
      <w:r>
        <w:rPr>
          <w:rFonts w:hint="cs"/>
          <w:rtl/>
        </w:rPr>
        <w:t>.</w:t>
      </w:r>
      <w:r>
        <w:rPr>
          <w:rtl/>
        </w:rPr>
        <w:t xml:space="preserve"> </w:t>
      </w:r>
      <w:bookmarkStart w:id="9314" w:name="_ETM_Q22_379909"/>
      <w:bookmarkEnd w:id="9314"/>
      <w:r>
        <w:rPr>
          <w:rtl/>
        </w:rPr>
        <w:t>בבקשה</w:t>
      </w:r>
      <w:bookmarkStart w:id="9315" w:name="_ETM_Q22_388000"/>
      <w:bookmarkEnd w:id="9315"/>
      <w:r>
        <w:rPr>
          <w:rFonts w:hint="cs"/>
          <w:rtl/>
        </w:rPr>
        <w:t>,</w:t>
      </w:r>
      <w:bookmarkStart w:id="9316" w:name="_ETM_Q22_388029"/>
      <w:bookmarkStart w:id="9317" w:name="_ETM_Q22_388689"/>
      <w:bookmarkEnd w:id="9316"/>
      <w:bookmarkEnd w:id="9317"/>
      <w:r>
        <w:rPr>
          <w:rFonts w:hint="cs"/>
          <w:rtl/>
        </w:rPr>
        <w:t xml:space="preserve"> </w:t>
      </w:r>
      <w:r>
        <w:rPr>
          <w:rtl/>
        </w:rPr>
        <w:t>לרשותך</w:t>
      </w:r>
      <w:r>
        <w:rPr>
          <w:rFonts w:hint="cs"/>
          <w:rtl/>
        </w:rPr>
        <w:t xml:space="preserve"> עשר</w:t>
      </w:r>
      <w:bookmarkStart w:id="9318" w:name="_ETM_Q22_389230"/>
      <w:bookmarkEnd w:id="9318"/>
      <w:r>
        <w:rPr>
          <w:rtl/>
        </w:rPr>
        <w:t xml:space="preserve"> </w:t>
      </w:r>
      <w:bookmarkStart w:id="9319" w:name="_ETM_Q22_389499"/>
      <w:bookmarkEnd w:id="9319"/>
      <w:r>
        <w:rPr>
          <w:rtl/>
        </w:rPr>
        <w:t>דקות</w:t>
      </w:r>
      <w:r>
        <w:rPr>
          <w:rFonts w:hint="cs"/>
          <w:rtl/>
        </w:rPr>
        <w:t>.</w:t>
      </w:r>
    </w:p>
    <w:p w:rsidR="00317FED" w:rsidRDefault="00317FED" w:rsidP="004D7507">
      <w:pPr>
        <w:rPr>
          <w:rtl/>
        </w:rPr>
      </w:pPr>
    </w:p>
    <w:p w:rsidR="00317FED" w:rsidRDefault="00317FED" w:rsidP="004D7507">
      <w:pPr>
        <w:pStyle w:val="a4"/>
        <w:keepNext/>
        <w:rPr>
          <w:rtl/>
        </w:rPr>
      </w:pPr>
      <w:bookmarkStart w:id="9320" w:name="ET_speaker_5785_26"/>
      <w:r w:rsidRPr="006C5B1F">
        <w:rPr>
          <w:rStyle w:val="TagStyle"/>
          <w:rtl/>
        </w:rPr>
        <w:t xml:space="preserve"> &lt;&lt; דובר &gt;&gt; </w:t>
      </w:r>
      <w:bookmarkStart w:id="9321" w:name="_Toc199366599"/>
      <w:bookmarkStart w:id="9322" w:name="_Toc235610336"/>
      <w:bookmarkStart w:id="9323" w:name="_Toc236157911"/>
      <w:r>
        <w:rPr>
          <w:rtl/>
        </w:rPr>
        <w:t>עופר כסיף (חד"ש-תע"ל):</w:t>
      </w:r>
      <w:bookmarkEnd w:id="9321"/>
      <w:bookmarkEnd w:id="9322"/>
      <w:bookmarkEnd w:id="9323"/>
      <w:r w:rsidRPr="006C5B1F">
        <w:rPr>
          <w:rStyle w:val="TagStyle"/>
          <w:rtl/>
        </w:rPr>
        <w:t xml:space="preserve"> &lt;&lt; דובר &gt;&gt;</w:t>
      </w:r>
      <w:r>
        <w:rPr>
          <w:rtl/>
        </w:rPr>
        <w:t xml:space="preserve">   </w:t>
      </w:r>
      <w:bookmarkEnd w:id="9320"/>
    </w:p>
    <w:p w:rsidR="00317FED" w:rsidRDefault="00317FED" w:rsidP="001B007A">
      <w:pPr>
        <w:rPr>
          <w:rtl/>
        </w:rPr>
      </w:pPr>
    </w:p>
    <w:p w:rsidR="00317FED" w:rsidRDefault="00317FED" w:rsidP="001B007A">
      <w:pPr>
        <w:rPr>
          <w:rtl/>
        </w:rPr>
      </w:pPr>
      <w:bookmarkStart w:id="9324" w:name="_ETM_Q22_393000"/>
      <w:bookmarkStart w:id="9325" w:name="_ETM_Q22_389000"/>
      <w:bookmarkStart w:id="9326" w:name="_ETM_Q22_392150"/>
      <w:bookmarkEnd w:id="9324"/>
      <w:bookmarkEnd w:id="9325"/>
      <w:bookmarkEnd w:id="9326"/>
      <w:r>
        <w:rPr>
          <w:rFonts w:hint="cs"/>
          <w:rtl/>
        </w:rPr>
        <w:t>ה</w:t>
      </w:r>
      <w:r>
        <w:rPr>
          <w:rtl/>
        </w:rPr>
        <w:t>יושב</w:t>
      </w:r>
      <w:r>
        <w:rPr>
          <w:rFonts w:hint="cs"/>
          <w:rtl/>
        </w:rPr>
        <w:t>-</w:t>
      </w:r>
      <w:bookmarkStart w:id="9327" w:name="_ETM_Q22_392449"/>
      <w:bookmarkEnd w:id="9327"/>
      <w:r>
        <w:rPr>
          <w:rtl/>
        </w:rPr>
        <w:t>ראש</w:t>
      </w:r>
      <w:r>
        <w:rPr>
          <w:rFonts w:hint="cs"/>
          <w:rtl/>
        </w:rPr>
        <w:t>,</w:t>
      </w:r>
      <w:r>
        <w:rPr>
          <w:rtl/>
        </w:rPr>
        <w:t xml:space="preserve"> </w:t>
      </w:r>
      <w:bookmarkStart w:id="9328" w:name="_ETM_Q22_392809"/>
      <w:bookmarkEnd w:id="9328"/>
      <w:r>
        <w:rPr>
          <w:rtl/>
        </w:rPr>
        <w:t xml:space="preserve">חברי </w:t>
      </w:r>
      <w:bookmarkStart w:id="9329" w:name="_ETM_Q22_393109"/>
      <w:bookmarkEnd w:id="9329"/>
      <w:r>
        <w:rPr>
          <w:rtl/>
        </w:rPr>
        <w:t>הכנסת</w:t>
      </w:r>
      <w:r>
        <w:rPr>
          <w:rFonts w:hint="cs"/>
          <w:rtl/>
        </w:rPr>
        <w:t>,</w:t>
      </w:r>
      <w:bookmarkStart w:id="9330" w:name="_ETM_Q22_394660"/>
      <w:bookmarkEnd w:id="9330"/>
      <w:r>
        <w:rPr>
          <w:rFonts w:hint="cs"/>
          <w:rtl/>
        </w:rPr>
        <w:t xml:space="preserve"> "</w:t>
      </w:r>
      <w:r>
        <w:rPr>
          <w:rtl/>
        </w:rPr>
        <w:t xml:space="preserve">צנזורה </w:t>
      </w:r>
      <w:bookmarkStart w:id="9331" w:name="_ETM_Q22_395380"/>
      <w:bookmarkEnd w:id="9331"/>
      <w:r>
        <w:rPr>
          <w:rtl/>
        </w:rPr>
        <w:t>הי</w:t>
      </w:r>
      <w:r>
        <w:rPr>
          <w:rFonts w:hint="cs"/>
          <w:rtl/>
        </w:rPr>
        <w:t xml:space="preserve">א </w:t>
      </w:r>
      <w:r>
        <w:rPr>
          <w:rtl/>
        </w:rPr>
        <w:t>ה</w:t>
      </w:r>
      <w:bookmarkStart w:id="9332" w:name="_ETM_Q22_395650"/>
      <w:bookmarkEnd w:id="9332"/>
      <w:r>
        <w:rPr>
          <w:rtl/>
        </w:rPr>
        <w:t xml:space="preserve">כלי </w:t>
      </w:r>
      <w:bookmarkStart w:id="9333" w:name="_ETM_Q22_396220"/>
      <w:bookmarkEnd w:id="9333"/>
      <w:r>
        <w:rPr>
          <w:rtl/>
        </w:rPr>
        <w:t xml:space="preserve">עבור </w:t>
      </w:r>
      <w:bookmarkStart w:id="9334" w:name="_ETM_Q22_396610"/>
      <w:bookmarkEnd w:id="9334"/>
      <w:r>
        <w:rPr>
          <w:rtl/>
        </w:rPr>
        <w:t xml:space="preserve">אלו </w:t>
      </w:r>
      <w:bookmarkStart w:id="9335" w:name="_ETM_Q22_396880"/>
      <w:bookmarkEnd w:id="9335"/>
      <w:r>
        <w:rPr>
          <w:rtl/>
        </w:rPr>
        <w:t xml:space="preserve">שיש </w:t>
      </w:r>
      <w:bookmarkStart w:id="9336" w:name="_ETM_Q22_397300"/>
      <w:bookmarkEnd w:id="9336"/>
      <w:r>
        <w:rPr>
          <w:rtl/>
        </w:rPr>
        <w:t xml:space="preserve">להם </w:t>
      </w:r>
      <w:bookmarkStart w:id="9337" w:name="_ETM_Q22_397600"/>
      <w:bookmarkEnd w:id="9337"/>
      <w:r>
        <w:rPr>
          <w:rtl/>
        </w:rPr>
        <w:t xml:space="preserve">צורך </w:t>
      </w:r>
      <w:bookmarkStart w:id="9338" w:name="_ETM_Q22_398050"/>
      <w:bookmarkEnd w:id="9338"/>
      <w:r>
        <w:rPr>
          <w:rtl/>
        </w:rPr>
        <w:t xml:space="preserve">להסתיר </w:t>
      </w:r>
      <w:bookmarkStart w:id="9339" w:name="_ETM_Q22_399269"/>
      <w:bookmarkEnd w:id="9339"/>
      <w:r>
        <w:rPr>
          <w:rtl/>
        </w:rPr>
        <w:t xml:space="preserve">מציאות </w:t>
      </w:r>
      <w:bookmarkStart w:id="9340" w:name="_ETM_Q22_400109"/>
      <w:bookmarkEnd w:id="9340"/>
      <w:r>
        <w:rPr>
          <w:rtl/>
        </w:rPr>
        <w:t xml:space="preserve">מעצמם </w:t>
      </w:r>
      <w:bookmarkStart w:id="9341" w:name="_ETM_Q22_400950"/>
      <w:bookmarkEnd w:id="9341"/>
      <w:r>
        <w:rPr>
          <w:rtl/>
        </w:rPr>
        <w:t>ומאחרים</w:t>
      </w:r>
      <w:r>
        <w:rPr>
          <w:rFonts w:hint="cs"/>
          <w:rtl/>
        </w:rPr>
        <w:t>.</w:t>
      </w:r>
      <w:r>
        <w:rPr>
          <w:rtl/>
        </w:rPr>
        <w:t xml:space="preserve"> </w:t>
      </w:r>
      <w:bookmarkStart w:id="9342" w:name="_ETM_Q22_402389"/>
      <w:bookmarkEnd w:id="9342"/>
      <w:r>
        <w:rPr>
          <w:rtl/>
        </w:rPr>
        <w:t xml:space="preserve">הפחד </w:t>
      </w:r>
      <w:bookmarkStart w:id="9343" w:name="_ETM_Q22_402989"/>
      <w:bookmarkEnd w:id="9343"/>
      <w:r>
        <w:rPr>
          <w:rtl/>
        </w:rPr>
        <w:t xml:space="preserve">של </w:t>
      </w:r>
      <w:bookmarkStart w:id="9344" w:name="_ETM_Q22_403169"/>
      <w:bookmarkEnd w:id="9344"/>
      <w:r>
        <w:rPr>
          <w:rtl/>
        </w:rPr>
        <w:t xml:space="preserve">המצנזרים </w:t>
      </w:r>
      <w:bookmarkStart w:id="9345" w:name="_ETM_Q22_404040"/>
      <w:bookmarkEnd w:id="9345"/>
      <w:r>
        <w:rPr>
          <w:rtl/>
        </w:rPr>
        <w:t xml:space="preserve">נובע </w:t>
      </w:r>
      <w:bookmarkStart w:id="9346" w:name="_ETM_Q22_404459"/>
      <w:bookmarkEnd w:id="9346"/>
      <w:r>
        <w:rPr>
          <w:rtl/>
        </w:rPr>
        <w:t xml:space="preserve">רק </w:t>
      </w:r>
      <w:bookmarkStart w:id="9347" w:name="_ETM_Q22_404699"/>
      <w:bookmarkEnd w:id="9347"/>
      <w:r>
        <w:rPr>
          <w:rtl/>
        </w:rPr>
        <w:t xml:space="preserve">מחוסר </w:t>
      </w:r>
      <w:bookmarkStart w:id="9348" w:name="_ETM_Q22_405239"/>
      <w:bookmarkEnd w:id="9348"/>
      <w:r>
        <w:rPr>
          <w:rtl/>
        </w:rPr>
        <w:t xml:space="preserve">היכולת </w:t>
      </w:r>
      <w:bookmarkStart w:id="9349" w:name="_ETM_Q22_405779"/>
      <w:bookmarkEnd w:id="9349"/>
      <w:r>
        <w:rPr>
          <w:rtl/>
        </w:rPr>
        <w:t xml:space="preserve">שלהם </w:t>
      </w:r>
      <w:bookmarkStart w:id="9350" w:name="_ETM_Q22_406769"/>
      <w:bookmarkEnd w:id="9350"/>
      <w:r>
        <w:rPr>
          <w:rtl/>
        </w:rPr>
        <w:t xml:space="preserve">להתמודד </w:t>
      </w:r>
      <w:bookmarkStart w:id="9351" w:name="_ETM_Q22_407730"/>
      <w:bookmarkEnd w:id="9351"/>
      <w:r>
        <w:rPr>
          <w:rtl/>
        </w:rPr>
        <w:t xml:space="preserve">עם </w:t>
      </w:r>
      <w:bookmarkStart w:id="9352" w:name="_ETM_Q22_407939"/>
      <w:bookmarkEnd w:id="9352"/>
      <w:r>
        <w:rPr>
          <w:rtl/>
        </w:rPr>
        <w:t xml:space="preserve">משהו </w:t>
      </w:r>
      <w:bookmarkStart w:id="9353" w:name="_ETM_Q22_408419"/>
      <w:bookmarkEnd w:id="9353"/>
      <w:r>
        <w:rPr>
          <w:rtl/>
        </w:rPr>
        <w:t>אמיתי</w:t>
      </w:r>
      <w:r>
        <w:rPr>
          <w:rFonts w:hint="cs"/>
          <w:rtl/>
        </w:rPr>
        <w:t xml:space="preserve">", כך כתב </w:t>
      </w:r>
      <w:bookmarkStart w:id="9354" w:name="_ETM_Q22_410040"/>
      <w:bookmarkStart w:id="9355" w:name="_ETM_Q22_410400"/>
      <w:bookmarkStart w:id="9356" w:name="_ETM_Q22_410669"/>
      <w:bookmarkEnd w:id="9354"/>
      <w:bookmarkEnd w:id="9355"/>
      <w:bookmarkEnd w:id="9356"/>
      <w:r>
        <w:rPr>
          <w:rtl/>
        </w:rPr>
        <w:t xml:space="preserve">הסופר </w:t>
      </w:r>
      <w:bookmarkStart w:id="9357" w:name="_ETM_Q22_411180"/>
      <w:bookmarkEnd w:id="9357"/>
      <w:r>
        <w:rPr>
          <w:rFonts w:hint="cs"/>
          <w:rtl/>
        </w:rPr>
        <w:t>ו</w:t>
      </w:r>
      <w:r>
        <w:rPr>
          <w:rtl/>
        </w:rPr>
        <w:t xml:space="preserve">המשורר </w:t>
      </w:r>
      <w:bookmarkStart w:id="9358" w:name="_ETM_Q22_411779"/>
      <w:bookmarkEnd w:id="9358"/>
      <w:r>
        <w:rPr>
          <w:rtl/>
        </w:rPr>
        <w:t xml:space="preserve">האמריקאי </w:t>
      </w:r>
      <w:bookmarkStart w:id="9359" w:name="_ETM_Q22_412469"/>
      <w:bookmarkEnd w:id="9359"/>
      <w:r>
        <w:rPr>
          <w:rtl/>
        </w:rPr>
        <w:t xml:space="preserve">צ'רלס </w:t>
      </w:r>
      <w:bookmarkStart w:id="9360" w:name="_ETM_Q22_412829"/>
      <w:bookmarkEnd w:id="9360"/>
      <w:r>
        <w:rPr>
          <w:rtl/>
        </w:rPr>
        <w:t>בוקובסקי</w:t>
      </w:r>
      <w:r>
        <w:rPr>
          <w:rFonts w:hint="cs"/>
          <w:rtl/>
        </w:rPr>
        <w:t>.</w:t>
      </w:r>
      <w:r>
        <w:rPr>
          <w:rtl/>
        </w:rPr>
        <w:t xml:space="preserve"> </w:t>
      </w:r>
      <w:bookmarkStart w:id="9361" w:name="_ETM_Q22_414329"/>
      <w:bookmarkEnd w:id="9361"/>
      <w:r>
        <w:rPr>
          <w:rtl/>
        </w:rPr>
        <w:t xml:space="preserve">המחזאי </w:t>
      </w:r>
      <w:bookmarkStart w:id="9362" w:name="_ETM_Q22_415290"/>
      <w:bookmarkEnd w:id="9362"/>
      <w:r>
        <w:rPr>
          <w:rtl/>
        </w:rPr>
        <w:t>ג'ו</w:t>
      </w:r>
      <w:r w:rsidR="00791F1E">
        <w:rPr>
          <w:rFonts w:hint="cs"/>
          <w:rtl/>
        </w:rPr>
        <w:t>רג'</w:t>
      </w:r>
      <w:r>
        <w:rPr>
          <w:rtl/>
        </w:rPr>
        <w:t xml:space="preserve"> </w:t>
      </w:r>
      <w:bookmarkStart w:id="9363" w:name="_ETM_Q22_415620"/>
      <w:bookmarkEnd w:id="9363"/>
      <w:r>
        <w:rPr>
          <w:rtl/>
        </w:rPr>
        <w:t xml:space="preserve">ברנרד </w:t>
      </w:r>
      <w:bookmarkStart w:id="9364" w:name="_ETM_Q22_416010"/>
      <w:bookmarkEnd w:id="9364"/>
      <w:r>
        <w:rPr>
          <w:rtl/>
        </w:rPr>
        <w:t xml:space="preserve">שו </w:t>
      </w:r>
      <w:bookmarkStart w:id="9365" w:name="_ETM_Q22_416279"/>
      <w:bookmarkEnd w:id="9365"/>
      <w:r>
        <w:rPr>
          <w:rtl/>
        </w:rPr>
        <w:t xml:space="preserve">הוסיף </w:t>
      </w:r>
      <w:bookmarkStart w:id="9366" w:name="_ETM_Q22_417499"/>
      <w:bookmarkEnd w:id="9366"/>
      <w:r>
        <w:rPr>
          <w:rtl/>
        </w:rPr>
        <w:t xml:space="preserve">כי </w:t>
      </w:r>
      <w:bookmarkStart w:id="9367" w:name="_ETM_Q22_417709"/>
      <w:bookmarkEnd w:id="9367"/>
      <w:r>
        <w:rPr>
          <w:rFonts w:hint="cs"/>
          <w:rtl/>
        </w:rPr>
        <w:t>"</w:t>
      </w:r>
      <w:r>
        <w:rPr>
          <w:rtl/>
        </w:rPr>
        <w:t>ה</w:t>
      </w:r>
      <w:r>
        <w:rPr>
          <w:rFonts w:hint="cs"/>
          <w:rtl/>
        </w:rPr>
        <w:t>תנאי</w:t>
      </w:r>
      <w:r w:rsidR="001B007A">
        <w:rPr>
          <w:rFonts w:hint="cs"/>
          <w:rtl/>
        </w:rPr>
        <w:t xml:space="preserve"> </w:t>
      </w:r>
      <w:bookmarkStart w:id="9368" w:name="_ETM_Q22_418129"/>
      <w:bookmarkEnd w:id="9368"/>
      <w:r>
        <w:rPr>
          <w:rFonts w:hint="cs"/>
          <w:rtl/>
        </w:rPr>
        <w:t>ה</w:t>
      </w:r>
      <w:r>
        <w:rPr>
          <w:rtl/>
        </w:rPr>
        <w:t xml:space="preserve">ראשוני </w:t>
      </w:r>
      <w:bookmarkStart w:id="9369" w:name="_ETM_Q22_418609"/>
      <w:bookmarkEnd w:id="9369"/>
      <w:r>
        <w:rPr>
          <w:rtl/>
        </w:rPr>
        <w:t xml:space="preserve">של </w:t>
      </w:r>
      <w:bookmarkStart w:id="9370" w:name="_ETM_Q22_418849"/>
      <w:bookmarkEnd w:id="9370"/>
      <w:r>
        <w:rPr>
          <w:rtl/>
        </w:rPr>
        <w:t xml:space="preserve">הקדמה </w:t>
      </w:r>
      <w:bookmarkStart w:id="9371" w:name="_ETM_Q22_420150"/>
      <w:bookmarkEnd w:id="9371"/>
      <w:r>
        <w:rPr>
          <w:rtl/>
        </w:rPr>
        <w:t xml:space="preserve">הוא </w:t>
      </w:r>
      <w:bookmarkStart w:id="9372" w:name="_ETM_Q22_420299"/>
      <w:bookmarkEnd w:id="9372"/>
      <w:r>
        <w:rPr>
          <w:rtl/>
        </w:rPr>
        <w:t xml:space="preserve">הסרתה </w:t>
      </w:r>
      <w:bookmarkStart w:id="9373" w:name="_ETM_Q22_420959"/>
      <w:bookmarkEnd w:id="9373"/>
      <w:r>
        <w:rPr>
          <w:rtl/>
        </w:rPr>
        <w:t xml:space="preserve">של </w:t>
      </w:r>
      <w:bookmarkStart w:id="9374" w:name="_ETM_Q22_421140"/>
      <w:bookmarkEnd w:id="9374"/>
      <w:r>
        <w:rPr>
          <w:rtl/>
        </w:rPr>
        <w:t>הצנזורה</w:t>
      </w:r>
      <w:r>
        <w:rPr>
          <w:rFonts w:hint="cs"/>
          <w:rtl/>
        </w:rPr>
        <w:t>".</w:t>
      </w:r>
      <w:r w:rsidR="00791F1E">
        <w:rPr>
          <w:rFonts w:hint="cs"/>
          <w:rtl/>
        </w:rPr>
        <w:t xml:space="preserve"> </w:t>
      </w:r>
      <w:bookmarkStart w:id="9375" w:name="_ETM_Q22_422000"/>
      <w:bookmarkStart w:id="9376" w:name="_ETM_Q22_423000"/>
      <w:bookmarkStart w:id="9377" w:name="_ETM_Q22_422829"/>
      <w:bookmarkEnd w:id="9375"/>
      <w:bookmarkEnd w:id="9376"/>
      <w:bookmarkEnd w:id="9377"/>
      <w:r>
        <w:rPr>
          <w:rtl/>
        </w:rPr>
        <w:t xml:space="preserve">הצעת </w:t>
      </w:r>
      <w:bookmarkStart w:id="9378" w:name="_ETM_Q22_423370"/>
      <w:bookmarkEnd w:id="9378"/>
      <w:r>
        <w:rPr>
          <w:rtl/>
        </w:rPr>
        <w:t xml:space="preserve">החוק </w:t>
      </w:r>
      <w:bookmarkStart w:id="9379" w:name="_ETM_Q22_423639"/>
      <w:bookmarkEnd w:id="9379"/>
      <w:r>
        <w:rPr>
          <w:rtl/>
        </w:rPr>
        <w:t xml:space="preserve">מבקשת </w:t>
      </w:r>
      <w:bookmarkStart w:id="9380" w:name="_ETM_Q22_424180"/>
      <w:bookmarkEnd w:id="9380"/>
      <w:r>
        <w:rPr>
          <w:rtl/>
        </w:rPr>
        <w:t xml:space="preserve">לתקן </w:t>
      </w:r>
      <w:bookmarkStart w:id="9381" w:name="_ETM_Q22_424689"/>
      <w:bookmarkEnd w:id="9381"/>
      <w:r>
        <w:rPr>
          <w:rtl/>
        </w:rPr>
        <w:t xml:space="preserve">את </w:t>
      </w:r>
      <w:bookmarkStart w:id="9382" w:name="_ETM_Q22_424780"/>
      <w:bookmarkEnd w:id="9382"/>
      <w:r>
        <w:rPr>
          <w:rtl/>
        </w:rPr>
        <w:t xml:space="preserve">ספר </w:t>
      </w:r>
      <w:bookmarkStart w:id="9383" w:name="_ETM_Q22_425170"/>
      <w:bookmarkEnd w:id="9383"/>
      <w:r>
        <w:rPr>
          <w:rtl/>
        </w:rPr>
        <w:t xml:space="preserve">החוקים </w:t>
      </w:r>
      <w:bookmarkStart w:id="9384" w:name="_ETM_Q22_425560"/>
      <w:bookmarkEnd w:id="9384"/>
      <w:r>
        <w:rPr>
          <w:rtl/>
        </w:rPr>
        <w:t xml:space="preserve">הישראלי </w:t>
      </w:r>
      <w:bookmarkStart w:id="9385" w:name="_ETM_Q22_427069"/>
      <w:bookmarkEnd w:id="9385"/>
      <w:r>
        <w:rPr>
          <w:rtl/>
        </w:rPr>
        <w:t xml:space="preserve">ולבטל </w:t>
      </w:r>
      <w:bookmarkStart w:id="9386" w:name="_ETM_Q22_427730"/>
      <w:bookmarkEnd w:id="9386"/>
      <w:r>
        <w:rPr>
          <w:rtl/>
        </w:rPr>
        <w:t xml:space="preserve">את </w:t>
      </w:r>
      <w:bookmarkStart w:id="9387" w:name="_ETM_Q22_427849"/>
      <w:bookmarkEnd w:id="9387"/>
      <w:r>
        <w:rPr>
          <w:rtl/>
        </w:rPr>
        <w:t xml:space="preserve">הסמכות </w:t>
      </w:r>
      <w:bookmarkStart w:id="9388" w:name="_ETM_Q22_428420"/>
      <w:bookmarkEnd w:id="9388"/>
      <w:r>
        <w:rPr>
          <w:rtl/>
        </w:rPr>
        <w:t xml:space="preserve">הדרקונית </w:t>
      </w:r>
      <w:bookmarkStart w:id="9389" w:name="_ETM_Q22_429200"/>
      <w:bookmarkEnd w:id="9389"/>
      <w:r>
        <w:rPr>
          <w:rtl/>
        </w:rPr>
        <w:t xml:space="preserve">של </w:t>
      </w:r>
      <w:bookmarkStart w:id="9390" w:name="_ETM_Q22_429409"/>
      <w:bookmarkEnd w:id="9390"/>
      <w:r>
        <w:rPr>
          <w:rtl/>
        </w:rPr>
        <w:t xml:space="preserve">צנזור </w:t>
      </w:r>
      <w:bookmarkStart w:id="9391" w:name="_ETM_Q22_430580"/>
      <w:bookmarkEnd w:id="9391"/>
      <w:r>
        <w:rPr>
          <w:rtl/>
        </w:rPr>
        <w:t>א</w:t>
      </w:r>
      <w:r>
        <w:rPr>
          <w:rFonts w:hint="cs"/>
          <w:rtl/>
        </w:rPr>
        <w:t>ו</w:t>
      </w:r>
      <w:r>
        <w:rPr>
          <w:rtl/>
        </w:rPr>
        <w:t xml:space="preserve">מנות </w:t>
      </w:r>
      <w:bookmarkStart w:id="9392" w:name="_ETM_Q22_431150"/>
      <w:bookmarkEnd w:id="9392"/>
      <w:r>
        <w:rPr>
          <w:rtl/>
        </w:rPr>
        <w:t>ותרבות</w:t>
      </w:r>
      <w:r>
        <w:rPr>
          <w:rFonts w:hint="cs"/>
          <w:rtl/>
        </w:rPr>
        <w:t>,</w:t>
      </w:r>
      <w:r>
        <w:rPr>
          <w:rtl/>
        </w:rPr>
        <w:t xml:space="preserve"> </w:t>
      </w:r>
      <w:bookmarkStart w:id="9393" w:name="_ETM_Q22_432590"/>
      <w:bookmarkEnd w:id="9393"/>
      <w:r>
        <w:rPr>
          <w:rtl/>
        </w:rPr>
        <w:t xml:space="preserve">סמכות </w:t>
      </w:r>
      <w:bookmarkStart w:id="9394" w:name="_ETM_Q22_433099"/>
      <w:bookmarkEnd w:id="9394"/>
      <w:r>
        <w:rPr>
          <w:rtl/>
        </w:rPr>
        <w:t xml:space="preserve">הקיימת </w:t>
      </w:r>
      <w:bookmarkStart w:id="9395" w:name="_ETM_Q22_433700"/>
      <w:bookmarkEnd w:id="9395"/>
      <w:r>
        <w:rPr>
          <w:rFonts w:hint="cs"/>
          <w:rtl/>
        </w:rPr>
        <w:t>ע</w:t>
      </w:r>
      <w:r>
        <w:rPr>
          <w:rtl/>
        </w:rPr>
        <w:t>ו</w:t>
      </w:r>
      <w:r>
        <w:rPr>
          <w:rFonts w:hint="cs"/>
          <w:rtl/>
        </w:rPr>
        <w:t>ד</w:t>
      </w:r>
      <w:r>
        <w:rPr>
          <w:rtl/>
        </w:rPr>
        <w:t xml:space="preserve"> </w:t>
      </w:r>
      <w:bookmarkStart w:id="9396" w:name="_ETM_Q22_433819"/>
      <w:bookmarkEnd w:id="9396"/>
      <w:r>
        <w:rPr>
          <w:rtl/>
        </w:rPr>
        <w:t xml:space="preserve">מימי </w:t>
      </w:r>
      <w:bookmarkStart w:id="9397" w:name="_ETM_Q22_434540"/>
      <w:bookmarkEnd w:id="9397"/>
      <w:r>
        <w:rPr>
          <w:rtl/>
        </w:rPr>
        <w:t xml:space="preserve">המנדט </w:t>
      </w:r>
      <w:bookmarkStart w:id="9398" w:name="_ETM_Q22_435110"/>
      <w:bookmarkEnd w:id="9398"/>
      <w:r>
        <w:rPr>
          <w:rtl/>
        </w:rPr>
        <w:t>הבריטי</w:t>
      </w:r>
      <w:r>
        <w:rPr>
          <w:rFonts w:hint="cs"/>
          <w:rtl/>
        </w:rPr>
        <w:t>,</w:t>
      </w:r>
      <w:r>
        <w:rPr>
          <w:rtl/>
        </w:rPr>
        <w:t xml:space="preserve"> </w:t>
      </w:r>
      <w:bookmarkStart w:id="9399" w:name="_ETM_Q22_436540"/>
      <w:bookmarkEnd w:id="9399"/>
      <w:r>
        <w:rPr>
          <w:rtl/>
        </w:rPr>
        <w:t xml:space="preserve">שככל </w:t>
      </w:r>
      <w:bookmarkStart w:id="9400" w:name="_ETM_Q22_437140"/>
      <w:bookmarkEnd w:id="9400"/>
      <w:r>
        <w:rPr>
          <w:rtl/>
        </w:rPr>
        <w:t xml:space="preserve">שלטון </w:t>
      </w:r>
      <w:bookmarkStart w:id="9401" w:name="_ETM_Q22_437620"/>
      <w:bookmarkEnd w:id="9401"/>
      <w:r>
        <w:rPr>
          <w:rtl/>
        </w:rPr>
        <w:t>זר</w:t>
      </w:r>
      <w:r>
        <w:rPr>
          <w:rFonts w:hint="cs"/>
          <w:rtl/>
        </w:rPr>
        <w:t>,</w:t>
      </w:r>
      <w:r>
        <w:rPr>
          <w:rtl/>
        </w:rPr>
        <w:t xml:space="preserve"> </w:t>
      </w:r>
      <w:bookmarkStart w:id="9402" w:name="_ETM_Q22_438490"/>
      <w:bookmarkEnd w:id="9402"/>
      <w:r>
        <w:rPr>
          <w:rtl/>
        </w:rPr>
        <w:t xml:space="preserve">היה </w:t>
      </w:r>
      <w:bookmarkStart w:id="9403" w:name="_ETM_Q22_439080"/>
      <w:bookmarkEnd w:id="9403"/>
      <w:r>
        <w:rPr>
          <w:rtl/>
        </w:rPr>
        <w:t xml:space="preserve">רודני </w:t>
      </w:r>
      <w:bookmarkStart w:id="9404" w:name="_ETM_Q22_439770"/>
      <w:bookmarkEnd w:id="9404"/>
      <w:r>
        <w:rPr>
          <w:rtl/>
        </w:rPr>
        <w:t>במהותו</w:t>
      </w:r>
      <w:r>
        <w:rPr>
          <w:rFonts w:hint="cs"/>
          <w:rtl/>
        </w:rPr>
        <w:t>.</w:t>
      </w:r>
    </w:p>
    <w:p w:rsidR="00317FED" w:rsidRDefault="00317FED" w:rsidP="004D7507">
      <w:pPr>
        <w:rPr>
          <w:rtl/>
        </w:rPr>
      </w:pPr>
    </w:p>
    <w:p w:rsidR="00317FED" w:rsidRDefault="00317FED" w:rsidP="004D7507">
      <w:pPr>
        <w:rPr>
          <w:rtl/>
        </w:rPr>
      </w:pPr>
      <w:bookmarkStart w:id="9405" w:name="_ETM_Q22_439000"/>
      <w:bookmarkEnd w:id="9405"/>
      <w:r>
        <w:rPr>
          <w:rFonts w:hint="cs"/>
          <w:rtl/>
        </w:rPr>
        <w:t xml:space="preserve">אם כך, </w:t>
      </w:r>
      <w:bookmarkStart w:id="9406" w:name="_ETM_Q22_441000"/>
      <w:bookmarkStart w:id="9407" w:name="_ETM_Q22_441580"/>
      <w:bookmarkStart w:id="9408" w:name="_ETM_Q22_441759"/>
      <w:bookmarkStart w:id="9409" w:name="_ETM_Q22_442240"/>
      <w:bookmarkEnd w:id="9406"/>
      <w:bookmarkEnd w:id="9407"/>
      <w:bookmarkEnd w:id="9408"/>
      <w:bookmarkEnd w:id="9409"/>
      <w:r>
        <w:rPr>
          <w:rFonts w:hint="cs"/>
          <w:rtl/>
        </w:rPr>
        <w:t>ב</w:t>
      </w:r>
      <w:r>
        <w:rPr>
          <w:rtl/>
        </w:rPr>
        <w:t xml:space="preserve">טרם </w:t>
      </w:r>
      <w:bookmarkStart w:id="9410" w:name="_ETM_Q22_442630"/>
      <w:bookmarkEnd w:id="9410"/>
      <w:r>
        <w:rPr>
          <w:rtl/>
        </w:rPr>
        <w:t xml:space="preserve">אתייחס </w:t>
      </w:r>
      <w:bookmarkStart w:id="9411" w:name="_ETM_Q22_443169"/>
      <w:bookmarkEnd w:id="9411"/>
      <w:r>
        <w:rPr>
          <w:rtl/>
        </w:rPr>
        <w:t xml:space="preserve">למהות </w:t>
      </w:r>
      <w:bookmarkStart w:id="9412" w:name="_ETM_Q22_443680"/>
      <w:bookmarkEnd w:id="9412"/>
      <w:r>
        <w:rPr>
          <w:rtl/>
        </w:rPr>
        <w:t>החוק</w:t>
      </w:r>
      <w:r>
        <w:rPr>
          <w:rFonts w:hint="cs"/>
          <w:rtl/>
        </w:rPr>
        <w:t>,</w:t>
      </w:r>
      <w:r>
        <w:rPr>
          <w:rtl/>
        </w:rPr>
        <w:t xml:space="preserve"> </w:t>
      </w:r>
      <w:bookmarkStart w:id="9413" w:name="_ETM_Q22_445000"/>
      <w:bookmarkEnd w:id="9413"/>
      <w:r>
        <w:rPr>
          <w:rtl/>
        </w:rPr>
        <w:t xml:space="preserve">אני </w:t>
      </w:r>
      <w:bookmarkStart w:id="9414" w:name="_ETM_Q22_445240"/>
      <w:bookmarkEnd w:id="9414"/>
      <w:r>
        <w:rPr>
          <w:rtl/>
        </w:rPr>
        <w:t xml:space="preserve">רוצה </w:t>
      </w:r>
      <w:bookmarkStart w:id="9415" w:name="_ETM_Q22_445570"/>
      <w:bookmarkEnd w:id="9415"/>
      <w:r>
        <w:rPr>
          <w:rtl/>
        </w:rPr>
        <w:t xml:space="preserve">להתעכב </w:t>
      </w:r>
      <w:bookmarkStart w:id="9416" w:name="_ETM_Q22_446169"/>
      <w:bookmarkEnd w:id="9416"/>
      <w:r>
        <w:rPr>
          <w:rtl/>
        </w:rPr>
        <w:t xml:space="preserve">על </w:t>
      </w:r>
      <w:bookmarkStart w:id="9417" w:name="_ETM_Q22_446320"/>
      <w:bookmarkEnd w:id="9417"/>
      <w:r>
        <w:rPr>
          <w:rtl/>
        </w:rPr>
        <w:t>צורתו</w:t>
      </w:r>
      <w:r>
        <w:rPr>
          <w:rFonts w:hint="cs"/>
          <w:rtl/>
        </w:rPr>
        <w:t>,</w:t>
      </w:r>
      <w:r>
        <w:rPr>
          <w:rtl/>
        </w:rPr>
        <w:t xml:space="preserve"> </w:t>
      </w:r>
      <w:bookmarkStart w:id="9418" w:name="_ETM_Q22_448039"/>
      <w:bookmarkEnd w:id="9418"/>
      <w:r>
        <w:rPr>
          <w:rtl/>
        </w:rPr>
        <w:t xml:space="preserve">כלומר </w:t>
      </w:r>
      <w:bookmarkStart w:id="9419" w:name="_ETM_Q22_448790"/>
      <w:bookmarkEnd w:id="9419"/>
      <w:r>
        <w:rPr>
          <w:rtl/>
        </w:rPr>
        <w:t xml:space="preserve">ביטול </w:t>
      </w:r>
      <w:bookmarkStart w:id="9420" w:name="_ETM_Q22_449330"/>
      <w:bookmarkEnd w:id="9420"/>
      <w:r>
        <w:rPr>
          <w:rtl/>
        </w:rPr>
        <w:t xml:space="preserve">פקודה </w:t>
      </w:r>
      <w:bookmarkStart w:id="9421" w:name="_ETM_Q22_449720"/>
      <w:bookmarkEnd w:id="9421"/>
      <w:r>
        <w:rPr>
          <w:rtl/>
        </w:rPr>
        <w:t xml:space="preserve">מנדטורית </w:t>
      </w:r>
      <w:bookmarkStart w:id="9422" w:name="_ETM_Q22_451600"/>
      <w:bookmarkEnd w:id="9422"/>
      <w:r>
        <w:rPr>
          <w:rtl/>
        </w:rPr>
        <w:t xml:space="preserve">והחלפתה </w:t>
      </w:r>
      <w:bookmarkStart w:id="9423" w:name="_ETM_Q22_452650"/>
      <w:bookmarkEnd w:id="9423"/>
      <w:r>
        <w:rPr>
          <w:rtl/>
        </w:rPr>
        <w:t xml:space="preserve">בחוק </w:t>
      </w:r>
      <w:bookmarkStart w:id="9424" w:name="_ETM_Q22_453069"/>
      <w:bookmarkEnd w:id="9424"/>
      <w:r>
        <w:rPr>
          <w:rtl/>
        </w:rPr>
        <w:t>ישראלי</w:t>
      </w:r>
      <w:r>
        <w:rPr>
          <w:rFonts w:hint="cs"/>
          <w:rtl/>
        </w:rPr>
        <w:t xml:space="preserve">. כה ארכאית </w:t>
      </w:r>
      <w:bookmarkStart w:id="9425" w:name="_ETM_Q22_455020"/>
      <w:bookmarkStart w:id="9426" w:name="_ETM_Q22_455380"/>
      <w:bookmarkStart w:id="9427" w:name="_ETM_Q22_455830"/>
      <w:bookmarkEnd w:id="9425"/>
      <w:bookmarkEnd w:id="9426"/>
      <w:bookmarkEnd w:id="9427"/>
      <w:r>
        <w:rPr>
          <w:rtl/>
        </w:rPr>
        <w:t xml:space="preserve">הפקודה </w:t>
      </w:r>
      <w:bookmarkStart w:id="9428" w:name="_ETM_Q22_456279"/>
      <w:bookmarkEnd w:id="9428"/>
      <w:r>
        <w:rPr>
          <w:rtl/>
        </w:rPr>
        <w:t>המנדטורית</w:t>
      </w:r>
      <w:r>
        <w:rPr>
          <w:rFonts w:hint="cs"/>
          <w:rtl/>
        </w:rPr>
        <w:t>,</w:t>
      </w:r>
      <w:r>
        <w:rPr>
          <w:rtl/>
        </w:rPr>
        <w:t xml:space="preserve"> </w:t>
      </w:r>
      <w:bookmarkStart w:id="9429" w:name="_ETM_Q22_457210"/>
      <w:bookmarkEnd w:id="9429"/>
      <w:r>
        <w:rPr>
          <w:rtl/>
        </w:rPr>
        <w:t xml:space="preserve">שכלל </w:t>
      </w:r>
      <w:bookmarkStart w:id="9430" w:name="_ETM_Q22_457779"/>
      <w:bookmarkEnd w:id="9430"/>
      <w:r>
        <w:rPr>
          <w:rtl/>
        </w:rPr>
        <w:t xml:space="preserve">אין </w:t>
      </w:r>
      <w:bookmarkStart w:id="9431" w:name="_ETM_Q22_458080"/>
      <w:bookmarkEnd w:id="9431"/>
      <w:r>
        <w:rPr>
          <w:rtl/>
        </w:rPr>
        <w:t>ב</w:t>
      </w:r>
      <w:r>
        <w:rPr>
          <w:rFonts w:hint="cs"/>
          <w:rtl/>
        </w:rPr>
        <w:t>ה</w:t>
      </w:r>
      <w:r>
        <w:rPr>
          <w:rtl/>
        </w:rPr>
        <w:t xml:space="preserve"> </w:t>
      </w:r>
      <w:bookmarkStart w:id="9432" w:name="_ETM_Q22_458970"/>
      <w:bookmarkEnd w:id="9432"/>
      <w:r>
        <w:rPr>
          <w:rtl/>
        </w:rPr>
        <w:t xml:space="preserve">את </w:t>
      </w:r>
      <w:bookmarkStart w:id="9433" w:name="_ETM_Q22_459240"/>
      <w:bookmarkEnd w:id="9433"/>
      <w:r>
        <w:rPr>
          <w:rtl/>
        </w:rPr>
        <w:t xml:space="preserve">המילה </w:t>
      </w:r>
      <w:bookmarkStart w:id="9434" w:name="_ETM_Q22_460020"/>
      <w:bookmarkEnd w:id="9434"/>
      <w:r>
        <w:rPr>
          <w:rFonts w:hint="cs"/>
          <w:rtl/>
        </w:rPr>
        <w:t>"</w:t>
      </w:r>
      <w:r>
        <w:rPr>
          <w:rtl/>
        </w:rPr>
        <w:t>קולנוע</w:t>
      </w:r>
      <w:r>
        <w:rPr>
          <w:rFonts w:hint="cs"/>
          <w:rtl/>
        </w:rPr>
        <w:t>"</w:t>
      </w:r>
      <w:r>
        <w:rPr>
          <w:rtl/>
        </w:rPr>
        <w:t xml:space="preserve"> </w:t>
      </w:r>
      <w:bookmarkStart w:id="9435" w:name="_ETM_Q22_460800"/>
      <w:bookmarkEnd w:id="9435"/>
      <w:r>
        <w:rPr>
          <w:rtl/>
        </w:rPr>
        <w:t>אל</w:t>
      </w:r>
      <w:r>
        <w:rPr>
          <w:rFonts w:hint="cs"/>
          <w:rtl/>
        </w:rPr>
        <w:t xml:space="preserve">א "ראינוע". </w:t>
      </w:r>
      <w:bookmarkStart w:id="9436" w:name="_ETM_Q22_461190"/>
      <w:bookmarkStart w:id="9437" w:name="_ETM_Q22_461430"/>
      <w:bookmarkStart w:id="9438" w:name="_ETM_Q22_462690"/>
      <w:bookmarkStart w:id="9439" w:name="_ETM_Q22_460000"/>
      <w:bookmarkEnd w:id="9436"/>
      <w:bookmarkEnd w:id="9437"/>
      <w:bookmarkEnd w:id="9438"/>
      <w:bookmarkEnd w:id="9439"/>
      <w:r>
        <w:rPr>
          <w:rtl/>
        </w:rPr>
        <w:t>בעבר</w:t>
      </w:r>
      <w:bookmarkStart w:id="9440" w:name="_ETM_Q22_463230"/>
      <w:bookmarkEnd w:id="9440"/>
      <w:r>
        <w:rPr>
          <w:rFonts w:hint="cs"/>
          <w:rtl/>
        </w:rPr>
        <w:t xml:space="preserve"> </w:t>
      </w:r>
      <w:r>
        <w:rPr>
          <w:rtl/>
        </w:rPr>
        <w:t xml:space="preserve">מפלגות </w:t>
      </w:r>
      <w:bookmarkStart w:id="9441" w:name="_ETM_Q22_463890"/>
      <w:bookmarkEnd w:id="9441"/>
      <w:r>
        <w:rPr>
          <w:rtl/>
        </w:rPr>
        <w:t xml:space="preserve">מימין </w:t>
      </w:r>
      <w:bookmarkStart w:id="9442" w:name="_ETM_Q22_464310"/>
      <w:bookmarkEnd w:id="9442"/>
      <w:r>
        <w:rPr>
          <w:rtl/>
        </w:rPr>
        <w:t xml:space="preserve">ומשמאל </w:t>
      </w:r>
      <w:bookmarkStart w:id="9443" w:name="_ETM_Q22_465570"/>
      <w:bookmarkEnd w:id="9443"/>
      <w:r>
        <w:rPr>
          <w:rtl/>
        </w:rPr>
        <w:t xml:space="preserve">תמכו </w:t>
      </w:r>
      <w:bookmarkStart w:id="9444" w:name="_ETM_Q22_466020"/>
      <w:bookmarkEnd w:id="9444"/>
      <w:r>
        <w:rPr>
          <w:rtl/>
        </w:rPr>
        <w:t xml:space="preserve">בביטול </w:t>
      </w:r>
      <w:bookmarkStart w:id="9445" w:name="_ETM_Q22_467160"/>
      <w:bookmarkEnd w:id="9445"/>
      <w:r>
        <w:rPr>
          <w:rtl/>
        </w:rPr>
        <w:t>ה</w:t>
      </w:r>
      <w:r>
        <w:rPr>
          <w:rFonts w:hint="cs"/>
          <w:rtl/>
        </w:rPr>
        <w:t>תח</w:t>
      </w:r>
      <w:r>
        <w:rPr>
          <w:rtl/>
        </w:rPr>
        <w:t xml:space="preserve">יקה </w:t>
      </w:r>
      <w:bookmarkStart w:id="9446" w:name="_ETM_Q22_467790"/>
      <w:bookmarkEnd w:id="9446"/>
      <w:r>
        <w:rPr>
          <w:rtl/>
        </w:rPr>
        <w:t>המנדטורית</w:t>
      </w:r>
      <w:r>
        <w:rPr>
          <w:rFonts w:hint="cs"/>
          <w:rtl/>
        </w:rPr>
        <w:t>,</w:t>
      </w:r>
      <w:r>
        <w:rPr>
          <w:rtl/>
        </w:rPr>
        <w:t xml:space="preserve"> </w:t>
      </w:r>
      <w:bookmarkStart w:id="9447" w:name="_ETM_Q22_469230"/>
      <w:bookmarkEnd w:id="9447"/>
      <w:r>
        <w:rPr>
          <w:rtl/>
        </w:rPr>
        <w:t xml:space="preserve">שהייתה </w:t>
      </w:r>
      <w:bookmarkStart w:id="9448" w:name="_ETM_Q22_469680"/>
      <w:bookmarkEnd w:id="9448"/>
      <w:r>
        <w:rPr>
          <w:rFonts w:hint="cs"/>
          <w:rtl/>
        </w:rPr>
        <w:t xml:space="preserve">כאמור </w:t>
      </w:r>
      <w:bookmarkStart w:id="9449" w:name="_ETM_Q22_470010"/>
      <w:bookmarkStart w:id="9450" w:name="_ETM_Q22_470160"/>
      <w:bookmarkEnd w:id="9449"/>
      <w:bookmarkEnd w:id="9450"/>
      <w:r>
        <w:rPr>
          <w:rtl/>
        </w:rPr>
        <w:t xml:space="preserve">בלתי </w:t>
      </w:r>
      <w:bookmarkStart w:id="9451" w:name="_ETM_Q22_470580"/>
      <w:bookmarkEnd w:id="9451"/>
      <w:r>
        <w:rPr>
          <w:rtl/>
        </w:rPr>
        <w:t>דמוקרטי</w:t>
      </w:r>
      <w:r>
        <w:rPr>
          <w:rFonts w:hint="cs"/>
          <w:rtl/>
        </w:rPr>
        <w:t>ת</w:t>
      </w:r>
      <w:r>
        <w:rPr>
          <w:rtl/>
        </w:rPr>
        <w:t xml:space="preserve"> </w:t>
      </w:r>
      <w:bookmarkStart w:id="9452" w:name="_ETM_Q22_471210"/>
      <w:bookmarkEnd w:id="9452"/>
      <w:r>
        <w:rPr>
          <w:rtl/>
        </w:rPr>
        <w:t xml:space="preserve">במהותה </w:t>
      </w:r>
      <w:bookmarkStart w:id="9453" w:name="_ETM_Q22_472560"/>
      <w:bookmarkEnd w:id="9453"/>
      <w:r>
        <w:rPr>
          <w:rtl/>
        </w:rPr>
        <w:t xml:space="preserve">ותפסה </w:t>
      </w:r>
      <w:bookmarkStart w:id="9454" w:name="_ETM_Q22_473220"/>
      <w:bookmarkEnd w:id="9454"/>
      <w:r>
        <w:rPr>
          <w:rtl/>
        </w:rPr>
        <w:t xml:space="preserve">את </w:t>
      </w:r>
      <w:bookmarkStart w:id="9455" w:name="_ETM_Q22_473339"/>
      <w:bookmarkEnd w:id="9455"/>
      <w:r>
        <w:rPr>
          <w:rtl/>
        </w:rPr>
        <w:t xml:space="preserve">יושבי </w:t>
      </w:r>
      <w:bookmarkStart w:id="9456" w:name="_ETM_Q22_473730"/>
      <w:bookmarkEnd w:id="9456"/>
      <w:r>
        <w:rPr>
          <w:rtl/>
        </w:rPr>
        <w:t xml:space="preserve">הארץ </w:t>
      </w:r>
      <w:bookmarkStart w:id="9457" w:name="_ETM_Q22_474150"/>
      <w:bookmarkEnd w:id="9457"/>
      <w:r>
        <w:rPr>
          <w:rtl/>
        </w:rPr>
        <w:t xml:space="preserve">כנתינים </w:t>
      </w:r>
      <w:bookmarkStart w:id="9458" w:name="_ETM_Q22_475470"/>
      <w:bookmarkEnd w:id="9458"/>
      <w:r>
        <w:rPr>
          <w:rtl/>
        </w:rPr>
        <w:t xml:space="preserve">ולא </w:t>
      </w:r>
      <w:bookmarkStart w:id="9459" w:name="_ETM_Q22_475890"/>
      <w:bookmarkEnd w:id="9459"/>
      <w:r>
        <w:rPr>
          <w:rtl/>
        </w:rPr>
        <w:t>כאזרחים</w:t>
      </w:r>
      <w:r>
        <w:rPr>
          <w:rFonts w:hint="cs"/>
          <w:rtl/>
        </w:rPr>
        <w:t xml:space="preserve">. </w:t>
      </w:r>
      <w:bookmarkStart w:id="9460" w:name="_ETM_Q22_477810"/>
      <w:bookmarkStart w:id="9461" w:name="_ETM_Q22_477960"/>
      <w:bookmarkEnd w:id="9460"/>
      <w:bookmarkEnd w:id="9461"/>
      <w:r>
        <w:rPr>
          <w:rtl/>
        </w:rPr>
        <w:t xml:space="preserve">בפסיקת </w:t>
      </w:r>
      <w:bookmarkStart w:id="9462" w:name="_ETM_Q22_478589"/>
      <w:bookmarkEnd w:id="9462"/>
      <w:r>
        <w:rPr>
          <w:rtl/>
        </w:rPr>
        <w:t>בג"ץ</w:t>
      </w:r>
      <w:r>
        <w:rPr>
          <w:rFonts w:hint="cs"/>
          <w:rtl/>
        </w:rPr>
        <w:t xml:space="preserve"> מ-1996</w:t>
      </w:r>
      <w:bookmarkStart w:id="9463" w:name="_ETM_Q22_479039"/>
      <w:bookmarkEnd w:id="9463"/>
      <w:r>
        <w:rPr>
          <w:rtl/>
        </w:rPr>
        <w:t xml:space="preserve"> </w:t>
      </w:r>
      <w:bookmarkStart w:id="9464" w:name="_ETM_Q22_481470"/>
      <w:bookmarkEnd w:id="9464"/>
      <w:r>
        <w:rPr>
          <w:rtl/>
        </w:rPr>
        <w:t xml:space="preserve">אמר </w:t>
      </w:r>
      <w:bookmarkStart w:id="9465" w:name="_ETM_Q22_481889"/>
      <w:bookmarkEnd w:id="9465"/>
      <w:r>
        <w:rPr>
          <w:rtl/>
        </w:rPr>
        <w:t>השופט</w:t>
      </w:r>
      <w:bookmarkStart w:id="9466" w:name="_ETM_Q22_480000"/>
      <w:bookmarkStart w:id="9467" w:name="_ETM_Q22_481869"/>
      <w:bookmarkStart w:id="9468" w:name="_ETM_Q22_482290"/>
      <w:bookmarkEnd w:id="9466"/>
      <w:bookmarkEnd w:id="9467"/>
      <w:bookmarkEnd w:id="9468"/>
      <w:r>
        <w:rPr>
          <w:rtl/>
        </w:rPr>
        <w:t xml:space="preserve"> </w:t>
      </w:r>
      <w:bookmarkStart w:id="9469" w:name="_ETM_Q22_482770"/>
      <w:bookmarkEnd w:id="9469"/>
      <w:r>
        <w:rPr>
          <w:rtl/>
        </w:rPr>
        <w:t xml:space="preserve">יצחק </w:t>
      </w:r>
      <w:bookmarkStart w:id="9470" w:name="_ETM_Q22_483219"/>
      <w:bookmarkEnd w:id="9470"/>
      <w:r>
        <w:rPr>
          <w:rtl/>
        </w:rPr>
        <w:t>זמיר</w:t>
      </w:r>
      <w:r>
        <w:rPr>
          <w:rFonts w:hint="cs"/>
          <w:rtl/>
        </w:rPr>
        <w:t>,</w:t>
      </w:r>
      <w:r>
        <w:rPr>
          <w:rtl/>
        </w:rPr>
        <w:t xml:space="preserve"> </w:t>
      </w:r>
      <w:bookmarkStart w:id="9471" w:name="_ETM_Q22_484210"/>
      <w:bookmarkEnd w:id="9471"/>
      <w:r>
        <w:rPr>
          <w:rtl/>
        </w:rPr>
        <w:t xml:space="preserve">ואני </w:t>
      </w:r>
      <w:bookmarkStart w:id="9472" w:name="_ETM_Q22_484479"/>
      <w:bookmarkEnd w:id="9472"/>
      <w:r>
        <w:rPr>
          <w:rtl/>
        </w:rPr>
        <w:t>מצטט</w:t>
      </w:r>
      <w:r>
        <w:rPr>
          <w:rFonts w:hint="cs"/>
          <w:rtl/>
        </w:rPr>
        <w:t>,</w:t>
      </w:r>
      <w:r>
        <w:rPr>
          <w:rtl/>
        </w:rPr>
        <w:t xml:space="preserve"> </w:t>
      </w:r>
      <w:bookmarkStart w:id="9473" w:name="_ETM_Q22_485200"/>
      <w:bookmarkEnd w:id="9473"/>
      <w:r>
        <w:rPr>
          <w:rtl/>
        </w:rPr>
        <w:t xml:space="preserve">כי </w:t>
      </w:r>
      <w:bookmarkStart w:id="9474" w:name="_ETM_Q22_485380"/>
      <w:bookmarkEnd w:id="9474"/>
      <w:r>
        <w:rPr>
          <w:rtl/>
        </w:rPr>
        <w:t xml:space="preserve">הפקודות </w:t>
      </w:r>
      <w:bookmarkStart w:id="9475" w:name="_ETM_Q22_485920"/>
      <w:bookmarkEnd w:id="9475"/>
      <w:r>
        <w:rPr>
          <w:rtl/>
        </w:rPr>
        <w:t xml:space="preserve">מבטאות </w:t>
      </w:r>
      <w:bookmarkStart w:id="9476" w:name="_ETM_Q22_487210"/>
      <w:bookmarkEnd w:id="9476"/>
      <w:r>
        <w:rPr>
          <w:rtl/>
        </w:rPr>
        <w:t xml:space="preserve">את </w:t>
      </w:r>
      <w:bookmarkStart w:id="9477" w:name="_ETM_Q22_487480"/>
      <w:bookmarkEnd w:id="9477"/>
      <w:r>
        <w:rPr>
          <w:rtl/>
        </w:rPr>
        <w:t xml:space="preserve">רוח </w:t>
      </w:r>
      <w:bookmarkStart w:id="9478" w:name="_ETM_Q22_487839"/>
      <w:bookmarkEnd w:id="9478"/>
      <w:r>
        <w:rPr>
          <w:rtl/>
        </w:rPr>
        <w:t xml:space="preserve">השלטון </w:t>
      </w:r>
      <w:bookmarkStart w:id="9479" w:name="_ETM_Q22_488379"/>
      <w:bookmarkEnd w:id="9479"/>
      <w:r>
        <w:rPr>
          <w:rtl/>
        </w:rPr>
        <w:t xml:space="preserve">המנדטורי </w:t>
      </w:r>
      <w:bookmarkStart w:id="9480" w:name="_ETM_Q22_489100"/>
      <w:bookmarkEnd w:id="9480"/>
      <w:r>
        <w:rPr>
          <w:rtl/>
        </w:rPr>
        <w:t xml:space="preserve">של </w:t>
      </w:r>
      <w:bookmarkStart w:id="9481" w:name="_ETM_Q22_489279"/>
      <w:bookmarkEnd w:id="9481"/>
      <w:r>
        <w:rPr>
          <w:rtl/>
        </w:rPr>
        <w:t>בריטניה</w:t>
      </w:r>
      <w:r>
        <w:rPr>
          <w:rFonts w:hint="cs"/>
          <w:rtl/>
        </w:rPr>
        <w:t>.</w:t>
      </w:r>
      <w:r>
        <w:rPr>
          <w:rtl/>
        </w:rPr>
        <w:t xml:space="preserve"> </w:t>
      </w:r>
      <w:bookmarkStart w:id="9482" w:name="_ETM_Q22_490680"/>
      <w:bookmarkEnd w:id="9482"/>
      <w:r>
        <w:rPr>
          <w:rtl/>
        </w:rPr>
        <w:t xml:space="preserve">שלטון </w:t>
      </w:r>
      <w:bookmarkStart w:id="9483" w:name="_ETM_Q22_491190"/>
      <w:bookmarkEnd w:id="9483"/>
      <w:r>
        <w:rPr>
          <w:rtl/>
        </w:rPr>
        <w:t xml:space="preserve">זה </w:t>
      </w:r>
      <w:bookmarkStart w:id="9484" w:name="_ETM_Q22_491400"/>
      <w:bookmarkEnd w:id="9484"/>
      <w:r>
        <w:rPr>
          <w:rtl/>
        </w:rPr>
        <w:t xml:space="preserve">לא </w:t>
      </w:r>
      <w:bookmarkStart w:id="9485" w:name="_ETM_Q22_491610"/>
      <w:bookmarkEnd w:id="9485"/>
      <w:r>
        <w:rPr>
          <w:rtl/>
        </w:rPr>
        <w:t xml:space="preserve">שונה </w:t>
      </w:r>
      <w:bookmarkStart w:id="9486" w:name="_ETM_Q22_492630"/>
      <w:bookmarkEnd w:id="9486"/>
      <w:r>
        <w:rPr>
          <w:rtl/>
        </w:rPr>
        <w:t xml:space="preserve">הרבה </w:t>
      </w:r>
      <w:bookmarkStart w:id="9487" w:name="_ETM_Q22_493710"/>
      <w:bookmarkEnd w:id="9487"/>
      <w:r>
        <w:rPr>
          <w:rtl/>
        </w:rPr>
        <w:t>ב</w:t>
      </w:r>
      <w:r>
        <w:rPr>
          <w:rFonts w:hint="cs"/>
          <w:rtl/>
        </w:rPr>
        <w:t xml:space="preserve">רוח </w:t>
      </w:r>
      <w:bookmarkStart w:id="9488" w:name="_ETM_Q22_490000"/>
      <w:bookmarkEnd w:id="9488"/>
      <w:r>
        <w:rPr>
          <w:rFonts w:hint="cs"/>
          <w:rtl/>
        </w:rPr>
        <w:t>וב</w:t>
      </w:r>
      <w:bookmarkStart w:id="9489" w:name="_ETM_Q22_494219"/>
      <w:bookmarkStart w:id="9490" w:name="_ETM_Q22_494400"/>
      <w:bookmarkEnd w:id="9489"/>
      <w:bookmarkEnd w:id="9490"/>
      <w:r>
        <w:rPr>
          <w:rtl/>
        </w:rPr>
        <w:t xml:space="preserve">מעשים </w:t>
      </w:r>
      <w:bookmarkStart w:id="9491" w:name="_ETM_Q22_495959"/>
      <w:bookmarkEnd w:id="9491"/>
      <w:r>
        <w:rPr>
          <w:rtl/>
        </w:rPr>
        <w:t>מ</w:t>
      </w:r>
      <w:bookmarkStart w:id="9492" w:name="_ETM_Q22_496140"/>
      <w:bookmarkEnd w:id="9492"/>
      <w:r>
        <w:rPr>
          <w:rtl/>
        </w:rPr>
        <w:t xml:space="preserve">שלטון </w:t>
      </w:r>
      <w:bookmarkStart w:id="9493" w:name="_ETM_Q22_496619"/>
      <w:bookmarkEnd w:id="9493"/>
      <w:r>
        <w:rPr>
          <w:rtl/>
        </w:rPr>
        <w:t xml:space="preserve">קולוניאלי </w:t>
      </w:r>
      <w:bookmarkStart w:id="9494" w:name="_ETM_Q22_497820"/>
      <w:bookmarkEnd w:id="9494"/>
      <w:r>
        <w:rPr>
          <w:rtl/>
        </w:rPr>
        <w:t xml:space="preserve">כפי </w:t>
      </w:r>
      <w:bookmarkStart w:id="9495" w:name="_ETM_Q22_498060"/>
      <w:bookmarkEnd w:id="9495"/>
      <w:r>
        <w:rPr>
          <w:rtl/>
        </w:rPr>
        <w:t xml:space="preserve">שהיה </w:t>
      </w:r>
      <w:bookmarkStart w:id="9496" w:name="_ETM_Q22_498419"/>
      <w:bookmarkEnd w:id="9496"/>
      <w:r>
        <w:rPr>
          <w:rtl/>
        </w:rPr>
        <w:t xml:space="preserve">נהוג </w:t>
      </w:r>
      <w:bookmarkStart w:id="9497" w:name="_ETM_Q22_498990"/>
      <w:bookmarkEnd w:id="9497"/>
      <w:r>
        <w:rPr>
          <w:rtl/>
        </w:rPr>
        <w:t>במ</w:t>
      </w:r>
      <w:r>
        <w:rPr>
          <w:rFonts w:hint="cs"/>
          <w:rtl/>
        </w:rPr>
        <w:t>ו</w:t>
      </w:r>
      <w:r>
        <w:rPr>
          <w:rtl/>
        </w:rPr>
        <w:t>שב</w:t>
      </w:r>
      <w:r>
        <w:rPr>
          <w:rFonts w:hint="cs"/>
          <w:rtl/>
        </w:rPr>
        <w:t xml:space="preserve">ות </w:t>
      </w:r>
      <w:bookmarkStart w:id="9498" w:name="_ETM_Q22_499439"/>
      <w:bookmarkStart w:id="9499" w:name="_ETM_Q22_500009"/>
      <w:bookmarkEnd w:id="9498"/>
      <w:bookmarkEnd w:id="9499"/>
      <w:r>
        <w:rPr>
          <w:rtl/>
        </w:rPr>
        <w:t xml:space="preserve">הכתר </w:t>
      </w:r>
      <w:bookmarkStart w:id="9500" w:name="_ETM_Q22_501029"/>
      <w:bookmarkEnd w:id="9500"/>
      <w:r>
        <w:rPr>
          <w:rtl/>
        </w:rPr>
        <w:t>הבריטי</w:t>
      </w:r>
      <w:r>
        <w:rPr>
          <w:rFonts w:hint="cs"/>
          <w:rtl/>
        </w:rPr>
        <w:t>.</w:t>
      </w:r>
      <w:r>
        <w:rPr>
          <w:rtl/>
        </w:rPr>
        <w:t xml:space="preserve"> </w:t>
      </w:r>
      <w:bookmarkStart w:id="9501" w:name="_ETM_Q22_502500"/>
      <w:bookmarkEnd w:id="9501"/>
      <w:r>
        <w:rPr>
          <w:rtl/>
        </w:rPr>
        <w:t>השלטון</w:t>
      </w:r>
      <w:r>
        <w:rPr>
          <w:rFonts w:hint="cs"/>
          <w:rtl/>
        </w:rPr>
        <w:t>,</w:t>
      </w:r>
      <w:r>
        <w:rPr>
          <w:rtl/>
        </w:rPr>
        <w:t xml:space="preserve"> </w:t>
      </w:r>
      <w:bookmarkStart w:id="9502" w:name="_ETM_Q22_503339"/>
      <w:bookmarkEnd w:id="9502"/>
      <w:r>
        <w:rPr>
          <w:rtl/>
        </w:rPr>
        <w:t xml:space="preserve">על </w:t>
      </w:r>
      <w:bookmarkStart w:id="9503" w:name="_ETM_Q22_503460"/>
      <w:bookmarkEnd w:id="9503"/>
      <w:r>
        <w:rPr>
          <w:rtl/>
        </w:rPr>
        <w:t xml:space="preserve">פי </w:t>
      </w:r>
      <w:bookmarkStart w:id="9504" w:name="_ETM_Q22_503640"/>
      <w:bookmarkEnd w:id="9504"/>
      <w:r>
        <w:rPr>
          <w:rtl/>
        </w:rPr>
        <w:t>טב</w:t>
      </w:r>
      <w:r>
        <w:rPr>
          <w:rFonts w:hint="cs"/>
          <w:rtl/>
        </w:rPr>
        <w:t>ע</w:t>
      </w:r>
      <w:r>
        <w:rPr>
          <w:rtl/>
        </w:rPr>
        <w:t xml:space="preserve">ו </w:t>
      </w:r>
      <w:bookmarkStart w:id="9505" w:name="_ETM_Q22_503970"/>
      <w:bookmarkEnd w:id="9505"/>
      <w:r>
        <w:rPr>
          <w:rtl/>
        </w:rPr>
        <w:t xml:space="preserve">של </w:t>
      </w:r>
      <w:bookmarkStart w:id="9506" w:name="_ETM_Q22_504149"/>
      <w:bookmarkEnd w:id="9506"/>
      <w:r>
        <w:rPr>
          <w:rtl/>
        </w:rPr>
        <w:t xml:space="preserve">שלטון </w:t>
      </w:r>
      <w:bookmarkStart w:id="9507" w:name="_ETM_Q22_504570"/>
      <w:bookmarkEnd w:id="9507"/>
      <w:r>
        <w:rPr>
          <w:rtl/>
        </w:rPr>
        <w:t>קולוניאלי</w:t>
      </w:r>
      <w:r>
        <w:rPr>
          <w:rFonts w:hint="cs"/>
          <w:rtl/>
        </w:rPr>
        <w:t>,</w:t>
      </w:r>
      <w:r>
        <w:rPr>
          <w:rtl/>
        </w:rPr>
        <w:t xml:space="preserve"> </w:t>
      </w:r>
      <w:bookmarkStart w:id="9508" w:name="_ETM_Q22_505929"/>
      <w:bookmarkEnd w:id="9508"/>
      <w:r>
        <w:rPr>
          <w:rtl/>
        </w:rPr>
        <w:t xml:space="preserve">לא </w:t>
      </w:r>
      <w:bookmarkStart w:id="9509" w:name="_ETM_Q22_506289"/>
      <w:bookmarkEnd w:id="9509"/>
      <w:r>
        <w:rPr>
          <w:rtl/>
        </w:rPr>
        <w:t xml:space="preserve">היה </w:t>
      </w:r>
      <w:bookmarkStart w:id="9510" w:name="_ETM_Q22_506499"/>
      <w:bookmarkEnd w:id="9510"/>
      <w:r>
        <w:rPr>
          <w:rtl/>
        </w:rPr>
        <w:t xml:space="preserve">מחויב </w:t>
      </w:r>
      <w:bookmarkStart w:id="9511" w:name="_ETM_Q22_507039"/>
      <w:bookmarkEnd w:id="9511"/>
      <w:r>
        <w:rPr>
          <w:rtl/>
        </w:rPr>
        <w:t xml:space="preserve">לערכים </w:t>
      </w:r>
      <w:bookmarkStart w:id="9512" w:name="_ETM_Q22_507579"/>
      <w:bookmarkEnd w:id="9512"/>
      <w:r>
        <w:rPr>
          <w:rtl/>
        </w:rPr>
        <w:t xml:space="preserve">של </w:t>
      </w:r>
      <w:bookmarkStart w:id="9513" w:name="_ETM_Q22_507759"/>
      <w:bookmarkEnd w:id="9513"/>
      <w:r>
        <w:rPr>
          <w:rtl/>
        </w:rPr>
        <w:t xml:space="preserve">דמוקרטיה </w:t>
      </w:r>
      <w:bookmarkStart w:id="9514" w:name="_ETM_Q22_509210"/>
      <w:bookmarkEnd w:id="9514"/>
      <w:r>
        <w:rPr>
          <w:rtl/>
        </w:rPr>
        <w:t xml:space="preserve">אלא </w:t>
      </w:r>
      <w:bookmarkStart w:id="9515" w:name="_ETM_Q22_509539"/>
      <w:bookmarkEnd w:id="9515"/>
      <w:r>
        <w:rPr>
          <w:rtl/>
        </w:rPr>
        <w:t xml:space="preserve">בעיקר </w:t>
      </w:r>
      <w:bookmarkStart w:id="9516" w:name="_ETM_Q22_510019"/>
      <w:bookmarkEnd w:id="9516"/>
      <w:r>
        <w:rPr>
          <w:rtl/>
        </w:rPr>
        <w:t xml:space="preserve">לאינטרס </w:t>
      </w:r>
      <w:bookmarkStart w:id="9517" w:name="_ETM_Q22_510589"/>
      <w:bookmarkEnd w:id="9517"/>
      <w:r>
        <w:rPr>
          <w:rtl/>
        </w:rPr>
        <w:t xml:space="preserve">של </w:t>
      </w:r>
      <w:bookmarkStart w:id="9518" w:name="_ETM_Q22_510769"/>
      <w:bookmarkEnd w:id="9518"/>
      <w:r>
        <w:rPr>
          <w:rtl/>
        </w:rPr>
        <w:t>הכתר</w:t>
      </w:r>
      <w:r>
        <w:rPr>
          <w:rFonts w:hint="cs"/>
          <w:rtl/>
        </w:rPr>
        <w:t>.</w:t>
      </w:r>
      <w:r>
        <w:rPr>
          <w:rtl/>
        </w:rPr>
        <w:t xml:space="preserve"> </w:t>
      </w:r>
      <w:bookmarkStart w:id="9519" w:name="_ETM_Q22_512239"/>
      <w:bookmarkEnd w:id="9519"/>
      <w:r>
        <w:rPr>
          <w:rtl/>
        </w:rPr>
        <w:t xml:space="preserve">לצורך </w:t>
      </w:r>
      <w:bookmarkStart w:id="9520" w:name="_ETM_Q22_512839"/>
      <w:bookmarkEnd w:id="9520"/>
      <w:r>
        <w:rPr>
          <w:rtl/>
        </w:rPr>
        <w:t xml:space="preserve">זה </w:t>
      </w:r>
      <w:bookmarkStart w:id="9521" w:name="_ETM_Q22_513079"/>
      <w:bookmarkEnd w:id="9521"/>
      <w:r>
        <w:rPr>
          <w:rtl/>
        </w:rPr>
        <w:t xml:space="preserve">השלטון </w:t>
      </w:r>
      <w:bookmarkStart w:id="9522" w:name="_ETM_Q22_513620"/>
      <w:bookmarkEnd w:id="9522"/>
      <w:r>
        <w:rPr>
          <w:rFonts w:hint="cs"/>
          <w:rtl/>
        </w:rPr>
        <w:t>ה</w:t>
      </w:r>
      <w:r>
        <w:rPr>
          <w:rtl/>
        </w:rPr>
        <w:t>ק</w:t>
      </w:r>
      <w:r>
        <w:rPr>
          <w:rFonts w:hint="cs"/>
          <w:rtl/>
        </w:rPr>
        <w:t>נה</w:t>
      </w:r>
      <w:r>
        <w:rPr>
          <w:rtl/>
        </w:rPr>
        <w:t xml:space="preserve"> </w:t>
      </w:r>
      <w:bookmarkStart w:id="9523" w:name="_ETM_Q22_513980"/>
      <w:bookmarkEnd w:id="9523"/>
      <w:r>
        <w:rPr>
          <w:rtl/>
        </w:rPr>
        <w:t xml:space="preserve">לעצמו </w:t>
      </w:r>
      <w:bookmarkStart w:id="9524" w:name="_ETM_Q22_515250"/>
      <w:bookmarkEnd w:id="9524"/>
      <w:r>
        <w:rPr>
          <w:rtl/>
        </w:rPr>
        <w:t xml:space="preserve">סמכויות </w:t>
      </w:r>
      <w:bookmarkStart w:id="9525" w:name="_ETM_Q22_515969"/>
      <w:bookmarkEnd w:id="9525"/>
      <w:r>
        <w:rPr>
          <w:rtl/>
        </w:rPr>
        <w:t xml:space="preserve">מפליגות </w:t>
      </w:r>
      <w:bookmarkStart w:id="9526" w:name="_ETM_Q22_517140"/>
      <w:bookmarkEnd w:id="9526"/>
      <w:r>
        <w:rPr>
          <w:rtl/>
        </w:rPr>
        <w:t xml:space="preserve">באמצעות </w:t>
      </w:r>
      <w:bookmarkStart w:id="9527" w:name="_ETM_Q22_517859"/>
      <w:bookmarkEnd w:id="9527"/>
      <w:r>
        <w:rPr>
          <w:rtl/>
        </w:rPr>
        <w:t xml:space="preserve">פקודות </w:t>
      </w:r>
      <w:bookmarkStart w:id="9528" w:name="_ETM_Q22_518909"/>
      <w:bookmarkEnd w:id="9528"/>
      <w:r>
        <w:rPr>
          <w:rFonts w:hint="cs"/>
          <w:rtl/>
        </w:rPr>
        <w:t>ו</w:t>
      </w:r>
      <w:r>
        <w:rPr>
          <w:rtl/>
        </w:rPr>
        <w:t xml:space="preserve">אמצעים </w:t>
      </w:r>
      <w:bookmarkStart w:id="9529" w:name="_ETM_Q22_519629"/>
      <w:bookmarkEnd w:id="9529"/>
      <w:r>
        <w:rPr>
          <w:rtl/>
        </w:rPr>
        <w:t>אחרים</w:t>
      </w:r>
      <w:r>
        <w:rPr>
          <w:rFonts w:hint="cs"/>
          <w:rtl/>
        </w:rPr>
        <w:t xml:space="preserve">. </w:t>
      </w:r>
      <w:bookmarkStart w:id="9530" w:name="_ETM_Q22_521000"/>
      <w:bookmarkStart w:id="9531" w:name="_ETM_Q22_520880"/>
      <w:bookmarkEnd w:id="9530"/>
      <w:bookmarkEnd w:id="9531"/>
      <w:r>
        <w:rPr>
          <w:rtl/>
        </w:rPr>
        <w:t xml:space="preserve">הסמכויות </w:t>
      </w:r>
      <w:bookmarkStart w:id="9532" w:name="_ETM_Q22_521630"/>
      <w:bookmarkEnd w:id="9532"/>
      <w:r>
        <w:rPr>
          <w:rtl/>
        </w:rPr>
        <w:t>שהוק</w:t>
      </w:r>
      <w:r>
        <w:rPr>
          <w:rFonts w:hint="cs"/>
          <w:rtl/>
        </w:rPr>
        <w:t>נו</w:t>
      </w:r>
      <w:r>
        <w:rPr>
          <w:rtl/>
        </w:rPr>
        <w:t xml:space="preserve"> </w:t>
      </w:r>
      <w:bookmarkStart w:id="9533" w:name="_ETM_Q22_522050"/>
      <w:bookmarkEnd w:id="9533"/>
      <w:r>
        <w:rPr>
          <w:rtl/>
        </w:rPr>
        <w:t xml:space="preserve">לשלטון </w:t>
      </w:r>
      <w:bookmarkStart w:id="9534" w:name="_ETM_Q22_523220"/>
      <w:bookmarkEnd w:id="9534"/>
      <w:r>
        <w:rPr>
          <w:rtl/>
        </w:rPr>
        <w:t xml:space="preserve">לא </w:t>
      </w:r>
      <w:bookmarkStart w:id="9535" w:name="_ETM_Q22_523550"/>
      <w:bookmarkEnd w:id="9535"/>
      <w:r>
        <w:rPr>
          <w:rtl/>
        </w:rPr>
        <w:t xml:space="preserve">גילו </w:t>
      </w:r>
      <w:bookmarkStart w:id="9536" w:name="_ETM_Q22_523910"/>
      <w:bookmarkEnd w:id="9536"/>
      <w:r>
        <w:rPr>
          <w:rtl/>
        </w:rPr>
        <w:t xml:space="preserve">כבוד </w:t>
      </w:r>
      <w:bookmarkStart w:id="9537" w:name="_ETM_Q22_524329"/>
      <w:bookmarkEnd w:id="9537"/>
      <w:r>
        <w:rPr>
          <w:rtl/>
        </w:rPr>
        <w:t xml:space="preserve">ראוי </w:t>
      </w:r>
      <w:bookmarkStart w:id="9538" w:name="_ETM_Q22_524810"/>
      <w:bookmarkEnd w:id="9538"/>
      <w:r>
        <w:rPr>
          <w:rtl/>
        </w:rPr>
        <w:t xml:space="preserve">לזכויות </w:t>
      </w:r>
      <w:bookmarkStart w:id="9539" w:name="_ETM_Q22_525380"/>
      <w:bookmarkEnd w:id="9539"/>
      <w:r>
        <w:rPr>
          <w:rtl/>
        </w:rPr>
        <w:t xml:space="preserve">היסוד </w:t>
      </w:r>
      <w:bookmarkStart w:id="9540" w:name="_ETM_Q22_525830"/>
      <w:bookmarkEnd w:id="9540"/>
      <w:r>
        <w:rPr>
          <w:rtl/>
        </w:rPr>
        <w:t xml:space="preserve">של </w:t>
      </w:r>
      <w:bookmarkStart w:id="9541" w:name="_ETM_Q22_526040"/>
      <w:bookmarkEnd w:id="9541"/>
      <w:r>
        <w:rPr>
          <w:rtl/>
        </w:rPr>
        <w:t xml:space="preserve">האדם </w:t>
      </w:r>
      <w:bookmarkStart w:id="9542" w:name="_ETM_Q22_527320"/>
      <w:bookmarkEnd w:id="9542"/>
      <w:r>
        <w:rPr>
          <w:rFonts w:hint="cs"/>
          <w:rtl/>
        </w:rPr>
        <w:t xml:space="preserve">אלא </w:t>
      </w:r>
      <w:bookmarkStart w:id="9543" w:name="_ETM_Q22_527559"/>
      <w:bookmarkStart w:id="9544" w:name="_ETM_Q22_527910"/>
      <w:bookmarkEnd w:id="9543"/>
      <w:bookmarkEnd w:id="9544"/>
      <w:r>
        <w:rPr>
          <w:rtl/>
        </w:rPr>
        <w:t>להפך</w:t>
      </w:r>
      <w:r>
        <w:rPr>
          <w:rFonts w:hint="cs"/>
          <w:rtl/>
        </w:rPr>
        <w:t>,</w:t>
      </w:r>
      <w:r>
        <w:rPr>
          <w:rtl/>
        </w:rPr>
        <w:t xml:space="preserve"> </w:t>
      </w:r>
      <w:bookmarkStart w:id="9545" w:name="_ETM_Q22_528930"/>
      <w:bookmarkEnd w:id="9545"/>
      <w:r>
        <w:rPr>
          <w:rtl/>
        </w:rPr>
        <w:t xml:space="preserve">אפשרו </w:t>
      </w:r>
      <w:bookmarkStart w:id="9546" w:name="_ETM_Q22_529500"/>
      <w:bookmarkEnd w:id="9546"/>
      <w:r>
        <w:rPr>
          <w:rtl/>
        </w:rPr>
        <w:t xml:space="preserve">פגיעה </w:t>
      </w:r>
      <w:bookmarkStart w:id="9547" w:name="_ETM_Q22_529890"/>
      <w:bookmarkEnd w:id="9547"/>
      <w:r>
        <w:rPr>
          <w:rtl/>
        </w:rPr>
        <w:t xml:space="preserve">קשה </w:t>
      </w:r>
      <w:bookmarkStart w:id="9548" w:name="_ETM_Q22_530339"/>
      <w:bookmarkEnd w:id="9548"/>
      <w:r>
        <w:rPr>
          <w:rtl/>
        </w:rPr>
        <w:t xml:space="preserve">בזכויות </w:t>
      </w:r>
      <w:bookmarkStart w:id="9549" w:name="_ETM_Q22_531000"/>
      <w:bookmarkEnd w:id="9549"/>
      <w:r>
        <w:rPr>
          <w:rtl/>
        </w:rPr>
        <w:t>אלה</w:t>
      </w:r>
      <w:r>
        <w:rPr>
          <w:rFonts w:hint="cs"/>
          <w:rtl/>
        </w:rPr>
        <w:t>.</w:t>
      </w:r>
      <w:r>
        <w:rPr>
          <w:rtl/>
        </w:rPr>
        <w:t xml:space="preserve"> </w:t>
      </w:r>
      <w:bookmarkStart w:id="9550" w:name="_ETM_Q22_531630"/>
      <w:bookmarkEnd w:id="9550"/>
      <w:r>
        <w:rPr>
          <w:rtl/>
        </w:rPr>
        <w:t xml:space="preserve">כך </w:t>
      </w:r>
      <w:bookmarkStart w:id="9551" w:name="_ETM_Q22_531930"/>
      <w:bookmarkEnd w:id="9551"/>
      <w:r>
        <w:rPr>
          <w:rtl/>
        </w:rPr>
        <w:t xml:space="preserve">אמר </w:t>
      </w:r>
      <w:bookmarkStart w:id="9552" w:name="_ETM_Q22_532200"/>
      <w:bookmarkEnd w:id="9552"/>
      <w:r>
        <w:rPr>
          <w:rtl/>
        </w:rPr>
        <w:t xml:space="preserve">השופט </w:t>
      </w:r>
      <w:bookmarkStart w:id="9553" w:name="_ETM_Q22_532620"/>
      <w:bookmarkEnd w:id="9553"/>
      <w:r>
        <w:rPr>
          <w:rtl/>
        </w:rPr>
        <w:t>זמיר</w:t>
      </w:r>
      <w:r>
        <w:rPr>
          <w:rFonts w:hint="cs"/>
          <w:rtl/>
        </w:rPr>
        <w:t>.</w:t>
      </w:r>
    </w:p>
    <w:p w:rsidR="00317FED" w:rsidRDefault="00317FED" w:rsidP="004D7507">
      <w:pPr>
        <w:rPr>
          <w:rtl/>
        </w:rPr>
      </w:pPr>
    </w:p>
    <w:p w:rsidR="00317FED" w:rsidRDefault="00317FED" w:rsidP="00791F1E">
      <w:pPr>
        <w:rPr>
          <w:rtl/>
        </w:rPr>
      </w:pPr>
      <w:bookmarkStart w:id="9554" w:name="_ETM_Q22_535000"/>
      <w:bookmarkStart w:id="9555" w:name="_ETM_Q22_534200"/>
      <w:bookmarkEnd w:id="9554"/>
      <w:bookmarkEnd w:id="9555"/>
      <w:r>
        <w:rPr>
          <w:rtl/>
        </w:rPr>
        <w:t xml:space="preserve">אך </w:t>
      </w:r>
      <w:bookmarkStart w:id="9556" w:name="_ETM_Q22_534410"/>
      <w:bookmarkEnd w:id="9556"/>
      <w:r>
        <w:rPr>
          <w:rtl/>
        </w:rPr>
        <w:t xml:space="preserve">מעבר </w:t>
      </w:r>
      <w:bookmarkStart w:id="9557" w:name="_ETM_Q22_534830"/>
      <w:bookmarkEnd w:id="9557"/>
      <w:r>
        <w:rPr>
          <w:rtl/>
        </w:rPr>
        <w:t xml:space="preserve">לצורה </w:t>
      </w:r>
      <w:bookmarkStart w:id="9558" w:name="_ETM_Q22_535339"/>
      <w:bookmarkEnd w:id="9558"/>
      <w:r>
        <w:rPr>
          <w:rtl/>
        </w:rPr>
        <w:t xml:space="preserve">יש </w:t>
      </w:r>
      <w:bookmarkStart w:id="9559" w:name="_ETM_Q22_535520"/>
      <w:bookmarkEnd w:id="9559"/>
      <w:r>
        <w:rPr>
          <w:rtl/>
        </w:rPr>
        <w:t xml:space="preserve">כמובן </w:t>
      </w:r>
      <w:bookmarkStart w:id="9560" w:name="_ETM_Q22_536000"/>
      <w:bookmarkEnd w:id="9560"/>
      <w:r>
        <w:rPr>
          <w:rtl/>
        </w:rPr>
        <w:t xml:space="preserve">גם </w:t>
      </w:r>
      <w:bookmarkStart w:id="9561" w:name="_ETM_Q22_536180"/>
      <w:bookmarkEnd w:id="9561"/>
      <w:r>
        <w:rPr>
          <w:rtl/>
        </w:rPr>
        <w:t>מהות</w:t>
      </w:r>
      <w:r>
        <w:rPr>
          <w:rFonts w:hint="cs"/>
          <w:rtl/>
        </w:rPr>
        <w:t xml:space="preserve">. פקודת הראינוע </w:t>
      </w:r>
      <w:bookmarkStart w:id="9562" w:name="_ETM_Q22_537539"/>
      <w:bookmarkStart w:id="9563" w:name="_ETM_Q22_538050"/>
      <w:bookmarkStart w:id="9564" w:name="_ETM_Q22_538410"/>
      <w:bookmarkStart w:id="9565" w:name="_ETM_Q22_539500"/>
      <w:bookmarkEnd w:id="9562"/>
      <w:bookmarkEnd w:id="9563"/>
      <w:bookmarkEnd w:id="9564"/>
      <w:bookmarkEnd w:id="9565"/>
      <w:r>
        <w:rPr>
          <w:rtl/>
        </w:rPr>
        <w:t xml:space="preserve">לא </w:t>
      </w:r>
      <w:bookmarkStart w:id="9566" w:name="_ETM_Q22_539770"/>
      <w:bookmarkEnd w:id="9566"/>
      <w:r>
        <w:rPr>
          <w:rtl/>
        </w:rPr>
        <w:t xml:space="preserve">רק </w:t>
      </w:r>
      <w:bookmarkStart w:id="9567" w:name="_ETM_Q22_539980"/>
      <w:bookmarkEnd w:id="9567"/>
      <w:r>
        <w:rPr>
          <w:rtl/>
        </w:rPr>
        <w:t xml:space="preserve">שלא </w:t>
      </w:r>
      <w:bookmarkStart w:id="9568" w:name="_ETM_Q22_540220"/>
      <w:bookmarkEnd w:id="9568"/>
      <w:r>
        <w:rPr>
          <w:rtl/>
        </w:rPr>
        <w:t xml:space="preserve">גילתה </w:t>
      </w:r>
      <w:bookmarkStart w:id="9569" w:name="_ETM_Q22_540640"/>
      <w:bookmarkEnd w:id="9569"/>
      <w:r>
        <w:rPr>
          <w:rtl/>
        </w:rPr>
        <w:t xml:space="preserve">כבוד </w:t>
      </w:r>
      <w:bookmarkStart w:id="9570" w:name="_ETM_Q22_541089"/>
      <w:bookmarkEnd w:id="9570"/>
      <w:r>
        <w:rPr>
          <w:rtl/>
        </w:rPr>
        <w:t xml:space="preserve">ראוי </w:t>
      </w:r>
      <w:bookmarkStart w:id="9571" w:name="_ETM_Q22_541390"/>
      <w:bookmarkEnd w:id="9571"/>
      <w:r>
        <w:rPr>
          <w:rtl/>
        </w:rPr>
        <w:t xml:space="preserve">לאדם </w:t>
      </w:r>
      <w:bookmarkStart w:id="9572" w:name="_ETM_Q22_542290"/>
      <w:bookmarkEnd w:id="9572"/>
      <w:r>
        <w:rPr>
          <w:rtl/>
        </w:rPr>
        <w:t xml:space="preserve">ולחירות </w:t>
      </w:r>
      <w:bookmarkStart w:id="9573" w:name="_ETM_Q22_542920"/>
      <w:bookmarkEnd w:id="9573"/>
      <w:r>
        <w:rPr>
          <w:rtl/>
        </w:rPr>
        <w:t xml:space="preserve">מחשבתו </w:t>
      </w:r>
      <w:bookmarkStart w:id="9574" w:name="_ETM_Q22_544150"/>
      <w:bookmarkEnd w:id="9574"/>
      <w:r>
        <w:rPr>
          <w:rtl/>
        </w:rPr>
        <w:t xml:space="preserve">אלא </w:t>
      </w:r>
      <w:bookmarkStart w:id="9575" w:name="_ETM_Q22_544450"/>
      <w:bookmarkEnd w:id="9575"/>
      <w:r>
        <w:rPr>
          <w:rtl/>
        </w:rPr>
        <w:t xml:space="preserve">הטילה </w:t>
      </w:r>
      <w:bookmarkStart w:id="9576" w:name="_ETM_Q22_545560"/>
      <w:bookmarkEnd w:id="9576"/>
      <w:r>
        <w:rPr>
          <w:rtl/>
        </w:rPr>
        <w:t xml:space="preserve">משטר </w:t>
      </w:r>
      <w:bookmarkStart w:id="9577" w:name="_ETM_Q22_546159"/>
      <w:bookmarkEnd w:id="9577"/>
      <w:r>
        <w:rPr>
          <w:rtl/>
        </w:rPr>
        <w:t xml:space="preserve">דיקטטורי </w:t>
      </w:r>
      <w:bookmarkStart w:id="9578" w:name="_ETM_Q22_546940"/>
      <w:bookmarkEnd w:id="9578"/>
      <w:r>
        <w:rPr>
          <w:rtl/>
        </w:rPr>
        <w:t>ממש</w:t>
      </w:r>
      <w:r w:rsidR="00791F1E">
        <w:rPr>
          <w:rFonts w:hint="cs"/>
          <w:rtl/>
        </w:rPr>
        <w:t>,</w:t>
      </w:r>
      <w:r>
        <w:rPr>
          <w:rtl/>
        </w:rPr>
        <w:t xml:space="preserve"> </w:t>
      </w:r>
      <w:bookmarkStart w:id="9579" w:name="_ETM_Q22_547960"/>
      <w:bookmarkEnd w:id="9579"/>
      <w:r>
        <w:rPr>
          <w:rtl/>
        </w:rPr>
        <w:t xml:space="preserve">של </w:t>
      </w:r>
      <w:bookmarkStart w:id="9580" w:name="_ETM_Q22_548229"/>
      <w:bookmarkEnd w:id="9580"/>
      <w:r>
        <w:rPr>
          <w:rtl/>
        </w:rPr>
        <w:t xml:space="preserve">צנזורה </w:t>
      </w:r>
      <w:bookmarkStart w:id="9581" w:name="_ETM_Q22_548979"/>
      <w:bookmarkEnd w:id="9581"/>
      <w:r>
        <w:rPr>
          <w:rtl/>
        </w:rPr>
        <w:t xml:space="preserve">על </w:t>
      </w:r>
      <w:bookmarkStart w:id="9582" w:name="_ETM_Q22_549100"/>
      <w:bookmarkEnd w:id="9582"/>
      <w:r>
        <w:rPr>
          <w:rtl/>
        </w:rPr>
        <w:t>הא</w:t>
      </w:r>
      <w:r w:rsidR="00791F1E">
        <w:rPr>
          <w:rFonts w:hint="cs"/>
          <w:rtl/>
        </w:rPr>
        <w:t>ו</w:t>
      </w:r>
      <w:r>
        <w:rPr>
          <w:rtl/>
        </w:rPr>
        <w:t>מנות</w:t>
      </w:r>
      <w:r>
        <w:rPr>
          <w:rFonts w:hint="cs"/>
          <w:rtl/>
        </w:rPr>
        <w:t>.</w:t>
      </w:r>
      <w:r>
        <w:rPr>
          <w:rtl/>
        </w:rPr>
        <w:t xml:space="preserve"> </w:t>
      </w:r>
      <w:bookmarkStart w:id="9583" w:name="_ETM_Q22_550790"/>
      <w:bookmarkEnd w:id="9583"/>
      <w:r>
        <w:rPr>
          <w:rFonts w:hint="cs"/>
          <w:rtl/>
        </w:rPr>
        <w:t>ו</w:t>
      </w:r>
      <w:r>
        <w:rPr>
          <w:rtl/>
        </w:rPr>
        <w:t xml:space="preserve">צנזורה </w:t>
      </w:r>
      <w:bookmarkStart w:id="9584" w:name="_ETM_Q22_551540"/>
      <w:bookmarkEnd w:id="9584"/>
      <w:r>
        <w:rPr>
          <w:rtl/>
        </w:rPr>
        <w:t>מטב</w:t>
      </w:r>
      <w:r>
        <w:rPr>
          <w:rFonts w:hint="cs"/>
          <w:rtl/>
        </w:rPr>
        <w:t>ע</w:t>
      </w:r>
      <w:r>
        <w:rPr>
          <w:rtl/>
        </w:rPr>
        <w:t xml:space="preserve">ה </w:t>
      </w:r>
      <w:bookmarkStart w:id="9585" w:name="_ETM_Q22_553020"/>
      <w:bookmarkEnd w:id="9585"/>
      <w:r>
        <w:rPr>
          <w:rtl/>
        </w:rPr>
        <w:t xml:space="preserve">לא </w:t>
      </w:r>
      <w:bookmarkStart w:id="9586" w:name="_ETM_Q22_553290"/>
      <w:bookmarkEnd w:id="9586"/>
      <w:r>
        <w:rPr>
          <w:rtl/>
        </w:rPr>
        <w:t>פ</w:t>
      </w:r>
      <w:r>
        <w:rPr>
          <w:rFonts w:hint="cs"/>
          <w:rtl/>
        </w:rPr>
        <w:t>ו</w:t>
      </w:r>
      <w:r>
        <w:rPr>
          <w:rtl/>
        </w:rPr>
        <w:t>גע</w:t>
      </w:r>
      <w:r>
        <w:rPr>
          <w:rFonts w:hint="cs"/>
          <w:rtl/>
        </w:rPr>
        <w:t>ת</w:t>
      </w:r>
      <w:bookmarkStart w:id="9587" w:name="_ETM_Q22_553589"/>
      <w:bookmarkEnd w:id="9587"/>
      <w:r>
        <w:rPr>
          <w:rtl/>
        </w:rPr>
        <w:t xml:space="preserve"> </w:t>
      </w:r>
      <w:bookmarkStart w:id="9588" w:name="_ETM_Q22_553799"/>
      <w:bookmarkEnd w:id="9588"/>
      <w:r>
        <w:rPr>
          <w:rtl/>
        </w:rPr>
        <w:t xml:space="preserve">רק </w:t>
      </w:r>
      <w:bookmarkStart w:id="9589" w:name="_ETM_Q22_554039"/>
      <w:bookmarkEnd w:id="9589"/>
      <w:r>
        <w:rPr>
          <w:rtl/>
        </w:rPr>
        <w:t>ב</w:t>
      </w:r>
      <w:r>
        <w:rPr>
          <w:rFonts w:hint="cs"/>
          <w:rtl/>
        </w:rPr>
        <w:t>או</w:t>
      </w:r>
      <w:r>
        <w:rPr>
          <w:rtl/>
        </w:rPr>
        <w:t xml:space="preserve">מן </w:t>
      </w:r>
      <w:bookmarkStart w:id="9590" w:name="_ETM_Q22_554609"/>
      <w:bookmarkEnd w:id="9590"/>
      <w:r>
        <w:rPr>
          <w:rtl/>
        </w:rPr>
        <w:t>וביוצר</w:t>
      </w:r>
      <w:r>
        <w:rPr>
          <w:rFonts w:hint="cs"/>
          <w:rtl/>
        </w:rPr>
        <w:t xml:space="preserve">, בכך </w:t>
      </w:r>
      <w:bookmarkStart w:id="9591" w:name="_ETM_Q22_555929"/>
      <w:bookmarkStart w:id="9592" w:name="_ETM_Q22_556380"/>
      <w:bookmarkEnd w:id="9591"/>
      <w:bookmarkEnd w:id="9592"/>
      <w:r>
        <w:rPr>
          <w:rtl/>
        </w:rPr>
        <w:t xml:space="preserve">שהיא </w:t>
      </w:r>
      <w:bookmarkStart w:id="9593" w:name="_ETM_Q22_556529"/>
      <w:bookmarkEnd w:id="9593"/>
      <w:r>
        <w:rPr>
          <w:rtl/>
        </w:rPr>
        <w:t>מ</w:t>
      </w:r>
      <w:r>
        <w:rPr>
          <w:rFonts w:hint="cs"/>
          <w:rtl/>
        </w:rPr>
        <w:t>כפיפה</w:t>
      </w:r>
      <w:r>
        <w:rPr>
          <w:rtl/>
        </w:rPr>
        <w:t xml:space="preserve"> </w:t>
      </w:r>
      <w:bookmarkStart w:id="9594" w:name="_ETM_Q22_557070"/>
      <w:bookmarkEnd w:id="9594"/>
      <w:r>
        <w:rPr>
          <w:rtl/>
        </w:rPr>
        <w:t xml:space="preserve">את </w:t>
      </w:r>
      <w:bookmarkStart w:id="9595" w:name="_ETM_Q22_557189"/>
      <w:bookmarkEnd w:id="9595"/>
      <w:r>
        <w:rPr>
          <w:rtl/>
        </w:rPr>
        <w:t xml:space="preserve">מחשבתו </w:t>
      </w:r>
      <w:bookmarkStart w:id="9596" w:name="_ETM_Q22_557729"/>
      <w:bookmarkEnd w:id="9596"/>
      <w:r>
        <w:rPr>
          <w:rtl/>
        </w:rPr>
        <w:t xml:space="preserve">ותפיסותיו </w:t>
      </w:r>
      <w:bookmarkStart w:id="9597" w:name="_ETM_Q22_559200"/>
      <w:bookmarkEnd w:id="9597"/>
      <w:r>
        <w:rPr>
          <w:rtl/>
        </w:rPr>
        <w:t xml:space="preserve">לאמת </w:t>
      </w:r>
      <w:bookmarkStart w:id="9598" w:name="_ETM_Q22_559859"/>
      <w:bookmarkEnd w:id="9598"/>
      <w:r>
        <w:rPr>
          <w:rtl/>
        </w:rPr>
        <w:t xml:space="preserve">כביכול </w:t>
      </w:r>
      <w:bookmarkStart w:id="9599" w:name="_ETM_Q22_560460"/>
      <w:bookmarkEnd w:id="9599"/>
      <w:r>
        <w:rPr>
          <w:rtl/>
        </w:rPr>
        <w:t xml:space="preserve">שנקבעת </w:t>
      </w:r>
      <w:bookmarkStart w:id="9600" w:name="_ETM_Q22_561210"/>
      <w:bookmarkEnd w:id="9600"/>
      <w:r>
        <w:rPr>
          <w:rtl/>
        </w:rPr>
        <w:t xml:space="preserve">מראש </w:t>
      </w:r>
      <w:bookmarkStart w:id="9601" w:name="_ETM_Q22_561689"/>
      <w:bookmarkEnd w:id="9601"/>
      <w:r>
        <w:rPr>
          <w:rtl/>
        </w:rPr>
        <w:t>ע</w:t>
      </w:r>
      <w:r>
        <w:rPr>
          <w:rFonts w:hint="cs"/>
          <w:rtl/>
        </w:rPr>
        <w:t xml:space="preserve">ל </w:t>
      </w:r>
      <w:r>
        <w:rPr>
          <w:rtl/>
        </w:rPr>
        <w:t>י</w:t>
      </w:r>
      <w:r>
        <w:rPr>
          <w:rFonts w:hint="cs"/>
          <w:rtl/>
        </w:rPr>
        <w:t>די</w:t>
      </w:r>
      <w:r>
        <w:rPr>
          <w:rtl/>
        </w:rPr>
        <w:t xml:space="preserve"> </w:t>
      </w:r>
      <w:bookmarkStart w:id="9602" w:name="_ETM_Q22_562049"/>
      <w:bookmarkEnd w:id="9602"/>
      <w:r>
        <w:rPr>
          <w:rtl/>
        </w:rPr>
        <w:t>השלטון</w:t>
      </w:r>
      <w:bookmarkStart w:id="9603" w:name="_ETM_Q22_563720"/>
      <w:bookmarkEnd w:id="9603"/>
      <w:r>
        <w:rPr>
          <w:rFonts w:hint="cs"/>
          <w:rtl/>
        </w:rPr>
        <w:t xml:space="preserve">; </w:t>
      </w:r>
      <w:r>
        <w:rPr>
          <w:rtl/>
        </w:rPr>
        <w:t xml:space="preserve">הצנזורה </w:t>
      </w:r>
      <w:bookmarkStart w:id="9604" w:name="_ETM_Q22_564409"/>
      <w:bookmarkEnd w:id="9604"/>
      <w:r>
        <w:rPr>
          <w:rtl/>
        </w:rPr>
        <w:t xml:space="preserve">פוגעת </w:t>
      </w:r>
      <w:bookmarkStart w:id="9605" w:name="_ETM_Q22_564860"/>
      <w:bookmarkEnd w:id="9605"/>
      <w:r>
        <w:rPr>
          <w:rtl/>
        </w:rPr>
        <w:t xml:space="preserve">גם </w:t>
      </w:r>
      <w:bookmarkStart w:id="9606" w:name="_ETM_Q22_565010"/>
      <w:bookmarkEnd w:id="9606"/>
      <w:r>
        <w:rPr>
          <w:rtl/>
        </w:rPr>
        <w:t>בציבור</w:t>
      </w:r>
      <w:r>
        <w:rPr>
          <w:rFonts w:hint="cs"/>
          <w:rtl/>
        </w:rPr>
        <w:t>,</w:t>
      </w:r>
      <w:r>
        <w:rPr>
          <w:rtl/>
        </w:rPr>
        <w:t xml:space="preserve"> </w:t>
      </w:r>
      <w:bookmarkStart w:id="9607" w:name="_ETM_Q22_566229"/>
      <w:bookmarkEnd w:id="9607"/>
      <w:r>
        <w:rPr>
          <w:rtl/>
        </w:rPr>
        <w:t xml:space="preserve">בחברה </w:t>
      </w:r>
      <w:bookmarkStart w:id="9608" w:name="_ETM_Q22_566829"/>
      <w:bookmarkEnd w:id="9608"/>
      <w:r>
        <w:rPr>
          <w:rtl/>
        </w:rPr>
        <w:t>כולה</w:t>
      </w:r>
      <w:r>
        <w:rPr>
          <w:rFonts w:hint="cs"/>
          <w:rtl/>
        </w:rPr>
        <w:t>,</w:t>
      </w:r>
      <w:r>
        <w:rPr>
          <w:rtl/>
        </w:rPr>
        <w:t xml:space="preserve"> </w:t>
      </w:r>
      <w:bookmarkStart w:id="9609" w:name="_ETM_Q22_567849"/>
      <w:bookmarkEnd w:id="9609"/>
      <w:r>
        <w:rPr>
          <w:rtl/>
        </w:rPr>
        <w:t xml:space="preserve">מתוקף </w:t>
      </w:r>
      <w:bookmarkStart w:id="9610" w:name="_ETM_Q22_568479"/>
      <w:bookmarkEnd w:id="9610"/>
      <w:r>
        <w:rPr>
          <w:rtl/>
        </w:rPr>
        <w:t xml:space="preserve">כך </w:t>
      </w:r>
      <w:bookmarkStart w:id="9611" w:name="_ETM_Q22_568749"/>
      <w:bookmarkEnd w:id="9611"/>
      <w:r>
        <w:rPr>
          <w:rtl/>
        </w:rPr>
        <w:t xml:space="preserve">שהיא </w:t>
      </w:r>
      <w:bookmarkStart w:id="9612" w:name="_ETM_Q22_568929"/>
      <w:bookmarkEnd w:id="9612"/>
      <w:r>
        <w:rPr>
          <w:rtl/>
        </w:rPr>
        <w:t>מפקיע</w:t>
      </w:r>
      <w:r>
        <w:rPr>
          <w:rFonts w:hint="cs"/>
          <w:rtl/>
        </w:rPr>
        <w:t>ה</w:t>
      </w:r>
      <w:r>
        <w:rPr>
          <w:rtl/>
        </w:rPr>
        <w:t xml:space="preserve"> </w:t>
      </w:r>
      <w:bookmarkStart w:id="9613" w:name="_ETM_Q22_569529"/>
      <w:bookmarkEnd w:id="9613"/>
      <w:r>
        <w:rPr>
          <w:rtl/>
        </w:rPr>
        <w:t>מא</w:t>
      </w:r>
      <w:r>
        <w:rPr>
          <w:rFonts w:hint="cs"/>
          <w:rtl/>
        </w:rPr>
        <w:t>י</w:t>
      </w:r>
      <w:r>
        <w:rPr>
          <w:rtl/>
        </w:rPr>
        <w:t>תנו</w:t>
      </w:r>
      <w:r>
        <w:rPr>
          <w:rFonts w:hint="cs"/>
          <w:rtl/>
        </w:rPr>
        <w:t>,</w:t>
      </w:r>
      <w:r>
        <w:rPr>
          <w:rtl/>
        </w:rPr>
        <w:t xml:space="preserve"> </w:t>
      </w:r>
      <w:bookmarkStart w:id="9614" w:name="_ETM_Q22_570130"/>
      <w:bookmarkEnd w:id="9614"/>
      <w:r>
        <w:rPr>
          <w:rtl/>
        </w:rPr>
        <w:t>מכולנו</w:t>
      </w:r>
      <w:r>
        <w:rPr>
          <w:rFonts w:hint="cs"/>
          <w:rtl/>
        </w:rPr>
        <w:t>,</w:t>
      </w:r>
      <w:r>
        <w:rPr>
          <w:rtl/>
        </w:rPr>
        <w:t xml:space="preserve"> </w:t>
      </w:r>
      <w:bookmarkStart w:id="9615" w:name="_ETM_Q22_571580"/>
      <w:bookmarkEnd w:id="9615"/>
      <w:r>
        <w:rPr>
          <w:rtl/>
        </w:rPr>
        <w:t xml:space="preserve">את </w:t>
      </w:r>
      <w:bookmarkStart w:id="9616" w:name="_ETM_Q22_571820"/>
      <w:bookmarkEnd w:id="9616"/>
      <w:r>
        <w:rPr>
          <w:rtl/>
        </w:rPr>
        <w:t xml:space="preserve">האפשרות </w:t>
      </w:r>
      <w:bookmarkStart w:id="9617" w:name="_ETM_Q22_572450"/>
      <w:bookmarkEnd w:id="9617"/>
      <w:r>
        <w:rPr>
          <w:rtl/>
        </w:rPr>
        <w:t xml:space="preserve">ליהנות </w:t>
      </w:r>
      <w:bookmarkStart w:id="9618" w:name="_ETM_Q22_573460"/>
      <w:bookmarkEnd w:id="9618"/>
      <w:r>
        <w:rPr>
          <w:rtl/>
        </w:rPr>
        <w:t>מ</w:t>
      </w:r>
      <w:bookmarkStart w:id="9619" w:name="_ETM_Q22_573700"/>
      <w:bookmarkEnd w:id="9619"/>
      <w:r>
        <w:rPr>
          <w:rtl/>
        </w:rPr>
        <w:t xml:space="preserve">יצירה </w:t>
      </w:r>
      <w:bookmarkStart w:id="9620" w:name="_ETM_Q22_574119"/>
      <w:bookmarkEnd w:id="9620"/>
      <w:r>
        <w:rPr>
          <w:rtl/>
        </w:rPr>
        <w:t>חופשית</w:t>
      </w:r>
      <w:r>
        <w:rPr>
          <w:rFonts w:hint="cs"/>
          <w:rtl/>
        </w:rPr>
        <w:t>,</w:t>
      </w:r>
      <w:r>
        <w:rPr>
          <w:rtl/>
        </w:rPr>
        <w:t xml:space="preserve"> </w:t>
      </w:r>
      <w:bookmarkStart w:id="9621" w:name="_ETM_Q22_575410"/>
      <w:bookmarkEnd w:id="9621"/>
      <w:r>
        <w:rPr>
          <w:rtl/>
        </w:rPr>
        <w:t xml:space="preserve">לחשוב </w:t>
      </w:r>
      <w:bookmarkStart w:id="9622" w:name="_ETM_Q22_576040"/>
      <w:bookmarkEnd w:id="9622"/>
      <w:r>
        <w:rPr>
          <w:rtl/>
        </w:rPr>
        <w:t xml:space="preserve">עליה </w:t>
      </w:r>
      <w:bookmarkStart w:id="9623" w:name="_ETM_Q22_576460"/>
      <w:bookmarkEnd w:id="9623"/>
      <w:r>
        <w:rPr>
          <w:rtl/>
        </w:rPr>
        <w:t xml:space="preserve">ולשפוט </w:t>
      </w:r>
      <w:bookmarkStart w:id="9624" w:name="_ETM_Q22_577150"/>
      <w:bookmarkEnd w:id="9624"/>
      <w:r>
        <w:rPr>
          <w:rtl/>
        </w:rPr>
        <w:t xml:space="preserve">אותה </w:t>
      </w:r>
      <w:bookmarkStart w:id="9625" w:name="_ETM_Q22_577420"/>
      <w:bookmarkEnd w:id="9625"/>
      <w:r>
        <w:rPr>
          <w:rtl/>
        </w:rPr>
        <w:t>בעצמנו</w:t>
      </w:r>
      <w:r>
        <w:rPr>
          <w:rFonts w:hint="cs"/>
          <w:rtl/>
        </w:rPr>
        <w:t xml:space="preserve">, </w:t>
      </w:r>
      <w:bookmarkStart w:id="9626" w:name="_ETM_Q22_575000"/>
      <w:bookmarkEnd w:id="9626"/>
      <w:r>
        <w:rPr>
          <w:rFonts w:hint="cs"/>
          <w:rtl/>
        </w:rPr>
        <w:t>ו</w:t>
      </w:r>
      <w:bookmarkStart w:id="9627" w:name="_ETM_Q22_578970"/>
      <w:bookmarkStart w:id="9628" w:name="_ETM_Q22_579120"/>
      <w:bookmarkEnd w:id="9627"/>
      <w:bookmarkEnd w:id="9628"/>
      <w:r>
        <w:rPr>
          <w:rtl/>
        </w:rPr>
        <w:t xml:space="preserve">מהווה </w:t>
      </w:r>
      <w:bookmarkStart w:id="9629" w:name="_ETM_Q22_579630"/>
      <w:bookmarkEnd w:id="9629"/>
      <w:r>
        <w:rPr>
          <w:rtl/>
        </w:rPr>
        <w:t xml:space="preserve">למעשה </w:t>
      </w:r>
      <w:bookmarkStart w:id="9630" w:name="_ETM_Q22_580140"/>
      <w:bookmarkEnd w:id="9630"/>
      <w:r>
        <w:rPr>
          <w:rtl/>
        </w:rPr>
        <w:t xml:space="preserve">מכשיר </w:t>
      </w:r>
      <w:bookmarkStart w:id="9631" w:name="_ETM_Q22_580560"/>
      <w:bookmarkEnd w:id="9631"/>
      <w:r>
        <w:rPr>
          <w:rtl/>
        </w:rPr>
        <w:t xml:space="preserve">פטרנליסטי </w:t>
      </w:r>
      <w:bookmarkStart w:id="9632" w:name="_ETM_Q22_582189"/>
      <w:bookmarkEnd w:id="9632"/>
      <w:r>
        <w:rPr>
          <w:rtl/>
        </w:rPr>
        <w:t xml:space="preserve">בלתי </w:t>
      </w:r>
      <w:bookmarkStart w:id="9633" w:name="_ETM_Q22_582700"/>
      <w:bookmarkEnd w:id="9633"/>
      <w:r>
        <w:rPr>
          <w:rtl/>
        </w:rPr>
        <w:t xml:space="preserve">לגיטימי </w:t>
      </w:r>
      <w:bookmarkStart w:id="9634" w:name="_ETM_Q22_583359"/>
      <w:bookmarkEnd w:id="9634"/>
      <w:r>
        <w:rPr>
          <w:rtl/>
        </w:rPr>
        <w:t>בעליל</w:t>
      </w:r>
      <w:r>
        <w:rPr>
          <w:rFonts w:hint="cs"/>
          <w:rtl/>
        </w:rPr>
        <w:t>.</w:t>
      </w:r>
      <w:bookmarkStart w:id="9635" w:name="_ETM_Q22_585000"/>
      <w:bookmarkStart w:id="9636" w:name="_ETM_Q22_585400"/>
      <w:bookmarkEnd w:id="9635"/>
      <w:bookmarkEnd w:id="9636"/>
      <w:r w:rsidR="00791F1E">
        <w:rPr>
          <w:rFonts w:hint="cs"/>
          <w:rtl/>
        </w:rPr>
        <w:t xml:space="preserve"> </w:t>
      </w:r>
      <w:r>
        <w:rPr>
          <w:rtl/>
        </w:rPr>
        <w:t xml:space="preserve">המועצה </w:t>
      </w:r>
      <w:bookmarkStart w:id="9637" w:name="_ETM_Q22_585970"/>
      <w:bookmarkEnd w:id="9637"/>
      <w:r>
        <w:rPr>
          <w:rtl/>
        </w:rPr>
        <w:t xml:space="preserve">הקיימת </w:t>
      </w:r>
      <w:bookmarkStart w:id="9638" w:name="_ETM_Q22_586510"/>
      <w:bookmarkEnd w:id="9638"/>
      <w:r>
        <w:rPr>
          <w:rtl/>
        </w:rPr>
        <w:t xml:space="preserve">לביקורת </w:t>
      </w:r>
      <w:bookmarkStart w:id="9639" w:name="_ETM_Q22_587020"/>
      <w:bookmarkEnd w:id="9639"/>
      <w:r>
        <w:rPr>
          <w:rtl/>
        </w:rPr>
        <w:t xml:space="preserve">סרטים </w:t>
      </w:r>
      <w:bookmarkStart w:id="9640" w:name="_ETM_Q22_588289"/>
      <w:bookmarkEnd w:id="9640"/>
      <w:r>
        <w:rPr>
          <w:rtl/>
        </w:rPr>
        <w:t>עומד</w:t>
      </w:r>
      <w:r>
        <w:rPr>
          <w:rFonts w:hint="cs"/>
          <w:rtl/>
        </w:rPr>
        <w:t>ת</w:t>
      </w:r>
      <w:r>
        <w:rPr>
          <w:rtl/>
        </w:rPr>
        <w:t xml:space="preserve"> </w:t>
      </w:r>
      <w:bookmarkStart w:id="9641" w:name="_ETM_Q22_588799"/>
      <w:bookmarkEnd w:id="9641"/>
      <w:r>
        <w:rPr>
          <w:rtl/>
        </w:rPr>
        <w:t xml:space="preserve">בניגוד </w:t>
      </w:r>
      <w:bookmarkStart w:id="9642" w:name="_ETM_Q22_589310"/>
      <w:bookmarkEnd w:id="9642"/>
      <w:r>
        <w:rPr>
          <w:rtl/>
        </w:rPr>
        <w:t xml:space="preserve">מוחלט </w:t>
      </w:r>
      <w:bookmarkStart w:id="9643" w:name="_ETM_Q22_589819"/>
      <w:bookmarkEnd w:id="9643"/>
      <w:r>
        <w:rPr>
          <w:rFonts w:hint="cs"/>
          <w:rtl/>
        </w:rPr>
        <w:t>ל</w:t>
      </w:r>
      <w:r>
        <w:rPr>
          <w:rtl/>
        </w:rPr>
        <w:t xml:space="preserve">ערכי </w:t>
      </w:r>
      <w:bookmarkStart w:id="9644" w:name="_ETM_Q22_590209"/>
      <w:bookmarkEnd w:id="9644"/>
      <w:r>
        <w:rPr>
          <w:rtl/>
        </w:rPr>
        <w:t>הדמוקרטיה</w:t>
      </w:r>
      <w:r>
        <w:rPr>
          <w:rFonts w:hint="cs"/>
          <w:rtl/>
        </w:rPr>
        <w:t>,</w:t>
      </w:r>
      <w:r>
        <w:rPr>
          <w:rtl/>
        </w:rPr>
        <w:t xml:space="preserve"> </w:t>
      </w:r>
      <w:bookmarkStart w:id="9645" w:name="_ETM_Q22_591709"/>
      <w:bookmarkEnd w:id="9645"/>
      <w:r>
        <w:rPr>
          <w:rtl/>
        </w:rPr>
        <w:t xml:space="preserve">המחויבים </w:t>
      </w:r>
      <w:bookmarkStart w:id="9646" w:name="_ETM_Q22_592429"/>
      <w:bookmarkEnd w:id="9646"/>
      <w:r>
        <w:rPr>
          <w:rtl/>
        </w:rPr>
        <w:t xml:space="preserve">לחופש </w:t>
      </w:r>
      <w:bookmarkStart w:id="9647" w:name="_ETM_Q22_592909"/>
      <w:bookmarkEnd w:id="9647"/>
      <w:r>
        <w:rPr>
          <w:rtl/>
        </w:rPr>
        <w:t xml:space="preserve">המחשבה </w:t>
      </w:r>
      <w:bookmarkStart w:id="9648" w:name="_ETM_Q22_593509"/>
      <w:bookmarkEnd w:id="9648"/>
      <w:r>
        <w:rPr>
          <w:rtl/>
        </w:rPr>
        <w:t>והדעה</w:t>
      </w:r>
      <w:r>
        <w:rPr>
          <w:rFonts w:hint="cs"/>
          <w:rtl/>
        </w:rPr>
        <w:t>,</w:t>
      </w:r>
      <w:r>
        <w:rPr>
          <w:rtl/>
        </w:rPr>
        <w:t xml:space="preserve"> </w:t>
      </w:r>
      <w:bookmarkStart w:id="9649" w:name="_ETM_Q22_595060"/>
      <w:bookmarkEnd w:id="9649"/>
      <w:r>
        <w:rPr>
          <w:rtl/>
        </w:rPr>
        <w:t>הביטוי</w:t>
      </w:r>
      <w:r>
        <w:rPr>
          <w:rFonts w:hint="cs"/>
          <w:rtl/>
        </w:rPr>
        <w:t>,</w:t>
      </w:r>
      <w:r>
        <w:rPr>
          <w:rtl/>
        </w:rPr>
        <w:t xml:space="preserve"> </w:t>
      </w:r>
      <w:bookmarkStart w:id="9650" w:name="_ETM_Q22_595750"/>
      <w:bookmarkEnd w:id="9650"/>
      <w:r>
        <w:rPr>
          <w:rtl/>
        </w:rPr>
        <w:t xml:space="preserve">היצירה </w:t>
      </w:r>
      <w:bookmarkStart w:id="9651" w:name="_ETM_Q22_596350"/>
      <w:bookmarkEnd w:id="9651"/>
      <w:r>
        <w:rPr>
          <w:rtl/>
        </w:rPr>
        <w:t>והביקורת</w:t>
      </w:r>
      <w:r>
        <w:rPr>
          <w:rFonts w:hint="cs"/>
          <w:rtl/>
        </w:rPr>
        <w:t>.</w:t>
      </w:r>
      <w:r>
        <w:rPr>
          <w:rtl/>
        </w:rPr>
        <w:t xml:space="preserve"> </w:t>
      </w:r>
      <w:bookmarkStart w:id="9652" w:name="_ETM_Q22_598170"/>
      <w:bookmarkEnd w:id="9652"/>
      <w:r>
        <w:rPr>
          <w:rtl/>
        </w:rPr>
        <w:t>צנזורה</w:t>
      </w:r>
      <w:r>
        <w:rPr>
          <w:rFonts w:hint="cs"/>
          <w:rtl/>
        </w:rPr>
        <w:t>,</w:t>
      </w:r>
      <w:r>
        <w:rPr>
          <w:rtl/>
        </w:rPr>
        <w:t xml:space="preserve"> </w:t>
      </w:r>
      <w:bookmarkStart w:id="9653" w:name="_ETM_Q22_599520"/>
      <w:bookmarkEnd w:id="9653"/>
      <w:r>
        <w:rPr>
          <w:rtl/>
        </w:rPr>
        <w:t xml:space="preserve">במובן </w:t>
      </w:r>
      <w:bookmarkStart w:id="9654" w:name="_ETM_Q22_600060"/>
      <w:bookmarkEnd w:id="9654"/>
      <w:r>
        <w:rPr>
          <w:rtl/>
        </w:rPr>
        <w:t>שה</w:t>
      </w:r>
      <w:r>
        <w:rPr>
          <w:rFonts w:hint="cs"/>
          <w:rtl/>
        </w:rPr>
        <w:t>שר</w:t>
      </w:r>
      <w:r>
        <w:rPr>
          <w:rtl/>
        </w:rPr>
        <w:t xml:space="preserve">רה </w:t>
      </w:r>
      <w:bookmarkStart w:id="9655" w:name="_ETM_Q22_600810"/>
      <w:bookmarkEnd w:id="9655"/>
      <w:r>
        <w:rPr>
          <w:rtl/>
        </w:rPr>
        <w:t>תק</w:t>
      </w:r>
      <w:r>
        <w:rPr>
          <w:rFonts w:hint="cs"/>
          <w:rtl/>
        </w:rPr>
        <w:t xml:space="preserve">בע </w:t>
      </w:r>
      <w:bookmarkStart w:id="9656" w:name="_ETM_Q22_601320"/>
      <w:bookmarkEnd w:id="9656"/>
      <w:r>
        <w:rPr>
          <w:rtl/>
        </w:rPr>
        <w:t xml:space="preserve">לציבור </w:t>
      </w:r>
      <w:bookmarkStart w:id="9657" w:name="_ETM_Q22_602740"/>
      <w:bookmarkEnd w:id="9657"/>
      <w:r>
        <w:rPr>
          <w:rtl/>
        </w:rPr>
        <w:t>במ</w:t>
      </w:r>
      <w:r>
        <w:rPr>
          <w:rFonts w:hint="cs"/>
          <w:rtl/>
        </w:rPr>
        <w:t xml:space="preserve">ה </w:t>
      </w:r>
      <w:bookmarkStart w:id="9658" w:name="_ETM_Q22_603159"/>
      <w:bookmarkEnd w:id="9658"/>
      <w:r>
        <w:rPr>
          <w:rtl/>
        </w:rPr>
        <w:t xml:space="preserve">לצפות </w:t>
      </w:r>
      <w:bookmarkStart w:id="9659" w:name="_ETM_Q22_603729"/>
      <w:bookmarkEnd w:id="9659"/>
      <w:r>
        <w:rPr>
          <w:rtl/>
        </w:rPr>
        <w:t>ו</w:t>
      </w:r>
      <w:bookmarkStart w:id="9660" w:name="_ETM_Q22_603820"/>
      <w:bookmarkEnd w:id="9660"/>
      <w:r>
        <w:rPr>
          <w:rFonts w:hint="cs"/>
          <w:rtl/>
        </w:rPr>
        <w:t>מ</w:t>
      </w:r>
      <w:r>
        <w:rPr>
          <w:rtl/>
        </w:rPr>
        <w:t xml:space="preserve">ה </w:t>
      </w:r>
      <w:bookmarkStart w:id="9661" w:name="_ETM_Q22_603970"/>
      <w:bookmarkEnd w:id="9661"/>
      <w:r>
        <w:rPr>
          <w:rtl/>
        </w:rPr>
        <w:t xml:space="preserve">מותר </w:t>
      </w:r>
      <w:bookmarkStart w:id="9662" w:name="_ETM_Q22_604390"/>
      <w:bookmarkEnd w:id="9662"/>
      <w:r>
        <w:rPr>
          <w:rFonts w:hint="cs"/>
          <w:rtl/>
        </w:rPr>
        <w:t>לו ל</w:t>
      </w:r>
      <w:bookmarkStart w:id="9663" w:name="_ETM_Q22_604570"/>
      <w:bookmarkEnd w:id="9663"/>
      <w:r>
        <w:rPr>
          <w:rtl/>
        </w:rPr>
        <w:t xml:space="preserve">אזרח </w:t>
      </w:r>
      <w:bookmarkStart w:id="9664" w:name="_ETM_Q22_605020"/>
      <w:bookmarkEnd w:id="9664"/>
      <w:r>
        <w:rPr>
          <w:rtl/>
        </w:rPr>
        <w:t>לדעת</w:t>
      </w:r>
      <w:r>
        <w:rPr>
          <w:rFonts w:hint="cs"/>
          <w:rtl/>
        </w:rPr>
        <w:t>,</w:t>
      </w:r>
      <w:r>
        <w:rPr>
          <w:rtl/>
        </w:rPr>
        <w:t xml:space="preserve"> </w:t>
      </w:r>
      <w:bookmarkStart w:id="9665" w:name="_ETM_Q22_606569"/>
      <w:bookmarkEnd w:id="9665"/>
      <w:r>
        <w:rPr>
          <w:rtl/>
        </w:rPr>
        <w:t xml:space="preserve">הופכת </w:t>
      </w:r>
      <w:bookmarkStart w:id="9666" w:name="_ETM_Q22_607200"/>
      <w:bookmarkEnd w:id="9666"/>
      <w:r>
        <w:rPr>
          <w:rtl/>
        </w:rPr>
        <w:t xml:space="preserve">את </w:t>
      </w:r>
      <w:bookmarkStart w:id="9667" w:name="_ETM_Q22_607349"/>
      <w:bookmarkEnd w:id="9667"/>
      <w:r>
        <w:rPr>
          <w:rtl/>
        </w:rPr>
        <w:t xml:space="preserve">הציבור </w:t>
      </w:r>
      <w:bookmarkStart w:id="9668" w:name="_ETM_Q22_607919"/>
      <w:bookmarkEnd w:id="9668"/>
      <w:r>
        <w:rPr>
          <w:rtl/>
        </w:rPr>
        <w:t>לפסיבי</w:t>
      </w:r>
      <w:r>
        <w:rPr>
          <w:rFonts w:hint="cs"/>
          <w:rtl/>
        </w:rPr>
        <w:t>,</w:t>
      </w:r>
      <w:r>
        <w:rPr>
          <w:rtl/>
        </w:rPr>
        <w:t xml:space="preserve"> </w:t>
      </w:r>
      <w:bookmarkStart w:id="9669" w:name="_ETM_Q22_609560"/>
      <w:bookmarkEnd w:id="9669"/>
      <w:r>
        <w:rPr>
          <w:rtl/>
        </w:rPr>
        <w:t xml:space="preserve">כנוע </w:t>
      </w:r>
      <w:bookmarkStart w:id="9670" w:name="_ETM_Q22_610840"/>
      <w:bookmarkEnd w:id="9670"/>
      <w:r>
        <w:rPr>
          <w:rtl/>
        </w:rPr>
        <w:t xml:space="preserve">וצייתן </w:t>
      </w:r>
      <w:bookmarkStart w:id="9671" w:name="_ETM_Q22_611860"/>
      <w:bookmarkEnd w:id="9671"/>
      <w:r>
        <w:rPr>
          <w:rFonts w:hint="cs"/>
          <w:rtl/>
        </w:rPr>
        <w:t>ל</w:t>
      </w:r>
      <w:r>
        <w:rPr>
          <w:rtl/>
        </w:rPr>
        <w:t xml:space="preserve">שיפוט </w:t>
      </w:r>
      <w:bookmarkStart w:id="9672" w:name="_ETM_Q22_612430"/>
      <w:bookmarkEnd w:id="9672"/>
      <w:r>
        <w:rPr>
          <w:rtl/>
        </w:rPr>
        <w:t xml:space="preserve">הערכי </w:t>
      </w:r>
      <w:bookmarkStart w:id="9673" w:name="_ETM_Q22_613629"/>
      <w:bookmarkEnd w:id="9673"/>
      <w:r>
        <w:rPr>
          <w:rtl/>
        </w:rPr>
        <w:t xml:space="preserve">שנקבע </w:t>
      </w:r>
      <w:bookmarkStart w:id="9674" w:name="_ETM_Q22_614290"/>
      <w:bookmarkEnd w:id="9674"/>
      <w:r>
        <w:rPr>
          <w:rtl/>
        </w:rPr>
        <w:t xml:space="preserve">עבורו </w:t>
      </w:r>
      <w:bookmarkStart w:id="9675" w:name="_ETM_Q22_614769"/>
      <w:bookmarkEnd w:id="9675"/>
      <w:r>
        <w:rPr>
          <w:rtl/>
        </w:rPr>
        <w:t>ע</w:t>
      </w:r>
      <w:r>
        <w:rPr>
          <w:rFonts w:hint="cs"/>
          <w:rtl/>
        </w:rPr>
        <w:t xml:space="preserve">ל </w:t>
      </w:r>
      <w:r>
        <w:rPr>
          <w:rtl/>
        </w:rPr>
        <w:t>י</w:t>
      </w:r>
      <w:r>
        <w:rPr>
          <w:rFonts w:hint="cs"/>
          <w:rtl/>
        </w:rPr>
        <w:t>די</w:t>
      </w:r>
      <w:r>
        <w:rPr>
          <w:rtl/>
        </w:rPr>
        <w:t xml:space="preserve"> </w:t>
      </w:r>
      <w:bookmarkStart w:id="9676" w:name="_ETM_Q22_615099"/>
      <w:bookmarkEnd w:id="9676"/>
      <w:r>
        <w:rPr>
          <w:rtl/>
        </w:rPr>
        <w:t>המשטר</w:t>
      </w:r>
      <w:r>
        <w:rPr>
          <w:rFonts w:hint="cs"/>
          <w:rtl/>
        </w:rPr>
        <w:t xml:space="preserve">. </w:t>
      </w:r>
      <w:bookmarkStart w:id="9677" w:name="_ETM_Q22_618000"/>
      <w:bookmarkStart w:id="9678" w:name="_ETM_Q22_617180"/>
      <w:bookmarkEnd w:id="9677"/>
      <w:bookmarkEnd w:id="9678"/>
    </w:p>
    <w:p w:rsidR="00317FED" w:rsidRDefault="00317FED" w:rsidP="004D7507">
      <w:pPr>
        <w:rPr>
          <w:rtl/>
        </w:rPr>
      </w:pPr>
    </w:p>
    <w:p w:rsidR="00317FED" w:rsidRDefault="00317FED" w:rsidP="00791F1E">
      <w:pPr>
        <w:rPr>
          <w:rtl/>
        </w:rPr>
      </w:pPr>
      <w:bookmarkStart w:id="9679" w:name="_ETM_Q22_625000"/>
      <w:bookmarkEnd w:id="9679"/>
      <w:r>
        <w:rPr>
          <w:rtl/>
        </w:rPr>
        <w:t xml:space="preserve">סמכות </w:t>
      </w:r>
      <w:bookmarkStart w:id="9680" w:name="_ETM_Q22_617960"/>
      <w:bookmarkEnd w:id="9680"/>
      <w:r>
        <w:rPr>
          <w:rFonts w:hint="cs"/>
          <w:rtl/>
        </w:rPr>
        <w:t xml:space="preserve">צנזורה </w:t>
      </w:r>
      <w:bookmarkStart w:id="9681" w:name="_ETM_Q22_618350"/>
      <w:bookmarkEnd w:id="9681"/>
      <w:r>
        <w:rPr>
          <w:rFonts w:hint="cs"/>
          <w:rtl/>
        </w:rPr>
        <w:t>שכ</w:t>
      </w:r>
      <w:r>
        <w:rPr>
          <w:rtl/>
        </w:rPr>
        <w:t xml:space="preserve">ן </w:t>
      </w:r>
      <w:bookmarkStart w:id="9682" w:name="_ETM_Q22_618920"/>
      <w:bookmarkEnd w:id="9682"/>
      <w:r>
        <w:rPr>
          <w:rtl/>
        </w:rPr>
        <w:t xml:space="preserve">בוטלה </w:t>
      </w:r>
      <w:bookmarkStart w:id="9683" w:name="_ETM_Q22_620200"/>
      <w:bookmarkEnd w:id="9683"/>
      <w:r>
        <w:rPr>
          <w:rtl/>
        </w:rPr>
        <w:t>ע</w:t>
      </w:r>
      <w:r>
        <w:rPr>
          <w:rFonts w:hint="cs"/>
          <w:rtl/>
        </w:rPr>
        <w:t xml:space="preserve">ל </w:t>
      </w:r>
      <w:r>
        <w:rPr>
          <w:rtl/>
        </w:rPr>
        <w:t>י</w:t>
      </w:r>
      <w:r>
        <w:rPr>
          <w:rFonts w:hint="cs"/>
          <w:rtl/>
        </w:rPr>
        <w:t>די</w:t>
      </w:r>
      <w:r>
        <w:rPr>
          <w:rtl/>
        </w:rPr>
        <w:t xml:space="preserve"> </w:t>
      </w:r>
      <w:bookmarkStart w:id="9684" w:name="_ETM_Q22_620799"/>
      <w:bookmarkEnd w:id="9684"/>
      <w:r>
        <w:rPr>
          <w:rtl/>
        </w:rPr>
        <w:t xml:space="preserve">מפלגות </w:t>
      </w:r>
      <w:bookmarkStart w:id="9685" w:name="_ETM_Q22_621430"/>
      <w:bookmarkEnd w:id="9685"/>
      <w:r>
        <w:rPr>
          <w:rtl/>
        </w:rPr>
        <w:t xml:space="preserve">הקואליציה </w:t>
      </w:r>
      <w:bookmarkStart w:id="9686" w:name="_ETM_Q22_622090"/>
      <w:bookmarkEnd w:id="9686"/>
      <w:r>
        <w:rPr>
          <w:rtl/>
        </w:rPr>
        <w:t xml:space="preserve">הנוכחית </w:t>
      </w:r>
      <w:bookmarkStart w:id="9687" w:name="_ETM_Q22_623659"/>
      <w:bookmarkEnd w:id="9687"/>
      <w:r>
        <w:rPr>
          <w:rtl/>
        </w:rPr>
        <w:t xml:space="preserve">היא </w:t>
      </w:r>
      <w:bookmarkStart w:id="9688" w:name="_ETM_Q22_623780"/>
      <w:bookmarkEnd w:id="9688"/>
      <w:r>
        <w:rPr>
          <w:rtl/>
        </w:rPr>
        <w:t xml:space="preserve">סמכות </w:t>
      </w:r>
      <w:bookmarkStart w:id="9689" w:name="_ETM_Q22_624319"/>
      <w:bookmarkEnd w:id="9689"/>
      <w:r>
        <w:rPr>
          <w:rtl/>
        </w:rPr>
        <w:t xml:space="preserve">הצנזורה </w:t>
      </w:r>
      <w:bookmarkStart w:id="9690" w:name="_ETM_Q22_625010"/>
      <w:bookmarkEnd w:id="9690"/>
      <w:r>
        <w:rPr>
          <w:rtl/>
        </w:rPr>
        <w:t xml:space="preserve">על </w:t>
      </w:r>
      <w:bookmarkStart w:id="9691" w:name="_ETM_Q22_625069"/>
      <w:bookmarkEnd w:id="9691"/>
      <w:r>
        <w:rPr>
          <w:rtl/>
        </w:rPr>
        <w:t xml:space="preserve">מחזות </w:t>
      </w:r>
      <w:bookmarkStart w:id="9692" w:name="_ETM_Q22_625579"/>
      <w:bookmarkEnd w:id="9692"/>
      <w:r>
        <w:rPr>
          <w:rtl/>
        </w:rPr>
        <w:t>התיאטרון</w:t>
      </w:r>
      <w:r>
        <w:rPr>
          <w:rFonts w:hint="cs"/>
          <w:rtl/>
        </w:rPr>
        <w:t>.</w:t>
      </w:r>
      <w:r>
        <w:rPr>
          <w:rtl/>
        </w:rPr>
        <w:t xml:space="preserve"> </w:t>
      </w:r>
      <w:bookmarkStart w:id="9693" w:name="_ETM_Q22_627280"/>
      <w:bookmarkEnd w:id="9693"/>
      <w:r>
        <w:rPr>
          <w:rtl/>
        </w:rPr>
        <w:t>עוד</w:t>
      </w:r>
      <w:r>
        <w:rPr>
          <w:rFonts w:hint="cs"/>
          <w:rtl/>
        </w:rPr>
        <w:t xml:space="preserve"> ב-1986 </w:t>
      </w:r>
      <w:bookmarkStart w:id="9694" w:name="_ETM_Q22_627610"/>
      <w:bookmarkStart w:id="9695" w:name="_ETM_Q22_630040"/>
      <w:bookmarkEnd w:id="9694"/>
      <w:bookmarkEnd w:id="9695"/>
      <w:r>
        <w:rPr>
          <w:rtl/>
        </w:rPr>
        <w:t xml:space="preserve">ערך </w:t>
      </w:r>
      <w:bookmarkStart w:id="9696" w:name="_ETM_Q22_630490"/>
      <w:bookmarkEnd w:id="9696"/>
      <w:r>
        <w:rPr>
          <w:rtl/>
        </w:rPr>
        <w:t>אג</w:t>
      </w:r>
      <w:r>
        <w:rPr>
          <w:rFonts w:hint="cs"/>
          <w:rtl/>
        </w:rPr>
        <w:t>ף</w:t>
      </w:r>
      <w:r>
        <w:rPr>
          <w:rtl/>
        </w:rPr>
        <w:t xml:space="preserve"> </w:t>
      </w:r>
      <w:bookmarkStart w:id="9697" w:name="_ETM_Q22_630790"/>
      <w:bookmarkEnd w:id="9697"/>
      <w:r>
        <w:rPr>
          <w:rtl/>
        </w:rPr>
        <w:t xml:space="preserve">התרבות </w:t>
      </w:r>
      <w:bookmarkStart w:id="9698" w:name="_ETM_Q22_631270"/>
      <w:bookmarkEnd w:id="9698"/>
      <w:r>
        <w:rPr>
          <w:rtl/>
        </w:rPr>
        <w:t>והא</w:t>
      </w:r>
      <w:r>
        <w:rPr>
          <w:rFonts w:hint="cs"/>
          <w:rtl/>
        </w:rPr>
        <w:t>ו</w:t>
      </w:r>
      <w:r>
        <w:rPr>
          <w:rtl/>
        </w:rPr>
        <w:t xml:space="preserve">מנות </w:t>
      </w:r>
      <w:bookmarkStart w:id="9699" w:name="_ETM_Q22_631780"/>
      <w:bookmarkEnd w:id="9699"/>
      <w:r>
        <w:rPr>
          <w:rtl/>
        </w:rPr>
        <w:t xml:space="preserve">במשרד </w:t>
      </w:r>
      <w:bookmarkStart w:id="9700" w:name="_ETM_Q22_632290"/>
      <w:bookmarkEnd w:id="9700"/>
      <w:r>
        <w:rPr>
          <w:rtl/>
        </w:rPr>
        <w:t xml:space="preserve">החינוך </w:t>
      </w:r>
      <w:bookmarkStart w:id="9701" w:name="_ETM_Q22_632709"/>
      <w:bookmarkEnd w:id="9701"/>
      <w:r>
        <w:rPr>
          <w:rtl/>
        </w:rPr>
        <w:t>והתרבות</w:t>
      </w:r>
      <w:r>
        <w:rPr>
          <w:rFonts w:hint="cs"/>
          <w:rtl/>
        </w:rPr>
        <w:t>,</w:t>
      </w:r>
      <w:r>
        <w:rPr>
          <w:rtl/>
        </w:rPr>
        <w:t xml:space="preserve"> </w:t>
      </w:r>
      <w:bookmarkStart w:id="9702" w:name="_ETM_Q22_633950"/>
      <w:bookmarkEnd w:id="9702"/>
      <w:r>
        <w:rPr>
          <w:rtl/>
        </w:rPr>
        <w:t xml:space="preserve">כפי </w:t>
      </w:r>
      <w:bookmarkStart w:id="9703" w:name="_ETM_Q22_634159"/>
      <w:bookmarkEnd w:id="9703"/>
      <w:r>
        <w:rPr>
          <w:rtl/>
        </w:rPr>
        <w:t xml:space="preserve">שהוא </w:t>
      </w:r>
      <w:bookmarkStart w:id="9704" w:name="_ETM_Q22_634340"/>
      <w:bookmarkEnd w:id="9704"/>
      <w:r>
        <w:rPr>
          <w:rtl/>
        </w:rPr>
        <w:t xml:space="preserve">נקרא </w:t>
      </w:r>
      <w:bookmarkStart w:id="9705" w:name="_ETM_Q22_634730"/>
      <w:bookmarkEnd w:id="9705"/>
      <w:r>
        <w:rPr>
          <w:rtl/>
        </w:rPr>
        <w:t>אז</w:t>
      </w:r>
      <w:r w:rsidR="00791F1E">
        <w:rPr>
          <w:rFonts w:hint="cs"/>
          <w:rtl/>
        </w:rPr>
        <w:t>,</w:t>
      </w:r>
      <w:r>
        <w:rPr>
          <w:rtl/>
        </w:rPr>
        <w:t xml:space="preserve"> </w:t>
      </w:r>
      <w:bookmarkStart w:id="9706" w:name="_ETM_Q22_635540"/>
      <w:bookmarkEnd w:id="9706"/>
      <w:r>
        <w:rPr>
          <w:rtl/>
        </w:rPr>
        <w:t xml:space="preserve">בדיקה </w:t>
      </w:r>
      <w:bookmarkStart w:id="9707" w:name="_ETM_Q22_636019"/>
      <w:bookmarkEnd w:id="9707"/>
      <w:r>
        <w:rPr>
          <w:rtl/>
        </w:rPr>
        <w:t xml:space="preserve">בנושא </w:t>
      </w:r>
      <w:bookmarkStart w:id="9708" w:name="_ETM_Q22_636469"/>
      <w:bookmarkEnd w:id="9708"/>
      <w:r>
        <w:rPr>
          <w:rtl/>
        </w:rPr>
        <w:t xml:space="preserve">צנזורה </w:t>
      </w:r>
      <w:bookmarkStart w:id="9709" w:name="_ETM_Q22_637040"/>
      <w:bookmarkEnd w:id="9709"/>
      <w:r>
        <w:rPr>
          <w:rtl/>
        </w:rPr>
        <w:t xml:space="preserve">על </w:t>
      </w:r>
      <w:bookmarkStart w:id="9710" w:name="_ETM_Q22_637129"/>
      <w:bookmarkEnd w:id="9710"/>
      <w:r>
        <w:rPr>
          <w:rtl/>
        </w:rPr>
        <w:t xml:space="preserve">סרטים </w:t>
      </w:r>
      <w:bookmarkStart w:id="9711" w:name="_ETM_Q22_637669"/>
      <w:bookmarkEnd w:id="9711"/>
      <w:r>
        <w:rPr>
          <w:rtl/>
        </w:rPr>
        <w:t>ומחזות</w:t>
      </w:r>
      <w:r>
        <w:rPr>
          <w:rFonts w:hint="cs"/>
          <w:rtl/>
        </w:rPr>
        <w:t>,</w:t>
      </w:r>
      <w:r>
        <w:rPr>
          <w:rtl/>
        </w:rPr>
        <w:t xml:space="preserve"> </w:t>
      </w:r>
      <w:bookmarkStart w:id="9712" w:name="_ETM_Q22_639260"/>
      <w:bookmarkEnd w:id="9712"/>
      <w:r>
        <w:rPr>
          <w:rtl/>
        </w:rPr>
        <w:t xml:space="preserve">ומצא </w:t>
      </w:r>
      <w:bookmarkStart w:id="9713" w:name="_ETM_Q22_640510"/>
      <w:bookmarkEnd w:id="9713"/>
      <w:r>
        <w:rPr>
          <w:rtl/>
        </w:rPr>
        <w:t>כי</w:t>
      </w:r>
      <w:r>
        <w:rPr>
          <w:rFonts w:hint="cs"/>
          <w:rtl/>
        </w:rPr>
        <w:t xml:space="preserve"> </w:t>
      </w:r>
      <w:bookmarkStart w:id="9714" w:name="_ETM_Q22_642000"/>
      <w:bookmarkEnd w:id="9714"/>
      <w:r>
        <w:rPr>
          <w:rFonts w:hint="eastAsia"/>
          <w:rtl/>
        </w:rPr>
        <w:t xml:space="preserve">– </w:t>
      </w:r>
      <w:r>
        <w:rPr>
          <w:rFonts w:hint="cs"/>
          <w:rtl/>
        </w:rPr>
        <w:t>ואני מצטט את דבריו:</w:t>
      </w:r>
      <w:bookmarkStart w:id="9715" w:name="_ETM_Q22_640840"/>
      <w:bookmarkStart w:id="9716" w:name="_ETM_Q22_641079"/>
      <w:bookmarkStart w:id="9717" w:name="_ETM_Q22_641739"/>
      <w:bookmarkStart w:id="9718" w:name="_ETM_Q22_642459"/>
      <w:bookmarkEnd w:id="9715"/>
      <w:bookmarkEnd w:id="9716"/>
      <w:bookmarkEnd w:id="9717"/>
      <w:bookmarkEnd w:id="9718"/>
      <w:r>
        <w:rPr>
          <w:rFonts w:hint="cs"/>
          <w:rtl/>
        </w:rPr>
        <w:t xml:space="preserve"> </w:t>
      </w:r>
      <w:bookmarkStart w:id="9719" w:name="_ETM_Q22_643450"/>
      <w:bookmarkStart w:id="9720" w:name="_ETM_Q22_644049"/>
      <w:bookmarkStart w:id="9721" w:name="_ETM_Q22_644169"/>
      <w:bookmarkStart w:id="9722" w:name="_ETM_Q22_645519"/>
      <w:bookmarkEnd w:id="9719"/>
      <w:bookmarkEnd w:id="9720"/>
      <w:bookmarkEnd w:id="9721"/>
      <w:bookmarkEnd w:id="9722"/>
      <w:r>
        <w:rPr>
          <w:rtl/>
        </w:rPr>
        <w:t>לאף</w:t>
      </w:r>
      <w:r>
        <w:rPr>
          <w:rFonts w:hint="cs"/>
          <w:rtl/>
        </w:rPr>
        <w:t xml:space="preserve"> אחד</w:t>
      </w:r>
      <w:bookmarkStart w:id="9723" w:name="_ETM_Q22_645999"/>
      <w:bookmarkEnd w:id="9723"/>
      <w:r>
        <w:rPr>
          <w:rtl/>
        </w:rPr>
        <w:t xml:space="preserve"> </w:t>
      </w:r>
      <w:bookmarkStart w:id="9724" w:name="_ETM_Q22_646419"/>
      <w:bookmarkEnd w:id="9724"/>
      <w:r>
        <w:rPr>
          <w:rtl/>
        </w:rPr>
        <w:t xml:space="preserve">לא </w:t>
      </w:r>
      <w:bookmarkStart w:id="9725" w:name="_ETM_Q22_646540"/>
      <w:bookmarkEnd w:id="9725"/>
      <w:r>
        <w:rPr>
          <w:rtl/>
        </w:rPr>
        <w:t xml:space="preserve">ידוע </w:t>
      </w:r>
      <w:bookmarkStart w:id="9726" w:name="_ETM_Q22_647049"/>
      <w:bookmarkEnd w:id="9726"/>
      <w:r>
        <w:rPr>
          <w:rtl/>
        </w:rPr>
        <w:t xml:space="preserve">על </w:t>
      </w:r>
      <w:bookmarkStart w:id="9727" w:name="_ETM_Q22_647169"/>
      <w:bookmarkEnd w:id="9727"/>
      <w:r>
        <w:rPr>
          <w:rtl/>
        </w:rPr>
        <w:t xml:space="preserve">קיום </w:t>
      </w:r>
      <w:bookmarkStart w:id="9728" w:name="_ETM_Q22_647529"/>
      <w:bookmarkEnd w:id="9728"/>
      <w:r>
        <w:rPr>
          <w:rtl/>
        </w:rPr>
        <w:t xml:space="preserve">צנזורה </w:t>
      </w:r>
      <w:bookmarkStart w:id="9729" w:name="_ETM_Q22_648189"/>
      <w:bookmarkEnd w:id="9729"/>
      <w:r>
        <w:rPr>
          <w:rtl/>
        </w:rPr>
        <w:t xml:space="preserve">על </w:t>
      </w:r>
      <w:bookmarkStart w:id="9730" w:name="_ETM_Q22_648310"/>
      <w:bookmarkEnd w:id="9730"/>
      <w:r>
        <w:rPr>
          <w:rtl/>
        </w:rPr>
        <w:t xml:space="preserve">מחזות </w:t>
      </w:r>
      <w:bookmarkStart w:id="9731" w:name="_ETM_Q22_649299"/>
      <w:bookmarkEnd w:id="9731"/>
      <w:r>
        <w:rPr>
          <w:rtl/>
        </w:rPr>
        <w:t xml:space="preserve">באיזושהי </w:t>
      </w:r>
      <w:bookmarkStart w:id="9732" w:name="_ETM_Q22_650109"/>
      <w:bookmarkEnd w:id="9732"/>
      <w:r>
        <w:rPr>
          <w:rtl/>
        </w:rPr>
        <w:t xml:space="preserve">מדינה </w:t>
      </w:r>
      <w:bookmarkStart w:id="9733" w:name="_ETM_Q22_650560"/>
      <w:bookmarkEnd w:id="9733"/>
      <w:r>
        <w:rPr>
          <w:rtl/>
        </w:rPr>
        <w:t>דמוקרטית</w:t>
      </w:r>
      <w:r>
        <w:rPr>
          <w:rFonts w:hint="cs"/>
          <w:rtl/>
        </w:rPr>
        <w:t xml:space="preserve">. </w:t>
      </w:r>
      <w:bookmarkStart w:id="9734" w:name="_ETM_Q22_655000"/>
      <w:bookmarkStart w:id="9735" w:name="_ETM_Q22_651950"/>
      <w:bookmarkEnd w:id="9734"/>
      <w:bookmarkEnd w:id="9735"/>
      <w:r>
        <w:rPr>
          <w:rtl/>
        </w:rPr>
        <w:t>ו</w:t>
      </w:r>
      <w:r>
        <w:rPr>
          <w:rFonts w:hint="cs"/>
          <w:rtl/>
        </w:rPr>
        <w:t>א</w:t>
      </w:r>
      <w:r>
        <w:rPr>
          <w:rtl/>
        </w:rPr>
        <w:t xml:space="preserve">שר </w:t>
      </w:r>
      <w:bookmarkStart w:id="9736" w:name="_ETM_Q22_652459"/>
      <w:bookmarkEnd w:id="9736"/>
      <w:r>
        <w:rPr>
          <w:rtl/>
        </w:rPr>
        <w:t>לסרטים</w:t>
      </w:r>
      <w:r>
        <w:rPr>
          <w:rFonts w:hint="cs"/>
          <w:rtl/>
        </w:rPr>
        <w:t>,</w:t>
      </w:r>
      <w:r>
        <w:rPr>
          <w:rtl/>
        </w:rPr>
        <w:t xml:space="preserve"> </w:t>
      </w:r>
      <w:bookmarkStart w:id="9737" w:name="_ETM_Q22_653850"/>
      <w:bookmarkEnd w:id="9737"/>
      <w:r>
        <w:rPr>
          <w:rtl/>
        </w:rPr>
        <w:t xml:space="preserve">קיימות </w:t>
      </w:r>
      <w:bookmarkStart w:id="9738" w:name="_ETM_Q22_654390"/>
      <w:bookmarkEnd w:id="9738"/>
      <w:r>
        <w:rPr>
          <w:rtl/>
        </w:rPr>
        <w:t xml:space="preserve">הגבלות </w:t>
      </w:r>
      <w:bookmarkStart w:id="9739" w:name="_ETM_Q22_654900"/>
      <w:bookmarkEnd w:id="9739"/>
      <w:r>
        <w:rPr>
          <w:rtl/>
        </w:rPr>
        <w:t>ל</w:t>
      </w:r>
      <w:r>
        <w:rPr>
          <w:rFonts w:hint="cs"/>
          <w:rtl/>
        </w:rPr>
        <w:t xml:space="preserve">גבי הקרנת סרטים. מפיצים חייבים </w:t>
      </w:r>
      <w:bookmarkStart w:id="9740" w:name="_ETM_Q22_654000"/>
      <w:bookmarkStart w:id="9741" w:name="_ETM_Q22_655320"/>
      <w:bookmarkStart w:id="9742" w:name="_ETM_Q22_655470"/>
      <w:bookmarkStart w:id="9743" w:name="_ETM_Q22_655710"/>
      <w:bookmarkStart w:id="9744" w:name="_ETM_Q22_656820"/>
      <w:bookmarkStart w:id="9745" w:name="_ETM_Q22_657420"/>
      <w:bookmarkStart w:id="9746" w:name="_ETM_Q22_657810"/>
      <w:bookmarkEnd w:id="9740"/>
      <w:bookmarkEnd w:id="9741"/>
      <w:bookmarkEnd w:id="9742"/>
      <w:bookmarkEnd w:id="9743"/>
      <w:bookmarkEnd w:id="9744"/>
      <w:bookmarkEnd w:id="9745"/>
      <w:bookmarkEnd w:id="9746"/>
      <w:r>
        <w:rPr>
          <w:rtl/>
        </w:rPr>
        <w:t xml:space="preserve">בהגבלת </w:t>
      </w:r>
      <w:bookmarkStart w:id="9747" w:name="_ETM_Q22_658440"/>
      <w:bookmarkEnd w:id="9747"/>
      <w:r>
        <w:rPr>
          <w:rtl/>
        </w:rPr>
        <w:t xml:space="preserve">גיל </w:t>
      </w:r>
      <w:bookmarkStart w:id="9748" w:name="_ETM_Q22_658800"/>
      <w:bookmarkEnd w:id="9748"/>
      <w:r>
        <w:rPr>
          <w:rtl/>
        </w:rPr>
        <w:t xml:space="preserve">הצופים </w:t>
      </w:r>
      <w:bookmarkStart w:id="9749" w:name="_ETM_Q22_659860"/>
      <w:bookmarkEnd w:id="9749"/>
      <w:r>
        <w:rPr>
          <w:rtl/>
        </w:rPr>
        <w:t xml:space="preserve">ובסימון </w:t>
      </w:r>
      <w:bookmarkStart w:id="9750" w:name="_ETM_Q22_660640"/>
      <w:bookmarkEnd w:id="9750"/>
      <w:r>
        <w:rPr>
          <w:rtl/>
        </w:rPr>
        <w:t xml:space="preserve">של </w:t>
      </w:r>
      <w:bookmarkStart w:id="9751" w:name="_ETM_Q22_660820"/>
      <w:bookmarkEnd w:id="9751"/>
      <w:r>
        <w:rPr>
          <w:rtl/>
        </w:rPr>
        <w:t xml:space="preserve">סרטים </w:t>
      </w:r>
      <w:bookmarkStart w:id="9752" w:name="_ETM_Q22_661330"/>
      <w:bookmarkEnd w:id="9752"/>
      <w:r>
        <w:rPr>
          <w:rtl/>
        </w:rPr>
        <w:t>למבוגרים</w:t>
      </w:r>
      <w:r>
        <w:rPr>
          <w:rFonts w:hint="cs"/>
          <w:rtl/>
        </w:rPr>
        <w:t>.</w:t>
      </w:r>
      <w:r>
        <w:rPr>
          <w:rtl/>
        </w:rPr>
        <w:t xml:space="preserve"> </w:t>
      </w:r>
      <w:bookmarkStart w:id="9753" w:name="_ETM_Q22_662790"/>
      <w:bookmarkEnd w:id="9753"/>
      <w:r>
        <w:rPr>
          <w:rtl/>
        </w:rPr>
        <w:t xml:space="preserve">עד </w:t>
      </w:r>
      <w:bookmarkStart w:id="9754" w:name="_ETM_Q22_663060"/>
      <w:bookmarkEnd w:id="9754"/>
      <w:r>
        <w:rPr>
          <w:rtl/>
        </w:rPr>
        <w:t xml:space="preserve">כאן </w:t>
      </w:r>
      <w:bookmarkStart w:id="9755" w:name="_ETM_Q22_663689"/>
      <w:bookmarkEnd w:id="9755"/>
      <w:r>
        <w:rPr>
          <w:rtl/>
        </w:rPr>
        <w:t xml:space="preserve">דברי </w:t>
      </w:r>
      <w:bookmarkStart w:id="9756" w:name="_ETM_Q22_665280"/>
      <w:bookmarkEnd w:id="9756"/>
      <w:r>
        <w:rPr>
          <w:rtl/>
        </w:rPr>
        <w:t xml:space="preserve">אגף </w:t>
      </w:r>
      <w:bookmarkStart w:id="9757" w:name="_ETM_Q22_665640"/>
      <w:bookmarkEnd w:id="9757"/>
      <w:r>
        <w:rPr>
          <w:rtl/>
        </w:rPr>
        <w:t xml:space="preserve">התרבות </w:t>
      </w:r>
      <w:bookmarkStart w:id="9758" w:name="_ETM_Q22_666150"/>
      <w:bookmarkEnd w:id="9758"/>
      <w:r>
        <w:rPr>
          <w:rtl/>
        </w:rPr>
        <w:t xml:space="preserve">במשרד </w:t>
      </w:r>
      <w:bookmarkStart w:id="9759" w:name="_ETM_Q22_666540"/>
      <w:bookmarkEnd w:id="9759"/>
      <w:r>
        <w:rPr>
          <w:rtl/>
        </w:rPr>
        <w:t xml:space="preserve">החינוך </w:t>
      </w:r>
      <w:bookmarkStart w:id="9760" w:name="_ETM_Q22_666930"/>
      <w:bookmarkEnd w:id="9760"/>
      <w:r>
        <w:rPr>
          <w:rtl/>
        </w:rPr>
        <w:t>דאז</w:t>
      </w:r>
      <w:r>
        <w:rPr>
          <w:rFonts w:hint="cs"/>
          <w:rtl/>
        </w:rPr>
        <w:t>.</w:t>
      </w:r>
      <w:r w:rsidR="00791F1E">
        <w:rPr>
          <w:rFonts w:hint="cs"/>
          <w:rtl/>
        </w:rPr>
        <w:t xml:space="preserve"> </w:t>
      </w:r>
      <w:bookmarkStart w:id="9761" w:name="_ETM_Q22_663000"/>
      <w:bookmarkStart w:id="9762" w:name="_ETM_Q22_668860"/>
      <w:bookmarkStart w:id="9763" w:name="_ETM_Q22_669709"/>
      <w:bookmarkStart w:id="9764" w:name="_ETM_Q22_670279"/>
      <w:bookmarkStart w:id="9765" w:name="_ETM_Q22_670909"/>
      <w:bookmarkStart w:id="9766" w:name="_ETM_Q22_671180"/>
      <w:bookmarkEnd w:id="9761"/>
      <w:bookmarkEnd w:id="9762"/>
      <w:bookmarkEnd w:id="9763"/>
      <w:bookmarkEnd w:id="9764"/>
      <w:bookmarkEnd w:id="9765"/>
      <w:bookmarkEnd w:id="9766"/>
      <w:r>
        <w:rPr>
          <w:rtl/>
        </w:rPr>
        <w:t xml:space="preserve">בעקבות </w:t>
      </w:r>
      <w:bookmarkStart w:id="9767" w:name="_ETM_Q22_672200"/>
      <w:bookmarkEnd w:id="9767"/>
      <w:r>
        <w:rPr>
          <w:rtl/>
        </w:rPr>
        <w:t>זאת</w:t>
      </w:r>
      <w:r>
        <w:rPr>
          <w:rFonts w:hint="cs"/>
          <w:rtl/>
        </w:rPr>
        <w:t>,</w:t>
      </w:r>
      <w:r>
        <w:rPr>
          <w:rtl/>
        </w:rPr>
        <w:t xml:space="preserve"> </w:t>
      </w:r>
      <w:bookmarkStart w:id="9768" w:name="_ETM_Q22_673189"/>
      <w:bookmarkEnd w:id="9768"/>
      <w:r>
        <w:rPr>
          <w:rtl/>
        </w:rPr>
        <w:t xml:space="preserve">בשנת </w:t>
      </w:r>
      <w:bookmarkStart w:id="9769" w:name="_ETM_Q22_673700"/>
      <w:bookmarkEnd w:id="9769"/>
      <w:r>
        <w:rPr>
          <w:rtl/>
        </w:rPr>
        <w:t xml:space="preserve">1988 </w:t>
      </w:r>
      <w:bookmarkStart w:id="9770" w:name="_ETM_Q22_676010"/>
      <w:bookmarkEnd w:id="9770"/>
      <w:r>
        <w:rPr>
          <w:rtl/>
        </w:rPr>
        <w:t>ביט</w:t>
      </w:r>
      <w:r>
        <w:rPr>
          <w:rFonts w:hint="cs"/>
          <w:rtl/>
        </w:rPr>
        <w:t>ל</w:t>
      </w:r>
      <w:r>
        <w:rPr>
          <w:rtl/>
        </w:rPr>
        <w:t xml:space="preserve"> </w:t>
      </w:r>
      <w:bookmarkStart w:id="9771" w:name="_ETM_Q22_676459"/>
      <w:bookmarkEnd w:id="9771"/>
      <w:r>
        <w:rPr>
          <w:rtl/>
        </w:rPr>
        <w:t xml:space="preserve">שר </w:t>
      </w:r>
      <w:bookmarkStart w:id="9772" w:name="_ETM_Q22_676760"/>
      <w:bookmarkEnd w:id="9772"/>
      <w:r>
        <w:rPr>
          <w:rtl/>
        </w:rPr>
        <w:t xml:space="preserve">הפנים </w:t>
      </w:r>
      <w:bookmarkStart w:id="9773" w:name="_ETM_Q22_677629"/>
      <w:bookmarkEnd w:id="9773"/>
      <w:r>
        <w:rPr>
          <w:rtl/>
        </w:rPr>
        <w:t xml:space="preserve">אריה </w:t>
      </w:r>
      <w:bookmarkStart w:id="9774" w:name="_ETM_Q22_677959"/>
      <w:bookmarkEnd w:id="9774"/>
      <w:r>
        <w:rPr>
          <w:rtl/>
        </w:rPr>
        <w:t xml:space="preserve">דרעי </w:t>
      </w:r>
      <w:bookmarkStart w:id="9775" w:name="_ETM_Q22_679209"/>
      <w:bookmarkEnd w:id="9775"/>
      <w:r>
        <w:rPr>
          <w:rtl/>
        </w:rPr>
        <w:t xml:space="preserve">את </w:t>
      </w:r>
      <w:bookmarkStart w:id="9776" w:name="_ETM_Q22_679390"/>
      <w:bookmarkEnd w:id="9776"/>
      <w:r>
        <w:rPr>
          <w:rtl/>
        </w:rPr>
        <w:t xml:space="preserve">כללי </w:t>
      </w:r>
      <w:bookmarkStart w:id="9777" w:name="_ETM_Q22_679810"/>
      <w:bookmarkEnd w:id="9777"/>
      <w:r>
        <w:rPr>
          <w:rtl/>
        </w:rPr>
        <w:t xml:space="preserve">הצנזורה </w:t>
      </w:r>
      <w:bookmarkStart w:id="9778" w:name="_ETM_Q22_680620"/>
      <w:bookmarkEnd w:id="9778"/>
      <w:r>
        <w:rPr>
          <w:rtl/>
        </w:rPr>
        <w:t xml:space="preserve">שהושתו </w:t>
      </w:r>
      <w:bookmarkStart w:id="9779" w:name="_ETM_Q22_681220"/>
      <w:bookmarkEnd w:id="9779"/>
      <w:r>
        <w:rPr>
          <w:rtl/>
        </w:rPr>
        <w:t xml:space="preserve">על </w:t>
      </w:r>
      <w:bookmarkStart w:id="9780" w:name="_ETM_Q22_681310"/>
      <w:bookmarkEnd w:id="9780"/>
      <w:r>
        <w:rPr>
          <w:rtl/>
        </w:rPr>
        <w:t>תיאטראות</w:t>
      </w:r>
      <w:r>
        <w:rPr>
          <w:rFonts w:hint="cs"/>
          <w:rtl/>
        </w:rPr>
        <w:t>.</w:t>
      </w:r>
      <w:r>
        <w:rPr>
          <w:rtl/>
        </w:rPr>
        <w:t xml:space="preserve"> </w:t>
      </w:r>
      <w:bookmarkStart w:id="9781" w:name="_ETM_Q22_683180"/>
      <w:bookmarkEnd w:id="9781"/>
      <w:r>
        <w:rPr>
          <w:rtl/>
        </w:rPr>
        <w:t xml:space="preserve">ב-1989 </w:t>
      </w:r>
      <w:bookmarkStart w:id="9782" w:name="_ETM_Q22_685609"/>
      <w:bookmarkEnd w:id="9782"/>
      <w:r>
        <w:rPr>
          <w:rFonts w:hint="cs"/>
          <w:rtl/>
        </w:rPr>
        <w:t xml:space="preserve">השעה </w:t>
      </w:r>
      <w:bookmarkStart w:id="9783" w:name="_ETM_Q22_686120"/>
      <w:bookmarkEnd w:id="9783"/>
      <w:r>
        <w:rPr>
          <w:rtl/>
        </w:rPr>
        <w:t xml:space="preserve">שר </w:t>
      </w:r>
      <w:bookmarkStart w:id="9784" w:name="_ETM_Q22_686450"/>
      <w:bookmarkEnd w:id="9784"/>
      <w:r>
        <w:rPr>
          <w:rtl/>
        </w:rPr>
        <w:t xml:space="preserve">החינוך </w:t>
      </w:r>
      <w:bookmarkStart w:id="9785" w:name="_ETM_Q22_686840"/>
      <w:bookmarkEnd w:id="9785"/>
      <w:r>
        <w:rPr>
          <w:rtl/>
        </w:rPr>
        <w:t xml:space="preserve">והתרבות </w:t>
      </w:r>
      <w:bookmarkStart w:id="9786" w:name="_ETM_Q22_687499"/>
      <w:bookmarkEnd w:id="9786"/>
      <w:r>
        <w:rPr>
          <w:rtl/>
        </w:rPr>
        <w:t xml:space="preserve">יצחק </w:t>
      </w:r>
      <w:bookmarkStart w:id="9787" w:name="_ETM_Q22_687920"/>
      <w:bookmarkEnd w:id="9787"/>
      <w:r>
        <w:rPr>
          <w:rtl/>
        </w:rPr>
        <w:t xml:space="preserve">נבון </w:t>
      </w:r>
      <w:bookmarkStart w:id="9788" w:name="_ETM_Q22_688849"/>
      <w:bookmarkEnd w:id="9788"/>
      <w:r>
        <w:rPr>
          <w:rtl/>
        </w:rPr>
        <w:t xml:space="preserve">את </w:t>
      </w:r>
      <w:bookmarkStart w:id="9789" w:name="_ETM_Q22_689060"/>
      <w:bookmarkEnd w:id="9789"/>
      <w:r>
        <w:rPr>
          <w:rtl/>
        </w:rPr>
        <w:t xml:space="preserve">הצנזורה </w:t>
      </w:r>
      <w:bookmarkStart w:id="9790" w:name="_ETM_Q22_689719"/>
      <w:bookmarkEnd w:id="9790"/>
      <w:r>
        <w:rPr>
          <w:rtl/>
        </w:rPr>
        <w:t xml:space="preserve">על </w:t>
      </w:r>
      <w:bookmarkStart w:id="9791" w:name="_ETM_Q22_689780"/>
      <w:bookmarkEnd w:id="9791"/>
      <w:r>
        <w:rPr>
          <w:rtl/>
        </w:rPr>
        <w:t xml:space="preserve">מחזות </w:t>
      </w:r>
      <w:bookmarkStart w:id="9792" w:name="_ETM_Q22_690319"/>
      <w:bookmarkEnd w:id="9792"/>
      <w:r>
        <w:rPr>
          <w:rtl/>
        </w:rPr>
        <w:t>בכללותה</w:t>
      </w:r>
      <w:r>
        <w:rPr>
          <w:rFonts w:hint="cs"/>
          <w:rtl/>
        </w:rPr>
        <w:t xml:space="preserve"> ו</w:t>
      </w:r>
      <w:bookmarkStart w:id="9793" w:name="_ETM_Q22_691810"/>
      <w:bookmarkStart w:id="9794" w:name="_ETM_Q22_691930"/>
      <w:bookmarkEnd w:id="9793"/>
      <w:bookmarkEnd w:id="9794"/>
      <w:r>
        <w:rPr>
          <w:rtl/>
        </w:rPr>
        <w:t xml:space="preserve">פירק </w:t>
      </w:r>
      <w:bookmarkStart w:id="9795" w:name="_ETM_Q22_692440"/>
      <w:bookmarkEnd w:id="9795"/>
      <w:r>
        <w:rPr>
          <w:rtl/>
        </w:rPr>
        <w:t xml:space="preserve">את </w:t>
      </w:r>
      <w:bookmarkStart w:id="9796" w:name="_ETM_Q22_692590"/>
      <w:bookmarkEnd w:id="9796"/>
      <w:r>
        <w:rPr>
          <w:rtl/>
        </w:rPr>
        <w:t xml:space="preserve">המועצה </w:t>
      </w:r>
      <w:bookmarkStart w:id="9797" w:name="_ETM_Q22_693700"/>
      <w:bookmarkEnd w:id="9797"/>
      <w:r>
        <w:rPr>
          <w:rtl/>
        </w:rPr>
        <w:t xml:space="preserve">לביקורת </w:t>
      </w:r>
      <w:bookmarkStart w:id="9798" w:name="_ETM_Q22_694660"/>
      <w:bookmarkEnd w:id="9798"/>
      <w:r>
        <w:rPr>
          <w:rtl/>
        </w:rPr>
        <w:t>מחזות</w:t>
      </w:r>
      <w:r>
        <w:rPr>
          <w:rFonts w:hint="cs"/>
          <w:rtl/>
        </w:rPr>
        <w:t>.</w:t>
      </w:r>
      <w:r>
        <w:rPr>
          <w:rtl/>
        </w:rPr>
        <w:t xml:space="preserve"> </w:t>
      </w:r>
      <w:bookmarkStart w:id="9799" w:name="_ETM_Q22_696669"/>
      <w:bookmarkEnd w:id="9799"/>
      <w:r>
        <w:rPr>
          <w:rtl/>
        </w:rPr>
        <w:t xml:space="preserve">בשנת </w:t>
      </w:r>
      <w:bookmarkStart w:id="9800" w:name="_ETM_Q22_697209"/>
      <w:bookmarkEnd w:id="9800"/>
      <w:r>
        <w:rPr>
          <w:rtl/>
        </w:rPr>
        <w:t xml:space="preserve">1991 </w:t>
      </w:r>
      <w:bookmarkStart w:id="9801" w:name="_ETM_Q22_699420"/>
      <w:bookmarkEnd w:id="9801"/>
      <w:r>
        <w:rPr>
          <w:rFonts w:hint="cs"/>
          <w:rtl/>
        </w:rPr>
        <w:t xml:space="preserve">עוגנה </w:t>
      </w:r>
      <w:bookmarkStart w:id="9802" w:name="_ETM_Q22_699570"/>
      <w:bookmarkStart w:id="9803" w:name="_ETM_Q22_701400"/>
      <w:bookmarkEnd w:id="9802"/>
      <w:bookmarkEnd w:id="9803"/>
      <w:r>
        <w:rPr>
          <w:rtl/>
        </w:rPr>
        <w:t xml:space="preserve">החלטת </w:t>
      </w:r>
      <w:bookmarkStart w:id="9804" w:name="_ETM_Q22_701970"/>
      <w:bookmarkEnd w:id="9804"/>
      <w:r>
        <w:rPr>
          <w:rtl/>
        </w:rPr>
        <w:t xml:space="preserve">השרים </w:t>
      </w:r>
      <w:bookmarkStart w:id="9805" w:name="_ETM_Q22_702510"/>
      <w:bookmarkEnd w:id="9805"/>
      <w:r>
        <w:rPr>
          <w:rFonts w:hint="cs"/>
          <w:rtl/>
        </w:rPr>
        <w:t xml:space="preserve">בדבר </w:t>
      </w:r>
      <w:bookmarkStart w:id="9806" w:name="_ETM_Q22_702690"/>
      <w:bookmarkEnd w:id="9806"/>
      <w:r>
        <w:rPr>
          <w:rFonts w:hint="cs"/>
          <w:rtl/>
        </w:rPr>
        <w:t>ב</w:t>
      </w:r>
      <w:r>
        <w:rPr>
          <w:rtl/>
        </w:rPr>
        <w:t xml:space="preserve">יטול </w:t>
      </w:r>
      <w:bookmarkStart w:id="9807" w:name="_ETM_Q22_703230"/>
      <w:bookmarkEnd w:id="9807"/>
      <w:r>
        <w:rPr>
          <w:rtl/>
        </w:rPr>
        <w:t xml:space="preserve">הצנזורה </w:t>
      </w:r>
      <w:bookmarkStart w:id="9808" w:name="_ETM_Q22_703950"/>
      <w:bookmarkEnd w:id="9808"/>
      <w:r>
        <w:rPr>
          <w:rtl/>
        </w:rPr>
        <w:t xml:space="preserve">על </w:t>
      </w:r>
      <w:bookmarkStart w:id="9809" w:name="_ETM_Q22_704010"/>
      <w:bookmarkEnd w:id="9809"/>
      <w:r>
        <w:rPr>
          <w:rtl/>
        </w:rPr>
        <w:t xml:space="preserve">מחזות </w:t>
      </w:r>
      <w:bookmarkStart w:id="9810" w:name="_ETM_Q22_705059"/>
      <w:bookmarkEnd w:id="9810"/>
      <w:r>
        <w:rPr>
          <w:rtl/>
        </w:rPr>
        <w:t xml:space="preserve">בחקיקה </w:t>
      </w:r>
      <w:bookmarkStart w:id="9811" w:name="_ETM_Q22_705690"/>
      <w:bookmarkEnd w:id="9811"/>
      <w:r>
        <w:rPr>
          <w:rtl/>
        </w:rPr>
        <w:t xml:space="preserve">ראשית </w:t>
      </w:r>
      <w:bookmarkStart w:id="9812" w:name="_ETM_Q22_706080"/>
      <w:bookmarkEnd w:id="9812"/>
      <w:r>
        <w:rPr>
          <w:rtl/>
        </w:rPr>
        <w:t xml:space="preserve">של </w:t>
      </w:r>
      <w:bookmarkStart w:id="9813" w:name="_ETM_Q22_706230"/>
      <w:bookmarkEnd w:id="9813"/>
      <w:r>
        <w:rPr>
          <w:rtl/>
        </w:rPr>
        <w:t>הכנסת</w:t>
      </w:r>
      <w:r>
        <w:rPr>
          <w:rFonts w:hint="cs"/>
          <w:rtl/>
        </w:rPr>
        <w:t>,</w:t>
      </w:r>
      <w:r>
        <w:rPr>
          <w:rtl/>
        </w:rPr>
        <w:t xml:space="preserve"> </w:t>
      </w:r>
      <w:bookmarkStart w:id="9814" w:name="_ETM_Q22_707340"/>
      <w:bookmarkEnd w:id="9814"/>
      <w:r>
        <w:rPr>
          <w:rtl/>
        </w:rPr>
        <w:t xml:space="preserve">תיקון </w:t>
      </w:r>
      <w:bookmarkStart w:id="9815" w:name="_ETM_Q22_708059"/>
      <w:bookmarkEnd w:id="9815"/>
      <w:r>
        <w:rPr>
          <w:rtl/>
        </w:rPr>
        <w:t xml:space="preserve">35 </w:t>
      </w:r>
      <w:bookmarkStart w:id="9816" w:name="_ETM_Q22_709830"/>
      <w:bookmarkEnd w:id="9816"/>
      <w:r>
        <w:rPr>
          <w:rtl/>
        </w:rPr>
        <w:t xml:space="preserve">לחוק </w:t>
      </w:r>
      <w:bookmarkStart w:id="9817" w:name="_ETM_Q22_710280"/>
      <w:bookmarkEnd w:id="9817"/>
      <w:r>
        <w:rPr>
          <w:rtl/>
        </w:rPr>
        <w:t>העונשין</w:t>
      </w:r>
      <w:r>
        <w:rPr>
          <w:rFonts w:hint="cs"/>
          <w:rtl/>
        </w:rPr>
        <w:t>,</w:t>
      </w:r>
      <w:r>
        <w:rPr>
          <w:rtl/>
        </w:rPr>
        <w:t xml:space="preserve"> </w:t>
      </w:r>
      <w:bookmarkStart w:id="9818" w:name="_ETM_Q22_711450"/>
      <w:bookmarkEnd w:id="9818"/>
      <w:r>
        <w:rPr>
          <w:rFonts w:hint="cs"/>
          <w:rtl/>
        </w:rPr>
        <w:t>ש</w:t>
      </w:r>
      <w:r>
        <w:rPr>
          <w:rtl/>
        </w:rPr>
        <w:t xml:space="preserve">עליו </w:t>
      </w:r>
      <w:bookmarkStart w:id="9819" w:name="_ETM_Q22_711809"/>
      <w:bookmarkEnd w:id="9819"/>
      <w:r>
        <w:rPr>
          <w:rFonts w:hint="cs"/>
          <w:rtl/>
        </w:rPr>
        <w:t xml:space="preserve">חתמו </w:t>
      </w:r>
      <w:bookmarkStart w:id="9820" w:name="_ETM_Q22_711990"/>
      <w:bookmarkStart w:id="9821" w:name="_ETM_Q22_712200"/>
      <w:bookmarkEnd w:id="9820"/>
      <w:bookmarkEnd w:id="9821"/>
      <w:r>
        <w:rPr>
          <w:rtl/>
        </w:rPr>
        <w:t xml:space="preserve">ראש </w:t>
      </w:r>
      <w:bookmarkStart w:id="9822" w:name="_ETM_Q22_712440"/>
      <w:bookmarkEnd w:id="9822"/>
      <w:r>
        <w:rPr>
          <w:rtl/>
        </w:rPr>
        <w:t xml:space="preserve">הממשלה </w:t>
      </w:r>
      <w:bookmarkStart w:id="9823" w:name="_ETM_Q22_712950"/>
      <w:bookmarkEnd w:id="9823"/>
      <w:r>
        <w:rPr>
          <w:rtl/>
        </w:rPr>
        <w:t xml:space="preserve">יצחק </w:t>
      </w:r>
      <w:bookmarkStart w:id="9824" w:name="_ETM_Q22_713340"/>
      <w:bookmarkEnd w:id="9824"/>
      <w:r>
        <w:rPr>
          <w:rtl/>
        </w:rPr>
        <w:t xml:space="preserve">שמיר </w:t>
      </w:r>
      <w:bookmarkStart w:id="9825" w:name="_ETM_Q22_714739"/>
      <w:bookmarkEnd w:id="9825"/>
      <w:r>
        <w:rPr>
          <w:rFonts w:hint="cs"/>
          <w:rtl/>
        </w:rPr>
        <w:t>ו</w:t>
      </w:r>
      <w:r>
        <w:rPr>
          <w:rtl/>
        </w:rPr>
        <w:t xml:space="preserve">שר </w:t>
      </w:r>
      <w:bookmarkStart w:id="9826" w:name="_ETM_Q22_715129"/>
      <w:bookmarkEnd w:id="9826"/>
      <w:r>
        <w:rPr>
          <w:rtl/>
        </w:rPr>
        <w:t xml:space="preserve">המשפטים </w:t>
      </w:r>
      <w:bookmarkStart w:id="9827" w:name="_ETM_Q22_715790"/>
      <w:bookmarkEnd w:id="9827"/>
      <w:r>
        <w:rPr>
          <w:rtl/>
        </w:rPr>
        <w:t xml:space="preserve">דן </w:t>
      </w:r>
      <w:bookmarkStart w:id="9828" w:name="_ETM_Q22_716030"/>
      <w:bookmarkEnd w:id="9828"/>
      <w:r>
        <w:rPr>
          <w:rtl/>
        </w:rPr>
        <w:t xml:space="preserve">מרידור </w:t>
      </w:r>
      <w:bookmarkStart w:id="9829" w:name="_ETM_Q22_716569"/>
      <w:bookmarkEnd w:id="9829"/>
      <w:r>
        <w:rPr>
          <w:rtl/>
        </w:rPr>
        <w:t xml:space="preserve">מטעם </w:t>
      </w:r>
      <w:bookmarkStart w:id="9830" w:name="_ETM_Q22_716989"/>
      <w:bookmarkEnd w:id="9830"/>
      <w:r>
        <w:rPr>
          <w:rtl/>
        </w:rPr>
        <w:t>הליכוד</w:t>
      </w:r>
      <w:r>
        <w:rPr>
          <w:rFonts w:hint="cs"/>
          <w:rtl/>
        </w:rPr>
        <w:t>.</w:t>
      </w:r>
      <w:r>
        <w:rPr>
          <w:rtl/>
        </w:rPr>
        <w:t xml:space="preserve"> </w:t>
      </w:r>
      <w:bookmarkStart w:id="9831" w:name="_ETM_Q22_718720"/>
      <w:bookmarkEnd w:id="9831"/>
      <w:r>
        <w:rPr>
          <w:rtl/>
        </w:rPr>
        <w:t xml:space="preserve">ביום </w:t>
      </w:r>
      <w:bookmarkStart w:id="9832" w:name="_ETM_Q22_719170"/>
      <w:bookmarkEnd w:id="9832"/>
      <w:r>
        <w:rPr>
          <w:rtl/>
        </w:rPr>
        <w:t xml:space="preserve">ביטול </w:t>
      </w:r>
      <w:bookmarkStart w:id="9833" w:name="_ETM_Q22_719559"/>
      <w:bookmarkEnd w:id="9833"/>
      <w:r>
        <w:rPr>
          <w:rtl/>
        </w:rPr>
        <w:t xml:space="preserve">הצנזורה </w:t>
      </w:r>
      <w:bookmarkStart w:id="9834" w:name="_ETM_Q22_721110"/>
      <w:bookmarkEnd w:id="9834"/>
      <w:r>
        <w:rPr>
          <w:rtl/>
        </w:rPr>
        <w:t xml:space="preserve">פרסם </w:t>
      </w:r>
      <w:bookmarkStart w:id="9835" w:name="_ETM_Q22_721680"/>
      <w:bookmarkEnd w:id="9835"/>
      <w:r>
        <w:rPr>
          <w:rtl/>
        </w:rPr>
        <w:t xml:space="preserve">משרד </w:t>
      </w:r>
      <w:bookmarkStart w:id="9836" w:name="_ETM_Q22_722070"/>
      <w:bookmarkEnd w:id="9836"/>
      <w:r>
        <w:rPr>
          <w:rtl/>
        </w:rPr>
        <w:t xml:space="preserve">החינוך </w:t>
      </w:r>
      <w:bookmarkStart w:id="9837" w:name="_ETM_Q22_722490"/>
      <w:bookmarkEnd w:id="9837"/>
      <w:r>
        <w:rPr>
          <w:rtl/>
        </w:rPr>
        <w:t xml:space="preserve">והתרבות </w:t>
      </w:r>
      <w:bookmarkStart w:id="9838" w:name="_ETM_Q22_723059"/>
      <w:bookmarkEnd w:id="9838"/>
      <w:r>
        <w:rPr>
          <w:rtl/>
        </w:rPr>
        <w:t>הודעה</w:t>
      </w:r>
      <w:r>
        <w:rPr>
          <w:rFonts w:hint="cs"/>
          <w:rtl/>
        </w:rPr>
        <w:t>:</w:t>
      </w:r>
      <w:r>
        <w:rPr>
          <w:rtl/>
        </w:rPr>
        <w:t xml:space="preserve"> </w:t>
      </w:r>
      <w:bookmarkStart w:id="9839" w:name="_ETM_Q22_724080"/>
      <w:bookmarkEnd w:id="9839"/>
      <w:r>
        <w:rPr>
          <w:rtl/>
        </w:rPr>
        <w:t xml:space="preserve">יום </w:t>
      </w:r>
      <w:bookmarkStart w:id="9840" w:name="_ETM_Q22_724470"/>
      <w:bookmarkEnd w:id="9840"/>
      <w:r>
        <w:rPr>
          <w:rtl/>
        </w:rPr>
        <w:t xml:space="preserve">חג </w:t>
      </w:r>
      <w:bookmarkStart w:id="9841" w:name="_ETM_Q22_725799"/>
      <w:bookmarkEnd w:id="9841"/>
      <w:r>
        <w:rPr>
          <w:rtl/>
        </w:rPr>
        <w:t xml:space="preserve">לתרבות </w:t>
      </w:r>
      <w:bookmarkStart w:id="9842" w:name="_ETM_Q22_726609"/>
      <w:bookmarkEnd w:id="9842"/>
      <w:r>
        <w:rPr>
          <w:rtl/>
        </w:rPr>
        <w:t>ו</w:t>
      </w:r>
      <w:bookmarkStart w:id="9843" w:name="_ETM_Q22_726669"/>
      <w:bookmarkEnd w:id="9843"/>
      <w:r>
        <w:rPr>
          <w:rtl/>
        </w:rPr>
        <w:t xml:space="preserve">לחופש </w:t>
      </w:r>
      <w:bookmarkStart w:id="9844" w:name="_ETM_Q22_727150"/>
      <w:bookmarkEnd w:id="9844"/>
      <w:r>
        <w:rPr>
          <w:rtl/>
        </w:rPr>
        <w:t xml:space="preserve">הביטוי </w:t>
      </w:r>
      <w:bookmarkStart w:id="9845" w:name="_ETM_Q22_727540"/>
      <w:bookmarkEnd w:id="9845"/>
      <w:r>
        <w:rPr>
          <w:rtl/>
        </w:rPr>
        <w:t>בישראל</w:t>
      </w:r>
      <w:r>
        <w:rPr>
          <w:rFonts w:hint="cs"/>
          <w:rtl/>
        </w:rPr>
        <w:t>.</w:t>
      </w:r>
    </w:p>
    <w:p w:rsidR="00317FED" w:rsidRDefault="00317FED" w:rsidP="004D7507">
      <w:pPr>
        <w:rPr>
          <w:rtl/>
        </w:rPr>
      </w:pPr>
    </w:p>
    <w:p w:rsidR="00317FED" w:rsidRDefault="00317FED" w:rsidP="00791F1E">
      <w:pPr>
        <w:rPr>
          <w:rtl/>
        </w:rPr>
      </w:pPr>
      <w:bookmarkStart w:id="9846" w:name="TOR_Q23"/>
      <w:bookmarkStart w:id="9847" w:name="_ETM_Q23_180000"/>
      <w:bookmarkEnd w:id="9846"/>
      <w:bookmarkEnd w:id="9847"/>
      <w:r>
        <w:rPr>
          <w:rFonts w:hint="cs"/>
          <w:rtl/>
        </w:rPr>
        <w:t xml:space="preserve">את יום החג הזה לתרבות ולחופש הביטוי אני מבקש להביא כעת גם לעולם הקולנוע. אין זה הניסיון הראשון בדבר. בכנסת </w:t>
      </w:r>
      <w:bookmarkStart w:id="9848" w:name="_ETM_Q23_140487"/>
      <w:bookmarkEnd w:id="9848"/>
      <w:r>
        <w:rPr>
          <w:rFonts w:hint="cs"/>
          <w:rtl/>
        </w:rPr>
        <w:t xml:space="preserve">העשירית הגישו אמנון רובינשטיין ומרדכי וירשובסקי הצעת חוק פרטית דומה בעיקרה להצעת החוק הזאת, ובשנת 2003 הוציאה ועדה בראשותה של </w:t>
      </w:r>
      <w:bookmarkStart w:id="9849" w:name="_ETM_Q23_154395"/>
      <w:bookmarkEnd w:id="9849"/>
      <w:r>
        <w:rPr>
          <w:rFonts w:hint="cs"/>
          <w:rtl/>
        </w:rPr>
        <w:t xml:space="preserve">פרופ' גבריאלה שלו דוח הממליץ לבטל את הסמכות לצנזר סרטים ולהסתפק </w:t>
      </w:r>
      <w:bookmarkStart w:id="9850" w:name="_ETM_Q23_162379"/>
      <w:bookmarkEnd w:id="9850"/>
      <w:r>
        <w:rPr>
          <w:rFonts w:hint="cs"/>
          <w:rtl/>
        </w:rPr>
        <w:t xml:space="preserve">רק בסיווגם לפי מידת התאמתם לצפיית ילדים. המלצות הוועדה </w:t>
      </w:r>
      <w:bookmarkStart w:id="9851" w:name="_ETM_Q23_168550"/>
      <w:bookmarkEnd w:id="9851"/>
      <w:r>
        <w:rPr>
          <w:rFonts w:hint="cs"/>
          <w:rtl/>
        </w:rPr>
        <w:t xml:space="preserve">אומצו על ידי שני שרי חינוך, בשנת 2005 על ידי </w:t>
      </w:r>
      <w:bookmarkStart w:id="9852" w:name="_ETM_Q23_174455"/>
      <w:bookmarkEnd w:id="9852"/>
      <w:r>
        <w:rPr>
          <w:rFonts w:hint="cs"/>
          <w:rtl/>
        </w:rPr>
        <w:t xml:space="preserve">השר אופיר פינס ובשנת 2009 על ידי השרה לימור לבנת. </w:t>
      </w:r>
      <w:bookmarkStart w:id="9853" w:name="_ETM_Q23_178985"/>
      <w:bookmarkEnd w:id="9853"/>
      <w:r>
        <w:rPr>
          <w:rFonts w:hint="cs"/>
          <w:rtl/>
        </w:rPr>
        <w:t>כך, גם בהצעת החוק ש</w:t>
      </w:r>
      <w:r>
        <w:rPr>
          <w:rtl/>
        </w:rPr>
        <w:t xml:space="preserve">לפניכם </w:t>
      </w:r>
      <w:bookmarkStart w:id="9854" w:name="_ETM_Q23_181139"/>
      <w:bookmarkEnd w:id="9854"/>
      <w:r>
        <w:rPr>
          <w:rtl/>
        </w:rPr>
        <w:t xml:space="preserve">מוצע </w:t>
      </w:r>
      <w:bookmarkStart w:id="9855" w:name="_ETM_Q23_181620"/>
      <w:bookmarkEnd w:id="9855"/>
      <w:r>
        <w:rPr>
          <w:rtl/>
        </w:rPr>
        <w:t xml:space="preserve">להקים </w:t>
      </w:r>
      <w:bookmarkStart w:id="9856" w:name="_ETM_Q23_182100"/>
      <w:bookmarkEnd w:id="9856"/>
      <w:r>
        <w:rPr>
          <w:rtl/>
        </w:rPr>
        <w:t xml:space="preserve">מועצה </w:t>
      </w:r>
      <w:bookmarkStart w:id="9857" w:name="_ETM_Q23_182490"/>
      <w:bookmarkEnd w:id="9857"/>
      <w:r>
        <w:rPr>
          <w:rtl/>
        </w:rPr>
        <w:t>ל</w:t>
      </w:r>
      <w:bookmarkStart w:id="9858" w:name="_ETM_Q23_182639"/>
      <w:bookmarkEnd w:id="9858"/>
      <w:r>
        <w:rPr>
          <w:rtl/>
        </w:rPr>
        <w:t xml:space="preserve">סיווג </w:t>
      </w:r>
      <w:bookmarkStart w:id="9859" w:name="_ETM_Q23_183210"/>
      <w:bookmarkEnd w:id="9859"/>
      <w:r>
        <w:rPr>
          <w:rtl/>
        </w:rPr>
        <w:t>סרטים</w:t>
      </w:r>
      <w:r>
        <w:rPr>
          <w:rFonts w:hint="cs"/>
          <w:rtl/>
        </w:rPr>
        <w:t>,</w:t>
      </w:r>
      <w:r>
        <w:rPr>
          <w:rtl/>
        </w:rPr>
        <w:t xml:space="preserve"> </w:t>
      </w:r>
      <w:bookmarkStart w:id="9860" w:name="_ETM_Q23_184740"/>
      <w:bookmarkEnd w:id="9860"/>
      <w:r>
        <w:rPr>
          <w:rtl/>
        </w:rPr>
        <w:t xml:space="preserve">שתפקידה </w:t>
      </w:r>
      <w:bookmarkStart w:id="9861" w:name="_ETM_Q23_185430"/>
      <w:bookmarkEnd w:id="9861"/>
      <w:r>
        <w:rPr>
          <w:rtl/>
        </w:rPr>
        <w:t xml:space="preserve">יהיה </w:t>
      </w:r>
      <w:bookmarkStart w:id="9862" w:name="_ETM_Q23_185640"/>
      <w:bookmarkEnd w:id="9862"/>
      <w:r>
        <w:rPr>
          <w:rtl/>
        </w:rPr>
        <w:t xml:space="preserve">לסווג </w:t>
      </w:r>
      <w:bookmarkStart w:id="9863" w:name="_ETM_Q23_186149"/>
      <w:bookmarkEnd w:id="9863"/>
      <w:r>
        <w:rPr>
          <w:rtl/>
        </w:rPr>
        <w:t xml:space="preserve">סרטים </w:t>
      </w:r>
      <w:bookmarkStart w:id="9864" w:name="_ETM_Q23_187170"/>
      <w:bookmarkEnd w:id="9864"/>
      <w:r>
        <w:rPr>
          <w:rtl/>
        </w:rPr>
        <w:t xml:space="preserve">בהתאם </w:t>
      </w:r>
      <w:bookmarkStart w:id="9865" w:name="_ETM_Q23_189380"/>
      <w:bookmarkStart w:id="9866" w:name="_ETM_Q23_189830"/>
      <w:bookmarkEnd w:id="9865"/>
      <w:bookmarkEnd w:id="9866"/>
      <w:r>
        <w:rPr>
          <w:rFonts w:hint="cs"/>
          <w:rtl/>
        </w:rPr>
        <w:t>ל</w:t>
      </w:r>
      <w:r>
        <w:rPr>
          <w:rtl/>
        </w:rPr>
        <w:t xml:space="preserve">גילים </w:t>
      </w:r>
      <w:bookmarkStart w:id="9867" w:name="_ETM_Q23_190400"/>
      <w:bookmarkEnd w:id="9867"/>
      <w:r>
        <w:rPr>
          <w:rtl/>
        </w:rPr>
        <w:t xml:space="preserve">המותרים </w:t>
      </w:r>
      <w:bookmarkStart w:id="9868" w:name="_ETM_Q23_190970"/>
      <w:bookmarkEnd w:id="9868"/>
      <w:r>
        <w:rPr>
          <w:rtl/>
        </w:rPr>
        <w:t xml:space="preserve">לצפייה </w:t>
      </w:r>
      <w:bookmarkStart w:id="9869" w:name="_ETM_Q23_191480"/>
      <w:bookmarkEnd w:id="9869"/>
      <w:r>
        <w:rPr>
          <w:rtl/>
        </w:rPr>
        <w:t xml:space="preserve">בהם </w:t>
      </w:r>
      <w:bookmarkStart w:id="9870" w:name="_ETM_Q23_191930"/>
      <w:bookmarkEnd w:id="9870"/>
      <w:r>
        <w:rPr>
          <w:rtl/>
        </w:rPr>
        <w:t>בלבד</w:t>
      </w:r>
      <w:r>
        <w:rPr>
          <w:rFonts w:hint="cs"/>
          <w:rtl/>
        </w:rPr>
        <w:t>.</w:t>
      </w:r>
      <w:r>
        <w:rPr>
          <w:rtl/>
        </w:rPr>
        <w:t xml:space="preserve"> </w:t>
      </w:r>
      <w:bookmarkStart w:id="9871" w:name="_ETM_Q23_193389"/>
      <w:bookmarkStart w:id="9872" w:name="_ETM_Q23_194200"/>
      <w:bookmarkEnd w:id="9871"/>
      <w:bookmarkEnd w:id="9872"/>
      <w:r>
        <w:rPr>
          <w:rtl/>
        </w:rPr>
        <w:t xml:space="preserve">הסיווגים </w:t>
      </w:r>
      <w:bookmarkStart w:id="9873" w:name="_ETM_Q23_194769"/>
      <w:bookmarkEnd w:id="9873"/>
      <w:r>
        <w:rPr>
          <w:rtl/>
        </w:rPr>
        <w:t xml:space="preserve">שייקבעו </w:t>
      </w:r>
      <w:bookmarkStart w:id="9874" w:name="_ETM_Q23_195369"/>
      <w:bookmarkEnd w:id="9874"/>
      <w:r>
        <w:rPr>
          <w:rtl/>
        </w:rPr>
        <w:t>ע</w:t>
      </w:r>
      <w:r>
        <w:rPr>
          <w:rFonts w:hint="cs"/>
          <w:rtl/>
        </w:rPr>
        <w:t>ל ידי</w:t>
      </w:r>
      <w:r>
        <w:rPr>
          <w:rtl/>
        </w:rPr>
        <w:t xml:space="preserve"> </w:t>
      </w:r>
      <w:bookmarkStart w:id="9875" w:name="_ETM_Q23_195670"/>
      <w:bookmarkEnd w:id="9875"/>
      <w:r>
        <w:rPr>
          <w:rtl/>
        </w:rPr>
        <w:t xml:space="preserve">המועצה </w:t>
      </w:r>
      <w:bookmarkStart w:id="9876" w:name="_ETM_Q23_196779"/>
      <w:bookmarkEnd w:id="9876"/>
      <w:r>
        <w:rPr>
          <w:rtl/>
        </w:rPr>
        <w:t xml:space="preserve">יחולו </w:t>
      </w:r>
      <w:bookmarkStart w:id="9877" w:name="_ETM_Q23_197349"/>
      <w:bookmarkEnd w:id="9877"/>
      <w:r>
        <w:rPr>
          <w:rtl/>
        </w:rPr>
        <w:t xml:space="preserve">על </w:t>
      </w:r>
      <w:bookmarkStart w:id="9878" w:name="_ETM_Q23_197439"/>
      <w:bookmarkEnd w:id="9878"/>
      <w:r>
        <w:rPr>
          <w:rtl/>
        </w:rPr>
        <w:t xml:space="preserve">הקרנת </w:t>
      </w:r>
      <w:bookmarkStart w:id="9879" w:name="_ETM_Q23_197890"/>
      <w:bookmarkEnd w:id="9879"/>
      <w:r>
        <w:rPr>
          <w:rtl/>
        </w:rPr>
        <w:t xml:space="preserve">סרטים </w:t>
      </w:r>
      <w:bookmarkStart w:id="9880" w:name="_ETM_Q23_198369"/>
      <w:bookmarkEnd w:id="9880"/>
      <w:r>
        <w:rPr>
          <w:rtl/>
        </w:rPr>
        <w:t xml:space="preserve">בבתי </w:t>
      </w:r>
      <w:bookmarkStart w:id="9881" w:name="_ETM_Q23_198730"/>
      <w:bookmarkEnd w:id="9881"/>
      <w:r>
        <w:rPr>
          <w:rtl/>
        </w:rPr>
        <w:t xml:space="preserve">קולנוע </w:t>
      </w:r>
      <w:bookmarkStart w:id="9882" w:name="_ETM_Q23_199150"/>
      <w:bookmarkEnd w:id="9882"/>
      <w:r>
        <w:rPr>
          <w:rFonts w:hint="cs"/>
          <w:rtl/>
        </w:rPr>
        <w:t>וב</w:t>
      </w:r>
      <w:r>
        <w:rPr>
          <w:rtl/>
        </w:rPr>
        <w:t xml:space="preserve">שידורי </w:t>
      </w:r>
      <w:bookmarkStart w:id="9883" w:name="_ETM_Q23_199689"/>
      <w:bookmarkEnd w:id="9883"/>
      <w:r>
        <w:rPr>
          <w:rtl/>
        </w:rPr>
        <w:t>טלוויזיה</w:t>
      </w:r>
      <w:r>
        <w:rPr>
          <w:rFonts w:hint="cs"/>
          <w:rtl/>
        </w:rPr>
        <w:t>,</w:t>
      </w:r>
      <w:r>
        <w:rPr>
          <w:rtl/>
        </w:rPr>
        <w:t xml:space="preserve"> </w:t>
      </w:r>
      <w:bookmarkStart w:id="9884" w:name="_ETM_Q23_200980"/>
      <w:bookmarkEnd w:id="9884"/>
      <w:r>
        <w:rPr>
          <w:rtl/>
        </w:rPr>
        <w:t xml:space="preserve">אך </w:t>
      </w:r>
      <w:bookmarkStart w:id="9885" w:name="_ETM_Q23_201220"/>
      <w:bookmarkEnd w:id="9885"/>
      <w:r>
        <w:rPr>
          <w:rtl/>
        </w:rPr>
        <w:t xml:space="preserve">לא </w:t>
      </w:r>
      <w:bookmarkStart w:id="9886" w:name="_ETM_Q23_201400"/>
      <w:bookmarkEnd w:id="9886"/>
      <w:r>
        <w:rPr>
          <w:rtl/>
        </w:rPr>
        <w:t xml:space="preserve">על </w:t>
      </w:r>
      <w:bookmarkStart w:id="9887" w:name="_ETM_Q23_201520"/>
      <w:bookmarkEnd w:id="9887"/>
      <w:r>
        <w:rPr>
          <w:rtl/>
        </w:rPr>
        <w:t xml:space="preserve">הקרנה </w:t>
      </w:r>
      <w:bookmarkStart w:id="9888" w:name="_ETM_Q23_201939"/>
      <w:bookmarkEnd w:id="9888"/>
      <w:r>
        <w:rPr>
          <w:rtl/>
        </w:rPr>
        <w:t xml:space="preserve">פרטית </w:t>
      </w:r>
      <w:bookmarkStart w:id="9889" w:name="_ETM_Q23_203029"/>
      <w:bookmarkEnd w:id="9889"/>
      <w:r>
        <w:rPr>
          <w:rtl/>
        </w:rPr>
        <w:t>שנעש</w:t>
      </w:r>
      <w:r>
        <w:rPr>
          <w:rFonts w:hint="cs"/>
          <w:rtl/>
        </w:rPr>
        <w:t>ית</w:t>
      </w:r>
      <w:r>
        <w:rPr>
          <w:rtl/>
        </w:rPr>
        <w:t xml:space="preserve"> </w:t>
      </w:r>
      <w:bookmarkStart w:id="9890" w:name="_ETM_Q23_203630"/>
      <w:bookmarkEnd w:id="9890"/>
      <w:r>
        <w:rPr>
          <w:rtl/>
        </w:rPr>
        <w:t xml:space="preserve">ללא </w:t>
      </w:r>
      <w:bookmarkStart w:id="9891" w:name="_ETM_Q23_203900"/>
      <w:bookmarkEnd w:id="9891"/>
      <w:r>
        <w:rPr>
          <w:rtl/>
        </w:rPr>
        <w:t xml:space="preserve">תמורה </w:t>
      </w:r>
      <w:bookmarkStart w:id="9892" w:name="_ETM_Q23_204409"/>
      <w:bookmarkEnd w:id="9892"/>
      <w:r>
        <w:rPr>
          <w:rtl/>
        </w:rPr>
        <w:t xml:space="preserve">ולא </w:t>
      </w:r>
      <w:bookmarkStart w:id="9893" w:name="_ETM_Q23_204679"/>
      <w:bookmarkEnd w:id="9893"/>
      <w:r>
        <w:rPr>
          <w:rtl/>
        </w:rPr>
        <w:t xml:space="preserve">באופן </w:t>
      </w:r>
      <w:bookmarkStart w:id="9894" w:name="_ETM_Q23_205070"/>
      <w:bookmarkEnd w:id="9894"/>
      <w:r>
        <w:rPr>
          <w:rtl/>
        </w:rPr>
        <w:t>קבוע</w:t>
      </w:r>
      <w:r>
        <w:rPr>
          <w:rFonts w:hint="cs"/>
          <w:rtl/>
        </w:rPr>
        <w:t>.</w:t>
      </w:r>
      <w:r>
        <w:rPr>
          <w:rtl/>
        </w:rPr>
        <w:t xml:space="preserve"> </w:t>
      </w:r>
      <w:bookmarkStart w:id="9895" w:name="_ETM_Q23_206239"/>
      <w:bookmarkEnd w:id="9895"/>
      <w:r>
        <w:rPr>
          <w:rtl/>
        </w:rPr>
        <w:t xml:space="preserve">המועצה </w:t>
      </w:r>
      <w:bookmarkStart w:id="9896" w:name="_ETM_Q23_206749"/>
      <w:bookmarkEnd w:id="9896"/>
      <w:r>
        <w:rPr>
          <w:rtl/>
        </w:rPr>
        <w:t xml:space="preserve">תהיה </w:t>
      </w:r>
      <w:bookmarkStart w:id="9897" w:name="_ETM_Q23_207050"/>
      <w:bookmarkEnd w:id="9897"/>
      <w:r>
        <w:rPr>
          <w:rtl/>
        </w:rPr>
        <w:t xml:space="preserve">בראשות </w:t>
      </w:r>
      <w:bookmarkStart w:id="9898" w:name="_ETM_Q23_207529"/>
      <w:bookmarkEnd w:id="9898"/>
      <w:r>
        <w:rPr>
          <w:rtl/>
        </w:rPr>
        <w:t>שופט</w:t>
      </w:r>
      <w:r>
        <w:rPr>
          <w:rFonts w:hint="cs"/>
          <w:rtl/>
        </w:rPr>
        <w:t>,</w:t>
      </w:r>
      <w:r>
        <w:rPr>
          <w:rtl/>
        </w:rPr>
        <w:t xml:space="preserve"> </w:t>
      </w:r>
      <w:bookmarkStart w:id="9899" w:name="_ETM_Q23_208579"/>
      <w:bookmarkEnd w:id="9899"/>
      <w:r>
        <w:rPr>
          <w:rtl/>
        </w:rPr>
        <w:t>והרכב</w:t>
      </w:r>
      <w:r>
        <w:rPr>
          <w:rFonts w:hint="cs"/>
          <w:rtl/>
        </w:rPr>
        <w:t>ה נועד</w:t>
      </w:r>
      <w:r>
        <w:rPr>
          <w:rtl/>
        </w:rPr>
        <w:t xml:space="preserve"> </w:t>
      </w:r>
      <w:bookmarkStart w:id="9900" w:name="_ETM_Q23_209509"/>
      <w:bookmarkEnd w:id="9900"/>
      <w:r>
        <w:rPr>
          <w:rFonts w:hint="cs"/>
          <w:rtl/>
        </w:rPr>
        <w:t>ל</w:t>
      </w:r>
      <w:r>
        <w:rPr>
          <w:rtl/>
        </w:rPr>
        <w:t xml:space="preserve">שקף </w:t>
      </w:r>
      <w:bookmarkStart w:id="9901" w:name="_ETM_Q23_210079"/>
      <w:bookmarkEnd w:id="9901"/>
      <w:r>
        <w:rPr>
          <w:rtl/>
        </w:rPr>
        <w:t xml:space="preserve">איזון </w:t>
      </w:r>
      <w:bookmarkStart w:id="9902" w:name="_ETM_Q23_211219"/>
      <w:bookmarkEnd w:id="9902"/>
      <w:r>
        <w:rPr>
          <w:rtl/>
        </w:rPr>
        <w:t xml:space="preserve">בין </w:t>
      </w:r>
      <w:bookmarkStart w:id="9903" w:name="_ETM_Q23_211519"/>
      <w:bookmarkEnd w:id="9903"/>
      <w:r>
        <w:rPr>
          <w:rtl/>
        </w:rPr>
        <w:t xml:space="preserve">אנשי </w:t>
      </w:r>
      <w:bookmarkStart w:id="9904" w:name="_ETM_Q23_211849"/>
      <w:bookmarkEnd w:id="9904"/>
      <w:r>
        <w:rPr>
          <w:rtl/>
        </w:rPr>
        <w:t xml:space="preserve">מקצוע </w:t>
      </w:r>
      <w:bookmarkStart w:id="9905" w:name="_ETM_Q23_212960"/>
      <w:bookmarkEnd w:id="9905"/>
      <w:r>
        <w:rPr>
          <w:rtl/>
        </w:rPr>
        <w:t>מט</w:t>
      </w:r>
      <w:r>
        <w:rPr>
          <w:rFonts w:hint="cs"/>
          <w:rtl/>
        </w:rPr>
        <w:t>עם</w:t>
      </w:r>
      <w:r>
        <w:rPr>
          <w:rtl/>
        </w:rPr>
        <w:t xml:space="preserve"> </w:t>
      </w:r>
      <w:bookmarkStart w:id="9906" w:name="_ETM_Q23_213409"/>
      <w:bookmarkEnd w:id="9906"/>
      <w:r>
        <w:rPr>
          <w:rtl/>
        </w:rPr>
        <w:t xml:space="preserve">משרדי </w:t>
      </w:r>
      <w:bookmarkStart w:id="9907" w:name="_ETM_Q23_213920"/>
      <w:bookmarkEnd w:id="9907"/>
      <w:r>
        <w:rPr>
          <w:rtl/>
        </w:rPr>
        <w:t xml:space="preserve">הממשלה </w:t>
      </w:r>
      <w:bookmarkStart w:id="9908" w:name="_ETM_Q23_214519"/>
      <w:bookmarkEnd w:id="9908"/>
      <w:r>
        <w:rPr>
          <w:rtl/>
        </w:rPr>
        <w:t xml:space="preserve">הנוגעים </w:t>
      </w:r>
      <w:bookmarkStart w:id="9909" w:name="_ETM_Q23_214909"/>
      <w:bookmarkEnd w:id="9909"/>
      <w:r>
        <w:rPr>
          <w:rtl/>
        </w:rPr>
        <w:t xml:space="preserve">בדבר </w:t>
      </w:r>
      <w:bookmarkStart w:id="9910" w:name="_ETM_Q23_216140"/>
      <w:bookmarkEnd w:id="9910"/>
      <w:r>
        <w:rPr>
          <w:rtl/>
        </w:rPr>
        <w:t xml:space="preserve">לבין </w:t>
      </w:r>
      <w:bookmarkStart w:id="9911" w:name="_ETM_Q23_216769"/>
      <w:bookmarkEnd w:id="9911"/>
      <w:r>
        <w:rPr>
          <w:rtl/>
        </w:rPr>
        <w:t xml:space="preserve">אנשי </w:t>
      </w:r>
      <w:bookmarkStart w:id="9912" w:name="_ETM_Q23_217190"/>
      <w:bookmarkEnd w:id="9912"/>
      <w:r>
        <w:rPr>
          <w:rtl/>
        </w:rPr>
        <w:t xml:space="preserve">אקדמיה </w:t>
      </w:r>
      <w:bookmarkStart w:id="9913" w:name="_ETM_Q23_218260"/>
      <w:bookmarkEnd w:id="9913"/>
      <w:r>
        <w:rPr>
          <w:rtl/>
        </w:rPr>
        <w:t xml:space="preserve">ועשייה </w:t>
      </w:r>
      <w:bookmarkStart w:id="9914" w:name="_ETM_Q23_218800"/>
      <w:bookmarkEnd w:id="9914"/>
      <w:r>
        <w:rPr>
          <w:rtl/>
        </w:rPr>
        <w:t xml:space="preserve">מקצועית </w:t>
      </w:r>
      <w:bookmarkStart w:id="9915" w:name="_ETM_Q23_220089"/>
      <w:bookmarkEnd w:id="9915"/>
      <w:r>
        <w:rPr>
          <w:rtl/>
        </w:rPr>
        <w:t xml:space="preserve">מתחומי </w:t>
      </w:r>
      <w:bookmarkStart w:id="9916" w:name="_ETM_Q23_221199"/>
      <w:bookmarkEnd w:id="9916"/>
      <w:r>
        <w:rPr>
          <w:rtl/>
        </w:rPr>
        <w:t>הקולנוע</w:t>
      </w:r>
      <w:r>
        <w:rPr>
          <w:rFonts w:hint="cs"/>
          <w:rtl/>
        </w:rPr>
        <w:t>.</w:t>
      </w:r>
    </w:p>
    <w:p w:rsidR="00317FED" w:rsidRDefault="00317FED" w:rsidP="004D7507">
      <w:pPr>
        <w:rPr>
          <w:rtl/>
        </w:rPr>
      </w:pPr>
      <w:bookmarkStart w:id="9917" w:name="_ETM_Q23_222394"/>
      <w:bookmarkStart w:id="9918" w:name="_ETM_Q23_222494"/>
      <w:bookmarkStart w:id="9919" w:name="_ETM_Q23_222554"/>
      <w:bookmarkEnd w:id="9917"/>
      <w:bookmarkEnd w:id="9918"/>
      <w:bookmarkEnd w:id="9919"/>
    </w:p>
    <w:p w:rsidR="00317FED" w:rsidRDefault="00317FED" w:rsidP="004D7507">
      <w:pPr>
        <w:rPr>
          <w:rtl/>
        </w:rPr>
      </w:pPr>
      <w:bookmarkStart w:id="9920" w:name="_ETM_Q23_222625"/>
      <w:bookmarkStart w:id="9921" w:name="_ETM_Q23_223880"/>
      <w:bookmarkEnd w:id="9920"/>
      <w:bookmarkEnd w:id="9921"/>
      <w:r>
        <w:rPr>
          <w:rtl/>
        </w:rPr>
        <w:t xml:space="preserve">הייתי </w:t>
      </w:r>
      <w:bookmarkStart w:id="9922" w:name="_ETM_Q23_224270"/>
      <w:bookmarkEnd w:id="9922"/>
      <w:r>
        <w:rPr>
          <w:rtl/>
        </w:rPr>
        <w:t xml:space="preserve">מצפה </w:t>
      </w:r>
      <w:bookmarkStart w:id="9923" w:name="_ETM_Q23_224720"/>
      <w:bookmarkEnd w:id="9923"/>
      <w:r>
        <w:rPr>
          <w:rtl/>
        </w:rPr>
        <w:t xml:space="preserve">שמפלגות </w:t>
      </w:r>
      <w:bookmarkStart w:id="9924" w:name="_ETM_Q23_226229"/>
      <w:bookmarkEnd w:id="9924"/>
      <w:r>
        <w:rPr>
          <w:rtl/>
        </w:rPr>
        <w:t>המתפ</w:t>
      </w:r>
      <w:r>
        <w:rPr>
          <w:rFonts w:hint="cs"/>
          <w:rtl/>
        </w:rPr>
        <w:t>אר</w:t>
      </w:r>
      <w:r>
        <w:rPr>
          <w:rtl/>
        </w:rPr>
        <w:t xml:space="preserve">ות </w:t>
      </w:r>
      <w:bookmarkStart w:id="9925" w:name="_ETM_Q23_227729"/>
      <w:bookmarkEnd w:id="9925"/>
      <w:r>
        <w:rPr>
          <w:rtl/>
        </w:rPr>
        <w:t>ב</w:t>
      </w:r>
      <w:r>
        <w:rPr>
          <w:rFonts w:hint="cs"/>
          <w:rtl/>
        </w:rPr>
        <w:t>מרי</w:t>
      </w:r>
      <w:r>
        <w:rPr>
          <w:rtl/>
        </w:rPr>
        <w:t xml:space="preserve"> </w:t>
      </w:r>
      <w:bookmarkStart w:id="9926" w:name="_ETM_Q23_228270"/>
      <w:bookmarkEnd w:id="9926"/>
      <w:r>
        <w:rPr>
          <w:rFonts w:hint="cs"/>
          <w:rtl/>
        </w:rPr>
        <w:t>ה</w:t>
      </w:r>
      <w:r>
        <w:rPr>
          <w:rtl/>
        </w:rPr>
        <w:t xml:space="preserve">צודק </w:t>
      </w:r>
      <w:bookmarkStart w:id="9927" w:name="_ETM_Q23_229679"/>
      <w:bookmarkEnd w:id="9927"/>
      <w:r>
        <w:rPr>
          <w:rFonts w:hint="cs"/>
          <w:rtl/>
        </w:rPr>
        <w:t>וההירואי</w:t>
      </w:r>
      <w:r>
        <w:rPr>
          <w:rtl/>
        </w:rPr>
        <w:t xml:space="preserve"> </w:t>
      </w:r>
      <w:bookmarkStart w:id="9928" w:name="_ETM_Q23_231059"/>
      <w:bookmarkEnd w:id="9928"/>
      <w:r>
        <w:rPr>
          <w:rtl/>
        </w:rPr>
        <w:t xml:space="preserve">נגד </w:t>
      </w:r>
      <w:bookmarkStart w:id="9929" w:name="_ETM_Q23_231449"/>
      <w:bookmarkEnd w:id="9929"/>
      <w:r>
        <w:rPr>
          <w:rtl/>
        </w:rPr>
        <w:t xml:space="preserve">המנדט </w:t>
      </w:r>
      <w:bookmarkStart w:id="9930" w:name="_ETM_Q23_231899"/>
      <w:bookmarkEnd w:id="9930"/>
      <w:r>
        <w:rPr>
          <w:rtl/>
        </w:rPr>
        <w:t xml:space="preserve">הבריטי </w:t>
      </w:r>
      <w:bookmarkStart w:id="9931" w:name="_ETM_Q23_232379"/>
      <w:bookmarkEnd w:id="9931"/>
      <w:r>
        <w:rPr>
          <w:rtl/>
        </w:rPr>
        <w:t xml:space="preserve">בשעתו </w:t>
      </w:r>
      <w:bookmarkStart w:id="9932" w:name="_ETM_Q23_234040"/>
      <w:bookmarkEnd w:id="9932"/>
      <w:r>
        <w:rPr>
          <w:rtl/>
        </w:rPr>
        <w:t>תתמו</w:t>
      </w:r>
      <w:r>
        <w:rPr>
          <w:rFonts w:hint="cs"/>
          <w:rtl/>
        </w:rPr>
        <w:t>כנה</w:t>
      </w:r>
      <w:r>
        <w:rPr>
          <w:rtl/>
        </w:rPr>
        <w:t xml:space="preserve"> </w:t>
      </w:r>
      <w:bookmarkStart w:id="9933" w:name="_ETM_Q23_234520"/>
      <w:bookmarkEnd w:id="9933"/>
      <w:r>
        <w:rPr>
          <w:rtl/>
        </w:rPr>
        <w:t xml:space="preserve">גם </w:t>
      </w:r>
      <w:bookmarkStart w:id="9934" w:name="_ETM_Q23_235000"/>
      <w:bookmarkEnd w:id="9934"/>
      <w:r>
        <w:rPr>
          <w:rtl/>
        </w:rPr>
        <w:t xml:space="preserve">בביטול </w:t>
      </w:r>
      <w:bookmarkStart w:id="9935" w:name="_ETM_Q23_235420"/>
      <w:bookmarkEnd w:id="9935"/>
      <w:r>
        <w:rPr>
          <w:rtl/>
        </w:rPr>
        <w:t xml:space="preserve">שאריות </w:t>
      </w:r>
      <w:bookmarkStart w:id="9936" w:name="_ETM_Q23_235870"/>
      <w:bookmarkEnd w:id="9936"/>
      <w:r>
        <w:rPr>
          <w:rtl/>
        </w:rPr>
        <w:t>ה</w:t>
      </w:r>
      <w:r>
        <w:rPr>
          <w:rFonts w:hint="cs"/>
          <w:rtl/>
        </w:rPr>
        <w:t>ת</w:t>
      </w:r>
      <w:r>
        <w:rPr>
          <w:rtl/>
        </w:rPr>
        <w:t xml:space="preserve">חיקה </w:t>
      </w:r>
      <w:bookmarkStart w:id="9937" w:name="_ETM_Q23_236350"/>
      <w:bookmarkEnd w:id="9937"/>
      <w:r>
        <w:rPr>
          <w:rtl/>
        </w:rPr>
        <w:t xml:space="preserve">הדרקונית </w:t>
      </w:r>
      <w:bookmarkStart w:id="9938" w:name="_ETM_Q23_236950"/>
      <w:bookmarkEnd w:id="9938"/>
      <w:r>
        <w:rPr>
          <w:rtl/>
        </w:rPr>
        <w:t xml:space="preserve">שנותרו </w:t>
      </w:r>
      <w:bookmarkStart w:id="9939" w:name="_ETM_Q23_237430"/>
      <w:bookmarkEnd w:id="9939"/>
      <w:r>
        <w:rPr>
          <w:rtl/>
        </w:rPr>
        <w:t xml:space="preserve">ממנו </w:t>
      </w:r>
      <w:bookmarkStart w:id="9940" w:name="_ETM_Q23_239500"/>
      <w:bookmarkEnd w:id="9940"/>
      <w:r>
        <w:rPr>
          <w:rtl/>
        </w:rPr>
        <w:t>ו</w:t>
      </w:r>
      <w:bookmarkStart w:id="9941" w:name="_ETM_Q23_239620"/>
      <w:bookmarkEnd w:id="9941"/>
      <w:r>
        <w:rPr>
          <w:rtl/>
        </w:rPr>
        <w:t>תיקח</w:t>
      </w:r>
      <w:r>
        <w:rPr>
          <w:rFonts w:hint="cs"/>
          <w:rtl/>
        </w:rPr>
        <w:t>נה</w:t>
      </w:r>
      <w:r>
        <w:rPr>
          <w:rtl/>
        </w:rPr>
        <w:t xml:space="preserve"> </w:t>
      </w:r>
      <w:bookmarkStart w:id="9942" w:name="_ETM_Q23_240100"/>
      <w:bookmarkEnd w:id="9942"/>
      <w:r>
        <w:rPr>
          <w:rtl/>
        </w:rPr>
        <w:t xml:space="preserve">חלק </w:t>
      </w:r>
      <w:bookmarkStart w:id="9943" w:name="_ETM_Q23_240430"/>
      <w:bookmarkEnd w:id="9943"/>
      <w:r>
        <w:rPr>
          <w:rtl/>
        </w:rPr>
        <w:t xml:space="preserve">בביטול </w:t>
      </w:r>
      <w:bookmarkStart w:id="9944" w:name="_ETM_Q23_240910"/>
      <w:bookmarkEnd w:id="9944"/>
      <w:r>
        <w:rPr>
          <w:rtl/>
        </w:rPr>
        <w:t xml:space="preserve">הצנזורה </w:t>
      </w:r>
      <w:bookmarkStart w:id="9945" w:name="_ETM_Q23_241480"/>
      <w:bookmarkEnd w:id="9945"/>
      <w:r>
        <w:rPr>
          <w:rtl/>
        </w:rPr>
        <w:t xml:space="preserve">על </w:t>
      </w:r>
      <w:bookmarkStart w:id="9946" w:name="_ETM_Q23_241570"/>
      <w:bookmarkEnd w:id="9946"/>
      <w:r>
        <w:rPr>
          <w:rtl/>
        </w:rPr>
        <w:t>סרטים</w:t>
      </w:r>
      <w:r>
        <w:rPr>
          <w:rFonts w:hint="cs"/>
          <w:rtl/>
        </w:rPr>
        <w:t>,</w:t>
      </w:r>
      <w:r>
        <w:rPr>
          <w:rtl/>
        </w:rPr>
        <w:t xml:space="preserve"> </w:t>
      </w:r>
      <w:bookmarkStart w:id="9947" w:name="_ETM_Q23_242660"/>
      <w:bookmarkEnd w:id="9947"/>
      <w:r>
        <w:rPr>
          <w:rtl/>
        </w:rPr>
        <w:t xml:space="preserve">כפי </w:t>
      </w:r>
      <w:bookmarkStart w:id="9948" w:name="_ETM_Q23_242930"/>
      <w:bookmarkEnd w:id="9948"/>
      <w:r>
        <w:rPr>
          <w:rtl/>
        </w:rPr>
        <w:t xml:space="preserve">שעשו </w:t>
      </w:r>
      <w:bookmarkStart w:id="9949" w:name="_ETM_Q23_243320"/>
      <w:bookmarkEnd w:id="9949"/>
      <w:r>
        <w:rPr>
          <w:rtl/>
        </w:rPr>
        <w:t xml:space="preserve">קודמיהם </w:t>
      </w:r>
      <w:bookmarkStart w:id="9950" w:name="_ETM_Q23_244719"/>
      <w:bookmarkEnd w:id="9950"/>
      <w:r>
        <w:rPr>
          <w:rFonts w:hint="cs"/>
          <w:rtl/>
        </w:rPr>
        <w:t>ע</w:t>
      </w:r>
      <w:r>
        <w:rPr>
          <w:rtl/>
        </w:rPr>
        <w:t xml:space="preserve">ם </w:t>
      </w:r>
      <w:bookmarkStart w:id="9951" w:name="_ETM_Q23_244899"/>
      <w:bookmarkEnd w:id="9951"/>
      <w:r>
        <w:rPr>
          <w:rtl/>
        </w:rPr>
        <w:t xml:space="preserve">הצנזורה </w:t>
      </w:r>
      <w:bookmarkStart w:id="9952" w:name="_ETM_Q23_245560"/>
      <w:bookmarkEnd w:id="9952"/>
      <w:r>
        <w:rPr>
          <w:rFonts w:hint="cs"/>
          <w:rtl/>
        </w:rPr>
        <w:t xml:space="preserve">על </w:t>
      </w:r>
      <w:r>
        <w:rPr>
          <w:rtl/>
        </w:rPr>
        <w:t>מחזות</w:t>
      </w:r>
      <w:r>
        <w:rPr>
          <w:rFonts w:hint="cs"/>
          <w:rtl/>
        </w:rPr>
        <w:t>, אך ל</w:t>
      </w:r>
      <w:bookmarkStart w:id="9953" w:name="_ETM_Q23_247560"/>
      <w:bookmarkEnd w:id="9953"/>
      <w:r>
        <w:rPr>
          <w:rtl/>
        </w:rPr>
        <w:t xml:space="preserve">תקווה </w:t>
      </w:r>
      <w:bookmarkStart w:id="9954" w:name="_ETM_Q23_247979"/>
      <w:bookmarkEnd w:id="9954"/>
      <w:r>
        <w:rPr>
          <w:rtl/>
        </w:rPr>
        <w:t>הזאת</w:t>
      </w:r>
      <w:r>
        <w:rPr>
          <w:rFonts w:hint="cs"/>
          <w:rtl/>
        </w:rPr>
        <w:t>,</w:t>
      </w:r>
      <w:r>
        <w:rPr>
          <w:rtl/>
        </w:rPr>
        <w:t xml:space="preserve"> </w:t>
      </w:r>
      <w:bookmarkStart w:id="9955" w:name="_ETM_Q23_248490"/>
      <w:bookmarkEnd w:id="9955"/>
      <w:r>
        <w:rPr>
          <w:rtl/>
        </w:rPr>
        <w:t>מתברר</w:t>
      </w:r>
      <w:r>
        <w:rPr>
          <w:rFonts w:hint="cs"/>
          <w:rtl/>
        </w:rPr>
        <w:t>,</w:t>
      </w:r>
      <w:r>
        <w:rPr>
          <w:rtl/>
        </w:rPr>
        <w:t xml:space="preserve"> </w:t>
      </w:r>
      <w:bookmarkStart w:id="9956" w:name="_ETM_Q23_249030"/>
      <w:bookmarkEnd w:id="9956"/>
      <w:r>
        <w:rPr>
          <w:rtl/>
        </w:rPr>
        <w:t xml:space="preserve">אין </w:t>
      </w:r>
      <w:bookmarkStart w:id="9957" w:name="_ETM_Q23_249240"/>
      <w:bookmarkEnd w:id="9957"/>
      <w:r>
        <w:rPr>
          <w:rtl/>
        </w:rPr>
        <w:t xml:space="preserve">בסיס </w:t>
      </w:r>
      <w:bookmarkStart w:id="9958" w:name="_ETM_Q23_249600"/>
      <w:bookmarkEnd w:id="9958"/>
      <w:r>
        <w:rPr>
          <w:rtl/>
        </w:rPr>
        <w:t xml:space="preserve">או </w:t>
      </w:r>
      <w:bookmarkStart w:id="9959" w:name="_ETM_Q23_249690"/>
      <w:bookmarkEnd w:id="9959"/>
      <w:r>
        <w:rPr>
          <w:rtl/>
        </w:rPr>
        <w:t>כיסוי</w:t>
      </w:r>
      <w:r>
        <w:rPr>
          <w:rFonts w:hint="cs"/>
          <w:rtl/>
        </w:rPr>
        <w:t>.</w:t>
      </w:r>
      <w:r>
        <w:rPr>
          <w:rtl/>
        </w:rPr>
        <w:t xml:space="preserve"> </w:t>
      </w:r>
      <w:bookmarkStart w:id="9960" w:name="_ETM_Q23_251610"/>
      <w:bookmarkEnd w:id="9960"/>
      <w:r>
        <w:rPr>
          <w:rtl/>
        </w:rPr>
        <w:t xml:space="preserve">עתיד </w:t>
      </w:r>
      <w:bookmarkStart w:id="9961" w:name="_ETM_Q23_252090"/>
      <w:bookmarkEnd w:id="9961"/>
      <w:r>
        <w:rPr>
          <w:rtl/>
        </w:rPr>
        <w:t xml:space="preserve">התרבות </w:t>
      </w:r>
      <w:bookmarkStart w:id="9962" w:name="_ETM_Q23_252630"/>
      <w:bookmarkEnd w:id="9962"/>
      <w:r>
        <w:rPr>
          <w:rtl/>
        </w:rPr>
        <w:t xml:space="preserve">והמחשבה </w:t>
      </w:r>
      <w:bookmarkStart w:id="9963" w:name="_ETM_Q23_253260"/>
      <w:bookmarkEnd w:id="9963"/>
      <w:r>
        <w:rPr>
          <w:rFonts w:hint="cs"/>
          <w:rtl/>
        </w:rPr>
        <w:t>ה</w:t>
      </w:r>
      <w:r>
        <w:rPr>
          <w:rtl/>
        </w:rPr>
        <w:t>חופשי</w:t>
      </w:r>
      <w:r>
        <w:rPr>
          <w:rFonts w:hint="cs"/>
          <w:rtl/>
        </w:rPr>
        <w:t>ת</w:t>
      </w:r>
      <w:r>
        <w:rPr>
          <w:rtl/>
        </w:rPr>
        <w:t xml:space="preserve"> </w:t>
      </w:r>
      <w:bookmarkStart w:id="9964" w:name="_ETM_Q23_253740"/>
      <w:bookmarkEnd w:id="9964"/>
      <w:r>
        <w:rPr>
          <w:rtl/>
        </w:rPr>
        <w:t xml:space="preserve">בישראל </w:t>
      </w:r>
      <w:bookmarkStart w:id="9965" w:name="_ETM_Q23_254940"/>
      <w:bookmarkEnd w:id="9965"/>
      <w:r>
        <w:rPr>
          <w:rtl/>
        </w:rPr>
        <w:t xml:space="preserve">בסכנה </w:t>
      </w:r>
      <w:bookmarkStart w:id="9966" w:name="_ETM_Q23_256110"/>
      <w:bookmarkEnd w:id="9966"/>
      <w:r>
        <w:rPr>
          <w:rtl/>
        </w:rPr>
        <w:t>מוחשית</w:t>
      </w:r>
      <w:r>
        <w:rPr>
          <w:rFonts w:hint="cs"/>
          <w:rtl/>
        </w:rPr>
        <w:t>.</w:t>
      </w:r>
      <w:r>
        <w:rPr>
          <w:rtl/>
        </w:rPr>
        <w:t xml:space="preserve"> </w:t>
      </w:r>
      <w:bookmarkStart w:id="9967" w:name="_ETM_Q23_257899"/>
      <w:bookmarkEnd w:id="9967"/>
    </w:p>
    <w:p w:rsidR="00317FED" w:rsidRDefault="00317FED" w:rsidP="004D7507">
      <w:pPr>
        <w:rPr>
          <w:rtl/>
        </w:rPr>
      </w:pPr>
      <w:bookmarkStart w:id="9968" w:name="_ETM_Q23_259639"/>
      <w:bookmarkStart w:id="9969" w:name="_ETM_Q23_259732"/>
      <w:bookmarkStart w:id="9970" w:name="_ETM_Q23_259798"/>
      <w:bookmarkEnd w:id="9968"/>
      <w:bookmarkEnd w:id="9969"/>
      <w:bookmarkEnd w:id="9970"/>
    </w:p>
    <w:p w:rsidR="00317FED" w:rsidRDefault="00317FED" w:rsidP="00791F1E">
      <w:pPr>
        <w:rPr>
          <w:rtl/>
        </w:rPr>
      </w:pPr>
      <w:bookmarkStart w:id="9971" w:name="_ETM_Q23_259845"/>
      <w:bookmarkEnd w:id="9971"/>
      <w:r>
        <w:rPr>
          <w:rtl/>
        </w:rPr>
        <w:t xml:space="preserve">באוגוסט </w:t>
      </w:r>
      <w:bookmarkStart w:id="9972" w:name="_ETM_Q23_258499"/>
      <w:bookmarkEnd w:id="9972"/>
      <w:r>
        <w:rPr>
          <w:rtl/>
        </w:rPr>
        <w:t xml:space="preserve">האחרון </w:t>
      </w:r>
      <w:bookmarkStart w:id="9973" w:name="_ETM_Q23_259039"/>
      <w:bookmarkEnd w:id="9973"/>
      <w:r>
        <w:rPr>
          <w:rtl/>
        </w:rPr>
        <w:t xml:space="preserve">ניסו </w:t>
      </w:r>
      <w:bookmarkStart w:id="9974" w:name="_ETM_Q23_259340"/>
      <w:bookmarkEnd w:id="9974"/>
      <w:r>
        <w:rPr>
          <w:rtl/>
        </w:rPr>
        <w:t xml:space="preserve">תועמלני </w:t>
      </w:r>
      <w:bookmarkStart w:id="9975" w:name="_ETM_Q23_259909"/>
      <w:bookmarkEnd w:id="9975"/>
      <w:r>
        <w:rPr>
          <w:rtl/>
        </w:rPr>
        <w:t>ימי</w:t>
      </w:r>
      <w:r>
        <w:rPr>
          <w:rFonts w:hint="cs"/>
          <w:rtl/>
        </w:rPr>
        <w:t>ן</w:t>
      </w:r>
      <w:r>
        <w:rPr>
          <w:rtl/>
        </w:rPr>
        <w:t xml:space="preserve"> </w:t>
      </w:r>
      <w:bookmarkStart w:id="9976" w:name="_ETM_Q23_260420"/>
      <w:bookmarkEnd w:id="9976"/>
      <w:r>
        <w:rPr>
          <w:rFonts w:hint="cs"/>
          <w:rtl/>
        </w:rPr>
        <w:t>ל</w:t>
      </w:r>
      <w:r>
        <w:rPr>
          <w:rtl/>
        </w:rPr>
        <w:t>א</w:t>
      </w:r>
      <w:r>
        <w:rPr>
          <w:rFonts w:hint="cs"/>
          <w:rtl/>
        </w:rPr>
        <w:t>ו</w:t>
      </w:r>
      <w:r>
        <w:rPr>
          <w:rtl/>
        </w:rPr>
        <w:t xml:space="preserve">מני </w:t>
      </w:r>
      <w:bookmarkStart w:id="9977" w:name="_ETM_Q23_261729"/>
      <w:bookmarkEnd w:id="9977"/>
      <w:r>
        <w:rPr>
          <w:rtl/>
        </w:rPr>
        <w:t xml:space="preserve">לבטל </w:t>
      </w:r>
      <w:bookmarkStart w:id="9978" w:name="_ETM_Q23_262299"/>
      <w:bookmarkEnd w:id="9978"/>
      <w:r>
        <w:rPr>
          <w:rtl/>
        </w:rPr>
        <w:t xml:space="preserve">הקרנה </w:t>
      </w:r>
      <w:bookmarkStart w:id="9979" w:name="_ETM_Q23_263450"/>
      <w:bookmarkEnd w:id="9979"/>
      <w:r>
        <w:rPr>
          <w:rtl/>
        </w:rPr>
        <w:t>שערכ</w:t>
      </w:r>
      <w:r>
        <w:rPr>
          <w:rFonts w:hint="cs"/>
          <w:rtl/>
        </w:rPr>
        <w:t>ה</w:t>
      </w:r>
      <w:r>
        <w:rPr>
          <w:rtl/>
        </w:rPr>
        <w:t xml:space="preserve"> </w:t>
      </w:r>
      <w:bookmarkStart w:id="9980" w:name="_ETM_Q23_264049"/>
      <w:bookmarkEnd w:id="9980"/>
      <w:r>
        <w:rPr>
          <w:rtl/>
        </w:rPr>
        <w:t>תנועתי</w:t>
      </w:r>
      <w:r>
        <w:rPr>
          <w:rFonts w:hint="cs"/>
          <w:rtl/>
        </w:rPr>
        <w:t>,</w:t>
      </w:r>
      <w:r>
        <w:rPr>
          <w:rtl/>
        </w:rPr>
        <w:t xml:space="preserve"> </w:t>
      </w:r>
      <w:bookmarkStart w:id="9981" w:name="_ETM_Q23_264439"/>
      <w:bookmarkEnd w:id="9981"/>
      <w:r>
        <w:rPr>
          <w:rtl/>
        </w:rPr>
        <w:t>חד</w:t>
      </w:r>
      <w:r>
        <w:rPr>
          <w:rFonts w:hint="cs"/>
          <w:rtl/>
        </w:rPr>
        <w:t>"</w:t>
      </w:r>
      <w:r>
        <w:rPr>
          <w:rtl/>
        </w:rPr>
        <w:t>ש</w:t>
      </w:r>
      <w:r>
        <w:rPr>
          <w:rFonts w:hint="cs"/>
          <w:rtl/>
        </w:rPr>
        <w:t>,</w:t>
      </w:r>
      <w:r>
        <w:rPr>
          <w:rtl/>
        </w:rPr>
        <w:t xml:space="preserve"> </w:t>
      </w:r>
      <w:bookmarkStart w:id="9982" w:name="_ETM_Q23_265009"/>
      <w:bookmarkEnd w:id="9982"/>
      <w:r>
        <w:rPr>
          <w:rtl/>
        </w:rPr>
        <w:t xml:space="preserve">לציבור </w:t>
      </w:r>
      <w:bookmarkStart w:id="9983" w:name="_ETM_Q23_265490"/>
      <w:bookmarkEnd w:id="9983"/>
      <w:r>
        <w:rPr>
          <w:rtl/>
        </w:rPr>
        <w:t>בחיפה</w:t>
      </w:r>
      <w:r>
        <w:rPr>
          <w:rFonts w:hint="cs"/>
          <w:rtl/>
        </w:rPr>
        <w:t>.</w:t>
      </w:r>
      <w:r>
        <w:rPr>
          <w:rtl/>
        </w:rPr>
        <w:t xml:space="preserve"> </w:t>
      </w:r>
      <w:bookmarkStart w:id="9984" w:name="_ETM_Q23_266940"/>
      <w:bookmarkEnd w:id="9984"/>
      <w:r>
        <w:rPr>
          <w:rtl/>
        </w:rPr>
        <w:t xml:space="preserve">ביקשנו </w:t>
      </w:r>
      <w:bookmarkStart w:id="9985" w:name="_ETM_Q23_267540"/>
      <w:bookmarkEnd w:id="9985"/>
      <w:r>
        <w:rPr>
          <w:rtl/>
        </w:rPr>
        <w:t xml:space="preserve">לחשוף </w:t>
      </w:r>
      <w:bookmarkStart w:id="9986" w:name="_ETM_Q23_268020"/>
      <w:bookmarkEnd w:id="9986"/>
      <w:r>
        <w:rPr>
          <w:rtl/>
        </w:rPr>
        <w:t xml:space="preserve">את </w:t>
      </w:r>
      <w:bookmarkStart w:id="9987" w:name="_ETM_Q23_268170"/>
      <w:bookmarkEnd w:id="9987"/>
      <w:r>
        <w:rPr>
          <w:rtl/>
        </w:rPr>
        <w:t xml:space="preserve">עוולות </w:t>
      </w:r>
      <w:bookmarkStart w:id="9988" w:name="_ETM_Q23_268500"/>
      <w:bookmarkEnd w:id="9988"/>
      <w:r>
        <w:rPr>
          <w:rtl/>
        </w:rPr>
        <w:t xml:space="preserve">הכיבוש </w:t>
      </w:r>
      <w:bookmarkStart w:id="9989" w:name="_ETM_Q23_269780"/>
      <w:bookmarkEnd w:id="9989"/>
      <w:r>
        <w:rPr>
          <w:rtl/>
        </w:rPr>
        <w:t xml:space="preserve">ולבקר </w:t>
      </w:r>
      <w:bookmarkStart w:id="9990" w:name="_ETM_Q23_270560"/>
      <w:bookmarkEnd w:id="9990"/>
      <w:r>
        <w:rPr>
          <w:rFonts w:hint="cs"/>
          <w:rtl/>
        </w:rPr>
        <w:t xml:space="preserve">את </w:t>
      </w:r>
      <w:bookmarkStart w:id="9991" w:name="_ETM_Q23_271709"/>
      <w:bookmarkEnd w:id="9991"/>
      <w:r>
        <w:rPr>
          <w:rtl/>
        </w:rPr>
        <w:t xml:space="preserve">מדיניות </w:t>
      </w:r>
      <w:bookmarkStart w:id="9992" w:name="_ETM_Q23_271069"/>
      <w:bookmarkEnd w:id="9992"/>
      <w:r>
        <w:rPr>
          <w:rtl/>
        </w:rPr>
        <w:t>הממשלה</w:t>
      </w:r>
      <w:r>
        <w:rPr>
          <w:rFonts w:hint="cs"/>
          <w:rtl/>
        </w:rPr>
        <w:t xml:space="preserve"> אך</w:t>
      </w:r>
      <w:r>
        <w:rPr>
          <w:rtl/>
        </w:rPr>
        <w:t xml:space="preserve"> </w:t>
      </w:r>
      <w:bookmarkStart w:id="9993" w:name="_ETM_Q23_272640"/>
      <w:bookmarkEnd w:id="9993"/>
      <w:r>
        <w:rPr>
          <w:rtl/>
        </w:rPr>
        <w:t xml:space="preserve">גילינו </w:t>
      </w:r>
      <w:bookmarkStart w:id="9994" w:name="_ETM_Q23_273030"/>
      <w:bookmarkEnd w:id="9994"/>
      <w:r>
        <w:rPr>
          <w:rtl/>
        </w:rPr>
        <w:t xml:space="preserve">שהדיקטטורה </w:t>
      </w:r>
      <w:bookmarkStart w:id="9995" w:name="_ETM_Q23_274620"/>
      <w:bookmarkEnd w:id="9995"/>
      <w:r>
        <w:rPr>
          <w:rtl/>
        </w:rPr>
        <w:t>חד</w:t>
      </w:r>
      <w:r>
        <w:rPr>
          <w:rFonts w:hint="cs"/>
          <w:rtl/>
        </w:rPr>
        <w:t>ר</w:t>
      </w:r>
      <w:r>
        <w:rPr>
          <w:rtl/>
        </w:rPr>
        <w:t xml:space="preserve">ה </w:t>
      </w:r>
      <w:bookmarkStart w:id="9996" w:name="_ETM_Q23_275100"/>
      <w:bookmarkEnd w:id="9996"/>
      <w:r>
        <w:rPr>
          <w:rtl/>
        </w:rPr>
        <w:t xml:space="preserve">בכוח </w:t>
      </w:r>
      <w:bookmarkStart w:id="9997" w:name="_ETM_Q23_275610"/>
      <w:bookmarkEnd w:id="9997"/>
      <w:r>
        <w:rPr>
          <w:rtl/>
        </w:rPr>
        <w:t xml:space="preserve">רב </w:t>
      </w:r>
      <w:bookmarkStart w:id="9998" w:name="_ETM_Q23_276510"/>
      <w:bookmarkEnd w:id="9998"/>
      <w:r>
        <w:rPr>
          <w:rtl/>
        </w:rPr>
        <w:t xml:space="preserve">גם </w:t>
      </w:r>
      <w:bookmarkStart w:id="9999" w:name="_ETM_Q23_276810"/>
      <w:bookmarkEnd w:id="9999"/>
      <w:r>
        <w:rPr>
          <w:rtl/>
        </w:rPr>
        <w:t xml:space="preserve">לתוך </w:t>
      </w:r>
      <w:bookmarkStart w:id="10000" w:name="_ETM_Q23_277200"/>
      <w:bookmarkEnd w:id="10000"/>
      <w:r>
        <w:rPr>
          <w:rtl/>
        </w:rPr>
        <w:t xml:space="preserve">גבולות </w:t>
      </w:r>
      <w:bookmarkStart w:id="10001" w:name="_ETM_Q23_277560"/>
      <w:bookmarkEnd w:id="10001"/>
      <w:r>
        <w:rPr>
          <w:rtl/>
        </w:rPr>
        <w:t xml:space="preserve">הקו </w:t>
      </w:r>
      <w:bookmarkStart w:id="10002" w:name="_ETM_Q23_277860"/>
      <w:bookmarkEnd w:id="10002"/>
      <w:r>
        <w:rPr>
          <w:rtl/>
        </w:rPr>
        <w:t>הירוק</w:t>
      </w:r>
      <w:r>
        <w:rPr>
          <w:rFonts w:hint="cs"/>
          <w:rtl/>
        </w:rPr>
        <w:t>.</w:t>
      </w:r>
      <w:r>
        <w:rPr>
          <w:rtl/>
        </w:rPr>
        <w:t xml:space="preserve"> </w:t>
      </w:r>
      <w:bookmarkStart w:id="10003" w:name="_ETM_Q23_279049"/>
      <w:bookmarkEnd w:id="10003"/>
      <w:r>
        <w:rPr>
          <w:rtl/>
        </w:rPr>
        <w:t xml:space="preserve">כשהתברר </w:t>
      </w:r>
      <w:bookmarkStart w:id="10004" w:name="_ETM_Q23_279709"/>
      <w:bookmarkEnd w:id="10004"/>
      <w:r>
        <w:rPr>
          <w:rtl/>
        </w:rPr>
        <w:t xml:space="preserve">שאין </w:t>
      </w:r>
      <w:bookmarkStart w:id="10005" w:name="_ETM_Q23_280040"/>
      <w:bookmarkEnd w:id="10005"/>
      <w:r>
        <w:rPr>
          <w:rtl/>
        </w:rPr>
        <w:t xml:space="preserve">כל </w:t>
      </w:r>
      <w:bookmarkStart w:id="10006" w:name="_ETM_Q23_280280"/>
      <w:bookmarkEnd w:id="10006"/>
      <w:r>
        <w:rPr>
          <w:rtl/>
        </w:rPr>
        <w:t xml:space="preserve">סמכות </w:t>
      </w:r>
      <w:bookmarkStart w:id="10007" w:name="_ETM_Q23_280789"/>
      <w:bookmarkEnd w:id="10007"/>
      <w:r>
        <w:rPr>
          <w:rtl/>
        </w:rPr>
        <w:t>ל</w:t>
      </w:r>
      <w:r>
        <w:rPr>
          <w:rFonts w:hint="cs"/>
          <w:rtl/>
        </w:rPr>
        <w:t>ביטול</w:t>
      </w:r>
      <w:r>
        <w:rPr>
          <w:rtl/>
        </w:rPr>
        <w:t xml:space="preserve"> </w:t>
      </w:r>
      <w:bookmarkStart w:id="10008" w:name="_ETM_Q23_281299"/>
      <w:bookmarkEnd w:id="10008"/>
      <w:r>
        <w:rPr>
          <w:rtl/>
        </w:rPr>
        <w:t>ההקרנה</w:t>
      </w:r>
      <w:r>
        <w:rPr>
          <w:rFonts w:hint="cs"/>
          <w:rtl/>
        </w:rPr>
        <w:t>,</w:t>
      </w:r>
      <w:r>
        <w:rPr>
          <w:rtl/>
        </w:rPr>
        <w:t xml:space="preserve"> </w:t>
      </w:r>
      <w:bookmarkStart w:id="10009" w:name="_ETM_Q23_282760"/>
      <w:bookmarkEnd w:id="10009"/>
      <w:r>
        <w:rPr>
          <w:rtl/>
        </w:rPr>
        <w:t>סג</w:t>
      </w:r>
      <w:r>
        <w:rPr>
          <w:rFonts w:hint="cs"/>
          <w:rtl/>
        </w:rPr>
        <w:t>ר</w:t>
      </w:r>
      <w:r>
        <w:rPr>
          <w:rtl/>
        </w:rPr>
        <w:t xml:space="preserve">ה </w:t>
      </w:r>
      <w:bookmarkStart w:id="10010" w:name="_ETM_Q23_283270"/>
      <w:bookmarkEnd w:id="10010"/>
      <w:r>
        <w:rPr>
          <w:rtl/>
        </w:rPr>
        <w:t xml:space="preserve">המשטרה </w:t>
      </w:r>
      <w:bookmarkStart w:id="10011" w:name="_ETM_Q23_283810"/>
      <w:bookmarkEnd w:id="10011"/>
      <w:r>
        <w:rPr>
          <w:rtl/>
        </w:rPr>
        <w:t xml:space="preserve">את </w:t>
      </w:r>
      <w:bookmarkStart w:id="10012" w:name="_ETM_Q23_283959"/>
      <w:bookmarkEnd w:id="10012"/>
      <w:r>
        <w:rPr>
          <w:rtl/>
        </w:rPr>
        <w:t xml:space="preserve">המועדון </w:t>
      </w:r>
      <w:bookmarkStart w:id="10013" w:name="_ETM_Q23_284440"/>
      <w:bookmarkEnd w:id="10013"/>
      <w:r>
        <w:rPr>
          <w:rtl/>
        </w:rPr>
        <w:t xml:space="preserve">שלנו </w:t>
      </w:r>
      <w:bookmarkStart w:id="10014" w:name="_ETM_Q23_284830"/>
      <w:bookmarkEnd w:id="10014"/>
      <w:r>
        <w:rPr>
          <w:rtl/>
        </w:rPr>
        <w:t xml:space="preserve">בצו </w:t>
      </w:r>
      <w:bookmarkStart w:id="10015" w:name="_ETM_Q23_285959"/>
      <w:bookmarkEnd w:id="10015"/>
      <w:r>
        <w:rPr>
          <w:rtl/>
        </w:rPr>
        <w:t xml:space="preserve">בטענה </w:t>
      </w:r>
      <w:bookmarkStart w:id="10016" w:name="_ETM_Q23_286680"/>
      <w:bookmarkEnd w:id="10016"/>
      <w:r>
        <w:rPr>
          <w:rtl/>
        </w:rPr>
        <w:t xml:space="preserve">שקרית </w:t>
      </w:r>
      <w:bookmarkStart w:id="10017" w:name="_ETM_Q23_288130"/>
      <w:bookmarkEnd w:id="10017"/>
      <w:r>
        <w:rPr>
          <w:rtl/>
        </w:rPr>
        <w:t xml:space="preserve">כאילו </w:t>
      </w:r>
      <w:bookmarkStart w:id="10018" w:name="_ETM_Q23_288549"/>
      <w:bookmarkEnd w:id="10018"/>
      <w:r>
        <w:rPr>
          <w:rtl/>
        </w:rPr>
        <w:t xml:space="preserve">המשך </w:t>
      </w:r>
      <w:bookmarkStart w:id="10019" w:name="_ETM_Q23_288939"/>
      <w:bookmarkEnd w:id="10019"/>
      <w:r>
        <w:rPr>
          <w:rtl/>
        </w:rPr>
        <w:t xml:space="preserve">פעילות </w:t>
      </w:r>
      <w:bookmarkStart w:id="10020" w:name="_ETM_Q23_289329"/>
      <w:bookmarkEnd w:id="10020"/>
      <w:r>
        <w:rPr>
          <w:rtl/>
        </w:rPr>
        <w:t xml:space="preserve">המקום </w:t>
      </w:r>
      <w:bookmarkStart w:id="10021" w:name="_ETM_Q23_289750"/>
      <w:bookmarkEnd w:id="10021"/>
      <w:r>
        <w:rPr>
          <w:rtl/>
        </w:rPr>
        <w:t xml:space="preserve">מסכן </w:t>
      </w:r>
      <w:bookmarkStart w:id="10022" w:name="_ETM_Q23_291159"/>
      <w:bookmarkEnd w:id="10022"/>
      <w:r>
        <w:rPr>
          <w:rtl/>
        </w:rPr>
        <w:t xml:space="preserve">את </w:t>
      </w:r>
      <w:bookmarkStart w:id="10023" w:name="_ETM_Q23_291549"/>
      <w:bookmarkEnd w:id="10023"/>
      <w:r>
        <w:rPr>
          <w:rtl/>
        </w:rPr>
        <w:t xml:space="preserve">שלום </w:t>
      </w:r>
      <w:bookmarkStart w:id="10024" w:name="_ETM_Q23_291790"/>
      <w:bookmarkEnd w:id="10024"/>
      <w:r>
        <w:rPr>
          <w:rtl/>
        </w:rPr>
        <w:t xml:space="preserve">הציבור </w:t>
      </w:r>
      <w:bookmarkStart w:id="10025" w:name="_ETM_Q23_292180"/>
      <w:bookmarkEnd w:id="10025"/>
      <w:r>
        <w:rPr>
          <w:rtl/>
        </w:rPr>
        <w:t>וביטחונו</w:t>
      </w:r>
      <w:r>
        <w:rPr>
          <w:rFonts w:hint="cs"/>
          <w:rtl/>
        </w:rPr>
        <w:t>.</w:t>
      </w:r>
      <w:r>
        <w:rPr>
          <w:rtl/>
        </w:rPr>
        <w:t xml:space="preserve"> </w:t>
      </w:r>
      <w:bookmarkStart w:id="10026" w:name="_ETM_Q23_293710"/>
      <w:bookmarkEnd w:id="10026"/>
    </w:p>
    <w:p w:rsidR="00317FED" w:rsidRDefault="00317FED" w:rsidP="004D7507">
      <w:pPr>
        <w:rPr>
          <w:rtl/>
        </w:rPr>
      </w:pPr>
      <w:bookmarkStart w:id="10027" w:name="_ETM_Q23_294420"/>
      <w:bookmarkStart w:id="10028" w:name="_ETM_Q23_294517"/>
      <w:bookmarkStart w:id="10029" w:name="_ETM_Q23_294548"/>
      <w:bookmarkEnd w:id="10027"/>
      <w:bookmarkEnd w:id="10028"/>
      <w:bookmarkEnd w:id="10029"/>
    </w:p>
    <w:p w:rsidR="00317FED" w:rsidRDefault="00317FED" w:rsidP="00791F1E">
      <w:pPr>
        <w:rPr>
          <w:rtl/>
        </w:rPr>
      </w:pPr>
      <w:bookmarkStart w:id="10030" w:name="_ETM_Q23_294600"/>
      <w:bookmarkEnd w:id="10030"/>
      <w:r>
        <w:rPr>
          <w:rtl/>
        </w:rPr>
        <w:t xml:space="preserve">כמה </w:t>
      </w:r>
      <w:bookmarkStart w:id="10031" w:name="_ETM_Q23_294009"/>
      <w:bookmarkEnd w:id="10031"/>
      <w:r>
        <w:rPr>
          <w:rtl/>
        </w:rPr>
        <w:t xml:space="preserve">חודשים </w:t>
      </w:r>
      <w:bookmarkStart w:id="10032" w:name="_ETM_Q23_294549"/>
      <w:bookmarkEnd w:id="10032"/>
      <w:r>
        <w:rPr>
          <w:rtl/>
        </w:rPr>
        <w:t xml:space="preserve">מאוחר </w:t>
      </w:r>
      <w:bookmarkStart w:id="10033" w:name="_ETM_Q23_294880"/>
      <w:bookmarkEnd w:id="10033"/>
      <w:r>
        <w:rPr>
          <w:rtl/>
        </w:rPr>
        <w:t>יותר</w:t>
      </w:r>
      <w:r>
        <w:rPr>
          <w:rFonts w:hint="cs"/>
          <w:rtl/>
        </w:rPr>
        <w:t>,</w:t>
      </w:r>
      <w:r>
        <w:rPr>
          <w:rtl/>
        </w:rPr>
        <w:t xml:space="preserve"> </w:t>
      </w:r>
      <w:bookmarkStart w:id="10034" w:name="_ETM_Q23_295150"/>
      <w:bookmarkEnd w:id="10034"/>
      <w:r>
        <w:rPr>
          <w:rtl/>
        </w:rPr>
        <w:t>בדצמבר</w:t>
      </w:r>
      <w:r>
        <w:rPr>
          <w:rFonts w:hint="cs"/>
          <w:rtl/>
        </w:rPr>
        <w:t>,</w:t>
      </w:r>
      <w:r>
        <w:rPr>
          <w:rtl/>
        </w:rPr>
        <w:t xml:space="preserve"> </w:t>
      </w:r>
      <w:bookmarkStart w:id="10035" w:name="_ETM_Q23_296509"/>
      <w:bookmarkEnd w:id="10035"/>
      <w:r>
        <w:rPr>
          <w:rtl/>
        </w:rPr>
        <w:t xml:space="preserve">ביקש </w:t>
      </w:r>
      <w:bookmarkStart w:id="10036" w:name="_ETM_Q23_296929"/>
      <w:bookmarkEnd w:id="10036"/>
      <w:r>
        <w:rPr>
          <w:rtl/>
        </w:rPr>
        <w:t xml:space="preserve">שר </w:t>
      </w:r>
      <w:bookmarkStart w:id="10037" w:name="_ETM_Q23_297139"/>
      <w:bookmarkEnd w:id="10037"/>
      <w:r>
        <w:rPr>
          <w:rtl/>
        </w:rPr>
        <w:t xml:space="preserve">התרבות </w:t>
      </w:r>
      <w:bookmarkStart w:id="10038" w:name="_ETM_Q23_297560"/>
      <w:bookmarkEnd w:id="10038"/>
      <w:r>
        <w:rPr>
          <w:rtl/>
        </w:rPr>
        <w:t xml:space="preserve">משר </w:t>
      </w:r>
      <w:bookmarkStart w:id="10039" w:name="_ETM_Q23_297889"/>
      <w:bookmarkEnd w:id="10039"/>
      <w:r>
        <w:rPr>
          <w:rtl/>
        </w:rPr>
        <w:t xml:space="preserve">האוצר </w:t>
      </w:r>
      <w:bookmarkStart w:id="10040" w:name="_ETM_Q23_298880"/>
      <w:bookmarkEnd w:id="10040"/>
      <w:r>
        <w:rPr>
          <w:rtl/>
        </w:rPr>
        <w:t xml:space="preserve">לשלול </w:t>
      </w:r>
      <w:bookmarkStart w:id="10041" w:name="_ETM_Q23_299630"/>
      <w:bookmarkEnd w:id="10041"/>
      <w:r>
        <w:rPr>
          <w:rtl/>
        </w:rPr>
        <w:t xml:space="preserve">את </w:t>
      </w:r>
      <w:bookmarkStart w:id="10042" w:name="_ETM_Q23_299780"/>
      <w:bookmarkEnd w:id="10042"/>
      <w:r>
        <w:rPr>
          <w:rtl/>
        </w:rPr>
        <w:t xml:space="preserve">התקציב </w:t>
      </w:r>
      <w:bookmarkStart w:id="10043" w:name="_ETM_Q23_301249"/>
      <w:bookmarkEnd w:id="10043"/>
      <w:r>
        <w:rPr>
          <w:rtl/>
        </w:rPr>
        <w:t xml:space="preserve">של </w:t>
      </w:r>
      <w:bookmarkStart w:id="10044" w:name="_ETM_Q23_301520"/>
      <w:bookmarkEnd w:id="10044"/>
      <w:r>
        <w:rPr>
          <w:rtl/>
        </w:rPr>
        <w:t xml:space="preserve">הסינמטק </w:t>
      </w:r>
      <w:bookmarkStart w:id="10045" w:name="_ETM_Q23_302359"/>
      <w:bookmarkEnd w:id="10045"/>
      <w:r>
        <w:rPr>
          <w:rtl/>
        </w:rPr>
        <w:t xml:space="preserve">בתל </w:t>
      </w:r>
      <w:bookmarkStart w:id="10046" w:name="_ETM_Q23_302689"/>
      <w:bookmarkEnd w:id="10046"/>
      <w:r>
        <w:rPr>
          <w:rtl/>
        </w:rPr>
        <w:t xml:space="preserve">אביב </w:t>
      </w:r>
      <w:bookmarkStart w:id="10047" w:name="_ETM_Q23_303770"/>
      <w:bookmarkEnd w:id="10047"/>
      <w:r>
        <w:rPr>
          <w:rtl/>
        </w:rPr>
        <w:t xml:space="preserve">בשל </w:t>
      </w:r>
      <w:bookmarkStart w:id="10048" w:name="_ETM_Q23_304189"/>
      <w:bookmarkEnd w:id="10048"/>
      <w:r>
        <w:rPr>
          <w:rtl/>
        </w:rPr>
        <w:t xml:space="preserve">פסטיבל </w:t>
      </w:r>
      <w:bookmarkStart w:id="10049" w:name="_ETM_Q23_305609"/>
      <w:bookmarkEnd w:id="10049"/>
      <w:r>
        <w:rPr>
          <w:rtl/>
        </w:rPr>
        <w:t xml:space="preserve">סרטים </w:t>
      </w:r>
      <w:bookmarkStart w:id="10050" w:name="_ETM_Q23_306390"/>
      <w:bookmarkEnd w:id="10050"/>
      <w:r>
        <w:rPr>
          <w:rtl/>
        </w:rPr>
        <w:t xml:space="preserve">לזכויות </w:t>
      </w:r>
      <w:bookmarkStart w:id="10051" w:name="_ETM_Q23_306990"/>
      <w:bookmarkEnd w:id="10051"/>
      <w:r>
        <w:rPr>
          <w:rtl/>
        </w:rPr>
        <w:t>אדם</w:t>
      </w:r>
      <w:r>
        <w:rPr>
          <w:rFonts w:hint="cs"/>
          <w:rtl/>
        </w:rPr>
        <w:t>.</w:t>
      </w:r>
      <w:r>
        <w:rPr>
          <w:rtl/>
        </w:rPr>
        <w:t xml:space="preserve"> </w:t>
      </w:r>
      <w:bookmarkStart w:id="10052" w:name="_ETM_Q23_308410"/>
      <w:bookmarkEnd w:id="10052"/>
      <w:r>
        <w:rPr>
          <w:rtl/>
        </w:rPr>
        <w:t>ש</w:t>
      </w:r>
      <w:r>
        <w:rPr>
          <w:rFonts w:hint="cs"/>
          <w:rtl/>
        </w:rPr>
        <w:t>לילת</w:t>
      </w:r>
      <w:r>
        <w:rPr>
          <w:rtl/>
        </w:rPr>
        <w:t xml:space="preserve"> </w:t>
      </w:r>
      <w:bookmarkStart w:id="10053" w:name="_ETM_Q23_308710"/>
      <w:bookmarkEnd w:id="10053"/>
      <w:r>
        <w:rPr>
          <w:rtl/>
        </w:rPr>
        <w:t xml:space="preserve">תקציב </w:t>
      </w:r>
      <w:bookmarkStart w:id="10054" w:name="_ETM_Q23_309400"/>
      <w:bookmarkEnd w:id="10054"/>
      <w:r>
        <w:rPr>
          <w:rtl/>
        </w:rPr>
        <w:t>כזאת</w:t>
      </w:r>
      <w:r>
        <w:rPr>
          <w:rFonts w:hint="cs"/>
          <w:rtl/>
        </w:rPr>
        <w:t xml:space="preserve"> היא</w:t>
      </w:r>
      <w:r>
        <w:rPr>
          <w:rtl/>
        </w:rPr>
        <w:t xml:space="preserve"> </w:t>
      </w:r>
      <w:bookmarkStart w:id="10055" w:name="_ETM_Q23_309880"/>
      <w:bookmarkEnd w:id="10055"/>
      <w:r>
        <w:rPr>
          <w:rtl/>
        </w:rPr>
        <w:t xml:space="preserve">כמו </w:t>
      </w:r>
      <w:bookmarkStart w:id="10056" w:name="_ETM_Q23_310120"/>
      <w:bookmarkEnd w:id="10056"/>
      <w:r>
        <w:rPr>
          <w:rtl/>
        </w:rPr>
        <w:t xml:space="preserve">מכת </w:t>
      </w:r>
      <w:bookmarkStart w:id="10057" w:name="_ETM_Q23_310570"/>
      <w:bookmarkEnd w:id="10057"/>
      <w:r>
        <w:rPr>
          <w:rtl/>
        </w:rPr>
        <w:t xml:space="preserve">מוות </w:t>
      </w:r>
      <w:bookmarkStart w:id="10058" w:name="_ETM_Q23_311880"/>
      <w:bookmarkEnd w:id="10058"/>
      <w:r>
        <w:rPr>
          <w:rtl/>
        </w:rPr>
        <w:t xml:space="preserve">למוסד </w:t>
      </w:r>
      <w:bookmarkStart w:id="10059" w:name="_ETM_Q23_312510"/>
      <w:bookmarkEnd w:id="10059"/>
      <w:r>
        <w:rPr>
          <w:rtl/>
        </w:rPr>
        <w:t xml:space="preserve">תרבות </w:t>
      </w:r>
      <w:bookmarkStart w:id="10060" w:name="_ETM_Q23_313020"/>
      <w:bookmarkEnd w:id="10060"/>
      <w:r>
        <w:rPr>
          <w:rtl/>
        </w:rPr>
        <w:t xml:space="preserve">אלטרנטיבי </w:t>
      </w:r>
      <w:bookmarkStart w:id="10061" w:name="_ETM_Q23_313740"/>
      <w:bookmarkEnd w:id="10061"/>
      <w:r>
        <w:rPr>
          <w:rtl/>
        </w:rPr>
        <w:t xml:space="preserve">ולחופש </w:t>
      </w:r>
      <w:bookmarkStart w:id="10062" w:name="_ETM_Q23_314250"/>
      <w:bookmarkEnd w:id="10062"/>
      <w:r>
        <w:rPr>
          <w:rtl/>
        </w:rPr>
        <w:t>היצירה</w:t>
      </w:r>
      <w:r>
        <w:rPr>
          <w:rFonts w:hint="cs"/>
          <w:rtl/>
        </w:rPr>
        <w:t>.</w:t>
      </w:r>
      <w:r>
        <w:rPr>
          <w:rtl/>
        </w:rPr>
        <w:t xml:space="preserve"> </w:t>
      </w:r>
      <w:bookmarkStart w:id="10063" w:name="_ETM_Q23_315799"/>
      <w:bookmarkEnd w:id="10063"/>
      <w:r>
        <w:rPr>
          <w:rtl/>
        </w:rPr>
        <w:t>א</w:t>
      </w:r>
      <w:r>
        <w:rPr>
          <w:rFonts w:hint="cs"/>
          <w:rtl/>
        </w:rPr>
        <w:t>ך לא</w:t>
      </w:r>
      <w:r>
        <w:rPr>
          <w:rtl/>
        </w:rPr>
        <w:t xml:space="preserve"> </w:t>
      </w:r>
      <w:bookmarkStart w:id="10064" w:name="_ETM_Q23_316220"/>
      <w:bookmarkEnd w:id="10064"/>
      <w:r>
        <w:rPr>
          <w:rtl/>
        </w:rPr>
        <w:t xml:space="preserve">רק </w:t>
      </w:r>
      <w:bookmarkStart w:id="10065" w:name="_ETM_Q23_316459"/>
      <w:bookmarkEnd w:id="10065"/>
      <w:r>
        <w:rPr>
          <w:rtl/>
        </w:rPr>
        <w:t xml:space="preserve">חוקים </w:t>
      </w:r>
      <w:bookmarkStart w:id="10066" w:name="_ETM_Q23_316849"/>
      <w:bookmarkEnd w:id="10066"/>
      <w:r>
        <w:rPr>
          <w:rtl/>
        </w:rPr>
        <w:t xml:space="preserve">וצווים </w:t>
      </w:r>
      <w:bookmarkStart w:id="10067" w:name="_ETM_Q23_317360"/>
      <w:bookmarkEnd w:id="10067"/>
      <w:r>
        <w:rPr>
          <w:rFonts w:hint="cs"/>
          <w:rtl/>
        </w:rPr>
        <w:t>ושלילת</w:t>
      </w:r>
      <w:r>
        <w:rPr>
          <w:rtl/>
        </w:rPr>
        <w:t xml:space="preserve"> </w:t>
      </w:r>
      <w:bookmarkStart w:id="10068" w:name="_ETM_Q23_317750"/>
      <w:bookmarkEnd w:id="10068"/>
      <w:r>
        <w:rPr>
          <w:rtl/>
        </w:rPr>
        <w:t>תקציבים</w:t>
      </w:r>
      <w:r>
        <w:rPr>
          <w:rFonts w:hint="cs"/>
          <w:rtl/>
        </w:rPr>
        <w:t>,</w:t>
      </w:r>
      <w:r>
        <w:rPr>
          <w:rtl/>
        </w:rPr>
        <w:t xml:space="preserve"> </w:t>
      </w:r>
      <w:bookmarkStart w:id="10069" w:name="_ETM_Q23_319040"/>
      <w:bookmarkEnd w:id="10069"/>
      <w:r>
        <w:rPr>
          <w:rtl/>
        </w:rPr>
        <w:t xml:space="preserve">גם </w:t>
      </w:r>
      <w:bookmarkStart w:id="10070" w:name="_ETM_Q23_319430"/>
      <w:bookmarkEnd w:id="10070"/>
      <w:r>
        <w:rPr>
          <w:rtl/>
        </w:rPr>
        <w:t xml:space="preserve">איומים </w:t>
      </w:r>
      <w:bookmarkStart w:id="10071" w:name="_ETM_Q23_319909"/>
      <w:bookmarkEnd w:id="10071"/>
      <w:r>
        <w:rPr>
          <w:rtl/>
        </w:rPr>
        <w:t xml:space="preserve">באלימות </w:t>
      </w:r>
      <w:bookmarkStart w:id="10072" w:name="_ETM_Q23_321230"/>
      <w:bookmarkEnd w:id="10072"/>
      <w:r>
        <w:rPr>
          <w:rtl/>
        </w:rPr>
        <w:t xml:space="preserve">מצד </w:t>
      </w:r>
      <w:bookmarkStart w:id="10073" w:name="_ETM_Q23_321739"/>
      <w:bookmarkEnd w:id="10073"/>
      <w:r>
        <w:rPr>
          <w:rtl/>
        </w:rPr>
        <w:t xml:space="preserve">בריונים </w:t>
      </w:r>
      <w:bookmarkStart w:id="10074" w:name="_ETM_Q23_322370"/>
      <w:bookmarkEnd w:id="10074"/>
      <w:r>
        <w:rPr>
          <w:rtl/>
        </w:rPr>
        <w:t xml:space="preserve">תומכי </w:t>
      </w:r>
      <w:bookmarkStart w:id="10075" w:name="_ETM_Q23_322730"/>
      <w:bookmarkEnd w:id="10075"/>
      <w:r>
        <w:rPr>
          <w:rtl/>
        </w:rPr>
        <w:t xml:space="preserve">השלטון </w:t>
      </w:r>
      <w:bookmarkStart w:id="10076" w:name="_ETM_Q23_324189"/>
      <w:bookmarkEnd w:id="10076"/>
      <w:r>
        <w:rPr>
          <w:rtl/>
        </w:rPr>
        <w:t xml:space="preserve">הפכו </w:t>
      </w:r>
      <w:bookmarkStart w:id="10077" w:name="_ETM_Q23_324700"/>
      <w:bookmarkEnd w:id="10077"/>
      <w:r>
        <w:rPr>
          <w:rtl/>
        </w:rPr>
        <w:t xml:space="preserve">למנת </w:t>
      </w:r>
      <w:bookmarkStart w:id="10078" w:name="_ETM_Q23_325120"/>
      <w:bookmarkStart w:id="10079" w:name="_ETM_Q23_325180"/>
      <w:bookmarkEnd w:id="10078"/>
      <w:bookmarkEnd w:id="10079"/>
      <w:r>
        <w:rPr>
          <w:rtl/>
        </w:rPr>
        <w:t xml:space="preserve">חלקם </w:t>
      </w:r>
      <w:bookmarkStart w:id="10080" w:name="_ETM_Q23_326319"/>
      <w:bookmarkEnd w:id="10080"/>
      <w:r>
        <w:rPr>
          <w:rtl/>
        </w:rPr>
        <w:t xml:space="preserve">של </w:t>
      </w:r>
      <w:bookmarkStart w:id="10081" w:name="_ETM_Q23_326590"/>
      <w:bookmarkEnd w:id="10081"/>
      <w:r>
        <w:rPr>
          <w:rtl/>
        </w:rPr>
        <w:t xml:space="preserve">יוצרי </w:t>
      </w:r>
      <w:bookmarkStart w:id="10082" w:name="_ETM_Q23_326950"/>
      <w:bookmarkEnd w:id="10082"/>
      <w:r>
        <w:rPr>
          <w:rtl/>
        </w:rPr>
        <w:t xml:space="preserve">התרבות </w:t>
      </w:r>
      <w:bookmarkStart w:id="10083" w:name="_ETM_Q23_327489"/>
      <w:bookmarkEnd w:id="10083"/>
      <w:r>
        <w:rPr>
          <w:rtl/>
        </w:rPr>
        <w:t>בישראל</w:t>
      </w:r>
      <w:r>
        <w:rPr>
          <w:rFonts w:hint="cs"/>
          <w:rtl/>
        </w:rPr>
        <w:t>.</w:t>
      </w:r>
      <w:r>
        <w:rPr>
          <w:rtl/>
        </w:rPr>
        <w:t xml:space="preserve"> </w:t>
      </w:r>
      <w:bookmarkStart w:id="10084" w:name="_ETM_Q23_329389"/>
      <w:bookmarkEnd w:id="10084"/>
      <w:r>
        <w:rPr>
          <w:rtl/>
        </w:rPr>
        <w:t xml:space="preserve">אנשים </w:t>
      </w:r>
      <w:bookmarkStart w:id="10085" w:name="_ETM_Q23_329900"/>
      <w:bookmarkEnd w:id="10085"/>
      <w:r>
        <w:rPr>
          <w:rtl/>
        </w:rPr>
        <w:t xml:space="preserve">התקשרו </w:t>
      </w:r>
      <w:bookmarkStart w:id="10086" w:name="_ETM_Q23_330439"/>
      <w:bookmarkEnd w:id="10086"/>
      <w:r>
        <w:rPr>
          <w:rtl/>
        </w:rPr>
        <w:t>ל</w:t>
      </w:r>
      <w:r>
        <w:rPr>
          <w:rFonts w:hint="cs"/>
          <w:rtl/>
        </w:rPr>
        <w:t>אחת</w:t>
      </w:r>
      <w:r>
        <w:rPr>
          <w:rtl/>
        </w:rPr>
        <w:t xml:space="preserve"> </w:t>
      </w:r>
      <w:bookmarkStart w:id="10087" w:name="_ETM_Q23_330950"/>
      <w:bookmarkEnd w:id="10087"/>
      <w:r>
        <w:rPr>
          <w:rtl/>
        </w:rPr>
        <w:t>מאיתנו</w:t>
      </w:r>
      <w:r>
        <w:rPr>
          <w:rFonts w:hint="cs"/>
          <w:rtl/>
        </w:rPr>
        <w:t>,</w:t>
      </w:r>
      <w:r>
        <w:rPr>
          <w:rtl/>
        </w:rPr>
        <w:t xml:space="preserve"> </w:t>
      </w:r>
      <w:bookmarkStart w:id="10088" w:name="_ETM_Q23_332120"/>
      <w:bookmarkEnd w:id="10088"/>
      <w:r>
        <w:rPr>
          <w:rtl/>
        </w:rPr>
        <w:t xml:space="preserve">איימו </w:t>
      </w:r>
      <w:bookmarkStart w:id="10089" w:name="_ETM_Q23_332599"/>
      <w:bookmarkEnd w:id="10089"/>
      <w:r>
        <w:rPr>
          <w:rtl/>
        </w:rPr>
        <w:t>עליה</w:t>
      </w:r>
      <w:r>
        <w:rPr>
          <w:rFonts w:hint="cs"/>
          <w:rtl/>
        </w:rPr>
        <w:t>,</w:t>
      </w:r>
      <w:r>
        <w:rPr>
          <w:rtl/>
        </w:rPr>
        <w:t xml:space="preserve"> </w:t>
      </w:r>
      <w:bookmarkStart w:id="10090" w:name="_ETM_Q23_333540"/>
      <w:bookmarkEnd w:id="10090"/>
      <w:r>
        <w:rPr>
          <w:rtl/>
        </w:rPr>
        <w:t xml:space="preserve">שאלו </w:t>
      </w:r>
      <w:bookmarkStart w:id="10091" w:name="_ETM_Q23_334050"/>
      <w:bookmarkEnd w:id="10091"/>
      <w:r>
        <w:rPr>
          <w:rtl/>
        </w:rPr>
        <w:t xml:space="preserve">איפה </w:t>
      </w:r>
      <w:bookmarkStart w:id="10092" w:name="_ETM_Q23_334350"/>
      <w:bookmarkEnd w:id="10092"/>
      <w:r>
        <w:rPr>
          <w:rtl/>
        </w:rPr>
        <w:t xml:space="preserve">היא </w:t>
      </w:r>
      <w:bookmarkStart w:id="10093" w:name="_ETM_Q23_334470"/>
      <w:bookmarkEnd w:id="10093"/>
      <w:r>
        <w:rPr>
          <w:rtl/>
        </w:rPr>
        <w:t xml:space="preserve">גרה </w:t>
      </w:r>
      <w:bookmarkStart w:id="10094" w:name="_ETM_Q23_334770"/>
      <w:bookmarkEnd w:id="10094"/>
      <w:r>
        <w:rPr>
          <w:rtl/>
        </w:rPr>
        <w:t xml:space="preserve">ולמה </w:t>
      </w:r>
      <w:bookmarkStart w:id="10095" w:name="_ETM_Q23_335160"/>
      <w:bookmarkEnd w:id="10095"/>
      <w:r>
        <w:rPr>
          <w:rtl/>
        </w:rPr>
        <w:t xml:space="preserve">היא </w:t>
      </w:r>
      <w:bookmarkStart w:id="10096" w:name="_ETM_Q23_335250"/>
      <w:bookmarkEnd w:id="10096"/>
      <w:r>
        <w:rPr>
          <w:rtl/>
        </w:rPr>
        <w:t xml:space="preserve">עושה </w:t>
      </w:r>
      <w:bookmarkStart w:id="10097" w:name="_ETM_Q23_335610"/>
      <w:bookmarkEnd w:id="10097"/>
      <w:r>
        <w:rPr>
          <w:rtl/>
        </w:rPr>
        <w:t xml:space="preserve">את </w:t>
      </w:r>
      <w:bookmarkStart w:id="10098" w:name="_ETM_Q23_335760"/>
      <w:bookmarkEnd w:id="10098"/>
      <w:r>
        <w:rPr>
          <w:rtl/>
        </w:rPr>
        <w:t>זה</w:t>
      </w:r>
      <w:r>
        <w:rPr>
          <w:rFonts w:hint="cs"/>
          <w:rtl/>
        </w:rPr>
        <w:t>.</w:t>
      </w:r>
      <w:r>
        <w:rPr>
          <w:rtl/>
        </w:rPr>
        <w:t xml:space="preserve"> </w:t>
      </w:r>
      <w:bookmarkStart w:id="10099" w:name="_ETM_Q23_336569"/>
      <w:bookmarkEnd w:id="10099"/>
      <w:r>
        <w:rPr>
          <w:rtl/>
        </w:rPr>
        <w:t xml:space="preserve">שוטרים </w:t>
      </w:r>
      <w:bookmarkStart w:id="10100" w:name="_ETM_Q23_337109"/>
      <w:bookmarkEnd w:id="10100"/>
      <w:r>
        <w:rPr>
          <w:rtl/>
        </w:rPr>
        <w:t xml:space="preserve">הגיעו </w:t>
      </w:r>
      <w:bookmarkStart w:id="10101" w:name="_ETM_Q23_337469"/>
      <w:bookmarkEnd w:id="10101"/>
      <w:r>
        <w:rPr>
          <w:rtl/>
        </w:rPr>
        <w:t xml:space="preserve">לבית </w:t>
      </w:r>
      <w:bookmarkStart w:id="10102" w:name="_ETM_Q23_337829"/>
      <w:bookmarkEnd w:id="10102"/>
      <w:r>
        <w:rPr>
          <w:rtl/>
        </w:rPr>
        <w:t xml:space="preserve">הוריי </w:t>
      </w:r>
      <w:bookmarkStart w:id="10103" w:name="_ETM_Q23_338219"/>
      <w:bookmarkEnd w:id="10103"/>
      <w:r>
        <w:rPr>
          <w:rtl/>
        </w:rPr>
        <w:t xml:space="preserve">ואמרו </w:t>
      </w:r>
      <w:bookmarkStart w:id="10104" w:name="_ETM_Q23_338609"/>
      <w:bookmarkEnd w:id="10104"/>
      <w:r>
        <w:rPr>
          <w:rtl/>
        </w:rPr>
        <w:t xml:space="preserve">להם </w:t>
      </w:r>
      <w:bookmarkStart w:id="10105" w:name="_ETM_Q23_339540"/>
      <w:bookmarkEnd w:id="10105"/>
      <w:r>
        <w:rPr>
          <w:rtl/>
        </w:rPr>
        <w:t xml:space="preserve">שהשב"כ </w:t>
      </w:r>
      <w:bookmarkStart w:id="10106" w:name="_ETM_Q23_340439"/>
      <w:bookmarkEnd w:id="10106"/>
      <w:r>
        <w:rPr>
          <w:rtl/>
        </w:rPr>
        <w:t xml:space="preserve">מעורב </w:t>
      </w:r>
      <w:bookmarkStart w:id="10107" w:name="_ETM_Q23_340919"/>
      <w:bookmarkEnd w:id="10107"/>
      <w:r>
        <w:rPr>
          <w:rtl/>
        </w:rPr>
        <w:t xml:space="preserve">בעניין </w:t>
      </w:r>
      <w:bookmarkStart w:id="10108" w:name="_ETM_Q23_341999"/>
      <w:bookmarkEnd w:id="10108"/>
      <w:r>
        <w:rPr>
          <w:rtl/>
        </w:rPr>
        <w:t xml:space="preserve">ואני </w:t>
      </w:r>
      <w:bookmarkStart w:id="10109" w:name="_ETM_Q23_342359"/>
      <w:bookmarkEnd w:id="10109"/>
      <w:r>
        <w:rPr>
          <w:rFonts w:hint="cs"/>
          <w:rtl/>
        </w:rPr>
        <w:t xml:space="preserve">אואשם </w:t>
      </w:r>
      <w:bookmarkStart w:id="10110" w:name="_ETM_Q23_342510"/>
      <w:bookmarkStart w:id="10111" w:name="_ETM_Q23_342749"/>
      <w:bookmarkStart w:id="10112" w:name="_ETM_Q23_342870"/>
      <w:bookmarkEnd w:id="10110"/>
      <w:bookmarkEnd w:id="10111"/>
      <w:bookmarkEnd w:id="10112"/>
      <w:r>
        <w:rPr>
          <w:rFonts w:hint="cs"/>
          <w:rtl/>
        </w:rPr>
        <w:t>ב</w:t>
      </w:r>
      <w:r>
        <w:rPr>
          <w:rtl/>
        </w:rPr>
        <w:t>גידה</w:t>
      </w:r>
      <w:r>
        <w:rPr>
          <w:rFonts w:hint="cs"/>
          <w:rtl/>
        </w:rPr>
        <w:t>,</w:t>
      </w:r>
      <w:r>
        <w:rPr>
          <w:rtl/>
        </w:rPr>
        <w:t xml:space="preserve"> </w:t>
      </w:r>
      <w:bookmarkStart w:id="10113" w:name="_ETM_Q23_343910"/>
      <w:bookmarkEnd w:id="10113"/>
      <w:r>
        <w:rPr>
          <w:rtl/>
        </w:rPr>
        <w:t xml:space="preserve">סיפרה </w:t>
      </w:r>
      <w:bookmarkStart w:id="10114" w:name="_ETM_Q23_344419"/>
      <w:bookmarkEnd w:id="10114"/>
      <w:r>
        <w:rPr>
          <w:rtl/>
        </w:rPr>
        <w:t>הפעילה</w:t>
      </w:r>
      <w:r>
        <w:rPr>
          <w:rFonts w:hint="cs"/>
          <w:rtl/>
        </w:rPr>
        <w:t>,</w:t>
      </w:r>
      <w:r>
        <w:rPr>
          <w:rtl/>
        </w:rPr>
        <w:t xml:space="preserve"> </w:t>
      </w:r>
      <w:bookmarkStart w:id="10115" w:name="_ETM_Q23_345530"/>
      <w:bookmarkEnd w:id="10115"/>
      <w:r>
        <w:rPr>
          <w:rtl/>
        </w:rPr>
        <w:t xml:space="preserve">שניסתה </w:t>
      </w:r>
      <w:bookmarkStart w:id="10116" w:name="_ETM_Q23_346220"/>
      <w:bookmarkEnd w:id="10116"/>
      <w:r>
        <w:rPr>
          <w:rtl/>
        </w:rPr>
        <w:t xml:space="preserve">לארגן </w:t>
      </w:r>
      <w:bookmarkStart w:id="10117" w:name="_ETM_Q23_346790"/>
      <w:bookmarkEnd w:id="10117"/>
      <w:r>
        <w:rPr>
          <w:rtl/>
        </w:rPr>
        <w:t xml:space="preserve">הקרנה </w:t>
      </w:r>
      <w:bookmarkStart w:id="10118" w:name="_ETM_Q23_347690"/>
      <w:bookmarkEnd w:id="10118"/>
      <w:r>
        <w:rPr>
          <w:rtl/>
        </w:rPr>
        <w:t xml:space="preserve">של </w:t>
      </w:r>
      <w:bookmarkStart w:id="10119" w:name="_ETM_Q23_347900"/>
      <w:bookmarkEnd w:id="10119"/>
      <w:r>
        <w:rPr>
          <w:rtl/>
        </w:rPr>
        <w:t>סרט</w:t>
      </w:r>
      <w:r>
        <w:rPr>
          <w:rFonts w:hint="cs"/>
          <w:rtl/>
        </w:rPr>
        <w:t>,</w:t>
      </w:r>
      <w:r>
        <w:rPr>
          <w:rtl/>
        </w:rPr>
        <w:t xml:space="preserve"> </w:t>
      </w:r>
      <w:bookmarkStart w:id="10120" w:name="_ETM_Q23_348410"/>
      <w:bookmarkEnd w:id="10120"/>
      <w:r>
        <w:rPr>
          <w:rtl/>
        </w:rPr>
        <w:t xml:space="preserve">סרט </w:t>
      </w:r>
      <w:bookmarkStart w:id="10121" w:name="_ETM_Q23_348740"/>
      <w:bookmarkEnd w:id="10121"/>
      <w:r>
        <w:rPr>
          <w:rtl/>
        </w:rPr>
        <w:t xml:space="preserve">צרפתי </w:t>
      </w:r>
      <w:bookmarkStart w:id="10122" w:name="_ETM_Q23_349220"/>
      <w:bookmarkEnd w:id="10122"/>
      <w:r>
        <w:rPr>
          <w:rtl/>
        </w:rPr>
        <w:t>בכלל</w:t>
      </w:r>
      <w:r>
        <w:rPr>
          <w:rFonts w:hint="cs"/>
          <w:rtl/>
        </w:rPr>
        <w:t>,</w:t>
      </w:r>
      <w:r>
        <w:rPr>
          <w:rtl/>
        </w:rPr>
        <w:t xml:space="preserve"> </w:t>
      </w:r>
      <w:bookmarkStart w:id="10123" w:name="_ETM_Q23_350210"/>
      <w:bookmarkEnd w:id="10123"/>
      <w:r>
        <w:rPr>
          <w:rtl/>
        </w:rPr>
        <w:t xml:space="preserve">משנות </w:t>
      </w:r>
      <w:bookmarkStart w:id="10124" w:name="_ETM_Q23_350690"/>
      <w:bookmarkEnd w:id="10124"/>
      <w:r>
        <w:rPr>
          <w:rtl/>
        </w:rPr>
        <w:t>ה</w:t>
      </w:r>
      <w:r w:rsidR="00791F1E">
        <w:rPr>
          <w:rFonts w:hint="cs"/>
          <w:rtl/>
        </w:rPr>
        <w:t>שישים</w:t>
      </w:r>
      <w:r>
        <w:rPr>
          <w:rFonts w:hint="cs"/>
          <w:rtl/>
        </w:rPr>
        <w:t>,</w:t>
      </w:r>
      <w:r>
        <w:rPr>
          <w:rtl/>
        </w:rPr>
        <w:t xml:space="preserve"> </w:t>
      </w:r>
      <w:bookmarkStart w:id="10125" w:name="_ETM_Q23_351939"/>
      <w:bookmarkEnd w:id="10125"/>
      <w:r>
        <w:rPr>
          <w:rtl/>
        </w:rPr>
        <w:t xml:space="preserve">על </w:t>
      </w:r>
      <w:bookmarkStart w:id="10126" w:name="_ETM_Q23_352209"/>
      <w:bookmarkEnd w:id="10126"/>
      <w:r>
        <w:rPr>
          <w:rtl/>
        </w:rPr>
        <w:t xml:space="preserve">מאבק </w:t>
      </w:r>
      <w:bookmarkStart w:id="10127" w:name="_ETM_Q23_352689"/>
      <w:bookmarkEnd w:id="10127"/>
      <w:r>
        <w:rPr>
          <w:rtl/>
        </w:rPr>
        <w:t xml:space="preserve">העצמאות </w:t>
      </w:r>
      <w:bookmarkStart w:id="10128" w:name="_ETM_Q23_353379"/>
      <w:bookmarkEnd w:id="10128"/>
      <w:r>
        <w:rPr>
          <w:rtl/>
        </w:rPr>
        <w:t>האלג'יראי</w:t>
      </w:r>
      <w:r>
        <w:rPr>
          <w:rFonts w:hint="cs"/>
          <w:rtl/>
        </w:rPr>
        <w:t>.</w:t>
      </w:r>
      <w:r>
        <w:rPr>
          <w:rtl/>
        </w:rPr>
        <w:t xml:space="preserve"> </w:t>
      </w:r>
      <w:bookmarkStart w:id="10129" w:name="_ETM_Q23_355180"/>
      <w:bookmarkEnd w:id="10129"/>
    </w:p>
    <w:p w:rsidR="00317FED" w:rsidRDefault="00317FED" w:rsidP="004D7507">
      <w:pPr>
        <w:rPr>
          <w:rtl/>
        </w:rPr>
      </w:pPr>
      <w:bookmarkStart w:id="10130" w:name="_ETM_Q23_366309"/>
      <w:bookmarkStart w:id="10131" w:name="_ETM_Q23_366376"/>
      <w:bookmarkStart w:id="10132" w:name="_ETM_Q23_366485"/>
      <w:bookmarkEnd w:id="10130"/>
      <w:bookmarkEnd w:id="10131"/>
      <w:bookmarkEnd w:id="10132"/>
    </w:p>
    <w:p w:rsidR="00317FED" w:rsidRDefault="00317FED" w:rsidP="004D7507">
      <w:pPr>
        <w:rPr>
          <w:rtl/>
        </w:rPr>
      </w:pPr>
      <w:bookmarkStart w:id="10133" w:name="_ETM_Q23_366535"/>
      <w:bookmarkEnd w:id="10133"/>
      <w:r>
        <w:rPr>
          <w:rtl/>
        </w:rPr>
        <w:t xml:space="preserve">היוזם </w:t>
      </w:r>
      <w:bookmarkStart w:id="10134" w:name="_ETM_Q23_355780"/>
      <w:bookmarkEnd w:id="10134"/>
      <w:r>
        <w:rPr>
          <w:rFonts w:hint="cs"/>
          <w:rtl/>
        </w:rPr>
        <w:t>ו</w:t>
      </w:r>
      <w:r>
        <w:rPr>
          <w:rtl/>
        </w:rPr>
        <w:t xml:space="preserve">המארגן </w:t>
      </w:r>
      <w:bookmarkStart w:id="10135" w:name="_ETM_Q23_356319"/>
      <w:bookmarkEnd w:id="10135"/>
      <w:r>
        <w:rPr>
          <w:rtl/>
        </w:rPr>
        <w:t xml:space="preserve">של </w:t>
      </w:r>
      <w:bookmarkStart w:id="10136" w:name="_ETM_Q23_356470"/>
      <w:bookmarkEnd w:id="10136"/>
      <w:r>
        <w:rPr>
          <w:rtl/>
        </w:rPr>
        <w:t xml:space="preserve">אותן </w:t>
      </w:r>
      <w:bookmarkStart w:id="10137" w:name="_ETM_Q23_356769"/>
      <w:bookmarkEnd w:id="10137"/>
      <w:r>
        <w:rPr>
          <w:rtl/>
        </w:rPr>
        <w:t xml:space="preserve">שיחות </w:t>
      </w:r>
      <w:bookmarkStart w:id="10138" w:name="_ETM_Q23_357489"/>
      <w:bookmarkEnd w:id="10138"/>
      <w:r>
        <w:rPr>
          <w:rtl/>
        </w:rPr>
        <w:t>איומים</w:t>
      </w:r>
      <w:r>
        <w:rPr>
          <w:rFonts w:hint="cs"/>
          <w:rtl/>
        </w:rPr>
        <w:t>,</w:t>
      </w:r>
      <w:r>
        <w:rPr>
          <w:rtl/>
        </w:rPr>
        <w:t xml:space="preserve"> </w:t>
      </w:r>
      <w:bookmarkStart w:id="10139" w:name="_ETM_Q23_358779"/>
      <w:bookmarkEnd w:id="10139"/>
      <w:r>
        <w:rPr>
          <w:rtl/>
        </w:rPr>
        <w:t xml:space="preserve">של </w:t>
      </w:r>
      <w:bookmarkStart w:id="10140" w:name="_ETM_Q23_358989"/>
      <w:bookmarkEnd w:id="10140"/>
      <w:r>
        <w:rPr>
          <w:rtl/>
        </w:rPr>
        <w:t xml:space="preserve">פיצוץ </w:t>
      </w:r>
      <w:bookmarkStart w:id="10141" w:name="_ETM_Q23_359469"/>
      <w:bookmarkEnd w:id="10141"/>
      <w:r>
        <w:rPr>
          <w:rtl/>
        </w:rPr>
        <w:t xml:space="preserve">הקרנות </w:t>
      </w:r>
      <w:bookmarkStart w:id="10142" w:name="_ETM_Q23_359980"/>
      <w:bookmarkEnd w:id="10142"/>
      <w:r>
        <w:rPr>
          <w:rFonts w:hint="cs"/>
          <w:rtl/>
        </w:rPr>
        <w:t>ה</w:t>
      </w:r>
      <w:r>
        <w:rPr>
          <w:rtl/>
        </w:rPr>
        <w:t xml:space="preserve">סרטים </w:t>
      </w:r>
      <w:bookmarkStart w:id="10143" w:name="_ETM_Q23_360489"/>
      <w:bookmarkEnd w:id="10143"/>
      <w:r>
        <w:rPr>
          <w:rtl/>
        </w:rPr>
        <w:t>ו</w:t>
      </w:r>
      <w:r>
        <w:rPr>
          <w:rFonts w:hint="cs"/>
          <w:rtl/>
        </w:rPr>
        <w:t>הלשנה</w:t>
      </w:r>
      <w:r>
        <w:rPr>
          <w:rtl/>
        </w:rPr>
        <w:t xml:space="preserve"> </w:t>
      </w:r>
      <w:bookmarkStart w:id="10144" w:name="_ETM_Q23_362090"/>
      <w:bookmarkEnd w:id="10144"/>
      <w:r>
        <w:rPr>
          <w:rtl/>
        </w:rPr>
        <w:t xml:space="preserve">על </w:t>
      </w:r>
      <w:bookmarkStart w:id="10145" w:name="_ETM_Q23_362300"/>
      <w:bookmarkEnd w:id="10145"/>
      <w:r>
        <w:rPr>
          <w:rtl/>
        </w:rPr>
        <w:t xml:space="preserve">מוסדות </w:t>
      </w:r>
      <w:bookmarkStart w:id="10146" w:name="_ETM_Q23_362750"/>
      <w:bookmarkEnd w:id="10146"/>
      <w:r>
        <w:rPr>
          <w:rtl/>
        </w:rPr>
        <w:t>תרבות</w:t>
      </w:r>
      <w:r>
        <w:rPr>
          <w:rFonts w:hint="cs"/>
          <w:rtl/>
        </w:rPr>
        <w:t>,</w:t>
      </w:r>
      <w:r>
        <w:rPr>
          <w:rtl/>
        </w:rPr>
        <w:t xml:space="preserve"> </w:t>
      </w:r>
      <w:bookmarkStart w:id="10147" w:name="_ETM_Q23_363830"/>
      <w:bookmarkEnd w:id="10147"/>
      <w:r>
        <w:rPr>
          <w:rtl/>
        </w:rPr>
        <w:t xml:space="preserve">זוכה </w:t>
      </w:r>
      <w:bookmarkStart w:id="10148" w:name="_ETM_Q23_364280"/>
      <w:bookmarkEnd w:id="10148"/>
      <w:r>
        <w:rPr>
          <w:rFonts w:hint="cs"/>
          <w:rtl/>
        </w:rPr>
        <w:t xml:space="preserve">לכבוד </w:t>
      </w:r>
      <w:r>
        <w:rPr>
          <w:rtl/>
        </w:rPr>
        <w:t>כ</w:t>
      </w:r>
      <w:r>
        <w:rPr>
          <w:rFonts w:hint="cs"/>
          <w:rtl/>
        </w:rPr>
        <w:t>א</w:t>
      </w:r>
      <w:r>
        <w:rPr>
          <w:rtl/>
        </w:rPr>
        <w:t xml:space="preserve">ן </w:t>
      </w:r>
      <w:bookmarkStart w:id="10149" w:name="_ETM_Q23_365570"/>
      <w:bookmarkEnd w:id="10149"/>
      <w:r>
        <w:rPr>
          <w:rtl/>
        </w:rPr>
        <w:t>בכנסת</w:t>
      </w:r>
      <w:r>
        <w:rPr>
          <w:rFonts w:hint="cs"/>
          <w:rtl/>
        </w:rPr>
        <w:t>.</w:t>
      </w:r>
      <w:r>
        <w:rPr>
          <w:rtl/>
        </w:rPr>
        <w:t xml:space="preserve"> </w:t>
      </w:r>
      <w:bookmarkStart w:id="10150" w:name="_ETM_Q23_367359"/>
      <w:bookmarkEnd w:id="10150"/>
      <w:r>
        <w:rPr>
          <w:rtl/>
        </w:rPr>
        <w:t xml:space="preserve">רשם </w:t>
      </w:r>
      <w:bookmarkStart w:id="10151" w:name="_ETM_Q23_367809"/>
      <w:bookmarkEnd w:id="10151"/>
      <w:r>
        <w:rPr>
          <w:rtl/>
        </w:rPr>
        <w:t xml:space="preserve">העמותות </w:t>
      </w:r>
      <w:bookmarkStart w:id="10152" w:name="_ETM_Q23_368379"/>
      <w:bookmarkEnd w:id="10152"/>
      <w:r>
        <w:rPr>
          <w:rFonts w:hint="cs"/>
          <w:rtl/>
        </w:rPr>
        <w:t>נמנע</w:t>
      </w:r>
      <w:r>
        <w:rPr>
          <w:rtl/>
        </w:rPr>
        <w:t xml:space="preserve"> </w:t>
      </w:r>
      <w:bookmarkStart w:id="10153" w:name="_ETM_Q23_369400"/>
      <w:bookmarkEnd w:id="10153"/>
      <w:r>
        <w:rPr>
          <w:rtl/>
        </w:rPr>
        <w:t xml:space="preserve">מבחינה </w:t>
      </w:r>
      <w:bookmarkStart w:id="10154" w:name="_ETM_Q23_369999"/>
      <w:bookmarkEnd w:id="10154"/>
      <w:r>
        <w:rPr>
          <w:rtl/>
        </w:rPr>
        <w:t xml:space="preserve">של </w:t>
      </w:r>
      <w:bookmarkStart w:id="10155" w:name="_ETM_Q23_370180"/>
      <w:bookmarkEnd w:id="10155"/>
      <w:r>
        <w:rPr>
          <w:rtl/>
        </w:rPr>
        <w:t xml:space="preserve">תלונות </w:t>
      </w:r>
      <w:bookmarkStart w:id="10156" w:name="_ETM_Q23_370599"/>
      <w:bookmarkEnd w:id="10156"/>
      <w:r>
        <w:rPr>
          <w:rtl/>
        </w:rPr>
        <w:t xml:space="preserve">מוצדקות </w:t>
      </w:r>
      <w:bookmarkStart w:id="10157" w:name="_ETM_Q23_371169"/>
      <w:bookmarkEnd w:id="10157"/>
      <w:r>
        <w:rPr>
          <w:rtl/>
        </w:rPr>
        <w:t xml:space="preserve">נגד </w:t>
      </w:r>
      <w:bookmarkStart w:id="10158" w:name="_ETM_Q23_371469"/>
      <w:bookmarkEnd w:id="10158"/>
      <w:r>
        <w:rPr>
          <w:rtl/>
        </w:rPr>
        <w:t xml:space="preserve">אותו </w:t>
      </w:r>
      <w:bookmarkStart w:id="10159" w:name="_ETM_Q23_371769"/>
      <w:bookmarkEnd w:id="10159"/>
      <w:r>
        <w:rPr>
          <w:rtl/>
        </w:rPr>
        <w:t xml:space="preserve">ארגון </w:t>
      </w:r>
      <w:bookmarkStart w:id="10160" w:name="_ETM_Q23_372219"/>
      <w:bookmarkEnd w:id="10160"/>
      <w:r>
        <w:rPr>
          <w:rtl/>
        </w:rPr>
        <w:t xml:space="preserve">פשיסטי </w:t>
      </w:r>
      <w:bookmarkStart w:id="10161" w:name="_ETM_Q23_372849"/>
      <w:bookmarkEnd w:id="10161"/>
      <w:r>
        <w:rPr>
          <w:rtl/>
        </w:rPr>
        <w:t>שהקים</w:t>
      </w:r>
      <w:r>
        <w:rPr>
          <w:rFonts w:hint="cs"/>
          <w:rtl/>
        </w:rPr>
        <w:t>,</w:t>
      </w:r>
      <w:r>
        <w:rPr>
          <w:rtl/>
        </w:rPr>
        <w:t xml:space="preserve"> </w:t>
      </w:r>
      <w:bookmarkStart w:id="10162" w:name="_ETM_Q23_374019"/>
      <w:bookmarkEnd w:id="10162"/>
      <w:r>
        <w:rPr>
          <w:rtl/>
        </w:rPr>
        <w:t xml:space="preserve">כנראה </w:t>
      </w:r>
      <w:bookmarkStart w:id="10163" w:name="_ETM_Q23_374469"/>
      <w:bookmarkEnd w:id="10163"/>
      <w:r>
        <w:rPr>
          <w:rtl/>
        </w:rPr>
        <w:t xml:space="preserve">בשל </w:t>
      </w:r>
      <w:bookmarkStart w:id="10164" w:name="_ETM_Q23_374769"/>
      <w:bookmarkEnd w:id="10164"/>
      <w:r>
        <w:rPr>
          <w:rtl/>
        </w:rPr>
        <w:t xml:space="preserve">חשש </w:t>
      </w:r>
      <w:bookmarkStart w:id="10165" w:name="_ETM_Q23_375249"/>
      <w:bookmarkEnd w:id="10165"/>
      <w:r>
        <w:rPr>
          <w:rtl/>
        </w:rPr>
        <w:t xml:space="preserve">להתעמת </w:t>
      </w:r>
      <w:bookmarkStart w:id="10166" w:name="_ETM_Q23_375819"/>
      <w:bookmarkEnd w:id="10166"/>
      <w:r>
        <w:rPr>
          <w:rtl/>
        </w:rPr>
        <w:t xml:space="preserve">עם </w:t>
      </w:r>
      <w:bookmarkStart w:id="10167" w:name="_ETM_Q23_375939"/>
      <w:bookmarkEnd w:id="10167"/>
      <w:r>
        <w:rPr>
          <w:rtl/>
        </w:rPr>
        <w:t xml:space="preserve">שרי </w:t>
      </w:r>
      <w:bookmarkStart w:id="10168" w:name="_ETM_Q23_376269"/>
      <w:bookmarkEnd w:id="10168"/>
      <w:r>
        <w:rPr>
          <w:rtl/>
        </w:rPr>
        <w:t>הממשלה</w:t>
      </w:r>
      <w:r>
        <w:rPr>
          <w:rFonts w:hint="cs"/>
          <w:rtl/>
        </w:rPr>
        <w:t>.</w:t>
      </w:r>
      <w:r>
        <w:rPr>
          <w:rtl/>
        </w:rPr>
        <w:t xml:space="preserve"> </w:t>
      </w:r>
      <w:bookmarkStart w:id="10169" w:name="_ETM_Q23_377940"/>
      <w:bookmarkEnd w:id="10169"/>
      <w:r>
        <w:rPr>
          <w:rtl/>
        </w:rPr>
        <w:t xml:space="preserve">בחיבור </w:t>
      </w:r>
      <w:bookmarkStart w:id="10170" w:name="_ETM_Q23_378540"/>
      <w:bookmarkEnd w:id="10170"/>
      <w:r>
        <w:rPr>
          <w:rtl/>
        </w:rPr>
        <w:t>שב</w:t>
      </w:r>
      <w:r>
        <w:rPr>
          <w:rFonts w:hint="cs"/>
          <w:rtl/>
        </w:rPr>
        <w:t>י</w:t>
      </w:r>
      <w:r>
        <w:rPr>
          <w:rtl/>
        </w:rPr>
        <w:t xml:space="preserve">ן </w:t>
      </w:r>
      <w:bookmarkStart w:id="10171" w:name="_ETM_Q23_378900"/>
      <w:bookmarkEnd w:id="10171"/>
      <w:r>
        <w:rPr>
          <w:rtl/>
        </w:rPr>
        <w:t xml:space="preserve">שלילת </w:t>
      </w:r>
      <w:bookmarkStart w:id="10172" w:name="_ETM_Q23_379350"/>
      <w:bookmarkEnd w:id="10172"/>
      <w:r>
        <w:rPr>
          <w:rtl/>
        </w:rPr>
        <w:t>תקציבים</w:t>
      </w:r>
      <w:r>
        <w:rPr>
          <w:rFonts w:hint="cs"/>
          <w:rtl/>
        </w:rPr>
        <w:t>,</w:t>
      </w:r>
      <w:r>
        <w:rPr>
          <w:rtl/>
        </w:rPr>
        <w:t xml:space="preserve"> </w:t>
      </w:r>
      <w:bookmarkStart w:id="10173" w:name="_ETM_Q23_380720"/>
      <w:bookmarkEnd w:id="10173"/>
      <w:r>
        <w:rPr>
          <w:rtl/>
        </w:rPr>
        <w:t>צווים</w:t>
      </w:r>
      <w:r>
        <w:rPr>
          <w:rFonts w:hint="cs"/>
          <w:rtl/>
        </w:rPr>
        <w:t>,</w:t>
      </w:r>
      <w:r>
        <w:rPr>
          <w:rtl/>
        </w:rPr>
        <w:t xml:space="preserve"> </w:t>
      </w:r>
      <w:bookmarkStart w:id="10174" w:name="_ETM_Q23_381889"/>
      <w:bookmarkEnd w:id="10174"/>
      <w:r>
        <w:rPr>
          <w:rtl/>
        </w:rPr>
        <w:t xml:space="preserve">איומי </w:t>
      </w:r>
      <w:bookmarkStart w:id="10175" w:name="_ETM_Q23_382310"/>
      <w:bookmarkEnd w:id="10175"/>
      <w:r>
        <w:rPr>
          <w:rtl/>
        </w:rPr>
        <w:t xml:space="preserve">שרים </w:t>
      </w:r>
      <w:bookmarkStart w:id="10176" w:name="_ETM_Q23_382760"/>
      <w:bookmarkEnd w:id="10176"/>
      <w:r>
        <w:rPr>
          <w:rFonts w:hint="cs"/>
          <w:rtl/>
        </w:rPr>
        <w:t>ו</w:t>
      </w:r>
      <w:r>
        <w:rPr>
          <w:rtl/>
        </w:rPr>
        <w:t xml:space="preserve">משטרה </w:t>
      </w:r>
      <w:bookmarkStart w:id="10177" w:name="_ETM_Q23_383870"/>
      <w:bookmarkEnd w:id="10177"/>
      <w:r>
        <w:rPr>
          <w:rtl/>
        </w:rPr>
        <w:t xml:space="preserve">והתארגנויות </w:t>
      </w:r>
      <w:bookmarkStart w:id="10178" w:name="_ETM_Q23_384889"/>
      <w:bookmarkEnd w:id="10178"/>
      <w:r>
        <w:rPr>
          <w:rtl/>
        </w:rPr>
        <w:t xml:space="preserve">אלימות </w:t>
      </w:r>
      <w:bookmarkStart w:id="10179" w:name="_ETM_Q23_386080"/>
      <w:bookmarkEnd w:id="10179"/>
      <w:r>
        <w:rPr>
          <w:rtl/>
        </w:rPr>
        <w:t xml:space="preserve">נגד </w:t>
      </w:r>
      <w:bookmarkStart w:id="10180" w:name="_ETM_Q23_386530"/>
      <w:bookmarkEnd w:id="10180"/>
      <w:r>
        <w:rPr>
          <w:rtl/>
        </w:rPr>
        <w:t xml:space="preserve">הקרנות </w:t>
      </w:r>
      <w:bookmarkStart w:id="10181" w:name="_ETM_Q23_387010"/>
      <w:bookmarkEnd w:id="10181"/>
      <w:r>
        <w:rPr>
          <w:rtl/>
        </w:rPr>
        <w:t>ביקורתיות</w:t>
      </w:r>
      <w:r>
        <w:rPr>
          <w:rFonts w:hint="cs"/>
          <w:rtl/>
        </w:rPr>
        <w:t>,</w:t>
      </w:r>
      <w:r>
        <w:rPr>
          <w:rtl/>
        </w:rPr>
        <w:t xml:space="preserve"> </w:t>
      </w:r>
      <w:bookmarkStart w:id="10182" w:name="_ETM_Q23_388240"/>
      <w:bookmarkEnd w:id="10182"/>
      <w:r>
        <w:rPr>
          <w:rtl/>
        </w:rPr>
        <w:t xml:space="preserve">מתגלה </w:t>
      </w:r>
      <w:bookmarkStart w:id="10183" w:name="_ETM_Q23_388840"/>
      <w:bookmarkEnd w:id="10183"/>
      <w:r>
        <w:rPr>
          <w:rtl/>
        </w:rPr>
        <w:t>הפשיזם</w:t>
      </w:r>
      <w:r>
        <w:rPr>
          <w:rFonts w:hint="cs"/>
          <w:rtl/>
        </w:rPr>
        <w:t>.</w:t>
      </w:r>
      <w:r>
        <w:rPr>
          <w:rtl/>
        </w:rPr>
        <w:t xml:space="preserve"> </w:t>
      </w:r>
      <w:bookmarkStart w:id="10184" w:name="_ETM_Q23_390360"/>
      <w:bookmarkEnd w:id="10184"/>
      <w:r>
        <w:rPr>
          <w:rtl/>
        </w:rPr>
        <w:t>מחשבות</w:t>
      </w:r>
      <w:r>
        <w:rPr>
          <w:rFonts w:hint="cs"/>
          <w:rtl/>
        </w:rPr>
        <w:t>,</w:t>
      </w:r>
      <w:r>
        <w:rPr>
          <w:rtl/>
        </w:rPr>
        <w:t xml:space="preserve"> </w:t>
      </w:r>
      <w:bookmarkStart w:id="10185" w:name="_ETM_Q23_391740"/>
      <w:bookmarkEnd w:id="10185"/>
      <w:r>
        <w:rPr>
          <w:rtl/>
        </w:rPr>
        <w:t xml:space="preserve">דמיון </w:t>
      </w:r>
      <w:bookmarkStart w:id="10186" w:name="_ETM_Q23_392340"/>
      <w:bookmarkEnd w:id="10186"/>
      <w:r>
        <w:rPr>
          <w:rtl/>
        </w:rPr>
        <w:t xml:space="preserve">ויצירתיות </w:t>
      </w:r>
      <w:bookmarkStart w:id="10187" w:name="_ETM_Q23_393330"/>
      <w:bookmarkEnd w:id="10187"/>
      <w:r>
        <w:rPr>
          <w:rtl/>
        </w:rPr>
        <w:t xml:space="preserve">הם </w:t>
      </w:r>
      <w:bookmarkStart w:id="10188" w:name="_ETM_Q23_393450"/>
      <w:bookmarkEnd w:id="10188"/>
      <w:r>
        <w:rPr>
          <w:rtl/>
        </w:rPr>
        <w:t xml:space="preserve">חלק </w:t>
      </w:r>
      <w:bookmarkStart w:id="10189" w:name="_ETM_Q23_393840"/>
      <w:bookmarkEnd w:id="10189"/>
      <w:r>
        <w:rPr>
          <w:rtl/>
        </w:rPr>
        <w:t xml:space="preserve">מהטבע </w:t>
      </w:r>
      <w:bookmarkStart w:id="10190" w:name="_ETM_Q23_394350"/>
      <w:bookmarkEnd w:id="10190"/>
      <w:r>
        <w:rPr>
          <w:rtl/>
        </w:rPr>
        <w:t>האנושי</w:t>
      </w:r>
      <w:r>
        <w:rPr>
          <w:rFonts w:hint="cs"/>
          <w:rtl/>
        </w:rPr>
        <w:t>.</w:t>
      </w:r>
      <w:r>
        <w:rPr>
          <w:rtl/>
        </w:rPr>
        <w:t xml:space="preserve"> </w:t>
      </w:r>
      <w:bookmarkStart w:id="10191" w:name="_ETM_Q23_395540"/>
      <w:bookmarkEnd w:id="10191"/>
      <w:r>
        <w:rPr>
          <w:rtl/>
        </w:rPr>
        <w:t xml:space="preserve">לא </w:t>
      </w:r>
      <w:bookmarkStart w:id="10192" w:name="_ETM_Q23_395900"/>
      <w:bookmarkEnd w:id="10192"/>
      <w:r>
        <w:rPr>
          <w:rtl/>
        </w:rPr>
        <w:t xml:space="preserve">ניתן </w:t>
      </w:r>
      <w:bookmarkStart w:id="10193" w:name="_ETM_Q23_396379"/>
      <w:bookmarkEnd w:id="10193"/>
      <w:r>
        <w:rPr>
          <w:rtl/>
        </w:rPr>
        <w:t>לחסל</w:t>
      </w:r>
      <w:r>
        <w:rPr>
          <w:rFonts w:hint="cs"/>
          <w:rtl/>
        </w:rPr>
        <w:t>ם ואסור</w:t>
      </w:r>
      <w:r>
        <w:rPr>
          <w:rtl/>
        </w:rPr>
        <w:t xml:space="preserve"> </w:t>
      </w:r>
      <w:bookmarkStart w:id="10194" w:name="_ETM_Q23_397430"/>
      <w:bookmarkEnd w:id="10194"/>
      <w:r>
        <w:rPr>
          <w:rtl/>
        </w:rPr>
        <w:t>להגביל</w:t>
      </w:r>
      <w:r>
        <w:rPr>
          <w:rFonts w:hint="cs"/>
          <w:rtl/>
        </w:rPr>
        <w:t>ם.</w:t>
      </w:r>
      <w:r>
        <w:rPr>
          <w:rtl/>
        </w:rPr>
        <w:t xml:space="preserve"> </w:t>
      </w:r>
      <w:bookmarkStart w:id="10195" w:name="_ETM_Q23_398799"/>
      <w:bookmarkEnd w:id="10195"/>
      <w:r>
        <w:rPr>
          <w:rtl/>
        </w:rPr>
        <w:t xml:space="preserve">הגיע </w:t>
      </w:r>
      <w:bookmarkStart w:id="10196" w:name="_ETM_Q23_399280"/>
      <w:bookmarkEnd w:id="10196"/>
      <w:r>
        <w:rPr>
          <w:rtl/>
        </w:rPr>
        <w:t xml:space="preserve">הזמן </w:t>
      </w:r>
      <w:bookmarkStart w:id="10197" w:name="_ETM_Q23_399700"/>
      <w:bookmarkEnd w:id="10197"/>
      <w:r>
        <w:rPr>
          <w:rtl/>
        </w:rPr>
        <w:t xml:space="preserve">לבטל </w:t>
      </w:r>
      <w:bookmarkStart w:id="10198" w:name="_ETM_Q23_400150"/>
      <w:bookmarkEnd w:id="10198"/>
      <w:r>
        <w:rPr>
          <w:rtl/>
        </w:rPr>
        <w:t xml:space="preserve">את </w:t>
      </w:r>
      <w:bookmarkStart w:id="10199" w:name="_ETM_Q23_400269"/>
      <w:bookmarkEnd w:id="10199"/>
      <w:r>
        <w:rPr>
          <w:rtl/>
        </w:rPr>
        <w:t xml:space="preserve">הפקודה </w:t>
      </w:r>
      <w:bookmarkStart w:id="10200" w:name="_ETM_Q23_400749"/>
      <w:bookmarkEnd w:id="10200"/>
      <w:r>
        <w:rPr>
          <w:rtl/>
        </w:rPr>
        <w:t xml:space="preserve">המנדטורית </w:t>
      </w:r>
      <w:bookmarkStart w:id="10201" w:name="_ETM_Q23_401499"/>
      <w:bookmarkEnd w:id="10201"/>
      <w:r>
        <w:rPr>
          <w:rFonts w:hint="cs"/>
          <w:rtl/>
        </w:rPr>
        <w:t>ה</w:t>
      </w:r>
      <w:r>
        <w:rPr>
          <w:rtl/>
        </w:rPr>
        <w:t xml:space="preserve">זרה </w:t>
      </w:r>
      <w:bookmarkStart w:id="10202" w:name="_ETM_Q23_402040"/>
      <w:bookmarkEnd w:id="10202"/>
      <w:r>
        <w:rPr>
          <w:rFonts w:hint="cs"/>
          <w:rtl/>
        </w:rPr>
        <w:t>הזאת.</w:t>
      </w:r>
    </w:p>
    <w:p w:rsidR="00317FED" w:rsidRDefault="00317FED" w:rsidP="004D7507">
      <w:pPr>
        <w:rPr>
          <w:rtl/>
        </w:rPr>
      </w:pPr>
    </w:p>
    <w:p w:rsidR="00317FED" w:rsidRDefault="00317FED" w:rsidP="004D7507">
      <w:pPr>
        <w:pStyle w:val="af6"/>
        <w:keepNext/>
        <w:rPr>
          <w:rtl/>
        </w:rPr>
      </w:pPr>
      <w:r w:rsidRPr="001440FA">
        <w:rPr>
          <w:rStyle w:val="TagStyle"/>
          <w:rtl/>
        </w:rPr>
        <w:t xml:space="preserve"> &lt;&lt; יור &gt;&gt;</w:t>
      </w:r>
      <w:r w:rsidRPr="00BB7F58">
        <w:rPr>
          <w:rStyle w:val="TagStyle"/>
          <w:rtl/>
        </w:rPr>
        <w:t xml:space="preserve"> </w:t>
      </w:r>
      <w:r>
        <w:rPr>
          <w:rtl/>
        </w:rPr>
        <w:t>היו"ר משה סולומון:</w:t>
      </w:r>
      <w:r w:rsidRPr="00BB7F58">
        <w:rPr>
          <w:rStyle w:val="TagStyle"/>
          <w:rtl/>
        </w:rPr>
        <w:t xml:space="preserve"> </w:t>
      </w:r>
      <w:r w:rsidRPr="001440FA">
        <w:rPr>
          <w:rStyle w:val="TagStyle"/>
          <w:rtl/>
        </w:rPr>
        <w:t>&lt;&lt; יור &gt;&gt;</w:t>
      </w:r>
      <w:r>
        <w:rPr>
          <w:rtl/>
        </w:rPr>
        <w:t xml:space="preserve">   </w:t>
      </w:r>
    </w:p>
    <w:p w:rsidR="00317FED" w:rsidRDefault="00317FED" w:rsidP="001B007A">
      <w:pPr>
        <w:rPr>
          <w:rtl/>
        </w:rPr>
      </w:pPr>
    </w:p>
    <w:p w:rsidR="00317FED" w:rsidRDefault="00317FED" w:rsidP="004D7507">
      <w:pPr>
        <w:rPr>
          <w:rtl/>
        </w:rPr>
      </w:pPr>
      <w:r>
        <w:rPr>
          <w:rFonts w:hint="cs"/>
          <w:rtl/>
        </w:rPr>
        <w:t>תודה.</w:t>
      </w:r>
    </w:p>
    <w:p w:rsidR="00317FED" w:rsidRDefault="00317FED" w:rsidP="004D7507">
      <w:pPr>
        <w:rPr>
          <w:rtl/>
        </w:rPr>
      </w:pPr>
    </w:p>
    <w:p w:rsidR="00317FED" w:rsidRDefault="00317FED" w:rsidP="004D7507">
      <w:pPr>
        <w:pStyle w:val="-"/>
        <w:keepNext/>
        <w:rPr>
          <w:rtl/>
        </w:rPr>
      </w:pPr>
      <w:bookmarkStart w:id="10203" w:name="ET_speakercontinue_5785_2"/>
      <w:r w:rsidRPr="001440FA">
        <w:rPr>
          <w:rStyle w:val="TagStyle"/>
          <w:rtl/>
        </w:rPr>
        <w:t xml:space="preserve"> &lt;&lt; דובר_המשך &gt;&gt;</w:t>
      </w:r>
      <w:r w:rsidRPr="00BB7F58">
        <w:rPr>
          <w:rStyle w:val="TagStyle"/>
          <w:rtl/>
        </w:rPr>
        <w:t xml:space="preserve"> </w:t>
      </w:r>
      <w:r>
        <w:rPr>
          <w:rtl/>
        </w:rPr>
        <w:t>עופר כסיף (חד"ש-תע"ל):</w:t>
      </w:r>
      <w:r w:rsidRPr="00BB7F58">
        <w:rPr>
          <w:rStyle w:val="TagStyle"/>
          <w:rtl/>
        </w:rPr>
        <w:t xml:space="preserve"> </w:t>
      </w:r>
      <w:r w:rsidRPr="001440FA">
        <w:rPr>
          <w:rStyle w:val="TagStyle"/>
          <w:rtl/>
        </w:rPr>
        <w:t>&lt;&lt; דובר_המשך &gt;&gt;</w:t>
      </w:r>
      <w:r>
        <w:rPr>
          <w:rtl/>
        </w:rPr>
        <w:t xml:space="preserve">   </w:t>
      </w:r>
      <w:bookmarkEnd w:id="10203"/>
    </w:p>
    <w:p w:rsidR="00317FED" w:rsidRDefault="00317FED" w:rsidP="001B007A">
      <w:pPr>
        <w:rPr>
          <w:rtl/>
        </w:rPr>
      </w:pPr>
    </w:p>
    <w:p w:rsidR="00317FED" w:rsidRDefault="00317FED" w:rsidP="004D7507">
      <w:pPr>
        <w:rPr>
          <w:rtl/>
        </w:rPr>
      </w:pPr>
      <w:bookmarkStart w:id="10204" w:name="_ETM_Q23_402870"/>
      <w:bookmarkStart w:id="10205" w:name="_ETM_Q23_403349"/>
      <w:bookmarkEnd w:id="10204"/>
      <w:bookmarkEnd w:id="10205"/>
      <w:r>
        <w:rPr>
          <w:rtl/>
        </w:rPr>
        <w:t xml:space="preserve">בפרפרזה </w:t>
      </w:r>
      <w:bookmarkStart w:id="10206" w:name="_ETM_Q23_404340"/>
      <w:bookmarkEnd w:id="10206"/>
      <w:r>
        <w:rPr>
          <w:rtl/>
        </w:rPr>
        <w:t>לג'ורג'</w:t>
      </w:r>
      <w:r>
        <w:rPr>
          <w:rFonts w:hint="cs"/>
          <w:rtl/>
        </w:rPr>
        <w:t xml:space="preserve"> אורוול,</w:t>
      </w:r>
      <w:r>
        <w:rPr>
          <w:rtl/>
        </w:rPr>
        <w:t xml:space="preserve"> </w:t>
      </w:r>
      <w:bookmarkStart w:id="10207" w:name="_ETM_Q23_406239"/>
      <w:bookmarkEnd w:id="10207"/>
      <w:r>
        <w:rPr>
          <w:rtl/>
        </w:rPr>
        <w:t xml:space="preserve">אם </w:t>
      </w:r>
      <w:bookmarkStart w:id="10208" w:name="_ETM_Q23_406480"/>
      <w:bookmarkEnd w:id="10208"/>
      <w:r>
        <w:rPr>
          <w:rtl/>
        </w:rPr>
        <w:t>הח</w:t>
      </w:r>
      <w:r>
        <w:rPr>
          <w:rFonts w:hint="cs"/>
          <w:rtl/>
        </w:rPr>
        <w:t>י</w:t>
      </w:r>
      <w:r>
        <w:rPr>
          <w:rtl/>
        </w:rPr>
        <w:t xml:space="preserve">רות </w:t>
      </w:r>
      <w:bookmarkStart w:id="10209" w:name="_ETM_Q23_407049"/>
      <w:bookmarkEnd w:id="10209"/>
      <w:r>
        <w:rPr>
          <w:rtl/>
        </w:rPr>
        <w:t xml:space="preserve">בכלל </w:t>
      </w:r>
      <w:bookmarkStart w:id="10210" w:name="_ETM_Q23_407439"/>
      <w:bookmarkEnd w:id="10210"/>
      <w:r>
        <w:rPr>
          <w:rtl/>
        </w:rPr>
        <w:t xml:space="preserve">שווה </w:t>
      </w:r>
      <w:bookmarkStart w:id="10211" w:name="_ETM_Q23_407920"/>
      <w:bookmarkEnd w:id="10211"/>
      <w:r>
        <w:rPr>
          <w:rtl/>
        </w:rPr>
        <w:t>משהו</w:t>
      </w:r>
      <w:r>
        <w:rPr>
          <w:rFonts w:hint="cs"/>
          <w:rtl/>
        </w:rPr>
        <w:t>,</w:t>
      </w:r>
      <w:r>
        <w:rPr>
          <w:rtl/>
        </w:rPr>
        <w:t xml:space="preserve"> </w:t>
      </w:r>
      <w:bookmarkStart w:id="10212" w:name="_ETM_Q23_409069"/>
      <w:bookmarkEnd w:id="10212"/>
      <w:r>
        <w:rPr>
          <w:rtl/>
        </w:rPr>
        <w:t xml:space="preserve">היא </w:t>
      </w:r>
      <w:bookmarkStart w:id="10213" w:name="_ETM_Q23_409219"/>
      <w:bookmarkEnd w:id="10213"/>
      <w:r>
        <w:rPr>
          <w:rtl/>
        </w:rPr>
        <w:t xml:space="preserve">שווה </w:t>
      </w:r>
      <w:bookmarkStart w:id="10214" w:name="_ETM_Q23_409639"/>
      <w:bookmarkEnd w:id="10214"/>
      <w:r>
        <w:rPr>
          <w:rtl/>
        </w:rPr>
        <w:t xml:space="preserve">את </w:t>
      </w:r>
      <w:bookmarkStart w:id="10215" w:name="_ETM_Q23_409819"/>
      <w:bookmarkEnd w:id="10215"/>
      <w:r>
        <w:rPr>
          <w:rtl/>
        </w:rPr>
        <w:t xml:space="preserve">הזכות </w:t>
      </w:r>
      <w:bookmarkStart w:id="10216" w:name="_ETM_Q23_410810"/>
      <w:bookmarkEnd w:id="10216"/>
      <w:r>
        <w:rPr>
          <w:rtl/>
        </w:rPr>
        <w:t>ל</w:t>
      </w:r>
      <w:r>
        <w:rPr>
          <w:rFonts w:hint="cs"/>
          <w:rtl/>
        </w:rPr>
        <w:t>הראות</w:t>
      </w:r>
      <w:r>
        <w:rPr>
          <w:rtl/>
        </w:rPr>
        <w:t xml:space="preserve"> </w:t>
      </w:r>
      <w:bookmarkStart w:id="10217" w:name="_ETM_Q23_411409"/>
      <w:bookmarkEnd w:id="10217"/>
      <w:r>
        <w:rPr>
          <w:rtl/>
        </w:rPr>
        <w:t xml:space="preserve">לאנשים </w:t>
      </w:r>
      <w:bookmarkStart w:id="10218" w:name="_ETM_Q23_412489"/>
      <w:bookmarkEnd w:id="10218"/>
      <w:r>
        <w:rPr>
          <w:rtl/>
        </w:rPr>
        <w:t xml:space="preserve">מה </w:t>
      </w:r>
      <w:bookmarkStart w:id="10219" w:name="_ETM_Q23_412700"/>
      <w:bookmarkEnd w:id="10219"/>
      <w:r>
        <w:rPr>
          <w:rtl/>
        </w:rPr>
        <w:t xml:space="preserve">שהם </w:t>
      </w:r>
      <w:bookmarkStart w:id="10220" w:name="_ETM_Q23_413000"/>
      <w:bookmarkEnd w:id="10220"/>
      <w:r>
        <w:rPr>
          <w:rtl/>
        </w:rPr>
        <w:t xml:space="preserve">לא </w:t>
      </w:r>
      <w:bookmarkStart w:id="10221" w:name="_ETM_Q23_413150"/>
      <w:bookmarkEnd w:id="10221"/>
      <w:r>
        <w:rPr>
          <w:rtl/>
        </w:rPr>
        <w:t xml:space="preserve">רוצים </w:t>
      </w:r>
      <w:bookmarkStart w:id="10222" w:name="_ETM_Q23_413569"/>
      <w:bookmarkEnd w:id="10222"/>
      <w:r>
        <w:rPr>
          <w:rtl/>
        </w:rPr>
        <w:t>לראות</w:t>
      </w:r>
      <w:r>
        <w:rPr>
          <w:rFonts w:hint="cs"/>
          <w:rtl/>
        </w:rPr>
        <w:t>.</w:t>
      </w:r>
      <w:r>
        <w:rPr>
          <w:rtl/>
        </w:rPr>
        <w:t xml:space="preserve"> </w:t>
      </w:r>
      <w:bookmarkStart w:id="10223" w:name="_ETM_Q23_414909"/>
      <w:bookmarkEnd w:id="10223"/>
    </w:p>
    <w:p w:rsidR="00317FED" w:rsidRDefault="00317FED" w:rsidP="004D7507">
      <w:pPr>
        <w:rPr>
          <w:rtl/>
        </w:rPr>
      </w:pPr>
      <w:bookmarkStart w:id="10224" w:name="_ETM_Q23_416346"/>
      <w:bookmarkStart w:id="10225" w:name="_ETM_Q23_416413"/>
      <w:bookmarkEnd w:id="10224"/>
      <w:bookmarkEnd w:id="10225"/>
    </w:p>
    <w:p w:rsidR="00317FED" w:rsidRDefault="00317FED" w:rsidP="004D7507">
      <w:pPr>
        <w:pStyle w:val="af6"/>
        <w:keepNext/>
        <w:rPr>
          <w:rtl/>
        </w:rPr>
      </w:pPr>
      <w:bookmarkStart w:id="10226" w:name="ET_yor_6598_3"/>
      <w:r w:rsidRPr="001440FA">
        <w:rPr>
          <w:rStyle w:val="TagStyle"/>
          <w:rtl/>
        </w:rPr>
        <w:t xml:space="preserve"> &lt;&lt; יור &gt;&gt;</w:t>
      </w:r>
      <w:r w:rsidRPr="004D2ABA">
        <w:rPr>
          <w:rStyle w:val="TagStyle"/>
          <w:rtl/>
        </w:rPr>
        <w:t xml:space="preserve"> </w:t>
      </w:r>
      <w:r>
        <w:rPr>
          <w:rtl/>
        </w:rPr>
        <w:t>היו"ר משה סולומון:</w:t>
      </w:r>
      <w:r w:rsidRPr="004D2ABA">
        <w:rPr>
          <w:rStyle w:val="TagStyle"/>
          <w:rtl/>
        </w:rPr>
        <w:t xml:space="preserve"> </w:t>
      </w:r>
      <w:r w:rsidRPr="001440FA">
        <w:rPr>
          <w:rStyle w:val="TagStyle"/>
          <w:rtl/>
        </w:rPr>
        <w:t>&lt;&lt; יור &gt;&gt;</w:t>
      </w:r>
      <w:r>
        <w:rPr>
          <w:rtl/>
        </w:rPr>
        <w:t xml:space="preserve">   </w:t>
      </w:r>
      <w:bookmarkEnd w:id="10226"/>
    </w:p>
    <w:p w:rsidR="00317FED" w:rsidRDefault="00317FED" w:rsidP="001B007A">
      <w:pPr>
        <w:rPr>
          <w:rtl/>
        </w:rPr>
      </w:pPr>
    </w:p>
    <w:p w:rsidR="00317FED" w:rsidRDefault="00317FED" w:rsidP="004D7507">
      <w:pPr>
        <w:rPr>
          <w:rtl/>
        </w:rPr>
      </w:pPr>
      <w:bookmarkStart w:id="10227" w:name="_ETM_Q23_417101"/>
      <w:bookmarkEnd w:id="10227"/>
      <w:r>
        <w:rPr>
          <w:rtl/>
        </w:rPr>
        <w:t xml:space="preserve">תודה </w:t>
      </w:r>
      <w:bookmarkStart w:id="10228" w:name="_ETM_Q23_415389"/>
      <w:bookmarkEnd w:id="10228"/>
      <w:r>
        <w:rPr>
          <w:rtl/>
        </w:rPr>
        <w:t>רבה</w:t>
      </w:r>
      <w:r>
        <w:rPr>
          <w:rFonts w:hint="cs"/>
          <w:rtl/>
        </w:rPr>
        <w:t>.</w:t>
      </w:r>
      <w:r>
        <w:rPr>
          <w:rtl/>
        </w:rPr>
        <w:t xml:space="preserve"> </w:t>
      </w:r>
      <w:bookmarkStart w:id="10229" w:name="_ETM_Q23_416680"/>
      <w:bookmarkEnd w:id="10229"/>
      <w:r>
        <w:rPr>
          <w:rFonts w:hint="cs"/>
          <w:rtl/>
        </w:rPr>
        <w:t>אני מזמין את</w:t>
      </w:r>
      <w:r>
        <w:rPr>
          <w:rtl/>
        </w:rPr>
        <w:t xml:space="preserve"> </w:t>
      </w:r>
      <w:bookmarkStart w:id="10230" w:name="_ETM_Q23_417280"/>
      <w:bookmarkEnd w:id="10230"/>
      <w:r>
        <w:rPr>
          <w:rtl/>
        </w:rPr>
        <w:t xml:space="preserve">השרה </w:t>
      </w:r>
      <w:bookmarkStart w:id="10231" w:name="_ETM_Q23_417819"/>
      <w:bookmarkEnd w:id="10231"/>
      <w:r>
        <w:rPr>
          <w:rtl/>
        </w:rPr>
        <w:t xml:space="preserve">אורית </w:t>
      </w:r>
      <w:bookmarkStart w:id="10232" w:name="_ETM_Q23_418030"/>
      <w:bookmarkEnd w:id="10232"/>
      <w:r>
        <w:rPr>
          <w:rtl/>
        </w:rPr>
        <w:t xml:space="preserve">סטרוק </w:t>
      </w:r>
      <w:bookmarkStart w:id="10233" w:name="_ETM_Q23_419109"/>
      <w:bookmarkEnd w:id="10233"/>
      <w:r>
        <w:rPr>
          <w:rtl/>
        </w:rPr>
        <w:t xml:space="preserve">להציג </w:t>
      </w:r>
      <w:bookmarkStart w:id="10234" w:name="_ETM_Q23_419469"/>
      <w:bookmarkEnd w:id="10234"/>
      <w:r>
        <w:rPr>
          <w:rtl/>
        </w:rPr>
        <w:t xml:space="preserve">את </w:t>
      </w:r>
      <w:bookmarkStart w:id="10235" w:name="_ETM_Q23_419530"/>
      <w:bookmarkEnd w:id="10235"/>
      <w:r>
        <w:rPr>
          <w:rtl/>
        </w:rPr>
        <w:t xml:space="preserve">עמדת </w:t>
      </w:r>
      <w:bookmarkStart w:id="10236" w:name="_ETM_Q23_419799"/>
      <w:bookmarkEnd w:id="10236"/>
      <w:r>
        <w:rPr>
          <w:rtl/>
        </w:rPr>
        <w:t>הממשלה</w:t>
      </w:r>
      <w:r>
        <w:rPr>
          <w:rFonts w:hint="cs"/>
          <w:rtl/>
        </w:rPr>
        <w:t>.</w:t>
      </w:r>
      <w:r>
        <w:rPr>
          <w:rtl/>
        </w:rPr>
        <w:t xml:space="preserve"> </w:t>
      </w:r>
      <w:bookmarkStart w:id="10237" w:name="_ETM_Q23_420219"/>
      <w:bookmarkEnd w:id="10237"/>
      <w:r>
        <w:rPr>
          <w:rtl/>
        </w:rPr>
        <w:t>בבקשה</w:t>
      </w:r>
      <w:r>
        <w:rPr>
          <w:rFonts w:hint="cs"/>
          <w:rtl/>
        </w:rPr>
        <w:t>.</w:t>
      </w:r>
      <w:bookmarkStart w:id="10238" w:name="_ETM_Q23_426058"/>
      <w:bookmarkEnd w:id="10238"/>
    </w:p>
    <w:p w:rsidR="00317FED" w:rsidRDefault="00317FED" w:rsidP="004D7507">
      <w:pPr>
        <w:rPr>
          <w:rtl/>
        </w:rPr>
      </w:pPr>
      <w:bookmarkStart w:id="10239" w:name="_ETM_Q23_426158"/>
      <w:bookmarkStart w:id="10240" w:name="_ETM_Q23_426969"/>
      <w:bookmarkEnd w:id="10239"/>
      <w:bookmarkEnd w:id="10240"/>
    </w:p>
    <w:p w:rsidR="00317FED" w:rsidRDefault="00317FED" w:rsidP="004D7507">
      <w:pPr>
        <w:pStyle w:val="a4"/>
        <w:keepNext/>
        <w:rPr>
          <w:rtl/>
        </w:rPr>
      </w:pPr>
      <w:bookmarkStart w:id="10241" w:name="ET_speaker_6451_4"/>
      <w:r w:rsidRPr="001440FA">
        <w:rPr>
          <w:rStyle w:val="TagStyle"/>
          <w:rtl/>
        </w:rPr>
        <w:t xml:space="preserve"> &lt;&lt; דובר &gt;&gt;</w:t>
      </w:r>
      <w:r w:rsidRPr="004D2ABA">
        <w:rPr>
          <w:rStyle w:val="TagStyle"/>
          <w:rtl/>
        </w:rPr>
        <w:t xml:space="preserve"> </w:t>
      </w:r>
      <w:bookmarkStart w:id="10242" w:name="_Toc199366600"/>
      <w:bookmarkStart w:id="10243" w:name="_Toc235610337"/>
      <w:bookmarkStart w:id="10244" w:name="_Toc236157912"/>
      <w:r>
        <w:rPr>
          <w:rtl/>
        </w:rPr>
        <w:t>השרה להתיישבות ומשימות לאומיות אורית מלכה סטרוק:</w:t>
      </w:r>
      <w:bookmarkEnd w:id="10242"/>
      <w:bookmarkEnd w:id="10243"/>
      <w:bookmarkEnd w:id="10244"/>
      <w:r w:rsidRPr="004D2ABA">
        <w:rPr>
          <w:rStyle w:val="TagStyle"/>
          <w:rtl/>
        </w:rPr>
        <w:t xml:space="preserve"> </w:t>
      </w:r>
      <w:r w:rsidRPr="001440FA">
        <w:rPr>
          <w:rStyle w:val="TagStyle"/>
          <w:rtl/>
        </w:rPr>
        <w:t>&lt;&lt; דובר &gt;&gt;</w:t>
      </w:r>
      <w:r>
        <w:rPr>
          <w:rtl/>
        </w:rPr>
        <w:t xml:space="preserve">   </w:t>
      </w:r>
      <w:bookmarkEnd w:id="10241"/>
    </w:p>
    <w:p w:rsidR="00317FED" w:rsidRDefault="00317FED" w:rsidP="001B007A">
      <w:pPr>
        <w:rPr>
          <w:rtl/>
        </w:rPr>
      </w:pPr>
    </w:p>
    <w:p w:rsidR="00317FED" w:rsidRDefault="00317FED" w:rsidP="004D7507">
      <w:pPr>
        <w:rPr>
          <w:rtl/>
        </w:rPr>
      </w:pPr>
      <w:bookmarkStart w:id="10245" w:name="_ETM_Q23_427588"/>
      <w:bookmarkStart w:id="10246" w:name="_ETM_Q23_427682"/>
      <w:bookmarkStart w:id="10247" w:name="_ETM_Q23_437449"/>
      <w:bookmarkStart w:id="10248" w:name="_ETM_Q23_438589"/>
      <w:bookmarkStart w:id="10249" w:name="_ETM_Q23_439069"/>
      <w:bookmarkEnd w:id="10245"/>
      <w:bookmarkEnd w:id="10246"/>
      <w:bookmarkEnd w:id="10247"/>
      <w:bookmarkEnd w:id="10248"/>
      <w:bookmarkEnd w:id="10249"/>
      <w:r>
        <w:rPr>
          <w:rFonts w:hint="cs"/>
          <w:rtl/>
        </w:rPr>
        <w:t>חברי ו</w:t>
      </w:r>
      <w:r>
        <w:rPr>
          <w:rtl/>
        </w:rPr>
        <w:t xml:space="preserve">מכובדי </w:t>
      </w:r>
      <w:bookmarkStart w:id="10250" w:name="_ETM_Q23_439460"/>
      <w:bookmarkEnd w:id="10250"/>
      <w:r>
        <w:rPr>
          <w:rtl/>
        </w:rPr>
        <w:t>היושב-ראש</w:t>
      </w:r>
      <w:r>
        <w:rPr>
          <w:rFonts w:hint="cs"/>
          <w:rtl/>
        </w:rPr>
        <w:t>,</w:t>
      </w:r>
      <w:r>
        <w:rPr>
          <w:rtl/>
        </w:rPr>
        <w:t xml:space="preserve"> </w:t>
      </w:r>
      <w:bookmarkStart w:id="10251" w:name="_ETM_Q23_440389"/>
      <w:bookmarkEnd w:id="10251"/>
      <w:r>
        <w:rPr>
          <w:rtl/>
        </w:rPr>
        <w:t xml:space="preserve">חבריי </w:t>
      </w:r>
      <w:bookmarkStart w:id="10252" w:name="_ETM_Q23_440810"/>
      <w:bookmarkEnd w:id="10252"/>
      <w:r>
        <w:rPr>
          <w:rtl/>
        </w:rPr>
        <w:t xml:space="preserve">חברי </w:t>
      </w:r>
      <w:bookmarkStart w:id="10253" w:name="_ETM_Q23_441169"/>
      <w:bookmarkEnd w:id="10253"/>
      <w:r>
        <w:rPr>
          <w:rtl/>
        </w:rPr>
        <w:t>הכנסת</w:t>
      </w:r>
      <w:r>
        <w:rPr>
          <w:rFonts w:hint="cs"/>
          <w:rtl/>
        </w:rPr>
        <w:t>,</w:t>
      </w:r>
      <w:r>
        <w:rPr>
          <w:rtl/>
        </w:rPr>
        <w:t xml:space="preserve"> </w:t>
      </w:r>
      <w:bookmarkStart w:id="10254" w:name="_ETM_Q23_442650"/>
      <w:bookmarkEnd w:id="10254"/>
      <w:r>
        <w:rPr>
          <w:rtl/>
        </w:rPr>
        <w:t xml:space="preserve">חודש </w:t>
      </w:r>
      <w:bookmarkStart w:id="10255" w:name="_ETM_Q23_443040"/>
      <w:bookmarkEnd w:id="10255"/>
      <w:r>
        <w:rPr>
          <w:rtl/>
        </w:rPr>
        <w:t xml:space="preserve">טוב </w:t>
      </w:r>
      <w:bookmarkStart w:id="10256" w:name="_ETM_Q23_443250"/>
      <w:bookmarkEnd w:id="10256"/>
      <w:r>
        <w:rPr>
          <w:rtl/>
        </w:rPr>
        <w:t>לכולם</w:t>
      </w:r>
      <w:r>
        <w:rPr>
          <w:rFonts w:hint="cs"/>
          <w:rtl/>
        </w:rPr>
        <w:t>.</w:t>
      </w:r>
      <w:r>
        <w:rPr>
          <w:rtl/>
        </w:rPr>
        <w:t xml:space="preserve"> </w:t>
      </w:r>
      <w:bookmarkStart w:id="10257" w:name="_ETM_Q23_445150"/>
      <w:bookmarkEnd w:id="10257"/>
      <w:r>
        <w:rPr>
          <w:rtl/>
        </w:rPr>
        <w:t xml:space="preserve">אני </w:t>
      </w:r>
      <w:bookmarkStart w:id="10258" w:name="_ETM_Q23_445360"/>
      <w:bookmarkEnd w:id="10258"/>
      <w:r>
        <w:rPr>
          <w:rtl/>
        </w:rPr>
        <w:t xml:space="preserve">מקריאה </w:t>
      </w:r>
      <w:bookmarkStart w:id="10259" w:name="_ETM_Q23_445930"/>
      <w:bookmarkEnd w:id="10259"/>
      <w:r>
        <w:rPr>
          <w:rtl/>
        </w:rPr>
        <w:t xml:space="preserve">את </w:t>
      </w:r>
      <w:bookmarkStart w:id="10260" w:name="_ETM_Q23_446320"/>
      <w:bookmarkEnd w:id="10260"/>
      <w:r>
        <w:rPr>
          <w:rtl/>
        </w:rPr>
        <w:t xml:space="preserve">עמדת </w:t>
      </w:r>
      <w:bookmarkStart w:id="10261" w:name="_ETM_Q23_446650"/>
      <w:bookmarkEnd w:id="10261"/>
      <w:r>
        <w:rPr>
          <w:rtl/>
        </w:rPr>
        <w:t xml:space="preserve">שר </w:t>
      </w:r>
      <w:bookmarkStart w:id="10262" w:name="_ETM_Q23_446830"/>
      <w:bookmarkEnd w:id="10262"/>
      <w:r>
        <w:rPr>
          <w:rtl/>
        </w:rPr>
        <w:t xml:space="preserve">התרבות </w:t>
      </w:r>
      <w:bookmarkStart w:id="10263" w:name="_ETM_Q23_447310"/>
      <w:bookmarkEnd w:id="10263"/>
      <w:r>
        <w:rPr>
          <w:rtl/>
        </w:rPr>
        <w:t>והספורט</w:t>
      </w:r>
      <w:r>
        <w:rPr>
          <w:rFonts w:hint="cs"/>
          <w:rtl/>
        </w:rPr>
        <w:t>,</w:t>
      </w:r>
      <w:r>
        <w:rPr>
          <w:rtl/>
        </w:rPr>
        <w:t xml:space="preserve"> </w:t>
      </w:r>
      <w:bookmarkStart w:id="10264" w:name="_ETM_Q23_449290"/>
      <w:bookmarkEnd w:id="10264"/>
      <w:r>
        <w:rPr>
          <w:rtl/>
        </w:rPr>
        <w:t xml:space="preserve">השר </w:t>
      </w:r>
      <w:bookmarkStart w:id="10265" w:name="_ETM_Q23_449950"/>
      <w:bookmarkEnd w:id="10265"/>
      <w:r>
        <w:rPr>
          <w:rtl/>
        </w:rPr>
        <w:t xml:space="preserve">מיקי </w:t>
      </w:r>
      <w:bookmarkStart w:id="10266" w:name="_ETM_Q23_450190"/>
      <w:bookmarkEnd w:id="10266"/>
      <w:r>
        <w:rPr>
          <w:rtl/>
        </w:rPr>
        <w:t>זוהר</w:t>
      </w:r>
      <w:r>
        <w:rPr>
          <w:rFonts w:hint="cs"/>
          <w:rtl/>
        </w:rPr>
        <w:t>.</w:t>
      </w:r>
      <w:r>
        <w:rPr>
          <w:rtl/>
        </w:rPr>
        <w:t xml:space="preserve"> </w:t>
      </w:r>
      <w:bookmarkStart w:id="10267" w:name="_ETM_Q23_450610"/>
      <w:bookmarkEnd w:id="10267"/>
      <w:r>
        <w:rPr>
          <w:rtl/>
        </w:rPr>
        <w:t xml:space="preserve">הצעת </w:t>
      </w:r>
      <w:bookmarkStart w:id="10268" w:name="_ETM_Q23_451000"/>
      <w:bookmarkEnd w:id="10268"/>
      <w:r>
        <w:rPr>
          <w:rtl/>
        </w:rPr>
        <w:t xml:space="preserve">החוק </w:t>
      </w:r>
      <w:bookmarkStart w:id="10269" w:name="_ETM_Q23_451210"/>
      <w:bookmarkEnd w:id="10269"/>
      <w:r>
        <w:rPr>
          <w:rtl/>
        </w:rPr>
        <w:t>שבנדון</w:t>
      </w:r>
      <w:r>
        <w:rPr>
          <w:rFonts w:hint="cs"/>
          <w:rtl/>
        </w:rPr>
        <w:t>,</w:t>
      </w:r>
      <w:r>
        <w:rPr>
          <w:rtl/>
        </w:rPr>
        <w:t xml:space="preserve"> </w:t>
      </w:r>
      <w:bookmarkStart w:id="10270" w:name="_ETM_Q23_451690"/>
      <w:bookmarkEnd w:id="10270"/>
      <w:r>
        <w:rPr>
          <w:rtl/>
        </w:rPr>
        <w:t xml:space="preserve">מטרתה </w:t>
      </w:r>
      <w:bookmarkStart w:id="10271" w:name="_ETM_Q23_452050"/>
      <w:bookmarkEnd w:id="10271"/>
      <w:r>
        <w:rPr>
          <w:rtl/>
        </w:rPr>
        <w:t xml:space="preserve">לבטל </w:t>
      </w:r>
      <w:bookmarkStart w:id="10272" w:name="_ETM_Q23_452410"/>
      <w:bookmarkEnd w:id="10272"/>
      <w:r>
        <w:rPr>
          <w:rtl/>
        </w:rPr>
        <w:t xml:space="preserve">את </w:t>
      </w:r>
      <w:bookmarkStart w:id="10273" w:name="_ETM_Q23_452500"/>
      <w:bookmarkEnd w:id="10273"/>
      <w:r>
        <w:rPr>
          <w:rtl/>
        </w:rPr>
        <w:t>פ</w:t>
      </w:r>
      <w:r>
        <w:rPr>
          <w:rFonts w:hint="cs"/>
          <w:rtl/>
        </w:rPr>
        <w:t xml:space="preserve">קודת </w:t>
      </w:r>
      <w:bookmarkStart w:id="10274" w:name="_ETM_Q23_452860"/>
      <w:bookmarkEnd w:id="10274"/>
      <w:r>
        <w:rPr>
          <w:rtl/>
        </w:rPr>
        <w:t xml:space="preserve">סרטי </w:t>
      </w:r>
      <w:bookmarkStart w:id="10275" w:name="_ETM_Q23_453250"/>
      <w:bookmarkEnd w:id="10275"/>
      <w:r>
        <w:rPr>
          <w:rtl/>
        </w:rPr>
        <w:t>הראינוע</w:t>
      </w:r>
      <w:r>
        <w:rPr>
          <w:rFonts w:hint="cs"/>
          <w:rtl/>
        </w:rPr>
        <w:t>,</w:t>
      </w:r>
      <w:r>
        <w:rPr>
          <w:rtl/>
        </w:rPr>
        <w:t xml:space="preserve"> </w:t>
      </w:r>
      <w:bookmarkStart w:id="10276" w:name="_ETM_Q23_453880"/>
      <w:bookmarkEnd w:id="10276"/>
      <w:r>
        <w:rPr>
          <w:rtl/>
        </w:rPr>
        <w:t xml:space="preserve">לפרק </w:t>
      </w:r>
      <w:bookmarkStart w:id="10277" w:name="_ETM_Q23_454300"/>
      <w:bookmarkEnd w:id="10277"/>
      <w:r>
        <w:rPr>
          <w:rtl/>
        </w:rPr>
        <w:t xml:space="preserve">את </w:t>
      </w:r>
      <w:bookmarkStart w:id="10278" w:name="_ETM_Q23_454450"/>
      <w:bookmarkEnd w:id="10278"/>
      <w:r>
        <w:rPr>
          <w:rtl/>
        </w:rPr>
        <w:t xml:space="preserve">מועצת </w:t>
      </w:r>
      <w:bookmarkStart w:id="10279" w:name="_ETM_Q23_454779"/>
      <w:bookmarkEnd w:id="10279"/>
      <w:r>
        <w:rPr>
          <w:rtl/>
        </w:rPr>
        <w:t xml:space="preserve">ביקורת </w:t>
      </w:r>
      <w:bookmarkStart w:id="10280" w:name="_ETM_Q23_455110"/>
      <w:bookmarkEnd w:id="10280"/>
      <w:r>
        <w:rPr>
          <w:rtl/>
        </w:rPr>
        <w:t xml:space="preserve">הסרטים </w:t>
      </w:r>
      <w:bookmarkStart w:id="10281" w:name="_ETM_Q23_455589"/>
      <w:bookmarkEnd w:id="10281"/>
      <w:r>
        <w:rPr>
          <w:rtl/>
        </w:rPr>
        <w:t>שהו</w:t>
      </w:r>
      <w:r>
        <w:rPr>
          <w:rFonts w:hint="cs"/>
          <w:rtl/>
        </w:rPr>
        <w:t>קמ</w:t>
      </w:r>
      <w:r>
        <w:rPr>
          <w:rtl/>
        </w:rPr>
        <w:t xml:space="preserve">ה </w:t>
      </w:r>
      <w:bookmarkStart w:id="10282" w:name="_ETM_Q23_456040"/>
      <w:bookmarkEnd w:id="10282"/>
      <w:r>
        <w:rPr>
          <w:rtl/>
        </w:rPr>
        <w:t xml:space="preserve">מכוחה </w:t>
      </w:r>
      <w:bookmarkStart w:id="10283" w:name="_ETM_Q23_456490"/>
      <w:bookmarkEnd w:id="10283"/>
      <w:r>
        <w:rPr>
          <w:rtl/>
        </w:rPr>
        <w:t>ולהחליפ</w:t>
      </w:r>
      <w:r>
        <w:rPr>
          <w:rFonts w:hint="cs"/>
          <w:rtl/>
        </w:rPr>
        <w:t>ה</w:t>
      </w:r>
      <w:r>
        <w:rPr>
          <w:rtl/>
        </w:rPr>
        <w:t xml:space="preserve"> </w:t>
      </w:r>
      <w:bookmarkStart w:id="10284" w:name="_ETM_Q23_457689"/>
      <w:bookmarkEnd w:id="10284"/>
      <w:r>
        <w:rPr>
          <w:rtl/>
        </w:rPr>
        <w:t xml:space="preserve">בהסדר </w:t>
      </w:r>
      <w:bookmarkStart w:id="10285" w:name="_ETM_Q23_458289"/>
      <w:bookmarkEnd w:id="10285"/>
      <w:r>
        <w:rPr>
          <w:rFonts w:hint="cs"/>
          <w:rtl/>
        </w:rPr>
        <w:t xml:space="preserve">חקיקה </w:t>
      </w:r>
      <w:bookmarkStart w:id="10286" w:name="_ETM_Q23_457076"/>
      <w:bookmarkEnd w:id="10286"/>
      <w:r>
        <w:rPr>
          <w:rtl/>
        </w:rPr>
        <w:t>מודרני</w:t>
      </w:r>
      <w:r>
        <w:rPr>
          <w:rFonts w:hint="cs"/>
          <w:rtl/>
        </w:rPr>
        <w:t xml:space="preserve"> שישים</w:t>
      </w:r>
      <w:r>
        <w:rPr>
          <w:rtl/>
        </w:rPr>
        <w:t xml:space="preserve"> </w:t>
      </w:r>
      <w:bookmarkStart w:id="10287" w:name="_ETM_Q23_459430"/>
      <w:bookmarkEnd w:id="10287"/>
      <w:r>
        <w:rPr>
          <w:rtl/>
        </w:rPr>
        <w:t xml:space="preserve">סוף </w:t>
      </w:r>
      <w:bookmarkStart w:id="10288" w:name="_ETM_Q23_459669"/>
      <w:bookmarkEnd w:id="10288"/>
      <w:r>
        <w:rPr>
          <w:rtl/>
        </w:rPr>
        <w:t xml:space="preserve">לצנזורה </w:t>
      </w:r>
      <w:bookmarkStart w:id="10289" w:name="_ETM_Q23_460300"/>
      <w:bookmarkEnd w:id="10289"/>
      <w:r>
        <w:rPr>
          <w:rtl/>
        </w:rPr>
        <w:t>ול</w:t>
      </w:r>
      <w:r>
        <w:rPr>
          <w:rFonts w:hint="cs"/>
          <w:rtl/>
        </w:rPr>
        <w:t>איסורי</w:t>
      </w:r>
      <w:r>
        <w:rPr>
          <w:rtl/>
        </w:rPr>
        <w:t xml:space="preserve"> </w:t>
      </w:r>
      <w:bookmarkStart w:id="10290" w:name="_ETM_Q23_460839"/>
      <w:bookmarkEnd w:id="10290"/>
      <w:r>
        <w:rPr>
          <w:rtl/>
        </w:rPr>
        <w:t xml:space="preserve">ההקרנה </w:t>
      </w:r>
      <w:bookmarkStart w:id="10291" w:name="_ETM_Q23_461259"/>
      <w:bookmarkEnd w:id="10291"/>
      <w:r>
        <w:rPr>
          <w:rtl/>
        </w:rPr>
        <w:t xml:space="preserve">הנלווים </w:t>
      </w:r>
      <w:bookmarkStart w:id="10292" w:name="_ETM_Q23_461620"/>
      <w:bookmarkEnd w:id="10292"/>
      <w:r>
        <w:rPr>
          <w:rFonts w:hint="cs"/>
          <w:rtl/>
        </w:rPr>
        <w:t>א</w:t>
      </w:r>
      <w:r>
        <w:rPr>
          <w:rtl/>
        </w:rPr>
        <w:t xml:space="preserve">ליה </w:t>
      </w:r>
      <w:bookmarkStart w:id="10293" w:name="_ETM_Q23_461860"/>
      <w:bookmarkEnd w:id="10293"/>
      <w:r>
        <w:rPr>
          <w:rtl/>
        </w:rPr>
        <w:t xml:space="preserve">וישפר </w:t>
      </w:r>
      <w:bookmarkStart w:id="10294" w:name="_ETM_Q23_462339"/>
      <w:bookmarkEnd w:id="10294"/>
      <w:r>
        <w:rPr>
          <w:rtl/>
        </w:rPr>
        <w:t xml:space="preserve">את </w:t>
      </w:r>
      <w:bookmarkStart w:id="10295" w:name="_ETM_Q23_462460"/>
      <w:bookmarkEnd w:id="10295"/>
      <w:r>
        <w:rPr>
          <w:rtl/>
        </w:rPr>
        <w:t xml:space="preserve">ההגנה </w:t>
      </w:r>
      <w:bookmarkStart w:id="10296" w:name="_ETM_Q23_463499"/>
      <w:bookmarkEnd w:id="10296"/>
      <w:r>
        <w:rPr>
          <w:rtl/>
        </w:rPr>
        <w:t xml:space="preserve">על </w:t>
      </w:r>
      <w:bookmarkStart w:id="10297" w:name="_ETM_Q23_463620"/>
      <w:bookmarkEnd w:id="10297"/>
      <w:r>
        <w:rPr>
          <w:rtl/>
        </w:rPr>
        <w:t xml:space="preserve">חופש </w:t>
      </w:r>
      <w:bookmarkStart w:id="10298" w:name="_ETM_Q23_463949"/>
      <w:bookmarkEnd w:id="10298"/>
      <w:r>
        <w:rPr>
          <w:rtl/>
        </w:rPr>
        <w:t>הביטוי</w:t>
      </w:r>
      <w:r>
        <w:rPr>
          <w:rFonts w:hint="cs"/>
          <w:rtl/>
        </w:rPr>
        <w:t>,</w:t>
      </w:r>
      <w:r>
        <w:rPr>
          <w:rtl/>
        </w:rPr>
        <w:t xml:space="preserve"> </w:t>
      </w:r>
      <w:bookmarkStart w:id="10299" w:name="_ETM_Q23_464339"/>
      <w:bookmarkEnd w:id="10299"/>
      <w:r>
        <w:rPr>
          <w:rtl/>
        </w:rPr>
        <w:t xml:space="preserve">התרבות </w:t>
      </w:r>
      <w:bookmarkStart w:id="10300" w:name="_ETM_Q23_464759"/>
      <w:bookmarkEnd w:id="10300"/>
      <w:r>
        <w:rPr>
          <w:rtl/>
        </w:rPr>
        <w:t xml:space="preserve">והאומנות </w:t>
      </w:r>
      <w:bookmarkStart w:id="10301" w:name="_ETM_Q23_465180"/>
      <w:bookmarkStart w:id="10302" w:name="_ETM_Q23_465689"/>
      <w:bookmarkEnd w:id="10301"/>
      <w:bookmarkEnd w:id="10302"/>
      <w:r>
        <w:rPr>
          <w:rtl/>
        </w:rPr>
        <w:t xml:space="preserve">בתחום </w:t>
      </w:r>
      <w:bookmarkStart w:id="10303" w:name="_ETM_Q23_466139"/>
      <w:bookmarkEnd w:id="10303"/>
      <w:r>
        <w:rPr>
          <w:rtl/>
        </w:rPr>
        <w:t xml:space="preserve">סרטי </w:t>
      </w:r>
      <w:bookmarkStart w:id="10304" w:name="_ETM_Q23_466529"/>
      <w:bookmarkEnd w:id="10304"/>
      <w:r>
        <w:rPr>
          <w:rtl/>
        </w:rPr>
        <w:t>הקולנוע</w:t>
      </w:r>
      <w:r>
        <w:rPr>
          <w:rFonts w:hint="cs"/>
          <w:rtl/>
        </w:rPr>
        <w:t>.</w:t>
      </w:r>
    </w:p>
    <w:p w:rsidR="00317FED" w:rsidRDefault="00317FED" w:rsidP="004D7507">
      <w:pPr>
        <w:rPr>
          <w:rtl/>
        </w:rPr>
      </w:pPr>
    </w:p>
    <w:p w:rsidR="00317FED" w:rsidRDefault="00317FED" w:rsidP="004D7507">
      <w:pPr>
        <w:rPr>
          <w:rtl/>
        </w:rPr>
      </w:pPr>
      <w:bookmarkStart w:id="10305" w:name="_ETM_Q23_467069"/>
      <w:bookmarkEnd w:id="10305"/>
      <w:r>
        <w:rPr>
          <w:rtl/>
        </w:rPr>
        <w:t xml:space="preserve">המצב </w:t>
      </w:r>
      <w:bookmarkStart w:id="10306" w:name="_ETM_Q23_467520"/>
      <w:bookmarkEnd w:id="10306"/>
      <w:r>
        <w:rPr>
          <w:rtl/>
        </w:rPr>
        <w:t>כיום</w:t>
      </w:r>
      <w:r>
        <w:rPr>
          <w:rFonts w:hint="cs"/>
          <w:rtl/>
        </w:rPr>
        <w:t>:</w:t>
      </w:r>
      <w:r>
        <w:rPr>
          <w:rtl/>
        </w:rPr>
        <w:t xml:space="preserve"> </w:t>
      </w:r>
      <w:bookmarkStart w:id="10307" w:name="_ETM_Q23_468089"/>
      <w:bookmarkEnd w:id="10307"/>
      <w:r>
        <w:rPr>
          <w:rtl/>
        </w:rPr>
        <w:t>א</w:t>
      </w:r>
      <w:r>
        <w:rPr>
          <w:rFonts w:hint="cs"/>
          <w:rtl/>
        </w:rPr>
        <w:t>.</w:t>
      </w:r>
      <w:r>
        <w:rPr>
          <w:rtl/>
        </w:rPr>
        <w:t xml:space="preserve"> </w:t>
      </w:r>
      <w:bookmarkStart w:id="10308" w:name="_ETM_Q23_469240"/>
      <w:bookmarkEnd w:id="10308"/>
      <w:r>
        <w:rPr>
          <w:rtl/>
        </w:rPr>
        <w:t xml:space="preserve">לפי </w:t>
      </w:r>
      <w:bookmarkStart w:id="10309" w:name="_ETM_Q23_469479"/>
      <w:bookmarkEnd w:id="10309"/>
      <w:r>
        <w:rPr>
          <w:rtl/>
        </w:rPr>
        <w:t xml:space="preserve">פקודת </w:t>
      </w:r>
      <w:bookmarkStart w:id="10310" w:name="_ETM_Q23_469900"/>
      <w:bookmarkEnd w:id="10310"/>
      <w:r>
        <w:rPr>
          <w:rFonts w:hint="cs"/>
          <w:rtl/>
        </w:rPr>
        <w:t>סרטי הראינוע, שחוקקה עוד</w:t>
      </w:r>
      <w:r>
        <w:rPr>
          <w:rtl/>
        </w:rPr>
        <w:t xml:space="preserve"> </w:t>
      </w:r>
      <w:bookmarkStart w:id="10311" w:name="_ETM_Q23_471339"/>
      <w:bookmarkEnd w:id="10311"/>
      <w:r>
        <w:rPr>
          <w:rtl/>
        </w:rPr>
        <w:t xml:space="preserve">בימי </w:t>
      </w:r>
      <w:bookmarkStart w:id="10312" w:name="_ETM_Q23_471610"/>
      <w:bookmarkEnd w:id="10312"/>
      <w:r>
        <w:rPr>
          <w:rtl/>
        </w:rPr>
        <w:t>המנדט</w:t>
      </w:r>
      <w:r>
        <w:rPr>
          <w:rFonts w:hint="cs"/>
          <w:rtl/>
        </w:rPr>
        <w:t>,</w:t>
      </w:r>
      <w:r>
        <w:rPr>
          <w:rtl/>
        </w:rPr>
        <w:t xml:space="preserve"> </w:t>
      </w:r>
      <w:bookmarkStart w:id="10313" w:name="_ETM_Q23_471970"/>
      <w:bookmarkEnd w:id="10313"/>
      <w:r>
        <w:rPr>
          <w:rtl/>
        </w:rPr>
        <w:t xml:space="preserve">בשנת </w:t>
      </w:r>
      <w:bookmarkStart w:id="10314" w:name="_ETM_Q23_472300"/>
      <w:bookmarkEnd w:id="10314"/>
      <w:r>
        <w:rPr>
          <w:rtl/>
        </w:rPr>
        <w:t>1927</w:t>
      </w:r>
      <w:r>
        <w:rPr>
          <w:rFonts w:hint="cs"/>
          <w:rtl/>
        </w:rPr>
        <w:t>,</w:t>
      </w:r>
      <w:r>
        <w:rPr>
          <w:rtl/>
        </w:rPr>
        <w:t xml:space="preserve"> </w:t>
      </w:r>
      <w:bookmarkStart w:id="10315" w:name="_ETM_Q23_473949"/>
      <w:bookmarkEnd w:id="10315"/>
      <w:r>
        <w:rPr>
          <w:rFonts w:hint="cs"/>
          <w:rtl/>
        </w:rPr>
        <w:t>הצגת</w:t>
      </w:r>
      <w:r>
        <w:rPr>
          <w:rtl/>
        </w:rPr>
        <w:t xml:space="preserve"> </w:t>
      </w:r>
      <w:bookmarkStart w:id="10316" w:name="_ETM_Q23_474460"/>
      <w:bookmarkEnd w:id="10316"/>
      <w:r>
        <w:rPr>
          <w:rtl/>
        </w:rPr>
        <w:t xml:space="preserve">כל </w:t>
      </w:r>
      <w:bookmarkStart w:id="10317" w:name="_ETM_Q23_474669"/>
      <w:bookmarkEnd w:id="10317"/>
      <w:r>
        <w:rPr>
          <w:rtl/>
        </w:rPr>
        <w:t xml:space="preserve">סרט </w:t>
      </w:r>
      <w:bookmarkStart w:id="10318" w:name="_ETM_Q23_475240"/>
      <w:bookmarkEnd w:id="10318"/>
      <w:r>
        <w:rPr>
          <w:rtl/>
        </w:rPr>
        <w:t xml:space="preserve">בקולנוע </w:t>
      </w:r>
      <w:bookmarkStart w:id="10319" w:name="_ETM_Q23_475930"/>
      <w:bookmarkEnd w:id="10319"/>
      <w:r>
        <w:rPr>
          <w:rtl/>
        </w:rPr>
        <w:t xml:space="preserve">טעונה </w:t>
      </w:r>
      <w:bookmarkStart w:id="10320" w:name="_ETM_Q23_476289"/>
      <w:bookmarkEnd w:id="10320"/>
      <w:r>
        <w:rPr>
          <w:rtl/>
        </w:rPr>
        <w:t xml:space="preserve">אישור </w:t>
      </w:r>
      <w:bookmarkStart w:id="10321" w:name="_ETM_Q23_476589"/>
      <w:bookmarkEnd w:id="10321"/>
      <w:r>
        <w:rPr>
          <w:rtl/>
        </w:rPr>
        <w:t xml:space="preserve">של </w:t>
      </w:r>
      <w:bookmarkStart w:id="10322" w:name="_ETM_Q23_476740"/>
      <w:bookmarkEnd w:id="10322"/>
      <w:r>
        <w:rPr>
          <w:rtl/>
        </w:rPr>
        <w:t xml:space="preserve">המועצה </w:t>
      </w:r>
      <w:bookmarkStart w:id="10323" w:name="_ETM_Q23_477130"/>
      <w:bookmarkEnd w:id="10323"/>
      <w:r>
        <w:rPr>
          <w:rtl/>
        </w:rPr>
        <w:t xml:space="preserve">וסימון </w:t>
      </w:r>
      <w:bookmarkStart w:id="10324" w:name="_ETM_Q23_477580"/>
      <w:bookmarkEnd w:id="10324"/>
      <w:r>
        <w:rPr>
          <w:rtl/>
        </w:rPr>
        <w:t xml:space="preserve">על </w:t>
      </w:r>
      <w:bookmarkStart w:id="10325" w:name="_ETM_Q23_477669"/>
      <w:bookmarkEnd w:id="10325"/>
      <w:r>
        <w:rPr>
          <w:rtl/>
        </w:rPr>
        <w:t xml:space="preserve">ידה </w:t>
      </w:r>
      <w:bookmarkStart w:id="10326" w:name="_ETM_Q23_477970"/>
      <w:bookmarkEnd w:id="10326"/>
      <w:r>
        <w:rPr>
          <w:rtl/>
        </w:rPr>
        <w:t xml:space="preserve">בטרם </w:t>
      </w:r>
      <w:bookmarkStart w:id="10327" w:name="_ETM_Q23_478330"/>
      <w:bookmarkEnd w:id="10327"/>
      <w:r>
        <w:rPr>
          <w:rtl/>
        </w:rPr>
        <w:t>הצגת</w:t>
      </w:r>
      <w:r>
        <w:rPr>
          <w:rFonts w:hint="cs"/>
          <w:rtl/>
        </w:rPr>
        <w:t>ו.</w:t>
      </w:r>
      <w:r>
        <w:rPr>
          <w:rtl/>
        </w:rPr>
        <w:t xml:space="preserve"> </w:t>
      </w:r>
      <w:bookmarkStart w:id="10328" w:name="_ETM_Q23_479499"/>
      <w:bookmarkEnd w:id="10328"/>
      <w:r>
        <w:rPr>
          <w:rFonts w:hint="cs"/>
          <w:rtl/>
        </w:rPr>
        <w:t>תקנות</w:t>
      </w:r>
      <w:r>
        <w:rPr>
          <w:rtl/>
        </w:rPr>
        <w:t xml:space="preserve"> </w:t>
      </w:r>
      <w:bookmarkStart w:id="10329" w:name="_ETM_Q23_479949"/>
      <w:bookmarkEnd w:id="10329"/>
      <w:r>
        <w:rPr>
          <w:rtl/>
        </w:rPr>
        <w:t xml:space="preserve">מכוח </w:t>
      </w:r>
      <w:bookmarkStart w:id="10330" w:name="_ETM_Q23_480249"/>
      <w:bookmarkEnd w:id="10330"/>
      <w:r>
        <w:rPr>
          <w:rtl/>
        </w:rPr>
        <w:t xml:space="preserve">הפקודה </w:t>
      </w:r>
      <w:bookmarkStart w:id="10331" w:name="_ETM_Q23_480639"/>
      <w:bookmarkEnd w:id="10331"/>
      <w:r>
        <w:rPr>
          <w:rtl/>
        </w:rPr>
        <w:t xml:space="preserve">מפרטות </w:t>
      </w:r>
      <w:bookmarkStart w:id="10332" w:name="_ETM_Q23_481120"/>
      <w:bookmarkEnd w:id="10332"/>
      <w:r>
        <w:rPr>
          <w:rtl/>
        </w:rPr>
        <w:t xml:space="preserve">את </w:t>
      </w:r>
      <w:bookmarkStart w:id="10333" w:name="_ETM_Q23_481210"/>
      <w:bookmarkEnd w:id="10333"/>
      <w:r>
        <w:rPr>
          <w:rtl/>
        </w:rPr>
        <w:t xml:space="preserve">סמכותה </w:t>
      </w:r>
      <w:bookmarkStart w:id="10334" w:name="_ETM_Q23_481719"/>
      <w:bookmarkEnd w:id="10334"/>
      <w:r>
        <w:rPr>
          <w:rtl/>
        </w:rPr>
        <w:t xml:space="preserve">של </w:t>
      </w:r>
      <w:bookmarkStart w:id="10335" w:name="_ETM_Q23_481870"/>
      <w:bookmarkEnd w:id="10335"/>
      <w:r>
        <w:rPr>
          <w:rtl/>
        </w:rPr>
        <w:t xml:space="preserve">המועצה </w:t>
      </w:r>
      <w:bookmarkStart w:id="10336" w:name="_ETM_Q23_480000"/>
      <w:bookmarkEnd w:id="10336"/>
      <w:r>
        <w:rPr>
          <w:rFonts w:hint="cs"/>
          <w:rtl/>
        </w:rPr>
        <w:t xml:space="preserve">להחליט גם על איסור </w:t>
      </w:r>
      <w:bookmarkStart w:id="10337" w:name="_ETM_Q23_483789"/>
      <w:bookmarkEnd w:id="10337"/>
      <w:r>
        <w:rPr>
          <w:rFonts w:hint="cs"/>
          <w:rtl/>
        </w:rPr>
        <w:t xml:space="preserve">הקרנה של סרטים </w:t>
      </w:r>
      <w:bookmarkStart w:id="10338" w:name="_ETM_Q23_480149"/>
      <w:bookmarkStart w:id="10339" w:name="_ETM_Q23_480420"/>
      <w:bookmarkStart w:id="10340" w:name="_ETM_Q23_480719"/>
      <w:bookmarkStart w:id="10341" w:name="_ETM_Q23_481110"/>
      <w:bookmarkEnd w:id="10338"/>
      <w:bookmarkEnd w:id="10339"/>
      <w:bookmarkEnd w:id="10340"/>
      <w:bookmarkEnd w:id="10341"/>
      <w:r>
        <w:rPr>
          <w:rFonts w:hint="cs"/>
          <w:rtl/>
        </w:rPr>
        <w:t xml:space="preserve">או על </w:t>
      </w:r>
      <w:bookmarkStart w:id="10342" w:name="_ETM_Q23_485549"/>
      <w:bookmarkEnd w:id="10342"/>
      <w:r>
        <w:rPr>
          <w:rtl/>
        </w:rPr>
        <w:t xml:space="preserve">השמטת </w:t>
      </w:r>
      <w:bookmarkStart w:id="10343" w:name="_ETM_Q23_486330"/>
      <w:bookmarkEnd w:id="10343"/>
      <w:r>
        <w:rPr>
          <w:rtl/>
        </w:rPr>
        <w:t xml:space="preserve">קטעים </w:t>
      </w:r>
      <w:bookmarkStart w:id="10344" w:name="_ETM_Q23_486690"/>
      <w:bookmarkEnd w:id="10344"/>
      <w:r>
        <w:rPr>
          <w:rtl/>
        </w:rPr>
        <w:t xml:space="preserve">מסוימים </w:t>
      </w:r>
      <w:bookmarkStart w:id="10345" w:name="_ETM_Q23_487440"/>
      <w:bookmarkEnd w:id="10345"/>
      <w:r>
        <w:rPr>
          <w:rFonts w:hint="cs"/>
          <w:rtl/>
        </w:rPr>
        <w:t xml:space="preserve">מהם, </w:t>
      </w:r>
      <w:r>
        <w:rPr>
          <w:rtl/>
        </w:rPr>
        <w:t xml:space="preserve">אך </w:t>
      </w:r>
      <w:bookmarkStart w:id="10346" w:name="_ETM_Q23_487589"/>
      <w:bookmarkEnd w:id="10346"/>
      <w:r>
        <w:rPr>
          <w:rtl/>
        </w:rPr>
        <w:t>בפועל</w:t>
      </w:r>
      <w:r>
        <w:rPr>
          <w:rFonts w:hint="cs"/>
          <w:rtl/>
        </w:rPr>
        <w:t>,</w:t>
      </w:r>
      <w:r>
        <w:rPr>
          <w:rtl/>
        </w:rPr>
        <w:t xml:space="preserve"> </w:t>
      </w:r>
      <w:bookmarkStart w:id="10347" w:name="_ETM_Q23_488070"/>
      <w:bookmarkEnd w:id="10347"/>
      <w:r>
        <w:rPr>
          <w:rtl/>
        </w:rPr>
        <w:t xml:space="preserve">מזה </w:t>
      </w:r>
      <w:bookmarkStart w:id="10348" w:name="_ETM_Q23_488309"/>
      <w:bookmarkEnd w:id="10348"/>
      <w:r>
        <w:rPr>
          <w:rtl/>
        </w:rPr>
        <w:t xml:space="preserve">כ-20 </w:t>
      </w:r>
      <w:bookmarkStart w:id="10349" w:name="_ETM_Q23_488700"/>
      <w:bookmarkEnd w:id="10349"/>
      <w:r>
        <w:rPr>
          <w:rtl/>
        </w:rPr>
        <w:t xml:space="preserve">שנה </w:t>
      </w:r>
      <w:bookmarkStart w:id="10350" w:name="_ETM_Q23_489029"/>
      <w:bookmarkEnd w:id="10350"/>
      <w:r>
        <w:rPr>
          <w:rtl/>
        </w:rPr>
        <w:t xml:space="preserve">עבודתה </w:t>
      </w:r>
      <w:bookmarkStart w:id="10351" w:name="_ETM_Q23_489420"/>
      <w:bookmarkEnd w:id="10351"/>
      <w:r>
        <w:rPr>
          <w:rtl/>
        </w:rPr>
        <w:t xml:space="preserve">של </w:t>
      </w:r>
      <w:bookmarkStart w:id="10352" w:name="_ETM_Q23_489630"/>
      <w:bookmarkEnd w:id="10352"/>
      <w:r>
        <w:rPr>
          <w:rtl/>
        </w:rPr>
        <w:t xml:space="preserve">המועצה </w:t>
      </w:r>
      <w:bookmarkStart w:id="10353" w:name="_ETM_Q23_490630"/>
      <w:bookmarkEnd w:id="10353"/>
      <w:r>
        <w:rPr>
          <w:rFonts w:hint="cs"/>
          <w:rtl/>
        </w:rPr>
        <w:t>מ</w:t>
      </w:r>
      <w:r>
        <w:rPr>
          <w:rtl/>
        </w:rPr>
        <w:t xml:space="preserve">תמצה </w:t>
      </w:r>
      <w:bookmarkStart w:id="10354" w:name="_ETM_Q23_491500"/>
      <w:bookmarkEnd w:id="10354"/>
      <w:r>
        <w:rPr>
          <w:rtl/>
        </w:rPr>
        <w:t>בסי</w:t>
      </w:r>
      <w:r>
        <w:rPr>
          <w:rFonts w:hint="cs"/>
          <w:rtl/>
        </w:rPr>
        <w:t>ווג</w:t>
      </w:r>
      <w:r>
        <w:rPr>
          <w:rtl/>
        </w:rPr>
        <w:t xml:space="preserve"> </w:t>
      </w:r>
      <w:bookmarkStart w:id="10355" w:name="_ETM_Q23_492160"/>
      <w:bookmarkEnd w:id="10355"/>
      <w:r>
        <w:rPr>
          <w:rtl/>
        </w:rPr>
        <w:t xml:space="preserve">הסרטים </w:t>
      </w:r>
      <w:bookmarkStart w:id="10356" w:name="_ETM_Q23_492700"/>
      <w:bookmarkEnd w:id="10356"/>
      <w:r>
        <w:rPr>
          <w:rtl/>
        </w:rPr>
        <w:t>בלבד</w:t>
      </w:r>
      <w:r>
        <w:rPr>
          <w:rFonts w:hint="cs"/>
          <w:rtl/>
        </w:rPr>
        <w:t>.</w:t>
      </w:r>
      <w:r>
        <w:rPr>
          <w:rtl/>
        </w:rPr>
        <w:t xml:space="preserve"> </w:t>
      </w:r>
      <w:bookmarkStart w:id="10357" w:name="_ETM_Q23_493410"/>
      <w:bookmarkEnd w:id="10357"/>
      <w:r>
        <w:rPr>
          <w:rtl/>
        </w:rPr>
        <w:t>ב</w:t>
      </w:r>
      <w:r>
        <w:rPr>
          <w:rFonts w:hint="cs"/>
          <w:rtl/>
        </w:rPr>
        <w:t>.</w:t>
      </w:r>
      <w:r>
        <w:rPr>
          <w:rtl/>
        </w:rPr>
        <w:t xml:space="preserve"> </w:t>
      </w:r>
      <w:bookmarkStart w:id="10358" w:name="_ETM_Q23_494339"/>
      <w:bookmarkEnd w:id="10358"/>
      <w:r>
        <w:rPr>
          <w:rtl/>
        </w:rPr>
        <w:t xml:space="preserve">הפקודה </w:t>
      </w:r>
      <w:bookmarkStart w:id="10359" w:name="_ETM_Q23_494760"/>
      <w:bookmarkEnd w:id="10359"/>
      <w:r>
        <w:rPr>
          <w:rtl/>
        </w:rPr>
        <w:t xml:space="preserve">קובעת </w:t>
      </w:r>
      <w:bookmarkStart w:id="10360" w:name="_ETM_Q23_495180"/>
      <w:bookmarkEnd w:id="10360"/>
      <w:r>
        <w:rPr>
          <w:rtl/>
        </w:rPr>
        <w:t xml:space="preserve">סנקציות </w:t>
      </w:r>
      <w:bookmarkStart w:id="10361" w:name="_ETM_Q23_495600"/>
      <w:bookmarkEnd w:id="10361"/>
      <w:r>
        <w:rPr>
          <w:rtl/>
        </w:rPr>
        <w:t xml:space="preserve">פליליות </w:t>
      </w:r>
      <w:bookmarkStart w:id="10362" w:name="_ETM_Q23_496110"/>
      <w:bookmarkEnd w:id="10362"/>
      <w:r>
        <w:rPr>
          <w:rtl/>
        </w:rPr>
        <w:t xml:space="preserve">וכן </w:t>
      </w:r>
      <w:bookmarkStart w:id="10363" w:name="_ETM_Q23_496410"/>
      <w:bookmarkEnd w:id="10363"/>
      <w:r>
        <w:rPr>
          <w:rFonts w:hint="cs"/>
          <w:rtl/>
        </w:rPr>
        <w:t>מקנה</w:t>
      </w:r>
      <w:r>
        <w:rPr>
          <w:rtl/>
        </w:rPr>
        <w:t xml:space="preserve"> </w:t>
      </w:r>
      <w:bookmarkStart w:id="10364" w:name="_ETM_Q23_496770"/>
      <w:bookmarkEnd w:id="10364"/>
      <w:r>
        <w:rPr>
          <w:rtl/>
        </w:rPr>
        <w:t xml:space="preserve">סמכויות </w:t>
      </w:r>
      <w:bookmarkStart w:id="10365" w:name="_ETM_Q23_497760"/>
      <w:bookmarkEnd w:id="10365"/>
      <w:r>
        <w:rPr>
          <w:rtl/>
        </w:rPr>
        <w:t xml:space="preserve">לצורך </w:t>
      </w:r>
      <w:bookmarkStart w:id="10366" w:name="_ETM_Q23_498180"/>
      <w:bookmarkEnd w:id="10366"/>
      <w:r>
        <w:rPr>
          <w:rtl/>
        </w:rPr>
        <w:t xml:space="preserve">פיקוח </w:t>
      </w:r>
      <w:bookmarkStart w:id="10367" w:name="_ETM_Q23_498570"/>
      <w:bookmarkEnd w:id="10367"/>
      <w:r>
        <w:rPr>
          <w:rtl/>
        </w:rPr>
        <w:t xml:space="preserve">ואכיפה </w:t>
      </w:r>
      <w:bookmarkStart w:id="10368" w:name="_ETM_Q23_499589"/>
      <w:bookmarkEnd w:id="10368"/>
      <w:r>
        <w:rPr>
          <w:rFonts w:hint="cs"/>
          <w:rtl/>
        </w:rPr>
        <w:t>ש</w:t>
      </w:r>
      <w:r>
        <w:rPr>
          <w:rtl/>
        </w:rPr>
        <w:t xml:space="preserve">ל </w:t>
      </w:r>
      <w:bookmarkStart w:id="10369" w:name="_ETM_Q23_499769"/>
      <w:bookmarkEnd w:id="10369"/>
      <w:r>
        <w:rPr>
          <w:rtl/>
        </w:rPr>
        <w:t xml:space="preserve">הוראות </w:t>
      </w:r>
      <w:bookmarkStart w:id="10370" w:name="_ETM_Q23_500130"/>
      <w:bookmarkEnd w:id="10370"/>
      <w:r>
        <w:rPr>
          <w:rtl/>
        </w:rPr>
        <w:t xml:space="preserve">הפקודה </w:t>
      </w:r>
      <w:bookmarkStart w:id="10371" w:name="_ETM_Q23_500579"/>
      <w:bookmarkEnd w:id="10371"/>
      <w:r>
        <w:rPr>
          <w:rtl/>
        </w:rPr>
        <w:t xml:space="preserve">והתקנות </w:t>
      </w:r>
      <w:bookmarkStart w:id="10372" w:name="_ETM_Q23_501089"/>
      <w:bookmarkEnd w:id="10372"/>
      <w:r>
        <w:rPr>
          <w:rtl/>
        </w:rPr>
        <w:t>שמכוחה</w:t>
      </w:r>
      <w:r>
        <w:rPr>
          <w:rFonts w:hint="cs"/>
          <w:rtl/>
        </w:rPr>
        <w:t>.</w:t>
      </w:r>
      <w:r>
        <w:rPr>
          <w:rtl/>
        </w:rPr>
        <w:t xml:space="preserve"> </w:t>
      </w:r>
      <w:bookmarkStart w:id="10373" w:name="_ETM_Q23_502060"/>
      <w:bookmarkEnd w:id="10373"/>
      <w:r>
        <w:rPr>
          <w:rtl/>
        </w:rPr>
        <w:t xml:space="preserve">הלכה </w:t>
      </w:r>
      <w:bookmarkStart w:id="10374" w:name="_ETM_Q23_502539"/>
      <w:bookmarkEnd w:id="10374"/>
      <w:r>
        <w:rPr>
          <w:rtl/>
        </w:rPr>
        <w:t>למעשה</w:t>
      </w:r>
      <w:r>
        <w:rPr>
          <w:rFonts w:hint="cs"/>
          <w:rtl/>
        </w:rPr>
        <w:t>, אין</w:t>
      </w:r>
      <w:r>
        <w:rPr>
          <w:rtl/>
        </w:rPr>
        <w:t xml:space="preserve"> </w:t>
      </w:r>
      <w:bookmarkStart w:id="10375" w:name="_ETM_Q23_503109"/>
      <w:bookmarkEnd w:id="10375"/>
      <w:r>
        <w:rPr>
          <w:rtl/>
        </w:rPr>
        <w:t xml:space="preserve">מערך </w:t>
      </w:r>
      <w:bookmarkStart w:id="10376" w:name="_ETM_Q23_503439"/>
      <w:bookmarkEnd w:id="10376"/>
      <w:r>
        <w:rPr>
          <w:rtl/>
        </w:rPr>
        <w:t xml:space="preserve">פיקוח </w:t>
      </w:r>
      <w:bookmarkStart w:id="10377" w:name="_ETM_Q23_503859"/>
      <w:bookmarkEnd w:id="10377"/>
      <w:r>
        <w:rPr>
          <w:rtl/>
        </w:rPr>
        <w:t xml:space="preserve">ואכיפה </w:t>
      </w:r>
      <w:bookmarkStart w:id="10378" w:name="_ETM_Q23_504400"/>
      <w:bookmarkEnd w:id="10378"/>
      <w:r>
        <w:rPr>
          <w:rtl/>
        </w:rPr>
        <w:t xml:space="preserve">על </w:t>
      </w:r>
      <w:bookmarkStart w:id="10379" w:name="_ETM_Q23_504490"/>
      <w:bookmarkEnd w:id="10379"/>
      <w:r>
        <w:rPr>
          <w:rtl/>
        </w:rPr>
        <w:t xml:space="preserve">החלטות </w:t>
      </w:r>
      <w:bookmarkStart w:id="10380" w:name="_ETM_Q23_504849"/>
      <w:bookmarkEnd w:id="10380"/>
      <w:r>
        <w:rPr>
          <w:rtl/>
        </w:rPr>
        <w:t xml:space="preserve">המועצה </w:t>
      </w:r>
      <w:bookmarkStart w:id="10381" w:name="_ETM_Q23_505330"/>
      <w:bookmarkEnd w:id="10381"/>
      <w:r>
        <w:rPr>
          <w:rtl/>
        </w:rPr>
        <w:t>לסי</w:t>
      </w:r>
      <w:r>
        <w:rPr>
          <w:rFonts w:hint="cs"/>
          <w:rtl/>
        </w:rPr>
        <w:t>ווג</w:t>
      </w:r>
      <w:r>
        <w:rPr>
          <w:rtl/>
        </w:rPr>
        <w:t xml:space="preserve"> </w:t>
      </w:r>
      <w:bookmarkStart w:id="10382" w:name="_ETM_Q23_505839"/>
      <w:bookmarkEnd w:id="10382"/>
      <w:r>
        <w:rPr>
          <w:rtl/>
        </w:rPr>
        <w:t>הסרטים</w:t>
      </w:r>
      <w:r>
        <w:rPr>
          <w:rFonts w:hint="cs"/>
          <w:rtl/>
        </w:rPr>
        <w:t>.</w:t>
      </w:r>
      <w:r>
        <w:rPr>
          <w:rtl/>
        </w:rPr>
        <w:t xml:space="preserve"> </w:t>
      </w:r>
      <w:bookmarkStart w:id="10383" w:name="_ETM_Q23_506470"/>
      <w:bookmarkEnd w:id="10383"/>
    </w:p>
    <w:p w:rsidR="00317FED" w:rsidRDefault="00317FED" w:rsidP="004D7507">
      <w:pPr>
        <w:rPr>
          <w:rtl/>
        </w:rPr>
      </w:pPr>
    </w:p>
    <w:p w:rsidR="00317FED" w:rsidRDefault="00317FED" w:rsidP="004D7507">
      <w:pPr>
        <w:rPr>
          <w:rtl/>
        </w:rPr>
      </w:pPr>
      <w:bookmarkStart w:id="10384" w:name="_ETM_Q23_504230"/>
      <w:bookmarkStart w:id="10385" w:name="_ETM_Q23_504254"/>
      <w:bookmarkEnd w:id="10384"/>
      <w:bookmarkEnd w:id="10385"/>
      <w:r>
        <w:rPr>
          <w:rtl/>
        </w:rPr>
        <w:t>ג</w:t>
      </w:r>
      <w:r>
        <w:rPr>
          <w:rFonts w:hint="cs"/>
          <w:rtl/>
        </w:rPr>
        <w:t>.</w:t>
      </w:r>
      <w:r>
        <w:rPr>
          <w:rtl/>
        </w:rPr>
        <w:t xml:space="preserve"> </w:t>
      </w:r>
      <w:bookmarkStart w:id="10386" w:name="_ETM_Q23_507800"/>
      <w:bookmarkEnd w:id="10386"/>
      <w:r>
        <w:rPr>
          <w:rtl/>
        </w:rPr>
        <w:t xml:space="preserve">כל </w:t>
      </w:r>
      <w:bookmarkStart w:id="10387" w:name="_ETM_Q23_508039"/>
      <w:bookmarkEnd w:id="10387"/>
      <w:r>
        <w:rPr>
          <w:rtl/>
        </w:rPr>
        <w:t xml:space="preserve">המבקש </w:t>
      </w:r>
      <w:bookmarkStart w:id="10388" w:name="_ETM_Q23_508519"/>
      <w:bookmarkEnd w:id="10388"/>
      <w:r>
        <w:rPr>
          <w:rtl/>
        </w:rPr>
        <w:t>לה</w:t>
      </w:r>
      <w:r>
        <w:rPr>
          <w:rFonts w:hint="cs"/>
          <w:rtl/>
        </w:rPr>
        <w:t>קרין</w:t>
      </w:r>
      <w:r>
        <w:rPr>
          <w:rtl/>
        </w:rPr>
        <w:t xml:space="preserve"> </w:t>
      </w:r>
      <w:bookmarkStart w:id="10389" w:name="_ETM_Q23_508939"/>
      <w:bookmarkEnd w:id="10389"/>
      <w:r>
        <w:rPr>
          <w:rtl/>
        </w:rPr>
        <w:t xml:space="preserve">סרט </w:t>
      </w:r>
      <w:bookmarkStart w:id="10390" w:name="_ETM_Q23_509480"/>
      <w:bookmarkEnd w:id="10390"/>
      <w:r>
        <w:rPr>
          <w:rtl/>
        </w:rPr>
        <w:t xml:space="preserve">מחויב </w:t>
      </w:r>
      <w:bookmarkStart w:id="10391" w:name="_ETM_Q23_509930"/>
      <w:bookmarkEnd w:id="10391"/>
      <w:r>
        <w:rPr>
          <w:rtl/>
        </w:rPr>
        <w:t xml:space="preserve">בתשלום </w:t>
      </w:r>
      <w:bookmarkStart w:id="10392" w:name="_ETM_Q23_510410"/>
      <w:bookmarkEnd w:id="10392"/>
      <w:r>
        <w:rPr>
          <w:rtl/>
        </w:rPr>
        <w:t>אגרה</w:t>
      </w:r>
      <w:r>
        <w:rPr>
          <w:rFonts w:hint="cs"/>
          <w:rtl/>
        </w:rPr>
        <w:t>,</w:t>
      </w:r>
      <w:r>
        <w:rPr>
          <w:rtl/>
        </w:rPr>
        <w:t xml:space="preserve"> </w:t>
      </w:r>
      <w:bookmarkStart w:id="10393" w:name="_ETM_Q23_510830"/>
      <w:bookmarkEnd w:id="10393"/>
      <w:r>
        <w:rPr>
          <w:rtl/>
        </w:rPr>
        <w:t xml:space="preserve">העומדת </w:t>
      </w:r>
      <w:bookmarkStart w:id="10394" w:name="_ETM_Q23_511279"/>
      <w:bookmarkEnd w:id="10394"/>
      <w:r>
        <w:rPr>
          <w:rtl/>
        </w:rPr>
        <w:t xml:space="preserve">על </w:t>
      </w:r>
      <w:bookmarkStart w:id="10395" w:name="_ETM_Q23_511400"/>
      <w:bookmarkEnd w:id="10395"/>
      <w:r>
        <w:rPr>
          <w:rtl/>
        </w:rPr>
        <w:t>כ</w:t>
      </w:r>
      <w:r>
        <w:rPr>
          <w:rFonts w:hint="cs"/>
          <w:rtl/>
        </w:rPr>
        <w:t>-1,000</w:t>
      </w:r>
      <w:r>
        <w:rPr>
          <w:rtl/>
        </w:rPr>
        <w:t xml:space="preserve"> </w:t>
      </w:r>
      <w:bookmarkStart w:id="10396" w:name="_ETM_Q23_512320"/>
      <w:bookmarkEnd w:id="10396"/>
      <w:r>
        <w:rPr>
          <w:rtl/>
        </w:rPr>
        <w:t xml:space="preserve">ש"ח </w:t>
      </w:r>
      <w:bookmarkStart w:id="10397" w:name="_ETM_Q23_512890"/>
      <w:bookmarkEnd w:id="10397"/>
      <w:r>
        <w:rPr>
          <w:rtl/>
        </w:rPr>
        <w:t xml:space="preserve">לסרט </w:t>
      </w:r>
      <w:bookmarkStart w:id="10398" w:name="_ETM_Q23_513880"/>
      <w:bookmarkEnd w:id="10398"/>
      <w:r>
        <w:rPr>
          <w:rtl/>
        </w:rPr>
        <w:t>ש</w:t>
      </w:r>
      <w:r>
        <w:rPr>
          <w:rFonts w:hint="cs"/>
          <w:rtl/>
        </w:rPr>
        <w:t>אורכו</w:t>
      </w:r>
      <w:r>
        <w:rPr>
          <w:rtl/>
        </w:rPr>
        <w:t xml:space="preserve"> </w:t>
      </w:r>
      <w:bookmarkStart w:id="10399" w:name="_ETM_Q23_514420"/>
      <w:bookmarkEnd w:id="10399"/>
      <w:r>
        <w:rPr>
          <w:rtl/>
        </w:rPr>
        <w:t xml:space="preserve">מעל </w:t>
      </w:r>
      <w:bookmarkStart w:id="10400" w:name="_ETM_Q23_514750"/>
      <w:bookmarkEnd w:id="10400"/>
      <w:r>
        <w:rPr>
          <w:rtl/>
        </w:rPr>
        <w:t xml:space="preserve">שעה </w:t>
      </w:r>
      <w:bookmarkStart w:id="10401" w:name="_ETM_Q23_515650"/>
      <w:bookmarkStart w:id="10402" w:name="_ETM_Q23_516160"/>
      <w:bookmarkStart w:id="10403" w:name="_ETM_Q23_516520"/>
      <w:bookmarkStart w:id="10404" w:name="_ETM_Q23_517029"/>
      <w:bookmarkEnd w:id="10401"/>
      <w:bookmarkEnd w:id="10402"/>
      <w:bookmarkEnd w:id="10403"/>
      <w:bookmarkEnd w:id="10404"/>
      <w:r>
        <w:rPr>
          <w:rtl/>
        </w:rPr>
        <w:t>ו</w:t>
      </w:r>
      <w:r>
        <w:rPr>
          <w:rFonts w:hint="cs"/>
          <w:rtl/>
        </w:rPr>
        <w:t>כ</w:t>
      </w:r>
      <w:bookmarkStart w:id="10405" w:name="_ETM_Q23_517300"/>
      <w:bookmarkEnd w:id="10405"/>
      <w:r>
        <w:rPr>
          <w:rFonts w:hint="cs"/>
          <w:rtl/>
        </w:rPr>
        <w:t>-300</w:t>
      </w:r>
      <w:r>
        <w:rPr>
          <w:rtl/>
        </w:rPr>
        <w:t xml:space="preserve"> </w:t>
      </w:r>
      <w:bookmarkStart w:id="10406" w:name="_ETM_Q23_518230"/>
      <w:bookmarkEnd w:id="10406"/>
      <w:r>
        <w:rPr>
          <w:rtl/>
        </w:rPr>
        <w:t xml:space="preserve">ש"ח </w:t>
      </w:r>
      <w:bookmarkStart w:id="10407" w:name="_ETM_Q23_518589"/>
      <w:bookmarkEnd w:id="10407"/>
      <w:r>
        <w:rPr>
          <w:rtl/>
        </w:rPr>
        <w:t xml:space="preserve">לסרט </w:t>
      </w:r>
      <w:bookmarkStart w:id="10408" w:name="_ETM_Q23_519070"/>
      <w:bookmarkEnd w:id="10408"/>
      <w:r>
        <w:rPr>
          <w:rtl/>
        </w:rPr>
        <w:t xml:space="preserve">הקצר </w:t>
      </w:r>
      <w:bookmarkStart w:id="10409" w:name="_ETM_Q23_519970"/>
      <w:bookmarkEnd w:id="10409"/>
      <w:r>
        <w:rPr>
          <w:rtl/>
        </w:rPr>
        <w:t>משעה</w:t>
      </w:r>
      <w:r>
        <w:rPr>
          <w:rFonts w:hint="cs"/>
          <w:rtl/>
        </w:rPr>
        <w:t>.</w:t>
      </w:r>
      <w:r>
        <w:rPr>
          <w:rtl/>
        </w:rPr>
        <w:t xml:space="preserve"> </w:t>
      </w:r>
      <w:bookmarkStart w:id="10410" w:name="_ETM_Q23_521170"/>
      <w:bookmarkEnd w:id="10410"/>
      <w:r>
        <w:rPr>
          <w:rtl/>
        </w:rPr>
        <w:t xml:space="preserve">התשלום </w:t>
      </w:r>
      <w:bookmarkStart w:id="10411" w:name="_ETM_Q23_521679"/>
      <w:bookmarkEnd w:id="10411"/>
      <w:r>
        <w:rPr>
          <w:rtl/>
        </w:rPr>
        <w:t xml:space="preserve">הכולל </w:t>
      </w:r>
      <w:bookmarkStart w:id="10412" w:name="_ETM_Q23_522699"/>
      <w:bookmarkEnd w:id="10412"/>
      <w:r>
        <w:rPr>
          <w:rtl/>
        </w:rPr>
        <w:t xml:space="preserve">הממוצע </w:t>
      </w:r>
      <w:bookmarkStart w:id="10413" w:name="_ETM_Q23_523359"/>
      <w:bookmarkEnd w:id="10413"/>
      <w:r>
        <w:rPr>
          <w:rFonts w:hint="cs"/>
          <w:rtl/>
        </w:rPr>
        <w:t>על</w:t>
      </w:r>
      <w:r>
        <w:rPr>
          <w:rtl/>
        </w:rPr>
        <w:t xml:space="preserve"> </w:t>
      </w:r>
      <w:bookmarkStart w:id="10414" w:name="_ETM_Q23_523749"/>
      <w:bookmarkEnd w:id="10414"/>
      <w:r>
        <w:rPr>
          <w:rtl/>
        </w:rPr>
        <w:t xml:space="preserve">גביית </w:t>
      </w:r>
      <w:bookmarkStart w:id="10415" w:name="_ETM_Q23_524050"/>
      <w:bookmarkEnd w:id="10415"/>
      <w:r>
        <w:rPr>
          <w:rtl/>
        </w:rPr>
        <w:t xml:space="preserve">אגרות </w:t>
      </w:r>
      <w:bookmarkStart w:id="10416" w:name="_ETM_Q23_524379"/>
      <w:bookmarkEnd w:id="10416"/>
      <w:r>
        <w:rPr>
          <w:rtl/>
        </w:rPr>
        <w:t xml:space="preserve">כאמור </w:t>
      </w:r>
      <w:bookmarkStart w:id="10417" w:name="_ETM_Q23_524799"/>
      <w:bookmarkEnd w:id="10417"/>
      <w:r>
        <w:rPr>
          <w:rtl/>
        </w:rPr>
        <w:t xml:space="preserve">עומד </w:t>
      </w:r>
      <w:bookmarkStart w:id="10418" w:name="_ETM_Q23_525190"/>
      <w:bookmarkEnd w:id="10418"/>
      <w:r>
        <w:rPr>
          <w:rtl/>
        </w:rPr>
        <w:t xml:space="preserve">על </w:t>
      </w:r>
      <w:bookmarkStart w:id="10419" w:name="_ETM_Q23_525429"/>
      <w:bookmarkEnd w:id="10419"/>
      <w:r>
        <w:rPr>
          <w:rtl/>
        </w:rPr>
        <w:t>כ-260</w:t>
      </w:r>
      <w:r>
        <w:rPr>
          <w:rFonts w:hint="cs"/>
          <w:rtl/>
        </w:rPr>
        <w:t>,</w:t>
      </w:r>
      <w:r>
        <w:rPr>
          <w:rtl/>
        </w:rPr>
        <w:t xml:space="preserve">000 </w:t>
      </w:r>
      <w:bookmarkStart w:id="10420" w:name="_ETM_Q23_527370"/>
      <w:bookmarkEnd w:id="10420"/>
      <w:r>
        <w:rPr>
          <w:rtl/>
        </w:rPr>
        <w:t>ש"ח</w:t>
      </w:r>
      <w:r>
        <w:rPr>
          <w:rFonts w:hint="cs"/>
          <w:rtl/>
        </w:rPr>
        <w:t>.</w:t>
      </w:r>
      <w:r>
        <w:rPr>
          <w:rtl/>
        </w:rPr>
        <w:t xml:space="preserve"> </w:t>
      </w:r>
      <w:bookmarkStart w:id="10421" w:name="_ETM_Q23_528170"/>
      <w:bookmarkEnd w:id="10421"/>
      <w:r>
        <w:rPr>
          <w:rtl/>
        </w:rPr>
        <w:t>ד</w:t>
      </w:r>
      <w:r>
        <w:rPr>
          <w:rFonts w:hint="cs"/>
          <w:rtl/>
        </w:rPr>
        <w:t>.</w:t>
      </w:r>
      <w:r>
        <w:rPr>
          <w:rtl/>
        </w:rPr>
        <w:t xml:space="preserve"> </w:t>
      </w:r>
      <w:bookmarkStart w:id="10422" w:name="_ETM_Q23_529070"/>
      <w:bookmarkEnd w:id="10422"/>
      <w:r>
        <w:rPr>
          <w:rtl/>
        </w:rPr>
        <w:t xml:space="preserve">הסרטים </w:t>
      </w:r>
      <w:bookmarkStart w:id="10423" w:name="_ETM_Q23_529550"/>
      <w:bookmarkEnd w:id="10423"/>
      <w:r>
        <w:rPr>
          <w:rtl/>
        </w:rPr>
        <w:t>מו</w:t>
      </w:r>
      <w:r>
        <w:rPr>
          <w:rFonts w:hint="cs"/>
          <w:rtl/>
        </w:rPr>
        <w:t>קר</w:t>
      </w:r>
      <w:r>
        <w:rPr>
          <w:rtl/>
        </w:rPr>
        <w:t xml:space="preserve">נים </w:t>
      </w:r>
      <w:bookmarkStart w:id="10424" w:name="_ETM_Q23_529970"/>
      <w:bookmarkEnd w:id="10424"/>
      <w:r>
        <w:rPr>
          <w:rtl/>
        </w:rPr>
        <w:t xml:space="preserve">בפני </w:t>
      </w:r>
      <w:bookmarkStart w:id="10425" w:name="_ETM_Q23_530270"/>
      <w:bookmarkEnd w:id="10425"/>
      <w:r>
        <w:rPr>
          <w:rtl/>
        </w:rPr>
        <w:t>ועד</w:t>
      </w:r>
      <w:r>
        <w:rPr>
          <w:rFonts w:hint="cs"/>
          <w:rtl/>
        </w:rPr>
        <w:t>ו</w:t>
      </w:r>
      <w:r>
        <w:rPr>
          <w:rtl/>
        </w:rPr>
        <w:t xml:space="preserve">ת </w:t>
      </w:r>
      <w:bookmarkStart w:id="10426" w:name="_ETM_Q23_530630"/>
      <w:bookmarkEnd w:id="10426"/>
      <w:r>
        <w:rPr>
          <w:rtl/>
        </w:rPr>
        <w:t xml:space="preserve">משנה </w:t>
      </w:r>
      <w:bookmarkStart w:id="10427" w:name="_ETM_Q23_530990"/>
      <w:bookmarkEnd w:id="10427"/>
      <w:r>
        <w:rPr>
          <w:rtl/>
        </w:rPr>
        <w:t xml:space="preserve">של </w:t>
      </w:r>
      <w:bookmarkStart w:id="10428" w:name="_ETM_Q23_531170"/>
      <w:bookmarkEnd w:id="10428"/>
      <w:r>
        <w:rPr>
          <w:rtl/>
        </w:rPr>
        <w:t xml:space="preserve">המועצה </w:t>
      </w:r>
      <w:bookmarkStart w:id="10429" w:name="_ETM_Q23_531650"/>
      <w:bookmarkEnd w:id="10429"/>
      <w:r>
        <w:rPr>
          <w:rtl/>
        </w:rPr>
        <w:t xml:space="preserve">וכן </w:t>
      </w:r>
      <w:bookmarkStart w:id="10430" w:name="_ETM_Q23_531950"/>
      <w:bookmarkEnd w:id="10430"/>
      <w:r>
        <w:rPr>
          <w:rtl/>
        </w:rPr>
        <w:t xml:space="preserve">בישיבת </w:t>
      </w:r>
      <w:bookmarkStart w:id="10431" w:name="_ETM_Q23_532370"/>
      <w:bookmarkEnd w:id="10431"/>
      <w:r>
        <w:rPr>
          <w:rtl/>
        </w:rPr>
        <w:t xml:space="preserve">מליאת </w:t>
      </w:r>
      <w:bookmarkStart w:id="10432" w:name="_ETM_Q23_532700"/>
      <w:bookmarkEnd w:id="10432"/>
      <w:r>
        <w:rPr>
          <w:rtl/>
        </w:rPr>
        <w:t>המועצה</w:t>
      </w:r>
      <w:r>
        <w:rPr>
          <w:rFonts w:hint="cs"/>
          <w:rtl/>
        </w:rPr>
        <w:t>,</w:t>
      </w:r>
      <w:r>
        <w:rPr>
          <w:rtl/>
        </w:rPr>
        <w:t xml:space="preserve"> </w:t>
      </w:r>
      <w:bookmarkStart w:id="10433" w:name="_ETM_Q23_533150"/>
      <w:bookmarkEnd w:id="10433"/>
      <w:r>
        <w:rPr>
          <w:rtl/>
        </w:rPr>
        <w:t xml:space="preserve">שנערכת </w:t>
      </w:r>
      <w:bookmarkStart w:id="10434" w:name="_ETM_Q23_533660"/>
      <w:bookmarkEnd w:id="10434"/>
      <w:r>
        <w:rPr>
          <w:rtl/>
        </w:rPr>
        <w:t xml:space="preserve">מדי </w:t>
      </w:r>
      <w:bookmarkStart w:id="10435" w:name="_ETM_Q23_533930"/>
      <w:bookmarkEnd w:id="10435"/>
      <w:r>
        <w:rPr>
          <w:rtl/>
        </w:rPr>
        <w:t>שבוע</w:t>
      </w:r>
      <w:r>
        <w:rPr>
          <w:rFonts w:hint="cs"/>
          <w:rtl/>
        </w:rPr>
        <w:t>,</w:t>
      </w:r>
      <w:r>
        <w:rPr>
          <w:rtl/>
        </w:rPr>
        <w:t xml:space="preserve"> </w:t>
      </w:r>
      <w:bookmarkStart w:id="10436" w:name="_ETM_Q23_534350"/>
      <w:bookmarkEnd w:id="10436"/>
      <w:r>
        <w:rPr>
          <w:rFonts w:hint="cs"/>
          <w:rtl/>
        </w:rPr>
        <w:t>ו</w:t>
      </w:r>
      <w:r>
        <w:rPr>
          <w:rtl/>
        </w:rPr>
        <w:t xml:space="preserve">אחריה </w:t>
      </w:r>
      <w:bookmarkStart w:id="10437" w:name="_ETM_Q23_534950"/>
      <w:bookmarkEnd w:id="10437"/>
      <w:r>
        <w:rPr>
          <w:rtl/>
        </w:rPr>
        <w:t>מקבל</w:t>
      </w:r>
      <w:bookmarkStart w:id="10438" w:name="_ETM_Q23_535310"/>
      <w:bookmarkEnd w:id="10438"/>
      <w:r>
        <w:rPr>
          <w:rtl/>
        </w:rPr>
        <w:t xml:space="preserve">ת </w:t>
      </w:r>
      <w:bookmarkStart w:id="10439" w:name="_ETM_Q23_535430"/>
      <w:bookmarkEnd w:id="10439"/>
      <w:r>
        <w:rPr>
          <w:rtl/>
        </w:rPr>
        <w:t xml:space="preserve">המועצה </w:t>
      </w:r>
      <w:bookmarkStart w:id="10440" w:name="_ETM_Q23_537570"/>
      <w:bookmarkEnd w:id="10440"/>
      <w:r>
        <w:rPr>
          <w:rtl/>
        </w:rPr>
        <w:t xml:space="preserve">החלטה </w:t>
      </w:r>
      <w:bookmarkStart w:id="10441" w:name="_ETM_Q23_538020"/>
      <w:bookmarkEnd w:id="10441"/>
      <w:r>
        <w:rPr>
          <w:rtl/>
        </w:rPr>
        <w:t xml:space="preserve">לעניין </w:t>
      </w:r>
      <w:bookmarkStart w:id="10442" w:name="_ETM_Q23_538410"/>
      <w:bookmarkEnd w:id="10442"/>
      <w:r>
        <w:rPr>
          <w:rtl/>
        </w:rPr>
        <w:t xml:space="preserve">סיווג </w:t>
      </w:r>
      <w:bookmarkStart w:id="10443" w:name="_ETM_Q23_538770"/>
      <w:bookmarkEnd w:id="10443"/>
      <w:r>
        <w:rPr>
          <w:rtl/>
        </w:rPr>
        <w:t>הסרטים</w:t>
      </w:r>
      <w:r>
        <w:rPr>
          <w:rFonts w:hint="cs"/>
          <w:rtl/>
        </w:rPr>
        <w:t>.</w:t>
      </w:r>
      <w:r>
        <w:rPr>
          <w:rtl/>
        </w:rPr>
        <w:t xml:space="preserve"> </w:t>
      </w:r>
      <w:bookmarkStart w:id="10444" w:name="_ETM_Q23_539949"/>
      <w:bookmarkEnd w:id="10444"/>
      <w:r>
        <w:rPr>
          <w:rtl/>
        </w:rPr>
        <w:t xml:space="preserve">המועצה </w:t>
      </w:r>
      <w:bookmarkStart w:id="10445" w:name="_ETM_Q23_540819"/>
      <w:bookmarkEnd w:id="10445"/>
      <w:r>
        <w:rPr>
          <w:rtl/>
        </w:rPr>
        <w:t xml:space="preserve">מסווגת </w:t>
      </w:r>
      <w:bookmarkStart w:id="10446" w:name="_ETM_Q23_541479"/>
      <w:bookmarkEnd w:id="10446"/>
      <w:r>
        <w:rPr>
          <w:rtl/>
        </w:rPr>
        <w:t xml:space="preserve">לפי </w:t>
      </w:r>
      <w:bookmarkStart w:id="10447" w:name="_ETM_Q23_541779"/>
      <w:bookmarkEnd w:id="10447"/>
      <w:r>
        <w:rPr>
          <w:rtl/>
        </w:rPr>
        <w:t xml:space="preserve">סרטים </w:t>
      </w:r>
      <w:bookmarkStart w:id="10448" w:name="_ETM_Q23_542229"/>
      <w:bookmarkEnd w:id="10448"/>
      <w:r>
        <w:rPr>
          <w:rtl/>
        </w:rPr>
        <w:t xml:space="preserve">שמותרים </w:t>
      </w:r>
      <w:bookmarkStart w:id="10449" w:name="_ETM_Q23_542889"/>
      <w:bookmarkEnd w:id="10449"/>
      <w:r>
        <w:rPr>
          <w:rtl/>
        </w:rPr>
        <w:t xml:space="preserve">לצפייה </w:t>
      </w:r>
      <w:bookmarkStart w:id="10450" w:name="_ETM_Q23_543890"/>
      <w:bookmarkEnd w:id="10450"/>
      <w:r>
        <w:rPr>
          <w:rtl/>
        </w:rPr>
        <w:t xml:space="preserve">בכל </w:t>
      </w:r>
      <w:bookmarkStart w:id="10451" w:name="_ETM_Q23_544430"/>
      <w:bookmarkEnd w:id="10451"/>
      <w:r>
        <w:rPr>
          <w:rtl/>
        </w:rPr>
        <w:t xml:space="preserve">הגילים </w:t>
      </w:r>
      <w:bookmarkStart w:id="10452" w:name="_ETM_Q23_545300"/>
      <w:bookmarkEnd w:id="10452"/>
      <w:r>
        <w:rPr>
          <w:rtl/>
        </w:rPr>
        <w:t xml:space="preserve">וסרטים </w:t>
      </w:r>
      <w:bookmarkStart w:id="10453" w:name="_ETM_Q23_545839"/>
      <w:bookmarkEnd w:id="10453"/>
      <w:r>
        <w:rPr>
          <w:rtl/>
        </w:rPr>
        <w:t xml:space="preserve">שמוגבלים </w:t>
      </w:r>
      <w:bookmarkStart w:id="10454" w:name="_ETM_Q23_546470"/>
      <w:bookmarkEnd w:id="10454"/>
      <w:r>
        <w:rPr>
          <w:rtl/>
        </w:rPr>
        <w:t>לצפ</w:t>
      </w:r>
      <w:r>
        <w:rPr>
          <w:rFonts w:hint="cs"/>
          <w:rtl/>
        </w:rPr>
        <w:t>י</w:t>
      </w:r>
      <w:r>
        <w:rPr>
          <w:rtl/>
        </w:rPr>
        <w:t xml:space="preserve">יה </w:t>
      </w:r>
      <w:bookmarkStart w:id="10455" w:name="_ETM_Q23_547010"/>
      <w:bookmarkEnd w:id="10455"/>
      <w:r>
        <w:rPr>
          <w:rtl/>
        </w:rPr>
        <w:t xml:space="preserve">מגיל </w:t>
      </w:r>
      <w:bookmarkStart w:id="10456" w:name="_ETM_Q23_547550"/>
      <w:bookmarkEnd w:id="10456"/>
      <w:r>
        <w:rPr>
          <w:rtl/>
        </w:rPr>
        <w:t>12</w:t>
      </w:r>
      <w:r>
        <w:rPr>
          <w:rFonts w:hint="cs"/>
          <w:rtl/>
        </w:rPr>
        <w:t>,</w:t>
      </w:r>
      <w:r>
        <w:rPr>
          <w:rtl/>
        </w:rPr>
        <w:t xml:space="preserve"> </w:t>
      </w:r>
      <w:bookmarkStart w:id="10457" w:name="_ETM_Q23_548360"/>
      <w:bookmarkEnd w:id="10457"/>
      <w:r>
        <w:rPr>
          <w:rtl/>
        </w:rPr>
        <w:t>14</w:t>
      </w:r>
      <w:r>
        <w:rPr>
          <w:rFonts w:hint="cs"/>
          <w:rtl/>
        </w:rPr>
        <w:t>,</w:t>
      </w:r>
      <w:r>
        <w:rPr>
          <w:rtl/>
        </w:rPr>
        <w:t xml:space="preserve"> </w:t>
      </w:r>
      <w:bookmarkStart w:id="10458" w:name="_ETM_Q23_549140"/>
      <w:bookmarkEnd w:id="10458"/>
      <w:r>
        <w:rPr>
          <w:rtl/>
        </w:rPr>
        <w:t xml:space="preserve">16 </w:t>
      </w:r>
      <w:bookmarkStart w:id="10459" w:name="_ETM_Q23_549950"/>
      <w:bookmarkEnd w:id="10459"/>
      <w:r>
        <w:rPr>
          <w:rtl/>
        </w:rPr>
        <w:t xml:space="preserve">או </w:t>
      </w:r>
      <w:bookmarkStart w:id="10460" w:name="_ETM_Q23_550310"/>
      <w:bookmarkEnd w:id="10460"/>
      <w:r>
        <w:rPr>
          <w:rtl/>
        </w:rPr>
        <w:t>18</w:t>
      </w:r>
      <w:r>
        <w:rPr>
          <w:rFonts w:hint="cs"/>
          <w:rtl/>
        </w:rPr>
        <w:t>,</w:t>
      </w:r>
      <w:r>
        <w:rPr>
          <w:rtl/>
        </w:rPr>
        <w:t xml:space="preserve"> </w:t>
      </w:r>
      <w:bookmarkStart w:id="10461" w:name="_ETM_Q23_552300"/>
      <w:bookmarkEnd w:id="10461"/>
      <w:r>
        <w:rPr>
          <w:rtl/>
        </w:rPr>
        <w:t xml:space="preserve">זאת </w:t>
      </w:r>
      <w:bookmarkStart w:id="10462" w:name="_ETM_Q23_552630"/>
      <w:bookmarkEnd w:id="10462"/>
      <w:r>
        <w:rPr>
          <w:rtl/>
        </w:rPr>
        <w:t xml:space="preserve">בעיקר </w:t>
      </w:r>
      <w:bookmarkStart w:id="10463" w:name="_ETM_Q23_552990"/>
      <w:bookmarkEnd w:id="10463"/>
      <w:r>
        <w:rPr>
          <w:rtl/>
        </w:rPr>
        <w:t xml:space="preserve">על </w:t>
      </w:r>
      <w:bookmarkStart w:id="10464" w:name="_ETM_Q23_553050"/>
      <w:bookmarkEnd w:id="10464"/>
      <w:r>
        <w:rPr>
          <w:rtl/>
        </w:rPr>
        <w:t xml:space="preserve">רקע </w:t>
      </w:r>
      <w:bookmarkStart w:id="10465" w:name="_ETM_Q23_553320"/>
      <w:bookmarkEnd w:id="10465"/>
      <w:r>
        <w:rPr>
          <w:rtl/>
        </w:rPr>
        <w:t xml:space="preserve">תכנים </w:t>
      </w:r>
      <w:bookmarkStart w:id="10466" w:name="_ETM_Q23_553770"/>
      <w:bookmarkEnd w:id="10466"/>
      <w:r>
        <w:rPr>
          <w:rtl/>
        </w:rPr>
        <w:t xml:space="preserve">של </w:t>
      </w:r>
      <w:bookmarkStart w:id="10467" w:name="_ETM_Q23_553950"/>
      <w:bookmarkEnd w:id="10467"/>
      <w:r>
        <w:rPr>
          <w:rtl/>
        </w:rPr>
        <w:t xml:space="preserve">שפה </w:t>
      </w:r>
      <w:bookmarkStart w:id="10468" w:name="_ETM_Q23_554310"/>
      <w:bookmarkEnd w:id="10468"/>
      <w:r>
        <w:rPr>
          <w:rtl/>
        </w:rPr>
        <w:t>גסה</w:t>
      </w:r>
      <w:r>
        <w:rPr>
          <w:rFonts w:hint="cs"/>
          <w:rtl/>
        </w:rPr>
        <w:t>,</w:t>
      </w:r>
      <w:r>
        <w:rPr>
          <w:rtl/>
        </w:rPr>
        <w:t xml:space="preserve"> </w:t>
      </w:r>
      <w:bookmarkStart w:id="10469" w:name="_ETM_Q23_554790"/>
      <w:bookmarkEnd w:id="10469"/>
      <w:r>
        <w:rPr>
          <w:rtl/>
        </w:rPr>
        <w:t>אלימות</w:t>
      </w:r>
      <w:r>
        <w:rPr>
          <w:rFonts w:hint="cs"/>
          <w:rtl/>
        </w:rPr>
        <w:t xml:space="preserve"> וסצנות </w:t>
      </w:r>
      <w:bookmarkStart w:id="10470" w:name="_ETM_Q23_554059"/>
      <w:bookmarkEnd w:id="10470"/>
      <w:r>
        <w:rPr>
          <w:rFonts w:hint="cs"/>
          <w:rtl/>
        </w:rPr>
        <w:t>מין</w:t>
      </w:r>
      <w:r>
        <w:rPr>
          <w:rtl/>
        </w:rPr>
        <w:t xml:space="preserve"> </w:t>
      </w:r>
      <w:bookmarkStart w:id="10471" w:name="_ETM_Q23_555360"/>
      <w:bookmarkStart w:id="10472" w:name="_ETM_Q23_555810"/>
      <w:bookmarkStart w:id="10473" w:name="_ETM_Q23_556229"/>
      <w:bookmarkEnd w:id="10471"/>
      <w:bookmarkEnd w:id="10472"/>
      <w:bookmarkEnd w:id="10473"/>
      <w:r>
        <w:rPr>
          <w:rtl/>
        </w:rPr>
        <w:t xml:space="preserve">ואכזריות </w:t>
      </w:r>
      <w:bookmarkStart w:id="10474" w:name="_ETM_Q23_556860"/>
      <w:bookmarkEnd w:id="10474"/>
      <w:r>
        <w:rPr>
          <w:rtl/>
        </w:rPr>
        <w:t xml:space="preserve">שעלולים </w:t>
      </w:r>
      <w:bookmarkStart w:id="10475" w:name="_ETM_Q23_557279"/>
      <w:bookmarkEnd w:id="10475"/>
      <w:r>
        <w:rPr>
          <w:rtl/>
        </w:rPr>
        <w:t xml:space="preserve">להיות </w:t>
      </w:r>
      <w:bookmarkStart w:id="10476" w:name="_ETM_Q23_557490"/>
      <w:bookmarkEnd w:id="10476"/>
      <w:r>
        <w:rPr>
          <w:rtl/>
        </w:rPr>
        <w:t xml:space="preserve">פוגעניים </w:t>
      </w:r>
      <w:bookmarkStart w:id="10477" w:name="_ETM_Q23_558540"/>
      <w:bookmarkEnd w:id="10477"/>
      <w:r>
        <w:rPr>
          <w:rtl/>
        </w:rPr>
        <w:t>לקטינים</w:t>
      </w:r>
      <w:r>
        <w:rPr>
          <w:rFonts w:hint="cs"/>
          <w:rtl/>
        </w:rPr>
        <w:t>.</w:t>
      </w:r>
      <w:bookmarkStart w:id="10478" w:name="_ETM_Q23_559250"/>
      <w:bookmarkStart w:id="10479" w:name="_ETM_Q23_559390"/>
      <w:bookmarkStart w:id="10480" w:name="_ETM_Q23_559437"/>
      <w:bookmarkStart w:id="10481" w:name="_ETM_Q23_559588"/>
      <w:bookmarkStart w:id="10482" w:name="_ETM_Q23_559880"/>
      <w:bookmarkEnd w:id="10478"/>
      <w:bookmarkEnd w:id="10479"/>
      <w:bookmarkEnd w:id="10480"/>
      <w:bookmarkEnd w:id="10481"/>
      <w:bookmarkEnd w:id="10482"/>
      <w:r>
        <w:rPr>
          <w:rFonts w:hint="cs"/>
          <w:rtl/>
        </w:rPr>
        <w:t xml:space="preserve"> </w:t>
      </w:r>
      <w:r>
        <w:rPr>
          <w:rtl/>
        </w:rPr>
        <w:t>ה</w:t>
      </w:r>
      <w:r>
        <w:rPr>
          <w:rFonts w:hint="cs"/>
          <w:rtl/>
        </w:rPr>
        <w:t>.</w:t>
      </w:r>
      <w:r>
        <w:rPr>
          <w:rtl/>
        </w:rPr>
        <w:t xml:space="preserve"> </w:t>
      </w:r>
      <w:bookmarkStart w:id="10483" w:name="_ETM_Q23_560630"/>
      <w:bookmarkEnd w:id="10483"/>
      <w:r>
        <w:rPr>
          <w:rtl/>
        </w:rPr>
        <w:t xml:space="preserve">מדי </w:t>
      </w:r>
      <w:bookmarkStart w:id="10484" w:name="_ETM_Q23_560900"/>
      <w:bookmarkEnd w:id="10484"/>
      <w:r>
        <w:rPr>
          <w:rtl/>
        </w:rPr>
        <w:t xml:space="preserve">שנה </w:t>
      </w:r>
      <w:bookmarkStart w:id="10485" w:name="_ETM_Q23_561229"/>
      <w:bookmarkEnd w:id="10485"/>
      <w:r>
        <w:rPr>
          <w:rtl/>
        </w:rPr>
        <w:t xml:space="preserve">מסווגת </w:t>
      </w:r>
      <w:bookmarkStart w:id="10486" w:name="_ETM_Q23_561770"/>
      <w:bookmarkEnd w:id="10486"/>
      <w:r>
        <w:rPr>
          <w:rtl/>
        </w:rPr>
        <w:t xml:space="preserve">המועצה </w:t>
      </w:r>
      <w:bookmarkStart w:id="10487" w:name="_ETM_Q23_562190"/>
      <w:bookmarkEnd w:id="10487"/>
      <w:r>
        <w:rPr>
          <w:rtl/>
        </w:rPr>
        <w:t xml:space="preserve">בין </w:t>
      </w:r>
      <w:bookmarkStart w:id="10488" w:name="_ETM_Q23_562369"/>
      <w:bookmarkStart w:id="10489" w:name="_ETM_Q23_563240"/>
      <w:bookmarkEnd w:id="10488"/>
      <w:bookmarkEnd w:id="10489"/>
      <w:r>
        <w:rPr>
          <w:rFonts w:hint="cs"/>
          <w:rtl/>
        </w:rPr>
        <w:t>300 ל-350</w:t>
      </w:r>
      <w:r>
        <w:rPr>
          <w:rtl/>
        </w:rPr>
        <w:t xml:space="preserve"> </w:t>
      </w:r>
      <w:bookmarkStart w:id="10490" w:name="_ETM_Q23_563779"/>
      <w:bookmarkEnd w:id="10490"/>
      <w:r>
        <w:rPr>
          <w:rtl/>
        </w:rPr>
        <w:t>סרטים</w:t>
      </w:r>
      <w:r>
        <w:rPr>
          <w:rFonts w:hint="cs"/>
          <w:rtl/>
        </w:rPr>
        <w:t>.</w:t>
      </w:r>
      <w:r>
        <w:rPr>
          <w:rtl/>
        </w:rPr>
        <w:t xml:space="preserve"> </w:t>
      </w:r>
      <w:bookmarkStart w:id="10491" w:name="_ETM_Q23_565070"/>
      <w:bookmarkEnd w:id="10491"/>
      <w:r>
        <w:rPr>
          <w:rtl/>
        </w:rPr>
        <w:t xml:space="preserve">בשנת </w:t>
      </w:r>
      <w:bookmarkStart w:id="10492" w:name="_ETM_Q23_565790"/>
      <w:bookmarkEnd w:id="10492"/>
      <w:r>
        <w:rPr>
          <w:rtl/>
        </w:rPr>
        <w:t>20</w:t>
      </w:r>
      <w:bookmarkStart w:id="10493" w:name="_ETM_Q23_566180"/>
      <w:bookmarkEnd w:id="10493"/>
      <w:r>
        <w:rPr>
          <w:rtl/>
        </w:rPr>
        <w:t xml:space="preserve">22 </w:t>
      </w:r>
      <w:bookmarkStart w:id="10494" w:name="_ETM_Q23_566750"/>
      <w:bookmarkEnd w:id="10494"/>
      <w:r>
        <w:rPr>
          <w:rtl/>
        </w:rPr>
        <w:t xml:space="preserve">סיווגה </w:t>
      </w:r>
      <w:bookmarkStart w:id="10495" w:name="_ETM_Q23_567140"/>
      <w:bookmarkEnd w:id="10495"/>
      <w:r>
        <w:rPr>
          <w:rtl/>
        </w:rPr>
        <w:t xml:space="preserve">המועצה </w:t>
      </w:r>
      <w:bookmarkStart w:id="10496" w:name="_ETM_Q23_567560"/>
      <w:bookmarkEnd w:id="10496"/>
      <w:r>
        <w:rPr>
          <w:rtl/>
        </w:rPr>
        <w:t xml:space="preserve">כ-300 </w:t>
      </w:r>
      <w:bookmarkStart w:id="10497" w:name="_ETM_Q23_568310"/>
      <w:bookmarkEnd w:id="10497"/>
      <w:r>
        <w:rPr>
          <w:rtl/>
        </w:rPr>
        <w:t xml:space="preserve">סרטים </w:t>
      </w:r>
      <w:bookmarkStart w:id="10498" w:name="_ETM_Q23_568820"/>
      <w:bookmarkEnd w:id="10498"/>
      <w:r>
        <w:rPr>
          <w:rFonts w:hint="cs"/>
          <w:rtl/>
        </w:rPr>
        <w:t>ש</w:t>
      </w:r>
      <w:r>
        <w:rPr>
          <w:rtl/>
        </w:rPr>
        <w:t xml:space="preserve">בהם </w:t>
      </w:r>
      <w:bookmarkStart w:id="10499" w:name="_ETM_Q23_569060"/>
      <w:bookmarkEnd w:id="10499"/>
      <w:r>
        <w:rPr>
          <w:rtl/>
        </w:rPr>
        <w:t xml:space="preserve">צפו </w:t>
      </w:r>
      <w:bookmarkStart w:id="10500" w:name="_ETM_Q23_569329"/>
      <w:bookmarkEnd w:id="10500"/>
      <w:r>
        <w:rPr>
          <w:rtl/>
        </w:rPr>
        <w:t xml:space="preserve">בבתי </w:t>
      </w:r>
      <w:bookmarkStart w:id="10501" w:name="_ETM_Q23_569659"/>
      <w:bookmarkEnd w:id="10501"/>
      <w:r>
        <w:rPr>
          <w:rtl/>
        </w:rPr>
        <w:t xml:space="preserve">הקולנוע </w:t>
      </w:r>
      <w:bookmarkStart w:id="10502" w:name="_ETM_Q23_570079"/>
      <w:bookmarkEnd w:id="10502"/>
      <w:r>
        <w:rPr>
          <w:rtl/>
        </w:rPr>
        <w:t>כ-</w:t>
      </w:r>
      <w:bookmarkStart w:id="10503" w:name="_ETM_Q23_572000"/>
      <w:bookmarkEnd w:id="10503"/>
      <w:r>
        <w:rPr>
          <w:rFonts w:hint="cs"/>
          <w:rtl/>
        </w:rPr>
        <w:t xml:space="preserve">12 מיליון </w:t>
      </w:r>
      <w:r>
        <w:rPr>
          <w:rtl/>
        </w:rPr>
        <w:t>צופים</w:t>
      </w:r>
      <w:r>
        <w:rPr>
          <w:rFonts w:hint="cs"/>
          <w:rtl/>
        </w:rPr>
        <w:t>.</w:t>
      </w:r>
      <w:r>
        <w:rPr>
          <w:rtl/>
        </w:rPr>
        <w:t xml:space="preserve"> </w:t>
      </w:r>
      <w:bookmarkStart w:id="10504" w:name="_ETM_Q23_572540"/>
      <w:bookmarkEnd w:id="10504"/>
      <w:r>
        <w:rPr>
          <w:rtl/>
        </w:rPr>
        <w:t xml:space="preserve">סרטים </w:t>
      </w:r>
      <w:bookmarkStart w:id="10505" w:name="_ETM_Q23_572990"/>
      <w:bookmarkEnd w:id="10505"/>
      <w:r>
        <w:rPr>
          <w:rtl/>
        </w:rPr>
        <w:t xml:space="preserve">אלה </w:t>
      </w:r>
      <w:bookmarkStart w:id="10506" w:name="_ETM_Q23_573170"/>
      <w:bookmarkEnd w:id="10506"/>
      <w:r>
        <w:rPr>
          <w:rtl/>
        </w:rPr>
        <w:t xml:space="preserve">מוקרנים </w:t>
      </w:r>
      <w:bookmarkStart w:id="10507" w:name="_ETM_Q23_573770"/>
      <w:bookmarkEnd w:id="10507"/>
      <w:r>
        <w:rPr>
          <w:rtl/>
        </w:rPr>
        <w:t>בכ</w:t>
      </w:r>
      <w:r>
        <w:rPr>
          <w:rFonts w:hint="cs"/>
          <w:rtl/>
        </w:rPr>
        <w:t>-40</w:t>
      </w:r>
      <w:r>
        <w:rPr>
          <w:rtl/>
        </w:rPr>
        <w:t xml:space="preserve"> </w:t>
      </w:r>
      <w:bookmarkStart w:id="10508" w:name="_ETM_Q23_575270"/>
      <w:bookmarkEnd w:id="10508"/>
      <w:r>
        <w:rPr>
          <w:rtl/>
        </w:rPr>
        <w:t xml:space="preserve">בתי </w:t>
      </w:r>
      <w:bookmarkStart w:id="10509" w:name="_ETM_Q23_575570"/>
      <w:bookmarkEnd w:id="10509"/>
      <w:r>
        <w:rPr>
          <w:rtl/>
        </w:rPr>
        <w:t xml:space="preserve">קולנוע </w:t>
      </w:r>
      <w:bookmarkStart w:id="10510" w:name="_ETM_Q23_576510"/>
      <w:bookmarkEnd w:id="10510"/>
      <w:r>
        <w:rPr>
          <w:rtl/>
        </w:rPr>
        <w:t xml:space="preserve">על </w:t>
      </w:r>
      <w:bookmarkStart w:id="10511" w:name="_ETM_Q23_576690"/>
      <w:bookmarkEnd w:id="10511"/>
      <w:r>
        <w:rPr>
          <w:rtl/>
        </w:rPr>
        <w:t>גב</w:t>
      </w:r>
      <w:r>
        <w:rPr>
          <w:rFonts w:hint="cs"/>
          <w:rtl/>
        </w:rPr>
        <w:t>י</w:t>
      </w:r>
      <w:r>
        <w:rPr>
          <w:rtl/>
        </w:rPr>
        <w:t xml:space="preserve"> </w:t>
      </w:r>
      <w:bookmarkStart w:id="10512" w:name="_ETM_Q23_577620"/>
      <w:bookmarkEnd w:id="10512"/>
      <w:r>
        <w:rPr>
          <w:rtl/>
        </w:rPr>
        <w:t xml:space="preserve">כ-400 </w:t>
      </w:r>
      <w:bookmarkStart w:id="10513" w:name="_ETM_Q23_578460"/>
      <w:bookmarkEnd w:id="10513"/>
      <w:r>
        <w:rPr>
          <w:rtl/>
        </w:rPr>
        <w:t>מסכים</w:t>
      </w:r>
      <w:r>
        <w:rPr>
          <w:rFonts w:hint="cs"/>
          <w:rtl/>
        </w:rPr>
        <w:t>.</w:t>
      </w:r>
      <w:r>
        <w:rPr>
          <w:rtl/>
        </w:rPr>
        <w:t xml:space="preserve"> </w:t>
      </w:r>
      <w:bookmarkStart w:id="10514" w:name="_ETM_Q23_579899"/>
      <w:bookmarkEnd w:id="10514"/>
    </w:p>
    <w:p w:rsidR="00317FED" w:rsidRDefault="00317FED" w:rsidP="004D7507">
      <w:pPr>
        <w:rPr>
          <w:rtl/>
        </w:rPr>
      </w:pPr>
    </w:p>
    <w:p w:rsidR="00317FED" w:rsidRDefault="00317FED" w:rsidP="004D7507">
      <w:pPr>
        <w:rPr>
          <w:rtl/>
        </w:rPr>
      </w:pPr>
      <w:r>
        <w:rPr>
          <w:rtl/>
        </w:rPr>
        <w:t xml:space="preserve">החלופה </w:t>
      </w:r>
      <w:bookmarkStart w:id="10515" w:name="_ETM_Q23_580560"/>
      <w:bookmarkEnd w:id="10515"/>
      <w:r>
        <w:rPr>
          <w:rFonts w:hint="cs"/>
          <w:rtl/>
        </w:rPr>
        <w:t xml:space="preserve">המוצעת </w:t>
      </w:r>
      <w:r>
        <w:rPr>
          <w:rFonts w:hint="eastAsia"/>
        </w:rPr>
        <w:t>–</w:t>
      </w:r>
      <w:bookmarkStart w:id="10516" w:name="_ETM_Q23_580950"/>
      <w:bookmarkEnd w:id="10516"/>
      <w:r>
        <w:rPr>
          <w:rFonts w:hint="cs"/>
          <w:rtl/>
        </w:rPr>
        <w:t xml:space="preserve"> </w:t>
      </w:r>
      <w:r>
        <w:rPr>
          <w:rtl/>
        </w:rPr>
        <w:t xml:space="preserve">איפה </w:t>
      </w:r>
      <w:bookmarkStart w:id="10517" w:name="_ETM_Q23_581789"/>
      <w:bookmarkEnd w:id="10517"/>
      <w:r>
        <w:rPr>
          <w:rtl/>
        </w:rPr>
        <w:t xml:space="preserve">יושב-ראש </w:t>
      </w:r>
      <w:bookmarkStart w:id="10518" w:name="_ETM_Q23_582240"/>
      <w:bookmarkEnd w:id="10518"/>
      <w:r>
        <w:rPr>
          <w:rtl/>
        </w:rPr>
        <w:t>הקואליציה</w:t>
      </w:r>
      <w:r>
        <w:rPr>
          <w:rFonts w:hint="cs"/>
          <w:rtl/>
        </w:rPr>
        <w:t>?</w:t>
      </w:r>
      <w:r>
        <w:rPr>
          <w:rtl/>
        </w:rPr>
        <w:t xml:space="preserve"> </w:t>
      </w:r>
      <w:bookmarkStart w:id="10519" w:name="_ETM_Q23_582659"/>
      <w:bookmarkEnd w:id="10519"/>
      <w:r>
        <w:rPr>
          <w:rtl/>
        </w:rPr>
        <w:t xml:space="preserve">יושב-ראש </w:t>
      </w:r>
      <w:bookmarkStart w:id="10520" w:name="_ETM_Q23_583020"/>
      <w:bookmarkEnd w:id="10520"/>
      <w:r>
        <w:rPr>
          <w:rtl/>
        </w:rPr>
        <w:t>הקואליציה</w:t>
      </w:r>
      <w:r>
        <w:rPr>
          <w:rFonts w:hint="cs"/>
          <w:rtl/>
        </w:rPr>
        <w:t>,</w:t>
      </w:r>
      <w:r>
        <w:rPr>
          <w:rtl/>
        </w:rPr>
        <w:t xml:space="preserve"> </w:t>
      </w:r>
      <w:bookmarkStart w:id="10521" w:name="_ETM_Q23_583589"/>
      <w:bookmarkEnd w:id="10521"/>
      <w:r>
        <w:rPr>
          <w:rtl/>
        </w:rPr>
        <w:t xml:space="preserve">אני </w:t>
      </w:r>
      <w:bookmarkStart w:id="10522" w:name="_ETM_Q23_583740"/>
      <w:bookmarkEnd w:id="10522"/>
      <w:r>
        <w:rPr>
          <w:rtl/>
        </w:rPr>
        <w:t xml:space="preserve">רק </w:t>
      </w:r>
      <w:bookmarkStart w:id="10523" w:name="_ETM_Q23_583890"/>
      <w:bookmarkEnd w:id="10523"/>
      <w:r>
        <w:rPr>
          <w:rtl/>
        </w:rPr>
        <w:t xml:space="preserve">רוצה </w:t>
      </w:r>
      <w:bookmarkStart w:id="10524" w:name="_ETM_Q23_584159"/>
      <w:bookmarkEnd w:id="10524"/>
      <w:r>
        <w:rPr>
          <w:rtl/>
        </w:rPr>
        <w:t xml:space="preserve">להגיד </w:t>
      </w:r>
      <w:bookmarkStart w:id="10525" w:name="_ETM_Q23_584430"/>
      <w:bookmarkEnd w:id="10525"/>
      <w:r>
        <w:rPr>
          <w:rtl/>
        </w:rPr>
        <w:t xml:space="preserve">לך </w:t>
      </w:r>
      <w:bookmarkStart w:id="10526" w:name="_ETM_Q23_584670"/>
      <w:bookmarkEnd w:id="10526"/>
      <w:r>
        <w:rPr>
          <w:rtl/>
        </w:rPr>
        <w:t xml:space="preserve">שאני </w:t>
      </w:r>
      <w:bookmarkStart w:id="10527" w:name="_ETM_Q23_584939"/>
      <w:bookmarkEnd w:id="10527"/>
      <w:r>
        <w:rPr>
          <w:rtl/>
        </w:rPr>
        <w:t xml:space="preserve">מקריאה </w:t>
      </w:r>
      <w:bookmarkStart w:id="10528" w:name="_ETM_Q23_585329"/>
      <w:bookmarkEnd w:id="10528"/>
      <w:r>
        <w:rPr>
          <w:rtl/>
        </w:rPr>
        <w:t xml:space="preserve">בקצב </w:t>
      </w:r>
      <w:bookmarkStart w:id="10529" w:name="_ETM_Q23_585779"/>
      <w:bookmarkEnd w:id="10529"/>
      <w:r>
        <w:rPr>
          <w:rtl/>
        </w:rPr>
        <w:t xml:space="preserve">מהיר </w:t>
      </w:r>
      <w:bookmarkStart w:id="10530" w:name="_ETM_Q23_586170"/>
      <w:bookmarkEnd w:id="10530"/>
      <w:r>
        <w:rPr>
          <w:rtl/>
        </w:rPr>
        <w:t xml:space="preserve">לאור </w:t>
      </w:r>
      <w:bookmarkStart w:id="10531" w:name="_ETM_Q23_586409"/>
      <w:bookmarkEnd w:id="10531"/>
      <w:r>
        <w:rPr>
          <w:rtl/>
        </w:rPr>
        <w:t>בקשתכם</w:t>
      </w:r>
      <w:r>
        <w:rPr>
          <w:rFonts w:hint="cs"/>
          <w:rtl/>
        </w:rPr>
        <w:t>.</w:t>
      </w:r>
    </w:p>
    <w:p w:rsidR="00317FED" w:rsidRDefault="00317FED" w:rsidP="004D7507">
      <w:pPr>
        <w:rPr>
          <w:rtl/>
        </w:rPr>
      </w:pPr>
      <w:bookmarkStart w:id="10532" w:name="_ETM_Q23_588845"/>
      <w:bookmarkStart w:id="10533" w:name="_ETM_Q23_588938"/>
      <w:bookmarkEnd w:id="10532"/>
      <w:bookmarkEnd w:id="10533"/>
    </w:p>
    <w:p w:rsidR="00317FED" w:rsidRDefault="00317FED" w:rsidP="004D7507">
      <w:pPr>
        <w:pStyle w:val="af5"/>
        <w:keepNext/>
        <w:rPr>
          <w:rtl/>
        </w:rPr>
      </w:pPr>
      <w:bookmarkStart w:id="10534" w:name="ET_interruption_5786_6"/>
      <w:r w:rsidRPr="001440FA">
        <w:rPr>
          <w:rStyle w:val="TagStyle"/>
          <w:rtl/>
        </w:rPr>
        <w:t xml:space="preserve"> &lt;&lt; קריאה &gt;&gt;</w:t>
      </w:r>
      <w:r w:rsidRPr="00793AD2">
        <w:rPr>
          <w:rStyle w:val="TagStyle"/>
          <w:rtl/>
        </w:rPr>
        <w:t xml:space="preserve"> </w:t>
      </w:r>
      <w:r>
        <w:rPr>
          <w:rtl/>
        </w:rPr>
        <w:t>אופיר כץ (הליכוד):</w:t>
      </w:r>
      <w:r w:rsidRPr="00793AD2">
        <w:rPr>
          <w:rStyle w:val="TagStyle"/>
          <w:rtl/>
        </w:rPr>
        <w:t xml:space="preserve"> </w:t>
      </w:r>
      <w:r w:rsidRPr="001440FA">
        <w:rPr>
          <w:rStyle w:val="TagStyle"/>
          <w:rtl/>
        </w:rPr>
        <w:t>&lt;&lt; קריאה &gt;&gt;</w:t>
      </w:r>
      <w:r>
        <w:rPr>
          <w:rtl/>
        </w:rPr>
        <w:t xml:space="preserve">   </w:t>
      </w:r>
      <w:bookmarkEnd w:id="10534"/>
    </w:p>
    <w:p w:rsidR="00317FED" w:rsidRDefault="00317FED" w:rsidP="001B007A">
      <w:pPr>
        <w:rPr>
          <w:rtl/>
        </w:rPr>
      </w:pPr>
    </w:p>
    <w:p w:rsidR="00317FED" w:rsidRDefault="00317FED" w:rsidP="004D7507">
      <w:pPr>
        <w:rPr>
          <w:rtl/>
        </w:rPr>
      </w:pPr>
      <w:r>
        <w:rPr>
          <w:rFonts w:hint="cs"/>
          <w:rtl/>
        </w:rPr>
        <w:t>כן, כן, מהיר מאוד.</w:t>
      </w:r>
    </w:p>
    <w:p w:rsidR="00317FED" w:rsidRPr="00793AD2" w:rsidRDefault="00317FED" w:rsidP="004D7507">
      <w:pPr>
        <w:rPr>
          <w:rtl/>
        </w:rPr>
      </w:pPr>
      <w:bookmarkStart w:id="10535" w:name="_ETM_Q23_586281"/>
      <w:bookmarkStart w:id="10536" w:name="_ETM_Q23_586364"/>
      <w:bookmarkEnd w:id="10535"/>
      <w:bookmarkEnd w:id="10536"/>
    </w:p>
    <w:p w:rsidR="00317FED" w:rsidRDefault="00317FED" w:rsidP="004D7507">
      <w:pPr>
        <w:pStyle w:val="-"/>
        <w:keepNext/>
        <w:rPr>
          <w:rtl/>
        </w:rPr>
      </w:pPr>
      <w:bookmarkStart w:id="10537" w:name="ET_speakercontinue_6451_5"/>
      <w:r w:rsidRPr="001440FA">
        <w:rPr>
          <w:rStyle w:val="TagStyle"/>
          <w:rtl/>
        </w:rPr>
        <w:t xml:space="preserve"> &lt;&lt; דובר_המשך &gt;&gt;</w:t>
      </w:r>
      <w:r w:rsidRPr="00793AD2">
        <w:rPr>
          <w:rStyle w:val="TagStyle"/>
          <w:rtl/>
        </w:rPr>
        <w:t xml:space="preserve"> </w:t>
      </w:r>
      <w:r>
        <w:rPr>
          <w:rtl/>
        </w:rPr>
        <w:t>השרה להתיישבות ומשימות לאומיות אורית מלכה סטרוק:</w:t>
      </w:r>
      <w:r w:rsidRPr="00793AD2">
        <w:rPr>
          <w:rStyle w:val="TagStyle"/>
          <w:rtl/>
        </w:rPr>
        <w:t xml:space="preserve"> </w:t>
      </w:r>
      <w:r w:rsidRPr="001440FA">
        <w:rPr>
          <w:rStyle w:val="TagStyle"/>
          <w:rtl/>
        </w:rPr>
        <w:t>&lt;&lt; דובר_המשך &gt;&gt;</w:t>
      </w:r>
      <w:r>
        <w:rPr>
          <w:rtl/>
        </w:rPr>
        <w:t xml:space="preserve">   </w:t>
      </w:r>
      <w:bookmarkEnd w:id="10537"/>
    </w:p>
    <w:p w:rsidR="00317FED" w:rsidRDefault="00317FED" w:rsidP="001B007A">
      <w:pPr>
        <w:rPr>
          <w:rtl/>
        </w:rPr>
      </w:pPr>
    </w:p>
    <w:p w:rsidR="00317FED" w:rsidRDefault="00317FED" w:rsidP="004D7507">
      <w:pPr>
        <w:rPr>
          <w:rtl/>
        </w:rPr>
      </w:pPr>
      <w:bookmarkStart w:id="10538" w:name="_ETM_Q23_588159"/>
      <w:bookmarkStart w:id="10539" w:name="_ETM_Q23_588399"/>
      <w:bookmarkEnd w:id="10538"/>
      <w:bookmarkEnd w:id="10539"/>
      <w:r>
        <w:rPr>
          <w:rFonts w:hint="cs"/>
          <w:rtl/>
        </w:rPr>
        <w:t>החלופה</w:t>
      </w:r>
      <w:r>
        <w:rPr>
          <w:rtl/>
        </w:rPr>
        <w:t xml:space="preserve"> </w:t>
      </w:r>
      <w:bookmarkStart w:id="10540" w:name="_ETM_Q23_588759"/>
      <w:bookmarkEnd w:id="10540"/>
      <w:r>
        <w:rPr>
          <w:rtl/>
        </w:rPr>
        <w:t xml:space="preserve">המוצעת </w:t>
      </w:r>
      <w:bookmarkStart w:id="10541" w:name="_ETM_Q23_589180"/>
      <w:bookmarkEnd w:id="10541"/>
      <w:r>
        <w:rPr>
          <w:rtl/>
        </w:rPr>
        <w:t xml:space="preserve">של </w:t>
      </w:r>
      <w:bookmarkStart w:id="10542" w:name="_ETM_Q23_589299"/>
      <w:bookmarkEnd w:id="10542"/>
      <w:r>
        <w:rPr>
          <w:rtl/>
        </w:rPr>
        <w:t xml:space="preserve">הקמת </w:t>
      </w:r>
      <w:bookmarkStart w:id="10543" w:name="_ETM_Q23_589719"/>
      <w:bookmarkEnd w:id="10543"/>
      <w:r>
        <w:rPr>
          <w:rtl/>
        </w:rPr>
        <w:t xml:space="preserve">מועצה </w:t>
      </w:r>
      <w:bookmarkStart w:id="10544" w:name="_ETM_Q23_590079"/>
      <w:bookmarkEnd w:id="10544"/>
      <w:r>
        <w:rPr>
          <w:rtl/>
        </w:rPr>
        <w:t xml:space="preserve">לסיווג </w:t>
      </w:r>
      <w:bookmarkStart w:id="10545" w:name="_ETM_Q23_590500"/>
      <w:bookmarkEnd w:id="10545"/>
      <w:r>
        <w:rPr>
          <w:rtl/>
        </w:rPr>
        <w:t xml:space="preserve">סרטים </w:t>
      </w:r>
      <w:bookmarkStart w:id="10546" w:name="_ETM_Q23_590950"/>
      <w:bookmarkEnd w:id="10546"/>
      <w:r>
        <w:rPr>
          <w:rtl/>
        </w:rPr>
        <w:t xml:space="preserve">לפי </w:t>
      </w:r>
      <w:bookmarkStart w:id="10547" w:name="_ETM_Q23_591189"/>
      <w:bookmarkEnd w:id="10547"/>
      <w:r>
        <w:rPr>
          <w:rtl/>
        </w:rPr>
        <w:t xml:space="preserve">חוק </w:t>
      </w:r>
      <w:bookmarkStart w:id="10548" w:name="_ETM_Q23_591430"/>
      <w:bookmarkStart w:id="10549" w:name="_ETM_Q23_591880"/>
      <w:bookmarkStart w:id="10550" w:name="_ETM_Q23_592329"/>
      <w:bookmarkEnd w:id="10548"/>
      <w:bookmarkEnd w:id="10549"/>
      <w:bookmarkEnd w:id="10550"/>
      <w:r>
        <w:rPr>
          <w:rtl/>
        </w:rPr>
        <w:t xml:space="preserve">עדיין </w:t>
      </w:r>
      <w:bookmarkStart w:id="10551" w:name="_ETM_Q23_592659"/>
      <w:bookmarkEnd w:id="10551"/>
      <w:r>
        <w:rPr>
          <w:rtl/>
        </w:rPr>
        <w:t>ת</w:t>
      </w:r>
      <w:r>
        <w:rPr>
          <w:rFonts w:hint="cs"/>
          <w:rtl/>
        </w:rPr>
        <w:t>דרוש</w:t>
      </w:r>
      <w:r>
        <w:rPr>
          <w:rtl/>
        </w:rPr>
        <w:t xml:space="preserve"> </w:t>
      </w:r>
      <w:bookmarkStart w:id="10552" w:name="_ETM_Q23_593140"/>
      <w:bookmarkEnd w:id="10552"/>
      <w:r>
        <w:rPr>
          <w:rtl/>
        </w:rPr>
        <w:t xml:space="preserve">התמודדות </w:t>
      </w:r>
      <w:bookmarkStart w:id="10553" w:name="_ETM_Q23_594250"/>
      <w:bookmarkEnd w:id="10553"/>
      <w:r>
        <w:rPr>
          <w:rtl/>
        </w:rPr>
        <w:t xml:space="preserve">עם </w:t>
      </w:r>
      <w:bookmarkStart w:id="10554" w:name="_ETM_Q23_594400"/>
      <w:bookmarkEnd w:id="10554"/>
      <w:r>
        <w:rPr>
          <w:rtl/>
        </w:rPr>
        <w:t xml:space="preserve">קשיים </w:t>
      </w:r>
      <w:bookmarkStart w:id="10555" w:name="_ETM_Q23_594820"/>
      <w:bookmarkEnd w:id="10555"/>
      <w:r>
        <w:rPr>
          <w:rtl/>
        </w:rPr>
        <w:t xml:space="preserve">שונים </w:t>
      </w:r>
      <w:bookmarkStart w:id="10556" w:name="_ETM_Q23_595180"/>
      <w:bookmarkEnd w:id="10556"/>
      <w:r>
        <w:rPr>
          <w:rtl/>
        </w:rPr>
        <w:t xml:space="preserve">בכל </w:t>
      </w:r>
      <w:bookmarkStart w:id="10557" w:name="_ETM_Q23_595450"/>
      <w:bookmarkEnd w:id="10557"/>
      <w:r>
        <w:rPr>
          <w:rtl/>
        </w:rPr>
        <w:t xml:space="preserve">הנוגע </w:t>
      </w:r>
      <w:bookmarkStart w:id="10558" w:name="_ETM_Q23_595810"/>
      <w:bookmarkEnd w:id="10558"/>
      <w:r>
        <w:rPr>
          <w:rtl/>
        </w:rPr>
        <w:t xml:space="preserve">לחובת </w:t>
      </w:r>
      <w:bookmarkStart w:id="10559" w:name="_ETM_Q23_596260"/>
      <w:bookmarkEnd w:id="10559"/>
      <w:r>
        <w:rPr>
          <w:rtl/>
        </w:rPr>
        <w:t>הסיווג</w:t>
      </w:r>
      <w:r>
        <w:rPr>
          <w:rFonts w:hint="cs"/>
          <w:rtl/>
        </w:rPr>
        <w:t>,</w:t>
      </w:r>
      <w:r>
        <w:rPr>
          <w:rtl/>
        </w:rPr>
        <w:t xml:space="preserve"> </w:t>
      </w:r>
      <w:bookmarkStart w:id="10560" w:name="_ETM_Q23_597310"/>
      <w:bookmarkEnd w:id="10560"/>
      <w:r>
        <w:rPr>
          <w:rtl/>
        </w:rPr>
        <w:t xml:space="preserve">לסיווג </w:t>
      </w:r>
      <w:bookmarkStart w:id="10561" w:name="_ETM_Q23_597850"/>
      <w:bookmarkEnd w:id="10561"/>
      <w:r>
        <w:rPr>
          <w:rtl/>
        </w:rPr>
        <w:t>עצמו</w:t>
      </w:r>
      <w:r>
        <w:rPr>
          <w:rFonts w:hint="cs"/>
          <w:rtl/>
        </w:rPr>
        <w:t>,</w:t>
      </w:r>
      <w:r>
        <w:rPr>
          <w:rtl/>
        </w:rPr>
        <w:t xml:space="preserve"> </w:t>
      </w:r>
      <w:bookmarkStart w:id="10562" w:name="_ETM_Q23_598270"/>
      <w:bookmarkEnd w:id="10562"/>
      <w:r>
        <w:rPr>
          <w:rFonts w:hint="cs"/>
          <w:rtl/>
        </w:rPr>
        <w:t>ל</w:t>
      </w:r>
      <w:r>
        <w:rPr>
          <w:rtl/>
        </w:rPr>
        <w:t xml:space="preserve">סנקציות </w:t>
      </w:r>
      <w:bookmarkStart w:id="10563" w:name="_ETM_Q23_598810"/>
      <w:bookmarkEnd w:id="10563"/>
      <w:r>
        <w:rPr>
          <w:rFonts w:hint="cs"/>
          <w:rtl/>
        </w:rPr>
        <w:t xml:space="preserve">וכדומה, </w:t>
      </w:r>
      <w:bookmarkStart w:id="10564" w:name="_ETM_Q23_599144"/>
      <w:bookmarkEnd w:id="10564"/>
      <w:r>
        <w:rPr>
          <w:rFonts w:hint="cs"/>
          <w:rtl/>
        </w:rPr>
        <w:t>אך בעולם של</w:t>
      </w:r>
      <w:r>
        <w:rPr>
          <w:rtl/>
        </w:rPr>
        <w:t xml:space="preserve"> </w:t>
      </w:r>
      <w:bookmarkStart w:id="10565" w:name="_ETM_Q23_599950"/>
      <w:bookmarkEnd w:id="10565"/>
      <w:r>
        <w:rPr>
          <w:rtl/>
        </w:rPr>
        <w:t xml:space="preserve">שירותי </w:t>
      </w:r>
      <w:bookmarkStart w:id="10566" w:name="_ETM_Q23_600400"/>
      <w:bookmarkEnd w:id="10566"/>
      <w:r>
        <w:rPr>
          <w:rtl/>
        </w:rPr>
        <w:t xml:space="preserve">סטרימינג </w:t>
      </w:r>
      <w:bookmarkStart w:id="10567" w:name="_ETM_Q23_601670"/>
      <w:bookmarkEnd w:id="10567"/>
      <w:r>
        <w:rPr>
          <w:rtl/>
        </w:rPr>
        <w:t xml:space="preserve">זמינים </w:t>
      </w:r>
      <w:bookmarkStart w:id="10568" w:name="_ETM_Q23_602540"/>
      <w:bookmarkEnd w:id="10568"/>
      <w:r>
        <w:rPr>
          <w:rtl/>
        </w:rPr>
        <w:t xml:space="preserve">בכל </w:t>
      </w:r>
      <w:bookmarkStart w:id="10569" w:name="_ETM_Q23_602960"/>
      <w:bookmarkEnd w:id="10569"/>
      <w:r>
        <w:rPr>
          <w:rtl/>
        </w:rPr>
        <w:t>סלולרי</w:t>
      </w:r>
      <w:r>
        <w:rPr>
          <w:rFonts w:hint="cs"/>
          <w:rtl/>
        </w:rPr>
        <w:t>,</w:t>
      </w:r>
      <w:r>
        <w:rPr>
          <w:rtl/>
        </w:rPr>
        <w:t xml:space="preserve"> </w:t>
      </w:r>
      <w:bookmarkStart w:id="10570" w:name="_ETM_Q23_603619"/>
      <w:bookmarkEnd w:id="10570"/>
      <w:r>
        <w:rPr>
          <w:rtl/>
        </w:rPr>
        <w:t xml:space="preserve">ותוך </w:t>
      </w:r>
      <w:bookmarkStart w:id="10571" w:name="_ETM_Q23_603950"/>
      <w:bookmarkEnd w:id="10571"/>
      <w:r>
        <w:rPr>
          <w:rtl/>
        </w:rPr>
        <w:t>שהח</w:t>
      </w:r>
      <w:r>
        <w:rPr>
          <w:rFonts w:hint="cs"/>
          <w:rtl/>
        </w:rPr>
        <w:t>ק</w:t>
      </w:r>
      <w:r>
        <w:rPr>
          <w:rtl/>
        </w:rPr>
        <w:t xml:space="preserve">יקה </w:t>
      </w:r>
      <w:bookmarkStart w:id="10572" w:name="_ETM_Q23_604460"/>
      <w:bookmarkEnd w:id="10572"/>
      <w:r>
        <w:rPr>
          <w:rtl/>
        </w:rPr>
        <w:t xml:space="preserve">החדשה </w:t>
      </w:r>
      <w:bookmarkStart w:id="10573" w:name="_ETM_Q23_604880"/>
      <w:bookmarkEnd w:id="10573"/>
      <w:r>
        <w:rPr>
          <w:rtl/>
        </w:rPr>
        <w:t xml:space="preserve">תמשיך </w:t>
      </w:r>
      <w:bookmarkStart w:id="10574" w:name="_ETM_Q23_605270"/>
      <w:bookmarkEnd w:id="10574"/>
      <w:r>
        <w:rPr>
          <w:rtl/>
        </w:rPr>
        <w:t xml:space="preserve">להיות </w:t>
      </w:r>
      <w:bookmarkStart w:id="10575" w:name="_ETM_Q23_605479"/>
      <w:bookmarkEnd w:id="10575"/>
      <w:r>
        <w:rPr>
          <w:rtl/>
        </w:rPr>
        <w:t xml:space="preserve">כרוכה </w:t>
      </w:r>
      <w:bookmarkStart w:id="10576" w:name="_ETM_Q23_605810"/>
      <w:bookmarkEnd w:id="10576"/>
      <w:r>
        <w:rPr>
          <w:rtl/>
        </w:rPr>
        <w:t xml:space="preserve">בעלויות </w:t>
      </w:r>
      <w:bookmarkStart w:id="10577" w:name="_ETM_Q23_606229"/>
      <w:bookmarkEnd w:id="10577"/>
      <w:r>
        <w:rPr>
          <w:rtl/>
        </w:rPr>
        <w:t xml:space="preserve">ובתשומות </w:t>
      </w:r>
      <w:bookmarkStart w:id="10578" w:name="_ETM_Q23_607159"/>
      <w:bookmarkEnd w:id="10578"/>
      <w:r>
        <w:rPr>
          <w:rtl/>
        </w:rPr>
        <w:t xml:space="preserve">של </w:t>
      </w:r>
      <w:bookmarkStart w:id="10579" w:name="_ETM_Q23_607369"/>
      <w:bookmarkEnd w:id="10579"/>
      <w:r>
        <w:rPr>
          <w:rtl/>
        </w:rPr>
        <w:t>המשרד</w:t>
      </w:r>
      <w:r>
        <w:rPr>
          <w:rFonts w:hint="cs"/>
          <w:rtl/>
        </w:rPr>
        <w:t>,</w:t>
      </w:r>
      <w:r>
        <w:rPr>
          <w:rtl/>
        </w:rPr>
        <w:t xml:space="preserve"> </w:t>
      </w:r>
      <w:bookmarkStart w:id="10580" w:name="_ETM_Q23_607909"/>
      <w:bookmarkEnd w:id="10580"/>
      <w:r>
        <w:rPr>
          <w:rtl/>
        </w:rPr>
        <w:t xml:space="preserve">עמדת </w:t>
      </w:r>
      <w:bookmarkStart w:id="10581" w:name="_ETM_Q23_608270"/>
      <w:bookmarkEnd w:id="10581"/>
      <w:r>
        <w:rPr>
          <w:rtl/>
        </w:rPr>
        <w:t xml:space="preserve">גורמי </w:t>
      </w:r>
      <w:bookmarkStart w:id="10582" w:name="_ETM_Q23_608540"/>
      <w:bookmarkEnd w:id="10582"/>
      <w:r>
        <w:rPr>
          <w:rtl/>
        </w:rPr>
        <w:t xml:space="preserve">המקצוע </w:t>
      </w:r>
      <w:bookmarkStart w:id="10583" w:name="_ETM_Q23_608930"/>
      <w:bookmarkEnd w:id="10583"/>
      <w:r>
        <w:rPr>
          <w:rtl/>
        </w:rPr>
        <w:t xml:space="preserve">היא </w:t>
      </w:r>
      <w:bookmarkStart w:id="10584" w:name="_ETM_Q23_609110"/>
      <w:bookmarkEnd w:id="10584"/>
      <w:r>
        <w:rPr>
          <w:rFonts w:hint="cs"/>
          <w:rtl/>
        </w:rPr>
        <w:t>ש</w:t>
      </w:r>
      <w:r>
        <w:rPr>
          <w:rtl/>
        </w:rPr>
        <w:t xml:space="preserve">בהינתן </w:t>
      </w:r>
      <w:bookmarkStart w:id="10585" w:name="_ETM_Q23_609530"/>
      <w:bookmarkEnd w:id="10585"/>
      <w:r>
        <w:rPr>
          <w:rtl/>
        </w:rPr>
        <w:t xml:space="preserve">שגם </w:t>
      </w:r>
      <w:bookmarkStart w:id="10586" w:name="_ETM_Q23_609830"/>
      <w:bookmarkEnd w:id="10586"/>
      <w:r>
        <w:rPr>
          <w:rtl/>
        </w:rPr>
        <w:t xml:space="preserve">כיום </w:t>
      </w:r>
      <w:bookmarkStart w:id="10587" w:name="_ETM_Q23_610069"/>
      <w:bookmarkEnd w:id="10587"/>
      <w:r>
        <w:rPr>
          <w:rtl/>
        </w:rPr>
        <w:t xml:space="preserve">עוסקת </w:t>
      </w:r>
      <w:bookmarkStart w:id="10588" w:name="_ETM_Q23_610370"/>
      <w:bookmarkEnd w:id="10588"/>
      <w:r>
        <w:rPr>
          <w:rtl/>
        </w:rPr>
        <w:t xml:space="preserve">המועצה </w:t>
      </w:r>
      <w:bookmarkStart w:id="10589" w:name="_ETM_Q23_610730"/>
      <w:bookmarkEnd w:id="10589"/>
      <w:r>
        <w:rPr>
          <w:rtl/>
        </w:rPr>
        <w:t xml:space="preserve">בסיווג </w:t>
      </w:r>
      <w:bookmarkStart w:id="10590" w:name="_ETM_Q23_611180"/>
      <w:bookmarkEnd w:id="10590"/>
      <w:r>
        <w:rPr>
          <w:rtl/>
        </w:rPr>
        <w:t xml:space="preserve">לפי </w:t>
      </w:r>
      <w:bookmarkStart w:id="10591" w:name="_ETM_Q23_611420"/>
      <w:bookmarkEnd w:id="10591"/>
      <w:r>
        <w:rPr>
          <w:rtl/>
        </w:rPr>
        <w:t>גילים</w:t>
      </w:r>
      <w:r>
        <w:rPr>
          <w:rFonts w:hint="cs"/>
          <w:rtl/>
        </w:rPr>
        <w:t>,</w:t>
      </w:r>
      <w:r>
        <w:rPr>
          <w:rtl/>
        </w:rPr>
        <w:t xml:space="preserve"> </w:t>
      </w:r>
      <w:bookmarkStart w:id="10592" w:name="_ETM_Q23_612290"/>
      <w:bookmarkEnd w:id="10592"/>
      <w:r>
        <w:rPr>
          <w:rtl/>
        </w:rPr>
        <w:t xml:space="preserve">לא </w:t>
      </w:r>
      <w:bookmarkStart w:id="10593" w:name="_ETM_Q23_612500"/>
      <w:bookmarkEnd w:id="10593"/>
      <w:r>
        <w:rPr>
          <w:rtl/>
        </w:rPr>
        <w:t xml:space="preserve">נראית </w:t>
      </w:r>
      <w:bookmarkStart w:id="10594" w:name="_ETM_Q23_612800"/>
      <w:bookmarkEnd w:id="10594"/>
      <w:r>
        <w:rPr>
          <w:rtl/>
        </w:rPr>
        <w:t>ל</w:t>
      </w:r>
      <w:r>
        <w:rPr>
          <w:rFonts w:hint="cs"/>
          <w:rtl/>
        </w:rPr>
        <w:t xml:space="preserve">כך </w:t>
      </w:r>
      <w:r>
        <w:rPr>
          <w:rtl/>
        </w:rPr>
        <w:t xml:space="preserve">הצדקה </w:t>
      </w:r>
      <w:bookmarkStart w:id="10595" w:name="_ETM_Q23_613580"/>
      <w:bookmarkEnd w:id="10595"/>
      <w:r>
        <w:rPr>
          <w:rtl/>
        </w:rPr>
        <w:t>מעשית</w:t>
      </w:r>
      <w:r>
        <w:rPr>
          <w:rFonts w:hint="cs"/>
          <w:rtl/>
        </w:rPr>
        <w:t>.</w:t>
      </w:r>
      <w:r>
        <w:rPr>
          <w:rtl/>
        </w:rPr>
        <w:t xml:space="preserve"> </w:t>
      </w:r>
      <w:bookmarkStart w:id="10596" w:name="_ETM_Q23_614030"/>
      <w:bookmarkEnd w:id="10596"/>
      <w:r>
        <w:rPr>
          <w:rtl/>
        </w:rPr>
        <w:t xml:space="preserve">זה </w:t>
      </w:r>
      <w:bookmarkStart w:id="10597" w:name="_ETM_Q23_614209"/>
      <w:bookmarkEnd w:id="10597"/>
      <w:r>
        <w:rPr>
          <w:rtl/>
        </w:rPr>
        <w:t xml:space="preserve">המשפט </w:t>
      </w:r>
      <w:bookmarkStart w:id="10598" w:name="_ETM_Q23_614569"/>
      <w:bookmarkEnd w:id="10598"/>
      <w:r>
        <w:rPr>
          <w:rtl/>
        </w:rPr>
        <w:t xml:space="preserve">הכי </w:t>
      </w:r>
      <w:bookmarkStart w:id="10599" w:name="_ETM_Q23_614720"/>
      <w:bookmarkEnd w:id="10599"/>
      <w:r>
        <w:rPr>
          <w:rtl/>
        </w:rPr>
        <w:t xml:space="preserve">חשוב </w:t>
      </w:r>
      <w:bookmarkStart w:id="10600" w:name="_ETM_Q23_614989"/>
      <w:bookmarkEnd w:id="10600"/>
      <w:r>
        <w:rPr>
          <w:rtl/>
        </w:rPr>
        <w:t xml:space="preserve">בכל </w:t>
      </w:r>
      <w:bookmarkStart w:id="10601" w:name="_ETM_Q23_615290"/>
      <w:bookmarkEnd w:id="10601"/>
      <w:r>
        <w:rPr>
          <w:rtl/>
        </w:rPr>
        <w:t>הטקסט</w:t>
      </w:r>
      <w:r>
        <w:rPr>
          <w:rFonts w:hint="cs"/>
          <w:rtl/>
        </w:rPr>
        <w:t>.</w:t>
      </w:r>
      <w:r>
        <w:rPr>
          <w:rtl/>
        </w:rPr>
        <w:t xml:space="preserve"> </w:t>
      </w:r>
      <w:bookmarkStart w:id="10602" w:name="_ETM_Q23_616160"/>
      <w:bookmarkStart w:id="10603" w:name="_ETM_Q23_616793"/>
      <w:bookmarkStart w:id="10604" w:name="_ETM_Q23_616858"/>
      <w:bookmarkStart w:id="10605" w:name="_ETM_Q23_616952"/>
      <w:bookmarkStart w:id="10606" w:name="_ETM_Q23_617001"/>
      <w:bookmarkEnd w:id="10602"/>
      <w:bookmarkEnd w:id="10603"/>
      <w:bookmarkEnd w:id="10604"/>
      <w:bookmarkEnd w:id="10605"/>
      <w:bookmarkEnd w:id="10606"/>
      <w:r>
        <w:rPr>
          <w:rtl/>
        </w:rPr>
        <w:t>בקיצור</w:t>
      </w:r>
      <w:r>
        <w:rPr>
          <w:rFonts w:hint="cs"/>
          <w:rtl/>
        </w:rPr>
        <w:t>,</w:t>
      </w:r>
      <w:r>
        <w:rPr>
          <w:rtl/>
        </w:rPr>
        <w:t xml:space="preserve"> </w:t>
      </w:r>
      <w:bookmarkStart w:id="10607" w:name="_ETM_Q23_617840"/>
      <w:bookmarkEnd w:id="10607"/>
      <w:r>
        <w:rPr>
          <w:rtl/>
        </w:rPr>
        <w:t xml:space="preserve">המשפט </w:t>
      </w:r>
      <w:bookmarkStart w:id="10608" w:name="_ETM_Q23_618260"/>
      <w:bookmarkEnd w:id="10608"/>
      <w:r>
        <w:rPr>
          <w:rtl/>
        </w:rPr>
        <w:t xml:space="preserve">הזה </w:t>
      </w:r>
      <w:bookmarkStart w:id="10609" w:name="_ETM_Q23_618500"/>
      <w:bookmarkEnd w:id="10609"/>
      <w:r>
        <w:rPr>
          <w:rtl/>
        </w:rPr>
        <w:t>אומר</w:t>
      </w:r>
      <w:r>
        <w:rPr>
          <w:rFonts w:hint="cs"/>
          <w:rtl/>
        </w:rPr>
        <w:t>:</w:t>
      </w:r>
      <w:r>
        <w:rPr>
          <w:rtl/>
        </w:rPr>
        <w:t xml:space="preserve"> </w:t>
      </w:r>
      <w:bookmarkStart w:id="10610" w:name="_ETM_Q23_619160"/>
      <w:bookmarkEnd w:id="10610"/>
      <w:r>
        <w:rPr>
          <w:rtl/>
        </w:rPr>
        <w:t xml:space="preserve">היום </w:t>
      </w:r>
      <w:bookmarkStart w:id="10611" w:name="_ETM_Q23_619489"/>
      <w:bookmarkEnd w:id="10611"/>
      <w:r>
        <w:rPr>
          <w:rtl/>
        </w:rPr>
        <w:t xml:space="preserve">הסרטים </w:t>
      </w:r>
      <w:bookmarkStart w:id="10612" w:name="_ETM_Q23_619970"/>
      <w:bookmarkEnd w:id="10612"/>
      <w:r>
        <w:rPr>
          <w:rtl/>
        </w:rPr>
        <w:t xml:space="preserve">רצים </w:t>
      </w:r>
      <w:bookmarkStart w:id="10613" w:name="_ETM_Q23_620360"/>
      <w:bookmarkEnd w:id="10613"/>
      <w:r>
        <w:rPr>
          <w:rtl/>
        </w:rPr>
        <w:t xml:space="preserve">בכל </w:t>
      </w:r>
      <w:bookmarkStart w:id="10614" w:name="_ETM_Q23_620690"/>
      <w:bookmarkEnd w:id="10614"/>
      <w:r>
        <w:rPr>
          <w:rtl/>
        </w:rPr>
        <w:t xml:space="preserve">הווטסאפים </w:t>
      </w:r>
      <w:bookmarkStart w:id="10615" w:name="_ETM_Q23_621440"/>
      <w:bookmarkEnd w:id="10615"/>
      <w:r>
        <w:rPr>
          <w:rtl/>
        </w:rPr>
        <w:t>שלכם</w:t>
      </w:r>
      <w:r>
        <w:rPr>
          <w:rFonts w:hint="cs"/>
          <w:rtl/>
        </w:rPr>
        <w:t>.</w:t>
      </w:r>
      <w:r>
        <w:rPr>
          <w:rtl/>
        </w:rPr>
        <w:t xml:space="preserve"> </w:t>
      </w:r>
      <w:bookmarkStart w:id="10616" w:name="_ETM_Q23_621980"/>
      <w:bookmarkEnd w:id="10616"/>
      <w:r>
        <w:rPr>
          <w:rtl/>
        </w:rPr>
        <w:t xml:space="preserve">זה </w:t>
      </w:r>
      <w:bookmarkStart w:id="10617" w:name="_ETM_Q23_622130"/>
      <w:bookmarkEnd w:id="10617"/>
      <w:r>
        <w:rPr>
          <w:rtl/>
        </w:rPr>
        <w:t xml:space="preserve">סתם </w:t>
      </w:r>
      <w:bookmarkStart w:id="10618" w:name="_ETM_Q23_622400"/>
      <w:bookmarkEnd w:id="10618"/>
      <w:r>
        <w:rPr>
          <w:rtl/>
        </w:rPr>
        <w:t>מצחיק</w:t>
      </w:r>
      <w:r>
        <w:rPr>
          <w:rFonts w:hint="cs"/>
          <w:rtl/>
        </w:rPr>
        <w:t>,</w:t>
      </w:r>
      <w:r>
        <w:rPr>
          <w:rtl/>
        </w:rPr>
        <w:t xml:space="preserve"> </w:t>
      </w:r>
      <w:bookmarkStart w:id="10619" w:name="_ETM_Q23_622819"/>
      <w:bookmarkEnd w:id="10619"/>
      <w:r>
        <w:rPr>
          <w:rtl/>
        </w:rPr>
        <w:t xml:space="preserve">כל </w:t>
      </w:r>
      <w:bookmarkStart w:id="10620" w:name="_ETM_Q23_622970"/>
      <w:bookmarkEnd w:id="10620"/>
      <w:r>
        <w:rPr>
          <w:rtl/>
        </w:rPr>
        <w:t xml:space="preserve">הסיפור </w:t>
      </w:r>
      <w:bookmarkStart w:id="10621" w:name="_ETM_Q23_623330"/>
      <w:bookmarkEnd w:id="10621"/>
      <w:r>
        <w:rPr>
          <w:rtl/>
        </w:rPr>
        <w:t>הזה</w:t>
      </w:r>
      <w:r>
        <w:rPr>
          <w:rFonts w:hint="cs"/>
          <w:rtl/>
        </w:rPr>
        <w:t>.</w:t>
      </w:r>
      <w:r>
        <w:rPr>
          <w:rtl/>
        </w:rPr>
        <w:t xml:space="preserve"> </w:t>
      </w:r>
      <w:bookmarkStart w:id="10622" w:name="_ETM_Q23_624250"/>
      <w:bookmarkStart w:id="10623" w:name="_ETM_Q23_624550"/>
      <w:bookmarkEnd w:id="10622"/>
      <w:bookmarkEnd w:id="10623"/>
    </w:p>
    <w:p w:rsidR="00317FED" w:rsidRDefault="00317FED" w:rsidP="004D7507">
      <w:pPr>
        <w:rPr>
          <w:rtl/>
        </w:rPr>
      </w:pPr>
      <w:bookmarkStart w:id="10624" w:name="_ETM_Q23_623597"/>
      <w:bookmarkStart w:id="10625" w:name="_ETM_Q23_623662"/>
      <w:bookmarkStart w:id="10626" w:name="_ETM_Q23_623740"/>
      <w:bookmarkEnd w:id="10624"/>
      <w:bookmarkEnd w:id="10625"/>
      <w:bookmarkEnd w:id="10626"/>
    </w:p>
    <w:p w:rsidR="00791F1E" w:rsidRDefault="00317FED" w:rsidP="00791F1E">
      <w:pPr>
        <w:rPr>
          <w:rtl/>
        </w:rPr>
      </w:pPr>
      <w:bookmarkStart w:id="10627" w:name="_ETM_Q23_623792"/>
      <w:bookmarkEnd w:id="10627"/>
      <w:r>
        <w:rPr>
          <w:rtl/>
        </w:rPr>
        <w:t>בקצרה</w:t>
      </w:r>
      <w:r>
        <w:rPr>
          <w:rFonts w:hint="cs"/>
          <w:rtl/>
        </w:rPr>
        <w:t>,</w:t>
      </w:r>
      <w:r>
        <w:rPr>
          <w:rtl/>
        </w:rPr>
        <w:t xml:space="preserve"> </w:t>
      </w:r>
      <w:bookmarkStart w:id="10628" w:name="_ETM_Q23_625000"/>
      <w:bookmarkEnd w:id="10628"/>
      <w:r>
        <w:rPr>
          <w:rtl/>
        </w:rPr>
        <w:t xml:space="preserve">יצוין </w:t>
      </w:r>
      <w:bookmarkStart w:id="10629" w:name="_ETM_Q23_625480"/>
      <w:bookmarkEnd w:id="10629"/>
      <w:r>
        <w:rPr>
          <w:rtl/>
        </w:rPr>
        <w:t>ש</w:t>
      </w:r>
      <w:r>
        <w:rPr>
          <w:rFonts w:hint="cs"/>
          <w:rtl/>
        </w:rPr>
        <w:t xml:space="preserve">בשעתו נשקלה </w:t>
      </w:r>
      <w:r w:rsidR="00791F1E">
        <w:rPr>
          <w:rFonts w:hint="cs"/>
          <w:rtl/>
        </w:rPr>
        <w:t>ב</w:t>
      </w:r>
      <w:r>
        <w:rPr>
          <w:rFonts w:hint="cs"/>
          <w:rtl/>
        </w:rPr>
        <w:t>משרד</w:t>
      </w:r>
      <w:r>
        <w:rPr>
          <w:rtl/>
        </w:rPr>
        <w:t xml:space="preserve"> </w:t>
      </w:r>
      <w:bookmarkStart w:id="10630" w:name="_ETM_Q23_626740"/>
      <w:bookmarkEnd w:id="10630"/>
      <w:r>
        <w:rPr>
          <w:rtl/>
        </w:rPr>
        <w:t xml:space="preserve">גם </w:t>
      </w:r>
      <w:bookmarkStart w:id="10631" w:name="_ETM_Q23_626920"/>
      <w:bookmarkEnd w:id="10631"/>
      <w:r>
        <w:rPr>
          <w:rtl/>
        </w:rPr>
        <w:t xml:space="preserve">חלופה </w:t>
      </w:r>
      <w:bookmarkStart w:id="10632" w:name="_ETM_Q23_627340"/>
      <w:bookmarkEnd w:id="10632"/>
      <w:r>
        <w:rPr>
          <w:rtl/>
        </w:rPr>
        <w:t xml:space="preserve">של </w:t>
      </w:r>
      <w:bookmarkStart w:id="10633" w:name="_ETM_Q23_627490"/>
      <w:bookmarkEnd w:id="10633"/>
      <w:r>
        <w:rPr>
          <w:rtl/>
        </w:rPr>
        <w:t xml:space="preserve">מנגנון </w:t>
      </w:r>
      <w:bookmarkStart w:id="10634" w:name="_ETM_Q23_627819"/>
      <w:bookmarkEnd w:id="10634"/>
      <w:r>
        <w:rPr>
          <w:rFonts w:hint="cs"/>
          <w:rtl/>
        </w:rPr>
        <w:t>אסדרה</w:t>
      </w:r>
      <w:r>
        <w:rPr>
          <w:rtl/>
        </w:rPr>
        <w:t xml:space="preserve"> </w:t>
      </w:r>
      <w:bookmarkStart w:id="10635" w:name="_ETM_Q23_628240"/>
      <w:bookmarkEnd w:id="10635"/>
      <w:r>
        <w:rPr>
          <w:rtl/>
        </w:rPr>
        <w:t xml:space="preserve">עצמית </w:t>
      </w:r>
      <w:bookmarkStart w:id="10636" w:name="_ETM_Q23_628660"/>
      <w:bookmarkEnd w:id="10636"/>
      <w:r>
        <w:rPr>
          <w:rtl/>
        </w:rPr>
        <w:t xml:space="preserve">של </w:t>
      </w:r>
      <w:bookmarkStart w:id="10637" w:name="_ETM_Q23_628810"/>
      <w:bookmarkEnd w:id="10637"/>
      <w:r>
        <w:rPr>
          <w:rtl/>
        </w:rPr>
        <w:t xml:space="preserve">הגופים </w:t>
      </w:r>
      <w:bookmarkStart w:id="10638" w:name="_ETM_Q23_629140"/>
      <w:bookmarkEnd w:id="10638"/>
      <w:r>
        <w:rPr>
          <w:rtl/>
        </w:rPr>
        <w:t>המ</w:t>
      </w:r>
      <w:r>
        <w:rPr>
          <w:rFonts w:hint="cs"/>
          <w:rtl/>
        </w:rPr>
        <w:t>פיצ</w:t>
      </w:r>
      <w:r>
        <w:rPr>
          <w:rtl/>
        </w:rPr>
        <w:t>ים</w:t>
      </w:r>
      <w:r>
        <w:rPr>
          <w:rFonts w:hint="cs"/>
          <w:rtl/>
        </w:rPr>
        <w:t>,</w:t>
      </w:r>
      <w:r>
        <w:rPr>
          <w:rtl/>
        </w:rPr>
        <w:t xml:space="preserve"> </w:t>
      </w:r>
      <w:bookmarkStart w:id="10639" w:name="_ETM_Q23_630190"/>
      <w:bookmarkEnd w:id="10639"/>
      <w:r>
        <w:rPr>
          <w:rtl/>
        </w:rPr>
        <w:t xml:space="preserve">מתוך </w:t>
      </w:r>
      <w:bookmarkStart w:id="10640" w:name="_ETM_Q23_630550"/>
      <w:bookmarkEnd w:id="10640"/>
      <w:r>
        <w:rPr>
          <w:rtl/>
        </w:rPr>
        <w:t xml:space="preserve">רצון </w:t>
      </w:r>
      <w:bookmarkStart w:id="10641" w:name="_ETM_Q23_630850"/>
      <w:bookmarkEnd w:id="10641"/>
      <w:r>
        <w:rPr>
          <w:rtl/>
        </w:rPr>
        <w:t xml:space="preserve">ליצור </w:t>
      </w:r>
      <w:bookmarkStart w:id="10642" w:name="_ETM_Q23_631120"/>
      <w:bookmarkEnd w:id="10642"/>
      <w:r>
        <w:rPr>
          <w:rtl/>
        </w:rPr>
        <w:t xml:space="preserve">סטנדרט </w:t>
      </w:r>
      <w:bookmarkStart w:id="10643" w:name="_ETM_Q23_631540"/>
      <w:bookmarkEnd w:id="10643"/>
      <w:r>
        <w:rPr>
          <w:rtl/>
        </w:rPr>
        <w:t>פעול</w:t>
      </w:r>
      <w:bookmarkStart w:id="10644" w:name="_ETM_Q23_631900"/>
      <w:bookmarkEnd w:id="10644"/>
      <w:r>
        <w:rPr>
          <w:rFonts w:hint="cs"/>
          <w:rtl/>
        </w:rPr>
        <w:t>ה עדכני.</w:t>
      </w:r>
      <w:r>
        <w:rPr>
          <w:rtl/>
        </w:rPr>
        <w:t xml:space="preserve"> </w:t>
      </w:r>
      <w:bookmarkStart w:id="10645" w:name="_ETM_Q23_632200"/>
      <w:bookmarkEnd w:id="10645"/>
      <w:r>
        <w:rPr>
          <w:rtl/>
        </w:rPr>
        <w:t xml:space="preserve">חלופה </w:t>
      </w:r>
      <w:bookmarkStart w:id="10646" w:name="_ETM_Q23_632590"/>
      <w:bookmarkEnd w:id="10646"/>
      <w:r>
        <w:rPr>
          <w:rtl/>
        </w:rPr>
        <w:t xml:space="preserve">זו </w:t>
      </w:r>
      <w:bookmarkStart w:id="10647" w:name="_ETM_Q23_632770"/>
      <w:bookmarkEnd w:id="10647"/>
      <w:r>
        <w:rPr>
          <w:rtl/>
        </w:rPr>
        <w:t xml:space="preserve">אינה </w:t>
      </w:r>
      <w:bookmarkStart w:id="10648" w:name="_ETM_Q23_632920"/>
      <w:bookmarkEnd w:id="10648"/>
      <w:r>
        <w:rPr>
          <w:rtl/>
        </w:rPr>
        <w:t xml:space="preserve">מחייבת </w:t>
      </w:r>
      <w:bookmarkStart w:id="10649" w:name="_ETM_Q23_633370"/>
      <w:bookmarkEnd w:id="10649"/>
      <w:r>
        <w:rPr>
          <w:rtl/>
        </w:rPr>
        <w:t xml:space="preserve">בהכרח </w:t>
      </w:r>
      <w:bookmarkStart w:id="10650" w:name="_ETM_Q23_633670"/>
      <w:bookmarkEnd w:id="10650"/>
      <w:r>
        <w:rPr>
          <w:rtl/>
        </w:rPr>
        <w:t xml:space="preserve">עיגון </w:t>
      </w:r>
      <w:bookmarkStart w:id="10651" w:name="_ETM_Q23_633940"/>
      <w:bookmarkEnd w:id="10651"/>
      <w:r>
        <w:rPr>
          <w:rtl/>
        </w:rPr>
        <w:t>בחקיקה</w:t>
      </w:r>
      <w:r>
        <w:rPr>
          <w:rFonts w:hint="cs"/>
          <w:rtl/>
        </w:rPr>
        <w:t>,</w:t>
      </w:r>
      <w:r>
        <w:rPr>
          <w:rtl/>
        </w:rPr>
        <w:t xml:space="preserve"> </w:t>
      </w:r>
      <w:bookmarkStart w:id="10652" w:name="_ETM_Q23_634420"/>
      <w:bookmarkEnd w:id="10652"/>
      <w:r>
        <w:rPr>
          <w:rtl/>
        </w:rPr>
        <w:t xml:space="preserve">והיא </w:t>
      </w:r>
      <w:bookmarkStart w:id="10653" w:name="_ETM_Q23_634569"/>
      <w:bookmarkEnd w:id="10653"/>
      <w:r>
        <w:rPr>
          <w:rtl/>
        </w:rPr>
        <w:t xml:space="preserve">תיתן </w:t>
      </w:r>
      <w:bookmarkStart w:id="10654" w:name="_ETM_Q23_635020"/>
      <w:bookmarkEnd w:id="10654"/>
      <w:r>
        <w:rPr>
          <w:rtl/>
        </w:rPr>
        <w:t xml:space="preserve">מענה </w:t>
      </w:r>
      <w:bookmarkStart w:id="10655" w:name="_ETM_Q23_635920"/>
      <w:bookmarkEnd w:id="10655"/>
      <w:r>
        <w:rPr>
          <w:rtl/>
        </w:rPr>
        <w:t xml:space="preserve">לאינטרס </w:t>
      </w:r>
      <w:bookmarkStart w:id="10656" w:name="_ETM_Q23_636400"/>
      <w:bookmarkEnd w:id="10656"/>
      <w:r>
        <w:rPr>
          <w:rtl/>
        </w:rPr>
        <w:t xml:space="preserve">הציבורי </w:t>
      </w:r>
      <w:bookmarkStart w:id="10657" w:name="_ETM_Q23_636819"/>
      <w:bookmarkEnd w:id="10657"/>
      <w:r>
        <w:rPr>
          <w:rtl/>
        </w:rPr>
        <w:t xml:space="preserve">תוך </w:t>
      </w:r>
      <w:bookmarkStart w:id="10658" w:name="_ETM_Q23_637000"/>
      <w:bookmarkEnd w:id="10658"/>
      <w:r>
        <w:rPr>
          <w:rFonts w:hint="cs"/>
          <w:rtl/>
        </w:rPr>
        <w:t>חיסכון</w:t>
      </w:r>
      <w:r>
        <w:rPr>
          <w:rtl/>
        </w:rPr>
        <w:t xml:space="preserve"> </w:t>
      </w:r>
      <w:bookmarkStart w:id="10659" w:name="_ETM_Q23_637330"/>
      <w:bookmarkEnd w:id="10659"/>
      <w:r>
        <w:rPr>
          <w:rtl/>
        </w:rPr>
        <w:t xml:space="preserve">ברגולציה </w:t>
      </w:r>
      <w:bookmarkStart w:id="10660" w:name="_ETM_Q23_637840"/>
      <w:bookmarkEnd w:id="10660"/>
      <w:r>
        <w:rPr>
          <w:rtl/>
        </w:rPr>
        <w:t>וה</w:t>
      </w:r>
      <w:r>
        <w:rPr>
          <w:rFonts w:hint="cs"/>
          <w:rtl/>
        </w:rPr>
        <w:t xml:space="preserve">רחקת </w:t>
      </w:r>
      <w:bookmarkStart w:id="10661" w:name="_ETM_Q23_638319"/>
      <w:bookmarkEnd w:id="10661"/>
      <w:r>
        <w:rPr>
          <w:rtl/>
        </w:rPr>
        <w:t xml:space="preserve">הממשלה </w:t>
      </w:r>
      <w:bookmarkStart w:id="10662" w:name="_ETM_Q23_638740"/>
      <w:bookmarkEnd w:id="10662"/>
      <w:r>
        <w:rPr>
          <w:rFonts w:hint="cs"/>
          <w:rtl/>
        </w:rPr>
        <w:t xml:space="preserve">מקביעות </w:t>
      </w:r>
      <w:bookmarkStart w:id="10663" w:name="_ETM_Q23_639280"/>
      <w:bookmarkEnd w:id="10663"/>
      <w:r>
        <w:rPr>
          <w:rtl/>
        </w:rPr>
        <w:t xml:space="preserve">הנוגעות </w:t>
      </w:r>
      <w:bookmarkStart w:id="10664" w:name="_ETM_Q23_639670"/>
      <w:bookmarkEnd w:id="10664"/>
      <w:r>
        <w:rPr>
          <w:rtl/>
        </w:rPr>
        <w:t xml:space="preserve">לחופש </w:t>
      </w:r>
      <w:bookmarkStart w:id="10665" w:name="_ETM_Q23_640060"/>
      <w:bookmarkEnd w:id="10665"/>
      <w:r>
        <w:rPr>
          <w:rtl/>
        </w:rPr>
        <w:t xml:space="preserve">היצירה </w:t>
      </w:r>
      <w:bookmarkStart w:id="10666" w:name="_ETM_Q23_640510"/>
      <w:bookmarkEnd w:id="10666"/>
      <w:r>
        <w:rPr>
          <w:rtl/>
        </w:rPr>
        <w:t>והביטוי</w:t>
      </w:r>
      <w:r>
        <w:rPr>
          <w:rFonts w:hint="cs"/>
          <w:rtl/>
        </w:rPr>
        <w:t>.</w:t>
      </w:r>
      <w:r>
        <w:rPr>
          <w:rtl/>
        </w:rPr>
        <w:t xml:space="preserve"> </w:t>
      </w:r>
      <w:bookmarkStart w:id="10667" w:name="_ETM_Q23_641050"/>
      <w:bookmarkStart w:id="10668" w:name="_ETM_Q23_636319"/>
      <w:bookmarkStart w:id="10669" w:name="_ETM_Q23_636376"/>
      <w:bookmarkStart w:id="10670" w:name="_ETM_Q23_636474"/>
      <w:bookmarkStart w:id="10671" w:name="_ETM_Q23_636531"/>
      <w:bookmarkEnd w:id="10667"/>
      <w:bookmarkEnd w:id="10668"/>
      <w:bookmarkEnd w:id="10669"/>
      <w:bookmarkEnd w:id="10670"/>
      <w:bookmarkEnd w:id="10671"/>
    </w:p>
    <w:p w:rsidR="00791F1E" w:rsidRDefault="00791F1E" w:rsidP="00791F1E">
      <w:pPr>
        <w:rPr>
          <w:rtl/>
        </w:rPr>
      </w:pPr>
    </w:p>
    <w:p w:rsidR="00317FED" w:rsidRDefault="00317FED" w:rsidP="00791F1E">
      <w:pPr>
        <w:rPr>
          <w:rtl/>
        </w:rPr>
      </w:pPr>
      <w:r>
        <w:rPr>
          <w:rtl/>
        </w:rPr>
        <w:t xml:space="preserve">לאור </w:t>
      </w:r>
      <w:bookmarkStart w:id="10672" w:name="_ETM_Q23_642349"/>
      <w:bookmarkEnd w:id="10672"/>
      <w:r>
        <w:rPr>
          <w:rtl/>
        </w:rPr>
        <w:t xml:space="preserve">כל </w:t>
      </w:r>
      <w:bookmarkStart w:id="10673" w:name="_ETM_Q23_642680"/>
      <w:bookmarkEnd w:id="10673"/>
      <w:r>
        <w:rPr>
          <w:rtl/>
        </w:rPr>
        <w:t>המפורט</w:t>
      </w:r>
      <w:r>
        <w:rPr>
          <w:rFonts w:hint="cs"/>
          <w:rtl/>
        </w:rPr>
        <w:t>,</w:t>
      </w:r>
      <w:r>
        <w:rPr>
          <w:rtl/>
        </w:rPr>
        <w:t xml:space="preserve"> </w:t>
      </w:r>
      <w:bookmarkStart w:id="10674" w:name="_ETM_Q23_643249"/>
      <w:bookmarkEnd w:id="10674"/>
      <w:r>
        <w:rPr>
          <w:rtl/>
        </w:rPr>
        <w:t xml:space="preserve">המשרד </w:t>
      </w:r>
      <w:bookmarkStart w:id="10675" w:name="_ETM_Q23_643730"/>
      <w:bookmarkEnd w:id="10675"/>
      <w:r>
        <w:rPr>
          <w:rtl/>
        </w:rPr>
        <w:t xml:space="preserve">מתנגד </w:t>
      </w:r>
      <w:bookmarkStart w:id="10676" w:name="_ETM_Q23_645040"/>
      <w:bookmarkEnd w:id="10676"/>
      <w:r>
        <w:rPr>
          <w:rtl/>
        </w:rPr>
        <w:t xml:space="preserve">להצעת </w:t>
      </w:r>
      <w:bookmarkStart w:id="10677" w:name="_ETM_Q23_645609"/>
      <w:bookmarkEnd w:id="10677"/>
      <w:r>
        <w:rPr>
          <w:rtl/>
        </w:rPr>
        <w:t xml:space="preserve">חוק </w:t>
      </w:r>
      <w:bookmarkStart w:id="10678" w:name="_ETM_Q23_645819"/>
      <w:bookmarkEnd w:id="10678"/>
      <w:r>
        <w:rPr>
          <w:rtl/>
        </w:rPr>
        <w:t xml:space="preserve">זו </w:t>
      </w:r>
      <w:bookmarkStart w:id="10679" w:name="_ETM_Q23_645999"/>
      <w:bookmarkEnd w:id="10679"/>
      <w:r>
        <w:rPr>
          <w:rtl/>
        </w:rPr>
        <w:t xml:space="preserve">מהטעמים </w:t>
      </w:r>
      <w:bookmarkStart w:id="10680" w:name="_ETM_Q23_646450"/>
      <w:bookmarkEnd w:id="10680"/>
      <w:r>
        <w:rPr>
          <w:rtl/>
        </w:rPr>
        <w:t>הבאים</w:t>
      </w:r>
      <w:r>
        <w:rPr>
          <w:rFonts w:hint="cs"/>
          <w:rtl/>
        </w:rPr>
        <w:t>:</w:t>
      </w:r>
      <w:r>
        <w:rPr>
          <w:rtl/>
        </w:rPr>
        <w:t xml:space="preserve"> </w:t>
      </w:r>
      <w:bookmarkStart w:id="10681" w:name="_ETM_Q23_646870"/>
      <w:bookmarkEnd w:id="10681"/>
      <w:r>
        <w:rPr>
          <w:rtl/>
        </w:rPr>
        <w:t xml:space="preserve">הצעת </w:t>
      </w:r>
      <w:bookmarkStart w:id="10682" w:name="_ETM_Q23_647200"/>
      <w:bookmarkEnd w:id="10682"/>
      <w:r>
        <w:rPr>
          <w:rtl/>
        </w:rPr>
        <w:t xml:space="preserve">החוק </w:t>
      </w:r>
      <w:bookmarkStart w:id="10683" w:name="_ETM_Q23_647409"/>
      <w:bookmarkEnd w:id="10683"/>
      <w:r>
        <w:rPr>
          <w:rtl/>
        </w:rPr>
        <w:t xml:space="preserve">עוסקת </w:t>
      </w:r>
      <w:bookmarkStart w:id="10684" w:name="_ETM_Q23_647739"/>
      <w:bookmarkEnd w:id="10684"/>
      <w:r>
        <w:rPr>
          <w:rtl/>
        </w:rPr>
        <w:t xml:space="preserve">בנושא </w:t>
      </w:r>
      <w:bookmarkStart w:id="10685" w:name="_ETM_Q23_648040"/>
      <w:bookmarkStart w:id="10686" w:name="_ETM_Q23_648879"/>
      <w:bookmarkEnd w:id="10685"/>
      <w:bookmarkEnd w:id="10686"/>
      <w:r>
        <w:rPr>
          <w:rtl/>
        </w:rPr>
        <w:t xml:space="preserve">שככל </w:t>
      </w:r>
      <w:bookmarkStart w:id="10687" w:name="_ETM_Q23_649450"/>
      <w:bookmarkEnd w:id="10687"/>
      <w:r>
        <w:rPr>
          <w:rtl/>
        </w:rPr>
        <w:t>ש</w:t>
      </w:r>
      <w:r>
        <w:rPr>
          <w:rFonts w:hint="cs"/>
          <w:rtl/>
        </w:rPr>
        <w:t xml:space="preserve">מעוניינים </w:t>
      </w:r>
      <w:bookmarkStart w:id="10688" w:name="_ETM_Q23_649930"/>
      <w:bookmarkEnd w:id="10688"/>
      <w:r>
        <w:rPr>
          <w:rtl/>
        </w:rPr>
        <w:t>להסדירו</w:t>
      </w:r>
      <w:r>
        <w:rPr>
          <w:rFonts w:hint="cs"/>
          <w:rtl/>
        </w:rPr>
        <w:t>,</w:t>
      </w:r>
      <w:r>
        <w:rPr>
          <w:rtl/>
        </w:rPr>
        <w:t xml:space="preserve"> </w:t>
      </w:r>
      <w:bookmarkStart w:id="10689" w:name="_ETM_Q23_650469"/>
      <w:bookmarkEnd w:id="10689"/>
      <w:r>
        <w:rPr>
          <w:rtl/>
        </w:rPr>
        <w:t xml:space="preserve">ראוי </w:t>
      </w:r>
      <w:bookmarkStart w:id="10690" w:name="_ETM_Q23_650709"/>
      <w:bookmarkEnd w:id="10690"/>
      <w:r>
        <w:rPr>
          <w:rtl/>
        </w:rPr>
        <w:t xml:space="preserve">כי </w:t>
      </w:r>
      <w:bookmarkStart w:id="10691" w:name="_ETM_Q23_650829"/>
      <w:bookmarkEnd w:id="10691"/>
      <w:r>
        <w:rPr>
          <w:rtl/>
        </w:rPr>
        <w:t xml:space="preserve">הטיפול </w:t>
      </w:r>
      <w:bookmarkStart w:id="10692" w:name="_ETM_Q23_651249"/>
      <w:bookmarkEnd w:id="10692"/>
      <w:r>
        <w:rPr>
          <w:rtl/>
        </w:rPr>
        <w:t xml:space="preserve">בכך </w:t>
      </w:r>
      <w:bookmarkStart w:id="10693" w:name="_ETM_Q23_651939"/>
      <w:bookmarkEnd w:id="10693"/>
      <w:r>
        <w:rPr>
          <w:rFonts w:hint="cs"/>
          <w:rtl/>
        </w:rPr>
        <w:t>י</w:t>
      </w:r>
      <w:r>
        <w:rPr>
          <w:rtl/>
        </w:rPr>
        <w:t xml:space="preserve">תבצע </w:t>
      </w:r>
      <w:bookmarkStart w:id="10694" w:name="_ETM_Q23_652419"/>
      <w:bookmarkEnd w:id="10694"/>
      <w:r>
        <w:rPr>
          <w:rtl/>
        </w:rPr>
        <w:t xml:space="preserve">במסגרת </w:t>
      </w:r>
      <w:bookmarkStart w:id="10695" w:name="_ETM_Q23_652840"/>
      <w:bookmarkEnd w:id="10695"/>
      <w:r>
        <w:rPr>
          <w:rtl/>
        </w:rPr>
        <w:t xml:space="preserve">הצעת </w:t>
      </w:r>
      <w:bookmarkStart w:id="10696" w:name="_ETM_Q23_653230"/>
      <w:bookmarkEnd w:id="10696"/>
      <w:r>
        <w:rPr>
          <w:rtl/>
        </w:rPr>
        <w:t xml:space="preserve">חוק </w:t>
      </w:r>
      <w:bookmarkStart w:id="10697" w:name="_ETM_Q23_653439"/>
      <w:bookmarkEnd w:id="10697"/>
      <w:r>
        <w:rPr>
          <w:rtl/>
        </w:rPr>
        <w:t>ממשלתית</w:t>
      </w:r>
      <w:r>
        <w:rPr>
          <w:rFonts w:hint="cs"/>
          <w:rtl/>
        </w:rPr>
        <w:t>.</w:t>
      </w:r>
      <w:r>
        <w:rPr>
          <w:rtl/>
        </w:rPr>
        <w:t xml:space="preserve"> </w:t>
      </w:r>
      <w:bookmarkStart w:id="10698" w:name="_ETM_Q23_654430"/>
      <w:bookmarkEnd w:id="10698"/>
      <w:r>
        <w:rPr>
          <w:rtl/>
        </w:rPr>
        <w:t xml:space="preserve">גם </w:t>
      </w:r>
      <w:bookmarkStart w:id="10699" w:name="_ETM_Q23_654639"/>
      <w:bookmarkStart w:id="10700" w:name="_ETM_Q23_654879"/>
      <w:bookmarkEnd w:id="10699"/>
      <w:bookmarkEnd w:id="10700"/>
      <w:r>
        <w:rPr>
          <w:rFonts w:hint="cs"/>
          <w:rtl/>
        </w:rPr>
        <w:t xml:space="preserve">לעניין </w:t>
      </w:r>
      <w:r>
        <w:rPr>
          <w:rtl/>
        </w:rPr>
        <w:t xml:space="preserve">עמדת </w:t>
      </w:r>
      <w:bookmarkStart w:id="10701" w:name="_ETM_Q23_655180"/>
      <w:bookmarkEnd w:id="10701"/>
      <w:r>
        <w:rPr>
          <w:rtl/>
        </w:rPr>
        <w:t xml:space="preserve">גורמי </w:t>
      </w:r>
      <w:bookmarkStart w:id="10702" w:name="_ETM_Q23_655540"/>
      <w:bookmarkEnd w:id="10702"/>
      <w:r>
        <w:rPr>
          <w:rtl/>
        </w:rPr>
        <w:t xml:space="preserve">המקצוע </w:t>
      </w:r>
      <w:bookmarkStart w:id="10703" w:name="_ETM_Q23_655989"/>
      <w:bookmarkEnd w:id="10703"/>
      <w:r>
        <w:rPr>
          <w:rtl/>
        </w:rPr>
        <w:t>במשרד</w:t>
      </w:r>
      <w:r>
        <w:rPr>
          <w:rFonts w:hint="cs"/>
          <w:rtl/>
        </w:rPr>
        <w:t>,</w:t>
      </w:r>
      <w:r>
        <w:rPr>
          <w:rtl/>
        </w:rPr>
        <w:t xml:space="preserve"> </w:t>
      </w:r>
      <w:bookmarkStart w:id="10704" w:name="_ETM_Q23_657099"/>
      <w:bookmarkEnd w:id="10704"/>
      <w:r>
        <w:rPr>
          <w:rFonts w:hint="cs"/>
          <w:rtl/>
        </w:rPr>
        <w:t>ש</w:t>
      </w:r>
      <w:r>
        <w:rPr>
          <w:rtl/>
        </w:rPr>
        <w:t>לפי</w:t>
      </w:r>
      <w:r>
        <w:rPr>
          <w:rFonts w:hint="cs"/>
          <w:rtl/>
        </w:rPr>
        <w:t xml:space="preserve">ה </w:t>
      </w:r>
      <w:bookmarkStart w:id="10705" w:name="_ETM_Q23_656215"/>
      <w:bookmarkEnd w:id="10705"/>
      <w:r>
        <w:rPr>
          <w:rFonts w:hint="cs"/>
          <w:rtl/>
        </w:rPr>
        <w:t>היות</w:t>
      </w:r>
      <w:r>
        <w:rPr>
          <w:rtl/>
        </w:rPr>
        <w:t xml:space="preserve"> </w:t>
      </w:r>
      <w:bookmarkStart w:id="10706" w:name="_ETM_Q23_658209"/>
      <w:bookmarkEnd w:id="10706"/>
      <w:r>
        <w:rPr>
          <w:rFonts w:hint="cs"/>
          <w:rtl/>
        </w:rPr>
        <w:t>ש</w:t>
      </w:r>
      <w:r>
        <w:rPr>
          <w:rtl/>
        </w:rPr>
        <w:t xml:space="preserve">על </w:t>
      </w:r>
      <w:bookmarkStart w:id="10707" w:name="_ETM_Q23_658779"/>
      <w:bookmarkEnd w:id="10707"/>
      <w:r>
        <w:rPr>
          <w:rtl/>
        </w:rPr>
        <w:t xml:space="preserve">פי </w:t>
      </w:r>
      <w:bookmarkStart w:id="10708" w:name="_ETM_Q23_658989"/>
      <w:bookmarkEnd w:id="10708"/>
      <w:r>
        <w:rPr>
          <w:rtl/>
        </w:rPr>
        <w:t xml:space="preserve">הפקודה </w:t>
      </w:r>
      <w:bookmarkStart w:id="10709" w:name="_ETM_Q23_659499"/>
      <w:bookmarkEnd w:id="10709"/>
      <w:r>
        <w:rPr>
          <w:rtl/>
        </w:rPr>
        <w:t xml:space="preserve">הקיימת </w:t>
      </w:r>
      <w:bookmarkStart w:id="10710" w:name="_ETM_Q23_659950"/>
      <w:bookmarkEnd w:id="10710"/>
      <w:r>
        <w:rPr>
          <w:rtl/>
        </w:rPr>
        <w:t xml:space="preserve">כבר </w:t>
      </w:r>
      <w:bookmarkStart w:id="10711" w:name="_ETM_Q23_660129"/>
      <w:bookmarkEnd w:id="10711"/>
      <w:r>
        <w:rPr>
          <w:rtl/>
        </w:rPr>
        <w:t xml:space="preserve">מתבצע </w:t>
      </w:r>
      <w:bookmarkStart w:id="10712" w:name="_ETM_Q23_660669"/>
      <w:bookmarkEnd w:id="10712"/>
      <w:r>
        <w:rPr>
          <w:rtl/>
        </w:rPr>
        <w:t>סי</w:t>
      </w:r>
      <w:r>
        <w:rPr>
          <w:rFonts w:hint="cs"/>
          <w:rtl/>
        </w:rPr>
        <w:t>ווג</w:t>
      </w:r>
      <w:r>
        <w:rPr>
          <w:rtl/>
        </w:rPr>
        <w:t xml:space="preserve"> </w:t>
      </w:r>
      <w:bookmarkStart w:id="10713" w:name="_ETM_Q23_661120"/>
      <w:bookmarkEnd w:id="10713"/>
      <w:r>
        <w:rPr>
          <w:rtl/>
        </w:rPr>
        <w:t xml:space="preserve">לפי </w:t>
      </w:r>
      <w:bookmarkStart w:id="10714" w:name="_ETM_Q23_661419"/>
      <w:bookmarkEnd w:id="10714"/>
      <w:r>
        <w:rPr>
          <w:rtl/>
        </w:rPr>
        <w:t>גילים</w:t>
      </w:r>
      <w:r>
        <w:rPr>
          <w:rFonts w:hint="cs"/>
          <w:rtl/>
        </w:rPr>
        <w:t>,</w:t>
      </w:r>
      <w:r>
        <w:rPr>
          <w:rtl/>
        </w:rPr>
        <w:t xml:space="preserve"> </w:t>
      </w:r>
      <w:bookmarkStart w:id="10715" w:name="_ETM_Q23_662290"/>
      <w:bookmarkStart w:id="10716" w:name="_ETM_Q23_662680"/>
      <w:bookmarkEnd w:id="10715"/>
      <w:bookmarkEnd w:id="10716"/>
      <w:r>
        <w:rPr>
          <w:rtl/>
        </w:rPr>
        <w:t xml:space="preserve">לא </w:t>
      </w:r>
      <w:bookmarkStart w:id="10717" w:name="_ETM_Q23_662769"/>
      <w:bookmarkEnd w:id="10717"/>
      <w:r>
        <w:rPr>
          <w:rtl/>
        </w:rPr>
        <w:t xml:space="preserve">נראה </w:t>
      </w:r>
      <w:bookmarkStart w:id="10718" w:name="_ETM_Q23_663010"/>
      <w:bookmarkEnd w:id="10718"/>
      <w:r>
        <w:rPr>
          <w:rtl/>
        </w:rPr>
        <w:t xml:space="preserve">צורך </w:t>
      </w:r>
      <w:bookmarkStart w:id="10719" w:name="_ETM_Q23_663280"/>
      <w:bookmarkEnd w:id="10719"/>
      <w:r>
        <w:rPr>
          <w:rtl/>
        </w:rPr>
        <w:t xml:space="preserve">ממשי </w:t>
      </w:r>
      <w:bookmarkStart w:id="10720" w:name="_ETM_Q23_663790"/>
      <w:bookmarkEnd w:id="10720"/>
      <w:r>
        <w:rPr>
          <w:rtl/>
        </w:rPr>
        <w:t xml:space="preserve">ומעשי </w:t>
      </w:r>
      <w:bookmarkStart w:id="10721" w:name="_ETM_Q23_664269"/>
      <w:bookmarkEnd w:id="10721"/>
      <w:r>
        <w:rPr>
          <w:rtl/>
        </w:rPr>
        <w:t xml:space="preserve">בתיקון </w:t>
      </w:r>
      <w:bookmarkStart w:id="10722" w:name="_ETM_Q23_664689"/>
      <w:bookmarkEnd w:id="10722"/>
      <w:r>
        <w:rPr>
          <w:rtl/>
        </w:rPr>
        <w:t>החקיקה</w:t>
      </w:r>
      <w:r>
        <w:rPr>
          <w:rFonts w:hint="cs"/>
          <w:rtl/>
        </w:rPr>
        <w:t>.</w:t>
      </w:r>
      <w:r>
        <w:rPr>
          <w:rtl/>
        </w:rPr>
        <w:t xml:space="preserve"> </w:t>
      </w:r>
      <w:bookmarkStart w:id="10723" w:name="_ETM_Q23_665140"/>
      <w:bookmarkEnd w:id="10723"/>
    </w:p>
    <w:p w:rsidR="00317FED" w:rsidRDefault="00317FED" w:rsidP="004D7507">
      <w:pPr>
        <w:rPr>
          <w:rtl/>
        </w:rPr>
      </w:pPr>
      <w:bookmarkStart w:id="10724" w:name="_ETM_Q23_667267"/>
      <w:bookmarkStart w:id="10725" w:name="_ETM_Q23_667320"/>
      <w:bookmarkStart w:id="10726" w:name="_ETM_Q23_667459"/>
      <w:bookmarkEnd w:id="10724"/>
      <w:bookmarkEnd w:id="10725"/>
      <w:bookmarkEnd w:id="10726"/>
    </w:p>
    <w:p w:rsidR="00317FED" w:rsidRDefault="00317FED" w:rsidP="004D7507">
      <w:pPr>
        <w:rPr>
          <w:rtl/>
        </w:rPr>
      </w:pPr>
      <w:bookmarkStart w:id="10727" w:name="_ETM_Q23_667507"/>
      <w:bookmarkEnd w:id="10727"/>
      <w:r>
        <w:rPr>
          <w:rtl/>
        </w:rPr>
        <w:t xml:space="preserve">אחרי </w:t>
      </w:r>
      <w:bookmarkStart w:id="10728" w:name="_ETM_Q23_665349"/>
      <w:bookmarkEnd w:id="10728"/>
      <w:r>
        <w:rPr>
          <w:rtl/>
        </w:rPr>
        <w:t xml:space="preserve">שהקראתי </w:t>
      </w:r>
      <w:bookmarkStart w:id="10729" w:name="_ETM_Q23_665829"/>
      <w:bookmarkEnd w:id="10729"/>
      <w:r>
        <w:rPr>
          <w:rtl/>
        </w:rPr>
        <w:t xml:space="preserve">את </w:t>
      </w:r>
      <w:bookmarkStart w:id="10730" w:name="_ETM_Q23_665920"/>
      <w:bookmarkEnd w:id="10730"/>
      <w:r>
        <w:rPr>
          <w:rtl/>
        </w:rPr>
        <w:t xml:space="preserve">כל </w:t>
      </w:r>
      <w:bookmarkStart w:id="10731" w:name="_ETM_Q23_666159"/>
      <w:bookmarkEnd w:id="10731"/>
      <w:r>
        <w:rPr>
          <w:rtl/>
        </w:rPr>
        <w:t xml:space="preserve">זה </w:t>
      </w:r>
      <w:bookmarkStart w:id="10732" w:name="_ETM_Q23_666370"/>
      <w:bookmarkEnd w:id="10732"/>
      <w:r>
        <w:rPr>
          <w:rtl/>
        </w:rPr>
        <w:t xml:space="preserve">במהירות </w:t>
      </w:r>
      <w:bookmarkStart w:id="10733" w:name="_ETM_Q23_666879"/>
      <w:bookmarkEnd w:id="10733"/>
      <w:r>
        <w:rPr>
          <w:rtl/>
        </w:rPr>
        <w:t xml:space="preserve">הכי </w:t>
      </w:r>
      <w:bookmarkStart w:id="10734" w:name="_ETM_Q23_667060"/>
      <w:bookmarkEnd w:id="10734"/>
      <w:r>
        <w:rPr>
          <w:rtl/>
        </w:rPr>
        <w:t xml:space="preserve">מהירה </w:t>
      </w:r>
      <w:bookmarkStart w:id="10735" w:name="_ETM_Q23_667329"/>
      <w:bookmarkEnd w:id="10735"/>
      <w:r>
        <w:rPr>
          <w:rtl/>
        </w:rPr>
        <w:t>שיכולתי</w:t>
      </w:r>
      <w:r>
        <w:rPr>
          <w:rFonts w:hint="cs"/>
          <w:rtl/>
        </w:rPr>
        <w:t>,</w:t>
      </w:r>
      <w:r>
        <w:rPr>
          <w:rtl/>
        </w:rPr>
        <w:t xml:space="preserve"> </w:t>
      </w:r>
      <w:bookmarkStart w:id="10736" w:name="_ETM_Q23_668260"/>
      <w:bookmarkEnd w:id="10736"/>
      <w:r>
        <w:rPr>
          <w:rtl/>
        </w:rPr>
        <w:t xml:space="preserve">אני </w:t>
      </w:r>
      <w:bookmarkStart w:id="10737" w:name="_ETM_Q23_668439"/>
      <w:bookmarkEnd w:id="10737"/>
      <w:r>
        <w:rPr>
          <w:rtl/>
        </w:rPr>
        <w:t xml:space="preserve">אגיד </w:t>
      </w:r>
      <w:bookmarkStart w:id="10738" w:name="_ETM_Q23_668739"/>
      <w:bookmarkEnd w:id="10738"/>
      <w:r>
        <w:rPr>
          <w:rtl/>
        </w:rPr>
        <w:t xml:space="preserve">עוד </w:t>
      </w:r>
      <w:bookmarkStart w:id="10739" w:name="_ETM_Q23_668890"/>
      <w:bookmarkEnd w:id="10739"/>
      <w:r>
        <w:rPr>
          <w:rtl/>
        </w:rPr>
        <w:t xml:space="preserve">דבר </w:t>
      </w:r>
      <w:bookmarkStart w:id="10740" w:name="_ETM_Q23_669129"/>
      <w:bookmarkEnd w:id="10740"/>
      <w:r>
        <w:rPr>
          <w:rFonts w:hint="cs"/>
          <w:rtl/>
        </w:rPr>
        <w:t>אחד</w:t>
      </w:r>
      <w:r>
        <w:rPr>
          <w:rtl/>
        </w:rPr>
        <w:t xml:space="preserve"> </w:t>
      </w:r>
      <w:bookmarkStart w:id="10741" w:name="_ETM_Q23_669430"/>
      <w:bookmarkEnd w:id="10741"/>
      <w:r>
        <w:rPr>
          <w:rtl/>
        </w:rPr>
        <w:t xml:space="preserve">בקצב </w:t>
      </w:r>
      <w:bookmarkStart w:id="10742" w:name="_ETM_Q23_669939"/>
      <w:bookmarkEnd w:id="10742"/>
      <w:r>
        <w:rPr>
          <w:rtl/>
        </w:rPr>
        <w:t>נורמלי</w:t>
      </w:r>
      <w:r>
        <w:rPr>
          <w:rFonts w:hint="cs"/>
          <w:rtl/>
        </w:rPr>
        <w:t>.</w:t>
      </w:r>
      <w:r>
        <w:rPr>
          <w:rtl/>
        </w:rPr>
        <w:t xml:space="preserve"> </w:t>
      </w:r>
      <w:bookmarkStart w:id="10743" w:name="_ETM_Q23_671079"/>
      <w:bookmarkEnd w:id="10743"/>
      <w:r>
        <w:rPr>
          <w:rtl/>
        </w:rPr>
        <w:t xml:space="preserve">אני </w:t>
      </w:r>
      <w:bookmarkStart w:id="10744" w:name="_ETM_Q23_671319"/>
      <w:bookmarkEnd w:id="10744"/>
      <w:r>
        <w:rPr>
          <w:rtl/>
        </w:rPr>
        <w:t xml:space="preserve">רוצה </w:t>
      </w:r>
      <w:bookmarkStart w:id="10745" w:name="_ETM_Q23_671650"/>
      <w:bookmarkEnd w:id="10745"/>
      <w:r>
        <w:rPr>
          <w:rtl/>
        </w:rPr>
        <w:t xml:space="preserve">לומר </w:t>
      </w:r>
      <w:bookmarkStart w:id="10746" w:name="_ETM_Q23_672519"/>
      <w:bookmarkEnd w:id="10746"/>
      <w:r>
        <w:rPr>
          <w:rtl/>
        </w:rPr>
        <w:t xml:space="preserve">שעד </w:t>
      </w:r>
      <w:bookmarkStart w:id="10747" w:name="_ETM_Q23_673060"/>
      <w:bookmarkEnd w:id="10747"/>
      <w:r>
        <w:rPr>
          <w:rtl/>
        </w:rPr>
        <w:t xml:space="preserve">לרגע </w:t>
      </w:r>
      <w:bookmarkStart w:id="10748" w:name="_ETM_Q23_673510"/>
      <w:bookmarkEnd w:id="10748"/>
      <w:r>
        <w:rPr>
          <w:rtl/>
        </w:rPr>
        <w:t xml:space="preserve">זה </w:t>
      </w:r>
      <w:bookmarkStart w:id="10749" w:name="_ETM_Q23_674510"/>
      <w:bookmarkEnd w:id="10749"/>
      <w:r>
        <w:rPr>
          <w:rtl/>
        </w:rPr>
        <w:t xml:space="preserve">לא </w:t>
      </w:r>
      <w:bookmarkStart w:id="10750" w:name="_ETM_Q23_674750"/>
      <w:bookmarkEnd w:id="10750"/>
      <w:r>
        <w:rPr>
          <w:rtl/>
        </w:rPr>
        <w:t xml:space="preserve">הובאו </w:t>
      </w:r>
      <w:bookmarkStart w:id="10751" w:name="_ETM_Q23_675200"/>
      <w:bookmarkEnd w:id="10751"/>
      <w:r>
        <w:rPr>
          <w:rtl/>
        </w:rPr>
        <w:t xml:space="preserve">לדין </w:t>
      </w:r>
      <w:bookmarkStart w:id="10752" w:name="_ETM_Q23_676280"/>
      <w:bookmarkEnd w:id="10752"/>
      <w:r>
        <w:rPr>
          <w:rtl/>
        </w:rPr>
        <w:t>מדלי</w:t>
      </w:r>
      <w:r>
        <w:rPr>
          <w:rFonts w:hint="cs"/>
          <w:rtl/>
        </w:rPr>
        <w:t>פי</w:t>
      </w:r>
      <w:r>
        <w:rPr>
          <w:rtl/>
        </w:rPr>
        <w:t xml:space="preserve"> </w:t>
      </w:r>
      <w:bookmarkStart w:id="10753" w:name="_ETM_Q23_679620"/>
      <w:bookmarkEnd w:id="10753"/>
      <w:r>
        <w:rPr>
          <w:rtl/>
        </w:rPr>
        <w:t>ומפברק</w:t>
      </w:r>
      <w:r>
        <w:rPr>
          <w:rFonts w:hint="cs"/>
          <w:rtl/>
        </w:rPr>
        <w:t>י</w:t>
      </w:r>
      <w:r>
        <w:rPr>
          <w:rtl/>
        </w:rPr>
        <w:t xml:space="preserve"> </w:t>
      </w:r>
      <w:bookmarkStart w:id="10754" w:name="_ETM_Q23_681120"/>
      <w:bookmarkEnd w:id="10754"/>
      <w:r>
        <w:rPr>
          <w:rtl/>
        </w:rPr>
        <w:t xml:space="preserve">סרטון </w:t>
      </w:r>
      <w:bookmarkStart w:id="10755" w:name="_ETM_Q23_682200"/>
      <w:bookmarkEnd w:id="10755"/>
      <w:r>
        <w:rPr>
          <w:rtl/>
        </w:rPr>
        <w:t xml:space="preserve">שדה </w:t>
      </w:r>
      <w:bookmarkStart w:id="10756" w:name="_ETM_Q23_682620"/>
      <w:bookmarkEnd w:id="10756"/>
      <w:r>
        <w:rPr>
          <w:rtl/>
        </w:rPr>
        <w:t>תימן</w:t>
      </w:r>
      <w:r>
        <w:rPr>
          <w:rFonts w:hint="cs"/>
          <w:rtl/>
        </w:rPr>
        <w:t>,</w:t>
      </w:r>
      <w:r>
        <w:rPr>
          <w:rtl/>
        </w:rPr>
        <w:t xml:space="preserve"> </w:t>
      </w:r>
      <w:bookmarkStart w:id="10757" w:name="_ETM_Q23_683550"/>
      <w:bookmarkEnd w:id="10757"/>
      <w:r>
        <w:rPr>
          <w:rtl/>
        </w:rPr>
        <w:t xml:space="preserve">שגרמו </w:t>
      </w:r>
      <w:bookmarkStart w:id="10758" w:name="_ETM_Q23_684209"/>
      <w:bookmarkEnd w:id="10758"/>
      <w:r>
        <w:rPr>
          <w:rtl/>
        </w:rPr>
        <w:t xml:space="preserve">למדינת </w:t>
      </w:r>
      <w:bookmarkStart w:id="10759" w:name="_ETM_Q23_684930"/>
      <w:bookmarkEnd w:id="10759"/>
      <w:r>
        <w:rPr>
          <w:rtl/>
        </w:rPr>
        <w:t xml:space="preserve">ישראל </w:t>
      </w:r>
      <w:bookmarkStart w:id="10760" w:name="_ETM_Q23_685709"/>
      <w:bookmarkEnd w:id="10760"/>
      <w:r>
        <w:rPr>
          <w:rtl/>
        </w:rPr>
        <w:t xml:space="preserve">נזק </w:t>
      </w:r>
      <w:bookmarkStart w:id="10761" w:name="_ETM_Q23_686099"/>
      <w:bookmarkEnd w:id="10761"/>
      <w:r>
        <w:rPr>
          <w:rtl/>
        </w:rPr>
        <w:t>ב</w:t>
      </w:r>
      <w:r>
        <w:rPr>
          <w:rFonts w:hint="cs"/>
          <w:rtl/>
        </w:rPr>
        <w:t>ין-לאומי</w:t>
      </w:r>
      <w:r>
        <w:rPr>
          <w:rtl/>
        </w:rPr>
        <w:t xml:space="preserve"> </w:t>
      </w:r>
      <w:bookmarkStart w:id="10762" w:name="_ETM_Q23_686790"/>
      <w:bookmarkEnd w:id="10762"/>
      <w:r>
        <w:rPr>
          <w:rtl/>
        </w:rPr>
        <w:t xml:space="preserve">בל </w:t>
      </w:r>
      <w:bookmarkStart w:id="10763" w:name="_ETM_Q23_687090"/>
      <w:bookmarkEnd w:id="10763"/>
      <w:r>
        <w:rPr>
          <w:rtl/>
        </w:rPr>
        <w:t>יתואר</w:t>
      </w:r>
      <w:r>
        <w:rPr>
          <w:rFonts w:hint="cs"/>
          <w:rtl/>
        </w:rPr>
        <w:t>,</w:t>
      </w:r>
      <w:r>
        <w:rPr>
          <w:rtl/>
        </w:rPr>
        <w:t xml:space="preserve"> </w:t>
      </w:r>
      <w:bookmarkStart w:id="10764" w:name="_ETM_Q23_688349"/>
      <w:bookmarkEnd w:id="10764"/>
      <w:r>
        <w:rPr>
          <w:rtl/>
        </w:rPr>
        <w:t xml:space="preserve">ולא </w:t>
      </w:r>
      <w:bookmarkStart w:id="10765" w:name="_ETM_Q23_688739"/>
      <w:bookmarkEnd w:id="10765"/>
      <w:r>
        <w:rPr>
          <w:rtl/>
        </w:rPr>
        <w:t xml:space="preserve">יעלה </w:t>
      </w:r>
      <w:bookmarkStart w:id="10766" w:name="_ETM_Q23_689099"/>
      <w:bookmarkEnd w:id="10766"/>
      <w:r>
        <w:rPr>
          <w:rtl/>
        </w:rPr>
        <w:t xml:space="preserve">על </w:t>
      </w:r>
      <w:bookmarkStart w:id="10767" w:name="_ETM_Q23_689220"/>
      <w:bookmarkEnd w:id="10767"/>
      <w:r>
        <w:rPr>
          <w:rtl/>
        </w:rPr>
        <w:t xml:space="preserve">הדעת </w:t>
      </w:r>
      <w:bookmarkStart w:id="10768" w:name="_ETM_Q23_689640"/>
      <w:bookmarkStart w:id="10769" w:name="_ETM_Q23_689819"/>
      <w:bookmarkEnd w:id="10768"/>
      <w:bookmarkEnd w:id="10769"/>
      <w:r>
        <w:rPr>
          <w:rFonts w:hint="cs"/>
          <w:rtl/>
        </w:rPr>
        <w:t>ש</w:t>
      </w:r>
      <w:r>
        <w:rPr>
          <w:rtl/>
        </w:rPr>
        <w:t xml:space="preserve">חקירת </w:t>
      </w:r>
      <w:bookmarkStart w:id="10770" w:name="_ETM_Q23_690500"/>
      <w:bookmarkEnd w:id="10770"/>
      <w:r>
        <w:rPr>
          <w:rtl/>
        </w:rPr>
        <w:t xml:space="preserve">האירוע </w:t>
      </w:r>
      <w:bookmarkStart w:id="10771" w:name="_ETM_Q23_690980"/>
      <w:bookmarkEnd w:id="10771"/>
      <w:r>
        <w:rPr>
          <w:rtl/>
        </w:rPr>
        <w:t xml:space="preserve">הזה </w:t>
      </w:r>
      <w:bookmarkStart w:id="10772" w:name="_ETM_Q23_693459"/>
      <w:bookmarkStart w:id="10773" w:name="_ETM_Q23_693849"/>
      <w:bookmarkStart w:id="10774" w:name="_ETM_Q23_694330"/>
      <w:bookmarkEnd w:id="10772"/>
      <w:bookmarkEnd w:id="10773"/>
      <w:bookmarkEnd w:id="10774"/>
      <w:r>
        <w:rPr>
          <w:rFonts w:hint="cs"/>
          <w:rtl/>
        </w:rPr>
        <w:t>מוטלת על הפצ"רית כשהיא צריכה להיות הנחקרת</w:t>
      </w:r>
      <w:r>
        <w:rPr>
          <w:rtl/>
        </w:rPr>
        <w:t xml:space="preserve"> </w:t>
      </w:r>
      <w:bookmarkStart w:id="10775" w:name="_ETM_Q23_695730"/>
      <w:bookmarkEnd w:id="10775"/>
      <w:r>
        <w:rPr>
          <w:rtl/>
        </w:rPr>
        <w:t>הראשית</w:t>
      </w:r>
      <w:r>
        <w:rPr>
          <w:rFonts w:hint="cs"/>
          <w:rtl/>
        </w:rPr>
        <w:t>.</w:t>
      </w:r>
      <w:r>
        <w:rPr>
          <w:rtl/>
        </w:rPr>
        <w:t xml:space="preserve"> </w:t>
      </w:r>
      <w:bookmarkStart w:id="10776" w:name="_ETM_Q23_696540"/>
      <w:bookmarkEnd w:id="10776"/>
      <w:r>
        <w:rPr>
          <w:rtl/>
        </w:rPr>
        <w:t>תודה</w:t>
      </w:r>
      <w:r>
        <w:rPr>
          <w:rFonts w:hint="cs"/>
          <w:rtl/>
        </w:rPr>
        <w:t>.</w:t>
      </w:r>
    </w:p>
    <w:p w:rsidR="00317FED" w:rsidRDefault="00317FED" w:rsidP="004D7507">
      <w:pPr>
        <w:rPr>
          <w:rtl/>
        </w:rPr>
      </w:pPr>
      <w:bookmarkStart w:id="10777" w:name="_ETM_Q23_702038"/>
      <w:bookmarkStart w:id="10778" w:name="_ETM_Q23_702114"/>
      <w:bookmarkEnd w:id="10777"/>
      <w:bookmarkEnd w:id="10778"/>
    </w:p>
    <w:p w:rsidR="00317FED" w:rsidRDefault="00317FED" w:rsidP="004D7507">
      <w:pPr>
        <w:pStyle w:val="af6"/>
        <w:keepNext/>
        <w:rPr>
          <w:rtl/>
        </w:rPr>
      </w:pPr>
      <w:r w:rsidRPr="001440FA">
        <w:rPr>
          <w:rStyle w:val="TagStyle"/>
          <w:rtl/>
        </w:rPr>
        <w:t xml:space="preserve"> &lt;&lt; יור &gt;&gt; </w:t>
      </w:r>
      <w:r>
        <w:rPr>
          <w:rtl/>
        </w:rPr>
        <w:t>היו"ר משה סולומון:</w:t>
      </w:r>
      <w:r w:rsidRPr="001440FA">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bookmarkStart w:id="10779" w:name="_ETM_Q23_702750"/>
      <w:bookmarkStart w:id="10780" w:name="_ETM_Q23_698010"/>
      <w:bookmarkEnd w:id="10779"/>
      <w:bookmarkEnd w:id="10780"/>
      <w:r>
        <w:rPr>
          <w:rtl/>
        </w:rPr>
        <w:t xml:space="preserve">תודה </w:t>
      </w:r>
      <w:bookmarkStart w:id="10781" w:name="_ETM_Q23_698579"/>
      <w:bookmarkEnd w:id="10781"/>
      <w:r>
        <w:rPr>
          <w:rtl/>
        </w:rPr>
        <w:t>רבה</w:t>
      </w:r>
      <w:r>
        <w:rPr>
          <w:rFonts w:hint="cs"/>
          <w:rtl/>
        </w:rPr>
        <w:t>.</w:t>
      </w:r>
      <w:r>
        <w:rPr>
          <w:rtl/>
        </w:rPr>
        <w:t xml:space="preserve"> </w:t>
      </w:r>
      <w:bookmarkStart w:id="10782" w:name="_ETM_Q23_699420"/>
      <w:bookmarkEnd w:id="10782"/>
      <w:r>
        <w:rPr>
          <w:rtl/>
        </w:rPr>
        <w:t xml:space="preserve">המציע </w:t>
      </w:r>
      <w:bookmarkStart w:id="10783" w:name="_ETM_Q23_700079"/>
      <w:bookmarkEnd w:id="10783"/>
      <w:r>
        <w:rPr>
          <w:rtl/>
        </w:rPr>
        <w:t xml:space="preserve">רוצה </w:t>
      </w:r>
      <w:bookmarkStart w:id="10784" w:name="_ETM_Q23_700349"/>
      <w:bookmarkEnd w:id="10784"/>
      <w:r>
        <w:rPr>
          <w:rtl/>
        </w:rPr>
        <w:t xml:space="preserve">להשיב </w:t>
      </w:r>
      <w:bookmarkStart w:id="10785" w:name="_ETM_Q23_701099"/>
      <w:bookmarkEnd w:id="10785"/>
      <w:r>
        <w:rPr>
          <w:rtl/>
        </w:rPr>
        <w:t>ע</w:t>
      </w:r>
      <w:r>
        <w:rPr>
          <w:rFonts w:hint="cs"/>
          <w:rtl/>
        </w:rPr>
        <w:t>ל התנגדות</w:t>
      </w:r>
      <w:r>
        <w:rPr>
          <w:rtl/>
        </w:rPr>
        <w:t xml:space="preserve"> </w:t>
      </w:r>
      <w:bookmarkStart w:id="10786" w:name="_ETM_Q23_701609"/>
      <w:bookmarkEnd w:id="10786"/>
      <w:r>
        <w:rPr>
          <w:rtl/>
        </w:rPr>
        <w:t>הממשלה</w:t>
      </w:r>
      <w:r>
        <w:rPr>
          <w:rFonts w:hint="cs"/>
          <w:rtl/>
        </w:rPr>
        <w:t>.</w:t>
      </w:r>
      <w:r>
        <w:rPr>
          <w:rtl/>
        </w:rPr>
        <w:t xml:space="preserve"> </w:t>
      </w:r>
      <w:bookmarkStart w:id="10787" w:name="_ETM_Q23_701969"/>
      <w:bookmarkEnd w:id="10787"/>
      <w:r>
        <w:rPr>
          <w:rtl/>
        </w:rPr>
        <w:t>בבקשה</w:t>
      </w:r>
      <w:r>
        <w:rPr>
          <w:rFonts w:hint="cs"/>
          <w:rtl/>
        </w:rPr>
        <w:t>.</w:t>
      </w:r>
      <w:bookmarkStart w:id="10788" w:name="_ETM_Q23_704347"/>
      <w:bookmarkStart w:id="10789" w:name="_ETM_Q23_704418"/>
      <w:bookmarkStart w:id="10790" w:name="_ETM_Q23_708900"/>
      <w:bookmarkStart w:id="10791" w:name="_ETM_Q23_718350"/>
      <w:bookmarkEnd w:id="10788"/>
      <w:bookmarkEnd w:id="10789"/>
      <w:bookmarkEnd w:id="10790"/>
      <w:bookmarkEnd w:id="10791"/>
      <w:r>
        <w:rPr>
          <w:rFonts w:hint="cs"/>
          <w:rtl/>
        </w:rPr>
        <w:t xml:space="preserve"> </w:t>
      </w:r>
      <w:r>
        <w:rPr>
          <w:rtl/>
        </w:rPr>
        <w:t>בבקשה</w:t>
      </w:r>
      <w:r>
        <w:rPr>
          <w:rFonts w:hint="cs"/>
          <w:rtl/>
        </w:rPr>
        <w:t>,</w:t>
      </w:r>
      <w:r>
        <w:rPr>
          <w:rtl/>
        </w:rPr>
        <w:t xml:space="preserve"> </w:t>
      </w:r>
      <w:bookmarkStart w:id="10792" w:name="_ETM_Q23_718830"/>
      <w:bookmarkEnd w:id="10792"/>
      <w:r>
        <w:rPr>
          <w:rtl/>
        </w:rPr>
        <w:t xml:space="preserve">לרשותך </w:t>
      </w:r>
      <w:bookmarkStart w:id="10793" w:name="_ETM_Q23_719280"/>
      <w:bookmarkEnd w:id="10793"/>
      <w:r>
        <w:rPr>
          <w:rFonts w:hint="cs"/>
          <w:rtl/>
        </w:rPr>
        <w:t>שלוש</w:t>
      </w:r>
      <w:r>
        <w:rPr>
          <w:rtl/>
        </w:rPr>
        <w:t xml:space="preserve"> </w:t>
      </w:r>
      <w:bookmarkStart w:id="10794" w:name="_ETM_Q23_719490"/>
      <w:bookmarkEnd w:id="10794"/>
      <w:r>
        <w:rPr>
          <w:rtl/>
        </w:rPr>
        <w:t>דקות</w:t>
      </w:r>
      <w:r>
        <w:rPr>
          <w:rFonts w:hint="cs"/>
          <w:rtl/>
        </w:rPr>
        <w:t>.</w:t>
      </w:r>
      <w:bookmarkStart w:id="10795" w:name="_ETM_Q23_717019"/>
      <w:bookmarkEnd w:id="10795"/>
    </w:p>
    <w:p w:rsidR="00317FED" w:rsidRDefault="00317FED" w:rsidP="004D7507">
      <w:pPr>
        <w:rPr>
          <w:rtl/>
        </w:rPr>
      </w:pPr>
      <w:bookmarkStart w:id="10796" w:name="_ETM_Q23_717088"/>
      <w:bookmarkStart w:id="10797" w:name="_ETM_Q23_717195"/>
      <w:bookmarkEnd w:id="10796"/>
      <w:bookmarkEnd w:id="10797"/>
    </w:p>
    <w:p w:rsidR="00317FED" w:rsidRDefault="00317FED" w:rsidP="004D7507">
      <w:pPr>
        <w:pStyle w:val="a4"/>
        <w:keepNext/>
        <w:rPr>
          <w:rtl/>
        </w:rPr>
      </w:pPr>
      <w:bookmarkStart w:id="10798" w:name="ET_speaker_5785_3"/>
      <w:r w:rsidRPr="00B5111E">
        <w:rPr>
          <w:rStyle w:val="TagStyle"/>
          <w:rtl/>
        </w:rPr>
        <w:t>&lt;&lt; דובר &gt;&gt;</w:t>
      </w:r>
      <w:r w:rsidRPr="005C7E65">
        <w:rPr>
          <w:rStyle w:val="TagStyle"/>
          <w:rtl/>
        </w:rPr>
        <w:t xml:space="preserve"> </w:t>
      </w:r>
      <w:bookmarkStart w:id="10799" w:name="_Toc199366601"/>
      <w:bookmarkStart w:id="10800" w:name="_Toc235610338"/>
      <w:bookmarkStart w:id="10801" w:name="_Toc236157913"/>
      <w:r>
        <w:rPr>
          <w:rtl/>
        </w:rPr>
        <w:t>עופר כסיף (חד"ש-תע"ל):</w:t>
      </w:r>
      <w:bookmarkEnd w:id="10799"/>
      <w:bookmarkEnd w:id="10800"/>
      <w:bookmarkEnd w:id="10801"/>
      <w:r w:rsidRPr="005C7E65">
        <w:rPr>
          <w:rStyle w:val="TagStyle"/>
          <w:rtl/>
        </w:rPr>
        <w:t xml:space="preserve"> </w:t>
      </w:r>
      <w:r w:rsidRPr="00B5111E">
        <w:rPr>
          <w:rStyle w:val="TagStyle"/>
          <w:rtl/>
        </w:rPr>
        <w:t>&lt;&lt; דובר &gt;&gt;</w:t>
      </w:r>
      <w:r>
        <w:rPr>
          <w:rtl/>
        </w:rPr>
        <w:t xml:space="preserve">  </w:t>
      </w:r>
      <w:bookmarkEnd w:id="10798"/>
    </w:p>
    <w:p w:rsidR="00317FED" w:rsidRDefault="00317FED" w:rsidP="001B007A">
      <w:pPr>
        <w:rPr>
          <w:rtl/>
          <w:lang w:eastAsia="he-IL"/>
        </w:rPr>
      </w:pPr>
    </w:p>
    <w:p w:rsidR="00317FED" w:rsidRDefault="00317FED" w:rsidP="003F053D">
      <w:pPr>
        <w:rPr>
          <w:rtl/>
          <w:lang w:eastAsia="he-IL"/>
        </w:rPr>
      </w:pPr>
      <w:r>
        <w:rPr>
          <w:rFonts w:hint="cs"/>
          <w:rtl/>
          <w:lang w:eastAsia="he-IL"/>
        </w:rPr>
        <w:t xml:space="preserve">טוב, כמובן שאני לא מופתע, ברור לי לגמרי, אין לי ציפיות מהממשלה ומהקואליציה, שבינם לבין דמוקרטיה הקשר אפילו לא מקרי; אולי קשר הפוך, יותר נכון להגיד. אני </w:t>
      </w:r>
      <w:bookmarkStart w:id="10802" w:name="_ETM_Q24_131000"/>
      <w:bookmarkEnd w:id="10802"/>
      <w:r>
        <w:rPr>
          <w:rFonts w:hint="cs"/>
          <w:rtl/>
          <w:lang w:eastAsia="he-IL"/>
        </w:rPr>
        <w:t xml:space="preserve">גם לא בכדי התייחסתי בהצעת החוק לגורמים בעבר שהיו בממשלות קודמות, כולל אריה דרעי, שהוא </w:t>
      </w:r>
      <w:r w:rsidR="003F053D">
        <w:rPr>
          <w:rFonts w:hint="cs"/>
          <w:rtl/>
          <w:lang w:eastAsia="he-IL"/>
        </w:rPr>
        <w:t>ה</w:t>
      </w:r>
      <w:r>
        <w:rPr>
          <w:rFonts w:hint="cs"/>
          <w:rtl/>
          <w:lang w:eastAsia="he-IL"/>
        </w:rPr>
        <w:t>אחראי</w:t>
      </w:r>
      <w:r w:rsidR="003F053D">
        <w:rPr>
          <w:rFonts w:hint="cs"/>
          <w:rtl/>
          <w:lang w:eastAsia="he-IL"/>
        </w:rPr>
        <w:t>,</w:t>
      </w:r>
      <w:r>
        <w:rPr>
          <w:rFonts w:hint="eastAsia"/>
          <w:rtl/>
          <w:lang w:eastAsia="he-IL"/>
        </w:rPr>
        <w:t xml:space="preserve"> </w:t>
      </w:r>
      <w:r>
        <w:rPr>
          <w:rFonts w:hint="cs"/>
          <w:rtl/>
          <w:lang w:eastAsia="he-IL"/>
        </w:rPr>
        <w:t>לזכותו ייאמר</w:t>
      </w:r>
      <w:bookmarkStart w:id="10803" w:name="_ETM_Q24_144000"/>
      <w:bookmarkEnd w:id="10803"/>
      <w:r w:rsidR="003F053D">
        <w:rPr>
          <w:rFonts w:hint="cs"/>
          <w:rtl/>
          <w:lang w:eastAsia="he-IL"/>
        </w:rPr>
        <w:t>,</w:t>
      </w:r>
      <w:r>
        <w:rPr>
          <w:rFonts w:hint="cs"/>
          <w:rtl/>
          <w:lang w:eastAsia="he-IL"/>
        </w:rPr>
        <w:t xml:space="preserve"> לתהליך הביטול של צנזורה על מחזות. הזכרתי גם את יצחק </w:t>
      </w:r>
      <w:bookmarkStart w:id="10804" w:name="_ETM_Q24_148000"/>
      <w:bookmarkEnd w:id="10804"/>
      <w:r>
        <w:rPr>
          <w:rFonts w:hint="cs"/>
          <w:rtl/>
          <w:lang w:eastAsia="he-IL"/>
        </w:rPr>
        <w:t xml:space="preserve">שמיר, הזכרתי את לימור לבנת, אנשים שהיו בליכוד, אנשים שעמדותיהם </w:t>
      </w:r>
      <w:bookmarkStart w:id="10805" w:name="_ETM_Q24_158000"/>
      <w:bookmarkEnd w:id="10805"/>
      <w:r>
        <w:rPr>
          <w:rFonts w:hint="cs"/>
          <w:rtl/>
          <w:lang w:eastAsia="he-IL"/>
        </w:rPr>
        <w:t xml:space="preserve">רחוקות מאוד מעמדותיי, ועדיין לקחו חלק בתהליך של ביטול צנזורה. </w:t>
      </w:r>
      <w:bookmarkStart w:id="10806" w:name="_ETM_Q24_162000"/>
      <w:bookmarkEnd w:id="10806"/>
      <w:r>
        <w:rPr>
          <w:rFonts w:hint="cs"/>
          <w:rtl/>
          <w:lang w:eastAsia="he-IL"/>
        </w:rPr>
        <w:t xml:space="preserve">זה רק מצביע על תופעה שהצבעתי עליה בשנים האחרונות ובעיקר </w:t>
      </w:r>
      <w:bookmarkStart w:id="10807" w:name="_ETM_Q24_171000"/>
      <w:bookmarkEnd w:id="10807"/>
      <w:r>
        <w:rPr>
          <w:rFonts w:hint="cs"/>
          <w:rtl/>
          <w:lang w:eastAsia="he-IL"/>
        </w:rPr>
        <w:t xml:space="preserve">בכנסת הנוכחית לא פעם: אין יותר ליכוד. הליכוד מת. </w:t>
      </w:r>
      <w:bookmarkStart w:id="10808" w:name="_ETM_Q24_176000"/>
      <w:bookmarkEnd w:id="10808"/>
      <w:r>
        <w:rPr>
          <w:rFonts w:hint="cs"/>
          <w:rtl/>
          <w:lang w:eastAsia="he-IL"/>
        </w:rPr>
        <w:t xml:space="preserve">יש כת ביביסטית שהיא חיקוי לכהניזם, שזה חיקוי עלוב </w:t>
      </w:r>
      <w:bookmarkStart w:id="10809" w:name="_ETM_Q24_185000"/>
      <w:bookmarkEnd w:id="10809"/>
      <w:r>
        <w:rPr>
          <w:rFonts w:hint="cs"/>
          <w:rtl/>
          <w:lang w:eastAsia="he-IL"/>
        </w:rPr>
        <w:t xml:space="preserve">ושותף נבוב של עוגמה יהודית. כך נראה הליכוד של </w:t>
      </w:r>
      <w:bookmarkStart w:id="10810" w:name="_ETM_Q24_192000"/>
      <w:bookmarkEnd w:id="10810"/>
      <w:r>
        <w:rPr>
          <w:rFonts w:hint="cs"/>
          <w:rtl/>
          <w:lang w:eastAsia="he-IL"/>
        </w:rPr>
        <w:t>היום. אין ליכוד. יש כהניזם, יש פשיזם, יש גזענו</w:t>
      </w:r>
      <w:bookmarkStart w:id="10811" w:name="_ETM_Q24_200000"/>
      <w:bookmarkEnd w:id="10811"/>
      <w:r>
        <w:rPr>
          <w:rFonts w:hint="cs"/>
          <w:rtl/>
          <w:lang w:eastAsia="he-IL"/>
        </w:rPr>
        <w:t>ת, וכמובן שאתם תרצו צנזורה, כמו שאתם רוצים לסתום פיות</w:t>
      </w:r>
      <w:bookmarkStart w:id="10812" w:name="_ETM_Q24_203000"/>
      <w:bookmarkEnd w:id="10812"/>
      <w:r>
        <w:rPr>
          <w:rFonts w:hint="cs"/>
          <w:rtl/>
          <w:lang w:eastAsia="he-IL"/>
        </w:rPr>
        <w:t xml:space="preserve"> כאן באמצעות ועדת האתיקה, באמצעות הדחות, באמצעות בריונות, באמצעות איומים.</w:t>
      </w:r>
      <w:bookmarkStart w:id="10813" w:name="_ETM_Q24_212000"/>
      <w:bookmarkEnd w:id="10813"/>
      <w:r>
        <w:rPr>
          <w:rFonts w:hint="cs"/>
          <w:rtl/>
          <w:lang w:eastAsia="he-IL"/>
        </w:rPr>
        <w:t xml:space="preserve"> כל זה אתם עושים.</w:t>
      </w:r>
    </w:p>
    <w:p w:rsidR="00317FED" w:rsidRDefault="00317FED" w:rsidP="004D7507">
      <w:pPr>
        <w:rPr>
          <w:rtl/>
          <w:lang w:eastAsia="he-IL"/>
        </w:rPr>
      </w:pPr>
    </w:p>
    <w:p w:rsidR="00317FED" w:rsidRDefault="00317FED" w:rsidP="004D7507">
      <w:pPr>
        <w:pStyle w:val="af5"/>
        <w:rPr>
          <w:rtl/>
        </w:rPr>
      </w:pPr>
      <w:bookmarkStart w:id="10814" w:name="_ETM_Q24_212400"/>
      <w:bookmarkStart w:id="10815" w:name="_ETM_Q24_212505"/>
      <w:bookmarkEnd w:id="10814"/>
      <w:bookmarkEnd w:id="10815"/>
      <w:r w:rsidRPr="002F0D6D">
        <w:rPr>
          <w:rStyle w:val="TagStyle"/>
          <w:rtl/>
        </w:rPr>
        <w:t xml:space="preserve"> &lt;&lt; קריאה &gt;&gt; </w:t>
      </w:r>
      <w:r>
        <w:rPr>
          <w:rtl/>
        </w:rPr>
        <w:t>קריאות:</w:t>
      </w:r>
      <w:r w:rsidRPr="002F0D6D">
        <w:rPr>
          <w:rStyle w:val="TagStyle"/>
          <w:rtl/>
        </w:rPr>
        <w:t xml:space="preserve"> &lt;&lt; קריאה &gt;&gt;</w:t>
      </w:r>
      <w:r>
        <w:rPr>
          <w:rtl/>
        </w:rPr>
        <w:t xml:space="preserve">  </w:t>
      </w:r>
    </w:p>
    <w:p w:rsidR="00317FED" w:rsidRDefault="00317FED" w:rsidP="004D7507">
      <w:pPr>
        <w:rPr>
          <w:rtl/>
          <w:lang w:eastAsia="he-IL"/>
        </w:rPr>
      </w:pPr>
      <w:r>
        <w:rPr>
          <w:rtl/>
          <w:lang w:eastAsia="he-IL"/>
        </w:rPr>
        <w:t xml:space="preserve"> </w:t>
      </w:r>
      <w:r>
        <w:rPr>
          <w:rFonts w:hint="cs"/>
          <w:rtl/>
          <w:lang w:eastAsia="he-IL"/>
        </w:rPr>
        <w:t xml:space="preserve"> </w:t>
      </w:r>
    </w:p>
    <w:p w:rsidR="00317FED" w:rsidRDefault="001B007A" w:rsidP="004D7507">
      <w:pPr>
        <w:rPr>
          <w:rtl/>
          <w:lang w:eastAsia="he-IL"/>
        </w:rPr>
      </w:pPr>
      <w:r>
        <w:rPr>
          <w:rFonts w:hint="cs"/>
          <w:rtl/>
          <w:lang w:eastAsia="he-IL"/>
        </w:rPr>
        <w:t>– – –</w:t>
      </w:r>
      <w:r w:rsidR="00317FED">
        <w:rPr>
          <w:rFonts w:hint="cs"/>
          <w:rtl/>
          <w:lang w:eastAsia="he-IL"/>
        </w:rPr>
        <w:t xml:space="preserve"> </w:t>
      </w:r>
    </w:p>
    <w:p w:rsidR="00317FED" w:rsidRDefault="00317FED" w:rsidP="004D7507">
      <w:pPr>
        <w:rPr>
          <w:rtl/>
          <w:lang w:eastAsia="he-IL"/>
        </w:rPr>
      </w:pPr>
    </w:p>
    <w:p w:rsidR="00317FED" w:rsidRDefault="00317FED" w:rsidP="004D7507">
      <w:pPr>
        <w:pStyle w:val="-"/>
        <w:keepNext/>
        <w:rPr>
          <w:rtl/>
        </w:rPr>
      </w:pPr>
      <w:bookmarkStart w:id="10816" w:name="ET_speakercontinue_5785_6"/>
      <w:r w:rsidRPr="00B5111E">
        <w:rPr>
          <w:rStyle w:val="TagStyle"/>
          <w:rtl/>
        </w:rPr>
        <w:t xml:space="preserve"> &lt;&lt; דובר_המשך &gt;&gt;</w:t>
      </w:r>
      <w:r w:rsidRPr="005C7E65">
        <w:rPr>
          <w:rStyle w:val="TagStyle"/>
          <w:rtl/>
        </w:rPr>
        <w:t xml:space="preserve"> </w:t>
      </w:r>
      <w:r>
        <w:rPr>
          <w:rtl/>
        </w:rPr>
        <w:t>עופר כסיף (חד"ש-תע"ל):</w:t>
      </w:r>
      <w:r w:rsidRPr="005C7E65">
        <w:rPr>
          <w:rStyle w:val="TagStyle"/>
          <w:rtl/>
        </w:rPr>
        <w:t xml:space="preserve"> </w:t>
      </w:r>
      <w:r w:rsidRPr="00B5111E">
        <w:rPr>
          <w:rStyle w:val="TagStyle"/>
          <w:rtl/>
        </w:rPr>
        <w:t>&lt;&lt; דובר_המשך &gt;&gt;</w:t>
      </w:r>
      <w:r>
        <w:rPr>
          <w:rtl/>
        </w:rPr>
        <w:t xml:space="preserve">  </w:t>
      </w:r>
      <w:bookmarkEnd w:id="10816"/>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לא יעזור </w:t>
      </w:r>
      <w:bookmarkStart w:id="10817" w:name="_ETM_Q24_218000"/>
      <w:bookmarkEnd w:id="10817"/>
      <w:r>
        <w:rPr>
          <w:rFonts w:hint="cs"/>
          <w:rtl/>
          <w:lang w:eastAsia="he-IL"/>
        </w:rPr>
        <w:t>לכם. תמשיכו בדרככם הנלוזה. כרגע יש לכם</w:t>
      </w:r>
      <w:bookmarkStart w:id="10818" w:name="_ETM_Q24_224000"/>
      <w:bookmarkEnd w:id="10818"/>
      <w:r>
        <w:rPr>
          <w:rFonts w:hint="cs"/>
          <w:rtl/>
          <w:lang w:eastAsia="he-IL"/>
        </w:rPr>
        <w:t xml:space="preserve"> רוב פה. בוודאי שאין לכם רוב בציבור. בקרוב מאוד לא</w:t>
      </w:r>
      <w:bookmarkStart w:id="10819" w:name="_ETM_Q24_229000"/>
      <w:bookmarkEnd w:id="10819"/>
      <w:r>
        <w:rPr>
          <w:rFonts w:hint="cs"/>
          <w:rtl/>
          <w:lang w:eastAsia="he-IL"/>
        </w:rPr>
        <w:t xml:space="preserve"> יהיה לכם גם רוב פה, וכל הנזק וההרס, </w:t>
      </w:r>
      <w:bookmarkStart w:id="10820" w:name="_ETM_Q24_233000"/>
      <w:bookmarkEnd w:id="10820"/>
      <w:r>
        <w:rPr>
          <w:rFonts w:hint="cs"/>
          <w:rtl/>
          <w:lang w:eastAsia="he-IL"/>
        </w:rPr>
        <w:t>בה"א ובאל"ף, שאתם מטיל</w:t>
      </w:r>
      <w:bookmarkStart w:id="10821" w:name="_ETM_Q24_239000"/>
      <w:bookmarkEnd w:id="10821"/>
      <w:r>
        <w:rPr>
          <w:rFonts w:hint="cs"/>
          <w:rtl/>
          <w:lang w:eastAsia="he-IL"/>
        </w:rPr>
        <w:t xml:space="preserve">ים על הבית, על החברה ועל המדינה כולה </w:t>
      </w:r>
      <w:r>
        <w:rPr>
          <w:rFonts w:hint="eastAsia"/>
          <w:rtl/>
          <w:lang w:eastAsia="he-IL"/>
        </w:rPr>
        <w:t xml:space="preserve">– </w:t>
      </w:r>
      <w:r>
        <w:rPr>
          <w:rFonts w:hint="cs"/>
          <w:rtl/>
          <w:lang w:eastAsia="he-IL"/>
        </w:rPr>
        <w:t xml:space="preserve">הכול </w:t>
      </w:r>
      <w:bookmarkStart w:id="10822" w:name="_ETM_Q24_243000"/>
      <w:bookmarkEnd w:id="10822"/>
      <w:r>
        <w:rPr>
          <w:rFonts w:hint="cs"/>
          <w:rtl/>
          <w:lang w:eastAsia="he-IL"/>
        </w:rPr>
        <w:t>ילך לפח האשפה של ההיסטוריה איתכם ועם ראש הנחש שלכם,</w:t>
      </w:r>
      <w:bookmarkStart w:id="10823" w:name="_ETM_Q24_251000"/>
      <w:bookmarkEnd w:id="10823"/>
      <w:r>
        <w:rPr>
          <w:rFonts w:hint="cs"/>
          <w:rtl/>
          <w:lang w:eastAsia="he-IL"/>
        </w:rPr>
        <w:t xml:space="preserve"> שבקרוב מאוד גם יהיה מאחורי סורגים, אני מאוד מאוד </w:t>
      </w:r>
      <w:bookmarkStart w:id="10824" w:name="_ETM_Q24_257000"/>
      <w:bookmarkEnd w:id="10824"/>
      <w:r>
        <w:rPr>
          <w:rFonts w:hint="cs"/>
          <w:rtl/>
          <w:lang w:eastAsia="he-IL"/>
        </w:rPr>
        <w:t xml:space="preserve">מקווה, אם לא פה אז לפחות בהאג. </w:t>
      </w:r>
    </w:p>
    <w:p w:rsidR="00317FED" w:rsidRDefault="00317FED" w:rsidP="004D7507">
      <w:pPr>
        <w:rPr>
          <w:rtl/>
          <w:lang w:eastAsia="he-IL"/>
        </w:rPr>
      </w:pPr>
    </w:p>
    <w:p w:rsidR="00317FED" w:rsidRDefault="00317FED" w:rsidP="004D7507">
      <w:pPr>
        <w:pStyle w:val="af5"/>
        <w:rPr>
          <w:rtl/>
        </w:rPr>
      </w:pPr>
      <w:r w:rsidRPr="002F0D6D">
        <w:rPr>
          <w:rStyle w:val="TagStyle"/>
          <w:rtl/>
        </w:rPr>
        <w:t xml:space="preserve"> &lt;&lt; קריאה &gt;&gt; </w:t>
      </w:r>
      <w:r>
        <w:rPr>
          <w:rtl/>
        </w:rPr>
        <w:t>קריאות:</w:t>
      </w:r>
      <w:r w:rsidRPr="002F0D6D">
        <w:rPr>
          <w:rStyle w:val="TagStyle"/>
          <w:rtl/>
        </w:rPr>
        <w:t xml:space="preserve"> &lt;&lt; קריאה &gt;&gt;</w:t>
      </w:r>
      <w:r>
        <w:rPr>
          <w:rtl/>
        </w:rPr>
        <w:t xml:space="preserve">  </w:t>
      </w:r>
    </w:p>
    <w:p w:rsidR="00317FED" w:rsidRDefault="00317FED" w:rsidP="004D7507">
      <w:pPr>
        <w:rPr>
          <w:rtl/>
          <w:lang w:eastAsia="he-IL"/>
        </w:rPr>
      </w:pPr>
      <w:r>
        <w:rPr>
          <w:rtl/>
          <w:lang w:eastAsia="he-IL"/>
        </w:rPr>
        <w:t xml:space="preserve"> </w:t>
      </w:r>
      <w:r>
        <w:rPr>
          <w:rFonts w:hint="cs"/>
          <w:rtl/>
          <w:lang w:eastAsia="he-IL"/>
        </w:rPr>
        <w:t xml:space="preserve"> </w:t>
      </w:r>
    </w:p>
    <w:p w:rsidR="00317FED" w:rsidRDefault="001B007A" w:rsidP="004D7507">
      <w:pPr>
        <w:rPr>
          <w:rtl/>
          <w:lang w:eastAsia="he-IL"/>
        </w:rPr>
      </w:pPr>
      <w:r>
        <w:rPr>
          <w:rFonts w:hint="cs"/>
          <w:rtl/>
          <w:lang w:eastAsia="he-IL"/>
        </w:rPr>
        <w:t>– – –</w:t>
      </w:r>
      <w:r w:rsidR="00317FED">
        <w:rPr>
          <w:rFonts w:hint="cs"/>
          <w:rtl/>
          <w:lang w:eastAsia="he-IL"/>
        </w:rPr>
        <w:t xml:space="preserve"> </w:t>
      </w:r>
    </w:p>
    <w:p w:rsidR="00317FED" w:rsidRDefault="00317FED" w:rsidP="004D7507">
      <w:pPr>
        <w:rPr>
          <w:rtl/>
          <w:lang w:eastAsia="he-IL"/>
        </w:rPr>
      </w:pPr>
    </w:p>
    <w:p w:rsidR="00317FED" w:rsidRDefault="00317FED" w:rsidP="004D7507">
      <w:pPr>
        <w:pStyle w:val="af6"/>
        <w:keepNext/>
        <w:rPr>
          <w:rtl/>
        </w:rPr>
      </w:pPr>
      <w:r w:rsidRPr="00B5111E">
        <w:rPr>
          <w:rStyle w:val="TagStyle"/>
          <w:rtl/>
        </w:rPr>
        <w:t xml:space="preserve"> &lt;&lt; יור &gt;&gt;</w:t>
      </w:r>
      <w:r w:rsidRPr="005C7E65">
        <w:rPr>
          <w:rStyle w:val="TagStyle"/>
          <w:rtl/>
        </w:rPr>
        <w:t xml:space="preserve"> </w:t>
      </w:r>
      <w:r>
        <w:rPr>
          <w:rtl/>
        </w:rPr>
        <w:t>היו"ר משה סולומון:</w:t>
      </w:r>
      <w:r w:rsidRPr="005C7E65">
        <w:rPr>
          <w:rStyle w:val="TagStyle"/>
          <w:rtl/>
        </w:rPr>
        <w:t xml:space="preserve"> </w:t>
      </w:r>
      <w:r w:rsidRPr="00B5111E">
        <w:rPr>
          <w:rStyle w:val="TagStyle"/>
          <w:rtl/>
        </w:rPr>
        <w:t>&lt;&lt; יור &gt;&gt;</w:t>
      </w:r>
      <w:r>
        <w:rPr>
          <w:rtl/>
        </w:rPr>
        <w:t xml:space="preserve">  </w:t>
      </w:r>
    </w:p>
    <w:p w:rsidR="00317FED" w:rsidRDefault="00317FED" w:rsidP="001B007A">
      <w:pPr>
        <w:rPr>
          <w:rtl/>
          <w:lang w:eastAsia="he-IL"/>
        </w:rPr>
      </w:pPr>
    </w:p>
    <w:p w:rsidR="00317FED" w:rsidRDefault="00317FED" w:rsidP="003F053D">
      <w:pPr>
        <w:rPr>
          <w:rtl/>
          <w:lang w:eastAsia="he-IL"/>
        </w:rPr>
      </w:pPr>
      <w:r>
        <w:rPr>
          <w:rFonts w:hint="cs"/>
          <w:rtl/>
          <w:lang w:eastAsia="he-IL"/>
        </w:rPr>
        <w:t xml:space="preserve">לפני ההצבעה </w:t>
      </w:r>
      <w:bookmarkStart w:id="10825" w:name="_ETM_Q24_264000"/>
      <w:bookmarkEnd w:id="10825"/>
      <w:r>
        <w:rPr>
          <w:rFonts w:hint="cs"/>
          <w:rtl/>
          <w:lang w:eastAsia="he-IL"/>
        </w:rPr>
        <w:t>אנחנו מקדמים בברכה משלחת של הקונסול בניו יורק, השר לשעבר אופיר אקוניס, שהגיע</w:t>
      </w:r>
      <w:r w:rsidR="003F053D">
        <w:rPr>
          <w:rFonts w:hint="cs"/>
          <w:rtl/>
          <w:lang w:eastAsia="he-IL"/>
        </w:rPr>
        <w:t>ה</w:t>
      </w:r>
      <w:r>
        <w:rPr>
          <w:rFonts w:hint="cs"/>
          <w:rtl/>
          <w:lang w:eastAsia="he-IL"/>
        </w:rPr>
        <w:t xml:space="preserve"> לכנסת, ברוכים הבאים. ברוכים הבאים לכנסת ישראל. </w:t>
      </w:r>
    </w:p>
    <w:p w:rsidR="00317FED" w:rsidRDefault="00317FED" w:rsidP="004D7507">
      <w:pPr>
        <w:rPr>
          <w:rtl/>
          <w:lang w:eastAsia="he-IL"/>
        </w:rPr>
      </w:pPr>
      <w:bookmarkStart w:id="10826" w:name="_ETM_Q24_250799"/>
      <w:bookmarkStart w:id="10827" w:name="_ETM_Q24_250884"/>
      <w:bookmarkEnd w:id="10826"/>
      <w:bookmarkEnd w:id="10827"/>
    </w:p>
    <w:p w:rsidR="00317FED" w:rsidRDefault="00317FED" w:rsidP="004D7507">
      <w:pPr>
        <w:pStyle w:val="af5"/>
        <w:keepNext/>
        <w:rPr>
          <w:rtl/>
        </w:rPr>
      </w:pPr>
      <w:bookmarkStart w:id="10828" w:name="_ETM_Q24_282000"/>
      <w:bookmarkStart w:id="10829" w:name="ET_interruption_5786_23"/>
      <w:bookmarkEnd w:id="10828"/>
      <w:r w:rsidRPr="00B5111E">
        <w:rPr>
          <w:rStyle w:val="TagStyle"/>
          <w:rtl/>
        </w:rPr>
        <w:t xml:space="preserve"> &lt;&lt; קריאה &gt;&gt;</w:t>
      </w:r>
      <w:r w:rsidRPr="00C85B5A">
        <w:rPr>
          <w:rStyle w:val="TagStyle"/>
          <w:rtl/>
        </w:rPr>
        <w:t xml:space="preserve"> </w:t>
      </w:r>
      <w:r>
        <w:rPr>
          <w:rtl/>
        </w:rPr>
        <w:t>אופיר כץ (הליכוד):</w:t>
      </w:r>
      <w:r w:rsidRPr="00C85B5A">
        <w:rPr>
          <w:rStyle w:val="TagStyle"/>
          <w:rtl/>
        </w:rPr>
        <w:t xml:space="preserve"> </w:t>
      </w:r>
      <w:r w:rsidRPr="00B5111E">
        <w:rPr>
          <w:rStyle w:val="TagStyle"/>
          <w:rtl/>
        </w:rPr>
        <w:t>&lt;&lt; קריאה &gt;&gt;</w:t>
      </w:r>
      <w:r>
        <w:rPr>
          <w:rtl/>
        </w:rPr>
        <w:t xml:space="preserve">  </w:t>
      </w:r>
      <w:bookmarkEnd w:id="10829"/>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מתגעגע? </w:t>
      </w:r>
    </w:p>
    <w:p w:rsidR="00317FED" w:rsidRDefault="00317FED" w:rsidP="004D7507">
      <w:pPr>
        <w:rPr>
          <w:rtl/>
          <w:lang w:eastAsia="he-IL"/>
        </w:rPr>
      </w:pPr>
      <w:bookmarkStart w:id="10830" w:name="_ETM_Q24_280000"/>
      <w:bookmarkEnd w:id="10830"/>
    </w:p>
    <w:p w:rsidR="00317FED" w:rsidRDefault="00317FED" w:rsidP="004D7507">
      <w:pPr>
        <w:pStyle w:val="af6"/>
        <w:keepNext/>
        <w:rPr>
          <w:rtl/>
        </w:rPr>
      </w:pPr>
      <w:r w:rsidRPr="00B5111E">
        <w:rPr>
          <w:rStyle w:val="TagStyle"/>
          <w:rtl/>
        </w:rPr>
        <w:t xml:space="preserve"> &lt;&lt; יור &gt;&gt;</w:t>
      </w:r>
      <w:r w:rsidRPr="00C85B5A">
        <w:rPr>
          <w:rStyle w:val="TagStyle"/>
          <w:rtl/>
        </w:rPr>
        <w:t xml:space="preserve"> </w:t>
      </w:r>
      <w:r>
        <w:rPr>
          <w:rtl/>
        </w:rPr>
        <w:t>היו"ר משה סולומון:</w:t>
      </w:r>
      <w:r w:rsidRPr="00C85B5A">
        <w:rPr>
          <w:rStyle w:val="TagStyle"/>
          <w:rtl/>
        </w:rPr>
        <w:t xml:space="preserve"> </w:t>
      </w:r>
      <w:r w:rsidRPr="00B5111E">
        <w:rPr>
          <w:rStyle w:val="TagStyle"/>
          <w:rtl/>
        </w:rPr>
        <w:t>&lt;&lt; יור &gt;&gt;</w:t>
      </w:r>
      <w:r>
        <w:rPr>
          <w:rtl/>
        </w:rPr>
        <w:t xml:space="preserve">  </w:t>
      </w:r>
    </w:p>
    <w:p w:rsidR="00317FED" w:rsidRDefault="00317FED" w:rsidP="001B007A">
      <w:pPr>
        <w:rPr>
          <w:rtl/>
          <w:lang w:eastAsia="he-IL"/>
        </w:rPr>
      </w:pPr>
    </w:p>
    <w:p w:rsidR="00317FED" w:rsidRDefault="00317FED" w:rsidP="004D7507">
      <w:pPr>
        <w:rPr>
          <w:rtl/>
          <w:lang w:eastAsia="he-IL"/>
        </w:rPr>
      </w:pPr>
      <w:bookmarkStart w:id="10831" w:name="_ETM_Q24_281000"/>
      <w:bookmarkStart w:id="10832" w:name="_ETM_Q24_283000"/>
      <w:bookmarkEnd w:id="10831"/>
      <w:bookmarkEnd w:id="10832"/>
      <w:r>
        <w:rPr>
          <w:rFonts w:hint="cs"/>
          <w:rtl/>
          <w:lang w:eastAsia="he-IL"/>
        </w:rPr>
        <w:t xml:space="preserve">השר מתגעגע לכאן? </w:t>
      </w:r>
    </w:p>
    <w:p w:rsidR="00317FED" w:rsidRDefault="00317FED" w:rsidP="004D7507">
      <w:pPr>
        <w:rPr>
          <w:rtl/>
          <w:lang w:eastAsia="he-IL"/>
        </w:rPr>
      </w:pPr>
    </w:p>
    <w:p w:rsidR="00317FED" w:rsidRDefault="00317FED" w:rsidP="004D7507">
      <w:pPr>
        <w:pStyle w:val="af5"/>
        <w:keepNext/>
        <w:rPr>
          <w:rtl/>
        </w:rPr>
      </w:pPr>
      <w:bookmarkStart w:id="10833" w:name="ET_interruption_5786_10"/>
      <w:r w:rsidRPr="00B5111E">
        <w:rPr>
          <w:rStyle w:val="TagStyle"/>
          <w:rtl/>
        </w:rPr>
        <w:t xml:space="preserve"> &lt;&lt; קריאה &gt;&gt;</w:t>
      </w:r>
      <w:r w:rsidRPr="005C7E65">
        <w:rPr>
          <w:rStyle w:val="TagStyle"/>
          <w:rtl/>
        </w:rPr>
        <w:t xml:space="preserve"> </w:t>
      </w:r>
      <w:r>
        <w:rPr>
          <w:rtl/>
        </w:rPr>
        <w:t>אופיר כץ (הליכוד):</w:t>
      </w:r>
      <w:r w:rsidRPr="005C7E65">
        <w:rPr>
          <w:rStyle w:val="TagStyle"/>
          <w:rtl/>
        </w:rPr>
        <w:t xml:space="preserve"> </w:t>
      </w:r>
      <w:r w:rsidRPr="00B5111E">
        <w:rPr>
          <w:rStyle w:val="TagStyle"/>
          <w:rtl/>
        </w:rPr>
        <w:t>&lt;&lt; קריאה &gt;&gt;</w:t>
      </w:r>
      <w:r>
        <w:rPr>
          <w:rtl/>
        </w:rPr>
        <w:t xml:space="preserve">  </w:t>
      </w:r>
      <w:bookmarkEnd w:id="10833"/>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אנחנו כן. </w:t>
      </w:r>
    </w:p>
    <w:p w:rsidR="00317FED" w:rsidRDefault="00317FED" w:rsidP="004D7507">
      <w:pPr>
        <w:rPr>
          <w:rtl/>
          <w:lang w:eastAsia="he-IL"/>
        </w:rPr>
      </w:pPr>
    </w:p>
    <w:p w:rsidR="00317FED" w:rsidRDefault="00317FED" w:rsidP="004D7507">
      <w:pPr>
        <w:pStyle w:val="af6"/>
        <w:keepNext/>
        <w:rPr>
          <w:rtl/>
        </w:rPr>
      </w:pPr>
      <w:r w:rsidRPr="00B5111E">
        <w:rPr>
          <w:rStyle w:val="TagStyle"/>
          <w:rtl/>
        </w:rPr>
        <w:t xml:space="preserve"> &lt;&lt; יור &gt;&gt;</w:t>
      </w:r>
      <w:r w:rsidRPr="00C85B5A">
        <w:rPr>
          <w:rStyle w:val="TagStyle"/>
          <w:rtl/>
        </w:rPr>
        <w:t xml:space="preserve"> </w:t>
      </w:r>
      <w:r>
        <w:rPr>
          <w:rtl/>
        </w:rPr>
        <w:t>היו"ר משה סולומון:</w:t>
      </w:r>
      <w:r w:rsidRPr="00C85B5A">
        <w:rPr>
          <w:rStyle w:val="TagStyle"/>
          <w:rtl/>
        </w:rPr>
        <w:t xml:space="preserve"> </w:t>
      </w:r>
      <w:r w:rsidRPr="00B5111E">
        <w:rPr>
          <w:rStyle w:val="TagStyle"/>
          <w:rtl/>
        </w:rPr>
        <w:t>&lt;&lt; יור &gt;&gt;</w:t>
      </w:r>
      <w:r>
        <w:rPr>
          <w:rtl/>
        </w:rPr>
        <w:t xml:space="preserve">  </w:t>
      </w:r>
    </w:p>
    <w:p w:rsidR="00317FED" w:rsidRDefault="00317FED" w:rsidP="001B007A">
      <w:pPr>
        <w:rPr>
          <w:rtl/>
          <w:lang w:eastAsia="he-IL"/>
        </w:rPr>
      </w:pPr>
    </w:p>
    <w:p w:rsidR="00317FED" w:rsidRDefault="00317FED" w:rsidP="004D7507">
      <w:pPr>
        <w:rPr>
          <w:rtl/>
          <w:lang w:eastAsia="he-IL"/>
        </w:rPr>
      </w:pPr>
      <w:bookmarkStart w:id="10834" w:name="_ETM_Q24_285000"/>
      <w:bookmarkEnd w:id="10834"/>
      <w:r>
        <w:rPr>
          <w:rFonts w:hint="cs"/>
          <w:rtl/>
          <w:lang w:eastAsia="he-IL"/>
        </w:rPr>
        <w:t xml:space="preserve">תודה רבה, בהצלחה וברוכים הבאים. </w:t>
      </w:r>
    </w:p>
    <w:p w:rsidR="00317FED" w:rsidRDefault="00317FED" w:rsidP="004D7507">
      <w:pPr>
        <w:rPr>
          <w:rtl/>
          <w:lang w:eastAsia="he-IL"/>
        </w:rPr>
      </w:pPr>
    </w:p>
    <w:p w:rsidR="00317FED" w:rsidRDefault="00317FED" w:rsidP="004D7507">
      <w:pPr>
        <w:rPr>
          <w:rtl/>
          <w:lang w:eastAsia="he-IL"/>
        </w:rPr>
      </w:pPr>
      <w:bookmarkStart w:id="10835" w:name="_ETM_Q24_290000"/>
      <w:bookmarkEnd w:id="10835"/>
      <w:r>
        <w:rPr>
          <w:rFonts w:hint="cs"/>
          <w:rtl/>
          <w:lang w:eastAsia="he-IL"/>
        </w:rPr>
        <w:t>חברי הכנסת, אנחנו עוברים להצבעה</w:t>
      </w:r>
      <w:bookmarkStart w:id="10836" w:name="_ETM_Q24_291000"/>
      <w:bookmarkEnd w:id="10836"/>
      <w:r>
        <w:rPr>
          <w:rFonts w:hint="cs"/>
          <w:rtl/>
          <w:lang w:eastAsia="he-IL"/>
        </w:rPr>
        <w:t xml:space="preserve"> על הצעת חוק ביטול הצנזורה על סרטים, התשפ"ה</w:t>
      </w:r>
      <w:r>
        <w:rPr>
          <w:rFonts w:hint="eastAsia"/>
          <w:rtl/>
          <w:lang w:eastAsia="he-IL"/>
        </w:rPr>
        <w:t>–</w:t>
      </w:r>
      <w:r>
        <w:rPr>
          <w:rFonts w:hint="cs"/>
          <w:rtl/>
          <w:lang w:eastAsia="he-IL"/>
        </w:rPr>
        <w:t xml:space="preserve">2025. הצבעה. </w:t>
      </w:r>
    </w:p>
    <w:p w:rsidR="00317FED" w:rsidRDefault="00317FED" w:rsidP="004D7507">
      <w:pPr>
        <w:rPr>
          <w:rtl/>
          <w:lang w:eastAsia="he-IL"/>
        </w:rPr>
      </w:pPr>
    </w:p>
    <w:p w:rsidR="00317FED" w:rsidRDefault="00317FED" w:rsidP="004D7507">
      <w:pPr>
        <w:pStyle w:val="af1"/>
        <w:keepNext/>
        <w:rPr>
          <w:rtl/>
          <w:lang w:eastAsia="he-IL"/>
        </w:rPr>
      </w:pPr>
      <w:r>
        <w:rPr>
          <w:rtl/>
          <w:lang w:eastAsia="he-IL"/>
        </w:rPr>
        <w:t>הצבעה מס'</w:t>
      </w:r>
      <w:r>
        <w:rPr>
          <w:rFonts w:hint="cs"/>
          <w:rtl/>
          <w:lang w:eastAsia="he-IL"/>
        </w:rPr>
        <w:t xml:space="preserve"> 5</w:t>
      </w:r>
    </w:p>
    <w:p w:rsidR="00317FED" w:rsidRDefault="00317FED" w:rsidP="004D7507">
      <w:pPr>
        <w:pStyle w:val="--"/>
        <w:keepNext/>
        <w:rPr>
          <w:rtl/>
          <w:lang w:eastAsia="he-IL"/>
        </w:rPr>
      </w:pPr>
    </w:p>
    <w:p w:rsidR="00317FED" w:rsidRDefault="00317FED" w:rsidP="004D7507">
      <w:pPr>
        <w:pStyle w:val="--"/>
        <w:keepNext/>
        <w:rPr>
          <w:rtl/>
          <w:lang w:eastAsia="he-IL"/>
        </w:rPr>
      </w:pPr>
      <w:r>
        <w:rPr>
          <w:rtl/>
          <w:lang w:eastAsia="he-IL"/>
        </w:rPr>
        <w:t>בעד ההצעה להעביר את הצעת החוק לוועדה –</w:t>
      </w:r>
      <w:r>
        <w:rPr>
          <w:rFonts w:hint="cs"/>
          <w:rtl/>
          <w:lang w:eastAsia="he-IL"/>
        </w:rPr>
        <w:t xml:space="preserve"> 5</w:t>
      </w:r>
    </w:p>
    <w:p w:rsidR="00317FED" w:rsidRDefault="00317FED" w:rsidP="004D7507">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30</w:t>
      </w:r>
    </w:p>
    <w:p w:rsidR="00317FED" w:rsidRDefault="00317FED" w:rsidP="004D7507">
      <w:pPr>
        <w:pStyle w:val="--"/>
        <w:keepNext/>
        <w:rPr>
          <w:rtl/>
          <w:lang w:eastAsia="he-IL"/>
        </w:rPr>
      </w:pPr>
      <w:r>
        <w:rPr>
          <w:rtl/>
          <w:lang w:eastAsia="he-IL"/>
        </w:rPr>
        <w:t xml:space="preserve">נמנעים – </w:t>
      </w:r>
      <w:r>
        <w:rPr>
          <w:rFonts w:hint="cs"/>
          <w:rtl/>
          <w:lang w:eastAsia="he-IL"/>
        </w:rPr>
        <w:t>1</w:t>
      </w:r>
    </w:p>
    <w:p w:rsidR="00317FED" w:rsidRDefault="00317FED" w:rsidP="004D7507">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ביטול הצנזורה על סרטים, התשפ"ה</w:t>
      </w:r>
      <w:r>
        <w:rPr>
          <w:rFonts w:hint="eastAsia"/>
          <w:rtl/>
          <w:lang w:eastAsia="he-IL"/>
        </w:rPr>
        <w:t>–</w:t>
      </w:r>
      <w:r>
        <w:rPr>
          <w:rFonts w:hint="cs"/>
          <w:rtl/>
          <w:lang w:eastAsia="he-IL"/>
        </w:rPr>
        <w:t>2025, לא נתקבלה.</w:t>
      </w:r>
    </w:p>
    <w:p w:rsidR="00317FED" w:rsidRDefault="00317FED" w:rsidP="004D7507">
      <w:pPr>
        <w:rPr>
          <w:rtl/>
          <w:lang w:eastAsia="he-IL"/>
        </w:rPr>
      </w:pPr>
    </w:p>
    <w:p w:rsidR="00317FED" w:rsidRDefault="00317FED" w:rsidP="004D7507">
      <w:pPr>
        <w:pStyle w:val="af6"/>
        <w:keepNext/>
        <w:rPr>
          <w:rtl/>
        </w:rPr>
      </w:pPr>
      <w:r w:rsidRPr="00B5111E">
        <w:rPr>
          <w:rStyle w:val="TagStyle"/>
          <w:rtl/>
        </w:rPr>
        <w:t xml:space="preserve"> &lt;&lt; יור &gt;&gt;</w:t>
      </w:r>
      <w:r w:rsidRPr="005C7E65">
        <w:rPr>
          <w:rStyle w:val="TagStyle"/>
          <w:rtl/>
        </w:rPr>
        <w:t xml:space="preserve"> </w:t>
      </w:r>
      <w:r>
        <w:rPr>
          <w:rtl/>
        </w:rPr>
        <w:t>היו"ר משה סולומון:</w:t>
      </w:r>
      <w:r w:rsidRPr="005C7E65">
        <w:rPr>
          <w:rStyle w:val="TagStyle"/>
          <w:rtl/>
        </w:rPr>
        <w:t xml:space="preserve"> </w:t>
      </w:r>
      <w:r w:rsidRPr="00B5111E">
        <w:rPr>
          <w:rStyle w:val="TagStyle"/>
          <w:rtl/>
        </w:rPr>
        <w:t>&lt;&lt; יור &gt;&gt;</w:t>
      </w:r>
      <w:r>
        <w:rPr>
          <w:rtl/>
        </w:rPr>
        <w:t xml:space="preserve">  </w:t>
      </w:r>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חמישה בעד, 30 נגד, </w:t>
      </w:r>
      <w:bookmarkStart w:id="10837" w:name="_ETM_Q24_315000"/>
      <w:bookmarkEnd w:id="10837"/>
      <w:r>
        <w:rPr>
          <w:rFonts w:hint="cs"/>
          <w:rtl/>
          <w:lang w:eastAsia="he-IL"/>
        </w:rPr>
        <w:t xml:space="preserve">אחד נמנע ואחד נוכח. אני קובע כי הצעת חוק </w:t>
      </w:r>
      <w:bookmarkStart w:id="10838" w:name="_ETM_Q24_319000"/>
      <w:bookmarkEnd w:id="10838"/>
      <w:r>
        <w:rPr>
          <w:rFonts w:hint="cs"/>
          <w:rtl/>
          <w:lang w:eastAsia="he-IL"/>
        </w:rPr>
        <w:t>ביטול הצנזורה על סרטים, התשפ"ה</w:t>
      </w:r>
      <w:r>
        <w:rPr>
          <w:rFonts w:hint="eastAsia"/>
          <w:rtl/>
          <w:lang w:eastAsia="he-IL"/>
        </w:rPr>
        <w:t>–</w:t>
      </w:r>
      <w:r>
        <w:rPr>
          <w:rFonts w:hint="cs"/>
          <w:rtl/>
          <w:lang w:eastAsia="he-IL"/>
        </w:rPr>
        <w:t>2025,</w:t>
      </w:r>
      <w:bookmarkStart w:id="10839" w:name="_ETM_Q24_321000"/>
      <w:bookmarkEnd w:id="10839"/>
      <w:r>
        <w:rPr>
          <w:rFonts w:hint="cs"/>
          <w:rtl/>
          <w:lang w:eastAsia="he-IL"/>
        </w:rPr>
        <w:t xml:space="preserve"> לא אושרה, ותוסר מסדר-היום. </w:t>
      </w:r>
    </w:p>
    <w:p w:rsidR="00317FED" w:rsidRDefault="00317FED" w:rsidP="004D7507">
      <w:pPr>
        <w:rPr>
          <w:rtl/>
          <w:lang w:eastAsia="he-IL"/>
        </w:rPr>
      </w:pPr>
    </w:p>
    <w:p w:rsidR="00317FED" w:rsidRDefault="00317FED" w:rsidP="004D7507">
      <w:pPr>
        <w:rPr>
          <w:rtl/>
          <w:lang w:eastAsia="he-IL"/>
        </w:rPr>
      </w:pPr>
    </w:p>
    <w:p w:rsidR="00317FED" w:rsidRDefault="00317FED" w:rsidP="004D7507">
      <w:pPr>
        <w:pStyle w:val="a6"/>
        <w:rPr>
          <w:rtl/>
          <w:lang w:eastAsia="he-IL"/>
        </w:rPr>
      </w:pPr>
      <w:bookmarkStart w:id="10840" w:name="ET_hatsach_646249_12"/>
      <w:r w:rsidRPr="00B5111E">
        <w:rPr>
          <w:rStyle w:val="TagStyle"/>
          <w:rtl/>
        </w:rPr>
        <w:t xml:space="preserve"> &lt;&lt; הצח &gt;&gt;</w:t>
      </w:r>
      <w:r w:rsidRPr="005C7E65">
        <w:rPr>
          <w:rStyle w:val="TagStyle"/>
          <w:rtl/>
        </w:rPr>
        <w:t xml:space="preserve"> </w:t>
      </w:r>
      <w:bookmarkStart w:id="10841" w:name="_Toc199366602"/>
      <w:bookmarkStart w:id="10842" w:name="_Toc235610339"/>
      <w:bookmarkStart w:id="10843" w:name="_Toc236157914"/>
      <w:r>
        <w:rPr>
          <w:rtl/>
          <w:lang w:eastAsia="he-IL"/>
        </w:rPr>
        <w:t>הצעת חוק איסור התקשרות בהסדר לקביעת מחיר אחיד למזון במשלוח ובהזמנה בבית האוכל, התשפ"ה</w:t>
      </w:r>
      <w:r>
        <w:rPr>
          <w:rFonts w:hint="cs"/>
          <w:rtl/>
          <w:lang w:eastAsia="he-IL"/>
        </w:rPr>
        <w:t>–</w:t>
      </w:r>
      <w:r>
        <w:rPr>
          <w:rtl/>
          <w:lang w:eastAsia="he-IL"/>
        </w:rPr>
        <w:t>2025</w:t>
      </w:r>
      <w:bookmarkEnd w:id="10841"/>
      <w:bookmarkEnd w:id="10842"/>
      <w:bookmarkEnd w:id="10843"/>
      <w:r w:rsidRPr="005C7E65">
        <w:rPr>
          <w:rStyle w:val="TagStyle"/>
          <w:rtl/>
        </w:rPr>
        <w:t xml:space="preserve"> </w:t>
      </w:r>
      <w:r w:rsidRPr="00B5111E">
        <w:rPr>
          <w:rStyle w:val="TagStyle"/>
          <w:rtl/>
        </w:rPr>
        <w:t>&lt;&lt; הצח &gt;&gt;</w:t>
      </w:r>
      <w:r>
        <w:rPr>
          <w:rtl/>
          <w:lang w:eastAsia="he-IL"/>
        </w:rPr>
        <w:t xml:space="preserve">  </w:t>
      </w:r>
      <w:bookmarkEnd w:id="10840"/>
    </w:p>
    <w:p w:rsidR="00317FED" w:rsidRDefault="00317FED" w:rsidP="001B007A">
      <w:pPr>
        <w:rPr>
          <w:rtl/>
          <w:lang w:eastAsia="he-IL"/>
        </w:rPr>
      </w:pPr>
      <w:r>
        <w:rPr>
          <w:rtl/>
          <w:lang w:eastAsia="he-IL"/>
        </w:rPr>
        <w:t>[הצעת חוק פ/</w:t>
      </w:r>
      <w:r>
        <w:rPr>
          <w:rFonts w:hint="cs"/>
          <w:rtl/>
          <w:lang w:eastAsia="he-IL"/>
        </w:rPr>
        <w:t>5732</w:t>
      </w:r>
      <w:r>
        <w:rPr>
          <w:rtl/>
          <w:lang w:eastAsia="he-IL"/>
        </w:rPr>
        <w:t>/</w:t>
      </w:r>
      <w:r>
        <w:rPr>
          <w:rFonts w:hint="cs"/>
          <w:rtl/>
          <w:lang w:eastAsia="he-IL"/>
        </w:rPr>
        <w:t>25; נספחות.</w:t>
      </w:r>
      <w:r>
        <w:rPr>
          <w:rtl/>
          <w:lang w:eastAsia="he-IL"/>
        </w:rPr>
        <w:t>]</w:t>
      </w:r>
    </w:p>
    <w:p w:rsidR="00317FED" w:rsidRDefault="00317FED" w:rsidP="004D750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17FED" w:rsidRDefault="00317FED" w:rsidP="004D7507">
      <w:pPr>
        <w:rPr>
          <w:rtl/>
          <w:lang w:eastAsia="he-IL"/>
        </w:rPr>
      </w:pPr>
    </w:p>
    <w:p w:rsidR="00317FED" w:rsidRDefault="00317FED" w:rsidP="004D7507">
      <w:pPr>
        <w:pStyle w:val="af6"/>
        <w:keepNext/>
        <w:rPr>
          <w:rtl/>
        </w:rPr>
      </w:pPr>
      <w:r w:rsidRPr="00B5111E">
        <w:rPr>
          <w:rStyle w:val="TagStyle"/>
          <w:rtl/>
        </w:rPr>
        <w:t xml:space="preserve"> &lt;&lt; יור &gt;&gt;</w:t>
      </w:r>
      <w:r w:rsidRPr="005C7E65">
        <w:rPr>
          <w:rStyle w:val="TagStyle"/>
          <w:rtl/>
        </w:rPr>
        <w:t xml:space="preserve"> </w:t>
      </w:r>
      <w:r>
        <w:rPr>
          <w:rtl/>
        </w:rPr>
        <w:t>היו"ר משה סולומון:</w:t>
      </w:r>
      <w:r w:rsidRPr="005C7E65">
        <w:rPr>
          <w:rStyle w:val="TagStyle"/>
          <w:rtl/>
        </w:rPr>
        <w:t xml:space="preserve"> </w:t>
      </w:r>
      <w:r w:rsidRPr="00B5111E">
        <w:rPr>
          <w:rStyle w:val="TagStyle"/>
          <w:rtl/>
        </w:rPr>
        <w:t>&lt;&lt; יור &gt;&gt;</w:t>
      </w:r>
      <w:r>
        <w:rPr>
          <w:rtl/>
        </w:rPr>
        <w:t xml:space="preserve">  </w:t>
      </w:r>
    </w:p>
    <w:p w:rsidR="00317FED" w:rsidRDefault="00317FED" w:rsidP="004D7507">
      <w:pPr>
        <w:rPr>
          <w:rtl/>
          <w:lang w:eastAsia="he-IL"/>
        </w:rPr>
      </w:pPr>
    </w:p>
    <w:p w:rsidR="00317FED" w:rsidRDefault="00317FED" w:rsidP="004D7507">
      <w:pPr>
        <w:rPr>
          <w:rtl/>
          <w:lang w:eastAsia="he-IL"/>
        </w:rPr>
      </w:pPr>
      <w:r>
        <w:rPr>
          <w:rFonts w:hint="cs"/>
          <w:rtl/>
          <w:lang w:eastAsia="he-IL"/>
        </w:rPr>
        <w:t xml:space="preserve">אם כן, אנחנו עוברים לנושא </w:t>
      </w:r>
      <w:bookmarkStart w:id="10844" w:name="_ETM_Q24_328000"/>
      <w:bookmarkEnd w:id="10844"/>
      <w:r>
        <w:rPr>
          <w:rFonts w:hint="cs"/>
          <w:rtl/>
          <w:lang w:eastAsia="he-IL"/>
        </w:rPr>
        <w:t xml:space="preserve">הבא על סדר-היום </w:t>
      </w:r>
      <w:r>
        <w:rPr>
          <w:rFonts w:hint="eastAsia"/>
          <w:rtl/>
          <w:lang w:eastAsia="he-IL"/>
        </w:rPr>
        <w:t xml:space="preserve">– </w:t>
      </w:r>
      <w:r>
        <w:rPr>
          <w:rFonts w:hint="cs"/>
          <w:rtl/>
          <w:lang w:eastAsia="he-IL"/>
        </w:rPr>
        <w:t>הצעת חוק איסור התקשרות בהסדר לקביעת מחיר אחיד למזון במשלוח ובהזמנה בבית האוכל, התשפ"ה</w:t>
      </w:r>
      <w:r>
        <w:rPr>
          <w:rFonts w:hint="eastAsia"/>
          <w:rtl/>
          <w:lang w:eastAsia="he-IL"/>
        </w:rPr>
        <w:t>–</w:t>
      </w:r>
      <w:r>
        <w:rPr>
          <w:rFonts w:hint="cs"/>
          <w:rtl/>
          <w:lang w:eastAsia="he-IL"/>
        </w:rPr>
        <w:t xml:space="preserve">2025, של חברי הכנסת </w:t>
      </w:r>
      <w:bookmarkStart w:id="10845" w:name="_ETM_Q24_340000"/>
      <w:bookmarkEnd w:id="10845"/>
      <w:r>
        <w:rPr>
          <w:rFonts w:hint="cs"/>
          <w:rtl/>
          <w:lang w:eastAsia="he-IL"/>
        </w:rPr>
        <w:t>רון כץ וינון אזולאי. אני מזמין את חבר הכנסת רון</w:t>
      </w:r>
      <w:bookmarkStart w:id="10846" w:name="_ETM_Q24_344000"/>
      <w:bookmarkEnd w:id="10846"/>
      <w:r>
        <w:rPr>
          <w:rFonts w:hint="cs"/>
          <w:rtl/>
          <w:lang w:eastAsia="he-IL"/>
        </w:rPr>
        <w:t xml:space="preserve"> כץ להציג את הצעת החוק, בבקשה. </w:t>
      </w:r>
    </w:p>
    <w:p w:rsidR="00317FED" w:rsidRDefault="00317FED" w:rsidP="004D7507">
      <w:pPr>
        <w:rPr>
          <w:rtl/>
          <w:lang w:eastAsia="he-IL"/>
        </w:rPr>
      </w:pPr>
      <w:bookmarkStart w:id="10847" w:name="_ETM_Q24_348000"/>
      <w:bookmarkEnd w:id="10847"/>
    </w:p>
    <w:p w:rsidR="00317FED" w:rsidRDefault="00317FED" w:rsidP="004D7507">
      <w:pPr>
        <w:pStyle w:val="a4"/>
        <w:keepNext/>
        <w:rPr>
          <w:rtl/>
        </w:rPr>
      </w:pPr>
      <w:bookmarkStart w:id="10848" w:name="ET_speaker_6151_14"/>
      <w:r w:rsidRPr="00B5111E">
        <w:rPr>
          <w:rStyle w:val="TagStyle"/>
          <w:rtl/>
        </w:rPr>
        <w:t xml:space="preserve"> &lt;&lt; דובר &gt;&gt;</w:t>
      </w:r>
      <w:r w:rsidRPr="005C7E65">
        <w:rPr>
          <w:rStyle w:val="TagStyle"/>
          <w:rtl/>
        </w:rPr>
        <w:t xml:space="preserve"> </w:t>
      </w:r>
      <w:bookmarkStart w:id="10849" w:name="_Toc199366603"/>
      <w:bookmarkStart w:id="10850" w:name="_Toc235610340"/>
      <w:bookmarkStart w:id="10851" w:name="_Toc236157915"/>
      <w:r>
        <w:rPr>
          <w:rtl/>
        </w:rPr>
        <w:t>רון כץ (יש עתיד):</w:t>
      </w:r>
      <w:bookmarkEnd w:id="10849"/>
      <w:bookmarkEnd w:id="10850"/>
      <w:bookmarkEnd w:id="10851"/>
      <w:r w:rsidRPr="005C7E65">
        <w:rPr>
          <w:rStyle w:val="TagStyle"/>
          <w:rtl/>
        </w:rPr>
        <w:t xml:space="preserve"> </w:t>
      </w:r>
      <w:r w:rsidRPr="00B5111E">
        <w:rPr>
          <w:rStyle w:val="TagStyle"/>
          <w:rtl/>
        </w:rPr>
        <w:t>&lt;&lt; דובר &gt;&gt;</w:t>
      </w:r>
      <w:r>
        <w:rPr>
          <w:rtl/>
        </w:rPr>
        <w:t xml:space="preserve">  </w:t>
      </w:r>
      <w:bookmarkEnd w:id="10848"/>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תודה רבה, אדוני היו"ר. </w:t>
      </w:r>
      <w:bookmarkStart w:id="10852" w:name="_ETM_Q24_353000"/>
      <w:bookmarkEnd w:id="10852"/>
      <w:r>
        <w:rPr>
          <w:rFonts w:hint="cs"/>
          <w:rtl/>
          <w:lang w:eastAsia="he-IL"/>
        </w:rPr>
        <w:t>כנסת נכבדה, אדוני השר, ברוך הבא, קונסול</w:t>
      </w:r>
      <w:bookmarkStart w:id="10853" w:name="_ETM_Q24_361000"/>
      <w:bookmarkEnd w:id="10853"/>
      <w:r>
        <w:rPr>
          <w:rFonts w:hint="cs"/>
          <w:rtl/>
          <w:lang w:eastAsia="he-IL"/>
        </w:rPr>
        <w:t xml:space="preserve"> ישראל בניו יורק אופיר אקוניס, ולחברים שהגיעו יחד איתו. </w:t>
      </w:r>
    </w:p>
    <w:p w:rsidR="00317FED" w:rsidRDefault="00317FED" w:rsidP="004D7507">
      <w:pPr>
        <w:rPr>
          <w:rtl/>
          <w:lang w:eastAsia="he-IL"/>
        </w:rPr>
      </w:pPr>
    </w:p>
    <w:p w:rsidR="00317FED" w:rsidRDefault="00317FED" w:rsidP="004D7507">
      <w:pPr>
        <w:rPr>
          <w:rtl/>
          <w:lang w:eastAsia="he-IL"/>
        </w:rPr>
      </w:pPr>
      <w:r>
        <w:rPr>
          <w:rFonts w:hint="cs"/>
          <w:rtl/>
          <w:lang w:eastAsia="he-IL"/>
        </w:rPr>
        <w:t>הצעת</w:t>
      </w:r>
      <w:bookmarkStart w:id="10854" w:name="_ETM_Q24_366000"/>
      <w:bookmarkEnd w:id="10854"/>
      <w:r>
        <w:rPr>
          <w:rFonts w:hint="cs"/>
          <w:rtl/>
          <w:lang w:eastAsia="he-IL"/>
        </w:rPr>
        <w:t xml:space="preserve"> החוק הזאת בעצם מדברת על כלי אפקטיבי להורדת יוקר המחיה </w:t>
      </w:r>
      <w:bookmarkStart w:id="10855" w:name="_ETM_Q24_373000"/>
      <w:bookmarkEnd w:id="10855"/>
      <w:r>
        <w:rPr>
          <w:rFonts w:hint="cs"/>
          <w:rtl/>
          <w:lang w:eastAsia="he-IL"/>
        </w:rPr>
        <w:t>במדינת ישראל. אני לא יודע כמה מכם יודעים, אבל היום</w:t>
      </w:r>
      <w:bookmarkStart w:id="10856" w:name="_ETM_Q24_376000"/>
      <w:bookmarkEnd w:id="10856"/>
      <w:r>
        <w:rPr>
          <w:rFonts w:hint="cs"/>
          <w:rtl/>
          <w:lang w:eastAsia="he-IL"/>
        </w:rPr>
        <w:t xml:space="preserve">, כאשר אזרחי מדינת ישראל משתמשים באפליקציות של משלוחים, הם </w:t>
      </w:r>
      <w:bookmarkStart w:id="10857" w:name="_ETM_Q24_385000"/>
      <w:bookmarkEnd w:id="10857"/>
      <w:r>
        <w:rPr>
          <w:rFonts w:hint="cs"/>
          <w:rtl/>
          <w:lang w:eastAsia="he-IL"/>
        </w:rPr>
        <w:t xml:space="preserve">בעצם משלמים עוד 30% מס. 30% </w:t>
      </w:r>
      <w:r>
        <w:rPr>
          <w:rFonts w:hint="eastAsia"/>
          <w:rtl/>
          <w:lang w:eastAsia="he-IL"/>
        </w:rPr>
        <w:t xml:space="preserve">– </w:t>
      </w:r>
      <w:r>
        <w:rPr>
          <w:rFonts w:hint="cs"/>
          <w:rtl/>
          <w:lang w:eastAsia="he-IL"/>
        </w:rPr>
        <w:t xml:space="preserve">שתבינו את גובה המס שמוטל על אזרחי מדינת ישראל כי הם משתמשים באפליקציה. עכשיו, </w:t>
      </w:r>
      <w:bookmarkStart w:id="10858" w:name="_ETM_Q24_397000"/>
      <w:bookmarkEnd w:id="10858"/>
      <w:r>
        <w:rPr>
          <w:rFonts w:hint="cs"/>
          <w:rtl/>
          <w:lang w:eastAsia="he-IL"/>
        </w:rPr>
        <w:t xml:space="preserve">עד פה הייתם אומרים לי: בסדר, משתמשים באפליקציה </w:t>
      </w:r>
      <w:r>
        <w:rPr>
          <w:rFonts w:hint="eastAsia"/>
          <w:rtl/>
          <w:lang w:eastAsia="he-IL"/>
        </w:rPr>
        <w:t xml:space="preserve">– </w:t>
      </w:r>
      <w:r>
        <w:rPr>
          <w:rFonts w:hint="cs"/>
          <w:rtl/>
          <w:lang w:eastAsia="he-IL"/>
        </w:rPr>
        <w:t>יכולים לבחור.</w:t>
      </w:r>
      <w:bookmarkStart w:id="10859" w:name="_ETM_Q24_401000"/>
      <w:bookmarkEnd w:id="10859"/>
      <w:r>
        <w:rPr>
          <w:rFonts w:hint="cs"/>
          <w:rtl/>
          <w:lang w:eastAsia="he-IL"/>
        </w:rPr>
        <w:t xml:space="preserve"> בסדר גמור. מה אנחנו לא בוחרים? אנחנו לא בוחרים את הסעיף הסודי בתוך הסכמים שאומר שהמסעדה, בית העסק, הסופר שהזמנתם ממנו, גם אם לא תזמינו, חייב לקחת את אותם 30% מס. מה זה אומר?</w:t>
      </w:r>
      <w:r>
        <w:rPr>
          <w:rFonts w:hint="cs"/>
          <w:lang w:eastAsia="he-IL"/>
        </w:rPr>
        <w:t xml:space="preserve"> </w:t>
      </w:r>
      <w:r>
        <w:rPr>
          <w:rFonts w:hint="cs"/>
          <w:rtl/>
          <w:lang w:eastAsia="he-IL"/>
        </w:rPr>
        <w:t xml:space="preserve">זה אומר שיש סעיף שמחייב אותם בעצם להשוות מחירים. כלומר, אם מוצר </w:t>
      </w:r>
      <w:bookmarkStart w:id="10860" w:name="_ETM_Q24_430000"/>
      <w:bookmarkEnd w:id="10860"/>
      <w:r>
        <w:rPr>
          <w:rFonts w:hint="cs"/>
          <w:rtl/>
          <w:lang w:eastAsia="he-IL"/>
        </w:rPr>
        <w:t xml:space="preserve">עולה 10 שקלים, הוא יעלה 13 שקלים וגם יותר, כי </w:t>
      </w:r>
      <w:bookmarkStart w:id="10861" w:name="_ETM_Q24_433000"/>
      <w:bookmarkEnd w:id="10861"/>
      <w:r>
        <w:rPr>
          <w:rFonts w:hint="cs"/>
          <w:rtl/>
          <w:lang w:eastAsia="he-IL"/>
        </w:rPr>
        <w:t xml:space="preserve">זה לא רק 30% מס, כי יש עוד דברים מסביב. </w:t>
      </w:r>
    </w:p>
    <w:p w:rsidR="00317FED" w:rsidRDefault="00317FED" w:rsidP="004D7507">
      <w:pPr>
        <w:rPr>
          <w:rtl/>
          <w:lang w:eastAsia="he-IL"/>
        </w:rPr>
      </w:pPr>
    </w:p>
    <w:p w:rsidR="00317FED" w:rsidRDefault="00317FED" w:rsidP="003F053D">
      <w:pPr>
        <w:rPr>
          <w:rtl/>
          <w:lang w:eastAsia="he-IL"/>
        </w:rPr>
      </w:pPr>
      <w:r>
        <w:rPr>
          <w:rFonts w:hint="cs"/>
          <w:rtl/>
          <w:lang w:eastAsia="he-IL"/>
        </w:rPr>
        <w:t xml:space="preserve">הצעת החוק הזאת אומרת את הדבר הכי פשוט שיש: בואו ננתק את הקשר בין מי שבוחר </w:t>
      </w:r>
      <w:bookmarkStart w:id="10862" w:name="_ETM_Q24_442000"/>
      <w:bookmarkEnd w:id="10862"/>
      <w:r>
        <w:rPr>
          <w:rFonts w:hint="cs"/>
          <w:rtl/>
          <w:lang w:eastAsia="he-IL"/>
        </w:rPr>
        <w:t xml:space="preserve">להשתמש בשירות משלוחים </w:t>
      </w:r>
      <w:r>
        <w:rPr>
          <w:rFonts w:hint="eastAsia"/>
          <w:rtl/>
          <w:lang w:eastAsia="he-IL"/>
        </w:rPr>
        <w:t xml:space="preserve">– </w:t>
      </w:r>
      <w:r>
        <w:rPr>
          <w:rFonts w:hint="cs"/>
          <w:rtl/>
          <w:lang w:eastAsia="he-IL"/>
        </w:rPr>
        <w:t xml:space="preserve">שזה לגיטימי וזה בסדר גמור וזה </w:t>
      </w:r>
      <w:bookmarkStart w:id="10863" w:name="_ETM_Q24_444000"/>
      <w:bookmarkEnd w:id="10863"/>
      <w:r>
        <w:rPr>
          <w:rFonts w:hint="cs"/>
          <w:rtl/>
          <w:lang w:eastAsia="he-IL"/>
        </w:rPr>
        <w:t xml:space="preserve">שוק חופשי, שייקחו כמה שהם רוצים </w:t>
      </w:r>
      <w:r>
        <w:rPr>
          <w:rFonts w:hint="eastAsia"/>
          <w:rtl/>
          <w:lang w:eastAsia="he-IL"/>
        </w:rPr>
        <w:t xml:space="preserve">– </w:t>
      </w:r>
      <w:r>
        <w:rPr>
          <w:rFonts w:hint="cs"/>
          <w:rtl/>
          <w:lang w:eastAsia="he-IL"/>
        </w:rPr>
        <w:t>לבין האזרח הפשוט שרוצה לגשת לסופר, וכשהוא ניגש לסופר,</w:t>
      </w:r>
      <w:bookmarkStart w:id="10864" w:name="_ETM_Q24_453000"/>
      <w:bookmarkEnd w:id="10864"/>
      <w:r>
        <w:rPr>
          <w:rFonts w:hint="cs"/>
          <w:rtl/>
          <w:lang w:eastAsia="he-IL"/>
        </w:rPr>
        <w:t xml:space="preserve"> הוא לא צריך לשלם 30% יותר במס. זה מה שההצעה הזאת מדברת עלי</w:t>
      </w:r>
      <w:r w:rsidR="003F053D">
        <w:rPr>
          <w:rFonts w:hint="cs"/>
          <w:rtl/>
          <w:lang w:eastAsia="he-IL"/>
        </w:rPr>
        <w:t>ו</w:t>
      </w:r>
      <w:r>
        <w:rPr>
          <w:rFonts w:hint="cs"/>
          <w:rtl/>
          <w:lang w:eastAsia="he-IL"/>
        </w:rPr>
        <w:t xml:space="preserve">. </w:t>
      </w:r>
      <w:bookmarkStart w:id="10865" w:name="_ETM_Q24_462000"/>
      <w:bookmarkEnd w:id="10865"/>
      <w:r>
        <w:rPr>
          <w:rFonts w:hint="cs"/>
          <w:rtl/>
          <w:lang w:eastAsia="he-IL"/>
        </w:rPr>
        <w:t>אני יכול לומר לכם ששר הכלכלה שמע את ההצעה, תומך בהצעה ומבין</w:t>
      </w:r>
      <w:bookmarkStart w:id="10866" w:name="_ETM_Q24_466000"/>
      <w:bookmarkEnd w:id="10866"/>
      <w:r>
        <w:rPr>
          <w:rFonts w:hint="cs"/>
          <w:rtl/>
          <w:lang w:eastAsia="he-IL"/>
        </w:rPr>
        <w:t xml:space="preserve"> שזה כלי אפקטיבי ומיידי להורדת יוקר המחיה. לצערי, בוועדת שרים לחקיקה, משרד האוצר </w:t>
      </w:r>
      <w:bookmarkStart w:id="10867" w:name="_ETM_Q24_474000"/>
      <w:bookmarkEnd w:id="10867"/>
      <w:r>
        <w:rPr>
          <w:rtl/>
          <w:lang w:eastAsia="he-IL"/>
        </w:rPr>
        <w:t>–</w:t>
      </w:r>
      <w:r>
        <w:rPr>
          <w:rFonts w:hint="cs"/>
          <w:rtl/>
          <w:lang w:eastAsia="he-IL"/>
        </w:rPr>
        <w:t xml:space="preserve"> אלוהים יודע למה </w:t>
      </w:r>
      <w:r>
        <w:rPr>
          <w:rtl/>
          <w:lang w:eastAsia="he-IL"/>
        </w:rPr>
        <w:t>–</w:t>
      </w:r>
      <w:r>
        <w:rPr>
          <w:rFonts w:hint="cs"/>
          <w:rtl/>
          <w:lang w:eastAsia="he-IL"/>
        </w:rPr>
        <w:t xml:space="preserve"> ביקש דחייה ללמוד את הנושא. אז אני מקווה שעכשיו</w:t>
      </w:r>
      <w:bookmarkStart w:id="10868" w:name="_ETM_Q24_477000"/>
      <w:bookmarkEnd w:id="10868"/>
      <w:r>
        <w:rPr>
          <w:rFonts w:hint="cs"/>
          <w:rtl/>
          <w:lang w:eastAsia="he-IL"/>
        </w:rPr>
        <w:t xml:space="preserve"> הסברתי את הנושא, כי אין נושא יותר קל מזה. גם קיימנו על זה</w:t>
      </w:r>
      <w:bookmarkStart w:id="10869" w:name="_ETM_Q24_481000"/>
      <w:bookmarkEnd w:id="10869"/>
      <w:r>
        <w:rPr>
          <w:rFonts w:hint="cs"/>
          <w:rtl/>
          <w:lang w:eastAsia="he-IL"/>
        </w:rPr>
        <w:t xml:space="preserve"> כבר שני דיונים בוועדת הכלכלה, כבר קבוע דיון שלישי בוועדת הכלכלה, ולכן אני לא רואה סיבה </w:t>
      </w:r>
      <w:r>
        <w:rPr>
          <w:rFonts w:hint="eastAsia"/>
          <w:rtl/>
          <w:lang w:eastAsia="he-IL"/>
        </w:rPr>
        <w:t xml:space="preserve">– </w:t>
      </w:r>
      <w:r>
        <w:rPr>
          <w:rFonts w:hint="cs"/>
          <w:rtl/>
          <w:lang w:eastAsia="he-IL"/>
        </w:rPr>
        <w:t xml:space="preserve">אני חושב שגם החברים בבית הזה לא אמורים </w:t>
      </w:r>
      <w:bookmarkStart w:id="10870" w:name="_ETM_Q24_493000"/>
      <w:bookmarkEnd w:id="10870"/>
      <w:r>
        <w:rPr>
          <w:rFonts w:hint="cs"/>
          <w:rtl/>
          <w:lang w:eastAsia="he-IL"/>
        </w:rPr>
        <w:t xml:space="preserve">לראות סיבה </w:t>
      </w:r>
      <w:r>
        <w:rPr>
          <w:rFonts w:hint="eastAsia"/>
          <w:rtl/>
          <w:lang w:eastAsia="he-IL"/>
        </w:rPr>
        <w:t xml:space="preserve">– לא </w:t>
      </w:r>
      <w:r>
        <w:rPr>
          <w:rFonts w:hint="cs"/>
          <w:rtl/>
          <w:lang w:eastAsia="he-IL"/>
        </w:rPr>
        <w:t>להשתמש בכלי אמיתי ואפקטיבי להורדת מחירים</w:t>
      </w:r>
      <w:r w:rsidR="003F053D">
        <w:rPr>
          <w:rFonts w:hint="cs"/>
          <w:rtl/>
          <w:lang w:eastAsia="he-IL"/>
        </w:rPr>
        <w:t>;</w:t>
      </w:r>
      <w:r>
        <w:rPr>
          <w:rFonts w:hint="eastAsia"/>
          <w:rtl/>
          <w:lang w:eastAsia="he-IL"/>
        </w:rPr>
        <w:t xml:space="preserve"> </w:t>
      </w:r>
      <w:r>
        <w:rPr>
          <w:rFonts w:hint="cs"/>
          <w:rtl/>
          <w:lang w:eastAsia="he-IL"/>
        </w:rPr>
        <w:t>הורדת מחירים בסופרים שמשתמשים בחבר</w:t>
      </w:r>
      <w:bookmarkStart w:id="10871" w:name="_ETM_Q24_498000"/>
      <w:bookmarkEnd w:id="10871"/>
      <w:r>
        <w:rPr>
          <w:rFonts w:hint="cs"/>
          <w:rtl/>
          <w:lang w:eastAsia="he-IL"/>
        </w:rPr>
        <w:t>ות שליחויות, הורדת מחירים במסעדות שמשתמש</w:t>
      </w:r>
      <w:r w:rsidR="003F053D">
        <w:rPr>
          <w:rFonts w:hint="cs"/>
          <w:rtl/>
          <w:lang w:eastAsia="he-IL"/>
        </w:rPr>
        <w:t>ות</w:t>
      </w:r>
      <w:r>
        <w:rPr>
          <w:rFonts w:hint="cs"/>
          <w:rtl/>
          <w:lang w:eastAsia="he-IL"/>
        </w:rPr>
        <w:t xml:space="preserve"> בשירות משלוחים, הורדת מחירים בבתי קפה שמשתמשים </w:t>
      </w:r>
      <w:bookmarkStart w:id="10872" w:name="_ETM_Q24_508000"/>
      <w:bookmarkEnd w:id="10872"/>
      <w:r>
        <w:rPr>
          <w:rFonts w:hint="cs"/>
          <w:rtl/>
          <w:lang w:eastAsia="he-IL"/>
        </w:rPr>
        <w:t xml:space="preserve">בזה. בעצם זה משפיע על כולנו בכל פרמטר בחיים. זה לא מדבר רק על מסעדות ומי שרוצה להתפנק, </w:t>
      </w:r>
      <w:bookmarkStart w:id="10873" w:name="_ETM_Q24_514000"/>
      <w:bookmarkEnd w:id="10873"/>
      <w:r>
        <w:rPr>
          <w:rFonts w:hint="cs"/>
          <w:rtl/>
          <w:lang w:eastAsia="he-IL"/>
        </w:rPr>
        <w:t>זה מדבר על כל תחום בחיים של מדינת ישראל.</w:t>
      </w:r>
      <w:bookmarkStart w:id="10874" w:name="_ETM_Q24_517000"/>
      <w:bookmarkEnd w:id="10874"/>
      <w:r>
        <w:rPr>
          <w:rFonts w:hint="cs"/>
          <w:rtl/>
          <w:lang w:eastAsia="he-IL"/>
        </w:rPr>
        <w:t xml:space="preserve"> </w:t>
      </w:r>
    </w:p>
    <w:p w:rsidR="00317FED" w:rsidRDefault="00317FED" w:rsidP="004D7507">
      <w:pPr>
        <w:rPr>
          <w:rtl/>
          <w:lang w:eastAsia="he-IL"/>
        </w:rPr>
      </w:pPr>
    </w:p>
    <w:p w:rsidR="00317FED" w:rsidRDefault="00317FED" w:rsidP="003F053D">
      <w:pPr>
        <w:rPr>
          <w:rtl/>
          <w:lang w:eastAsia="he-IL"/>
        </w:rPr>
      </w:pPr>
      <w:bookmarkStart w:id="10875" w:name="_ETM_Q24_518000"/>
      <w:bookmarkEnd w:id="10875"/>
      <w:r>
        <w:rPr>
          <w:rFonts w:hint="cs"/>
          <w:rtl/>
          <w:lang w:eastAsia="he-IL"/>
        </w:rPr>
        <w:t xml:space="preserve">ואני מאתגר את אזרחי מדינת ישראל לשאול את בית העסק </w:t>
      </w:r>
      <w:bookmarkStart w:id="10876" w:name="_ETM_Q24_523000"/>
      <w:bookmarkEnd w:id="10876"/>
      <w:r>
        <w:rPr>
          <w:rFonts w:hint="cs"/>
          <w:rtl/>
          <w:lang w:eastAsia="he-IL"/>
        </w:rPr>
        <w:t xml:space="preserve">שהם מזמינים ממנו </w:t>
      </w:r>
      <w:r w:rsidR="003F053D">
        <w:rPr>
          <w:rFonts w:hint="eastAsia"/>
          <w:rtl/>
          <w:lang w:eastAsia="he-IL"/>
        </w:rPr>
        <w:t>–</w:t>
      </w:r>
      <w:r w:rsidR="003F053D">
        <w:rPr>
          <w:rFonts w:hint="cs"/>
          <w:rtl/>
          <w:lang w:eastAsia="he-IL"/>
        </w:rPr>
        <w:t xml:space="preserve"> </w:t>
      </w:r>
      <w:r>
        <w:rPr>
          <w:rFonts w:hint="cs"/>
          <w:rtl/>
          <w:lang w:eastAsia="he-IL"/>
        </w:rPr>
        <w:t xml:space="preserve">אם הם יגיעו פיזית, המחיר </w:t>
      </w:r>
      <w:bookmarkStart w:id="10877" w:name="_ETM_Q24_524000"/>
      <w:bookmarkEnd w:id="10877"/>
      <w:r>
        <w:rPr>
          <w:rFonts w:hint="cs"/>
          <w:rtl/>
          <w:lang w:eastAsia="he-IL"/>
        </w:rPr>
        <w:t>יהיה שונה</w:t>
      </w:r>
      <w:r w:rsidR="003F053D">
        <w:rPr>
          <w:rFonts w:hint="cs"/>
          <w:rtl/>
          <w:lang w:eastAsia="he-IL"/>
        </w:rPr>
        <w:t>?</w:t>
      </w:r>
      <w:r>
        <w:rPr>
          <w:rFonts w:hint="cs"/>
          <w:rtl/>
          <w:lang w:eastAsia="he-IL"/>
        </w:rPr>
        <w:t xml:space="preserve"> הם יגידו: לא, המחיר לא יהיה שונה,</w:t>
      </w:r>
      <w:bookmarkStart w:id="10878" w:name="_ETM_Q24_530000"/>
      <w:bookmarkEnd w:id="10878"/>
      <w:r>
        <w:rPr>
          <w:rFonts w:hint="cs"/>
          <w:rtl/>
          <w:lang w:eastAsia="he-IL"/>
        </w:rPr>
        <w:t xml:space="preserve"> למרות שהם מאוד רוצים שהוא יהיה שונה, כי הם מחויבים</w:t>
      </w:r>
      <w:bookmarkStart w:id="10879" w:name="_ETM_Q24_534000"/>
      <w:bookmarkEnd w:id="10879"/>
      <w:r>
        <w:rPr>
          <w:rFonts w:hint="cs"/>
          <w:rtl/>
          <w:lang w:eastAsia="he-IL"/>
        </w:rPr>
        <w:t xml:space="preserve"> בהסכם להתאמת המחיר הזה. לצערי רשות התחרות נרדמת בשמירה בנושא </w:t>
      </w:r>
      <w:bookmarkStart w:id="10880" w:name="_ETM_Q24_537000"/>
      <w:bookmarkEnd w:id="10880"/>
      <w:r>
        <w:rPr>
          <w:rFonts w:hint="cs"/>
          <w:rtl/>
          <w:lang w:eastAsia="he-IL"/>
        </w:rPr>
        <w:t>הזה ולא השכילה לבטל את הסעיף הזה בחוזים שמסעדות, בתי</w:t>
      </w:r>
      <w:bookmarkStart w:id="10881" w:name="_ETM_Q24_543000"/>
      <w:bookmarkEnd w:id="10881"/>
      <w:r>
        <w:rPr>
          <w:rFonts w:hint="cs"/>
          <w:rtl/>
          <w:lang w:eastAsia="he-IL"/>
        </w:rPr>
        <w:t xml:space="preserve"> עסק, סופרים, מתקשרים איתם. וכאשר הרגולטור שאחראי לנושא </w:t>
      </w:r>
      <w:bookmarkStart w:id="10882" w:name="_ETM_Q24_550000"/>
      <w:bookmarkEnd w:id="10882"/>
      <w:r>
        <w:rPr>
          <w:rFonts w:hint="cs"/>
          <w:rtl/>
          <w:lang w:eastAsia="he-IL"/>
        </w:rPr>
        <w:t xml:space="preserve">לא עושה את עבודתו, פה הבית הזה צריך להיכנס </w:t>
      </w:r>
      <w:bookmarkStart w:id="10883" w:name="_ETM_Q24_551000"/>
      <w:bookmarkEnd w:id="10883"/>
      <w:r>
        <w:rPr>
          <w:rFonts w:hint="cs"/>
          <w:rtl/>
          <w:lang w:eastAsia="he-IL"/>
        </w:rPr>
        <w:t xml:space="preserve">לתמונה. זה חוק שייטיב מיידית עם כל אזרחי מדינת ישראל, לא משנה </w:t>
      </w:r>
      <w:r w:rsidR="003F053D">
        <w:rPr>
          <w:rFonts w:hint="cs"/>
          <w:rtl/>
          <w:lang w:eastAsia="he-IL"/>
        </w:rPr>
        <w:t xml:space="preserve">אם </w:t>
      </w:r>
      <w:r>
        <w:rPr>
          <w:rFonts w:hint="cs"/>
          <w:rtl/>
          <w:lang w:eastAsia="he-IL"/>
        </w:rPr>
        <w:t xml:space="preserve">שמאל, ימין, מרכז, אמצע, אחורה, קדימה. </w:t>
      </w:r>
      <w:bookmarkStart w:id="10884" w:name="_ETM_Q24_561000"/>
      <w:bookmarkEnd w:id="10884"/>
      <w:r w:rsidR="003F053D">
        <w:rPr>
          <w:rFonts w:hint="cs"/>
          <w:rtl/>
          <w:lang w:eastAsia="he-IL"/>
        </w:rPr>
        <w:t xml:space="preserve">הוא </w:t>
      </w:r>
      <w:r>
        <w:rPr>
          <w:rFonts w:hint="cs"/>
          <w:rtl/>
          <w:lang w:eastAsia="he-IL"/>
        </w:rPr>
        <w:t xml:space="preserve">ייטיב עם כולם, </w:t>
      </w:r>
      <w:bookmarkStart w:id="10885" w:name="_ETM_Q24_564000"/>
      <w:bookmarkEnd w:id="10885"/>
      <w:r>
        <w:rPr>
          <w:rFonts w:hint="cs"/>
          <w:rtl/>
          <w:lang w:eastAsia="he-IL"/>
        </w:rPr>
        <w:t xml:space="preserve">ולכן אני קורא לכם לתמוך בחוק הזה. </w:t>
      </w:r>
    </w:p>
    <w:p w:rsidR="00317FED" w:rsidRDefault="00317FED" w:rsidP="004D7507">
      <w:pPr>
        <w:rPr>
          <w:rtl/>
          <w:lang w:eastAsia="he-IL"/>
        </w:rPr>
      </w:pPr>
    </w:p>
    <w:p w:rsidR="00317FED" w:rsidRDefault="00317FED" w:rsidP="004D7507">
      <w:pPr>
        <w:pStyle w:val="af5"/>
        <w:keepNext/>
        <w:rPr>
          <w:rtl/>
        </w:rPr>
      </w:pPr>
      <w:bookmarkStart w:id="10886" w:name="ET_interruption_5726_15"/>
      <w:r w:rsidRPr="00B5111E">
        <w:rPr>
          <w:rStyle w:val="TagStyle"/>
          <w:rtl/>
        </w:rPr>
        <w:t xml:space="preserve"> &lt;&lt; קריאה &gt;&gt;</w:t>
      </w:r>
      <w:r w:rsidRPr="005C7E65">
        <w:rPr>
          <w:rStyle w:val="TagStyle"/>
          <w:rtl/>
        </w:rPr>
        <w:t xml:space="preserve"> </w:t>
      </w:r>
      <w:r>
        <w:rPr>
          <w:rtl/>
        </w:rPr>
        <w:t>ינון אזולאי (ש"ס):</w:t>
      </w:r>
      <w:r w:rsidRPr="005C7E65">
        <w:rPr>
          <w:rStyle w:val="TagStyle"/>
          <w:rtl/>
        </w:rPr>
        <w:t xml:space="preserve"> </w:t>
      </w:r>
      <w:r w:rsidRPr="00B5111E">
        <w:rPr>
          <w:rStyle w:val="TagStyle"/>
          <w:rtl/>
        </w:rPr>
        <w:t>&lt;&lt; קריאה &gt;&gt;</w:t>
      </w:r>
      <w:r>
        <w:rPr>
          <w:rtl/>
        </w:rPr>
        <w:t xml:space="preserve">  </w:t>
      </w:r>
      <w:bookmarkEnd w:id="10886"/>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רון, אני מציע לך, אני גם חתום איתך ביחד על </w:t>
      </w:r>
      <w:bookmarkStart w:id="10887" w:name="_ETM_Q24_572000"/>
      <w:bookmarkEnd w:id="10887"/>
      <w:r>
        <w:rPr>
          <w:rFonts w:hint="cs"/>
          <w:rtl/>
          <w:lang w:eastAsia="he-IL"/>
        </w:rPr>
        <w:t xml:space="preserve">החוק הזה. לא מיצינו </w:t>
      </w:r>
      <w:r>
        <w:rPr>
          <w:rFonts w:hint="eastAsia"/>
          <w:rtl/>
          <w:lang w:eastAsia="he-IL"/>
        </w:rPr>
        <w:t xml:space="preserve">– </w:t>
      </w:r>
      <w:r>
        <w:rPr>
          <w:rFonts w:hint="cs"/>
          <w:rtl/>
          <w:lang w:eastAsia="he-IL"/>
        </w:rPr>
        <w:t>אני</w:t>
      </w:r>
      <w:bookmarkStart w:id="10888" w:name="_ETM_Q24_575000"/>
      <w:bookmarkEnd w:id="10888"/>
      <w:r>
        <w:rPr>
          <w:rFonts w:hint="cs"/>
          <w:rtl/>
          <w:lang w:eastAsia="he-IL"/>
        </w:rPr>
        <w:t xml:space="preserve"> בכל אופן לא הצלחתי למצות עדיין מול האוצר. </w:t>
      </w:r>
      <w:bookmarkStart w:id="10889" w:name="_ETM_Q24_576000"/>
      <w:bookmarkEnd w:id="10889"/>
      <w:r>
        <w:rPr>
          <w:rFonts w:hint="cs"/>
          <w:rtl/>
          <w:lang w:eastAsia="he-IL"/>
        </w:rPr>
        <w:t>אני מכיר את הבעיה, ניסינו לעשות. הם ביקשו ארבעה חודשים. בוא נדחה</w:t>
      </w:r>
      <w:bookmarkStart w:id="10890" w:name="_ETM_Q24_583000"/>
      <w:bookmarkEnd w:id="10890"/>
      <w:r>
        <w:rPr>
          <w:rFonts w:hint="cs"/>
          <w:rtl/>
          <w:lang w:eastAsia="he-IL"/>
        </w:rPr>
        <w:t xml:space="preserve"> את ההצבעה בשבועיים, אני חושב שזה די סביר, שבועיים, ובינתיים ננסה להגיע איתם להבנות. אל תצביע על זה עכשיו, כי עכשיו זה גורם לכולנו להצביע </w:t>
      </w:r>
      <w:bookmarkStart w:id="10891" w:name="_ETM_Q24_588000"/>
      <w:bookmarkEnd w:id="10891"/>
      <w:r>
        <w:rPr>
          <w:rFonts w:hint="cs"/>
          <w:rtl/>
          <w:lang w:eastAsia="he-IL"/>
        </w:rPr>
        <w:t xml:space="preserve">נגד, להתנגד. </w:t>
      </w:r>
    </w:p>
    <w:p w:rsidR="00317FED" w:rsidRDefault="00317FED" w:rsidP="004D7507">
      <w:pPr>
        <w:rPr>
          <w:rtl/>
          <w:lang w:eastAsia="he-IL"/>
        </w:rPr>
      </w:pPr>
    </w:p>
    <w:p w:rsidR="00317FED" w:rsidRDefault="00317FED" w:rsidP="004D7507">
      <w:pPr>
        <w:pStyle w:val="af5"/>
        <w:keepNext/>
        <w:rPr>
          <w:rtl/>
        </w:rPr>
      </w:pPr>
      <w:bookmarkStart w:id="10892" w:name="ET_interruption_5084_16"/>
      <w:r w:rsidRPr="00B5111E">
        <w:rPr>
          <w:rStyle w:val="TagStyle"/>
          <w:rtl/>
        </w:rPr>
        <w:t xml:space="preserve"> &lt;&lt; קריאה &gt;&gt;</w:t>
      </w:r>
      <w:r w:rsidRPr="005C7E65">
        <w:rPr>
          <w:rStyle w:val="TagStyle"/>
          <w:rtl/>
        </w:rPr>
        <w:t xml:space="preserve"> </w:t>
      </w:r>
      <w:r>
        <w:rPr>
          <w:rtl/>
        </w:rPr>
        <w:t>מיקי לוי (יש עתיד):</w:t>
      </w:r>
      <w:r w:rsidRPr="005C7E65">
        <w:rPr>
          <w:rStyle w:val="TagStyle"/>
          <w:rtl/>
        </w:rPr>
        <w:t xml:space="preserve"> </w:t>
      </w:r>
      <w:r w:rsidRPr="00B5111E">
        <w:rPr>
          <w:rStyle w:val="TagStyle"/>
          <w:rtl/>
        </w:rPr>
        <w:t>&lt;&lt; קריאה &gt;&gt;</w:t>
      </w:r>
      <w:r>
        <w:rPr>
          <w:rtl/>
        </w:rPr>
        <w:t xml:space="preserve">  </w:t>
      </w:r>
      <w:bookmarkEnd w:id="10892"/>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תסכים, רון. </w:t>
      </w:r>
    </w:p>
    <w:p w:rsidR="00317FED" w:rsidRDefault="00317FED" w:rsidP="004D7507">
      <w:pPr>
        <w:rPr>
          <w:rtl/>
          <w:lang w:eastAsia="he-IL"/>
        </w:rPr>
      </w:pPr>
    </w:p>
    <w:p w:rsidR="00317FED" w:rsidRDefault="00317FED" w:rsidP="004D7507">
      <w:pPr>
        <w:pStyle w:val="-"/>
        <w:keepNext/>
        <w:rPr>
          <w:rtl/>
        </w:rPr>
      </w:pPr>
      <w:bookmarkStart w:id="10893" w:name="ET_speakercontinue_6151_17"/>
      <w:r w:rsidRPr="00B5111E">
        <w:rPr>
          <w:rStyle w:val="TagStyle"/>
          <w:rtl/>
        </w:rPr>
        <w:t xml:space="preserve"> &lt;&lt; דובר_המשך &gt;&gt;</w:t>
      </w:r>
      <w:r w:rsidRPr="005C7E65">
        <w:rPr>
          <w:rStyle w:val="TagStyle"/>
          <w:rtl/>
        </w:rPr>
        <w:t xml:space="preserve"> </w:t>
      </w:r>
      <w:r>
        <w:rPr>
          <w:rtl/>
        </w:rPr>
        <w:t>רון כץ (יש עתיד):</w:t>
      </w:r>
      <w:r w:rsidRPr="005C7E65">
        <w:rPr>
          <w:rStyle w:val="TagStyle"/>
          <w:rtl/>
        </w:rPr>
        <w:t xml:space="preserve"> </w:t>
      </w:r>
      <w:r w:rsidRPr="00B5111E">
        <w:rPr>
          <w:rStyle w:val="TagStyle"/>
          <w:rtl/>
        </w:rPr>
        <w:t>&lt;&lt; דובר_המשך &gt;&gt;</w:t>
      </w:r>
      <w:r>
        <w:rPr>
          <w:rtl/>
        </w:rPr>
        <w:t xml:space="preserve">  </w:t>
      </w:r>
      <w:bookmarkEnd w:id="10893"/>
    </w:p>
    <w:p w:rsidR="00317FED" w:rsidRDefault="00317FED" w:rsidP="001B007A">
      <w:pPr>
        <w:rPr>
          <w:rtl/>
          <w:lang w:eastAsia="he-IL"/>
        </w:rPr>
      </w:pPr>
    </w:p>
    <w:p w:rsidR="00317FED" w:rsidRDefault="00317FED" w:rsidP="004D7507">
      <w:pPr>
        <w:rPr>
          <w:rtl/>
          <w:lang w:eastAsia="he-IL"/>
        </w:rPr>
      </w:pPr>
      <w:r>
        <w:rPr>
          <w:rFonts w:hint="cs"/>
          <w:rtl/>
          <w:lang w:eastAsia="he-IL"/>
        </w:rPr>
        <w:t>בגלל שזה אתה, ואני יודע שאתה</w:t>
      </w:r>
      <w:bookmarkStart w:id="10894" w:name="_ETM_Q24_592000"/>
      <w:bookmarkEnd w:id="10894"/>
      <w:r>
        <w:rPr>
          <w:rFonts w:hint="cs"/>
          <w:rtl/>
          <w:lang w:eastAsia="he-IL"/>
        </w:rPr>
        <w:t xml:space="preserve"> הגשת בדיוק אותו חוק, אני לא רוצה שעל החוק </w:t>
      </w:r>
      <w:bookmarkStart w:id="10895" w:name="_ETM_Q24_598000"/>
      <w:bookmarkEnd w:id="10895"/>
      <w:r>
        <w:rPr>
          <w:rFonts w:hint="cs"/>
          <w:rtl/>
          <w:lang w:eastAsia="he-IL"/>
        </w:rPr>
        <w:t xml:space="preserve">הזה יהיה סיבוב והוא ייפול ואז נישאר באותו מצב, </w:t>
      </w:r>
      <w:bookmarkStart w:id="10896" w:name="_ETM_Q24_605000"/>
      <w:bookmarkEnd w:id="10896"/>
      <w:r>
        <w:rPr>
          <w:rFonts w:hint="cs"/>
          <w:rtl/>
          <w:lang w:eastAsia="he-IL"/>
        </w:rPr>
        <w:t xml:space="preserve">כי באמת מדובר בבשורה גדולה עבור אזרחי מדינת ישראל. ולכן </w:t>
      </w:r>
      <w:bookmarkStart w:id="10897" w:name="_ETM_Q24_608000"/>
      <w:bookmarkEnd w:id="10897"/>
      <w:r>
        <w:rPr>
          <w:rFonts w:hint="cs"/>
          <w:rtl/>
          <w:lang w:eastAsia="he-IL"/>
        </w:rPr>
        <w:t xml:space="preserve">אנחנו נלך, אנחנו נעשה את ההצבעה בעוד שבועיים, אחרי שננסה עוד </w:t>
      </w:r>
      <w:bookmarkStart w:id="10898" w:name="_ETM_Q24_609000"/>
      <w:bookmarkEnd w:id="10898"/>
      <w:r>
        <w:rPr>
          <w:rFonts w:hint="cs"/>
          <w:rtl/>
          <w:lang w:eastAsia="he-IL"/>
        </w:rPr>
        <w:t xml:space="preserve">פעם למצות את המשא ומתן עם משרד האוצר. גם מפה, </w:t>
      </w:r>
      <w:bookmarkStart w:id="10899" w:name="_ETM_Q24_613000"/>
      <w:bookmarkEnd w:id="10899"/>
      <w:r>
        <w:rPr>
          <w:rFonts w:hint="cs"/>
          <w:rtl/>
          <w:lang w:eastAsia="he-IL"/>
        </w:rPr>
        <w:t xml:space="preserve">אני שוב קורא לגורמי האוצר </w:t>
      </w:r>
      <w:r w:rsidR="001B007A">
        <w:rPr>
          <w:rFonts w:hint="cs"/>
          <w:rtl/>
          <w:lang w:eastAsia="he-IL"/>
        </w:rPr>
        <w:t>– – –</w:t>
      </w:r>
      <w:r>
        <w:rPr>
          <w:rFonts w:hint="cs"/>
          <w:rtl/>
          <w:lang w:eastAsia="he-IL"/>
        </w:rPr>
        <w:t xml:space="preserve"> </w:t>
      </w:r>
    </w:p>
    <w:p w:rsidR="00317FED" w:rsidRDefault="00317FED" w:rsidP="004D7507">
      <w:pPr>
        <w:rPr>
          <w:rtl/>
          <w:lang w:eastAsia="he-IL"/>
        </w:rPr>
      </w:pPr>
    </w:p>
    <w:p w:rsidR="00317FED" w:rsidRDefault="00317FED" w:rsidP="004D7507">
      <w:pPr>
        <w:pStyle w:val="af5"/>
        <w:keepNext/>
        <w:rPr>
          <w:rtl/>
        </w:rPr>
      </w:pPr>
      <w:bookmarkStart w:id="10900" w:name="ET_interruption_5726_18"/>
      <w:r w:rsidRPr="00B5111E">
        <w:rPr>
          <w:rStyle w:val="TagStyle"/>
          <w:rtl/>
        </w:rPr>
        <w:t xml:space="preserve"> &lt;&lt; קריאה &gt;&gt;</w:t>
      </w:r>
      <w:r w:rsidRPr="005C7E65">
        <w:rPr>
          <w:rStyle w:val="TagStyle"/>
          <w:rtl/>
        </w:rPr>
        <w:t xml:space="preserve"> </w:t>
      </w:r>
      <w:r>
        <w:rPr>
          <w:rtl/>
        </w:rPr>
        <w:t>ינון אזולאי (ש"ס):</w:t>
      </w:r>
      <w:r w:rsidRPr="005C7E65">
        <w:rPr>
          <w:rStyle w:val="TagStyle"/>
          <w:rtl/>
        </w:rPr>
        <w:t xml:space="preserve"> </w:t>
      </w:r>
      <w:r w:rsidRPr="00B5111E">
        <w:rPr>
          <w:rStyle w:val="TagStyle"/>
          <w:rtl/>
        </w:rPr>
        <w:t>&lt;&lt; קריאה &gt;&gt;</w:t>
      </w:r>
      <w:r>
        <w:rPr>
          <w:rtl/>
        </w:rPr>
        <w:t xml:space="preserve">  </w:t>
      </w:r>
      <w:bookmarkEnd w:id="10900"/>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יש לי עניין, גם אני איתך ביחד </w:t>
      </w:r>
      <w:bookmarkStart w:id="10901" w:name="_ETM_Q24_615000"/>
      <w:bookmarkEnd w:id="10901"/>
      <w:r>
        <w:rPr>
          <w:rFonts w:hint="cs"/>
          <w:rtl/>
          <w:lang w:eastAsia="he-IL"/>
        </w:rPr>
        <w:t>בהצעה הזאת.</w:t>
      </w:r>
    </w:p>
    <w:p w:rsidR="00317FED" w:rsidRDefault="00317FED" w:rsidP="004D7507">
      <w:pPr>
        <w:rPr>
          <w:rtl/>
          <w:lang w:eastAsia="he-IL"/>
        </w:rPr>
      </w:pPr>
    </w:p>
    <w:p w:rsidR="00317FED" w:rsidRDefault="00317FED" w:rsidP="004D7507">
      <w:pPr>
        <w:pStyle w:val="-"/>
        <w:keepNext/>
        <w:rPr>
          <w:rtl/>
        </w:rPr>
      </w:pPr>
      <w:bookmarkStart w:id="10902" w:name="ET_speakercontinue_6151_19"/>
      <w:r w:rsidRPr="00B5111E">
        <w:rPr>
          <w:rStyle w:val="TagStyle"/>
          <w:rtl/>
        </w:rPr>
        <w:t xml:space="preserve"> &lt;&lt; דובר_המשך &gt;&gt;</w:t>
      </w:r>
      <w:r w:rsidRPr="005C7E65">
        <w:rPr>
          <w:rStyle w:val="TagStyle"/>
          <w:rtl/>
        </w:rPr>
        <w:t xml:space="preserve"> </w:t>
      </w:r>
      <w:r>
        <w:rPr>
          <w:rtl/>
        </w:rPr>
        <w:t>רון כץ (יש עתיד):</w:t>
      </w:r>
      <w:r w:rsidRPr="005C7E65">
        <w:rPr>
          <w:rStyle w:val="TagStyle"/>
          <w:rtl/>
        </w:rPr>
        <w:t xml:space="preserve"> </w:t>
      </w:r>
      <w:r w:rsidRPr="00B5111E">
        <w:rPr>
          <w:rStyle w:val="TagStyle"/>
          <w:rtl/>
        </w:rPr>
        <w:t>&lt;&lt; דובר_המשך &gt;&gt;</w:t>
      </w:r>
      <w:r>
        <w:rPr>
          <w:rtl/>
        </w:rPr>
        <w:t xml:space="preserve">  </w:t>
      </w:r>
      <w:bookmarkEnd w:id="10902"/>
    </w:p>
    <w:p w:rsidR="00317FED" w:rsidRDefault="00317FED" w:rsidP="001B007A">
      <w:pPr>
        <w:rPr>
          <w:rtl/>
          <w:lang w:eastAsia="he-IL"/>
        </w:rPr>
      </w:pPr>
    </w:p>
    <w:p w:rsidR="00317FED" w:rsidRDefault="00317FED" w:rsidP="00DC7388">
      <w:pPr>
        <w:rPr>
          <w:rtl/>
          <w:lang w:eastAsia="he-IL"/>
        </w:rPr>
      </w:pPr>
      <w:r>
        <w:rPr>
          <w:rFonts w:hint="cs"/>
          <w:rtl/>
          <w:lang w:eastAsia="he-IL"/>
        </w:rPr>
        <w:t>ברור, ברור. מפה אני קורא לאוצר להתיישר עם</w:t>
      </w:r>
      <w:bookmarkStart w:id="10903" w:name="_ETM_Q24_619000"/>
      <w:bookmarkEnd w:id="10903"/>
      <w:r>
        <w:rPr>
          <w:rFonts w:hint="cs"/>
          <w:rtl/>
          <w:lang w:eastAsia="he-IL"/>
        </w:rPr>
        <w:t xml:space="preserve"> הגוף שאחראי לזה, משרד הכלכלה, שאחראי בדיוק לנושא</w:t>
      </w:r>
      <w:bookmarkStart w:id="10904" w:name="_ETM_Q24_624000"/>
      <w:bookmarkEnd w:id="10904"/>
      <w:r>
        <w:rPr>
          <w:rFonts w:hint="cs"/>
          <w:rtl/>
          <w:lang w:eastAsia="he-IL"/>
        </w:rPr>
        <w:t xml:space="preserve"> הזה. הוא לא סתם תומך בנושא, הוא תומך אחרי שני דיונים בוועדת הכלכלה, ואנחנו נעשה עוד דיון בוועדת כלכלה</w:t>
      </w:r>
      <w:r w:rsidR="003F053D">
        <w:rPr>
          <w:rFonts w:hint="cs"/>
          <w:rtl/>
          <w:lang w:eastAsia="he-IL"/>
        </w:rPr>
        <w:t>,</w:t>
      </w:r>
      <w:r>
        <w:rPr>
          <w:rFonts w:hint="cs"/>
          <w:rtl/>
          <w:lang w:eastAsia="he-IL"/>
        </w:rPr>
        <w:t xml:space="preserve"> ואפשר </w:t>
      </w:r>
      <w:bookmarkStart w:id="10905" w:name="_ETM_Q24_630000"/>
      <w:bookmarkEnd w:id="10905"/>
      <w:r>
        <w:rPr>
          <w:rFonts w:hint="cs"/>
          <w:rtl/>
          <w:lang w:eastAsia="he-IL"/>
        </w:rPr>
        <w:t xml:space="preserve">להכניס אלף ואחת הסתייגויות שמשרד האוצר חושב שצריך לעשות פה. </w:t>
      </w:r>
      <w:bookmarkStart w:id="10906" w:name="_ETM_Q24_633000"/>
      <w:bookmarkEnd w:id="10906"/>
      <w:r>
        <w:rPr>
          <w:rFonts w:hint="cs"/>
          <w:rtl/>
          <w:lang w:eastAsia="he-IL"/>
        </w:rPr>
        <w:t>אבל דבר אחד בטוח: אי-אפשר להישאר אדישים ליוקר המחיה. יוקר המחיה במדינת ישראל הפך</w:t>
      </w:r>
      <w:bookmarkStart w:id="10907" w:name="_ETM_Q24_641000"/>
      <w:bookmarkEnd w:id="10907"/>
      <w:r>
        <w:rPr>
          <w:rFonts w:hint="cs"/>
          <w:rtl/>
          <w:lang w:eastAsia="he-IL"/>
        </w:rPr>
        <w:t xml:space="preserve"> להיות בלתי נסבל. צעירים עוזבים את הארץ לא בגלל מצב ביטחוני </w:t>
      </w:r>
      <w:r>
        <w:rPr>
          <w:rtl/>
          <w:lang w:eastAsia="he-IL"/>
        </w:rPr>
        <w:t>–</w:t>
      </w:r>
      <w:r>
        <w:rPr>
          <w:rFonts w:hint="cs"/>
          <w:rtl/>
          <w:lang w:eastAsia="he-IL"/>
        </w:rPr>
        <w:t xml:space="preserve"> כי הם לא רואים פה עתיד כלכלי לעצמם ועבור הילדים שלהם. זה עוד כלי בסל כלים גדול</w:t>
      </w:r>
      <w:bookmarkStart w:id="10908" w:name="_ETM_Q24_651000"/>
      <w:bookmarkEnd w:id="10908"/>
      <w:r>
        <w:rPr>
          <w:rFonts w:hint="cs"/>
          <w:rtl/>
          <w:lang w:eastAsia="he-IL"/>
        </w:rPr>
        <w:t xml:space="preserve"> שאנחנו צריכים להפעיל בבית הזה בשביל שיהיה אופק כלכלי לאזרחי מדינת ישראל. זה יתחיל פה, וזה י</w:t>
      </w:r>
      <w:r w:rsidR="003F053D">
        <w:rPr>
          <w:rFonts w:hint="cs"/>
          <w:rtl/>
          <w:lang w:eastAsia="he-IL"/>
        </w:rPr>
        <w:t>חול</w:t>
      </w:r>
      <w:r>
        <w:rPr>
          <w:rFonts w:hint="cs"/>
          <w:rtl/>
          <w:lang w:eastAsia="he-IL"/>
        </w:rPr>
        <w:t xml:space="preserve"> על כל המוצרים </w:t>
      </w:r>
      <w:r>
        <w:rPr>
          <w:rFonts w:hint="eastAsia"/>
          <w:rtl/>
          <w:lang w:eastAsia="he-IL"/>
        </w:rPr>
        <w:t xml:space="preserve">– </w:t>
      </w:r>
      <w:r>
        <w:rPr>
          <w:rFonts w:hint="cs"/>
          <w:rtl/>
          <w:lang w:eastAsia="he-IL"/>
        </w:rPr>
        <w:t xml:space="preserve">בסופרים, </w:t>
      </w:r>
      <w:bookmarkStart w:id="10909" w:name="_ETM_Q24_664000"/>
      <w:bookmarkEnd w:id="10909"/>
      <w:r>
        <w:rPr>
          <w:rFonts w:hint="cs"/>
          <w:rtl/>
          <w:lang w:eastAsia="he-IL"/>
        </w:rPr>
        <w:t>בסופר</w:t>
      </w:r>
      <w:r w:rsidR="00DC7388">
        <w:rPr>
          <w:rFonts w:hint="cs"/>
          <w:rtl/>
          <w:lang w:eastAsia="he-IL"/>
        </w:rPr>
        <w:t>-</w:t>
      </w:r>
      <w:r>
        <w:rPr>
          <w:rFonts w:hint="cs"/>
          <w:rtl/>
          <w:lang w:eastAsia="he-IL"/>
        </w:rPr>
        <w:t xml:space="preserve">פארם, בירקות, במסעדות, בכל דבר. אם יש לנו אפשרות להוריד את המחירים ב-30%, אין סיבה בעולם שאנחנו לא נעשה את זה. </w:t>
      </w:r>
      <w:bookmarkStart w:id="10910" w:name="_ETM_Q24_676000"/>
      <w:bookmarkEnd w:id="10910"/>
    </w:p>
    <w:p w:rsidR="00317FED" w:rsidRDefault="00317FED" w:rsidP="004D7507">
      <w:pPr>
        <w:rPr>
          <w:rtl/>
          <w:lang w:eastAsia="he-IL"/>
        </w:rPr>
      </w:pPr>
    </w:p>
    <w:p w:rsidR="00317FED" w:rsidRDefault="00317FED" w:rsidP="004D7507">
      <w:pPr>
        <w:rPr>
          <w:rtl/>
          <w:lang w:eastAsia="he-IL"/>
        </w:rPr>
      </w:pPr>
      <w:r>
        <w:rPr>
          <w:rFonts w:hint="cs"/>
          <w:rtl/>
          <w:lang w:eastAsia="he-IL"/>
        </w:rPr>
        <w:t xml:space="preserve">אני מקבל את הצעתו של חברי חבר הכנסת וממלא מקום יו"ר ועדת הכספים. </w:t>
      </w:r>
    </w:p>
    <w:p w:rsidR="00317FED" w:rsidRDefault="00317FED" w:rsidP="004D7507">
      <w:pPr>
        <w:rPr>
          <w:rtl/>
          <w:lang w:eastAsia="he-IL"/>
        </w:rPr>
      </w:pPr>
    </w:p>
    <w:p w:rsidR="00317FED" w:rsidRDefault="00317FED" w:rsidP="004D7507">
      <w:pPr>
        <w:pStyle w:val="af5"/>
        <w:keepNext/>
        <w:rPr>
          <w:rtl/>
        </w:rPr>
      </w:pPr>
      <w:bookmarkStart w:id="10911" w:name="ET_interruption_5726_20"/>
      <w:r w:rsidRPr="00B5111E">
        <w:rPr>
          <w:rStyle w:val="TagStyle"/>
          <w:rtl/>
        </w:rPr>
        <w:t xml:space="preserve"> &lt;&lt; קריאה &gt;&gt;</w:t>
      </w:r>
      <w:r w:rsidRPr="005C7E65">
        <w:rPr>
          <w:rStyle w:val="TagStyle"/>
          <w:rtl/>
        </w:rPr>
        <w:t xml:space="preserve"> </w:t>
      </w:r>
      <w:r>
        <w:rPr>
          <w:rtl/>
        </w:rPr>
        <w:t>ינון אזולאי (ש"ס):</w:t>
      </w:r>
      <w:r w:rsidRPr="005C7E65">
        <w:rPr>
          <w:rStyle w:val="TagStyle"/>
          <w:rtl/>
        </w:rPr>
        <w:t xml:space="preserve"> </w:t>
      </w:r>
      <w:r w:rsidRPr="00B5111E">
        <w:rPr>
          <w:rStyle w:val="TagStyle"/>
          <w:rtl/>
        </w:rPr>
        <w:t>&lt;&lt; קריאה &gt;&gt;</w:t>
      </w:r>
      <w:r>
        <w:rPr>
          <w:rtl/>
        </w:rPr>
        <w:t xml:space="preserve">  </w:t>
      </w:r>
      <w:bookmarkEnd w:id="10911"/>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אני לא ממלא מקום, אני חבר בוועדת הכספים. </w:t>
      </w:r>
    </w:p>
    <w:p w:rsidR="00317FED" w:rsidRDefault="00317FED" w:rsidP="004D7507">
      <w:pPr>
        <w:rPr>
          <w:rtl/>
          <w:lang w:eastAsia="he-IL"/>
        </w:rPr>
      </w:pPr>
    </w:p>
    <w:p w:rsidR="00317FED" w:rsidRDefault="00317FED" w:rsidP="004D7507">
      <w:pPr>
        <w:pStyle w:val="af6"/>
        <w:keepNext/>
        <w:rPr>
          <w:rtl/>
        </w:rPr>
      </w:pPr>
      <w:r w:rsidRPr="00B5111E">
        <w:rPr>
          <w:rStyle w:val="TagStyle"/>
          <w:rtl/>
        </w:rPr>
        <w:t xml:space="preserve"> &lt;&lt; יור &gt;&gt;</w:t>
      </w:r>
      <w:r w:rsidRPr="00CA6AAC">
        <w:rPr>
          <w:rStyle w:val="TagStyle"/>
          <w:rtl/>
        </w:rPr>
        <w:t xml:space="preserve"> </w:t>
      </w:r>
      <w:r>
        <w:rPr>
          <w:rtl/>
        </w:rPr>
        <w:t>היו"ר משה סולומון:</w:t>
      </w:r>
      <w:r w:rsidRPr="00CA6AAC">
        <w:rPr>
          <w:rStyle w:val="TagStyle"/>
          <w:rtl/>
        </w:rPr>
        <w:t xml:space="preserve"> </w:t>
      </w:r>
      <w:r w:rsidRPr="00B5111E">
        <w:rPr>
          <w:rStyle w:val="TagStyle"/>
          <w:rtl/>
        </w:rPr>
        <w:t>&lt;&lt; יור &gt;&gt;</w:t>
      </w:r>
      <w:r>
        <w:rPr>
          <w:rtl/>
        </w:rPr>
        <w:t xml:space="preserve">  </w:t>
      </w:r>
    </w:p>
    <w:p w:rsidR="00317FED" w:rsidRDefault="00317FED" w:rsidP="001B007A">
      <w:pPr>
        <w:rPr>
          <w:rtl/>
          <w:lang w:eastAsia="he-IL"/>
        </w:rPr>
      </w:pPr>
    </w:p>
    <w:p w:rsidR="00317FED" w:rsidRDefault="00317FED" w:rsidP="004D7507">
      <w:pPr>
        <w:rPr>
          <w:rtl/>
          <w:lang w:eastAsia="he-IL"/>
        </w:rPr>
      </w:pPr>
      <w:bookmarkStart w:id="10912" w:name="_ETM_Q24_684000"/>
      <w:bookmarkEnd w:id="10912"/>
      <w:r>
        <w:rPr>
          <w:rFonts w:hint="cs"/>
          <w:rtl/>
          <w:lang w:eastAsia="he-IL"/>
        </w:rPr>
        <w:t xml:space="preserve">קבל את התואר בכבוד. </w:t>
      </w:r>
    </w:p>
    <w:p w:rsidR="00317FED" w:rsidRPr="00CA6AAC" w:rsidRDefault="00317FED" w:rsidP="004D7507">
      <w:pPr>
        <w:rPr>
          <w:rtl/>
          <w:lang w:eastAsia="he-IL"/>
        </w:rPr>
      </w:pPr>
    </w:p>
    <w:p w:rsidR="00317FED" w:rsidRDefault="00317FED" w:rsidP="004D7507">
      <w:pPr>
        <w:pStyle w:val="-"/>
        <w:keepNext/>
        <w:rPr>
          <w:rtl/>
        </w:rPr>
      </w:pPr>
      <w:bookmarkStart w:id="10913" w:name="ET_speakercontinue_6151_21"/>
      <w:r w:rsidRPr="00B5111E">
        <w:rPr>
          <w:rStyle w:val="TagStyle"/>
          <w:rtl/>
        </w:rPr>
        <w:t xml:space="preserve"> &lt;&lt; דובר_המשך &gt;&gt;</w:t>
      </w:r>
      <w:r w:rsidRPr="005C7E65">
        <w:rPr>
          <w:rStyle w:val="TagStyle"/>
          <w:rtl/>
        </w:rPr>
        <w:t xml:space="preserve"> </w:t>
      </w:r>
      <w:r>
        <w:rPr>
          <w:rtl/>
        </w:rPr>
        <w:t>רון כץ (יש עתיד):</w:t>
      </w:r>
      <w:r w:rsidRPr="005C7E65">
        <w:rPr>
          <w:rStyle w:val="TagStyle"/>
          <w:rtl/>
        </w:rPr>
        <w:t xml:space="preserve"> </w:t>
      </w:r>
      <w:r w:rsidRPr="00B5111E">
        <w:rPr>
          <w:rStyle w:val="TagStyle"/>
          <w:rtl/>
        </w:rPr>
        <w:t>&lt;&lt; דובר_המשך &gt;&gt;</w:t>
      </w:r>
      <w:r>
        <w:rPr>
          <w:rtl/>
        </w:rPr>
        <w:t xml:space="preserve">  </w:t>
      </w:r>
      <w:bookmarkEnd w:id="10913"/>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היו"ר הבא. </w:t>
      </w:r>
    </w:p>
    <w:p w:rsidR="00317FED" w:rsidRDefault="00317FED" w:rsidP="004D7507">
      <w:pPr>
        <w:rPr>
          <w:rtl/>
          <w:lang w:eastAsia="he-IL"/>
        </w:rPr>
      </w:pPr>
    </w:p>
    <w:p w:rsidR="00317FED" w:rsidRDefault="00317FED" w:rsidP="004D7507">
      <w:pPr>
        <w:pStyle w:val="af5"/>
        <w:keepNext/>
        <w:rPr>
          <w:rtl/>
        </w:rPr>
      </w:pPr>
      <w:bookmarkStart w:id="10914" w:name="ET_interruption_5726_27"/>
      <w:r w:rsidRPr="00B5111E">
        <w:rPr>
          <w:rStyle w:val="TagStyle"/>
          <w:rtl/>
        </w:rPr>
        <w:t xml:space="preserve"> &lt;&lt; קריאה &gt;&gt;</w:t>
      </w:r>
      <w:r w:rsidRPr="00CA6AAC">
        <w:rPr>
          <w:rStyle w:val="TagStyle"/>
          <w:rtl/>
        </w:rPr>
        <w:t xml:space="preserve"> </w:t>
      </w:r>
      <w:r>
        <w:rPr>
          <w:rtl/>
        </w:rPr>
        <w:t>ינון אזולאי (ש"ס):</w:t>
      </w:r>
      <w:r w:rsidRPr="00CA6AAC">
        <w:rPr>
          <w:rStyle w:val="TagStyle"/>
          <w:rtl/>
        </w:rPr>
        <w:t xml:space="preserve"> </w:t>
      </w:r>
      <w:r w:rsidRPr="00B5111E">
        <w:rPr>
          <w:rStyle w:val="TagStyle"/>
          <w:rtl/>
        </w:rPr>
        <w:t>&lt;&lt; קריאה &gt;&gt;</w:t>
      </w:r>
      <w:r>
        <w:rPr>
          <w:rtl/>
        </w:rPr>
        <w:t xml:space="preserve">  </w:t>
      </w:r>
      <w:bookmarkEnd w:id="10914"/>
    </w:p>
    <w:p w:rsidR="00317FED" w:rsidRDefault="00317FED" w:rsidP="001B007A">
      <w:pPr>
        <w:rPr>
          <w:rtl/>
          <w:lang w:eastAsia="he-IL"/>
        </w:rPr>
      </w:pPr>
    </w:p>
    <w:p w:rsidR="00317FED" w:rsidRDefault="00317FED" w:rsidP="004D7507">
      <w:pPr>
        <w:rPr>
          <w:rtl/>
          <w:lang w:eastAsia="he-IL"/>
        </w:rPr>
      </w:pPr>
      <w:bookmarkStart w:id="10915" w:name="_ETM_Q24_690000"/>
      <w:bookmarkEnd w:id="10915"/>
      <w:r>
        <w:rPr>
          <w:rFonts w:hint="cs"/>
          <w:rtl/>
          <w:lang w:eastAsia="he-IL"/>
        </w:rPr>
        <w:t>באת</w:t>
      </w:r>
      <w:bookmarkStart w:id="10916" w:name="_ETM_Q24_688000"/>
      <w:bookmarkEnd w:id="10916"/>
      <w:r>
        <w:rPr>
          <w:rFonts w:hint="cs"/>
          <w:rtl/>
          <w:lang w:eastAsia="he-IL"/>
        </w:rPr>
        <w:t xml:space="preserve"> לשרוף אותי לגמרי, אני מבין. </w:t>
      </w:r>
    </w:p>
    <w:p w:rsidR="00317FED" w:rsidRDefault="00317FED" w:rsidP="004D7507">
      <w:pPr>
        <w:rPr>
          <w:rtl/>
          <w:lang w:eastAsia="he-IL"/>
        </w:rPr>
      </w:pPr>
    </w:p>
    <w:p w:rsidR="00317FED" w:rsidRDefault="00317FED" w:rsidP="004D7507">
      <w:pPr>
        <w:pStyle w:val="-"/>
        <w:keepNext/>
        <w:rPr>
          <w:rtl/>
        </w:rPr>
      </w:pPr>
      <w:bookmarkStart w:id="10917" w:name="_ETM_Q24_692000"/>
      <w:bookmarkStart w:id="10918" w:name="ET_speakercontinue_6151_30"/>
      <w:bookmarkEnd w:id="10917"/>
      <w:r w:rsidRPr="00B5111E">
        <w:rPr>
          <w:rStyle w:val="TagStyle"/>
          <w:rtl/>
        </w:rPr>
        <w:t>&lt;&lt; דובר_המשך &gt;&gt;</w:t>
      </w:r>
      <w:r w:rsidRPr="005C7E65">
        <w:rPr>
          <w:rStyle w:val="TagStyle"/>
          <w:rtl/>
        </w:rPr>
        <w:t xml:space="preserve"> </w:t>
      </w:r>
      <w:r>
        <w:rPr>
          <w:rtl/>
        </w:rPr>
        <w:t>רון כץ (יש עתיד):</w:t>
      </w:r>
      <w:r w:rsidRPr="005C7E65">
        <w:rPr>
          <w:rStyle w:val="TagStyle"/>
          <w:rtl/>
        </w:rPr>
        <w:t xml:space="preserve"> </w:t>
      </w:r>
      <w:r w:rsidRPr="00B5111E">
        <w:rPr>
          <w:rStyle w:val="TagStyle"/>
          <w:rtl/>
        </w:rPr>
        <w:t>&lt;&lt; דובר_המשך &gt;&gt;</w:t>
      </w:r>
      <w:bookmarkEnd w:id="10918"/>
      <w:r>
        <w:rPr>
          <w:rtl/>
        </w:rPr>
        <w:t xml:space="preserve">  </w:t>
      </w:r>
    </w:p>
    <w:p w:rsidR="00317FED" w:rsidRDefault="00317FED" w:rsidP="001B007A">
      <w:pPr>
        <w:rPr>
          <w:rtl/>
          <w:lang w:eastAsia="he-IL"/>
        </w:rPr>
      </w:pPr>
    </w:p>
    <w:p w:rsidR="00317FED" w:rsidRDefault="00317FED" w:rsidP="004D7507">
      <w:pPr>
        <w:rPr>
          <w:rtl/>
          <w:lang w:eastAsia="he-IL"/>
        </w:rPr>
      </w:pPr>
      <w:r>
        <w:rPr>
          <w:rFonts w:hint="cs"/>
          <w:rtl/>
          <w:lang w:eastAsia="he-IL"/>
        </w:rPr>
        <w:t>בגלל</w:t>
      </w:r>
      <w:bookmarkStart w:id="10919" w:name="_ETM_Q24_695000"/>
      <w:bookmarkEnd w:id="10919"/>
      <w:r>
        <w:rPr>
          <w:rFonts w:hint="cs"/>
          <w:rtl/>
          <w:lang w:eastAsia="he-IL"/>
        </w:rPr>
        <w:t xml:space="preserve"> שנשארו לי עוד כמה דקות ואנחנו לא נצביע על החוק </w:t>
      </w:r>
      <w:bookmarkStart w:id="10920" w:name="_ETM_Q24_694000"/>
      <w:bookmarkEnd w:id="10920"/>
      <w:r>
        <w:rPr>
          <w:rFonts w:hint="cs"/>
          <w:rtl/>
          <w:lang w:eastAsia="he-IL"/>
        </w:rPr>
        <w:t xml:space="preserve">הזה, נצביע רק בעוד שבועיים </w:t>
      </w:r>
      <w:r w:rsidR="001B007A">
        <w:rPr>
          <w:rFonts w:hint="cs"/>
          <w:rtl/>
          <w:lang w:eastAsia="he-IL"/>
        </w:rPr>
        <w:t>– – –</w:t>
      </w:r>
      <w:r>
        <w:rPr>
          <w:rFonts w:hint="cs"/>
          <w:rtl/>
          <w:lang w:eastAsia="he-IL"/>
        </w:rPr>
        <w:t xml:space="preserve"> </w:t>
      </w:r>
    </w:p>
    <w:p w:rsidR="00317FED" w:rsidRDefault="00317FED" w:rsidP="004D7507">
      <w:pPr>
        <w:rPr>
          <w:rtl/>
          <w:lang w:eastAsia="he-IL"/>
        </w:rPr>
      </w:pPr>
      <w:bookmarkStart w:id="10921" w:name="_ETM_Q24_697000"/>
      <w:bookmarkEnd w:id="10921"/>
    </w:p>
    <w:p w:rsidR="00317FED" w:rsidRDefault="00317FED" w:rsidP="004D7507">
      <w:pPr>
        <w:pStyle w:val="af5"/>
        <w:keepNext/>
        <w:rPr>
          <w:rtl/>
        </w:rPr>
      </w:pPr>
      <w:bookmarkStart w:id="10922" w:name="ET_interruption_6361_22"/>
      <w:r w:rsidRPr="00B5111E">
        <w:rPr>
          <w:rStyle w:val="TagStyle"/>
          <w:rtl/>
        </w:rPr>
        <w:t xml:space="preserve"> &lt;&lt; קריאה &gt;&gt;</w:t>
      </w:r>
      <w:r w:rsidRPr="005C7E65">
        <w:rPr>
          <w:rStyle w:val="TagStyle"/>
          <w:rtl/>
        </w:rPr>
        <w:t xml:space="preserve"> </w:t>
      </w:r>
      <w:r>
        <w:rPr>
          <w:rtl/>
        </w:rPr>
        <w:t>נאור שירי (יש עתיד):</w:t>
      </w:r>
      <w:r w:rsidRPr="005C7E65">
        <w:rPr>
          <w:rStyle w:val="TagStyle"/>
          <w:rtl/>
        </w:rPr>
        <w:t xml:space="preserve"> </w:t>
      </w:r>
      <w:r w:rsidRPr="00B5111E">
        <w:rPr>
          <w:rStyle w:val="TagStyle"/>
          <w:rtl/>
        </w:rPr>
        <w:t>&lt;&lt; קריאה &gt;&gt;</w:t>
      </w:r>
      <w:r>
        <w:rPr>
          <w:rtl/>
        </w:rPr>
        <w:t xml:space="preserve">  </w:t>
      </w:r>
      <w:bookmarkEnd w:id="10922"/>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שר האוצר </w:t>
      </w:r>
      <w:bookmarkStart w:id="10923" w:name="_ETM_Q24_699000"/>
      <w:bookmarkEnd w:id="10923"/>
      <w:r>
        <w:rPr>
          <w:rFonts w:hint="cs"/>
          <w:rtl/>
          <w:lang w:eastAsia="he-IL"/>
        </w:rPr>
        <w:t xml:space="preserve">בפועל. </w:t>
      </w:r>
    </w:p>
    <w:p w:rsidR="00317FED" w:rsidRDefault="00317FED" w:rsidP="004D7507">
      <w:pPr>
        <w:rPr>
          <w:rtl/>
          <w:lang w:eastAsia="he-IL"/>
        </w:rPr>
      </w:pPr>
      <w:bookmarkStart w:id="10924" w:name="_ETM_Q24_700000"/>
      <w:bookmarkEnd w:id="10924"/>
    </w:p>
    <w:p w:rsidR="00317FED" w:rsidRDefault="00317FED" w:rsidP="004D7507">
      <w:pPr>
        <w:pStyle w:val="-"/>
        <w:keepNext/>
        <w:rPr>
          <w:rtl/>
        </w:rPr>
      </w:pPr>
      <w:bookmarkStart w:id="10925" w:name="ET_speakercontinue_6151_23"/>
      <w:r w:rsidRPr="00B5111E">
        <w:rPr>
          <w:rStyle w:val="TagStyle"/>
          <w:rtl/>
        </w:rPr>
        <w:t xml:space="preserve"> &lt;&lt; דובר_המשך &gt;&gt;</w:t>
      </w:r>
      <w:r w:rsidRPr="005C7E65">
        <w:rPr>
          <w:rStyle w:val="TagStyle"/>
          <w:rtl/>
        </w:rPr>
        <w:t xml:space="preserve"> </w:t>
      </w:r>
      <w:r>
        <w:rPr>
          <w:rtl/>
        </w:rPr>
        <w:t>רון כץ (יש עתיד):</w:t>
      </w:r>
      <w:r w:rsidRPr="005C7E65">
        <w:rPr>
          <w:rStyle w:val="TagStyle"/>
          <w:rtl/>
        </w:rPr>
        <w:t xml:space="preserve"> </w:t>
      </w:r>
      <w:r w:rsidRPr="00B5111E">
        <w:rPr>
          <w:rStyle w:val="TagStyle"/>
          <w:rtl/>
        </w:rPr>
        <w:t>&lt;&lt; דובר_המשך &gt;&gt;</w:t>
      </w:r>
      <w:r>
        <w:rPr>
          <w:rtl/>
        </w:rPr>
        <w:t xml:space="preserve">  </w:t>
      </w:r>
      <w:bookmarkEnd w:id="10925"/>
    </w:p>
    <w:p w:rsidR="00317FED" w:rsidRDefault="00317FED" w:rsidP="001B007A">
      <w:pPr>
        <w:rPr>
          <w:rtl/>
          <w:lang w:eastAsia="he-IL"/>
        </w:rPr>
      </w:pPr>
    </w:p>
    <w:p w:rsidR="00317FED" w:rsidRDefault="00317FED" w:rsidP="003F053D">
      <w:pPr>
        <w:rPr>
          <w:rtl/>
          <w:lang w:eastAsia="he-IL"/>
        </w:rPr>
      </w:pPr>
      <w:r>
        <w:rPr>
          <w:rFonts w:hint="cs"/>
          <w:rtl/>
          <w:lang w:eastAsia="he-IL"/>
        </w:rPr>
        <w:t xml:space="preserve">שר האוצר בפועל. אני זורם עם כל דבר, </w:t>
      </w:r>
      <w:bookmarkStart w:id="10926" w:name="_ETM_Q24_704000"/>
      <w:bookmarkEnd w:id="10926"/>
      <w:r>
        <w:rPr>
          <w:rFonts w:hint="cs"/>
          <w:rtl/>
          <w:lang w:eastAsia="he-IL"/>
        </w:rPr>
        <w:t xml:space="preserve">העיקר שהחוק הזה יעבור. אבל אני כן אגיד, </w:t>
      </w:r>
      <w:bookmarkStart w:id="10927" w:name="_ETM_Q24_707000"/>
      <w:bookmarkEnd w:id="10927"/>
      <w:r>
        <w:rPr>
          <w:rFonts w:hint="cs"/>
          <w:rtl/>
          <w:lang w:eastAsia="he-IL"/>
        </w:rPr>
        <w:t xml:space="preserve">רגע לפני שראש הממשלה נכנס לאולם וישמע את מה שיש לאזרחי ישראל לומר לו, </w:t>
      </w:r>
      <w:r w:rsidR="003F053D">
        <w:rPr>
          <w:rFonts w:hint="cs"/>
          <w:rtl/>
          <w:lang w:eastAsia="he-IL"/>
        </w:rPr>
        <w:t xml:space="preserve">את </w:t>
      </w:r>
      <w:r>
        <w:rPr>
          <w:rFonts w:hint="cs"/>
          <w:rtl/>
          <w:lang w:eastAsia="he-IL"/>
        </w:rPr>
        <w:t xml:space="preserve">מה שיש לחברי האופוזיציה לומר לו, אני רוצה </w:t>
      </w:r>
      <w:bookmarkStart w:id="10928" w:name="_ETM_Q24_716000"/>
      <w:bookmarkEnd w:id="10928"/>
      <w:r>
        <w:rPr>
          <w:rFonts w:hint="cs"/>
          <w:rtl/>
          <w:lang w:eastAsia="he-IL"/>
        </w:rPr>
        <w:t xml:space="preserve">לומר שמה שקורה בשבוע האחרון מתחת לאפם של אזרחי מדינת ישראל, וגם מתחת לאפם </w:t>
      </w:r>
      <w:bookmarkStart w:id="10929" w:name="_ETM_Q24_723000"/>
      <w:bookmarkEnd w:id="10929"/>
      <w:r>
        <w:rPr>
          <w:rFonts w:hint="cs"/>
          <w:rtl/>
          <w:lang w:eastAsia="he-IL"/>
        </w:rPr>
        <w:t>של חברי הקואליציה,</w:t>
      </w:r>
      <w:r>
        <w:rPr>
          <w:rFonts w:hint="eastAsia"/>
          <w:rtl/>
          <w:lang w:eastAsia="he-IL"/>
        </w:rPr>
        <w:t xml:space="preserve"> </w:t>
      </w:r>
      <w:r>
        <w:rPr>
          <w:rFonts w:hint="cs"/>
          <w:rtl/>
          <w:lang w:eastAsia="he-IL"/>
        </w:rPr>
        <w:t xml:space="preserve">שעמדו פה ודיברו על הסיוע ההומניטרי, כמה אסור ושזה יגיע לידי החמאס </w:t>
      </w:r>
      <w:r>
        <w:rPr>
          <w:rFonts w:hint="eastAsia"/>
          <w:rtl/>
          <w:lang w:eastAsia="he-IL"/>
        </w:rPr>
        <w:t xml:space="preserve">– </w:t>
      </w:r>
      <w:r>
        <w:rPr>
          <w:rFonts w:hint="cs"/>
          <w:rtl/>
          <w:lang w:eastAsia="he-IL"/>
        </w:rPr>
        <w:t xml:space="preserve">אז אנחנו מגלים שבעצם מי שמשלם את הסיוע ההומניטרי הזה זה אזרחי מדינת ישראל, ואז אתם, כמו קואליציה של דגים </w:t>
      </w:r>
      <w:bookmarkStart w:id="10930" w:name="_ETM_Q24_740000"/>
      <w:bookmarkEnd w:id="10930"/>
      <w:r>
        <w:rPr>
          <w:rFonts w:hint="cs"/>
          <w:rtl/>
          <w:lang w:eastAsia="he-IL"/>
        </w:rPr>
        <w:t xml:space="preserve">קפואים, שותקים כולכם, לא אומרים מילה. </w:t>
      </w:r>
    </w:p>
    <w:p w:rsidR="00317FED" w:rsidRDefault="00317FED" w:rsidP="004D7507">
      <w:pPr>
        <w:rPr>
          <w:rtl/>
          <w:lang w:eastAsia="he-IL"/>
        </w:rPr>
      </w:pPr>
    </w:p>
    <w:p w:rsidR="00317FED" w:rsidRDefault="00317FED" w:rsidP="004D7507">
      <w:pPr>
        <w:pStyle w:val="af6"/>
        <w:keepNext/>
        <w:rPr>
          <w:rtl/>
        </w:rPr>
      </w:pPr>
      <w:bookmarkStart w:id="10931" w:name="TOR_Q25"/>
      <w:bookmarkEnd w:id="10931"/>
      <w:r>
        <w:rPr>
          <w:rStyle w:val="TagStyle"/>
          <w:rFonts w:hint="cs"/>
          <w:rtl/>
        </w:rPr>
        <w:t>,</w:t>
      </w:r>
      <w:r w:rsidRPr="00620AC0">
        <w:rPr>
          <w:rStyle w:val="TagStyle"/>
          <w:rtl/>
        </w:rPr>
        <w:t xml:space="preserve"> &lt;&lt; יור &gt;&gt; </w:t>
      </w:r>
      <w:r>
        <w:rPr>
          <w:rtl/>
        </w:rPr>
        <w:t>היו"ר משה סולומון:</w:t>
      </w:r>
      <w:r w:rsidRPr="00620AC0">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r w:rsidRPr="000273CB">
        <w:rPr>
          <w:rFonts w:hint="cs"/>
          <w:rtl/>
        </w:rPr>
        <w:t xml:space="preserve">לא. אמרו לכם שלא. אבל אתם מפמפמים את זה עוד </w:t>
      </w:r>
      <w:bookmarkStart w:id="10932" w:name="_ETM_Q25_143000"/>
      <w:bookmarkEnd w:id="10932"/>
      <w:r w:rsidRPr="000273CB">
        <w:rPr>
          <w:rFonts w:hint="cs"/>
          <w:rtl/>
        </w:rPr>
        <w:t>ועוד. אבל אמרו שלא.</w:t>
      </w:r>
      <w:r>
        <w:rPr>
          <w:rFonts w:hint="cs"/>
          <w:rtl/>
        </w:rPr>
        <w:t xml:space="preserve"> </w:t>
      </w:r>
      <w:bookmarkStart w:id="10933" w:name="_ETM_Q25_145000"/>
      <w:bookmarkEnd w:id="10933"/>
    </w:p>
    <w:p w:rsidR="00317FED" w:rsidRDefault="00317FED" w:rsidP="004D7507">
      <w:pPr>
        <w:rPr>
          <w:rtl/>
        </w:rPr>
      </w:pPr>
    </w:p>
    <w:p w:rsidR="00317FED" w:rsidRDefault="00317FED" w:rsidP="004D7507">
      <w:pPr>
        <w:pStyle w:val="-"/>
        <w:keepNext/>
        <w:rPr>
          <w:rtl/>
        </w:rPr>
      </w:pPr>
      <w:bookmarkStart w:id="10934" w:name="ET_speakercontinue_6151_2"/>
      <w:r w:rsidRPr="00620AC0">
        <w:rPr>
          <w:rStyle w:val="TagStyle"/>
          <w:rtl/>
        </w:rPr>
        <w:t xml:space="preserve"> &lt;&lt; דובר_המשך &gt;&gt; </w:t>
      </w:r>
      <w:r>
        <w:rPr>
          <w:rtl/>
        </w:rPr>
        <w:t>רון כץ (יש עתיד):</w:t>
      </w:r>
      <w:r w:rsidRPr="00620AC0">
        <w:rPr>
          <w:rStyle w:val="TagStyle"/>
          <w:rtl/>
        </w:rPr>
        <w:t xml:space="preserve"> &lt;&lt; דובר_המשך &gt;&gt;</w:t>
      </w:r>
      <w:r>
        <w:rPr>
          <w:rtl/>
        </w:rPr>
        <w:t xml:space="preserve">  </w:t>
      </w:r>
      <w:bookmarkEnd w:id="10934"/>
    </w:p>
    <w:p w:rsidR="00317FED" w:rsidRDefault="00317FED" w:rsidP="001B007A">
      <w:pPr>
        <w:rPr>
          <w:rtl/>
        </w:rPr>
      </w:pPr>
    </w:p>
    <w:p w:rsidR="00317FED" w:rsidRDefault="00317FED" w:rsidP="004D7507">
      <w:pPr>
        <w:rPr>
          <w:rtl/>
        </w:rPr>
      </w:pPr>
      <w:r>
        <w:rPr>
          <w:rFonts w:hint="cs"/>
          <w:rtl/>
        </w:rPr>
        <w:t xml:space="preserve">אז אני רוצה לומר לכם </w:t>
      </w:r>
      <w:r>
        <w:rPr>
          <w:rtl/>
        </w:rPr>
        <w:t>–</w:t>
      </w:r>
      <w:r>
        <w:rPr>
          <w:rFonts w:hint="cs"/>
          <w:rtl/>
        </w:rPr>
        <w:t xml:space="preserve"> אם זה לא, אז מי זה כן, אדוני היו"ר?</w:t>
      </w:r>
    </w:p>
    <w:p w:rsidR="00317FED" w:rsidRDefault="00317FED" w:rsidP="004D7507">
      <w:pPr>
        <w:rPr>
          <w:rtl/>
        </w:rPr>
      </w:pPr>
    </w:p>
    <w:p w:rsidR="00317FED" w:rsidRDefault="00317FED" w:rsidP="004D7507">
      <w:pPr>
        <w:pStyle w:val="af6"/>
        <w:keepNext/>
        <w:rPr>
          <w:rtl/>
        </w:rPr>
      </w:pPr>
      <w:r w:rsidRPr="00620AC0">
        <w:rPr>
          <w:rStyle w:val="TagStyle"/>
          <w:rtl/>
        </w:rPr>
        <w:t xml:space="preserve"> &lt;&lt; יור &gt;&gt; </w:t>
      </w:r>
      <w:r>
        <w:rPr>
          <w:rtl/>
        </w:rPr>
        <w:t>היו"ר משה סולומון:</w:t>
      </w:r>
      <w:r w:rsidRPr="00620AC0">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bookmarkStart w:id="10935" w:name="_ETM_Q25_148000"/>
      <w:bookmarkEnd w:id="10935"/>
      <w:r>
        <w:rPr>
          <w:rFonts w:hint="cs"/>
          <w:rtl/>
        </w:rPr>
        <w:t xml:space="preserve">לא, אבל למה </w:t>
      </w:r>
      <w:bookmarkStart w:id="10936" w:name="_ETM_Q25_147000"/>
      <w:bookmarkEnd w:id="10936"/>
      <w:r>
        <w:rPr>
          <w:rFonts w:hint="cs"/>
          <w:rtl/>
        </w:rPr>
        <w:t xml:space="preserve">לפמפם עוד פעם ועוד פעם? </w:t>
      </w:r>
    </w:p>
    <w:p w:rsidR="00317FED" w:rsidRDefault="00317FED" w:rsidP="004D7507">
      <w:pPr>
        <w:rPr>
          <w:rtl/>
        </w:rPr>
      </w:pPr>
      <w:bookmarkStart w:id="10937" w:name="_ETM_Q25_152000"/>
      <w:bookmarkEnd w:id="10937"/>
    </w:p>
    <w:p w:rsidR="00317FED" w:rsidRDefault="00317FED" w:rsidP="004D7507">
      <w:pPr>
        <w:pStyle w:val="-"/>
        <w:keepNext/>
        <w:rPr>
          <w:rtl/>
        </w:rPr>
      </w:pPr>
      <w:bookmarkStart w:id="10938" w:name="ET_speakercontinue_6151_4"/>
      <w:r w:rsidRPr="00620AC0">
        <w:rPr>
          <w:rStyle w:val="TagStyle"/>
          <w:rtl/>
        </w:rPr>
        <w:t xml:space="preserve"> &lt;&lt; דובר_המשך &gt;&gt; </w:t>
      </w:r>
      <w:r>
        <w:rPr>
          <w:rtl/>
        </w:rPr>
        <w:t>רון כץ (יש עתיד):</w:t>
      </w:r>
      <w:r w:rsidRPr="00620AC0">
        <w:rPr>
          <w:rStyle w:val="TagStyle"/>
          <w:rtl/>
        </w:rPr>
        <w:t xml:space="preserve"> &lt;&lt; דובר_המשך &gt;&gt;</w:t>
      </w:r>
      <w:r>
        <w:rPr>
          <w:rtl/>
        </w:rPr>
        <w:t xml:space="preserve">  </w:t>
      </w:r>
      <w:bookmarkEnd w:id="10938"/>
    </w:p>
    <w:p w:rsidR="00317FED" w:rsidRDefault="00317FED" w:rsidP="001B007A">
      <w:pPr>
        <w:rPr>
          <w:rtl/>
        </w:rPr>
      </w:pPr>
    </w:p>
    <w:p w:rsidR="00317FED" w:rsidRDefault="00317FED" w:rsidP="003F053D">
      <w:pPr>
        <w:rPr>
          <w:rtl/>
        </w:rPr>
      </w:pPr>
      <w:bookmarkStart w:id="10939" w:name="_ETM_Q25_149000"/>
      <w:bookmarkEnd w:id="10939"/>
      <w:r>
        <w:rPr>
          <w:rFonts w:hint="cs"/>
          <w:rtl/>
        </w:rPr>
        <w:t xml:space="preserve">מה הבעיה לבוא ולהגיד מי המדינה ההזויה הזאת שמוכנה </w:t>
      </w:r>
      <w:bookmarkStart w:id="10940" w:name="_ETM_Q25_151000"/>
      <w:bookmarkEnd w:id="10940"/>
      <w:r>
        <w:rPr>
          <w:rFonts w:hint="cs"/>
          <w:rtl/>
        </w:rPr>
        <w:t>לשלם בלי לקבל קרדיט? מי זאת? יש מדינה אחת בעולם</w:t>
      </w:r>
      <w:bookmarkStart w:id="10941" w:name="_ETM_Q25_157000"/>
      <w:bookmarkEnd w:id="10941"/>
      <w:r>
        <w:rPr>
          <w:rFonts w:hint="cs"/>
          <w:rtl/>
        </w:rPr>
        <w:t xml:space="preserve"> שאומרת: חבר'ה, בואו, אני תורמת 100 מיליון דולר, אבל </w:t>
      </w:r>
      <w:bookmarkStart w:id="10942" w:name="_ETM_Q25_163000"/>
      <w:bookmarkEnd w:id="10942"/>
      <w:r>
        <w:rPr>
          <w:rFonts w:hint="cs"/>
          <w:rtl/>
        </w:rPr>
        <w:t>רק בתנאי אחד: שזאת תרומה אנונימית</w:t>
      </w:r>
      <w:r w:rsidR="003F053D">
        <w:rPr>
          <w:rFonts w:hint="cs"/>
          <w:rtl/>
        </w:rPr>
        <w:t>?</w:t>
      </w:r>
      <w:r>
        <w:rPr>
          <w:rFonts w:hint="cs"/>
          <w:rtl/>
        </w:rPr>
        <w:t xml:space="preserve"> אם יש </w:t>
      </w:r>
      <w:bookmarkStart w:id="10943" w:name="_ETM_Q25_162000"/>
      <w:bookmarkEnd w:id="10943"/>
      <w:r>
        <w:rPr>
          <w:rFonts w:hint="cs"/>
          <w:rtl/>
        </w:rPr>
        <w:t>דבר כזה, זה יהיה לראשונה בהיסטוריה. אין דבר כזה. ל</w:t>
      </w:r>
      <w:bookmarkStart w:id="10944" w:name="_ETM_Q25_170000"/>
      <w:bookmarkEnd w:id="10944"/>
      <w:r>
        <w:rPr>
          <w:rFonts w:hint="cs"/>
          <w:rtl/>
        </w:rPr>
        <w:t xml:space="preserve">פחות אם אתם עומדים מאחורי הסיוע ההומניטרי, תודו בזה, </w:t>
      </w:r>
      <w:bookmarkStart w:id="10945" w:name="_ETM_Q25_171000"/>
      <w:bookmarkEnd w:id="10945"/>
      <w:r>
        <w:rPr>
          <w:rFonts w:hint="cs"/>
          <w:rtl/>
        </w:rPr>
        <w:t xml:space="preserve">קחו על זה אחריות, תזקפו את זה לטובתכם </w:t>
      </w:r>
      <w:bookmarkStart w:id="10946" w:name="_ETM_Q25_175000"/>
      <w:bookmarkEnd w:id="10946"/>
      <w:r>
        <w:rPr>
          <w:rFonts w:hint="cs"/>
          <w:rtl/>
        </w:rPr>
        <w:t xml:space="preserve">בעולם. הינה, יושב פה קונסול ישראל, תנו לו את הכלים </w:t>
      </w:r>
      <w:bookmarkStart w:id="10947" w:name="_ETM_Q25_179000"/>
      <w:bookmarkEnd w:id="10947"/>
      <w:r>
        <w:rPr>
          <w:rFonts w:hint="cs"/>
          <w:rtl/>
        </w:rPr>
        <w:t xml:space="preserve">האלה, תגידו: זה אנחנו. תשתמש בזה באו"ם. </w:t>
      </w:r>
      <w:bookmarkStart w:id="10948" w:name="_ETM_Q25_180089"/>
      <w:bookmarkStart w:id="10949" w:name="_ETM_Q25_180299"/>
      <w:bookmarkStart w:id="10950" w:name="_ETM_Q25_180719"/>
      <w:bookmarkStart w:id="10951" w:name="_ETM_Q25_181920"/>
      <w:bookmarkStart w:id="10952" w:name="_ETM_Q25_182550"/>
      <w:bookmarkStart w:id="10953" w:name="_ETM_Q25_186000"/>
      <w:bookmarkStart w:id="10954" w:name="_ETM_Q25_182879"/>
      <w:bookmarkStart w:id="10955" w:name="_ETM_Q25_183709"/>
      <w:bookmarkEnd w:id="10948"/>
      <w:bookmarkEnd w:id="10949"/>
      <w:bookmarkEnd w:id="10950"/>
      <w:bookmarkEnd w:id="10951"/>
      <w:bookmarkEnd w:id="10952"/>
      <w:bookmarkEnd w:id="10953"/>
      <w:bookmarkEnd w:id="10954"/>
      <w:bookmarkEnd w:id="10955"/>
      <w:r>
        <w:rPr>
          <w:rtl/>
        </w:rPr>
        <w:t xml:space="preserve">תשתמש </w:t>
      </w:r>
      <w:bookmarkStart w:id="10956" w:name="_ETM_Q25_184430"/>
      <w:bookmarkEnd w:id="10956"/>
      <w:r>
        <w:rPr>
          <w:rtl/>
        </w:rPr>
        <w:t xml:space="preserve">בזה </w:t>
      </w:r>
      <w:bookmarkStart w:id="10957" w:name="_ETM_Q25_184729"/>
      <w:bookmarkEnd w:id="10957"/>
      <w:r>
        <w:rPr>
          <w:rtl/>
        </w:rPr>
        <w:t xml:space="preserve">בכל </w:t>
      </w:r>
      <w:bookmarkStart w:id="10958" w:name="_ETM_Q25_185049"/>
      <w:bookmarkEnd w:id="10958"/>
      <w:r>
        <w:rPr>
          <w:rtl/>
        </w:rPr>
        <w:t>מקום</w:t>
      </w:r>
      <w:r>
        <w:rPr>
          <w:rFonts w:hint="cs"/>
          <w:rtl/>
        </w:rPr>
        <w:t>.</w:t>
      </w:r>
    </w:p>
    <w:p w:rsidR="00317FED" w:rsidRDefault="00317FED" w:rsidP="004D7507">
      <w:pPr>
        <w:rPr>
          <w:rtl/>
        </w:rPr>
      </w:pPr>
      <w:bookmarkStart w:id="10959" w:name="_ETM_Q25_182000"/>
      <w:bookmarkEnd w:id="10959"/>
    </w:p>
    <w:p w:rsidR="00317FED" w:rsidRDefault="00317FED" w:rsidP="004D7507">
      <w:pPr>
        <w:pStyle w:val="af5"/>
        <w:keepNext/>
        <w:rPr>
          <w:rtl/>
        </w:rPr>
      </w:pPr>
      <w:bookmarkStart w:id="10960" w:name="ET_interruption_קר_אה_6"/>
      <w:r w:rsidRPr="007D6590">
        <w:rPr>
          <w:rStyle w:val="TagStyle"/>
          <w:rtl/>
        </w:rPr>
        <w:t xml:space="preserve"> &lt;&lt; קריאה &gt;&gt; </w:t>
      </w:r>
      <w:r>
        <w:rPr>
          <w:rtl/>
        </w:rPr>
        <w:t>קריאה:</w:t>
      </w:r>
      <w:r w:rsidRPr="007D6590">
        <w:rPr>
          <w:rStyle w:val="TagStyle"/>
          <w:rtl/>
        </w:rPr>
        <w:t xml:space="preserve"> &lt;&lt; קריאה &gt;&gt;</w:t>
      </w:r>
      <w:r>
        <w:rPr>
          <w:rtl/>
        </w:rPr>
        <w:t xml:space="preserve">  </w:t>
      </w:r>
      <w:bookmarkEnd w:id="10960"/>
    </w:p>
    <w:p w:rsidR="00317FED" w:rsidRDefault="00317FED" w:rsidP="001B007A">
      <w:pPr>
        <w:rPr>
          <w:rtl/>
        </w:rPr>
      </w:pPr>
    </w:p>
    <w:p w:rsidR="00317FED" w:rsidRDefault="00317FED" w:rsidP="004D7507">
      <w:pPr>
        <w:rPr>
          <w:rtl/>
        </w:rPr>
      </w:pPr>
      <w:r>
        <w:rPr>
          <w:rFonts w:hint="cs"/>
          <w:rtl/>
        </w:rPr>
        <w:t>לשם שמיים.</w:t>
      </w:r>
    </w:p>
    <w:p w:rsidR="00317FED" w:rsidRDefault="00317FED" w:rsidP="004D7507">
      <w:pPr>
        <w:rPr>
          <w:rtl/>
        </w:rPr>
      </w:pPr>
    </w:p>
    <w:p w:rsidR="00317FED" w:rsidRDefault="00317FED" w:rsidP="004D7507">
      <w:pPr>
        <w:pStyle w:val="-"/>
        <w:keepNext/>
        <w:rPr>
          <w:rtl/>
        </w:rPr>
      </w:pPr>
      <w:bookmarkStart w:id="10961" w:name="ET_speakercontinue_6151_7"/>
      <w:r w:rsidRPr="007D6590">
        <w:rPr>
          <w:rStyle w:val="TagStyle"/>
          <w:rtl/>
        </w:rPr>
        <w:t xml:space="preserve"> &lt;&lt; דובר_המשך &gt;&gt; </w:t>
      </w:r>
      <w:r>
        <w:rPr>
          <w:rtl/>
        </w:rPr>
        <w:t>רון כץ (יש עתיד):</w:t>
      </w:r>
      <w:r w:rsidRPr="007D6590">
        <w:rPr>
          <w:rStyle w:val="TagStyle"/>
          <w:rtl/>
        </w:rPr>
        <w:t xml:space="preserve"> &lt;&lt; דובר_המשך &gt;&gt;</w:t>
      </w:r>
      <w:r>
        <w:rPr>
          <w:rtl/>
        </w:rPr>
        <w:t xml:space="preserve">  </w:t>
      </w:r>
      <w:bookmarkEnd w:id="10961"/>
    </w:p>
    <w:p w:rsidR="00317FED" w:rsidRDefault="00317FED" w:rsidP="001B007A">
      <w:pPr>
        <w:rPr>
          <w:rtl/>
        </w:rPr>
      </w:pPr>
    </w:p>
    <w:p w:rsidR="00317FED" w:rsidRDefault="00317FED" w:rsidP="004D7507">
      <w:pPr>
        <w:rPr>
          <w:rtl/>
        </w:rPr>
      </w:pPr>
      <w:bookmarkStart w:id="10962" w:name="_ETM_Q25_184000"/>
      <w:bookmarkEnd w:id="10962"/>
      <w:r>
        <w:rPr>
          <w:rtl/>
        </w:rPr>
        <w:t xml:space="preserve"> </w:t>
      </w:r>
      <w:bookmarkStart w:id="10963" w:name="_ETM_Q25_185470"/>
      <w:bookmarkEnd w:id="10963"/>
      <w:r>
        <w:rPr>
          <w:rtl/>
        </w:rPr>
        <w:t>לא</w:t>
      </w:r>
      <w:r>
        <w:rPr>
          <w:rFonts w:hint="cs"/>
          <w:rtl/>
        </w:rPr>
        <w:t>,</w:t>
      </w:r>
      <w:r>
        <w:rPr>
          <w:rtl/>
        </w:rPr>
        <w:t xml:space="preserve"> </w:t>
      </w:r>
      <w:bookmarkStart w:id="10964" w:name="_ETM_Q25_185620"/>
      <w:bookmarkEnd w:id="10964"/>
      <w:r>
        <w:rPr>
          <w:rtl/>
        </w:rPr>
        <w:t xml:space="preserve">זה </w:t>
      </w:r>
      <w:bookmarkStart w:id="10965" w:name="_ETM_Q25_185799"/>
      <w:bookmarkEnd w:id="10965"/>
      <w:r>
        <w:rPr>
          <w:rtl/>
        </w:rPr>
        <w:t xml:space="preserve">לא </w:t>
      </w:r>
      <w:bookmarkStart w:id="10966" w:name="_ETM_Q25_185919"/>
      <w:bookmarkEnd w:id="10966"/>
      <w:r>
        <w:rPr>
          <w:rtl/>
        </w:rPr>
        <w:t xml:space="preserve">לשם </w:t>
      </w:r>
      <w:bookmarkStart w:id="10967" w:name="_ETM_Q25_186249"/>
      <w:bookmarkEnd w:id="10967"/>
      <w:r>
        <w:rPr>
          <w:rtl/>
        </w:rPr>
        <w:t>שמיים</w:t>
      </w:r>
      <w:r>
        <w:rPr>
          <w:rFonts w:hint="cs"/>
          <w:rtl/>
        </w:rPr>
        <w:t xml:space="preserve"> –</w:t>
      </w:r>
      <w:r>
        <w:rPr>
          <w:rtl/>
        </w:rPr>
        <w:t xml:space="preserve"> </w:t>
      </w:r>
      <w:bookmarkStart w:id="10968" w:name="_ETM_Q25_186910"/>
      <w:bookmarkEnd w:id="10968"/>
      <w:r>
        <w:rPr>
          <w:rtl/>
        </w:rPr>
        <w:t xml:space="preserve">זה </w:t>
      </w:r>
      <w:bookmarkStart w:id="10969" w:name="_ETM_Q25_187299"/>
      <w:bookmarkEnd w:id="10969"/>
      <w:r>
        <w:rPr>
          <w:rFonts w:hint="cs"/>
          <w:rtl/>
        </w:rPr>
        <w:t xml:space="preserve">לשם </w:t>
      </w:r>
      <w:bookmarkStart w:id="10970" w:name="_ETM_Q25_185000"/>
      <w:bookmarkEnd w:id="10970"/>
      <w:r>
        <w:rPr>
          <w:rFonts w:hint="cs"/>
          <w:rtl/>
        </w:rPr>
        <w:t xml:space="preserve">חמאס. זה </w:t>
      </w:r>
      <w:bookmarkStart w:id="10971" w:name="_ETM_Q25_187870"/>
      <w:bookmarkStart w:id="10972" w:name="_ETM_Q25_188110"/>
      <w:bookmarkStart w:id="10973" w:name="_ETM_Q25_188530"/>
      <w:bookmarkStart w:id="10974" w:name="_ETM_Q25_188830"/>
      <w:bookmarkEnd w:id="10971"/>
      <w:bookmarkEnd w:id="10972"/>
      <w:bookmarkEnd w:id="10973"/>
      <w:bookmarkEnd w:id="10974"/>
      <w:r>
        <w:rPr>
          <w:rtl/>
        </w:rPr>
        <w:t xml:space="preserve">מה </w:t>
      </w:r>
      <w:bookmarkStart w:id="10975" w:name="_ETM_Q25_189009"/>
      <w:bookmarkEnd w:id="10975"/>
      <w:r>
        <w:rPr>
          <w:rtl/>
        </w:rPr>
        <w:t xml:space="preserve">שמתדלק </w:t>
      </w:r>
      <w:bookmarkStart w:id="10976" w:name="_ETM_Q25_189760"/>
      <w:bookmarkEnd w:id="10976"/>
      <w:r>
        <w:rPr>
          <w:rFonts w:hint="cs"/>
          <w:rtl/>
        </w:rPr>
        <w:t>את ה</w:t>
      </w:r>
      <w:r>
        <w:rPr>
          <w:rtl/>
        </w:rPr>
        <w:t xml:space="preserve">טרור </w:t>
      </w:r>
      <w:bookmarkStart w:id="10977" w:name="_ETM_Q25_190269"/>
      <w:bookmarkEnd w:id="10977"/>
      <w:r>
        <w:rPr>
          <w:rtl/>
        </w:rPr>
        <w:t xml:space="preserve">שוב </w:t>
      </w:r>
      <w:bookmarkStart w:id="10978" w:name="_ETM_Q25_190539"/>
      <w:bookmarkStart w:id="10979" w:name="_ETM_Q25_190780"/>
      <w:bookmarkEnd w:id="10978"/>
      <w:bookmarkEnd w:id="10979"/>
      <w:r>
        <w:rPr>
          <w:rtl/>
        </w:rPr>
        <w:t xml:space="preserve">ברצועת </w:t>
      </w:r>
      <w:bookmarkStart w:id="10980" w:name="_ETM_Q25_191379"/>
      <w:bookmarkEnd w:id="10980"/>
      <w:r>
        <w:rPr>
          <w:rtl/>
        </w:rPr>
        <w:t>עזה</w:t>
      </w:r>
      <w:r>
        <w:rPr>
          <w:rFonts w:hint="cs"/>
          <w:rtl/>
        </w:rPr>
        <w:t>.</w:t>
      </w:r>
      <w:r>
        <w:rPr>
          <w:rtl/>
        </w:rPr>
        <w:t xml:space="preserve"> </w:t>
      </w:r>
      <w:bookmarkStart w:id="10981" w:name="_ETM_Q25_192099"/>
      <w:bookmarkEnd w:id="10981"/>
      <w:r>
        <w:rPr>
          <w:rtl/>
        </w:rPr>
        <w:t xml:space="preserve">וזה </w:t>
      </w:r>
      <w:bookmarkStart w:id="10982" w:name="_ETM_Q25_192400"/>
      <w:bookmarkEnd w:id="10982"/>
      <w:r>
        <w:rPr>
          <w:rtl/>
        </w:rPr>
        <w:t xml:space="preserve">לא </w:t>
      </w:r>
      <w:bookmarkStart w:id="10983" w:name="_ETM_Q25_192519"/>
      <w:bookmarkEnd w:id="10983"/>
      <w:r>
        <w:rPr>
          <w:rtl/>
        </w:rPr>
        <w:t xml:space="preserve">הדבר </w:t>
      </w:r>
      <w:bookmarkStart w:id="10984" w:name="_ETM_Q25_192910"/>
      <w:bookmarkEnd w:id="10984"/>
      <w:r>
        <w:rPr>
          <w:rtl/>
        </w:rPr>
        <w:t>היחיד</w:t>
      </w:r>
      <w:r>
        <w:rPr>
          <w:rFonts w:hint="cs"/>
          <w:rtl/>
        </w:rPr>
        <w:t>.</w:t>
      </w:r>
      <w:r>
        <w:rPr>
          <w:rtl/>
        </w:rPr>
        <w:t xml:space="preserve"> </w:t>
      </w:r>
      <w:bookmarkStart w:id="10985" w:name="_ETM_Q25_193389"/>
      <w:bookmarkEnd w:id="10985"/>
    </w:p>
    <w:p w:rsidR="00317FED" w:rsidRDefault="00317FED" w:rsidP="004D7507">
      <w:pPr>
        <w:rPr>
          <w:rtl/>
        </w:rPr>
      </w:pPr>
    </w:p>
    <w:p w:rsidR="00317FED" w:rsidRDefault="00317FED" w:rsidP="003F053D">
      <w:pPr>
        <w:rPr>
          <w:rtl/>
        </w:rPr>
      </w:pPr>
      <w:bookmarkStart w:id="10986" w:name="_ETM_Q25_191000"/>
      <w:bookmarkEnd w:id="10986"/>
      <w:r>
        <w:rPr>
          <w:rtl/>
        </w:rPr>
        <w:t xml:space="preserve">אני </w:t>
      </w:r>
      <w:bookmarkStart w:id="10987" w:name="_ETM_Q25_193539"/>
      <w:bookmarkEnd w:id="10987"/>
      <w:r>
        <w:rPr>
          <w:rtl/>
        </w:rPr>
        <w:t xml:space="preserve">גם </w:t>
      </w:r>
      <w:bookmarkStart w:id="10988" w:name="_ETM_Q25_193689"/>
      <w:bookmarkEnd w:id="10988"/>
      <w:r>
        <w:rPr>
          <w:rtl/>
        </w:rPr>
        <w:t xml:space="preserve">רוצה </w:t>
      </w:r>
      <w:bookmarkStart w:id="10989" w:name="_ETM_Q25_194020"/>
      <w:bookmarkEnd w:id="10989"/>
      <w:r>
        <w:rPr>
          <w:rtl/>
        </w:rPr>
        <w:t xml:space="preserve">לשאול </w:t>
      </w:r>
      <w:bookmarkStart w:id="10990" w:name="_ETM_Q25_194350"/>
      <w:bookmarkEnd w:id="10990"/>
      <w:r>
        <w:rPr>
          <w:rtl/>
        </w:rPr>
        <w:t xml:space="preserve">מפה </w:t>
      </w:r>
      <w:bookmarkStart w:id="10991" w:name="_ETM_Q25_194650"/>
      <w:bookmarkEnd w:id="10991"/>
      <w:r>
        <w:rPr>
          <w:rtl/>
        </w:rPr>
        <w:t xml:space="preserve">את </w:t>
      </w:r>
      <w:bookmarkStart w:id="10992" w:name="_ETM_Q25_194769"/>
      <w:bookmarkEnd w:id="10992"/>
      <w:r>
        <w:rPr>
          <w:rFonts w:hint="cs"/>
          <w:rtl/>
        </w:rPr>
        <w:t xml:space="preserve">ראש הממשלה: </w:t>
      </w:r>
      <w:bookmarkStart w:id="10993" w:name="_ETM_Q25_195889"/>
      <w:bookmarkEnd w:id="10993"/>
      <w:r>
        <w:rPr>
          <w:rtl/>
        </w:rPr>
        <w:t xml:space="preserve">מה </w:t>
      </w:r>
      <w:bookmarkStart w:id="10994" w:name="_ETM_Q25_196430"/>
      <w:bookmarkEnd w:id="10994"/>
      <w:r>
        <w:rPr>
          <w:rtl/>
        </w:rPr>
        <w:t xml:space="preserve">הסיפור </w:t>
      </w:r>
      <w:bookmarkStart w:id="10995" w:name="_ETM_Q25_197090"/>
      <w:bookmarkEnd w:id="10995"/>
      <w:r>
        <w:rPr>
          <w:rtl/>
        </w:rPr>
        <w:t xml:space="preserve">עם </w:t>
      </w:r>
      <w:bookmarkStart w:id="10996" w:name="_ETM_Q25_197210"/>
      <w:bookmarkEnd w:id="10996"/>
      <w:r>
        <w:rPr>
          <w:rtl/>
        </w:rPr>
        <w:t>המ</w:t>
      </w:r>
      <w:r>
        <w:rPr>
          <w:rFonts w:hint="cs"/>
          <w:rtl/>
        </w:rPr>
        <w:t>י</w:t>
      </w:r>
      <w:r>
        <w:rPr>
          <w:rtl/>
        </w:rPr>
        <w:t xml:space="preserve">נויים </w:t>
      </w:r>
      <w:bookmarkStart w:id="10997" w:name="_ETM_Q25_197720"/>
      <w:bookmarkEnd w:id="10997"/>
      <w:r>
        <w:rPr>
          <w:rtl/>
        </w:rPr>
        <w:t xml:space="preserve">ההזויים </w:t>
      </w:r>
      <w:bookmarkStart w:id="10998" w:name="_ETM_Q25_198170"/>
      <w:bookmarkEnd w:id="10998"/>
      <w:r>
        <w:rPr>
          <w:rtl/>
        </w:rPr>
        <w:t>האלה</w:t>
      </w:r>
      <w:r>
        <w:rPr>
          <w:rFonts w:hint="cs"/>
          <w:rtl/>
        </w:rPr>
        <w:t>?</w:t>
      </w:r>
      <w:r>
        <w:rPr>
          <w:rtl/>
        </w:rPr>
        <w:t xml:space="preserve"> </w:t>
      </w:r>
      <w:bookmarkStart w:id="10999" w:name="_ETM_Q25_198710"/>
      <w:bookmarkEnd w:id="10999"/>
      <w:r>
        <w:rPr>
          <w:rtl/>
        </w:rPr>
        <w:t xml:space="preserve">הוא </w:t>
      </w:r>
      <w:bookmarkStart w:id="11000" w:name="_ETM_Q25_198890"/>
      <w:bookmarkEnd w:id="11000"/>
      <w:r>
        <w:rPr>
          <w:rtl/>
        </w:rPr>
        <w:t xml:space="preserve">כל </w:t>
      </w:r>
      <w:bookmarkStart w:id="11001" w:name="_ETM_Q25_199160"/>
      <w:bookmarkEnd w:id="11001"/>
      <w:r>
        <w:rPr>
          <w:rtl/>
        </w:rPr>
        <w:t xml:space="preserve">הזמן </w:t>
      </w:r>
      <w:bookmarkStart w:id="11002" w:name="_ETM_Q25_199880"/>
      <w:bookmarkEnd w:id="11002"/>
      <w:r>
        <w:rPr>
          <w:rtl/>
        </w:rPr>
        <w:t xml:space="preserve">מביא </w:t>
      </w:r>
      <w:bookmarkStart w:id="11003" w:name="_ETM_Q25_200270"/>
      <w:bookmarkEnd w:id="11003"/>
      <w:r>
        <w:rPr>
          <w:rtl/>
        </w:rPr>
        <w:t xml:space="preserve">שמות </w:t>
      </w:r>
      <w:bookmarkStart w:id="11004" w:name="_ETM_Q25_200750"/>
      <w:bookmarkEnd w:id="11004"/>
      <w:r>
        <w:rPr>
          <w:rtl/>
        </w:rPr>
        <w:t xml:space="preserve">למינויים </w:t>
      </w:r>
      <w:bookmarkStart w:id="11005" w:name="_ETM_Q25_201650"/>
      <w:bookmarkEnd w:id="11005"/>
      <w:r>
        <w:rPr>
          <w:rtl/>
        </w:rPr>
        <w:t xml:space="preserve">שהוא </w:t>
      </w:r>
      <w:bookmarkStart w:id="11006" w:name="_ETM_Q25_201829"/>
      <w:bookmarkEnd w:id="11006"/>
      <w:r>
        <w:rPr>
          <w:rtl/>
        </w:rPr>
        <w:t xml:space="preserve">יודע </w:t>
      </w:r>
      <w:bookmarkStart w:id="11007" w:name="_ETM_Q25_202189"/>
      <w:bookmarkEnd w:id="11007"/>
      <w:r>
        <w:rPr>
          <w:rtl/>
        </w:rPr>
        <w:t xml:space="preserve">שלא </w:t>
      </w:r>
      <w:bookmarkStart w:id="11008" w:name="_ETM_Q25_202430"/>
      <w:bookmarkEnd w:id="11008"/>
      <w:r>
        <w:rPr>
          <w:rtl/>
        </w:rPr>
        <w:t xml:space="preserve">יצאו </w:t>
      </w:r>
      <w:bookmarkStart w:id="11009" w:name="_ETM_Q25_202699"/>
      <w:bookmarkEnd w:id="11009"/>
      <w:r>
        <w:rPr>
          <w:rtl/>
        </w:rPr>
        <w:t>לפועל</w:t>
      </w:r>
      <w:r>
        <w:rPr>
          <w:rFonts w:hint="cs"/>
          <w:rtl/>
        </w:rPr>
        <w:t>.</w:t>
      </w:r>
      <w:r>
        <w:rPr>
          <w:rtl/>
        </w:rPr>
        <w:t xml:space="preserve"> </w:t>
      </w:r>
      <w:bookmarkStart w:id="11010" w:name="_ETM_Q25_203480"/>
      <w:bookmarkEnd w:id="11010"/>
      <w:r>
        <w:rPr>
          <w:rtl/>
        </w:rPr>
        <w:t xml:space="preserve">אז </w:t>
      </w:r>
      <w:bookmarkStart w:id="11011" w:name="_ETM_Q25_203750"/>
      <w:bookmarkEnd w:id="11011"/>
      <w:r>
        <w:rPr>
          <w:rtl/>
        </w:rPr>
        <w:t xml:space="preserve">אם </w:t>
      </w:r>
      <w:bookmarkStart w:id="11012" w:name="_ETM_Q25_204020"/>
      <w:bookmarkEnd w:id="11012"/>
      <w:r>
        <w:rPr>
          <w:rtl/>
        </w:rPr>
        <w:t xml:space="preserve">אתה </w:t>
      </w:r>
      <w:bookmarkStart w:id="11013" w:name="_ETM_Q25_204230"/>
      <w:bookmarkEnd w:id="11013"/>
      <w:r>
        <w:rPr>
          <w:rFonts w:hint="cs"/>
          <w:rtl/>
        </w:rPr>
        <w:t xml:space="preserve">מקריב </w:t>
      </w:r>
      <w:bookmarkStart w:id="11014" w:name="_ETM_Q25_204619"/>
      <w:bookmarkEnd w:id="11014"/>
      <w:r>
        <w:rPr>
          <w:rtl/>
        </w:rPr>
        <w:t xml:space="preserve">את </w:t>
      </w:r>
      <w:bookmarkStart w:id="11015" w:name="_ETM_Q25_204739"/>
      <w:bookmarkEnd w:id="11015"/>
      <w:r>
        <w:rPr>
          <w:rtl/>
        </w:rPr>
        <w:t xml:space="preserve">האנשים </w:t>
      </w:r>
      <w:bookmarkStart w:id="11016" w:name="_ETM_Q25_205189"/>
      <w:bookmarkEnd w:id="11016"/>
      <w:r>
        <w:rPr>
          <w:rtl/>
        </w:rPr>
        <w:t xml:space="preserve">האלה </w:t>
      </w:r>
      <w:bookmarkStart w:id="11017" w:name="_ETM_Q25_205400"/>
      <w:bookmarkEnd w:id="11017"/>
      <w:r>
        <w:rPr>
          <w:rtl/>
        </w:rPr>
        <w:t xml:space="preserve">בשביל </w:t>
      </w:r>
      <w:bookmarkStart w:id="11018" w:name="_ETM_Q25_205699"/>
      <w:bookmarkEnd w:id="11018"/>
      <w:r>
        <w:rPr>
          <w:rtl/>
        </w:rPr>
        <w:t xml:space="preserve">גימיק </w:t>
      </w:r>
      <w:bookmarkStart w:id="11019" w:name="_ETM_Q25_206060"/>
      <w:bookmarkEnd w:id="11019"/>
      <w:r>
        <w:rPr>
          <w:rtl/>
        </w:rPr>
        <w:t>תקשורתי</w:t>
      </w:r>
      <w:r>
        <w:rPr>
          <w:rFonts w:hint="cs"/>
          <w:rtl/>
        </w:rPr>
        <w:t>,</w:t>
      </w:r>
      <w:r>
        <w:rPr>
          <w:rtl/>
        </w:rPr>
        <w:t xml:space="preserve"> </w:t>
      </w:r>
      <w:bookmarkStart w:id="11020" w:name="_ETM_Q25_207050"/>
      <w:bookmarkEnd w:id="11020"/>
      <w:r>
        <w:rPr>
          <w:rtl/>
        </w:rPr>
        <w:t xml:space="preserve">שלא </w:t>
      </w:r>
      <w:bookmarkStart w:id="11021" w:name="_ETM_Q25_207380"/>
      <w:bookmarkEnd w:id="11021"/>
      <w:r>
        <w:rPr>
          <w:rtl/>
        </w:rPr>
        <w:t xml:space="preserve">ידברו </w:t>
      </w:r>
      <w:bookmarkStart w:id="11022" w:name="_ETM_Q25_207770"/>
      <w:bookmarkEnd w:id="11022"/>
      <w:r>
        <w:rPr>
          <w:rtl/>
        </w:rPr>
        <w:t>על</w:t>
      </w:r>
      <w:r>
        <w:rPr>
          <w:rFonts w:hint="cs"/>
          <w:rtl/>
        </w:rPr>
        <w:t xml:space="preserve"> קטרגייט, אני מבין; </w:t>
      </w:r>
      <w:bookmarkStart w:id="11023" w:name="_ETM_Q25_208000"/>
      <w:bookmarkStart w:id="11024" w:name="_ETM_Q25_208130"/>
      <w:bookmarkStart w:id="11025" w:name="_ETM_Q25_208929"/>
      <w:bookmarkStart w:id="11026" w:name="_ETM_Q25_209230"/>
      <w:bookmarkStart w:id="11027" w:name="_ETM_Q25_210399"/>
      <w:bookmarkEnd w:id="11023"/>
      <w:bookmarkEnd w:id="11024"/>
      <w:bookmarkEnd w:id="11025"/>
      <w:bookmarkEnd w:id="11026"/>
      <w:bookmarkEnd w:id="11027"/>
      <w:r>
        <w:rPr>
          <w:rFonts w:hint="cs"/>
          <w:rtl/>
        </w:rPr>
        <w:t>א</w:t>
      </w:r>
      <w:r>
        <w:rPr>
          <w:rtl/>
        </w:rPr>
        <w:t xml:space="preserve">בל </w:t>
      </w:r>
      <w:bookmarkStart w:id="11028" w:name="_ETM_Q25_210699"/>
      <w:bookmarkEnd w:id="11028"/>
      <w:r>
        <w:rPr>
          <w:rtl/>
        </w:rPr>
        <w:t xml:space="preserve">איך </w:t>
      </w:r>
      <w:bookmarkStart w:id="11029" w:name="_ETM_Q25_210880"/>
      <w:bookmarkEnd w:id="11029"/>
      <w:r>
        <w:rPr>
          <w:rtl/>
        </w:rPr>
        <w:t>אתם</w:t>
      </w:r>
      <w:r>
        <w:rPr>
          <w:rFonts w:hint="cs"/>
          <w:rtl/>
        </w:rPr>
        <w:t>,</w:t>
      </w:r>
      <w:r>
        <w:rPr>
          <w:rtl/>
        </w:rPr>
        <w:t xml:space="preserve"> </w:t>
      </w:r>
      <w:bookmarkStart w:id="11030" w:name="_ETM_Q25_211630"/>
      <w:bookmarkEnd w:id="11030"/>
      <w:r>
        <w:rPr>
          <w:rtl/>
        </w:rPr>
        <w:t xml:space="preserve">68 </w:t>
      </w:r>
      <w:bookmarkStart w:id="11031" w:name="_ETM_Q25_212590"/>
      <w:bookmarkEnd w:id="11031"/>
      <w:r>
        <w:rPr>
          <w:rtl/>
        </w:rPr>
        <w:t xml:space="preserve">חברי </w:t>
      </w:r>
      <w:bookmarkStart w:id="11032" w:name="_ETM_Q25_212979"/>
      <w:bookmarkEnd w:id="11032"/>
      <w:r>
        <w:rPr>
          <w:rtl/>
        </w:rPr>
        <w:t>הקואליציה</w:t>
      </w:r>
      <w:r>
        <w:rPr>
          <w:rFonts w:hint="cs"/>
          <w:rtl/>
        </w:rPr>
        <w:t>,</w:t>
      </w:r>
      <w:r>
        <w:rPr>
          <w:rtl/>
        </w:rPr>
        <w:t xml:space="preserve"> </w:t>
      </w:r>
      <w:bookmarkStart w:id="11033" w:name="_ETM_Q25_214000"/>
      <w:bookmarkEnd w:id="11033"/>
      <w:r>
        <w:rPr>
          <w:rtl/>
        </w:rPr>
        <w:t xml:space="preserve">לא </w:t>
      </w:r>
      <w:bookmarkStart w:id="11034" w:name="_ETM_Q25_214269"/>
      <w:bookmarkEnd w:id="11034"/>
      <w:r>
        <w:rPr>
          <w:rtl/>
        </w:rPr>
        <w:t xml:space="preserve">פוצים </w:t>
      </w:r>
      <w:bookmarkStart w:id="11035" w:name="_ETM_Q25_214780"/>
      <w:bookmarkEnd w:id="11035"/>
      <w:r>
        <w:rPr>
          <w:rFonts w:hint="cs"/>
          <w:rtl/>
        </w:rPr>
        <w:t xml:space="preserve">פה? </w:t>
      </w:r>
      <w:bookmarkStart w:id="11036" w:name="_ETM_Q25_215710"/>
      <w:bookmarkEnd w:id="11036"/>
      <w:r>
        <w:rPr>
          <w:rtl/>
        </w:rPr>
        <w:t xml:space="preserve">מינוי </w:t>
      </w:r>
      <w:bookmarkStart w:id="11037" w:name="_ETM_Q25_216129"/>
      <w:bookmarkEnd w:id="11037"/>
      <w:r>
        <w:rPr>
          <w:rtl/>
        </w:rPr>
        <w:t xml:space="preserve">עקום </w:t>
      </w:r>
      <w:bookmarkStart w:id="11038" w:name="_ETM_Q25_216460"/>
      <w:bookmarkEnd w:id="11038"/>
      <w:r>
        <w:rPr>
          <w:rtl/>
        </w:rPr>
        <w:t xml:space="preserve">לראש </w:t>
      </w:r>
      <w:bookmarkStart w:id="11039" w:name="_ETM_Q25_216760"/>
      <w:bookmarkEnd w:id="11039"/>
      <w:r>
        <w:rPr>
          <w:rtl/>
        </w:rPr>
        <w:t>השב"כ</w:t>
      </w:r>
      <w:bookmarkStart w:id="11040" w:name="_ETM_Q25_217570"/>
      <w:bookmarkEnd w:id="11040"/>
      <w:r>
        <w:rPr>
          <w:rFonts w:hint="cs"/>
          <w:rtl/>
        </w:rPr>
        <w:t xml:space="preserve">; </w:t>
      </w:r>
      <w:r>
        <w:rPr>
          <w:rtl/>
        </w:rPr>
        <w:t>מינו</w:t>
      </w:r>
      <w:r>
        <w:rPr>
          <w:rFonts w:hint="cs"/>
          <w:rtl/>
        </w:rPr>
        <w:t>י</w:t>
      </w:r>
      <w:r>
        <w:rPr>
          <w:rtl/>
        </w:rPr>
        <w:t xml:space="preserve"> </w:t>
      </w:r>
      <w:bookmarkStart w:id="11041" w:name="_ETM_Q25_217899"/>
      <w:bookmarkEnd w:id="11041"/>
      <w:r>
        <w:rPr>
          <w:rFonts w:hint="cs"/>
          <w:rtl/>
        </w:rPr>
        <w:t xml:space="preserve">עקום </w:t>
      </w:r>
      <w:bookmarkStart w:id="11042" w:name="_ETM_Q25_218180"/>
      <w:bookmarkStart w:id="11043" w:name="_ETM_Q25_218690"/>
      <w:bookmarkEnd w:id="11042"/>
      <w:bookmarkEnd w:id="11043"/>
      <w:r>
        <w:rPr>
          <w:rtl/>
        </w:rPr>
        <w:t xml:space="preserve">לנציב </w:t>
      </w:r>
      <w:bookmarkStart w:id="11044" w:name="_ETM_Q25_220570"/>
      <w:bookmarkEnd w:id="11044"/>
      <w:r>
        <w:rPr>
          <w:rtl/>
        </w:rPr>
        <w:t xml:space="preserve">קבילות </w:t>
      </w:r>
      <w:bookmarkStart w:id="11045" w:name="_ETM_Q25_221019"/>
      <w:bookmarkEnd w:id="11045"/>
      <w:r>
        <w:rPr>
          <w:rtl/>
        </w:rPr>
        <w:t>הציבור</w:t>
      </w:r>
      <w:r>
        <w:rPr>
          <w:rFonts w:hint="cs"/>
          <w:rtl/>
        </w:rPr>
        <w:t>;</w:t>
      </w:r>
      <w:r>
        <w:rPr>
          <w:rtl/>
        </w:rPr>
        <w:t xml:space="preserve"> </w:t>
      </w:r>
      <w:bookmarkStart w:id="11046" w:name="_ETM_Q25_221590"/>
      <w:bookmarkEnd w:id="11046"/>
      <w:r>
        <w:rPr>
          <w:rtl/>
        </w:rPr>
        <w:t>מינו</w:t>
      </w:r>
      <w:r>
        <w:rPr>
          <w:rFonts w:hint="cs"/>
          <w:rtl/>
        </w:rPr>
        <w:t>י</w:t>
      </w:r>
      <w:r>
        <w:rPr>
          <w:rtl/>
        </w:rPr>
        <w:t xml:space="preserve"> </w:t>
      </w:r>
      <w:bookmarkStart w:id="11047" w:name="_ETM_Q25_221859"/>
      <w:bookmarkEnd w:id="11047"/>
      <w:r>
        <w:rPr>
          <w:rFonts w:hint="cs"/>
          <w:rtl/>
        </w:rPr>
        <w:t>ע</w:t>
      </w:r>
      <w:r>
        <w:rPr>
          <w:rtl/>
        </w:rPr>
        <w:t xml:space="preserve">קום </w:t>
      </w:r>
      <w:bookmarkStart w:id="11048" w:name="_ETM_Q25_222760"/>
      <w:bookmarkEnd w:id="11048"/>
      <w:r>
        <w:rPr>
          <w:rtl/>
        </w:rPr>
        <w:t xml:space="preserve">לנציב </w:t>
      </w:r>
      <w:bookmarkStart w:id="11049" w:name="_ETM_Q25_223539"/>
      <w:bookmarkEnd w:id="11049"/>
      <w:r>
        <w:rPr>
          <w:rtl/>
        </w:rPr>
        <w:t>זכויות</w:t>
      </w:r>
      <w:bookmarkStart w:id="11050" w:name="_ETM_Q25_224260"/>
      <w:bookmarkEnd w:id="11050"/>
      <w:r>
        <w:rPr>
          <w:rFonts w:hint="cs"/>
          <w:rtl/>
        </w:rPr>
        <w:t xml:space="preserve"> </w:t>
      </w:r>
      <w:r>
        <w:rPr>
          <w:rtl/>
        </w:rPr>
        <w:t>–</w:t>
      </w:r>
      <w:bookmarkStart w:id="11051" w:name="_ETM_Q25_224800"/>
      <w:bookmarkStart w:id="11052" w:name="_ETM_Q25_225010"/>
      <w:bookmarkStart w:id="11053" w:name="_ETM_Q25_225670"/>
      <w:bookmarkEnd w:id="11051"/>
      <w:bookmarkEnd w:id="11052"/>
      <w:bookmarkEnd w:id="11053"/>
      <w:r>
        <w:rPr>
          <w:rFonts w:hint="cs"/>
          <w:rtl/>
        </w:rPr>
        <w:t xml:space="preserve"> </w:t>
      </w:r>
      <w:r w:rsidR="003F053D">
        <w:rPr>
          <w:rFonts w:hint="cs"/>
          <w:rtl/>
        </w:rPr>
        <w:t>ב</w:t>
      </w:r>
      <w:r>
        <w:rPr>
          <w:rFonts w:hint="cs"/>
          <w:rtl/>
        </w:rPr>
        <w:t xml:space="preserve">מה אתם כן </w:t>
      </w:r>
      <w:bookmarkStart w:id="11054" w:name="_ETM_Q25_226000"/>
      <w:bookmarkEnd w:id="11054"/>
      <w:r>
        <w:rPr>
          <w:rFonts w:hint="cs"/>
          <w:rtl/>
        </w:rPr>
        <w:t xml:space="preserve">עושים </w:t>
      </w:r>
      <w:bookmarkStart w:id="11055" w:name="_ETM_Q25_226030"/>
      <w:bookmarkEnd w:id="11055"/>
      <w:r>
        <w:rPr>
          <w:rtl/>
        </w:rPr>
        <w:t xml:space="preserve">משהו </w:t>
      </w:r>
      <w:bookmarkStart w:id="11056" w:name="_ETM_Q25_226360"/>
      <w:bookmarkEnd w:id="11056"/>
      <w:r>
        <w:rPr>
          <w:rtl/>
        </w:rPr>
        <w:t>נכון</w:t>
      </w:r>
      <w:r>
        <w:rPr>
          <w:rFonts w:hint="cs"/>
          <w:rtl/>
        </w:rPr>
        <w:t>?</w:t>
      </w:r>
      <w:r>
        <w:rPr>
          <w:rtl/>
        </w:rPr>
        <w:t xml:space="preserve"> </w:t>
      </w:r>
      <w:bookmarkStart w:id="11057" w:name="_ETM_Q25_226750"/>
      <w:bookmarkEnd w:id="11057"/>
      <w:r>
        <w:rPr>
          <w:rtl/>
        </w:rPr>
        <w:t xml:space="preserve">איזה </w:t>
      </w:r>
      <w:bookmarkStart w:id="11058" w:name="_ETM_Q25_227050"/>
      <w:bookmarkEnd w:id="11058"/>
      <w:r>
        <w:rPr>
          <w:rtl/>
        </w:rPr>
        <w:t xml:space="preserve">מינוי </w:t>
      </w:r>
      <w:bookmarkStart w:id="11059" w:name="_ETM_Q25_227920"/>
      <w:bookmarkEnd w:id="11059"/>
      <w:r>
        <w:rPr>
          <w:rtl/>
        </w:rPr>
        <w:t>הבאתם</w:t>
      </w:r>
      <w:bookmarkStart w:id="11060" w:name="_ETM_Q25_228520"/>
      <w:bookmarkEnd w:id="11060"/>
      <w:r>
        <w:rPr>
          <w:rFonts w:hint="cs"/>
          <w:rtl/>
        </w:rPr>
        <w:t xml:space="preserve">, </w:t>
      </w:r>
      <w:r>
        <w:rPr>
          <w:rtl/>
        </w:rPr>
        <w:t xml:space="preserve">הממשלה </w:t>
      </w:r>
      <w:bookmarkStart w:id="11061" w:name="_ETM_Q25_229059"/>
      <w:bookmarkEnd w:id="11061"/>
      <w:r>
        <w:rPr>
          <w:rtl/>
        </w:rPr>
        <w:t xml:space="preserve">הזאת </w:t>
      </w:r>
      <w:bookmarkStart w:id="11062" w:name="_ETM_Q25_229329"/>
      <w:bookmarkEnd w:id="11062"/>
      <w:r>
        <w:rPr>
          <w:rtl/>
        </w:rPr>
        <w:t>הביאה</w:t>
      </w:r>
      <w:r>
        <w:rPr>
          <w:rFonts w:hint="cs"/>
          <w:rtl/>
        </w:rPr>
        <w:t>,</w:t>
      </w:r>
      <w:r>
        <w:rPr>
          <w:rtl/>
        </w:rPr>
        <w:t xml:space="preserve"> </w:t>
      </w:r>
      <w:bookmarkStart w:id="11063" w:name="_ETM_Q25_229960"/>
      <w:bookmarkEnd w:id="11063"/>
      <w:r>
        <w:rPr>
          <w:rtl/>
        </w:rPr>
        <w:t xml:space="preserve">שעבר </w:t>
      </w:r>
      <w:bookmarkStart w:id="11064" w:name="_ETM_Q25_230409"/>
      <w:bookmarkEnd w:id="11064"/>
      <w:r>
        <w:rPr>
          <w:rtl/>
        </w:rPr>
        <w:t>חלק</w:t>
      </w:r>
      <w:r>
        <w:rPr>
          <w:rFonts w:hint="cs"/>
          <w:rtl/>
        </w:rPr>
        <w:t>?</w:t>
      </w:r>
      <w:r>
        <w:rPr>
          <w:rtl/>
        </w:rPr>
        <w:t xml:space="preserve"> </w:t>
      </w:r>
      <w:bookmarkStart w:id="11065" w:name="_ETM_Q25_231360"/>
      <w:bookmarkEnd w:id="11065"/>
      <w:r>
        <w:rPr>
          <w:rtl/>
        </w:rPr>
        <w:t xml:space="preserve">מה </w:t>
      </w:r>
      <w:bookmarkStart w:id="11066" w:name="_ETM_Q25_231840"/>
      <w:bookmarkEnd w:id="11066"/>
      <w:r>
        <w:rPr>
          <w:rtl/>
        </w:rPr>
        <w:t xml:space="preserve">אתם </w:t>
      </w:r>
      <w:bookmarkStart w:id="11067" w:name="_ETM_Q25_232110"/>
      <w:bookmarkEnd w:id="11067"/>
      <w:r>
        <w:rPr>
          <w:rtl/>
        </w:rPr>
        <w:t xml:space="preserve">כן </w:t>
      </w:r>
      <w:bookmarkStart w:id="11068" w:name="_ETM_Q25_232350"/>
      <w:bookmarkEnd w:id="11068"/>
      <w:r>
        <w:rPr>
          <w:rtl/>
        </w:rPr>
        <w:t xml:space="preserve">יודעים </w:t>
      </w:r>
      <w:bookmarkStart w:id="11069" w:name="_ETM_Q25_232740"/>
      <w:bookmarkEnd w:id="11069"/>
      <w:r>
        <w:rPr>
          <w:rtl/>
        </w:rPr>
        <w:t>לעשות</w:t>
      </w:r>
      <w:r>
        <w:rPr>
          <w:rFonts w:hint="cs"/>
          <w:rtl/>
        </w:rPr>
        <w:t>?</w:t>
      </w:r>
      <w:r>
        <w:rPr>
          <w:rtl/>
        </w:rPr>
        <w:t xml:space="preserve"> </w:t>
      </w:r>
      <w:bookmarkStart w:id="11070" w:name="_ETM_Q25_233580"/>
      <w:bookmarkStart w:id="11071" w:name="_ETM_Q25_233910"/>
      <w:bookmarkEnd w:id="11070"/>
      <w:bookmarkEnd w:id="11071"/>
      <w:r>
        <w:rPr>
          <w:rFonts w:hint="cs"/>
          <w:rtl/>
        </w:rPr>
        <w:t>כבר</w:t>
      </w:r>
      <w:r>
        <w:rPr>
          <w:rtl/>
        </w:rPr>
        <w:t xml:space="preserve"> במשך </w:t>
      </w:r>
      <w:bookmarkStart w:id="11072" w:name="_ETM_Q25_234360"/>
      <w:bookmarkEnd w:id="11072"/>
      <w:r>
        <w:rPr>
          <w:rtl/>
        </w:rPr>
        <w:t xml:space="preserve">שנתיים </w:t>
      </w:r>
      <w:bookmarkStart w:id="11073" w:name="_ETM_Q25_234870"/>
      <w:bookmarkEnd w:id="11073"/>
      <w:r>
        <w:rPr>
          <w:rtl/>
        </w:rPr>
        <w:t xml:space="preserve">אתם מתברברים </w:t>
      </w:r>
      <w:bookmarkStart w:id="11074" w:name="_ETM_Q25_235740"/>
      <w:bookmarkEnd w:id="11074"/>
      <w:r>
        <w:rPr>
          <w:rtl/>
        </w:rPr>
        <w:t xml:space="preserve">בעזה </w:t>
      </w:r>
      <w:bookmarkStart w:id="11075" w:name="_ETM_Q25_236700"/>
      <w:bookmarkEnd w:id="11075"/>
      <w:r>
        <w:rPr>
          <w:rtl/>
        </w:rPr>
        <w:t xml:space="preserve">בלי </w:t>
      </w:r>
      <w:bookmarkStart w:id="11076" w:name="_ETM_Q25_236970"/>
      <w:bookmarkEnd w:id="11076"/>
      <w:r>
        <w:rPr>
          <w:rtl/>
        </w:rPr>
        <w:t xml:space="preserve">שום </w:t>
      </w:r>
      <w:bookmarkStart w:id="11077" w:name="_ETM_Q25_237240"/>
      <w:bookmarkEnd w:id="11077"/>
      <w:r>
        <w:rPr>
          <w:rtl/>
        </w:rPr>
        <w:t xml:space="preserve">תוכנית </w:t>
      </w:r>
      <w:bookmarkStart w:id="11078" w:name="_ETM_Q25_237690"/>
      <w:bookmarkEnd w:id="11078"/>
      <w:r>
        <w:rPr>
          <w:rtl/>
        </w:rPr>
        <w:t xml:space="preserve">ליום </w:t>
      </w:r>
      <w:bookmarkStart w:id="11079" w:name="_ETM_Q25_238020"/>
      <w:bookmarkEnd w:id="11079"/>
      <w:r>
        <w:rPr>
          <w:rtl/>
        </w:rPr>
        <w:t>ש</w:t>
      </w:r>
      <w:r>
        <w:rPr>
          <w:rFonts w:hint="cs"/>
          <w:rtl/>
        </w:rPr>
        <w:t xml:space="preserve">אחרי. </w:t>
      </w:r>
      <w:bookmarkStart w:id="11080" w:name="_ETM_Q25_238950"/>
      <w:bookmarkEnd w:id="11080"/>
      <w:r>
        <w:rPr>
          <w:rtl/>
        </w:rPr>
        <w:t xml:space="preserve">מישהו </w:t>
      </w:r>
      <w:bookmarkStart w:id="11081" w:name="_ETM_Q25_239430"/>
      <w:bookmarkEnd w:id="11081"/>
      <w:r>
        <w:rPr>
          <w:rtl/>
        </w:rPr>
        <w:t xml:space="preserve">יעמוד </w:t>
      </w:r>
      <w:bookmarkStart w:id="11082" w:name="_ETM_Q25_239910"/>
      <w:bookmarkEnd w:id="11082"/>
      <w:r>
        <w:rPr>
          <w:rtl/>
        </w:rPr>
        <w:t xml:space="preserve">פה </w:t>
      </w:r>
      <w:bookmarkStart w:id="11083" w:name="_ETM_Q25_240589"/>
      <w:bookmarkStart w:id="11084" w:name="_ETM_Q25_240829"/>
      <w:bookmarkEnd w:id="11083"/>
      <w:bookmarkEnd w:id="11084"/>
      <w:r>
        <w:rPr>
          <w:rFonts w:hint="cs"/>
          <w:rtl/>
        </w:rPr>
        <w:t>וי</w:t>
      </w:r>
      <w:r>
        <w:rPr>
          <w:rtl/>
        </w:rPr>
        <w:t xml:space="preserve">קבל </w:t>
      </w:r>
      <w:bookmarkStart w:id="11085" w:name="_ETM_Q25_241309"/>
      <w:bookmarkEnd w:id="11085"/>
      <w:r>
        <w:rPr>
          <w:rtl/>
        </w:rPr>
        <w:t xml:space="preserve">תשובות </w:t>
      </w:r>
      <w:bookmarkStart w:id="11086" w:name="_ETM_Q25_241699"/>
      <w:bookmarkEnd w:id="11086"/>
      <w:r>
        <w:rPr>
          <w:rtl/>
        </w:rPr>
        <w:t>מ</w:t>
      </w:r>
      <w:r>
        <w:rPr>
          <w:rFonts w:hint="cs"/>
          <w:rtl/>
        </w:rPr>
        <w:t xml:space="preserve">ראש הממשלה </w:t>
      </w:r>
      <w:bookmarkStart w:id="11087" w:name="_ETM_Q25_242629"/>
      <w:bookmarkEnd w:id="11087"/>
      <w:r>
        <w:rPr>
          <w:rtl/>
        </w:rPr>
        <w:t xml:space="preserve">מה </w:t>
      </w:r>
      <w:bookmarkStart w:id="11088" w:name="_ETM_Q25_242809"/>
      <w:bookmarkEnd w:id="11088"/>
      <w:r>
        <w:rPr>
          <w:rtl/>
        </w:rPr>
        <w:t xml:space="preserve">הולך </w:t>
      </w:r>
      <w:bookmarkStart w:id="11089" w:name="_ETM_Q25_243079"/>
      <w:bookmarkEnd w:id="11089"/>
      <w:r>
        <w:rPr>
          <w:rtl/>
        </w:rPr>
        <w:t xml:space="preserve">לקרות </w:t>
      </w:r>
      <w:bookmarkStart w:id="11090" w:name="_ETM_Q25_243890"/>
      <w:bookmarkEnd w:id="11090"/>
      <w:r>
        <w:rPr>
          <w:rtl/>
        </w:rPr>
        <w:t xml:space="preserve">ביום </w:t>
      </w:r>
      <w:bookmarkStart w:id="11091" w:name="_ETM_Q25_244340"/>
      <w:bookmarkEnd w:id="11091"/>
      <w:r>
        <w:rPr>
          <w:rtl/>
        </w:rPr>
        <w:t>ש</w:t>
      </w:r>
      <w:bookmarkStart w:id="11092" w:name="_ETM_Q25_244909"/>
      <w:bookmarkEnd w:id="11092"/>
      <w:r>
        <w:rPr>
          <w:rFonts w:hint="cs"/>
          <w:rtl/>
        </w:rPr>
        <w:t xml:space="preserve">אחרי </w:t>
      </w:r>
      <w:r>
        <w:rPr>
          <w:rtl/>
        </w:rPr>
        <w:t>בעזה</w:t>
      </w:r>
      <w:r>
        <w:rPr>
          <w:rFonts w:hint="cs"/>
          <w:rtl/>
        </w:rPr>
        <w:t>,</w:t>
      </w:r>
      <w:r>
        <w:rPr>
          <w:rtl/>
        </w:rPr>
        <w:t xml:space="preserve"> </w:t>
      </w:r>
      <w:bookmarkStart w:id="11093" w:name="_ETM_Q25_245870"/>
      <w:bookmarkEnd w:id="11093"/>
      <w:r>
        <w:rPr>
          <w:rtl/>
        </w:rPr>
        <w:t xml:space="preserve">מה </w:t>
      </w:r>
      <w:bookmarkStart w:id="11094" w:name="_ETM_Q25_246260"/>
      <w:bookmarkEnd w:id="11094"/>
      <w:r>
        <w:rPr>
          <w:rtl/>
        </w:rPr>
        <w:t xml:space="preserve">הולך </w:t>
      </w:r>
      <w:bookmarkStart w:id="11095" w:name="_ETM_Q25_246950"/>
      <w:bookmarkEnd w:id="11095"/>
      <w:r>
        <w:rPr>
          <w:rtl/>
        </w:rPr>
        <w:t xml:space="preserve">לקרות </w:t>
      </w:r>
      <w:bookmarkStart w:id="11096" w:name="_ETM_Q25_248030"/>
      <w:bookmarkEnd w:id="11096"/>
      <w:r>
        <w:rPr>
          <w:rtl/>
        </w:rPr>
        <w:t xml:space="preserve">עם </w:t>
      </w:r>
      <w:bookmarkStart w:id="11097" w:name="_ETM_Q25_248240"/>
      <w:bookmarkEnd w:id="11097"/>
      <w:r>
        <w:rPr>
          <w:rtl/>
        </w:rPr>
        <w:t>חמאס</w:t>
      </w:r>
      <w:r>
        <w:rPr>
          <w:rFonts w:hint="cs"/>
          <w:rtl/>
        </w:rPr>
        <w:t>,</w:t>
      </w:r>
      <w:r>
        <w:rPr>
          <w:rtl/>
        </w:rPr>
        <w:t xml:space="preserve"> </w:t>
      </w:r>
      <w:bookmarkStart w:id="11098" w:name="_ETM_Q25_248810"/>
      <w:bookmarkEnd w:id="11098"/>
      <w:r>
        <w:rPr>
          <w:rtl/>
        </w:rPr>
        <w:t xml:space="preserve">מי </w:t>
      </w:r>
      <w:bookmarkStart w:id="11099" w:name="_ETM_Q25_248930"/>
      <w:bookmarkEnd w:id="11099"/>
      <w:r>
        <w:rPr>
          <w:rtl/>
        </w:rPr>
        <w:t xml:space="preserve">הולך </w:t>
      </w:r>
      <w:bookmarkStart w:id="11100" w:name="_ETM_Q25_249200"/>
      <w:bookmarkEnd w:id="11100"/>
      <w:r>
        <w:rPr>
          <w:rtl/>
        </w:rPr>
        <w:t xml:space="preserve">להחליף </w:t>
      </w:r>
      <w:bookmarkStart w:id="11101" w:name="_ETM_Q25_249680"/>
      <w:bookmarkEnd w:id="11101"/>
      <w:r>
        <w:rPr>
          <w:rtl/>
        </w:rPr>
        <w:t>אותם</w:t>
      </w:r>
      <w:r>
        <w:rPr>
          <w:rFonts w:hint="cs"/>
          <w:rtl/>
        </w:rPr>
        <w:t>?</w:t>
      </w:r>
      <w:r>
        <w:rPr>
          <w:rtl/>
        </w:rPr>
        <w:t xml:space="preserve"> </w:t>
      </w:r>
      <w:bookmarkStart w:id="11102" w:name="_ETM_Q25_250560"/>
      <w:bookmarkEnd w:id="11102"/>
      <w:r>
        <w:rPr>
          <w:rtl/>
        </w:rPr>
        <w:t xml:space="preserve">מה </w:t>
      </w:r>
      <w:bookmarkStart w:id="11103" w:name="_ETM_Q25_250920"/>
      <w:bookmarkEnd w:id="11103"/>
      <w:r>
        <w:rPr>
          <w:rtl/>
        </w:rPr>
        <w:t xml:space="preserve">קורה </w:t>
      </w:r>
      <w:bookmarkStart w:id="11104" w:name="_ETM_Q25_251280"/>
      <w:bookmarkEnd w:id="11104"/>
      <w:r>
        <w:rPr>
          <w:rtl/>
        </w:rPr>
        <w:t>היום</w:t>
      </w:r>
      <w:bookmarkStart w:id="11105" w:name="_ETM_Q25_251580"/>
      <w:bookmarkEnd w:id="11105"/>
      <w:r>
        <w:rPr>
          <w:rFonts w:hint="cs"/>
          <w:rtl/>
        </w:rPr>
        <w:t xml:space="preserve"> – </w:t>
      </w:r>
      <w:bookmarkStart w:id="11106" w:name="_ETM_Q25_251000"/>
      <w:bookmarkEnd w:id="11106"/>
      <w:r>
        <w:rPr>
          <w:rFonts w:hint="cs"/>
          <w:rtl/>
        </w:rPr>
        <w:t xml:space="preserve">600 </w:t>
      </w:r>
      <w:bookmarkStart w:id="11107" w:name="_ETM_Q25_252720"/>
      <w:bookmarkEnd w:id="11107"/>
      <w:r>
        <w:rPr>
          <w:rtl/>
        </w:rPr>
        <w:t xml:space="preserve">יום </w:t>
      </w:r>
      <w:bookmarkStart w:id="11108" w:name="_ETM_Q25_253470"/>
      <w:bookmarkEnd w:id="11108"/>
      <w:r>
        <w:rPr>
          <w:rFonts w:hint="cs"/>
          <w:rtl/>
        </w:rPr>
        <w:t xml:space="preserve">שהחטופים </w:t>
      </w:r>
      <w:bookmarkStart w:id="11109" w:name="_ETM_Q25_253800"/>
      <w:bookmarkStart w:id="11110" w:name="_ETM_Q25_254280"/>
      <w:bookmarkEnd w:id="11109"/>
      <w:bookmarkEnd w:id="11110"/>
      <w:r>
        <w:rPr>
          <w:rtl/>
        </w:rPr>
        <w:t xml:space="preserve">נמצאים </w:t>
      </w:r>
      <w:bookmarkStart w:id="11111" w:name="_ETM_Q25_255180"/>
      <w:bookmarkEnd w:id="11111"/>
      <w:r>
        <w:rPr>
          <w:rtl/>
        </w:rPr>
        <w:t xml:space="preserve">מתחת </w:t>
      </w:r>
      <w:bookmarkStart w:id="11112" w:name="_ETM_Q25_256230"/>
      <w:bookmarkEnd w:id="11112"/>
      <w:r>
        <w:rPr>
          <w:rFonts w:hint="cs"/>
          <w:rtl/>
        </w:rPr>
        <w:t>ל</w:t>
      </w:r>
      <w:r>
        <w:rPr>
          <w:rtl/>
        </w:rPr>
        <w:t xml:space="preserve">מנהרות </w:t>
      </w:r>
      <w:bookmarkStart w:id="11113" w:name="_ETM_Q25_257190"/>
      <w:bookmarkEnd w:id="11113"/>
      <w:r>
        <w:rPr>
          <w:rFonts w:hint="cs"/>
          <w:rtl/>
        </w:rPr>
        <w:t>ע</w:t>
      </w:r>
      <w:r>
        <w:rPr>
          <w:rtl/>
        </w:rPr>
        <w:t>זה</w:t>
      </w:r>
      <w:r>
        <w:rPr>
          <w:rFonts w:hint="cs"/>
          <w:rtl/>
        </w:rPr>
        <w:t>?</w:t>
      </w:r>
      <w:r>
        <w:rPr>
          <w:rtl/>
        </w:rPr>
        <w:t xml:space="preserve"> </w:t>
      </w:r>
      <w:bookmarkStart w:id="11114" w:name="_ETM_Q25_258610"/>
      <w:bookmarkStart w:id="11115" w:name="_ETM_Q25_262000"/>
      <w:bookmarkEnd w:id="11114"/>
      <w:bookmarkEnd w:id="11115"/>
      <w:r>
        <w:rPr>
          <w:rtl/>
        </w:rPr>
        <w:t xml:space="preserve">מה </w:t>
      </w:r>
      <w:bookmarkStart w:id="11116" w:name="_ETM_Q25_258940"/>
      <w:bookmarkEnd w:id="11116"/>
      <w:r>
        <w:rPr>
          <w:rtl/>
        </w:rPr>
        <w:t xml:space="preserve">קורה </w:t>
      </w:r>
      <w:bookmarkStart w:id="11117" w:name="_ETM_Q25_259299"/>
      <w:bookmarkEnd w:id="11117"/>
      <w:r>
        <w:rPr>
          <w:rtl/>
        </w:rPr>
        <w:t>לכם</w:t>
      </w:r>
      <w:r>
        <w:rPr>
          <w:rFonts w:hint="cs"/>
          <w:rtl/>
        </w:rPr>
        <w:t>,</w:t>
      </w:r>
      <w:r>
        <w:rPr>
          <w:rtl/>
        </w:rPr>
        <w:t xml:space="preserve"> </w:t>
      </w:r>
      <w:bookmarkStart w:id="11118" w:name="_ETM_Q25_259990"/>
      <w:bookmarkEnd w:id="11118"/>
      <w:r>
        <w:rPr>
          <w:rtl/>
        </w:rPr>
        <w:t xml:space="preserve">חברי </w:t>
      </w:r>
      <w:bookmarkStart w:id="11119" w:name="_ETM_Q25_260500"/>
      <w:bookmarkEnd w:id="11119"/>
      <w:r>
        <w:rPr>
          <w:rtl/>
        </w:rPr>
        <w:t>הקואליציה</w:t>
      </w:r>
      <w:r>
        <w:rPr>
          <w:rFonts w:hint="cs"/>
          <w:rtl/>
        </w:rPr>
        <w:t>,</w:t>
      </w:r>
      <w:r>
        <w:rPr>
          <w:rtl/>
        </w:rPr>
        <w:t xml:space="preserve"> </w:t>
      </w:r>
      <w:bookmarkStart w:id="11120" w:name="_ETM_Q25_261310"/>
      <w:bookmarkEnd w:id="11120"/>
      <w:r>
        <w:rPr>
          <w:rtl/>
        </w:rPr>
        <w:t xml:space="preserve">שהחרם </w:t>
      </w:r>
      <w:bookmarkStart w:id="11121" w:name="_ETM_Q25_261970"/>
      <w:bookmarkEnd w:id="11121"/>
      <w:r>
        <w:rPr>
          <w:rtl/>
        </w:rPr>
        <w:t xml:space="preserve">שלכם </w:t>
      </w:r>
      <w:bookmarkStart w:id="11122" w:name="_ETM_Q25_262990"/>
      <w:bookmarkEnd w:id="11122"/>
      <w:r>
        <w:rPr>
          <w:rtl/>
        </w:rPr>
        <w:t xml:space="preserve">הוא </w:t>
      </w:r>
      <w:bookmarkStart w:id="11123" w:name="_ETM_Q25_263140"/>
      <w:bookmarkEnd w:id="11123"/>
      <w:r>
        <w:rPr>
          <w:rtl/>
        </w:rPr>
        <w:t xml:space="preserve">על </w:t>
      </w:r>
      <w:bookmarkStart w:id="11124" w:name="_ETM_Q25_263290"/>
      <w:bookmarkEnd w:id="11124"/>
      <w:r>
        <w:rPr>
          <w:rtl/>
        </w:rPr>
        <w:t xml:space="preserve">חוק </w:t>
      </w:r>
      <w:bookmarkStart w:id="11125" w:name="_ETM_Q25_263590"/>
      <w:bookmarkEnd w:id="11125"/>
      <w:r>
        <w:rPr>
          <w:rtl/>
        </w:rPr>
        <w:t xml:space="preserve">הגיוס </w:t>
      </w:r>
      <w:bookmarkStart w:id="11126" w:name="_ETM_Q25_264040"/>
      <w:bookmarkEnd w:id="11126"/>
      <w:r>
        <w:rPr>
          <w:rFonts w:hint="cs"/>
          <w:rtl/>
        </w:rPr>
        <w:t>וה</w:t>
      </w:r>
      <w:r>
        <w:rPr>
          <w:rtl/>
        </w:rPr>
        <w:t>השתמטות</w:t>
      </w:r>
      <w:r>
        <w:rPr>
          <w:rFonts w:hint="cs"/>
          <w:rtl/>
        </w:rPr>
        <w:t>,</w:t>
      </w:r>
      <w:r>
        <w:rPr>
          <w:rtl/>
        </w:rPr>
        <w:t xml:space="preserve"> </w:t>
      </w:r>
      <w:bookmarkStart w:id="11127" w:name="_ETM_Q25_265459"/>
      <w:bookmarkEnd w:id="11127"/>
      <w:r>
        <w:rPr>
          <w:rtl/>
        </w:rPr>
        <w:t xml:space="preserve">ולא </w:t>
      </w:r>
      <w:bookmarkStart w:id="11128" w:name="_ETM_Q25_265819"/>
      <w:bookmarkEnd w:id="11128"/>
      <w:r>
        <w:rPr>
          <w:rFonts w:hint="cs"/>
          <w:rtl/>
        </w:rPr>
        <w:t xml:space="preserve">על </w:t>
      </w:r>
      <w:bookmarkStart w:id="11129" w:name="_ETM_Q25_266149"/>
      <w:bookmarkEnd w:id="11129"/>
      <w:r>
        <w:rPr>
          <w:rFonts w:hint="cs"/>
          <w:rtl/>
        </w:rPr>
        <w:t>החטופים שלנו</w:t>
      </w:r>
      <w:bookmarkStart w:id="11130" w:name="_ETM_Q25_266479"/>
      <w:bookmarkEnd w:id="11130"/>
      <w:r>
        <w:rPr>
          <w:rFonts w:hint="cs"/>
          <w:rtl/>
        </w:rPr>
        <w:t xml:space="preserve">, שנמקים </w:t>
      </w:r>
      <w:bookmarkStart w:id="11131" w:name="_ETM_Q25_266869"/>
      <w:bookmarkStart w:id="11132" w:name="_ETM_Q25_267109"/>
      <w:bookmarkStart w:id="11133" w:name="_ETM_Q25_267439"/>
      <w:bookmarkEnd w:id="11131"/>
      <w:bookmarkEnd w:id="11132"/>
      <w:bookmarkEnd w:id="11133"/>
      <w:r>
        <w:rPr>
          <w:rtl/>
        </w:rPr>
        <w:t xml:space="preserve">מתחת </w:t>
      </w:r>
      <w:bookmarkStart w:id="11134" w:name="_ETM_Q25_267829"/>
      <w:bookmarkEnd w:id="11134"/>
      <w:r>
        <w:rPr>
          <w:rtl/>
        </w:rPr>
        <w:t>לאדמה</w:t>
      </w:r>
      <w:r>
        <w:rPr>
          <w:rFonts w:hint="cs"/>
          <w:rtl/>
        </w:rPr>
        <w:t>?</w:t>
      </w:r>
      <w:r>
        <w:rPr>
          <w:rtl/>
        </w:rPr>
        <w:t xml:space="preserve"> </w:t>
      </w:r>
      <w:bookmarkStart w:id="11135" w:name="_ETM_Q25_269229"/>
      <w:bookmarkEnd w:id="11135"/>
      <w:r>
        <w:rPr>
          <w:rtl/>
        </w:rPr>
        <w:t xml:space="preserve">מה </w:t>
      </w:r>
      <w:bookmarkStart w:id="11136" w:name="_ETM_Q25_269979"/>
      <w:bookmarkEnd w:id="11136"/>
      <w:r>
        <w:rPr>
          <w:rtl/>
        </w:rPr>
        <w:t xml:space="preserve">קורה </w:t>
      </w:r>
      <w:bookmarkStart w:id="11137" w:name="_ETM_Q25_270369"/>
      <w:bookmarkEnd w:id="11137"/>
      <w:r>
        <w:rPr>
          <w:rtl/>
        </w:rPr>
        <w:t xml:space="preserve">לערכים </w:t>
      </w:r>
      <w:bookmarkStart w:id="11138" w:name="_ETM_Q25_271000"/>
      <w:bookmarkEnd w:id="11138"/>
      <w:r>
        <w:rPr>
          <w:rtl/>
        </w:rPr>
        <w:t>שלכם</w:t>
      </w:r>
      <w:r>
        <w:rPr>
          <w:rFonts w:hint="cs"/>
          <w:rtl/>
        </w:rPr>
        <w:t>?</w:t>
      </w:r>
      <w:r>
        <w:rPr>
          <w:rtl/>
        </w:rPr>
        <w:t xml:space="preserve"> </w:t>
      </w:r>
      <w:bookmarkStart w:id="11139" w:name="_ETM_Q25_271840"/>
      <w:bookmarkEnd w:id="11139"/>
      <w:r>
        <w:rPr>
          <w:rtl/>
        </w:rPr>
        <w:t xml:space="preserve">מה </w:t>
      </w:r>
      <w:bookmarkStart w:id="11140" w:name="_ETM_Q25_272110"/>
      <w:bookmarkEnd w:id="11140"/>
      <w:r>
        <w:rPr>
          <w:rtl/>
        </w:rPr>
        <w:t xml:space="preserve">קורה </w:t>
      </w:r>
      <w:bookmarkStart w:id="11141" w:name="_ETM_Q25_272380"/>
      <w:bookmarkEnd w:id="11141"/>
      <w:r>
        <w:rPr>
          <w:rtl/>
        </w:rPr>
        <w:t xml:space="preserve">לסדרי </w:t>
      </w:r>
      <w:bookmarkStart w:id="11142" w:name="_ETM_Q25_272829"/>
      <w:bookmarkEnd w:id="11142"/>
      <w:r>
        <w:rPr>
          <w:rtl/>
        </w:rPr>
        <w:t xml:space="preserve">העדיפויות </w:t>
      </w:r>
      <w:bookmarkStart w:id="11143" w:name="_ETM_Q25_273430"/>
      <w:bookmarkEnd w:id="11143"/>
      <w:r>
        <w:rPr>
          <w:rtl/>
        </w:rPr>
        <w:t>שלכם</w:t>
      </w:r>
      <w:r>
        <w:rPr>
          <w:rFonts w:hint="cs"/>
          <w:rtl/>
        </w:rPr>
        <w:t>?</w:t>
      </w:r>
      <w:r>
        <w:rPr>
          <w:rtl/>
        </w:rPr>
        <w:t xml:space="preserve"> </w:t>
      </w:r>
      <w:bookmarkStart w:id="11144" w:name="_ETM_Q25_274329"/>
      <w:bookmarkEnd w:id="11144"/>
      <w:r>
        <w:rPr>
          <w:rtl/>
        </w:rPr>
        <w:t xml:space="preserve">מה </w:t>
      </w:r>
      <w:bookmarkStart w:id="11145" w:name="_ETM_Q25_274659"/>
      <w:bookmarkEnd w:id="11145"/>
      <w:r>
        <w:rPr>
          <w:rtl/>
        </w:rPr>
        <w:t xml:space="preserve">קרה </w:t>
      </w:r>
      <w:bookmarkStart w:id="11146" w:name="_ETM_Q25_274959"/>
      <w:bookmarkEnd w:id="11146"/>
      <w:r>
        <w:rPr>
          <w:rtl/>
        </w:rPr>
        <w:t>לכל</w:t>
      </w:r>
      <w:r>
        <w:rPr>
          <w:rFonts w:hint="cs"/>
          <w:rtl/>
        </w:rPr>
        <w:t xml:space="preserve"> אחד </w:t>
      </w:r>
      <w:bookmarkStart w:id="11147" w:name="_ETM_Q25_275319"/>
      <w:bookmarkStart w:id="11148" w:name="_ETM_Q25_275619"/>
      <w:bookmarkEnd w:id="11147"/>
      <w:bookmarkEnd w:id="11148"/>
      <w:r>
        <w:rPr>
          <w:rtl/>
        </w:rPr>
        <w:t xml:space="preserve">שנבחר </w:t>
      </w:r>
      <w:bookmarkStart w:id="11149" w:name="_ETM_Q25_276159"/>
      <w:bookmarkStart w:id="11150" w:name="_ETM_Q25_276369"/>
      <w:bookmarkEnd w:id="11149"/>
      <w:bookmarkEnd w:id="11150"/>
      <w:r>
        <w:rPr>
          <w:rFonts w:hint="cs"/>
          <w:rtl/>
        </w:rPr>
        <w:t xml:space="preserve">פה </w:t>
      </w:r>
      <w:bookmarkStart w:id="11151" w:name="_ETM_Q25_275000"/>
      <w:bookmarkEnd w:id="11151"/>
      <w:r>
        <w:rPr>
          <w:rtl/>
        </w:rPr>
        <w:t xml:space="preserve">כי </w:t>
      </w:r>
      <w:bookmarkStart w:id="11152" w:name="_ETM_Q25_276490"/>
      <w:bookmarkEnd w:id="11152"/>
      <w:r>
        <w:rPr>
          <w:rtl/>
        </w:rPr>
        <w:t xml:space="preserve">הוא </w:t>
      </w:r>
      <w:bookmarkStart w:id="11153" w:name="_ETM_Q25_276549"/>
      <w:bookmarkEnd w:id="11153"/>
      <w:r>
        <w:rPr>
          <w:rtl/>
        </w:rPr>
        <w:t xml:space="preserve">הציג </w:t>
      </w:r>
      <w:bookmarkStart w:id="11154" w:name="_ETM_Q25_276939"/>
      <w:bookmarkEnd w:id="11154"/>
      <w:r>
        <w:rPr>
          <w:rtl/>
        </w:rPr>
        <w:t xml:space="preserve">איזושהי </w:t>
      </w:r>
      <w:bookmarkStart w:id="11155" w:name="_ETM_Q25_277930"/>
      <w:bookmarkEnd w:id="11155"/>
      <w:r>
        <w:rPr>
          <w:rtl/>
        </w:rPr>
        <w:t>אג'נדה</w:t>
      </w:r>
      <w:r>
        <w:rPr>
          <w:rFonts w:hint="cs"/>
          <w:rtl/>
        </w:rPr>
        <w:t>,</w:t>
      </w:r>
      <w:r>
        <w:rPr>
          <w:rtl/>
        </w:rPr>
        <w:t xml:space="preserve"> </w:t>
      </w:r>
      <w:bookmarkStart w:id="11156" w:name="_ETM_Q25_279260"/>
      <w:bookmarkEnd w:id="11156"/>
      <w:r>
        <w:rPr>
          <w:rtl/>
        </w:rPr>
        <w:t xml:space="preserve">איזשהו </w:t>
      </w:r>
      <w:bookmarkStart w:id="11157" w:name="_ETM_Q25_279860"/>
      <w:bookmarkEnd w:id="11157"/>
      <w:r>
        <w:rPr>
          <w:rtl/>
        </w:rPr>
        <w:t>חזון</w:t>
      </w:r>
      <w:r>
        <w:rPr>
          <w:rFonts w:hint="cs"/>
          <w:rtl/>
        </w:rPr>
        <w:t>?</w:t>
      </w:r>
      <w:r>
        <w:rPr>
          <w:rtl/>
        </w:rPr>
        <w:t xml:space="preserve"> </w:t>
      </w:r>
      <w:bookmarkStart w:id="11158" w:name="_ETM_Q25_280819"/>
      <w:bookmarkEnd w:id="11158"/>
    </w:p>
    <w:p w:rsidR="00317FED" w:rsidRDefault="00317FED" w:rsidP="004D7507">
      <w:pPr>
        <w:rPr>
          <w:rtl/>
        </w:rPr>
      </w:pPr>
    </w:p>
    <w:p w:rsidR="00317FED" w:rsidRDefault="00317FED" w:rsidP="00D45514">
      <w:pPr>
        <w:rPr>
          <w:rtl/>
        </w:rPr>
      </w:pPr>
      <w:bookmarkStart w:id="11159" w:name="_ETM_Q25_279000"/>
      <w:bookmarkEnd w:id="11159"/>
      <w:r>
        <w:rPr>
          <w:rtl/>
        </w:rPr>
        <w:t xml:space="preserve">הפכתם </w:t>
      </w:r>
      <w:bookmarkStart w:id="11160" w:name="_ETM_Q25_281479"/>
      <w:bookmarkEnd w:id="11160"/>
      <w:r>
        <w:rPr>
          <w:rtl/>
        </w:rPr>
        <w:t xml:space="preserve">להיות </w:t>
      </w:r>
      <w:bookmarkStart w:id="11161" w:name="_ETM_Q25_282330"/>
      <w:bookmarkEnd w:id="11161"/>
      <w:r>
        <w:rPr>
          <w:rtl/>
        </w:rPr>
        <w:t>כאיש</w:t>
      </w:r>
      <w:r>
        <w:rPr>
          <w:rFonts w:hint="cs"/>
          <w:rtl/>
        </w:rPr>
        <w:t xml:space="preserve"> אחד </w:t>
      </w:r>
      <w:bookmarkStart w:id="11162" w:name="_ETM_Q25_282840"/>
      <w:bookmarkStart w:id="11163" w:name="_ETM_Q25_283619"/>
      <w:bookmarkEnd w:id="11162"/>
      <w:bookmarkEnd w:id="11163"/>
      <w:r>
        <w:rPr>
          <w:rtl/>
        </w:rPr>
        <w:t xml:space="preserve">שהולך </w:t>
      </w:r>
      <w:bookmarkStart w:id="11164" w:name="_ETM_Q25_284220"/>
      <w:bookmarkEnd w:id="11164"/>
      <w:r>
        <w:rPr>
          <w:rtl/>
        </w:rPr>
        <w:t xml:space="preserve">עיוור </w:t>
      </w:r>
      <w:bookmarkStart w:id="11165" w:name="_ETM_Q25_284940"/>
      <w:bookmarkEnd w:id="11165"/>
      <w:r>
        <w:rPr>
          <w:rtl/>
        </w:rPr>
        <w:t xml:space="preserve">אחרי </w:t>
      </w:r>
      <w:bookmarkStart w:id="11166" w:name="_ETM_Q25_285240"/>
      <w:bookmarkEnd w:id="11166"/>
      <w:r>
        <w:rPr>
          <w:rtl/>
        </w:rPr>
        <w:t xml:space="preserve">ראש </w:t>
      </w:r>
      <w:bookmarkStart w:id="11167" w:name="_ETM_Q25_285479"/>
      <w:bookmarkEnd w:id="11167"/>
      <w:r>
        <w:rPr>
          <w:rtl/>
        </w:rPr>
        <w:t>ממשלה</w:t>
      </w:r>
      <w:r>
        <w:rPr>
          <w:rFonts w:hint="cs"/>
          <w:rtl/>
        </w:rPr>
        <w:t xml:space="preserve"> אחד</w:t>
      </w:r>
      <w:r>
        <w:rPr>
          <w:rtl/>
        </w:rPr>
        <w:t xml:space="preserve"> </w:t>
      </w:r>
      <w:bookmarkStart w:id="11168" w:name="_ETM_Q25_286049"/>
      <w:bookmarkStart w:id="11169" w:name="_ETM_Q25_286740"/>
      <w:bookmarkStart w:id="11170" w:name="_ETM_Q25_287010"/>
      <w:bookmarkEnd w:id="11168"/>
      <w:bookmarkEnd w:id="11169"/>
      <w:bookmarkEnd w:id="11170"/>
      <w:r>
        <w:rPr>
          <w:rFonts w:hint="cs"/>
          <w:rtl/>
        </w:rPr>
        <w:t>ש</w:t>
      </w:r>
      <w:r>
        <w:rPr>
          <w:rtl/>
        </w:rPr>
        <w:t xml:space="preserve">מסובך </w:t>
      </w:r>
      <w:bookmarkStart w:id="11171" w:name="_ETM_Q25_287580"/>
      <w:bookmarkEnd w:id="11171"/>
      <w:r>
        <w:rPr>
          <w:rtl/>
        </w:rPr>
        <w:t xml:space="preserve">עד </w:t>
      </w:r>
      <w:bookmarkStart w:id="11172" w:name="_ETM_Q25_287790"/>
      <w:bookmarkEnd w:id="11172"/>
      <w:r>
        <w:rPr>
          <w:rtl/>
        </w:rPr>
        <w:t xml:space="preserve">מעל </w:t>
      </w:r>
      <w:bookmarkStart w:id="11173" w:name="_ETM_Q25_288180"/>
      <w:bookmarkEnd w:id="11173"/>
      <w:r>
        <w:rPr>
          <w:rtl/>
        </w:rPr>
        <w:t xml:space="preserve">הראש </w:t>
      </w:r>
      <w:bookmarkStart w:id="11174" w:name="_ETM_Q25_288689"/>
      <w:bookmarkEnd w:id="11174"/>
      <w:r>
        <w:rPr>
          <w:rtl/>
        </w:rPr>
        <w:t xml:space="preserve">בחקירות </w:t>
      </w:r>
      <w:bookmarkStart w:id="11175" w:name="_ETM_Q25_289560"/>
      <w:bookmarkEnd w:id="11175"/>
      <w:r>
        <w:rPr>
          <w:rtl/>
        </w:rPr>
        <w:t xml:space="preserve">שלא </w:t>
      </w:r>
      <w:bookmarkStart w:id="11176" w:name="_ETM_Q25_289889"/>
      <w:bookmarkEnd w:id="11176"/>
      <w:r>
        <w:rPr>
          <w:rtl/>
        </w:rPr>
        <w:t>נגמרות</w:t>
      </w:r>
      <w:r>
        <w:rPr>
          <w:rFonts w:hint="cs"/>
          <w:rtl/>
        </w:rPr>
        <w:t xml:space="preserve">, עם </w:t>
      </w:r>
      <w:bookmarkStart w:id="11177" w:name="_ETM_Q25_290759"/>
      <w:bookmarkStart w:id="11178" w:name="_ETM_Q25_290969"/>
      <w:bookmarkEnd w:id="11177"/>
      <w:bookmarkEnd w:id="11178"/>
      <w:r>
        <w:rPr>
          <w:rFonts w:hint="cs"/>
          <w:rtl/>
        </w:rPr>
        <w:t xml:space="preserve">ממשלה </w:t>
      </w:r>
      <w:bookmarkStart w:id="11179" w:name="_ETM_Q25_291119"/>
      <w:bookmarkStart w:id="11180" w:name="_ETM_Q25_291569"/>
      <w:bookmarkEnd w:id="11179"/>
      <w:bookmarkEnd w:id="11180"/>
      <w:r>
        <w:rPr>
          <w:rtl/>
        </w:rPr>
        <w:t xml:space="preserve">שלא </w:t>
      </w:r>
      <w:bookmarkStart w:id="11181" w:name="_ETM_Q25_291899"/>
      <w:bookmarkEnd w:id="11181"/>
      <w:r>
        <w:rPr>
          <w:rtl/>
        </w:rPr>
        <w:t>מתפקדת</w:t>
      </w:r>
      <w:r>
        <w:rPr>
          <w:rFonts w:hint="cs"/>
          <w:rtl/>
        </w:rPr>
        <w:t>.</w:t>
      </w:r>
      <w:r>
        <w:rPr>
          <w:rtl/>
        </w:rPr>
        <w:t xml:space="preserve"> </w:t>
      </w:r>
      <w:bookmarkStart w:id="11182" w:name="_ETM_Q25_293009"/>
      <w:bookmarkEnd w:id="11182"/>
      <w:r>
        <w:rPr>
          <w:rtl/>
        </w:rPr>
        <w:t xml:space="preserve">תראו </w:t>
      </w:r>
      <w:bookmarkStart w:id="11183" w:name="_ETM_Q25_293880"/>
      <w:bookmarkEnd w:id="11183"/>
      <w:r>
        <w:rPr>
          <w:rtl/>
        </w:rPr>
        <w:t xml:space="preserve">לאן </w:t>
      </w:r>
      <w:bookmarkStart w:id="11184" w:name="_ETM_Q25_294329"/>
      <w:bookmarkEnd w:id="11184"/>
      <w:r>
        <w:rPr>
          <w:rtl/>
        </w:rPr>
        <w:t xml:space="preserve">אתם </w:t>
      </w:r>
      <w:bookmarkStart w:id="11185" w:name="_ETM_Q25_294539"/>
      <w:bookmarkEnd w:id="11185"/>
      <w:r>
        <w:rPr>
          <w:rtl/>
        </w:rPr>
        <w:t xml:space="preserve">מדרדרים </w:t>
      </w:r>
      <w:bookmarkStart w:id="11186" w:name="_ETM_Q25_295049"/>
      <w:bookmarkEnd w:id="11186"/>
      <w:r>
        <w:rPr>
          <w:rtl/>
        </w:rPr>
        <w:t xml:space="preserve">את </w:t>
      </w:r>
      <w:bookmarkStart w:id="11187" w:name="_ETM_Q25_295139"/>
      <w:bookmarkEnd w:id="11187"/>
      <w:r>
        <w:rPr>
          <w:rtl/>
        </w:rPr>
        <w:t xml:space="preserve">מדינת </w:t>
      </w:r>
      <w:bookmarkStart w:id="11188" w:name="_ETM_Q25_295590"/>
      <w:bookmarkEnd w:id="11188"/>
      <w:r>
        <w:rPr>
          <w:rtl/>
        </w:rPr>
        <w:t>ישראל</w:t>
      </w:r>
      <w:r>
        <w:rPr>
          <w:rFonts w:hint="cs"/>
          <w:rtl/>
        </w:rPr>
        <w:t>.</w:t>
      </w:r>
      <w:r>
        <w:rPr>
          <w:rtl/>
        </w:rPr>
        <w:t xml:space="preserve"> </w:t>
      </w:r>
      <w:bookmarkStart w:id="11189" w:name="_ETM_Q25_296790"/>
      <w:bookmarkEnd w:id="11189"/>
      <w:r>
        <w:rPr>
          <w:rtl/>
        </w:rPr>
        <w:t xml:space="preserve">אנחנו </w:t>
      </w:r>
      <w:bookmarkStart w:id="11190" w:name="_ETM_Q25_297240"/>
      <w:bookmarkEnd w:id="11190"/>
      <w:r>
        <w:rPr>
          <w:rtl/>
        </w:rPr>
        <w:t xml:space="preserve">במצב </w:t>
      </w:r>
      <w:bookmarkStart w:id="11191" w:name="_ETM_Q25_297750"/>
      <w:bookmarkEnd w:id="11191"/>
      <w:r>
        <w:rPr>
          <w:rtl/>
        </w:rPr>
        <w:t xml:space="preserve">הקשה </w:t>
      </w:r>
      <w:bookmarkStart w:id="11192" w:name="_ETM_Q25_298200"/>
      <w:bookmarkEnd w:id="11192"/>
      <w:r>
        <w:rPr>
          <w:rtl/>
        </w:rPr>
        <w:t xml:space="preserve">ביותר </w:t>
      </w:r>
      <w:bookmarkStart w:id="11193" w:name="_ETM_Q25_299190"/>
      <w:bookmarkEnd w:id="11193"/>
      <w:r>
        <w:rPr>
          <w:rtl/>
        </w:rPr>
        <w:t xml:space="preserve">בזירה </w:t>
      </w:r>
      <w:bookmarkStart w:id="11194" w:name="_ETM_Q25_299700"/>
      <w:bookmarkEnd w:id="11194"/>
      <w:r>
        <w:rPr>
          <w:rtl/>
        </w:rPr>
        <w:t>הבי</w:t>
      </w:r>
      <w:r>
        <w:rPr>
          <w:rFonts w:hint="cs"/>
          <w:rtl/>
        </w:rPr>
        <w:t>ן-</w:t>
      </w:r>
      <w:r>
        <w:rPr>
          <w:rtl/>
        </w:rPr>
        <w:t>לאומית</w:t>
      </w:r>
      <w:r>
        <w:rPr>
          <w:rFonts w:hint="cs"/>
          <w:rtl/>
        </w:rPr>
        <w:t>.</w:t>
      </w:r>
      <w:r>
        <w:rPr>
          <w:rtl/>
        </w:rPr>
        <w:t xml:space="preserve"> </w:t>
      </w:r>
      <w:bookmarkStart w:id="11195" w:name="_ETM_Q25_300390"/>
      <w:bookmarkEnd w:id="11195"/>
      <w:r>
        <w:rPr>
          <w:rtl/>
        </w:rPr>
        <w:t xml:space="preserve">הבידוד </w:t>
      </w:r>
      <w:bookmarkStart w:id="11196" w:name="_ETM_Q25_300780"/>
      <w:bookmarkEnd w:id="11196"/>
      <w:r>
        <w:rPr>
          <w:rtl/>
        </w:rPr>
        <w:t xml:space="preserve">החברתי </w:t>
      </w:r>
      <w:bookmarkStart w:id="11197" w:name="_ETM_Q25_301320"/>
      <w:bookmarkEnd w:id="11197"/>
      <w:r>
        <w:rPr>
          <w:rtl/>
        </w:rPr>
        <w:t xml:space="preserve">שלנו </w:t>
      </w:r>
      <w:bookmarkStart w:id="11198" w:name="_ETM_Q25_301680"/>
      <w:bookmarkEnd w:id="11198"/>
      <w:r>
        <w:rPr>
          <w:rtl/>
        </w:rPr>
        <w:t xml:space="preserve">מעולם </w:t>
      </w:r>
      <w:bookmarkStart w:id="11199" w:name="_ETM_Q25_302520"/>
      <w:bookmarkEnd w:id="11199"/>
      <w:r>
        <w:rPr>
          <w:rtl/>
        </w:rPr>
        <w:t xml:space="preserve">לא </w:t>
      </w:r>
      <w:bookmarkStart w:id="11200" w:name="_ETM_Q25_302730"/>
      <w:bookmarkEnd w:id="11200"/>
      <w:r>
        <w:rPr>
          <w:rtl/>
        </w:rPr>
        <w:t xml:space="preserve">היה </w:t>
      </w:r>
      <w:bookmarkStart w:id="11201" w:name="_ETM_Q25_303150"/>
      <w:bookmarkEnd w:id="11201"/>
      <w:r>
        <w:rPr>
          <w:rtl/>
        </w:rPr>
        <w:t xml:space="preserve">נורא </w:t>
      </w:r>
      <w:bookmarkStart w:id="11202" w:name="_ETM_Q25_303540"/>
      <w:bookmarkEnd w:id="11202"/>
      <w:r>
        <w:rPr>
          <w:rtl/>
        </w:rPr>
        <w:t>יותר</w:t>
      </w:r>
      <w:r>
        <w:rPr>
          <w:rFonts w:hint="cs"/>
          <w:rtl/>
        </w:rPr>
        <w:t>.</w:t>
      </w:r>
      <w:r>
        <w:rPr>
          <w:rtl/>
        </w:rPr>
        <w:t xml:space="preserve"> </w:t>
      </w:r>
      <w:bookmarkStart w:id="11203" w:name="_ETM_Q25_304649"/>
      <w:bookmarkEnd w:id="11203"/>
      <w:r>
        <w:rPr>
          <w:rtl/>
        </w:rPr>
        <w:t xml:space="preserve">אנחנו </w:t>
      </w:r>
      <w:bookmarkStart w:id="11204" w:name="_ETM_Q25_305159"/>
      <w:bookmarkEnd w:id="11204"/>
      <w:r>
        <w:rPr>
          <w:rtl/>
        </w:rPr>
        <w:t xml:space="preserve">מדברים </w:t>
      </w:r>
      <w:bookmarkStart w:id="11205" w:name="_ETM_Q25_305520"/>
      <w:bookmarkEnd w:id="11205"/>
      <w:r>
        <w:rPr>
          <w:rtl/>
        </w:rPr>
        <w:t xml:space="preserve">על </w:t>
      </w:r>
      <w:bookmarkStart w:id="11206" w:name="_ETM_Q25_305640"/>
      <w:bookmarkEnd w:id="11206"/>
      <w:r>
        <w:rPr>
          <w:rtl/>
        </w:rPr>
        <w:t>צה"ל</w:t>
      </w:r>
      <w:r>
        <w:rPr>
          <w:rFonts w:hint="cs"/>
          <w:rtl/>
        </w:rPr>
        <w:t>,</w:t>
      </w:r>
      <w:r>
        <w:rPr>
          <w:rtl/>
        </w:rPr>
        <w:t xml:space="preserve"> </w:t>
      </w:r>
      <w:bookmarkStart w:id="11207" w:name="_ETM_Q25_306270"/>
      <w:bookmarkEnd w:id="11207"/>
      <w:r>
        <w:rPr>
          <w:rtl/>
        </w:rPr>
        <w:t xml:space="preserve">על </w:t>
      </w:r>
      <w:bookmarkStart w:id="11208" w:name="_ETM_Q25_306479"/>
      <w:bookmarkEnd w:id="11208"/>
      <w:r>
        <w:rPr>
          <w:rtl/>
        </w:rPr>
        <w:t xml:space="preserve">הצבא </w:t>
      </w:r>
      <w:bookmarkStart w:id="11209" w:name="_ETM_Q25_306840"/>
      <w:bookmarkEnd w:id="11209"/>
      <w:r>
        <w:rPr>
          <w:rtl/>
        </w:rPr>
        <w:t xml:space="preserve">הכי </w:t>
      </w:r>
      <w:bookmarkStart w:id="11210" w:name="_ETM_Q25_307049"/>
      <w:bookmarkEnd w:id="11210"/>
      <w:r>
        <w:rPr>
          <w:rtl/>
        </w:rPr>
        <w:t xml:space="preserve">מוסרי </w:t>
      </w:r>
      <w:bookmarkStart w:id="11211" w:name="_ETM_Q25_307469"/>
      <w:bookmarkEnd w:id="11211"/>
      <w:r>
        <w:rPr>
          <w:rtl/>
        </w:rPr>
        <w:t>בעולם</w:t>
      </w:r>
      <w:r>
        <w:rPr>
          <w:rFonts w:hint="cs"/>
          <w:rtl/>
        </w:rPr>
        <w:t xml:space="preserve"> </w:t>
      </w:r>
      <w:r>
        <w:rPr>
          <w:rtl/>
        </w:rPr>
        <w:t xml:space="preserve">– </w:t>
      </w:r>
      <w:bookmarkStart w:id="11212" w:name="_ETM_Q25_307920"/>
      <w:bookmarkEnd w:id="11212"/>
      <w:r>
        <w:rPr>
          <w:rtl/>
        </w:rPr>
        <w:t xml:space="preserve">הצלחתם </w:t>
      </w:r>
      <w:bookmarkStart w:id="11213" w:name="_ETM_Q25_308520"/>
      <w:bookmarkEnd w:id="11213"/>
      <w:r>
        <w:rPr>
          <w:rtl/>
        </w:rPr>
        <w:t xml:space="preserve">להביא </w:t>
      </w:r>
      <w:bookmarkStart w:id="11214" w:name="_ETM_Q25_308849"/>
      <w:bookmarkEnd w:id="11214"/>
      <w:r w:rsidR="00D45514">
        <w:rPr>
          <w:rFonts w:hint="cs"/>
          <w:rtl/>
        </w:rPr>
        <w:t xml:space="preserve">לכך שצה"ל הוא </w:t>
      </w:r>
      <w:r>
        <w:rPr>
          <w:rtl/>
        </w:rPr>
        <w:t xml:space="preserve">כלי </w:t>
      </w:r>
      <w:bookmarkStart w:id="11215" w:name="_ETM_Q25_319189"/>
      <w:bookmarkEnd w:id="11215"/>
      <w:r w:rsidR="00D45514">
        <w:rPr>
          <w:rFonts w:hint="cs"/>
          <w:rtl/>
        </w:rPr>
        <w:t>ל</w:t>
      </w:r>
      <w:r>
        <w:rPr>
          <w:rtl/>
        </w:rPr>
        <w:t xml:space="preserve">ניגוח </w:t>
      </w:r>
      <w:bookmarkStart w:id="11216" w:name="_ETM_Q25_319669"/>
      <w:bookmarkEnd w:id="11216"/>
      <w:r>
        <w:rPr>
          <w:rtl/>
        </w:rPr>
        <w:t xml:space="preserve">פוליטי </w:t>
      </w:r>
      <w:bookmarkStart w:id="11217" w:name="_ETM_Q25_309690"/>
      <w:bookmarkEnd w:id="11217"/>
      <w:r w:rsidR="00D45514">
        <w:rPr>
          <w:rFonts w:hint="cs"/>
          <w:rtl/>
        </w:rPr>
        <w:t xml:space="preserve">– צה"ל, </w:t>
      </w:r>
      <w:r>
        <w:rPr>
          <w:rtl/>
        </w:rPr>
        <w:t xml:space="preserve">שבמשך </w:t>
      </w:r>
      <w:bookmarkStart w:id="11218" w:name="_ETM_Q25_314270"/>
      <w:bookmarkEnd w:id="11218"/>
      <w:r>
        <w:rPr>
          <w:rFonts w:hint="cs"/>
          <w:rtl/>
        </w:rPr>
        <w:t xml:space="preserve">70 שנה זכה להיות הצבא המוסרי בעולם, שעובד לפי </w:t>
      </w:r>
      <w:bookmarkStart w:id="11219" w:name="_ETM_Q25_314570"/>
      <w:bookmarkEnd w:id="11219"/>
      <w:r>
        <w:rPr>
          <w:rtl/>
        </w:rPr>
        <w:t xml:space="preserve">החוק </w:t>
      </w:r>
      <w:bookmarkStart w:id="11220" w:name="_ETM_Q25_314900"/>
      <w:bookmarkEnd w:id="11220"/>
      <w:r>
        <w:rPr>
          <w:rtl/>
        </w:rPr>
        <w:t>הבין-לאומי</w:t>
      </w:r>
      <w:r>
        <w:rPr>
          <w:rFonts w:hint="cs"/>
          <w:rtl/>
        </w:rPr>
        <w:t>,</w:t>
      </w:r>
      <w:r>
        <w:rPr>
          <w:rtl/>
        </w:rPr>
        <w:t xml:space="preserve"> </w:t>
      </w:r>
      <w:bookmarkStart w:id="11221" w:name="_ETM_Q25_315560"/>
      <w:bookmarkEnd w:id="11221"/>
      <w:r>
        <w:rPr>
          <w:rtl/>
        </w:rPr>
        <w:t xml:space="preserve">שאנחנו </w:t>
      </w:r>
      <w:bookmarkStart w:id="11222" w:name="_ETM_Q25_316010"/>
      <w:bookmarkEnd w:id="11222"/>
      <w:r>
        <w:rPr>
          <w:rtl/>
        </w:rPr>
        <w:t xml:space="preserve">יודעים </w:t>
      </w:r>
      <w:bookmarkStart w:id="11223" w:name="_ETM_Q25_316310"/>
      <w:bookmarkEnd w:id="11223"/>
      <w:r>
        <w:rPr>
          <w:rtl/>
        </w:rPr>
        <w:t xml:space="preserve">כמה </w:t>
      </w:r>
      <w:bookmarkStart w:id="11224" w:name="_ETM_Q25_316580"/>
      <w:bookmarkEnd w:id="11224"/>
      <w:r>
        <w:rPr>
          <w:rtl/>
        </w:rPr>
        <w:t xml:space="preserve">הוא </w:t>
      </w:r>
      <w:bookmarkStart w:id="11225" w:name="_ETM_Q25_316700"/>
      <w:bookmarkEnd w:id="11225"/>
      <w:r>
        <w:rPr>
          <w:rtl/>
        </w:rPr>
        <w:t>טוב</w:t>
      </w:r>
      <w:r>
        <w:rPr>
          <w:rFonts w:hint="cs"/>
          <w:rtl/>
        </w:rPr>
        <w:t xml:space="preserve">, כמה </w:t>
      </w:r>
      <w:bookmarkStart w:id="11226" w:name="_ETM_Q25_316970"/>
      <w:bookmarkStart w:id="11227" w:name="_ETM_Q25_317150"/>
      <w:bookmarkEnd w:id="11226"/>
      <w:bookmarkEnd w:id="11227"/>
      <w:r>
        <w:rPr>
          <w:rtl/>
        </w:rPr>
        <w:t xml:space="preserve">אנחנו </w:t>
      </w:r>
      <w:bookmarkStart w:id="11228" w:name="_ETM_Q25_317540"/>
      <w:bookmarkEnd w:id="11228"/>
      <w:r>
        <w:rPr>
          <w:rtl/>
        </w:rPr>
        <w:t xml:space="preserve">גאים </w:t>
      </w:r>
      <w:bookmarkStart w:id="11229" w:name="_ETM_Q25_317840"/>
      <w:bookmarkEnd w:id="11229"/>
      <w:r>
        <w:rPr>
          <w:rtl/>
        </w:rPr>
        <w:t>בו</w:t>
      </w:r>
      <w:r>
        <w:rPr>
          <w:rFonts w:hint="cs"/>
          <w:rtl/>
        </w:rPr>
        <w:t>.</w:t>
      </w:r>
      <w:bookmarkStart w:id="11230" w:name="_ETM_Q25_320940"/>
      <w:bookmarkEnd w:id="11230"/>
      <w:r>
        <w:rPr>
          <w:rFonts w:hint="cs"/>
          <w:rtl/>
        </w:rPr>
        <w:t xml:space="preserve"> יוקר המחיה </w:t>
      </w:r>
      <w:bookmarkStart w:id="11231" w:name="_ETM_Q25_321239"/>
      <w:bookmarkStart w:id="11232" w:name="_ETM_Q25_321510"/>
      <w:bookmarkStart w:id="11233" w:name="_ETM_Q25_321840"/>
      <w:bookmarkStart w:id="11234" w:name="_ETM_Q25_322020"/>
      <w:bookmarkEnd w:id="11231"/>
      <w:bookmarkEnd w:id="11232"/>
      <w:bookmarkEnd w:id="11233"/>
      <w:bookmarkEnd w:id="11234"/>
      <w:r>
        <w:rPr>
          <w:rtl/>
        </w:rPr>
        <w:t xml:space="preserve">בלתי </w:t>
      </w:r>
      <w:bookmarkStart w:id="11235" w:name="_ETM_Q25_322349"/>
      <w:bookmarkEnd w:id="11235"/>
      <w:r>
        <w:rPr>
          <w:rtl/>
        </w:rPr>
        <w:t>נסבל</w:t>
      </w:r>
      <w:bookmarkStart w:id="11236" w:name="_ETM_Q25_323220"/>
      <w:bookmarkEnd w:id="11236"/>
      <w:r>
        <w:rPr>
          <w:rFonts w:hint="cs"/>
          <w:rtl/>
        </w:rPr>
        <w:t xml:space="preserve">, </w:t>
      </w:r>
      <w:r>
        <w:rPr>
          <w:rtl/>
        </w:rPr>
        <w:t xml:space="preserve">והאנשים </w:t>
      </w:r>
      <w:bookmarkStart w:id="11237" w:name="_ETM_Q25_323790"/>
      <w:bookmarkEnd w:id="11237"/>
      <w:r>
        <w:rPr>
          <w:rtl/>
        </w:rPr>
        <w:t xml:space="preserve">לא </w:t>
      </w:r>
      <w:bookmarkStart w:id="11238" w:name="_ETM_Q25_323880"/>
      <w:bookmarkEnd w:id="11238"/>
      <w:r>
        <w:rPr>
          <w:rtl/>
        </w:rPr>
        <w:t xml:space="preserve">רואים </w:t>
      </w:r>
      <w:bookmarkStart w:id="11239" w:name="_ETM_Q25_323989"/>
      <w:bookmarkStart w:id="11240" w:name="_ETM_Q25_324169"/>
      <w:bookmarkEnd w:id="11239"/>
      <w:bookmarkEnd w:id="11240"/>
      <w:r>
        <w:rPr>
          <w:rtl/>
        </w:rPr>
        <w:t xml:space="preserve">עתיד </w:t>
      </w:r>
      <w:bookmarkStart w:id="11241" w:name="_ETM_Q25_324499"/>
      <w:bookmarkEnd w:id="11241"/>
      <w:r>
        <w:rPr>
          <w:rtl/>
        </w:rPr>
        <w:t xml:space="preserve">במדינת </w:t>
      </w:r>
      <w:bookmarkStart w:id="11242" w:name="_ETM_Q25_325040"/>
      <w:bookmarkEnd w:id="11242"/>
      <w:r>
        <w:rPr>
          <w:rtl/>
        </w:rPr>
        <w:t>ישראל</w:t>
      </w:r>
      <w:r>
        <w:rPr>
          <w:rFonts w:hint="cs"/>
          <w:rtl/>
        </w:rPr>
        <w:t>.</w:t>
      </w:r>
      <w:r>
        <w:rPr>
          <w:rtl/>
        </w:rPr>
        <w:t xml:space="preserve"> </w:t>
      </w:r>
      <w:bookmarkStart w:id="11243" w:name="_ETM_Q25_326209"/>
      <w:bookmarkEnd w:id="11243"/>
    </w:p>
    <w:p w:rsidR="00317FED" w:rsidRDefault="00317FED" w:rsidP="004D7507">
      <w:pPr>
        <w:rPr>
          <w:rtl/>
        </w:rPr>
      </w:pPr>
      <w:bookmarkStart w:id="11244" w:name="_ETM_Q25_332000"/>
      <w:bookmarkEnd w:id="11244"/>
    </w:p>
    <w:p w:rsidR="00317FED" w:rsidRDefault="00317FED" w:rsidP="004D7507">
      <w:pPr>
        <w:rPr>
          <w:rtl/>
        </w:rPr>
      </w:pPr>
      <w:r>
        <w:rPr>
          <w:rFonts w:hint="cs"/>
          <w:rtl/>
        </w:rPr>
        <w:t>ל</w:t>
      </w:r>
      <w:r>
        <w:rPr>
          <w:rtl/>
        </w:rPr>
        <w:t xml:space="preserve">זה </w:t>
      </w:r>
      <w:bookmarkStart w:id="11245" w:name="_ETM_Q25_326900"/>
      <w:bookmarkStart w:id="11246" w:name="_ETM_Q25_327109"/>
      <w:bookmarkEnd w:id="11245"/>
      <w:bookmarkEnd w:id="11246"/>
      <w:r>
        <w:rPr>
          <w:rtl/>
        </w:rPr>
        <w:t xml:space="preserve">הובלתם </w:t>
      </w:r>
      <w:bookmarkStart w:id="11247" w:name="_ETM_Q25_327859"/>
      <w:bookmarkEnd w:id="11247"/>
      <w:r>
        <w:rPr>
          <w:rtl/>
        </w:rPr>
        <w:t xml:space="preserve">אותנו </w:t>
      </w:r>
      <w:bookmarkStart w:id="11248" w:name="_ETM_Q25_328279"/>
      <w:bookmarkEnd w:id="11248"/>
      <w:r>
        <w:rPr>
          <w:rtl/>
        </w:rPr>
        <w:t xml:space="preserve">מ-7 </w:t>
      </w:r>
      <w:bookmarkStart w:id="11249" w:name="_ETM_Q25_329014"/>
      <w:bookmarkEnd w:id="11249"/>
      <w:r>
        <w:rPr>
          <w:rtl/>
        </w:rPr>
        <w:t>באוקטובר</w:t>
      </w:r>
      <w:r>
        <w:rPr>
          <w:rFonts w:hint="cs"/>
          <w:rtl/>
        </w:rPr>
        <w:t>.</w:t>
      </w:r>
      <w:bookmarkStart w:id="11250" w:name="_ETM_Q25_330019"/>
      <w:bookmarkEnd w:id="11250"/>
      <w:r>
        <w:rPr>
          <w:rFonts w:hint="cs"/>
          <w:rtl/>
        </w:rPr>
        <w:t xml:space="preserve"> </w:t>
      </w:r>
      <w:bookmarkStart w:id="11251" w:name="_ETM_Q25_328000"/>
      <w:bookmarkEnd w:id="11251"/>
      <w:r>
        <w:rPr>
          <w:rFonts w:hint="cs"/>
          <w:rtl/>
        </w:rPr>
        <w:t>ו</w:t>
      </w:r>
      <w:r>
        <w:rPr>
          <w:rtl/>
        </w:rPr>
        <w:t>אף</w:t>
      </w:r>
      <w:r>
        <w:rPr>
          <w:rFonts w:hint="cs"/>
          <w:rtl/>
        </w:rPr>
        <w:t xml:space="preserve"> אחד מכם – </w:t>
      </w:r>
      <w:bookmarkStart w:id="11252" w:name="_ETM_Q25_330499"/>
      <w:bookmarkStart w:id="11253" w:name="_ETM_Q25_330829"/>
      <w:bookmarkStart w:id="11254" w:name="_ETM_Q25_331989"/>
      <w:bookmarkEnd w:id="11252"/>
      <w:bookmarkEnd w:id="11253"/>
      <w:bookmarkEnd w:id="11254"/>
      <w:r>
        <w:rPr>
          <w:rtl/>
        </w:rPr>
        <w:t xml:space="preserve">אפילו </w:t>
      </w:r>
      <w:bookmarkStart w:id="11255" w:name="_ETM_Q25_332439"/>
      <w:bookmarkEnd w:id="11255"/>
      <w:r>
        <w:rPr>
          <w:rtl/>
        </w:rPr>
        <w:t>לא</w:t>
      </w:r>
      <w:r>
        <w:rPr>
          <w:rFonts w:hint="cs"/>
          <w:rtl/>
        </w:rPr>
        <w:t xml:space="preserve"> אחד</w:t>
      </w:r>
      <w:bookmarkStart w:id="11256" w:name="_ETM_Q25_332590"/>
      <w:bookmarkEnd w:id="11256"/>
      <w:r>
        <w:rPr>
          <w:rFonts w:hint="cs"/>
          <w:rtl/>
        </w:rPr>
        <w:t xml:space="preserve"> –</w:t>
      </w:r>
      <w:r>
        <w:rPr>
          <w:rtl/>
        </w:rPr>
        <w:t xml:space="preserve"> </w:t>
      </w:r>
      <w:bookmarkStart w:id="11257" w:name="_ETM_Q25_333400"/>
      <w:bookmarkEnd w:id="11257"/>
      <w:r>
        <w:rPr>
          <w:rFonts w:hint="cs"/>
          <w:rtl/>
        </w:rPr>
        <w:t xml:space="preserve">מרים </w:t>
      </w:r>
      <w:bookmarkStart w:id="11258" w:name="_ETM_Q25_333819"/>
      <w:bookmarkEnd w:id="11258"/>
      <w:r>
        <w:rPr>
          <w:rtl/>
        </w:rPr>
        <w:t xml:space="preserve">עכשיו </w:t>
      </w:r>
      <w:bookmarkStart w:id="11259" w:name="_ETM_Q25_334090"/>
      <w:bookmarkEnd w:id="11259"/>
      <w:r>
        <w:rPr>
          <w:rtl/>
        </w:rPr>
        <w:t xml:space="preserve">את </w:t>
      </w:r>
      <w:bookmarkStart w:id="11260" w:name="_ETM_Q25_334269"/>
      <w:bookmarkEnd w:id="11260"/>
      <w:r>
        <w:rPr>
          <w:rtl/>
        </w:rPr>
        <w:t>הראש</w:t>
      </w:r>
      <w:r>
        <w:rPr>
          <w:rFonts w:hint="cs"/>
          <w:rtl/>
        </w:rPr>
        <w:t>,</w:t>
      </w:r>
      <w:r>
        <w:rPr>
          <w:rtl/>
        </w:rPr>
        <w:t xml:space="preserve"> </w:t>
      </w:r>
      <w:bookmarkStart w:id="11261" w:name="_ETM_Q25_334959"/>
      <w:bookmarkEnd w:id="11261"/>
      <w:r>
        <w:rPr>
          <w:rtl/>
        </w:rPr>
        <w:t xml:space="preserve">מסוגל </w:t>
      </w:r>
      <w:bookmarkStart w:id="11262" w:name="_ETM_Q25_335620"/>
      <w:bookmarkEnd w:id="11262"/>
      <w:r>
        <w:rPr>
          <w:rtl/>
        </w:rPr>
        <w:t>ל</w:t>
      </w:r>
      <w:r>
        <w:rPr>
          <w:rFonts w:hint="cs"/>
          <w:rtl/>
        </w:rPr>
        <w:t>הי</w:t>
      </w:r>
      <w:r>
        <w:rPr>
          <w:rtl/>
        </w:rPr>
        <w:t>ש</w:t>
      </w:r>
      <w:r>
        <w:rPr>
          <w:rFonts w:hint="cs"/>
          <w:rtl/>
        </w:rPr>
        <w:t>י</w:t>
      </w:r>
      <w:r>
        <w:rPr>
          <w:rtl/>
        </w:rPr>
        <w:t xml:space="preserve">ר </w:t>
      </w:r>
      <w:bookmarkStart w:id="11263" w:name="_ETM_Q25_336040"/>
      <w:bookmarkEnd w:id="11263"/>
      <w:r>
        <w:rPr>
          <w:rtl/>
        </w:rPr>
        <w:t xml:space="preserve">מבט </w:t>
      </w:r>
      <w:bookmarkStart w:id="11264" w:name="_ETM_Q25_336430"/>
      <w:bookmarkEnd w:id="11264"/>
      <w:r>
        <w:rPr>
          <w:rtl/>
        </w:rPr>
        <w:t>ולהגיד</w:t>
      </w:r>
      <w:r>
        <w:rPr>
          <w:rFonts w:hint="cs"/>
          <w:rtl/>
        </w:rPr>
        <w:t>:</w:t>
      </w:r>
      <w:r>
        <w:rPr>
          <w:rtl/>
        </w:rPr>
        <w:t xml:space="preserve"> </w:t>
      </w:r>
      <w:bookmarkStart w:id="11265" w:name="_ETM_Q25_336879"/>
      <w:bookmarkEnd w:id="11265"/>
      <w:r>
        <w:rPr>
          <w:rtl/>
        </w:rPr>
        <w:t>נכון</w:t>
      </w:r>
      <w:r>
        <w:rPr>
          <w:rFonts w:hint="cs"/>
          <w:rtl/>
        </w:rPr>
        <w:t>,</w:t>
      </w:r>
      <w:r>
        <w:rPr>
          <w:rtl/>
        </w:rPr>
        <w:t xml:space="preserve"> </w:t>
      </w:r>
      <w:bookmarkStart w:id="11266" w:name="_ETM_Q25_337209"/>
      <w:bookmarkEnd w:id="11266"/>
      <w:r>
        <w:rPr>
          <w:rtl/>
        </w:rPr>
        <w:t xml:space="preserve">אתה </w:t>
      </w:r>
      <w:bookmarkStart w:id="11267" w:name="_ETM_Q25_337419"/>
      <w:bookmarkEnd w:id="11267"/>
      <w:r>
        <w:rPr>
          <w:rtl/>
        </w:rPr>
        <w:t>צודק</w:t>
      </w:r>
      <w:r>
        <w:rPr>
          <w:rFonts w:hint="cs"/>
          <w:rtl/>
        </w:rPr>
        <w:t>;</w:t>
      </w:r>
      <w:r>
        <w:rPr>
          <w:rtl/>
        </w:rPr>
        <w:t xml:space="preserve"> </w:t>
      </w:r>
      <w:bookmarkStart w:id="11268" w:name="_ETM_Q25_338290"/>
      <w:bookmarkEnd w:id="11268"/>
      <w:r>
        <w:rPr>
          <w:rtl/>
        </w:rPr>
        <w:t>נכון</w:t>
      </w:r>
      <w:r>
        <w:rPr>
          <w:rFonts w:hint="cs"/>
          <w:rtl/>
        </w:rPr>
        <w:t>,</w:t>
      </w:r>
      <w:r>
        <w:rPr>
          <w:rtl/>
        </w:rPr>
        <w:t xml:space="preserve"> </w:t>
      </w:r>
      <w:bookmarkStart w:id="11269" w:name="_ETM_Q25_338769"/>
      <w:bookmarkEnd w:id="11269"/>
      <w:r>
        <w:rPr>
          <w:rtl/>
        </w:rPr>
        <w:t>נכשלנו</w:t>
      </w:r>
      <w:r>
        <w:rPr>
          <w:rFonts w:hint="cs"/>
          <w:rtl/>
        </w:rPr>
        <w:t>.</w:t>
      </w:r>
      <w:r>
        <w:rPr>
          <w:rtl/>
        </w:rPr>
        <w:t xml:space="preserve"> </w:t>
      </w:r>
      <w:bookmarkStart w:id="11270" w:name="_ETM_Q25_339760"/>
      <w:bookmarkEnd w:id="11270"/>
      <w:r>
        <w:rPr>
          <w:rtl/>
        </w:rPr>
        <w:t xml:space="preserve">אתם </w:t>
      </w:r>
      <w:bookmarkStart w:id="11271" w:name="_ETM_Q25_340090"/>
      <w:bookmarkEnd w:id="11271"/>
      <w:r>
        <w:rPr>
          <w:rtl/>
        </w:rPr>
        <w:t xml:space="preserve">לא </w:t>
      </w:r>
      <w:bookmarkStart w:id="11272" w:name="_ETM_Q25_340180"/>
      <w:bookmarkEnd w:id="11272"/>
      <w:r>
        <w:rPr>
          <w:rtl/>
        </w:rPr>
        <w:t>מסוגלים</w:t>
      </w:r>
      <w:r>
        <w:rPr>
          <w:rFonts w:hint="cs"/>
          <w:rtl/>
        </w:rPr>
        <w:t>,</w:t>
      </w:r>
      <w:r>
        <w:rPr>
          <w:rtl/>
        </w:rPr>
        <w:t xml:space="preserve"> </w:t>
      </w:r>
      <w:bookmarkStart w:id="11273" w:name="_ETM_Q25_340779"/>
      <w:bookmarkEnd w:id="11273"/>
      <w:r>
        <w:rPr>
          <w:rtl/>
        </w:rPr>
        <w:t xml:space="preserve">אתם </w:t>
      </w:r>
      <w:bookmarkStart w:id="11274" w:name="_ETM_Q25_340989"/>
      <w:bookmarkEnd w:id="11274"/>
      <w:r>
        <w:rPr>
          <w:rtl/>
        </w:rPr>
        <w:t xml:space="preserve">כל </w:t>
      </w:r>
      <w:bookmarkStart w:id="11275" w:name="_ETM_Q25_341169"/>
      <w:bookmarkEnd w:id="11275"/>
      <w:r>
        <w:rPr>
          <w:rtl/>
        </w:rPr>
        <w:t xml:space="preserve">כך </w:t>
      </w:r>
      <w:bookmarkStart w:id="11276" w:name="_ETM_Q25_341409"/>
      <w:bookmarkEnd w:id="11276"/>
      <w:r>
        <w:rPr>
          <w:rtl/>
        </w:rPr>
        <w:t xml:space="preserve">מאוהבים </w:t>
      </w:r>
      <w:bookmarkStart w:id="11277" w:name="_ETM_Q25_341889"/>
      <w:bookmarkEnd w:id="11277"/>
      <w:r>
        <w:rPr>
          <w:rtl/>
        </w:rPr>
        <w:t>בכיסא</w:t>
      </w:r>
      <w:r>
        <w:rPr>
          <w:rFonts w:hint="cs"/>
          <w:rtl/>
        </w:rPr>
        <w:t>,</w:t>
      </w:r>
      <w:r>
        <w:rPr>
          <w:rtl/>
        </w:rPr>
        <w:t xml:space="preserve"> </w:t>
      </w:r>
      <w:bookmarkStart w:id="11278" w:name="_ETM_Q25_342819"/>
      <w:bookmarkEnd w:id="11278"/>
      <w:r>
        <w:rPr>
          <w:rtl/>
        </w:rPr>
        <w:t xml:space="preserve">כל </w:t>
      </w:r>
      <w:bookmarkStart w:id="11279" w:name="_ETM_Q25_342999"/>
      <w:bookmarkEnd w:id="11279"/>
      <w:r>
        <w:rPr>
          <w:rtl/>
        </w:rPr>
        <w:t xml:space="preserve">כך </w:t>
      </w:r>
      <w:bookmarkStart w:id="11280" w:name="_ETM_Q25_343239"/>
      <w:bookmarkEnd w:id="11280"/>
      <w:r>
        <w:rPr>
          <w:rtl/>
        </w:rPr>
        <w:t xml:space="preserve">נדבקתם </w:t>
      </w:r>
      <w:bookmarkStart w:id="11281" w:name="_ETM_Q25_343989"/>
      <w:bookmarkEnd w:id="11281"/>
      <w:r>
        <w:rPr>
          <w:rtl/>
        </w:rPr>
        <w:t>אליו</w:t>
      </w:r>
      <w:r>
        <w:rPr>
          <w:rFonts w:hint="cs"/>
          <w:rtl/>
        </w:rPr>
        <w:t>,</w:t>
      </w:r>
      <w:r>
        <w:rPr>
          <w:rtl/>
        </w:rPr>
        <w:t xml:space="preserve"> </w:t>
      </w:r>
      <w:bookmarkStart w:id="11282" w:name="_ETM_Q25_344650"/>
      <w:bookmarkEnd w:id="11282"/>
      <w:r>
        <w:rPr>
          <w:rtl/>
        </w:rPr>
        <w:t xml:space="preserve">שאתם </w:t>
      </w:r>
      <w:bookmarkStart w:id="11283" w:name="_ETM_Q25_345040"/>
      <w:bookmarkEnd w:id="11283"/>
      <w:r>
        <w:rPr>
          <w:rtl/>
        </w:rPr>
        <w:t xml:space="preserve">לא </w:t>
      </w:r>
      <w:bookmarkStart w:id="11284" w:name="_ETM_Q25_345159"/>
      <w:bookmarkEnd w:id="11284"/>
      <w:r>
        <w:rPr>
          <w:rtl/>
        </w:rPr>
        <w:t xml:space="preserve">מסוגלים </w:t>
      </w:r>
      <w:bookmarkStart w:id="11285" w:name="_ETM_Q25_345760"/>
      <w:bookmarkEnd w:id="11285"/>
      <w:r>
        <w:rPr>
          <w:rtl/>
        </w:rPr>
        <w:t>ל</w:t>
      </w:r>
      <w:r>
        <w:rPr>
          <w:rFonts w:hint="cs"/>
          <w:rtl/>
        </w:rPr>
        <w:t>ה</w:t>
      </w:r>
      <w:r>
        <w:rPr>
          <w:rtl/>
        </w:rPr>
        <w:t>יש</w:t>
      </w:r>
      <w:r>
        <w:rPr>
          <w:rFonts w:hint="cs"/>
          <w:rtl/>
        </w:rPr>
        <w:t>י</w:t>
      </w:r>
      <w:r>
        <w:rPr>
          <w:rtl/>
        </w:rPr>
        <w:t xml:space="preserve">ר </w:t>
      </w:r>
      <w:bookmarkStart w:id="11286" w:name="_ETM_Q25_346209"/>
      <w:bookmarkEnd w:id="11286"/>
      <w:r>
        <w:rPr>
          <w:rtl/>
        </w:rPr>
        <w:t xml:space="preserve">מבט </w:t>
      </w:r>
      <w:bookmarkStart w:id="11287" w:name="_ETM_Q25_346629"/>
      <w:bookmarkEnd w:id="11287"/>
      <w:r>
        <w:rPr>
          <w:rtl/>
        </w:rPr>
        <w:t xml:space="preserve">לציבור </w:t>
      </w:r>
      <w:bookmarkStart w:id="11288" w:name="_ETM_Q25_347139"/>
      <w:bookmarkEnd w:id="11288"/>
      <w:r>
        <w:rPr>
          <w:rtl/>
        </w:rPr>
        <w:t>ולהגיד</w:t>
      </w:r>
      <w:r>
        <w:rPr>
          <w:rFonts w:hint="cs"/>
          <w:rtl/>
        </w:rPr>
        <w:t>:</w:t>
      </w:r>
      <w:r>
        <w:rPr>
          <w:rtl/>
        </w:rPr>
        <w:t xml:space="preserve"> </w:t>
      </w:r>
      <w:bookmarkStart w:id="11289" w:name="_ETM_Q25_347620"/>
      <w:bookmarkEnd w:id="11289"/>
      <w:r>
        <w:rPr>
          <w:rtl/>
        </w:rPr>
        <w:t>נכשלנו</w:t>
      </w:r>
      <w:r>
        <w:rPr>
          <w:rFonts w:hint="cs"/>
          <w:rtl/>
        </w:rPr>
        <w:t>.</w:t>
      </w:r>
      <w:r>
        <w:rPr>
          <w:rtl/>
        </w:rPr>
        <w:t xml:space="preserve"> </w:t>
      </w:r>
      <w:bookmarkStart w:id="11290" w:name="_ETM_Q25_348730"/>
      <w:bookmarkEnd w:id="11290"/>
      <w:r>
        <w:rPr>
          <w:rtl/>
        </w:rPr>
        <w:t xml:space="preserve">אתם </w:t>
      </w:r>
      <w:bookmarkStart w:id="11291" w:name="_ETM_Q25_349209"/>
      <w:bookmarkEnd w:id="11291"/>
      <w:r>
        <w:rPr>
          <w:rtl/>
        </w:rPr>
        <w:t xml:space="preserve">הבאתם </w:t>
      </w:r>
      <w:bookmarkStart w:id="11292" w:name="_ETM_Q25_349689"/>
      <w:bookmarkEnd w:id="11292"/>
      <w:r>
        <w:rPr>
          <w:rtl/>
        </w:rPr>
        <w:t xml:space="preserve">את </w:t>
      </w:r>
      <w:bookmarkStart w:id="11293" w:name="_ETM_Q25_349779"/>
      <w:bookmarkStart w:id="11294" w:name="_ETM_Q25_350319"/>
      <w:bookmarkEnd w:id="11293"/>
      <w:bookmarkEnd w:id="11294"/>
      <w:r>
        <w:rPr>
          <w:rFonts w:hint="cs"/>
          <w:rtl/>
        </w:rPr>
        <w:t>7 ב</w:t>
      </w:r>
      <w:r>
        <w:rPr>
          <w:rtl/>
        </w:rPr>
        <w:t>אוקטובר</w:t>
      </w:r>
      <w:r>
        <w:rPr>
          <w:rFonts w:hint="cs"/>
          <w:rtl/>
        </w:rPr>
        <w:t>.</w:t>
      </w:r>
      <w:r>
        <w:rPr>
          <w:rtl/>
        </w:rPr>
        <w:t xml:space="preserve"> </w:t>
      </w:r>
      <w:bookmarkStart w:id="11295" w:name="_ETM_Q25_351099"/>
      <w:bookmarkEnd w:id="11295"/>
      <w:r>
        <w:rPr>
          <w:rtl/>
        </w:rPr>
        <w:t xml:space="preserve">אתם </w:t>
      </w:r>
      <w:bookmarkStart w:id="11296" w:name="_ETM_Q25_351609"/>
      <w:bookmarkEnd w:id="11296"/>
      <w:r>
        <w:rPr>
          <w:rtl/>
        </w:rPr>
        <w:t xml:space="preserve">אלו </w:t>
      </w:r>
      <w:bookmarkStart w:id="11297" w:name="_ETM_Q25_351939"/>
      <w:bookmarkEnd w:id="11297"/>
      <w:r>
        <w:rPr>
          <w:rtl/>
        </w:rPr>
        <w:t xml:space="preserve">שמסרבים </w:t>
      </w:r>
      <w:bookmarkStart w:id="11298" w:name="_ETM_Q25_352779"/>
      <w:bookmarkEnd w:id="11298"/>
      <w:r>
        <w:rPr>
          <w:rtl/>
        </w:rPr>
        <w:t xml:space="preserve">לחקור </w:t>
      </w:r>
      <w:bookmarkStart w:id="11299" w:name="_ETM_Q25_353199"/>
      <w:bookmarkEnd w:id="11299"/>
      <w:r>
        <w:rPr>
          <w:rtl/>
        </w:rPr>
        <w:t xml:space="preserve">את </w:t>
      </w:r>
      <w:bookmarkStart w:id="11300" w:name="_ETM_Q25_353319"/>
      <w:bookmarkEnd w:id="11300"/>
      <w:r>
        <w:rPr>
          <w:rtl/>
        </w:rPr>
        <w:t xml:space="preserve">7 </w:t>
      </w:r>
      <w:bookmarkStart w:id="11301" w:name="_ETM_Q25_353859"/>
      <w:bookmarkEnd w:id="11301"/>
      <w:r>
        <w:rPr>
          <w:rtl/>
        </w:rPr>
        <w:t>באוקטובר</w:t>
      </w:r>
      <w:r>
        <w:rPr>
          <w:rFonts w:hint="cs"/>
          <w:rtl/>
        </w:rPr>
        <w:t>.</w:t>
      </w:r>
      <w:r>
        <w:rPr>
          <w:rtl/>
        </w:rPr>
        <w:t xml:space="preserve"> </w:t>
      </w:r>
      <w:bookmarkStart w:id="11302" w:name="_ETM_Q25_354669"/>
      <w:bookmarkEnd w:id="11302"/>
      <w:r>
        <w:rPr>
          <w:rtl/>
        </w:rPr>
        <w:t xml:space="preserve">אתם </w:t>
      </w:r>
      <w:bookmarkStart w:id="11303" w:name="_ETM_Q25_355029"/>
      <w:bookmarkEnd w:id="11303"/>
      <w:r>
        <w:rPr>
          <w:rtl/>
        </w:rPr>
        <w:t xml:space="preserve">הבאתם </w:t>
      </w:r>
      <w:bookmarkStart w:id="11304" w:name="_ETM_Q25_355359"/>
      <w:bookmarkEnd w:id="11304"/>
      <w:r>
        <w:rPr>
          <w:rtl/>
        </w:rPr>
        <w:t xml:space="preserve">את </w:t>
      </w:r>
      <w:bookmarkStart w:id="11305" w:name="_ETM_Q25_355449"/>
      <w:bookmarkEnd w:id="11305"/>
      <w:r>
        <w:rPr>
          <w:rtl/>
        </w:rPr>
        <w:t xml:space="preserve">המצב </w:t>
      </w:r>
      <w:bookmarkStart w:id="11306" w:name="_ETM_Q25_355989"/>
      <w:bookmarkEnd w:id="11306"/>
      <w:r>
        <w:rPr>
          <w:rFonts w:hint="cs"/>
          <w:rtl/>
        </w:rPr>
        <w:t xml:space="preserve">הכלכלי </w:t>
      </w:r>
      <w:r>
        <w:rPr>
          <w:rtl/>
        </w:rPr>
        <w:t>–</w:t>
      </w:r>
      <w:r>
        <w:rPr>
          <w:rFonts w:hint="cs"/>
          <w:rtl/>
        </w:rPr>
        <w:t xml:space="preserve"> </w:t>
      </w:r>
      <w:bookmarkStart w:id="11307" w:name="_ETM_Q25_356260"/>
      <w:bookmarkStart w:id="11308" w:name="_ETM_Q25_356709"/>
      <w:bookmarkEnd w:id="11307"/>
      <w:bookmarkEnd w:id="11308"/>
      <w:r>
        <w:rPr>
          <w:rtl/>
        </w:rPr>
        <w:t xml:space="preserve">אתם </w:t>
      </w:r>
      <w:bookmarkStart w:id="11309" w:name="_ETM_Q25_357040"/>
      <w:bookmarkEnd w:id="11309"/>
      <w:r>
        <w:rPr>
          <w:rtl/>
        </w:rPr>
        <w:t xml:space="preserve">לא </w:t>
      </w:r>
      <w:bookmarkStart w:id="11310" w:name="_ETM_Q25_357129"/>
      <w:bookmarkEnd w:id="11310"/>
      <w:r>
        <w:rPr>
          <w:rtl/>
        </w:rPr>
        <w:t xml:space="preserve">מתקנים </w:t>
      </w:r>
      <w:bookmarkStart w:id="11311" w:name="_ETM_Q25_357609"/>
      <w:bookmarkEnd w:id="11311"/>
      <w:r>
        <w:rPr>
          <w:rtl/>
        </w:rPr>
        <w:t xml:space="preserve">את </w:t>
      </w:r>
      <w:bookmarkStart w:id="11312" w:name="_ETM_Q25_357760"/>
      <w:bookmarkEnd w:id="11312"/>
      <w:r>
        <w:rPr>
          <w:rtl/>
        </w:rPr>
        <w:t xml:space="preserve">המצב </w:t>
      </w:r>
      <w:bookmarkStart w:id="11313" w:name="_ETM_Q25_358090"/>
      <w:bookmarkEnd w:id="11313"/>
      <w:r>
        <w:rPr>
          <w:rtl/>
        </w:rPr>
        <w:t>הכלכלי</w:t>
      </w:r>
      <w:r>
        <w:rPr>
          <w:rFonts w:hint="cs"/>
          <w:rtl/>
        </w:rPr>
        <w:t>.</w:t>
      </w:r>
      <w:r>
        <w:rPr>
          <w:rtl/>
        </w:rPr>
        <w:t xml:space="preserve"> </w:t>
      </w:r>
      <w:bookmarkStart w:id="11314" w:name="_ETM_Q25_358870"/>
      <w:bookmarkEnd w:id="11314"/>
      <w:r>
        <w:rPr>
          <w:rtl/>
        </w:rPr>
        <w:t xml:space="preserve">אתם </w:t>
      </w:r>
      <w:bookmarkStart w:id="11315" w:name="_ETM_Q25_359200"/>
      <w:bookmarkEnd w:id="11315"/>
      <w:r>
        <w:rPr>
          <w:rtl/>
        </w:rPr>
        <w:t xml:space="preserve">הבאתם </w:t>
      </w:r>
      <w:bookmarkStart w:id="11316" w:name="_ETM_Q25_359529"/>
      <w:bookmarkEnd w:id="11316"/>
      <w:r>
        <w:rPr>
          <w:rtl/>
        </w:rPr>
        <w:t xml:space="preserve">את </w:t>
      </w:r>
      <w:bookmarkStart w:id="11317" w:name="_ETM_Q25_359590"/>
      <w:bookmarkEnd w:id="11317"/>
      <w:r>
        <w:rPr>
          <w:rtl/>
        </w:rPr>
        <w:t xml:space="preserve">הבידוד </w:t>
      </w:r>
      <w:bookmarkStart w:id="11318" w:name="_ETM_Q25_360249"/>
      <w:bookmarkEnd w:id="11318"/>
      <w:r>
        <w:rPr>
          <w:rtl/>
        </w:rPr>
        <w:t xml:space="preserve">הבין-לאומי </w:t>
      </w:r>
      <w:bookmarkStart w:id="11319" w:name="_ETM_Q25_361209"/>
      <w:bookmarkEnd w:id="11319"/>
      <w:r>
        <w:rPr>
          <w:rtl/>
        </w:rPr>
        <w:t>–</w:t>
      </w:r>
      <w:r>
        <w:rPr>
          <w:rFonts w:hint="cs"/>
          <w:rtl/>
        </w:rPr>
        <w:t xml:space="preserve"> </w:t>
      </w:r>
      <w:r>
        <w:rPr>
          <w:rtl/>
        </w:rPr>
        <w:t xml:space="preserve">אתם </w:t>
      </w:r>
      <w:bookmarkStart w:id="11320" w:name="_ETM_Q25_361540"/>
      <w:bookmarkEnd w:id="11320"/>
      <w:r>
        <w:rPr>
          <w:rtl/>
        </w:rPr>
        <w:t xml:space="preserve">אלו </w:t>
      </w:r>
      <w:bookmarkStart w:id="11321" w:name="_ETM_Q25_361689"/>
      <w:bookmarkEnd w:id="11321"/>
      <w:r>
        <w:rPr>
          <w:rtl/>
        </w:rPr>
        <w:t xml:space="preserve">שלא </w:t>
      </w:r>
      <w:bookmarkStart w:id="11322" w:name="_ETM_Q25_361930"/>
      <w:bookmarkEnd w:id="11322"/>
      <w:r>
        <w:rPr>
          <w:rtl/>
        </w:rPr>
        <w:t xml:space="preserve">מתקנים </w:t>
      </w:r>
      <w:bookmarkStart w:id="11323" w:name="_ETM_Q25_362409"/>
      <w:bookmarkEnd w:id="11323"/>
      <w:r>
        <w:rPr>
          <w:rtl/>
        </w:rPr>
        <w:t xml:space="preserve">את </w:t>
      </w:r>
      <w:bookmarkStart w:id="11324" w:name="_ETM_Q25_362529"/>
      <w:bookmarkEnd w:id="11324"/>
      <w:r>
        <w:rPr>
          <w:rtl/>
        </w:rPr>
        <w:t xml:space="preserve">הבידוד </w:t>
      </w:r>
      <w:bookmarkStart w:id="11325" w:name="_ETM_Q25_362919"/>
      <w:bookmarkEnd w:id="11325"/>
      <w:r>
        <w:rPr>
          <w:rtl/>
        </w:rPr>
        <w:t>הבין-לאומי</w:t>
      </w:r>
      <w:r>
        <w:rPr>
          <w:rFonts w:hint="cs"/>
          <w:rtl/>
        </w:rPr>
        <w:t>.</w:t>
      </w:r>
      <w:r>
        <w:rPr>
          <w:rtl/>
        </w:rPr>
        <w:t xml:space="preserve"> </w:t>
      </w:r>
      <w:bookmarkStart w:id="11326" w:name="_ETM_Q25_363819"/>
      <w:bookmarkEnd w:id="11326"/>
    </w:p>
    <w:p w:rsidR="00317FED" w:rsidRDefault="00317FED" w:rsidP="004D7507">
      <w:pPr>
        <w:rPr>
          <w:rtl/>
        </w:rPr>
      </w:pPr>
    </w:p>
    <w:p w:rsidR="00317FED" w:rsidRDefault="00317FED" w:rsidP="00D45514">
      <w:pPr>
        <w:rPr>
          <w:rtl/>
        </w:rPr>
      </w:pPr>
      <w:r>
        <w:rPr>
          <w:rtl/>
        </w:rPr>
        <w:t>אי</w:t>
      </w:r>
      <w:bookmarkStart w:id="11327" w:name="_ETM_Q25_364120"/>
      <w:bookmarkEnd w:id="11327"/>
      <w:r>
        <w:rPr>
          <w:rFonts w:hint="cs"/>
          <w:rtl/>
        </w:rPr>
        <w:t>-</w:t>
      </w:r>
      <w:r>
        <w:rPr>
          <w:rtl/>
        </w:rPr>
        <w:t xml:space="preserve">אפשר </w:t>
      </w:r>
      <w:bookmarkStart w:id="11328" w:name="_ETM_Q25_364540"/>
      <w:bookmarkEnd w:id="11328"/>
      <w:r>
        <w:rPr>
          <w:rtl/>
        </w:rPr>
        <w:t xml:space="preserve">להמשיך </w:t>
      </w:r>
      <w:bookmarkStart w:id="11329" w:name="_ETM_Q25_365019"/>
      <w:bookmarkEnd w:id="11329"/>
      <w:r>
        <w:rPr>
          <w:rtl/>
        </w:rPr>
        <w:t>ככה</w:t>
      </w:r>
      <w:r>
        <w:rPr>
          <w:rFonts w:hint="cs"/>
          <w:rtl/>
        </w:rPr>
        <w:t>.</w:t>
      </w:r>
      <w:r>
        <w:rPr>
          <w:rtl/>
        </w:rPr>
        <w:t xml:space="preserve"> </w:t>
      </w:r>
      <w:bookmarkStart w:id="11330" w:name="_ETM_Q25_365489"/>
      <w:bookmarkEnd w:id="11330"/>
      <w:r>
        <w:rPr>
          <w:rtl/>
        </w:rPr>
        <w:t xml:space="preserve">חייבת </w:t>
      </w:r>
      <w:bookmarkStart w:id="11331" w:name="_ETM_Q25_366180"/>
      <w:bookmarkEnd w:id="11331"/>
      <w:r>
        <w:rPr>
          <w:rtl/>
        </w:rPr>
        <w:t xml:space="preserve">לקום </w:t>
      </w:r>
      <w:bookmarkStart w:id="11332" w:name="_ETM_Q25_366510"/>
      <w:bookmarkEnd w:id="11332"/>
      <w:r>
        <w:rPr>
          <w:rtl/>
        </w:rPr>
        <w:t xml:space="preserve">ממשלה </w:t>
      </w:r>
      <w:bookmarkStart w:id="11333" w:name="_ETM_Q25_366900"/>
      <w:bookmarkEnd w:id="11333"/>
      <w:r>
        <w:rPr>
          <w:rtl/>
        </w:rPr>
        <w:t xml:space="preserve">חדשה </w:t>
      </w:r>
      <w:bookmarkStart w:id="11334" w:name="_ETM_Q25_367709"/>
      <w:bookmarkEnd w:id="11334"/>
      <w:r w:rsidR="00D45514">
        <w:rPr>
          <w:rFonts w:hint="cs"/>
          <w:rtl/>
        </w:rPr>
        <w:t>ו</w:t>
      </w:r>
      <w:r>
        <w:rPr>
          <w:rtl/>
        </w:rPr>
        <w:t xml:space="preserve">טובה </w:t>
      </w:r>
      <w:bookmarkStart w:id="11335" w:name="_ETM_Q25_368189"/>
      <w:bookmarkEnd w:id="11335"/>
      <w:r>
        <w:rPr>
          <w:rtl/>
        </w:rPr>
        <w:t xml:space="preserve">שתעבוד </w:t>
      </w:r>
      <w:bookmarkStart w:id="11336" w:name="_ETM_Q25_368879"/>
      <w:bookmarkEnd w:id="11336"/>
      <w:r>
        <w:rPr>
          <w:rtl/>
        </w:rPr>
        <w:t xml:space="preserve">עבור </w:t>
      </w:r>
      <w:bookmarkStart w:id="11337" w:name="_ETM_Q25_369209"/>
      <w:bookmarkEnd w:id="11337"/>
      <w:r>
        <w:rPr>
          <w:rtl/>
        </w:rPr>
        <w:t xml:space="preserve">הציבור </w:t>
      </w:r>
      <w:bookmarkStart w:id="11338" w:name="_ETM_Q25_369569"/>
      <w:bookmarkEnd w:id="11338"/>
      <w:r>
        <w:rPr>
          <w:rtl/>
        </w:rPr>
        <w:t>הישראלי</w:t>
      </w:r>
      <w:r>
        <w:rPr>
          <w:rFonts w:hint="cs"/>
          <w:rtl/>
        </w:rPr>
        <w:t xml:space="preserve">. </w:t>
      </w:r>
      <w:bookmarkStart w:id="11339" w:name="_ETM_Q25_367000"/>
      <w:bookmarkStart w:id="11340" w:name="_ETM_Q25_370319"/>
      <w:bookmarkEnd w:id="11339"/>
      <w:bookmarkEnd w:id="11340"/>
      <w:r>
        <w:rPr>
          <w:rFonts w:hint="cs"/>
          <w:rtl/>
        </w:rPr>
        <w:t>ת</w:t>
      </w:r>
      <w:r>
        <w:rPr>
          <w:rtl/>
        </w:rPr>
        <w:t xml:space="preserve">ודה </w:t>
      </w:r>
      <w:bookmarkStart w:id="11341" w:name="_ETM_Q25_370529"/>
      <w:bookmarkEnd w:id="11341"/>
      <w:r>
        <w:rPr>
          <w:rtl/>
        </w:rPr>
        <w:t>רבה</w:t>
      </w:r>
      <w:r>
        <w:rPr>
          <w:rFonts w:hint="cs"/>
          <w:rtl/>
        </w:rPr>
        <w:t>,</w:t>
      </w:r>
      <w:r>
        <w:rPr>
          <w:rtl/>
        </w:rPr>
        <w:t xml:space="preserve"> </w:t>
      </w:r>
      <w:bookmarkStart w:id="11342" w:name="_ETM_Q25_370709"/>
      <w:bookmarkEnd w:id="11342"/>
      <w:r>
        <w:rPr>
          <w:rtl/>
        </w:rPr>
        <w:t>אדוני</w:t>
      </w:r>
      <w:r>
        <w:rPr>
          <w:rFonts w:hint="cs"/>
          <w:rtl/>
        </w:rPr>
        <w:t>.</w:t>
      </w:r>
    </w:p>
    <w:p w:rsidR="00317FED" w:rsidRDefault="00317FED" w:rsidP="004D7507">
      <w:pPr>
        <w:rPr>
          <w:rtl/>
        </w:rPr>
      </w:pPr>
      <w:bookmarkStart w:id="11343" w:name="_ETM_Q25_369000"/>
      <w:bookmarkStart w:id="11344" w:name="_ETM_Q25_370000"/>
      <w:bookmarkEnd w:id="11343"/>
      <w:bookmarkEnd w:id="11344"/>
    </w:p>
    <w:p w:rsidR="00317FED" w:rsidRDefault="00317FED" w:rsidP="004D7507">
      <w:pPr>
        <w:pStyle w:val="af6"/>
        <w:keepNext/>
        <w:rPr>
          <w:rtl/>
        </w:rPr>
      </w:pPr>
      <w:r w:rsidRPr="00685F4B">
        <w:rPr>
          <w:rStyle w:val="TagStyle"/>
          <w:rtl/>
        </w:rPr>
        <w:t xml:space="preserve"> &lt;&lt; יור &gt;&gt; </w:t>
      </w:r>
      <w:r>
        <w:rPr>
          <w:rtl/>
        </w:rPr>
        <w:t>היו"ר אמיר אוחנה:</w:t>
      </w:r>
      <w:r w:rsidRPr="00685F4B">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bookmarkStart w:id="11345" w:name="_ETM_Q25_371000"/>
      <w:bookmarkStart w:id="11346" w:name="_ETM_Q25_371310"/>
      <w:bookmarkEnd w:id="11345"/>
      <w:bookmarkEnd w:id="11346"/>
      <w:r>
        <w:rPr>
          <w:rtl/>
        </w:rPr>
        <w:t xml:space="preserve">תודה </w:t>
      </w:r>
      <w:bookmarkStart w:id="11347" w:name="_ETM_Q25_371610"/>
      <w:bookmarkEnd w:id="11347"/>
      <w:r>
        <w:rPr>
          <w:rtl/>
        </w:rPr>
        <w:t>רבה</w:t>
      </w:r>
      <w:r>
        <w:rPr>
          <w:rFonts w:hint="cs"/>
          <w:rtl/>
        </w:rPr>
        <w:t>.</w:t>
      </w:r>
      <w:r>
        <w:rPr>
          <w:rtl/>
        </w:rPr>
        <w:t xml:space="preserve"> </w:t>
      </w:r>
      <w:bookmarkStart w:id="11348" w:name="_ETM_Q25_371970"/>
      <w:bookmarkEnd w:id="11348"/>
      <w:r>
        <w:rPr>
          <w:rtl/>
        </w:rPr>
        <w:t xml:space="preserve">אני </w:t>
      </w:r>
      <w:bookmarkStart w:id="11349" w:name="_ETM_Q25_372120"/>
      <w:bookmarkEnd w:id="11349"/>
      <w:r>
        <w:rPr>
          <w:rtl/>
        </w:rPr>
        <w:t xml:space="preserve">מבין </w:t>
      </w:r>
      <w:bookmarkStart w:id="11350" w:name="_ETM_Q25_372480"/>
      <w:bookmarkEnd w:id="11350"/>
      <w:r>
        <w:rPr>
          <w:rtl/>
        </w:rPr>
        <w:t xml:space="preserve">שעל </w:t>
      </w:r>
      <w:bookmarkStart w:id="11351" w:name="_ETM_Q25_372990"/>
      <w:bookmarkEnd w:id="11351"/>
      <w:r>
        <w:rPr>
          <w:rtl/>
        </w:rPr>
        <w:t xml:space="preserve">פי </w:t>
      </w:r>
      <w:bookmarkStart w:id="11352" w:name="_ETM_Q25_373230"/>
      <w:bookmarkEnd w:id="11352"/>
      <w:r>
        <w:rPr>
          <w:rtl/>
        </w:rPr>
        <w:t>הסיכום</w:t>
      </w:r>
      <w:bookmarkStart w:id="11353" w:name="_ETM_Q25_375510"/>
      <w:bookmarkStart w:id="11354" w:name="_ETM_Q25_375780"/>
      <w:bookmarkStart w:id="11355" w:name="_ETM_Q25_375900"/>
      <w:bookmarkStart w:id="11356" w:name="_ETM_Q25_376230"/>
      <w:bookmarkStart w:id="11357" w:name="_ETM_Q25_376319"/>
      <w:bookmarkStart w:id="11358" w:name="_ETM_Q25_376500"/>
      <w:bookmarkStart w:id="11359" w:name="_ETM_Q25_376980"/>
      <w:bookmarkEnd w:id="11353"/>
      <w:bookmarkEnd w:id="11354"/>
      <w:bookmarkEnd w:id="11355"/>
      <w:bookmarkEnd w:id="11356"/>
      <w:bookmarkEnd w:id="11357"/>
      <w:bookmarkEnd w:id="11358"/>
      <w:bookmarkEnd w:id="11359"/>
      <w:r>
        <w:rPr>
          <w:rFonts w:hint="cs"/>
          <w:rtl/>
        </w:rPr>
        <w:t xml:space="preserve"> ב</w:t>
      </w:r>
      <w:r>
        <w:rPr>
          <w:rtl/>
        </w:rPr>
        <w:t xml:space="preserve">ין </w:t>
      </w:r>
      <w:bookmarkStart w:id="11360" w:name="_ETM_Q25_377160"/>
      <w:bookmarkEnd w:id="11360"/>
      <w:r>
        <w:rPr>
          <w:rtl/>
        </w:rPr>
        <w:t xml:space="preserve">היוזם </w:t>
      </w:r>
      <w:bookmarkStart w:id="11361" w:name="_ETM_Q25_377639"/>
      <w:bookmarkEnd w:id="11361"/>
      <w:r>
        <w:rPr>
          <w:rtl/>
        </w:rPr>
        <w:t>לממשלה</w:t>
      </w:r>
      <w:r>
        <w:rPr>
          <w:rFonts w:hint="cs"/>
          <w:rtl/>
        </w:rPr>
        <w:t>,</w:t>
      </w:r>
      <w:r>
        <w:rPr>
          <w:rtl/>
        </w:rPr>
        <w:t xml:space="preserve"> </w:t>
      </w:r>
      <w:bookmarkStart w:id="11362" w:name="_ETM_Q25_378300"/>
      <w:bookmarkEnd w:id="11362"/>
      <w:r>
        <w:rPr>
          <w:rtl/>
        </w:rPr>
        <w:t xml:space="preserve">התשובה </w:t>
      </w:r>
      <w:bookmarkStart w:id="11363" w:name="_ETM_Q25_378750"/>
      <w:bookmarkEnd w:id="11363"/>
      <w:r>
        <w:rPr>
          <w:rtl/>
        </w:rPr>
        <w:t xml:space="preserve">וההצבעה </w:t>
      </w:r>
      <w:bookmarkStart w:id="11364" w:name="_ETM_Q25_379709"/>
      <w:bookmarkEnd w:id="11364"/>
      <w:r>
        <w:rPr>
          <w:rFonts w:hint="cs"/>
          <w:rtl/>
        </w:rPr>
        <w:t xml:space="preserve">תהיינה </w:t>
      </w:r>
      <w:r>
        <w:rPr>
          <w:rtl/>
        </w:rPr>
        <w:t xml:space="preserve">במועד </w:t>
      </w:r>
      <w:bookmarkStart w:id="11365" w:name="_ETM_Q25_380100"/>
      <w:bookmarkEnd w:id="11365"/>
      <w:r>
        <w:rPr>
          <w:rtl/>
        </w:rPr>
        <w:t>אחר</w:t>
      </w:r>
      <w:r>
        <w:rPr>
          <w:rFonts w:hint="cs"/>
          <w:rtl/>
        </w:rPr>
        <w:t>?</w:t>
      </w:r>
    </w:p>
    <w:p w:rsidR="00317FED" w:rsidRDefault="00317FED" w:rsidP="004D7507">
      <w:pPr>
        <w:rPr>
          <w:rtl/>
        </w:rPr>
      </w:pPr>
    </w:p>
    <w:p w:rsidR="00317FED" w:rsidRDefault="00317FED" w:rsidP="004D7507">
      <w:pPr>
        <w:pStyle w:val="af5"/>
        <w:keepNext/>
        <w:rPr>
          <w:rtl/>
        </w:rPr>
      </w:pPr>
      <w:bookmarkStart w:id="11366" w:name="ET_interruption_6151_9"/>
      <w:r w:rsidRPr="00685F4B">
        <w:rPr>
          <w:rStyle w:val="TagStyle"/>
          <w:rtl/>
        </w:rPr>
        <w:t xml:space="preserve"> &lt;&lt; קריאה &gt;&gt; </w:t>
      </w:r>
      <w:r>
        <w:rPr>
          <w:rtl/>
        </w:rPr>
        <w:t>רון כץ (יש עתיד):</w:t>
      </w:r>
      <w:r w:rsidRPr="00685F4B">
        <w:rPr>
          <w:rStyle w:val="TagStyle"/>
          <w:rtl/>
        </w:rPr>
        <w:t xml:space="preserve"> &lt;&lt; קריאה &gt;&gt;</w:t>
      </w:r>
      <w:r>
        <w:rPr>
          <w:rtl/>
        </w:rPr>
        <w:t xml:space="preserve">  </w:t>
      </w:r>
      <w:bookmarkEnd w:id="11366"/>
    </w:p>
    <w:p w:rsidR="00317FED" w:rsidRDefault="00317FED" w:rsidP="001B007A">
      <w:pPr>
        <w:rPr>
          <w:rtl/>
        </w:rPr>
      </w:pPr>
    </w:p>
    <w:p w:rsidR="00317FED" w:rsidRDefault="00317FED" w:rsidP="004D7507">
      <w:pPr>
        <w:rPr>
          <w:rtl/>
        </w:rPr>
      </w:pPr>
      <w:r>
        <w:rPr>
          <w:rFonts w:hint="cs"/>
          <w:rtl/>
        </w:rPr>
        <w:t>כן.</w:t>
      </w:r>
    </w:p>
    <w:p w:rsidR="00D45514" w:rsidRDefault="00D45514" w:rsidP="004D7507">
      <w:pPr>
        <w:rPr>
          <w:rtl/>
        </w:rPr>
      </w:pPr>
    </w:p>
    <w:p w:rsidR="00317FED" w:rsidRDefault="00317FED" w:rsidP="004D7507">
      <w:pPr>
        <w:pStyle w:val="af6"/>
        <w:keepNext/>
        <w:rPr>
          <w:rtl/>
        </w:rPr>
      </w:pPr>
      <w:bookmarkStart w:id="11367" w:name="_ETM_Q25_378000"/>
      <w:bookmarkStart w:id="11368" w:name="ET_yor_6423_10"/>
      <w:bookmarkEnd w:id="11367"/>
      <w:r w:rsidRPr="00685F4B">
        <w:rPr>
          <w:rStyle w:val="TagStyle"/>
          <w:rtl/>
        </w:rPr>
        <w:t xml:space="preserve"> &lt;&lt; יור &gt;&gt; </w:t>
      </w:r>
      <w:r>
        <w:rPr>
          <w:rtl/>
        </w:rPr>
        <w:t>היו"ר אמיר אוחנה:</w:t>
      </w:r>
      <w:r w:rsidRPr="00685F4B">
        <w:rPr>
          <w:rStyle w:val="TagStyle"/>
          <w:rtl/>
        </w:rPr>
        <w:t xml:space="preserve"> &lt;&lt; יור &gt;&gt;</w:t>
      </w:r>
      <w:r>
        <w:rPr>
          <w:rtl/>
        </w:rPr>
        <w:t xml:space="preserve">  </w:t>
      </w:r>
      <w:bookmarkEnd w:id="11368"/>
    </w:p>
    <w:p w:rsidR="00317FED" w:rsidRDefault="00317FED" w:rsidP="001B007A">
      <w:pPr>
        <w:rPr>
          <w:rtl/>
        </w:rPr>
      </w:pPr>
    </w:p>
    <w:p w:rsidR="00317FED" w:rsidRDefault="00317FED" w:rsidP="004D7507">
      <w:pPr>
        <w:rPr>
          <w:rtl/>
        </w:rPr>
      </w:pPr>
      <w:bookmarkStart w:id="11369" w:name="_ETM_Q25_380000"/>
      <w:bookmarkEnd w:id="11369"/>
      <w:r>
        <w:rPr>
          <w:rFonts w:hint="cs"/>
          <w:rtl/>
        </w:rPr>
        <w:t xml:space="preserve">מאה אחוז. </w:t>
      </w:r>
    </w:p>
    <w:p w:rsidR="00317FED" w:rsidRDefault="00317FED" w:rsidP="004D7507">
      <w:pPr>
        <w:rPr>
          <w:rtl/>
        </w:rPr>
      </w:pPr>
    </w:p>
    <w:p w:rsidR="00317FED" w:rsidRDefault="00317FED" w:rsidP="004D7507">
      <w:pPr>
        <w:rPr>
          <w:rtl/>
        </w:rPr>
      </w:pPr>
      <w:r>
        <w:rPr>
          <w:rFonts w:hint="cs"/>
          <w:rtl/>
        </w:rPr>
        <w:t>אם כך,</w:t>
      </w:r>
      <w:bookmarkStart w:id="11370" w:name="_ETM_Q25_381000"/>
      <w:bookmarkStart w:id="11371" w:name="_ETM_Q25_380980"/>
      <w:bookmarkStart w:id="11372" w:name="_ETM_Q25_381190"/>
      <w:bookmarkStart w:id="11373" w:name="_ETM_Q25_382930"/>
      <w:bookmarkStart w:id="11374" w:name="_ETM_Q25_383230"/>
      <w:bookmarkEnd w:id="11370"/>
      <w:bookmarkEnd w:id="11371"/>
      <w:bookmarkEnd w:id="11372"/>
      <w:bookmarkEnd w:id="11373"/>
      <w:bookmarkEnd w:id="11374"/>
      <w:r>
        <w:rPr>
          <w:rFonts w:hint="cs"/>
          <w:rtl/>
        </w:rPr>
        <w:t xml:space="preserve"> רבותיי, חברי הכנסת, בטרם</w:t>
      </w:r>
      <w:r>
        <w:rPr>
          <w:rtl/>
        </w:rPr>
        <w:t xml:space="preserve"> </w:t>
      </w:r>
      <w:bookmarkStart w:id="11375" w:name="_ETM_Q25_386260"/>
      <w:bookmarkEnd w:id="11375"/>
      <w:r>
        <w:rPr>
          <w:rtl/>
        </w:rPr>
        <w:t xml:space="preserve">נעבור </w:t>
      </w:r>
      <w:bookmarkStart w:id="11376" w:name="_ETM_Q25_386500"/>
      <w:bookmarkEnd w:id="11376"/>
      <w:r>
        <w:rPr>
          <w:rtl/>
        </w:rPr>
        <w:t xml:space="preserve">לנושא </w:t>
      </w:r>
      <w:bookmarkStart w:id="11377" w:name="_ETM_Q25_386800"/>
      <w:bookmarkEnd w:id="11377"/>
      <w:r>
        <w:rPr>
          <w:rtl/>
        </w:rPr>
        <w:t xml:space="preserve">הבא </w:t>
      </w:r>
      <w:bookmarkStart w:id="11378" w:name="_ETM_Q25_387069"/>
      <w:bookmarkStart w:id="11379" w:name="_ETM_Q25_387610"/>
      <w:bookmarkEnd w:id="11378"/>
      <w:bookmarkEnd w:id="11379"/>
      <w:r>
        <w:rPr>
          <w:rtl/>
        </w:rPr>
        <w:t xml:space="preserve">על </w:t>
      </w:r>
      <w:bookmarkStart w:id="11380" w:name="_ETM_Q25_387730"/>
      <w:bookmarkEnd w:id="11380"/>
      <w:r>
        <w:rPr>
          <w:rtl/>
        </w:rPr>
        <w:t>סדר</w:t>
      </w:r>
      <w:bookmarkStart w:id="11381" w:name="_ETM_Q25_388090"/>
      <w:bookmarkEnd w:id="11381"/>
      <w:r>
        <w:rPr>
          <w:rFonts w:hint="cs"/>
          <w:rtl/>
        </w:rPr>
        <w:t>-</w:t>
      </w:r>
      <w:r>
        <w:rPr>
          <w:rtl/>
        </w:rPr>
        <w:t>היום</w:t>
      </w:r>
      <w:r>
        <w:rPr>
          <w:rFonts w:hint="cs"/>
          <w:rtl/>
        </w:rPr>
        <w:t>,</w:t>
      </w:r>
      <w:bookmarkStart w:id="11382" w:name="_ETM_Q25_391020"/>
      <w:bookmarkStart w:id="11383" w:name="_ETM_Q25_391340"/>
      <w:bookmarkStart w:id="11384" w:name="_ETM_Q25_392090"/>
      <w:bookmarkStart w:id="11385" w:name="_ETM_Q25_392540"/>
      <w:bookmarkStart w:id="11386" w:name="_ETM_Q25_392810"/>
      <w:bookmarkStart w:id="11387" w:name="_ETM_Q25_393110"/>
      <w:bookmarkStart w:id="11388" w:name="_ETM_Q25_393319"/>
      <w:bookmarkStart w:id="11389" w:name="_ETM_Q25_393500"/>
      <w:bookmarkStart w:id="11390" w:name="_ETM_Q25_393739"/>
      <w:bookmarkEnd w:id="11382"/>
      <w:bookmarkEnd w:id="11383"/>
      <w:bookmarkEnd w:id="11384"/>
      <w:bookmarkEnd w:id="11385"/>
      <w:bookmarkEnd w:id="11386"/>
      <w:bookmarkEnd w:id="11387"/>
      <w:bookmarkEnd w:id="11388"/>
      <w:bookmarkEnd w:id="11389"/>
      <w:bookmarkEnd w:id="11390"/>
      <w:r>
        <w:rPr>
          <w:rtl/>
        </w:rPr>
        <w:t xml:space="preserve"> </w:t>
      </w:r>
      <w:bookmarkStart w:id="11391" w:name="_ETM_Q25_393860"/>
      <w:bookmarkEnd w:id="11391"/>
      <w:r>
        <w:rPr>
          <w:rtl/>
        </w:rPr>
        <w:t xml:space="preserve">אני </w:t>
      </w:r>
      <w:bookmarkStart w:id="11392" w:name="_ETM_Q25_393980"/>
      <w:bookmarkEnd w:id="11392"/>
      <w:r>
        <w:rPr>
          <w:rtl/>
        </w:rPr>
        <w:t xml:space="preserve">מבקש </w:t>
      </w:r>
      <w:bookmarkStart w:id="11393" w:name="_ETM_Q25_394280"/>
      <w:bookmarkEnd w:id="11393"/>
      <w:r>
        <w:rPr>
          <w:rtl/>
        </w:rPr>
        <w:t>לבר</w:t>
      </w:r>
      <w:r>
        <w:rPr>
          <w:rFonts w:hint="cs"/>
          <w:rtl/>
        </w:rPr>
        <w:t>ך</w:t>
      </w:r>
      <w:r>
        <w:rPr>
          <w:rtl/>
        </w:rPr>
        <w:t xml:space="preserve"> </w:t>
      </w:r>
      <w:bookmarkStart w:id="11394" w:name="_ETM_Q25_394760"/>
      <w:bookmarkEnd w:id="11394"/>
      <w:r>
        <w:rPr>
          <w:rtl/>
        </w:rPr>
        <w:t xml:space="preserve">קבוצה </w:t>
      </w:r>
      <w:bookmarkStart w:id="11395" w:name="_ETM_Q25_395120"/>
      <w:bookmarkEnd w:id="11395"/>
      <w:r>
        <w:rPr>
          <w:rtl/>
        </w:rPr>
        <w:t xml:space="preserve">של </w:t>
      </w:r>
      <w:bookmarkStart w:id="11396" w:name="_ETM_Q25_395299"/>
      <w:bookmarkEnd w:id="11396"/>
      <w:r>
        <w:rPr>
          <w:rtl/>
        </w:rPr>
        <w:t xml:space="preserve">קונסולים </w:t>
      </w:r>
      <w:bookmarkStart w:id="11397" w:name="_ETM_Q25_395810"/>
      <w:bookmarkEnd w:id="11397"/>
      <w:r>
        <w:rPr>
          <w:rtl/>
        </w:rPr>
        <w:t xml:space="preserve">כלליים </w:t>
      </w:r>
      <w:bookmarkStart w:id="11398" w:name="_ETM_Q25_396319"/>
      <w:bookmarkEnd w:id="11398"/>
      <w:r>
        <w:rPr>
          <w:rtl/>
        </w:rPr>
        <w:t xml:space="preserve">שנמצאים </w:t>
      </w:r>
      <w:bookmarkStart w:id="11399" w:name="_ETM_Q25_396859"/>
      <w:bookmarkEnd w:id="11399"/>
      <w:r>
        <w:rPr>
          <w:rtl/>
        </w:rPr>
        <w:t>א</w:t>
      </w:r>
      <w:r>
        <w:rPr>
          <w:rFonts w:hint="cs"/>
          <w:rtl/>
        </w:rPr>
        <w:t>י</w:t>
      </w:r>
      <w:r>
        <w:rPr>
          <w:rtl/>
        </w:rPr>
        <w:t xml:space="preserve">תנו </w:t>
      </w:r>
      <w:bookmarkStart w:id="11400" w:name="_ETM_Q25_397219"/>
      <w:bookmarkEnd w:id="11400"/>
      <w:r>
        <w:rPr>
          <w:rtl/>
        </w:rPr>
        <w:t>כאן</w:t>
      </w:r>
      <w:bookmarkStart w:id="11401" w:name="_ETM_Q25_398000"/>
      <w:bookmarkEnd w:id="11401"/>
      <w:r>
        <w:rPr>
          <w:rFonts w:hint="cs"/>
          <w:rtl/>
        </w:rPr>
        <w:t xml:space="preserve">. </w:t>
      </w:r>
      <w:r>
        <w:rPr>
          <w:rtl/>
        </w:rPr>
        <w:t xml:space="preserve">אעשה </w:t>
      </w:r>
      <w:bookmarkStart w:id="11402" w:name="_ETM_Q25_398299"/>
      <w:bookmarkEnd w:id="11402"/>
      <w:r>
        <w:rPr>
          <w:rtl/>
        </w:rPr>
        <w:t xml:space="preserve">זאת </w:t>
      </w:r>
      <w:bookmarkStart w:id="11403" w:name="_ETM_Q25_398510"/>
      <w:bookmarkEnd w:id="11403"/>
      <w:r>
        <w:rPr>
          <w:rtl/>
        </w:rPr>
        <w:t xml:space="preserve">ברשותכם </w:t>
      </w:r>
      <w:bookmarkStart w:id="11404" w:name="_ETM_Q25_399019"/>
      <w:bookmarkEnd w:id="11404"/>
      <w:r>
        <w:rPr>
          <w:rtl/>
        </w:rPr>
        <w:t xml:space="preserve">בשפה </w:t>
      </w:r>
      <w:bookmarkStart w:id="11405" w:name="_ETM_Q25_399439"/>
      <w:bookmarkEnd w:id="11405"/>
      <w:r>
        <w:rPr>
          <w:rtl/>
        </w:rPr>
        <w:t>האנגלית</w:t>
      </w:r>
      <w:r>
        <w:rPr>
          <w:rFonts w:hint="cs"/>
          <w:rtl/>
        </w:rPr>
        <w:t>:</w:t>
      </w:r>
    </w:p>
    <w:p w:rsidR="00317FED" w:rsidRDefault="00317FED" w:rsidP="004D7507">
      <w:pPr>
        <w:rPr>
          <w:rtl/>
        </w:rPr>
      </w:pPr>
    </w:p>
    <w:p w:rsidR="00317FED" w:rsidRPr="00D45514" w:rsidRDefault="00317FED" w:rsidP="004D7507">
      <w:pPr>
        <w:bidi w:val="0"/>
        <w:rPr>
          <w:rFonts w:asciiTheme="minorBidi" w:hAnsiTheme="minorBidi" w:cstheme="minorBidi"/>
          <w:sz w:val="20"/>
          <w:szCs w:val="20"/>
        </w:rPr>
      </w:pPr>
      <w:r w:rsidRPr="00D45514">
        <w:rPr>
          <w:rFonts w:asciiTheme="minorBidi" w:hAnsiTheme="minorBidi" w:cstheme="minorBidi"/>
          <w:sz w:val="20"/>
          <w:szCs w:val="20"/>
        </w:rPr>
        <w:t xml:space="preserve">Members of the Knesset, I </w:t>
      </w:r>
      <w:bookmarkStart w:id="11406" w:name="_ETM_Q25_400000"/>
      <w:bookmarkEnd w:id="11406"/>
      <w:r w:rsidRPr="00D45514">
        <w:rPr>
          <w:rFonts w:asciiTheme="minorBidi" w:hAnsiTheme="minorBidi" w:cstheme="minorBidi"/>
          <w:sz w:val="20"/>
          <w:szCs w:val="20"/>
        </w:rPr>
        <w:t xml:space="preserve">am honored to welcome the </w:t>
      </w:r>
      <w:bookmarkStart w:id="11407" w:name="_ETM_Q25_400640"/>
      <w:bookmarkStart w:id="11408" w:name="_ETM_Q25_401000"/>
      <w:bookmarkEnd w:id="11407"/>
      <w:bookmarkEnd w:id="11408"/>
      <w:r w:rsidRPr="00D45514">
        <w:rPr>
          <w:rFonts w:asciiTheme="minorBidi" w:hAnsiTheme="minorBidi" w:cstheme="minorBidi"/>
          <w:sz w:val="20"/>
          <w:szCs w:val="20"/>
        </w:rPr>
        <w:t>Consuls General of Serbia</w:t>
      </w:r>
      <w:bookmarkStart w:id="11409" w:name="_ETM_Q25_402000"/>
      <w:bookmarkEnd w:id="11409"/>
      <w:r w:rsidRPr="00D45514">
        <w:rPr>
          <w:rFonts w:asciiTheme="minorBidi" w:hAnsiTheme="minorBidi" w:cstheme="minorBidi"/>
          <w:sz w:val="20"/>
          <w:szCs w:val="20"/>
        </w:rPr>
        <w:t xml:space="preserve">, Bulgaria, and Argentina in New York, as well as the Consul General of Israel in New York Ofir Akunis for leading this important delegation to </w:t>
      </w:r>
      <w:bookmarkStart w:id="11410" w:name="_ETM_Q25_413000"/>
      <w:bookmarkEnd w:id="11410"/>
      <w:r w:rsidRPr="00D45514">
        <w:rPr>
          <w:rFonts w:asciiTheme="minorBidi" w:hAnsiTheme="minorBidi" w:cstheme="minorBidi"/>
          <w:sz w:val="20"/>
          <w:szCs w:val="20"/>
        </w:rPr>
        <w:t xml:space="preserve">Israel. On behalf of the Knesset, I would like </w:t>
      </w:r>
      <w:bookmarkStart w:id="11411" w:name="_ETM_Q25_415000"/>
      <w:bookmarkEnd w:id="11411"/>
      <w:r w:rsidRPr="00D45514">
        <w:rPr>
          <w:rFonts w:asciiTheme="minorBidi" w:hAnsiTheme="minorBidi" w:cstheme="minorBidi"/>
          <w:sz w:val="20"/>
          <w:szCs w:val="20"/>
        </w:rPr>
        <w:t>to thank you for your support and friendship. Welcome to the Knesset; welcome to Jerusalem; and a happy birthday to our friend Ofir Akunis.</w:t>
      </w:r>
    </w:p>
    <w:p w:rsidR="00317FED" w:rsidRDefault="00317FED" w:rsidP="00D45514"/>
    <w:p w:rsidR="00317FED" w:rsidRDefault="00317FED" w:rsidP="004D7507">
      <w:pPr>
        <w:rPr>
          <w:rtl/>
        </w:rPr>
      </w:pPr>
      <w:bookmarkStart w:id="11412" w:name="_ETM_Q25_424000"/>
      <w:bookmarkEnd w:id="11412"/>
      <w:r>
        <w:rPr>
          <w:rFonts w:hint="cs"/>
          <w:rtl/>
        </w:rPr>
        <w:t>תודה רבה. תודה רבה.</w:t>
      </w:r>
    </w:p>
    <w:p w:rsidR="00317FED" w:rsidRDefault="00317FED" w:rsidP="004D7507">
      <w:pPr>
        <w:rPr>
          <w:rtl/>
        </w:rPr>
      </w:pPr>
    </w:p>
    <w:p w:rsidR="00317FED" w:rsidRDefault="00317FED" w:rsidP="004D7507">
      <w:pPr>
        <w:rPr>
          <w:rtl/>
        </w:rPr>
      </w:pPr>
    </w:p>
    <w:p w:rsidR="006C7857" w:rsidRDefault="00317FED" w:rsidP="004D7507">
      <w:pPr>
        <w:pStyle w:val="a6"/>
        <w:rPr>
          <w:rtl/>
        </w:rPr>
      </w:pPr>
      <w:bookmarkStart w:id="11413" w:name="_ETM_Q25_431000"/>
      <w:bookmarkStart w:id="11414" w:name="_ETM_Q25_432000"/>
      <w:bookmarkStart w:id="11415" w:name="ET_subject_646212_11"/>
      <w:bookmarkEnd w:id="11413"/>
      <w:bookmarkEnd w:id="11414"/>
      <w:r w:rsidRPr="002A479F">
        <w:rPr>
          <w:rStyle w:val="TagStyle"/>
          <w:rtl/>
        </w:rPr>
        <w:t xml:space="preserve"> &lt;&lt; נושא &gt;&gt;</w:t>
      </w:r>
      <w:bookmarkStart w:id="11416" w:name="_Toc199366604"/>
      <w:bookmarkStart w:id="11417" w:name="_Toc235610341"/>
      <w:bookmarkStart w:id="11418" w:name="_Toc236157916"/>
      <w:r>
        <w:rPr>
          <w:rFonts w:hint="cs"/>
          <w:rtl/>
        </w:rPr>
        <w:t xml:space="preserve">כישלון מוחלט של הממשלה בהשגת יעדי המלחמה: </w:t>
      </w:r>
      <w:r>
        <w:rPr>
          <w:rtl/>
        </w:rPr>
        <w:t>השבת כל החטופים ומיטוט החמאס ופגיעה חמורה בשוויון בנטל</w:t>
      </w:r>
      <w:bookmarkEnd w:id="11416"/>
      <w:bookmarkEnd w:id="11417"/>
      <w:bookmarkEnd w:id="11418"/>
      <w:r w:rsidRPr="002A479F">
        <w:rPr>
          <w:rStyle w:val="TagStyle"/>
          <w:rtl/>
        </w:rPr>
        <w:t xml:space="preserve"> &lt;&lt; נושא &gt;&gt;</w:t>
      </w:r>
      <w:r>
        <w:rPr>
          <w:rtl/>
        </w:rPr>
        <w:t xml:space="preserve"> </w:t>
      </w:r>
    </w:p>
    <w:p w:rsidR="00317FED" w:rsidRDefault="006C7857" w:rsidP="006C7857">
      <w:pPr>
        <w:rPr>
          <w:rtl/>
        </w:rPr>
      </w:pPr>
      <w:r>
        <w:rPr>
          <w:rFonts w:hint="cs"/>
          <w:rtl/>
        </w:rPr>
        <w:t>[לפי סעיף 45 לתקנון הכנסת.]</w:t>
      </w:r>
      <w:r w:rsidR="00317FED">
        <w:rPr>
          <w:rtl/>
        </w:rPr>
        <w:t xml:space="preserve"> </w:t>
      </w:r>
      <w:bookmarkEnd w:id="11415"/>
    </w:p>
    <w:p w:rsidR="00317FED" w:rsidRDefault="00317FED" w:rsidP="001B007A">
      <w:pPr>
        <w:rPr>
          <w:rtl/>
        </w:rPr>
      </w:pPr>
    </w:p>
    <w:p w:rsidR="00317FED" w:rsidRDefault="00317FED" w:rsidP="004D7507">
      <w:pPr>
        <w:pStyle w:val="af6"/>
        <w:keepNext/>
        <w:rPr>
          <w:rtl/>
        </w:rPr>
      </w:pPr>
      <w:bookmarkStart w:id="11419" w:name="ET_yor_6423_12"/>
      <w:r w:rsidRPr="002A479F">
        <w:rPr>
          <w:rStyle w:val="TagStyle"/>
          <w:rtl/>
        </w:rPr>
        <w:t xml:space="preserve"> &lt;&lt; יור &gt;&gt; </w:t>
      </w:r>
      <w:r>
        <w:rPr>
          <w:rtl/>
        </w:rPr>
        <w:t>היו"ר אמיר אוחנה:</w:t>
      </w:r>
      <w:r w:rsidRPr="002A479F">
        <w:rPr>
          <w:rStyle w:val="TagStyle"/>
          <w:rtl/>
        </w:rPr>
        <w:t xml:space="preserve"> &lt;&lt; יור &gt;&gt;</w:t>
      </w:r>
      <w:r>
        <w:rPr>
          <w:rtl/>
        </w:rPr>
        <w:t xml:space="preserve">  </w:t>
      </w:r>
      <w:bookmarkEnd w:id="11419"/>
    </w:p>
    <w:p w:rsidR="00317FED" w:rsidRDefault="00317FED" w:rsidP="001B007A">
      <w:pPr>
        <w:rPr>
          <w:rtl/>
        </w:rPr>
      </w:pPr>
    </w:p>
    <w:p w:rsidR="00317FED" w:rsidRDefault="00317FED" w:rsidP="004D7507">
      <w:pPr>
        <w:rPr>
          <w:rtl/>
        </w:rPr>
      </w:pPr>
      <w:bookmarkStart w:id="11420" w:name="_ETM_Q25_429000"/>
      <w:bookmarkStart w:id="11421" w:name="_ETM_Q25_432460"/>
      <w:bookmarkEnd w:id="11420"/>
      <w:bookmarkEnd w:id="11421"/>
      <w:r>
        <w:rPr>
          <w:rtl/>
        </w:rPr>
        <w:t xml:space="preserve">הנושא </w:t>
      </w:r>
      <w:bookmarkStart w:id="11422" w:name="_ETM_Q25_432880"/>
      <w:bookmarkEnd w:id="11422"/>
      <w:r>
        <w:rPr>
          <w:rtl/>
        </w:rPr>
        <w:t xml:space="preserve">הבא </w:t>
      </w:r>
      <w:bookmarkStart w:id="11423" w:name="_ETM_Q25_433120"/>
      <w:bookmarkEnd w:id="11423"/>
      <w:r>
        <w:rPr>
          <w:rtl/>
        </w:rPr>
        <w:t xml:space="preserve">על </w:t>
      </w:r>
      <w:bookmarkStart w:id="11424" w:name="_ETM_Q25_433330"/>
      <w:bookmarkEnd w:id="11424"/>
      <w:r>
        <w:rPr>
          <w:rtl/>
        </w:rPr>
        <w:t>סדר</w:t>
      </w:r>
      <w:bookmarkStart w:id="11425" w:name="_ETM_Q25_433600"/>
      <w:bookmarkEnd w:id="11425"/>
      <w:r>
        <w:rPr>
          <w:rFonts w:hint="cs"/>
          <w:rtl/>
        </w:rPr>
        <w:t>-</w:t>
      </w:r>
      <w:r>
        <w:rPr>
          <w:rtl/>
        </w:rPr>
        <w:t xml:space="preserve">היום </w:t>
      </w:r>
      <w:bookmarkStart w:id="11426" w:name="_ETM_Q25_433870"/>
      <w:bookmarkEnd w:id="11426"/>
      <w:r>
        <w:rPr>
          <w:rtl/>
        </w:rPr>
        <w:t xml:space="preserve">הוא </w:t>
      </w:r>
      <w:bookmarkStart w:id="11427" w:name="_ETM_Q25_433960"/>
      <w:bookmarkEnd w:id="11427"/>
      <w:r>
        <w:rPr>
          <w:rtl/>
        </w:rPr>
        <w:t xml:space="preserve">כידוע </w:t>
      </w:r>
      <w:bookmarkStart w:id="11428" w:name="_ETM_Q25_434830"/>
      <w:bookmarkEnd w:id="11428"/>
      <w:r>
        <w:rPr>
          <w:rtl/>
        </w:rPr>
        <w:t xml:space="preserve">הדיון </w:t>
      </w:r>
      <w:bookmarkStart w:id="11429" w:name="_ETM_Q25_435490"/>
      <w:bookmarkEnd w:id="11429"/>
      <w:r>
        <w:rPr>
          <w:rtl/>
        </w:rPr>
        <w:t xml:space="preserve">בהשתתפות </w:t>
      </w:r>
      <w:bookmarkStart w:id="11430" w:name="_ETM_Q25_436060"/>
      <w:bookmarkEnd w:id="11430"/>
      <w:r>
        <w:rPr>
          <w:rtl/>
        </w:rPr>
        <w:t xml:space="preserve">ראש </w:t>
      </w:r>
      <w:bookmarkStart w:id="11431" w:name="_ETM_Q25_436270"/>
      <w:bookmarkEnd w:id="11431"/>
      <w:r>
        <w:rPr>
          <w:rtl/>
        </w:rPr>
        <w:t xml:space="preserve">הממשלה </w:t>
      </w:r>
      <w:bookmarkStart w:id="11432" w:name="_ETM_Q25_436630"/>
      <w:bookmarkEnd w:id="11432"/>
      <w:r>
        <w:rPr>
          <w:rtl/>
        </w:rPr>
        <w:t>על</w:t>
      </w:r>
      <w:r>
        <w:rPr>
          <w:rFonts w:hint="cs"/>
          <w:rtl/>
        </w:rPr>
        <w:t xml:space="preserve"> </w:t>
      </w:r>
      <w:r>
        <w:rPr>
          <w:rtl/>
        </w:rPr>
        <w:t xml:space="preserve">פי </w:t>
      </w:r>
      <w:bookmarkStart w:id="11433" w:name="_ETM_Q25_436810"/>
      <w:bookmarkEnd w:id="11433"/>
      <w:r>
        <w:rPr>
          <w:rtl/>
        </w:rPr>
        <w:t xml:space="preserve">בקשתם </w:t>
      </w:r>
      <w:bookmarkStart w:id="11434" w:name="_ETM_Q25_437320"/>
      <w:bookmarkEnd w:id="11434"/>
      <w:r>
        <w:rPr>
          <w:rtl/>
        </w:rPr>
        <w:t xml:space="preserve">של </w:t>
      </w:r>
      <w:bookmarkStart w:id="11435" w:name="_ETM_Q25_437470"/>
      <w:bookmarkEnd w:id="11435"/>
      <w:r>
        <w:rPr>
          <w:rtl/>
        </w:rPr>
        <w:t xml:space="preserve">40 </w:t>
      </w:r>
      <w:bookmarkStart w:id="11436" w:name="_ETM_Q25_437770"/>
      <w:bookmarkEnd w:id="11436"/>
      <w:r>
        <w:rPr>
          <w:rtl/>
        </w:rPr>
        <w:t xml:space="preserve">חברי </w:t>
      </w:r>
      <w:bookmarkStart w:id="11437" w:name="_ETM_Q25_438130"/>
      <w:bookmarkEnd w:id="11437"/>
      <w:r>
        <w:rPr>
          <w:rtl/>
        </w:rPr>
        <w:t>כנסת</w:t>
      </w:r>
      <w:r>
        <w:rPr>
          <w:rFonts w:hint="cs"/>
          <w:rtl/>
        </w:rPr>
        <w:t>.</w:t>
      </w:r>
      <w:r>
        <w:rPr>
          <w:rtl/>
        </w:rPr>
        <w:t xml:space="preserve"> </w:t>
      </w:r>
      <w:bookmarkStart w:id="11438" w:name="_ETM_Q25_438580"/>
      <w:bookmarkEnd w:id="11438"/>
      <w:r>
        <w:rPr>
          <w:rtl/>
        </w:rPr>
        <w:t xml:space="preserve">אני </w:t>
      </w:r>
      <w:bookmarkStart w:id="11439" w:name="_ETM_Q25_438730"/>
      <w:bookmarkEnd w:id="11439"/>
      <w:r>
        <w:rPr>
          <w:rtl/>
        </w:rPr>
        <w:t xml:space="preserve">רואה </w:t>
      </w:r>
      <w:bookmarkStart w:id="11440" w:name="_ETM_Q25_438940"/>
      <w:bookmarkEnd w:id="11440"/>
      <w:r>
        <w:rPr>
          <w:rtl/>
        </w:rPr>
        <w:t xml:space="preserve">את </w:t>
      </w:r>
      <w:bookmarkStart w:id="11441" w:name="_ETM_Q25_439029"/>
      <w:bookmarkEnd w:id="11441"/>
      <w:r>
        <w:rPr>
          <w:rtl/>
        </w:rPr>
        <w:t xml:space="preserve">ראש </w:t>
      </w:r>
      <w:bookmarkStart w:id="11442" w:name="_ETM_Q25_439240"/>
      <w:bookmarkEnd w:id="11442"/>
      <w:r>
        <w:rPr>
          <w:rtl/>
        </w:rPr>
        <w:t>האופוזיציה</w:t>
      </w:r>
      <w:r>
        <w:rPr>
          <w:rFonts w:hint="cs"/>
          <w:rtl/>
        </w:rPr>
        <w:t>,</w:t>
      </w:r>
      <w:r>
        <w:rPr>
          <w:rtl/>
        </w:rPr>
        <w:t xml:space="preserve"> </w:t>
      </w:r>
      <w:bookmarkStart w:id="11443" w:name="_ETM_Q25_440320"/>
      <w:bookmarkEnd w:id="11443"/>
      <w:r>
        <w:rPr>
          <w:rtl/>
        </w:rPr>
        <w:t xml:space="preserve">אינני </w:t>
      </w:r>
      <w:bookmarkStart w:id="11444" w:name="_ETM_Q25_440770"/>
      <w:bookmarkEnd w:id="11444"/>
      <w:r>
        <w:rPr>
          <w:rtl/>
        </w:rPr>
        <w:t xml:space="preserve">רואה </w:t>
      </w:r>
      <w:bookmarkStart w:id="11445" w:name="_ETM_Q25_441339"/>
      <w:bookmarkEnd w:id="11445"/>
      <w:r>
        <w:rPr>
          <w:rtl/>
        </w:rPr>
        <w:t xml:space="preserve">את </w:t>
      </w:r>
      <w:bookmarkStart w:id="11446" w:name="_ETM_Q25_441550"/>
      <w:bookmarkEnd w:id="11446"/>
      <w:r>
        <w:rPr>
          <w:rtl/>
        </w:rPr>
        <w:t xml:space="preserve">ראש </w:t>
      </w:r>
      <w:bookmarkStart w:id="11447" w:name="_ETM_Q25_441790"/>
      <w:bookmarkEnd w:id="11447"/>
      <w:r>
        <w:rPr>
          <w:rtl/>
        </w:rPr>
        <w:t>הממשלה</w:t>
      </w:r>
      <w:r>
        <w:rPr>
          <w:rFonts w:hint="cs"/>
          <w:rtl/>
        </w:rPr>
        <w:t xml:space="preserve"> –</w:t>
      </w:r>
      <w:r>
        <w:rPr>
          <w:rtl/>
        </w:rPr>
        <w:t xml:space="preserve"> </w:t>
      </w:r>
      <w:bookmarkStart w:id="11448" w:name="_ETM_Q25_443979"/>
      <w:bookmarkEnd w:id="11448"/>
      <w:r>
        <w:rPr>
          <w:rtl/>
        </w:rPr>
        <w:t>עולה</w:t>
      </w:r>
      <w:r>
        <w:rPr>
          <w:rFonts w:hint="cs"/>
          <w:rtl/>
        </w:rPr>
        <w:t>.</w:t>
      </w:r>
      <w:r>
        <w:rPr>
          <w:rtl/>
        </w:rPr>
        <w:t xml:space="preserve"> </w:t>
      </w:r>
      <w:bookmarkStart w:id="11449" w:name="_ETM_Q25_444759"/>
      <w:bookmarkEnd w:id="11449"/>
      <w:r>
        <w:rPr>
          <w:rtl/>
        </w:rPr>
        <w:t xml:space="preserve">נמתין </w:t>
      </w:r>
      <w:bookmarkStart w:id="11450" w:name="_ETM_Q25_445180"/>
      <w:bookmarkEnd w:id="11450"/>
      <w:r>
        <w:rPr>
          <w:rtl/>
        </w:rPr>
        <w:t xml:space="preserve">עוד </w:t>
      </w:r>
      <w:bookmarkStart w:id="11451" w:name="_ETM_Q25_445330"/>
      <w:bookmarkEnd w:id="11451"/>
      <w:r>
        <w:rPr>
          <w:rtl/>
        </w:rPr>
        <w:t xml:space="preserve">רגע </w:t>
      </w:r>
      <w:bookmarkStart w:id="11452" w:name="_ETM_Q25_445570"/>
      <w:bookmarkEnd w:id="11452"/>
      <w:r>
        <w:rPr>
          <w:rFonts w:hint="cs"/>
          <w:rtl/>
        </w:rPr>
        <w:t xml:space="preserve">קל. </w:t>
      </w:r>
    </w:p>
    <w:p w:rsidR="00317FED" w:rsidRDefault="00317FED" w:rsidP="004D7507">
      <w:pPr>
        <w:rPr>
          <w:rtl/>
        </w:rPr>
      </w:pPr>
    </w:p>
    <w:p w:rsidR="00317FED" w:rsidRDefault="00317FED" w:rsidP="004D7507">
      <w:pPr>
        <w:rPr>
          <w:rtl/>
        </w:rPr>
      </w:pPr>
      <w:bookmarkStart w:id="11453" w:name="_ETM_Q25_454000"/>
      <w:bookmarkStart w:id="11454" w:name="_ETM_Q25_557189"/>
      <w:bookmarkStart w:id="11455" w:name="_ETM_Q25_629690"/>
      <w:bookmarkStart w:id="11456" w:name="_ETM_Q25_630080"/>
      <w:bookmarkStart w:id="11457" w:name="_ETM_Q25_630230"/>
      <w:bookmarkStart w:id="11458" w:name="_ETM_Q25_682970"/>
      <w:bookmarkEnd w:id="11453"/>
      <w:bookmarkEnd w:id="11454"/>
      <w:bookmarkEnd w:id="11455"/>
      <w:bookmarkEnd w:id="11456"/>
      <w:bookmarkEnd w:id="11457"/>
      <w:bookmarkEnd w:id="11458"/>
      <w:r>
        <w:rPr>
          <w:rFonts w:hint="cs"/>
          <w:rtl/>
        </w:rPr>
        <w:t>ש</w:t>
      </w:r>
      <w:r>
        <w:rPr>
          <w:rtl/>
        </w:rPr>
        <w:t xml:space="preserve">לום </w:t>
      </w:r>
      <w:bookmarkStart w:id="11459" w:name="_ETM_Q25_683420"/>
      <w:bookmarkEnd w:id="11459"/>
      <w:r>
        <w:rPr>
          <w:rtl/>
        </w:rPr>
        <w:t xml:space="preserve">לראש </w:t>
      </w:r>
      <w:bookmarkStart w:id="11460" w:name="_ETM_Q25_683720"/>
      <w:bookmarkEnd w:id="11460"/>
      <w:r>
        <w:rPr>
          <w:rtl/>
        </w:rPr>
        <w:t>הממשלה</w:t>
      </w:r>
      <w:r>
        <w:rPr>
          <w:rFonts w:hint="cs"/>
          <w:rtl/>
        </w:rPr>
        <w:t>.</w:t>
      </w:r>
      <w:r>
        <w:rPr>
          <w:rtl/>
        </w:rPr>
        <w:t xml:space="preserve"> </w:t>
      </w:r>
      <w:bookmarkStart w:id="11461" w:name="_ETM_Q25_684900"/>
      <w:bookmarkEnd w:id="11461"/>
      <w:r>
        <w:rPr>
          <w:rtl/>
        </w:rPr>
        <w:t>כאמור</w:t>
      </w:r>
      <w:r>
        <w:rPr>
          <w:rFonts w:hint="cs"/>
          <w:rtl/>
        </w:rPr>
        <w:t>,</w:t>
      </w:r>
      <w:r>
        <w:rPr>
          <w:rtl/>
        </w:rPr>
        <w:t xml:space="preserve"> </w:t>
      </w:r>
      <w:bookmarkStart w:id="11462" w:name="_ETM_Q25_685349"/>
      <w:bookmarkEnd w:id="11462"/>
      <w:r>
        <w:rPr>
          <w:rtl/>
        </w:rPr>
        <w:t xml:space="preserve">חברי </w:t>
      </w:r>
      <w:bookmarkStart w:id="11463" w:name="_ETM_Q25_685680"/>
      <w:bookmarkEnd w:id="11463"/>
      <w:r>
        <w:rPr>
          <w:rtl/>
        </w:rPr>
        <w:t>הכנסת</w:t>
      </w:r>
      <w:r>
        <w:rPr>
          <w:rFonts w:hint="cs"/>
          <w:rtl/>
        </w:rPr>
        <w:t>,</w:t>
      </w:r>
      <w:r>
        <w:rPr>
          <w:rtl/>
        </w:rPr>
        <w:t xml:space="preserve"> </w:t>
      </w:r>
      <w:bookmarkStart w:id="11464" w:name="_ETM_Q25_686040"/>
      <w:bookmarkEnd w:id="11464"/>
      <w:r>
        <w:rPr>
          <w:rtl/>
        </w:rPr>
        <w:t xml:space="preserve">אנחנו </w:t>
      </w:r>
      <w:bookmarkStart w:id="11465" w:name="_ETM_Q25_686219"/>
      <w:bookmarkEnd w:id="11465"/>
      <w:r>
        <w:rPr>
          <w:rtl/>
        </w:rPr>
        <w:t xml:space="preserve">בדיון </w:t>
      </w:r>
      <w:bookmarkStart w:id="11466" w:name="_ETM_Q25_686999"/>
      <w:bookmarkEnd w:id="11466"/>
      <w:r>
        <w:rPr>
          <w:rFonts w:hint="cs"/>
          <w:rtl/>
        </w:rPr>
        <w:t xml:space="preserve">בהשתתפות </w:t>
      </w:r>
      <w:bookmarkStart w:id="11467" w:name="_ETM_Q25_685000"/>
      <w:bookmarkEnd w:id="11467"/>
      <w:r>
        <w:rPr>
          <w:rFonts w:hint="cs"/>
          <w:rtl/>
        </w:rPr>
        <w:t xml:space="preserve">ראש הממשלה על פי </w:t>
      </w:r>
      <w:bookmarkStart w:id="11468" w:name="_ETM_Q25_687989"/>
      <w:bookmarkStart w:id="11469" w:name="_ETM_Q25_688230"/>
      <w:bookmarkStart w:id="11470" w:name="_ETM_Q25_688829"/>
      <w:bookmarkStart w:id="11471" w:name="_ETM_Q25_689069"/>
      <w:bookmarkEnd w:id="11468"/>
      <w:bookmarkEnd w:id="11469"/>
      <w:bookmarkEnd w:id="11470"/>
      <w:bookmarkEnd w:id="11471"/>
      <w:r>
        <w:rPr>
          <w:rtl/>
        </w:rPr>
        <w:t xml:space="preserve">בקשתם </w:t>
      </w:r>
      <w:bookmarkStart w:id="11472" w:name="_ETM_Q25_689730"/>
      <w:bookmarkEnd w:id="11472"/>
      <w:r>
        <w:rPr>
          <w:rtl/>
        </w:rPr>
        <w:t xml:space="preserve">של </w:t>
      </w:r>
      <w:bookmarkStart w:id="11473" w:name="_ETM_Q25_689939"/>
      <w:bookmarkEnd w:id="11473"/>
      <w:r>
        <w:rPr>
          <w:rtl/>
        </w:rPr>
        <w:t xml:space="preserve">40 </w:t>
      </w:r>
      <w:bookmarkStart w:id="11474" w:name="_ETM_Q25_690329"/>
      <w:bookmarkEnd w:id="11474"/>
      <w:r>
        <w:rPr>
          <w:rtl/>
        </w:rPr>
        <w:t xml:space="preserve">חברי </w:t>
      </w:r>
      <w:bookmarkStart w:id="11475" w:name="_ETM_Q25_690689"/>
      <w:bookmarkEnd w:id="11475"/>
      <w:r>
        <w:rPr>
          <w:rtl/>
        </w:rPr>
        <w:t>כנסת</w:t>
      </w:r>
      <w:r>
        <w:rPr>
          <w:rFonts w:hint="cs"/>
          <w:rtl/>
        </w:rPr>
        <w:t>.</w:t>
      </w:r>
      <w:r>
        <w:rPr>
          <w:rtl/>
        </w:rPr>
        <w:t xml:space="preserve"> </w:t>
      </w:r>
      <w:bookmarkStart w:id="11476" w:name="_ETM_Q25_691750"/>
      <w:bookmarkEnd w:id="11476"/>
      <w:r>
        <w:rPr>
          <w:rtl/>
        </w:rPr>
        <w:t xml:space="preserve">נמצא </w:t>
      </w:r>
      <w:bookmarkStart w:id="11477" w:name="_ETM_Q25_692140"/>
      <w:bookmarkEnd w:id="11477"/>
      <w:r>
        <w:rPr>
          <w:rtl/>
        </w:rPr>
        <w:t xml:space="preserve">פה </w:t>
      </w:r>
      <w:bookmarkStart w:id="11478" w:name="_ETM_Q25_692290"/>
      <w:bookmarkEnd w:id="11478"/>
      <w:r>
        <w:rPr>
          <w:rtl/>
        </w:rPr>
        <w:t xml:space="preserve">גם </w:t>
      </w:r>
      <w:bookmarkStart w:id="11479" w:name="_ETM_Q25_692530"/>
      <w:bookmarkEnd w:id="11479"/>
      <w:r>
        <w:rPr>
          <w:rtl/>
        </w:rPr>
        <w:t xml:space="preserve">ראש </w:t>
      </w:r>
      <w:bookmarkStart w:id="11480" w:name="_ETM_Q25_692800"/>
      <w:bookmarkEnd w:id="11480"/>
      <w:r>
        <w:rPr>
          <w:rtl/>
        </w:rPr>
        <w:t>האופוזיציה</w:t>
      </w:r>
      <w:r>
        <w:rPr>
          <w:rFonts w:hint="cs"/>
          <w:rtl/>
        </w:rPr>
        <w:t>,</w:t>
      </w:r>
      <w:r>
        <w:rPr>
          <w:rtl/>
        </w:rPr>
        <w:t xml:space="preserve"> </w:t>
      </w:r>
      <w:bookmarkStart w:id="11481" w:name="_ETM_Q25_694179"/>
      <w:bookmarkEnd w:id="11481"/>
      <w:r>
        <w:rPr>
          <w:rtl/>
        </w:rPr>
        <w:t xml:space="preserve">נמצאות </w:t>
      </w:r>
      <w:bookmarkStart w:id="11482" w:name="_ETM_Q25_694690"/>
      <w:bookmarkEnd w:id="11482"/>
      <w:r>
        <w:rPr>
          <w:rtl/>
        </w:rPr>
        <w:t xml:space="preserve">כאן </w:t>
      </w:r>
      <w:bookmarkStart w:id="11483" w:name="_ETM_Q25_694929"/>
      <w:bookmarkEnd w:id="11483"/>
      <w:r>
        <w:rPr>
          <w:rtl/>
        </w:rPr>
        <w:t xml:space="preserve">גם </w:t>
      </w:r>
      <w:bookmarkStart w:id="11484" w:name="_ETM_Q25_695230"/>
      <w:bookmarkEnd w:id="11484"/>
      <w:r>
        <w:rPr>
          <w:rtl/>
        </w:rPr>
        <w:t xml:space="preserve">משפחות </w:t>
      </w:r>
      <w:bookmarkStart w:id="11485" w:name="_ETM_Q25_695769"/>
      <w:bookmarkEnd w:id="11485"/>
      <w:r>
        <w:rPr>
          <w:rtl/>
        </w:rPr>
        <w:t xml:space="preserve">החטופים </w:t>
      </w:r>
      <w:bookmarkStart w:id="11486" w:name="_ETM_Q25_696370"/>
      <w:bookmarkEnd w:id="11486"/>
      <w:r>
        <w:rPr>
          <w:rtl/>
        </w:rPr>
        <w:t>ביצי</w:t>
      </w:r>
      <w:r>
        <w:rPr>
          <w:rFonts w:hint="cs"/>
          <w:rtl/>
        </w:rPr>
        <w:t xml:space="preserve">ע. </w:t>
      </w:r>
      <w:bookmarkStart w:id="11487" w:name="_ETM_Q25_696849"/>
      <w:bookmarkEnd w:id="11487"/>
      <w:r>
        <w:rPr>
          <w:rFonts w:hint="cs"/>
          <w:rtl/>
        </w:rPr>
        <w:t>א</w:t>
      </w:r>
      <w:r>
        <w:rPr>
          <w:rtl/>
        </w:rPr>
        <w:t xml:space="preserve">נחנו </w:t>
      </w:r>
      <w:bookmarkStart w:id="11488" w:name="_ETM_Q25_697209"/>
      <w:bookmarkEnd w:id="11488"/>
      <w:r>
        <w:rPr>
          <w:rtl/>
        </w:rPr>
        <w:t xml:space="preserve">רואים </w:t>
      </w:r>
      <w:bookmarkStart w:id="11489" w:name="_ETM_Q25_697510"/>
      <w:bookmarkEnd w:id="11489"/>
      <w:r>
        <w:rPr>
          <w:rtl/>
        </w:rPr>
        <w:t>אתכ</w:t>
      </w:r>
      <w:r>
        <w:rPr>
          <w:rFonts w:hint="cs"/>
          <w:rtl/>
        </w:rPr>
        <w:t>ן.</w:t>
      </w:r>
      <w:r>
        <w:rPr>
          <w:rtl/>
        </w:rPr>
        <w:t xml:space="preserve"> </w:t>
      </w:r>
      <w:bookmarkStart w:id="11490" w:name="_ETM_Q25_698410"/>
      <w:bookmarkEnd w:id="11490"/>
    </w:p>
    <w:p w:rsidR="00317FED" w:rsidRDefault="00317FED" w:rsidP="004D7507">
      <w:pPr>
        <w:rPr>
          <w:rtl/>
        </w:rPr>
      </w:pPr>
      <w:bookmarkStart w:id="11491" w:name="_ETM_Q25_710000"/>
      <w:bookmarkEnd w:id="11491"/>
    </w:p>
    <w:p w:rsidR="00317FED" w:rsidRDefault="00317FED" w:rsidP="00D45514">
      <w:pPr>
        <w:rPr>
          <w:rtl/>
        </w:rPr>
      </w:pPr>
      <w:bookmarkStart w:id="11492" w:name="_ETM_Q25_705000"/>
      <w:bookmarkEnd w:id="11492"/>
      <w:r>
        <w:rPr>
          <w:rtl/>
        </w:rPr>
        <w:t xml:space="preserve">אני </w:t>
      </w:r>
      <w:bookmarkStart w:id="11493" w:name="_ETM_Q25_698590"/>
      <w:bookmarkEnd w:id="11493"/>
      <w:r>
        <w:rPr>
          <w:rtl/>
        </w:rPr>
        <w:t xml:space="preserve">מזכיר </w:t>
      </w:r>
      <w:bookmarkStart w:id="11494" w:name="_ETM_Q25_699010"/>
      <w:bookmarkEnd w:id="11494"/>
      <w:r>
        <w:rPr>
          <w:rtl/>
        </w:rPr>
        <w:t xml:space="preserve">לחברי </w:t>
      </w:r>
      <w:bookmarkStart w:id="11495" w:name="_ETM_Q25_699459"/>
      <w:bookmarkEnd w:id="11495"/>
      <w:r>
        <w:rPr>
          <w:rtl/>
        </w:rPr>
        <w:t xml:space="preserve">הכנסת </w:t>
      </w:r>
      <w:bookmarkStart w:id="11496" w:name="_ETM_Q25_700510"/>
      <w:bookmarkEnd w:id="11496"/>
      <w:r>
        <w:rPr>
          <w:rtl/>
        </w:rPr>
        <w:t xml:space="preserve">שהדיון </w:t>
      </w:r>
      <w:bookmarkStart w:id="11497" w:name="_ETM_Q25_701019"/>
      <w:bookmarkEnd w:id="11497"/>
      <w:r>
        <w:rPr>
          <w:rtl/>
        </w:rPr>
        <w:t xml:space="preserve">הזה </w:t>
      </w:r>
      <w:bookmarkStart w:id="11498" w:name="_ETM_Q25_701260"/>
      <w:bookmarkEnd w:id="11498"/>
      <w:r>
        <w:rPr>
          <w:rtl/>
        </w:rPr>
        <w:t xml:space="preserve">יתקיים </w:t>
      </w:r>
      <w:bookmarkStart w:id="11499" w:name="_ETM_Q25_701860"/>
      <w:bookmarkEnd w:id="11499"/>
      <w:r>
        <w:rPr>
          <w:rtl/>
        </w:rPr>
        <w:t xml:space="preserve">ללא </w:t>
      </w:r>
      <w:bookmarkStart w:id="11500" w:name="_ETM_Q25_702220"/>
      <w:bookmarkEnd w:id="11500"/>
      <w:r>
        <w:rPr>
          <w:rtl/>
        </w:rPr>
        <w:t>הפרעות</w:t>
      </w:r>
      <w:r>
        <w:rPr>
          <w:rFonts w:hint="cs"/>
          <w:rtl/>
        </w:rPr>
        <w:t>.</w:t>
      </w:r>
      <w:r>
        <w:rPr>
          <w:rtl/>
        </w:rPr>
        <w:t xml:space="preserve"> </w:t>
      </w:r>
      <w:bookmarkStart w:id="11501" w:name="_ETM_Q25_702670"/>
      <w:bookmarkEnd w:id="11501"/>
      <w:r>
        <w:rPr>
          <w:rtl/>
        </w:rPr>
        <w:t xml:space="preserve">אני </w:t>
      </w:r>
      <w:bookmarkStart w:id="11502" w:name="_ETM_Q25_702819"/>
      <w:bookmarkEnd w:id="11502"/>
      <w:r>
        <w:rPr>
          <w:rtl/>
        </w:rPr>
        <w:t xml:space="preserve">יודע </w:t>
      </w:r>
      <w:bookmarkStart w:id="11503" w:name="_ETM_Q25_703030"/>
      <w:bookmarkEnd w:id="11503"/>
      <w:r>
        <w:rPr>
          <w:rtl/>
        </w:rPr>
        <w:t xml:space="preserve">שהימים </w:t>
      </w:r>
      <w:bookmarkStart w:id="11504" w:name="_ETM_Q25_703510"/>
      <w:bookmarkEnd w:id="11504"/>
      <w:r>
        <w:rPr>
          <w:rtl/>
        </w:rPr>
        <w:t>טעונים</w:t>
      </w:r>
      <w:r>
        <w:rPr>
          <w:rFonts w:hint="cs"/>
          <w:rtl/>
        </w:rPr>
        <w:t>,</w:t>
      </w:r>
      <w:r>
        <w:rPr>
          <w:rtl/>
        </w:rPr>
        <w:t xml:space="preserve"> </w:t>
      </w:r>
      <w:bookmarkStart w:id="11505" w:name="_ETM_Q25_704110"/>
      <w:bookmarkEnd w:id="11505"/>
      <w:r>
        <w:rPr>
          <w:rFonts w:hint="cs"/>
          <w:rtl/>
        </w:rPr>
        <w:t>ה</w:t>
      </w:r>
      <w:r>
        <w:rPr>
          <w:rtl/>
        </w:rPr>
        <w:t xml:space="preserve">ימים </w:t>
      </w:r>
      <w:bookmarkStart w:id="11506" w:name="_ETM_Q25_704349"/>
      <w:bookmarkEnd w:id="11506"/>
      <w:r>
        <w:rPr>
          <w:rtl/>
        </w:rPr>
        <w:t>קשים</w:t>
      </w:r>
      <w:r>
        <w:rPr>
          <w:rFonts w:hint="cs"/>
          <w:rtl/>
        </w:rPr>
        <w:t>.</w:t>
      </w:r>
      <w:r>
        <w:rPr>
          <w:rtl/>
        </w:rPr>
        <w:t xml:space="preserve"> </w:t>
      </w:r>
      <w:bookmarkStart w:id="11507" w:name="_ETM_Q25_704769"/>
      <w:bookmarkEnd w:id="11507"/>
      <w:r>
        <w:rPr>
          <w:rtl/>
        </w:rPr>
        <w:t>זה</w:t>
      </w:r>
      <w:r>
        <w:rPr>
          <w:rFonts w:hint="cs"/>
          <w:rtl/>
        </w:rPr>
        <w:t>ו</w:t>
      </w:r>
      <w:r>
        <w:rPr>
          <w:rtl/>
        </w:rPr>
        <w:t xml:space="preserve"> </w:t>
      </w:r>
      <w:bookmarkStart w:id="11508" w:name="_ETM_Q25_705010"/>
      <w:bookmarkEnd w:id="11508"/>
      <w:r>
        <w:rPr>
          <w:rtl/>
        </w:rPr>
        <w:t xml:space="preserve">היום </w:t>
      </w:r>
      <w:bookmarkStart w:id="11509" w:name="_ETM_Q25_705280"/>
      <w:bookmarkEnd w:id="11509"/>
      <w:r>
        <w:rPr>
          <w:rtl/>
        </w:rPr>
        <w:t xml:space="preserve">ה-600 </w:t>
      </w:r>
      <w:bookmarkStart w:id="11510" w:name="_ETM_Q25_706540"/>
      <w:bookmarkEnd w:id="11510"/>
      <w:r>
        <w:rPr>
          <w:rtl/>
        </w:rPr>
        <w:t>ש</w:t>
      </w:r>
      <w:r>
        <w:rPr>
          <w:rFonts w:hint="cs"/>
          <w:rtl/>
        </w:rPr>
        <w:t xml:space="preserve">-58 </w:t>
      </w:r>
      <w:bookmarkStart w:id="11511" w:name="_ETM_Q25_707409"/>
      <w:bookmarkStart w:id="11512" w:name="_ETM_Q25_707859"/>
      <w:bookmarkEnd w:id="11511"/>
      <w:bookmarkEnd w:id="11512"/>
      <w:r>
        <w:rPr>
          <w:rtl/>
        </w:rPr>
        <w:t xml:space="preserve">מאחיותינו </w:t>
      </w:r>
      <w:bookmarkStart w:id="11513" w:name="_ETM_Q25_708459"/>
      <w:bookmarkEnd w:id="11513"/>
      <w:r>
        <w:rPr>
          <w:rtl/>
        </w:rPr>
        <w:t xml:space="preserve">ואחינו </w:t>
      </w:r>
      <w:bookmarkStart w:id="11514" w:name="_ETM_Q25_709389"/>
      <w:bookmarkEnd w:id="11514"/>
      <w:r>
        <w:rPr>
          <w:rtl/>
        </w:rPr>
        <w:t>חטופים</w:t>
      </w:r>
      <w:r w:rsidR="00D45514">
        <w:rPr>
          <w:rFonts w:hint="cs"/>
          <w:rtl/>
        </w:rPr>
        <w:t>,</w:t>
      </w:r>
      <w:r>
        <w:rPr>
          <w:rtl/>
        </w:rPr>
        <w:t xml:space="preserve"> </w:t>
      </w:r>
      <w:bookmarkStart w:id="11515" w:name="_ETM_Q25_710690"/>
      <w:bookmarkEnd w:id="11515"/>
      <w:r>
        <w:rPr>
          <w:rtl/>
        </w:rPr>
        <w:t xml:space="preserve">אבל </w:t>
      </w:r>
      <w:bookmarkStart w:id="11516" w:name="_ETM_Q25_711290"/>
      <w:bookmarkEnd w:id="11516"/>
      <w:r>
        <w:rPr>
          <w:rtl/>
        </w:rPr>
        <w:t xml:space="preserve">אנחנו </w:t>
      </w:r>
      <w:bookmarkStart w:id="11517" w:name="_ETM_Q25_711650"/>
      <w:bookmarkEnd w:id="11517"/>
      <w:r>
        <w:rPr>
          <w:rFonts w:hint="cs"/>
          <w:rtl/>
        </w:rPr>
        <w:t>נ</w:t>
      </w:r>
      <w:r>
        <w:rPr>
          <w:rtl/>
        </w:rPr>
        <w:t xml:space="preserve">קיים </w:t>
      </w:r>
      <w:bookmarkStart w:id="11518" w:name="_ETM_Q25_712220"/>
      <w:bookmarkEnd w:id="11518"/>
      <w:r>
        <w:rPr>
          <w:rtl/>
        </w:rPr>
        <w:t xml:space="preserve">את </w:t>
      </w:r>
      <w:bookmarkStart w:id="11519" w:name="_ETM_Q25_712400"/>
      <w:bookmarkEnd w:id="11519"/>
      <w:r>
        <w:rPr>
          <w:rtl/>
        </w:rPr>
        <w:t xml:space="preserve">הדיון </w:t>
      </w:r>
      <w:bookmarkStart w:id="11520" w:name="_ETM_Q25_712700"/>
      <w:bookmarkEnd w:id="11520"/>
      <w:r>
        <w:rPr>
          <w:rtl/>
        </w:rPr>
        <w:t xml:space="preserve">הזה </w:t>
      </w:r>
      <w:bookmarkStart w:id="11521" w:name="_ETM_Q25_712910"/>
      <w:bookmarkEnd w:id="11521"/>
      <w:r>
        <w:rPr>
          <w:rFonts w:hint="cs"/>
          <w:rtl/>
        </w:rPr>
        <w:t>ל</w:t>
      </w:r>
      <w:r>
        <w:rPr>
          <w:rtl/>
        </w:rPr>
        <w:t xml:space="preserve">לא </w:t>
      </w:r>
      <w:bookmarkStart w:id="11522" w:name="_ETM_Q25_713030"/>
      <w:bookmarkEnd w:id="11522"/>
      <w:r>
        <w:rPr>
          <w:rFonts w:hint="cs"/>
          <w:rtl/>
        </w:rPr>
        <w:t xml:space="preserve">הפרעות. </w:t>
      </w:r>
      <w:bookmarkStart w:id="11523" w:name="_ETM_Q25_713420"/>
      <w:bookmarkEnd w:id="11523"/>
      <w:r>
        <w:rPr>
          <w:rtl/>
        </w:rPr>
        <w:t xml:space="preserve">מי </w:t>
      </w:r>
      <w:bookmarkStart w:id="11524" w:name="_ETM_Q25_713569"/>
      <w:bookmarkEnd w:id="11524"/>
      <w:r>
        <w:rPr>
          <w:rtl/>
        </w:rPr>
        <w:t xml:space="preserve">שאני </w:t>
      </w:r>
      <w:bookmarkStart w:id="11525" w:name="_ETM_Q25_714080"/>
      <w:bookmarkEnd w:id="11525"/>
      <w:r>
        <w:rPr>
          <w:rFonts w:hint="cs"/>
          <w:rtl/>
        </w:rPr>
        <w:t>אי</w:t>
      </w:r>
      <w:r>
        <w:rPr>
          <w:rtl/>
        </w:rPr>
        <w:t xml:space="preserve">אלץ </w:t>
      </w:r>
      <w:bookmarkStart w:id="11526" w:name="_ETM_Q25_714709"/>
      <w:bookmarkEnd w:id="11526"/>
      <w:r>
        <w:rPr>
          <w:rtl/>
        </w:rPr>
        <w:t xml:space="preserve">להוציא </w:t>
      </w:r>
      <w:bookmarkStart w:id="11527" w:name="_ETM_Q25_715370"/>
      <w:bookmarkEnd w:id="11527"/>
      <w:r>
        <w:rPr>
          <w:rtl/>
        </w:rPr>
        <w:t xml:space="preserve">החוצה </w:t>
      </w:r>
      <w:bookmarkStart w:id="11528" w:name="_ETM_Q25_716300"/>
      <w:bookmarkEnd w:id="11528"/>
      <w:r>
        <w:rPr>
          <w:rtl/>
        </w:rPr>
        <w:t xml:space="preserve">לא </w:t>
      </w:r>
      <w:bookmarkStart w:id="11529" w:name="_ETM_Q25_716569"/>
      <w:bookmarkEnd w:id="11529"/>
      <w:r>
        <w:rPr>
          <w:rtl/>
        </w:rPr>
        <w:t xml:space="preserve">יחזור </w:t>
      </w:r>
      <w:bookmarkStart w:id="11530" w:name="_ETM_Q25_717110"/>
      <w:bookmarkEnd w:id="11530"/>
      <w:r>
        <w:rPr>
          <w:rtl/>
        </w:rPr>
        <w:t xml:space="preserve">לכאן </w:t>
      </w:r>
      <w:bookmarkStart w:id="11531" w:name="_ETM_Q25_717559"/>
      <w:bookmarkEnd w:id="11531"/>
      <w:r>
        <w:rPr>
          <w:rtl/>
        </w:rPr>
        <w:t xml:space="preserve">עד </w:t>
      </w:r>
      <w:bookmarkStart w:id="11532" w:name="_ETM_Q25_717920"/>
      <w:bookmarkEnd w:id="11532"/>
      <w:r>
        <w:rPr>
          <w:rtl/>
        </w:rPr>
        <w:t>להצבעה</w:t>
      </w:r>
      <w:r>
        <w:rPr>
          <w:rFonts w:hint="cs"/>
          <w:rtl/>
        </w:rPr>
        <w:t>.</w:t>
      </w:r>
      <w:r>
        <w:rPr>
          <w:rtl/>
        </w:rPr>
        <w:t xml:space="preserve"> </w:t>
      </w:r>
      <w:bookmarkStart w:id="11533" w:name="_ETM_Q25_719200"/>
      <w:bookmarkEnd w:id="11533"/>
      <w:r>
        <w:rPr>
          <w:rtl/>
        </w:rPr>
        <w:t xml:space="preserve">אני </w:t>
      </w:r>
      <w:bookmarkStart w:id="11534" w:name="_ETM_Q25_719409"/>
      <w:bookmarkEnd w:id="11534"/>
      <w:r>
        <w:rPr>
          <w:rtl/>
        </w:rPr>
        <w:t xml:space="preserve">אומר </w:t>
      </w:r>
      <w:bookmarkStart w:id="11535" w:name="_ETM_Q25_719590"/>
      <w:bookmarkEnd w:id="11535"/>
      <w:r>
        <w:rPr>
          <w:rtl/>
        </w:rPr>
        <w:t xml:space="preserve">זאת </w:t>
      </w:r>
      <w:bookmarkStart w:id="11536" w:name="_ETM_Q25_719799"/>
      <w:bookmarkEnd w:id="11536"/>
      <w:r>
        <w:rPr>
          <w:rtl/>
        </w:rPr>
        <w:t>מראש</w:t>
      </w:r>
      <w:bookmarkStart w:id="11537" w:name="_ETM_Q25_720220"/>
      <w:bookmarkEnd w:id="11537"/>
      <w:r>
        <w:rPr>
          <w:rFonts w:hint="cs"/>
          <w:rtl/>
        </w:rPr>
        <w:t xml:space="preserve">, </w:t>
      </w:r>
      <w:r>
        <w:rPr>
          <w:rtl/>
        </w:rPr>
        <w:t xml:space="preserve">אני </w:t>
      </w:r>
      <w:bookmarkStart w:id="11538" w:name="_ETM_Q25_720370"/>
      <w:bookmarkEnd w:id="11538"/>
      <w:r>
        <w:rPr>
          <w:rtl/>
        </w:rPr>
        <w:t xml:space="preserve">אגיד </w:t>
      </w:r>
      <w:bookmarkStart w:id="11539" w:name="_ETM_Q25_720610"/>
      <w:bookmarkEnd w:id="11539"/>
      <w:r>
        <w:rPr>
          <w:rtl/>
        </w:rPr>
        <w:t xml:space="preserve">זאת </w:t>
      </w:r>
      <w:bookmarkStart w:id="11540" w:name="_ETM_Q25_720819"/>
      <w:bookmarkEnd w:id="11540"/>
      <w:r>
        <w:rPr>
          <w:rtl/>
        </w:rPr>
        <w:t xml:space="preserve">שוב </w:t>
      </w:r>
      <w:bookmarkStart w:id="11541" w:name="_ETM_Q25_721090"/>
      <w:bookmarkEnd w:id="11541"/>
      <w:r>
        <w:rPr>
          <w:rtl/>
        </w:rPr>
        <w:t>בהמשך</w:t>
      </w:r>
      <w:r>
        <w:rPr>
          <w:rFonts w:hint="cs"/>
          <w:rtl/>
        </w:rPr>
        <w:t>.</w:t>
      </w:r>
      <w:r>
        <w:rPr>
          <w:rtl/>
        </w:rPr>
        <w:t xml:space="preserve"> </w:t>
      </w:r>
      <w:bookmarkStart w:id="11542" w:name="_ETM_Q25_722140"/>
      <w:bookmarkEnd w:id="11542"/>
      <w:r>
        <w:rPr>
          <w:rtl/>
        </w:rPr>
        <w:t xml:space="preserve">אבל </w:t>
      </w:r>
      <w:bookmarkStart w:id="11543" w:name="_ETM_Q25_722650"/>
      <w:bookmarkEnd w:id="11543"/>
      <w:r>
        <w:rPr>
          <w:rtl/>
        </w:rPr>
        <w:t xml:space="preserve">קחו </w:t>
      </w:r>
      <w:bookmarkStart w:id="11544" w:name="_ETM_Q25_722920"/>
      <w:bookmarkEnd w:id="11544"/>
      <w:r>
        <w:rPr>
          <w:rFonts w:hint="cs"/>
          <w:rtl/>
        </w:rPr>
        <w:t xml:space="preserve">את זה </w:t>
      </w:r>
      <w:bookmarkStart w:id="11545" w:name="_ETM_Q25_719000"/>
      <w:bookmarkEnd w:id="11545"/>
      <w:r>
        <w:rPr>
          <w:rtl/>
        </w:rPr>
        <w:t>בחשבון</w:t>
      </w:r>
      <w:r>
        <w:rPr>
          <w:rFonts w:hint="cs"/>
          <w:rtl/>
        </w:rPr>
        <w:t>.</w:t>
      </w:r>
      <w:r>
        <w:rPr>
          <w:rtl/>
        </w:rPr>
        <w:t xml:space="preserve"> </w:t>
      </w:r>
      <w:bookmarkStart w:id="11546" w:name="_ETM_Q25_724000"/>
      <w:bookmarkEnd w:id="11546"/>
    </w:p>
    <w:p w:rsidR="00317FED" w:rsidRDefault="00317FED" w:rsidP="004D7507">
      <w:pPr>
        <w:rPr>
          <w:rtl/>
        </w:rPr>
      </w:pPr>
    </w:p>
    <w:p w:rsidR="00317FED" w:rsidRDefault="00317FED" w:rsidP="004D7507">
      <w:pPr>
        <w:rPr>
          <w:rtl/>
        </w:rPr>
      </w:pPr>
      <w:bookmarkStart w:id="11547" w:name="_ETM_Q25_722000"/>
      <w:bookmarkEnd w:id="11547"/>
      <w:r>
        <w:rPr>
          <w:rtl/>
        </w:rPr>
        <w:t xml:space="preserve">אני </w:t>
      </w:r>
      <w:bookmarkStart w:id="11548" w:name="_ETM_Q25_724179"/>
      <w:bookmarkEnd w:id="11548"/>
      <w:r>
        <w:rPr>
          <w:rtl/>
        </w:rPr>
        <w:t xml:space="preserve">מתכבד </w:t>
      </w:r>
      <w:bookmarkStart w:id="11549" w:name="_ETM_Q25_724540"/>
      <w:bookmarkEnd w:id="11549"/>
      <w:r>
        <w:rPr>
          <w:rtl/>
        </w:rPr>
        <w:t xml:space="preserve">להזמין </w:t>
      </w:r>
      <w:bookmarkStart w:id="11550" w:name="_ETM_Q25_724840"/>
      <w:bookmarkEnd w:id="11550"/>
      <w:r>
        <w:rPr>
          <w:rtl/>
        </w:rPr>
        <w:t xml:space="preserve">את </w:t>
      </w:r>
      <w:bookmarkStart w:id="11551" w:name="_ETM_Q25_724900"/>
      <w:bookmarkEnd w:id="11551"/>
      <w:r>
        <w:rPr>
          <w:rtl/>
        </w:rPr>
        <w:t xml:space="preserve">חברת </w:t>
      </w:r>
      <w:bookmarkStart w:id="11552" w:name="_ETM_Q25_725260"/>
      <w:bookmarkEnd w:id="11552"/>
      <w:r>
        <w:rPr>
          <w:rtl/>
        </w:rPr>
        <w:t xml:space="preserve">הכנסת </w:t>
      </w:r>
      <w:bookmarkStart w:id="11553" w:name="_ETM_Q25_725559"/>
      <w:bookmarkEnd w:id="11553"/>
      <w:r>
        <w:rPr>
          <w:rtl/>
        </w:rPr>
        <w:t xml:space="preserve">אפרת </w:t>
      </w:r>
      <w:bookmarkStart w:id="11554" w:name="_ETM_Q25_725950"/>
      <w:bookmarkEnd w:id="11554"/>
      <w:r>
        <w:rPr>
          <w:rtl/>
        </w:rPr>
        <w:t xml:space="preserve">רייטן </w:t>
      </w:r>
      <w:bookmarkStart w:id="11555" w:name="_ETM_Q25_726280"/>
      <w:bookmarkEnd w:id="11555"/>
      <w:r>
        <w:rPr>
          <w:rtl/>
        </w:rPr>
        <w:t xml:space="preserve">מרום </w:t>
      </w:r>
      <w:bookmarkStart w:id="11556" w:name="_ETM_Q25_726670"/>
      <w:bookmarkEnd w:id="11556"/>
      <w:r>
        <w:rPr>
          <w:rtl/>
        </w:rPr>
        <w:t xml:space="preserve">לפתוח </w:t>
      </w:r>
      <w:bookmarkStart w:id="11557" w:name="_ETM_Q25_727179"/>
      <w:bookmarkEnd w:id="11557"/>
      <w:r>
        <w:rPr>
          <w:rtl/>
        </w:rPr>
        <w:t xml:space="preserve">את </w:t>
      </w:r>
      <w:bookmarkStart w:id="11558" w:name="_ETM_Q25_727329"/>
      <w:bookmarkEnd w:id="11558"/>
      <w:r>
        <w:rPr>
          <w:rtl/>
        </w:rPr>
        <w:t>הדיון</w:t>
      </w:r>
      <w:r>
        <w:rPr>
          <w:rFonts w:hint="cs"/>
          <w:rtl/>
        </w:rPr>
        <w:t>,</w:t>
      </w:r>
      <w:r>
        <w:rPr>
          <w:rtl/>
        </w:rPr>
        <w:t xml:space="preserve"> </w:t>
      </w:r>
      <w:bookmarkStart w:id="11559" w:name="_ETM_Q25_727689"/>
      <w:bookmarkEnd w:id="11559"/>
      <w:r>
        <w:rPr>
          <w:rtl/>
        </w:rPr>
        <w:t>בבקשה</w:t>
      </w:r>
      <w:r>
        <w:rPr>
          <w:rFonts w:hint="cs"/>
          <w:rtl/>
        </w:rPr>
        <w:t>.</w:t>
      </w:r>
      <w:r>
        <w:rPr>
          <w:rtl/>
        </w:rPr>
        <w:t xml:space="preserve"> </w:t>
      </w:r>
      <w:bookmarkStart w:id="11560" w:name="_ETM_Q25_738840"/>
      <w:bookmarkEnd w:id="11560"/>
      <w:r>
        <w:rPr>
          <w:rtl/>
        </w:rPr>
        <w:t>עד</w:t>
      </w:r>
      <w:r>
        <w:rPr>
          <w:rFonts w:hint="cs"/>
          <w:rtl/>
        </w:rPr>
        <w:t xml:space="preserve"> עשר</w:t>
      </w:r>
      <w:bookmarkStart w:id="11561" w:name="_ETM_Q25_739020"/>
      <w:bookmarkEnd w:id="11561"/>
      <w:r>
        <w:rPr>
          <w:rtl/>
        </w:rPr>
        <w:t xml:space="preserve"> </w:t>
      </w:r>
      <w:bookmarkStart w:id="11562" w:name="_ETM_Q25_739350"/>
      <w:bookmarkEnd w:id="11562"/>
      <w:r>
        <w:rPr>
          <w:rtl/>
        </w:rPr>
        <w:t xml:space="preserve">דקות </w:t>
      </w:r>
      <w:bookmarkStart w:id="11563" w:name="_ETM_Q25_739740"/>
      <w:bookmarkEnd w:id="11563"/>
      <w:r>
        <w:rPr>
          <w:rtl/>
        </w:rPr>
        <w:t>לרשותך</w:t>
      </w:r>
      <w:r>
        <w:rPr>
          <w:rFonts w:hint="cs"/>
          <w:rtl/>
        </w:rPr>
        <w:t>.</w:t>
      </w:r>
    </w:p>
    <w:p w:rsidR="00317FED" w:rsidRDefault="00317FED" w:rsidP="004D7507">
      <w:pPr>
        <w:rPr>
          <w:rtl/>
        </w:rPr>
      </w:pPr>
    </w:p>
    <w:p w:rsidR="00317FED" w:rsidRDefault="00317FED" w:rsidP="004D7507">
      <w:pPr>
        <w:pStyle w:val="a4"/>
        <w:keepNext/>
        <w:rPr>
          <w:rtl/>
        </w:rPr>
      </w:pPr>
      <w:bookmarkStart w:id="11564" w:name="ET_speaker_6158_2"/>
      <w:r w:rsidRPr="00EB028F">
        <w:rPr>
          <w:rStyle w:val="TagStyle"/>
          <w:rtl/>
        </w:rPr>
        <w:t xml:space="preserve">&lt;&lt; דובר &gt;&gt; </w:t>
      </w:r>
      <w:bookmarkStart w:id="11565" w:name="_Toc199366605"/>
      <w:bookmarkStart w:id="11566" w:name="_Toc235610342"/>
      <w:bookmarkStart w:id="11567" w:name="_Toc236157917"/>
      <w:r>
        <w:rPr>
          <w:rtl/>
        </w:rPr>
        <w:t>אפרת רייטן מרום (העבודה):</w:t>
      </w:r>
      <w:bookmarkEnd w:id="11565"/>
      <w:bookmarkEnd w:id="11566"/>
      <w:bookmarkEnd w:id="11567"/>
      <w:r w:rsidRPr="00EB028F">
        <w:rPr>
          <w:rStyle w:val="TagStyle"/>
          <w:rtl/>
        </w:rPr>
        <w:t xml:space="preserve"> &lt;&lt; דובר &gt;&gt;</w:t>
      </w:r>
      <w:r>
        <w:rPr>
          <w:rtl/>
        </w:rPr>
        <w:t xml:space="preserve">   </w:t>
      </w:r>
      <w:bookmarkEnd w:id="11564"/>
    </w:p>
    <w:p w:rsidR="00317FED" w:rsidRDefault="00317FED" w:rsidP="001B007A">
      <w:pPr>
        <w:rPr>
          <w:rtl/>
        </w:rPr>
      </w:pPr>
    </w:p>
    <w:p w:rsidR="00317FED" w:rsidRDefault="00317FED" w:rsidP="004D7507">
      <w:pPr>
        <w:rPr>
          <w:rtl/>
        </w:rPr>
      </w:pPr>
      <w:r>
        <w:rPr>
          <w:rFonts w:hint="cs"/>
          <w:rtl/>
        </w:rPr>
        <w:t xml:space="preserve">תודה רבה. נהוג לפתוח ב"אדוני יושב-ראש הכנסת", "כנסת נכבדה", </w:t>
      </w:r>
      <w:bookmarkStart w:id="11568" w:name="_ETM_Q26_147525"/>
      <w:bookmarkEnd w:id="11568"/>
      <w:r>
        <w:rPr>
          <w:rFonts w:hint="cs"/>
          <w:rtl/>
        </w:rPr>
        <w:t>"ראש הממשלה", אבל אני מעדיפה לפתוח ב"משפחות חטופים יקרות". אתן הראש</w:t>
      </w:r>
      <w:bookmarkStart w:id="11569" w:name="_ETM_Q26_153334"/>
      <w:bookmarkEnd w:id="11569"/>
      <w:r>
        <w:rPr>
          <w:rFonts w:hint="cs"/>
          <w:rtl/>
        </w:rPr>
        <w:t xml:space="preserve">, אתן בראש סדר </w:t>
      </w:r>
      <w:bookmarkStart w:id="11570" w:name="_ETM_Q26_161953"/>
      <w:bookmarkEnd w:id="11570"/>
      <w:r>
        <w:rPr>
          <w:rFonts w:hint="cs"/>
          <w:rtl/>
        </w:rPr>
        <w:t xml:space="preserve">העדיפויות שלנו, ואנחנו איתכן. ולך, </w:t>
      </w:r>
      <w:bookmarkStart w:id="11571" w:name="_ETM_Q26_146565"/>
      <w:bookmarkStart w:id="11572" w:name="_ETM_Q26_146710"/>
      <w:bookmarkStart w:id="11573" w:name="_ETM_Q26_146758"/>
      <w:bookmarkStart w:id="11574" w:name="_ETM_Q26_146825"/>
      <w:bookmarkEnd w:id="11571"/>
      <w:bookmarkEnd w:id="11572"/>
      <w:bookmarkEnd w:id="11573"/>
      <w:bookmarkEnd w:id="11574"/>
      <w:r>
        <w:rPr>
          <w:rFonts w:hint="cs"/>
          <w:rtl/>
        </w:rPr>
        <w:t xml:space="preserve">אדוני ראש הממשלה, אני מציעה שתקשיב לי, אתה תודה לי על זה אחר כך. </w:t>
      </w:r>
    </w:p>
    <w:p w:rsidR="00317FED" w:rsidRDefault="00317FED" w:rsidP="004D7507">
      <w:pPr>
        <w:rPr>
          <w:rtl/>
        </w:rPr>
      </w:pPr>
      <w:bookmarkStart w:id="11575" w:name="_ETM_Q26_176201"/>
      <w:bookmarkStart w:id="11576" w:name="_ETM_Q26_176300"/>
      <w:bookmarkEnd w:id="11575"/>
      <w:bookmarkEnd w:id="11576"/>
    </w:p>
    <w:p w:rsidR="00317FED" w:rsidRDefault="00317FED" w:rsidP="004D7507">
      <w:pPr>
        <w:rPr>
          <w:rtl/>
        </w:rPr>
      </w:pPr>
      <w:bookmarkStart w:id="11577" w:name="_ETM_Q26_176385"/>
      <w:bookmarkStart w:id="11578" w:name="_ETM_Q26_176477"/>
      <w:bookmarkEnd w:id="11577"/>
      <w:bookmarkEnd w:id="11578"/>
      <w:r>
        <w:rPr>
          <w:rFonts w:hint="cs"/>
          <w:rtl/>
        </w:rPr>
        <w:t xml:space="preserve">רציתי להגיד לך כמה דברים בעניין ההופעה מול המצלמות, מאחת שיודעת לאחד שגם יודע להופיע מול מצלמות – </w:t>
      </w:r>
      <w:r>
        <w:rPr>
          <w:rtl/>
        </w:rPr>
        <w:t xml:space="preserve">בעקבות </w:t>
      </w:r>
      <w:bookmarkStart w:id="11579" w:name="_ETM_Q26_181030"/>
      <w:bookmarkEnd w:id="11579"/>
      <w:r>
        <w:rPr>
          <w:rtl/>
        </w:rPr>
        <w:t xml:space="preserve">ההצהרה </w:t>
      </w:r>
      <w:bookmarkStart w:id="11580" w:name="_ETM_Q26_181480"/>
      <w:bookmarkEnd w:id="11580"/>
      <w:r>
        <w:rPr>
          <w:rtl/>
        </w:rPr>
        <w:t>שלך</w:t>
      </w:r>
      <w:r>
        <w:rPr>
          <w:rFonts w:hint="cs"/>
          <w:rtl/>
        </w:rPr>
        <w:t>,</w:t>
      </w:r>
      <w:r>
        <w:rPr>
          <w:rtl/>
        </w:rPr>
        <w:t xml:space="preserve"> </w:t>
      </w:r>
      <w:bookmarkStart w:id="11581" w:name="_ETM_Q26_182169"/>
      <w:bookmarkEnd w:id="11581"/>
      <w:r>
        <w:rPr>
          <w:rtl/>
        </w:rPr>
        <w:t xml:space="preserve">זו </w:t>
      </w:r>
      <w:bookmarkStart w:id="11582" w:name="_ETM_Q26_182379"/>
      <w:bookmarkEnd w:id="11582"/>
      <w:r>
        <w:rPr>
          <w:rtl/>
        </w:rPr>
        <w:t xml:space="preserve">שרצית </w:t>
      </w:r>
      <w:bookmarkStart w:id="11583" w:name="_ETM_Q26_182860"/>
      <w:bookmarkEnd w:id="11583"/>
      <w:r>
        <w:rPr>
          <w:rtl/>
        </w:rPr>
        <w:t xml:space="preserve">שתהיה </w:t>
      </w:r>
      <w:bookmarkStart w:id="11584" w:name="_ETM_Q26_183399"/>
      <w:bookmarkEnd w:id="11584"/>
      <w:r>
        <w:rPr>
          <w:rFonts w:hint="cs"/>
          <w:rtl/>
        </w:rPr>
        <w:t>"</w:t>
      </w:r>
      <w:r>
        <w:rPr>
          <w:rtl/>
        </w:rPr>
        <w:t xml:space="preserve">נאום </w:t>
      </w:r>
      <w:bookmarkStart w:id="11585" w:name="_ETM_Q26_183760"/>
      <w:bookmarkEnd w:id="11585"/>
      <w:r>
        <w:rPr>
          <w:rtl/>
        </w:rPr>
        <w:t>התקומ</w:t>
      </w:r>
      <w:r>
        <w:rPr>
          <w:rFonts w:hint="cs"/>
          <w:rtl/>
        </w:rPr>
        <w:t>ה",</w:t>
      </w:r>
      <w:bookmarkStart w:id="11586" w:name="_ETM_Q26_179964"/>
      <w:bookmarkEnd w:id="11586"/>
      <w:r>
        <w:rPr>
          <w:rtl/>
        </w:rPr>
        <w:t xml:space="preserve"> </w:t>
      </w:r>
      <w:bookmarkStart w:id="11587" w:name="_ETM_Q26_184870"/>
      <w:bookmarkEnd w:id="11587"/>
      <w:r>
        <w:rPr>
          <w:rtl/>
        </w:rPr>
        <w:t xml:space="preserve">אבל </w:t>
      </w:r>
      <w:bookmarkStart w:id="11588" w:name="_ETM_Q26_185080"/>
      <w:bookmarkEnd w:id="11588"/>
      <w:r>
        <w:rPr>
          <w:rtl/>
        </w:rPr>
        <w:t>יצ</w:t>
      </w:r>
      <w:r>
        <w:rPr>
          <w:rFonts w:hint="cs"/>
          <w:rtl/>
        </w:rPr>
        <w:t>א</w:t>
      </w:r>
      <w:r>
        <w:rPr>
          <w:rtl/>
        </w:rPr>
        <w:t xml:space="preserve"> </w:t>
      </w:r>
      <w:bookmarkStart w:id="11589" w:name="_ETM_Q26_185410"/>
      <w:bookmarkEnd w:id="11589"/>
      <w:r>
        <w:rPr>
          <w:rFonts w:hint="cs"/>
          <w:rtl/>
        </w:rPr>
        <w:t>"</w:t>
      </w:r>
      <w:r>
        <w:rPr>
          <w:rtl/>
        </w:rPr>
        <w:t xml:space="preserve">נאום </w:t>
      </w:r>
      <w:bookmarkStart w:id="11590" w:name="_ETM_Q26_185649"/>
      <w:bookmarkStart w:id="11591" w:name="_ETM_Q26_188620"/>
      <w:bookmarkEnd w:id="11590"/>
      <w:bookmarkEnd w:id="11591"/>
      <w:r>
        <w:rPr>
          <w:rtl/>
        </w:rPr>
        <w:t>הכפכפים</w:t>
      </w:r>
      <w:r>
        <w:rPr>
          <w:rFonts w:hint="cs"/>
          <w:rtl/>
        </w:rPr>
        <w:t>".</w:t>
      </w:r>
      <w:r>
        <w:rPr>
          <w:rtl/>
        </w:rPr>
        <w:t xml:space="preserve"> </w:t>
      </w:r>
      <w:bookmarkStart w:id="11592" w:name="_ETM_Q26_187410"/>
      <w:bookmarkEnd w:id="11592"/>
      <w:r>
        <w:rPr>
          <w:rtl/>
        </w:rPr>
        <w:t xml:space="preserve">מעבר </w:t>
      </w:r>
      <w:bookmarkStart w:id="11593" w:name="_ETM_Q26_187740"/>
      <w:bookmarkEnd w:id="11593"/>
      <w:r>
        <w:rPr>
          <w:rtl/>
        </w:rPr>
        <w:t xml:space="preserve">לביזוי </w:t>
      </w:r>
      <w:bookmarkStart w:id="11594" w:name="_ETM_Q26_188849"/>
      <w:bookmarkEnd w:id="11594"/>
      <w:r>
        <w:rPr>
          <w:rtl/>
        </w:rPr>
        <w:t>חיילינו</w:t>
      </w:r>
      <w:r>
        <w:rPr>
          <w:rFonts w:hint="cs"/>
          <w:rtl/>
        </w:rPr>
        <w:t>,</w:t>
      </w:r>
      <w:r>
        <w:rPr>
          <w:rtl/>
        </w:rPr>
        <w:t xml:space="preserve"> </w:t>
      </w:r>
      <w:bookmarkStart w:id="11595" w:name="_ETM_Q26_190450"/>
      <w:bookmarkEnd w:id="11595"/>
      <w:r>
        <w:rPr>
          <w:rtl/>
        </w:rPr>
        <w:t xml:space="preserve">מעבר </w:t>
      </w:r>
      <w:bookmarkStart w:id="11596" w:name="_ETM_Q26_190780"/>
      <w:bookmarkEnd w:id="11596"/>
      <w:r>
        <w:rPr>
          <w:rtl/>
        </w:rPr>
        <w:t xml:space="preserve">לביזוי </w:t>
      </w:r>
      <w:bookmarkStart w:id="11597" w:name="_ETM_Q26_192309"/>
      <w:bookmarkEnd w:id="11597"/>
      <w:r>
        <w:rPr>
          <w:rtl/>
        </w:rPr>
        <w:t>של</w:t>
      </w:r>
      <w:r>
        <w:rPr>
          <w:rFonts w:hint="cs"/>
          <w:rtl/>
        </w:rPr>
        <w:t xml:space="preserve"> לו</w:t>
      </w:r>
      <w:r>
        <w:rPr>
          <w:rtl/>
        </w:rPr>
        <w:t xml:space="preserve">חמי </w:t>
      </w:r>
      <w:bookmarkStart w:id="11598" w:name="_ETM_Q26_193209"/>
      <w:bookmarkEnd w:id="11598"/>
      <w:r>
        <w:rPr>
          <w:rtl/>
        </w:rPr>
        <w:t>כי</w:t>
      </w:r>
      <w:r>
        <w:rPr>
          <w:rFonts w:hint="cs"/>
          <w:rtl/>
        </w:rPr>
        <w:t xml:space="preserve">תות הכוננות </w:t>
      </w:r>
      <w:r w:rsidR="001B007A">
        <w:rPr>
          <w:rFonts w:hint="cs"/>
          <w:rtl/>
        </w:rPr>
        <w:t>– –</w:t>
      </w:r>
    </w:p>
    <w:p w:rsidR="00317FED" w:rsidRDefault="00317FED" w:rsidP="004D7507">
      <w:pPr>
        <w:rPr>
          <w:rtl/>
        </w:rPr>
      </w:pPr>
    </w:p>
    <w:p w:rsidR="00317FED" w:rsidRDefault="00317FED" w:rsidP="004D7507">
      <w:pPr>
        <w:pStyle w:val="af5"/>
        <w:keepNext/>
        <w:rPr>
          <w:rtl/>
        </w:rPr>
      </w:pPr>
      <w:bookmarkStart w:id="11599" w:name="ET_interruption_6537_4"/>
      <w:r w:rsidRPr="006675D4">
        <w:rPr>
          <w:rStyle w:val="TagStyle"/>
          <w:rtl/>
        </w:rPr>
        <w:t xml:space="preserve"> &lt;&lt; קריאה &gt;&gt; </w:t>
      </w:r>
      <w:r>
        <w:rPr>
          <w:rtl/>
        </w:rPr>
        <w:t>אושר שקלים (הליכוד):</w:t>
      </w:r>
      <w:r w:rsidRPr="006675D4">
        <w:rPr>
          <w:rStyle w:val="TagStyle"/>
          <w:rtl/>
        </w:rPr>
        <w:t xml:space="preserve"> &lt;&lt; קריאה &gt;&gt;</w:t>
      </w:r>
      <w:r>
        <w:rPr>
          <w:rtl/>
        </w:rPr>
        <w:t xml:space="preserve">   </w:t>
      </w:r>
      <w:bookmarkEnd w:id="11599"/>
    </w:p>
    <w:p w:rsidR="00317FED" w:rsidRDefault="00317FED" w:rsidP="001B007A">
      <w:pPr>
        <w:rPr>
          <w:rtl/>
        </w:rPr>
      </w:pPr>
    </w:p>
    <w:p w:rsidR="00317FED" w:rsidRPr="006675D4" w:rsidRDefault="00317FED" w:rsidP="004D7507">
      <w:pPr>
        <w:rPr>
          <w:rtl/>
        </w:rPr>
      </w:pPr>
      <w:bookmarkStart w:id="11600" w:name="_ETM_Q26_196195"/>
      <w:bookmarkStart w:id="11601" w:name="_ETM_Q26_196349"/>
      <w:bookmarkEnd w:id="11600"/>
      <w:bookmarkEnd w:id="11601"/>
      <w:r>
        <w:rPr>
          <w:rFonts w:hint="cs"/>
          <w:rtl/>
        </w:rPr>
        <w:t>ביזוי חיילנו זה יו"ר</w:t>
      </w:r>
      <w:bookmarkStart w:id="11602" w:name="_ETM_Q26_187765"/>
      <w:bookmarkEnd w:id="11602"/>
      <w:r>
        <w:rPr>
          <w:rFonts w:hint="cs"/>
          <w:rtl/>
        </w:rPr>
        <w:t xml:space="preserve"> המפלגה שלך, שאמר </w:t>
      </w:r>
      <w:r w:rsidR="001B007A">
        <w:rPr>
          <w:rFonts w:hint="cs"/>
          <w:rtl/>
        </w:rPr>
        <w:t>– –</w:t>
      </w:r>
    </w:p>
    <w:p w:rsidR="00317FED" w:rsidRDefault="00317FED" w:rsidP="004D7507">
      <w:pPr>
        <w:rPr>
          <w:rtl/>
        </w:rPr>
      </w:pPr>
    </w:p>
    <w:p w:rsidR="00317FED" w:rsidRDefault="00317FED" w:rsidP="004D7507">
      <w:pPr>
        <w:pStyle w:val="af6"/>
        <w:keepNext/>
        <w:rPr>
          <w:rtl/>
        </w:rPr>
      </w:pPr>
      <w:bookmarkStart w:id="11603" w:name="ET_yor_6423_5"/>
      <w:r w:rsidRPr="006675D4">
        <w:rPr>
          <w:rStyle w:val="TagStyle"/>
          <w:rtl/>
        </w:rPr>
        <w:t xml:space="preserve"> &lt;&lt; יור &gt;&gt; </w:t>
      </w:r>
      <w:r>
        <w:rPr>
          <w:rtl/>
        </w:rPr>
        <w:t>היו"ר אמיר אוחנה:</w:t>
      </w:r>
      <w:r w:rsidRPr="006675D4">
        <w:rPr>
          <w:rStyle w:val="TagStyle"/>
          <w:rtl/>
        </w:rPr>
        <w:t xml:space="preserve"> &lt;&lt; יור &gt;&gt;</w:t>
      </w:r>
      <w:r>
        <w:rPr>
          <w:rtl/>
        </w:rPr>
        <w:t xml:space="preserve">   </w:t>
      </w:r>
      <w:bookmarkEnd w:id="11603"/>
    </w:p>
    <w:p w:rsidR="00317FED" w:rsidRDefault="00317FED" w:rsidP="001B007A">
      <w:pPr>
        <w:rPr>
          <w:rtl/>
        </w:rPr>
      </w:pPr>
    </w:p>
    <w:p w:rsidR="00317FED" w:rsidRDefault="00317FED" w:rsidP="004D7507">
      <w:pPr>
        <w:rPr>
          <w:rtl/>
        </w:rPr>
      </w:pPr>
      <w:r>
        <w:rPr>
          <w:rFonts w:hint="cs"/>
          <w:rtl/>
        </w:rPr>
        <w:t>חבר הכנסת אושר שקלים.</w:t>
      </w:r>
    </w:p>
    <w:p w:rsidR="00317FED" w:rsidRDefault="00317FED" w:rsidP="004D7507">
      <w:pPr>
        <w:rPr>
          <w:rtl/>
        </w:rPr>
      </w:pPr>
    </w:p>
    <w:p w:rsidR="00317FED" w:rsidRDefault="00317FED" w:rsidP="004D7507">
      <w:pPr>
        <w:pStyle w:val="af5"/>
        <w:keepNext/>
        <w:rPr>
          <w:rtl/>
        </w:rPr>
      </w:pPr>
      <w:bookmarkStart w:id="11604" w:name="ET_interruption_6537_7"/>
      <w:r w:rsidRPr="006675D4">
        <w:rPr>
          <w:rStyle w:val="TagStyle"/>
          <w:rtl/>
        </w:rPr>
        <w:t xml:space="preserve"> &lt;&lt; קריאה &gt;&gt; </w:t>
      </w:r>
      <w:r>
        <w:rPr>
          <w:rtl/>
        </w:rPr>
        <w:t>אושר שקלים (הליכוד):</w:t>
      </w:r>
      <w:r w:rsidRPr="006675D4">
        <w:rPr>
          <w:rStyle w:val="TagStyle"/>
          <w:rtl/>
        </w:rPr>
        <w:t xml:space="preserve"> &lt;&lt; קריאה &gt;&gt;</w:t>
      </w:r>
      <w:r>
        <w:rPr>
          <w:rtl/>
        </w:rPr>
        <w:t xml:space="preserve">   </w:t>
      </w:r>
      <w:bookmarkEnd w:id="11604"/>
    </w:p>
    <w:p w:rsidR="00317FED" w:rsidRDefault="00317FED" w:rsidP="001B007A">
      <w:pPr>
        <w:rPr>
          <w:rtl/>
        </w:rPr>
      </w:pPr>
    </w:p>
    <w:p w:rsidR="00317FED" w:rsidRDefault="001B007A" w:rsidP="004D7507">
      <w:pPr>
        <w:rPr>
          <w:rtl/>
        </w:rPr>
      </w:pPr>
      <w:bookmarkStart w:id="11605" w:name="_ETM_Q26_189626"/>
      <w:bookmarkEnd w:id="11605"/>
      <w:r>
        <w:rPr>
          <w:rFonts w:hint="cs"/>
          <w:rtl/>
        </w:rPr>
        <w:t>– –</w:t>
      </w:r>
      <w:r w:rsidR="00317FED">
        <w:rPr>
          <w:rFonts w:hint="cs"/>
          <w:rtl/>
        </w:rPr>
        <w:t xml:space="preserve"> שאנחנו רוצחים תינוקות.</w:t>
      </w:r>
      <w:bookmarkStart w:id="11606" w:name="_ETM_Q26_194122"/>
      <w:bookmarkEnd w:id="11606"/>
    </w:p>
    <w:p w:rsidR="00317FED" w:rsidRDefault="00317FED" w:rsidP="004D7507">
      <w:pPr>
        <w:rPr>
          <w:rtl/>
        </w:rPr>
      </w:pPr>
    </w:p>
    <w:p w:rsidR="00317FED" w:rsidRDefault="00317FED" w:rsidP="004D7507">
      <w:pPr>
        <w:pStyle w:val="af6"/>
        <w:keepNext/>
        <w:rPr>
          <w:rtl/>
        </w:rPr>
      </w:pPr>
      <w:r w:rsidRPr="006675D4">
        <w:rPr>
          <w:rStyle w:val="TagStyle"/>
          <w:rtl/>
        </w:rPr>
        <w:t xml:space="preserve"> &lt;&lt; יור &gt;&gt; </w:t>
      </w:r>
      <w:r>
        <w:rPr>
          <w:rtl/>
        </w:rPr>
        <w:t>היו"ר אמיר אוחנה:</w:t>
      </w:r>
      <w:r w:rsidRPr="006675D4">
        <w:rPr>
          <w:rStyle w:val="TagStyle"/>
          <w:rtl/>
        </w:rPr>
        <w:t xml:space="preserve"> &lt;&lt; יור &gt;&gt;</w:t>
      </w:r>
      <w:r>
        <w:rPr>
          <w:rtl/>
        </w:rPr>
        <w:t xml:space="preserve">   </w:t>
      </w:r>
    </w:p>
    <w:p w:rsidR="00317FED" w:rsidRDefault="00317FED" w:rsidP="001B007A">
      <w:pPr>
        <w:rPr>
          <w:rtl/>
        </w:rPr>
      </w:pPr>
    </w:p>
    <w:p w:rsidR="00317FED" w:rsidRPr="006675D4" w:rsidRDefault="00317FED" w:rsidP="004D7507">
      <w:pPr>
        <w:rPr>
          <w:rtl/>
        </w:rPr>
      </w:pPr>
      <w:r>
        <w:rPr>
          <w:rFonts w:hint="cs"/>
          <w:rtl/>
        </w:rPr>
        <w:t>חבר הכנסת אושר שקלים, קריאה ראשונה.</w:t>
      </w:r>
      <w:bookmarkStart w:id="11607" w:name="_ETM_Q26_194042"/>
      <w:bookmarkStart w:id="11608" w:name="_ETM_Q26_194772"/>
      <w:bookmarkEnd w:id="11607"/>
      <w:bookmarkEnd w:id="11608"/>
    </w:p>
    <w:p w:rsidR="00317FED" w:rsidRDefault="00317FED" w:rsidP="004D7507">
      <w:pPr>
        <w:rPr>
          <w:rtl/>
        </w:rPr>
      </w:pPr>
    </w:p>
    <w:p w:rsidR="00317FED" w:rsidRDefault="00317FED" w:rsidP="004D7507">
      <w:pPr>
        <w:pStyle w:val="-"/>
        <w:keepNext/>
        <w:rPr>
          <w:rtl/>
        </w:rPr>
      </w:pPr>
      <w:bookmarkStart w:id="11609" w:name="ET_speakercontinue_6158_6"/>
      <w:r w:rsidRPr="006675D4">
        <w:rPr>
          <w:rStyle w:val="TagStyle"/>
          <w:rtl/>
        </w:rPr>
        <w:t xml:space="preserve"> &lt;&lt; דובר_המשך &gt;&gt; </w:t>
      </w:r>
      <w:r>
        <w:rPr>
          <w:rtl/>
        </w:rPr>
        <w:t>אפרת רייטן מרום (העבודה):</w:t>
      </w:r>
      <w:r w:rsidRPr="006675D4">
        <w:rPr>
          <w:rStyle w:val="TagStyle"/>
          <w:rtl/>
        </w:rPr>
        <w:t xml:space="preserve"> &lt;&lt; דובר_המשך &gt;&gt;</w:t>
      </w:r>
      <w:r>
        <w:rPr>
          <w:rtl/>
        </w:rPr>
        <w:t xml:space="preserve">   </w:t>
      </w:r>
      <w:bookmarkEnd w:id="11609"/>
    </w:p>
    <w:p w:rsidR="00317FED" w:rsidRDefault="00317FED" w:rsidP="004D7507">
      <w:pPr>
        <w:rPr>
          <w:rtl/>
        </w:rPr>
      </w:pPr>
      <w:bookmarkStart w:id="11610" w:name="_ETM_Q26_194080"/>
      <w:bookmarkEnd w:id="11610"/>
    </w:p>
    <w:p w:rsidR="00317FED" w:rsidRDefault="001B007A" w:rsidP="004D7507">
      <w:pPr>
        <w:rPr>
          <w:rtl/>
        </w:rPr>
      </w:pPr>
      <w:r>
        <w:rPr>
          <w:rFonts w:hint="cs"/>
          <w:rtl/>
        </w:rPr>
        <w:t>– –</w:t>
      </w:r>
      <w:r w:rsidR="00317FED">
        <w:rPr>
          <w:rFonts w:hint="cs"/>
          <w:rtl/>
        </w:rPr>
        <w:t xml:space="preserve"> מעבר לביזוי של מאות </w:t>
      </w:r>
      <w:bookmarkStart w:id="11611" w:name="_ETM_Q26_194440"/>
      <w:bookmarkStart w:id="11612" w:name="_ETM_Q26_197110"/>
      <w:bookmarkStart w:id="11613" w:name="_ETM_Q26_198070"/>
      <w:bookmarkStart w:id="11614" w:name="_ETM_Q26_198759"/>
      <w:bookmarkStart w:id="11615" w:name="_ETM_Q26_194022"/>
      <w:bookmarkEnd w:id="11611"/>
      <w:bookmarkEnd w:id="11612"/>
      <w:bookmarkEnd w:id="11613"/>
      <w:bookmarkEnd w:id="11614"/>
      <w:bookmarkEnd w:id="11615"/>
      <w:r w:rsidR="00317FED">
        <w:rPr>
          <w:rtl/>
        </w:rPr>
        <w:t xml:space="preserve">הנופלים </w:t>
      </w:r>
      <w:bookmarkStart w:id="11616" w:name="_ETM_Q26_199360"/>
      <w:bookmarkEnd w:id="11616"/>
      <w:r w:rsidR="00317FED">
        <w:rPr>
          <w:rtl/>
        </w:rPr>
        <w:t xml:space="preserve">שמסרו </w:t>
      </w:r>
      <w:bookmarkStart w:id="11617" w:name="_ETM_Q26_199960"/>
      <w:bookmarkEnd w:id="11617"/>
      <w:r w:rsidR="00317FED">
        <w:rPr>
          <w:rtl/>
        </w:rPr>
        <w:t xml:space="preserve">את </w:t>
      </w:r>
      <w:bookmarkStart w:id="11618" w:name="_ETM_Q26_200079"/>
      <w:bookmarkEnd w:id="11618"/>
      <w:r w:rsidR="00317FED">
        <w:rPr>
          <w:rtl/>
        </w:rPr>
        <w:t>נפשם</w:t>
      </w:r>
      <w:r w:rsidR="00317FED">
        <w:rPr>
          <w:rFonts w:hint="cs"/>
          <w:rtl/>
        </w:rPr>
        <w:t xml:space="preserve"> </w:t>
      </w:r>
      <w:r>
        <w:rPr>
          <w:rFonts w:hint="cs"/>
          <w:rtl/>
        </w:rPr>
        <w:t>– –</w:t>
      </w:r>
    </w:p>
    <w:p w:rsidR="00317FED" w:rsidRDefault="00317FED" w:rsidP="004D7507">
      <w:pPr>
        <w:rPr>
          <w:rtl/>
        </w:rPr>
      </w:pPr>
    </w:p>
    <w:p w:rsidR="00317FED" w:rsidRDefault="00317FED" w:rsidP="004D7507">
      <w:pPr>
        <w:pStyle w:val="af5"/>
        <w:keepNext/>
        <w:rPr>
          <w:rtl/>
        </w:rPr>
      </w:pPr>
      <w:bookmarkStart w:id="11619" w:name="ET_interruption_6537_9"/>
      <w:r w:rsidRPr="00664731">
        <w:rPr>
          <w:rStyle w:val="TagStyle"/>
          <w:rtl/>
        </w:rPr>
        <w:t xml:space="preserve"> &lt;&lt; קריאה &gt;&gt; </w:t>
      </w:r>
      <w:r>
        <w:rPr>
          <w:rtl/>
        </w:rPr>
        <w:t>אושר שקלים (הליכוד):</w:t>
      </w:r>
      <w:r w:rsidRPr="00664731">
        <w:rPr>
          <w:rStyle w:val="TagStyle"/>
          <w:rtl/>
        </w:rPr>
        <w:t xml:space="preserve"> &lt;&lt; קריאה &gt;&gt;</w:t>
      </w:r>
      <w:r>
        <w:rPr>
          <w:rtl/>
        </w:rPr>
        <w:t xml:space="preserve">   </w:t>
      </w:r>
      <w:bookmarkEnd w:id="11619"/>
    </w:p>
    <w:p w:rsidR="00317FED" w:rsidRDefault="00317FED" w:rsidP="001B007A">
      <w:pPr>
        <w:rPr>
          <w:rtl/>
        </w:rPr>
      </w:pPr>
    </w:p>
    <w:p w:rsidR="00317FED" w:rsidRPr="00664731" w:rsidRDefault="00317FED" w:rsidP="00C15D93">
      <w:pPr>
        <w:rPr>
          <w:rtl/>
        </w:rPr>
      </w:pPr>
      <w:bookmarkStart w:id="11620" w:name="_ETM_Q26_201243"/>
      <w:bookmarkStart w:id="11621" w:name="_ETM_Q26_201426"/>
      <w:bookmarkEnd w:id="11620"/>
      <w:bookmarkEnd w:id="11621"/>
      <w:r>
        <w:rPr>
          <w:rFonts w:hint="cs"/>
          <w:rtl/>
        </w:rPr>
        <w:t>היושב-ראש שלך אמר</w:t>
      </w:r>
      <w:r w:rsidR="00C15D93">
        <w:rPr>
          <w:rFonts w:hint="cs"/>
          <w:rtl/>
        </w:rPr>
        <w:t>:</w:t>
      </w:r>
      <w:r>
        <w:rPr>
          <w:rFonts w:hint="cs"/>
          <w:rtl/>
        </w:rPr>
        <w:t xml:space="preserve"> רוצחים תינוקות</w:t>
      </w:r>
      <w:bookmarkStart w:id="11622" w:name="_ETM_Q26_196941"/>
      <w:bookmarkStart w:id="11623" w:name="_ETM_Q26_199461"/>
      <w:bookmarkEnd w:id="11622"/>
      <w:bookmarkEnd w:id="11623"/>
      <w:r>
        <w:rPr>
          <w:rFonts w:hint="cs"/>
          <w:rtl/>
        </w:rPr>
        <w:t>.</w:t>
      </w:r>
      <w:bookmarkStart w:id="11624" w:name="_ETM_Q26_196271"/>
      <w:bookmarkEnd w:id="11624"/>
    </w:p>
    <w:p w:rsidR="00317FED" w:rsidRDefault="00317FED" w:rsidP="004D7507">
      <w:pPr>
        <w:rPr>
          <w:rtl/>
        </w:rPr>
      </w:pPr>
    </w:p>
    <w:p w:rsidR="00317FED" w:rsidRDefault="00317FED" w:rsidP="004D7507">
      <w:pPr>
        <w:pStyle w:val="af6"/>
        <w:keepNext/>
        <w:rPr>
          <w:rtl/>
        </w:rPr>
      </w:pPr>
      <w:r w:rsidRPr="00664731">
        <w:rPr>
          <w:rStyle w:val="TagStyle"/>
          <w:rtl/>
        </w:rPr>
        <w:t xml:space="preserve"> &lt;&lt; יור &gt;&gt; </w:t>
      </w:r>
      <w:r>
        <w:rPr>
          <w:rtl/>
        </w:rPr>
        <w:t>היו"ר אמיר אוחנה:</w:t>
      </w:r>
      <w:r w:rsidRPr="00664731">
        <w:rPr>
          <w:rStyle w:val="TagStyle"/>
          <w:rtl/>
        </w:rPr>
        <w:t xml:space="preserve"> &lt;&lt; יור &gt;&gt;</w:t>
      </w:r>
      <w:r>
        <w:rPr>
          <w:rtl/>
        </w:rPr>
        <w:t xml:space="preserve">   </w:t>
      </w:r>
    </w:p>
    <w:p w:rsidR="00317FED" w:rsidRDefault="00317FED" w:rsidP="001B007A">
      <w:pPr>
        <w:rPr>
          <w:rtl/>
        </w:rPr>
      </w:pPr>
    </w:p>
    <w:p w:rsidR="00317FED" w:rsidRDefault="00317FED" w:rsidP="004D7507">
      <w:pPr>
        <w:rPr>
          <w:rtl/>
        </w:rPr>
      </w:pPr>
      <w:r>
        <w:rPr>
          <w:rFonts w:hint="cs"/>
          <w:rtl/>
        </w:rPr>
        <w:t xml:space="preserve">חבר הכנסת אושר </w:t>
      </w:r>
      <w:bookmarkStart w:id="11625" w:name="_ETM_Q26_201400"/>
      <w:bookmarkStart w:id="11626" w:name="_ETM_Q26_201579"/>
      <w:bookmarkEnd w:id="11625"/>
      <w:bookmarkEnd w:id="11626"/>
      <w:r>
        <w:rPr>
          <w:rtl/>
        </w:rPr>
        <w:t>שקלים</w:t>
      </w:r>
      <w:r>
        <w:rPr>
          <w:rFonts w:hint="cs"/>
          <w:rtl/>
        </w:rPr>
        <w:t>,</w:t>
      </w:r>
      <w:r>
        <w:rPr>
          <w:rtl/>
        </w:rPr>
        <w:t xml:space="preserve"> </w:t>
      </w:r>
      <w:bookmarkStart w:id="11627" w:name="_ETM_Q26_201880"/>
      <w:bookmarkEnd w:id="11627"/>
      <w:r>
        <w:rPr>
          <w:rtl/>
        </w:rPr>
        <w:t xml:space="preserve">אתה </w:t>
      </w:r>
      <w:bookmarkStart w:id="11628" w:name="_ETM_Q26_202060"/>
      <w:bookmarkEnd w:id="11628"/>
      <w:r>
        <w:rPr>
          <w:rtl/>
        </w:rPr>
        <w:t xml:space="preserve">בקריאה </w:t>
      </w:r>
      <w:bookmarkStart w:id="11629" w:name="_ETM_Q26_202360"/>
      <w:bookmarkEnd w:id="11629"/>
      <w:r>
        <w:rPr>
          <w:rtl/>
        </w:rPr>
        <w:t>ראשונה</w:t>
      </w:r>
      <w:r>
        <w:rPr>
          <w:rFonts w:hint="cs"/>
          <w:rtl/>
        </w:rPr>
        <w:t>,</w:t>
      </w:r>
      <w:r>
        <w:rPr>
          <w:rtl/>
        </w:rPr>
        <w:t xml:space="preserve"> </w:t>
      </w:r>
      <w:bookmarkStart w:id="11630" w:name="_ETM_Q26_202689"/>
      <w:bookmarkEnd w:id="11630"/>
      <w:r>
        <w:rPr>
          <w:rtl/>
        </w:rPr>
        <w:t>די</w:t>
      </w:r>
      <w:r>
        <w:rPr>
          <w:rFonts w:hint="cs"/>
          <w:rtl/>
        </w:rPr>
        <w:t>.</w:t>
      </w:r>
      <w:r>
        <w:rPr>
          <w:rtl/>
        </w:rPr>
        <w:t xml:space="preserve"> </w:t>
      </w:r>
      <w:bookmarkStart w:id="11631" w:name="_ETM_Q26_203169"/>
      <w:bookmarkEnd w:id="11631"/>
    </w:p>
    <w:p w:rsidR="00317FED" w:rsidRDefault="00317FED" w:rsidP="004D7507">
      <w:pPr>
        <w:rPr>
          <w:rtl/>
        </w:rPr>
      </w:pPr>
    </w:p>
    <w:p w:rsidR="00317FED" w:rsidRDefault="00317FED" w:rsidP="004D7507">
      <w:pPr>
        <w:pStyle w:val="-"/>
        <w:keepNext/>
        <w:rPr>
          <w:rtl/>
        </w:rPr>
      </w:pPr>
      <w:bookmarkStart w:id="11632" w:name="ET_speakercontinue_6158_11"/>
      <w:r w:rsidRPr="00664731">
        <w:rPr>
          <w:rStyle w:val="TagStyle"/>
          <w:rtl/>
        </w:rPr>
        <w:t xml:space="preserve"> &lt;&lt; דוב</w:t>
      </w:r>
      <w:bookmarkStart w:id="11633" w:name="_ETM_Q26_196522"/>
      <w:bookmarkEnd w:id="11633"/>
      <w:r w:rsidRPr="00664731">
        <w:rPr>
          <w:rStyle w:val="TagStyle"/>
          <w:rtl/>
        </w:rPr>
        <w:t xml:space="preserve">ר_המשך &gt;&gt; </w:t>
      </w:r>
      <w:r>
        <w:rPr>
          <w:rtl/>
        </w:rPr>
        <w:t>אפרת רייטן מרום (העבודה):</w:t>
      </w:r>
      <w:r w:rsidRPr="00664731">
        <w:rPr>
          <w:rStyle w:val="TagStyle"/>
          <w:rtl/>
        </w:rPr>
        <w:t xml:space="preserve"> &lt;&lt; דובר_המשך &gt;&gt;</w:t>
      </w:r>
      <w:r>
        <w:rPr>
          <w:rtl/>
        </w:rPr>
        <w:t xml:space="preserve">   </w:t>
      </w:r>
      <w:bookmarkEnd w:id="11632"/>
    </w:p>
    <w:p w:rsidR="00317FED" w:rsidRDefault="00317FED" w:rsidP="001B007A">
      <w:pPr>
        <w:rPr>
          <w:rtl/>
        </w:rPr>
      </w:pPr>
    </w:p>
    <w:p w:rsidR="00317FED" w:rsidRDefault="001B007A" w:rsidP="004D7507">
      <w:pPr>
        <w:rPr>
          <w:rtl/>
        </w:rPr>
      </w:pPr>
      <w:bookmarkStart w:id="11634" w:name="_ETM_Q26_203557"/>
      <w:bookmarkEnd w:id="11634"/>
      <w:r>
        <w:rPr>
          <w:rFonts w:hint="cs"/>
          <w:rtl/>
        </w:rPr>
        <w:t>– –</w:t>
      </w:r>
      <w:r w:rsidR="00317FED">
        <w:rPr>
          <w:rFonts w:hint="cs"/>
          <w:rtl/>
        </w:rPr>
        <w:t xml:space="preserve"> </w:t>
      </w:r>
      <w:r w:rsidR="00317FED">
        <w:rPr>
          <w:rtl/>
        </w:rPr>
        <w:t xml:space="preserve">מעבר </w:t>
      </w:r>
      <w:bookmarkStart w:id="11635" w:name="_ETM_Q26_203739"/>
      <w:bookmarkEnd w:id="11635"/>
      <w:r w:rsidR="00317FED">
        <w:rPr>
          <w:rtl/>
        </w:rPr>
        <w:t xml:space="preserve">לתירוץ </w:t>
      </w:r>
      <w:bookmarkStart w:id="11636" w:name="_ETM_Q26_204279"/>
      <w:bookmarkEnd w:id="11636"/>
      <w:r w:rsidR="00317FED">
        <w:rPr>
          <w:rtl/>
        </w:rPr>
        <w:t xml:space="preserve">הידוע </w:t>
      </w:r>
      <w:bookmarkStart w:id="11637" w:name="_ETM_Q26_204970"/>
      <w:bookmarkEnd w:id="11637"/>
      <w:r w:rsidR="00317FED">
        <w:rPr>
          <w:rFonts w:hint="cs"/>
          <w:rtl/>
        </w:rPr>
        <w:t>"</w:t>
      </w:r>
      <w:r w:rsidR="00317FED">
        <w:rPr>
          <w:rtl/>
        </w:rPr>
        <w:t xml:space="preserve">לא </w:t>
      </w:r>
      <w:bookmarkStart w:id="11638" w:name="_ETM_Q26_205180"/>
      <w:bookmarkEnd w:id="11638"/>
      <w:r w:rsidR="00317FED">
        <w:rPr>
          <w:rtl/>
        </w:rPr>
        <w:t>ידעתי</w:t>
      </w:r>
      <w:r w:rsidR="00317FED">
        <w:rPr>
          <w:rFonts w:hint="cs"/>
          <w:rtl/>
        </w:rPr>
        <w:t>".</w:t>
      </w:r>
      <w:bookmarkStart w:id="11639" w:name="_ETM_Q26_203461"/>
      <w:bookmarkEnd w:id="11639"/>
      <w:r w:rsidR="00317FED">
        <w:rPr>
          <w:rtl/>
        </w:rPr>
        <w:t xml:space="preserve"> </w:t>
      </w:r>
      <w:bookmarkStart w:id="11640" w:name="_ETM_Q26_206679"/>
      <w:bookmarkEnd w:id="11640"/>
      <w:r w:rsidR="00317FED">
        <w:rPr>
          <w:rtl/>
        </w:rPr>
        <w:t xml:space="preserve">למרות </w:t>
      </w:r>
      <w:bookmarkStart w:id="11641" w:name="_ETM_Q26_207070"/>
      <w:bookmarkEnd w:id="11641"/>
      <w:r w:rsidR="00317FED">
        <w:rPr>
          <w:rtl/>
        </w:rPr>
        <w:t>ש</w:t>
      </w:r>
      <w:bookmarkStart w:id="11642" w:name="_ETM_Q26_207369"/>
      <w:bookmarkStart w:id="11643" w:name="_ETM_Q26_207580"/>
      <w:bookmarkEnd w:id="11642"/>
      <w:bookmarkEnd w:id="11643"/>
      <w:r w:rsidR="00317FED">
        <w:rPr>
          <w:rFonts w:hint="cs"/>
          <w:rtl/>
        </w:rPr>
        <w:t>הנאום הרי</w:t>
      </w:r>
      <w:r w:rsidR="00317FED">
        <w:rPr>
          <w:rtl/>
        </w:rPr>
        <w:t xml:space="preserve"> </w:t>
      </w:r>
      <w:bookmarkStart w:id="11644" w:name="_ETM_Q26_207669"/>
      <w:bookmarkEnd w:id="11644"/>
      <w:r w:rsidR="00317FED">
        <w:rPr>
          <w:rtl/>
        </w:rPr>
        <w:t xml:space="preserve">היה </w:t>
      </w:r>
      <w:bookmarkStart w:id="11645" w:name="_ETM_Q26_207880"/>
      <w:bookmarkEnd w:id="11645"/>
      <w:r w:rsidR="00317FED">
        <w:rPr>
          <w:rtl/>
        </w:rPr>
        <w:t xml:space="preserve">כתוב </w:t>
      </w:r>
      <w:bookmarkStart w:id="11646" w:name="_ETM_Q26_208210"/>
      <w:bookmarkEnd w:id="11646"/>
      <w:r w:rsidR="00317FED">
        <w:rPr>
          <w:rtl/>
        </w:rPr>
        <w:t xml:space="preserve">מראש </w:t>
      </w:r>
      <w:bookmarkStart w:id="11647" w:name="_ETM_Q26_208599"/>
      <w:bookmarkEnd w:id="11647"/>
      <w:r w:rsidR="00317FED">
        <w:rPr>
          <w:rtl/>
        </w:rPr>
        <w:t>ומתוכנן</w:t>
      </w:r>
      <w:r w:rsidR="00317FED">
        <w:rPr>
          <w:rFonts w:hint="cs"/>
          <w:rtl/>
        </w:rPr>
        <w:t>,</w:t>
      </w:r>
      <w:r w:rsidR="00317FED">
        <w:rPr>
          <w:rtl/>
        </w:rPr>
        <w:t xml:space="preserve"> </w:t>
      </w:r>
      <w:bookmarkStart w:id="11648" w:name="_ETM_Q26_210019"/>
      <w:bookmarkEnd w:id="11648"/>
      <w:r w:rsidR="00317FED">
        <w:rPr>
          <w:rtl/>
        </w:rPr>
        <w:t xml:space="preserve">לא </w:t>
      </w:r>
      <w:bookmarkStart w:id="11649" w:name="_ETM_Q26_210170"/>
      <w:bookmarkEnd w:id="11649"/>
      <w:r w:rsidR="00317FED">
        <w:rPr>
          <w:rtl/>
        </w:rPr>
        <w:t xml:space="preserve">ידעת </w:t>
      </w:r>
      <w:bookmarkStart w:id="11650" w:name="_ETM_Q26_210920"/>
      <w:bookmarkEnd w:id="11650"/>
      <w:r w:rsidR="00317FED">
        <w:rPr>
          <w:rtl/>
        </w:rPr>
        <w:t>שב</w:t>
      </w:r>
      <w:bookmarkStart w:id="11651" w:name="_ETM_Q26_211369"/>
      <w:bookmarkStart w:id="11652" w:name="_ETM_Q26_211880"/>
      <w:bookmarkEnd w:id="11651"/>
      <w:bookmarkEnd w:id="11652"/>
      <w:r w:rsidR="00317FED">
        <w:rPr>
          <w:rFonts w:hint="cs"/>
          <w:rtl/>
        </w:rPr>
        <w:t xml:space="preserve">עין השלושה </w:t>
      </w:r>
      <w:bookmarkStart w:id="11653" w:name="_ETM_Q26_208401"/>
      <w:bookmarkEnd w:id="11653"/>
      <w:r w:rsidR="00317FED">
        <w:rPr>
          <w:rtl/>
        </w:rPr>
        <w:t xml:space="preserve">נרצחו </w:t>
      </w:r>
      <w:bookmarkStart w:id="11654" w:name="_ETM_Q26_212360"/>
      <w:bookmarkEnd w:id="11654"/>
      <w:r w:rsidR="00317FED">
        <w:rPr>
          <w:rtl/>
        </w:rPr>
        <w:t xml:space="preserve">תושבים </w:t>
      </w:r>
      <w:bookmarkStart w:id="11655" w:name="_ETM_Q26_212870"/>
      <w:bookmarkEnd w:id="11655"/>
      <w:r w:rsidR="00317FED">
        <w:rPr>
          <w:rtl/>
        </w:rPr>
        <w:t xml:space="preserve">וחדרו </w:t>
      </w:r>
      <w:bookmarkStart w:id="11656" w:name="_ETM_Q26_213500"/>
      <w:bookmarkEnd w:id="11656"/>
      <w:r w:rsidR="00317FED">
        <w:rPr>
          <w:rtl/>
        </w:rPr>
        <w:t xml:space="preserve">עשרות </w:t>
      </w:r>
      <w:bookmarkStart w:id="11657" w:name="_ETM_Q26_213920"/>
      <w:bookmarkEnd w:id="11657"/>
      <w:r w:rsidR="00317FED">
        <w:rPr>
          <w:rtl/>
        </w:rPr>
        <w:t>מחבלים</w:t>
      </w:r>
      <w:r w:rsidR="00317FED">
        <w:rPr>
          <w:rFonts w:hint="cs"/>
          <w:rtl/>
        </w:rPr>
        <w:t>.</w:t>
      </w:r>
      <w:r w:rsidR="00317FED">
        <w:rPr>
          <w:rtl/>
        </w:rPr>
        <w:t xml:space="preserve"> </w:t>
      </w:r>
      <w:bookmarkStart w:id="11658" w:name="_ETM_Q26_217789"/>
      <w:bookmarkEnd w:id="11658"/>
      <w:r w:rsidR="00317FED">
        <w:rPr>
          <w:rFonts w:hint="cs"/>
          <w:rtl/>
        </w:rPr>
        <w:t xml:space="preserve">מעבר לדריסת התקשורת החופשית </w:t>
      </w:r>
      <w:r>
        <w:rPr>
          <w:rFonts w:hint="cs"/>
          <w:rtl/>
        </w:rPr>
        <w:t>– –</w:t>
      </w:r>
    </w:p>
    <w:p w:rsidR="00317FED" w:rsidRDefault="00317FED" w:rsidP="004D7507">
      <w:pPr>
        <w:rPr>
          <w:rtl/>
        </w:rPr>
      </w:pPr>
    </w:p>
    <w:p w:rsidR="00317FED" w:rsidRDefault="00317FED" w:rsidP="004D7507">
      <w:pPr>
        <w:pStyle w:val="af5"/>
        <w:keepNext/>
        <w:rPr>
          <w:rtl/>
        </w:rPr>
      </w:pPr>
      <w:bookmarkStart w:id="11659" w:name="ET_interruption_6461_12"/>
      <w:r w:rsidRPr="00664731">
        <w:rPr>
          <w:rStyle w:val="TagStyle"/>
          <w:rtl/>
        </w:rPr>
        <w:t xml:space="preserve"> &lt;&lt; קריאה &gt;&gt; </w:t>
      </w:r>
      <w:r>
        <w:rPr>
          <w:rtl/>
        </w:rPr>
        <w:t>שר התקשורת שלמה קרעי:</w:t>
      </w:r>
      <w:r w:rsidRPr="00664731">
        <w:rPr>
          <w:rStyle w:val="TagStyle"/>
          <w:rtl/>
        </w:rPr>
        <w:t xml:space="preserve"> &lt;&lt; קריאה &gt;&gt;</w:t>
      </w:r>
      <w:r>
        <w:rPr>
          <w:rtl/>
        </w:rPr>
        <w:t xml:space="preserve">   </w:t>
      </w:r>
      <w:bookmarkEnd w:id="11659"/>
    </w:p>
    <w:p w:rsidR="00317FED" w:rsidRDefault="00317FED" w:rsidP="001B007A">
      <w:pPr>
        <w:rPr>
          <w:rtl/>
        </w:rPr>
      </w:pPr>
    </w:p>
    <w:p w:rsidR="00317FED" w:rsidRDefault="00317FED" w:rsidP="004D7507">
      <w:pPr>
        <w:rPr>
          <w:rtl/>
        </w:rPr>
      </w:pPr>
      <w:r>
        <w:rPr>
          <w:rFonts w:hint="cs"/>
          <w:rtl/>
        </w:rPr>
        <w:t>את מדברת על ביזוי לוחמים?</w:t>
      </w:r>
      <w:bookmarkStart w:id="11660" w:name="_ETM_Q26_210270"/>
      <w:bookmarkEnd w:id="11660"/>
    </w:p>
    <w:p w:rsidR="00317FED" w:rsidRDefault="00317FED" w:rsidP="004D7507">
      <w:pPr>
        <w:rPr>
          <w:rtl/>
        </w:rPr>
      </w:pPr>
    </w:p>
    <w:p w:rsidR="00317FED" w:rsidRDefault="00317FED" w:rsidP="004D7507">
      <w:pPr>
        <w:pStyle w:val="af6"/>
        <w:keepNext/>
        <w:rPr>
          <w:rtl/>
        </w:rPr>
      </w:pPr>
      <w:bookmarkStart w:id="11661" w:name="ET_yor_6423_13"/>
      <w:r w:rsidRPr="00664731">
        <w:rPr>
          <w:rStyle w:val="TagStyle"/>
          <w:rtl/>
        </w:rPr>
        <w:t xml:space="preserve"> &lt;&lt; יור &gt;&gt; </w:t>
      </w:r>
      <w:r>
        <w:rPr>
          <w:rtl/>
        </w:rPr>
        <w:t>היו"ר אמיר אוחנה:</w:t>
      </w:r>
      <w:r w:rsidRPr="00664731">
        <w:rPr>
          <w:rStyle w:val="TagStyle"/>
          <w:rtl/>
        </w:rPr>
        <w:t xml:space="preserve"> &lt;&lt; יור &gt;&gt;</w:t>
      </w:r>
      <w:r>
        <w:rPr>
          <w:rtl/>
        </w:rPr>
        <w:t xml:space="preserve">   </w:t>
      </w:r>
      <w:bookmarkEnd w:id="11661"/>
    </w:p>
    <w:p w:rsidR="00317FED" w:rsidRDefault="00317FED" w:rsidP="001B007A">
      <w:pPr>
        <w:rPr>
          <w:rtl/>
        </w:rPr>
      </w:pPr>
    </w:p>
    <w:p w:rsidR="00317FED" w:rsidRDefault="00317FED" w:rsidP="004D7507">
      <w:pPr>
        <w:rPr>
          <w:rtl/>
        </w:rPr>
      </w:pPr>
      <w:r>
        <w:rPr>
          <w:rFonts w:hint="cs"/>
          <w:rtl/>
        </w:rPr>
        <w:t xml:space="preserve">השר קרעי, אני לא רוצה </w:t>
      </w:r>
      <w:bookmarkStart w:id="11662" w:name="_ETM_Q26_217573"/>
      <w:bookmarkEnd w:id="11662"/>
      <w:r>
        <w:rPr>
          <w:rFonts w:hint="cs"/>
          <w:rtl/>
        </w:rPr>
        <w:t>קריאות גם לשרים.</w:t>
      </w:r>
    </w:p>
    <w:p w:rsidR="00317FED" w:rsidRDefault="00317FED" w:rsidP="004D7507">
      <w:pPr>
        <w:rPr>
          <w:rtl/>
        </w:rPr>
      </w:pPr>
    </w:p>
    <w:p w:rsidR="00317FED" w:rsidRDefault="00317FED" w:rsidP="004D7507">
      <w:pPr>
        <w:pStyle w:val="af5"/>
        <w:keepNext/>
        <w:rPr>
          <w:rtl/>
        </w:rPr>
      </w:pPr>
      <w:bookmarkStart w:id="11663" w:name="ET_interruption_6461_15"/>
      <w:r w:rsidRPr="00664731">
        <w:rPr>
          <w:rStyle w:val="TagStyle"/>
          <w:rtl/>
        </w:rPr>
        <w:t xml:space="preserve"> &lt;&lt; קריאה &gt;&gt; </w:t>
      </w:r>
      <w:r>
        <w:rPr>
          <w:rtl/>
        </w:rPr>
        <w:t>שר התקשורת שלמה קרעי:</w:t>
      </w:r>
      <w:r w:rsidRPr="00664731">
        <w:rPr>
          <w:rStyle w:val="TagStyle"/>
          <w:rtl/>
        </w:rPr>
        <w:t xml:space="preserve"> &lt;&lt; קריאה &gt;&gt;</w:t>
      </w:r>
      <w:r>
        <w:rPr>
          <w:rtl/>
        </w:rPr>
        <w:t xml:space="preserve">   </w:t>
      </w:r>
      <w:bookmarkEnd w:id="11663"/>
    </w:p>
    <w:p w:rsidR="00317FED" w:rsidRDefault="00317FED" w:rsidP="001B007A">
      <w:pPr>
        <w:rPr>
          <w:rtl/>
        </w:rPr>
      </w:pPr>
      <w:bookmarkStart w:id="11664" w:name="_ETM_Q26_226232"/>
      <w:bookmarkStart w:id="11665" w:name="_ETM_Q26_221582"/>
      <w:bookmarkStart w:id="11666" w:name="_ETM_Q26_218242"/>
      <w:bookmarkStart w:id="11667" w:name="_ETM_Q26_213973"/>
      <w:bookmarkEnd w:id="11664"/>
      <w:bookmarkEnd w:id="11665"/>
      <w:bookmarkEnd w:id="11666"/>
      <w:bookmarkEnd w:id="11667"/>
    </w:p>
    <w:p w:rsidR="00317FED" w:rsidRDefault="00317FED" w:rsidP="004D7507">
      <w:pPr>
        <w:rPr>
          <w:rtl/>
        </w:rPr>
      </w:pPr>
      <w:bookmarkStart w:id="11668" w:name="_ETM_Q26_215122"/>
      <w:bookmarkEnd w:id="11668"/>
      <w:r>
        <w:rPr>
          <w:rFonts w:hint="cs"/>
          <w:rtl/>
        </w:rPr>
        <w:t xml:space="preserve">יושב-ראש המפלגה שלה אומר </w:t>
      </w:r>
      <w:bookmarkStart w:id="11669" w:name="_ETM_Q26_214000"/>
      <w:bookmarkEnd w:id="11669"/>
      <w:r>
        <w:rPr>
          <w:rFonts w:hint="cs"/>
          <w:rtl/>
        </w:rPr>
        <w:t>שהם רוצחים תינוקות</w:t>
      </w:r>
      <w:bookmarkStart w:id="11670" w:name="_ETM_Q26_215479"/>
      <w:bookmarkEnd w:id="11670"/>
      <w:r>
        <w:rPr>
          <w:rFonts w:hint="cs"/>
          <w:rtl/>
        </w:rPr>
        <w:t xml:space="preserve"> כתחביב.</w:t>
      </w:r>
      <w:bookmarkStart w:id="11671" w:name="_ETM_Q26_218007"/>
      <w:bookmarkEnd w:id="11671"/>
      <w:r>
        <w:rPr>
          <w:rFonts w:hint="cs"/>
          <w:rtl/>
        </w:rPr>
        <w:t xml:space="preserve"> איך את לא מתביישת?</w:t>
      </w:r>
    </w:p>
    <w:p w:rsidR="00317FED" w:rsidRDefault="00317FED" w:rsidP="004D7507">
      <w:pPr>
        <w:rPr>
          <w:rtl/>
        </w:rPr>
      </w:pPr>
    </w:p>
    <w:p w:rsidR="00317FED" w:rsidRDefault="00317FED" w:rsidP="004D7507">
      <w:pPr>
        <w:pStyle w:val="af6"/>
        <w:keepNext/>
        <w:rPr>
          <w:rtl/>
        </w:rPr>
      </w:pPr>
      <w:bookmarkStart w:id="11672" w:name="ET_yor_6423_16"/>
      <w:r w:rsidRPr="00664731">
        <w:rPr>
          <w:rStyle w:val="TagStyle"/>
          <w:rtl/>
        </w:rPr>
        <w:t xml:space="preserve"> &lt;&lt; יור &gt;&gt; </w:t>
      </w:r>
      <w:r>
        <w:rPr>
          <w:rtl/>
        </w:rPr>
        <w:t>היו"ר אמיר אוחנה:</w:t>
      </w:r>
      <w:r w:rsidRPr="00664731">
        <w:rPr>
          <w:rStyle w:val="TagStyle"/>
          <w:rtl/>
        </w:rPr>
        <w:t xml:space="preserve"> &lt;&lt; יור &gt;&gt;</w:t>
      </w:r>
      <w:r>
        <w:rPr>
          <w:rtl/>
        </w:rPr>
        <w:t xml:space="preserve">   </w:t>
      </w:r>
      <w:bookmarkEnd w:id="11672"/>
    </w:p>
    <w:p w:rsidR="00317FED" w:rsidRDefault="00317FED" w:rsidP="001B007A">
      <w:pPr>
        <w:rPr>
          <w:rtl/>
        </w:rPr>
      </w:pPr>
    </w:p>
    <w:p w:rsidR="00317FED" w:rsidRPr="00664731" w:rsidRDefault="00317FED" w:rsidP="004D7507">
      <w:pPr>
        <w:rPr>
          <w:rtl/>
        </w:rPr>
      </w:pPr>
      <w:r>
        <w:rPr>
          <w:rFonts w:hint="cs"/>
          <w:rtl/>
        </w:rPr>
        <w:t>השר קרעי.</w:t>
      </w:r>
      <w:bookmarkStart w:id="11673" w:name="_ETM_Q26_217663"/>
      <w:bookmarkEnd w:id="11673"/>
    </w:p>
    <w:p w:rsidR="00317FED" w:rsidRDefault="00317FED" w:rsidP="004D7507">
      <w:pPr>
        <w:rPr>
          <w:rtl/>
        </w:rPr>
      </w:pPr>
    </w:p>
    <w:p w:rsidR="00317FED" w:rsidRDefault="00317FED" w:rsidP="004D7507">
      <w:pPr>
        <w:pStyle w:val="-"/>
        <w:keepNext/>
        <w:rPr>
          <w:rtl/>
        </w:rPr>
      </w:pPr>
      <w:bookmarkStart w:id="11674" w:name="ET_speakercontinue_6158_14"/>
      <w:r w:rsidRPr="00664731">
        <w:rPr>
          <w:rStyle w:val="TagStyle"/>
          <w:rtl/>
        </w:rPr>
        <w:t xml:space="preserve"> &lt;&lt; דובר_המשך &gt;&gt; </w:t>
      </w:r>
      <w:r>
        <w:rPr>
          <w:rtl/>
        </w:rPr>
        <w:t>אפרת רייטן מרום (העבודה):</w:t>
      </w:r>
      <w:r w:rsidRPr="00664731">
        <w:rPr>
          <w:rStyle w:val="TagStyle"/>
          <w:rtl/>
        </w:rPr>
        <w:t xml:space="preserve"> &lt;&lt; דובר_המשך &gt;&gt;</w:t>
      </w:r>
      <w:r>
        <w:rPr>
          <w:rtl/>
        </w:rPr>
        <w:t xml:space="preserve">   </w:t>
      </w:r>
      <w:bookmarkEnd w:id="11674"/>
    </w:p>
    <w:p w:rsidR="00317FED" w:rsidRDefault="00317FED" w:rsidP="001B007A">
      <w:pPr>
        <w:rPr>
          <w:rtl/>
        </w:rPr>
      </w:pPr>
    </w:p>
    <w:p w:rsidR="00317FED" w:rsidRDefault="001B007A" w:rsidP="004D7507">
      <w:pPr>
        <w:rPr>
          <w:rtl/>
        </w:rPr>
      </w:pPr>
      <w:bookmarkStart w:id="11675" w:name="_ETM_Q26_219450"/>
      <w:bookmarkStart w:id="11676" w:name="_ETM_Q26_212041"/>
      <w:bookmarkStart w:id="11677" w:name="_ETM_Q26_216443"/>
      <w:bookmarkEnd w:id="11675"/>
      <w:bookmarkEnd w:id="11676"/>
      <w:bookmarkEnd w:id="11677"/>
      <w:r>
        <w:rPr>
          <w:rFonts w:hint="cs"/>
          <w:rtl/>
        </w:rPr>
        <w:t>– –</w:t>
      </w:r>
      <w:r w:rsidR="00317FED">
        <w:rPr>
          <w:rFonts w:hint="cs"/>
          <w:rtl/>
        </w:rPr>
        <w:t xml:space="preserve"> </w:t>
      </w:r>
      <w:bookmarkStart w:id="11678" w:name="_ETM_Q26_219750"/>
      <w:bookmarkEnd w:id="11678"/>
      <w:r w:rsidR="00317FED">
        <w:rPr>
          <w:rtl/>
        </w:rPr>
        <w:t xml:space="preserve">רציתי </w:t>
      </w:r>
      <w:bookmarkStart w:id="11679" w:name="_ETM_Q26_220200"/>
      <w:bookmarkEnd w:id="11679"/>
      <w:r w:rsidR="00317FED">
        <w:rPr>
          <w:rtl/>
        </w:rPr>
        <w:t xml:space="preserve">להתייחס </w:t>
      </w:r>
      <w:bookmarkStart w:id="11680" w:name="_ETM_Q26_220710"/>
      <w:bookmarkEnd w:id="11680"/>
      <w:r w:rsidR="00317FED">
        <w:rPr>
          <w:rtl/>
        </w:rPr>
        <w:t xml:space="preserve">למשהו </w:t>
      </w:r>
      <w:bookmarkStart w:id="11681" w:name="_ETM_Q26_221070"/>
      <w:bookmarkEnd w:id="11681"/>
      <w:r w:rsidR="00317FED">
        <w:rPr>
          <w:rtl/>
        </w:rPr>
        <w:t>אחר</w:t>
      </w:r>
      <w:r w:rsidR="00317FED">
        <w:rPr>
          <w:rFonts w:hint="cs"/>
          <w:rtl/>
        </w:rPr>
        <w:t xml:space="preserve"> –</w:t>
      </w:r>
      <w:r w:rsidR="00317FED">
        <w:rPr>
          <w:rtl/>
        </w:rPr>
        <w:t xml:space="preserve"> </w:t>
      </w:r>
      <w:bookmarkStart w:id="11682" w:name="_ETM_Q26_221850"/>
      <w:bookmarkStart w:id="11683" w:name="_ETM_Q26_221940"/>
      <w:bookmarkEnd w:id="11682"/>
      <w:bookmarkEnd w:id="11683"/>
      <w:r w:rsidR="00317FED">
        <w:rPr>
          <w:rFonts w:hint="cs"/>
          <w:rtl/>
        </w:rPr>
        <w:t>לא לתוכן,</w:t>
      </w:r>
      <w:r w:rsidR="00317FED">
        <w:rPr>
          <w:rtl/>
        </w:rPr>
        <w:t xml:space="preserve"> </w:t>
      </w:r>
      <w:bookmarkStart w:id="11684" w:name="_ETM_Q26_222360"/>
      <w:bookmarkEnd w:id="11684"/>
      <w:r w:rsidR="00317FED">
        <w:rPr>
          <w:rtl/>
        </w:rPr>
        <w:t xml:space="preserve">אלא </w:t>
      </w:r>
      <w:bookmarkStart w:id="11685" w:name="_ETM_Q26_222540"/>
      <w:bookmarkEnd w:id="11685"/>
      <w:r w:rsidR="00317FED">
        <w:rPr>
          <w:rtl/>
        </w:rPr>
        <w:t xml:space="preserve">דווקא </w:t>
      </w:r>
      <w:bookmarkStart w:id="11686" w:name="_ETM_Q26_222900"/>
      <w:bookmarkEnd w:id="11686"/>
      <w:r w:rsidR="00317FED">
        <w:rPr>
          <w:rtl/>
        </w:rPr>
        <w:t>ל</w:t>
      </w:r>
      <w:bookmarkStart w:id="11687" w:name="_ETM_Q26_220352"/>
      <w:bookmarkEnd w:id="11687"/>
      <w:r w:rsidR="00317FED">
        <w:rPr>
          <w:rFonts w:hint="cs"/>
          <w:rtl/>
        </w:rPr>
        <w:t>איך.</w:t>
      </w:r>
      <w:r w:rsidR="00317FED">
        <w:rPr>
          <w:rtl/>
        </w:rPr>
        <w:t xml:space="preserve"> </w:t>
      </w:r>
      <w:bookmarkStart w:id="11688" w:name="_ETM_Q26_224340"/>
      <w:bookmarkEnd w:id="11688"/>
    </w:p>
    <w:p w:rsidR="00317FED" w:rsidRDefault="00317FED" w:rsidP="004D7507">
      <w:pPr>
        <w:rPr>
          <w:rtl/>
        </w:rPr>
      </w:pPr>
    </w:p>
    <w:p w:rsidR="00317FED" w:rsidRDefault="00317FED" w:rsidP="00D45514">
      <w:pPr>
        <w:rPr>
          <w:rtl/>
        </w:rPr>
      </w:pPr>
      <w:bookmarkStart w:id="11689" w:name="_ETM_Q26_281945"/>
      <w:bookmarkEnd w:id="11689"/>
      <w:r>
        <w:rPr>
          <w:rtl/>
        </w:rPr>
        <w:t>כן</w:t>
      </w:r>
      <w:r>
        <w:rPr>
          <w:rFonts w:hint="cs"/>
          <w:rtl/>
        </w:rPr>
        <w:t>,</w:t>
      </w:r>
      <w:r>
        <w:rPr>
          <w:rtl/>
        </w:rPr>
        <w:t xml:space="preserve"> </w:t>
      </w:r>
      <w:bookmarkStart w:id="11690" w:name="_ETM_Q26_224609"/>
      <w:bookmarkEnd w:id="11690"/>
      <w:r>
        <w:rPr>
          <w:rtl/>
        </w:rPr>
        <w:t xml:space="preserve">אז </w:t>
      </w:r>
      <w:bookmarkStart w:id="11691" w:name="_ETM_Q26_224729"/>
      <w:bookmarkEnd w:id="11691"/>
      <w:r>
        <w:rPr>
          <w:rtl/>
        </w:rPr>
        <w:t xml:space="preserve">היה </w:t>
      </w:r>
      <w:bookmarkStart w:id="11692" w:name="_ETM_Q26_224879"/>
      <w:bookmarkEnd w:id="11692"/>
      <w:r>
        <w:rPr>
          <w:rtl/>
        </w:rPr>
        <w:t xml:space="preserve">לך </w:t>
      </w:r>
      <w:bookmarkStart w:id="11693" w:name="_ETM_Q26_225089"/>
      <w:bookmarkEnd w:id="11693"/>
      <w:r>
        <w:rPr>
          <w:rFonts w:hint="cs"/>
          <w:rtl/>
        </w:rPr>
        <w:t xml:space="preserve">אולפן חדיש </w:t>
      </w:r>
      <w:r>
        <w:rPr>
          <w:rtl/>
        </w:rPr>
        <w:t>–</w:t>
      </w:r>
      <w:r>
        <w:rPr>
          <w:rFonts w:hint="cs"/>
          <w:rtl/>
        </w:rPr>
        <w:t xml:space="preserve"> </w:t>
      </w:r>
      <w:bookmarkStart w:id="11694" w:name="_ETM_Q26_225510"/>
      <w:bookmarkStart w:id="11695" w:name="_ETM_Q26_227140"/>
      <w:bookmarkStart w:id="11696" w:name="_ETM_Q26_223083"/>
      <w:bookmarkEnd w:id="11694"/>
      <w:bookmarkEnd w:id="11695"/>
      <w:bookmarkEnd w:id="11696"/>
      <w:r>
        <w:rPr>
          <w:rtl/>
        </w:rPr>
        <w:t xml:space="preserve">השרה </w:t>
      </w:r>
      <w:bookmarkStart w:id="11697" w:name="_ETM_Q26_227620"/>
      <w:bookmarkEnd w:id="11697"/>
      <w:r>
        <w:rPr>
          <w:rtl/>
        </w:rPr>
        <w:t>גמליאל</w:t>
      </w:r>
      <w:r>
        <w:rPr>
          <w:rFonts w:hint="cs"/>
          <w:rtl/>
        </w:rPr>
        <w:t xml:space="preserve"> </w:t>
      </w:r>
      <w:r>
        <w:rPr>
          <w:rtl/>
        </w:rPr>
        <w:t xml:space="preserve">– </w:t>
      </w:r>
      <w:bookmarkStart w:id="11698" w:name="_ETM_Q26_228829"/>
      <w:bookmarkEnd w:id="11698"/>
      <w:r>
        <w:rPr>
          <w:rtl/>
        </w:rPr>
        <w:t xml:space="preserve">היה </w:t>
      </w:r>
      <w:bookmarkStart w:id="11699" w:name="_ETM_Q26_229040"/>
      <w:bookmarkEnd w:id="11699"/>
      <w:r>
        <w:rPr>
          <w:rtl/>
        </w:rPr>
        <w:t xml:space="preserve">לך </w:t>
      </w:r>
      <w:bookmarkStart w:id="11700" w:name="_ETM_Q26_229219"/>
      <w:bookmarkEnd w:id="11700"/>
      <w:r>
        <w:rPr>
          <w:rtl/>
        </w:rPr>
        <w:t xml:space="preserve">אולפן </w:t>
      </w:r>
      <w:bookmarkStart w:id="11701" w:name="_ETM_Q26_229640"/>
      <w:bookmarkEnd w:id="11701"/>
      <w:r>
        <w:rPr>
          <w:rtl/>
        </w:rPr>
        <w:t>חדיש</w:t>
      </w:r>
      <w:r>
        <w:rPr>
          <w:rFonts w:hint="cs"/>
          <w:rtl/>
        </w:rPr>
        <w:t>,</w:t>
      </w:r>
      <w:r>
        <w:rPr>
          <w:rtl/>
        </w:rPr>
        <w:t xml:space="preserve"> </w:t>
      </w:r>
      <w:bookmarkStart w:id="11702" w:name="_ETM_Q26_230510"/>
      <w:bookmarkEnd w:id="11702"/>
      <w:r>
        <w:rPr>
          <w:rtl/>
        </w:rPr>
        <w:t xml:space="preserve">היה </w:t>
      </w:r>
      <w:bookmarkStart w:id="11703" w:name="_ETM_Q26_230750"/>
      <w:bookmarkEnd w:id="11703"/>
      <w:r>
        <w:rPr>
          <w:rtl/>
        </w:rPr>
        <w:t>דוכן</w:t>
      </w:r>
      <w:r>
        <w:rPr>
          <w:rFonts w:hint="cs"/>
          <w:rtl/>
        </w:rPr>
        <w:t>,</w:t>
      </w:r>
      <w:r>
        <w:rPr>
          <w:rtl/>
        </w:rPr>
        <w:t xml:space="preserve"> </w:t>
      </w:r>
      <w:bookmarkStart w:id="11704" w:name="_ETM_Q26_231829"/>
      <w:bookmarkEnd w:id="11704"/>
      <w:r>
        <w:rPr>
          <w:rtl/>
        </w:rPr>
        <w:t xml:space="preserve">היה </w:t>
      </w:r>
      <w:bookmarkStart w:id="11705" w:name="_ETM_Q26_232070"/>
      <w:bookmarkEnd w:id="11705"/>
      <w:r>
        <w:rPr>
          <w:rtl/>
        </w:rPr>
        <w:t xml:space="preserve">אפילו </w:t>
      </w:r>
      <w:bookmarkStart w:id="11706" w:name="_ETM_Q26_232370"/>
      <w:bookmarkEnd w:id="11706"/>
      <w:r>
        <w:rPr>
          <w:rtl/>
        </w:rPr>
        <w:t xml:space="preserve">ריקוד </w:t>
      </w:r>
      <w:bookmarkStart w:id="11707" w:name="_ETM_Q26_232909"/>
      <w:bookmarkEnd w:id="11707"/>
      <w:r>
        <w:rPr>
          <w:rtl/>
        </w:rPr>
        <w:t xml:space="preserve">כזה </w:t>
      </w:r>
      <w:bookmarkStart w:id="11708" w:name="_ETM_Q26_233149"/>
      <w:bookmarkEnd w:id="11708"/>
      <w:r>
        <w:rPr>
          <w:rtl/>
        </w:rPr>
        <w:t xml:space="preserve">נחמד </w:t>
      </w:r>
      <w:bookmarkStart w:id="11709" w:name="_ETM_Q26_233720"/>
      <w:bookmarkEnd w:id="11709"/>
      <w:r>
        <w:rPr>
          <w:rtl/>
        </w:rPr>
        <w:t xml:space="preserve">עם </w:t>
      </w:r>
      <w:bookmarkStart w:id="11710" w:name="_ETM_Q26_233840"/>
      <w:bookmarkEnd w:id="11710"/>
      <w:r>
        <w:rPr>
          <w:rtl/>
        </w:rPr>
        <w:t xml:space="preserve">מיקרופון </w:t>
      </w:r>
      <w:bookmarkStart w:id="11711" w:name="_ETM_Q26_234410"/>
      <w:bookmarkEnd w:id="11711"/>
      <w:r>
        <w:rPr>
          <w:rtl/>
        </w:rPr>
        <w:t>אלחוטי</w:t>
      </w:r>
      <w:r>
        <w:rPr>
          <w:rFonts w:hint="cs"/>
          <w:rtl/>
        </w:rPr>
        <w:t>.</w:t>
      </w:r>
      <w:r>
        <w:rPr>
          <w:rtl/>
        </w:rPr>
        <w:t xml:space="preserve"> </w:t>
      </w:r>
      <w:bookmarkStart w:id="11712" w:name="_ETM_Q26_235010"/>
      <w:bookmarkEnd w:id="11712"/>
      <w:r>
        <w:rPr>
          <w:rtl/>
        </w:rPr>
        <w:t xml:space="preserve">הלכת </w:t>
      </w:r>
      <w:bookmarkStart w:id="11713" w:name="_ETM_Q26_235430"/>
      <w:bookmarkEnd w:id="11713"/>
      <w:r>
        <w:rPr>
          <w:rtl/>
        </w:rPr>
        <w:t>ככה</w:t>
      </w:r>
      <w:r>
        <w:rPr>
          <w:rFonts w:hint="cs"/>
          <w:rtl/>
        </w:rPr>
        <w:t>,</w:t>
      </w:r>
      <w:r>
        <w:rPr>
          <w:rtl/>
        </w:rPr>
        <w:t xml:space="preserve"> </w:t>
      </w:r>
      <w:bookmarkStart w:id="11714" w:name="_ETM_Q26_235699"/>
      <w:bookmarkEnd w:id="11714"/>
      <w:r>
        <w:rPr>
          <w:rtl/>
        </w:rPr>
        <w:t xml:space="preserve">מצד </w:t>
      </w:r>
      <w:bookmarkStart w:id="11715" w:name="_ETM_Q26_236149"/>
      <w:bookmarkEnd w:id="11715"/>
      <w:r>
        <w:rPr>
          <w:rFonts w:hint="cs"/>
          <w:rtl/>
        </w:rPr>
        <w:t>אחד</w:t>
      </w:r>
      <w:r>
        <w:rPr>
          <w:rtl/>
        </w:rPr>
        <w:t xml:space="preserve"> </w:t>
      </w:r>
      <w:bookmarkStart w:id="11716" w:name="_ETM_Q26_236600"/>
      <w:bookmarkEnd w:id="11716"/>
      <w:r>
        <w:rPr>
          <w:rtl/>
        </w:rPr>
        <w:t xml:space="preserve">לצד </w:t>
      </w:r>
      <w:bookmarkStart w:id="11717" w:name="_ETM_Q26_236899"/>
      <w:bookmarkEnd w:id="11717"/>
      <w:r>
        <w:rPr>
          <w:rtl/>
        </w:rPr>
        <w:t>שני</w:t>
      </w:r>
      <w:r>
        <w:rPr>
          <w:rFonts w:hint="cs"/>
          <w:rtl/>
        </w:rPr>
        <w:t>,</w:t>
      </w:r>
      <w:bookmarkStart w:id="11718" w:name="_ETM_Q26_233763"/>
      <w:bookmarkEnd w:id="11718"/>
      <w:r>
        <w:rPr>
          <w:rtl/>
        </w:rPr>
        <w:t xml:space="preserve"> </w:t>
      </w:r>
      <w:bookmarkStart w:id="11719" w:name="_ETM_Q26_237909"/>
      <w:bookmarkEnd w:id="11719"/>
      <w:r>
        <w:rPr>
          <w:rtl/>
        </w:rPr>
        <w:t xml:space="preserve">יד </w:t>
      </w:r>
      <w:bookmarkStart w:id="11720" w:name="_ETM_Q26_238120"/>
      <w:bookmarkEnd w:id="11720"/>
      <w:r>
        <w:rPr>
          <w:rtl/>
        </w:rPr>
        <w:t>בכיס</w:t>
      </w:r>
      <w:r>
        <w:rPr>
          <w:rFonts w:hint="cs"/>
          <w:rtl/>
        </w:rPr>
        <w:t xml:space="preserve">, </w:t>
      </w:r>
      <w:bookmarkStart w:id="11721" w:name="_ETM_Q26_240358"/>
      <w:bookmarkEnd w:id="11721"/>
      <w:r>
        <w:rPr>
          <w:rFonts w:hint="cs"/>
          <w:rtl/>
        </w:rPr>
        <w:t>נשענת</w:t>
      </w:r>
      <w:r>
        <w:rPr>
          <w:rtl/>
        </w:rPr>
        <w:t xml:space="preserve"> </w:t>
      </w:r>
      <w:bookmarkStart w:id="11722" w:name="_ETM_Q26_239290"/>
      <w:bookmarkStart w:id="11723" w:name="_ETM_Q26_239739"/>
      <w:bookmarkEnd w:id="11722"/>
      <w:bookmarkEnd w:id="11723"/>
      <w:r>
        <w:rPr>
          <w:rFonts w:hint="cs"/>
          <w:rtl/>
        </w:rPr>
        <w:t>ב</w:t>
      </w:r>
      <w:r>
        <w:rPr>
          <w:rtl/>
        </w:rPr>
        <w:t>נון-שלנטיות</w:t>
      </w:r>
      <w:r>
        <w:rPr>
          <w:rFonts w:hint="cs"/>
          <w:rtl/>
        </w:rPr>
        <w:t>.</w:t>
      </w:r>
      <w:r>
        <w:rPr>
          <w:rtl/>
        </w:rPr>
        <w:t xml:space="preserve"> </w:t>
      </w:r>
      <w:bookmarkStart w:id="11724" w:name="_ETM_Q26_241469"/>
      <w:bookmarkEnd w:id="11724"/>
      <w:r>
        <w:rPr>
          <w:rtl/>
        </w:rPr>
        <w:t xml:space="preserve">היה </w:t>
      </w:r>
      <w:bookmarkStart w:id="11725" w:name="_ETM_Q26_241710"/>
      <w:bookmarkEnd w:id="11725"/>
      <w:r>
        <w:rPr>
          <w:rtl/>
        </w:rPr>
        <w:t xml:space="preserve">מאוד </w:t>
      </w:r>
      <w:bookmarkStart w:id="11726" w:name="_ETM_Q26_241890"/>
      <w:bookmarkEnd w:id="11726"/>
      <w:r>
        <w:rPr>
          <w:rtl/>
        </w:rPr>
        <w:t>יפה</w:t>
      </w:r>
      <w:r>
        <w:rPr>
          <w:rFonts w:hint="cs"/>
          <w:rtl/>
        </w:rPr>
        <w:t>,</w:t>
      </w:r>
      <w:r>
        <w:rPr>
          <w:rtl/>
        </w:rPr>
        <w:t xml:space="preserve"> </w:t>
      </w:r>
      <w:bookmarkStart w:id="11727" w:name="_ETM_Q26_242579"/>
      <w:bookmarkEnd w:id="11727"/>
      <w:r>
        <w:rPr>
          <w:rtl/>
        </w:rPr>
        <w:t xml:space="preserve">מאוד </w:t>
      </w:r>
      <w:bookmarkStart w:id="11728" w:name="_ETM_Q26_242790"/>
      <w:bookmarkEnd w:id="11728"/>
      <w:r>
        <w:rPr>
          <w:rtl/>
        </w:rPr>
        <w:t>מ</w:t>
      </w:r>
      <w:r>
        <w:rPr>
          <w:rFonts w:hint="cs"/>
          <w:rtl/>
        </w:rPr>
        <w:t>הוקצע,</w:t>
      </w:r>
      <w:bookmarkStart w:id="11729" w:name="_ETM_Q26_238154"/>
      <w:bookmarkEnd w:id="11729"/>
      <w:r>
        <w:rPr>
          <w:rtl/>
        </w:rPr>
        <w:t xml:space="preserve"> </w:t>
      </w:r>
      <w:bookmarkStart w:id="11730" w:name="_ETM_Q26_243329"/>
      <w:bookmarkEnd w:id="11730"/>
      <w:r>
        <w:rPr>
          <w:rtl/>
        </w:rPr>
        <w:t xml:space="preserve">מאוד </w:t>
      </w:r>
      <w:bookmarkStart w:id="11731" w:name="_ETM_Q26_243660"/>
      <w:bookmarkEnd w:id="11731"/>
      <w:r>
        <w:rPr>
          <w:rtl/>
        </w:rPr>
        <w:t>רציני</w:t>
      </w:r>
      <w:r>
        <w:rPr>
          <w:rFonts w:hint="cs"/>
          <w:rtl/>
        </w:rPr>
        <w:t>,</w:t>
      </w:r>
      <w:r>
        <w:rPr>
          <w:rtl/>
        </w:rPr>
        <w:t xml:space="preserve"> </w:t>
      </w:r>
      <w:bookmarkStart w:id="11732" w:name="_ETM_Q26_244200"/>
      <w:bookmarkEnd w:id="11732"/>
      <w:r>
        <w:rPr>
          <w:rtl/>
        </w:rPr>
        <w:t xml:space="preserve">מאוד </w:t>
      </w:r>
      <w:bookmarkStart w:id="11733" w:name="_ETM_Q26_244770"/>
      <w:bookmarkEnd w:id="11733"/>
      <w:r>
        <w:rPr>
          <w:rtl/>
        </w:rPr>
        <w:t>יפה</w:t>
      </w:r>
      <w:r>
        <w:rPr>
          <w:rFonts w:hint="cs"/>
          <w:rtl/>
        </w:rPr>
        <w:t>,</w:t>
      </w:r>
      <w:r>
        <w:rPr>
          <w:rtl/>
        </w:rPr>
        <w:t xml:space="preserve"> </w:t>
      </w:r>
      <w:bookmarkStart w:id="11734" w:name="_ETM_Q26_246100"/>
      <w:bookmarkEnd w:id="11734"/>
      <w:r>
        <w:rPr>
          <w:rtl/>
        </w:rPr>
        <w:t xml:space="preserve">רק </w:t>
      </w:r>
      <w:bookmarkStart w:id="11735" w:name="_ETM_Q26_246369"/>
      <w:bookmarkEnd w:id="11735"/>
      <w:r>
        <w:rPr>
          <w:rtl/>
        </w:rPr>
        <w:t>מה</w:t>
      </w:r>
      <w:r>
        <w:rPr>
          <w:rFonts w:hint="cs"/>
          <w:rtl/>
        </w:rPr>
        <w:t xml:space="preserve"> –</w:t>
      </w:r>
      <w:r>
        <w:rPr>
          <w:rtl/>
        </w:rPr>
        <w:t xml:space="preserve"> </w:t>
      </w:r>
      <w:bookmarkStart w:id="11736" w:name="_ETM_Q26_247500"/>
      <w:bookmarkEnd w:id="11736"/>
      <w:r>
        <w:rPr>
          <w:rtl/>
        </w:rPr>
        <w:t xml:space="preserve">היה </w:t>
      </w:r>
      <w:bookmarkStart w:id="11737" w:name="_ETM_Q26_247770"/>
      <w:bookmarkEnd w:id="11737"/>
      <w:r>
        <w:rPr>
          <w:rtl/>
        </w:rPr>
        <w:t xml:space="preserve">חסר </w:t>
      </w:r>
      <w:bookmarkStart w:id="11738" w:name="_ETM_Q26_248220"/>
      <w:bookmarkEnd w:id="11738"/>
      <w:r>
        <w:rPr>
          <w:rtl/>
        </w:rPr>
        <w:t xml:space="preserve">דבר </w:t>
      </w:r>
      <w:bookmarkStart w:id="11739" w:name="_ETM_Q26_248610"/>
      <w:bookmarkEnd w:id="11739"/>
      <w:r>
        <w:rPr>
          <w:rFonts w:hint="cs"/>
          <w:rtl/>
        </w:rPr>
        <w:t>אחד.</w:t>
      </w:r>
      <w:r>
        <w:rPr>
          <w:rtl/>
        </w:rPr>
        <w:t xml:space="preserve"> </w:t>
      </w:r>
      <w:bookmarkStart w:id="11740" w:name="_ETM_Q26_249360"/>
      <w:bookmarkEnd w:id="11740"/>
      <w:r>
        <w:rPr>
          <w:rtl/>
        </w:rPr>
        <w:t xml:space="preserve">עבורי </w:t>
      </w:r>
      <w:bookmarkStart w:id="11741" w:name="_ETM_Q26_249750"/>
      <w:bookmarkStart w:id="11742" w:name="_ETM_Q26_249840"/>
      <w:bookmarkEnd w:id="11741"/>
      <w:bookmarkEnd w:id="11742"/>
      <w:r>
        <w:rPr>
          <w:rtl/>
        </w:rPr>
        <w:t xml:space="preserve">כמי </w:t>
      </w:r>
      <w:bookmarkStart w:id="11743" w:name="_ETM_Q26_250080"/>
      <w:bookmarkEnd w:id="11743"/>
      <w:r>
        <w:rPr>
          <w:rtl/>
        </w:rPr>
        <w:t>שמסתכלת</w:t>
      </w:r>
      <w:bookmarkStart w:id="11744" w:name="_ETM_Q26_250382"/>
      <w:bookmarkEnd w:id="11744"/>
      <w:r>
        <w:rPr>
          <w:rFonts w:hint="cs"/>
          <w:rtl/>
        </w:rPr>
        <w:t>,</w:t>
      </w:r>
      <w:r>
        <w:rPr>
          <w:rtl/>
        </w:rPr>
        <w:t xml:space="preserve"> </w:t>
      </w:r>
      <w:bookmarkStart w:id="11745" w:name="_ETM_Q26_252590"/>
      <w:bookmarkEnd w:id="11745"/>
      <w:r>
        <w:rPr>
          <w:rtl/>
        </w:rPr>
        <w:t xml:space="preserve">לא </w:t>
      </w:r>
      <w:bookmarkStart w:id="11746" w:name="_ETM_Q26_252770"/>
      <w:bookmarkEnd w:id="11746"/>
      <w:r>
        <w:rPr>
          <w:rtl/>
        </w:rPr>
        <w:t xml:space="preserve">הייתה </w:t>
      </w:r>
      <w:bookmarkStart w:id="11747" w:name="_ETM_Q26_253040"/>
      <w:bookmarkEnd w:id="11747"/>
      <w:r>
        <w:rPr>
          <w:rFonts w:hint="cs"/>
          <w:rtl/>
        </w:rPr>
        <w:t>נ</w:t>
      </w:r>
      <w:r>
        <w:rPr>
          <w:rtl/>
        </w:rPr>
        <w:t>שמה</w:t>
      </w:r>
      <w:r>
        <w:rPr>
          <w:rFonts w:hint="cs"/>
          <w:rtl/>
        </w:rPr>
        <w:t>,</w:t>
      </w:r>
      <w:r>
        <w:rPr>
          <w:rtl/>
        </w:rPr>
        <w:t xml:space="preserve"> </w:t>
      </w:r>
      <w:bookmarkStart w:id="11748" w:name="_ETM_Q26_255290"/>
      <w:bookmarkEnd w:id="11748"/>
      <w:r>
        <w:rPr>
          <w:rtl/>
        </w:rPr>
        <w:t xml:space="preserve">לא </w:t>
      </w:r>
      <w:bookmarkStart w:id="11749" w:name="_ETM_Q26_255500"/>
      <w:bookmarkEnd w:id="11749"/>
      <w:r>
        <w:rPr>
          <w:rtl/>
        </w:rPr>
        <w:t xml:space="preserve">הייתה </w:t>
      </w:r>
      <w:bookmarkStart w:id="11750" w:name="_ETM_Q26_255770"/>
      <w:bookmarkEnd w:id="11750"/>
      <w:r>
        <w:rPr>
          <w:rtl/>
        </w:rPr>
        <w:t>אותנטיות</w:t>
      </w:r>
      <w:r>
        <w:rPr>
          <w:rFonts w:hint="cs"/>
          <w:rtl/>
        </w:rPr>
        <w:t>.</w:t>
      </w:r>
      <w:r>
        <w:rPr>
          <w:rtl/>
        </w:rPr>
        <w:t xml:space="preserve"> </w:t>
      </w:r>
      <w:bookmarkStart w:id="11751" w:name="_ETM_Q26_257789"/>
      <w:bookmarkEnd w:id="11751"/>
      <w:r>
        <w:rPr>
          <w:rtl/>
        </w:rPr>
        <w:t xml:space="preserve">האיפור </w:t>
      </w:r>
      <w:bookmarkStart w:id="11752" w:name="_ETM_Q26_258240"/>
      <w:bookmarkEnd w:id="11752"/>
      <w:r>
        <w:rPr>
          <w:rtl/>
        </w:rPr>
        <w:t xml:space="preserve">היה </w:t>
      </w:r>
      <w:bookmarkStart w:id="11753" w:name="_ETM_Q26_258450"/>
      <w:bookmarkEnd w:id="11753"/>
      <w:r>
        <w:rPr>
          <w:rtl/>
        </w:rPr>
        <w:t>אחלה</w:t>
      </w:r>
      <w:r>
        <w:rPr>
          <w:rFonts w:hint="cs"/>
          <w:rtl/>
        </w:rPr>
        <w:t>, גם ה</w:t>
      </w:r>
      <w:bookmarkStart w:id="11754" w:name="_ETM_Q26_259170"/>
      <w:bookmarkStart w:id="11755" w:name="_ETM_Q26_259259"/>
      <w:bookmarkEnd w:id="11754"/>
      <w:bookmarkEnd w:id="11755"/>
      <w:r>
        <w:rPr>
          <w:rtl/>
        </w:rPr>
        <w:t>חליפה</w:t>
      </w:r>
      <w:r>
        <w:rPr>
          <w:rFonts w:hint="cs"/>
          <w:rtl/>
        </w:rPr>
        <w:t>,</w:t>
      </w:r>
      <w:bookmarkStart w:id="11756" w:name="_ETM_Q26_256473"/>
      <w:bookmarkEnd w:id="11756"/>
      <w:r>
        <w:rPr>
          <w:rtl/>
        </w:rPr>
        <w:t xml:space="preserve"> </w:t>
      </w:r>
      <w:bookmarkStart w:id="11757" w:name="_ETM_Q26_259790"/>
      <w:bookmarkEnd w:id="11757"/>
      <w:r>
        <w:rPr>
          <w:rtl/>
        </w:rPr>
        <w:t>הכ</w:t>
      </w:r>
      <w:r>
        <w:rPr>
          <w:rFonts w:hint="cs"/>
          <w:rtl/>
        </w:rPr>
        <w:t>ו</w:t>
      </w:r>
      <w:r>
        <w:rPr>
          <w:rtl/>
        </w:rPr>
        <w:t xml:space="preserve">ל </w:t>
      </w:r>
      <w:bookmarkStart w:id="11758" w:name="_ETM_Q26_260270"/>
      <w:bookmarkEnd w:id="11758"/>
      <w:r>
        <w:rPr>
          <w:rtl/>
        </w:rPr>
        <w:t xml:space="preserve">היה </w:t>
      </w:r>
      <w:bookmarkStart w:id="11759" w:name="_ETM_Q26_260600"/>
      <w:bookmarkEnd w:id="11759"/>
      <w:r>
        <w:rPr>
          <w:rtl/>
        </w:rPr>
        <w:t>מקסים</w:t>
      </w:r>
      <w:bookmarkStart w:id="11760" w:name="_ETM_Q26_262020"/>
      <w:bookmarkEnd w:id="11760"/>
      <w:r w:rsidR="00D45514">
        <w:rPr>
          <w:rFonts w:hint="cs"/>
          <w:rtl/>
        </w:rPr>
        <w:t>,</w:t>
      </w:r>
      <w:r>
        <w:rPr>
          <w:rFonts w:hint="cs"/>
          <w:rtl/>
        </w:rPr>
        <w:t xml:space="preserve"> </w:t>
      </w:r>
      <w:r>
        <w:rPr>
          <w:rtl/>
        </w:rPr>
        <w:t xml:space="preserve">אבל </w:t>
      </w:r>
      <w:bookmarkStart w:id="11761" w:name="_ETM_Q26_262319"/>
      <w:bookmarkEnd w:id="11761"/>
      <w:r>
        <w:rPr>
          <w:rtl/>
        </w:rPr>
        <w:t xml:space="preserve">זה </w:t>
      </w:r>
      <w:bookmarkStart w:id="11762" w:name="_ETM_Q26_262380"/>
      <w:bookmarkStart w:id="11763" w:name="_ETM_Q26_262500"/>
      <w:bookmarkEnd w:id="11762"/>
      <w:bookmarkEnd w:id="11763"/>
      <w:r>
        <w:rPr>
          <w:rtl/>
        </w:rPr>
        <w:t xml:space="preserve">נראה </w:t>
      </w:r>
      <w:bookmarkStart w:id="11764" w:name="_ETM_Q26_262740"/>
      <w:bookmarkEnd w:id="11764"/>
      <w:r>
        <w:rPr>
          <w:rtl/>
        </w:rPr>
        <w:t xml:space="preserve">כמו </w:t>
      </w:r>
      <w:bookmarkStart w:id="11765" w:name="_ETM_Q26_263100"/>
      <w:bookmarkEnd w:id="11765"/>
      <w:r>
        <w:rPr>
          <w:rtl/>
        </w:rPr>
        <w:t>הצגה</w:t>
      </w:r>
      <w:r>
        <w:rPr>
          <w:rFonts w:hint="cs"/>
          <w:rtl/>
        </w:rPr>
        <w:t>.</w:t>
      </w:r>
      <w:bookmarkStart w:id="11766" w:name="_ETM_Q26_262063"/>
      <w:bookmarkEnd w:id="11766"/>
      <w:r>
        <w:rPr>
          <w:rtl/>
        </w:rPr>
        <w:t xml:space="preserve"> </w:t>
      </w:r>
      <w:bookmarkStart w:id="11767" w:name="_ETM_Q26_264250"/>
      <w:bookmarkEnd w:id="11767"/>
      <w:r>
        <w:rPr>
          <w:rtl/>
        </w:rPr>
        <w:t xml:space="preserve">מה </w:t>
      </w:r>
      <w:bookmarkStart w:id="11768" w:name="_ETM_Q26_264490"/>
      <w:bookmarkEnd w:id="11768"/>
      <w:r>
        <w:rPr>
          <w:rtl/>
        </w:rPr>
        <w:t>לעשות</w:t>
      </w:r>
      <w:r>
        <w:rPr>
          <w:rFonts w:hint="cs"/>
          <w:rtl/>
        </w:rPr>
        <w:t>?</w:t>
      </w:r>
      <w:r>
        <w:rPr>
          <w:rtl/>
        </w:rPr>
        <w:t xml:space="preserve"> </w:t>
      </w:r>
      <w:bookmarkStart w:id="11769" w:name="_ETM_Q26_265959"/>
      <w:bookmarkEnd w:id="11769"/>
      <w:r>
        <w:rPr>
          <w:rtl/>
        </w:rPr>
        <w:t xml:space="preserve">לקחת </w:t>
      </w:r>
      <w:bookmarkStart w:id="11770" w:name="_ETM_Q26_266470"/>
      <w:bookmarkEnd w:id="11770"/>
      <w:r>
        <w:rPr>
          <w:rtl/>
        </w:rPr>
        <w:t xml:space="preserve">קצת </w:t>
      </w:r>
      <w:bookmarkStart w:id="11771" w:name="_ETM_Q26_266709"/>
      <w:bookmarkStart w:id="11772" w:name="_ETM_Q26_267650"/>
      <w:bookmarkEnd w:id="11771"/>
      <w:bookmarkEnd w:id="11772"/>
      <w:r>
        <w:rPr>
          <w:rFonts w:hint="cs"/>
          <w:rtl/>
        </w:rPr>
        <w:t>מטראמפ,</w:t>
      </w:r>
      <w:r>
        <w:rPr>
          <w:rtl/>
        </w:rPr>
        <w:t xml:space="preserve"> </w:t>
      </w:r>
      <w:bookmarkStart w:id="11773" w:name="_ETM_Q26_268430"/>
      <w:bookmarkEnd w:id="11773"/>
      <w:r>
        <w:rPr>
          <w:rtl/>
        </w:rPr>
        <w:t xml:space="preserve">לקחת </w:t>
      </w:r>
      <w:bookmarkStart w:id="11774" w:name="_ETM_Q26_268760"/>
      <w:bookmarkEnd w:id="11774"/>
      <w:r>
        <w:rPr>
          <w:rtl/>
        </w:rPr>
        <w:t xml:space="preserve">קצת </w:t>
      </w:r>
      <w:bookmarkStart w:id="11775" w:name="_ETM_Q26_269030"/>
      <w:bookmarkEnd w:id="11775"/>
      <w:r>
        <w:rPr>
          <w:rtl/>
        </w:rPr>
        <w:t>סטנדאפ</w:t>
      </w:r>
      <w:r>
        <w:rPr>
          <w:rFonts w:hint="cs"/>
          <w:rtl/>
        </w:rPr>
        <w:t>,</w:t>
      </w:r>
      <w:r>
        <w:rPr>
          <w:rtl/>
        </w:rPr>
        <w:t xml:space="preserve"> </w:t>
      </w:r>
      <w:bookmarkStart w:id="11776" w:name="_ETM_Q26_270049"/>
      <w:bookmarkEnd w:id="11776"/>
      <w:r>
        <w:rPr>
          <w:rtl/>
        </w:rPr>
        <w:t xml:space="preserve">שפכתם </w:t>
      </w:r>
      <w:bookmarkStart w:id="11777" w:name="_ETM_Q26_270500"/>
      <w:bookmarkEnd w:id="11777"/>
      <w:r>
        <w:rPr>
          <w:rtl/>
        </w:rPr>
        <w:t xml:space="preserve">כסף </w:t>
      </w:r>
      <w:bookmarkStart w:id="11778" w:name="_ETM_Q26_270860"/>
      <w:bookmarkEnd w:id="11778"/>
      <w:r>
        <w:rPr>
          <w:rFonts w:hint="cs"/>
          <w:rtl/>
        </w:rPr>
        <w:t>ע</w:t>
      </w:r>
      <w:bookmarkStart w:id="11779" w:name="_ETM_Q26_271705"/>
      <w:bookmarkEnd w:id="11779"/>
      <w:r>
        <w:rPr>
          <w:rtl/>
        </w:rPr>
        <w:t xml:space="preserve">ל </w:t>
      </w:r>
      <w:bookmarkStart w:id="11780" w:name="_ETM_Q26_270979"/>
      <w:bookmarkEnd w:id="11780"/>
      <w:r>
        <w:rPr>
          <w:rtl/>
        </w:rPr>
        <w:t>האולפן</w:t>
      </w:r>
      <w:r w:rsidR="00D45514">
        <w:rPr>
          <w:rFonts w:hint="cs"/>
          <w:rtl/>
        </w:rPr>
        <w:t>,</w:t>
      </w:r>
      <w:r>
        <w:rPr>
          <w:rtl/>
        </w:rPr>
        <w:t xml:space="preserve"> </w:t>
      </w:r>
      <w:bookmarkStart w:id="11781" w:name="_ETM_Q26_272139"/>
      <w:bookmarkStart w:id="11782" w:name="_ETM_Q26_272530"/>
      <w:bookmarkStart w:id="11783" w:name="_ETM_Q26_272234"/>
      <w:bookmarkEnd w:id="11781"/>
      <w:bookmarkEnd w:id="11782"/>
      <w:bookmarkEnd w:id="11783"/>
      <w:r>
        <w:rPr>
          <w:rtl/>
        </w:rPr>
        <w:t xml:space="preserve">עשית </w:t>
      </w:r>
      <w:bookmarkStart w:id="11784" w:name="_ETM_Q26_273100"/>
      <w:bookmarkEnd w:id="11784"/>
      <w:r>
        <w:rPr>
          <w:rtl/>
        </w:rPr>
        <w:t xml:space="preserve">עבודה </w:t>
      </w:r>
      <w:bookmarkStart w:id="11785" w:name="_ETM_Q26_273459"/>
      <w:bookmarkEnd w:id="11785"/>
      <w:r>
        <w:rPr>
          <w:rtl/>
        </w:rPr>
        <w:t>יפה</w:t>
      </w:r>
      <w:r>
        <w:rPr>
          <w:rFonts w:hint="cs"/>
          <w:rtl/>
        </w:rPr>
        <w:t>:</w:t>
      </w:r>
      <w:r>
        <w:rPr>
          <w:rtl/>
        </w:rPr>
        <w:t xml:space="preserve"> </w:t>
      </w:r>
      <w:bookmarkStart w:id="11786" w:name="_ETM_Q26_273759"/>
      <w:bookmarkEnd w:id="11786"/>
      <w:r>
        <w:rPr>
          <w:rtl/>
        </w:rPr>
        <w:t xml:space="preserve">להגביר </w:t>
      </w:r>
      <w:bookmarkStart w:id="11787" w:name="_ETM_Q26_274090"/>
      <w:bookmarkEnd w:id="11787"/>
      <w:r>
        <w:rPr>
          <w:rtl/>
        </w:rPr>
        <w:t xml:space="preserve">את </w:t>
      </w:r>
      <w:bookmarkStart w:id="11788" w:name="_ETM_Q26_274179"/>
      <w:bookmarkEnd w:id="11788"/>
      <w:r>
        <w:rPr>
          <w:rtl/>
        </w:rPr>
        <w:t>הקול</w:t>
      </w:r>
      <w:r>
        <w:rPr>
          <w:rFonts w:hint="cs"/>
          <w:rtl/>
        </w:rPr>
        <w:t>,</w:t>
      </w:r>
      <w:r>
        <w:rPr>
          <w:rtl/>
        </w:rPr>
        <w:t xml:space="preserve"> </w:t>
      </w:r>
      <w:bookmarkStart w:id="11789" w:name="_ETM_Q26_274990"/>
      <w:bookmarkEnd w:id="11789"/>
      <w:r>
        <w:rPr>
          <w:rtl/>
        </w:rPr>
        <w:t xml:space="preserve">עכשיו </w:t>
      </w:r>
      <w:bookmarkStart w:id="11790" w:name="_ETM_Q26_275200"/>
      <w:bookmarkEnd w:id="11790"/>
      <w:r>
        <w:rPr>
          <w:rtl/>
        </w:rPr>
        <w:t xml:space="preserve">קצת </w:t>
      </w:r>
      <w:bookmarkStart w:id="11791" w:name="_ETM_Q26_275350"/>
      <w:bookmarkEnd w:id="11791"/>
      <w:r>
        <w:rPr>
          <w:rtl/>
        </w:rPr>
        <w:t>להנמיך</w:t>
      </w:r>
      <w:r>
        <w:rPr>
          <w:rFonts w:hint="cs"/>
          <w:rtl/>
        </w:rPr>
        <w:t>,</w:t>
      </w:r>
      <w:bookmarkStart w:id="11792" w:name="_ETM_Q26_271174"/>
      <w:bookmarkEnd w:id="11792"/>
      <w:r>
        <w:rPr>
          <w:rtl/>
        </w:rPr>
        <w:t xml:space="preserve"> </w:t>
      </w:r>
      <w:bookmarkStart w:id="11793" w:name="_ETM_Q26_275920"/>
      <w:bookmarkEnd w:id="11793"/>
      <w:r>
        <w:rPr>
          <w:rtl/>
        </w:rPr>
        <w:t xml:space="preserve">לדפוק </w:t>
      </w:r>
      <w:bookmarkStart w:id="11794" w:name="_ETM_Q26_276299"/>
      <w:bookmarkEnd w:id="11794"/>
      <w:r>
        <w:rPr>
          <w:rtl/>
        </w:rPr>
        <w:t xml:space="preserve">על </w:t>
      </w:r>
      <w:bookmarkStart w:id="11795" w:name="_ETM_Q26_276389"/>
      <w:bookmarkEnd w:id="11795"/>
      <w:r>
        <w:rPr>
          <w:rtl/>
        </w:rPr>
        <w:t>הדוכן</w:t>
      </w:r>
      <w:r>
        <w:rPr>
          <w:rFonts w:hint="cs"/>
          <w:rtl/>
        </w:rPr>
        <w:t>.</w:t>
      </w:r>
      <w:r>
        <w:rPr>
          <w:rtl/>
        </w:rPr>
        <w:t xml:space="preserve"> </w:t>
      </w:r>
      <w:bookmarkStart w:id="11796" w:name="_ETM_Q26_276840"/>
      <w:bookmarkEnd w:id="11796"/>
      <w:r>
        <w:rPr>
          <w:rtl/>
        </w:rPr>
        <w:t>הכ</w:t>
      </w:r>
      <w:r>
        <w:rPr>
          <w:rFonts w:hint="cs"/>
          <w:rtl/>
        </w:rPr>
        <w:t>ו</w:t>
      </w:r>
      <w:r>
        <w:rPr>
          <w:rtl/>
        </w:rPr>
        <w:t xml:space="preserve">ל </w:t>
      </w:r>
      <w:bookmarkStart w:id="11797" w:name="_ETM_Q26_277229"/>
      <w:bookmarkEnd w:id="11797"/>
      <w:r>
        <w:rPr>
          <w:rtl/>
        </w:rPr>
        <w:t xml:space="preserve">עבד </w:t>
      </w:r>
      <w:bookmarkStart w:id="11798" w:name="_ETM_Q26_277619"/>
      <w:bookmarkEnd w:id="11798"/>
      <w:r>
        <w:rPr>
          <w:rtl/>
        </w:rPr>
        <w:t>פיקס</w:t>
      </w:r>
      <w:r w:rsidR="00D45514">
        <w:rPr>
          <w:rFonts w:hint="cs"/>
          <w:rtl/>
        </w:rPr>
        <w:t>,</w:t>
      </w:r>
      <w:r>
        <w:rPr>
          <w:rtl/>
        </w:rPr>
        <w:t xml:space="preserve"> </w:t>
      </w:r>
      <w:bookmarkStart w:id="11799" w:name="_ETM_Q26_278759"/>
      <w:bookmarkEnd w:id="11799"/>
      <w:r>
        <w:rPr>
          <w:rtl/>
        </w:rPr>
        <w:t xml:space="preserve">אבל </w:t>
      </w:r>
      <w:bookmarkStart w:id="11800" w:name="_ETM_Q26_278999"/>
      <w:bookmarkEnd w:id="11800"/>
      <w:r>
        <w:rPr>
          <w:rtl/>
        </w:rPr>
        <w:t xml:space="preserve">כאילו </w:t>
      </w:r>
      <w:bookmarkStart w:id="11801" w:name="_ETM_Q26_279450"/>
      <w:bookmarkEnd w:id="11801"/>
      <w:r>
        <w:rPr>
          <w:rtl/>
        </w:rPr>
        <w:t>מה</w:t>
      </w:r>
      <w:r>
        <w:rPr>
          <w:rFonts w:hint="cs"/>
          <w:rtl/>
        </w:rPr>
        <w:t>,</w:t>
      </w:r>
      <w:r>
        <w:rPr>
          <w:rtl/>
        </w:rPr>
        <w:t xml:space="preserve"> </w:t>
      </w:r>
      <w:bookmarkStart w:id="11802" w:name="_ETM_Q26_280840"/>
      <w:bookmarkEnd w:id="11802"/>
      <w:r>
        <w:rPr>
          <w:rtl/>
        </w:rPr>
        <w:t xml:space="preserve">זה </w:t>
      </w:r>
      <w:bookmarkStart w:id="11803" w:name="_ETM_Q26_281109"/>
      <w:bookmarkEnd w:id="11803"/>
      <w:r>
        <w:rPr>
          <w:rtl/>
        </w:rPr>
        <w:t xml:space="preserve">לא </w:t>
      </w:r>
      <w:bookmarkStart w:id="11804" w:name="_ETM_Q26_281289"/>
      <w:bookmarkEnd w:id="11804"/>
      <w:r>
        <w:rPr>
          <w:rtl/>
        </w:rPr>
        <w:t xml:space="preserve">היה </w:t>
      </w:r>
      <w:bookmarkStart w:id="11805" w:name="_ETM_Q26_281530"/>
      <w:bookmarkEnd w:id="11805"/>
      <w:r>
        <w:rPr>
          <w:rtl/>
        </w:rPr>
        <w:t>זה</w:t>
      </w:r>
      <w:r>
        <w:rPr>
          <w:rFonts w:hint="cs"/>
          <w:rtl/>
        </w:rPr>
        <w:t>, זה</w:t>
      </w:r>
      <w:bookmarkStart w:id="11806" w:name="_ETM_Q26_282789"/>
      <w:bookmarkEnd w:id="11806"/>
      <w:r>
        <w:rPr>
          <w:rtl/>
        </w:rPr>
        <w:t xml:space="preserve"> </w:t>
      </w:r>
      <w:bookmarkStart w:id="11807" w:name="_ETM_Q26_283110"/>
      <w:bookmarkEnd w:id="11807"/>
      <w:r>
        <w:rPr>
          <w:rtl/>
        </w:rPr>
        <w:t xml:space="preserve">עדיין </w:t>
      </w:r>
      <w:bookmarkStart w:id="11808" w:name="_ETM_Q26_283410"/>
      <w:bookmarkStart w:id="11809" w:name="_ETM_Q26_283590"/>
      <w:bookmarkEnd w:id="11808"/>
      <w:bookmarkEnd w:id="11809"/>
      <w:r>
        <w:rPr>
          <w:rtl/>
        </w:rPr>
        <w:t xml:space="preserve">נראה </w:t>
      </w:r>
      <w:bookmarkStart w:id="11810" w:name="_ETM_Q26_283830"/>
      <w:bookmarkEnd w:id="11810"/>
      <w:r>
        <w:rPr>
          <w:rtl/>
        </w:rPr>
        <w:t xml:space="preserve">כמו </w:t>
      </w:r>
      <w:bookmarkStart w:id="11811" w:name="_ETM_Q26_284479"/>
      <w:bookmarkEnd w:id="11811"/>
      <w:r>
        <w:rPr>
          <w:rtl/>
        </w:rPr>
        <w:t>שחקן</w:t>
      </w:r>
      <w:r>
        <w:rPr>
          <w:rFonts w:hint="cs"/>
          <w:rtl/>
        </w:rPr>
        <w:t>.</w:t>
      </w:r>
      <w:r>
        <w:rPr>
          <w:rtl/>
        </w:rPr>
        <w:t xml:space="preserve"> </w:t>
      </w:r>
      <w:bookmarkStart w:id="11812" w:name="_ETM_Q26_285829"/>
      <w:bookmarkEnd w:id="11812"/>
      <w:r>
        <w:rPr>
          <w:rtl/>
        </w:rPr>
        <w:t xml:space="preserve">אתה </w:t>
      </w:r>
      <w:bookmarkStart w:id="11813" w:name="_ETM_Q26_285979"/>
      <w:bookmarkEnd w:id="11813"/>
      <w:r>
        <w:rPr>
          <w:rtl/>
        </w:rPr>
        <w:t>מבין</w:t>
      </w:r>
      <w:r>
        <w:rPr>
          <w:rFonts w:hint="cs"/>
          <w:rtl/>
        </w:rPr>
        <w:t>?</w:t>
      </w:r>
      <w:r>
        <w:rPr>
          <w:rtl/>
        </w:rPr>
        <w:t xml:space="preserve"> </w:t>
      </w:r>
      <w:bookmarkStart w:id="11814" w:name="_ETM_Q26_286430"/>
      <w:bookmarkEnd w:id="11814"/>
      <w:r>
        <w:rPr>
          <w:rtl/>
        </w:rPr>
        <w:t xml:space="preserve">זה </w:t>
      </w:r>
      <w:bookmarkStart w:id="11815" w:name="_ETM_Q26_286640"/>
      <w:bookmarkEnd w:id="11815"/>
      <w:r>
        <w:rPr>
          <w:rtl/>
        </w:rPr>
        <w:t xml:space="preserve">לא </w:t>
      </w:r>
      <w:bookmarkStart w:id="11816" w:name="_ETM_Q26_286790"/>
      <w:bookmarkEnd w:id="11816"/>
      <w:r>
        <w:rPr>
          <w:rtl/>
        </w:rPr>
        <w:t>עבר</w:t>
      </w:r>
      <w:r>
        <w:rPr>
          <w:rFonts w:hint="cs"/>
          <w:rtl/>
        </w:rPr>
        <w:t>,</w:t>
      </w:r>
      <w:r>
        <w:rPr>
          <w:rtl/>
        </w:rPr>
        <w:t xml:space="preserve"> </w:t>
      </w:r>
      <w:bookmarkStart w:id="11817" w:name="_ETM_Q26_287630"/>
      <w:bookmarkEnd w:id="11817"/>
      <w:r>
        <w:rPr>
          <w:rtl/>
        </w:rPr>
        <w:t xml:space="preserve">זה </w:t>
      </w:r>
      <w:bookmarkStart w:id="11818" w:name="_ETM_Q26_287810"/>
      <w:bookmarkEnd w:id="11818"/>
      <w:r>
        <w:rPr>
          <w:rtl/>
        </w:rPr>
        <w:t xml:space="preserve">לא </w:t>
      </w:r>
      <w:bookmarkStart w:id="11819" w:name="_ETM_Q26_287930"/>
      <w:bookmarkEnd w:id="11819"/>
      <w:r>
        <w:rPr>
          <w:rtl/>
        </w:rPr>
        <w:t xml:space="preserve">נגע </w:t>
      </w:r>
      <w:bookmarkStart w:id="11820" w:name="_ETM_Q26_288230"/>
      <w:bookmarkEnd w:id="11820"/>
      <w:r>
        <w:rPr>
          <w:rtl/>
        </w:rPr>
        <w:t xml:space="preserve">לי </w:t>
      </w:r>
      <w:bookmarkStart w:id="11821" w:name="_ETM_Q26_288350"/>
      <w:bookmarkEnd w:id="11821"/>
      <w:r>
        <w:rPr>
          <w:rtl/>
        </w:rPr>
        <w:t>בלב</w:t>
      </w:r>
      <w:r>
        <w:rPr>
          <w:rFonts w:hint="cs"/>
          <w:rtl/>
        </w:rPr>
        <w:t>,</w:t>
      </w:r>
      <w:r>
        <w:rPr>
          <w:rtl/>
        </w:rPr>
        <w:t xml:space="preserve"> </w:t>
      </w:r>
      <w:bookmarkStart w:id="11822" w:name="_ETM_Q26_289280"/>
      <w:bookmarkEnd w:id="11822"/>
      <w:r>
        <w:rPr>
          <w:rtl/>
        </w:rPr>
        <w:t xml:space="preserve">זה </w:t>
      </w:r>
      <w:bookmarkStart w:id="11823" w:name="_ETM_Q26_289460"/>
      <w:bookmarkEnd w:id="11823"/>
      <w:r>
        <w:rPr>
          <w:rtl/>
        </w:rPr>
        <w:t xml:space="preserve">לא </w:t>
      </w:r>
      <w:bookmarkStart w:id="11824" w:name="_ETM_Q26_289579"/>
      <w:bookmarkEnd w:id="11824"/>
      <w:r>
        <w:rPr>
          <w:rtl/>
        </w:rPr>
        <w:t>חדר</w:t>
      </w:r>
      <w:r>
        <w:rPr>
          <w:rFonts w:hint="cs"/>
          <w:rtl/>
        </w:rPr>
        <w:t>. לשחק</w:t>
      </w:r>
      <w:r>
        <w:rPr>
          <w:rtl/>
        </w:rPr>
        <w:t xml:space="preserve"> </w:t>
      </w:r>
      <w:bookmarkStart w:id="11825" w:name="_ETM_Q26_291729"/>
      <w:bookmarkEnd w:id="11825"/>
      <w:r>
        <w:rPr>
          <w:rtl/>
        </w:rPr>
        <w:t xml:space="preserve">גם </w:t>
      </w:r>
      <w:bookmarkStart w:id="11826" w:name="_ETM_Q26_291939"/>
      <w:bookmarkEnd w:id="11826"/>
      <w:r>
        <w:rPr>
          <w:rtl/>
        </w:rPr>
        <w:t xml:space="preserve">רגש </w:t>
      </w:r>
      <w:bookmarkStart w:id="11827" w:name="_ETM_Q26_292420"/>
      <w:bookmarkEnd w:id="11827"/>
      <w:r>
        <w:rPr>
          <w:rtl/>
        </w:rPr>
        <w:t xml:space="preserve">זה </w:t>
      </w:r>
      <w:bookmarkStart w:id="11828" w:name="_ETM_Q26_292509"/>
      <w:bookmarkStart w:id="11829" w:name="_ETM_Q26_292910"/>
      <w:bookmarkEnd w:id="11828"/>
      <w:bookmarkEnd w:id="11829"/>
      <w:r>
        <w:rPr>
          <w:rFonts w:hint="cs"/>
          <w:rtl/>
        </w:rPr>
        <w:t>דבר מורכב.</w:t>
      </w:r>
      <w:bookmarkStart w:id="11830" w:name="_ETM_Q26_291610"/>
      <w:bookmarkEnd w:id="11830"/>
      <w:r>
        <w:rPr>
          <w:rtl/>
        </w:rPr>
        <w:t xml:space="preserve"> </w:t>
      </w:r>
      <w:bookmarkStart w:id="11831" w:name="_ETM_Q26_294410"/>
      <w:bookmarkEnd w:id="11831"/>
    </w:p>
    <w:p w:rsidR="00317FED" w:rsidRDefault="00317FED" w:rsidP="004D7507">
      <w:pPr>
        <w:rPr>
          <w:rtl/>
        </w:rPr>
      </w:pPr>
    </w:p>
    <w:p w:rsidR="00317FED" w:rsidRDefault="00317FED" w:rsidP="00D45514">
      <w:pPr>
        <w:rPr>
          <w:rtl/>
        </w:rPr>
      </w:pPr>
      <w:bookmarkStart w:id="11832" w:name="_ETM_Q26_302184"/>
      <w:bookmarkStart w:id="11833" w:name="_ETM_Q26_294800"/>
      <w:bookmarkEnd w:id="11832"/>
      <w:bookmarkEnd w:id="11833"/>
      <w:r>
        <w:rPr>
          <w:rFonts w:hint="cs"/>
          <w:rtl/>
        </w:rPr>
        <w:t>הרי</w:t>
      </w:r>
      <w:r>
        <w:rPr>
          <w:rtl/>
        </w:rPr>
        <w:t xml:space="preserve"> </w:t>
      </w:r>
      <w:bookmarkStart w:id="11834" w:name="_ETM_Q26_294980"/>
      <w:bookmarkEnd w:id="11834"/>
      <w:r>
        <w:rPr>
          <w:rtl/>
        </w:rPr>
        <w:t xml:space="preserve">אמרת </w:t>
      </w:r>
      <w:bookmarkStart w:id="11835" w:name="_ETM_Q26_296360"/>
      <w:bookmarkEnd w:id="11835"/>
      <w:r>
        <w:rPr>
          <w:rtl/>
        </w:rPr>
        <w:t>ש</w:t>
      </w:r>
      <w:r>
        <w:rPr>
          <w:rFonts w:hint="cs"/>
          <w:rtl/>
        </w:rPr>
        <w:t>א</w:t>
      </w:r>
      <w:r>
        <w:rPr>
          <w:rtl/>
        </w:rPr>
        <w:t xml:space="preserve">תה </w:t>
      </w:r>
      <w:bookmarkStart w:id="11836" w:name="_ETM_Q26_296630"/>
      <w:bookmarkEnd w:id="11836"/>
      <w:r>
        <w:rPr>
          <w:rtl/>
        </w:rPr>
        <w:t>י</w:t>
      </w:r>
      <w:bookmarkStart w:id="11837" w:name="_ETM_Q26_296719"/>
      <w:bookmarkStart w:id="11838" w:name="_ETM_Q26_293255"/>
      <w:bookmarkEnd w:id="11837"/>
      <w:bookmarkEnd w:id="11838"/>
      <w:r>
        <w:rPr>
          <w:rtl/>
        </w:rPr>
        <w:t xml:space="preserve">שן </w:t>
      </w:r>
      <w:bookmarkStart w:id="11839" w:name="_ETM_Q26_296960"/>
      <w:bookmarkEnd w:id="11839"/>
      <w:r>
        <w:rPr>
          <w:rtl/>
        </w:rPr>
        <w:t xml:space="preserve">בלילה </w:t>
      </w:r>
      <w:bookmarkStart w:id="11840" w:name="_ETM_Q26_297649"/>
      <w:bookmarkEnd w:id="11840"/>
      <w:r>
        <w:rPr>
          <w:rtl/>
        </w:rPr>
        <w:t xml:space="preserve">עם </w:t>
      </w:r>
      <w:bookmarkStart w:id="11841" w:name="_ETM_Q26_297799"/>
      <w:bookmarkStart w:id="11842" w:name="_ETM_Q26_301289"/>
      <w:bookmarkEnd w:id="11841"/>
      <w:bookmarkEnd w:id="11842"/>
      <w:r>
        <w:rPr>
          <w:rtl/>
        </w:rPr>
        <w:t xml:space="preserve">מצפון </w:t>
      </w:r>
      <w:bookmarkStart w:id="11843" w:name="_ETM_Q26_301770"/>
      <w:bookmarkEnd w:id="11843"/>
      <w:r>
        <w:rPr>
          <w:rtl/>
        </w:rPr>
        <w:t>נקי</w:t>
      </w:r>
      <w:r>
        <w:rPr>
          <w:rFonts w:hint="cs"/>
          <w:rtl/>
        </w:rPr>
        <w:t xml:space="preserve"> –</w:t>
      </w:r>
      <w:r>
        <w:rPr>
          <w:rtl/>
        </w:rPr>
        <w:t xml:space="preserve"> </w:t>
      </w:r>
      <w:bookmarkStart w:id="11844" w:name="_ETM_Q26_302899"/>
      <w:bookmarkEnd w:id="11844"/>
      <w:r>
        <w:rPr>
          <w:rtl/>
        </w:rPr>
        <w:t xml:space="preserve">מצפון </w:t>
      </w:r>
      <w:bookmarkStart w:id="11845" w:name="_ETM_Q26_303409"/>
      <w:bookmarkEnd w:id="11845"/>
      <w:r>
        <w:rPr>
          <w:rFonts w:hint="cs"/>
          <w:rtl/>
        </w:rPr>
        <w:t xml:space="preserve">נקי? מצפון, </w:t>
      </w:r>
      <w:r>
        <w:rPr>
          <w:rtl/>
        </w:rPr>
        <w:t xml:space="preserve">אדוני </w:t>
      </w:r>
      <w:bookmarkStart w:id="11846" w:name="_ETM_Q26_303710"/>
      <w:bookmarkEnd w:id="11846"/>
      <w:r>
        <w:rPr>
          <w:rtl/>
        </w:rPr>
        <w:t xml:space="preserve">ראש </w:t>
      </w:r>
      <w:bookmarkStart w:id="11847" w:name="_ETM_Q26_303890"/>
      <w:bookmarkEnd w:id="11847"/>
      <w:r>
        <w:rPr>
          <w:rtl/>
        </w:rPr>
        <w:t>הממשלה</w:t>
      </w:r>
      <w:r>
        <w:rPr>
          <w:rFonts w:hint="cs"/>
          <w:rtl/>
        </w:rPr>
        <w:t>,</w:t>
      </w:r>
      <w:r>
        <w:rPr>
          <w:rtl/>
        </w:rPr>
        <w:t xml:space="preserve"> </w:t>
      </w:r>
      <w:bookmarkStart w:id="11848" w:name="_ETM_Q26_305319"/>
      <w:bookmarkStart w:id="11849" w:name="_ETM_Q26_306009"/>
      <w:bookmarkEnd w:id="11848"/>
      <w:bookmarkEnd w:id="11849"/>
      <w:r>
        <w:rPr>
          <w:rtl/>
        </w:rPr>
        <w:t>ה</w:t>
      </w:r>
      <w:r>
        <w:rPr>
          <w:rFonts w:hint="cs"/>
          <w:rtl/>
        </w:rPr>
        <w:t>וא</w:t>
      </w:r>
      <w:r>
        <w:rPr>
          <w:rtl/>
        </w:rPr>
        <w:t xml:space="preserve"> </w:t>
      </w:r>
      <w:bookmarkStart w:id="11850" w:name="_ETM_Q26_306130"/>
      <w:bookmarkEnd w:id="11850"/>
      <w:r>
        <w:rPr>
          <w:rtl/>
        </w:rPr>
        <w:t xml:space="preserve">תחושה </w:t>
      </w:r>
      <w:bookmarkStart w:id="11851" w:name="_ETM_Q26_306549"/>
      <w:bookmarkEnd w:id="11851"/>
      <w:r>
        <w:rPr>
          <w:rtl/>
        </w:rPr>
        <w:t>פנימית</w:t>
      </w:r>
      <w:r>
        <w:rPr>
          <w:rFonts w:hint="cs"/>
          <w:rtl/>
        </w:rPr>
        <w:t>,</w:t>
      </w:r>
      <w:r>
        <w:rPr>
          <w:rtl/>
        </w:rPr>
        <w:t xml:space="preserve"> </w:t>
      </w:r>
      <w:bookmarkStart w:id="11852" w:name="_ETM_Q26_307149"/>
      <w:bookmarkEnd w:id="11852"/>
      <w:r>
        <w:rPr>
          <w:rtl/>
        </w:rPr>
        <w:t xml:space="preserve">קול </w:t>
      </w:r>
      <w:bookmarkStart w:id="11853" w:name="_ETM_Q26_307359"/>
      <w:bookmarkEnd w:id="11853"/>
      <w:r>
        <w:rPr>
          <w:rtl/>
        </w:rPr>
        <w:t xml:space="preserve">פנימי </w:t>
      </w:r>
      <w:bookmarkStart w:id="11854" w:name="_ETM_Q26_307869"/>
      <w:bookmarkEnd w:id="11854"/>
      <w:r>
        <w:rPr>
          <w:rtl/>
        </w:rPr>
        <w:t xml:space="preserve">שמנחה </w:t>
      </w:r>
      <w:bookmarkStart w:id="11855" w:name="_ETM_Q26_309360"/>
      <w:bookmarkEnd w:id="11855"/>
      <w:r>
        <w:rPr>
          <w:rFonts w:hint="cs"/>
          <w:rtl/>
        </w:rPr>
        <w:t>ל</w:t>
      </w:r>
      <w:r>
        <w:rPr>
          <w:rtl/>
        </w:rPr>
        <w:t xml:space="preserve">הבחין </w:t>
      </w:r>
      <w:bookmarkStart w:id="11856" w:name="_ETM_Q26_309930"/>
      <w:bookmarkEnd w:id="11856"/>
      <w:r>
        <w:rPr>
          <w:rtl/>
        </w:rPr>
        <w:t xml:space="preserve">בין </w:t>
      </w:r>
      <w:bookmarkStart w:id="11857" w:name="_ETM_Q26_310110"/>
      <w:bookmarkEnd w:id="11857"/>
      <w:r>
        <w:rPr>
          <w:rtl/>
        </w:rPr>
        <w:t xml:space="preserve">טוב </w:t>
      </w:r>
      <w:bookmarkStart w:id="11858" w:name="_ETM_Q26_310530"/>
      <w:bookmarkEnd w:id="11858"/>
      <w:r>
        <w:rPr>
          <w:rtl/>
        </w:rPr>
        <w:t>לרע</w:t>
      </w:r>
      <w:r>
        <w:rPr>
          <w:rFonts w:hint="cs"/>
          <w:rtl/>
        </w:rPr>
        <w:t>, בין</w:t>
      </w:r>
      <w:r>
        <w:rPr>
          <w:rtl/>
        </w:rPr>
        <w:t xml:space="preserve"> </w:t>
      </w:r>
      <w:bookmarkStart w:id="11859" w:name="_ETM_Q26_311109"/>
      <w:bookmarkEnd w:id="11859"/>
      <w:r>
        <w:rPr>
          <w:rtl/>
        </w:rPr>
        <w:t xml:space="preserve">נכון </w:t>
      </w:r>
      <w:bookmarkStart w:id="11860" w:name="_ETM_Q26_311769"/>
      <w:bookmarkEnd w:id="11860"/>
      <w:r>
        <w:rPr>
          <w:rtl/>
        </w:rPr>
        <w:t>לשגוי</w:t>
      </w:r>
      <w:bookmarkStart w:id="11861" w:name="_ETM_Q26_307685"/>
      <w:bookmarkEnd w:id="11861"/>
      <w:r>
        <w:rPr>
          <w:rFonts w:hint="cs"/>
          <w:rtl/>
        </w:rPr>
        <w:t>.</w:t>
      </w:r>
      <w:bookmarkStart w:id="11862" w:name="_ETM_Q26_327765"/>
      <w:bookmarkEnd w:id="11862"/>
      <w:r>
        <w:rPr>
          <w:rtl/>
        </w:rPr>
        <w:t xml:space="preserve"> </w:t>
      </w:r>
      <w:bookmarkStart w:id="11863" w:name="_ETM_Q26_313040"/>
      <w:bookmarkEnd w:id="11863"/>
      <w:r>
        <w:rPr>
          <w:rtl/>
        </w:rPr>
        <w:t xml:space="preserve">זה </w:t>
      </w:r>
      <w:bookmarkStart w:id="11864" w:name="_ETM_Q26_313159"/>
      <w:bookmarkEnd w:id="11864"/>
      <w:r>
        <w:rPr>
          <w:rtl/>
        </w:rPr>
        <w:t xml:space="preserve">בעצם </w:t>
      </w:r>
      <w:bookmarkStart w:id="11865" w:name="_ETM_Q26_313519"/>
      <w:bookmarkEnd w:id="11865"/>
      <w:r>
        <w:rPr>
          <w:rtl/>
        </w:rPr>
        <w:t xml:space="preserve">מצפן </w:t>
      </w:r>
      <w:bookmarkStart w:id="11866" w:name="_ETM_Q26_314180"/>
      <w:bookmarkEnd w:id="11866"/>
      <w:r>
        <w:rPr>
          <w:rtl/>
        </w:rPr>
        <w:t xml:space="preserve">מוסרי </w:t>
      </w:r>
      <w:bookmarkStart w:id="11867" w:name="_ETM_Q26_315319"/>
      <w:bookmarkEnd w:id="11867"/>
      <w:r>
        <w:rPr>
          <w:rtl/>
        </w:rPr>
        <w:t xml:space="preserve">שמעורר </w:t>
      </w:r>
      <w:bookmarkStart w:id="11868" w:name="_ETM_Q26_315889"/>
      <w:bookmarkEnd w:id="11868"/>
      <w:r>
        <w:rPr>
          <w:rtl/>
        </w:rPr>
        <w:t xml:space="preserve">רגשות </w:t>
      </w:r>
      <w:bookmarkStart w:id="11869" w:name="_ETM_Q26_316349"/>
      <w:bookmarkEnd w:id="11869"/>
      <w:r>
        <w:rPr>
          <w:rtl/>
        </w:rPr>
        <w:t xml:space="preserve">כמו </w:t>
      </w:r>
      <w:bookmarkStart w:id="11870" w:name="_ETM_Q26_317010"/>
      <w:bookmarkEnd w:id="11870"/>
      <w:r>
        <w:rPr>
          <w:rtl/>
        </w:rPr>
        <w:t>אשמה</w:t>
      </w:r>
      <w:r>
        <w:rPr>
          <w:rFonts w:hint="cs"/>
          <w:rtl/>
        </w:rPr>
        <w:t xml:space="preserve">, חרטה </w:t>
      </w:r>
      <w:r>
        <w:rPr>
          <w:rtl/>
        </w:rPr>
        <w:t xml:space="preserve">– </w:t>
      </w:r>
      <w:bookmarkStart w:id="11871" w:name="_ETM_Q26_317669"/>
      <w:bookmarkStart w:id="11872" w:name="_ETM_Q26_318209"/>
      <w:bookmarkStart w:id="11873" w:name="_ETM_Q26_319290"/>
      <w:bookmarkEnd w:id="11871"/>
      <w:bookmarkEnd w:id="11872"/>
      <w:bookmarkEnd w:id="11873"/>
      <w:r>
        <w:rPr>
          <w:rtl/>
        </w:rPr>
        <w:t>מ</w:t>
      </w:r>
      <w:r>
        <w:rPr>
          <w:rFonts w:hint="cs"/>
          <w:rtl/>
        </w:rPr>
        <w:t>ר</w:t>
      </w:r>
      <w:r>
        <w:rPr>
          <w:rtl/>
        </w:rPr>
        <w:t>כי</w:t>
      </w:r>
      <w:r>
        <w:rPr>
          <w:rFonts w:hint="cs"/>
          <w:rtl/>
        </w:rPr>
        <w:t>ב</w:t>
      </w:r>
      <w:r>
        <w:rPr>
          <w:rtl/>
        </w:rPr>
        <w:t xml:space="preserve"> </w:t>
      </w:r>
      <w:bookmarkStart w:id="11874" w:name="_ETM_Q26_319590"/>
      <w:bookmarkEnd w:id="11874"/>
      <w:r>
        <w:rPr>
          <w:rtl/>
        </w:rPr>
        <w:t xml:space="preserve">חיוני </w:t>
      </w:r>
      <w:bookmarkStart w:id="11875" w:name="_ETM_Q26_320250"/>
      <w:bookmarkEnd w:id="11875"/>
      <w:r>
        <w:rPr>
          <w:rtl/>
        </w:rPr>
        <w:t>לאנושי</w:t>
      </w:r>
      <w:bookmarkStart w:id="11876" w:name="_ETM_Q26_320800"/>
      <w:bookmarkEnd w:id="11876"/>
      <w:r>
        <w:rPr>
          <w:rFonts w:hint="cs"/>
          <w:rtl/>
        </w:rPr>
        <w:t>ות,</w:t>
      </w:r>
      <w:bookmarkStart w:id="11877" w:name="_ETM_Q26_318688"/>
      <w:bookmarkEnd w:id="11877"/>
      <w:r>
        <w:rPr>
          <w:rtl/>
        </w:rPr>
        <w:t xml:space="preserve"> </w:t>
      </w:r>
      <w:bookmarkStart w:id="11878" w:name="_ETM_Q26_321850"/>
      <w:bookmarkEnd w:id="11878"/>
      <w:r>
        <w:rPr>
          <w:rtl/>
        </w:rPr>
        <w:t>אמפתיה</w:t>
      </w:r>
      <w:r>
        <w:rPr>
          <w:rFonts w:hint="cs"/>
          <w:rtl/>
        </w:rPr>
        <w:t>,</w:t>
      </w:r>
      <w:r>
        <w:rPr>
          <w:rtl/>
        </w:rPr>
        <w:t xml:space="preserve"> </w:t>
      </w:r>
      <w:bookmarkStart w:id="11879" w:name="_ETM_Q26_322960"/>
      <w:bookmarkEnd w:id="11879"/>
      <w:r>
        <w:rPr>
          <w:rtl/>
        </w:rPr>
        <w:t xml:space="preserve">אחריות </w:t>
      </w:r>
      <w:bookmarkStart w:id="11880" w:name="_ETM_Q26_323650"/>
      <w:bookmarkEnd w:id="11880"/>
      <w:r>
        <w:rPr>
          <w:rtl/>
        </w:rPr>
        <w:t>אישית</w:t>
      </w:r>
      <w:r>
        <w:rPr>
          <w:rFonts w:hint="cs"/>
          <w:rtl/>
        </w:rPr>
        <w:t>,</w:t>
      </w:r>
      <w:r>
        <w:rPr>
          <w:rtl/>
        </w:rPr>
        <w:t xml:space="preserve"> </w:t>
      </w:r>
      <w:bookmarkStart w:id="11881" w:name="_ETM_Q26_324130"/>
      <w:bookmarkEnd w:id="11881"/>
      <w:r>
        <w:rPr>
          <w:rtl/>
        </w:rPr>
        <w:t xml:space="preserve">התחשבות </w:t>
      </w:r>
      <w:bookmarkStart w:id="11882" w:name="_ETM_Q26_324610"/>
      <w:bookmarkEnd w:id="11882"/>
      <w:r>
        <w:rPr>
          <w:rtl/>
        </w:rPr>
        <w:t>באחר</w:t>
      </w:r>
      <w:r>
        <w:rPr>
          <w:rFonts w:hint="cs"/>
          <w:rtl/>
        </w:rPr>
        <w:t>.</w:t>
      </w:r>
      <w:r>
        <w:rPr>
          <w:rtl/>
        </w:rPr>
        <w:t xml:space="preserve"> </w:t>
      </w:r>
      <w:bookmarkStart w:id="11883" w:name="_ETM_Q26_326160"/>
      <w:bookmarkEnd w:id="11883"/>
      <w:r>
        <w:rPr>
          <w:rFonts w:hint="cs"/>
          <w:rtl/>
        </w:rPr>
        <w:t xml:space="preserve">אתה </w:t>
      </w:r>
      <w:r>
        <w:rPr>
          <w:rtl/>
        </w:rPr>
        <w:t xml:space="preserve">מכיר </w:t>
      </w:r>
      <w:bookmarkStart w:id="11884" w:name="_ETM_Q26_326520"/>
      <w:bookmarkEnd w:id="11884"/>
      <w:r>
        <w:rPr>
          <w:rtl/>
        </w:rPr>
        <w:t xml:space="preserve">את </w:t>
      </w:r>
      <w:bookmarkStart w:id="11885" w:name="_ETM_Q26_326639"/>
      <w:bookmarkEnd w:id="11885"/>
      <w:r>
        <w:rPr>
          <w:rtl/>
        </w:rPr>
        <w:t xml:space="preserve">המילים </w:t>
      </w:r>
      <w:bookmarkStart w:id="11886" w:name="_ETM_Q26_327030"/>
      <w:bookmarkEnd w:id="11886"/>
      <w:r>
        <w:rPr>
          <w:rtl/>
        </w:rPr>
        <w:t>האלה</w:t>
      </w:r>
      <w:r>
        <w:rPr>
          <w:rFonts w:hint="cs"/>
          <w:rtl/>
        </w:rPr>
        <w:t>?</w:t>
      </w:r>
      <w:r>
        <w:rPr>
          <w:rtl/>
        </w:rPr>
        <w:t xml:space="preserve"> </w:t>
      </w:r>
      <w:bookmarkStart w:id="11887" w:name="_ETM_Q26_328470"/>
      <w:bookmarkStart w:id="11888" w:name="_ETM_Q26_328710"/>
      <w:bookmarkStart w:id="11889" w:name="_ETM_Q26_328860"/>
      <w:bookmarkStart w:id="11890" w:name="_ETM_Q26_329490"/>
      <w:bookmarkStart w:id="11891" w:name="_ETM_Q26_329669"/>
      <w:bookmarkEnd w:id="11887"/>
      <w:bookmarkEnd w:id="11888"/>
      <w:bookmarkEnd w:id="11889"/>
      <w:bookmarkEnd w:id="11890"/>
      <w:bookmarkEnd w:id="11891"/>
      <w:r>
        <w:rPr>
          <w:rFonts w:hint="cs"/>
          <w:rtl/>
        </w:rPr>
        <w:t>אם היום – היום,</w:t>
      </w:r>
      <w:r>
        <w:rPr>
          <w:rtl/>
        </w:rPr>
        <w:t xml:space="preserve"> </w:t>
      </w:r>
      <w:bookmarkStart w:id="11892" w:name="_ETM_Q26_330030"/>
      <w:bookmarkEnd w:id="11892"/>
      <w:r>
        <w:rPr>
          <w:rtl/>
        </w:rPr>
        <w:t xml:space="preserve">ביום </w:t>
      </w:r>
      <w:bookmarkStart w:id="11893" w:name="_ETM_Q26_330569"/>
      <w:bookmarkEnd w:id="11893"/>
      <w:r>
        <w:rPr>
          <w:rtl/>
        </w:rPr>
        <w:t xml:space="preserve">ה-600 </w:t>
      </w:r>
      <w:bookmarkStart w:id="11894" w:name="_ETM_Q26_332000"/>
      <w:bookmarkEnd w:id="11894"/>
      <w:r>
        <w:rPr>
          <w:rtl/>
        </w:rPr>
        <w:t>למלחמ</w:t>
      </w:r>
      <w:bookmarkStart w:id="11895" w:name="_ETM_Q26_332610"/>
      <w:bookmarkEnd w:id="11895"/>
      <w:r>
        <w:rPr>
          <w:rtl/>
        </w:rPr>
        <w:t xml:space="preserve">ת </w:t>
      </w:r>
      <w:bookmarkStart w:id="11896" w:name="_ETM_Q26_332700"/>
      <w:bookmarkStart w:id="11897" w:name="_ETM_Q26_333330"/>
      <w:bookmarkEnd w:id="11896"/>
      <w:bookmarkEnd w:id="11897"/>
      <w:r>
        <w:rPr>
          <w:rtl/>
        </w:rPr>
        <w:t xml:space="preserve">המחדל </w:t>
      </w:r>
      <w:bookmarkStart w:id="11898" w:name="_ETM_Q26_334110"/>
      <w:bookmarkStart w:id="11899" w:name="_ETM_Q26_336230"/>
      <w:bookmarkStart w:id="11900" w:name="_ETM_Q26_330535"/>
      <w:bookmarkEnd w:id="11898"/>
      <w:bookmarkEnd w:id="11899"/>
      <w:bookmarkEnd w:id="11900"/>
      <w:r>
        <w:rPr>
          <w:rtl/>
        </w:rPr>
        <w:t xml:space="preserve">של </w:t>
      </w:r>
      <w:bookmarkStart w:id="11901" w:name="_ETM_Q26_336440"/>
      <w:bookmarkEnd w:id="11901"/>
      <w:r>
        <w:rPr>
          <w:rtl/>
        </w:rPr>
        <w:t xml:space="preserve">ממשלת </w:t>
      </w:r>
      <w:bookmarkStart w:id="11902" w:name="_ETM_Q26_336950"/>
      <w:bookmarkEnd w:id="11902"/>
      <w:r>
        <w:rPr>
          <w:rtl/>
        </w:rPr>
        <w:t>נתניהו</w:t>
      </w:r>
      <w:bookmarkStart w:id="11903" w:name="_ETM_Q26_357855"/>
      <w:bookmarkEnd w:id="11903"/>
      <w:r>
        <w:rPr>
          <w:rtl/>
        </w:rPr>
        <w:t xml:space="preserve"> </w:t>
      </w:r>
      <w:bookmarkStart w:id="11904" w:name="_ETM_Q26_338450"/>
      <w:bookmarkEnd w:id="11904"/>
      <w:r>
        <w:rPr>
          <w:rtl/>
        </w:rPr>
        <w:t xml:space="preserve">ובשום </w:t>
      </w:r>
      <w:bookmarkStart w:id="11905" w:name="_ETM_Q26_340080"/>
      <w:bookmarkEnd w:id="11905"/>
      <w:r>
        <w:rPr>
          <w:rFonts w:hint="cs"/>
          <w:rtl/>
        </w:rPr>
        <w:t xml:space="preserve">פנים ואופן </w:t>
      </w:r>
      <w:r>
        <w:rPr>
          <w:rtl/>
        </w:rPr>
        <w:t xml:space="preserve">לא </w:t>
      </w:r>
      <w:bookmarkStart w:id="11906" w:name="_ETM_Q26_341410"/>
      <w:bookmarkEnd w:id="11906"/>
      <w:r>
        <w:rPr>
          <w:rtl/>
        </w:rPr>
        <w:t xml:space="preserve">מלחמת </w:t>
      </w:r>
      <w:bookmarkStart w:id="11907" w:name="_ETM_Q26_342040"/>
      <w:bookmarkEnd w:id="11907"/>
      <w:r>
        <w:rPr>
          <w:rtl/>
        </w:rPr>
        <w:t>התקומ</w:t>
      </w:r>
      <w:bookmarkStart w:id="11908" w:name="_ETM_Q26_365166"/>
      <w:bookmarkEnd w:id="11908"/>
      <w:r>
        <w:rPr>
          <w:rtl/>
        </w:rPr>
        <w:t>ה</w:t>
      </w:r>
      <w:r>
        <w:rPr>
          <w:rFonts w:hint="cs"/>
          <w:rtl/>
        </w:rPr>
        <w:t>,</w:t>
      </w:r>
      <w:r>
        <w:rPr>
          <w:rtl/>
        </w:rPr>
        <w:t xml:space="preserve"> </w:t>
      </w:r>
      <w:bookmarkStart w:id="11909" w:name="_ETM_Q26_343700"/>
      <w:bookmarkEnd w:id="11909"/>
      <w:r>
        <w:rPr>
          <w:rtl/>
        </w:rPr>
        <w:t>6</w:t>
      </w:r>
      <w:bookmarkStart w:id="11910" w:name="_ETM_Q26_351874"/>
      <w:bookmarkEnd w:id="11910"/>
      <w:r>
        <w:rPr>
          <w:rtl/>
        </w:rPr>
        <w:t xml:space="preserve">00 </w:t>
      </w:r>
      <w:bookmarkStart w:id="11911" w:name="_ETM_Q26_344630"/>
      <w:bookmarkEnd w:id="11911"/>
      <w:r>
        <w:rPr>
          <w:rtl/>
        </w:rPr>
        <w:t xml:space="preserve">ימים </w:t>
      </w:r>
      <w:bookmarkStart w:id="11912" w:name="_ETM_Q26_345620"/>
      <w:bookmarkEnd w:id="11912"/>
      <w:r>
        <w:rPr>
          <w:rtl/>
        </w:rPr>
        <w:t xml:space="preserve">לשואה </w:t>
      </w:r>
      <w:bookmarkStart w:id="11913" w:name="_ETM_Q26_346510"/>
      <w:bookmarkEnd w:id="11913"/>
      <w:r>
        <w:rPr>
          <w:rtl/>
        </w:rPr>
        <w:t xml:space="preserve">שהתרחשה </w:t>
      </w:r>
      <w:bookmarkStart w:id="11914" w:name="_ETM_Q26_347380"/>
      <w:bookmarkEnd w:id="11914"/>
      <w:r>
        <w:rPr>
          <w:rtl/>
        </w:rPr>
        <w:t xml:space="preserve">בישראל </w:t>
      </w:r>
      <w:bookmarkStart w:id="11915" w:name="_ETM_Q26_348120"/>
      <w:bookmarkEnd w:id="11915"/>
      <w:r>
        <w:rPr>
          <w:rtl/>
        </w:rPr>
        <w:t xml:space="preserve">תחת </w:t>
      </w:r>
      <w:bookmarkStart w:id="11916" w:name="_ETM_Q26_348480"/>
      <w:bookmarkEnd w:id="11916"/>
      <w:r>
        <w:rPr>
          <w:rtl/>
        </w:rPr>
        <w:t>כהונתך</w:t>
      </w:r>
      <w:r>
        <w:rPr>
          <w:rFonts w:hint="cs"/>
          <w:rtl/>
        </w:rPr>
        <w:t>,</w:t>
      </w:r>
      <w:r>
        <w:rPr>
          <w:rtl/>
        </w:rPr>
        <w:t xml:space="preserve"> </w:t>
      </w:r>
      <w:bookmarkStart w:id="11917" w:name="_ETM_Q26_349779"/>
      <w:bookmarkEnd w:id="11917"/>
      <w:r>
        <w:rPr>
          <w:rtl/>
        </w:rPr>
        <w:t xml:space="preserve">במשמרת </w:t>
      </w:r>
      <w:bookmarkStart w:id="11918" w:name="_ETM_Q26_350319"/>
      <w:bookmarkEnd w:id="11918"/>
      <w:r>
        <w:rPr>
          <w:rtl/>
        </w:rPr>
        <w:t>שלך</w:t>
      </w:r>
      <w:r>
        <w:rPr>
          <w:rFonts w:hint="cs"/>
          <w:rtl/>
        </w:rPr>
        <w:t>,</w:t>
      </w:r>
      <w:r>
        <w:rPr>
          <w:rtl/>
        </w:rPr>
        <w:t xml:space="preserve"> </w:t>
      </w:r>
      <w:bookmarkStart w:id="11919" w:name="_ETM_Q26_351010"/>
      <w:bookmarkEnd w:id="11919"/>
      <w:r>
        <w:rPr>
          <w:rtl/>
        </w:rPr>
        <w:t xml:space="preserve">עם </w:t>
      </w:r>
      <w:bookmarkStart w:id="11920" w:name="_ETM_Q26_351159"/>
      <w:bookmarkStart w:id="11921" w:name="_ETM_Q26_351849"/>
      <w:bookmarkStart w:id="11922" w:name="_ETM_Q26_352330"/>
      <w:bookmarkEnd w:id="11920"/>
      <w:bookmarkEnd w:id="11921"/>
      <w:bookmarkEnd w:id="11922"/>
      <w:r>
        <w:rPr>
          <w:rFonts w:hint="cs"/>
          <w:rtl/>
        </w:rPr>
        <w:t xml:space="preserve">58 חטופים </w:t>
      </w:r>
      <w:bookmarkStart w:id="11923" w:name="_ETM_Q26_353560"/>
      <w:bookmarkStart w:id="11924" w:name="_ETM_Q26_353739"/>
      <w:bookmarkEnd w:id="11923"/>
      <w:bookmarkEnd w:id="11924"/>
      <w:r>
        <w:rPr>
          <w:rFonts w:hint="cs"/>
          <w:rtl/>
        </w:rPr>
        <w:t>ו</w:t>
      </w:r>
      <w:r>
        <w:rPr>
          <w:rtl/>
        </w:rPr>
        <w:t xml:space="preserve">נשים </w:t>
      </w:r>
      <w:bookmarkStart w:id="11925" w:name="_ETM_Q26_354160"/>
      <w:bookmarkEnd w:id="11925"/>
      <w:r>
        <w:rPr>
          <w:rtl/>
        </w:rPr>
        <w:t xml:space="preserve">שנרצחו </w:t>
      </w:r>
      <w:bookmarkStart w:id="11926" w:name="_ETM_Q26_354940"/>
      <w:bookmarkEnd w:id="11926"/>
      <w:r>
        <w:rPr>
          <w:rtl/>
        </w:rPr>
        <w:t>ומ</w:t>
      </w:r>
      <w:r>
        <w:rPr>
          <w:rFonts w:hint="cs"/>
          <w:rtl/>
        </w:rPr>
        <w:t>או</w:t>
      </w:r>
      <w:r>
        <w:rPr>
          <w:rtl/>
        </w:rPr>
        <w:t xml:space="preserve">ת </w:t>
      </w:r>
      <w:bookmarkStart w:id="11927" w:name="_ETM_Q26_355480"/>
      <w:bookmarkEnd w:id="11927"/>
      <w:r>
        <w:rPr>
          <w:rtl/>
        </w:rPr>
        <w:t xml:space="preserve">אזרחים </w:t>
      </w:r>
      <w:bookmarkStart w:id="11928" w:name="_ETM_Q26_355989"/>
      <w:bookmarkEnd w:id="11928"/>
      <w:r>
        <w:rPr>
          <w:rtl/>
        </w:rPr>
        <w:t xml:space="preserve">וחיילים </w:t>
      </w:r>
      <w:bookmarkStart w:id="11929" w:name="_ETM_Q26_357069"/>
      <w:bookmarkEnd w:id="11929"/>
      <w:r>
        <w:rPr>
          <w:rtl/>
        </w:rPr>
        <w:t xml:space="preserve">שנפלו </w:t>
      </w:r>
      <w:bookmarkStart w:id="11930" w:name="_ETM_Q26_357910"/>
      <w:bookmarkEnd w:id="11930"/>
      <w:r>
        <w:rPr>
          <w:rtl/>
        </w:rPr>
        <w:t xml:space="preserve">במערכה </w:t>
      </w:r>
      <w:bookmarkStart w:id="11931" w:name="_ETM_Q26_359270"/>
      <w:bookmarkEnd w:id="11931"/>
      <w:r w:rsidR="00D45514">
        <w:rPr>
          <w:rFonts w:hint="cs"/>
          <w:rtl/>
        </w:rPr>
        <w:t xml:space="preserve">– </w:t>
      </w:r>
      <w:r>
        <w:rPr>
          <w:rtl/>
        </w:rPr>
        <w:t xml:space="preserve">אתה </w:t>
      </w:r>
      <w:bookmarkStart w:id="11932" w:name="_ETM_Q26_359630"/>
      <w:bookmarkEnd w:id="11932"/>
      <w:r>
        <w:rPr>
          <w:rFonts w:hint="cs"/>
          <w:rtl/>
        </w:rPr>
        <w:t>כ</w:t>
      </w:r>
      <w:r w:rsidRPr="007D750C">
        <w:rPr>
          <w:rtl/>
        </w:rPr>
        <w:t>רַתָּ</w:t>
      </w:r>
      <w:r>
        <w:rPr>
          <w:rFonts w:hint="cs"/>
          <w:rtl/>
        </w:rPr>
        <w:t xml:space="preserve"> ו</w:t>
      </w:r>
      <w:bookmarkStart w:id="11933" w:name="_ETM_Q26_360740"/>
      <w:bookmarkEnd w:id="11933"/>
      <w:r>
        <w:rPr>
          <w:rtl/>
        </w:rPr>
        <w:t xml:space="preserve">עדיין </w:t>
      </w:r>
      <w:bookmarkStart w:id="11934" w:name="_ETM_Q26_361190"/>
      <w:bookmarkEnd w:id="11934"/>
      <w:r>
        <w:rPr>
          <w:rFonts w:hint="cs"/>
          <w:rtl/>
        </w:rPr>
        <w:t xml:space="preserve">כורת </w:t>
      </w:r>
      <w:r>
        <w:rPr>
          <w:rtl/>
        </w:rPr>
        <w:t xml:space="preserve">ברית </w:t>
      </w:r>
      <w:bookmarkStart w:id="11935" w:name="_ETM_Q26_361910"/>
      <w:bookmarkEnd w:id="11935"/>
      <w:r>
        <w:rPr>
          <w:rtl/>
        </w:rPr>
        <w:t xml:space="preserve">עם </w:t>
      </w:r>
      <w:bookmarkStart w:id="11936" w:name="_ETM_Q26_362090"/>
      <w:bookmarkEnd w:id="11936"/>
      <w:r>
        <w:rPr>
          <w:rtl/>
        </w:rPr>
        <w:t>ש</w:t>
      </w:r>
      <w:r>
        <w:rPr>
          <w:rFonts w:hint="cs"/>
          <w:rtl/>
        </w:rPr>
        <w:t>ר</w:t>
      </w:r>
      <w:r>
        <w:rPr>
          <w:rtl/>
        </w:rPr>
        <w:t xml:space="preserve"> </w:t>
      </w:r>
      <w:bookmarkStart w:id="11937" w:name="_ETM_Q26_362389"/>
      <w:bookmarkEnd w:id="11937"/>
      <w:r>
        <w:rPr>
          <w:rtl/>
        </w:rPr>
        <w:t xml:space="preserve">גזען </w:t>
      </w:r>
      <w:bookmarkStart w:id="11938" w:name="_ETM_Q26_363050"/>
      <w:bookmarkEnd w:id="11938"/>
      <w:r>
        <w:rPr>
          <w:rtl/>
        </w:rPr>
        <w:t xml:space="preserve">שממשיך </w:t>
      </w:r>
      <w:bookmarkStart w:id="11939" w:name="_ETM_Q26_363530"/>
      <w:bookmarkEnd w:id="11939"/>
      <w:r>
        <w:rPr>
          <w:rtl/>
        </w:rPr>
        <w:t xml:space="preserve">את </w:t>
      </w:r>
      <w:bookmarkStart w:id="11940" w:name="_ETM_Q26_363620"/>
      <w:bookmarkEnd w:id="11940"/>
      <w:r>
        <w:rPr>
          <w:rtl/>
        </w:rPr>
        <w:t xml:space="preserve">דרכו </w:t>
      </w:r>
      <w:bookmarkStart w:id="11941" w:name="_ETM_Q26_363919"/>
      <w:bookmarkEnd w:id="11941"/>
      <w:r>
        <w:rPr>
          <w:rtl/>
        </w:rPr>
        <w:t xml:space="preserve">של </w:t>
      </w:r>
      <w:bookmarkStart w:id="11942" w:name="_ETM_Q26_364069"/>
      <w:bookmarkEnd w:id="11942"/>
      <w:r>
        <w:rPr>
          <w:rFonts w:hint="cs"/>
          <w:rtl/>
        </w:rPr>
        <w:t>כהנא, אתה כורת</w:t>
      </w:r>
      <w:r>
        <w:rPr>
          <w:rtl/>
        </w:rPr>
        <w:t xml:space="preserve"> </w:t>
      </w:r>
      <w:bookmarkStart w:id="11943" w:name="_ETM_Q26_366889"/>
      <w:bookmarkStart w:id="11944" w:name="_ETM_Q26_367310"/>
      <w:bookmarkStart w:id="11945" w:name="_ETM_Q26_367819"/>
      <w:bookmarkEnd w:id="11943"/>
      <w:bookmarkEnd w:id="11944"/>
      <w:bookmarkEnd w:id="11945"/>
      <w:r>
        <w:rPr>
          <w:rFonts w:hint="cs"/>
          <w:rtl/>
        </w:rPr>
        <w:t>ברית עם שר</w:t>
      </w:r>
      <w:r>
        <w:rPr>
          <w:rtl/>
        </w:rPr>
        <w:t xml:space="preserve"> </w:t>
      </w:r>
      <w:bookmarkStart w:id="11946" w:name="_ETM_Q26_368180"/>
      <w:bookmarkEnd w:id="11946"/>
      <w:r>
        <w:rPr>
          <w:rtl/>
        </w:rPr>
        <w:t xml:space="preserve">קיצוני </w:t>
      </w:r>
      <w:bookmarkStart w:id="11947" w:name="_ETM_Q26_368599"/>
      <w:bookmarkEnd w:id="11947"/>
      <w:r>
        <w:rPr>
          <w:rtl/>
        </w:rPr>
        <w:t xml:space="preserve">שרוצה </w:t>
      </w:r>
      <w:bookmarkStart w:id="11948" w:name="_ETM_Q26_369049"/>
      <w:bookmarkEnd w:id="11948"/>
      <w:r>
        <w:rPr>
          <w:rtl/>
        </w:rPr>
        <w:t xml:space="preserve">כיבוש </w:t>
      </w:r>
      <w:bookmarkStart w:id="11949" w:name="_ETM_Q26_369409"/>
      <w:bookmarkStart w:id="11950" w:name="_ETM_Q26_370040"/>
      <w:bookmarkEnd w:id="11949"/>
      <w:bookmarkEnd w:id="11950"/>
      <w:r>
        <w:rPr>
          <w:rtl/>
        </w:rPr>
        <w:t xml:space="preserve">והתיישבות </w:t>
      </w:r>
      <w:bookmarkStart w:id="11951" w:name="_ETM_Q26_370620"/>
      <w:bookmarkStart w:id="11952" w:name="_ETM_Q26_370799"/>
      <w:bookmarkEnd w:id="11951"/>
      <w:bookmarkEnd w:id="11952"/>
      <w:r>
        <w:rPr>
          <w:rFonts w:hint="cs"/>
          <w:rtl/>
        </w:rPr>
        <w:t>ב</w:t>
      </w:r>
      <w:r>
        <w:rPr>
          <w:rtl/>
        </w:rPr>
        <w:t>עזה</w:t>
      </w:r>
      <w:r>
        <w:rPr>
          <w:rFonts w:hint="cs"/>
          <w:rtl/>
        </w:rPr>
        <w:t>, אתה מאפשר ל</w:t>
      </w:r>
      <w:bookmarkStart w:id="11953" w:name="_ETM_Q26_373169"/>
      <w:bookmarkStart w:id="11954" w:name="_ETM_Q26_370286"/>
      <w:bookmarkEnd w:id="11953"/>
      <w:bookmarkEnd w:id="11954"/>
      <w:r>
        <w:rPr>
          <w:rtl/>
        </w:rPr>
        <w:t xml:space="preserve">שרים </w:t>
      </w:r>
      <w:bookmarkStart w:id="11955" w:name="_ETM_Q26_373590"/>
      <w:bookmarkEnd w:id="11955"/>
      <w:r>
        <w:rPr>
          <w:rtl/>
        </w:rPr>
        <w:t xml:space="preserve">שלך </w:t>
      </w:r>
      <w:bookmarkStart w:id="11956" w:name="_ETM_Q26_374069"/>
      <w:bookmarkEnd w:id="11956"/>
      <w:r>
        <w:rPr>
          <w:rtl/>
        </w:rPr>
        <w:t xml:space="preserve">לטייל </w:t>
      </w:r>
      <w:bookmarkStart w:id="11957" w:name="_ETM_Q26_374610"/>
      <w:bookmarkEnd w:id="11957"/>
      <w:r>
        <w:rPr>
          <w:rtl/>
        </w:rPr>
        <w:t>להם</w:t>
      </w:r>
      <w:r>
        <w:rPr>
          <w:rFonts w:hint="cs"/>
          <w:rtl/>
        </w:rPr>
        <w:t xml:space="preserve"> בחו"ל, לנסוע לחו"ל </w:t>
      </w:r>
      <w:bookmarkStart w:id="11958" w:name="_ETM_Q26_372613"/>
      <w:bookmarkStart w:id="11959" w:name="_ETM_Q26_372760"/>
      <w:bookmarkStart w:id="11960" w:name="_ETM_Q26_375340"/>
      <w:bookmarkStart w:id="11961" w:name="_ETM_Q26_375810"/>
      <w:bookmarkStart w:id="11962" w:name="_ETM_Q26_376200"/>
      <w:bookmarkStart w:id="11963" w:name="_ETM_Q26_376410"/>
      <w:bookmarkEnd w:id="11958"/>
      <w:bookmarkEnd w:id="11959"/>
      <w:bookmarkEnd w:id="11960"/>
      <w:bookmarkEnd w:id="11961"/>
      <w:bookmarkEnd w:id="11962"/>
      <w:bookmarkEnd w:id="11963"/>
      <w:r>
        <w:rPr>
          <w:rFonts w:hint="cs"/>
          <w:rtl/>
        </w:rPr>
        <w:t>ו</w:t>
      </w:r>
      <w:r>
        <w:rPr>
          <w:rtl/>
        </w:rPr>
        <w:t xml:space="preserve">לא </w:t>
      </w:r>
      <w:bookmarkStart w:id="11964" w:name="_ETM_Q26_377160"/>
      <w:bookmarkEnd w:id="11964"/>
      <w:r>
        <w:rPr>
          <w:rtl/>
        </w:rPr>
        <w:t>להילח</w:t>
      </w:r>
      <w:bookmarkStart w:id="11965" w:name="_ETM_Q26_377870"/>
      <w:bookmarkEnd w:id="11965"/>
      <w:r>
        <w:rPr>
          <w:rFonts w:hint="cs"/>
          <w:rtl/>
        </w:rPr>
        <w:t xml:space="preserve">ם פה על </w:t>
      </w:r>
      <w:r>
        <w:rPr>
          <w:rtl/>
        </w:rPr>
        <w:t>המדינה</w:t>
      </w:r>
      <w:r w:rsidR="00D45514">
        <w:rPr>
          <w:rFonts w:hint="cs"/>
          <w:rtl/>
        </w:rPr>
        <w:t>,</w:t>
      </w:r>
      <w:r>
        <w:rPr>
          <w:rtl/>
        </w:rPr>
        <w:t xml:space="preserve"> </w:t>
      </w:r>
      <w:bookmarkStart w:id="11966" w:name="_ETM_Q26_380180"/>
      <w:bookmarkEnd w:id="11966"/>
      <w:r>
        <w:rPr>
          <w:rtl/>
        </w:rPr>
        <w:t xml:space="preserve">אתה </w:t>
      </w:r>
      <w:bookmarkStart w:id="11967" w:name="_ETM_Q26_380569"/>
      <w:bookmarkEnd w:id="11967"/>
      <w:r>
        <w:rPr>
          <w:rtl/>
        </w:rPr>
        <w:t>משמי</w:t>
      </w:r>
      <w:r>
        <w:rPr>
          <w:rFonts w:hint="cs"/>
          <w:rtl/>
        </w:rPr>
        <w:t>ד</w:t>
      </w:r>
      <w:bookmarkStart w:id="11968" w:name="_ETM_Q26_381900"/>
      <w:bookmarkEnd w:id="11968"/>
      <w:r>
        <w:rPr>
          <w:rtl/>
        </w:rPr>
        <w:t xml:space="preserve"> </w:t>
      </w:r>
      <w:bookmarkStart w:id="11969" w:name="_ETM_Q26_381260"/>
      <w:bookmarkEnd w:id="11969"/>
      <w:r>
        <w:rPr>
          <w:rtl/>
        </w:rPr>
        <w:t xml:space="preserve">במו </w:t>
      </w:r>
      <w:bookmarkStart w:id="11970" w:name="_ETM_Q26_381650"/>
      <w:bookmarkEnd w:id="11970"/>
      <w:r>
        <w:rPr>
          <w:rtl/>
        </w:rPr>
        <w:t xml:space="preserve">ידיך </w:t>
      </w:r>
      <w:bookmarkStart w:id="11971" w:name="_ETM_Q26_382250"/>
      <w:bookmarkEnd w:id="11971"/>
      <w:r>
        <w:rPr>
          <w:rtl/>
        </w:rPr>
        <w:t xml:space="preserve">את </w:t>
      </w:r>
      <w:bookmarkStart w:id="11972" w:name="_ETM_Q26_382430"/>
      <w:bookmarkEnd w:id="11972"/>
      <w:r>
        <w:rPr>
          <w:rtl/>
        </w:rPr>
        <w:t xml:space="preserve">הערך </w:t>
      </w:r>
      <w:bookmarkStart w:id="11973" w:name="_ETM_Q26_382909"/>
      <w:bookmarkEnd w:id="11973"/>
      <w:r>
        <w:rPr>
          <w:rtl/>
        </w:rPr>
        <w:t xml:space="preserve">הקדוש </w:t>
      </w:r>
      <w:bookmarkStart w:id="11974" w:name="_ETM_Q26_384260"/>
      <w:bookmarkEnd w:id="11974"/>
      <w:r>
        <w:rPr>
          <w:rFonts w:hint="cs"/>
          <w:rtl/>
        </w:rPr>
        <w:t>"</w:t>
      </w:r>
      <w:r>
        <w:rPr>
          <w:rtl/>
        </w:rPr>
        <w:t xml:space="preserve">תדע </w:t>
      </w:r>
      <w:bookmarkStart w:id="11975" w:name="_ETM_Q26_384950"/>
      <w:bookmarkEnd w:id="11975"/>
      <w:r>
        <w:rPr>
          <w:rtl/>
        </w:rPr>
        <w:t xml:space="preserve">כל </w:t>
      </w:r>
      <w:bookmarkStart w:id="11976" w:name="_ETM_Q26_385610"/>
      <w:bookmarkEnd w:id="11976"/>
      <w:r>
        <w:rPr>
          <w:rtl/>
        </w:rPr>
        <w:t xml:space="preserve">אם </w:t>
      </w:r>
      <w:bookmarkStart w:id="11977" w:name="_ETM_Q26_385700"/>
      <w:bookmarkEnd w:id="11977"/>
      <w:r>
        <w:rPr>
          <w:rtl/>
        </w:rPr>
        <w:t>עברייה</w:t>
      </w:r>
      <w:r>
        <w:rPr>
          <w:rFonts w:hint="cs"/>
          <w:rtl/>
        </w:rPr>
        <w:t xml:space="preserve">". הינה, אחת מהן עומדת כאן. </w:t>
      </w:r>
      <w:r>
        <w:rPr>
          <w:rtl/>
        </w:rPr>
        <w:t xml:space="preserve">על </w:t>
      </w:r>
      <w:bookmarkStart w:id="11978" w:name="_ETM_Q26_391799"/>
      <w:bookmarkEnd w:id="11978"/>
      <w:r>
        <w:rPr>
          <w:rtl/>
        </w:rPr>
        <w:t xml:space="preserve">מה </w:t>
      </w:r>
      <w:bookmarkStart w:id="11979" w:name="_ETM_Q26_391980"/>
      <w:bookmarkEnd w:id="11979"/>
      <w:r>
        <w:rPr>
          <w:rtl/>
        </w:rPr>
        <w:t xml:space="preserve">אני </w:t>
      </w:r>
      <w:bookmarkStart w:id="11980" w:name="_ETM_Q26_392129"/>
      <w:bookmarkEnd w:id="11980"/>
      <w:r>
        <w:rPr>
          <w:rtl/>
        </w:rPr>
        <w:t>אסמוך</w:t>
      </w:r>
      <w:r>
        <w:rPr>
          <w:rFonts w:hint="cs"/>
          <w:rtl/>
        </w:rPr>
        <w:t>,</w:t>
      </w:r>
      <w:r>
        <w:rPr>
          <w:rtl/>
        </w:rPr>
        <w:t xml:space="preserve"> </w:t>
      </w:r>
      <w:bookmarkStart w:id="11981" w:name="_ETM_Q26_393120"/>
      <w:bookmarkEnd w:id="11981"/>
      <w:r>
        <w:rPr>
          <w:rtl/>
        </w:rPr>
        <w:t xml:space="preserve">על </w:t>
      </w:r>
      <w:bookmarkStart w:id="11982" w:name="_ETM_Q26_393299"/>
      <w:bookmarkEnd w:id="11982"/>
      <w:r>
        <w:rPr>
          <w:rtl/>
        </w:rPr>
        <w:t>המדינה</w:t>
      </w:r>
      <w:r>
        <w:rPr>
          <w:rFonts w:hint="cs"/>
          <w:rtl/>
        </w:rPr>
        <w:t>?</w:t>
      </w:r>
      <w:r>
        <w:rPr>
          <w:rtl/>
        </w:rPr>
        <w:t xml:space="preserve"> </w:t>
      </w:r>
      <w:bookmarkStart w:id="11983" w:name="_ETM_Q26_395389"/>
      <w:bookmarkEnd w:id="11983"/>
      <w:r>
        <w:rPr>
          <w:rtl/>
        </w:rPr>
        <w:t xml:space="preserve">על </w:t>
      </w:r>
      <w:bookmarkStart w:id="11984" w:name="_ETM_Q26_395599"/>
      <w:bookmarkEnd w:id="11984"/>
      <w:r>
        <w:rPr>
          <w:rtl/>
        </w:rPr>
        <w:t>מה</w:t>
      </w:r>
      <w:r>
        <w:rPr>
          <w:rFonts w:hint="cs"/>
          <w:rtl/>
        </w:rPr>
        <w:t xml:space="preserve"> אני אסמוך,</w:t>
      </w:r>
      <w:r>
        <w:rPr>
          <w:rtl/>
        </w:rPr>
        <w:t xml:space="preserve"> </w:t>
      </w:r>
      <w:bookmarkStart w:id="11985" w:name="_ETM_Q26_395809"/>
      <w:bookmarkStart w:id="11986" w:name="_ETM_Q26_396139"/>
      <w:bookmarkStart w:id="11987" w:name="_ETM_Q26_396230"/>
      <w:bookmarkStart w:id="11988" w:name="_ETM_Q26_396439"/>
      <w:bookmarkEnd w:id="11985"/>
      <w:bookmarkEnd w:id="11986"/>
      <w:bookmarkEnd w:id="11987"/>
      <w:bookmarkEnd w:id="11988"/>
      <w:r>
        <w:rPr>
          <w:rFonts w:hint="cs"/>
          <w:rtl/>
        </w:rPr>
        <w:t>על ה</w:t>
      </w:r>
      <w:r>
        <w:rPr>
          <w:rtl/>
        </w:rPr>
        <w:t>מפקדים</w:t>
      </w:r>
      <w:r>
        <w:rPr>
          <w:rFonts w:hint="cs"/>
          <w:rtl/>
        </w:rPr>
        <w:t>?</w:t>
      </w:r>
      <w:bookmarkStart w:id="11989" w:name="_ETM_Q26_391967"/>
      <w:bookmarkEnd w:id="11989"/>
      <w:r>
        <w:rPr>
          <w:rtl/>
        </w:rPr>
        <w:t xml:space="preserve"> </w:t>
      </w:r>
      <w:bookmarkStart w:id="11990" w:name="_ETM_Q26_402370"/>
      <w:bookmarkStart w:id="11991" w:name="_ETM_Q26_404560"/>
      <w:bookmarkEnd w:id="11990"/>
      <w:bookmarkEnd w:id="11991"/>
      <w:r>
        <w:rPr>
          <w:rFonts w:hint="cs"/>
          <w:rtl/>
        </w:rPr>
        <w:t>עדיף לסמוך על טראמפ ולהוציא דרכון זר.</w:t>
      </w:r>
      <w:bookmarkStart w:id="11992" w:name="_ETM_Q26_395897"/>
      <w:bookmarkEnd w:id="11992"/>
      <w:r>
        <w:rPr>
          <w:rFonts w:hint="cs"/>
          <w:rtl/>
        </w:rPr>
        <w:t xml:space="preserve"> </w:t>
      </w:r>
    </w:p>
    <w:p w:rsidR="00317FED" w:rsidRDefault="00317FED" w:rsidP="004D7507">
      <w:pPr>
        <w:rPr>
          <w:rtl/>
        </w:rPr>
      </w:pPr>
    </w:p>
    <w:p w:rsidR="00317FED" w:rsidRDefault="00317FED" w:rsidP="004D7507">
      <w:pPr>
        <w:rPr>
          <w:rtl/>
        </w:rPr>
      </w:pPr>
      <w:r>
        <w:rPr>
          <w:rFonts w:hint="cs"/>
          <w:rtl/>
        </w:rPr>
        <w:t xml:space="preserve">אז אל </w:t>
      </w:r>
      <w:bookmarkStart w:id="11993" w:name="_ETM_Q26_403232"/>
      <w:bookmarkEnd w:id="11993"/>
      <w:r>
        <w:rPr>
          <w:rFonts w:hint="cs"/>
          <w:rtl/>
        </w:rPr>
        <w:t xml:space="preserve">תגיד לי, אדוני, שאתה ישן עם </w:t>
      </w:r>
      <w:r>
        <w:rPr>
          <w:rtl/>
        </w:rPr>
        <w:t>מצפון</w:t>
      </w:r>
      <w:bookmarkStart w:id="11994" w:name="_ETM_Q26_389951"/>
      <w:bookmarkEnd w:id="11994"/>
      <w:r>
        <w:rPr>
          <w:rtl/>
        </w:rPr>
        <w:t xml:space="preserve"> </w:t>
      </w:r>
      <w:bookmarkStart w:id="11995" w:name="_ETM_Q26_405189"/>
      <w:bookmarkEnd w:id="11995"/>
      <w:r>
        <w:rPr>
          <w:rtl/>
        </w:rPr>
        <w:t>נקי</w:t>
      </w:r>
      <w:r>
        <w:rPr>
          <w:rFonts w:hint="cs"/>
          <w:rtl/>
        </w:rPr>
        <w:t>,</w:t>
      </w:r>
      <w:bookmarkStart w:id="11996" w:name="_ETM_Q26_405234"/>
      <w:bookmarkEnd w:id="11996"/>
      <w:r>
        <w:rPr>
          <w:rtl/>
        </w:rPr>
        <w:t xml:space="preserve"> </w:t>
      </w:r>
      <w:bookmarkStart w:id="11997" w:name="_ETM_Q26_406080"/>
      <w:bookmarkEnd w:id="11997"/>
      <w:r>
        <w:rPr>
          <w:rFonts w:hint="cs"/>
          <w:rtl/>
        </w:rPr>
        <w:t xml:space="preserve">פשוט </w:t>
      </w:r>
      <w:r>
        <w:rPr>
          <w:rtl/>
        </w:rPr>
        <w:t>תגיד</w:t>
      </w:r>
      <w:bookmarkStart w:id="11998" w:name="_ETM_Q26_402226"/>
      <w:bookmarkStart w:id="11999" w:name="_ETM_Q26_406560"/>
      <w:bookmarkEnd w:id="11998"/>
      <w:bookmarkEnd w:id="11999"/>
      <w:r>
        <w:rPr>
          <w:rFonts w:hint="cs"/>
          <w:rtl/>
        </w:rPr>
        <w:t>: אין לי מצפון.</w:t>
      </w:r>
      <w:r>
        <w:rPr>
          <w:rtl/>
        </w:rPr>
        <w:t xml:space="preserve"> </w:t>
      </w:r>
      <w:bookmarkStart w:id="12000" w:name="_ETM_Q26_408720"/>
      <w:bookmarkEnd w:id="12000"/>
      <w:r>
        <w:rPr>
          <w:rtl/>
        </w:rPr>
        <w:t xml:space="preserve">יותר </w:t>
      </w:r>
      <w:bookmarkStart w:id="12001" w:name="_ETM_Q26_409200"/>
      <w:bookmarkEnd w:id="12001"/>
      <w:r>
        <w:rPr>
          <w:rtl/>
        </w:rPr>
        <w:t>פשוט</w:t>
      </w:r>
      <w:r>
        <w:rPr>
          <w:rFonts w:hint="cs"/>
          <w:rtl/>
        </w:rPr>
        <w:t>,</w:t>
      </w:r>
      <w:r>
        <w:rPr>
          <w:rtl/>
        </w:rPr>
        <w:t xml:space="preserve"> </w:t>
      </w:r>
      <w:bookmarkStart w:id="12002" w:name="_ETM_Q26_410130"/>
      <w:bookmarkEnd w:id="12002"/>
      <w:r>
        <w:rPr>
          <w:rFonts w:hint="cs"/>
          <w:rtl/>
        </w:rPr>
        <w:t>תשתחרר מהמשחק הזה.</w:t>
      </w:r>
      <w:bookmarkStart w:id="12003" w:name="_ETM_Q26_406467"/>
      <w:bookmarkEnd w:id="12003"/>
      <w:r>
        <w:rPr>
          <w:rtl/>
        </w:rPr>
        <w:t xml:space="preserve"> </w:t>
      </w:r>
      <w:bookmarkStart w:id="12004" w:name="_ETM_Q26_412680"/>
      <w:bookmarkEnd w:id="12004"/>
      <w:r>
        <w:rPr>
          <w:rFonts w:hint="cs"/>
          <w:rtl/>
        </w:rPr>
        <w:t xml:space="preserve">תודה: </w:t>
      </w:r>
      <w:r>
        <w:rPr>
          <w:rtl/>
        </w:rPr>
        <w:t xml:space="preserve">אני </w:t>
      </w:r>
      <w:bookmarkStart w:id="12005" w:name="_ETM_Q26_413010"/>
      <w:bookmarkEnd w:id="12005"/>
      <w:r>
        <w:rPr>
          <w:rtl/>
        </w:rPr>
        <w:t xml:space="preserve">אעשה </w:t>
      </w:r>
      <w:bookmarkStart w:id="12006" w:name="_ETM_Q26_413370"/>
      <w:bookmarkEnd w:id="12006"/>
      <w:r>
        <w:rPr>
          <w:rtl/>
        </w:rPr>
        <w:t>הכ</w:t>
      </w:r>
      <w:r>
        <w:rPr>
          <w:rFonts w:hint="cs"/>
          <w:rtl/>
        </w:rPr>
        <w:t>ו</w:t>
      </w:r>
      <w:r>
        <w:rPr>
          <w:rtl/>
        </w:rPr>
        <w:t xml:space="preserve">ל </w:t>
      </w:r>
      <w:bookmarkStart w:id="12007" w:name="_ETM_Q26_414209"/>
      <w:bookmarkStart w:id="12008" w:name="_ETM_Q26_414420"/>
      <w:bookmarkEnd w:id="12007"/>
      <w:bookmarkEnd w:id="12008"/>
      <w:r>
        <w:rPr>
          <w:rFonts w:hint="cs"/>
          <w:rtl/>
        </w:rPr>
        <w:t>כדי להישאר</w:t>
      </w:r>
      <w:r>
        <w:rPr>
          <w:rtl/>
        </w:rPr>
        <w:t xml:space="preserve"> </w:t>
      </w:r>
      <w:bookmarkStart w:id="12009" w:name="_ETM_Q26_414540"/>
      <w:bookmarkEnd w:id="12009"/>
      <w:r>
        <w:rPr>
          <w:rtl/>
        </w:rPr>
        <w:t xml:space="preserve">על </w:t>
      </w:r>
      <w:bookmarkStart w:id="12010" w:name="_ETM_Q26_414900"/>
      <w:bookmarkEnd w:id="12010"/>
      <w:r>
        <w:rPr>
          <w:rtl/>
        </w:rPr>
        <w:t>הכיסא</w:t>
      </w:r>
      <w:bookmarkStart w:id="12011" w:name="_ETM_Q26_411137"/>
      <w:bookmarkEnd w:id="12011"/>
      <w:r>
        <w:rPr>
          <w:rFonts w:hint="cs"/>
          <w:rtl/>
        </w:rPr>
        <w:t>;</w:t>
      </w:r>
      <w:r>
        <w:rPr>
          <w:rtl/>
        </w:rPr>
        <w:t xml:space="preserve"> </w:t>
      </w:r>
      <w:bookmarkStart w:id="12012" w:name="_ETM_Q26_415769"/>
      <w:bookmarkEnd w:id="12012"/>
      <w:r>
        <w:rPr>
          <w:rtl/>
        </w:rPr>
        <w:t>תודה</w:t>
      </w:r>
      <w:r>
        <w:rPr>
          <w:rFonts w:hint="cs"/>
          <w:rtl/>
        </w:rPr>
        <w:t>: אין</w:t>
      </w:r>
      <w:r>
        <w:rPr>
          <w:rtl/>
        </w:rPr>
        <w:t xml:space="preserve"> </w:t>
      </w:r>
      <w:bookmarkStart w:id="12013" w:name="_ETM_Q26_416340"/>
      <w:bookmarkEnd w:id="12013"/>
      <w:r>
        <w:rPr>
          <w:rtl/>
        </w:rPr>
        <w:t xml:space="preserve">לי </w:t>
      </w:r>
      <w:bookmarkStart w:id="12014" w:name="_ETM_Q26_416459"/>
      <w:bookmarkEnd w:id="12014"/>
      <w:r>
        <w:rPr>
          <w:rtl/>
        </w:rPr>
        <w:t>מצפון</w:t>
      </w:r>
      <w:r>
        <w:rPr>
          <w:rFonts w:hint="cs"/>
          <w:rtl/>
        </w:rPr>
        <w:t>, מצפון זה</w:t>
      </w:r>
      <w:bookmarkStart w:id="12015" w:name="_ETM_Q26_417790"/>
      <w:bookmarkEnd w:id="12015"/>
      <w:r>
        <w:rPr>
          <w:rtl/>
        </w:rPr>
        <w:t xml:space="preserve"> </w:t>
      </w:r>
      <w:bookmarkStart w:id="12016" w:name="_ETM_Q26_417909"/>
      <w:bookmarkEnd w:id="12016"/>
      <w:r>
        <w:rPr>
          <w:rtl/>
        </w:rPr>
        <w:t>לחלשים</w:t>
      </w:r>
      <w:r>
        <w:rPr>
          <w:rFonts w:hint="cs"/>
          <w:rtl/>
        </w:rPr>
        <w:t>,</w:t>
      </w:r>
      <w:bookmarkStart w:id="12017" w:name="_ETM_Q26_413407"/>
      <w:bookmarkEnd w:id="12017"/>
      <w:r>
        <w:rPr>
          <w:rtl/>
        </w:rPr>
        <w:t xml:space="preserve"> </w:t>
      </w:r>
      <w:bookmarkStart w:id="12018" w:name="_ETM_Q26_419219"/>
      <w:bookmarkEnd w:id="12018"/>
      <w:r>
        <w:rPr>
          <w:rtl/>
        </w:rPr>
        <w:t xml:space="preserve">זה </w:t>
      </w:r>
      <w:bookmarkStart w:id="12019" w:name="_ETM_Q26_419430"/>
      <w:bookmarkEnd w:id="12019"/>
      <w:r>
        <w:rPr>
          <w:rtl/>
        </w:rPr>
        <w:t xml:space="preserve">מפריע </w:t>
      </w:r>
      <w:bookmarkStart w:id="12020" w:name="_ETM_Q26_419879"/>
      <w:bookmarkEnd w:id="12020"/>
      <w:r>
        <w:rPr>
          <w:rtl/>
        </w:rPr>
        <w:t xml:space="preserve">אם </w:t>
      </w:r>
      <w:bookmarkStart w:id="12021" w:name="_ETM_Q26_420000"/>
      <w:bookmarkEnd w:id="12021"/>
      <w:r>
        <w:rPr>
          <w:rtl/>
        </w:rPr>
        <w:t xml:space="preserve">אתה </w:t>
      </w:r>
      <w:bookmarkStart w:id="12022" w:name="_ETM_Q26_420150"/>
      <w:bookmarkEnd w:id="12022"/>
      <w:r>
        <w:rPr>
          <w:rtl/>
        </w:rPr>
        <w:t xml:space="preserve">רוצה </w:t>
      </w:r>
      <w:bookmarkStart w:id="12023" w:name="_ETM_Q26_420450"/>
      <w:bookmarkEnd w:id="12023"/>
      <w:r>
        <w:rPr>
          <w:rtl/>
        </w:rPr>
        <w:t>למשו</w:t>
      </w:r>
      <w:r>
        <w:rPr>
          <w:rFonts w:hint="cs"/>
          <w:rtl/>
        </w:rPr>
        <w:t>ל</w:t>
      </w:r>
      <w:r>
        <w:rPr>
          <w:rtl/>
        </w:rPr>
        <w:t xml:space="preserve"> </w:t>
      </w:r>
      <w:bookmarkStart w:id="12024" w:name="_ETM_Q26_420840"/>
      <w:bookmarkEnd w:id="12024"/>
      <w:r>
        <w:rPr>
          <w:rtl/>
        </w:rPr>
        <w:t>לנצח</w:t>
      </w:r>
      <w:r>
        <w:rPr>
          <w:rFonts w:hint="cs"/>
          <w:rtl/>
        </w:rPr>
        <w:t>. והרי</w:t>
      </w:r>
      <w:r>
        <w:rPr>
          <w:rtl/>
        </w:rPr>
        <w:t xml:space="preserve"> </w:t>
      </w:r>
      <w:bookmarkStart w:id="12025" w:name="_ETM_Q26_422160"/>
      <w:bookmarkEnd w:id="12025"/>
      <w:r>
        <w:rPr>
          <w:rtl/>
        </w:rPr>
        <w:t xml:space="preserve">זה </w:t>
      </w:r>
      <w:bookmarkStart w:id="12026" w:name="_ETM_Q26_422370"/>
      <w:bookmarkEnd w:id="12026"/>
      <w:r>
        <w:rPr>
          <w:rtl/>
        </w:rPr>
        <w:t xml:space="preserve">מה </w:t>
      </w:r>
      <w:bookmarkStart w:id="12027" w:name="_ETM_Q26_422489"/>
      <w:bookmarkEnd w:id="12027"/>
      <w:r>
        <w:rPr>
          <w:rtl/>
        </w:rPr>
        <w:t xml:space="preserve">שאתה </w:t>
      </w:r>
      <w:bookmarkStart w:id="12028" w:name="_ETM_Q26_422730"/>
      <w:bookmarkEnd w:id="12028"/>
      <w:r>
        <w:rPr>
          <w:rtl/>
        </w:rPr>
        <w:t>עושה</w:t>
      </w:r>
      <w:bookmarkStart w:id="12029" w:name="_ETM_Q26_418316"/>
      <w:bookmarkEnd w:id="12029"/>
      <w:r>
        <w:rPr>
          <w:rFonts w:hint="cs"/>
          <w:rtl/>
        </w:rPr>
        <w:t>,</w:t>
      </w:r>
      <w:r>
        <w:rPr>
          <w:rtl/>
        </w:rPr>
        <w:t xml:space="preserve"> </w:t>
      </w:r>
      <w:bookmarkStart w:id="12030" w:name="_ETM_Q26_423560"/>
      <w:bookmarkEnd w:id="12030"/>
      <w:r>
        <w:rPr>
          <w:rtl/>
        </w:rPr>
        <w:t xml:space="preserve">רוצה </w:t>
      </w:r>
      <w:bookmarkStart w:id="12031" w:name="_ETM_Q26_424040"/>
      <w:bookmarkEnd w:id="12031"/>
      <w:r>
        <w:rPr>
          <w:rtl/>
        </w:rPr>
        <w:t xml:space="preserve">להכריע </w:t>
      </w:r>
      <w:bookmarkStart w:id="12032" w:name="_ETM_Q26_424550"/>
      <w:bookmarkEnd w:id="12032"/>
      <w:r>
        <w:rPr>
          <w:rtl/>
        </w:rPr>
        <w:t>ולנצח</w:t>
      </w:r>
      <w:r>
        <w:rPr>
          <w:rFonts w:hint="cs"/>
          <w:rtl/>
        </w:rPr>
        <w:t xml:space="preserve"> – לא את חמאס, את חמאס את</w:t>
      </w:r>
      <w:bookmarkStart w:id="12033" w:name="_ETM_Q26_425200"/>
      <w:bookmarkStart w:id="12034" w:name="_ETM_Q26_425830"/>
      <w:bookmarkStart w:id="12035" w:name="_ETM_Q26_426069"/>
      <w:bookmarkStart w:id="12036" w:name="_ETM_Q26_426610"/>
      <w:bookmarkStart w:id="12037" w:name="_ETM_Q26_426879"/>
      <w:bookmarkEnd w:id="12033"/>
      <w:bookmarkEnd w:id="12034"/>
      <w:bookmarkEnd w:id="12035"/>
      <w:bookmarkEnd w:id="12036"/>
      <w:bookmarkEnd w:id="12037"/>
      <w:r>
        <w:rPr>
          <w:rFonts w:hint="cs"/>
          <w:rtl/>
        </w:rPr>
        <w:t>ה</w:t>
      </w:r>
      <w:bookmarkStart w:id="12038" w:name="_ETM_Q26_422087"/>
      <w:bookmarkEnd w:id="12038"/>
      <w:r>
        <w:rPr>
          <w:rtl/>
        </w:rPr>
        <w:t xml:space="preserve"> </w:t>
      </w:r>
      <w:bookmarkStart w:id="12039" w:name="_ETM_Q26_427090"/>
      <w:bookmarkEnd w:id="12039"/>
      <w:r>
        <w:rPr>
          <w:rFonts w:hint="cs"/>
          <w:rtl/>
        </w:rPr>
        <w:t xml:space="preserve">טיפחת ומימנת – </w:t>
      </w:r>
      <w:bookmarkStart w:id="12040" w:name="_ETM_Q26_428129"/>
      <w:bookmarkStart w:id="12041" w:name="_ETM_Q26_429120"/>
      <w:bookmarkStart w:id="12042" w:name="_ETM_Q26_426407"/>
      <w:bookmarkEnd w:id="12040"/>
      <w:bookmarkEnd w:id="12041"/>
      <w:bookmarkEnd w:id="12042"/>
      <w:r>
        <w:rPr>
          <w:rtl/>
        </w:rPr>
        <w:t xml:space="preserve">אתה </w:t>
      </w:r>
      <w:bookmarkStart w:id="12043" w:name="_ETM_Q26_429359"/>
      <w:bookmarkEnd w:id="12043"/>
      <w:r>
        <w:rPr>
          <w:rtl/>
        </w:rPr>
        <w:t xml:space="preserve">רוצה </w:t>
      </w:r>
      <w:bookmarkStart w:id="12044" w:name="_ETM_Q26_429719"/>
      <w:bookmarkEnd w:id="12044"/>
      <w:r>
        <w:rPr>
          <w:rtl/>
        </w:rPr>
        <w:t xml:space="preserve">לנצח </w:t>
      </w:r>
      <w:bookmarkStart w:id="12045" w:name="_ETM_Q26_430169"/>
      <w:bookmarkEnd w:id="12045"/>
      <w:r>
        <w:rPr>
          <w:rtl/>
        </w:rPr>
        <w:t xml:space="preserve">את </w:t>
      </w:r>
      <w:bookmarkStart w:id="12046" w:name="_ETM_Q26_430260"/>
      <w:bookmarkEnd w:id="12046"/>
      <w:r>
        <w:rPr>
          <w:rtl/>
        </w:rPr>
        <w:t xml:space="preserve">כל </w:t>
      </w:r>
      <w:bookmarkStart w:id="12047" w:name="_ETM_Q26_430469"/>
      <w:bookmarkEnd w:id="12047"/>
      <w:r>
        <w:rPr>
          <w:rtl/>
        </w:rPr>
        <w:t xml:space="preserve">מי </w:t>
      </w:r>
      <w:bookmarkStart w:id="12048" w:name="_ETM_Q26_430590"/>
      <w:bookmarkEnd w:id="12048"/>
      <w:r>
        <w:rPr>
          <w:rtl/>
        </w:rPr>
        <w:t xml:space="preserve">שעומד </w:t>
      </w:r>
      <w:bookmarkStart w:id="12049" w:name="_ETM_Q26_430919"/>
      <w:bookmarkEnd w:id="12049"/>
      <w:r>
        <w:rPr>
          <w:rtl/>
        </w:rPr>
        <w:t>בדרכך</w:t>
      </w:r>
      <w:r>
        <w:rPr>
          <w:rFonts w:hint="cs"/>
          <w:rtl/>
        </w:rPr>
        <w:t>.</w:t>
      </w:r>
      <w:r>
        <w:rPr>
          <w:rtl/>
        </w:rPr>
        <w:t xml:space="preserve"> </w:t>
      </w:r>
      <w:bookmarkStart w:id="12050" w:name="_ETM_Q26_432180"/>
      <w:bookmarkEnd w:id="12050"/>
      <w:r>
        <w:rPr>
          <w:rFonts w:hint="cs"/>
          <w:rtl/>
        </w:rPr>
        <w:t xml:space="preserve">הרי </w:t>
      </w:r>
      <w:r>
        <w:rPr>
          <w:rtl/>
        </w:rPr>
        <w:t xml:space="preserve">מול </w:t>
      </w:r>
      <w:bookmarkStart w:id="12051" w:name="_ETM_Q26_432360"/>
      <w:bookmarkEnd w:id="12051"/>
      <w:r>
        <w:rPr>
          <w:rtl/>
        </w:rPr>
        <w:t xml:space="preserve">מי </w:t>
      </w:r>
      <w:bookmarkStart w:id="12052" w:name="_ETM_Q26_432600"/>
      <w:bookmarkEnd w:id="12052"/>
      <w:r>
        <w:rPr>
          <w:rtl/>
        </w:rPr>
        <w:t xml:space="preserve">אתה </w:t>
      </w:r>
      <w:bookmarkStart w:id="12053" w:name="_ETM_Q26_432780"/>
      <w:bookmarkEnd w:id="12053"/>
      <w:r>
        <w:rPr>
          <w:rtl/>
        </w:rPr>
        <w:t>נלחם</w:t>
      </w:r>
      <w:r>
        <w:rPr>
          <w:rFonts w:hint="cs"/>
          <w:rtl/>
        </w:rPr>
        <w:t>?</w:t>
      </w:r>
      <w:r>
        <w:rPr>
          <w:rtl/>
        </w:rPr>
        <w:t xml:space="preserve"> </w:t>
      </w:r>
      <w:bookmarkStart w:id="12054" w:name="_ETM_Q26_433580"/>
      <w:bookmarkEnd w:id="12054"/>
      <w:r>
        <w:rPr>
          <w:rtl/>
        </w:rPr>
        <w:t xml:space="preserve">גם </w:t>
      </w:r>
      <w:bookmarkStart w:id="12055" w:name="_ETM_Q26_433880"/>
      <w:bookmarkEnd w:id="12055"/>
      <w:r>
        <w:rPr>
          <w:rtl/>
        </w:rPr>
        <w:t xml:space="preserve">היום </w:t>
      </w:r>
      <w:bookmarkStart w:id="12056" w:name="_ETM_Q26_434150"/>
      <w:bookmarkEnd w:id="12056"/>
      <w:r>
        <w:rPr>
          <w:rtl/>
        </w:rPr>
        <w:t>בבוקר</w:t>
      </w:r>
      <w:r>
        <w:rPr>
          <w:rFonts w:hint="cs"/>
          <w:rtl/>
        </w:rPr>
        <w:t>,</w:t>
      </w:r>
      <w:r>
        <w:rPr>
          <w:rtl/>
        </w:rPr>
        <w:t xml:space="preserve"> </w:t>
      </w:r>
      <w:bookmarkStart w:id="12057" w:name="_ETM_Q26_434849"/>
      <w:bookmarkEnd w:id="12057"/>
      <w:r>
        <w:rPr>
          <w:rtl/>
        </w:rPr>
        <w:t xml:space="preserve">מאיפה </w:t>
      </w:r>
      <w:bookmarkStart w:id="12058" w:name="_ETM_Q26_435150"/>
      <w:bookmarkEnd w:id="12058"/>
      <w:r>
        <w:rPr>
          <w:rtl/>
        </w:rPr>
        <w:t>הגעת</w:t>
      </w:r>
      <w:r>
        <w:rPr>
          <w:rFonts w:hint="cs"/>
          <w:rtl/>
        </w:rPr>
        <w:t>?</w:t>
      </w:r>
      <w:r>
        <w:rPr>
          <w:rtl/>
        </w:rPr>
        <w:t xml:space="preserve"> </w:t>
      </w:r>
      <w:bookmarkStart w:id="12059" w:name="_ETM_Q26_435569"/>
      <w:bookmarkEnd w:id="12059"/>
      <w:r>
        <w:rPr>
          <w:rtl/>
        </w:rPr>
        <w:t xml:space="preserve">מול </w:t>
      </w:r>
      <w:bookmarkStart w:id="12060" w:name="_ETM_Q26_436110"/>
      <w:bookmarkEnd w:id="12060"/>
      <w:r>
        <w:rPr>
          <w:rFonts w:hint="cs"/>
          <w:rtl/>
        </w:rPr>
        <w:t xml:space="preserve">מי </w:t>
      </w:r>
      <w:bookmarkStart w:id="12061" w:name="_ETM_Q26_431077"/>
      <w:bookmarkEnd w:id="12061"/>
      <w:r>
        <w:rPr>
          <w:rtl/>
        </w:rPr>
        <w:t xml:space="preserve">אתה </w:t>
      </w:r>
      <w:bookmarkStart w:id="12062" w:name="_ETM_Q26_436260"/>
      <w:bookmarkEnd w:id="12062"/>
      <w:r>
        <w:rPr>
          <w:rtl/>
        </w:rPr>
        <w:t>נלחם</w:t>
      </w:r>
      <w:r>
        <w:rPr>
          <w:rFonts w:hint="cs"/>
          <w:rtl/>
        </w:rPr>
        <w:t>?</w:t>
      </w:r>
      <w:r>
        <w:rPr>
          <w:rtl/>
        </w:rPr>
        <w:t xml:space="preserve"> </w:t>
      </w:r>
      <w:bookmarkStart w:id="12063" w:name="_ETM_Q26_437480"/>
      <w:bookmarkEnd w:id="12063"/>
      <w:r>
        <w:rPr>
          <w:rtl/>
        </w:rPr>
        <w:t xml:space="preserve">מול </w:t>
      </w:r>
      <w:bookmarkStart w:id="12064" w:name="_ETM_Q26_437720"/>
      <w:bookmarkEnd w:id="12064"/>
      <w:r>
        <w:rPr>
          <w:rtl/>
        </w:rPr>
        <w:t>המדינה</w:t>
      </w:r>
      <w:r>
        <w:rPr>
          <w:rFonts w:hint="cs"/>
          <w:rtl/>
        </w:rPr>
        <w:t>,</w:t>
      </w:r>
      <w:r>
        <w:rPr>
          <w:rtl/>
        </w:rPr>
        <w:t xml:space="preserve"> </w:t>
      </w:r>
      <w:bookmarkStart w:id="12065" w:name="_ETM_Q26_438440"/>
      <w:bookmarkEnd w:id="12065"/>
      <w:r>
        <w:rPr>
          <w:rtl/>
        </w:rPr>
        <w:t xml:space="preserve">מול </w:t>
      </w:r>
      <w:bookmarkStart w:id="12066" w:name="_ETM_Q26_438680"/>
      <w:bookmarkEnd w:id="12066"/>
      <w:r>
        <w:rPr>
          <w:rtl/>
        </w:rPr>
        <w:t>הפרקליטות</w:t>
      </w:r>
      <w:r>
        <w:rPr>
          <w:rFonts w:hint="cs"/>
          <w:rtl/>
        </w:rPr>
        <w:t>,</w:t>
      </w:r>
      <w:r>
        <w:rPr>
          <w:rtl/>
        </w:rPr>
        <w:t xml:space="preserve"> </w:t>
      </w:r>
      <w:bookmarkStart w:id="12067" w:name="_ETM_Q26_439700"/>
      <w:bookmarkEnd w:id="12067"/>
      <w:r>
        <w:rPr>
          <w:rtl/>
        </w:rPr>
        <w:t xml:space="preserve">מול </w:t>
      </w:r>
      <w:bookmarkStart w:id="12068" w:name="_ETM_Q26_439910"/>
      <w:bookmarkEnd w:id="12068"/>
      <w:r>
        <w:rPr>
          <w:rtl/>
        </w:rPr>
        <w:t>התקשורת</w:t>
      </w:r>
      <w:r>
        <w:rPr>
          <w:rFonts w:hint="cs"/>
          <w:rtl/>
        </w:rPr>
        <w:t>, מול</w:t>
      </w:r>
      <w:r>
        <w:rPr>
          <w:rtl/>
        </w:rPr>
        <w:t xml:space="preserve"> </w:t>
      </w:r>
      <w:bookmarkStart w:id="12069" w:name="_ETM_Q26_440690"/>
      <w:bookmarkEnd w:id="12069"/>
      <w:r>
        <w:rPr>
          <w:rtl/>
        </w:rPr>
        <w:t>השופטים</w:t>
      </w:r>
      <w:r>
        <w:rPr>
          <w:rFonts w:hint="cs"/>
          <w:rtl/>
        </w:rPr>
        <w:t>,</w:t>
      </w:r>
      <w:bookmarkStart w:id="12070" w:name="_ETM_Q26_436457"/>
      <w:bookmarkEnd w:id="12070"/>
      <w:r>
        <w:rPr>
          <w:rtl/>
        </w:rPr>
        <w:t xml:space="preserve"> </w:t>
      </w:r>
      <w:bookmarkStart w:id="12071" w:name="_ETM_Q26_441560"/>
      <w:bookmarkEnd w:id="12071"/>
      <w:r>
        <w:rPr>
          <w:rtl/>
        </w:rPr>
        <w:t xml:space="preserve">מול </w:t>
      </w:r>
      <w:bookmarkStart w:id="12072" w:name="_ETM_Q26_441770"/>
      <w:bookmarkEnd w:id="12072"/>
      <w:r>
        <w:rPr>
          <w:rtl/>
        </w:rPr>
        <w:t xml:space="preserve">היריבים </w:t>
      </w:r>
      <w:bookmarkStart w:id="12073" w:name="_ETM_Q26_442220"/>
      <w:bookmarkEnd w:id="12073"/>
      <w:r>
        <w:rPr>
          <w:rtl/>
        </w:rPr>
        <w:t>הפוליטיים</w:t>
      </w:r>
      <w:r>
        <w:rPr>
          <w:rFonts w:hint="cs"/>
          <w:rtl/>
        </w:rPr>
        <w:t>.</w:t>
      </w:r>
      <w:r>
        <w:rPr>
          <w:rtl/>
        </w:rPr>
        <w:t xml:space="preserve"> </w:t>
      </w:r>
      <w:bookmarkStart w:id="12074" w:name="_ETM_Q26_443249"/>
      <w:bookmarkEnd w:id="12074"/>
    </w:p>
    <w:p w:rsidR="00317FED" w:rsidRDefault="00317FED" w:rsidP="004D7507">
      <w:pPr>
        <w:rPr>
          <w:rtl/>
        </w:rPr>
      </w:pPr>
    </w:p>
    <w:p w:rsidR="00317FED" w:rsidRDefault="00317FED" w:rsidP="00D45514">
      <w:pPr>
        <w:rPr>
          <w:rtl/>
        </w:rPr>
      </w:pPr>
      <w:r>
        <w:rPr>
          <w:rFonts w:hint="cs"/>
          <w:rtl/>
        </w:rPr>
        <w:t xml:space="preserve">ובכל הזדמנות </w:t>
      </w:r>
      <w:bookmarkStart w:id="12075" w:name="_ETM_Q26_443369"/>
      <w:bookmarkStart w:id="12076" w:name="_ETM_Q26_444040"/>
      <w:bookmarkStart w:id="12077" w:name="_ETM_Q26_444910"/>
      <w:bookmarkStart w:id="12078" w:name="_ETM_Q26_440557"/>
      <w:bookmarkEnd w:id="12075"/>
      <w:bookmarkEnd w:id="12076"/>
      <w:bookmarkEnd w:id="12077"/>
      <w:bookmarkEnd w:id="12078"/>
      <w:r>
        <w:rPr>
          <w:rtl/>
        </w:rPr>
        <w:t xml:space="preserve">שאלתי </w:t>
      </w:r>
      <w:bookmarkStart w:id="12079" w:name="_ETM_Q26_445330"/>
      <w:bookmarkEnd w:id="12079"/>
      <w:r>
        <w:rPr>
          <w:rtl/>
        </w:rPr>
        <w:t>אותך</w:t>
      </w:r>
      <w:r>
        <w:rPr>
          <w:rFonts w:hint="cs"/>
          <w:rtl/>
        </w:rPr>
        <w:t>: מהו</w:t>
      </w:r>
      <w:r>
        <w:rPr>
          <w:rtl/>
        </w:rPr>
        <w:t xml:space="preserve"> </w:t>
      </w:r>
      <w:bookmarkStart w:id="12080" w:name="_ETM_Q26_446210"/>
      <w:bookmarkEnd w:id="12080"/>
      <w:r>
        <w:rPr>
          <w:rFonts w:hint="cs"/>
          <w:rtl/>
        </w:rPr>
        <w:t>ה</w:t>
      </w:r>
      <w:r>
        <w:rPr>
          <w:rtl/>
        </w:rPr>
        <w:t xml:space="preserve">ניצחון </w:t>
      </w:r>
      <w:bookmarkStart w:id="12081" w:name="_ETM_Q26_446900"/>
      <w:bookmarkEnd w:id="12081"/>
      <w:r>
        <w:rPr>
          <w:rtl/>
        </w:rPr>
        <w:t>המוחלט</w:t>
      </w:r>
      <w:r>
        <w:rPr>
          <w:rFonts w:hint="cs"/>
          <w:rtl/>
        </w:rPr>
        <w:t>,</w:t>
      </w:r>
      <w:r>
        <w:rPr>
          <w:rtl/>
        </w:rPr>
        <w:t xml:space="preserve"> </w:t>
      </w:r>
      <w:bookmarkStart w:id="12082" w:name="_ETM_Q26_447410"/>
      <w:bookmarkEnd w:id="12082"/>
      <w:r>
        <w:rPr>
          <w:rtl/>
        </w:rPr>
        <w:t>אדוני</w:t>
      </w:r>
      <w:r>
        <w:rPr>
          <w:rFonts w:hint="cs"/>
          <w:rtl/>
        </w:rPr>
        <w:t>?</w:t>
      </w:r>
      <w:r>
        <w:rPr>
          <w:rtl/>
        </w:rPr>
        <w:t xml:space="preserve"> </w:t>
      </w:r>
      <w:bookmarkStart w:id="12083" w:name="_ETM_Q26_448150"/>
      <w:bookmarkEnd w:id="12083"/>
      <w:r>
        <w:rPr>
          <w:rtl/>
        </w:rPr>
        <w:t xml:space="preserve">ואף </w:t>
      </w:r>
      <w:bookmarkStart w:id="12084" w:name="_ETM_Q26_448449"/>
      <w:bookmarkEnd w:id="12084"/>
      <w:r>
        <w:rPr>
          <w:rtl/>
        </w:rPr>
        <w:t xml:space="preserve">פעם </w:t>
      </w:r>
      <w:bookmarkStart w:id="12085" w:name="_ETM_Q26_448750"/>
      <w:bookmarkEnd w:id="12085"/>
      <w:r>
        <w:rPr>
          <w:rtl/>
        </w:rPr>
        <w:t xml:space="preserve">לא </w:t>
      </w:r>
      <w:bookmarkStart w:id="12086" w:name="_ETM_Q26_448870"/>
      <w:bookmarkEnd w:id="12086"/>
      <w:r>
        <w:rPr>
          <w:rtl/>
        </w:rPr>
        <w:t xml:space="preserve">ענית </w:t>
      </w:r>
      <w:bookmarkStart w:id="12087" w:name="_ETM_Q26_449229"/>
      <w:bookmarkEnd w:id="12087"/>
      <w:r>
        <w:rPr>
          <w:rtl/>
        </w:rPr>
        <w:t>לי</w:t>
      </w:r>
      <w:r>
        <w:rPr>
          <w:rFonts w:hint="cs"/>
          <w:rtl/>
        </w:rPr>
        <w:t>.</w:t>
      </w:r>
      <w:r>
        <w:rPr>
          <w:rtl/>
        </w:rPr>
        <w:t xml:space="preserve"> </w:t>
      </w:r>
      <w:bookmarkStart w:id="12088" w:name="_ETM_Q26_449680"/>
      <w:bookmarkEnd w:id="12088"/>
      <w:r>
        <w:rPr>
          <w:rtl/>
        </w:rPr>
        <w:t xml:space="preserve">כי </w:t>
      </w:r>
      <w:bookmarkStart w:id="12089" w:name="_ETM_Q26_449860"/>
      <w:bookmarkEnd w:id="12089"/>
      <w:r>
        <w:rPr>
          <w:rtl/>
        </w:rPr>
        <w:t xml:space="preserve">מה </w:t>
      </w:r>
      <w:bookmarkStart w:id="12090" w:name="_ETM_Q26_449979"/>
      <w:bookmarkEnd w:id="12090"/>
      <w:r>
        <w:rPr>
          <w:rtl/>
        </w:rPr>
        <w:t xml:space="preserve">תגיד </w:t>
      </w:r>
      <w:bookmarkStart w:id="12091" w:name="_ETM_Q26_450339"/>
      <w:bookmarkEnd w:id="12091"/>
      <w:r>
        <w:rPr>
          <w:rtl/>
        </w:rPr>
        <w:t>לי</w:t>
      </w:r>
      <w:bookmarkStart w:id="12092" w:name="_ETM_Q26_448459"/>
      <w:bookmarkStart w:id="12093" w:name="_ETM_Q26_450789"/>
      <w:bookmarkStart w:id="12094" w:name="_ETM_Q26_451000"/>
      <w:bookmarkStart w:id="12095" w:name="_ETM_Q26_451120"/>
      <w:bookmarkEnd w:id="12092"/>
      <w:bookmarkEnd w:id="12093"/>
      <w:bookmarkEnd w:id="12094"/>
      <w:bookmarkEnd w:id="12095"/>
      <w:r>
        <w:rPr>
          <w:rFonts w:hint="cs"/>
          <w:rtl/>
        </w:rPr>
        <w:t>? הניצחון</w:t>
      </w:r>
      <w:r>
        <w:rPr>
          <w:rtl/>
        </w:rPr>
        <w:t xml:space="preserve"> </w:t>
      </w:r>
      <w:bookmarkStart w:id="12096" w:name="_ETM_Q26_451300"/>
      <w:bookmarkEnd w:id="12096"/>
      <w:r>
        <w:rPr>
          <w:rtl/>
        </w:rPr>
        <w:t xml:space="preserve">המוחלט </w:t>
      </w:r>
      <w:bookmarkStart w:id="12097" w:name="_ETM_Q26_451690"/>
      <w:bookmarkEnd w:id="12097"/>
      <w:r>
        <w:rPr>
          <w:rtl/>
        </w:rPr>
        <w:t xml:space="preserve">שלך </w:t>
      </w:r>
      <w:bookmarkStart w:id="12098" w:name="_ETM_Q26_451990"/>
      <w:bookmarkEnd w:id="12098"/>
      <w:r>
        <w:rPr>
          <w:rtl/>
        </w:rPr>
        <w:t xml:space="preserve">זה </w:t>
      </w:r>
      <w:bookmarkStart w:id="12099" w:name="_ETM_Q26_452139"/>
      <w:bookmarkEnd w:id="12099"/>
      <w:r>
        <w:rPr>
          <w:rtl/>
        </w:rPr>
        <w:t>מה</w:t>
      </w:r>
      <w:r>
        <w:rPr>
          <w:rFonts w:hint="cs"/>
          <w:rtl/>
        </w:rPr>
        <w:t>?</w:t>
      </w:r>
      <w:bookmarkStart w:id="12100" w:name="_ETM_Q26_449986"/>
      <w:bookmarkEnd w:id="12100"/>
      <w:r>
        <w:rPr>
          <w:rtl/>
        </w:rPr>
        <w:t xml:space="preserve"> </w:t>
      </w:r>
      <w:bookmarkStart w:id="12101" w:name="_ETM_Q26_452930"/>
      <w:bookmarkEnd w:id="12101"/>
      <w:r>
        <w:rPr>
          <w:rtl/>
        </w:rPr>
        <w:t xml:space="preserve">לא </w:t>
      </w:r>
      <w:bookmarkStart w:id="12102" w:name="_ETM_Q26_453110"/>
      <w:bookmarkEnd w:id="12102"/>
      <w:r>
        <w:rPr>
          <w:rtl/>
        </w:rPr>
        <w:t xml:space="preserve">זה </w:t>
      </w:r>
      <w:bookmarkStart w:id="12103" w:name="_ETM_Q26_453289"/>
      <w:bookmarkEnd w:id="12103"/>
      <w:r>
        <w:rPr>
          <w:rtl/>
        </w:rPr>
        <w:t xml:space="preserve">שאתה </w:t>
      </w:r>
      <w:bookmarkStart w:id="12104" w:name="_ETM_Q26_453560"/>
      <w:bookmarkEnd w:id="12104"/>
      <w:r>
        <w:rPr>
          <w:rtl/>
        </w:rPr>
        <w:t xml:space="preserve">מוכר </w:t>
      </w:r>
      <w:bookmarkStart w:id="12105" w:name="_ETM_Q26_453919"/>
      <w:bookmarkEnd w:id="12105"/>
      <w:r>
        <w:rPr>
          <w:rtl/>
        </w:rPr>
        <w:t xml:space="preserve">להמונים </w:t>
      </w:r>
      <w:bookmarkStart w:id="12106" w:name="_ETM_Q26_454770"/>
      <w:bookmarkEnd w:id="12106"/>
      <w:r>
        <w:rPr>
          <w:rtl/>
        </w:rPr>
        <w:t xml:space="preserve">את </w:t>
      </w:r>
      <w:bookmarkStart w:id="12107" w:name="_ETM_Q26_454949"/>
      <w:bookmarkEnd w:id="12107"/>
      <w:r>
        <w:rPr>
          <w:rtl/>
        </w:rPr>
        <w:t xml:space="preserve">אותו </w:t>
      </w:r>
      <w:bookmarkStart w:id="12108" w:name="_ETM_Q26_455190"/>
      <w:bookmarkEnd w:id="12108"/>
      <w:r>
        <w:rPr>
          <w:rtl/>
        </w:rPr>
        <w:t xml:space="preserve">חלום </w:t>
      </w:r>
      <w:bookmarkStart w:id="12109" w:name="_ETM_Q26_456060"/>
      <w:bookmarkEnd w:id="12109"/>
      <w:r>
        <w:rPr>
          <w:rtl/>
        </w:rPr>
        <w:t>חמקמק</w:t>
      </w:r>
      <w:r>
        <w:rPr>
          <w:rFonts w:hint="cs"/>
          <w:rtl/>
        </w:rPr>
        <w:t xml:space="preserve"> –</w:t>
      </w:r>
      <w:r>
        <w:rPr>
          <w:rtl/>
        </w:rPr>
        <w:t xml:space="preserve"> </w:t>
      </w:r>
      <w:bookmarkStart w:id="12110" w:name="_ETM_Q26_456960"/>
      <w:bookmarkEnd w:id="12110"/>
      <w:r>
        <w:rPr>
          <w:rtl/>
        </w:rPr>
        <w:t>כפסע</w:t>
      </w:r>
      <w:r>
        <w:rPr>
          <w:rFonts w:hint="cs"/>
          <w:rtl/>
        </w:rPr>
        <w:t xml:space="preserve"> –</w:t>
      </w:r>
      <w:r>
        <w:rPr>
          <w:rtl/>
        </w:rPr>
        <w:t xml:space="preserve"> </w:t>
      </w:r>
      <w:bookmarkStart w:id="12111" w:name="_ETM_Q26_458300"/>
      <w:bookmarkEnd w:id="12111"/>
      <w:r>
        <w:rPr>
          <w:rtl/>
        </w:rPr>
        <w:t xml:space="preserve">זה </w:t>
      </w:r>
      <w:bookmarkStart w:id="12112" w:name="_ETM_Q26_458540"/>
      <w:bookmarkEnd w:id="12112"/>
      <w:r>
        <w:rPr>
          <w:rtl/>
        </w:rPr>
        <w:t xml:space="preserve">שאנחנו </w:t>
      </w:r>
      <w:bookmarkStart w:id="12113" w:name="_ETM_Q26_458870"/>
      <w:bookmarkEnd w:id="12113"/>
      <w:r>
        <w:rPr>
          <w:rtl/>
        </w:rPr>
        <w:t xml:space="preserve">מתקרבים </w:t>
      </w:r>
      <w:bookmarkStart w:id="12114" w:name="_ETM_Q26_459380"/>
      <w:bookmarkEnd w:id="12114"/>
      <w:r>
        <w:rPr>
          <w:rtl/>
        </w:rPr>
        <w:t>אליו</w:t>
      </w:r>
      <w:r>
        <w:rPr>
          <w:rFonts w:hint="cs"/>
          <w:rtl/>
        </w:rPr>
        <w:t>,</w:t>
      </w:r>
      <w:r>
        <w:rPr>
          <w:rtl/>
        </w:rPr>
        <w:t xml:space="preserve"> </w:t>
      </w:r>
      <w:bookmarkStart w:id="12115" w:name="_ETM_Q26_459589"/>
      <w:bookmarkEnd w:id="12115"/>
      <w:r>
        <w:rPr>
          <w:rtl/>
        </w:rPr>
        <w:t>ו</w:t>
      </w:r>
      <w:r>
        <w:rPr>
          <w:rFonts w:hint="cs"/>
          <w:rtl/>
        </w:rPr>
        <w:t>ב</w:t>
      </w:r>
      <w:r>
        <w:rPr>
          <w:rtl/>
        </w:rPr>
        <w:t xml:space="preserve">כל </w:t>
      </w:r>
      <w:bookmarkStart w:id="12116" w:name="_ETM_Q26_459860"/>
      <w:bookmarkEnd w:id="12116"/>
      <w:r>
        <w:rPr>
          <w:rtl/>
        </w:rPr>
        <w:t xml:space="preserve">פעם </w:t>
      </w:r>
      <w:bookmarkStart w:id="12117" w:name="_ETM_Q26_460100"/>
      <w:bookmarkEnd w:id="12117"/>
      <w:r>
        <w:rPr>
          <w:rtl/>
        </w:rPr>
        <w:t xml:space="preserve">הוא </w:t>
      </w:r>
      <w:bookmarkStart w:id="12118" w:name="_ETM_Q26_460160"/>
      <w:bookmarkEnd w:id="12118"/>
      <w:r>
        <w:rPr>
          <w:rtl/>
        </w:rPr>
        <w:t>מתרחק</w:t>
      </w:r>
      <w:r>
        <w:rPr>
          <w:rFonts w:hint="cs"/>
          <w:rtl/>
        </w:rPr>
        <w:t>;</w:t>
      </w:r>
      <w:r>
        <w:rPr>
          <w:rtl/>
        </w:rPr>
        <w:t xml:space="preserve"> </w:t>
      </w:r>
      <w:bookmarkStart w:id="12119" w:name="_ETM_Q26_461180"/>
      <w:bookmarkEnd w:id="12119"/>
      <w:r>
        <w:rPr>
          <w:rtl/>
        </w:rPr>
        <w:t xml:space="preserve">הניצחון </w:t>
      </w:r>
      <w:bookmarkStart w:id="12120" w:name="_ETM_Q26_461870"/>
      <w:bookmarkEnd w:id="12120"/>
      <w:r>
        <w:rPr>
          <w:rtl/>
        </w:rPr>
        <w:t>ה</w:t>
      </w:r>
      <w:r>
        <w:rPr>
          <w:rFonts w:hint="cs"/>
          <w:rtl/>
        </w:rPr>
        <w:t>מ</w:t>
      </w:r>
      <w:r>
        <w:rPr>
          <w:rtl/>
        </w:rPr>
        <w:t xml:space="preserve">וחלט </w:t>
      </w:r>
      <w:bookmarkStart w:id="12121" w:name="_ETM_Q26_462200"/>
      <w:bookmarkEnd w:id="12121"/>
      <w:r>
        <w:rPr>
          <w:rtl/>
        </w:rPr>
        <w:t>ש</w:t>
      </w:r>
      <w:r>
        <w:rPr>
          <w:rFonts w:hint="cs"/>
          <w:rtl/>
        </w:rPr>
        <w:t>לך הוא</w:t>
      </w:r>
      <w:bookmarkStart w:id="12122" w:name="_ETM_Q26_459116"/>
      <w:bookmarkEnd w:id="12122"/>
      <w:r>
        <w:rPr>
          <w:rtl/>
        </w:rPr>
        <w:t xml:space="preserve"> </w:t>
      </w:r>
      <w:bookmarkStart w:id="12123" w:name="_ETM_Q26_462620"/>
      <w:bookmarkEnd w:id="12123"/>
      <w:r>
        <w:rPr>
          <w:rtl/>
        </w:rPr>
        <w:t xml:space="preserve">הישארות </w:t>
      </w:r>
      <w:bookmarkStart w:id="12124" w:name="_ETM_Q26_463070"/>
      <w:bookmarkEnd w:id="12124"/>
      <w:r>
        <w:rPr>
          <w:rtl/>
        </w:rPr>
        <w:t>בשלטון</w:t>
      </w:r>
      <w:r>
        <w:rPr>
          <w:rFonts w:hint="cs"/>
          <w:rtl/>
        </w:rPr>
        <w:t>.</w:t>
      </w:r>
      <w:r>
        <w:rPr>
          <w:rtl/>
        </w:rPr>
        <w:t xml:space="preserve"> </w:t>
      </w:r>
      <w:bookmarkStart w:id="12125" w:name="_ETM_Q26_464060"/>
      <w:bookmarkEnd w:id="12125"/>
      <w:r>
        <w:rPr>
          <w:rFonts w:hint="cs"/>
          <w:rtl/>
        </w:rPr>
        <w:t>ו</w:t>
      </w:r>
      <w:r>
        <w:rPr>
          <w:rtl/>
        </w:rPr>
        <w:t>ל</w:t>
      </w:r>
      <w:bookmarkStart w:id="12126" w:name="_ETM_Q26_464389"/>
      <w:bookmarkEnd w:id="12126"/>
      <w:r>
        <w:rPr>
          <w:rtl/>
        </w:rPr>
        <w:t xml:space="preserve">כן </w:t>
      </w:r>
      <w:bookmarkStart w:id="12127" w:name="_ETM_Q26_464749"/>
      <w:bookmarkEnd w:id="12127"/>
      <w:r>
        <w:rPr>
          <w:rFonts w:hint="cs"/>
          <w:rtl/>
        </w:rPr>
        <w:t>ה</w:t>
      </w:r>
      <w:r>
        <w:rPr>
          <w:rtl/>
        </w:rPr>
        <w:t>חיוך</w:t>
      </w:r>
      <w:r>
        <w:rPr>
          <w:rFonts w:hint="cs"/>
          <w:rtl/>
        </w:rPr>
        <w:t>,</w:t>
      </w:r>
      <w:bookmarkStart w:id="12128" w:name="_ETM_Q26_464056"/>
      <w:bookmarkEnd w:id="12128"/>
      <w:r>
        <w:rPr>
          <w:rtl/>
        </w:rPr>
        <w:t xml:space="preserve"> </w:t>
      </w:r>
      <w:bookmarkStart w:id="12129" w:name="_ETM_Q26_465979"/>
      <w:bookmarkEnd w:id="12129"/>
      <w:r>
        <w:rPr>
          <w:rtl/>
        </w:rPr>
        <w:t xml:space="preserve">ולכן </w:t>
      </w:r>
      <w:bookmarkStart w:id="12130" w:name="_ETM_Q26_466580"/>
      <w:bookmarkEnd w:id="12130"/>
      <w:r>
        <w:rPr>
          <w:rtl/>
        </w:rPr>
        <w:t xml:space="preserve">כל </w:t>
      </w:r>
      <w:bookmarkStart w:id="12131" w:name="_ETM_Q26_466849"/>
      <w:bookmarkEnd w:id="12131"/>
      <w:r>
        <w:rPr>
          <w:rtl/>
        </w:rPr>
        <w:t xml:space="preserve">יום </w:t>
      </w:r>
      <w:bookmarkStart w:id="12132" w:name="_ETM_Q26_467150"/>
      <w:bookmarkEnd w:id="12132"/>
      <w:r>
        <w:rPr>
          <w:rtl/>
        </w:rPr>
        <w:t>ה</w:t>
      </w:r>
      <w:r>
        <w:rPr>
          <w:rFonts w:hint="cs"/>
          <w:rtl/>
        </w:rPr>
        <w:t>וא ה</w:t>
      </w:r>
      <w:r>
        <w:rPr>
          <w:rtl/>
        </w:rPr>
        <w:t xml:space="preserve">ניצחון </w:t>
      </w:r>
      <w:bookmarkStart w:id="12133" w:name="_ETM_Q26_467569"/>
      <w:bookmarkEnd w:id="12133"/>
      <w:r>
        <w:rPr>
          <w:rtl/>
        </w:rPr>
        <w:t xml:space="preserve">המוחלט </w:t>
      </w:r>
      <w:bookmarkStart w:id="12134" w:name="_ETM_Q26_468080"/>
      <w:bookmarkEnd w:id="12134"/>
      <w:r>
        <w:rPr>
          <w:rtl/>
        </w:rPr>
        <w:t>בעיניך</w:t>
      </w:r>
      <w:r>
        <w:rPr>
          <w:rFonts w:hint="cs"/>
          <w:rtl/>
        </w:rPr>
        <w:t>.</w:t>
      </w:r>
      <w:r>
        <w:rPr>
          <w:rtl/>
        </w:rPr>
        <w:t xml:space="preserve"> </w:t>
      </w:r>
      <w:bookmarkStart w:id="12135" w:name="_ETM_Q26_469499"/>
      <w:bookmarkEnd w:id="12135"/>
      <w:r>
        <w:rPr>
          <w:rtl/>
        </w:rPr>
        <w:t xml:space="preserve">אולי </w:t>
      </w:r>
      <w:bookmarkStart w:id="12136" w:name="_ETM_Q26_469770"/>
      <w:bookmarkEnd w:id="12136"/>
      <w:r>
        <w:rPr>
          <w:rtl/>
        </w:rPr>
        <w:t xml:space="preserve">עדיף </w:t>
      </w:r>
      <w:bookmarkStart w:id="12137" w:name="_ETM_Q26_470159"/>
      <w:bookmarkEnd w:id="12137"/>
      <w:r>
        <w:rPr>
          <w:rtl/>
        </w:rPr>
        <w:t xml:space="preserve">היה </w:t>
      </w:r>
      <w:bookmarkStart w:id="12138" w:name="_ETM_Q26_470370"/>
      <w:bookmarkEnd w:id="12138"/>
      <w:r>
        <w:rPr>
          <w:rtl/>
        </w:rPr>
        <w:t xml:space="preserve">שתכתוב </w:t>
      </w:r>
      <w:bookmarkStart w:id="12139" w:name="_ETM_Q26_470879"/>
      <w:bookmarkEnd w:id="12139"/>
      <w:r>
        <w:rPr>
          <w:rtl/>
        </w:rPr>
        <w:t xml:space="preserve">בספר </w:t>
      </w:r>
      <w:bookmarkStart w:id="12140" w:name="_ETM_Q26_471360"/>
      <w:bookmarkEnd w:id="12140"/>
      <w:r>
        <w:rPr>
          <w:rtl/>
        </w:rPr>
        <w:t>שכתבת</w:t>
      </w:r>
      <w:r>
        <w:rPr>
          <w:rFonts w:hint="cs"/>
          <w:rtl/>
        </w:rPr>
        <w:t>,</w:t>
      </w:r>
      <w:r>
        <w:rPr>
          <w:rtl/>
        </w:rPr>
        <w:t xml:space="preserve"> </w:t>
      </w:r>
      <w:bookmarkStart w:id="12141" w:name="_ETM_Q26_472710"/>
      <w:bookmarkEnd w:id="12141"/>
      <w:r>
        <w:rPr>
          <w:rFonts w:hint="cs"/>
          <w:rtl/>
        </w:rPr>
        <w:t>"</w:t>
      </w:r>
      <w:r>
        <w:rPr>
          <w:rtl/>
        </w:rPr>
        <w:t xml:space="preserve">סיפור </w:t>
      </w:r>
      <w:bookmarkStart w:id="12142" w:name="_ETM_Q26_473189"/>
      <w:bookmarkEnd w:id="12142"/>
      <w:r>
        <w:rPr>
          <w:rtl/>
        </w:rPr>
        <w:t>חיי</w:t>
      </w:r>
      <w:r>
        <w:rPr>
          <w:rFonts w:hint="cs"/>
          <w:rtl/>
        </w:rPr>
        <w:t>"</w:t>
      </w:r>
      <w:bookmarkStart w:id="12143" w:name="_ETM_Q26_472066"/>
      <w:bookmarkEnd w:id="12143"/>
      <w:r>
        <w:rPr>
          <w:rFonts w:hint="cs"/>
          <w:rtl/>
        </w:rPr>
        <w:t xml:space="preserve"> –</w:t>
      </w:r>
      <w:r>
        <w:rPr>
          <w:rtl/>
        </w:rPr>
        <w:t xml:space="preserve"> </w:t>
      </w:r>
      <w:bookmarkStart w:id="12144" w:name="_ETM_Q26_473699"/>
      <w:bookmarkEnd w:id="12144"/>
      <w:r>
        <w:rPr>
          <w:rtl/>
        </w:rPr>
        <w:t xml:space="preserve">במקום </w:t>
      </w:r>
      <w:bookmarkStart w:id="12145" w:name="_ETM_Q26_474249"/>
      <w:bookmarkEnd w:id="12145"/>
      <w:r>
        <w:rPr>
          <w:rFonts w:hint="cs"/>
          <w:rtl/>
        </w:rPr>
        <w:t>לקרוא לו</w:t>
      </w:r>
      <w:r>
        <w:rPr>
          <w:rtl/>
        </w:rPr>
        <w:t xml:space="preserve"> </w:t>
      </w:r>
      <w:bookmarkStart w:id="12146" w:name="_ETM_Q26_474490"/>
      <w:bookmarkEnd w:id="12146"/>
      <w:r>
        <w:rPr>
          <w:rFonts w:hint="cs"/>
          <w:rtl/>
        </w:rPr>
        <w:t>"</w:t>
      </w:r>
      <w:r>
        <w:rPr>
          <w:rtl/>
        </w:rPr>
        <w:t xml:space="preserve">סיפור </w:t>
      </w:r>
      <w:bookmarkStart w:id="12147" w:name="_ETM_Q26_475270"/>
      <w:bookmarkStart w:id="12148" w:name="_ETM_Q26_475449"/>
      <w:bookmarkEnd w:id="12147"/>
      <w:bookmarkEnd w:id="12148"/>
      <w:r>
        <w:rPr>
          <w:rFonts w:hint="cs"/>
          <w:rtl/>
        </w:rPr>
        <w:t>חיי" היית כותב</w:t>
      </w:r>
      <w:r>
        <w:rPr>
          <w:rtl/>
        </w:rPr>
        <w:t xml:space="preserve"> </w:t>
      </w:r>
      <w:bookmarkStart w:id="12149" w:name="_ETM_Q26_475839"/>
      <w:bookmarkEnd w:id="12149"/>
      <w:r>
        <w:rPr>
          <w:rFonts w:hint="cs"/>
          <w:rtl/>
        </w:rPr>
        <w:t>"</w:t>
      </w:r>
      <w:r>
        <w:rPr>
          <w:rtl/>
        </w:rPr>
        <w:t xml:space="preserve">לא </w:t>
      </w:r>
      <w:bookmarkStart w:id="12150" w:name="_ETM_Q26_475990"/>
      <w:bookmarkEnd w:id="12150"/>
      <w:r>
        <w:rPr>
          <w:rtl/>
        </w:rPr>
        <w:t xml:space="preserve">ידעתי </w:t>
      </w:r>
      <w:bookmarkStart w:id="12151" w:name="_ETM_Q26_476499"/>
      <w:bookmarkEnd w:id="12151"/>
      <w:r>
        <w:rPr>
          <w:rtl/>
        </w:rPr>
        <w:t>–</w:t>
      </w:r>
      <w:r>
        <w:rPr>
          <w:rFonts w:hint="cs"/>
          <w:rtl/>
        </w:rPr>
        <w:t xml:space="preserve"> </w:t>
      </w:r>
      <w:r>
        <w:rPr>
          <w:rtl/>
        </w:rPr>
        <w:t xml:space="preserve">סיפור </w:t>
      </w:r>
      <w:bookmarkStart w:id="12152" w:name="_ETM_Q26_476860"/>
      <w:bookmarkEnd w:id="12152"/>
      <w:r>
        <w:rPr>
          <w:rtl/>
        </w:rPr>
        <w:t>חיי</w:t>
      </w:r>
      <w:r>
        <w:rPr>
          <w:rFonts w:hint="cs"/>
          <w:rtl/>
        </w:rPr>
        <w:t>".</w:t>
      </w:r>
      <w:r>
        <w:rPr>
          <w:rtl/>
        </w:rPr>
        <w:t xml:space="preserve"> </w:t>
      </w:r>
      <w:bookmarkStart w:id="12153" w:name="_ETM_Q26_477889"/>
      <w:bookmarkEnd w:id="12153"/>
      <w:r>
        <w:rPr>
          <w:rtl/>
        </w:rPr>
        <w:t xml:space="preserve">לא </w:t>
      </w:r>
      <w:bookmarkStart w:id="12154" w:name="_ETM_Q26_478070"/>
      <w:bookmarkEnd w:id="12154"/>
      <w:r>
        <w:rPr>
          <w:rtl/>
        </w:rPr>
        <w:t>ידעתי</w:t>
      </w:r>
      <w:r>
        <w:rPr>
          <w:rFonts w:hint="cs"/>
          <w:rtl/>
        </w:rPr>
        <w:t xml:space="preserve"> –</w:t>
      </w:r>
      <w:r>
        <w:rPr>
          <w:rtl/>
        </w:rPr>
        <w:t xml:space="preserve"> </w:t>
      </w:r>
      <w:bookmarkStart w:id="12155" w:name="_ETM_Q26_478610"/>
      <w:bookmarkEnd w:id="12155"/>
      <w:r>
        <w:rPr>
          <w:rtl/>
        </w:rPr>
        <w:t xml:space="preserve">לא </w:t>
      </w:r>
      <w:bookmarkStart w:id="12156" w:name="_ETM_Q26_478699"/>
      <w:bookmarkEnd w:id="12156"/>
      <w:r>
        <w:rPr>
          <w:rtl/>
        </w:rPr>
        <w:t xml:space="preserve">ידעתי </w:t>
      </w:r>
      <w:bookmarkStart w:id="12157" w:name="_ETM_Q26_479120"/>
      <w:bookmarkEnd w:id="12157"/>
      <w:r>
        <w:rPr>
          <w:rtl/>
        </w:rPr>
        <w:t xml:space="preserve">שיש </w:t>
      </w:r>
      <w:bookmarkStart w:id="12158" w:name="_ETM_Q26_479360"/>
      <w:bookmarkEnd w:id="12158"/>
      <w:r>
        <w:rPr>
          <w:rtl/>
        </w:rPr>
        <w:t xml:space="preserve">איום </w:t>
      </w:r>
      <w:bookmarkStart w:id="12159" w:name="_ETM_Q26_479600"/>
      <w:bookmarkEnd w:id="12159"/>
      <w:r>
        <w:rPr>
          <w:rtl/>
        </w:rPr>
        <w:t>מ</w:t>
      </w:r>
      <w:bookmarkStart w:id="12160" w:name="_ETM_Q26_479699"/>
      <w:bookmarkEnd w:id="12160"/>
      <w:r>
        <w:rPr>
          <w:rFonts w:hint="cs"/>
          <w:rtl/>
        </w:rPr>
        <w:t xml:space="preserve">עזה, לא ידעתי </w:t>
      </w:r>
      <w:bookmarkStart w:id="12161" w:name="_ETM_Q26_480599"/>
      <w:bookmarkStart w:id="12162" w:name="_ETM_Q26_480749"/>
      <w:bookmarkStart w:id="12163" w:name="_ETM_Q26_481020"/>
      <w:bookmarkEnd w:id="12161"/>
      <w:bookmarkEnd w:id="12162"/>
      <w:bookmarkEnd w:id="12163"/>
      <w:r>
        <w:rPr>
          <w:rtl/>
        </w:rPr>
        <w:t xml:space="preserve">שיש </w:t>
      </w:r>
      <w:bookmarkStart w:id="12164" w:name="_ETM_Q26_481229"/>
      <w:bookmarkEnd w:id="12164"/>
      <w:r>
        <w:rPr>
          <w:rtl/>
        </w:rPr>
        <w:t xml:space="preserve">נרצחים </w:t>
      </w:r>
      <w:bookmarkStart w:id="12165" w:name="_ETM_Q26_480240"/>
      <w:bookmarkEnd w:id="12165"/>
      <w:r>
        <w:rPr>
          <w:rFonts w:hint="cs"/>
          <w:rtl/>
        </w:rPr>
        <w:t xml:space="preserve">בעין השלושה, </w:t>
      </w:r>
      <w:r>
        <w:rPr>
          <w:rtl/>
        </w:rPr>
        <w:t xml:space="preserve">לא </w:t>
      </w:r>
      <w:bookmarkStart w:id="12166" w:name="_ETM_Q26_480390"/>
      <w:bookmarkEnd w:id="12166"/>
      <w:r>
        <w:rPr>
          <w:rtl/>
        </w:rPr>
        <w:t xml:space="preserve">ידעתי </w:t>
      </w:r>
      <w:bookmarkStart w:id="12167" w:name="_ETM_Q26_480659"/>
      <w:bookmarkStart w:id="12168" w:name="_ETM_Q26_480870"/>
      <w:bookmarkStart w:id="12169" w:name="_ETM_Q26_481469"/>
      <w:bookmarkStart w:id="12170" w:name="_ETM_Q26_482339"/>
      <w:bookmarkStart w:id="12171" w:name="_ETM_Q26_482489"/>
      <w:bookmarkStart w:id="12172" w:name="_ETM_Q26_482790"/>
      <w:bookmarkStart w:id="12173" w:name="_ETM_Q26_480476"/>
      <w:bookmarkEnd w:id="12167"/>
      <w:bookmarkEnd w:id="12168"/>
      <w:bookmarkEnd w:id="12169"/>
      <w:bookmarkEnd w:id="12170"/>
      <w:bookmarkEnd w:id="12171"/>
      <w:bookmarkEnd w:id="12172"/>
      <w:bookmarkEnd w:id="12173"/>
      <w:r>
        <w:rPr>
          <w:rtl/>
        </w:rPr>
        <w:t xml:space="preserve">על </w:t>
      </w:r>
      <w:bookmarkStart w:id="12174" w:name="_ETM_Q26_482879"/>
      <w:bookmarkEnd w:id="12174"/>
      <w:r>
        <w:rPr>
          <w:rtl/>
        </w:rPr>
        <w:t xml:space="preserve">בעיות </w:t>
      </w:r>
      <w:bookmarkStart w:id="12175" w:name="_ETM_Q26_483210"/>
      <w:bookmarkEnd w:id="12175"/>
      <w:r>
        <w:rPr>
          <w:rtl/>
        </w:rPr>
        <w:t xml:space="preserve">הבטיחות </w:t>
      </w:r>
      <w:bookmarkStart w:id="12176" w:name="_ETM_Q26_483690"/>
      <w:bookmarkStart w:id="12177" w:name="_ETM_Q26_483810"/>
      <w:bookmarkEnd w:id="12176"/>
      <w:bookmarkEnd w:id="12177"/>
      <w:r>
        <w:rPr>
          <w:rFonts w:hint="cs"/>
          <w:rtl/>
        </w:rPr>
        <w:t>ב</w:t>
      </w:r>
      <w:r>
        <w:rPr>
          <w:rtl/>
        </w:rPr>
        <w:t>מירון</w:t>
      </w:r>
      <w:r w:rsidR="00D45514">
        <w:rPr>
          <w:rFonts w:hint="cs"/>
          <w:rtl/>
        </w:rPr>
        <w:t>.</w:t>
      </w:r>
      <w:r>
        <w:rPr>
          <w:rtl/>
        </w:rPr>
        <w:t xml:space="preserve"> </w:t>
      </w:r>
      <w:bookmarkStart w:id="12178" w:name="_ETM_Q26_484080"/>
      <w:bookmarkEnd w:id="12178"/>
      <w:r>
        <w:rPr>
          <w:rtl/>
        </w:rPr>
        <w:t xml:space="preserve">לא </w:t>
      </w:r>
      <w:bookmarkStart w:id="12179" w:name="_ETM_Q26_484200"/>
      <w:bookmarkEnd w:id="12179"/>
      <w:r>
        <w:rPr>
          <w:rtl/>
        </w:rPr>
        <w:t>ידעתי</w:t>
      </w:r>
      <w:r>
        <w:rPr>
          <w:rFonts w:hint="cs"/>
          <w:rtl/>
        </w:rPr>
        <w:t>.</w:t>
      </w:r>
      <w:r>
        <w:rPr>
          <w:rtl/>
        </w:rPr>
        <w:t xml:space="preserve"> </w:t>
      </w:r>
      <w:bookmarkStart w:id="12180" w:name="_ETM_Q26_485660"/>
      <w:bookmarkEnd w:id="12180"/>
    </w:p>
    <w:p w:rsidR="00317FED" w:rsidRDefault="00317FED" w:rsidP="004D7507">
      <w:pPr>
        <w:rPr>
          <w:rtl/>
        </w:rPr>
      </w:pPr>
      <w:bookmarkStart w:id="12181" w:name="_ETM_Q26_494287"/>
      <w:bookmarkStart w:id="12182" w:name="_ETM_Q26_494386"/>
      <w:bookmarkEnd w:id="12181"/>
      <w:bookmarkEnd w:id="12182"/>
    </w:p>
    <w:p w:rsidR="00317FED" w:rsidRDefault="00317FED" w:rsidP="004D7507">
      <w:pPr>
        <w:rPr>
          <w:rtl/>
        </w:rPr>
      </w:pPr>
      <w:bookmarkStart w:id="12183" w:name="_ETM_Q26_494447"/>
      <w:bookmarkStart w:id="12184" w:name="_ETM_Q26_494540"/>
      <w:bookmarkEnd w:id="12183"/>
      <w:bookmarkEnd w:id="12184"/>
      <w:r>
        <w:rPr>
          <w:rtl/>
        </w:rPr>
        <w:t xml:space="preserve">מצד </w:t>
      </w:r>
      <w:bookmarkStart w:id="12185" w:name="_ETM_Q26_486020"/>
      <w:bookmarkEnd w:id="12185"/>
      <w:r>
        <w:rPr>
          <w:rtl/>
        </w:rPr>
        <w:t>שני</w:t>
      </w:r>
      <w:r>
        <w:rPr>
          <w:rFonts w:hint="cs"/>
          <w:rtl/>
        </w:rPr>
        <w:t>,</w:t>
      </w:r>
      <w:bookmarkStart w:id="12186" w:name="_ETM_Q26_483516"/>
      <w:bookmarkEnd w:id="12186"/>
      <w:r>
        <w:rPr>
          <w:rtl/>
        </w:rPr>
        <w:t xml:space="preserve"> </w:t>
      </w:r>
      <w:bookmarkStart w:id="12187" w:name="_ETM_Q26_486259"/>
      <w:bookmarkEnd w:id="12187"/>
      <w:r>
        <w:rPr>
          <w:rtl/>
        </w:rPr>
        <w:t xml:space="preserve">אני </w:t>
      </w:r>
      <w:bookmarkStart w:id="12188" w:name="_ETM_Q26_486410"/>
      <w:bookmarkEnd w:id="12188"/>
      <w:r>
        <w:rPr>
          <w:rtl/>
        </w:rPr>
        <w:t>קורא</w:t>
      </w:r>
      <w:r>
        <w:rPr>
          <w:rFonts w:hint="cs"/>
          <w:rtl/>
        </w:rPr>
        <w:t>ת</w:t>
      </w:r>
      <w:r>
        <w:rPr>
          <w:rtl/>
        </w:rPr>
        <w:t xml:space="preserve"> </w:t>
      </w:r>
      <w:bookmarkStart w:id="12189" w:name="_ETM_Q26_486680"/>
      <w:bookmarkEnd w:id="12189"/>
      <w:r>
        <w:rPr>
          <w:rtl/>
        </w:rPr>
        <w:t xml:space="preserve">את </w:t>
      </w:r>
      <w:bookmarkStart w:id="12190" w:name="_ETM_Q26_486799"/>
      <w:bookmarkEnd w:id="12190"/>
      <w:r>
        <w:rPr>
          <w:rtl/>
        </w:rPr>
        <w:t>הספר</w:t>
      </w:r>
      <w:r>
        <w:rPr>
          <w:rFonts w:hint="cs"/>
          <w:rtl/>
        </w:rPr>
        <w:t>,</w:t>
      </w:r>
      <w:r>
        <w:rPr>
          <w:rtl/>
        </w:rPr>
        <w:t xml:space="preserve"> </w:t>
      </w:r>
      <w:bookmarkStart w:id="12191" w:name="_ETM_Q26_487250"/>
      <w:bookmarkEnd w:id="12191"/>
      <w:r>
        <w:rPr>
          <w:rFonts w:hint="cs"/>
          <w:rtl/>
        </w:rPr>
        <w:t>ורואה</w:t>
      </w:r>
      <w:r>
        <w:rPr>
          <w:rtl/>
        </w:rPr>
        <w:t xml:space="preserve"> </w:t>
      </w:r>
      <w:bookmarkStart w:id="12192" w:name="_ETM_Q26_487490"/>
      <w:bookmarkEnd w:id="12192"/>
      <w:r>
        <w:rPr>
          <w:rtl/>
        </w:rPr>
        <w:t xml:space="preserve">שאתה </w:t>
      </w:r>
      <w:bookmarkStart w:id="12193" w:name="_ETM_Q26_487729"/>
      <w:bookmarkEnd w:id="12193"/>
      <w:r>
        <w:rPr>
          <w:rtl/>
        </w:rPr>
        <w:t xml:space="preserve">כותב </w:t>
      </w:r>
      <w:bookmarkStart w:id="12194" w:name="_ETM_Q26_488029"/>
      <w:bookmarkEnd w:id="12194"/>
      <w:r>
        <w:rPr>
          <w:rtl/>
        </w:rPr>
        <w:t xml:space="preserve">שם </w:t>
      </w:r>
      <w:bookmarkStart w:id="12195" w:name="_ETM_Q26_488210"/>
      <w:bookmarkEnd w:id="12195"/>
      <w:r>
        <w:rPr>
          <w:rFonts w:hint="cs"/>
          <w:rtl/>
        </w:rPr>
        <w:t>במפורש: כבר ב-</w:t>
      </w:r>
      <w:bookmarkStart w:id="12196" w:name="_ETM_Q26_489400"/>
      <w:bookmarkStart w:id="12197" w:name="_ETM_Q26_489580"/>
      <w:bookmarkStart w:id="12198" w:name="_ETM_Q26_489599"/>
      <w:bookmarkStart w:id="12199" w:name="_ETM_Q26_486246"/>
      <w:bookmarkEnd w:id="12196"/>
      <w:bookmarkEnd w:id="12197"/>
      <w:bookmarkEnd w:id="12198"/>
      <w:bookmarkEnd w:id="12199"/>
      <w:r>
        <w:rPr>
          <w:rtl/>
        </w:rPr>
        <w:t xml:space="preserve">2014 </w:t>
      </w:r>
      <w:bookmarkStart w:id="12200" w:name="_ETM_Q26_490379"/>
      <w:bookmarkEnd w:id="12200"/>
      <w:r>
        <w:rPr>
          <w:rtl/>
        </w:rPr>
        <w:t xml:space="preserve">קיבלתי </w:t>
      </w:r>
      <w:bookmarkStart w:id="12201" w:name="_ETM_Q26_490860"/>
      <w:bookmarkStart w:id="12202" w:name="_ETM_Q26_491249"/>
      <w:bookmarkEnd w:id="12201"/>
      <w:bookmarkEnd w:id="12202"/>
      <w:r>
        <w:rPr>
          <w:rFonts w:hint="cs"/>
          <w:rtl/>
        </w:rPr>
        <w:t xml:space="preserve">התראות מהמודיעין על הכסף </w:t>
      </w:r>
      <w:r>
        <w:rPr>
          <w:rtl/>
        </w:rPr>
        <w:t>–</w:t>
      </w:r>
      <w:r>
        <w:rPr>
          <w:rFonts w:hint="cs"/>
          <w:rtl/>
        </w:rPr>
        <w:t xml:space="preserve"> לאן הוא עובר, </w:t>
      </w:r>
      <w:bookmarkStart w:id="12203" w:name="_ETM_Q26_491769"/>
      <w:bookmarkStart w:id="12204" w:name="_ETM_Q26_492459"/>
      <w:bookmarkStart w:id="12205" w:name="_ETM_Q26_492610"/>
      <w:bookmarkStart w:id="12206" w:name="_ETM_Q26_493240"/>
      <w:bookmarkStart w:id="12207" w:name="_ETM_Q26_487987"/>
      <w:bookmarkStart w:id="12208" w:name="_ETM_Q26_493539"/>
      <w:bookmarkEnd w:id="12203"/>
      <w:bookmarkEnd w:id="12204"/>
      <w:bookmarkEnd w:id="12205"/>
      <w:bookmarkEnd w:id="12206"/>
      <w:bookmarkEnd w:id="12207"/>
      <w:bookmarkEnd w:id="12208"/>
      <w:r>
        <w:rPr>
          <w:rFonts w:hint="cs"/>
          <w:rtl/>
        </w:rPr>
        <w:t>ואיך</w:t>
      </w:r>
      <w:bookmarkStart w:id="12209" w:name="_ETM_Q26_489887"/>
      <w:bookmarkEnd w:id="12209"/>
      <w:r>
        <w:rPr>
          <w:rtl/>
        </w:rPr>
        <w:t xml:space="preserve"> </w:t>
      </w:r>
      <w:bookmarkStart w:id="12210" w:name="_ETM_Q26_494080"/>
      <w:bookmarkEnd w:id="12210"/>
      <w:r>
        <w:rPr>
          <w:rtl/>
        </w:rPr>
        <w:t xml:space="preserve">הם </w:t>
      </w:r>
      <w:bookmarkStart w:id="12211" w:name="_ETM_Q26_494199"/>
      <w:bookmarkEnd w:id="12211"/>
      <w:r>
        <w:rPr>
          <w:rtl/>
        </w:rPr>
        <w:t xml:space="preserve">בונים </w:t>
      </w:r>
      <w:bookmarkStart w:id="12212" w:name="_ETM_Q26_494529"/>
      <w:bookmarkEnd w:id="12212"/>
      <w:r>
        <w:rPr>
          <w:rtl/>
        </w:rPr>
        <w:t>מנהרות</w:t>
      </w:r>
      <w:r>
        <w:rPr>
          <w:rFonts w:hint="cs"/>
          <w:rtl/>
        </w:rPr>
        <w:t>,</w:t>
      </w:r>
      <w:bookmarkStart w:id="12213" w:name="_ETM_Q26_496267"/>
      <w:bookmarkEnd w:id="12213"/>
      <w:r>
        <w:rPr>
          <w:rtl/>
        </w:rPr>
        <w:t xml:space="preserve"> </w:t>
      </w:r>
      <w:bookmarkStart w:id="12214" w:name="_ETM_Q26_494949"/>
      <w:bookmarkEnd w:id="12214"/>
      <w:r>
        <w:rPr>
          <w:rtl/>
        </w:rPr>
        <w:t xml:space="preserve">ויש </w:t>
      </w:r>
      <w:bookmarkStart w:id="12215" w:name="_ETM_Q26_495129"/>
      <w:bookmarkEnd w:id="12215"/>
      <w:r>
        <w:rPr>
          <w:rtl/>
        </w:rPr>
        <w:t xml:space="preserve">להם </w:t>
      </w:r>
      <w:bookmarkStart w:id="12216" w:name="_ETM_Q26_495279"/>
      <w:bookmarkEnd w:id="12216"/>
      <w:r>
        <w:rPr>
          <w:rtl/>
        </w:rPr>
        <w:t xml:space="preserve">כוח </w:t>
      </w:r>
      <w:bookmarkStart w:id="12217" w:name="_ETM_Q26_495580"/>
      <w:bookmarkEnd w:id="12217"/>
      <w:r>
        <w:rPr>
          <w:rtl/>
        </w:rPr>
        <w:t>מיוחד</w:t>
      </w:r>
      <w:r>
        <w:rPr>
          <w:rFonts w:hint="cs"/>
          <w:rtl/>
        </w:rPr>
        <w:t>,</w:t>
      </w:r>
      <w:r>
        <w:rPr>
          <w:rtl/>
        </w:rPr>
        <w:t xml:space="preserve"> </w:t>
      </w:r>
      <w:bookmarkStart w:id="12218" w:name="_ETM_Q26_496480"/>
      <w:bookmarkEnd w:id="12218"/>
      <w:r>
        <w:rPr>
          <w:rtl/>
        </w:rPr>
        <w:t>ו</w:t>
      </w:r>
      <w:r>
        <w:rPr>
          <w:rFonts w:hint="cs"/>
          <w:rtl/>
        </w:rPr>
        <w:t xml:space="preserve">הם </w:t>
      </w:r>
      <w:r>
        <w:rPr>
          <w:rtl/>
        </w:rPr>
        <w:t xml:space="preserve">מתאמנים </w:t>
      </w:r>
      <w:bookmarkStart w:id="12219" w:name="_ETM_Q26_497230"/>
      <w:bookmarkEnd w:id="12219"/>
      <w:r>
        <w:rPr>
          <w:rtl/>
        </w:rPr>
        <w:t xml:space="preserve">כדי </w:t>
      </w:r>
      <w:bookmarkStart w:id="12220" w:name="_ETM_Q26_497440"/>
      <w:bookmarkEnd w:id="12220"/>
      <w:r>
        <w:rPr>
          <w:rtl/>
        </w:rPr>
        <w:t>ל</w:t>
      </w:r>
      <w:bookmarkStart w:id="12221" w:name="_ETM_Q26_498020"/>
      <w:bookmarkEnd w:id="12221"/>
      <w:r>
        <w:rPr>
          <w:rFonts w:hint="cs"/>
          <w:rtl/>
        </w:rPr>
        <w:t xml:space="preserve">חטוף </w:t>
      </w:r>
      <w:r>
        <w:rPr>
          <w:rtl/>
        </w:rPr>
        <w:t xml:space="preserve">את </w:t>
      </w:r>
      <w:bookmarkStart w:id="12222" w:name="_ETM_Q26_498170"/>
      <w:bookmarkEnd w:id="12222"/>
      <w:r>
        <w:rPr>
          <w:rtl/>
        </w:rPr>
        <w:t xml:space="preserve">האזרחים </w:t>
      </w:r>
      <w:bookmarkStart w:id="12223" w:name="_ETM_Q26_498830"/>
      <w:bookmarkEnd w:id="12223"/>
      <w:r>
        <w:rPr>
          <w:rtl/>
        </w:rPr>
        <w:t xml:space="preserve">ואת </w:t>
      </w:r>
      <w:bookmarkStart w:id="12224" w:name="_ETM_Q26_498980"/>
      <w:bookmarkEnd w:id="12224"/>
      <w:r>
        <w:rPr>
          <w:rtl/>
        </w:rPr>
        <w:t xml:space="preserve">החיילים </w:t>
      </w:r>
      <w:bookmarkStart w:id="12225" w:name="_ETM_Q26_499890"/>
      <w:bookmarkStart w:id="12226" w:name="_ETM_Q26_500010"/>
      <w:bookmarkEnd w:id="12225"/>
      <w:bookmarkEnd w:id="12226"/>
      <w:r>
        <w:rPr>
          <w:rFonts w:hint="cs"/>
          <w:rtl/>
        </w:rPr>
        <w:t>ורו</w:t>
      </w:r>
      <w:r>
        <w:rPr>
          <w:rtl/>
        </w:rPr>
        <w:t xml:space="preserve">צים </w:t>
      </w:r>
      <w:bookmarkStart w:id="12227" w:name="_ETM_Q26_500250"/>
      <w:bookmarkEnd w:id="12227"/>
      <w:r>
        <w:rPr>
          <w:rtl/>
        </w:rPr>
        <w:t xml:space="preserve">לפרוץ </w:t>
      </w:r>
      <w:bookmarkStart w:id="12228" w:name="_ETM_Q26_500670"/>
      <w:bookmarkEnd w:id="12228"/>
      <w:r>
        <w:rPr>
          <w:rFonts w:hint="cs"/>
          <w:rtl/>
        </w:rPr>
        <w:t>ל</w:t>
      </w:r>
      <w:r>
        <w:rPr>
          <w:rtl/>
        </w:rPr>
        <w:t xml:space="preserve">בתי </w:t>
      </w:r>
      <w:bookmarkStart w:id="12229" w:name="_ETM_Q26_501029"/>
      <w:bookmarkEnd w:id="12229"/>
      <w:r>
        <w:rPr>
          <w:rtl/>
        </w:rPr>
        <w:t xml:space="preserve">ספר </w:t>
      </w:r>
      <w:bookmarkStart w:id="12230" w:name="_ETM_Q26_501390"/>
      <w:bookmarkEnd w:id="12230"/>
      <w:r>
        <w:rPr>
          <w:rtl/>
        </w:rPr>
        <w:t>ולגני</w:t>
      </w:r>
      <w:bookmarkStart w:id="12231" w:name="_ETM_Q26_501930"/>
      <w:bookmarkEnd w:id="12231"/>
      <w:r>
        <w:rPr>
          <w:rtl/>
        </w:rPr>
        <w:t>ם</w:t>
      </w:r>
      <w:r>
        <w:rPr>
          <w:rFonts w:hint="cs"/>
          <w:rtl/>
        </w:rPr>
        <w:t>.</w:t>
      </w:r>
      <w:r>
        <w:rPr>
          <w:rtl/>
        </w:rPr>
        <w:t xml:space="preserve"> </w:t>
      </w:r>
      <w:bookmarkStart w:id="12232" w:name="_ETM_Q26_504000"/>
      <w:bookmarkStart w:id="12233" w:name="_ETM_Q26_504089"/>
      <w:bookmarkStart w:id="12234" w:name="_ETM_Q26_504300"/>
      <w:bookmarkEnd w:id="12232"/>
      <w:bookmarkEnd w:id="12233"/>
      <w:bookmarkEnd w:id="12234"/>
      <w:r>
        <w:rPr>
          <w:rFonts w:hint="cs"/>
          <w:rtl/>
        </w:rPr>
        <w:t>בהצלחה לך עם</w:t>
      </w:r>
      <w:bookmarkStart w:id="12235" w:name="_ETM_Q26_504510"/>
      <w:bookmarkStart w:id="12236" w:name="_ETM_Q26_501787"/>
      <w:bookmarkEnd w:id="12235"/>
      <w:bookmarkEnd w:id="12236"/>
      <w:r>
        <w:rPr>
          <w:rtl/>
        </w:rPr>
        <w:t xml:space="preserve"> </w:t>
      </w:r>
      <w:bookmarkStart w:id="12237" w:name="_ETM_Q26_504630"/>
      <w:bookmarkEnd w:id="12237"/>
      <w:r>
        <w:rPr>
          <w:rtl/>
        </w:rPr>
        <w:t xml:space="preserve">הגרסאות </w:t>
      </w:r>
      <w:bookmarkStart w:id="12238" w:name="_ETM_Q26_505140"/>
      <w:bookmarkEnd w:id="12238"/>
      <w:r>
        <w:rPr>
          <w:rFonts w:hint="cs"/>
          <w:rtl/>
        </w:rPr>
        <w:t>המשתנות</w:t>
      </w:r>
      <w:r>
        <w:rPr>
          <w:rtl/>
        </w:rPr>
        <w:t xml:space="preserve"> </w:t>
      </w:r>
      <w:bookmarkStart w:id="12239" w:name="_ETM_Q26_505650"/>
      <w:bookmarkEnd w:id="12239"/>
      <w:r>
        <w:rPr>
          <w:rtl/>
        </w:rPr>
        <w:t xml:space="preserve">בוועדת </w:t>
      </w:r>
      <w:bookmarkStart w:id="12240" w:name="_ETM_Q26_506039"/>
      <w:bookmarkEnd w:id="12240"/>
      <w:r>
        <w:rPr>
          <w:rtl/>
        </w:rPr>
        <w:t xml:space="preserve">החקירה </w:t>
      </w:r>
      <w:bookmarkStart w:id="12241" w:name="_ETM_Q26_506820"/>
      <w:bookmarkEnd w:id="12241"/>
      <w:r>
        <w:rPr>
          <w:rtl/>
        </w:rPr>
        <w:t xml:space="preserve">העתידית </w:t>
      </w:r>
      <w:bookmarkStart w:id="12242" w:name="_ETM_Q26_507359"/>
      <w:bookmarkEnd w:id="12242"/>
      <w:r>
        <w:rPr>
          <w:rtl/>
        </w:rPr>
        <w:t xml:space="preserve">וגם </w:t>
      </w:r>
      <w:bookmarkStart w:id="12243" w:name="_ETM_Q26_507630"/>
      <w:bookmarkEnd w:id="12243"/>
      <w:r>
        <w:rPr>
          <w:rtl/>
        </w:rPr>
        <w:t xml:space="preserve">עכשיו </w:t>
      </w:r>
      <w:bookmarkStart w:id="12244" w:name="_ETM_Q26_507900"/>
      <w:bookmarkEnd w:id="12244"/>
      <w:r>
        <w:rPr>
          <w:rtl/>
        </w:rPr>
        <w:t>במשפט</w:t>
      </w:r>
      <w:r>
        <w:rPr>
          <w:rFonts w:hint="cs"/>
          <w:rtl/>
        </w:rPr>
        <w:t>.</w:t>
      </w:r>
      <w:r>
        <w:rPr>
          <w:rtl/>
        </w:rPr>
        <w:t xml:space="preserve"> </w:t>
      </w:r>
      <w:bookmarkStart w:id="12245" w:name="_ETM_Q26_509849"/>
      <w:bookmarkEnd w:id="12245"/>
    </w:p>
    <w:p w:rsidR="00317FED" w:rsidRDefault="00317FED" w:rsidP="004D7507">
      <w:pPr>
        <w:rPr>
          <w:rtl/>
        </w:rPr>
      </w:pPr>
    </w:p>
    <w:p w:rsidR="00317FED" w:rsidRDefault="00317FED" w:rsidP="004D7507">
      <w:pPr>
        <w:rPr>
          <w:rtl/>
        </w:rPr>
      </w:pPr>
      <w:bookmarkStart w:id="12246" w:name="_ETM_Q26_545559"/>
      <w:bookmarkEnd w:id="12246"/>
      <w:r>
        <w:rPr>
          <w:rtl/>
        </w:rPr>
        <w:t xml:space="preserve">אבל </w:t>
      </w:r>
      <w:bookmarkStart w:id="12247" w:name="_ETM_Q26_510089"/>
      <w:bookmarkEnd w:id="12247"/>
      <w:r>
        <w:rPr>
          <w:rtl/>
        </w:rPr>
        <w:t xml:space="preserve">אם </w:t>
      </w:r>
      <w:bookmarkStart w:id="12248" w:name="_ETM_Q26_510210"/>
      <w:bookmarkEnd w:id="12248"/>
      <w:r>
        <w:rPr>
          <w:rtl/>
        </w:rPr>
        <w:t xml:space="preserve">כבר </w:t>
      </w:r>
      <w:bookmarkStart w:id="12249" w:name="_ETM_Q26_510390"/>
      <w:bookmarkEnd w:id="12249"/>
      <w:r>
        <w:rPr>
          <w:rtl/>
        </w:rPr>
        <w:t>הספר</w:t>
      </w:r>
      <w:r>
        <w:rPr>
          <w:rFonts w:hint="cs"/>
          <w:rtl/>
        </w:rPr>
        <w:t>,</w:t>
      </w:r>
      <w:r>
        <w:rPr>
          <w:rtl/>
        </w:rPr>
        <w:t xml:space="preserve"> </w:t>
      </w:r>
      <w:bookmarkStart w:id="12250" w:name="_ETM_Q26_511079"/>
      <w:bookmarkEnd w:id="12250"/>
      <w:r>
        <w:rPr>
          <w:rtl/>
        </w:rPr>
        <w:t xml:space="preserve">אתה </w:t>
      </w:r>
      <w:bookmarkStart w:id="12251" w:name="_ETM_Q26_511259"/>
      <w:bookmarkEnd w:id="12251"/>
      <w:r>
        <w:rPr>
          <w:rtl/>
        </w:rPr>
        <w:t>יודע</w:t>
      </w:r>
      <w:r>
        <w:rPr>
          <w:rFonts w:hint="cs"/>
          <w:rtl/>
        </w:rPr>
        <w:t>,</w:t>
      </w:r>
      <w:bookmarkStart w:id="12252" w:name="_ETM_Q26_508357"/>
      <w:bookmarkEnd w:id="12252"/>
      <w:r>
        <w:rPr>
          <w:rtl/>
        </w:rPr>
        <w:t xml:space="preserve"> </w:t>
      </w:r>
      <w:bookmarkStart w:id="12253" w:name="_ETM_Q26_511650"/>
      <w:bookmarkEnd w:id="12253"/>
      <w:r>
        <w:rPr>
          <w:rtl/>
        </w:rPr>
        <w:t xml:space="preserve">משפט </w:t>
      </w:r>
      <w:bookmarkStart w:id="12254" w:name="_ETM_Q26_512220"/>
      <w:bookmarkEnd w:id="12254"/>
      <w:r>
        <w:rPr>
          <w:rFonts w:hint="cs"/>
          <w:rtl/>
        </w:rPr>
        <w:t>אחד</w:t>
      </w:r>
      <w:r>
        <w:rPr>
          <w:rtl/>
        </w:rPr>
        <w:t xml:space="preserve"> </w:t>
      </w:r>
      <w:bookmarkStart w:id="12255" w:name="_ETM_Q26_512430"/>
      <w:bookmarkEnd w:id="12255"/>
      <w:r>
        <w:rPr>
          <w:rtl/>
        </w:rPr>
        <w:t>ש</w:t>
      </w:r>
      <w:bookmarkStart w:id="12256" w:name="_ETM_Q26_512640"/>
      <w:bookmarkEnd w:id="12256"/>
      <w:r>
        <w:rPr>
          <w:rtl/>
        </w:rPr>
        <w:t xml:space="preserve">כתבת </w:t>
      </w:r>
      <w:bookmarkStart w:id="12257" w:name="_ETM_Q26_513210"/>
      <w:bookmarkEnd w:id="12257"/>
      <w:r>
        <w:rPr>
          <w:rtl/>
        </w:rPr>
        <w:t xml:space="preserve">תפס </w:t>
      </w:r>
      <w:bookmarkStart w:id="12258" w:name="_ETM_Q26_513570"/>
      <w:bookmarkEnd w:id="12258"/>
      <w:r>
        <w:rPr>
          <w:rtl/>
        </w:rPr>
        <w:t xml:space="preserve">אותי </w:t>
      </w:r>
      <w:bookmarkStart w:id="12259" w:name="_ETM_Q26_513779"/>
      <w:bookmarkEnd w:id="12259"/>
      <w:r>
        <w:rPr>
          <w:rtl/>
        </w:rPr>
        <w:t>במיוחד</w:t>
      </w:r>
      <w:r>
        <w:rPr>
          <w:rFonts w:hint="cs"/>
          <w:rtl/>
        </w:rPr>
        <w:t>.</w:t>
      </w:r>
      <w:r>
        <w:rPr>
          <w:rtl/>
        </w:rPr>
        <w:t xml:space="preserve"> </w:t>
      </w:r>
      <w:bookmarkStart w:id="12260" w:name="_ETM_Q26_514860"/>
      <w:bookmarkEnd w:id="12260"/>
      <w:r>
        <w:rPr>
          <w:rtl/>
        </w:rPr>
        <w:t>ציטוט</w:t>
      </w:r>
      <w:r>
        <w:rPr>
          <w:rFonts w:hint="cs"/>
          <w:rtl/>
        </w:rPr>
        <w:t>:</w:t>
      </w:r>
      <w:bookmarkStart w:id="12261" w:name="_ETM_Q26_513028"/>
      <w:bookmarkEnd w:id="12261"/>
      <w:r>
        <w:rPr>
          <w:rtl/>
        </w:rPr>
        <w:t xml:space="preserve"> </w:t>
      </w:r>
      <w:bookmarkStart w:id="12262" w:name="_ETM_Q26_516789"/>
      <w:bookmarkEnd w:id="12262"/>
      <w:r>
        <w:rPr>
          <w:rFonts w:hint="cs"/>
          <w:rtl/>
        </w:rPr>
        <w:t xml:space="preserve">הצהרות </w:t>
      </w:r>
      <w:r>
        <w:rPr>
          <w:rtl/>
        </w:rPr>
        <w:t xml:space="preserve">של </w:t>
      </w:r>
      <w:bookmarkStart w:id="12263" w:name="_ETM_Q26_517089"/>
      <w:bookmarkEnd w:id="12263"/>
      <w:r>
        <w:rPr>
          <w:rtl/>
        </w:rPr>
        <w:t xml:space="preserve">מנהיגים </w:t>
      </w:r>
      <w:bookmarkStart w:id="12264" w:name="_ETM_Q26_517539"/>
      <w:bookmarkEnd w:id="12264"/>
      <w:r>
        <w:rPr>
          <w:rtl/>
        </w:rPr>
        <w:t xml:space="preserve">על </w:t>
      </w:r>
      <w:bookmarkStart w:id="12265" w:name="_ETM_Q26_517660"/>
      <w:bookmarkEnd w:id="12265"/>
      <w:r>
        <w:rPr>
          <w:rtl/>
        </w:rPr>
        <w:t>ניצחון</w:t>
      </w:r>
      <w:r>
        <w:rPr>
          <w:rFonts w:hint="cs"/>
          <w:rtl/>
        </w:rPr>
        <w:t>,</w:t>
      </w:r>
      <w:r>
        <w:rPr>
          <w:rtl/>
        </w:rPr>
        <w:t xml:space="preserve"> </w:t>
      </w:r>
      <w:bookmarkStart w:id="12266" w:name="_ETM_Q26_518850"/>
      <w:bookmarkEnd w:id="12266"/>
      <w:r>
        <w:rPr>
          <w:rtl/>
        </w:rPr>
        <w:t xml:space="preserve">למרות </w:t>
      </w:r>
      <w:bookmarkStart w:id="12267" w:name="_ETM_Q26_519390"/>
      <w:bookmarkEnd w:id="12267"/>
      <w:r>
        <w:rPr>
          <w:rtl/>
        </w:rPr>
        <w:t xml:space="preserve">שהמציאות </w:t>
      </w:r>
      <w:bookmarkStart w:id="12268" w:name="_ETM_Q26_519960"/>
      <w:bookmarkEnd w:id="12268"/>
      <w:r>
        <w:rPr>
          <w:rtl/>
        </w:rPr>
        <w:t>הפוכה</w:t>
      </w:r>
      <w:r>
        <w:rPr>
          <w:rFonts w:hint="cs"/>
          <w:rtl/>
        </w:rPr>
        <w:t>,</w:t>
      </w:r>
      <w:r>
        <w:rPr>
          <w:rtl/>
        </w:rPr>
        <w:t xml:space="preserve"> </w:t>
      </w:r>
      <w:bookmarkStart w:id="12269" w:name="_ETM_Q26_521010"/>
      <w:bookmarkEnd w:id="12269"/>
      <w:r>
        <w:rPr>
          <w:rtl/>
        </w:rPr>
        <w:t>ה</w:t>
      </w:r>
      <w:r>
        <w:rPr>
          <w:rFonts w:hint="cs"/>
          <w:rtl/>
        </w:rPr>
        <w:t>ן</w:t>
      </w:r>
      <w:r>
        <w:rPr>
          <w:rtl/>
        </w:rPr>
        <w:t xml:space="preserve"> </w:t>
      </w:r>
      <w:bookmarkStart w:id="12270" w:name="_ETM_Q26_521159"/>
      <w:bookmarkEnd w:id="12270"/>
      <w:r>
        <w:rPr>
          <w:rtl/>
        </w:rPr>
        <w:t xml:space="preserve">ביטוי </w:t>
      </w:r>
      <w:bookmarkStart w:id="12271" w:name="_ETM_Q26_521589"/>
      <w:bookmarkStart w:id="12272" w:name="_ETM_Q26_523864"/>
      <w:bookmarkEnd w:id="12271"/>
      <w:bookmarkEnd w:id="12272"/>
      <w:r>
        <w:rPr>
          <w:rFonts w:hint="cs"/>
          <w:rtl/>
        </w:rPr>
        <w:t>ו</w:t>
      </w:r>
      <w:bookmarkStart w:id="12273" w:name="_ETM_Q26_520957"/>
      <w:bookmarkEnd w:id="12273"/>
      <w:r>
        <w:rPr>
          <w:rtl/>
        </w:rPr>
        <w:t xml:space="preserve">הגדרה </w:t>
      </w:r>
      <w:bookmarkStart w:id="12274" w:name="_ETM_Q26_522070"/>
      <w:bookmarkEnd w:id="12274"/>
      <w:r>
        <w:rPr>
          <w:rtl/>
        </w:rPr>
        <w:t xml:space="preserve">לכל </w:t>
      </w:r>
      <w:bookmarkStart w:id="12275" w:name="_ETM_Q26_522580"/>
      <w:bookmarkEnd w:id="12275"/>
      <w:r>
        <w:rPr>
          <w:rtl/>
        </w:rPr>
        <w:t xml:space="preserve">דיקטטורה </w:t>
      </w:r>
      <w:bookmarkStart w:id="12276" w:name="_ETM_Q26_523810"/>
      <w:bookmarkEnd w:id="12276"/>
      <w:r>
        <w:rPr>
          <w:rtl/>
        </w:rPr>
        <w:t>שמשוחרר</w:t>
      </w:r>
      <w:bookmarkStart w:id="12277" w:name="_ETM_Q26_524430"/>
      <w:bookmarkEnd w:id="12277"/>
      <w:r>
        <w:rPr>
          <w:rtl/>
        </w:rPr>
        <w:t xml:space="preserve">ת </w:t>
      </w:r>
      <w:bookmarkStart w:id="12278" w:name="_ETM_Q26_524640"/>
      <w:bookmarkEnd w:id="12278"/>
      <w:r>
        <w:rPr>
          <w:rtl/>
        </w:rPr>
        <w:t xml:space="preserve">ממחויבות </w:t>
      </w:r>
      <w:bookmarkStart w:id="12279" w:name="_ETM_Q26_525390"/>
      <w:bookmarkEnd w:id="12279"/>
      <w:r>
        <w:rPr>
          <w:rtl/>
        </w:rPr>
        <w:t xml:space="preserve">כלשהי </w:t>
      </w:r>
      <w:bookmarkStart w:id="12280" w:name="_ETM_Q26_526620"/>
      <w:bookmarkEnd w:id="12280"/>
      <w:r>
        <w:rPr>
          <w:rtl/>
        </w:rPr>
        <w:t xml:space="preserve">לעובדות </w:t>
      </w:r>
      <w:bookmarkStart w:id="12281" w:name="_ETM_Q26_527490"/>
      <w:bookmarkEnd w:id="12281"/>
      <w:r>
        <w:rPr>
          <w:rFonts w:hint="cs"/>
          <w:rtl/>
        </w:rPr>
        <w:t>או לעמה.</w:t>
      </w:r>
      <w:bookmarkStart w:id="12282" w:name="_ETM_Q26_525408"/>
      <w:bookmarkEnd w:id="12282"/>
      <w:r>
        <w:rPr>
          <w:rtl/>
        </w:rPr>
        <w:t xml:space="preserve"> </w:t>
      </w:r>
      <w:bookmarkStart w:id="12283" w:name="_ETM_Q26_528979"/>
      <w:bookmarkEnd w:id="12283"/>
      <w:r>
        <w:rPr>
          <w:rtl/>
        </w:rPr>
        <w:t xml:space="preserve">כתבת </w:t>
      </w:r>
      <w:bookmarkStart w:id="12284" w:name="_ETM_Q26_529429"/>
      <w:bookmarkEnd w:id="12284"/>
      <w:r>
        <w:rPr>
          <w:rtl/>
        </w:rPr>
        <w:t xml:space="preserve">את </w:t>
      </w:r>
      <w:bookmarkStart w:id="12285" w:name="_ETM_Q26_529519"/>
      <w:bookmarkEnd w:id="12285"/>
      <w:r>
        <w:rPr>
          <w:rtl/>
        </w:rPr>
        <w:t xml:space="preserve">זה </w:t>
      </w:r>
      <w:bookmarkStart w:id="12286" w:name="_ETM_Q26_529640"/>
      <w:bookmarkEnd w:id="12286"/>
      <w:r>
        <w:rPr>
          <w:rtl/>
        </w:rPr>
        <w:t xml:space="preserve">על </w:t>
      </w:r>
      <w:bookmarkStart w:id="12287" w:name="_ETM_Q26_530149"/>
      <w:bookmarkEnd w:id="12287"/>
      <w:r>
        <w:rPr>
          <w:rtl/>
        </w:rPr>
        <w:t>אויבינו</w:t>
      </w:r>
      <w:r>
        <w:rPr>
          <w:rFonts w:hint="cs"/>
          <w:rtl/>
        </w:rPr>
        <w:t>,</w:t>
      </w:r>
      <w:r>
        <w:rPr>
          <w:rtl/>
        </w:rPr>
        <w:t xml:space="preserve"> </w:t>
      </w:r>
      <w:bookmarkStart w:id="12288" w:name="_ETM_Q26_531019"/>
      <w:bookmarkEnd w:id="12288"/>
      <w:r>
        <w:rPr>
          <w:rtl/>
        </w:rPr>
        <w:t xml:space="preserve">אבל </w:t>
      </w:r>
      <w:bookmarkStart w:id="12289" w:name="_ETM_Q26_531229"/>
      <w:bookmarkStart w:id="12290" w:name="_ETM_Q26_532039"/>
      <w:bookmarkEnd w:id="12289"/>
      <w:bookmarkEnd w:id="12290"/>
      <w:r>
        <w:rPr>
          <w:rtl/>
        </w:rPr>
        <w:t xml:space="preserve">אפשר </w:t>
      </w:r>
      <w:bookmarkStart w:id="12291" w:name="_ETM_Q26_532429"/>
      <w:bookmarkEnd w:id="12291"/>
      <w:r>
        <w:rPr>
          <w:rtl/>
        </w:rPr>
        <w:t xml:space="preserve">איכשהו </w:t>
      </w:r>
      <w:bookmarkStart w:id="12292" w:name="_ETM_Q26_532760"/>
      <w:bookmarkEnd w:id="12292"/>
      <w:r>
        <w:rPr>
          <w:rtl/>
        </w:rPr>
        <w:t xml:space="preserve">להתבלבל </w:t>
      </w:r>
      <w:bookmarkStart w:id="12293" w:name="_ETM_Q26_533269"/>
      <w:bookmarkEnd w:id="12293"/>
      <w:r>
        <w:rPr>
          <w:rtl/>
        </w:rPr>
        <w:t xml:space="preserve">עם </w:t>
      </w:r>
      <w:bookmarkStart w:id="12294" w:name="_ETM_Q26_533359"/>
      <w:bookmarkEnd w:id="12294"/>
      <w:r>
        <w:rPr>
          <w:rtl/>
        </w:rPr>
        <w:t xml:space="preserve">מה </w:t>
      </w:r>
      <w:bookmarkStart w:id="12295" w:name="_ETM_Q26_533449"/>
      <w:bookmarkEnd w:id="12295"/>
      <w:r>
        <w:rPr>
          <w:rtl/>
        </w:rPr>
        <w:t xml:space="preserve">שקורה </w:t>
      </w:r>
      <w:bookmarkStart w:id="12296" w:name="_ETM_Q26_533809"/>
      <w:bookmarkEnd w:id="12296"/>
      <w:r>
        <w:rPr>
          <w:rtl/>
        </w:rPr>
        <w:t>כאן</w:t>
      </w:r>
      <w:r>
        <w:rPr>
          <w:rFonts w:hint="cs"/>
          <w:rtl/>
        </w:rPr>
        <w:t>.</w:t>
      </w:r>
      <w:r>
        <w:rPr>
          <w:rtl/>
        </w:rPr>
        <w:t xml:space="preserve"> </w:t>
      </w:r>
      <w:bookmarkStart w:id="12297" w:name="_ETM_Q26_535120"/>
      <w:bookmarkEnd w:id="12297"/>
      <w:r>
        <w:rPr>
          <w:rtl/>
        </w:rPr>
        <w:t xml:space="preserve">אז </w:t>
      </w:r>
      <w:bookmarkStart w:id="12298" w:name="_ETM_Q26_535329"/>
      <w:bookmarkEnd w:id="12298"/>
      <w:r>
        <w:rPr>
          <w:rtl/>
        </w:rPr>
        <w:t xml:space="preserve">בשביל </w:t>
      </w:r>
      <w:bookmarkStart w:id="12299" w:name="_ETM_Q26_535660"/>
      <w:bookmarkEnd w:id="12299"/>
      <w:r>
        <w:rPr>
          <w:rtl/>
        </w:rPr>
        <w:t xml:space="preserve">זה </w:t>
      </w:r>
      <w:bookmarkStart w:id="12300" w:name="_ETM_Q26_535739"/>
      <w:bookmarkStart w:id="12301" w:name="_ETM_Q26_535859"/>
      <w:bookmarkEnd w:id="12300"/>
      <w:bookmarkEnd w:id="12301"/>
      <w:r>
        <w:rPr>
          <w:rtl/>
        </w:rPr>
        <w:t xml:space="preserve">צריך </w:t>
      </w:r>
      <w:bookmarkStart w:id="12302" w:name="_ETM_Q26_536070"/>
      <w:bookmarkEnd w:id="12302"/>
      <w:r>
        <w:rPr>
          <w:rtl/>
        </w:rPr>
        <w:t xml:space="preserve">לצאת </w:t>
      </w:r>
      <w:bookmarkStart w:id="12303" w:name="_ETM_Q26_536399"/>
      <w:bookmarkEnd w:id="12303"/>
      <w:r>
        <w:rPr>
          <w:rFonts w:hint="cs"/>
          <w:rtl/>
        </w:rPr>
        <w:t>עכשיו</w:t>
      </w:r>
      <w:r>
        <w:rPr>
          <w:rtl/>
        </w:rPr>
        <w:t xml:space="preserve"> </w:t>
      </w:r>
      <w:bookmarkStart w:id="12304" w:name="_ETM_Q26_536699"/>
      <w:bookmarkEnd w:id="12304"/>
      <w:r>
        <w:rPr>
          <w:rtl/>
        </w:rPr>
        <w:t>לבחירות</w:t>
      </w:r>
      <w:r>
        <w:rPr>
          <w:rFonts w:hint="cs"/>
          <w:rtl/>
        </w:rPr>
        <w:t>,</w:t>
      </w:r>
      <w:bookmarkStart w:id="12305" w:name="_ETM_Q26_534615"/>
      <w:bookmarkEnd w:id="12305"/>
      <w:r>
        <w:rPr>
          <w:rtl/>
        </w:rPr>
        <w:t xml:space="preserve"> </w:t>
      </w:r>
      <w:bookmarkStart w:id="12306" w:name="_ETM_Q26_537539"/>
      <w:bookmarkEnd w:id="12306"/>
      <w:r>
        <w:rPr>
          <w:rtl/>
        </w:rPr>
        <w:t xml:space="preserve">למנוע </w:t>
      </w:r>
      <w:bookmarkStart w:id="12307" w:name="_ETM_Q26_537989"/>
      <w:bookmarkEnd w:id="12307"/>
      <w:r>
        <w:rPr>
          <w:rtl/>
        </w:rPr>
        <w:t xml:space="preserve">את </w:t>
      </w:r>
      <w:bookmarkStart w:id="12308" w:name="_ETM_Q26_538079"/>
      <w:bookmarkEnd w:id="12308"/>
      <w:r>
        <w:rPr>
          <w:rtl/>
        </w:rPr>
        <w:t>הדיקטטורה</w:t>
      </w:r>
      <w:r>
        <w:rPr>
          <w:rFonts w:hint="cs"/>
          <w:rtl/>
        </w:rPr>
        <w:t>.</w:t>
      </w:r>
      <w:r>
        <w:rPr>
          <w:rtl/>
        </w:rPr>
        <w:t xml:space="preserve"> </w:t>
      </w:r>
      <w:bookmarkStart w:id="12309" w:name="_ETM_Q26_539249"/>
      <w:bookmarkEnd w:id="12309"/>
      <w:r>
        <w:rPr>
          <w:rtl/>
        </w:rPr>
        <w:t xml:space="preserve">ברור </w:t>
      </w:r>
      <w:bookmarkStart w:id="12310" w:name="_ETM_Q26_539850"/>
      <w:bookmarkEnd w:id="12310"/>
      <w:r>
        <w:rPr>
          <w:rtl/>
        </w:rPr>
        <w:t>ש</w:t>
      </w:r>
      <w:bookmarkStart w:id="12311" w:name="_ETM_Q26_541608"/>
      <w:bookmarkEnd w:id="12311"/>
      <w:r>
        <w:rPr>
          <w:rtl/>
        </w:rPr>
        <w:t xml:space="preserve">בחירות </w:t>
      </w:r>
      <w:bookmarkStart w:id="12312" w:name="_ETM_Q26_540479"/>
      <w:bookmarkEnd w:id="12312"/>
      <w:r>
        <w:rPr>
          <w:rtl/>
        </w:rPr>
        <w:t xml:space="preserve">יחזירו </w:t>
      </w:r>
      <w:bookmarkStart w:id="12313" w:name="_ETM_Q26_540959"/>
      <w:bookmarkEnd w:id="12313"/>
      <w:r>
        <w:rPr>
          <w:rtl/>
        </w:rPr>
        <w:t xml:space="preserve">את </w:t>
      </w:r>
      <w:bookmarkStart w:id="12314" w:name="_ETM_Q26_541049"/>
      <w:bookmarkEnd w:id="12314"/>
      <w:r>
        <w:rPr>
          <w:rtl/>
        </w:rPr>
        <w:t xml:space="preserve">כל </w:t>
      </w:r>
      <w:bookmarkStart w:id="12315" w:name="_ETM_Q26_541260"/>
      <w:bookmarkEnd w:id="12315"/>
      <w:r>
        <w:rPr>
          <w:rtl/>
        </w:rPr>
        <w:t>החטופים</w:t>
      </w:r>
      <w:r>
        <w:rPr>
          <w:rFonts w:hint="cs"/>
          <w:rtl/>
        </w:rPr>
        <w:t xml:space="preserve"> </w:t>
      </w:r>
      <w:r>
        <w:rPr>
          <w:rtl/>
        </w:rPr>
        <w:t xml:space="preserve">– </w:t>
      </w:r>
      <w:bookmarkStart w:id="12316" w:name="_ETM_Q26_542339"/>
      <w:bookmarkEnd w:id="12316"/>
      <w:r>
        <w:rPr>
          <w:rtl/>
        </w:rPr>
        <w:t xml:space="preserve">בדיוק </w:t>
      </w:r>
      <w:bookmarkStart w:id="12317" w:name="_ETM_Q26_542850"/>
      <w:bookmarkEnd w:id="12317"/>
      <w:r>
        <w:rPr>
          <w:rtl/>
        </w:rPr>
        <w:t xml:space="preserve">כמו </w:t>
      </w:r>
      <w:bookmarkStart w:id="12318" w:name="_ETM_Q26_542999"/>
      <w:bookmarkEnd w:id="12318"/>
      <w:r>
        <w:rPr>
          <w:rtl/>
        </w:rPr>
        <w:t xml:space="preserve">שהחזרת </w:t>
      </w:r>
      <w:bookmarkStart w:id="12319" w:name="_ETM_Q26_543629"/>
      <w:bookmarkStart w:id="12320" w:name="_ETM_Q26_543899"/>
      <w:bookmarkStart w:id="12321" w:name="_ETM_Q26_544079"/>
      <w:bookmarkEnd w:id="12319"/>
      <w:bookmarkEnd w:id="12320"/>
      <w:bookmarkEnd w:id="12321"/>
      <w:r>
        <w:rPr>
          <w:rFonts w:hint="cs"/>
          <w:rtl/>
        </w:rPr>
        <w:t>את נעמה יש</w:t>
      </w:r>
      <w:r>
        <w:rPr>
          <w:rtl/>
        </w:rPr>
        <w:t>שכר</w:t>
      </w:r>
      <w:r>
        <w:rPr>
          <w:rFonts w:hint="cs"/>
          <w:rtl/>
        </w:rPr>
        <w:t>,</w:t>
      </w:r>
      <w:r>
        <w:rPr>
          <w:rtl/>
        </w:rPr>
        <w:t xml:space="preserve"> </w:t>
      </w:r>
      <w:bookmarkStart w:id="12322" w:name="_ETM_Q26_545159"/>
      <w:bookmarkEnd w:id="12322"/>
      <w:r>
        <w:rPr>
          <w:rtl/>
        </w:rPr>
        <w:t xml:space="preserve">ובחירות </w:t>
      </w:r>
      <w:bookmarkStart w:id="12323" w:name="_ETM_Q26_545880"/>
      <w:bookmarkEnd w:id="12323"/>
      <w:r>
        <w:rPr>
          <w:rtl/>
        </w:rPr>
        <w:t xml:space="preserve">יקדמו </w:t>
      </w:r>
      <w:bookmarkStart w:id="12324" w:name="_ETM_Q26_546270"/>
      <w:bookmarkEnd w:id="12324"/>
      <w:r>
        <w:rPr>
          <w:rtl/>
        </w:rPr>
        <w:t xml:space="preserve">את </w:t>
      </w:r>
      <w:bookmarkStart w:id="12325" w:name="_ETM_Q26_546420"/>
      <w:bookmarkEnd w:id="12325"/>
      <w:r>
        <w:rPr>
          <w:rtl/>
        </w:rPr>
        <w:t xml:space="preserve">הקמת </w:t>
      </w:r>
      <w:bookmarkStart w:id="12326" w:name="_ETM_Q26_546810"/>
      <w:bookmarkEnd w:id="12326"/>
      <w:r>
        <w:rPr>
          <w:rtl/>
        </w:rPr>
        <w:t xml:space="preserve">ועדת </w:t>
      </w:r>
      <w:bookmarkStart w:id="12327" w:name="_ETM_Q26_547110"/>
      <w:bookmarkEnd w:id="12327"/>
      <w:r>
        <w:rPr>
          <w:rFonts w:hint="cs"/>
          <w:rtl/>
        </w:rPr>
        <w:t>ה</w:t>
      </w:r>
      <w:r>
        <w:rPr>
          <w:rtl/>
        </w:rPr>
        <w:t xml:space="preserve">חקירה </w:t>
      </w:r>
      <w:bookmarkStart w:id="12328" w:name="_ETM_Q26_547470"/>
      <w:bookmarkEnd w:id="12328"/>
      <w:r>
        <w:rPr>
          <w:rFonts w:hint="cs"/>
          <w:rtl/>
        </w:rPr>
        <w:t>ה</w:t>
      </w:r>
      <w:r>
        <w:rPr>
          <w:rtl/>
        </w:rPr>
        <w:t>ממלכ</w:t>
      </w:r>
      <w:r>
        <w:rPr>
          <w:rFonts w:hint="cs"/>
          <w:rtl/>
        </w:rPr>
        <w:t xml:space="preserve">תית, ובחירות </w:t>
      </w:r>
      <w:bookmarkStart w:id="12329" w:name="_ETM_Q26_547810"/>
      <w:bookmarkStart w:id="12330" w:name="_ETM_Q26_548500"/>
      <w:bookmarkStart w:id="12331" w:name="_ETM_Q26_549130"/>
      <w:bookmarkEnd w:id="12329"/>
      <w:bookmarkEnd w:id="12330"/>
      <w:bookmarkEnd w:id="12331"/>
      <w:r>
        <w:rPr>
          <w:rtl/>
        </w:rPr>
        <w:t xml:space="preserve">יסיימו </w:t>
      </w:r>
      <w:bookmarkStart w:id="12332" w:name="_ETM_Q26_549579"/>
      <w:bookmarkEnd w:id="12332"/>
      <w:r>
        <w:rPr>
          <w:rtl/>
        </w:rPr>
        <w:t xml:space="preserve">את </w:t>
      </w:r>
      <w:bookmarkStart w:id="12333" w:name="_ETM_Q26_549700"/>
      <w:bookmarkEnd w:id="12333"/>
      <w:r>
        <w:rPr>
          <w:rtl/>
        </w:rPr>
        <w:t>המ</w:t>
      </w:r>
      <w:r>
        <w:rPr>
          <w:rFonts w:hint="cs"/>
          <w:rtl/>
        </w:rPr>
        <w:t>לחמה,</w:t>
      </w:r>
      <w:r>
        <w:rPr>
          <w:rtl/>
        </w:rPr>
        <w:t xml:space="preserve"> </w:t>
      </w:r>
      <w:bookmarkStart w:id="12334" w:name="_ETM_Q26_549990"/>
      <w:bookmarkStart w:id="12335" w:name="_ETM_Q26_550020"/>
      <w:bookmarkStart w:id="12336" w:name="_ETM_Q26_550740"/>
      <w:bookmarkEnd w:id="12334"/>
      <w:bookmarkEnd w:id="12335"/>
      <w:bookmarkEnd w:id="12336"/>
      <w:r>
        <w:rPr>
          <w:rFonts w:hint="cs"/>
          <w:rtl/>
        </w:rPr>
        <w:t>ו</w:t>
      </w:r>
      <w:r>
        <w:rPr>
          <w:rtl/>
        </w:rPr>
        <w:t xml:space="preserve">בחירות </w:t>
      </w:r>
      <w:bookmarkStart w:id="12337" w:name="_ETM_Q26_551339"/>
      <w:bookmarkEnd w:id="12337"/>
      <w:r>
        <w:rPr>
          <w:rFonts w:hint="cs"/>
          <w:rtl/>
        </w:rPr>
        <w:t>י</w:t>
      </w:r>
      <w:r>
        <w:rPr>
          <w:rtl/>
        </w:rPr>
        <w:t xml:space="preserve">יתנו </w:t>
      </w:r>
      <w:bookmarkStart w:id="12338" w:name="_ETM_Q26_551700"/>
      <w:bookmarkEnd w:id="12338"/>
      <w:r>
        <w:rPr>
          <w:rFonts w:hint="cs"/>
          <w:rtl/>
        </w:rPr>
        <w:t>כאן</w:t>
      </w:r>
      <w:bookmarkStart w:id="12339" w:name="_ETM_Q26_550689"/>
      <w:bookmarkEnd w:id="12339"/>
      <w:r>
        <w:rPr>
          <w:rtl/>
        </w:rPr>
        <w:t xml:space="preserve"> </w:t>
      </w:r>
      <w:bookmarkStart w:id="12340" w:name="_ETM_Q26_552089"/>
      <w:bookmarkEnd w:id="12340"/>
      <w:r>
        <w:rPr>
          <w:rtl/>
        </w:rPr>
        <w:t xml:space="preserve">אופק </w:t>
      </w:r>
      <w:bookmarkStart w:id="12341" w:name="_ETM_Q26_552990"/>
      <w:bookmarkEnd w:id="12341"/>
      <w:r>
        <w:rPr>
          <w:rtl/>
        </w:rPr>
        <w:t>ו</w:t>
      </w:r>
      <w:bookmarkStart w:id="12342" w:name="_ETM_Q26_553589"/>
      <w:bookmarkEnd w:id="12342"/>
      <w:r>
        <w:rPr>
          <w:rFonts w:hint="cs"/>
          <w:rtl/>
        </w:rPr>
        <w:t>עתיד</w:t>
      </w:r>
      <w:r>
        <w:rPr>
          <w:rtl/>
        </w:rPr>
        <w:t xml:space="preserve"> </w:t>
      </w:r>
      <w:bookmarkStart w:id="12343" w:name="_ETM_Q26_554159"/>
      <w:bookmarkEnd w:id="12343"/>
      <w:r>
        <w:rPr>
          <w:rtl/>
        </w:rPr>
        <w:t xml:space="preserve">לשיקום </w:t>
      </w:r>
      <w:bookmarkStart w:id="12344" w:name="_ETM_Q26_554759"/>
      <w:bookmarkEnd w:id="12344"/>
      <w:r>
        <w:rPr>
          <w:rtl/>
        </w:rPr>
        <w:t xml:space="preserve">המעמד </w:t>
      </w:r>
      <w:bookmarkStart w:id="12345" w:name="_ETM_Q26_555270"/>
      <w:bookmarkEnd w:id="12345"/>
      <w:r>
        <w:rPr>
          <w:rtl/>
        </w:rPr>
        <w:t>הבין-לאומי</w:t>
      </w:r>
      <w:r>
        <w:rPr>
          <w:rFonts w:hint="cs"/>
          <w:rtl/>
        </w:rPr>
        <w:t>.</w:t>
      </w:r>
      <w:r>
        <w:rPr>
          <w:rtl/>
        </w:rPr>
        <w:t xml:space="preserve"> </w:t>
      </w:r>
      <w:bookmarkStart w:id="12346" w:name="_ETM_Q26_556529"/>
      <w:bookmarkEnd w:id="12346"/>
    </w:p>
    <w:p w:rsidR="00317FED" w:rsidRDefault="00317FED" w:rsidP="004D7507">
      <w:pPr>
        <w:rPr>
          <w:rtl/>
        </w:rPr>
      </w:pPr>
    </w:p>
    <w:p w:rsidR="00317FED" w:rsidRDefault="00317FED" w:rsidP="00D76CDD">
      <w:pPr>
        <w:rPr>
          <w:rtl/>
        </w:rPr>
      </w:pPr>
      <w:bookmarkStart w:id="12347" w:name="_ETM_Q26_556679"/>
      <w:bookmarkEnd w:id="12347"/>
      <w:r>
        <w:rPr>
          <w:rtl/>
        </w:rPr>
        <w:t xml:space="preserve">אתה </w:t>
      </w:r>
      <w:bookmarkStart w:id="12348" w:name="_ETM_Q26_557460"/>
      <w:bookmarkEnd w:id="12348"/>
      <w:r>
        <w:rPr>
          <w:rFonts w:hint="cs"/>
          <w:rtl/>
        </w:rPr>
        <w:t>אומנם</w:t>
      </w:r>
      <w:r>
        <w:rPr>
          <w:rtl/>
        </w:rPr>
        <w:t xml:space="preserve"> </w:t>
      </w:r>
      <w:bookmarkStart w:id="12349" w:name="_ETM_Q26_557579"/>
      <w:bookmarkEnd w:id="12349"/>
      <w:r>
        <w:rPr>
          <w:rFonts w:hint="cs"/>
          <w:rtl/>
        </w:rPr>
        <w:t xml:space="preserve">יושב עם </w:t>
      </w:r>
      <w:r>
        <w:rPr>
          <w:rtl/>
        </w:rPr>
        <w:t>הגב</w:t>
      </w:r>
      <w:r>
        <w:rPr>
          <w:rFonts w:hint="cs"/>
          <w:rtl/>
        </w:rPr>
        <w:t>,</w:t>
      </w:r>
      <w:r>
        <w:rPr>
          <w:rtl/>
        </w:rPr>
        <w:t xml:space="preserve"> </w:t>
      </w:r>
      <w:bookmarkStart w:id="12350" w:name="_ETM_Q26_557969"/>
      <w:bookmarkEnd w:id="12350"/>
      <w:r>
        <w:rPr>
          <w:rtl/>
        </w:rPr>
        <w:t xml:space="preserve">אבל </w:t>
      </w:r>
      <w:bookmarkStart w:id="12351" w:name="_ETM_Q26_558179"/>
      <w:bookmarkEnd w:id="12351"/>
      <w:r>
        <w:rPr>
          <w:rtl/>
        </w:rPr>
        <w:t>מ</w:t>
      </w:r>
      <w:bookmarkStart w:id="12352" w:name="_ETM_Q26_558320"/>
      <w:bookmarkEnd w:id="12352"/>
      <w:r>
        <w:rPr>
          <w:rFonts w:hint="cs"/>
          <w:rtl/>
        </w:rPr>
        <w:t>אחוריך</w:t>
      </w:r>
      <w:bookmarkStart w:id="12353" w:name="_ETM_Q26_554724"/>
      <w:bookmarkEnd w:id="12353"/>
      <w:r>
        <w:rPr>
          <w:rtl/>
        </w:rPr>
        <w:t xml:space="preserve"> </w:t>
      </w:r>
      <w:bookmarkStart w:id="12354" w:name="_ETM_Q26_559469"/>
      <w:bookmarkEnd w:id="12354"/>
      <w:r>
        <w:rPr>
          <w:rtl/>
        </w:rPr>
        <w:t xml:space="preserve">יושבות </w:t>
      </w:r>
      <w:bookmarkStart w:id="12355" w:name="_ETM_Q26_559950"/>
      <w:bookmarkEnd w:id="12355"/>
      <w:r>
        <w:rPr>
          <w:rtl/>
        </w:rPr>
        <w:t xml:space="preserve">שם </w:t>
      </w:r>
      <w:bookmarkStart w:id="12356" w:name="_ETM_Q26_560310"/>
      <w:bookmarkEnd w:id="12356"/>
      <w:r>
        <w:rPr>
          <w:rtl/>
        </w:rPr>
        <w:t xml:space="preserve">משפחות </w:t>
      </w:r>
      <w:bookmarkStart w:id="12357" w:name="_ETM_Q26_560909"/>
      <w:bookmarkEnd w:id="12357"/>
      <w:r>
        <w:rPr>
          <w:rtl/>
        </w:rPr>
        <w:t>חטופים</w:t>
      </w:r>
      <w:r>
        <w:rPr>
          <w:rFonts w:hint="cs"/>
          <w:rtl/>
        </w:rPr>
        <w:t>.</w:t>
      </w:r>
      <w:r>
        <w:rPr>
          <w:rtl/>
        </w:rPr>
        <w:t xml:space="preserve"> </w:t>
      </w:r>
      <w:bookmarkStart w:id="12358" w:name="_ETM_Q26_562150"/>
      <w:bookmarkEnd w:id="12358"/>
      <w:r>
        <w:rPr>
          <w:rtl/>
        </w:rPr>
        <w:t xml:space="preserve">אני </w:t>
      </w:r>
      <w:bookmarkStart w:id="12359" w:name="_ETM_Q26_562510"/>
      <w:bookmarkEnd w:id="12359"/>
      <w:r>
        <w:rPr>
          <w:rtl/>
        </w:rPr>
        <w:t xml:space="preserve">רוצה </w:t>
      </w:r>
      <w:bookmarkStart w:id="12360" w:name="_ETM_Q26_562840"/>
      <w:bookmarkEnd w:id="12360"/>
      <w:r>
        <w:rPr>
          <w:rtl/>
        </w:rPr>
        <w:t>להקריא</w:t>
      </w:r>
      <w:r>
        <w:rPr>
          <w:rFonts w:hint="cs"/>
          <w:rtl/>
        </w:rPr>
        <w:t xml:space="preserve"> בשמן של המשפחות </w:t>
      </w:r>
      <w:bookmarkStart w:id="12361" w:name="_ETM_Q26_563920"/>
      <w:bookmarkStart w:id="12362" w:name="_ETM_Q26_564250"/>
      <w:bookmarkStart w:id="12363" w:name="_ETM_Q26_564580"/>
      <w:bookmarkStart w:id="12364" w:name="_ETM_Q26_565060"/>
      <w:bookmarkEnd w:id="12361"/>
      <w:bookmarkEnd w:id="12362"/>
      <w:bookmarkEnd w:id="12363"/>
      <w:bookmarkEnd w:id="12364"/>
      <w:r>
        <w:rPr>
          <w:rFonts w:hint="cs"/>
          <w:rtl/>
        </w:rPr>
        <w:t>ש</w:t>
      </w:r>
      <w:r>
        <w:rPr>
          <w:rtl/>
        </w:rPr>
        <w:t xml:space="preserve">יושבות </w:t>
      </w:r>
      <w:bookmarkStart w:id="12365" w:name="_ETM_Q26_565540"/>
      <w:bookmarkEnd w:id="12365"/>
      <w:r>
        <w:rPr>
          <w:rtl/>
        </w:rPr>
        <w:t>שם</w:t>
      </w:r>
      <w:r>
        <w:rPr>
          <w:rFonts w:hint="cs"/>
          <w:rtl/>
        </w:rPr>
        <w:t xml:space="preserve">, שניסו </w:t>
      </w:r>
      <w:bookmarkStart w:id="12366" w:name="_ETM_Q26_565750"/>
      <w:bookmarkStart w:id="12367" w:name="_ETM_Q26_566040"/>
      <w:bookmarkStart w:id="12368" w:name="_ETM_Q26_566190"/>
      <w:bookmarkStart w:id="12369" w:name="_ETM_Q26_561719"/>
      <w:bookmarkEnd w:id="12366"/>
      <w:bookmarkEnd w:id="12367"/>
      <w:bookmarkEnd w:id="12368"/>
      <w:bookmarkEnd w:id="12369"/>
      <w:r>
        <w:rPr>
          <w:rtl/>
        </w:rPr>
        <w:t xml:space="preserve">להיפגש </w:t>
      </w:r>
      <w:bookmarkStart w:id="12370" w:name="_ETM_Q26_566610"/>
      <w:bookmarkEnd w:id="12370"/>
      <w:r>
        <w:rPr>
          <w:rtl/>
        </w:rPr>
        <w:t xml:space="preserve">איתך </w:t>
      </w:r>
      <w:bookmarkStart w:id="12371" w:name="_ETM_Q26_566940"/>
      <w:bookmarkEnd w:id="12371"/>
      <w:r>
        <w:rPr>
          <w:rtl/>
        </w:rPr>
        <w:t xml:space="preserve">ואמרו </w:t>
      </w:r>
      <w:bookmarkStart w:id="12372" w:name="_ETM_Q26_567320"/>
      <w:bookmarkEnd w:id="12372"/>
      <w:r>
        <w:rPr>
          <w:rFonts w:hint="cs"/>
          <w:rtl/>
        </w:rPr>
        <w:t>להן שאין</w:t>
      </w:r>
      <w:r>
        <w:rPr>
          <w:rtl/>
        </w:rPr>
        <w:t xml:space="preserve"> </w:t>
      </w:r>
      <w:bookmarkStart w:id="12373" w:name="_ETM_Q26_567860"/>
      <w:bookmarkEnd w:id="12373"/>
      <w:r>
        <w:rPr>
          <w:rtl/>
        </w:rPr>
        <w:t xml:space="preserve">לך </w:t>
      </w:r>
      <w:bookmarkStart w:id="12374" w:name="_ETM_Q26_568040"/>
      <w:bookmarkEnd w:id="12374"/>
      <w:r>
        <w:rPr>
          <w:rtl/>
        </w:rPr>
        <w:t>זמן</w:t>
      </w:r>
      <w:r>
        <w:rPr>
          <w:rFonts w:hint="cs"/>
          <w:rtl/>
        </w:rPr>
        <w:t>,</w:t>
      </w:r>
      <w:bookmarkStart w:id="12375" w:name="_ETM_Q26_565469"/>
      <w:bookmarkEnd w:id="12375"/>
      <w:r>
        <w:rPr>
          <w:rtl/>
        </w:rPr>
        <w:t xml:space="preserve"> </w:t>
      </w:r>
      <w:bookmarkStart w:id="12376" w:name="_ETM_Q26_569000"/>
      <w:bookmarkEnd w:id="12376"/>
      <w:r>
        <w:rPr>
          <w:rtl/>
        </w:rPr>
        <w:t xml:space="preserve">שיש </w:t>
      </w:r>
      <w:bookmarkStart w:id="12377" w:name="_ETM_Q26_569270"/>
      <w:bookmarkEnd w:id="12377"/>
      <w:r>
        <w:rPr>
          <w:rtl/>
        </w:rPr>
        <w:t xml:space="preserve">לך </w:t>
      </w:r>
      <w:bookmarkStart w:id="12378" w:name="_ETM_Q26_569480"/>
      <w:bookmarkEnd w:id="12378"/>
      <w:r>
        <w:rPr>
          <w:rtl/>
        </w:rPr>
        <w:t xml:space="preserve">בעיה </w:t>
      </w:r>
      <w:bookmarkStart w:id="12379" w:name="_ETM_Q26_569779"/>
      <w:bookmarkEnd w:id="12379"/>
      <w:r>
        <w:rPr>
          <w:rtl/>
        </w:rPr>
        <w:t xml:space="preserve">של </w:t>
      </w:r>
      <w:bookmarkStart w:id="12380" w:name="_ETM_Q26_569960"/>
      <w:bookmarkEnd w:id="12380"/>
      <w:r>
        <w:rPr>
          <w:rtl/>
        </w:rPr>
        <w:t xml:space="preserve">לוח </w:t>
      </w:r>
      <w:bookmarkStart w:id="12381" w:name="_ETM_Q26_570170"/>
      <w:bookmarkEnd w:id="12381"/>
      <w:r>
        <w:rPr>
          <w:rtl/>
        </w:rPr>
        <w:t>זמנים</w:t>
      </w:r>
      <w:r>
        <w:rPr>
          <w:rFonts w:hint="cs"/>
          <w:rtl/>
        </w:rPr>
        <w:t>.</w:t>
      </w:r>
      <w:r>
        <w:rPr>
          <w:rtl/>
        </w:rPr>
        <w:t xml:space="preserve"> </w:t>
      </w:r>
      <w:bookmarkStart w:id="12382" w:name="_ETM_Q26_571069"/>
      <w:bookmarkEnd w:id="12382"/>
      <w:r>
        <w:rPr>
          <w:rFonts w:hint="cs"/>
          <w:rtl/>
        </w:rPr>
        <w:t xml:space="preserve">ויקי </w:t>
      </w:r>
      <w:r>
        <w:rPr>
          <w:rtl/>
        </w:rPr>
        <w:t>כהן</w:t>
      </w:r>
      <w:r>
        <w:rPr>
          <w:rFonts w:hint="cs"/>
          <w:rtl/>
        </w:rPr>
        <w:t>,</w:t>
      </w:r>
      <w:r>
        <w:rPr>
          <w:rtl/>
        </w:rPr>
        <w:t xml:space="preserve"> </w:t>
      </w:r>
      <w:bookmarkStart w:id="12383" w:name="_ETM_Q26_572539"/>
      <w:bookmarkEnd w:id="12383"/>
      <w:r>
        <w:rPr>
          <w:rtl/>
        </w:rPr>
        <w:t>אימ</w:t>
      </w:r>
      <w:r>
        <w:rPr>
          <w:rFonts w:hint="cs"/>
          <w:rtl/>
        </w:rPr>
        <w:t>ו של</w:t>
      </w:r>
      <w:r>
        <w:rPr>
          <w:rtl/>
        </w:rPr>
        <w:t xml:space="preserve"> </w:t>
      </w:r>
      <w:bookmarkStart w:id="12384" w:name="_ETM_Q26_574249"/>
      <w:bookmarkStart w:id="12385" w:name="_ETM_Q26_570249"/>
      <w:bookmarkEnd w:id="12384"/>
      <w:bookmarkEnd w:id="12385"/>
      <w:r>
        <w:rPr>
          <w:rtl/>
        </w:rPr>
        <w:t xml:space="preserve">נמרוד </w:t>
      </w:r>
      <w:bookmarkStart w:id="12386" w:name="_ETM_Q26_574789"/>
      <w:bookmarkEnd w:id="12386"/>
      <w:r>
        <w:rPr>
          <w:rtl/>
        </w:rPr>
        <w:t>החייל</w:t>
      </w:r>
      <w:r>
        <w:rPr>
          <w:rFonts w:hint="cs"/>
          <w:rtl/>
        </w:rPr>
        <w:t>,</w:t>
      </w:r>
      <w:r>
        <w:rPr>
          <w:rtl/>
        </w:rPr>
        <w:t xml:space="preserve"> יושבת </w:t>
      </w:r>
      <w:bookmarkStart w:id="12387" w:name="_ETM_Q26_573109"/>
      <w:bookmarkEnd w:id="12387"/>
      <w:r>
        <w:rPr>
          <w:rtl/>
        </w:rPr>
        <w:t>למעלה</w:t>
      </w:r>
      <w:bookmarkStart w:id="12388" w:name="_ETM_Q26_575690"/>
      <w:bookmarkEnd w:id="12388"/>
      <w:r>
        <w:rPr>
          <w:rFonts w:hint="cs"/>
          <w:rtl/>
        </w:rPr>
        <w:t>, חנה</w:t>
      </w:r>
      <w:r>
        <w:rPr>
          <w:rtl/>
        </w:rPr>
        <w:t xml:space="preserve"> </w:t>
      </w:r>
      <w:bookmarkStart w:id="12389" w:name="_ETM_Q26_576230"/>
      <w:bookmarkEnd w:id="12389"/>
      <w:r>
        <w:rPr>
          <w:rtl/>
        </w:rPr>
        <w:t>כהן</w:t>
      </w:r>
      <w:r>
        <w:rPr>
          <w:rFonts w:hint="cs"/>
          <w:rtl/>
        </w:rPr>
        <w:t xml:space="preserve"> </w:t>
      </w:r>
      <w:r>
        <w:rPr>
          <w:rtl/>
        </w:rPr>
        <w:t xml:space="preserve">– </w:t>
      </w:r>
      <w:bookmarkStart w:id="12390" w:name="_ETM_Q26_576620"/>
      <w:bookmarkEnd w:id="12390"/>
      <w:r>
        <w:rPr>
          <w:rtl/>
        </w:rPr>
        <w:t xml:space="preserve">דודה </w:t>
      </w:r>
      <w:bookmarkStart w:id="12391" w:name="_ETM_Q26_577010"/>
      <w:bookmarkEnd w:id="12391"/>
      <w:r>
        <w:rPr>
          <w:rtl/>
        </w:rPr>
        <w:t xml:space="preserve">של </w:t>
      </w:r>
      <w:bookmarkStart w:id="12392" w:name="_ETM_Q26_577190"/>
      <w:bookmarkEnd w:id="12392"/>
      <w:r>
        <w:rPr>
          <w:rtl/>
        </w:rPr>
        <w:t xml:space="preserve">ענבר </w:t>
      </w:r>
      <w:bookmarkStart w:id="12393" w:name="_ETM_Q26_577610"/>
      <w:bookmarkEnd w:id="12393"/>
      <w:r>
        <w:rPr>
          <w:rtl/>
        </w:rPr>
        <w:t>הי</w:t>
      </w:r>
      <w:bookmarkStart w:id="12394" w:name="_ETM_Q26_573489"/>
      <w:bookmarkEnd w:id="12394"/>
      <w:r>
        <w:rPr>
          <w:rtl/>
        </w:rPr>
        <w:t>מן</w:t>
      </w:r>
      <w:r>
        <w:rPr>
          <w:rFonts w:hint="cs"/>
          <w:rtl/>
        </w:rPr>
        <w:t xml:space="preserve">, רובי ורועי חן </w:t>
      </w:r>
      <w:r>
        <w:rPr>
          <w:rtl/>
        </w:rPr>
        <w:t>–</w:t>
      </w:r>
      <w:r>
        <w:rPr>
          <w:rFonts w:hint="cs"/>
          <w:rtl/>
        </w:rPr>
        <w:t xml:space="preserve"> אביו ואחיו של איתי</w:t>
      </w:r>
      <w:bookmarkStart w:id="12395" w:name="_ETM_Q26_578390"/>
      <w:bookmarkStart w:id="12396" w:name="_ETM_Q26_578810"/>
      <w:bookmarkStart w:id="12397" w:name="_ETM_Q26_578930"/>
      <w:bookmarkStart w:id="12398" w:name="_ETM_Q26_579290"/>
      <w:bookmarkStart w:id="12399" w:name="_ETM_Q26_579529"/>
      <w:bookmarkStart w:id="12400" w:name="_ETM_Q26_580310"/>
      <w:bookmarkStart w:id="12401" w:name="_ETM_Q26_580790"/>
      <w:bookmarkStart w:id="12402" w:name="_ETM_Q26_581029"/>
      <w:bookmarkStart w:id="12403" w:name="_ETM_Q26_582189"/>
      <w:bookmarkStart w:id="12404" w:name="_ETM_Q26_582639"/>
      <w:bookmarkEnd w:id="12395"/>
      <w:bookmarkEnd w:id="12396"/>
      <w:bookmarkEnd w:id="12397"/>
      <w:bookmarkEnd w:id="12398"/>
      <w:bookmarkEnd w:id="12399"/>
      <w:bookmarkEnd w:id="12400"/>
      <w:bookmarkEnd w:id="12401"/>
      <w:bookmarkEnd w:id="12402"/>
      <w:bookmarkEnd w:id="12403"/>
      <w:bookmarkEnd w:id="12404"/>
      <w:r>
        <w:rPr>
          <w:rFonts w:hint="cs"/>
          <w:rtl/>
        </w:rPr>
        <w:t xml:space="preserve">. ויקי </w:t>
      </w:r>
      <w:bookmarkStart w:id="12405" w:name="_ETM_Q26_576630"/>
      <w:bookmarkEnd w:id="12405"/>
      <w:r>
        <w:rPr>
          <w:rtl/>
        </w:rPr>
        <w:t xml:space="preserve">כותבת </w:t>
      </w:r>
      <w:bookmarkStart w:id="12406" w:name="_ETM_Q26_583119"/>
      <w:bookmarkEnd w:id="12406"/>
      <w:r>
        <w:rPr>
          <w:rtl/>
        </w:rPr>
        <w:t xml:space="preserve">לך </w:t>
      </w:r>
      <w:bookmarkStart w:id="12407" w:name="_ETM_Q26_583270"/>
      <w:bookmarkEnd w:id="12407"/>
      <w:r>
        <w:rPr>
          <w:rtl/>
        </w:rPr>
        <w:t>כ</w:t>
      </w:r>
      <w:r>
        <w:rPr>
          <w:rFonts w:hint="cs"/>
          <w:rtl/>
        </w:rPr>
        <w:t>כה, כי היא</w:t>
      </w:r>
      <w:r>
        <w:rPr>
          <w:rtl/>
        </w:rPr>
        <w:t xml:space="preserve"> </w:t>
      </w:r>
      <w:bookmarkStart w:id="12408" w:name="_ETM_Q26_583719"/>
      <w:bookmarkEnd w:id="12408"/>
      <w:r>
        <w:rPr>
          <w:rtl/>
        </w:rPr>
        <w:t xml:space="preserve">לא </w:t>
      </w:r>
      <w:bookmarkStart w:id="12409" w:name="_ETM_Q26_583810"/>
      <w:bookmarkEnd w:id="12409"/>
      <w:r>
        <w:rPr>
          <w:rtl/>
        </w:rPr>
        <w:t xml:space="preserve">הצליחה </w:t>
      </w:r>
      <w:bookmarkStart w:id="12410" w:name="_ETM_Q26_584079"/>
      <w:bookmarkEnd w:id="12410"/>
      <w:r>
        <w:rPr>
          <w:rtl/>
        </w:rPr>
        <w:t xml:space="preserve">לפגוש </w:t>
      </w:r>
      <w:bookmarkStart w:id="12411" w:name="_ETM_Q26_584439"/>
      <w:bookmarkEnd w:id="12411"/>
      <w:r>
        <w:rPr>
          <w:rtl/>
        </w:rPr>
        <w:t>אותך</w:t>
      </w:r>
      <w:r>
        <w:rPr>
          <w:rFonts w:hint="cs"/>
          <w:rtl/>
        </w:rPr>
        <w:t>:</w:t>
      </w:r>
      <w:r w:rsidR="00D76CDD">
        <w:rPr>
          <w:rFonts w:hint="cs"/>
          <w:rtl/>
        </w:rPr>
        <w:t xml:space="preserve"> </w:t>
      </w:r>
      <w:bookmarkStart w:id="12412" w:name="_ETM_Q26_585600"/>
      <w:bookmarkStart w:id="12413" w:name="_ETM_Q26_580610"/>
      <w:bookmarkEnd w:id="12412"/>
      <w:bookmarkEnd w:id="12413"/>
      <w:r>
        <w:rPr>
          <w:rtl/>
        </w:rPr>
        <w:t>אני</w:t>
      </w:r>
      <w:bookmarkStart w:id="12414" w:name="_ETM_Q26_585899"/>
      <w:bookmarkEnd w:id="12414"/>
      <w:r>
        <w:rPr>
          <w:rtl/>
        </w:rPr>
        <w:t xml:space="preserve"> </w:t>
      </w:r>
      <w:bookmarkStart w:id="12415" w:name="_ETM_Q26_585959"/>
      <w:bookmarkEnd w:id="12415"/>
      <w:r>
        <w:rPr>
          <w:rtl/>
        </w:rPr>
        <w:t xml:space="preserve">עומדת </w:t>
      </w:r>
      <w:bookmarkStart w:id="12416" w:name="_ETM_Q26_586289"/>
      <w:bookmarkEnd w:id="12416"/>
      <w:r>
        <w:rPr>
          <w:rtl/>
        </w:rPr>
        <w:t xml:space="preserve">פה </w:t>
      </w:r>
      <w:bookmarkStart w:id="12417" w:name="_ETM_Q26_586469"/>
      <w:bookmarkStart w:id="12418" w:name="_ETM_Q26_586679"/>
      <w:bookmarkStart w:id="12419" w:name="_ETM_Q26_587099"/>
      <w:bookmarkStart w:id="12420" w:name="_ETM_Q26_587249"/>
      <w:bookmarkStart w:id="12421" w:name="_ETM_Q26_587339"/>
      <w:bookmarkEnd w:id="12417"/>
      <w:bookmarkEnd w:id="12418"/>
      <w:bookmarkEnd w:id="12419"/>
      <w:bookmarkEnd w:id="12420"/>
      <w:bookmarkEnd w:id="12421"/>
      <w:r>
        <w:rPr>
          <w:rFonts w:hint="cs"/>
          <w:rtl/>
        </w:rPr>
        <w:t>מעליך, ממש</w:t>
      </w:r>
      <w:bookmarkStart w:id="12422" w:name="_ETM_Q26_583909"/>
      <w:bookmarkEnd w:id="12422"/>
      <w:r>
        <w:rPr>
          <w:rtl/>
        </w:rPr>
        <w:t xml:space="preserve"> </w:t>
      </w:r>
      <w:bookmarkStart w:id="12423" w:name="_ETM_Q26_587520"/>
      <w:bookmarkEnd w:id="12423"/>
      <w:r>
        <w:rPr>
          <w:rtl/>
        </w:rPr>
        <w:t xml:space="preserve">מטרים </w:t>
      </w:r>
      <w:bookmarkStart w:id="12424" w:name="_ETM_Q26_587880"/>
      <w:bookmarkEnd w:id="12424"/>
      <w:r>
        <w:rPr>
          <w:rtl/>
        </w:rPr>
        <w:t>ספורים</w:t>
      </w:r>
      <w:r>
        <w:rPr>
          <w:rFonts w:hint="cs"/>
          <w:rtl/>
        </w:rPr>
        <w:t>,</w:t>
      </w:r>
      <w:r>
        <w:rPr>
          <w:rtl/>
        </w:rPr>
        <w:t xml:space="preserve"> </w:t>
      </w:r>
      <w:bookmarkStart w:id="12425" w:name="_ETM_Q26_588790"/>
      <w:bookmarkEnd w:id="12425"/>
      <w:r>
        <w:rPr>
          <w:rtl/>
        </w:rPr>
        <w:t xml:space="preserve">מאחורי </w:t>
      </w:r>
      <w:bookmarkStart w:id="12426" w:name="_ETM_Q26_589409"/>
      <w:bookmarkEnd w:id="12426"/>
      <w:r>
        <w:rPr>
          <w:rtl/>
        </w:rPr>
        <w:t xml:space="preserve">קיר </w:t>
      </w:r>
      <w:bookmarkStart w:id="12427" w:name="_ETM_Q26_589589"/>
      <w:bookmarkEnd w:id="12427"/>
      <w:r>
        <w:rPr>
          <w:rtl/>
        </w:rPr>
        <w:t>זכוכית</w:t>
      </w:r>
      <w:r>
        <w:rPr>
          <w:rFonts w:hint="cs"/>
          <w:rtl/>
        </w:rPr>
        <w:t>,</w:t>
      </w:r>
      <w:bookmarkStart w:id="12428" w:name="_ETM_Q26_589579"/>
      <w:bookmarkEnd w:id="12428"/>
      <w:r>
        <w:rPr>
          <w:rtl/>
        </w:rPr>
        <w:t xml:space="preserve"> </w:t>
      </w:r>
      <w:bookmarkStart w:id="12429" w:name="_ETM_Q26_590640"/>
      <w:bookmarkEnd w:id="12429"/>
      <w:r>
        <w:rPr>
          <w:rtl/>
        </w:rPr>
        <w:t xml:space="preserve">כל </w:t>
      </w:r>
      <w:bookmarkStart w:id="12430" w:name="_ETM_Q26_590789"/>
      <w:bookmarkEnd w:id="12430"/>
      <w:r>
        <w:rPr>
          <w:rtl/>
        </w:rPr>
        <w:t xml:space="preserve">כך </w:t>
      </w:r>
      <w:bookmarkStart w:id="12431" w:name="_ETM_Q26_591029"/>
      <w:bookmarkEnd w:id="12431"/>
      <w:r>
        <w:rPr>
          <w:rtl/>
        </w:rPr>
        <w:t xml:space="preserve">קרובה </w:t>
      </w:r>
      <w:bookmarkStart w:id="12432" w:name="_ETM_Q26_591630"/>
      <w:bookmarkEnd w:id="12432"/>
      <w:r>
        <w:rPr>
          <w:rtl/>
        </w:rPr>
        <w:t xml:space="preserve">אבל </w:t>
      </w:r>
      <w:bookmarkStart w:id="12433" w:name="_ETM_Q26_591750"/>
      <w:bookmarkEnd w:id="12433"/>
      <w:r>
        <w:rPr>
          <w:rtl/>
        </w:rPr>
        <w:t xml:space="preserve">כל </w:t>
      </w:r>
      <w:bookmarkStart w:id="12434" w:name="_ETM_Q26_591899"/>
      <w:bookmarkEnd w:id="12434"/>
      <w:r>
        <w:rPr>
          <w:rtl/>
        </w:rPr>
        <w:t xml:space="preserve">כך </w:t>
      </w:r>
      <w:bookmarkStart w:id="12435" w:name="_ETM_Q26_592140"/>
      <w:bookmarkEnd w:id="12435"/>
      <w:r>
        <w:rPr>
          <w:rtl/>
        </w:rPr>
        <w:t>רחוקה</w:t>
      </w:r>
      <w:r>
        <w:rPr>
          <w:rFonts w:hint="cs"/>
          <w:rtl/>
        </w:rPr>
        <w:t>.</w:t>
      </w:r>
      <w:bookmarkStart w:id="12436" w:name="_ETM_Q26_593250"/>
      <w:bookmarkStart w:id="12437" w:name="_ETM_Q26_593529"/>
      <w:bookmarkEnd w:id="12436"/>
      <w:bookmarkEnd w:id="12437"/>
      <w:r>
        <w:rPr>
          <w:rFonts w:hint="cs"/>
          <w:rtl/>
        </w:rPr>
        <w:t xml:space="preserve"> ניסינ</w:t>
      </w:r>
      <w:r>
        <w:rPr>
          <w:rtl/>
        </w:rPr>
        <w:t xml:space="preserve">ו </w:t>
      </w:r>
      <w:bookmarkStart w:id="12438" w:name="_ETM_Q26_593680"/>
      <w:bookmarkEnd w:id="12438"/>
      <w:r>
        <w:rPr>
          <w:rtl/>
        </w:rPr>
        <w:t xml:space="preserve">לקבוע </w:t>
      </w:r>
      <w:bookmarkStart w:id="12439" w:name="_ETM_Q26_594070"/>
      <w:bookmarkEnd w:id="12439"/>
      <w:r>
        <w:rPr>
          <w:rtl/>
        </w:rPr>
        <w:t xml:space="preserve">איתך </w:t>
      </w:r>
      <w:bookmarkStart w:id="12440" w:name="_ETM_Q26_594279"/>
      <w:bookmarkEnd w:id="12440"/>
      <w:r>
        <w:rPr>
          <w:rtl/>
        </w:rPr>
        <w:t xml:space="preserve">פגישה </w:t>
      </w:r>
      <w:bookmarkStart w:id="12441" w:name="_ETM_Q26_594700"/>
      <w:bookmarkEnd w:id="12441"/>
      <w:r>
        <w:rPr>
          <w:rtl/>
        </w:rPr>
        <w:t xml:space="preserve">היום </w:t>
      </w:r>
      <w:bookmarkStart w:id="12442" w:name="_ETM_Q26_595029"/>
      <w:bookmarkEnd w:id="12442"/>
      <w:r>
        <w:rPr>
          <w:rtl/>
        </w:rPr>
        <w:t xml:space="preserve">ללא </w:t>
      </w:r>
      <w:bookmarkStart w:id="12443" w:name="_ETM_Q26_595270"/>
      <w:bookmarkEnd w:id="12443"/>
      <w:r>
        <w:rPr>
          <w:rtl/>
        </w:rPr>
        <w:t>הצלחה</w:t>
      </w:r>
      <w:r>
        <w:rPr>
          <w:rFonts w:hint="cs"/>
          <w:rtl/>
        </w:rPr>
        <w:t>.</w:t>
      </w:r>
      <w:r>
        <w:rPr>
          <w:rtl/>
        </w:rPr>
        <w:t xml:space="preserve"> </w:t>
      </w:r>
      <w:bookmarkStart w:id="12444" w:name="_ETM_Q26_596450"/>
      <w:bookmarkEnd w:id="12444"/>
      <w:r>
        <w:rPr>
          <w:rtl/>
        </w:rPr>
        <w:t xml:space="preserve">אני </w:t>
      </w:r>
      <w:bookmarkStart w:id="12445" w:name="_ETM_Q26_596719"/>
      <w:bookmarkEnd w:id="12445"/>
      <w:r>
        <w:rPr>
          <w:rtl/>
        </w:rPr>
        <w:t>מבקש</w:t>
      </w:r>
      <w:bookmarkStart w:id="12446" w:name="_ETM_Q26_597439"/>
      <w:bookmarkEnd w:id="12446"/>
      <w:r>
        <w:rPr>
          <w:rtl/>
        </w:rPr>
        <w:t>ת</w:t>
      </w:r>
      <w:r w:rsidR="00D76CDD">
        <w:rPr>
          <w:rFonts w:hint="cs"/>
          <w:rtl/>
        </w:rPr>
        <w:t>,</w:t>
      </w:r>
      <w:r>
        <w:rPr>
          <w:rtl/>
        </w:rPr>
        <w:t xml:space="preserve"> </w:t>
      </w:r>
      <w:bookmarkStart w:id="12447" w:name="_ETM_Q26_597529"/>
      <w:bookmarkEnd w:id="12447"/>
      <w:r>
        <w:rPr>
          <w:rtl/>
        </w:rPr>
        <w:t xml:space="preserve">כותבת </w:t>
      </w:r>
      <w:bookmarkStart w:id="12448" w:name="_ETM_Q26_598009"/>
      <w:bookmarkEnd w:id="12448"/>
      <w:r>
        <w:rPr>
          <w:rtl/>
        </w:rPr>
        <w:t xml:space="preserve">ויקי </w:t>
      </w:r>
      <w:bookmarkStart w:id="12449" w:name="_ETM_Q26_598700"/>
      <w:bookmarkEnd w:id="12449"/>
      <w:r>
        <w:rPr>
          <w:rtl/>
        </w:rPr>
        <w:t>–</w:t>
      </w:r>
      <w:r>
        <w:rPr>
          <w:rFonts w:hint="cs"/>
          <w:rtl/>
        </w:rPr>
        <w:t xml:space="preserve"> אתה יכול לה</w:t>
      </w:r>
      <w:r>
        <w:rPr>
          <w:rtl/>
        </w:rPr>
        <w:t xml:space="preserve">סתכל </w:t>
      </w:r>
      <w:bookmarkStart w:id="12450" w:name="_ETM_Q26_599089"/>
      <w:bookmarkEnd w:id="12450"/>
      <w:r>
        <w:rPr>
          <w:rtl/>
        </w:rPr>
        <w:t>עלי</w:t>
      </w:r>
      <w:r>
        <w:rPr>
          <w:rFonts w:hint="cs"/>
          <w:rtl/>
        </w:rPr>
        <w:t xml:space="preserve">ה, הינה, היא </w:t>
      </w:r>
      <w:bookmarkStart w:id="12451" w:name="_ETM_Q26_594590"/>
      <w:bookmarkEnd w:id="12451"/>
      <w:r>
        <w:rPr>
          <w:rFonts w:hint="cs"/>
          <w:rtl/>
        </w:rPr>
        <w:t xml:space="preserve">שם </w:t>
      </w:r>
      <w:bookmarkStart w:id="12452" w:name="_ETM_Q26_600528"/>
      <w:bookmarkEnd w:id="12452"/>
      <w:r>
        <w:rPr>
          <w:rFonts w:hint="cs"/>
          <w:rtl/>
        </w:rPr>
        <w:t>למעלה</w:t>
      </w:r>
      <w:r w:rsidR="00D76CDD">
        <w:rPr>
          <w:rFonts w:hint="cs"/>
          <w:rtl/>
        </w:rPr>
        <w:t>;</w:t>
      </w:r>
      <w:r>
        <w:rPr>
          <w:rFonts w:hint="cs"/>
          <w:rtl/>
        </w:rPr>
        <w:t xml:space="preserve"> ויקי, תרימי יד, שנראה אותך</w:t>
      </w:r>
      <w:r w:rsidR="00D76CDD">
        <w:rPr>
          <w:rFonts w:hint="cs"/>
          <w:rtl/>
        </w:rPr>
        <w:t>,</w:t>
      </w:r>
      <w:r>
        <w:rPr>
          <w:rFonts w:hint="cs"/>
          <w:rtl/>
        </w:rPr>
        <w:t xml:space="preserve"> הינה את, למעלה בשורה – אני מבקשת </w:t>
      </w:r>
      <w:bookmarkStart w:id="12453" w:name="_ETM_Q26_605000"/>
      <w:bookmarkEnd w:id="12453"/>
      <w:r>
        <w:rPr>
          <w:rFonts w:hint="cs"/>
          <w:rtl/>
        </w:rPr>
        <w:t>ש</w:t>
      </w:r>
      <w:bookmarkStart w:id="12454" w:name="_ETM_Q26_601249"/>
      <w:bookmarkEnd w:id="12454"/>
      <w:r>
        <w:rPr>
          <w:rtl/>
        </w:rPr>
        <w:t xml:space="preserve">תסתכל </w:t>
      </w:r>
      <w:bookmarkStart w:id="12455" w:name="_ETM_Q26_605480"/>
      <w:bookmarkEnd w:id="12455"/>
      <w:r>
        <w:rPr>
          <w:rtl/>
        </w:rPr>
        <w:t xml:space="preserve">לנו </w:t>
      </w:r>
      <w:bookmarkStart w:id="12456" w:name="_ETM_Q26_605779"/>
      <w:bookmarkEnd w:id="12456"/>
      <w:r>
        <w:rPr>
          <w:rtl/>
        </w:rPr>
        <w:t xml:space="preserve">בעיניים </w:t>
      </w:r>
      <w:bookmarkStart w:id="12457" w:name="_ETM_Q26_606320"/>
      <w:bookmarkStart w:id="12458" w:name="_ETM_Q26_607190"/>
      <w:bookmarkEnd w:id="12457"/>
      <w:bookmarkEnd w:id="12458"/>
      <w:r>
        <w:rPr>
          <w:rtl/>
        </w:rPr>
        <w:t xml:space="preserve">ביום </w:t>
      </w:r>
      <w:bookmarkStart w:id="12459" w:name="_ETM_Q26_607490"/>
      <w:bookmarkEnd w:id="12459"/>
      <w:r>
        <w:rPr>
          <w:rtl/>
        </w:rPr>
        <w:t>הזה</w:t>
      </w:r>
      <w:r>
        <w:rPr>
          <w:rFonts w:hint="cs"/>
          <w:rtl/>
        </w:rPr>
        <w:t>, היום ה-</w:t>
      </w:r>
      <w:bookmarkStart w:id="12460" w:name="_ETM_Q26_608170"/>
      <w:bookmarkStart w:id="12461" w:name="_ETM_Q26_608799"/>
      <w:bookmarkEnd w:id="12460"/>
      <w:bookmarkEnd w:id="12461"/>
      <w:r>
        <w:rPr>
          <w:rtl/>
        </w:rPr>
        <w:t xml:space="preserve">600 </w:t>
      </w:r>
      <w:bookmarkStart w:id="12462" w:name="_ETM_Q26_609760"/>
      <w:bookmarkEnd w:id="12462"/>
      <w:r>
        <w:rPr>
          <w:rtl/>
        </w:rPr>
        <w:t>ל</w:t>
      </w:r>
      <w:bookmarkStart w:id="12463" w:name="_ETM_Q26_610060"/>
      <w:bookmarkEnd w:id="12463"/>
      <w:r>
        <w:rPr>
          <w:rFonts w:hint="cs"/>
          <w:rtl/>
        </w:rPr>
        <w:t>ח</w:t>
      </w:r>
      <w:bookmarkStart w:id="12464" w:name="_ETM_Q26_605329"/>
      <w:bookmarkEnd w:id="12464"/>
      <w:r>
        <w:rPr>
          <w:rtl/>
        </w:rPr>
        <w:t>טיפ</w:t>
      </w:r>
      <w:bookmarkStart w:id="12465" w:name="_ETM_Q26_610360"/>
      <w:bookmarkEnd w:id="12465"/>
      <w:r>
        <w:rPr>
          <w:rtl/>
        </w:rPr>
        <w:t xml:space="preserve">ת </w:t>
      </w:r>
      <w:bookmarkStart w:id="12466" w:name="_ETM_Q26_610570"/>
      <w:bookmarkEnd w:id="12466"/>
      <w:r>
        <w:rPr>
          <w:rtl/>
        </w:rPr>
        <w:t xml:space="preserve">בני </w:t>
      </w:r>
      <w:bookmarkStart w:id="12467" w:name="_ETM_Q26_610840"/>
      <w:bookmarkEnd w:id="12467"/>
      <w:r>
        <w:rPr>
          <w:rtl/>
        </w:rPr>
        <w:t>החייל</w:t>
      </w:r>
      <w:r>
        <w:rPr>
          <w:rFonts w:hint="cs"/>
          <w:rtl/>
        </w:rPr>
        <w:t>,</w:t>
      </w:r>
      <w:r>
        <w:rPr>
          <w:rtl/>
        </w:rPr>
        <w:t xml:space="preserve"> </w:t>
      </w:r>
      <w:bookmarkStart w:id="12468" w:name="_ETM_Q26_611860"/>
      <w:bookmarkEnd w:id="12468"/>
      <w:r>
        <w:rPr>
          <w:rFonts w:hint="cs"/>
          <w:rtl/>
        </w:rPr>
        <w:t>ות</w:t>
      </w:r>
      <w:r>
        <w:rPr>
          <w:rtl/>
        </w:rPr>
        <w:t xml:space="preserve">גיד </w:t>
      </w:r>
      <w:bookmarkStart w:id="12469" w:name="_ETM_Q26_612170"/>
      <w:bookmarkStart w:id="12470" w:name="_ETM_Q26_612410"/>
      <w:bookmarkStart w:id="12471" w:name="_ETM_Q26_614345"/>
      <w:bookmarkStart w:id="12472" w:name="_ETM_Q26_612590"/>
      <w:bookmarkStart w:id="12473" w:name="_ETM_Q26_613130"/>
      <w:bookmarkEnd w:id="12469"/>
      <w:bookmarkEnd w:id="12470"/>
      <w:bookmarkEnd w:id="12471"/>
      <w:bookmarkEnd w:id="12472"/>
      <w:bookmarkEnd w:id="12473"/>
      <w:r>
        <w:rPr>
          <w:rFonts w:hint="cs"/>
          <w:rtl/>
        </w:rPr>
        <w:t xml:space="preserve">לנו בקולך </w:t>
      </w:r>
      <w:bookmarkStart w:id="12474" w:name="_ETM_Q26_609689"/>
      <w:bookmarkEnd w:id="12474"/>
      <w:r>
        <w:rPr>
          <w:rtl/>
        </w:rPr>
        <w:t xml:space="preserve">ולא </w:t>
      </w:r>
      <w:bookmarkStart w:id="12475" w:name="_ETM_Q26_613459"/>
      <w:bookmarkEnd w:id="12475"/>
      <w:r>
        <w:rPr>
          <w:rtl/>
        </w:rPr>
        <w:t xml:space="preserve">מאחורי </w:t>
      </w:r>
      <w:bookmarkStart w:id="12476" w:name="_ETM_Q26_613940"/>
      <w:bookmarkEnd w:id="12476"/>
      <w:r>
        <w:rPr>
          <w:rtl/>
        </w:rPr>
        <w:t xml:space="preserve">זכוכית </w:t>
      </w:r>
      <w:bookmarkStart w:id="12477" w:name="_ETM_Q26_614690"/>
      <w:bookmarkEnd w:id="12477"/>
      <w:r>
        <w:rPr>
          <w:rtl/>
        </w:rPr>
        <w:t xml:space="preserve">או </w:t>
      </w:r>
      <w:bookmarkStart w:id="12478" w:name="_ETM_Q26_614840"/>
      <w:bookmarkEnd w:id="12478"/>
      <w:r>
        <w:rPr>
          <w:rtl/>
        </w:rPr>
        <w:t xml:space="preserve">דרך </w:t>
      </w:r>
      <w:bookmarkStart w:id="12479" w:name="_ETM_Q26_615230"/>
      <w:bookmarkEnd w:id="12479"/>
      <w:r>
        <w:rPr>
          <w:rtl/>
        </w:rPr>
        <w:t xml:space="preserve">חברת </w:t>
      </w:r>
      <w:bookmarkStart w:id="12480" w:name="_ETM_Q26_615680"/>
      <w:bookmarkEnd w:id="12480"/>
      <w:r>
        <w:rPr>
          <w:rtl/>
        </w:rPr>
        <w:t xml:space="preserve">כנסת </w:t>
      </w:r>
      <w:bookmarkStart w:id="12481" w:name="_ETM_Q26_616880"/>
      <w:bookmarkEnd w:id="12481"/>
      <w:r>
        <w:rPr>
          <w:rtl/>
        </w:rPr>
        <w:t xml:space="preserve">מה </w:t>
      </w:r>
      <w:bookmarkStart w:id="12482" w:name="_ETM_Q26_617470"/>
      <w:bookmarkEnd w:id="12482"/>
      <w:r>
        <w:rPr>
          <w:rtl/>
        </w:rPr>
        <w:t xml:space="preserve">התוכנית </w:t>
      </w:r>
      <w:bookmarkStart w:id="12483" w:name="_ETM_Q26_618190"/>
      <w:bookmarkEnd w:id="12483"/>
      <w:r>
        <w:rPr>
          <w:rtl/>
        </w:rPr>
        <w:t xml:space="preserve">להחזיר </w:t>
      </w:r>
      <w:bookmarkStart w:id="12484" w:name="_ETM_Q26_618580"/>
      <w:bookmarkEnd w:id="12484"/>
      <w:r>
        <w:rPr>
          <w:rtl/>
        </w:rPr>
        <w:t xml:space="preserve">את </w:t>
      </w:r>
      <w:bookmarkStart w:id="12485" w:name="_ETM_Q26_618700"/>
      <w:bookmarkEnd w:id="12485"/>
      <w:r>
        <w:rPr>
          <w:rtl/>
        </w:rPr>
        <w:t xml:space="preserve">בני </w:t>
      </w:r>
      <w:bookmarkStart w:id="12486" w:name="_ETM_Q26_618940"/>
      <w:bookmarkEnd w:id="12486"/>
      <w:r>
        <w:rPr>
          <w:rtl/>
        </w:rPr>
        <w:t>נמרוד</w:t>
      </w:r>
      <w:r>
        <w:rPr>
          <w:rFonts w:hint="cs"/>
          <w:rtl/>
        </w:rPr>
        <w:t>.</w:t>
      </w:r>
      <w:r>
        <w:rPr>
          <w:rtl/>
        </w:rPr>
        <w:t xml:space="preserve"> </w:t>
      </w:r>
      <w:bookmarkStart w:id="12487" w:name="_ETM_Q26_619840"/>
      <w:bookmarkEnd w:id="12487"/>
      <w:r>
        <w:rPr>
          <w:rtl/>
        </w:rPr>
        <w:t xml:space="preserve">עד </w:t>
      </w:r>
      <w:bookmarkStart w:id="12488" w:name="_ETM_Q26_620200"/>
      <w:bookmarkEnd w:id="12488"/>
      <w:r>
        <w:rPr>
          <w:rtl/>
        </w:rPr>
        <w:t xml:space="preserve">אחרון </w:t>
      </w:r>
      <w:bookmarkStart w:id="12489" w:name="_ETM_Q26_620620"/>
      <w:bookmarkEnd w:id="12489"/>
      <w:r>
        <w:rPr>
          <w:rtl/>
        </w:rPr>
        <w:t>החטופים</w:t>
      </w:r>
      <w:r>
        <w:rPr>
          <w:rFonts w:hint="cs"/>
          <w:rtl/>
        </w:rPr>
        <w:t xml:space="preserve"> –</w:t>
      </w:r>
      <w:r>
        <w:rPr>
          <w:rtl/>
        </w:rPr>
        <w:t xml:space="preserve"> </w:t>
      </w:r>
      <w:bookmarkStart w:id="12490" w:name="_ETM_Q26_621620"/>
      <w:bookmarkEnd w:id="12490"/>
      <w:r>
        <w:rPr>
          <w:rtl/>
        </w:rPr>
        <w:t xml:space="preserve">החיים </w:t>
      </w:r>
      <w:bookmarkStart w:id="12491" w:name="_ETM_Q26_622160"/>
      <w:bookmarkEnd w:id="12491"/>
      <w:r>
        <w:rPr>
          <w:rtl/>
        </w:rPr>
        <w:t>לשיקום</w:t>
      </w:r>
      <w:r>
        <w:rPr>
          <w:rFonts w:hint="cs"/>
          <w:rtl/>
        </w:rPr>
        <w:t>,</w:t>
      </w:r>
      <w:r>
        <w:rPr>
          <w:rtl/>
        </w:rPr>
        <w:t xml:space="preserve"> </w:t>
      </w:r>
      <w:bookmarkStart w:id="12492" w:name="_ETM_Q26_623000"/>
      <w:bookmarkEnd w:id="12492"/>
      <w:r>
        <w:rPr>
          <w:rtl/>
        </w:rPr>
        <w:t xml:space="preserve">והחללים </w:t>
      </w:r>
      <w:bookmarkStart w:id="12493" w:name="_ETM_Q26_623720"/>
      <w:bookmarkEnd w:id="12493"/>
      <w:r>
        <w:rPr>
          <w:rtl/>
        </w:rPr>
        <w:t>לקבורה</w:t>
      </w:r>
      <w:r>
        <w:rPr>
          <w:rFonts w:hint="cs"/>
          <w:rtl/>
        </w:rPr>
        <w:t>.</w:t>
      </w:r>
      <w:r>
        <w:rPr>
          <w:rtl/>
        </w:rPr>
        <w:t xml:space="preserve"> </w:t>
      </w:r>
      <w:bookmarkStart w:id="12494" w:name="_ETM_Q26_624800"/>
      <w:bookmarkEnd w:id="12494"/>
    </w:p>
    <w:p w:rsidR="00317FED" w:rsidRDefault="00317FED" w:rsidP="004D7507">
      <w:pPr>
        <w:rPr>
          <w:rtl/>
        </w:rPr>
      </w:pPr>
    </w:p>
    <w:p w:rsidR="00317FED" w:rsidRDefault="00317FED" w:rsidP="00D76CDD">
      <w:pPr>
        <w:rPr>
          <w:rtl/>
        </w:rPr>
      </w:pPr>
      <w:bookmarkStart w:id="12495" w:name="_ETM_Q26_618669"/>
      <w:bookmarkEnd w:id="12495"/>
      <w:r>
        <w:rPr>
          <w:rtl/>
        </w:rPr>
        <w:t xml:space="preserve">נמרוד </w:t>
      </w:r>
      <w:bookmarkStart w:id="12496" w:name="_ETM_Q26_625670"/>
      <w:bookmarkEnd w:id="12496"/>
      <w:r>
        <w:rPr>
          <w:rtl/>
        </w:rPr>
        <w:t xml:space="preserve">הוא </w:t>
      </w:r>
      <w:bookmarkStart w:id="12497" w:name="_ETM_Q26_625820"/>
      <w:bookmarkEnd w:id="12497"/>
      <w:r>
        <w:rPr>
          <w:rtl/>
        </w:rPr>
        <w:t xml:space="preserve">היחיד </w:t>
      </w:r>
      <w:bookmarkStart w:id="12498" w:name="_ETM_Q26_626300"/>
      <w:bookmarkEnd w:id="12498"/>
      <w:r>
        <w:rPr>
          <w:rFonts w:hint="cs"/>
          <w:rtl/>
        </w:rPr>
        <w:t>שניצל באותה שבת, והוא חווה טראומה</w:t>
      </w:r>
      <w:r>
        <w:rPr>
          <w:rtl/>
        </w:rPr>
        <w:t xml:space="preserve"> </w:t>
      </w:r>
      <w:bookmarkStart w:id="12499" w:name="_ETM_Q26_629430"/>
      <w:bookmarkStart w:id="12500" w:name="_ETM_Q26_630299"/>
      <w:bookmarkStart w:id="12501" w:name="_ETM_Q26_630450"/>
      <w:bookmarkStart w:id="12502" w:name="_ETM_Q26_628019"/>
      <w:bookmarkEnd w:id="12499"/>
      <w:bookmarkEnd w:id="12500"/>
      <w:bookmarkEnd w:id="12501"/>
      <w:bookmarkEnd w:id="12502"/>
      <w:r>
        <w:rPr>
          <w:rtl/>
        </w:rPr>
        <w:t xml:space="preserve">קשה </w:t>
      </w:r>
      <w:bookmarkStart w:id="12503" w:name="_ETM_Q26_631319"/>
      <w:bookmarkEnd w:id="12503"/>
      <w:r>
        <w:rPr>
          <w:rtl/>
        </w:rPr>
        <w:t xml:space="preserve">כאשר </w:t>
      </w:r>
      <w:bookmarkStart w:id="12504" w:name="_ETM_Q26_631920"/>
      <w:bookmarkStart w:id="12505" w:name="_ETM_Q26_632010"/>
      <w:bookmarkEnd w:id="12504"/>
      <w:bookmarkEnd w:id="12505"/>
      <w:r>
        <w:rPr>
          <w:rFonts w:hint="cs"/>
          <w:rtl/>
        </w:rPr>
        <w:t>צוו</w:t>
      </w:r>
      <w:r>
        <w:rPr>
          <w:rtl/>
        </w:rPr>
        <w:t xml:space="preserve">ת </w:t>
      </w:r>
      <w:bookmarkStart w:id="12506" w:name="_ETM_Q26_632220"/>
      <w:bookmarkEnd w:id="12506"/>
      <w:r>
        <w:rPr>
          <w:rtl/>
        </w:rPr>
        <w:t xml:space="preserve">הטנק </w:t>
      </w:r>
      <w:bookmarkStart w:id="12507" w:name="_ETM_Q26_632610"/>
      <w:bookmarkEnd w:id="12507"/>
      <w:r>
        <w:rPr>
          <w:rtl/>
        </w:rPr>
        <w:t xml:space="preserve">שלו </w:t>
      </w:r>
      <w:bookmarkStart w:id="12508" w:name="_ETM_Q26_632849"/>
      <w:bookmarkEnd w:id="12508"/>
      <w:r>
        <w:rPr>
          <w:rtl/>
        </w:rPr>
        <w:t>נר</w:t>
      </w:r>
      <w:bookmarkStart w:id="12509" w:name="_ETM_Q26_633209"/>
      <w:bookmarkEnd w:id="12509"/>
      <w:r>
        <w:rPr>
          <w:rFonts w:hint="cs"/>
          <w:rtl/>
        </w:rPr>
        <w:t>צח</w:t>
      </w:r>
      <w:r>
        <w:rPr>
          <w:rtl/>
        </w:rPr>
        <w:t xml:space="preserve"> </w:t>
      </w:r>
      <w:bookmarkStart w:id="12510" w:name="_ETM_Q26_633510"/>
      <w:bookmarkEnd w:id="12510"/>
      <w:r>
        <w:rPr>
          <w:rtl/>
        </w:rPr>
        <w:t xml:space="preserve">לנגד </w:t>
      </w:r>
      <w:bookmarkStart w:id="12511" w:name="_ETM_Q26_633900"/>
      <w:bookmarkEnd w:id="12511"/>
      <w:r>
        <w:rPr>
          <w:rtl/>
        </w:rPr>
        <w:t>עיניו</w:t>
      </w:r>
      <w:r>
        <w:rPr>
          <w:rFonts w:hint="cs"/>
          <w:rtl/>
        </w:rPr>
        <w:t>.</w:t>
      </w:r>
      <w:r>
        <w:rPr>
          <w:rtl/>
        </w:rPr>
        <w:t xml:space="preserve"> </w:t>
      </w:r>
      <w:bookmarkStart w:id="12512" w:name="_ETM_Q26_634739"/>
      <w:bookmarkStart w:id="12513" w:name="_ETM_Q26_635019"/>
      <w:bookmarkStart w:id="12514" w:name="_ETM_Q26_635199"/>
      <w:bookmarkEnd w:id="12512"/>
      <w:bookmarkEnd w:id="12513"/>
      <w:bookmarkEnd w:id="12514"/>
      <w:r>
        <w:rPr>
          <w:rtl/>
        </w:rPr>
        <w:t xml:space="preserve">כבר </w:t>
      </w:r>
      <w:bookmarkStart w:id="12515" w:name="_ETM_Q26_635349"/>
      <w:bookmarkEnd w:id="12515"/>
      <w:r>
        <w:rPr>
          <w:rtl/>
        </w:rPr>
        <w:t xml:space="preserve">600 </w:t>
      </w:r>
      <w:bookmarkStart w:id="12516" w:name="_ETM_Q26_635889"/>
      <w:bookmarkEnd w:id="12516"/>
      <w:r>
        <w:rPr>
          <w:rtl/>
        </w:rPr>
        <w:t xml:space="preserve">ימים </w:t>
      </w:r>
      <w:bookmarkStart w:id="12517" w:name="_ETM_Q26_636159"/>
      <w:bookmarkEnd w:id="12517"/>
      <w:r>
        <w:rPr>
          <w:rFonts w:hint="cs"/>
          <w:rtl/>
        </w:rPr>
        <w:t xml:space="preserve">נמרוד </w:t>
      </w:r>
      <w:r>
        <w:rPr>
          <w:rtl/>
        </w:rPr>
        <w:t xml:space="preserve">נמצא </w:t>
      </w:r>
      <w:bookmarkStart w:id="12518" w:name="_ETM_Q26_636609"/>
      <w:bookmarkEnd w:id="12518"/>
      <w:r>
        <w:rPr>
          <w:rtl/>
        </w:rPr>
        <w:t xml:space="preserve">במנהרות </w:t>
      </w:r>
      <w:bookmarkStart w:id="12519" w:name="_ETM_Q26_637150"/>
      <w:bookmarkEnd w:id="12519"/>
      <w:r>
        <w:rPr>
          <w:rtl/>
        </w:rPr>
        <w:t>חמאס</w:t>
      </w:r>
      <w:r>
        <w:rPr>
          <w:rFonts w:hint="cs"/>
          <w:rtl/>
        </w:rPr>
        <w:t>,</w:t>
      </w:r>
      <w:bookmarkStart w:id="12520" w:name="_ETM_Q26_633290"/>
      <w:bookmarkEnd w:id="12520"/>
      <w:r>
        <w:rPr>
          <w:rtl/>
        </w:rPr>
        <w:t xml:space="preserve"> </w:t>
      </w:r>
      <w:bookmarkStart w:id="12521" w:name="_ETM_Q26_638280"/>
      <w:bookmarkEnd w:id="12521"/>
      <w:r>
        <w:rPr>
          <w:rtl/>
        </w:rPr>
        <w:t xml:space="preserve">מבודד </w:t>
      </w:r>
      <w:bookmarkStart w:id="12522" w:name="_ETM_Q26_639030"/>
      <w:bookmarkEnd w:id="12522"/>
      <w:r>
        <w:rPr>
          <w:rtl/>
        </w:rPr>
        <w:t>מ</w:t>
      </w:r>
      <w:bookmarkStart w:id="12523" w:name="_ETM_Q26_639210"/>
      <w:bookmarkStart w:id="12524" w:name="_ETM_Q26_637967"/>
      <w:bookmarkEnd w:id="12523"/>
      <w:bookmarkEnd w:id="12524"/>
      <w:r>
        <w:rPr>
          <w:rFonts w:hint="cs"/>
          <w:rtl/>
        </w:rPr>
        <w:t xml:space="preserve">ן </w:t>
      </w:r>
      <w:r>
        <w:rPr>
          <w:rtl/>
        </w:rPr>
        <w:t>העולם</w:t>
      </w:r>
      <w:r>
        <w:rPr>
          <w:rFonts w:hint="cs"/>
          <w:rtl/>
        </w:rPr>
        <w:t>,</w:t>
      </w:r>
      <w:r>
        <w:rPr>
          <w:rtl/>
        </w:rPr>
        <w:t xml:space="preserve"> </w:t>
      </w:r>
      <w:bookmarkStart w:id="12525" w:name="_ETM_Q26_640160"/>
      <w:bookmarkEnd w:id="12525"/>
      <w:r>
        <w:rPr>
          <w:rtl/>
        </w:rPr>
        <w:t xml:space="preserve">לא </w:t>
      </w:r>
      <w:bookmarkStart w:id="12526" w:name="_ETM_Q26_640970"/>
      <w:bookmarkEnd w:id="12526"/>
      <w:r>
        <w:rPr>
          <w:rFonts w:hint="cs"/>
          <w:rtl/>
        </w:rPr>
        <w:t xml:space="preserve">רואה </w:t>
      </w:r>
      <w:r>
        <w:rPr>
          <w:rtl/>
        </w:rPr>
        <w:t xml:space="preserve">אור </w:t>
      </w:r>
      <w:bookmarkStart w:id="12527" w:name="_ETM_Q26_641240"/>
      <w:bookmarkEnd w:id="12527"/>
      <w:r>
        <w:rPr>
          <w:rtl/>
        </w:rPr>
        <w:t>יום</w:t>
      </w:r>
      <w:r>
        <w:rPr>
          <w:rFonts w:hint="cs"/>
          <w:rtl/>
        </w:rPr>
        <w:t>,</w:t>
      </w:r>
      <w:bookmarkStart w:id="12528" w:name="_ETM_Q26_637871"/>
      <w:bookmarkEnd w:id="12528"/>
      <w:r>
        <w:rPr>
          <w:rtl/>
        </w:rPr>
        <w:t xml:space="preserve"> </w:t>
      </w:r>
      <w:bookmarkStart w:id="12529" w:name="_ETM_Q26_641760"/>
      <w:bookmarkEnd w:id="12529"/>
      <w:r>
        <w:rPr>
          <w:rtl/>
        </w:rPr>
        <w:t xml:space="preserve">עובר </w:t>
      </w:r>
      <w:bookmarkStart w:id="12530" w:name="_ETM_Q26_642060"/>
      <w:bookmarkEnd w:id="12530"/>
      <w:r>
        <w:rPr>
          <w:rtl/>
        </w:rPr>
        <w:t>עינויים</w:t>
      </w:r>
      <w:r>
        <w:rPr>
          <w:rFonts w:hint="cs"/>
          <w:rtl/>
        </w:rPr>
        <w:t>,</w:t>
      </w:r>
      <w:r>
        <w:rPr>
          <w:rtl/>
        </w:rPr>
        <w:t xml:space="preserve"> </w:t>
      </w:r>
      <w:bookmarkStart w:id="12531" w:name="_ETM_Q26_643500"/>
      <w:bookmarkEnd w:id="12531"/>
      <w:r>
        <w:rPr>
          <w:rFonts w:hint="cs"/>
          <w:rtl/>
        </w:rPr>
        <w:t xml:space="preserve">ירוד </w:t>
      </w:r>
      <w:r>
        <w:rPr>
          <w:rtl/>
        </w:rPr>
        <w:t xml:space="preserve">מבחינה </w:t>
      </w:r>
      <w:bookmarkStart w:id="12532" w:name="_ETM_Q26_644010"/>
      <w:bookmarkEnd w:id="12532"/>
      <w:r>
        <w:rPr>
          <w:rtl/>
        </w:rPr>
        <w:t xml:space="preserve">נפשית </w:t>
      </w:r>
      <w:bookmarkStart w:id="12533" w:name="_ETM_Q26_644489"/>
      <w:bookmarkEnd w:id="12533"/>
      <w:r>
        <w:rPr>
          <w:rtl/>
        </w:rPr>
        <w:t>ופיזית</w:t>
      </w:r>
      <w:r>
        <w:rPr>
          <w:rFonts w:hint="cs"/>
          <w:rtl/>
        </w:rPr>
        <w:t>.</w:t>
      </w:r>
      <w:bookmarkStart w:id="12534" w:name="_ETM_Q26_649089"/>
      <w:bookmarkEnd w:id="12534"/>
      <w:r>
        <w:rPr>
          <w:rtl/>
        </w:rPr>
        <w:t xml:space="preserve"> </w:t>
      </w:r>
      <w:bookmarkStart w:id="12535" w:name="_ETM_Q26_645120"/>
      <w:bookmarkEnd w:id="12535"/>
      <w:r>
        <w:rPr>
          <w:rtl/>
        </w:rPr>
        <w:t xml:space="preserve">מתגעגע </w:t>
      </w:r>
      <w:bookmarkStart w:id="12536" w:name="_ETM_Q26_645959"/>
      <w:bookmarkEnd w:id="12536"/>
      <w:r>
        <w:rPr>
          <w:rtl/>
        </w:rPr>
        <w:t xml:space="preserve">הביתה </w:t>
      </w:r>
      <w:bookmarkStart w:id="12537" w:name="_ETM_Q26_646379"/>
      <w:bookmarkEnd w:id="12537"/>
      <w:r>
        <w:rPr>
          <w:rFonts w:hint="cs"/>
          <w:rtl/>
        </w:rPr>
        <w:t>ושואל</w:t>
      </w:r>
      <w:r>
        <w:rPr>
          <w:rtl/>
        </w:rPr>
        <w:t xml:space="preserve"> </w:t>
      </w:r>
      <w:bookmarkStart w:id="12538" w:name="_ETM_Q26_646970"/>
      <w:bookmarkEnd w:id="12538"/>
      <w:r>
        <w:rPr>
          <w:rtl/>
        </w:rPr>
        <w:t xml:space="preserve">את </w:t>
      </w:r>
      <w:bookmarkStart w:id="12539" w:name="_ETM_Q26_647090"/>
      <w:bookmarkEnd w:id="12539"/>
      <w:r>
        <w:rPr>
          <w:rtl/>
        </w:rPr>
        <w:t>עצמו</w:t>
      </w:r>
      <w:bookmarkStart w:id="12540" w:name="_ETM_Q26_651081"/>
      <w:bookmarkEnd w:id="12540"/>
      <w:r>
        <w:rPr>
          <w:rFonts w:hint="cs"/>
          <w:rtl/>
        </w:rPr>
        <w:t>:</w:t>
      </w:r>
      <w:r>
        <w:rPr>
          <w:rtl/>
        </w:rPr>
        <w:t xml:space="preserve"> </w:t>
      </w:r>
      <w:bookmarkStart w:id="12541" w:name="_ETM_Q26_648290"/>
      <w:bookmarkEnd w:id="12541"/>
      <w:r>
        <w:rPr>
          <w:rtl/>
        </w:rPr>
        <w:t xml:space="preserve">למה </w:t>
      </w:r>
      <w:bookmarkStart w:id="12542" w:name="_ETM_Q26_649190"/>
      <w:bookmarkEnd w:id="12542"/>
      <w:r>
        <w:rPr>
          <w:rtl/>
        </w:rPr>
        <w:t>מדינ</w:t>
      </w:r>
      <w:bookmarkStart w:id="12543" w:name="_ETM_Q26_651209"/>
      <w:bookmarkStart w:id="12544" w:name="_ETM_Q26_651769"/>
      <w:bookmarkEnd w:id="12543"/>
      <w:bookmarkEnd w:id="12544"/>
      <w:r>
        <w:rPr>
          <w:rtl/>
        </w:rPr>
        <w:t xml:space="preserve">ת </w:t>
      </w:r>
      <w:bookmarkStart w:id="12545" w:name="_ETM_Q26_651829"/>
      <w:bookmarkEnd w:id="12545"/>
      <w:r>
        <w:rPr>
          <w:rFonts w:hint="cs"/>
          <w:rtl/>
        </w:rPr>
        <w:t xml:space="preserve">ישראל לא </w:t>
      </w:r>
      <w:r>
        <w:rPr>
          <w:rtl/>
        </w:rPr>
        <w:t xml:space="preserve">מחזירה </w:t>
      </w:r>
      <w:bookmarkStart w:id="12546" w:name="_ETM_Q26_652340"/>
      <w:bookmarkEnd w:id="12546"/>
      <w:r>
        <w:rPr>
          <w:rtl/>
        </w:rPr>
        <w:t>אותי</w:t>
      </w:r>
      <w:r>
        <w:rPr>
          <w:rFonts w:hint="cs"/>
          <w:rtl/>
        </w:rPr>
        <w:t>?</w:t>
      </w:r>
      <w:r>
        <w:rPr>
          <w:rtl/>
        </w:rPr>
        <w:t xml:space="preserve"> </w:t>
      </w:r>
      <w:bookmarkStart w:id="12547" w:name="_ETM_Q26_653550"/>
      <w:bookmarkEnd w:id="12547"/>
      <w:r>
        <w:rPr>
          <w:rtl/>
        </w:rPr>
        <w:t xml:space="preserve">למה </w:t>
      </w:r>
      <w:bookmarkStart w:id="12548" w:name="_ETM_Q26_654340"/>
      <w:bookmarkEnd w:id="12548"/>
      <w:r>
        <w:rPr>
          <w:rtl/>
        </w:rPr>
        <w:t xml:space="preserve">אני </w:t>
      </w:r>
      <w:bookmarkStart w:id="12549" w:name="_ETM_Q26_654940"/>
      <w:bookmarkEnd w:id="12549"/>
      <w:r>
        <w:rPr>
          <w:rtl/>
        </w:rPr>
        <w:t xml:space="preserve">עדיין </w:t>
      </w:r>
      <w:bookmarkStart w:id="12550" w:name="_ETM_Q26_655390"/>
      <w:bookmarkEnd w:id="12550"/>
      <w:r>
        <w:rPr>
          <w:rtl/>
        </w:rPr>
        <w:t>שם</w:t>
      </w:r>
      <w:r>
        <w:rPr>
          <w:rFonts w:hint="cs"/>
          <w:rtl/>
        </w:rPr>
        <w:t>?</w:t>
      </w:r>
      <w:r>
        <w:rPr>
          <w:rtl/>
        </w:rPr>
        <w:t xml:space="preserve"> </w:t>
      </w:r>
      <w:bookmarkStart w:id="12551" w:name="_ETM_Q26_656410"/>
      <w:bookmarkStart w:id="12552" w:name="_ETM_Q26_653081"/>
      <w:bookmarkEnd w:id="12551"/>
      <w:bookmarkEnd w:id="12552"/>
      <w:r>
        <w:rPr>
          <w:rtl/>
        </w:rPr>
        <w:t xml:space="preserve">למה </w:t>
      </w:r>
      <w:bookmarkStart w:id="12553" w:name="_ETM_Q26_657340"/>
      <w:bookmarkEnd w:id="12553"/>
      <w:r>
        <w:rPr>
          <w:rtl/>
        </w:rPr>
        <w:t xml:space="preserve">הם </w:t>
      </w:r>
      <w:bookmarkStart w:id="12554" w:name="_ETM_Q26_657519"/>
      <w:bookmarkEnd w:id="12554"/>
      <w:r>
        <w:rPr>
          <w:rtl/>
        </w:rPr>
        <w:t xml:space="preserve">עדיין </w:t>
      </w:r>
      <w:bookmarkStart w:id="12555" w:name="_ETM_Q26_657939"/>
      <w:bookmarkEnd w:id="12555"/>
      <w:r>
        <w:rPr>
          <w:rtl/>
        </w:rPr>
        <w:t xml:space="preserve">בשבי </w:t>
      </w:r>
      <w:bookmarkStart w:id="12556" w:name="_ETM_Q26_658420"/>
      <w:bookmarkEnd w:id="12556"/>
      <w:r>
        <w:rPr>
          <w:rtl/>
        </w:rPr>
        <w:t xml:space="preserve">600 </w:t>
      </w:r>
      <w:bookmarkStart w:id="12557" w:name="_ETM_Q26_658959"/>
      <w:bookmarkEnd w:id="12557"/>
      <w:r>
        <w:rPr>
          <w:rtl/>
        </w:rPr>
        <w:t>ימים</w:t>
      </w:r>
      <w:r>
        <w:rPr>
          <w:rFonts w:hint="cs"/>
          <w:rtl/>
        </w:rPr>
        <w:t>?</w:t>
      </w:r>
      <w:r>
        <w:rPr>
          <w:rtl/>
        </w:rPr>
        <w:t xml:space="preserve"> </w:t>
      </w:r>
      <w:bookmarkStart w:id="12558" w:name="_ETM_Q26_660000"/>
      <w:bookmarkEnd w:id="12558"/>
      <w:r>
        <w:rPr>
          <w:rtl/>
        </w:rPr>
        <w:t xml:space="preserve">הגיע </w:t>
      </w:r>
      <w:bookmarkStart w:id="12559" w:name="_ETM_Q26_660240"/>
      <w:bookmarkEnd w:id="12559"/>
      <w:r>
        <w:rPr>
          <w:rtl/>
        </w:rPr>
        <w:t xml:space="preserve">הזמן </w:t>
      </w:r>
      <w:bookmarkStart w:id="12560" w:name="_ETM_Q26_660630"/>
      <w:bookmarkEnd w:id="12560"/>
      <w:r>
        <w:rPr>
          <w:rtl/>
        </w:rPr>
        <w:t xml:space="preserve">להחזיר </w:t>
      </w:r>
      <w:bookmarkStart w:id="12561" w:name="_ETM_Q26_660990"/>
      <w:bookmarkEnd w:id="12561"/>
      <w:r>
        <w:rPr>
          <w:rtl/>
        </w:rPr>
        <w:t xml:space="preserve">את </w:t>
      </w:r>
      <w:bookmarkStart w:id="12562" w:name="_ETM_Q26_661080"/>
      <w:bookmarkEnd w:id="12562"/>
      <w:r>
        <w:rPr>
          <w:rtl/>
        </w:rPr>
        <w:t xml:space="preserve">כולם </w:t>
      </w:r>
      <w:bookmarkStart w:id="12563" w:name="_ETM_Q26_661440"/>
      <w:bookmarkEnd w:id="12563"/>
      <w:r>
        <w:rPr>
          <w:rtl/>
        </w:rPr>
        <w:t>הביתה</w:t>
      </w:r>
      <w:r>
        <w:rPr>
          <w:rFonts w:hint="cs"/>
          <w:rtl/>
        </w:rPr>
        <w:t>.</w:t>
      </w:r>
      <w:r>
        <w:rPr>
          <w:rtl/>
        </w:rPr>
        <w:t xml:space="preserve"> </w:t>
      </w:r>
      <w:bookmarkStart w:id="12564" w:name="_ETM_Q26_662969"/>
      <w:bookmarkStart w:id="12565" w:name="_ETM_Q26_664252"/>
      <w:bookmarkStart w:id="12566" w:name="_ETM_Q26_664336"/>
      <w:bookmarkStart w:id="12567" w:name="_ETM_Q26_664402"/>
      <w:bookmarkStart w:id="12568" w:name="_ETM_Q26_664473"/>
      <w:bookmarkEnd w:id="12564"/>
      <w:bookmarkEnd w:id="12565"/>
      <w:bookmarkEnd w:id="12566"/>
      <w:bookmarkEnd w:id="12567"/>
      <w:bookmarkEnd w:id="12568"/>
      <w:r>
        <w:rPr>
          <w:rtl/>
        </w:rPr>
        <w:t>ש</w:t>
      </w:r>
      <w:r>
        <w:rPr>
          <w:rFonts w:hint="cs"/>
          <w:rtl/>
        </w:rPr>
        <w:t>מעת</w:t>
      </w:r>
      <w:r>
        <w:rPr>
          <w:rtl/>
        </w:rPr>
        <w:t xml:space="preserve">י </w:t>
      </w:r>
      <w:bookmarkStart w:id="12569" w:name="_ETM_Q26_663480"/>
      <w:bookmarkEnd w:id="12569"/>
      <w:r>
        <w:rPr>
          <w:rtl/>
        </w:rPr>
        <w:t xml:space="preserve">אותך </w:t>
      </w:r>
      <w:bookmarkStart w:id="12570" w:name="_ETM_Q26_663749"/>
      <w:bookmarkEnd w:id="12570"/>
      <w:r>
        <w:rPr>
          <w:rtl/>
        </w:rPr>
        <w:t xml:space="preserve">בשבועות </w:t>
      </w:r>
      <w:bookmarkStart w:id="12571" w:name="_ETM_Q26_664260"/>
      <w:bookmarkEnd w:id="12571"/>
      <w:r>
        <w:rPr>
          <w:rtl/>
        </w:rPr>
        <w:t xml:space="preserve">האחרונים </w:t>
      </w:r>
      <w:bookmarkStart w:id="12572" w:name="_ETM_Q26_664709"/>
      <w:bookmarkEnd w:id="12572"/>
      <w:r>
        <w:rPr>
          <w:rtl/>
        </w:rPr>
        <w:t xml:space="preserve">אומר </w:t>
      </w:r>
      <w:bookmarkStart w:id="12573" w:name="_ETM_Q26_664950"/>
      <w:bookmarkEnd w:id="12573"/>
      <w:r>
        <w:rPr>
          <w:rtl/>
        </w:rPr>
        <w:t xml:space="preserve">שאתה </w:t>
      </w:r>
      <w:bookmarkStart w:id="12574" w:name="_ETM_Q26_665189"/>
      <w:bookmarkEnd w:id="12574"/>
      <w:r>
        <w:rPr>
          <w:rtl/>
        </w:rPr>
        <w:t xml:space="preserve">עוסק </w:t>
      </w:r>
      <w:bookmarkStart w:id="12575" w:name="_ETM_Q26_665459"/>
      <w:bookmarkEnd w:id="12575"/>
      <w:r>
        <w:rPr>
          <w:rtl/>
        </w:rPr>
        <w:t>ב</w:t>
      </w:r>
      <w:bookmarkStart w:id="12576" w:name="_ETM_Q26_664397"/>
      <w:bookmarkStart w:id="12577" w:name="_ETM_Q26_665599"/>
      <w:bookmarkEnd w:id="12576"/>
      <w:bookmarkEnd w:id="12577"/>
      <w:r>
        <w:rPr>
          <w:rFonts w:hint="cs"/>
          <w:rtl/>
        </w:rPr>
        <w:t>שני</w:t>
      </w:r>
      <w:r>
        <w:rPr>
          <w:rtl/>
        </w:rPr>
        <w:t xml:space="preserve"> </w:t>
      </w:r>
      <w:bookmarkStart w:id="12578" w:name="_ETM_Q26_665959"/>
      <w:bookmarkEnd w:id="12578"/>
      <w:r>
        <w:rPr>
          <w:rtl/>
        </w:rPr>
        <w:t>עניינים</w:t>
      </w:r>
      <w:r>
        <w:rPr>
          <w:rFonts w:hint="cs"/>
          <w:rtl/>
        </w:rPr>
        <w:t>:</w:t>
      </w:r>
      <w:r>
        <w:rPr>
          <w:rtl/>
        </w:rPr>
        <w:t xml:space="preserve"> </w:t>
      </w:r>
      <w:bookmarkStart w:id="12579" w:name="_ETM_Q26_666990"/>
      <w:bookmarkEnd w:id="12579"/>
      <w:r>
        <w:rPr>
          <w:rtl/>
        </w:rPr>
        <w:t>מ</w:t>
      </w:r>
      <w:r>
        <w:rPr>
          <w:rFonts w:hint="cs"/>
          <w:rtl/>
        </w:rPr>
        <w:t>יטוט</w:t>
      </w:r>
      <w:r>
        <w:rPr>
          <w:rtl/>
        </w:rPr>
        <w:t xml:space="preserve"> </w:t>
      </w:r>
      <w:bookmarkStart w:id="12580" w:name="_ETM_Q26_667380"/>
      <w:bookmarkStart w:id="12581" w:name="_ETM_Q26_662951"/>
      <w:bookmarkEnd w:id="12580"/>
      <w:bookmarkEnd w:id="12581"/>
      <w:r>
        <w:rPr>
          <w:rtl/>
        </w:rPr>
        <w:t xml:space="preserve">חמאס </w:t>
      </w:r>
      <w:bookmarkStart w:id="12582" w:name="_ETM_Q26_667950"/>
      <w:bookmarkEnd w:id="12582"/>
      <w:r>
        <w:rPr>
          <w:rtl/>
        </w:rPr>
        <w:t xml:space="preserve">והשבת </w:t>
      </w:r>
      <w:bookmarkStart w:id="12583" w:name="_ETM_Q26_668459"/>
      <w:bookmarkEnd w:id="12583"/>
      <w:r>
        <w:rPr>
          <w:rtl/>
        </w:rPr>
        <w:t>החטו</w:t>
      </w:r>
      <w:bookmarkStart w:id="12584" w:name="_ETM_Q26_668780"/>
      <w:bookmarkEnd w:id="12584"/>
      <w:r>
        <w:rPr>
          <w:rtl/>
        </w:rPr>
        <w:t>פים</w:t>
      </w:r>
      <w:r>
        <w:rPr>
          <w:rFonts w:hint="cs"/>
          <w:rtl/>
        </w:rPr>
        <w:t>.</w:t>
      </w:r>
      <w:r>
        <w:rPr>
          <w:rtl/>
        </w:rPr>
        <w:t xml:space="preserve"> </w:t>
      </w:r>
      <w:bookmarkStart w:id="12585" w:name="_ETM_Q26_669680"/>
      <w:bookmarkEnd w:id="12585"/>
      <w:r>
        <w:rPr>
          <w:rtl/>
        </w:rPr>
        <w:t>ברשותך</w:t>
      </w:r>
      <w:r>
        <w:rPr>
          <w:rFonts w:hint="cs"/>
          <w:rtl/>
        </w:rPr>
        <w:t xml:space="preserve"> –</w:t>
      </w:r>
      <w:r>
        <w:rPr>
          <w:rtl/>
        </w:rPr>
        <w:t xml:space="preserve"> </w:t>
      </w:r>
      <w:bookmarkStart w:id="12586" w:name="_ETM_Q26_670489"/>
      <w:bookmarkEnd w:id="12586"/>
      <w:r>
        <w:rPr>
          <w:rtl/>
        </w:rPr>
        <w:t xml:space="preserve">כותבת </w:t>
      </w:r>
      <w:bookmarkStart w:id="12587" w:name="_ETM_Q26_670969"/>
      <w:bookmarkEnd w:id="12587"/>
      <w:r>
        <w:rPr>
          <w:rtl/>
        </w:rPr>
        <w:t>ויקי</w:t>
      </w:r>
      <w:bookmarkStart w:id="12588" w:name="_ETM_Q26_672239"/>
      <w:bookmarkStart w:id="12589" w:name="_ETM_Q26_667702"/>
      <w:bookmarkEnd w:id="12588"/>
      <w:bookmarkEnd w:id="12589"/>
      <w:r>
        <w:rPr>
          <w:rFonts w:hint="cs"/>
          <w:rtl/>
        </w:rPr>
        <w:t xml:space="preserve"> – </w:t>
      </w:r>
      <w:r>
        <w:rPr>
          <w:rtl/>
        </w:rPr>
        <w:t xml:space="preserve">ארצה </w:t>
      </w:r>
      <w:bookmarkStart w:id="12590" w:name="_ETM_Q26_672810"/>
      <w:bookmarkEnd w:id="12590"/>
      <w:r>
        <w:rPr>
          <w:rtl/>
        </w:rPr>
        <w:t xml:space="preserve">לתקן </w:t>
      </w:r>
      <w:bookmarkStart w:id="12591" w:name="_ETM_Q26_673260"/>
      <w:bookmarkEnd w:id="12591"/>
      <w:r>
        <w:rPr>
          <w:rtl/>
        </w:rPr>
        <w:t>אותך</w:t>
      </w:r>
      <w:r>
        <w:rPr>
          <w:rFonts w:hint="cs"/>
          <w:rtl/>
        </w:rPr>
        <w:t>;</w:t>
      </w:r>
      <w:r>
        <w:rPr>
          <w:rtl/>
        </w:rPr>
        <w:t xml:space="preserve"> </w:t>
      </w:r>
      <w:bookmarkStart w:id="12592" w:name="_ETM_Q26_673890"/>
      <w:bookmarkEnd w:id="12592"/>
      <w:r>
        <w:rPr>
          <w:rtl/>
        </w:rPr>
        <w:t xml:space="preserve">לא </w:t>
      </w:r>
      <w:bookmarkStart w:id="12593" w:name="_ETM_Q26_674280"/>
      <w:bookmarkEnd w:id="12593"/>
      <w:r>
        <w:rPr>
          <w:rtl/>
        </w:rPr>
        <w:t xml:space="preserve">מדובר </w:t>
      </w:r>
      <w:bookmarkStart w:id="12594" w:name="_ETM_Q26_674700"/>
      <w:bookmarkEnd w:id="12594"/>
      <w:r>
        <w:rPr>
          <w:rtl/>
        </w:rPr>
        <w:t xml:space="preserve">בשני </w:t>
      </w:r>
      <w:bookmarkStart w:id="12595" w:name="_ETM_Q26_675030"/>
      <w:bookmarkEnd w:id="12595"/>
      <w:r>
        <w:rPr>
          <w:rtl/>
        </w:rPr>
        <w:t xml:space="preserve">נושאים </w:t>
      </w:r>
      <w:bookmarkStart w:id="12596" w:name="_ETM_Q26_675390"/>
      <w:bookmarkEnd w:id="12596"/>
      <w:r>
        <w:rPr>
          <w:rtl/>
        </w:rPr>
        <w:t>נפרדים</w:t>
      </w:r>
      <w:r>
        <w:rPr>
          <w:rFonts w:hint="cs"/>
          <w:rtl/>
        </w:rPr>
        <w:t>,</w:t>
      </w:r>
      <w:r>
        <w:rPr>
          <w:rtl/>
        </w:rPr>
        <w:t xml:space="preserve"> </w:t>
      </w:r>
      <w:bookmarkStart w:id="12597" w:name="_ETM_Q26_676410"/>
      <w:bookmarkEnd w:id="12597"/>
      <w:r>
        <w:rPr>
          <w:rtl/>
        </w:rPr>
        <w:t xml:space="preserve">בעיניי </w:t>
      </w:r>
      <w:bookmarkStart w:id="12598" w:name="_ETM_Q26_677370"/>
      <w:bookmarkEnd w:id="12598"/>
      <w:r>
        <w:rPr>
          <w:rtl/>
        </w:rPr>
        <w:t xml:space="preserve">ובעיני </w:t>
      </w:r>
      <w:bookmarkStart w:id="12599" w:name="_ETM_Q26_677850"/>
      <w:bookmarkEnd w:id="12599"/>
      <w:r>
        <w:rPr>
          <w:rtl/>
        </w:rPr>
        <w:t xml:space="preserve">רוב </w:t>
      </w:r>
      <w:bookmarkStart w:id="12600" w:name="_ETM_Q26_679220"/>
      <w:bookmarkEnd w:id="12600"/>
      <w:r>
        <w:rPr>
          <w:rFonts w:hint="cs"/>
          <w:rtl/>
        </w:rPr>
        <w:t xml:space="preserve">העם, </w:t>
      </w:r>
      <w:r>
        <w:rPr>
          <w:rtl/>
        </w:rPr>
        <w:t xml:space="preserve">החזרת </w:t>
      </w:r>
      <w:bookmarkStart w:id="12601" w:name="_ETM_Q26_679909"/>
      <w:bookmarkEnd w:id="12601"/>
      <w:r>
        <w:rPr>
          <w:rtl/>
        </w:rPr>
        <w:t xml:space="preserve">כל </w:t>
      </w:r>
      <w:bookmarkStart w:id="12602" w:name="_ETM_Q26_680239"/>
      <w:bookmarkEnd w:id="12602"/>
      <w:r>
        <w:rPr>
          <w:rtl/>
        </w:rPr>
        <w:t xml:space="preserve">החטופים </w:t>
      </w:r>
      <w:bookmarkStart w:id="12603" w:name="_ETM_Q26_680840"/>
      <w:bookmarkStart w:id="12604" w:name="_ETM_Q26_681170"/>
      <w:bookmarkEnd w:id="12603"/>
      <w:bookmarkEnd w:id="12604"/>
      <w:r>
        <w:rPr>
          <w:rFonts w:hint="cs"/>
          <w:rtl/>
        </w:rPr>
        <w:t>והחטופות</w:t>
      </w:r>
      <w:r>
        <w:rPr>
          <w:rtl/>
        </w:rPr>
        <w:t xml:space="preserve"> </w:t>
      </w:r>
      <w:bookmarkStart w:id="12605" w:name="_ETM_Q26_682099"/>
      <w:bookmarkEnd w:id="12605"/>
      <w:r>
        <w:rPr>
          <w:rtl/>
        </w:rPr>
        <w:t xml:space="preserve">היא </w:t>
      </w:r>
      <w:bookmarkStart w:id="12606" w:name="_ETM_Q26_682700"/>
      <w:bookmarkEnd w:id="12606"/>
      <w:r>
        <w:rPr>
          <w:rtl/>
        </w:rPr>
        <w:t>מ</w:t>
      </w:r>
      <w:r>
        <w:rPr>
          <w:rFonts w:hint="cs"/>
          <w:rtl/>
        </w:rPr>
        <w:t>יטוט</w:t>
      </w:r>
      <w:r>
        <w:rPr>
          <w:rtl/>
        </w:rPr>
        <w:t xml:space="preserve"> </w:t>
      </w:r>
      <w:bookmarkStart w:id="12607" w:name="_ETM_Q26_683209"/>
      <w:bookmarkEnd w:id="12607"/>
      <w:r>
        <w:rPr>
          <w:rtl/>
        </w:rPr>
        <w:t>חמאס</w:t>
      </w:r>
      <w:r>
        <w:rPr>
          <w:rFonts w:hint="cs"/>
          <w:rtl/>
        </w:rPr>
        <w:t>.</w:t>
      </w:r>
      <w:bookmarkStart w:id="12608" w:name="_ETM_Q26_678842"/>
      <w:bookmarkEnd w:id="12608"/>
      <w:r>
        <w:rPr>
          <w:rtl/>
        </w:rPr>
        <w:t xml:space="preserve"> </w:t>
      </w:r>
      <w:bookmarkStart w:id="12609" w:name="_ETM_Q26_684499"/>
      <w:bookmarkEnd w:id="12609"/>
      <w:r>
        <w:rPr>
          <w:rtl/>
        </w:rPr>
        <w:t xml:space="preserve">אלה </w:t>
      </w:r>
      <w:bookmarkStart w:id="12610" w:name="_ETM_Q26_684769"/>
      <w:bookmarkEnd w:id="12610"/>
      <w:r>
        <w:rPr>
          <w:rtl/>
        </w:rPr>
        <w:t xml:space="preserve">לא </w:t>
      </w:r>
      <w:bookmarkStart w:id="12611" w:name="_ETM_Q26_685099"/>
      <w:bookmarkEnd w:id="12611"/>
      <w:r>
        <w:rPr>
          <w:rtl/>
        </w:rPr>
        <w:t xml:space="preserve">מטרות </w:t>
      </w:r>
      <w:bookmarkStart w:id="12612" w:name="_ETM_Q26_685609"/>
      <w:bookmarkEnd w:id="12612"/>
      <w:r>
        <w:rPr>
          <w:rtl/>
        </w:rPr>
        <w:t>נפרדות</w:t>
      </w:r>
      <w:r>
        <w:rPr>
          <w:rFonts w:hint="cs"/>
          <w:rtl/>
        </w:rPr>
        <w:t>,</w:t>
      </w:r>
      <w:r>
        <w:rPr>
          <w:rtl/>
        </w:rPr>
        <w:t xml:space="preserve"> </w:t>
      </w:r>
      <w:bookmarkStart w:id="12613" w:name="_ETM_Q26_687000"/>
      <w:bookmarkEnd w:id="12613"/>
      <w:r>
        <w:rPr>
          <w:rtl/>
        </w:rPr>
        <w:t xml:space="preserve">הניצחון </w:t>
      </w:r>
      <w:bookmarkStart w:id="12614" w:name="_ETM_Q26_687810"/>
      <w:bookmarkEnd w:id="12614"/>
      <w:r>
        <w:rPr>
          <w:rtl/>
        </w:rPr>
        <w:t xml:space="preserve">האמיתי </w:t>
      </w:r>
      <w:bookmarkStart w:id="12615" w:name="_ETM_Q26_688620"/>
      <w:bookmarkEnd w:id="12615"/>
      <w:r>
        <w:rPr>
          <w:rtl/>
        </w:rPr>
        <w:t xml:space="preserve">הוא </w:t>
      </w:r>
      <w:bookmarkStart w:id="12616" w:name="_ETM_Q26_688799"/>
      <w:bookmarkEnd w:id="12616"/>
      <w:r>
        <w:rPr>
          <w:rtl/>
        </w:rPr>
        <w:t xml:space="preserve">החזרת </w:t>
      </w:r>
      <w:bookmarkStart w:id="12617" w:name="_ETM_Q26_689489"/>
      <w:bookmarkEnd w:id="12617"/>
      <w:r>
        <w:rPr>
          <w:rtl/>
        </w:rPr>
        <w:t xml:space="preserve">כל </w:t>
      </w:r>
      <w:bookmarkStart w:id="12618" w:name="_ETM_Q26_689819"/>
      <w:bookmarkEnd w:id="12618"/>
      <w:r>
        <w:rPr>
          <w:rtl/>
        </w:rPr>
        <w:t xml:space="preserve">החטופים </w:t>
      </w:r>
      <w:bookmarkStart w:id="12619" w:name="_ETM_Q26_690480"/>
      <w:bookmarkEnd w:id="12619"/>
      <w:r>
        <w:rPr>
          <w:rtl/>
        </w:rPr>
        <w:t xml:space="preserve">והחטופות </w:t>
      </w:r>
      <w:bookmarkStart w:id="12620" w:name="_ETM_Q26_691810"/>
      <w:bookmarkEnd w:id="12620"/>
      <w:r>
        <w:rPr>
          <w:rtl/>
        </w:rPr>
        <w:t xml:space="preserve">בפעימה </w:t>
      </w:r>
      <w:bookmarkStart w:id="12621" w:name="_ETM_Q26_693239"/>
      <w:bookmarkStart w:id="12622" w:name="_ETM_Q26_693679"/>
      <w:bookmarkStart w:id="12623" w:name="_ETM_Q26_694730"/>
      <w:bookmarkStart w:id="12624" w:name="_ETM_Q26_695670"/>
      <w:bookmarkStart w:id="12625" w:name="_ETM_Q26_696690"/>
      <w:bookmarkEnd w:id="12621"/>
      <w:bookmarkEnd w:id="12622"/>
      <w:bookmarkEnd w:id="12623"/>
      <w:bookmarkEnd w:id="12624"/>
      <w:bookmarkEnd w:id="12625"/>
      <w:r>
        <w:rPr>
          <w:rFonts w:hint="cs"/>
          <w:rtl/>
        </w:rPr>
        <w:t xml:space="preserve">אחת – </w:t>
      </w:r>
      <w:bookmarkStart w:id="12626" w:name="_ETM_Q26_696785"/>
      <w:bookmarkEnd w:id="12626"/>
      <w:r>
        <w:rPr>
          <w:rFonts w:hint="cs"/>
          <w:rtl/>
        </w:rPr>
        <w:t xml:space="preserve">בפעימה אחת, </w:t>
      </w:r>
      <w:bookmarkStart w:id="12627" w:name="_ETM_Q26_692993"/>
      <w:bookmarkEnd w:id="12627"/>
      <w:r>
        <w:rPr>
          <w:rtl/>
        </w:rPr>
        <w:t xml:space="preserve">לא </w:t>
      </w:r>
      <w:bookmarkStart w:id="12628" w:name="_ETM_Q26_696990"/>
      <w:bookmarkEnd w:id="12628"/>
      <w:r>
        <w:rPr>
          <w:rtl/>
        </w:rPr>
        <w:t>בשלבים</w:t>
      </w:r>
      <w:r>
        <w:rPr>
          <w:rFonts w:hint="cs"/>
          <w:rtl/>
        </w:rPr>
        <w:t>.</w:t>
      </w:r>
      <w:r>
        <w:rPr>
          <w:rtl/>
        </w:rPr>
        <w:t xml:space="preserve"> </w:t>
      </w:r>
      <w:bookmarkStart w:id="12629" w:name="_ETM_Q26_698340"/>
      <w:bookmarkStart w:id="12630" w:name="_ETM_Q26_698620"/>
      <w:bookmarkStart w:id="12631" w:name="_ETM_Q26_699787"/>
      <w:bookmarkStart w:id="12632" w:name="_ETM_Q26_699869"/>
      <w:bookmarkStart w:id="12633" w:name="_ETM_Q26_699946"/>
      <w:bookmarkStart w:id="12634" w:name="_ETM_Q26_700024"/>
      <w:bookmarkEnd w:id="12629"/>
      <w:bookmarkEnd w:id="12630"/>
      <w:bookmarkEnd w:id="12631"/>
      <w:bookmarkEnd w:id="12632"/>
      <w:bookmarkEnd w:id="12633"/>
      <w:bookmarkEnd w:id="12634"/>
      <w:r>
        <w:rPr>
          <w:rtl/>
        </w:rPr>
        <w:t>אדוני</w:t>
      </w:r>
      <w:r>
        <w:rPr>
          <w:rFonts w:hint="cs"/>
          <w:rtl/>
        </w:rPr>
        <w:t>,</w:t>
      </w:r>
      <w:r>
        <w:rPr>
          <w:rtl/>
        </w:rPr>
        <w:t xml:space="preserve"> </w:t>
      </w:r>
      <w:bookmarkStart w:id="12635" w:name="_ETM_Q26_699640"/>
      <w:bookmarkEnd w:id="12635"/>
      <w:r>
        <w:rPr>
          <w:rtl/>
        </w:rPr>
        <w:t xml:space="preserve">האם </w:t>
      </w:r>
      <w:bookmarkStart w:id="12636" w:name="_ETM_Q26_699970"/>
      <w:bookmarkEnd w:id="12636"/>
      <w:r>
        <w:rPr>
          <w:rtl/>
        </w:rPr>
        <w:t xml:space="preserve">אתה </w:t>
      </w:r>
      <w:bookmarkStart w:id="12637" w:name="_ETM_Q26_700179"/>
      <w:bookmarkEnd w:id="12637"/>
      <w:r>
        <w:rPr>
          <w:rtl/>
        </w:rPr>
        <w:t xml:space="preserve">יכול </w:t>
      </w:r>
      <w:bookmarkStart w:id="12638" w:name="_ETM_Q26_700420"/>
      <w:bookmarkEnd w:id="12638"/>
      <w:r>
        <w:rPr>
          <w:rtl/>
        </w:rPr>
        <w:t xml:space="preserve">להבטיח </w:t>
      </w:r>
      <w:bookmarkStart w:id="12639" w:name="_ETM_Q26_700870"/>
      <w:bookmarkEnd w:id="12639"/>
      <w:r>
        <w:rPr>
          <w:rtl/>
        </w:rPr>
        <w:t xml:space="preserve">לעם </w:t>
      </w:r>
      <w:bookmarkStart w:id="12640" w:name="_ETM_Q26_701140"/>
      <w:bookmarkEnd w:id="12640"/>
      <w:r>
        <w:rPr>
          <w:rtl/>
        </w:rPr>
        <w:t xml:space="preserve">ישראל </w:t>
      </w:r>
      <w:bookmarkStart w:id="12641" w:name="_ETM_Q26_702030"/>
      <w:bookmarkEnd w:id="12641"/>
      <w:r>
        <w:rPr>
          <w:rtl/>
        </w:rPr>
        <w:t xml:space="preserve">שלא </w:t>
      </w:r>
      <w:bookmarkStart w:id="12642" w:name="_ETM_Q26_702569"/>
      <w:bookmarkEnd w:id="12642"/>
      <w:r>
        <w:rPr>
          <w:rtl/>
        </w:rPr>
        <w:t xml:space="preserve">נגיע </w:t>
      </w:r>
      <w:bookmarkStart w:id="12643" w:name="_ETM_Q26_703140"/>
      <w:bookmarkEnd w:id="12643"/>
      <w:r>
        <w:rPr>
          <w:rtl/>
        </w:rPr>
        <w:t xml:space="preserve">ליום </w:t>
      </w:r>
      <w:bookmarkStart w:id="12644" w:name="_ETM_Q26_703500"/>
      <w:bookmarkEnd w:id="12644"/>
      <w:r>
        <w:rPr>
          <w:rFonts w:hint="cs"/>
          <w:rtl/>
        </w:rPr>
        <w:t>ה-700</w:t>
      </w:r>
      <w:bookmarkStart w:id="12645" w:name="_ETM_Q26_699693"/>
      <w:bookmarkEnd w:id="12645"/>
      <w:r>
        <w:rPr>
          <w:rFonts w:hint="cs"/>
          <w:rtl/>
        </w:rPr>
        <w:t>,</w:t>
      </w:r>
      <w:r>
        <w:rPr>
          <w:rtl/>
        </w:rPr>
        <w:t xml:space="preserve"> </w:t>
      </w:r>
      <w:bookmarkStart w:id="12646" w:name="_ETM_Q26_705099"/>
      <w:bookmarkEnd w:id="12646"/>
      <w:r>
        <w:rPr>
          <w:rtl/>
        </w:rPr>
        <w:t>ליום</w:t>
      </w:r>
      <w:bookmarkStart w:id="12647" w:name="_ETM_Q26_705549"/>
      <w:bookmarkEnd w:id="12647"/>
      <w:r>
        <w:rPr>
          <w:rFonts w:hint="cs"/>
          <w:rtl/>
        </w:rPr>
        <w:t xml:space="preserve"> ה-800</w:t>
      </w:r>
      <w:bookmarkStart w:id="12648" w:name="_ETM_Q26_701953"/>
      <w:bookmarkEnd w:id="12648"/>
      <w:r>
        <w:rPr>
          <w:rFonts w:hint="cs"/>
          <w:rtl/>
        </w:rPr>
        <w:t>,</w:t>
      </w:r>
      <w:r>
        <w:rPr>
          <w:rtl/>
        </w:rPr>
        <w:t xml:space="preserve"> </w:t>
      </w:r>
      <w:bookmarkStart w:id="12649" w:name="_ETM_Q26_706129"/>
      <w:bookmarkStart w:id="12650" w:name="_ETM_Q26_707120"/>
      <w:bookmarkEnd w:id="12649"/>
      <w:bookmarkEnd w:id="12650"/>
      <w:r>
        <w:rPr>
          <w:rFonts w:hint="cs"/>
          <w:rtl/>
        </w:rPr>
        <w:t>ל</w:t>
      </w:r>
      <w:r>
        <w:rPr>
          <w:rtl/>
        </w:rPr>
        <w:t xml:space="preserve">יום </w:t>
      </w:r>
      <w:bookmarkStart w:id="12651" w:name="_ETM_Q26_707510"/>
      <w:bookmarkEnd w:id="12651"/>
      <w:r>
        <w:rPr>
          <w:rtl/>
        </w:rPr>
        <w:t>ה-1</w:t>
      </w:r>
      <w:r>
        <w:rPr>
          <w:rFonts w:hint="cs"/>
          <w:rtl/>
        </w:rPr>
        <w:t>,</w:t>
      </w:r>
      <w:r>
        <w:rPr>
          <w:rtl/>
        </w:rPr>
        <w:t>000</w:t>
      </w:r>
      <w:r>
        <w:rPr>
          <w:rFonts w:hint="cs"/>
          <w:rtl/>
        </w:rPr>
        <w:t>?</w:t>
      </w:r>
      <w:r>
        <w:rPr>
          <w:rtl/>
        </w:rPr>
        <w:t xml:space="preserve"> </w:t>
      </w:r>
      <w:bookmarkStart w:id="12652" w:name="_ETM_Q26_710400"/>
      <w:bookmarkEnd w:id="12652"/>
    </w:p>
    <w:p w:rsidR="00317FED" w:rsidRDefault="00317FED" w:rsidP="004D7507">
      <w:pPr>
        <w:rPr>
          <w:rtl/>
        </w:rPr>
      </w:pPr>
    </w:p>
    <w:p w:rsidR="00317FED" w:rsidRDefault="00317FED" w:rsidP="004D7507">
      <w:pPr>
        <w:rPr>
          <w:rtl/>
        </w:rPr>
      </w:pPr>
      <w:r>
        <w:rPr>
          <w:rFonts w:hint="cs"/>
          <w:rtl/>
        </w:rPr>
        <w:t xml:space="preserve">אסיים בשאלה, ברשותך: </w:t>
      </w:r>
      <w:bookmarkStart w:id="12653" w:name="_ETM_Q26_710760"/>
      <w:bookmarkStart w:id="12654" w:name="_ETM_Q26_711420"/>
      <w:bookmarkStart w:id="12655" w:name="_ETM_Q26_713199"/>
      <w:bookmarkStart w:id="12656" w:name="_ETM_Q26_708422"/>
      <w:bookmarkEnd w:id="12653"/>
      <w:bookmarkEnd w:id="12654"/>
      <w:bookmarkEnd w:id="12655"/>
      <w:bookmarkEnd w:id="12656"/>
      <w:r>
        <w:rPr>
          <w:rtl/>
        </w:rPr>
        <w:t xml:space="preserve">האם </w:t>
      </w:r>
      <w:bookmarkStart w:id="12657" w:name="_ETM_Q26_713529"/>
      <w:bookmarkEnd w:id="12657"/>
      <w:r>
        <w:rPr>
          <w:rtl/>
        </w:rPr>
        <w:t xml:space="preserve">אתה </w:t>
      </w:r>
      <w:bookmarkStart w:id="12658" w:name="_ETM_Q26_713679"/>
      <w:bookmarkEnd w:id="12658"/>
      <w:r>
        <w:rPr>
          <w:rtl/>
        </w:rPr>
        <w:t xml:space="preserve">חושב </w:t>
      </w:r>
      <w:bookmarkStart w:id="12659" w:name="_ETM_Q26_714669"/>
      <w:bookmarkEnd w:id="12659"/>
      <w:r>
        <w:rPr>
          <w:rtl/>
        </w:rPr>
        <w:t xml:space="preserve">שאפשר </w:t>
      </w:r>
      <w:bookmarkStart w:id="12660" w:name="_ETM_Q26_715150"/>
      <w:bookmarkEnd w:id="12660"/>
      <w:r>
        <w:rPr>
          <w:rtl/>
        </w:rPr>
        <w:t>ל</w:t>
      </w:r>
      <w:bookmarkStart w:id="12661" w:name="_ETM_Q26_715530"/>
      <w:bookmarkEnd w:id="12661"/>
      <w:r>
        <w:rPr>
          <w:rFonts w:hint="cs"/>
          <w:rtl/>
        </w:rPr>
        <w:t>הכריז על</w:t>
      </w:r>
      <w:bookmarkStart w:id="12662" w:name="_ETM_Q26_712013"/>
      <w:bookmarkEnd w:id="12662"/>
      <w:r>
        <w:rPr>
          <w:rtl/>
        </w:rPr>
        <w:t xml:space="preserve"> </w:t>
      </w:r>
      <w:bookmarkStart w:id="12663" w:name="_ETM_Q26_715679"/>
      <w:bookmarkEnd w:id="12663"/>
      <w:r>
        <w:rPr>
          <w:rtl/>
        </w:rPr>
        <w:t xml:space="preserve">ניצחון </w:t>
      </w:r>
      <w:bookmarkStart w:id="12664" w:name="_ETM_Q26_716159"/>
      <w:bookmarkEnd w:id="12664"/>
      <w:r>
        <w:rPr>
          <w:rtl/>
        </w:rPr>
        <w:t xml:space="preserve">ישראלי </w:t>
      </w:r>
      <w:bookmarkStart w:id="12665" w:name="_ETM_Q26_716819"/>
      <w:bookmarkEnd w:id="12665"/>
      <w:r>
        <w:rPr>
          <w:rtl/>
        </w:rPr>
        <w:t xml:space="preserve">לאומי </w:t>
      </w:r>
      <w:bookmarkStart w:id="12666" w:name="_ETM_Q26_717420"/>
      <w:bookmarkEnd w:id="12666"/>
      <w:r>
        <w:rPr>
          <w:rtl/>
        </w:rPr>
        <w:t xml:space="preserve">מוחלט </w:t>
      </w:r>
      <w:bookmarkStart w:id="12667" w:name="_ETM_Q26_718110"/>
      <w:bookmarkEnd w:id="12667"/>
      <w:r>
        <w:rPr>
          <w:rtl/>
        </w:rPr>
        <w:t xml:space="preserve">בלי </w:t>
      </w:r>
      <w:bookmarkStart w:id="12668" w:name="_ETM_Q26_719069"/>
      <w:bookmarkEnd w:id="12668"/>
      <w:r>
        <w:rPr>
          <w:rtl/>
        </w:rPr>
        <w:t xml:space="preserve">שכל </w:t>
      </w:r>
      <w:bookmarkStart w:id="12669" w:name="_ETM_Q26_719909"/>
      <w:bookmarkEnd w:id="12669"/>
      <w:r>
        <w:rPr>
          <w:rtl/>
        </w:rPr>
        <w:t xml:space="preserve">החטופים </w:t>
      </w:r>
      <w:bookmarkStart w:id="12670" w:name="_ETM_Q26_720540"/>
      <w:bookmarkEnd w:id="12670"/>
      <w:r>
        <w:rPr>
          <w:rtl/>
        </w:rPr>
        <w:t xml:space="preserve">והחטופות </w:t>
      </w:r>
      <w:bookmarkStart w:id="12671" w:name="_ETM_Q26_721110"/>
      <w:bookmarkEnd w:id="12671"/>
      <w:r>
        <w:rPr>
          <w:rtl/>
        </w:rPr>
        <w:t>בבית</w:t>
      </w:r>
      <w:r>
        <w:rPr>
          <w:rFonts w:hint="cs"/>
          <w:rtl/>
        </w:rPr>
        <w:t>?</w:t>
      </w:r>
      <w:r>
        <w:rPr>
          <w:rtl/>
        </w:rPr>
        <w:t xml:space="preserve"> </w:t>
      </w:r>
      <w:bookmarkStart w:id="12672" w:name="_ETM_Q26_722429"/>
      <w:bookmarkEnd w:id="12672"/>
      <w:r>
        <w:rPr>
          <w:rtl/>
        </w:rPr>
        <w:t xml:space="preserve">לי </w:t>
      </w:r>
      <w:bookmarkStart w:id="12673" w:name="_ETM_Q26_723269"/>
      <w:bookmarkEnd w:id="12673"/>
      <w:r>
        <w:rPr>
          <w:rtl/>
        </w:rPr>
        <w:t xml:space="preserve">ולרוב </w:t>
      </w:r>
      <w:bookmarkStart w:id="12674" w:name="_ETM_Q26_723900"/>
      <w:bookmarkEnd w:id="12674"/>
      <w:r>
        <w:rPr>
          <w:rtl/>
        </w:rPr>
        <w:t xml:space="preserve">עם </w:t>
      </w:r>
      <w:bookmarkStart w:id="12675" w:name="_ETM_Q26_724109"/>
      <w:bookmarkEnd w:id="12675"/>
      <w:r>
        <w:rPr>
          <w:rtl/>
        </w:rPr>
        <w:t xml:space="preserve">ישראל </w:t>
      </w:r>
      <w:bookmarkStart w:id="12676" w:name="_ETM_Q26_724859"/>
      <w:bookmarkEnd w:id="12676"/>
      <w:r>
        <w:rPr>
          <w:rtl/>
        </w:rPr>
        <w:t xml:space="preserve">יש </w:t>
      </w:r>
      <w:bookmarkStart w:id="12677" w:name="_ETM_Q26_725279"/>
      <w:bookmarkEnd w:id="12677"/>
      <w:r>
        <w:rPr>
          <w:rtl/>
        </w:rPr>
        <w:t xml:space="preserve">תשובה </w:t>
      </w:r>
      <w:bookmarkStart w:id="12678" w:name="_ETM_Q26_725639"/>
      <w:bookmarkEnd w:id="12678"/>
      <w:r>
        <w:rPr>
          <w:rtl/>
        </w:rPr>
        <w:t>ברורה</w:t>
      </w:r>
      <w:r>
        <w:rPr>
          <w:rFonts w:hint="cs"/>
          <w:rtl/>
        </w:rPr>
        <w:t>. אך</w:t>
      </w:r>
      <w:r>
        <w:rPr>
          <w:rtl/>
        </w:rPr>
        <w:t xml:space="preserve"> </w:t>
      </w:r>
      <w:bookmarkStart w:id="12679" w:name="_ETM_Q26_726909"/>
      <w:bookmarkEnd w:id="12679"/>
      <w:r>
        <w:rPr>
          <w:rtl/>
        </w:rPr>
        <w:t xml:space="preserve">אני </w:t>
      </w:r>
      <w:bookmarkStart w:id="12680" w:name="_ETM_Q26_727330"/>
      <w:bookmarkEnd w:id="12680"/>
      <w:r>
        <w:rPr>
          <w:rtl/>
        </w:rPr>
        <w:t xml:space="preserve">רוצה </w:t>
      </w:r>
      <w:bookmarkStart w:id="12681" w:name="_ETM_Q26_727659"/>
      <w:bookmarkEnd w:id="12681"/>
      <w:r>
        <w:rPr>
          <w:rtl/>
        </w:rPr>
        <w:t xml:space="preserve">לשאול </w:t>
      </w:r>
      <w:bookmarkStart w:id="12682" w:name="_ETM_Q26_728200"/>
      <w:bookmarkEnd w:id="12682"/>
      <w:r>
        <w:rPr>
          <w:rtl/>
        </w:rPr>
        <w:t xml:space="preserve">מה </w:t>
      </w:r>
      <w:bookmarkStart w:id="12683" w:name="_ETM_Q26_728470"/>
      <w:bookmarkEnd w:id="12683"/>
      <w:r>
        <w:rPr>
          <w:rtl/>
        </w:rPr>
        <w:t xml:space="preserve">התוכנית </w:t>
      </w:r>
      <w:bookmarkStart w:id="12684" w:name="_ETM_Q26_729630"/>
      <w:bookmarkEnd w:id="12684"/>
      <w:r>
        <w:rPr>
          <w:rFonts w:hint="cs"/>
          <w:rtl/>
        </w:rPr>
        <w:t>ו</w:t>
      </w:r>
      <w:r>
        <w:rPr>
          <w:rtl/>
        </w:rPr>
        <w:t>מתי</w:t>
      </w:r>
      <w:r>
        <w:rPr>
          <w:rFonts w:hint="cs"/>
          <w:rtl/>
        </w:rPr>
        <w:t>,</w:t>
      </w:r>
      <w:r>
        <w:rPr>
          <w:rtl/>
        </w:rPr>
        <w:t xml:space="preserve"> </w:t>
      </w:r>
      <w:bookmarkStart w:id="12685" w:name="_ETM_Q26_730559"/>
      <w:bookmarkEnd w:id="12685"/>
      <w:r>
        <w:rPr>
          <w:rtl/>
        </w:rPr>
        <w:t xml:space="preserve">מתי </w:t>
      </w:r>
      <w:bookmarkStart w:id="12686" w:name="_ETM_Q26_731220"/>
      <w:bookmarkEnd w:id="12686"/>
      <w:r>
        <w:rPr>
          <w:rtl/>
        </w:rPr>
        <w:t xml:space="preserve">אזכה </w:t>
      </w:r>
      <w:bookmarkStart w:id="12687" w:name="_ETM_Q26_732150"/>
      <w:bookmarkEnd w:id="12687"/>
      <w:r>
        <w:rPr>
          <w:rtl/>
        </w:rPr>
        <w:t xml:space="preserve">לחבק </w:t>
      </w:r>
      <w:bookmarkStart w:id="12688" w:name="_ETM_Q26_732959"/>
      <w:bookmarkEnd w:id="12688"/>
      <w:r>
        <w:rPr>
          <w:rtl/>
        </w:rPr>
        <w:t xml:space="preserve">את </w:t>
      </w:r>
      <w:bookmarkStart w:id="12689" w:name="_ETM_Q26_733140"/>
      <w:bookmarkEnd w:id="12689"/>
      <w:r>
        <w:rPr>
          <w:rtl/>
        </w:rPr>
        <w:t xml:space="preserve">בני </w:t>
      </w:r>
      <w:bookmarkStart w:id="12690" w:name="_ETM_Q26_733650"/>
      <w:bookmarkEnd w:id="12690"/>
      <w:r>
        <w:rPr>
          <w:rtl/>
        </w:rPr>
        <w:t>נמרוד</w:t>
      </w:r>
      <w:bookmarkStart w:id="12691" w:name="_ETM_Q26_732203"/>
      <w:bookmarkEnd w:id="12691"/>
      <w:r>
        <w:rPr>
          <w:rFonts w:hint="cs"/>
          <w:rtl/>
        </w:rPr>
        <w:t>.</w:t>
      </w:r>
    </w:p>
    <w:p w:rsidR="00317FED" w:rsidRDefault="00317FED" w:rsidP="004D7507">
      <w:pPr>
        <w:rPr>
          <w:rtl/>
        </w:rPr>
      </w:pPr>
    </w:p>
    <w:p w:rsidR="00317FED" w:rsidRDefault="00317FED" w:rsidP="004D7507">
      <w:pPr>
        <w:rPr>
          <w:rtl/>
        </w:rPr>
      </w:pPr>
      <w:bookmarkStart w:id="12692" w:name="_ETM_Q26_737729"/>
      <w:bookmarkStart w:id="12693" w:name="TOR_Q27"/>
      <w:bookmarkEnd w:id="12692"/>
      <w:bookmarkEnd w:id="12693"/>
      <w:r w:rsidRPr="00654885">
        <w:rPr>
          <w:rtl/>
        </w:rPr>
        <w:t>אדוני</w:t>
      </w:r>
      <w:r>
        <w:rPr>
          <w:rFonts w:hint="cs"/>
          <w:rtl/>
        </w:rPr>
        <w:t>,</w:t>
      </w:r>
      <w:r w:rsidRPr="00654885">
        <w:rPr>
          <w:rtl/>
        </w:rPr>
        <w:t xml:space="preserve"> נתקלת פה בעם נחוש</w:t>
      </w:r>
      <w:r>
        <w:rPr>
          <w:rFonts w:hint="cs"/>
          <w:rtl/>
        </w:rPr>
        <w:t>,</w:t>
      </w:r>
      <w:r w:rsidRPr="00654885">
        <w:rPr>
          <w:rtl/>
        </w:rPr>
        <w:t xml:space="preserve"> לוחם</w:t>
      </w:r>
      <w:r>
        <w:rPr>
          <w:rFonts w:hint="cs"/>
          <w:rtl/>
        </w:rPr>
        <w:t>,</w:t>
      </w:r>
      <w:r w:rsidRPr="00654885">
        <w:rPr>
          <w:rtl/>
        </w:rPr>
        <w:t xml:space="preserve"> ובשומרי הדמוקרטיה</w:t>
      </w:r>
      <w:r>
        <w:rPr>
          <w:rFonts w:hint="cs"/>
          <w:rtl/>
        </w:rPr>
        <w:t>,</w:t>
      </w:r>
      <w:r w:rsidRPr="00654885">
        <w:rPr>
          <w:rtl/>
        </w:rPr>
        <w:t xml:space="preserve"> שנלחמים על העצמאות</w:t>
      </w:r>
      <w:r>
        <w:rPr>
          <w:rFonts w:hint="cs"/>
          <w:rtl/>
        </w:rPr>
        <w:t>;</w:t>
      </w:r>
      <w:r>
        <w:rPr>
          <w:rtl/>
        </w:rPr>
        <w:t xml:space="preserve"> נתקלת </w:t>
      </w:r>
      <w:r>
        <w:rPr>
          <w:rFonts w:hint="cs"/>
          <w:rtl/>
        </w:rPr>
        <w:t>ב</w:t>
      </w:r>
      <w:r w:rsidRPr="00654885">
        <w:rPr>
          <w:rtl/>
        </w:rPr>
        <w:t xml:space="preserve">שומרי </w:t>
      </w:r>
      <w:r>
        <w:rPr>
          <w:rFonts w:hint="cs"/>
          <w:rtl/>
        </w:rPr>
        <w:t>סף</w:t>
      </w:r>
      <w:r>
        <w:rPr>
          <w:rtl/>
        </w:rPr>
        <w:t xml:space="preserve"> חזקים ו</w:t>
      </w:r>
      <w:r w:rsidRPr="00654885">
        <w:rPr>
          <w:rtl/>
        </w:rPr>
        <w:t>אמיצים</w:t>
      </w:r>
      <w:r>
        <w:rPr>
          <w:rFonts w:hint="cs"/>
          <w:rtl/>
        </w:rPr>
        <w:t>;</w:t>
      </w:r>
      <w:r w:rsidRPr="00654885">
        <w:rPr>
          <w:rtl/>
        </w:rPr>
        <w:t xml:space="preserve"> נתקלת </w:t>
      </w:r>
      <w:r>
        <w:rPr>
          <w:rFonts w:hint="cs"/>
          <w:rtl/>
        </w:rPr>
        <w:t>באוהבי</w:t>
      </w:r>
      <w:r w:rsidRPr="00654885">
        <w:rPr>
          <w:rtl/>
        </w:rPr>
        <w:t xml:space="preserve"> ארץ בפני</w:t>
      </w:r>
      <w:r>
        <w:rPr>
          <w:rFonts w:hint="cs"/>
          <w:rtl/>
        </w:rPr>
        <w:t>ם</w:t>
      </w:r>
      <w:r w:rsidRPr="00654885">
        <w:rPr>
          <w:rtl/>
        </w:rPr>
        <w:t xml:space="preserve"> ומחוצה לה</w:t>
      </w:r>
      <w:r>
        <w:rPr>
          <w:rFonts w:hint="cs"/>
          <w:rtl/>
        </w:rPr>
        <w:t>.</w:t>
      </w:r>
      <w:r w:rsidRPr="00654885">
        <w:rPr>
          <w:rtl/>
        </w:rPr>
        <w:t xml:space="preserve"> </w:t>
      </w:r>
      <w:r>
        <w:rPr>
          <w:rFonts w:hint="cs"/>
          <w:rtl/>
        </w:rPr>
        <w:t>התברברת</w:t>
      </w:r>
      <w:r w:rsidRPr="00654885">
        <w:rPr>
          <w:rtl/>
        </w:rPr>
        <w:t xml:space="preserve"> בדרך</w:t>
      </w:r>
      <w:r>
        <w:rPr>
          <w:rFonts w:hint="cs"/>
          <w:rtl/>
        </w:rPr>
        <w:t>,</w:t>
      </w:r>
      <w:r w:rsidRPr="00654885">
        <w:rPr>
          <w:rtl/>
        </w:rPr>
        <w:t xml:space="preserve"> אדוני ראש הממשלה</w:t>
      </w:r>
      <w:r>
        <w:rPr>
          <w:rFonts w:hint="cs"/>
          <w:rtl/>
        </w:rPr>
        <w:t>.</w:t>
      </w:r>
      <w:r w:rsidRPr="00654885">
        <w:rPr>
          <w:rtl/>
        </w:rPr>
        <w:t xml:space="preserve"> אנחנו נישאר כאן</w:t>
      </w:r>
      <w:r>
        <w:rPr>
          <w:rFonts w:hint="cs"/>
          <w:rtl/>
        </w:rPr>
        <w:t>,</w:t>
      </w:r>
      <w:r w:rsidRPr="00654885">
        <w:rPr>
          <w:rtl/>
        </w:rPr>
        <w:t xml:space="preserve"> ואנחנו נצטרך לתקן</w:t>
      </w:r>
      <w:r>
        <w:rPr>
          <w:rFonts w:hint="cs"/>
          <w:rtl/>
        </w:rPr>
        <w:t>.</w:t>
      </w:r>
      <w:r>
        <w:rPr>
          <w:rtl/>
        </w:rPr>
        <w:t xml:space="preserve"> </w:t>
      </w:r>
      <w:r>
        <w:rPr>
          <w:rFonts w:hint="cs"/>
          <w:rtl/>
        </w:rPr>
        <w:t>נ</w:t>
      </w:r>
      <w:r>
        <w:rPr>
          <w:rtl/>
        </w:rPr>
        <w:t>תקן</w:t>
      </w:r>
      <w:r>
        <w:rPr>
          <w:rFonts w:hint="cs"/>
          <w:rtl/>
        </w:rPr>
        <w:t xml:space="preserve">, ניאבק. ואתם – </w:t>
      </w:r>
      <w:r w:rsidRPr="00654885">
        <w:rPr>
          <w:rtl/>
        </w:rPr>
        <w:t>פחות</w:t>
      </w:r>
      <w:r>
        <w:rPr>
          <w:rFonts w:hint="cs"/>
          <w:rtl/>
        </w:rPr>
        <w:t>.</w:t>
      </w:r>
      <w:r w:rsidRPr="00654885">
        <w:rPr>
          <w:rtl/>
        </w:rPr>
        <w:t xml:space="preserve"> </w:t>
      </w:r>
    </w:p>
    <w:p w:rsidR="00317FED" w:rsidRDefault="00317FED" w:rsidP="004D7507">
      <w:pPr>
        <w:rPr>
          <w:rtl/>
        </w:rPr>
      </w:pPr>
    </w:p>
    <w:p w:rsidR="00317FED" w:rsidRDefault="00317FED" w:rsidP="004D7507">
      <w:pPr>
        <w:pStyle w:val="af6"/>
        <w:keepNext/>
        <w:rPr>
          <w:rtl/>
        </w:rPr>
      </w:pPr>
      <w:r w:rsidRPr="009F2C7B">
        <w:rPr>
          <w:rStyle w:val="TagStyle"/>
          <w:rtl/>
        </w:rPr>
        <w:t xml:space="preserve">&lt;&lt; יור &gt;&gt; </w:t>
      </w:r>
      <w:r>
        <w:rPr>
          <w:rtl/>
        </w:rPr>
        <w:t>היו"ר אמיר אוחנה:</w:t>
      </w:r>
      <w:r w:rsidRPr="009F2C7B">
        <w:rPr>
          <w:rStyle w:val="TagStyle"/>
          <w:rtl/>
        </w:rPr>
        <w:t xml:space="preserve"> &lt;&lt; יור &gt;&gt;</w:t>
      </w:r>
      <w:r>
        <w:rPr>
          <w:rtl/>
        </w:rPr>
        <w:t xml:space="preserve">   </w:t>
      </w:r>
    </w:p>
    <w:p w:rsidR="00317FED" w:rsidRDefault="00317FED" w:rsidP="004D7507">
      <w:pPr>
        <w:rPr>
          <w:rtl/>
          <w:lang w:eastAsia="he-IL"/>
        </w:rPr>
      </w:pPr>
    </w:p>
    <w:p w:rsidR="00317FED" w:rsidRDefault="00317FED" w:rsidP="004D7507">
      <w:pPr>
        <w:rPr>
          <w:rtl/>
        </w:rPr>
      </w:pPr>
      <w:r w:rsidRPr="00654885">
        <w:rPr>
          <w:rtl/>
        </w:rPr>
        <w:t>חברת הכנסת מירב כהן</w:t>
      </w:r>
      <w:r>
        <w:rPr>
          <w:rFonts w:hint="cs"/>
          <w:rtl/>
        </w:rPr>
        <w:t>,</w:t>
      </w:r>
      <w:r w:rsidRPr="00654885">
        <w:rPr>
          <w:rtl/>
        </w:rPr>
        <w:t xml:space="preserve"> בבקשה</w:t>
      </w:r>
      <w:r>
        <w:rPr>
          <w:rFonts w:hint="cs"/>
          <w:rtl/>
        </w:rPr>
        <w:t>.</w:t>
      </w:r>
      <w:r w:rsidRPr="00654885">
        <w:rPr>
          <w:rtl/>
        </w:rPr>
        <w:t xml:space="preserve"> </w:t>
      </w:r>
    </w:p>
    <w:p w:rsidR="00317FED" w:rsidRDefault="00317FED" w:rsidP="004D7507">
      <w:pPr>
        <w:rPr>
          <w:rtl/>
        </w:rPr>
      </w:pPr>
      <w:bookmarkStart w:id="12694" w:name="_ETM_Q27_169244"/>
      <w:bookmarkStart w:id="12695" w:name="_ETM_Q27_169360"/>
      <w:bookmarkEnd w:id="12694"/>
      <w:bookmarkEnd w:id="12695"/>
    </w:p>
    <w:p w:rsidR="00317FED" w:rsidRDefault="00317FED" w:rsidP="004D7507">
      <w:pPr>
        <w:pStyle w:val="af5"/>
        <w:keepNext/>
        <w:rPr>
          <w:rtl/>
        </w:rPr>
      </w:pPr>
      <w:bookmarkStart w:id="12696" w:name="_ETM_Q27_169476"/>
      <w:bookmarkStart w:id="12697" w:name="_ETM_Q27_169562"/>
      <w:bookmarkStart w:id="12698" w:name="ET_interruption_6156_3"/>
      <w:bookmarkEnd w:id="12696"/>
      <w:bookmarkEnd w:id="12697"/>
      <w:r w:rsidRPr="009F2C7B">
        <w:rPr>
          <w:rStyle w:val="TagStyle"/>
          <w:rtl/>
        </w:rPr>
        <w:t xml:space="preserve">&lt;&lt; קריאה &gt;&gt; </w:t>
      </w:r>
      <w:r>
        <w:rPr>
          <w:rtl/>
        </w:rPr>
        <w:t>גלעד קריב (העבודה):</w:t>
      </w:r>
      <w:r w:rsidRPr="009F2C7B">
        <w:rPr>
          <w:rStyle w:val="TagStyle"/>
          <w:rtl/>
        </w:rPr>
        <w:t xml:space="preserve"> &lt;&lt; קריאה &gt;&gt;</w:t>
      </w:r>
      <w:r>
        <w:rPr>
          <w:rtl/>
        </w:rPr>
        <w:t xml:space="preserve">   </w:t>
      </w:r>
      <w:bookmarkEnd w:id="12698"/>
    </w:p>
    <w:p w:rsidR="00317FED" w:rsidRPr="009F2C7B" w:rsidRDefault="00317FED" w:rsidP="004D7507">
      <w:pPr>
        <w:ind w:firstLine="0"/>
        <w:rPr>
          <w:rtl/>
          <w:lang w:eastAsia="he-IL"/>
        </w:rPr>
      </w:pPr>
    </w:p>
    <w:p w:rsidR="00317FED" w:rsidRDefault="00317FED" w:rsidP="004D7507">
      <w:pPr>
        <w:rPr>
          <w:rtl/>
          <w:lang w:eastAsia="he-IL"/>
        </w:rPr>
      </w:pPr>
      <w:r>
        <w:rPr>
          <w:rFonts w:hint="cs"/>
          <w:rtl/>
          <w:lang w:eastAsia="he-IL"/>
        </w:rPr>
        <w:t>אדוני היושב-ראש, איפה כל השרים? נראה שראש הממשלה יושב די לבד.</w:t>
      </w:r>
    </w:p>
    <w:p w:rsidR="00317FED" w:rsidRDefault="00317FED" w:rsidP="004D7507">
      <w:pPr>
        <w:rPr>
          <w:rtl/>
          <w:lang w:eastAsia="he-IL"/>
        </w:rPr>
      </w:pPr>
    </w:p>
    <w:p w:rsidR="00317FED" w:rsidRDefault="00317FED" w:rsidP="004D7507">
      <w:pPr>
        <w:pStyle w:val="af5"/>
        <w:keepNext/>
        <w:rPr>
          <w:rtl/>
        </w:rPr>
      </w:pPr>
      <w:bookmarkStart w:id="12699" w:name="ET_interruption_קר_אה_13"/>
      <w:r w:rsidRPr="008441C7">
        <w:rPr>
          <w:rStyle w:val="TagStyle"/>
          <w:rtl/>
        </w:rPr>
        <w:t xml:space="preserve"> &lt;&lt; קריאה &gt;&gt; </w:t>
      </w:r>
      <w:r>
        <w:rPr>
          <w:rtl/>
        </w:rPr>
        <w:t>קריא</w:t>
      </w:r>
      <w:r>
        <w:rPr>
          <w:rFonts w:hint="cs"/>
          <w:rtl/>
        </w:rPr>
        <w:t>ות</w:t>
      </w:r>
      <w:r>
        <w:rPr>
          <w:rtl/>
        </w:rPr>
        <w:t>:</w:t>
      </w:r>
      <w:r w:rsidRPr="008441C7">
        <w:rPr>
          <w:rStyle w:val="TagStyle"/>
          <w:rtl/>
        </w:rPr>
        <w:t xml:space="preserve"> &lt;&lt; קריאה &gt;&gt;</w:t>
      </w:r>
      <w:r>
        <w:rPr>
          <w:rtl/>
        </w:rPr>
        <w:t xml:space="preserve">   </w:t>
      </w:r>
      <w:bookmarkEnd w:id="12699"/>
    </w:p>
    <w:p w:rsidR="00317FED" w:rsidRDefault="00317FED" w:rsidP="001B007A">
      <w:pPr>
        <w:rPr>
          <w:rtl/>
          <w:lang w:eastAsia="he-IL"/>
        </w:rPr>
      </w:pPr>
    </w:p>
    <w:p w:rsidR="00317FED" w:rsidRDefault="001B007A" w:rsidP="004D7507">
      <w:pPr>
        <w:rPr>
          <w:lang w:eastAsia="he-IL"/>
        </w:rPr>
      </w:pPr>
      <w:bookmarkStart w:id="12700" w:name="_ETM_Q27_186860"/>
      <w:bookmarkEnd w:id="12700"/>
      <w:r>
        <w:rPr>
          <w:rFonts w:hint="cs"/>
          <w:rtl/>
          <w:lang w:eastAsia="he-IL"/>
        </w:rPr>
        <w:t>– – –</w:t>
      </w:r>
    </w:p>
    <w:p w:rsidR="00317FED" w:rsidRDefault="00317FED" w:rsidP="004D7507">
      <w:pPr>
        <w:rPr>
          <w:rtl/>
          <w:lang w:eastAsia="he-IL"/>
        </w:rPr>
      </w:pPr>
    </w:p>
    <w:p w:rsidR="00317FED" w:rsidRDefault="00317FED" w:rsidP="004D7507">
      <w:pPr>
        <w:pStyle w:val="af5"/>
        <w:keepNext/>
        <w:rPr>
          <w:rtl/>
        </w:rPr>
      </w:pPr>
      <w:r w:rsidRPr="009F2C7B">
        <w:rPr>
          <w:rStyle w:val="TagStyle"/>
          <w:rtl/>
        </w:rPr>
        <w:t xml:space="preserve">&lt;&lt; קריאה &gt;&gt; </w:t>
      </w:r>
      <w:r>
        <w:rPr>
          <w:rtl/>
        </w:rPr>
        <w:t>גלעד קריב (העבודה):</w:t>
      </w:r>
      <w:r w:rsidRPr="009F2C7B">
        <w:rPr>
          <w:rStyle w:val="TagStyle"/>
          <w:rtl/>
        </w:rPr>
        <w:t xml:space="preserve"> &lt;&lt; קריאה &gt;&gt;</w:t>
      </w:r>
      <w:r>
        <w:rPr>
          <w:rtl/>
        </w:rPr>
        <w:t xml:space="preserve">   </w:t>
      </w:r>
    </w:p>
    <w:p w:rsidR="00317FED" w:rsidRDefault="00317FED" w:rsidP="004D7507">
      <w:pPr>
        <w:rPr>
          <w:rtl/>
          <w:lang w:eastAsia="he-IL"/>
        </w:rPr>
      </w:pPr>
    </w:p>
    <w:p w:rsidR="00317FED" w:rsidRDefault="00317FED" w:rsidP="004D7507">
      <w:pPr>
        <w:rPr>
          <w:rtl/>
          <w:lang w:eastAsia="he-IL"/>
        </w:rPr>
      </w:pPr>
      <w:r>
        <w:rPr>
          <w:rFonts w:hint="cs"/>
          <w:rtl/>
          <w:lang w:eastAsia="he-IL"/>
        </w:rPr>
        <w:t>איפה השרים?</w:t>
      </w:r>
    </w:p>
    <w:p w:rsidR="00317FED" w:rsidRDefault="00317FED" w:rsidP="004D7507">
      <w:pPr>
        <w:rPr>
          <w:rtl/>
          <w:lang w:eastAsia="he-IL"/>
        </w:rPr>
      </w:pPr>
    </w:p>
    <w:p w:rsidR="00317FED" w:rsidRDefault="00317FED" w:rsidP="004D7507">
      <w:pPr>
        <w:pStyle w:val="a4"/>
        <w:keepNext/>
        <w:rPr>
          <w:rtl/>
        </w:rPr>
      </w:pPr>
      <w:bookmarkStart w:id="12701" w:name="ET_speaker_6162_15"/>
      <w:r w:rsidRPr="008441C7">
        <w:rPr>
          <w:rStyle w:val="TagStyle"/>
          <w:rtl/>
        </w:rPr>
        <w:t xml:space="preserve"> &lt;&lt; דובר &gt;&gt; </w:t>
      </w:r>
      <w:bookmarkStart w:id="12702" w:name="_Toc199366606"/>
      <w:bookmarkStart w:id="12703" w:name="_Toc235610343"/>
      <w:bookmarkStart w:id="12704" w:name="_Toc236157918"/>
      <w:r>
        <w:rPr>
          <w:rtl/>
        </w:rPr>
        <w:t>ניסים ואטורי (הליכוד):</w:t>
      </w:r>
      <w:bookmarkEnd w:id="12702"/>
      <w:bookmarkEnd w:id="12703"/>
      <w:bookmarkEnd w:id="12704"/>
      <w:r w:rsidRPr="008441C7">
        <w:rPr>
          <w:rStyle w:val="TagStyle"/>
          <w:rtl/>
        </w:rPr>
        <w:t xml:space="preserve"> &lt;&lt; דובר &gt;&gt;</w:t>
      </w:r>
      <w:r>
        <w:rPr>
          <w:rtl/>
        </w:rPr>
        <w:t xml:space="preserve">   </w:t>
      </w:r>
      <w:bookmarkEnd w:id="12701"/>
    </w:p>
    <w:p w:rsidR="00317FED" w:rsidRDefault="00317FED" w:rsidP="001B007A">
      <w:pPr>
        <w:rPr>
          <w:rtl/>
          <w:lang w:eastAsia="he-IL"/>
        </w:rPr>
      </w:pPr>
    </w:p>
    <w:p w:rsidR="00317FED" w:rsidRPr="008441C7" w:rsidRDefault="00317FED" w:rsidP="004D7507">
      <w:pPr>
        <w:rPr>
          <w:rtl/>
          <w:lang w:eastAsia="he-IL"/>
        </w:rPr>
      </w:pPr>
      <w:bookmarkStart w:id="12705" w:name="_ETM_Q27_192497"/>
      <w:bookmarkEnd w:id="12705"/>
      <w:r>
        <w:rPr>
          <w:rFonts w:hint="cs"/>
          <w:rtl/>
          <w:lang w:eastAsia="he-IL"/>
        </w:rPr>
        <w:t>תירגע, תירגע.</w:t>
      </w:r>
    </w:p>
    <w:p w:rsidR="00317FED" w:rsidRDefault="00317FED" w:rsidP="004D7507">
      <w:pPr>
        <w:rPr>
          <w:rtl/>
          <w:lang w:eastAsia="he-IL"/>
        </w:rPr>
      </w:pPr>
    </w:p>
    <w:p w:rsidR="00317FED" w:rsidRPr="008441C7" w:rsidRDefault="00317FED" w:rsidP="004D7507">
      <w:pPr>
        <w:pStyle w:val="af6"/>
        <w:keepNext/>
        <w:rPr>
          <w:rtl/>
        </w:rPr>
      </w:pPr>
      <w:bookmarkStart w:id="12706" w:name="ET_yor_6423_14"/>
      <w:r w:rsidRPr="008441C7">
        <w:rPr>
          <w:rStyle w:val="TagStyle"/>
          <w:rtl/>
        </w:rPr>
        <w:t xml:space="preserve"> &lt;&lt; יור &gt;&gt; </w:t>
      </w:r>
      <w:r>
        <w:rPr>
          <w:rtl/>
        </w:rPr>
        <w:t>היו"ר אמיר אוחנה:</w:t>
      </w:r>
      <w:r w:rsidRPr="008441C7">
        <w:rPr>
          <w:rStyle w:val="TagStyle"/>
          <w:rtl/>
        </w:rPr>
        <w:t xml:space="preserve"> &lt;&lt; יור &gt;&gt;</w:t>
      </w:r>
      <w:r>
        <w:rPr>
          <w:rtl/>
        </w:rPr>
        <w:t xml:space="preserve">   </w:t>
      </w:r>
      <w:bookmarkEnd w:id="12706"/>
    </w:p>
    <w:p w:rsidR="00317FED" w:rsidRDefault="00317FED" w:rsidP="009635F5">
      <w:pPr>
        <w:rPr>
          <w:rtl/>
        </w:rPr>
      </w:pPr>
      <w:bookmarkStart w:id="12707" w:name="_ETM_Q27_144358"/>
      <w:bookmarkStart w:id="12708" w:name="_ETM_Q27_144526"/>
      <w:bookmarkEnd w:id="12707"/>
      <w:bookmarkEnd w:id="12708"/>
    </w:p>
    <w:p w:rsidR="00317FED" w:rsidRDefault="00317FED" w:rsidP="004D7507">
      <w:pPr>
        <w:rPr>
          <w:rtl/>
        </w:rPr>
      </w:pPr>
      <w:bookmarkStart w:id="12709" w:name="_ETM_Q27_184490"/>
      <w:bookmarkEnd w:id="12709"/>
      <w:r>
        <w:rPr>
          <w:rFonts w:hint="cs"/>
          <w:rtl/>
        </w:rPr>
        <w:t xml:space="preserve">חבר הכנסת </w:t>
      </w:r>
      <w:r>
        <w:rPr>
          <w:rtl/>
        </w:rPr>
        <w:t>קריב</w:t>
      </w:r>
      <w:r>
        <w:rPr>
          <w:rFonts w:hint="cs"/>
          <w:rtl/>
        </w:rPr>
        <w:t>,</w:t>
      </w:r>
      <w:r>
        <w:rPr>
          <w:rtl/>
        </w:rPr>
        <w:t xml:space="preserve"> </w:t>
      </w:r>
      <w:bookmarkStart w:id="12710" w:name="_ETM_Q27_188160"/>
      <w:bookmarkEnd w:id="12710"/>
      <w:r>
        <w:rPr>
          <w:rtl/>
        </w:rPr>
        <w:t>תודה</w:t>
      </w:r>
      <w:r>
        <w:rPr>
          <w:rFonts w:hint="cs"/>
          <w:rtl/>
        </w:rPr>
        <w:t>.</w:t>
      </w:r>
      <w:r>
        <w:rPr>
          <w:rtl/>
        </w:rPr>
        <w:t xml:space="preserve"> </w:t>
      </w:r>
      <w:bookmarkStart w:id="12711" w:name="_ETM_Q27_191129"/>
      <w:bookmarkEnd w:id="12711"/>
      <w:r>
        <w:rPr>
          <w:rtl/>
        </w:rPr>
        <w:t xml:space="preserve">חברת </w:t>
      </w:r>
      <w:bookmarkStart w:id="12712" w:name="_ETM_Q27_191639"/>
      <w:bookmarkEnd w:id="12712"/>
      <w:r>
        <w:rPr>
          <w:rtl/>
        </w:rPr>
        <w:t xml:space="preserve">הכנסת </w:t>
      </w:r>
      <w:bookmarkStart w:id="12713" w:name="_ETM_Q27_192209"/>
      <w:bookmarkEnd w:id="12713"/>
      <w:r>
        <w:rPr>
          <w:rtl/>
        </w:rPr>
        <w:t>כהן</w:t>
      </w:r>
      <w:r>
        <w:rPr>
          <w:rFonts w:hint="cs"/>
          <w:rtl/>
        </w:rPr>
        <w:t>,</w:t>
      </w:r>
      <w:r>
        <w:rPr>
          <w:rtl/>
        </w:rPr>
        <w:t xml:space="preserve"> </w:t>
      </w:r>
      <w:bookmarkStart w:id="12714" w:name="_ETM_Q27_192599"/>
      <w:bookmarkEnd w:id="12714"/>
      <w:r>
        <w:rPr>
          <w:rtl/>
        </w:rPr>
        <w:t>בבקשה</w:t>
      </w:r>
      <w:r>
        <w:rPr>
          <w:rFonts w:hint="cs"/>
          <w:rtl/>
        </w:rPr>
        <w:t>.</w:t>
      </w:r>
      <w:r>
        <w:rPr>
          <w:rtl/>
        </w:rPr>
        <w:t xml:space="preserve"> </w:t>
      </w:r>
      <w:bookmarkStart w:id="12715" w:name="_ETM_Q27_194120"/>
      <w:bookmarkEnd w:id="12715"/>
    </w:p>
    <w:p w:rsidR="00317FED" w:rsidRDefault="00317FED" w:rsidP="004D7507">
      <w:pPr>
        <w:rPr>
          <w:rtl/>
        </w:rPr>
      </w:pPr>
      <w:bookmarkStart w:id="12716" w:name="_ETM_Q27_185127"/>
      <w:bookmarkStart w:id="12717" w:name="_ETM_Q27_185187"/>
      <w:bookmarkEnd w:id="12716"/>
      <w:bookmarkEnd w:id="12717"/>
    </w:p>
    <w:p w:rsidR="00317FED" w:rsidRDefault="00317FED" w:rsidP="004D7507">
      <w:pPr>
        <w:pStyle w:val="a4"/>
        <w:keepNext/>
        <w:rPr>
          <w:rtl/>
        </w:rPr>
      </w:pPr>
      <w:bookmarkStart w:id="12718" w:name="_ETM_Q27_185358"/>
      <w:bookmarkStart w:id="12719" w:name="_ETM_Q27_185411"/>
      <w:bookmarkStart w:id="12720" w:name="_ETM_Q27_185510"/>
      <w:bookmarkEnd w:id="12718"/>
      <w:bookmarkEnd w:id="12719"/>
      <w:bookmarkEnd w:id="12720"/>
      <w:r w:rsidRPr="009F2C7B">
        <w:rPr>
          <w:rStyle w:val="TagStyle"/>
          <w:rtl/>
        </w:rPr>
        <w:t xml:space="preserve">&lt;&lt; דובר &gt;&gt; </w:t>
      </w:r>
      <w:bookmarkStart w:id="12721" w:name="_Toc199366607"/>
      <w:bookmarkStart w:id="12722" w:name="_Toc235610344"/>
      <w:bookmarkStart w:id="12723" w:name="_Toc236157919"/>
      <w:r>
        <w:rPr>
          <w:rtl/>
        </w:rPr>
        <w:t>מירב כהן (יש עתיד):</w:t>
      </w:r>
      <w:bookmarkEnd w:id="12721"/>
      <w:bookmarkEnd w:id="12722"/>
      <w:bookmarkEnd w:id="12723"/>
      <w:r w:rsidRPr="009F2C7B">
        <w:rPr>
          <w:rStyle w:val="TagStyle"/>
          <w:rtl/>
        </w:rPr>
        <w:t xml:space="preserve"> &lt;&lt; דובר &gt;&gt;</w:t>
      </w:r>
      <w:r>
        <w:rPr>
          <w:rtl/>
        </w:rPr>
        <w:t xml:space="preserve">   </w:t>
      </w:r>
    </w:p>
    <w:p w:rsidR="00317FED" w:rsidRDefault="00317FED" w:rsidP="004D7507">
      <w:pPr>
        <w:rPr>
          <w:rtl/>
        </w:rPr>
      </w:pPr>
    </w:p>
    <w:p w:rsidR="00317FED" w:rsidRDefault="00317FED" w:rsidP="004D7507">
      <w:pPr>
        <w:rPr>
          <w:rtl/>
        </w:rPr>
      </w:pPr>
      <w:bookmarkStart w:id="12724" w:name="_ETM_Q27_185589"/>
      <w:bookmarkEnd w:id="12724"/>
      <w:r>
        <w:rPr>
          <w:rtl/>
        </w:rPr>
        <w:t xml:space="preserve">באמת </w:t>
      </w:r>
      <w:bookmarkStart w:id="12725" w:name="_ETM_Q27_194599"/>
      <w:bookmarkEnd w:id="12725"/>
      <w:r>
        <w:rPr>
          <w:rtl/>
        </w:rPr>
        <w:t xml:space="preserve">לא </w:t>
      </w:r>
      <w:bookmarkStart w:id="12726" w:name="_ETM_Q27_194719"/>
      <w:bookmarkEnd w:id="12726"/>
      <w:r>
        <w:rPr>
          <w:rtl/>
        </w:rPr>
        <w:t xml:space="preserve">ראוי </w:t>
      </w:r>
      <w:bookmarkStart w:id="12727" w:name="_ETM_Q27_195050"/>
      <w:bookmarkEnd w:id="12727"/>
      <w:r>
        <w:rPr>
          <w:rtl/>
        </w:rPr>
        <w:t>ש</w:t>
      </w:r>
      <w:r>
        <w:rPr>
          <w:rFonts w:hint="cs"/>
          <w:rtl/>
        </w:rPr>
        <w:t>ל</w:t>
      </w:r>
      <w:r>
        <w:rPr>
          <w:rtl/>
        </w:rPr>
        <w:t xml:space="preserve">דיון </w:t>
      </w:r>
      <w:bookmarkStart w:id="12728" w:name="_ETM_Q27_195680"/>
      <w:bookmarkEnd w:id="12728"/>
      <w:r>
        <w:rPr>
          <w:rtl/>
        </w:rPr>
        <w:t xml:space="preserve">כזה </w:t>
      </w:r>
      <w:bookmarkStart w:id="12729" w:name="_ETM_Q27_196190"/>
      <w:bookmarkEnd w:id="12729"/>
      <w:r>
        <w:rPr>
          <w:rtl/>
        </w:rPr>
        <w:t xml:space="preserve">שרי </w:t>
      </w:r>
      <w:bookmarkStart w:id="12730" w:name="_ETM_Q27_196550"/>
      <w:bookmarkEnd w:id="12730"/>
      <w:r>
        <w:rPr>
          <w:rtl/>
        </w:rPr>
        <w:t xml:space="preserve">הממשלה </w:t>
      </w:r>
      <w:bookmarkStart w:id="12731" w:name="_ETM_Q27_197239"/>
      <w:bookmarkEnd w:id="12731"/>
      <w:r>
        <w:rPr>
          <w:rtl/>
        </w:rPr>
        <w:t xml:space="preserve">לא </w:t>
      </w:r>
      <w:bookmarkStart w:id="12732" w:name="_ETM_Q27_197420"/>
      <w:bookmarkEnd w:id="12732"/>
      <w:r>
        <w:rPr>
          <w:rtl/>
        </w:rPr>
        <w:t>מגיעים</w:t>
      </w:r>
      <w:r>
        <w:rPr>
          <w:rFonts w:hint="cs"/>
          <w:rtl/>
        </w:rPr>
        <w:t>.</w:t>
      </w:r>
      <w:r>
        <w:rPr>
          <w:rtl/>
        </w:rPr>
        <w:t xml:space="preserve"> </w:t>
      </w:r>
      <w:bookmarkStart w:id="12733" w:name="_ETM_Q27_199199"/>
      <w:bookmarkEnd w:id="12733"/>
    </w:p>
    <w:p w:rsidR="00317FED" w:rsidRDefault="00317FED" w:rsidP="004D7507">
      <w:pPr>
        <w:rPr>
          <w:rtl/>
        </w:rPr>
      </w:pPr>
      <w:bookmarkStart w:id="12734" w:name="_ETM_Q27_202759"/>
      <w:bookmarkStart w:id="12735" w:name="_ETM_Q27_202858"/>
      <w:bookmarkEnd w:id="12734"/>
      <w:bookmarkEnd w:id="12735"/>
    </w:p>
    <w:p w:rsidR="00317FED" w:rsidRDefault="00317FED" w:rsidP="004D7507">
      <w:pPr>
        <w:pStyle w:val="af5"/>
        <w:keepNext/>
        <w:rPr>
          <w:rtl/>
        </w:rPr>
      </w:pPr>
      <w:bookmarkStart w:id="12736" w:name="_ETM_Q27_202865"/>
      <w:bookmarkStart w:id="12737" w:name="_ETM_Q27_202983"/>
      <w:bookmarkEnd w:id="12736"/>
      <w:bookmarkEnd w:id="12737"/>
      <w:r w:rsidRPr="008441C7">
        <w:rPr>
          <w:rStyle w:val="TagStyle"/>
          <w:rtl/>
        </w:rPr>
        <w:t xml:space="preserve">&lt;&lt; קריאה &gt;&gt; </w:t>
      </w:r>
      <w:r>
        <w:rPr>
          <w:rtl/>
        </w:rPr>
        <w:t>קריא</w:t>
      </w:r>
      <w:r>
        <w:rPr>
          <w:rFonts w:hint="cs"/>
          <w:rtl/>
        </w:rPr>
        <w:t>ות</w:t>
      </w:r>
      <w:r>
        <w:rPr>
          <w:rtl/>
        </w:rPr>
        <w:t>:</w:t>
      </w:r>
      <w:r w:rsidRPr="008441C7">
        <w:rPr>
          <w:rStyle w:val="TagStyle"/>
          <w:rtl/>
        </w:rPr>
        <w:t xml:space="preserve"> &lt;&lt; קריאה &gt;&gt;</w:t>
      </w:r>
      <w:r>
        <w:rPr>
          <w:rtl/>
        </w:rPr>
        <w:t xml:space="preserve">   </w:t>
      </w:r>
    </w:p>
    <w:p w:rsidR="00317FED" w:rsidRDefault="00317FED" w:rsidP="001B007A">
      <w:pPr>
        <w:rPr>
          <w:rtl/>
          <w:lang w:eastAsia="he-IL"/>
        </w:rPr>
      </w:pPr>
    </w:p>
    <w:p w:rsidR="00317FED" w:rsidRDefault="001B007A" w:rsidP="004D7507">
      <w:pPr>
        <w:rPr>
          <w:lang w:eastAsia="he-IL"/>
        </w:rPr>
      </w:pPr>
      <w:r>
        <w:rPr>
          <w:rFonts w:hint="cs"/>
          <w:rtl/>
          <w:lang w:eastAsia="he-IL"/>
        </w:rPr>
        <w:t>– – –</w:t>
      </w:r>
    </w:p>
    <w:p w:rsidR="00317FED" w:rsidRDefault="00317FED" w:rsidP="004D7507">
      <w:pPr>
        <w:rPr>
          <w:rtl/>
        </w:rPr>
      </w:pPr>
    </w:p>
    <w:p w:rsidR="00317FED" w:rsidRDefault="00317FED" w:rsidP="004D7507">
      <w:pPr>
        <w:pStyle w:val="-"/>
        <w:keepNext/>
        <w:rPr>
          <w:rtl/>
        </w:rPr>
      </w:pPr>
      <w:bookmarkStart w:id="12738" w:name="ET_speakercontinue_5783_5"/>
      <w:r w:rsidRPr="009F2C7B">
        <w:rPr>
          <w:rStyle w:val="TagStyle"/>
          <w:rtl/>
        </w:rPr>
        <w:t xml:space="preserve">&lt;&lt; דובר_המשך &gt;&gt; </w:t>
      </w:r>
      <w:r>
        <w:rPr>
          <w:rtl/>
        </w:rPr>
        <w:t>מירב כהן (יש עתיד):</w:t>
      </w:r>
      <w:r w:rsidRPr="009F2C7B">
        <w:rPr>
          <w:rStyle w:val="TagStyle"/>
          <w:rtl/>
        </w:rPr>
        <w:t xml:space="preserve"> &lt;&lt; דובר_המשך &gt;&gt;</w:t>
      </w:r>
      <w:r>
        <w:rPr>
          <w:rtl/>
        </w:rPr>
        <w:t xml:space="preserve">   </w:t>
      </w:r>
      <w:bookmarkEnd w:id="12738"/>
    </w:p>
    <w:p w:rsidR="00317FED" w:rsidRPr="00F07418" w:rsidRDefault="00317FED" w:rsidP="004D7507">
      <w:pPr>
        <w:rPr>
          <w:rtl/>
        </w:rPr>
      </w:pPr>
      <w:bookmarkStart w:id="12739" w:name="_ETM_Q27_203299"/>
      <w:bookmarkStart w:id="12740" w:name="_ETM_Q27_203471"/>
      <w:bookmarkEnd w:id="12739"/>
      <w:bookmarkEnd w:id="12740"/>
    </w:p>
    <w:p w:rsidR="00317FED" w:rsidRDefault="00317FED" w:rsidP="004D7507">
      <w:pPr>
        <w:rPr>
          <w:rtl/>
        </w:rPr>
      </w:pPr>
      <w:bookmarkStart w:id="12741" w:name="_ETM_Q27_203061"/>
      <w:bookmarkStart w:id="12742" w:name="_ETM_Q27_203135"/>
      <w:bookmarkEnd w:id="12741"/>
      <w:bookmarkEnd w:id="12742"/>
      <w:r>
        <w:rPr>
          <w:rtl/>
        </w:rPr>
        <w:t xml:space="preserve">אני </w:t>
      </w:r>
      <w:bookmarkStart w:id="12743" w:name="_ETM_Q27_199499"/>
      <w:bookmarkEnd w:id="12743"/>
      <w:r>
        <w:rPr>
          <w:rtl/>
        </w:rPr>
        <w:t xml:space="preserve">אתחיל </w:t>
      </w:r>
      <w:bookmarkStart w:id="12744" w:name="_ETM_Q27_200550"/>
      <w:bookmarkEnd w:id="12744"/>
      <w:r>
        <w:rPr>
          <w:rtl/>
        </w:rPr>
        <w:t xml:space="preserve">עם </w:t>
      </w:r>
      <w:bookmarkStart w:id="12745" w:name="_ETM_Q27_200640"/>
      <w:bookmarkEnd w:id="12745"/>
      <w:r>
        <w:rPr>
          <w:rtl/>
        </w:rPr>
        <w:t>המשפחות</w:t>
      </w:r>
      <w:r>
        <w:rPr>
          <w:rFonts w:hint="cs"/>
          <w:rtl/>
        </w:rPr>
        <w:t>,</w:t>
      </w:r>
      <w:r>
        <w:rPr>
          <w:rtl/>
        </w:rPr>
        <w:t xml:space="preserve"> </w:t>
      </w:r>
      <w:bookmarkStart w:id="12746" w:name="_ETM_Q27_201419"/>
      <w:bookmarkEnd w:id="12746"/>
      <w:r>
        <w:rPr>
          <w:rtl/>
        </w:rPr>
        <w:t xml:space="preserve">שהן </w:t>
      </w:r>
      <w:bookmarkStart w:id="12747" w:name="_ETM_Q27_201749"/>
      <w:bookmarkEnd w:id="12747"/>
      <w:r>
        <w:rPr>
          <w:rtl/>
        </w:rPr>
        <w:t xml:space="preserve">הכי </w:t>
      </w:r>
      <w:bookmarkStart w:id="12748" w:name="_ETM_Q27_201989"/>
      <w:bookmarkEnd w:id="12748"/>
      <w:r>
        <w:rPr>
          <w:rtl/>
        </w:rPr>
        <w:t>חשובות</w:t>
      </w:r>
      <w:r>
        <w:rPr>
          <w:rFonts w:hint="cs"/>
          <w:rtl/>
        </w:rPr>
        <w:t>:</w:t>
      </w:r>
      <w:r>
        <w:rPr>
          <w:rtl/>
        </w:rPr>
        <w:t xml:space="preserve"> </w:t>
      </w:r>
      <w:bookmarkStart w:id="12749" w:name="_ETM_Q27_206900"/>
      <w:bookmarkEnd w:id="12749"/>
      <w:r>
        <w:rPr>
          <w:rFonts w:hint="cs"/>
          <w:rtl/>
        </w:rPr>
        <w:t>פה ביציע נמצא רובי חן,</w:t>
      </w:r>
      <w:r>
        <w:rPr>
          <w:rtl/>
        </w:rPr>
        <w:t xml:space="preserve"> </w:t>
      </w:r>
      <w:bookmarkStart w:id="12750" w:name="_ETM_Q27_207589"/>
      <w:bookmarkEnd w:id="12750"/>
      <w:r>
        <w:rPr>
          <w:rtl/>
        </w:rPr>
        <w:t xml:space="preserve">אביו </w:t>
      </w:r>
      <w:bookmarkStart w:id="12751" w:name="_ETM_Q27_207980"/>
      <w:bookmarkEnd w:id="12751"/>
      <w:r>
        <w:rPr>
          <w:rtl/>
        </w:rPr>
        <w:t xml:space="preserve">של </w:t>
      </w:r>
      <w:bookmarkStart w:id="12752" w:name="_ETM_Q27_208160"/>
      <w:bookmarkEnd w:id="12752"/>
      <w:r>
        <w:rPr>
          <w:rtl/>
        </w:rPr>
        <w:t xml:space="preserve">גיבור </w:t>
      </w:r>
      <w:bookmarkStart w:id="12753" w:name="_ETM_Q27_208579"/>
      <w:bookmarkEnd w:id="12753"/>
      <w:r>
        <w:rPr>
          <w:rtl/>
        </w:rPr>
        <w:t xml:space="preserve">ישראל </w:t>
      </w:r>
      <w:bookmarkStart w:id="12754" w:name="_ETM_Q27_209089"/>
      <w:bookmarkEnd w:id="12754"/>
      <w:r>
        <w:rPr>
          <w:rtl/>
        </w:rPr>
        <w:t xml:space="preserve">איתי </w:t>
      </w:r>
      <w:bookmarkStart w:id="12755" w:name="_ETM_Q27_209480"/>
      <w:bookmarkEnd w:id="12755"/>
      <w:r>
        <w:rPr>
          <w:rFonts w:hint="cs"/>
          <w:rtl/>
        </w:rPr>
        <w:t>חן.</w:t>
      </w:r>
      <w:r>
        <w:rPr>
          <w:rtl/>
        </w:rPr>
        <w:t xml:space="preserve"> </w:t>
      </w:r>
      <w:bookmarkStart w:id="12756" w:name="_ETM_Q27_210140"/>
      <w:bookmarkEnd w:id="12756"/>
      <w:r>
        <w:rPr>
          <w:rtl/>
        </w:rPr>
        <w:t xml:space="preserve">רובי </w:t>
      </w:r>
      <w:bookmarkStart w:id="12757" w:name="_ETM_Q27_210439"/>
      <w:bookmarkEnd w:id="12757"/>
      <w:r>
        <w:rPr>
          <w:rtl/>
        </w:rPr>
        <w:t xml:space="preserve">ביקש </w:t>
      </w:r>
      <w:bookmarkStart w:id="12758" w:name="_ETM_Q27_210800"/>
      <w:bookmarkEnd w:id="12758"/>
      <w:r>
        <w:rPr>
          <w:rtl/>
        </w:rPr>
        <w:t xml:space="preserve">שאקריא </w:t>
      </w:r>
      <w:bookmarkStart w:id="12759" w:name="_ETM_Q27_211130"/>
      <w:bookmarkEnd w:id="12759"/>
      <w:r>
        <w:rPr>
          <w:rtl/>
        </w:rPr>
        <w:t xml:space="preserve">את </w:t>
      </w:r>
      <w:bookmarkStart w:id="12760" w:name="_ETM_Q27_211189"/>
      <w:bookmarkEnd w:id="12760"/>
      <w:r>
        <w:rPr>
          <w:rtl/>
        </w:rPr>
        <w:t xml:space="preserve">הדברים </w:t>
      </w:r>
      <w:bookmarkStart w:id="12761" w:name="_ETM_Q27_211550"/>
      <w:bookmarkEnd w:id="12761"/>
      <w:r>
        <w:rPr>
          <w:rtl/>
        </w:rPr>
        <w:t>הבאים</w:t>
      </w:r>
      <w:r>
        <w:rPr>
          <w:rFonts w:hint="cs"/>
          <w:rtl/>
        </w:rPr>
        <w:t>,</w:t>
      </w:r>
      <w:r>
        <w:rPr>
          <w:rtl/>
        </w:rPr>
        <w:t xml:space="preserve"> </w:t>
      </w:r>
      <w:bookmarkStart w:id="12762" w:name="_ETM_Q27_212090"/>
      <w:bookmarkEnd w:id="12762"/>
      <w:r>
        <w:rPr>
          <w:rtl/>
        </w:rPr>
        <w:t xml:space="preserve">כי </w:t>
      </w:r>
      <w:bookmarkStart w:id="12763" w:name="_ETM_Q27_212300"/>
      <w:bookmarkEnd w:id="12763"/>
      <w:r>
        <w:rPr>
          <w:rtl/>
        </w:rPr>
        <w:t xml:space="preserve">הוא </w:t>
      </w:r>
      <w:bookmarkStart w:id="12764" w:name="_ETM_Q27_212809"/>
      <w:bookmarkEnd w:id="12764"/>
      <w:r>
        <w:rPr>
          <w:rtl/>
        </w:rPr>
        <w:t xml:space="preserve">עדיין </w:t>
      </w:r>
      <w:bookmarkStart w:id="12765" w:name="_ETM_Q27_213290"/>
      <w:bookmarkEnd w:id="12765"/>
      <w:r>
        <w:rPr>
          <w:rtl/>
        </w:rPr>
        <w:t xml:space="preserve">לא </w:t>
      </w:r>
      <w:bookmarkStart w:id="12766" w:name="_ETM_Q27_213379"/>
      <w:bookmarkEnd w:id="12766"/>
      <w:r>
        <w:rPr>
          <w:rtl/>
        </w:rPr>
        <w:t xml:space="preserve">הצליח </w:t>
      </w:r>
      <w:bookmarkStart w:id="12767" w:name="_ETM_Q27_213800"/>
      <w:bookmarkEnd w:id="12767"/>
      <w:r>
        <w:rPr>
          <w:rtl/>
        </w:rPr>
        <w:t xml:space="preserve">להגיע </w:t>
      </w:r>
      <w:bookmarkStart w:id="12768" w:name="_ETM_Q27_214250"/>
      <w:bookmarkEnd w:id="12768"/>
      <w:r>
        <w:rPr>
          <w:rtl/>
        </w:rPr>
        <w:t xml:space="preserve">לראש </w:t>
      </w:r>
      <w:bookmarkStart w:id="12769" w:name="_ETM_Q27_214550"/>
      <w:bookmarkEnd w:id="12769"/>
      <w:r>
        <w:rPr>
          <w:rtl/>
        </w:rPr>
        <w:t xml:space="preserve">הממשלה </w:t>
      </w:r>
      <w:bookmarkStart w:id="12770" w:name="_ETM_Q27_215090"/>
      <w:bookmarkEnd w:id="12770"/>
      <w:r>
        <w:rPr>
          <w:rtl/>
        </w:rPr>
        <w:t>בעצמו</w:t>
      </w:r>
      <w:r>
        <w:rPr>
          <w:rFonts w:hint="cs"/>
          <w:rtl/>
        </w:rPr>
        <w:t>:</w:t>
      </w:r>
      <w:r>
        <w:rPr>
          <w:rtl/>
        </w:rPr>
        <w:t xml:space="preserve"> </w:t>
      </w:r>
      <w:bookmarkStart w:id="12771" w:name="_ETM_Q27_216309"/>
      <w:bookmarkEnd w:id="12771"/>
      <w:r>
        <w:rPr>
          <w:rtl/>
        </w:rPr>
        <w:t xml:space="preserve">איתי </w:t>
      </w:r>
      <w:bookmarkStart w:id="12772" w:name="_ETM_Q27_216940"/>
      <w:bookmarkEnd w:id="12772"/>
      <w:r>
        <w:rPr>
          <w:rtl/>
        </w:rPr>
        <w:t xml:space="preserve">נלחם </w:t>
      </w:r>
      <w:bookmarkStart w:id="12773" w:name="_ETM_Q27_217539"/>
      <w:bookmarkEnd w:id="12773"/>
      <w:r>
        <w:rPr>
          <w:rtl/>
        </w:rPr>
        <w:t xml:space="preserve">למען </w:t>
      </w:r>
      <w:bookmarkStart w:id="12774" w:name="_ETM_Q27_218019"/>
      <w:bookmarkEnd w:id="12774"/>
      <w:r>
        <w:rPr>
          <w:rtl/>
        </w:rPr>
        <w:t xml:space="preserve">הגנת </w:t>
      </w:r>
      <w:bookmarkStart w:id="12775" w:name="_ETM_Q27_218530"/>
      <w:bookmarkEnd w:id="12775"/>
      <w:r>
        <w:rPr>
          <w:rtl/>
        </w:rPr>
        <w:t xml:space="preserve">מדינת </w:t>
      </w:r>
      <w:bookmarkStart w:id="12776" w:name="_ETM_Q27_218949"/>
      <w:bookmarkEnd w:id="12776"/>
      <w:r>
        <w:rPr>
          <w:rtl/>
        </w:rPr>
        <w:t>ישראל</w:t>
      </w:r>
      <w:r>
        <w:rPr>
          <w:rFonts w:hint="cs"/>
          <w:rtl/>
        </w:rPr>
        <w:t>.</w:t>
      </w:r>
      <w:r>
        <w:rPr>
          <w:rtl/>
        </w:rPr>
        <w:t xml:space="preserve"> </w:t>
      </w:r>
      <w:bookmarkStart w:id="12777" w:name="_ETM_Q27_220269"/>
      <w:bookmarkEnd w:id="12777"/>
      <w:r>
        <w:rPr>
          <w:rtl/>
        </w:rPr>
        <w:t>והשאלה</w:t>
      </w:r>
      <w:r>
        <w:rPr>
          <w:rFonts w:hint="cs"/>
          <w:rtl/>
        </w:rPr>
        <w:t xml:space="preserve">, </w:t>
      </w:r>
      <w:r>
        <w:rPr>
          <w:rtl/>
        </w:rPr>
        <w:t>ראש הממשלה</w:t>
      </w:r>
      <w:r>
        <w:rPr>
          <w:rFonts w:hint="cs"/>
          <w:rtl/>
        </w:rPr>
        <w:t xml:space="preserve">, </w:t>
      </w:r>
      <w:r>
        <w:rPr>
          <w:rtl/>
        </w:rPr>
        <w:t>אתה</w:t>
      </w:r>
      <w:r>
        <w:rPr>
          <w:rFonts w:hint="cs"/>
          <w:rtl/>
        </w:rPr>
        <w:t xml:space="preserve"> </w:t>
      </w:r>
      <w:r>
        <w:rPr>
          <w:rFonts w:hint="eastAsia"/>
          <w:rtl/>
        </w:rPr>
        <w:t>–</w:t>
      </w:r>
      <w:r>
        <w:rPr>
          <w:rtl/>
        </w:rPr>
        <w:t xml:space="preserve"> </w:t>
      </w:r>
      <w:bookmarkStart w:id="12778" w:name="_ETM_Q27_222739"/>
      <w:bookmarkEnd w:id="12778"/>
      <w:r>
        <w:rPr>
          <w:rtl/>
        </w:rPr>
        <w:t xml:space="preserve">ראש </w:t>
      </w:r>
      <w:bookmarkStart w:id="12779" w:name="_ETM_Q27_223100"/>
      <w:bookmarkEnd w:id="12779"/>
      <w:r>
        <w:rPr>
          <w:rtl/>
        </w:rPr>
        <w:t>הממשלה</w:t>
      </w:r>
      <w:r>
        <w:rPr>
          <w:rFonts w:hint="cs"/>
          <w:rtl/>
        </w:rPr>
        <w:t>,</w:t>
      </w:r>
      <w:r>
        <w:rPr>
          <w:rtl/>
        </w:rPr>
        <w:t xml:space="preserve"> </w:t>
      </w:r>
      <w:bookmarkStart w:id="12780" w:name="_ETM_Q27_223670"/>
      <w:bookmarkEnd w:id="12780"/>
      <w:r>
        <w:rPr>
          <w:rtl/>
        </w:rPr>
        <w:t xml:space="preserve">אני </w:t>
      </w:r>
      <w:bookmarkStart w:id="12781" w:name="_ETM_Q27_223819"/>
      <w:bookmarkEnd w:id="12781"/>
      <w:r>
        <w:rPr>
          <w:rtl/>
        </w:rPr>
        <w:t xml:space="preserve">מקווה </w:t>
      </w:r>
      <w:bookmarkStart w:id="12782" w:name="_ETM_Q27_224179"/>
      <w:bookmarkEnd w:id="12782"/>
      <w:r>
        <w:rPr>
          <w:rtl/>
        </w:rPr>
        <w:t xml:space="preserve">שאתה </w:t>
      </w:r>
      <w:bookmarkStart w:id="12783" w:name="_ETM_Q27_224479"/>
      <w:bookmarkEnd w:id="12783"/>
      <w:r>
        <w:rPr>
          <w:rtl/>
        </w:rPr>
        <w:t>מקשיב</w:t>
      </w:r>
      <w:r>
        <w:rPr>
          <w:rFonts w:hint="cs"/>
          <w:rtl/>
        </w:rPr>
        <w:t xml:space="preserve"> </w:t>
      </w:r>
      <w:r>
        <w:rPr>
          <w:rFonts w:hint="eastAsia"/>
          <w:rtl/>
        </w:rPr>
        <w:t>–</w:t>
      </w:r>
      <w:r>
        <w:rPr>
          <w:rtl/>
        </w:rPr>
        <w:t xml:space="preserve"> </w:t>
      </w:r>
      <w:bookmarkStart w:id="12784" w:name="_ETM_Q27_225570"/>
      <w:bookmarkEnd w:id="12784"/>
      <w:r>
        <w:rPr>
          <w:rtl/>
        </w:rPr>
        <w:t xml:space="preserve">מתי </w:t>
      </w:r>
      <w:bookmarkStart w:id="12785" w:name="_ETM_Q27_225989"/>
      <w:bookmarkEnd w:id="12785"/>
      <w:r>
        <w:rPr>
          <w:rtl/>
        </w:rPr>
        <w:t xml:space="preserve">אתה </w:t>
      </w:r>
      <w:bookmarkStart w:id="12786" w:name="_ETM_Q27_226289"/>
      <w:bookmarkEnd w:id="12786"/>
      <w:r>
        <w:rPr>
          <w:rtl/>
        </w:rPr>
        <w:t xml:space="preserve">נלחם </w:t>
      </w:r>
      <w:bookmarkStart w:id="12787" w:name="_ETM_Q27_227309"/>
      <w:bookmarkEnd w:id="12787"/>
      <w:r>
        <w:rPr>
          <w:rtl/>
        </w:rPr>
        <w:t xml:space="preserve">בשביל </w:t>
      </w:r>
      <w:bookmarkStart w:id="12788" w:name="_ETM_Q27_227609"/>
      <w:bookmarkEnd w:id="12788"/>
      <w:r>
        <w:rPr>
          <w:rtl/>
        </w:rPr>
        <w:t xml:space="preserve">להחזיר </w:t>
      </w:r>
      <w:bookmarkStart w:id="12789" w:name="_ETM_Q27_228750"/>
      <w:bookmarkEnd w:id="12789"/>
      <w:r>
        <w:rPr>
          <w:rtl/>
        </w:rPr>
        <w:t xml:space="preserve">את </w:t>
      </w:r>
      <w:bookmarkStart w:id="12790" w:name="_ETM_Q27_228960"/>
      <w:bookmarkEnd w:id="12790"/>
      <w:r>
        <w:rPr>
          <w:rtl/>
        </w:rPr>
        <w:t xml:space="preserve">איתי </w:t>
      </w:r>
      <w:bookmarkStart w:id="12791" w:name="_ETM_Q27_229739"/>
      <w:bookmarkEnd w:id="12791"/>
      <w:r>
        <w:rPr>
          <w:rtl/>
        </w:rPr>
        <w:t>למשפחתו</w:t>
      </w:r>
      <w:r>
        <w:rPr>
          <w:rFonts w:hint="cs"/>
          <w:rtl/>
        </w:rPr>
        <w:t>.</w:t>
      </w:r>
      <w:r>
        <w:rPr>
          <w:rtl/>
        </w:rPr>
        <w:t xml:space="preserve"> </w:t>
      </w:r>
      <w:bookmarkStart w:id="12792" w:name="_ETM_Q27_231390"/>
      <w:bookmarkEnd w:id="12792"/>
      <w:r>
        <w:rPr>
          <w:rtl/>
        </w:rPr>
        <w:t xml:space="preserve">יש </w:t>
      </w:r>
      <w:bookmarkStart w:id="12793" w:name="_ETM_Q27_231630"/>
      <w:bookmarkEnd w:id="12793"/>
      <w:r>
        <w:rPr>
          <w:rtl/>
        </w:rPr>
        <w:t xml:space="preserve">עסקה </w:t>
      </w:r>
      <w:bookmarkStart w:id="12794" w:name="_ETM_Q27_231979"/>
      <w:bookmarkEnd w:id="12794"/>
      <w:r>
        <w:rPr>
          <w:rtl/>
        </w:rPr>
        <w:t xml:space="preserve">על </w:t>
      </w:r>
      <w:bookmarkStart w:id="12795" w:name="_ETM_Q27_232100"/>
      <w:bookmarkEnd w:id="12795"/>
      <w:r>
        <w:rPr>
          <w:rtl/>
        </w:rPr>
        <w:t>השולחן</w:t>
      </w:r>
      <w:r>
        <w:rPr>
          <w:rFonts w:hint="cs"/>
          <w:rtl/>
        </w:rPr>
        <w:t>,</w:t>
      </w:r>
      <w:r>
        <w:rPr>
          <w:rtl/>
        </w:rPr>
        <w:t xml:space="preserve"> </w:t>
      </w:r>
      <w:bookmarkStart w:id="12796" w:name="_ETM_Q27_232790"/>
      <w:bookmarkEnd w:id="12796"/>
      <w:r>
        <w:rPr>
          <w:rtl/>
        </w:rPr>
        <w:t xml:space="preserve">כל </w:t>
      </w:r>
      <w:bookmarkStart w:id="12797" w:name="_ETM_Q27_233059"/>
      <w:bookmarkEnd w:id="12797"/>
      <w:r>
        <w:rPr>
          <w:rtl/>
        </w:rPr>
        <w:t xml:space="preserve">מה </w:t>
      </w:r>
      <w:bookmarkStart w:id="12798" w:name="_ETM_Q27_233180"/>
      <w:bookmarkEnd w:id="12798"/>
      <w:r>
        <w:rPr>
          <w:rtl/>
        </w:rPr>
        <w:t>שנדרש</w:t>
      </w:r>
      <w:r>
        <w:rPr>
          <w:rFonts w:hint="cs"/>
          <w:rtl/>
        </w:rPr>
        <w:t xml:space="preserve"> הוא</w:t>
      </w:r>
      <w:r>
        <w:rPr>
          <w:rtl/>
        </w:rPr>
        <w:t xml:space="preserve"> </w:t>
      </w:r>
      <w:bookmarkStart w:id="12799" w:name="_ETM_Q27_233780"/>
      <w:bookmarkEnd w:id="12799"/>
      <w:r>
        <w:rPr>
          <w:rtl/>
        </w:rPr>
        <w:t xml:space="preserve">שתעשה </w:t>
      </w:r>
      <w:bookmarkStart w:id="12800" w:name="_ETM_Q27_234870"/>
      <w:bookmarkEnd w:id="12800"/>
      <w:r>
        <w:rPr>
          <w:rtl/>
        </w:rPr>
        <w:t xml:space="preserve">קצת </w:t>
      </w:r>
      <w:bookmarkStart w:id="12801" w:name="_ETM_Q27_235260"/>
      <w:bookmarkEnd w:id="12801"/>
      <w:r>
        <w:rPr>
          <w:rtl/>
        </w:rPr>
        <w:t>ויתורים</w:t>
      </w:r>
      <w:r>
        <w:rPr>
          <w:rFonts w:hint="cs"/>
          <w:rtl/>
        </w:rPr>
        <w:t>,</w:t>
      </w:r>
      <w:r>
        <w:rPr>
          <w:rtl/>
        </w:rPr>
        <w:t xml:space="preserve"> </w:t>
      </w:r>
      <w:bookmarkStart w:id="12802" w:name="_ETM_Q27_235800"/>
      <w:bookmarkEnd w:id="12802"/>
      <w:r>
        <w:rPr>
          <w:rtl/>
        </w:rPr>
        <w:t xml:space="preserve">ותהיה </w:t>
      </w:r>
      <w:bookmarkStart w:id="12803" w:name="_ETM_Q27_236100"/>
      <w:bookmarkEnd w:id="12803"/>
      <w:r>
        <w:rPr>
          <w:rtl/>
        </w:rPr>
        <w:t xml:space="preserve">לנו </w:t>
      </w:r>
      <w:bookmarkStart w:id="12804" w:name="_ETM_Q27_236339"/>
      <w:bookmarkEnd w:id="12804"/>
      <w:r>
        <w:rPr>
          <w:rtl/>
        </w:rPr>
        <w:t>עסקה</w:t>
      </w:r>
      <w:r>
        <w:rPr>
          <w:rFonts w:hint="cs"/>
          <w:rtl/>
        </w:rPr>
        <w:t xml:space="preserve"> </w:t>
      </w:r>
      <w:r>
        <w:rPr>
          <w:rFonts w:hint="eastAsia"/>
          <w:rtl/>
        </w:rPr>
        <w:t>–</w:t>
      </w:r>
      <w:r>
        <w:rPr>
          <w:rtl/>
        </w:rPr>
        <w:t xml:space="preserve"> </w:t>
      </w:r>
      <w:bookmarkStart w:id="12805" w:name="_ETM_Q27_237329"/>
      <w:bookmarkEnd w:id="12805"/>
      <w:r>
        <w:rPr>
          <w:rtl/>
        </w:rPr>
        <w:t xml:space="preserve">או </w:t>
      </w:r>
      <w:bookmarkStart w:id="12806" w:name="_ETM_Q27_237479"/>
      <w:bookmarkEnd w:id="12806"/>
      <w:r>
        <w:rPr>
          <w:rtl/>
        </w:rPr>
        <w:t xml:space="preserve">שאתה </w:t>
      </w:r>
      <w:bookmarkStart w:id="12807" w:name="_ETM_Q27_238170"/>
      <w:bookmarkEnd w:id="12807"/>
      <w:r>
        <w:rPr>
          <w:rtl/>
        </w:rPr>
        <w:t xml:space="preserve">החטוף </w:t>
      </w:r>
      <w:bookmarkStart w:id="12808" w:name="_ETM_Q27_238800"/>
      <w:bookmarkEnd w:id="12808"/>
      <w:r>
        <w:rPr>
          <w:rFonts w:hint="cs"/>
          <w:rtl/>
        </w:rPr>
        <w:t>ה-</w:t>
      </w:r>
      <w:r>
        <w:rPr>
          <w:rtl/>
        </w:rPr>
        <w:t>59</w:t>
      </w:r>
      <w:r>
        <w:rPr>
          <w:rFonts w:hint="cs"/>
          <w:rtl/>
        </w:rPr>
        <w:t>,</w:t>
      </w:r>
      <w:r>
        <w:rPr>
          <w:rtl/>
        </w:rPr>
        <w:t xml:space="preserve"> </w:t>
      </w:r>
      <w:bookmarkStart w:id="12809" w:name="_ETM_Q27_240329"/>
      <w:bookmarkEnd w:id="12809"/>
      <w:r>
        <w:rPr>
          <w:rtl/>
        </w:rPr>
        <w:t xml:space="preserve">חטוף </w:t>
      </w:r>
      <w:bookmarkStart w:id="12810" w:name="_ETM_Q27_240809"/>
      <w:bookmarkEnd w:id="12810"/>
      <w:r>
        <w:rPr>
          <w:rtl/>
        </w:rPr>
        <w:t xml:space="preserve">בידי </w:t>
      </w:r>
      <w:bookmarkStart w:id="12811" w:name="_ETM_Q27_241289"/>
      <w:bookmarkEnd w:id="12811"/>
      <w:r>
        <w:rPr>
          <w:rtl/>
        </w:rPr>
        <w:t xml:space="preserve">בן </w:t>
      </w:r>
      <w:bookmarkStart w:id="12812" w:name="_ETM_Q27_241559"/>
      <w:bookmarkEnd w:id="12812"/>
      <w:r>
        <w:rPr>
          <w:rtl/>
        </w:rPr>
        <w:t xml:space="preserve">גביר </w:t>
      </w:r>
      <w:bookmarkStart w:id="12813" w:name="_ETM_Q27_241769"/>
      <w:bookmarkEnd w:id="12813"/>
      <w:r>
        <w:rPr>
          <w:rtl/>
        </w:rPr>
        <w:t>וסמוטריץ</w:t>
      </w:r>
      <w:r>
        <w:rPr>
          <w:rFonts w:hint="cs"/>
          <w:rtl/>
        </w:rPr>
        <w:t>'.</w:t>
      </w:r>
      <w:r>
        <w:rPr>
          <w:rtl/>
        </w:rPr>
        <w:t xml:space="preserve"> </w:t>
      </w:r>
      <w:bookmarkStart w:id="12814" w:name="_ETM_Q27_242670"/>
      <w:bookmarkEnd w:id="12814"/>
      <w:r>
        <w:rPr>
          <w:rtl/>
        </w:rPr>
        <w:t xml:space="preserve">מרובי </w:t>
      </w:r>
      <w:bookmarkStart w:id="12815" w:name="_ETM_Q27_243059"/>
      <w:bookmarkEnd w:id="12815"/>
      <w:r>
        <w:rPr>
          <w:rFonts w:hint="cs"/>
          <w:rtl/>
        </w:rPr>
        <w:t>חן,</w:t>
      </w:r>
      <w:r>
        <w:rPr>
          <w:rtl/>
        </w:rPr>
        <w:t xml:space="preserve"> </w:t>
      </w:r>
      <w:bookmarkStart w:id="12816" w:name="_ETM_Q27_243539"/>
      <w:bookmarkEnd w:id="12816"/>
      <w:r>
        <w:rPr>
          <w:rtl/>
        </w:rPr>
        <w:t xml:space="preserve">שביקש </w:t>
      </w:r>
      <w:bookmarkStart w:id="12817" w:name="_ETM_Q27_244049"/>
      <w:bookmarkEnd w:id="12817"/>
      <w:r>
        <w:rPr>
          <w:rFonts w:hint="cs"/>
          <w:rtl/>
        </w:rPr>
        <w:t>שא</w:t>
      </w:r>
      <w:r>
        <w:rPr>
          <w:rtl/>
        </w:rPr>
        <w:t xml:space="preserve">קריא </w:t>
      </w:r>
      <w:bookmarkStart w:id="12818" w:name="_ETM_Q27_244409"/>
      <w:bookmarkEnd w:id="12818"/>
      <w:r>
        <w:rPr>
          <w:rtl/>
        </w:rPr>
        <w:t>לך</w:t>
      </w:r>
      <w:r>
        <w:rPr>
          <w:rFonts w:hint="cs"/>
          <w:rtl/>
        </w:rPr>
        <w:t>.</w:t>
      </w:r>
      <w:r>
        <w:rPr>
          <w:rtl/>
        </w:rPr>
        <w:t xml:space="preserve"> </w:t>
      </w:r>
      <w:bookmarkStart w:id="12819" w:name="_ETM_Q27_245759"/>
      <w:bookmarkEnd w:id="12819"/>
    </w:p>
    <w:p w:rsidR="00317FED" w:rsidRDefault="00317FED" w:rsidP="004D7507">
      <w:pPr>
        <w:rPr>
          <w:rtl/>
        </w:rPr>
      </w:pPr>
    </w:p>
    <w:p w:rsidR="00317FED" w:rsidRDefault="00317FED" w:rsidP="00D76CDD">
      <w:pPr>
        <w:rPr>
          <w:rtl/>
        </w:rPr>
      </w:pPr>
      <w:r>
        <w:rPr>
          <w:rtl/>
        </w:rPr>
        <w:t xml:space="preserve">עידית </w:t>
      </w:r>
      <w:bookmarkStart w:id="12820" w:name="_ETM_Q27_246150"/>
      <w:bookmarkEnd w:id="12820"/>
      <w:r>
        <w:rPr>
          <w:rtl/>
        </w:rPr>
        <w:t>וקובי</w:t>
      </w:r>
      <w:r>
        <w:rPr>
          <w:rFonts w:hint="cs"/>
          <w:rtl/>
        </w:rPr>
        <w:t>,</w:t>
      </w:r>
      <w:r>
        <w:rPr>
          <w:rtl/>
        </w:rPr>
        <w:t xml:space="preserve"> </w:t>
      </w:r>
      <w:bookmarkStart w:id="12821" w:name="_ETM_Q27_246750"/>
      <w:bookmarkEnd w:id="12821"/>
      <w:r>
        <w:rPr>
          <w:rtl/>
        </w:rPr>
        <w:t xml:space="preserve">ההורים </w:t>
      </w:r>
      <w:bookmarkStart w:id="12822" w:name="_ETM_Q27_247110"/>
      <w:bookmarkEnd w:id="12822"/>
      <w:r>
        <w:rPr>
          <w:rtl/>
        </w:rPr>
        <w:t xml:space="preserve">של </w:t>
      </w:r>
      <w:bookmarkStart w:id="12823" w:name="_ETM_Q27_247409"/>
      <w:bookmarkEnd w:id="12823"/>
      <w:r>
        <w:rPr>
          <w:rtl/>
        </w:rPr>
        <w:t xml:space="preserve">אלון </w:t>
      </w:r>
      <w:bookmarkStart w:id="12824" w:name="_ETM_Q27_247830"/>
      <w:bookmarkEnd w:id="12824"/>
      <w:r>
        <w:rPr>
          <w:rFonts w:hint="cs"/>
          <w:rtl/>
        </w:rPr>
        <w:t>אהל,</w:t>
      </w:r>
      <w:r>
        <w:rPr>
          <w:rtl/>
        </w:rPr>
        <w:t xml:space="preserve"> </w:t>
      </w:r>
      <w:bookmarkStart w:id="12825" w:name="_ETM_Q27_248220"/>
      <w:bookmarkEnd w:id="12825"/>
      <w:r>
        <w:rPr>
          <w:rtl/>
        </w:rPr>
        <w:t xml:space="preserve">ביקשו </w:t>
      </w:r>
      <w:bookmarkStart w:id="12826" w:name="_ETM_Q27_248610"/>
      <w:bookmarkEnd w:id="12826"/>
      <w:r>
        <w:rPr>
          <w:rtl/>
        </w:rPr>
        <w:t xml:space="preserve">שאמסור </w:t>
      </w:r>
      <w:bookmarkStart w:id="12827" w:name="_ETM_Q27_249209"/>
      <w:bookmarkEnd w:id="12827"/>
      <w:r>
        <w:rPr>
          <w:rtl/>
        </w:rPr>
        <w:t>לך</w:t>
      </w:r>
      <w:r>
        <w:rPr>
          <w:rFonts w:hint="cs"/>
          <w:rtl/>
        </w:rPr>
        <w:t>,</w:t>
      </w:r>
      <w:r>
        <w:rPr>
          <w:rtl/>
        </w:rPr>
        <w:t xml:space="preserve"> </w:t>
      </w:r>
      <w:bookmarkStart w:id="12828" w:name="_ETM_Q27_249479"/>
      <w:bookmarkEnd w:id="12828"/>
      <w:r>
        <w:rPr>
          <w:rtl/>
        </w:rPr>
        <w:t xml:space="preserve">כי </w:t>
      </w:r>
      <w:bookmarkStart w:id="12829" w:name="_ETM_Q27_249600"/>
      <w:bookmarkEnd w:id="12829"/>
      <w:r>
        <w:rPr>
          <w:rtl/>
        </w:rPr>
        <w:t xml:space="preserve">הם </w:t>
      </w:r>
      <w:bookmarkStart w:id="12830" w:name="_ETM_Q27_249720"/>
      <w:bookmarkEnd w:id="12830"/>
      <w:r>
        <w:rPr>
          <w:rtl/>
        </w:rPr>
        <w:t xml:space="preserve">לא </w:t>
      </w:r>
      <w:bookmarkStart w:id="12831" w:name="_ETM_Q27_249840"/>
      <w:bookmarkEnd w:id="12831"/>
      <w:r>
        <w:rPr>
          <w:rtl/>
        </w:rPr>
        <w:t xml:space="preserve">הצליחו </w:t>
      </w:r>
      <w:bookmarkStart w:id="12832" w:name="_ETM_Q27_250290"/>
      <w:bookmarkEnd w:id="12832"/>
      <w:r>
        <w:rPr>
          <w:rtl/>
        </w:rPr>
        <w:t xml:space="preserve">למסור </w:t>
      </w:r>
      <w:bookmarkStart w:id="12833" w:name="_ETM_Q27_250709"/>
      <w:bookmarkEnd w:id="12833"/>
      <w:r>
        <w:rPr>
          <w:rtl/>
        </w:rPr>
        <w:t>בעצמם</w:t>
      </w:r>
      <w:r>
        <w:rPr>
          <w:rFonts w:hint="cs"/>
          <w:rtl/>
        </w:rPr>
        <w:t>:</w:t>
      </w:r>
      <w:r>
        <w:rPr>
          <w:rtl/>
        </w:rPr>
        <w:t xml:space="preserve"> </w:t>
      </w:r>
      <w:bookmarkStart w:id="12834" w:name="_ETM_Q27_252209"/>
      <w:bookmarkEnd w:id="12834"/>
      <w:r>
        <w:rPr>
          <w:rtl/>
        </w:rPr>
        <w:t xml:space="preserve">אנחנו </w:t>
      </w:r>
      <w:bookmarkStart w:id="12835" w:name="_ETM_Q27_252719"/>
      <w:bookmarkEnd w:id="12835"/>
      <w:r>
        <w:rPr>
          <w:rtl/>
        </w:rPr>
        <w:t>מתחננים</w:t>
      </w:r>
      <w:r>
        <w:rPr>
          <w:rFonts w:hint="cs"/>
          <w:rtl/>
        </w:rPr>
        <w:t>,</w:t>
      </w:r>
      <w:r>
        <w:rPr>
          <w:rtl/>
        </w:rPr>
        <w:t xml:space="preserve"> </w:t>
      </w:r>
      <w:bookmarkStart w:id="12836" w:name="_ETM_Q27_253709"/>
      <w:bookmarkEnd w:id="12836"/>
      <w:r>
        <w:rPr>
          <w:rtl/>
        </w:rPr>
        <w:t>מבקשים</w:t>
      </w:r>
      <w:r>
        <w:rPr>
          <w:rFonts w:hint="cs"/>
          <w:rtl/>
        </w:rPr>
        <w:t>,</w:t>
      </w:r>
      <w:r>
        <w:rPr>
          <w:rtl/>
        </w:rPr>
        <w:t xml:space="preserve"> </w:t>
      </w:r>
      <w:bookmarkStart w:id="12837" w:name="_ETM_Q27_254850"/>
      <w:bookmarkEnd w:id="12837"/>
      <w:r>
        <w:rPr>
          <w:rtl/>
        </w:rPr>
        <w:t xml:space="preserve">תצילו </w:t>
      </w:r>
      <w:bookmarkStart w:id="12838" w:name="_ETM_Q27_255780"/>
      <w:bookmarkEnd w:id="12838"/>
      <w:r>
        <w:rPr>
          <w:rtl/>
        </w:rPr>
        <w:t xml:space="preserve">את </w:t>
      </w:r>
      <w:bookmarkStart w:id="12839" w:name="_ETM_Q27_256020"/>
      <w:bookmarkEnd w:id="12839"/>
      <w:r>
        <w:rPr>
          <w:rtl/>
        </w:rPr>
        <w:t xml:space="preserve">הילד </w:t>
      </w:r>
      <w:bookmarkStart w:id="12840" w:name="_ETM_Q27_256439"/>
      <w:bookmarkEnd w:id="12840"/>
      <w:r>
        <w:rPr>
          <w:rtl/>
        </w:rPr>
        <w:t>שלנו</w:t>
      </w:r>
      <w:r>
        <w:rPr>
          <w:rFonts w:hint="cs"/>
          <w:rtl/>
        </w:rPr>
        <w:t>.</w:t>
      </w:r>
      <w:r>
        <w:rPr>
          <w:rtl/>
        </w:rPr>
        <w:t xml:space="preserve"> </w:t>
      </w:r>
      <w:bookmarkStart w:id="12841" w:name="_ETM_Q27_257189"/>
      <w:bookmarkEnd w:id="12841"/>
      <w:r>
        <w:rPr>
          <w:rtl/>
        </w:rPr>
        <w:t xml:space="preserve">הילד </w:t>
      </w:r>
      <w:bookmarkStart w:id="12842" w:name="_ETM_Q27_257640"/>
      <w:bookmarkEnd w:id="12842"/>
      <w:r>
        <w:rPr>
          <w:rtl/>
        </w:rPr>
        <w:t xml:space="preserve">שלנו </w:t>
      </w:r>
      <w:bookmarkStart w:id="12843" w:name="_ETM_Q27_258060"/>
      <w:bookmarkEnd w:id="12843"/>
      <w:r>
        <w:rPr>
          <w:rtl/>
        </w:rPr>
        <w:t xml:space="preserve">אלון </w:t>
      </w:r>
      <w:bookmarkStart w:id="12844" w:name="_ETM_Q27_258420"/>
      <w:bookmarkEnd w:id="12844"/>
      <w:r>
        <w:rPr>
          <w:rtl/>
        </w:rPr>
        <w:t xml:space="preserve">פצוע </w:t>
      </w:r>
      <w:bookmarkStart w:id="12845" w:name="_ETM_Q27_258959"/>
      <w:bookmarkEnd w:id="12845"/>
      <w:r>
        <w:rPr>
          <w:rtl/>
        </w:rPr>
        <w:t xml:space="preserve">עם </w:t>
      </w:r>
      <w:bookmarkStart w:id="12846" w:name="_ETM_Q27_259079"/>
      <w:bookmarkEnd w:id="12846"/>
      <w:r>
        <w:rPr>
          <w:rtl/>
        </w:rPr>
        <w:t xml:space="preserve">רסיס </w:t>
      </w:r>
      <w:bookmarkStart w:id="12847" w:name="_ETM_Q27_259500"/>
      <w:bookmarkEnd w:id="12847"/>
      <w:r>
        <w:rPr>
          <w:rtl/>
        </w:rPr>
        <w:t xml:space="preserve">בעין </w:t>
      </w:r>
      <w:bookmarkStart w:id="12848" w:name="_ETM_Q27_259920"/>
      <w:bookmarkEnd w:id="12848"/>
      <w:r>
        <w:rPr>
          <w:rFonts w:hint="cs"/>
          <w:rtl/>
        </w:rPr>
        <w:t>מ-7</w:t>
      </w:r>
      <w:r>
        <w:rPr>
          <w:rtl/>
        </w:rPr>
        <w:t xml:space="preserve"> </w:t>
      </w:r>
      <w:bookmarkStart w:id="12849" w:name="_ETM_Q27_260430"/>
      <w:bookmarkEnd w:id="12849"/>
      <w:r>
        <w:rPr>
          <w:rtl/>
        </w:rPr>
        <w:t>באוקטובר</w:t>
      </w:r>
      <w:r>
        <w:rPr>
          <w:rFonts w:hint="cs"/>
          <w:rtl/>
        </w:rPr>
        <w:t>,</w:t>
      </w:r>
      <w:r>
        <w:rPr>
          <w:rtl/>
        </w:rPr>
        <w:t xml:space="preserve"> </w:t>
      </w:r>
      <w:bookmarkStart w:id="12850" w:name="_ETM_Q27_262160"/>
      <w:bookmarkEnd w:id="12850"/>
      <w:r>
        <w:rPr>
          <w:rtl/>
        </w:rPr>
        <w:t xml:space="preserve">ואיבד </w:t>
      </w:r>
      <w:bookmarkStart w:id="12851" w:name="_ETM_Q27_262880"/>
      <w:bookmarkEnd w:id="12851"/>
      <w:r>
        <w:rPr>
          <w:rtl/>
        </w:rPr>
        <w:t xml:space="preserve">את </w:t>
      </w:r>
      <w:bookmarkStart w:id="12852" w:name="_ETM_Q27_263030"/>
      <w:bookmarkEnd w:id="12852"/>
      <w:r>
        <w:rPr>
          <w:rtl/>
        </w:rPr>
        <w:t xml:space="preserve">מאור </w:t>
      </w:r>
      <w:bookmarkStart w:id="12853" w:name="_ETM_Q27_263360"/>
      <w:bookmarkEnd w:id="12853"/>
      <w:r>
        <w:rPr>
          <w:rtl/>
        </w:rPr>
        <w:t xml:space="preserve">עיניו </w:t>
      </w:r>
      <w:bookmarkStart w:id="12854" w:name="_ETM_Q27_263780"/>
      <w:bookmarkEnd w:id="12854"/>
      <w:r>
        <w:rPr>
          <w:rtl/>
        </w:rPr>
        <w:t xml:space="preserve">בעין </w:t>
      </w:r>
      <w:bookmarkStart w:id="12855" w:name="_ETM_Q27_264200"/>
      <w:bookmarkEnd w:id="12855"/>
      <w:r>
        <w:rPr>
          <w:rFonts w:hint="cs"/>
          <w:rtl/>
        </w:rPr>
        <w:t>אחת.</w:t>
      </w:r>
      <w:r>
        <w:rPr>
          <w:rtl/>
        </w:rPr>
        <w:t xml:space="preserve"> </w:t>
      </w:r>
      <w:bookmarkStart w:id="12856" w:name="_ETM_Q27_265209"/>
      <w:bookmarkEnd w:id="12856"/>
      <w:r>
        <w:rPr>
          <w:rtl/>
        </w:rPr>
        <w:t xml:space="preserve">זה </w:t>
      </w:r>
      <w:bookmarkStart w:id="12857" w:name="_ETM_Q27_265390"/>
      <w:bookmarkEnd w:id="12857"/>
      <w:r>
        <w:rPr>
          <w:rtl/>
        </w:rPr>
        <w:t xml:space="preserve">עניין </w:t>
      </w:r>
      <w:bookmarkStart w:id="12858" w:name="_ETM_Q27_265630"/>
      <w:bookmarkEnd w:id="12858"/>
      <w:r>
        <w:rPr>
          <w:rtl/>
        </w:rPr>
        <w:t xml:space="preserve">של </w:t>
      </w:r>
      <w:bookmarkStart w:id="12859" w:name="_ETM_Q27_265840"/>
      <w:bookmarkEnd w:id="12859"/>
      <w:r>
        <w:rPr>
          <w:rtl/>
        </w:rPr>
        <w:t xml:space="preserve">זמן </w:t>
      </w:r>
      <w:bookmarkStart w:id="12860" w:name="_ETM_Q27_266290"/>
      <w:bookmarkEnd w:id="12860"/>
      <w:r>
        <w:rPr>
          <w:rtl/>
        </w:rPr>
        <w:t xml:space="preserve">עד </w:t>
      </w:r>
      <w:bookmarkStart w:id="12861" w:name="_ETM_Q27_266439"/>
      <w:bookmarkEnd w:id="12861"/>
      <w:r>
        <w:rPr>
          <w:rtl/>
        </w:rPr>
        <w:t xml:space="preserve">שהוא </w:t>
      </w:r>
      <w:bookmarkStart w:id="12862" w:name="_ETM_Q27_266560"/>
      <w:bookmarkEnd w:id="12862"/>
      <w:r>
        <w:rPr>
          <w:rtl/>
        </w:rPr>
        <w:t xml:space="preserve">יאבד </w:t>
      </w:r>
      <w:bookmarkStart w:id="12863" w:name="_ETM_Q27_267040"/>
      <w:bookmarkEnd w:id="12863"/>
      <w:r>
        <w:rPr>
          <w:rtl/>
        </w:rPr>
        <w:t xml:space="preserve">את </w:t>
      </w:r>
      <w:bookmarkStart w:id="12864" w:name="_ETM_Q27_267189"/>
      <w:bookmarkEnd w:id="12864"/>
      <w:r>
        <w:rPr>
          <w:rtl/>
        </w:rPr>
        <w:t xml:space="preserve">ראייתו </w:t>
      </w:r>
      <w:bookmarkStart w:id="12865" w:name="_ETM_Q27_267819"/>
      <w:bookmarkEnd w:id="12865"/>
      <w:r>
        <w:rPr>
          <w:rtl/>
        </w:rPr>
        <w:t>לחלוטין</w:t>
      </w:r>
      <w:r>
        <w:rPr>
          <w:rFonts w:hint="cs"/>
          <w:rtl/>
        </w:rPr>
        <w:t>.</w:t>
      </w:r>
      <w:r>
        <w:rPr>
          <w:rtl/>
        </w:rPr>
        <w:t xml:space="preserve"> </w:t>
      </w:r>
      <w:bookmarkStart w:id="12866" w:name="_ETM_Q27_268659"/>
      <w:bookmarkEnd w:id="12866"/>
      <w:r>
        <w:rPr>
          <w:rtl/>
        </w:rPr>
        <w:t xml:space="preserve">את </w:t>
      </w:r>
      <w:bookmarkStart w:id="12867" w:name="_ETM_Q27_268750"/>
      <w:bookmarkEnd w:id="12867"/>
      <w:r>
        <w:rPr>
          <w:rtl/>
        </w:rPr>
        <w:t xml:space="preserve">זה </w:t>
      </w:r>
      <w:bookmarkStart w:id="12868" w:name="_ETM_Q27_268869"/>
      <w:bookmarkEnd w:id="12868"/>
      <w:r>
        <w:rPr>
          <w:rtl/>
        </w:rPr>
        <w:t xml:space="preserve">לא </w:t>
      </w:r>
      <w:bookmarkStart w:id="12869" w:name="_ETM_Q27_269020"/>
      <w:bookmarkEnd w:id="12869"/>
      <w:r>
        <w:rPr>
          <w:rtl/>
        </w:rPr>
        <w:t xml:space="preserve">אנחנו </w:t>
      </w:r>
      <w:bookmarkStart w:id="12870" w:name="_ETM_Q27_269500"/>
      <w:bookmarkEnd w:id="12870"/>
      <w:r>
        <w:rPr>
          <w:rtl/>
        </w:rPr>
        <w:t>אומרים</w:t>
      </w:r>
      <w:r>
        <w:rPr>
          <w:rFonts w:hint="cs"/>
          <w:rtl/>
        </w:rPr>
        <w:t>,</w:t>
      </w:r>
      <w:r>
        <w:rPr>
          <w:rtl/>
        </w:rPr>
        <w:t xml:space="preserve"> </w:t>
      </w:r>
      <w:bookmarkStart w:id="12871" w:name="_ETM_Q27_269799"/>
      <w:bookmarkEnd w:id="12871"/>
      <w:r>
        <w:rPr>
          <w:rtl/>
        </w:rPr>
        <w:t xml:space="preserve">אלא </w:t>
      </w:r>
      <w:bookmarkStart w:id="12872" w:name="_ETM_Q27_270009"/>
      <w:bookmarkEnd w:id="12872"/>
      <w:r>
        <w:rPr>
          <w:rtl/>
        </w:rPr>
        <w:t xml:space="preserve">רופאים </w:t>
      </w:r>
      <w:bookmarkStart w:id="12873" w:name="_ETM_Q27_270549"/>
      <w:bookmarkEnd w:id="12873"/>
      <w:r>
        <w:rPr>
          <w:rtl/>
        </w:rPr>
        <w:t xml:space="preserve">ומומחים </w:t>
      </w:r>
      <w:bookmarkStart w:id="12874" w:name="_ETM_Q27_271119"/>
      <w:bookmarkEnd w:id="12874"/>
      <w:r>
        <w:rPr>
          <w:rtl/>
        </w:rPr>
        <w:t xml:space="preserve">בארץ </w:t>
      </w:r>
      <w:bookmarkStart w:id="12875" w:name="_ETM_Q27_271540"/>
      <w:bookmarkEnd w:id="12875"/>
      <w:r>
        <w:rPr>
          <w:rtl/>
        </w:rPr>
        <w:t>ובעולם</w:t>
      </w:r>
      <w:r>
        <w:rPr>
          <w:rFonts w:hint="cs"/>
          <w:rtl/>
        </w:rPr>
        <w:t>.</w:t>
      </w:r>
      <w:r>
        <w:rPr>
          <w:rtl/>
        </w:rPr>
        <w:t xml:space="preserve"> </w:t>
      </w:r>
      <w:bookmarkStart w:id="12876" w:name="_ETM_Q27_273030"/>
      <w:bookmarkEnd w:id="12876"/>
      <w:r>
        <w:rPr>
          <w:rtl/>
        </w:rPr>
        <w:t xml:space="preserve">איך </w:t>
      </w:r>
      <w:bookmarkStart w:id="12877" w:name="_ETM_Q27_273299"/>
      <w:bookmarkEnd w:id="12877"/>
      <w:r>
        <w:rPr>
          <w:rtl/>
        </w:rPr>
        <w:t xml:space="preserve">מדינת </w:t>
      </w:r>
      <w:bookmarkStart w:id="12878" w:name="_ETM_Q27_273750"/>
      <w:bookmarkEnd w:id="12878"/>
      <w:r>
        <w:rPr>
          <w:rtl/>
        </w:rPr>
        <w:t>ישראל</w:t>
      </w:r>
      <w:r>
        <w:rPr>
          <w:rFonts w:hint="cs"/>
          <w:rtl/>
        </w:rPr>
        <w:t>,</w:t>
      </w:r>
      <w:r>
        <w:rPr>
          <w:rtl/>
        </w:rPr>
        <w:t xml:space="preserve"> </w:t>
      </w:r>
      <w:bookmarkStart w:id="12879" w:name="_ETM_Q27_274319"/>
      <w:bookmarkEnd w:id="12879"/>
      <w:r>
        <w:rPr>
          <w:rtl/>
        </w:rPr>
        <w:t xml:space="preserve">ממשלת </w:t>
      </w:r>
      <w:bookmarkStart w:id="12880" w:name="_ETM_Q27_274860"/>
      <w:bookmarkEnd w:id="12880"/>
      <w:r>
        <w:rPr>
          <w:rtl/>
        </w:rPr>
        <w:t>ישראל</w:t>
      </w:r>
      <w:r>
        <w:rPr>
          <w:rFonts w:hint="cs"/>
          <w:rtl/>
        </w:rPr>
        <w:t>,</w:t>
      </w:r>
      <w:r>
        <w:rPr>
          <w:rtl/>
        </w:rPr>
        <w:t xml:space="preserve"> </w:t>
      </w:r>
      <w:bookmarkStart w:id="12881" w:name="_ETM_Q27_275250"/>
      <w:bookmarkEnd w:id="12881"/>
      <w:r>
        <w:rPr>
          <w:rtl/>
        </w:rPr>
        <w:t xml:space="preserve">מדברת </w:t>
      </w:r>
      <w:bookmarkStart w:id="12882" w:name="_ETM_Q27_275729"/>
      <w:bookmarkEnd w:id="12882"/>
      <w:r>
        <w:rPr>
          <w:rtl/>
        </w:rPr>
        <w:t xml:space="preserve">על </w:t>
      </w:r>
      <w:bookmarkStart w:id="12883" w:name="_ETM_Q27_275819"/>
      <w:bookmarkEnd w:id="12883"/>
      <w:r>
        <w:rPr>
          <w:rtl/>
        </w:rPr>
        <w:t xml:space="preserve">סיוע </w:t>
      </w:r>
      <w:bookmarkStart w:id="12884" w:name="_ETM_Q27_276090"/>
      <w:bookmarkEnd w:id="12884"/>
      <w:r>
        <w:rPr>
          <w:rtl/>
        </w:rPr>
        <w:t xml:space="preserve">הומניטרי </w:t>
      </w:r>
      <w:bookmarkStart w:id="12885" w:name="_ETM_Q27_276630"/>
      <w:bookmarkEnd w:id="12885"/>
      <w:r>
        <w:rPr>
          <w:rtl/>
        </w:rPr>
        <w:t>לעזתים</w:t>
      </w:r>
      <w:r w:rsidR="00D76CDD">
        <w:rPr>
          <w:rFonts w:hint="cs"/>
          <w:rtl/>
        </w:rPr>
        <w:t>,</w:t>
      </w:r>
      <w:r>
        <w:rPr>
          <w:rtl/>
        </w:rPr>
        <w:t xml:space="preserve"> </w:t>
      </w:r>
      <w:bookmarkStart w:id="12886" w:name="_ETM_Q27_277930"/>
      <w:bookmarkEnd w:id="12886"/>
      <w:r>
        <w:rPr>
          <w:rtl/>
        </w:rPr>
        <w:t xml:space="preserve">וקולו </w:t>
      </w:r>
      <w:bookmarkStart w:id="12887" w:name="_ETM_Q27_278530"/>
      <w:bookmarkEnd w:id="12887"/>
      <w:r>
        <w:rPr>
          <w:rtl/>
        </w:rPr>
        <w:t xml:space="preserve">של </w:t>
      </w:r>
      <w:bookmarkStart w:id="12888" w:name="_ETM_Q27_278709"/>
      <w:bookmarkEnd w:id="12888"/>
      <w:r>
        <w:rPr>
          <w:rtl/>
        </w:rPr>
        <w:t xml:space="preserve">אלוני </w:t>
      </w:r>
      <w:bookmarkStart w:id="12889" w:name="_ETM_Q27_279130"/>
      <w:bookmarkEnd w:id="12889"/>
      <w:r>
        <w:rPr>
          <w:rtl/>
        </w:rPr>
        <w:t xml:space="preserve">שלנו </w:t>
      </w:r>
      <w:bookmarkStart w:id="12890" w:name="_ETM_Q27_279580"/>
      <w:bookmarkEnd w:id="12890"/>
      <w:r>
        <w:rPr>
          <w:rtl/>
        </w:rPr>
        <w:t xml:space="preserve">לא </w:t>
      </w:r>
      <w:bookmarkStart w:id="12891" w:name="_ETM_Q27_279730"/>
      <w:bookmarkEnd w:id="12891"/>
      <w:r>
        <w:rPr>
          <w:rtl/>
        </w:rPr>
        <w:t>נשמע</w:t>
      </w:r>
      <w:r>
        <w:rPr>
          <w:rFonts w:hint="cs"/>
          <w:rtl/>
        </w:rPr>
        <w:t>?</w:t>
      </w:r>
      <w:r>
        <w:rPr>
          <w:rtl/>
        </w:rPr>
        <w:t xml:space="preserve"> </w:t>
      </w:r>
      <w:bookmarkStart w:id="12892" w:name="_ETM_Q27_280270"/>
      <w:bookmarkEnd w:id="12892"/>
      <w:r>
        <w:rPr>
          <w:rtl/>
        </w:rPr>
        <w:t xml:space="preserve">מי </w:t>
      </w:r>
      <w:bookmarkStart w:id="12893" w:name="_ETM_Q27_280510"/>
      <w:bookmarkEnd w:id="12893"/>
      <w:r>
        <w:rPr>
          <w:rFonts w:hint="cs"/>
          <w:rtl/>
        </w:rPr>
        <w:t>י</w:t>
      </w:r>
      <w:r>
        <w:rPr>
          <w:rtl/>
        </w:rPr>
        <w:t xml:space="preserve">דאג </w:t>
      </w:r>
      <w:bookmarkStart w:id="12894" w:name="_ETM_Q27_280930"/>
      <w:bookmarkEnd w:id="12894"/>
      <w:r>
        <w:rPr>
          <w:rtl/>
        </w:rPr>
        <w:t>לו</w:t>
      </w:r>
      <w:r>
        <w:rPr>
          <w:rFonts w:hint="cs"/>
          <w:rtl/>
        </w:rPr>
        <w:t>?</w:t>
      </w:r>
      <w:r>
        <w:rPr>
          <w:rtl/>
        </w:rPr>
        <w:t xml:space="preserve"> </w:t>
      </w:r>
      <w:bookmarkStart w:id="12895" w:name="_ETM_Q27_281319"/>
      <w:bookmarkEnd w:id="12895"/>
      <w:r>
        <w:rPr>
          <w:rtl/>
        </w:rPr>
        <w:t xml:space="preserve">הם </w:t>
      </w:r>
      <w:bookmarkStart w:id="12896" w:name="_ETM_Q27_281470"/>
      <w:bookmarkEnd w:id="12896"/>
      <w:r>
        <w:rPr>
          <w:rtl/>
        </w:rPr>
        <w:t xml:space="preserve">כותבים </w:t>
      </w:r>
      <w:bookmarkStart w:id="12897" w:name="_ETM_Q27_281830"/>
      <w:bookmarkEnd w:id="12897"/>
      <w:r>
        <w:rPr>
          <w:rtl/>
        </w:rPr>
        <w:t>לך</w:t>
      </w:r>
      <w:r>
        <w:rPr>
          <w:rFonts w:hint="cs"/>
          <w:rtl/>
        </w:rPr>
        <w:t>,</w:t>
      </w:r>
      <w:r>
        <w:rPr>
          <w:rtl/>
        </w:rPr>
        <w:t xml:space="preserve"> </w:t>
      </w:r>
      <w:bookmarkStart w:id="12898" w:name="_ETM_Q27_282060"/>
      <w:bookmarkStart w:id="12899" w:name="_ETM_Q27_284130"/>
      <w:bookmarkEnd w:id="12898"/>
      <w:bookmarkEnd w:id="12899"/>
      <w:r>
        <w:rPr>
          <w:rFonts w:hint="cs"/>
          <w:rtl/>
        </w:rPr>
        <w:t>ראש הממשלה.</w:t>
      </w:r>
    </w:p>
    <w:p w:rsidR="00317FED" w:rsidRDefault="00317FED" w:rsidP="004D7507">
      <w:pPr>
        <w:rPr>
          <w:rtl/>
        </w:rPr>
      </w:pPr>
    </w:p>
    <w:p w:rsidR="00317FED" w:rsidRDefault="00317FED" w:rsidP="00D76CDD">
      <w:pPr>
        <w:rPr>
          <w:rtl/>
        </w:rPr>
      </w:pPr>
      <w:r>
        <w:rPr>
          <w:rtl/>
        </w:rPr>
        <w:t>לישי</w:t>
      </w:r>
      <w:r>
        <w:rPr>
          <w:rFonts w:hint="cs"/>
          <w:rtl/>
        </w:rPr>
        <w:t>,</w:t>
      </w:r>
      <w:r>
        <w:rPr>
          <w:rtl/>
        </w:rPr>
        <w:t xml:space="preserve"> </w:t>
      </w:r>
      <w:bookmarkStart w:id="12900" w:name="_ETM_Q27_285150"/>
      <w:bookmarkEnd w:id="12900"/>
      <w:r>
        <w:rPr>
          <w:rtl/>
        </w:rPr>
        <w:t xml:space="preserve">רעייתו </w:t>
      </w:r>
      <w:bookmarkStart w:id="12901" w:name="_ETM_Q27_285900"/>
      <w:bookmarkEnd w:id="12901"/>
      <w:r>
        <w:rPr>
          <w:rtl/>
        </w:rPr>
        <w:t xml:space="preserve">של </w:t>
      </w:r>
      <w:bookmarkStart w:id="12902" w:name="_ETM_Q27_286050"/>
      <w:bookmarkEnd w:id="12902"/>
      <w:r>
        <w:rPr>
          <w:rFonts w:hint="cs"/>
          <w:rtl/>
        </w:rPr>
        <w:t>עומרי מירן,</w:t>
      </w:r>
      <w:r>
        <w:rPr>
          <w:rtl/>
        </w:rPr>
        <w:t xml:space="preserve"> </w:t>
      </w:r>
      <w:bookmarkStart w:id="12903" w:name="_ETM_Q27_287069"/>
      <w:bookmarkEnd w:id="12903"/>
      <w:r>
        <w:rPr>
          <w:rtl/>
        </w:rPr>
        <w:t xml:space="preserve">ביקשה </w:t>
      </w:r>
      <w:bookmarkStart w:id="12904" w:name="_ETM_Q27_287460"/>
      <w:bookmarkEnd w:id="12904"/>
      <w:r>
        <w:rPr>
          <w:rFonts w:hint="cs"/>
          <w:rtl/>
        </w:rPr>
        <w:t>למסור</w:t>
      </w:r>
      <w:r>
        <w:rPr>
          <w:rtl/>
        </w:rPr>
        <w:t xml:space="preserve"> </w:t>
      </w:r>
      <w:bookmarkStart w:id="12905" w:name="_ETM_Q27_287930"/>
      <w:bookmarkEnd w:id="12905"/>
      <w:r>
        <w:rPr>
          <w:rtl/>
        </w:rPr>
        <w:t>לך</w:t>
      </w:r>
      <w:r>
        <w:rPr>
          <w:rFonts w:hint="cs"/>
          <w:rtl/>
        </w:rPr>
        <w:t>,</w:t>
      </w:r>
      <w:r>
        <w:rPr>
          <w:rtl/>
        </w:rPr>
        <w:t xml:space="preserve"> </w:t>
      </w:r>
      <w:bookmarkStart w:id="12906" w:name="_ETM_Q27_288229"/>
      <w:bookmarkEnd w:id="12906"/>
      <w:r>
        <w:rPr>
          <w:rFonts w:hint="cs"/>
          <w:rtl/>
        </w:rPr>
        <w:t>ראש הממשלה:</w:t>
      </w:r>
      <w:bookmarkStart w:id="12907" w:name="_ETM_Q27_287250"/>
      <w:bookmarkStart w:id="12908" w:name="_ETM_Q27_287357"/>
      <w:bookmarkStart w:id="12909" w:name="_ETM_Q27_287538"/>
      <w:bookmarkStart w:id="12910" w:name="_ETM_Q27_287626"/>
      <w:bookmarkStart w:id="12911" w:name="_ETM_Q27_289810"/>
      <w:bookmarkEnd w:id="12907"/>
      <w:bookmarkEnd w:id="12908"/>
      <w:bookmarkEnd w:id="12909"/>
      <w:bookmarkEnd w:id="12910"/>
      <w:bookmarkEnd w:id="12911"/>
      <w:r>
        <w:rPr>
          <w:rFonts w:hint="cs"/>
          <w:rtl/>
        </w:rPr>
        <w:t xml:space="preserve"> </w:t>
      </w:r>
      <w:r>
        <w:rPr>
          <w:rtl/>
        </w:rPr>
        <w:t xml:space="preserve">לפני </w:t>
      </w:r>
      <w:bookmarkStart w:id="12912" w:name="_ETM_Q27_290289"/>
      <w:bookmarkEnd w:id="12912"/>
      <w:r>
        <w:rPr>
          <w:rtl/>
        </w:rPr>
        <w:t xml:space="preserve">600 </w:t>
      </w:r>
      <w:bookmarkStart w:id="12913" w:name="_ETM_Q27_290770"/>
      <w:bookmarkEnd w:id="12913"/>
      <w:r>
        <w:rPr>
          <w:rtl/>
        </w:rPr>
        <w:t xml:space="preserve">ימים </w:t>
      </w:r>
      <w:bookmarkStart w:id="12914" w:name="_ETM_Q27_291070"/>
      <w:bookmarkStart w:id="12915" w:name="_ETM_Q27_291340"/>
      <w:bookmarkEnd w:id="12914"/>
      <w:bookmarkEnd w:id="12915"/>
      <w:r>
        <w:rPr>
          <w:rFonts w:hint="cs"/>
          <w:rtl/>
        </w:rPr>
        <w:t xml:space="preserve">עומרי </w:t>
      </w:r>
      <w:r>
        <w:rPr>
          <w:rtl/>
        </w:rPr>
        <w:t xml:space="preserve">נלקח </w:t>
      </w:r>
      <w:bookmarkStart w:id="12916" w:name="_ETM_Q27_291759"/>
      <w:bookmarkEnd w:id="12916"/>
      <w:r>
        <w:rPr>
          <w:rtl/>
        </w:rPr>
        <w:t xml:space="preserve">באכזריות </w:t>
      </w:r>
      <w:bookmarkStart w:id="12917" w:name="_ETM_Q27_292509"/>
      <w:bookmarkEnd w:id="12917"/>
      <w:r>
        <w:rPr>
          <w:rtl/>
        </w:rPr>
        <w:t xml:space="preserve">מהחיבוק </w:t>
      </w:r>
      <w:bookmarkStart w:id="12918" w:name="_ETM_Q27_293799"/>
      <w:bookmarkEnd w:id="12918"/>
      <w:r>
        <w:rPr>
          <w:rtl/>
        </w:rPr>
        <w:t xml:space="preserve">של </w:t>
      </w:r>
      <w:bookmarkStart w:id="12919" w:name="_ETM_Q27_294069"/>
      <w:bookmarkEnd w:id="12919"/>
      <w:r>
        <w:rPr>
          <w:rtl/>
        </w:rPr>
        <w:t>רוני</w:t>
      </w:r>
      <w:r w:rsidR="00D76CDD">
        <w:rPr>
          <w:rFonts w:hint="cs"/>
          <w:rtl/>
        </w:rPr>
        <w:t>,</w:t>
      </w:r>
      <w:r>
        <w:rPr>
          <w:rtl/>
        </w:rPr>
        <w:t xml:space="preserve"> </w:t>
      </w:r>
      <w:bookmarkStart w:id="12920" w:name="_ETM_Q27_294880"/>
      <w:bookmarkEnd w:id="12920"/>
      <w:r>
        <w:rPr>
          <w:rtl/>
        </w:rPr>
        <w:t>בתו</w:t>
      </w:r>
      <w:r>
        <w:rPr>
          <w:rFonts w:hint="cs"/>
          <w:rtl/>
        </w:rPr>
        <w:t>.</w:t>
      </w:r>
      <w:r>
        <w:rPr>
          <w:rtl/>
        </w:rPr>
        <w:t xml:space="preserve"> </w:t>
      </w:r>
      <w:bookmarkStart w:id="12921" w:name="_ETM_Q27_296170"/>
      <w:bookmarkEnd w:id="12921"/>
      <w:r>
        <w:rPr>
          <w:rtl/>
        </w:rPr>
        <w:t xml:space="preserve">רוני </w:t>
      </w:r>
      <w:bookmarkStart w:id="12922" w:name="_ETM_Q27_296530"/>
      <w:bookmarkEnd w:id="12922"/>
      <w:r>
        <w:rPr>
          <w:rtl/>
        </w:rPr>
        <w:t xml:space="preserve">הייתה </w:t>
      </w:r>
      <w:bookmarkStart w:id="12923" w:name="_ETM_Q27_296920"/>
      <w:bookmarkEnd w:id="12923"/>
      <w:r>
        <w:rPr>
          <w:rtl/>
        </w:rPr>
        <w:t xml:space="preserve">אז </w:t>
      </w:r>
      <w:bookmarkStart w:id="12924" w:name="_ETM_Q27_297040"/>
      <w:bookmarkEnd w:id="12924"/>
      <w:r>
        <w:rPr>
          <w:rtl/>
        </w:rPr>
        <w:t xml:space="preserve">בת </w:t>
      </w:r>
      <w:bookmarkStart w:id="12925" w:name="_ETM_Q27_297250"/>
      <w:bookmarkEnd w:id="12925"/>
      <w:r>
        <w:rPr>
          <w:rtl/>
        </w:rPr>
        <w:t xml:space="preserve">שנתיים </w:t>
      </w:r>
      <w:bookmarkStart w:id="12926" w:name="_ETM_Q27_297820"/>
      <w:bookmarkEnd w:id="12926"/>
      <w:r>
        <w:rPr>
          <w:rtl/>
        </w:rPr>
        <w:t>וחודשיים</w:t>
      </w:r>
      <w:r>
        <w:rPr>
          <w:rFonts w:hint="cs"/>
          <w:rtl/>
        </w:rPr>
        <w:t>.</w:t>
      </w:r>
      <w:r>
        <w:rPr>
          <w:rtl/>
        </w:rPr>
        <w:t xml:space="preserve"> </w:t>
      </w:r>
      <w:bookmarkStart w:id="12927" w:name="_ETM_Q27_298960"/>
      <w:bookmarkEnd w:id="12927"/>
      <w:r>
        <w:rPr>
          <w:rtl/>
        </w:rPr>
        <w:t>על</w:t>
      </w:r>
      <w:bookmarkStart w:id="12928" w:name="_ETM_Q27_299200"/>
      <w:bookmarkStart w:id="12929" w:name="_ETM_Q27_299350"/>
      <w:bookmarkEnd w:id="12928"/>
      <w:bookmarkEnd w:id="12929"/>
      <w:r>
        <w:rPr>
          <w:rFonts w:hint="cs"/>
          <w:rtl/>
        </w:rPr>
        <w:t xml:space="preserve">מא </w:t>
      </w:r>
      <w:r>
        <w:rPr>
          <w:rtl/>
        </w:rPr>
        <w:t xml:space="preserve">הייתה </w:t>
      </w:r>
      <w:bookmarkStart w:id="12930" w:name="_ETM_Q27_299590"/>
      <w:bookmarkEnd w:id="12930"/>
      <w:r>
        <w:rPr>
          <w:rtl/>
        </w:rPr>
        <w:t xml:space="preserve">בת </w:t>
      </w:r>
      <w:bookmarkStart w:id="12931" w:name="_ETM_Q27_299800"/>
      <w:bookmarkEnd w:id="12931"/>
      <w:r>
        <w:rPr>
          <w:rtl/>
        </w:rPr>
        <w:t xml:space="preserve">חצי </w:t>
      </w:r>
      <w:bookmarkStart w:id="12932" w:name="_ETM_Q27_300250"/>
      <w:bookmarkEnd w:id="12932"/>
      <w:r>
        <w:rPr>
          <w:rtl/>
        </w:rPr>
        <w:t>שנה</w:t>
      </w:r>
      <w:r>
        <w:rPr>
          <w:rFonts w:hint="cs"/>
          <w:rtl/>
        </w:rPr>
        <w:t>.</w:t>
      </w:r>
      <w:r>
        <w:rPr>
          <w:rtl/>
        </w:rPr>
        <w:t xml:space="preserve"> </w:t>
      </w:r>
      <w:bookmarkStart w:id="12933" w:name="_ETM_Q27_301590"/>
      <w:bookmarkEnd w:id="12933"/>
      <w:r>
        <w:rPr>
          <w:rtl/>
        </w:rPr>
        <w:t>היום</w:t>
      </w:r>
      <w:r>
        <w:rPr>
          <w:rFonts w:hint="cs"/>
          <w:rtl/>
        </w:rPr>
        <w:t>,</w:t>
      </w:r>
      <w:r>
        <w:rPr>
          <w:rtl/>
        </w:rPr>
        <w:t xml:space="preserve"> </w:t>
      </w:r>
      <w:bookmarkStart w:id="12934" w:name="_ETM_Q27_302160"/>
      <w:bookmarkEnd w:id="12934"/>
      <w:r>
        <w:rPr>
          <w:rtl/>
        </w:rPr>
        <w:t xml:space="preserve">600 </w:t>
      </w:r>
      <w:bookmarkStart w:id="12935" w:name="_ETM_Q27_302820"/>
      <w:bookmarkEnd w:id="12935"/>
      <w:r>
        <w:rPr>
          <w:rtl/>
        </w:rPr>
        <w:t xml:space="preserve">ימים </w:t>
      </w:r>
      <w:bookmarkStart w:id="12936" w:name="_ETM_Q27_303780"/>
      <w:bookmarkEnd w:id="12936"/>
      <w:r>
        <w:rPr>
          <w:rtl/>
        </w:rPr>
        <w:t>אחרי</w:t>
      </w:r>
      <w:r>
        <w:rPr>
          <w:rFonts w:hint="cs"/>
          <w:rtl/>
        </w:rPr>
        <w:t>,</w:t>
      </w:r>
      <w:r>
        <w:rPr>
          <w:rtl/>
        </w:rPr>
        <w:t xml:space="preserve"> </w:t>
      </w:r>
      <w:bookmarkStart w:id="12937" w:name="_ETM_Q27_304869"/>
      <w:bookmarkStart w:id="12938" w:name="_ETM_Q27_305139"/>
      <w:bookmarkEnd w:id="12937"/>
      <w:bookmarkEnd w:id="12938"/>
      <w:r>
        <w:rPr>
          <w:rtl/>
        </w:rPr>
        <w:t>על</w:t>
      </w:r>
      <w:r>
        <w:rPr>
          <w:rFonts w:hint="cs"/>
          <w:rtl/>
        </w:rPr>
        <w:t xml:space="preserve">מא </w:t>
      </w:r>
      <w:bookmarkStart w:id="12939" w:name="_ETM_Q27_305259"/>
      <w:bookmarkEnd w:id="12939"/>
      <w:r>
        <w:rPr>
          <w:rtl/>
        </w:rPr>
        <w:t xml:space="preserve">כבר </w:t>
      </w:r>
      <w:bookmarkStart w:id="12940" w:name="_ETM_Q27_305499"/>
      <w:bookmarkEnd w:id="12940"/>
      <w:r>
        <w:rPr>
          <w:rtl/>
        </w:rPr>
        <w:t xml:space="preserve">בת </w:t>
      </w:r>
      <w:bookmarkStart w:id="12941" w:name="_ETM_Q27_305679"/>
      <w:bookmarkEnd w:id="12941"/>
      <w:r>
        <w:rPr>
          <w:rtl/>
        </w:rPr>
        <w:t xml:space="preserve">שנתיים </w:t>
      </w:r>
      <w:bookmarkStart w:id="12942" w:name="_ETM_Q27_306249"/>
      <w:bookmarkEnd w:id="12942"/>
      <w:r>
        <w:rPr>
          <w:rtl/>
        </w:rPr>
        <w:t>וחודשיים</w:t>
      </w:r>
      <w:r>
        <w:rPr>
          <w:rFonts w:hint="cs"/>
          <w:rtl/>
        </w:rPr>
        <w:t>.</w:t>
      </w:r>
      <w:r>
        <w:rPr>
          <w:rtl/>
        </w:rPr>
        <w:t xml:space="preserve"> </w:t>
      </w:r>
      <w:bookmarkStart w:id="12943" w:name="_ETM_Q27_306969"/>
      <w:bookmarkEnd w:id="12943"/>
      <w:r>
        <w:rPr>
          <w:rtl/>
        </w:rPr>
        <w:t xml:space="preserve">כל </w:t>
      </w:r>
      <w:bookmarkStart w:id="12944" w:name="_ETM_Q27_307270"/>
      <w:bookmarkEnd w:id="12944"/>
      <w:r>
        <w:rPr>
          <w:rtl/>
        </w:rPr>
        <w:t xml:space="preserve">לילה </w:t>
      </w:r>
      <w:bookmarkStart w:id="12945" w:name="_ETM_Q27_307569"/>
      <w:bookmarkEnd w:id="12945"/>
      <w:r>
        <w:rPr>
          <w:rtl/>
        </w:rPr>
        <w:t xml:space="preserve">הן </w:t>
      </w:r>
      <w:bookmarkStart w:id="12946" w:name="_ETM_Q27_307719"/>
      <w:bookmarkEnd w:id="12946"/>
      <w:r>
        <w:rPr>
          <w:rtl/>
        </w:rPr>
        <w:t xml:space="preserve">אומרות </w:t>
      </w:r>
      <w:bookmarkStart w:id="12947" w:name="_ETM_Q27_308200"/>
      <w:bookmarkEnd w:id="12947"/>
      <w:r>
        <w:rPr>
          <w:rtl/>
        </w:rPr>
        <w:t>לפוסטר</w:t>
      </w:r>
      <w:bookmarkStart w:id="12948" w:name="_ETM_Q27_309629"/>
      <w:bookmarkStart w:id="12949" w:name="_ETM_Q27_309919"/>
      <w:bookmarkEnd w:id="12948"/>
      <w:bookmarkEnd w:id="12949"/>
      <w:r>
        <w:rPr>
          <w:rFonts w:hint="cs"/>
          <w:rtl/>
        </w:rPr>
        <w:t xml:space="preserve"> לילה</w:t>
      </w:r>
      <w:r>
        <w:rPr>
          <w:rtl/>
        </w:rPr>
        <w:t xml:space="preserve"> </w:t>
      </w:r>
      <w:bookmarkStart w:id="12950" w:name="_ETM_Q27_310099"/>
      <w:bookmarkEnd w:id="12950"/>
      <w:r>
        <w:rPr>
          <w:rtl/>
        </w:rPr>
        <w:t>טוב</w:t>
      </w:r>
      <w:r>
        <w:rPr>
          <w:rFonts w:hint="cs"/>
          <w:rtl/>
        </w:rPr>
        <w:t>,</w:t>
      </w:r>
      <w:r>
        <w:rPr>
          <w:rtl/>
        </w:rPr>
        <w:t xml:space="preserve"> </w:t>
      </w:r>
      <w:bookmarkStart w:id="12951" w:name="_ETM_Q27_310520"/>
      <w:bookmarkEnd w:id="12951"/>
      <w:r>
        <w:rPr>
          <w:rtl/>
        </w:rPr>
        <w:t xml:space="preserve">לאבא </w:t>
      </w:r>
      <w:bookmarkStart w:id="12952" w:name="_ETM_Q27_310970"/>
      <w:bookmarkEnd w:id="12952"/>
      <w:r>
        <w:rPr>
          <w:rtl/>
        </w:rPr>
        <w:t>עומרי</w:t>
      </w:r>
      <w:r>
        <w:rPr>
          <w:rFonts w:hint="cs"/>
          <w:rtl/>
        </w:rPr>
        <w:t>;</w:t>
      </w:r>
      <w:r>
        <w:rPr>
          <w:rtl/>
        </w:rPr>
        <w:t xml:space="preserve"> </w:t>
      </w:r>
      <w:bookmarkStart w:id="12953" w:name="_ETM_Q27_312050"/>
      <w:bookmarkEnd w:id="12953"/>
      <w:r>
        <w:rPr>
          <w:rtl/>
        </w:rPr>
        <w:t xml:space="preserve">כל </w:t>
      </w:r>
      <w:bookmarkStart w:id="12954" w:name="_ETM_Q27_312350"/>
      <w:bookmarkEnd w:id="12954"/>
      <w:r>
        <w:rPr>
          <w:rtl/>
        </w:rPr>
        <w:t xml:space="preserve">בוקר </w:t>
      </w:r>
      <w:bookmarkStart w:id="12955" w:name="_ETM_Q27_312680"/>
      <w:bookmarkEnd w:id="12955"/>
      <w:r>
        <w:rPr>
          <w:rtl/>
        </w:rPr>
        <w:t xml:space="preserve">הן </w:t>
      </w:r>
      <w:bookmarkStart w:id="12956" w:name="_ETM_Q27_312800"/>
      <w:bookmarkEnd w:id="12956"/>
      <w:r>
        <w:rPr>
          <w:rtl/>
        </w:rPr>
        <w:t xml:space="preserve">שואלות </w:t>
      </w:r>
      <w:bookmarkStart w:id="12957" w:name="_ETM_Q27_313430"/>
      <w:bookmarkEnd w:id="12957"/>
      <w:r>
        <w:rPr>
          <w:rtl/>
        </w:rPr>
        <w:t xml:space="preserve">למה </w:t>
      </w:r>
      <w:bookmarkStart w:id="12958" w:name="_ETM_Q27_313850"/>
      <w:bookmarkEnd w:id="12958"/>
      <w:r>
        <w:rPr>
          <w:rtl/>
        </w:rPr>
        <w:t xml:space="preserve">אבא </w:t>
      </w:r>
      <w:bookmarkStart w:id="12959" w:name="_ETM_Q27_314240"/>
      <w:bookmarkEnd w:id="12959"/>
      <w:r>
        <w:rPr>
          <w:rtl/>
        </w:rPr>
        <w:t xml:space="preserve">עדיין </w:t>
      </w:r>
      <w:bookmarkStart w:id="12960" w:name="_ETM_Q27_314690"/>
      <w:bookmarkEnd w:id="12960"/>
      <w:r>
        <w:rPr>
          <w:rtl/>
        </w:rPr>
        <w:t xml:space="preserve">בעזה </w:t>
      </w:r>
      <w:bookmarkStart w:id="12961" w:name="_ETM_Q27_316430"/>
      <w:bookmarkEnd w:id="12961"/>
      <w:r>
        <w:rPr>
          <w:rFonts w:hint="cs"/>
          <w:rtl/>
        </w:rPr>
        <w:t>ו</w:t>
      </w:r>
      <w:bookmarkStart w:id="12962" w:name="_ETM_Q27_316720"/>
      <w:bookmarkEnd w:id="12962"/>
      <w:r>
        <w:rPr>
          <w:rtl/>
        </w:rPr>
        <w:t xml:space="preserve">מתי </w:t>
      </w:r>
      <w:bookmarkStart w:id="12963" w:name="_ETM_Q27_317110"/>
      <w:bookmarkEnd w:id="12963"/>
      <w:r>
        <w:rPr>
          <w:rtl/>
        </w:rPr>
        <w:t xml:space="preserve">אבא </w:t>
      </w:r>
      <w:bookmarkStart w:id="12964" w:name="_ETM_Q27_317410"/>
      <w:bookmarkEnd w:id="12964"/>
      <w:r>
        <w:rPr>
          <w:rtl/>
        </w:rPr>
        <w:t xml:space="preserve">עומרי </w:t>
      </w:r>
      <w:bookmarkStart w:id="12965" w:name="_ETM_Q27_317710"/>
      <w:bookmarkEnd w:id="12965"/>
      <w:r>
        <w:rPr>
          <w:rtl/>
        </w:rPr>
        <w:t>יחזור</w:t>
      </w:r>
      <w:r>
        <w:rPr>
          <w:rFonts w:hint="cs"/>
          <w:rtl/>
        </w:rPr>
        <w:t>.</w:t>
      </w:r>
      <w:r>
        <w:rPr>
          <w:rtl/>
        </w:rPr>
        <w:t xml:space="preserve"> </w:t>
      </w:r>
      <w:bookmarkStart w:id="12966" w:name="_ETM_Q27_318370"/>
      <w:bookmarkEnd w:id="12966"/>
      <w:r>
        <w:rPr>
          <w:rtl/>
        </w:rPr>
        <w:t xml:space="preserve">אדוני </w:t>
      </w:r>
      <w:bookmarkStart w:id="12967" w:name="_ETM_Q27_318790"/>
      <w:bookmarkEnd w:id="12967"/>
      <w:r>
        <w:rPr>
          <w:rtl/>
        </w:rPr>
        <w:t xml:space="preserve">ראש </w:t>
      </w:r>
      <w:bookmarkStart w:id="12968" w:name="_ETM_Q27_319000"/>
      <w:bookmarkEnd w:id="12968"/>
      <w:r>
        <w:rPr>
          <w:rtl/>
        </w:rPr>
        <w:t>הממשלה</w:t>
      </w:r>
      <w:r>
        <w:rPr>
          <w:rFonts w:hint="cs"/>
          <w:rtl/>
        </w:rPr>
        <w:t>,</w:t>
      </w:r>
      <w:r>
        <w:rPr>
          <w:rtl/>
        </w:rPr>
        <w:t xml:space="preserve"> </w:t>
      </w:r>
      <w:bookmarkStart w:id="12969" w:name="_ETM_Q27_319570"/>
      <w:bookmarkStart w:id="12970" w:name="_ETM_Q27_319960"/>
      <w:bookmarkEnd w:id="12969"/>
      <w:bookmarkEnd w:id="12970"/>
      <w:r>
        <w:rPr>
          <w:rtl/>
        </w:rPr>
        <w:t xml:space="preserve">לישי </w:t>
      </w:r>
      <w:bookmarkStart w:id="12971" w:name="_ETM_Q27_320050"/>
      <w:bookmarkEnd w:id="12971"/>
      <w:r>
        <w:rPr>
          <w:rtl/>
        </w:rPr>
        <w:t xml:space="preserve">שואלת </w:t>
      </w:r>
      <w:bookmarkStart w:id="12972" w:name="_ETM_Q27_320440"/>
      <w:bookmarkEnd w:id="12972"/>
      <w:r>
        <w:rPr>
          <w:rtl/>
        </w:rPr>
        <w:t xml:space="preserve">אותך </w:t>
      </w:r>
      <w:bookmarkStart w:id="12973" w:name="_ETM_Q27_320889"/>
      <w:bookmarkEnd w:id="12973"/>
      <w:r>
        <w:rPr>
          <w:rtl/>
        </w:rPr>
        <w:t xml:space="preserve">מתי </w:t>
      </w:r>
      <w:bookmarkStart w:id="12974" w:name="_ETM_Q27_321520"/>
      <w:bookmarkEnd w:id="12974"/>
      <w:r>
        <w:rPr>
          <w:rtl/>
        </w:rPr>
        <w:t xml:space="preserve">אבא </w:t>
      </w:r>
      <w:bookmarkStart w:id="12975" w:name="_ETM_Q27_322240"/>
      <w:bookmarkEnd w:id="12975"/>
      <w:r>
        <w:rPr>
          <w:rtl/>
        </w:rPr>
        <w:t xml:space="preserve">עומרי </w:t>
      </w:r>
      <w:bookmarkStart w:id="12976" w:name="_ETM_Q27_322630"/>
      <w:bookmarkEnd w:id="12976"/>
      <w:r>
        <w:rPr>
          <w:rFonts w:hint="cs"/>
          <w:rtl/>
        </w:rPr>
        <w:t>י</w:t>
      </w:r>
      <w:r>
        <w:rPr>
          <w:rtl/>
        </w:rPr>
        <w:t xml:space="preserve">וחזר </w:t>
      </w:r>
      <w:bookmarkStart w:id="12977" w:name="_ETM_Q27_323169"/>
      <w:bookmarkEnd w:id="12977"/>
      <w:r>
        <w:rPr>
          <w:rtl/>
        </w:rPr>
        <w:t>מעזה</w:t>
      </w:r>
      <w:r>
        <w:rPr>
          <w:rFonts w:hint="cs"/>
          <w:rtl/>
        </w:rPr>
        <w:t>.</w:t>
      </w:r>
      <w:r>
        <w:rPr>
          <w:rtl/>
        </w:rPr>
        <w:t xml:space="preserve"> </w:t>
      </w:r>
      <w:bookmarkStart w:id="12978" w:name="_ETM_Q27_324189"/>
      <w:bookmarkEnd w:id="12978"/>
      <w:r>
        <w:rPr>
          <w:rtl/>
        </w:rPr>
        <w:t xml:space="preserve">אני </w:t>
      </w:r>
      <w:bookmarkStart w:id="12979" w:name="_ETM_Q27_324549"/>
      <w:bookmarkEnd w:id="12979"/>
      <w:r>
        <w:rPr>
          <w:rtl/>
        </w:rPr>
        <w:t>אומרת</w:t>
      </w:r>
      <w:r>
        <w:rPr>
          <w:rFonts w:hint="cs"/>
          <w:rtl/>
        </w:rPr>
        <w:t xml:space="preserve"> –</w:t>
      </w:r>
      <w:r>
        <w:rPr>
          <w:rtl/>
        </w:rPr>
        <w:t xml:space="preserve"> </w:t>
      </w:r>
      <w:bookmarkStart w:id="12980" w:name="_ETM_Q27_324969"/>
      <w:bookmarkEnd w:id="12980"/>
      <w:r>
        <w:rPr>
          <w:rtl/>
        </w:rPr>
        <w:t xml:space="preserve">תחזיר </w:t>
      </w:r>
      <w:bookmarkStart w:id="12981" w:name="_ETM_Q27_325510"/>
      <w:bookmarkEnd w:id="12981"/>
      <w:r>
        <w:rPr>
          <w:rtl/>
        </w:rPr>
        <w:t xml:space="preserve">את </w:t>
      </w:r>
      <w:bookmarkStart w:id="12982" w:name="_ETM_Q27_325659"/>
      <w:bookmarkEnd w:id="12982"/>
      <w:r>
        <w:rPr>
          <w:rtl/>
        </w:rPr>
        <w:t xml:space="preserve">כולם </w:t>
      </w:r>
      <w:bookmarkStart w:id="12983" w:name="_ETM_Q27_326290"/>
      <w:bookmarkEnd w:id="12983"/>
      <w:r>
        <w:rPr>
          <w:rtl/>
        </w:rPr>
        <w:t xml:space="preserve">בבת </w:t>
      </w:r>
      <w:bookmarkStart w:id="12984" w:name="_ETM_Q27_326709"/>
      <w:bookmarkEnd w:id="12984"/>
      <w:r>
        <w:rPr>
          <w:rFonts w:hint="cs"/>
          <w:rtl/>
        </w:rPr>
        <w:t>אחת,</w:t>
      </w:r>
      <w:r>
        <w:rPr>
          <w:rtl/>
        </w:rPr>
        <w:t xml:space="preserve"> </w:t>
      </w:r>
      <w:bookmarkStart w:id="12985" w:name="_ETM_Q27_327129"/>
      <w:bookmarkEnd w:id="12985"/>
      <w:r>
        <w:rPr>
          <w:rtl/>
        </w:rPr>
        <w:t xml:space="preserve">אנחנו </w:t>
      </w:r>
      <w:bookmarkStart w:id="12986" w:name="_ETM_Q27_327430"/>
      <w:bookmarkEnd w:id="12986"/>
      <w:r>
        <w:rPr>
          <w:rtl/>
        </w:rPr>
        <w:t xml:space="preserve">נוכל </w:t>
      </w:r>
      <w:bookmarkStart w:id="12987" w:name="_ETM_Q27_327810"/>
      <w:bookmarkEnd w:id="12987"/>
      <w:r>
        <w:rPr>
          <w:rFonts w:hint="cs"/>
          <w:rtl/>
        </w:rPr>
        <w:t>ל</w:t>
      </w:r>
      <w:r>
        <w:rPr>
          <w:rtl/>
        </w:rPr>
        <w:t xml:space="preserve">נצח </w:t>
      </w:r>
      <w:bookmarkStart w:id="12988" w:name="_ETM_Q27_328980"/>
      <w:bookmarkEnd w:id="12988"/>
      <w:r>
        <w:rPr>
          <w:rtl/>
        </w:rPr>
        <w:t xml:space="preserve">כשהם </w:t>
      </w:r>
      <w:bookmarkStart w:id="12989" w:name="_ETM_Q27_329280"/>
      <w:bookmarkEnd w:id="12989"/>
      <w:r>
        <w:rPr>
          <w:rtl/>
        </w:rPr>
        <w:t xml:space="preserve">יהיו </w:t>
      </w:r>
      <w:bookmarkStart w:id="12990" w:name="_ETM_Q27_329459"/>
      <w:bookmarkEnd w:id="12990"/>
      <w:r>
        <w:rPr>
          <w:rtl/>
        </w:rPr>
        <w:t>פה</w:t>
      </w:r>
      <w:r>
        <w:rPr>
          <w:rFonts w:hint="cs"/>
          <w:rtl/>
        </w:rPr>
        <w:t>.</w:t>
      </w:r>
      <w:r>
        <w:rPr>
          <w:rtl/>
        </w:rPr>
        <w:t xml:space="preserve"> </w:t>
      </w:r>
      <w:bookmarkStart w:id="12991" w:name="_ETM_Q27_330480"/>
      <w:bookmarkEnd w:id="12991"/>
    </w:p>
    <w:p w:rsidR="00317FED" w:rsidRDefault="00317FED" w:rsidP="004D7507">
      <w:pPr>
        <w:rPr>
          <w:rtl/>
        </w:rPr>
      </w:pPr>
    </w:p>
    <w:p w:rsidR="00317FED" w:rsidRDefault="00317FED" w:rsidP="004D7507">
      <w:pPr>
        <w:rPr>
          <w:rtl/>
        </w:rPr>
      </w:pPr>
      <w:r>
        <w:rPr>
          <w:rtl/>
        </w:rPr>
        <w:t xml:space="preserve">ואני </w:t>
      </w:r>
      <w:bookmarkStart w:id="12992" w:name="_ETM_Q27_330840"/>
      <w:bookmarkEnd w:id="12992"/>
      <w:r>
        <w:rPr>
          <w:rtl/>
        </w:rPr>
        <w:t xml:space="preserve">רוצה </w:t>
      </w:r>
      <w:bookmarkStart w:id="12993" w:name="_ETM_Q27_331799"/>
      <w:bookmarkEnd w:id="12993"/>
      <w:r>
        <w:rPr>
          <w:rtl/>
        </w:rPr>
        <w:t xml:space="preserve">להפנות </w:t>
      </w:r>
      <w:bookmarkStart w:id="12994" w:name="_ETM_Q27_332280"/>
      <w:bookmarkEnd w:id="12994"/>
      <w:r>
        <w:rPr>
          <w:rtl/>
        </w:rPr>
        <w:t xml:space="preserve">אליך </w:t>
      </w:r>
      <w:bookmarkStart w:id="12995" w:name="_ETM_Q27_332609"/>
      <w:bookmarkStart w:id="12996" w:name="_ETM_Q27_332819"/>
      <w:bookmarkEnd w:id="12995"/>
      <w:bookmarkEnd w:id="12996"/>
      <w:r>
        <w:rPr>
          <w:rtl/>
        </w:rPr>
        <w:t xml:space="preserve">שאלה </w:t>
      </w:r>
      <w:bookmarkStart w:id="12997" w:name="_ETM_Q27_333269"/>
      <w:bookmarkEnd w:id="12997"/>
      <w:r>
        <w:rPr>
          <w:rtl/>
        </w:rPr>
        <w:t xml:space="preserve">אחרת </w:t>
      </w:r>
      <w:bookmarkStart w:id="12998" w:name="_ETM_Q27_333719"/>
      <w:bookmarkEnd w:id="12998"/>
      <w:r>
        <w:rPr>
          <w:rtl/>
        </w:rPr>
        <w:t>ממני</w:t>
      </w:r>
      <w:r>
        <w:rPr>
          <w:rFonts w:hint="cs"/>
          <w:rtl/>
        </w:rPr>
        <w:t>,</w:t>
      </w:r>
      <w:r>
        <w:rPr>
          <w:rtl/>
        </w:rPr>
        <w:t xml:space="preserve"> </w:t>
      </w:r>
      <w:bookmarkStart w:id="12999" w:name="_ETM_Q27_334169"/>
      <w:bookmarkEnd w:id="12999"/>
      <w:r>
        <w:rPr>
          <w:rtl/>
        </w:rPr>
        <w:t>ראש הממשלה</w:t>
      </w:r>
      <w:bookmarkStart w:id="13000" w:name="_ETM_Q27_335550"/>
      <w:bookmarkEnd w:id="13000"/>
      <w:r>
        <w:rPr>
          <w:rFonts w:hint="cs"/>
          <w:rtl/>
        </w:rPr>
        <w:t xml:space="preserve">: </w:t>
      </w:r>
      <w:r>
        <w:rPr>
          <w:rtl/>
        </w:rPr>
        <w:t xml:space="preserve">היועץ </w:t>
      </w:r>
      <w:bookmarkStart w:id="13001" w:name="_ETM_Q27_336150"/>
      <w:bookmarkEnd w:id="13001"/>
      <w:r>
        <w:rPr>
          <w:rtl/>
        </w:rPr>
        <w:t xml:space="preserve">קרוב </w:t>
      </w:r>
      <w:bookmarkStart w:id="13002" w:name="_ETM_Q27_336419"/>
      <w:bookmarkEnd w:id="13002"/>
      <w:r>
        <w:rPr>
          <w:rtl/>
        </w:rPr>
        <w:t xml:space="preserve">ביותר </w:t>
      </w:r>
      <w:bookmarkStart w:id="13003" w:name="_ETM_Q27_336900"/>
      <w:bookmarkEnd w:id="13003"/>
      <w:r>
        <w:rPr>
          <w:rtl/>
        </w:rPr>
        <w:t xml:space="preserve">שלך </w:t>
      </w:r>
      <w:bookmarkStart w:id="13004" w:name="_ETM_Q27_337439"/>
      <w:bookmarkEnd w:id="13004"/>
      <w:r>
        <w:rPr>
          <w:rtl/>
        </w:rPr>
        <w:t xml:space="preserve">הודה </w:t>
      </w:r>
      <w:bookmarkStart w:id="13005" w:name="_ETM_Q27_337889"/>
      <w:bookmarkEnd w:id="13005"/>
      <w:r>
        <w:rPr>
          <w:rtl/>
        </w:rPr>
        <w:t xml:space="preserve">שהוא </w:t>
      </w:r>
      <w:bookmarkStart w:id="13006" w:name="_ETM_Q27_338129"/>
      <w:bookmarkEnd w:id="13006"/>
      <w:r>
        <w:rPr>
          <w:rtl/>
        </w:rPr>
        <w:t xml:space="preserve">קיבל </w:t>
      </w:r>
      <w:bookmarkStart w:id="13007" w:name="_ETM_Q27_338549"/>
      <w:bookmarkEnd w:id="13007"/>
      <w:r>
        <w:rPr>
          <w:rtl/>
        </w:rPr>
        <w:t xml:space="preserve">כספים </w:t>
      </w:r>
      <w:bookmarkStart w:id="13008" w:name="_ETM_Q27_339120"/>
      <w:bookmarkEnd w:id="13008"/>
      <w:r>
        <w:rPr>
          <w:rtl/>
        </w:rPr>
        <w:t xml:space="preserve">מקטר </w:t>
      </w:r>
      <w:bookmarkStart w:id="13009" w:name="_ETM_Q27_340230"/>
      <w:bookmarkEnd w:id="13009"/>
      <w:r>
        <w:rPr>
          <w:rtl/>
        </w:rPr>
        <w:t xml:space="preserve">תוך </w:t>
      </w:r>
      <w:bookmarkStart w:id="13010" w:name="_ETM_Q27_340620"/>
      <w:bookmarkEnd w:id="13010"/>
      <w:r>
        <w:rPr>
          <w:rtl/>
        </w:rPr>
        <w:t xml:space="preserve">כדי </w:t>
      </w:r>
      <w:bookmarkStart w:id="13011" w:name="_ETM_Q27_341069"/>
      <w:bookmarkEnd w:id="13011"/>
      <w:r>
        <w:rPr>
          <w:rtl/>
        </w:rPr>
        <w:t>מלחמה</w:t>
      </w:r>
      <w:r>
        <w:rPr>
          <w:rFonts w:hint="cs"/>
          <w:rtl/>
        </w:rPr>
        <w:t>;</w:t>
      </w:r>
      <w:r>
        <w:rPr>
          <w:rtl/>
        </w:rPr>
        <w:t xml:space="preserve"> </w:t>
      </w:r>
      <w:bookmarkStart w:id="13012" w:name="_ETM_Q27_342200"/>
      <w:bookmarkEnd w:id="13012"/>
      <w:r>
        <w:rPr>
          <w:rtl/>
        </w:rPr>
        <w:t xml:space="preserve">חיילים </w:t>
      </w:r>
      <w:bookmarkStart w:id="13013" w:name="_ETM_Q27_342650"/>
      <w:bookmarkEnd w:id="13013"/>
      <w:r>
        <w:rPr>
          <w:rtl/>
        </w:rPr>
        <w:t xml:space="preserve">נפלו </w:t>
      </w:r>
      <w:bookmarkStart w:id="13014" w:name="_ETM_Q27_342980"/>
      <w:bookmarkStart w:id="13015" w:name="_ETM_Q27_343190"/>
      <w:bookmarkEnd w:id="13014"/>
      <w:bookmarkEnd w:id="13015"/>
      <w:r>
        <w:rPr>
          <w:rtl/>
        </w:rPr>
        <w:t>בקרב</w:t>
      </w:r>
      <w:r>
        <w:rPr>
          <w:rFonts w:hint="cs"/>
          <w:rtl/>
        </w:rPr>
        <w:t>;</w:t>
      </w:r>
      <w:r>
        <w:rPr>
          <w:rtl/>
        </w:rPr>
        <w:t xml:space="preserve"> </w:t>
      </w:r>
      <w:bookmarkStart w:id="13016" w:name="_ETM_Q27_343940"/>
      <w:bookmarkEnd w:id="13016"/>
      <w:r>
        <w:rPr>
          <w:rtl/>
        </w:rPr>
        <w:t xml:space="preserve">אנשים </w:t>
      </w:r>
      <w:bookmarkStart w:id="13017" w:name="_ETM_Q27_344389"/>
      <w:bookmarkEnd w:id="13017"/>
      <w:r>
        <w:rPr>
          <w:rtl/>
        </w:rPr>
        <w:t xml:space="preserve">נשחטו </w:t>
      </w:r>
      <w:bookmarkStart w:id="13018" w:name="_ETM_Q27_344900"/>
      <w:bookmarkEnd w:id="13018"/>
      <w:r>
        <w:rPr>
          <w:rtl/>
        </w:rPr>
        <w:t xml:space="preserve">במיטות </w:t>
      </w:r>
      <w:bookmarkStart w:id="13019" w:name="_ETM_Q27_345380"/>
      <w:bookmarkEnd w:id="13019"/>
      <w:r>
        <w:rPr>
          <w:rtl/>
        </w:rPr>
        <w:t xml:space="preserve">שלהם </w:t>
      </w:r>
      <w:bookmarkStart w:id="13020" w:name="_ETM_Q27_345740"/>
      <w:bookmarkEnd w:id="13020"/>
      <w:r>
        <w:rPr>
          <w:rtl/>
        </w:rPr>
        <w:t>ע</w:t>
      </w:r>
      <w:r>
        <w:rPr>
          <w:rFonts w:hint="cs"/>
          <w:rtl/>
        </w:rPr>
        <w:t>ל ידי</w:t>
      </w:r>
      <w:r>
        <w:rPr>
          <w:rtl/>
        </w:rPr>
        <w:t xml:space="preserve"> </w:t>
      </w:r>
      <w:bookmarkStart w:id="13021" w:name="_ETM_Q27_346070"/>
      <w:bookmarkEnd w:id="13021"/>
      <w:r>
        <w:rPr>
          <w:rtl/>
        </w:rPr>
        <w:t>חמאס</w:t>
      </w:r>
      <w:r>
        <w:rPr>
          <w:rFonts w:hint="cs"/>
          <w:rtl/>
        </w:rPr>
        <w:t xml:space="preserve"> </w:t>
      </w:r>
      <w:r>
        <w:rPr>
          <w:rFonts w:hint="eastAsia"/>
          <w:rtl/>
        </w:rPr>
        <w:t>–</w:t>
      </w:r>
      <w:r>
        <w:rPr>
          <w:rtl/>
        </w:rPr>
        <w:t xml:space="preserve"> </w:t>
      </w:r>
      <w:bookmarkStart w:id="13022" w:name="_ETM_Q27_346460"/>
      <w:bookmarkEnd w:id="13022"/>
      <w:r>
        <w:rPr>
          <w:rtl/>
        </w:rPr>
        <w:t xml:space="preserve">שגם </w:t>
      </w:r>
      <w:bookmarkStart w:id="13023" w:name="_ETM_Q27_346880"/>
      <w:bookmarkEnd w:id="13023"/>
      <w:r>
        <w:rPr>
          <w:rtl/>
        </w:rPr>
        <w:t xml:space="preserve">הם </w:t>
      </w:r>
      <w:bookmarkStart w:id="13024" w:name="_ETM_Q27_347630"/>
      <w:bookmarkEnd w:id="13024"/>
      <w:r>
        <w:rPr>
          <w:rtl/>
        </w:rPr>
        <w:t xml:space="preserve">ממומנים </w:t>
      </w:r>
      <w:bookmarkStart w:id="13025" w:name="_ETM_Q27_348320"/>
      <w:bookmarkEnd w:id="13025"/>
      <w:r>
        <w:rPr>
          <w:rtl/>
        </w:rPr>
        <w:t>ע</w:t>
      </w:r>
      <w:r>
        <w:rPr>
          <w:rFonts w:hint="cs"/>
          <w:rtl/>
        </w:rPr>
        <w:t>ל ידי קטר.</w:t>
      </w:r>
      <w:r>
        <w:rPr>
          <w:rtl/>
        </w:rPr>
        <w:t xml:space="preserve"> </w:t>
      </w:r>
      <w:bookmarkStart w:id="13026" w:name="_ETM_Q27_348740"/>
      <w:bookmarkStart w:id="13027" w:name="_ETM_Q27_349669"/>
      <w:bookmarkEnd w:id="13026"/>
      <w:bookmarkEnd w:id="13027"/>
      <w:r>
        <w:rPr>
          <w:rtl/>
        </w:rPr>
        <w:t xml:space="preserve">מדוע </w:t>
      </w:r>
      <w:bookmarkStart w:id="13028" w:name="_ETM_Q27_350209"/>
      <w:bookmarkEnd w:id="13028"/>
      <w:r>
        <w:rPr>
          <w:rtl/>
        </w:rPr>
        <w:t xml:space="preserve">אתה </w:t>
      </w:r>
      <w:bookmarkStart w:id="13029" w:name="_ETM_Q27_350329"/>
      <w:bookmarkEnd w:id="13029"/>
      <w:r>
        <w:rPr>
          <w:rtl/>
        </w:rPr>
        <w:t xml:space="preserve">לא </w:t>
      </w:r>
      <w:bookmarkStart w:id="13030" w:name="_ETM_Q27_350419"/>
      <w:bookmarkEnd w:id="13030"/>
      <w:r>
        <w:rPr>
          <w:rtl/>
        </w:rPr>
        <w:t xml:space="preserve">מפטר </w:t>
      </w:r>
      <w:bookmarkStart w:id="13031" w:name="_ETM_Q27_350930"/>
      <w:bookmarkEnd w:id="13031"/>
      <w:r>
        <w:rPr>
          <w:rtl/>
        </w:rPr>
        <w:t>אותו</w:t>
      </w:r>
      <w:r>
        <w:rPr>
          <w:rFonts w:hint="cs"/>
          <w:rtl/>
        </w:rPr>
        <w:t>?</w:t>
      </w:r>
      <w:r>
        <w:rPr>
          <w:rtl/>
        </w:rPr>
        <w:t xml:space="preserve"> </w:t>
      </w:r>
      <w:bookmarkStart w:id="13032" w:name="_ETM_Q27_351200"/>
      <w:bookmarkEnd w:id="13032"/>
      <w:r>
        <w:rPr>
          <w:rtl/>
        </w:rPr>
        <w:t xml:space="preserve">מדוע </w:t>
      </w:r>
      <w:bookmarkStart w:id="13033" w:name="_ETM_Q27_351650"/>
      <w:bookmarkEnd w:id="13033"/>
      <w:r>
        <w:rPr>
          <w:rtl/>
        </w:rPr>
        <w:t xml:space="preserve">אתה </w:t>
      </w:r>
      <w:bookmarkStart w:id="13034" w:name="_ETM_Q27_351799"/>
      <w:bookmarkEnd w:id="13034"/>
      <w:r>
        <w:rPr>
          <w:rtl/>
        </w:rPr>
        <w:t xml:space="preserve">לא </w:t>
      </w:r>
      <w:bookmarkStart w:id="13035" w:name="_ETM_Q27_351919"/>
      <w:bookmarkEnd w:id="13035"/>
      <w:r>
        <w:rPr>
          <w:rtl/>
        </w:rPr>
        <w:t>מגנה</w:t>
      </w:r>
      <w:r>
        <w:rPr>
          <w:rFonts w:hint="cs"/>
          <w:rtl/>
        </w:rPr>
        <w:t>?</w:t>
      </w:r>
      <w:r>
        <w:rPr>
          <w:rtl/>
        </w:rPr>
        <w:t xml:space="preserve"> </w:t>
      </w:r>
      <w:bookmarkStart w:id="13036" w:name="_ETM_Q27_352430"/>
      <w:bookmarkEnd w:id="13036"/>
      <w:r>
        <w:rPr>
          <w:rtl/>
        </w:rPr>
        <w:t xml:space="preserve">לציבור </w:t>
      </w:r>
      <w:bookmarkStart w:id="13037" w:name="_ETM_Q27_353030"/>
      <w:bookmarkEnd w:id="13037"/>
      <w:r>
        <w:rPr>
          <w:rtl/>
        </w:rPr>
        <w:t xml:space="preserve">בישראל </w:t>
      </w:r>
      <w:bookmarkStart w:id="13038" w:name="_ETM_Q27_353569"/>
      <w:bookmarkEnd w:id="13038"/>
      <w:r>
        <w:rPr>
          <w:rtl/>
        </w:rPr>
        <w:t xml:space="preserve">מגיעות </w:t>
      </w:r>
      <w:bookmarkStart w:id="13039" w:name="_ETM_Q27_354019"/>
      <w:bookmarkEnd w:id="13039"/>
      <w:r>
        <w:rPr>
          <w:rtl/>
        </w:rPr>
        <w:t xml:space="preserve">תשובות </w:t>
      </w:r>
      <w:bookmarkStart w:id="13040" w:name="_ETM_Q27_355060"/>
      <w:bookmarkEnd w:id="13040"/>
      <w:r>
        <w:rPr>
          <w:rtl/>
        </w:rPr>
        <w:t xml:space="preserve">מה </w:t>
      </w:r>
      <w:bookmarkStart w:id="13041" w:name="_ETM_Q27_355419"/>
      <w:bookmarkEnd w:id="13041"/>
      <w:r>
        <w:rPr>
          <w:rtl/>
        </w:rPr>
        <w:t xml:space="preserve">הולך </w:t>
      </w:r>
      <w:bookmarkStart w:id="13042" w:name="_ETM_Q27_355870"/>
      <w:bookmarkEnd w:id="13042"/>
      <w:r>
        <w:rPr>
          <w:rtl/>
        </w:rPr>
        <w:t>שם</w:t>
      </w:r>
      <w:r>
        <w:rPr>
          <w:rFonts w:hint="cs"/>
          <w:rtl/>
        </w:rPr>
        <w:t>.</w:t>
      </w:r>
      <w:r>
        <w:rPr>
          <w:rtl/>
        </w:rPr>
        <w:t xml:space="preserve"> </w:t>
      </w:r>
      <w:bookmarkStart w:id="13043" w:name="_ETM_Q27_356540"/>
      <w:bookmarkStart w:id="13044" w:name="_ETM_Q27_356962"/>
      <w:bookmarkStart w:id="13045" w:name="_ETM_Q27_357059"/>
      <w:bookmarkStart w:id="13046" w:name="_ETM_Q27_357286"/>
      <w:bookmarkStart w:id="13047" w:name="_ETM_Q27_357379"/>
      <w:bookmarkEnd w:id="13043"/>
      <w:bookmarkEnd w:id="13044"/>
      <w:bookmarkEnd w:id="13045"/>
      <w:bookmarkEnd w:id="13046"/>
      <w:bookmarkEnd w:id="13047"/>
      <w:r>
        <w:rPr>
          <w:rtl/>
        </w:rPr>
        <w:t xml:space="preserve">אני </w:t>
      </w:r>
      <w:bookmarkStart w:id="13048" w:name="_ETM_Q27_356810"/>
      <w:bookmarkEnd w:id="13048"/>
      <w:r>
        <w:rPr>
          <w:rtl/>
        </w:rPr>
        <w:t xml:space="preserve">עבדתי </w:t>
      </w:r>
      <w:bookmarkStart w:id="13049" w:name="_ETM_Q27_357290"/>
      <w:bookmarkEnd w:id="13049"/>
      <w:r>
        <w:rPr>
          <w:rtl/>
        </w:rPr>
        <w:t xml:space="preserve">בלשכה </w:t>
      </w:r>
      <w:bookmarkStart w:id="13050" w:name="_ETM_Q27_357770"/>
      <w:bookmarkEnd w:id="13050"/>
      <w:r>
        <w:rPr>
          <w:rtl/>
        </w:rPr>
        <w:t xml:space="preserve">של </w:t>
      </w:r>
      <w:bookmarkStart w:id="13051" w:name="_ETM_Q27_357919"/>
      <w:bookmarkEnd w:id="13051"/>
      <w:r>
        <w:rPr>
          <w:rtl/>
        </w:rPr>
        <w:t xml:space="preserve">ראש </w:t>
      </w:r>
      <w:bookmarkStart w:id="13052" w:name="_ETM_Q27_358130"/>
      <w:bookmarkEnd w:id="13052"/>
      <w:r>
        <w:rPr>
          <w:rtl/>
        </w:rPr>
        <w:t>ממשלה</w:t>
      </w:r>
      <w:r>
        <w:rPr>
          <w:rFonts w:hint="cs"/>
          <w:rtl/>
        </w:rPr>
        <w:t>,</w:t>
      </w:r>
      <w:r>
        <w:rPr>
          <w:rtl/>
        </w:rPr>
        <w:t xml:space="preserve"> </w:t>
      </w:r>
      <w:bookmarkStart w:id="13053" w:name="_ETM_Q27_358580"/>
      <w:bookmarkEnd w:id="13053"/>
      <w:r>
        <w:rPr>
          <w:rtl/>
        </w:rPr>
        <w:t xml:space="preserve">עבדתי </w:t>
      </w:r>
      <w:bookmarkStart w:id="13054" w:name="_ETM_Q27_359000"/>
      <w:bookmarkEnd w:id="13054"/>
      <w:r>
        <w:rPr>
          <w:rtl/>
        </w:rPr>
        <w:t xml:space="preserve">בלשכתו </w:t>
      </w:r>
      <w:bookmarkStart w:id="13055" w:name="_ETM_Q27_359510"/>
      <w:bookmarkEnd w:id="13055"/>
      <w:r>
        <w:rPr>
          <w:rtl/>
        </w:rPr>
        <w:t xml:space="preserve">של </w:t>
      </w:r>
      <w:bookmarkStart w:id="13056" w:name="_ETM_Q27_359690"/>
      <w:bookmarkEnd w:id="13056"/>
      <w:r>
        <w:rPr>
          <w:rtl/>
        </w:rPr>
        <w:t>שרון</w:t>
      </w:r>
      <w:r>
        <w:rPr>
          <w:rFonts w:hint="cs"/>
          <w:rtl/>
        </w:rPr>
        <w:t>.</w:t>
      </w:r>
      <w:r>
        <w:rPr>
          <w:rtl/>
        </w:rPr>
        <w:t xml:space="preserve"> </w:t>
      </w:r>
      <w:bookmarkStart w:id="13057" w:name="_ETM_Q27_360530"/>
      <w:bookmarkEnd w:id="13057"/>
      <w:r>
        <w:rPr>
          <w:rtl/>
        </w:rPr>
        <w:t xml:space="preserve">אם </w:t>
      </w:r>
      <w:bookmarkStart w:id="13058" w:name="_ETM_Q27_360710"/>
      <w:bookmarkEnd w:id="13058"/>
      <w:r>
        <w:rPr>
          <w:rtl/>
        </w:rPr>
        <w:t xml:space="preserve">אני </w:t>
      </w:r>
      <w:bookmarkStart w:id="13059" w:name="_ETM_Q27_360969"/>
      <w:bookmarkEnd w:id="13059"/>
      <w:r>
        <w:rPr>
          <w:rtl/>
        </w:rPr>
        <w:t xml:space="preserve">הייתי </w:t>
      </w:r>
      <w:bookmarkStart w:id="13060" w:name="_ETM_Q27_361180"/>
      <w:bookmarkEnd w:id="13060"/>
      <w:r>
        <w:rPr>
          <w:rtl/>
        </w:rPr>
        <w:t xml:space="preserve">מקבלת </w:t>
      </w:r>
      <w:bookmarkStart w:id="13061" w:name="_ETM_Q27_361689"/>
      <w:bookmarkEnd w:id="13061"/>
      <w:r>
        <w:rPr>
          <w:rtl/>
        </w:rPr>
        <w:t>כסף</w:t>
      </w:r>
      <w:r>
        <w:rPr>
          <w:rFonts w:hint="cs"/>
          <w:rtl/>
        </w:rPr>
        <w:t xml:space="preserve"> </w:t>
      </w:r>
      <w:r>
        <w:rPr>
          <w:rFonts w:hint="eastAsia"/>
          <w:rtl/>
        </w:rPr>
        <w:t>–</w:t>
      </w:r>
      <w:r>
        <w:rPr>
          <w:rtl/>
        </w:rPr>
        <w:t xml:space="preserve"> </w:t>
      </w:r>
      <w:bookmarkStart w:id="13062" w:name="_ETM_Q27_362019"/>
      <w:bookmarkEnd w:id="13062"/>
      <w:r>
        <w:rPr>
          <w:rtl/>
        </w:rPr>
        <w:t xml:space="preserve">לא </w:t>
      </w:r>
      <w:bookmarkStart w:id="13063" w:name="_ETM_Q27_362200"/>
      <w:bookmarkEnd w:id="13063"/>
      <w:r>
        <w:rPr>
          <w:rFonts w:hint="cs"/>
          <w:rtl/>
        </w:rPr>
        <w:t xml:space="preserve">מקטר, מבלגיה </w:t>
      </w:r>
      <w:r>
        <w:rPr>
          <w:rFonts w:hint="eastAsia"/>
          <w:rtl/>
        </w:rPr>
        <w:t>–</w:t>
      </w:r>
      <w:r>
        <w:rPr>
          <w:rtl/>
        </w:rPr>
        <w:t xml:space="preserve"> </w:t>
      </w:r>
      <w:bookmarkStart w:id="13064" w:name="_ETM_Q27_362590"/>
      <w:bookmarkEnd w:id="13064"/>
      <w:r>
        <w:rPr>
          <w:rFonts w:hint="cs"/>
          <w:rtl/>
        </w:rPr>
        <w:t>הוא היה</w:t>
      </w:r>
      <w:r>
        <w:rPr>
          <w:rtl/>
        </w:rPr>
        <w:t xml:space="preserve"> </w:t>
      </w:r>
      <w:bookmarkStart w:id="13065" w:name="_ETM_Q27_364180"/>
      <w:bookmarkEnd w:id="13065"/>
      <w:r>
        <w:rPr>
          <w:rtl/>
        </w:rPr>
        <w:t xml:space="preserve">בועט </w:t>
      </w:r>
      <w:bookmarkStart w:id="13066" w:name="_ETM_Q27_364810"/>
      <w:bookmarkEnd w:id="13066"/>
      <w:r>
        <w:rPr>
          <w:rtl/>
        </w:rPr>
        <w:t xml:space="preserve">בי </w:t>
      </w:r>
      <w:bookmarkStart w:id="13067" w:name="_ETM_Q27_364989"/>
      <w:bookmarkEnd w:id="13067"/>
      <w:r>
        <w:rPr>
          <w:rtl/>
        </w:rPr>
        <w:t>בשני</w:t>
      </w:r>
      <w:r>
        <w:rPr>
          <w:rFonts w:hint="cs"/>
          <w:rtl/>
        </w:rPr>
        <w:t>ות.</w:t>
      </w:r>
      <w:r>
        <w:rPr>
          <w:rtl/>
        </w:rPr>
        <w:t xml:space="preserve"> </w:t>
      </w:r>
      <w:bookmarkStart w:id="13068" w:name="_ETM_Q27_366209"/>
      <w:bookmarkEnd w:id="13068"/>
      <w:r>
        <w:rPr>
          <w:rtl/>
        </w:rPr>
        <w:t xml:space="preserve">איפה </w:t>
      </w:r>
      <w:bookmarkStart w:id="13069" w:name="_ETM_Q27_366599"/>
      <w:bookmarkEnd w:id="13069"/>
      <w:r>
        <w:rPr>
          <w:rtl/>
        </w:rPr>
        <w:t>אתה</w:t>
      </w:r>
      <w:r>
        <w:rPr>
          <w:rFonts w:hint="cs"/>
          <w:rtl/>
        </w:rPr>
        <w:t>?</w:t>
      </w:r>
      <w:r>
        <w:rPr>
          <w:rtl/>
        </w:rPr>
        <w:t xml:space="preserve"> </w:t>
      </w:r>
      <w:bookmarkStart w:id="13070" w:name="_ETM_Q27_367290"/>
      <w:bookmarkEnd w:id="13070"/>
      <w:r>
        <w:rPr>
          <w:rtl/>
        </w:rPr>
        <w:t xml:space="preserve">למה </w:t>
      </w:r>
      <w:bookmarkStart w:id="13071" w:name="_ETM_Q27_367740"/>
      <w:bookmarkEnd w:id="13071"/>
      <w:r>
        <w:rPr>
          <w:rtl/>
        </w:rPr>
        <w:t xml:space="preserve">אתה </w:t>
      </w:r>
      <w:bookmarkStart w:id="13072" w:name="_ETM_Q27_367919"/>
      <w:bookmarkEnd w:id="13072"/>
      <w:r>
        <w:rPr>
          <w:rtl/>
        </w:rPr>
        <w:t xml:space="preserve">לא </w:t>
      </w:r>
      <w:bookmarkStart w:id="13073" w:name="_ETM_Q27_368070"/>
      <w:bookmarkEnd w:id="13073"/>
      <w:r>
        <w:rPr>
          <w:rtl/>
        </w:rPr>
        <w:t xml:space="preserve">מגנה </w:t>
      </w:r>
      <w:bookmarkStart w:id="13074" w:name="_ETM_Q27_368520"/>
      <w:bookmarkEnd w:id="13074"/>
      <w:r>
        <w:rPr>
          <w:rtl/>
        </w:rPr>
        <w:t xml:space="preserve">את </w:t>
      </w:r>
      <w:bookmarkStart w:id="13075" w:name="_ETM_Q27_368580"/>
      <w:bookmarkEnd w:id="13075"/>
      <w:r>
        <w:rPr>
          <w:rtl/>
        </w:rPr>
        <w:t>זה</w:t>
      </w:r>
      <w:r>
        <w:rPr>
          <w:rFonts w:hint="cs"/>
          <w:rtl/>
        </w:rPr>
        <w:t>?</w:t>
      </w:r>
      <w:r>
        <w:rPr>
          <w:rtl/>
        </w:rPr>
        <w:t xml:space="preserve"> </w:t>
      </w:r>
      <w:bookmarkStart w:id="13076" w:name="_ETM_Q27_368760"/>
      <w:bookmarkEnd w:id="13076"/>
      <w:r>
        <w:rPr>
          <w:rtl/>
        </w:rPr>
        <w:t xml:space="preserve">תן </w:t>
      </w:r>
      <w:bookmarkStart w:id="13077" w:name="_ETM_Q27_369150"/>
      <w:bookmarkEnd w:id="13077"/>
      <w:r>
        <w:rPr>
          <w:rtl/>
        </w:rPr>
        <w:t xml:space="preserve">תשובות </w:t>
      </w:r>
      <w:bookmarkStart w:id="13078" w:name="_ETM_Q27_369570"/>
      <w:bookmarkStart w:id="13079" w:name="_ETM_Q27_370320"/>
      <w:bookmarkEnd w:id="13078"/>
      <w:bookmarkEnd w:id="13079"/>
      <w:r>
        <w:rPr>
          <w:rtl/>
        </w:rPr>
        <w:t xml:space="preserve">לציבור </w:t>
      </w:r>
      <w:bookmarkStart w:id="13080" w:name="_ETM_Q27_370800"/>
      <w:bookmarkEnd w:id="13080"/>
      <w:r>
        <w:rPr>
          <w:rtl/>
        </w:rPr>
        <w:t>בישראל</w:t>
      </w:r>
      <w:r>
        <w:rPr>
          <w:rFonts w:hint="cs"/>
          <w:rtl/>
        </w:rPr>
        <w:t>.</w:t>
      </w:r>
      <w:r>
        <w:rPr>
          <w:rtl/>
        </w:rPr>
        <w:t xml:space="preserve"> </w:t>
      </w:r>
      <w:bookmarkStart w:id="13081" w:name="_ETM_Q27_371900"/>
      <w:bookmarkEnd w:id="13081"/>
      <w:r>
        <w:rPr>
          <w:rtl/>
        </w:rPr>
        <w:t xml:space="preserve">זה </w:t>
      </w:r>
      <w:bookmarkStart w:id="13082" w:name="_ETM_Q27_372080"/>
      <w:bookmarkStart w:id="13083" w:name="_ETM_Q27_372620"/>
      <w:bookmarkEnd w:id="13082"/>
      <w:bookmarkEnd w:id="13083"/>
      <w:r>
        <w:rPr>
          <w:rtl/>
        </w:rPr>
        <w:t xml:space="preserve">הביטחון </w:t>
      </w:r>
      <w:bookmarkStart w:id="13084" w:name="_ETM_Q27_373280"/>
      <w:bookmarkEnd w:id="13084"/>
      <w:r>
        <w:rPr>
          <w:rtl/>
        </w:rPr>
        <w:t xml:space="preserve">של </w:t>
      </w:r>
      <w:bookmarkStart w:id="13085" w:name="_ETM_Q27_373430"/>
      <w:bookmarkEnd w:id="13085"/>
      <w:r>
        <w:rPr>
          <w:rtl/>
        </w:rPr>
        <w:t xml:space="preserve">הילדים </w:t>
      </w:r>
      <w:bookmarkStart w:id="13086" w:name="_ETM_Q27_373910"/>
      <w:bookmarkEnd w:id="13086"/>
      <w:r>
        <w:rPr>
          <w:rtl/>
        </w:rPr>
        <w:t>שלנו</w:t>
      </w:r>
      <w:bookmarkStart w:id="13087" w:name="_ETM_Q27_374870"/>
      <w:bookmarkEnd w:id="13087"/>
      <w:r>
        <w:rPr>
          <w:rFonts w:hint="cs"/>
          <w:rtl/>
        </w:rPr>
        <w:t>.</w:t>
      </w:r>
    </w:p>
    <w:p w:rsidR="00317FED" w:rsidRDefault="00317FED" w:rsidP="004D7507">
      <w:pPr>
        <w:rPr>
          <w:rtl/>
        </w:rPr>
      </w:pPr>
    </w:p>
    <w:p w:rsidR="00317FED" w:rsidRDefault="00317FED" w:rsidP="004D7507">
      <w:pPr>
        <w:pStyle w:val="af6"/>
        <w:keepNext/>
        <w:rPr>
          <w:rtl/>
        </w:rPr>
      </w:pPr>
      <w:r w:rsidRPr="006D43E4">
        <w:rPr>
          <w:rStyle w:val="TagStyle"/>
          <w:rtl/>
        </w:rPr>
        <w:t xml:space="preserve"> &lt;&lt; יור &gt;&gt; </w:t>
      </w:r>
      <w:r>
        <w:rPr>
          <w:rtl/>
        </w:rPr>
        <w:t>היו"ר אמיר אוחנה:</w:t>
      </w:r>
      <w:r w:rsidRPr="006D43E4">
        <w:rPr>
          <w:rStyle w:val="TagStyle"/>
          <w:rtl/>
        </w:rPr>
        <w:t xml:space="preserve"> &lt;&lt; יור &gt;&gt;</w:t>
      </w:r>
      <w:r>
        <w:rPr>
          <w:rtl/>
        </w:rPr>
        <w:t xml:space="preserve">   </w:t>
      </w:r>
    </w:p>
    <w:p w:rsidR="00317FED" w:rsidRPr="006D43E4" w:rsidRDefault="00317FED" w:rsidP="004D7507">
      <w:pPr>
        <w:ind w:firstLine="0"/>
        <w:rPr>
          <w:rtl/>
        </w:rPr>
      </w:pPr>
    </w:p>
    <w:p w:rsidR="00317FED" w:rsidRDefault="00317FED" w:rsidP="004D7507">
      <w:pPr>
        <w:rPr>
          <w:rtl/>
        </w:rPr>
      </w:pPr>
      <w:r>
        <w:rPr>
          <w:rtl/>
        </w:rPr>
        <w:t>תודה</w:t>
      </w:r>
      <w:bookmarkStart w:id="13088" w:name="_ETM_Q27_376360"/>
      <w:bookmarkEnd w:id="13088"/>
      <w:r>
        <w:rPr>
          <w:rFonts w:hint="cs"/>
          <w:rtl/>
        </w:rPr>
        <w:t>.</w:t>
      </w:r>
      <w:r>
        <w:rPr>
          <w:rtl/>
        </w:rPr>
        <w:t xml:space="preserve"> </w:t>
      </w:r>
      <w:bookmarkStart w:id="13089" w:name="_ETM_Q27_376989"/>
      <w:bookmarkEnd w:id="13089"/>
      <w:r>
        <w:rPr>
          <w:rFonts w:hint="cs"/>
          <w:rtl/>
        </w:rPr>
        <w:t xml:space="preserve">חבר הכנסת </w:t>
      </w:r>
      <w:r>
        <w:rPr>
          <w:rtl/>
        </w:rPr>
        <w:t xml:space="preserve">אלון </w:t>
      </w:r>
      <w:bookmarkStart w:id="13090" w:name="_ETM_Q27_377260"/>
      <w:bookmarkEnd w:id="13090"/>
      <w:r>
        <w:rPr>
          <w:rtl/>
        </w:rPr>
        <w:t>שוסטר</w:t>
      </w:r>
      <w:r>
        <w:rPr>
          <w:rFonts w:hint="cs"/>
          <w:rtl/>
        </w:rPr>
        <w:t>,</w:t>
      </w:r>
      <w:r>
        <w:rPr>
          <w:rtl/>
        </w:rPr>
        <w:t xml:space="preserve"> </w:t>
      </w:r>
      <w:bookmarkStart w:id="13091" w:name="_ETM_Q27_377709"/>
      <w:bookmarkEnd w:id="13091"/>
      <w:r>
        <w:rPr>
          <w:rtl/>
        </w:rPr>
        <w:t>בבקשה</w:t>
      </w:r>
      <w:r>
        <w:rPr>
          <w:rFonts w:hint="cs"/>
          <w:rtl/>
        </w:rPr>
        <w:t>,</w:t>
      </w:r>
      <w:r>
        <w:rPr>
          <w:rtl/>
        </w:rPr>
        <w:t xml:space="preserve"> </w:t>
      </w:r>
      <w:bookmarkStart w:id="13092" w:name="_ETM_Q27_397359"/>
      <w:bookmarkEnd w:id="13092"/>
      <w:r>
        <w:rPr>
          <w:rtl/>
        </w:rPr>
        <w:t xml:space="preserve">עד </w:t>
      </w:r>
      <w:bookmarkStart w:id="13093" w:name="_ETM_Q27_397540"/>
      <w:bookmarkEnd w:id="13093"/>
      <w:r>
        <w:rPr>
          <w:rFonts w:hint="cs"/>
          <w:rtl/>
        </w:rPr>
        <w:t>ארבע</w:t>
      </w:r>
      <w:r>
        <w:rPr>
          <w:rtl/>
        </w:rPr>
        <w:t xml:space="preserve"> </w:t>
      </w:r>
      <w:bookmarkStart w:id="13094" w:name="_ETM_Q27_397780"/>
      <w:bookmarkEnd w:id="13094"/>
      <w:r>
        <w:rPr>
          <w:rtl/>
        </w:rPr>
        <w:t xml:space="preserve">דקות </w:t>
      </w:r>
      <w:bookmarkStart w:id="13095" w:name="_ETM_Q27_398109"/>
      <w:bookmarkEnd w:id="13095"/>
      <w:r>
        <w:rPr>
          <w:rtl/>
        </w:rPr>
        <w:t>לרשותך</w:t>
      </w:r>
      <w:r>
        <w:rPr>
          <w:rFonts w:hint="cs"/>
          <w:rtl/>
        </w:rPr>
        <w:t>.</w:t>
      </w:r>
      <w:r>
        <w:rPr>
          <w:rtl/>
        </w:rPr>
        <w:t xml:space="preserve"> </w:t>
      </w:r>
      <w:bookmarkStart w:id="13096" w:name="_ETM_Q27_399670"/>
      <w:bookmarkEnd w:id="13096"/>
    </w:p>
    <w:p w:rsidR="00317FED" w:rsidRDefault="00317FED" w:rsidP="004D7507">
      <w:pPr>
        <w:rPr>
          <w:rtl/>
        </w:rPr>
      </w:pPr>
    </w:p>
    <w:p w:rsidR="00317FED" w:rsidRDefault="00317FED" w:rsidP="004D7507">
      <w:pPr>
        <w:pStyle w:val="a4"/>
        <w:keepNext/>
        <w:rPr>
          <w:rtl/>
        </w:rPr>
      </w:pPr>
      <w:bookmarkStart w:id="13097" w:name="ET_speaker_6144_8"/>
      <w:r w:rsidRPr="00DA7469">
        <w:rPr>
          <w:rStyle w:val="TagStyle"/>
          <w:rtl/>
        </w:rPr>
        <w:t xml:space="preserve">&lt;&lt; דובר &gt;&gt; </w:t>
      </w:r>
      <w:bookmarkStart w:id="13098" w:name="_Toc199366608"/>
      <w:bookmarkStart w:id="13099" w:name="_Toc235610345"/>
      <w:bookmarkStart w:id="13100" w:name="_Toc236157920"/>
      <w:r>
        <w:rPr>
          <w:rtl/>
        </w:rPr>
        <w:t>אלון שוסטר (המחנה הממלכתי):</w:t>
      </w:r>
      <w:bookmarkEnd w:id="13098"/>
      <w:bookmarkEnd w:id="13099"/>
      <w:bookmarkEnd w:id="13100"/>
      <w:r w:rsidRPr="00DA7469">
        <w:rPr>
          <w:rStyle w:val="TagStyle"/>
          <w:rtl/>
        </w:rPr>
        <w:t xml:space="preserve"> &lt;&lt; דובר &gt;&gt;</w:t>
      </w:r>
      <w:r>
        <w:rPr>
          <w:rtl/>
        </w:rPr>
        <w:t xml:space="preserve">   </w:t>
      </w:r>
      <w:bookmarkEnd w:id="13097"/>
    </w:p>
    <w:p w:rsidR="00317FED" w:rsidRDefault="00317FED" w:rsidP="004D7507">
      <w:pPr>
        <w:rPr>
          <w:rtl/>
        </w:rPr>
      </w:pPr>
    </w:p>
    <w:p w:rsidR="00317FED" w:rsidRDefault="00317FED" w:rsidP="00D76CDD">
      <w:pPr>
        <w:rPr>
          <w:rtl/>
        </w:rPr>
      </w:pPr>
      <w:bookmarkStart w:id="13101" w:name="_ETM_Q27_400690"/>
      <w:bookmarkEnd w:id="13101"/>
      <w:r>
        <w:rPr>
          <w:rtl/>
        </w:rPr>
        <w:t xml:space="preserve">אדוני </w:t>
      </w:r>
      <w:bookmarkStart w:id="13102" w:name="_ETM_Q27_400930"/>
      <w:bookmarkEnd w:id="13102"/>
      <w:r>
        <w:rPr>
          <w:rtl/>
        </w:rPr>
        <w:t xml:space="preserve">ראש </w:t>
      </w:r>
      <w:bookmarkStart w:id="13103" w:name="_ETM_Q27_401320"/>
      <w:bookmarkEnd w:id="13103"/>
      <w:r>
        <w:rPr>
          <w:rtl/>
        </w:rPr>
        <w:t>הממשלה</w:t>
      </w:r>
      <w:r>
        <w:rPr>
          <w:rFonts w:hint="cs"/>
          <w:rtl/>
        </w:rPr>
        <w:t xml:space="preserve">, </w:t>
      </w:r>
      <w:r>
        <w:rPr>
          <w:rtl/>
        </w:rPr>
        <w:t xml:space="preserve">אני </w:t>
      </w:r>
      <w:bookmarkStart w:id="13104" w:name="_ETM_Q27_400060"/>
      <w:bookmarkEnd w:id="13104"/>
      <w:r>
        <w:rPr>
          <w:rtl/>
        </w:rPr>
        <w:t xml:space="preserve">מבקש </w:t>
      </w:r>
      <w:bookmarkStart w:id="13105" w:name="_ETM_Q27_401830"/>
      <w:bookmarkEnd w:id="13105"/>
      <w:r>
        <w:rPr>
          <w:rtl/>
        </w:rPr>
        <w:t xml:space="preserve">לנצל </w:t>
      </w:r>
      <w:bookmarkStart w:id="13106" w:name="_ETM_Q27_402730"/>
      <w:bookmarkEnd w:id="13106"/>
      <w:r>
        <w:rPr>
          <w:rtl/>
        </w:rPr>
        <w:t xml:space="preserve">את </w:t>
      </w:r>
      <w:bookmarkStart w:id="13107" w:name="_ETM_Q27_402850"/>
      <w:bookmarkEnd w:id="13107"/>
      <w:r>
        <w:rPr>
          <w:rFonts w:hint="cs"/>
          <w:rtl/>
        </w:rPr>
        <w:t>ארבע ה</w:t>
      </w:r>
      <w:bookmarkStart w:id="13108" w:name="_ETM_Q27_403120"/>
      <w:bookmarkEnd w:id="13108"/>
      <w:r>
        <w:rPr>
          <w:rtl/>
        </w:rPr>
        <w:t xml:space="preserve">דקות </w:t>
      </w:r>
      <w:bookmarkStart w:id="13109" w:name="_ETM_Q27_403540"/>
      <w:bookmarkEnd w:id="13109"/>
      <w:r>
        <w:rPr>
          <w:rtl/>
        </w:rPr>
        <w:t xml:space="preserve">כדי </w:t>
      </w:r>
      <w:bookmarkStart w:id="13110" w:name="_ETM_Q27_404260"/>
      <w:bookmarkEnd w:id="13110"/>
      <w:r>
        <w:rPr>
          <w:rtl/>
        </w:rPr>
        <w:t xml:space="preserve">לקרוא </w:t>
      </w:r>
      <w:bookmarkStart w:id="13111" w:name="_ETM_Q27_405550"/>
      <w:bookmarkEnd w:id="13111"/>
      <w:r>
        <w:rPr>
          <w:rtl/>
        </w:rPr>
        <w:t xml:space="preserve">את </w:t>
      </w:r>
      <w:bookmarkStart w:id="13112" w:name="_ETM_Q27_405700"/>
      <w:bookmarkEnd w:id="13112"/>
      <w:r>
        <w:rPr>
          <w:rtl/>
        </w:rPr>
        <w:t xml:space="preserve">דבריה </w:t>
      </w:r>
      <w:bookmarkStart w:id="13113" w:name="_ETM_Q27_406090"/>
      <w:bookmarkEnd w:id="13113"/>
      <w:r>
        <w:rPr>
          <w:rtl/>
        </w:rPr>
        <w:t xml:space="preserve">של </w:t>
      </w:r>
      <w:bookmarkStart w:id="13114" w:name="_ETM_Q27_406270"/>
      <w:bookmarkEnd w:id="13114"/>
      <w:r>
        <w:rPr>
          <w:rtl/>
        </w:rPr>
        <w:t xml:space="preserve">עופרי </w:t>
      </w:r>
      <w:bookmarkStart w:id="13115" w:name="_ETM_Q27_406570"/>
      <w:bookmarkEnd w:id="13115"/>
      <w:r>
        <w:rPr>
          <w:rtl/>
        </w:rPr>
        <w:t>ביבס</w:t>
      </w:r>
      <w:r>
        <w:rPr>
          <w:rFonts w:hint="cs"/>
          <w:rtl/>
        </w:rPr>
        <w:t>,</w:t>
      </w:r>
      <w:r>
        <w:rPr>
          <w:rtl/>
        </w:rPr>
        <w:t xml:space="preserve"> </w:t>
      </w:r>
      <w:bookmarkStart w:id="13116" w:name="_ETM_Q27_408060"/>
      <w:bookmarkEnd w:id="13116"/>
      <w:r>
        <w:rPr>
          <w:rtl/>
        </w:rPr>
        <w:t xml:space="preserve">אחותו </w:t>
      </w:r>
      <w:bookmarkStart w:id="13117" w:name="_ETM_Q27_408570"/>
      <w:bookmarkEnd w:id="13117"/>
      <w:r>
        <w:rPr>
          <w:rtl/>
        </w:rPr>
        <w:t xml:space="preserve">של </w:t>
      </w:r>
      <w:bookmarkStart w:id="13118" w:name="_ETM_Q27_408810"/>
      <w:bookmarkEnd w:id="13118"/>
      <w:r>
        <w:rPr>
          <w:rtl/>
        </w:rPr>
        <w:t xml:space="preserve">שורד </w:t>
      </w:r>
      <w:bookmarkStart w:id="13119" w:name="_ETM_Q27_409140"/>
      <w:bookmarkEnd w:id="13119"/>
      <w:r>
        <w:rPr>
          <w:rtl/>
        </w:rPr>
        <w:t xml:space="preserve">השבי </w:t>
      </w:r>
      <w:bookmarkStart w:id="13120" w:name="_ETM_Q27_409620"/>
      <w:bookmarkEnd w:id="13120"/>
      <w:r>
        <w:rPr>
          <w:rtl/>
        </w:rPr>
        <w:t xml:space="preserve">ירדן </w:t>
      </w:r>
      <w:bookmarkStart w:id="13121" w:name="_ETM_Q27_409950"/>
      <w:bookmarkEnd w:id="13121"/>
      <w:r>
        <w:rPr>
          <w:rtl/>
        </w:rPr>
        <w:t>ביבס</w:t>
      </w:r>
      <w:r>
        <w:rPr>
          <w:rFonts w:hint="cs"/>
          <w:rtl/>
        </w:rPr>
        <w:t>,</w:t>
      </w:r>
      <w:r>
        <w:rPr>
          <w:rtl/>
        </w:rPr>
        <w:t xml:space="preserve"> </w:t>
      </w:r>
      <w:bookmarkStart w:id="13122" w:name="_ETM_Q27_410980"/>
      <w:bookmarkEnd w:id="13122"/>
      <w:r>
        <w:rPr>
          <w:rtl/>
        </w:rPr>
        <w:t xml:space="preserve">גיסתה </w:t>
      </w:r>
      <w:bookmarkStart w:id="13123" w:name="_ETM_Q27_411489"/>
      <w:bookmarkEnd w:id="13123"/>
      <w:r>
        <w:rPr>
          <w:rtl/>
        </w:rPr>
        <w:t xml:space="preserve">של </w:t>
      </w:r>
      <w:bookmarkStart w:id="13124" w:name="_ETM_Q27_411790"/>
      <w:bookmarkEnd w:id="13124"/>
      <w:r>
        <w:rPr>
          <w:rtl/>
        </w:rPr>
        <w:t xml:space="preserve">שירי </w:t>
      </w:r>
      <w:bookmarkStart w:id="13125" w:name="_ETM_Q27_412299"/>
      <w:bookmarkEnd w:id="13125"/>
      <w:r>
        <w:rPr>
          <w:rFonts w:hint="cs"/>
          <w:rtl/>
        </w:rPr>
        <w:t>ודודתם</w:t>
      </w:r>
      <w:r>
        <w:rPr>
          <w:rtl/>
        </w:rPr>
        <w:t xml:space="preserve"> </w:t>
      </w:r>
      <w:bookmarkStart w:id="13126" w:name="_ETM_Q27_412900"/>
      <w:bookmarkEnd w:id="13126"/>
      <w:r>
        <w:rPr>
          <w:rtl/>
        </w:rPr>
        <w:t xml:space="preserve">של </w:t>
      </w:r>
      <w:bookmarkStart w:id="13127" w:name="_ETM_Q27_413079"/>
      <w:bookmarkEnd w:id="13127"/>
      <w:r>
        <w:rPr>
          <w:rtl/>
        </w:rPr>
        <w:t xml:space="preserve">כפיר </w:t>
      </w:r>
      <w:bookmarkStart w:id="13128" w:name="_ETM_Q27_413409"/>
      <w:bookmarkEnd w:id="13128"/>
      <w:r>
        <w:rPr>
          <w:rtl/>
        </w:rPr>
        <w:t>ואריאל</w:t>
      </w:r>
      <w:r>
        <w:rPr>
          <w:rFonts w:hint="cs"/>
          <w:rtl/>
        </w:rPr>
        <w:t>,</w:t>
      </w:r>
      <w:r>
        <w:rPr>
          <w:rtl/>
        </w:rPr>
        <w:t xml:space="preserve"> </w:t>
      </w:r>
      <w:bookmarkStart w:id="13129" w:name="_ETM_Q27_414370"/>
      <w:bookmarkEnd w:id="13129"/>
      <w:r>
        <w:rPr>
          <w:rtl/>
        </w:rPr>
        <w:t xml:space="preserve">ביום </w:t>
      </w:r>
      <w:bookmarkStart w:id="13130" w:name="_ETM_Q27_414790"/>
      <w:bookmarkEnd w:id="13130"/>
      <w:r>
        <w:rPr>
          <w:rtl/>
        </w:rPr>
        <w:t xml:space="preserve">ה-600 </w:t>
      </w:r>
      <w:bookmarkStart w:id="13131" w:name="_ETM_Q27_415819"/>
      <w:bookmarkEnd w:id="13131"/>
      <w:r>
        <w:rPr>
          <w:rtl/>
        </w:rPr>
        <w:t xml:space="preserve">לאסון </w:t>
      </w:r>
      <w:bookmarkStart w:id="13132" w:name="_ETM_Q27_416480"/>
      <w:bookmarkEnd w:id="13132"/>
      <w:r>
        <w:rPr>
          <w:rtl/>
        </w:rPr>
        <w:t xml:space="preserve">הלאומי </w:t>
      </w:r>
      <w:bookmarkStart w:id="13133" w:name="_ETM_Q27_416790"/>
      <w:bookmarkStart w:id="13134" w:name="_ETM_Q27_417769"/>
      <w:bookmarkEnd w:id="13133"/>
      <w:bookmarkEnd w:id="13134"/>
      <w:r>
        <w:rPr>
          <w:rtl/>
        </w:rPr>
        <w:t xml:space="preserve">שטרם </w:t>
      </w:r>
      <w:bookmarkStart w:id="13135" w:name="_ETM_Q27_418310"/>
      <w:bookmarkEnd w:id="13135"/>
      <w:r>
        <w:rPr>
          <w:rtl/>
        </w:rPr>
        <w:t xml:space="preserve">לקחת </w:t>
      </w:r>
      <w:bookmarkStart w:id="13136" w:name="_ETM_Q27_418790"/>
      <w:bookmarkEnd w:id="13136"/>
      <w:r>
        <w:rPr>
          <w:rtl/>
        </w:rPr>
        <w:t xml:space="preserve">עליו </w:t>
      </w:r>
      <w:bookmarkStart w:id="13137" w:name="_ETM_Q27_419029"/>
      <w:bookmarkEnd w:id="13137"/>
      <w:r>
        <w:rPr>
          <w:rtl/>
        </w:rPr>
        <w:t>אחריות</w:t>
      </w:r>
      <w:bookmarkStart w:id="13138" w:name="_ETM_Q27_420920"/>
      <w:bookmarkEnd w:id="13138"/>
      <w:r w:rsidR="00D76CDD">
        <w:rPr>
          <w:rFonts w:hint="cs"/>
          <w:rtl/>
        </w:rPr>
        <w:t xml:space="preserve">. </w:t>
      </w:r>
      <w:r>
        <w:rPr>
          <w:rFonts w:hint="cs"/>
          <w:rtl/>
        </w:rPr>
        <w:t>ב</w:t>
      </w:r>
      <w:r>
        <w:rPr>
          <w:rtl/>
        </w:rPr>
        <w:t xml:space="preserve">-7 </w:t>
      </w:r>
      <w:bookmarkStart w:id="13139" w:name="_ETM_Q27_421310"/>
      <w:bookmarkEnd w:id="13139"/>
      <w:r>
        <w:rPr>
          <w:rtl/>
        </w:rPr>
        <w:t>באוקטובר</w:t>
      </w:r>
      <w:r>
        <w:rPr>
          <w:rFonts w:hint="cs"/>
          <w:rtl/>
        </w:rPr>
        <w:t xml:space="preserve"> </w:t>
      </w:r>
      <w:r>
        <w:rPr>
          <w:rFonts w:hint="eastAsia"/>
          <w:rtl/>
        </w:rPr>
        <w:t>–</w:t>
      </w:r>
      <w:r>
        <w:rPr>
          <w:rtl/>
        </w:rPr>
        <w:t xml:space="preserve"> </w:t>
      </w:r>
      <w:bookmarkStart w:id="13140" w:name="_ETM_Q27_422559"/>
      <w:bookmarkEnd w:id="13140"/>
      <w:r>
        <w:rPr>
          <w:rtl/>
        </w:rPr>
        <w:t xml:space="preserve">כותבת </w:t>
      </w:r>
      <w:bookmarkStart w:id="13141" w:name="_ETM_Q27_423099"/>
      <w:bookmarkEnd w:id="13141"/>
      <w:r>
        <w:rPr>
          <w:rtl/>
        </w:rPr>
        <w:t>עופרי</w:t>
      </w:r>
      <w:r>
        <w:rPr>
          <w:rFonts w:hint="cs"/>
          <w:rtl/>
        </w:rPr>
        <w:t xml:space="preserve"> </w:t>
      </w:r>
      <w:r>
        <w:rPr>
          <w:rFonts w:hint="eastAsia"/>
          <w:rtl/>
        </w:rPr>
        <w:t>–</w:t>
      </w:r>
      <w:r>
        <w:rPr>
          <w:rtl/>
        </w:rPr>
        <w:t xml:space="preserve"> </w:t>
      </w:r>
      <w:bookmarkStart w:id="13142" w:name="_ETM_Q27_424029"/>
      <w:bookmarkEnd w:id="13142"/>
      <w:r>
        <w:rPr>
          <w:rtl/>
        </w:rPr>
        <w:t xml:space="preserve">תינוק </w:t>
      </w:r>
      <w:bookmarkStart w:id="13143" w:name="_ETM_Q27_424449"/>
      <w:bookmarkEnd w:id="13143"/>
      <w:r>
        <w:rPr>
          <w:rtl/>
        </w:rPr>
        <w:t xml:space="preserve">נחטף </w:t>
      </w:r>
      <w:bookmarkStart w:id="13144" w:name="_ETM_Q27_424900"/>
      <w:bookmarkEnd w:id="13144"/>
      <w:r>
        <w:rPr>
          <w:rtl/>
        </w:rPr>
        <w:t xml:space="preserve">מהבית </w:t>
      </w:r>
      <w:bookmarkStart w:id="13145" w:name="_ETM_Q27_425349"/>
      <w:bookmarkEnd w:id="13145"/>
      <w:r>
        <w:rPr>
          <w:rtl/>
        </w:rPr>
        <w:t xml:space="preserve">שלו </w:t>
      </w:r>
      <w:bookmarkStart w:id="13146" w:name="_ETM_Q27_426129"/>
      <w:bookmarkEnd w:id="13146"/>
      <w:r>
        <w:rPr>
          <w:rtl/>
        </w:rPr>
        <w:t xml:space="preserve">עם </w:t>
      </w:r>
      <w:bookmarkStart w:id="13147" w:name="_ETM_Q27_426400"/>
      <w:bookmarkEnd w:id="13147"/>
      <w:r>
        <w:rPr>
          <w:rtl/>
        </w:rPr>
        <w:t>א</w:t>
      </w:r>
      <w:r>
        <w:rPr>
          <w:rFonts w:hint="cs"/>
          <w:rtl/>
        </w:rPr>
        <w:t>י</w:t>
      </w:r>
      <w:r>
        <w:rPr>
          <w:rtl/>
        </w:rPr>
        <w:t xml:space="preserve">מו </w:t>
      </w:r>
      <w:bookmarkStart w:id="13148" w:name="_ETM_Q27_426819"/>
      <w:bookmarkEnd w:id="13148"/>
      <w:r>
        <w:rPr>
          <w:rtl/>
        </w:rPr>
        <w:t xml:space="preserve">ואחיו </w:t>
      </w:r>
      <w:bookmarkStart w:id="13149" w:name="_ETM_Q27_427749"/>
      <w:bookmarkEnd w:id="13149"/>
      <w:r>
        <w:rPr>
          <w:rtl/>
        </w:rPr>
        <w:t xml:space="preserve">בן </w:t>
      </w:r>
      <w:bookmarkStart w:id="13150" w:name="_ETM_Q27_427959"/>
      <w:bookmarkEnd w:id="13150"/>
      <w:r>
        <w:rPr>
          <w:rFonts w:hint="cs"/>
          <w:rtl/>
        </w:rPr>
        <w:t>הארבע.</w:t>
      </w:r>
      <w:r>
        <w:rPr>
          <w:rtl/>
        </w:rPr>
        <w:t xml:space="preserve"> </w:t>
      </w:r>
      <w:bookmarkStart w:id="13151" w:name="_ETM_Q27_428940"/>
      <w:bookmarkEnd w:id="13151"/>
      <w:r>
        <w:rPr>
          <w:rtl/>
        </w:rPr>
        <w:t xml:space="preserve">הוא </w:t>
      </w:r>
      <w:bookmarkStart w:id="13152" w:name="_ETM_Q27_429030"/>
      <w:bookmarkStart w:id="13153" w:name="_ETM_Q27_429390"/>
      <w:bookmarkEnd w:id="13152"/>
      <w:bookmarkEnd w:id="13153"/>
      <w:r>
        <w:rPr>
          <w:rFonts w:hint="cs"/>
          <w:rtl/>
        </w:rPr>
        <w:t xml:space="preserve">הופרד </w:t>
      </w:r>
      <w:r>
        <w:rPr>
          <w:rtl/>
        </w:rPr>
        <w:t>מאבי</w:t>
      </w:r>
      <w:r>
        <w:rPr>
          <w:rFonts w:hint="cs"/>
          <w:rtl/>
        </w:rPr>
        <w:t>ו,</w:t>
      </w:r>
      <w:r>
        <w:rPr>
          <w:rtl/>
        </w:rPr>
        <w:t xml:space="preserve"> </w:t>
      </w:r>
      <w:bookmarkStart w:id="13154" w:name="_ETM_Q27_429870"/>
      <w:bookmarkEnd w:id="13154"/>
      <w:r>
        <w:rPr>
          <w:rtl/>
        </w:rPr>
        <w:t xml:space="preserve">שנחטף </w:t>
      </w:r>
      <w:bookmarkStart w:id="13155" w:name="_ETM_Q27_430440"/>
      <w:bookmarkEnd w:id="13155"/>
      <w:r>
        <w:rPr>
          <w:rFonts w:hint="cs"/>
          <w:rtl/>
        </w:rPr>
        <w:t xml:space="preserve">גם </w:t>
      </w:r>
      <w:bookmarkStart w:id="13156" w:name="_ETM_Q27_428635"/>
      <w:bookmarkEnd w:id="13156"/>
      <w:r>
        <w:rPr>
          <w:rFonts w:hint="cs"/>
          <w:rtl/>
        </w:rPr>
        <w:t>הוא.</w:t>
      </w:r>
      <w:r>
        <w:rPr>
          <w:rtl/>
        </w:rPr>
        <w:t xml:space="preserve"> </w:t>
      </w:r>
      <w:bookmarkStart w:id="13157" w:name="_ETM_Q27_431239"/>
      <w:bookmarkEnd w:id="13157"/>
      <w:r>
        <w:rPr>
          <w:rtl/>
        </w:rPr>
        <w:t xml:space="preserve">הם </w:t>
      </w:r>
      <w:bookmarkStart w:id="13158" w:name="_ETM_Q27_431540"/>
      <w:bookmarkEnd w:id="13158"/>
      <w:r>
        <w:rPr>
          <w:rtl/>
        </w:rPr>
        <w:t xml:space="preserve">פחדו </w:t>
      </w:r>
      <w:bookmarkStart w:id="13159" w:name="_ETM_Q27_432170"/>
      <w:bookmarkEnd w:id="13159"/>
      <w:r>
        <w:rPr>
          <w:rtl/>
        </w:rPr>
        <w:t>נורא</w:t>
      </w:r>
      <w:r>
        <w:rPr>
          <w:rFonts w:hint="cs"/>
          <w:rtl/>
        </w:rPr>
        <w:t>.</w:t>
      </w:r>
      <w:r>
        <w:rPr>
          <w:rtl/>
        </w:rPr>
        <w:t xml:space="preserve"> </w:t>
      </w:r>
      <w:bookmarkStart w:id="13160" w:name="_ETM_Q27_432969"/>
      <w:bookmarkEnd w:id="13160"/>
      <w:r>
        <w:rPr>
          <w:rtl/>
        </w:rPr>
        <w:t xml:space="preserve">כולם </w:t>
      </w:r>
      <w:bookmarkStart w:id="13161" w:name="_ETM_Q27_433269"/>
      <w:bookmarkEnd w:id="13161"/>
      <w:r>
        <w:rPr>
          <w:rtl/>
        </w:rPr>
        <w:t xml:space="preserve">זוכרים </w:t>
      </w:r>
      <w:bookmarkStart w:id="13162" w:name="_ETM_Q27_433719"/>
      <w:bookmarkEnd w:id="13162"/>
      <w:r>
        <w:rPr>
          <w:rtl/>
        </w:rPr>
        <w:t xml:space="preserve">את </w:t>
      </w:r>
      <w:bookmarkStart w:id="13163" w:name="_ETM_Q27_433810"/>
      <w:bookmarkEnd w:id="13163"/>
      <w:r>
        <w:rPr>
          <w:rtl/>
        </w:rPr>
        <w:t xml:space="preserve">המבט </w:t>
      </w:r>
      <w:bookmarkStart w:id="13164" w:name="_ETM_Q27_434230"/>
      <w:bookmarkEnd w:id="13164"/>
      <w:r>
        <w:rPr>
          <w:rtl/>
        </w:rPr>
        <w:t xml:space="preserve">של </w:t>
      </w:r>
      <w:bookmarkStart w:id="13165" w:name="_ETM_Q27_434409"/>
      <w:bookmarkEnd w:id="13165"/>
      <w:r>
        <w:rPr>
          <w:rtl/>
        </w:rPr>
        <w:t>שירי</w:t>
      </w:r>
      <w:r>
        <w:rPr>
          <w:rFonts w:hint="cs"/>
          <w:rtl/>
        </w:rPr>
        <w:t>,</w:t>
      </w:r>
      <w:r>
        <w:rPr>
          <w:rtl/>
        </w:rPr>
        <w:t xml:space="preserve"> </w:t>
      </w:r>
      <w:bookmarkStart w:id="13166" w:name="_ETM_Q27_435310"/>
      <w:bookmarkEnd w:id="13166"/>
      <w:r>
        <w:rPr>
          <w:rtl/>
        </w:rPr>
        <w:t xml:space="preserve">המבט </w:t>
      </w:r>
      <w:bookmarkStart w:id="13167" w:name="_ETM_Q27_435819"/>
      <w:bookmarkEnd w:id="13167"/>
      <w:r>
        <w:rPr>
          <w:rtl/>
        </w:rPr>
        <w:t xml:space="preserve">שמחפש </w:t>
      </w:r>
      <w:bookmarkStart w:id="13168" w:name="_ETM_Q27_436570"/>
      <w:bookmarkEnd w:id="13168"/>
      <w:r>
        <w:rPr>
          <w:rtl/>
        </w:rPr>
        <w:t>עזרה</w:t>
      </w:r>
      <w:r>
        <w:rPr>
          <w:rFonts w:hint="cs"/>
          <w:rtl/>
        </w:rPr>
        <w:t>,</w:t>
      </w:r>
      <w:r>
        <w:rPr>
          <w:rtl/>
        </w:rPr>
        <w:t xml:space="preserve"> </w:t>
      </w:r>
      <w:bookmarkStart w:id="13169" w:name="_ETM_Q27_437410"/>
      <w:bookmarkEnd w:id="13169"/>
      <w:r>
        <w:rPr>
          <w:rtl/>
        </w:rPr>
        <w:t>הגנה</w:t>
      </w:r>
      <w:r>
        <w:rPr>
          <w:rFonts w:hint="cs"/>
          <w:rtl/>
        </w:rPr>
        <w:t>,</w:t>
      </w:r>
      <w:r>
        <w:rPr>
          <w:rtl/>
        </w:rPr>
        <w:t xml:space="preserve"> </w:t>
      </w:r>
      <w:bookmarkStart w:id="13170" w:name="_ETM_Q27_438309"/>
      <w:bookmarkEnd w:id="13170"/>
      <w:r>
        <w:rPr>
          <w:rtl/>
        </w:rPr>
        <w:t>הצלה</w:t>
      </w:r>
      <w:r>
        <w:rPr>
          <w:rFonts w:hint="cs"/>
          <w:rtl/>
        </w:rPr>
        <w:t>.</w:t>
      </w:r>
      <w:r>
        <w:rPr>
          <w:rtl/>
        </w:rPr>
        <w:t xml:space="preserve"> </w:t>
      </w:r>
      <w:bookmarkStart w:id="13171" w:name="_ETM_Q27_440000"/>
      <w:bookmarkEnd w:id="13171"/>
      <w:r>
        <w:rPr>
          <w:rtl/>
        </w:rPr>
        <w:t xml:space="preserve">האחיינים </w:t>
      </w:r>
      <w:bookmarkStart w:id="13172" w:name="_ETM_Q27_440660"/>
      <w:bookmarkEnd w:id="13172"/>
      <w:r>
        <w:rPr>
          <w:rtl/>
        </w:rPr>
        <w:t xml:space="preserve">שלי </w:t>
      </w:r>
      <w:bookmarkStart w:id="13173" w:name="_ETM_Q27_441110"/>
      <w:bookmarkStart w:id="13174" w:name="_ETM_Q27_442600"/>
      <w:bookmarkEnd w:id="13173"/>
      <w:bookmarkEnd w:id="13174"/>
      <w:r>
        <w:rPr>
          <w:rtl/>
        </w:rPr>
        <w:t xml:space="preserve">ידעו </w:t>
      </w:r>
      <w:bookmarkStart w:id="13175" w:name="_ETM_Q27_443050"/>
      <w:bookmarkEnd w:id="13175"/>
      <w:r w:rsidRPr="00DD2084">
        <w:rPr>
          <w:rtl/>
        </w:rPr>
        <w:t>שהמבוגרים תמיד יגנו עליהם, ממש כמו שאימא שלהם גוננה עליהם בשמיכה באותו היום. אבל המדינה שלהם, שלא הצליחה להגן עליהם, כשלה שוב כשהעדיפה נקמה על פני הצלת חייהם. היא רצתה לחסל את מי שתקף אותה, לפנ</w:t>
      </w:r>
      <w:r>
        <w:rPr>
          <w:rtl/>
        </w:rPr>
        <w:t>י שתדאג להחזיר אותם הביתה בבטחה</w:t>
      </w:r>
      <w:r w:rsidRPr="00DD2084">
        <w:rPr>
          <w:rtl/>
        </w:rPr>
        <w:t xml:space="preserve">. </w:t>
      </w:r>
      <w:bookmarkStart w:id="13176" w:name="_ETM_Q27_443896"/>
      <w:bookmarkStart w:id="13177" w:name="_ETM_Q27_444023"/>
      <w:bookmarkStart w:id="13178" w:name="_ETM_Q27_444185"/>
      <w:bookmarkStart w:id="13179" w:name="_ETM_Q27_444277"/>
      <w:bookmarkStart w:id="13180" w:name="_ETM_Q27_465190"/>
      <w:bookmarkEnd w:id="13176"/>
      <w:bookmarkEnd w:id="13177"/>
      <w:bookmarkEnd w:id="13178"/>
      <w:bookmarkEnd w:id="13179"/>
      <w:bookmarkEnd w:id="13180"/>
      <w:r>
        <w:rPr>
          <w:rtl/>
        </w:rPr>
        <w:t>כפיר</w:t>
      </w:r>
      <w:r>
        <w:rPr>
          <w:rFonts w:hint="cs"/>
          <w:rtl/>
        </w:rPr>
        <w:t>,</w:t>
      </w:r>
      <w:r>
        <w:rPr>
          <w:rtl/>
        </w:rPr>
        <w:t xml:space="preserve"> </w:t>
      </w:r>
      <w:bookmarkStart w:id="13181" w:name="_ETM_Q27_465990"/>
      <w:bookmarkEnd w:id="13181"/>
      <w:r>
        <w:rPr>
          <w:rtl/>
        </w:rPr>
        <w:t xml:space="preserve">תינוק </w:t>
      </w:r>
      <w:bookmarkStart w:id="13182" w:name="_ETM_Q27_466529"/>
      <w:bookmarkEnd w:id="13182"/>
      <w:r>
        <w:rPr>
          <w:rtl/>
        </w:rPr>
        <w:t xml:space="preserve">בן </w:t>
      </w:r>
      <w:bookmarkStart w:id="13183" w:name="_ETM_Q27_466740"/>
      <w:bookmarkEnd w:id="13183"/>
      <w:r>
        <w:rPr>
          <w:rFonts w:hint="cs"/>
          <w:rtl/>
        </w:rPr>
        <w:t>עשרה</w:t>
      </w:r>
      <w:r>
        <w:rPr>
          <w:rtl/>
        </w:rPr>
        <w:t xml:space="preserve"> </w:t>
      </w:r>
      <w:bookmarkStart w:id="13184" w:name="_ETM_Q27_467100"/>
      <w:bookmarkEnd w:id="13184"/>
      <w:r>
        <w:rPr>
          <w:rtl/>
        </w:rPr>
        <w:t>חודשים</w:t>
      </w:r>
      <w:r>
        <w:rPr>
          <w:rFonts w:hint="cs"/>
          <w:rtl/>
        </w:rPr>
        <w:t>,</w:t>
      </w:r>
      <w:r>
        <w:rPr>
          <w:rtl/>
        </w:rPr>
        <w:t xml:space="preserve"> </w:t>
      </w:r>
      <w:bookmarkStart w:id="13185" w:name="_ETM_Q27_467990"/>
      <w:bookmarkEnd w:id="13185"/>
      <w:r>
        <w:rPr>
          <w:rtl/>
        </w:rPr>
        <w:t>שר</w:t>
      </w:r>
      <w:r>
        <w:rPr>
          <w:rFonts w:hint="cs"/>
          <w:rtl/>
        </w:rPr>
        <w:t>ד</w:t>
      </w:r>
      <w:r>
        <w:rPr>
          <w:rtl/>
        </w:rPr>
        <w:t xml:space="preserve"> </w:t>
      </w:r>
      <w:bookmarkStart w:id="13186" w:name="_ETM_Q27_468380"/>
      <w:bookmarkEnd w:id="13186"/>
      <w:r>
        <w:rPr>
          <w:rtl/>
        </w:rPr>
        <w:t>שם</w:t>
      </w:r>
      <w:bookmarkStart w:id="13187" w:name="_ETM_Q27_469039"/>
      <w:bookmarkEnd w:id="13187"/>
      <w:r>
        <w:rPr>
          <w:rFonts w:hint="cs"/>
          <w:rtl/>
        </w:rPr>
        <w:t xml:space="preserve">, </w:t>
      </w:r>
      <w:r>
        <w:rPr>
          <w:rtl/>
        </w:rPr>
        <w:t xml:space="preserve">בשבי </w:t>
      </w:r>
      <w:bookmarkStart w:id="13188" w:name="_ETM_Q27_469639"/>
      <w:bookmarkEnd w:id="13188"/>
      <w:r>
        <w:rPr>
          <w:rtl/>
        </w:rPr>
        <w:t xml:space="preserve">של </w:t>
      </w:r>
      <w:bookmarkStart w:id="13189" w:name="_ETM_Q27_469849"/>
      <w:bookmarkEnd w:id="13189"/>
      <w:r>
        <w:rPr>
          <w:rtl/>
        </w:rPr>
        <w:t xml:space="preserve">ארגון </w:t>
      </w:r>
      <w:bookmarkStart w:id="13190" w:name="_ETM_Q27_470240"/>
      <w:bookmarkEnd w:id="13190"/>
      <w:r>
        <w:rPr>
          <w:rtl/>
        </w:rPr>
        <w:t>טרור</w:t>
      </w:r>
      <w:r>
        <w:rPr>
          <w:rFonts w:hint="cs"/>
          <w:rtl/>
        </w:rPr>
        <w:t>,</w:t>
      </w:r>
      <w:r>
        <w:rPr>
          <w:rtl/>
        </w:rPr>
        <w:t xml:space="preserve"> </w:t>
      </w:r>
      <w:bookmarkStart w:id="13191" w:name="_ETM_Q27_470990"/>
      <w:bookmarkEnd w:id="13191"/>
      <w:r>
        <w:rPr>
          <w:rtl/>
        </w:rPr>
        <w:t xml:space="preserve">עם </w:t>
      </w:r>
      <w:bookmarkStart w:id="13192" w:name="_ETM_Q27_471229"/>
      <w:bookmarkEnd w:id="13192"/>
      <w:r>
        <w:rPr>
          <w:rtl/>
        </w:rPr>
        <w:t xml:space="preserve">אימא </w:t>
      </w:r>
      <w:bookmarkStart w:id="13193" w:name="_ETM_Q27_471500"/>
      <w:bookmarkEnd w:id="13193"/>
      <w:r>
        <w:rPr>
          <w:rtl/>
        </w:rPr>
        <w:t xml:space="preserve">שלו </w:t>
      </w:r>
      <w:bookmarkStart w:id="13194" w:name="_ETM_Q27_471889"/>
      <w:bookmarkEnd w:id="13194"/>
      <w:r>
        <w:rPr>
          <w:rtl/>
        </w:rPr>
        <w:t xml:space="preserve">ואחיו </w:t>
      </w:r>
      <w:bookmarkStart w:id="13195" w:name="_ETM_Q27_472729"/>
      <w:bookmarkEnd w:id="13195"/>
      <w:r>
        <w:rPr>
          <w:rtl/>
        </w:rPr>
        <w:t xml:space="preserve">בן </w:t>
      </w:r>
      <w:bookmarkStart w:id="13196" w:name="_ETM_Q27_472940"/>
      <w:bookmarkEnd w:id="13196"/>
      <w:r>
        <w:rPr>
          <w:rtl/>
        </w:rPr>
        <w:t>ה</w:t>
      </w:r>
      <w:bookmarkStart w:id="13197" w:name="_ETM_Q27_473839"/>
      <w:bookmarkEnd w:id="13197"/>
      <w:r>
        <w:rPr>
          <w:rFonts w:hint="cs"/>
          <w:rtl/>
        </w:rPr>
        <w:t xml:space="preserve">ארבע. </w:t>
      </w:r>
      <w:r>
        <w:rPr>
          <w:rtl/>
        </w:rPr>
        <w:t xml:space="preserve">והם </w:t>
      </w:r>
      <w:bookmarkStart w:id="13198" w:name="_ETM_Q27_474110"/>
      <w:bookmarkEnd w:id="13198"/>
      <w:r>
        <w:rPr>
          <w:rtl/>
        </w:rPr>
        <w:t>חיכו</w:t>
      </w:r>
      <w:r>
        <w:rPr>
          <w:rFonts w:hint="cs"/>
          <w:rtl/>
        </w:rPr>
        <w:t>;</w:t>
      </w:r>
      <w:r>
        <w:rPr>
          <w:rtl/>
        </w:rPr>
        <w:t xml:space="preserve"> </w:t>
      </w:r>
      <w:bookmarkStart w:id="13199" w:name="_ETM_Q27_475139"/>
      <w:bookmarkEnd w:id="13199"/>
      <w:r>
        <w:rPr>
          <w:rtl/>
        </w:rPr>
        <w:t xml:space="preserve">הם </w:t>
      </w:r>
      <w:bookmarkStart w:id="13200" w:name="_ETM_Q27_475319"/>
      <w:bookmarkEnd w:id="13200"/>
      <w:r>
        <w:rPr>
          <w:rtl/>
        </w:rPr>
        <w:t xml:space="preserve">חיכו </w:t>
      </w:r>
      <w:bookmarkStart w:id="13201" w:name="_ETM_Q27_475770"/>
      <w:bookmarkEnd w:id="13201"/>
      <w:r>
        <w:rPr>
          <w:rtl/>
        </w:rPr>
        <w:t xml:space="preserve">למדינה </w:t>
      </w:r>
      <w:bookmarkStart w:id="13202" w:name="_ETM_Q27_476460"/>
      <w:bookmarkEnd w:id="13202"/>
      <w:r>
        <w:rPr>
          <w:rFonts w:hint="cs"/>
          <w:rtl/>
        </w:rPr>
        <w:t>ש</w:t>
      </w:r>
      <w:bookmarkStart w:id="13203" w:name="_ETM_Q27_476639"/>
      <w:bookmarkEnd w:id="13203"/>
      <w:r>
        <w:rPr>
          <w:rtl/>
        </w:rPr>
        <w:t xml:space="preserve">תציל </w:t>
      </w:r>
      <w:bookmarkStart w:id="13204" w:name="_ETM_Q27_477120"/>
      <w:bookmarkEnd w:id="13204"/>
      <w:r>
        <w:rPr>
          <w:rtl/>
        </w:rPr>
        <w:t>אותם</w:t>
      </w:r>
      <w:r>
        <w:rPr>
          <w:rFonts w:hint="cs"/>
          <w:rtl/>
        </w:rPr>
        <w:t>.</w:t>
      </w:r>
      <w:r>
        <w:rPr>
          <w:rtl/>
        </w:rPr>
        <w:t xml:space="preserve"> </w:t>
      </w:r>
      <w:bookmarkStart w:id="13205" w:name="_ETM_Q27_478029"/>
      <w:bookmarkEnd w:id="13205"/>
      <w:r>
        <w:rPr>
          <w:rtl/>
        </w:rPr>
        <w:t xml:space="preserve">אבל </w:t>
      </w:r>
      <w:bookmarkStart w:id="13206" w:name="_ETM_Q27_478330"/>
      <w:bookmarkEnd w:id="13206"/>
      <w:r>
        <w:rPr>
          <w:rtl/>
        </w:rPr>
        <w:t xml:space="preserve">בכל </w:t>
      </w:r>
      <w:bookmarkStart w:id="13207" w:name="_ETM_Q27_478810"/>
      <w:bookmarkEnd w:id="13207"/>
      <w:r>
        <w:rPr>
          <w:rtl/>
        </w:rPr>
        <w:t xml:space="preserve">יום </w:t>
      </w:r>
      <w:bookmarkStart w:id="13208" w:name="_ETM_Q27_479529"/>
      <w:bookmarkEnd w:id="13208"/>
      <w:r>
        <w:rPr>
          <w:rtl/>
        </w:rPr>
        <w:t xml:space="preserve">המדינה </w:t>
      </w:r>
      <w:bookmarkStart w:id="13209" w:name="_ETM_Q27_480250"/>
      <w:bookmarkEnd w:id="13209"/>
      <w:r>
        <w:rPr>
          <w:rtl/>
        </w:rPr>
        <w:t xml:space="preserve">שלהם </w:t>
      </w:r>
      <w:bookmarkStart w:id="13210" w:name="_ETM_Q27_480910"/>
      <w:bookmarkEnd w:id="13210"/>
      <w:r>
        <w:rPr>
          <w:rtl/>
        </w:rPr>
        <w:t>העדי</w:t>
      </w:r>
      <w:bookmarkStart w:id="13211" w:name="_ETM_Q27_481360"/>
      <w:bookmarkStart w:id="13212" w:name="_ETM_Q27_481630"/>
      <w:bookmarkEnd w:id="13211"/>
      <w:bookmarkEnd w:id="13212"/>
      <w:r>
        <w:rPr>
          <w:rFonts w:hint="cs"/>
          <w:rtl/>
        </w:rPr>
        <w:t xml:space="preserve">פה נקמה. </w:t>
      </w:r>
      <w:bookmarkStart w:id="13213" w:name="_ETM_Q27_482260"/>
      <w:bookmarkEnd w:id="13213"/>
      <w:r>
        <w:rPr>
          <w:rtl/>
        </w:rPr>
        <w:t xml:space="preserve">ואנחנו </w:t>
      </w:r>
      <w:bookmarkStart w:id="13214" w:name="_ETM_Q27_483489"/>
      <w:bookmarkStart w:id="13215" w:name="_ETM_Q27_484450"/>
      <w:bookmarkEnd w:id="13214"/>
      <w:bookmarkEnd w:id="13215"/>
      <w:r>
        <w:rPr>
          <w:rtl/>
        </w:rPr>
        <w:t xml:space="preserve">לא </w:t>
      </w:r>
      <w:bookmarkStart w:id="13216" w:name="_ETM_Q27_484660"/>
      <w:bookmarkEnd w:id="13216"/>
      <w:r>
        <w:rPr>
          <w:rtl/>
        </w:rPr>
        <w:t xml:space="preserve">צעקנו </w:t>
      </w:r>
      <w:bookmarkStart w:id="13217" w:name="_ETM_Q27_485169"/>
      <w:bookmarkEnd w:id="13217"/>
      <w:r>
        <w:rPr>
          <w:rtl/>
        </w:rPr>
        <w:t>מספיק</w:t>
      </w:r>
      <w:r>
        <w:rPr>
          <w:rFonts w:hint="cs"/>
          <w:rtl/>
        </w:rPr>
        <w:t>,</w:t>
      </w:r>
      <w:r>
        <w:rPr>
          <w:rtl/>
        </w:rPr>
        <w:t xml:space="preserve"> </w:t>
      </w:r>
      <w:bookmarkStart w:id="13218" w:name="_ETM_Q27_485990"/>
      <w:bookmarkEnd w:id="13218"/>
      <w:r>
        <w:rPr>
          <w:rtl/>
        </w:rPr>
        <w:t xml:space="preserve">לא </w:t>
      </w:r>
      <w:bookmarkStart w:id="13219" w:name="_ETM_Q27_486230"/>
      <w:bookmarkEnd w:id="13219"/>
      <w:r>
        <w:rPr>
          <w:rtl/>
        </w:rPr>
        <w:t xml:space="preserve">נלחמנו </w:t>
      </w:r>
      <w:bookmarkStart w:id="13220" w:name="_ETM_Q27_486890"/>
      <w:bookmarkEnd w:id="13220"/>
      <w:r>
        <w:rPr>
          <w:rtl/>
        </w:rPr>
        <w:t xml:space="preserve">חזק </w:t>
      </w:r>
      <w:bookmarkStart w:id="13221" w:name="_ETM_Q27_487339"/>
      <w:bookmarkEnd w:id="13221"/>
      <w:r>
        <w:rPr>
          <w:rtl/>
        </w:rPr>
        <w:t>מספיק</w:t>
      </w:r>
      <w:r>
        <w:rPr>
          <w:rFonts w:hint="cs"/>
          <w:rtl/>
        </w:rPr>
        <w:t>.</w:t>
      </w:r>
      <w:r>
        <w:rPr>
          <w:rtl/>
        </w:rPr>
        <w:t xml:space="preserve"> </w:t>
      </w:r>
      <w:bookmarkStart w:id="13222" w:name="_ETM_Q27_488210"/>
      <w:bookmarkEnd w:id="13222"/>
      <w:r>
        <w:rPr>
          <w:rtl/>
        </w:rPr>
        <w:t>פחדנו</w:t>
      </w:r>
      <w:r>
        <w:rPr>
          <w:rFonts w:hint="cs"/>
          <w:rtl/>
        </w:rPr>
        <w:t>.</w:t>
      </w:r>
      <w:r>
        <w:rPr>
          <w:rtl/>
        </w:rPr>
        <w:t xml:space="preserve"> </w:t>
      </w:r>
      <w:bookmarkStart w:id="13223" w:name="_ETM_Q27_489350"/>
      <w:bookmarkEnd w:id="13223"/>
      <w:r>
        <w:rPr>
          <w:rtl/>
        </w:rPr>
        <w:t xml:space="preserve">אז </w:t>
      </w:r>
      <w:bookmarkStart w:id="13224" w:name="_ETM_Q27_489650"/>
      <w:bookmarkEnd w:id="13224"/>
      <w:r>
        <w:rPr>
          <w:rtl/>
        </w:rPr>
        <w:t xml:space="preserve">זעקנו </w:t>
      </w:r>
      <w:bookmarkStart w:id="13225" w:name="_ETM_Q27_490310"/>
      <w:bookmarkEnd w:id="13225"/>
      <w:r>
        <w:rPr>
          <w:rtl/>
        </w:rPr>
        <w:t xml:space="preserve">בשקט </w:t>
      </w:r>
      <w:bookmarkStart w:id="13226" w:name="_ETM_Q27_491330"/>
      <w:bookmarkEnd w:id="13226"/>
      <w:r>
        <w:rPr>
          <w:rtl/>
        </w:rPr>
        <w:t>וחיכינו</w:t>
      </w:r>
      <w:r>
        <w:rPr>
          <w:rFonts w:hint="cs"/>
          <w:rtl/>
        </w:rPr>
        <w:t>,</w:t>
      </w:r>
      <w:r>
        <w:rPr>
          <w:rtl/>
        </w:rPr>
        <w:t xml:space="preserve"> </w:t>
      </w:r>
      <w:bookmarkStart w:id="13227" w:name="_ETM_Q27_492020"/>
      <w:bookmarkEnd w:id="13227"/>
      <w:r>
        <w:rPr>
          <w:rtl/>
        </w:rPr>
        <w:t xml:space="preserve">ניסינו </w:t>
      </w:r>
      <w:bookmarkStart w:id="13228" w:name="_ETM_Q27_492680"/>
      <w:bookmarkEnd w:id="13228"/>
      <w:r>
        <w:rPr>
          <w:rtl/>
        </w:rPr>
        <w:t xml:space="preserve">להאמין </w:t>
      </w:r>
      <w:bookmarkStart w:id="13229" w:name="_ETM_Q27_493190"/>
      <w:bookmarkEnd w:id="13229"/>
      <w:r>
        <w:rPr>
          <w:rtl/>
        </w:rPr>
        <w:t>ולסמוך</w:t>
      </w:r>
      <w:r>
        <w:rPr>
          <w:rFonts w:hint="cs"/>
          <w:rtl/>
        </w:rPr>
        <w:t>.</w:t>
      </w:r>
      <w:r>
        <w:rPr>
          <w:rtl/>
        </w:rPr>
        <w:t xml:space="preserve"> </w:t>
      </w:r>
      <w:bookmarkStart w:id="13230" w:name="_ETM_Q27_494580"/>
      <w:bookmarkEnd w:id="13230"/>
      <w:r>
        <w:rPr>
          <w:rtl/>
        </w:rPr>
        <w:t xml:space="preserve">והם </w:t>
      </w:r>
      <w:bookmarkStart w:id="13231" w:name="_ETM_Q27_494880"/>
      <w:bookmarkEnd w:id="13231"/>
      <w:r>
        <w:rPr>
          <w:rtl/>
        </w:rPr>
        <w:t xml:space="preserve">שם </w:t>
      </w:r>
      <w:bookmarkStart w:id="13232" w:name="_ETM_Q27_495360"/>
      <w:bookmarkEnd w:id="13232"/>
      <w:r>
        <w:rPr>
          <w:rtl/>
        </w:rPr>
        <w:t>בשבי</w:t>
      </w:r>
      <w:r>
        <w:rPr>
          <w:rFonts w:hint="cs"/>
          <w:rtl/>
        </w:rPr>
        <w:t>,</w:t>
      </w:r>
      <w:r>
        <w:rPr>
          <w:rtl/>
        </w:rPr>
        <w:t xml:space="preserve"> </w:t>
      </w:r>
      <w:bookmarkStart w:id="13233" w:name="_ETM_Q27_496289"/>
      <w:bookmarkEnd w:id="13233"/>
      <w:r>
        <w:rPr>
          <w:rtl/>
        </w:rPr>
        <w:t xml:space="preserve">חיכו </w:t>
      </w:r>
      <w:bookmarkStart w:id="13234" w:name="_ETM_Q27_496800"/>
      <w:bookmarkEnd w:id="13234"/>
      <w:r>
        <w:rPr>
          <w:rtl/>
        </w:rPr>
        <w:t>וחיכו</w:t>
      </w:r>
      <w:r>
        <w:rPr>
          <w:rFonts w:hint="cs"/>
          <w:rtl/>
        </w:rPr>
        <w:t>.</w:t>
      </w:r>
      <w:r>
        <w:rPr>
          <w:rtl/>
        </w:rPr>
        <w:t xml:space="preserve"> </w:t>
      </w:r>
      <w:bookmarkStart w:id="13235" w:name="_ETM_Q27_497699"/>
      <w:bookmarkEnd w:id="13235"/>
      <w:r>
        <w:rPr>
          <w:rtl/>
        </w:rPr>
        <w:t xml:space="preserve">העזרה </w:t>
      </w:r>
      <w:bookmarkStart w:id="13236" w:name="_ETM_Q27_498210"/>
      <w:bookmarkEnd w:id="13236"/>
      <w:r>
        <w:rPr>
          <w:rtl/>
        </w:rPr>
        <w:t xml:space="preserve">לא </w:t>
      </w:r>
      <w:bookmarkStart w:id="13237" w:name="_ETM_Q27_498360"/>
      <w:bookmarkEnd w:id="13237"/>
      <w:r>
        <w:rPr>
          <w:rtl/>
        </w:rPr>
        <w:t>הגיע</w:t>
      </w:r>
      <w:r>
        <w:rPr>
          <w:rFonts w:hint="cs"/>
          <w:rtl/>
        </w:rPr>
        <w:t>ה.</w:t>
      </w:r>
      <w:r>
        <w:rPr>
          <w:rtl/>
        </w:rPr>
        <w:t xml:space="preserve"> </w:t>
      </w:r>
      <w:bookmarkStart w:id="13238" w:name="_ETM_Q27_499429"/>
      <w:bookmarkEnd w:id="13238"/>
      <w:r>
        <w:rPr>
          <w:rtl/>
        </w:rPr>
        <w:t xml:space="preserve">הגיעו </w:t>
      </w:r>
      <w:bookmarkStart w:id="13239" w:name="_ETM_Q27_499789"/>
      <w:bookmarkEnd w:id="13239"/>
      <w:r>
        <w:rPr>
          <w:rtl/>
        </w:rPr>
        <w:t xml:space="preserve">רוצחים </w:t>
      </w:r>
      <w:bookmarkStart w:id="13240" w:name="_ETM_Q27_500539"/>
      <w:bookmarkEnd w:id="13240"/>
      <w:r>
        <w:rPr>
          <w:rtl/>
        </w:rPr>
        <w:t xml:space="preserve">שהרגו </w:t>
      </w:r>
      <w:bookmarkStart w:id="13241" w:name="_ETM_Q27_501079"/>
      <w:bookmarkEnd w:id="13241"/>
      <w:r>
        <w:rPr>
          <w:rtl/>
        </w:rPr>
        <w:t>אותם</w:t>
      </w:r>
      <w:r>
        <w:rPr>
          <w:rFonts w:hint="cs"/>
          <w:rtl/>
        </w:rPr>
        <w:t xml:space="preserve"> </w:t>
      </w:r>
      <w:r>
        <w:rPr>
          <w:rFonts w:hint="eastAsia"/>
          <w:rtl/>
        </w:rPr>
        <w:t>–</w:t>
      </w:r>
      <w:r>
        <w:rPr>
          <w:rtl/>
        </w:rPr>
        <w:t xml:space="preserve"> </w:t>
      </w:r>
      <w:bookmarkStart w:id="13242" w:name="_ETM_Q27_501829"/>
      <w:bookmarkEnd w:id="13242"/>
      <w:r>
        <w:rPr>
          <w:rtl/>
        </w:rPr>
        <w:t xml:space="preserve">את </w:t>
      </w:r>
      <w:bookmarkStart w:id="13243" w:name="_ETM_Q27_502009"/>
      <w:bookmarkEnd w:id="13243"/>
      <w:r>
        <w:rPr>
          <w:rtl/>
        </w:rPr>
        <w:t xml:space="preserve">כפיר </w:t>
      </w:r>
      <w:bookmarkStart w:id="13244" w:name="_ETM_Q27_502369"/>
      <w:bookmarkEnd w:id="13244"/>
      <w:r>
        <w:rPr>
          <w:rtl/>
        </w:rPr>
        <w:t>וארי</w:t>
      </w:r>
      <w:r>
        <w:rPr>
          <w:rFonts w:hint="cs"/>
          <w:rtl/>
        </w:rPr>
        <w:t>אל</w:t>
      </w:r>
      <w:r>
        <w:rPr>
          <w:rtl/>
        </w:rPr>
        <w:t xml:space="preserve"> </w:t>
      </w:r>
      <w:bookmarkStart w:id="13245" w:name="_ETM_Q27_502789"/>
      <w:bookmarkEnd w:id="13245"/>
      <w:r>
        <w:rPr>
          <w:rFonts w:hint="cs"/>
          <w:rtl/>
        </w:rPr>
        <w:t>ה</w:t>
      </w:r>
      <w:r>
        <w:rPr>
          <w:rtl/>
        </w:rPr>
        <w:t>מתוקים</w:t>
      </w:r>
      <w:r>
        <w:rPr>
          <w:rFonts w:hint="cs"/>
          <w:rtl/>
        </w:rPr>
        <w:t>,</w:t>
      </w:r>
      <w:r>
        <w:rPr>
          <w:rtl/>
        </w:rPr>
        <w:t xml:space="preserve"> </w:t>
      </w:r>
      <w:bookmarkStart w:id="13246" w:name="_ETM_Q27_503750"/>
      <w:bookmarkEnd w:id="13246"/>
      <w:r>
        <w:rPr>
          <w:rtl/>
        </w:rPr>
        <w:t xml:space="preserve">את </w:t>
      </w:r>
      <w:bookmarkStart w:id="13247" w:name="_ETM_Q27_503900"/>
      <w:bookmarkEnd w:id="13247"/>
      <w:r>
        <w:rPr>
          <w:rtl/>
        </w:rPr>
        <w:t>שירי</w:t>
      </w:r>
      <w:r>
        <w:rPr>
          <w:rFonts w:hint="cs"/>
          <w:rtl/>
        </w:rPr>
        <w:t>,</w:t>
      </w:r>
      <w:r>
        <w:rPr>
          <w:rtl/>
        </w:rPr>
        <w:t xml:space="preserve"> </w:t>
      </w:r>
      <w:bookmarkStart w:id="13248" w:name="_ETM_Q27_504230"/>
      <w:bookmarkEnd w:id="13248"/>
      <w:r>
        <w:rPr>
          <w:rtl/>
        </w:rPr>
        <w:t xml:space="preserve">גיסתי </w:t>
      </w:r>
      <w:bookmarkStart w:id="13249" w:name="_ETM_Q27_505039"/>
      <w:bookmarkEnd w:id="13249"/>
      <w:r>
        <w:rPr>
          <w:rtl/>
        </w:rPr>
        <w:t xml:space="preserve">הגיבורה </w:t>
      </w:r>
      <w:bookmarkStart w:id="13250" w:name="_ETM_Q27_505820"/>
      <w:bookmarkEnd w:id="13250"/>
      <w:r>
        <w:rPr>
          <w:rtl/>
        </w:rPr>
        <w:t>והאהובה</w:t>
      </w:r>
      <w:r>
        <w:rPr>
          <w:rFonts w:hint="cs"/>
          <w:rtl/>
        </w:rPr>
        <w:t>.</w:t>
      </w:r>
      <w:r>
        <w:rPr>
          <w:rtl/>
        </w:rPr>
        <w:t xml:space="preserve"> </w:t>
      </w:r>
      <w:bookmarkStart w:id="13251" w:name="_ETM_Q27_507919"/>
      <w:bookmarkEnd w:id="13251"/>
    </w:p>
    <w:p w:rsidR="00317FED" w:rsidRDefault="00317FED" w:rsidP="004D7507">
      <w:pPr>
        <w:rPr>
          <w:rtl/>
        </w:rPr>
      </w:pPr>
      <w:bookmarkStart w:id="13252" w:name="_ETM_Q27_510893"/>
      <w:bookmarkStart w:id="13253" w:name="_ETM_Q27_511015"/>
      <w:bookmarkStart w:id="13254" w:name="_ETM_Q27_511180"/>
      <w:bookmarkEnd w:id="13252"/>
      <w:bookmarkEnd w:id="13253"/>
      <w:bookmarkEnd w:id="13254"/>
    </w:p>
    <w:p w:rsidR="00317FED" w:rsidRDefault="00317FED" w:rsidP="00D76CDD">
      <w:pPr>
        <w:rPr>
          <w:rtl/>
        </w:rPr>
      </w:pPr>
      <w:bookmarkStart w:id="13255" w:name="_ETM_Q27_511269"/>
      <w:bookmarkEnd w:id="13255"/>
      <w:r>
        <w:rPr>
          <w:rtl/>
        </w:rPr>
        <w:t xml:space="preserve">היום </w:t>
      </w:r>
      <w:bookmarkStart w:id="13256" w:name="_ETM_Q27_508890"/>
      <w:bookmarkEnd w:id="13256"/>
      <w:r>
        <w:rPr>
          <w:rtl/>
        </w:rPr>
        <w:t xml:space="preserve">הוא </w:t>
      </w:r>
      <w:bookmarkStart w:id="13257" w:name="_ETM_Q27_509010"/>
      <w:bookmarkEnd w:id="13257"/>
      <w:r>
        <w:rPr>
          <w:rtl/>
        </w:rPr>
        <w:t>היו</w:t>
      </w:r>
      <w:r>
        <w:rPr>
          <w:rFonts w:hint="cs"/>
          <w:rtl/>
        </w:rPr>
        <w:t>ם ה-600,</w:t>
      </w:r>
      <w:r>
        <w:rPr>
          <w:rtl/>
        </w:rPr>
        <w:t xml:space="preserve"> </w:t>
      </w:r>
      <w:bookmarkStart w:id="13258" w:name="_ETM_Q27_509220"/>
      <w:bookmarkEnd w:id="13258"/>
      <w:r>
        <w:rPr>
          <w:rtl/>
        </w:rPr>
        <w:t>ראש הממשלה</w:t>
      </w:r>
      <w:r>
        <w:rPr>
          <w:rFonts w:hint="cs"/>
          <w:rtl/>
        </w:rPr>
        <w:t>.</w:t>
      </w:r>
      <w:bookmarkStart w:id="13259" w:name="_ETM_Q27_511470"/>
      <w:bookmarkEnd w:id="13259"/>
      <w:r>
        <w:rPr>
          <w:rFonts w:hint="cs"/>
          <w:rtl/>
        </w:rPr>
        <w:t xml:space="preserve"> </w:t>
      </w:r>
      <w:r>
        <w:rPr>
          <w:rtl/>
        </w:rPr>
        <w:t xml:space="preserve">ב-7 </w:t>
      </w:r>
      <w:bookmarkStart w:id="13260" w:name="_ETM_Q27_511920"/>
      <w:bookmarkEnd w:id="13260"/>
      <w:r>
        <w:rPr>
          <w:rtl/>
        </w:rPr>
        <w:t xml:space="preserve">באוקטובר </w:t>
      </w:r>
      <w:bookmarkStart w:id="13261" w:name="_ETM_Q27_512460"/>
      <w:bookmarkEnd w:id="13261"/>
      <w:r>
        <w:rPr>
          <w:rtl/>
        </w:rPr>
        <w:t xml:space="preserve">הופר </w:t>
      </w:r>
      <w:bookmarkStart w:id="13262" w:name="_ETM_Q27_513000"/>
      <w:bookmarkEnd w:id="13262"/>
      <w:r>
        <w:rPr>
          <w:rtl/>
        </w:rPr>
        <w:t xml:space="preserve">החוזה </w:t>
      </w:r>
      <w:bookmarkStart w:id="13263" w:name="_ETM_Q27_513450"/>
      <w:bookmarkEnd w:id="13263"/>
      <w:r>
        <w:rPr>
          <w:rtl/>
        </w:rPr>
        <w:t xml:space="preserve">הבסיסי </w:t>
      </w:r>
      <w:bookmarkStart w:id="13264" w:name="_ETM_Q27_513870"/>
      <w:bookmarkEnd w:id="13264"/>
      <w:r>
        <w:rPr>
          <w:rtl/>
        </w:rPr>
        <w:t xml:space="preserve">בין </w:t>
      </w:r>
      <w:bookmarkStart w:id="13265" w:name="_ETM_Q27_514050"/>
      <w:bookmarkEnd w:id="13265"/>
      <w:r>
        <w:rPr>
          <w:rtl/>
        </w:rPr>
        <w:t xml:space="preserve">המדינה </w:t>
      </w:r>
      <w:bookmarkStart w:id="13266" w:name="_ETM_Q27_514440"/>
      <w:bookmarkEnd w:id="13266"/>
      <w:r>
        <w:rPr>
          <w:rtl/>
        </w:rPr>
        <w:t>לאזרחיה</w:t>
      </w:r>
      <w:r>
        <w:rPr>
          <w:rFonts w:hint="cs"/>
          <w:rtl/>
        </w:rPr>
        <w:t>.</w:t>
      </w:r>
      <w:r>
        <w:rPr>
          <w:rtl/>
        </w:rPr>
        <w:t xml:space="preserve"> </w:t>
      </w:r>
      <w:bookmarkStart w:id="13267" w:name="_ETM_Q27_515810"/>
      <w:bookmarkEnd w:id="13267"/>
      <w:r>
        <w:rPr>
          <w:rtl/>
        </w:rPr>
        <w:t xml:space="preserve">כשלת </w:t>
      </w:r>
      <w:bookmarkStart w:id="13268" w:name="_ETM_Q27_516620"/>
      <w:bookmarkEnd w:id="13268"/>
      <w:r>
        <w:rPr>
          <w:rtl/>
        </w:rPr>
        <w:t xml:space="preserve">ביום </w:t>
      </w:r>
      <w:bookmarkStart w:id="13269" w:name="_ETM_Q27_517250"/>
      <w:bookmarkEnd w:id="13269"/>
      <w:r>
        <w:rPr>
          <w:rtl/>
        </w:rPr>
        <w:t>ההוא</w:t>
      </w:r>
      <w:r>
        <w:rPr>
          <w:rFonts w:hint="cs"/>
          <w:rtl/>
        </w:rPr>
        <w:t>,</w:t>
      </w:r>
      <w:r>
        <w:rPr>
          <w:rtl/>
        </w:rPr>
        <w:t xml:space="preserve"> </w:t>
      </w:r>
      <w:bookmarkStart w:id="13270" w:name="_ETM_Q27_518019"/>
      <w:bookmarkEnd w:id="13270"/>
      <w:r>
        <w:rPr>
          <w:rtl/>
        </w:rPr>
        <w:t xml:space="preserve">ואתה </w:t>
      </w:r>
      <w:bookmarkStart w:id="13271" w:name="_ETM_Q27_518350"/>
      <w:bookmarkEnd w:id="13271"/>
      <w:r>
        <w:rPr>
          <w:rtl/>
        </w:rPr>
        <w:t xml:space="preserve">נכשל </w:t>
      </w:r>
      <w:bookmarkStart w:id="13272" w:name="_ETM_Q27_518769"/>
      <w:bookmarkEnd w:id="13272"/>
      <w:r>
        <w:rPr>
          <w:rtl/>
        </w:rPr>
        <w:t xml:space="preserve">כבר </w:t>
      </w:r>
      <w:bookmarkStart w:id="13273" w:name="_ETM_Q27_519100"/>
      <w:bookmarkEnd w:id="13273"/>
      <w:r>
        <w:rPr>
          <w:rtl/>
        </w:rPr>
        <w:t xml:space="preserve">600 </w:t>
      </w:r>
      <w:bookmarkStart w:id="13274" w:name="_ETM_Q27_519910"/>
      <w:bookmarkEnd w:id="13274"/>
      <w:r>
        <w:rPr>
          <w:rFonts w:hint="cs"/>
          <w:rtl/>
        </w:rPr>
        <w:t>ימים.</w:t>
      </w:r>
      <w:r>
        <w:rPr>
          <w:rtl/>
        </w:rPr>
        <w:t xml:space="preserve"> </w:t>
      </w:r>
      <w:bookmarkStart w:id="13275" w:name="_ETM_Q27_520779"/>
      <w:bookmarkEnd w:id="13275"/>
      <w:r>
        <w:rPr>
          <w:rtl/>
        </w:rPr>
        <w:t xml:space="preserve">אתה </w:t>
      </w:r>
      <w:bookmarkStart w:id="13276" w:name="_ETM_Q27_521019"/>
      <w:bookmarkEnd w:id="13276"/>
      <w:r>
        <w:rPr>
          <w:rtl/>
        </w:rPr>
        <w:t xml:space="preserve">נכשל </w:t>
      </w:r>
      <w:bookmarkStart w:id="13277" w:name="_ETM_Q27_521440"/>
      <w:bookmarkEnd w:id="13277"/>
      <w:r>
        <w:rPr>
          <w:rtl/>
        </w:rPr>
        <w:t xml:space="preserve">בסירובך </w:t>
      </w:r>
      <w:bookmarkStart w:id="13278" w:name="_ETM_Q27_522070"/>
      <w:bookmarkEnd w:id="13278"/>
      <w:r>
        <w:rPr>
          <w:rtl/>
        </w:rPr>
        <w:t xml:space="preserve">לקחת </w:t>
      </w:r>
      <w:bookmarkStart w:id="13279" w:name="_ETM_Q27_522460"/>
      <w:bookmarkEnd w:id="13279"/>
      <w:r>
        <w:rPr>
          <w:rtl/>
        </w:rPr>
        <w:t>אחריות</w:t>
      </w:r>
      <w:r w:rsidR="00D76CDD">
        <w:rPr>
          <w:rFonts w:hint="cs"/>
          <w:rtl/>
        </w:rPr>
        <w:t>;</w:t>
      </w:r>
      <w:r>
        <w:rPr>
          <w:rtl/>
        </w:rPr>
        <w:t xml:space="preserve"> </w:t>
      </w:r>
      <w:bookmarkStart w:id="13280" w:name="_ETM_Q27_523359"/>
      <w:bookmarkEnd w:id="13280"/>
      <w:r>
        <w:rPr>
          <w:rtl/>
        </w:rPr>
        <w:t xml:space="preserve">בסירובך </w:t>
      </w:r>
      <w:bookmarkStart w:id="13281" w:name="_ETM_Q27_524109"/>
      <w:bookmarkEnd w:id="13281"/>
      <w:r>
        <w:rPr>
          <w:rtl/>
        </w:rPr>
        <w:t>לחקור</w:t>
      </w:r>
      <w:r w:rsidR="00D76CDD">
        <w:rPr>
          <w:rFonts w:hint="cs"/>
          <w:rtl/>
        </w:rPr>
        <w:t>;</w:t>
      </w:r>
      <w:r>
        <w:rPr>
          <w:rtl/>
        </w:rPr>
        <w:t xml:space="preserve"> </w:t>
      </w:r>
      <w:bookmarkStart w:id="13282" w:name="_ETM_Q27_525059"/>
      <w:bookmarkEnd w:id="13282"/>
      <w:r>
        <w:rPr>
          <w:rtl/>
        </w:rPr>
        <w:t>במילותיך</w:t>
      </w:r>
      <w:r>
        <w:rPr>
          <w:rFonts w:hint="cs"/>
          <w:rtl/>
        </w:rPr>
        <w:t>,</w:t>
      </w:r>
      <w:r>
        <w:rPr>
          <w:rtl/>
        </w:rPr>
        <w:t xml:space="preserve"> </w:t>
      </w:r>
      <w:bookmarkStart w:id="13283" w:name="_ETM_Q27_525749"/>
      <w:bookmarkEnd w:id="13283"/>
      <w:r>
        <w:rPr>
          <w:rtl/>
        </w:rPr>
        <w:t xml:space="preserve">שמקטינות </w:t>
      </w:r>
      <w:bookmarkStart w:id="13284" w:name="_ETM_Q27_526589"/>
      <w:bookmarkEnd w:id="13284"/>
      <w:r>
        <w:rPr>
          <w:rtl/>
        </w:rPr>
        <w:t xml:space="preserve">את </w:t>
      </w:r>
      <w:bookmarkStart w:id="13285" w:name="_ETM_Q27_526739"/>
      <w:bookmarkEnd w:id="13285"/>
      <w:r>
        <w:rPr>
          <w:rtl/>
        </w:rPr>
        <w:t xml:space="preserve">גודל </w:t>
      </w:r>
      <w:bookmarkStart w:id="13286" w:name="_ETM_Q27_527100"/>
      <w:bookmarkEnd w:id="13286"/>
      <w:r>
        <w:rPr>
          <w:rtl/>
        </w:rPr>
        <w:t>האסון</w:t>
      </w:r>
      <w:r>
        <w:rPr>
          <w:rFonts w:hint="cs"/>
          <w:rtl/>
        </w:rPr>
        <w:t>,</w:t>
      </w:r>
      <w:r>
        <w:rPr>
          <w:rtl/>
        </w:rPr>
        <w:t xml:space="preserve"> </w:t>
      </w:r>
      <w:bookmarkStart w:id="13287" w:name="_ETM_Q27_527860"/>
      <w:bookmarkEnd w:id="13287"/>
      <w:r>
        <w:rPr>
          <w:rtl/>
        </w:rPr>
        <w:t>שמפלגות</w:t>
      </w:r>
      <w:r>
        <w:rPr>
          <w:rFonts w:hint="cs"/>
          <w:rtl/>
        </w:rPr>
        <w:t>,</w:t>
      </w:r>
      <w:r>
        <w:rPr>
          <w:rtl/>
        </w:rPr>
        <w:t xml:space="preserve"> </w:t>
      </w:r>
      <w:bookmarkStart w:id="13288" w:name="_ETM_Q27_528730"/>
      <w:bookmarkEnd w:id="13288"/>
      <w:r>
        <w:rPr>
          <w:rtl/>
        </w:rPr>
        <w:t xml:space="preserve">שמעמידות </w:t>
      </w:r>
      <w:bookmarkStart w:id="13289" w:name="_ETM_Q27_529480"/>
      <w:bookmarkEnd w:id="13289"/>
      <w:r>
        <w:rPr>
          <w:rtl/>
        </w:rPr>
        <w:t xml:space="preserve">את </w:t>
      </w:r>
      <w:bookmarkStart w:id="13290" w:name="_ETM_Q27_529630"/>
      <w:bookmarkEnd w:id="13290"/>
      <w:r>
        <w:rPr>
          <w:rtl/>
        </w:rPr>
        <w:t xml:space="preserve">השבת </w:t>
      </w:r>
      <w:bookmarkStart w:id="13291" w:name="_ETM_Q27_530050"/>
      <w:bookmarkEnd w:id="13291"/>
      <w:r>
        <w:rPr>
          <w:rtl/>
        </w:rPr>
        <w:t xml:space="preserve">החטופים </w:t>
      </w:r>
      <w:bookmarkStart w:id="13292" w:name="_ETM_Q27_530980"/>
      <w:bookmarkEnd w:id="13292"/>
      <w:r>
        <w:rPr>
          <w:rtl/>
        </w:rPr>
        <w:t xml:space="preserve">אל </w:t>
      </w:r>
      <w:bookmarkStart w:id="13293" w:name="_ETM_Q27_531190"/>
      <w:bookmarkEnd w:id="13293"/>
      <w:r>
        <w:rPr>
          <w:rtl/>
        </w:rPr>
        <w:t xml:space="preserve">מול </w:t>
      </w:r>
      <w:bookmarkStart w:id="13294" w:name="_ETM_Q27_531430"/>
      <w:bookmarkEnd w:id="13294"/>
      <w:r>
        <w:rPr>
          <w:rtl/>
        </w:rPr>
        <w:t xml:space="preserve">ביטחון </w:t>
      </w:r>
      <w:bookmarkStart w:id="13295" w:name="_ETM_Q27_531910"/>
      <w:bookmarkEnd w:id="13295"/>
      <w:r>
        <w:rPr>
          <w:rtl/>
        </w:rPr>
        <w:t>ש</w:t>
      </w:r>
      <w:r>
        <w:rPr>
          <w:rFonts w:hint="cs"/>
          <w:rtl/>
        </w:rPr>
        <w:t>א</w:t>
      </w:r>
      <w:r>
        <w:rPr>
          <w:rtl/>
        </w:rPr>
        <w:t xml:space="preserve">ר </w:t>
      </w:r>
      <w:bookmarkStart w:id="13296" w:name="_ETM_Q27_532300"/>
      <w:bookmarkEnd w:id="13296"/>
      <w:r>
        <w:rPr>
          <w:rtl/>
        </w:rPr>
        <w:t>ישראל</w:t>
      </w:r>
      <w:r>
        <w:rPr>
          <w:rFonts w:hint="cs"/>
          <w:rtl/>
        </w:rPr>
        <w:t>.</w:t>
      </w:r>
      <w:r>
        <w:rPr>
          <w:rtl/>
        </w:rPr>
        <w:t xml:space="preserve"> </w:t>
      </w:r>
      <w:bookmarkStart w:id="13297" w:name="_ETM_Q27_533430"/>
      <w:bookmarkEnd w:id="13297"/>
      <w:r>
        <w:rPr>
          <w:rtl/>
        </w:rPr>
        <w:t xml:space="preserve">השבת </w:t>
      </w:r>
      <w:bookmarkStart w:id="13298" w:name="_ETM_Q27_533880"/>
      <w:bookmarkEnd w:id="13298"/>
      <w:r>
        <w:rPr>
          <w:rtl/>
        </w:rPr>
        <w:t xml:space="preserve">החטופים </w:t>
      </w:r>
      <w:bookmarkStart w:id="13299" w:name="_ETM_Q27_534690"/>
      <w:bookmarkEnd w:id="13299"/>
      <w:r>
        <w:rPr>
          <w:rtl/>
        </w:rPr>
        <w:t xml:space="preserve">היא </w:t>
      </w:r>
      <w:bookmarkStart w:id="13300" w:name="_ETM_Q27_534870"/>
      <w:bookmarkEnd w:id="13300"/>
      <w:r>
        <w:rPr>
          <w:rtl/>
        </w:rPr>
        <w:t xml:space="preserve">ביטחון </w:t>
      </w:r>
      <w:bookmarkStart w:id="13301" w:name="_ETM_Q27_535230"/>
      <w:bookmarkEnd w:id="13301"/>
      <w:r>
        <w:rPr>
          <w:rtl/>
        </w:rPr>
        <w:t>ישראל</w:t>
      </w:r>
      <w:r>
        <w:rPr>
          <w:rFonts w:hint="cs"/>
          <w:rtl/>
        </w:rPr>
        <w:t>,</w:t>
      </w:r>
      <w:r>
        <w:rPr>
          <w:rtl/>
        </w:rPr>
        <w:t xml:space="preserve"> </w:t>
      </w:r>
      <w:bookmarkStart w:id="13302" w:name="_ETM_Q27_536040"/>
      <w:bookmarkEnd w:id="13302"/>
      <w:r>
        <w:rPr>
          <w:rtl/>
        </w:rPr>
        <w:t xml:space="preserve">ורוב </w:t>
      </w:r>
      <w:bookmarkStart w:id="13303" w:name="_ETM_Q27_536309"/>
      <w:bookmarkEnd w:id="13303"/>
      <w:r>
        <w:rPr>
          <w:rtl/>
        </w:rPr>
        <w:t xml:space="preserve">הציבור </w:t>
      </w:r>
      <w:bookmarkStart w:id="13304" w:name="_ETM_Q27_536730"/>
      <w:bookmarkEnd w:id="13304"/>
      <w:r>
        <w:rPr>
          <w:rtl/>
        </w:rPr>
        <w:t xml:space="preserve">יודע </w:t>
      </w:r>
      <w:bookmarkStart w:id="13305" w:name="_ETM_Q27_537149"/>
      <w:bookmarkEnd w:id="13305"/>
      <w:r>
        <w:rPr>
          <w:rtl/>
        </w:rPr>
        <w:t xml:space="preserve">זאת </w:t>
      </w:r>
      <w:bookmarkStart w:id="13306" w:name="_ETM_Q27_537390"/>
      <w:bookmarkEnd w:id="13306"/>
      <w:r>
        <w:rPr>
          <w:rtl/>
        </w:rPr>
        <w:t xml:space="preserve">ומבקש </w:t>
      </w:r>
      <w:bookmarkStart w:id="13307" w:name="_ETM_Q27_538980"/>
      <w:bookmarkEnd w:id="13307"/>
      <w:r>
        <w:rPr>
          <w:rtl/>
        </w:rPr>
        <w:t xml:space="preserve">את </w:t>
      </w:r>
      <w:bookmarkStart w:id="13308" w:name="_ETM_Q27_539129"/>
      <w:bookmarkEnd w:id="13308"/>
      <w:r>
        <w:rPr>
          <w:rtl/>
        </w:rPr>
        <w:t xml:space="preserve">אחיו </w:t>
      </w:r>
      <w:bookmarkStart w:id="13309" w:name="_ETM_Q27_539520"/>
      <w:bookmarkEnd w:id="13309"/>
      <w:r>
        <w:rPr>
          <w:rtl/>
        </w:rPr>
        <w:t>ואחיותיו</w:t>
      </w:r>
      <w:r>
        <w:rPr>
          <w:rFonts w:hint="cs"/>
          <w:rtl/>
        </w:rPr>
        <w:t>.</w:t>
      </w:r>
      <w:r>
        <w:rPr>
          <w:rtl/>
        </w:rPr>
        <w:t xml:space="preserve"> </w:t>
      </w:r>
      <w:bookmarkStart w:id="13310" w:name="_ETM_Q27_540899"/>
      <w:bookmarkEnd w:id="13310"/>
      <w:r>
        <w:rPr>
          <w:rtl/>
        </w:rPr>
        <w:t xml:space="preserve">אתה </w:t>
      </w:r>
      <w:bookmarkStart w:id="13311" w:name="_ETM_Q27_541230"/>
      <w:bookmarkEnd w:id="13311"/>
      <w:r>
        <w:rPr>
          <w:rtl/>
        </w:rPr>
        <w:t xml:space="preserve">נכשל </w:t>
      </w:r>
      <w:bookmarkStart w:id="13312" w:name="_ETM_Q27_541649"/>
      <w:bookmarkEnd w:id="13312"/>
      <w:r>
        <w:rPr>
          <w:rtl/>
        </w:rPr>
        <w:t xml:space="preserve">בסירובך </w:t>
      </w:r>
      <w:bookmarkStart w:id="13313" w:name="_ETM_Q27_542339"/>
      <w:bookmarkEnd w:id="13313"/>
      <w:r>
        <w:rPr>
          <w:rtl/>
        </w:rPr>
        <w:t xml:space="preserve">לעשות </w:t>
      </w:r>
      <w:bookmarkStart w:id="13314" w:name="_ETM_Q27_542670"/>
      <w:bookmarkEnd w:id="13314"/>
      <w:r>
        <w:rPr>
          <w:rtl/>
        </w:rPr>
        <w:t xml:space="preserve">את </w:t>
      </w:r>
      <w:bookmarkStart w:id="13315" w:name="_ETM_Q27_542730"/>
      <w:bookmarkEnd w:id="13315"/>
      <w:r>
        <w:rPr>
          <w:rtl/>
        </w:rPr>
        <w:t xml:space="preserve">הדבר </w:t>
      </w:r>
      <w:bookmarkStart w:id="13316" w:name="_ETM_Q27_543089"/>
      <w:bookmarkEnd w:id="13316"/>
      <w:r>
        <w:rPr>
          <w:rtl/>
        </w:rPr>
        <w:t xml:space="preserve">היחיד </w:t>
      </w:r>
      <w:bookmarkStart w:id="13317" w:name="_ETM_Q27_543890"/>
      <w:bookmarkEnd w:id="13317"/>
      <w:r>
        <w:rPr>
          <w:rtl/>
        </w:rPr>
        <w:t xml:space="preserve">שישיב </w:t>
      </w:r>
      <w:bookmarkStart w:id="13318" w:name="_ETM_Q27_544490"/>
      <w:bookmarkEnd w:id="13318"/>
      <w:r>
        <w:rPr>
          <w:rtl/>
        </w:rPr>
        <w:t xml:space="preserve">את </w:t>
      </w:r>
      <w:bookmarkStart w:id="13319" w:name="_ETM_Q27_544580"/>
      <w:bookmarkEnd w:id="13319"/>
      <w:r>
        <w:rPr>
          <w:rtl/>
        </w:rPr>
        <w:t>כולם</w:t>
      </w:r>
      <w:r>
        <w:rPr>
          <w:rFonts w:hint="cs"/>
          <w:rtl/>
        </w:rPr>
        <w:t>:</w:t>
      </w:r>
      <w:r>
        <w:rPr>
          <w:rtl/>
        </w:rPr>
        <w:t xml:space="preserve"> </w:t>
      </w:r>
      <w:bookmarkStart w:id="13320" w:name="_ETM_Q27_545420"/>
      <w:bookmarkEnd w:id="13320"/>
      <w:r>
        <w:rPr>
          <w:rtl/>
        </w:rPr>
        <w:t xml:space="preserve">להכריז </w:t>
      </w:r>
      <w:bookmarkStart w:id="13321" w:name="_ETM_Q27_546170"/>
      <w:bookmarkEnd w:id="13321"/>
      <w:r>
        <w:rPr>
          <w:rtl/>
        </w:rPr>
        <w:t xml:space="preserve">על </w:t>
      </w:r>
      <w:bookmarkStart w:id="13322" w:name="_ETM_Q27_546350"/>
      <w:bookmarkEnd w:id="13322"/>
      <w:r>
        <w:rPr>
          <w:rtl/>
        </w:rPr>
        <w:t xml:space="preserve">סיום </w:t>
      </w:r>
      <w:bookmarkStart w:id="13323" w:name="_ETM_Q27_546710"/>
      <w:bookmarkEnd w:id="13323"/>
      <w:r>
        <w:rPr>
          <w:rtl/>
        </w:rPr>
        <w:t xml:space="preserve">המלחמה </w:t>
      </w:r>
      <w:bookmarkStart w:id="13324" w:name="_ETM_Q27_547750"/>
      <w:bookmarkEnd w:id="13324"/>
      <w:r>
        <w:rPr>
          <w:rtl/>
        </w:rPr>
        <w:t xml:space="preserve">וניצחון </w:t>
      </w:r>
      <w:bookmarkStart w:id="13325" w:name="_ETM_Q27_548529"/>
      <w:bookmarkEnd w:id="13325"/>
      <w:r>
        <w:rPr>
          <w:rtl/>
        </w:rPr>
        <w:t xml:space="preserve">ישראלי </w:t>
      </w:r>
      <w:bookmarkStart w:id="13326" w:name="_ETM_Q27_549009"/>
      <w:bookmarkEnd w:id="13326"/>
      <w:r>
        <w:rPr>
          <w:rtl/>
        </w:rPr>
        <w:t xml:space="preserve">לאומי </w:t>
      </w:r>
      <w:bookmarkStart w:id="13327" w:name="_ETM_Q27_549369"/>
      <w:bookmarkEnd w:id="13327"/>
      <w:r>
        <w:rPr>
          <w:rtl/>
        </w:rPr>
        <w:t xml:space="preserve">אמיתי </w:t>
      </w:r>
      <w:bookmarkStart w:id="13328" w:name="_ETM_Q27_550060"/>
      <w:bookmarkEnd w:id="13328"/>
      <w:r>
        <w:rPr>
          <w:rtl/>
        </w:rPr>
        <w:t>מוחלט</w:t>
      </w:r>
      <w:r>
        <w:rPr>
          <w:rFonts w:hint="cs"/>
          <w:rtl/>
        </w:rPr>
        <w:t>.</w:t>
      </w:r>
      <w:r>
        <w:rPr>
          <w:rtl/>
        </w:rPr>
        <w:t xml:space="preserve"> </w:t>
      </w:r>
      <w:bookmarkStart w:id="13329" w:name="_ETM_Q27_551079"/>
      <w:bookmarkEnd w:id="13329"/>
    </w:p>
    <w:p w:rsidR="00317FED" w:rsidRDefault="00317FED" w:rsidP="004D7507">
      <w:pPr>
        <w:rPr>
          <w:rtl/>
        </w:rPr>
      </w:pPr>
    </w:p>
    <w:p w:rsidR="00317FED" w:rsidRDefault="00317FED" w:rsidP="00D76CDD">
      <w:pPr>
        <w:rPr>
          <w:rtl/>
        </w:rPr>
      </w:pPr>
      <w:r>
        <w:rPr>
          <w:rtl/>
        </w:rPr>
        <w:t xml:space="preserve">חיילים </w:t>
      </w:r>
      <w:bookmarkStart w:id="13330" w:name="_ETM_Q27_551500"/>
      <w:bookmarkEnd w:id="13330"/>
      <w:r>
        <w:rPr>
          <w:rtl/>
        </w:rPr>
        <w:t xml:space="preserve">רבים </w:t>
      </w:r>
      <w:bookmarkStart w:id="13331" w:name="_ETM_Q27_551890"/>
      <w:bookmarkEnd w:id="13331"/>
      <w:r>
        <w:rPr>
          <w:rtl/>
        </w:rPr>
        <w:t>כל</w:t>
      </w:r>
      <w:bookmarkStart w:id="13332" w:name="_ETM_Q27_552039"/>
      <w:bookmarkEnd w:id="13332"/>
      <w:r>
        <w:rPr>
          <w:rFonts w:hint="cs"/>
          <w:rtl/>
        </w:rPr>
        <w:t xml:space="preserve"> </w:t>
      </w:r>
      <w:r>
        <w:rPr>
          <w:rtl/>
        </w:rPr>
        <w:t xml:space="preserve">כך </w:t>
      </w:r>
      <w:bookmarkStart w:id="13333" w:name="_ETM_Q27_552219"/>
      <w:bookmarkEnd w:id="13333"/>
      <w:r>
        <w:rPr>
          <w:rtl/>
        </w:rPr>
        <w:t xml:space="preserve">סיכנו </w:t>
      </w:r>
      <w:bookmarkStart w:id="13334" w:name="_ETM_Q27_552640"/>
      <w:bookmarkEnd w:id="13334"/>
      <w:r>
        <w:rPr>
          <w:rtl/>
        </w:rPr>
        <w:t xml:space="preserve">והקריבו </w:t>
      </w:r>
      <w:bookmarkStart w:id="13335" w:name="_ETM_Q27_553210"/>
      <w:bookmarkEnd w:id="13335"/>
      <w:r>
        <w:rPr>
          <w:rtl/>
        </w:rPr>
        <w:t xml:space="preserve">את </w:t>
      </w:r>
      <w:bookmarkStart w:id="13336" w:name="_ETM_Q27_553329"/>
      <w:bookmarkEnd w:id="13336"/>
      <w:r>
        <w:rPr>
          <w:rtl/>
        </w:rPr>
        <w:t>חייהם</w:t>
      </w:r>
      <w:r w:rsidR="00D76CDD">
        <w:rPr>
          <w:rFonts w:hint="cs"/>
          <w:rtl/>
        </w:rPr>
        <w:t>.</w:t>
      </w:r>
      <w:r>
        <w:rPr>
          <w:rtl/>
        </w:rPr>
        <w:t xml:space="preserve"> </w:t>
      </w:r>
      <w:bookmarkStart w:id="13337" w:name="_ETM_Q27_554230"/>
      <w:bookmarkEnd w:id="13337"/>
      <w:r>
        <w:rPr>
          <w:rFonts w:hint="cs"/>
          <w:rtl/>
        </w:rPr>
        <w:t>הישגי</w:t>
      </w:r>
      <w:r>
        <w:rPr>
          <w:rtl/>
        </w:rPr>
        <w:t xml:space="preserve"> </w:t>
      </w:r>
      <w:bookmarkStart w:id="13338" w:name="_ETM_Q27_554650"/>
      <w:bookmarkEnd w:id="13338"/>
      <w:r>
        <w:rPr>
          <w:rtl/>
        </w:rPr>
        <w:t xml:space="preserve">הצבא </w:t>
      </w:r>
      <w:bookmarkStart w:id="13339" w:name="_ETM_Q27_555040"/>
      <w:bookmarkEnd w:id="13339"/>
      <w:r>
        <w:rPr>
          <w:rtl/>
        </w:rPr>
        <w:t>מרשימים</w:t>
      </w:r>
      <w:r w:rsidR="00D76CDD">
        <w:rPr>
          <w:rFonts w:hint="cs"/>
          <w:rtl/>
        </w:rPr>
        <w:t>,</w:t>
      </w:r>
      <w:r>
        <w:rPr>
          <w:rtl/>
        </w:rPr>
        <w:t xml:space="preserve"> </w:t>
      </w:r>
      <w:bookmarkStart w:id="13340" w:name="_ETM_Q27_555880"/>
      <w:bookmarkEnd w:id="13340"/>
      <w:r>
        <w:rPr>
          <w:rtl/>
        </w:rPr>
        <w:t xml:space="preserve">אך </w:t>
      </w:r>
      <w:bookmarkStart w:id="13341" w:name="_ETM_Q27_556060"/>
      <w:bookmarkEnd w:id="13341"/>
      <w:r>
        <w:rPr>
          <w:rtl/>
        </w:rPr>
        <w:t xml:space="preserve">האמת </w:t>
      </w:r>
      <w:bookmarkStart w:id="13342" w:name="_ETM_Q27_556450"/>
      <w:bookmarkEnd w:id="13342"/>
      <w:r>
        <w:rPr>
          <w:rtl/>
        </w:rPr>
        <w:t xml:space="preserve">חייבת </w:t>
      </w:r>
      <w:bookmarkStart w:id="13343" w:name="_ETM_Q27_556810"/>
      <w:bookmarkEnd w:id="13343"/>
      <w:r>
        <w:rPr>
          <w:rtl/>
        </w:rPr>
        <w:t>להיאמר</w:t>
      </w:r>
      <w:r>
        <w:rPr>
          <w:rFonts w:hint="cs"/>
          <w:rtl/>
        </w:rPr>
        <w:t>:</w:t>
      </w:r>
      <w:r>
        <w:rPr>
          <w:rtl/>
        </w:rPr>
        <w:t xml:space="preserve"> </w:t>
      </w:r>
      <w:bookmarkStart w:id="13344" w:name="_ETM_Q27_557789"/>
      <w:bookmarkEnd w:id="13344"/>
      <w:r>
        <w:rPr>
          <w:rtl/>
        </w:rPr>
        <w:t xml:space="preserve">ללא </w:t>
      </w:r>
      <w:bookmarkStart w:id="13345" w:name="_ETM_Q27_558119"/>
      <w:bookmarkEnd w:id="13345"/>
      <w:r>
        <w:rPr>
          <w:rtl/>
        </w:rPr>
        <w:t xml:space="preserve">פעולה </w:t>
      </w:r>
      <w:bookmarkStart w:id="13346" w:name="_ETM_Q27_558509"/>
      <w:bookmarkEnd w:id="13346"/>
      <w:r>
        <w:rPr>
          <w:rtl/>
        </w:rPr>
        <w:t>מדינית</w:t>
      </w:r>
      <w:r>
        <w:rPr>
          <w:rFonts w:hint="cs"/>
          <w:rtl/>
        </w:rPr>
        <w:t xml:space="preserve"> </w:t>
      </w:r>
      <w:r>
        <w:rPr>
          <w:rFonts w:hint="eastAsia"/>
          <w:rtl/>
        </w:rPr>
        <w:t>–</w:t>
      </w:r>
      <w:r>
        <w:rPr>
          <w:rtl/>
        </w:rPr>
        <w:t xml:space="preserve"> </w:t>
      </w:r>
      <w:bookmarkStart w:id="13347" w:name="_ETM_Q27_559499"/>
      <w:bookmarkEnd w:id="13347"/>
      <w:r>
        <w:rPr>
          <w:rtl/>
        </w:rPr>
        <w:t xml:space="preserve">אין </w:t>
      </w:r>
      <w:bookmarkStart w:id="13348" w:name="_ETM_Q27_559859"/>
      <w:bookmarkEnd w:id="13348"/>
      <w:r>
        <w:rPr>
          <w:rtl/>
        </w:rPr>
        <w:t xml:space="preserve">משמעות </w:t>
      </w:r>
      <w:bookmarkStart w:id="13349" w:name="_ETM_Q27_560429"/>
      <w:bookmarkEnd w:id="13349"/>
      <w:r>
        <w:rPr>
          <w:rtl/>
        </w:rPr>
        <w:t xml:space="preserve">לפעולה </w:t>
      </w:r>
      <w:bookmarkStart w:id="13350" w:name="_ETM_Q27_560939"/>
      <w:bookmarkEnd w:id="13350"/>
      <w:r>
        <w:rPr>
          <w:rtl/>
        </w:rPr>
        <w:t>צבאית</w:t>
      </w:r>
      <w:r>
        <w:rPr>
          <w:rFonts w:hint="cs"/>
          <w:rtl/>
        </w:rPr>
        <w:t>.</w:t>
      </w:r>
      <w:r>
        <w:rPr>
          <w:rtl/>
        </w:rPr>
        <w:t xml:space="preserve"> </w:t>
      </w:r>
      <w:bookmarkStart w:id="13351" w:name="_ETM_Q27_562109"/>
      <w:bookmarkEnd w:id="13351"/>
      <w:r>
        <w:rPr>
          <w:rtl/>
        </w:rPr>
        <w:t xml:space="preserve">כמה </w:t>
      </w:r>
      <w:bookmarkStart w:id="13352" w:name="_ETM_Q27_562409"/>
      <w:bookmarkEnd w:id="13352"/>
      <w:r>
        <w:rPr>
          <w:rtl/>
        </w:rPr>
        <w:t xml:space="preserve">חיילים </w:t>
      </w:r>
      <w:bookmarkStart w:id="13353" w:name="_ETM_Q27_563189"/>
      <w:bookmarkEnd w:id="13353"/>
      <w:r>
        <w:rPr>
          <w:rFonts w:hint="cs"/>
          <w:rtl/>
        </w:rPr>
        <w:t>ו</w:t>
      </w:r>
      <w:r>
        <w:rPr>
          <w:rtl/>
        </w:rPr>
        <w:t xml:space="preserve">חטופים </w:t>
      </w:r>
      <w:bookmarkStart w:id="13354" w:name="_ETM_Q27_563789"/>
      <w:bookmarkEnd w:id="13354"/>
      <w:r>
        <w:rPr>
          <w:rtl/>
        </w:rPr>
        <w:t xml:space="preserve">עוד </w:t>
      </w:r>
      <w:bookmarkStart w:id="13355" w:name="_ETM_Q27_563939"/>
      <w:bookmarkEnd w:id="13355"/>
      <w:r>
        <w:rPr>
          <w:rtl/>
        </w:rPr>
        <w:t xml:space="preserve">ימותו </w:t>
      </w:r>
      <w:bookmarkStart w:id="13356" w:name="_ETM_Q27_564420"/>
      <w:bookmarkEnd w:id="13356"/>
      <w:r>
        <w:rPr>
          <w:rtl/>
        </w:rPr>
        <w:t xml:space="preserve">עד </w:t>
      </w:r>
      <w:bookmarkStart w:id="13357" w:name="_ETM_Q27_564569"/>
      <w:bookmarkEnd w:id="13357"/>
      <w:r>
        <w:rPr>
          <w:rtl/>
        </w:rPr>
        <w:t xml:space="preserve">שזה </w:t>
      </w:r>
      <w:bookmarkStart w:id="13358" w:name="_ETM_Q27_564779"/>
      <w:bookmarkEnd w:id="13358"/>
      <w:r>
        <w:rPr>
          <w:rtl/>
        </w:rPr>
        <w:t>יקרה</w:t>
      </w:r>
      <w:r>
        <w:rPr>
          <w:rFonts w:hint="cs"/>
          <w:rtl/>
        </w:rPr>
        <w:t>?</w:t>
      </w:r>
      <w:r>
        <w:rPr>
          <w:rtl/>
        </w:rPr>
        <w:t xml:space="preserve"> </w:t>
      </w:r>
      <w:bookmarkStart w:id="13359" w:name="_ETM_Q27_565619"/>
      <w:bookmarkEnd w:id="13359"/>
      <w:r>
        <w:rPr>
          <w:rtl/>
        </w:rPr>
        <w:t xml:space="preserve">המשך </w:t>
      </w:r>
      <w:bookmarkStart w:id="13360" w:name="_ETM_Q27_566009"/>
      <w:bookmarkEnd w:id="13360"/>
      <w:r>
        <w:rPr>
          <w:rtl/>
        </w:rPr>
        <w:t xml:space="preserve">המלחמה </w:t>
      </w:r>
      <w:bookmarkStart w:id="13361" w:name="_ETM_Q27_566759"/>
      <w:bookmarkEnd w:id="13361"/>
      <w:r>
        <w:rPr>
          <w:rtl/>
        </w:rPr>
        <w:t xml:space="preserve">עלול </w:t>
      </w:r>
      <w:bookmarkStart w:id="13362" w:name="_ETM_Q27_567060"/>
      <w:bookmarkEnd w:id="13362"/>
      <w:r>
        <w:rPr>
          <w:rtl/>
        </w:rPr>
        <w:t xml:space="preserve">לגרום </w:t>
      </w:r>
      <w:bookmarkStart w:id="13363" w:name="_ETM_Q27_567420"/>
      <w:bookmarkEnd w:id="13363"/>
      <w:r>
        <w:rPr>
          <w:rtl/>
        </w:rPr>
        <w:t xml:space="preserve">לחטופים </w:t>
      </w:r>
      <w:bookmarkStart w:id="13364" w:name="_ETM_Q27_568020"/>
      <w:bookmarkEnd w:id="13364"/>
      <w:r>
        <w:rPr>
          <w:rtl/>
        </w:rPr>
        <w:t xml:space="preserve">החיים </w:t>
      </w:r>
      <w:bookmarkStart w:id="13365" w:name="_ETM_Q27_568349"/>
      <w:bookmarkEnd w:id="13365"/>
      <w:r>
        <w:rPr>
          <w:rtl/>
        </w:rPr>
        <w:t xml:space="preserve">להיהרג </w:t>
      </w:r>
      <w:bookmarkStart w:id="13366" w:name="_ETM_Q27_569249"/>
      <w:bookmarkEnd w:id="13366"/>
      <w:r>
        <w:rPr>
          <w:rtl/>
        </w:rPr>
        <w:t xml:space="preserve">ולחטופים </w:t>
      </w:r>
      <w:bookmarkStart w:id="13367" w:name="_ETM_Q27_569999"/>
      <w:bookmarkEnd w:id="13367"/>
      <w:r>
        <w:rPr>
          <w:rtl/>
        </w:rPr>
        <w:t xml:space="preserve">החללים </w:t>
      </w:r>
      <w:bookmarkStart w:id="13368" w:name="_ETM_Q27_570899"/>
      <w:bookmarkEnd w:id="13368"/>
      <w:r>
        <w:rPr>
          <w:rtl/>
        </w:rPr>
        <w:t xml:space="preserve">להיעלם </w:t>
      </w:r>
      <w:bookmarkStart w:id="13369" w:name="_ETM_Q27_571799"/>
      <w:bookmarkEnd w:id="13369"/>
      <w:r>
        <w:rPr>
          <w:rtl/>
        </w:rPr>
        <w:t>בעזה</w:t>
      </w:r>
      <w:r>
        <w:rPr>
          <w:rFonts w:hint="cs"/>
          <w:rtl/>
        </w:rPr>
        <w:t>.</w:t>
      </w:r>
      <w:r>
        <w:rPr>
          <w:rtl/>
        </w:rPr>
        <w:t xml:space="preserve"> </w:t>
      </w:r>
      <w:bookmarkStart w:id="13370" w:name="_ETM_Q27_573700"/>
      <w:bookmarkEnd w:id="13370"/>
    </w:p>
    <w:p w:rsidR="00317FED" w:rsidRDefault="00317FED" w:rsidP="004D7507">
      <w:pPr>
        <w:rPr>
          <w:rtl/>
        </w:rPr>
      </w:pPr>
    </w:p>
    <w:p w:rsidR="00317FED" w:rsidRDefault="00317FED" w:rsidP="004D7507">
      <w:pPr>
        <w:rPr>
          <w:rtl/>
        </w:rPr>
      </w:pPr>
      <w:r>
        <w:rPr>
          <w:rtl/>
        </w:rPr>
        <w:t xml:space="preserve">ממשפחה </w:t>
      </w:r>
      <w:bookmarkStart w:id="13371" w:name="_ETM_Q27_574390"/>
      <w:bookmarkEnd w:id="13371"/>
      <w:r>
        <w:rPr>
          <w:rtl/>
        </w:rPr>
        <w:t xml:space="preserve">שלמה </w:t>
      </w:r>
      <w:bookmarkStart w:id="13372" w:name="_ETM_Q27_575609"/>
      <w:bookmarkEnd w:id="13372"/>
      <w:r>
        <w:rPr>
          <w:rtl/>
        </w:rPr>
        <w:t xml:space="preserve">חזר </w:t>
      </w:r>
      <w:bookmarkStart w:id="13373" w:name="_ETM_Q27_576209"/>
      <w:bookmarkEnd w:id="13373"/>
      <w:r>
        <w:rPr>
          <w:rtl/>
        </w:rPr>
        <w:t xml:space="preserve">אלינו </w:t>
      </w:r>
      <w:bookmarkStart w:id="13374" w:name="_ETM_Q27_577310"/>
      <w:bookmarkEnd w:id="13374"/>
      <w:r>
        <w:rPr>
          <w:rtl/>
        </w:rPr>
        <w:t xml:space="preserve">רק </w:t>
      </w:r>
      <w:bookmarkStart w:id="13375" w:name="_ETM_Q27_577610"/>
      <w:bookmarkEnd w:id="13375"/>
      <w:r>
        <w:rPr>
          <w:rtl/>
        </w:rPr>
        <w:t>ירדן</w:t>
      </w:r>
      <w:r>
        <w:rPr>
          <w:rFonts w:hint="cs"/>
          <w:rtl/>
        </w:rPr>
        <w:t>.</w:t>
      </w:r>
      <w:r>
        <w:rPr>
          <w:rtl/>
        </w:rPr>
        <w:t xml:space="preserve"> </w:t>
      </w:r>
      <w:bookmarkStart w:id="13376" w:name="_ETM_Q27_578509"/>
      <w:bookmarkEnd w:id="13376"/>
      <w:r>
        <w:rPr>
          <w:rtl/>
        </w:rPr>
        <w:t xml:space="preserve">ירדן </w:t>
      </w:r>
      <w:bookmarkStart w:id="13377" w:name="_ETM_Q27_578900"/>
      <w:bookmarkEnd w:id="13377"/>
      <w:r>
        <w:rPr>
          <w:rtl/>
        </w:rPr>
        <w:t xml:space="preserve">חזר </w:t>
      </w:r>
      <w:bookmarkStart w:id="13378" w:name="_ETM_Q27_579290"/>
      <w:bookmarkEnd w:id="13378"/>
      <w:r>
        <w:rPr>
          <w:rtl/>
        </w:rPr>
        <w:t xml:space="preserve">הביתה </w:t>
      </w:r>
      <w:bookmarkStart w:id="13379" w:name="_ETM_Q27_580040"/>
      <w:bookmarkEnd w:id="13379"/>
      <w:r>
        <w:rPr>
          <w:rtl/>
        </w:rPr>
        <w:t xml:space="preserve">כי </w:t>
      </w:r>
      <w:bookmarkStart w:id="13380" w:name="_ETM_Q27_580189"/>
      <w:bookmarkEnd w:id="13380"/>
      <w:r>
        <w:rPr>
          <w:rtl/>
        </w:rPr>
        <w:t xml:space="preserve">שוחרר </w:t>
      </w:r>
      <w:bookmarkStart w:id="13381" w:name="_ETM_Q27_580640"/>
      <w:bookmarkEnd w:id="13381"/>
      <w:r>
        <w:rPr>
          <w:rtl/>
        </w:rPr>
        <w:t>בהסכם</w:t>
      </w:r>
      <w:r>
        <w:rPr>
          <w:rFonts w:hint="cs"/>
          <w:rtl/>
        </w:rPr>
        <w:t>.</w:t>
      </w:r>
      <w:r>
        <w:rPr>
          <w:rtl/>
        </w:rPr>
        <w:t xml:space="preserve"> </w:t>
      </w:r>
      <w:bookmarkStart w:id="13382" w:name="_ETM_Q27_581509"/>
      <w:bookmarkEnd w:id="13382"/>
      <w:r>
        <w:rPr>
          <w:rtl/>
        </w:rPr>
        <w:t>שירי</w:t>
      </w:r>
      <w:r>
        <w:rPr>
          <w:rFonts w:hint="cs"/>
          <w:rtl/>
        </w:rPr>
        <w:t>,</w:t>
      </w:r>
      <w:r>
        <w:rPr>
          <w:rtl/>
        </w:rPr>
        <w:t xml:space="preserve"> </w:t>
      </w:r>
      <w:bookmarkStart w:id="13383" w:name="_ETM_Q27_581930"/>
      <w:bookmarkEnd w:id="13383"/>
      <w:r>
        <w:rPr>
          <w:rtl/>
        </w:rPr>
        <w:t xml:space="preserve">אריאל </w:t>
      </w:r>
      <w:bookmarkStart w:id="13384" w:name="_ETM_Q27_582350"/>
      <w:bookmarkEnd w:id="13384"/>
      <w:r>
        <w:rPr>
          <w:rtl/>
        </w:rPr>
        <w:t xml:space="preserve">וכפיר </w:t>
      </w:r>
      <w:bookmarkStart w:id="13385" w:name="_ETM_Q27_582799"/>
      <w:bookmarkEnd w:id="13385"/>
      <w:r>
        <w:rPr>
          <w:rtl/>
        </w:rPr>
        <w:t>בבית</w:t>
      </w:r>
      <w:r>
        <w:rPr>
          <w:rFonts w:hint="cs"/>
          <w:rtl/>
        </w:rPr>
        <w:t xml:space="preserve"> –</w:t>
      </w:r>
      <w:r>
        <w:rPr>
          <w:rtl/>
        </w:rPr>
        <w:t xml:space="preserve"> </w:t>
      </w:r>
      <w:bookmarkStart w:id="13386" w:name="_ETM_Q27_583279"/>
      <w:bookmarkEnd w:id="13386"/>
      <w:r>
        <w:rPr>
          <w:rtl/>
        </w:rPr>
        <w:t xml:space="preserve">אבל </w:t>
      </w:r>
      <w:bookmarkStart w:id="13387" w:name="_ETM_Q27_583460"/>
      <w:bookmarkEnd w:id="13387"/>
      <w:r>
        <w:rPr>
          <w:rtl/>
        </w:rPr>
        <w:t xml:space="preserve">הם </w:t>
      </w:r>
      <w:bookmarkStart w:id="13388" w:name="_ETM_Q27_583549"/>
      <w:bookmarkEnd w:id="13388"/>
      <w:r>
        <w:rPr>
          <w:rtl/>
        </w:rPr>
        <w:t xml:space="preserve">לא </w:t>
      </w:r>
      <w:bookmarkStart w:id="13389" w:name="_ETM_Q27_583670"/>
      <w:bookmarkEnd w:id="13389"/>
      <w:r>
        <w:rPr>
          <w:rtl/>
        </w:rPr>
        <w:t>חזרו</w:t>
      </w:r>
      <w:r>
        <w:rPr>
          <w:rFonts w:hint="cs"/>
          <w:rtl/>
        </w:rPr>
        <w:t>.</w:t>
      </w:r>
      <w:r>
        <w:rPr>
          <w:rtl/>
        </w:rPr>
        <w:t xml:space="preserve"> </w:t>
      </w:r>
      <w:bookmarkStart w:id="13390" w:name="_ETM_Q27_584720"/>
      <w:bookmarkEnd w:id="13390"/>
      <w:r>
        <w:rPr>
          <w:rtl/>
        </w:rPr>
        <w:t xml:space="preserve">גם </w:t>
      </w:r>
      <w:bookmarkStart w:id="13391" w:name="_ETM_Q27_584990"/>
      <w:bookmarkEnd w:id="13391"/>
      <w:r>
        <w:rPr>
          <w:rtl/>
        </w:rPr>
        <w:t>ירדן</w:t>
      </w:r>
      <w:r w:rsidR="00D76CDD">
        <w:rPr>
          <w:rFonts w:hint="cs"/>
          <w:rtl/>
        </w:rPr>
        <w:t>,</w:t>
      </w:r>
      <w:r>
        <w:rPr>
          <w:rtl/>
        </w:rPr>
        <w:t xml:space="preserve"> </w:t>
      </w:r>
      <w:bookmarkStart w:id="13392" w:name="_ETM_Q27_585440"/>
      <w:bookmarkEnd w:id="13392"/>
      <w:r>
        <w:rPr>
          <w:rtl/>
        </w:rPr>
        <w:t xml:space="preserve">כמו </w:t>
      </w:r>
      <w:bookmarkStart w:id="13393" w:name="_ETM_Q27_585650"/>
      <w:bookmarkEnd w:id="13393"/>
      <w:r>
        <w:rPr>
          <w:rtl/>
        </w:rPr>
        <w:t xml:space="preserve">כל </w:t>
      </w:r>
      <w:bookmarkStart w:id="13394" w:name="_ETM_Q27_585800"/>
      <w:bookmarkEnd w:id="13394"/>
      <w:r>
        <w:rPr>
          <w:rFonts w:hint="cs"/>
          <w:rtl/>
        </w:rPr>
        <w:t>אחד</w:t>
      </w:r>
      <w:r>
        <w:rPr>
          <w:rtl/>
        </w:rPr>
        <w:t xml:space="preserve"> </w:t>
      </w:r>
      <w:bookmarkStart w:id="13395" w:name="_ETM_Q27_586070"/>
      <w:bookmarkEnd w:id="13395"/>
      <w:r>
        <w:rPr>
          <w:rtl/>
        </w:rPr>
        <w:t xml:space="preserve">מהחטופים </w:t>
      </w:r>
      <w:bookmarkStart w:id="13396" w:name="_ETM_Q27_586640"/>
      <w:bookmarkEnd w:id="13396"/>
      <w:r>
        <w:rPr>
          <w:rtl/>
        </w:rPr>
        <w:t xml:space="preserve">שעדיין </w:t>
      </w:r>
      <w:bookmarkStart w:id="13397" w:name="_ETM_Q27_587060"/>
      <w:bookmarkEnd w:id="13397"/>
      <w:r>
        <w:rPr>
          <w:rtl/>
        </w:rPr>
        <w:t xml:space="preserve">שורדים </w:t>
      </w:r>
      <w:bookmarkStart w:id="13398" w:name="_ETM_Q27_587480"/>
      <w:bookmarkEnd w:id="13398"/>
      <w:r>
        <w:rPr>
          <w:rtl/>
        </w:rPr>
        <w:t>בשבי</w:t>
      </w:r>
      <w:r>
        <w:rPr>
          <w:rFonts w:hint="cs"/>
          <w:rtl/>
        </w:rPr>
        <w:t>,</w:t>
      </w:r>
      <w:r>
        <w:rPr>
          <w:rtl/>
        </w:rPr>
        <w:t xml:space="preserve"> </w:t>
      </w:r>
      <w:bookmarkStart w:id="13399" w:name="_ETM_Q27_588350"/>
      <w:bookmarkEnd w:id="13399"/>
      <w:r>
        <w:rPr>
          <w:rFonts w:hint="cs"/>
          <w:rtl/>
        </w:rPr>
        <w:t xml:space="preserve">היה </w:t>
      </w:r>
      <w:r>
        <w:rPr>
          <w:rtl/>
        </w:rPr>
        <w:t>יכ</w:t>
      </w:r>
      <w:r>
        <w:rPr>
          <w:rFonts w:hint="cs"/>
          <w:rtl/>
        </w:rPr>
        <w:t>ו</w:t>
      </w:r>
      <w:r>
        <w:rPr>
          <w:rtl/>
        </w:rPr>
        <w:t xml:space="preserve">ל </w:t>
      </w:r>
      <w:bookmarkStart w:id="13400" w:name="_ETM_Q27_588770"/>
      <w:bookmarkEnd w:id="13400"/>
      <w:r>
        <w:rPr>
          <w:rtl/>
        </w:rPr>
        <w:t xml:space="preserve">שלא </w:t>
      </w:r>
      <w:bookmarkStart w:id="13401" w:name="_ETM_Q27_589100"/>
      <w:bookmarkEnd w:id="13401"/>
      <w:r>
        <w:rPr>
          <w:rtl/>
        </w:rPr>
        <w:t xml:space="preserve">לעמוד </w:t>
      </w:r>
      <w:bookmarkStart w:id="13402" w:name="_ETM_Q27_589490"/>
      <w:bookmarkEnd w:id="13402"/>
      <w:r>
        <w:rPr>
          <w:rtl/>
        </w:rPr>
        <w:t xml:space="preserve">פה </w:t>
      </w:r>
      <w:bookmarkStart w:id="13403" w:name="_ETM_Q27_589670"/>
      <w:bookmarkEnd w:id="13403"/>
      <w:r>
        <w:rPr>
          <w:rtl/>
        </w:rPr>
        <w:t>היום</w:t>
      </w:r>
      <w:r>
        <w:rPr>
          <w:rFonts w:hint="cs"/>
          <w:rtl/>
        </w:rPr>
        <w:t>.</w:t>
      </w:r>
      <w:r>
        <w:rPr>
          <w:rtl/>
        </w:rPr>
        <w:t xml:space="preserve"> </w:t>
      </w:r>
      <w:bookmarkStart w:id="13404" w:name="_ETM_Q27_590670"/>
      <w:bookmarkEnd w:id="13404"/>
      <w:r>
        <w:rPr>
          <w:rFonts w:hint="cs"/>
          <w:rtl/>
        </w:rPr>
        <w:t>כמו</w:t>
      </w:r>
      <w:r>
        <w:rPr>
          <w:rtl/>
        </w:rPr>
        <w:t xml:space="preserve"> </w:t>
      </w:r>
      <w:bookmarkStart w:id="13405" w:name="_ETM_Q27_590940"/>
      <w:bookmarkEnd w:id="13405"/>
      <w:r>
        <w:rPr>
          <w:rtl/>
        </w:rPr>
        <w:t xml:space="preserve">המשפחה </w:t>
      </w:r>
      <w:bookmarkStart w:id="13406" w:name="_ETM_Q27_591450"/>
      <w:bookmarkEnd w:id="13406"/>
      <w:r>
        <w:rPr>
          <w:rtl/>
        </w:rPr>
        <w:t>שלי</w:t>
      </w:r>
      <w:r>
        <w:rPr>
          <w:rFonts w:hint="cs"/>
          <w:rtl/>
        </w:rPr>
        <w:t xml:space="preserve"> –</w:t>
      </w:r>
      <w:r>
        <w:rPr>
          <w:rtl/>
        </w:rPr>
        <w:t xml:space="preserve"> </w:t>
      </w:r>
      <w:bookmarkStart w:id="13407" w:name="_ETM_Q27_591900"/>
      <w:bookmarkEnd w:id="13407"/>
      <w:r>
        <w:rPr>
          <w:rtl/>
        </w:rPr>
        <w:t xml:space="preserve">אומרת </w:t>
      </w:r>
      <w:bookmarkStart w:id="13408" w:name="_ETM_Q27_592260"/>
      <w:bookmarkEnd w:id="13408"/>
      <w:r>
        <w:rPr>
          <w:rtl/>
        </w:rPr>
        <w:t>עופרי</w:t>
      </w:r>
      <w:r>
        <w:rPr>
          <w:rFonts w:hint="cs"/>
          <w:rtl/>
        </w:rPr>
        <w:t xml:space="preserve"> –</w:t>
      </w:r>
      <w:r>
        <w:rPr>
          <w:rtl/>
        </w:rPr>
        <w:t xml:space="preserve"> </w:t>
      </w:r>
      <w:bookmarkStart w:id="13409" w:name="_ETM_Q27_592920"/>
      <w:bookmarkEnd w:id="13409"/>
      <w:r>
        <w:rPr>
          <w:rtl/>
        </w:rPr>
        <w:t xml:space="preserve">יש </w:t>
      </w:r>
      <w:bookmarkStart w:id="13410" w:name="_ETM_Q27_593250"/>
      <w:bookmarkEnd w:id="13410"/>
      <w:r>
        <w:rPr>
          <w:rtl/>
        </w:rPr>
        <w:t xml:space="preserve">עוד </w:t>
      </w:r>
      <w:bookmarkStart w:id="13411" w:name="_ETM_Q27_593520"/>
      <w:bookmarkEnd w:id="13411"/>
      <w:r>
        <w:rPr>
          <w:rtl/>
        </w:rPr>
        <w:t xml:space="preserve">58 </w:t>
      </w:r>
      <w:bookmarkStart w:id="13412" w:name="_ETM_Q27_595240"/>
      <w:bookmarkEnd w:id="13412"/>
      <w:r>
        <w:rPr>
          <w:rtl/>
        </w:rPr>
        <w:t xml:space="preserve">משפחות </w:t>
      </w:r>
      <w:bookmarkStart w:id="13413" w:name="_ETM_Q27_595839"/>
      <w:bookmarkEnd w:id="13413"/>
      <w:r>
        <w:rPr>
          <w:rtl/>
        </w:rPr>
        <w:t xml:space="preserve">שיודעות </w:t>
      </w:r>
      <w:bookmarkStart w:id="13414" w:name="_ETM_Q27_596740"/>
      <w:bookmarkEnd w:id="13414"/>
      <w:r>
        <w:rPr>
          <w:rtl/>
        </w:rPr>
        <w:t xml:space="preserve">שכל </w:t>
      </w:r>
      <w:bookmarkStart w:id="13415" w:name="_ETM_Q27_597159"/>
      <w:bookmarkEnd w:id="13415"/>
      <w:r>
        <w:rPr>
          <w:rtl/>
        </w:rPr>
        <w:t xml:space="preserve">רגע </w:t>
      </w:r>
      <w:bookmarkStart w:id="13416" w:name="_ETM_Q27_597399"/>
      <w:bookmarkEnd w:id="13416"/>
      <w:r>
        <w:rPr>
          <w:rtl/>
        </w:rPr>
        <w:t xml:space="preserve">יכול </w:t>
      </w:r>
      <w:bookmarkStart w:id="13417" w:name="_ETM_Q27_597670"/>
      <w:bookmarkEnd w:id="13417"/>
      <w:r>
        <w:rPr>
          <w:rtl/>
        </w:rPr>
        <w:t xml:space="preserve">להיות </w:t>
      </w:r>
      <w:bookmarkStart w:id="13418" w:name="_ETM_Q27_597939"/>
      <w:bookmarkEnd w:id="13418"/>
      <w:r>
        <w:rPr>
          <w:rtl/>
        </w:rPr>
        <w:t xml:space="preserve">האחרון </w:t>
      </w:r>
      <w:bookmarkStart w:id="13419" w:name="_ETM_Q27_598420"/>
      <w:bookmarkEnd w:id="13419"/>
      <w:r>
        <w:rPr>
          <w:rtl/>
        </w:rPr>
        <w:t xml:space="preserve">של </w:t>
      </w:r>
      <w:bookmarkStart w:id="13420" w:name="_ETM_Q27_598659"/>
      <w:bookmarkEnd w:id="13420"/>
      <w:r>
        <w:rPr>
          <w:rFonts w:hint="cs"/>
          <w:rtl/>
        </w:rPr>
        <w:t>אהובם,</w:t>
      </w:r>
      <w:r>
        <w:rPr>
          <w:rtl/>
        </w:rPr>
        <w:t xml:space="preserve"> </w:t>
      </w:r>
      <w:bookmarkStart w:id="13421" w:name="_ETM_Q27_599529"/>
      <w:bookmarkEnd w:id="13421"/>
      <w:r>
        <w:rPr>
          <w:rtl/>
        </w:rPr>
        <w:t xml:space="preserve">שיכול </w:t>
      </w:r>
      <w:bookmarkStart w:id="13422" w:name="_ETM_Q27_599979"/>
      <w:bookmarkEnd w:id="13422"/>
      <w:r>
        <w:rPr>
          <w:rtl/>
        </w:rPr>
        <w:t xml:space="preserve">להיות </w:t>
      </w:r>
      <w:bookmarkStart w:id="13423" w:name="_ETM_Q27_600250"/>
      <w:bookmarkEnd w:id="13423"/>
      <w:r>
        <w:rPr>
          <w:rtl/>
        </w:rPr>
        <w:t xml:space="preserve">שלא </w:t>
      </w:r>
      <w:bookmarkStart w:id="13424" w:name="_ETM_Q27_600520"/>
      <w:bookmarkEnd w:id="13424"/>
      <w:r>
        <w:rPr>
          <w:rtl/>
        </w:rPr>
        <w:t xml:space="preserve">יהיה </w:t>
      </w:r>
      <w:bookmarkStart w:id="13425" w:name="_ETM_Q27_600820"/>
      <w:bookmarkEnd w:id="13425"/>
      <w:r>
        <w:rPr>
          <w:rtl/>
        </w:rPr>
        <w:t xml:space="preserve">להם </w:t>
      </w:r>
      <w:bookmarkStart w:id="13426" w:name="_ETM_Q27_601089"/>
      <w:bookmarkEnd w:id="13426"/>
      <w:r>
        <w:rPr>
          <w:rtl/>
        </w:rPr>
        <w:t xml:space="preserve">אפילו </w:t>
      </w:r>
      <w:bookmarkStart w:id="13427" w:name="_ETM_Q27_601539"/>
      <w:bookmarkEnd w:id="13427"/>
      <w:r>
        <w:rPr>
          <w:rtl/>
        </w:rPr>
        <w:t>קבר</w:t>
      </w:r>
      <w:r>
        <w:rPr>
          <w:rFonts w:hint="cs"/>
          <w:rtl/>
        </w:rPr>
        <w:t>.</w:t>
      </w:r>
      <w:r>
        <w:rPr>
          <w:rtl/>
        </w:rPr>
        <w:t xml:space="preserve"> </w:t>
      </w:r>
      <w:bookmarkStart w:id="13428" w:name="_ETM_Q27_602679"/>
      <w:bookmarkStart w:id="13429" w:name="_ETM_Q27_605191"/>
      <w:bookmarkStart w:id="13430" w:name="_ETM_Q27_605297"/>
      <w:bookmarkStart w:id="13431" w:name="_ETM_Q27_605507"/>
      <w:bookmarkStart w:id="13432" w:name="_ETM_Q27_605579"/>
      <w:bookmarkEnd w:id="13428"/>
      <w:bookmarkEnd w:id="13429"/>
      <w:bookmarkEnd w:id="13430"/>
      <w:bookmarkEnd w:id="13431"/>
      <w:bookmarkEnd w:id="13432"/>
      <w:r>
        <w:rPr>
          <w:rtl/>
        </w:rPr>
        <w:t xml:space="preserve">ניצחון </w:t>
      </w:r>
      <w:bookmarkStart w:id="13433" w:name="_ETM_Q27_603339"/>
      <w:bookmarkEnd w:id="13433"/>
      <w:r>
        <w:rPr>
          <w:rtl/>
        </w:rPr>
        <w:t xml:space="preserve">ישראלי </w:t>
      </w:r>
      <w:bookmarkStart w:id="13434" w:name="_ETM_Q27_603939"/>
      <w:bookmarkEnd w:id="13434"/>
      <w:r>
        <w:rPr>
          <w:rtl/>
        </w:rPr>
        <w:t xml:space="preserve">מוחלט </w:t>
      </w:r>
      <w:bookmarkStart w:id="13435" w:name="_ETM_Q27_604960"/>
      <w:bookmarkEnd w:id="13435"/>
      <w:r>
        <w:rPr>
          <w:rtl/>
        </w:rPr>
        <w:t>הוא</w:t>
      </w:r>
      <w:r>
        <w:rPr>
          <w:rFonts w:hint="cs"/>
          <w:rtl/>
        </w:rPr>
        <w:t>:</w:t>
      </w:r>
      <w:r>
        <w:rPr>
          <w:rtl/>
        </w:rPr>
        <w:t xml:space="preserve"> </w:t>
      </w:r>
      <w:bookmarkStart w:id="13436" w:name="_ETM_Q27_605740"/>
      <w:bookmarkEnd w:id="13436"/>
      <w:r>
        <w:rPr>
          <w:rtl/>
        </w:rPr>
        <w:t xml:space="preserve">את </w:t>
      </w:r>
      <w:bookmarkStart w:id="13437" w:name="_ETM_Q27_605950"/>
      <w:bookmarkEnd w:id="13437"/>
      <w:r>
        <w:rPr>
          <w:rtl/>
        </w:rPr>
        <w:t>כולם</w:t>
      </w:r>
      <w:r>
        <w:rPr>
          <w:rFonts w:hint="cs"/>
          <w:rtl/>
        </w:rPr>
        <w:t xml:space="preserve"> –</w:t>
      </w:r>
      <w:r>
        <w:rPr>
          <w:rtl/>
        </w:rPr>
        <w:t xml:space="preserve"> </w:t>
      </w:r>
      <w:bookmarkStart w:id="13438" w:name="_ETM_Q27_606880"/>
      <w:bookmarkEnd w:id="13438"/>
      <w:r>
        <w:rPr>
          <w:rtl/>
        </w:rPr>
        <w:t>עכשיו</w:t>
      </w:r>
      <w:r>
        <w:rPr>
          <w:rFonts w:hint="cs"/>
          <w:rtl/>
        </w:rPr>
        <w:t>.</w:t>
      </w:r>
      <w:r>
        <w:rPr>
          <w:rtl/>
        </w:rPr>
        <w:t xml:space="preserve"> </w:t>
      </w:r>
      <w:bookmarkStart w:id="13439" w:name="_ETM_Q27_608710"/>
      <w:bookmarkStart w:id="13440" w:name="_ETM_Q27_607349"/>
      <w:bookmarkEnd w:id="13439"/>
      <w:bookmarkEnd w:id="13440"/>
    </w:p>
    <w:p w:rsidR="00317FED" w:rsidRDefault="00317FED" w:rsidP="004D7507">
      <w:pPr>
        <w:rPr>
          <w:rtl/>
        </w:rPr>
      </w:pPr>
      <w:bookmarkStart w:id="13441" w:name="_ETM_Q27_607443"/>
      <w:bookmarkStart w:id="13442" w:name="_ETM_Q27_607674"/>
      <w:bookmarkEnd w:id="13441"/>
      <w:bookmarkEnd w:id="13442"/>
    </w:p>
    <w:p w:rsidR="00317FED" w:rsidRDefault="00317FED" w:rsidP="004D7507">
      <w:pPr>
        <w:rPr>
          <w:rtl/>
        </w:rPr>
      </w:pPr>
      <w:bookmarkStart w:id="13443" w:name="_ETM_Q27_607813"/>
      <w:bookmarkEnd w:id="13443"/>
      <w:r>
        <w:rPr>
          <w:rtl/>
        </w:rPr>
        <w:t xml:space="preserve">ואני </w:t>
      </w:r>
      <w:bookmarkStart w:id="13444" w:name="_ETM_Q27_609070"/>
      <w:bookmarkEnd w:id="13444"/>
      <w:r>
        <w:rPr>
          <w:rtl/>
        </w:rPr>
        <w:t>מוסיף</w:t>
      </w:r>
      <w:r>
        <w:rPr>
          <w:rFonts w:hint="cs"/>
          <w:rtl/>
        </w:rPr>
        <w:t>:</w:t>
      </w:r>
      <w:r>
        <w:rPr>
          <w:rtl/>
        </w:rPr>
        <w:t xml:space="preserve"> </w:t>
      </w:r>
      <w:bookmarkStart w:id="13445" w:name="_ETM_Q27_610030"/>
      <w:bookmarkStart w:id="13446" w:name="_ETM_Q27_610540"/>
      <w:bookmarkEnd w:id="13445"/>
      <w:bookmarkEnd w:id="13446"/>
      <w:r>
        <w:rPr>
          <w:rtl/>
        </w:rPr>
        <w:t xml:space="preserve">ב-7 </w:t>
      </w:r>
      <w:bookmarkStart w:id="13447" w:name="_ETM_Q27_610960"/>
      <w:bookmarkEnd w:id="13447"/>
      <w:r>
        <w:rPr>
          <w:rtl/>
        </w:rPr>
        <w:t xml:space="preserve">באוקטובר </w:t>
      </w:r>
      <w:bookmarkStart w:id="13448" w:name="_ETM_Q27_611830"/>
      <w:bookmarkEnd w:id="13448"/>
      <w:r>
        <w:rPr>
          <w:rtl/>
        </w:rPr>
        <w:t xml:space="preserve">למדנו שלפנינו </w:t>
      </w:r>
      <w:bookmarkStart w:id="13449" w:name="_ETM_Q27_612730"/>
      <w:bookmarkEnd w:id="13449"/>
      <w:r>
        <w:rPr>
          <w:rtl/>
        </w:rPr>
        <w:t xml:space="preserve">מערכה </w:t>
      </w:r>
      <w:bookmarkStart w:id="13450" w:name="_ETM_Q27_613270"/>
      <w:bookmarkEnd w:id="13450"/>
      <w:r>
        <w:rPr>
          <w:rtl/>
        </w:rPr>
        <w:t>ממושכת</w:t>
      </w:r>
      <w:r>
        <w:rPr>
          <w:rFonts w:hint="cs"/>
          <w:rtl/>
        </w:rPr>
        <w:t>.</w:t>
      </w:r>
      <w:r>
        <w:rPr>
          <w:rtl/>
        </w:rPr>
        <w:t xml:space="preserve"> </w:t>
      </w:r>
      <w:bookmarkStart w:id="13451" w:name="_ETM_Q27_615239"/>
      <w:bookmarkEnd w:id="13451"/>
      <w:r>
        <w:rPr>
          <w:rtl/>
        </w:rPr>
        <w:t xml:space="preserve">ראש </w:t>
      </w:r>
      <w:bookmarkStart w:id="13452" w:name="_ETM_Q27_615480"/>
      <w:bookmarkEnd w:id="13452"/>
      <w:r>
        <w:rPr>
          <w:rtl/>
        </w:rPr>
        <w:t>הממשלה</w:t>
      </w:r>
      <w:r>
        <w:rPr>
          <w:rFonts w:hint="cs"/>
          <w:rtl/>
        </w:rPr>
        <w:t>,</w:t>
      </w:r>
      <w:r>
        <w:rPr>
          <w:rtl/>
        </w:rPr>
        <w:t xml:space="preserve"> </w:t>
      </w:r>
      <w:bookmarkStart w:id="13453" w:name="_ETM_Q27_616170"/>
      <w:bookmarkEnd w:id="13453"/>
      <w:r>
        <w:rPr>
          <w:rtl/>
        </w:rPr>
        <w:t xml:space="preserve">עוד </w:t>
      </w:r>
      <w:bookmarkStart w:id="13454" w:name="_ETM_Q27_616409"/>
      <w:bookmarkEnd w:id="13454"/>
      <w:r>
        <w:rPr>
          <w:rtl/>
        </w:rPr>
        <w:t xml:space="preserve">נרחיק </w:t>
      </w:r>
      <w:bookmarkStart w:id="13455" w:name="_ETM_Q27_616860"/>
      <w:bookmarkEnd w:id="13455"/>
      <w:r>
        <w:rPr>
          <w:rtl/>
        </w:rPr>
        <w:t xml:space="preserve">את </w:t>
      </w:r>
      <w:bookmarkStart w:id="13456" w:name="_ETM_Q27_616980"/>
      <w:bookmarkEnd w:id="13456"/>
      <w:r>
        <w:rPr>
          <w:rtl/>
        </w:rPr>
        <w:t>החמאס</w:t>
      </w:r>
      <w:r>
        <w:rPr>
          <w:rFonts w:hint="cs"/>
          <w:rtl/>
        </w:rPr>
        <w:t>,</w:t>
      </w:r>
      <w:r>
        <w:rPr>
          <w:rtl/>
        </w:rPr>
        <w:t xml:space="preserve"> </w:t>
      </w:r>
      <w:bookmarkStart w:id="13457" w:name="_ETM_Q27_618000"/>
      <w:bookmarkEnd w:id="13457"/>
      <w:r>
        <w:rPr>
          <w:rtl/>
        </w:rPr>
        <w:t xml:space="preserve">עוד </w:t>
      </w:r>
      <w:bookmarkStart w:id="13458" w:name="_ETM_Q27_618239"/>
      <w:bookmarkEnd w:id="13458"/>
      <w:r>
        <w:rPr>
          <w:rtl/>
        </w:rPr>
        <w:t xml:space="preserve">נפרז </w:t>
      </w:r>
      <w:bookmarkStart w:id="13459" w:name="_ETM_Q27_618780"/>
      <w:bookmarkEnd w:id="13459"/>
      <w:r>
        <w:rPr>
          <w:rtl/>
        </w:rPr>
        <w:t xml:space="preserve">את </w:t>
      </w:r>
      <w:bookmarkStart w:id="13460" w:name="_ETM_Q27_618930"/>
      <w:bookmarkEnd w:id="13460"/>
      <w:r>
        <w:rPr>
          <w:rFonts w:hint="cs"/>
          <w:rtl/>
        </w:rPr>
        <w:t>ע</w:t>
      </w:r>
      <w:r>
        <w:rPr>
          <w:rtl/>
        </w:rPr>
        <w:t>זה</w:t>
      </w:r>
      <w:r>
        <w:rPr>
          <w:rFonts w:hint="cs"/>
          <w:rtl/>
        </w:rPr>
        <w:t>.</w:t>
      </w:r>
      <w:r>
        <w:rPr>
          <w:rtl/>
        </w:rPr>
        <w:t xml:space="preserve"> </w:t>
      </w:r>
      <w:bookmarkStart w:id="13461" w:name="_ETM_Q27_619500"/>
      <w:bookmarkEnd w:id="13461"/>
      <w:r>
        <w:rPr>
          <w:rtl/>
        </w:rPr>
        <w:t xml:space="preserve">אבל </w:t>
      </w:r>
      <w:bookmarkStart w:id="13462" w:name="_ETM_Q27_619800"/>
      <w:bookmarkEnd w:id="13462"/>
      <w:r>
        <w:rPr>
          <w:rtl/>
        </w:rPr>
        <w:t xml:space="preserve">כעת </w:t>
      </w:r>
      <w:bookmarkStart w:id="13463" w:name="_ETM_Q27_620870"/>
      <w:bookmarkEnd w:id="13463"/>
      <w:r>
        <w:rPr>
          <w:rtl/>
        </w:rPr>
        <w:t xml:space="preserve">תשיב </w:t>
      </w:r>
      <w:bookmarkStart w:id="13464" w:name="_ETM_Q27_621349"/>
      <w:bookmarkEnd w:id="13464"/>
      <w:r>
        <w:rPr>
          <w:rtl/>
        </w:rPr>
        <w:t xml:space="preserve">את </w:t>
      </w:r>
      <w:bookmarkStart w:id="13465" w:name="_ETM_Q27_621469"/>
      <w:bookmarkEnd w:id="13465"/>
      <w:r>
        <w:rPr>
          <w:rtl/>
        </w:rPr>
        <w:t>כולם</w:t>
      </w:r>
      <w:r>
        <w:rPr>
          <w:rFonts w:hint="cs"/>
          <w:rtl/>
        </w:rPr>
        <w:t xml:space="preserve"> –</w:t>
      </w:r>
      <w:r>
        <w:rPr>
          <w:rtl/>
        </w:rPr>
        <w:t xml:space="preserve"> </w:t>
      </w:r>
      <w:bookmarkStart w:id="13466" w:name="_ETM_Q27_622069"/>
      <w:bookmarkEnd w:id="13466"/>
      <w:r>
        <w:rPr>
          <w:rtl/>
        </w:rPr>
        <w:t>עכשיו</w:t>
      </w:r>
      <w:r>
        <w:rPr>
          <w:rFonts w:hint="cs"/>
          <w:rtl/>
        </w:rPr>
        <w:t>.</w:t>
      </w:r>
      <w:r>
        <w:rPr>
          <w:rtl/>
        </w:rPr>
        <w:t xml:space="preserve"> </w:t>
      </w:r>
      <w:bookmarkStart w:id="13467" w:name="_ETM_Q27_623620"/>
      <w:bookmarkStart w:id="13468" w:name="_ETM_Q27_626135"/>
      <w:bookmarkEnd w:id="13467"/>
      <w:bookmarkEnd w:id="13468"/>
    </w:p>
    <w:p w:rsidR="00317FED" w:rsidRDefault="00317FED" w:rsidP="004D7507">
      <w:pPr>
        <w:rPr>
          <w:rtl/>
        </w:rPr>
      </w:pPr>
      <w:bookmarkStart w:id="13469" w:name="_ETM_Q27_626263"/>
      <w:bookmarkEnd w:id="13469"/>
    </w:p>
    <w:p w:rsidR="00317FED" w:rsidRDefault="00317FED" w:rsidP="004D7507">
      <w:pPr>
        <w:pStyle w:val="af6"/>
        <w:keepNext/>
        <w:rPr>
          <w:rtl/>
        </w:rPr>
      </w:pPr>
      <w:bookmarkStart w:id="13470" w:name="ET_yor_6423_17"/>
      <w:r w:rsidRPr="00053290">
        <w:rPr>
          <w:rStyle w:val="TagStyle"/>
          <w:rtl/>
        </w:rPr>
        <w:t xml:space="preserve"> &lt;&lt; יור &gt;&gt; </w:t>
      </w:r>
      <w:r>
        <w:rPr>
          <w:rtl/>
        </w:rPr>
        <w:t>היו"ר אמיר אוחנה:</w:t>
      </w:r>
      <w:r w:rsidRPr="00053290">
        <w:rPr>
          <w:rStyle w:val="TagStyle"/>
          <w:rtl/>
        </w:rPr>
        <w:t xml:space="preserve"> &lt;&lt; יור &gt;&gt;</w:t>
      </w:r>
      <w:r>
        <w:rPr>
          <w:rtl/>
        </w:rPr>
        <w:t xml:space="preserve">   </w:t>
      </w:r>
      <w:bookmarkEnd w:id="13470"/>
    </w:p>
    <w:p w:rsidR="00317FED" w:rsidRPr="00053290" w:rsidRDefault="00317FED" w:rsidP="004D7507">
      <w:pPr>
        <w:ind w:firstLine="0"/>
        <w:rPr>
          <w:rtl/>
        </w:rPr>
      </w:pPr>
      <w:bookmarkStart w:id="13471" w:name="_ETM_Q27_625149"/>
      <w:bookmarkEnd w:id="13471"/>
    </w:p>
    <w:p w:rsidR="00317FED" w:rsidRDefault="00317FED" w:rsidP="004D7507">
      <w:pPr>
        <w:rPr>
          <w:rtl/>
        </w:rPr>
      </w:pPr>
      <w:bookmarkStart w:id="13472" w:name="_ETM_Q27_626445"/>
      <w:bookmarkStart w:id="13473" w:name="_ETM_Q27_626559"/>
      <w:bookmarkEnd w:id="13472"/>
      <w:bookmarkEnd w:id="13473"/>
      <w:r>
        <w:rPr>
          <w:rtl/>
        </w:rPr>
        <w:t>תודה</w:t>
      </w:r>
      <w:r>
        <w:rPr>
          <w:rFonts w:hint="cs"/>
          <w:rtl/>
        </w:rPr>
        <w:t>.</w:t>
      </w:r>
      <w:r>
        <w:rPr>
          <w:rtl/>
        </w:rPr>
        <w:t xml:space="preserve"> </w:t>
      </w:r>
      <w:bookmarkStart w:id="13474" w:name="_ETM_Q27_623980"/>
      <w:bookmarkStart w:id="13475" w:name="_ETM_Q27_630277"/>
      <w:bookmarkStart w:id="13476" w:name="_ETM_Q27_630373"/>
      <w:bookmarkEnd w:id="13474"/>
      <w:bookmarkEnd w:id="13475"/>
      <w:bookmarkEnd w:id="13476"/>
      <w:r>
        <w:rPr>
          <w:rtl/>
        </w:rPr>
        <w:t xml:space="preserve">חבר </w:t>
      </w:r>
      <w:bookmarkStart w:id="13477" w:name="_ETM_Q27_624610"/>
      <w:bookmarkEnd w:id="13477"/>
      <w:r>
        <w:rPr>
          <w:rtl/>
        </w:rPr>
        <w:t xml:space="preserve">הכנסת </w:t>
      </w:r>
      <w:bookmarkStart w:id="13478" w:name="_ETM_Q27_625090"/>
      <w:bookmarkEnd w:id="13478"/>
      <w:r>
        <w:rPr>
          <w:rtl/>
        </w:rPr>
        <w:t xml:space="preserve">אביגדור </w:t>
      </w:r>
      <w:bookmarkStart w:id="13479" w:name="_ETM_Q27_625480"/>
      <w:bookmarkEnd w:id="13479"/>
      <w:r>
        <w:rPr>
          <w:rtl/>
        </w:rPr>
        <w:t>ליברמן</w:t>
      </w:r>
      <w:r>
        <w:rPr>
          <w:rFonts w:hint="cs"/>
          <w:rtl/>
        </w:rPr>
        <w:t>,</w:t>
      </w:r>
      <w:r>
        <w:rPr>
          <w:rtl/>
        </w:rPr>
        <w:t xml:space="preserve"> </w:t>
      </w:r>
      <w:bookmarkStart w:id="13480" w:name="_ETM_Q27_625900"/>
      <w:bookmarkEnd w:id="13480"/>
      <w:r>
        <w:rPr>
          <w:rtl/>
        </w:rPr>
        <w:t>בבקשה</w:t>
      </w:r>
      <w:r>
        <w:rPr>
          <w:rFonts w:hint="cs"/>
          <w:rtl/>
        </w:rPr>
        <w:t>.</w:t>
      </w:r>
      <w:r>
        <w:rPr>
          <w:rtl/>
        </w:rPr>
        <w:t xml:space="preserve"> </w:t>
      </w:r>
      <w:bookmarkStart w:id="13481" w:name="_ETM_Q27_628860"/>
      <w:bookmarkEnd w:id="13481"/>
    </w:p>
    <w:p w:rsidR="00317FED" w:rsidRDefault="00317FED" w:rsidP="004D7507">
      <w:pPr>
        <w:rPr>
          <w:rtl/>
        </w:rPr>
      </w:pPr>
    </w:p>
    <w:p w:rsidR="00317FED" w:rsidRDefault="00317FED" w:rsidP="004D7507">
      <w:pPr>
        <w:pStyle w:val="af5"/>
        <w:keepNext/>
        <w:rPr>
          <w:rtl/>
        </w:rPr>
      </w:pPr>
      <w:bookmarkStart w:id="13482" w:name="ET_interruption_6156_10"/>
      <w:r w:rsidRPr="00FE704B">
        <w:rPr>
          <w:rStyle w:val="TagStyle"/>
          <w:rtl/>
        </w:rPr>
        <w:t xml:space="preserve">&lt;&lt; קריאה &gt;&gt; </w:t>
      </w:r>
      <w:r>
        <w:rPr>
          <w:rtl/>
        </w:rPr>
        <w:t>גלעד קריב (העבודה):</w:t>
      </w:r>
      <w:r w:rsidRPr="00FE704B">
        <w:rPr>
          <w:rStyle w:val="TagStyle"/>
          <w:rtl/>
        </w:rPr>
        <w:t xml:space="preserve"> &lt;&lt; קריאה &gt;&gt;</w:t>
      </w:r>
      <w:r>
        <w:rPr>
          <w:rtl/>
        </w:rPr>
        <w:t xml:space="preserve">   </w:t>
      </w:r>
      <w:bookmarkEnd w:id="13482"/>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ראש הממשלה עדיין לבד. </w:t>
      </w:r>
    </w:p>
    <w:p w:rsidR="00317FED" w:rsidRDefault="00317FED" w:rsidP="004D7507">
      <w:pPr>
        <w:rPr>
          <w:rtl/>
          <w:lang w:eastAsia="he-IL"/>
        </w:rPr>
      </w:pPr>
      <w:bookmarkStart w:id="13483" w:name="_ETM_Q27_627837"/>
      <w:bookmarkStart w:id="13484" w:name="_ETM_Q27_627929"/>
      <w:bookmarkEnd w:id="13483"/>
      <w:bookmarkEnd w:id="13484"/>
    </w:p>
    <w:p w:rsidR="00317FED" w:rsidRDefault="00317FED" w:rsidP="004D7507">
      <w:pPr>
        <w:pStyle w:val="af6"/>
        <w:keepNext/>
        <w:rPr>
          <w:rtl/>
        </w:rPr>
      </w:pPr>
      <w:bookmarkStart w:id="13485" w:name="_ETM_Q27_628151"/>
      <w:bookmarkStart w:id="13486" w:name="_ETM_Q27_628244"/>
      <w:bookmarkEnd w:id="13485"/>
      <w:bookmarkEnd w:id="13486"/>
      <w:r w:rsidRPr="00053290">
        <w:rPr>
          <w:rStyle w:val="TagStyle"/>
          <w:rtl/>
        </w:rPr>
        <w:t xml:space="preserve">&lt;&lt; יור &gt;&gt; </w:t>
      </w:r>
      <w:r>
        <w:rPr>
          <w:rtl/>
        </w:rPr>
        <w:t>היו"ר אמיר אוחנה:</w:t>
      </w:r>
      <w:r w:rsidRPr="00053290">
        <w:rPr>
          <w:rStyle w:val="TagStyle"/>
          <w:rtl/>
        </w:rPr>
        <w:t xml:space="preserve"> &lt;&lt; יור &gt;&gt;</w:t>
      </w:r>
      <w:r>
        <w:rPr>
          <w:rtl/>
        </w:rPr>
        <w:t xml:space="preserve">   </w:t>
      </w:r>
      <w:bookmarkStart w:id="13487" w:name="_ETM_Q27_628416"/>
      <w:bookmarkStart w:id="13488" w:name="_ETM_Q27_628514"/>
      <w:bookmarkEnd w:id="13487"/>
      <w:bookmarkEnd w:id="13488"/>
    </w:p>
    <w:p w:rsidR="00317FED" w:rsidRDefault="00317FED" w:rsidP="004D7507">
      <w:pPr>
        <w:rPr>
          <w:rtl/>
        </w:rPr>
      </w:pPr>
    </w:p>
    <w:p w:rsidR="00317FED" w:rsidRDefault="00317FED" w:rsidP="004D7507">
      <w:pPr>
        <w:rPr>
          <w:rtl/>
        </w:rPr>
      </w:pPr>
      <w:r>
        <w:rPr>
          <w:rtl/>
        </w:rPr>
        <w:t xml:space="preserve">חבר </w:t>
      </w:r>
      <w:bookmarkStart w:id="13489" w:name="_ETM_Q27_629250"/>
      <w:bookmarkEnd w:id="13489"/>
      <w:r>
        <w:rPr>
          <w:rtl/>
        </w:rPr>
        <w:t xml:space="preserve">הכנסת </w:t>
      </w:r>
      <w:bookmarkStart w:id="13490" w:name="_ETM_Q27_629549"/>
      <w:bookmarkEnd w:id="13490"/>
      <w:r>
        <w:rPr>
          <w:rtl/>
        </w:rPr>
        <w:t>קריב</w:t>
      </w:r>
      <w:r>
        <w:rPr>
          <w:rFonts w:hint="cs"/>
          <w:rtl/>
        </w:rPr>
        <w:t>,</w:t>
      </w:r>
      <w:r>
        <w:rPr>
          <w:rtl/>
        </w:rPr>
        <w:t xml:space="preserve"> </w:t>
      </w:r>
      <w:bookmarkStart w:id="13491" w:name="_ETM_Q27_629879"/>
      <w:bookmarkEnd w:id="13491"/>
      <w:r>
        <w:rPr>
          <w:rtl/>
        </w:rPr>
        <w:t xml:space="preserve">קריאה </w:t>
      </w:r>
      <w:bookmarkStart w:id="13492" w:name="_ETM_Q27_630120"/>
      <w:bookmarkEnd w:id="13492"/>
      <w:r>
        <w:rPr>
          <w:rtl/>
        </w:rPr>
        <w:t>ראשונה</w:t>
      </w:r>
      <w:r>
        <w:rPr>
          <w:rFonts w:hint="cs"/>
          <w:rtl/>
        </w:rPr>
        <w:t>.</w:t>
      </w:r>
      <w:r>
        <w:rPr>
          <w:rtl/>
        </w:rPr>
        <w:t xml:space="preserve"> </w:t>
      </w:r>
      <w:bookmarkStart w:id="13493" w:name="_ETM_Q27_632520"/>
      <w:bookmarkEnd w:id="13493"/>
    </w:p>
    <w:p w:rsidR="00317FED" w:rsidRDefault="00317FED" w:rsidP="004D7507">
      <w:pPr>
        <w:rPr>
          <w:rtl/>
        </w:rPr>
      </w:pPr>
    </w:p>
    <w:p w:rsidR="00317FED" w:rsidRDefault="00317FED" w:rsidP="004D7507">
      <w:pPr>
        <w:pStyle w:val="af5"/>
        <w:keepNext/>
        <w:rPr>
          <w:rtl/>
        </w:rPr>
      </w:pPr>
      <w:r w:rsidRPr="00FE704B">
        <w:rPr>
          <w:rStyle w:val="TagStyle"/>
          <w:rtl/>
        </w:rPr>
        <w:t xml:space="preserve">&lt;&lt; קריאה &gt;&gt; </w:t>
      </w:r>
      <w:r>
        <w:rPr>
          <w:rtl/>
        </w:rPr>
        <w:t>גלעד קריב (העבודה):</w:t>
      </w:r>
      <w:r w:rsidRPr="00FE704B">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lang w:eastAsia="he-IL"/>
        </w:rPr>
      </w:pPr>
      <w:r>
        <w:rPr>
          <w:rFonts w:hint="cs"/>
          <w:rtl/>
          <w:lang w:eastAsia="he-IL"/>
        </w:rPr>
        <w:t>הוא בודד.</w:t>
      </w:r>
    </w:p>
    <w:p w:rsidR="00317FED" w:rsidRDefault="00317FED" w:rsidP="004D7507">
      <w:pPr>
        <w:rPr>
          <w:rtl/>
        </w:rPr>
      </w:pPr>
    </w:p>
    <w:p w:rsidR="00317FED" w:rsidRDefault="00317FED" w:rsidP="004D7507">
      <w:pPr>
        <w:pStyle w:val="af5"/>
        <w:keepNext/>
        <w:rPr>
          <w:rtl/>
        </w:rPr>
      </w:pPr>
      <w:bookmarkStart w:id="13494" w:name="ET_interruption_6345_11"/>
      <w:r w:rsidRPr="00FE704B">
        <w:rPr>
          <w:rStyle w:val="TagStyle"/>
          <w:rtl/>
        </w:rPr>
        <w:t xml:space="preserve">&lt;&lt; קריאה &gt;&gt; </w:t>
      </w:r>
      <w:r>
        <w:rPr>
          <w:rtl/>
        </w:rPr>
        <w:t>טלי גוטליב (הליכוד):</w:t>
      </w:r>
      <w:r w:rsidRPr="00FE704B">
        <w:rPr>
          <w:rStyle w:val="TagStyle"/>
          <w:rtl/>
        </w:rPr>
        <w:t xml:space="preserve"> &lt;&lt; קריאה &gt;&gt;</w:t>
      </w:r>
      <w:r>
        <w:rPr>
          <w:rtl/>
        </w:rPr>
        <w:t xml:space="preserve">   </w:t>
      </w:r>
      <w:bookmarkEnd w:id="13494"/>
    </w:p>
    <w:p w:rsidR="00317FED" w:rsidRPr="00FE704B" w:rsidRDefault="00317FED" w:rsidP="004D7507">
      <w:pPr>
        <w:ind w:firstLine="0"/>
        <w:rPr>
          <w:rtl/>
          <w:lang w:eastAsia="he-IL"/>
        </w:rPr>
      </w:pPr>
    </w:p>
    <w:p w:rsidR="00317FED" w:rsidRDefault="00317FED" w:rsidP="004D7507">
      <w:pPr>
        <w:rPr>
          <w:rtl/>
          <w:lang w:eastAsia="he-IL"/>
        </w:rPr>
      </w:pPr>
      <w:r>
        <w:rPr>
          <w:rFonts w:hint="cs"/>
          <w:rtl/>
          <w:lang w:eastAsia="he-IL"/>
        </w:rPr>
        <w:t xml:space="preserve">לך ליאיר גולן, הבוס שלך, שאומר שהמדינה שולחת </w:t>
      </w:r>
      <w:r w:rsidR="001B007A">
        <w:rPr>
          <w:rFonts w:hint="cs"/>
          <w:rtl/>
          <w:lang w:eastAsia="he-IL"/>
        </w:rPr>
        <w:t>– –</w:t>
      </w:r>
      <w:r>
        <w:rPr>
          <w:rFonts w:hint="cs"/>
          <w:rtl/>
          <w:lang w:eastAsia="he-IL"/>
        </w:rPr>
        <w:t xml:space="preserve"> </w:t>
      </w:r>
    </w:p>
    <w:p w:rsidR="00317FED" w:rsidRDefault="00317FED" w:rsidP="004D7507">
      <w:pPr>
        <w:rPr>
          <w:rtl/>
          <w:lang w:eastAsia="he-IL"/>
        </w:rPr>
      </w:pPr>
    </w:p>
    <w:p w:rsidR="00317FED" w:rsidRDefault="00317FED" w:rsidP="004D7507">
      <w:pPr>
        <w:pStyle w:val="af6"/>
        <w:keepNext/>
        <w:rPr>
          <w:rtl/>
        </w:rPr>
      </w:pPr>
      <w:bookmarkStart w:id="13495" w:name="ET_yor_6423_18"/>
      <w:r w:rsidRPr="00542929">
        <w:rPr>
          <w:rStyle w:val="TagStyle"/>
          <w:rtl/>
        </w:rPr>
        <w:t xml:space="preserve"> &lt;&lt; יור &gt;&gt; </w:t>
      </w:r>
      <w:r>
        <w:rPr>
          <w:rtl/>
        </w:rPr>
        <w:t>היו"ר אמיר אוחנה:</w:t>
      </w:r>
      <w:r w:rsidRPr="00542929">
        <w:rPr>
          <w:rStyle w:val="TagStyle"/>
          <w:rtl/>
        </w:rPr>
        <w:t xml:space="preserve"> &lt;&lt; יור &gt;&gt;</w:t>
      </w:r>
      <w:r>
        <w:rPr>
          <w:rtl/>
        </w:rPr>
        <w:t xml:space="preserve">   </w:t>
      </w:r>
      <w:bookmarkEnd w:id="13495"/>
    </w:p>
    <w:p w:rsidR="00317FED" w:rsidRDefault="00317FED" w:rsidP="001B007A">
      <w:pPr>
        <w:rPr>
          <w:rtl/>
          <w:lang w:eastAsia="he-IL"/>
        </w:rPr>
      </w:pPr>
    </w:p>
    <w:p w:rsidR="00317FED" w:rsidRDefault="00317FED" w:rsidP="004D7507">
      <w:pPr>
        <w:rPr>
          <w:rtl/>
          <w:lang w:eastAsia="he-IL"/>
        </w:rPr>
      </w:pPr>
      <w:r>
        <w:rPr>
          <w:rFonts w:hint="cs"/>
          <w:rtl/>
          <w:lang w:eastAsia="he-IL"/>
        </w:rPr>
        <w:t>חברת הכנסת גוטליב, תודה.</w:t>
      </w:r>
    </w:p>
    <w:p w:rsidR="00317FED" w:rsidRDefault="00317FED" w:rsidP="004D7507">
      <w:pPr>
        <w:rPr>
          <w:rtl/>
          <w:lang w:eastAsia="he-IL"/>
        </w:rPr>
      </w:pPr>
    </w:p>
    <w:p w:rsidR="00317FED" w:rsidRDefault="00317FED" w:rsidP="004D7507">
      <w:pPr>
        <w:pStyle w:val="af5"/>
        <w:keepNext/>
        <w:rPr>
          <w:rtl/>
        </w:rPr>
      </w:pPr>
      <w:r w:rsidRPr="00FE704B">
        <w:rPr>
          <w:rStyle w:val="TagStyle"/>
          <w:rtl/>
        </w:rPr>
        <w:t xml:space="preserve">&lt;&lt; קריאה &gt;&gt; </w:t>
      </w:r>
      <w:r>
        <w:rPr>
          <w:rtl/>
        </w:rPr>
        <w:t>טלי גוטליב (הליכוד):</w:t>
      </w:r>
      <w:r w:rsidRPr="00FE704B">
        <w:rPr>
          <w:rStyle w:val="TagStyle"/>
          <w:rtl/>
        </w:rPr>
        <w:t xml:space="preserve"> &lt;&lt; קריאה &gt;&gt;</w:t>
      </w:r>
      <w:r>
        <w:rPr>
          <w:rtl/>
        </w:rPr>
        <w:t xml:space="preserve">   </w:t>
      </w:r>
    </w:p>
    <w:p w:rsidR="00317FED" w:rsidRPr="00542929" w:rsidRDefault="00317FED" w:rsidP="004D7507">
      <w:pPr>
        <w:rPr>
          <w:rtl/>
          <w:lang w:eastAsia="he-IL"/>
        </w:rPr>
      </w:pPr>
    </w:p>
    <w:p w:rsidR="00317FED" w:rsidRDefault="001B007A" w:rsidP="004D7507">
      <w:pPr>
        <w:rPr>
          <w:rtl/>
          <w:lang w:eastAsia="he-IL"/>
        </w:rPr>
      </w:pPr>
      <w:r>
        <w:rPr>
          <w:rFonts w:hint="cs"/>
          <w:rtl/>
          <w:lang w:eastAsia="he-IL"/>
        </w:rPr>
        <w:t>– –</w:t>
      </w:r>
      <w:r w:rsidR="00317FED">
        <w:rPr>
          <w:rFonts w:hint="cs"/>
          <w:rtl/>
          <w:lang w:eastAsia="he-IL"/>
        </w:rPr>
        <w:t xml:space="preserve"> חיילים כתחביב לרצוח תינוקות.</w:t>
      </w:r>
    </w:p>
    <w:p w:rsidR="00317FED" w:rsidRDefault="00317FED" w:rsidP="004D7507">
      <w:pPr>
        <w:rPr>
          <w:rtl/>
          <w:lang w:eastAsia="he-IL"/>
        </w:rPr>
      </w:pPr>
    </w:p>
    <w:p w:rsidR="00317FED" w:rsidRDefault="00317FED" w:rsidP="004D7507">
      <w:pPr>
        <w:pStyle w:val="af5"/>
        <w:keepNext/>
        <w:rPr>
          <w:rtl/>
        </w:rPr>
      </w:pPr>
      <w:bookmarkStart w:id="13496" w:name="ET_interruption_6361_12"/>
      <w:r w:rsidRPr="00FE704B">
        <w:rPr>
          <w:rStyle w:val="TagStyle"/>
          <w:rtl/>
        </w:rPr>
        <w:t xml:space="preserve"> &lt;&lt; קריאה &gt;&gt; </w:t>
      </w:r>
      <w:r>
        <w:rPr>
          <w:rtl/>
        </w:rPr>
        <w:t>נאור שירי (יש עתיד):</w:t>
      </w:r>
      <w:r w:rsidRPr="00FE704B">
        <w:rPr>
          <w:rStyle w:val="TagStyle"/>
          <w:rtl/>
        </w:rPr>
        <w:t xml:space="preserve"> &lt;&lt; קריאה &gt;&gt;</w:t>
      </w:r>
      <w:r>
        <w:rPr>
          <w:rtl/>
        </w:rPr>
        <w:t xml:space="preserve">   </w:t>
      </w:r>
      <w:bookmarkEnd w:id="13496"/>
    </w:p>
    <w:p w:rsidR="00317FED" w:rsidRPr="00FE704B" w:rsidRDefault="00317FED" w:rsidP="004D7507">
      <w:pPr>
        <w:ind w:firstLine="0"/>
        <w:rPr>
          <w:rtl/>
          <w:lang w:eastAsia="he-IL"/>
        </w:rPr>
      </w:pPr>
    </w:p>
    <w:p w:rsidR="00317FED" w:rsidRDefault="00317FED" w:rsidP="004D7507">
      <w:pPr>
        <w:rPr>
          <w:rtl/>
          <w:lang w:eastAsia="he-IL"/>
        </w:rPr>
      </w:pPr>
      <w:r>
        <w:rPr>
          <w:rFonts w:hint="cs"/>
          <w:rtl/>
          <w:lang w:eastAsia="he-IL"/>
        </w:rPr>
        <w:t>טלי, כוס תה?</w:t>
      </w:r>
    </w:p>
    <w:p w:rsidR="00317FED" w:rsidRDefault="00317FED" w:rsidP="00D76CDD">
      <w:pPr>
        <w:rPr>
          <w:rtl/>
        </w:rPr>
      </w:pPr>
      <w:bookmarkStart w:id="13497" w:name="_ETM_Q27_642086"/>
      <w:bookmarkEnd w:id="13497"/>
    </w:p>
    <w:p w:rsidR="00317FED" w:rsidRDefault="00317FED" w:rsidP="004D7507">
      <w:pPr>
        <w:pStyle w:val="af5"/>
        <w:keepNext/>
        <w:rPr>
          <w:rtl/>
        </w:rPr>
      </w:pPr>
      <w:bookmarkStart w:id="13498" w:name="_ETM_Q27_642209"/>
      <w:bookmarkEnd w:id="13498"/>
      <w:r w:rsidRPr="00FE704B">
        <w:rPr>
          <w:rStyle w:val="TagStyle"/>
          <w:rtl/>
        </w:rPr>
        <w:t xml:space="preserve">&lt;&lt; קריאה &gt;&gt; </w:t>
      </w:r>
      <w:r>
        <w:rPr>
          <w:rtl/>
        </w:rPr>
        <w:t>טלי גוטליב (הליכוד):</w:t>
      </w:r>
      <w:r w:rsidRPr="00FE704B">
        <w:rPr>
          <w:rStyle w:val="TagStyle"/>
          <w:rtl/>
        </w:rPr>
        <w:t xml:space="preserve"> &lt;&lt; קריאה &gt;&gt;</w:t>
      </w:r>
      <w:r>
        <w:rPr>
          <w:rtl/>
        </w:rPr>
        <w:t xml:space="preserve">   </w:t>
      </w:r>
    </w:p>
    <w:p w:rsidR="00317FED" w:rsidRPr="00542929" w:rsidRDefault="00317FED" w:rsidP="004D7507">
      <w:pPr>
        <w:rPr>
          <w:rtl/>
          <w:lang w:eastAsia="he-IL"/>
        </w:rPr>
      </w:pPr>
    </w:p>
    <w:p w:rsidR="00317FED" w:rsidRDefault="00317FED" w:rsidP="004D7507">
      <w:pPr>
        <w:rPr>
          <w:rtl/>
          <w:lang w:eastAsia="he-IL"/>
        </w:rPr>
      </w:pPr>
      <w:r>
        <w:rPr>
          <w:rFonts w:hint="cs"/>
          <w:rtl/>
          <w:lang w:eastAsia="he-IL"/>
        </w:rPr>
        <w:t xml:space="preserve">את הנזק שעשה גולן </w:t>
      </w:r>
      <w:r w:rsidR="001B007A">
        <w:rPr>
          <w:rFonts w:hint="cs"/>
          <w:rtl/>
          <w:lang w:eastAsia="he-IL"/>
        </w:rPr>
        <w:t>– – –</w:t>
      </w:r>
    </w:p>
    <w:p w:rsidR="00D76CDD" w:rsidRDefault="00D76CDD" w:rsidP="004D7507">
      <w:pPr>
        <w:rPr>
          <w:rtl/>
          <w:lang w:eastAsia="he-IL"/>
        </w:rPr>
      </w:pPr>
    </w:p>
    <w:p w:rsidR="00317FED" w:rsidRDefault="00317FED" w:rsidP="004D7507">
      <w:pPr>
        <w:pStyle w:val="af6"/>
        <w:keepNext/>
        <w:rPr>
          <w:rtl/>
        </w:rPr>
      </w:pPr>
      <w:r w:rsidRPr="00542929">
        <w:rPr>
          <w:rStyle w:val="TagStyle"/>
          <w:rtl/>
        </w:rPr>
        <w:t xml:space="preserve"> &lt;&lt; יור &gt;&gt; </w:t>
      </w:r>
      <w:r>
        <w:rPr>
          <w:rtl/>
        </w:rPr>
        <w:t>היו"ר אמיר אוחנה:</w:t>
      </w:r>
      <w:r w:rsidRPr="00542929">
        <w:rPr>
          <w:rStyle w:val="TagStyle"/>
          <w:rtl/>
        </w:rPr>
        <w:t xml:space="preserve"> &lt;&lt; יור &gt;&gt;</w:t>
      </w:r>
      <w:r>
        <w:rPr>
          <w:rtl/>
        </w:rPr>
        <w:t xml:space="preserve">   </w:t>
      </w:r>
    </w:p>
    <w:p w:rsidR="00317FED" w:rsidRDefault="00317FED" w:rsidP="001B007A">
      <w:pPr>
        <w:rPr>
          <w:rtl/>
          <w:lang w:eastAsia="he-IL"/>
        </w:rPr>
      </w:pPr>
    </w:p>
    <w:p w:rsidR="00317FED" w:rsidRDefault="00317FED" w:rsidP="004D7507">
      <w:pPr>
        <w:rPr>
          <w:rtl/>
        </w:rPr>
      </w:pPr>
      <w:r>
        <w:rPr>
          <w:rFonts w:hint="cs"/>
          <w:rtl/>
          <w:lang w:eastAsia="he-IL"/>
        </w:rPr>
        <w:t xml:space="preserve">חברת הכנסת גוטליב, תודה. </w:t>
      </w:r>
      <w:r>
        <w:rPr>
          <w:rtl/>
        </w:rPr>
        <w:t xml:space="preserve">חבר </w:t>
      </w:r>
      <w:bookmarkStart w:id="13499" w:name="_ETM_Q27_646080"/>
      <w:bookmarkEnd w:id="13499"/>
      <w:r>
        <w:rPr>
          <w:rtl/>
        </w:rPr>
        <w:t xml:space="preserve">הכנסת </w:t>
      </w:r>
      <w:bookmarkStart w:id="13500" w:name="_ETM_Q27_646349"/>
      <w:bookmarkEnd w:id="13500"/>
      <w:r>
        <w:rPr>
          <w:rtl/>
        </w:rPr>
        <w:t>ליברמן</w:t>
      </w:r>
      <w:r>
        <w:rPr>
          <w:rFonts w:hint="cs"/>
          <w:rtl/>
        </w:rPr>
        <w:t>,</w:t>
      </w:r>
      <w:r>
        <w:rPr>
          <w:rtl/>
        </w:rPr>
        <w:t xml:space="preserve"> </w:t>
      </w:r>
      <w:bookmarkStart w:id="13501" w:name="_ETM_Q27_646830"/>
      <w:bookmarkEnd w:id="13501"/>
      <w:r>
        <w:rPr>
          <w:rtl/>
        </w:rPr>
        <w:t xml:space="preserve">רשות </w:t>
      </w:r>
      <w:bookmarkStart w:id="13502" w:name="_ETM_Q27_647099"/>
      <w:bookmarkEnd w:id="13502"/>
      <w:r>
        <w:rPr>
          <w:rtl/>
        </w:rPr>
        <w:t xml:space="preserve">הדיבור </w:t>
      </w:r>
      <w:bookmarkStart w:id="13503" w:name="_ETM_Q27_647459"/>
      <w:bookmarkEnd w:id="13503"/>
      <w:r>
        <w:rPr>
          <w:rtl/>
        </w:rPr>
        <w:t>שלך</w:t>
      </w:r>
      <w:r>
        <w:rPr>
          <w:rFonts w:hint="cs"/>
          <w:rtl/>
        </w:rPr>
        <w:t>.</w:t>
      </w:r>
      <w:r>
        <w:rPr>
          <w:rtl/>
        </w:rPr>
        <w:t xml:space="preserve"> </w:t>
      </w:r>
      <w:bookmarkStart w:id="13504" w:name="_ETM_Q27_649950"/>
      <w:bookmarkEnd w:id="13504"/>
    </w:p>
    <w:p w:rsidR="00317FED" w:rsidRDefault="00317FED" w:rsidP="004D7507">
      <w:pPr>
        <w:rPr>
          <w:rtl/>
          <w:lang w:eastAsia="he-IL"/>
        </w:rPr>
      </w:pPr>
    </w:p>
    <w:p w:rsidR="00317FED" w:rsidRDefault="00317FED" w:rsidP="004D7507">
      <w:pPr>
        <w:pStyle w:val="af5"/>
        <w:keepNext/>
        <w:rPr>
          <w:rtl/>
        </w:rPr>
      </w:pPr>
      <w:bookmarkStart w:id="13505" w:name="ET_interruption_5787_13"/>
      <w:r w:rsidRPr="00FE704B">
        <w:rPr>
          <w:rStyle w:val="TagStyle"/>
          <w:rtl/>
        </w:rPr>
        <w:t xml:space="preserve">&lt;&lt; קריאה &gt;&gt; </w:t>
      </w:r>
      <w:r>
        <w:rPr>
          <w:rtl/>
        </w:rPr>
        <w:t>יוראי להב הרצנו (יש עתיד):</w:t>
      </w:r>
      <w:r w:rsidRPr="00FE704B">
        <w:rPr>
          <w:rStyle w:val="TagStyle"/>
          <w:rtl/>
        </w:rPr>
        <w:t xml:space="preserve"> &lt;&lt; קריאה &gt;&gt;</w:t>
      </w:r>
      <w:r>
        <w:rPr>
          <w:rtl/>
        </w:rPr>
        <w:t xml:space="preserve">   </w:t>
      </w:r>
      <w:bookmarkEnd w:id="13505"/>
    </w:p>
    <w:p w:rsidR="00317FED" w:rsidRPr="00FE704B" w:rsidRDefault="00317FED" w:rsidP="004D7507">
      <w:pPr>
        <w:ind w:firstLine="0"/>
        <w:rPr>
          <w:rtl/>
          <w:lang w:eastAsia="he-IL"/>
        </w:rPr>
      </w:pPr>
    </w:p>
    <w:p w:rsidR="00317FED" w:rsidRDefault="00317FED" w:rsidP="004D7507">
      <w:pPr>
        <w:rPr>
          <w:rtl/>
          <w:lang w:eastAsia="he-IL"/>
        </w:rPr>
      </w:pPr>
      <w:r>
        <w:rPr>
          <w:rFonts w:hint="cs"/>
          <w:rtl/>
          <w:lang w:eastAsia="he-IL"/>
        </w:rPr>
        <w:t>רק לאופוזיציה קריאה ראשונה.</w:t>
      </w:r>
    </w:p>
    <w:p w:rsidR="00317FED" w:rsidRDefault="00317FED" w:rsidP="004D7507">
      <w:pPr>
        <w:rPr>
          <w:rtl/>
          <w:lang w:eastAsia="he-IL"/>
        </w:rPr>
      </w:pPr>
    </w:p>
    <w:p w:rsidR="00317FED" w:rsidRDefault="00317FED" w:rsidP="004D7507">
      <w:pPr>
        <w:pStyle w:val="a4"/>
        <w:keepNext/>
        <w:rPr>
          <w:rtl/>
        </w:rPr>
      </w:pPr>
      <w:bookmarkStart w:id="13506" w:name="ET_speaker_4739_9"/>
      <w:r w:rsidRPr="00FE704B">
        <w:rPr>
          <w:rStyle w:val="TagStyle"/>
          <w:rtl/>
        </w:rPr>
        <w:t xml:space="preserve">&lt;&lt; דובר &gt;&gt; </w:t>
      </w:r>
      <w:bookmarkStart w:id="13507" w:name="_Toc199366609"/>
      <w:bookmarkStart w:id="13508" w:name="_Toc235610346"/>
      <w:bookmarkStart w:id="13509" w:name="_Toc236157921"/>
      <w:r>
        <w:rPr>
          <w:rtl/>
        </w:rPr>
        <w:t>אביגדור ליברמן (ישראל ביתנו):</w:t>
      </w:r>
      <w:bookmarkEnd w:id="13507"/>
      <w:bookmarkEnd w:id="13508"/>
      <w:bookmarkEnd w:id="13509"/>
      <w:r w:rsidRPr="00FE704B">
        <w:rPr>
          <w:rStyle w:val="TagStyle"/>
          <w:rtl/>
        </w:rPr>
        <w:t xml:space="preserve"> &lt;&lt; דובר &gt;&gt;</w:t>
      </w:r>
      <w:r>
        <w:rPr>
          <w:rtl/>
        </w:rPr>
        <w:t xml:space="preserve">   </w:t>
      </w:r>
      <w:bookmarkEnd w:id="13506"/>
    </w:p>
    <w:p w:rsidR="00317FED" w:rsidRDefault="00317FED" w:rsidP="004D7507">
      <w:pPr>
        <w:rPr>
          <w:rtl/>
          <w:lang w:eastAsia="he-IL"/>
        </w:rPr>
      </w:pPr>
    </w:p>
    <w:p w:rsidR="00317FED" w:rsidRDefault="00317FED" w:rsidP="004D7507">
      <w:pPr>
        <w:rPr>
          <w:rtl/>
        </w:rPr>
      </w:pPr>
      <w:bookmarkStart w:id="13510" w:name="_ETM_Q27_639991"/>
      <w:bookmarkStart w:id="13511" w:name="_ETM_Q27_640097"/>
      <w:bookmarkStart w:id="13512" w:name="_ETM_Q27_641019"/>
      <w:bookmarkEnd w:id="13510"/>
      <w:bookmarkEnd w:id="13511"/>
      <w:bookmarkEnd w:id="13512"/>
      <w:r>
        <w:rPr>
          <w:rtl/>
        </w:rPr>
        <w:t xml:space="preserve">אדוני </w:t>
      </w:r>
      <w:bookmarkStart w:id="13513" w:name="_ETM_Q27_650459"/>
      <w:bookmarkEnd w:id="13513"/>
      <w:r>
        <w:rPr>
          <w:rtl/>
        </w:rPr>
        <w:t xml:space="preserve">ראש </w:t>
      </w:r>
      <w:bookmarkStart w:id="13514" w:name="_ETM_Q27_650730"/>
      <w:bookmarkEnd w:id="13514"/>
      <w:r>
        <w:rPr>
          <w:rtl/>
        </w:rPr>
        <w:t xml:space="preserve">ממשלת </w:t>
      </w:r>
      <w:bookmarkStart w:id="13515" w:name="_ETM_Q27_651299"/>
      <w:bookmarkEnd w:id="13515"/>
      <w:r>
        <w:rPr>
          <w:rtl/>
        </w:rPr>
        <w:t xml:space="preserve">7 </w:t>
      </w:r>
      <w:bookmarkStart w:id="13516" w:name="_ETM_Q27_651659"/>
      <w:bookmarkEnd w:id="13516"/>
      <w:r>
        <w:rPr>
          <w:rtl/>
        </w:rPr>
        <w:t>באוקטובר</w:t>
      </w:r>
      <w:r>
        <w:rPr>
          <w:rFonts w:hint="cs"/>
          <w:rtl/>
        </w:rPr>
        <w:t>,</w:t>
      </w:r>
      <w:r>
        <w:rPr>
          <w:rtl/>
        </w:rPr>
        <w:t xml:space="preserve"> </w:t>
      </w:r>
      <w:bookmarkStart w:id="13517" w:name="_ETM_Q27_653010"/>
      <w:bookmarkEnd w:id="13517"/>
      <w:r>
        <w:rPr>
          <w:rtl/>
        </w:rPr>
        <w:t xml:space="preserve">ראיתי </w:t>
      </w:r>
      <w:bookmarkStart w:id="13518" w:name="_ETM_Q27_653549"/>
      <w:bookmarkEnd w:id="13518"/>
      <w:r>
        <w:rPr>
          <w:rtl/>
        </w:rPr>
        <w:t xml:space="preserve">אותך </w:t>
      </w:r>
      <w:bookmarkStart w:id="13519" w:name="_ETM_Q27_654030"/>
      <w:bookmarkEnd w:id="13519"/>
      <w:r>
        <w:rPr>
          <w:rtl/>
        </w:rPr>
        <w:t xml:space="preserve">רוכב </w:t>
      </w:r>
      <w:bookmarkStart w:id="13520" w:name="_ETM_Q27_655220"/>
      <w:bookmarkEnd w:id="13520"/>
      <w:r>
        <w:rPr>
          <w:rtl/>
        </w:rPr>
        <w:t xml:space="preserve">על </w:t>
      </w:r>
      <w:bookmarkStart w:id="13521" w:name="_ETM_Q27_655370"/>
      <w:bookmarkEnd w:id="13521"/>
      <w:r>
        <w:rPr>
          <w:rtl/>
        </w:rPr>
        <w:t xml:space="preserve">דברי </w:t>
      </w:r>
      <w:bookmarkStart w:id="13522" w:name="_ETM_Q27_656000"/>
      <w:bookmarkEnd w:id="13522"/>
      <w:r>
        <w:rPr>
          <w:rFonts w:hint="cs"/>
          <w:rtl/>
        </w:rPr>
        <w:t>הב</w:t>
      </w:r>
      <w:r>
        <w:rPr>
          <w:rtl/>
        </w:rPr>
        <w:t xml:space="preserve">ל </w:t>
      </w:r>
      <w:bookmarkStart w:id="13523" w:name="_ETM_Q27_656209"/>
      <w:bookmarkEnd w:id="13523"/>
      <w:r>
        <w:rPr>
          <w:rFonts w:hint="cs"/>
          <w:rtl/>
        </w:rPr>
        <w:t>של</w:t>
      </w:r>
      <w:r>
        <w:rPr>
          <w:rtl/>
        </w:rPr>
        <w:t xml:space="preserve"> </w:t>
      </w:r>
      <w:bookmarkStart w:id="13524" w:name="_ETM_Q27_656420"/>
      <w:bookmarkEnd w:id="13524"/>
      <w:r>
        <w:rPr>
          <w:rtl/>
        </w:rPr>
        <w:t xml:space="preserve">יאיר </w:t>
      </w:r>
      <w:bookmarkStart w:id="13525" w:name="_ETM_Q27_656810"/>
      <w:bookmarkEnd w:id="13525"/>
      <w:r>
        <w:rPr>
          <w:rtl/>
        </w:rPr>
        <w:t>גולן</w:t>
      </w:r>
      <w:r>
        <w:rPr>
          <w:rFonts w:hint="cs"/>
          <w:rtl/>
        </w:rPr>
        <w:t>.</w:t>
      </w:r>
      <w:r>
        <w:rPr>
          <w:rtl/>
        </w:rPr>
        <w:t xml:space="preserve"> </w:t>
      </w:r>
      <w:bookmarkStart w:id="13526" w:name="_ETM_Q27_657650"/>
      <w:bookmarkEnd w:id="13526"/>
      <w:r>
        <w:rPr>
          <w:rtl/>
        </w:rPr>
        <w:t xml:space="preserve">מה </w:t>
      </w:r>
      <w:bookmarkStart w:id="13527" w:name="_ETM_Q27_657860"/>
      <w:bookmarkEnd w:id="13527"/>
      <w:r>
        <w:rPr>
          <w:rtl/>
        </w:rPr>
        <w:t xml:space="preserve">זה </w:t>
      </w:r>
      <w:bookmarkStart w:id="13528" w:name="_ETM_Q27_658040"/>
      <w:bookmarkEnd w:id="13528"/>
      <w:r>
        <w:rPr>
          <w:rtl/>
        </w:rPr>
        <w:t>רוכב</w:t>
      </w:r>
      <w:r>
        <w:rPr>
          <w:rFonts w:hint="cs"/>
          <w:rtl/>
        </w:rPr>
        <w:t xml:space="preserve"> </w:t>
      </w:r>
      <w:r>
        <w:rPr>
          <w:rFonts w:hint="eastAsia"/>
          <w:rtl/>
        </w:rPr>
        <w:t>–</w:t>
      </w:r>
      <w:r>
        <w:rPr>
          <w:rtl/>
        </w:rPr>
        <w:t xml:space="preserve"> </w:t>
      </w:r>
      <w:bookmarkStart w:id="13529" w:name="_ETM_Q27_658910"/>
      <w:bookmarkEnd w:id="13529"/>
      <w:r>
        <w:rPr>
          <w:rtl/>
        </w:rPr>
        <w:t>חוגג</w:t>
      </w:r>
      <w:r>
        <w:rPr>
          <w:rFonts w:hint="cs"/>
          <w:rtl/>
        </w:rPr>
        <w:t>,</w:t>
      </w:r>
      <w:r>
        <w:rPr>
          <w:rtl/>
        </w:rPr>
        <w:t xml:space="preserve"> </w:t>
      </w:r>
      <w:bookmarkStart w:id="13530" w:name="_ETM_Q27_659720"/>
      <w:bookmarkEnd w:id="13530"/>
      <w:r>
        <w:rPr>
          <w:rFonts w:hint="cs"/>
          <w:rtl/>
        </w:rPr>
        <w:t>קורן</w:t>
      </w:r>
      <w:r>
        <w:rPr>
          <w:rtl/>
        </w:rPr>
        <w:t xml:space="preserve"> </w:t>
      </w:r>
      <w:bookmarkStart w:id="13531" w:name="_ETM_Q27_660170"/>
      <w:bookmarkEnd w:id="13531"/>
      <w:r>
        <w:rPr>
          <w:rtl/>
        </w:rPr>
        <w:t>מאושר</w:t>
      </w:r>
      <w:r>
        <w:rPr>
          <w:rFonts w:hint="cs"/>
          <w:rtl/>
        </w:rPr>
        <w:t>,</w:t>
      </w:r>
      <w:r>
        <w:rPr>
          <w:rtl/>
        </w:rPr>
        <w:t xml:space="preserve"> </w:t>
      </w:r>
      <w:bookmarkStart w:id="13532" w:name="_ETM_Q27_661220"/>
      <w:bookmarkEnd w:id="13532"/>
      <w:r>
        <w:rPr>
          <w:rtl/>
        </w:rPr>
        <w:t>סוף</w:t>
      </w:r>
      <w:bookmarkStart w:id="13533" w:name="_ETM_Q27_661580"/>
      <w:bookmarkEnd w:id="13533"/>
      <w:r>
        <w:rPr>
          <w:rFonts w:hint="cs"/>
          <w:rtl/>
        </w:rPr>
        <w:t>-</w:t>
      </w:r>
      <w:r>
        <w:rPr>
          <w:rtl/>
        </w:rPr>
        <w:t xml:space="preserve">סוף </w:t>
      </w:r>
      <w:bookmarkStart w:id="13534" w:name="_ETM_Q27_661879"/>
      <w:bookmarkEnd w:id="13534"/>
      <w:r>
        <w:rPr>
          <w:rtl/>
        </w:rPr>
        <w:t xml:space="preserve">יש </w:t>
      </w:r>
      <w:bookmarkStart w:id="13535" w:name="_ETM_Q27_662120"/>
      <w:bookmarkEnd w:id="13535"/>
      <w:r>
        <w:rPr>
          <w:rtl/>
        </w:rPr>
        <w:t xml:space="preserve">לך </w:t>
      </w:r>
      <w:bookmarkStart w:id="13536" w:name="_ETM_Q27_662420"/>
      <w:bookmarkEnd w:id="13536"/>
      <w:r>
        <w:rPr>
          <w:rtl/>
        </w:rPr>
        <w:t xml:space="preserve">דרך </w:t>
      </w:r>
      <w:bookmarkStart w:id="13537" w:name="_ETM_Q27_663260"/>
      <w:bookmarkEnd w:id="13537"/>
      <w:r>
        <w:rPr>
          <w:rtl/>
        </w:rPr>
        <w:t xml:space="preserve">להסיח </w:t>
      </w:r>
      <w:bookmarkStart w:id="13538" w:name="_ETM_Q27_664010"/>
      <w:bookmarkEnd w:id="13538"/>
      <w:r>
        <w:rPr>
          <w:rtl/>
        </w:rPr>
        <w:t xml:space="preserve">את </w:t>
      </w:r>
      <w:bookmarkStart w:id="13539" w:name="_ETM_Q27_664160"/>
      <w:bookmarkEnd w:id="13539"/>
      <w:r>
        <w:rPr>
          <w:rtl/>
        </w:rPr>
        <w:t xml:space="preserve">הדעת </w:t>
      </w:r>
      <w:bookmarkStart w:id="13540" w:name="_ETM_Q27_664640"/>
      <w:bookmarkEnd w:id="13540"/>
      <w:r>
        <w:rPr>
          <w:rtl/>
        </w:rPr>
        <w:t>מהחטופים</w:t>
      </w:r>
      <w:r>
        <w:rPr>
          <w:rFonts w:hint="cs"/>
          <w:rtl/>
        </w:rPr>
        <w:t>,</w:t>
      </w:r>
      <w:r>
        <w:rPr>
          <w:rtl/>
        </w:rPr>
        <w:t xml:space="preserve"> </w:t>
      </w:r>
      <w:bookmarkStart w:id="13541" w:name="_ETM_Q27_666159"/>
      <w:bookmarkEnd w:id="13541"/>
      <w:r>
        <w:rPr>
          <w:rFonts w:hint="cs"/>
          <w:rtl/>
        </w:rPr>
        <w:t>מו</w:t>
      </w:r>
      <w:r>
        <w:rPr>
          <w:rtl/>
        </w:rPr>
        <w:t xml:space="preserve">ועדת </w:t>
      </w:r>
      <w:bookmarkStart w:id="13542" w:name="_ETM_Q27_666609"/>
      <w:bookmarkEnd w:id="13542"/>
      <w:r>
        <w:rPr>
          <w:rtl/>
        </w:rPr>
        <w:t xml:space="preserve">חקירה </w:t>
      </w:r>
      <w:bookmarkStart w:id="13543" w:name="_ETM_Q27_667090"/>
      <w:bookmarkEnd w:id="13543"/>
      <w:r>
        <w:rPr>
          <w:rtl/>
        </w:rPr>
        <w:t>ממלכתית</w:t>
      </w:r>
      <w:r>
        <w:rPr>
          <w:rFonts w:hint="cs"/>
          <w:rtl/>
        </w:rPr>
        <w:t>,</w:t>
      </w:r>
      <w:r>
        <w:rPr>
          <w:rtl/>
        </w:rPr>
        <w:t xml:space="preserve"> </w:t>
      </w:r>
      <w:bookmarkStart w:id="13544" w:name="_ETM_Q27_668349"/>
      <w:bookmarkEnd w:id="13544"/>
      <w:r>
        <w:rPr>
          <w:rtl/>
        </w:rPr>
        <w:t xml:space="preserve">מהשוד </w:t>
      </w:r>
      <w:bookmarkStart w:id="13545" w:name="_ETM_Q27_669219"/>
      <w:bookmarkEnd w:id="13545"/>
      <w:r>
        <w:rPr>
          <w:rtl/>
        </w:rPr>
        <w:t xml:space="preserve">והביזה </w:t>
      </w:r>
      <w:bookmarkStart w:id="13546" w:name="_ETM_Q27_670540"/>
      <w:bookmarkEnd w:id="13546"/>
      <w:r>
        <w:rPr>
          <w:rtl/>
        </w:rPr>
        <w:t xml:space="preserve">של </w:t>
      </w:r>
      <w:bookmarkStart w:id="13547" w:name="_ETM_Q27_670840"/>
      <w:bookmarkEnd w:id="13547"/>
      <w:r>
        <w:rPr>
          <w:rtl/>
        </w:rPr>
        <w:t xml:space="preserve">אותו </w:t>
      </w:r>
      <w:bookmarkStart w:id="13548" w:name="_ETM_Q27_671109"/>
      <w:bookmarkEnd w:id="13548"/>
      <w:r>
        <w:rPr>
          <w:rtl/>
        </w:rPr>
        <w:t xml:space="preserve">סיוע </w:t>
      </w:r>
      <w:bookmarkStart w:id="13549" w:name="_ETM_Q27_671499"/>
      <w:bookmarkEnd w:id="13549"/>
      <w:r>
        <w:rPr>
          <w:rtl/>
        </w:rPr>
        <w:t xml:space="preserve">הומניטרי </w:t>
      </w:r>
      <w:bookmarkStart w:id="13550" w:name="_ETM_Q27_672189"/>
      <w:bookmarkEnd w:id="13550"/>
      <w:r>
        <w:rPr>
          <w:rtl/>
        </w:rPr>
        <w:t>בעזה</w:t>
      </w:r>
      <w:r>
        <w:rPr>
          <w:rFonts w:hint="cs"/>
          <w:rtl/>
        </w:rPr>
        <w:t>,</w:t>
      </w:r>
      <w:r>
        <w:rPr>
          <w:rtl/>
        </w:rPr>
        <w:t xml:space="preserve"> </w:t>
      </w:r>
      <w:bookmarkStart w:id="13551" w:name="_ETM_Q27_673150"/>
      <w:bookmarkEnd w:id="13551"/>
      <w:r>
        <w:rPr>
          <w:rtl/>
        </w:rPr>
        <w:t xml:space="preserve">כאילו </w:t>
      </w:r>
      <w:bookmarkStart w:id="13552" w:name="_ETM_Q27_673510"/>
      <w:bookmarkEnd w:id="13552"/>
      <w:r>
        <w:rPr>
          <w:rtl/>
        </w:rPr>
        <w:t xml:space="preserve">לא </w:t>
      </w:r>
      <w:bookmarkStart w:id="13553" w:name="_ETM_Q27_673689"/>
      <w:bookmarkEnd w:id="13553"/>
      <w:r>
        <w:rPr>
          <w:rtl/>
        </w:rPr>
        <w:t xml:space="preserve">למדנו </w:t>
      </w:r>
      <w:bookmarkStart w:id="13554" w:name="_ETM_Q27_674139"/>
      <w:bookmarkEnd w:id="13554"/>
      <w:r>
        <w:rPr>
          <w:rtl/>
        </w:rPr>
        <w:t xml:space="preserve">כלום </w:t>
      </w:r>
      <w:bookmarkStart w:id="13555" w:name="_ETM_Q27_675040"/>
      <w:bookmarkEnd w:id="13555"/>
      <w:r>
        <w:rPr>
          <w:rtl/>
        </w:rPr>
        <w:t xml:space="preserve">מהשיחות </w:t>
      </w:r>
      <w:bookmarkStart w:id="13556" w:name="_ETM_Q27_675760"/>
      <w:bookmarkEnd w:id="13556"/>
      <w:r>
        <w:rPr>
          <w:rFonts w:hint="cs"/>
          <w:rtl/>
        </w:rPr>
        <w:t>ה</w:t>
      </w:r>
      <w:r>
        <w:rPr>
          <w:rtl/>
        </w:rPr>
        <w:t xml:space="preserve">ישירות </w:t>
      </w:r>
      <w:bookmarkStart w:id="13557" w:name="_ETM_Q27_676390"/>
      <w:bookmarkEnd w:id="13557"/>
      <w:r>
        <w:rPr>
          <w:rtl/>
        </w:rPr>
        <w:t xml:space="preserve">בין </w:t>
      </w:r>
      <w:bookmarkStart w:id="13558" w:name="_ETM_Q27_676630"/>
      <w:bookmarkEnd w:id="13558"/>
      <w:r>
        <w:rPr>
          <w:rtl/>
        </w:rPr>
        <w:t xml:space="preserve">ארצות </w:t>
      </w:r>
      <w:bookmarkStart w:id="13559" w:name="_ETM_Q27_677080"/>
      <w:bookmarkEnd w:id="13559"/>
      <w:r>
        <w:rPr>
          <w:rtl/>
        </w:rPr>
        <w:t xml:space="preserve">הברית </w:t>
      </w:r>
      <w:bookmarkStart w:id="13560" w:name="_ETM_Q27_677470"/>
      <w:bookmarkEnd w:id="13560"/>
      <w:r>
        <w:rPr>
          <w:rtl/>
        </w:rPr>
        <w:t xml:space="preserve">לאיראן </w:t>
      </w:r>
      <w:bookmarkStart w:id="13561" w:name="_ETM_Q27_678290"/>
      <w:bookmarkEnd w:id="13561"/>
      <w:r>
        <w:rPr>
          <w:rtl/>
        </w:rPr>
        <w:t xml:space="preserve">כאשר </w:t>
      </w:r>
      <w:bookmarkStart w:id="13562" w:name="_ETM_Q27_678769"/>
      <w:bookmarkEnd w:id="13562"/>
      <w:r>
        <w:rPr>
          <w:rtl/>
        </w:rPr>
        <w:t>אות</w:t>
      </w:r>
      <w:r>
        <w:rPr>
          <w:rFonts w:hint="cs"/>
          <w:rtl/>
        </w:rPr>
        <w:t>נו</w:t>
      </w:r>
      <w:r>
        <w:rPr>
          <w:rtl/>
        </w:rPr>
        <w:t xml:space="preserve"> </w:t>
      </w:r>
      <w:bookmarkStart w:id="13563" w:name="_ETM_Q27_679219"/>
      <w:bookmarkEnd w:id="13563"/>
      <w:r>
        <w:rPr>
          <w:rtl/>
        </w:rPr>
        <w:t xml:space="preserve">פשוט </w:t>
      </w:r>
      <w:bookmarkStart w:id="13564" w:name="_ETM_Q27_679670"/>
      <w:bookmarkEnd w:id="13564"/>
      <w:r>
        <w:rPr>
          <w:rtl/>
        </w:rPr>
        <w:t xml:space="preserve">לא </w:t>
      </w:r>
      <w:bookmarkStart w:id="13565" w:name="_ETM_Q27_679819"/>
      <w:bookmarkEnd w:id="13565"/>
      <w:r>
        <w:rPr>
          <w:rtl/>
        </w:rPr>
        <w:t>סופרים</w:t>
      </w:r>
      <w:r>
        <w:rPr>
          <w:rFonts w:hint="cs"/>
          <w:rtl/>
        </w:rPr>
        <w:t>.</w:t>
      </w:r>
      <w:r>
        <w:rPr>
          <w:rtl/>
        </w:rPr>
        <w:t xml:space="preserve"> </w:t>
      </w:r>
      <w:bookmarkStart w:id="13566" w:name="_ETM_Q27_681170"/>
      <w:bookmarkEnd w:id="13566"/>
    </w:p>
    <w:p w:rsidR="00317FED" w:rsidRDefault="00317FED" w:rsidP="004D7507">
      <w:pPr>
        <w:rPr>
          <w:rtl/>
        </w:rPr>
      </w:pPr>
      <w:bookmarkStart w:id="13567" w:name="_ETM_Q27_685712"/>
      <w:bookmarkStart w:id="13568" w:name="_ETM_Q27_685847"/>
      <w:bookmarkEnd w:id="13567"/>
      <w:bookmarkEnd w:id="13568"/>
    </w:p>
    <w:p w:rsidR="00317FED" w:rsidRPr="0033550D" w:rsidRDefault="00317FED" w:rsidP="00D76CDD">
      <w:pPr>
        <w:rPr>
          <w:rtl/>
          <w:lang w:eastAsia="he-IL"/>
        </w:rPr>
      </w:pPr>
      <w:bookmarkStart w:id="13569" w:name="_ETM_Q27_686014"/>
      <w:bookmarkStart w:id="13570" w:name="_ETM_Q27_686132"/>
      <w:bookmarkEnd w:id="13569"/>
      <w:bookmarkEnd w:id="13570"/>
      <w:r>
        <w:rPr>
          <w:rtl/>
        </w:rPr>
        <w:t xml:space="preserve">אבל </w:t>
      </w:r>
      <w:bookmarkStart w:id="13571" w:name="_ETM_Q27_681470"/>
      <w:bookmarkEnd w:id="13571"/>
      <w:r>
        <w:rPr>
          <w:rtl/>
        </w:rPr>
        <w:t xml:space="preserve">אני </w:t>
      </w:r>
      <w:bookmarkStart w:id="13572" w:name="_ETM_Q27_681650"/>
      <w:bookmarkEnd w:id="13572"/>
      <w:r>
        <w:rPr>
          <w:rtl/>
        </w:rPr>
        <w:t xml:space="preserve">רוצה </w:t>
      </w:r>
      <w:bookmarkStart w:id="13573" w:name="_ETM_Q27_681980"/>
      <w:bookmarkEnd w:id="13573"/>
      <w:r>
        <w:rPr>
          <w:rtl/>
        </w:rPr>
        <w:t xml:space="preserve">להזכיר </w:t>
      </w:r>
      <w:bookmarkStart w:id="13574" w:name="_ETM_Q27_682489"/>
      <w:bookmarkEnd w:id="13574"/>
      <w:r>
        <w:rPr>
          <w:rtl/>
        </w:rPr>
        <w:t xml:space="preserve">לך </w:t>
      </w:r>
      <w:bookmarkStart w:id="13575" w:name="_ETM_Q27_683300"/>
      <w:bookmarkEnd w:id="13575"/>
      <w:r>
        <w:rPr>
          <w:rtl/>
        </w:rPr>
        <w:t xml:space="preserve">כמה </w:t>
      </w:r>
      <w:bookmarkStart w:id="13576" w:name="_ETM_Q27_683720"/>
      <w:bookmarkEnd w:id="13576"/>
      <w:r>
        <w:rPr>
          <w:rtl/>
        </w:rPr>
        <w:t xml:space="preserve">אפיזודות </w:t>
      </w:r>
      <w:bookmarkStart w:id="13577" w:name="_ETM_Q27_684500"/>
      <w:bookmarkEnd w:id="13577"/>
      <w:r>
        <w:rPr>
          <w:rtl/>
        </w:rPr>
        <w:t xml:space="preserve">מהעבר </w:t>
      </w:r>
      <w:bookmarkStart w:id="13578" w:name="_ETM_Q27_685099"/>
      <w:bookmarkEnd w:id="13578"/>
      <w:r>
        <w:rPr>
          <w:rFonts w:hint="cs"/>
          <w:rtl/>
        </w:rPr>
        <w:t>ה</w:t>
      </w:r>
      <w:r>
        <w:rPr>
          <w:rtl/>
        </w:rPr>
        <w:t>לא</w:t>
      </w:r>
      <w:bookmarkStart w:id="13579" w:name="_ETM_Q27_685280"/>
      <w:bookmarkEnd w:id="13579"/>
      <w:r>
        <w:rPr>
          <w:rFonts w:hint="cs"/>
          <w:rtl/>
        </w:rPr>
        <w:t>-</w:t>
      </w:r>
      <w:r>
        <w:rPr>
          <w:rtl/>
        </w:rPr>
        <w:t xml:space="preserve">רחוק </w:t>
      </w:r>
      <w:bookmarkStart w:id="13580" w:name="_ETM_Q27_685819"/>
      <w:bookmarkEnd w:id="13580"/>
      <w:r>
        <w:rPr>
          <w:rFonts w:hint="cs"/>
          <w:rtl/>
        </w:rPr>
        <w:t>שלך:</w:t>
      </w:r>
      <w:r>
        <w:rPr>
          <w:rtl/>
        </w:rPr>
        <w:t xml:space="preserve"> </w:t>
      </w:r>
      <w:bookmarkStart w:id="13581" w:name="_ETM_Q27_686700"/>
      <w:bookmarkEnd w:id="13581"/>
      <w:r>
        <w:rPr>
          <w:rtl/>
        </w:rPr>
        <w:t xml:space="preserve">אתה </w:t>
      </w:r>
      <w:bookmarkStart w:id="13582" w:name="_ETM_Q27_687060"/>
      <w:bookmarkEnd w:id="13582"/>
      <w:r>
        <w:rPr>
          <w:rtl/>
        </w:rPr>
        <w:t xml:space="preserve">בוודאי </w:t>
      </w:r>
      <w:bookmarkStart w:id="13583" w:name="_ETM_Q27_687629"/>
      <w:bookmarkEnd w:id="13583"/>
      <w:r>
        <w:rPr>
          <w:rtl/>
        </w:rPr>
        <w:t xml:space="preserve">זוכר </w:t>
      </w:r>
      <w:bookmarkStart w:id="13584" w:name="_ETM_Q27_688709"/>
      <w:bookmarkEnd w:id="13584"/>
      <w:r>
        <w:rPr>
          <w:rFonts w:hint="cs"/>
          <w:rtl/>
        </w:rPr>
        <w:t xml:space="preserve">את </w:t>
      </w:r>
      <w:r>
        <w:rPr>
          <w:rtl/>
        </w:rPr>
        <w:t xml:space="preserve">סוף </w:t>
      </w:r>
      <w:bookmarkStart w:id="13585" w:name="_ETM_Q27_689099"/>
      <w:bookmarkEnd w:id="13585"/>
      <w:r>
        <w:rPr>
          <w:rtl/>
        </w:rPr>
        <w:t>2014</w:t>
      </w:r>
      <w:r>
        <w:rPr>
          <w:rFonts w:hint="cs"/>
          <w:rtl/>
        </w:rPr>
        <w:t>,</w:t>
      </w:r>
      <w:r>
        <w:rPr>
          <w:rtl/>
        </w:rPr>
        <w:t xml:space="preserve"> </w:t>
      </w:r>
      <w:bookmarkStart w:id="13586" w:name="_ETM_Q27_690870"/>
      <w:bookmarkEnd w:id="13586"/>
      <w:r>
        <w:rPr>
          <w:rtl/>
        </w:rPr>
        <w:t>נובמבר</w:t>
      </w:r>
      <w:bookmarkStart w:id="13587" w:name="_ETM_Q27_691439"/>
      <w:bookmarkEnd w:id="13587"/>
      <w:r>
        <w:rPr>
          <w:rFonts w:hint="cs"/>
          <w:rtl/>
        </w:rPr>
        <w:t>-</w:t>
      </w:r>
      <w:r>
        <w:rPr>
          <w:rtl/>
        </w:rPr>
        <w:t>דצמבר</w:t>
      </w:r>
      <w:r>
        <w:rPr>
          <w:rFonts w:hint="cs"/>
          <w:rtl/>
        </w:rPr>
        <w:t>,</w:t>
      </w:r>
      <w:r>
        <w:rPr>
          <w:rtl/>
        </w:rPr>
        <w:t xml:space="preserve"> </w:t>
      </w:r>
      <w:bookmarkStart w:id="13588" w:name="_ETM_Q27_692699"/>
      <w:bookmarkEnd w:id="13588"/>
      <w:r>
        <w:rPr>
          <w:rtl/>
        </w:rPr>
        <w:t xml:space="preserve">נלחמת </w:t>
      </w:r>
      <w:bookmarkStart w:id="13589" w:name="_ETM_Q27_693929"/>
      <w:bookmarkEnd w:id="13589"/>
      <w:r>
        <w:rPr>
          <w:rtl/>
        </w:rPr>
        <w:t xml:space="preserve">בחירוף </w:t>
      </w:r>
      <w:bookmarkStart w:id="13590" w:name="_ETM_Q27_695069"/>
      <w:bookmarkEnd w:id="13590"/>
      <w:r>
        <w:rPr>
          <w:rtl/>
        </w:rPr>
        <w:t xml:space="preserve">נפש </w:t>
      </w:r>
      <w:bookmarkStart w:id="13591" w:name="_ETM_Q27_695609"/>
      <w:bookmarkEnd w:id="13591"/>
      <w:r>
        <w:rPr>
          <w:rtl/>
        </w:rPr>
        <w:t xml:space="preserve">מול </w:t>
      </w:r>
      <w:bookmarkStart w:id="13592" w:name="_ETM_Q27_695790"/>
      <w:bookmarkEnd w:id="13592"/>
      <w:r>
        <w:rPr>
          <w:rtl/>
        </w:rPr>
        <w:t xml:space="preserve">בוגי </w:t>
      </w:r>
      <w:bookmarkStart w:id="13593" w:name="_ETM_Q27_696120"/>
      <w:bookmarkEnd w:id="13593"/>
      <w:r>
        <w:rPr>
          <w:rtl/>
        </w:rPr>
        <w:t xml:space="preserve">יעלון </w:t>
      </w:r>
      <w:bookmarkStart w:id="13594" w:name="_ETM_Q27_696900"/>
      <w:bookmarkEnd w:id="13594"/>
      <w:r>
        <w:rPr>
          <w:rtl/>
        </w:rPr>
        <w:t xml:space="preserve">למנות </w:t>
      </w:r>
      <w:bookmarkStart w:id="13595" w:name="_ETM_Q27_697529"/>
      <w:bookmarkEnd w:id="13595"/>
      <w:r>
        <w:rPr>
          <w:rtl/>
        </w:rPr>
        <w:t xml:space="preserve">את </w:t>
      </w:r>
      <w:bookmarkStart w:id="13596" w:name="_ETM_Q27_697679"/>
      <w:bookmarkEnd w:id="13596"/>
      <w:r>
        <w:rPr>
          <w:rtl/>
        </w:rPr>
        <w:t xml:space="preserve">יאיר </w:t>
      </w:r>
      <w:bookmarkStart w:id="13597" w:name="_ETM_Q27_698040"/>
      <w:bookmarkEnd w:id="13597"/>
      <w:r>
        <w:rPr>
          <w:rtl/>
        </w:rPr>
        <w:t xml:space="preserve">גולן </w:t>
      </w:r>
      <w:bookmarkStart w:id="13598" w:name="_ETM_Q27_698939"/>
      <w:bookmarkEnd w:id="13598"/>
      <w:r>
        <w:rPr>
          <w:rtl/>
        </w:rPr>
        <w:t xml:space="preserve">כרמטכ"ל </w:t>
      </w:r>
      <w:bookmarkStart w:id="13599" w:name="_ETM_Q27_699749"/>
      <w:bookmarkEnd w:id="13599"/>
      <w:r>
        <w:rPr>
          <w:rtl/>
        </w:rPr>
        <w:t xml:space="preserve">של </w:t>
      </w:r>
      <w:bookmarkStart w:id="13600" w:name="_ETM_Q27_699989"/>
      <w:bookmarkEnd w:id="13600"/>
      <w:r>
        <w:rPr>
          <w:rtl/>
        </w:rPr>
        <w:t xml:space="preserve">צבא </w:t>
      </w:r>
      <w:bookmarkStart w:id="13601" w:name="_ETM_Q27_700260"/>
      <w:bookmarkEnd w:id="13601"/>
      <w:r>
        <w:rPr>
          <w:rFonts w:hint="cs"/>
          <w:rtl/>
        </w:rPr>
        <w:t>ה</w:t>
      </w:r>
      <w:r>
        <w:rPr>
          <w:rtl/>
        </w:rPr>
        <w:t xml:space="preserve">הגנה </w:t>
      </w:r>
      <w:bookmarkStart w:id="13602" w:name="_ETM_Q27_700650"/>
      <w:bookmarkEnd w:id="13602"/>
      <w:r>
        <w:rPr>
          <w:rtl/>
        </w:rPr>
        <w:t>לישראל</w:t>
      </w:r>
      <w:r>
        <w:rPr>
          <w:rFonts w:hint="cs"/>
          <w:rtl/>
        </w:rPr>
        <w:t>.</w:t>
      </w:r>
      <w:r>
        <w:rPr>
          <w:rtl/>
        </w:rPr>
        <w:t xml:space="preserve"> </w:t>
      </w:r>
      <w:bookmarkStart w:id="13603" w:name="_ETM_Q27_701969"/>
      <w:bookmarkEnd w:id="13603"/>
      <w:r>
        <w:rPr>
          <w:rtl/>
        </w:rPr>
        <w:t xml:space="preserve">אתה </w:t>
      </w:r>
      <w:bookmarkStart w:id="13604" w:name="_ETM_Q27_702419"/>
      <w:bookmarkEnd w:id="13604"/>
      <w:r>
        <w:rPr>
          <w:rtl/>
        </w:rPr>
        <w:t xml:space="preserve">יכול </w:t>
      </w:r>
      <w:bookmarkStart w:id="13605" w:name="_ETM_Q27_702719"/>
      <w:bookmarkEnd w:id="13605"/>
      <w:r>
        <w:rPr>
          <w:rtl/>
        </w:rPr>
        <w:t xml:space="preserve">לספר </w:t>
      </w:r>
      <w:bookmarkStart w:id="13606" w:name="_ETM_Q27_703199"/>
      <w:bookmarkEnd w:id="13606"/>
      <w:r>
        <w:rPr>
          <w:rtl/>
        </w:rPr>
        <w:t xml:space="preserve">פה </w:t>
      </w:r>
      <w:bookmarkStart w:id="13607" w:name="_ETM_Q27_703379"/>
      <w:bookmarkEnd w:id="13607"/>
      <w:r>
        <w:rPr>
          <w:rtl/>
        </w:rPr>
        <w:t xml:space="preserve">סיפורים </w:t>
      </w:r>
      <w:bookmarkStart w:id="13608" w:name="_ETM_Q27_703889"/>
      <w:bookmarkEnd w:id="13608"/>
      <w:r>
        <w:rPr>
          <w:rtl/>
        </w:rPr>
        <w:t>לכולם</w:t>
      </w:r>
      <w:r w:rsidR="00D76CDD">
        <w:rPr>
          <w:rFonts w:hint="cs"/>
          <w:rtl/>
        </w:rPr>
        <w:t>,</w:t>
      </w:r>
      <w:r>
        <w:rPr>
          <w:rtl/>
        </w:rPr>
        <w:t xml:space="preserve"> </w:t>
      </w:r>
      <w:bookmarkStart w:id="13609" w:name="_ETM_Q27_704759"/>
      <w:bookmarkEnd w:id="13609"/>
      <w:r>
        <w:rPr>
          <w:rtl/>
        </w:rPr>
        <w:t xml:space="preserve">אבל </w:t>
      </w:r>
      <w:bookmarkStart w:id="13610" w:name="_ETM_Q27_705120"/>
      <w:bookmarkEnd w:id="13610"/>
      <w:r>
        <w:rPr>
          <w:rtl/>
        </w:rPr>
        <w:t xml:space="preserve">לא </w:t>
      </w:r>
      <w:bookmarkStart w:id="13611" w:name="_ETM_Q27_705269"/>
      <w:bookmarkEnd w:id="13611"/>
      <w:r>
        <w:rPr>
          <w:rtl/>
        </w:rPr>
        <w:t>לי</w:t>
      </w:r>
      <w:r>
        <w:rPr>
          <w:rFonts w:hint="cs"/>
          <w:rtl/>
        </w:rPr>
        <w:t>.</w:t>
      </w:r>
      <w:r>
        <w:rPr>
          <w:rtl/>
        </w:rPr>
        <w:t xml:space="preserve"> </w:t>
      </w:r>
      <w:bookmarkStart w:id="13612" w:name="_ETM_Q27_706019"/>
      <w:bookmarkEnd w:id="13612"/>
      <w:r>
        <w:rPr>
          <w:rtl/>
        </w:rPr>
        <w:t xml:space="preserve">אתה </w:t>
      </w:r>
      <w:bookmarkStart w:id="13613" w:name="_ETM_Q27_706469"/>
      <w:bookmarkEnd w:id="13613"/>
      <w:r>
        <w:rPr>
          <w:rtl/>
        </w:rPr>
        <w:t xml:space="preserve">הפכת </w:t>
      </w:r>
      <w:bookmarkStart w:id="13614" w:name="_ETM_Q27_707009"/>
      <w:bookmarkEnd w:id="13614"/>
      <w:r>
        <w:rPr>
          <w:rtl/>
        </w:rPr>
        <w:t xml:space="preserve">עולמות </w:t>
      </w:r>
      <w:bookmarkStart w:id="13615" w:name="_ETM_Q27_707519"/>
      <w:bookmarkEnd w:id="13615"/>
      <w:r>
        <w:rPr>
          <w:rtl/>
        </w:rPr>
        <w:t xml:space="preserve">למנות </w:t>
      </w:r>
      <w:bookmarkStart w:id="13616" w:name="_ETM_Q27_707999"/>
      <w:bookmarkEnd w:id="13616"/>
      <w:r>
        <w:rPr>
          <w:rtl/>
        </w:rPr>
        <w:t xml:space="preserve">את </w:t>
      </w:r>
      <w:bookmarkStart w:id="13617" w:name="_ETM_Q27_708150"/>
      <w:bookmarkEnd w:id="13617"/>
      <w:r>
        <w:rPr>
          <w:rtl/>
        </w:rPr>
        <w:t xml:space="preserve">יאיר </w:t>
      </w:r>
      <w:bookmarkStart w:id="13618" w:name="_ETM_Q27_708419"/>
      <w:bookmarkEnd w:id="13618"/>
      <w:r>
        <w:rPr>
          <w:rtl/>
        </w:rPr>
        <w:t xml:space="preserve">גולן </w:t>
      </w:r>
      <w:bookmarkStart w:id="13619" w:name="_ETM_Q27_708839"/>
      <w:bookmarkEnd w:id="13619"/>
      <w:r>
        <w:rPr>
          <w:rtl/>
        </w:rPr>
        <w:t>כרמטכ"ל</w:t>
      </w:r>
      <w:r>
        <w:rPr>
          <w:rFonts w:hint="cs"/>
          <w:rtl/>
        </w:rPr>
        <w:t>.</w:t>
      </w:r>
      <w:r>
        <w:rPr>
          <w:rtl/>
        </w:rPr>
        <w:t xml:space="preserve"> </w:t>
      </w:r>
      <w:bookmarkStart w:id="13620" w:name="_ETM_Q27_710009"/>
      <w:bookmarkEnd w:id="13620"/>
      <w:r w:rsidRPr="0033550D">
        <w:rPr>
          <w:rFonts w:hint="cs"/>
          <w:rtl/>
          <w:lang w:eastAsia="he-IL"/>
        </w:rPr>
        <w:t xml:space="preserve">אמרת: הוא מועמד </w:t>
      </w:r>
      <w:bookmarkStart w:id="13621" w:name="_ETM_Q28_118000"/>
      <w:bookmarkEnd w:id="13621"/>
      <w:r>
        <w:rPr>
          <w:rFonts w:hint="cs"/>
          <w:rtl/>
          <w:lang w:eastAsia="he-IL"/>
        </w:rPr>
        <w:t xml:space="preserve">התקפי </w:t>
      </w:r>
      <w:r w:rsidRPr="0033550D">
        <w:rPr>
          <w:rFonts w:hint="cs"/>
          <w:rtl/>
          <w:lang w:eastAsia="he-IL"/>
        </w:rPr>
        <w:t>אולטימטיבי להיות רמטכ"ל</w:t>
      </w:r>
      <w:r>
        <w:rPr>
          <w:rFonts w:hint="cs"/>
          <w:rtl/>
          <w:lang w:eastAsia="he-IL"/>
        </w:rPr>
        <w:t xml:space="preserve"> –</w:t>
      </w:r>
      <w:r w:rsidRPr="0033550D">
        <w:rPr>
          <w:rFonts w:hint="cs"/>
          <w:rtl/>
          <w:lang w:eastAsia="he-IL"/>
        </w:rPr>
        <w:t xml:space="preserve"> אבל לא הצלחת.</w:t>
      </w:r>
      <w:bookmarkStart w:id="13622" w:name="_ETM_Q28_123000"/>
      <w:bookmarkStart w:id="13623" w:name="_ETM_Q28_124000"/>
      <w:bookmarkEnd w:id="13622"/>
      <w:bookmarkEnd w:id="13623"/>
      <w:r w:rsidR="00D76CDD">
        <w:rPr>
          <w:rFonts w:hint="cs"/>
          <w:rtl/>
          <w:lang w:eastAsia="he-IL"/>
        </w:rPr>
        <w:t xml:space="preserve"> </w:t>
      </w:r>
      <w:r w:rsidRPr="0033550D">
        <w:rPr>
          <w:rFonts w:hint="cs"/>
          <w:rtl/>
          <w:lang w:eastAsia="he-IL"/>
        </w:rPr>
        <w:t>אני רוצה להזכ</w:t>
      </w:r>
      <w:r>
        <w:rPr>
          <w:rFonts w:hint="cs"/>
          <w:rtl/>
          <w:lang w:eastAsia="he-IL"/>
        </w:rPr>
        <w:t>יר לך עוד דבר: פגישה משולשת שלך איתי ועם אריה דרעי</w:t>
      </w:r>
      <w:r w:rsidRPr="0033550D">
        <w:rPr>
          <w:rFonts w:hint="cs"/>
          <w:rtl/>
          <w:lang w:eastAsia="he-IL"/>
        </w:rPr>
        <w:t xml:space="preserve"> אי </w:t>
      </w:r>
      <w:bookmarkStart w:id="13624" w:name="_ETM_Q28_122000"/>
      <w:bookmarkEnd w:id="13624"/>
      <w:r w:rsidRPr="0033550D">
        <w:rPr>
          <w:rFonts w:hint="cs"/>
          <w:rtl/>
          <w:lang w:eastAsia="he-IL"/>
        </w:rPr>
        <w:t xml:space="preserve">שם בחודש מרץ 1996. זה היה אחרי כל הפיגועים בדיזינגוף </w:t>
      </w:r>
      <w:bookmarkStart w:id="13625" w:name="_ETM_Q28_140000"/>
      <w:bookmarkEnd w:id="13625"/>
      <w:r w:rsidRPr="0033550D">
        <w:rPr>
          <w:rFonts w:hint="cs"/>
          <w:rtl/>
          <w:lang w:eastAsia="he-IL"/>
        </w:rPr>
        <w:t xml:space="preserve">סנטר, בקו 18, בצומת אשקלון. אריה דרעי בא בשליחות של </w:t>
      </w:r>
      <w:bookmarkStart w:id="13626" w:name="_ETM_Q28_146000"/>
      <w:bookmarkEnd w:id="13626"/>
      <w:r>
        <w:rPr>
          <w:rFonts w:hint="cs"/>
          <w:rtl/>
          <w:lang w:eastAsia="he-IL"/>
        </w:rPr>
        <w:t xml:space="preserve">שמעון פרס לגשש </w:t>
      </w:r>
      <w:r w:rsidRPr="0033550D">
        <w:rPr>
          <w:rFonts w:hint="cs"/>
          <w:rtl/>
          <w:lang w:eastAsia="he-IL"/>
        </w:rPr>
        <w:t>אם ניתן לדחות את הבחירות</w:t>
      </w:r>
      <w:r>
        <w:rPr>
          <w:rFonts w:hint="cs"/>
          <w:rtl/>
          <w:lang w:eastAsia="he-IL"/>
        </w:rPr>
        <w:t>,</w:t>
      </w:r>
      <w:r w:rsidRPr="0033550D">
        <w:rPr>
          <w:rFonts w:hint="cs"/>
          <w:rtl/>
          <w:lang w:eastAsia="he-IL"/>
        </w:rPr>
        <w:t xml:space="preserve"> וכמובן דחית </w:t>
      </w:r>
      <w:bookmarkStart w:id="13627" w:name="_ETM_Q28_153000"/>
      <w:bookmarkEnd w:id="13627"/>
      <w:r>
        <w:rPr>
          <w:rFonts w:hint="cs"/>
          <w:rtl/>
          <w:lang w:eastAsia="he-IL"/>
        </w:rPr>
        <w:t xml:space="preserve">את זה על הסף. </w:t>
      </w:r>
      <w:r w:rsidRPr="0033550D">
        <w:rPr>
          <w:rFonts w:hint="cs"/>
          <w:rtl/>
          <w:lang w:eastAsia="he-IL"/>
        </w:rPr>
        <w:t xml:space="preserve">אחרי שאריה עזב, אמרת: תראה </w:t>
      </w:r>
      <w:bookmarkStart w:id="13628" w:name="_ETM_Q28_155000"/>
      <w:bookmarkEnd w:id="13628"/>
      <w:r w:rsidRPr="0033550D">
        <w:rPr>
          <w:rFonts w:hint="cs"/>
          <w:rtl/>
          <w:lang w:eastAsia="he-IL"/>
        </w:rPr>
        <w:t>את הנוכלים האלה, רוצים לדחות את הבחירות ולשמור על השלטון.</w:t>
      </w:r>
    </w:p>
    <w:p w:rsidR="00317FED" w:rsidRPr="0033550D" w:rsidRDefault="00317FED" w:rsidP="004D7507">
      <w:pPr>
        <w:rPr>
          <w:rtl/>
          <w:lang w:eastAsia="he-IL"/>
        </w:rPr>
      </w:pPr>
      <w:bookmarkStart w:id="13629" w:name="_ETM_Q28_161000"/>
      <w:bookmarkEnd w:id="13629"/>
    </w:p>
    <w:p w:rsidR="00317FED" w:rsidRPr="0033550D" w:rsidRDefault="00317FED" w:rsidP="004D7507">
      <w:pPr>
        <w:rPr>
          <w:rtl/>
          <w:lang w:eastAsia="he-IL"/>
        </w:rPr>
      </w:pPr>
      <w:r w:rsidRPr="0033550D">
        <w:rPr>
          <w:rFonts w:hint="cs"/>
          <w:rtl/>
          <w:lang w:eastAsia="he-IL"/>
        </w:rPr>
        <w:t xml:space="preserve">אני רוצה להזכיר לך עוד דבר: המפגש שלך עם אנשי </w:t>
      </w:r>
      <w:bookmarkStart w:id="13630" w:name="_ETM_Q28_162000"/>
      <w:bookmarkEnd w:id="13630"/>
      <w:r w:rsidRPr="0033550D">
        <w:rPr>
          <w:rFonts w:hint="cs"/>
          <w:rtl/>
          <w:lang w:eastAsia="he-IL"/>
        </w:rPr>
        <w:t>הצי</w:t>
      </w:r>
      <w:r>
        <w:rPr>
          <w:rFonts w:hint="cs"/>
          <w:rtl/>
          <w:lang w:eastAsia="he-IL"/>
        </w:rPr>
        <w:t>בור הערבי</w:t>
      </w:r>
      <w:r w:rsidRPr="0033550D">
        <w:rPr>
          <w:rFonts w:hint="cs"/>
          <w:rtl/>
          <w:lang w:eastAsia="he-IL"/>
        </w:rPr>
        <w:t xml:space="preserve"> אי שם בינואר 2021, לפני הבחירות בנצרת, ואני </w:t>
      </w:r>
      <w:bookmarkStart w:id="13631" w:name="_ETM_Q28_167000"/>
      <w:bookmarkEnd w:id="13631"/>
      <w:r w:rsidRPr="0033550D">
        <w:rPr>
          <w:rFonts w:hint="cs"/>
          <w:rtl/>
          <w:lang w:eastAsia="he-IL"/>
        </w:rPr>
        <w:t xml:space="preserve">אצטט במדויק. אמרת להם בגאווה: לפני ארבע שנים עשיתי משהו </w:t>
      </w:r>
      <w:bookmarkStart w:id="13632" w:name="_ETM_Q28_179000"/>
      <w:bookmarkEnd w:id="13632"/>
      <w:r w:rsidRPr="0033550D">
        <w:rPr>
          <w:rFonts w:hint="cs"/>
          <w:rtl/>
          <w:lang w:eastAsia="he-IL"/>
        </w:rPr>
        <w:t xml:space="preserve">שלא עשו לפניי </w:t>
      </w:r>
      <w:r w:rsidRPr="0033550D">
        <w:rPr>
          <w:rtl/>
          <w:lang w:eastAsia="he-IL"/>
        </w:rPr>
        <w:t>–</w:t>
      </w:r>
      <w:r w:rsidRPr="0033550D">
        <w:rPr>
          <w:rFonts w:hint="cs"/>
          <w:rtl/>
          <w:lang w:eastAsia="he-IL"/>
        </w:rPr>
        <w:t xml:space="preserve"> העברתי את החלטה 922, החלטה להשקיע סכום עתק בחברה הערבית וביישובים ערביים. זה יותר ממה שהשקיעו </w:t>
      </w:r>
      <w:bookmarkStart w:id="13633" w:name="_ETM_Q28_190000"/>
      <w:bookmarkEnd w:id="13633"/>
      <w:r w:rsidRPr="0033550D">
        <w:rPr>
          <w:rFonts w:hint="cs"/>
          <w:rtl/>
          <w:lang w:eastAsia="he-IL"/>
        </w:rPr>
        <w:t xml:space="preserve">כל ממשלות ישראל יחד מקום המדינה. </w:t>
      </w:r>
    </w:p>
    <w:p w:rsidR="00317FED" w:rsidRPr="0033550D" w:rsidRDefault="00317FED" w:rsidP="004D7507">
      <w:pPr>
        <w:rPr>
          <w:rtl/>
          <w:lang w:eastAsia="he-IL"/>
        </w:rPr>
      </w:pPr>
    </w:p>
    <w:p w:rsidR="00317FED" w:rsidRPr="0033550D" w:rsidRDefault="00317FED" w:rsidP="00D76CDD">
      <w:pPr>
        <w:rPr>
          <w:rtl/>
          <w:lang w:eastAsia="he-IL"/>
        </w:rPr>
      </w:pPr>
      <w:r w:rsidRPr="0033550D">
        <w:rPr>
          <w:rFonts w:hint="cs"/>
          <w:rtl/>
          <w:lang w:eastAsia="he-IL"/>
        </w:rPr>
        <w:t xml:space="preserve">אז תפסיק עם </w:t>
      </w:r>
      <w:bookmarkStart w:id="13634" w:name="_ETM_Q28_191000"/>
      <w:bookmarkEnd w:id="13634"/>
      <w:r w:rsidRPr="0033550D">
        <w:rPr>
          <w:rFonts w:hint="cs"/>
          <w:rtl/>
          <w:lang w:eastAsia="he-IL"/>
        </w:rPr>
        <w:t xml:space="preserve">השיסוי, תפסיק עם ההסתה. תאוות השלטון מעבירה אותך על דעתך. </w:t>
      </w:r>
      <w:bookmarkStart w:id="13635" w:name="_ETM_Q28_198000"/>
      <w:bookmarkEnd w:id="13635"/>
      <w:r w:rsidRPr="0033550D">
        <w:rPr>
          <w:rFonts w:hint="cs"/>
          <w:rtl/>
          <w:lang w:eastAsia="he-IL"/>
        </w:rPr>
        <w:t xml:space="preserve">איבדת את זה. המורשת שלך תהיה לנצח </w:t>
      </w:r>
      <w:r w:rsidR="00D76CDD">
        <w:rPr>
          <w:rFonts w:hint="cs"/>
          <w:rtl/>
          <w:lang w:eastAsia="he-IL"/>
        </w:rPr>
        <w:t>ה</w:t>
      </w:r>
      <w:r w:rsidRPr="0033550D">
        <w:rPr>
          <w:rFonts w:hint="cs"/>
          <w:rtl/>
          <w:lang w:eastAsia="he-IL"/>
        </w:rPr>
        <w:t xml:space="preserve">מנהיג הכי כושל, </w:t>
      </w:r>
      <w:bookmarkStart w:id="13636" w:name="_ETM_Q28_208000"/>
      <w:bookmarkEnd w:id="13636"/>
      <w:r w:rsidRPr="0033550D">
        <w:rPr>
          <w:rFonts w:hint="cs"/>
          <w:rtl/>
          <w:lang w:eastAsia="he-IL"/>
        </w:rPr>
        <w:t>הכי צ</w:t>
      </w:r>
      <w:r>
        <w:rPr>
          <w:rFonts w:hint="cs"/>
          <w:rtl/>
          <w:lang w:eastAsia="he-IL"/>
        </w:rPr>
        <w:t>יני, הכי נוראי בתולדות עם ישראל,</w:t>
      </w:r>
      <w:r w:rsidRPr="0033550D">
        <w:rPr>
          <w:rFonts w:hint="cs"/>
          <w:rtl/>
          <w:lang w:eastAsia="he-IL"/>
        </w:rPr>
        <w:t xml:space="preserve"> אחד שפעל לפי </w:t>
      </w:r>
      <w:bookmarkStart w:id="13637" w:name="_ETM_Q28_216000"/>
      <w:bookmarkEnd w:id="13637"/>
      <w:r w:rsidRPr="0033550D">
        <w:rPr>
          <w:rFonts w:hint="cs"/>
          <w:rtl/>
          <w:lang w:eastAsia="he-IL"/>
        </w:rPr>
        <w:t>העיקרון</w:t>
      </w:r>
      <w:r>
        <w:rPr>
          <w:rFonts w:hint="cs"/>
          <w:rtl/>
          <w:lang w:eastAsia="he-IL"/>
        </w:rPr>
        <w:t>:</w:t>
      </w:r>
      <w:r w:rsidRPr="0033550D">
        <w:rPr>
          <w:rFonts w:hint="cs"/>
          <w:rtl/>
          <w:lang w:eastAsia="he-IL"/>
        </w:rPr>
        <w:t xml:space="preserve"> אם אני לא ראש הממשלה, אז המדינה ה</w:t>
      </w:r>
      <w:bookmarkStart w:id="13638" w:name="_ETM_Q28_218000"/>
      <w:bookmarkEnd w:id="13638"/>
      <w:r w:rsidRPr="0033550D">
        <w:rPr>
          <w:rFonts w:hint="cs"/>
          <w:rtl/>
          <w:lang w:eastAsia="he-IL"/>
        </w:rPr>
        <w:t xml:space="preserve">זאת תישרף. </w:t>
      </w:r>
      <w:bookmarkStart w:id="13639" w:name="_ETM_Q28_222000"/>
      <w:bookmarkEnd w:id="13639"/>
      <w:r w:rsidRPr="0033550D">
        <w:rPr>
          <w:rFonts w:hint="cs"/>
          <w:rtl/>
          <w:lang w:eastAsia="he-IL"/>
        </w:rPr>
        <w:t xml:space="preserve">אבל אני מבטיח לך </w:t>
      </w:r>
      <w:r w:rsidRPr="0033550D">
        <w:rPr>
          <w:rtl/>
          <w:lang w:eastAsia="he-IL"/>
        </w:rPr>
        <w:t>–</w:t>
      </w:r>
      <w:r w:rsidRPr="0033550D">
        <w:rPr>
          <w:rFonts w:hint="cs"/>
          <w:rtl/>
          <w:lang w:eastAsia="he-IL"/>
        </w:rPr>
        <w:t xml:space="preserve"> </w:t>
      </w:r>
      <w:r w:rsidRPr="0033550D">
        <w:rPr>
          <w:lang w:eastAsia="he-IL"/>
        </w:rPr>
        <w:t>read my lips</w:t>
      </w:r>
      <w:bookmarkStart w:id="13640" w:name="_ETM_Q28_221000"/>
      <w:bookmarkEnd w:id="13640"/>
      <w:r w:rsidRPr="0033550D">
        <w:rPr>
          <w:rFonts w:hint="cs"/>
          <w:rtl/>
          <w:lang w:eastAsia="he-IL"/>
        </w:rPr>
        <w:t xml:space="preserve">: אתה לא תדחה את הבחירות, ואנחנו נקים ועדת </w:t>
      </w:r>
      <w:bookmarkStart w:id="13641" w:name="_ETM_Q28_228000"/>
      <w:bookmarkEnd w:id="13641"/>
      <w:r w:rsidRPr="0033550D">
        <w:rPr>
          <w:rFonts w:hint="cs"/>
          <w:rtl/>
          <w:lang w:eastAsia="he-IL"/>
        </w:rPr>
        <w:t xml:space="preserve">חקירה ממלכתית </w:t>
      </w:r>
      <w:r w:rsidR="001B007A">
        <w:rPr>
          <w:rFonts w:hint="cs"/>
          <w:rtl/>
          <w:lang w:eastAsia="he-IL"/>
        </w:rPr>
        <w:t>– –</w:t>
      </w:r>
      <w:r w:rsidRPr="0033550D">
        <w:rPr>
          <w:rFonts w:hint="cs"/>
          <w:rtl/>
          <w:lang w:eastAsia="he-IL"/>
        </w:rPr>
        <w:t xml:space="preserve"> </w:t>
      </w:r>
    </w:p>
    <w:p w:rsidR="00317FED" w:rsidRPr="0033550D" w:rsidRDefault="00317FED" w:rsidP="004D7507">
      <w:pPr>
        <w:rPr>
          <w:rtl/>
          <w:lang w:eastAsia="he-IL"/>
        </w:rPr>
      </w:pPr>
      <w:bookmarkStart w:id="13642" w:name="_ETM_Q28_229000"/>
      <w:bookmarkEnd w:id="13642"/>
    </w:p>
    <w:p w:rsidR="00317FED" w:rsidRDefault="00317FED" w:rsidP="004D7507">
      <w:pPr>
        <w:pStyle w:val="af5"/>
        <w:keepNext/>
        <w:rPr>
          <w:rtl/>
        </w:rPr>
      </w:pPr>
      <w:bookmarkStart w:id="13643" w:name="ET_interruption_קריאות_31"/>
      <w:bookmarkStart w:id="13644" w:name="ET_interruption_קריאות_27"/>
      <w:r w:rsidRPr="0033550D">
        <w:rPr>
          <w:rStyle w:val="TagStyle"/>
          <w:rtl/>
        </w:rPr>
        <w:t xml:space="preserve"> &lt;&lt; קריאה &gt;&gt; </w:t>
      </w:r>
      <w:r>
        <w:rPr>
          <w:rtl/>
        </w:rPr>
        <w:t>קריאות:</w:t>
      </w:r>
      <w:r w:rsidRPr="0033550D">
        <w:rPr>
          <w:rStyle w:val="TagStyle"/>
          <w:rtl/>
        </w:rPr>
        <w:t xml:space="preserve"> &lt;&lt; קריאה &gt;&gt;</w:t>
      </w:r>
      <w:r>
        <w:rPr>
          <w:rtl/>
        </w:rPr>
        <w:t xml:space="preserve">   </w:t>
      </w:r>
      <w:bookmarkEnd w:id="13643"/>
    </w:p>
    <w:p w:rsidR="00317FED" w:rsidRDefault="00317FED" w:rsidP="001B007A">
      <w:pPr>
        <w:rPr>
          <w:rtl/>
          <w:lang w:eastAsia="he-IL"/>
        </w:rPr>
      </w:pPr>
    </w:p>
    <w:p w:rsidR="00317FED" w:rsidRPr="0033550D" w:rsidRDefault="001B007A" w:rsidP="004D7507">
      <w:pPr>
        <w:rPr>
          <w:rtl/>
          <w:lang w:eastAsia="he-IL"/>
        </w:rPr>
      </w:pPr>
      <w:bookmarkStart w:id="13645" w:name="_ETM_Q28_232000"/>
      <w:bookmarkEnd w:id="13644"/>
      <w:bookmarkEnd w:id="13645"/>
      <w:r>
        <w:rPr>
          <w:rFonts w:hint="cs"/>
          <w:rtl/>
          <w:lang w:eastAsia="he-IL"/>
        </w:rPr>
        <w:t>– – –</w:t>
      </w:r>
      <w:r w:rsidR="00317FED" w:rsidRPr="0033550D">
        <w:rPr>
          <w:rFonts w:hint="cs"/>
          <w:rtl/>
          <w:lang w:eastAsia="he-IL"/>
        </w:rPr>
        <w:t xml:space="preserve"> </w:t>
      </w:r>
    </w:p>
    <w:p w:rsidR="00317FED" w:rsidRDefault="00317FED" w:rsidP="004D7507">
      <w:pPr>
        <w:pStyle w:val="-"/>
        <w:keepNext/>
        <w:rPr>
          <w:rtl/>
        </w:rPr>
      </w:pPr>
      <w:bookmarkStart w:id="13646" w:name="ET_speakercontinue_6236_32"/>
      <w:bookmarkStart w:id="13647" w:name="ET_speaker_4739_29"/>
      <w:bookmarkStart w:id="13648" w:name="ET_speakercontinue_6236_28"/>
    </w:p>
    <w:p w:rsidR="00317FED" w:rsidRDefault="00317FED" w:rsidP="004D7507">
      <w:pPr>
        <w:pStyle w:val="-"/>
        <w:keepNext/>
        <w:rPr>
          <w:rtl/>
        </w:rPr>
      </w:pPr>
      <w:bookmarkStart w:id="13649" w:name="ET_speakercontinue_4739_34"/>
      <w:r w:rsidRPr="0033550D">
        <w:rPr>
          <w:rStyle w:val="TagStyle"/>
          <w:rtl/>
        </w:rPr>
        <w:t xml:space="preserve"> &lt;&lt; דובר_המשך &gt;&gt; </w:t>
      </w:r>
      <w:r>
        <w:rPr>
          <w:rtl/>
        </w:rPr>
        <w:t>אביגדור ליברמן (ישראל ביתנו):</w:t>
      </w:r>
      <w:r w:rsidRPr="0033550D">
        <w:rPr>
          <w:rStyle w:val="TagStyle"/>
          <w:rtl/>
        </w:rPr>
        <w:t xml:space="preserve"> &lt;&lt; דובר_המשך &gt;&gt;</w:t>
      </w:r>
      <w:r>
        <w:rPr>
          <w:rtl/>
        </w:rPr>
        <w:t xml:space="preserve">   </w:t>
      </w:r>
      <w:bookmarkEnd w:id="13649"/>
    </w:p>
    <w:p w:rsidR="00317FED" w:rsidRDefault="00317FED" w:rsidP="001B007A">
      <w:pPr>
        <w:rPr>
          <w:rtl/>
          <w:lang w:eastAsia="he-IL"/>
        </w:rPr>
      </w:pPr>
    </w:p>
    <w:bookmarkEnd w:id="13646"/>
    <w:bookmarkEnd w:id="13647"/>
    <w:p w:rsidR="00317FED" w:rsidRDefault="001B007A" w:rsidP="004D7507">
      <w:pPr>
        <w:rPr>
          <w:rtl/>
          <w:lang w:eastAsia="he-IL"/>
        </w:rPr>
      </w:pPr>
      <w:r>
        <w:rPr>
          <w:rFonts w:hint="cs"/>
          <w:rtl/>
          <w:lang w:eastAsia="he-IL"/>
        </w:rPr>
        <w:t>– –</w:t>
      </w:r>
      <w:r w:rsidR="00317FED" w:rsidRPr="0033550D">
        <w:rPr>
          <w:rFonts w:hint="cs"/>
          <w:rtl/>
          <w:lang w:eastAsia="he-IL"/>
        </w:rPr>
        <w:t xml:space="preserve"> ותיתן את הדין על כל מה שקרה ב-7 באוקטובר </w:t>
      </w:r>
      <w:bookmarkStart w:id="13650" w:name="_ETM_Q28_234000"/>
      <w:bookmarkEnd w:id="13650"/>
      <w:r w:rsidR="00317FED" w:rsidRPr="0033550D">
        <w:rPr>
          <w:rFonts w:hint="cs"/>
          <w:rtl/>
          <w:lang w:eastAsia="he-IL"/>
        </w:rPr>
        <w:t xml:space="preserve">וכל מה </w:t>
      </w:r>
      <w:r w:rsidR="00317FED">
        <w:rPr>
          <w:rFonts w:hint="cs"/>
          <w:rtl/>
          <w:lang w:eastAsia="he-IL"/>
        </w:rPr>
        <w:t>ש</w:t>
      </w:r>
      <w:r w:rsidR="00317FED" w:rsidRPr="0033550D">
        <w:rPr>
          <w:rFonts w:hint="cs"/>
          <w:rtl/>
          <w:lang w:eastAsia="he-IL"/>
        </w:rPr>
        <w:t>הובלת במדינה הזאת מ-7 באוקטובר ועד היום. תודה.</w:t>
      </w:r>
      <w:r w:rsidR="00317FED" w:rsidRPr="0033550D">
        <w:rPr>
          <w:rtl/>
          <w:lang w:eastAsia="he-IL"/>
        </w:rPr>
        <w:t xml:space="preserve">   </w:t>
      </w:r>
      <w:bookmarkEnd w:id="13648"/>
    </w:p>
    <w:p w:rsidR="00317FED" w:rsidRDefault="00317FED" w:rsidP="004D7507">
      <w:pPr>
        <w:ind w:firstLine="0"/>
        <w:rPr>
          <w:rtl/>
          <w:lang w:eastAsia="he-IL"/>
        </w:rPr>
      </w:pPr>
    </w:p>
    <w:p w:rsidR="00317FED" w:rsidRDefault="00317FED" w:rsidP="004D7507">
      <w:pPr>
        <w:pStyle w:val="af5"/>
        <w:keepNext/>
        <w:rPr>
          <w:rtl/>
        </w:rPr>
      </w:pPr>
      <w:bookmarkStart w:id="13651" w:name="ET_interruption_6345_57"/>
      <w:r w:rsidRPr="00FC6EA0">
        <w:rPr>
          <w:rStyle w:val="TagStyle"/>
          <w:rtl/>
        </w:rPr>
        <w:t xml:space="preserve"> &lt;&lt; קריאה &gt;&gt; </w:t>
      </w:r>
      <w:r>
        <w:rPr>
          <w:rtl/>
        </w:rPr>
        <w:t>טלי גוטליב (הליכוד):</w:t>
      </w:r>
      <w:r w:rsidRPr="00FC6EA0">
        <w:rPr>
          <w:rStyle w:val="TagStyle"/>
          <w:rtl/>
        </w:rPr>
        <w:t xml:space="preserve"> &lt;&lt; קריאה &gt;&gt;</w:t>
      </w:r>
      <w:r>
        <w:rPr>
          <w:rtl/>
        </w:rPr>
        <w:t xml:space="preserve">   </w:t>
      </w:r>
      <w:bookmarkEnd w:id="13651"/>
    </w:p>
    <w:p w:rsidR="00317FED" w:rsidRDefault="00317FED" w:rsidP="001B007A">
      <w:pPr>
        <w:rPr>
          <w:rtl/>
          <w:lang w:eastAsia="he-IL"/>
        </w:rPr>
      </w:pPr>
    </w:p>
    <w:p w:rsidR="00317FED" w:rsidRPr="00FC6EA0" w:rsidRDefault="00317FED" w:rsidP="004D7507">
      <w:pPr>
        <w:rPr>
          <w:rtl/>
          <w:lang w:eastAsia="he-IL"/>
        </w:rPr>
      </w:pPr>
      <w:r>
        <w:rPr>
          <w:rFonts w:hint="cs"/>
          <w:rtl/>
          <w:lang w:eastAsia="he-IL"/>
        </w:rPr>
        <w:t>הבחירות יהיו במועדן בדיוק – נובמבר 2026.</w:t>
      </w:r>
    </w:p>
    <w:p w:rsidR="00317FED" w:rsidRPr="0033550D" w:rsidRDefault="00317FED" w:rsidP="004D7507">
      <w:pPr>
        <w:rPr>
          <w:rtl/>
          <w:lang w:eastAsia="he-IL"/>
        </w:rPr>
      </w:pPr>
    </w:p>
    <w:p w:rsidR="00317FED" w:rsidRPr="0033550D" w:rsidRDefault="00317FED" w:rsidP="004D7507">
      <w:pPr>
        <w:pStyle w:val="af6"/>
        <w:keepNext/>
        <w:rPr>
          <w:rtl/>
        </w:rPr>
      </w:pPr>
      <w:bookmarkStart w:id="13652" w:name="ET_yor_6423_30"/>
      <w:r w:rsidRPr="00FC6EA0">
        <w:rPr>
          <w:rStyle w:val="TagStyle"/>
          <w:rtl/>
        </w:rPr>
        <w:t xml:space="preserve"> &lt;&lt; יור &gt;&gt;</w:t>
      </w:r>
      <w:r w:rsidRPr="0033550D">
        <w:rPr>
          <w:rtl/>
        </w:rPr>
        <w:t xml:space="preserve"> היו"ר אמיר אוחנה: </w:t>
      </w:r>
      <w:r w:rsidRPr="00FC6EA0">
        <w:rPr>
          <w:rStyle w:val="TagStyle"/>
          <w:rtl/>
        </w:rPr>
        <w:t>&lt;&lt; יור &gt;&gt;</w:t>
      </w:r>
      <w:r w:rsidRPr="0033550D">
        <w:rPr>
          <w:rtl/>
        </w:rPr>
        <w:t xml:space="preserve">   </w:t>
      </w:r>
      <w:bookmarkEnd w:id="13652"/>
    </w:p>
    <w:p w:rsidR="00317FED" w:rsidRPr="0033550D" w:rsidRDefault="00317FED" w:rsidP="001B007A">
      <w:pPr>
        <w:rPr>
          <w:rtl/>
          <w:lang w:eastAsia="he-IL"/>
        </w:rPr>
      </w:pPr>
    </w:p>
    <w:p w:rsidR="00317FED" w:rsidRPr="0033550D" w:rsidRDefault="00317FED" w:rsidP="004D7507">
      <w:pPr>
        <w:rPr>
          <w:rtl/>
          <w:lang w:eastAsia="he-IL"/>
        </w:rPr>
      </w:pPr>
      <w:r w:rsidRPr="0033550D">
        <w:rPr>
          <w:rFonts w:hint="cs"/>
          <w:rtl/>
          <w:lang w:eastAsia="he-IL"/>
        </w:rPr>
        <w:t>תודה.</w:t>
      </w:r>
      <w:bookmarkStart w:id="13653" w:name="_ETM_Q28_237000"/>
      <w:bookmarkEnd w:id="13653"/>
      <w:r w:rsidRPr="0033550D">
        <w:rPr>
          <w:rFonts w:hint="cs"/>
          <w:rtl/>
          <w:lang w:eastAsia="he-IL"/>
        </w:rPr>
        <w:t xml:space="preserve"> חבר הכנסת ואליד אלהואשלה.</w:t>
      </w:r>
      <w:bookmarkStart w:id="13654" w:name="_ETM_Q28_252000"/>
      <w:bookmarkEnd w:id="13654"/>
    </w:p>
    <w:p w:rsidR="00317FED" w:rsidRDefault="00317FED" w:rsidP="009635F5">
      <w:pPr>
        <w:rPr>
          <w:rtl/>
          <w:lang w:eastAsia="he-IL"/>
        </w:rPr>
      </w:pPr>
    </w:p>
    <w:p w:rsidR="00317FED" w:rsidRDefault="00317FED" w:rsidP="004D7507">
      <w:pPr>
        <w:pStyle w:val="af5"/>
        <w:keepNext/>
        <w:rPr>
          <w:rtl/>
        </w:rPr>
      </w:pPr>
      <w:bookmarkStart w:id="13655" w:name="ET_interruption_קריאות_35"/>
      <w:r w:rsidRPr="00C10129">
        <w:rPr>
          <w:rStyle w:val="TagStyle"/>
          <w:rtl/>
        </w:rPr>
        <w:t xml:space="preserve"> &lt;&lt; קריאה &gt;&gt; </w:t>
      </w:r>
      <w:r>
        <w:rPr>
          <w:rtl/>
        </w:rPr>
        <w:t>קריאות:</w:t>
      </w:r>
      <w:r w:rsidRPr="00C10129">
        <w:rPr>
          <w:rStyle w:val="TagStyle"/>
          <w:rtl/>
        </w:rPr>
        <w:t xml:space="preserve"> &lt;&lt; קריאה &gt;&gt;</w:t>
      </w:r>
      <w:r>
        <w:rPr>
          <w:rtl/>
        </w:rPr>
        <w:t xml:space="preserve">   </w:t>
      </w:r>
      <w:bookmarkEnd w:id="13655"/>
    </w:p>
    <w:p w:rsidR="00317FED" w:rsidRDefault="00317FED" w:rsidP="001B007A">
      <w:pPr>
        <w:rPr>
          <w:rtl/>
          <w:lang w:eastAsia="he-IL"/>
        </w:rPr>
      </w:pPr>
    </w:p>
    <w:p w:rsidR="00317FED" w:rsidRDefault="001B007A" w:rsidP="004D7507">
      <w:pPr>
        <w:rPr>
          <w:rtl/>
          <w:lang w:eastAsia="he-IL"/>
        </w:rPr>
      </w:pPr>
      <w:bookmarkStart w:id="13656" w:name="_ETM_Q28_256000"/>
      <w:bookmarkEnd w:id="13656"/>
      <w:r>
        <w:rPr>
          <w:rFonts w:hint="cs"/>
          <w:rtl/>
          <w:lang w:eastAsia="he-IL"/>
        </w:rPr>
        <w:t>– – –</w:t>
      </w:r>
    </w:p>
    <w:p w:rsidR="00317FED" w:rsidRDefault="00317FED" w:rsidP="004D7507">
      <w:pPr>
        <w:rPr>
          <w:rtl/>
          <w:lang w:eastAsia="he-IL"/>
        </w:rPr>
      </w:pPr>
    </w:p>
    <w:p w:rsidR="00317FED" w:rsidRDefault="00317FED" w:rsidP="004D7507">
      <w:pPr>
        <w:pStyle w:val="af6"/>
        <w:keepNext/>
        <w:rPr>
          <w:rtl/>
        </w:rPr>
      </w:pPr>
      <w:bookmarkStart w:id="13657" w:name="ET_yor_6423_36"/>
      <w:r w:rsidRPr="00C10129">
        <w:rPr>
          <w:rStyle w:val="TagStyle"/>
          <w:rtl/>
        </w:rPr>
        <w:t xml:space="preserve"> &lt;&lt; יור &gt;&gt; </w:t>
      </w:r>
      <w:r>
        <w:rPr>
          <w:rtl/>
        </w:rPr>
        <w:t>היו"ר אמיר אוחנה:</w:t>
      </w:r>
      <w:r w:rsidRPr="00C10129">
        <w:rPr>
          <w:rStyle w:val="TagStyle"/>
          <w:rtl/>
        </w:rPr>
        <w:t xml:space="preserve"> &lt;&lt; יור &gt;&gt;</w:t>
      </w:r>
      <w:r>
        <w:rPr>
          <w:rtl/>
        </w:rPr>
        <w:t xml:space="preserve">   </w:t>
      </w:r>
      <w:bookmarkEnd w:id="13657"/>
    </w:p>
    <w:p w:rsidR="00317FED" w:rsidRDefault="00317FED" w:rsidP="001B007A">
      <w:pPr>
        <w:rPr>
          <w:rtl/>
          <w:lang w:eastAsia="he-IL"/>
        </w:rPr>
      </w:pPr>
    </w:p>
    <w:p w:rsidR="00317FED" w:rsidRPr="00C10129" w:rsidRDefault="00317FED" w:rsidP="004D7507">
      <w:pPr>
        <w:rPr>
          <w:rtl/>
          <w:lang w:eastAsia="he-IL"/>
        </w:rPr>
      </w:pPr>
      <w:bookmarkStart w:id="13658" w:name="_ETM_Q28_261000"/>
      <w:bookmarkEnd w:id="13658"/>
      <w:r>
        <w:rPr>
          <w:rFonts w:hint="cs"/>
          <w:rtl/>
          <w:lang w:eastAsia="he-IL"/>
        </w:rPr>
        <w:t xml:space="preserve">רבותיי, רשות הדיבור לחבר הכנסת ואליד </w:t>
      </w:r>
      <w:bookmarkStart w:id="13659" w:name="_ETM_Q28_258000"/>
      <w:bookmarkEnd w:id="13659"/>
      <w:r>
        <w:rPr>
          <w:rFonts w:hint="cs"/>
          <w:rtl/>
          <w:lang w:eastAsia="he-IL"/>
        </w:rPr>
        <w:t>אלהואשלה בלבד. בבקשה.</w:t>
      </w:r>
    </w:p>
    <w:p w:rsidR="00317FED" w:rsidRPr="00AA6727" w:rsidRDefault="00317FED" w:rsidP="004D7507">
      <w:pPr>
        <w:keepNext/>
        <w:rPr>
          <w:rtl/>
        </w:rPr>
      </w:pPr>
      <w:bookmarkStart w:id="13660" w:name="ET_speaker_6340_1"/>
    </w:p>
    <w:p w:rsidR="00317FED" w:rsidRDefault="00317FED" w:rsidP="004D7507">
      <w:pPr>
        <w:pStyle w:val="af5"/>
        <w:keepNext/>
        <w:rPr>
          <w:rtl/>
        </w:rPr>
      </w:pPr>
      <w:bookmarkStart w:id="13661" w:name="ET_interruption_5786_37"/>
      <w:r w:rsidRPr="00C10129">
        <w:rPr>
          <w:rStyle w:val="TagStyle"/>
          <w:rtl/>
        </w:rPr>
        <w:t xml:space="preserve"> &lt;&lt; קריאה &gt;&gt; </w:t>
      </w:r>
      <w:r>
        <w:rPr>
          <w:rtl/>
        </w:rPr>
        <w:t>אופיר כץ (הליכוד):</w:t>
      </w:r>
      <w:r w:rsidRPr="00C10129">
        <w:rPr>
          <w:rStyle w:val="TagStyle"/>
          <w:rtl/>
        </w:rPr>
        <w:t xml:space="preserve"> &lt;&lt; קריאה &gt;&gt;</w:t>
      </w:r>
      <w:r>
        <w:rPr>
          <w:rtl/>
        </w:rPr>
        <w:t xml:space="preserve">   </w:t>
      </w:r>
      <w:bookmarkEnd w:id="13661"/>
    </w:p>
    <w:p w:rsidR="00317FED" w:rsidRDefault="00317FED" w:rsidP="001B007A">
      <w:pPr>
        <w:rPr>
          <w:rtl/>
          <w:lang w:eastAsia="he-IL"/>
        </w:rPr>
      </w:pPr>
    </w:p>
    <w:p w:rsidR="00317FED" w:rsidRDefault="00317FED" w:rsidP="004D7507">
      <w:pPr>
        <w:rPr>
          <w:rtl/>
          <w:lang w:eastAsia="he-IL"/>
        </w:rPr>
      </w:pPr>
      <w:bookmarkStart w:id="13662" w:name="_ETM_Q28_272000"/>
      <w:bookmarkEnd w:id="13662"/>
      <w:r>
        <w:rPr>
          <w:rFonts w:hint="cs"/>
          <w:rtl/>
          <w:lang w:eastAsia="he-IL"/>
        </w:rPr>
        <w:t xml:space="preserve">ביחד </w:t>
      </w:r>
      <w:bookmarkStart w:id="13663" w:name="_ETM_Q28_267957"/>
      <w:bookmarkEnd w:id="13663"/>
      <w:r>
        <w:rPr>
          <w:rFonts w:hint="cs"/>
          <w:rtl/>
          <w:lang w:eastAsia="he-IL"/>
        </w:rPr>
        <w:t xml:space="preserve">עם </w:t>
      </w:r>
      <w:r w:rsidR="001B007A">
        <w:rPr>
          <w:rFonts w:hint="cs"/>
          <w:rtl/>
          <w:lang w:eastAsia="he-IL"/>
        </w:rPr>
        <w:t>– – –</w:t>
      </w:r>
      <w:r>
        <w:rPr>
          <w:rFonts w:hint="cs"/>
          <w:rtl/>
          <w:lang w:eastAsia="he-IL"/>
        </w:rPr>
        <w:t xml:space="preserve"> ביחד עם מפלגת רבין </w:t>
      </w:r>
      <w:r w:rsidR="001B007A">
        <w:rPr>
          <w:rFonts w:hint="cs"/>
          <w:rtl/>
          <w:lang w:eastAsia="he-IL"/>
        </w:rPr>
        <w:t>– – –</w:t>
      </w:r>
      <w:r>
        <w:rPr>
          <w:rFonts w:hint="cs"/>
          <w:rtl/>
          <w:lang w:eastAsia="he-IL"/>
        </w:rPr>
        <w:t xml:space="preserve"> זה ישראל ביתנו, לא הליכוד.</w:t>
      </w:r>
    </w:p>
    <w:p w:rsidR="00317FED" w:rsidRDefault="00317FED" w:rsidP="004D7507">
      <w:pPr>
        <w:rPr>
          <w:rtl/>
          <w:lang w:eastAsia="he-IL"/>
        </w:rPr>
      </w:pPr>
    </w:p>
    <w:p w:rsidR="00317FED" w:rsidRDefault="00317FED" w:rsidP="004D7507">
      <w:pPr>
        <w:pStyle w:val="af6"/>
        <w:keepNext/>
        <w:rPr>
          <w:rtl/>
        </w:rPr>
      </w:pPr>
      <w:bookmarkStart w:id="13664" w:name="ET_yor_6423_38"/>
      <w:r w:rsidRPr="00C10129">
        <w:rPr>
          <w:rStyle w:val="TagStyle"/>
          <w:rtl/>
        </w:rPr>
        <w:t xml:space="preserve"> &lt;&lt; יור &gt;&gt; </w:t>
      </w:r>
      <w:r>
        <w:rPr>
          <w:rtl/>
        </w:rPr>
        <w:t>היו"ר אמיר אוחנה:</w:t>
      </w:r>
      <w:r w:rsidRPr="00C10129">
        <w:rPr>
          <w:rStyle w:val="TagStyle"/>
          <w:rtl/>
        </w:rPr>
        <w:t xml:space="preserve"> &lt;&lt; יור &gt;&gt;</w:t>
      </w:r>
      <w:r>
        <w:rPr>
          <w:rtl/>
        </w:rPr>
        <w:t xml:space="preserve">   </w:t>
      </w:r>
      <w:bookmarkEnd w:id="13664"/>
    </w:p>
    <w:p w:rsidR="00317FED" w:rsidRDefault="00317FED" w:rsidP="001B007A">
      <w:pPr>
        <w:rPr>
          <w:rtl/>
          <w:lang w:eastAsia="he-IL"/>
        </w:rPr>
      </w:pPr>
    </w:p>
    <w:p w:rsidR="00317FED" w:rsidRDefault="00317FED" w:rsidP="004D7507">
      <w:pPr>
        <w:rPr>
          <w:rtl/>
          <w:lang w:eastAsia="he-IL"/>
        </w:rPr>
      </w:pPr>
      <w:bookmarkStart w:id="13665" w:name="_ETM_Q28_273000"/>
      <w:bookmarkEnd w:id="13665"/>
      <w:r>
        <w:rPr>
          <w:rFonts w:hint="cs"/>
          <w:rtl/>
          <w:lang w:eastAsia="he-IL"/>
        </w:rPr>
        <w:t>חבר הכנסת כץ. חבר הכנסת אופיר כץ.</w:t>
      </w:r>
      <w:bookmarkStart w:id="13666" w:name="_ETM_Q28_269000"/>
      <w:bookmarkStart w:id="13667" w:name="_ETM_Q28_275704"/>
      <w:bookmarkStart w:id="13668" w:name="_ETM_Q28_275782"/>
      <w:bookmarkStart w:id="13669" w:name="_ETM_Q28_276257"/>
      <w:bookmarkEnd w:id="13666"/>
      <w:bookmarkEnd w:id="13667"/>
      <w:bookmarkEnd w:id="13668"/>
      <w:bookmarkEnd w:id="13669"/>
    </w:p>
    <w:p w:rsidR="00317FED" w:rsidRDefault="00317FED" w:rsidP="004D7507">
      <w:pPr>
        <w:rPr>
          <w:rtl/>
          <w:lang w:eastAsia="he-IL"/>
        </w:rPr>
      </w:pPr>
      <w:bookmarkStart w:id="13670" w:name="_ETM_Q28_276327"/>
      <w:bookmarkEnd w:id="13670"/>
    </w:p>
    <w:p w:rsidR="00317FED" w:rsidRDefault="00317FED" w:rsidP="004D7507">
      <w:pPr>
        <w:pStyle w:val="af5"/>
        <w:keepNext/>
        <w:rPr>
          <w:rtl/>
        </w:rPr>
      </w:pPr>
      <w:r w:rsidRPr="00C10129">
        <w:rPr>
          <w:rStyle w:val="TagStyle"/>
          <w:rtl/>
        </w:rPr>
        <w:t xml:space="preserve"> &lt;&lt; קריאה &gt;&gt; </w:t>
      </w:r>
      <w:r>
        <w:rPr>
          <w:rtl/>
        </w:rPr>
        <w:t>קריאות:</w:t>
      </w:r>
      <w:r w:rsidRPr="00C10129">
        <w:rPr>
          <w:rStyle w:val="TagStyle"/>
          <w:rtl/>
        </w:rPr>
        <w:t xml:space="preserve"> &lt;&lt; קריאה &gt;&gt;</w:t>
      </w:r>
      <w:r>
        <w:rPr>
          <w:rtl/>
        </w:rPr>
        <w:t xml:space="preserve">   </w:t>
      </w:r>
    </w:p>
    <w:p w:rsidR="00317FED" w:rsidRDefault="00317FED" w:rsidP="004D7507">
      <w:pPr>
        <w:rPr>
          <w:rtl/>
          <w:lang w:eastAsia="he-IL"/>
        </w:rPr>
      </w:pPr>
    </w:p>
    <w:p w:rsidR="00317FED" w:rsidRDefault="001B007A" w:rsidP="004D7507">
      <w:pPr>
        <w:rPr>
          <w:rtl/>
          <w:lang w:eastAsia="he-IL"/>
        </w:rPr>
      </w:pPr>
      <w:r>
        <w:rPr>
          <w:rFonts w:hint="cs"/>
          <w:rtl/>
          <w:lang w:eastAsia="he-IL"/>
        </w:rPr>
        <w:t>– – –</w:t>
      </w:r>
    </w:p>
    <w:p w:rsidR="00317FED" w:rsidRDefault="00317FED" w:rsidP="004D7507">
      <w:pPr>
        <w:rPr>
          <w:rtl/>
          <w:lang w:eastAsia="he-IL"/>
        </w:rPr>
      </w:pPr>
      <w:bookmarkStart w:id="13671" w:name="_ETM_Q28_279000"/>
      <w:bookmarkEnd w:id="13671"/>
    </w:p>
    <w:p w:rsidR="00317FED" w:rsidRDefault="00317FED" w:rsidP="004D7507">
      <w:pPr>
        <w:pStyle w:val="af6"/>
        <w:keepNext/>
        <w:rPr>
          <w:rtl/>
        </w:rPr>
      </w:pPr>
      <w:bookmarkStart w:id="13672" w:name="ET_yor_6423_40"/>
      <w:r w:rsidRPr="00C10129">
        <w:rPr>
          <w:rStyle w:val="TagStyle"/>
          <w:rtl/>
        </w:rPr>
        <w:t xml:space="preserve"> &lt;&lt; יור &gt;&gt; </w:t>
      </w:r>
      <w:r>
        <w:rPr>
          <w:rtl/>
        </w:rPr>
        <w:t>היו"ר אמיר אוחנה:</w:t>
      </w:r>
      <w:r w:rsidRPr="00C10129">
        <w:rPr>
          <w:rStyle w:val="TagStyle"/>
          <w:rtl/>
        </w:rPr>
        <w:t xml:space="preserve"> &lt;&lt; יור &gt;&gt;</w:t>
      </w:r>
      <w:r>
        <w:rPr>
          <w:rtl/>
        </w:rPr>
        <w:t xml:space="preserve">   </w:t>
      </w:r>
      <w:bookmarkEnd w:id="13672"/>
    </w:p>
    <w:p w:rsidR="00317FED" w:rsidRDefault="00317FED" w:rsidP="001B007A">
      <w:pPr>
        <w:rPr>
          <w:rtl/>
          <w:lang w:eastAsia="he-IL"/>
        </w:rPr>
      </w:pPr>
    </w:p>
    <w:p w:rsidR="00317FED" w:rsidRPr="00C10129" w:rsidRDefault="00317FED" w:rsidP="00AA6727">
      <w:pPr>
        <w:rPr>
          <w:rtl/>
          <w:lang w:eastAsia="he-IL"/>
        </w:rPr>
      </w:pPr>
      <w:bookmarkStart w:id="13673" w:name="_ETM_Q28_281000"/>
      <w:bookmarkEnd w:id="13673"/>
      <w:r>
        <w:rPr>
          <w:rFonts w:hint="cs"/>
          <w:rtl/>
          <w:lang w:eastAsia="he-IL"/>
        </w:rPr>
        <w:t xml:space="preserve">אני מתחיל את שלוש הדקות עכשיו. </w:t>
      </w:r>
      <w:bookmarkStart w:id="13674" w:name="_ETM_Q28_286000"/>
      <w:bookmarkEnd w:id="13674"/>
      <w:r>
        <w:rPr>
          <w:rFonts w:hint="cs"/>
          <w:rtl/>
          <w:lang w:eastAsia="he-IL"/>
        </w:rPr>
        <w:t>בבקשה.</w:t>
      </w:r>
    </w:p>
    <w:p w:rsidR="00317FED" w:rsidRDefault="00317FED" w:rsidP="004D7507">
      <w:pPr>
        <w:keepNext/>
        <w:rPr>
          <w:rtl/>
        </w:rPr>
      </w:pPr>
      <w:bookmarkStart w:id="13675" w:name="_ETM_Q28_265000"/>
      <w:bookmarkEnd w:id="13675"/>
    </w:p>
    <w:p w:rsidR="00317FED" w:rsidRDefault="00317FED" w:rsidP="004D7507">
      <w:pPr>
        <w:pStyle w:val="a4"/>
        <w:keepNext/>
        <w:rPr>
          <w:rtl/>
        </w:rPr>
      </w:pPr>
      <w:r w:rsidRPr="00E40D54">
        <w:rPr>
          <w:rStyle w:val="TagStyle"/>
          <w:rtl/>
        </w:rPr>
        <w:t xml:space="preserve">&lt;&lt; דובר &gt;&gt; </w:t>
      </w:r>
      <w:bookmarkStart w:id="13676" w:name="_Toc199366610"/>
      <w:bookmarkStart w:id="13677" w:name="_Toc235610347"/>
      <w:bookmarkStart w:id="13678" w:name="_Toc236157922"/>
      <w:r>
        <w:rPr>
          <w:rtl/>
        </w:rPr>
        <w:t>ואליד אלהואשלה (רע"מ – הרשימה הערבית המאוחדת):</w:t>
      </w:r>
      <w:bookmarkEnd w:id="13676"/>
      <w:bookmarkEnd w:id="13677"/>
      <w:bookmarkEnd w:id="13678"/>
      <w:r w:rsidRPr="00E40D54">
        <w:rPr>
          <w:rStyle w:val="TagStyle"/>
          <w:rtl/>
        </w:rPr>
        <w:t xml:space="preserve"> &lt;&lt; דובר &gt;&gt;</w:t>
      </w:r>
      <w:r>
        <w:rPr>
          <w:rtl/>
        </w:rPr>
        <w:t xml:space="preserve">   </w:t>
      </w:r>
      <w:bookmarkEnd w:id="13660"/>
    </w:p>
    <w:p w:rsidR="00317FED" w:rsidRDefault="00317FED" w:rsidP="001B007A">
      <w:pPr>
        <w:rPr>
          <w:rtl/>
          <w:lang w:eastAsia="he-IL"/>
        </w:rPr>
      </w:pPr>
    </w:p>
    <w:p w:rsidR="00317FED" w:rsidRDefault="00317FED" w:rsidP="005E4534">
      <w:pPr>
        <w:rPr>
          <w:rtl/>
          <w:lang w:eastAsia="he-IL"/>
        </w:rPr>
      </w:pPr>
      <w:r>
        <w:rPr>
          <w:rFonts w:hint="cs"/>
          <w:rtl/>
          <w:lang w:eastAsia="he-IL"/>
        </w:rPr>
        <w:t xml:space="preserve">אדוני ראש הממשלה, כנציג של החברה הבדואית בנגב, שמייצג את הבדואים וגם </w:t>
      </w:r>
      <w:bookmarkStart w:id="13679" w:name="_ETM_Q28_295000"/>
      <w:bookmarkEnd w:id="13679"/>
      <w:r>
        <w:rPr>
          <w:rFonts w:hint="cs"/>
          <w:rtl/>
          <w:lang w:eastAsia="he-IL"/>
        </w:rPr>
        <w:t xml:space="preserve">את החברה הערבית, אני רוצה לספר לך שרשויות המדינה מבצעות </w:t>
      </w:r>
      <w:bookmarkStart w:id="13680" w:name="_ETM_Q28_300000"/>
      <w:bookmarkEnd w:id="13680"/>
      <w:r>
        <w:rPr>
          <w:rFonts w:hint="cs"/>
          <w:rtl/>
          <w:lang w:eastAsia="he-IL"/>
        </w:rPr>
        <w:t xml:space="preserve">הריסות בנגב. אני בטוח שהצוות שלך מעדכן אותך </w:t>
      </w:r>
      <w:r>
        <w:rPr>
          <w:rtl/>
          <w:lang w:eastAsia="he-IL"/>
        </w:rPr>
        <w:t>–</w:t>
      </w:r>
      <w:r>
        <w:rPr>
          <w:rFonts w:hint="cs"/>
          <w:rtl/>
          <w:lang w:eastAsia="he-IL"/>
        </w:rPr>
        <w:t xml:space="preserve"> </w:t>
      </w:r>
      <w:bookmarkStart w:id="13681" w:name="_ETM_Q28_311000"/>
      <w:bookmarkEnd w:id="13681"/>
      <w:r>
        <w:rPr>
          <w:rFonts w:hint="cs"/>
          <w:rtl/>
          <w:lang w:eastAsia="he-IL"/>
        </w:rPr>
        <w:t xml:space="preserve">אלפי צווי הריסה בנגב ומאות בתים הרוסים עכשיו וגם </w:t>
      </w:r>
      <w:bookmarkStart w:id="13682" w:name="_ETM_Q28_315000"/>
      <w:bookmarkEnd w:id="13682"/>
      <w:r>
        <w:rPr>
          <w:rFonts w:hint="cs"/>
          <w:rtl/>
          <w:lang w:eastAsia="he-IL"/>
        </w:rPr>
        <w:t>מאות משפחות הרוסות.</w:t>
      </w:r>
      <w:bookmarkStart w:id="13683" w:name="_ETM_Q28_319000"/>
      <w:bookmarkEnd w:id="13683"/>
      <w:r w:rsidR="005E4534">
        <w:rPr>
          <w:rFonts w:hint="cs"/>
          <w:rtl/>
          <w:lang w:eastAsia="he-IL"/>
        </w:rPr>
        <w:t xml:space="preserve"> </w:t>
      </w:r>
      <w:r>
        <w:rPr>
          <w:rFonts w:hint="cs"/>
          <w:rtl/>
          <w:lang w:eastAsia="he-IL"/>
        </w:rPr>
        <w:t xml:space="preserve">פנינו אליך לפני כמה שבועות וביקשנו ישיבה לפורום </w:t>
      </w:r>
      <w:bookmarkStart w:id="13684" w:name="_ETM_Q28_324000"/>
      <w:bookmarkEnd w:id="13684"/>
      <w:r>
        <w:rPr>
          <w:rFonts w:hint="cs"/>
          <w:rtl/>
          <w:lang w:eastAsia="he-IL"/>
        </w:rPr>
        <w:t>ראשי הרשויות הערביות מהנגב</w:t>
      </w:r>
      <w:r w:rsidR="005E4534">
        <w:rPr>
          <w:rFonts w:hint="cs"/>
          <w:rtl/>
          <w:lang w:eastAsia="he-IL"/>
        </w:rPr>
        <w:t>,</w:t>
      </w:r>
      <w:r>
        <w:rPr>
          <w:rFonts w:hint="cs"/>
          <w:rtl/>
          <w:lang w:eastAsia="he-IL"/>
        </w:rPr>
        <w:t xml:space="preserve"> על מנת לשבת איתך ולדבר איתך לגבי </w:t>
      </w:r>
      <w:bookmarkStart w:id="13685" w:name="_ETM_Q28_332000"/>
      <w:bookmarkEnd w:id="13685"/>
      <w:r>
        <w:rPr>
          <w:rFonts w:hint="cs"/>
          <w:rtl/>
          <w:lang w:eastAsia="he-IL"/>
        </w:rPr>
        <w:t xml:space="preserve">כל מה שקורה בנגב. בן גביר מחולל אנרכיה בנגב. הוא </w:t>
      </w:r>
      <w:bookmarkStart w:id="13686" w:name="_ETM_Q28_337000"/>
      <w:bookmarkEnd w:id="13686"/>
      <w:r>
        <w:rPr>
          <w:rFonts w:hint="cs"/>
          <w:rtl/>
          <w:lang w:eastAsia="he-IL"/>
        </w:rPr>
        <w:t xml:space="preserve">הרס את הכפר ואדי אל-ח'ליל, והרס את אום מתנאן </w:t>
      </w:r>
      <w:bookmarkStart w:id="13687" w:name="_ETM_Q28_343000"/>
      <w:bookmarkEnd w:id="13687"/>
      <w:r>
        <w:rPr>
          <w:rFonts w:hint="cs"/>
          <w:rtl/>
          <w:lang w:eastAsia="he-IL"/>
        </w:rPr>
        <w:t>והכפר קס'ר א-סיר לפני כמה ימים.</w:t>
      </w:r>
    </w:p>
    <w:p w:rsidR="00317FED" w:rsidRDefault="00317FED" w:rsidP="004D7507">
      <w:pPr>
        <w:rPr>
          <w:rtl/>
          <w:lang w:eastAsia="he-IL"/>
        </w:rPr>
      </w:pPr>
    </w:p>
    <w:p w:rsidR="00317FED" w:rsidRDefault="00317FED" w:rsidP="004D7507">
      <w:pPr>
        <w:rPr>
          <w:rtl/>
          <w:lang w:eastAsia="he-IL"/>
        </w:rPr>
      </w:pPr>
      <w:bookmarkStart w:id="13688" w:name="_ETM_Q28_349000"/>
      <w:bookmarkEnd w:id="13688"/>
      <w:r>
        <w:rPr>
          <w:rFonts w:hint="cs"/>
          <w:rtl/>
          <w:lang w:eastAsia="he-IL"/>
        </w:rPr>
        <w:t>אתה יודע, אדוני ראש הממשלה, שעכשיו</w:t>
      </w:r>
      <w:bookmarkStart w:id="13689" w:name="_ETM_Q28_352000"/>
      <w:bookmarkEnd w:id="13689"/>
      <w:r>
        <w:rPr>
          <w:rFonts w:hint="cs"/>
          <w:rtl/>
          <w:lang w:eastAsia="he-IL"/>
        </w:rPr>
        <w:t xml:space="preserve"> משפחות שוכנות במבנה ציבור בשגב שלום כי אין להן </w:t>
      </w:r>
      <w:bookmarkStart w:id="13690" w:name="_ETM_Q28_353000"/>
      <w:bookmarkEnd w:id="13690"/>
      <w:r>
        <w:rPr>
          <w:rFonts w:hint="cs"/>
          <w:rtl/>
          <w:lang w:eastAsia="he-IL"/>
        </w:rPr>
        <w:t xml:space="preserve">קורת גג? אתה יודע שיש משפחות שאין להן בכלל </w:t>
      </w:r>
      <w:bookmarkStart w:id="13691" w:name="_ETM_Q28_360000"/>
      <w:bookmarkEnd w:id="13691"/>
      <w:r>
        <w:rPr>
          <w:rFonts w:hint="cs"/>
          <w:rtl/>
          <w:lang w:eastAsia="he-IL"/>
        </w:rPr>
        <w:t xml:space="preserve">קורת גג ביישוב אום מתנאן, לפני דימונה, ליד היישוב אבו </w:t>
      </w:r>
      <w:bookmarkStart w:id="13692" w:name="_ETM_Q28_363000"/>
      <w:bookmarkEnd w:id="13692"/>
      <w:r>
        <w:rPr>
          <w:rFonts w:hint="cs"/>
          <w:rtl/>
          <w:lang w:eastAsia="he-IL"/>
        </w:rPr>
        <w:t xml:space="preserve">קרינאת? </w:t>
      </w:r>
      <w:bookmarkStart w:id="13693" w:name="_ETM_Q28_370000"/>
      <w:bookmarkEnd w:id="13693"/>
      <w:r>
        <w:rPr>
          <w:rFonts w:hint="cs"/>
          <w:rtl/>
          <w:lang w:eastAsia="he-IL"/>
        </w:rPr>
        <w:t xml:space="preserve">הרבה פעמים פנינו אליך, ללשכה שלך </w:t>
      </w:r>
      <w:r>
        <w:rPr>
          <w:rtl/>
          <w:lang w:eastAsia="he-IL"/>
        </w:rPr>
        <w:t>–</w:t>
      </w:r>
      <w:r>
        <w:rPr>
          <w:rFonts w:hint="cs"/>
          <w:rtl/>
          <w:lang w:eastAsia="he-IL"/>
        </w:rPr>
        <w:t xml:space="preserve"> ערמה של </w:t>
      </w:r>
      <w:bookmarkStart w:id="13694" w:name="_ETM_Q28_371000"/>
      <w:bookmarkEnd w:id="13694"/>
      <w:r>
        <w:rPr>
          <w:rFonts w:hint="cs"/>
          <w:rtl/>
          <w:lang w:eastAsia="he-IL"/>
        </w:rPr>
        <w:t xml:space="preserve">מכתבים – על מנת שתטפל בנושא הזה. לא להשאיר את הנגב </w:t>
      </w:r>
      <w:bookmarkStart w:id="13695" w:name="_ETM_Q28_378000"/>
      <w:bookmarkEnd w:id="13695"/>
      <w:r>
        <w:rPr>
          <w:rFonts w:hint="cs"/>
          <w:rtl/>
          <w:lang w:eastAsia="he-IL"/>
        </w:rPr>
        <w:t xml:space="preserve">לבן גביר. אנחנו רוצים מישהו, שר, שישקם </w:t>
      </w:r>
      <w:bookmarkStart w:id="13696" w:name="_ETM_Q28_382000"/>
      <w:bookmarkEnd w:id="13696"/>
      <w:r>
        <w:rPr>
          <w:rFonts w:hint="cs"/>
          <w:rtl/>
          <w:lang w:eastAsia="he-IL"/>
        </w:rPr>
        <w:t xml:space="preserve">את הנגב, שיאחד בנגב, אבל לא שר שיסית וינקום </w:t>
      </w:r>
      <w:bookmarkStart w:id="13697" w:name="_ETM_Q28_384000"/>
      <w:bookmarkEnd w:id="13697"/>
      <w:r>
        <w:rPr>
          <w:rFonts w:hint="cs"/>
          <w:rtl/>
          <w:lang w:eastAsia="he-IL"/>
        </w:rPr>
        <w:t>באזרחים.</w:t>
      </w:r>
    </w:p>
    <w:p w:rsidR="00317FED" w:rsidRDefault="00317FED" w:rsidP="004D7507">
      <w:pPr>
        <w:rPr>
          <w:rtl/>
          <w:lang w:eastAsia="he-IL"/>
        </w:rPr>
      </w:pPr>
    </w:p>
    <w:p w:rsidR="00317FED" w:rsidRDefault="00317FED" w:rsidP="004D7507">
      <w:pPr>
        <w:rPr>
          <w:rtl/>
          <w:lang w:eastAsia="he-IL"/>
        </w:rPr>
      </w:pPr>
      <w:bookmarkStart w:id="13698" w:name="_ETM_Q28_388000"/>
      <w:bookmarkEnd w:id="13698"/>
      <w:r>
        <w:rPr>
          <w:rFonts w:hint="cs"/>
          <w:rtl/>
          <w:lang w:eastAsia="he-IL"/>
        </w:rPr>
        <w:t xml:space="preserve">אני רוצה להגיד לך שיש שרים בממשלה שלך שהגיעו לנגב </w:t>
      </w:r>
      <w:bookmarkStart w:id="13699" w:name="_ETM_Q28_395000"/>
      <w:bookmarkEnd w:id="13699"/>
      <w:r>
        <w:rPr>
          <w:rFonts w:hint="cs"/>
          <w:rtl/>
          <w:lang w:eastAsia="he-IL"/>
        </w:rPr>
        <w:t>וטיפלו בבעיות של התושבים, של כלל האזרחים. שרים שיושבים סביב השולחן הזה יכולים להעיד על זה. אבל יש אחרים שרוצים</w:t>
      </w:r>
      <w:bookmarkStart w:id="13700" w:name="_ETM_Q28_403000"/>
      <w:bookmarkEnd w:id="13700"/>
      <w:r>
        <w:rPr>
          <w:rFonts w:hint="cs"/>
          <w:rtl/>
          <w:lang w:eastAsia="he-IL"/>
        </w:rPr>
        <w:t xml:space="preserve"> להחריב את הכול, רוצים להבעיר את הנגב, ואחד </w:t>
      </w:r>
      <w:bookmarkStart w:id="13701" w:name="_ETM_Q28_404000"/>
      <w:bookmarkEnd w:id="13701"/>
      <w:r>
        <w:rPr>
          <w:rFonts w:hint="cs"/>
          <w:rtl/>
          <w:lang w:eastAsia="he-IL"/>
        </w:rPr>
        <w:t xml:space="preserve">מהם הוא בן גביר. אתה מינית אותו, ואתה בעצמך הגעת </w:t>
      </w:r>
      <w:bookmarkStart w:id="13702" w:name="_ETM_Q28_412000"/>
      <w:bookmarkEnd w:id="13702"/>
      <w:r>
        <w:rPr>
          <w:rFonts w:hint="cs"/>
          <w:rtl/>
          <w:lang w:eastAsia="he-IL"/>
        </w:rPr>
        <w:t xml:space="preserve">פעמיים לנגב וישבת עם האזרחים הבדואים שם. </w:t>
      </w:r>
    </w:p>
    <w:p w:rsidR="00317FED" w:rsidRDefault="00317FED" w:rsidP="004D7507">
      <w:pPr>
        <w:rPr>
          <w:rtl/>
          <w:lang w:eastAsia="he-IL"/>
        </w:rPr>
      </w:pPr>
    </w:p>
    <w:p w:rsidR="00317FED" w:rsidRDefault="00317FED" w:rsidP="005E4534">
      <w:pPr>
        <w:rPr>
          <w:rtl/>
          <w:lang w:eastAsia="he-IL"/>
        </w:rPr>
      </w:pPr>
      <w:r>
        <w:rPr>
          <w:rFonts w:hint="cs"/>
          <w:rtl/>
          <w:lang w:eastAsia="he-IL"/>
        </w:rPr>
        <w:t>א</w:t>
      </w:r>
      <w:bookmarkStart w:id="13703" w:name="_ETM_Q28_415000"/>
      <w:bookmarkEnd w:id="13703"/>
      <w:r>
        <w:rPr>
          <w:rFonts w:hint="cs"/>
          <w:rtl/>
          <w:lang w:eastAsia="he-IL"/>
        </w:rPr>
        <w:t xml:space="preserve">תה ראש ממשלה </w:t>
      </w:r>
      <w:bookmarkStart w:id="13704" w:name="_ETM_Q28_418000"/>
      <w:bookmarkEnd w:id="13704"/>
      <w:r>
        <w:rPr>
          <w:rFonts w:hint="cs"/>
          <w:rtl/>
          <w:lang w:eastAsia="he-IL"/>
        </w:rPr>
        <w:t xml:space="preserve">של כלל האזרחים, לא? אנחנו דורשים פתרון לא דרך כוח. </w:t>
      </w:r>
      <w:bookmarkStart w:id="13705" w:name="_ETM_Q28_421000"/>
      <w:bookmarkEnd w:id="13705"/>
      <w:r>
        <w:rPr>
          <w:rFonts w:hint="cs"/>
          <w:rtl/>
          <w:lang w:eastAsia="he-IL"/>
        </w:rPr>
        <w:t xml:space="preserve">מה זה פשרה וולונטרית? מה זה פשרה של </w:t>
      </w:r>
      <w:r w:rsidR="005E4534">
        <w:rPr>
          <w:rFonts w:hint="cs"/>
          <w:rtl/>
          <w:lang w:eastAsia="he-IL"/>
        </w:rPr>
        <w:t>"</w:t>
      </w:r>
      <w:r>
        <w:rPr>
          <w:rFonts w:hint="cs"/>
          <w:rtl/>
          <w:lang w:eastAsia="he-IL"/>
        </w:rPr>
        <w:t xml:space="preserve">הקווים הכחולים"? </w:t>
      </w:r>
      <w:bookmarkStart w:id="13706" w:name="_ETM_Q28_426000"/>
      <w:bookmarkEnd w:id="13706"/>
      <w:r>
        <w:rPr>
          <w:rFonts w:hint="cs"/>
          <w:rtl/>
          <w:lang w:eastAsia="he-IL"/>
        </w:rPr>
        <w:t>הרי מה רוצה ש</w:t>
      </w:r>
      <w:r w:rsidR="005E4534">
        <w:rPr>
          <w:rFonts w:hint="cs"/>
          <w:rtl/>
          <w:lang w:eastAsia="he-IL"/>
        </w:rPr>
        <w:t>י</w:t>
      </w:r>
      <w:r>
        <w:rPr>
          <w:rFonts w:hint="cs"/>
          <w:rtl/>
          <w:lang w:eastAsia="he-IL"/>
        </w:rPr>
        <w:t>קלי? ש</w:t>
      </w:r>
      <w:r w:rsidR="005E4534">
        <w:rPr>
          <w:rFonts w:hint="cs"/>
          <w:rtl/>
          <w:lang w:eastAsia="he-IL"/>
        </w:rPr>
        <w:t>י</w:t>
      </w:r>
      <w:r>
        <w:rPr>
          <w:rFonts w:hint="cs"/>
          <w:rtl/>
          <w:lang w:eastAsia="he-IL"/>
        </w:rPr>
        <w:t>קלי עכשיו משתף פעולה עם בן גביר – למה? כי המצב הפוליטי שלו לא טוב.</w:t>
      </w:r>
    </w:p>
    <w:p w:rsidR="00317FED" w:rsidRDefault="00317FED" w:rsidP="004D7507">
      <w:pPr>
        <w:rPr>
          <w:rtl/>
          <w:lang w:eastAsia="he-IL"/>
        </w:rPr>
      </w:pPr>
    </w:p>
    <w:p w:rsidR="00317FED" w:rsidRDefault="00317FED" w:rsidP="004D7507">
      <w:pPr>
        <w:pStyle w:val="af5"/>
        <w:keepNext/>
        <w:rPr>
          <w:rtl/>
        </w:rPr>
      </w:pPr>
      <w:bookmarkStart w:id="13707" w:name="ET_interruption_6345_41"/>
      <w:r w:rsidRPr="00155F31">
        <w:rPr>
          <w:rStyle w:val="TagStyle"/>
          <w:rtl/>
        </w:rPr>
        <w:t xml:space="preserve"> &lt;&lt; קריאה &gt;&gt; </w:t>
      </w:r>
      <w:r>
        <w:rPr>
          <w:rtl/>
        </w:rPr>
        <w:t>טלי גוטליב (הליכוד):</w:t>
      </w:r>
      <w:r w:rsidRPr="00155F31">
        <w:rPr>
          <w:rStyle w:val="TagStyle"/>
          <w:rtl/>
        </w:rPr>
        <w:t xml:space="preserve"> &lt;&lt; קריאה &gt;&gt;</w:t>
      </w:r>
      <w:r>
        <w:rPr>
          <w:rtl/>
        </w:rPr>
        <w:t xml:space="preserve">   </w:t>
      </w:r>
      <w:bookmarkEnd w:id="13707"/>
    </w:p>
    <w:p w:rsidR="00317FED" w:rsidRDefault="00317FED" w:rsidP="001B007A">
      <w:pPr>
        <w:rPr>
          <w:rtl/>
          <w:lang w:eastAsia="he-IL"/>
        </w:rPr>
      </w:pPr>
    </w:p>
    <w:p w:rsidR="00317FED" w:rsidRDefault="00317FED" w:rsidP="004D7507">
      <w:pPr>
        <w:rPr>
          <w:rtl/>
          <w:lang w:eastAsia="he-IL"/>
        </w:rPr>
      </w:pPr>
      <w:r>
        <w:rPr>
          <w:rFonts w:hint="cs"/>
          <w:rtl/>
          <w:lang w:eastAsia="he-IL"/>
        </w:rPr>
        <w:t>של מי?</w:t>
      </w:r>
    </w:p>
    <w:p w:rsidR="00317FED" w:rsidRDefault="00317FED" w:rsidP="004D7507">
      <w:pPr>
        <w:rPr>
          <w:rtl/>
          <w:lang w:eastAsia="he-IL"/>
        </w:rPr>
      </w:pPr>
    </w:p>
    <w:p w:rsidR="00317FED" w:rsidRDefault="00317FED" w:rsidP="004D7507">
      <w:pPr>
        <w:pStyle w:val="-"/>
        <w:keepNext/>
        <w:rPr>
          <w:rtl/>
        </w:rPr>
      </w:pPr>
      <w:bookmarkStart w:id="13708" w:name="ET_speakercontinue_6340_3"/>
      <w:r w:rsidRPr="00F3699E">
        <w:rPr>
          <w:rStyle w:val="TagStyle"/>
          <w:rtl/>
        </w:rPr>
        <w:t xml:space="preserve"> &lt;&lt; דובר_המשך &gt;&gt; </w:t>
      </w:r>
      <w:r>
        <w:rPr>
          <w:rtl/>
        </w:rPr>
        <w:t>ואליד אלהואשלה (רע"מ – הרשימה הערבית המאוחדת):</w:t>
      </w:r>
      <w:r w:rsidRPr="00F3699E">
        <w:rPr>
          <w:rStyle w:val="TagStyle"/>
          <w:rtl/>
        </w:rPr>
        <w:t xml:space="preserve"> &lt;&lt; דובר_המשך &gt;&gt;</w:t>
      </w:r>
      <w:r>
        <w:rPr>
          <w:rtl/>
        </w:rPr>
        <w:t xml:space="preserve">   </w:t>
      </w:r>
      <w:bookmarkEnd w:id="13708"/>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על חשבון מי זה בא? על חשבון הבדואים – לא הפרעתי </w:t>
      </w:r>
      <w:bookmarkStart w:id="13709" w:name="_ETM_Q28_435000"/>
      <w:bookmarkEnd w:id="13709"/>
      <w:r>
        <w:rPr>
          <w:rFonts w:hint="cs"/>
          <w:rtl/>
          <w:lang w:eastAsia="he-IL"/>
        </w:rPr>
        <w:t>לך. אל תפריעי לי.</w:t>
      </w:r>
    </w:p>
    <w:p w:rsidR="00317FED" w:rsidRDefault="00317FED" w:rsidP="004D7507">
      <w:pPr>
        <w:rPr>
          <w:rtl/>
          <w:lang w:eastAsia="he-IL"/>
        </w:rPr>
      </w:pPr>
      <w:bookmarkStart w:id="13710" w:name="_ETM_Q28_439000"/>
      <w:bookmarkEnd w:id="13710"/>
    </w:p>
    <w:p w:rsidR="00317FED" w:rsidRDefault="00317FED" w:rsidP="004D7507">
      <w:pPr>
        <w:pStyle w:val="af5"/>
        <w:keepNext/>
        <w:rPr>
          <w:rtl/>
        </w:rPr>
      </w:pPr>
      <w:bookmarkStart w:id="13711" w:name="ET_interruption_6345_42"/>
      <w:r w:rsidRPr="00155F31">
        <w:rPr>
          <w:rStyle w:val="TagStyle"/>
          <w:rtl/>
        </w:rPr>
        <w:t xml:space="preserve"> &lt;&lt; קריאה &gt;&gt; </w:t>
      </w:r>
      <w:r>
        <w:rPr>
          <w:rtl/>
        </w:rPr>
        <w:t>טלי גוטליב (הליכוד):</w:t>
      </w:r>
      <w:r w:rsidRPr="00155F31">
        <w:rPr>
          <w:rStyle w:val="TagStyle"/>
          <w:rtl/>
        </w:rPr>
        <w:t xml:space="preserve"> &lt;&lt; קריאה &gt;&gt;</w:t>
      </w:r>
      <w:r>
        <w:rPr>
          <w:rtl/>
        </w:rPr>
        <w:t xml:space="preserve">   </w:t>
      </w:r>
      <w:bookmarkEnd w:id="13711"/>
    </w:p>
    <w:p w:rsidR="00317FED" w:rsidRDefault="00317FED" w:rsidP="004D7507">
      <w:pPr>
        <w:ind w:firstLine="0"/>
        <w:rPr>
          <w:rtl/>
          <w:lang w:eastAsia="he-IL"/>
        </w:rPr>
      </w:pPr>
    </w:p>
    <w:p w:rsidR="00317FED" w:rsidRDefault="00317FED" w:rsidP="004D7507">
      <w:pPr>
        <w:rPr>
          <w:rtl/>
          <w:lang w:eastAsia="he-IL"/>
        </w:rPr>
      </w:pPr>
      <w:r>
        <w:rPr>
          <w:rFonts w:hint="cs"/>
          <w:rtl/>
          <w:lang w:eastAsia="he-IL"/>
        </w:rPr>
        <w:t xml:space="preserve">אבל לא דיברתי </w:t>
      </w:r>
      <w:r w:rsidR="001B007A">
        <w:rPr>
          <w:rFonts w:hint="cs"/>
          <w:rtl/>
          <w:lang w:eastAsia="he-IL"/>
        </w:rPr>
        <w:t>– – –</w:t>
      </w:r>
    </w:p>
    <w:p w:rsidR="00317FED" w:rsidRDefault="00317FED" w:rsidP="004D7507">
      <w:pPr>
        <w:rPr>
          <w:rtl/>
          <w:lang w:eastAsia="he-IL"/>
        </w:rPr>
      </w:pPr>
    </w:p>
    <w:p w:rsidR="00317FED" w:rsidRDefault="00317FED" w:rsidP="004D7507">
      <w:pPr>
        <w:pStyle w:val="af6"/>
        <w:keepNext/>
        <w:rPr>
          <w:rtl/>
        </w:rPr>
      </w:pPr>
      <w:bookmarkStart w:id="13712" w:name="ET_yor_6423_43"/>
      <w:r w:rsidRPr="00155F31">
        <w:rPr>
          <w:rStyle w:val="TagStyle"/>
          <w:rtl/>
        </w:rPr>
        <w:t xml:space="preserve"> &lt;&lt; יור &gt;&gt; </w:t>
      </w:r>
      <w:r>
        <w:rPr>
          <w:rtl/>
        </w:rPr>
        <w:t>היו"ר אמיר אוחנה:</w:t>
      </w:r>
      <w:r w:rsidRPr="00155F31">
        <w:rPr>
          <w:rStyle w:val="TagStyle"/>
          <w:rtl/>
        </w:rPr>
        <w:t xml:space="preserve"> &lt;&lt; יור &gt;&gt;</w:t>
      </w:r>
      <w:r>
        <w:rPr>
          <w:rtl/>
        </w:rPr>
        <w:t xml:space="preserve">   </w:t>
      </w:r>
      <w:bookmarkEnd w:id="13712"/>
    </w:p>
    <w:p w:rsidR="00317FED" w:rsidRDefault="00317FED" w:rsidP="001B007A">
      <w:pPr>
        <w:rPr>
          <w:rtl/>
          <w:lang w:eastAsia="he-IL"/>
        </w:rPr>
      </w:pPr>
    </w:p>
    <w:p w:rsidR="00317FED" w:rsidRDefault="00317FED" w:rsidP="004D7507">
      <w:pPr>
        <w:rPr>
          <w:rtl/>
          <w:lang w:eastAsia="he-IL"/>
        </w:rPr>
      </w:pPr>
      <w:bookmarkStart w:id="13713" w:name="_ETM_Q28_441000"/>
      <w:bookmarkEnd w:id="13713"/>
      <w:r>
        <w:rPr>
          <w:rFonts w:hint="cs"/>
          <w:rtl/>
          <w:lang w:eastAsia="he-IL"/>
        </w:rPr>
        <w:t>חברת הכנסת גוטליב, די.</w:t>
      </w:r>
    </w:p>
    <w:p w:rsidR="00317FED" w:rsidRPr="00155F31" w:rsidRDefault="00317FED" w:rsidP="004D7507">
      <w:pPr>
        <w:rPr>
          <w:rtl/>
          <w:lang w:eastAsia="he-IL"/>
        </w:rPr>
      </w:pPr>
    </w:p>
    <w:p w:rsidR="00317FED" w:rsidRDefault="00317FED" w:rsidP="004D7507">
      <w:pPr>
        <w:pStyle w:val="-"/>
        <w:keepNext/>
        <w:rPr>
          <w:rtl/>
        </w:rPr>
      </w:pPr>
      <w:bookmarkStart w:id="13714" w:name="ET_speakercontinue_6340_4"/>
      <w:r w:rsidRPr="00433727">
        <w:rPr>
          <w:rStyle w:val="TagStyle"/>
          <w:rtl/>
        </w:rPr>
        <w:t xml:space="preserve"> &lt;&lt; דובר_המשך &gt;&gt; </w:t>
      </w:r>
      <w:r>
        <w:rPr>
          <w:rtl/>
        </w:rPr>
        <w:t>ואליד אלהואשלה (רע"מ – הרשימה הערבית המאוחדת):</w:t>
      </w:r>
      <w:r w:rsidRPr="00433727">
        <w:rPr>
          <w:rStyle w:val="TagStyle"/>
          <w:rtl/>
        </w:rPr>
        <w:t xml:space="preserve"> &lt;&lt; דובר_המשך &gt;&gt;</w:t>
      </w:r>
      <w:r>
        <w:rPr>
          <w:rtl/>
        </w:rPr>
        <w:t xml:space="preserve">   </w:t>
      </w:r>
      <w:bookmarkEnd w:id="13714"/>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אני רוצה להגיד לך ששיקלי הביא השבוע תוכנית לוועדה לענייני </w:t>
      </w:r>
      <w:bookmarkStart w:id="13715" w:name="_ETM_Q28_447000"/>
      <w:bookmarkEnd w:id="13715"/>
      <w:r>
        <w:rPr>
          <w:rFonts w:hint="cs"/>
          <w:rtl/>
          <w:lang w:eastAsia="he-IL"/>
        </w:rPr>
        <w:t xml:space="preserve">הבדואים, מתווה של נישול קרקעות; אנחנו לא רוצים את זה. </w:t>
      </w:r>
      <w:bookmarkStart w:id="13716" w:name="_ETM_Q28_449000"/>
      <w:bookmarkEnd w:id="13716"/>
      <w:r>
        <w:rPr>
          <w:rFonts w:hint="cs"/>
          <w:rtl/>
          <w:lang w:eastAsia="he-IL"/>
        </w:rPr>
        <w:t xml:space="preserve">לכן, כל מה שקורה עכשיו בכפר קס'ר א-סיר וכל מה שקורה </w:t>
      </w:r>
      <w:bookmarkStart w:id="13717" w:name="_ETM_Q28_454000"/>
      <w:bookmarkEnd w:id="13717"/>
      <w:r>
        <w:rPr>
          <w:rFonts w:hint="cs"/>
          <w:rtl/>
          <w:lang w:eastAsia="he-IL"/>
        </w:rPr>
        <w:t xml:space="preserve">בנגב – אני רוצה שתתערב באופן ישיר מול ההנהגה הבדואית כדי לפתור את הסוגיה. </w:t>
      </w:r>
      <w:bookmarkStart w:id="13718" w:name="_ETM_Q28_461000"/>
      <w:bookmarkEnd w:id="13718"/>
      <w:r>
        <w:rPr>
          <w:rFonts w:hint="cs"/>
          <w:rtl/>
          <w:lang w:eastAsia="he-IL"/>
        </w:rPr>
        <w:t xml:space="preserve">מחר אנחנו מקיימים הפגנה בבאר שבע, </w:t>
      </w:r>
      <w:bookmarkStart w:id="13719" w:name="_ETM_Q28_466000"/>
      <w:bookmarkEnd w:id="13719"/>
      <w:r>
        <w:rPr>
          <w:rFonts w:hint="cs"/>
          <w:rtl/>
          <w:lang w:eastAsia="he-IL"/>
        </w:rPr>
        <w:t xml:space="preserve">ואנחנו רוצים למחות על כל המדיניות של בן גביר בנגב. </w:t>
      </w:r>
      <w:bookmarkStart w:id="13720" w:name="_ETM_Q28_467000"/>
      <w:bookmarkEnd w:id="13720"/>
      <w:r>
        <w:rPr>
          <w:rFonts w:hint="cs"/>
          <w:rtl/>
          <w:lang w:eastAsia="he-IL"/>
        </w:rPr>
        <w:t xml:space="preserve">כל יחידות האכיפה </w:t>
      </w:r>
      <w:r>
        <w:rPr>
          <w:rtl/>
          <w:lang w:eastAsia="he-IL"/>
        </w:rPr>
        <w:t>–</w:t>
      </w:r>
      <w:r>
        <w:rPr>
          <w:rFonts w:hint="cs"/>
          <w:rtl/>
          <w:lang w:eastAsia="he-IL"/>
        </w:rPr>
        <w:t xml:space="preserve"> אצלו; כל ההריסות </w:t>
      </w:r>
      <w:r>
        <w:rPr>
          <w:rtl/>
          <w:lang w:eastAsia="he-IL"/>
        </w:rPr>
        <w:t>–</w:t>
      </w:r>
      <w:r>
        <w:rPr>
          <w:rFonts w:hint="cs"/>
          <w:rtl/>
          <w:lang w:eastAsia="he-IL"/>
        </w:rPr>
        <w:t xml:space="preserve"> אצלו. </w:t>
      </w:r>
    </w:p>
    <w:p w:rsidR="00317FED" w:rsidRDefault="00317FED" w:rsidP="004D7507">
      <w:pPr>
        <w:rPr>
          <w:rtl/>
          <w:lang w:eastAsia="he-IL"/>
        </w:rPr>
      </w:pPr>
    </w:p>
    <w:p w:rsidR="00317FED" w:rsidRDefault="00317FED" w:rsidP="004D7507">
      <w:pPr>
        <w:pStyle w:val="af6"/>
        <w:keepNext/>
        <w:rPr>
          <w:rtl/>
        </w:rPr>
      </w:pPr>
      <w:bookmarkStart w:id="13721" w:name="ET_yor_6423_44"/>
      <w:r w:rsidRPr="00FF3DAB">
        <w:rPr>
          <w:rStyle w:val="TagStyle"/>
          <w:rtl/>
        </w:rPr>
        <w:t xml:space="preserve"> &lt;&lt; יור &gt;&gt; </w:t>
      </w:r>
      <w:r>
        <w:rPr>
          <w:rtl/>
        </w:rPr>
        <w:t>היו"ר אמיר אוחנה:</w:t>
      </w:r>
      <w:r w:rsidRPr="00FF3DAB">
        <w:rPr>
          <w:rStyle w:val="TagStyle"/>
          <w:rtl/>
        </w:rPr>
        <w:t xml:space="preserve"> &lt;&lt; יור &gt;&gt;</w:t>
      </w:r>
      <w:r>
        <w:rPr>
          <w:rtl/>
        </w:rPr>
        <w:t xml:space="preserve">   </w:t>
      </w:r>
      <w:bookmarkEnd w:id="13721"/>
    </w:p>
    <w:p w:rsidR="00317FED" w:rsidRDefault="00317FED" w:rsidP="001B007A">
      <w:pPr>
        <w:rPr>
          <w:rtl/>
          <w:lang w:eastAsia="he-IL"/>
        </w:rPr>
      </w:pPr>
    </w:p>
    <w:p w:rsidR="00317FED" w:rsidRDefault="00317FED" w:rsidP="004D7507">
      <w:pPr>
        <w:rPr>
          <w:rtl/>
          <w:lang w:eastAsia="he-IL"/>
        </w:rPr>
      </w:pPr>
      <w:bookmarkStart w:id="13722" w:name="_ETM_Q28_471000"/>
      <w:bookmarkEnd w:id="13722"/>
      <w:r>
        <w:rPr>
          <w:rFonts w:hint="cs"/>
          <w:rtl/>
          <w:lang w:eastAsia="he-IL"/>
        </w:rPr>
        <w:t>תודה.</w:t>
      </w:r>
    </w:p>
    <w:p w:rsidR="00317FED" w:rsidRDefault="00317FED" w:rsidP="001B007A">
      <w:pPr>
        <w:rPr>
          <w:rtl/>
        </w:rPr>
      </w:pPr>
      <w:bookmarkStart w:id="13723" w:name="_ETM_Q28_473000"/>
      <w:bookmarkStart w:id="13724" w:name="ET_speakercontinue_4739_45"/>
      <w:bookmarkEnd w:id="13723"/>
    </w:p>
    <w:p w:rsidR="00317FED" w:rsidRDefault="00317FED" w:rsidP="004D7507">
      <w:pPr>
        <w:pStyle w:val="-"/>
        <w:keepNext/>
        <w:rPr>
          <w:rtl/>
        </w:rPr>
      </w:pPr>
      <w:bookmarkStart w:id="13725" w:name="ET_speakercontinue_6340_47"/>
      <w:r w:rsidRPr="00FF3DAB">
        <w:rPr>
          <w:rStyle w:val="TagStyle"/>
          <w:rtl/>
        </w:rPr>
        <w:t xml:space="preserve"> &lt;&lt; דובר_המשך &gt;&gt; </w:t>
      </w:r>
      <w:r>
        <w:rPr>
          <w:rtl/>
        </w:rPr>
        <w:t>ואליד אלהואשלה (רע"מ – הרשימה הערבית המאוחדת):</w:t>
      </w:r>
      <w:r w:rsidRPr="00FF3DAB">
        <w:rPr>
          <w:rStyle w:val="TagStyle"/>
          <w:rtl/>
        </w:rPr>
        <w:t xml:space="preserve"> &lt;&lt; דובר_המשך &gt;&gt;</w:t>
      </w:r>
      <w:r>
        <w:rPr>
          <w:rtl/>
        </w:rPr>
        <w:t xml:space="preserve">   </w:t>
      </w:r>
      <w:bookmarkEnd w:id="13725"/>
    </w:p>
    <w:p w:rsidR="00317FED" w:rsidRDefault="00317FED" w:rsidP="001B007A">
      <w:pPr>
        <w:rPr>
          <w:rtl/>
        </w:rPr>
      </w:pPr>
    </w:p>
    <w:p w:rsidR="00317FED" w:rsidRPr="00FF3DAB" w:rsidRDefault="00317FED" w:rsidP="004D7507">
      <w:pPr>
        <w:rPr>
          <w:rtl/>
        </w:rPr>
      </w:pPr>
      <w:r>
        <w:rPr>
          <w:rFonts w:hint="cs"/>
          <w:rtl/>
        </w:rPr>
        <w:t xml:space="preserve">אנחנו רוצים מישהו שיבנה את הנגב, לא יחריב את הנגב. </w:t>
      </w:r>
      <w:bookmarkStart w:id="13726" w:name="_ETM_Q28_478000"/>
      <w:bookmarkEnd w:id="13726"/>
      <w:r>
        <w:rPr>
          <w:rFonts w:hint="cs"/>
          <w:rtl/>
        </w:rPr>
        <w:t>תודה.</w:t>
      </w:r>
    </w:p>
    <w:p w:rsidR="00317FED" w:rsidRDefault="00317FED" w:rsidP="004D7507">
      <w:pPr>
        <w:rPr>
          <w:rtl/>
          <w:lang w:eastAsia="he-IL"/>
        </w:rPr>
      </w:pPr>
      <w:r>
        <w:rPr>
          <w:rtl/>
        </w:rPr>
        <w:t xml:space="preserve">   </w:t>
      </w:r>
      <w:bookmarkStart w:id="13727" w:name="_ETM_Q28_440000"/>
      <w:bookmarkEnd w:id="13724"/>
      <w:bookmarkEnd w:id="13727"/>
    </w:p>
    <w:p w:rsidR="00317FED" w:rsidRDefault="00317FED" w:rsidP="004D7507">
      <w:pPr>
        <w:pStyle w:val="af6"/>
        <w:keepNext/>
        <w:rPr>
          <w:rtl/>
        </w:rPr>
      </w:pPr>
      <w:r w:rsidRPr="00433727">
        <w:rPr>
          <w:rStyle w:val="TagStyle"/>
          <w:rtl/>
        </w:rPr>
        <w:t xml:space="preserve"> &lt;&lt; יור &gt;&gt; </w:t>
      </w:r>
      <w:r>
        <w:rPr>
          <w:rtl/>
        </w:rPr>
        <w:t>היו"ר אמיר אוחנה:</w:t>
      </w:r>
      <w:r w:rsidRPr="00433727">
        <w:rPr>
          <w:rStyle w:val="TagStyle"/>
          <w:rtl/>
        </w:rPr>
        <w:t xml:space="preserve"> &lt;&lt; יור &gt;&gt;</w:t>
      </w:r>
      <w:r>
        <w:rPr>
          <w:rtl/>
        </w:rPr>
        <w:t xml:space="preserve">   </w:t>
      </w:r>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תודה רבה. חבר הכנסת עופר כסיף, בבקשה. </w:t>
      </w:r>
    </w:p>
    <w:p w:rsidR="00317FED" w:rsidRDefault="00317FED" w:rsidP="004D7507">
      <w:pPr>
        <w:rPr>
          <w:rtl/>
          <w:lang w:eastAsia="he-IL"/>
        </w:rPr>
      </w:pPr>
    </w:p>
    <w:p w:rsidR="00317FED" w:rsidRDefault="00317FED" w:rsidP="004D7507">
      <w:pPr>
        <w:pStyle w:val="af5"/>
        <w:keepNext/>
        <w:rPr>
          <w:rtl/>
        </w:rPr>
      </w:pPr>
      <w:bookmarkStart w:id="13728" w:name="ET_interruption_6345_48"/>
      <w:r w:rsidRPr="00FF3DAB">
        <w:rPr>
          <w:rStyle w:val="TagStyle"/>
          <w:rtl/>
        </w:rPr>
        <w:t xml:space="preserve"> &lt;&lt; קריאה &gt;&gt; </w:t>
      </w:r>
      <w:r>
        <w:rPr>
          <w:rtl/>
        </w:rPr>
        <w:t>טלי גוטליב (הליכוד):</w:t>
      </w:r>
      <w:r w:rsidRPr="00FF3DAB">
        <w:rPr>
          <w:rStyle w:val="TagStyle"/>
          <w:rtl/>
        </w:rPr>
        <w:t xml:space="preserve"> &lt;&lt; קריאה &gt;&gt;</w:t>
      </w:r>
      <w:r>
        <w:rPr>
          <w:rtl/>
        </w:rPr>
        <w:t xml:space="preserve">   </w:t>
      </w:r>
      <w:bookmarkEnd w:id="13728"/>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נתנו לכם </w:t>
      </w:r>
      <w:r w:rsidR="001B007A">
        <w:rPr>
          <w:rFonts w:hint="cs"/>
          <w:rtl/>
          <w:lang w:eastAsia="he-IL"/>
        </w:rPr>
        <w:t>– – –</w:t>
      </w:r>
      <w:r>
        <w:rPr>
          <w:rFonts w:hint="cs"/>
          <w:rtl/>
          <w:lang w:eastAsia="he-IL"/>
        </w:rPr>
        <w:t xml:space="preserve"> מה לעשות </w:t>
      </w:r>
      <w:r w:rsidR="001B007A">
        <w:rPr>
          <w:rFonts w:hint="cs"/>
          <w:rtl/>
          <w:lang w:eastAsia="he-IL"/>
        </w:rPr>
        <w:t>– – –</w:t>
      </w:r>
      <w:r>
        <w:rPr>
          <w:rFonts w:hint="cs"/>
          <w:rtl/>
          <w:lang w:eastAsia="he-IL"/>
        </w:rPr>
        <w:t xml:space="preserve"> נתנו לכם מתנות, רצו להגיע איתכם להסדר – לא רציתם. מה לעשות? גם אני רוצה לגור איפה שלא שלי – אז מה, זה שלי?</w:t>
      </w:r>
    </w:p>
    <w:p w:rsidR="00317FED" w:rsidRDefault="00317FED" w:rsidP="004D7507">
      <w:pPr>
        <w:rPr>
          <w:rtl/>
          <w:lang w:eastAsia="he-IL"/>
        </w:rPr>
      </w:pPr>
      <w:bookmarkStart w:id="13729" w:name="_ETM_Q28_483000"/>
      <w:bookmarkEnd w:id="13729"/>
    </w:p>
    <w:p w:rsidR="00317FED" w:rsidRDefault="00317FED" w:rsidP="004D7507">
      <w:pPr>
        <w:pStyle w:val="af6"/>
        <w:keepNext/>
        <w:rPr>
          <w:rtl/>
        </w:rPr>
      </w:pPr>
      <w:bookmarkStart w:id="13730" w:name="ET_yor_6423_50"/>
      <w:r w:rsidRPr="00FF3DAB">
        <w:rPr>
          <w:rStyle w:val="TagStyle"/>
          <w:rtl/>
        </w:rPr>
        <w:t xml:space="preserve"> &lt;&lt; יור &gt;&gt; </w:t>
      </w:r>
      <w:r>
        <w:rPr>
          <w:rtl/>
        </w:rPr>
        <w:t>היו"ר אמיר אוחנה:</w:t>
      </w:r>
      <w:r w:rsidRPr="00FF3DAB">
        <w:rPr>
          <w:rStyle w:val="TagStyle"/>
          <w:rtl/>
        </w:rPr>
        <w:t xml:space="preserve"> &lt;&lt; יור &gt;&gt;</w:t>
      </w:r>
      <w:r>
        <w:rPr>
          <w:rtl/>
        </w:rPr>
        <w:t xml:space="preserve">   </w:t>
      </w:r>
      <w:bookmarkEnd w:id="13730"/>
    </w:p>
    <w:p w:rsidR="00317FED" w:rsidRDefault="00317FED" w:rsidP="001B007A">
      <w:pPr>
        <w:rPr>
          <w:rtl/>
          <w:lang w:eastAsia="he-IL"/>
        </w:rPr>
      </w:pPr>
    </w:p>
    <w:p w:rsidR="00317FED" w:rsidRDefault="00317FED" w:rsidP="004D7507">
      <w:pPr>
        <w:rPr>
          <w:rtl/>
          <w:lang w:eastAsia="he-IL"/>
        </w:rPr>
      </w:pPr>
      <w:r>
        <w:rPr>
          <w:rFonts w:hint="cs"/>
          <w:rtl/>
          <w:lang w:eastAsia="he-IL"/>
        </w:rPr>
        <w:t>חבר הכנסת כסיף, בבקשה.</w:t>
      </w:r>
    </w:p>
    <w:p w:rsidR="00317FED" w:rsidRDefault="00317FED" w:rsidP="004D7507">
      <w:pPr>
        <w:rPr>
          <w:rtl/>
          <w:lang w:eastAsia="he-IL"/>
        </w:rPr>
      </w:pPr>
      <w:bookmarkStart w:id="13731" w:name="_ETM_Q28_500000"/>
      <w:bookmarkEnd w:id="13731"/>
    </w:p>
    <w:p w:rsidR="00317FED" w:rsidRDefault="00317FED" w:rsidP="004D7507">
      <w:pPr>
        <w:pStyle w:val="af5"/>
        <w:keepNext/>
        <w:rPr>
          <w:rtl/>
        </w:rPr>
      </w:pPr>
      <w:bookmarkStart w:id="13732" w:name="ET_interruption_6345_51"/>
      <w:r w:rsidRPr="00180C6F">
        <w:rPr>
          <w:rStyle w:val="TagStyle"/>
          <w:rtl/>
        </w:rPr>
        <w:t xml:space="preserve"> &lt;&lt; קריאה &gt;&gt; </w:t>
      </w:r>
      <w:r>
        <w:rPr>
          <w:rtl/>
        </w:rPr>
        <w:t>טלי גוטליב (הליכוד):</w:t>
      </w:r>
      <w:r w:rsidRPr="00180C6F">
        <w:rPr>
          <w:rStyle w:val="TagStyle"/>
          <w:rtl/>
        </w:rPr>
        <w:t xml:space="preserve"> &lt;&lt; קריאה &gt;&gt;</w:t>
      </w:r>
      <w:r>
        <w:rPr>
          <w:rtl/>
        </w:rPr>
        <w:t xml:space="preserve">   </w:t>
      </w:r>
      <w:bookmarkEnd w:id="13732"/>
    </w:p>
    <w:p w:rsidR="00317FED" w:rsidRDefault="00317FED" w:rsidP="001B007A">
      <w:pPr>
        <w:rPr>
          <w:rtl/>
          <w:lang w:eastAsia="he-IL"/>
        </w:rPr>
      </w:pPr>
    </w:p>
    <w:p w:rsidR="00317FED" w:rsidRDefault="005E4534" w:rsidP="004D7507">
      <w:pPr>
        <w:rPr>
          <w:rtl/>
          <w:lang w:eastAsia="he-IL"/>
        </w:rPr>
      </w:pPr>
      <w:r>
        <w:rPr>
          <w:rFonts w:hint="cs"/>
          <w:rtl/>
          <w:lang w:eastAsia="he-IL"/>
        </w:rPr>
        <w:t>אוה</w:t>
      </w:r>
      <w:r w:rsidR="00317FED">
        <w:rPr>
          <w:rFonts w:hint="cs"/>
          <w:rtl/>
          <w:lang w:eastAsia="he-IL"/>
        </w:rPr>
        <w:t xml:space="preserve">, הינה, בבקשה </w:t>
      </w:r>
      <w:r w:rsidR="001B007A">
        <w:rPr>
          <w:rFonts w:hint="cs"/>
          <w:rtl/>
          <w:lang w:eastAsia="he-IL"/>
        </w:rPr>
        <w:t>– – –</w:t>
      </w:r>
      <w:r w:rsidR="00317FED">
        <w:rPr>
          <w:rFonts w:hint="cs"/>
          <w:rtl/>
          <w:lang w:eastAsia="he-IL"/>
        </w:rPr>
        <w:t xml:space="preserve"> רוצחים.</w:t>
      </w:r>
    </w:p>
    <w:p w:rsidR="00317FED" w:rsidRDefault="00317FED" w:rsidP="004D7507">
      <w:pPr>
        <w:rPr>
          <w:rtl/>
          <w:lang w:eastAsia="he-IL"/>
        </w:rPr>
      </w:pPr>
    </w:p>
    <w:p w:rsidR="00317FED" w:rsidRDefault="00317FED" w:rsidP="004D7507">
      <w:pPr>
        <w:pStyle w:val="af6"/>
        <w:keepNext/>
        <w:rPr>
          <w:rtl/>
        </w:rPr>
      </w:pPr>
      <w:bookmarkStart w:id="13733" w:name="ET_yor_6423_52"/>
      <w:r w:rsidRPr="00180C6F">
        <w:rPr>
          <w:rStyle w:val="TagStyle"/>
          <w:rtl/>
        </w:rPr>
        <w:t xml:space="preserve"> &lt;&lt; יור &gt;&gt; </w:t>
      </w:r>
      <w:r>
        <w:rPr>
          <w:rtl/>
        </w:rPr>
        <w:t>היו"ר אמיר אוחנה:</w:t>
      </w:r>
      <w:r w:rsidRPr="00180C6F">
        <w:rPr>
          <w:rStyle w:val="TagStyle"/>
          <w:rtl/>
        </w:rPr>
        <w:t xml:space="preserve"> &lt;&lt; יור &gt;&gt;</w:t>
      </w:r>
      <w:r>
        <w:rPr>
          <w:rtl/>
        </w:rPr>
        <w:t xml:space="preserve">   </w:t>
      </w:r>
      <w:bookmarkEnd w:id="13733"/>
    </w:p>
    <w:p w:rsidR="00317FED" w:rsidRDefault="00317FED" w:rsidP="001B007A">
      <w:pPr>
        <w:rPr>
          <w:rtl/>
          <w:lang w:eastAsia="he-IL"/>
        </w:rPr>
      </w:pPr>
    </w:p>
    <w:p w:rsidR="00317FED" w:rsidRDefault="00317FED" w:rsidP="004D7507">
      <w:pPr>
        <w:rPr>
          <w:rtl/>
          <w:lang w:eastAsia="he-IL"/>
        </w:rPr>
      </w:pPr>
      <w:bookmarkStart w:id="13734" w:name="_ETM_Q28_508000"/>
      <w:bookmarkEnd w:id="13734"/>
      <w:r>
        <w:rPr>
          <w:rFonts w:hint="cs"/>
          <w:rtl/>
          <w:lang w:eastAsia="he-IL"/>
        </w:rPr>
        <w:t xml:space="preserve">חברת הכנסת גוטליב, קריאה </w:t>
      </w:r>
      <w:bookmarkStart w:id="13735" w:name="_ETM_Q28_506000"/>
      <w:bookmarkEnd w:id="13735"/>
      <w:r>
        <w:rPr>
          <w:rFonts w:hint="cs"/>
          <w:rtl/>
          <w:lang w:eastAsia="he-IL"/>
        </w:rPr>
        <w:t>ראשונה.</w:t>
      </w:r>
    </w:p>
    <w:p w:rsidR="00317FED" w:rsidRDefault="00317FED" w:rsidP="004D7507">
      <w:pPr>
        <w:rPr>
          <w:rtl/>
          <w:lang w:eastAsia="he-IL"/>
        </w:rPr>
      </w:pPr>
      <w:bookmarkStart w:id="13736" w:name="_ETM_Q28_507000"/>
      <w:bookmarkEnd w:id="13736"/>
    </w:p>
    <w:p w:rsidR="00317FED" w:rsidRDefault="00317FED" w:rsidP="004D7507">
      <w:pPr>
        <w:pStyle w:val="a4"/>
        <w:keepNext/>
        <w:rPr>
          <w:rtl/>
        </w:rPr>
      </w:pPr>
      <w:bookmarkStart w:id="13737" w:name="ET_speaker_5785_53"/>
      <w:r w:rsidRPr="00180C6F">
        <w:rPr>
          <w:rStyle w:val="TagStyle"/>
          <w:rtl/>
        </w:rPr>
        <w:t xml:space="preserve"> &lt;&lt; דובר &gt;&gt; </w:t>
      </w:r>
      <w:bookmarkStart w:id="13738" w:name="_Toc199366611"/>
      <w:bookmarkStart w:id="13739" w:name="_Toc235610348"/>
      <w:bookmarkStart w:id="13740" w:name="_Toc236157923"/>
      <w:r>
        <w:rPr>
          <w:rtl/>
        </w:rPr>
        <w:t>עופר כסיף (חד"ש-תע"ל):</w:t>
      </w:r>
      <w:bookmarkEnd w:id="13738"/>
      <w:bookmarkEnd w:id="13739"/>
      <w:bookmarkEnd w:id="13740"/>
      <w:r w:rsidRPr="00180C6F">
        <w:rPr>
          <w:rStyle w:val="TagStyle"/>
          <w:rtl/>
        </w:rPr>
        <w:t xml:space="preserve"> &lt;&lt; דובר &gt;&gt;</w:t>
      </w:r>
      <w:r>
        <w:rPr>
          <w:rtl/>
        </w:rPr>
        <w:t xml:space="preserve">   </w:t>
      </w:r>
      <w:bookmarkEnd w:id="13737"/>
    </w:p>
    <w:p w:rsidR="00317FED" w:rsidRDefault="00317FED" w:rsidP="001B007A">
      <w:pPr>
        <w:rPr>
          <w:rtl/>
          <w:lang w:eastAsia="he-IL"/>
        </w:rPr>
      </w:pPr>
    </w:p>
    <w:p w:rsidR="00317FED" w:rsidRDefault="00317FED" w:rsidP="004D7507">
      <w:pPr>
        <w:rPr>
          <w:rtl/>
          <w:lang w:eastAsia="he-IL"/>
        </w:rPr>
      </w:pPr>
      <w:bookmarkStart w:id="13741" w:name="_ETM_Q28_513000"/>
      <w:bookmarkEnd w:id="13741"/>
      <w:r>
        <w:rPr>
          <w:rFonts w:hint="cs"/>
          <w:rtl/>
          <w:lang w:eastAsia="he-IL"/>
        </w:rPr>
        <w:t xml:space="preserve">כבוד היושב-ראש, חברי הכנסת, אחרי רצח רבין יגאל סרנה אמר </w:t>
      </w:r>
      <w:bookmarkStart w:id="13742" w:name="_ETM_Q28_526000"/>
      <w:bookmarkEnd w:id="13742"/>
      <w:r>
        <w:rPr>
          <w:rFonts w:hint="cs"/>
          <w:rtl/>
          <w:lang w:eastAsia="he-IL"/>
        </w:rPr>
        <w:t xml:space="preserve">על ראש הממשלה שהוא פטריית הרעל שצמחה מהשלולית דם של </w:t>
      </w:r>
      <w:bookmarkStart w:id="13743" w:name="_ETM_Q28_527000"/>
      <w:bookmarkEnd w:id="13743"/>
      <w:r>
        <w:rPr>
          <w:rFonts w:hint="cs"/>
          <w:rtl/>
          <w:lang w:eastAsia="he-IL"/>
        </w:rPr>
        <w:t xml:space="preserve">רבין. מאז הצמחת סביבך הרבה פטריות רעל. הזרמת הרבה מי קולחין וזיבולים כדי שאלפי פטריות רעל יצמחו סביבך, חלקן בבית </w:t>
      </w:r>
      <w:bookmarkStart w:id="13744" w:name="_ETM_Q28_548000"/>
      <w:bookmarkEnd w:id="13744"/>
      <w:r>
        <w:rPr>
          <w:rFonts w:hint="cs"/>
          <w:rtl/>
          <w:lang w:eastAsia="he-IL"/>
        </w:rPr>
        <w:t xml:space="preserve">הזה. עימן גם הלכה וגדלה שלולית הדם. 600 ימים </w:t>
      </w:r>
      <w:bookmarkStart w:id="13745" w:name="_ETM_Q28_553000"/>
      <w:bookmarkEnd w:id="13745"/>
      <w:r>
        <w:rPr>
          <w:rFonts w:hint="cs"/>
          <w:rtl/>
          <w:lang w:eastAsia="he-IL"/>
        </w:rPr>
        <w:t xml:space="preserve">של דם ותופת, רצח ועקירה בנגב המערבי, בעזה, בצפון הארץ, </w:t>
      </w:r>
      <w:bookmarkStart w:id="13746" w:name="_ETM_Q28_565000"/>
      <w:bookmarkEnd w:id="13746"/>
      <w:r>
        <w:rPr>
          <w:rFonts w:hint="cs"/>
          <w:rtl/>
          <w:lang w:eastAsia="he-IL"/>
        </w:rPr>
        <w:t>בגדה המערבית; הפקרה פושעת של החטופים לעינויים, למוות מייסר.</w:t>
      </w:r>
    </w:p>
    <w:p w:rsidR="00317FED" w:rsidRDefault="00317FED" w:rsidP="004D7507">
      <w:pPr>
        <w:rPr>
          <w:rtl/>
          <w:lang w:eastAsia="he-IL"/>
        </w:rPr>
      </w:pPr>
    </w:p>
    <w:p w:rsidR="00317FED" w:rsidRPr="00180C6F" w:rsidRDefault="00317FED" w:rsidP="004D7507">
      <w:pPr>
        <w:rPr>
          <w:rtl/>
          <w:lang w:eastAsia="he-IL"/>
        </w:rPr>
      </w:pPr>
      <w:r>
        <w:rPr>
          <w:rFonts w:hint="cs"/>
          <w:rtl/>
          <w:lang w:eastAsia="he-IL"/>
        </w:rPr>
        <w:t xml:space="preserve">אתה </w:t>
      </w:r>
      <w:bookmarkStart w:id="13747" w:name="_ETM_Q28_576000"/>
      <w:bookmarkEnd w:id="13747"/>
      <w:r>
        <w:rPr>
          <w:rFonts w:hint="cs"/>
          <w:rtl/>
          <w:lang w:eastAsia="he-IL"/>
        </w:rPr>
        <w:t xml:space="preserve">אחראי, ואתה אשם גם בשחיתות, גם בניגוד עניינים, גם בזלזול </w:t>
      </w:r>
      <w:bookmarkStart w:id="13748" w:name="_ETM_Q28_585000"/>
      <w:bookmarkEnd w:id="13748"/>
      <w:r>
        <w:rPr>
          <w:rFonts w:hint="cs"/>
          <w:rtl/>
          <w:lang w:eastAsia="he-IL"/>
        </w:rPr>
        <w:t xml:space="preserve">בחוק ובהפרתו הסדרתית, גם בבוז ושימת זיני על מערכת המשפט </w:t>
      </w:r>
      <w:bookmarkStart w:id="13749" w:name="_ETM_Q28_589000"/>
      <w:bookmarkEnd w:id="13749"/>
      <w:r>
        <w:rPr>
          <w:rFonts w:hint="cs"/>
          <w:rtl/>
          <w:lang w:eastAsia="he-IL"/>
        </w:rPr>
        <w:t xml:space="preserve">והייעוץ המשפטי; גם בפשעי מלחמה, הרעבה והפצצת ילדים; גם בהקרבה </w:t>
      </w:r>
      <w:bookmarkStart w:id="13750" w:name="_ETM_Q28_601000"/>
      <w:bookmarkEnd w:id="13750"/>
      <w:r>
        <w:rPr>
          <w:rFonts w:hint="cs"/>
          <w:rtl/>
          <w:lang w:eastAsia="he-IL"/>
        </w:rPr>
        <w:t xml:space="preserve">מודעת ומכוונת </w:t>
      </w:r>
      <w:r w:rsidR="001B007A">
        <w:rPr>
          <w:rFonts w:hint="cs"/>
          <w:rtl/>
          <w:lang w:eastAsia="he-IL"/>
        </w:rPr>
        <w:t>– – –</w:t>
      </w:r>
    </w:p>
    <w:p w:rsidR="00317FED" w:rsidRDefault="00317FED" w:rsidP="004D7507">
      <w:pPr>
        <w:keepNext/>
        <w:rPr>
          <w:rtl/>
        </w:rPr>
      </w:pPr>
      <w:bookmarkStart w:id="13751" w:name="ET_interruption_5787_49"/>
    </w:p>
    <w:p w:rsidR="00317FED" w:rsidRDefault="00317FED" w:rsidP="004D7507">
      <w:pPr>
        <w:pStyle w:val="af5"/>
        <w:keepNext/>
        <w:rPr>
          <w:rtl/>
        </w:rPr>
      </w:pPr>
      <w:bookmarkStart w:id="13752" w:name="_ETM_Q28_532000"/>
      <w:bookmarkStart w:id="13753" w:name="ET_interruption_קר_אה_9"/>
      <w:bookmarkEnd w:id="13751"/>
      <w:bookmarkEnd w:id="13752"/>
      <w:r w:rsidRPr="00433727">
        <w:rPr>
          <w:rStyle w:val="TagStyle"/>
          <w:rtl/>
        </w:rPr>
        <w:t xml:space="preserve"> &lt;&lt; קריאה &gt;&gt; </w:t>
      </w:r>
      <w:r>
        <w:rPr>
          <w:rtl/>
        </w:rPr>
        <w:t>קריא</w:t>
      </w:r>
      <w:r>
        <w:rPr>
          <w:rFonts w:hint="cs"/>
          <w:rtl/>
        </w:rPr>
        <w:t>ות</w:t>
      </w:r>
      <w:r>
        <w:rPr>
          <w:rtl/>
        </w:rPr>
        <w:t>:</w:t>
      </w:r>
      <w:r w:rsidRPr="00433727">
        <w:rPr>
          <w:rStyle w:val="TagStyle"/>
          <w:rtl/>
        </w:rPr>
        <w:t xml:space="preserve"> &lt;&lt; קריאה &gt;&gt;</w:t>
      </w:r>
      <w:r>
        <w:rPr>
          <w:rtl/>
        </w:rPr>
        <w:t xml:space="preserve">   </w:t>
      </w:r>
      <w:bookmarkEnd w:id="13753"/>
    </w:p>
    <w:p w:rsidR="00317FED" w:rsidRDefault="00317FED" w:rsidP="001B007A">
      <w:pPr>
        <w:rPr>
          <w:rtl/>
          <w:lang w:eastAsia="he-IL"/>
        </w:rPr>
      </w:pPr>
    </w:p>
    <w:p w:rsidR="00317FED" w:rsidRDefault="001B007A" w:rsidP="004D7507">
      <w:pPr>
        <w:rPr>
          <w:rtl/>
          <w:lang w:eastAsia="he-IL"/>
        </w:rPr>
      </w:pPr>
      <w:r>
        <w:rPr>
          <w:rFonts w:hint="cs"/>
          <w:rtl/>
          <w:lang w:eastAsia="he-IL"/>
        </w:rPr>
        <w:t>– – –</w:t>
      </w:r>
      <w:r w:rsidR="00317FED">
        <w:rPr>
          <w:rFonts w:hint="cs"/>
          <w:rtl/>
          <w:lang w:eastAsia="he-IL"/>
        </w:rPr>
        <w:t xml:space="preserve"> </w:t>
      </w:r>
    </w:p>
    <w:p w:rsidR="00317FED" w:rsidRDefault="00317FED" w:rsidP="004D7507">
      <w:pPr>
        <w:rPr>
          <w:rtl/>
          <w:lang w:eastAsia="he-IL"/>
        </w:rPr>
      </w:pPr>
    </w:p>
    <w:p w:rsidR="00317FED" w:rsidRDefault="00317FED" w:rsidP="004D7507">
      <w:pPr>
        <w:pStyle w:val="af6"/>
        <w:keepNext/>
        <w:rPr>
          <w:rtl/>
        </w:rPr>
      </w:pPr>
      <w:bookmarkStart w:id="13754" w:name="ET_yor_6423_54"/>
      <w:r w:rsidRPr="00585486">
        <w:rPr>
          <w:rStyle w:val="TagStyle"/>
          <w:rtl/>
        </w:rPr>
        <w:t xml:space="preserve"> &lt;&lt; יור &gt;&gt; </w:t>
      </w:r>
      <w:r>
        <w:rPr>
          <w:rtl/>
        </w:rPr>
        <w:t>היו"ר אמיר אוחנה:</w:t>
      </w:r>
      <w:r w:rsidRPr="00585486">
        <w:rPr>
          <w:rStyle w:val="TagStyle"/>
          <w:rtl/>
        </w:rPr>
        <w:t xml:space="preserve"> &lt;&lt; יור &gt;&gt;</w:t>
      </w:r>
      <w:r>
        <w:rPr>
          <w:rtl/>
        </w:rPr>
        <w:t xml:space="preserve">   </w:t>
      </w:r>
      <w:bookmarkEnd w:id="13754"/>
    </w:p>
    <w:p w:rsidR="00317FED" w:rsidRDefault="00317FED" w:rsidP="001B007A">
      <w:pPr>
        <w:rPr>
          <w:rtl/>
          <w:lang w:eastAsia="he-IL"/>
        </w:rPr>
      </w:pPr>
    </w:p>
    <w:p w:rsidR="00317FED" w:rsidRDefault="00317FED" w:rsidP="004D7507">
      <w:pPr>
        <w:rPr>
          <w:rtl/>
          <w:lang w:eastAsia="he-IL"/>
        </w:rPr>
      </w:pPr>
      <w:bookmarkStart w:id="13755" w:name="_ETM_Q28_605000"/>
      <w:bookmarkEnd w:id="13755"/>
      <w:r>
        <w:rPr>
          <w:rFonts w:hint="cs"/>
          <w:rtl/>
          <w:lang w:eastAsia="he-IL"/>
        </w:rPr>
        <w:t>חברי הכנסת.</w:t>
      </w:r>
    </w:p>
    <w:p w:rsidR="00317FED" w:rsidRDefault="00317FED" w:rsidP="004D7507">
      <w:pPr>
        <w:rPr>
          <w:rtl/>
          <w:lang w:eastAsia="he-IL"/>
        </w:rPr>
      </w:pPr>
      <w:bookmarkStart w:id="13756" w:name="_ETM_Q28_608000"/>
      <w:bookmarkEnd w:id="13756"/>
    </w:p>
    <w:p w:rsidR="00317FED" w:rsidRDefault="00317FED" w:rsidP="005E4534">
      <w:pPr>
        <w:pStyle w:val="af5"/>
        <w:keepNext/>
        <w:rPr>
          <w:rtl/>
        </w:rPr>
      </w:pPr>
      <w:bookmarkStart w:id="13757" w:name="ET_interruption_קריאות_55"/>
      <w:r w:rsidRPr="00585486">
        <w:rPr>
          <w:rStyle w:val="TagStyle"/>
          <w:rtl/>
        </w:rPr>
        <w:t xml:space="preserve"> &lt;&lt; קריאה &gt;&gt; </w:t>
      </w:r>
      <w:r>
        <w:rPr>
          <w:rtl/>
        </w:rPr>
        <w:t>קריא</w:t>
      </w:r>
      <w:r w:rsidR="005E4534">
        <w:rPr>
          <w:rFonts w:hint="cs"/>
          <w:rtl/>
        </w:rPr>
        <w:t>ה</w:t>
      </w:r>
      <w:r>
        <w:rPr>
          <w:rtl/>
        </w:rPr>
        <w:t>:</w:t>
      </w:r>
      <w:r w:rsidRPr="00585486">
        <w:rPr>
          <w:rStyle w:val="TagStyle"/>
          <w:rtl/>
        </w:rPr>
        <w:t xml:space="preserve"> &lt;&lt; קריאה &gt;&gt;</w:t>
      </w:r>
      <w:r>
        <w:rPr>
          <w:rtl/>
        </w:rPr>
        <w:t xml:space="preserve">   </w:t>
      </w:r>
      <w:bookmarkEnd w:id="13757"/>
    </w:p>
    <w:p w:rsidR="00317FED" w:rsidRDefault="00317FED" w:rsidP="001B007A">
      <w:pPr>
        <w:rPr>
          <w:rtl/>
          <w:lang w:eastAsia="he-IL"/>
        </w:rPr>
      </w:pPr>
    </w:p>
    <w:p w:rsidR="00317FED" w:rsidRDefault="001B007A" w:rsidP="004D7507">
      <w:pPr>
        <w:rPr>
          <w:rtl/>
          <w:lang w:eastAsia="he-IL"/>
        </w:rPr>
      </w:pPr>
      <w:bookmarkStart w:id="13758" w:name="_ETM_Q28_610000"/>
      <w:bookmarkEnd w:id="13758"/>
      <w:r>
        <w:rPr>
          <w:rFonts w:hint="cs"/>
          <w:rtl/>
          <w:lang w:eastAsia="he-IL"/>
        </w:rPr>
        <w:t>– – –</w:t>
      </w:r>
      <w:r w:rsidR="00317FED">
        <w:rPr>
          <w:rFonts w:hint="cs"/>
          <w:rtl/>
          <w:lang w:eastAsia="he-IL"/>
        </w:rPr>
        <w:t xml:space="preserve"> הפצצת ילדים, זה מה שהוא אמר </w:t>
      </w:r>
      <w:bookmarkStart w:id="13759" w:name="_ETM_Q28_614000"/>
      <w:bookmarkEnd w:id="13759"/>
      <w:r>
        <w:rPr>
          <w:rFonts w:hint="cs"/>
          <w:rtl/>
          <w:lang w:eastAsia="he-IL"/>
        </w:rPr>
        <w:t>– – –</w:t>
      </w:r>
    </w:p>
    <w:p w:rsidR="005E4534" w:rsidRDefault="005E4534" w:rsidP="004D7507">
      <w:pPr>
        <w:rPr>
          <w:rtl/>
          <w:lang w:eastAsia="he-IL"/>
        </w:rPr>
      </w:pPr>
    </w:p>
    <w:p w:rsidR="005E4534" w:rsidRDefault="005E4534" w:rsidP="005E4534">
      <w:pPr>
        <w:pStyle w:val="af5"/>
        <w:keepNext/>
        <w:rPr>
          <w:rtl/>
        </w:rPr>
      </w:pPr>
      <w:r w:rsidRPr="00433727">
        <w:rPr>
          <w:rStyle w:val="TagStyle"/>
          <w:rtl/>
        </w:rPr>
        <w:t xml:space="preserve">&lt;&lt; קריאה &gt;&gt; </w:t>
      </w:r>
      <w:r>
        <w:rPr>
          <w:rtl/>
        </w:rPr>
        <w:t>קריא</w:t>
      </w:r>
      <w:r>
        <w:rPr>
          <w:rFonts w:hint="cs"/>
          <w:rtl/>
        </w:rPr>
        <w:t>ות</w:t>
      </w:r>
      <w:r>
        <w:rPr>
          <w:rtl/>
        </w:rPr>
        <w:t>:</w:t>
      </w:r>
      <w:r w:rsidRPr="00433727">
        <w:rPr>
          <w:rStyle w:val="TagStyle"/>
          <w:rtl/>
        </w:rPr>
        <w:t xml:space="preserve"> &lt;&lt; קריאה &gt;&gt;</w:t>
      </w:r>
      <w:r>
        <w:rPr>
          <w:rtl/>
        </w:rPr>
        <w:t xml:space="preserve">   </w:t>
      </w:r>
    </w:p>
    <w:p w:rsidR="005E4534" w:rsidRDefault="005E4534" w:rsidP="001B007A">
      <w:pPr>
        <w:rPr>
          <w:rtl/>
          <w:lang w:eastAsia="he-IL"/>
        </w:rPr>
      </w:pPr>
    </w:p>
    <w:p w:rsidR="005E4534" w:rsidRDefault="001B007A" w:rsidP="005E4534">
      <w:pPr>
        <w:rPr>
          <w:rtl/>
          <w:lang w:eastAsia="he-IL"/>
        </w:rPr>
      </w:pPr>
      <w:r>
        <w:rPr>
          <w:rFonts w:hint="cs"/>
          <w:rtl/>
          <w:lang w:eastAsia="he-IL"/>
        </w:rPr>
        <w:t>– – –</w:t>
      </w:r>
      <w:r w:rsidR="005E4534">
        <w:rPr>
          <w:rFonts w:hint="cs"/>
          <w:rtl/>
          <w:lang w:eastAsia="he-IL"/>
        </w:rPr>
        <w:t xml:space="preserve"> </w:t>
      </w:r>
    </w:p>
    <w:p w:rsidR="00317FED" w:rsidRDefault="00317FED" w:rsidP="004D7507">
      <w:pPr>
        <w:rPr>
          <w:rtl/>
          <w:lang w:eastAsia="he-IL"/>
        </w:rPr>
      </w:pPr>
      <w:bookmarkStart w:id="13760" w:name="_ETM_Q28_615000"/>
      <w:bookmarkEnd w:id="13760"/>
    </w:p>
    <w:p w:rsidR="00317FED" w:rsidRDefault="00317FED" w:rsidP="004D7507">
      <w:pPr>
        <w:pStyle w:val="af6"/>
        <w:keepNext/>
        <w:rPr>
          <w:rtl/>
        </w:rPr>
      </w:pPr>
      <w:bookmarkStart w:id="13761" w:name="ET_yor_6423_56"/>
      <w:r w:rsidRPr="00585486">
        <w:rPr>
          <w:rStyle w:val="TagStyle"/>
          <w:rtl/>
        </w:rPr>
        <w:t xml:space="preserve"> &lt;&lt; יור &gt;&gt; </w:t>
      </w:r>
      <w:r>
        <w:rPr>
          <w:rtl/>
        </w:rPr>
        <w:t>היו"ר אמיר אוחנה:</w:t>
      </w:r>
      <w:r w:rsidRPr="00585486">
        <w:rPr>
          <w:rStyle w:val="TagStyle"/>
          <w:rtl/>
        </w:rPr>
        <w:t xml:space="preserve"> &lt;&lt; יור &gt;&gt;</w:t>
      </w:r>
      <w:r>
        <w:rPr>
          <w:rtl/>
        </w:rPr>
        <w:t xml:space="preserve">   </w:t>
      </w:r>
      <w:bookmarkEnd w:id="13761"/>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אני מבקש מחבר הכנסת כסיף לחזור בו מהביטוי </w:t>
      </w:r>
      <w:bookmarkStart w:id="13762" w:name="_ETM_Q28_623000"/>
      <w:bookmarkEnd w:id="13762"/>
      <w:r>
        <w:rPr>
          <w:rFonts w:hint="cs"/>
          <w:rtl/>
          <w:lang w:eastAsia="he-IL"/>
        </w:rPr>
        <w:t>הזה.</w:t>
      </w:r>
    </w:p>
    <w:p w:rsidR="00317FED" w:rsidRPr="00585486" w:rsidRDefault="00317FED" w:rsidP="004D7507">
      <w:pPr>
        <w:rPr>
          <w:rtl/>
          <w:lang w:eastAsia="he-IL"/>
        </w:rPr>
      </w:pPr>
    </w:p>
    <w:p w:rsidR="00317FED" w:rsidRDefault="00317FED" w:rsidP="004D7507">
      <w:pPr>
        <w:pStyle w:val="-"/>
        <w:keepNext/>
        <w:rPr>
          <w:rtl/>
        </w:rPr>
      </w:pPr>
      <w:bookmarkStart w:id="13763" w:name="ET_speakercontinue_5785_10"/>
      <w:r w:rsidRPr="00433727">
        <w:rPr>
          <w:rStyle w:val="TagStyle"/>
          <w:rtl/>
        </w:rPr>
        <w:t xml:space="preserve"> &lt;&lt; דובר_המשך &gt;&gt; </w:t>
      </w:r>
      <w:r>
        <w:rPr>
          <w:rtl/>
        </w:rPr>
        <w:t>עופר כסיף (חד"ש-תע"ל):</w:t>
      </w:r>
      <w:r w:rsidRPr="00433727">
        <w:rPr>
          <w:rStyle w:val="TagStyle"/>
          <w:rtl/>
        </w:rPr>
        <w:t xml:space="preserve"> &lt;&lt; דובר_המשך &gt;&gt;</w:t>
      </w:r>
      <w:r>
        <w:rPr>
          <w:rtl/>
        </w:rPr>
        <w:t xml:space="preserve">   </w:t>
      </w:r>
      <w:bookmarkEnd w:id="13763"/>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אני ממשיך – גם בהקרבה </w:t>
      </w:r>
      <w:r w:rsidR="001B007A">
        <w:rPr>
          <w:rFonts w:hint="cs"/>
          <w:rtl/>
          <w:lang w:eastAsia="he-IL"/>
        </w:rPr>
        <w:t>– – –</w:t>
      </w:r>
    </w:p>
    <w:p w:rsidR="00317FED" w:rsidRDefault="00317FED" w:rsidP="004D7507">
      <w:pPr>
        <w:rPr>
          <w:rtl/>
          <w:lang w:eastAsia="he-IL"/>
        </w:rPr>
      </w:pPr>
    </w:p>
    <w:p w:rsidR="00317FED" w:rsidRDefault="00317FED" w:rsidP="004D7507">
      <w:pPr>
        <w:pStyle w:val="af5"/>
        <w:keepNext/>
        <w:rPr>
          <w:rtl/>
        </w:rPr>
      </w:pPr>
      <w:bookmarkStart w:id="13764" w:name="ET_interruption_קריאות_57"/>
      <w:r w:rsidRPr="00585486">
        <w:rPr>
          <w:rStyle w:val="TagStyle"/>
          <w:rtl/>
        </w:rPr>
        <w:t xml:space="preserve"> &lt;&lt; קריאה &gt;&gt; </w:t>
      </w:r>
      <w:r>
        <w:rPr>
          <w:rtl/>
        </w:rPr>
        <w:t>קריאות:</w:t>
      </w:r>
      <w:r w:rsidRPr="00585486">
        <w:rPr>
          <w:rStyle w:val="TagStyle"/>
          <w:rtl/>
        </w:rPr>
        <w:t xml:space="preserve"> &lt;&lt; קריאה &gt;&gt;</w:t>
      </w:r>
      <w:r>
        <w:rPr>
          <w:rtl/>
        </w:rPr>
        <w:t xml:space="preserve">   </w:t>
      </w:r>
      <w:bookmarkEnd w:id="13764"/>
    </w:p>
    <w:p w:rsidR="00317FED" w:rsidRDefault="00317FED" w:rsidP="001B007A">
      <w:pPr>
        <w:rPr>
          <w:rtl/>
          <w:lang w:eastAsia="he-IL"/>
        </w:rPr>
      </w:pPr>
    </w:p>
    <w:p w:rsidR="00317FED" w:rsidRDefault="00317FED" w:rsidP="004D7507">
      <w:pPr>
        <w:rPr>
          <w:rtl/>
          <w:lang w:eastAsia="he-IL"/>
        </w:rPr>
      </w:pPr>
      <w:bookmarkStart w:id="13765" w:name="_ETM_Q28_627000"/>
      <w:bookmarkEnd w:id="13765"/>
      <w:r>
        <w:rPr>
          <w:rFonts w:hint="cs"/>
          <w:rtl/>
          <w:lang w:eastAsia="he-IL"/>
        </w:rPr>
        <w:t xml:space="preserve">לא, לא </w:t>
      </w:r>
      <w:r w:rsidR="001B007A">
        <w:rPr>
          <w:rFonts w:hint="cs"/>
          <w:rtl/>
          <w:lang w:eastAsia="he-IL"/>
        </w:rPr>
        <w:t>– – –</w:t>
      </w:r>
    </w:p>
    <w:p w:rsidR="00317FED" w:rsidRDefault="00317FED" w:rsidP="004D7507">
      <w:pPr>
        <w:rPr>
          <w:rtl/>
          <w:lang w:eastAsia="he-IL"/>
        </w:rPr>
      </w:pPr>
    </w:p>
    <w:p w:rsidR="00317FED" w:rsidRDefault="00317FED" w:rsidP="004D7507">
      <w:pPr>
        <w:pStyle w:val="af6"/>
        <w:keepNext/>
        <w:rPr>
          <w:rtl/>
        </w:rPr>
      </w:pPr>
      <w:bookmarkStart w:id="13766" w:name="ET_yor_6423_58"/>
      <w:r w:rsidRPr="00585486">
        <w:rPr>
          <w:rStyle w:val="TagStyle"/>
          <w:rtl/>
        </w:rPr>
        <w:t xml:space="preserve"> &lt;&lt; יור &gt;&gt; </w:t>
      </w:r>
      <w:r>
        <w:rPr>
          <w:rtl/>
        </w:rPr>
        <w:t>היו"ר אמיר אוחנה:</w:t>
      </w:r>
      <w:r w:rsidRPr="00585486">
        <w:rPr>
          <w:rStyle w:val="TagStyle"/>
          <w:rtl/>
        </w:rPr>
        <w:t xml:space="preserve"> &lt;&lt; יור &gt;&gt;</w:t>
      </w:r>
      <w:r>
        <w:rPr>
          <w:rtl/>
        </w:rPr>
        <w:t xml:space="preserve">   </w:t>
      </w:r>
      <w:bookmarkEnd w:id="13766"/>
    </w:p>
    <w:p w:rsidR="00317FED" w:rsidRDefault="00317FED" w:rsidP="001B007A">
      <w:pPr>
        <w:rPr>
          <w:rtl/>
          <w:lang w:eastAsia="he-IL"/>
        </w:rPr>
      </w:pPr>
    </w:p>
    <w:p w:rsidR="00317FED" w:rsidRDefault="00317FED" w:rsidP="004D7507">
      <w:pPr>
        <w:rPr>
          <w:rtl/>
          <w:lang w:eastAsia="he-IL"/>
        </w:rPr>
      </w:pPr>
      <w:bookmarkStart w:id="13767" w:name="_ETM_Q28_630000"/>
      <w:bookmarkEnd w:id="13767"/>
      <w:r>
        <w:rPr>
          <w:rFonts w:hint="cs"/>
          <w:rtl/>
          <w:lang w:eastAsia="he-IL"/>
        </w:rPr>
        <w:t xml:space="preserve">לא, לא. </w:t>
      </w:r>
      <w:bookmarkStart w:id="13768" w:name="_ETM_Q28_629000"/>
      <w:bookmarkEnd w:id="13768"/>
      <w:r>
        <w:rPr>
          <w:rFonts w:hint="cs"/>
          <w:rtl/>
          <w:lang w:eastAsia="he-IL"/>
        </w:rPr>
        <w:t xml:space="preserve">חבר הכנסת כסיף, אני מבקש ממך לחזור בך מהמושג </w:t>
      </w:r>
      <w:bookmarkStart w:id="13769" w:name="_ETM_Q28_633000"/>
      <w:bookmarkEnd w:id="13769"/>
      <w:r>
        <w:rPr>
          <w:rFonts w:hint="cs"/>
          <w:rtl/>
          <w:lang w:eastAsia="he-IL"/>
        </w:rPr>
        <w:t xml:space="preserve">הזה, או שתסיים את דבריך, או שתסיים את דבריך. "הפצצת </w:t>
      </w:r>
      <w:bookmarkStart w:id="13770" w:name="_ETM_Q28_642000"/>
      <w:bookmarkEnd w:id="13770"/>
      <w:r>
        <w:rPr>
          <w:rFonts w:hint="cs"/>
          <w:rtl/>
          <w:lang w:eastAsia="he-IL"/>
        </w:rPr>
        <w:t xml:space="preserve">ילדים" זה לא דבר שייאמר מעל הדוכן הזה. אם אתה חוזר </w:t>
      </w:r>
      <w:r w:rsidR="001B007A">
        <w:rPr>
          <w:rFonts w:hint="cs"/>
          <w:rtl/>
          <w:lang w:eastAsia="he-IL"/>
        </w:rPr>
        <w:t>– – –</w:t>
      </w:r>
    </w:p>
    <w:p w:rsidR="00317FED" w:rsidRDefault="00317FED" w:rsidP="004D7507">
      <w:pPr>
        <w:rPr>
          <w:rtl/>
          <w:lang w:eastAsia="he-IL"/>
        </w:rPr>
      </w:pPr>
      <w:bookmarkStart w:id="13771" w:name="_ETM_Q28_634000"/>
      <w:bookmarkEnd w:id="13771"/>
    </w:p>
    <w:p w:rsidR="00317FED" w:rsidRDefault="00317FED" w:rsidP="004D7507">
      <w:pPr>
        <w:pStyle w:val="-"/>
        <w:keepNext/>
        <w:rPr>
          <w:rtl/>
        </w:rPr>
      </w:pPr>
      <w:bookmarkStart w:id="13772" w:name="ET_speakercontinue_5785_59"/>
      <w:r w:rsidRPr="00585486">
        <w:rPr>
          <w:rStyle w:val="TagStyle"/>
          <w:rtl/>
        </w:rPr>
        <w:t xml:space="preserve"> &lt;&lt; דובר_המשך &gt;&gt; </w:t>
      </w:r>
      <w:r>
        <w:rPr>
          <w:rtl/>
        </w:rPr>
        <w:t>עופר כסיף (חד"ש-תע"ל):</w:t>
      </w:r>
      <w:r w:rsidRPr="00585486">
        <w:rPr>
          <w:rStyle w:val="TagStyle"/>
          <w:rtl/>
        </w:rPr>
        <w:t xml:space="preserve"> &lt;&lt; דובר_המשך &gt;&gt;</w:t>
      </w:r>
      <w:r>
        <w:rPr>
          <w:rtl/>
        </w:rPr>
        <w:t xml:space="preserve">   </w:t>
      </w:r>
      <w:bookmarkEnd w:id="13772"/>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זאת עובדה, זאת עובדה. אני – כבוד היושב-ראש </w:t>
      </w:r>
      <w:bookmarkStart w:id="13773" w:name="_ETM_Q28_637000"/>
      <w:bookmarkEnd w:id="13773"/>
      <w:r>
        <w:rPr>
          <w:rFonts w:hint="cs"/>
          <w:rtl/>
          <w:lang w:eastAsia="he-IL"/>
        </w:rPr>
        <w:t>– זאת עובדה קיימת. באוקטובר רצחו ילדים.</w:t>
      </w:r>
    </w:p>
    <w:p w:rsidR="00317FED" w:rsidRPr="00D77F29" w:rsidRDefault="00317FED" w:rsidP="004D7507">
      <w:pPr>
        <w:ind w:firstLine="0"/>
        <w:rPr>
          <w:rtl/>
          <w:lang w:eastAsia="he-IL"/>
        </w:rPr>
      </w:pPr>
      <w:bookmarkStart w:id="13774" w:name="_ETM_Q28_635000"/>
      <w:bookmarkStart w:id="13775" w:name="_ETM_Q28_624000"/>
      <w:bookmarkEnd w:id="13774"/>
      <w:bookmarkEnd w:id="13775"/>
    </w:p>
    <w:p w:rsidR="00317FED" w:rsidRDefault="00317FED" w:rsidP="004D7507">
      <w:pPr>
        <w:pStyle w:val="af5"/>
        <w:keepNext/>
        <w:rPr>
          <w:rtl/>
        </w:rPr>
      </w:pPr>
      <w:r w:rsidRPr="00D77F29">
        <w:rPr>
          <w:rStyle w:val="TagStyle"/>
          <w:rtl/>
        </w:rPr>
        <w:t xml:space="preserve"> &lt;&lt; קריאה &gt;&gt; </w:t>
      </w:r>
      <w:r>
        <w:rPr>
          <w:rtl/>
        </w:rPr>
        <w:t>קריא</w:t>
      </w:r>
      <w:r>
        <w:rPr>
          <w:rFonts w:hint="cs"/>
          <w:rtl/>
        </w:rPr>
        <w:t>ות</w:t>
      </w:r>
      <w:r>
        <w:rPr>
          <w:rtl/>
        </w:rPr>
        <w:t>:</w:t>
      </w:r>
      <w:r w:rsidRPr="00D77F29">
        <w:rPr>
          <w:rStyle w:val="TagStyle"/>
          <w:rtl/>
        </w:rPr>
        <w:t xml:space="preserve"> &lt;&lt; קריאה &gt;&gt;</w:t>
      </w:r>
      <w:r>
        <w:rPr>
          <w:rtl/>
        </w:rPr>
        <w:t xml:space="preserve">   </w:t>
      </w:r>
    </w:p>
    <w:p w:rsidR="00317FED" w:rsidRDefault="00317FED" w:rsidP="001B007A">
      <w:pPr>
        <w:rPr>
          <w:rtl/>
          <w:lang w:eastAsia="he-IL"/>
        </w:rPr>
      </w:pPr>
    </w:p>
    <w:p w:rsidR="00317FED" w:rsidRPr="00D77F29" w:rsidRDefault="001B007A" w:rsidP="004D7507">
      <w:pPr>
        <w:rPr>
          <w:rtl/>
          <w:lang w:eastAsia="he-IL"/>
        </w:rPr>
      </w:pPr>
      <w:r>
        <w:rPr>
          <w:rFonts w:hint="cs"/>
          <w:rtl/>
          <w:lang w:eastAsia="he-IL"/>
        </w:rPr>
        <w:t>– – –</w:t>
      </w:r>
      <w:r w:rsidR="00317FED">
        <w:rPr>
          <w:rFonts w:hint="cs"/>
          <w:rtl/>
          <w:lang w:eastAsia="he-IL"/>
        </w:rPr>
        <w:t xml:space="preserve"> </w:t>
      </w:r>
    </w:p>
    <w:p w:rsidR="00317FED" w:rsidRDefault="00317FED" w:rsidP="004D7507">
      <w:pPr>
        <w:rPr>
          <w:rtl/>
          <w:lang w:eastAsia="he-IL"/>
        </w:rPr>
      </w:pPr>
    </w:p>
    <w:p w:rsidR="00317FED" w:rsidRDefault="00317FED" w:rsidP="004D7507">
      <w:pPr>
        <w:pStyle w:val="af6"/>
        <w:keepNext/>
        <w:rPr>
          <w:rtl/>
        </w:rPr>
      </w:pPr>
      <w:r w:rsidRPr="00D77F29">
        <w:rPr>
          <w:rStyle w:val="TagStyle"/>
          <w:rtl/>
        </w:rPr>
        <w:t xml:space="preserve"> &lt;&lt; יור &gt;&gt; </w:t>
      </w:r>
      <w:r>
        <w:rPr>
          <w:rtl/>
        </w:rPr>
        <w:t>היו"ר אמיר אוחנה:</w:t>
      </w:r>
      <w:r w:rsidRPr="00D77F29">
        <w:rPr>
          <w:rStyle w:val="TagStyle"/>
          <w:rtl/>
        </w:rPr>
        <w:t xml:space="preserve"> &lt;&lt; יור &gt;&gt;</w:t>
      </w:r>
      <w:r>
        <w:rPr>
          <w:rtl/>
        </w:rPr>
        <w:t xml:space="preserve">   </w:t>
      </w:r>
    </w:p>
    <w:p w:rsidR="00317FED" w:rsidRDefault="00317FED" w:rsidP="001B007A">
      <w:pPr>
        <w:rPr>
          <w:rtl/>
          <w:lang w:eastAsia="he-IL"/>
        </w:rPr>
      </w:pPr>
    </w:p>
    <w:p w:rsidR="00317FED" w:rsidRDefault="00317FED" w:rsidP="004D7507">
      <w:pPr>
        <w:rPr>
          <w:rtl/>
          <w:lang w:eastAsia="he-IL"/>
        </w:rPr>
      </w:pPr>
      <w:r>
        <w:rPr>
          <w:rFonts w:hint="cs"/>
          <w:rtl/>
          <w:lang w:eastAsia="he-IL"/>
        </w:rPr>
        <w:t>אני עוצר את הזמן.</w:t>
      </w:r>
    </w:p>
    <w:p w:rsidR="00317FED" w:rsidRPr="00D77F29" w:rsidRDefault="00317FED" w:rsidP="004D7507">
      <w:pPr>
        <w:rPr>
          <w:rtl/>
          <w:lang w:eastAsia="he-IL"/>
        </w:rPr>
      </w:pPr>
    </w:p>
    <w:p w:rsidR="00317FED" w:rsidRDefault="00317FED" w:rsidP="004D7507">
      <w:pPr>
        <w:pStyle w:val="-"/>
        <w:keepNext/>
        <w:rPr>
          <w:rtl/>
        </w:rPr>
      </w:pPr>
      <w:bookmarkStart w:id="13776" w:name="ET_speakercontinue_5785_13"/>
      <w:r w:rsidRPr="00D77F29">
        <w:rPr>
          <w:rStyle w:val="TagStyle"/>
          <w:rtl/>
        </w:rPr>
        <w:t xml:space="preserve"> &lt;&lt; דובר_המשך &gt;&gt; </w:t>
      </w:r>
      <w:r>
        <w:rPr>
          <w:rtl/>
        </w:rPr>
        <w:t>עופר כסיף (חד"ש-תע"ל):</w:t>
      </w:r>
      <w:r w:rsidRPr="00D77F29">
        <w:rPr>
          <w:rStyle w:val="TagStyle"/>
          <w:rtl/>
        </w:rPr>
        <w:t xml:space="preserve"> &lt;&lt; דובר_המשך &gt;&gt;</w:t>
      </w:r>
      <w:r>
        <w:rPr>
          <w:rtl/>
        </w:rPr>
        <w:t xml:space="preserve">   </w:t>
      </w:r>
      <w:bookmarkEnd w:id="13776"/>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אתה לא יכול </w:t>
      </w:r>
      <w:r w:rsidR="001B007A">
        <w:rPr>
          <w:rFonts w:hint="cs"/>
          <w:rtl/>
          <w:lang w:eastAsia="he-IL"/>
        </w:rPr>
        <w:t>– – –</w:t>
      </w:r>
    </w:p>
    <w:p w:rsidR="00317FED" w:rsidRDefault="00317FED" w:rsidP="004D7507">
      <w:pPr>
        <w:rPr>
          <w:rtl/>
          <w:lang w:eastAsia="he-IL"/>
        </w:rPr>
      </w:pPr>
      <w:bookmarkStart w:id="13777" w:name="_ETM_Q28_649000"/>
      <w:bookmarkEnd w:id="13777"/>
    </w:p>
    <w:p w:rsidR="00317FED" w:rsidRDefault="00317FED" w:rsidP="004D7507">
      <w:pPr>
        <w:pStyle w:val="af6"/>
        <w:keepNext/>
        <w:rPr>
          <w:rtl/>
        </w:rPr>
      </w:pPr>
      <w:bookmarkStart w:id="13778" w:name="ET_yor_6423_61"/>
      <w:r w:rsidRPr="00585486">
        <w:rPr>
          <w:rStyle w:val="TagStyle"/>
          <w:rtl/>
        </w:rPr>
        <w:t xml:space="preserve"> &lt;&lt; יור &gt;&gt; </w:t>
      </w:r>
      <w:r>
        <w:rPr>
          <w:rtl/>
        </w:rPr>
        <w:t>היו"ר אמיר אוחנה:</w:t>
      </w:r>
      <w:r w:rsidRPr="00585486">
        <w:rPr>
          <w:rStyle w:val="TagStyle"/>
          <w:rtl/>
        </w:rPr>
        <w:t xml:space="preserve"> &lt;&lt; יור &gt;&gt;</w:t>
      </w:r>
      <w:r>
        <w:rPr>
          <w:rtl/>
        </w:rPr>
        <w:t xml:space="preserve">   </w:t>
      </w:r>
      <w:bookmarkEnd w:id="13778"/>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רגע, רגע. חבר הכנסת כסיף, אם אתה חוזר בך מהביטוי הזה, אתה תמשיך. אם לא </w:t>
      </w:r>
      <w:r>
        <w:rPr>
          <w:rtl/>
          <w:lang w:eastAsia="he-IL"/>
        </w:rPr>
        <w:t>–</w:t>
      </w:r>
      <w:r>
        <w:rPr>
          <w:rFonts w:hint="cs"/>
          <w:rtl/>
          <w:lang w:eastAsia="he-IL"/>
        </w:rPr>
        <w:t xml:space="preserve"> אתה תרד.</w:t>
      </w:r>
    </w:p>
    <w:p w:rsidR="00317FED" w:rsidRDefault="00317FED" w:rsidP="004D7507">
      <w:pPr>
        <w:rPr>
          <w:rtl/>
          <w:lang w:eastAsia="he-IL"/>
        </w:rPr>
      </w:pPr>
    </w:p>
    <w:p w:rsidR="00317FED" w:rsidRDefault="00317FED" w:rsidP="004D7507">
      <w:pPr>
        <w:pStyle w:val="-"/>
        <w:keepNext/>
        <w:rPr>
          <w:rtl/>
        </w:rPr>
      </w:pPr>
      <w:bookmarkStart w:id="13779" w:name="ET_speakercontinue_5785_62"/>
      <w:r w:rsidRPr="00585486">
        <w:rPr>
          <w:rStyle w:val="TagStyle"/>
          <w:rtl/>
        </w:rPr>
        <w:t xml:space="preserve"> &lt;&lt; דובר_המשך &gt;&gt; </w:t>
      </w:r>
      <w:r>
        <w:rPr>
          <w:rtl/>
        </w:rPr>
        <w:t>עופר כסיף (חד"ש-תע"ל):</w:t>
      </w:r>
      <w:r w:rsidRPr="00585486">
        <w:rPr>
          <w:rStyle w:val="TagStyle"/>
          <w:rtl/>
        </w:rPr>
        <w:t xml:space="preserve"> &lt;&lt; דובר_המשך &gt;&gt;</w:t>
      </w:r>
      <w:r>
        <w:rPr>
          <w:rtl/>
        </w:rPr>
        <w:t xml:space="preserve">   </w:t>
      </w:r>
      <w:bookmarkEnd w:id="13779"/>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אתה לא יכול </w:t>
      </w:r>
      <w:bookmarkStart w:id="13780" w:name="_ETM_Q28_651000"/>
      <w:bookmarkEnd w:id="13780"/>
      <w:r>
        <w:rPr>
          <w:rFonts w:hint="cs"/>
          <w:rtl/>
          <w:lang w:eastAsia="he-IL"/>
        </w:rPr>
        <w:t>לבקש ממני להתכחש לעובדות. אתה לא יכול לבקש ממני להתכחש לעובדות.</w:t>
      </w:r>
    </w:p>
    <w:p w:rsidR="00317FED" w:rsidRDefault="00317FED" w:rsidP="004D7507">
      <w:pPr>
        <w:keepNext/>
        <w:rPr>
          <w:rtl/>
        </w:rPr>
      </w:pPr>
      <w:bookmarkStart w:id="13781" w:name="ET_yor_6423_19"/>
    </w:p>
    <w:p w:rsidR="00317FED" w:rsidRDefault="00317FED" w:rsidP="004D7507">
      <w:pPr>
        <w:pStyle w:val="af6"/>
        <w:keepNext/>
        <w:rPr>
          <w:rtl/>
        </w:rPr>
      </w:pPr>
      <w:bookmarkStart w:id="13782" w:name="_ETM_Q28_653000"/>
      <w:bookmarkEnd w:id="13782"/>
      <w:r w:rsidRPr="00D77F29">
        <w:rPr>
          <w:rStyle w:val="TagStyle"/>
          <w:rtl/>
        </w:rPr>
        <w:t xml:space="preserve"> &lt;&lt; יור &gt;&gt; </w:t>
      </w:r>
      <w:r>
        <w:rPr>
          <w:rtl/>
        </w:rPr>
        <w:t>היו"ר אמיר אוחנה:</w:t>
      </w:r>
      <w:r w:rsidRPr="00D77F29">
        <w:rPr>
          <w:rStyle w:val="TagStyle"/>
          <w:rtl/>
        </w:rPr>
        <w:t xml:space="preserve"> &lt;&lt; יור &gt;&gt;</w:t>
      </w:r>
      <w:r>
        <w:rPr>
          <w:rtl/>
        </w:rPr>
        <w:t xml:space="preserve">   </w:t>
      </w:r>
      <w:bookmarkEnd w:id="13781"/>
    </w:p>
    <w:p w:rsidR="00317FED" w:rsidRDefault="00317FED" w:rsidP="001B007A">
      <w:pPr>
        <w:rPr>
          <w:rtl/>
          <w:lang w:eastAsia="he-IL"/>
        </w:rPr>
      </w:pPr>
    </w:p>
    <w:p w:rsidR="00317FED" w:rsidRDefault="00317FED" w:rsidP="004D7507">
      <w:pPr>
        <w:rPr>
          <w:rtl/>
          <w:lang w:eastAsia="he-IL"/>
        </w:rPr>
      </w:pPr>
      <w:r>
        <w:rPr>
          <w:rFonts w:hint="cs"/>
          <w:rtl/>
          <w:lang w:eastAsia="he-IL"/>
        </w:rPr>
        <w:t>רד</w:t>
      </w:r>
      <w:r w:rsidR="005E4534">
        <w:rPr>
          <w:rFonts w:hint="cs"/>
          <w:rtl/>
          <w:lang w:eastAsia="he-IL"/>
        </w:rPr>
        <w:t>,</w:t>
      </w:r>
      <w:r>
        <w:rPr>
          <w:rFonts w:hint="cs"/>
          <w:rtl/>
          <w:lang w:eastAsia="he-IL"/>
        </w:rPr>
        <w:t xml:space="preserve"> בבקשה</w:t>
      </w:r>
      <w:r w:rsidR="005E4534">
        <w:rPr>
          <w:rFonts w:hint="cs"/>
          <w:rtl/>
          <w:lang w:eastAsia="he-IL"/>
        </w:rPr>
        <w:t>,</w:t>
      </w:r>
      <w:r>
        <w:rPr>
          <w:rFonts w:hint="cs"/>
          <w:rtl/>
          <w:lang w:eastAsia="he-IL"/>
        </w:rPr>
        <w:t xml:space="preserve"> מהדוכן מייד. להוריד את חבר הכנסת </w:t>
      </w:r>
      <w:bookmarkStart w:id="13783" w:name="_ETM_Q28_655000"/>
      <w:bookmarkEnd w:id="13783"/>
      <w:r>
        <w:rPr>
          <w:rFonts w:hint="cs"/>
          <w:rtl/>
          <w:lang w:eastAsia="he-IL"/>
        </w:rPr>
        <w:t>כסיף מהדוכן מייד.</w:t>
      </w:r>
    </w:p>
    <w:p w:rsidR="00317FED" w:rsidRDefault="00317FED" w:rsidP="004D7507">
      <w:pPr>
        <w:rPr>
          <w:rtl/>
          <w:lang w:eastAsia="he-IL"/>
        </w:rPr>
      </w:pPr>
      <w:bookmarkStart w:id="13784" w:name="_ETM_Q28_658000"/>
      <w:bookmarkEnd w:id="13784"/>
    </w:p>
    <w:p w:rsidR="00317FED" w:rsidRDefault="00317FED" w:rsidP="004D7507">
      <w:pPr>
        <w:rPr>
          <w:rtl/>
          <w:lang w:eastAsia="he-IL"/>
        </w:rPr>
      </w:pPr>
      <w:bookmarkStart w:id="13785" w:name="_ETM_Q28_662000"/>
      <w:bookmarkEnd w:id="13785"/>
      <w:r>
        <w:rPr>
          <w:rFonts w:hint="cs"/>
          <w:rtl/>
          <w:lang w:eastAsia="he-IL"/>
        </w:rPr>
        <w:t>תודה רבה. תודה רבה. חברת הכנסת נעמה לזימי, בבקשה.</w:t>
      </w:r>
    </w:p>
    <w:p w:rsidR="00317FED" w:rsidRDefault="00317FED" w:rsidP="004D7507">
      <w:pPr>
        <w:rPr>
          <w:rtl/>
          <w:lang w:eastAsia="he-IL"/>
        </w:rPr>
      </w:pPr>
      <w:bookmarkStart w:id="13786" w:name="_ETM_Q28_664000"/>
      <w:bookmarkEnd w:id="13786"/>
    </w:p>
    <w:p w:rsidR="00317FED" w:rsidRDefault="00317FED" w:rsidP="004D7507">
      <w:pPr>
        <w:pStyle w:val="af5"/>
        <w:keepNext/>
        <w:rPr>
          <w:rtl/>
        </w:rPr>
      </w:pPr>
      <w:bookmarkStart w:id="13787" w:name="ET_interruption_קר_אה_20"/>
      <w:r w:rsidRPr="00D77F29">
        <w:rPr>
          <w:rStyle w:val="TagStyle"/>
          <w:rtl/>
        </w:rPr>
        <w:t xml:space="preserve"> &lt;&lt; קריאה &gt;&gt; </w:t>
      </w:r>
      <w:r>
        <w:rPr>
          <w:rtl/>
        </w:rPr>
        <w:t>קריא</w:t>
      </w:r>
      <w:r>
        <w:rPr>
          <w:rFonts w:hint="cs"/>
          <w:rtl/>
        </w:rPr>
        <w:t>ות</w:t>
      </w:r>
      <w:r>
        <w:rPr>
          <w:rtl/>
        </w:rPr>
        <w:t>:</w:t>
      </w:r>
      <w:r w:rsidRPr="00D77F29">
        <w:rPr>
          <w:rStyle w:val="TagStyle"/>
          <w:rtl/>
        </w:rPr>
        <w:t xml:space="preserve"> &lt;&lt; קריאה &gt;&gt;</w:t>
      </w:r>
      <w:r>
        <w:rPr>
          <w:rtl/>
        </w:rPr>
        <w:t xml:space="preserve">   </w:t>
      </w:r>
      <w:bookmarkEnd w:id="13787"/>
    </w:p>
    <w:p w:rsidR="00317FED" w:rsidRDefault="00317FED" w:rsidP="001B007A">
      <w:pPr>
        <w:rPr>
          <w:rtl/>
          <w:lang w:eastAsia="he-IL"/>
        </w:rPr>
      </w:pPr>
    </w:p>
    <w:p w:rsidR="00317FED" w:rsidRPr="00D77F29" w:rsidRDefault="001B007A" w:rsidP="004D7507">
      <w:pPr>
        <w:rPr>
          <w:rtl/>
          <w:lang w:eastAsia="he-IL"/>
        </w:rPr>
      </w:pPr>
      <w:r>
        <w:rPr>
          <w:rFonts w:hint="cs"/>
          <w:rtl/>
          <w:lang w:eastAsia="he-IL"/>
        </w:rPr>
        <w:t>– – –</w:t>
      </w:r>
      <w:r w:rsidR="00317FED">
        <w:rPr>
          <w:rFonts w:hint="cs"/>
          <w:rtl/>
          <w:lang w:eastAsia="he-IL"/>
        </w:rPr>
        <w:t xml:space="preserve"> </w:t>
      </w:r>
    </w:p>
    <w:p w:rsidR="00317FED" w:rsidRDefault="00317FED" w:rsidP="009635F5">
      <w:pPr>
        <w:rPr>
          <w:rtl/>
          <w:lang w:eastAsia="he-IL"/>
        </w:rPr>
      </w:pPr>
    </w:p>
    <w:p w:rsidR="00317FED" w:rsidRDefault="00317FED" w:rsidP="004D7507">
      <w:pPr>
        <w:pStyle w:val="af6"/>
        <w:keepNext/>
        <w:rPr>
          <w:rtl/>
        </w:rPr>
      </w:pPr>
      <w:bookmarkStart w:id="13788" w:name="ET_yor_6423_21"/>
      <w:r w:rsidRPr="00D77F29">
        <w:rPr>
          <w:rStyle w:val="TagStyle"/>
          <w:rtl/>
        </w:rPr>
        <w:t xml:space="preserve"> &lt;&lt; יור &gt;&gt; </w:t>
      </w:r>
      <w:r>
        <w:rPr>
          <w:rtl/>
        </w:rPr>
        <w:t>היו"ר אמיר אוחנה:</w:t>
      </w:r>
      <w:r w:rsidRPr="00D77F29">
        <w:rPr>
          <w:rStyle w:val="TagStyle"/>
          <w:rtl/>
        </w:rPr>
        <w:t xml:space="preserve"> &lt;&lt; יור &gt;&gt;</w:t>
      </w:r>
      <w:r>
        <w:rPr>
          <w:rtl/>
        </w:rPr>
        <w:t xml:space="preserve">   </w:t>
      </w:r>
      <w:bookmarkEnd w:id="13788"/>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חברי הכנסת, חברי הכנסת, רשות הדיבור לחברת הכנסת לזימי. אני </w:t>
      </w:r>
      <w:bookmarkStart w:id="13789" w:name="_ETM_Q28_698000"/>
      <w:bookmarkEnd w:id="13789"/>
      <w:r>
        <w:rPr>
          <w:rFonts w:hint="cs"/>
          <w:rtl/>
          <w:lang w:eastAsia="he-IL"/>
        </w:rPr>
        <w:t>מבקש מכולם שקט, בבקשה.</w:t>
      </w:r>
      <w:bookmarkStart w:id="13790" w:name="_ETM_Q28_702000"/>
      <w:bookmarkStart w:id="13791" w:name="_ETM_Q28_708000"/>
      <w:bookmarkEnd w:id="13790"/>
      <w:bookmarkEnd w:id="13791"/>
      <w:r>
        <w:rPr>
          <w:rFonts w:hint="cs"/>
          <w:rtl/>
          <w:lang w:eastAsia="he-IL"/>
        </w:rPr>
        <w:t xml:space="preserve"> חברי הכנסת. בבקשה.</w:t>
      </w:r>
    </w:p>
    <w:p w:rsidR="00317FED" w:rsidRDefault="00317FED" w:rsidP="004D7507">
      <w:pPr>
        <w:ind w:firstLine="0"/>
        <w:rPr>
          <w:rtl/>
          <w:lang w:eastAsia="he-IL"/>
        </w:rPr>
      </w:pPr>
    </w:p>
    <w:p w:rsidR="00317FED" w:rsidRDefault="00317FED" w:rsidP="004D7507">
      <w:pPr>
        <w:pStyle w:val="af5"/>
        <w:keepNext/>
        <w:rPr>
          <w:rtl/>
        </w:rPr>
      </w:pPr>
      <w:bookmarkStart w:id="13792" w:name="ET_interruption_5785_59"/>
      <w:r w:rsidRPr="00A41498">
        <w:rPr>
          <w:rStyle w:val="TagStyle"/>
          <w:rtl/>
        </w:rPr>
        <w:t xml:space="preserve"> &lt;&lt; קריאה &gt;&gt; </w:t>
      </w:r>
      <w:r>
        <w:rPr>
          <w:rtl/>
        </w:rPr>
        <w:t>עופר כסיף (חד"ש-תע"ל):</w:t>
      </w:r>
      <w:r w:rsidRPr="00A41498">
        <w:rPr>
          <w:rStyle w:val="TagStyle"/>
          <w:rtl/>
        </w:rPr>
        <w:t xml:space="preserve"> &lt;&lt; קריאה &gt;&gt;</w:t>
      </w:r>
      <w:r>
        <w:rPr>
          <w:rtl/>
        </w:rPr>
        <w:t xml:space="preserve">   </w:t>
      </w:r>
      <w:bookmarkEnd w:id="13792"/>
    </w:p>
    <w:p w:rsidR="00317FED" w:rsidRDefault="00317FED" w:rsidP="001B007A">
      <w:pPr>
        <w:rPr>
          <w:rtl/>
          <w:lang w:eastAsia="he-IL"/>
        </w:rPr>
      </w:pPr>
    </w:p>
    <w:p w:rsidR="00317FED" w:rsidRPr="00A41498" w:rsidRDefault="00317FED" w:rsidP="004D7507">
      <w:pPr>
        <w:rPr>
          <w:rtl/>
          <w:lang w:eastAsia="he-IL"/>
        </w:rPr>
      </w:pPr>
      <w:r>
        <w:rPr>
          <w:rFonts w:hint="cs"/>
          <w:rtl/>
          <w:lang w:eastAsia="he-IL"/>
        </w:rPr>
        <w:t>מי את בכלל?</w:t>
      </w:r>
    </w:p>
    <w:p w:rsidR="00317FED" w:rsidRDefault="00317FED" w:rsidP="004D7507">
      <w:pPr>
        <w:rPr>
          <w:rtl/>
          <w:lang w:eastAsia="he-IL"/>
        </w:rPr>
      </w:pPr>
    </w:p>
    <w:p w:rsidR="00317FED" w:rsidRDefault="00317FED" w:rsidP="004D7507">
      <w:pPr>
        <w:pStyle w:val="a4"/>
        <w:keepNext/>
        <w:rPr>
          <w:rtl/>
        </w:rPr>
      </w:pPr>
      <w:bookmarkStart w:id="13793" w:name="ET_speaker_6236_22"/>
      <w:r w:rsidRPr="0059573A">
        <w:rPr>
          <w:rStyle w:val="TagStyle"/>
          <w:rtl/>
        </w:rPr>
        <w:t xml:space="preserve"> &lt;&lt; דובר &gt;&gt; </w:t>
      </w:r>
      <w:bookmarkStart w:id="13794" w:name="_Toc199366612"/>
      <w:bookmarkStart w:id="13795" w:name="_Toc235610349"/>
      <w:bookmarkStart w:id="13796" w:name="_Toc236157924"/>
      <w:r>
        <w:rPr>
          <w:rtl/>
        </w:rPr>
        <w:t>נעמה לזימי (העבודה):</w:t>
      </w:r>
      <w:bookmarkEnd w:id="13794"/>
      <w:bookmarkEnd w:id="13795"/>
      <w:bookmarkEnd w:id="13796"/>
      <w:r w:rsidRPr="0059573A">
        <w:rPr>
          <w:rStyle w:val="TagStyle"/>
          <w:rtl/>
        </w:rPr>
        <w:t xml:space="preserve"> &lt;&lt; דובר &gt;&gt;</w:t>
      </w:r>
      <w:r>
        <w:rPr>
          <w:rtl/>
        </w:rPr>
        <w:t xml:space="preserve">   </w:t>
      </w:r>
      <w:bookmarkEnd w:id="13793"/>
    </w:p>
    <w:p w:rsidR="00317FED" w:rsidRDefault="00317FED" w:rsidP="001B007A">
      <w:pPr>
        <w:rPr>
          <w:rtl/>
          <w:lang w:eastAsia="he-IL"/>
        </w:rPr>
      </w:pPr>
    </w:p>
    <w:p w:rsidR="00317FED" w:rsidRDefault="00317FED" w:rsidP="004D7507">
      <w:pPr>
        <w:rPr>
          <w:rtl/>
          <w:lang w:eastAsia="he-IL"/>
        </w:rPr>
      </w:pPr>
      <w:r>
        <w:rPr>
          <w:rFonts w:hint="cs"/>
          <w:rtl/>
          <w:lang w:eastAsia="he-IL"/>
        </w:rPr>
        <w:t>בסוף</w:t>
      </w:r>
      <w:r w:rsidR="005E4534">
        <w:rPr>
          <w:rFonts w:hint="cs"/>
          <w:rtl/>
          <w:lang w:eastAsia="he-IL"/>
        </w:rPr>
        <w:t>,</w:t>
      </w:r>
      <w:r>
        <w:rPr>
          <w:rFonts w:hint="cs"/>
          <w:rtl/>
          <w:lang w:eastAsia="he-IL"/>
        </w:rPr>
        <w:t xml:space="preserve"> מתחת </w:t>
      </w:r>
      <w:bookmarkStart w:id="13797" w:name="_ETM_Q28_709000"/>
      <w:bookmarkEnd w:id="13797"/>
      <w:r>
        <w:rPr>
          <w:rFonts w:hint="cs"/>
          <w:rtl/>
          <w:lang w:eastAsia="he-IL"/>
        </w:rPr>
        <w:t xml:space="preserve">לכל האיפור, החליפות, היועצים והוואסח נמצא פחדן חיוור </w:t>
      </w:r>
      <w:bookmarkStart w:id="13798" w:name="_ETM_Q28_718393"/>
      <w:bookmarkEnd w:id="13798"/>
      <w:r>
        <w:rPr>
          <w:rFonts w:hint="cs"/>
          <w:rtl/>
          <w:lang w:eastAsia="he-IL"/>
        </w:rPr>
        <w:t xml:space="preserve">– ולבד, אבל </w:t>
      </w:r>
      <w:bookmarkStart w:id="13799" w:name="_ETM_Q28_719000"/>
      <w:bookmarkEnd w:id="13799"/>
      <w:r>
        <w:rPr>
          <w:rFonts w:hint="cs"/>
          <w:rtl/>
          <w:lang w:eastAsia="he-IL"/>
        </w:rPr>
        <w:t xml:space="preserve">פחדן שישן עם מצפון נקי, דבר שמעיד על הנפש הרקובה שלך, </w:t>
      </w:r>
      <w:bookmarkStart w:id="13800" w:name="_ETM_Q28_726000"/>
      <w:bookmarkEnd w:id="13800"/>
      <w:r>
        <w:rPr>
          <w:rFonts w:hint="cs"/>
          <w:rtl/>
          <w:lang w:eastAsia="he-IL"/>
        </w:rPr>
        <w:t>נתניהו.</w:t>
      </w:r>
    </w:p>
    <w:p w:rsidR="00317FED" w:rsidRDefault="00317FED" w:rsidP="004D7507">
      <w:pPr>
        <w:rPr>
          <w:rtl/>
          <w:lang w:eastAsia="he-IL"/>
        </w:rPr>
      </w:pPr>
    </w:p>
    <w:p w:rsidR="00317FED" w:rsidRDefault="00317FED" w:rsidP="004D7507">
      <w:pPr>
        <w:pStyle w:val="af5"/>
        <w:keepNext/>
        <w:rPr>
          <w:rtl/>
        </w:rPr>
      </w:pPr>
      <w:bookmarkStart w:id="13801" w:name="ET_interruption_קר_אה_23"/>
      <w:r w:rsidRPr="0059573A">
        <w:rPr>
          <w:rStyle w:val="TagStyle"/>
          <w:rtl/>
        </w:rPr>
        <w:t xml:space="preserve"> &lt;&lt; קריאה &gt;&gt; </w:t>
      </w:r>
      <w:r>
        <w:rPr>
          <w:rtl/>
        </w:rPr>
        <w:t>קריא</w:t>
      </w:r>
      <w:r>
        <w:rPr>
          <w:rFonts w:hint="cs"/>
          <w:rtl/>
        </w:rPr>
        <w:t>ות</w:t>
      </w:r>
      <w:r>
        <w:rPr>
          <w:rtl/>
        </w:rPr>
        <w:t>:</w:t>
      </w:r>
      <w:r w:rsidRPr="0059573A">
        <w:rPr>
          <w:rStyle w:val="TagStyle"/>
          <w:rtl/>
        </w:rPr>
        <w:t xml:space="preserve"> &lt;&lt; קריאה &gt;&gt;</w:t>
      </w:r>
      <w:r>
        <w:rPr>
          <w:rtl/>
        </w:rPr>
        <w:t xml:space="preserve">   </w:t>
      </w:r>
      <w:bookmarkEnd w:id="13801"/>
    </w:p>
    <w:p w:rsidR="00317FED" w:rsidRDefault="00317FED" w:rsidP="001B007A">
      <w:pPr>
        <w:rPr>
          <w:rtl/>
          <w:lang w:eastAsia="he-IL"/>
        </w:rPr>
      </w:pPr>
    </w:p>
    <w:p w:rsidR="00317FED" w:rsidRDefault="001B007A" w:rsidP="004D7507">
      <w:pPr>
        <w:rPr>
          <w:rtl/>
          <w:lang w:eastAsia="he-IL"/>
        </w:rPr>
      </w:pPr>
      <w:r>
        <w:rPr>
          <w:rFonts w:hint="cs"/>
          <w:rtl/>
          <w:lang w:eastAsia="he-IL"/>
        </w:rPr>
        <w:t>– – –</w:t>
      </w:r>
    </w:p>
    <w:p w:rsidR="00317FED" w:rsidRDefault="00317FED" w:rsidP="004D7507">
      <w:pPr>
        <w:rPr>
          <w:rtl/>
          <w:lang w:eastAsia="he-IL"/>
        </w:rPr>
      </w:pPr>
    </w:p>
    <w:p w:rsidR="00317FED" w:rsidRDefault="00317FED" w:rsidP="004D7507">
      <w:pPr>
        <w:pStyle w:val="-"/>
        <w:keepNext/>
        <w:rPr>
          <w:rtl/>
        </w:rPr>
      </w:pPr>
      <w:bookmarkStart w:id="13802" w:name="ET_speakercontinue_6236_24"/>
      <w:r w:rsidRPr="0059573A">
        <w:rPr>
          <w:rStyle w:val="TagStyle"/>
          <w:rtl/>
        </w:rPr>
        <w:t xml:space="preserve"> &lt;&lt; דובר_המשך &gt;&gt; </w:t>
      </w:r>
      <w:r>
        <w:rPr>
          <w:rtl/>
        </w:rPr>
        <w:t>נעמה לזימי (העבודה):</w:t>
      </w:r>
      <w:r w:rsidRPr="0059573A">
        <w:rPr>
          <w:rStyle w:val="TagStyle"/>
          <w:rtl/>
        </w:rPr>
        <w:t xml:space="preserve"> &lt;&lt; דובר_המשך &gt;&gt;</w:t>
      </w:r>
      <w:r>
        <w:rPr>
          <w:rtl/>
        </w:rPr>
        <w:t xml:space="preserve">   </w:t>
      </w:r>
      <w:bookmarkEnd w:id="13802"/>
    </w:p>
    <w:p w:rsidR="00317FED" w:rsidRDefault="00317FED" w:rsidP="001B007A">
      <w:pPr>
        <w:rPr>
          <w:rtl/>
          <w:lang w:eastAsia="he-IL"/>
        </w:rPr>
      </w:pPr>
    </w:p>
    <w:p w:rsidR="00317FED" w:rsidRDefault="00317FED" w:rsidP="004D7507">
      <w:pPr>
        <w:rPr>
          <w:rtl/>
          <w:lang w:eastAsia="he-IL"/>
        </w:rPr>
      </w:pPr>
      <w:r>
        <w:rPr>
          <w:rFonts w:hint="cs"/>
          <w:rtl/>
          <w:lang w:eastAsia="he-IL"/>
        </w:rPr>
        <w:t xml:space="preserve">אחרי כל השכול והכאב שנוצרו תחתיך. נאום </w:t>
      </w:r>
      <w:bookmarkStart w:id="13803" w:name="_ETM_Q28_730000"/>
      <w:bookmarkEnd w:id="13803"/>
      <w:r>
        <w:rPr>
          <w:rFonts w:hint="cs"/>
          <w:rtl/>
          <w:lang w:eastAsia="he-IL"/>
        </w:rPr>
        <w:t xml:space="preserve">הכפכפים שלך הוא הכחשת טבח </w:t>
      </w:r>
      <w:r w:rsidR="001B007A">
        <w:rPr>
          <w:rFonts w:hint="cs"/>
          <w:rtl/>
          <w:lang w:eastAsia="he-IL"/>
        </w:rPr>
        <w:t>– –</w:t>
      </w:r>
      <w:bookmarkStart w:id="13804" w:name="_ETM_Q28_727997"/>
      <w:bookmarkStart w:id="13805" w:name="_ETM_Q28_728082"/>
      <w:bookmarkEnd w:id="13804"/>
      <w:bookmarkEnd w:id="13805"/>
    </w:p>
    <w:p w:rsidR="00317FED" w:rsidRDefault="00317FED" w:rsidP="004D7507">
      <w:pPr>
        <w:rPr>
          <w:rtl/>
          <w:lang w:eastAsia="he-IL"/>
        </w:rPr>
      </w:pPr>
    </w:p>
    <w:p w:rsidR="00317FED" w:rsidRDefault="00317FED" w:rsidP="004D7507">
      <w:pPr>
        <w:pStyle w:val="af5"/>
        <w:keepNext/>
        <w:rPr>
          <w:rtl/>
        </w:rPr>
      </w:pPr>
      <w:bookmarkStart w:id="13806" w:name="ET_interruption_קר_אה_25"/>
      <w:r w:rsidRPr="0059573A">
        <w:rPr>
          <w:rStyle w:val="TagStyle"/>
          <w:rtl/>
        </w:rPr>
        <w:t xml:space="preserve"> &lt;&lt; קריאה &gt;&gt; </w:t>
      </w:r>
      <w:r>
        <w:rPr>
          <w:rtl/>
        </w:rPr>
        <w:t>קריא</w:t>
      </w:r>
      <w:r>
        <w:rPr>
          <w:rFonts w:hint="cs"/>
          <w:rtl/>
        </w:rPr>
        <w:t>ות</w:t>
      </w:r>
      <w:r>
        <w:rPr>
          <w:rtl/>
        </w:rPr>
        <w:t>:</w:t>
      </w:r>
      <w:r w:rsidRPr="0059573A">
        <w:rPr>
          <w:rStyle w:val="TagStyle"/>
          <w:rtl/>
        </w:rPr>
        <w:t xml:space="preserve"> &lt;&lt; קריאה &gt;&gt;</w:t>
      </w:r>
      <w:r>
        <w:rPr>
          <w:rtl/>
        </w:rPr>
        <w:t xml:space="preserve">   </w:t>
      </w:r>
      <w:bookmarkEnd w:id="13806"/>
    </w:p>
    <w:p w:rsidR="00317FED" w:rsidRDefault="00317FED" w:rsidP="001B007A">
      <w:pPr>
        <w:rPr>
          <w:rtl/>
          <w:lang w:eastAsia="he-IL"/>
        </w:rPr>
      </w:pPr>
    </w:p>
    <w:p w:rsidR="00317FED" w:rsidRDefault="001B007A" w:rsidP="004D7507">
      <w:pPr>
        <w:rPr>
          <w:rtl/>
          <w:lang w:eastAsia="he-IL"/>
        </w:rPr>
      </w:pPr>
      <w:r>
        <w:rPr>
          <w:rFonts w:hint="cs"/>
          <w:rtl/>
          <w:lang w:eastAsia="he-IL"/>
        </w:rPr>
        <w:t>– – –</w:t>
      </w:r>
      <w:r w:rsidR="00317FED">
        <w:rPr>
          <w:rFonts w:hint="cs"/>
          <w:rtl/>
          <w:lang w:eastAsia="he-IL"/>
        </w:rPr>
        <w:t xml:space="preserve"> </w:t>
      </w:r>
    </w:p>
    <w:p w:rsidR="00317FED" w:rsidRDefault="00317FED" w:rsidP="004D7507">
      <w:pPr>
        <w:rPr>
          <w:rtl/>
          <w:lang w:eastAsia="he-IL"/>
        </w:rPr>
      </w:pPr>
    </w:p>
    <w:p w:rsidR="00317FED" w:rsidRDefault="00317FED" w:rsidP="00430CE4">
      <w:pPr>
        <w:pStyle w:val="af6"/>
        <w:keepNext/>
        <w:rPr>
          <w:rtl/>
        </w:rPr>
      </w:pPr>
      <w:bookmarkStart w:id="13807" w:name="ET_yor_6423_1"/>
      <w:r w:rsidRPr="003814E2">
        <w:rPr>
          <w:rStyle w:val="TagStyle"/>
          <w:rtl/>
        </w:rPr>
        <w:t xml:space="preserve">&lt;&lt; יור &gt;&gt; </w:t>
      </w:r>
      <w:r>
        <w:rPr>
          <w:rtl/>
        </w:rPr>
        <w:t>היו"ר אמיר אוחנה:</w:t>
      </w:r>
      <w:r w:rsidRPr="003814E2">
        <w:rPr>
          <w:rStyle w:val="TagStyle"/>
          <w:rtl/>
        </w:rPr>
        <w:t xml:space="preserve"> &lt;&lt; יור &gt;&gt;</w:t>
      </w:r>
      <w:r>
        <w:rPr>
          <w:rtl/>
        </w:rPr>
        <w:t xml:space="preserve"> </w:t>
      </w:r>
      <w:bookmarkEnd w:id="13807"/>
    </w:p>
    <w:p w:rsidR="00317FED" w:rsidRDefault="00317FED" w:rsidP="001B007A">
      <w:pPr>
        <w:rPr>
          <w:rtl/>
        </w:rPr>
      </w:pPr>
    </w:p>
    <w:p w:rsidR="00317FED" w:rsidRDefault="00317FED" w:rsidP="00430CE4">
      <w:pPr>
        <w:rPr>
          <w:rtl/>
        </w:rPr>
      </w:pPr>
      <w:r>
        <w:rPr>
          <w:rFonts w:hint="cs"/>
          <w:rtl/>
        </w:rPr>
        <w:t xml:space="preserve">אני לא אעצור. תמשיכי. </w:t>
      </w:r>
    </w:p>
    <w:p w:rsidR="00317FED" w:rsidRDefault="00317FED" w:rsidP="00430CE4">
      <w:pPr>
        <w:rPr>
          <w:rtl/>
        </w:rPr>
      </w:pPr>
      <w:bookmarkStart w:id="13808" w:name="_ETM_Q29_136000"/>
      <w:bookmarkStart w:id="13809" w:name="_ETM_Q29_138000"/>
      <w:bookmarkStart w:id="13810" w:name="_ETM_Q29_6000"/>
      <w:bookmarkEnd w:id="13808"/>
      <w:bookmarkEnd w:id="13809"/>
      <w:bookmarkEnd w:id="13810"/>
    </w:p>
    <w:p w:rsidR="00317FED" w:rsidRDefault="00317FED" w:rsidP="00430CE4">
      <w:pPr>
        <w:pStyle w:val="-"/>
        <w:keepNext/>
        <w:rPr>
          <w:rtl/>
        </w:rPr>
      </w:pPr>
      <w:bookmarkStart w:id="13811" w:name="ET_speakercontinue_6236_20"/>
      <w:r w:rsidRPr="00ED208E">
        <w:rPr>
          <w:rStyle w:val="TagStyle"/>
          <w:rtl/>
        </w:rPr>
        <w:t xml:space="preserve"> &lt;&lt; דובר_המשך &gt;&gt; </w:t>
      </w:r>
      <w:r>
        <w:rPr>
          <w:rtl/>
        </w:rPr>
        <w:t>נעמה לזימי (העבודה):</w:t>
      </w:r>
      <w:r w:rsidRPr="00ED208E">
        <w:rPr>
          <w:rStyle w:val="TagStyle"/>
          <w:rtl/>
        </w:rPr>
        <w:t xml:space="preserve"> &lt;&lt; דובר_המשך &gt;&gt;</w:t>
      </w:r>
      <w:r>
        <w:rPr>
          <w:rtl/>
        </w:rPr>
        <w:t xml:space="preserve"> </w:t>
      </w:r>
      <w:bookmarkEnd w:id="13811"/>
    </w:p>
    <w:p w:rsidR="00317FED" w:rsidRDefault="00317FED" w:rsidP="001B007A">
      <w:pPr>
        <w:rPr>
          <w:rtl/>
        </w:rPr>
      </w:pPr>
    </w:p>
    <w:p w:rsidR="00317FED" w:rsidRDefault="001B007A" w:rsidP="00430CE4">
      <w:pPr>
        <w:rPr>
          <w:rtl/>
        </w:rPr>
      </w:pPr>
      <w:bookmarkStart w:id="13812" w:name="_ETM_Q29_140000"/>
      <w:bookmarkEnd w:id="13812"/>
      <w:r>
        <w:rPr>
          <w:rFonts w:hint="cs"/>
          <w:rtl/>
        </w:rPr>
        <w:t>– –</w:t>
      </w:r>
      <w:r w:rsidR="00317FED">
        <w:rPr>
          <w:rFonts w:hint="cs"/>
          <w:rtl/>
        </w:rPr>
        <w:t xml:space="preserve"> בדיוק כמו ביטול הטבח</w:t>
      </w:r>
      <w:r w:rsidR="00317FED">
        <w:rPr>
          <w:rtl/>
        </w:rPr>
        <w:t xml:space="preserve"> בעין השלושה.</w:t>
      </w:r>
      <w:r w:rsidR="00317FED">
        <w:rPr>
          <w:rFonts w:hint="cs"/>
          <w:rtl/>
        </w:rPr>
        <w:t xml:space="preserve"> </w:t>
      </w:r>
      <w:bookmarkStart w:id="13813" w:name="_ETM_Q29_147000"/>
      <w:bookmarkEnd w:id="13813"/>
      <w:r w:rsidR="00317FED">
        <w:rPr>
          <w:rtl/>
        </w:rPr>
        <w:t xml:space="preserve">ראש הממשלה שבמשמרתו קרה לנו אסון </w:t>
      </w:r>
      <w:r w:rsidR="00317FED">
        <w:rPr>
          <w:rFonts w:hint="cs"/>
          <w:rtl/>
        </w:rPr>
        <w:t>7 באוקטובר,</w:t>
      </w:r>
      <w:r w:rsidR="00317FED">
        <w:rPr>
          <w:rtl/>
        </w:rPr>
        <w:t xml:space="preserve"> ששולח חיילים למלחמת ה</w:t>
      </w:r>
      <w:r w:rsidR="00317FED">
        <w:rPr>
          <w:rFonts w:hint="cs"/>
          <w:rtl/>
        </w:rPr>
        <w:t>י</w:t>
      </w:r>
      <w:r w:rsidR="00317FED">
        <w:rPr>
          <w:rtl/>
        </w:rPr>
        <w:t>שרדות פוליטית, שעובד עבור השתמטות,</w:t>
      </w:r>
      <w:r w:rsidR="00317FED">
        <w:rPr>
          <w:rFonts w:hint="cs"/>
          <w:rtl/>
        </w:rPr>
        <w:t xml:space="preserve"> </w:t>
      </w:r>
      <w:r w:rsidR="00317FED">
        <w:rPr>
          <w:rtl/>
        </w:rPr>
        <w:t>שמקריב את האחים שלנו</w:t>
      </w:r>
      <w:r w:rsidR="00317FED">
        <w:rPr>
          <w:rFonts w:hint="cs"/>
          <w:rtl/>
        </w:rPr>
        <w:t>,</w:t>
      </w:r>
      <w:r w:rsidR="00317FED">
        <w:rPr>
          <w:rtl/>
        </w:rPr>
        <w:t xml:space="preserve"> שכבר 600 ימים מעונים בידי האויב שמימנת</w:t>
      </w:r>
      <w:r w:rsidR="00317FED">
        <w:rPr>
          <w:rFonts w:hint="cs"/>
          <w:rtl/>
        </w:rPr>
        <w:t xml:space="preserve">, </w:t>
      </w:r>
      <w:r w:rsidR="00317FED">
        <w:rPr>
          <w:rtl/>
        </w:rPr>
        <w:t>חושב שהוא יעלים את הטבח</w:t>
      </w:r>
      <w:r w:rsidR="00317FED">
        <w:rPr>
          <w:rFonts w:hint="cs"/>
          <w:rtl/>
        </w:rPr>
        <w:t>.</w:t>
      </w:r>
    </w:p>
    <w:p w:rsidR="00317FED" w:rsidRDefault="00317FED" w:rsidP="00430CE4">
      <w:pPr>
        <w:rPr>
          <w:rtl/>
        </w:rPr>
      </w:pPr>
      <w:bookmarkStart w:id="13814" w:name="_ETM_Q29_166000"/>
      <w:bookmarkEnd w:id="13814"/>
    </w:p>
    <w:p w:rsidR="00317FED" w:rsidRDefault="00317FED" w:rsidP="00430CE4">
      <w:pPr>
        <w:pStyle w:val="af5"/>
        <w:keepNext/>
        <w:rPr>
          <w:rtl/>
        </w:rPr>
      </w:pPr>
      <w:bookmarkStart w:id="13815" w:name="ET_interruption_קר_אה_21"/>
      <w:r w:rsidRPr="00ED208E">
        <w:rPr>
          <w:rStyle w:val="TagStyle"/>
          <w:rtl/>
        </w:rPr>
        <w:t xml:space="preserve"> &lt;&lt; קריאה &gt;&gt; </w:t>
      </w:r>
      <w:r>
        <w:rPr>
          <w:rtl/>
        </w:rPr>
        <w:t>קריא</w:t>
      </w:r>
      <w:r>
        <w:rPr>
          <w:rFonts w:hint="cs"/>
          <w:rtl/>
        </w:rPr>
        <w:t>ות</w:t>
      </w:r>
      <w:r>
        <w:rPr>
          <w:rtl/>
        </w:rPr>
        <w:t>:</w:t>
      </w:r>
      <w:r w:rsidRPr="00ED208E">
        <w:rPr>
          <w:rStyle w:val="TagStyle"/>
          <w:rtl/>
        </w:rPr>
        <w:t xml:space="preserve"> &lt;&lt; קריאה &gt;&gt;</w:t>
      </w:r>
      <w:r>
        <w:rPr>
          <w:rtl/>
        </w:rPr>
        <w:t xml:space="preserve"> </w:t>
      </w:r>
      <w:bookmarkEnd w:id="13815"/>
    </w:p>
    <w:p w:rsidR="00317FED" w:rsidRDefault="00317FED" w:rsidP="001B007A">
      <w:pPr>
        <w:rPr>
          <w:rtl/>
        </w:rPr>
      </w:pPr>
    </w:p>
    <w:p w:rsidR="00317FED" w:rsidRDefault="001B007A" w:rsidP="00430CE4">
      <w:pPr>
        <w:rPr>
          <w:rtl/>
        </w:rPr>
      </w:pPr>
      <w:bookmarkStart w:id="13816" w:name="_ETM_Q29_169000"/>
      <w:bookmarkEnd w:id="13816"/>
      <w:r>
        <w:rPr>
          <w:rFonts w:hint="cs"/>
          <w:rtl/>
        </w:rPr>
        <w:t>– – –</w:t>
      </w:r>
      <w:r w:rsidR="00317FED">
        <w:rPr>
          <w:rFonts w:hint="cs"/>
          <w:rtl/>
        </w:rPr>
        <w:t xml:space="preserve"> </w:t>
      </w:r>
    </w:p>
    <w:p w:rsidR="00317FED" w:rsidRDefault="00317FED" w:rsidP="00430CE4">
      <w:pPr>
        <w:rPr>
          <w:rtl/>
        </w:rPr>
      </w:pPr>
      <w:bookmarkStart w:id="13817" w:name="_ETM_Q29_171000"/>
      <w:bookmarkEnd w:id="13817"/>
    </w:p>
    <w:p w:rsidR="00317FED" w:rsidRDefault="00317FED" w:rsidP="00430CE4">
      <w:pPr>
        <w:pStyle w:val="af6"/>
        <w:keepNext/>
        <w:rPr>
          <w:rtl/>
        </w:rPr>
      </w:pPr>
      <w:bookmarkStart w:id="13818" w:name="ET_yor_6423_23"/>
      <w:r w:rsidRPr="00ED208E">
        <w:rPr>
          <w:rStyle w:val="TagStyle"/>
          <w:rtl/>
        </w:rPr>
        <w:t xml:space="preserve"> &lt;&lt; יור &gt;&gt; </w:t>
      </w:r>
      <w:r>
        <w:rPr>
          <w:rtl/>
        </w:rPr>
        <w:t>היו"ר אמיר אוחנה:</w:t>
      </w:r>
      <w:r w:rsidRPr="00ED208E">
        <w:rPr>
          <w:rStyle w:val="TagStyle"/>
          <w:rtl/>
        </w:rPr>
        <w:t xml:space="preserve"> &lt;&lt; יור &gt;&gt;</w:t>
      </w:r>
      <w:r>
        <w:rPr>
          <w:rtl/>
        </w:rPr>
        <w:t xml:space="preserve"> </w:t>
      </w:r>
      <w:bookmarkEnd w:id="13818"/>
    </w:p>
    <w:p w:rsidR="00317FED" w:rsidRDefault="00317FED" w:rsidP="001B007A">
      <w:pPr>
        <w:rPr>
          <w:rtl/>
        </w:rPr>
      </w:pPr>
    </w:p>
    <w:p w:rsidR="00317FED" w:rsidRPr="00ED208E" w:rsidRDefault="00317FED" w:rsidP="00430CE4">
      <w:pPr>
        <w:rPr>
          <w:rtl/>
        </w:rPr>
      </w:pPr>
      <w:r>
        <w:rPr>
          <w:rFonts w:hint="cs"/>
          <w:rtl/>
        </w:rPr>
        <w:t xml:space="preserve">חברי הכנסת, די. </w:t>
      </w:r>
    </w:p>
    <w:p w:rsidR="00317FED" w:rsidRDefault="00317FED" w:rsidP="00430CE4">
      <w:pPr>
        <w:rPr>
          <w:rtl/>
        </w:rPr>
      </w:pPr>
    </w:p>
    <w:p w:rsidR="00317FED" w:rsidRDefault="00317FED" w:rsidP="00430CE4">
      <w:pPr>
        <w:pStyle w:val="-"/>
        <w:keepNext/>
        <w:rPr>
          <w:rtl/>
        </w:rPr>
      </w:pPr>
      <w:bookmarkStart w:id="13819" w:name="ET_speakercontinue_6236_22"/>
      <w:r w:rsidRPr="00ED208E">
        <w:rPr>
          <w:rStyle w:val="TagStyle"/>
          <w:rtl/>
        </w:rPr>
        <w:t xml:space="preserve"> &lt;&lt; דובר_המשך &gt;&gt; </w:t>
      </w:r>
      <w:r>
        <w:rPr>
          <w:rtl/>
        </w:rPr>
        <w:t>נעמה לזימי (העבודה):</w:t>
      </w:r>
      <w:r w:rsidRPr="00ED208E">
        <w:rPr>
          <w:rStyle w:val="TagStyle"/>
          <w:rtl/>
        </w:rPr>
        <w:t xml:space="preserve"> &lt;&lt; דובר_המשך &gt;&gt;</w:t>
      </w:r>
      <w:r>
        <w:rPr>
          <w:rtl/>
        </w:rPr>
        <w:t xml:space="preserve"> </w:t>
      </w:r>
      <w:bookmarkEnd w:id="13819"/>
    </w:p>
    <w:p w:rsidR="00317FED" w:rsidRDefault="00317FED" w:rsidP="001B007A">
      <w:pPr>
        <w:rPr>
          <w:rtl/>
        </w:rPr>
      </w:pPr>
    </w:p>
    <w:p w:rsidR="00317FED" w:rsidRDefault="00317FED" w:rsidP="005E4534">
      <w:pPr>
        <w:rPr>
          <w:rtl/>
        </w:rPr>
      </w:pPr>
      <w:bookmarkStart w:id="13820" w:name="_ETM_Q29_159000"/>
      <w:bookmarkEnd w:id="13820"/>
      <w:r>
        <w:rPr>
          <w:rtl/>
        </w:rPr>
        <w:t>אבל האסון כולו מרוח לך על המצח</w:t>
      </w:r>
      <w:r>
        <w:rPr>
          <w:rFonts w:hint="cs"/>
          <w:rtl/>
        </w:rPr>
        <w:t xml:space="preserve">, נתניהו, </w:t>
      </w:r>
      <w:r w:rsidR="005E4534">
        <w:rPr>
          <w:rFonts w:hint="cs"/>
          <w:rtl/>
        </w:rPr>
        <w:t>ב</w:t>
      </w:r>
      <w:r>
        <w:rPr>
          <w:rtl/>
        </w:rPr>
        <w:t xml:space="preserve">כתם גדול ובוהק ששום יועץ קטרי לא יסתיר. </w:t>
      </w:r>
    </w:p>
    <w:p w:rsidR="00317FED" w:rsidRDefault="00317FED" w:rsidP="00430CE4">
      <w:pPr>
        <w:rPr>
          <w:rtl/>
        </w:rPr>
      </w:pPr>
    </w:p>
    <w:p w:rsidR="00317FED" w:rsidRDefault="00317FED" w:rsidP="00430CE4">
      <w:pPr>
        <w:pStyle w:val="af5"/>
        <w:keepNext/>
        <w:rPr>
          <w:rtl/>
        </w:rPr>
      </w:pPr>
      <w:bookmarkStart w:id="13821" w:name="ET_interruption_6162_27"/>
      <w:r w:rsidRPr="0087418E">
        <w:rPr>
          <w:rStyle w:val="TagStyle"/>
          <w:rtl/>
        </w:rPr>
        <w:t xml:space="preserve"> &lt;&lt; קריאה &gt;&gt; </w:t>
      </w:r>
      <w:r>
        <w:rPr>
          <w:rtl/>
        </w:rPr>
        <w:t>ניסים ואטורי (הליכוד):</w:t>
      </w:r>
      <w:r w:rsidRPr="0087418E">
        <w:rPr>
          <w:rStyle w:val="TagStyle"/>
          <w:rtl/>
        </w:rPr>
        <w:t xml:space="preserve"> &lt;&lt; קריאה &gt;&gt;</w:t>
      </w:r>
      <w:r>
        <w:rPr>
          <w:rtl/>
        </w:rPr>
        <w:t xml:space="preserve"> </w:t>
      </w:r>
      <w:bookmarkEnd w:id="13821"/>
    </w:p>
    <w:p w:rsidR="00317FED" w:rsidRDefault="00317FED" w:rsidP="001B007A">
      <w:pPr>
        <w:rPr>
          <w:rtl/>
        </w:rPr>
      </w:pPr>
    </w:p>
    <w:p w:rsidR="00317FED" w:rsidRPr="0087418E" w:rsidRDefault="001B007A" w:rsidP="00430CE4">
      <w:pPr>
        <w:rPr>
          <w:rtl/>
        </w:rPr>
      </w:pPr>
      <w:r>
        <w:rPr>
          <w:rFonts w:hint="cs"/>
          <w:rtl/>
        </w:rPr>
        <w:t>– – –</w:t>
      </w:r>
      <w:r w:rsidR="00317FED">
        <w:rPr>
          <w:rFonts w:hint="cs"/>
          <w:rtl/>
        </w:rPr>
        <w:t xml:space="preserve"> </w:t>
      </w:r>
    </w:p>
    <w:p w:rsidR="00317FED" w:rsidRPr="0087418E" w:rsidRDefault="00317FED" w:rsidP="00430CE4">
      <w:pPr>
        <w:rPr>
          <w:rtl/>
        </w:rPr>
      </w:pPr>
      <w:bookmarkStart w:id="13822" w:name="_ETM_Q29_172000"/>
      <w:bookmarkStart w:id="13823" w:name="_ETM_Q29_176000"/>
      <w:bookmarkEnd w:id="13822"/>
      <w:bookmarkEnd w:id="13823"/>
    </w:p>
    <w:p w:rsidR="00317FED" w:rsidRDefault="00317FED" w:rsidP="00430CE4">
      <w:pPr>
        <w:pStyle w:val="af6"/>
        <w:keepNext/>
        <w:rPr>
          <w:rtl/>
        </w:rPr>
      </w:pPr>
      <w:bookmarkStart w:id="13824" w:name="ET_yor_6423_24"/>
      <w:r w:rsidRPr="00BE497B">
        <w:rPr>
          <w:rStyle w:val="TagStyle"/>
          <w:rtl/>
        </w:rPr>
        <w:t xml:space="preserve"> &lt;&lt; יור &gt;&gt; </w:t>
      </w:r>
      <w:r>
        <w:rPr>
          <w:rtl/>
        </w:rPr>
        <w:t>היו"ר אמיר אוחנה:</w:t>
      </w:r>
      <w:r w:rsidRPr="00BE497B">
        <w:rPr>
          <w:rStyle w:val="TagStyle"/>
          <w:rtl/>
        </w:rPr>
        <w:t xml:space="preserve"> &lt;&lt; יור &gt;&gt;</w:t>
      </w:r>
      <w:r>
        <w:rPr>
          <w:rtl/>
        </w:rPr>
        <w:t xml:space="preserve"> </w:t>
      </w:r>
      <w:bookmarkEnd w:id="13824"/>
    </w:p>
    <w:p w:rsidR="00317FED" w:rsidRDefault="00317FED" w:rsidP="001B007A">
      <w:pPr>
        <w:rPr>
          <w:rtl/>
        </w:rPr>
      </w:pPr>
    </w:p>
    <w:p w:rsidR="00317FED" w:rsidRDefault="00317FED" w:rsidP="00430CE4">
      <w:pPr>
        <w:rPr>
          <w:rtl/>
        </w:rPr>
      </w:pPr>
      <w:bookmarkStart w:id="13825" w:name="_ETM_Q29_173000"/>
      <w:bookmarkEnd w:id="13825"/>
      <w:r>
        <w:rPr>
          <w:rFonts w:hint="cs"/>
          <w:rtl/>
        </w:rPr>
        <w:t xml:space="preserve">חבר הכנסת ואטורי, </w:t>
      </w:r>
      <w:bookmarkStart w:id="13826" w:name="_ETM_Q29_177000"/>
      <w:bookmarkEnd w:id="13826"/>
      <w:r>
        <w:rPr>
          <w:rFonts w:hint="cs"/>
          <w:rtl/>
        </w:rPr>
        <w:t xml:space="preserve">די. די. די. </w:t>
      </w:r>
    </w:p>
    <w:p w:rsidR="00317FED" w:rsidRDefault="00317FED" w:rsidP="00430CE4">
      <w:pPr>
        <w:rPr>
          <w:rtl/>
        </w:rPr>
      </w:pPr>
    </w:p>
    <w:p w:rsidR="00317FED" w:rsidRDefault="00317FED" w:rsidP="00430CE4">
      <w:pPr>
        <w:pStyle w:val="-"/>
        <w:keepNext/>
        <w:rPr>
          <w:rtl/>
        </w:rPr>
      </w:pPr>
      <w:bookmarkStart w:id="13827" w:name="ET_speakercontinue_6236_25"/>
      <w:r w:rsidRPr="00B306C4">
        <w:rPr>
          <w:rStyle w:val="TagStyle"/>
          <w:rtl/>
        </w:rPr>
        <w:t xml:space="preserve"> &lt;&lt; דובר_המשך &gt;&gt; </w:t>
      </w:r>
      <w:r>
        <w:rPr>
          <w:rtl/>
        </w:rPr>
        <w:t>נעמה לזימי (העבודה):</w:t>
      </w:r>
      <w:r w:rsidRPr="00B306C4">
        <w:rPr>
          <w:rStyle w:val="TagStyle"/>
          <w:rtl/>
        </w:rPr>
        <w:t xml:space="preserve"> &lt;&lt; דובר_המשך &gt;&gt;</w:t>
      </w:r>
      <w:r>
        <w:rPr>
          <w:rtl/>
        </w:rPr>
        <w:t xml:space="preserve"> </w:t>
      </w:r>
      <w:bookmarkEnd w:id="13827"/>
    </w:p>
    <w:p w:rsidR="00317FED" w:rsidRDefault="00317FED" w:rsidP="001B007A">
      <w:pPr>
        <w:rPr>
          <w:rtl/>
        </w:rPr>
      </w:pPr>
    </w:p>
    <w:p w:rsidR="00317FED" w:rsidRDefault="00317FED" w:rsidP="00430CE4">
      <w:pPr>
        <w:rPr>
          <w:rtl/>
        </w:rPr>
      </w:pPr>
      <w:bookmarkStart w:id="13828" w:name="_ETM_Q29_174000"/>
      <w:bookmarkEnd w:id="13828"/>
      <w:r>
        <w:rPr>
          <w:rFonts w:hint="cs"/>
          <w:rtl/>
        </w:rPr>
        <w:t xml:space="preserve">נתניהו, בזמן שטבחו בעם שלנו אתה הלכת להתאפר מבוהל, </w:t>
      </w:r>
      <w:r>
        <w:rPr>
          <w:rtl/>
        </w:rPr>
        <w:t>דאגת להדביק את שיערך הסגלגל ולמצוא בונקר אטומי אצל החבר פאליק</w:t>
      </w:r>
      <w:r>
        <w:rPr>
          <w:rFonts w:hint="cs"/>
          <w:rtl/>
        </w:rPr>
        <w:t>,</w:t>
      </w:r>
      <w:r>
        <w:rPr>
          <w:rtl/>
        </w:rPr>
        <w:t xml:space="preserve"> תוך כדי שיורים על כולנו טילים וחיילים לוחמים בחירוף נפש</w:t>
      </w:r>
      <w:r>
        <w:rPr>
          <w:rFonts w:hint="cs"/>
          <w:rtl/>
        </w:rPr>
        <w:t>.</w:t>
      </w:r>
      <w:r>
        <w:rPr>
          <w:rtl/>
        </w:rPr>
        <w:t xml:space="preserve"> פחדן.</w:t>
      </w:r>
    </w:p>
    <w:p w:rsidR="00317FED" w:rsidRDefault="00317FED" w:rsidP="00430CE4">
      <w:pPr>
        <w:rPr>
          <w:rtl/>
        </w:rPr>
      </w:pPr>
      <w:bookmarkStart w:id="13829" w:name="_ETM_Q29_196000"/>
      <w:bookmarkEnd w:id="13829"/>
    </w:p>
    <w:p w:rsidR="00317FED" w:rsidRDefault="00317FED" w:rsidP="00430CE4">
      <w:pPr>
        <w:pStyle w:val="af5"/>
        <w:keepNext/>
        <w:rPr>
          <w:rtl/>
        </w:rPr>
      </w:pPr>
      <w:bookmarkStart w:id="13830" w:name="ET_interruption_קר_אה_28"/>
      <w:r w:rsidRPr="00940244">
        <w:rPr>
          <w:rStyle w:val="TagStyle"/>
          <w:rtl/>
        </w:rPr>
        <w:t xml:space="preserve"> &lt;&lt; קריאה &gt;&gt; </w:t>
      </w:r>
      <w:r>
        <w:rPr>
          <w:rtl/>
        </w:rPr>
        <w:t>קריא</w:t>
      </w:r>
      <w:r>
        <w:rPr>
          <w:rFonts w:hint="cs"/>
          <w:rtl/>
        </w:rPr>
        <w:t>ות</w:t>
      </w:r>
      <w:r>
        <w:rPr>
          <w:rtl/>
        </w:rPr>
        <w:t>:</w:t>
      </w:r>
      <w:r w:rsidRPr="00940244">
        <w:rPr>
          <w:rStyle w:val="TagStyle"/>
          <w:rtl/>
        </w:rPr>
        <w:t xml:space="preserve"> &lt;&lt; קריאה &gt;&gt;</w:t>
      </w:r>
      <w:r>
        <w:rPr>
          <w:rtl/>
        </w:rPr>
        <w:t xml:space="preserve"> </w:t>
      </w:r>
      <w:bookmarkEnd w:id="13830"/>
    </w:p>
    <w:p w:rsidR="00317FED" w:rsidRDefault="00317FED" w:rsidP="001B007A">
      <w:pPr>
        <w:rPr>
          <w:rtl/>
        </w:rPr>
      </w:pPr>
    </w:p>
    <w:p w:rsidR="00317FED" w:rsidRDefault="001B007A" w:rsidP="00430CE4">
      <w:pPr>
        <w:rPr>
          <w:rtl/>
        </w:rPr>
      </w:pPr>
      <w:r>
        <w:rPr>
          <w:rFonts w:hint="cs"/>
          <w:rtl/>
        </w:rPr>
        <w:t>– – –</w:t>
      </w:r>
      <w:r w:rsidR="00317FED">
        <w:rPr>
          <w:rFonts w:hint="cs"/>
          <w:rtl/>
        </w:rPr>
        <w:t xml:space="preserve"> </w:t>
      </w:r>
    </w:p>
    <w:p w:rsidR="00317FED" w:rsidRDefault="00317FED" w:rsidP="00430CE4">
      <w:pPr>
        <w:rPr>
          <w:rtl/>
        </w:rPr>
      </w:pPr>
    </w:p>
    <w:p w:rsidR="00317FED" w:rsidRDefault="00317FED" w:rsidP="00430CE4">
      <w:pPr>
        <w:pStyle w:val="af6"/>
        <w:keepNext/>
        <w:rPr>
          <w:rtl/>
        </w:rPr>
      </w:pPr>
      <w:r w:rsidRPr="00AB171E">
        <w:rPr>
          <w:rStyle w:val="TagStyle"/>
          <w:rtl/>
        </w:rPr>
        <w:t xml:space="preserve"> &lt;&lt; יור &gt;&gt; </w:t>
      </w:r>
      <w:r>
        <w:rPr>
          <w:rtl/>
        </w:rPr>
        <w:t>היו"ר אמיר אוחנה:</w:t>
      </w:r>
      <w:r w:rsidRPr="00AB171E">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r>
        <w:rPr>
          <w:rFonts w:hint="cs"/>
          <w:rtl/>
        </w:rPr>
        <w:t xml:space="preserve">חברי הכנסת, די. </w:t>
      </w:r>
      <w:bookmarkStart w:id="13831" w:name="_ETM_Q29_197000"/>
      <w:bookmarkEnd w:id="13831"/>
      <w:r>
        <w:rPr>
          <w:rFonts w:hint="cs"/>
          <w:rtl/>
        </w:rPr>
        <w:t xml:space="preserve">חבר הכנסת ואטורי. </w:t>
      </w:r>
    </w:p>
    <w:p w:rsidR="00317FED" w:rsidRDefault="00317FED" w:rsidP="00430CE4">
      <w:pPr>
        <w:rPr>
          <w:rtl/>
        </w:rPr>
      </w:pPr>
      <w:bookmarkStart w:id="13832" w:name="_ETM_Q29_200000"/>
      <w:bookmarkEnd w:id="13832"/>
    </w:p>
    <w:p w:rsidR="00317FED" w:rsidRDefault="00317FED" w:rsidP="00430CE4">
      <w:pPr>
        <w:pStyle w:val="-"/>
        <w:keepNext/>
        <w:rPr>
          <w:rtl/>
        </w:rPr>
      </w:pPr>
      <w:bookmarkStart w:id="13833" w:name="ET_speakercontinue_6236_31"/>
      <w:r w:rsidRPr="00AB171E">
        <w:rPr>
          <w:rStyle w:val="TagStyle"/>
          <w:rtl/>
        </w:rPr>
        <w:t xml:space="preserve"> &lt;&lt; דובר_המשך &gt;&gt; </w:t>
      </w:r>
      <w:r>
        <w:rPr>
          <w:rtl/>
        </w:rPr>
        <w:t>נעמה לזימי (העבודה):</w:t>
      </w:r>
      <w:r w:rsidRPr="00AB171E">
        <w:rPr>
          <w:rStyle w:val="TagStyle"/>
          <w:rtl/>
        </w:rPr>
        <w:t xml:space="preserve"> &lt;&lt; דובר_המשך &gt;&gt;</w:t>
      </w:r>
      <w:r>
        <w:rPr>
          <w:rtl/>
        </w:rPr>
        <w:t xml:space="preserve"> </w:t>
      </w:r>
      <w:bookmarkEnd w:id="13833"/>
    </w:p>
    <w:p w:rsidR="00317FED" w:rsidRDefault="00317FED" w:rsidP="001B007A">
      <w:pPr>
        <w:rPr>
          <w:rtl/>
        </w:rPr>
      </w:pPr>
    </w:p>
    <w:p w:rsidR="00317FED" w:rsidRDefault="00317FED" w:rsidP="005E4534">
      <w:pPr>
        <w:rPr>
          <w:rtl/>
        </w:rPr>
      </w:pPr>
      <w:bookmarkStart w:id="13834" w:name="_ETM_Q29_201000"/>
      <w:bookmarkEnd w:id="13834"/>
      <w:r>
        <w:rPr>
          <w:rtl/>
        </w:rPr>
        <w:t>לעומתך, יאיר גולן טס אל זירת הטבח והציל אנשים שאתה הפקרת מפני ארגון הטרור שאתה מימנת בדבקות.</w:t>
      </w:r>
      <w:r>
        <w:rPr>
          <w:rFonts w:hint="cs"/>
          <w:rtl/>
        </w:rPr>
        <w:t xml:space="preserve"> </w:t>
      </w:r>
      <w:r>
        <w:rPr>
          <w:rtl/>
        </w:rPr>
        <w:t xml:space="preserve">הפכת לזנב בין </w:t>
      </w:r>
      <w:r w:rsidR="005E4534">
        <w:rPr>
          <w:rFonts w:hint="cs"/>
          <w:rtl/>
        </w:rPr>
        <w:t>ה</w:t>
      </w:r>
      <w:r>
        <w:rPr>
          <w:rtl/>
        </w:rPr>
        <w:t>אריות</w:t>
      </w:r>
      <w:r>
        <w:rPr>
          <w:rFonts w:hint="cs"/>
          <w:rtl/>
        </w:rPr>
        <w:t>,</w:t>
      </w:r>
      <w:r>
        <w:rPr>
          <w:rtl/>
        </w:rPr>
        <w:t xml:space="preserve"> אז החלטת להיות ראש לשועלים.</w:t>
      </w:r>
    </w:p>
    <w:p w:rsidR="00317FED" w:rsidRDefault="00317FED" w:rsidP="00430CE4">
      <w:pPr>
        <w:rPr>
          <w:rtl/>
        </w:rPr>
      </w:pPr>
      <w:bookmarkStart w:id="13835" w:name="_ETM_Q29_214000"/>
      <w:bookmarkEnd w:id="13835"/>
    </w:p>
    <w:p w:rsidR="00317FED" w:rsidRDefault="00317FED" w:rsidP="00430CE4">
      <w:pPr>
        <w:pStyle w:val="af6"/>
        <w:keepNext/>
        <w:rPr>
          <w:rtl/>
        </w:rPr>
      </w:pPr>
      <w:bookmarkStart w:id="13836" w:name="ET_yor_6423_32"/>
      <w:r w:rsidRPr="00BA4229">
        <w:rPr>
          <w:rStyle w:val="TagStyle"/>
          <w:rtl/>
        </w:rPr>
        <w:t xml:space="preserve"> &lt;&lt; יור &gt;&gt; </w:t>
      </w:r>
      <w:r>
        <w:rPr>
          <w:rtl/>
        </w:rPr>
        <w:t>היו"ר אמיר אוחנה:</w:t>
      </w:r>
      <w:r w:rsidRPr="00BA4229">
        <w:rPr>
          <w:rStyle w:val="TagStyle"/>
          <w:rtl/>
        </w:rPr>
        <w:t xml:space="preserve"> &lt;&lt; יור &gt;&gt;</w:t>
      </w:r>
      <w:r>
        <w:rPr>
          <w:rtl/>
        </w:rPr>
        <w:t xml:space="preserve"> </w:t>
      </w:r>
      <w:bookmarkEnd w:id="13836"/>
    </w:p>
    <w:p w:rsidR="00317FED" w:rsidRDefault="00317FED" w:rsidP="001B007A">
      <w:pPr>
        <w:rPr>
          <w:rtl/>
        </w:rPr>
      </w:pPr>
    </w:p>
    <w:p w:rsidR="00317FED" w:rsidRDefault="00317FED" w:rsidP="00430CE4">
      <w:pPr>
        <w:rPr>
          <w:rtl/>
        </w:rPr>
      </w:pPr>
      <w:r>
        <w:rPr>
          <w:rFonts w:hint="cs"/>
          <w:rtl/>
        </w:rPr>
        <w:t xml:space="preserve">חבר הכנסת שקלים, אתה כבר בקריאה ראשונה. די. </w:t>
      </w:r>
    </w:p>
    <w:p w:rsidR="00317FED" w:rsidRDefault="00317FED" w:rsidP="00430CE4">
      <w:pPr>
        <w:rPr>
          <w:rtl/>
        </w:rPr>
      </w:pPr>
      <w:bookmarkStart w:id="13837" w:name="_ETM_Q29_215000"/>
      <w:bookmarkEnd w:id="13837"/>
    </w:p>
    <w:p w:rsidR="00317FED" w:rsidRDefault="00317FED" w:rsidP="00430CE4">
      <w:pPr>
        <w:pStyle w:val="-"/>
        <w:keepNext/>
        <w:rPr>
          <w:rtl/>
        </w:rPr>
      </w:pPr>
      <w:bookmarkStart w:id="13838" w:name="ET_speakercontinue_6236_33"/>
      <w:r w:rsidRPr="00BA4229">
        <w:rPr>
          <w:rStyle w:val="TagStyle"/>
          <w:rtl/>
        </w:rPr>
        <w:t xml:space="preserve"> &lt;&lt; דובר_המשך &gt;&gt; </w:t>
      </w:r>
      <w:r>
        <w:rPr>
          <w:rtl/>
        </w:rPr>
        <w:t>נעמה לזימי (העבודה):</w:t>
      </w:r>
      <w:r w:rsidRPr="00BA4229">
        <w:rPr>
          <w:rStyle w:val="TagStyle"/>
          <w:rtl/>
        </w:rPr>
        <w:t xml:space="preserve"> &lt;&lt; דובר_המשך &gt;&gt;</w:t>
      </w:r>
      <w:r>
        <w:rPr>
          <w:rtl/>
        </w:rPr>
        <w:t xml:space="preserve"> </w:t>
      </w:r>
      <w:bookmarkEnd w:id="13838"/>
    </w:p>
    <w:p w:rsidR="00317FED" w:rsidRDefault="00317FED" w:rsidP="001B007A">
      <w:pPr>
        <w:rPr>
          <w:rtl/>
        </w:rPr>
      </w:pPr>
    </w:p>
    <w:p w:rsidR="00317FED" w:rsidRDefault="00317FED" w:rsidP="00430CE4">
      <w:pPr>
        <w:rPr>
          <w:rtl/>
        </w:rPr>
      </w:pPr>
      <w:bookmarkStart w:id="13839" w:name="_ETM_Q29_216000"/>
      <w:bookmarkEnd w:id="13839"/>
      <w:r>
        <w:rPr>
          <w:rtl/>
        </w:rPr>
        <w:t>אספת סביבך קבוצה מיוחדת,</w:t>
      </w:r>
      <w:r>
        <w:rPr>
          <w:rFonts w:hint="cs"/>
          <w:rtl/>
        </w:rPr>
        <w:t xml:space="preserve"> </w:t>
      </w:r>
      <w:r>
        <w:rPr>
          <w:rtl/>
        </w:rPr>
        <w:t>כזאת שמוכנה למכור את המדינה בשביל כיסא וחיוך משרה</w:t>
      </w:r>
      <w:r>
        <w:rPr>
          <w:rFonts w:hint="cs"/>
          <w:rtl/>
        </w:rPr>
        <w:t xml:space="preserve"> </w:t>
      </w:r>
      <w:r w:rsidR="001B007A">
        <w:rPr>
          <w:rFonts w:hint="cs"/>
          <w:rtl/>
        </w:rPr>
        <w:t>– –</w:t>
      </w:r>
    </w:p>
    <w:p w:rsidR="00317FED" w:rsidRDefault="00317FED" w:rsidP="00430CE4">
      <w:pPr>
        <w:rPr>
          <w:rtl/>
        </w:rPr>
      </w:pPr>
    </w:p>
    <w:p w:rsidR="00317FED" w:rsidRDefault="00317FED" w:rsidP="00430CE4">
      <w:pPr>
        <w:pStyle w:val="af5"/>
        <w:keepNext/>
        <w:rPr>
          <w:rtl/>
        </w:rPr>
      </w:pPr>
      <w:bookmarkStart w:id="13840" w:name="ET_interruption_קר_אה_34"/>
      <w:r w:rsidRPr="00A809A7">
        <w:rPr>
          <w:rStyle w:val="TagStyle"/>
          <w:rtl/>
        </w:rPr>
        <w:t xml:space="preserve"> &lt;&lt; קריאה &gt;&gt; </w:t>
      </w:r>
      <w:r>
        <w:rPr>
          <w:rtl/>
        </w:rPr>
        <w:t>קריא</w:t>
      </w:r>
      <w:r>
        <w:rPr>
          <w:rFonts w:hint="cs"/>
          <w:rtl/>
        </w:rPr>
        <w:t>ות</w:t>
      </w:r>
      <w:r>
        <w:rPr>
          <w:rtl/>
        </w:rPr>
        <w:t>:</w:t>
      </w:r>
      <w:r w:rsidRPr="00A809A7">
        <w:rPr>
          <w:rStyle w:val="TagStyle"/>
          <w:rtl/>
        </w:rPr>
        <w:t xml:space="preserve"> &lt;&lt; קריאה &gt;&gt;</w:t>
      </w:r>
      <w:r>
        <w:rPr>
          <w:rtl/>
        </w:rPr>
        <w:t xml:space="preserve"> </w:t>
      </w:r>
      <w:bookmarkEnd w:id="13840"/>
    </w:p>
    <w:p w:rsidR="00317FED" w:rsidRDefault="00317FED" w:rsidP="001B007A">
      <w:pPr>
        <w:rPr>
          <w:rtl/>
        </w:rPr>
      </w:pPr>
    </w:p>
    <w:p w:rsidR="00317FED" w:rsidRDefault="001B007A" w:rsidP="00430CE4">
      <w:pPr>
        <w:rPr>
          <w:rtl/>
        </w:rPr>
      </w:pPr>
      <w:r>
        <w:rPr>
          <w:rFonts w:hint="cs"/>
          <w:rtl/>
        </w:rPr>
        <w:t>– – –</w:t>
      </w:r>
    </w:p>
    <w:p w:rsidR="00317FED" w:rsidRDefault="00317FED" w:rsidP="00430CE4">
      <w:pPr>
        <w:rPr>
          <w:rtl/>
        </w:rPr>
      </w:pPr>
    </w:p>
    <w:p w:rsidR="00317FED" w:rsidRDefault="00317FED" w:rsidP="00430CE4">
      <w:pPr>
        <w:pStyle w:val="-"/>
        <w:keepNext/>
        <w:rPr>
          <w:rtl/>
        </w:rPr>
      </w:pPr>
      <w:bookmarkStart w:id="13841" w:name="ET_speakercontinue_6236_35"/>
      <w:r w:rsidRPr="00A809A7">
        <w:rPr>
          <w:rStyle w:val="TagStyle"/>
          <w:rtl/>
        </w:rPr>
        <w:t xml:space="preserve"> &lt;&lt; דובר_המשך &gt;&gt; </w:t>
      </w:r>
      <w:r>
        <w:rPr>
          <w:rtl/>
        </w:rPr>
        <w:t>נעמה לזימי (העבודה):</w:t>
      </w:r>
      <w:r w:rsidRPr="00A809A7">
        <w:rPr>
          <w:rStyle w:val="TagStyle"/>
          <w:rtl/>
        </w:rPr>
        <w:t xml:space="preserve"> &lt;&lt; דובר_המשך &gt;&gt;</w:t>
      </w:r>
      <w:r>
        <w:rPr>
          <w:rtl/>
        </w:rPr>
        <w:t xml:space="preserve"> </w:t>
      </w:r>
      <w:bookmarkEnd w:id="13841"/>
    </w:p>
    <w:p w:rsidR="00317FED" w:rsidRDefault="00317FED" w:rsidP="001B007A">
      <w:pPr>
        <w:rPr>
          <w:rtl/>
        </w:rPr>
      </w:pPr>
    </w:p>
    <w:p w:rsidR="00317FED" w:rsidRDefault="001B007A" w:rsidP="00430CE4">
      <w:pPr>
        <w:rPr>
          <w:rtl/>
        </w:rPr>
      </w:pPr>
      <w:r>
        <w:rPr>
          <w:rFonts w:hint="cs"/>
          <w:rtl/>
        </w:rPr>
        <w:t>– –</w:t>
      </w:r>
      <w:r w:rsidR="00317FED">
        <w:rPr>
          <w:rFonts w:hint="cs"/>
          <w:rtl/>
        </w:rPr>
        <w:t xml:space="preserve"> </w:t>
      </w:r>
      <w:r w:rsidR="00317FED">
        <w:rPr>
          <w:rtl/>
        </w:rPr>
        <w:t>שמוכנה שימותו אזרחים בשביל לייק מהבן הפרזיט שלך יאיר</w:t>
      </w:r>
      <w:r w:rsidR="00317FED">
        <w:rPr>
          <w:rFonts w:hint="cs"/>
          <w:rtl/>
        </w:rPr>
        <w:t xml:space="preserve">, </w:t>
      </w:r>
      <w:bookmarkStart w:id="13842" w:name="_ETM_Q29_230000"/>
      <w:bookmarkEnd w:id="13842"/>
      <w:r w:rsidR="00317FED">
        <w:rPr>
          <w:rtl/>
        </w:rPr>
        <w:t>שמוכנה לה</w:t>
      </w:r>
      <w:r w:rsidR="00317FED">
        <w:rPr>
          <w:rFonts w:hint="cs"/>
          <w:rtl/>
        </w:rPr>
        <w:t>ח</w:t>
      </w:r>
      <w:r w:rsidR="00317FED">
        <w:rPr>
          <w:rtl/>
        </w:rPr>
        <w:t>ליק שכל הלשכה שלך עובדת עבור קטר בעוד אתה שותק כגנב שעל ראשו בוער הכובע.</w:t>
      </w:r>
      <w:r w:rsidR="00317FED">
        <w:rPr>
          <w:rFonts w:hint="cs"/>
          <w:rtl/>
        </w:rPr>
        <w:t xml:space="preserve"> </w:t>
      </w:r>
    </w:p>
    <w:p w:rsidR="00317FED" w:rsidRDefault="00317FED" w:rsidP="00430CE4">
      <w:pPr>
        <w:rPr>
          <w:rtl/>
        </w:rPr>
      </w:pPr>
      <w:bookmarkStart w:id="13843" w:name="_ETM_Q29_241000"/>
      <w:bookmarkEnd w:id="13843"/>
    </w:p>
    <w:p w:rsidR="00317FED" w:rsidRDefault="00317FED" w:rsidP="00430CE4">
      <w:pPr>
        <w:pStyle w:val="af5"/>
        <w:keepNext/>
        <w:rPr>
          <w:rtl/>
        </w:rPr>
      </w:pPr>
      <w:bookmarkStart w:id="13844" w:name="ET_interruption_קר_אה_36"/>
      <w:r w:rsidRPr="002022AA">
        <w:rPr>
          <w:rStyle w:val="TagStyle"/>
          <w:rtl/>
        </w:rPr>
        <w:t xml:space="preserve"> &lt;&lt; קריאה &gt;&gt; </w:t>
      </w:r>
      <w:r>
        <w:rPr>
          <w:rtl/>
        </w:rPr>
        <w:t>קריאה:</w:t>
      </w:r>
      <w:r w:rsidRPr="002022AA">
        <w:rPr>
          <w:rStyle w:val="TagStyle"/>
          <w:rtl/>
        </w:rPr>
        <w:t xml:space="preserve"> &lt;&lt; קריאה &gt;&gt;</w:t>
      </w:r>
      <w:r>
        <w:rPr>
          <w:rtl/>
        </w:rPr>
        <w:t xml:space="preserve"> </w:t>
      </w:r>
      <w:bookmarkEnd w:id="13844"/>
    </w:p>
    <w:p w:rsidR="00317FED" w:rsidRDefault="00317FED" w:rsidP="001B007A">
      <w:pPr>
        <w:rPr>
          <w:rtl/>
        </w:rPr>
      </w:pPr>
    </w:p>
    <w:p w:rsidR="00317FED" w:rsidRDefault="00317FED" w:rsidP="00430CE4">
      <w:pPr>
        <w:rPr>
          <w:rtl/>
        </w:rPr>
      </w:pPr>
      <w:r w:rsidRPr="005C176A">
        <w:rPr>
          <w:rFonts w:hint="cs"/>
          <w:rtl/>
        </w:rPr>
        <w:t>בושה.</w:t>
      </w:r>
      <w:r>
        <w:rPr>
          <w:rFonts w:hint="cs"/>
          <w:rtl/>
        </w:rPr>
        <w:t xml:space="preserve"> בושה. בושה.</w:t>
      </w:r>
    </w:p>
    <w:p w:rsidR="00317FED" w:rsidRDefault="00317FED" w:rsidP="00430CE4">
      <w:pPr>
        <w:rPr>
          <w:rtl/>
        </w:rPr>
      </w:pPr>
    </w:p>
    <w:p w:rsidR="00317FED" w:rsidRDefault="00317FED" w:rsidP="00430CE4">
      <w:pPr>
        <w:pStyle w:val="af6"/>
        <w:keepNext/>
        <w:rPr>
          <w:rtl/>
        </w:rPr>
      </w:pPr>
      <w:r w:rsidRPr="002022AA">
        <w:rPr>
          <w:rStyle w:val="TagStyle"/>
          <w:rtl/>
        </w:rPr>
        <w:t xml:space="preserve"> &lt;&lt; יור &gt;&gt; </w:t>
      </w:r>
      <w:r>
        <w:rPr>
          <w:rtl/>
        </w:rPr>
        <w:t>היו"ר אמיר אוחנה:</w:t>
      </w:r>
      <w:r w:rsidRPr="002022AA">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r>
        <w:rPr>
          <w:rFonts w:hint="cs"/>
          <w:rtl/>
        </w:rPr>
        <w:t xml:space="preserve">חבר הכנסת ואטורי, די. די. </w:t>
      </w:r>
    </w:p>
    <w:p w:rsidR="00317FED" w:rsidRPr="002022AA" w:rsidRDefault="00317FED" w:rsidP="00430CE4">
      <w:pPr>
        <w:rPr>
          <w:rtl/>
        </w:rPr>
      </w:pPr>
      <w:bookmarkStart w:id="13845" w:name="_ETM_Q29_240000"/>
      <w:bookmarkEnd w:id="13845"/>
    </w:p>
    <w:p w:rsidR="00317FED" w:rsidRDefault="00317FED" w:rsidP="00430CE4">
      <w:pPr>
        <w:pStyle w:val="-"/>
        <w:keepNext/>
        <w:rPr>
          <w:rtl/>
        </w:rPr>
      </w:pPr>
      <w:bookmarkStart w:id="13846" w:name="ET_speakercontinue_6236_37"/>
      <w:r w:rsidRPr="002022AA">
        <w:rPr>
          <w:rStyle w:val="TagStyle"/>
          <w:rtl/>
        </w:rPr>
        <w:t xml:space="preserve"> &lt;&lt; דובר_המשך &gt;&gt; </w:t>
      </w:r>
      <w:r>
        <w:rPr>
          <w:rtl/>
        </w:rPr>
        <w:t>נעמה לזימי (העבודה):</w:t>
      </w:r>
      <w:r w:rsidRPr="002022AA">
        <w:rPr>
          <w:rStyle w:val="TagStyle"/>
          <w:rtl/>
        </w:rPr>
        <w:t xml:space="preserve"> &lt;&lt; דובר_המשך &gt;&gt;</w:t>
      </w:r>
      <w:r>
        <w:rPr>
          <w:rtl/>
        </w:rPr>
        <w:t xml:space="preserve"> </w:t>
      </w:r>
      <w:bookmarkEnd w:id="13846"/>
    </w:p>
    <w:p w:rsidR="00317FED" w:rsidRDefault="00317FED" w:rsidP="001B007A">
      <w:pPr>
        <w:rPr>
          <w:rtl/>
        </w:rPr>
      </w:pPr>
    </w:p>
    <w:p w:rsidR="00317FED" w:rsidRDefault="00317FED" w:rsidP="00430CE4">
      <w:pPr>
        <w:rPr>
          <w:rtl/>
        </w:rPr>
      </w:pPr>
      <w:bookmarkStart w:id="13847" w:name="_ETM_Q29_239000"/>
      <w:bookmarkEnd w:id="13847"/>
      <w:r>
        <w:rPr>
          <w:rtl/>
        </w:rPr>
        <w:t>שכ</w:t>
      </w:r>
      <w:r>
        <w:rPr>
          <w:rFonts w:hint="cs"/>
          <w:rtl/>
        </w:rPr>
        <w:t>ח</w:t>
      </w:r>
      <w:r>
        <w:rPr>
          <w:rtl/>
        </w:rPr>
        <w:t>תם מה זה להיות יהודים, להיות ישראלים, להיות בני אדם.</w:t>
      </w:r>
      <w:r>
        <w:rPr>
          <w:rFonts w:hint="cs"/>
          <w:rtl/>
        </w:rPr>
        <w:t xml:space="preserve"> </w:t>
      </w:r>
      <w:r>
        <w:rPr>
          <w:rtl/>
        </w:rPr>
        <w:t>נתניהו, איפה האנושיות שלך</w:t>
      </w:r>
      <w:r>
        <w:rPr>
          <w:rFonts w:hint="cs"/>
          <w:rtl/>
        </w:rPr>
        <w:t>?</w:t>
      </w:r>
      <w:r>
        <w:rPr>
          <w:rtl/>
        </w:rPr>
        <w:t xml:space="preserve"> ריבונו של עולם.</w:t>
      </w:r>
    </w:p>
    <w:p w:rsidR="00317FED" w:rsidRDefault="00317FED" w:rsidP="00430CE4">
      <w:pPr>
        <w:rPr>
          <w:rtl/>
        </w:rPr>
      </w:pPr>
      <w:bookmarkStart w:id="13848" w:name="_ETM_Q29_251000"/>
      <w:bookmarkEnd w:id="13848"/>
    </w:p>
    <w:p w:rsidR="00317FED" w:rsidRDefault="00317FED" w:rsidP="00430CE4">
      <w:pPr>
        <w:pStyle w:val="af5"/>
        <w:keepNext/>
        <w:rPr>
          <w:rtl/>
        </w:rPr>
      </w:pPr>
      <w:bookmarkStart w:id="13849" w:name="ET_interruption_קר_אה_39"/>
      <w:r w:rsidRPr="001A7CA2">
        <w:rPr>
          <w:rStyle w:val="TagStyle"/>
          <w:rtl/>
        </w:rPr>
        <w:t xml:space="preserve"> &lt;&lt; קריאה &gt;&gt; </w:t>
      </w:r>
      <w:r>
        <w:rPr>
          <w:rtl/>
        </w:rPr>
        <w:t>קריא</w:t>
      </w:r>
      <w:r>
        <w:rPr>
          <w:rFonts w:hint="cs"/>
          <w:rtl/>
        </w:rPr>
        <w:t>ות</w:t>
      </w:r>
      <w:r>
        <w:rPr>
          <w:rtl/>
        </w:rPr>
        <w:t>:</w:t>
      </w:r>
      <w:r w:rsidRPr="001A7CA2">
        <w:rPr>
          <w:rStyle w:val="TagStyle"/>
          <w:rtl/>
        </w:rPr>
        <w:t xml:space="preserve"> &lt;&lt; קריאה &gt;&gt;</w:t>
      </w:r>
      <w:r>
        <w:rPr>
          <w:rtl/>
        </w:rPr>
        <w:t xml:space="preserve"> </w:t>
      </w:r>
      <w:bookmarkEnd w:id="13849"/>
    </w:p>
    <w:p w:rsidR="00317FED" w:rsidRDefault="00317FED" w:rsidP="001B007A">
      <w:pPr>
        <w:rPr>
          <w:rtl/>
        </w:rPr>
      </w:pPr>
    </w:p>
    <w:p w:rsidR="00317FED" w:rsidRDefault="001B007A" w:rsidP="00430CE4">
      <w:pPr>
        <w:rPr>
          <w:rtl/>
        </w:rPr>
      </w:pPr>
      <w:r>
        <w:rPr>
          <w:rFonts w:hint="cs"/>
          <w:rtl/>
        </w:rPr>
        <w:t>– – –</w:t>
      </w:r>
      <w:r w:rsidR="00317FED">
        <w:rPr>
          <w:rFonts w:hint="cs"/>
          <w:rtl/>
        </w:rPr>
        <w:t xml:space="preserve"> </w:t>
      </w:r>
    </w:p>
    <w:p w:rsidR="00317FED" w:rsidRPr="002022AA" w:rsidRDefault="00317FED" w:rsidP="00430CE4">
      <w:pPr>
        <w:rPr>
          <w:rtl/>
        </w:rPr>
      </w:pPr>
    </w:p>
    <w:p w:rsidR="00317FED" w:rsidRDefault="00317FED" w:rsidP="00430CE4">
      <w:pPr>
        <w:pStyle w:val="-"/>
        <w:keepNext/>
        <w:rPr>
          <w:rtl/>
        </w:rPr>
      </w:pPr>
      <w:r w:rsidRPr="002022AA">
        <w:rPr>
          <w:rStyle w:val="TagStyle"/>
          <w:rtl/>
        </w:rPr>
        <w:t xml:space="preserve"> &lt;&lt; דובר_המשך &gt;&gt; </w:t>
      </w:r>
      <w:r>
        <w:rPr>
          <w:rtl/>
        </w:rPr>
        <w:t>נעמה לזימי (העבודה):</w:t>
      </w:r>
      <w:r w:rsidRPr="002022AA">
        <w:rPr>
          <w:rStyle w:val="TagStyle"/>
          <w:rtl/>
        </w:rPr>
        <w:t xml:space="preserve"> &lt;&lt; דובר_המשך &gt;&gt;</w:t>
      </w:r>
      <w:r>
        <w:rPr>
          <w:rtl/>
        </w:rPr>
        <w:t xml:space="preserve"> </w:t>
      </w:r>
    </w:p>
    <w:p w:rsidR="00317FED" w:rsidRDefault="00317FED" w:rsidP="001B007A">
      <w:pPr>
        <w:rPr>
          <w:rtl/>
        </w:rPr>
      </w:pPr>
    </w:p>
    <w:p w:rsidR="00317FED" w:rsidRDefault="00317FED" w:rsidP="00430CE4">
      <w:pPr>
        <w:rPr>
          <w:rtl/>
        </w:rPr>
      </w:pPr>
      <w:r>
        <w:rPr>
          <w:rtl/>
        </w:rPr>
        <w:t>600 ימים.</w:t>
      </w:r>
      <w:r>
        <w:rPr>
          <w:rFonts w:hint="cs"/>
          <w:rtl/>
        </w:rPr>
        <w:t xml:space="preserve"> </w:t>
      </w:r>
      <w:r>
        <w:rPr>
          <w:rtl/>
        </w:rPr>
        <w:t xml:space="preserve">עוד </w:t>
      </w:r>
      <w:r>
        <w:rPr>
          <w:rFonts w:hint="cs"/>
          <w:rtl/>
        </w:rPr>
        <w:t>ח</w:t>
      </w:r>
      <w:r>
        <w:rPr>
          <w:rtl/>
        </w:rPr>
        <w:t xml:space="preserve">צי שנה בממשלה שווה את העינויים של מתן אנגרסט? של נמרוד כהן? </w:t>
      </w:r>
    </w:p>
    <w:p w:rsidR="00317FED" w:rsidRDefault="00317FED" w:rsidP="00430CE4">
      <w:pPr>
        <w:rPr>
          <w:rtl/>
        </w:rPr>
      </w:pPr>
      <w:bookmarkStart w:id="13850" w:name="_ETM_Q29_249000"/>
      <w:bookmarkEnd w:id="13850"/>
    </w:p>
    <w:p w:rsidR="00317FED" w:rsidRDefault="00317FED" w:rsidP="00430CE4">
      <w:pPr>
        <w:pStyle w:val="af5"/>
        <w:keepNext/>
        <w:rPr>
          <w:rtl/>
        </w:rPr>
      </w:pPr>
      <w:bookmarkStart w:id="13851" w:name="ET_interruption_6344_75"/>
      <w:r w:rsidRPr="005C176A">
        <w:rPr>
          <w:rStyle w:val="TagStyle"/>
          <w:rtl/>
        </w:rPr>
        <w:t xml:space="preserve"> &lt;&lt; קריאה &gt;&gt; </w:t>
      </w:r>
      <w:r>
        <w:rPr>
          <w:rtl/>
        </w:rPr>
        <w:t>אברהם בצלאל (ש"ס):</w:t>
      </w:r>
      <w:r w:rsidRPr="005C176A">
        <w:rPr>
          <w:rStyle w:val="TagStyle"/>
          <w:rtl/>
        </w:rPr>
        <w:t xml:space="preserve"> &lt;&lt; קריאה &gt;&gt;</w:t>
      </w:r>
      <w:r>
        <w:rPr>
          <w:rtl/>
        </w:rPr>
        <w:t xml:space="preserve"> </w:t>
      </w:r>
      <w:bookmarkEnd w:id="13851"/>
    </w:p>
    <w:p w:rsidR="00317FED" w:rsidRDefault="00317FED" w:rsidP="001B007A">
      <w:pPr>
        <w:rPr>
          <w:rtl/>
        </w:rPr>
      </w:pPr>
    </w:p>
    <w:p w:rsidR="00317FED" w:rsidRPr="005C176A" w:rsidRDefault="001B007A" w:rsidP="00430CE4">
      <w:pPr>
        <w:rPr>
          <w:rtl/>
        </w:rPr>
      </w:pPr>
      <w:bookmarkStart w:id="13852" w:name="_ETM_Q29_252000"/>
      <w:bookmarkEnd w:id="13852"/>
      <w:r>
        <w:rPr>
          <w:rFonts w:hint="cs"/>
          <w:rtl/>
        </w:rPr>
        <w:t>– – –</w:t>
      </w:r>
      <w:r w:rsidR="00317FED">
        <w:rPr>
          <w:rFonts w:hint="cs"/>
          <w:rtl/>
        </w:rPr>
        <w:t xml:space="preserve"> </w:t>
      </w:r>
    </w:p>
    <w:p w:rsidR="00317FED" w:rsidRDefault="00317FED" w:rsidP="00430CE4">
      <w:pPr>
        <w:rPr>
          <w:rtl/>
        </w:rPr>
      </w:pPr>
      <w:bookmarkStart w:id="13853" w:name="_ETM_Q29_259000"/>
      <w:bookmarkEnd w:id="13853"/>
    </w:p>
    <w:p w:rsidR="00317FED" w:rsidRDefault="00317FED" w:rsidP="00430CE4">
      <w:pPr>
        <w:pStyle w:val="af6"/>
        <w:keepNext/>
        <w:rPr>
          <w:rtl/>
        </w:rPr>
      </w:pPr>
      <w:r w:rsidRPr="001A7CA2">
        <w:rPr>
          <w:rStyle w:val="TagStyle"/>
          <w:rtl/>
        </w:rPr>
        <w:t xml:space="preserve"> &lt;&lt; יור &gt;&gt; </w:t>
      </w:r>
      <w:r>
        <w:rPr>
          <w:rtl/>
        </w:rPr>
        <w:t>היו"ר אמיר אוחנה:</w:t>
      </w:r>
      <w:r w:rsidRPr="001A7CA2">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r>
        <w:rPr>
          <w:rFonts w:hint="cs"/>
          <w:rtl/>
        </w:rPr>
        <w:t xml:space="preserve">חבר הכנסת בצלאל, די. </w:t>
      </w:r>
    </w:p>
    <w:p w:rsidR="00317FED" w:rsidRDefault="00317FED" w:rsidP="00430CE4">
      <w:pPr>
        <w:rPr>
          <w:rtl/>
        </w:rPr>
      </w:pPr>
      <w:bookmarkStart w:id="13854" w:name="_ETM_Q29_255000"/>
      <w:bookmarkEnd w:id="13854"/>
    </w:p>
    <w:p w:rsidR="00317FED" w:rsidRDefault="00317FED" w:rsidP="00430CE4">
      <w:pPr>
        <w:pStyle w:val="-"/>
        <w:keepNext/>
        <w:rPr>
          <w:rtl/>
        </w:rPr>
      </w:pPr>
      <w:bookmarkStart w:id="13855" w:name="ET_speakercontinue_6236_41"/>
      <w:r w:rsidRPr="001A7CA2">
        <w:rPr>
          <w:rStyle w:val="TagStyle"/>
          <w:rtl/>
        </w:rPr>
        <w:t xml:space="preserve"> &lt;&lt; דובר_המשך &gt;&gt; </w:t>
      </w:r>
      <w:r>
        <w:rPr>
          <w:rtl/>
        </w:rPr>
        <w:t>נעמה לזימי (העבודה):</w:t>
      </w:r>
      <w:r w:rsidRPr="001A7CA2">
        <w:rPr>
          <w:rStyle w:val="TagStyle"/>
          <w:rtl/>
        </w:rPr>
        <w:t xml:space="preserve"> &lt;&lt; דובר_המשך &gt;&gt;</w:t>
      </w:r>
      <w:r>
        <w:rPr>
          <w:rtl/>
        </w:rPr>
        <w:t xml:space="preserve"> </w:t>
      </w:r>
      <w:bookmarkEnd w:id="13855"/>
    </w:p>
    <w:p w:rsidR="00317FED" w:rsidRDefault="00317FED" w:rsidP="001B007A">
      <w:pPr>
        <w:rPr>
          <w:rtl/>
        </w:rPr>
      </w:pPr>
    </w:p>
    <w:p w:rsidR="00317FED" w:rsidRDefault="00317FED" w:rsidP="00430CE4">
      <w:pPr>
        <w:rPr>
          <w:rtl/>
        </w:rPr>
      </w:pPr>
      <w:bookmarkStart w:id="13856" w:name="_ETM_Q29_256000"/>
      <w:bookmarkEnd w:id="13856"/>
      <w:r>
        <w:rPr>
          <w:rtl/>
        </w:rPr>
        <w:t>עוד קומבינה לחרדים שווה שעמר</w:t>
      </w:r>
      <w:r>
        <w:rPr>
          <w:rFonts w:hint="cs"/>
          <w:rtl/>
        </w:rPr>
        <w:t>י</w:t>
      </w:r>
      <w:r>
        <w:rPr>
          <w:rtl/>
        </w:rPr>
        <w:t xml:space="preserve"> מירן לא יראה את הבנות שלו? שאלון אהל יאבד את הראייה</w:t>
      </w:r>
      <w:r>
        <w:rPr>
          <w:rFonts w:hint="cs"/>
          <w:rtl/>
        </w:rPr>
        <w:t xml:space="preserve"> שלו</w:t>
      </w:r>
      <w:r>
        <w:rPr>
          <w:rtl/>
        </w:rPr>
        <w:t>? עוד תקציב השתמטות שווה אם מתן צנגאוקר שם לבד? שאלקנה בוחבוט לא יחבק את הבן שלו?</w:t>
      </w:r>
      <w:r>
        <w:rPr>
          <w:rFonts w:hint="cs"/>
          <w:rtl/>
        </w:rPr>
        <w:t xml:space="preserve"> </w:t>
      </w:r>
      <w:r>
        <w:rPr>
          <w:rtl/>
        </w:rPr>
        <w:t>עוד זמן של שרידות פוליטית שווה שסילביה קוניו לא תחבק את שני ילדיה</w:t>
      </w:r>
      <w:r>
        <w:rPr>
          <w:rFonts w:hint="cs"/>
          <w:rtl/>
        </w:rPr>
        <w:t>,</w:t>
      </w:r>
      <w:r>
        <w:rPr>
          <w:rtl/>
        </w:rPr>
        <w:t xml:space="preserve"> אריאל ודוד?</w:t>
      </w:r>
      <w:r>
        <w:rPr>
          <w:rFonts w:hint="cs"/>
          <w:rtl/>
        </w:rPr>
        <w:t xml:space="preserve"> עוד זמן של מלחמת הישרדות שווה את זה שענבר </w:t>
      </w:r>
      <w:bookmarkStart w:id="13857" w:name="_ETM_Q29_289000"/>
      <w:bookmarkEnd w:id="13857"/>
      <w:r>
        <w:rPr>
          <w:rFonts w:hint="cs"/>
          <w:rtl/>
        </w:rPr>
        <w:t xml:space="preserve">היימן לא תזכה לקבורה ראויה? </w:t>
      </w:r>
    </w:p>
    <w:p w:rsidR="00317FED" w:rsidRDefault="00317FED" w:rsidP="00430CE4">
      <w:pPr>
        <w:rPr>
          <w:rtl/>
        </w:rPr>
      </w:pPr>
    </w:p>
    <w:p w:rsidR="00317FED" w:rsidRDefault="00317FED" w:rsidP="00430CE4">
      <w:pPr>
        <w:pStyle w:val="af5"/>
        <w:keepNext/>
        <w:rPr>
          <w:rtl/>
        </w:rPr>
      </w:pPr>
      <w:bookmarkStart w:id="13858" w:name="ET_interruption_6344_76"/>
      <w:r w:rsidRPr="004879A0">
        <w:rPr>
          <w:rStyle w:val="TagStyle"/>
          <w:rtl/>
        </w:rPr>
        <w:t xml:space="preserve"> &lt;&lt; קריאה &gt;&gt; </w:t>
      </w:r>
      <w:r>
        <w:rPr>
          <w:rtl/>
        </w:rPr>
        <w:t>אברהם בצלאל (ש"ס):</w:t>
      </w:r>
      <w:r w:rsidRPr="004879A0">
        <w:rPr>
          <w:rStyle w:val="TagStyle"/>
          <w:rtl/>
        </w:rPr>
        <w:t xml:space="preserve"> &lt;&lt; קריאה &gt;&gt;</w:t>
      </w:r>
      <w:r>
        <w:rPr>
          <w:rtl/>
        </w:rPr>
        <w:t xml:space="preserve"> </w:t>
      </w:r>
      <w:bookmarkEnd w:id="13858"/>
    </w:p>
    <w:p w:rsidR="00317FED" w:rsidRDefault="00317FED" w:rsidP="001B007A">
      <w:pPr>
        <w:rPr>
          <w:rtl/>
        </w:rPr>
      </w:pPr>
    </w:p>
    <w:p w:rsidR="00317FED" w:rsidRPr="004879A0" w:rsidRDefault="00317FED" w:rsidP="00430CE4">
      <w:pPr>
        <w:rPr>
          <w:rtl/>
        </w:rPr>
      </w:pPr>
      <w:r>
        <w:rPr>
          <w:rFonts w:hint="cs"/>
          <w:rtl/>
        </w:rPr>
        <w:t xml:space="preserve">זהו. נגמר הזמן. </w:t>
      </w:r>
    </w:p>
    <w:p w:rsidR="00317FED" w:rsidRDefault="00317FED" w:rsidP="00430CE4">
      <w:pPr>
        <w:rPr>
          <w:rtl/>
        </w:rPr>
      </w:pPr>
    </w:p>
    <w:p w:rsidR="00317FED" w:rsidRDefault="00317FED" w:rsidP="00430CE4">
      <w:pPr>
        <w:pStyle w:val="af6"/>
        <w:keepNext/>
        <w:rPr>
          <w:rtl/>
        </w:rPr>
      </w:pPr>
      <w:bookmarkStart w:id="13859" w:name="ET_yor_6423_42"/>
      <w:r w:rsidRPr="00F13AE8">
        <w:rPr>
          <w:rStyle w:val="TagStyle"/>
          <w:rtl/>
        </w:rPr>
        <w:t xml:space="preserve"> &lt;&lt; יור &gt;&gt; </w:t>
      </w:r>
      <w:r>
        <w:rPr>
          <w:rtl/>
        </w:rPr>
        <w:t>היו"ר אמיר אוחנה:</w:t>
      </w:r>
      <w:r w:rsidRPr="00F13AE8">
        <w:rPr>
          <w:rStyle w:val="TagStyle"/>
          <w:rtl/>
        </w:rPr>
        <w:t xml:space="preserve"> &lt;&lt; יור &gt;&gt;</w:t>
      </w:r>
      <w:r>
        <w:rPr>
          <w:rtl/>
        </w:rPr>
        <w:t xml:space="preserve"> </w:t>
      </w:r>
      <w:bookmarkEnd w:id="13859"/>
    </w:p>
    <w:p w:rsidR="00317FED" w:rsidRDefault="00317FED" w:rsidP="001B007A">
      <w:pPr>
        <w:rPr>
          <w:rtl/>
        </w:rPr>
      </w:pPr>
    </w:p>
    <w:p w:rsidR="00317FED" w:rsidRDefault="00317FED" w:rsidP="00430CE4">
      <w:pPr>
        <w:rPr>
          <w:rtl/>
        </w:rPr>
      </w:pPr>
      <w:bookmarkStart w:id="13860" w:name="_ETM_Q29_291000"/>
      <w:bookmarkEnd w:id="13860"/>
      <w:r>
        <w:rPr>
          <w:rFonts w:hint="cs"/>
          <w:rtl/>
        </w:rPr>
        <w:t xml:space="preserve">תודה רבה. תם הזמן. </w:t>
      </w:r>
    </w:p>
    <w:p w:rsidR="00317FED" w:rsidRDefault="00317FED" w:rsidP="00430CE4">
      <w:pPr>
        <w:rPr>
          <w:rtl/>
        </w:rPr>
      </w:pPr>
    </w:p>
    <w:p w:rsidR="00317FED" w:rsidRDefault="00317FED" w:rsidP="00430CE4">
      <w:pPr>
        <w:pStyle w:val="-"/>
        <w:keepNext/>
        <w:rPr>
          <w:rtl/>
        </w:rPr>
      </w:pPr>
      <w:bookmarkStart w:id="13861" w:name="ET_speakercontinue_6236_44"/>
      <w:r w:rsidRPr="00F13AE8">
        <w:rPr>
          <w:rStyle w:val="TagStyle"/>
          <w:rtl/>
        </w:rPr>
        <w:t xml:space="preserve"> &lt;&lt; דובר_המשך &gt;&gt; </w:t>
      </w:r>
      <w:r>
        <w:rPr>
          <w:rtl/>
        </w:rPr>
        <w:t>נעמה לזימי (העבודה):</w:t>
      </w:r>
      <w:r w:rsidRPr="00F13AE8">
        <w:rPr>
          <w:rStyle w:val="TagStyle"/>
          <w:rtl/>
        </w:rPr>
        <w:t xml:space="preserve"> &lt;&lt; דובר_המשך &gt;&gt;</w:t>
      </w:r>
      <w:r>
        <w:rPr>
          <w:rtl/>
        </w:rPr>
        <w:t xml:space="preserve"> </w:t>
      </w:r>
      <w:bookmarkEnd w:id="13861"/>
    </w:p>
    <w:p w:rsidR="00317FED" w:rsidRDefault="00317FED" w:rsidP="001B007A">
      <w:pPr>
        <w:rPr>
          <w:rtl/>
        </w:rPr>
      </w:pPr>
    </w:p>
    <w:p w:rsidR="00317FED" w:rsidRDefault="00317FED" w:rsidP="00430CE4">
      <w:pPr>
        <w:rPr>
          <w:rtl/>
        </w:rPr>
      </w:pPr>
      <w:r>
        <w:rPr>
          <w:rFonts w:hint="cs"/>
          <w:rtl/>
        </w:rPr>
        <w:t>ש</w:t>
      </w:r>
      <w:bookmarkStart w:id="13862" w:name="_ETM_Q29_287000"/>
      <w:bookmarkEnd w:id="13862"/>
      <w:r>
        <w:rPr>
          <w:rFonts w:hint="cs"/>
          <w:rtl/>
        </w:rPr>
        <w:t xml:space="preserve">גיא אילוז, תמיר אדר ואיתי חן לא יגיעו </w:t>
      </w:r>
      <w:r>
        <w:rPr>
          <w:rtl/>
        </w:rPr>
        <w:t>למנו</w:t>
      </w:r>
      <w:r>
        <w:rPr>
          <w:rFonts w:hint="cs"/>
          <w:rtl/>
        </w:rPr>
        <w:t>ח</w:t>
      </w:r>
      <w:r>
        <w:rPr>
          <w:rtl/>
        </w:rPr>
        <w:t>ת עולמים?</w:t>
      </w:r>
    </w:p>
    <w:p w:rsidR="00317FED" w:rsidRDefault="00317FED" w:rsidP="00430CE4">
      <w:pPr>
        <w:rPr>
          <w:rtl/>
        </w:rPr>
      </w:pPr>
    </w:p>
    <w:p w:rsidR="00317FED" w:rsidRDefault="00317FED" w:rsidP="00430CE4">
      <w:pPr>
        <w:pStyle w:val="af6"/>
        <w:keepNext/>
        <w:rPr>
          <w:rtl/>
        </w:rPr>
      </w:pPr>
      <w:bookmarkStart w:id="13863" w:name="ET_yor_6423_45"/>
      <w:r w:rsidRPr="00155D7B">
        <w:rPr>
          <w:rStyle w:val="TagStyle"/>
          <w:rtl/>
        </w:rPr>
        <w:t xml:space="preserve"> &lt;&lt; יור &gt;&gt; </w:t>
      </w:r>
      <w:r>
        <w:rPr>
          <w:rtl/>
        </w:rPr>
        <w:t>היו"ר אמיר אוחנה:</w:t>
      </w:r>
      <w:r w:rsidRPr="00155D7B">
        <w:rPr>
          <w:rStyle w:val="TagStyle"/>
          <w:rtl/>
        </w:rPr>
        <w:t xml:space="preserve"> &lt;&lt; יור &gt;&gt;</w:t>
      </w:r>
      <w:r>
        <w:rPr>
          <w:rtl/>
        </w:rPr>
        <w:t xml:space="preserve"> </w:t>
      </w:r>
      <w:bookmarkEnd w:id="13863"/>
    </w:p>
    <w:p w:rsidR="00317FED" w:rsidRDefault="00317FED" w:rsidP="001B007A">
      <w:pPr>
        <w:rPr>
          <w:rtl/>
        </w:rPr>
      </w:pPr>
    </w:p>
    <w:p w:rsidR="00317FED" w:rsidRDefault="00317FED" w:rsidP="00430CE4">
      <w:pPr>
        <w:rPr>
          <w:rtl/>
        </w:rPr>
      </w:pPr>
      <w:bookmarkStart w:id="13864" w:name="_ETM_Q29_293000"/>
      <w:bookmarkEnd w:id="13864"/>
      <w:r>
        <w:rPr>
          <w:rFonts w:hint="cs"/>
          <w:rtl/>
        </w:rPr>
        <w:t xml:space="preserve">חברת הכנסת נעמה לזימי. </w:t>
      </w:r>
    </w:p>
    <w:p w:rsidR="00317FED" w:rsidRDefault="00317FED" w:rsidP="00430CE4">
      <w:pPr>
        <w:rPr>
          <w:rtl/>
        </w:rPr>
      </w:pPr>
      <w:bookmarkStart w:id="13865" w:name="_ETM_Q29_296000"/>
      <w:bookmarkEnd w:id="13865"/>
    </w:p>
    <w:p w:rsidR="00317FED" w:rsidRDefault="00317FED" w:rsidP="00430CE4">
      <w:pPr>
        <w:pStyle w:val="af5"/>
        <w:keepNext/>
        <w:rPr>
          <w:rtl/>
        </w:rPr>
      </w:pPr>
      <w:bookmarkStart w:id="13866" w:name="ET_interruption_קר_אה_46"/>
      <w:r w:rsidRPr="00155D7B">
        <w:rPr>
          <w:rStyle w:val="TagStyle"/>
          <w:rtl/>
        </w:rPr>
        <w:t xml:space="preserve"> &lt;&lt; קריאה &gt;&gt; </w:t>
      </w:r>
      <w:r>
        <w:rPr>
          <w:rtl/>
        </w:rPr>
        <w:t>קריא</w:t>
      </w:r>
      <w:r>
        <w:rPr>
          <w:rFonts w:hint="cs"/>
          <w:rtl/>
        </w:rPr>
        <w:t>ות</w:t>
      </w:r>
      <w:r>
        <w:rPr>
          <w:rtl/>
        </w:rPr>
        <w:t>:</w:t>
      </w:r>
      <w:r w:rsidRPr="00155D7B">
        <w:rPr>
          <w:rStyle w:val="TagStyle"/>
          <w:rtl/>
        </w:rPr>
        <w:t xml:space="preserve"> &lt;&lt; קריאה &gt;&gt;</w:t>
      </w:r>
      <w:r>
        <w:rPr>
          <w:rtl/>
        </w:rPr>
        <w:t xml:space="preserve"> </w:t>
      </w:r>
      <w:bookmarkEnd w:id="13866"/>
    </w:p>
    <w:p w:rsidR="00317FED" w:rsidRDefault="00317FED" w:rsidP="001B007A">
      <w:pPr>
        <w:rPr>
          <w:rtl/>
        </w:rPr>
      </w:pPr>
    </w:p>
    <w:p w:rsidR="00317FED" w:rsidRDefault="001B007A" w:rsidP="00430CE4">
      <w:pPr>
        <w:rPr>
          <w:rtl/>
        </w:rPr>
      </w:pPr>
      <w:r>
        <w:rPr>
          <w:rFonts w:hint="cs"/>
          <w:rtl/>
        </w:rPr>
        <w:t>– – –</w:t>
      </w:r>
    </w:p>
    <w:p w:rsidR="00317FED" w:rsidRDefault="00317FED" w:rsidP="00430CE4">
      <w:pPr>
        <w:rPr>
          <w:rtl/>
        </w:rPr>
      </w:pPr>
    </w:p>
    <w:p w:rsidR="00317FED" w:rsidRDefault="00317FED" w:rsidP="00430CE4">
      <w:pPr>
        <w:pStyle w:val="af6"/>
        <w:keepNext/>
        <w:rPr>
          <w:rtl/>
        </w:rPr>
      </w:pPr>
      <w:bookmarkStart w:id="13867" w:name="ET_yor_6423_47"/>
      <w:r w:rsidRPr="00155D7B">
        <w:rPr>
          <w:rStyle w:val="TagStyle"/>
          <w:rtl/>
        </w:rPr>
        <w:t xml:space="preserve"> &lt;&lt; יור &gt;&gt; </w:t>
      </w:r>
      <w:r>
        <w:rPr>
          <w:rtl/>
        </w:rPr>
        <w:t>היו"ר אמיר אוחנה:</w:t>
      </w:r>
      <w:r w:rsidRPr="00155D7B">
        <w:rPr>
          <w:rStyle w:val="TagStyle"/>
          <w:rtl/>
        </w:rPr>
        <w:t xml:space="preserve"> &lt;&lt; יור &gt;&gt;</w:t>
      </w:r>
      <w:r>
        <w:rPr>
          <w:rtl/>
        </w:rPr>
        <w:t xml:space="preserve"> </w:t>
      </w:r>
      <w:bookmarkEnd w:id="13867"/>
    </w:p>
    <w:p w:rsidR="00317FED" w:rsidRDefault="00317FED" w:rsidP="001B007A">
      <w:pPr>
        <w:rPr>
          <w:rtl/>
        </w:rPr>
      </w:pPr>
    </w:p>
    <w:p w:rsidR="00317FED" w:rsidRDefault="00317FED" w:rsidP="00430CE4">
      <w:pPr>
        <w:rPr>
          <w:rtl/>
        </w:rPr>
      </w:pPr>
      <w:bookmarkStart w:id="13868" w:name="_ETM_Q29_290000"/>
      <w:bookmarkEnd w:id="13868"/>
      <w:r>
        <w:rPr>
          <w:rFonts w:hint="cs"/>
          <w:rtl/>
        </w:rPr>
        <w:t xml:space="preserve">לא </w:t>
      </w:r>
      <w:bookmarkStart w:id="13869" w:name="_ETM_Q29_292000"/>
      <w:bookmarkEnd w:id="13869"/>
      <w:r>
        <w:rPr>
          <w:rFonts w:hint="cs"/>
          <w:rtl/>
        </w:rPr>
        <w:t xml:space="preserve">להפריע. לא להפריע. די. </w:t>
      </w:r>
    </w:p>
    <w:p w:rsidR="00317FED" w:rsidRDefault="00317FED" w:rsidP="00430CE4">
      <w:pPr>
        <w:rPr>
          <w:rtl/>
        </w:rPr>
      </w:pPr>
    </w:p>
    <w:p w:rsidR="00317FED" w:rsidRDefault="00317FED" w:rsidP="00430CE4">
      <w:pPr>
        <w:pStyle w:val="-"/>
        <w:keepNext/>
        <w:rPr>
          <w:rtl/>
        </w:rPr>
      </w:pPr>
      <w:bookmarkStart w:id="13870" w:name="ET_speakercontinue_6236_48"/>
      <w:r w:rsidRPr="00155D7B">
        <w:rPr>
          <w:rStyle w:val="TagStyle"/>
          <w:rtl/>
        </w:rPr>
        <w:t xml:space="preserve"> &lt;&lt; דובר_המשך &gt;&gt; </w:t>
      </w:r>
      <w:r>
        <w:rPr>
          <w:rtl/>
        </w:rPr>
        <w:t>נעמה לזימי (העבודה):</w:t>
      </w:r>
      <w:r w:rsidRPr="00155D7B">
        <w:rPr>
          <w:rStyle w:val="TagStyle"/>
          <w:rtl/>
        </w:rPr>
        <w:t xml:space="preserve"> &lt;&lt; דובר_המשך &gt;&gt;</w:t>
      </w:r>
      <w:r>
        <w:rPr>
          <w:rtl/>
        </w:rPr>
        <w:t xml:space="preserve"> </w:t>
      </w:r>
      <w:bookmarkEnd w:id="13870"/>
    </w:p>
    <w:p w:rsidR="00317FED" w:rsidRDefault="00317FED" w:rsidP="001B007A">
      <w:pPr>
        <w:rPr>
          <w:rtl/>
        </w:rPr>
      </w:pPr>
    </w:p>
    <w:p w:rsidR="00317FED" w:rsidRDefault="00317FED" w:rsidP="00430CE4">
      <w:pPr>
        <w:rPr>
          <w:rtl/>
        </w:rPr>
      </w:pPr>
      <w:bookmarkStart w:id="13871" w:name="_ETM_Q29_297000"/>
      <w:bookmarkEnd w:id="13871"/>
      <w:r>
        <w:rPr>
          <w:rtl/>
        </w:rPr>
        <w:t>זה חיים של אנשים</w:t>
      </w:r>
      <w:r>
        <w:rPr>
          <w:rFonts w:hint="cs"/>
          <w:rtl/>
        </w:rPr>
        <w:t>,</w:t>
      </w:r>
      <w:r>
        <w:rPr>
          <w:rtl/>
        </w:rPr>
        <w:t xml:space="preserve"> משפחות שנגמרות</w:t>
      </w:r>
      <w:r>
        <w:rPr>
          <w:rFonts w:hint="cs"/>
          <w:rtl/>
        </w:rPr>
        <w:t>,</w:t>
      </w:r>
      <w:r>
        <w:rPr>
          <w:rtl/>
        </w:rPr>
        <w:t xml:space="preserve"> אזרחי ישראל</w:t>
      </w:r>
      <w:r>
        <w:rPr>
          <w:rFonts w:hint="cs"/>
          <w:rtl/>
        </w:rPr>
        <w:t>,</w:t>
      </w:r>
      <w:r>
        <w:rPr>
          <w:rtl/>
        </w:rPr>
        <w:t xml:space="preserve"> בני אדם. מ</w:t>
      </w:r>
      <w:r>
        <w:rPr>
          <w:rFonts w:hint="cs"/>
          <w:rtl/>
        </w:rPr>
        <w:t>י</w:t>
      </w:r>
      <w:r>
        <w:rPr>
          <w:rtl/>
        </w:rPr>
        <w:t xml:space="preserve"> אתה שתקריב אות</w:t>
      </w:r>
      <w:r>
        <w:rPr>
          <w:rFonts w:hint="cs"/>
          <w:rtl/>
        </w:rPr>
        <w:t xml:space="preserve">ם? </w:t>
      </w:r>
    </w:p>
    <w:p w:rsidR="00317FED" w:rsidRDefault="00317FED" w:rsidP="00430CE4">
      <w:pPr>
        <w:rPr>
          <w:rtl/>
        </w:rPr>
      </w:pPr>
      <w:bookmarkStart w:id="13872" w:name="_ETM_Q29_313000"/>
      <w:bookmarkEnd w:id="13872"/>
    </w:p>
    <w:p w:rsidR="00317FED" w:rsidRDefault="00317FED" w:rsidP="00430CE4">
      <w:pPr>
        <w:pStyle w:val="af5"/>
        <w:keepNext/>
        <w:rPr>
          <w:rtl/>
        </w:rPr>
      </w:pPr>
      <w:r w:rsidRPr="00155D7B">
        <w:rPr>
          <w:rStyle w:val="TagStyle"/>
          <w:rtl/>
        </w:rPr>
        <w:t xml:space="preserve"> &lt;&lt; קריאה &gt;&gt; </w:t>
      </w:r>
      <w:r>
        <w:rPr>
          <w:rtl/>
        </w:rPr>
        <w:t>קריא</w:t>
      </w:r>
      <w:r>
        <w:rPr>
          <w:rFonts w:hint="cs"/>
          <w:rtl/>
        </w:rPr>
        <w:t>ות</w:t>
      </w:r>
      <w:r>
        <w:rPr>
          <w:rtl/>
        </w:rPr>
        <w:t>:</w:t>
      </w:r>
      <w:r w:rsidRPr="00155D7B">
        <w:rPr>
          <w:rStyle w:val="TagStyle"/>
          <w:rtl/>
        </w:rPr>
        <w:t xml:space="preserve"> &lt;&lt; קריאה &gt;&gt;</w:t>
      </w:r>
      <w:r>
        <w:rPr>
          <w:rtl/>
        </w:rPr>
        <w:t xml:space="preserve"> </w:t>
      </w:r>
    </w:p>
    <w:p w:rsidR="00317FED" w:rsidRDefault="00317FED" w:rsidP="001B007A">
      <w:pPr>
        <w:rPr>
          <w:rtl/>
        </w:rPr>
      </w:pPr>
    </w:p>
    <w:p w:rsidR="00317FED" w:rsidRDefault="001B007A" w:rsidP="00430CE4">
      <w:pPr>
        <w:rPr>
          <w:rtl/>
        </w:rPr>
      </w:pPr>
      <w:r>
        <w:rPr>
          <w:rFonts w:hint="cs"/>
          <w:rtl/>
        </w:rPr>
        <w:t>– – –</w:t>
      </w:r>
    </w:p>
    <w:p w:rsidR="00317FED" w:rsidRDefault="00317FED" w:rsidP="00430CE4">
      <w:pPr>
        <w:rPr>
          <w:rtl/>
        </w:rPr>
      </w:pPr>
    </w:p>
    <w:p w:rsidR="00317FED" w:rsidRDefault="00317FED" w:rsidP="00430CE4">
      <w:pPr>
        <w:pStyle w:val="af6"/>
        <w:keepNext/>
        <w:rPr>
          <w:rtl/>
        </w:rPr>
      </w:pPr>
      <w:bookmarkStart w:id="13873" w:name="ET_yor_6423_49"/>
      <w:r w:rsidRPr="00A20F56">
        <w:rPr>
          <w:rStyle w:val="TagStyle"/>
          <w:rtl/>
        </w:rPr>
        <w:t xml:space="preserve"> &lt;&lt; יור &gt;&gt; </w:t>
      </w:r>
      <w:r>
        <w:rPr>
          <w:rtl/>
        </w:rPr>
        <w:t>היו"ר אמיר אוחנה:</w:t>
      </w:r>
      <w:r w:rsidRPr="00A20F56">
        <w:rPr>
          <w:rStyle w:val="TagStyle"/>
          <w:rtl/>
        </w:rPr>
        <w:t xml:space="preserve"> &lt;&lt; יור &gt;&gt;</w:t>
      </w:r>
      <w:r>
        <w:rPr>
          <w:rtl/>
        </w:rPr>
        <w:t xml:space="preserve"> </w:t>
      </w:r>
      <w:bookmarkEnd w:id="13873"/>
    </w:p>
    <w:p w:rsidR="00317FED" w:rsidRDefault="00317FED" w:rsidP="00430CE4">
      <w:pPr>
        <w:rPr>
          <w:rtl/>
        </w:rPr>
      </w:pPr>
    </w:p>
    <w:p w:rsidR="00317FED" w:rsidRDefault="00317FED" w:rsidP="00430CE4">
      <w:pPr>
        <w:rPr>
          <w:rtl/>
        </w:rPr>
      </w:pPr>
      <w:r>
        <w:rPr>
          <w:rFonts w:hint="cs"/>
          <w:rtl/>
        </w:rPr>
        <w:t xml:space="preserve">חברת הכנסת נעמה לזימי, נא לרדת מהדוכן. תם הזמן </w:t>
      </w:r>
      <w:r>
        <w:rPr>
          <w:rtl/>
        </w:rPr>
        <w:t>–</w:t>
      </w:r>
      <w:r>
        <w:rPr>
          <w:rFonts w:hint="cs"/>
          <w:rtl/>
        </w:rPr>
        <w:t xml:space="preserve"> תורידו אותה. תורידו אותה. </w:t>
      </w:r>
    </w:p>
    <w:p w:rsidR="00317FED" w:rsidRDefault="00317FED" w:rsidP="00430CE4">
      <w:pPr>
        <w:rPr>
          <w:rtl/>
        </w:rPr>
      </w:pPr>
      <w:bookmarkStart w:id="13874" w:name="_ETM_Q29_308000"/>
      <w:bookmarkEnd w:id="13874"/>
    </w:p>
    <w:p w:rsidR="00317FED" w:rsidRDefault="00317FED" w:rsidP="00430CE4">
      <w:pPr>
        <w:pStyle w:val="-"/>
        <w:keepNext/>
        <w:rPr>
          <w:rtl/>
        </w:rPr>
      </w:pPr>
      <w:bookmarkStart w:id="13875" w:name="ET_speakercontinue_6236_50"/>
      <w:r w:rsidRPr="00FB4144">
        <w:rPr>
          <w:rStyle w:val="TagStyle"/>
          <w:rtl/>
        </w:rPr>
        <w:t xml:space="preserve"> &lt;&lt; דובר_המשך &gt;&gt; </w:t>
      </w:r>
      <w:r>
        <w:rPr>
          <w:rtl/>
        </w:rPr>
        <w:t>נעמה לזימי (העבודה):</w:t>
      </w:r>
      <w:r w:rsidRPr="00FB4144">
        <w:rPr>
          <w:rStyle w:val="TagStyle"/>
          <w:rtl/>
        </w:rPr>
        <w:t xml:space="preserve"> &lt;&lt; דובר_המשך &gt;&gt;</w:t>
      </w:r>
      <w:r>
        <w:rPr>
          <w:rtl/>
        </w:rPr>
        <w:t xml:space="preserve"> </w:t>
      </w:r>
      <w:bookmarkEnd w:id="13875"/>
    </w:p>
    <w:p w:rsidR="00317FED" w:rsidRDefault="00317FED" w:rsidP="001B007A">
      <w:pPr>
        <w:rPr>
          <w:rtl/>
        </w:rPr>
      </w:pPr>
    </w:p>
    <w:p w:rsidR="00317FED" w:rsidRDefault="00317FED" w:rsidP="00430CE4">
      <w:pPr>
        <w:rPr>
          <w:rtl/>
        </w:rPr>
      </w:pPr>
      <w:bookmarkStart w:id="13876" w:name="_ETM_Q29_309000"/>
      <w:bookmarkEnd w:id="13876"/>
      <w:r>
        <w:rPr>
          <w:rtl/>
        </w:rPr>
        <w:t>מה לך ולעם הזה? מה ישראלי בך? מה יהודי בך? אתה חליפה ריקה של מהנדסי תודעה בפתוס והסתה.</w:t>
      </w:r>
      <w:r>
        <w:rPr>
          <w:rFonts w:hint="cs"/>
          <w:rtl/>
        </w:rPr>
        <w:t xml:space="preserve"> </w:t>
      </w:r>
      <w:bookmarkStart w:id="13877" w:name="_ETM_Q29_310000"/>
      <w:bookmarkEnd w:id="13877"/>
    </w:p>
    <w:p w:rsidR="00317FED" w:rsidRDefault="00317FED" w:rsidP="00430CE4">
      <w:pPr>
        <w:rPr>
          <w:rtl/>
        </w:rPr>
      </w:pPr>
    </w:p>
    <w:p w:rsidR="00317FED" w:rsidRDefault="00317FED" w:rsidP="00430CE4">
      <w:pPr>
        <w:pStyle w:val="af6"/>
        <w:keepNext/>
        <w:rPr>
          <w:rtl/>
        </w:rPr>
      </w:pPr>
      <w:bookmarkStart w:id="13878" w:name="_ETM_Q29_316000"/>
      <w:bookmarkStart w:id="13879" w:name="ET_yor_6423_51"/>
      <w:bookmarkEnd w:id="13878"/>
      <w:r w:rsidRPr="00D9104D">
        <w:rPr>
          <w:rStyle w:val="TagStyle"/>
          <w:rtl/>
        </w:rPr>
        <w:t xml:space="preserve"> &lt;&lt; יור &gt;&gt; </w:t>
      </w:r>
      <w:r>
        <w:rPr>
          <w:rtl/>
        </w:rPr>
        <w:t>היו"ר אמיר אוחנה:</w:t>
      </w:r>
      <w:r w:rsidRPr="00D9104D">
        <w:rPr>
          <w:rStyle w:val="TagStyle"/>
          <w:rtl/>
        </w:rPr>
        <w:t xml:space="preserve"> &lt;&lt; יור &gt;&gt;</w:t>
      </w:r>
      <w:r>
        <w:rPr>
          <w:rtl/>
        </w:rPr>
        <w:t xml:space="preserve"> </w:t>
      </w:r>
      <w:bookmarkEnd w:id="13879"/>
    </w:p>
    <w:p w:rsidR="00317FED" w:rsidRDefault="00317FED" w:rsidP="001B007A">
      <w:pPr>
        <w:rPr>
          <w:rtl/>
        </w:rPr>
      </w:pPr>
    </w:p>
    <w:p w:rsidR="00317FED" w:rsidRDefault="00317FED" w:rsidP="00430CE4">
      <w:pPr>
        <w:rPr>
          <w:rtl/>
        </w:rPr>
      </w:pPr>
      <w:r>
        <w:rPr>
          <w:rFonts w:hint="cs"/>
          <w:rtl/>
        </w:rPr>
        <w:t xml:space="preserve">נא לרדת מהדוכן מייד. נא לרדת מייד מהדוכן. מייד. מייד. מייד. </w:t>
      </w:r>
    </w:p>
    <w:p w:rsidR="00317FED" w:rsidRDefault="00317FED" w:rsidP="00430CE4">
      <w:pPr>
        <w:rPr>
          <w:rtl/>
        </w:rPr>
      </w:pPr>
    </w:p>
    <w:p w:rsidR="00317FED" w:rsidRDefault="00317FED" w:rsidP="00430CE4">
      <w:pPr>
        <w:pStyle w:val="-"/>
        <w:keepNext/>
        <w:rPr>
          <w:rtl/>
        </w:rPr>
      </w:pPr>
      <w:bookmarkStart w:id="13880" w:name="ET_speakercontinue_6236_52"/>
      <w:r w:rsidRPr="00D9104D">
        <w:rPr>
          <w:rStyle w:val="TagStyle"/>
          <w:rtl/>
        </w:rPr>
        <w:t xml:space="preserve"> &lt;&lt; דובר_המשך &gt;&gt; </w:t>
      </w:r>
      <w:r>
        <w:rPr>
          <w:rtl/>
        </w:rPr>
        <w:t>נעמה לזימי (העבודה):</w:t>
      </w:r>
      <w:r w:rsidRPr="00D9104D">
        <w:rPr>
          <w:rStyle w:val="TagStyle"/>
          <w:rtl/>
        </w:rPr>
        <w:t xml:space="preserve"> &lt;&lt; דובר_המשך &gt;&gt;</w:t>
      </w:r>
      <w:r>
        <w:rPr>
          <w:rtl/>
        </w:rPr>
        <w:t xml:space="preserve"> </w:t>
      </w:r>
      <w:bookmarkEnd w:id="13880"/>
    </w:p>
    <w:p w:rsidR="00317FED" w:rsidRDefault="00317FED" w:rsidP="001B007A">
      <w:pPr>
        <w:rPr>
          <w:rtl/>
        </w:rPr>
      </w:pPr>
    </w:p>
    <w:p w:rsidR="00317FED" w:rsidRDefault="00317FED" w:rsidP="00430CE4">
      <w:pPr>
        <w:rPr>
          <w:rtl/>
        </w:rPr>
      </w:pPr>
      <w:bookmarkStart w:id="13881" w:name="_ETM_Q29_312000"/>
      <w:bookmarkEnd w:id="13881"/>
      <w:r>
        <w:rPr>
          <w:rtl/>
        </w:rPr>
        <w:t>600 ימים</w:t>
      </w:r>
      <w:r>
        <w:rPr>
          <w:rFonts w:hint="cs"/>
          <w:rtl/>
        </w:rPr>
        <w:t>. הפקרת.</w:t>
      </w:r>
      <w:bookmarkStart w:id="13882" w:name="_ETM_Q29_318000"/>
      <w:bookmarkEnd w:id="13882"/>
      <w:r>
        <w:rPr>
          <w:rFonts w:hint="cs"/>
          <w:rtl/>
        </w:rPr>
        <w:t xml:space="preserve"> </w:t>
      </w:r>
    </w:p>
    <w:p w:rsidR="00317FED" w:rsidRDefault="00317FED" w:rsidP="00430CE4">
      <w:pPr>
        <w:rPr>
          <w:rtl/>
        </w:rPr>
      </w:pPr>
      <w:bookmarkStart w:id="13883" w:name="_ETM_Q29_320000"/>
      <w:bookmarkEnd w:id="13883"/>
    </w:p>
    <w:p w:rsidR="00317FED" w:rsidRDefault="00317FED" w:rsidP="00430CE4">
      <w:pPr>
        <w:pStyle w:val="af6"/>
        <w:keepNext/>
        <w:rPr>
          <w:rtl/>
        </w:rPr>
      </w:pPr>
      <w:bookmarkStart w:id="13884" w:name="ET_yor_6423_53"/>
      <w:r w:rsidRPr="006C4CFF">
        <w:rPr>
          <w:rStyle w:val="TagStyle"/>
          <w:rtl/>
        </w:rPr>
        <w:t xml:space="preserve"> &lt;&lt; יור &gt;&gt; </w:t>
      </w:r>
      <w:r>
        <w:rPr>
          <w:rtl/>
        </w:rPr>
        <w:t>היו"ר אמיר אוחנה:</w:t>
      </w:r>
      <w:r w:rsidRPr="006C4CFF">
        <w:rPr>
          <w:rStyle w:val="TagStyle"/>
          <w:rtl/>
        </w:rPr>
        <w:t xml:space="preserve"> &lt;&lt; יור &gt;&gt;</w:t>
      </w:r>
      <w:r>
        <w:rPr>
          <w:rtl/>
        </w:rPr>
        <w:t xml:space="preserve"> </w:t>
      </w:r>
      <w:bookmarkEnd w:id="13884"/>
    </w:p>
    <w:p w:rsidR="00317FED" w:rsidRDefault="00317FED" w:rsidP="001B007A">
      <w:pPr>
        <w:rPr>
          <w:rtl/>
        </w:rPr>
      </w:pPr>
    </w:p>
    <w:p w:rsidR="00317FED" w:rsidRDefault="00317FED" w:rsidP="00430CE4">
      <w:pPr>
        <w:rPr>
          <w:rtl/>
        </w:rPr>
      </w:pPr>
      <w:bookmarkStart w:id="13885" w:name="_ETM_Q29_321000"/>
      <w:bookmarkEnd w:id="13885"/>
      <w:r>
        <w:rPr>
          <w:rFonts w:hint="cs"/>
          <w:rtl/>
        </w:rPr>
        <w:t xml:space="preserve">תודה רבה. חבר </w:t>
      </w:r>
      <w:bookmarkStart w:id="13886" w:name="_ETM_Q29_143000"/>
      <w:bookmarkStart w:id="13887" w:name="_ETM_Q29_345829"/>
      <w:bookmarkEnd w:id="13886"/>
      <w:bookmarkEnd w:id="13887"/>
      <w:r>
        <w:rPr>
          <w:rtl/>
        </w:rPr>
        <w:t xml:space="preserve">הכנסת </w:t>
      </w:r>
      <w:bookmarkStart w:id="13888" w:name="_ETM_Q29_346280"/>
      <w:bookmarkEnd w:id="13888"/>
      <w:r>
        <w:rPr>
          <w:rFonts w:hint="cs"/>
          <w:rtl/>
        </w:rPr>
        <w:t xml:space="preserve">אבי </w:t>
      </w:r>
      <w:r>
        <w:rPr>
          <w:rtl/>
        </w:rPr>
        <w:t>מעוז</w:t>
      </w:r>
      <w:r>
        <w:rPr>
          <w:rFonts w:hint="cs"/>
          <w:rtl/>
        </w:rPr>
        <w:t>,</w:t>
      </w:r>
      <w:r>
        <w:rPr>
          <w:rtl/>
        </w:rPr>
        <w:t xml:space="preserve"> </w:t>
      </w:r>
      <w:bookmarkStart w:id="13889" w:name="_ETM_Q29_347599"/>
      <w:bookmarkEnd w:id="13889"/>
      <w:r>
        <w:rPr>
          <w:rtl/>
        </w:rPr>
        <w:t>בבקשה</w:t>
      </w:r>
      <w:r>
        <w:rPr>
          <w:rFonts w:hint="cs"/>
          <w:rtl/>
        </w:rPr>
        <w:t>.</w:t>
      </w:r>
      <w:r>
        <w:rPr>
          <w:rtl/>
        </w:rPr>
        <w:t xml:space="preserve"> </w:t>
      </w:r>
      <w:bookmarkStart w:id="13890" w:name="_ETM_Q29_350269"/>
      <w:bookmarkEnd w:id="13890"/>
    </w:p>
    <w:p w:rsidR="00317FED" w:rsidRDefault="00317FED" w:rsidP="00430CE4">
      <w:pPr>
        <w:rPr>
          <w:rtl/>
        </w:rPr>
      </w:pPr>
    </w:p>
    <w:p w:rsidR="00317FED" w:rsidRDefault="00317FED" w:rsidP="00430CE4">
      <w:pPr>
        <w:pStyle w:val="af5"/>
        <w:keepNext/>
        <w:rPr>
          <w:rtl/>
        </w:rPr>
      </w:pPr>
      <w:bookmarkStart w:id="13891" w:name="ET_interruption_6156_77"/>
      <w:r w:rsidRPr="00FA0CBA">
        <w:rPr>
          <w:rStyle w:val="TagStyle"/>
          <w:rtl/>
        </w:rPr>
        <w:t xml:space="preserve"> &lt;&lt; קריאה &gt;&gt; </w:t>
      </w:r>
      <w:r>
        <w:rPr>
          <w:rtl/>
        </w:rPr>
        <w:t>גלעד קריב (העבודה):</w:t>
      </w:r>
      <w:r w:rsidRPr="00FA0CBA">
        <w:rPr>
          <w:rStyle w:val="TagStyle"/>
          <w:rtl/>
        </w:rPr>
        <w:t xml:space="preserve"> &lt;&lt; קריאה &gt;&gt;</w:t>
      </w:r>
      <w:r>
        <w:rPr>
          <w:rtl/>
        </w:rPr>
        <w:t xml:space="preserve"> </w:t>
      </w:r>
      <w:bookmarkEnd w:id="13891"/>
    </w:p>
    <w:p w:rsidR="00317FED" w:rsidRDefault="00317FED" w:rsidP="001B007A">
      <w:pPr>
        <w:rPr>
          <w:rtl/>
        </w:rPr>
      </w:pPr>
    </w:p>
    <w:p w:rsidR="00317FED" w:rsidRDefault="001B007A" w:rsidP="00430CE4">
      <w:pPr>
        <w:rPr>
          <w:rtl/>
        </w:rPr>
      </w:pPr>
      <w:r>
        <w:rPr>
          <w:rFonts w:hint="cs"/>
          <w:rtl/>
        </w:rPr>
        <w:t>– – –</w:t>
      </w:r>
      <w:r w:rsidR="00317FED">
        <w:rPr>
          <w:rFonts w:hint="cs"/>
          <w:rtl/>
        </w:rPr>
        <w:t xml:space="preserve"> אתה יושב-ראש קואליציה. </w:t>
      </w:r>
    </w:p>
    <w:p w:rsidR="00317FED" w:rsidRPr="006C4CFF" w:rsidRDefault="00317FED" w:rsidP="00430CE4">
      <w:pPr>
        <w:rPr>
          <w:rtl/>
        </w:rPr>
      </w:pPr>
      <w:bookmarkStart w:id="13892" w:name="_ETM_Q29_322000"/>
      <w:bookmarkEnd w:id="13892"/>
    </w:p>
    <w:p w:rsidR="00317FED" w:rsidRDefault="00317FED" w:rsidP="00430CE4">
      <w:pPr>
        <w:pStyle w:val="af6"/>
        <w:keepNext/>
        <w:rPr>
          <w:rtl/>
        </w:rPr>
      </w:pPr>
      <w:r w:rsidRPr="006C4CFF">
        <w:rPr>
          <w:rStyle w:val="TagStyle"/>
          <w:rtl/>
        </w:rPr>
        <w:t xml:space="preserve"> &lt;&lt; יור &gt;&gt; </w:t>
      </w:r>
      <w:r>
        <w:rPr>
          <w:rtl/>
        </w:rPr>
        <w:t>היו"ר אמיר אוחנה:</w:t>
      </w:r>
      <w:r w:rsidRPr="006C4CFF">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bookmarkStart w:id="13893" w:name="_ETM_Q29_328000"/>
      <w:bookmarkEnd w:id="13893"/>
      <w:r>
        <w:rPr>
          <w:rFonts w:hint="cs"/>
          <w:rtl/>
        </w:rPr>
        <w:t xml:space="preserve">חבר הכנסת קריב, קריאה שנייה. </w:t>
      </w:r>
    </w:p>
    <w:p w:rsidR="00317FED" w:rsidRDefault="00317FED" w:rsidP="00430CE4">
      <w:pPr>
        <w:rPr>
          <w:rtl/>
        </w:rPr>
      </w:pPr>
      <w:bookmarkStart w:id="13894" w:name="_ETM_Q29_326000"/>
      <w:bookmarkEnd w:id="13894"/>
    </w:p>
    <w:p w:rsidR="00317FED" w:rsidRDefault="00317FED" w:rsidP="00430CE4">
      <w:pPr>
        <w:pStyle w:val="af5"/>
        <w:keepNext/>
        <w:rPr>
          <w:rtl/>
        </w:rPr>
      </w:pPr>
      <w:bookmarkStart w:id="13895" w:name="ET_interruption_5300_78"/>
      <w:r w:rsidRPr="00A77A1B">
        <w:rPr>
          <w:rStyle w:val="TagStyle"/>
          <w:rtl/>
        </w:rPr>
        <w:t xml:space="preserve"> &lt;&lt; קריאה &gt;&gt; </w:t>
      </w:r>
      <w:r>
        <w:rPr>
          <w:rtl/>
        </w:rPr>
        <w:t>מירב בן ארי (יש עתיד):</w:t>
      </w:r>
      <w:r w:rsidRPr="00A77A1B">
        <w:rPr>
          <w:rStyle w:val="TagStyle"/>
          <w:rtl/>
        </w:rPr>
        <w:t xml:space="preserve"> &lt;&lt; קריאה &gt;&gt;</w:t>
      </w:r>
      <w:r>
        <w:rPr>
          <w:rtl/>
        </w:rPr>
        <w:t xml:space="preserve"> </w:t>
      </w:r>
      <w:bookmarkEnd w:id="13895"/>
    </w:p>
    <w:p w:rsidR="00317FED" w:rsidRDefault="00317FED" w:rsidP="001B007A">
      <w:pPr>
        <w:rPr>
          <w:rtl/>
        </w:rPr>
      </w:pPr>
    </w:p>
    <w:p w:rsidR="00317FED" w:rsidRPr="00A77A1B" w:rsidRDefault="00317FED" w:rsidP="00430CE4">
      <w:pPr>
        <w:rPr>
          <w:rtl/>
        </w:rPr>
      </w:pPr>
      <w:bookmarkStart w:id="13896" w:name="_ETM_Q29_329000"/>
      <w:bookmarkEnd w:id="13896"/>
      <w:r>
        <w:rPr>
          <w:rFonts w:hint="cs"/>
          <w:rtl/>
        </w:rPr>
        <w:t xml:space="preserve">כן, אה? אתה לא </w:t>
      </w:r>
      <w:bookmarkStart w:id="13897" w:name="_ETM_Q29_327000"/>
      <w:bookmarkEnd w:id="13897"/>
      <w:r>
        <w:rPr>
          <w:rFonts w:hint="cs"/>
          <w:rtl/>
        </w:rPr>
        <w:t xml:space="preserve">מעיר להם בכלל. מה זה? אנחנו היינו עכשיו בשקט. אתה </w:t>
      </w:r>
      <w:bookmarkStart w:id="13898" w:name="_ETM_Q29_332000"/>
      <w:bookmarkEnd w:id="13898"/>
      <w:r>
        <w:rPr>
          <w:rFonts w:hint="cs"/>
          <w:rtl/>
        </w:rPr>
        <w:t xml:space="preserve">לא מעיר להם. </w:t>
      </w:r>
    </w:p>
    <w:p w:rsidR="00317FED" w:rsidRDefault="00317FED" w:rsidP="00430CE4">
      <w:pPr>
        <w:rPr>
          <w:rtl/>
        </w:rPr>
      </w:pPr>
      <w:bookmarkStart w:id="13899" w:name="_ETM_Q29_334000"/>
      <w:bookmarkEnd w:id="13899"/>
    </w:p>
    <w:p w:rsidR="00317FED" w:rsidRDefault="00317FED" w:rsidP="00430CE4">
      <w:pPr>
        <w:pStyle w:val="af6"/>
        <w:keepNext/>
        <w:rPr>
          <w:rtl/>
        </w:rPr>
      </w:pPr>
      <w:bookmarkStart w:id="13900" w:name="ET_yor_6423_57"/>
      <w:r w:rsidRPr="005A35D3">
        <w:rPr>
          <w:rStyle w:val="TagStyle"/>
          <w:rtl/>
        </w:rPr>
        <w:t xml:space="preserve"> &lt;&lt; יור &gt;&gt; </w:t>
      </w:r>
      <w:r>
        <w:rPr>
          <w:rtl/>
        </w:rPr>
        <w:t>היו"ר אמיר אוחנה:</w:t>
      </w:r>
      <w:r w:rsidRPr="005A35D3">
        <w:rPr>
          <w:rStyle w:val="TagStyle"/>
          <w:rtl/>
        </w:rPr>
        <w:t xml:space="preserve"> &lt;&lt; יור &gt;&gt;</w:t>
      </w:r>
      <w:r>
        <w:rPr>
          <w:rtl/>
        </w:rPr>
        <w:t xml:space="preserve"> </w:t>
      </w:r>
      <w:bookmarkEnd w:id="13900"/>
    </w:p>
    <w:p w:rsidR="00317FED" w:rsidRDefault="00317FED" w:rsidP="001B007A">
      <w:pPr>
        <w:rPr>
          <w:rtl/>
        </w:rPr>
      </w:pPr>
    </w:p>
    <w:p w:rsidR="00317FED" w:rsidRDefault="00317FED" w:rsidP="00430CE4">
      <w:pPr>
        <w:rPr>
          <w:rtl/>
        </w:rPr>
      </w:pPr>
      <w:bookmarkStart w:id="13901" w:name="_ETM_Q29_335000"/>
      <w:bookmarkEnd w:id="13901"/>
      <w:r>
        <w:rPr>
          <w:rFonts w:hint="cs"/>
          <w:rtl/>
        </w:rPr>
        <w:t xml:space="preserve">די. די. אגב, רוב חברי הכנסת הרשומים הם מהקואליציה, אם את רוצה לדעת. אבל אני מנהל את המליאה. לא לעזור לי, לא מפה ולא מפה. תודה. </w:t>
      </w:r>
    </w:p>
    <w:p w:rsidR="00317FED" w:rsidRDefault="00317FED" w:rsidP="00430CE4">
      <w:pPr>
        <w:rPr>
          <w:rtl/>
        </w:rPr>
      </w:pPr>
    </w:p>
    <w:p w:rsidR="00317FED" w:rsidRDefault="00317FED" w:rsidP="00430CE4">
      <w:pPr>
        <w:rPr>
          <w:rtl/>
        </w:rPr>
      </w:pPr>
      <w:bookmarkStart w:id="13902" w:name="_ETM_Q29_349000"/>
      <w:bookmarkEnd w:id="13902"/>
      <w:r>
        <w:rPr>
          <w:rFonts w:hint="cs"/>
          <w:rtl/>
        </w:rPr>
        <w:t xml:space="preserve">חבר הכנסת מעוז, בבקשה. </w:t>
      </w:r>
    </w:p>
    <w:p w:rsidR="00317FED" w:rsidRDefault="00317FED" w:rsidP="00430CE4">
      <w:pPr>
        <w:rPr>
          <w:rtl/>
        </w:rPr>
      </w:pPr>
      <w:bookmarkStart w:id="13903" w:name="_ETM_Q29_348000"/>
      <w:bookmarkStart w:id="13904" w:name="_ETM_Q29_345000"/>
      <w:bookmarkEnd w:id="13903"/>
      <w:bookmarkEnd w:id="13904"/>
    </w:p>
    <w:p w:rsidR="00317FED" w:rsidRDefault="00317FED" w:rsidP="00430CE4">
      <w:pPr>
        <w:pStyle w:val="a4"/>
        <w:keepNext/>
        <w:rPr>
          <w:rtl/>
        </w:rPr>
      </w:pPr>
      <w:bookmarkStart w:id="13905" w:name="ET_speaker_6153_58"/>
      <w:r w:rsidRPr="00D26B8B">
        <w:rPr>
          <w:rStyle w:val="TagStyle"/>
          <w:rtl/>
        </w:rPr>
        <w:t xml:space="preserve"> &lt;&lt; דובר &gt;&gt; </w:t>
      </w:r>
      <w:bookmarkStart w:id="13906" w:name="_Toc199366613"/>
      <w:bookmarkStart w:id="13907" w:name="_Toc235610350"/>
      <w:bookmarkStart w:id="13908" w:name="_Toc236157925"/>
      <w:r>
        <w:rPr>
          <w:rtl/>
        </w:rPr>
        <w:t>אבי מעוז (נעם):</w:t>
      </w:r>
      <w:bookmarkEnd w:id="13906"/>
      <w:bookmarkEnd w:id="13907"/>
      <w:bookmarkEnd w:id="13908"/>
      <w:r w:rsidRPr="00D26B8B">
        <w:rPr>
          <w:rStyle w:val="TagStyle"/>
          <w:rtl/>
        </w:rPr>
        <w:t xml:space="preserve"> &lt;&lt; דובר &gt;&gt;</w:t>
      </w:r>
      <w:r>
        <w:rPr>
          <w:rtl/>
        </w:rPr>
        <w:t xml:space="preserve"> </w:t>
      </w:r>
      <w:bookmarkEnd w:id="13905"/>
    </w:p>
    <w:p w:rsidR="00317FED" w:rsidRDefault="00317FED" w:rsidP="001B007A">
      <w:pPr>
        <w:rPr>
          <w:rtl/>
        </w:rPr>
      </w:pPr>
    </w:p>
    <w:p w:rsidR="00317FED" w:rsidRDefault="00317FED" w:rsidP="00430CE4">
      <w:pPr>
        <w:rPr>
          <w:rtl/>
        </w:rPr>
      </w:pPr>
      <w:bookmarkStart w:id="13909" w:name="_ETM_Q29_351000"/>
      <w:bookmarkEnd w:id="13909"/>
      <w:r>
        <w:rPr>
          <w:rtl/>
        </w:rPr>
        <w:t xml:space="preserve">אדוני </w:t>
      </w:r>
      <w:r>
        <w:rPr>
          <w:rFonts w:hint="cs"/>
          <w:rtl/>
        </w:rPr>
        <w:t>היושב-ראש</w:t>
      </w:r>
      <w:r>
        <w:rPr>
          <w:rtl/>
        </w:rPr>
        <w:t>, כנסת נכבדה</w:t>
      </w:r>
      <w:r>
        <w:rPr>
          <w:rFonts w:hint="cs"/>
          <w:rtl/>
        </w:rPr>
        <w:t xml:space="preserve">, </w:t>
      </w:r>
      <w:r>
        <w:rPr>
          <w:rtl/>
        </w:rPr>
        <w:t>אדוני ראש הממשלה,</w:t>
      </w:r>
      <w:r>
        <w:rPr>
          <w:rFonts w:hint="cs"/>
          <w:rtl/>
        </w:rPr>
        <w:t xml:space="preserve"> </w:t>
      </w:r>
      <w:bookmarkStart w:id="13910" w:name="_ETM_Q29_355000"/>
      <w:bookmarkEnd w:id="13910"/>
      <w:r>
        <w:rPr>
          <w:rtl/>
        </w:rPr>
        <w:t>ראשית</w:t>
      </w:r>
      <w:r>
        <w:rPr>
          <w:rFonts w:hint="cs"/>
          <w:rtl/>
        </w:rPr>
        <w:t xml:space="preserve"> </w:t>
      </w:r>
      <w:r>
        <w:rPr>
          <w:rtl/>
        </w:rPr>
        <w:t>אני רוצה לחזק את ידיך</w:t>
      </w:r>
      <w:r>
        <w:rPr>
          <w:rFonts w:hint="cs"/>
          <w:rtl/>
        </w:rPr>
        <w:t xml:space="preserve"> </w:t>
      </w:r>
      <w:r>
        <w:rPr>
          <w:rtl/>
        </w:rPr>
        <w:t>על העמידה הנחושה מול הלחצים הכבדים מבית ומחוץ, מידידים ומגורמים עוינים</w:t>
      </w:r>
      <w:r>
        <w:rPr>
          <w:rFonts w:hint="cs"/>
          <w:rtl/>
        </w:rPr>
        <w:t xml:space="preserve">; </w:t>
      </w:r>
      <w:r>
        <w:rPr>
          <w:rtl/>
        </w:rPr>
        <w:t>על ההנהגה הנחושה בדרך למימוש כל מטרות המלחמה: הכרעת חמאס והשמדתו, השבת כל החטופים והניצחון המוחלט בשבע החזיתות</w:t>
      </w:r>
      <w:r>
        <w:rPr>
          <w:rFonts w:hint="cs"/>
          <w:rtl/>
        </w:rPr>
        <w:t xml:space="preserve">; </w:t>
      </w:r>
      <w:r>
        <w:rPr>
          <w:rtl/>
        </w:rPr>
        <w:t>על התעקשותך למנות ראש שב</w:t>
      </w:r>
      <w:r>
        <w:rPr>
          <w:rFonts w:hint="cs"/>
          <w:rtl/>
        </w:rPr>
        <w:t>"כ</w:t>
      </w:r>
      <w:r>
        <w:rPr>
          <w:rtl/>
        </w:rPr>
        <w:t xml:space="preserve"> מתוך דאגה לביטחונה של מדינת ישראל</w:t>
      </w:r>
      <w:r>
        <w:rPr>
          <w:rFonts w:hint="cs"/>
          <w:rtl/>
        </w:rPr>
        <w:t>,</w:t>
      </w:r>
      <w:r>
        <w:rPr>
          <w:rtl/>
        </w:rPr>
        <w:t xml:space="preserve"> אל מול אלו שמשתמשים גם בנושא הזה כקרדום להפלת הממשלה באופן אנטי</w:t>
      </w:r>
      <w:r>
        <w:rPr>
          <w:rFonts w:hint="cs"/>
          <w:rtl/>
        </w:rPr>
        <w:t>-</w:t>
      </w:r>
      <w:r>
        <w:rPr>
          <w:rtl/>
        </w:rPr>
        <w:t>דמוקרטי.</w:t>
      </w:r>
      <w:r>
        <w:rPr>
          <w:rFonts w:hint="cs"/>
          <w:rtl/>
        </w:rPr>
        <w:t xml:space="preserve"> </w:t>
      </w:r>
      <w:r>
        <w:rPr>
          <w:rtl/>
        </w:rPr>
        <w:t>אבל יש עוד דברים חשובים שטרם נעשו</w:t>
      </w:r>
      <w:r>
        <w:rPr>
          <w:rFonts w:hint="cs"/>
          <w:rtl/>
        </w:rPr>
        <w:t xml:space="preserve"> </w:t>
      </w:r>
      <w:r w:rsidR="001B007A">
        <w:rPr>
          <w:rFonts w:hint="cs"/>
          <w:rtl/>
        </w:rPr>
        <w:t>– – –</w:t>
      </w:r>
      <w:r>
        <w:rPr>
          <w:rFonts w:hint="cs"/>
          <w:rtl/>
        </w:rPr>
        <w:t xml:space="preserve"> </w:t>
      </w:r>
    </w:p>
    <w:p w:rsidR="00317FED" w:rsidRDefault="00317FED" w:rsidP="00430CE4">
      <w:pPr>
        <w:rPr>
          <w:rtl/>
        </w:rPr>
      </w:pPr>
      <w:bookmarkStart w:id="13911" w:name="_ETM_Q29_390000"/>
      <w:bookmarkEnd w:id="13911"/>
    </w:p>
    <w:p w:rsidR="00317FED" w:rsidRDefault="00317FED" w:rsidP="00430CE4">
      <w:pPr>
        <w:pStyle w:val="af5"/>
        <w:keepNext/>
        <w:rPr>
          <w:rtl/>
        </w:rPr>
      </w:pPr>
      <w:bookmarkStart w:id="13912" w:name="ET_interruption_5786_59"/>
      <w:r w:rsidRPr="008811D0">
        <w:rPr>
          <w:rStyle w:val="TagStyle"/>
          <w:rtl/>
        </w:rPr>
        <w:t xml:space="preserve"> &lt;&lt; קריאה &gt;&gt; </w:t>
      </w:r>
      <w:r>
        <w:rPr>
          <w:rtl/>
        </w:rPr>
        <w:t>אופיר כץ (הליכוד):</w:t>
      </w:r>
      <w:r w:rsidRPr="008811D0">
        <w:rPr>
          <w:rStyle w:val="TagStyle"/>
          <w:rtl/>
        </w:rPr>
        <w:t xml:space="preserve"> &lt;&lt; קריאה &gt;&gt;</w:t>
      </w:r>
      <w:r>
        <w:rPr>
          <w:rtl/>
        </w:rPr>
        <w:t xml:space="preserve"> </w:t>
      </w:r>
      <w:bookmarkEnd w:id="13912"/>
    </w:p>
    <w:p w:rsidR="00317FED" w:rsidRDefault="00317FED" w:rsidP="001B007A">
      <w:pPr>
        <w:rPr>
          <w:rtl/>
        </w:rPr>
      </w:pPr>
    </w:p>
    <w:p w:rsidR="00317FED" w:rsidRDefault="00317FED" w:rsidP="00430CE4">
      <w:pPr>
        <w:rPr>
          <w:rtl/>
        </w:rPr>
      </w:pPr>
      <w:bookmarkStart w:id="13913" w:name="_ETM_Q29_391000"/>
      <w:bookmarkEnd w:id="13913"/>
      <w:r>
        <w:rPr>
          <w:rFonts w:hint="cs"/>
          <w:rtl/>
        </w:rPr>
        <w:t xml:space="preserve">את עופר כסיף הם נשארים לשמוע, אבי מעוז – לא. זה המחנה הזה. עופר כסיף זה טוב לכם, אבי מעוז – אתם יוצאים החוצה. נכון? </w:t>
      </w:r>
    </w:p>
    <w:p w:rsidR="00317FED" w:rsidRPr="0035480D" w:rsidRDefault="00317FED" w:rsidP="00430CE4">
      <w:pPr>
        <w:rPr>
          <w:rtl/>
        </w:rPr>
      </w:pPr>
    </w:p>
    <w:p w:rsidR="00317FED" w:rsidRDefault="00317FED" w:rsidP="00430CE4">
      <w:pPr>
        <w:pStyle w:val="af6"/>
        <w:keepNext/>
        <w:rPr>
          <w:rtl/>
        </w:rPr>
      </w:pPr>
      <w:bookmarkStart w:id="13914" w:name="ET_yor_6423_60"/>
      <w:r w:rsidRPr="008811D0">
        <w:rPr>
          <w:rStyle w:val="TagStyle"/>
          <w:rtl/>
        </w:rPr>
        <w:t xml:space="preserve"> &lt;&lt; יור &gt;&gt; </w:t>
      </w:r>
      <w:r>
        <w:rPr>
          <w:rtl/>
        </w:rPr>
        <w:t>היו"ר אמיר אוחנה:</w:t>
      </w:r>
      <w:r w:rsidRPr="008811D0">
        <w:rPr>
          <w:rStyle w:val="TagStyle"/>
          <w:rtl/>
        </w:rPr>
        <w:t xml:space="preserve"> &lt;&lt; יור &gt;&gt;</w:t>
      </w:r>
      <w:r>
        <w:rPr>
          <w:rtl/>
        </w:rPr>
        <w:t xml:space="preserve"> </w:t>
      </w:r>
      <w:bookmarkEnd w:id="13914"/>
    </w:p>
    <w:p w:rsidR="00317FED" w:rsidRDefault="00317FED" w:rsidP="001B007A">
      <w:pPr>
        <w:rPr>
          <w:rtl/>
        </w:rPr>
      </w:pPr>
    </w:p>
    <w:p w:rsidR="00317FED" w:rsidRDefault="00317FED" w:rsidP="00430CE4">
      <w:pPr>
        <w:rPr>
          <w:rtl/>
        </w:rPr>
      </w:pPr>
      <w:bookmarkStart w:id="13915" w:name="_ETM_Q29_394000"/>
      <w:bookmarkEnd w:id="13915"/>
      <w:r>
        <w:rPr>
          <w:rFonts w:hint="cs"/>
          <w:rtl/>
        </w:rPr>
        <w:t xml:space="preserve">בסדר. אז תירשם לרשות דיבור. לא ככה. </w:t>
      </w:r>
    </w:p>
    <w:p w:rsidR="00317FED" w:rsidRDefault="00317FED" w:rsidP="00430CE4">
      <w:pPr>
        <w:rPr>
          <w:rtl/>
        </w:rPr>
      </w:pPr>
      <w:bookmarkStart w:id="13916" w:name="_ETM_Q29_398000"/>
      <w:bookmarkEnd w:id="13916"/>
    </w:p>
    <w:p w:rsidR="00317FED" w:rsidRDefault="00317FED" w:rsidP="00430CE4">
      <w:pPr>
        <w:pStyle w:val="af5"/>
        <w:keepNext/>
        <w:rPr>
          <w:rtl/>
        </w:rPr>
      </w:pPr>
      <w:bookmarkStart w:id="13917" w:name="ET_interruption_5300_61"/>
      <w:r w:rsidRPr="008811D0">
        <w:rPr>
          <w:rStyle w:val="TagStyle"/>
          <w:rtl/>
        </w:rPr>
        <w:t xml:space="preserve"> &lt;&lt; קריאה &gt;&gt; </w:t>
      </w:r>
      <w:r>
        <w:rPr>
          <w:rtl/>
        </w:rPr>
        <w:t>מירב בן ארי (יש עתיד):</w:t>
      </w:r>
      <w:r w:rsidRPr="008811D0">
        <w:rPr>
          <w:rStyle w:val="TagStyle"/>
          <w:rtl/>
        </w:rPr>
        <w:t xml:space="preserve"> &lt;&lt; קריאה &gt;&gt;</w:t>
      </w:r>
      <w:r>
        <w:rPr>
          <w:rtl/>
        </w:rPr>
        <w:t xml:space="preserve"> </w:t>
      </w:r>
      <w:bookmarkEnd w:id="13917"/>
    </w:p>
    <w:p w:rsidR="00317FED" w:rsidRDefault="00317FED" w:rsidP="001B007A">
      <w:pPr>
        <w:rPr>
          <w:rtl/>
        </w:rPr>
      </w:pPr>
    </w:p>
    <w:p w:rsidR="00317FED" w:rsidRDefault="00317FED" w:rsidP="00430CE4">
      <w:pPr>
        <w:rPr>
          <w:rtl/>
        </w:rPr>
      </w:pPr>
      <w:r>
        <w:rPr>
          <w:rFonts w:hint="cs"/>
          <w:rtl/>
        </w:rPr>
        <w:t xml:space="preserve">זה בסדר </w:t>
      </w:r>
      <w:r w:rsidR="001B007A">
        <w:rPr>
          <w:rFonts w:hint="cs"/>
          <w:rtl/>
        </w:rPr>
        <w:t>– – –</w:t>
      </w:r>
      <w:r>
        <w:rPr>
          <w:rFonts w:hint="cs"/>
          <w:rtl/>
        </w:rPr>
        <w:t xml:space="preserve"> </w:t>
      </w:r>
    </w:p>
    <w:p w:rsidR="00317FED" w:rsidRDefault="00317FED" w:rsidP="00430CE4">
      <w:pPr>
        <w:rPr>
          <w:rtl/>
        </w:rPr>
      </w:pPr>
    </w:p>
    <w:p w:rsidR="00317FED" w:rsidRDefault="00317FED" w:rsidP="00430CE4">
      <w:pPr>
        <w:pStyle w:val="af5"/>
        <w:keepNext/>
        <w:rPr>
          <w:rtl/>
        </w:rPr>
      </w:pPr>
      <w:bookmarkStart w:id="13918" w:name="ET_interruption_5786_62"/>
      <w:r w:rsidRPr="008811D0">
        <w:rPr>
          <w:rStyle w:val="TagStyle"/>
          <w:rtl/>
        </w:rPr>
        <w:t xml:space="preserve"> &lt;&lt; קריאה &gt;&gt; </w:t>
      </w:r>
      <w:r>
        <w:rPr>
          <w:rtl/>
        </w:rPr>
        <w:t>אופיר כץ (הליכוד):</w:t>
      </w:r>
      <w:r w:rsidRPr="008811D0">
        <w:rPr>
          <w:rStyle w:val="TagStyle"/>
          <w:rtl/>
        </w:rPr>
        <w:t xml:space="preserve"> &lt;&lt; קריאה &gt;&gt;</w:t>
      </w:r>
      <w:r>
        <w:rPr>
          <w:rtl/>
        </w:rPr>
        <w:t xml:space="preserve"> </w:t>
      </w:r>
      <w:bookmarkEnd w:id="13918"/>
    </w:p>
    <w:p w:rsidR="00317FED" w:rsidRDefault="00317FED" w:rsidP="001B007A">
      <w:pPr>
        <w:rPr>
          <w:rtl/>
        </w:rPr>
      </w:pPr>
    </w:p>
    <w:p w:rsidR="00317FED" w:rsidRDefault="00317FED" w:rsidP="00430CE4">
      <w:pPr>
        <w:rPr>
          <w:rtl/>
        </w:rPr>
      </w:pPr>
      <w:r>
        <w:rPr>
          <w:rFonts w:hint="cs"/>
          <w:rtl/>
        </w:rPr>
        <w:t>עופר כסיף זה טוב, נכון? את עופר כסיף אתם מדרבנים</w:t>
      </w:r>
      <w:bookmarkStart w:id="13919" w:name="_ETM_Q29_405000"/>
      <w:bookmarkEnd w:id="13919"/>
      <w:r>
        <w:rPr>
          <w:rFonts w:hint="cs"/>
          <w:rtl/>
        </w:rPr>
        <w:t xml:space="preserve">? תתביישו לכם. </w:t>
      </w:r>
      <w:bookmarkStart w:id="13920" w:name="_ETM_Q29_400000"/>
      <w:bookmarkEnd w:id="13920"/>
    </w:p>
    <w:p w:rsidR="00317FED" w:rsidRDefault="00317FED" w:rsidP="00430CE4">
      <w:pPr>
        <w:rPr>
          <w:rtl/>
        </w:rPr>
      </w:pPr>
      <w:bookmarkStart w:id="13921" w:name="_ETM_Q29_403000"/>
      <w:bookmarkEnd w:id="13921"/>
    </w:p>
    <w:p w:rsidR="00317FED" w:rsidRDefault="00317FED" w:rsidP="00430CE4">
      <w:pPr>
        <w:pStyle w:val="af6"/>
        <w:keepNext/>
        <w:rPr>
          <w:rtl/>
        </w:rPr>
      </w:pPr>
      <w:bookmarkStart w:id="13922" w:name="ET_yor_6423_63"/>
      <w:r w:rsidRPr="008811D0">
        <w:rPr>
          <w:rStyle w:val="TagStyle"/>
          <w:rtl/>
        </w:rPr>
        <w:t xml:space="preserve"> &lt;&lt; יור &gt;&gt; </w:t>
      </w:r>
      <w:r>
        <w:rPr>
          <w:rtl/>
        </w:rPr>
        <w:t>היו"ר אמיר אוחנה:</w:t>
      </w:r>
      <w:r w:rsidRPr="008811D0">
        <w:rPr>
          <w:rStyle w:val="TagStyle"/>
          <w:rtl/>
        </w:rPr>
        <w:t xml:space="preserve"> &lt;&lt; יור &gt;&gt;</w:t>
      </w:r>
      <w:r>
        <w:rPr>
          <w:rtl/>
        </w:rPr>
        <w:t xml:space="preserve"> </w:t>
      </w:r>
      <w:bookmarkEnd w:id="13922"/>
    </w:p>
    <w:p w:rsidR="00317FED" w:rsidRDefault="00317FED" w:rsidP="001B007A">
      <w:pPr>
        <w:rPr>
          <w:rtl/>
        </w:rPr>
      </w:pPr>
    </w:p>
    <w:p w:rsidR="00317FED" w:rsidRDefault="00317FED" w:rsidP="00430CE4">
      <w:pPr>
        <w:rPr>
          <w:rtl/>
        </w:rPr>
      </w:pPr>
      <w:bookmarkStart w:id="13923" w:name="_ETM_Q29_404000"/>
      <w:bookmarkEnd w:id="13923"/>
      <w:r>
        <w:rPr>
          <w:rFonts w:hint="cs"/>
          <w:rtl/>
        </w:rPr>
        <w:t>חבר הכנסת כץ, קריאה ראשונה. חבר הכנסת כץ, אתה בקריאה ראשונה.</w:t>
      </w:r>
    </w:p>
    <w:p w:rsidR="00317FED" w:rsidRDefault="00317FED" w:rsidP="00430CE4">
      <w:pPr>
        <w:rPr>
          <w:rtl/>
        </w:rPr>
      </w:pPr>
      <w:bookmarkStart w:id="13924" w:name="_ETM_Q29_411000"/>
      <w:bookmarkEnd w:id="13924"/>
    </w:p>
    <w:p w:rsidR="00317FED" w:rsidRDefault="00317FED" w:rsidP="00430CE4">
      <w:pPr>
        <w:pStyle w:val="-"/>
        <w:keepNext/>
        <w:rPr>
          <w:rtl/>
        </w:rPr>
      </w:pPr>
      <w:bookmarkStart w:id="13925" w:name="ET_speakercontinue_6153_64"/>
      <w:r w:rsidRPr="00CC2D4A">
        <w:rPr>
          <w:rStyle w:val="TagStyle"/>
          <w:rtl/>
        </w:rPr>
        <w:t xml:space="preserve"> &lt;&lt; דובר_המשך &gt;&gt; </w:t>
      </w:r>
      <w:r>
        <w:rPr>
          <w:rtl/>
        </w:rPr>
        <w:t>אבי מעוז (נעם):</w:t>
      </w:r>
      <w:r w:rsidRPr="00CC2D4A">
        <w:rPr>
          <w:rStyle w:val="TagStyle"/>
          <w:rtl/>
        </w:rPr>
        <w:t xml:space="preserve"> &lt;&lt; דובר_המשך &gt;&gt;</w:t>
      </w:r>
      <w:r>
        <w:rPr>
          <w:rtl/>
        </w:rPr>
        <w:t xml:space="preserve"> </w:t>
      </w:r>
      <w:bookmarkEnd w:id="13925"/>
    </w:p>
    <w:p w:rsidR="00317FED" w:rsidRDefault="00317FED" w:rsidP="001B007A">
      <w:pPr>
        <w:rPr>
          <w:rtl/>
        </w:rPr>
      </w:pPr>
    </w:p>
    <w:p w:rsidR="00317FED" w:rsidRDefault="00317FED" w:rsidP="005E4534">
      <w:pPr>
        <w:rPr>
          <w:rtl/>
        </w:rPr>
      </w:pPr>
      <w:bookmarkStart w:id="13926" w:name="_ETM_Q29_393000"/>
      <w:bookmarkEnd w:id="13926"/>
      <w:r>
        <w:rPr>
          <w:rtl/>
        </w:rPr>
        <w:t>אבל יש עוד דברים חשובים שטרם נעשו וחייבים להיעשות.</w:t>
      </w:r>
      <w:r>
        <w:rPr>
          <w:rFonts w:hint="cs"/>
          <w:rtl/>
        </w:rPr>
        <w:t xml:space="preserve"> </w:t>
      </w:r>
      <w:r>
        <w:rPr>
          <w:rtl/>
        </w:rPr>
        <w:t>אדוני ראש הממשלה,</w:t>
      </w:r>
      <w:r>
        <w:rPr>
          <w:rFonts w:hint="cs"/>
          <w:rtl/>
        </w:rPr>
        <w:t xml:space="preserve"> </w:t>
      </w:r>
      <w:r>
        <w:rPr>
          <w:rtl/>
        </w:rPr>
        <w:t>לפני הקמת הממשלה הראיתי לך כיצד ה</w:t>
      </w:r>
      <w:r>
        <w:rPr>
          <w:rFonts w:hint="cs"/>
          <w:rtl/>
        </w:rPr>
        <w:t>דיפ</w:t>
      </w:r>
      <w:r w:rsidR="005E4534">
        <w:rPr>
          <w:rFonts w:hint="cs"/>
          <w:rtl/>
        </w:rPr>
        <w:t>-</w:t>
      </w:r>
      <w:r>
        <w:rPr>
          <w:rFonts w:hint="cs"/>
          <w:rtl/>
        </w:rPr>
        <w:t>ס</w:t>
      </w:r>
      <w:r>
        <w:rPr>
          <w:rtl/>
        </w:rPr>
        <w:t>טייט מהשמאל הקיצוני השתלט על המערכות הציבוריות של המדינה.</w:t>
      </w:r>
      <w:r>
        <w:rPr>
          <w:rFonts w:hint="cs"/>
          <w:rtl/>
        </w:rPr>
        <w:t xml:space="preserve"> </w:t>
      </w:r>
      <w:r>
        <w:rPr>
          <w:rtl/>
        </w:rPr>
        <w:t>ביקשתי לקבל את הכלים לטפל בכך וסורבתי.</w:t>
      </w:r>
      <w:r>
        <w:rPr>
          <w:rFonts w:hint="cs"/>
          <w:rtl/>
        </w:rPr>
        <w:t xml:space="preserve"> </w:t>
      </w:r>
      <w:r>
        <w:rPr>
          <w:rtl/>
        </w:rPr>
        <w:t>הדיפ</w:t>
      </w:r>
      <w:r w:rsidR="005E4534">
        <w:rPr>
          <w:rFonts w:hint="cs"/>
          <w:rtl/>
        </w:rPr>
        <w:t>-</w:t>
      </w:r>
      <w:r>
        <w:rPr>
          <w:rFonts w:hint="cs"/>
          <w:rtl/>
        </w:rPr>
        <w:t>סטייט</w:t>
      </w:r>
      <w:r>
        <w:rPr>
          <w:rtl/>
        </w:rPr>
        <w:t xml:space="preserve"> ח</w:t>
      </w:r>
      <w:r>
        <w:rPr>
          <w:rFonts w:hint="cs"/>
          <w:rtl/>
        </w:rPr>
        <w:t>י</w:t>
      </w:r>
      <w:r>
        <w:rPr>
          <w:rtl/>
        </w:rPr>
        <w:t xml:space="preserve"> וקיים וממשיך במעלליו ת</w:t>
      </w:r>
      <w:r>
        <w:rPr>
          <w:rFonts w:hint="cs"/>
          <w:rtl/>
        </w:rPr>
        <w:t>ח</w:t>
      </w:r>
      <w:r>
        <w:rPr>
          <w:rtl/>
        </w:rPr>
        <w:t>ת ממשלתך</w:t>
      </w:r>
      <w:r>
        <w:rPr>
          <w:rFonts w:hint="cs"/>
          <w:rtl/>
        </w:rPr>
        <w:t xml:space="preserve">, </w:t>
      </w:r>
      <w:bookmarkStart w:id="13927" w:name="_ETM_Q29_436000"/>
      <w:bookmarkEnd w:id="13927"/>
      <w:r>
        <w:rPr>
          <w:rtl/>
        </w:rPr>
        <w:t xml:space="preserve">אבל לא רק כהמשך המציאות הקיימת מקדמת דנא, אלא גם בפעולות </w:t>
      </w:r>
      <w:r>
        <w:rPr>
          <w:rFonts w:hint="cs"/>
          <w:rtl/>
        </w:rPr>
        <w:t>ח</w:t>
      </w:r>
      <w:r>
        <w:rPr>
          <w:rtl/>
        </w:rPr>
        <w:t>דשות.</w:t>
      </w:r>
      <w:r>
        <w:rPr>
          <w:rFonts w:hint="cs"/>
          <w:rtl/>
        </w:rPr>
        <w:t xml:space="preserve"> </w:t>
      </w:r>
      <w:r>
        <w:rPr>
          <w:rtl/>
        </w:rPr>
        <w:t>רק בשבוע שעבר התפרסמה מודעה באתר נציבות שירות המדינה על ת</w:t>
      </w:r>
      <w:r>
        <w:rPr>
          <w:rFonts w:hint="cs"/>
          <w:rtl/>
        </w:rPr>
        <w:t>ו</w:t>
      </w:r>
      <w:r>
        <w:rPr>
          <w:rtl/>
        </w:rPr>
        <w:t>כנית המנהלים לבכירים בשירות הציבורי של קרן וקסנר בשיתוף נציבות שירות המדינה</w:t>
      </w:r>
      <w:r>
        <w:rPr>
          <w:rFonts w:hint="cs"/>
          <w:rtl/>
        </w:rPr>
        <w:t xml:space="preserve">, </w:t>
      </w:r>
      <w:r>
        <w:rPr>
          <w:rtl/>
        </w:rPr>
        <w:t>מ</w:t>
      </w:r>
      <w:r>
        <w:rPr>
          <w:rFonts w:hint="cs"/>
          <w:rtl/>
        </w:rPr>
        <w:t>ח</w:t>
      </w:r>
      <w:r>
        <w:rPr>
          <w:rtl/>
        </w:rPr>
        <w:t>זור 2025</w:t>
      </w:r>
      <w:r w:rsidR="005E4534">
        <w:rPr>
          <w:rFonts w:hint="cs"/>
          <w:rtl/>
        </w:rPr>
        <w:t>;</w:t>
      </w:r>
      <w:r>
        <w:rPr>
          <w:rFonts w:hint="cs"/>
          <w:rtl/>
        </w:rPr>
        <w:t xml:space="preserve"> </w:t>
      </w:r>
      <w:bookmarkStart w:id="13928" w:name="_ETM_Q29_454000"/>
      <w:bookmarkEnd w:id="13928"/>
      <w:r>
        <w:rPr>
          <w:rtl/>
        </w:rPr>
        <w:t>ת</w:t>
      </w:r>
      <w:r>
        <w:rPr>
          <w:rFonts w:hint="cs"/>
          <w:rtl/>
        </w:rPr>
        <w:t>ו</w:t>
      </w:r>
      <w:r>
        <w:rPr>
          <w:rtl/>
        </w:rPr>
        <w:t>כנית לקבוצה נב</w:t>
      </w:r>
      <w:r>
        <w:rPr>
          <w:rFonts w:hint="cs"/>
          <w:rtl/>
        </w:rPr>
        <w:t>ח</w:t>
      </w:r>
      <w:r>
        <w:rPr>
          <w:rtl/>
        </w:rPr>
        <w:t>רת של בכירי השירות הציבורי, שיעברו בארץ ובחו</w:t>
      </w:r>
      <w:r>
        <w:rPr>
          <w:rFonts w:hint="cs"/>
          <w:rtl/>
        </w:rPr>
        <w:t xml:space="preserve">ץ לארץ </w:t>
      </w:r>
      <w:r>
        <w:rPr>
          <w:rtl/>
        </w:rPr>
        <w:t>שטיפת מו</w:t>
      </w:r>
      <w:r>
        <w:rPr>
          <w:rFonts w:hint="cs"/>
          <w:rtl/>
        </w:rPr>
        <w:t>ח</w:t>
      </w:r>
      <w:r>
        <w:rPr>
          <w:rtl/>
        </w:rPr>
        <w:t xml:space="preserve"> פרוגרסיבית מרופדת במנעמים.</w:t>
      </w:r>
      <w:r>
        <w:rPr>
          <w:rFonts w:hint="cs"/>
          <w:rtl/>
        </w:rPr>
        <w:t xml:space="preserve"> </w:t>
      </w:r>
      <w:bookmarkStart w:id="13929" w:name="_ETM_Q29_468000"/>
      <w:bookmarkEnd w:id="13929"/>
      <w:r>
        <w:rPr>
          <w:rtl/>
        </w:rPr>
        <w:t>נציבות שירות המדינה רואה ב</w:t>
      </w:r>
      <w:r>
        <w:rPr>
          <w:rFonts w:hint="cs"/>
          <w:rtl/>
        </w:rPr>
        <w:t>ח</w:t>
      </w:r>
      <w:r>
        <w:rPr>
          <w:rtl/>
        </w:rPr>
        <w:t>יוב השתתפות בת</w:t>
      </w:r>
      <w:r>
        <w:rPr>
          <w:rFonts w:hint="cs"/>
          <w:rtl/>
        </w:rPr>
        <w:t>ו</w:t>
      </w:r>
      <w:r>
        <w:rPr>
          <w:rtl/>
        </w:rPr>
        <w:t>כנית המנהלים היוקרתית הזאת.</w:t>
      </w:r>
      <w:r>
        <w:rPr>
          <w:rFonts w:hint="cs"/>
          <w:rtl/>
        </w:rPr>
        <w:t xml:space="preserve"> </w:t>
      </w:r>
      <w:r>
        <w:rPr>
          <w:rtl/>
        </w:rPr>
        <w:t>זו אותה קרן וקסנר שיאיר גולן, מוציא הדיבה המכפיש והמטנף על חיילי צה</w:t>
      </w:r>
      <w:r>
        <w:rPr>
          <w:rFonts w:hint="cs"/>
          <w:rtl/>
        </w:rPr>
        <w:t>"</w:t>
      </w:r>
      <w:r>
        <w:rPr>
          <w:rtl/>
        </w:rPr>
        <w:t>ל, נמצא ברשימת הבוגרים שהקרן מתפארת בה, כמו גם עוזי פוגלמן, עמי אילון, עמוס ידלין, אביב כוכבי</w:t>
      </w:r>
      <w:r>
        <w:rPr>
          <w:rFonts w:hint="cs"/>
          <w:rtl/>
        </w:rPr>
        <w:t xml:space="preserve"> </w:t>
      </w:r>
      <w:r w:rsidR="001B007A">
        <w:rPr>
          <w:rFonts w:hint="cs"/>
          <w:rtl/>
        </w:rPr>
        <w:t>– –</w:t>
      </w:r>
    </w:p>
    <w:p w:rsidR="00317FED" w:rsidRDefault="00317FED" w:rsidP="00430CE4">
      <w:pPr>
        <w:rPr>
          <w:rtl/>
        </w:rPr>
      </w:pPr>
      <w:bookmarkStart w:id="13930" w:name="_ETM_Q29_488000"/>
      <w:bookmarkEnd w:id="13930"/>
    </w:p>
    <w:p w:rsidR="00317FED" w:rsidRDefault="00317FED" w:rsidP="00430CE4">
      <w:pPr>
        <w:pStyle w:val="af5"/>
        <w:keepNext/>
        <w:rPr>
          <w:rtl/>
        </w:rPr>
      </w:pPr>
      <w:bookmarkStart w:id="13931" w:name="ET_interruption_6236_65"/>
      <w:r w:rsidRPr="00375564">
        <w:rPr>
          <w:rStyle w:val="TagStyle"/>
          <w:rtl/>
        </w:rPr>
        <w:t xml:space="preserve"> &lt;&lt; קריאה &gt;&gt; </w:t>
      </w:r>
      <w:r>
        <w:rPr>
          <w:rtl/>
        </w:rPr>
        <w:t>נעמה לזימי (העבודה):</w:t>
      </w:r>
      <w:r w:rsidRPr="00375564">
        <w:rPr>
          <w:rStyle w:val="TagStyle"/>
          <w:rtl/>
        </w:rPr>
        <w:t xml:space="preserve"> &lt;&lt; קריאה &gt;&gt;</w:t>
      </w:r>
      <w:r>
        <w:rPr>
          <w:rtl/>
        </w:rPr>
        <w:t xml:space="preserve"> </w:t>
      </w:r>
      <w:bookmarkEnd w:id="13931"/>
    </w:p>
    <w:p w:rsidR="00317FED" w:rsidRDefault="00317FED" w:rsidP="001B007A">
      <w:pPr>
        <w:rPr>
          <w:rtl/>
        </w:rPr>
      </w:pPr>
    </w:p>
    <w:p w:rsidR="00317FED" w:rsidRDefault="00317FED" w:rsidP="00430CE4">
      <w:pPr>
        <w:rPr>
          <w:rtl/>
        </w:rPr>
      </w:pPr>
      <w:r>
        <w:rPr>
          <w:rFonts w:hint="cs"/>
          <w:rtl/>
        </w:rPr>
        <w:t xml:space="preserve">כל גיבורי ישראל </w:t>
      </w:r>
      <w:r w:rsidR="001B007A">
        <w:rPr>
          <w:rFonts w:hint="cs"/>
          <w:rtl/>
        </w:rPr>
        <w:t>– – –</w:t>
      </w:r>
      <w:r>
        <w:rPr>
          <w:rFonts w:hint="cs"/>
          <w:rtl/>
        </w:rPr>
        <w:t xml:space="preserve"> </w:t>
      </w:r>
    </w:p>
    <w:p w:rsidR="00317FED" w:rsidRDefault="00317FED" w:rsidP="00430CE4">
      <w:pPr>
        <w:rPr>
          <w:rtl/>
        </w:rPr>
      </w:pPr>
    </w:p>
    <w:p w:rsidR="00317FED" w:rsidRDefault="00317FED" w:rsidP="00430CE4">
      <w:pPr>
        <w:pStyle w:val="af6"/>
        <w:keepNext/>
        <w:rPr>
          <w:rtl/>
        </w:rPr>
      </w:pPr>
      <w:bookmarkStart w:id="13932" w:name="ET_yor_6423_66"/>
      <w:r w:rsidRPr="00375564">
        <w:rPr>
          <w:rStyle w:val="TagStyle"/>
          <w:rtl/>
        </w:rPr>
        <w:t xml:space="preserve"> &lt;&lt; יור &gt;&gt; </w:t>
      </w:r>
      <w:r>
        <w:rPr>
          <w:rtl/>
        </w:rPr>
        <w:t>היו"ר אמיר אוחנה:</w:t>
      </w:r>
      <w:r w:rsidRPr="00375564">
        <w:rPr>
          <w:rStyle w:val="TagStyle"/>
          <w:rtl/>
        </w:rPr>
        <w:t xml:space="preserve"> &lt;&lt; יור &gt;&gt;</w:t>
      </w:r>
      <w:r>
        <w:rPr>
          <w:rtl/>
        </w:rPr>
        <w:t xml:space="preserve"> </w:t>
      </w:r>
      <w:bookmarkEnd w:id="13932"/>
    </w:p>
    <w:p w:rsidR="00317FED" w:rsidRDefault="00317FED" w:rsidP="001B007A">
      <w:pPr>
        <w:rPr>
          <w:rtl/>
        </w:rPr>
      </w:pPr>
    </w:p>
    <w:p w:rsidR="00317FED" w:rsidRDefault="00317FED" w:rsidP="00430CE4">
      <w:pPr>
        <w:rPr>
          <w:rtl/>
        </w:rPr>
      </w:pPr>
      <w:bookmarkStart w:id="13933" w:name="_ETM_Q29_484000"/>
      <w:bookmarkEnd w:id="13933"/>
      <w:r>
        <w:rPr>
          <w:rFonts w:hint="cs"/>
          <w:rtl/>
        </w:rPr>
        <w:t xml:space="preserve">חברת הכנסת לזימי, קריאה ראשונה. </w:t>
      </w:r>
    </w:p>
    <w:p w:rsidR="00317FED" w:rsidRDefault="00317FED" w:rsidP="00430CE4">
      <w:pPr>
        <w:rPr>
          <w:rtl/>
        </w:rPr>
      </w:pPr>
      <w:bookmarkStart w:id="13934" w:name="_ETM_Q29_480000"/>
      <w:bookmarkEnd w:id="13934"/>
    </w:p>
    <w:p w:rsidR="00317FED" w:rsidRDefault="00317FED" w:rsidP="00430CE4">
      <w:pPr>
        <w:pStyle w:val="-"/>
        <w:keepNext/>
        <w:rPr>
          <w:rtl/>
        </w:rPr>
      </w:pPr>
      <w:bookmarkStart w:id="13935" w:name="ET_speakercontinue_6153_67"/>
      <w:r w:rsidRPr="00375564">
        <w:rPr>
          <w:rStyle w:val="TagStyle"/>
          <w:rtl/>
        </w:rPr>
        <w:t xml:space="preserve"> &lt;&lt; דובר_המשך &gt;&gt; </w:t>
      </w:r>
      <w:r>
        <w:rPr>
          <w:rtl/>
        </w:rPr>
        <w:t>אבי מעוז (נעם):</w:t>
      </w:r>
      <w:r w:rsidRPr="00375564">
        <w:rPr>
          <w:rStyle w:val="TagStyle"/>
          <w:rtl/>
        </w:rPr>
        <w:t xml:space="preserve"> &lt;&lt; דובר_המשך &gt;&gt;</w:t>
      </w:r>
      <w:r>
        <w:rPr>
          <w:rtl/>
        </w:rPr>
        <w:t xml:space="preserve"> </w:t>
      </w:r>
      <w:bookmarkEnd w:id="13935"/>
    </w:p>
    <w:p w:rsidR="00317FED" w:rsidRDefault="00317FED" w:rsidP="001B007A">
      <w:pPr>
        <w:rPr>
          <w:rtl/>
        </w:rPr>
      </w:pPr>
    </w:p>
    <w:p w:rsidR="00317FED" w:rsidRDefault="001B007A" w:rsidP="00430CE4">
      <w:pPr>
        <w:rPr>
          <w:rtl/>
        </w:rPr>
      </w:pPr>
      <w:bookmarkStart w:id="13936" w:name="_ETM_Q29_481000"/>
      <w:bookmarkEnd w:id="13936"/>
      <w:r>
        <w:rPr>
          <w:rFonts w:hint="cs"/>
          <w:rtl/>
        </w:rPr>
        <w:t>– –</w:t>
      </w:r>
      <w:r w:rsidR="00317FED">
        <w:rPr>
          <w:rFonts w:hint="cs"/>
          <w:rtl/>
        </w:rPr>
        <w:t xml:space="preserve"> </w:t>
      </w:r>
      <w:r w:rsidR="00317FED">
        <w:rPr>
          <w:rtl/>
        </w:rPr>
        <w:t>נועם תיבון, יהודה פוקס, ירון פינקלמן וגם רונן בר.</w:t>
      </w:r>
      <w:r w:rsidR="00317FED">
        <w:rPr>
          <w:rFonts w:hint="cs"/>
          <w:rtl/>
        </w:rPr>
        <w:t xml:space="preserve"> </w:t>
      </w:r>
      <w:bookmarkStart w:id="13937" w:name="_ETM_Q29_504000"/>
      <w:bookmarkStart w:id="13938" w:name="_ETM_Q29_493000"/>
      <w:bookmarkEnd w:id="13937"/>
      <w:bookmarkEnd w:id="13938"/>
      <w:r w:rsidR="00317FED">
        <w:rPr>
          <w:rtl/>
        </w:rPr>
        <w:t>אין ספק שזוהי רשימה לתפארת קרן וקסנר, לתפארת השת</w:t>
      </w:r>
      <w:r w:rsidR="00317FED">
        <w:rPr>
          <w:rFonts w:hint="cs"/>
          <w:rtl/>
        </w:rPr>
        <w:t>"</w:t>
      </w:r>
      <w:r w:rsidR="00317FED">
        <w:rPr>
          <w:rtl/>
        </w:rPr>
        <w:t>פ עם השירות הציבורי ולתפארת המשך אחיזת השמאל במערכות הציבוריות של מדינת ישראל.</w:t>
      </w:r>
    </w:p>
    <w:p w:rsidR="00317FED" w:rsidRDefault="00317FED" w:rsidP="00430CE4">
      <w:pPr>
        <w:rPr>
          <w:rtl/>
        </w:rPr>
      </w:pPr>
      <w:bookmarkStart w:id="13939" w:name="_ETM_Q29_507000"/>
      <w:bookmarkEnd w:id="13939"/>
    </w:p>
    <w:p w:rsidR="00317FED" w:rsidRDefault="00317FED" w:rsidP="005E4534">
      <w:pPr>
        <w:rPr>
          <w:rtl/>
        </w:rPr>
      </w:pPr>
      <w:r>
        <w:rPr>
          <w:rtl/>
        </w:rPr>
        <w:t>אדוני ראש הממשלה,</w:t>
      </w:r>
      <w:r>
        <w:rPr>
          <w:rFonts w:hint="cs"/>
          <w:rtl/>
        </w:rPr>
        <w:t xml:space="preserve"> </w:t>
      </w:r>
      <w:r>
        <w:rPr>
          <w:rtl/>
        </w:rPr>
        <w:t>הגיע הזמן להפסיק להתלונן על הדיפ</w:t>
      </w:r>
      <w:r w:rsidR="005E4534">
        <w:rPr>
          <w:rFonts w:hint="cs"/>
          <w:rtl/>
        </w:rPr>
        <w:t>-</w:t>
      </w:r>
      <w:r>
        <w:rPr>
          <w:rtl/>
        </w:rPr>
        <w:t>סטייט ולהתחיל לפעול כדי למעט את אחיזתו במערכות הציבוריות, עד להחזרת השלטון לנבחרי הציבור.</w:t>
      </w:r>
      <w:r>
        <w:rPr>
          <w:rFonts w:hint="cs"/>
          <w:rtl/>
        </w:rPr>
        <w:t xml:space="preserve"> </w:t>
      </w:r>
      <w:r>
        <w:rPr>
          <w:rtl/>
        </w:rPr>
        <w:t>תן כבר הנחיה להשהות, להקפיא ולבטל את השת</w:t>
      </w:r>
      <w:r>
        <w:rPr>
          <w:rFonts w:hint="cs"/>
          <w:rtl/>
        </w:rPr>
        <w:t>"</w:t>
      </w:r>
      <w:r>
        <w:rPr>
          <w:rtl/>
        </w:rPr>
        <w:t>פ של כל משרדי הממשלה ושאר המערכות עם קרן וקסנר. הגיע הזמן שאגף עתודות לישראל במשרד ראש הממשלה יפעיל עבור כל מערכת הפקידות של מדינת ישראל ת</w:t>
      </w:r>
      <w:r>
        <w:rPr>
          <w:rFonts w:hint="cs"/>
          <w:rtl/>
        </w:rPr>
        <w:t>ו</w:t>
      </w:r>
      <w:r>
        <w:rPr>
          <w:rtl/>
        </w:rPr>
        <w:t>כנית הכשרה כ</w:t>
      </w:r>
      <w:r>
        <w:rPr>
          <w:rFonts w:hint="cs"/>
          <w:rtl/>
        </w:rPr>
        <w:t>ח</w:t>
      </w:r>
      <w:r>
        <w:rPr>
          <w:rtl/>
        </w:rPr>
        <w:t>ול לבן</w:t>
      </w:r>
      <w:r>
        <w:rPr>
          <w:rFonts w:hint="cs"/>
          <w:rtl/>
        </w:rPr>
        <w:t>; תו</w:t>
      </w:r>
      <w:r>
        <w:rPr>
          <w:rtl/>
        </w:rPr>
        <w:t>כנית הכשרה עם אידיאלים של מדינה יהודית</w:t>
      </w:r>
      <w:r>
        <w:rPr>
          <w:rFonts w:hint="cs"/>
          <w:rtl/>
        </w:rPr>
        <w:t xml:space="preserve">; </w:t>
      </w:r>
      <w:r>
        <w:rPr>
          <w:rtl/>
        </w:rPr>
        <w:t>ת</w:t>
      </w:r>
      <w:r>
        <w:rPr>
          <w:rFonts w:hint="cs"/>
          <w:rtl/>
        </w:rPr>
        <w:t>ו</w:t>
      </w:r>
      <w:r>
        <w:rPr>
          <w:rtl/>
        </w:rPr>
        <w:t>כנית הכשרה עם הכרעה לכיוון של מדינה עם זהות יהודית ברורה ולא מדינה מטושטשת</w:t>
      </w:r>
      <w:r>
        <w:rPr>
          <w:rFonts w:hint="cs"/>
          <w:rtl/>
        </w:rPr>
        <w:t xml:space="preserve"> </w:t>
      </w:r>
      <w:r>
        <w:rPr>
          <w:rtl/>
        </w:rPr>
        <w:t>זהויות.</w:t>
      </w:r>
      <w:r>
        <w:rPr>
          <w:rFonts w:hint="cs"/>
          <w:rtl/>
        </w:rPr>
        <w:t xml:space="preserve"> </w:t>
      </w:r>
      <w:r>
        <w:rPr>
          <w:rtl/>
        </w:rPr>
        <w:t>שחרר אותנו כבר מה</w:t>
      </w:r>
      <w:r>
        <w:rPr>
          <w:rFonts w:hint="cs"/>
          <w:rtl/>
        </w:rPr>
        <w:t>וו</w:t>
      </w:r>
      <w:r>
        <w:rPr>
          <w:rtl/>
        </w:rPr>
        <w:t>ק</w:t>
      </w:r>
      <w:r>
        <w:rPr>
          <w:rFonts w:hint="cs"/>
          <w:rtl/>
        </w:rPr>
        <w:t>ס</w:t>
      </w:r>
      <w:r>
        <w:rPr>
          <w:rtl/>
        </w:rPr>
        <w:t>נריזם הזה.</w:t>
      </w:r>
      <w:r>
        <w:rPr>
          <w:rFonts w:hint="cs"/>
          <w:rtl/>
        </w:rPr>
        <w:t xml:space="preserve"> תודה. </w:t>
      </w:r>
    </w:p>
    <w:p w:rsidR="00317FED" w:rsidRDefault="00317FED" w:rsidP="00430CE4">
      <w:pPr>
        <w:rPr>
          <w:rtl/>
        </w:rPr>
      </w:pPr>
      <w:bookmarkStart w:id="13940" w:name="_ETM_Q29_555000"/>
      <w:bookmarkEnd w:id="13940"/>
    </w:p>
    <w:p w:rsidR="00317FED" w:rsidRDefault="00317FED" w:rsidP="00430CE4">
      <w:pPr>
        <w:pStyle w:val="af6"/>
        <w:keepNext/>
        <w:rPr>
          <w:rtl/>
        </w:rPr>
      </w:pPr>
      <w:bookmarkStart w:id="13941" w:name="ET_yor_6423_68"/>
      <w:r w:rsidRPr="009B35C6">
        <w:rPr>
          <w:rStyle w:val="TagStyle"/>
          <w:rtl/>
        </w:rPr>
        <w:t xml:space="preserve"> &lt;&lt; יור &gt;&gt; </w:t>
      </w:r>
      <w:r>
        <w:rPr>
          <w:rtl/>
        </w:rPr>
        <w:t>היו"ר אמיר אוחנה:</w:t>
      </w:r>
      <w:r w:rsidRPr="009B35C6">
        <w:rPr>
          <w:rStyle w:val="TagStyle"/>
          <w:rtl/>
        </w:rPr>
        <w:t xml:space="preserve"> &lt;&lt; יור &gt;&gt;</w:t>
      </w:r>
      <w:r>
        <w:rPr>
          <w:rtl/>
        </w:rPr>
        <w:t xml:space="preserve"> </w:t>
      </w:r>
      <w:bookmarkEnd w:id="13941"/>
    </w:p>
    <w:p w:rsidR="00317FED" w:rsidRDefault="00317FED" w:rsidP="001B007A">
      <w:pPr>
        <w:rPr>
          <w:rtl/>
        </w:rPr>
      </w:pPr>
    </w:p>
    <w:p w:rsidR="00317FED" w:rsidRDefault="00317FED" w:rsidP="00430CE4">
      <w:pPr>
        <w:rPr>
          <w:rtl/>
        </w:rPr>
      </w:pPr>
      <w:r>
        <w:rPr>
          <w:rFonts w:hint="cs"/>
          <w:rtl/>
        </w:rPr>
        <w:t xml:space="preserve">תודה. חבר הכנסת אלעזר שטרן, בבקשה. </w:t>
      </w:r>
    </w:p>
    <w:p w:rsidR="00317FED" w:rsidRDefault="00317FED" w:rsidP="00430CE4">
      <w:pPr>
        <w:rPr>
          <w:rtl/>
        </w:rPr>
      </w:pPr>
      <w:bookmarkStart w:id="13942" w:name="_ETM_Q29_556000"/>
      <w:bookmarkEnd w:id="13942"/>
    </w:p>
    <w:p w:rsidR="00317FED" w:rsidRDefault="00317FED" w:rsidP="00430CE4">
      <w:pPr>
        <w:pStyle w:val="af5"/>
        <w:keepNext/>
        <w:rPr>
          <w:rtl/>
        </w:rPr>
      </w:pPr>
      <w:bookmarkStart w:id="13943" w:name="ET_interruption_6231_69"/>
      <w:r w:rsidRPr="009B35C6">
        <w:rPr>
          <w:rStyle w:val="TagStyle"/>
          <w:rtl/>
        </w:rPr>
        <w:t xml:space="preserve"> &lt;&lt; קריאה &gt;&gt; </w:t>
      </w:r>
      <w:r>
        <w:rPr>
          <w:rtl/>
        </w:rPr>
        <w:t>יסמין פרידמן (יש עתיד):</w:t>
      </w:r>
      <w:r w:rsidRPr="009B35C6">
        <w:rPr>
          <w:rStyle w:val="TagStyle"/>
          <w:rtl/>
        </w:rPr>
        <w:t xml:space="preserve"> &lt;&lt; קריאה &gt;&gt;</w:t>
      </w:r>
      <w:r>
        <w:rPr>
          <w:rtl/>
        </w:rPr>
        <w:t xml:space="preserve"> </w:t>
      </w:r>
      <w:bookmarkEnd w:id="13943"/>
    </w:p>
    <w:p w:rsidR="00317FED" w:rsidRDefault="00317FED" w:rsidP="001B007A">
      <w:pPr>
        <w:rPr>
          <w:rtl/>
        </w:rPr>
      </w:pPr>
    </w:p>
    <w:p w:rsidR="00317FED" w:rsidRDefault="00317FED" w:rsidP="00430CE4">
      <w:pPr>
        <w:rPr>
          <w:rtl/>
        </w:rPr>
      </w:pPr>
      <w:r>
        <w:rPr>
          <w:rFonts w:hint="cs"/>
          <w:rtl/>
        </w:rPr>
        <w:t>איך הגעת לכנסת</w:t>
      </w:r>
      <w:bookmarkStart w:id="13944" w:name="_ETM_Q29_551000"/>
      <w:bookmarkEnd w:id="13944"/>
      <w:r>
        <w:rPr>
          <w:rFonts w:hint="cs"/>
          <w:rtl/>
        </w:rPr>
        <w:t xml:space="preserve">? אלוהים יעזור. איך? </w:t>
      </w:r>
    </w:p>
    <w:p w:rsidR="00317FED" w:rsidRDefault="00317FED" w:rsidP="00430CE4">
      <w:pPr>
        <w:rPr>
          <w:rtl/>
        </w:rPr>
      </w:pPr>
      <w:bookmarkStart w:id="13945" w:name="_ETM_Q29_553000"/>
      <w:bookmarkEnd w:id="13945"/>
    </w:p>
    <w:p w:rsidR="00317FED" w:rsidRDefault="00317FED" w:rsidP="00430CE4">
      <w:pPr>
        <w:pStyle w:val="af5"/>
        <w:keepNext/>
        <w:rPr>
          <w:rtl/>
        </w:rPr>
      </w:pPr>
      <w:bookmarkStart w:id="13946" w:name="ET_interruption_קר_אה_70"/>
      <w:r w:rsidRPr="00310C1C">
        <w:rPr>
          <w:rStyle w:val="TagStyle"/>
          <w:rtl/>
        </w:rPr>
        <w:t xml:space="preserve"> &lt;&lt; קריאה &gt;&gt; </w:t>
      </w:r>
      <w:r>
        <w:rPr>
          <w:rtl/>
        </w:rPr>
        <w:t>קריאה:</w:t>
      </w:r>
      <w:r w:rsidRPr="00310C1C">
        <w:rPr>
          <w:rStyle w:val="TagStyle"/>
          <w:rtl/>
        </w:rPr>
        <w:t xml:space="preserve"> &lt;&lt; קריאה &gt;&gt;</w:t>
      </w:r>
      <w:r>
        <w:rPr>
          <w:rtl/>
        </w:rPr>
        <w:t xml:space="preserve"> </w:t>
      </w:r>
      <w:bookmarkEnd w:id="13946"/>
    </w:p>
    <w:p w:rsidR="00317FED" w:rsidRDefault="00317FED" w:rsidP="001B007A">
      <w:pPr>
        <w:rPr>
          <w:rtl/>
        </w:rPr>
      </w:pPr>
    </w:p>
    <w:p w:rsidR="00317FED" w:rsidRDefault="00317FED" w:rsidP="00430CE4">
      <w:pPr>
        <w:rPr>
          <w:rtl/>
        </w:rPr>
      </w:pPr>
      <w:r>
        <w:rPr>
          <w:rFonts w:hint="cs"/>
          <w:rtl/>
        </w:rPr>
        <w:t xml:space="preserve">אבי, יישר כוח. </w:t>
      </w:r>
    </w:p>
    <w:p w:rsidR="00317FED" w:rsidRDefault="00317FED" w:rsidP="00430CE4">
      <w:pPr>
        <w:rPr>
          <w:rtl/>
        </w:rPr>
      </w:pPr>
    </w:p>
    <w:p w:rsidR="00317FED" w:rsidRDefault="00317FED" w:rsidP="00430CE4">
      <w:pPr>
        <w:pStyle w:val="af6"/>
        <w:keepNext/>
        <w:rPr>
          <w:rtl/>
        </w:rPr>
      </w:pPr>
      <w:bookmarkStart w:id="13947" w:name="ET_yor_6423_71"/>
      <w:r w:rsidRPr="00310C1C">
        <w:rPr>
          <w:rStyle w:val="TagStyle"/>
          <w:rtl/>
        </w:rPr>
        <w:t xml:space="preserve"> &lt;&lt; יור &gt;&gt; </w:t>
      </w:r>
      <w:r>
        <w:rPr>
          <w:rtl/>
        </w:rPr>
        <w:t>היו"ר אמיר אוחנה:</w:t>
      </w:r>
      <w:r w:rsidRPr="00310C1C">
        <w:rPr>
          <w:rStyle w:val="TagStyle"/>
          <w:rtl/>
        </w:rPr>
        <w:t xml:space="preserve"> &lt;&lt; יור &gt;&gt;</w:t>
      </w:r>
      <w:r>
        <w:rPr>
          <w:rtl/>
        </w:rPr>
        <w:t xml:space="preserve"> </w:t>
      </w:r>
      <w:bookmarkEnd w:id="13947"/>
    </w:p>
    <w:p w:rsidR="00317FED" w:rsidRDefault="00317FED" w:rsidP="001B007A">
      <w:pPr>
        <w:rPr>
          <w:rtl/>
        </w:rPr>
      </w:pPr>
    </w:p>
    <w:p w:rsidR="00317FED" w:rsidRDefault="00317FED" w:rsidP="00430CE4">
      <w:pPr>
        <w:rPr>
          <w:rtl/>
        </w:rPr>
      </w:pPr>
      <w:bookmarkStart w:id="13948" w:name="_ETM_Q29_559000"/>
      <w:bookmarkStart w:id="13949" w:name="_ETM_Q29_350000"/>
      <w:bookmarkStart w:id="13950" w:name="_ETM_Q29_338000"/>
      <w:bookmarkStart w:id="13951" w:name="_ETM_Q29_544470"/>
      <w:bookmarkStart w:id="13952" w:name="_ETM_Q29_545400"/>
      <w:bookmarkStart w:id="13953" w:name="_ETM_Q29_545729"/>
      <w:bookmarkStart w:id="13954" w:name="_ETM_Q29_546210"/>
      <w:bookmarkStart w:id="13955" w:name="_ETM_Q29_546960"/>
      <w:bookmarkStart w:id="13956" w:name="_ETM_Q29_547920"/>
      <w:bookmarkStart w:id="13957" w:name="_ETM_Q29_548490"/>
      <w:bookmarkStart w:id="13958" w:name="_ETM_Q29_548940"/>
      <w:bookmarkStart w:id="13959" w:name="_ETM_Q29_549720"/>
      <w:bookmarkStart w:id="13960" w:name="_ETM_Q29_550380"/>
      <w:bookmarkStart w:id="13961" w:name="_ETM_Q29_550740"/>
      <w:bookmarkStart w:id="13962" w:name="_ETM_Q29_550950"/>
      <w:bookmarkStart w:id="13963" w:name="_ETM_Q29_551100"/>
      <w:bookmarkStart w:id="13964" w:name="_ETM_Q29_551400"/>
      <w:bookmarkStart w:id="13965" w:name="_ETM_Q29_551850"/>
      <w:bookmarkStart w:id="13966" w:name="_ETM_Q29_552089"/>
      <w:bookmarkStart w:id="13967" w:name="_ETM_Q29_552450"/>
      <w:bookmarkStart w:id="13968" w:name="_ETM_Q29_552869"/>
      <w:bookmarkStart w:id="13969" w:name="_ETM_Q29_553170"/>
      <w:bookmarkStart w:id="13970" w:name="_ETM_Q29_561970"/>
      <w:bookmarkStart w:id="13971" w:name="_ETM_Q29_562210"/>
      <w:bookmarkEnd w:id="13948"/>
      <w:bookmarkEnd w:id="13949"/>
      <w:bookmarkEnd w:id="13950"/>
      <w:bookmarkEnd w:id="13951"/>
      <w:bookmarkEnd w:id="13952"/>
      <w:bookmarkEnd w:id="13953"/>
      <w:bookmarkEnd w:id="13954"/>
      <w:bookmarkEnd w:id="13955"/>
      <w:bookmarkEnd w:id="13956"/>
      <w:bookmarkEnd w:id="13957"/>
      <w:bookmarkEnd w:id="13958"/>
      <w:bookmarkEnd w:id="13959"/>
      <w:bookmarkEnd w:id="13960"/>
      <w:bookmarkEnd w:id="13961"/>
      <w:bookmarkEnd w:id="13962"/>
      <w:bookmarkEnd w:id="13963"/>
      <w:bookmarkEnd w:id="13964"/>
      <w:bookmarkEnd w:id="13965"/>
      <w:bookmarkEnd w:id="13966"/>
      <w:bookmarkEnd w:id="13967"/>
      <w:bookmarkEnd w:id="13968"/>
      <w:bookmarkEnd w:id="13969"/>
      <w:bookmarkEnd w:id="13970"/>
      <w:bookmarkEnd w:id="13971"/>
      <w:r>
        <w:rPr>
          <w:rFonts w:hint="cs"/>
          <w:rtl/>
        </w:rPr>
        <w:t>עד שלוש</w:t>
      </w:r>
      <w:r>
        <w:rPr>
          <w:rtl/>
        </w:rPr>
        <w:t xml:space="preserve"> </w:t>
      </w:r>
      <w:bookmarkStart w:id="13972" w:name="_ETM_Q29_562570"/>
      <w:bookmarkEnd w:id="13972"/>
      <w:r>
        <w:rPr>
          <w:rtl/>
        </w:rPr>
        <w:t xml:space="preserve">דקות </w:t>
      </w:r>
      <w:bookmarkStart w:id="13973" w:name="_ETM_Q29_563540"/>
      <w:bookmarkEnd w:id="13973"/>
      <w:r>
        <w:rPr>
          <w:rtl/>
        </w:rPr>
        <w:t>לרשותך</w:t>
      </w:r>
      <w:r>
        <w:rPr>
          <w:rFonts w:hint="cs"/>
          <w:rtl/>
        </w:rPr>
        <w:t>.</w:t>
      </w:r>
    </w:p>
    <w:p w:rsidR="00317FED" w:rsidRDefault="00317FED" w:rsidP="00430CE4">
      <w:pPr>
        <w:rPr>
          <w:rtl/>
        </w:rPr>
      </w:pPr>
      <w:bookmarkStart w:id="13974" w:name="_ETM_Q29_565000"/>
      <w:bookmarkEnd w:id="13974"/>
    </w:p>
    <w:p w:rsidR="00317FED" w:rsidRDefault="00317FED" w:rsidP="00430CE4">
      <w:pPr>
        <w:pStyle w:val="a4"/>
        <w:keepNext/>
        <w:rPr>
          <w:rtl/>
        </w:rPr>
      </w:pPr>
      <w:bookmarkStart w:id="13975" w:name="ET_speaker_5109_72"/>
      <w:r w:rsidRPr="00310C1C">
        <w:rPr>
          <w:rStyle w:val="TagStyle"/>
          <w:rtl/>
        </w:rPr>
        <w:t xml:space="preserve"> &lt;&lt; דובר &gt;&gt; </w:t>
      </w:r>
      <w:bookmarkStart w:id="13976" w:name="_Toc199366614"/>
      <w:bookmarkStart w:id="13977" w:name="_Toc235610351"/>
      <w:bookmarkStart w:id="13978" w:name="_Toc236157926"/>
      <w:r>
        <w:rPr>
          <w:rtl/>
        </w:rPr>
        <w:t>אלעזר שטרן (יש עתיד):</w:t>
      </w:r>
      <w:bookmarkEnd w:id="13976"/>
      <w:bookmarkEnd w:id="13977"/>
      <w:bookmarkEnd w:id="13978"/>
      <w:r w:rsidRPr="00310C1C">
        <w:rPr>
          <w:rStyle w:val="TagStyle"/>
          <w:rtl/>
        </w:rPr>
        <w:t xml:space="preserve"> &lt;&lt; דובר &gt;&gt;</w:t>
      </w:r>
      <w:r>
        <w:rPr>
          <w:rtl/>
        </w:rPr>
        <w:t xml:space="preserve"> </w:t>
      </w:r>
      <w:bookmarkEnd w:id="13975"/>
    </w:p>
    <w:p w:rsidR="00317FED" w:rsidRDefault="00317FED" w:rsidP="001B007A">
      <w:pPr>
        <w:rPr>
          <w:rtl/>
        </w:rPr>
      </w:pPr>
    </w:p>
    <w:p w:rsidR="00317FED" w:rsidRDefault="00317FED" w:rsidP="00430CE4">
      <w:pPr>
        <w:rPr>
          <w:rtl/>
        </w:rPr>
      </w:pPr>
      <w:bookmarkStart w:id="13979" w:name="_ETM_Q29_567000"/>
      <w:bookmarkStart w:id="13980" w:name="_ETM_Q29_566880"/>
      <w:bookmarkStart w:id="13981" w:name="_ETM_Q29_568700"/>
      <w:bookmarkEnd w:id="13979"/>
      <w:bookmarkEnd w:id="13980"/>
      <w:bookmarkEnd w:id="13981"/>
      <w:r>
        <w:rPr>
          <w:rtl/>
        </w:rPr>
        <w:t xml:space="preserve">כבוד </w:t>
      </w:r>
      <w:bookmarkStart w:id="13982" w:name="_ETM_Q29_569000"/>
      <w:bookmarkEnd w:id="13982"/>
      <w:r>
        <w:rPr>
          <w:rtl/>
        </w:rPr>
        <w:t xml:space="preserve">ראש </w:t>
      </w:r>
      <w:bookmarkStart w:id="13983" w:name="_ETM_Q29_569180"/>
      <w:bookmarkEnd w:id="13983"/>
      <w:r>
        <w:rPr>
          <w:rtl/>
        </w:rPr>
        <w:t>הממשלה</w:t>
      </w:r>
      <w:bookmarkStart w:id="13984" w:name="_ETM_Q29_571320"/>
      <w:bookmarkEnd w:id="13984"/>
      <w:r>
        <w:rPr>
          <w:rFonts w:hint="cs"/>
          <w:rtl/>
        </w:rPr>
        <w:t xml:space="preserve"> – </w:t>
      </w:r>
      <w:r>
        <w:rPr>
          <w:rtl/>
        </w:rPr>
        <w:t>כבוד</w:t>
      </w:r>
      <w:r>
        <w:rPr>
          <w:rFonts w:hint="cs"/>
          <w:rtl/>
        </w:rPr>
        <w:t xml:space="preserve">? למה כבוד? אתה וכבוד? את </w:t>
      </w:r>
      <w:bookmarkStart w:id="13985" w:name="_ETM_Q29_578000"/>
      <w:bookmarkEnd w:id="13985"/>
      <w:r>
        <w:rPr>
          <w:rFonts w:hint="cs"/>
          <w:rtl/>
        </w:rPr>
        <w:t xml:space="preserve">כבודו </w:t>
      </w:r>
      <w:r>
        <w:rPr>
          <w:rtl/>
        </w:rPr>
        <w:t>של מי אתה לא רמס</w:t>
      </w:r>
      <w:r>
        <w:rPr>
          <w:rFonts w:hint="cs"/>
          <w:rtl/>
        </w:rPr>
        <w:t>ת? נסתפק ב</w:t>
      </w:r>
      <w:r>
        <w:rPr>
          <w:rtl/>
        </w:rPr>
        <w:t>נתניהו</w:t>
      </w:r>
      <w:r>
        <w:rPr>
          <w:rFonts w:hint="cs"/>
          <w:rtl/>
        </w:rPr>
        <w:t xml:space="preserve">, ראש ממשלת החורבן. קשה לי, </w:t>
      </w:r>
      <w:bookmarkStart w:id="13986" w:name="_ETM_Q29_587000"/>
      <w:bookmarkEnd w:id="13986"/>
      <w:r>
        <w:rPr>
          <w:rFonts w:hint="cs"/>
          <w:rtl/>
        </w:rPr>
        <w:t xml:space="preserve">אבל אין לי כבוד. </w:t>
      </w:r>
      <w:bookmarkStart w:id="13987" w:name="_ETM_Q29_583000"/>
      <w:bookmarkEnd w:id="13987"/>
      <w:r>
        <w:rPr>
          <w:rtl/>
        </w:rPr>
        <w:t>כשאתה תתייחס בכבוד לרמטכ</w:t>
      </w:r>
      <w:r>
        <w:rPr>
          <w:rFonts w:hint="cs"/>
          <w:rtl/>
        </w:rPr>
        <w:t>"</w:t>
      </w:r>
      <w:r>
        <w:rPr>
          <w:rtl/>
        </w:rPr>
        <w:t>ל שמינית</w:t>
      </w:r>
      <w:r>
        <w:rPr>
          <w:rFonts w:hint="cs"/>
          <w:rtl/>
        </w:rPr>
        <w:t>, ו</w:t>
      </w:r>
      <w:r>
        <w:rPr>
          <w:rtl/>
        </w:rPr>
        <w:t>לא תודיע לו על מינוי ראש שב</w:t>
      </w:r>
      <w:r>
        <w:rPr>
          <w:rFonts w:hint="cs"/>
          <w:rtl/>
        </w:rPr>
        <w:t>"</w:t>
      </w:r>
      <w:r>
        <w:rPr>
          <w:rtl/>
        </w:rPr>
        <w:t>כ שלוש דקות מראש בלי שהתייעצת איתו כלל על אלוף המכהן תחתיו</w:t>
      </w:r>
      <w:r>
        <w:rPr>
          <w:rFonts w:hint="cs"/>
          <w:rtl/>
        </w:rPr>
        <w:t>,</w:t>
      </w:r>
      <w:r>
        <w:rPr>
          <w:rtl/>
        </w:rPr>
        <w:t xml:space="preserve"> אתייחס אליך בכבוד. עד אז אתה רק נתנ</w:t>
      </w:r>
      <w:r>
        <w:rPr>
          <w:rFonts w:hint="cs"/>
          <w:rtl/>
        </w:rPr>
        <w:t xml:space="preserve">יהו, בלי כבוד. </w:t>
      </w:r>
      <w:r>
        <w:rPr>
          <w:rtl/>
        </w:rPr>
        <w:t>כשאתה תכבד את נשיא בית המשפט העליון, תפסיק להסית נגד מערכת המשפט ולא תר</w:t>
      </w:r>
      <w:r>
        <w:rPr>
          <w:rFonts w:hint="cs"/>
          <w:rtl/>
        </w:rPr>
        <w:t>ו</w:t>
      </w:r>
      <w:r>
        <w:rPr>
          <w:rtl/>
        </w:rPr>
        <w:t>ץ למנות ראש שב</w:t>
      </w:r>
      <w:r>
        <w:rPr>
          <w:rFonts w:hint="cs"/>
          <w:rtl/>
        </w:rPr>
        <w:t>"</w:t>
      </w:r>
      <w:r>
        <w:rPr>
          <w:rtl/>
        </w:rPr>
        <w:t xml:space="preserve">כ יום אחרי פסיקה שאוסרת עליך </w:t>
      </w:r>
      <w:r>
        <w:rPr>
          <w:rFonts w:hint="cs"/>
          <w:rtl/>
        </w:rPr>
        <w:t xml:space="preserve">לעשות זאת, </w:t>
      </w:r>
      <w:r>
        <w:rPr>
          <w:rtl/>
        </w:rPr>
        <w:t>אתייחס אליך בכבוד. עד אז אתה רק נתניהו.</w:t>
      </w:r>
      <w:r>
        <w:rPr>
          <w:rFonts w:hint="cs"/>
          <w:rtl/>
        </w:rPr>
        <w:t xml:space="preserve"> </w:t>
      </w:r>
    </w:p>
    <w:p w:rsidR="00317FED" w:rsidRDefault="00317FED" w:rsidP="00430CE4">
      <w:pPr>
        <w:rPr>
          <w:rtl/>
        </w:rPr>
      </w:pPr>
      <w:bookmarkStart w:id="13988" w:name="_ETM_Q29_619000"/>
      <w:bookmarkEnd w:id="13988"/>
    </w:p>
    <w:p w:rsidR="00317FED" w:rsidRDefault="00317FED" w:rsidP="00430CE4">
      <w:pPr>
        <w:pStyle w:val="af5"/>
        <w:keepNext/>
        <w:rPr>
          <w:rtl/>
        </w:rPr>
      </w:pPr>
      <w:bookmarkStart w:id="13989" w:name="ET_interruption_6537_73"/>
      <w:r w:rsidRPr="000D09BD">
        <w:rPr>
          <w:rStyle w:val="TagStyle"/>
          <w:rtl/>
        </w:rPr>
        <w:t xml:space="preserve"> &lt;&lt; קריאה &gt;&gt; </w:t>
      </w:r>
      <w:r>
        <w:rPr>
          <w:rtl/>
        </w:rPr>
        <w:t>אושר שקלים (הליכוד):</w:t>
      </w:r>
      <w:r w:rsidRPr="000D09BD">
        <w:rPr>
          <w:rStyle w:val="TagStyle"/>
          <w:rtl/>
        </w:rPr>
        <w:t xml:space="preserve"> &lt;&lt; קריאה &gt;&gt;</w:t>
      </w:r>
      <w:r>
        <w:rPr>
          <w:rtl/>
        </w:rPr>
        <w:t xml:space="preserve"> </w:t>
      </w:r>
      <w:bookmarkEnd w:id="13989"/>
    </w:p>
    <w:p w:rsidR="00317FED" w:rsidRDefault="00317FED" w:rsidP="001B007A">
      <w:pPr>
        <w:rPr>
          <w:rtl/>
        </w:rPr>
      </w:pPr>
    </w:p>
    <w:p w:rsidR="00317FED" w:rsidRDefault="001B007A" w:rsidP="00430CE4">
      <w:pPr>
        <w:rPr>
          <w:rtl/>
        </w:rPr>
      </w:pPr>
      <w:r>
        <w:rPr>
          <w:rFonts w:hint="cs"/>
          <w:rtl/>
        </w:rPr>
        <w:t>– – –</w:t>
      </w:r>
      <w:r w:rsidR="00317FED">
        <w:rPr>
          <w:rFonts w:hint="cs"/>
          <w:rtl/>
        </w:rPr>
        <w:t xml:space="preserve"> </w:t>
      </w:r>
    </w:p>
    <w:p w:rsidR="00317FED" w:rsidRDefault="00317FED" w:rsidP="00430CE4">
      <w:pPr>
        <w:rPr>
          <w:rtl/>
        </w:rPr>
      </w:pPr>
    </w:p>
    <w:p w:rsidR="00317FED" w:rsidRDefault="00317FED" w:rsidP="00430CE4">
      <w:pPr>
        <w:pStyle w:val="af6"/>
        <w:keepNext/>
        <w:rPr>
          <w:rtl/>
        </w:rPr>
      </w:pPr>
      <w:bookmarkStart w:id="13990" w:name="ET_yor_6423_74"/>
      <w:r w:rsidRPr="000D09BD">
        <w:rPr>
          <w:rStyle w:val="TagStyle"/>
          <w:rtl/>
        </w:rPr>
        <w:t xml:space="preserve"> &lt;&lt; יור &gt;&gt; </w:t>
      </w:r>
      <w:r>
        <w:rPr>
          <w:rtl/>
        </w:rPr>
        <w:t>היו"ר אמיר אוחנה:</w:t>
      </w:r>
      <w:r w:rsidRPr="000D09BD">
        <w:rPr>
          <w:rStyle w:val="TagStyle"/>
          <w:rtl/>
        </w:rPr>
        <w:t xml:space="preserve"> &lt;&lt; יור &gt;&gt;</w:t>
      </w:r>
      <w:r>
        <w:rPr>
          <w:rtl/>
        </w:rPr>
        <w:t xml:space="preserve"> </w:t>
      </w:r>
      <w:bookmarkEnd w:id="13990"/>
    </w:p>
    <w:p w:rsidR="00317FED" w:rsidRDefault="00317FED" w:rsidP="001B007A">
      <w:pPr>
        <w:rPr>
          <w:rtl/>
        </w:rPr>
      </w:pPr>
    </w:p>
    <w:p w:rsidR="00317FED" w:rsidRDefault="00317FED" w:rsidP="00430CE4">
      <w:pPr>
        <w:rPr>
          <w:rtl/>
        </w:rPr>
      </w:pPr>
      <w:r>
        <w:rPr>
          <w:rFonts w:hint="cs"/>
          <w:rtl/>
        </w:rPr>
        <w:t xml:space="preserve">חבר הכנסת שקלים, קריאה שנייה. די. די. </w:t>
      </w:r>
    </w:p>
    <w:p w:rsidR="00317FED" w:rsidRDefault="00317FED" w:rsidP="00430CE4">
      <w:pPr>
        <w:rPr>
          <w:rtl/>
        </w:rPr>
      </w:pPr>
    </w:p>
    <w:p w:rsidR="00317FED" w:rsidRDefault="00317FED" w:rsidP="00430CE4">
      <w:pPr>
        <w:pStyle w:val="-"/>
        <w:keepNext/>
        <w:rPr>
          <w:rtl/>
        </w:rPr>
      </w:pPr>
      <w:bookmarkStart w:id="13991" w:name="ET_speakercontinue_5109_75"/>
      <w:r w:rsidRPr="000D09BD">
        <w:rPr>
          <w:rStyle w:val="TagStyle"/>
          <w:rtl/>
        </w:rPr>
        <w:t xml:space="preserve"> &lt;&lt; דובר_המשך &gt;&gt; </w:t>
      </w:r>
      <w:r>
        <w:rPr>
          <w:rtl/>
        </w:rPr>
        <w:t>אלעזר שטרן (יש עתיד):</w:t>
      </w:r>
      <w:r w:rsidRPr="000D09BD">
        <w:rPr>
          <w:rStyle w:val="TagStyle"/>
          <w:rtl/>
        </w:rPr>
        <w:t xml:space="preserve"> &lt;&lt; דובר_המשך &gt;&gt;</w:t>
      </w:r>
      <w:r>
        <w:rPr>
          <w:rtl/>
        </w:rPr>
        <w:t xml:space="preserve"> </w:t>
      </w:r>
      <w:bookmarkEnd w:id="13991"/>
    </w:p>
    <w:p w:rsidR="00317FED" w:rsidRDefault="00317FED" w:rsidP="001B007A">
      <w:pPr>
        <w:rPr>
          <w:rtl/>
        </w:rPr>
      </w:pPr>
    </w:p>
    <w:p w:rsidR="00317FED" w:rsidRDefault="00317FED" w:rsidP="00430CE4">
      <w:pPr>
        <w:rPr>
          <w:rtl/>
        </w:rPr>
      </w:pPr>
      <w:bookmarkStart w:id="13992" w:name="_ETM_Q29_614000"/>
      <w:bookmarkEnd w:id="13992"/>
      <w:r>
        <w:rPr>
          <w:rtl/>
        </w:rPr>
        <w:t>כשאתה תפסיק להסית ולפגוע בכבוד ובערכים של רעות ואחוות לוחמים</w:t>
      </w:r>
      <w:bookmarkStart w:id="13993" w:name="_ETM_Q29_626000"/>
      <w:bookmarkEnd w:id="13993"/>
      <w:r>
        <w:rPr>
          <w:rFonts w:hint="cs"/>
          <w:rtl/>
        </w:rPr>
        <w:t>, כמו לצטט</w:t>
      </w:r>
      <w:r>
        <w:rPr>
          <w:rtl/>
        </w:rPr>
        <w:t xml:space="preserve"> את שיקלי על כביכול ניגוד העניינים של היועמ</w:t>
      </w:r>
      <w:r>
        <w:rPr>
          <w:rFonts w:hint="cs"/>
          <w:rtl/>
        </w:rPr>
        <w:t>"</w:t>
      </w:r>
      <w:r>
        <w:rPr>
          <w:rtl/>
        </w:rPr>
        <w:t xml:space="preserve">שית, רק בגלל שרונן בר </w:t>
      </w:r>
      <w:r>
        <w:rPr>
          <w:rFonts w:hint="cs"/>
          <w:rtl/>
        </w:rPr>
        <w:t xml:space="preserve">ולוחמי השב"כ </w:t>
      </w:r>
      <w:r>
        <w:rPr>
          <w:rtl/>
        </w:rPr>
        <w:t>–</w:t>
      </w:r>
      <w:r>
        <w:rPr>
          <w:rFonts w:hint="cs"/>
          <w:rtl/>
        </w:rPr>
        <w:t xml:space="preserve"> נתניהו, אתה היית ביחידה הזאת המון פעמים. אתה מכיר אותם, אתה יודע מה הם </w:t>
      </w:r>
      <w:bookmarkStart w:id="13994" w:name="_ETM_Q29_643000"/>
      <w:bookmarkEnd w:id="13994"/>
      <w:r>
        <w:rPr>
          <w:rFonts w:hint="cs"/>
          <w:rtl/>
        </w:rPr>
        <w:t xml:space="preserve">עושים. אבל אתה אומר להם שבגלל שהם מטפלים בלוחם נועז </w:t>
      </w:r>
      <w:bookmarkStart w:id="13995" w:name="_ETM_Q29_647000"/>
      <w:bookmarkEnd w:id="13995"/>
      <w:r>
        <w:rPr>
          <w:rFonts w:hint="cs"/>
          <w:rtl/>
        </w:rPr>
        <w:t xml:space="preserve">יש ניגוד עניינים. נתניהו, תתבייש לך. </w:t>
      </w:r>
    </w:p>
    <w:p w:rsidR="00317FED" w:rsidRDefault="00317FED" w:rsidP="00430CE4">
      <w:pPr>
        <w:rPr>
          <w:rtl/>
        </w:rPr>
      </w:pPr>
    </w:p>
    <w:p w:rsidR="00317FED" w:rsidRDefault="00317FED" w:rsidP="00430CE4">
      <w:pPr>
        <w:pStyle w:val="af5"/>
        <w:keepNext/>
        <w:rPr>
          <w:rtl/>
        </w:rPr>
      </w:pPr>
      <w:bookmarkStart w:id="13996" w:name="ET_interruption_קר_אה_80"/>
      <w:r w:rsidRPr="00BC3BD5">
        <w:rPr>
          <w:rStyle w:val="TagStyle"/>
          <w:rtl/>
        </w:rPr>
        <w:t xml:space="preserve"> &lt;&lt; קריאה &gt;&gt; </w:t>
      </w:r>
      <w:r>
        <w:rPr>
          <w:rtl/>
        </w:rPr>
        <w:t>קריא</w:t>
      </w:r>
      <w:r>
        <w:rPr>
          <w:rFonts w:hint="cs"/>
          <w:rtl/>
        </w:rPr>
        <w:t>ות</w:t>
      </w:r>
      <w:r>
        <w:rPr>
          <w:rtl/>
        </w:rPr>
        <w:t>:</w:t>
      </w:r>
      <w:r w:rsidRPr="00BC3BD5">
        <w:rPr>
          <w:rStyle w:val="TagStyle"/>
          <w:rtl/>
        </w:rPr>
        <w:t xml:space="preserve"> &lt;&lt; קריאה &gt;&gt;</w:t>
      </w:r>
      <w:r>
        <w:rPr>
          <w:rtl/>
        </w:rPr>
        <w:t xml:space="preserve"> </w:t>
      </w:r>
      <w:bookmarkEnd w:id="13996"/>
    </w:p>
    <w:p w:rsidR="00317FED" w:rsidRDefault="00317FED" w:rsidP="001B007A">
      <w:pPr>
        <w:rPr>
          <w:rtl/>
        </w:rPr>
      </w:pPr>
    </w:p>
    <w:p w:rsidR="00317FED" w:rsidRDefault="001B007A" w:rsidP="00430CE4">
      <w:pPr>
        <w:rPr>
          <w:rtl/>
        </w:rPr>
      </w:pPr>
      <w:r>
        <w:rPr>
          <w:rFonts w:hint="cs"/>
          <w:rtl/>
        </w:rPr>
        <w:t>– – –</w:t>
      </w:r>
      <w:r w:rsidR="00317FED">
        <w:rPr>
          <w:rFonts w:hint="cs"/>
          <w:rtl/>
        </w:rPr>
        <w:t xml:space="preserve"> </w:t>
      </w:r>
    </w:p>
    <w:p w:rsidR="005E4534" w:rsidRPr="00BC3BD5" w:rsidRDefault="005E4534" w:rsidP="00430CE4">
      <w:pPr>
        <w:rPr>
          <w:rtl/>
        </w:rPr>
      </w:pPr>
    </w:p>
    <w:p w:rsidR="00317FED" w:rsidRDefault="00317FED" w:rsidP="00430CE4">
      <w:pPr>
        <w:pStyle w:val="af5"/>
        <w:keepNext/>
        <w:rPr>
          <w:rtl/>
        </w:rPr>
      </w:pPr>
      <w:r w:rsidRPr="0094490D">
        <w:rPr>
          <w:rStyle w:val="TagStyle"/>
          <w:rtl/>
        </w:rPr>
        <w:t xml:space="preserve"> &lt;&lt; קריאה &gt;&gt; </w:t>
      </w:r>
      <w:r>
        <w:rPr>
          <w:rtl/>
        </w:rPr>
        <w:t>קטי קטרין שטרית (הליכוד):</w:t>
      </w:r>
      <w:r w:rsidRPr="0094490D">
        <w:rPr>
          <w:rStyle w:val="TagStyle"/>
          <w:rtl/>
        </w:rPr>
        <w:t xml:space="preserve"> &lt;&lt; קריאה &gt;&gt;</w:t>
      </w:r>
      <w:r>
        <w:rPr>
          <w:rtl/>
        </w:rPr>
        <w:t xml:space="preserve"> </w:t>
      </w:r>
    </w:p>
    <w:p w:rsidR="00317FED" w:rsidRDefault="00317FED" w:rsidP="001B007A">
      <w:pPr>
        <w:rPr>
          <w:rtl/>
        </w:rPr>
      </w:pPr>
    </w:p>
    <w:p w:rsidR="00317FED" w:rsidRDefault="00317FED" w:rsidP="00430CE4">
      <w:pPr>
        <w:rPr>
          <w:rtl/>
        </w:rPr>
      </w:pPr>
      <w:r>
        <w:rPr>
          <w:rFonts w:hint="cs"/>
          <w:rtl/>
        </w:rPr>
        <w:t xml:space="preserve">תירגע. תירגע. </w:t>
      </w:r>
    </w:p>
    <w:p w:rsidR="00317FED" w:rsidRDefault="00317FED" w:rsidP="00430CE4">
      <w:pPr>
        <w:rPr>
          <w:rtl/>
        </w:rPr>
      </w:pPr>
    </w:p>
    <w:p w:rsidR="00317FED" w:rsidRDefault="00317FED" w:rsidP="00430CE4">
      <w:pPr>
        <w:pStyle w:val="-"/>
        <w:keepNext/>
        <w:rPr>
          <w:rtl/>
        </w:rPr>
      </w:pPr>
      <w:r w:rsidRPr="0094490D">
        <w:rPr>
          <w:rStyle w:val="TagStyle"/>
          <w:rtl/>
        </w:rPr>
        <w:t xml:space="preserve"> &lt;&lt; דובר_המשך &gt;&gt; </w:t>
      </w:r>
      <w:r>
        <w:rPr>
          <w:rtl/>
        </w:rPr>
        <w:t>אלעזר שטרן (יש עתיד):</w:t>
      </w:r>
      <w:r w:rsidRPr="0094490D">
        <w:rPr>
          <w:rStyle w:val="TagStyle"/>
          <w:rtl/>
        </w:rPr>
        <w:t xml:space="preserve"> &lt;&lt; דובר_המשך &gt;&gt;</w:t>
      </w:r>
      <w:r>
        <w:rPr>
          <w:rtl/>
        </w:rPr>
        <w:t xml:space="preserve"> </w:t>
      </w:r>
    </w:p>
    <w:p w:rsidR="00317FED" w:rsidRDefault="00317FED" w:rsidP="001B007A">
      <w:pPr>
        <w:rPr>
          <w:rtl/>
        </w:rPr>
      </w:pPr>
    </w:p>
    <w:p w:rsidR="00317FED" w:rsidRDefault="00317FED" w:rsidP="00430CE4">
      <w:pPr>
        <w:rPr>
          <w:rtl/>
        </w:rPr>
      </w:pPr>
      <w:bookmarkStart w:id="13997" w:name="_ETM_Q29_652000"/>
      <w:bookmarkEnd w:id="13997"/>
      <w:r>
        <w:rPr>
          <w:rFonts w:hint="cs"/>
          <w:rtl/>
        </w:rPr>
        <w:t xml:space="preserve">אחרי שתפסיק לחקות את </w:t>
      </w:r>
      <w:bookmarkStart w:id="13998" w:name="_ETM_Q29_655000"/>
      <w:bookmarkEnd w:id="13998"/>
      <w:r>
        <w:rPr>
          <w:rFonts w:hint="cs"/>
          <w:rtl/>
        </w:rPr>
        <w:t xml:space="preserve">שיקלי אני </w:t>
      </w:r>
      <w:r>
        <w:rPr>
          <w:rtl/>
        </w:rPr>
        <w:t>אתייחס בכבוד אליך. עד אז אתה רק</w:t>
      </w:r>
      <w:r>
        <w:rPr>
          <w:rFonts w:hint="cs"/>
          <w:rtl/>
        </w:rPr>
        <w:t xml:space="preserve"> </w:t>
      </w:r>
      <w:r>
        <w:rPr>
          <w:rtl/>
        </w:rPr>
        <w:t>חיקוי עלוב של שיקלי</w:t>
      </w:r>
      <w:r>
        <w:rPr>
          <w:rFonts w:hint="cs"/>
          <w:rtl/>
        </w:rPr>
        <w:t xml:space="preserve">, לא יותר. </w:t>
      </w:r>
    </w:p>
    <w:p w:rsidR="00317FED" w:rsidRDefault="00317FED" w:rsidP="00430CE4">
      <w:pPr>
        <w:rPr>
          <w:rtl/>
        </w:rPr>
      </w:pPr>
      <w:bookmarkStart w:id="13999" w:name="_ETM_Q29_664000"/>
      <w:bookmarkEnd w:id="13999"/>
    </w:p>
    <w:p w:rsidR="00317FED" w:rsidRDefault="00317FED" w:rsidP="00430CE4">
      <w:pPr>
        <w:pStyle w:val="af5"/>
        <w:keepNext/>
        <w:rPr>
          <w:rtl/>
        </w:rPr>
      </w:pPr>
      <w:bookmarkStart w:id="14000" w:name="ET_interruption_5807_76"/>
      <w:r w:rsidRPr="0094490D">
        <w:rPr>
          <w:rStyle w:val="TagStyle"/>
          <w:rtl/>
        </w:rPr>
        <w:t xml:space="preserve"> &lt;&lt; קריאה &gt;&gt; </w:t>
      </w:r>
      <w:r>
        <w:rPr>
          <w:rtl/>
        </w:rPr>
        <w:t>קטי קטרין שטרית (הליכוד):</w:t>
      </w:r>
      <w:r w:rsidRPr="0094490D">
        <w:rPr>
          <w:rStyle w:val="TagStyle"/>
          <w:rtl/>
        </w:rPr>
        <w:t xml:space="preserve"> &lt;&lt; קריאה &gt;&gt;</w:t>
      </w:r>
      <w:r>
        <w:rPr>
          <w:rtl/>
        </w:rPr>
        <w:t xml:space="preserve"> </w:t>
      </w:r>
      <w:bookmarkEnd w:id="14000"/>
    </w:p>
    <w:p w:rsidR="00317FED" w:rsidRDefault="00317FED" w:rsidP="001B007A">
      <w:pPr>
        <w:rPr>
          <w:rtl/>
        </w:rPr>
      </w:pPr>
    </w:p>
    <w:p w:rsidR="00317FED" w:rsidRDefault="00317FED" w:rsidP="00430CE4">
      <w:pPr>
        <w:rPr>
          <w:rtl/>
        </w:rPr>
      </w:pPr>
      <w:bookmarkStart w:id="14001" w:name="_ETM_Q29_659000"/>
      <w:bookmarkEnd w:id="14001"/>
      <w:r>
        <w:rPr>
          <w:rFonts w:hint="cs"/>
          <w:rtl/>
        </w:rPr>
        <w:t xml:space="preserve">אתה </w:t>
      </w:r>
      <w:r w:rsidR="001B007A">
        <w:rPr>
          <w:rFonts w:hint="cs"/>
          <w:rtl/>
        </w:rPr>
        <w:t>– – –</w:t>
      </w:r>
      <w:r>
        <w:rPr>
          <w:rFonts w:hint="cs"/>
          <w:rtl/>
        </w:rPr>
        <w:t xml:space="preserve"> </w:t>
      </w:r>
    </w:p>
    <w:p w:rsidR="00317FED" w:rsidRDefault="00317FED" w:rsidP="00430CE4">
      <w:pPr>
        <w:rPr>
          <w:rtl/>
        </w:rPr>
      </w:pPr>
    </w:p>
    <w:p w:rsidR="00317FED" w:rsidRDefault="00317FED" w:rsidP="00430CE4">
      <w:pPr>
        <w:pStyle w:val="af6"/>
        <w:keepNext/>
        <w:rPr>
          <w:rtl/>
        </w:rPr>
      </w:pPr>
      <w:bookmarkStart w:id="14002" w:name="ET_yor_6423_77"/>
      <w:r w:rsidRPr="0094490D">
        <w:rPr>
          <w:rStyle w:val="TagStyle"/>
          <w:rtl/>
        </w:rPr>
        <w:t xml:space="preserve"> &lt;&lt; יור &gt;&gt; </w:t>
      </w:r>
      <w:r>
        <w:rPr>
          <w:rtl/>
        </w:rPr>
        <w:t>היו"ר אמיר אוחנה:</w:t>
      </w:r>
      <w:r w:rsidRPr="0094490D">
        <w:rPr>
          <w:rStyle w:val="TagStyle"/>
          <w:rtl/>
        </w:rPr>
        <w:t xml:space="preserve"> &lt;&lt; יור &gt;&gt;</w:t>
      </w:r>
      <w:r>
        <w:rPr>
          <w:rtl/>
        </w:rPr>
        <w:t xml:space="preserve"> </w:t>
      </w:r>
      <w:bookmarkEnd w:id="14002"/>
    </w:p>
    <w:p w:rsidR="00317FED" w:rsidRDefault="00317FED" w:rsidP="001B007A">
      <w:pPr>
        <w:rPr>
          <w:rtl/>
        </w:rPr>
      </w:pPr>
    </w:p>
    <w:p w:rsidR="00317FED" w:rsidRDefault="00317FED" w:rsidP="00430CE4">
      <w:pPr>
        <w:rPr>
          <w:rtl/>
        </w:rPr>
      </w:pPr>
      <w:r>
        <w:rPr>
          <w:rFonts w:hint="cs"/>
          <w:rtl/>
        </w:rPr>
        <w:t xml:space="preserve">חברת הכנסת שטרית, די. </w:t>
      </w:r>
    </w:p>
    <w:p w:rsidR="00317FED" w:rsidRDefault="00317FED" w:rsidP="00430CE4">
      <w:pPr>
        <w:rPr>
          <w:rtl/>
        </w:rPr>
      </w:pPr>
    </w:p>
    <w:p w:rsidR="00317FED" w:rsidRDefault="00317FED" w:rsidP="00430CE4">
      <w:pPr>
        <w:pStyle w:val="-"/>
        <w:keepNext/>
        <w:rPr>
          <w:rtl/>
        </w:rPr>
      </w:pPr>
      <w:bookmarkStart w:id="14003" w:name="ET_speakercontinue_5109_78"/>
      <w:r w:rsidRPr="0094490D">
        <w:rPr>
          <w:rStyle w:val="TagStyle"/>
          <w:rtl/>
        </w:rPr>
        <w:t xml:space="preserve"> &lt;&lt; דובר_המשך &gt;&gt; </w:t>
      </w:r>
      <w:r>
        <w:rPr>
          <w:rtl/>
        </w:rPr>
        <w:t>אלעזר שטרן (יש עתיד):</w:t>
      </w:r>
      <w:r w:rsidRPr="0094490D">
        <w:rPr>
          <w:rStyle w:val="TagStyle"/>
          <w:rtl/>
        </w:rPr>
        <w:t xml:space="preserve"> &lt;&lt; דובר_המשך &gt;&gt;</w:t>
      </w:r>
      <w:r>
        <w:rPr>
          <w:rtl/>
        </w:rPr>
        <w:t xml:space="preserve"> </w:t>
      </w:r>
      <w:bookmarkEnd w:id="14003"/>
    </w:p>
    <w:p w:rsidR="00317FED" w:rsidRDefault="00317FED" w:rsidP="001B007A">
      <w:pPr>
        <w:rPr>
          <w:rtl/>
        </w:rPr>
      </w:pPr>
    </w:p>
    <w:p w:rsidR="00317FED" w:rsidRDefault="00317FED" w:rsidP="00B75664">
      <w:pPr>
        <w:rPr>
          <w:rtl/>
        </w:rPr>
      </w:pPr>
      <w:bookmarkStart w:id="14004" w:name="_ETM_Q29_662000"/>
      <w:bookmarkEnd w:id="14004"/>
      <w:r>
        <w:rPr>
          <w:rtl/>
        </w:rPr>
        <w:t>כשאתה תפסיק לזלזל בלוחמי המילואים ובני משפחותיהם, ולא תחשוב שאפשר לקנות אותם כמו את החרדים –</w:t>
      </w:r>
      <w:r>
        <w:rPr>
          <w:rFonts w:hint="cs"/>
          <w:rtl/>
        </w:rPr>
        <w:t xml:space="preserve"> </w:t>
      </w:r>
      <w:r>
        <w:rPr>
          <w:rtl/>
        </w:rPr>
        <w:t>כסף</w:t>
      </w:r>
      <w:r>
        <w:rPr>
          <w:rFonts w:hint="cs"/>
          <w:rtl/>
        </w:rPr>
        <w:t>,</w:t>
      </w:r>
      <w:r>
        <w:rPr>
          <w:rtl/>
        </w:rPr>
        <w:t xml:space="preserve"> כסף</w:t>
      </w:r>
      <w:r>
        <w:rPr>
          <w:rFonts w:hint="cs"/>
          <w:rtl/>
        </w:rPr>
        <w:t>,</w:t>
      </w:r>
      <w:r>
        <w:rPr>
          <w:rtl/>
        </w:rPr>
        <w:t xml:space="preserve"> כסף </w:t>
      </w:r>
      <w:r>
        <w:rPr>
          <w:rFonts w:hint="cs"/>
          <w:rtl/>
        </w:rPr>
        <w:t xml:space="preserve">– </w:t>
      </w:r>
      <w:r>
        <w:rPr>
          <w:rtl/>
        </w:rPr>
        <w:t>ותדאג להרחבת שורות המשרתים שיקלו עליהם</w:t>
      </w:r>
      <w:r>
        <w:rPr>
          <w:rFonts w:hint="cs"/>
          <w:rtl/>
        </w:rPr>
        <w:t xml:space="preserve">, </w:t>
      </w:r>
      <w:r>
        <w:rPr>
          <w:rtl/>
        </w:rPr>
        <w:t>אתייחס</w:t>
      </w:r>
      <w:r>
        <w:rPr>
          <w:rFonts w:hint="cs"/>
          <w:rtl/>
        </w:rPr>
        <w:t xml:space="preserve"> גם אני</w:t>
      </w:r>
      <w:r>
        <w:rPr>
          <w:rtl/>
        </w:rPr>
        <w:t xml:space="preserve"> אליך בכבוד. עד אז אתה רק נתניהו.</w:t>
      </w:r>
      <w:r>
        <w:rPr>
          <w:rFonts w:hint="cs"/>
          <w:rtl/>
        </w:rPr>
        <w:t xml:space="preserve"> </w:t>
      </w:r>
      <w:bookmarkStart w:id="14005" w:name="_ETM_Q29_682000"/>
      <w:bookmarkEnd w:id="14005"/>
      <w:r>
        <w:rPr>
          <w:rtl/>
        </w:rPr>
        <w:t>כשאתה תפסיק לבזות את הלוחמים והנופלים שלנו כדי להצדיק את הכסף הקטר</w:t>
      </w:r>
      <w:r>
        <w:rPr>
          <w:rFonts w:hint="cs"/>
          <w:rtl/>
        </w:rPr>
        <w:t>י</w:t>
      </w:r>
      <w:r>
        <w:rPr>
          <w:rtl/>
        </w:rPr>
        <w:t>, ולא תצטט את עמיחי אליהו כאילו הלוחמים היו מבולבלים מול נוח</w:t>
      </w:r>
      <w:r>
        <w:rPr>
          <w:rFonts w:hint="cs"/>
          <w:rtl/>
        </w:rPr>
        <w:t>'</w:t>
      </w:r>
      <w:r>
        <w:rPr>
          <w:rtl/>
        </w:rPr>
        <w:t>בה בכפכפים</w:t>
      </w:r>
      <w:r w:rsidR="00B75664">
        <w:rPr>
          <w:rFonts w:hint="cs"/>
          <w:rtl/>
        </w:rPr>
        <w:t>,</w:t>
      </w:r>
      <w:r>
        <w:rPr>
          <w:rtl/>
        </w:rPr>
        <w:t xml:space="preserve"> כשאתה יודע שהם נעלו נעלי קומנדו</w:t>
      </w:r>
      <w:r>
        <w:rPr>
          <w:rFonts w:hint="cs"/>
          <w:rtl/>
        </w:rPr>
        <w:t xml:space="preserve"> עם </w:t>
      </w:r>
      <w:r>
        <w:rPr>
          <w:rFonts w:hint="cs"/>
        </w:rPr>
        <w:t>RPG</w:t>
      </w:r>
      <w:r>
        <w:rPr>
          <w:rFonts w:hint="cs"/>
          <w:rtl/>
        </w:rPr>
        <w:t xml:space="preserve">, עם </w:t>
      </w:r>
      <w:r>
        <w:rPr>
          <w:rtl/>
        </w:rPr>
        <w:t>טילי נ</w:t>
      </w:r>
      <w:r>
        <w:rPr>
          <w:rFonts w:hint="cs"/>
          <w:rtl/>
        </w:rPr>
        <w:t>"</w:t>
      </w:r>
      <w:r>
        <w:rPr>
          <w:rtl/>
        </w:rPr>
        <w:t>ט</w:t>
      </w:r>
      <w:r>
        <w:rPr>
          <w:rFonts w:hint="cs"/>
          <w:rtl/>
        </w:rPr>
        <w:t xml:space="preserve">, עם </w:t>
      </w:r>
      <w:r>
        <w:rPr>
          <w:rtl/>
        </w:rPr>
        <w:t>רחפנים</w:t>
      </w:r>
      <w:r>
        <w:rPr>
          <w:rFonts w:hint="cs"/>
          <w:rtl/>
        </w:rPr>
        <w:t xml:space="preserve"> – כשתפסיק,</w:t>
      </w:r>
      <w:r>
        <w:rPr>
          <w:rtl/>
        </w:rPr>
        <w:t xml:space="preserve"> אתייחס אליך בכבוד. עד אז אתה רק נתניהו</w:t>
      </w:r>
      <w:r>
        <w:rPr>
          <w:rFonts w:hint="cs"/>
          <w:rtl/>
        </w:rPr>
        <w:t xml:space="preserve">. </w:t>
      </w:r>
      <w:bookmarkStart w:id="14006" w:name="_ETM_Q29_711000"/>
      <w:bookmarkEnd w:id="14006"/>
      <w:r>
        <w:rPr>
          <w:rtl/>
        </w:rPr>
        <w:t>כשאתה תפסיק לשקר למשפחות החטופים ולציבור כולו, ולא תבטיח</w:t>
      </w:r>
      <w:r>
        <w:rPr>
          <w:rFonts w:hint="cs"/>
          <w:rtl/>
        </w:rPr>
        <w:t>:</w:t>
      </w:r>
      <w:r>
        <w:rPr>
          <w:rtl/>
        </w:rPr>
        <w:t xml:space="preserve"> מחר או מ</w:t>
      </w:r>
      <w:r>
        <w:rPr>
          <w:rFonts w:hint="cs"/>
          <w:rtl/>
        </w:rPr>
        <w:t>ו</w:t>
      </w:r>
      <w:r>
        <w:rPr>
          <w:rtl/>
        </w:rPr>
        <w:t>חרתיים</w:t>
      </w:r>
      <w:r>
        <w:rPr>
          <w:rFonts w:hint="cs"/>
          <w:rtl/>
        </w:rPr>
        <w:t>,</w:t>
      </w:r>
      <w:r>
        <w:rPr>
          <w:rtl/>
        </w:rPr>
        <w:t xml:space="preserve"> ולא תגיד ש</w:t>
      </w:r>
      <w:r>
        <w:rPr>
          <w:rFonts w:hint="cs"/>
          <w:rtl/>
        </w:rPr>
        <w:t xml:space="preserve">אתה </w:t>
      </w:r>
      <w:bookmarkStart w:id="14007" w:name="_ETM_Q29_719000"/>
      <w:bookmarkEnd w:id="14007"/>
      <w:r>
        <w:rPr>
          <w:rFonts w:hint="cs"/>
          <w:rtl/>
        </w:rPr>
        <w:t>הבאת או שה</w:t>
      </w:r>
      <w:r>
        <w:rPr>
          <w:rtl/>
        </w:rPr>
        <w:t xml:space="preserve">צוות </w:t>
      </w:r>
      <w:r>
        <w:rPr>
          <w:rFonts w:hint="cs"/>
          <w:rtl/>
        </w:rPr>
        <w:t xml:space="preserve">החדש הביא </w:t>
      </w:r>
      <w:r>
        <w:rPr>
          <w:rtl/>
        </w:rPr>
        <w:t xml:space="preserve">25 חטופים, </w:t>
      </w:r>
      <w:r>
        <w:rPr>
          <w:rFonts w:hint="cs"/>
          <w:rtl/>
        </w:rPr>
        <w:t xml:space="preserve">אני </w:t>
      </w:r>
      <w:r>
        <w:rPr>
          <w:rtl/>
        </w:rPr>
        <w:t>אתייחס אליך בכבוד.</w:t>
      </w:r>
      <w:r>
        <w:rPr>
          <w:rFonts w:hint="cs"/>
          <w:rtl/>
        </w:rPr>
        <w:t xml:space="preserve"> </w:t>
      </w:r>
      <w:bookmarkStart w:id="14008" w:name="_ETM_Q29_728000"/>
      <w:bookmarkEnd w:id="14008"/>
      <w:r>
        <w:rPr>
          <w:rtl/>
        </w:rPr>
        <w:t xml:space="preserve">כשאתה </w:t>
      </w:r>
      <w:r>
        <w:rPr>
          <w:rFonts w:hint="cs"/>
          <w:rtl/>
        </w:rPr>
        <w:t xml:space="preserve">תאמין באמת ב"יחד ננצח" </w:t>
      </w:r>
      <w:bookmarkStart w:id="14009" w:name="_ETM_Q29_724000"/>
      <w:bookmarkEnd w:id="14009"/>
      <w:r>
        <w:rPr>
          <w:rFonts w:hint="cs"/>
          <w:rtl/>
        </w:rPr>
        <w:t>ותתנהג כמו ראש הממשלה של כולנו, גם אני אתייחס אליך</w:t>
      </w:r>
      <w:bookmarkStart w:id="14010" w:name="_ETM_Q29_729000"/>
      <w:bookmarkEnd w:id="14010"/>
      <w:r>
        <w:rPr>
          <w:rFonts w:hint="cs"/>
          <w:rtl/>
        </w:rPr>
        <w:t xml:space="preserve"> בכבוד. </w:t>
      </w:r>
    </w:p>
    <w:p w:rsidR="00317FED" w:rsidRDefault="00317FED" w:rsidP="00430CE4">
      <w:pPr>
        <w:rPr>
          <w:rtl/>
        </w:rPr>
      </w:pPr>
    </w:p>
    <w:p w:rsidR="00317FED" w:rsidRDefault="00317FED" w:rsidP="00430CE4">
      <w:pPr>
        <w:rPr>
          <w:rtl/>
          <w:lang w:eastAsia="he-IL"/>
        </w:rPr>
      </w:pPr>
      <w:bookmarkStart w:id="14011" w:name="_ETM_Q29_736000"/>
      <w:bookmarkEnd w:id="14011"/>
      <w:r>
        <w:rPr>
          <w:rFonts w:hint="cs"/>
          <w:rtl/>
        </w:rPr>
        <w:t>אבל אתה לא מאמין. אם היית</w:t>
      </w:r>
      <w:r>
        <w:rPr>
          <w:rtl/>
        </w:rPr>
        <w:t xml:space="preserve"> מאמין, לא היית </w:t>
      </w:r>
      <w:r>
        <w:rPr>
          <w:rFonts w:hint="cs"/>
          <w:rtl/>
        </w:rPr>
        <w:t xml:space="preserve">מסתכל </w:t>
      </w:r>
      <w:bookmarkStart w:id="14012" w:name="_ETM_Q29_738000"/>
      <w:bookmarkEnd w:id="14012"/>
      <w:r>
        <w:rPr>
          <w:rFonts w:hint="cs"/>
          <w:rtl/>
        </w:rPr>
        <w:t xml:space="preserve">אלינו </w:t>
      </w:r>
      <w:r>
        <w:rPr>
          <w:rtl/>
        </w:rPr>
        <w:t xml:space="preserve">כאן </w:t>
      </w:r>
      <w:r>
        <w:rPr>
          <w:rFonts w:hint="cs"/>
          <w:rtl/>
        </w:rPr>
        <w:t>ואומר לנו: הלוחמים שלנו, יש להם רוח לחימה,</w:t>
      </w:r>
      <w:bookmarkStart w:id="14013" w:name="_ETM_Q29_743000"/>
      <w:bookmarkEnd w:id="14013"/>
      <w:r>
        <w:rPr>
          <w:rFonts w:hint="cs"/>
          <w:rtl/>
        </w:rPr>
        <w:t xml:space="preserve"> לא </w:t>
      </w:r>
      <w:bookmarkStart w:id="14014" w:name="_ETM_Q29_745000"/>
      <w:bookmarkEnd w:id="14014"/>
      <w:r>
        <w:rPr>
          <w:rFonts w:hint="cs"/>
          <w:rtl/>
        </w:rPr>
        <w:t>כמוכם,</w:t>
      </w:r>
      <w:r>
        <w:rPr>
          <w:rtl/>
        </w:rPr>
        <w:t xml:space="preserve"> בניגוד </w:t>
      </w:r>
      <w:r>
        <w:rPr>
          <w:rFonts w:hint="cs"/>
          <w:rtl/>
        </w:rPr>
        <w:t>א</w:t>
      </w:r>
      <w:r>
        <w:rPr>
          <w:rtl/>
        </w:rPr>
        <w:t>ל</w:t>
      </w:r>
      <w:r>
        <w:rPr>
          <w:rFonts w:hint="cs"/>
          <w:rtl/>
        </w:rPr>
        <w:t>י</w:t>
      </w:r>
      <w:r>
        <w:rPr>
          <w:rtl/>
        </w:rPr>
        <w:t>כם</w:t>
      </w:r>
      <w:r>
        <w:rPr>
          <w:rFonts w:hint="cs"/>
          <w:rtl/>
        </w:rPr>
        <w:t xml:space="preserve">. </w:t>
      </w:r>
      <w:bookmarkStart w:id="14015" w:name="TOR_Q30"/>
      <w:bookmarkEnd w:id="14015"/>
      <w:r>
        <w:rPr>
          <w:rFonts w:hint="cs"/>
          <w:rtl/>
          <w:lang w:eastAsia="he-IL"/>
        </w:rPr>
        <w:t xml:space="preserve">איפה גדלו הלוחמים האלה? אצל השותפים שלך? אצל אייכלר? אצל פרוש? אצל בצלאל? </w:t>
      </w:r>
      <w:bookmarkStart w:id="14016" w:name="_ETM_Q30_151000"/>
      <w:bookmarkEnd w:id="14016"/>
      <w:r>
        <w:rPr>
          <w:rFonts w:hint="cs"/>
          <w:rtl/>
          <w:lang w:eastAsia="he-IL"/>
        </w:rPr>
        <w:t>או אצל בני גנץ וגדי איזנקוט ואצלי?</w:t>
      </w:r>
    </w:p>
    <w:p w:rsidR="00317FED" w:rsidRDefault="00317FED" w:rsidP="00430CE4">
      <w:pPr>
        <w:rPr>
          <w:rtl/>
          <w:lang w:eastAsia="he-IL"/>
        </w:rPr>
      </w:pPr>
    </w:p>
    <w:p w:rsidR="00317FED" w:rsidRDefault="00317FED" w:rsidP="00430CE4">
      <w:pPr>
        <w:pStyle w:val="af6"/>
        <w:keepNext/>
        <w:rPr>
          <w:rtl/>
        </w:rPr>
      </w:pPr>
      <w:r w:rsidRPr="00C33E37">
        <w:rPr>
          <w:rStyle w:val="TagStyle"/>
          <w:rtl/>
        </w:rPr>
        <w:t xml:space="preserve"> &lt;&lt; יור &gt;&gt; </w:t>
      </w:r>
      <w:r>
        <w:rPr>
          <w:rtl/>
        </w:rPr>
        <w:t>היו"ר אמיר אוחנה:</w:t>
      </w:r>
      <w:r w:rsidRPr="00C33E37">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תודה רבה. משפט אחרון. </w:t>
      </w:r>
    </w:p>
    <w:p w:rsidR="00317FED" w:rsidRPr="00C33E37" w:rsidRDefault="00317FED" w:rsidP="00430CE4">
      <w:pPr>
        <w:rPr>
          <w:rtl/>
          <w:lang w:eastAsia="he-IL"/>
        </w:rPr>
      </w:pPr>
      <w:bookmarkStart w:id="14017" w:name="_ETM_Q30_150000"/>
      <w:bookmarkEnd w:id="14017"/>
    </w:p>
    <w:p w:rsidR="00317FED" w:rsidRDefault="00317FED" w:rsidP="00430CE4">
      <w:pPr>
        <w:pStyle w:val="-"/>
        <w:keepNext/>
        <w:rPr>
          <w:rtl/>
        </w:rPr>
      </w:pPr>
      <w:r w:rsidRPr="0043747E">
        <w:rPr>
          <w:rStyle w:val="TagStyle"/>
          <w:rtl/>
        </w:rPr>
        <w:t xml:space="preserve">&lt;&lt; דובר_המשך &gt;&gt; </w:t>
      </w:r>
      <w:r>
        <w:rPr>
          <w:rtl/>
        </w:rPr>
        <w:t>אלעזר שטרן (יש עתיד):</w:t>
      </w:r>
      <w:r w:rsidRPr="0043747E">
        <w:rPr>
          <w:rStyle w:val="TagStyle"/>
          <w:rtl/>
        </w:rPr>
        <w:t xml:space="preserve"> &lt;&lt; דובר_המשך &gt;&gt;</w:t>
      </w:r>
      <w:r>
        <w:rPr>
          <w:rtl/>
        </w:rPr>
        <w:t xml:space="preserve"> </w:t>
      </w:r>
    </w:p>
    <w:p w:rsidR="00317FED" w:rsidRDefault="00317FED" w:rsidP="00430CE4">
      <w:pPr>
        <w:rPr>
          <w:rtl/>
          <w:lang w:eastAsia="he-IL"/>
        </w:rPr>
      </w:pPr>
    </w:p>
    <w:p w:rsidR="00317FED" w:rsidRDefault="00317FED" w:rsidP="00430CE4">
      <w:pPr>
        <w:rPr>
          <w:rtl/>
          <w:lang w:eastAsia="he-IL"/>
        </w:rPr>
      </w:pPr>
      <w:bookmarkStart w:id="14018" w:name="_ETM_Q30_160000"/>
      <w:bookmarkEnd w:id="14018"/>
      <w:r>
        <w:rPr>
          <w:rFonts w:hint="cs"/>
          <w:rtl/>
          <w:lang w:eastAsia="he-IL"/>
        </w:rPr>
        <w:t xml:space="preserve">אני מסיים. אתה גדול המסיתים שקם לעם היהודי. </w:t>
      </w:r>
      <w:bookmarkStart w:id="14019" w:name="_ETM_Q30_162000"/>
      <w:bookmarkEnd w:id="14019"/>
      <w:r>
        <w:rPr>
          <w:rFonts w:hint="cs"/>
          <w:rtl/>
          <w:lang w:eastAsia="he-IL"/>
        </w:rPr>
        <w:t xml:space="preserve">כך תירשם בהיסטוריה. </w:t>
      </w:r>
    </w:p>
    <w:p w:rsidR="00317FED" w:rsidRDefault="00317FED" w:rsidP="00430CE4">
      <w:pPr>
        <w:rPr>
          <w:rtl/>
          <w:lang w:eastAsia="he-IL"/>
        </w:rPr>
      </w:pPr>
    </w:p>
    <w:p w:rsidR="00317FED" w:rsidRDefault="00317FED" w:rsidP="00430CE4">
      <w:pPr>
        <w:rPr>
          <w:rtl/>
          <w:lang w:eastAsia="he-IL"/>
        </w:rPr>
      </w:pPr>
      <w:bookmarkStart w:id="14020" w:name="_ETM_Q30_161000"/>
      <w:bookmarkEnd w:id="14020"/>
      <w:r>
        <w:rPr>
          <w:rFonts w:hint="cs"/>
          <w:rtl/>
          <w:lang w:eastAsia="he-IL"/>
        </w:rPr>
        <w:t>אבל, אדוני ראש הממשלה, יום יבוא,</w:t>
      </w:r>
      <w:bookmarkStart w:id="14021" w:name="_ETM_Q30_169000"/>
      <w:bookmarkEnd w:id="14021"/>
      <w:r>
        <w:rPr>
          <w:rFonts w:hint="cs"/>
          <w:rtl/>
          <w:lang w:eastAsia="he-IL"/>
        </w:rPr>
        <w:t xml:space="preserve"> במהרה בקרוב הוא יבוא, אחזור אז לומר "כבוד ראש הממשלה", </w:t>
      </w:r>
      <w:bookmarkStart w:id="14022" w:name="_ETM_Q30_170000"/>
      <w:bookmarkEnd w:id="14022"/>
      <w:r>
        <w:rPr>
          <w:rFonts w:hint="cs"/>
          <w:rtl/>
          <w:lang w:eastAsia="he-IL"/>
        </w:rPr>
        <w:t>אבל אז יהיה כאן ראש ממשלה אחר</w:t>
      </w:r>
      <w:r w:rsidR="00B75664">
        <w:rPr>
          <w:rFonts w:hint="cs"/>
          <w:rtl/>
          <w:lang w:eastAsia="he-IL"/>
        </w:rPr>
        <w:t>,</w:t>
      </w:r>
      <w:r>
        <w:rPr>
          <w:rFonts w:hint="cs"/>
          <w:rtl/>
          <w:lang w:eastAsia="he-IL"/>
        </w:rPr>
        <w:t xml:space="preserve"> שישמור על הערכים </w:t>
      </w:r>
      <w:bookmarkStart w:id="14023" w:name="_ETM_Q30_177000"/>
      <w:bookmarkEnd w:id="14023"/>
      <w:r>
        <w:rPr>
          <w:rFonts w:hint="cs"/>
          <w:rtl/>
          <w:lang w:eastAsia="he-IL"/>
        </w:rPr>
        <w:t xml:space="preserve">הכי מקודשים של כולנו. אבל, נתניהו, זה לא יהיה </w:t>
      </w:r>
      <w:bookmarkStart w:id="14024" w:name="_ETM_Q30_179000"/>
      <w:bookmarkEnd w:id="14024"/>
      <w:r>
        <w:rPr>
          <w:rFonts w:hint="cs"/>
          <w:rtl/>
          <w:lang w:eastAsia="he-IL"/>
        </w:rPr>
        <w:t xml:space="preserve">אתה. זה לא יהיה אתה. </w:t>
      </w:r>
    </w:p>
    <w:p w:rsidR="00317FED" w:rsidRDefault="00317FED" w:rsidP="00430CE4">
      <w:pPr>
        <w:rPr>
          <w:rtl/>
          <w:lang w:eastAsia="he-IL"/>
        </w:rPr>
      </w:pPr>
      <w:bookmarkStart w:id="14025" w:name="_ETM_Q30_182000"/>
      <w:bookmarkEnd w:id="14025"/>
    </w:p>
    <w:p w:rsidR="00317FED" w:rsidRDefault="00317FED" w:rsidP="00430CE4">
      <w:pPr>
        <w:pStyle w:val="af6"/>
        <w:keepNext/>
        <w:rPr>
          <w:rtl/>
        </w:rPr>
      </w:pPr>
      <w:r w:rsidRPr="0043747E">
        <w:rPr>
          <w:rStyle w:val="TagStyle"/>
          <w:rtl/>
        </w:rPr>
        <w:t xml:space="preserve"> &lt;&lt; יור &gt;&gt; </w:t>
      </w:r>
      <w:r>
        <w:rPr>
          <w:rtl/>
        </w:rPr>
        <w:t>היו"ר אמיר אוחנה:</w:t>
      </w:r>
      <w:r w:rsidRPr="0043747E">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תודה רבה. חבר הכנסת שטרן, </w:t>
      </w:r>
      <w:bookmarkStart w:id="14026" w:name="_ETM_Q30_187000"/>
      <w:bookmarkEnd w:id="14026"/>
      <w:r>
        <w:rPr>
          <w:rFonts w:hint="cs"/>
          <w:rtl/>
          <w:lang w:eastAsia="he-IL"/>
        </w:rPr>
        <w:t>די.</w:t>
      </w:r>
    </w:p>
    <w:p w:rsidR="00317FED" w:rsidRDefault="00317FED" w:rsidP="00430CE4">
      <w:pPr>
        <w:rPr>
          <w:rtl/>
          <w:lang w:eastAsia="he-IL"/>
        </w:rPr>
      </w:pPr>
    </w:p>
    <w:p w:rsidR="00317FED" w:rsidRDefault="00317FED" w:rsidP="00430CE4">
      <w:pPr>
        <w:pStyle w:val="af5"/>
        <w:keepNext/>
        <w:rPr>
          <w:rtl/>
        </w:rPr>
      </w:pPr>
      <w:bookmarkStart w:id="14027" w:name="ET_interruption_קריאות_3"/>
      <w:r w:rsidRPr="0043747E">
        <w:rPr>
          <w:rStyle w:val="TagStyle"/>
          <w:rtl/>
        </w:rPr>
        <w:t xml:space="preserve"> &lt;&lt; קריאה &gt;&gt; </w:t>
      </w:r>
      <w:r>
        <w:rPr>
          <w:rtl/>
        </w:rPr>
        <w:t>קריאות:</w:t>
      </w:r>
      <w:r w:rsidRPr="0043747E">
        <w:rPr>
          <w:rStyle w:val="TagStyle"/>
          <w:rtl/>
        </w:rPr>
        <w:t xml:space="preserve"> &lt;&lt; קריאה &gt;&gt;</w:t>
      </w:r>
      <w:r>
        <w:rPr>
          <w:rtl/>
        </w:rPr>
        <w:t xml:space="preserve"> </w:t>
      </w:r>
      <w:bookmarkEnd w:id="14027"/>
    </w:p>
    <w:p w:rsidR="00317FED" w:rsidRDefault="00317FED" w:rsidP="001B007A">
      <w:pPr>
        <w:rPr>
          <w:rtl/>
          <w:lang w:eastAsia="he-IL"/>
        </w:rPr>
      </w:pPr>
    </w:p>
    <w:p w:rsidR="00317FED" w:rsidRDefault="001B007A" w:rsidP="00430CE4">
      <w:pPr>
        <w:rPr>
          <w:rtl/>
          <w:lang w:eastAsia="he-IL"/>
        </w:rPr>
      </w:pPr>
      <w:r>
        <w:rPr>
          <w:rFonts w:hint="cs"/>
          <w:rtl/>
          <w:lang w:eastAsia="he-IL"/>
        </w:rPr>
        <w:t>– – –</w:t>
      </w:r>
      <w:r w:rsidR="00317FED">
        <w:rPr>
          <w:rFonts w:hint="cs"/>
          <w:rtl/>
          <w:lang w:eastAsia="he-IL"/>
        </w:rPr>
        <w:t xml:space="preserve"> די כבר, הגיע הזמן לרדת </w:t>
      </w:r>
      <w:r>
        <w:rPr>
          <w:rFonts w:hint="cs"/>
          <w:rtl/>
          <w:lang w:eastAsia="he-IL"/>
        </w:rPr>
        <w:t>– – –</w:t>
      </w:r>
      <w:r w:rsidR="00317FED">
        <w:rPr>
          <w:rFonts w:hint="cs"/>
          <w:rtl/>
          <w:lang w:eastAsia="he-IL"/>
        </w:rPr>
        <w:t xml:space="preserve"> </w:t>
      </w:r>
    </w:p>
    <w:p w:rsidR="00317FED" w:rsidRDefault="00317FED" w:rsidP="00430CE4">
      <w:pPr>
        <w:rPr>
          <w:rtl/>
          <w:lang w:eastAsia="he-IL"/>
        </w:rPr>
      </w:pPr>
    </w:p>
    <w:p w:rsidR="00317FED" w:rsidRDefault="00317FED" w:rsidP="00430CE4">
      <w:pPr>
        <w:pStyle w:val="-"/>
        <w:keepNext/>
        <w:rPr>
          <w:rtl/>
        </w:rPr>
      </w:pPr>
      <w:bookmarkStart w:id="14028" w:name="ET_speakercontinue_5109_4"/>
      <w:r w:rsidRPr="0043747E">
        <w:rPr>
          <w:rStyle w:val="TagStyle"/>
          <w:rtl/>
        </w:rPr>
        <w:t xml:space="preserve"> &lt;&lt; דובר_המשך &gt;&gt; </w:t>
      </w:r>
      <w:r>
        <w:rPr>
          <w:rtl/>
        </w:rPr>
        <w:t>אלעזר שטרן (יש עתיד):</w:t>
      </w:r>
      <w:r w:rsidRPr="0043747E">
        <w:rPr>
          <w:rStyle w:val="TagStyle"/>
          <w:rtl/>
        </w:rPr>
        <w:t xml:space="preserve"> &lt;&lt; דובר_המשך &gt;&gt;</w:t>
      </w:r>
      <w:r>
        <w:rPr>
          <w:rtl/>
        </w:rPr>
        <w:t xml:space="preserve"> </w:t>
      </w:r>
      <w:bookmarkEnd w:id="14028"/>
    </w:p>
    <w:p w:rsidR="00317FED" w:rsidRDefault="00317FED" w:rsidP="001B007A">
      <w:pPr>
        <w:rPr>
          <w:rtl/>
          <w:lang w:eastAsia="he-IL"/>
        </w:rPr>
      </w:pPr>
    </w:p>
    <w:p w:rsidR="00317FED" w:rsidRDefault="00317FED" w:rsidP="00430CE4">
      <w:pPr>
        <w:rPr>
          <w:rtl/>
          <w:lang w:eastAsia="he-IL"/>
        </w:rPr>
      </w:pPr>
      <w:r>
        <w:rPr>
          <w:rFonts w:hint="cs"/>
          <w:rtl/>
          <w:lang w:eastAsia="he-IL"/>
        </w:rPr>
        <w:t>זה לא יהיה אתה. ביחד ננצח, אבל</w:t>
      </w:r>
      <w:bookmarkStart w:id="14029" w:name="_ETM_Q30_185000"/>
      <w:bookmarkEnd w:id="14029"/>
      <w:r>
        <w:rPr>
          <w:rFonts w:hint="cs"/>
          <w:rtl/>
          <w:lang w:eastAsia="he-IL"/>
        </w:rPr>
        <w:t xml:space="preserve"> יחד אמיתי.</w:t>
      </w:r>
    </w:p>
    <w:p w:rsidR="00317FED" w:rsidRDefault="00317FED" w:rsidP="00430CE4">
      <w:pPr>
        <w:rPr>
          <w:rtl/>
          <w:lang w:eastAsia="he-IL"/>
        </w:rPr>
      </w:pPr>
      <w:bookmarkStart w:id="14030" w:name="_ETM_Q30_190000"/>
      <w:bookmarkEnd w:id="14030"/>
    </w:p>
    <w:p w:rsidR="00317FED" w:rsidRDefault="00317FED" w:rsidP="00430CE4">
      <w:pPr>
        <w:pStyle w:val="af6"/>
        <w:keepNext/>
        <w:rPr>
          <w:rtl/>
        </w:rPr>
      </w:pPr>
      <w:r w:rsidRPr="0043747E">
        <w:rPr>
          <w:rStyle w:val="TagStyle"/>
          <w:rtl/>
        </w:rPr>
        <w:t xml:space="preserve"> &lt;&lt; יור &gt;&gt; </w:t>
      </w:r>
      <w:r>
        <w:rPr>
          <w:rtl/>
        </w:rPr>
        <w:t>היו"ר אמיר אוחנה:</w:t>
      </w:r>
      <w:r w:rsidRPr="0043747E">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חבר הכנסת שטרן, די. חבר הכנסת נאור שירי. </w:t>
      </w:r>
    </w:p>
    <w:p w:rsidR="00317FED" w:rsidRDefault="00317FED" w:rsidP="00430CE4">
      <w:pPr>
        <w:rPr>
          <w:rtl/>
          <w:lang w:eastAsia="he-IL"/>
        </w:rPr>
      </w:pPr>
    </w:p>
    <w:p w:rsidR="00317FED" w:rsidRDefault="00317FED" w:rsidP="00430CE4">
      <w:pPr>
        <w:pStyle w:val="af5"/>
        <w:keepNext/>
        <w:rPr>
          <w:rtl/>
        </w:rPr>
      </w:pPr>
      <w:bookmarkStart w:id="14031" w:name="ET_interruption_קריאות_15"/>
      <w:r w:rsidRPr="00C33E37">
        <w:rPr>
          <w:rStyle w:val="TagStyle"/>
          <w:rtl/>
        </w:rPr>
        <w:t xml:space="preserve"> &lt;&lt; קריאה &gt;&gt; </w:t>
      </w:r>
      <w:r>
        <w:rPr>
          <w:rtl/>
        </w:rPr>
        <w:t>קריאות:</w:t>
      </w:r>
      <w:r w:rsidRPr="00C33E37">
        <w:rPr>
          <w:rStyle w:val="TagStyle"/>
          <w:rtl/>
        </w:rPr>
        <w:t xml:space="preserve"> &lt;&lt; קריאה &gt;&gt;</w:t>
      </w:r>
      <w:r>
        <w:rPr>
          <w:rtl/>
        </w:rPr>
        <w:t xml:space="preserve"> </w:t>
      </w:r>
      <w:bookmarkEnd w:id="14031"/>
    </w:p>
    <w:p w:rsidR="00317FED" w:rsidRDefault="00317FED" w:rsidP="001B007A">
      <w:pPr>
        <w:rPr>
          <w:rtl/>
          <w:lang w:eastAsia="he-IL"/>
        </w:rPr>
      </w:pPr>
    </w:p>
    <w:p w:rsidR="00317FED" w:rsidRDefault="001B007A" w:rsidP="00430CE4">
      <w:pPr>
        <w:rPr>
          <w:rtl/>
          <w:lang w:eastAsia="he-IL"/>
        </w:rPr>
      </w:pPr>
      <w:r>
        <w:rPr>
          <w:rFonts w:hint="cs"/>
          <w:rtl/>
          <w:lang w:eastAsia="he-IL"/>
        </w:rPr>
        <w:t>– – –</w:t>
      </w:r>
    </w:p>
    <w:p w:rsidR="00317FED" w:rsidRDefault="00317FED" w:rsidP="00430CE4">
      <w:pPr>
        <w:rPr>
          <w:rtl/>
          <w:lang w:eastAsia="he-IL"/>
        </w:rPr>
      </w:pPr>
    </w:p>
    <w:p w:rsidR="00317FED" w:rsidRDefault="00317FED" w:rsidP="00430CE4">
      <w:pPr>
        <w:pStyle w:val="af5"/>
        <w:keepNext/>
        <w:rPr>
          <w:rtl/>
        </w:rPr>
      </w:pPr>
      <w:bookmarkStart w:id="14032" w:name="ET_interruption_6231_16"/>
      <w:r w:rsidRPr="00C33E37">
        <w:rPr>
          <w:rStyle w:val="TagStyle"/>
          <w:rtl/>
        </w:rPr>
        <w:t xml:space="preserve"> &lt;&lt; קריאה &gt;&gt; </w:t>
      </w:r>
      <w:r>
        <w:rPr>
          <w:rtl/>
        </w:rPr>
        <w:t>יסמין פרידמן (יש עתיד):</w:t>
      </w:r>
      <w:r w:rsidRPr="00C33E37">
        <w:rPr>
          <w:rStyle w:val="TagStyle"/>
          <w:rtl/>
        </w:rPr>
        <w:t xml:space="preserve"> &lt;&lt; קריאה &gt;&gt;</w:t>
      </w:r>
      <w:r>
        <w:rPr>
          <w:rtl/>
        </w:rPr>
        <w:t xml:space="preserve"> </w:t>
      </w:r>
      <w:bookmarkEnd w:id="14032"/>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מה לעשות, האמת כואבת. תתמודדו. זה </w:t>
      </w:r>
      <w:bookmarkStart w:id="14033" w:name="_ETM_Q30_196000"/>
      <w:bookmarkEnd w:id="14033"/>
      <w:r>
        <w:rPr>
          <w:rFonts w:hint="cs"/>
          <w:rtl/>
          <w:lang w:eastAsia="he-IL"/>
        </w:rPr>
        <w:t xml:space="preserve">מה יש, </w:t>
      </w:r>
      <w:bookmarkStart w:id="14034" w:name="_ETM_Q30_195000"/>
      <w:bookmarkEnd w:id="14034"/>
      <w:r>
        <w:rPr>
          <w:rFonts w:hint="cs"/>
          <w:rtl/>
          <w:lang w:eastAsia="he-IL"/>
        </w:rPr>
        <w:t xml:space="preserve">האמת כואבת </w:t>
      </w:r>
      <w:r w:rsidR="001B007A">
        <w:rPr>
          <w:rFonts w:hint="cs"/>
          <w:rtl/>
          <w:lang w:eastAsia="he-IL"/>
        </w:rPr>
        <w:t>– – –</w:t>
      </w:r>
    </w:p>
    <w:p w:rsidR="00317FED" w:rsidRDefault="00317FED" w:rsidP="00430CE4">
      <w:pPr>
        <w:rPr>
          <w:rtl/>
          <w:lang w:eastAsia="he-IL"/>
        </w:rPr>
      </w:pPr>
    </w:p>
    <w:p w:rsidR="00317FED" w:rsidRDefault="00317FED" w:rsidP="00430CE4">
      <w:pPr>
        <w:pStyle w:val="af6"/>
        <w:keepNext/>
        <w:rPr>
          <w:rtl/>
        </w:rPr>
      </w:pPr>
      <w:r w:rsidRPr="00C33E37">
        <w:rPr>
          <w:rStyle w:val="TagStyle"/>
          <w:rtl/>
        </w:rPr>
        <w:t xml:space="preserve"> &lt;&lt; יור &gt;&gt; </w:t>
      </w:r>
      <w:r>
        <w:rPr>
          <w:rtl/>
        </w:rPr>
        <w:t>היו"ר אמיר אוחנה:</w:t>
      </w:r>
      <w:r w:rsidRPr="00C33E37">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חברת הכנסת פרידמן, די. </w:t>
      </w:r>
    </w:p>
    <w:p w:rsidR="00317FED" w:rsidRDefault="00317FED" w:rsidP="00430CE4">
      <w:pPr>
        <w:rPr>
          <w:rtl/>
          <w:lang w:eastAsia="he-IL"/>
        </w:rPr>
      </w:pPr>
      <w:bookmarkStart w:id="14035" w:name="_ETM_Q30_207000"/>
      <w:bookmarkEnd w:id="14035"/>
    </w:p>
    <w:p w:rsidR="00317FED" w:rsidRDefault="00317FED" w:rsidP="00430CE4">
      <w:pPr>
        <w:pStyle w:val="af5"/>
        <w:keepNext/>
        <w:rPr>
          <w:rtl/>
        </w:rPr>
      </w:pPr>
      <w:bookmarkStart w:id="14036" w:name="ET_interruption_5300_18"/>
      <w:r w:rsidRPr="00C33E37">
        <w:rPr>
          <w:rStyle w:val="TagStyle"/>
          <w:rtl/>
        </w:rPr>
        <w:t xml:space="preserve"> &lt;&lt; קריאה &gt;&gt; </w:t>
      </w:r>
      <w:r>
        <w:rPr>
          <w:rtl/>
        </w:rPr>
        <w:t>מירב בן ארי (יש עתיד):</w:t>
      </w:r>
      <w:r w:rsidRPr="00C33E37">
        <w:rPr>
          <w:rStyle w:val="TagStyle"/>
          <w:rtl/>
        </w:rPr>
        <w:t xml:space="preserve"> &lt;&lt; קריאה &gt;&gt;</w:t>
      </w:r>
      <w:r>
        <w:rPr>
          <w:rtl/>
        </w:rPr>
        <w:t xml:space="preserve"> </w:t>
      </w:r>
      <w:bookmarkEnd w:id="14036"/>
    </w:p>
    <w:p w:rsidR="00317FED" w:rsidRDefault="00317FED" w:rsidP="001B007A">
      <w:pPr>
        <w:rPr>
          <w:rtl/>
          <w:lang w:eastAsia="he-IL"/>
        </w:rPr>
      </w:pPr>
    </w:p>
    <w:p w:rsidR="00317FED" w:rsidRDefault="00317FED" w:rsidP="00430CE4">
      <w:pPr>
        <w:rPr>
          <w:rtl/>
          <w:lang w:eastAsia="he-IL"/>
        </w:rPr>
      </w:pPr>
      <w:bookmarkStart w:id="14037" w:name="_ETM_Q30_205000"/>
      <w:bookmarkEnd w:id="14037"/>
      <w:r>
        <w:rPr>
          <w:rFonts w:hint="cs"/>
          <w:rtl/>
          <w:lang w:eastAsia="he-IL"/>
        </w:rPr>
        <w:t xml:space="preserve">מילא השרה </w:t>
      </w:r>
      <w:bookmarkStart w:id="14038" w:name="_ETM_Q30_202000"/>
      <w:bookmarkEnd w:id="14038"/>
      <w:r w:rsidR="001B007A">
        <w:rPr>
          <w:rFonts w:hint="cs"/>
          <w:rtl/>
          <w:lang w:eastAsia="he-IL"/>
        </w:rPr>
        <w:t>– – –</w:t>
      </w:r>
      <w:r>
        <w:rPr>
          <w:rFonts w:hint="cs"/>
          <w:rtl/>
          <w:lang w:eastAsia="he-IL"/>
        </w:rPr>
        <w:t xml:space="preserve"> תמצצי לי, אבל מה זה קשור </w:t>
      </w:r>
      <w:r w:rsidR="001B007A">
        <w:rPr>
          <w:rFonts w:hint="cs"/>
          <w:rtl/>
          <w:lang w:eastAsia="he-IL"/>
        </w:rPr>
        <w:t>– – –</w:t>
      </w:r>
      <w:r>
        <w:rPr>
          <w:rFonts w:hint="cs"/>
          <w:rtl/>
          <w:lang w:eastAsia="he-IL"/>
        </w:rPr>
        <w:t xml:space="preserve"> </w:t>
      </w:r>
    </w:p>
    <w:p w:rsidR="00317FED" w:rsidRDefault="00317FED" w:rsidP="00430CE4">
      <w:pPr>
        <w:rPr>
          <w:rtl/>
          <w:lang w:eastAsia="he-IL"/>
        </w:rPr>
      </w:pPr>
      <w:bookmarkStart w:id="14039" w:name="_ETM_Q30_212000"/>
      <w:bookmarkEnd w:id="14039"/>
    </w:p>
    <w:p w:rsidR="00317FED" w:rsidRDefault="00317FED" w:rsidP="00430CE4">
      <w:pPr>
        <w:pStyle w:val="af6"/>
        <w:keepNext/>
        <w:rPr>
          <w:rtl/>
        </w:rPr>
      </w:pPr>
      <w:r w:rsidRPr="00C33E37">
        <w:rPr>
          <w:rStyle w:val="TagStyle"/>
          <w:rtl/>
        </w:rPr>
        <w:t xml:space="preserve"> &lt;&lt; יור &gt;&gt; </w:t>
      </w:r>
      <w:r>
        <w:rPr>
          <w:rtl/>
        </w:rPr>
        <w:t>היו"ר אמיר אוחנה:</w:t>
      </w:r>
      <w:r w:rsidRPr="00C33E37">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חברת הכנסת מירב בן ארי, די. נאור </w:t>
      </w:r>
      <w:bookmarkStart w:id="14040" w:name="_ETM_Q30_213000"/>
      <w:bookmarkEnd w:id="14040"/>
      <w:r>
        <w:rPr>
          <w:rFonts w:hint="cs"/>
          <w:rtl/>
          <w:lang w:eastAsia="he-IL"/>
        </w:rPr>
        <w:t>שירי, בבקשה.</w:t>
      </w:r>
    </w:p>
    <w:p w:rsidR="00317FED" w:rsidRPr="00C33E37" w:rsidRDefault="00317FED" w:rsidP="00430CE4">
      <w:pPr>
        <w:rPr>
          <w:rtl/>
          <w:lang w:eastAsia="he-IL"/>
        </w:rPr>
      </w:pPr>
      <w:bookmarkStart w:id="14041" w:name="_ETM_Q30_210000"/>
      <w:bookmarkEnd w:id="14041"/>
    </w:p>
    <w:p w:rsidR="00317FED" w:rsidRDefault="00317FED" w:rsidP="00430CE4">
      <w:pPr>
        <w:pStyle w:val="a4"/>
        <w:keepNext/>
        <w:rPr>
          <w:rtl/>
        </w:rPr>
      </w:pPr>
      <w:bookmarkStart w:id="14042" w:name="ET_speaker_6361_6"/>
      <w:r w:rsidRPr="0043747E">
        <w:rPr>
          <w:rStyle w:val="TagStyle"/>
          <w:rtl/>
        </w:rPr>
        <w:t xml:space="preserve"> &lt;&lt; דובר &gt;&gt; </w:t>
      </w:r>
      <w:bookmarkStart w:id="14043" w:name="_Toc199366615"/>
      <w:bookmarkStart w:id="14044" w:name="_Toc235610352"/>
      <w:bookmarkStart w:id="14045" w:name="_Toc236157927"/>
      <w:r>
        <w:rPr>
          <w:rtl/>
        </w:rPr>
        <w:t>נאור שירי (יש עתיד):</w:t>
      </w:r>
      <w:bookmarkEnd w:id="14043"/>
      <w:bookmarkEnd w:id="14044"/>
      <w:bookmarkEnd w:id="14045"/>
      <w:r w:rsidRPr="0043747E">
        <w:rPr>
          <w:rStyle w:val="TagStyle"/>
          <w:rtl/>
        </w:rPr>
        <w:t xml:space="preserve"> &lt;&lt; דובר &gt;&gt;</w:t>
      </w:r>
      <w:r>
        <w:rPr>
          <w:rtl/>
        </w:rPr>
        <w:t xml:space="preserve"> </w:t>
      </w:r>
      <w:bookmarkEnd w:id="14042"/>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תודה רבה. קודם כול, מן הנימוס לשאול אותך איך </w:t>
      </w:r>
      <w:bookmarkStart w:id="14046" w:name="_ETM_Q30_214000"/>
      <w:bookmarkEnd w:id="14046"/>
      <w:r>
        <w:rPr>
          <w:rFonts w:hint="cs"/>
          <w:rtl/>
          <w:lang w:eastAsia="he-IL"/>
        </w:rPr>
        <w:t xml:space="preserve">היה במשפט. שמעתי שלאחרונה יש לך קצת כאבי גב, אבל </w:t>
      </w:r>
      <w:bookmarkStart w:id="14047" w:name="_ETM_Q30_218000"/>
      <w:bookmarkEnd w:id="14047"/>
      <w:r>
        <w:rPr>
          <w:rFonts w:hint="cs"/>
          <w:rtl/>
          <w:lang w:eastAsia="he-IL"/>
        </w:rPr>
        <w:t xml:space="preserve">אני באמת מקווה שתוכל להחזיק את האירוע. </w:t>
      </w:r>
    </w:p>
    <w:p w:rsidR="00317FED" w:rsidRDefault="00317FED" w:rsidP="00430CE4">
      <w:pPr>
        <w:rPr>
          <w:rtl/>
          <w:lang w:eastAsia="he-IL"/>
        </w:rPr>
      </w:pPr>
    </w:p>
    <w:p w:rsidR="00317FED" w:rsidRDefault="00317FED" w:rsidP="00430CE4">
      <w:pPr>
        <w:pStyle w:val="af5"/>
        <w:keepNext/>
        <w:rPr>
          <w:rtl/>
        </w:rPr>
      </w:pPr>
      <w:bookmarkStart w:id="14048" w:name="ET_interruption_6461_20"/>
      <w:r w:rsidRPr="00C33E37">
        <w:rPr>
          <w:rStyle w:val="TagStyle"/>
          <w:rtl/>
        </w:rPr>
        <w:t xml:space="preserve"> &lt;&lt; קריאה &gt;&gt; </w:t>
      </w:r>
      <w:r>
        <w:rPr>
          <w:rFonts w:hint="cs"/>
          <w:rtl/>
        </w:rPr>
        <w:t>קריאות</w:t>
      </w:r>
      <w:r>
        <w:rPr>
          <w:rtl/>
        </w:rPr>
        <w:t>:</w:t>
      </w:r>
      <w:r w:rsidRPr="00C33E37">
        <w:rPr>
          <w:rStyle w:val="TagStyle"/>
          <w:rtl/>
        </w:rPr>
        <w:t xml:space="preserve"> &lt;&lt; קריאה &gt;&gt;</w:t>
      </w:r>
      <w:r>
        <w:rPr>
          <w:rtl/>
        </w:rPr>
        <w:t xml:space="preserve"> </w:t>
      </w:r>
      <w:bookmarkEnd w:id="14048"/>
    </w:p>
    <w:p w:rsidR="00317FED" w:rsidRDefault="00317FED" w:rsidP="001B007A">
      <w:pPr>
        <w:rPr>
          <w:rtl/>
          <w:lang w:eastAsia="he-IL"/>
        </w:rPr>
      </w:pPr>
    </w:p>
    <w:p w:rsidR="00317FED" w:rsidRDefault="001B007A" w:rsidP="00430CE4">
      <w:pPr>
        <w:rPr>
          <w:rtl/>
          <w:lang w:eastAsia="he-IL"/>
        </w:rPr>
      </w:pPr>
      <w:bookmarkStart w:id="14049" w:name="_ETM_Q30_220000"/>
      <w:bookmarkEnd w:id="14049"/>
      <w:r>
        <w:rPr>
          <w:rFonts w:hint="cs"/>
          <w:rtl/>
          <w:lang w:eastAsia="he-IL"/>
        </w:rPr>
        <w:t>– – –</w:t>
      </w:r>
    </w:p>
    <w:p w:rsidR="00317FED" w:rsidRDefault="00317FED" w:rsidP="00430CE4">
      <w:pPr>
        <w:rPr>
          <w:rtl/>
          <w:lang w:eastAsia="he-IL"/>
        </w:rPr>
      </w:pPr>
      <w:bookmarkStart w:id="14050" w:name="_ETM_Q30_223000"/>
      <w:bookmarkEnd w:id="14050"/>
    </w:p>
    <w:p w:rsidR="00317FED" w:rsidRDefault="00317FED" w:rsidP="00430CE4">
      <w:pPr>
        <w:pStyle w:val="-"/>
        <w:keepNext/>
        <w:rPr>
          <w:rtl/>
        </w:rPr>
      </w:pPr>
      <w:bookmarkStart w:id="14051" w:name="_ETM_Q30_227000"/>
      <w:bookmarkEnd w:id="14051"/>
      <w:r w:rsidRPr="0043747E">
        <w:rPr>
          <w:rStyle w:val="TagStyle"/>
          <w:rtl/>
        </w:rPr>
        <w:t xml:space="preserve">&lt;&lt; דובר_המשך &gt;&gt; </w:t>
      </w:r>
      <w:r>
        <w:rPr>
          <w:rtl/>
        </w:rPr>
        <w:t>נאור שירי (יש עתיד):</w:t>
      </w:r>
      <w:r w:rsidRPr="0043747E">
        <w:rPr>
          <w:rStyle w:val="TagStyle"/>
          <w:rtl/>
        </w:rPr>
        <w:t xml:space="preserve"> &lt;&lt; דובר_המשך &gt;&gt;</w:t>
      </w:r>
      <w:r>
        <w:rPr>
          <w:rtl/>
        </w:rPr>
        <w:t xml:space="preserve"> </w:t>
      </w:r>
    </w:p>
    <w:p w:rsidR="00317FED" w:rsidRPr="00C33E37" w:rsidRDefault="00317FED" w:rsidP="00430CE4">
      <w:pPr>
        <w:rPr>
          <w:rtl/>
          <w:lang w:eastAsia="he-IL"/>
        </w:rPr>
      </w:pPr>
    </w:p>
    <w:p w:rsidR="00317FED" w:rsidRDefault="00317FED" w:rsidP="00B75664">
      <w:pPr>
        <w:rPr>
          <w:rtl/>
          <w:lang w:eastAsia="he-IL"/>
        </w:rPr>
      </w:pPr>
      <w:bookmarkStart w:id="14052" w:name="_ETM_Q30_225000"/>
      <w:bookmarkEnd w:id="14052"/>
      <w:r>
        <w:rPr>
          <w:rFonts w:hint="cs"/>
          <w:rtl/>
          <w:lang w:eastAsia="he-IL"/>
        </w:rPr>
        <w:t xml:space="preserve">דבר נוסף </w:t>
      </w:r>
      <w:r w:rsidR="00B75664">
        <w:rPr>
          <w:rFonts w:hint="eastAsia"/>
          <w:rtl/>
          <w:lang w:eastAsia="he-IL"/>
        </w:rPr>
        <w:t>–</w:t>
      </w:r>
      <w:r w:rsidR="00B75664">
        <w:rPr>
          <w:rFonts w:hint="cs"/>
          <w:rtl/>
          <w:lang w:eastAsia="he-IL"/>
        </w:rPr>
        <w:t xml:space="preserve"> </w:t>
      </w:r>
      <w:r>
        <w:rPr>
          <w:rFonts w:hint="cs"/>
          <w:rtl/>
          <w:lang w:eastAsia="he-IL"/>
        </w:rPr>
        <w:t xml:space="preserve">תהיו בשקט. יאללה, שמעו אתכם, הכול בסדר. </w:t>
      </w:r>
      <w:bookmarkStart w:id="14053" w:name="_ETM_Q30_232000"/>
      <w:bookmarkEnd w:id="14053"/>
      <w:r>
        <w:rPr>
          <w:rFonts w:hint="cs"/>
          <w:rtl/>
          <w:lang w:eastAsia="he-IL"/>
        </w:rPr>
        <w:t xml:space="preserve">ראש הממשלה הוא לא ארטיק, תפסיקו ללקק לו. הכול </w:t>
      </w:r>
      <w:bookmarkStart w:id="14054" w:name="_ETM_Q30_231000"/>
      <w:bookmarkEnd w:id="14054"/>
      <w:r>
        <w:rPr>
          <w:rFonts w:hint="cs"/>
          <w:rtl/>
          <w:lang w:eastAsia="he-IL"/>
        </w:rPr>
        <w:t xml:space="preserve">בסדר.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תגיד, מה קורה איתך לאחרונה עם הפרומואים שאתה עושה על גב משפחות החטופים? </w:t>
      </w:r>
      <w:bookmarkStart w:id="14055" w:name="_ETM_Q30_238000"/>
      <w:bookmarkEnd w:id="14055"/>
      <w:r>
        <w:rPr>
          <w:rFonts w:hint="cs"/>
          <w:rtl/>
          <w:lang w:eastAsia="he-IL"/>
        </w:rPr>
        <w:t xml:space="preserve">מה, מה הסיפור הזה? מה אתה חושב שאתה, גיא זוארץ מהישרדות? </w:t>
      </w:r>
      <w:bookmarkStart w:id="14056" w:name="_ETM_Q30_242000"/>
      <w:bookmarkEnd w:id="14056"/>
      <w:r>
        <w:rPr>
          <w:rFonts w:hint="cs"/>
          <w:rtl/>
          <w:lang w:eastAsia="he-IL"/>
        </w:rPr>
        <w:t xml:space="preserve">אני מנסה להבין מה אתה חושב לעצמך כשאתה יושב ואומר: תראו מה </w:t>
      </w:r>
      <w:bookmarkStart w:id="14057" w:name="_ETM_Q30_249000"/>
      <w:bookmarkEnd w:id="14057"/>
      <w:r>
        <w:rPr>
          <w:rFonts w:hint="cs"/>
          <w:rtl/>
          <w:lang w:eastAsia="he-IL"/>
        </w:rPr>
        <w:t xml:space="preserve">יהיה מחר, עוד יומיים </w:t>
      </w:r>
      <w:r>
        <w:rPr>
          <w:rFonts w:hint="eastAsia"/>
          <w:rtl/>
          <w:lang w:eastAsia="he-IL"/>
        </w:rPr>
        <w:t>–</w:t>
      </w:r>
      <w:r>
        <w:rPr>
          <w:rFonts w:hint="cs"/>
          <w:rtl/>
          <w:lang w:eastAsia="he-IL"/>
        </w:rPr>
        <w:t xml:space="preserve"> כאילו אתה ממוקה מ"שנות ה-80". מה נסגר איתך? יושבות משפחות</w:t>
      </w:r>
      <w:bookmarkStart w:id="14058" w:name="_ETM_Q30_252000"/>
      <w:bookmarkEnd w:id="14058"/>
      <w:r>
        <w:rPr>
          <w:rFonts w:hint="cs"/>
          <w:rtl/>
          <w:lang w:eastAsia="he-IL"/>
        </w:rPr>
        <w:t xml:space="preserve">, סובלות, ואתה עושה להן פרומואים, כולל גם </w:t>
      </w:r>
      <w:bookmarkStart w:id="14059" w:name="_ETM_Q30_254000"/>
      <w:bookmarkEnd w:id="14059"/>
      <w:r>
        <w:rPr>
          <w:rFonts w:hint="cs"/>
          <w:rtl/>
          <w:lang w:eastAsia="he-IL"/>
        </w:rPr>
        <w:t xml:space="preserve">היום בבית המשפט: בואו תראו מה אני אגיד בכנסת, אולי </w:t>
      </w:r>
      <w:bookmarkStart w:id="14060" w:name="_ETM_Q30_263000"/>
      <w:bookmarkEnd w:id="14060"/>
      <w:r>
        <w:rPr>
          <w:rFonts w:hint="cs"/>
          <w:rtl/>
          <w:lang w:eastAsia="he-IL"/>
        </w:rPr>
        <w:t xml:space="preserve">משהו יתחדש. מה נסגר איתך, תגיד? </w:t>
      </w:r>
    </w:p>
    <w:p w:rsidR="00317FED" w:rsidRDefault="00317FED" w:rsidP="00430CE4">
      <w:pPr>
        <w:rPr>
          <w:rtl/>
          <w:lang w:eastAsia="he-IL"/>
        </w:rPr>
      </w:pPr>
    </w:p>
    <w:p w:rsidR="00317FED" w:rsidRDefault="00317FED" w:rsidP="001B007A">
      <w:pPr>
        <w:rPr>
          <w:rtl/>
          <w:lang w:eastAsia="he-IL"/>
        </w:rPr>
      </w:pPr>
      <w:r>
        <w:rPr>
          <w:rFonts w:hint="cs"/>
          <w:rtl/>
          <w:lang w:eastAsia="he-IL"/>
        </w:rPr>
        <w:t xml:space="preserve">עכשיו אני רוצה </w:t>
      </w:r>
      <w:bookmarkStart w:id="14061" w:name="_ETM_Q30_267000"/>
      <w:bookmarkEnd w:id="14061"/>
      <w:r>
        <w:rPr>
          <w:rFonts w:hint="cs"/>
          <w:rtl/>
          <w:lang w:eastAsia="he-IL"/>
        </w:rPr>
        <w:t xml:space="preserve">לדבר איתך על משהו אחר, כי הבנתי שלך יש קשרים בלוקהיד </w:t>
      </w:r>
      <w:bookmarkStart w:id="14062" w:name="_ETM_Q30_268000"/>
      <w:bookmarkEnd w:id="14062"/>
      <w:r>
        <w:rPr>
          <w:rFonts w:hint="cs"/>
          <w:rtl/>
          <w:lang w:eastAsia="he-IL"/>
        </w:rPr>
        <w:t>מרטין, כי אתה חמקן ידוע. במקום שיגיד</w:t>
      </w:r>
      <w:r w:rsidR="001B007A">
        <w:rPr>
          <w:rFonts w:hint="cs"/>
          <w:rtl/>
          <w:lang w:eastAsia="he-IL"/>
        </w:rPr>
        <w:t xml:space="preserve">ו </w:t>
      </w:r>
      <w:r w:rsidR="001B007A">
        <w:rPr>
          <w:lang w:eastAsia="he-IL"/>
        </w:rPr>
        <w:t>F-22</w:t>
      </w:r>
      <w:r w:rsidR="001B007A">
        <w:rPr>
          <w:rFonts w:hint="cs"/>
          <w:rtl/>
          <w:lang w:eastAsia="he-IL"/>
        </w:rPr>
        <w:t xml:space="preserve"> </w:t>
      </w:r>
      <w:r>
        <w:rPr>
          <w:rFonts w:hint="cs"/>
          <w:rtl/>
          <w:lang w:eastAsia="he-IL"/>
        </w:rPr>
        <w:t>או 35</w:t>
      </w:r>
      <w:r>
        <w:rPr>
          <w:rFonts w:hint="cs"/>
          <w:lang w:eastAsia="he-IL"/>
        </w:rPr>
        <w:t>F</w:t>
      </w:r>
      <w:r>
        <w:rPr>
          <w:lang w:eastAsia="he-IL"/>
        </w:rPr>
        <w:t>-</w:t>
      </w:r>
      <w:r>
        <w:rPr>
          <w:rFonts w:hint="cs"/>
          <w:rtl/>
          <w:lang w:eastAsia="he-IL"/>
        </w:rPr>
        <w:t>, אפשר פשוט לקרוא לך 35-</w:t>
      </w:r>
      <w:r>
        <w:rPr>
          <w:rFonts w:hint="cs"/>
          <w:lang w:eastAsia="he-IL"/>
        </w:rPr>
        <w:t>B</w:t>
      </w:r>
      <w:r>
        <w:rPr>
          <w:rFonts w:hint="cs"/>
          <w:rtl/>
          <w:lang w:eastAsia="he-IL"/>
        </w:rPr>
        <w:t xml:space="preserve">, כי אתה חומק מכל דבר. אתה לא </w:t>
      </w:r>
      <w:bookmarkStart w:id="14063" w:name="_ETM_Q30_279000"/>
      <w:bookmarkEnd w:id="14063"/>
      <w:r>
        <w:rPr>
          <w:rFonts w:hint="cs"/>
          <w:rtl/>
          <w:lang w:eastAsia="he-IL"/>
        </w:rPr>
        <w:t xml:space="preserve">יודע כלום, לא שומע כלום ותמיד הכול בסדר. </w:t>
      </w:r>
    </w:p>
    <w:p w:rsidR="00317FED" w:rsidRDefault="00317FED" w:rsidP="00430CE4">
      <w:pPr>
        <w:rPr>
          <w:rtl/>
          <w:lang w:eastAsia="he-IL"/>
        </w:rPr>
      </w:pPr>
    </w:p>
    <w:p w:rsidR="00317FED" w:rsidRDefault="00317FED" w:rsidP="00430CE4">
      <w:pPr>
        <w:rPr>
          <w:rtl/>
          <w:lang w:eastAsia="he-IL"/>
        </w:rPr>
      </w:pPr>
      <w:bookmarkStart w:id="14064" w:name="_ETM_Q30_286000"/>
      <w:bookmarkEnd w:id="14064"/>
      <w:r>
        <w:rPr>
          <w:rFonts w:hint="cs"/>
          <w:rtl/>
          <w:lang w:eastAsia="he-IL"/>
        </w:rPr>
        <w:t xml:space="preserve">אני רוצה </w:t>
      </w:r>
      <w:bookmarkStart w:id="14065" w:name="_ETM_Q30_288000"/>
      <w:bookmarkEnd w:id="14065"/>
      <w:r>
        <w:rPr>
          <w:rFonts w:hint="cs"/>
          <w:rtl/>
          <w:lang w:eastAsia="he-IL"/>
        </w:rPr>
        <w:t>לעבור איתך על כמה מההתחמקויות הגדולות שלך בהיסטוריה</w:t>
      </w:r>
      <w:bookmarkStart w:id="14066" w:name="_ETM_Q30_291000"/>
      <w:bookmarkEnd w:id="14066"/>
      <w:r>
        <w:rPr>
          <w:rFonts w:hint="cs"/>
          <w:rtl/>
          <w:lang w:eastAsia="he-IL"/>
        </w:rPr>
        <w:t xml:space="preserve">: אם אתה זוכר את הקלטת הראשונה, שבאת לנאום עוד בתחילת דרכך במאבק </w:t>
      </w:r>
      <w:bookmarkStart w:id="14067" w:name="_ETM_Q30_296000"/>
      <w:bookmarkEnd w:id="14067"/>
      <w:r>
        <w:rPr>
          <w:rFonts w:hint="cs"/>
          <w:rtl/>
          <w:lang w:eastAsia="he-IL"/>
        </w:rPr>
        <w:t xml:space="preserve">עם דוד לוי </w:t>
      </w:r>
      <w:r>
        <w:rPr>
          <w:rFonts w:hint="eastAsia"/>
          <w:rtl/>
          <w:lang w:eastAsia="he-IL"/>
        </w:rPr>
        <w:t>–</w:t>
      </w:r>
      <w:r>
        <w:rPr>
          <w:rFonts w:hint="cs"/>
          <w:rtl/>
          <w:lang w:eastAsia="he-IL"/>
        </w:rPr>
        <w:t xml:space="preserve"> מזה חמקת בצורה מדהימה; זה שהחזרת את חברון ומצאת ידיד בבית הלבן </w:t>
      </w:r>
      <w:r>
        <w:rPr>
          <w:rFonts w:hint="eastAsia"/>
          <w:rtl/>
          <w:lang w:eastAsia="he-IL"/>
        </w:rPr>
        <w:t>–</w:t>
      </w:r>
      <w:r>
        <w:rPr>
          <w:rFonts w:hint="cs"/>
          <w:rtl/>
          <w:lang w:eastAsia="he-IL"/>
        </w:rPr>
        <w:t xml:space="preserve"> </w:t>
      </w:r>
      <w:bookmarkStart w:id="14068" w:name="_ETM_Q30_306000"/>
      <w:bookmarkEnd w:id="14068"/>
      <w:r>
        <w:rPr>
          <w:rFonts w:hint="cs"/>
          <w:rtl/>
          <w:lang w:eastAsia="he-IL"/>
        </w:rPr>
        <w:t>אתה זוכר? גם מזה חמקת בצורה מדהימה.</w:t>
      </w:r>
    </w:p>
    <w:p w:rsidR="00317FED" w:rsidRDefault="00317FED" w:rsidP="001B007A">
      <w:pPr>
        <w:rPr>
          <w:rtl/>
          <w:lang w:eastAsia="he-IL"/>
        </w:rPr>
      </w:pPr>
    </w:p>
    <w:p w:rsidR="00317FED" w:rsidRDefault="00317FED" w:rsidP="00430CE4">
      <w:pPr>
        <w:pStyle w:val="af5"/>
        <w:keepNext/>
        <w:rPr>
          <w:rtl/>
        </w:rPr>
      </w:pPr>
      <w:bookmarkStart w:id="14069" w:name="ET_interruption_5786_22"/>
      <w:r w:rsidRPr="00CC1D0F">
        <w:rPr>
          <w:rStyle w:val="TagStyle"/>
          <w:rtl/>
        </w:rPr>
        <w:t xml:space="preserve"> &lt;&lt; קריאה &gt;&gt; </w:t>
      </w:r>
      <w:r>
        <w:rPr>
          <w:rtl/>
        </w:rPr>
        <w:t>אופיר כץ (הליכוד):</w:t>
      </w:r>
      <w:r w:rsidRPr="00CC1D0F">
        <w:rPr>
          <w:rStyle w:val="TagStyle"/>
          <w:rtl/>
        </w:rPr>
        <w:t xml:space="preserve"> &lt;&lt; קריאה &gt;&gt;</w:t>
      </w:r>
      <w:r>
        <w:rPr>
          <w:rtl/>
        </w:rPr>
        <w:t xml:space="preserve"> </w:t>
      </w:r>
      <w:bookmarkEnd w:id="14069"/>
    </w:p>
    <w:p w:rsidR="00317FED" w:rsidRDefault="00317FED" w:rsidP="001B007A">
      <w:pPr>
        <w:rPr>
          <w:rtl/>
          <w:lang w:eastAsia="he-IL"/>
        </w:rPr>
      </w:pPr>
    </w:p>
    <w:p w:rsidR="00317FED" w:rsidRPr="00CC1D0F" w:rsidRDefault="00317FED" w:rsidP="00430CE4">
      <w:pPr>
        <w:rPr>
          <w:rtl/>
          <w:lang w:eastAsia="he-IL"/>
        </w:rPr>
      </w:pPr>
      <w:bookmarkStart w:id="14070" w:name="_ETM_Q30_307000"/>
      <w:bookmarkEnd w:id="14070"/>
      <w:r>
        <w:rPr>
          <w:rFonts w:hint="cs"/>
          <w:rtl/>
          <w:lang w:eastAsia="he-IL"/>
        </w:rPr>
        <w:t xml:space="preserve">בינתיים </w:t>
      </w:r>
      <w:bookmarkStart w:id="14071" w:name="_ETM_Q30_301000"/>
      <w:bookmarkEnd w:id="14071"/>
      <w:r>
        <w:rPr>
          <w:rFonts w:hint="cs"/>
          <w:rtl/>
          <w:lang w:eastAsia="he-IL"/>
        </w:rPr>
        <w:t xml:space="preserve">הוא חומק </w:t>
      </w:r>
      <w:r w:rsidR="001B007A">
        <w:rPr>
          <w:rFonts w:hint="cs"/>
          <w:rtl/>
          <w:lang w:eastAsia="he-IL"/>
        </w:rPr>
        <w:t>– – –</w:t>
      </w:r>
      <w:r>
        <w:rPr>
          <w:rFonts w:hint="cs"/>
          <w:rtl/>
          <w:lang w:eastAsia="he-IL"/>
        </w:rPr>
        <w:t xml:space="preserve"> </w:t>
      </w:r>
    </w:p>
    <w:p w:rsidR="00317FED" w:rsidRDefault="00317FED" w:rsidP="00430CE4">
      <w:pPr>
        <w:rPr>
          <w:rtl/>
          <w:lang w:eastAsia="he-IL"/>
        </w:rPr>
      </w:pPr>
    </w:p>
    <w:p w:rsidR="00317FED" w:rsidRDefault="00317FED" w:rsidP="00430CE4">
      <w:pPr>
        <w:pStyle w:val="-"/>
        <w:keepNext/>
        <w:rPr>
          <w:rtl/>
        </w:rPr>
      </w:pPr>
      <w:bookmarkStart w:id="14072" w:name="ET_speakercontinue_6361_7"/>
      <w:r w:rsidRPr="0043747E">
        <w:rPr>
          <w:rStyle w:val="TagStyle"/>
          <w:rtl/>
        </w:rPr>
        <w:t xml:space="preserve"> &lt;&lt; דובר_המשך &gt;&gt; </w:t>
      </w:r>
      <w:r>
        <w:rPr>
          <w:rtl/>
        </w:rPr>
        <w:t>נאור שירי (יש עתיד):</w:t>
      </w:r>
      <w:r w:rsidRPr="0043747E">
        <w:rPr>
          <w:rStyle w:val="TagStyle"/>
          <w:rtl/>
        </w:rPr>
        <w:t xml:space="preserve"> &lt;&lt; דובר_המשך &gt;&gt;</w:t>
      </w:r>
      <w:r>
        <w:rPr>
          <w:rtl/>
        </w:rPr>
        <w:t xml:space="preserve"> </w:t>
      </w:r>
      <w:bookmarkEnd w:id="14072"/>
    </w:p>
    <w:p w:rsidR="00317FED" w:rsidRDefault="00317FED" w:rsidP="001B007A">
      <w:pPr>
        <w:rPr>
          <w:rtl/>
          <w:lang w:eastAsia="he-IL"/>
        </w:rPr>
      </w:pPr>
    </w:p>
    <w:p w:rsidR="00317FED" w:rsidRDefault="00317FED" w:rsidP="00430CE4">
      <w:pPr>
        <w:rPr>
          <w:rtl/>
          <w:lang w:eastAsia="he-IL"/>
        </w:rPr>
      </w:pPr>
      <w:r>
        <w:rPr>
          <w:rFonts w:hint="cs"/>
          <w:rtl/>
          <w:lang w:eastAsia="he-IL"/>
        </w:rPr>
        <w:t>מפרשת עמדי גם חמקת.</w:t>
      </w:r>
    </w:p>
    <w:p w:rsidR="00317FED" w:rsidRDefault="00317FED" w:rsidP="00430CE4">
      <w:pPr>
        <w:rPr>
          <w:rtl/>
          <w:lang w:eastAsia="he-IL"/>
        </w:rPr>
      </w:pPr>
    </w:p>
    <w:p w:rsidR="00317FED" w:rsidRDefault="00317FED" w:rsidP="00430CE4">
      <w:pPr>
        <w:pStyle w:val="af6"/>
        <w:keepNext/>
        <w:rPr>
          <w:rtl/>
        </w:rPr>
      </w:pPr>
      <w:r w:rsidRPr="00CC1D0F">
        <w:rPr>
          <w:rStyle w:val="TagStyle"/>
          <w:rtl/>
        </w:rPr>
        <w:t xml:space="preserve"> &lt;&lt; יור &gt;&gt; </w:t>
      </w:r>
      <w:r>
        <w:rPr>
          <w:rtl/>
        </w:rPr>
        <w:t>היו"ר אמיר אוחנה:</w:t>
      </w:r>
      <w:r w:rsidRPr="00CC1D0F">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חבר </w:t>
      </w:r>
      <w:bookmarkStart w:id="14073" w:name="_ETM_Q30_308000"/>
      <w:bookmarkEnd w:id="14073"/>
      <w:r>
        <w:rPr>
          <w:rFonts w:hint="cs"/>
          <w:rtl/>
          <w:lang w:eastAsia="he-IL"/>
        </w:rPr>
        <w:t>הכנסת אופיר כץ, אתה כבר בקריאה ראשונה. די.</w:t>
      </w:r>
    </w:p>
    <w:p w:rsidR="00317FED" w:rsidRDefault="00317FED" w:rsidP="00430CE4">
      <w:pPr>
        <w:rPr>
          <w:rtl/>
          <w:lang w:eastAsia="he-IL"/>
        </w:rPr>
      </w:pPr>
    </w:p>
    <w:p w:rsidR="00317FED" w:rsidRDefault="00317FED" w:rsidP="00430CE4">
      <w:pPr>
        <w:pStyle w:val="-"/>
        <w:keepNext/>
        <w:rPr>
          <w:rtl/>
        </w:rPr>
      </w:pPr>
      <w:bookmarkStart w:id="14074" w:name="_ETM_Q30_313000"/>
      <w:bookmarkEnd w:id="14074"/>
      <w:r w:rsidRPr="0043747E">
        <w:rPr>
          <w:rStyle w:val="TagStyle"/>
          <w:rtl/>
        </w:rPr>
        <w:t xml:space="preserve">&lt;&lt; דובר_המשך &gt;&gt; </w:t>
      </w:r>
      <w:r>
        <w:rPr>
          <w:rtl/>
        </w:rPr>
        <w:t>נאור שירי (יש עתיד):</w:t>
      </w:r>
      <w:r w:rsidRPr="0043747E">
        <w:rPr>
          <w:rStyle w:val="TagStyle"/>
          <w:rtl/>
        </w:rPr>
        <w:t xml:space="preserve"> &lt;&lt; דובר_המשך &gt;&gt;</w:t>
      </w:r>
      <w:r>
        <w:rPr>
          <w:rtl/>
        </w:rPr>
        <w:t xml:space="preserve"> </w:t>
      </w:r>
    </w:p>
    <w:p w:rsidR="00317FED" w:rsidRDefault="00317FED" w:rsidP="00430CE4">
      <w:pPr>
        <w:rPr>
          <w:rtl/>
          <w:lang w:eastAsia="he-IL"/>
        </w:rPr>
      </w:pPr>
    </w:p>
    <w:p w:rsidR="00317FED" w:rsidRDefault="00317FED" w:rsidP="00430CE4">
      <w:pPr>
        <w:rPr>
          <w:rtl/>
          <w:lang w:eastAsia="he-IL"/>
        </w:rPr>
      </w:pPr>
      <w:r>
        <w:rPr>
          <w:rFonts w:hint="cs"/>
          <w:rtl/>
          <w:lang w:eastAsia="he-IL"/>
        </w:rPr>
        <w:t>תודה, אופיר.</w:t>
      </w:r>
    </w:p>
    <w:p w:rsidR="00317FED" w:rsidRPr="00CC1D0F" w:rsidRDefault="00317FED" w:rsidP="00430CE4">
      <w:pPr>
        <w:rPr>
          <w:rtl/>
          <w:lang w:eastAsia="he-IL"/>
        </w:rPr>
      </w:pPr>
      <w:bookmarkStart w:id="14075" w:name="_ETM_Q30_314000"/>
      <w:bookmarkEnd w:id="14075"/>
    </w:p>
    <w:p w:rsidR="00317FED" w:rsidRDefault="00317FED" w:rsidP="00430CE4">
      <w:pPr>
        <w:rPr>
          <w:rtl/>
          <w:lang w:eastAsia="he-IL"/>
        </w:rPr>
      </w:pPr>
      <w:r>
        <w:rPr>
          <w:rFonts w:hint="cs"/>
          <w:rtl/>
          <w:lang w:eastAsia="he-IL"/>
        </w:rPr>
        <w:t>מפרשת ביבי טורס גם חמקת; מאסון הכרמל</w:t>
      </w:r>
      <w:bookmarkStart w:id="14076" w:name="_ETM_Q30_320000"/>
      <w:bookmarkEnd w:id="14076"/>
      <w:r>
        <w:rPr>
          <w:rFonts w:hint="cs"/>
          <w:rtl/>
          <w:lang w:eastAsia="he-IL"/>
        </w:rPr>
        <w:t xml:space="preserve"> גם חמקת. אגב, באסון הכרמל העדפת לקנות לך מטוס בן </w:t>
      </w:r>
      <w:bookmarkStart w:id="14077" w:name="_ETM_Q30_328000"/>
      <w:bookmarkEnd w:id="14077"/>
      <w:r>
        <w:rPr>
          <w:rFonts w:hint="cs"/>
          <w:rtl/>
          <w:lang w:eastAsia="he-IL"/>
        </w:rPr>
        <w:t xml:space="preserve">70 או 50 במיליארד שקל במקום לקנות כמו שצריך </w:t>
      </w:r>
      <w:bookmarkStart w:id="14078" w:name="_ETM_Q30_329000"/>
      <w:bookmarkEnd w:id="14078"/>
      <w:r>
        <w:rPr>
          <w:rFonts w:hint="cs"/>
          <w:rtl/>
          <w:lang w:eastAsia="he-IL"/>
        </w:rPr>
        <w:t xml:space="preserve">סופר-טנקר שבאמת יעזור לנו. אבל אלה כבר ההעדפות האישיות שלך ושל רעייתך, </w:t>
      </w:r>
      <w:bookmarkStart w:id="14079" w:name="_ETM_Q30_334000"/>
      <w:bookmarkEnd w:id="14079"/>
      <w:r>
        <w:rPr>
          <w:rFonts w:hint="cs"/>
          <w:rtl/>
          <w:lang w:eastAsia="he-IL"/>
        </w:rPr>
        <w:t>אני לא רוצה להיכנס לזה.</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מצוק איתן </w:t>
      </w:r>
      <w:r>
        <w:rPr>
          <w:rFonts w:hint="eastAsia"/>
          <w:rtl/>
          <w:lang w:eastAsia="he-IL"/>
        </w:rPr>
        <w:t>–</w:t>
      </w:r>
      <w:r>
        <w:rPr>
          <w:rFonts w:hint="cs"/>
          <w:rtl/>
          <w:lang w:eastAsia="he-IL"/>
        </w:rPr>
        <w:t xml:space="preserve"> אתה זוכר שהיה דוח מבקר מדינה? </w:t>
      </w:r>
      <w:bookmarkStart w:id="14080" w:name="_ETM_Q30_339000"/>
      <w:bookmarkEnd w:id="14080"/>
      <w:r>
        <w:rPr>
          <w:rFonts w:hint="cs"/>
          <w:rtl/>
          <w:lang w:eastAsia="he-IL"/>
        </w:rPr>
        <w:t>גם מזה חמקת.</w:t>
      </w:r>
    </w:p>
    <w:p w:rsidR="00317FED" w:rsidRDefault="00317FED" w:rsidP="00430CE4">
      <w:pPr>
        <w:rPr>
          <w:rtl/>
          <w:lang w:eastAsia="he-IL"/>
        </w:rPr>
      </w:pPr>
    </w:p>
    <w:p w:rsidR="00317FED" w:rsidRDefault="00317FED" w:rsidP="00430CE4">
      <w:pPr>
        <w:pStyle w:val="af5"/>
        <w:keepNext/>
        <w:rPr>
          <w:rtl/>
        </w:rPr>
      </w:pPr>
      <w:bookmarkStart w:id="14081" w:name="ET_interruption_5786_24"/>
      <w:r w:rsidRPr="002B1AD8">
        <w:rPr>
          <w:rStyle w:val="TagStyle"/>
          <w:rtl/>
        </w:rPr>
        <w:t xml:space="preserve"> &lt;&lt; קריאה &gt;&gt; </w:t>
      </w:r>
      <w:r>
        <w:rPr>
          <w:rtl/>
        </w:rPr>
        <w:t>אופיר כץ (הליכוד):</w:t>
      </w:r>
      <w:r w:rsidRPr="002B1AD8">
        <w:rPr>
          <w:rStyle w:val="TagStyle"/>
          <w:rtl/>
        </w:rPr>
        <w:t xml:space="preserve"> &lt;&lt; קריאה &gt;&gt;</w:t>
      </w:r>
      <w:r>
        <w:rPr>
          <w:rtl/>
        </w:rPr>
        <w:t xml:space="preserve"> </w:t>
      </w:r>
      <w:bookmarkEnd w:id="14081"/>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די, נמאס לנו לשמוע. </w:t>
      </w:r>
    </w:p>
    <w:p w:rsidR="00317FED" w:rsidRDefault="00317FED" w:rsidP="00430CE4">
      <w:pPr>
        <w:rPr>
          <w:rtl/>
          <w:lang w:eastAsia="he-IL"/>
        </w:rPr>
      </w:pPr>
      <w:bookmarkStart w:id="14082" w:name="_ETM_Q30_344000"/>
      <w:bookmarkEnd w:id="14082"/>
    </w:p>
    <w:p w:rsidR="00317FED" w:rsidRDefault="00317FED" w:rsidP="00430CE4">
      <w:pPr>
        <w:pStyle w:val="-"/>
        <w:keepNext/>
        <w:rPr>
          <w:rtl/>
        </w:rPr>
      </w:pPr>
      <w:bookmarkStart w:id="14083" w:name="_ETM_Q30_345000"/>
      <w:bookmarkEnd w:id="14083"/>
      <w:r w:rsidRPr="0043747E">
        <w:rPr>
          <w:rStyle w:val="TagStyle"/>
          <w:rtl/>
        </w:rPr>
        <w:t xml:space="preserve">&lt;&lt; דובר_המשך &gt;&gt; </w:t>
      </w:r>
      <w:r>
        <w:rPr>
          <w:rtl/>
        </w:rPr>
        <w:t>נאור שירי (יש עתיד):</w:t>
      </w:r>
      <w:r w:rsidRPr="0043747E">
        <w:rPr>
          <w:rStyle w:val="TagStyle"/>
          <w:rtl/>
        </w:rPr>
        <w:t xml:space="preserve"> &lt;&lt; דובר_המשך &gt;&gt;</w:t>
      </w:r>
      <w:r>
        <w:rPr>
          <w:rtl/>
        </w:rPr>
        <w:t xml:space="preserve"> </w:t>
      </w:r>
    </w:p>
    <w:p w:rsidR="00317FED" w:rsidRPr="002B1AD8" w:rsidRDefault="00317FED" w:rsidP="00430CE4">
      <w:pPr>
        <w:rPr>
          <w:rtl/>
          <w:lang w:eastAsia="he-IL"/>
        </w:rPr>
      </w:pPr>
    </w:p>
    <w:p w:rsidR="00317FED" w:rsidRDefault="00317FED" w:rsidP="00430CE4">
      <w:pPr>
        <w:rPr>
          <w:rtl/>
          <w:lang w:eastAsia="he-IL"/>
        </w:rPr>
      </w:pPr>
      <w:r>
        <w:rPr>
          <w:rFonts w:hint="cs"/>
          <w:rtl/>
          <w:lang w:eastAsia="he-IL"/>
        </w:rPr>
        <w:t xml:space="preserve">תהיו רגועים. אסון מירון </w:t>
      </w:r>
      <w:r>
        <w:rPr>
          <w:rtl/>
          <w:lang w:eastAsia="he-IL"/>
        </w:rPr>
        <w:t>–</w:t>
      </w:r>
      <w:r>
        <w:rPr>
          <w:rFonts w:hint="cs"/>
          <w:rtl/>
          <w:lang w:eastAsia="he-IL"/>
        </w:rPr>
        <w:t xml:space="preserve"> גם מאסון מירון חמקת. בלי </w:t>
      </w:r>
      <w:bookmarkStart w:id="14084" w:name="_ETM_Q30_350000"/>
      <w:bookmarkEnd w:id="14084"/>
      <w:r>
        <w:rPr>
          <w:rFonts w:hint="cs"/>
          <w:rtl/>
          <w:lang w:eastAsia="he-IL"/>
        </w:rPr>
        <w:t>ועדה ממלכתית</w:t>
      </w:r>
      <w:r w:rsidR="00B75664">
        <w:rPr>
          <w:rFonts w:hint="cs"/>
          <w:rtl/>
          <w:lang w:eastAsia="he-IL"/>
        </w:rPr>
        <w:t>,</w:t>
      </w:r>
      <w:r>
        <w:rPr>
          <w:rFonts w:hint="cs"/>
          <w:rtl/>
          <w:lang w:eastAsia="he-IL"/>
        </w:rPr>
        <w:t xml:space="preserve"> כמובן, אבל גם מדוח מבקר המדינה, גם מזה חמקת; מהאוהל של </w:t>
      </w:r>
      <w:bookmarkStart w:id="14085" w:name="_ETM_Q30_355000"/>
      <w:bookmarkEnd w:id="14085"/>
      <w:r>
        <w:rPr>
          <w:rFonts w:hint="cs"/>
          <w:rtl/>
          <w:lang w:eastAsia="he-IL"/>
        </w:rPr>
        <w:t xml:space="preserve">חיזבאללה </w:t>
      </w:r>
      <w:r>
        <w:rPr>
          <w:rFonts w:hint="eastAsia"/>
          <w:rtl/>
          <w:lang w:eastAsia="he-IL"/>
        </w:rPr>
        <w:t>–</w:t>
      </w:r>
      <w:r>
        <w:rPr>
          <w:rFonts w:hint="cs"/>
          <w:rtl/>
          <w:lang w:eastAsia="he-IL"/>
        </w:rPr>
        <w:t xml:space="preserve"> חמקת; מההתרעות של גלנט, שפיטרת אותו בליל גלנט הראשון, </w:t>
      </w:r>
      <w:bookmarkStart w:id="14086" w:name="_ETM_Q30_360000"/>
      <w:bookmarkEnd w:id="14086"/>
      <w:r>
        <w:rPr>
          <w:rFonts w:hint="cs"/>
          <w:rtl/>
          <w:lang w:eastAsia="he-IL"/>
        </w:rPr>
        <w:t xml:space="preserve">שהזהיר ואמר שהולכת להיות מלחמה רב-זירתית במדינת ישראל </w:t>
      </w:r>
      <w:r>
        <w:rPr>
          <w:rFonts w:hint="eastAsia"/>
          <w:rtl/>
          <w:lang w:eastAsia="he-IL"/>
        </w:rPr>
        <w:t>–</w:t>
      </w:r>
      <w:r>
        <w:rPr>
          <w:rFonts w:hint="cs"/>
          <w:rtl/>
          <w:lang w:eastAsia="he-IL"/>
        </w:rPr>
        <w:t xml:space="preserve"> גם מזה חמקת.</w:t>
      </w:r>
    </w:p>
    <w:p w:rsidR="00317FED" w:rsidRDefault="00317FED" w:rsidP="00430CE4">
      <w:pPr>
        <w:rPr>
          <w:rtl/>
          <w:lang w:eastAsia="he-IL"/>
        </w:rPr>
      </w:pPr>
      <w:bookmarkStart w:id="14087" w:name="_ETM_Q30_369000"/>
      <w:bookmarkEnd w:id="14087"/>
    </w:p>
    <w:p w:rsidR="00317FED" w:rsidRDefault="00317FED" w:rsidP="00B75664">
      <w:pPr>
        <w:rPr>
          <w:rtl/>
          <w:lang w:eastAsia="he-IL"/>
        </w:rPr>
      </w:pPr>
      <w:bookmarkStart w:id="14088" w:name="_ETM_Q30_370000"/>
      <w:bookmarkEnd w:id="14088"/>
      <w:r>
        <w:rPr>
          <w:rFonts w:hint="cs"/>
          <w:rtl/>
          <w:lang w:eastAsia="he-IL"/>
        </w:rPr>
        <w:t xml:space="preserve"> אבל אתה, יש לך טבע לא לחמוק מאירועים מאוד מאוד ספציפיים. נגיד, להגיע לבלומפילד לגמר </w:t>
      </w:r>
      <w:bookmarkStart w:id="14089" w:name="_ETM_Q30_373000"/>
      <w:bookmarkEnd w:id="14089"/>
      <w:r>
        <w:rPr>
          <w:rFonts w:hint="cs"/>
          <w:rtl/>
          <w:lang w:eastAsia="he-IL"/>
        </w:rPr>
        <w:t xml:space="preserve">הגביע </w:t>
      </w:r>
      <w:r>
        <w:rPr>
          <w:rFonts w:hint="eastAsia"/>
          <w:rtl/>
          <w:lang w:eastAsia="he-IL"/>
        </w:rPr>
        <w:t>–</w:t>
      </w:r>
      <w:r>
        <w:rPr>
          <w:rFonts w:hint="cs"/>
          <w:rtl/>
          <w:lang w:eastAsia="he-IL"/>
        </w:rPr>
        <w:t xml:space="preserve"> זה אתה יודע; להגיע למסיבת עיתונאים ביום שבת כי יש החזרה של חטופים באופן מוצלח </w:t>
      </w:r>
      <w:r>
        <w:rPr>
          <w:rFonts w:hint="eastAsia"/>
          <w:rtl/>
          <w:lang w:eastAsia="he-IL"/>
        </w:rPr>
        <w:t>–</w:t>
      </w:r>
      <w:r>
        <w:rPr>
          <w:rFonts w:hint="cs"/>
          <w:rtl/>
          <w:lang w:eastAsia="he-IL"/>
        </w:rPr>
        <w:t xml:space="preserve"> </w:t>
      </w:r>
      <w:bookmarkStart w:id="14090" w:name="_ETM_Q30_382000"/>
      <w:bookmarkEnd w:id="14090"/>
      <w:r>
        <w:rPr>
          <w:rFonts w:hint="cs"/>
          <w:rtl/>
          <w:lang w:eastAsia="he-IL"/>
        </w:rPr>
        <w:t>זה גם אתה יודע. אבל שפעם אחת לא תחמוק ותגיע לניר עוז. פעם אחת תלך לכיכר החטופים</w:t>
      </w:r>
      <w:r w:rsidR="00B75664">
        <w:rPr>
          <w:rFonts w:hint="cs"/>
          <w:rtl/>
          <w:lang w:eastAsia="he-IL"/>
        </w:rPr>
        <w:t>,</w:t>
      </w:r>
      <w:r>
        <w:rPr>
          <w:rFonts w:hint="cs"/>
          <w:rtl/>
          <w:lang w:eastAsia="he-IL"/>
        </w:rPr>
        <w:t xml:space="preserve"> זה ממש ליד </w:t>
      </w:r>
      <w:bookmarkStart w:id="14091" w:name="_ETM_Q30_390000"/>
      <w:bookmarkEnd w:id="14091"/>
      <w:r>
        <w:rPr>
          <w:rFonts w:hint="cs"/>
          <w:rtl/>
          <w:lang w:eastAsia="he-IL"/>
        </w:rPr>
        <w:t>המשפט שלך. כל הזמן אתה הולך וחומק.</w:t>
      </w:r>
    </w:p>
    <w:p w:rsidR="00317FED" w:rsidRDefault="00317FED" w:rsidP="00430CE4">
      <w:pPr>
        <w:rPr>
          <w:rtl/>
          <w:lang w:eastAsia="he-IL"/>
        </w:rPr>
      </w:pPr>
    </w:p>
    <w:p w:rsidR="00317FED" w:rsidRDefault="00317FED" w:rsidP="00430CE4">
      <w:pPr>
        <w:pStyle w:val="af6"/>
        <w:keepNext/>
        <w:rPr>
          <w:rtl/>
        </w:rPr>
      </w:pPr>
      <w:bookmarkStart w:id="14092" w:name="ET_yor_6423_25"/>
      <w:r w:rsidRPr="002B1AD8">
        <w:rPr>
          <w:rStyle w:val="TagStyle"/>
          <w:rtl/>
        </w:rPr>
        <w:t xml:space="preserve"> &lt;&lt; יור &gt;&gt; </w:t>
      </w:r>
      <w:r>
        <w:rPr>
          <w:rtl/>
        </w:rPr>
        <w:t>היו"ר אמיר אוחנה:</w:t>
      </w:r>
      <w:r w:rsidRPr="002B1AD8">
        <w:rPr>
          <w:rStyle w:val="TagStyle"/>
          <w:rtl/>
        </w:rPr>
        <w:t xml:space="preserve"> &lt;&lt; יור &gt;&gt;</w:t>
      </w:r>
      <w:r>
        <w:rPr>
          <w:rtl/>
        </w:rPr>
        <w:t xml:space="preserve"> </w:t>
      </w:r>
      <w:bookmarkEnd w:id="14092"/>
    </w:p>
    <w:p w:rsidR="00317FED" w:rsidRDefault="00317FED" w:rsidP="001B007A">
      <w:pPr>
        <w:rPr>
          <w:rtl/>
          <w:lang w:eastAsia="he-IL"/>
        </w:rPr>
      </w:pPr>
    </w:p>
    <w:p w:rsidR="00317FED" w:rsidRDefault="00317FED" w:rsidP="00430CE4">
      <w:pPr>
        <w:rPr>
          <w:rtl/>
          <w:lang w:eastAsia="he-IL"/>
        </w:rPr>
      </w:pPr>
      <w:bookmarkStart w:id="14093" w:name="_ETM_Q30_395000"/>
      <w:bookmarkEnd w:id="14093"/>
      <w:r>
        <w:rPr>
          <w:rFonts w:hint="cs"/>
          <w:rtl/>
          <w:lang w:eastAsia="he-IL"/>
        </w:rPr>
        <w:t>תודה רבה.</w:t>
      </w:r>
    </w:p>
    <w:p w:rsidR="00317FED" w:rsidRDefault="00317FED" w:rsidP="00430CE4">
      <w:pPr>
        <w:rPr>
          <w:rtl/>
          <w:lang w:eastAsia="he-IL"/>
        </w:rPr>
      </w:pPr>
    </w:p>
    <w:p w:rsidR="00317FED" w:rsidRDefault="00317FED" w:rsidP="00430CE4">
      <w:pPr>
        <w:pStyle w:val="-"/>
        <w:keepNext/>
        <w:rPr>
          <w:rtl/>
        </w:rPr>
      </w:pPr>
      <w:r w:rsidRPr="0043747E">
        <w:rPr>
          <w:rStyle w:val="TagStyle"/>
          <w:rtl/>
        </w:rPr>
        <w:t xml:space="preserve">&lt;&lt; דובר_המשך &gt;&gt; </w:t>
      </w:r>
      <w:r>
        <w:rPr>
          <w:rtl/>
        </w:rPr>
        <w:t>נאור שירי (יש עתיד):</w:t>
      </w:r>
      <w:r w:rsidRPr="0043747E">
        <w:rPr>
          <w:rStyle w:val="TagStyle"/>
          <w:rtl/>
        </w:rPr>
        <w:t xml:space="preserve"> &lt;&lt; דובר_המשך &gt;&gt;</w:t>
      </w:r>
      <w:r>
        <w:rPr>
          <w:rtl/>
        </w:rPr>
        <w:t xml:space="preserve"> </w:t>
      </w:r>
    </w:p>
    <w:p w:rsidR="00317FED" w:rsidRPr="002B1AD8" w:rsidRDefault="00317FED" w:rsidP="00430CE4">
      <w:pPr>
        <w:rPr>
          <w:rtl/>
          <w:lang w:eastAsia="he-IL"/>
        </w:rPr>
      </w:pPr>
    </w:p>
    <w:p w:rsidR="00317FED" w:rsidRDefault="00317FED" w:rsidP="00430CE4">
      <w:pPr>
        <w:rPr>
          <w:rtl/>
          <w:lang w:eastAsia="he-IL"/>
        </w:rPr>
      </w:pPr>
      <w:r>
        <w:rPr>
          <w:rFonts w:hint="cs"/>
          <w:rtl/>
          <w:lang w:eastAsia="he-IL"/>
        </w:rPr>
        <w:t xml:space="preserve">אני רוצה לומר לך משפט אחרון. </w:t>
      </w:r>
    </w:p>
    <w:p w:rsidR="00317FED" w:rsidRDefault="00317FED" w:rsidP="00430CE4">
      <w:pPr>
        <w:rPr>
          <w:rtl/>
          <w:lang w:eastAsia="he-IL"/>
        </w:rPr>
      </w:pPr>
    </w:p>
    <w:p w:rsidR="00317FED" w:rsidRDefault="00317FED" w:rsidP="00430CE4">
      <w:pPr>
        <w:pStyle w:val="af5"/>
        <w:keepNext/>
        <w:rPr>
          <w:rtl/>
        </w:rPr>
      </w:pPr>
      <w:bookmarkStart w:id="14094" w:name="ET_interruption_קריאות_26"/>
      <w:r w:rsidRPr="002B1AD8">
        <w:rPr>
          <w:rStyle w:val="TagStyle"/>
          <w:rtl/>
        </w:rPr>
        <w:t xml:space="preserve"> &lt;&lt; קריאה &gt;&gt; </w:t>
      </w:r>
      <w:r>
        <w:rPr>
          <w:rtl/>
        </w:rPr>
        <w:t>קריאות:</w:t>
      </w:r>
      <w:r w:rsidRPr="002B1AD8">
        <w:rPr>
          <w:rStyle w:val="TagStyle"/>
          <w:rtl/>
        </w:rPr>
        <w:t xml:space="preserve"> &lt;&lt; קריאה &gt;&gt;</w:t>
      </w:r>
      <w:r>
        <w:rPr>
          <w:rtl/>
        </w:rPr>
        <w:t xml:space="preserve"> </w:t>
      </w:r>
      <w:bookmarkEnd w:id="14094"/>
    </w:p>
    <w:p w:rsidR="00317FED" w:rsidRDefault="00317FED" w:rsidP="001B007A">
      <w:pPr>
        <w:rPr>
          <w:rtl/>
          <w:lang w:eastAsia="he-IL"/>
        </w:rPr>
      </w:pPr>
    </w:p>
    <w:p w:rsidR="00317FED" w:rsidRDefault="001B007A" w:rsidP="00430CE4">
      <w:pPr>
        <w:rPr>
          <w:rtl/>
          <w:lang w:eastAsia="he-IL"/>
        </w:rPr>
      </w:pPr>
      <w:bookmarkStart w:id="14095" w:name="_ETM_Q30_401000"/>
      <w:bookmarkEnd w:id="14095"/>
      <w:r>
        <w:rPr>
          <w:rFonts w:hint="cs"/>
          <w:rtl/>
          <w:lang w:eastAsia="he-IL"/>
        </w:rPr>
        <w:t>– – –</w:t>
      </w:r>
      <w:r w:rsidR="00317FED">
        <w:rPr>
          <w:rFonts w:hint="cs"/>
          <w:rtl/>
          <w:lang w:eastAsia="he-IL"/>
        </w:rPr>
        <w:t xml:space="preserve"> </w:t>
      </w:r>
    </w:p>
    <w:p w:rsidR="00317FED" w:rsidRDefault="00317FED" w:rsidP="00430CE4">
      <w:pPr>
        <w:rPr>
          <w:rtl/>
          <w:lang w:eastAsia="he-IL"/>
        </w:rPr>
      </w:pPr>
      <w:bookmarkStart w:id="14096" w:name="_ETM_Q30_397000"/>
      <w:bookmarkEnd w:id="14096"/>
    </w:p>
    <w:p w:rsidR="00317FED" w:rsidRDefault="00317FED" w:rsidP="00430CE4">
      <w:pPr>
        <w:pStyle w:val="af6"/>
        <w:keepNext/>
        <w:rPr>
          <w:rtl/>
        </w:rPr>
      </w:pPr>
      <w:bookmarkStart w:id="14097" w:name="ET_yor_6423_27"/>
      <w:r w:rsidRPr="002B1AD8">
        <w:rPr>
          <w:rStyle w:val="TagStyle"/>
          <w:rtl/>
        </w:rPr>
        <w:t xml:space="preserve"> &lt;&lt; יור &gt;&gt; </w:t>
      </w:r>
      <w:r>
        <w:rPr>
          <w:rtl/>
        </w:rPr>
        <w:t>היו"ר אמיר אוחנה:</w:t>
      </w:r>
      <w:r w:rsidRPr="002B1AD8">
        <w:rPr>
          <w:rStyle w:val="TagStyle"/>
          <w:rtl/>
        </w:rPr>
        <w:t xml:space="preserve"> &lt;&lt; יור &gt;&gt;</w:t>
      </w:r>
      <w:r>
        <w:rPr>
          <w:rtl/>
        </w:rPr>
        <w:t xml:space="preserve"> </w:t>
      </w:r>
      <w:bookmarkEnd w:id="14097"/>
    </w:p>
    <w:p w:rsidR="00317FED" w:rsidRDefault="00317FED" w:rsidP="001B007A">
      <w:pPr>
        <w:rPr>
          <w:rtl/>
          <w:lang w:eastAsia="he-IL"/>
        </w:rPr>
      </w:pPr>
    </w:p>
    <w:p w:rsidR="00317FED" w:rsidRDefault="00317FED" w:rsidP="00430CE4">
      <w:pPr>
        <w:rPr>
          <w:rtl/>
          <w:lang w:eastAsia="he-IL"/>
        </w:rPr>
      </w:pPr>
      <w:r>
        <w:rPr>
          <w:rFonts w:hint="cs"/>
          <w:rtl/>
          <w:lang w:eastAsia="he-IL"/>
        </w:rPr>
        <w:t>חבר'ה, לא לעזור לי. לא לעזור לי. משפט אחרון.</w:t>
      </w:r>
    </w:p>
    <w:p w:rsidR="00317FED" w:rsidRDefault="00317FED" w:rsidP="00430CE4">
      <w:pPr>
        <w:rPr>
          <w:rtl/>
          <w:lang w:eastAsia="he-IL"/>
        </w:rPr>
      </w:pPr>
      <w:bookmarkStart w:id="14098" w:name="_ETM_Q30_400000"/>
      <w:bookmarkEnd w:id="14098"/>
    </w:p>
    <w:p w:rsidR="00317FED" w:rsidRDefault="00317FED" w:rsidP="00430CE4">
      <w:pPr>
        <w:pStyle w:val="-"/>
        <w:keepNext/>
        <w:rPr>
          <w:rtl/>
        </w:rPr>
      </w:pPr>
      <w:r w:rsidRPr="0043747E">
        <w:rPr>
          <w:rStyle w:val="TagStyle"/>
          <w:rtl/>
        </w:rPr>
        <w:t xml:space="preserve">&lt;&lt; דובר_המשך &gt;&gt; </w:t>
      </w:r>
      <w:r>
        <w:rPr>
          <w:rtl/>
        </w:rPr>
        <w:t>נאור שירי (יש עתיד):</w:t>
      </w:r>
      <w:r w:rsidRPr="0043747E">
        <w:rPr>
          <w:rStyle w:val="TagStyle"/>
          <w:rtl/>
        </w:rPr>
        <w:t xml:space="preserve"> &lt;&lt; דובר_המשך &gt;&gt;</w:t>
      </w:r>
      <w:r>
        <w:rPr>
          <w:rtl/>
        </w:rPr>
        <w:t xml:space="preserve"> </w:t>
      </w:r>
    </w:p>
    <w:p w:rsidR="00317FED" w:rsidRPr="002B1AD8" w:rsidRDefault="00317FED" w:rsidP="00430CE4">
      <w:pPr>
        <w:rPr>
          <w:rtl/>
          <w:lang w:eastAsia="he-IL"/>
        </w:rPr>
      </w:pPr>
    </w:p>
    <w:p w:rsidR="00317FED" w:rsidRDefault="00317FED" w:rsidP="00430CE4">
      <w:pPr>
        <w:rPr>
          <w:rtl/>
          <w:lang w:eastAsia="he-IL"/>
        </w:rPr>
      </w:pPr>
      <w:bookmarkStart w:id="14099" w:name="_ETM_Q30_396000"/>
      <w:bookmarkEnd w:id="14099"/>
      <w:r>
        <w:rPr>
          <w:rFonts w:hint="cs"/>
          <w:rtl/>
          <w:lang w:eastAsia="he-IL"/>
        </w:rPr>
        <w:t xml:space="preserve">אנחנו לפני חג מתן תורה. מתי מתן צנגאוקר יגיע? מתי אלון אהל יגיע? למה על המשפחות </w:t>
      </w:r>
      <w:bookmarkStart w:id="14100" w:name="_ETM_Q30_408000"/>
      <w:bookmarkEnd w:id="14100"/>
      <w:r>
        <w:rPr>
          <w:rFonts w:hint="cs"/>
          <w:rtl/>
          <w:lang w:eastAsia="he-IL"/>
        </w:rPr>
        <w:t>אתה לא חושב? למה כל הזמן הכיסא שלך בראש שלך?</w:t>
      </w:r>
    </w:p>
    <w:p w:rsidR="00317FED" w:rsidRDefault="00317FED" w:rsidP="00430CE4">
      <w:pPr>
        <w:rPr>
          <w:rtl/>
          <w:lang w:eastAsia="he-IL"/>
        </w:rPr>
      </w:pPr>
    </w:p>
    <w:p w:rsidR="00317FED" w:rsidRDefault="00317FED" w:rsidP="00430CE4">
      <w:pPr>
        <w:rPr>
          <w:rtl/>
          <w:lang w:eastAsia="he-IL"/>
        </w:rPr>
      </w:pPr>
    </w:p>
    <w:p w:rsidR="00317FED" w:rsidRDefault="00317FED" w:rsidP="00430CE4">
      <w:pPr>
        <w:pStyle w:val="af6"/>
        <w:keepNext/>
        <w:rPr>
          <w:rtl/>
        </w:rPr>
      </w:pPr>
      <w:bookmarkStart w:id="14101" w:name="ET_yor_6423_28"/>
      <w:r w:rsidRPr="002B1AD8">
        <w:rPr>
          <w:rStyle w:val="TagStyle"/>
          <w:rtl/>
        </w:rPr>
        <w:t xml:space="preserve"> &lt;&lt; יור &gt;&gt; </w:t>
      </w:r>
      <w:r>
        <w:rPr>
          <w:rtl/>
        </w:rPr>
        <w:t>היו"ר אמיר אוחנה:</w:t>
      </w:r>
      <w:r w:rsidRPr="002B1AD8">
        <w:rPr>
          <w:rStyle w:val="TagStyle"/>
          <w:rtl/>
        </w:rPr>
        <w:t xml:space="preserve"> &lt;&lt; יור &gt;&gt;</w:t>
      </w:r>
      <w:r>
        <w:rPr>
          <w:rtl/>
        </w:rPr>
        <w:t xml:space="preserve"> </w:t>
      </w:r>
      <w:bookmarkEnd w:id="14101"/>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תודה, חבר הכנסת שירי. תודה רבה. חברת הכנסת מירב בן ארי, בבקשה. </w:t>
      </w:r>
    </w:p>
    <w:p w:rsidR="00317FED" w:rsidRDefault="00317FED" w:rsidP="00430CE4">
      <w:pPr>
        <w:rPr>
          <w:rtl/>
          <w:lang w:eastAsia="he-IL"/>
        </w:rPr>
      </w:pPr>
      <w:bookmarkStart w:id="14102" w:name="_ETM_Q30_421000"/>
      <w:bookmarkStart w:id="14103" w:name="_ETM_Q30_418000"/>
      <w:bookmarkEnd w:id="14102"/>
      <w:bookmarkEnd w:id="14103"/>
    </w:p>
    <w:p w:rsidR="00317FED" w:rsidRDefault="00317FED" w:rsidP="00430CE4">
      <w:pPr>
        <w:pStyle w:val="af5"/>
        <w:keepNext/>
        <w:rPr>
          <w:rtl/>
        </w:rPr>
      </w:pPr>
      <w:bookmarkStart w:id="14104" w:name="ET_interruption_6461_29"/>
      <w:r w:rsidRPr="002B1AD8">
        <w:rPr>
          <w:rStyle w:val="TagStyle"/>
          <w:rtl/>
        </w:rPr>
        <w:t xml:space="preserve"> &lt;&lt; קריאה &gt;&gt; </w:t>
      </w:r>
      <w:r>
        <w:rPr>
          <w:rtl/>
        </w:rPr>
        <w:t>שר התקשורת שלמה קרעי:</w:t>
      </w:r>
      <w:r w:rsidRPr="002B1AD8">
        <w:rPr>
          <w:rStyle w:val="TagStyle"/>
          <w:rtl/>
        </w:rPr>
        <w:t xml:space="preserve"> &lt;&lt; קריאה &gt;&gt;</w:t>
      </w:r>
      <w:r>
        <w:rPr>
          <w:rtl/>
        </w:rPr>
        <w:t xml:space="preserve"> </w:t>
      </w:r>
      <w:bookmarkEnd w:id="14104"/>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כששומעים אותך לא מתפלאים למה </w:t>
      </w:r>
      <w:r w:rsidR="001B007A">
        <w:rPr>
          <w:rFonts w:hint="cs"/>
          <w:rtl/>
          <w:lang w:eastAsia="he-IL"/>
        </w:rPr>
        <w:t>– – –</w:t>
      </w:r>
    </w:p>
    <w:p w:rsidR="00317FED" w:rsidRDefault="00317FED" w:rsidP="00430CE4">
      <w:pPr>
        <w:rPr>
          <w:rtl/>
          <w:lang w:eastAsia="he-IL"/>
        </w:rPr>
      </w:pPr>
      <w:bookmarkStart w:id="14105" w:name="_ETM_Q30_420000"/>
      <w:bookmarkEnd w:id="14105"/>
    </w:p>
    <w:p w:rsidR="00317FED" w:rsidRDefault="00317FED" w:rsidP="00430CE4">
      <w:pPr>
        <w:pStyle w:val="af5"/>
        <w:keepNext/>
        <w:rPr>
          <w:rtl/>
        </w:rPr>
      </w:pPr>
      <w:bookmarkStart w:id="14106" w:name="ET_interruption_6361_30"/>
      <w:r w:rsidRPr="002B1AD8">
        <w:rPr>
          <w:rStyle w:val="TagStyle"/>
          <w:rtl/>
        </w:rPr>
        <w:t xml:space="preserve"> &lt;&lt; קריאה &gt;&gt; </w:t>
      </w:r>
      <w:r>
        <w:rPr>
          <w:rtl/>
        </w:rPr>
        <w:t>נאור שירי (יש עתיד):</w:t>
      </w:r>
      <w:r w:rsidRPr="002B1AD8">
        <w:rPr>
          <w:rStyle w:val="TagStyle"/>
          <w:rtl/>
        </w:rPr>
        <w:t xml:space="preserve"> &lt;&lt; קריאה &gt;&gt;</w:t>
      </w:r>
      <w:r>
        <w:rPr>
          <w:rtl/>
        </w:rPr>
        <w:t xml:space="preserve"> </w:t>
      </w:r>
      <w:bookmarkEnd w:id="14106"/>
    </w:p>
    <w:p w:rsidR="00317FED" w:rsidRDefault="00317FED" w:rsidP="001B007A">
      <w:pPr>
        <w:rPr>
          <w:rtl/>
          <w:lang w:eastAsia="he-IL"/>
        </w:rPr>
      </w:pPr>
    </w:p>
    <w:p w:rsidR="00317FED" w:rsidRDefault="00317FED" w:rsidP="00430CE4">
      <w:pPr>
        <w:rPr>
          <w:rtl/>
          <w:lang w:eastAsia="he-IL"/>
        </w:rPr>
      </w:pPr>
      <w:bookmarkStart w:id="14107" w:name="_ETM_Q30_416000"/>
      <w:bookmarkEnd w:id="14107"/>
      <w:r>
        <w:rPr>
          <w:rFonts w:hint="cs"/>
          <w:rtl/>
          <w:lang w:eastAsia="he-IL"/>
        </w:rPr>
        <w:t xml:space="preserve">קרעי, אמרתי לך, ראש הממשלה </w:t>
      </w:r>
      <w:bookmarkStart w:id="14108" w:name="_ETM_Q30_423000"/>
      <w:bookmarkEnd w:id="14108"/>
      <w:r>
        <w:rPr>
          <w:rFonts w:hint="cs"/>
          <w:rtl/>
          <w:lang w:eastAsia="he-IL"/>
        </w:rPr>
        <w:t xml:space="preserve">הוא לא ארטיק, תפסיק ללקק לו. </w:t>
      </w:r>
      <w:bookmarkStart w:id="14109" w:name="_ETM_Q30_424000"/>
      <w:bookmarkEnd w:id="14109"/>
      <w:r>
        <w:rPr>
          <w:rFonts w:hint="cs"/>
          <w:rtl/>
          <w:lang w:eastAsia="he-IL"/>
        </w:rPr>
        <w:t xml:space="preserve">אתה יושב פה </w:t>
      </w:r>
      <w:r w:rsidR="001B007A">
        <w:rPr>
          <w:rFonts w:hint="cs"/>
          <w:rtl/>
          <w:lang w:eastAsia="he-IL"/>
        </w:rPr>
        <w:t>– – –</w:t>
      </w:r>
      <w:r>
        <w:rPr>
          <w:rFonts w:hint="cs"/>
          <w:rtl/>
          <w:lang w:eastAsia="he-IL"/>
        </w:rPr>
        <w:t xml:space="preserve"> </w:t>
      </w:r>
    </w:p>
    <w:p w:rsidR="00317FED" w:rsidRDefault="00317FED" w:rsidP="00430CE4">
      <w:pPr>
        <w:rPr>
          <w:rtl/>
          <w:lang w:eastAsia="he-IL"/>
        </w:rPr>
      </w:pPr>
    </w:p>
    <w:p w:rsidR="00317FED" w:rsidRDefault="00317FED" w:rsidP="00430CE4">
      <w:pPr>
        <w:pStyle w:val="af5"/>
        <w:keepNext/>
        <w:rPr>
          <w:rtl/>
        </w:rPr>
      </w:pPr>
      <w:r w:rsidRPr="002B1AD8">
        <w:rPr>
          <w:rStyle w:val="TagStyle"/>
          <w:rtl/>
        </w:rPr>
        <w:t xml:space="preserve"> &lt;&lt; קריאה &gt;&gt; </w:t>
      </w:r>
      <w:r>
        <w:rPr>
          <w:rtl/>
        </w:rPr>
        <w:t>קריאות:</w:t>
      </w:r>
      <w:r w:rsidRPr="002B1AD8">
        <w:rPr>
          <w:rStyle w:val="TagStyle"/>
          <w:rtl/>
        </w:rPr>
        <w:t xml:space="preserve"> &lt;&lt; קריאה &gt;&gt;</w:t>
      </w:r>
      <w:r>
        <w:rPr>
          <w:rtl/>
        </w:rPr>
        <w:t xml:space="preserve"> </w:t>
      </w:r>
    </w:p>
    <w:p w:rsidR="00317FED" w:rsidRDefault="00317FED" w:rsidP="001B007A">
      <w:pPr>
        <w:rPr>
          <w:rtl/>
          <w:lang w:eastAsia="he-IL"/>
        </w:rPr>
      </w:pPr>
    </w:p>
    <w:p w:rsidR="00317FED" w:rsidRDefault="001B007A" w:rsidP="00430CE4">
      <w:pPr>
        <w:rPr>
          <w:rtl/>
          <w:lang w:eastAsia="he-IL"/>
        </w:rPr>
      </w:pPr>
      <w:bookmarkStart w:id="14110" w:name="_ETM_Q30_425000"/>
      <w:bookmarkEnd w:id="14110"/>
      <w:r>
        <w:rPr>
          <w:rFonts w:hint="cs"/>
          <w:rtl/>
          <w:lang w:eastAsia="he-IL"/>
        </w:rPr>
        <w:t>– – –</w:t>
      </w:r>
    </w:p>
    <w:p w:rsidR="00317FED" w:rsidRPr="002B1AD8" w:rsidRDefault="00317FED" w:rsidP="00430CE4">
      <w:pPr>
        <w:rPr>
          <w:rtl/>
          <w:lang w:eastAsia="he-IL"/>
        </w:rPr>
      </w:pPr>
      <w:bookmarkStart w:id="14111" w:name="_ETM_Q30_427000"/>
      <w:bookmarkEnd w:id="14111"/>
    </w:p>
    <w:p w:rsidR="00317FED" w:rsidRDefault="00317FED" w:rsidP="00430CE4">
      <w:pPr>
        <w:pStyle w:val="af6"/>
        <w:keepNext/>
        <w:rPr>
          <w:rtl/>
        </w:rPr>
      </w:pPr>
      <w:r w:rsidRPr="0043747E">
        <w:rPr>
          <w:rStyle w:val="TagStyle"/>
          <w:rtl/>
        </w:rPr>
        <w:t xml:space="preserve"> &lt;&lt; יור &gt;&gt; </w:t>
      </w:r>
      <w:r>
        <w:rPr>
          <w:rtl/>
        </w:rPr>
        <w:t>היו"ר אמיר אוחנה:</w:t>
      </w:r>
      <w:r w:rsidRPr="0043747E">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חברות וחברי </w:t>
      </w:r>
      <w:bookmarkStart w:id="14112" w:name="_ETM_Q30_430000"/>
      <w:bookmarkEnd w:id="14112"/>
      <w:r>
        <w:rPr>
          <w:rFonts w:hint="cs"/>
          <w:rtl/>
          <w:lang w:eastAsia="he-IL"/>
        </w:rPr>
        <w:t xml:space="preserve">הכנסת, רשות הדיבור לחברת הכנסת בן ארי, בבקשה. </w:t>
      </w:r>
    </w:p>
    <w:p w:rsidR="00317FED" w:rsidRDefault="00317FED" w:rsidP="00430CE4">
      <w:pPr>
        <w:rPr>
          <w:rtl/>
          <w:lang w:eastAsia="he-IL"/>
        </w:rPr>
      </w:pPr>
    </w:p>
    <w:p w:rsidR="00317FED" w:rsidRDefault="00317FED" w:rsidP="00430CE4">
      <w:pPr>
        <w:pStyle w:val="a4"/>
        <w:keepNext/>
        <w:rPr>
          <w:rtl/>
        </w:rPr>
      </w:pPr>
      <w:bookmarkStart w:id="14113" w:name="ET_speaker_5300_9"/>
      <w:r w:rsidRPr="0043747E">
        <w:rPr>
          <w:rStyle w:val="TagStyle"/>
          <w:rtl/>
        </w:rPr>
        <w:t xml:space="preserve"> &lt;&lt; דובר &gt;&gt; </w:t>
      </w:r>
      <w:bookmarkStart w:id="14114" w:name="_Toc199366616"/>
      <w:bookmarkStart w:id="14115" w:name="_Toc235610353"/>
      <w:bookmarkStart w:id="14116" w:name="_Toc236157928"/>
      <w:r>
        <w:rPr>
          <w:rtl/>
        </w:rPr>
        <w:t>מירב בן ארי (יש עתיד):</w:t>
      </w:r>
      <w:bookmarkEnd w:id="14114"/>
      <w:bookmarkEnd w:id="14115"/>
      <w:bookmarkEnd w:id="14116"/>
      <w:r w:rsidRPr="0043747E">
        <w:rPr>
          <w:rStyle w:val="TagStyle"/>
          <w:rtl/>
        </w:rPr>
        <w:t xml:space="preserve"> &lt;&lt; דובר &gt;&gt;</w:t>
      </w:r>
      <w:r>
        <w:rPr>
          <w:rtl/>
        </w:rPr>
        <w:t xml:space="preserve"> </w:t>
      </w:r>
      <w:bookmarkEnd w:id="14113"/>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תודה רבה, אדוני היושב-ראש. אדוני ראש ממשלת 7 באוקטובר </w:t>
      </w:r>
      <w:r w:rsidR="001B007A">
        <w:rPr>
          <w:rFonts w:hint="cs"/>
          <w:rtl/>
          <w:lang w:eastAsia="he-IL"/>
        </w:rPr>
        <w:t>– – –</w:t>
      </w:r>
    </w:p>
    <w:p w:rsidR="00317FED" w:rsidRDefault="00317FED" w:rsidP="00430CE4">
      <w:pPr>
        <w:rPr>
          <w:rtl/>
          <w:lang w:eastAsia="he-IL"/>
        </w:rPr>
      </w:pPr>
      <w:bookmarkStart w:id="14117" w:name="_ETM_Q30_438000"/>
      <w:bookmarkEnd w:id="14117"/>
    </w:p>
    <w:p w:rsidR="00317FED" w:rsidRDefault="00317FED" w:rsidP="00430CE4">
      <w:pPr>
        <w:pStyle w:val="af5"/>
        <w:keepNext/>
        <w:rPr>
          <w:rtl/>
        </w:rPr>
      </w:pPr>
      <w:bookmarkStart w:id="14118" w:name="ET_interruption_קריאה_32"/>
      <w:r w:rsidRPr="002B1AD8">
        <w:rPr>
          <w:rStyle w:val="TagStyle"/>
          <w:rtl/>
        </w:rPr>
        <w:t xml:space="preserve"> &lt;&lt; קריאה &gt;&gt; </w:t>
      </w:r>
      <w:r>
        <w:rPr>
          <w:rtl/>
        </w:rPr>
        <w:t>קריאה:</w:t>
      </w:r>
      <w:r w:rsidRPr="002B1AD8">
        <w:rPr>
          <w:rStyle w:val="TagStyle"/>
          <w:rtl/>
        </w:rPr>
        <w:t xml:space="preserve"> &lt;&lt; קריאה &gt;&gt;</w:t>
      </w:r>
      <w:r>
        <w:rPr>
          <w:rtl/>
        </w:rPr>
        <w:t xml:space="preserve"> </w:t>
      </w:r>
      <w:bookmarkEnd w:id="14118"/>
    </w:p>
    <w:p w:rsidR="00317FED" w:rsidRDefault="00317FED" w:rsidP="001B007A">
      <w:pPr>
        <w:rPr>
          <w:rtl/>
          <w:lang w:eastAsia="he-IL"/>
        </w:rPr>
      </w:pPr>
    </w:p>
    <w:p w:rsidR="00317FED" w:rsidRDefault="001B007A" w:rsidP="00430CE4">
      <w:pPr>
        <w:rPr>
          <w:rtl/>
          <w:lang w:eastAsia="he-IL"/>
        </w:rPr>
      </w:pPr>
      <w:bookmarkStart w:id="14119" w:name="_ETM_Q30_439000"/>
      <w:bookmarkEnd w:id="14119"/>
      <w:r>
        <w:rPr>
          <w:rFonts w:hint="cs"/>
          <w:rtl/>
          <w:lang w:eastAsia="he-IL"/>
        </w:rPr>
        <w:t>– – –</w:t>
      </w:r>
    </w:p>
    <w:p w:rsidR="00317FED" w:rsidRDefault="00317FED" w:rsidP="00430CE4">
      <w:pPr>
        <w:rPr>
          <w:rtl/>
          <w:lang w:eastAsia="he-IL"/>
        </w:rPr>
      </w:pPr>
    </w:p>
    <w:p w:rsidR="00317FED" w:rsidRDefault="00317FED" w:rsidP="00430CE4">
      <w:pPr>
        <w:pStyle w:val="-"/>
        <w:keepNext/>
        <w:rPr>
          <w:rtl/>
        </w:rPr>
      </w:pPr>
      <w:bookmarkStart w:id="14120" w:name="_ETM_Q30_441000"/>
      <w:bookmarkEnd w:id="14120"/>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Pr="002B1AD8" w:rsidRDefault="00317FED" w:rsidP="00430CE4">
      <w:pPr>
        <w:rPr>
          <w:rtl/>
          <w:lang w:eastAsia="he-IL"/>
        </w:rPr>
      </w:pPr>
    </w:p>
    <w:p w:rsidR="00317FED" w:rsidRDefault="00317FED" w:rsidP="00430CE4">
      <w:pPr>
        <w:rPr>
          <w:rtl/>
          <w:lang w:eastAsia="he-IL"/>
        </w:rPr>
      </w:pPr>
      <w:r>
        <w:rPr>
          <w:rFonts w:hint="cs"/>
          <w:rtl/>
          <w:lang w:eastAsia="he-IL"/>
        </w:rPr>
        <w:t xml:space="preserve">איך קרעי, השאוויש, תמיד יש לו מקום. אצלך, ישראל, זה הכיסא החם. </w:t>
      </w:r>
    </w:p>
    <w:p w:rsidR="00317FED" w:rsidRDefault="00317FED" w:rsidP="00430CE4">
      <w:pPr>
        <w:rPr>
          <w:rtl/>
          <w:lang w:eastAsia="he-IL"/>
        </w:rPr>
      </w:pPr>
    </w:p>
    <w:p w:rsidR="00317FED" w:rsidRDefault="00317FED" w:rsidP="00430CE4">
      <w:pPr>
        <w:pStyle w:val="af5"/>
        <w:keepNext/>
        <w:rPr>
          <w:rtl/>
        </w:rPr>
      </w:pPr>
      <w:bookmarkStart w:id="14121" w:name="ET_interruption_6461_33"/>
      <w:r w:rsidRPr="00757B66">
        <w:rPr>
          <w:rStyle w:val="TagStyle"/>
          <w:rtl/>
        </w:rPr>
        <w:t xml:space="preserve"> &lt;&lt; קריאה &gt;&gt; </w:t>
      </w:r>
      <w:r>
        <w:rPr>
          <w:rtl/>
        </w:rPr>
        <w:t>שר התקשורת שלמה קרעי:</w:t>
      </w:r>
      <w:r w:rsidRPr="00757B66">
        <w:rPr>
          <w:rStyle w:val="TagStyle"/>
          <w:rtl/>
        </w:rPr>
        <w:t xml:space="preserve"> &lt;&lt; קריאה &gt;&gt;</w:t>
      </w:r>
      <w:r>
        <w:rPr>
          <w:rtl/>
        </w:rPr>
        <w:t xml:space="preserve"> </w:t>
      </w:r>
      <w:bookmarkEnd w:id="14121"/>
    </w:p>
    <w:p w:rsidR="00317FED" w:rsidRDefault="00317FED" w:rsidP="001B007A">
      <w:pPr>
        <w:rPr>
          <w:rtl/>
          <w:lang w:eastAsia="he-IL"/>
        </w:rPr>
      </w:pPr>
    </w:p>
    <w:p w:rsidR="00317FED" w:rsidRDefault="00317FED" w:rsidP="00430CE4">
      <w:pPr>
        <w:rPr>
          <w:rtl/>
          <w:lang w:eastAsia="he-IL"/>
        </w:rPr>
      </w:pPr>
      <w:r>
        <w:rPr>
          <w:rFonts w:hint="cs"/>
          <w:rtl/>
          <w:lang w:eastAsia="he-IL"/>
        </w:rPr>
        <w:t>זכות גדולה.</w:t>
      </w:r>
      <w:bookmarkStart w:id="14122" w:name="_ETM_Q30_445000"/>
      <w:bookmarkEnd w:id="14122"/>
      <w:r>
        <w:rPr>
          <w:rFonts w:hint="cs"/>
          <w:rtl/>
          <w:lang w:eastAsia="he-IL"/>
        </w:rPr>
        <w:t xml:space="preserve"> אנחנו </w:t>
      </w:r>
      <w:r w:rsidR="001B007A">
        <w:rPr>
          <w:rFonts w:hint="cs"/>
          <w:rtl/>
          <w:lang w:eastAsia="he-IL"/>
        </w:rPr>
        <w:t>– – –</w:t>
      </w:r>
    </w:p>
    <w:p w:rsidR="00317FED" w:rsidRDefault="00317FED" w:rsidP="00430CE4">
      <w:pPr>
        <w:rPr>
          <w:rtl/>
          <w:lang w:eastAsia="he-IL"/>
        </w:rPr>
      </w:pPr>
      <w:bookmarkStart w:id="14123" w:name="_ETM_Q30_444000"/>
      <w:bookmarkEnd w:id="14123"/>
    </w:p>
    <w:p w:rsidR="00317FED" w:rsidRDefault="00317FED" w:rsidP="00430CE4">
      <w:pPr>
        <w:pStyle w:val="-"/>
        <w:keepNext/>
        <w:rPr>
          <w:rtl/>
        </w:rPr>
      </w:pPr>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Default="00317FED" w:rsidP="00430CE4">
      <w:pPr>
        <w:rPr>
          <w:rtl/>
          <w:lang w:eastAsia="he-IL"/>
        </w:rPr>
      </w:pPr>
    </w:p>
    <w:p w:rsidR="00317FED" w:rsidRDefault="00317FED" w:rsidP="00430CE4">
      <w:pPr>
        <w:rPr>
          <w:rtl/>
          <w:lang w:eastAsia="he-IL"/>
        </w:rPr>
      </w:pPr>
      <w:bookmarkStart w:id="14124" w:name="_ETM_Q30_440000"/>
      <w:bookmarkEnd w:id="14124"/>
      <w:r>
        <w:rPr>
          <w:rFonts w:hint="cs"/>
          <w:rtl/>
          <w:lang w:eastAsia="he-IL"/>
        </w:rPr>
        <w:t xml:space="preserve">שקט. קודם כול, אני רוצה להתחיל במחמאה. אדוני ראש הממשלה, אני רוצה לתת </w:t>
      </w:r>
      <w:bookmarkStart w:id="14125" w:name="_ETM_Q30_452000"/>
      <w:bookmarkEnd w:id="14125"/>
      <w:r>
        <w:rPr>
          <w:rFonts w:hint="cs"/>
          <w:rtl/>
          <w:lang w:eastAsia="he-IL"/>
        </w:rPr>
        <w:t xml:space="preserve">לך מחמאה. תשמע, זה מדהים איך בגילך המופלג </w:t>
      </w:r>
      <w:r>
        <w:rPr>
          <w:rFonts w:hint="eastAsia"/>
          <w:rtl/>
          <w:lang w:eastAsia="he-IL"/>
        </w:rPr>
        <w:t>–</w:t>
      </w:r>
      <w:r>
        <w:rPr>
          <w:rFonts w:hint="cs"/>
          <w:rtl/>
          <w:lang w:eastAsia="he-IL"/>
        </w:rPr>
        <w:t xml:space="preserve"> אתה שומע? איי, איי, </w:t>
      </w:r>
      <w:bookmarkStart w:id="14126" w:name="_ETM_Q30_453000"/>
      <w:bookmarkEnd w:id="14126"/>
      <w:r>
        <w:rPr>
          <w:rFonts w:hint="cs"/>
          <w:rtl/>
          <w:lang w:eastAsia="he-IL"/>
        </w:rPr>
        <w:t xml:space="preserve">אתה שומע אותי? תודה. איך בגילך המופלג </w:t>
      </w:r>
      <w:r w:rsidR="001B007A">
        <w:rPr>
          <w:rFonts w:hint="cs"/>
          <w:rtl/>
          <w:lang w:eastAsia="he-IL"/>
        </w:rPr>
        <w:t>– – –</w:t>
      </w:r>
    </w:p>
    <w:p w:rsidR="00317FED" w:rsidRDefault="00317FED" w:rsidP="00430CE4">
      <w:pPr>
        <w:rPr>
          <w:rtl/>
          <w:lang w:eastAsia="he-IL"/>
        </w:rPr>
      </w:pPr>
    </w:p>
    <w:p w:rsidR="00317FED" w:rsidRDefault="00317FED" w:rsidP="00430CE4">
      <w:pPr>
        <w:pStyle w:val="af5"/>
        <w:keepNext/>
        <w:rPr>
          <w:rtl/>
        </w:rPr>
      </w:pPr>
      <w:bookmarkStart w:id="14127" w:name="ET_interruption_קריאה_34"/>
      <w:r w:rsidRPr="00757B66">
        <w:rPr>
          <w:rStyle w:val="TagStyle"/>
          <w:rtl/>
        </w:rPr>
        <w:t xml:space="preserve"> &lt;&lt; קריאה &gt;&gt; </w:t>
      </w:r>
      <w:r>
        <w:rPr>
          <w:rtl/>
        </w:rPr>
        <w:t>קריאה:</w:t>
      </w:r>
      <w:r w:rsidRPr="00757B66">
        <w:rPr>
          <w:rStyle w:val="TagStyle"/>
          <w:rtl/>
        </w:rPr>
        <w:t xml:space="preserve"> &lt;&lt; קריאה &gt;&gt;</w:t>
      </w:r>
      <w:r>
        <w:rPr>
          <w:rtl/>
        </w:rPr>
        <w:t xml:space="preserve"> </w:t>
      </w:r>
      <w:bookmarkEnd w:id="14127"/>
    </w:p>
    <w:p w:rsidR="00317FED" w:rsidRDefault="00317FED" w:rsidP="001B007A">
      <w:pPr>
        <w:rPr>
          <w:rtl/>
          <w:lang w:eastAsia="he-IL"/>
        </w:rPr>
      </w:pPr>
    </w:p>
    <w:p w:rsidR="00317FED" w:rsidRDefault="001B007A" w:rsidP="00430CE4">
      <w:pPr>
        <w:rPr>
          <w:rtl/>
          <w:lang w:eastAsia="he-IL"/>
        </w:rPr>
      </w:pPr>
      <w:r>
        <w:rPr>
          <w:rFonts w:hint="cs"/>
          <w:rtl/>
          <w:lang w:eastAsia="he-IL"/>
        </w:rPr>
        <w:t>– – –</w:t>
      </w:r>
      <w:r w:rsidR="00317FED">
        <w:rPr>
          <w:rFonts w:hint="cs"/>
          <w:rtl/>
          <w:lang w:eastAsia="he-IL"/>
        </w:rPr>
        <w:t xml:space="preserve"> </w:t>
      </w:r>
    </w:p>
    <w:p w:rsidR="00317FED" w:rsidRDefault="00317FED" w:rsidP="00430CE4">
      <w:pPr>
        <w:rPr>
          <w:rtl/>
          <w:lang w:eastAsia="he-IL"/>
        </w:rPr>
      </w:pPr>
      <w:bookmarkStart w:id="14128" w:name="_ETM_Q30_463000"/>
      <w:bookmarkEnd w:id="14128"/>
    </w:p>
    <w:p w:rsidR="00317FED" w:rsidRDefault="00317FED" w:rsidP="00430CE4">
      <w:pPr>
        <w:pStyle w:val="-"/>
        <w:keepNext/>
        <w:rPr>
          <w:rtl/>
        </w:rPr>
      </w:pPr>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Default="00317FED" w:rsidP="00430CE4">
      <w:pPr>
        <w:rPr>
          <w:rtl/>
          <w:lang w:eastAsia="he-IL"/>
        </w:rPr>
      </w:pPr>
    </w:p>
    <w:p w:rsidR="00317FED" w:rsidRDefault="00317FED" w:rsidP="00430CE4">
      <w:pPr>
        <w:rPr>
          <w:rtl/>
          <w:lang w:eastAsia="he-IL"/>
        </w:rPr>
      </w:pPr>
      <w:bookmarkStart w:id="14129" w:name="_ETM_Q30_458000"/>
      <w:bookmarkEnd w:id="14129"/>
      <w:r>
        <w:rPr>
          <w:rFonts w:hint="cs"/>
          <w:rtl/>
          <w:lang w:eastAsia="he-IL"/>
        </w:rPr>
        <w:t xml:space="preserve">שקט. איך בגילך המופלג </w:t>
      </w:r>
      <w:r w:rsidR="001B007A">
        <w:rPr>
          <w:rFonts w:hint="cs"/>
          <w:rtl/>
          <w:lang w:eastAsia="he-IL"/>
        </w:rPr>
        <w:t>– – –</w:t>
      </w:r>
    </w:p>
    <w:p w:rsidR="00317FED" w:rsidRDefault="00317FED" w:rsidP="00430CE4">
      <w:pPr>
        <w:rPr>
          <w:rtl/>
          <w:lang w:eastAsia="he-IL"/>
        </w:rPr>
      </w:pPr>
    </w:p>
    <w:p w:rsidR="00317FED" w:rsidRDefault="00317FED" w:rsidP="00430CE4">
      <w:pPr>
        <w:pStyle w:val="af6"/>
        <w:keepNext/>
        <w:rPr>
          <w:rtl/>
        </w:rPr>
      </w:pPr>
      <w:bookmarkStart w:id="14130" w:name="ET_yor_6423_35"/>
      <w:r w:rsidRPr="00757B66">
        <w:rPr>
          <w:rStyle w:val="TagStyle"/>
          <w:rtl/>
        </w:rPr>
        <w:t xml:space="preserve"> &lt;&lt; יור &gt;&gt; </w:t>
      </w:r>
      <w:r>
        <w:rPr>
          <w:rtl/>
        </w:rPr>
        <w:t>היו"ר אמיר אוחנה:</w:t>
      </w:r>
      <w:r w:rsidRPr="00757B66">
        <w:rPr>
          <w:rStyle w:val="TagStyle"/>
          <w:rtl/>
        </w:rPr>
        <w:t xml:space="preserve"> &lt;&lt; יור &gt;&gt;</w:t>
      </w:r>
      <w:r>
        <w:rPr>
          <w:rtl/>
        </w:rPr>
        <w:t xml:space="preserve"> </w:t>
      </w:r>
      <w:bookmarkEnd w:id="14130"/>
    </w:p>
    <w:p w:rsidR="00317FED" w:rsidRDefault="00317FED" w:rsidP="001B007A">
      <w:pPr>
        <w:rPr>
          <w:rtl/>
          <w:lang w:eastAsia="he-IL"/>
        </w:rPr>
      </w:pPr>
    </w:p>
    <w:p w:rsidR="00317FED" w:rsidRDefault="00317FED" w:rsidP="00430CE4">
      <w:pPr>
        <w:rPr>
          <w:rtl/>
          <w:lang w:eastAsia="he-IL"/>
        </w:rPr>
      </w:pPr>
      <w:bookmarkStart w:id="14131" w:name="_ETM_Q30_457000"/>
      <w:bookmarkEnd w:id="14131"/>
      <w:r>
        <w:rPr>
          <w:rFonts w:hint="cs"/>
          <w:rtl/>
          <w:lang w:eastAsia="he-IL"/>
        </w:rPr>
        <w:t xml:space="preserve">חברי הכנסת. </w:t>
      </w:r>
    </w:p>
    <w:p w:rsidR="00317FED" w:rsidRDefault="00317FED" w:rsidP="00430CE4">
      <w:pPr>
        <w:rPr>
          <w:rtl/>
          <w:lang w:eastAsia="he-IL"/>
        </w:rPr>
      </w:pPr>
      <w:bookmarkStart w:id="14132" w:name="_ETM_Q30_465000"/>
      <w:bookmarkEnd w:id="14132"/>
    </w:p>
    <w:p w:rsidR="00317FED" w:rsidRDefault="00317FED" w:rsidP="00430CE4">
      <w:pPr>
        <w:pStyle w:val="-"/>
        <w:keepNext/>
        <w:rPr>
          <w:rtl/>
        </w:rPr>
      </w:pPr>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Pr="00757B66" w:rsidRDefault="00317FED" w:rsidP="00430CE4">
      <w:pPr>
        <w:rPr>
          <w:rtl/>
          <w:lang w:eastAsia="he-IL"/>
        </w:rPr>
      </w:pPr>
    </w:p>
    <w:p w:rsidR="00317FED" w:rsidRDefault="00317FED" w:rsidP="00430CE4">
      <w:pPr>
        <w:rPr>
          <w:rtl/>
          <w:lang w:eastAsia="he-IL"/>
        </w:rPr>
      </w:pPr>
      <w:bookmarkStart w:id="14133" w:name="_ETM_Q30_461000"/>
      <w:bookmarkEnd w:id="14133"/>
      <w:r>
        <w:rPr>
          <w:rFonts w:hint="cs"/>
          <w:rtl/>
          <w:lang w:eastAsia="he-IL"/>
        </w:rPr>
        <w:t>אם לא יהיה שקט</w:t>
      </w:r>
      <w:r w:rsidR="00B75664">
        <w:rPr>
          <w:rFonts w:hint="cs"/>
          <w:rtl/>
          <w:lang w:eastAsia="he-IL"/>
        </w:rPr>
        <w:t>,</w:t>
      </w:r>
      <w:r>
        <w:rPr>
          <w:rFonts w:hint="cs"/>
          <w:rtl/>
          <w:lang w:eastAsia="he-IL"/>
        </w:rPr>
        <w:t xml:space="preserve"> אני לא אמשיך. </w:t>
      </w:r>
    </w:p>
    <w:p w:rsidR="00317FED" w:rsidRDefault="00317FED" w:rsidP="00430CE4">
      <w:pPr>
        <w:rPr>
          <w:rtl/>
          <w:lang w:eastAsia="he-IL"/>
        </w:rPr>
      </w:pPr>
    </w:p>
    <w:p w:rsidR="00317FED" w:rsidRDefault="00317FED" w:rsidP="00430CE4">
      <w:pPr>
        <w:pStyle w:val="af5"/>
        <w:keepNext/>
        <w:rPr>
          <w:rtl/>
        </w:rPr>
      </w:pPr>
      <w:bookmarkStart w:id="14134" w:name="ET_interruption_קריאות_36"/>
      <w:r w:rsidRPr="00757B66">
        <w:rPr>
          <w:rStyle w:val="TagStyle"/>
          <w:rtl/>
        </w:rPr>
        <w:t xml:space="preserve"> &lt;&lt; קריאה &gt;&gt; </w:t>
      </w:r>
      <w:r>
        <w:rPr>
          <w:rtl/>
        </w:rPr>
        <w:t>קריאות:</w:t>
      </w:r>
      <w:r w:rsidRPr="00757B66">
        <w:rPr>
          <w:rStyle w:val="TagStyle"/>
          <w:rtl/>
        </w:rPr>
        <w:t xml:space="preserve"> &lt;&lt; קריאה &gt;&gt;</w:t>
      </w:r>
      <w:r>
        <w:rPr>
          <w:rtl/>
        </w:rPr>
        <w:t xml:space="preserve"> </w:t>
      </w:r>
      <w:bookmarkEnd w:id="14134"/>
    </w:p>
    <w:p w:rsidR="00317FED" w:rsidRDefault="00317FED" w:rsidP="001B007A">
      <w:pPr>
        <w:rPr>
          <w:rtl/>
          <w:lang w:eastAsia="he-IL"/>
        </w:rPr>
      </w:pPr>
    </w:p>
    <w:p w:rsidR="00317FED" w:rsidRDefault="001B007A" w:rsidP="00430CE4">
      <w:pPr>
        <w:rPr>
          <w:rtl/>
          <w:lang w:eastAsia="he-IL"/>
        </w:rPr>
      </w:pPr>
      <w:r>
        <w:rPr>
          <w:rFonts w:hint="cs"/>
          <w:rtl/>
          <w:lang w:eastAsia="he-IL"/>
        </w:rPr>
        <w:t>– – –</w:t>
      </w:r>
      <w:r w:rsidR="00317FED">
        <w:rPr>
          <w:rFonts w:hint="cs"/>
          <w:rtl/>
          <w:lang w:eastAsia="he-IL"/>
        </w:rPr>
        <w:t xml:space="preserve"> </w:t>
      </w:r>
    </w:p>
    <w:p w:rsidR="00317FED" w:rsidRDefault="00317FED" w:rsidP="00430CE4">
      <w:pPr>
        <w:rPr>
          <w:rtl/>
          <w:lang w:eastAsia="he-IL"/>
        </w:rPr>
      </w:pPr>
      <w:bookmarkStart w:id="14135" w:name="_ETM_Q30_464000"/>
      <w:bookmarkEnd w:id="14135"/>
    </w:p>
    <w:p w:rsidR="00317FED" w:rsidRDefault="00317FED" w:rsidP="00430CE4">
      <w:pPr>
        <w:pStyle w:val="af6"/>
        <w:keepNext/>
        <w:rPr>
          <w:rtl/>
        </w:rPr>
      </w:pPr>
      <w:bookmarkStart w:id="14136" w:name="ET_yor_6423_37"/>
      <w:r w:rsidRPr="00757B66">
        <w:rPr>
          <w:rStyle w:val="TagStyle"/>
          <w:rtl/>
        </w:rPr>
        <w:t xml:space="preserve"> &lt;&lt; יור &gt;&gt; </w:t>
      </w:r>
      <w:r>
        <w:rPr>
          <w:rtl/>
        </w:rPr>
        <w:t>היו"ר אמיר אוחנה:</w:t>
      </w:r>
      <w:r w:rsidRPr="00757B66">
        <w:rPr>
          <w:rStyle w:val="TagStyle"/>
          <w:rtl/>
        </w:rPr>
        <w:t xml:space="preserve"> &lt;&lt; יור &gt;&gt;</w:t>
      </w:r>
      <w:r>
        <w:rPr>
          <w:rtl/>
        </w:rPr>
        <w:t xml:space="preserve"> </w:t>
      </w:r>
      <w:bookmarkEnd w:id="14136"/>
    </w:p>
    <w:p w:rsidR="00317FED" w:rsidRDefault="00317FED" w:rsidP="001B007A">
      <w:pPr>
        <w:rPr>
          <w:rtl/>
          <w:lang w:eastAsia="he-IL"/>
        </w:rPr>
      </w:pPr>
    </w:p>
    <w:p w:rsidR="00317FED" w:rsidRPr="00757B66" w:rsidRDefault="00317FED" w:rsidP="00430CE4">
      <w:pPr>
        <w:rPr>
          <w:rtl/>
          <w:lang w:eastAsia="he-IL"/>
        </w:rPr>
      </w:pPr>
      <w:r>
        <w:rPr>
          <w:rFonts w:hint="cs"/>
          <w:rtl/>
          <w:lang w:eastAsia="he-IL"/>
        </w:rPr>
        <w:t xml:space="preserve">באמת, די. תאפשרו לה לדבר. </w:t>
      </w:r>
    </w:p>
    <w:p w:rsidR="00317FED" w:rsidRDefault="00317FED" w:rsidP="00430CE4">
      <w:pPr>
        <w:rPr>
          <w:rtl/>
          <w:lang w:eastAsia="he-IL"/>
        </w:rPr>
      </w:pPr>
      <w:bookmarkStart w:id="14137" w:name="_ETM_Q30_466000"/>
      <w:bookmarkEnd w:id="14137"/>
    </w:p>
    <w:p w:rsidR="00317FED" w:rsidRDefault="00317FED" w:rsidP="00430CE4">
      <w:pPr>
        <w:pStyle w:val="-"/>
        <w:keepNext/>
        <w:rPr>
          <w:rtl/>
        </w:rPr>
      </w:pPr>
      <w:bookmarkStart w:id="14138" w:name="_ETM_Q30_467000"/>
      <w:bookmarkEnd w:id="14138"/>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Pr="00757B66" w:rsidRDefault="00317FED" w:rsidP="00430CE4">
      <w:pPr>
        <w:rPr>
          <w:rtl/>
          <w:lang w:eastAsia="he-IL"/>
        </w:rPr>
      </w:pPr>
    </w:p>
    <w:p w:rsidR="00317FED" w:rsidRDefault="00317FED" w:rsidP="00430CE4">
      <w:pPr>
        <w:rPr>
          <w:rtl/>
          <w:lang w:eastAsia="he-IL"/>
        </w:rPr>
      </w:pPr>
      <w:r>
        <w:rPr>
          <w:rFonts w:hint="cs"/>
          <w:rtl/>
          <w:lang w:eastAsia="he-IL"/>
        </w:rPr>
        <w:t xml:space="preserve">בגילך </w:t>
      </w:r>
      <w:bookmarkStart w:id="14139" w:name="_ETM_Q30_469000"/>
      <w:bookmarkEnd w:id="14139"/>
      <w:r>
        <w:rPr>
          <w:rFonts w:hint="cs"/>
          <w:rtl/>
          <w:lang w:eastAsia="he-IL"/>
        </w:rPr>
        <w:t xml:space="preserve">המופלג, איך אתה מסוגל לעמוד בגיל הזה ולשקר בלי למצמץ, בלי להניד עפעף? אתה יודע, כשאני הייתי </w:t>
      </w:r>
      <w:bookmarkStart w:id="14140" w:name="_ETM_Q30_478000"/>
      <w:bookmarkEnd w:id="14140"/>
      <w:r>
        <w:rPr>
          <w:rFonts w:hint="cs"/>
          <w:rtl/>
          <w:lang w:eastAsia="he-IL"/>
        </w:rPr>
        <w:t>משקרת לאימא שלי, ישר היא הייתה קולטת ששיקרתי לה. אתה עומד מול עיתונאים</w:t>
      </w:r>
      <w:bookmarkStart w:id="14141" w:name="_ETM_Q30_487000"/>
      <w:bookmarkEnd w:id="14141"/>
      <w:r>
        <w:rPr>
          <w:rFonts w:hint="cs"/>
          <w:rtl/>
          <w:lang w:eastAsia="he-IL"/>
        </w:rPr>
        <w:t xml:space="preserve">, מול כתבים, ואומר להם: שום דבר לא קרה בקיבוץ עין השלושה. ארבעה נרצחו, כולל הרבש"ץ.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אמרת על </w:t>
      </w:r>
      <w:bookmarkStart w:id="14142" w:name="_ETM_Q30_498000"/>
      <w:bookmarkEnd w:id="14142"/>
      <w:r>
        <w:rPr>
          <w:rFonts w:hint="cs"/>
          <w:rtl/>
          <w:lang w:eastAsia="he-IL"/>
        </w:rPr>
        <w:t xml:space="preserve">כפכפים. מה אתה חושב, שאנחנו דמנטיים? </w:t>
      </w:r>
    </w:p>
    <w:p w:rsidR="00317FED" w:rsidRDefault="00317FED" w:rsidP="00430CE4">
      <w:pPr>
        <w:rPr>
          <w:rtl/>
          <w:lang w:eastAsia="he-IL"/>
        </w:rPr>
      </w:pPr>
      <w:bookmarkStart w:id="14143" w:name="_ETM_Q30_502000"/>
      <w:bookmarkEnd w:id="14143"/>
    </w:p>
    <w:p w:rsidR="00317FED" w:rsidRDefault="00317FED" w:rsidP="00430CE4">
      <w:pPr>
        <w:pStyle w:val="af5"/>
        <w:keepNext/>
        <w:rPr>
          <w:rtl/>
        </w:rPr>
      </w:pPr>
      <w:bookmarkStart w:id="14144" w:name="ET_interruption_6345_38"/>
      <w:r w:rsidRPr="000D0C1D">
        <w:rPr>
          <w:rStyle w:val="TagStyle"/>
          <w:rtl/>
        </w:rPr>
        <w:t xml:space="preserve"> &lt;&lt; קריאה &gt;&gt; </w:t>
      </w:r>
      <w:r>
        <w:rPr>
          <w:rtl/>
        </w:rPr>
        <w:t>טלי גוטליב (הליכוד):</w:t>
      </w:r>
      <w:r w:rsidRPr="000D0C1D">
        <w:rPr>
          <w:rStyle w:val="TagStyle"/>
          <w:rtl/>
        </w:rPr>
        <w:t xml:space="preserve"> &lt;&lt; קריאה &gt;&gt;</w:t>
      </w:r>
      <w:r>
        <w:rPr>
          <w:rtl/>
        </w:rPr>
        <w:t xml:space="preserve"> </w:t>
      </w:r>
      <w:bookmarkEnd w:id="14144"/>
    </w:p>
    <w:p w:rsidR="00317FED" w:rsidRDefault="00317FED" w:rsidP="001B007A">
      <w:pPr>
        <w:rPr>
          <w:rtl/>
          <w:lang w:eastAsia="he-IL"/>
        </w:rPr>
      </w:pPr>
    </w:p>
    <w:p w:rsidR="00317FED" w:rsidRDefault="001B007A" w:rsidP="00430CE4">
      <w:pPr>
        <w:rPr>
          <w:rtl/>
          <w:lang w:eastAsia="he-IL"/>
        </w:rPr>
      </w:pPr>
      <w:r>
        <w:rPr>
          <w:rFonts w:hint="cs"/>
          <w:rtl/>
          <w:lang w:eastAsia="he-IL"/>
        </w:rPr>
        <w:t>– – –</w:t>
      </w:r>
    </w:p>
    <w:p w:rsidR="00317FED" w:rsidRDefault="00317FED" w:rsidP="00430CE4">
      <w:pPr>
        <w:rPr>
          <w:rtl/>
          <w:lang w:eastAsia="he-IL"/>
        </w:rPr>
      </w:pPr>
      <w:bookmarkStart w:id="14145" w:name="_ETM_Q30_491000"/>
      <w:bookmarkEnd w:id="14145"/>
    </w:p>
    <w:p w:rsidR="00317FED" w:rsidRDefault="00317FED" w:rsidP="00430CE4">
      <w:pPr>
        <w:pStyle w:val="af6"/>
        <w:keepNext/>
        <w:rPr>
          <w:rtl/>
        </w:rPr>
      </w:pPr>
      <w:bookmarkStart w:id="14146" w:name="ET_yor_6423_39"/>
      <w:r w:rsidRPr="000D0C1D">
        <w:rPr>
          <w:rStyle w:val="TagStyle"/>
          <w:rtl/>
        </w:rPr>
        <w:t xml:space="preserve"> &lt;&lt; יור &gt;&gt; </w:t>
      </w:r>
      <w:r>
        <w:rPr>
          <w:rtl/>
        </w:rPr>
        <w:t>היו"ר אמיר אוחנה:</w:t>
      </w:r>
      <w:r w:rsidRPr="000D0C1D">
        <w:rPr>
          <w:rStyle w:val="TagStyle"/>
          <w:rtl/>
        </w:rPr>
        <w:t xml:space="preserve"> &lt;&lt; יור &gt;&gt;</w:t>
      </w:r>
      <w:r>
        <w:rPr>
          <w:rtl/>
        </w:rPr>
        <w:t xml:space="preserve"> </w:t>
      </w:r>
      <w:bookmarkEnd w:id="14146"/>
    </w:p>
    <w:p w:rsidR="00317FED" w:rsidRDefault="00317FED" w:rsidP="001B007A">
      <w:pPr>
        <w:rPr>
          <w:rtl/>
          <w:lang w:eastAsia="he-IL"/>
        </w:rPr>
      </w:pPr>
    </w:p>
    <w:p w:rsidR="00317FED" w:rsidRDefault="00317FED" w:rsidP="00430CE4">
      <w:pPr>
        <w:rPr>
          <w:rtl/>
          <w:lang w:eastAsia="he-IL"/>
        </w:rPr>
      </w:pPr>
      <w:bookmarkStart w:id="14147" w:name="_ETM_Q30_492000"/>
      <w:bookmarkEnd w:id="14147"/>
      <w:r>
        <w:rPr>
          <w:rFonts w:hint="cs"/>
          <w:rtl/>
          <w:lang w:eastAsia="he-IL"/>
        </w:rPr>
        <w:t>חברת הכנסת גוטליב, את כבר בקריאה ראשונה</w:t>
      </w:r>
      <w:bookmarkStart w:id="14148" w:name="_ETM_Q30_504000"/>
      <w:bookmarkEnd w:id="14148"/>
      <w:r>
        <w:rPr>
          <w:rFonts w:hint="cs"/>
          <w:rtl/>
          <w:lang w:eastAsia="he-IL"/>
        </w:rPr>
        <w:t>, אני מזכיר לך.</w:t>
      </w:r>
    </w:p>
    <w:p w:rsidR="00317FED" w:rsidRDefault="00317FED" w:rsidP="00430CE4">
      <w:pPr>
        <w:rPr>
          <w:rtl/>
          <w:lang w:eastAsia="he-IL"/>
        </w:rPr>
      </w:pPr>
    </w:p>
    <w:p w:rsidR="00317FED" w:rsidRDefault="00317FED" w:rsidP="00430CE4">
      <w:pPr>
        <w:pStyle w:val="-"/>
        <w:keepNext/>
        <w:rPr>
          <w:rtl/>
        </w:rPr>
      </w:pPr>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Pr="000D0C1D" w:rsidRDefault="00317FED" w:rsidP="00430CE4">
      <w:pPr>
        <w:rPr>
          <w:rtl/>
          <w:lang w:eastAsia="he-IL"/>
        </w:rPr>
      </w:pPr>
    </w:p>
    <w:p w:rsidR="00317FED" w:rsidRDefault="00317FED" w:rsidP="00B75664">
      <w:pPr>
        <w:rPr>
          <w:rtl/>
          <w:lang w:eastAsia="he-IL"/>
        </w:rPr>
      </w:pPr>
      <w:r>
        <w:rPr>
          <w:rFonts w:hint="cs"/>
          <w:rtl/>
          <w:lang w:eastAsia="he-IL"/>
        </w:rPr>
        <w:t xml:space="preserve">מה אתה חושב, שאנחנו לא זוכרים </w:t>
      </w:r>
      <w:bookmarkStart w:id="14149" w:name="_ETM_Q30_507000"/>
      <w:bookmarkEnd w:id="14149"/>
      <w:r>
        <w:rPr>
          <w:rFonts w:hint="cs"/>
          <w:rtl/>
          <w:lang w:eastAsia="he-IL"/>
        </w:rPr>
        <w:t>את הבקאי, את הצוללנים, את ה-</w:t>
      </w:r>
      <w:r>
        <w:rPr>
          <w:rFonts w:hint="cs"/>
          <w:lang w:eastAsia="he-IL"/>
        </w:rPr>
        <w:t>RPG</w:t>
      </w:r>
      <w:r>
        <w:rPr>
          <w:rFonts w:hint="cs"/>
          <w:rtl/>
          <w:lang w:eastAsia="he-IL"/>
        </w:rPr>
        <w:t xml:space="preserve">, את המא"גים על הטויוטות? </w:t>
      </w:r>
      <w:bookmarkStart w:id="14150" w:name="_ETM_Q30_511000"/>
      <w:bookmarkEnd w:id="14150"/>
      <w:r>
        <w:rPr>
          <w:rFonts w:hint="cs"/>
          <w:rtl/>
          <w:lang w:eastAsia="he-IL"/>
        </w:rPr>
        <w:t>מה אתה חושב, שאנחנו לא זוכרים? אולי אם היית טורח להגיע לניר עוז,</w:t>
      </w:r>
      <w:bookmarkStart w:id="14151" w:name="_ETM_Q30_521000"/>
      <w:bookmarkEnd w:id="14151"/>
      <w:r>
        <w:rPr>
          <w:rFonts w:hint="cs"/>
          <w:rtl/>
          <w:lang w:eastAsia="he-IL"/>
        </w:rPr>
        <w:t xml:space="preserve"> לבארי, אם היית רואה את המגורים של כפר עזה, </w:t>
      </w:r>
      <w:bookmarkStart w:id="14152" w:name="_ETM_Q30_523000"/>
      <w:bookmarkEnd w:id="14152"/>
      <w:r>
        <w:rPr>
          <w:rFonts w:hint="cs"/>
          <w:rtl/>
          <w:lang w:eastAsia="he-IL"/>
        </w:rPr>
        <w:t xml:space="preserve">את הדור הצעיר, היית מבין מה זה לקבל טיל </w:t>
      </w:r>
      <w:r>
        <w:rPr>
          <w:rFonts w:hint="cs"/>
          <w:lang w:eastAsia="he-IL"/>
        </w:rPr>
        <w:t>RPG</w:t>
      </w:r>
      <w:r>
        <w:rPr>
          <w:rFonts w:hint="cs"/>
          <w:rtl/>
          <w:lang w:eastAsia="he-IL"/>
        </w:rPr>
        <w:t xml:space="preserve">. אבל אתה לא זוכר. אתה לא זוכר. אולי אם </w:t>
      </w:r>
      <w:bookmarkStart w:id="14153" w:name="_ETM_Q30_527000"/>
      <w:bookmarkEnd w:id="14153"/>
      <w:r>
        <w:rPr>
          <w:rFonts w:hint="cs"/>
          <w:rtl/>
          <w:lang w:eastAsia="he-IL"/>
        </w:rPr>
        <w:t>לא היית מזלזל ככה בחמאס, אולי לא היה 7 באוקטובר.</w:t>
      </w:r>
    </w:p>
    <w:p w:rsidR="00317FED" w:rsidRDefault="00317FED" w:rsidP="00430CE4">
      <w:pPr>
        <w:rPr>
          <w:rtl/>
          <w:lang w:eastAsia="he-IL"/>
        </w:rPr>
      </w:pPr>
      <w:bookmarkStart w:id="14154" w:name="_ETM_Q30_535000"/>
      <w:bookmarkEnd w:id="14154"/>
    </w:p>
    <w:p w:rsidR="00317FED" w:rsidRDefault="00317FED" w:rsidP="00430CE4">
      <w:pPr>
        <w:pStyle w:val="af5"/>
        <w:keepNext/>
        <w:rPr>
          <w:rtl/>
        </w:rPr>
      </w:pPr>
      <w:bookmarkStart w:id="14155" w:name="ET_interruption_6461_40"/>
      <w:r w:rsidRPr="003937E6">
        <w:rPr>
          <w:rStyle w:val="TagStyle"/>
          <w:rtl/>
        </w:rPr>
        <w:t xml:space="preserve"> &lt;&lt; קריאה &gt;&gt; </w:t>
      </w:r>
      <w:r>
        <w:rPr>
          <w:rtl/>
        </w:rPr>
        <w:t>שר התקשורת שלמה קרעי:</w:t>
      </w:r>
      <w:r w:rsidRPr="003937E6">
        <w:rPr>
          <w:rStyle w:val="TagStyle"/>
          <w:rtl/>
        </w:rPr>
        <w:t xml:space="preserve"> &lt;&lt; קריאה &gt;&gt;</w:t>
      </w:r>
      <w:r>
        <w:rPr>
          <w:rtl/>
        </w:rPr>
        <w:t xml:space="preserve"> </w:t>
      </w:r>
      <w:bookmarkEnd w:id="14155"/>
    </w:p>
    <w:p w:rsidR="00317FED" w:rsidRDefault="00317FED" w:rsidP="001B007A">
      <w:pPr>
        <w:rPr>
          <w:rtl/>
          <w:lang w:eastAsia="he-IL"/>
        </w:rPr>
      </w:pPr>
    </w:p>
    <w:p w:rsidR="00317FED" w:rsidRDefault="001B007A" w:rsidP="00430CE4">
      <w:pPr>
        <w:rPr>
          <w:rtl/>
          <w:lang w:eastAsia="he-IL"/>
        </w:rPr>
      </w:pPr>
      <w:bookmarkStart w:id="14156" w:name="_ETM_Q30_531000"/>
      <w:bookmarkEnd w:id="14156"/>
      <w:r>
        <w:rPr>
          <w:rFonts w:hint="cs"/>
          <w:rtl/>
          <w:lang w:eastAsia="he-IL"/>
        </w:rPr>
        <w:t>– – –</w:t>
      </w:r>
      <w:r w:rsidR="00317FED">
        <w:rPr>
          <w:rFonts w:hint="cs"/>
          <w:rtl/>
          <w:lang w:eastAsia="he-IL"/>
        </w:rPr>
        <w:t xml:space="preserve"> </w:t>
      </w:r>
    </w:p>
    <w:p w:rsidR="00317FED" w:rsidRDefault="00317FED" w:rsidP="00430CE4">
      <w:pPr>
        <w:rPr>
          <w:rtl/>
          <w:lang w:eastAsia="he-IL"/>
        </w:rPr>
      </w:pPr>
    </w:p>
    <w:p w:rsidR="00317FED" w:rsidRDefault="00317FED" w:rsidP="00430CE4">
      <w:pPr>
        <w:pStyle w:val="-"/>
        <w:keepNext/>
        <w:rPr>
          <w:rtl/>
        </w:rPr>
      </w:pPr>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Default="00317FED" w:rsidP="00430CE4">
      <w:pPr>
        <w:rPr>
          <w:rtl/>
          <w:lang w:eastAsia="he-IL"/>
        </w:rPr>
      </w:pPr>
      <w:r>
        <w:rPr>
          <w:rFonts w:hint="cs"/>
          <w:rtl/>
          <w:lang w:eastAsia="he-IL"/>
        </w:rPr>
        <w:t xml:space="preserve"> </w:t>
      </w:r>
    </w:p>
    <w:p w:rsidR="00317FED" w:rsidRDefault="00317FED" w:rsidP="00430CE4">
      <w:pPr>
        <w:rPr>
          <w:rtl/>
          <w:lang w:eastAsia="he-IL"/>
        </w:rPr>
      </w:pPr>
      <w:r>
        <w:rPr>
          <w:rFonts w:hint="cs"/>
          <w:rtl/>
          <w:lang w:eastAsia="he-IL"/>
        </w:rPr>
        <w:t>שקט, שאוויש.</w:t>
      </w:r>
    </w:p>
    <w:p w:rsidR="00317FED" w:rsidRDefault="00317FED" w:rsidP="00430CE4">
      <w:pPr>
        <w:rPr>
          <w:rtl/>
          <w:lang w:eastAsia="he-IL"/>
        </w:rPr>
      </w:pPr>
      <w:r>
        <w:rPr>
          <w:rFonts w:hint="cs"/>
          <w:rtl/>
          <w:lang w:eastAsia="he-IL"/>
        </w:rPr>
        <w:t xml:space="preserve"> </w:t>
      </w:r>
    </w:p>
    <w:p w:rsidR="00317FED" w:rsidRDefault="00317FED" w:rsidP="00430CE4">
      <w:pPr>
        <w:pStyle w:val="af5"/>
        <w:keepNext/>
        <w:rPr>
          <w:rtl/>
        </w:rPr>
      </w:pPr>
      <w:bookmarkStart w:id="14157" w:name="ET_interruption_6461_11"/>
      <w:r w:rsidRPr="0043747E">
        <w:rPr>
          <w:rStyle w:val="TagStyle"/>
          <w:rtl/>
        </w:rPr>
        <w:t xml:space="preserve"> &lt;&lt; קריאה &gt;&gt; </w:t>
      </w:r>
      <w:r>
        <w:rPr>
          <w:rtl/>
        </w:rPr>
        <w:t>שר התקשורת שלמה קרעי:</w:t>
      </w:r>
      <w:r w:rsidRPr="0043747E">
        <w:rPr>
          <w:rStyle w:val="TagStyle"/>
          <w:rtl/>
        </w:rPr>
        <w:t xml:space="preserve"> &lt;&lt; קריאה &gt;&gt;</w:t>
      </w:r>
      <w:r>
        <w:rPr>
          <w:rtl/>
        </w:rPr>
        <w:t xml:space="preserve"> </w:t>
      </w:r>
      <w:bookmarkEnd w:id="14157"/>
    </w:p>
    <w:p w:rsidR="00317FED" w:rsidRDefault="00317FED" w:rsidP="001B007A">
      <w:pPr>
        <w:rPr>
          <w:rtl/>
          <w:lang w:eastAsia="he-IL"/>
        </w:rPr>
      </w:pPr>
    </w:p>
    <w:p w:rsidR="00317FED" w:rsidRPr="003937E6" w:rsidRDefault="001B007A" w:rsidP="00430CE4">
      <w:pPr>
        <w:rPr>
          <w:rtl/>
          <w:lang w:eastAsia="he-IL"/>
        </w:rPr>
      </w:pPr>
      <w:bookmarkStart w:id="14158" w:name="_ETM_Q30_540000"/>
      <w:bookmarkEnd w:id="14158"/>
      <w:r>
        <w:rPr>
          <w:rFonts w:hint="cs"/>
          <w:rtl/>
          <w:lang w:eastAsia="he-IL"/>
        </w:rPr>
        <w:t>– – –</w:t>
      </w:r>
      <w:r w:rsidR="00317FED">
        <w:rPr>
          <w:rFonts w:hint="cs"/>
          <w:rtl/>
          <w:lang w:eastAsia="he-IL"/>
        </w:rPr>
        <w:t xml:space="preserve"> </w:t>
      </w:r>
    </w:p>
    <w:p w:rsidR="00317FED" w:rsidRDefault="00317FED" w:rsidP="00430CE4">
      <w:pPr>
        <w:rPr>
          <w:rtl/>
          <w:lang w:eastAsia="he-IL"/>
        </w:rPr>
      </w:pPr>
    </w:p>
    <w:p w:rsidR="00317FED" w:rsidRDefault="00317FED" w:rsidP="00430CE4">
      <w:pPr>
        <w:pStyle w:val="-"/>
        <w:keepNext/>
        <w:rPr>
          <w:rtl/>
        </w:rPr>
      </w:pPr>
      <w:bookmarkStart w:id="14159" w:name="ET_speakercontinue_5300_12"/>
      <w:r w:rsidRPr="0043747E">
        <w:rPr>
          <w:rStyle w:val="TagStyle"/>
          <w:rtl/>
        </w:rPr>
        <w:t xml:space="preserve"> &lt;&lt; דובר_המשך &gt;&gt; </w:t>
      </w:r>
      <w:r>
        <w:rPr>
          <w:rtl/>
        </w:rPr>
        <w:t>מירב בן ארי (יש עתיד):</w:t>
      </w:r>
      <w:r w:rsidRPr="0043747E">
        <w:rPr>
          <w:rStyle w:val="TagStyle"/>
          <w:rtl/>
        </w:rPr>
        <w:t xml:space="preserve"> &lt;&lt; דובר_המשך &gt;&gt;</w:t>
      </w:r>
      <w:r>
        <w:rPr>
          <w:rtl/>
        </w:rPr>
        <w:t xml:space="preserve"> </w:t>
      </w:r>
      <w:bookmarkEnd w:id="14159"/>
    </w:p>
    <w:p w:rsidR="00317FED" w:rsidRDefault="00317FED" w:rsidP="001B007A">
      <w:pPr>
        <w:rPr>
          <w:rtl/>
          <w:lang w:eastAsia="he-IL"/>
        </w:rPr>
      </w:pPr>
    </w:p>
    <w:p w:rsidR="00317FED" w:rsidRDefault="00317FED" w:rsidP="00235043">
      <w:pPr>
        <w:rPr>
          <w:rtl/>
          <w:lang w:eastAsia="he-IL"/>
        </w:rPr>
      </w:pPr>
      <w:r>
        <w:rPr>
          <w:rFonts w:hint="cs"/>
          <w:rtl/>
          <w:lang w:eastAsia="he-IL"/>
        </w:rPr>
        <w:t xml:space="preserve">אני רוצה להגיד לך </w:t>
      </w:r>
      <w:bookmarkStart w:id="14160" w:name="_ETM_Q30_536000"/>
      <w:bookmarkEnd w:id="14160"/>
      <w:r>
        <w:rPr>
          <w:rFonts w:hint="cs"/>
          <w:rtl/>
          <w:lang w:eastAsia="he-IL"/>
        </w:rPr>
        <w:t xml:space="preserve">משהו </w:t>
      </w:r>
      <w:r>
        <w:rPr>
          <w:rFonts w:hint="eastAsia"/>
          <w:rtl/>
          <w:lang w:eastAsia="he-IL"/>
        </w:rPr>
        <w:t>–</w:t>
      </w:r>
      <w:r>
        <w:rPr>
          <w:rFonts w:hint="cs"/>
          <w:rtl/>
          <w:lang w:eastAsia="he-IL"/>
        </w:rPr>
        <w:t xml:space="preserve"> שקט. תהיו עכשיו בשקט</w:t>
      </w:r>
      <w:r w:rsidR="00235043">
        <w:rPr>
          <w:rFonts w:hint="cs"/>
          <w:rtl/>
          <w:lang w:eastAsia="he-IL"/>
        </w:rPr>
        <w:t>.</w:t>
      </w:r>
      <w:r>
        <w:rPr>
          <w:rFonts w:hint="cs"/>
          <w:rtl/>
          <w:lang w:eastAsia="he-IL"/>
        </w:rPr>
        <w:t xml:space="preserve"> 400 לוחמים, אנשי שב"כ, כיתות כוננות – 400, אתה שומע אותי? – </w:t>
      </w:r>
      <w:bookmarkStart w:id="14161" w:name="_ETM_Q30_549000"/>
      <w:bookmarkEnd w:id="14161"/>
      <w:r>
        <w:rPr>
          <w:rFonts w:hint="cs"/>
          <w:rtl/>
          <w:lang w:eastAsia="he-IL"/>
        </w:rPr>
        <w:t>400 נהרגו ביום הזה. הם נלחמו לא מול כפכפים; הם נלחמו מול צבא מיומן. אם לא היית</w:t>
      </w:r>
      <w:bookmarkStart w:id="14162" w:name="_ETM_Q30_554000"/>
      <w:bookmarkEnd w:id="14162"/>
      <w:r>
        <w:rPr>
          <w:rFonts w:hint="cs"/>
          <w:rtl/>
          <w:lang w:eastAsia="he-IL"/>
        </w:rPr>
        <w:t xml:space="preserve"> מזלזל בהם, אולי לא היינו מגיעים ל-7 באוקטובר. 400 לוחמים</w:t>
      </w:r>
      <w:bookmarkStart w:id="14163" w:name="_ETM_Q30_560000"/>
      <w:bookmarkEnd w:id="14163"/>
      <w:r>
        <w:rPr>
          <w:rFonts w:hint="cs"/>
          <w:rtl/>
          <w:lang w:eastAsia="he-IL"/>
        </w:rPr>
        <w:t xml:space="preserve"> נהרגו, נלחמו עד הכדור האחרון, לא בכפכפים. </w:t>
      </w:r>
    </w:p>
    <w:p w:rsidR="00317FED" w:rsidRDefault="00317FED" w:rsidP="00430CE4">
      <w:pPr>
        <w:rPr>
          <w:rtl/>
          <w:lang w:eastAsia="he-IL"/>
        </w:rPr>
      </w:pPr>
    </w:p>
    <w:p w:rsidR="00317FED" w:rsidRDefault="00317FED" w:rsidP="00235043">
      <w:pPr>
        <w:rPr>
          <w:rtl/>
          <w:lang w:eastAsia="he-IL"/>
        </w:rPr>
      </w:pPr>
      <w:r>
        <w:rPr>
          <w:rFonts w:hint="cs"/>
          <w:rtl/>
          <w:lang w:eastAsia="he-IL"/>
        </w:rPr>
        <w:t xml:space="preserve">בדקה האחרונה אני רוצה להגיד לך משהו. אני </w:t>
      </w:r>
      <w:bookmarkStart w:id="14164" w:name="_ETM_Q30_569000"/>
      <w:bookmarkEnd w:id="14164"/>
      <w:r>
        <w:rPr>
          <w:rFonts w:hint="cs"/>
          <w:rtl/>
          <w:lang w:eastAsia="he-IL"/>
        </w:rPr>
        <w:t>רוצה להגיד לך עוד מחמאה. אתה שומע? אתה קוסם. אומרים שאתה קוסם</w:t>
      </w:r>
      <w:r w:rsidR="00235043">
        <w:rPr>
          <w:rFonts w:hint="cs"/>
          <w:rtl/>
          <w:lang w:eastAsia="he-IL"/>
        </w:rPr>
        <w:t>,</w:t>
      </w:r>
      <w:r>
        <w:rPr>
          <w:rFonts w:hint="cs"/>
          <w:rtl/>
          <w:lang w:eastAsia="he-IL"/>
        </w:rPr>
        <w:t xml:space="preserve"> אתה קוסם. למה אתה קוסם? כי איך ממצב שכל העולם היה בעדנו הפכת את כל העולם להיות </w:t>
      </w:r>
      <w:bookmarkStart w:id="14165" w:name="_ETM_Q30_581000"/>
      <w:bookmarkEnd w:id="14165"/>
      <w:r>
        <w:rPr>
          <w:rFonts w:hint="cs"/>
          <w:rtl/>
          <w:lang w:eastAsia="he-IL"/>
        </w:rPr>
        <w:t xml:space="preserve">נגדנו? אין ספק שזו יכולת מאגית מרשימה. רק קוסמים יכולים לעשות דבר כזה. אפילו גרמניה, יוון, מדינות שאוהבות אותנו </w:t>
      </w:r>
      <w:r>
        <w:rPr>
          <w:rFonts w:hint="eastAsia"/>
          <w:rtl/>
          <w:lang w:eastAsia="he-IL"/>
        </w:rPr>
        <w:t>–</w:t>
      </w:r>
      <w:r>
        <w:rPr>
          <w:rFonts w:hint="cs"/>
          <w:rtl/>
          <w:lang w:eastAsia="he-IL"/>
        </w:rPr>
        <w:t xml:space="preserve"> </w:t>
      </w:r>
      <w:bookmarkStart w:id="14166" w:name="_ETM_Q30_592000"/>
      <w:bookmarkEnd w:id="14166"/>
      <w:r>
        <w:rPr>
          <w:rFonts w:hint="cs"/>
          <w:rtl/>
          <w:lang w:eastAsia="he-IL"/>
        </w:rPr>
        <w:t xml:space="preserve">נגדנו. היום חייל שיוצא מעזה לא צריך לחשוש מהמלחמה – הוא צריך לחשוש שאם הוא </w:t>
      </w:r>
      <w:bookmarkStart w:id="14167" w:name="_ETM_Q30_602000"/>
      <w:bookmarkEnd w:id="14167"/>
      <w:r>
        <w:rPr>
          <w:rFonts w:hint="cs"/>
          <w:rtl/>
          <w:lang w:eastAsia="he-IL"/>
        </w:rPr>
        <w:t>ילך למשחק כדורגל במילאנו יעצרו אותו;</w:t>
      </w:r>
      <w:r w:rsidR="00235043">
        <w:rPr>
          <w:rFonts w:hint="cs"/>
          <w:rtl/>
          <w:lang w:eastAsia="he-IL"/>
        </w:rPr>
        <w:t>,</w:t>
      </w:r>
      <w:r>
        <w:rPr>
          <w:rFonts w:hint="cs"/>
          <w:rtl/>
          <w:lang w:eastAsia="he-IL"/>
        </w:rPr>
        <w:t xml:space="preserve"> אם הוא ילך לגלוש בפורטוגל יעצרו אותו. אתה קוסם אמיתי, </w:t>
      </w:r>
      <w:r w:rsidRPr="00603449">
        <w:rPr>
          <w:rtl/>
          <w:lang w:eastAsia="he-IL"/>
        </w:rPr>
        <w:t xml:space="preserve">הִשְׁבַּתָּ </w:t>
      </w:r>
      <w:r>
        <w:rPr>
          <w:rFonts w:hint="cs"/>
          <w:rtl/>
          <w:lang w:eastAsia="he-IL"/>
        </w:rPr>
        <w:t>את הדרכון הישראלי.</w:t>
      </w:r>
    </w:p>
    <w:p w:rsidR="00317FED" w:rsidRDefault="00317FED" w:rsidP="00430CE4">
      <w:pPr>
        <w:rPr>
          <w:rtl/>
          <w:lang w:eastAsia="he-IL"/>
        </w:rPr>
      </w:pPr>
      <w:bookmarkStart w:id="14168" w:name="_ETM_Q30_598000"/>
      <w:bookmarkEnd w:id="14168"/>
    </w:p>
    <w:p w:rsidR="00317FED" w:rsidRDefault="00317FED" w:rsidP="00430CE4">
      <w:pPr>
        <w:pStyle w:val="af5"/>
        <w:keepNext/>
        <w:rPr>
          <w:rtl/>
        </w:rPr>
      </w:pPr>
      <w:bookmarkStart w:id="14169" w:name="ET_interruption_6605_41"/>
      <w:r w:rsidRPr="003937E6">
        <w:rPr>
          <w:rStyle w:val="TagStyle"/>
          <w:rtl/>
        </w:rPr>
        <w:t xml:space="preserve"> &lt;&lt; קריאה &gt;&gt; </w:t>
      </w:r>
      <w:r>
        <w:rPr>
          <w:rtl/>
        </w:rPr>
        <w:t>השרה לשוויון חברתי וקידום מעמד האישה מאי גולן:</w:t>
      </w:r>
      <w:r w:rsidRPr="003937E6">
        <w:rPr>
          <w:rStyle w:val="TagStyle"/>
          <w:rtl/>
        </w:rPr>
        <w:t xml:space="preserve"> &lt;&lt; קריאה &gt;&gt;</w:t>
      </w:r>
      <w:r>
        <w:rPr>
          <w:rtl/>
        </w:rPr>
        <w:t xml:space="preserve"> </w:t>
      </w:r>
      <w:bookmarkEnd w:id="14169"/>
    </w:p>
    <w:p w:rsidR="00317FED" w:rsidRDefault="00317FED" w:rsidP="001B007A">
      <w:pPr>
        <w:rPr>
          <w:rtl/>
          <w:lang w:eastAsia="he-IL"/>
        </w:rPr>
      </w:pPr>
    </w:p>
    <w:p w:rsidR="00317FED" w:rsidRPr="003937E6" w:rsidRDefault="001B007A" w:rsidP="00430CE4">
      <w:pPr>
        <w:rPr>
          <w:rtl/>
          <w:lang w:eastAsia="he-IL"/>
        </w:rPr>
      </w:pPr>
      <w:bookmarkStart w:id="14170" w:name="_ETM_Q30_596000"/>
      <w:bookmarkEnd w:id="14170"/>
      <w:r>
        <w:rPr>
          <w:rFonts w:hint="cs"/>
          <w:rtl/>
          <w:lang w:eastAsia="he-IL"/>
        </w:rPr>
        <w:t>– – –</w:t>
      </w:r>
    </w:p>
    <w:p w:rsidR="00317FED" w:rsidRDefault="00317FED" w:rsidP="00430CE4">
      <w:pPr>
        <w:rPr>
          <w:rtl/>
          <w:lang w:eastAsia="he-IL"/>
        </w:rPr>
      </w:pPr>
    </w:p>
    <w:p w:rsidR="00317FED" w:rsidRDefault="00317FED" w:rsidP="00430CE4">
      <w:pPr>
        <w:pStyle w:val="-"/>
        <w:keepNext/>
        <w:rPr>
          <w:rtl/>
        </w:rPr>
      </w:pPr>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שקט, שאוויש, שאווישה. שאווישה </w:t>
      </w:r>
      <w:bookmarkStart w:id="14171" w:name="_ETM_Q30_617000"/>
      <w:bookmarkEnd w:id="14171"/>
      <w:r>
        <w:rPr>
          <w:rFonts w:hint="cs"/>
          <w:rtl/>
          <w:lang w:eastAsia="he-IL"/>
        </w:rPr>
        <w:t>ושאוויש.</w:t>
      </w:r>
    </w:p>
    <w:p w:rsidR="00317FED" w:rsidRDefault="00317FED" w:rsidP="00430CE4">
      <w:pPr>
        <w:rPr>
          <w:rtl/>
          <w:lang w:eastAsia="he-IL"/>
        </w:rPr>
      </w:pPr>
    </w:p>
    <w:p w:rsidR="00317FED" w:rsidRDefault="00317FED" w:rsidP="00430CE4">
      <w:pPr>
        <w:pStyle w:val="af6"/>
        <w:keepNext/>
        <w:rPr>
          <w:rtl/>
        </w:rPr>
      </w:pPr>
      <w:r w:rsidRPr="003937E6">
        <w:rPr>
          <w:rStyle w:val="TagStyle"/>
          <w:rtl/>
        </w:rPr>
        <w:t xml:space="preserve"> &lt;&lt; יור &gt;&gt; </w:t>
      </w:r>
      <w:r>
        <w:rPr>
          <w:rtl/>
        </w:rPr>
        <w:t>היו"ר אמיר אוחנה:</w:t>
      </w:r>
      <w:r w:rsidRPr="003937E6">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תודה רבה, חברת הכנסת בן ארי. </w:t>
      </w:r>
    </w:p>
    <w:p w:rsidR="00317FED" w:rsidRDefault="00317FED" w:rsidP="00430CE4">
      <w:pPr>
        <w:rPr>
          <w:rtl/>
          <w:lang w:eastAsia="he-IL"/>
        </w:rPr>
      </w:pPr>
      <w:bookmarkStart w:id="14172" w:name="_ETM_Q30_614000"/>
      <w:bookmarkEnd w:id="14172"/>
    </w:p>
    <w:p w:rsidR="00317FED" w:rsidRDefault="00317FED" w:rsidP="00430CE4">
      <w:pPr>
        <w:pStyle w:val="-"/>
        <w:keepNext/>
        <w:rPr>
          <w:rtl/>
        </w:rPr>
      </w:pPr>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Pr="003937E6" w:rsidRDefault="00317FED" w:rsidP="00430CE4">
      <w:pPr>
        <w:rPr>
          <w:rtl/>
          <w:lang w:eastAsia="he-IL"/>
        </w:rPr>
      </w:pPr>
    </w:p>
    <w:p w:rsidR="00317FED" w:rsidRDefault="00317FED" w:rsidP="00430CE4">
      <w:pPr>
        <w:rPr>
          <w:rtl/>
          <w:lang w:eastAsia="he-IL"/>
        </w:rPr>
      </w:pPr>
      <w:r>
        <w:rPr>
          <w:rFonts w:hint="cs"/>
          <w:rtl/>
          <w:lang w:eastAsia="he-IL"/>
        </w:rPr>
        <w:t xml:space="preserve">אבל הם </w:t>
      </w:r>
      <w:bookmarkStart w:id="14173" w:name="_ETM_Q30_615000"/>
      <w:bookmarkEnd w:id="14173"/>
      <w:r>
        <w:rPr>
          <w:rFonts w:hint="cs"/>
          <w:rtl/>
          <w:lang w:eastAsia="he-IL"/>
        </w:rPr>
        <w:t xml:space="preserve">כל הזמן מפריעים לי. </w:t>
      </w:r>
    </w:p>
    <w:p w:rsidR="00317FED" w:rsidRDefault="00317FED" w:rsidP="00430CE4">
      <w:pPr>
        <w:rPr>
          <w:rtl/>
          <w:lang w:eastAsia="he-IL"/>
        </w:rPr>
      </w:pPr>
    </w:p>
    <w:p w:rsidR="00317FED" w:rsidRDefault="00317FED" w:rsidP="00430CE4">
      <w:pPr>
        <w:pStyle w:val="af6"/>
        <w:keepNext/>
        <w:rPr>
          <w:rtl/>
        </w:rPr>
      </w:pPr>
      <w:r w:rsidRPr="003937E6">
        <w:rPr>
          <w:rStyle w:val="TagStyle"/>
          <w:rtl/>
        </w:rPr>
        <w:t xml:space="preserve"> &lt;&lt; יור &gt;&gt; </w:t>
      </w:r>
      <w:r>
        <w:rPr>
          <w:rtl/>
        </w:rPr>
        <w:t>היו"ר אמיר אוחנה:</w:t>
      </w:r>
      <w:r w:rsidRPr="003937E6">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מה לעשות. משפט לסיום.</w:t>
      </w:r>
    </w:p>
    <w:p w:rsidR="00317FED" w:rsidRDefault="00317FED" w:rsidP="00430CE4">
      <w:pPr>
        <w:rPr>
          <w:rtl/>
          <w:lang w:eastAsia="he-IL"/>
        </w:rPr>
      </w:pPr>
      <w:bookmarkStart w:id="14174" w:name="_ETM_Q30_618000"/>
      <w:bookmarkEnd w:id="14174"/>
    </w:p>
    <w:p w:rsidR="00317FED" w:rsidRDefault="00317FED" w:rsidP="00430CE4">
      <w:pPr>
        <w:pStyle w:val="-"/>
        <w:keepNext/>
        <w:rPr>
          <w:rtl/>
        </w:rPr>
      </w:pPr>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Pr="003937E6" w:rsidRDefault="00317FED" w:rsidP="00430CE4">
      <w:pPr>
        <w:rPr>
          <w:rtl/>
          <w:lang w:eastAsia="he-IL"/>
        </w:rPr>
      </w:pPr>
    </w:p>
    <w:p w:rsidR="00317FED" w:rsidRDefault="00317FED" w:rsidP="00430CE4">
      <w:pPr>
        <w:rPr>
          <w:rtl/>
          <w:lang w:eastAsia="he-IL"/>
        </w:rPr>
      </w:pPr>
      <w:r>
        <w:rPr>
          <w:rFonts w:hint="cs"/>
          <w:rtl/>
          <w:lang w:eastAsia="he-IL"/>
        </w:rPr>
        <w:t xml:space="preserve">אני רוצה להגיד </w:t>
      </w:r>
      <w:bookmarkStart w:id="14175" w:name="_ETM_Q30_619000"/>
      <w:bookmarkEnd w:id="14175"/>
      <w:r>
        <w:rPr>
          <w:rFonts w:hint="cs"/>
          <w:rtl/>
          <w:lang w:eastAsia="he-IL"/>
        </w:rPr>
        <w:t xml:space="preserve">מילה אחת למשפחות החטופים </w:t>
      </w:r>
      <w:r w:rsidR="001B007A">
        <w:rPr>
          <w:rFonts w:hint="cs"/>
          <w:rtl/>
          <w:lang w:eastAsia="he-IL"/>
        </w:rPr>
        <w:t>– – –</w:t>
      </w:r>
      <w:r>
        <w:rPr>
          <w:rFonts w:hint="cs"/>
          <w:rtl/>
          <w:lang w:eastAsia="he-IL"/>
        </w:rPr>
        <w:t xml:space="preserve"> </w:t>
      </w:r>
    </w:p>
    <w:p w:rsidR="00317FED" w:rsidRDefault="00317FED" w:rsidP="00430CE4">
      <w:pPr>
        <w:rPr>
          <w:rtl/>
          <w:lang w:eastAsia="he-IL"/>
        </w:rPr>
      </w:pPr>
    </w:p>
    <w:p w:rsidR="00317FED" w:rsidRDefault="00317FED" w:rsidP="00430CE4">
      <w:pPr>
        <w:pStyle w:val="af5"/>
        <w:keepNext/>
        <w:rPr>
          <w:rtl/>
        </w:rPr>
      </w:pPr>
      <w:bookmarkStart w:id="14176" w:name="ET_interruption_6345_44"/>
      <w:r w:rsidRPr="003937E6">
        <w:rPr>
          <w:rStyle w:val="TagStyle"/>
          <w:rtl/>
        </w:rPr>
        <w:t xml:space="preserve"> &lt;&lt; קריאה &gt;&gt; </w:t>
      </w:r>
      <w:r>
        <w:rPr>
          <w:rtl/>
        </w:rPr>
        <w:t>טלי גוטליב (הליכוד):</w:t>
      </w:r>
      <w:r w:rsidRPr="003937E6">
        <w:rPr>
          <w:rStyle w:val="TagStyle"/>
          <w:rtl/>
        </w:rPr>
        <w:t xml:space="preserve"> &lt;&lt; קריאה &gt;&gt;</w:t>
      </w:r>
      <w:r>
        <w:rPr>
          <w:rtl/>
        </w:rPr>
        <w:t xml:space="preserve"> </w:t>
      </w:r>
      <w:bookmarkEnd w:id="14176"/>
    </w:p>
    <w:p w:rsidR="00317FED" w:rsidRDefault="00317FED" w:rsidP="001B007A">
      <w:pPr>
        <w:rPr>
          <w:rtl/>
          <w:lang w:eastAsia="he-IL"/>
        </w:rPr>
      </w:pPr>
    </w:p>
    <w:p w:rsidR="00317FED" w:rsidRDefault="001B007A" w:rsidP="00430CE4">
      <w:pPr>
        <w:rPr>
          <w:rtl/>
          <w:lang w:eastAsia="he-IL"/>
        </w:rPr>
      </w:pPr>
      <w:r>
        <w:rPr>
          <w:rFonts w:hint="cs"/>
          <w:rtl/>
          <w:lang w:eastAsia="he-IL"/>
        </w:rPr>
        <w:t>– – –</w:t>
      </w:r>
      <w:r w:rsidR="00317FED">
        <w:rPr>
          <w:rFonts w:hint="cs"/>
          <w:rtl/>
          <w:lang w:eastAsia="he-IL"/>
        </w:rPr>
        <w:t xml:space="preserve"> </w:t>
      </w:r>
    </w:p>
    <w:p w:rsidR="00317FED" w:rsidRDefault="00317FED" w:rsidP="00430CE4">
      <w:pPr>
        <w:rPr>
          <w:rtl/>
          <w:lang w:eastAsia="he-IL"/>
        </w:rPr>
      </w:pPr>
      <w:bookmarkStart w:id="14177" w:name="_ETM_Q30_621000"/>
      <w:bookmarkEnd w:id="14177"/>
    </w:p>
    <w:p w:rsidR="00317FED" w:rsidRDefault="00317FED" w:rsidP="00430CE4">
      <w:pPr>
        <w:pStyle w:val="-"/>
        <w:keepNext/>
        <w:rPr>
          <w:rtl/>
        </w:rPr>
      </w:pPr>
      <w:bookmarkStart w:id="14178" w:name="_ETM_Q30_624000"/>
      <w:bookmarkEnd w:id="14178"/>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Pr="003937E6" w:rsidRDefault="00317FED" w:rsidP="00430CE4">
      <w:pPr>
        <w:rPr>
          <w:rtl/>
          <w:lang w:eastAsia="he-IL"/>
        </w:rPr>
      </w:pPr>
    </w:p>
    <w:p w:rsidR="00317FED" w:rsidRDefault="00317FED" w:rsidP="00430CE4">
      <w:pPr>
        <w:rPr>
          <w:rtl/>
          <w:lang w:eastAsia="he-IL"/>
        </w:rPr>
      </w:pPr>
      <w:r>
        <w:rPr>
          <w:rFonts w:hint="cs"/>
          <w:rtl/>
          <w:lang w:eastAsia="he-IL"/>
        </w:rPr>
        <w:t xml:space="preserve">שקט. </w:t>
      </w:r>
    </w:p>
    <w:p w:rsidR="00317FED" w:rsidRDefault="00317FED" w:rsidP="00430CE4">
      <w:pPr>
        <w:rPr>
          <w:rtl/>
          <w:lang w:eastAsia="he-IL"/>
        </w:rPr>
      </w:pPr>
    </w:p>
    <w:p w:rsidR="00317FED" w:rsidRDefault="00317FED" w:rsidP="00430CE4">
      <w:pPr>
        <w:pStyle w:val="af6"/>
        <w:keepNext/>
        <w:rPr>
          <w:rtl/>
        </w:rPr>
      </w:pPr>
      <w:r w:rsidRPr="00FC227C">
        <w:rPr>
          <w:rStyle w:val="TagStyle"/>
          <w:rtl/>
        </w:rPr>
        <w:t xml:space="preserve"> &lt;&lt; יור &gt;&gt; </w:t>
      </w:r>
      <w:r>
        <w:rPr>
          <w:rtl/>
        </w:rPr>
        <w:t>היו"ר אמיר אוחנה:</w:t>
      </w:r>
      <w:r w:rsidRPr="00FC227C">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חברת הכנסת גוטליב, קריאה שנייה. חברת הכנסת גוטליב, די. </w:t>
      </w:r>
      <w:bookmarkStart w:id="14179" w:name="_ETM_Q30_628000"/>
      <w:bookmarkEnd w:id="14179"/>
    </w:p>
    <w:p w:rsidR="00317FED" w:rsidRDefault="00317FED" w:rsidP="00430CE4">
      <w:pPr>
        <w:rPr>
          <w:rtl/>
          <w:lang w:eastAsia="he-IL"/>
        </w:rPr>
      </w:pPr>
      <w:bookmarkStart w:id="14180" w:name="_ETM_Q30_629000"/>
      <w:bookmarkEnd w:id="14180"/>
    </w:p>
    <w:p w:rsidR="00317FED" w:rsidRDefault="00317FED" w:rsidP="00430CE4">
      <w:pPr>
        <w:pStyle w:val="-"/>
        <w:keepNext/>
        <w:rPr>
          <w:rtl/>
        </w:rPr>
      </w:pPr>
      <w:bookmarkStart w:id="14181" w:name="_ETM_Q30_626000"/>
      <w:bookmarkEnd w:id="14181"/>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Pr="00FC227C" w:rsidRDefault="00317FED" w:rsidP="00430CE4">
      <w:pPr>
        <w:rPr>
          <w:rtl/>
          <w:lang w:eastAsia="he-IL"/>
        </w:rPr>
      </w:pPr>
    </w:p>
    <w:p w:rsidR="00317FED" w:rsidRDefault="00317FED" w:rsidP="00430CE4">
      <w:pPr>
        <w:rPr>
          <w:rtl/>
          <w:lang w:eastAsia="he-IL"/>
        </w:rPr>
      </w:pPr>
      <w:r>
        <w:rPr>
          <w:rFonts w:hint="cs"/>
          <w:rtl/>
          <w:lang w:eastAsia="he-IL"/>
        </w:rPr>
        <w:t xml:space="preserve">תסתכל להן בעיניים, תחליף את דרמר. תן למישהו </w:t>
      </w:r>
      <w:bookmarkStart w:id="14182" w:name="_ETM_Q30_634000"/>
      <w:bookmarkEnd w:id="14182"/>
      <w:r>
        <w:rPr>
          <w:rFonts w:hint="cs"/>
          <w:rtl/>
          <w:lang w:eastAsia="he-IL"/>
        </w:rPr>
        <w:t xml:space="preserve">שיביא את הילדים האלה הביתה. תסתכל עליהם, מגיע להם. דרמר לא הביא אחד. תוציא את המינימי הזה שלך ותן מנהיג שיחזיר את </w:t>
      </w:r>
      <w:bookmarkStart w:id="14183" w:name="_ETM_Q30_640000"/>
      <w:bookmarkEnd w:id="14183"/>
      <w:r>
        <w:rPr>
          <w:rFonts w:hint="cs"/>
          <w:rtl/>
          <w:lang w:eastAsia="he-IL"/>
        </w:rPr>
        <w:t xml:space="preserve">החטופים הביתה. תודה. </w:t>
      </w:r>
    </w:p>
    <w:p w:rsidR="00317FED" w:rsidRDefault="00317FED" w:rsidP="00430CE4">
      <w:pPr>
        <w:rPr>
          <w:rtl/>
          <w:lang w:eastAsia="he-IL"/>
        </w:rPr>
      </w:pPr>
      <w:bookmarkStart w:id="14184" w:name="_ETM_Q30_644000"/>
      <w:bookmarkEnd w:id="14184"/>
    </w:p>
    <w:p w:rsidR="00317FED" w:rsidRDefault="00317FED" w:rsidP="00430CE4">
      <w:pPr>
        <w:pStyle w:val="af6"/>
        <w:keepNext/>
        <w:rPr>
          <w:rtl/>
        </w:rPr>
      </w:pPr>
      <w:r w:rsidRPr="0043747E">
        <w:rPr>
          <w:rStyle w:val="TagStyle"/>
          <w:rtl/>
        </w:rPr>
        <w:t xml:space="preserve"> &lt;&lt; יור &gt;&gt; </w:t>
      </w:r>
      <w:r>
        <w:rPr>
          <w:rtl/>
        </w:rPr>
        <w:t>היו"ר אמיר אוחנה:</w:t>
      </w:r>
      <w:r w:rsidRPr="0043747E">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תודה רבה. </w:t>
      </w:r>
    </w:p>
    <w:p w:rsidR="00317FED" w:rsidRDefault="00317FED" w:rsidP="00430CE4">
      <w:pPr>
        <w:rPr>
          <w:rtl/>
          <w:lang w:eastAsia="he-IL"/>
        </w:rPr>
      </w:pPr>
    </w:p>
    <w:p w:rsidR="00317FED" w:rsidRDefault="00317FED" w:rsidP="00235043">
      <w:pPr>
        <w:rPr>
          <w:rtl/>
          <w:lang w:eastAsia="he-IL"/>
        </w:rPr>
      </w:pPr>
      <w:r>
        <w:rPr>
          <w:rFonts w:hint="cs"/>
          <w:rtl/>
          <w:lang w:eastAsia="he-IL"/>
        </w:rPr>
        <w:t xml:space="preserve">רבותיי, </w:t>
      </w:r>
      <w:bookmarkStart w:id="14185" w:name="_ETM_Q30_645000"/>
      <w:bookmarkEnd w:id="14185"/>
      <w:r>
        <w:rPr>
          <w:rFonts w:hint="cs"/>
          <w:rtl/>
          <w:lang w:eastAsia="he-IL"/>
        </w:rPr>
        <w:t>אנחנו עוברים לשמוע את שני האישים</w:t>
      </w:r>
      <w:r w:rsidR="00235043">
        <w:rPr>
          <w:rFonts w:hint="cs"/>
          <w:rtl/>
          <w:lang w:eastAsia="he-IL"/>
        </w:rPr>
        <w:t>,</w:t>
      </w:r>
      <w:r>
        <w:rPr>
          <w:rFonts w:hint="cs"/>
          <w:rtl/>
          <w:lang w:eastAsia="he-IL"/>
        </w:rPr>
        <w:t xml:space="preserve"> ראש הממשלה, ולאחר</w:t>
      </w:r>
      <w:bookmarkStart w:id="14186" w:name="_ETM_Q30_651000"/>
      <w:bookmarkEnd w:id="14186"/>
      <w:r>
        <w:rPr>
          <w:rFonts w:hint="cs"/>
          <w:rtl/>
          <w:lang w:eastAsia="he-IL"/>
        </w:rPr>
        <w:t xml:space="preserve"> מכן ראש האופוזיציה. אני מזכיר לכל החברים </w:t>
      </w:r>
      <w:r>
        <w:rPr>
          <w:rtl/>
          <w:lang w:eastAsia="he-IL"/>
        </w:rPr>
        <w:t>–</w:t>
      </w:r>
      <w:r>
        <w:rPr>
          <w:rFonts w:hint="cs"/>
          <w:rtl/>
          <w:lang w:eastAsia="he-IL"/>
        </w:rPr>
        <w:t xml:space="preserve"> ויש פה </w:t>
      </w:r>
      <w:bookmarkStart w:id="14187" w:name="_ETM_Q30_650000"/>
      <w:bookmarkEnd w:id="14187"/>
      <w:r>
        <w:rPr>
          <w:rFonts w:hint="cs"/>
          <w:rtl/>
          <w:lang w:eastAsia="he-IL"/>
        </w:rPr>
        <w:t xml:space="preserve">כבר חברים שנמצאים בקריאה שנייה </w:t>
      </w:r>
      <w:r w:rsidR="001B007A">
        <w:rPr>
          <w:rFonts w:hint="cs"/>
          <w:rtl/>
          <w:lang w:eastAsia="he-IL"/>
        </w:rPr>
        <w:t>– – –</w:t>
      </w:r>
    </w:p>
    <w:p w:rsidR="00317FED" w:rsidRDefault="00317FED" w:rsidP="00430CE4">
      <w:pPr>
        <w:rPr>
          <w:rtl/>
          <w:lang w:eastAsia="he-IL"/>
        </w:rPr>
      </w:pPr>
    </w:p>
    <w:p w:rsidR="00317FED" w:rsidRDefault="00317FED" w:rsidP="00430CE4">
      <w:pPr>
        <w:pStyle w:val="af5"/>
        <w:keepNext/>
        <w:rPr>
          <w:rtl/>
        </w:rPr>
      </w:pPr>
      <w:bookmarkStart w:id="14188" w:name="ET_interruption_6345_46"/>
      <w:r w:rsidRPr="00FC227C">
        <w:rPr>
          <w:rStyle w:val="TagStyle"/>
          <w:rtl/>
        </w:rPr>
        <w:t xml:space="preserve"> &lt;&lt; קריאה &gt;&gt; </w:t>
      </w:r>
      <w:r>
        <w:rPr>
          <w:rtl/>
        </w:rPr>
        <w:t>טלי גוטליב (הליכוד):</w:t>
      </w:r>
      <w:r w:rsidRPr="00FC227C">
        <w:rPr>
          <w:rStyle w:val="TagStyle"/>
          <w:rtl/>
        </w:rPr>
        <w:t xml:space="preserve"> &lt;&lt; קריאה &gt;&gt;</w:t>
      </w:r>
      <w:r>
        <w:rPr>
          <w:rtl/>
        </w:rPr>
        <w:t xml:space="preserve"> </w:t>
      </w:r>
      <w:bookmarkEnd w:id="14188"/>
    </w:p>
    <w:p w:rsidR="00317FED" w:rsidRDefault="00317FED" w:rsidP="001B007A">
      <w:pPr>
        <w:rPr>
          <w:rtl/>
          <w:lang w:eastAsia="he-IL"/>
        </w:rPr>
      </w:pPr>
    </w:p>
    <w:p w:rsidR="00317FED" w:rsidRDefault="001B007A" w:rsidP="00430CE4">
      <w:pPr>
        <w:rPr>
          <w:rtl/>
          <w:lang w:eastAsia="he-IL"/>
        </w:rPr>
      </w:pPr>
      <w:bookmarkStart w:id="14189" w:name="_ETM_Q30_655000"/>
      <w:bookmarkEnd w:id="14189"/>
      <w:r>
        <w:rPr>
          <w:rFonts w:hint="cs"/>
          <w:rtl/>
          <w:lang w:eastAsia="he-IL"/>
        </w:rPr>
        <w:t>– – –</w:t>
      </w:r>
      <w:r w:rsidR="00317FED">
        <w:rPr>
          <w:rFonts w:hint="cs"/>
          <w:rtl/>
          <w:lang w:eastAsia="he-IL"/>
        </w:rPr>
        <w:t xml:space="preserve"> </w:t>
      </w:r>
    </w:p>
    <w:p w:rsidR="00317FED" w:rsidRDefault="00317FED" w:rsidP="00430CE4">
      <w:pPr>
        <w:rPr>
          <w:rtl/>
          <w:lang w:eastAsia="he-IL"/>
        </w:rPr>
      </w:pPr>
      <w:bookmarkStart w:id="14190" w:name="_ETM_Q30_656000"/>
      <w:bookmarkEnd w:id="14190"/>
    </w:p>
    <w:p w:rsidR="00317FED" w:rsidRDefault="00317FED" w:rsidP="00430CE4">
      <w:pPr>
        <w:pStyle w:val="af6"/>
        <w:keepNext/>
        <w:rPr>
          <w:rtl/>
        </w:rPr>
      </w:pPr>
      <w:r w:rsidRPr="00FC227C">
        <w:rPr>
          <w:rStyle w:val="TagStyle"/>
          <w:rtl/>
        </w:rPr>
        <w:t xml:space="preserve"> &lt;&lt; יור &gt;&gt; </w:t>
      </w:r>
      <w:r>
        <w:rPr>
          <w:rtl/>
        </w:rPr>
        <w:t>היו"ר אמיר אוחנה:</w:t>
      </w:r>
      <w:r w:rsidRPr="00FC227C">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bookmarkStart w:id="14191" w:name="_ETM_Q30_658000"/>
      <w:bookmarkEnd w:id="14191"/>
      <w:r>
        <w:rPr>
          <w:rFonts w:hint="cs"/>
          <w:rtl/>
          <w:lang w:eastAsia="he-IL"/>
        </w:rPr>
        <w:t>אני מדבר. חברת הכנסת גוטליב. מי שאני איאלץ להוציא</w:t>
      </w:r>
      <w:r w:rsidR="00235043">
        <w:rPr>
          <w:rFonts w:hint="cs"/>
          <w:rtl/>
          <w:lang w:eastAsia="he-IL"/>
        </w:rPr>
        <w:t>,</w:t>
      </w:r>
      <w:r>
        <w:rPr>
          <w:rFonts w:hint="cs"/>
          <w:rtl/>
          <w:lang w:eastAsia="he-IL"/>
        </w:rPr>
        <w:t xml:space="preserve"> </w:t>
      </w:r>
      <w:bookmarkStart w:id="14192" w:name="_ETM_Q30_664000"/>
      <w:bookmarkEnd w:id="14192"/>
      <w:r>
        <w:rPr>
          <w:rFonts w:hint="cs"/>
          <w:rtl/>
          <w:lang w:eastAsia="he-IL"/>
        </w:rPr>
        <w:t xml:space="preserve">לא ייכנס עד להצבעה. על כן, הקשיבו בסבלנות ובסובלנות לשני האישים.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אני מתכבד להזמין את ראש הממשלה בנימין נתניהו אל הדוכן. </w:t>
      </w:r>
      <w:bookmarkStart w:id="14193" w:name="_ETM_Q30_669000"/>
      <w:bookmarkEnd w:id="14193"/>
      <w:r>
        <w:rPr>
          <w:rFonts w:hint="cs"/>
          <w:rtl/>
          <w:lang w:eastAsia="he-IL"/>
        </w:rPr>
        <w:t xml:space="preserve">בבקשה. </w:t>
      </w:r>
    </w:p>
    <w:p w:rsidR="00317FED" w:rsidRPr="00FC227C" w:rsidRDefault="00317FED" w:rsidP="00430CE4">
      <w:pPr>
        <w:rPr>
          <w:rtl/>
          <w:lang w:eastAsia="he-IL"/>
        </w:rPr>
      </w:pPr>
    </w:p>
    <w:p w:rsidR="00317FED" w:rsidRDefault="00317FED" w:rsidP="00430CE4">
      <w:pPr>
        <w:pStyle w:val="af5"/>
        <w:keepNext/>
        <w:rPr>
          <w:rtl/>
        </w:rPr>
      </w:pPr>
      <w:bookmarkStart w:id="14194" w:name="ET_interruption_5786_48"/>
      <w:r w:rsidRPr="00FC227C">
        <w:rPr>
          <w:rStyle w:val="TagStyle"/>
          <w:rtl/>
        </w:rPr>
        <w:t xml:space="preserve"> &lt;&lt; קריאה &gt;&gt; </w:t>
      </w:r>
      <w:r>
        <w:rPr>
          <w:rtl/>
        </w:rPr>
        <w:t>אופיר כץ (הליכוד):</w:t>
      </w:r>
      <w:r w:rsidRPr="00FC227C">
        <w:rPr>
          <w:rStyle w:val="TagStyle"/>
          <w:rtl/>
        </w:rPr>
        <w:t xml:space="preserve"> &lt;&lt; קריאה &gt;&gt;</w:t>
      </w:r>
      <w:r>
        <w:rPr>
          <w:rtl/>
        </w:rPr>
        <w:t xml:space="preserve"> </w:t>
      </w:r>
      <w:bookmarkEnd w:id="14194"/>
    </w:p>
    <w:p w:rsidR="00317FED" w:rsidRDefault="00317FED" w:rsidP="001B007A">
      <w:pPr>
        <w:rPr>
          <w:rtl/>
          <w:lang w:eastAsia="he-IL"/>
        </w:rPr>
      </w:pPr>
    </w:p>
    <w:p w:rsidR="00317FED" w:rsidRDefault="00317FED" w:rsidP="00430CE4">
      <w:pPr>
        <w:rPr>
          <w:rtl/>
          <w:lang w:eastAsia="he-IL"/>
        </w:rPr>
      </w:pPr>
      <w:bookmarkStart w:id="14195" w:name="_ETM_Q30_667000"/>
      <w:bookmarkEnd w:id="14195"/>
      <w:r>
        <w:rPr>
          <w:rFonts w:hint="cs"/>
          <w:rtl/>
          <w:lang w:eastAsia="he-IL"/>
        </w:rPr>
        <w:t xml:space="preserve">מירב, אפרופו קסמים, אני אגיד לך </w:t>
      </w:r>
      <w:r w:rsidR="001B007A">
        <w:rPr>
          <w:rFonts w:hint="cs"/>
          <w:rtl/>
          <w:lang w:eastAsia="he-IL"/>
        </w:rPr>
        <w:t>– – –</w:t>
      </w:r>
      <w:r w:rsidR="00235043">
        <w:rPr>
          <w:rFonts w:hint="cs"/>
          <w:rtl/>
          <w:lang w:eastAsia="he-IL"/>
        </w:rPr>
        <w:t xml:space="preserve"> זה הקוסם הכי גדול. </w:t>
      </w:r>
    </w:p>
    <w:p w:rsidR="00317FED" w:rsidRDefault="00317FED" w:rsidP="00430CE4">
      <w:pPr>
        <w:rPr>
          <w:rtl/>
          <w:lang w:eastAsia="he-IL"/>
        </w:rPr>
      </w:pPr>
    </w:p>
    <w:p w:rsidR="00317FED" w:rsidRDefault="00317FED" w:rsidP="00430CE4">
      <w:pPr>
        <w:pStyle w:val="af5"/>
        <w:keepNext/>
        <w:rPr>
          <w:rtl/>
        </w:rPr>
      </w:pPr>
      <w:bookmarkStart w:id="14196" w:name="ET_interruption_5300_49"/>
      <w:r w:rsidRPr="00FC227C">
        <w:rPr>
          <w:rStyle w:val="TagStyle"/>
          <w:rtl/>
        </w:rPr>
        <w:t xml:space="preserve"> &lt;&lt; קריאה &gt;&gt; </w:t>
      </w:r>
      <w:r>
        <w:rPr>
          <w:rtl/>
        </w:rPr>
        <w:t>מירב בן ארי (יש עתיד):</w:t>
      </w:r>
      <w:r w:rsidRPr="00FC227C">
        <w:rPr>
          <w:rStyle w:val="TagStyle"/>
          <w:rtl/>
        </w:rPr>
        <w:t xml:space="preserve"> &lt;&lt; קריאה &gt;&gt;</w:t>
      </w:r>
      <w:r>
        <w:rPr>
          <w:rtl/>
        </w:rPr>
        <w:t xml:space="preserve"> </w:t>
      </w:r>
      <w:bookmarkEnd w:id="14196"/>
    </w:p>
    <w:p w:rsidR="00317FED" w:rsidRDefault="00317FED" w:rsidP="001B007A">
      <w:pPr>
        <w:rPr>
          <w:rtl/>
          <w:lang w:eastAsia="he-IL"/>
        </w:rPr>
      </w:pPr>
    </w:p>
    <w:p w:rsidR="00317FED" w:rsidRPr="00FC227C" w:rsidRDefault="001B007A" w:rsidP="00430CE4">
      <w:pPr>
        <w:rPr>
          <w:rtl/>
          <w:lang w:eastAsia="he-IL"/>
        </w:rPr>
      </w:pPr>
      <w:bookmarkStart w:id="14197" w:name="_ETM_Q30_674000"/>
      <w:bookmarkEnd w:id="14197"/>
      <w:r>
        <w:rPr>
          <w:rFonts w:hint="cs"/>
          <w:rtl/>
          <w:lang w:eastAsia="he-IL"/>
        </w:rPr>
        <w:t>– – –</w:t>
      </w:r>
    </w:p>
    <w:p w:rsidR="00317FED" w:rsidRDefault="00317FED" w:rsidP="00430CE4">
      <w:pPr>
        <w:rPr>
          <w:rtl/>
          <w:lang w:eastAsia="he-IL"/>
        </w:rPr>
      </w:pPr>
    </w:p>
    <w:p w:rsidR="00317FED" w:rsidRDefault="00317FED" w:rsidP="00430CE4">
      <w:pPr>
        <w:pStyle w:val="af6"/>
        <w:keepNext/>
        <w:rPr>
          <w:rtl/>
        </w:rPr>
      </w:pPr>
      <w:r w:rsidRPr="00FC227C">
        <w:rPr>
          <w:rStyle w:val="TagStyle"/>
          <w:rtl/>
        </w:rPr>
        <w:t xml:space="preserve">&lt;&lt; יור &gt;&gt; </w:t>
      </w:r>
      <w:r>
        <w:rPr>
          <w:rtl/>
        </w:rPr>
        <w:t>היו"ר אמיר אוחנה:</w:t>
      </w:r>
      <w:r w:rsidRPr="00FC227C">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bookmarkStart w:id="14198" w:name="_ETM_Q30_682000"/>
      <w:bookmarkEnd w:id="14198"/>
      <w:r>
        <w:rPr>
          <w:rFonts w:hint="cs"/>
          <w:rtl/>
          <w:lang w:eastAsia="he-IL"/>
        </w:rPr>
        <w:t xml:space="preserve">חבר הכנסת אופיר כץ, ראש הממשלה על </w:t>
      </w:r>
      <w:bookmarkStart w:id="14199" w:name="_ETM_Q30_688000"/>
      <w:bookmarkEnd w:id="14199"/>
      <w:r>
        <w:rPr>
          <w:rFonts w:hint="cs"/>
          <w:rtl/>
          <w:lang w:eastAsia="he-IL"/>
        </w:rPr>
        <w:t>הדוכן.</w:t>
      </w:r>
    </w:p>
    <w:p w:rsidR="00317FED" w:rsidRDefault="00317FED" w:rsidP="00430CE4">
      <w:pPr>
        <w:rPr>
          <w:rtl/>
          <w:lang w:eastAsia="he-IL"/>
        </w:rPr>
      </w:pPr>
      <w:bookmarkStart w:id="14200" w:name="_ETM_Q30_684000"/>
      <w:bookmarkEnd w:id="14200"/>
    </w:p>
    <w:p w:rsidR="00317FED" w:rsidRDefault="00317FED" w:rsidP="00430CE4">
      <w:pPr>
        <w:pStyle w:val="af5"/>
        <w:keepNext/>
        <w:rPr>
          <w:rtl/>
        </w:rPr>
      </w:pPr>
      <w:bookmarkStart w:id="14201" w:name="ET_interruption_5300_52"/>
      <w:r w:rsidRPr="00FC227C">
        <w:rPr>
          <w:rStyle w:val="TagStyle"/>
          <w:rtl/>
        </w:rPr>
        <w:t xml:space="preserve"> &lt;&lt; קריאה &gt;&gt; </w:t>
      </w:r>
      <w:r>
        <w:rPr>
          <w:rtl/>
        </w:rPr>
        <w:t>מירב בן ארי (יש עתיד):</w:t>
      </w:r>
      <w:r w:rsidRPr="00FC227C">
        <w:rPr>
          <w:rStyle w:val="TagStyle"/>
          <w:rtl/>
        </w:rPr>
        <w:t xml:space="preserve"> &lt;&lt; קריאה &gt;&gt;</w:t>
      </w:r>
      <w:r>
        <w:rPr>
          <w:rtl/>
        </w:rPr>
        <w:t xml:space="preserve"> </w:t>
      </w:r>
      <w:bookmarkEnd w:id="14201"/>
    </w:p>
    <w:p w:rsidR="00317FED" w:rsidRDefault="00317FED" w:rsidP="001B007A">
      <w:pPr>
        <w:rPr>
          <w:rtl/>
          <w:lang w:eastAsia="he-IL"/>
        </w:rPr>
      </w:pPr>
    </w:p>
    <w:p w:rsidR="00317FED" w:rsidRDefault="00317FED" w:rsidP="00430CE4">
      <w:pPr>
        <w:rPr>
          <w:rtl/>
          <w:lang w:eastAsia="he-IL"/>
        </w:rPr>
      </w:pPr>
      <w:bookmarkStart w:id="14202" w:name="_ETM_Q30_680000"/>
      <w:bookmarkEnd w:id="14202"/>
      <w:r>
        <w:rPr>
          <w:rFonts w:hint="cs"/>
          <w:rtl/>
          <w:lang w:eastAsia="he-IL"/>
        </w:rPr>
        <w:t xml:space="preserve">בגלל זה </w:t>
      </w:r>
      <w:r w:rsidR="001B007A">
        <w:rPr>
          <w:rFonts w:hint="cs"/>
          <w:rtl/>
          <w:lang w:eastAsia="he-IL"/>
        </w:rPr>
        <w:t>– – –</w:t>
      </w:r>
      <w:r>
        <w:rPr>
          <w:rFonts w:hint="cs"/>
          <w:rtl/>
          <w:lang w:eastAsia="he-IL"/>
        </w:rPr>
        <w:t xml:space="preserve"> </w:t>
      </w:r>
    </w:p>
    <w:p w:rsidR="00317FED" w:rsidRDefault="00317FED" w:rsidP="00430CE4">
      <w:pPr>
        <w:rPr>
          <w:rtl/>
          <w:lang w:eastAsia="he-IL"/>
        </w:rPr>
      </w:pPr>
      <w:bookmarkStart w:id="14203" w:name="_ETM_Q30_692000"/>
      <w:bookmarkEnd w:id="14203"/>
    </w:p>
    <w:p w:rsidR="00317FED" w:rsidRDefault="00317FED" w:rsidP="00430CE4">
      <w:pPr>
        <w:pStyle w:val="af6"/>
        <w:keepNext/>
        <w:rPr>
          <w:rtl/>
        </w:rPr>
      </w:pPr>
      <w:r w:rsidRPr="00FC227C">
        <w:rPr>
          <w:rStyle w:val="TagStyle"/>
          <w:rtl/>
        </w:rPr>
        <w:t xml:space="preserve"> &lt;&lt; יור &gt;&gt; </w:t>
      </w:r>
      <w:r>
        <w:rPr>
          <w:rtl/>
        </w:rPr>
        <w:t>היו"ר אמיר אוחנה:</w:t>
      </w:r>
      <w:r w:rsidRPr="00FC227C">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חברת הכנסת בן ארי, ראש הממשלה על הדוכן. בבקשה, רשות הדיבור לראש הממשלה. </w:t>
      </w:r>
    </w:p>
    <w:p w:rsidR="00317FED" w:rsidRDefault="00317FED" w:rsidP="00430CE4">
      <w:pPr>
        <w:rPr>
          <w:rtl/>
          <w:lang w:eastAsia="he-IL"/>
        </w:rPr>
      </w:pPr>
      <w:bookmarkStart w:id="14204" w:name="_ETM_Q30_690000"/>
      <w:bookmarkStart w:id="14205" w:name="_ETM_Q30_668000"/>
      <w:bookmarkEnd w:id="14204"/>
      <w:bookmarkEnd w:id="14205"/>
    </w:p>
    <w:p w:rsidR="00317FED" w:rsidRDefault="00317FED" w:rsidP="00430CE4">
      <w:pPr>
        <w:pStyle w:val="af5"/>
        <w:keepNext/>
        <w:rPr>
          <w:rtl/>
        </w:rPr>
      </w:pPr>
      <w:bookmarkStart w:id="14206" w:name="ET_interruption_5786_54"/>
      <w:r w:rsidRPr="00FC227C">
        <w:rPr>
          <w:rStyle w:val="TagStyle"/>
          <w:rtl/>
        </w:rPr>
        <w:t xml:space="preserve"> &lt;&lt; קריאה &gt;&gt; </w:t>
      </w:r>
      <w:r>
        <w:rPr>
          <w:rtl/>
        </w:rPr>
        <w:t>אופיר כץ (הליכוד):</w:t>
      </w:r>
      <w:r w:rsidRPr="00FC227C">
        <w:rPr>
          <w:rStyle w:val="TagStyle"/>
          <w:rtl/>
        </w:rPr>
        <w:t xml:space="preserve"> &lt;&lt; קריאה &gt;&gt;</w:t>
      </w:r>
      <w:r>
        <w:rPr>
          <w:rtl/>
        </w:rPr>
        <w:t xml:space="preserve"> </w:t>
      </w:r>
      <w:bookmarkEnd w:id="14206"/>
    </w:p>
    <w:p w:rsidR="00317FED" w:rsidRDefault="00317FED" w:rsidP="001B007A">
      <w:pPr>
        <w:rPr>
          <w:rtl/>
          <w:lang w:eastAsia="he-IL"/>
        </w:rPr>
      </w:pPr>
    </w:p>
    <w:p w:rsidR="00317FED" w:rsidRDefault="001B007A" w:rsidP="00430CE4">
      <w:pPr>
        <w:rPr>
          <w:rtl/>
          <w:lang w:eastAsia="he-IL"/>
        </w:rPr>
      </w:pPr>
      <w:bookmarkStart w:id="14207" w:name="_ETM_Q30_698000"/>
      <w:bookmarkEnd w:id="14207"/>
      <w:r>
        <w:rPr>
          <w:rFonts w:hint="cs"/>
          <w:rtl/>
          <w:lang w:eastAsia="he-IL"/>
        </w:rPr>
        <w:t>– – –</w:t>
      </w:r>
      <w:r w:rsidR="00317FED">
        <w:rPr>
          <w:rFonts w:hint="cs"/>
          <w:rtl/>
          <w:lang w:eastAsia="he-IL"/>
        </w:rPr>
        <w:t xml:space="preserve"> מנדטים </w:t>
      </w:r>
    </w:p>
    <w:p w:rsidR="00317FED" w:rsidRDefault="00317FED" w:rsidP="00430CE4">
      <w:pPr>
        <w:rPr>
          <w:rtl/>
          <w:lang w:eastAsia="he-IL"/>
        </w:rPr>
      </w:pPr>
    </w:p>
    <w:p w:rsidR="00317FED" w:rsidRDefault="00317FED" w:rsidP="00430CE4">
      <w:pPr>
        <w:pStyle w:val="af5"/>
        <w:keepNext/>
        <w:rPr>
          <w:rtl/>
        </w:rPr>
      </w:pPr>
      <w:bookmarkStart w:id="14208" w:name="ET_interruption_6361_55"/>
      <w:r w:rsidRPr="00FC227C">
        <w:rPr>
          <w:rStyle w:val="TagStyle"/>
          <w:rtl/>
        </w:rPr>
        <w:t xml:space="preserve"> &lt;&lt; קריאה &gt;&gt; </w:t>
      </w:r>
      <w:r>
        <w:rPr>
          <w:rtl/>
        </w:rPr>
        <w:t>נאור שירי (יש עתיד):</w:t>
      </w:r>
      <w:r w:rsidRPr="00FC227C">
        <w:rPr>
          <w:rStyle w:val="TagStyle"/>
          <w:rtl/>
        </w:rPr>
        <w:t xml:space="preserve"> &lt;&lt; קריאה &gt;&gt;</w:t>
      </w:r>
      <w:r>
        <w:rPr>
          <w:rtl/>
        </w:rPr>
        <w:t xml:space="preserve"> </w:t>
      </w:r>
      <w:bookmarkEnd w:id="14208"/>
    </w:p>
    <w:p w:rsidR="00317FED" w:rsidRDefault="00317FED" w:rsidP="001B007A">
      <w:pPr>
        <w:rPr>
          <w:rtl/>
          <w:lang w:eastAsia="he-IL"/>
        </w:rPr>
      </w:pPr>
    </w:p>
    <w:p w:rsidR="00317FED" w:rsidRDefault="00317FED" w:rsidP="00430CE4">
      <w:pPr>
        <w:rPr>
          <w:rtl/>
          <w:lang w:eastAsia="he-IL"/>
        </w:rPr>
      </w:pPr>
      <w:r>
        <w:rPr>
          <w:rFonts w:hint="cs"/>
          <w:rtl/>
          <w:lang w:eastAsia="he-IL"/>
        </w:rPr>
        <w:t>קוסם יש רק אחד, וזה ברקוביץ'.</w:t>
      </w:r>
    </w:p>
    <w:p w:rsidR="00317FED" w:rsidRDefault="00317FED" w:rsidP="00430CE4">
      <w:pPr>
        <w:rPr>
          <w:rtl/>
          <w:lang w:eastAsia="he-IL"/>
        </w:rPr>
      </w:pPr>
      <w:bookmarkStart w:id="14209" w:name="_ETM_Q30_702000"/>
      <w:bookmarkEnd w:id="14209"/>
    </w:p>
    <w:p w:rsidR="00317FED" w:rsidRDefault="00317FED" w:rsidP="00430CE4">
      <w:pPr>
        <w:pStyle w:val="af5"/>
        <w:keepNext/>
        <w:rPr>
          <w:rtl/>
        </w:rPr>
      </w:pPr>
      <w:bookmarkStart w:id="14210" w:name="ET_interruption_6345_56"/>
      <w:r w:rsidRPr="00FC227C">
        <w:rPr>
          <w:rStyle w:val="TagStyle"/>
          <w:rtl/>
        </w:rPr>
        <w:t xml:space="preserve"> &lt;&lt; קריאה &gt;&gt; </w:t>
      </w:r>
      <w:r>
        <w:rPr>
          <w:rtl/>
        </w:rPr>
        <w:t>טלי גוטליב (הליכוד):</w:t>
      </w:r>
      <w:r w:rsidRPr="00FC227C">
        <w:rPr>
          <w:rStyle w:val="TagStyle"/>
          <w:rtl/>
        </w:rPr>
        <w:t xml:space="preserve"> &lt;&lt; קריאה &gt;&gt;</w:t>
      </w:r>
      <w:r>
        <w:rPr>
          <w:rtl/>
        </w:rPr>
        <w:t xml:space="preserve"> </w:t>
      </w:r>
      <w:bookmarkEnd w:id="14210"/>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עם </w:t>
      </w:r>
      <w:bookmarkStart w:id="14211" w:name="_ETM_Q30_701000"/>
      <w:bookmarkEnd w:id="14211"/>
      <w:r>
        <w:rPr>
          <w:rFonts w:hint="cs"/>
          <w:rtl/>
          <w:lang w:eastAsia="he-IL"/>
        </w:rPr>
        <w:t xml:space="preserve">ישראל </w:t>
      </w:r>
      <w:r w:rsidR="001B007A">
        <w:rPr>
          <w:rFonts w:hint="cs"/>
          <w:rtl/>
          <w:lang w:eastAsia="he-IL"/>
        </w:rPr>
        <w:t>– – –</w:t>
      </w:r>
      <w:r>
        <w:rPr>
          <w:rFonts w:hint="cs"/>
          <w:rtl/>
          <w:lang w:eastAsia="he-IL"/>
        </w:rPr>
        <w:t xml:space="preserve"> לא עובד</w:t>
      </w:r>
      <w:bookmarkStart w:id="14212" w:name="_ETM_Q30_708000"/>
      <w:bookmarkEnd w:id="14212"/>
      <w:r>
        <w:rPr>
          <w:rFonts w:hint="cs"/>
          <w:rtl/>
          <w:lang w:eastAsia="he-IL"/>
        </w:rPr>
        <w:t>.</w:t>
      </w:r>
    </w:p>
    <w:p w:rsidR="00317FED" w:rsidRDefault="00317FED" w:rsidP="00430CE4">
      <w:pPr>
        <w:rPr>
          <w:rtl/>
          <w:lang w:eastAsia="he-IL"/>
        </w:rPr>
      </w:pPr>
    </w:p>
    <w:p w:rsidR="00317FED" w:rsidRDefault="00317FED" w:rsidP="00430CE4">
      <w:pPr>
        <w:pStyle w:val="af5"/>
        <w:keepNext/>
        <w:rPr>
          <w:rtl/>
        </w:rPr>
      </w:pPr>
      <w:bookmarkStart w:id="14213" w:name="ET_interruption_6127_59"/>
      <w:r w:rsidRPr="00FC227C">
        <w:rPr>
          <w:rStyle w:val="TagStyle"/>
          <w:rtl/>
        </w:rPr>
        <w:t xml:space="preserve"> &lt;&lt; קריאה &gt;&gt; </w:t>
      </w:r>
      <w:r>
        <w:rPr>
          <w:rtl/>
        </w:rPr>
        <w:t>ולדימיר בליאק (יש עתיד):</w:t>
      </w:r>
      <w:r w:rsidRPr="00FC227C">
        <w:rPr>
          <w:rStyle w:val="TagStyle"/>
          <w:rtl/>
        </w:rPr>
        <w:t xml:space="preserve"> &lt;&lt; קריאה &gt;&gt;</w:t>
      </w:r>
      <w:r>
        <w:rPr>
          <w:rtl/>
        </w:rPr>
        <w:t xml:space="preserve"> </w:t>
      </w:r>
      <w:bookmarkEnd w:id="14213"/>
    </w:p>
    <w:p w:rsidR="00317FED" w:rsidRDefault="00317FED" w:rsidP="001B007A">
      <w:pPr>
        <w:rPr>
          <w:rtl/>
          <w:lang w:eastAsia="he-IL"/>
        </w:rPr>
      </w:pPr>
    </w:p>
    <w:p w:rsidR="00317FED" w:rsidRDefault="00317FED" w:rsidP="00430CE4">
      <w:pPr>
        <w:rPr>
          <w:rtl/>
          <w:lang w:eastAsia="he-IL"/>
        </w:rPr>
      </w:pPr>
      <w:bookmarkStart w:id="14214" w:name="_ETM_Q30_699000"/>
      <w:bookmarkEnd w:id="14214"/>
      <w:r>
        <w:rPr>
          <w:rFonts w:hint="cs"/>
          <w:rtl/>
          <w:lang w:eastAsia="he-IL"/>
        </w:rPr>
        <w:t>די כבר, נו.</w:t>
      </w:r>
    </w:p>
    <w:p w:rsidR="00317FED" w:rsidRDefault="00317FED" w:rsidP="00430CE4">
      <w:pPr>
        <w:rPr>
          <w:rtl/>
          <w:lang w:eastAsia="he-IL"/>
        </w:rPr>
      </w:pPr>
      <w:bookmarkStart w:id="14215" w:name="_ETM_Q30_705000"/>
      <w:bookmarkEnd w:id="14215"/>
    </w:p>
    <w:p w:rsidR="00317FED" w:rsidRDefault="00317FED" w:rsidP="00430CE4">
      <w:pPr>
        <w:pStyle w:val="af5"/>
        <w:keepNext/>
        <w:rPr>
          <w:rtl/>
        </w:rPr>
      </w:pPr>
      <w:r w:rsidRPr="00FC227C">
        <w:rPr>
          <w:rStyle w:val="TagStyle"/>
          <w:rtl/>
        </w:rPr>
        <w:t xml:space="preserve"> &lt;&lt; קריאה &gt;&gt; </w:t>
      </w:r>
      <w:r>
        <w:rPr>
          <w:rtl/>
        </w:rPr>
        <w:t>נאור שירי (יש עתיד):</w:t>
      </w:r>
      <w:r w:rsidRPr="00FC227C">
        <w:rPr>
          <w:rStyle w:val="TagStyle"/>
          <w:rtl/>
        </w:rPr>
        <w:t xml:space="preserve"> &lt;&lt; קריאה &gt;&gt;</w:t>
      </w:r>
      <w:r>
        <w:rPr>
          <w:rtl/>
        </w:rPr>
        <w:t xml:space="preserve"> </w:t>
      </w:r>
    </w:p>
    <w:p w:rsidR="00317FED" w:rsidRDefault="00317FED" w:rsidP="001B007A">
      <w:pPr>
        <w:rPr>
          <w:rtl/>
          <w:lang w:eastAsia="he-IL"/>
        </w:rPr>
      </w:pPr>
    </w:p>
    <w:p w:rsidR="00317FED" w:rsidRDefault="00317FED" w:rsidP="00430CE4">
      <w:pPr>
        <w:rPr>
          <w:rtl/>
          <w:lang w:eastAsia="he-IL"/>
        </w:rPr>
      </w:pPr>
      <w:bookmarkStart w:id="14216" w:name="_ETM_Q30_700000"/>
      <w:bookmarkEnd w:id="14216"/>
      <w:r>
        <w:rPr>
          <w:rFonts w:hint="cs"/>
          <w:rtl/>
          <w:lang w:eastAsia="he-IL"/>
        </w:rPr>
        <w:t xml:space="preserve">וזה עוד טלי כשהיא צרודה. </w:t>
      </w:r>
      <w:bookmarkStart w:id="14217" w:name="_ETM_Q30_710000"/>
      <w:bookmarkEnd w:id="14217"/>
      <w:r>
        <w:rPr>
          <w:rFonts w:hint="cs"/>
          <w:rtl/>
          <w:lang w:eastAsia="he-IL"/>
        </w:rPr>
        <w:t>השם ישמור.</w:t>
      </w:r>
    </w:p>
    <w:p w:rsidR="00317FED" w:rsidRDefault="00317FED" w:rsidP="00430CE4">
      <w:pPr>
        <w:rPr>
          <w:rtl/>
          <w:lang w:eastAsia="he-IL"/>
        </w:rPr>
      </w:pPr>
    </w:p>
    <w:p w:rsidR="00317FED" w:rsidRDefault="00317FED" w:rsidP="00430CE4">
      <w:pPr>
        <w:pStyle w:val="af5"/>
        <w:keepNext/>
        <w:rPr>
          <w:rtl/>
        </w:rPr>
      </w:pPr>
      <w:bookmarkStart w:id="14218" w:name="ET_interruption_קריאות_61"/>
      <w:r w:rsidRPr="001361E9">
        <w:rPr>
          <w:rStyle w:val="TagStyle"/>
          <w:rtl/>
        </w:rPr>
        <w:t xml:space="preserve"> &lt;&lt; קריאה &gt;&gt; </w:t>
      </w:r>
      <w:r>
        <w:rPr>
          <w:rtl/>
        </w:rPr>
        <w:t>קריאות:</w:t>
      </w:r>
      <w:r w:rsidRPr="001361E9">
        <w:rPr>
          <w:rStyle w:val="TagStyle"/>
          <w:rtl/>
        </w:rPr>
        <w:t xml:space="preserve"> &lt;&lt; קריאה &gt;&gt;</w:t>
      </w:r>
      <w:r>
        <w:rPr>
          <w:rtl/>
        </w:rPr>
        <w:t xml:space="preserve"> </w:t>
      </w:r>
      <w:bookmarkEnd w:id="14218"/>
    </w:p>
    <w:p w:rsidR="00317FED" w:rsidRDefault="00317FED" w:rsidP="001B007A">
      <w:pPr>
        <w:rPr>
          <w:rtl/>
          <w:lang w:eastAsia="he-IL"/>
        </w:rPr>
      </w:pPr>
    </w:p>
    <w:p w:rsidR="00317FED" w:rsidRPr="001361E9" w:rsidRDefault="001B007A" w:rsidP="00430CE4">
      <w:pPr>
        <w:rPr>
          <w:rtl/>
          <w:lang w:eastAsia="he-IL"/>
        </w:rPr>
      </w:pPr>
      <w:bookmarkStart w:id="14219" w:name="_ETM_Q30_711000"/>
      <w:bookmarkEnd w:id="14219"/>
      <w:r>
        <w:rPr>
          <w:rFonts w:hint="cs"/>
          <w:rtl/>
          <w:lang w:eastAsia="he-IL"/>
        </w:rPr>
        <w:t>– – –</w:t>
      </w:r>
      <w:r w:rsidR="00317FED">
        <w:rPr>
          <w:rFonts w:hint="cs"/>
          <w:rtl/>
          <w:lang w:eastAsia="he-IL"/>
        </w:rPr>
        <w:t xml:space="preserve"> </w:t>
      </w:r>
    </w:p>
    <w:p w:rsidR="00317FED" w:rsidRDefault="00317FED" w:rsidP="00430CE4">
      <w:pPr>
        <w:rPr>
          <w:rtl/>
          <w:lang w:eastAsia="he-IL"/>
        </w:rPr>
      </w:pPr>
    </w:p>
    <w:p w:rsidR="00317FED" w:rsidRDefault="00317FED" w:rsidP="00430CE4">
      <w:pPr>
        <w:pStyle w:val="af6"/>
        <w:keepNext/>
        <w:rPr>
          <w:rtl/>
        </w:rPr>
      </w:pPr>
      <w:bookmarkStart w:id="14220" w:name="ET_yor_6423_15"/>
      <w:r w:rsidRPr="00E726AF">
        <w:rPr>
          <w:rStyle w:val="TagStyle"/>
          <w:rtl/>
        </w:rPr>
        <w:t xml:space="preserve"> &lt;&lt; יור &gt;&gt; </w:t>
      </w:r>
      <w:r>
        <w:rPr>
          <w:rtl/>
        </w:rPr>
        <w:t>היו"ר אמיר אוחנה:</w:t>
      </w:r>
      <w:r w:rsidRPr="00E726AF">
        <w:rPr>
          <w:rStyle w:val="TagStyle"/>
          <w:rtl/>
        </w:rPr>
        <w:t xml:space="preserve"> &lt;&lt; יור &gt;&gt;</w:t>
      </w:r>
      <w:r>
        <w:rPr>
          <w:rtl/>
        </w:rPr>
        <w:t xml:space="preserve"> </w:t>
      </w:r>
      <w:bookmarkEnd w:id="14220"/>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תודה רבה לכולם. די. רשות הדיבור </w:t>
      </w:r>
      <w:bookmarkStart w:id="14221" w:name="_ETM_Q30_719000"/>
      <w:bookmarkEnd w:id="14221"/>
      <w:r w:rsidR="001B007A">
        <w:rPr>
          <w:rFonts w:hint="cs"/>
          <w:rtl/>
          <w:lang w:eastAsia="he-IL"/>
        </w:rPr>
        <w:t>– – –</w:t>
      </w:r>
      <w:r>
        <w:rPr>
          <w:rFonts w:hint="cs"/>
          <w:rtl/>
          <w:lang w:eastAsia="he-IL"/>
        </w:rPr>
        <w:t xml:space="preserve"> </w:t>
      </w:r>
    </w:p>
    <w:p w:rsidR="00317FED" w:rsidRDefault="00317FED" w:rsidP="00430CE4">
      <w:pPr>
        <w:rPr>
          <w:rtl/>
          <w:lang w:eastAsia="he-IL"/>
        </w:rPr>
      </w:pPr>
    </w:p>
    <w:p w:rsidR="00317FED" w:rsidRDefault="00317FED" w:rsidP="00430CE4">
      <w:pPr>
        <w:pStyle w:val="af5"/>
        <w:keepNext/>
        <w:rPr>
          <w:rtl/>
        </w:rPr>
      </w:pPr>
      <w:bookmarkStart w:id="14222" w:name="ET_interruption_6127_62"/>
      <w:r w:rsidRPr="001361E9">
        <w:rPr>
          <w:rStyle w:val="TagStyle"/>
          <w:rtl/>
        </w:rPr>
        <w:t xml:space="preserve"> &lt;&lt; קריאה &gt;&gt; </w:t>
      </w:r>
      <w:r>
        <w:rPr>
          <w:rtl/>
        </w:rPr>
        <w:t>ולדימיר בליאק (יש עתיד):</w:t>
      </w:r>
      <w:r w:rsidRPr="001361E9">
        <w:rPr>
          <w:rStyle w:val="TagStyle"/>
          <w:rtl/>
        </w:rPr>
        <w:t xml:space="preserve"> &lt;&lt; קריאה &gt;&gt;</w:t>
      </w:r>
      <w:r>
        <w:rPr>
          <w:rtl/>
        </w:rPr>
        <w:t xml:space="preserve"> </w:t>
      </w:r>
      <w:bookmarkEnd w:id="14222"/>
    </w:p>
    <w:p w:rsidR="00317FED" w:rsidRDefault="00317FED" w:rsidP="001B007A">
      <w:pPr>
        <w:rPr>
          <w:rtl/>
          <w:lang w:eastAsia="he-IL"/>
        </w:rPr>
      </w:pPr>
    </w:p>
    <w:p w:rsidR="00317FED" w:rsidRDefault="00317FED" w:rsidP="00430CE4">
      <w:pPr>
        <w:rPr>
          <w:rtl/>
          <w:lang w:eastAsia="he-IL"/>
        </w:rPr>
      </w:pPr>
      <w:bookmarkStart w:id="14223" w:name="_ETM_Q30_715000"/>
      <w:bookmarkEnd w:id="14223"/>
      <w:r>
        <w:rPr>
          <w:rFonts w:hint="cs"/>
          <w:rtl/>
          <w:lang w:eastAsia="he-IL"/>
        </w:rPr>
        <w:t xml:space="preserve">תגיד </w:t>
      </w:r>
      <w:r w:rsidR="001B007A">
        <w:rPr>
          <w:rFonts w:hint="cs"/>
          <w:rtl/>
          <w:lang w:eastAsia="he-IL"/>
        </w:rPr>
        <w:t>– – –</w:t>
      </w:r>
      <w:r>
        <w:rPr>
          <w:rFonts w:hint="cs"/>
          <w:rtl/>
          <w:lang w:eastAsia="he-IL"/>
        </w:rPr>
        <w:t xml:space="preserve"> </w:t>
      </w:r>
    </w:p>
    <w:p w:rsidR="00317FED" w:rsidRDefault="00317FED" w:rsidP="00430CE4">
      <w:pPr>
        <w:rPr>
          <w:rtl/>
          <w:lang w:eastAsia="he-IL"/>
        </w:rPr>
      </w:pPr>
    </w:p>
    <w:p w:rsidR="00317FED" w:rsidRDefault="00317FED" w:rsidP="00430CE4">
      <w:pPr>
        <w:pStyle w:val="af6"/>
        <w:keepNext/>
        <w:rPr>
          <w:rtl/>
        </w:rPr>
      </w:pPr>
      <w:r w:rsidRPr="001361E9">
        <w:rPr>
          <w:rStyle w:val="TagStyle"/>
          <w:rtl/>
        </w:rPr>
        <w:t xml:space="preserve"> &lt;&lt; יור &gt;&gt; </w:t>
      </w:r>
      <w:r>
        <w:rPr>
          <w:rtl/>
        </w:rPr>
        <w:t>היו"ר אמיר אוחנה:</w:t>
      </w:r>
      <w:r w:rsidRPr="001361E9">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bookmarkStart w:id="14224" w:name="_ETM_Q30_716000"/>
      <w:bookmarkEnd w:id="14224"/>
      <w:r>
        <w:rPr>
          <w:rFonts w:hint="cs"/>
          <w:rtl/>
          <w:lang w:eastAsia="he-IL"/>
        </w:rPr>
        <w:t xml:space="preserve">אל תגיד לי </w:t>
      </w:r>
      <w:bookmarkStart w:id="14225" w:name="_ETM_Q30_717000"/>
      <w:bookmarkEnd w:id="14225"/>
      <w:r>
        <w:rPr>
          <w:rFonts w:hint="cs"/>
          <w:rtl/>
          <w:lang w:eastAsia="he-IL"/>
        </w:rPr>
        <w:t xml:space="preserve">למי להגיד ואל תעזור לי. תודה רבה. רשות הדיבור לראש </w:t>
      </w:r>
      <w:bookmarkStart w:id="14226" w:name="_ETM_Q30_721000"/>
      <w:bookmarkEnd w:id="14226"/>
      <w:r>
        <w:rPr>
          <w:rFonts w:hint="cs"/>
          <w:rtl/>
          <w:lang w:eastAsia="he-IL"/>
        </w:rPr>
        <w:t xml:space="preserve">הממשלה, בבקשה. </w:t>
      </w:r>
    </w:p>
    <w:p w:rsidR="00317FED" w:rsidRPr="001361E9" w:rsidRDefault="00317FED" w:rsidP="00430CE4">
      <w:pPr>
        <w:rPr>
          <w:rtl/>
          <w:lang w:eastAsia="he-IL"/>
        </w:rPr>
      </w:pPr>
      <w:bookmarkStart w:id="14227" w:name="_ETM_Q30_725000"/>
      <w:bookmarkEnd w:id="14227"/>
    </w:p>
    <w:p w:rsidR="00317FED" w:rsidRDefault="00317FED" w:rsidP="00430CE4">
      <w:pPr>
        <w:pStyle w:val="a4"/>
        <w:keepNext/>
        <w:rPr>
          <w:rtl/>
        </w:rPr>
      </w:pPr>
      <w:bookmarkStart w:id="14228" w:name="ET_speaker_5504_14"/>
      <w:r w:rsidRPr="00E726AF">
        <w:rPr>
          <w:rStyle w:val="TagStyle"/>
          <w:rtl/>
        </w:rPr>
        <w:t xml:space="preserve"> &lt;&lt; דובר &gt;&gt; </w:t>
      </w:r>
      <w:bookmarkStart w:id="14229" w:name="_Toc199366617"/>
      <w:bookmarkStart w:id="14230" w:name="_Toc235610354"/>
      <w:bookmarkStart w:id="14231" w:name="_Toc236157929"/>
      <w:r>
        <w:rPr>
          <w:rtl/>
        </w:rPr>
        <w:t>ראש הממשלה בנימין נתניהו:</w:t>
      </w:r>
      <w:bookmarkEnd w:id="14229"/>
      <w:bookmarkEnd w:id="14230"/>
      <w:bookmarkEnd w:id="14231"/>
      <w:r w:rsidRPr="00E726AF">
        <w:rPr>
          <w:rStyle w:val="TagStyle"/>
          <w:rtl/>
        </w:rPr>
        <w:t xml:space="preserve"> &lt;&lt; דובר &gt;&gt;</w:t>
      </w:r>
      <w:r>
        <w:rPr>
          <w:rtl/>
        </w:rPr>
        <w:t xml:space="preserve"> </w:t>
      </w:r>
      <w:bookmarkEnd w:id="14228"/>
    </w:p>
    <w:p w:rsidR="00317FED" w:rsidRDefault="00317FED" w:rsidP="001B007A">
      <w:pPr>
        <w:rPr>
          <w:rtl/>
          <w:lang w:eastAsia="he-IL"/>
        </w:rPr>
      </w:pPr>
    </w:p>
    <w:p w:rsidR="00317FED" w:rsidRDefault="00317FED" w:rsidP="00430CE4">
      <w:pPr>
        <w:rPr>
          <w:rtl/>
        </w:rPr>
      </w:pPr>
      <w:r>
        <w:rPr>
          <w:rFonts w:hint="cs"/>
          <w:rtl/>
          <w:lang w:eastAsia="he-IL"/>
        </w:rPr>
        <w:t xml:space="preserve">יושב-ראש הכנסת, שרות ושרי הממשלה, חברות וחברי </w:t>
      </w:r>
      <w:bookmarkStart w:id="14232" w:name="_ETM_Q30_730000"/>
      <w:bookmarkEnd w:id="14232"/>
      <w:r>
        <w:rPr>
          <w:rFonts w:hint="cs"/>
          <w:rtl/>
          <w:lang w:eastAsia="he-IL"/>
        </w:rPr>
        <w:t xml:space="preserve">הכנסת, המשפחות השכולות היקרות, משפחות החטופים היקרים והיקרות, מכובדיי, </w:t>
      </w:r>
      <w:bookmarkStart w:id="14233" w:name="TOR_Q31"/>
      <w:bookmarkEnd w:id="14233"/>
      <w:r>
        <w:rPr>
          <w:rFonts w:hint="cs"/>
          <w:rtl/>
        </w:rPr>
        <w:t>אני מסתכל על הכותרת שנתנה האופוזיציה לדיון הזה:</w:t>
      </w:r>
      <w:bookmarkStart w:id="14234" w:name="_ETM_Q31_152000"/>
      <w:bookmarkEnd w:id="14234"/>
      <w:r>
        <w:rPr>
          <w:rFonts w:hint="cs"/>
          <w:rtl/>
        </w:rPr>
        <w:t xml:space="preserve"> כישלון מוחלט של הממשלה </w:t>
      </w:r>
      <w:bookmarkStart w:id="14235" w:name="_ETM_Q31_154000"/>
      <w:bookmarkEnd w:id="14235"/>
      <w:r>
        <w:rPr>
          <w:rFonts w:hint="cs"/>
          <w:rtl/>
        </w:rPr>
        <w:t xml:space="preserve">בהשגת יעדי המלחמה. כך כתבתם. </w:t>
      </w:r>
    </w:p>
    <w:p w:rsidR="00317FED" w:rsidRDefault="00317FED" w:rsidP="00430CE4">
      <w:pPr>
        <w:rPr>
          <w:rtl/>
        </w:rPr>
      </w:pPr>
    </w:p>
    <w:p w:rsidR="00317FED" w:rsidRDefault="00317FED" w:rsidP="00430CE4">
      <w:pPr>
        <w:pStyle w:val="af5"/>
        <w:keepNext/>
        <w:rPr>
          <w:rtl/>
        </w:rPr>
      </w:pPr>
      <w:bookmarkStart w:id="14236" w:name="ET_interruption_5783_2"/>
      <w:r w:rsidRPr="00905589">
        <w:rPr>
          <w:rStyle w:val="TagStyle"/>
          <w:rtl/>
        </w:rPr>
        <w:t xml:space="preserve"> &lt;&lt; קריאה &gt;&gt; </w:t>
      </w:r>
      <w:r>
        <w:rPr>
          <w:rtl/>
        </w:rPr>
        <w:t>מירב כהן (יש עתיד):</w:t>
      </w:r>
      <w:r w:rsidRPr="00905589">
        <w:rPr>
          <w:rStyle w:val="TagStyle"/>
          <w:rtl/>
        </w:rPr>
        <w:t xml:space="preserve"> &lt;&lt; קריאה &gt;&gt;</w:t>
      </w:r>
      <w:r>
        <w:rPr>
          <w:rtl/>
        </w:rPr>
        <w:t xml:space="preserve"> </w:t>
      </w:r>
      <w:bookmarkEnd w:id="14236"/>
    </w:p>
    <w:p w:rsidR="00317FED" w:rsidRDefault="00317FED" w:rsidP="001B007A">
      <w:pPr>
        <w:rPr>
          <w:rtl/>
        </w:rPr>
      </w:pPr>
    </w:p>
    <w:p w:rsidR="00317FED" w:rsidRPr="001000F8" w:rsidRDefault="00317FED" w:rsidP="00430CE4">
      <w:pPr>
        <w:rPr>
          <w:rtl/>
        </w:rPr>
      </w:pPr>
      <w:bookmarkStart w:id="14237" w:name="_ETM_Q31_160000"/>
      <w:bookmarkEnd w:id="14237"/>
      <w:r>
        <w:rPr>
          <w:rFonts w:hint="cs"/>
          <w:rtl/>
        </w:rPr>
        <w:t>וזו גם האמת.</w:t>
      </w:r>
    </w:p>
    <w:p w:rsidR="00317FED" w:rsidRDefault="00317FED" w:rsidP="00430CE4">
      <w:pPr>
        <w:rPr>
          <w:rtl/>
        </w:rPr>
      </w:pPr>
    </w:p>
    <w:p w:rsidR="00317FED" w:rsidRDefault="00317FED" w:rsidP="00430CE4">
      <w:pPr>
        <w:pStyle w:val="af6"/>
        <w:keepNext/>
        <w:rPr>
          <w:rtl/>
        </w:rPr>
      </w:pPr>
      <w:bookmarkStart w:id="14238" w:name="ET_yor_6423_4"/>
      <w:r w:rsidRPr="00905589">
        <w:rPr>
          <w:rStyle w:val="TagStyle"/>
          <w:rtl/>
        </w:rPr>
        <w:t xml:space="preserve"> &lt;&lt; יור &gt;&gt; </w:t>
      </w:r>
      <w:r>
        <w:rPr>
          <w:rtl/>
        </w:rPr>
        <w:t>היו"ר אמיר אוחנה:</w:t>
      </w:r>
      <w:r w:rsidRPr="00905589">
        <w:rPr>
          <w:rStyle w:val="TagStyle"/>
          <w:rtl/>
        </w:rPr>
        <w:t xml:space="preserve"> &lt;&lt; יור &gt;&gt;</w:t>
      </w:r>
      <w:r>
        <w:rPr>
          <w:rtl/>
        </w:rPr>
        <w:t xml:space="preserve"> </w:t>
      </w:r>
      <w:bookmarkEnd w:id="14238"/>
    </w:p>
    <w:p w:rsidR="00317FED" w:rsidRDefault="00317FED" w:rsidP="001B007A">
      <w:pPr>
        <w:rPr>
          <w:rtl/>
        </w:rPr>
      </w:pPr>
    </w:p>
    <w:p w:rsidR="00317FED" w:rsidRDefault="00317FED" w:rsidP="00430CE4">
      <w:pPr>
        <w:rPr>
          <w:rtl/>
        </w:rPr>
      </w:pPr>
      <w:bookmarkStart w:id="14239" w:name="_ETM_Q31_161000"/>
      <w:bookmarkEnd w:id="14239"/>
      <w:r>
        <w:rPr>
          <w:rFonts w:hint="cs"/>
          <w:rtl/>
        </w:rPr>
        <w:t xml:space="preserve">חברת הכנסת מירב כהן, קריאה </w:t>
      </w:r>
      <w:bookmarkStart w:id="14240" w:name="_ETM_Q31_163000"/>
      <w:bookmarkEnd w:id="14240"/>
      <w:r>
        <w:rPr>
          <w:rFonts w:hint="cs"/>
          <w:rtl/>
        </w:rPr>
        <w:t>ראשונה.</w:t>
      </w:r>
    </w:p>
    <w:p w:rsidR="00317FED" w:rsidRPr="00905589" w:rsidRDefault="00317FED" w:rsidP="00430CE4">
      <w:pPr>
        <w:rPr>
          <w:rtl/>
        </w:rPr>
      </w:pPr>
      <w:bookmarkStart w:id="14241" w:name="_ETM_Q31_164000"/>
      <w:bookmarkEnd w:id="14241"/>
    </w:p>
    <w:p w:rsidR="00317FED" w:rsidRDefault="00317FED" w:rsidP="00430CE4">
      <w:pPr>
        <w:pStyle w:val="-"/>
        <w:keepNext/>
        <w:rPr>
          <w:rtl/>
        </w:rPr>
      </w:pPr>
      <w:bookmarkStart w:id="14242" w:name="ET_speakercontinue_5504_3"/>
      <w:r w:rsidRPr="00905589">
        <w:rPr>
          <w:rStyle w:val="TagStyle"/>
          <w:rtl/>
        </w:rPr>
        <w:t xml:space="preserve"> &lt;&lt; דובר_המשך &gt;&gt; </w:t>
      </w:r>
      <w:r>
        <w:rPr>
          <w:rtl/>
        </w:rPr>
        <w:t>ראש הממשלה בנימין נתניהו:</w:t>
      </w:r>
      <w:r w:rsidRPr="00905589">
        <w:rPr>
          <w:rStyle w:val="TagStyle"/>
          <w:rtl/>
        </w:rPr>
        <w:t xml:space="preserve"> &lt;&lt; דובר_המשך &gt;&gt;</w:t>
      </w:r>
      <w:r>
        <w:rPr>
          <w:rtl/>
        </w:rPr>
        <w:t xml:space="preserve"> </w:t>
      </w:r>
      <w:bookmarkEnd w:id="14242"/>
    </w:p>
    <w:p w:rsidR="00317FED" w:rsidRDefault="00317FED" w:rsidP="001B007A">
      <w:pPr>
        <w:rPr>
          <w:rtl/>
        </w:rPr>
      </w:pPr>
    </w:p>
    <w:p w:rsidR="00317FED" w:rsidRDefault="00317FED" w:rsidP="00430CE4">
      <w:pPr>
        <w:rPr>
          <w:rtl/>
        </w:rPr>
      </w:pPr>
      <w:r>
        <w:rPr>
          <w:rFonts w:hint="cs"/>
          <w:rtl/>
        </w:rPr>
        <w:t>עכשיו אני רוצה לשאול אתכם, אתם מדברים עם הלוחמים שלנו?</w:t>
      </w:r>
    </w:p>
    <w:p w:rsidR="00317FED" w:rsidRDefault="00317FED" w:rsidP="00430CE4">
      <w:pPr>
        <w:rPr>
          <w:rtl/>
        </w:rPr>
      </w:pPr>
    </w:p>
    <w:p w:rsidR="00317FED" w:rsidRDefault="00317FED" w:rsidP="00430CE4">
      <w:pPr>
        <w:pStyle w:val="af5"/>
        <w:keepNext/>
        <w:rPr>
          <w:rtl/>
        </w:rPr>
      </w:pPr>
      <w:bookmarkStart w:id="14243" w:name="ET_interruption_5082_5"/>
      <w:r w:rsidRPr="00905589">
        <w:rPr>
          <w:rStyle w:val="TagStyle"/>
          <w:rtl/>
        </w:rPr>
        <w:t xml:space="preserve"> &lt;&lt; קריאה &gt;&gt; </w:t>
      </w:r>
      <w:r>
        <w:rPr>
          <w:rtl/>
        </w:rPr>
        <w:t>מאיר כהן (יש עתיד):</w:t>
      </w:r>
      <w:r w:rsidRPr="00905589">
        <w:rPr>
          <w:rStyle w:val="TagStyle"/>
          <w:rtl/>
        </w:rPr>
        <w:t xml:space="preserve"> &lt;&lt; קריאה &gt;&gt;</w:t>
      </w:r>
      <w:r>
        <w:rPr>
          <w:rtl/>
        </w:rPr>
        <w:t xml:space="preserve"> </w:t>
      </w:r>
      <w:bookmarkEnd w:id="14243"/>
    </w:p>
    <w:p w:rsidR="00317FED" w:rsidRDefault="00317FED" w:rsidP="001B007A">
      <w:pPr>
        <w:rPr>
          <w:rtl/>
        </w:rPr>
      </w:pPr>
    </w:p>
    <w:p w:rsidR="00317FED" w:rsidRDefault="00317FED" w:rsidP="00430CE4">
      <w:pPr>
        <w:rPr>
          <w:rtl/>
        </w:rPr>
      </w:pPr>
      <w:r>
        <w:rPr>
          <w:rFonts w:hint="cs"/>
          <w:rtl/>
        </w:rPr>
        <w:t>כן.</w:t>
      </w:r>
    </w:p>
    <w:p w:rsidR="00317FED" w:rsidRDefault="00317FED" w:rsidP="00430CE4">
      <w:pPr>
        <w:rPr>
          <w:rtl/>
        </w:rPr>
      </w:pPr>
    </w:p>
    <w:p w:rsidR="00317FED" w:rsidRDefault="00317FED" w:rsidP="00430CE4">
      <w:pPr>
        <w:pStyle w:val="af6"/>
        <w:keepNext/>
        <w:rPr>
          <w:rtl/>
        </w:rPr>
      </w:pPr>
      <w:r w:rsidRPr="00905589">
        <w:rPr>
          <w:rStyle w:val="TagStyle"/>
          <w:rtl/>
        </w:rPr>
        <w:t xml:space="preserve"> &lt;&lt; יור &gt;&gt; </w:t>
      </w:r>
      <w:r>
        <w:rPr>
          <w:rtl/>
        </w:rPr>
        <w:t>היו"ר אמיר אוחנה:</w:t>
      </w:r>
      <w:r w:rsidRPr="00905589">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bookmarkStart w:id="14244" w:name="_ETM_Q31_170000"/>
      <w:bookmarkEnd w:id="14244"/>
      <w:r>
        <w:rPr>
          <w:rFonts w:hint="cs"/>
          <w:rtl/>
        </w:rPr>
        <w:t>חבר הכנסת מאיר כהן, קריאה ראשונה.</w:t>
      </w:r>
    </w:p>
    <w:p w:rsidR="00317FED" w:rsidRDefault="00317FED" w:rsidP="00430CE4">
      <w:pPr>
        <w:rPr>
          <w:rtl/>
        </w:rPr>
      </w:pPr>
      <w:bookmarkStart w:id="14245" w:name="_ETM_Q31_172000"/>
      <w:bookmarkEnd w:id="14245"/>
    </w:p>
    <w:p w:rsidR="00317FED" w:rsidRDefault="00317FED" w:rsidP="00430CE4">
      <w:pPr>
        <w:pStyle w:val="-"/>
        <w:keepNext/>
        <w:rPr>
          <w:rtl/>
        </w:rPr>
      </w:pPr>
      <w:bookmarkStart w:id="14246" w:name="ET_speakercontinue_5504_7"/>
      <w:r w:rsidRPr="00905589">
        <w:rPr>
          <w:rStyle w:val="TagStyle"/>
          <w:rtl/>
        </w:rPr>
        <w:t xml:space="preserve"> &lt;&lt; דובר_המשך &gt;&gt; </w:t>
      </w:r>
      <w:r>
        <w:rPr>
          <w:rtl/>
        </w:rPr>
        <w:t>ראש הממשלה בנימין נתניהו:</w:t>
      </w:r>
      <w:r w:rsidRPr="00905589">
        <w:rPr>
          <w:rStyle w:val="TagStyle"/>
          <w:rtl/>
        </w:rPr>
        <w:t xml:space="preserve"> &lt;&lt; דובר_המשך &gt;&gt;</w:t>
      </w:r>
      <w:r>
        <w:rPr>
          <w:rtl/>
        </w:rPr>
        <w:t xml:space="preserve"> </w:t>
      </w:r>
      <w:bookmarkEnd w:id="14246"/>
    </w:p>
    <w:p w:rsidR="00317FED" w:rsidRDefault="00317FED" w:rsidP="001B007A">
      <w:pPr>
        <w:rPr>
          <w:rtl/>
        </w:rPr>
      </w:pPr>
    </w:p>
    <w:p w:rsidR="00317FED" w:rsidRDefault="00317FED" w:rsidP="00430CE4">
      <w:pPr>
        <w:rPr>
          <w:rtl/>
        </w:rPr>
      </w:pPr>
      <w:bookmarkStart w:id="14247" w:name="_ETM_Q31_169000"/>
      <w:bookmarkEnd w:id="14247"/>
      <w:r>
        <w:rPr>
          <w:rFonts w:hint="cs"/>
          <w:rtl/>
        </w:rPr>
        <w:t xml:space="preserve">אתם נמצאים בשטח? אתם נפלתם על </w:t>
      </w:r>
      <w:bookmarkStart w:id="14248" w:name="_ETM_Q31_174000"/>
      <w:bookmarkEnd w:id="14248"/>
      <w:r>
        <w:rPr>
          <w:rFonts w:hint="cs"/>
          <w:rtl/>
        </w:rPr>
        <w:t xml:space="preserve">הראש? אתם חיים על כדור הארץ או על פלנטה אחרת? ועכשיו אני אגיד לכם </w:t>
      </w:r>
      <w:r w:rsidR="001B007A">
        <w:rPr>
          <w:rFonts w:hint="cs"/>
          <w:rtl/>
        </w:rPr>
        <w:t>– – –</w:t>
      </w:r>
    </w:p>
    <w:p w:rsidR="00317FED" w:rsidRDefault="00317FED" w:rsidP="00430CE4">
      <w:pPr>
        <w:rPr>
          <w:rtl/>
        </w:rPr>
      </w:pPr>
    </w:p>
    <w:p w:rsidR="00317FED" w:rsidRDefault="00317FED" w:rsidP="00430CE4">
      <w:pPr>
        <w:pStyle w:val="af5"/>
        <w:keepNext/>
        <w:rPr>
          <w:rtl/>
        </w:rPr>
      </w:pPr>
      <w:r w:rsidRPr="00905589">
        <w:rPr>
          <w:rStyle w:val="TagStyle"/>
          <w:rtl/>
        </w:rPr>
        <w:t xml:space="preserve"> &lt;&lt; קריאה &gt;&gt; </w:t>
      </w:r>
      <w:r>
        <w:rPr>
          <w:rtl/>
        </w:rPr>
        <w:t>מירב כהן (יש עתיד):</w:t>
      </w:r>
      <w:r w:rsidRPr="00905589">
        <w:rPr>
          <w:rStyle w:val="TagStyle"/>
          <w:rtl/>
        </w:rPr>
        <w:t xml:space="preserve"> &lt;&lt; קריאה &gt;&gt;</w:t>
      </w:r>
      <w:r>
        <w:rPr>
          <w:rtl/>
        </w:rPr>
        <w:t xml:space="preserve"> </w:t>
      </w:r>
    </w:p>
    <w:p w:rsidR="00317FED" w:rsidRDefault="00317FED" w:rsidP="001B007A">
      <w:pPr>
        <w:rPr>
          <w:rtl/>
        </w:rPr>
      </w:pPr>
    </w:p>
    <w:p w:rsidR="00317FED" w:rsidRPr="001000F8" w:rsidRDefault="00317FED" w:rsidP="00430CE4">
      <w:pPr>
        <w:rPr>
          <w:rtl/>
        </w:rPr>
      </w:pPr>
      <w:r>
        <w:rPr>
          <w:rFonts w:hint="cs"/>
          <w:rtl/>
        </w:rPr>
        <w:t xml:space="preserve">אתה דיברת עם לוחמים ששלחת להם צו חמישי </w:t>
      </w:r>
      <w:r w:rsidR="001B007A">
        <w:rPr>
          <w:rFonts w:hint="cs"/>
          <w:rtl/>
        </w:rPr>
        <w:t>– –</w:t>
      </w:r>
    </w:p>
    <w:p w:rsidR="00317FED" w:rsidRDefault="00317FED" w:rsidP="00430CE4">
      <w:pPr>
        <w:rPr>
          <w:rtl/>
        </w:rPr>
      </w:pPr>
    </w:p>
    <w:p w:rsidR="00317FED" w:rsidRDefault="00317FED" w:rsidP="00430CE4">
      <w:pPr>
        <w:pStyle w:val="af6"/>
        <w:keepNext/>
        <w:rPr>
          <w:rtl/>
        </w:rPr>
      </w:pPr>
      <w:bookmarkStart w:id="14249" w:name="ET_yor_6423_9"/>
      <w:r w:rsidRPr="00905589">
        <w:rPr>
          <w:rStyle w:val="TagStyle"/>
          <w:rtl/>
        </w:rPr>
        <w:t xml:space="preserve"> &lt;&lt; יור &gt;&gt; </w:t>
      </w:r>
      <w:r>
        <w:rPr>
          <w:rtl/>
        </w:rPr>
        <w:t>היו"ר אמיר אוחנה:</w:t>
      </w:r>
      <w:r w:rsidRPr="00905589">
        <w:rPr>
          <w:rStyle w:val="TagStyle"/>
          <w:rtl/>
        </w:rPr>
        <w:t xml:space="preserve"> &lt;&lt; יור &gt;&gt;</w:t>
      </w:r>
      <w:r>
        <w:rPr>
          <w:rtl/>
        </w:rPr>
        <w:t xml:space="preserve"> </w:t>
      </w:r>
      <w:bookmarkEnd w:id="14249"/>
    </w:p>
    <w:p w:rsidR="00317FED" w:rsidRDefault="00317FED" w:rsidP="001B007A">
      <w:pPr>
        <w:rPr>
          <w:rtl/>
        </w:rPr>
      </w:pPr>
    </w:p>
    <w:p w:rsidR="00317FED" w:rsidRDefault="00317FED" w:rsidP="00430CE4">
      <w:pPr>
        <w:rPr>
          <w:rtl/>
        </w:rPr>
      </w:pPr>
      <w:r>
        <w:rPr>
          <w:rFonts w:hint="cs"/>
          <w:rtl/>
        </w:rPr>
        <w:t xml:space="preserve">חברת </w:t>
      </w:r>
      <w:bookmarkStart w:id="14250" w:name="_ETM_Q31_177000"/>
      <w:bookmarkEnd w:id="14250"/>
      <w:r>
        <w:rPr>
          <w:rFonts w:hint="cs"/>
          <w:rtl/>
        </w:rPr>
        <w:t>הכנסת מירב כהן, קריאה שנייה.</w:t>
      </w:r>
    </w:p>
    <w:p w:rsidR="00317FED" w:rsidRDefault="00317FED" w:rsidP="00430CE4">
      <w:pPr>
        <w:rPr>
          <w:rtl/>
        </w:rPr>
      </w:pPr>
    </w:p>
    <w:p w:rsidR="00317FED" w:rsidRDefault="00317FED" w:rsidP="00430CE4">
      <w:pPr>
        <w:pStyle w:val="af5"/>
        <w:keepNext/>
        <w:rPr>
          <w:rtl/>
        </w:rPr>
      </w:pPr>
      <w:bookmarkStart w:id="14251" w:name="ET_interruption_5783_11"/>
      <w:r w:rsidRPr="006F5BD4">
        <w:rPr>
          <w:rStyle w:val="TagStyle"/>
          <w:rtl/>
        </w:rPr>
        <w:t xml:space="preserve"> &lt;&lt; קריאה &gt;&gt; </w:t>
      </w:r>
      <w:r>
        <w:rPr>
          <w:rtl/>
        </w:rPr>
        <w:t>מירב כהן (יש עתיד):</w:t>
      </w:r>
      <w:r w:rsidRPr="006F5BD4">
        <w:rPr>
          <w:rStyle w:val="TagStyle"/>
          <w:rtl/>
        </w:rPr>
        <w:t xml:space="preserve"> &lt;&lt; קריאה &gt;&gt;</w:t>
      </w:r>
      <w:r>
        <w:rPr>
          <w:rtl/>
        </w:rPr>
        <w:t xml:space="preserve"> </w:t>
      </w:r>
      <w:bookmarkEnd w:id="14251"/>
    </w:p>
    <w:p w:rsidR="00317FED" w:rsidRDefault="00317FED" w:rsidP="001B007A">
      <w:pPr>
        <w:rPr>
          <w:rtl/>
        </w:rPr>
      </w:pPr>
    </w:p>
    <w:p w:rsidR="00317FED" w:rsidRPr="0021281E" w:rsidRDefault="001B007A" w:rsidP="00430CE4">
      <w:pPr>
        <w:rPr>
          <w:rtl/>
        </w:rPr>
      </w:pPr>
      <w:bookmarkStart w:id="14252" w:name="_ETM_Q31_179000"/>
      <w:bookmarkEnd w:id="14252"/>
      <w:r>
        <w:rPr>
          <w:rFonts w:hint="cs"/>
          <w:rtl/>
        </w:rPr>
        <w:t>– –</w:t>
      </w:r>
      <w:r w:rsidR="00317FED">
        <w:rPr>
          <w:rFonts w:hint="cs"/>
          <w:rtl/>
        </w:rPr>
        <w:t xml:space="preserve"> לפני שאתה נותן מיליארדים לחרדים?</w:t>
      </w:r>
    </w:p>
    <w:p w:rsidR="00317FED" w:rsidRDefault="00317FED" w:rsidP="00430CE4">
      <w:pPr>
        <w:rPr>
          <w:rtl/>
        </w:rPr>
      </w:pPr>
      <w:bookmarkStart w:id="14253" w:name="_ETM_Q31_181000"/>
      <w:bookmarkEnd w:id="14253"/>
    </w:p>
    <w:p w:rsidR="00317FED" w:rsidRDefault="00317FED" w:rsidP="00430CE4">
      <w:pPr>
        <w:pStyle w:val="af6"/>
        <w:keepNext/>
        <w:rPr>
          <w:rtl/>
        </w:rPr>
      </w:pPr>
      <w:r w:rsidRPr="006F5BD4">
        <w:rPr>
          <w:rStyle w:val="TagStyle"/>
          <w:rtl/>
        </w:rPr>
        <w:t xml:space="preserve"> &lt;&lt; יור &gt;&gt; </w:t>
      </w:r>
      <w:r>
        <w:rPr>
          <w:rtl/>
        </w:rPr>
        <w:t>היו"ר אמיר אוחנה:</w:t>
      </w:r>
      <w:r w:rsidRPr="006F5BD4">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r>
        <w:rPr>
          <w:rFonts w:hint="cs"/>
          <w:rtl/>
        </w:rPr>
        <w:t xml:space="preserve">חברת הכנסת מירב </w:t>
      </w:r>
      <w:bookmarkStart w:id="14254" w:name="_ETM_Q31_183000"/>
      <w:bookmarkEnd w:id="14254"/>
      <w:r>
        <w:rPr>
          <w:rFonts w:hint="cs"/>
          <w:rtl/>
        </w:rPr>
        <w:t xml:space="preserve">כהן, קריאה שלישית. נא לצאת, תודה. </w:t>
      </w:r>
    </w:p>
    <w:p w:rsidR="00317FED" w:rsidRDefault="00317FED" w:rsidP="00430CE4">
      <w:pPr>
        <w:rPr>
          <w:rtl/>
        </w:rPr>
      </w:pPr>
    </w:p>
    <w:p w:rsidR="00317FED" w:rsidRDefault="00317FED" w:rsidP="00430CE4">
      <w:pPr>
        <w:pStyle w:val="af5"/>
        <w:keepNext/>
        <w:rPr>
          <w:rtl/>
        </w:rPr>
      </w:pPr>
      <w:bookmarkStart w:id="14255" w:name="ET_interruption_5783_13"/>
      <w:r w:rsidRPr="006F5BD4">
        <w:rPr>
          <w:rStyle w:val="TagStyle"/>
          <w:rtl/>
        </w:rPr>
        <w:t xml:space="preserve"> &lt;&lt; קריאה &gt;&gt; </w:t>
      </w:r>
      <w:r>
        <w:rPr>
          <w:rtl/>
        </w:rPr>
        <w:t>מירב כהן (יש עתיד):</w:t>
      </w:r>
      <w:r w:rsidRPr="006F5BD4">
        <w:rPr>
          <w:rStyle w:val="TagStyle"/>
          <w:rtl/>
        </w:rPr>
        <w:t xml:space="preserve"> &lt;&lt; קריאה &gt;&gt;</w:t>
      </w:r>
      <w:r>
        <w:rPr>
          <w:rtl/>
        </w:rPr>
        <w:t xml:space="preserve"> </w:t>
      </w:r>
      <w:bookmarkEnd w:id="14255"/>
    </w:p>
    <w:p w:rsidR="00317FED" w:rsidRDefault="00317FED" w:rsidP="001B007A">
      <w:pPr>
        <w:rPr>
          <w:rtl/>
        </w:rPr>
      </w:pPr>
    </w:p>
    <w:p w:rsidR="00317FED" w:rsidRDefault="00317FED" w:rsidP="00430CE4">
      <w:pPr>
        <w:rPr>
          <w:rtl/>
        </w:rPr>
      </w:pPr>
      <w:bookmarkStart w:id="14256" w:name="_ETM_Q31_190000"/>
      <w:bookmarkEnd w:id="14256"/>
      <w:r>
        <w:rPr>
          <w:rFonts w:hint="cs"/>
          <w:rtl/>
        </w:rPr>
        <w:t xml:space="preserve">שאלת אותם </w:t>
      </w:r>
      <w:r w:rsidR="001B007A">
        <w:rPr>
          <w:rFonts w:hint="cs"/>
          <w:rtl/>
        </w:rPr>
        <w:t>– – –</w:t>
      </w:r>
      <w:r>
        <w:rPr>
          <w:rFonts w:hint="cs"/>
          <w:rtl/>
        </w:rPr>
        <w:t xml:space="preserve"> ללוחמים שלנו? </w:t>
      </w:r>
      <w:bookmarkStart w:id="14257" w:name="_ETM_Q31_186000"/>
      <w:bookmarkEnd w:id="14257"/>
      <w:r>
        <w:rPr>
          <w:rFonts w:hint="cs"/>
          <w:rtl/>
        </w:rPr>
        <w:t xml:space="preserve">הלוחמים שקיבלו צו מילואים בפעם החמישית? </w:t>
      </w:r>
    </w:p>
    <w:p w:rsidR="00317FED" w:rsidRDefault="00317FED" w:rsidP="00430CE4">
      <w:pPr>
        <w:rPr>
          <w:rtl/>
        </w:rPr>
      </w:pPr>
    </w:p>
    <w:p w:rsidR="00317FED" w:rsidRDefault="00317FED" w:rsidP="00430CE4">
      <w:pPr>
        <w:pStyle w:val="af5"/>
        <w:keepNext/>
        <w:rPr>
          <w:rtl/>
        </w:rPr>
      </w:pPr>
      <w:bookmarkStart w:id="14258" w:name="ET_interruption_5807_14"/>
      <w:r w:rsidRPr="006F5BD4">
        <w:rPr>
          <w:rStyle w:val="TagStyle"/>
          <w:rtl/>
        </w:rPr>
        <w:t xml:space="preserve"> &lt;&lt; קריאה &gt;&gt; </w:t>
      </w:r>
      <w:r>
        <w:rPr>
          <w:rtl/>
        </w:rPr>
        <w:t>קטי קטרין שטרית (הליכוד):</w:t>
      </w:r>
      <w:r w:rsidRPr="006F5BD4">
        <w:rPr>
          <w:rStyle w:val="TagStyle"/>
          <w:rtl/>
        </w:rPr>
        <w:t xml:space="preserve"> &lt;&lt; קריאה &gt;&gt;</w:t>
      </w:r>
      <w:r>
        <w:rPr>
          <w:rtl/>
        </w:rPr>
        <w:t xml:space="preserve"> </w:t>
      </w:r>
      <w:bookmarkEnd w:id="14258"/>
    </w:p>
    <w:p w:rsidR="00317FED" w:rsidRDefault="00317FED" w:rsidP="001B007A">
      <w:pPr>
        <w:rPr>
          <w:rtl/>
        </w:rPr>
      </w:pPr>
    </w:p>
    <w:p w:rsidR="00317FED" w:rsidRPr="00C673C3" w:rsidRDefault="00317FED" w:rsidP="00430CE4">
      <w:pPr>
        <w:rPr>
          <w:rtl/>
        </w:rPr>
      </w:pPr>
      <w:bookmarkStart w:id="14259" w:name="_ETM_Q31_189000"/>
      <w:bookmarkEnd w:id="14259"/>
      <w:r>
        <w:rPr>
          <w:rFonts w:hint="cs"/>
          <w:rtl/>
        </w:rPr>
        <w:t xml:space="preserve">את לא תהיי </w:t>
      </w:r>
      <w:r w:rsidR="001B007A">
        <w:rPr>
          <w:rFonts w:hint="cs"/>
          <w:rtl/>
        </w:rPr>
        <w:t>– – –</w:t>
      </w:r>
    </w:p>
    <w:p w:rsidR="00317FED" w:rsidRDefault="00317FED" w:rsidP="00430CE4">
      <w:pPr>
        <w:rPr>
          <w:rtl/>
        </w:rPr>
      </w:pPr>
    </w:p>
    <w:p w:rsidR="00317FED" w:rsidRDefault="00317FED" w:rsidP="00430CE4">
      <w:pPr>
        <w:pStyle w:val="af6"/>
        <w:keepNext/>
        <w:rPr>
          <w:rtl/>
        </w:rPr>
      </w:pPr>
      <w:r w:rsidRPr="006F5BD4">
        <w:rPr>
          <w:rStyle w:val="TagStyle"/>
          <w:rtl/>
        </w:rPr>
        <w:t xml:space="preserve"> &lt;&lt; יור &gt;&gt; </w:t>
      </w:r>
      <w:r>
        <w:rPr>
          <w:rtl/>
        </w:rPr>
        <w:t>היו"ר אמיר אוחנה:</w:t>
      </w:r>
      <w:r w:rsidRPr="006F5BD4">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r>
        <w:rPr>
          <w:rFonts w:hint="cs"/>
          <w:rtl/>
        </w:rPr>
        <w:t>חברת הכנסת קטי שטרית, קריאה ראשונה. לא לעזור לי, תודה.</w:t>
      </w:r>
    </w:p>
    <w:p w:rsidR="00317FED" w:rsidRDefault="00317FED" w:rsidP="00430CE4">
      <w:pPr>
        <w:rPr>
          <w:rtl/>
        </w:rPr>
      </w:pPr>
    </w:p>
    <w:p w:rsidR="00317FED" w:rsidRDefault="00317FED" w:rsidP="00430CE4">
      <w:pPr>
        <w:pStyle w:val="af5"/>
        <w:keepNext/>
        <w:rPr>
          <w:rtl/>
        </w:rPr>
      </w:pPr>
      <w:bookmarkStart w:id="14260" w:name="ET_interruption_5783_16"/>
      <w:r w:rsidRPr="006F5BD4">
        <w:rPr>
          <w:rStyle w:val="TagStyle"/>
          <w:rtl/>
        </w:rPr>
        <w:t xml:space="preserve"> &lt;&lt; קריאה &gt;&gt; </w:t>
      </w:r>
      <w:r>
        <w:rPr>
          <w:rtl/>
        </w:rPr>
        <w:t>מירב כהן (יש עתיד):</w:t>
      </w:r>
      <w:r w:rsidRPr="006F5BD4">
        <w:rPr>
          <w:rStyle w:val="TagStyle"/>
          <w:rtl/>
        </w:rPr>
        <w:t xml:space="preserve"> &lt;&lt; קריאה &gt;&gt;</w:t>
      </w:r>
      <w:r>
        <w:rPr>
          <w:rtl/>
        </w:rPr>
        <w:t xml:space="preserve"> </w:t>
      </w:r>
      <w:bookmarkEnd w:id="14260"/>
    </w:p>
    <w:p w:rsidR="00317FED" w:rsidRDefault="00317FED" w:rsidP="001B007A">
      <w:pPr>
        <w:rPr>
          <w:rtl/>
        </w:rPr>
      </w:pPr>
    </w:p>
    <w:p w:rsidR="00317FED" w:rsidRDefault="00317FED" w:rsidP="00430CE4">
      <w:pPr>
        <w:rPr>
          <w:rtl/>
        </w:rPr>
      </w:pPr>
      <w:bookmarkStart w:id="14261" w:name="_ETM_Q31_192000"/>
      <w:bookmarkEnd w:id="14261"/>
      <w:r>
        <w:rPr>
          <w:rFonts w:hint="cs"/>
          <w:rtl/>
        </w:rPr>
        <w:t xml:space="preserve">בזמן שאתה מעביר </w:t>
      </w:r>
      <w:bookmarkStart w:id="14262" w:name="_ETM_Q31_194000"/>
      <w:bookmarkEnd w:id="14262"/>
      <w:r>
        <w:rPr>
          <w:rFonts w:hint="cs"/>
          <w:rtl/>
        </w:rPr>
        <w:t>מיליארדים לחרדים, מעביר מיליארדים לאלה שמשתמטים, אנשים קיבלו צו מילואים פעם חמישית. תתבייש.</w:t>
      </w:r>
    </w:p>
    <w:p w:rsidR="00317FED" w:rsidRDefault="00317FED" w:rsidP="00430CE4">
      <w:pPr>
        <w:rPr>
          <w:rtl/>
        </w:rPr>
      </w:pPr>
      <w:bookmarkStart w:id="14263" w:name="_ETM_Q31_202000"/>
      <w:bookmarkEnd w:id="14263"/>
    </w:p>
    <w:p w:rsidR="00317FED" w:rsidRDefault="00317FED" w:rsidP="00430CE4">
      <w:pPr>
        <w:ind w:firstLine="0"/>
        <w:jc w:val="center"/>
        <w:rPr>
          <w:rtl/>
        </w:rPr>
      </w:pPr>
      <w:r>
        <w:rPr>
          <w:rFonts w:hint="cs"/>
          <w:rtl/>
        </w:rPr>
        <w:t>(חברת הכנסת מירב כהן יוצאת מאולם המליאה.)</w:t>
      </w:r>
    </w:p>
    <w:p w:rsidR="00317FED" w:rsidRDefault="00317FED" w:rsidP="00235043">
      <w:pPr>
        <w:rPr>
          <w:rtl/>
        </w:rPr>
      </w:pPr>
      <w:bookmarkStart w:id="14264" w:name="_ETM_Q31_215000"/>
      <w:bookmarkEnd w:id="14264"/>
    </w:p>
    <w:p w:rsidR="00317FED" w:rsidRDefault="00317FED" w:rsidP="00430CE4">
      <w:pPr>
        <w:pStyle w:val="af5"/>
        <w:keepNext/>
        <w:rPr>
          <w:rtl/>
        </w:rPr>
      </w:pPr>
      <w:bookmarkStart w:id="14265" w:name="ET_interruption_5109_17"/>
      <w:r w:rsidRPr="006F5BD4">
        <w:rPr>
          <w:rStyle w:val="TagStyle"/>
          <w:rtl/>
        </w:rPr>
        <w:t xml:space="preserve"> &lt;&lt; קריאה &gt;&gt; </w:t>
      </w:r>
      <w:r>
        <w:rPr>
          <w:rtl/>
        </w:rPr>
        <w:t>אלעזר שטרן (יש עתיד):</w:t>
      </w:r>
      <w:r w:rsidRPr="006F5BD4">
        <w:rPr>
          <w:rStyle w:val="TagStyle"/>
          <w:rtl/>
        </w:rPr>
        <w:t xml:space="preserve"> &lt;&lt; קריאה &gt;&gt;</w:t>
      </w:r>
      <w:r>
        <w:rPr>
          <w:rtl/>
        </w:rPr>
        <w:t xml:space="preserve"> </w:t>
      </w:r>
      <w:bookmarkEnd w:id="14265"/>
    </w:p>
    <w:p w:rsidR="00317FED" w:rsidRDefault="00317FED" w:rsidP="001B007A">
      <w:pPr>
        <w:rPr>
          <w:rtl/>
        </w:rPr>
      </w:pPr>
    </w:p>
    <w:p w:rsidR="00317FED" w:rsidRDefault="00317FED" w:rsidP="00430CE4">
      <w:pPr>
        <w:rPr>
          <w:rtl/>
        </w:rPr>
      </w:pPr>
      <w:bookmarkStart w:id="14266" w:name="_ETM_Q31_203000"/>
      <w:bookmarkEnd w:id="14266"/>
      <w:r>
        <w:rPr>
          <w:rFonts w:hint="cs"/>
          <w:rtl/>
        </w:rPr>
        <w:t xml:space="preserve">אנחנו מדברים עם הלוחמים שלנו כשאנחנו מדברים </w:t>
      </w:r>
      <w:r w:rsidR="001B007A">
        <w:rPr>
          <w:rFonts w:hint="cs"/>
          <w:rtl/>
        </w:rPr>
        <w:t>– – –</w:t>
      </w:r>
    </w:p>
    <w:p w:rsidR="00317FED" w:rsidRDefault="00317FED" w:rsidP="00430CE4">
      <w:pPr>
        <w:rPr>
          <w:rtl/>
        </w:rPr>
      </w:pPr>
    </w:p>
    <w:p w:rsidR="00317FED" w:rsidRDefault="00317FED" w:rsidP="00430CE4">
      <w:pPr>
        <w:pStyle w:val="af6"/>
        <w:keepNext/>
        <w:rPr>
          <w:rtl/>
        </w:rPr>
      </w:pPr>
      <w:r w:rsidRPr="006F5BD4">
        <w:rPr>
          <w:rStyle w:val="TagStyle"/>
          <w:rtl/>
        </w:rPr>
        <w:t xml:space="preserve"> &lt;&lt; יור &gt;&gt; </w:t>
      </w:r>
      <w:r>
        <w:rPr>
          <w:rtl/>
        </w:rPr>
        <w:t>היו"ר אמיר אוחנה:</w:t>
      </w:r>
      <w:r w:rsidRPr="006F5BD4">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bookmarkStart w:id="14267" w:name="_ETM_Q31_205000"/>
      <w:bookmarkEnd w:id="14267"/>
      <w:r>
        <w:rPr>
          <w:rFonts w:hint="cs"/>
          <w:rtl/>
        </w:rPr>
        <w:t>חבר הכנסת שטרן, קריאה ראשונה.</w:t>
      </w:r>
    </w:p>
    <w:p w:rsidR="00317FED" w:rsidRDefault="00317FED" w:rsidP="00430CE4">
      <w:pPr>
        <w:rPr>
          <w:rtl/>
        </w:rPr>
      </w:pPr>
      <w:bookmarkStart w:id="14268" w:name="_ETM_Q31_207000"/>
      <w:bookmarkEnd w:id="14268"/>
    </w:p>
    <w:p w:rsidR="00317FED" w:rsidRDefault="00317FED" w:rsidP="00430CE4">
      <w:pPr>
        <w:pStyle w:val="-"/>
        <w:keepNext/>
        <w:rPr>
          <w:rtl/>
        </w:rPr>
      </w:pPr>
      <w:bookmarkStart w:id="14269" w:name="ET_speakercontinue_5504_19"/>
      <w:r w:rsidRPr="006F5BD4">
        <w:rPr>
          <w:rStyle w:val="TagStyle"/>
          <w:rtl/>
        </w:rPr>
        <w:t xml:space="preserve"> &lt;&lt; דובר_המשך &gt;&gt; </w:t>
      </w:r>
      <w:r>
        <w:rPr>
          <w:rtl/>
        </w:rPr>
        <w:t>ראש הממשלה בנימין נתניהו:</w:t>
      </w:r>
      <w:r w:rsidRPr="006F5BD4">
        <w:rPr>
          <w:rStyle w:val="TagStyle"/>
          <w:rtl/>
        </w:rPr>
        <w:t xml:space="preserve"> &lt;&lt; דובר_המשך &gt;&gt;</w:t>
      </w:r>
      <w:r>
        <w:rPr>
          <w:rtl/>
        </w:rPr>
        <w:t xml:space="preserve"> </w:t>
      </w:r>
      <w:bookmarkEnd w:id="14269"/>
    </w:p>
    <w:p w:rsidR="00317FED" w:rsidRDefault="00317FED" w:rsidP="001B007A">
      <w:pPr>
        <w:rPr>
          <w:rtl/>
        </w:rPr>
      </w:pPr>
    </w:p>
    <w:p w:rsidR="00317FED" w:rsidRDefault="00317FED" w:rsidP="00430CE4">
      <w:pPr>
        <w:rPr>
          <w:rtl/>
        </w:rPr>
      </w:pPr>
      <w:bookmarkStart w:id="14270" w:name="_ETM_Q31_208000"/>
      <w:bookmarkEnd w:id="14270"/>
      <w:r>
        <w:rPr>
          <w:rFonts w:hint="cs"/>
          <w:rtl/>
        </w:rPr>
        <w:t xml:space="preserve">דיברתם על אפס הישגים. אפס הישגים. אז אני מבקש לומר לכם מה שרבים רבים בעם ישראל יודעים: במלחמות ישראל מעולם </w:t>
      </w:r>
      <w:bookmarkStart w:id="14271" w:name="_ETM_Q31_223000"/>
      <w:bookmarkEnd w:id="14271"/>
      <w:r>
        <w:rPr>
          <w:rFonts w:hint="cs"/>
          <w:rtl/>
        </w:rPr>
        <w:t xml:space="preserve">לא היו הישגים רבים כל כך בחזיתות רבות כל כך. </w:t>
      </w:r>
    </w:p>
    <w:p w:rsidR="00317FED" w:rsidRDefault="00317FED" w:rsidP="001B007A">
      <w:pPr>
        <w:rPr>
          <w:rtl/>
        </w:rPr>
      </w:pPr>
    </w:p>
    <w:p w:rsidR="00317FED" w:rsidRDefault="00317FED" w:rsidP="00430CE4">
      <w:pPr>
        <w:pStyle w:val="af5"/>
        <w:keepNext/>
        <w:rPr>
          <w:rtl/>
        </w:rPr>
      </w:pPr>
      <w:bookmarkStart w:id="14272" w:name="ET_interruption_5786_84"/>
      <w:r w:rsidRPr="006D05B5">
        <w:rPr>
          <w:rStyle w:val="TagStyle"/>
          <w:rtl/>
        </w:rPr>
        <w:t xml:space="preserve"> &lt;&lt; קריאה &gt;&gt; </w:t>
      </w:r>
      <w:r>
        <w:rPr>
          <w:rtl/>
        </w:rPr>
        <w:t>אופיר כץ (הליכוד):</w:t>
      </w:r>
      <w:r w:rsidRPr="006D05B5">
        <w:rPr>
          <w:rStyle w:val="TagStyle"/>
          <w:rtl/>
        </w:rPr>
        <w:t xml:space="preserve"> &lt;&lt; קריאה &gt;&gt;</w:t>
      </w:r>
      <w:r>
        <w:rPr>
          <w:rtl/>
        </w:rPr>
        <w:t xml:space="preserve"> </w:t>
      </w:r>
      <w:bookmarkEnd w:id="14272"/>
    </w:p>
    <w:p w:rsidR="00317FED" w:rsidRDefault="00317FED" w:rsidP="001B007A">
      <w:pPr>
        <w:rPr>
          <w:rtl/>
        </w:rPr>
      </w:pPr>
    </w:p>
    <w:p w:rsidR="00317FED" w:rsidRDefault="00317FED" w:rsidP="00430CE4">
      <w:pPr>
        <w:rPr>
          <w:rtl/>
        </w:rPr>
      </w:pPr>
      <w:r>
        <w:rPr>
          <w:rFonts w:hint="cs"/>
          <w:rtl/>
        </w:rPr>
        <w:t>נכון.</w:t>
      </w:r>
    </w:p>
    <w:p w:rsidR="00317FED" w:rsidRDefault="00317FED" w:rsidP="00430CE4">
      <w:pPr>
        <w:rPr>
          <w:rtl/>
        </w:rPr>
      </w:pPr>
    </w:p>
    <w:p w:rsidR="00317FED" w:rsidRDefault="00317FED" w:rsidP="00430CE4">
      <w:pPr>
        <w:pStyle w:val="af5"/>
        <w:keepNext/>
        <w:rPr>
          <w:rtl/>
        </w:rPr>
      </w:pPr>
      <w:bookmarkStart w:id="14273" w:name="ET_interruption_5084_85"/>
      <w:r w:rsidRPr="006D05B5">
        <w:rPr>
          <w:rStyle w:val="TagStyle"/>
          <w:rtl/>
        </w:rPr>
        <w:t xml:space="preserve"> &lt;&lt; קריאה &gt;&gt; </w:t>
      </w:r>
      <w:r>
        <w:rPr>
          <w:rtl/>
        </w:rPr>
        <w:t>מיקי לוי (יש עתיד):</w:t>
      </w:r>
      <w:r w:rsidRPr="006D05B5">
        <w:rPr>
          <w:rStyle w:val="TagStyle"/>
          <w:rtl/>
        </w:rPr>
        <w:t xml:space="preserve"> &lt;&lt; קריאה &gt;&gt;</w:t>
      </w:r>
      <w:r>
        <w:rPr>
          <w:rtl/>
        </w:rPr>
        <w:t xml:space="preserve"> </w:t>
      </w:r>
      <w:bookmarkEnd w:id="14273"/>
    </w:p>
    <w:p w:rsidR="00317FED" w:rsidRDefault="00317FED" w:rsidP="001B007A">
      <w:pPr>
        <w:rPr>
          <w:rtl/>
        </w:rPr>
      </w:pPr>
    </w:p>
    <w:p w:rsidR="00317FED" w:rsidRPr="006D05B5" w:rsidRDefault="00317FED" w:rsidP="00430CE4">
      <w:pPr>
        <w:rPr>
          <w:rtl/>
        </w:rPr>
      </w:pPr>
      <w:r>
        <w:rPr>
          <w:rFonts w:hint="cs"/>
          <w:rtl/>
        </w:rPr>
        <w:t>600 יום. 600 יום.</w:t>
      </w:r>
    </w:p>
    <w:p w:rsidR="00317FED" w:rsidRDefault="00317FED" w:rsidP="00430CE4">
      <w:pPr>
        <w:rPr>
          <w:rtl/>
        </w:rPr>
      </w:pPr>
      <w:bookmarkStart w:id="14274" w:name="_ETM_Q31_227000"/>
      <w:bookmarkEnd w:id="14274"/>
    </w:p>
    <w:p w:rsidR="00317FED" w:rsidRDefault="00317FED" w:rsidP="00430CE4">
      <w:pPr>
        <w:pStyle w:val="-"/>
        <w:keepNext/>
        <w:rPr>
          <w:rtl/>
        </w:rPr>
      </w:pPr>
      <w:bookmarkStart w:id="14275" w:name="ET_speakercontinue_5504_21"/>
      <w:r w:rsidRPr="006F5BD4">
        <w:rPr>
          <w:rStyle w:val="TagStyle"/>
          <w:rtl/>
        </w:rPr>
        <w:t xml:space="preserve"> &lt;&lt; דובר_המשך &gt;&gt; </w:t>
      </w:r>
      <w:r>
        <w:rPr>
          <w:rtl/>
        </w:rPr>
        <w:t>ראש הממשלה בנימין נתניהו:</w:t>
      </w:r>
      <w:r w:rsidRPr="006F5BD4">
        <w:rPr>
          <w:rStyle w:val="TagStyle"/>
          <w:rtl/>
        </w:rPr>
        <w:t xml:space="preserve"> &lt;&lt; דובר_המשך &gt;&gt;</w:t>
      </w:r>
      <w:r>
        <w:rPr>
          <w:rtl/>
        </w:rPr>
        <w:t xml:space="preserve"> </w:t>
      </w:r>
      <w:bookmarkEnd w:id="14275"/>
    </w:p>
    <w:p w:rsidR="00317FED" w:rsidRDefault="00317FED" w:rsidP="001B007A">
      <w:pPr>
        <w:rPr>
          <w:rtl/>
        </w:rPr>
      </w:pPr>
    </w:p>
    <w:p w:rsidR="00317FED" w:rsidRDefault="00317FED" w:rsidP="00430CE4">
      <w:pPr>
        <w:rPr>
          <w:rtl/>
        </w:rPr>
      </w:pPr>
      <w:bookmarkStart w:id="14276" w:name="_ETM_Q31_228000"/>
      <w:bookmarkEnd w:id="14276"/>
      <w:r>
        <w:rPr>
          <w:rFonts w:hint="cs"/>
          <w:rtl/>
        </w:rPr>
        <w:t>ואני</w:t>
      </w:r>
      <w:bookmarkStart w:id="14277" w:name="_ETM_Q31_230000"/>
      <w:bookmarkEnd w:id="14277"/>
      <w:r>
        <w:rPr>
          <w:rFonts w:hint="cs"/>
          <w:rtl/>
        </w:rPr>
        <w:t xml:space="preserve"> רוצה להזכיר לכם שבבוקר של 7 באוקטובר רבים בתוכנו </w:t>
      </w:r>
      <w:bookmarkStart w:id="14278" w:name="_ETM_Q31_237000"/>
      <w:bookmarkEnd w:id="14278"/>
      <w:r>
        <w:rPr>
          <w:rFonts w:hint="cs"/>
          <w:rtl/>
        </w:rPr>
        <w:t>חששו שלא נקום מהמכה הקשה שספגנו.</w:t>
      </w:r>
    </w:p>
    <w:p w:rsidR="00317FED" w:rsidRDefault="00317FED" w:rsidP="00430CE4">
      <w:pPr>
        <w:rPr>
          <w:rtl/>
        </w:rPr>
      </w:pPr>
      <w:bookmarkStart w:id="14279" w:name="_ETM_Q31_240000"/>
      <w:bookmarkEnd w:id="14279"/>
    </w:p>
    <w:p w:rsidR="00317FED" w:rsidRDefault="00317FED" w:rsidP="00430CE4">
      <w:pPr>
        <w:pStyle w:val="af5"/>
        <w:keepNext/>
        <w:rPr>
          <w:rtl/>
        </w:rPr>
      </w:pPr>
      <w:bookmarkStart w:id="14280" w:name="ET_interruption_5084_22"/>
      <w:r w:rsidRPr="005B2260">
        <w:rPr>
          <w:rStyle w:val="TagStyle"/>
          <w:rtl/>
        </w:rPr>
        <w:t xml:space="preserve"> &lt;&lt; קריאה &gt;&gt; </w:t>
      </w:r>
      <w:r>
        <w:rPr>
          <w:rtl/>
        </w:rPr>
        <w:t>מיקי לוי (יש עתיד):</w:t>
      </w:r>
      <w:r w:rsidRPr="005B2260">
        <w:rPr>
          <w:rStyle w:val="TagStyle"/>
          <w:rtl/>
        </w:rPr>
        <w:t xml:space="preserve"> &lt;&lt; קריאה &gt;&gt;</w:t>
      </w:r>
      <w:r>
        <w:rPr>
          <w:rtl/>
        </w:rPr>
        <w:t xml:space="preserve"> </w:t>
      </w:r>
      <w:bookmarkEnd w:id="14280"/>
    </w:p>
    <w:p w:rsidR="00317FED" w:rsidRDefault="00317FED" w:rsidP="001B007A">
      <w:pPr>
        <w:rPr>
          <w:rtl/>
        </w:rPr>
      </w:pPr>
    </w:p>
    <w:p w:rsidR="00317FED" w:rsidRDefault="00317FED" w:rsidP="00430CE4">
      <w:pPr>
        <w:rPr>
          <w:rtl/>
        </w:rPr>
      </w:pPr>
      <w:bookmarkStart w:id="14281" w:name="_ETM_Q31_243000"/>
      <w:bookmarkEnd w:id="14281"/>
      <w:r>
        <w:rPr>
          <w:rFonts w:hint="cs"/>
          <w:rtl/>
        </w:rPr>
        <w:t>אתה חששת.</w:t>
      </w:r>
    </w:p>
    <w:p w:rsidR="00317FED" w:rsidRDefault="00317FED" w:rsidP="00430CE4">
      <w:pPr>
        <w:rPr>
          <w:rtl/>
        </w:rPr>
      </w:pPr>
    </w:p>
    <w:p w:rsidR="00317FED" w:rsidRDefault="00317FED" w:rsidP="00430CE4">
      <w:pPr>
        <w:pStyle w:val="af6"/>
        <w:keepNext/>
        <w:rPr>
          <w:rtl/>
        </w:rPr>
      </w:pPr>
      <w:r w:rsidRPr="005B2260">
        <w:rPr>
          <w:rStyle w:val="TagStyle"/>
          <w:rtl/>
        </w:rPr>
        <w:t xml:space="preserve"> &lt;&lt; יור &gt;&gt; </w:t>
      </w:r>
      <w:r>
        <w:rPr>
          <w:rtl/>
        </w:rPr>
        <w:t>היו"ר אמיר אוחנה:</w:t>
      </w:r>
      <w:r w:rsidRPr="005B2260">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bookmarkStart w:id="14282" w:name="_ETM_Q31_241000"/>
      <w:bookmarkEnd w:id="14282"/>
      <w:r>
        <w:rPr>
          <w:rFonts w:hint="cs"/>
          <w:rtl/>
        </w:rPr>
        <w:t>חבר הכנסת מיקי לוי, קריאה ראשונה.</w:t>
      </w:r>
    </w:p>
    <w:p w:rsidR="00317FED" w:rsidRDefault="00317FED" w:rsidP="00430CE4">
      <w:pPr>
        <w:rPr>
          <w:rtl/>
        </w:rPr>
      </w:pPr>
      <w:bookmarkStart w:id="14283" w:name="_ETM_Q31_245000"/>
      <w:bookmarkEnd w:id="14283"/>
    </w:p>
    <w:p w:rsidR="00317FED" w:rsidRDefault="00317FED" w:rsidP="00430CE4">
      <w:pPr>
        <w:pStyle w:val="-"/>
        <w:keepNext/>
        <w:rPr>
          <w:rtl/>
        </w:rPr>
      </w:pPr>
      <w:bookmarkStart w:id="14284" w:name="ET_speakercontinue_5504_24"/>
      <w:r w:rsidRPr="005B2260">
        <w:rPr>
          <w:rStyle w:val="TagStyle"/>
          <w:rtl/>
        </w:rPr>
        <w:t xml:space="preserve"> &lt;&lt; דובר_המשך &gt;&gt; </w:t>
      </w:r>
      <w:r>
        <w:rPr>
          <w:rtl/>
        </w:rPr>
        <w:t>ראש הממשלה בנימין נתניהו:</w:t>
      </w:r>
      <w:r w:rsidRPr="005B2260">
        <w:rPr>
          <w:rStyle w:val="TagStyle"/>
          <w:rtl/>
        </w:rPr>
        <w:t xml:space="preserve"> &lt;&lt; דובר_המשך &gt;&gt;</w:t>
      </w:r>
      <w:r>
        <w:rPr>
          <w:rtl/>
        </w:rPr>
        <w:t xml:space="preserve"> </w:t>
      </w:r>
      <w:bookmarkEnd w:id="14284"/>
    </w:p>
    <w:p w:rsidR="00317FED" w:rsidRDefault="00317FED" w:rsidP="001B007A">
      <w:pPr>
        <w:rPr>
          <w:rtl/>
        </w:rPr>
      </w:pPr>
    </w:p>
    <w:p w:rsidR="00317FED" w:rsidRDefault="00317FED" w:rsidP="00430CE4">
      <w:pPr>
        <w:rPr>
          <w:rtl/>
        </w:rPr>
      </w:pPr>
      <w:r>
        <w:rPr>
          <w:rFonts w:hint="cs"/>
          <w:rtl/>
        </w:rPr>
        <w:t xml:space="preserve">אבל יומיים בלבד – אני אגיד לכם בדיוק מה אני </w:t>
      </w:r>
      <w:bookmarkStart w:id="14285" w:name="_ETM_Q31_246000"/>
      <w:bookmarkEnd w:id="14285"/>
      <w:r>
        <w:rPr>
          <w:rFonts w:hint="cs"/>
          <w:rtl/>
        </w:rPr>
        <w:t xml:space="preserve">אמרתי יומיים בלבד לאחר המתקפה הקשה הזאת. </w:t>
      </w:r>
    </w:p>
    <w:p w:rsidR="00317FED" w:rsidRDefault="00317FED" w:rsidP="00430CE4">
      <w:pPr>
        <w:rPr>
          <w:rtl/>
        </w:rPr>
      </w:pPr>
    </w:p>
    <w:p w:rsidR="00317FED" w:rsidRDefault="00317FED" w:rsidP="00430CE4">
      <w:pPr>
        <w:pStyle w:val="af5"/>
        <w:keepNext/>
        <w:rPr>
          <w:rtl/>
        </w:rPr>
      </w:pPr>
      <w:bookmarkStart w:id="14286" w:name="ET_interruption_6127_25"/>
      <w:r w:rsidRPr="005B2260">
        <w:rPr>
          <w:rStyle w:val="TagStyle"/>
          <w:rtl/>
        </w:rPr>
        <w:t xml:space="preserve"> &lt;&lt; קריאה &gt;&gt; </w:t>
      </w:r>
      <w:r>
        <w:rPr>
          <w:rtl/>
        </w:rPr>
        <w:t>ולדימיר בליאק (יש עתיד):</w:t>
      </w:r>
      <w:r w:rsidRPr="005B2260">
        <w:rPr>
          <w:rStyle w:val="TagStyle"/>
          <w:rtl/>
        </w:rPr>
        <w:t xml:space="preserve"> &lt;&lt; קריאה &gt;&gt;</w:t>
      </w:r>
      <w:r>
        <w:rPr>
          <w:rtl/>
        </w:rPr>
        <w:t xml:space="preserve"> </w:t>
      </w:r>
      <w:bookmarkEnd w:id="14286"/>
    </w:p>
    <w:p w:rsidR="00317FED" w:rsidRDefault="00317FED" w:rsidP="001B007A">
      <w:pPr>
        <w:rPr>
          <w:rtl/>
        </w:rPr>
      </w:pPr>
    </w:p>
    <w:p w:rsidR="00317FED" w:rsidRDefault="00317FED" w:rsidP="00430CE4">
      <w:pPr>
        <w:rPr>
          <w:rtl/>
        </w:rPr>
      </w:pPr>
      <w:r>
        <w:rPr>
          <w:rFonts w:hint="cs"/>
          <w:rtl/>
        </w:rPr>
        <w:t>אתה רק הפחדת בכלל.</w:t>
      </w:r>
    </w:p>
    <w:p w:rsidR="00317FED" w:rsidRDefault="00317FED" w:rsidP="00430CE4">
      <w:pPr>
        <w:rPr>
          <w:rtl/>
        </w:rPr>
      </w:pPr>
    </w:p>
    <w:p w:rsidR="00317FED" w:rsidRDefault="00317FED" w:rsidP="00430CE4">
      <w:pPr>
        <w:pStyle w:val="af6"/>
        <w:keepNext/>
        <w:rPr>
          <w:rtl/>
        </w:rPr>
      </w:pPr>
      <w:bookmarkStart w:id="14287" w:name="ET_yor_6423_26"/>
      <w:r w:rsidRPr="005B2260">
        <w:rPr>
          <w:rStyle w:val="TagStyle"/>
          <w:rtl/>
        </w:rPr>
        <w:t xml:space="preserve"> &lt;&lt; יור &gt;&gt; </w:t>
      </w:r>
      <w:r>
        <w:rPr>
          <w:rtl/>
        </w:rPr>
        <w:t>היו"ר אמיר אוחנה:</w:t>
      </w:r>
      <w:r w:rsidRPr="005B2260">
        <w:rPr>
          <w:rStyle w:val="TagStyle"/>
          <w:rtl/>
        </w:rPr>
        <w:t xml:space="preserve"> &lt;&lt; יור &gt;&gt;</w:t>
      </w:r>
      <w:r>
        <w:rPr>
          <w:rtl/>
        </w:rPr>
        <w:t xml:space="preserve"> </w:t>
      </w:r>
      <w:bookmarkEnd w:id="14287"/>
    </w:p>
    <w:p w:rsidR="00317FED" w:rsidRDefault="00317FED" w:rsidP="001B007A">
      <w:pPr>
        <w:rPr>
          <w:rtl/>
        </w:rPr>
      </w:pPr>
    </w:p>
    <w:p w:rsidR="00317FED" w:rsidRDefault="00317FED" w:rsidP="00430CE4">
      <w:pPr>
        <w:rPr>
          <w:rtl/>
        </w:rPr>
      </w:pPr>
      <w:r>
        <w:rPr>
          <w:rFonts w:hint="cs"/>
          <w:rtl/>
        </w:rPr>
        <w:t>חבר הכנסת בליאק, קריאה ראשונה.</w:t>
      </w:r>
    </w:p>
    <w:p w:rsidR="00317FED" w:rsidRDefault="00317FED" w:rsidP="00430CE4">
      <w:pPr>
        <w:rPr>
          <w:rtl/>
        </w:rPr>
      </w:pPr>
      <w:bookmarkStart w:id="14288" w:name="_ETM_Q31_254000"/>
      <w:bookmarkEnd w:id="14288"/>
    </w:p>
    <w:p w:rsidR="00317FED" w:rsidRDefault="00317FED" w:rsidP="00430CE4">
      <w:pPr>
        <w:pStyle w:val="-"/>
        <w:keepNext/>
        <w:rPr>
          <w:rtl/>
        </w:rPr>
      </w:pPr>
      <w:bookmarkStart w:id="14289" w:name="ET_speakercontinue_5504_27"/>
      <w:r w:rsidRPr="005B2260">
        <w:rPr>
          <w:rStyle w:val="TagStyle"/>
          <w:rtl/>
        </w:rPr>
        <w:t xml:space="preserve"> &lt;&lt; דובר_המשך &gt;&gt; </w:t>
      </w:r>
      <w:r>
        <w:rPr>
          <w:rtl/>
        </w:rPr>
        <w:t>ראש הממשלה בנימין נתניהו:</w:t>
      </w:r>
      <w:r w:rsidRPr="005B2260">
        <w:rPr>
          <w:rStyle w:val="TagStyle"/>
          <w:rtl/>
        </w:rPr>
        <w:t xml:space="preserve"> &lt;&lt; דובר_המשך &gt;&gt;</w:t>
      </w:r>
      <w:r>
        <w:rPr>
          <w:rtl/>
        </w:rPr>
        <w:t xml:space="preserve"> </w:t>
      </w:r>
      <w:bookmarkEnd w:id="14289"/>
    </w:p>
    <w:p w:rsidR="00317FED" w:rsidRDefault="00317FED" w:rsidP="001B007A">
      <w:pPr>
        <w:rPr>
          <w:rtl/>
        </w:rPr>
      </w:pPr>
    </w:p>
    <w:p w:rsidR="00317FED" w:rsidRDefault="00317FED" w:rsidP="00430CE4">
      <w:pPr>
        <w:rPr>
          <w:rtl/>
        </w:rPr>
      </w:pPr>
      <w:bookmarkStart w:id="14290" w:name="_ETM_Q31_252000"/>
      <w:bookmarkEnd w:id="14290"/>
      <w:r>
        <w:rPr>
          <w:rFonts w:hint="cs"/>
          <w:rtl/>
        </w:rPr>
        <w:t xml:space="preserve">אני אמרתי לראשי הרשויות – הינה מה שאמרתי: אנחנו הולכים </w:t>
      </w:r>
      <w:bookmarkStart w:id="14291" w:name="_ETM_Q31_259000"/>
      <w:bookmarkEnd w:id="14291"/>
      <w:r>
        <w:rPr>
          <w:rFonts w:hint="cs"/>
          <w:rtl/>
        </w:rPr>
        <w:t xml:space="preserve">לשנות את פני המזרח התיכון. וזה בדיוק </w:t>
      </w:r>
      <w:bookmarkStart w:id="14292" w:name="_ETM_Q31_258000"/>
      <w:bookmarkEnd w:id="14292"/>
      <w:r>
        <w:rPr>
          <w:rFonts w:hint="cs"/>
          <w:rtl/>
        </w:rPr>
        <w:t>מה שעשינו.</w:t>
      </w:r>
    </w:p>
    <w:p w:rsidR="00317FED" w:rsidRDefault="00317FED" w:rsidP="00430CE4">
      <w:pPr>
        <w:rPr>
          <w:rtl/>
        </w:rPr>
      </w:pPr>
    </w:p>
    <w:p w:rsidR="00317FED" w:rsidRDefault="00317FED" w:rsidP="00430CE4">
      <w:pPr>
        <w:pStyle w:val="af5"/>
        <w:keepNext/>
        <w:rPr>
          <w:rtl/>
        </w:rPr>
      </w:pPr>
      <w:bookmarkStart w:id="14293" w:name="ET_interruption_6236_28"/>
      <w:r w:rsidRPr="009A4C64">
        <w:rPr>
          <w:rStyle w:val="TagStyle"/>
          <w:rtl/>
        </w:rPr>
        <w:t xml:space="preserve"> &lt;&lt; קריאה &gt;&gt; </w:t>
      </w:r>
      <w:r>
        <w:rPr>
          <w:rtl/>
        </w:rPr>
        <w:t>נעמה לזימי (העבודה):</w:t>
      </w:r>
      <w:r w:rsidRPr="009A4C64">
        <w:rPr>
          <w:rStyle w:val="TagStyle"/>
          <w:rtl/>
        </w:rPr>
        <w:t xml:space="preserve"> &lt;&lt; קריאה &gt;&gt;</w:t>
      </w:r>
      <w:r>
        <w:rPr>
          <w:rtl/>
        </w:rPr>
        <w:t xml:space="preserve"> </w:t>
      </w:r>
      <w:bookmarkEnd w:id="14293"/>
    </w:p>
    <w:p w:rsidR="00317FED" w:rsidRDefault="00317FED" w:rsidP="001B007A">
      <w:pPr>
        <w:rPr>
          <w:rtl/>
        </w:rPr>
      </w:pPr>
    </w:p>
    <w:p w:rsidR="00317FED" w:rsidRPr="006D05B5" w:rsidRDefault="00317FED" w:rsidP="00430CE4">
      <w:pPr>
        <w:rPr>
          <w:rtl/>
        </w:rPr>
      </w:pPr>
      <w:bookmarkStart w:id="14294" w:name="_ETM_Q31_261000"/>
      <w:bookmarkStart w:id="14295" w:name="_ETM_Q31_262000"/>
      <w:bookmarkEnd w:id="14294"/>
      <w:bookmarkEnd w:id="14295"/>
      <w:r>
        <w:rPr>
          <w:rFonts w:hint="cs"/>
          <w:rtl/>
        </w:rPr>
        <w:t>אמרת "פסע מניצחון".</w:t>
      </w:r>
    </w:p>
    <w:p w:rsidR="00317FED" w:rsidRDefault="00317FED" w:rsidP="00430CE4">
      <w:pPr>
        <w:rPr>
          <w:rtl/>
        </w:rPr>
      </w:pPr>
    </w:p>
    <w:p w:rsidR="00317FED" w:rsidRDefault="00317FED" w:rsidP="00430CE4">
      <w:pPr>
        <w:pStyle w:val="af6"/>
        <w:keepNext/>
        <w:rPr>
          <w:rtl/>
        </w:rPr>
      </w:pPr>
      <w:bookmarkStart w:id="14296" w:name="ET_yor_6423_29"/>
      <w:r w:rsidRPr="009A4C64">
        <w:rPr>
          <w:rStyle w:val="TagStyle"/>
          <w:rtl/>
        </w:rPr>
        <w:t xml:space="preserve"> &lt;&lt; יור &gt;&gt; </w:t>
      </w:r>
      <w:r>
        <w:rPr>
          <w:rtl/>
        </w:rPr>
        <w:t>היו"ר אמיר אוחנה:</w:t>
      </w:r>
      <w:r w:rsidRPr="009A4C64">
        <w:rPr>
          <w:rStyle w:val="TagStyle"/>
          <w:rtl/>
        </w:rPr>
        <w:t xml:space="preserve"> &lt;&lt; יור &gt;&gt;</w:t>
      </w:r>
      <w:r>
        <w:rPr>
          <w:rtl/>
        </w:rPr>
        <w:t xml:space="preserve"> </w:t>
      </w:r>
      <w:bookmarkEnd w:id="14296"/>
    </w:p>
    <w:p w:rsidR="00317FED" w:rsidRDefault="00317FED" w:rsidP="001B007A">
      <w:pPr>
        <w:rPr>
          <w:rtl/>
        </w:rPr>
      </w:pPr>
    </w:p>
    <w:p w:rsidR="00317FED" w:rsidRDefault="00317FED" w:rsidP="00235043">
      <w:pPr>
        <w:rPr>
          <w:rtl/>
        </w:rPr>
      </w:pPr>
      <w:r>
        <w:rPr>
          <w:rFonts w:hint="cs"/>
          <w:rtl/>
        </w:rPr>
        <w:t>חברת הכנסת לזימי. רגע, רגע, רגע. אולי לא אמרתי בהתחלה – סליחה, ראש הממשלה</w:t>
      </w:r>
      <w:r w:rsidR="00235043">
        <w:rPr>
          <w:rFonts w:hint="cs"/>
          <w:rtl/>
        </w:rPr>
        <w:t>.</w:t>
      </w:r>
      <w:r>
        <w:rPr>
          <w:rFonts w:hint="cs"/>
          <w:rtl/>
        </w:rPr>
        <w:t xml:space="preserve"> אני אאפשר מחיאות כפיים בסוף</w:t>
      </w:r>
      <w:bookmarkStart w:id="14297" w:name="_ETM_Q31_272000"/>
      <w:bookmarkEnd w:id="14297"/>
      <w:r>
        <w:rPr>
          <w:rFonts w:hint="cs"/>
          <w:rtl/>
        </w:rPr>
        <w:t xml:space="preserve"> הנאום של שני האישים, גם ראש הממשלה וגם ראש האופוזיציה. לא תוך כדי הנאום. בבקשה. סליחה.</w:t>
      </w:r>
    </w:p>
    <w:p w:rsidR="00317FED" w:rsidRDefault="00317FED" w:rsidP="00430CE4">
      <w:pPr>
        <w:rPr>
          <w:rtl/>
        </w:rPr>
      </w:pPr>
    </w:p>
    <w:p w:rsidR="00317FED" w:rsidRDefault="00317FED" w:rsidP="00430CE4">
      <w:pPr>
        <w:pStyle w:val="af5"/>
        <w:keepNext/>
        <w:rPr>
          <w:rtl/>
        </w:rPr>
      </w:pPr>
      <w:bookmarkStart w:id="14298" w:name="ET_interruption_6236_30"/>
      <w:r w:rsidRPr="009A4C64">
        <w:rPr>
          <w:rStyle w:val="TagStyle"/>
          <w:rtl/>
        </w:rPr>
        <w:t xml:space="preserve"> &lt;&lt; קריאה &gt;&gt; </w:t>
      </w:r>
      <w:r>
        <w:rPr>
          <w:rtl/>
        </w:rPr>
        <w:t>נעמה לזימי (העבודה):</w:t>
      </w:r>
      <w:r w:rsidRPr="009A4C64">
        <w:rPr>
          <w:rStyle w:val="TagStyle"/>
          <w:rtl/>
        </w:rPr>
        <w:t xml:space="preserve"> &lt;&lt; קריאה &gt;&gt;</w:t>
      </w:r>
      <w:r>
        <w:rPr>
          <w:rtl/>
        </w:rPr>
        <w:t xml:space="preserve"> </w:t>
      </w:r>
      <w:bookmarkEnd w:id="14298"/>
    </w:p>
    <w:p w:rsidR="00317FED" w:rsidRDefault="00317FED" w:rsidP="001B007A">
      <w:pPr>
        <w:rPr>
          <w:rtl/>
        </w:rPr>
      </w:pPr>
    </w:p>
    <w:p w:rsidR="00317FED" w:rsidRDefault="00317FED" w:rsidP="00430CE4">
      <w:pPr>
        <w:rPr>
          <w:rtl/>
        </w:rPr>
      </w:pPr>
      <w:bookmarkStart w:id="14299" w:name="_ETM_Q31_277000"/>
      <w:bookmarkEnd w:id="14299"/>
      <w:r>
        <w:rPr>
          <w:rFonts w:hint="cs"/>
          <w:rtl/>
        </w:rPr>
        <w:t>"אנחנו כפסע מניצחון מוחלט".</w:t>
      </w:r>
    </w:p>
    <w:p w:rsidR="00317FED" w:rsidRDefault="00317FED" w:rsidP="00430CE4">
      <w:pPr>
        <w:rPr>
          <w:rtl/>
        </w:rPr>
      </w:pPr>
      <w:bookmarkStart w:id="14300" w:name="_ETM_Q31_278000"/>
      <w:bookmarkEnd w:id="14300"/>
    </w:p>
    <w:p w:rsidR="00317FED" w:rsidRDefault="00317FED" w:rsidP="00430CE4">
      <w:pPr>
        <w:pStyle w:val="af6"/>
        <w:keepNext/>
        <w:rPr>
          <w:rtl/>
        </w:rPr>
      </w:pPr>
      <w:bookmarkStart w:id="14301" w:name="ET_yor_6423_31"/>
      <w:r w:rsidRPr="009A4C64">
        <w:rPr>
          <w:rStyle w:val="TagStyle"/>
          <w:rtl/>
        </w:rPr>
        <w:t xml:space="preserve"> &lt;&lt; יור &gt;&gt; </w:t>
      </w:r>
      <w:r>
        <w:rPr>
          <w:rtl/>
        </w:rPr>
        <w:t>היו"ר אמיר אוחנה:</w:t>
      </w:r>
      <w:r w:rsidRPr="009A4C64">
        <w:rPr>
          <w:rStyle w:val="TagStyle"/>
          <w:rtl/>
        </w:rPr>
        <w:t xml:space="preserve"> &lt;&lt; יור &gt;&gt;</w:t>
      </w:r>
      <w:r>
        <w:rPr>
          <w:rtl/>
        </w:rPr>
        <w:t xml:space="preserve"> </w:t>
      </w:r>
      <w:bookmarkEnd w:id="14301"/>
    </w:p>
    <w:p w:rsidR="00317FED" w:rsidRDefault="00317FED" w:rsidP="001B007A">
      <w:pPr>
        <w:rPr>
          <w:rtl/>
        </w:rPr>
      </w:pPr>
    </w:p>
    <w:p w:rsidR="00317FED" w:rsidRDefault="00317FED" w:rsidP="00430CE4">
      <w:pPr>
        <w:rPr>
          <w:rtl/>
        </w:rPr>
      </w:pPr>
      <w:r>
        <w:rPr>
          <w:rFonts w:hint="cs"/>
          <w:rtl/>
        </w:rPr>
        <w:t xml:space="preserve">חברת </w:t>
      </w:r>
      <w:bookmarkStart w:id="14302" w:name="_ETM_Q31_279000"/>
      <w:bookmarkEnd w:id="14302"/>
      <w:r>
        <w:rPr>
          <w:rFonts w:hint="cs"/>
          <w:rtl/>
        </w:rPr>
        <w:t xml:space="preserve">הכנסת לזימי, קריאה שנייה. </w:t>
      </w:r>
    </w:p>
    <w:p w:rsidR="00317FED" w:rsidRDefault="00317FED" w:rsidP="00430CE4">
      <w:pPr>
        <w:rPr>
          <w:rtl/>
        </w:rPr>
      </w:pPr>
    </w:p>
    <w:p w:rsidR="00317FED" w:rsidRDefault="00317FED" w:rsidP="00430CE4">
      <w:pPr>
        <w:pStyle w:val="af5"/>
        <w:keepNext/>
        <w:rPr>
          <w:rtl/>
        </w:rPr>
      </w:pPr>
      <w:bookmarkStart w:id="14303" w:name="ET_interruption_6361_32"/>
      <w:r w:rsidRPr="007326C4">
        <w:rPr>
          <w:rStyle w:val="TagStyle"/>
          <w:rtl/>
        </w:rPr>
        <w:t xml:space="preserve"> &lt;&lt; קריאה &gt;&gt; </w:t>
      </w:r>
      <w:r>
        <w:rPr>
          <w:rtl/>
        </w:rPr>
        <w:t>נאור שירי (יש עתיד):</w:t>
      </w:r>
      <w:r w:rsidRPr="007326C4">
        <w:rPr>
          <w:rStyle w:val="TagStyle"/>
          <w:rtl/>
        </w:rPr>
        <w:t xml:space="preserve"> &lt;&lt; קריאה &gt;&gt;</w:t>
      </w:r>
      <w:r>
        <w:rPr>
          <w:rtl/>
        </w:rPr>
        <w:t xml:space="preserve"> </w:t>
      </w:r>
      <w:bookmarkEnd w:id="14303"/>
    </w:p>
    <w:p w:rsidR="00317FED" w:rsidRDefault="00317FED" w:rsidP="001B007A">
      <w:pPr>
        <w:rPr>
          <w:rtl/>
        </w:rPr>
      </w:pPr>
    </w:p>
    <w:p w:rsidR="00317FED" w:rsidRDefault="00317FED" w:rsidP="00430CE4">
      <w:pPr>
        <w:rPr>
          <w:rtl/>
        </w:rPr>
      </w:pPr>
      <w:r>
        <w:rPr>
          <w:rFonts w:hint="cs"/>
          <w:rtl/>
        </w:rPr>
        <w:t xml:space="preserve">אתה אשכרה חושב ש-7 באוקטובר זה הישג? </w:t>
      </w:r>
      <w:bookmarkStart w:id="14304" w:name="_ETM_Q31_274000"/>
      <w:bookmarkEnd w:id="14304"/>
      <w:r>
        <w:rPr>
          <w:rFonts w:hint="cs"/>
          <w:rtl/>
        </w:rPr>
        <w:t>האירוע מדאיג, אתה מאמין למה שאתה אומר.</w:t>
      </w:r>
    </w:p>
    <w:p w:rsidR="00317FED" w:rsidRDefault="00317FED" w:rsidP="00430CE4">
      <w:pPr>
        <w:rPr>
          <w:rtl/>
        </w:rPr>
      </w:pPr>
    </w:p>
    <w:p w:rsidR="00317FED" w:rsidRDefault="00317FED" w:rsidP="00430CE4">
      <w:pPr>
        <w:pStyle w:val="-"/>
        <w:keepNext/>
        <w:rPr>
          <w:rtl/>
        </w:rPr>
      </w:pPr>
      <w:bookmarkStart w:id="14305" w:name="ET_speakercontinue_5504_33"/>
      <w:r w:rsidRPr="007326C4">
        <w:rPr>
          <w:rStyle w:val="TagStyle"/>
          <w:rtl/>
        </w:rPr>
        <w:t xml:space="preserve"> &lt;&lt; דובר_המשך &gt;&gt; </w:t>
      </w:r>
      <w:r>
        <w:rPr>
          <w:rtl/>
        </w:rPr>
        <w:t>ראש הממשלה בנימין נתניהו:</w:t>
      </w:r>
      <w:r w:rsidRPr="007326C4">
        <w:rPr>
          <w:rStyle w:val="TagStyle"/>
          <w:rtl/>
        </w:rPr>
        <w:t xml:space="preserve"> &lt;&lt; דובר_המשך &gt;&gt;</w:t>
      </w:r>
      <w:r>
        <w:rPr>
          <w:rtl/>
        </w:rPr>
        <w:t xml:space="preserve"> </w:t>
      </w:r>
      <w:bookmarkEnd w:id="14305"/>
    </w:p>
    <w:p w:rsidR="00317FED" w:rsidRDefault="00317FED" w:rsidP="001B007A">
      <w:pPr>
        <w:rPr>
          <w:rtl/>
        </w:rPr>
      </w:pPr>
    </w:p>
    <w:p w:rsidR="00317FED" w:rsidRDefault="00317FED" w:rsidP="00235043">
      <w:pPr>
        <w:rPr>
          <w:rtl/>
        </w:rPr>
      </w:pPr>
      <w:bookmarkStart w:id="14306" w:name="_ETM_Q31_288000"/>
      <w:bookmarkEnd w:id="14306"/>
      <w:r>
        <w:rPr>
          <w:rFonts w:hint="cs"/>
          <w:rtl/>
        </w:rPr>
        <w:t xml:space="preserve">ב-600 </w:t>
      </w:r>
      <w:bookmarkStart w:id="14307" w:name="_ETM_Q31_284000"/>
      <w:bookmarkEnd w:id="14307"/>
      <w:r>
        <w:rPr>
          <w:rFonts w:hint="cs"/>
          <w:rtl/>
        </w:rPr>
        <w:t>ימי מלחמת התקומה אנחנו אכן שינינו את פני המזרח התיכון</w:t>
      </w:r>
      <w:bookmarkStart w:id="14308" w:name="_ETM_Q31_291000"/>
      <w:bookmarkEnd w:id="14308"/>
      <w:r>
        <w:rPr>
          <w:rFonts w:hint="cs"/>
          <w:rtl/>
        </w:rPr>
        <w:t>: הדפנו את המחבלים משטחנו</w:t>
      </w:r>
      <w:bookmarkStart w:id="14309" w:name="_ETM_Q31_295000"/>
      <w:bookmarkEnd w:id="14309"/>
      <w:r>
        <w:rPr>
          <w:rFonts w:hint="cs"/>
          <w:rtl/>
        </w:rPr>
        <w:t xml:space="preserve">, נכנסנו בעוצמה לרצועת עזה, </w:t>
      </w:r>
      <w:bookmarkStart w:id="14310" w:name="_ETM_Q31_297000"/>
      <w:bookmarkEnd w:id="14310"/>
      <w:r>
        <w:rPr>
          <w:rFonts w:hint="cs"/>
          <w:rtl/>
        </w:rPr>
        <w:t>חיסלנו עשרות אלפי מחבלים, חיסלנו את דף, הני</w:t>
      </w:r>
      <w:r w:rsidR="00235043">
        <w:rPr>
          <w:rFonts w:hint="cs"/>
          <w:rtl/>
        </w:rPr>
        <w:t>י</w:t>
      </w:r>
      <w:r>
        <w:rPr>
          <w:rFonts w:hint="cs"/>
          <w:rtl/>
        </w:rPr>
        <w:t>ה, יחיא סנוואר</w:t>
      </w:r>
      <w:bookmarkStart w:id="14311" w:name="_ETM_Q31_303000"/>
      <w:bookmarkEnd w:id="14311"/>
      <w:r>
        <w:rPr>
          <w:rFonts w:hint="cs"/>
          <w:rtl/>
        </w:rPr>
        <w:t xml:space="preserve"> ומוחמד סנוואר; השמדנו אין-ספור תשתיות טרור, השתלטנו על </w:t>
      </w:r>
      <w:bookmarkStart w:id="14312" w:name="_ETM_Q31_302000"/>
      <w:bookmarkEnd w:id="14312"/>
      <w:r>
        <w:rPr>
          <w:rFonts w:hint="cs"/>
          <w:rtl/>
        </w:rPr>
        <w:t xml:space="preserve">הפרימטר, על ציר פילדלפי, על מעבר רפיח, </w:t>
      </w:r>
      <w:bookmarkStart w:id="14313" w:name="_ETM_Q31_311000"/>
      <w:bookmarkEnd w:id="14313"/>
      <w:r>
        <w:rPr>
          <w:rFonts w:hint="cs"/>
          <w:rtl/>
        </w:rPr>
        <w:t xml:space="preserve">ולאחרונה – על ציר מורג; קטענו את אספקת הנשק של החמאס </w:t>
      </w:r>
      <w:bookmarkStart w:id="14314" w:name="_ETM_Q31_317000"/>
      <w:bookmarkEnd w:id="14314"/>
      <w:r>
        <w:rPr>
          <w:rFonts w:hint="cs"/>
          <w:rtl/>
        </w:rPr>
        <w:t xml:space="preserve">וכמעט את כל ירי הרקטות מעזה לשטחנו; החזרנו כ-90% מתושבי </w:t>
      </w:r>
      <w:bookmarkStart w:id="14315" w:name="_ETM_Q31_324000"/>
      <w:bookmarkEnd w:id="14315"/>
      <w:r>
        <w:rPr>
          <w:rFonts w:hint="cs"/>
          <w:rtl/>
        </w:rPr>
        <w:t xml:space="preserve">העוטף לבתיהם, וביומיים האחרונים אנחנו מבצעים תפנית דרמטית לקראת הכרעה </w:t>
      </w:r>
      <w:bookmarkStart w:id="14316" w:name="_ETM_Q31_329000"/>
      <w:bookmarkEnd w:id="14316"/>
      <w:r>
        <w:rPr>
          <w:rFonts w:hint="cs"/>
          <w:rtl/>
        </w:rPr>
        <w:t xml:space="preserve">מוחלטת של החמאס. </w:t>
      </w:r>
      <w:bookmarkStart w:id="14317" w:name="_ETM_Q31_333000"/>
      <w:bookmarkEnd w:id="14317"/>
      <w:r>
        <w:rPr>
          <w:rFonts w:hint="cs"/>
          <w:rtl/>
        </w:rPr>
        <w:t xml:space="preserve">אנחנו לוקחים מהם את ההשתלטות על חלוקת </w:t>
      </w:r>
      <w:bookmarkStart w:id="14318" w:name="_ETM_Q31_332000"/>
      <w:bookmarkEnd w:id="14318"/>
      <w:r>
        <w:rPr>
          <w:rFonts w:hint="cs"/>
          <w:rtl/>
        </w:rPr>
        <w:t xml:space="preserve">המזון ברצועה. זו מכונת הכסף שלהם, זה מה שבונה את </w:t>
      </w:r>
      <w:bookmarkStart w:id="14319" w:name="_ETM_Q31_337000"/>
      <w:bookmarkEnd w:id="14319"/>
      <w:r>
        <w:rPr>
          <w:rFonts w:hint="cs"/>
          <w:rtl/>
        </w:rPr>
        <w:t>צבא הטרור שלהם וזה מה שמחסל להם את היכולות השלטוניות,</w:t>
      </w:r>
      <w:bookmarkStart w:id="14320" w:name="_ETM_Q31_345000"/>
      <w:bookmarkEnd w:id="14320"/>
      <w:r>
        <w:rPr>
          <w:rFonts w:hint="cs"/>
          <w:rtl/>
        </w:rPr>
        <w:t xml:space="preserve"> כי התחייבנו גם לחסל את היכולות השלטוניות וגם את היכולות </w:t>
      </w:r>
      <w:bookmarkStart w:id="14321" w:name="_ETM_Q31_347000"/>
      <w:bookmarkEnd w:id="14321"/>
      <w:r>
        <w:rPr>
          <w:rFonts w:hint="cs"/>
          <w:rtl/>
        </w:rPr>
        <w:t>הצבאיות, ואת שני הדברים אנחנו עושים ונשיג אותם.</w:t>
      </w:r>
    </w:p>
    <w:p w:rsidR="00317FED" w:rsidRDefault="00317FED" w:rsidP="00430CE4">
      <w:pPr>
        <w:rPr>
          <w:rtl/>
        </w:rPr>
      </w:pPr>
      <w:bookmarkStart w:id="14322" w:name="_ETM_Q31_353000"/>
      <w:bookmarkEnd w:id="14322"/>
    </w:p>
    <w:p w:rsidR="00317FED" w:rsidRDefault="00317FED" w:rsidP="00430CE4">
      <w:pPr>
        <w:pStyle w:val="af5"/>
        <w:keepNext/>
        <w:rPr>
          <w:rtl/>
        </w:rPr>
      </w:pPr>
      <w:bookmarkStart w:id="14323" w:name="_ETM_Q31_354000"/>
      <w:bookmarkStart w:id="14324" w:name="ET_interruption_5787_34"/>
      <w:bookmarkEnd w:id="14323"/>
      <w:r w:rsidRPr="006576D9">
        <w:rPr>
          <w:rStyle w:val="TagStyle"/>
          <w:rtl/>
        </w:rPr>
        <w:t xml:space="preserve">&lt;&lt; קריאה &gt;&gt; </w:t>
      </w:r>
      <w:r>
        <w:rPr>
          <w:rtl/>
        </w:rPr>
        <w:t>יוראי להב הרצנו (יש עתיד):</w:t>
      </w:r>
      <w:r w:rsidRPr="006576D9">
        <w:rPr>
          <w:rStyle w:val="TagStyle"/>
          <w:rtl/>
        </w:rPr>
        <w:t xml:space="preserve"> &lt;&lt; קריאה &gt;&gt;</w:t>
      </w:r>
      <w:r>
        <w:rPr>
          <w:rtl/>
        </w:rPr>
        <w:t xml:space="preserve"> </w:t>
      </w:r>
      <w:bookmarkEnd w:id="14324"/>
    </w:p>
    <w:p w:rsidR="00317FED" w:rsidRDefault="00317FED" w:rsidP="001B007A">
      <w:pPr>
        <w:rPr>
          <w:rtl/>
        </w:rPr>
      </w:pPr>
    </w:p>
    <w:p w:rsidR="00317FED" w:rsidRPr="006576D9" w:rsidRDefault="00317FED" w:rsidP="00430CE4">
      <w:pPr>
        <w:rPr>
          <w:rtl/>
        </w:rPr>
      </w:pPr>
      <w:r>
        <w:rPr>
          <w:rFonts w:hint="cs"/>
          <w:rtl/>
        </w:rPr>
        <w:t>מי</w:t>
      </w:r>
      <w:bookmarkStart w:id="14325" w:name="_ETM_Q31_350000"/>
      <w:bookmarkEnd w:id="14325"/>
      <w:r>
        <w:rPr>
          <w:rFonts w:hint="cs"/>
          <w:rtl/>
        </w:rPr>
        <w:t xml:space="preserve"> מממן את הסיוע ההומניטרי?</w:t>
      </w:r>
    </w:p>
    <w:p w:rsidR="00317FED" w:rsidRDefault="00317FED" w:rsidP="00430CE4">
      <w:pPr>
        <w:rPr>
          <w:rtl/>
        </w:rPr>
      </w:pPr>
    </w:p>
    <w:p w:rsidR="00317FED" w:rsidRDefault="00317FED" w:rsidP="00430CE4">
      <w:pPr>
        <w:pStyle w:val="af6"/>
        <w:keepNext/>
        <w:rPr>
          <w:rtl/>
        </w:rPr>
      </w:pPr>
      <w:r w:rsidRPr="006576D9">
        <w:rPr>
          <w:rStyle w:val="TagStyle"/>
          <w:rtl/>
        </w:rPr>
        <w:t xml:space="preserve"> &lt;&lt; יור &gt;&gt; </w:t>
      </w:r>
      <w:r>
        <w:rPr>
          <w:rtl/>
        </w:rPr>
        <w:t>היו"ר אמיר אוחנה:</w:t>
      </w:r>
      <w:r w:rsidRPr="006576D9">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bookmarkStart w:id="14326" w:name="_ETM_Q31_351000"/>
      <w:bookmarkEnd w:id="14326"/>
      <w:r>
        <w:rPr>
          <w:rFonts w:hint="cs"/>
          <w:rtl/>
        </w:rPr>
        <w:t>חבר הכנסת להב הרצנו, קריאה ראשונה.</w:t>
      </w:r>
    </w:p>
    <w:p w:rsidR="00317FED" w:rsidRDefault="00317FED" w:rsidP="00430CE4">
      <w:pPr>
        <w:rPr>
          <w:rtl/>
        </w:rPr>
      </w:pPr>
    </w:p>
    <w:p w:rsidR="00317FED" w:rsidRDefault="00317FED" w:rsidP="00430CE4">
      <w:pPr>
        <w:pStyle w:val="-"/>
        <w:keepNext/>
        <w:rPr>
          <w:rtl/>
        </w:rPr>
      </w:pPr>
      <w:bookmarkStart w:id="14327" w:name="ET_speakercontinue_5504_36"/>
      <w:r w:rsidRPr="006576D9">
        <w:rPr>
          <w:rStyle w:val="TagStyle"/>
          <w:rtl/>
        </w:rPr>
        <w:t xml:space="preserve"> &lt;&lt; דובר_המשך &gt;&gt; </w:t>
      </w:r>
      <w:r>
        <w:rPr>
          <w:rtl/>
        </w:rPr>
        <w:t>ראש הממשלה בנימין נתניהו:</w:t>
      </w:r>
      <w:r w:rsidRPr="006576D9">
        <w:rPr>
          <w:rStyle w:val="TagStyle"/>
          <w:rtl/>
        </w:rPr>
        <w:t xml:space="preserve"> &lt;&lt; דובר_המשך &gt;&gt;</w:t>
      </w:r>
      <w:r>
        <w:rPr>
          <w:rtl/>
        </w:rPr>
        <w:t xml:space="preserve"> </w:t>
      </w:r>
      <w:bookmarkEnd w:id="14327"/>
    </w:p>
    <w:p w:rsidR="00317FED" w:rsidRDefault="00317FED" w:rsidP="001B007A">
      <w:pPr>
        <w:rPr>
          <w:rtl/>
        </w:rPr>
      </w:pPr>
    </w:p>
    <w:p w:rsidR="00317FED" w:rsidRDefault="00317FED" w:rsidP="00430CE4">
      <w:pPr>
        <w:rPr>
          <w:rtl/>
        </w:rPr>
      </w:pPr>
      <w:bookmarkStart w:id="14328" w:name="_ETM_Q31_355000"/>
      <w:bookmarkEnd w:id="14328"/>
      <w:r>
        <w:rPr>
          <w:rFonts w:hint="cs"/>
          <w:rtl/>
        </w:rPr>
        <w:t>ומה עשינו בלבנון? מה עשינו בלבנון</w:t>
      </w:r>
      <w:bookmarkStart w:id="14329" w:name="_ETM_Q31_357000"/>
      <w:bookmarkEnd w:id="14329"/>
      <w:r>
        <w:rPr>
          <w:rFonts w:hint="cs"/>
          <w:rtl/>
        </w:rPr>
        <w:t xml:space="preserve"> באפס ההישגים שאתם אומרים שלא השגנו? ביצענו את </w:t>
      </w:r>
      <w:bookmarkStart w:id="14330" w:name="_ETM_Q31_361000"/>
      <w:bookmarkEnd w:id="14330"/>
      <w:r>
        <w:rPr>
          <w:rFonts w:hint="cs"/>
          <w:rtl/>
        </w:rPr>
        <w:t>מבצע הביפרים הנועז</w:t>
      </w:r>
      <w:r w:rsidR="00235043">
        <w:rPr>
          <w:rFonts w:hint="cs"/>
          <w:rtl/>
        </w:rPr>
        <w:t>,</w:t>
      </w:r>
      <w:r>
        <w:rPr>
          <w:rFonts w:hint="cs"/>
          <w:rtl/>
        </w:rPr>
        <w:t xml:space="preserve"> שהדהים את העולם כולו; חיסלנו את נסראללה; </w:t>
      </w:r>
      <w:bookmarkStart w:id="14331" w:name="_ETM_Q31_363000"/>
      <w:bookmarkEnd w:id="14331"/>
      <w:r>
        <w:rPr>
          <w:rFonts w:hint="cs"/>
          <w:rtl/>
        </w:rPr>
        <w:t xml:space="preserve">חיסלנו בעצם את המטכ"ל של חיזבאללה כמעט כולו. הרסנו את כפרי הטרור </w:t>
      </w:r>
      <w:r w:rsidR="001B007A">
        <w:rPr>
          <w:rFonts w:hint="cs"/>
          <w:rtl/>
        </w:rPr>
        <w:t>– – –</w:t>
      </w:r>
    </w:p>
    <w:p w:rsidR="00317FED" w:rsidRDefault="00317FED" w:rsidP="00430CE4">
      <w:pPr>
        <w:rPr>
          <w:rtl/>
        </w:rPr>
      </w:pPr>
    </w:p>
    <w:p w:rsidR="00317FED" w:rsidRDefault="00317FED" w:rsidP="00430CE4">
      <w:pPr>
        <w:pStyle w:val="af5"/>
        <w:keepNext/>
        <w:rPr>
          <w:rtl/>
        </w:rPr>
      </w:pPr>
      <w:bookmarkStart w:id="14332" w:name="ET_interruption_5068_86"/>
      <w:r w:rsidRPr="00284134">
        <w:rPr>
          <w:rStyle w:val="TagStyle"/>
          <w:rtl/>
        </w:rPr>
        <w:t xml:space="preserve"> &lt;&lt; קריאה &gt;&gt; </w:t>
      </w:r>
      <w:r>
        <w:rPr>
          <w:rtl/>
        </w:rPr>
        <w:t>קארין אלהרר (יש עתיד):</w:t>
      </w:r>
      <w:r w:rsidRPr="00284134">
        <w:rPr>
          <w:rStyle w:val="TagStyle"/>
          <w:rtl/>
        </w:rPr>
        <w:t xml:space="preserve"> &lt;&lt; קריאה &gt;&gt;</w:t>
      </w:r>
      <w:r>
        <w:rPr>
          <w:rtl/>
        </w:rPr>
        <w:t xml:space="preserve"> </w:t>
      </w:r>
      <w:bookmarkEnd w:id="14332"/>
    </w:p>
    <w:p w:rsidR="00317FED" w:rsidRDefault="00317FED" w:rsidP="001B007A">
      <w:pPr>
        <w:rPr>
          <w:rtl/>
        </w:rPr>
      </w:pPr>
    </w:p>
    <w:p w:rsidR="00317FED" w:rsidRDefault="00317FED" w:rsidP="00430CE4">
      <w:pPr>
        <w:rPr>
          <w:rtl/>
        </w:rPr>
      </w:pPr>
      <w:bookmarkStart w:id="14333" w:name="_ETM_Q31_367000"/>
      <w:bookmarkEnd w:id="14333"/>
      <w:r>
        <w:rPr>
          <w:rFonts w:hint="cs"/>
          <w:rtl/>
        </w:rPr>
        <w:t>מה עם השב"ס? מה עם צה"ל?</w:t>
      </w:r>
    </w:p>
    <w:p w:rsidR="00317FED" w:rsidRPr="00284134" w:rsidRDefault="00317FED" w:rsidP="00430CE4">
      <w:pPr>
        <w:rPr>
          <w:rtl/>
        </w:rPr>
      </w:pPr>
      <w:bookmarkStart w:id="14334" w:name="_ETM_Q31_371000"/>
      <w:bookmarkEnd w:id="14334"/>
    </w:p>
    <w:p w:rsidR="00317FED" w:rsidRDefault="00317FED" w:rsidP="00430CE4">
      <w:pPr>
        <w:pStyle w:val="af6"/>
        <w:keepNext/>
        <w:rPr>
          <w:rtl/>
        </w:rPr>
      </w:pPr>
      <w:r w:rsidRPr="006576D9">
        <w:rPr>
          <w:rStyle w:val="TagStyle"/>
          <w:rtl/>
        </w:rPr>
        <w:t xml:space="preserve"> &lt;&lt; יור &gt;&gt; </w:t>
      </w:r>
      <w:r>
        <w:rPr>
          <w:rtl/>
        </w:rPr>
        <w:t>היו"ר אמיר אוחנה:</w:t>
      </w:r>
      <w:r w:rsidRPr="006576D9">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bookmarkStart w:id="14335" w:name="_ETM_Q31_369000"/>
      <w:bookmarkEnd w:id="14335"/>
      <w:r>
        <w:rPr>
          <w:rFonts w:hint="cs"/>
          <w:rtl/>
        </w:rPr>
        <w:t>חברת הכנסת אלהרר, קריאה ראשונה.</w:t>
      </w:r>
    </w:p>
    <w:p w:rsidR="00317FED" w:rsidRDefault="00317FED" w:rsidP="00430CE4">
      <w:pPr>
        <w:rPr>
          <w:rtl/>
        </w:rPr>
      </w:pPr>
    </w:p>
    <w:p w:rsidR="00317FED" w:rsidRDefault="00317FED" w:rsidP="00430CE4">
      <w:pPr>
        <w:pStyle w:val="-"/>
        <w:keepNext/>
        <w:rPr>
          <w:rtl/>
        </w:rPr>
      </w:pPr>
      <w:bookmarkStart w:id="14336" w:name="ET_speakercontinue_5504_38"/>
      <w:r w:rsidRPr="006576D9">
        <w:rPr>
          <w:rStyle w:val="TagStyle"/>
          <w:rtl/>
        </w:rPr>
        <w:t xml:space="preserve"> &lt;&lt; דובר_המשך &gt;&gt; </w:t>
      </w:r>
      <w:r>
        <w:rPr>
          <w:rtl/>
        </w:rPr>
        <w:t>ראש הממשלה בנימין נתניהו:</w:t>
      </w:r>
      <w:r w:rsidRPr="006576D9">
        <w:rPr>
          <w:rStyle w:val="TagStyle"/>
          <w:rtl/>
        </w:rPr>
        <w:t xml:space="preserve"> &lt;&lt; דובר_המשך &gt;&gt;</w:t>
      </w:r>
      <w:r>
        <w:rPr>
          <w:rtl/>
        </w:rPr>
        <w:t xml:space="preserve"> </w:t>
      </w:r>
      <w:bookmarkEnd w:id="14336"/>
    </w:p>
    <w:p w:rsidR="00317FED" w:rsidRDefault="00317FED" w:rsidP="001B007A">
      <w:pPr>
        <w:rPr>
          <w:rtl/>
        </w:rPr>
      </w:pPr>
    </w:p>
    <w:p w:rsidR="00317FED" w:rsidRDefault="00317FED" w:rsidP="00430CE4">
      <w:pPr>
        <w:rPr>
          <w:rtl/>
        </w:rPr>
      </w:pPr>
      <w:r>
        <w:rPr>
          <w:rFonts w:hint="cs"/>
          <w:rtl/>
        </w:rPr>
        <w:t>הרסנו</w:t>
      </w:r>
      <w:bookmarkStart w:id="14337" w:name="_ETM_Q31_370000"/>
      <w:bookmarkEnd w:id="14337"/>
      <w:r>
        <w:rPr>
          <w:rFonts w:hint="cs"/>
          <w:rtl/>
        </w:rPr>
        <w:t xml:space="preserve"> את כפרי הטרור בגבולנו, הרגנו אלפי מחבלים, השמדנו את </w:t>
      </w:r>
      <w:bookmarkStart w:id="14338" w:name="_ETM_Q31_376000"/>
      <w:bookmarkEnd w:id="14338"/>
      <w:r>
        <w:rPr>
          <w:rFonts w:hint="cs"/>
          <w:rtl/>
        </w:rPr>
        <w:t xml:space="preserve">רוב מאגר הטילים של חיזבאללה, חיסלנו את איום הפלישה לצפון </w:t>
      </w:r>
      <w:bookmarkStart w:id="14339" w:name="_ETM_Q31_380000"/>
      <w:bookmarkEnd w:id="14339"/>
      <w:r>
        <w:rPr>
          <w:rFonts w:hint="cs"/>
          <w:rtl/>
        </w:rPr>
        <w:t>הארץ, מנענו את הרס ערי ישראל מצד חיזבאללה</w:t>
      </w:r>
      <w:bookmarkStart w:id="14340" w:name="_ETM_Q31_383000"/>
      <w:bookmarkEnd w:id="14340"/>
      <w:r>
        <w:rPr>
          <w:rFonts w:hint="cs"/>
          <w:rtl/>
        </w:rPr>
        <w:t xml:space="preserve"> </w:t>
      </w:r>
      <w:r>
        <w:rPr>
          <w:rtl/>
        </w:rPr>
        <w:t>–</w:t>
      </w:r>
      <w:r>
        <w:rPr>
          <w:rFonts w:hint="cs"/>
          <w:rtl/>
        </w:rPr>
        <w:t xml:space="preserve"> וכל השנים הזהירו אותנו: לא נוכל, הם יהרסו לנו את הערים, כן? אבל אנחנו חיסלנו להם את היכולת </w:t>
      </w:r>
      <w:bookmarkStart w:id="14341" w:name="_ETM_Q31_391000"/>
      <w:bookmarkEnd w:id="14341"/>
      <w:r>
        <w:rPr>
          <w:rFonts w:hint="cs"/>
          <w:rtl/>
        </w:rPr>
        <w:t xml:space="preserve">הזאת, ואנחנו אוכפים </w:t>
      </w:r>
      <w:r w:rsidR="001B007A">
        <w:rPr>
          <w:rFonts w:hint="cs"/>
          <w:rtl/>
        </w:rPr>
        <w:t>– –</w:t>
      </w:r>
      <w:r>
        <w:rPr>
          <w:rFonts w:hint="cs"/>
          <w:rtl/>
        </w:rPr>
        <w:t xml:space="preserve"> </w:t>
      </w:r>
    </w:p>
    <w:p w:rsidR="00317FED" w:rsidRDefault="00317FED" w:rsidP="00430CE4">
      <w:pPr>
        <w:rPr>
          <w:rtl/>
        </w:rPr>
      </w:pPr>
    </w:p>
    <w:p w:rsidR="00317FED" w:rsidRDefault="00317FED" w:rsidP="00430CE4">
      <w:pPr>
        <w:pStyle w:val="af5"/>
        <w:keepNext/>
        <w:rPr>
          <w:rtl/>
        </w:rPr>
      </w:pPr>
      <w:bookmarkStart w:id="14342" w:name="ET_interruption_6361_39"/>
      <w:r w:rsidRPr="00470463">
        <w:rPr>
          <w:rStyle w:val="TagStyle"/>
          <w:rtl/>
        </w:rPr>
        <w:t xml:space="preserve"> &lt;&lt; קריאה &gt;&gt; </w:t>
      </w:r>
      <w:r>
        <w:rPr>
          <w:rtl/>
        </w:rPr>
        <w:t>נאור שירי (יש עתיד):</w:t>
      </w:r>
      <w:r w:rsidRPr="00470463">
        <w:rPr>
          <w:rStyle w:val="TagStyle"/>
          <w:rtl/>
        </w:rPr>
        <w:t xml:space="preserve"> &lt;&lt; קריאה &gt;&gt;</w:t>
      </w:r>
      <w:r>
        <w:rPr>
          <w:rtl/>
        </w:rPr>
        <w:t xml:space="preserve"> </w:t>
      </w:r>
      <w:bookmarkEnd w:id="14342"/>
    </w:p>
    <w:p w:rsidR="00317FED" w:rsidRDefault="00317FED" w:rsidP="001B007A">
      <w:pPr>
        <w:rPr>
          <w:rtl/>
        </w:rPr>
      </w:pPr>
    </w:p>
    <w:p w:rsidR="00317FED" w:rsidRPr="00284134" w:rsidRDefault="00317FED" w:rsidP="00430CE4">
      <w:pPr>
        <w:rPr>
          <w:rtl/>
        </w:rPr>
      </w:pPr>
      <w:bookmarkStart w:id="14343" w:name="_ETM_Q31_392000"/>
      <w:bookmarkEnd w:id="14343"/>
      <w:r>
        <w:rPr>
          <w:rFonts w:hint="cs"/>
          <w:rtl/>
        </w:rPr>
        <w:t xml:space="preserve">אתה </w:t>
      </w:r>
      <w:bookmarkStart w:id="14344" w:name="_ETM_Q31_389000"/>
      <w:bookmarkEnd w:id="14344"/>
      <w:r>
        <w:rPr>
          <w:rFonts w:hint="cs"/>
          <w:rtl/>
        </w:rPr>
        <w:t xml:space="preserve">פחדת מזה. </w:t>
      </w:r>
    </w:p>
    <w:p w:rsidR="00317FED" w:rsidRDefault="00317FED" w:rsidP="00430CE4">
      <w:pPr>
        <w:rPr>
          <w:rtl/>
        </w:rPr>
      </w:pPr>
    </w:p>
    <w:p w:rsidR="00317FED" w:rsidRDefault="00317FED" w:rsidP="00430CE4">
      <w:pPr>
        <w:pStyle w:val="af6"/>
        <w:keepNext/>
        <w:rPr>
          <w:rtl/>
        </w:rPr>
      </w:pPr>
      <w:r w:rsidRPr="00470463">
        <w:rPr>
          <w:rStyle w:val="TagStyle"/>
          <w:rtl/>
        </w:rPr>
        <w:t xml:space="preserve"> &lt;&lt; יור &gt;&gt; </w:t>
      </w:r>
      <w:r>
        <w:rPr>
          <w:rtl/>
        </w:rPr>
        <w:t>היו"ר אמיר אוחנה:</w:t>
      </w:r>
      <w:r w:rsidRPr="00470463">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r>
        <w:rPr>
          <w:rFonts w:hint="cs"/>
          <w:rtl/>
        </w:rPr>
        <w:t xml:space="preserve">חבר הכנסת נאור </w:t>
      </w:r>
      <w:bookmarkStart w:id="14345" w:name="_ETM_Q31_395000"/>
      <w:bookmarkEnd w:id="14345"/>
      <w:r>
        <w:rPr>
          <w:rFonts w:hint="cs"/>
          <w:rtl/>
        </w:rPr>
        <w:t>שירי, קריאה ראשונה.</w:t>
      </w:r>
    </w:p>
    <w:p w:rsidR="00317FED" w:rsidRDefault="00317FED" w:rsidP="00430CE4">
      <w:pPr>
        <w:rPr>
          <w:rtl/>
        </w:rPr>
      </w:pPr>
    </w:p>
    <w:p w:rsidR="00317FED" w:rsidRDefault="00317FED" w:rsidP="00430CE4">
      <w:pPr>
        <w:pStyle w:val="-"/>
        <w:keepNext/>
        <w:rPr>
          <w:rtl/>
        </w:rPr>
      </w:pPr>
      <w:bookmarkStart w:id="14346" w:name="ET_speakercontinue_5504_41"/>
      <w:r w:rsidRPr="00470463">
        <w:rPr>
          <w:rStyle w:val="TagStyle"/>
          <w:rtl/>
        </w:rPr>
        <w:t xml:space="preserve"> &lt;&lt; דובר_המשך &gt;&gt; </w:t>
      </w:r>
      <w:r>
        <w:rPr>
          <w:rtl/>
        </w:rPr>
        <w:t>ראש הממשלה בנימין נתניהו:</w:t>
      </w:r>
      <w:r w:rsidRPr="00470463">
        <w:rPr>
          <w:rStyle w:val="TagStyle"/>
          <w:rtl/>
        </w:rPr>
        <w:t xml:space="preserve"> &lt;&lt; דובר_המשך &gt;&gt;</w:t>
      </w:r>
      <w:r>
        <w:rPr>
          <w:rtl/>
        </w:rPr>
        <w:t xml:space="preserve"> </w:t>
      </w:r>
      <w:bookmarkEnd w:id="14346"/>
    </w:p>
    <w:p w:rsidR="00317FED" w:rsidRDefault="00317FED" w:rsidP="001B007A">
      <w:pPr>
        <w:rPr>
          <w:rtl/>
        </w:rPr>
      </w:pPr>
    </w:p>
    <w:p w:rsidR="00235043" w:rsidRDefault="001B007A" w:rsidP="00430CE4">
      <w:pPr>
        <w:rPr>
          <w:rtl/>
        </w:rPr>
      </w:pPr>
      <w:bookmarkStart w:id="14347" w:name="_ETM_Q31_394000"/>
      <w:bookmarkEnd w:id="14347"/>
      <w:r>
        <w:rPr>
          <w:rFonts w:hint="cs"/>
          <w:rtl/>
        </w:rPr>
        <w:t>– –</w:t>
      </w:r>
      <w:r w:rsidR="00317FED">
        <w:rPr>
          <w:rFonts w:hint="cs"/>
          <w:rtl/>
        </w:rPr>
        <w:t xml:space="preserve"> באש יום-יומית כל הפרה של הסכם</w:t>
      </w:r>
      <w:bookmarkStart w:id="14348" w:name="_ETM_Q31_397000"/>
      <w:bookmarkEnd w:id="14348"/>
      <w:r w:rsidR="00317FED">
        <w:rPr>
          <w:rFonts w:hint="cs"/>
          <w:rtl/>
        </w:rPr>
        <w:t xml:space="preserve"> עם לבנון בתקיפות, בעוצמה, בשיטתיות. אנחנו הורדנו את </w:t>
      </w:r>
      <w:bookmarkStart w:id="14349" w:name="_ETM_Q31_403000"/>
      <w:bookmarkEnd w:id="14349"/>
      <w:r w:rsidR="00317FED">
        <w:rPr>
          <w:rFonts w:hint="cs"/>
          <w:rtl/>
        </w:rPr>
        <w:t xml:space="preserve">חיזבאללה על ברכיו, הבאנו למציאות חדשה בלבנון שכמוה לא הייתה </w:t>
      </w:r>
      <w:bookmarkStart w:id="14350" w:name="_ETM_Q31_407000"/>
      <w:bookmarkEnd w:id="14350"/>
      <w:r w:rsidR="00317FED">
        <w:rPr>
          <w:rFonts w:hint="cs"/>
          <w:rtl/>
        </w:rPr>
        <w:t xml:space="preserve">50 שנה. זה רק בלבנון. רק בלבנון. אפס הישגים. </w:t>
      </w:r>
      <w:bookmarkStart w:id="14351" w:name="_ETM_Q31_412000"/>
      <w:bookmarkStart w:id="14352" w:name="_ETM_Q31_413000"/>
      <w:bookmarkEnd w:id="14351"/>
      <w:bookmarkEnd w:id="14352"/>
    </w:p>
    <w:p w:rsidR="00235043" w:rsidRDefault="00235043" w:rsidP="00430CE4">
      <w:pPr>
        <w:rPr>
          <w:rtl/>
        </w:rPr>
      </w:pPr>
    </w:p>
    <w:p w:rsidR="00317FED" w:rsidRDefault="00317FED" w:rsidP="00430CE4">
      <w:pPr>
        <w:rPr>
          <w:rtl/>
        </w:rPr>
      </w:pPr>
      <w:r>
        <w:rPr>
          <w:rFonts w:hint="cs"/>
          <w:rtl/>
        </w:rPr>
        <w:t>עכשיו</w:t>
      </w:r>
      <w:bookmarkStart w:id="14353" w:name="_ETM_Q31_414000"/>
      <w:bookmarkEnd w:id="14353"/>
      <w:r>
        <w:rPr>
          <w:rFonts w:hint="cs"/>
          <w:rtl/>
        </w:rPr>
        <w:t xml:space="preserve"> בואו נראה בסוריה – אפס הישגים שלכם – בואו נשמע: בלמנו את תגבורות חיזבאללה לצבא אסד.</w:t>
      </w:r>
    </w:p>
    <w:p w:rsidR="00317FED" w:rsidRDefault="00317FED" w:rsidP="00430CE4">
      <w:pPr>
        <w:rPr>
          <w:rtl/>
        </w:rPr>
      </w:pPr>
    </w:p>
    <w:p w:rsidR="00317FED" w:rsidRDefault="00317FED" w:rsidP="00430CE4">
      <w:pPr>
        <w:pStyle w:val="af5"/>
        <w:keepNext/>
        <w:rPr>
          <w:rtl/>
        </w:rPr>
      </w:pPr>
      <w:bookmarkStart w:id="14354" w:name="ET_interruption_5080_87"/>
      <w:r w:rsidRPr="00284134">
        <w:rPr>
          <w:rStyle w:val="TagStyle"/>
          <w:rtl/>
        </w:rPr>
        <w:t xml:space="preserve"> &lt;&lt; קריאה &gt;&gt; </w:t>
      </w:r>
      <w:r>
        <w:rPr>
          <w:rtl/>
        </w:rPr>
        <w:t>בועז טופורובסקי (יש עתיד):</w:t>
      </w:r>
      <w:r w:rsidRPr="00284134">
        <w:rPr>
          <w:rStyle w:val="TagStyle"/>
          <w:rtl/>
        </w:rPr>
        <w:t xml:space="preserve"> &lt;&lt; קריאה &gt;&gt;</w:t>
      </w:r>
      <w:r>
        <w:rPr>
          <w:rtl/>
        </w:rPr>
        <w:t xml:space="preserve"> </w:t>
      </w:r>
      <w:bookmarkEnd w:id="14354"/>
    </w:p>
    <w:p w:rsidR="00317FED" w:rsidRDefault="00317FED" w:rsidP="001B007A">
      <w:pPr>
        <w:rPr>
          <w:rtl/>
        </w:rPr>
      </w:pPr>
    </w:p>
    <w:p w:rsidR="00317FED" w:rsidRDefault="00317FED" w:rsidP="00430CE4">
      <w:pPr>
        <w:rPr>
          <w:rtl/>
        </w:rPr>
      </w:pPr>
      <w:r>
        <w:rPr>
          <w:rFonts w:hint="cs"/>
          <w:rtl/>
        </w:rPr>
        <w:t>וזה הכול אתה. ההישגים זה לא צה"ל.</w:t>
      </w:r>
    </w:p>
    <w:p w:rsidR="00317FED" w:rsidRPr="00284134" w:rsidRDefault="00317FED" w:rsidP="00430CE4">
      <w:pPr>
        <w:rPr>
          <w:rtl/>
        </w:rPr>
      </w:pPr>
      <w:bookmarkStart w:id="14355" w:name="_ETM_Q31_417000"/>
      <w:bookmarkEnd w:id="14355"/>
    </w:p>
    <w:p w:rsidR="00317FED" w:rsidRDefault="00317FED" w:rsidP="00430CE4">
      <w:pPr>
        <w:pStyle w:val="af6"/>
        <w:keepNext/>
        <w:rPr>
          <w:rtl/>
        </w:rPr>
      </w:pPr>
      <w:r w:rsidRPr="00470463">
        <w:rPr>
          <w:rStyle w:val="TagStyle"/>
          <w:rtl/>
        </w:rPr>
        <w:t xml:space="preserve"> &lt;&lt; יור &gt;&gt; </w:t>
      </w:r>
      <w:r>
        <w:rPr>
          <w:rtl/>
        </w:rPr>
        <w:t>היו"ר אמיר אוחנה:</w:t>
      </w:r>
      <w:r w:rsidRPr="00470463">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r>
        <w:rPr>
          <w:rFonts w:hint="cs"/>
          <w:rtl/>
        </w:rPr>
        <w:t>חבר הכנסת טופורובסקי, קריאה ראשונה.</w:t>
      </w:r>
    </w:p>
    <w:p w:rsidR="00317FED" w:rsidRDefault="00317FED" w:rsidP="00430CE4">
      <w:pPr>
        <w:rPr>
          <w:rtl/>
        </w:rPr>
      </w:pPr>
    </w:p>
    <w:p w:rsidR="00317FED" w:rsidRDefault="00317FED" w:rsidP="00430CE4">
      <w:pPr>
        <w:pStyle w:val="-"/>
        <w:keepNext/>
        <w:rPr>
          <w:rtl/>
        </w:rPr>
      </w:pPr>
      <w:bookmarkStart w:id="14356" w:name="ET_speakercontinue_5504_43"/>
      <w:r w:rsidRPr="00470463">
        <w:rPr>
          <w:rStyle w:val="TagStyle"/>
          <w:rtl/>
        </w:rPr>
        <w:t xml:space="preserve"> &lt;&lt; דובר_המשך &gt;&gt; </w:t>
      </w:r>
      <w:r>
        <w:rPr>
          <w:rtl/>
        </w:rPr>
        <w:t>ראש הממשלה בנימין נתניהו:</w:t>
      </w:r>
      <w:r w:rsidRPr="00470463">
        <w:rPr>
          <w:rStyle w:val="TagStyle"/>
          <w:rtl/>
        </w:rPr>
        <w:t xml:space="preserve"> &lt;&lt; דובר_המשך &gt;&gt;</w:t>
      </w:r>
      <w:r>
        <w:rPr>
          <w:rtl/>
        </w:rPr>
        <w:t xml:space="preserve"> </w:t>
      </w:r>
      <w:bookmarkEnd w:id="14356"/>
    </w:p>
    <w:p w:rsidR="00317FED" w:rsidRDefault="00317FED" w:rsidP="001B007A">
      <w:pPr>
        <w:rPr>
          <w:rtl/>
        </w:rPr>
      </w:pPr>
    </w:p>
    <w:p w:rsidR="00317FED" w:rsidRDefault="00317FED" w:rsidP="00430CE4">
      <w:pPr>
        <w:rPr>
          <w:rtl/>
        </w:rPr>
      </w:pPr>
      <w:bookmarkStart w:id="14357" w:name="_ETM_Q31_423000"/>
      <w:bookmarkEnd w:id="14357"/>
      <w:r>
        <w:rPr>
          <w:rFonts w:hint="cs"/>
          <w:rtl/>
        </w:rPr>
        <w:t xml:space="preserve">הרי </w:t>
      </w:r>
      <w:bookmarkStart w:id="14358" w:name="_ETM_Q31_424000"/>
      <w:bookmarkEnd w:id="14358"/>
      <w:r>
        <w:rPr>
          <w:rFonts w:hint="cs"/>
          <w:rtl/>
        </w:rPr>
        <w:t>איך הוא נפל? מי נלחם בשבילו? אתם חושבים שצבא סוריה נלחם בשבילו?</w:t>
      </w:r>
    </w:p>
    <w:p w:rsidR="00317FED" w:rsidRDefault="00317FED" w:rsidP="00430CE4">
      <w:pPr>
        <w:rPr>
          <w:rtl/>
        </w:rPr>
      </w:pPr>
    </w:p>
    <w:p w:rsidR="00317FED" w:rsidRDefault="00317FED" w:rsidP="00430CE4">
      <w:pPr>
        <w:pStyle w:val="af5"/>
        <w:keepNext/>
        <w:rPr>
          <w:rtl/>
        </w:rPr>
      </w:pPr>
      <w:bookmarkStart w:id="14359" w:name="ET_interruption_5080_44"/>
      <w:r w:rsidRPr="007C0C24">
        <w:rPr>
          <w:rStyle w:val="TagStyle"/>
          <w:rtl/>
        </w:rPr>
        <w:t xml:space="preserve"> &lt;&lt; קריאה &gt;&gt; </w:t>
      </w:r>
      <w:r>
        <w:rPr>
          <w:rtl/>
        </w:rPr>
        <w:t>בועז טופורובסקי (יש עתיד):</w:t>
      </w:r>
      <w:r w:rsidRPr="007C0C24">
        <w:rPr>
          <w:rStyle w:val="TagStyle"/>
          <w:rtl/>
        </w:rPr>
        <w:t xml:space="preserve"> &lt;&lt; קריאה &gt;&gt;</w:t>
      </w:r>
      <w:r>
        <w:rPr>
          <w:rtl/>
        </w:rPr>
        <w:t xml:space="preserve"> </w:t>
      </w:r>
      <w:bookmarkEnd w:id="14359"/>
    </w:p>
    <w:p w:rsidR="00317FED" w:rsidRDefault="00317FED" w:rsidP="001B007A">
      <w:pPr>
        <w:rPr>
          <w:rtl/>
        </w:rPr>
      </w:pPr>
    </w:p>
    <w:p w:rsidR="00317FED" w:rsidRPr="00284134" w:rsidRDefault="00317FED" w:rsidP="00430CE4">
      <w:pPr>
        <w:rPr>
          <w:rtl/>
        </w:rPr>
      </w:pPr>
      <w:bookmarkStart w:id="14360" w:name="_ETM_Q31_427000"/>
      <w:bookmarkEnd w:id="14360"/>
      <w:r>
        <w:rPr>
          <w:rFonts w:hint="cs"/>
          <w:rtl/>
        </w:rPr>
        <w:t>ההישגים</w:t>
      </w:r>
      <w:bookmarkStart w:id="14361" w:name="_ETM_Q31_428000"/>
      <w:bookmarkEnd w:id="14361"/>
      <w:r>
        <w:rPr>
          <w:rFonts w:hint="cs"/>
          <w:rtl/>
        </w:rPr>
        <w:t xml:space="preserve"> זה אתה, הכישלונות זה אחרים. לא משכו בדש מעילך.</w:t>
      </w:r>
    </w:p>
    <w:p w:rsidR="00317FED" w:rsidRDefault="00317FED" w:rsidP="00430CE4">
      <w:pPr>
        <w:rPr>
          <w:rtl/>
        </w:rPr>
      </w:pPr>
      <w:bookmarkStart w:id="14362" w:name="_ETM_Q31_429000"/>
      <w:bookmarkEnd w:id="14362"/>
    </w:p>
    <w:p w:rsidR="00317FED" w:rsidRDefault="00317FED" w:rsidP="00430CE4">
      <w:pPr>
        <w:pStyle w:val="af6"/>
        <w:keepNext/>
        <w:rPr>
          <w:rtl/>
        </w:rPr>
      </w:pPr>
      <w:r w:rsidRPr="007C0C24">
        <w:rPr>
          <w:rStyle w:val="TagStyle"/>
          <w:rtl/>
        </w:rPr>
        <w:t xml:space="preserve"> &lt;&lt; יור &gt;&gt; </w:t>
      </w:r>
      <w:r>
        <w:rPr>
          <w:rtl/>
        </w:rPr>
        <w:t>היו"ר אמיר אוחנה:</w:t>
      </w:r>
      <w:r w:rsidRPr="007C0C24">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bookmarkStart w:id="14363" w:name="_ETM_Q31_430000"/>
      <w:bookmarkEnd w:id="14363"/>
      <w:r>
        <w:rPr>
          <w:rFonts w:hint="cs"/>
          <w:rtl/>
        </w:rPr>
        <w:t>חבר הכנסת טופורובסקי, קריאה שנייה.</w:t>
      </w:r>
    </w:p>
    <w:p w:rsidR="00317FED" w:rsidRDefault="00317FED" w:rsidP="00430CE4">
      <w:pPr>
        <w:rPr>
          <w:rtl/>
        </w:rPr>
      </w:pPr>
    </w:p>
    <w:p w:rsidR="00317FED" w:rsidRDefault="00317FED" w:rsidP="00430CE4">
      <w:pPr>
        <w:pStyle w:val="-"/>
        <w:keepNext/>
        <w:rPr>
          <w:rtl/>
        </w:rPr>
      </w:pPr>
      <w:bookmarkStart w:id="14364" w:name="ET_speakercontinue_5504_46"/>
      <w:r w:rsidRPr="007C0C24">
        <w:rPr>
          <w:rStyle w:val="TagStyle"/>
          <w:rtl/>
        </w:rPr>
        <w:t xml:space="preserve"> &lt;&lt; דובר_המשך &gt;&gt; </w:t>
      </w:r>
      <w:r>
        <w:rPr>
          <w:rtl/>
        </w:rPr>
        <w:t>ראש הממשלה בנימין נתניהו:</w:t>
      </w:r>
      <w:r w:rsidRPr="007C0C24">
        <w:rPr>
          <w:rStyle w:val="TagStyle"/>
          <w:rtl/>
        </w:rPr>
        <w:t xml:space="preserve"> &lt;&lt; דובר_המשך &gt;&gt;</w:t>
      </w:r>
      <w:r>
        <w:rPr>
          <w:rtl/>
        </w:rPr>
        <w:t xml:space="preserve"> </w:t>
      </w:r>
      <w:bookmarkEnd w:id="14364"/>
    </w:p>
    <w:p w:rsidR="00317FED" w:rsidRDefault="00317FED" w:rsidP="001B007A">
      <w:pPr>
        <w:rPr>
          <w:rtl/>
        </w:rPr>
      </w:pPr>
    </w:p>
    <w:p w:rsidR="00317FED" w:rsidRDefault="00317FED" w:rsidP="00235043">
      <w:pPr>
        <w:rPr>
          <w:rtl/>
        </w:rPr>
      </w:pPr>
      <w:bookmarkStart w:id="14365" w:name="_ETM_Q31_431000"/>
      <w:bookmarkEnd w:id="14365"/>
      <w:r>
        <w:rPr>
          <w:rFonts w:hint="cs"/>
          <w:rtl/>
        </w:rPr>
        <w:t>לא, מי שנלחם בשבילו היה נסראללה, שכל פעם שהוא היה במצוקה במלחמת האזרחים הוא היה שולח אלפי</w:t>
      </w:r>
      <w:r w:rsidR="00235043">
        <w:rPr>
          <w:rFonts w:hint="cs"/>
          <w:rtl/>
        </w:rPr>
        <w:t>ם</w:t>
      </w:r>
      <w:r>
        <w:rPr>
          <w:rFonts w:hint="cs"/>
          <w:rtl/>
        </w:rPr>
        <w:t>, לפעמים עשרות אלפי</w:t>
      </w:r>
      <w:r w:rsidR="00235043">
        <w:rPr>
          <w:rFonts w:hint="cs"/>
          <w:rtl/>
        </w:rPr>
        <w:t>ם, של</w:t>
      </w:r>
      <w:r>
        <w:rPr>
          <w:rFonts w:hint="cs"/>
          <w:rtl/>
        </w:rPr>
        <w:t xml:space="preserve"> לוחמים </w:t>
      </w:r>
      <w:bookmarkStart w:id="14366" w:name="_ETM_Q31_439000"/>
      <w:bookmarkEnd w:id="14366"/>
      <w:r>
        <w:rPr>
          <w:rFonts w:hint="cs"/>
          <w:rtl/>
        </w:rPr>
        <w:t xml:space="preserve">של חיזבאללה להציל את אסד. אבל משחיסלנו את נסראללה וחיסלנו </w:t>
      </w:r>
      <w:bookmarkStart w:id="14367" w:name="_ETM_Q31_444000"/>
      <w:bookmarkEnd w:id="14367"/>
      <w:r>
        <w:rPr>
          <w:rFonts w:hint="cs"/>
          <w:rtl/>
        </w:rPr>
        <w:t xml:space="preserve">את יכולת הלחימה של חיזבאללה, לא היה מי שיעזור </w:t>
      </w:r>
      <w:bookmarkStart w:id="14368" w:name="_ETM_Q31_451000"/>
      <w:bookmarkEnd w:id="14368"/>
      <w:r>
        <w:rPr>
          <w:rFonts w:hint="cs"/>
          <w:rtl/>
        </w:rPr>
        <w:t xml:space="preserve">מהצד הזה, אז איראן רצתה לשלוח מהצד ההוא. היא רצתה </w:t>
      </w:r>
      <w:bookmarkStart w:id="14369" w:name="_ETM_Q31_453000"/>
      <w:bookmarkEnd w:id="14369"/>
      <w:r>
        <w:rPr>
          <w:rFonts w:hint="cs"/>
          <w:rtl/>
        </w:rPr>
        <w:t xml:space="preserve">לשלוח שתי דיביזיות מוטסות, </w:t>
      </w:r>
      <w:bookmarkStart w:id="14370" w:name="_ETM_Q31_436000"/>
      <w:bookmarkEnd w:id="14370"/>
      <w:r>
        <w:rPr>
          <w:rFonts w:hint="cs"/>
          <w:rtl/>
        </w:rPr>
        <w:t>ואני הוריתי לשלוח את מטוסי ה-</w:t>
      </w:r>
      <w:r>
        <w:t>F-16</w:t>
      </w:r>
      <w:bookmarkStart w:id="14371" w:name="_ETM_Q31_456000"/>
      <w:bookmarkEnd w:id="14371"/>
      <w:r>
        <w:rPr>
          <w:rFonts w:hint="cs"/>
          <w:rtl/>
        </w:rPr>
        <w:t xml:space="preserve"> למטוסים הקדומניים שלהם, והם חזרו אחורה.</w:t>
      </w:r>
    </w:p>
    <w:p w:rsidR="00317FED" w:rsidRDefault="00317FED" w:rsidP="00430CE4">
      <w:pPr>
        <w:rPr>
          <w:rtl/>
        </w:rPr>
      </w:pPr>
    </w:p>
    <w:p w:rsidR="00317FED" w:rsidRDefault="00317FED" w:rsidP="00430CE4">
      <w:pPr>
        <w:rPr>
          <w:rtl/>
        </w:rPr>
      </w:pPr>
      <w:bookmarkStart w:id="14372" w:name="_ETM_Q31_463000"/>
      <w:bookmarkEnd w:id="14372"/>
      <w:r>
        <w:rPr>
          <w:rFonts w:hint="cs"/>
          <w:rtl/>
        </w:rPr>
        <w:t xml:space="preserve">ובכן, אין לאסד </w:t>
      </w:r>
      <w:bookmarkStart w:id="14373" w:name="_ETM_Q31_466000"/>
      <w:bookmarkEnd w:id="14373"/>
      <w:r>
        <w:rPr>
          <w:rFonts w:hint="cs"/>
          <w:rtl/>
        </w:rPr>
        <w:t>לא משענת ממערב, לא משענת ממזרח, והוא קרס</w:t>
      </w:r>
      <w:bookmarkStart w:id="14374" w:name="_ETM_Q31_471000"/>
      <w:bookmarkEnd w:id="14374"/>
      <w:r>
        <w:rPr>
          <w:rFonts w:hint="cs"/>
          <w:rtl/>
        </w:rPr>
        <w:t xml:space="preserve">, ולכן א-שרע התקדם מיישוב ליישוב, מעיר לעיר. איפה הצבא? </w:t>
      </w:r>
      <w:bookmarkStart w:id="14375" w:name="_ETM_Q31_473000"/>
      <w:bookmarkEnd w:id="14375"/>
      <w:r>
        <w:rPr>
          <w:rFonts w:hint="cs"/>
          <w:rtl/>
        </w:rPr>
        <w:t>אין צבא. אנחנו חיסלנו את הצבא האמיתי של אסד, והמשטר נפל.</w:t>
      </w:r>
    </w:p>
    <w:p w:rsidR="00317FED" w:rsidRDefault="00317FED" w:rsidP="00430CE4">
      <w:pPr>
        <w:rPr>
          <w:rtl/>
        </w:rPr>
      </w:pPr>
    </w:p>
    <w:p w:rsidR="00317FED" w:rsidRDefault="00317FED" w:rsidP="00430CE4">
      <w:pPr>
        <w:pStyle w:val="af5"/>
        <w:keepNext/>
        <w:rPr>
          <w:rtl/>
        </w:rPr>
      </w:pPr>
      <w:bookmarkStart w:id="14376" w:name="ET_interruption_5787_47"/>
      <w:r w:rsidRPr="00BF7D58">
        <w:rPr>
          <w:rStyle w:val="TagStyle"/>
          <w:rtl/>
        </w:rPr>
        <w:t xml:space="preserve"> &lt;&lt; קריאה &gt;&gt; </w:t>
      </w:r>
      <w:r>
        <w:rPr>
          <w:rtl/>
        </w:rPr>
        <w:t>יוראי להב הרצנו (יש עתיד):</w:t>
      </w:r>
      <w:r w:rsidRPr="00BF7D58">
        <w:rPr>
          <w:rStyle w:val="TagStyle"/>
          <w:rtl/>
        </w:rPr>
        <w:t xml:space="preserve"> &lt;&lt; קריאה &gt;&gt;</w:t>
      </w:r>
      <w:r>
        <w:rPr>
          <w:rtl/>
        </w:rPr>
        <w:t xml:space="preserve"> </w:t>
      </w:r>
      <w:bookmarkEnd w:id="14376"/>
    </w:p>
    <w:p w:rsidR="00317FED" w:rsidRDefault="00317FED" w:rsidP="001B007A">
      <w:pPr>
        <w:rPr>
          <w:rtl/>
        </w:rPr>
      </w:pPr>
    </w:p>
    <w:p w:rsidR="00317FED" w:rsidRDefault="00317FED" w:rsidP="00430CE4">
      <w:pPr>
        <w:rPr>
          <w:rtl/>
        </w:rPr>
      </w:pPr>
      <w:bookmarkStart w:id="14377" w:name="_ETM_Q31_479000"/>
      <w:bookmarkEnd w:id="14377"/>
      <w:r>
        <w:rPr>
          <w:rFonts w:hint="cs"/>
          <w:rtl/>
        </w:rPr>
        <w:t xml:space="preserve">איפה החטופים? איפה </w:t>
      </w:r>
      <w:bookmarkStart w:id="14378" w:name="_ETM_Q31_477000"/>
      <w:bookmarkEnd w:id="14378"/>
      <w:r>
        <w:rPr>
          <w:rFonts w:hint="cs"/>
          <w:rtl/>
        </w:rPr>
        <w:t>החטופים?</w:t>
      </w:r>
    </w:p>
    <w:p w:rsidR="00317FED" w:rsidRDefault="00317FED" w:rsidP="00430CE4">
      <w:pPr>
        <w:rPr>
          <w:rtl/>
        </w:rPr>
      </w:pPr>
    </w:p>
    <w:p w:rsidR="00317FED" w:rsidRDefault="00317FED" w:rsidP="00430CE4">
      <w:pPr>
        <w:pStyle w:val="af6"/>
        <w:keepNext/>
        <w:rPr>
          <w:rtl/>
        </w:rPr>
      </w:pPr>
      <w:bookmarkStart w:id="14379" w:name="ET_yor_6423_48"/>
      <w:r w:rsidRPr="00BF7D58">
        <w:rPr>
          <w:rStyle w:val="TagStyle"/>
          <w:rtl/>
        </w:rPr>
        <w:t xml:space="preserve"> &lt;&lt; יור &gt;&gt; </w:t>
      </w:r>
      <w:r>
        <w:rPr>
          <w:rtl/>
        </w:rPr>
        <w:t>היו"ר אמיר אוחנה:</w:t>
      </w:r>
      <w:r w:rsidRPr="00BF7D58">
        <w:rPr>
          <w:rStyle w:val="TagStyle"/>
          <w:rtl/>
        </w:rPr>
        <w:t xml:space="preserve"> &lt;&lt; יור &gt;&gt;</w:t>
      </w:r>
      <w:r>
        <w:rPr>
          <w:rtl/>
        </w:rPr>
        <w:t xml:space="preserve"> </w:t>
      </w:r>
      <w:bookmarkEnd w:id="14379"/>
    </w:p>
    <w:p w:rsidR="00317FED" w:rsidRDefault="00317FED" w:rsidP="001B007A">
      <w:pPr>
        <w:rPr>
          <w:rtl/>
        </w:rPr>
      </w:pPr>
    </w:p>
    <w:p w:rsidR="00317FED" w:rsidRDefault="00317FED" w:rsidP="00430CE4">
      <w:pPr>
        <w:rPr>
          <w:rtl/>
        </w:rPr>
      </w:pPr>
      <w:r>
        <w:rPr>
          <w:rFonts w:hint="cs"/>
          <w:rtl/>
        </w:rPr>
        <w:t>חבר הכנסת יוראי להב הרצנו, קריאה שנייה.</w:t>
      </w:r>
    </w:p>
    <w:p w:rsidR="00317FED" w:rsidRDefault="00317FED" w:rsidP="00430CE4">
      <w:pPr>
        <w:rPr>
          <w:rtl/>
        </w:rPr>
      </w:pPr>
      <w:bookmarkStart w:id="14380" w:name="_ETM_Q31_480000"/>
      <w:bookmarkEnd w:id="14380"/>
    </w:p>
    <w:p w:rsidR="00317FED" w:rsidRDefault="00317FED" w:rsidP="00430CE4">
      <w:pPr>
        <w:pStyle w:val="af5"/>
        <w:keepNext/>
        <w:rPr>
          <w:rtl/>
        </w:rPr>
      </w:pPr>
      <w:bookmarkStart w:id="14381" w:name="ET_interruption_5787_50"/>
      <w:r w:rsidRPr="00BF7D58">
        <w:rPr>
          <w:rStyle w:val="TagStyle"/>
          <w:rtl/>
        </w:rPr>
        <w:t xml:space="preserve"> &lt;&lt; קריאה &gt;&gt; </w:t>
      </w:r>
      <w:r>
        <w:rPr>
          <w:rtl/>
        </w:rPr>
        <w:t>יוראי להב הרצנו (יש עתיד):</w:t>
      </w:r>
      <w:r w:rsidRPr="00BF7D58">
        <w:rPr>
          <w:rStyle w:val="TagStyle"/>
          <w:rtl/>
        </w:rPr>
        <w:t xml:space="preserve"> &lt;&lt; קריאה &gt;&gt;</w:t>
      </w:r>
      <w:r>
        <w:rPr>
          <w:rtl/>
        </w:rPr>
        <w:t xml:space="preserve"> </w:t>
      </w:r>
      <w:bookmarkEnd w:id="14381"/>
    </w:p>
    <w:p w:rsidR="00317FED" w:rsidRDefault="00317FED" w:rsidP="001B007A">
      <w:pPr>
        <w:rPr>
          <w:rtl/>
        </w:rPr>
      </w:pPr>
    </w:p>
    <w:p w:rsidR="00317FED" w:rsidRDefault="00317FED" w:rsidP="00430CE4">
      <w:pPr>
        <w:rPr>
          <w:rtl/>
        </w:rPr>
      </w:pPr>
      <w:r>
        <w:rPr>
          <w:rFonts w:hint="cs"/>
          <w:rtl/>
        </w:rPr>
        <w:t>הם מתים שם.</w:t>
      </w:r>
    </w:p>
    <w:p w:rsidR="00317FED" w:rsidRDefault="00317FED" w:rsidP="00430CE4">
      <w:pPr>
        <w:rPr>
          <w:rtl/>
        </w:rPr>
      </w:pPr>
    </w:p>
    <w:p w:rsidR="00317FED" w:rsidRDefault="00317FED" w:rsidP="00430CE4">
      <w:pPr>
        <w:pStyle w:val="-"/>
        <w:keepNext/>
        <w:rPr>
          <w:rtl/>
        </w:rPr>
      </w:pPr>
      <w:bookmarkStart w:id="14382" w:name="ET_speakercontinue_5504_51"/>
      <w:r w:rsidRPr="00BF7D58">
        <w:rPr>
          <w:rStyle w:val="TagStyle"/>
          <w:rtl/>
        </w:rPr>
        <w:t xml:space="preserve"> &lt;&lt; דובר_המשך &gt;&gt; </w:t>
      </w:r>
      <w:r>
        <w:rPr>
          <w:rtl/>
        </w:rPr>
        <w:t>ראש הממשלה בנימין נתניהו:</w:t>
      </w:r>
      <w:r w:rsidRPr="00BF7D58">
        <w:rPr>
          <w:rStyle w:val="TagStyle"/>
          <w:rtl/>
        </w:rPr>
        <w:t xml:space="preserve"> &lt;&lt; דובר_המשך &gt;&gt;</w:t>
      </w:r>
      <w:r>
        <w:rPr>
          <w:rtl/>
        </w:rPr>
        <w:t xml:space="preserve"> </w:t>
      </w:r>
      <w:bookmarkEnd w:id="14382"/>
    </w:p>
    <w:p w:rsidR="00317FED" w:rsidRDefault="00317FED" w:rsidP="001B007A">
      <w:pPr>
        <w:rPr>
          <w:rtl/>
        </w:rPr>
      </w:pPr>
    </w:p>
    <w:p w:rsidR="00317FED" w:rsidRDefault="00317FED" w:rsidP="00430CE4">
      <w:pPr>
        <w:rPr>
          <w:rtl/>
        </w:rPr>
      </w:pPr>
      <w:bookmarkStart w:id="14383" w:name="_ETM_Q31_481000"/>
      <w:bookmarkEnd w:id="14383"/>
      <w:r>
        <w:rPr>
          <w:rFonts w:hint="cs"/>
          <w:rtl/>
        </w:rPr>
        <w:t>ואכן גם חיסלנו את רוב-רובו של הציוד של צבא סוריה.</w:t>
      </w:r>
    </w:p>
    <w:p w:rsidR="00317FED" w:rsidRDefault="00317FED" w:rsidP="00430CE4">
      <w:pPr>
        <w:rPr>
          <w:rtl/>
        </w:rPr>
      </w:pPr>
      <w:bookmarkStart w:id="14384" w:name="_ETM_Q31_484000"/>
      <w:bookmarkEnd w:id="14384"/>
    </w:p>
    <w:p w:rsidR="00317FED" w:rsidRDefault="00317FED" w:rsidP="00430CE4">
      <w:pPr>
        <w:pStyle w:val="af6"/>
        <w:keepNext/>
        <w:rPr>
          <w:rtl/>
        </w:rPr>
      </w:pPr>
      <w:r w:rsidRPr="00BF7D58">
        <w:rPr>
          <w:rStyle w:val="TagStyle"/>
          <w:rtl/>
        </w:rPr>
        <w:t xml:space="preserve"> &lt;&lt; יור &gt;&gt; </w:t>
      </w:r>
      <w:r>
        <w:rPr>
          <w:rtl/>
        </w:rPr>
        <w:t>היו"ר אמיר אוחנה:</w:t>
      </w:r>
      <w:r w:rsidRPr="00BF7D58">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bookmarkStart w:id="14385" w:name="_ETM_Q31_482000"/>
      <w:bookmarkEnd w:id="14385"/>
      <w:r>
        <w:rPr>
          <w:rFonts w:hint="cs"/>
          <w:rtl/>
        </w:rPr>
        <w:t>חבר הכנסת יוראי להב הרצנו, קריאה שלישית. נא לצאת.</w:t>
      </w:r>
    </w:p>
    <w:p w:rsidR="00317FED" w:rsidRDefault="00317FED" w:rsidP="00430CE4">
      <w:pPr>
        <w:rPr>
          <w:rtl/>
        </w:rPr>
      </w:pPr>
    </w:p>
    <w:p w:rsidR="00317FED" w:rsidRDefault="00317FED" w:rsidP="00430CE4">
      <w:pPr>
        <w:pStyle w:val="af5"/>
        <w:keepNext/>
        <w:rPr>
          <w:rtl/>
        </w:rPr>
      </w:pPr>
      <w:bookmarkStart w:id="14386" w:name="ET_interruption_5807_53"/>
      <w:r w:rsidRPr="00BF7D58">
        <w:rPr>
          <w:rStyle w:val="TagStyle"/>
          <w:rtl/>
        </w:rPr>
        <w:t xml:space="preserve"> &lt;&lt; קריאה &gt;&gt; </w:t>
      </w:r>
      <w:r>
        <w:rPr>
          <w:rtl/>
        </w:rPr>
        <w:t>קטי קטרין שטרית (הליכוד):</w:t>
      </w:r>
      <w:r w:rsidRPr="00BF7D58">
        <w:rPr>
          <w:rStyle w:val="TagStyle"/>
          <w:rtl/>
        </w:rPr>
        <w:t xml:space="preserve"> &lt;&lt; קריאה &gt;&gt;</w:t>
      </w:r>
      <w:r>
        <w:rPr>
          <w:rtl/>
        </w:rPr>
        <w:t xml:space="preserve"> </w:t>
      </w:r>
      <w:bookmarkEnd w:id="14386"/>
    </w:p>
    <w:p w:rsidR="00317FED" w:rsidRDefault="00317FED" w:rsidP="001B007A">
      <w:pPr>
        <w:rPr>
          <w:rtl/>
        </w:rPr>
      </w:pPr>
    </w:p>
    <w:p w:rsidR="00317FED" w:rsidRPr="009023D5" w:rsidRDefault="00317FED" w:rsidP="00430CE4">
      <w:pPr>
        <w:rPr>
          <w:rtl/>
        </w:rPr>
      </w:pPr>
      <w:bookmarkStart w:id="14387" w:name="_ETM_Q31_486000"/>
      <w:bookmarkEnd w:id="14387"/>
      <w:r>
        <w:rPr>
          <w:rFonts w:hint="cs"/>
          <w:rtl/>
        </w:rPr>
        <w:t>שקט.</w:t>
      </w:r>
    </w:p>
    <w:p w:rsidR="00317FED" w:rsidRDefault="00317FED" w:rsidP="00430CE4">
      <w:pPr>
        <w:rPr>
          <w:rtl/>
        </w:rPr>
      </w:pPr>
      <w:bookmarkStart w:id="14388" w:name="_ETM_Q31_485000"/>
      <w:bookmarkEnd w:id="14388"/>
    </w:p>
    <w:p w:rsidR="00317FED" w:rsidRDefault="00317FED" w:rsidP="00430CE4">
      <w:pPr>
        <w:pStyle w:val="af5"/>
        <w:keepNext/>
        <w:rPr>
          <w:rtl/>
        </w:rPr>
      </w:pPr>
      <w:bookmarkStart w:id="14389" w:name="ET_interruption_5787_54"/>
      <w:r w:rsidRPr="00BF7D58">
        <w:rPr>
          <w:rStyle w:val="TagStyle"/>
          <w:rtl/>
        </w:rPr>
        <w:t xml:space="preserve"> &lt;&lt; קריאה &gt;&gt; </w:t>
      </w:r>
      <w:r>
        <w:rPr>
          <w:rtl/>
        </w:rPr>
        <w:t>יוראי להב הרצנו (יש עתיד):</w:t>
      </w:r>
      <w:r w:rsidRPr="00BF7D58">
        <w:rPr>
          <w:rStyle w:val="TagStyle"/>
          <w:rtl/>
        </w:rPr>
        <w:t xml:space="preserve"> &lt;&lt; קריאה &gt;&gt;</w:t>
      </w:r>
      <w:r>
        <w:rPr>
          <w:rtl/>
        </w:rPr>
        <w:t xml:space="preserve"> </w:t>
      </w:r>
      <w:bookmarkEnd w:id="14389"/>
    </w:p>
    <w:p w:rsidR="00317FED" w:rsidRDefault="00317FED" w:rsidP="001B007A">
      <w:pPr>
        <w:rPr>
          <w:rtl/>
        </w:rPr>
      </w:pPr>
    </w:p>
    <w:p w:rsidR="00317FED" w:rsidRDefault="00317FED" w:rsidP="00430CE4">
      <w:pPr>
        <w:rPr>
          <w:rtl/>
        </w:rPr>
      </w:pPr>
      <w:r>
        <w:rPr>
          <w:rFonts w:hint="cs"/>
          <w:rtl/>
        </w:rPr>
        <w:t xml:space="preserve">בזמן שאתה מתרברב, הם </w:t>
      </w:r>
      <w:bookmarkStart w:id="14390" w:name="_ETM_Q31_487000"/>
      <w:bookmarkEnd w:id="14390"/>
      <w:r>
        <w:rPr>
          <w:rFonts w:hint="cs"/>
          <w:rtl/>
        </w:rPr>
        <w:t>מתים שם.</w:t>
      </w:r>
    </w:p>
    <w:p w:rsidR="00317FED" w:rsidRDefault="00317FED" w:rsidP="00430CE4">
      <w:pPr>
        <w:rPr>
          <w:rtl/>
        </w:rPr>
      </w:pPr>
    </w:p>
    <w:p w:rsidR="00317FED" w:rsidRDefault="00317FED" w:rsidP="00430CE4">
      <w:pPr>
        <w:pStyle w:val="af6"/>
        <w:keepNext/>
        <w:rPr>
          <w:rtl/>
        </w:rPr>
      </w:pPr>
      <w:bookmarkStart w:id="14391" w:name="ET_yor_6423_55"/>
      <w:r w:rsidRPr="00BF7D58">
        <w:rPr>
          <w:rStyle w:val="TagStyle"/>
          <w:rtl/>
        </w:rPr>
        <w:t xml:space="preserve"> &lt;&lt; יור &gt;&gt; </w:t>
      </w:r>
      <w:r>
        <w:rPr>
          <w:rtl/>
        </w:rPr>
        <w:t>היו"ר אמיר אוחנה:</w:t>
      </w:r>
      <w:r w:rsidRPr="00BF7D58">
        <w:rPr>
          <w:rStyle w:val="TagStyle"/>
          <w:rtl/>
        </w:rPr>
        <w:t xml:space="preserve"> &lt;&lt; יור &gt;&gt;</w:t>
      </w:r>
      <w:r>
        <w:rPr>
          <w:rtl/>
        </w:rPr>
        <w:t xml:space="preserve"> </w:t>
      </w:r>
      <w:bookmarkEnd w:id="14391"/>
    </w:p>
    <w:p w:rsidR="00317FED" w:rsidRDefault="00317FED" w:rsidP="001B007A">
      <w:pPr>
        <w:rPr>
          <w:rtl/>
        </w:rPr>
      </w:pPr>
    </w:p>
    <w:p w:rsidR="00317FED" w:rsidRDefault="00317FED" w:rsidP="00430CE4">
      <w:pPr>
        <w:rPr>
          <w:rtl/>
        </w:rPr>
      </w:pPr>
      <w:r>
        <w:rPr>
          <w:rFonts w:hint="cs"/>
          <w:rtl/>
        </w:rPr>
        <w:t>קריאה שלישית. נא לצאת, חבר הכנסת יוראי להב הרצנו.</w:t>
      </w:r>
    </w:p>
    <w:p w:rsidR="00317FED" w:rsidRDefault="00317FED" w:rsidP="00430CE4">
      <w:pPr>
        <w:rPr>
          <w:rtl/>
        </w:rPr>
      </w:pPr>
      <w:bookmarkStart w:id="14392" w:name="_ETM_Q31_489000"/>
      <w:bookmarkEnd w:id="14392"/>
    </w:p>
    <w:p w:rsidR="00317FED" w:rsidRDefault="00317FED" w:rsidP="00430CE4">
      <w:pPr>
        <w:pStyle w:val="af5"/>
        <w:keepNext/>
        <w:rPr>
          <w:rtl/>
        </w:rPr>
      </w:pPr>
      <w:bookmarkStart w:id="14393" w:name="ET_interruption_5787_56"/>
      <w:r w:rsidRPr="00BF7D58">
        <w:rPr>
          <w:rStyle w:val="TagStyle"/>
          <w:rtl/>
        </w:rPr>
        <w:t xml:space="preserve"> &lt;&lt; קריאה &gt;&gt; </w:t>
      </w:r>
      <w:r>
        <w:rPr>
          <w:rtl/>
        </w:rPr>
        <w:t>יוראי להב הרצנו (יש עתיד):</w:t>
      </w:r>
      <w:r w:rsidRPr="00BF7D58">
        <w:rPr>
          <w:rStyle w:val="TagStyle"/>
          <w:rtl/>
        </w:rPr>
        <w:t xml:space="preserve"> &lt;&lt; קריאה &gt;&gt;</w:t>
      </w:r>
      <w:r>
        <w:rPr>
          <w:rtl/>
        </w:rPr>
        <w:t xml:space="preserve"> </w:t>
      </w:r>
      <w:bookmarkEnd w:id="14393"/>
    </w:p>
    <w:p w:rsidR="00317FED" w:rsidRDefault="00317FED" w:rsidP="001B007A">
      <w:pPr>
        <w:rPr>
          <w:rtl/>
        </w:rPr>
      </w:pPr>
    </w:p>
    <w:p w:rsidR="00317FED" w:rsidRDefault="00317FED" w:rsidP="00430CE4">
      <w:pPr>
        <w:rPr>
          <w:rtl/>
        </w:rPr>
      </w:pPr>
      <w:r>
        <w:rPr>
          <w:rFonts w:hint="cs"/>
          <w:rtl/>
        </w:rPr>
        <w:t>למה</w:t>
      </w:r>
      <w:bookmarkStart w:id="14394" w:name="_ETM_Q31_488000"/>
      <w:bookmarkEnd w:id="14394"/>
      <w:r>
        <w:rPr>
          <w:rFonts w:hint="cs"/>
          <w:rtl/>
        </w:rPr>
        <w:t xml:space="preserve"> החטופים עדיין בעזה? למה החטופים עדיין בעזה? למה </w:t>
      </w:r>
      <w:bookmarkStart w:id="14395" w:name="_ETM_Q31_491000"/>
      <w:bookmarkEnd w:id="14395"/>
      <w:r>
        <w:rPr>
          <w:rFonts w:hint="cs"/>
          <w:rtl/>
        </w:rPr>
        <w:t xml:space="preserve">האחים והאחיות שלנו עדיין בעזה? די להתרברב, תחזיר אותם הביתה. </w:t>
      </w:r>
      <w:bookmarkStart w:id="14396" w:name="_ETM_Q31_501000"/>
      <w:bookmarkEnd w:id="14396"/>
      <w:r>
        <w:rPr>
          <w:rFonts w:hint="cs"/>
          <w:rtl/>
        </w:rPr>
        <w:t>די להתרברב.</w:t>
      </w:r>
    </w:p>
    <w:p w:rsidR="00317FED" w:rsidRDefault="00317FED" w:rsidP="001B007A">
      <w:pPr>
        <w:rPr>
          <w:rtl/>
        </w:rPr>
      </w:pPr>
    </w:p>
    <w:p w:rsidR="00317FED" w:rsidRDefault="00317FED" w:rsidP="00430CE4">
      <w:pPr>
        <w:pStyle w:val="af5"/>
        <w:keepNext/>
        <w:rPr>
          <w:rtl/>
        </w:rPr>
      </w:pPr>
      <w:bookmarkStart w:id="14397" w:name="ET_interruption_6345_91"/>
      <w:r w:rsidRPr="00274727">
        <w:rPr>
          <w:rStyle w:val="TagStyle"/>
          <w:rtl/>
        </w:rPr>
        <w:t xml:space="preserve"> &lt;&lt; קריאה &gt;&gt; </w:t>
      </w:r>
      <w:r>
        <w:rPr>
          <w:rtl/>
        </w:rPr>
        <w:t>טלי גוטליב (הליכוד):</w:t>
      </w:r>
      <w:r w:rsidRPr="00274727">
        <w:rPr>
          <w:rStyle w:val="TagStyle"/>
          <w:rtl/>
        </w:rPr>
        <w:t xml:space="preserve"> &lt;&lt; קריאה &gt;&gt;</w:t>
      </w:r>
      <w:r>
        <w:rPr>
          <w:rtl/>
        </w:rPr>
        <w:t xml:space="preserve"> </w:t>
      </w:r>
      <w:bookmarkEnd w:id="14397"/>
    </w:p>
    <w:p w:rsidR="00317FED" w:rsidRDefault="00317FED" w:rsidP="001B007A">
      <w:pPr>
        <w:rPr>
          <w:rtl/>
        </w:rPr>
      </w:pPr>
    </w:p>
    <w:p w:rsidR="00317FED" w:rsidRDefault="00317FED" w:rsidP="00430CE4">
      <w:pPr>
        <w:rPr>
          <w:rtl/>
        </w:rPr>
      </w:pPr>
      <w:r>
        <w:rPr>
          <w:rFonts w:hint="cs"/>
          <w:rtl/>
        </w:rPr>
        <w:t>צא החוצה.</w:t>
      </w:r>
    </w:p>
    <w:p w:rsidR="00317FED" w:rsidRDefault="00317FED" w:rsidP="00430CE4">
      <w:pPr>
        <w:ind w:firstLine="0"/>
        <w:rPr>
          <w:rtl/>
        </w:rPr>
      </w:pPr>
      <w:bookmarkStart w:id="14398" w:name="_ETM_Q31_500000"/>
      <w:bookmarkEnd w:id="14398"/>
    </w:p>
    <w:p w:rsidR="00317FED" w:rsidRDefault="00317FED" w:rsidP="00430CE4">
      <w:pPr>
        <w:ind w:firstLine="0"/>
        <w:jc w:val="center"/>
        <w:rPr>
          <w:rtl/>
        </w:rPr>
      </w:pPr>
      <w:r>
        <w:rPr>
          <w:rFonts w:hint="cs"/>
          <w:rtl/>
        </w:rPr>
        <w:t>(חבר הכנסת יוראי להב הרצנו יוצא מאולם המליאה.)</w:t>
      </w:r>
    </w:p>
    <w:p w:rsidR="00317FED" w:rsidRDefault="00317FED" w:rsidP="00430CE4">
      <w:pPr>
        <w:jc w:val="center"/>
        <w:rPr>
          <w:rtl/>
        </w:rPr>
      </w:pPr>
    </w:p>
    <w:p w:rsidR="00317FED" w:rsidRDefault="00317FED" w:rsidP="00430CE4">
      <w:pPr>
        <w:pStyle w:val="af6"/>
        <w:keepNext/>
        <w:rPr>
          <w:rtl/>
        </w:rPr>
      </w:pPr>
      <w:r w:rsidRPr="00BF7D58">
        <w:rPr>
          <w:rStyle w:val="TagStyle"/>
          <w:rtl/>
        </w:rPr>
        <w:t xml:space="preserve"> &lt;&lt; יור &gt;&gt; </w:t>
      </w:r>
      <w:r>
        <w:rPr>
          <w:rtl/>
        </w:rPr>
        <w:t>היו"ר אמיר אוחנה:</w:t>
      </w:r>
      <w:r w:rsidRPr="00BF7D58">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r>
        <w:rPr>
          <w:rFonts w:hint="cs"/>
          <w:rtl/>
        </w:rPr>
        <w:t>לא לעזור. לא לעזור לי, זה לא עוזר.</w:t>
      </w:r>
    </w:p>
    <w:p w:rsidR="00317FED" w:rsidRDefault="00317FED" w:rsidP="00430CE4">
      <w:pPr>
        <w:rPr>
          <w:rtl/>
        </w:rPr>
      </w:pPr>
    </w:p>
    <w:p w:rsidR="00317FED" w:rsidRDefault="00317FED" w:rsidP="00430CE4">
      <w:pPr>
        <w:pStyle w:val="-"/>
        <w:keepNext/>
        <w:rPr>
          <w:rtl/>
        </w:rPr>
      </w:pPr>
      <w:bookmarkStart w:id="14399" w:name="ET_speakercontinue_5504_61"/>
      <w:r w:rsidRPr="006E3FFC">
        <w:rPr>
          <w:rStyle w:val="TagStyle"/>
          <w:rtl/>
        </w:rPr>
        <w:t xml:space="preserve"> &lt;&lt; דובר_המשך &gt;&gt; </w:t>
      </w:r>
      <w:r>
        <w:rPr>
          <w:rtl/>
        </w:rPr>
        <w:t>ראש הממשלה בנימין נתניהו:</w:t>
      </w:r>
      <w:r w:rsidRPr="006E3FFC">
        <w:rPr>
          <w:rStyle w:val="TagStyle"/>
          <w:rtl/>
        </w:rPr>
        <w:t xml:space="preserve"> &lt;&lt; דובר_המשך &gt;&gt;</w:t>
      </w:r>
      <w:r>
        <w:rPr>
          <w:rtl/>
        </w:rPr>
        <w:t xml:space="preserve"> </w:t>
      </w:r>
      <w:bookmarkEnd w:id="14399"/>
    </w:p>
    <w:p w:rsidR="00317FED" w:rsidRDefault="00317FED" w:rsidP="001B007A">
      <w:pPr>
        <w:rPr>
          <w:rtl/>
        </w:rPr>
      </w:pPr>
    </w:p>
    <w:p w:rsidR="00317FED" w:rsidRDefault="00317FED" w:rsidP="00430CE4">
      <w:pPr>
        <w:rPr>
          <w:rtl/>
        </w:rPr>
      </w:pPr>
      <w:bookmarkStart w:id="14400" w:name="_ETM_Q31_503000"/>
      <w:bookmarkEnd w:id="14400"/>
      <w:r>
        <w:rPr>
          <w:rFonts w:hint="cs"/>
          <w:rtl/>
        </w:rPr>
        <w:t xml:space="preserve">אמרתם "אפס הישגים". נדבר </w:t>
      </w:r>
      <w:bookmarkStart w:id="14401" w:name="_ETM_Q31_507000"/>
      <w:bookmarkEnd w:id="14401"/>
      <w:r>
        <w:rPr>
          <w:rFonts w:hint="cs"/>
          <w:rtl/>
        </w:rPr>
        <w:t>על ההישגים. אנחנו שיפרנו את עמדותינו באזורי החיץ מול</w:t>
      </w:r>
      <w:bookmarkStart w:id="14402" w:name="_ETM_Q31_514000"/>
      <w:bookmarkEnd w:id="14402"/>
      <w:r>
        <w:rPr>
          <w:rFonts w:hint="cs"/>
          <w:rtl/>
        </w:rPr>
        <w:t xml:space="preserve"> סוריה ותפסנו את כתר החרמון – דמשק למרגלותינו</w:t>
      </w:r>
      <w:bookmarkStart w:id="14403" w:name="_ETM_Q31_516000"/>
      <w:bookmarkEnd w:id="14403"/>
      <w:r>
        <w:rPr>
          <w:rFonts w:hint="cs"/>
          <w:rtl/>
        </w:rPr>
        <w:t>, ביירות למרגלותינו</w:t>
      </w:r>
      <w:bookmarkStart w:id="14404" w:name="_ETM_Q31_520000"/>
      <w:bookmarkEnd w:id="14404"/>
      <w:r>
        <w:rPr>
          <w:rFonts w:hint="cs"/>
          <w:rtl/>
        </w:rPr>
        <w:t>, סוריה למרגלותינו. אפס הישגים, ממש.</w:t>
      </w:r>
    </w:p>
    <w:p w:rsidR="00317FED" w:rsidRDefault="00317FED" w:rsidP="00430CE4">
      <w:pPr>
        <w:rPr>
          <w:rtl/>
        </w:rPr>
      </w:pPr>
    </w:p>
    <w:p w:rsidR="00317FED" w:rsidRDefault="00317FED" w:rsidP="00430CE4">
      <w:pPr>
        <w:rPr>
          <w:rtl/>
        </w:rPr>
      </w:pPr>
      <w:bookmarkStart w:id="14405" w:name="_ETM_Q31_522000"/>
      <w:bookmarkEnd w:id="14405"/>
      <w:r>
        <w:rPr>
          <w:rFonts w:hint="cs"/>
          <w:rtl/>
        </w:rPr>
        <w:t xml:space="preserve">ביהודה ושומרון הרגנו מאות מחבלים, </w:t>
      </w:r>
      <w:bookmarkStart w:id="14406" w:name="_ETM_Q31_529000"/>
      <w:bookmarkEnd w:id="14406"/>
      <w:r>
        <w:rPr>
          <w:rFonts w:hint="cs"/>
          <w:rtl/>
        </w:rPr>
        <w:t xml:space="preserve">נכנסנו למחנות הפליטים, אנחנו מבערים שם את קיני הטרור כפי שלא נעשה מאז מלחמת ששת הימים. וברור, ברור, רבותיי, </w:t>
      </w:r>
      <w:bookmarkStart w:id="14407" w:name="_ETM_Q31_539000"/>
      <w:bookmarkEnd w:id="14407"/>
      <w:r>
        <w:rPr>
          <w:rFonts w:hint="cs"/>
          <w:rtl/>
        </w:rPr>
        <w:t xml:space="preserve">שיש עוד הרבה מה לעשות אל מול הפיגועים הרצחניים, </w:t>
      </w:r>
      <w:bookmarkStart w:id="14408" w:name="_ETM_Q31_540000"/>
      <w:bookmarkEnd w:id="14408"/>
      <w:r>
        <w:rPr>
          <w:rFonts w:hint="cs"/>
          <w:rtl/>
        </w:rPr>
        <w:t xml:space="preserve">וידינו מגיעה אל כל רוצח וגם אל כל משלח. זה </w:t>
      </w:r>
      <w:bookmarkStart w:id="14409" w:name="_ETM_Q31_546000"/>
      <w:bookmarkEnd w:id="14409"/>
      <w:r>
        <w:rPr>
          <w:rFonts w:hint="cs"/>
          <w:rtl/>
        </w:rPr>
        <w:t xml:space="preserve">לוקח זמן, אבל זה קורה, ואנחנו נמשיך. </w:t>
      </w:r>
      <w:bookmarkStart w:id="14410" w:name="_ETM_Q31_550000"/>
      <w:bookmarkStart w:id="14411" w:name="_ETM_Q31_551000"/>
      <w:bookmarkEnd w:id="14410"/>
      <w:bookmarkEnd w:id="14411"/>
    </w:p>
    <w:p w:rsidR="00317FED" w:rsidRDefault="00317FED" w:rsidP="00430CE4">
      <w:pPr>
        <w:rPr>
          <w:rtl/>
        </w:rPr>
      </w:pPr>
    </w:p>
    <w:p w:rsidR="00317FED" w:rsidRDefault="00317FED" w:rsidP="00430CE4">
      <w:pPr>
        <w:rPr>
          <w:rtl/>
        </w:rPr>
      </w:pPr>
      <w:r>
        <w:rPr>
          <w:rFonts w:hint="cs"/>
          <w:rtl/>
        </w:rPr>
        <w:t xml:space="preserve">בתימן הנחתנו מכות </w:t>
      </w:r>
      <w:bookmarkStart w:id="14412" w:name="_ETM_Q31_552000"/>
      <w:bookmarkEnd w:id="14412"/>
      <w:r>
        <w:rPr>
          <w:rFonts w:hint="cs"/>
          <w:rtl/>
        </w:rPr>
        <w:t>קשות על החות'ים, כולל הבוקר, והמילה האחרונה טרם נאמרה והיא עוד תיאמר. ולבסוף, באיראן – לבסוף, באיראן, פגענו ביכולו</w:t>
      </w:r>
      <w:bookmarkStart w:id="14413" w:name="_ETM_Q31_566000"/>
      <w:bookmarkEnd w:id="14413"/>
      <w:r>
        <w:rPr>
          <w:rFonts w:hint="cs"/>
          <w:rtl/>
        </w:rPr>
        <w:t xml:space="preserve">ת אסטרטגיות של המשטר והשארנו את איראן חשופה ופגיעה. </w:t>
      </w:r>
    </w:p>
    <w:p w:rsidR="00317FED" w:rsidRDefault="00317FED" w:rsidP="00430CE4">
      <w:pPr>
        <w:rPr>
          <w:rtl/>
        </w:rPr>
      </w:pPr>
    </w:p>
    <w:p w:rsidR="00317FED" w:rsidRDefault="00317FED" w:rsidP="00AA4B2F">
      <w:pPr>
        <w:rPr>
          <w:rtl/>
        </w:rPr>
      </w:pPr>
      <w:r>
        <w:rPr>
          <w:rFonts w:hint="cs"/>
          <w:rtl/>
        </w:rPr>
        <w:t>א</w:t>
      </w:r>
      <w:bookmarkStart w:id="14414" w:name="_ETM_Q31_569000"/>
      <w:bookmarkEnd w:id="14414"/>
      <w:r>
        <w:rPr>
          <w:rFonts w:hint="cs"/>
          <w:rtl/>
        </w:rPr>
        <w:t xml:space="preserve">בל אני רוצה לומר לכם, חברי הכנסת, אני רוצה לומר </w:t>
      </w:r>
      <w:bookmarkStart w:id="14415" w:name="_ETM_Q31_571000"/>
      <w:bookmarkEnd w:id="14415"/>
      <w:r>
        <w:rPr>
          <w:rFonts w:hint="cs"/>
          <w:rtl/>
        </w:rPr>
        <w:t>לכם, אזרחי ישראל: יש שם עוד איום רציני</w:t>
      </w:r>
      <w:r w:rsidR="00AA4B2F">
        <w:rPr>
          <w:rFonts w:hint="cs"/>
          <w:rtl/>
        </w:rPr>
        <w:t>,</w:t>
      </w:r>
      <w:r>
        <w:rPr>
          <w:rFonts w:hint="cs"/>
          <w:rtl/>
        </w:rPr>
        <w:t xml:space="preserve"> רציני </w:t>
      </w:r>
      <w:bookmarkStart w:id="14416" w:name="_ETM_Q31_579000"/>
      <w:bookmarkEnd w:id="14416"/>
      <w:r>
        <w:rPr>
          <w:rFonts w:hint="cs"/>
          <w:rtl/>
        </w:rPr>
        <w:t xml:space="preserve">מאוד. אני האחרון שיזלזל בו, וגם על כך אנחנו נותנים </w:t>
      </w:r>
      <w:bookmarkStart w:id="14417" w:name="_ETM_Q31_586000"/>
      <w:bookmarkEnd w:id="14417"/>
      <w:r>
        <w:rPr>
          <w:rFonts w:hint="cs"/>
          <w:rtl/>
        </w:rPr>
        <w:t xml:space="preserve">את דעתנו. חברי הכנסת מהאופוזיציה, להישגים הכבירים וחסרי </w:t>
      </w:r>
      <w:bookmarkStart w:id="14418" w:name="_ETM_Q31_593000"/>
      <w:bookmarkEnd w:id="14418"/>
      <w:r>
        <w:rPr>
          <w:rFonts w:hint="cs"/>
          <w:rtl/>
        </w:rPr>
        <w:t xml:space="preserve">התקדים הללו בשבע חזיתות </w:t>
      </w:r>
      <w:r>
        <w:rPr>
          <w:rtl/>
        </w:rPr>
        <w:t>–</w:t>
      </w:r>
      <w:r>
        <w:rPr>
          <w:rFonts w:hint="cs"/>
          <w:rtl/>
        </w:rPr>
        <w:t xml:space="preserve"> לזה אתם קוראים כישלון? "אפס </w:t>
      </w:r>
      <w:bookmarkStart w:id="14419" w:name="_ETM_Q31_598000"/>
      <w:bookmarkEnd w:id="14419"/>
      <w:r>
        <w:rPr>
          <w:rFonts w:hint="cs"/>
          <w:rtl/>
        </w:rPr>
        <w:t xml:space="preserve">הישגים", אתם אומרים? הרי זו האמת וצריך להכיר בה: שינינו </w:t>
      </w:r>
      <w:bookmarkStart w:id="14420" w:name="_ETM_Q31_603000"/>
      <w:bookmarkEnd w:id="14420"/>
      <w:r>
        <w:rPr>
          <w:rFonts w:hint="cs"/>
          <w:rtl/>
        </w:rPr>
        <w:t xml:space="preserve">את פני המזרח התיכון; שברנו את טבעת החנק של </w:t>
      </w:r>
      <w:bookmarkStart w:id="14421" w:name="_ETM_Q31_609000"/>
      <w:bookmarkEnd w:id="14421"/>
      <w:r>
        <w:rPr>
          <w:rFonts w:hint="cs"/>
          <w:rtl/>
        </w:rPr>
        <w:t>ציר הרשע האיראני.</w:t>
      </w:r>
    </w:p>
    <w:p w:rsidR="00317FED" w:rsidRDefault="00317FED" w:rsidP="00430CE4">
      <w:pPr>
        <w:rPr>
          <w:rtl/>
        </w:rPr>
      </w:pPr>
    </w:p>
    <w:p w:rsidR="00317FED" w:rsidRDefault="00317FED" w:rsidP="00430CE4">
      <w:pPr>
        <w:pStyle w:val="af5"/>
        <w:keepNext/>
        <w:rPr>
          <w:rtl/>
        </w:rPr>
      </w:pPr>
      <w:bookmarkStart w:id="14422" w:name="ET_interruption_5082_62"/>
      <w:r w:rsidRPr="009B5EF0">
        <w:rPr>
          <w:rStyle w:val="TagStyle"/>
          <w:rtl/>
        </w:rPr>
        <w:t xml:space="preserve"> &lt;&lt; קריאה &gt;&gt; </w:t>
      </w:r>
      <w:r>
        <w:rPr>
          <w:rtl/>
        </w:rPr>
        <w:t>מאיר כהן (יש עתיד):</w:t>
      </w:r>
      <w:r w:rsidRPr="009B5EF0">
        <w:rPr>
          <w:rStyle w:val="TagStyle"/>
          <w:rtl/>
        </w:rPr>
        <w:t xml:space="preserve"> &lt;&lt; קריאה &gt;&gt;</w:t>
      </w:r>
      <w:r>
        <w:rPr>
          <w:rtl/>
        </w:rPr>
        <w:t xml:space="preserve"> </w:t>
      </w:r>
      <w:bookmarkEnd w:id="14422"/>
    </w:p>
    <w:p w:rsidR="00317FED" w:rsidRDefault="00317FED" w:rsidP="001B007A">
      <w:pPr>
        <w:rPr>
          <w:rtl/>
        </w:rPr>
      </w:pPr>
    </w:p>
    <w:p w:rsidR="00317FED" w:rsidRPr="00B66730" w:rsidRDefault="00317FED" w:rsidP="00430CE4">
      <w:pPr>
        <w:rPr>
          <w:rtl/>
        </w:rPr>
      </w:pPr>
      <w:r>
        <w:rPr>
          <w:rFonts w:hint="cs"/>
          <w:rtl/>
        </w:rPr>
        <w:t>תגיד לי, איפה כתוב "אפס"?</w:t>
      </w:r>
    </w:p>
    <w:p w:rsidR="00317FED" w:rsidRDefault="00317FED" w:rsidP="00430CE4">
      <w:pPr>
        <w:rPr>
          <w:rtl/>
        </w:rPr>
      </w:pPr>
    </w:p>
    <w:p w:rsidR="00317FED" w:rsidRDefault="00317FED" w:rsidP="00430CE4">
      <w:pPr>
        <w:pStyle w:val="af6"/>
        <w:keepNext/>
        <w:rPr>
          <w:rtl/>
        </w:rPr>
      </w:pPr>
      <w:r w:rsidRPr="009B5EF0">
        <w:rPr>
          <w:rStyle w:val="TagStyle"/>
          <w:rtl/>
        </w:rPr>
        <w:t xml:space="preserve"> &lt;&lt; יור &gt;&gt; </w:t>
      </w:r>
      <w:r>
        <w:rPr>
          <w:rtl/>
        </w:rPr>
        <w:t>היו"ר אמיר אוחנה:</w:t>
      </w:r>
      <w:r w:rsidRPr="009B5EF0">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r>
        <w:rPr>
          <w:rFonts w:hint="cs"/>
          <w:rtl/>
        </w:rPr>
        <w:t>חבר הכנסת מאיר כהן, קריאה שנייה.</w:t>
      </w:r>
    </w:p>
    <w:p w:rsidR="00317FED" w:rsidRDefault="00317FED" w:rsidP="00430CE4">
      <w:pPr>
        <w:rPr>
          <w:rtl/>
        </w:rPr>
      </w:pPr>
    </w:p>
    <w:p w:rsidR="00317FED" w:rsidRDefault="00317FED" w:rsidP="00430CE4">
      <w:pPr>
        <w:pStyle w:val="-"/>
        <w:keepNext/>
        <w:rPr>
          <w:rtl/>
        </w:rPr>
      </w:pPr>
      <w:bookmarkStart w:id="14423" w:name="ET_speakercontinue_5504_64"/>
      <w:r w:rsidRPr="009B5EF0">
        <w:rPr>
          <w:rStyle w:val="TagStyle"/>
          <w:rtl/>
        </w:rPr>
        <w:t xml:space="preserve"> &lt;&lt; דובר_המשך &gt;&gt; </w:t>
      </w:r>
      <w:r>
        <w:rPr>
          <w:rtl/>
        </w:rPr>
        <w:t>ראש הממשלה בנימין נתניהו:</w:t>
      </w:r>
      <w:r w:rsidRPr="009B5EF0">
        <w:rPr>
          <w:rStyle w:val="TagStyle"/>
          <w:rtl/>
        </w:rPr>
        <w:t xml:space="preserve"> &lt;&lt; דובר_המשך &gt;&gt;</w:t>
      </w:r>
      <w:r>
        <w:rPr>
          <w:rtl/>
        </w:rPr>
        <w:t xml:space="preserve"> </w:t>
      </w:r>
      <w:bookmarkEnd w:id="14423"/>
    </w:p>
    <w:p w:rsidR="00317FED" w:rsidRDefault="00317FED" w:rsidP="001B007A">
      <w:pPr>
        <w:rPr>
          <w:rtl/>
        </w:rPr>
      </w:pPr>
    </w:p>
    <w:p w:rsidR="00317FED" w:rsidRDefault="00317FED" w:rsidP="00430CE4">
      <w:pPr>
        <w:rPr>
          <w:rtl/>
        </w:rPr>
      </w:pPr>
      <w:r>
        <w:rPr>
          <w:rFonts w:hint="cs"/>
          <w:rtl/>
        </w:rPr>
        <w:t>ביססנו את כוחה של ישראל כמעצמה אזורית.</w:t>
      </w:r>
    </w:p>
    <w:p w:rsidR="00317FED" w:rsidRDefault="00317FED" w:rsidP="00430CE4">
      <w:pPr>
        <w:rPr>
          <w:rtl/>
        </w:rPr>
      </w:pPr>
      <w:bookmarkStart w:id="14424" w:name="_ETM_Q31_613000"/>
      <w:bookmarkEnd w:id="14424"/>
    </w:p>
    <w:p w:rsidR="00317FED" w:rsidRDefault="00317FED" w:rsidP="00430CE4">
      <w:pPr>
        <w:pStyle w:val="af5"/>
        <w:keepNext/>
        <w:rPr>
          <w:rtl/>
        </w:rPr>
      </w:pPr>
      <w:bookmarkStart w:id="14425" w:name="ET_interruption_5082_65"/>
      <w:r w:rsidRPr="009B5EF0">
        <w:rPr>
          <w:rStyle w:val="TagStyle"/>
          <w:rtl/>
        </w:rPr>
        <w:t xml:space="preserve"> &lt;&lt; קריאה &gt;&gt; </w:t>
      </w:r>
      <w:r>
        <w:rPr>
          <w:rtl/>
        </w:rPr>
        <w:t>מאיר כהן (יש עתיד):</w:t>
      </w:r>
      <w:r w:rsidRPr="009B5EF0">
        <w:rPr>
          <w:rStyle w:val="TagStyle"/>
          <w:rtl/>
        </w:rPr>
        <w:t xml:space="preserve"> &lt;&lt; קריאה &gt;&gt;</w:t>
      </w:r>
      <w:r>
        <w:rPr>
          <w:rtl/>
        </w:rPr>
        <w:t xml:space="preserve"> </w:t>
      </w:r>
      <w:bookmarkEnd w:id="14425"/>
    </w:p>
    <w:p w:rsidR="00317FED" w:rsidRDefault="00317FED" w:rsidP="001B007A">
      <w:pPr>
        <w:rPr>
          <w:rtl/>
        </w:rPr>
      </w:pPr>
    </w:p>
    <w:p w:rsidR="00317FED" w:rsidRDefault="00317FED" w:rsidP="00430CE4">
      <w:pPr>
        <w:rPr>
          <w:rtl/>
        </w:rPr>
      </w:pPr>
      <w:r>
        <w:rPr>
          <w:rFonts w:hint="cs"/>
          <w:rtl/>
        </w:rPr>
        <w:t>לא, אבל איפה כתוב "אפס"?</w:t>
      </w:r>
    </w:p>
    <w:p w:rsidR="00317FED" w:rsidRDefault="00317FED" w:rsidP="00430CE4">
      <w:pPr>
        <w:rPr>
          <w:rtl/>
        </w:rPr>
      </w:pPr>
    </w:p>
    <w:p w:rsidR="00317FED" w:rsidRDefault="00317FED" w:rsidP="00430CE4">
      <w:pPr>
        <w:pStyle w:val="af5"/>
        <w:keepNext/>
        <w:rPr>
          <w:rtl/>
        </w:rPr>
      </w:pPr>
      <w:bookmarkStart w:id="14426" w:name="ET_interruption_5300_88"/>
      <w:r w:rsidRPr="00B66730">
        <w:rPr>
          <w:rStyle w:val="TagStyle"/>
          <w:rtl/>
        </w:rPr>
        <w:t xml:space="preserve"> &lt;&lt; קריאה &gt;&gt; </w:t>
      </w:r>
      <w:r>
        <w:rPr>
          <w:rtl/>
        </w:rPr>
        <w:t>מירב בן ארי (יש עתיד):</w:t>
      </w:r>
      <w:r w:rsidRPr="00B66730">
        <w:rPr>
          <w:rStyle w:val="TagStyle"/>
          <w:rtl/>
        </w:rPr>
        <w:t xml:space="preserve"> &lt;&lt; קריאה &gt;&gt;</w:t>
      </w:r>
      <w:r>
        <w:rPr>
          <w:rtl/>
        </w:rPr>
        <w:t xml:space="preserve"> </w:t>
      </w:r>
      <w:bookmarkEnd w:id="14426"/>
    </w:p>
    <w:p w:rsidR="00317FED" w:rsidRDefault="00317FED" w:rsidP="001B007A">
      <w:pPr>
        <w:rPr>
          <w:rtl/>
        </w:rPr>
      </w:pPr>
    </w:p>
    <w:p w:rsidR="00317FED" w:rsidRDefault="00317FED" w:rsidP="00430CE4">
      <w:pPr>
        <w:rPr>
          <w:rtl/>
        </w:rPr>
      </w:pPr>
      <w:bookmarkStart w:id="14427" w:name="_ETM_Q31_612000"/>
      <w:bookmarkEnd w:id="14427"/>
      <w:r>
        <w:rPr>
          <w:rFonts w:hint="cs"/>
          <w:rtl/>
        </w:rPr>
        <w:t xml:space="preserve">הוא מנסה לשאול ולהגיב לו, מי אמר </w:t>
      </w:r>
      <w:r w:rsidR="00AA4B2F">
        <w:rPr>
          <w:rFonts w:hint="cs"/>
          <w:rtl/>
        </w:rPr>
        <w:t>"</w:t>
      </w:r>
      <w:r>
        <w:rPr>
          <w:rFonts w:hint="cs"/>
          <w:rtl/>
        </w:rPr>
        <w:t>אפס</w:t>
      </w:r>
      <w:r w:rsidR="00AA4B2F">
        <w:rPr>
          <w:rFonts w:hint="cs"/>
          <w:rtl/>
        </w:rPr>
        <w:t>"</w:t>
      </w:r>
      <w:r>
        <w:rPr>
          <w:rFonts w:hint="cs"/>
          <w:rtl/>
        </w:rPr>
        <w:t>?</w:t>
      </w:r>
    </w:p>
    <w:p w:rsidR="00317FED" w:rsidRPr="00B66730" w:rsidRDefault="00317FED" w:rsidP="00430CE4">
      <w:pPr>
        <w:rPr>
          <w:rtl/>
        </w:rPr>
      </w:pPr>
      <w:bookmarkStart w:id="14428" w:name="_ETM_Q31_611000"/>
      <w:bookmarkEnd w:id="14428"/>
    </w:p>
    <w:p w:rsidR="00317FED" w:rsidRDefault="00317FED" w:rsidP="00430CE4">
      <w:pPr>
        <w:pStyle w:val="af6"/>
        <w:keepNext/>
        <w:rPr>
          <w:rtl/>
        </w:rPr>
      </w:pPr>
      <w:bookmarkStart w:id="14429" w:name="ET_yor_6423_67"/>
      <w:r w:rsidRPr="003301D4">
        <w:rPr>
          <w:rStyle w:val="TagStyle"/>
          <w:rtl/>
        </w:rPr>
        <w:t xml:space="preserve"> &lt;&lt; יור &gt;&gt; </w:t>
      </w:r>
      <w:r>
        <w:rPr>
          <w:rtl/>
        </w:rPr>
        <w:t>היו"ר אמיר אוחנה:</w:t>
      </w:r>
      <w:r w:rsidRPr="003301D4">
        <w:rPr>
          <w:rStyle w:val="TagStyle"/>
          <w:rtl/>
        </w:rPr>
        <w:t xml:space="preserve"> &lt;&lt; יור &gt;&gt;</w:t>
      </w:r>
      <w:r>
        <w:rPr>
          <w:rtl/>
        </w:rPr>
        <w:t xml:space="preserve"> </w:t>
      </w:r>
      <w:bookmarkEnd w:id="14429"/>
    </w:p>
    <w:p w:rsidR="00317FED" w:rsidRDefault="00317FED" w:rsidP="001B007A">
      <w:pPr>
        <w:rPr>
          <w:rtl/>
        </w:rPr>
      </w:pPr>
    </w:p>
    <w:p w:rsidR="00317FED" w:rsidRPr="003301D4" w:rsidRDefault="00317FED" w:rsidP="00430CE4">
      <w:pPr>
        <w:rPr>
          <w:rtl/>
        </w:rPr>
      </w:pPr>
      <w:bookmarkStart w:id="14430" w:name="_ETM_Q31_615000"/>
      <w:bookmarkEnd w:id="14430"/>
      <w:r>
        <w:rPr>
          <w:rFonts w:hint="cs"/>
          <w:rtl/>
        </w:rPr>
        <w:t xml:space="preserve">חבר הכנסת מאיר כהן, קריאה שנייה. אבל זה לא </w:t>
      </w:r>
      <w:bookmarkStart w:id="14431" w:name="_ETM_Q31_614000"/>
      <w:bookmarkEnd w:id="14431"/>
      <w:r>
        <w:rPr>
          <w:rFonts w:hint="cs"/>
          <w:rtl/>
        </w:rPr>
        <w:t>דו-שיח.</w:t>
      </w:r>
    </w:p>
    <w:p w:rsidR="00317FED" w:rsidRDefault="00317FED" w:rsidP="00430CE4">
      <w:pPr>
        <w:rPr>
          <w:rtl/>
        </w:rPr>
      </w:pPr>
    </w:p>
    <w:p w:rsidR="00317FED" w:rsidRDefault="00317FED" w:rsidP="00430CE4">
      <w:pPr>
        <w:pStyle w:val="-"/>
        <w:keepNext/>
        <w:rPr>
          <w:rtl/>
        </w:rPr>
      </w:pPr>
      <w:bookmarkStart w:id="14432" w:name="ET_speakercontinue_5504_66"/>
      <w:r w:rsidRPr="003301D4">
        <w:rPr>
          <w:rStyle w:val="TagStyle"/>
          <w:rtl/>
        </w:rPr>
        <w:t xml:space="preserve"> &lt;&lt; דובר_המשך &gt;&gt; </w:t>
      </w:r>
      <w:r>
        <w:rPr>
          <w:rtl/>
        </w:rPr>
        <w:t>ראש הממשלה בנימין נתניהו:</w:t>
      </w:r>
      <w:r w:rsidRPr="003301D4">
        <w:rPr>
          <w:rStyle w:val="TagStyle"/>
          <w:rtl/>
        </w:rPr>
        <w:t xml:space="preserve"> &lt;&lt; דובר_המשך &gt;&gt;</w:t>
      </w:r>
      <w:r>
        <w:rPr>
          <w:rtl/>
        </w:rPr>
        <w:t xml:space="preserve"> </w:t>
      </w:r>
      <w:bookmarkEnd w:id="14432"/>
    </w:p>
    <w:p w:rsidR="00317FED" w:rsidRDefault="00317FED" w:rsidP="001B007A">
      <w:pPr>
        <w:rPr>
          <w:rtl/>
        </w:rPr>
      </w:pPr>
    </w:p>
    <w:p w:rsidR="00317FED" w:rsidRDefault="00317FED" w:rsidP="00430CE4">
      <w:pPr>
        <w:rPr>
          <w:rtl/>
        </w:rPr>
      </w:pPr>
      <w:bookmarkStart w:id="14433" w:name="_ETM_Q31_570000"/>
      <w:bookmarkEnd w:id="14433"/>
      <w:r>
        <w:rPr>
          <w:rFonts w:hint="cs"/>
          <w:rtl/>
        </w:rPr>
        <w:t>כל זה הוא ההפך הגמור מכישלון.</w:t>
      </w:r>
    </w:p>
    <w:p w:rsidR="00317FED" w:rsidRDefault="00317FED" w:rsidP="00430CE4">
      <w:pPr>
        <w:rPr>
          <w:rtl/>
        </w:rPr>
      </w:pPr>
    </w:p>
    <w:p w:rsidR="00317FED" w:rsidRDefault="00317FED" w:rsidP="00430CE4">
      <w:pPr>
        <w:pStyle w:val="af5"/>
        <w:keepNext/>
        <w:rPr>
          <w:rtl/>
        </w:rPr>
      </w:pPr>
      <w:bookmarkStart w:id="14434" w:name="ET_interruption_5300_68"/>
      <w:r w:rsidRPr="003301D4">
        <w:rPr>
          <w:rStyle w:val="TagStyle"/>
          <w:rtl/>
        </w:rPr>
        <w:t xml:space="preserve"> &lt;&lt; קריאה &gt;&gt; </w:t>
      </w:r>
      <w:r>
        <w:rPr>
          <w:rtl/>
        </w:rPr>
        <w:t>מירב בן ארי (יש עתיד):</w:t>
      </w:r>
      <w:r w:rsidRPr="003301D4">
        <w:rPr>
          <w:rStyle w:val="TagStyle"/>
          <w:rtl/>
        </w:rPr>
        <w:t xml:space="preserve"> &lt;&lt; קריאה &gt;&gt;</w:t>
      </w:r>
      <w:r>
        <w:rPr>
          <w:rtl/>
        </w:rPr>
        <w:t xml:space="preserve"> </w:t>
      </w:r>
      <w:bookmarkEnd w:id="14434"/>
    </w:p>
    <w:p w:rsidR="00317FED" w:rsidRDefault="00317FED" w:rsidP="001B007A">
      <w:pPr>
        <w:rPr>
          <w:rtl/>
        </w:rPr>
      </w:pPr>
    </w:p>
    <w:p w:rsidR="00317FED" w:rsidRPr="00B66730" w:rsidRDefault="00317FED" w:rsidP="00430CE4">
      <w:pPr>
        <w:rPr>
          <w:rtl/>
        </w:rPr>
      </w:pPr>
      <w:bookmarkStart w:id="14435" w:name="_ETM_Q31_620000"/>
      <w:bookmarkEnd w:id="14435"/>
      <w:r>
        <w:rPr>
          <w:rFonts w:hint="cs"/>
          <w:rtl/>
        </w:rPr>
        <w:t xml:space="preserve">איפה זה </w:t>
      </w:r>
      <w:bookmarkStart w:id="14436" w:name="_ETM_Q31_618000"/>
      <w:bookmarkEnd w:id="14436"/>
      <w:r>
        <w:rPr>
          <w:rFonts w:hint="cs"/>
          <w:rtl/>
        </w:rPr>
        <w:t>כתוב? איפה הוא שמע את זה?</w:t>
      </w:r>
    </w:p>
    <w:p w:rsidR="00317FED" w:rsidRDefault="00317FED" w:rsidP="00430CE4">
      <w:pPr>
        <w:rPr>
          <w:rtl/>
        </w:rPr>
      </w:pPr>
    </w:p>
    <w:p w:rsidR="00317FED" w:rsidRDefault="00317FED" w:rsidP="00430CE4">
      <w:pPr>
        <w:pStyle w:val="-"/>
        <w:keepNext/>
        <w:rPr>
          <w:rtl/>
        </w:rPr>
      </w:pPr>
      <w:bookmarkStart w:id="14437" w:name="ET_speakercontinue_5504_69"/>
      <w:r w:rsidRPr="003301D4">
        <w:rPr>
          <w:rStyle w:val="TagStyle"/>
          <w:rtl/>
        </w:rPr>
        <w:t xml:space="preserve"> &lt;&lt; דובר_המשך &gt;&gt; </w:t>
      </w:r>
      <w:r>
        <w:rPr>
          <w:rtl/>
        </w:rPr>
        <w:t>ראש הממשלה בנימין נתניהו:</w:t>
      </w:r>
      <w:r w:rsidRPr="003301D4">
        <w:rPr>
          <w:rStyle w:val="TagStyle"/>
          <w:rtl/>
        </w:rPr>
        <w:t xml:space="preserve"> &lt;&lt; דובר_המשך &gt;&gt;</w:t>
      </w:r>
      <w:r>
        <w:rPr>
          <w:rtl/>
        </w:rPr>
        <w:t xml:space="preserve"> </w:t>
      </w:r>
      <w:bookmarkEnd w:id="14437"/>
    </w:p>
    <w:p w:rsidR="00317FED" w:rsidRDefault="00317FED" w:rsidP="001B007A">
      <w:pPr>
        <w:rPr>
          <w:rtl/>
        </w:rPr>
      </w:pPr>
    </w:p>
    <w:p w:rsidR="00317FED" w:rsidRDefault="00317FED" w:rsidP="00430CE4">
      <w:pPr>
        <w:rPr>
          <w:rtl/>
        </w:rPr>
      </w:pPr>
      <w:r>
        <w:rPr>
          <w:rFonts w:hint="cs"/>
          <w:rtl/>
        </w:rPr>
        <w:t xml:space="preserve">ואני יודע שקשה לכם </w:t>
      </w:r>
      <w:bookmarkStart w:id="14438" w:name="_ETM_Q31_623000"/>
      <w:bookmarkEnd w:id="14438"/>
      <w:r>
        <w:rPr>
          <w:rFonts w:hint="cs"/>
          <w:rtl/>
        </w:rPr>
        <w:t xml:space="preserve">להודות באמת, אני מחפש אצלכם אדם הגון אחד שיודה באמת, </w:t>
      </w:r>
      <w:bookmarkStart w:id="14439" w:name="_ETM_Q31_630000"/>
      <w:bookmarkEnd w:id="14439"/>
      <w:r>
        <w:rPr>
          <w:rFonts w:hint="cs"/>
          <w:rtl/>
        </w:rPr>
        <w:t>אבל עדיין לא מצאתי. אתם מוכנים להוציא את דיבת המדינה, להשחיר את פניה בעולם, לדכדך את רוח העם.</w:t>
      </w:r>
    </w:p>
    <w:p w:rsidR="00317FED" w:rsidRDefault="00317FED" w:rsidP="00430CE4">
      <w:pPr>
        <w:rPr>
          <w:rtl/>
        </w:rPr>
      </w:pPr>
      <w:bookmarkStart w:id="14440" w:name="_ETM_Q31_640000"/>
      <w:bookmarkEnd w:id="14440"/>
    </w:p>
    <w:p w:rsidR="00317FED" w:rsidRDefault="00317FED" w:rsidP="00430CE4">
      <w:pPr>
        <w:pStyle w:val="af5"/>
        <w:keepNext/>
        <w:rPr>
          <w:rtl/>
        </w:rPr>
      </w:pPr>
      <w:bookmarkStart w:id="14441" w:name="ET_interruption_5807_70"/>
      <w:r w:rsidRPr="003301D4">
        <w:rPr>
          <w:rStyle w:val="TagStyle"/>
          <w:rtl/>
        </w:rPr>
        <w:t xml:space="preserve"> &lt;&lt; קריאה &gt;&gt; </w:t>
      </w:r>
      <w:r>
        <w:rPr>
          <w:rtl/>
        </w:rPr>
        <w:t>קטי קטרין שטרית (הליכוד):</w:t>
      </w:r>
      <w:r w:rsidRPr="003301D4">
        <w:rPr>
          <w:rStyle w:val="TagStyle"/>
          <w:rtl/>
        </w:rPr>
        <w:t xml:space="preserve"> &lt;&lt; קריאה &gt;&gt;</w:t>
      </w:r>
      <w:r>
        <w:rPr>
          <w:rtl/>
        </w:rPr>
        <w:t xml:space="preserve"> </w:t>
      </w:r>
      <w:bookmarkEnd w:id="14441"/>
    </w:p>
    <w:p w:rsidR="00317FED" w:rsidRDefault="00317FED" w:rsidP="001B007A">
      <w:pPr>
        <w:rPr>
          <w:rtl/>
        </w:rPr>
      </w:pPr>
    </w:p>
    <w:p w:rsidR="00317FED" w:rsidRDefault="00317FED" w:rsidP="00430CE4">
      <w:pPr>
        <w:rPr>
          <w:rtl/>
        </w:rPr>
      </w:pPr>
      <w:r>
        <w:rPr>
          <w:rFonts w:hint="cs"/>
          <w:rtl/>
        </w:rPr>
        <w:t>ולתת גז ללבנון.</w:t>
      </w:r>
    </w:p>
    <w:p w:rsidR="00317FED" w:rsidRDefault="00317FED" w:rsidP="00430CE4">
      <w:pPr>
        <w:rPr>
          <w:rtl/>
        </w:rPr>
      </w:pPr>
      <w:bookmarkStart w:id="14442" w:name="_ETM_Q31_638000"/>
      <w:bookmarkEnd w:id="14442"/>
    </w:p>
    <w:p w:rsidR="00317FED" w:rsidRDefault="00317FED" w:rsidP="00430CE4">
      <w:pPr>
        <w:pStyle w:val="-"/>
        <w:keepNext/>
        <w:rPr>
          <w:rtl/>
        </w:rPr>
      </w:pPr>
      <w:bookmarkStart w:id="14443" w:name="ET_speakercontinue_5504_71"/>
      <w:r w:rsidRPr="003301D4">
        <w:rPr>
          <w:rStyle w:val="TagStyle"/>
          <w:rtl/>
        </w:rPr>
        <w:t xml:space="preserve"> &lt;&lt; דובר_המשך &gt;&gt; </w:t>
      </w:r>
      <w:r>
        <w:rPr>
          <w:rtl/>
        </w:rPr>
        <w:t>ראש הממשלה בנימין נתניהו:</w:t>
      </w:r>
      <w:r w:rsidRPr="003301D4">
        <w:rPr>
          <w:rStyle w:val="TagStyle"/>
          <w:rtl/>
        </w:rPr>
        <w:t xml:space="preserve"> &lt;&lt; דובר_המשך &gt;&gt;</w:t>
      </w:r>
      <w:r>
        <w:rPr>
          <w:rtl/>
        </w:rPr>
        <w:t xml:space="preserve"> </w:t>
      </w:r>
      <w:bookmarkEnd w:id="14443"/>
    </w:p>
    <w:p w:rsidR="00317FED" w:rsidRDefault="00317FED" w:rsidP="001B007A">
      <w:pPr>
        <w:rPr>
          <w:rtl/>
        </w:rPr>
      </w:pPr>
    </w:p>
    <w:p w:rsidR="00317FED" w:rsidRDefault="00317FED" w:rsidP="00AA4B2F">
      <w:pPr>
        <w:rPr>
          <w:rtl/>
        </w:rPr>
      </w:pPr>
      <w:bookmarkStart w:id="14444" w:name="_ETM_Q31_639000"/>
      <w:bookmarkEnd w:id="14444"/>
      <w:r>
        <w:rPr>
          <w:rFonts w:hint="cs"/>
          <w:rtl/>
        </w:rPr>
        <w:t xml:space="preserve">אני חושב שיש ביניכם כאלה שמוכנים </w:t>
      </w:r>
      <w:r>
        <w:rPr>
          <w:rtl/>
        </w:rPr>
        <w:t>–</w:t>
      </w:r>
      <w:r>
        <w:rPr>
          <w:rFonts w:hint="cs"/>
          <w:rtl/>
        </w:rPr>
        <w:t xml:space="preserve"> אולי אתם לא מבינים את זה שאתם מובילים</w:t>
      </w:r>
      <w:r w:rsidR="00AA4B2F">
        <w:rPr>
          <w:rFonts w:hint="cs"/>
          <w:rtl/>
        </w:rPr>
        <w:t>,</w:t>
      </w:r>
      <w:r>
        <w:rPr>
          <w:rFonts w:hint="cs"/>
          <w:rtl/>
        </w:rPr>
        <w:t xml:space="preserve"> לו </w:t>
      </w:r>
      <w:bookmarkStart w:id="14445" w:name="_ETM_Q31_649000"/>
      <w:bookmarkEnd w:id="14445"/>
      <w:r>
        <w:rPr>
          <w:rFonts w:hint="cs"/>
          <w:rtl/>
        </w:rPr>
        <w:t>הייתי מקבל את דרככם וחבריי היו מקבלים את דרככם</w:t>
      </w:r>
      <w:r w:rsidR="00AA4B2F">
        <w:rPr>
          <w:rFonts w:hint="cs"/>
          <w:rtl/>
        </w:rPr>
        <w:t>,</w:t>
      </w:r>
      <w:r>
        <w:rPr>
          <w:rFonts w:hint="cs"/>
          <w:rtl/>
        </w:rPr>
        <w:t xml:space="preserve"> פשוט מובילים להפסד במלחמה. ואתם עושים את כל זה </w:t>
      </w:r>
      <w:bookmarkStart w:id="14446" w:name="_ETM_Q31_655000"/>
      <w:bookmarkEnd w:id="14446"/>
      <w:r w:rsidR="001B007A">
        <w:rPr>
          <w:rFonts w:hint="cs"/>
          <w:rtl/>
        </w:rPr>
        <w:t>– – –</w:t>
      </w:r>
      <w:r>
        <w:rPr>
          <w:rFonts w:hint="cs"/>
          <w:rtl/>
        </w:rPr>
        <w:t xml:space="preserve"> </w:t>
      </w:r>
    </w:p>
    <w:p w:rsidR="00317FED" w:rsidRDefault="00317FED" w:rsidP="00430CE4">
      <w:pPr>
        <w:rPr>
          <w:rtl/>
        </w:rPr>
      </w:pPr>
    </w:p>
    <w:p w:rsidR="00317FED" w:rsidRDefault="00317FED" w:rsidP="00430CE4">
      <w:pPr>
        <w:pStyle w:val="af5"/>
        <w:keepNext/>
        <w:rPr>
          <w:rtl/>
        </w:rPr>
      </w:pPr>
      <w:bookmarkStart w:id="14447" w:name="ET_interruption_קר_אה_89"/>
      <w:r w:rsidRPr="00B66730">
        <w:rPr>
          <w:rStyle w:val="TagStyle"/>
          <w:rtl/>
        </w:rPr>
        <w:t xml:space="preserve"> &lt;&lt; קריאה &gt;&gt; </w:t>
      </w:r>
      <w:r>
        <w:rPr>
          <w:rtl/>
        </w:rPr>
        <w:t>קריאה:</w:t>
      </w:r>
      <w:r w:rsidRPr="00B66730">
        <w:rPr>
          <w:rStyle w:val="TagStyle"/>
          <w:rtl/>
        </w:rPr>
        <w:t xml:space="preserve"> &lt;&lt; קריאה &gt;&gt;</w:t>
      </w:r>
      <w:r>
        <w:rPr>
          <w:rtl/>
        </w:rPr>
        <w:t xml:space="preserve"> </w:t>
      </w:r>
      <w:bookmarkEnd w:id="14447"/>
    </w:p>
    <w:p w:rsidR="00317FED" w:rsidRDefault="00317FED" w:rsidP="001B007A">
      <w:pPr>
        <w:rPr>
          <w:rtl/>
        </w:rPr>
      </w:pPr>
    </w:p>
    <w:p w:rsidR="00317FED" w:rsidRDefault="00317FED" w:rsidP="00430CE4">
      <w:pPr>
        <w:rPr>
          <w:rtl/>
        </w:rPr>
      </w:pPr>
      <w:bookmarkStart w:id="14448" w:name="_ETM_Q31_654000"/>
      <w:bookmarkEnd w:id="14448"/>
      <w:r>
        <w:rPr>
          <w:rFonts w:hint="cs"/>
          <w:rtl/>
        </w:rPr>
        <w:t>כן.</w:t>
      </w:r>
    </w:p>
    <w:p w:rsidR="00317FED" w:rsidRDefault="00317FED" w:rsidP="00430CE4">
      <w:pPr>
        <w:rPr>
          <w:rtl/>
        </w:rPr>
      </w:pPr>
      <w:bookmarkStart w:id="14449" w:name="_ETM_Q31_656000"/>
      <w:bookmarkEnd w:id="14449"/>
    </w:p>
    <w:p w:rsidR="00317FED" w:rsidRDefault="00317FED" w:rsidP="00430CE4">
      <w:pPr>
        <w:pStyle w:val="-"/>
        <w:keepNext/>
        <w:rPr>
          <w:rtl/>
        </w:rPr>
      </w:pPr>
      <w:bookmarkStart w:id="14450" w:name="ET_speakercontinue_5504_90"/>
      <w:r w:rsidRPr="00B66730">
        <w:rPr>
          <w:rStyle w:val="TagStyle"/>
          <w:rtl/>
        </w:rPr>
        <w:t xml:space="preserve"> &lt;&lt; דובר_המשך &gt;&gt; </w:t>
      </w:r>
      <w:r>
        <w:rPr>
          <w:rtl/>
        </w:rPr>
        <w:t>ראש הממשלה בנימין נתניהו:</w:t>
      </w:r>
      <w:r w:rsidRPr="00B66730">
        <w:rPr>
          <w:rStyle w:val="TagStyle"/>
          <w:rtl/>
        </w:rPr>
        <w:t xml:space="preserve"> &lt;&lt; דובר_המשך &gt;&gt;</w:t>
      </w:r>
      <w:r>
        <w:rPr>
          <w:rtl/>
        </w:rPr>
        <w:t xml:space="preserve"> </w:t>
      </w:r>
      <w:bookmarkEnd w:id="14450"/>
    </w:p>
    <w:p w:rsidR="00317FED" w:rsidRDefault="00317FED" w:rsidP="001B007A">
      <w:pPr>
        <w:rPr>
          <w:rtl/>
        </w:rPr>
      </w:pPr>
    </w:p>
    <w:p w:rsidR="00317FED" w:rsidRDefault="00317FED" w:rsidP="00430CE4">
      <w:pPr>
        <w:rPr>
          <w:rtl/>
        </w:rPr>
      </w:pPr>
      <w:r>
        <w:rPr>
          <w:rFonts w:hint="cs"/>
          <w:rtl/>
        </w:rPr>
        <w:t xml:space="preserve">חד-משמעית. ואתם עושים את כל </w:t>
      </w:r>
      <w:bookmarkStart w:id="14451" w:name="_ETM_Q31_657000"/>
      <w:bookmarkEnd w:id="14451"/>
      <w:r>
        <w:rPr>
          <w:rFonts w:hint="cs"/>
          <w:rtl/>
        </w:rPr>
        <w:t>זה רק בגלל תאוות השלטון שלכם.</w:t>
      </w:r>
    </w:p>
    <w:p w:rsidR="00317FED" w:rsidRDefault="00317FED" w:rsidP="00430CE4">
      <w:pPr>
        <w:rPr>
          <w:rtl/>
        </w:rPr>
      </w:pPr>
    </w:p>
    <w:p w:rsidR="00317FED" w:rsidRDefault="00317FED" w:rsidP="00430CE4">
      <w:pPr>
        <w:pStyle w:val="af6"/>
        <w:keepNext/>
        <w:rPr>
          <w:rtl/>
        </w:rPr>
      </w:pPr>
      <w:bookmarkStart w:id="14452" w:name="ET_yor_6423_72"/>
      <w:r w:rsidRPr="008C08EE">
        <w:rPr>
          <w:rStyle w:val="TagStyle"/>
          <w:rtl/>
        </w:rPr>
        <w:t xml:space="preserve"> &lt;&lt; יור &gt;&gt; </w:t>
      </w:r>
      <w:r>
        <w:rPr>
          <w:rtl/>
        </w:rPr>
        <w:t>היו"ר אמיר אוחנה:</w:t>
      </w:r>
      <w:r w:rsidRPr="008C08EE">
        <w:rPr>
          <w:rStyle w:val="TagStyle"/>
          <w:rtl/>
        </w:rPr>
        <w:t xml:space="preserve"> &lt;&lt; יור &gt;&gt;</w:t>
      </w:r>
      <w:r>
        <w:rPr>
          <w:rtl/>
        </w:rPr>
        <w:t xml:space="preserve"> </w:t>
      </w:r>
      <w:bookmarkEnd w:id="14452"/>
    </w:p>
    <w:p w:rsidR="00317FED" w:rsidRDefault="00317FED" w:rsidP="001B007A">
      <w:pPr>
        <w:rPr>
          <w:rtl/>
        </w:rPr>
      </w:pPr>
    </w:p>
    <w:p w:rsidR="00317FED" w:rsidRDefault="00317FED" w:rsidP="00430CE4">
      <w:pPr>
        <w:rPr>
          <w:rtl/>
        </w:rPr>
      </w:pPr>
      <w:r>
        <w:rPr>
          <w:rFonts w:hint="cs"/>
          <w:rtl/>
        </w:rPr>
        <w:t xml:space="preserve">חבר הכנסת מיקי לוי. </w:t>
      </w:r>
    </w:p>
    <w:p w:rsidR="00317FED" w:rsidRDefault="00317FED" w:rsidP="00430CE4">
      <w:pPr>
        <w:rPr>
          <w:rtl/>
        </w:rPr>
      </w:pPr>
    </w:p>
    <w:p w:rsidR="00317FED" w:rsidRDefault="00317FED" w:rsidP="00430CE4">
      <w:pPr>
        <w:pStyle w:val="-"/>
        <w:keepNext/>
        <w:rPr>
          <w:rtl/>
        </w:rPr>
      </w:pPr>
      <w:bookmarkStart w:id="14453" w:name="ET_speakercontinue_5504_75"/>
      <w:r w:rsidRPr="00547F67">
        <w:rPr>
          <w:rStyle w:val="TagStyle"/>
          <w:rtl/>
        </w:rPr>
        <w:t xml:space="preserve"> &lt;&lt; דובר_המשך &gt;&gt; </w:t>
      </w:r>
      <w:r>
        <w:rPr>
          <w:rtl/>
        </w:rPr>
        <w:t>ראש הממשלה בנימין נתניהו:</w:t>
      </w:r>
      <w:r w:rsidRPr="00547F67">
        <w:rPr>
          <w:rStyle w:val="TagStyle"/>
          <w:rtl/>
        </w:rPr>
        <w:t xml:space="preserve"> &lt;&lt; דובר_המשך &gt;&gt;</w:t>
      </w:r>
      <w:r>
        <w:rPr>
          <w:rtl/>
        </w:rPr>
        <w:t xml:space="preserve"> </w:t>
      </w:r>
      <w:bookmarkEnd w:id="14453"/>
    </w:p>
    <w:p w:rsidR="00317FED" w:rsidRDefault="00317FED" w:rsidP="001B007A">
      <w:pPr>
        <w:rPr>
          <w:rtl/>
        </w:rPr>
      </w:pPr>
    </w:p>
    <w:p w:rsidR="00317FED" w:rsidRDefault="00317FED" w:rsidP="00430CE4">
      <w:pPr>
        <w:rPr>
          <w:rtl/>
        </w:rPr>
      </w:pPr>
      <w:r>
        <w:rPr>
          <w:rFonts w:hint="cs"/>
          <w:rtl/>
        </w:rPr>
        <w:t xml:space="preserve">תאוות </w:t>
      </w:r>
      <w:bookmarkStart w:id="14454" w:name="_ETM_Q31_661000"/>
      <w:bookmarkEnd w:id="14454"/>
      <w:r>
        <w:rPr>
          <w:rFonts w:hint="cs"/>
          <w:rtl/>
        </w:rPr>
        <w:t>השלטון הפוליטית שלכם</w:t>
      </w:r>
      <w:r w:rsidR="00AA4B2F">
        <w:rPr>
          <w:rFonts w:hint="cs"/>
          <w:rtl/>
        </w:rPr>
        <w:t>,</w:t>
      </w:r>
      <w:r>
        <w:rPr>
          <w:rFonts w:hint="cs"/>
          <w:rtl/>
        </w:rPr>
        <w:t xml:space="preserve"> שאינה יודעת גבול.</w:t>
      </w:r>
    </w:p>
    <w:p w:rsidR="00317FED" w:rsidRDefault="00317FED" w:rsidP="00430CE4">
      <w:pPr>
        <w:rPr>
          <w:rtl/>
        </w:rPr>
      </w:pPr>
    </w:p>
    <w:p w:rsidR="00317FED" w:rsidRDefault="00317FED" w:rsidP="00430CE4">
      <w:pPr>
        <w:pStyle w:val="af5"/>
        <w:keepNext/>
        <w:rPr>
          <w:rtl/>
        </w:rPr>
      </w:pPr>
      <w:bookmarkStart w:id="14455" w:name="ET_interruption_5109_76"/>
      <w:r w:rsidRPr="00547F67">
        <w:rPr>
          <w:rStyle w:val="TagStyle"/>
          <w:rtl/>
        </w:rPr>
        <w:t xml:space="preserve"> &lt;&lt; קריאה &gt;&gt; </w:t>
      </w:r>
      <w:r>
        <w:rPr>
          <w:rtl/>
        </w:rPr>
        <w:t>אלעזר שטרן (יש עתיד):</w:t>
      </w:r>
      <w:r w:rsidRPr="00547F67">
        <w:rPr>
          <w:rStyle w:val="TagStyle"/>
          <w:rtl/>
        </w:rPr>
        <w:t xml:space="preserve"> &lt;&lt; קריאה &gt;&gt;</w:t>
      </w:r>
      <w:r>
        <w:rPr>
          <w:rtl/>
        </w:rPr>
        <w:t xml:space="preserve"> </w:t>
      </w:r>
      <w:bookmarkEnd w:id="14455"/>
    </w:p>
    <w:p w:rsidR="00317FED" w:rsidRDefault="00317FED" w:rsidP="001B007A">
      <w:pPr>
        <w:rPr>
          <w:rtl/>
        </w:rPr>
      </w:pPr>
    </w:p>
    <w:p w:rsidR="00317FED" w:rsidRDefault="001B007A" w:rsidP="00430CE4">
      <w:pPr>
        <w:rPr>
          <w:rtl/>
        </w:rPr>
      </w:pPr>
      <w:r>
        <w:rPr>
          <w:rFonts w:hint="cs"/>
          <w:rtl/>
        </w:rPr>
        <w:t>– – –</w:t>
      </w:r>
    </w:p>
    <w:p w:rsidR="00317FED" w:rsidRPr="00547F67" w:rsidRDefault="00317FED" w:rsidP="00430CE4">
      <w:pPr>
        <w:rPr>
          <w:rtl/>
        </w:rPr>
      </w:pPr>
      <w:bookmarkStart w:id="14456" w:name="_ETM_Q31_676000"/>
      <w:bookmarkEnd w:id="14456"/>
    </w:p>
    <w:p w:rsidR="00317FED" w:rsidRDefault="00317FED" w:rsidP="00430CE4">
      <w:pPr>
        <w:pStyle w:val="af6"/>
        <w:keepNext/>
        <w:rPr>
          <w:rtl/>
        </w:rPr>
      </w:pPr>
      <w:r w:rsidRPr="00547F67">
        <w:rPr>
          <w:rStyle w:val="TagStyle"/>
          <w:rtl/>
        </w:rPr>
        <w:t xml:space="preserve"> &lt;&lt; יור &gt;&gt; </w:t>
      </w:r>
      <w:r>
        <w:rPr>
          <w:rtl/>
        </w:rPr>
        <w:t>היו"ר אמיר אוחנה:</w:t>
      </w:r>
      <w:r w:rsidRPr="00547F67">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bookmarkStart w:id="14457" w:name="_ETM_Q31_664000"/>
      <w:bookmarkEnd w:id="14457"/>
      <w:r>
        <w:rPr>
          <w:rFonts w:hint="cs"/>
          <w:rtl/>
        </w:rPr>
        <w:t xml:space="preserve">חבר הכנסת שטרן, קריאה </w:t>
      </w:r>
      <w:bookmarkStart w:id="14458" w:name="_ETM_Q31_662000"/>
      <w:bookmarkEnd w:id="14458"/>
      <w:r>
        <w:rPr>
          <w:rFonts w:hint="cs"/>
          <w:rtl/>
        </w:rPr>
        <w:t>שנייה.</w:t>
      </w:r>
    </w:p>
    <w:p w:rsidR="00317FED" w:rsidRDefault="00317FED" w:rsidP="00430CE4">
      <w:pPr>
        <w:rPr>
          <w:rtl/>
        </w:rPr>
      </w:pPr>
      <w:bookmarkStart w:id="14459" w:name="_ETM_Q31_665000"/>
      <w:bookmarkEnd w:id="14459"/>
    </w:p>
    <w:p w:rsidR="00317FED" w:rsidRDefault="00317FED" w:rsidP="00430CE4">
      <w:pPr>
        <w:pStyle w:val="-"/>
        <w:keepNext/>
        <w:rPr>
          <w:rtl/>
        </w:rPr>
      </w:pPr>
      <w:bookmarkStart w:id="14460" w:name="ET_speakercontinue_5504_77"/>
      <w:r w:rsidRPr="00547F67">
        <w:rPr>
          <w:rStyle w:val="TagStyle"/>
          <w:rtl/>
        </w:rPr>
        <w:t xml:space="preserve"> &lt;&lt; דובר_המשך &gt;&gt; </w:t>
      </w:r>
      <w:r>
        <w:rPr>
          <w:rtl/>
        </w:rPr>
        <w:t>ראש הממשלה בנימין נתניהו:</w:t>
      </w:r>
      <w:r w:rsidRPr="00547F67">
        <w:rPr>
          <w:rStyle w:val="TagStyle"/>
          <w:rtl/>
        </w:rPr>
        <w:t xml:space="preserve"> &lt;&lt; דובר_המשך &gt;&gt;</w:t>
      </w:r>
      <w:r>
        <w:rPr>
          <w:rtl/>
        </w:rPr>
        <w:t xml:space="preserve"> </w:t>
      </w:r>
      <w:bookmarkEnd w:id="14460"/>
    </w:p>
    <w:p w:rsidR="00317FED" w:rsidRDefault="00317FED" w:rsidP="001B007A">
      <w:pPr>
        <w:rPr>
          <w:rtl/>
        </w:rPr>
      </w:pPr>
    </w:p>
    <w:p w:rsidR="00317FED" w:rsidRDefault="00317FED" w:rsidP="00430CE4">
      <w:pPr>
        <w:rPr>
          <w:rtl/>
        </w:rPr>
      </w:pPr>
      <w:r>
        <w:rPr>
          <w:rFonts w:hint="cs"/>
          <w:rtl/>
        </w:rPr>
        <w:t>ורק בגלל השנאה שלכם לממשלות הימין.</w:t>
      </w:r>
      <w:bookmarkStart w:id="14461" w:name="_ETM_Q31_670000"/>
      <w:bookmarkEnd w:id="14461"/>
      <w:r>
        <w:rPr>
          <w:rFonts w:hint="cs"/>
          <w:rtl/>
        </w:rPr>
        <w:t xml:space="preserve"> אתם לא התרגלתם </w:t>
      </w:r>
      <w:bookmarkStart w:id="14462" w:name="_ETM_Q31_674000"/>
      <w:bookmarkEnd w:id="14462"/>
      <w:r>
        <w:rPr>
          <w:rFonts w:hint="cs"/>
          <w:rtl/>
        </w:rPr>
        <w:t xml:space="preserve">לכך שהימין בשלטון, אז אני מציע לכם: תתחילו להתרגל, זה הולך להימשך. </w:t>
      </w:r>
    </w:p>
    <w:p w:rsidR="00317FED" w:rsidRDefault="00317FED" w:rsidP="00430CE4">
      <w:pPr>
        <w:rPr>
          <w:rtl/>
        </w:rPr>
      </w:pPr>
    </w:p>
    <w:p w:rsidR="00317FED" w:rsidRDefault="00317FED" w:rsidP="00430CE4">
      <w:pPr>
        <w:pStyle w:val="af6"/>
        <w:keepNext/>
        <w:rPr>
          <w:rtl/>
        </w:rPr>
      </w:pPr>
      <w:bookmarkStart w:id="14463" w:name="ET_yor_6423_78"/>
      <w:r w:rsidRPr="00547F67">
        <w:rPr>
          <w:rStyle w:val="TagStyle"/>
          <w:rtl/>
        </w:rPr>
        <w:t xml:space="preserve"> &lt;&lt; יור &gt;&gt; </w:t>
      </w:r>
      <w:r>
        <w:rPr>
          <w:rtl/>
        </w:rPr>
        <w:t>היו"ר אמיר אוחנה:</w:t>
      </w:r>
      <w:r w:rsidRPr="00547F67">
        <w:rPr>
          <w:rStyle w:val="TagStyle"/>
          <w:rtl/>
        </w:rPr>
        <w:t xml:space="preserve"> &lt;&lt; יור &gt;&gt;</w:t>
      </w:r>
      <w:r>
        <w:rPr>
          <w:rtl/>
        </w:rPr>
        <w:t xml:space="preserve"> </w:t>
      </w:r>
      <w:bookmarkEnd w:id="14463"/>
    </w:p>
    <w:p w:rsidR="00317FED" w:rsidRDefault="00317FED" w:rsidP="001B007A">
      <w:pPr>
        <w:rPr>
          <w:rtl/>
        </w:rPr>
      </w:pPr>
    </w:p>
    <w:p w:rsidR="00317FED" w:rsidRDefault="00317FED" w:rsidP="00430CE4">
      <w:pPr>
        <w:rPr>
          <w:rtl/>
        </w:rPr>
      </w:pPr>
      <w:r>
        <w:rPr>
          <w:rFonts w:hint="cs"/>
          <w:rtl/>
        </w:rPr>
        <w:t xml:space="preserve">לא, לא, לא, לא. בלי זה. </w:t>
      </w:r>
      <w:bookmarkStart w:id="14464" w:name="_ETM_Q31_684000"/>
      <w:bookmarkEnd w:id="14464"/>
    </w:p>
    <w:p w:rsidR="00317FED" w:rsidRDefault="00317FED" w:rsidP="00430CE4">
      <w:pPr>
        <w:rPr>
          <w:rtl/>
        </w:rPr>
      </w:pPr>
    </w:p>
    <w:p w:rsidR="00317FED" w:rsidRDefault="00317FED" w:rsidP="00430CE4">
      <w:pPr>
        <w:pStyle w:val="-"/>
        <w:keepNext/>
        <w:rPr>
          <w:rtl/>
        </w:rPr>
      </w:pPr>
      <w:bookmarkStart w:id="14465" w:name="ET_speakercontinue_5504_79"/>
      <w:r w:rsidRPr="00547F67">
        <w:rPr>
          <w:rStyle w:val="TagStyle"/>
          <w:rtl/>
        </w:rPr>
        <w:t xml:space="preserve"> &lt;&lt; דובר_המשך &gt;&gt; </w:t>
      </w:r>
      <w:r>
        <w:rPr>
          <w:rtl/>
        </w:rPr>
        <w:t>ראש הממשלה בנימין נתניהו:</w:t>
      </w:r>
      <w:r w:rsidRPr="00547F67">
        <w:rPr>
          <w:rStyle w:val="TagStyle"/>
          <w:rtl/>
        </w:rPr>
        <w:t xml:space="preserve"> &lt;&lt; דובר_המשך &gt;&gt;</w:t>
      </w:r>
      <w:r>
        <w:rPr>
          <w:rtl/>
        </w:rPr>
        <w:t xml:space="preserve"> </w:t>
      </w:r>
      <w:bookmarkEnd w:id="14465"/>
    </w:p>
    <w:p w:rsidR="00317FED" w:rsidRDefault="00317FED" w:rsidP="001B007A">
      <w:pPr>
        <w:rPr>
          <w:rtl/>
        </w:rPr>
      </w:pPr>
    </w:p>
    <w:p w:rsidR="00317FED" w:rsidRDefault="00317FED" w:rsidP="00430CE4">
      <w:pPr>
        <w:rPr>
          <w:rtl/>
        </w:rPr>
      </w:pPr>
      <w:r>
        <w:rPr>
          <w:rFonts w:hint="cs"/>
          <w:rtl/>
        </w:rPr>
        <w:t xml:space="preserve">ובינתיים </w:t>
      </w:r>
      <w:r w:rsidR="001B007A">
        <w:rPr>
          <w:rFonts w:hint="cs"/>
          <w:rtl/>
        </w:rPr>
        <w:t>– – –</w:t>
      </w:r>
    </w:p>
    <w:p w:rsidR="00317FED" w:rsidRDefault="00317FED" w:rsidP="00430CE4">
      <w:pPr>
        <w:rPr>
          <w:rtl/>
        </w:rPr>
      </w:pPr>
      <w:bookmarkStart w:id="14466" w:name="_ETM_Q31_683000"/>
      <w:bookmarkEnd w:id="14466"/>
    </w:p>
    <w:p w:rsidR="00317FED" w:rsidRDefault="00317FED" w:rsidP="00430CE4">
      <w:pPr>
        <w:pStyle w:val="af5"/>
        <w:keepNext/>
        <w:rPr>
          <w:rtl/>
        </w:rPr>
      </w:pPr>
      <w:bookmarkStart w:id="14467" w:name="ET_interruption_5300_80"/>
      <w:r w:rsidRPr="00547F67">
        <w:rPr>
          <w:rStyle w:val="TagStyle"/>
          <w:rtl/>
        </w:rPr>
        <w:t xml:space="preserve"> &lt;&lt; קריאה &gt;&gt; </w:t>
      </w:r>
      <w:r>
        <w:rPr>
          <w:rtl/>
        </w:rPr>
        <w:t>מירב בן ארי (יש עתיד):</w:t>
      </w:r>
      <w:r w:rsidRPr="00547F67">
        <w:rPr>
          <w:rStyle w:val="TagStyle"/>
          <w:rtl/>
        </w:rPr>
        <w:t xml:space="preserve"> &lt;&lt; קריאה &gt;&gt;</w:t>
      </w:r>
      <w:r>
        <w:rPr>
          <w:rtl/>
        </w:rPr>
        <w:t xml:space="preserve"> </w:t>
      </w:r>
      <w:bookmarkEnd w:id="14467"/>
    </w:p>
    <w:p w:rsidR="00317FED" w:rsidRDefault="00317FED" w:rsidP="001B007A">
      <w:pPr>
        <w:rPr>
          <w:rtl/>
        </w:rPr>
      </w:pPr>
    </w:p>
    <w:p w:rsidR="00317FED" w:rsidRPr="00112E57" w:rsidRDefault="00317FED" w:rsidP="00430CE4">
      <w:pPr>
        <w:rPr>
          <w:rtl/>
        </w:rPr>
      </w:pPr>
      <w:bookmarkStart w:id="14468" w:name="_ETM_Q31_685000"/>
      <w:bookmarkEnd w:id="14468"/>
      <w:r>
        <w:rPr>
          <w:rFonts w:hint="cs"/>
          <w:rtl/>
        </w:rPr>
        <w:t>כפיים זה בסוף.</w:t>
      </w:r>
    </w:p>
    <w:p w:rsidR="00317FED" w:rsidRDefault="00317FED" w:rsidP="00430CE4">
      <w:pPr>
        <w:rPr>
          <w:rtl/>
        </w:rPr>
      </w:pPr>
      <w:bookmarkStart w:id="14469" w:name="_ETM_Q31_682000"/>
      <w:bookmarkEnd w:id="14469"/>
    </w:p>
    <w:p w:rsidR="00317FED" w:rsidRDefault="00317FED" w:rsidP="00430CE4">
      <w:pPr>
        <w:pStyle w:val="af5"/>
        <w:keepNext/>
        <w:rPr>
          <w:rtl/>
        </w:rPr>
      </w:pPr>
      <w:bookmarkStart w:id="14470" w:name="ET_interruption_6127_81"/>
      <w:r w:rsidRPr="00547F67">
        <w:rPr>
          <w:rStyle w:val="TagStyle"/>
          <w:rtl/>
        </w:rPr>
        <w:t xml:space="preserve"> &lt;&lt; קריאה &gt;&gt; </w:t>
      </w:r>
      <w:r>
        <w:rPr>
          <w:rtl/>
        </w:rPr>
        <w:t>ולדימיר בליאק (יש עתיד):</w:t>
      </w:r>
      <w:r w:rsidRPr="00547F67">
        <w:rPr>
          <w:rStyle w:val="TagStyle"/>
          <w:rtl/>
        </w:rPr>
        <w:t xml:space="preserve"> &lt;&lt; קריאה &gt;&gt;</w:t>
      </w:r>
      <w:r>
        <w:rPr>
          <w:rtl/>
        </w:rPr>
        <w:t xml:space="preserve"> </w:t>
      </w:r>
      <w:bookmarkEnd w:id="14470"/>
    </w:p>
    <w:p w:rsidR="00317FED" w:rsidRDefault="00317FED" w:rsidP="001B007A">
      <w:pPr>
        <w:rPr>
          <w:rtl/>
        </w:rPr>
      </w:pPr>
    </w:p>
    <w:p w:rsidR="00317FED" w:rsidRDefault="00317FED" w:rsidP="00430CE4">
      <w:pPr>
        <w:rPr>
          <w:rtl/>
        </w:rPr>
      </w:pPr>
      <w:r>
        <w:rPr>
          <w:rFonts w:hint="cs"/>
          <w:rtl/>
        </w:rPr>
        <w:t>בואו נלך לבחירות, מה דעתך?</w:t>
      </w:r>
    </w:p>
    <w:p w:rsidR="00317FED" w:rsidRDefault="00317FED" w:rsidP="00430CE4">
      <w:pPr>
        <w:rPr>
          <w:rtl/>
        </w:rPr>
      </w:pPr>
    </w:p>
    <w:p w:rsidR="00317FED" w:rsidRDefault="00317FED" w:rsidP="00430CE4">
      <w:pPr>
        <w:pStyle w:val="-"/>
        <w:keepNext/>
        <w:rPr>
          <w:rtl/>
        </w:rPr>
      </w:pPr>
      <w:bookmarkStart w:id="14471" w:name="ET_speakercontinue_5504_83"/>
      <w:r w:rsidRPr="00547F67">
        <w:rPr>
          <w:rStyle w:val="TagStyle"/>
          <w:rtl/>
        </w:rPr>
        <w:t xml:space="preserve"> &lt;&lt; דובר_המשך &gt;&gt; </w:t>
      </w:r>
      <w:r>
        <w:rPr>
          <w:rtl/>
        </w:rPr>
        <w:t>ראש הממשלה בנימין נתניהו:</w:t>
      </w:r>
      <w:r w:rsidRPr="00547F67">
        <w:rPr>
          <w:rStyle w:val="TagStyle"/>
          <w:rtl/>
        </w:rPr>
        <w:t xml:space="preserve"> &lt;&lt; דובר_המשך &gt;&gt;</w:t>
      </w:r>
      <w:r>
        <w:rPr>
          <w:rtl/>
        </w:rPr>
        <w:t xml:space="preserve"> </w:t>
      </w:r>
      <w:bookmarkEnd w:id="14471"/>
    </w:p>
    <w:p w:rsidR="00317FED" w:rsidRDefault="00317FED" w:rsidP="001B007A">
      <w:pPr>
        <w:rPr>
          <w:rtl/>
        </w:rPr>
      </w:pPr>
    </w:p>
    <w:p w:rsidR="00317FED" w:rsidRDefault="00317FED" w:rsidP="00AA4B2F">
      <w:pPr>
        <w:rPr>
          <w:rtl/>
        </w:rPr>
      </w:pPr>
      <w:bookmarkStart w:id="14472" w:name="_ETM_Q31_686000"/>
      <w:bookmarkEnd w:id="14472"/>
      <w:r>
        <w:rPr>
          <w:rFonts w:hint="cs"/>
          <w:rtl/>
        </w:rPr>
        <w:t xml:space="preserve">בינתיים אתם ממשיכים </w:t>
      </w:r>
      <w:bookmarkStart w:id="14473" w:name="_ETM_Q31_690000"/>
      <w:bookmarkEnd w:id="14473"/>
      <w:r>
        <w:rPr>
          <w:rFonts w:hint="cs"/>
          <w:rtl/>
        </w:rPr>
        <w:t>כל פעם, כל פעם, לטפטף איזה שקר חדש: פתאום אנחנו</w:t>
      </w:r>
      <w:bookmarkStart w:id="14474" w:name="_ETM_Q31_695000"/>
      <w:bookmarkEnd w:id="14474"/>
      <w:r>
        <w:rPr>
          <w:rFonts w:hint="cs"/>
          <w:rtl/>
        </w:rPr>
        <w:t xml:space="preserve"> רוצים לדחות את הבחירות</w:t>
      </w:r>
      <w:r w:rsidR="00AA4B2F">
        <w:rPr>
          <w:rFonts w:hint="cs"/>
          <w:rtl/>
        </w:rPr>
        <w:t>.</w:t>
      </w:r>
      <w:r>
        <w:rPr>
          <w:rFonts w:hint="cs"/>
          <w:rtl/>
        </w:rPr>
        <w:t xml:space="preserve"> מאיפה המצאתם את הבלוף </w:t>
      </w:r>
      <w:bookmarkStart w:id="14475" w:name="_ETM_Q31_697000"/>
      <w:bookmarkEnd w:id="14475"/>
      <w:r>
        <w:rPr>
          <w:rFonts w:hint="cs"/>
          <w:rtl/>
        </w:rPr>
        <w:t>הזה? או הבלוף החדש: רציתי למנות את יאיר גולן</w:t>
      </w:r>
      <w:bookmarkStart w:id="14476" w:name="_ETM_Q31_703000"/>
      <w:bookmarkEnd w:id="14476"/>
      <w:r>
        <w:rPr>
          <w:rFonts w:hint="cs"/>
          <w:rtl/>
        </w:rPr>
        <w:t xml:space="preserve"> לרמטכ"ל</w:t>
      </w:r>
      <w:r w:rsidR="00AA4B2F">
        <w:rPr>
          <w:rFonts w:hint="cs"/>
          <w:rtl/>
        </w:rPr>
        <w:t>.</w:t>
      </w:r>
      <w:r>
        <w:rPr>
          <w:rFonts w:hint="cs"/>
          <w:rtl/>
        </w:rPr>
        <w:t xml:space="preserve"> לא נכון. לא נכון. רציתי מישהו אחר, </w:t>
      </w:r>
      <w:bookmarkStart w:id="14477" w:name="_ETM_Q31_706000"/>
      <w:bookmarkEnd w:id="14477"/>
      <w:r>
        <w:rPr>
          <w:rFonts w:hint="cs"/>
          <w:rtl/>
        </w:rPr>
        <w:t>וליברמן לא רצה אותו</w:t>
      </w:r>
      <w:r w:rsidR="00AA4B2F">
        <w:rPr>
          <w:rFonts w:hint="cs"/>
          <w:rtl/>
        </w:rPr>
        <w:t>,</w:t>
      </w:r>
      <w:r>
        <w:rPr>
          <w:rFonts w:hint="cs"/>
          <w:rtl/>
        </w:rPr>
        <w:t xml:space="preserve"> אבל בסוף גם הוא הגיע לרמטכ"לות</w:t>
      </w:r>
      <w:bookmarkStart w:id="14478" w:name="_ETM_Q31_712000"/>
      <w:bookmarkEnd w:id="14478"/>
      <w:r>
        <w:rPr>
          <w:rFonts w:hint="cs"/>
          <w:rtl/>
        </w:rPr>
        <w:t xml:space="preserve">, שלא יספר סיפורים. </w:t>
      </w:r>
      <w:bookmarkStart w:id="14479" w:name="_ETM_Q31_687000"/>
      <w:bookmarkEnd w:id="14479"/>
    </w:p>
    <w:p w:rsidR="00317FED" w:rsidRDefault="00317FED" w:rsidP="00430CE4">
      <w:pPr>
        <w:rPr>
          <w:rtl/>
        </w:rPr>
      </w:pPr>
    </w:p>
    <w:p w:rsidR="00317FED" w:rsidRDefault="00317FED" w:rsidP="00AA4B2F">
      <w:pPr>
        <w:rPr>
          <w:rtl/>
        </w:rPr>
      </w:pPr>
      <w:bookmarkStart w:id="14480" w:name="_ETM_Q31_718000"/>
      <w:bookmarkEnd w:id="14480"/>
      <w:r>
        <w:rPr>
          <w:rFonts w:hint="cs"/>
          <w:rtl/>
        </w:rPr>
        <w:t xml:space="preserve">600 ימים אחרי מתקפת 7 באוקטובר, </w:t>
      </w:r>
      <w:bookmarkStart w:id="14481" w:name="_ETM_Q31_720000"/>
      <w:bookmarkEnd w:id="14481"/>
      <w:r>
        <w:rPr>
          <w:rFonts w:hint="cs"/>
          <w:rtl/>
        </w:rPr>
        <w:t>ומכון מחקר בולט בארצות הברית</w:t>
      </w:r>
      <w:r w:rsidR="00AA4B2F">
        <w:rPr>
          <w:rFonts w:hint="cs"/>
          <w:rtl/>
        </w:rPr>
        <w:t>,</w:t>
      </w:r>
      <w:r>
        <w:rPr>
          <w:rFonts w:hint="cs"/>
          <w:rtl/>
        </w:rPr>
        <w:t xml:space="preserve"> לצד המגזין</w:t>
      </w:r>
      <w:r>
        <w:t xml:space="preserve">US News and </w:t>
      </w:r>
      <w:bookmarkStart w:id="14482" w:name="_ETM_Q31_721000"/>
      <w:bookmarkEnd w:id="14482"/>
      <w:r>
        <w:t>World Report</w:t>
      </w:r>
      <w:r>
        <w:rPr>
          <w:rFonts w:hint="cs"/>
          <w:rtl/>
        </w:rPr>
        <w:t xml:space="preserve"> </w:t>
      </w:r>
      <w:r>
        <w:rPr>
          <w:rtl/>
        </w:rPr>
        <w:t>–</w:t>
      </w:r>
      <w:r>
        <w:rPr>
          <w:rFonts w:hint="cs"/>
          <w:rtl/>
        </w:rPr>
        <w:t xml:space="preserve"> 600 ימים לאחר 7 באוקטובר הם </w:t>
      </w:r>
      <w:bookmarkStart w:id="14483" w:name="_ETM_Q31_729000"/>
      <w:bookmarkEnd w:id="14483"/>
      <w:r>
        <w:rPr>
          <w:rFonts w:hint="cs"/>
          <w:rtl/>
        </w:rPr>
        <w:t>מדרגים את מדינת ישראל בין עשר המדינות החזקות בעולם. אבל</w:t>
      </w:r>
      <w:bookmarkStart w:id="14484" w:name="_ETM_Q31_736000"/>
      <w:bookmarkEnd w:id="14484"/>
      <w:r>
        <w:rPr>
          <w:rFonts w:hint="cs"/>
          <w:rtl/>
        </w:rPr>
        <w:t xml:space="preserve"> אתם אומרים "אפס הישגים". כל היום רק רע, רע, </w:t>
      </w:r>
      <w:bookmarkStart w:id="14485" w:name="_ETM_Q31_742000"/>
      <w:bookmarkEnd w:id="14485"/>
      <w:r>
        <w:rPr>
          <w:rFonts w:hint="cs"/>
          <w:rtl/>
        </w:rPr>
        <w:t>רע.</w:t>
      </w:r>
      <w:bookmarkStart w:id="14486" w:name="_ETM_Q31_745000"/>
      <w:bookmarkStart w:id="14487" w:name="_ETM_Q31_265000"/>
      <w:bookmarkStart w:id="14488" w:name="TOR_Q32"/>
      <w:bookmarkEnd w:id="14486"/>
      <w:bookmarkEnd w:id="14487"/>
      <w:bookmarkEnd w:id="14488"/>
      <w:r>
        <w:rPr>
          <w:rFonts w:hint="cs"/>
          <w:rtl/>
        </w:rPr>
        <w:t xml:space="preserve"> א</w:t>
      </w:r>
      <w:bookmarkStart w:id="14489" w:name="_ETM_Q32_88619"/>
      <w:bookmarkEnd w:id="14489"/>
      <w:r>
        <w:rPr>
          <w:rFonts w:hint="cs"/>
          <w:rtl/>
        </w:rPr>
        <w:t>בל העם יודע אחרת, העם יודע שהשגנו המון הישגים, והם גאים בכם</w:t>
      </w:r>
      <w:bookmarkStart w:id="14490" w:name="_ETM_Q32_148449"/>
      <w:bookmarkEnd w:id="14490"/>
      <w:r>
        <w:rPr>
          <w:rFonts w:hint="cs"/>
          <w:rtl/>
        </w:rPr>
        <w:t>.</w:t>
      </w:r>
    </w:p>
    <w:p w:rsidR="00317FED" w:rsidRDefault="00317FED" w:rsidP="00430CE4">
      <w:pPr>
        <w:rPr>
          <w:rtl/>
        </w:rPr>
      </w:pPr>
    </w:p>
    <w:p w:rsidR="00317FED" w:rsidRDefault="00317FED" w:rsidP="00430CE4">
      <w:pPr>
        <w:pStyle w:val="af5"/>
        <w:keepNext/>
        <w:rPr>
          <w:rtl/>
        </w:rPr>
      </w:pPr>
      <w:bookmarkStart w:id="14491" w:name="ET_interruption_6127_16"/>
      <w:r w:rsidRPr="008C427A">
        <w:rPr>
          <w:rStyle w:val="TagStyle"/>
          <w:rtl/>
        </w:rPr>
        <w:t xml:space="preserve"> &lt;&lt; קריאה &gt;&gt; </w:t>
      </w:r>
      <w:r>
        <w:rPr>
          <w:rtl/>
        </w:rPr>
        <w:t>ולדימיר בליאק (יש עתיד):</w:t>
      </w:r>
      <w:r w:rsidRPr="008C427A">
        <w:rPr>
          <w:rStyle w:val="TagStyle"/>
          <w:rtl/>
        </w:rPr>
        <w:t xml:space="preserve"> &lt;&lt; קריאה &gt;&gt;</w:t>
      </w:r>
      <w:r>
        <w:rPr>
          <w:rtl/>
        </w:rPr>
        <w:t xml:space="preserve"> </w:t>
      </w:r>
      <w:bookmarkEnd w:id="14491"/>
    </w:p>
    <w:p w:rsidR="00317FED" w:rsidRDefault="00317FED" w:rsidP="00430CE4">
      <w:pPr>
        <w:rPr>
          <w:rtl/>
          <w:lang w:eastAsia="he-IL"/>
        </w:rPr>
      </w:pPr>
    </w:p>
    <w:p w:rsidR="00317FED" w:rsidRDefault="00317FED" w:rsidP="00430CE4">
      <w:pPr>
        <w:rPr>
          <w:rtl/>
          <w:lang w:eastAsia="he-IL"/>
        </w:rPr>
      </w:pPr>
      <w:r>
        <w:rPr>
          <w:rFonts w:hint="cs"/>
          <w:rtl/>
          <w:lang w:eastAsia="he-IL"/>
        </w:rPr>
        <w:t>העם לא רוצה אותך.</w:t>
      </w:r>
    </w:p>
    <w:p w:rsidR="00317FED" w:rsidRDefault="00317FED" w:rsidP="00430CE4">
      <w:pPr>
        <w:rPr>
          <w:rtl/>
          <w:lang w:eastAsia="he-IL"/>
        </w:rPr>
      </w:pPr>
    </w:p>
    <w:p w:rsidR="00317FED" w:rsidRDefault="00317FED" w:rsidP="00430CE4">
      <w:pPr>
        <w:pStyle w:val="af6"/>
        <w:keepNext/>
        <w:rPr>
          <w:rtl/>
        </w:rPr>
      </w:pPr>
      <w:r w:rsidRPr="008C427A">
        <w:rPr>
          <w:rStyle w:val="TagStyle"/>
          <w:rtl/>
        </w:rPr>
        <w:t xml:space="preserve"> &lt;&lt; יור &gt;&gt; </w:t>
      </w:r>
      <w:r>
        <w:rPr>
          <w:rtl/>
        </w:rPr>
        <w:t>היו"ר אמיר אוחנה:</w:t>
      </w:r>
      <w:r w:rsidRPr="008C427A">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חבר הכנסת בליאק, קריאה שנייה. לא לעזור לי</w:t>
      </w:r>
      <w:bookmarkStart w:id="14492" w:name="_ETM_Q32_151945"/>
      <w:bookmarkEnd w:id="14492"/>
      <w:r>
        <w:rPr>
          <w:rFonts w:hint="cs"/>
          <w:rtl/>
          <w:lang w:eastAsia="he-IL"/>
        </w:rPr>
        <w:t>, לא לעזור.</w:t>
      </w:r>
      <w:bookmarkStart w:id="14493" w:name="_ETM_Q32_154486"/>
      <w:bookmarkEnd w:id="14493"/>
    </w:p>
    <w:p w:rsidR="00317FED" w:rsidRDefault="00317FED" w:rsidP="00430CE4">
      <w:pPr>
        <w:rPr>
          <w:rtl/>
          <w:lang w:eastAsia="he-IL"/>
        </w:rPr>
      </w:pPr>
    </w:p>
    <w:p w:rsidR="00317FED" w:rsidRDefault="00317FED" w:rsidP="00430CE4">
      <w:pPr>
        <w:pStyle w:val="af5"/>
        <w:keepNext/>
        <w:rPr>
          <w:rtl/>
        </w:rPr>
      </w:pPr>
      <w:bookmarkStart w:id="14494" w:name="ET_interruption_5786_18"/>
      <w:r w:rsidRPr="00E61CFC">
        <w:rPr>
          <w:rStyle w:val="TagStyle"/>
          <w:rtl/>
        </w:rPr>
        <w:t xml:space="preserve"> &lt;&lt; קריאה &gt;&gt; </w:t>
      </w:r>
      <w:r>
        <w:rPr>
          <w:rtl/>
        </w:rPr>
        <w:t>אופיר כץ (הליכוד):</w:t>
      </w:r>
      <w:r w:rsidRPr="00E61CFC">
        <w:rPr>
          <w:rStyle w:val="TagStyle"/>
          <w:rtl/>
        </w:rPr>
        <w:t xml:space="preserve"> &lt;&lt; קריאה &gt;&gt;</w:t>
      </w:r>
      <w:r>
        <w:rPr>
          <w:rtl/>
        </w:rPr>
        <w:t xml:space="preserve"> </w:t>
      </w:r>
      <w:bookmarkEnd w:id="14494"/>
    </w:p>
    <w:p w:rsidR="00317FED" w:rsidRDefault="00317FED" w:rsidP="001B007A">
      <w:pPr>
        <w:rPr>
          <w:rtl/>
          <w:lang w:eastAsia="he-IL"/>
        </w:rPr>
      </w:pPr>
    </w:p>
    <w:p w:rsidR="00317FED" w:rsidRDefault="00317FED" w:rsidP="00430CE4">
      <w:pPr>
        <w:rPr>
          <w:rtl/>
          <w:lang w:eastAsia="he-IL"/>
        </w:rPr>
      </w:pPr>
      <w:r>
        <w:rPr>
          <w:rFonts w:hint="cs"/>
          <w:rtl/>
          <w:lang w:eastAsia="he-IL"/>
        </w:rPr>
        <w:t>אתה מדבר בשם העם? אתה מדבר בשם העם? אתם עוד מעט לא עוברים את אחוז החסימה. אתה מדבר בשם העם?</w:t>
      </w:r>
    </w:p>
    <w:p w:rsidR="00317FED" w:rsidRDefault="00317FED" w:rsidP="00430CE4">
      <w:pPr>
        <w:rPr>
          <w:rtl/>
          <w:lang w:eastAsia="he-IL"/>
        </w:rPr>
      </w:pPr>
    </w:p>
    <w:p w:rsidR="00317FED" w:rsidRDefault="00317FED" w:rsidP="00430CE4">
      <w:pPr>
        <w:pStyle w:val="af6"/>
        <w:keepNext/>
        <w:rPr>
          <w:rtl/>
        </w:rPr>
      </w:pPr>
      <w:r w:rsidRPr="00E61CFC">
        <w:rPr>
          <w:rStyle w:val="TagStyle"/>
          <w:rtl/>
        </w:rPr>
        <w:t xml:space="preserve"> &lt;&lt; יור &gt;&gt; </w:t>
      </w:r>
      <w:r>
        <w:rPr>
          <w:rtl/>
        </w:rPr>
        <w:t>היו"ר אמיר אוחנה:</w:t>
      </w:r>
      <w:r w:rsidRPr="00E61CFC">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חבר הכנסת אופיר כץ, חבר </w:t>
      </w:r>
      <w:bookmarkStart w:id="14495" w:name="_ETM_Q32_162630"/>
      <w:bookmarkEnd w:id="14495"/>
      <w:r>
        <w:rPr>
          <w:rFonts w:hint="cs"/>
          <w:rtl/>
          <w:lang w:eastAsia="he-IL"/>
        </w:rPr>
        <w:t>הכנסת אופיר כץ, די. בבקשה.</w:t>
      </w:r>
    </w:p>
    <w:p w:rsidR="00317FED" w:rsidRDefault="00317FED" w:rsidP="00430CE4">
      <w:pPr>
        <w:rPr>
          <w:rtl/>
          <w:lang w:eastAsia="he-IL"/>
        </w:rPr>
      </w:pPr>
    </w:p>
    <w:p w:rsidR="00317FED" w:rsidRDefault="00317FED" w:rsidP="00430CE4">
      <w:pPr>
        <w:pStyle w:val="af5"/>
        <w:keepNext/>
        <w:rPr>
          <w:rtl/>
        </w:rPr>
      </w:pPr>
      <w:bookmarkStart w:id="14496" w:name="ET_interruption_5786_20"/>
      <w:r w:rsidRPr="00E61CFC">
        <w:rPr>
          <w:rStyle w:val="TagStyle"/>
          <w:rtl/>
        </w:rPr>
        <w:t xml:space="preserve"> &lt;&lt; קריאה &gt;&gt; </w:t>
      </w:r>
      <w:r>
        <w:rPr>
          <w:rtl/>
        </w:rPr>
        <w:t>אופיר כץ (הליכוד):</w:t>
      </w:r>
      <w:r w:rsidRPr="00E61CFC">
        <w:rPr>
          <w:rStyle w:val="TagStyle"/>
          <w:rtl/>
        </w:rPr>
        <w:t xml:space="preserve"> &lt;&lt; קריאה &gt;&gt;</w:t>
      </w:r>
      <w:r>
        <w:rPr>
          <w:rtl/>
        </w:rPr>
        <w:t xml:space="preserve"> </w:t>
      </w:r>
      <w:bookmarkEnd w:id="14496"/>
    </w:p>
    <w:p w:rsidR="00317FED" w:rsidRDefault="00317FED" w:rsidP="001B007A">
      <w:pPr>
        <w:rPr>
          <w:rtl/>
          <w:lang w:eastAsia="he-IL"/>
        </w:rPr>
      </w:pPr>
    </w:p>
    <w:p w:rsidR="00317FED" w:rsidRDefault="00317FED" w:rsidP="00430CE4">
      <w:pPr>
        <w:rPr>
          <w:rtl/>
          <w:lang w:eastAsia="he-IL"/>
        </w:rPr>
      </w:pPr>
      <w:r>
        <w:rPr>
          <w:rFonts w:hint="cs"/>
          <w:rtl/>
          <w:lang w:eastAsia="he-IL"/>
        </w:rPr>
        <w:t>הם מדברים בשם העם.</w:t>
      </w:r>
    </w:p>
    <w:p w:rsidR="00317FED" w:rsidRDefault="00317FED" w:rsidP="00430CE4">
      <w:pPr>
        <w:rPr>
          <w:rtl/>
          <w:lang w:eastAsia="he-IL"/>
        </w:rPr>
      </w:pPr>
    </w:p>
    <w:p w:rsidR="00317FED" w:rsidRDefault="00317FED" w:rsidP="00430CE4">
      <w:pPr>
        <w:pStyle w:val="af5"/>
        <w:keepNext/>
        <w:rPr>
          <w:rtl/>
        </w:rPr>
      </w:pPr>
      <w:bookmarkStart w:id="14497" w:name="ET_interruption_6361_21"/>
      <w:r w:rsidRPr="00E61CFC">
        <w:rPr>
          <w:rStyle w:val="TagStyle"/>
          <w:rtl/>
        </w:rPr>
        <w:t xml:space="preserve"> &lt;&lt; קריאה &gt;&gt; </w:t>
      </w:r>
      <w:r>
        <w:rPr>
          <w:rtl/>
        </w:rPr>
        <w:t>נאור שירי (יש עתיד):</w:t>
      </w:r>
      <w:r w:rsidRPr="00E61CFC">
        <w:rPr>
          <w:rStyle w:val="TagStyle"/>
          <w:rtl/>
        </w:rPr>
        <w:t xml:space="preserve"> &lt;&lt; קריאה &gt;&gt;</w:t>
      </w:r>
      <w:r>
        <w:rPr>
          <w:rtl/>
        </w:rPr>
        <w:t xml:space="preserve"> </w:t>
      </w:r>
      <w:bookmarkEnd w:id="14497"/>
    </w:p>
    <w:p w:rsidR="00317FED" w:rsidRDefault="00317FED" w:rsidP="001B007A">
      <w:pPr>
        <w:rPr>
          <w:rtl/>
          <w:lang w:eastAsia="he-IL"/>
        </w:rPr>
      </w:pPr>
    </w:p>
    <w:p w:rsidR="00317FED" w:rsidRDefault="00317FED" w:rsidP="00430CE4">
      <w:pPr>
        <w:rPr>
          <w:rtl/>
          <w:lang w:eastAsia="he-IL"/>
        </w:rPr>
      </w:pPr>
      <w:r>
        <w:rPr>
          <w:rFonts w:hint="cs"/>
          <w:rtl/>
          <w:lang w:eastAsia="he-IL"/>
        </w:rPr>
        <w:t>אתם העם.</w:t>
      </w:r>
    </w:p>
    <w:p w:rsidR="00317FED" w:rsidRDefault="00317FED" w:rsidP="00430CE4">
      <w:pPr>
        <w:rPr>
          <w:rtl/>
          <w:lang w:eastAsia="he-IL"/>
        </w:rPr>
      </w:pPr>
    </w:p>
    <w:p w:rsidR="00317FED" w:rsidRDefault="00317FED" w:rsidP="00430CE4">
      <w:pPr>
        <w:pStyle w:val="af6"/>
        <w:keepNext/>
        <w:rPr>
          <w:rtl/>
        </w:rPr>
      </w:pPr>
      <w:bookmarkStart w:id="14498" w:name="ET_yor_6423_22"/>
      <w:r w:rsidRPr="003002CF">
        <w:rPr>
          <w:rStyle w:val="TagStyle"/>
          <w:rtl/>
        </w:rPr>
        <w:t xml:space="preserve"> &lt;&lt; יור &gt;&gt; </w:t>
      </w:r>
      <w:r>
        <w:rPr>
          <w:rtl/>
        </w:rPr>
        <w:t>היו"ר אמיר אוחנה:</w:t>
      </w:r>
      <w:r w:rsidRPr="003002CF">
        <w:rPr>
          <w:rStyle w:val="TagStyle"/>
          <w:rtl/>
        </w:rPr>
        <w:t xml:space="preserve"> &lt;&lt; יור &gt;&gt;</w:t>
      </w:r>
      <w:r>
        <w:rPr>
          <w:rtl/>
        </w:rPr>
        <w:t xml:space="preserve"> </w:t>
      </w:r>
      <w:bookmarkEnd w:id="14498"/>
    </w:p>
    <w:p w:rsidR="00317FED" w:rsidRDefault="00317FED" w:rsidP="001B007A">
      <w:pPr>
        <w:rPr>
          <w:rtl/>
          <w:lang w:eastAsia="he-IL"/>
        </w:rPr>
      </w:pPr>
    </w:p>
    <w:p w:rsidR="00317FED" w:rsidRDefault="00317FED" w:rsidP="00430CE4">
      <w:pPr>
        <w:rPr>
          <w:rtl/>
          <w:lang w:eastAsia="he-IL"/>
        </w:rPr>
      </w:pPr>
      <w:r>
        <w:rPr>
          <w:rFonts w:hint="cs"/>
          <w:rtl/>
          <w:lang w:eastAsia="he-IL"/>
        </w:rPr>
        <w:t>חבר הכנסת נאור שירי, די.</w:t>
      </w:r>
    </w:p>
    <w:p w:rsidR="00317FED" w:rsidRDefault="00317FED" w:rsidP="00430CE4">
      <w:pPr>
        <w:rPr>
          <w:rtl/>
          <w:lang w:eastAsia="he-IL"/>
        </w:rPr>
      </w:pPr>
    </w:p>
    <w:p w:rsidR="00317FED" w:rsidRDefault="00317FED" w:rsidP="00430CE4">
      <w:pPr>
        <w:pStyle w:val="af5"/>
        <w:keepNext/>
        <w:rPr>
          <w:rtl/>
        </w:rPr>
      </w:pPr>
      <w:bookmarkStart w:id="14499" w:name="ET_interruption_5807_23"/>
      <w:r w:rsidRPr="003002CF">
        <w:rPr>
          <w:rStyle w:val="TagStyle"/>
          <w:rtl/>
        </w:rPr>
        <w:t xml:space="preserve"> &lt;&lt; קריאה &gt;&gt; </w:t>
      </w:r>
      <w:r>
        <w:rPr>
          <w:rtl/>
        </w:rPr>
        <w:t>קטי קטרין שטרית (הליכוד):</w:t>
      </w:r>
      <w:r w:rsidRPr="003002CF">
        <w:rPr>
          <w:rStyle w:val="TagStyle"/>
          <w:rtl/>
        </w:rPr>
        <w:t xml:space="preserve"> &lt;&lt; קריאה &gt;&gt;</w:t>
      </w:r>
      <w:r>
        <w:rPr>
          <w:rtl/>
        </w:rPr>
        <w:t xml:space="preserve"> </w:t>
      </w:r>
      <w:bookmarkEnd w:id="14499"/>
    </w:p>
    <w:p w:rsidR="00317FED" w:rsidRDefault="00317FED" w:rsidP="001B007A">
      <w:pPr>
        <w:rPr>
          <w:rtl/>
          <w:lang w:eastAsia="he-IL"/>
        </w:rPr>
      </w:pPr>
    </w:p>
    <w:p w:rsidR="00317FED" w:rsidRPr="003002CF" w:rsidRDefault="00317FED" w:rsidP="00430CE4">
      <w:pPr>
        <w:rPr>
          <w:rtl/>
          <w:lang w:eastAsia="he-IL"/>
        </w:rPr>
      </w:pPr>
      <w:r>
        <w:rPr>
          <w:rFonts w:hint="cs"/>
          <w:rtl/>
          <w:lang w:eastAsia="he-IL"/>
        </w:rPr>
        <w:t>אתם הרוב, אתם הרוב.</w:t>
      </w:r>
    </w:p>
    <w:p w:rsidR="00317FED" w:rsidRDefault="00317FED" w:rsidP="00430CE4">
      <w:pPr>
        <w:rPr>
          <w:rtl/>
          <w:lang w:eastAsia="he-IL"/>
        </w:rPr>
      </w:pPr>
    </w:p>
    <w:p w:rsidR="00317FED" w:rsidRDefault="00317FED" w:rsidP="00430CE4">
      <w:pPr>
        <w:pStyle w:val="af6"/>
        <w:keepNext/>
        <w:rPr>
          <w:rtl/>
        </w:rPr>
      </w:pPr>
      <w:r w:rsidRPr="0025317A">
        <w:rPr>
          <w:rStyle w:val="TagStyle"/>
          <w:rtl/>
        </w:rPr>
        <w:t xml:space="preserve"> &lt;&lt; יור &gt;&gt; </w:t>
      </w:r>
      <w:r>
        <w:rPr>
          <w:rtl/>
        </w:rPr>
        <w:t>היו"ר אמיר אוחנה:</w:t>
      </w:r>
      <w:r w:rsidRPr="0025317A">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bookmarkStart w:id="14500" w:name="_ETM_Q32_175947"/>
      <w:bookmarkStart w:id="14501" w:name="_ETM_Q32_176012"/>
      <w:bookmarkEnd w:id="14500"/>
      <w:bookmarkEnd w:id="14501"/>
      <w:r>
        <w:rPr>
          <w:rFonts w:hint="cs"/>
          <w:rtl/>
          <w:lang w:eastAsia="he-IL"/>
        </w:rPr>
        <w:t xml:space="preserve">חברת הכנסת שטרית, </w:t>
      </w:r>
      <w:bookmarkStart w:id="14502" w:name="_ETM_Q32_178069"/>
      <w:bookmarkEnd w:id="14502"/>
      <w:r>
        <w:rPr>
          <w:rFonts w:hint="cs"/>
          <w:rtl/>
          <w:lang w:eastAsia="he-IL"/>
        </w:rPr>
        <w:t>מספיק.</w:t>
      </w:r>
    </w:p>
    <w:p w:rsidR="00317FED" w:rsidRDefault="00317FED" w:rsidP="00430CE4">
      <w:pPr>
        <w:ind w:firstLine="0"/>
        <w:rPr>
          <w:rtl/>
          <w:lang w:eastAsia="he-IL"/>
        </w:rPr>
      </w:pPr>
    </w:p>
    <w:p w:rsidR="00317FED" w:rsidRDefault="00317FED" w:rsidP="00430CE4">
      <w:pPr>
        <w:pStyle w:val="af5"/>
        <w:keepNext/>
        <w:rPr>
          <w:rtl/>
        </w:rPr>
      </w:pPr>
      <w:bookmarkStart w:id="14503" w:name="_ETM_Q32_177608"/>
      <w:bookmarkStart w:id="14504" w:name="_ETM_Q32_174747"/>
      <w:bookmarkStart w:id="14505" w:name="ET_interruption_5300_26"/>
      <w:bookmarkEnd w:id="14503"/>
      <w:bookmarkEnd w:id="14504"/>
      <w:r w:rsidRPr="003002CF">
        <w:rPr>
          <w:rStyle w:val="TagStyle"/>
          <w:rtl/>
        </w:rPr>
        <w:t xml:space="preserve">&lt;&lt; קריאה &gt;&gt; </w:t>
      </w:r>
      <w:r>
        <w:rPr>
          <w:rtl/>
        </w:rPr>
        <w:t>מירב בן ארי (יש עתיד):</w:t>
      </w:r>
      <w:r w:rsidRPr="003002CF">
        <w:rPr>
          <w:rStyle w:val="TagStyle"/>
          <w:rtl/>
        </w:rPr>
        <w:t xml:space="preserve"> &lt;&lt; קריאה &gt;&gt;</w:t>
      </w:r>
      <w:r>
        <w:rPr>
          <w:rtl/>
        </w:rPr>
        <w:t xml:space="preserve"> </w:t>
      </w:r>
      <w:bookmarkEnd w:id="14505"/>
    </w:p>
    <w:p w:rsidR="00317FED" w:rsidRDefault="00317FED" w:rsidP="001B007A">
      <w:pPr>
        <w:rPr>
          <w:rtl/>
          <w:lang w:eastAsia="he-IL"/>
        </w:rPr>
      </w:pPr>
    </w:p>
    <w:p w:rsidR="00317FED" w:rsidRDefault="00317FED" w:rsidP="00430CE4">
      <w:pPr>
        <w:rPr>
          <w:rtl/>
          <w:lang w:eastAsia="he-IL"/>
        </w:rPr>
      </w:pPr>
      <w:r>
        <w:rPr>
          <w:rFonts w:hint="cs"/>
          <w:rtl/>
          <w:lang w:eastAsia="he-IL"/>
        </w:rPr>
        <w:t>אז בואו לבחירות, קדימה.</w:t>
      </w:r>
    </w:p>
    <w:p w:rsidR="00317FED" w:rsidRDefault="00317FED" w:rsidP="00430CE4">
      <w:pPr>
        <w:rPr>
          <w:rtl/>
          <w:lang w:eastAsia="he-IL"/>
        </w:rPr>
      </w:pPr>
    </w:p>
    <w:p w:rsidR="00317FED" w:rsidRDefault="00317FED" w:rsidP="00430CE4">
      <w:pPr>
        <w:pStyle w:val="af6"/>
        <w:keepNext/>
        <w:rPr>
          <w:rtl/>
        </w:rPr>
      </w:pPr>
      <w:r w:rsidRPr="003002CF">
        <w:rPr>
          <w:rStyle w:val="TagStyle"/>
          <w:rtl/>
        </w:rPr>
        <w:t xml:space="preserve"> &lt;&lt; יור &gt;&gt; </w:t>
      </w:r>
      <w:r>
        <w:rPr>
          <w:rtl/>
        </w:rPr>
        <w:t>היו"ר אמיר אוחנה:</w:t>
      </w:r>
      <w:r w:rsidRPr="003002CF">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רבותיי, רשות הדיבור לראש הממשלה בלבד.</w:t>
      </w:r>
    </w:p>
    <w:p w:rsidR="00317FED" w:rsidRDefault="00317FED" w:rsidP="00430CE4">
      <w:pPr>
        <w:rPr>
          <w:rtl/>
          <w:lang w:eastAsia="he-IL"/>
        </w:rPr>
      </w:pPr>
    </w:p>
    <w:p w:rsidR="00317FED" w:rsidRDefault="00317FED" w:rsidP="00430CE4">
      <w:pPr>
        <w:pStyle w:val="af5"/>
        <w:keepNext/>
        <w:rPr>
          <w:rtl/>
        </w:rPr>
      </w:pPr>
      <w:bookmarkStart w:id="14506" w:name="ET_interruption_5300_27"/>
      <w:r w:rsidRPr="003002CF">
        <w:rPr>
          <w:rStyle w:val="TagStyle"/>
          <w:rtl/>
        </w:rPr>
        <w:t xml:space="preserve"> &lt;&lt; קריאה &gt;&gt; </w:t>
      </w:r>
      <w:r>
        <w:rPr>
          <w:rtl/>
        </w:rPr>
        <w:t>מירב בן ארי (יש עתיד):</w:t>
      </w:r>
      <w:r w:rsidRPr="003002CF">
        <w:rPr>
          <w:rStyle w:val="TagStyle"/>
          <w:rtl/>
        </w:rPr>
        <w:t xml:space="preserve"> &lt;&lt; קריאה &gt;&gt;</w:t>
      </w:r>
      <w:r>
        <w:rPr>
          <w:rtl/>
        </w:rPr>
        <w:t xml:space="preserve"> </w:t>
      </w:r>
      <w:bookmarkEnd w:id="14506"/>
    </w:p>
    <w:p w:rsidR="00317FED" w:rsidRDefault="00317FED" w:rsidP="001B007A">
      <w:pPr>
        <w:rPr>
          <w:rtl/>
          <w:lang w:eastAsia="he-IL"/>
        </w:rPr>
      </w:pPr>
    </w:p>
    <w:p w:rsidR="00317FED" w:rsidRDefault="00317FED" w:rsidP="00430CE4">
      <w:pPr>
        <w:rPr>
          <w:rtl/>
          <w:lang w:eastAsia="he-IL"/>
        </w:rPr>
      </w:pPr>
      <w:r>
        <w:rPr>
          <w:rFonts w:hint="cs"/>
          <w:rtl/>
          <w:lang w:eastAsia="he-IL"/>
        </w:rPr>
        <w:t>בואו לבחירות.</w:t>
      </w:r>
    </w:p>
    <w:p w:rsidR="00317FED" w:rsidRDefault="00317FED" w:rsidP="00430CE4">
      <w:pPr>
        <w:rPr>
          <w:rtl/>
          <w:lang w:eastAsia="he-IL"/>
        </w:rPr>
      </w:pPr>
    </w:p>
    <w:p w:rsidR="00317FED" w:rsidRDefault="00317FED" w:rsidP="00430CE4">
      <w:pPr>
        <w:pStyle w:val="af6"/>
        <w:keepNext/>
        <w:rPr>
          <w:rtl/>
        </w:rPr>
      </w:pPr>
      <w:r w:rsidRPr="003002CF">
        <w:rPr>
          <w:rStyle w:val="TagStyle"/>
          <w:rtl/>
        </w:rPr>
        <w:t xml:space="preserve"> &lt;&lt; יור &gt;&gt; </w:t>
      </w:r>
      <w:r>
        <w:rPr>
          <w:rtl/>
        </w:rPr>
        <w:t>היו"ר אמיר אוחנה:</w:t>
      </w:r>
      <w:r w:rsidRPr="003002CF">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חברת הכנסת בן ארי, די.</w:t>
      </w:r>
    </w:p>
    <w:p w:rsidR="00317FED" w:rsidRPr="003002CF" w:rsidRDefault="00317FED" w:rsidP="00430CE4">
      <w:pPr>
        <w:rPr>
          <w:rtl/>
          <w:lang w:eastAsia="he-IL"/>
        </w:rPr>
      </w:pPr>
      <w:bookmarkStart w:id="14507" w:name="_ETM_Q32_182920"/>
      <w:bookmarkStart w:id="14508" w:name="_ETM_Q32_182995"/>
      <w:bookmarkEnd w:id="14507"/>
      <w:bookmarkEnd w:id="14508"/>
    </w:p>
    <w:p w:rsidR="00317FED" w:rsidRDefault="00317FED" w:rsidP="00430CE4">
      <w:pPr>
        <w:pStyle w:val="-"/>
        <w:keepNext/>
        <w:rPr>
          <w:rtl/>
        </w:rPr>
      </w:pPr>
      <w:bookmarkStart w:id="14509" w:name="ET_speakercontinue_5504_4"/>
      <w:r w:rsidRPr="0025317A">
        <w:rPr>
          <w:rStyle w:val="TagStyle"/>
          <w:rtl/>
        </w:rPr>
        <w:t xml:space="preserve"> &lt;&lt; דובר_המשך &gt;&gt; </w:t>
      </w:r>
      <w:r>
        <w:rPr>
          <w:rtl/>
        </w:rPr>
        <w:t>ראש הממשלה בנימין נתניהו:</w:t>
      </w:r>
      <w:r w:rsidRPr="0025317A">
        <w:rPr>
          <w:rStyle w:val="TagStyle"/>
          <w:rtl/>
        </w:rPr>
        <w:t xml:space="preserve"> &lt;&lt; דובר_המשך &gt;&gt;</w:t>
      </w:r>
      <w:r>
        <w:rPr>
          <w:rtl/>
        </w:rPr>
        <w:t xml:space="preserve"> </w:t>
      </w:r>
      <w:bookmarkEnd w:id="14509"/>
    </w:p>
    <w:p w:rsidR="00317FED" w:rsidRDefault="00317FED" w:rsidP="001B007A">
      <w:pPr>
        <w:rPr>
          <w:rtl/>
          <w:lang w:eastAsia="he-IL"/>
        </w:rPr>
      </w:pPr>
    </w:p>
    <w:p w:rsidR="00317FED" w:rsidRDefault="00317FED" w:rsidP="00430CE4">
      <w:pPr>
        <w:rPr>
          <w:rtl/>
          <w:lang w:eastAsia="he-IL"/>
        </w:rPr>
      </w:pPr>
      <w:r>
        <w:rPr>
          <w:rFonts w:hint="cs"/>
          <w:rtl/>
          <w:lang w:eastAsia="he-IL"/>
        </w:rPr>
        <w:t>בנושא החטופים, אני מבקש לראות איפה היינו ואיפה אנחנו היום.</w:t>
      </w:r>
      <w:bookmarkStart w:id="14510" w:name="_ETM_Q32_198292"/>
      <w:bookmarkEnd w:id="14510"/>
      <w:r>
        <w:rPr>
          <w:rFonts w:hint="cs"/>
          <w:rtl/>
          <w:lang w:eastAsia="he-IL"/>
        </w:rPr>
        <w:t xml:space="preserve"> כשפרצה המלחמה אמר </w:t>
      </w:r>
      <w:bookmarkStart w:id="14511" w:name="_ETM_Q32_204563"/>
      <w:bookmarkEnd w:id="14511"/>
      <w:r>
        <w:rPr>
          <w:rFonts w:hint="cs"/>
          <w:rtl/>
          <w:lang w:eastAsia="he-IL"/>
        </w:rPr>
        <w:t>גורם בכיר מאוד בצמרת הביטחוני</w:t>
      </w:r>
      <w:r>
        <w:rPr>
          <w:rFonts w:hint="eastAsia"/>
          <w:rtl/>
          <w:lang w:eastAsia="he-IL"/>
        </w:rPr>
        <w:t>ת</w:t>
      </w:r>
      <w:bookmarkStart w:id="14512" w:name="_ETM_Q32_147949"/>
      <w:bookmarkStart w:id="14513" w:name="_ETM_Q32_149553"/>
      <w:bookmarkEnd w:id="14512"/>
      <w:bookmarkEnd w:id="14513"/>
      <w:r>
        <w:rPr>
          <w:rFonts w:hint="cs"/>
          <w:rtl/>
          <w:lang w:eastAsia="he-IL"/>
        </w:rPr>
        <w:t xml:space="preserve"> שלנו </w:t>
      </w:r>
      <w:r>
        <w:rPr>
          <w:rFonts w:hint="eastAsia"/>
          <w:rtl/>
          <w:lang w:eastAsia="he-IL"/>
        </w:rPr>
        <w:t>–</w:t>
      </w:r>
      <w:r>
        <w:rPr>
          <w:rFonts w:hint="cs"/>
          <w:rtl/>
          <w:lang w:eastAsia="he-IL"/>
        </w:rPr>
        <w:t xml:space="preserve"> יושבים פה שרים, יריב לוין, ישראל</w:t>
      </w:r>
      <w:bookmarkStart w:id="14514" w:name="_ETM_Q32_212739"/>
      <w:bookmarkEnd w:id="14514"/>
      <w:r>
        <w:rPr>
          <w:rFonts w:hint="cs"/>
          <w:rtl/>
          <w:lang w:eastAsia="he-IL"/>
        </w:rPr>
        <w:t xml:space="preserve"> כץ וגם אחרים,</w:t>
      </w:r>
      <w:bookmarkStart w:id="14515" w:name="_ETM_Q32_210725"/>
      <w:bookmarkEnd w:id="14515"/>
      <w:r>
        <w:rPr>
          <w:rFonts w:hint="cs"/>
          <w:rtl/>
          <w:lang w:eastAsia="he-IL"/>
        </w:rPr>
        <w:t xml:space="preserve"> ששמעו את האמירה הזאת </w:t>
      </w:r>
      <w:r w:rsidR="001B007A">
        <w:rPr>
          <w:rFonts w:hint="cs"/>
          <w:rtl/>
          <w:lang w:eastAsia="he-IL"/>
        </w:rPr>
        <w:t>– –</w:t>
      </w:r>
    </w:p>
    <w:p w:rsidR="00317FED" w:rsidRDefault="00317FED" w:rsidP="00430CE4">
      <w:pPr>
        <w:rPr>
          <w:rtl/>
          <w:lang w:eastAsia="he-IL"/>
        </w:rPr>
      </w:pPr>
    </w:p>
    <w:p w:rsidR="00317FED" w:rsidRDefault="00317FED" w:rsidP="00430CE4">
      <w:pPr>
        <w:pStyle w:val="af5"/>
        <w:keepNext/>
        <w:rPr>
          <w:rtl/>
        </w:rPr>
      </w:pPr>
      <w:bookmarkStart w:id="14516" w:name="ET_interruption_6361_29"/>
      <w:r w:rsidRPr="0092558D">
        <w:rPr>
          <w:rStyle w:val="TagStyle"/>
          <w:rtl/>
        </w:rPr>
        <w:t xml:space="preserve"> &lt;&lt; קריאה &gt;&gt; </w:t>
      </w:r>
      <w:r>
        <w:rPr>
          <w:rtl/>
        </w:rPr>
        <w:t>נאור שירי (יש עתיד):</w:t>
      </w:r>
      <w:r w:rsidRPr="0092558D">
        <w:rPr>
          <w:rStyle w:val="TagStyle"/>
          <w:rtl/>
        </w:rPr>
        <w:t xml:space="preserve"> &lt;&lt; קריאה &gt;&gt;</w:t>
      </w:r>
      <w:r>
        <w:rPr>
          <w:rtl/>
        </w:rPr>
        <w:t xml:space="preserve"> </w:t>
      </w:r>
      <w:bookmarkEnd w:id="14516"/>
    </w:p>
    <w:p w:rsidR="00317FED" w:rsidRDefault="00317FED" w:rsidP="001B007A">
      <w:pPr>
        <w:rPr>
          <w:rtl/>
          <w:lang w:eastAsia="he-IL"/>
        </w:rPr>
      </w:pPr>
    </w:p>
    <w:p w:rsidR="00317FED" w:rsidRDefault="00317FED" w:rsidP="00430CE4">
      <w:pPr>
        <w:rPr>
          <w:rtl/>
          <w:lang w:eastAsia="he-IL"/>
        </w:rPr>
      </w:pPr>
      <w:r>
        <w:rPr>
          <w:rFonts w:hint="cs"/>
          <w:rtl/>
          <w:lang w:eastAsia="he-IL"/>
        </w:rPr>
        <w:t>איתמר, הוא לא דיבר עליך</w:t>
      </w:r>
      <w:bookmarkStart w:id="14517" w:name="_ETM_Q32_210194"/>
      <w:bookmarkStart w:id="14518" w:name="_ETM_Q32_199888"/>
      <w:bookmarkEnd w:id="14517"/>
      <w:bookmarkEnd w:id="14518"/>
      <w:r>
        <w:rPr>
          <w:rFonts w:hint="cs"/>
          <w:rtl/>
          <w:lang w:eastAsia="he-IL"/>
        </w:rPr>
        <w:t>.</w:t>
      </w:r>
    </w:p>
    <w:p w:rsidR="00317FED" w:rsidRDefault="00317FED" w:rsidP="00430CE4">
      <w:pPr>
        <w:rPr>
          <w:rtl/>
          <w:lang w:eastAsia="he-IL"/>
        </w:rPr>
      </w:pPr>
    </w:p>
    <w:p w:rsidR="00317FED" w:rsidRDefault="00317FED" w:rsidP="00430CE4">
      <w:pPr>
        <w:pStyle w:val="-"/>
        <w:keepNext/>
        <w:rPr>
          <w:rtl/>
        </w:rPr>
      </w:pPr>
      <w:bookmarkStart w:id="14519" w:name="ET_speakercontinue_5504_30"/>
      <w:r w:rsidRPr="007360AC">
        <w:rPr>
          <w:rStyle w:val="TagStyle"/>
          <w:rtl/>
        </w:rPr>
        <w:t xml:space="preserve"> &lt;&lt; דובר_המשך &gt;&gt; </w:t>
      </w:r>
      <w:r>
        <w:rPr>
          <w:rtl/>
        </w:rPr>
        <w:t>ראש הממשלה בנימין נתניהו:</w:t>
      </w:r>
      <w:r w:rsidRPr="007360AC">
        <w:rPr>
          <w:rStyle w:val="TagStyle"/>
          <w:rtl/>
        </w:rPr>
        <w:t xml:space="preserve"> &lt;&lt; דובר_המשך &gt;&gt;</w:t>
      </w:r>
      <w:r>
        <w:rPr>
          <w:rtl/>
        </w:rPr>
        <w:t xml:space="preserve"> </w:t>
      </w:r>
      <w:bookmarkEnd w:id="14519"/>
    </w:p>
    <w:p w:rsidR="00317FED" w:rsidRDefault="00317FED" w:rsidP="001B007A">
      <w:pPr>
        <w:rPr>
          <w:rtl/>
          <w:lang w:eastAsia="he-IL"/>
        </w:rPr>
      </w:pPr>
    </w:p>
    <w:p w:rsidR="00317FED" w:rsidRDefault="001B007A" w:rsidP="00430CE4">
      <w:pPr>
        <w:rPr>
          <w:rtl/>
          <w:lang w:eastAsia="he-IL"/>
        </w:rPr>
      </w:pPr>
      <w:r>
        <w:rPr>
          <w:rFonts w:hint="cs"/>
          <w:rtl/>
          <w:lang w:eastAsia="he-IL"/>
        </w:rPr>
        <w:t>– –</w:t>
      </w:r>
      <w:r w:rsidR="00317FED">
        <w:rPr>
          <w:rFonts w:hint="cs"/>
          <w:rtl/>
          <w:lang w:eastAsia="he-IL"/>
        </w:rPr>
        <w:t xml:space="preserve"> מאחד מבכירי </w:t>
      </w:r>
      <w:r>
        <w:rPr>
          <w:rFonts w:hint="cs"/>
          <w:rtl/>
          <w:lang w:eastAsia="he-IL"/>
        </w:rPr>
        <w:t>– –</w:t>
      </w:r>
    </w:p>
    <w:p w:rsidR="00317FED" w:rsidRPr="007360AC" w:rsidRDefault="00317FED" w:rsidP="00430CE4">
      <w:pPr>
        <w:rPr>
          <w:rtl/>
          <w:lang w:eastAsia="he-IL"/>
        </w:rPr>
      </w:pPr>
    </w:p>
    <w:p w:rsidR="00317FED" w:rsidRDefault="00317FED" w:rsidP="00430CE4">
      <w:pPr>
        <w:pStyle w:val="af6"/>
        <w:keepNext/>
        <w:rPr>
          <w:rtl/>
        </w:rPr>
      </w:pPr>
      <w:r w:rsidRPr="0025317A">
        <w:rPr>
          <w:rStyle w:val="TagStyle"/>
          <w:rtl/>
        </w:rPr>
        <w:t xml:space="preserve"> &lt;&lt; יור &gt;&gt; </w:t>
      </w:r>
      <w:r>
        <w:rPr>
          <w:rtl/>
        </w:rPr>
        <w:t>היו"ר אמיר אוחנה:</w:t>
      </w:r>
      <w:r w:rsidRPr="0025317A">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חבר הכנסת נאור שירי, קריאה שנייה.</w:t>
      </w:r>
    </w:p>
    <w:p w:rsidR="00317FED" w:rsidRDefault="00317FED" w:rsidP="00430CE4">
      <w:pPr>
        <w:rPr>
          <w:rtl/>
          <w:lang w:eastAsia="he-IL"/>
        </w:rPr>
      </w:pPr>
    </w:p>
    <w:p w:rsidR="00317FED" w:rsidRDefault="00317FED" w:rsidP="00430CE4">
      <w:pPr>
        <w:pStyle w:val="-"/>
        <w:keepNext/>
        <w:rPr>
          <w:rtl/>
        </w:rPr>
      </w:pPr>
      <w:bookmarkStart w:id="14520" w:name="ET_speakercontinue_5504_6"/>
      <w:r w:rsidRPr="0025317A">
        <w:rPr>
          <w:rStyle w:val="TagStyle"/>
          <w:rtl/>
        </w:rPr>
        <w:t xml:space="preserve"> &lt;&lt; דובר_המשך &gt;&gt; </w:t>
      </w:r>
      <w:r>
        <w:rPr>
          <w:rtl/>
        </w:rPr>
        <w:t>ראש הממשלה בנימין נתניהו:</w:t>
      </w:r>
      <w:r w:rsidRPr="0025317A">
        <w:rPr>
          <w:rStyle w:val="TagStyle"/>
          <w:rtl/>
        </w:rPr>
        <w:t xml:space="preserve"> &lt;&lt; דובר_המשך &gt;&gt;</w:t>
      </w:r>
      <w:r>
        <w:rPr>
          <w:rtl/>
        </w:rPr>
        <w:t xml:space="preserve"> </w:t>
      </w:r>
      <w:bookmarkEnd w:id="14520"/>
    </w:p>
    <w:p w:rsidR="00317FED" w:rsidRDefault="00317FED" w:rsidP="001B007A">
      <w:pPr>
        <w:rPr>
          <w:rtl/>
          <w:lang w:eastAsia="he-IL"/>
        </w:rPr>
      </w:pPr>
    </w:p>
    <w:p w:rsidR="00317FED" w:rsidRDefault="001B007A" w:rsidP="00430CE4">
      <w:pPr>
        <w:rPr>
          <w:rtl/>
          <w:lang w:eastAsia="he-IL"/>
        </w:rPr>
      </w:pPr>
      <w:r>
        <w:rPr>
          <w:rFonts w:hint="cs"/>
          <w:rtl/>
          <w:lang w:eastAsia="he-IL"/>
        </w:rPr>
        <w:t>– –</w:t>
      </w:r>
      <w:r w:rsidR="00317FED">
        <w:rPr>
          <w:rFonts w:hint="cs"/>
          <w:rtl/>
          <w:lang w:eastAsia="he-IL"/>
        </w:rPr>
        <w:t xml:space="preserve"> הצמרת הביטחונית שלנו. הוא אמר: </w:t>
      </w:r>
      <w:bookmarkStart w:id="14521" w:name="_ETM_Q32_227087"/>
      <w:bookmarkEnd w:id="14521"/>
      <w:r w:rsidR="00317FED">
        <w:rPr>
          <w:rFonts w:hint="cs"/>
          <w:rtl/>
          <w:lang w:eastAsia="he-IL"/>
        </w:rPr>
        <w:t>צריך להתרגל לרעיון שלא נחזיר אפילו חטוף אחד. אבל אני חשבתי אחרת.</w:t>
      </w:r>
    </w:p>
    <w:p w:rsidR="00317FED" w:rsidRDefault="00317FED" w:rsidP="00430CE4">
      <w:pPr>
        <w:rPr>
          <w:rtl/>
          <w:lang w:eastAsia="he-IL"/>
        </w:rPr>
      </w:pPr>
    </w:p>
    <w:p w:rsidR="00317FED" w:rsidRDefault="00317FED" w:rsidP="00430CE4">
      <w:pPr>
        <w:pStyle w:val="af5"/>
        <w:keepNext/>
        <w:rPr>
          <w:rtl/>
        </w:rPr>
      </w:pPr>
      <w:bookmarkStart w:id="14522" w:name="ET_interruption_קר_אה_31"/>
      <w:r w:rsidRPr="007360AC">
        <w:rPr>
          <w:rStyle w:val="TagStyle"/>
          <w:rtl/>
        </w:rPr>
        <w:t xml:space="preserve"> &lt;&lt; קריאה &gt;&gt; </w:t>
      </w:r>
      <w:r>
        <w:rPr>
          <w:rtl/>
        </w:rPr>
        <w:t>קריאה:</w:t>
      </w:r>
      <w:r w:rsidRPr="007360AC">
        <w:rPr>
          <w:rStyle w:val="TagStyle"/>
          <w:rtl/>
        </w:rPr>
        <w:t xml:space="preserve"> &lt;&lt; קריאה &gt;&gt;</w:t>
      </w:r>
      <w:r>
        <w:rPr>
          <w:rtl/>
        </w:rPr>
        <w:t xml:space="preserve"> </w:t>
      </w:r>
      <w:bookmarkEnd w:id="14522"/>
    </w:p>
    <w:p w:rsidR="00317FED" w:rsidRDefault="00317FED" w:rsidP="001B007A">
      <w:pPr>
        <w:rPr>
          <w:rtl/>
          <w:lang w:eastAsia="he-IL"/>
        </w:rPr>
      </w:pPr>
    </w:p>
    <w:p w:rsidR="00317FED" w:rsidRDefault="00317FED" w:rsidP="00430CE4">
      <w:pPr>
        <w:rPr>
          <w:rtl/>
          <w:lang w:eastAsia="he-IL"/>
        </w:rPr>
      </w:pPr>
      <w:r>
        <w:rPr>
          <w:rFonts w:hint="cs"/>
          <w:rtl/>
          <w:lang w:eastAsia="he-IL"/>
        </w:rPr>
        <w:t>מי?</w:t>
      </w:r>
    </w:p>
    <w:p w:rsidR="00317FED" w:rsidRDefault="00317FED" w:rsidP="00430CE4">
      <w:pPr>
        <w:rPr>
          <w:rtl/>
          <w:lang w:eastAsia="he-IL"/>
        </w:rPr>
      </w:pPr>
      <w:bookmarkStart w:id="14523" w:name="_ETM_Q32_236079"/>
      <w:bookmarkEnd w:id="14523"/>
    </w:p>
    <w:p w:rsidR="00317FED" w:rsidRDefault="00317FED" w:rsidP="00430CE4">
      <w:pPr>
        <w:pStyle w:val="-"/>
        <w:keepNext/>
        <w:rPr>
          <w:rtl/>
        </w:rPr>
      </w:pPr>
      <w:bookmarkStart w:id="14524" w:name="ET_speakercontinue_5504_32"/>
      <w:r w:rsidRPr="007360AC">
        <w:rPr>
          <w:rStyle w:val="TagStyle"/>
          <w:rtl/>
        </w:rPr>
        <w:t xml:space="preserve"> &lt;&lt; דובר_המשך &gt;&gt; </w:t>
      </w:r>
      <w:r>
        <w:rPr>
          <w:rtl/>
        </w:rPr>
        <w:t>ראש הממשלה בנימין נתניהו:</w:t>
      </w:r>
      <w:r w:rsidRPr="007360AC">
        <w:rPr>
          <w:rStyle w:val="TagStyle"/>
          <w:rtl/>
        </w:rPr>
        <w:t xml:space="preserve"> &lt;&lt; דובר_המשך &gt;&gt;</w:t>
      </w:r>
      <w:r>
        <w:rPr>
          <w:rtl/>
        </w:rPr>
        <w:t xml:space="preserve"> </w:t>
      </w:r>
      <w:bookmarkEnd w:id="14524"/>
    </w:p>
    <w:p w:rsidR="00317FED" w:rsidRDefault="00317FED" w:rsidP="001B007A">
      <w:pPr>
        <w:rPr>
          <w:rtl/>
          <w:lang w:eastAsia="he-IL"/>
        </w:rPr>
      </w:pPr>
    </w:p>
    <w:p w:rsidR="00317FED" w:rsidRDefault="00317FED" w:rsidP="00430CE4">
      <w:pPr>
        <w:rPr>
          <w:rtl/>
          <w:lang w:eastAsia="he-IL"/>
        </w:rPr>
      </w:pPr>
      <w:bookmarkStart w:id="14525" w:name="_ETM_Q32_238640"/>
      <w:bookmarkEnd w:id="14525"/>
      <w:r>
        <w:rPr>
          <w:rFonts w:hint="cs"/>
          <w:rtl/>
          <w:lang w:eastAsia="he-IL"/>
        </w:rPr>
        <w:t xml:space="preserve"> אתם יודעים, מי שיושב פה יודע טוב מאוד מי זה היה.</w:t>
      </w:r>
    </w:p>
    <w:p w:rsidR="00317FED" w:rsidRDefault="00317FED" w:rsidP="00430CE4">
      <w:pPr>
        <w:rPr>
          <w:rtl/>
          <w:lang w:eastAsia="he-IL"/>
        </w:rPr>
      </w:pPr>
    </w:p>
    <w:p w:rsidR="00317FED" w:rsidRDefault="00317FED" w:rsidP="00430CE4">
      <w:pPr>
        <w:pStyle w:val="af5"/>
        <w:keepNext/>
        <w:rPr>
          <w:rtl/>
        </w:rPr>
      </w:pPr>
      <w:bookmarkStart w:id="14526" w:name="ET_interruption_5300_33"/>
      <w:r w:rsidRPr="007360AC">
        <w:rPr>
          <w:rStyle w:val="TagStyle"/>
          <w:rtl/>
        </w:rPr>
        <w:t xml:space="preserve"> &lt;&lt; קריאה &gt;&gt; </w:t>
      </w:r>
      <w:r>
        <w:rPr>
          <w:rtl/>
        </w:rPr>
        <w:t>מירב בן ארי (יש עתיד):</w:t>
      </w:r>
      <w:r w:rsidRPr="007360AC">
        <w:rPr>
          <w:rStyle w:val="TagStyle"/>
          <w:rtl/>
        </w:rPr>
        <w:t xml:space="preserve"> &lt;&lt; קריאה &gt;&gt;</w:t>
      </w:r>
      <w:r>
        <w:rPr>
          <w:rtl/>
        </w:rPr>
        <w:t xml:space="preserve"> </w:t>
      </w:r>
      <w:bookmarkEnd w:id="14526"/>
    </w:p>
    <w:p w:rsidR="00317FED" w:rsidRDefault="00317FED" w:rsidP="001B007A">
      <w:pPr>
        <w:rPr>
          <w:rtl/>
          <w:lang w:eastAsia="he-IL"/>
        </w:rPr>
      </w:pPr>
    </w:p>
    <w:p w:rsidR="00317FED" w:rsidRDefault="00317FED" w:rsidP="00430CE4">
      <w:pPr>
        <w:rPr>
          <w:rtl/>
          <w:lang w:eastAsia="he-IL"/>
        </w:rPr>
      </w:pPr>
      <w:r>
        <w:rPr>
          <w:rFonts w:hint="cs"/>
          <w:rtl/>
          <w:lang w:eastAsia="he-IL"/>
        </w:rPr>
        <w:t>מי?</w:t>
      </w:r>
    </w:p>
    <w:p w:rsidR="00317FED" w:rsidRDefault="00317FED" w:rsidP="00430CE4">
      <w:pPr>
        <w:rPr>
          <w:rtl/>
          <w:lang w:eastAsia="he-IL"/>
        </w:rPr>
      </w:pPr>
    </w:p>
    <w:p w:rsidR="00317FED" w:rsidRDefault="00317FED" w:rsidP="00430CE4">
      <w:pPr>
        <w:pStyle w:val="-"/>
        <w:keepNext/>
        <w:rPr>
          <w:rtl/>
        </w:rPr>
      </w:pPr>
      <w:bookmarkStart w:id="14527" w:name="ET_speakercontinue_5504_34"/>
      <w:r w:rsidRPr="007360AC">
        <w:rPr>
          <w:rStyle w:val="TagStyle"/>
          <w:rtl/>
        </w:rPr>
        <w:t xml:space="preserve"> &lt;&lt; דובר_המשך &gt;&gt; </w:t>
      </w:r>
      <w:r>
        <w:rPr>
          <w:rtl/>
        </w:rPr>
        <w:t>ראש הממשלה בנימין נתניהו:</w:t>
      </w:r>
      <w:r w:rsidRPr="007360AC">
        <w:rPr>
          <w:rStyle w:val="TagStyle"/>
          <w:rtl/>
        </w:rPr>
        <w:t xml:space="preserve"> &lt;&lt; דובר_המשך &gt;&gt;</w:t>
      </w:r>
      <w:r>
        <w:rPr>
          <w:rtl/>
        </w:rPr>
        <w:t xml:space="preserve"> </w:t>
      </w:r>
      <w:bookmarkEnd w:id="14527"/>
    </w:p>
    <w:p w:rsidR="00317FED" w:rsidRDefault="00317FED" w:rsidP="001B007A">
      <w:pPr>
        <w:rPr>
          <w:rtl/>
          <w:lang w:eastAsia="he-IL"/>
        </w:rPr>
      </w:pPr>
    </w:p>
    <w:p w:rsidR="00317FED" w:rsidRDefault="00317FED" w:rsidP="00AA4B2F">
      <w:pPr>
        <w:rPr>
          <w:rtl/>
          <w:lang w:eastAsia="he-IL"/>
        </w:rPr>
      </w:pPr>
      <w:r>
        <w:rPr>
          <w:rFonts w:hint="cs"/>
          <w:rtl/>
          <w:lang w:eastAsia="he-IL"/>
        </w:rPr>
        <w:t xml:space="preserve">אבל אני חשבתי אחרת, </w:t>
      </w:r>
      <w:bookmarkStart w:id="14528" w:name="_ETM_Q32_240487"/>
      <w:bookmarkEnd w:id="14528"/>
      <w:r>
        <w:rPr>
          <w:rFonts w:hint="cs"/>
          <w:rtl/>
          <w:lang w:eastAsia="he-IL"/>
        </w:rPr>
        <w:t xml:space="preserve">אני חשבתי אחרת, ואני וחבריי פעלנו אחרת. בזכות הלחץ הצבאי </w:t>
      </w:r>
      <w:bookmarkStart w:id="14529" w:name="_ETM_Q32_249890"/>
      <w:bookmarkEnd w:id="14529"/>
      <w:r>
        <w:rPr>
          <w:rFonts w:hint="cs"/>
          <w:rtl/>
          <w:lang w:eastAsia="he-IL"/>
        </w:rPr>
        <w:t>שהפעלנו על חמאס, בזכות ההחלטות המושכלות שקיבלנו, לעיתים בניגוד לדעתכם, ומעל הכול</w:t>
      </w:r>
      <w:bookmarkStart w:id="14530" w:name="_ETM_Q32_255108"/>
      <w:bookmarkEnd w:id="14530"/>
      <w:r>
        <w:rPr>
          <w:rFonts w:hint="cs"/>
          <w:rtl/>
          <w:lang w:eastAsia="he-IL"/>
        </w:rPr>
        <w:t xml:space="preserve">, מעל </w:t>
      </w:r>
      <w:bookmarkStart w:id="14531" w:name="_ETM_Q32_260666"/>
      <w:bookmarkEnd w:id="14531"/>
      <w:r>
        <w:rPr>
          <w:rFonts w:hint="cs"/>
          <w:rtl/>
          <w:lang w:eastAsia="he-IL"/>
        </w:rPr>
        <w:t xml:space="preserve">הכול, בזכות הגבורה העילאית של הלוחמים שלנו </w:t>
      </w:r>
      <w:r w:rsidR="00AA4B2F">
        <w:rPr>
          <w:rFonts w:hint="eastAsia"/>
          <w:rtl/>
          <w:lang w:eastAsia="he-IL"/>
        </w:rPr>
        <w:t>–</w:t>
      </w:r>
      <w:r w:rsidR="00AA4B2F">
        <w:rPr>
          <w:rFonts w:hint="cs"/>
          <w:rtl/>
          <w:lang w:eastAsia="he-IL"/>
        </w:rPr>
        <w:t xml:space="preserve"> </w:t>
      </w:r>
      <w:r>
        <w:rPr>
          <w:rFonts w:hint="cs"/>
          <w:rtl/>
          <w:lang w:eastAsia="he-IL"/>
        </w:rPr>
        <w:t xml:space="preserve">בזכות כל אלה השבנו עד היום לא </w:t>
      </w:r>
      <w:bookmarkStart w:id="14532" w:name="_ETM_Q32_267220"/>
      <w:bookmarkEnd w:id="14532"/>
      <w:r>
        <w:rPr>
          <w:rFonts w:hint="cs"/>
          <w:rtl/>
          <w:lang w:eastAsia="he-IL"/>
        </w:rPr>
        <w:t xml:space="preserve">חטוף אחד, לא שניים, לא עשרה וגם לא 100 </w:t>
      </w:r>
      <w:r>
        <w:rPr>
          <w:rFonts w:hint="eastAsia"/>
          <w:rtl/>
          <w:lang w:eastAsia="he-IL"/>
        </w:rPr>
        <w:t>–</w:t>
      </w:r>
      <w:r>
        <w:rPr>
          <w:rFonts w:hint="cs"/>
          <w:rtl/>
          <w:lang w:eastAsia="he-IL"/>
        </w:rPr>
        <w:t xml:space="preserve"> השבנו עד היום 197 חטופים וחטופות, </w:t>
      </w:r>
      <w:bookmarkStart w:id="14533" w:name="_ETM_Q32_280512"/>
      <w:bookmarkEnd w:id="14533"/>
      <w:r>
        <w:rPr>
          <w:rFonts w:hint="cs"/>
          <w:rtl/>
          <w:lang w:eastAsia="he-IL"/>
        </w:rPr>
        <w:t>מתוכם 148 חטופים חיים. השבנו הב</w:t>
      </w:r>
      <w:bookmarkStart w:id="14534" w:name="_ETM_Q32_282627"/>
      <w:bookmarkEnd w:id="14534"/>
      <w:r>
        <w:rPr>
          <w:rFonts w:hint="cs"/>
          <w:rtl/>
          <w:lang w:eastAsia="he-IL"/>
        </w:rPr>
        <w:t xml:space="preserve">יתה את הרוב, את רוב-רובם של החטופים שהיו בידי חמאס.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אבל </w:t>
      </w:r>
      <w:bookmarkStart w:id="14535" w:name="_ETM_Q32_296414"/>
      <w:bookmarkEnd w:id="14535"/>
      <w:r>
        <w:rPr>
          <w:rFonts w:hint="cs"/>
          <w:rtl/>
          <w:lang w:eastAsia="he-IL"/>
        </w:rPr>
        <w:t>אני אומר לכם, זה לא מספק אותי.</w:t>
      </w:r>
    </w:p>
    <w:p w:rsidR="00317FED" w:rsidRDefault="00317FED" w:rsidP="00430CE4">
      <w:pPr>
        <w:rPr>
          <w:rtl/>
          <w:lang w:eastAsia="he-IL"/>
        </w:rPr>
      </w:pPr>
    </w:p>
    <w:p w:rsidR="00317FED" w:rsidRDefault="00317FED" w:rsidP="00430CE4">
      <w:pPr>
        <w:pStyle w:val="af5"/>
        <w:keepNext/>
        <w:rPr>
          <w:rtl/>
        </w:rPr>
      </w:pPr>
      <w:bookmarkStart w:id="14536" w:name="ET_interruption_6341_35"/>
      <w:r w:rsidRPr="00056C28">
        <w:rPr>
          <w:rStyle w:val="TagStyle"/>
          <w:rtl/>
        </w:rPr>
        <w:t xml:space="preserve"> &lt;&lt; קריאה &gt;&gt; </w:t>
      </w:r>
      <w:r>
        <w:rPr>
          <w:rtl/>
        </w:rPr>
        <w:t>דבי ביטון (יש עתיד):</w:t>
      </w:r>
      <w:r w:rsidRPr="00056C28">
        <w:rPr>
          <w:rStyle w:val="TagStyle"/>
          <w:rtl/>
        </w:rPr>
        <w:t xml:space="preserve"> &lt;&lt; קריאה &gt;&gt;</w:t>
      </w:r>
      <w:r>
        <w:rPr>
          <w:rtl/>
        </w:rPr>
        <w:t xml:space="preserve"> </w:t>
      </w:r>
      <w:bookmarkEnd w:id="14536"/>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אדוני ראש הממשלה </w:t>
      </w:r>
      <w:r w:rsidR="001B007A">
        <w:rPr>
          <w:rFonts w:hint="cs"/>
          <w:rtl/>
          <w:lang w:eastAsia="he-IL"/>
        </w:rPr>
        <w:t>– – –</w:t>
      </w:r>
    </w:p>
    <w:p w:rsidR="00317FED" w:rsidRDefault="00317FED" w:rsidP="00430CE4">
      <w:pPr>
        <w:rPr>
          <w:rtl/>
          <w:lang w:eastAsia="he-IL"/>
        </w:rPr>
      </w:pPr>
    </w:p>
    <w:p w:rsidR="00317FED" w:rsidRDefault="00317FED" w:rsidP="00430CE4">
      <w:pPr>
        <w:pStyle w:val="-"/>
        <w:keepNext/>
        <w:rPr>
          <w:rtl/>
        </w:rPr>
      </w:pPr>
      <w:bookmarkStart w:id="14537" w:name="ET_speakercontinue_5504_37"/>
      <w:r w:rsidRPr="00056C28">
        <w:rPr>
          <w:rStyle w:val="TagStyle"/>
          <w:rtl/>
        </w:rPr>
        <w:t xml:space="preserve"> &lt;&lt; דובר_המשך &gt;&gt; </w:t>
      </w:r>
      <w:r>
        <w:rPr>
          <w:rtl/>
        </w:rPr>
        <w:t>ראש הממשלה בנימין נתניהו:</w:t>
      </w:r>
      <w:r w:rsidRPr="00056C28">
        <w:rPr>
          <w:rStyle w:val="TagStyle"/>
          <w:rtl/>
        </w:rPr>
        <w:t xml:space="preserve"> &lt;&lt; דובר_המשך &gt;&gt;</w:t>
      </w:r>
      <w:r>
        <w:rPr>
          <w:rtl/>
        </w:rPr>
        <w:t xml:space="preserve"> </w:t>
      </w:r>
      <w:bookmarkEnd w:id="14537"/>
    </w:p>
    <w:p w:rsidR="00317FED" w:rsidRDefault="00317FED" w:rsidP="001B007A">
      <w:pPr>
        <w:rPr>
          <w:rtl/>
          <w:lang w:eastAsia="he-IL"/>
        </w:rPr>
      </w:pPr>
    </w:p>
    <w:p w:rsidR="00317FED" w:rsidRPr="00056C28" w:rsidRDefault="00317FED" w:rsidP="00430CE4">
      <w:pPr>
        <w:rPr>
          <w:rtl/>
          <w:lang w:eastAsia="he-IL"/>
        </w:rPr>
      </w:pPr>
      <w:r>
        <w:rPr>
          <w:rFonts w:hint="cs"/>
          <w:rtl/>
          <w:lang w:eastAsia="he-IL"/>
        </w:rPr>
        <w:t xml:space="preserve">זה לא מספק אותי </w:t>
      </w:r>
      <w:r w:rsidR="001B007A">
        <w:rPr>
          <w:rFonts w:hint="cs"/>
          <w:rtl/>
          <w:lang w:eastAsia="he-IL"/>
        </w:rPr>
        <w:t>– –</w:t>
      </w:r>
      <w:r>
        <w:rPr>
          <w:rFonts w:hint="cs"/>
          <w:rtl/>
          <w:lang w:eastAsia="he-IL"/>
        </w:rPr>
        <w:t xml:space="preserve"> </w:t>
      </w:r>
    </w:p>
    <w:p w:rsidR="00317FED" w:rsidRDefault="00317FED" w:rsidP="00430CE4">
      <w:pPr>
        <w:rPr>
          <w:rtl/>
          <w:lang w:eastAsia="he-IL"/>
        </w:rPr>
      </w:pPr>
    </w:p>
    <w:p w:rsidR="00317FED" w:rsidRDefault="00317FED" w:rsidP="00430CE4">
      <w:pPr>
        <w:pStyle w:val="af6"/>
        <w:keepNext/>
        <w:rPr>
          <w:rtl/>
        </w:rPr>
      </w:pPr>
      <w:r w:rsidRPr="00056C28">
        <w:rPr>
          <w:rStyle w:val="TagStyle"/>
          <w:rtl/>
        </w:rPr>
        <w:t xml:space="preserve"> &lt;&lt; יור &gt;&gt; </w:t>
      </w:r>
      <w:r>
        <w:rPr>
          <w:rtl/>
        </w:rPr>
        <w:t>היו"ר אמיר אוחנה:</w:t>
      </w:r>
      <w:r w:rsidRPr="00056C28">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חברת הכנסת ביטון.</w:t>
      </w:r>
    </w:p>
    <w:p w:rsidR="00317FED" w:rsidRDefault="00317FED" w:rsidP="00430CE4">
      <w:pPr>
        <w:rPr>
          <w:rtl/>
          <w:lang w:eastAsia="he-IL"/>
        </w:rPr>
      </w:pPr>
    </w:p>
    <w:p w:rsidR="00317FED" w:rsidRDefault="00317FED" w:rsidP="00430CE4">
      <w:pPr>
        <w:pStyle w:val="-"/>
        <w:keepNext/>
        <w:rPr>
          <w:rtl/>
        </w:rPr>
      </w:pPr>
      <w:r w:rsidRPr="00056C28">
        <w:rPr>
          <w:rStyle w:val="TagStyle"/>
          <w:rtl/>
        </w:rPr>
        <w:t xml:space="preserve"> &lt;&lt; דובר_המשך &gt;&gt; </w:t>
      </w:r>
      <w:r>
        <w:rPr>
          <w:rtl/>
        </w:rPr>
        <w:t>ראש הממשלה בנימין נתניהו:</w:t>
      </w:r>
      <w:r w:rsidRPr="00056C28">
        <w:rPr>
          <w:rStyle w:val="TagStyle"/>
          <w:rtl/>
        </w:rPr>
        <w:t xml:space="preserve"> &lt;&lt; דובר_המשך &gt;&gt;</w:t>
      </w:r>
      <w:r>
        <w:rPr>
          <w:rtl/>
        </w:rPr>
        <w:t xml:space="preserve"> </w:t>
      </w:r>
    </w:p>
    <w:p w:rsidR="00317FED" w:rsidRDefault="00317FED" w:rsidP="001B007A">
      <w:pPr>
        <w:rPr>
          <w:rtl/>
          <w:lang w:eastAsia="he-IL"/>
        </w:rPr>
      </w:pPr>
    </w:p>
    <w:p w:rsidR="00317FED" w:rsidRDefault="001B007A" w:rsidP="00430CE4">
      <w:pPr>
        <w:rPr>
          <w:rtl/>
          <w:lang w:eastAsia="he-IL"/>
        </w:rPr>
      </w:pPr>
      <w:r>
        <w:rPr>
          <w:rFonts w:hint="cs"/>
          <w:rtl/>
          <w:lang w:eastAsia="he-IL"/>
        </w:rPr>
        <w:t>– –</w:t>
      </w:r>
      <w:r w:rsidR="00317FED">
        <w:rPr>
          <w:rFonts w:hint="cs"/>
          <w:rtl/>
          <w:lang w:eastAsia="he-IL"/>
        </w:rPr>
        <w:t xml:space="preserve"> כי</w:t>
      </w:r>
      <w:bookmarkStart w:id="14538" w:name="_ETM_Q32_298961"/>
      <w:bookmarkEnd w:id="14538"/>
      <w:r w:rsidR="00317FED">
        <w:rPr>
          <w:rFonts w:hint="cs"/>
          <w:rtl/>
          <w:lang w:eastAsia="he-IL"/>
        </w:rPr>
        <w:t xml:space="preserve"> בשבילי </w:t>
      </w:r>
      <w:r w:rsidR="00317FED">
        <w:rPr>
          <w:rFonts w:hint="eastAsia"/>
          <w:rtl/>
          <w:lang w:eastAsia="he-IL"/>
        </w:rPr>
        <w:t>–</w:t>
      </w:r>
      <w:r w:rsidR="00317FED">
        <w:rPr>
          <w:rFonts w:hint="cs"/>
          <w:rtl/>
          <w:lang w:eastAsia="he-IL"/>
        </w:rPr>
        <w:t xml:space="preserve"> שמעתי את ניבולי הפה שלכם, עכשיו תקשיבו רגע אליי. אני רוצה לדבר</w:t>
      </w:r>
      <w:bookmarkStart w:id="14539" w:name="_ETM_Q32_299217"/>
      <w:bookmarkEnd w:id="14539"/>
      <w:r w:rsidR="00317FED">
        <w:rPr>
          <w:rFonts w:hint="cs"/>
          <w:rtl/>
          <w:lang w:eastAsia="he-IL"/>
        </w:rPr>
        <w:t xml:space="preserve"> לא מניבולי פה אלא מעומק הלב</w:t>
      </w:r>
      <w:bookmarkStart w:id="14540" w:name="_ETM_Q32_301999"/>
      <w:bookmarkEnd w:id="14540"/>
      <w:r w:rsidR="00317FED">
        <w:rPr>
          <w:rFonts w:hint="cs"/>
          <w:rtl/>
          <w:lang w:eastAsia="he-IL"/>
        </w:rPr>
        <w:t>.</w:t>
      </w:r>
      <w:bookmarkStart w:id="14541" w:name="_ETM_Q32_308018"/>
      <w:bookmarkEnd w:id="14541"/>
      <w:r w:rsidR="00317FED">
        <w:rPr>
          <w:rFonts w:hint="cs"/>
          <w:rtl/>
          <w:lang w:eastAsia="he-IL"/>
        </w:rPr>
        <w:t xml:space="preserve"> בשבילי כל חטוף הוא עולם ומלואו, כל אחד ואחד מהיקירים שלכם, ואני פועל ללא הרף בשעה שאתם מגנים. כל הבאז הזה שלכם, כל ההשמצות וההכפשות האלה</w:t>
      </w:r>
      <w:bookmarkStart w:id="14542" w:name="_ETM_Q32_315885"/>
      <w:bookmarkEnd w:id="14542"/>
      <w:r w:rsidR="00317FED">
        <w:rPr>
          <w:rFonts w:hint="cs"/>
          <w:rtl/>
          <w:lang w:eastAsia="he-IL"/>
        </w:rPr>
        <w:t xml:space="preserve">, </w:t>
      </w:r>
      <w:bookmarkStart w:id="14543" w:name="_ETM_Q32_321064"/>
      <w:bookmarkEnd w:id="14543"/>
      <w:r w:rsidR="00317FED">
        <w:rPr>
          <w:rFonts w:hint="cs"/>
          <w:rtl/>
          <w:lang w:eastAsia="he-IL"/>
        </w:rPr>
        <w:t>זה לא משפיע עליי. אני ממוקד במטרה, להחזיר את כל חטופינו</w:t>
      </w:r>
      <w:bookmarkStart w:id="14544" w:name="_ETM_Q32_321980"/>
      <w:bookmarkEnd w:id="14544"/>
      <w:r w:rsidR="00317FED">
        <w:rPr>
          <w:rFonts w:hint="cs"/>
          <w:rtl/>
          <w:lang w:eastAsia="he-IL"/>
        </w:rPr>
        <w:t>, החיים והחללים כאחד.</w:t>
      </w:r>
    </w:p>
    <w:p w:rsidR="00317FED" w:rsidRDefault="00317FED" w:rsidP="00430CE4">
      <w:pPr>
        <w:rPr>
          <w:rtl/>
          <w:lang w:eastAsia="he-IL"/>
        </w:rPr>
      </w:pPr>
    </w:p>
    <w:p w:rsidR="00317FED" w:rsidRDefault="00317FED" w:rsidP="00430CE4">
      <w:pPr>
        <w:pStyle w:val="af5"/>
        <w:keepNext/>
        <w:rPr>
          <w:rtl/>
        </w:rPr>
      </w:pPr>
      <w:r w:rsidRPr="005F2327">
        <w:rPr>
          <w:rStyle w:val="TagStyle"/>
          <w:rtl/>
        </w:rPr>
        <w:t xml:space="preserve"> &lt;&lt; קריאה &gt;&gt; </w:t>
      </w:r>
      <w:r>
        <w:rPr>
          <w:rtl/>
        </w:rPr>
        <w:t>קריאה:</w:t>
      </w:r>
      <w:r w:rsidRPr="005F2327">
        <w:rPr>
          <w:rStyle w:val="TagStyle"/>
          <w:rtl/>
        </w:rPr>
        <w:t xml:space="preserve"> &lt;&lt; קריאה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תוך שמירת הקואליציה.</w:t>
      </w:r>
    </w:p>
    <w:p w:rsidR="00317FED" w:rsidRDefault="00317FED" w:rsidP="00430CE4">
      <w:pPr>
        <w:rPr>
          <w:rtl/>
          <w:lang w:eastAsia="he-IL"/>
        </w:rPr>
      </w:pPr>
      <w:bookmarkStart w:id="14545" w:name="_ETM_Q32_332812"/>
      <w:bookmarkStart w:id="14546" w:name="_ETM_Q32_332856"/>
      <w:bookmarkEnd w:id="14545"/>
      <w:bookmarkEnd w:id="14546"/>
    </w:p>
    <w:p w:rsidR="00317FED" w:rsidRDefault="00317FED" w:rsidP="00430CE4">
      <w:pPr>
        <w:pStyle w:val="-"/>
        <w:keepNext/>
        <w:rPr>
          <w:rtl/>
        </w:rPr>
      </w:pPr>
      <w:r w:rsidRPr="0025317A">
        <w:rPr>
          <w:rStyle w:val="TagStyle"/>
          <w:rtl/>
        </w:rPr>
        <w:t xml:space="preserve"> &lt;&lt; דובר_המשך &gt;&gt; </w:t>
      </w:r>
      <w:r>
        <w:rPr>
          <w:rtl/>
        </w:rPr>
        <w:t>ראש הממשלה בנימין נתניהו:</w:t>
      </w:r>
      <w:r w:rsidRPr="0025317A">
        <w:rPr>
          <w:rStyle w:val="TagStyle"/>
          <w:rtl/>
        </w:rPr>
        <w:t xml:space="preserve"> &lt;&lt; דובר_המשך &gt;&gt;</w:t>
      </w:r>
      <w:r>
        <w:rPr>
          <w:rtl/>
        </w:rPr>
        <w:t xml:space="preserve"> </w:t>
      </w:r>
    </w:p>
    <w:p w:rsidR="00317FED" w:rsidRDefault="00317FED" w:rsidP="001B007A">
      <w:pPr>
        <w:rPr>
          <w:rtl/>
          <w:lang w:eastAsia="he-IL"/>
        </w:rPr>
      </w:pPr>
    </w:p>
    <w:p w:rsidR="00317FED" w:rsidRDefault="00317FED" w:rsidP="00AA4B2F">
      <w:pPr>
        <w:rPr>
          <w:rtl/>
          <w:lang w:eastAsia="he-IL"/>
        </w:rPr>
      </w:pPr>
      <w:r>
        <w:rPr>
          <w:rFonts w:hint="cs"/>
          <w:rtl/>
          <w:lang w:eastAsia="he-IL"/>
        </w:rPr>
        <w:t xml:space="preserve">עכשיו, על </w:t>
      </w:r>
      <w:bookmarkStart w:id="14547" w:name="_ETM_Q32_326370"/>
      <w:bookmarkEnd w:id="14547"/>
      <w:r>
        <w:rPr>
          <w:rFonts w:hint="cs"/>
          <w:rtl/>
          <w:lang w:eastAsia="he-IL"/>
        </w:rPr>
        <w:t>פי המידע שבידינו, ישנם עוד 20 חטופים שחיים בוודאות</w:t>
      </w:r>
      <w:bookmarkStart w:id="14548" w:name="_ETM_Q32_331958"/>
      <w:bookmarkEnd w:id="14548"/>
      <w:r>
        <w:rPr>
          <w:rFonts w:hint="cs"/>
          <w:rtl/>
          <w:lang w:eastAsia="he-IL"/>
        </w:rPr>
        <w:t xml:space="preserve">, </w:t>
      </w:r>
      <w:bookmarkStart w:id="14549" w:name="_ETM_Q32_336523"/>
      <w:bookmarkEnd w:id="14549"/>
      <w:r>
        <w:rPr>
          <w:rFonts w:hint="cs"/>
          <w:rtl/>
          <w:lang w:eastAsia="he-IL"/>
        </w:rPr>
        <w:t>על זה אין ויכוח, ועד עוד 38 חטופים נוספים שהם חללים. אני יודע את הייסורים הקשים שעוברים עליכם, המשפחות</w:t>
      </w:r>
      <w:bookmarkStart w:id="14550" w:name="_ETM_Q32_347840"/>
      <w:bookmarkStart w:id="14551" w:name="_ETM_Q32_347880"/>
      <w:bookmarkEnd w:id="14550"/>
      <w:bookmarkEnd w:id="14551"/>
      <w:r>
        <w:rPr>
          <w:rFonts w:hint="cs"/>
          <w:rtl/>
          <w:lang w:eastAsia="he-IL"/>
        </w:rPr>
        <w:t xml:space="preserve">, אני יודע את הייסורים הקשים שעוברים על החטופים. אנחנו עובדים על כך, אני חייב להגיד לכם, רעייתי ואני </w:t>
      </w:r>
      <w:r>
        <w:rPr>
          <w:rFonts w:hint="eastAsia"/>
          <w:rtl/>
          <w:lang w:eastAsia="he-IL"/>
        </w:rPr>
        <w:t xml:space="preserve">– </w:t>
      </w:r>
      <w:r>
        <w:rPr>
          <w:rFonts w:hint="cs"/>
          <w:rtl/>
          <w:lang w:eastAsia="he-IL"/>
        </w:rPr>
        <w:t>גם היא מושמצת בלי סוף; היא נפגשת איתם</w:t>
      </w:r>
      <w:bookmarkStart w:id="14552" w:name="_ETM_Q32_352795"/>
      <w:bookmarkEnd w:id="14552"/>
      <w:r>
        <w:rPr>
          <w:rFonts w:hint="cs"/>
          <w:rtl/>
          <w:lang w:eastAsia="he-IL"/>
        </w:rPr>
        <w:t>, מדברת איתם, מקשיבה להם, לא עושה</w:t>
      </w:r>
      <w:bookmarkStart w:id="14553" w:name="_ETM_Q32_358362"/>
      <w:bookmarkEnd w:id="14553"/>
      <w:r>
        <w:rPr>
          <w:rFonts w:hint="cs"/>
          <w:rtl/>
          <w:lang w:eastAsia="he-IL"/>
        </w:rPr>
        <w:t xml:space="preserve"> כאיל</w:t>
      </w:r>
      <w:r w:rsidR="00AA4B2F">
        <w:rPr>
          <w:rFonts w:hint="cs"/>
          <w:rtl/>
          <w:lang w:eastAsia="he-IL"/>
        </w:rPr>
        <w:t>ו</w:t>
      </w:r>
      <w:r>
        <w:rPr>
          <w:rFonts w:hint="cs"/>
          <w:rtl/>
          <w:lang w:eastAsia="he-IL"/>
        </w:rPr>
        <w:t xml:space="preserve">, מקשיבה </w:t>
      </w:r>
      <w:bookmarkStart w:id="14554" w:name="_ETM_Q32_365994"/>
      <w:bookmarkEnd w:id="14554"/>
      <w:r>
        <w:rPr>
          <w:rFonts w:hint="cs"/>
          <w:rtl/>
          <w:lang w:eastAsia="he-IL"/>
        </w:rPr>
        <w:t>להם מעומק ליבה. ואנחנו יוצרים קשר, אני ואנשיי יוצרים קשר רצוף עם המשפחות, ומעדכנים אותן על תמונת המצב של יקיריהן בכל רגע נתון, לא מסתירים, אומרים להם בדיוק מה יש, וכך אנחנו נמשיך לעשות עד שנשיב את החטוף האחרון.</w:t>
      </w:r>
    </w:p>
    <w:p w:rsidR="00317FED" w:rsidRDefault="00317FED" w:rsidP="00430CE4">
      <w:pPr>
        <w:rPr>
          <w:rtl/>
          <w:lang w:eastAsia="he-IL"/>
        </w:rPr>
      </w:pPr>
      <w:bookmarkStart w:id="14555" w:name="_ETM_Q32_387374"/>
      <w:bookmarkStart w:id="14556" w:name="_ETM_Q32_387427"/>
      <w:bookmarkStart w:id="14557" w:name="_ETM_Q32_388065"/>
      <w:bookmarkEnd w:id="14555"/>
      <w:bookmarkEnd w:id="14556"/>
      <w:bookmarkEnd w:id="14557"/>
    </w:p>
    <w:p w:rsidR="00317FED" w:rsidRDefault="00317FED" w:rsidP="00AA4B2F">
      <w:pPr>
        <w:rPr>
          <w:rtl/>
          <w:lang w:eastAsia="he-IL"/>
        </w:rPr>
      </w:pPr>
      <w:bookmarkStart w:id="14558" w:name="_ETM_Q32_388105"/>
      <w:bookmarkEnd w:id="14558"/>
      <w:r>
        <w:rPr>
          <w:rFonts w:hint="cs"/>
          <w:rtl/>
          <w:lang w:eastAsia="he-IL"/>
        </w:rPr>
        <w:t xml:space="preserve">ובניגוד </w:t>
      </w:r>
      <w:r>
        <w:rPr>
          <w:rFonts w:hint="eastAsia"/>
          <w:rtl/>
          <w:lang w:eastAsia="he-IL"/>
        </w:rPr>
        <w:t>–</w:t>
      </w:r>
      <w:r>
        <w:rPr>
          <w:rFonts w:hint="cs"/>
          <w:rtl/>
          <w:lang w:eastAsia="he-IL"/>
        </w:rPr>
        <w:t xml:space="preserve"> יש פה טענות, כל כך הרבה</w:t>
      </w:r>
      <w:bookmarkStart w:id="14559" w:name="_ETM_Q32_385889"/>
      <w:bookmarkEnd w:id="14559"/>
      <w:r>
        <w:rPr>
          <w:rFonts w:hint="cs"/>
          <w:rtl/>
          <w:lang w:eastAsia="he-IL"/>
        </w:rPr>
        <w:t xml:space="preserve"> טענות שקריות, כאילו הממשלה ויתרה על החטופים. אז לא ויתרנו על החטופים. אנחנו דבקים במשימה</w:t>
      </w:r>
      <w:bookmarkStart w:id="14560" w:name="_ETM_Q32_393647"/>
      <w:bookmarkEnd w:id="14560"/>
      <w:r>
        <w:rPr>
          <w:rFonts w:hint="cs"/>
          <w:rtl/>
          <w:lang w:eastAsia="he-IL"/>
        </w:rPr>
        <w:t xml:space="preserve"> </w:t>
      </w:r>
      <w:bookmarkStart w:id="14561" w:name="_ETM_Q32_397253"/>
      <w:bookmarkEnd w:id="14561"/>
      <w:r>
        <w:rPr>
          <w:rFonts w:hint="cs"/>
          <w:rtl/>
          <w:lang w:eastAsia="he-IL"/>
        </w:rPr>
        <w:t>הקדושה של הבאתם, השבתם הביתה.</w:t>
      </w:r>
      <w:bookmarkStart w:id="14562" w:name="_ETM_Q32_400883"/>
      <w:bookmarkStart w:id="14563" w:name="_ETM_Q32_400943"/>
      <w:bookmarkStart w:id="14564" w:name="_ETM_Q32_401346"/>
      <w:bookmarkStart w:id="14565" w:name="_ETM_Q32_401393"/>
      <w:bookmarkEnd w:id="14562"/>
      <w:bookmarkEnd w:id="14563"/>
      <w:bookmarkEnd w:id="14564"/>
      <w:bookmarkEnd w:id="14565"/>
      <w:r>
        <w:rPr>
          <w:rFonts w:hint="cs"/>
          <w:rtl/>
          <w:lang w:eastAsia="he-IL"/>
        </w:rPr>
        <w:t xml:space="preserve"> ואני רוצה להגיד לכם, אם היינו מקשיבים לכם</w:t>
      </w:r>
      <w:bookmarkStart w:id="14566" w:name="_ETM_Q32_400419"/>
      <w:bookmarkEnd w:id="14566"/>
      <w:r>
        <w:rPr>
          <w:rFonts w:hint="cs"/>
          <w:rtl/>
          <w:lang w:eastAsia="he-IL"/>
        </w:rPr>
        <w:t>, לכמה מכם, מתנגדי הממשלה, מרבית החטופים היו עדיין במרתפי חמאס</w:t>
      </w:r>
      <w:bookmarkStart w:id="14567" w:name="_ETM_Q32_408271"/>
      <w:bookmarkEnd w:id="14567"/>
      <w:r>
        <w:rPr>
          <w:rFonts w:hint="cs"/>
          <w:rtl/>
          <w:lang w:eastAsia="he-IL"/>
        </w:rPr>
        <w:t xml:space="preserve">. היינו מפסיקים את המלחמה </w:t>
      </w:r>
      <w:r w:rsidR="00AA4B2F">
        <w:rPr>
          <w:rFonts w:hint="eastAsia"/>
          <w:rtl/>
          <w:lang w:eastAsia="he-IL"/>
        </w:rPr>
        <w:t>–</w:t>
      </w:r>
      <w:r w:rsidR="00AA4B2F">
        <w:rPr>
          <w:rFonts w:hint="cs"/>
          <w:rtl/>
          <w:lang w:eastAsia="he-IL"/>
        </w:rPr>
        <w:t xml:space="preserve"> </w:t>
      </w:r>
      <w:r>
        <w:rPr>
          <w:rFonts w:hint="cs"/>
          <w:rtl/>
          <w:lang w:eastAsia="he-IL"/>
        </w:rPr>
        <w:t xml:space="preserve">הם היו שומרים כמה אצלם בכל </w:t>
      </w:r>
      <w:r w:rsidRPr="00C956F9">
        <w:rPr>
          <w:rFonts w:hint="cs"/>
          <w:rtl/>
        </w:rPr>
        <w:t>מקרה</w:t>
      </w:r>
      <w:r>
        <w:rPr>
          <w:rFonts w:hint="cs"/>
          <w:rtl/>
        </w:rPr>
        <w:t>,</w:t>
      </w:r>
      <w:r w:rsidRPr="00C956F9">
        <w:rPr>
          <w:rFonts w:hint="cs"/>
          <w:rtl/>
        </w:rPr>
        <w:t xml:space="preserve"> איזה 20 חטופים או </w:t>
      </w:r>
      <w:r>
        <w:t>x</w:t>
      </w:r>
      <w:r>
        <w:rPr>
          <w:rFonts w:hint="cs"/>
          <w:rtl/>
        </w:rPr>
        <w:t xml:space="preserve"> </w:t>
      </w:r>
      <w:r w:rsidRPr="00C956F9">
        <w:rPr>
          <w:rFonts w:hint="cs"/>
          <w:rtl/>
        </w:rPr>
        <w:t>חטופים</w:t>
      </w:r>
      <w:bookmarkStart w:id="14568" w:name="_ETM_Q32_417931"/>
      <w:bookmarkEnd w:id="14568"/>
      <w:r w:rsidR="00AA4B2F">
        <w:rPr>
          <w:rFonts w:hint="cs"/>
          <w:rtl/>
        </w:rPr>
        <w:t>,</w:t>
      </w:r>
      <w:r>
        <w:rPr>
          <w:rFonts w:hint="eastAsia"/>
          <w:rtl/>
        </w:rPr>
        <w:t xml:space="preserve"> </w:t>
      </w:r>
      <w:r w:rsidRPr="00C956F9">
        <w:rPr>
          <w:rFonts w:hint="cs"/>
          <w:rtl/>
        </w:rPr>
        <w:t>אנחנו אומרים שיש פחות</w:t>
      </w:r>
      <w:r w:rsidR="00AA4B2F">
        <w:rPr>
          <w:rFonts w:hint="cs"/>
          <w:rtl/>
        </w:rPr>
        <w:t>.</w:t>
      </w:r>
      <w:r>
        <w:rPr>
          <w:rFonts w:hint="eastAsia"/>
          <w:rtl/>
        </w:rPr>
        <w:t xml:space="preserve"> </w:t>
      </w:r>
      <w:r w:rsidRPr="00C956F9">
        <w:rPr>
          <w:rFonts w:hint="cs"/>
          <w:rtl/>
        </w:rPr>
        <w:t xml:space="preserve">מפסיקים את המלחמה </w:t>
      </w:r>
      <w:r w:rsidR="00AA4B2F">
        <w:rPr>
          <w:rFonts w:hint="eastAsia"/>
          <w:rtl/>
        </w:rPr>
        <w:t>–</w:t>
      </w:r>
      <w:r w:rsidR="00AA4B2F">
        <w:rPr>
          <w:rFonts w:hint="cs"/>
          <w:rtl/>
        </w:rPr>
        <w:t xml:space="preserve"> </w:t>
      </w:r>
      <w:r w:rsidRPr="00C956F9">
        <w:rPr>
          <w:rFonts w:hint="cs"/>
          <w:rtl/>
        </w:rPr>
        <w:t>הם שומרים על החטופים</w:t>
      </w:r>
      <w:r w:rsidR="00AA4B2F">
        <w:rPr>
          <w:rFonts w:hint="cs"/>
          <w:rtl/>
        </w:rPr>
        <w:t>.</w:t>
      </w:r>
      <w:r w:rsidRPr="00C956F9">
        <w:rPr>
          <w:rFonts w:hint="cs"/>
          <w:rtl/>
        </w:rPr>
        <w:t xml:space="preserve"> חמאס היה שומר את כוחו בעזה, הוא היה מתבצר בהסכמים בין-לאומיים</w:t>
      </w:r>
      <w:r w:rsidR="00AA4B2F">
        <w:rPr>
          <w:rFonts w:hint="cs"/>
          <w:rtl/>
        </w:rPr>
        <w:t>,</w:t>
      </w:r>
      <w:r w:rsidRPr="00C956F9">
        <w:rPr>
          <w:rFonts w:hint="cs"/>
          <w:rtl/>
        </w:rPr>
        <w:t xml:space="preserve"> הסכמי כניעה, הסכמים של מועצת הביטחון</w:t>
      </w:r>
      <w:r>
        <w:rPr>
          <w:rFonts w:hint="cs"/>
          <w:rtl/>
        </w:rPr>
        <w:t>,</w:t>
      </w:r>
      <w:r w:rsidRPr="00C956F9">
        <w:rPr>
          <w:rFonts w:hint="cs"/>
          <w:rtl/>
        </w:rPr>
        <w:t xml:space="preserve"> כובלים </w:t>
      </w:r>
      <w:r w:rsidRPr="00C956F9">
        <w:rPr>
          <w:rFonts w:hint="eastAsia"/>
          <w:rtl/>
        </w:rPr>
        <w:t>–</w:t>
      </w:r>
      <w:r w:rsidRPr="00C956F9">
        <w:rPr>
          <w:rFonts w:hint="cs"/>
          <w:rtl/>
        </w:rPr>
        <w:t xml:space="preserve"> אם תרצו, אני אתן לכם הרצאה על זה</w:t>
      </w:r>
      <w:bookmarkStart w:id="14569" w:name="_ETM_Q32_433656"/>
      <w:bookmarkEnd w:id="14569"/>
      <w:r w:rsidRPr="00C956F9">
        <w:rPr>
          <w:rFonts w:hint="cs"/>
          <w:rtl/>
        </w:rPr>
        <w:t xml:space="preserve">. כי הם מבינים את זה, זה מה שהם רוצים, שלא תוכל לחזור ללחימה. </w:t>
      </w:r>
      <w:bookmarkStart w:id="14570" w:name="_ETM_Q32_442978"/>
      <w:bookmarkEnd w:id="14570"/>
      <w:r w:rsidRPr="00C956F9">
        <w:rPr>
          <w:rFonts w:hint="cs"/>
          <w:rtl/>
        </w:rPr>
        <w:t xml:space="preserve">והם היו משקמים את כוחם כדי לחזור על הטבח של 7 באוקטובר שוב </w:t>
      </w:r>
      <w:bookmarkStart w:id="14571" w:name="_ETM_Q32_447615"/>
      <w:bookmarkEnd w:id="14571"/>
      <w:r w:rsidRPr="00C956F9">
        <w:rPr>
          <w:rFonts w:hint="cs"/>
          <w:rtl/>
        </w:rPr>
        <w:t>ושוב ושוב</w:t>
      </w:r>
      <w:r w:rsidR="00AA4B2F">
        <w:rPr>
          <w:rFonts w:hint="cs"/>
          <w:rtl/>
        </w:rPr>
        <w:t>.</w:t>
      </w:r>
      <w:r w:rsidRPr="00C956F9">
        <w:rPr>
          <w:rFonts w:hint="cs"/>
          <w:rtl/>
        </w:rPr>
        <w:t xml:space="preserve"> והם מבטיחים את זה, מבטיחים את זה</w:t>
      </w:r>
      <w:bookmarkStart w:id="14572" w:name="_ETM_Q32_446548"/>
      <w:bookmarkEnd w:id="14572"/>
      <w:r w:rsidRPr="00C956F9">
        <w:rPr>
          <w:rFonts w:hint="cs"/>
          <w:rtl/>
        </w:rPr>
        <w:t xml:space="preserve"> לא</w:t>
      </w:r>
      <w:bookmarkStart w:id="14573" w:name="_ETM_Q32_449988"/>
      <w:bookmarkEnd w:id="14573"/>
      <w:r w:rsidRPr="00C956F9">
        <w:rPr>
          <w:rFonts w:hint="cs"/>
          <w:rtl/>
        </w:rPr>
        <w:t xml:space="preserve"> לעצמם, הם מכריזים את זה כלפי כל העולם</w:t>
      </w:r>
      <w:bookmarkStart w:id="14574" w:name="_ETM_Q32_449885"/>
      <w:bookmarkEnd w:id="14574"/>
      <w:r w:rsidR="00AA4B2F">
        <w:rPr>
          <w:rFonts w:hint="cs"/>
          <w:rtl/>
        </w:rPr>
        <w:t>,</w:t>
      </w:r>
      <w:r w:rsidRPr="00C956F9">
        <w:rPr>
          <w:rFonts w:hint="cs"/>
          <w:rtl/>
        </w:rPr>
        <w:t xml:space="preserve"> כלפינו. ואז מה היינו מקבלים? ניצחון? היינו מקבלים</w:t>
      </w:r>
      <w:bookmarkStart w:id="14575" w:name="_ETM_Q32_453663"/>
      <w:bookmarkEnd w:id="14575"/>
      <w:r w:rsidRPr="00C956F9">
        <w:rPr>
          <w:rFonts w:hint="cs"/>
          <w:rtl/>
        </w:rPr>
        <w:t xml:space="preserve"> עוד חטיפות, עוד מעשי אונס, עוד</w:t>
      </w:r>
      <w:bookmarkStart w:id="14576" w:name="_ETM_Q32_459349"/>
      <w:bookmarkEnd w:id="14576"/>
      <w:r w:rsidRPr="00C956F9">
        <w:rPr>
          <w:rFonts w:hint="cs"/>
          <w:rtl/>
        </w:rPr>
        <w:t xml:space="preserve"> מעשי טבח, עוד פלישות, עוד חמאס על הגדרות</w:t>
      </w:r>
      <w:r>
        <w:rPr>
          <w:rFonts w:hint="cs"/>
          <w:rtl/>
        </w:rPr>
        <w:t>.</w:t>
      </w:r>
      <w:r w:rsidRPr="00C956F9">
        <w:rPr>
          <w:rFonts w:hint="cs"/>
          <w:rtl/>
        </w:rPr>
        <w:t xml:space="preserve"> זה הניצחון שאתם מדברים עליו</w:t>
      </w:r>
      <w:bookmarkStart w:id="14577" w:name="_ETM_Q32_464554"/>
      <w:bookmarkEnd w:id="14577"/>
      <w:r w:rsidRPr="00C956F9">
        <w:rPr>
          <w:rFonts w:hint="cs"/>
          <w:rtl/>
        </w:rPr>
        <w:t>? זה לא הניצחון</w:t>
      </w:r>
      <w:r>
        <w:rPr>
          <w:rFonts w:hint="cs"/>
          <w:rtl/>
        </w:rPr>
        <w:t>,</w:t>
      </w:r>
      <w:r w:rsidRPr="00C956F9">
        <w:rPr>
          <w:rFonts w:hint="cs"/>
          <w:rtl/>
        </w:rPr>
        <w:t xml:space="preserve"> זו תבוסה. אנחנו נשיג</w:t>
      </w:r>
      <w:bookmarkStart w:id="14578" w:name="_ETM_Q32_468445"/>
      <w:bookmarkEnd w:id="14578"/>
      <w:r w:rsidRPr="00C956F9">
        <w:rPr>
          <w:rFonts w:hint="cs"/>
          <w:rtl/>
        </w:rPr>
        <w:t xml:space="preserve"> את הניצחון המלא. נשיג את כל חטופינו, נכריע את חמאס, נגלה את מנהיגיו ונפרז את רצועת עזה. זה מה שהולך להיות</w:t>
      </w:r>
      <w:r>
        <w:rPr>
          <w:rFonts w:hint="cs"/>
          <w:rtl/>
        </w:rPr>
        <w:t>.</w:t>
      </w:r>
      <w:r w:rsidRPr="00C956F9">
        <w:rPr>
          <w:rFonts w:hint="cs"/>
          <w:rtl/>
        </w:rPr>
        <w:t xml:space="preserve"> זהו הניצחון.</w:t>
      </w:r>
    </w:p>
    <w:p w:rsidR="00317FED" w:rsidRDefault="00317FED" w:rsidP="00430CE4">
      <w:pPr>
        <w:rPr>
          <w:rtl/>
          <w:lang w:eastAsia="he-IL"/>
        </w:rPr>
      </w:pPr>
    </w:p>
    <w:p w:rsidR="00317FED" w:rsidRDefault="00317FED" w:rsidP="00430CE4">
      <w:pPr>
        <w:pStyle w:val="af5"/>
        <w:keepNext/>
        <w:rPr>
          <w:rtl/>
        </w:rPr>
      </w:pPr>
      <w:bookmarkStart w:id="14579" w:name="ET_interruption_5300_40"/>
      <w:r w:rsidRPr="00D5553A">
        <w:rPr>
          <w:rStyle w:val="TagStyle"/>
          <w:rtl/>
        </w:rPr>
        <w:t xml:space="preserve"> &lt;&lt; קריאה &gt;&gt; </w:t>
      </w:r>
      <w:r>
        <w:rPr>
          <w:rtl/>
        </w:rPr>
        <w:t>מירב בן ארי (יש עתיד):</w:t>
      </w:r>
      <w:r w:rsidRPr="00D5553A">
        <w:rPr>
          <w:rStyle w:val="TagStyle"/>
          <w:rtl/>
        </w:rPr>
        <w:t xml:space="preserve"> &lt;&lt; קריאה &gt;&gt;</w:t>
      </w:r>
      <w:r>
        <w:rPr>
          <w:rtl/>
        </w:rPr>
        <w:t xml:space="preserve"> </w:t>
      </w:r>
      <w:bookmarkEnd w:id="14579"/>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 18 שנים של הכלה בשדרות, תושבת שדרות.</w:t>
      </w:r>
    </w:p>
    <w:p w:rsidR="00317FED" w:rsidRPr="00C956F9" w:rsidRDefault="00317FED" w:rsidP="00430CE4">
      <w:pPr>
        <w:ind w:firstLine="0"/>
        <w:rPr>
          <w:rtl/>
          <w:lang w:eastAsia="he-IL"/>
        </w:rPr>
      </w:pPr>
      <w:r>
        <w:rPr>
          <w:rFonts w:hint="cs"/>
          <w:rtl/>
          <w:lang w:eastAsia="he-IL"/>
        </w:rPr>
        <w:t xml:space="preserve"> </w:t>
      </w:r>
    </w:p>
    <w:p w:rsidR="00317FED" w:rsidRDefault="00317FED" w:rsidP="00430CE4">
      <w:pPr>
        <w:pStyle w:val="af6"/>
        <w:keepNext/>
        <w:rPr>
          <w:rtl/>
        </w:rPr>
      </w:pPr>
      <w:r w:rsidRPr="000B60D8">
        <w:rPr>
          <w:rStyle w:val="TagStyle"/>
          <w:rtl/>
        </w:rPr>
        <w:t xml:space="preserve">&lt;&lt; יור &gt;&gt; </w:t>
      </w:r>
      <w:r>
        <w:rPr>
          <w:rtl/>
        </w:rPr>
        <w:t>היו"ר אמיר אוחנה:</w:t>
      </w:r>
      <w:r w:rsidRPr="000B60D8">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חברת הכנסת בן ארי, קריאה ראשונה.</w:t>
      </w:r>
      <w:bookmarkStart w:id="14580" w:name="_ETM_Q32_480366"/>
      <w:bookmarkEnd w:id="14580"/>
    </w:p>
    <w:p w:rsidR="00317FED" w:rsidRDefault="00317FED" w:rsidP="00430CE4">
      <w:pPr>
        <w:rPr>
          <w:rtl/>
          <w:lang w:eastAsia="he-IL"/>
        </w:rPr>
      </w:pPr>
      <w:bookmarkStart w:id="14581" w:name="_ETM_Q32_480417"/>
      <w:bookmarkEnd w:id="14581"/>
    </w:p>
    <w:p w:rsidR="00317FED" w:rsidRDefault="00317FED" w:rsidP="00430CE4">
      <w:pPr>
        <w:pStyle w:val="af5"/>
        <w:keepNext/>
        <w:rPr>
          <w:rtl/>
        </w:rPr>
      </w:pPr>
      <w:bookmarkStart w:id="14582" w:name="ET_interruption_6341_43"/>
      <w:r w:rsidRPr="0007252F">
        <w:rPr>
          <w:rStyle w:val="TagStyle"/>
          <w:rtl/>
        </w:rPr>
        <w:t xml:space="preserve"> &lt;&lt; קריאה &gt;&gt; </w:t>
      </w:r>
      <w:r>
        <w:rPr>
          <w:rtl/>
        </w:rPr>
        <w:t>דבי ביטון (יש עתיד):</w:t>
      </w:r>
      <w:r w:rsidRPr="0007252F">
        <w:rPr>
          <w:rStyle w:val="TagStyle"/>
          <w:rtl/>
        </w:rPr>
        <w:t xml:space="preserve"> &lt;&lt; קריאה &gt;&gt;</w:t>
      </w:r>
      <w:r>
        <w:rPr>
          <w:rtl/>
        </w:rPr>
        <w:t xml:space="preserve"> </w:t>
      </w:r>
      <w:bookmarkEnd w:id="14582"/>
    </w:p>
    <w:p w:rsidR="00317FED" w:rsidRDefault="00317FED" w:rsidP="001B007A">
      <w:pPr>
        <w:rPr>
          <w:rtl/>
          <w:lang w:eastAsia="he-IL"/>
        </w:rPr>
      </w:pPr>
    </w:p>
    <w:p w:rsidR="00317FED" w:rsidRDefault="00317FED" w:rsidP="00430CE4">
      <w:pPr>
        <w:rPr>
          <w:rtl/>
          <w:lang w:eastAsia="he-IL"/>
        </w:rPr>
      </w:pPr>
      <w:r>
        <w:rPr>
          <w:rFonts w:hint="cs"/>
          <w:rtl/>
          <w:lang w:eastAsia="he-IL"/>
        </w:rPr>
        <w:t>אדוני ראש הממשלה, תגיד משהו למשפחות החטופים.</w:t>
      </w:r>
    </w:p>
    <w:p w:rsidR="00317FED" w:rsidRPr="0007252F" w:rsidRDefault="00317FED" w:rsidP="00430CE4">
      <w:pPr>
        <w:rPr>
          <w:rtl/>
          <w:lang w:eastAsia="he-IL"/>
        </w:rPr>
      </w:pPr>
    </w:p>
    <w:p w:rsidR="00317FED" w:rsidRDefault="00317FED" w:rsidP="00430CE4">
      <w:pPr>
        <w:pStyle w:val="af6"/>
        <w:keepNext/>
        <w:rPr>
          <w:rtl/>
        </w:rPr>
      </w:pPr>
      <w:r w:rsidRPr="0025317A">
        <w:rPr>
          <w:rStyle w:val="TagStyle"/>
          <w:rtl/>
        </w:rPr>
        <w:t xml:space="preserve"> &lt;&lt; יור &gt;&gt; </w:t>
      </w:r>
      <w:r>
        <w:rPr>
          <w:rtl/>
        </w:rPr>
        <w:t>היו"ר אמיר אוחנה:</w:t>
      </w:r>
      <w:r w:rsidRPr="0025317A">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חברת הכנסת ביטון, קריאה ראשונה. חברת הכנסת ביטון, קריאה ראשונה. מספיק.</w:t>
      </w:r>
    </w:p>
    <w:p w:rsidR="00317FED" w:rsidRDefault="00317FED" w:rsidP="00430CE4">
      <w:pPr>
        <w:rPr>
          <w:rtl/>
          <w:lang w:eastAsia="he-IL"/>
        </w:rPr>
      </w:pPr>
      <w:bookmarkStart w:id="14583" w:name="_ETM_Q32_495155"/>
      <w:bookmarkStart w:id="14584" w:name="_ETM_Q32_495211"/>
      <w:bookmarkEnd w:id="14583"/>
      <w:bookmarkEnd w:id="14584"/>
    </w:p>
    <w:p w:rsidR="00317FED" w:rsidRDefault="00317FED" w:rsidP="00430CE4">
      <w:pPr>
        <w:pStyle w:val="-"/>
        <w:keepNext/>
        <w:rPr>
          <w:rtl/>
        </w:rPr>
      </w:pPr>
      <w:bookmarkStart w:id="14585" w:name="ET_speakercontinue_5504_9"/>
      <w:r w:rsidRPr="0025317A">
        <w:rPr>
          <w:rStyle w:val="TagStyle"/>
          <w:rtl/>
        </w:rPr>
        <w:t xml:space="preserve"> &lt;&lt; דובר_המשך &gt;&gt; </w:t>
      </w:r>
      <w:r>
        <w:rPr>
          <w:rtl/>
        </w:rPr>
        <w:t>ראש הממשלה בנימין נתניהו:</w:t>
      </w:r>
      <w:r w:rsidRPr="0025317A">
        <w:rPr>
          <w:rStyle w:val="TagStyle"/>
          <w:rtl/>
        </w:rPr>
        <w:t xml:space="preserve"> &lt;&lt; דובר_המשך &gt;&gt;</w:t>
      </w:r>
      <w:r>
        <w:rPr>
          <w:rtl/>
        </w:rPr>
        <w:t xml:space="preserve"> </w:t>
      </w:r>
      <w:bookmarkEnd w:id="14585"/>
    </w:p>
    <w:p w:rsidR="00317FED" w:rsidRDefault="00317FED" w:rsidP="001B007A">
      <w:pPr>
        <w:rPr>
          <w:rtl/>
          <w:lang w:eastAsia="he-IL"/>
        </w:rPr>
      </w:pPr>
    </w:p>
    <w:p w:rsidR="00317FED" w:rsidRDefault="00317FED" w:rsidP="00935016">
      <w:pPr>
        <w:rPr>
          <w:rtl/>
          <w:lang w:eastAsia="he-IL"/>
        </w:rPr>
      </w:pPr>
      <w:r>
        <w:rPr>
          <w:rFonts w:hint="cs"/>
          <w:rtl/>
          <w:lang w:eastAsia="he-IL"/>
        </w:rPr>
        <w:t>הסיבה שהשגנו את כל ההישגים הללו זה משום שלא הקשבנו לכם, וטוב שלא עשינו זאת.</w:t>
      </w:r>
      <w:bookmarkStart w:id="14586" w:name="_ETM_Q32_501844"/>
      <w:bookmarkEnd w:id="14586"/>
      <w:r>
        <w:rPr>
          <w:rFonts w:hint="cs"/>
          <w:rtl/>
          <w:lang w:eastAsia="he-IL"/>
        </w:rPr>
        <w:t xml:space="preserve"> עמדנו בלחצים אדירים, לחצים אדירים. אני לא מכיר שום ממשלה, אני חייב להגיד לכם, אני לא מכיר שום ראש ממשלה שעמד בלחצים אדירים כאלה,</w:t>
      </w:r>
      <w:bookmarkStart w:id="14587" w:name="_ETM_Q32_513129"/>
      <w:bookmarkEnd w:id="14587"/>
      <w:r>
        <w:rPr>
          <w:rFonts w:hint="cs"/>
          <w:rtl/>
          <w:lang w:eastAsia="he-IL"/>
        </w:rPr>
        <w:t xml:space="preserve"> גם מבית וגם מן החוץ. אבל אני וחבריי פה דבקנו במטרות המלחמה. דבקנו במטרה להשבית את היכולות הצבאיות של חמאס בעזה,</w:t>
      </w:r>
      <w:bookmarkStart w:id="14588" w:name="_ETM_Q32_529335"/>
      <w:bookmarkEnd w:id="14588"/>
      <w:r>
        <w:rPr>
          <w:rFonts w:hint="cs"/>
          <w:rtl/>
          <w:lang w:eastAsia="he-IL"/>
        </w:rPr>
        <w:t xml:space="preserve"> להשיב את כלל החטופים, החיים והחללים, הביתה, להבטיח שעזה לא תהווה עוד איום על ישראל, ולהחזיר את אזרחינו המפונים</w:t>
      </w:r>
      <w:bookmarkStart w:id="14589" w:name="_ETM_Q32_534733"/>
      <w:bookmarkEnd w:id="14589"/>
      <w:r>
        <w:rPr>
          <w:rFonts w:hint="cs"/>
          <w:rtl/>
          <w:lang w:eastAsia="he-IL"/>
        </w:rPr>
        <w:t xml:space="preserve"> ליישוביהם, שאותם נרחיב פי כמה.</w:t>
      </w:r>
    </w:p>
    <w:p w:rsidR="00317FED" w:rsidRDefault="00317FED" w:rsidP="00430CE4">
      <w:pPr>
        <w:rPr>
          <w:rtl/>
          <w:lang w:eastAsia="he-IL"/>
        </w:rPr>
      </w:pPr>
    </w:p>
    <w:p w:rsidR="00317FED" w:rsidRDefault="00317FED" w:rsidP="00430CE4">
      <w:pPr>
        <w:pStyle w:val="af5"/>
        <w:keepNext/>
        <w:rPr>
          <w:rtl/>
        </w:rPr>
      </w:pPr>
      <w:bookmarkStart w:id="14590" w:name="ET_interruption_קר_אה_44"/>
      <w:r w:rsidRPr="00336E2D">
        <w:rPr>
          <w:rStyle w:val="TagStyle"/>
          <w:rtl/>
        </w:rPr>
        <w:t xml:space="preserve"> &lt;&lt; קריאה &gt;&gt; </w:t>
      </w:r>
      <w:r>
        <w:rPr>
          <w:rtl/>
        </w:rPr>
        <w:t>קריאה:</w:t>
      </w:r>
      <w:r w:rsidRPr="00336E2D">
        <w:rPr>
          <w:rStyle w:val="TagStyle"/>
          <w:rtl/>
        </w:rPr>
        <w:t xml:space="preserve"> &lt;&lt; קריאה &gt;&gt;</w:t>
      </w:r>
      <w:r>
        <w:rPr>
          <w:rtl/>
        </w:rPr>
        <w:t xml:space="preserve"> </w:t>
      </w:r>
      <w:bookmarkEnd w:id="14590"/>
    </w:p>
    <w:p w:rsidR="00317FED" w:rsidRDefault="00317FED" w:rsidP="001B007A">
      <w:pPr>
        <w:rPr>
          <w:rtl/>
          <w:lang w:eastAsia="he-IL"/>
        </w:rPr>
      </w:pPr>
    </w:p>
    <w:p w:rsidR="00317FED" w:rsidRDefault="00317FED" w:rsidP="00430CE4">
      <w:pPr>
        <w:rPr>
          <w:rtl/>
          <w:lang w:eastAsia="he-IL"/>
        </w:rPr>
      </w:pPr>
      <w:r>
        <w:rPr>
          <w:rFonts w:hint="cs"/>
          <w:rtl/>
          <w:lang w:eastAsia="he-IL"/>
        </w:rPr>
        <w:t>מתי?</w:t>
      </w:r>
    </w:p>
    <w:p w:rsidR="00317FED" w:rsidRDefault="00317FED" w:rsidP="00430CE4">
      <w:pPr>
        <w:rPr>
          <w:rtl/>
          <w:lang w:eastAsia="he-IL"/>
        </w:rPr>
      </w:pPr>
    </w:p>
    <w:p w:rsidR="00317FED" w:rsidRDefault="00317FED" w:rsidP="00430CE4">
      <w:pPr>
        <w:pStyle w:val="-"/>
        <w:keepNext/>
        <w:rPr>
          <w:rtl/>
        </w:rPr>
      </w:pPr>
      <w:bookmarkStart w:id="14591" w:name="ET_speakercontinue_5504_45"/>
      <w:r w:rsidRPr="00336E2D">
        <w:rPr>
          <w:rStyle w:val="TagStyle"/>
          <w:rtl/>
        </w:rPr>
        <w:t xml:space="preserve"> &lt;&lt; דובר_המשך &gt;&gt; </w:t>
      </w:r>
      <w:r>
        <w:rPr>
          <w:rtl/>
        </w:rPr>
        <w:t>ראש הממשלה בנימין נתניהו:</w:t>
      </w:r>
      <w:r w:rsidRPr="00336E2D">
        <w:rPr>
          <w:rStyle w:val="TagStyle"/>
          <w:rtl/>
        </w:rPr>
        <w:t xml:space="preserve"> &lt;&lt; דובר_המשך &gt;&gt;</w:t>
      </w:r>
      <w:r>
        <w:rPr>
          <w:rtl/>
        </w:rPr>
        <w:t xml:space="preserve"> </w:t>
      </w:r>
      <w:bookmarkEnd w:id="14591"/>
    </w:p>
    <w:p w:rsidR="00317FED" w:rsidRDefault="00317FED" w:rsidP="001B007A">
      <w:pPr>
        <w:rPr>
          <w:rtl/>
          <w:lang w:eastAsia="he-IL"/>
        </w:rPr>
      </w:pPr>
    </w:p>
    <w:p w:rsidR="00317FED" w:rsidRDefault="00317FED" w:rsidP="00430CE4">
      <w:pPr>
        <w:rPr>
          <w:rtl/>
          <w:lang w:eastAsia="he-IL"/>
        </w:rPr>
      </w:pPr>
      <w:r>
        <w:rPr>
          <w:rFonts w:hint="cs"/>
          <w:rtl/>
          <w:lang w:eastAsia="he-IL"/>
        </w:rPr>
        <w:t>בניגוד</w:t>
      </w:r>
      <w:bookmarkStart w:id="14592" w:name="_ETM_Q32_539255"/>
      <w:bookmarkEnd w:id="14592"/>
      <w:r>
        <w:rPr>
          <w:rFonts w:hint="cs"/>
          <w:rtl/>
          <w:lang w:eastAsia="he-IL"/>
        </w:rPr>
        <w:t xml:space="preserve"> למה שאתם חברי האופוזיציה מטיפים לו, אני רוצה להגיד לכם, זה יאכזב אתכם לשמוע: רוב העם תומך בנו. אתם יכולים להאמין לסקרים </w:t>
      </w:r>
      <w:bookmarkStart w:id="14593" w:name="_ETM_Q32_553301"/>
      <w:bookmarkEnd w:id="14593"/>
      <w:r>
        <w:rPr>
          <w:rFonts w:hint="cs"/>
          <w:rtl/>
          <w:lang w:eastAsia="he-IL"/>
        </w:rPr>
        <w:t xml:space="preserve">המהונדסים, המפוברקים שלכם. אנחנו יודעים, אנחנו לא צריכים את הסקרים האמיתיים. אנחנו הולכים </w:t>
      </w:r>
      <w:bookmarkStart w:id="14594" w:name="_ETM_Q32_562761"/>
      <w:bookmarkEnd w:id="14594"/>
      <w:r>
        <w:rPr>
          <w:rFonts w:hint="eastAsia"/>
          <w:rtl/>
          <w:lang w:eastAsia="he-IL"/>
        </w:rPr>
        <w:t xml:space="preserve">– </w:t>
      </w:r>
      <w:r>
        <w:rPr>
          <w:rFonts w:hint="cs"/>
          <w:rtl/>
          <w:lang w:eastAsia="he-IL"/>
        </w:rPr>
        <w:t xml:space="preserve">אני יוצא לרחוב, אני יוצא לשטח, אני יוצא לעיירות, אני יוצא לסופרמרקטים, כשנותנים לי </w:t>
      </w:r>
      <w:r w:rsidR="001B007A">
        <w:rPr>
          <w:rFonts w:hint="cs"/>
          <w:rtl/>
          <w:lang w:eastAsia="he-IL"/>
        </w:rPr>
        <w:t>– –</w:t>
      </w:r>
    </w:p>
    <w:p w:rsidR="00317FED" w:rsidRDefault="00317FED" w:rsidP="00430CE4">
      <w:pPr>
        <w:rPr>
          <w:rtl/>
          <w:lang w:eastAsia="he-IL"/>
        </w:rPr>
      </w:pPr>
    </w:p>
    <w:p w:rsidR="00317FED" w:rsidRDefault="00317FED" w:rsidP="00430CE4">
      <w:pPr>
        <w:pStyle w:val="af5"/>
        <w:keepNext/>
        <w:rPr>
          <w:rtl/>
        </w:rPr>
      </w:pPr>
      <w:r w:rsidRPr="00664DE7">
        <w:rPr>
          <w:rStyle w:val="TagStyle"/>
          <w:rtl/>
        </w:rPr>
        <w:t xml:space="preserve"> &lt;&lt; קריאה &gt;&gt; </w:t>
      </w:r>
      <w:r>
        <w:rPr>
          <w:rtl/>
        </w:rPr>
        <w:t>קריא</w:t>
      </w:r>
      <w:r>
        <w:rPr>
          <w:rFonts w:hint="cs"/>
          <w:rtl/>
        </w:rPr>
        <w:t>ות</w:t>
      </w:r>
      <w:r>
        <w:rPr>
          <w:rtl/>
        </w:rPr>
        <w:t>:</w:t>
      </w:r>
      <w:r w:rsidRPr="00664DE7">
        <w:rPr>
          <w:rStyle w:val="TagStyle"/>
          <w:rtl/>
        </w:rPr>
        <w:t xml:space="preserve"> &lt;&lt; קריאה &gt;&gt;</w:t>
      </w:r>
      <w:r>
        <w:rPr>
          <w:rtl/>
        </w:rPr>
        <w:t xml:space="preserve"> </w:t>
      </w:r>
    </w:p>
    <w:p w:rsidR="00317FED" w:rsidRDefault="00317FED" w:rsidP="001B007A">
      <w:pPr>
        <w:rPr>
          <w:rtl/>
          <w:lang w:eastAsia="he-IL"/>
        </w:rPr>
      </w:pPr>
    </w:p>
    <w:p w:rsidR="00317FED" w:rsidRDefault="001B007A" w:rsidP="00430CE4">
      <w:pPr>
        <w:rPr>
          <w:rtl/>
          <w:lang w:eastAsia="he-IL"/>
        </w:rPr>
      </w:pPr>
      <w:r>
        <w:rPr>
          <w:rFonts w:hint="cs"/>
          <w:rtl/>
          <w:lang w:eastAsia="he-IL"/>
        </w:rPr>
        <w:t>– – –</w:t>
      </w:r>
      <w:r w:rsidR="00317FED">
        <w:rPr>
          <w:rFonts w:hint="cs"/>
          <w:rtl/>
          <w:lang w:eastAsia="he-IL"/>
        </w:rPr>
        <w:t xml:space="preserve"> </w:t>
      </w:r>
    </w:p>
    <w:p w:rsidR="00317FED" w:rsidRDefault="00317FED" w:rsidP="00430CE4">
      <w:pPr>
        <w:rPr>
          <w:rtl/>
          <w:lang w:eastAsia="he-IL"/>
        </w:rPr>
      </w:pPr>
    </w:p>
    <w:p w:rsidR="00317FED" w:rsidRDefault="00317FED" w:rsidP="00430CE4">
      <w:pPr>
        <w:pStyle w:val="af6"/>
        <w:keepNext/>
        <w:rPr>
          <w:rtl/>
        </w:rPr>
      </w:pPr>
      <w:r w:rsidRPr="0025317A">
        <w:rPr>
          <w:rStyle w:val="TagStyle"/>
          <w:rtl/>
        </w:rPr>
        <w:t xml:space="preserve"> &lt;&lt; יור &gt;&gt; </w:t>
      </w:r>
      <w:r>
        <w:rPr>
          <w:rtl/>
        </w:rPr>
        <w:t>היו"ר אמיר אוחנה:</w:t>
      </w:r>
      <w:r w:rsidRPr="0025317A">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חברי הכנסת.</w:t>
      </w:r>
    </w:p>
    <w:p w:rsidR="00317FED" w:rsidRDefault="00317FED" w:rsidP="00430CE4">
      <w:pPr>
        <w:rPr>
          <w:rtl/>
          <w:lang w:eastAsia="he-IL"/>
        </w:rPr>
      </w:pPr>
    </w:p>
    <w:p w:rsidR="00317FED" w:rsidRDefault="00317FED" w:rsidP="00430CE4">
      <w:pPr>
        <w:pStyle w:val="-"/>
        <w:keepNext/>
        <w:rPr>
          <w:rtl/>
        </w:rPr>
      </w:pPr>
      <w:bookmarkStart w:id="14595" w:name="ET_speakercontinue_5504_11"/>
      <w:r w:rsidRPr="0025317A">
        <w:rPr>
          <w:rStyle w:val="TagStyle"/>
          <w:rtl/>
        </w:rPr>
        <w:t xml:space="preserve"> &lt;&lt; דובר_המשך &gt;&gt; </w:t>
      </w:r>
      <w:r>
        <w:rPr>
          <w:rtl/>
        </w:rPr>
        <w:t>ראש הממשלה בנימין נתניהו:</w:t>
      </w:r>
      <w:r w:rsidRPr="0025317A">
        <w:rPr>
          <w:rStyle w:val="TagStyle"/>
          <w:rtl/>
        </w:rPr>
        <w:t xml:space="preserve"> &lt;&lt; דובר_המשך &gt;&gt;</w:t>
      </w:r>
      <w:r>
        <w:rPr>
          <w:rtl/>
        </w:rPr>
        <w:t xml:space="preserve"> </w:t>
      </w:r>
      <w:bookmarkEnd w:id="14595"/>
    </w:p>
    <w:p w:rsidR="00317FED" w:rsidRDefault="00317FED" w:rsidP="001B007A">
      <w:pPr>
        <w:rPr>
          <w:rtl/>
          <w:lang w:eastAsia="he-IL"/>
        </w:rPr>
      </w:pPr>
    </w:p>
    <w:p w:rsidR="00317FED" w:rsidRDefault="001B007A" w:rsidP="00430CE4">
      <w:pPr>
        <w:rPr>
          <w:rtl/>
          <w:lang w:eastAsia="he-IL"/>
        </w:rPr>
      </w:pPr>
      <w:r>
        <w:rPr>
          <w:rFonts w:hint="cs"/>
          <w:rtl/>
          <w:lang w:eastAsia="he-IL"/>
        </w:rPr>
        <w:t>– –</w:t>
      </w:r>
      <w:r w:rsidR="00317FED">
        <w:rPr>
          <w:rFonts w:hint="cs"/>
          <w:rtl/>
          <w:lang w:eastAsia="he-IL"/>
        </w:rPr>
        <w:t xml:space="preserve"> וזו פשוט</w:t>
      </w:r>
      <w:bookmarkStart w:id="14596" w:name="_ETM_Q32_568207"/>
      <w:bookmarkEnd w:id="14596"/>
      <w:r w:rsidR="00317FED">
        <w:rPr>
          <w:rFonts w:hint="cs"/>
          <w:rtl/>
          <w:lang w:eastAsia="he-IL"/>
        </w:rPr>
        <w:t xml:space="preserve"> תופעה שגם חבריי רואים כאן. רוב עצום,</w:t>
      </w:r>
      <w:bookmarkStart w:id="14597" w:name="_ETM_Q32_567469"/>
      <w:bookmarkEnd w:id="14597"/>
      <w:r w:rsidR="00317FED">
        <w:rPr>
          <w:rFonts w:hint="cs"/>
          <w:rtl/>
          <w:lang w:eastAsia="he-IL"/>
        </w:rPr>
        <w:t xml:space="preserve"> הרוב אומר בצורה הכי פשוטה</w:t>
      </w:r>
      <w:bookmarkStart w:id="14598" w:name="_ETM_Q32_573131"/>
      <w:bookmarkStart w:id="14599" w:name="_ETM_Q32_572544"/>
      <w:bookmarkEnd w:id="14598"/>
      <w:bookmarkEnd w:id="14599"/>
      <w:r w:rsidR="00317FED">
        <w:rPr>
          <w:rFonts w:hint="cs"/>
          <w:rtl/>
          <w:lang w:eastAsia="he-IL"/>
        </w:rPr>
        <w:t xml:space="preserve"> </w:t>
      </w:r>
      <w:r>
        <w:rPr>
          <w:rFonts w:hint="cs"/>
          <w:rtl/>
          <w:lang w:eastAsia="he-IL"/>
        </w:rPr>
        <w:t>– –</w:t>
      </w:r>
    </w:p>
    <w:p w:rsidR="00317FED" w:rsidRDefault="00317FED" w:rsidP="00430CE4">
      <w:pPr>
        <w:ind w:firstLine="0"/>
        <w:rPr>
          <w:rtl/>
          <w:lang w:eastAsia="he-IL"/>
        </w:rPr>
      </w:pPr>
    </w:p>
    <w:p w:rsidR="00317FED" w:rsidRDefault="00317FED" w:rsidP="00430CE4">
      <w:pPr>
        <w:pStyle w:val="af5"/>
        <w:keepNext/>
        <w:rPr>
          <w:rtl/>
        </w:rPr>
      </w:pPr>
      <w:bookmarkStart w:id="14600" w:name="ET_interruption_6361_47"/>
      <w:r w:rsidRPr="006F018C">
        <w:rPr>
          <w:rStyle w:val="TagStyle"/>
          <w:rtl/>
        </w:rPr>
        <w:t xml:space="preserve"> &lt;&lt; קריאה &gt;&gt; </w:t>
      </w:r>
      <w:r>
        <w:rPr>
          <w:rtl/>
        </w:rPr>
        <w:t>נאור שירי (יש עתיד):</w:t>
      </w:r>
      <w:r w:rsidRPr="006F018C">
        <w:rPr>
          <w:rStyle w:val="TagStyle"/>
          <w:rtl/>
        </w:rPr>
        <w:t xml:space="preserve"> &lt;&lt; קריאה &gt;&gt;</w:t>
      </w:r>
      <w:r>
        <w:rPr>
          <w:rtl/>
        </w:rPr>
        <w:t xml:space="preserve"> </w:t>
      </w:r>
      <w:bookmarkEnd w:id="14600"/>
    </w:p>
    <w:p w:rsidR="00317FED" w:rsidRDefault="00317FED" w:rsidP="001B007A">
      <w:pPr>
        <w:rPr>
          <w:rtl/>
          <w:lang w:eastAsia="he-IL"/>
        </w:rPr>
      </w:pPr>
    </w:p>
    <w:p w:rsidR="00317FED" w:rsidRDefault="001B007A" w:rsidP="00430CE4">
      <w:pPr>
        <w:rPr>
          <w:rtl/>
          <w:lang w:eastAsia="he-IL"/>
        </w:rPr>
      </w:pPr>
      <w:r>
        <w:rPr>
          <w:rFonts w:hint="cs"/>
          <w:rtl/>
          <w:lang w:eastAsia="he-IL"/>
        </w:rPr>
        <w:t>– – –</w:t>
      </w:r>
    </w:p>
    <w:p w:rsidR="00317FED" w:rsidRDefault="00317FED" w:rsidP="00430CE4">
      <w:pPr>
        <w:rPr>
          <w:rtl/>
          <w:lang w:eastAsia="he-IL"/>
        </w:rPr>
      </w:pPr>
    </w:p>
    <w:p w:rsidR="00317FED" w:rsidRDefault="00317FED" w:rsidP="00430CE4">
      <w:pPr>
        <w:pStyle w:val="-"/>
        <w:keepNext/>
        <w:rPr>
          <w:rtl/>
        </w:rPr>
      </w:pPr>
      <w:bookmarkStart w:id="14601" w:name="ET_speakercontinue_5504_48"/>
      <w:r w:rsidRPr="006F018C">
        <w:rPr>
          <w:rStyle w:val="TagStyle"/>
          <w:rtl/>
        </w:rPr>
        <w:t xml:space="preserve"> &lt;&lt; דובר_המשך &gt;&gt; </w:t>
      </w:r>
      <w:r>
        <w:rPr>
          <w:rtl/>
        </w:rPr>
        <w:t>ראש הממשלה בנימין נתניהו:</w:t>
      </w:r>
      <w:r w:rsidRPr="006F018C">
        <w:rPr>
          <w:rStyle w:val="TagStyle"/>
          <w:rtl/>
        </w:rPr>
        <w:t xml:space="preserve"> &lt;&lt; דובר_המשך &gt;&gt;</w:t>
      </w:r>
      <w:r>
        <w:rPr>
          <w:rtl/>
        </w:rPr>
        <w:t xml:space="preserve"> </w:t>
      </w:r>
      <w:bookmarkEnd w:id="14601"/>
    </w:p>
    <w:p w:rsidR="00317FED" w:rsidRDefault="00317FED" w:rsidP="001B007A">
      <w:pPr>
        <w:rPr>
          <w:rtl/>
          <w:lang w:eastAsia="he-IL"/>
        </w:rPr>
      </w:pPr>
    </w:p>
    <w:p w:rsidR="00317FED" w:rsidRDefault="001B007A" w:rsidP="00430CE4">
      <w:pPr>
        <w:rPr>
          <w:rtl/>
          <w:lang w:eastAsia="he-IL"/>
        </w:rPr>
      </w:pPr>
      <w:r>
        <w:rPr>
          <w:rFonts w:hint="cs"/>
          <w:rtl/>
          <w:lang w:eastAsia="he-IL"/>
        </w:rPr>
        <w:t>– –</w:t>
      </w:r>
      <w:r w:rsidR="00317FED">
        <w:rPr>
          <w:rFonts w:hint="cs"/>
          <w:rtl/>
          <w:lang w:eastAsia="he-IL"/>
        </w:rPr>
        <w:t xml:space="preserve"> </w:t>
      </w:r>
      <w:bookmarkStart w:id="14602" w:name="_ETM_Q32_572497"/>
      <w:bookmarkEnd w:id="14602"/>
      <w:r w:rsidR="00317FED">
        <w:rPr>
          <w:rFonts w:hint="cs"/>
          <w:rtl/>
          <w:lang w:eastAsia="he-IL"/>
        </w:rPr>
        <w:t xml:space="preserve">ביבי, אל תפסיקו </w:t>
      </w:r>
      <w:r>
        <w:rPr>
          <w:rFonts w:hint="cs"/>
          <w:rtl/>
          <w:lang w:eastAsia="he-IL"/>
        </w:rPr>
        <w:t>– –</w:t>
      </w:r>
    </w:p>
    <w:p w:rsidR="00317FED" w:rsidRDefault="00317FED" w:rsidP="00430CE4">
      <w:pPr>
        <w:rPr>
          <w:rtl/>
          <w:lang w:eastAsia="he-IL"/>
        </w:rPr>
      </w:pPr>
    </w:p>
    <w:p w:rsidR="00317FED" w:rsidRDefault="00317FED" w:rsidP="00430CE4">
      <w:pPr>
        <w:pStyle w:val="af6"/>
        <w:keepNext/>
        <w:rPr>
          <w:rtl/>
        </w:rPr>
      </w:pPr>
      <w:r w:rsidRPr="006F018C">
        <w:rPr>
          <w:rStyle w:val="TagStyle"/>
          <w:rtl/>
        </w:rPr>
        <w:t xml:space="preserve"> &lt;&lt; יור &gt;&gt; </w:t>
      </w:r>
      <w:r>
        <w:rPr>
          <w:rtl/>
        </w:rPr>
        <w:t>היו"ר אמיר אוחנה:</w:t>
      </w:r>
      <w:r w:rsidRPr="006F018C">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חבר הכנסת נאור שירי, אתה בקריאה שנייה, אני מזכיר לך. </w:t>
      </w:r>
    </w:p>
    <w:p w:rsidR="00317FED" w:rsidRDefault="00317FED" w:rsidP="00430CE4">
      <w:pPr>
        <w:rPr>
          <w:rtl/>
          <w:lang w:eastAsia="he-IL"/>
        </w:rPr>
      </w:pPr>
    </w:p>
    <w:p w:rsidR="00317FED" w:rsidRDefault="00317FED" w:rsidP="00430CE4">
      <w:pPr>
        <w:pStyle w:val="-"/>
        <w:keepNext/>
        <w:rPr>
          <w:rtl/>
        </w:rPr>
      </w:pPr>
      <w:bookmarkStart w:id="14603" w:name="ET_speakercontinue_5504_50"/>
      <w:r w:rsidRPr="006F018C">
        <w:rPr>
          <w:rStyle w:val="TagStyle"/>
          <w:rtl/>
        </w:rPr>
        <w:t xml:space="preserve"> &lt;&lt; דובר_המשך &gt;&gt; </w:t>
      </w:r>
      <w:r>
        <w:rPr>
          <w:rtl/>
        </w:rPr>
        <w:t>ראש הממשלה בנימין נתניהו:</w:t>
      </w:r>
      <w:r w:rsidRPr="006F018C">
        <w:rPr>
          <w:rStyle w:val="TagStyle"/>
          <w:rtl/>
        </w:rPr>
        <w:t xml:space="preserve"> &lt;&lt; דובר_המשך &gt;&gt;</w:t>
      </w:r>
      <w:r>
        <w:rPr>
          <w:rtl/>
        </w:rPr>
        <w:t xml:space="preserve"> </w:t>
      </w:r>
      <w:bookmarkEnd w:id="14603"/>
    </w:p>
    <w:p w:rsidR="00317FED" w:rsidRDefault="00317FED" w:rsidP="001B007A">
      <w:pPr>
        <w:rPr>
          <w:rtl/>
          <w:lang w:eastAsia="he-IL"/>
        </w:rPr>
      </w:pPr>
    </w:p>
    <w:p w:rsidR="00317FED" w:rsidRDefault="001B007A" w:rsidP="00935016">
      <w:pPr>
        <w:rPr>
          <w:rtl/>
          <w:lang w:eastAsia="he-IL"/>
        </w:rPr>
      </w:pPr>
      <w:r>
        <w:rPr>
          <w:rFonts w:hint="cs"/>
          <w:rtl/>
          <w:lang w:eastAsia="he-IL"/>
        </w:rPr>
        <w:t>– –</w:t>
      </w:r>
      <w:r w:rsidR="00317FED">
        <w:rPr>
          <w:rFonts w:hint="cs"/>
          <w:rtl/>
          <w:lang w:eastAsia="he-IL"/>
        </w:rPr>
        <w:t xml:space="preserve"> אל תיכנעו</w:t>
      </w:r>
      <w:bookmarkStart w:id="14604" w:name="_ETM_Q32_574227"/>
      <w:bookmarkEnd w:id="14604"/>
      <w:r w:rsidR="00317FED">
        <w:rPr>
          <w:rFonts w:hint="cs"/>
          <w:rtl/>
          <w:lang w:eastAsia="he-IL"/>
        </w:rPr>
        <w:t>, אל תשמעו את התעמולה. תמשיכו</w:t>
      </w:r>
      <w:bookmarkStart w:id="14605" w:name="_ETM_Q32_21"/>
      <w:bookmarkEnd w:id="14605"/>
      <w:r w:rsidR="00317FED">
        <w:rPr>
          <w:rFonts w:hint="cs"/>
          <w:rtl/>
          <w:lang w:eastAsia="he-IL"/>
        </w:rPr>
        <w:t xml:space="preserve"> עד הסוף, עד הניצחון המוחלט </w:t>
      </w:r>
      <w:r w:rsidR="00317FED">
        <w:rPr>
          <w:rFonts w:hint="eastAsia"/>
          <w:rtl/>
          <w:lang w:eastAsia="he-IL"/>
        </w:rPr>
        <w:t xml:space="preserve">– </w:t>
      </w:r>
      <w:r w:rsidR="00317FED">
        <w:rPr>
          <w:rFonts w:hint="cs"/>
          <w:rtl/>
          <w:lang w:eastAsia="he-IL"/>
        </w:rPr>
        <w:t xml:space="preserve">שאתם </w:t>
      </w:r>
      <w:bookmarkStart w:id="14606" w:name="_ETM_Q32_585552"/>
      <w:bookmarkEnd w:id="14606"/>
      <w:r w:rsidR="00317FED">
        <w:rPr>
          <w:rFonts w:hint="cs"/>
          <w:rtl/>
          <w:lang w:eastAsia="he-IL"/>
        </w:rPr>
        <w:t>תמיד מזלזלים בו, אבל העם לא מוכן לוותר עליו. זה מה שאני שומע, זה מה שחבריי שומעים, ולדעתי זה מה שגם אתם שומעים</w:t>
      </w:r>
      <w:bookmarkStart w:id="14607" w:name="_ETM_Q32_590568"/>
      <w:bookmarkEnd w:id="14607"/>
      <w:r w:rsidR="00935016">
        <w:rPr>
          <w:rFonts w:hint="cs"/>
          <w:rtl/>
          <w:lang w:eastAsia="he-IL"/>
        </w:rPr>
        <w:t>,</w:t>
      </w:r>
      <w:r w:rsidR="00317FED">
        <w:rPr>
          <w:rFonts w:hint="cs"/>
          <w:rtl/>
          <w:lang w:eastAsia="he-IL"/>
        </w:rPr>
        <w:t xml:space="preserve"> לא בבועה הקטנה שבה אתם נמצאים באולפנים</w:t>
      </w:r>
      <w:r w:rsidR="00935016">
        <w:rPr>
          <w:rFonts w:hint="cs"/>
          <w:rtl/>
          <w:lang w:eastAsia="he-IL"/>
        </w:rPr>
        <w:t>.</w:t>
      </w:r>
      <w:r w:rsidR="00317FED">
        <w:rPr>
          <w:rFonts w:hint="cs"/>
          <w:rtl/>
          <w:lang w:eastAsia="he-IL"/>
        </w:rPr>
        <w:t xml:space="preserve"> בעם</w:t>
      </w:r>
      <w:bookmarkStart w:id="14608" w:name="_ETM_Q32_594608"/>
      <w:bookmarkEnd w:id="14608"/>
      <w:r w:rsidR="00317FED">
        <w:rPr>
          <w:rFonts w:hint="cs"/>
          <w:rtl/>
          <w:lang w:eastAsia="he-IL"/>
        </w:rPr>
        <w:t>, בציבור, בארץ</w:t>
      </w:r>
      <w:r w:rsidR="00935016">
        <w:rPr>
          <w:rFonts w:hint="cs"/>
          <w:rtl/>
          <w:lang w:eastAsia="he-IL"/>
        </w:rPr>
        <w:t>,</w:t>
      </w:r>
      <w:r w:rsidR="00317FED">
        <w:rPr>
          <w:rFonts w:hint="cs"/>
          <w:rtl/>
          <w:lang w:eastAsia="he-IL"/>
        </w:rPr>
        <w:t xml:space="preserve"> הם רוצים את הניצחון המוחלט, והם צודקים</w:t>
      </w:r>
      <w:bookmarkStart w:id="14609" w:name="_ETM_Q32_599958"/>
      <w:bookmarkEnd w:id="14609"/>
      <w:r w:rsidR="00317FED">
        <w:rPr>
          <w:rFonts w:hint="cs"/>
          <w:rtl/>
          <w:lang w:eastAsia="he-IL"/>
        </w:rPr>
        <w:t>. ואגיד לכם דבר נוסף: הם ג</w:t>
      </w:r>
      <w:bookmarkStart w:id="14610" w:name="_ETM_Q32_602718"/>
      <w:bookmarkEnd w:id="14610"/>
      <w:r w:rsidR="00317FED">
        <w:rPr>
          <w:rFonts w:hint="cs"/>
          <w:rtl/>
          <w:lang w:eastAsia="he-IL"/>
        </w:rPr>
        <w:t>ם יקבלו את הניצחון המוחלט. אנחנו</w:t>
      </w:r>
      <w:bookmarkStart w:id="14611" w:name="_ETM_Q32_609708"/>
      <w:bookmarkEnd w:id="14611"/>
      <w:r w:rsidR="00317FED">
        <w:rPr>
          <w:rFonts w:hint="cs"/>
          <w:rtl/>
          <w:lang w:eastAsia="he-IL"/>
        </w:rPr>
        <w:t xml:space="preserve"> נחזיר את חטופינו, נמגר את חמאס, נגלה את מנהיגיו</w:t>
      </w:r>
      <w:bookmarkStart w:id="14612" w:name="_ETM_Q32_609283"/>
      <w:bookmarkStart w:id="14613" w:name="_ETM_Q32_608163"/>
      <w:bookmarkEnd w:id="14612"/>
      <w:bookmarkEnd w:id="14613"/>
      <w:r w:rsidR="00317FED">
        <w:rPr>
          <w:rFonts w:hint="cs"/>
          <w:rtl/>
          <w:lang w:eastAsia="he-IL"/>
        </w:rPr>
        <w:t>, נפרז את רצועת עזה.</w:t>
      </w:r>
    </w:p>
    <w:p w:rsidR="00317FED" w:rsidRDefault="00317FED" w:rsidP="00430CE4">
      <w:pPr>
        <w:rPr>
          <w:rtl/>
          <w:lang w:eastAsia="he-IL"/>
        </w:rPr>
      </w:pPr>
    </w:p>
    <w:p w:rsidR="00317FED" w:rsidRDefault="00317FED" w:rsidP="00430CE4">
      <w:pPr>
        <w:rPr>
          <w:rtl/>
          <w:lang w:eastAsia="he-IL"/>
        </w:rPr>
      </w:pPr>
      <w:r>
        <w:rPr>
          <w:rFonts w:hint="cs"/>
          <w:rtl/>
          <w:lang w:eastAsia="he-IL"/>
        </w:rPr>
        <w:t>תמיד שואלים אותי: מה זה הניצחון המוחלט?</w:t>
      </w:r>
      <w:bookmarkStart w:id="14614" w:name="_ETM_Q32_613484"/>
      <w:bookmarkStart w:id="14615" w:name="_ETM_Q32_618076"/>
      <w:bookmarkEnd w:id="14614"/>
      <w:bookmarkEnd w:id="14615"/>
      <w:r>
        <w:rPr>
          <w:rFonts w:hint="cs"/>
          <w:rtl/>
          <w:lang w:eastAsia="he-IL"/>
        </w:rPr>
        <w:t xml:space="preserve"> גם שאלתם עכשיו.</w:t>
      </w:r>
      <w:r>
        <w:rPr>
          <w:rFonts w:hint="eastAsia"/>
          <w:rtl/>
          <w:lang w:eastAsia="he-IL"/>
        </w:rPr>
        <w:t xml:space="preserve"> </w:t>
      </w:r>
      <w:r>
        <w:rPr>
          <w:rFonts w:hint="cs"/>
          <w:rtl/>
          <w:lang w:eastAsia="he-IL"/>
        </w:rPr>
        <w:t>הינה, זה הניצחון המוחלט, זה לא כזה מסובך.</w:t>
      </w:r>
    </w:p>
    <w:p w:rsidR="00317FED" w:rsidRDefault="00317FED" w:rsidP="00430CE4">
      <w:pPr>
        <w:rPr>
          <w:rtl/>
          <w:lang w:eastAsia="he-IL"/>
        </w:rPr>
      </w:pPr>
    </w:p>
    <w:p w:rsidR="00317FED" w:rsidRDefault="00317FED" w:rsidP="00430CE4">
      <w:pPr>
        <w:pStyle w:val="af5"/>
        <w:keepNext/>
        <w:rPr>
          <w:rtl/>
        </w:rPr>
      </w:pPr>
      <w:bookmarkStart w:id="14616" w:name="ET_interruption_6255_51"/>
      <w:r w:rsidRPr="00B216AE">
        <w:rPr>
          <w:rStyle w:val="TagStyle"/>
          <w:rtl/>
        </w:rPr>
        <w:t xml:space="preserve"> &lt;&lt; קריאה &gt;&gt; </w:t>
      </w:r>
      <w:r>
        <w:rPr>
          <w:rtl/>
        </w:rPr>
        <w:t>סימון דוידסון (יש עתיד):</w:t>
      </w:r>
      <w:r w:rsidRPr="00B216AE">
        <w:rPr>
          <w:rStyle w:val="TagStyle"/>
          <w:rtl/>
        </w:rPr>
        <w:t xml:space="preserve"> &lt;&lt; קריאה &gt;&gt;</w:t>
      </w:r>
      <w:r>
        <w:rPr>
          <w:rtl/>
        </w:rPr>
        <w:t xml:space="preserve"> </w:t>
      </w:r>
      <w:bookmarkEnd w:id="14616"/>
    </w:p>
    <w:p w:rsidR="00317FED" w:rsidRDefault="00317FED" w:rsidP="001B007A">
      <w:pPr>
        <w:rPr>
          <w:rtl/>
          <w:lang w:eastAsia="he-IL"/>
        </w:rPr>
      </w:pPr>
    </w:p>
    <w:p w:rsidR="00317FED" w:rsidRDefault="00317FED" w:rsidP="00430CE4">
      <w:pPr>
        <w:rPr>
          <w:rtl/>
          <w:lang w:eastAsia="he-IL"/>
        </w:rPr>
      </w:pPr>
      <w:r>
        <w:rPr>
          <w:rFonts w:hint="cs"/>
          <w:rtl/>
          <w:lang w:eastAsia="he-IL"/>
        </w:rPr>
        <w:t>כמה מנותק אתה יכול להיות?</w:t>
      </w:r>
    </w:p>
    <w:p w:rsidR="00317FED" w:rsidRDefault="00317FED" w:rsidP="00430CE4">
      <w:pPr>
        <w:rPr>
          <w:rtl/>
          <w:lang w:eastAsia="he-IL"/>
        </w:rPr>
      </w:pPr>
    </w:p>
    <w:p w:rsidR="00317FED" w:rsidRDefault="00317FED" w:rsidP="00430CE4">
      <w:pPr>
        <w:pStyle w:val="af6"/>
        <w:keepNext/>
        <w:rPr>
          <w:rtl/>
        </w:rPr>
      </w:pPr>
      <w:r w:rsidRPr="00B216AE">
        <w:rPr>
          <w:rStyle w:val="TagStyle"/>
          <w:rtl/>
        </w:rPr>
        <w:t xml:space="preserve"> &lt;&lt; יור &gt;&gt; </w:t>
      </w:r>
      <w:r>
        <w:rPr>
          <w:rtl/>
        </w:rPr>
        <w:t>היו"ר אמיר אוחנה:</w:t>
      </w:r>
      <w:r w:rsidRPr="00B216AE">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bookmarkStart w:id="14617" w:name="_ETM_Q32_621674"/>
      <w:bookmarkEnd w:id="14617"/>
      <w:r>
        <w:rPr>
          <w:rFonts w:hint="cs"/>
          <w:rtl/>
          <w:lang w:eastAsia="he-IL"/>
        </w:rPr>
        <w:t>חבר הכנסת דוידסון, קריאה ראשונה.</w:t>
      </w:r>
      <w:bookmarkStart w:id="14618" w:name="_ETM_Q32_626004"/>
      <w:bookmarkEnd w:id="14618"/>
    </w:p>
    <w:p w:rsidR="00317FED" w:rsidRDefault="00317FED" w:rsidP="00430CE4">
      <w:pPr>
        <w:rPr>
          <w:rtl/>
          <w:lang w:eastAsia="he-IL"/>
        </w:rPr>
      </w:pPr>
    </w:p>
    <w:p w:rsidR="00317FED" w:rsidRDefault="00317FED" w:rsidP="00430CE4">
      <w:pPr>
        <w:pStyle w:val="af5"/>
        <w:keepNext/>
        <w:rPr>
          <w:rtl/>
        </w:rPr>
      </w:pPr>
      <w:bookmarkStart w:id="14619" w:name="ET_interruption_6255_53"/>
      <w:r w:rsidRPr="00B216AE">
        <w:rPr>
          <w:rStyle w:val="TagStyle"/>
          <w:rtl/>
        </w:rPr>
        <w:t xml:space="preserve"> &lt;&lt; קריאה &gt;&gt; </w:t>
      </w:r>
      <w:r>
        <w:rPr>
          <w:rtl/>
        </w:rPr>
        <w:t>סימון דוידסון (יש עתיד):</w:t>
      </w:r>
      <w:r w:rsidRPr="00B216AE">
        <w:rPr>
          <w:rStyle w:val="TagStyle"/>
          <w:rtl/>
        </w:rPr>
        <w:t xml:space="preserve"> &lt;&lt; קריאה &gt;&gt;</w:t>
      </w:r>
      <w:r>
        <w:rPr>
          <w:rtl/>
        </w:rPr>
        <w:t xml:space="preserve"> </w:t>
      </w:r>
      <w:bookmarkEnd w:id="14619"/>
    </w:p>
    <w:p w:rsidR="00317FED" w:rsidRDefault="00317FED" w:rsidP="001B007A">
      <w:pPr>
        <w:rPr>
          <w:rtl/>
          <w:lang w:eastAsia="he-IL"/>
        </w:rPr>
      </w:pPr>
    </w:p>
    <w:p w:rsidR="00317FED" w:rsidRDefault="00317FED" w:rsidP="00430CE4">
      <w:pPr>
        <w:rPr>
          <w:rtl/>
          <w:lang w:eastAsia="he-IL"/>
        </w:rPr>
      </w:pPr>
      <w:r>
        <w:rPr>
          <w:rFonts w:hint="cs"/>
          <w:rtl/>
          <w:lang w:eastAsia="he-IL"/>
        </w:rPr>
        <w:t>אבל אתה מנותק.</w:t>
      </w:r>
    </w:p>
    <w:p w:rsidR="00317FED" w:rsidRDefault="00317FED" w:rsidP="00430CE4">
      <w:pPr>
        <w:rPr>
          <w:rtl/>
          <w:lang w:eastAsia="he-IL"/>
        </w:rPr>
      </w:pPr>
    </w:p>
    <w:p w:rsidR="00317FED" w:rsidRDefault="00317FED" w:rsidP="00430CE4">
      <w:pPr>
        <w:pStyle w:val="af6"/>
        <w:keepNext/>
        <w:rPr>
          <w:rtl/>
        </w:rPr>
      </w:pPr>
      <w:r w:rsidRPr="00B216AE">
        <w:rPr>
          <w:rStyle w:val="TagStyle"/>
          <w:rtl/>
        </w:rPr>
        <w:t xml:space="preserve"> &lt;&lt; יור &gt;&gt; </w:t>
      </w:r>
      <w:r>
        <w:rPr>
          <w:rtl/>
        </w:rPr>
        <w:t>היו"ר אמיר אוחנה:</w:t>
      </w:r>
      <w:r w:rsidRPr="00B216AE">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אתה בקריאה שנייה כרגע, מספיק.</w:t>
      </w:r>
      <w:bookmarkStart w:id="14620" w:name="_ETM_Q32_630121"/>
      <w:bookmarkEnd w:id="14620"/>
    </w:p>
    <w:p w:rsidR="00317FED" w:rsidRDefault="00317FED" w:rsidP="00430CE4">
      <w:pPr>
        <w:rPr>
          <w:rtl/>
          <w:lang w:eastAsia="he-IL"/>
        </w:rPr>
      </w:pPr>
    </w:p>
    <w:p w:rsidR="00317FED" w:rsidRDefault="00317FED" w:rsidP="00430CE4">
      <w:pPr>
        <w:pStyle w:val="af5"/>
        <w:keepNext/>
        <w:rPr>
          <w:rtl/>
        </w:rPr>
      </w:pPr>
      <w:r w:rsidRPr="00B216AE">
        <w:rPr>
          <w:rStyle w:val="TagStyle"/>
          <w:rtl/>
        </w:rPr>
        <w:t xml:space="preserve"> &lt;&lt; קריאה &gt;&gt; </w:t>
      </w:r>
      <w:r>
        <w:rPr>
          <w:rtl/>
        </w:rPr>
        <w:t>נאור שירי (יש עתיד):</w:t>
      </w:r>
      <w:r w:rsidRPr="00B216AE">
        <w:rPr>
          <w:rStyle w:val="TagStyle"/>
          <w:rtl/>
        </w:rPr>
        <w:t xml:space="preserve"> &lt;&lt; קריאה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ראש ממשלת מאדים</w:t>
      </w:r>
      <w:bookmarkStart w:id="14621" w:name="_ETM_Q32_632771"/>
      <w:bookmarkEnd w:id="14621"/>
      <w:r>
        <w:rPr>
          <w:rFonts w:hint="cs"/>
          <w:rtl/>
          <w:lang w:eastAsia="he-IL"/>
        </w:rPr>
        <w:t>.</w:t>
      </w:r>
    </w:p>
    <w:p w:rsidR="00317FED" w:rsidRDefault="00317FED" w:rsidP="00430CE4">
      <w:pPr>
        <w:rPr>
          <w:rtl/>
          <w:lang w:eastAsia="he-IL"/>
        </w:rPr>
      </w:pPr>
    </w:p>
    <w:p w:rsidR="00317FED" w:rsidRDefault="00317FED" w:rsidP="00430CE4">
      <w:pPr>
        <w:pStyle w:val="af6"/>
        <w:keepNext/>
        <w:rPr>
          <w:rtl/>
        </w:rPr>
      </w:pPr>
      <w:r w:rsidRPr="00B216AE">
        <w:rPr>
          <w:rStyle w:val="TagStyle"/>
          <w:rtl/>
        </w:rPr>
        <w:t xml:space="preserve"> &lt;&lt; יור &gt;&gt; </w:t>
      </w:r>
      <w:r>
        <w:rPr>
          <w:rtl/>
        </w:rPr>
        <w:t>היו"ר אמיר אוחנה:</w:t>
      </w:r>
      <w:r w:rsidRPr="00B216AE">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חבר הכנסת נאור שירי, </w:t>
      </w:r>
      <w:bookmarkStart w:id="14622" w:name="_ETM_Q32_633042"/>
      <w:bookmarkEnd w:id="14622"/>
      <w:r>
        <w:rPr>
          <w:rFonts w:hint="cs"/>
          <w:rtl/>
          <w:lang w:eastAsia="he-IL"/>
        </w:rPr>
        <w:t>קריאה שלישית. נא לצאת</w:t>
      </w:r>
      <w:bookmarkStart w:id="14623" w:name="_ETM_Q32_636362"/>
      <w:bookmarkEnd w:id="14623"/>
      <w:r>
        <w:rPr>
          <w:rFonts w:hint="cs"/>
          <w:rtl/>
          <w:lang w:eastAsia="he-IL"/>
        </w:rPr>
        <w:t>.</w:t>
      </w:r>
      <w:bookmarkStart w:id="14624" w:name="_ETM_Q32_638202"/>
      <w:bookmarkEnd w:id="14624"/>
    </w:p>
    <w:p w:rsidR="00317FED" w:rsidRDefault="00317FED" w:rsidP="00430CE4">
      <w:pPr>
        <w:rPr>
          <w:rtl/>
          <w:lang w:eastAsia="he-IL"/>
        </w:rPr>
      </w:pPr>
    </w:p>
    <w:p w:rsidR="00317FED" w:rsidRDefault="00317FED" w:rsidP="00430CE4">
      <w:pPr>
        <w:pStyle w:val="af5"/>
        <w:keepNext/>
        <w:rPr>
          <w:rtl/>
        </w:rPr>
      </w:pPr>
      <w:bookmarkStart w:id="14625" w:name="ET_interruption_6361_57"/>
      <w:r w:rsidRPr="00B216AE">
        <w:rPr>
          <w:rStyle w:val="TagStyle"/>
          <w:rtl/>
        </w:rPr>
        <w:t xml:space="preserve"> &lt;&lt; קריאה &gt;&gt; </w:t>
      </w:r>
      <w:r>
        <w:rPr>
          <w:rtl/>
        </w:rPr>
        <w:t>נאור שירי (יש עתיד):</w:t>
      </w:r>
      <w:r w:rsidRPr="00B216AE">
        <w:rPr>
          <w:rStyle w:val="TagStyle"/>
          <w:rtl/>
        </w:rPr>
        <w:t xml:space="preserve"> &lt;&lt; קריאה &gt;&gt;</w:t>
      </w:r>
      <w:r>
        <w:rPr>
          <w:rtl/>
        </w:rPr>
        <w:t xml:space="preserve"> </w:t>
      </w:r>
      <w:bookmarkEnd w:id="14625"/>
    </w:p>
    <w:p w:rsidR="00317FED" w:rsidRDefault="00317FED" w:rsidP="001B007A">
      <w:pPr>
        <w:rPr>
          <w:rtl/>
          <w:lang w:eastAsia="he-IL"/>
        </w:rPr>
      </w:pPr>
    </w:p>
    <w:p w:rsidR="00317FED" w:rsidRDefault="00317FED" w:rsidP="00430CE4">
      <w:pPr>
        <w:rPr>
          <w:rtl/>
          <w:lang w:eastAsia="he-IL"/>
        </w:rPr>
      </w:pPr>
      <w:r>
        <w:rPr>
          <w:rFonts w:hint="cs"/>
          <w:rtl/>
          <w:lang w:eastAsia="he-IL"/>
        </w:rPr>
        <w:t>אבא של אברהם, אתה לא באירוע.</w:t>
      </w:r>
    </w:p>
    <w:p w:rsidR="00317FED" w:rsidRDefault="00317FED" w:rsidP="00430CE4">
      <w:pPr>
        <w:rPr>
          <w:rtl/>
          <w:lang w:eastAsia="he-IL"/>
        </w:rPr>
      </w:pPr>
    </w:p>
    <w:p w:rsidR="00317FED" w:rsidRDefault="00317FED" w:rsidP="00430CE4">
      <w:pPr>
        <w:pStyle w:val="af6"/>
        <w:keepNext/>
        <w:rPr>
          <w:rtl/>
        </w:rPr>
      </w:pPr>
      <w:r w:rsidRPr="00B216AE">
        <w:rPr>
          <w:rStyle w:val="TagStyle"/>
          <w:rtl/>
        </w:rPr>
        <w:t xml:space="preserve"> &lt;&lt; יור &gt;&gt; </w:t>
      </w:r>
      <w:r>
        <w:rPr>
          <w:rtl/>
        </w:rPr>
        <w:t>היו"ר אמיר אוחנה:</w:t>
      </w:r>
      <w:r w:rsidRPr="00B216AE">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bookmarkStart w:id="14626" w:name="_ETM_Q32_636538"/>
      <w:bookmarkEnd w:id="14626"/>
      <w:r>
        <w:rPr>
          <w:rFonts w:hint="cs"/>
          <w:rtl/>
          <w:lang w:eastAsia="he-IL"/>
        </w:rPr>
        <w:t>חבר הכנסת נאור שיר</w:t>
      </w:r>
      <w:r w:rsidR="00935016">
        <w:rPr>
          <w:rFonts w:hint="cs"/>
          <w:rtl/>
          <w:lang w:eastAsia="he-IL"/>
        </w:rPr>
        <w:t>י</w:t>
      </w:r>
      <w:r>
        <w:rPr>
          <w:rFonts w:hint="cs"/>
          <w:rtl/>
          <w:lang w:eastAsia="he-IL"/>
        </w:rPr>
        <w:t>, קריאה שלישית</w:t>
      </w:r>
      <w:bookmarkStart w:id="14627" w:name="_ETM_Q32_638093"/>
      <w:bookmarkEnd w:id="14627"/>
      <w:r>
        <w:rPr>
          <w:rFonts w:hint="cs"/>
          <w:rtl/>
          <w:lang w:eastAsia="he-IL"/>
        </w:rPr>
        <w:t>.</w:t>
      </w:r>
    </w:p>
    <w:p w:rsidR="00317FED" w:rsidRDefault="00317FED" w:rsidP="00430CE4">
      <w:pPr>
        <w:rPr>
          <w:rtl/>
          <w:lang w:eastAsia="he-IL"/>
        </w:rPr>
      </w:pPr>
    </w:p>
    <w:p w:rsidR="00317FED" w:rsidRDefault="00317FED" w:rsidP="00430CE4">
      <w:pPr>
        <w:pStyle w:val="af5"/>
        <w:keepNext/>
        <w:rPr>
          <w:rtl/>
        </w:rPr>
      </w:pPr>
      <w:bookmarkStart w:id="14628" w:name="ET_interruption_6361_59"/>
      <w:r w:rsidRPr="002F35B6">
        <w:rPr>
          <w:rStyle w:val="TagStyle"/>
          <w:rtl/>
        </w:rPr>
        <w:t xml:space="preserve"> &lt;&lt; קריאה &gt;&gt; </w:t>
      </w:r>
      <w:r>
        <w:rPr>
          <w:rtl/>
        </w:rPr>
        <w:t>נאור שירי (יש עתיד):</w:t>
      </w:r>
      <w:r w:rsidRPr="002F35B6">
        <w:rPr>
          <w:rStyle w:val="TagStyle"/>
          <w:rtl/>
        </w:rPr>
        <w:t xml:space="preserve"> &lt;&lt; קריאה &gt;&gt;</w:t>
      </w:r>
      <w:r>
        <w:rPr>
          <w:rtl/>
        </w:rPr>
        <w:t xml:space="preserve"> </w:t>
      </w:r>
      <w:bookmarkEnd w:id="14628"/>
    </w:p>
    <w:p w:rsidR="00317FED" w:rsidRDefault="00317FED" w:rsidP="001B007A">
      <w:pPr>
        <w:rPr>
          <w:rtl/>
          <w:lang w:eastAsia="he-IL"/>
        </w:rPr>
      </w:pPr>
    </w:p>
    <w:p w:rsidR="00317FED" w:rsidRDefault="00317FED" w:rsidP="00430CE4">
      <w:pPr>
        <w:rPr>
          <w:rtl/>
          <w:lang w:eastAsia="he-IL"/>
        </w:rPr>
      </w:pPr>
      <w:r>
        <w:rPr>
          <w:rFonts w:hint="cs"/>
          <w:rtl/>
          <w:lang w:eastAsia="he-IL"/>
        </w:rPr>
        <w:t>אני יוצא.</w:t>
      </w:r>
      <w:bookmarkStart w:id="14629" w:name="_ETM_Q32_641464"/>
      <w:bookmarkEnd w:id="14629"/>
    </w:p>
    <w:p w:rsidR="00317FED" w:rsidRDefault="00317FED" w:rsidP="00430CE4">
      <w:pPr>
        <w:jc w:val="center"/>
        <w:rPr>
          <w:rtl/>
          <w:lang w:eastAsia="he-IL"/>
        </w:rPr>
      </w:pPr>
    </w:p>
    <w:p w:rsidR="00317FED" w:rsidRDefault="00317FED" w:rsidP="00430CE4">
      <w:pPr>
        <w:ind w:firstLine="0"/>
        <w:jc w:val="center"/>
        <w:rPr>
          <w:rtl/>
          <w:lang w:eastAsia="he-IL"/>
        </w:rPr>
      </w:pPr>
      <w:r>
        <w:rPr>
          <w:rFonts w:hint="cs"/>
          <w:rtl/>
          <w:lang w:eastAsia="he-IL"/>
        </w:rPr>
        <w:t>(חבר הכנסת נאור שירי יוצא מאולם המליאה.)</w:t>
      </w:r>
    </w:p>
    <w:p w:rsidR="00317FED" w:rsidRDefault="00317FED" w:rsidP="00430CE4">
      <w:pPr>
        <w:jc w:val="center"/>
        <w:rPr>
          <w:rtl/>
          <w:lang w:eastAsia="he-IL"/>
        </w:rPr>
      </w:pPr>
    </w:p>
    <w:p w:rsidR="00317FED" w:rsidRDefault="00317FED" w:rsidP="00430CE4">
      <w:pPr>
        <w:pStyle w:val="af5"/>
        <w:keepNext/>
        <w:rPr>
          <w:rtl/>
        </w:rPr>
      </w:pPr>
      <w:bookmarkStart w:id="14630" w:name="ET_interruption_6345_60"/>
      <w:r w:rsidRPr="002F35B6">
        <w:rPr>
          <w:rStyle w:val="TagStyle"/>
          <w:rtl/>
        </w:rPr>
        <w:t xml:space="preserve"> &lt;&lt; קריאה &gt;&gt; </w:t>
      </w:r>
      <w:r>
        <w:rPr>
          <w:rtl/>
        </w:rPr>
        <w:t>טלי גוטליב (הליכוד):</w:t>
      </w:r>
      <w:r w:rsidRPr="002F35B6">
        <w:rPr>
          <w:rStyle w:val="TagStyle"/>
          <w:rtl/>
        </w:rPr>
        <w:t xml:space="preserve"> &lt;&lt; קריאה &gt;&gt;</w:t>
      </w:r>
      <w:r>
        <w:rPr>
          <w:rtl/>
        </w:rPr>
        <w:t xml:space="preserve"> </w:t>
      </w:r>
      <w:bookmarkEnd w:id="14630"/>
    </w:p>
    <w:p w:rsidR="00317FED" w:rsidRDefault="00317FED" w:rsidP="001B007A">
      <w:pPr>
        <w:rPr>
          <w:rtl/>
          <w:lang w:eastAsia="he-IL"/>
        </w:rPr>
      </w:pPr>
    </w:p>
    <w:p w:rsidR="00317FED" w:rsidRDefault="00317FED" w:rsidP="00430CE4">
      <w:pPr>
        <w:rPr>
          <w:rtl/>
          <w:lang w:eastAsia="he-IL"/>
        </w:rPr>
      </w:pPr>
      <w:r>
        <w:rPr>
          <w:rFonts w:hint="cs"/>
          <w:rtl/>
          <w:lang w:eastAsia="he-IL"/>
        </w:rPr>
        <w:t>העם לא מבולבל.</w:t>
      </w:r>
      <w:bookmarkStart w:id="14631" w:name="_ETM_Q32_643522"/>
      <w:bookmarkEnd w:id="14631"/>
    </w:p>
    <w:p w:rsidR="00317FED" w:rsidRDefault="00317FED" w:rsidP="00430CE4">
      <w:pPr>
        <w:rPr>
          <w:rtl/>
          <w:lang w:eastAsia="he-IL"/>
        </w:rPr>
      </w:pPr>
    </w:p>
    <w:p w:rsidR="00317FED" w:rsidRDefault="00317FED" w:rsidP="00430CE4">
      <w:pPr>
        <w:pStyle w:val="af6"/>
        <w:keepNext/>
        <w:rPr>
          <w:rtl/>
        </w:rPr>
      </w:pPr>
      <w:r w:rsidRPr="009A5ECB">
        <w:rPr>
          <w:rStyle w:val="TagStyle"/>
          <w:rtl/>
        </w:rPr>
        <w:t xml:space="preserve"> &lt;&lt; יור &gt;&gt; </w:t>
      </w:r>
      <w:r>
        <w:rPr>
          <w:rtl/>
        </w:rPr>
        <w:t>היו"ר אמיר אוחנה:</w:t>
      </w:r>
      <w:r w:rsidRPr="009A5ECB">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חברת הכנסת גוטליב, את בקריאה שנייה. אני לא רוצה להוציא א</w:t>
      </w:r>
      <w:bookmarkStart w:id="14632" w:name="_ETM_Q32_648160"/>
      <w:bookmarkEnd w:id="14632"/>
      <w:r>
        <w:rPr>
          <w:rFonts w:hint="cs"/>
          <w:rtl/>
          <w:lang w:eastAsia="he-IL"/>
        </w:rPr>
        <w:t>ותך.</w:t>
      </w:r>
    </w:p>
    <w:p w:rsidR="00317FED" w:rsidRDefault="00317FED" w:rsidP="00430CE4">
      <w:pPr>
        <w:rPr>
          <w:rtl/>
          <w:lang w:eastAsia="he-IL"/>
        </w:rPr>
      </w:pPr>
    </w:p>
    <w:p w:rsidR="00317FED" w:rsidRDefault="00317FED" w:rsidP="00430CE4">
      <w:pPr>
        <w:pStyle w:val="af5"/>
        <w:keepNext/>
        <w:rPr>
          <w:rtl/>
        </w:rPr>
      </w:pPr>
      <w:r w:rsidRPr="002F35B6">
        <w:rPr>
          <w:rStyle w:val="TagStyle"/>
          <w:rtl/>
        </w:rPr>
        <w:t xml:space="preserve"> &lt;&lt; קריאה &gt;&gt; </w:t>
      </w:r>
      <w:r>
        <w:rPr>
          <w:rtl/>
        </w:rPr>
        <w:t>מירב בן ארי (יש עתיד):</w:t>
      </w:r>
      <w:r w:rsidRPr="002F35B6">
        <w:rPr>
          <w:rStyle w:val="TagStyle"/>
          <w:rtl/>
        </w:rPr>
        <w:t xml:space="preserve"> &lt;&lt; קריאה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לדעתי היא יקירת המליאה.</w:t>
      </w:r>
      <w:bookmarkStart w:id="14633" w:name="_ETM_Q32_652461"/>
      <w:bookmarkStart w:id="14634" w:name="_ETM_Q32_664539"/>
      <w:bookmarkEnd w:id="14633"/>
      <w:bookmarkEnd w:id="14634"/>
    </w:p>
    <w:p w:rsidR="00317FED" w:rsidRDefault="00317FED" w:rsidP="00430CE4">
      <w:pPr>
        <w:rPr>
          <w:rtl/>
          <w:lang w:eastAsia="he-IL"/>
        </w:rPr>
      </w:pPr>
      <w:bookmarkStart w:id="14635" w:name="_ETM_Q32_664588"/>
      <w:bookmarkEnd w:id="14635"/>
    </w:p>
    <w:p w:rsidR="00317FED" w:rsidRDefault="00317FED" w:rsidP="00430CE4">
      <w:pPr>
        <w:pStyle w:val="af6"/>
        <w:keepNext/>
        <w:rPr>
          <w:rtl/>
        </w:rPr>
      </w:pPr>
      <w:bookmarkStart w:id="14636" w:name="ET_yor_6423_62"/>
      <w:r w:rsidRPr="00B600E4">
        <w:rPr>
          <w:rStyle w:val="TagStyle"/>
          <w:rtl/>
        </w:rPr>
        <w:t xml:space="preserve"> &lt;&lt; יור &gt;&gt; </w:t>
      </w:r>
      <w:r>
        <w:rPr>
          <w:rtl/>
        </w:rPr>
        <w:t>היו"ר אמיר אוחנה:</w:t>
      </w:r>
      <w:r w:rsidRPr="00B600E4">
        <w:rPr>
          <w:rStyle w:val="TagStyle"/>
          <w:rtl/>
        </w:rPr>
        <w:t xml:space="preserve"> &lt;&lt; יור &gt;&gt;</w:t>
      </w:r>
      <w:r>
        <w:rPr>
          <w:rtl/>
        </w:rPr>
        <w:t xml:space="preserve"> </w:t>
      </w:r>
      <w:bookmarkEnd w:id="14636"/>
    </w:p>
    <w:p w:rsidR="00317FED" w:rsidRDefault="00317FED" w:rsidP="001B007A">
      <w:pPr>
        <w:rPr>
          <w:rtl/>
          <w:lang w:eastAsia="he-IL"/>
        </w:rPr>
      </w:pPr>
    </w:p>
    <w:p w:rsidR="00317FED" w:rsidRDefault="00317FED" w:rsidP="00430CE4">
      <w:pPr>
        <w:rPr>
          <w:rtl/>
          <w:lang w:eastAsia="he-IL"/>
        </w:rPr>
      </w:pPr>
      <w:bookmarkStart w:id="14637" w:name="_ETM_Q32_665821"/>
      <w:bookmarkEnd w:id="14637"/>
      <w:r>
        <w:rPr>
          <w:rFonts w:hint="cs"/>
          <w:rtl/>
          <w:lang w:eastAsia="he-IL"/>
        </w:rPr>
        <w:t>חברת הכנסת בן ארי וחברת הכנסת גוטליב, די. תודה.</w:t>
      </w:r>
      <w:bookmarkStart w:id="14638" w:name="_ETM_Q32_663752"/>
      <w:bookmarkEnd w:id="14638"/>
      <w:r>
        <w:rPr>
          <w:rFonts w:hint="cs"/>
          <w:rtl/>
          <w:lang w:eastAsia="he-IL"/>
        </w:rPr>
        <w:t xml:space="preserve"> ראש הממשלה, בבקשה.</w:t>
      </w:r>
    </w:p>
    <w:p w:rsidR="00317FED" w:rsidRDefault="00317FED" w:rsidP="00430CE4">
      <w:pPr>
        <w:rPr>
          <w:rtl/>
          <w:lang w:eastAsia="he-IL"/>
        </w:rPr>
      </w:pPr>
    </w:p>
    <w:p w:rsidR="00317FED" w:rsidRDefault="00317FED" w:rsidP="00430CE4">
      <w:pPr>
        <w:pStyle w:val="af5"/>
        <w:keepNext/>
        <w:rPr>
          <w:rtl/>
        </w:rPr>
      </w:pPr>
      <w:bookmarkStart w:id="14639" w:name="ET_interruption_5766_63"/>
      <w:r w:rsidRPr="00B600E4">
        <w:rPr>
          <w:rStyle w:val="TagStyle"/>
          <w:rtl/>
        </w:rPr>
        <w:t xml:space="preserve"> &lt;&lt; קריאה &gt;&gt; </w:t>
      </w:r>
      <w:r>
        <w:rPr>
          <w:rtl/>
        </w:rPr>
        <w:t>רם בן ברק (יש עתיד):</w:t>
      </w:r>
      <w:r w:rsidRPr="00B600E4">
        <w:rPr>
          <w:rStyle w:val="TagStyle"/>
          <w:rtl/>
        </w:rPr>
        <w:t xml:space="preserve"> &lt;&lt; קריאה &gt;&gt;</w:t>
      </w:r>
      <w:r>
        <w:rPr>
          <w:rtl/>
        </w:rPr>
        <w:t xml:space="preserve"> </w:t>
      </w:r>
      <w:bookmarkEnd w:id="14639"/>
    </w:p>
    <w:p w:rsidR="00317FED" w:rsidRDefault="00317FED" w:rsidP="001B007A">
      <w:pPr>
        <w:rPr>
          <w:rtl/>
          <w:lang w:eastAsia="he-IL"/>
        </w:rPr>
      </w:pPr>
    </w:p>
    <w:p w:rsidR="00317FED" w:rsidRDefault="001B007A" w:rsidP="00430CE4">
      <w:pPr>
        <w:rPr>
          <w:rtl/>
          <w:lang w:eastAsia="he-IL"/>
        </w:rPr>
      </w:pPr>
      <w:r>
        <w:rPr>
          <w:rFonts w:hint="cs"/>
          <w:rtl/>
          <w:lang w:eastAsia="he-IL"/>
        </w:rPr>
        <w:t>– – –</w:t>
      </w:r>
    </w:p>
    <w:p w:rsidR="00317FED" w:rsidRDefault="00317FED" w:rsidP="00430CE4">
      <w:pPr>
        <w:rPr>
          <w:rtl/>
          <w:lang w:eastAsia="he-IL"/>
        </w:rPr>
      </w:pPr>
    </w:p>
    <w:p w:rsidR="00317FED" w:rsidRDefault="00317FED" w:rsidP="00430CE4">
      <w:pPr>
        <w:pStyle w:val="af6"/>
        <w:keepNext/>
        <w:rPr>
          <w:rtl/>
        </w:rPr>
      </w:pPr>
      <w:r w:rsidRPr="00B600E4">
        <w:rPr>
          <w:rStyle w:val="TagStyle"/>
          <w:rtl/>
        </w:rPr>
        <w:t xml:space="preserve"> &lt;&lt; יור &gt;&gt; </w:t>
      </w:r>
      <w:r>
        <w:rPr>
          <w:rtl/>
        </w:rPr>
        <w:t>היו"ר אמיר אוחנה:</w:t>
      </w:r>
      <w:r w:rsidRPr="00B600E4">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חבר הכנסת רם בן ברק.</w:t>
      </w:r>
      <w:bookmarkStart w:id="14640" w:name="_ETM_Q32_668354"/>
      <w:bookmarkEnd w:id="14640"/>
    </w:p>
    <w:p w:rsidR="00317FED" w:rsidRDefault="00317FED" w:rsidP="00430CE4">
      <w:pPr>
        <w:rPr>
          <w:rtl/>
          <w:lang w:eastAsia="he-IL"/>
        </w:rPr>
      </w:pPr>
    </w:p>
    <w:p w:rsidR="00317FED" w:rsidRDefault="00317FED" w:rsidP="00430CE4">
      <w:pPr>
        <w:pStyle w:val="af5"/>
        <w:keepNext/>
        <w:rPr>
          <w:rtl/>
        </w:rPr>
      </w:pPr>
      <w:bookmarkStart w:id="14641" w:name="ET_interruption_5766_65"/>
      <w:r w:rsidRPr="001127BC">
        <w:rPr>
          <w:rStyle w:val="TagStyle"/>
          <w:rtl/>
        </w:rPr>
        <w:t xml:space="preserve"> &lt;&lt; קריאה &gt;&gt; </w:t>
      </w:r>
      <w:r>
        <w:rPr>
          <w:rtl/>
        </w:rPr>
        <w:t>רם בן ברק (יש עתיד):</w:t>
      </w:r>
      <w:r w:rsidRPr="001127BC">
        <w:rPr>
          <w:rStyle w:val="TagStyle"/>
          <w:rtl/>
        </w:rPr>
        <w:t xml:space="preserve"> &lt;&lt; קריאה &gt;&gt;</w:t>
      </w:r>
      <w:r>
        <w:rPr>
          <w:rtl/>
        </w:rPr>
        <w:t xml:space="preserve"> </w:t>
      </w:r>
      <w:bookmarkEnd w:id="14641"/>
    </w:p>
    <w:p w:rsidR="00317FED" w:rsidRDefault="00317FED" w:rsidP="001B007A">
      <w:pPr>
        <w:rPr>
          <w:rtl/>
          <w:lang w:eastAsia="he-IL"/>
        </w:rPr>
      </w:pPr>
    </w:p>
    <w:p w:rsidR="00317FED" w:rsidRPr="001127BC" w:rsidRDefault="00317FED" w:rsidP="00430CE4">
      <w:pPr>
        <w:rPr>
          <w:rtl/>
          <w:lang w:eastAsia="he-IL"/>
        </w:rPr>
      </w:pPr>
      <w:r>
        <w:rPr>
          <w:rFonts w:hint="cs"/>
          <w:rtl/>
          <w:lang w:eastAsia="he-IL"/>
        </w:rPr>
        <w:t>כל צופי ערוץ 14 תומכים בממשלה.</w:t>
      </w:r>
    </w:p>
    <w:p w:rsidR="00317FED" w:rsidRDefault="00317FED" w:rsidP="00430CE4">
      <w:pPr>
        <w:rPr>
          <w:rtl/>
          <w:lang w:eastAsia="he-IL"/>
        </w:rPr>
      </w:pPr>
      <w:r>
        <w:rPr>
          <w:rFonts w:hint="cs"/>
          <w:rtl/>
          <w:lang w:eastAsia="he-IL"/>
        </w:rPr>
        <w:t xml:space="preserve"> </w:t>
      </w:r>
    </w:p>
    <w:p w:rsidR="00317FED" w:rsidRDefault="00317FED" w:rsidP="00430CE4">
      <w:pPr>
        <w:pStyle w:val="-"/>
        <w:keepNext/>
        <w:rPr>
          <w:rtl/>
        </w:rPr>
      </w:pPr>
      <w:bookmarkStart w:id="14642" w:name="ET_speakercontinue_5504_13"/>
      <w:r w:rsidRPr="009A5ECB">
        <w:rPr>
          <w:rStyle w:val="TagStyle"/>
          <w:rtl/>
        </w:rPr>
        <w:t xml:space="preserve"> &lt;&lt; דובר_המשך &gt;&gt; </w:t>
      </w:r>
      <w:r>
        <w:rPr>
          <w:rtl/>
        </w:rPr>
        <w:t>ראש הממשלה בנימין נתניהו:</w:t>
      </w:r>
      <w:r w:rsidRPr="009A5ECB">
        <w:rPr>
          <w:rStyle w:val="TagStyle"/>
          <w:rtl/>
        </w:rPr>
        <w:t xml:space="preserve"> &lt;&lt; דובר_המשך &gt;&gt;</w:t>
      </w:r>
      <w:r>
        <w:rPr>
          <w:rtl/>
        </w:rPr>
        <w:t xml:space="preserve"> </w:t>
      </w:r>
      <w:bookmarkEnd w:id="14642"/>
    </w:p>
    <w:p w:rsidR="00317FED" w:rsidRDefault="00317FED" w:rsidP="001B007A">
      <w:pPr>
        <w:rPr>
          <w:rtl/>
          <w:lang w:eastAsia="he-IL"/>
        </w:rPr>
      </w:pPr>
    </w:p>
    <w:p w:rsidR="00317FED" w:rsidRDefault="00317FED" w:rsidP="00935016">
      <w:pPr>
        <w:rPr>
          <w:rtl/>
          <w:lang w:eastAsia="he-IL"/>
        </w:rPr>
      </w:pPr>
      <w:r>
        <w:rPr>
          <w:rFonts w:hint="cs"/>
          <w:rtl/>
          <w:lang w:eastAsia="he-IL"/>
        </w:rPr>
        <w:t>לשאלת הניתוק מהמציאות</w:t>
      </w:r>
      <w:bookmarkStart w:id="14643" w:name="_ETM_Q32_672805"/>
      <w:bookmarkEnd w:id="14643"/>
      <w:r>
        <w:rPr>
          <w:rFonts w:hint="cs"/>
          <w:rtl/>
          <w:lang w:eastAsia="he-IL"/>
        </w:rPr>
        <w:t xml:space="preserve"> אפשר להתייחס כשחברי האופוזיציה מעלים את הדבר הזה </w:t>
      </w:r>
      <w:r>
        <w:rPr>
          <w:rFonts w:hint="eastAsia"/>
          <w:rtl/>
          <w:lang w:eastAsia="he-IL"/>
        </w:rPr>
        <w:t>–</w:t>
      </w:r>
      <w:bookmarkStart w:id="14644" w:name="_ETM_Q32_681696"/>
      <w:bookmarkEnd w:id="14644"/>
      <w:r>
        <w:rPr>
          <w:rFonts w:hint="cs"/>
          <w:rtl/>
          <w:lang w:eastAsia="he-IL"/>
        </w:rPr>
        <w:t xml:space="preserve"> כישלון מוחלט של הממשלה</w:t>
      </w:r>
      <w:r w:rsidR="00935016">
        <w:rPr>
          <w:rFonts w:hint="cs"/>
          <w:rtl/>
          <w:lang w:eastAsia="he-IL"/>
        </w:rPr>
        <w:t>.</w:t>
      </w:r>
      <w:r>
        <w:rPr>
          <w:rFonts w:hint="cs"/>
          <w:rtl/>
          <w:lang w:eastAsia="he-IL"/>
        </w:rPr>
        <w:t xml:space="preserve"> מי מנותק מהמציאות?</w:t>
      </w:r>
      <w:bookmarkStart w:id="14645" w:name="_ETM_Q32_686880"/>
      <w:bookmarkStart w:id="14646" w:name="_ETM_Q32_690081"/>
      <w:bookmarkEnd w:id="14645"/>
      <w:bookmarkEnd w:id="14646"/>
      <w:r>
        <w:rPr>
          <w:rFonts w:hint="cs"/>
          <w:rtl/>
          <w:lang w:eastAsia="he-IL"/>
        </w:rPr>
        <w:t xml:space="preserve"> מה שתיארתי פה, שלא היה בתולדות ישראל, וכל העולם</w:t>
      </w:r>
      <w:bookmarkStart w:id="14647" w:name="_ETM_Q32_690494"/>
      <w:bookmarkEnd w:id="14647"/>
      <w:r>
        <w:rPr>
          <w:rFonts w:hint="cs"/>
          <w:rtl/>
          <w:lang w:eastAsia="he-IL"/>
        </w:rPr>
        <w:t xml:space="preserve"> מדבר</w:t>
      </w:r>
      <w:bookmarkStart w:id="14648" w:name="_ETM_Q32_695043"/>
      <w:bookmarkEnd w:id="14648"/>
      <w:r>
        <w:rPr>
          <w:rtl/>
          <w:lang w:eastAsia="he-IL"/>
        </w:rPr>
        <w:t xml:space="preserve"> </w:t>
      </w:r>
      <w:r>
        <w:rPr>
          <w:rFonts w:hint="cs"/>
          <w:rtl/>
          <w:lang w:eastAsia="he-IL"/>
        </w:rPr>
        <w:t>על איך שינינו את</w:t>
      </w:r>
      <w:bookmarkStart w:id="14649" w:name="_ETM_Q32_693136"/>
      <w:bookmarkEnd w:id="14649"/>
      <w:r>
        <w:rPr>
          <w:rFonts w:hint="cs"/>
          <w:rtl/>
          <w:lang w:eastAsia="he-IL"/>
        </w:rPr>
        <w:t xml:space="preserve"> פני המזרח התיכון </w:t>
      </w:r>
      <w:r w:rsidR="001B007A">
        <w:rPr>
          <w:rFonts w:hint="cs"/>
          <w:rtl/>
          <w:lang w:eastAsia="he-IL"/>
        </w:rPr>
        <w:t>– –</w:t>
      </w:r>
    </w:p>
    <w:p w:rsidR="00317FED" w:rsidRDefault="00317FED" w:rsidP="00430CE4">
      <w:pPr>
        <w:rPr>
          <w:rtl/>
          <w:lang w:eastAsia="he-IL"/>
        </w:rPr>
      </w:pPr>
    </w:p>
    <w:p w:rsidR="00317FED" w:rsidRDefault="00317FED" w:rsidP="00430CE4">
      <w:pPr>
        <w:pStyle w:val="af5"/>
        <w:keepNext/>
        <w:rPr>
          <w:rtl/>
        </w:rPr>
      </w:pPr>
      <w:bookmarkStart w:id="14650" w:name="ET_interruption_5766_66"/>
      <w:r w:rsidRPr="00D63FBC">
        <w:rPr>
          <w:rStyle w:val="TagStyle"/>
          <w:rtl/>
        </w:rPr>
        <w:t xml:space="preserve"> &lt;&lt; קריאה &gt;&gt; </w:t>
      </w:r>
      <w:r>
        <w:rPr>
          <w:rtl/>
        </w:rPr>
        <w:t>רם בן ברק (יש עתיד):</w:t>
      </w:r>
      <w:r w:rsidRPr="00D63FBC">
        <w:rPr>
          <w:rStyle w:val="TagStyle"/>
          <w:rtl/>
        </w:rPr>
        <w:t xml:space="preserve"> &lt;&lt; קריאה &gt;&gt;</w:t>
      </w:r>
      <w:r>
        <w:rPr>
          <w:rtl/>
        </w:rPr>
        <w:t xml:space="preserve"> </w:t>
      </w:r>
      <w:bookmarkEnd w:id="14650"/>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 איך?</w:t>
      </w:r>
    </w:p>
    <w:p w:rsidR="00317FED" w:rsidRDefault="00317FED" w:rsidP="00430CE4">
      <w:pPr>
        <w:rPr>
          <w:rtl/>
          <w:lang w:eastAsia="he-IL"/>
        </w:rPr>
      </w:pPr>
    </w:p>
    <w:p w:rsidR="00317FED" w:rsidRDefault="00317FED" w:rsidP="00430CE4">
      <w:pPr>
        <w:pStyle w:val="af6"/>
        <w:keepNext/>
        <w:rPr>
          <w:rtl/>
        </w:rPr>
      </w:pPr>
      <w:r w:rsidRPr="009A5ECB">
        <w:rPr>
          <w:rStyle w:val="TagStyle"/>
          <w:rtl/>
        </w:rPr>
        <w:t xml:space="preserve"> &lt;&lt; יור &gt;&gt; </w:t>
      </w:r>
      <w:r>
        <w:rPr>
          <w:rtl/>
        </w:rPr>
        <w:t>היו"ר אמיר אוחנה:</w:t>
      </w:r>
      <w:r w:rsidRPr="009A5ECB">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חבר הכנסת רם בן ברק,</w:t>
      </w:r>
      <w:bookmarkStart w:id="14651" w:name="_ETM_Q32_696105"/>
      <w:bookmarkEnd w:id="14651"/>
      <w:r>
        <w:rPr>
          <w:rFonts w:hint="cs"/>
          <w:rtl/>
          <w:lang w:eastAsia="he-IL"/>
        </w:rPr>
        <w:t xml:space="preserve"> קריאה ראשונה. </w:t>
      </w:r>
    </w:p>
    <w:p w:rsidR="00317FED" w:rsidRDefault="00317FED" w:rsidP="00430CE4">
      <w:pPr>
        <w:rPr>
          <w:rtl/>
          <w:lang w:eastAsia="he-IL"/>
        </w:rPr>
      </w:pPr>
    </w:p>
    <w:p w:rsidR="00317FED" w:rsidRDefault="00317FED" w:rsidP="00430CE4">
      <w:pPr>
        <w:pStyle w:val="-"/>
        <w:keepNext/>
        <w:rPr>
          <w:rtl/>
        </w:rPr>
      </w:pPr>
      <w:bookmarkStart w:id="14652" w:name="ET_speakercontinue_5504_15"/>
      <w:r w:rsidRPr="009A5ECB">
        <w:rPr>
          <w:rStyle w:val="TagStyle"/>
          <w:rtl/>
        </w:rPr>
        <w:t xml:space="preserve"> &lt;&lt; דובר_המשך &gt;&gt; </w:t>
      </w:r>
      <w:r>
        <w:rPr>
          <w:rtl/>
        </w:rPr>
        <w:t>ראש הממשלה בנימין נתניהו:</w:t>
      </w:r>
      <w:r w:rsidRPr="009A5ECB">
        <w:rPr>
          <w:rStyle w:val="TagStyle"/>
          <w:rtl/>
        </w:rPr>
        <w:t xml:space="preserve"> &lt;&lt; דובר_המשך &gt;&gt;</w:t>
      </w:r>
      <w:r>
        <w:rPr>
          <w:rtl/>
        </w:rPr>
        <w:t xml:space="preserve"> </w:t>
      </w:r>
      <w:bookmarkEnd w:id="14652"/>
    </w:p>
    <w:p w:rsidR="00317FED" w:rsidRDefault="00317FED" w:rsidP="001B007A">
      <w:pPr>
        <w:rPr>
          <w:rtl/>
          <w:lang w:eastAsia="he-IL"/>
        </w:rPr>
      </w:pPr>
    </w:p>
    <w:p w:rsidR="00317FED" w:rsidRDefault="001B007A" w:rsidP="00430CE4">
      <w:pPr>
        <w:rPr>
          <w:rtl/>
          <w:lang w:eastAsia="he-IL"/>
        </w:rPr>
      </w:pPr>
      <w:r>
        <w:rPr>
          <w:rFonts w:hint="cs"/>
          <w:rtl/>
          <w:lang w:eastAsia="he-IL"/>
        </w:rPr>
        <w:t>– –</w:t>
      </w:r>
      <w:r w:rsidR="00317FED">
        <w:rPr>
          <w:rFonts w:hint="cs"/>
          <w:rtl/>
          <w:lang w:eastAsia="he-IL"/>
        </w:rPr>
        <w:t xml:space="preserve"> איך הבאנו את חיזבאללה על ברכיו, איך</w:t>
      </w:r>
      <w:bookmarkStart w:id="14653" w:name="_ETM_Q32_696768"/>
      <w:bookmarkEnd w:id="14653"/>
      <w:r w:rsidR="00317FED">
        <w:rPr>
          <w:rFonts w:hint="cs"/>
          <w:rtl/>
          <w:lang w:eastAsia="he-IL"/>
        </w:rPr>
        <w:t xml:space="preserve"> הכינו בחמאס, איך הכינו בסוריה, איך ה</w:t>
      </w:r>
      <w:bookmarkStart w:id="14654" w:name="_ETM_Q32_700883"/>
      <w:bookmarkEnd w:id="14654"/>
      <w:r w:rsidR="00317FED">
        <w:rPr>
          <w:rFonts w:hint="cs"/>
          <w:rtl/>
          <w:lang w:eastAsia="he-IL"/>
        </w:rPr>
        <w:t xml:space="preserve">כינו בחות'ים וכו', זה כישלון ואפס הישגים. </w:t>
      </w:r>
    </w:p>
    <w:p w:rsidR="00317FED" w:rsidRDefault="00317FED" w:rsidP="00430CE4">
      <w:pPr>
        <w:rPr>
          <w:rtl/>
          <w:lang w:eastAsia="he-IL"/>
        </w:rPr>
      </w:pPr>
    </w:p>
    <w:p w:rsidR="00317FED" w:rsidRDefault="00317FED" w:rsidP="00430CE4">
      <w:pPr>
        <w:pStyle w:val="af5"/>
        <w:keepNext/>
        <w:rPr>
          <w:rtl/>
        </w:rPr>
      </w:pPr>
      <w:bookmarkStart w:id="14655" w:name="ET_interruption_6359_67"/>
      <w:r w:rsidRPr="00D63FBC">
        <w:rPr>
          <w:rStyle w:val="TagStyle"/>
          <w:rtl/>
        </w:rPr>
        <w:t xml:space="preserve"> &lt;&lt; קריאה &gt;&gt; </w:t>
      </w:r>
      <w:r>
        <w:rPr>
          <w:rtl/>
        </w:rPr>
        <w:t>מטי צרפתי הרכבי (יש עתיד):</w:t>
      </w:r>
      <w:r w:rsidRPr="00D63FBC">
        <w:rPr>
          <w:rStyle w:val="TagStyle"/>
          <w:rtl/>
        </w:rPr>
        <w:t xml:space="preserve"> &lt;&lt; קריאה &gt;&gt;</w:t>
      </w:r>
      <w:r>
        <w:rPr>
          <w:rtl/>
        </w:rPr>
        <w:t xml:space="preserve"> </w:t>
      </w:r>
      <w:bookmarkEnd w:id="14655"/>
    </w:p>
    <w:p w:rsidR="00317FED" w:rsidRDefault="00317FED" w:rsidP="001B007A">
      <w:pPr>
        <w:rPr>
          <w:rtl/>
          <w:lang w:eastAsia="he-IL"/>
        </w:rPr>
      </w:pPr>
    </w:p>
    <w:p w:rsidR="00317FED" w:rsidRDefault="001B007A" w:rsidP="00430CE4">
      <w:pPr>
        <w:rPr>
          <w:rtl/>
          <w:lang w:eastAsia="he-IL"/>
        </w:rPr>
      </w:pPr>
      <w:r>
        <w:rPr>
          <w:rFonts w:hint="cs"/>
          <w:rtl/>
          <w:lang w:eastAsia="he-IL"/>
        </w:rPr>
        <w:t>– – –</w:t>
      </w:r>
    </w:p>
    <w:p w:rsidR="00317FED" w:rsidRDefault="00317FED" w:rsidP="00430CE4">
      <w:pPr>
        <w:rPr>
          <w:rtl/>
          <w:lang w:eastAsia="he-IL"/>
        </w:rPr>
      </w:pPr>
      <w:bookmarkStart w:id="14656" w:name="_ETM_Q32_705295"/>
      <w:bookmarkEnd w:id="14656"/>
    </w:p>
    <w:p w:rsidR="00317FED" w:rsidRDefault="00317FED" w:rsidP="00430CE4">
      <w:pPr>
        <w:pStyle w:val="-"/>
        <w:keepNext/>
        <w:rPr>
          <w:rtl/>
        </w:rPr>
      </w:pPr>
      <w:bookmarkStart w:id="14657" w:name="ET_speakercontinue_5504_16"/>
      <w:r w:rsidRPr="009A5ECB">
        <w:rPr>
          <w:rStyle w:val="TagStyle"/>
          <w:rtl/>
        </w:rPr>
        <w:t xml:space="preserve"> &lt;&lt; דובר_המשך &gt;&gt; </w:t>
      </w:r>
      <w:r>
        <w:rPr>
          <w:rtl/>
        </w:rPr>
        <w:t>ראש הממשלה בנימין נתניהו:</w:t>
      </w:r>
      <w:r w:rsidRPr="009A5ECB">
        <w:rPr>
          <w:rStyle w:val="TagStyle"/>
          <w:rtl/>
        </w:rPr>
        <w:t xml:space="preserve"> &lt;&lt; דובר_המשך &gt;&gt;</w:t>
      </w:r>
      <w:r>
        <w:rPr>
          <w:rtl/>
        </w:rPr>
        <w:t xml:space="preserve"> </w:t>
      </w:r>
      <w:bookmarkEnd w:id="14657"/>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שלא לדבר </w:t>
      </w:r>
      <w:bookmarkStart w:id="14658" w:name="_ETM_Q32_707648"/>
      <w:bookmarkEnd w:id="14658"/>
      <w:r>
        <w:rPr>
          <w:rFonts w:hint="cs"/>
          <w:rtl/>
          <w:lang w:eastAsia="he-IL"/>
        </w:rPr>
        <w:t>על מה שעשינו לאיראן ובאיראן.</w:t>
      </w:r>
    </w:p>
    <w:p w:rsidR="00317FED" w:rsidRDefault="00317FED" w:rsidP="00430CE4">
      <w:pPr>
        <w:rPr>
          <w:rtl/>
          <w:lang w:eastAsia="he-IL"/>
        </w:rPr>
      </w:pPr>
    </w:p>
    <w:p w:rsidR="00317FED" w:rsidRDefault="00317FED" w:rsidP="00430CE4">
      <w:pPr>
        <w:pStyle w:val="af6"/>
        <w:keepNext/>
        <w:rPr>
          <w:rtl/>
        </w:rPr>
      </w:pPr>
      <w:r w:rsidRPr="00D63FBC">
        <w:rPr>
          <w:rStyle w:val="TagStyle"/>
          <w:rtl/>
        </w:rPr>
        <w:t xml:space="preserve"> &lt;&lt; יור &gt;&gt; </w:t>
      </w:r>
      <w:r>
        <w:rPr>
          <w:rtl/>
        </w:rPr>
        <w:t>היו"ר אמיר אוחנה:</w:t>
      </w:r>
      <w:r w:rsidRPr="00D63FBC">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חברת הכנסת מטי צרפתי הרכבי, קריאה ראשונה.</w:t>
      </w:r>
      <w:bookmarkStart w:id="14659" w:name="_ETM_Q32_708770"/>
      <w:bookmarkEnd w:id="14659"/>
    </w:p>
    <w:p w:rsidR="00317FED" w:rsidRDefault="00317FED" w:rsidP="00430CE4">
      <w:pPr>
        <w:rPr>
          <w:rtl/>
          <w:lang w:eastAsia="he-IL"/>
        </w:rPr>
      </w:pPr>
    </w:p>
    <w:p w:rsidR="00317FED" w:rsidRDefault="00317FED" w:rsidP="00430CE4">
      <w:pPr>
        <w:pStyle w:val="af5"/>
        <w:keepNext/>
        <w:rPr>
          <w:rtl/>
        </w:rPr>
      </w:pPr>
      <w:bookmarkStart w:id="14660" w:name="ET_interruption_6359_69"/>
      <w:r w:rsidRPr="00D63FBC">
        <w:rPr>
          <w:rStyle w:val="TagStyle"/>
          <w:rtl/>
        </w:rPr>
        <w:t xml:space="preserve"> &lt;&lt; קריאה &gt;&gt; </w:t>
      </w:r>
      <w:r>
        <w:rPr>
          <w:rtl/>
        </w:rPr>
        <w:t>מטי צרפתי הרכבי (יש עתיד):</w:t>
      </w:r>
      <w:r w:rsidRPr="00D63FBC">
        <w:rPr>
          <w:rStyle w:val="TagStyle"/>
          <w:rtl/>
        </w:rPr>
        <w:t xml:space="preserve"> &lt;&lt; קריאה &gt;&gt;</w:t>
      </w:r>
      <w:r>
        <w:rPr>
          <w:rtl/>
        </w:rPr>
        <w:t xml:space="preserve"> </w:t>
      </w:r>
      <w:bookmarkEnd w:id="14660"/>
    </w:p>
    <w:p w:rsidR="00317FED" w:rsidRDefault="00317FED" w:rsidP="00430CE4">
      <w:pPr>
        <w:rPr>
          <w:rtl/>
          <w:lang w:eastAsia="he-IL"/>
        </w:rPr>
      </w:pPr>
    </w:p>
    <w:p w:rsidR="00317FED" w:rsidRDefault="00317FED" w:rsidP="00430CE4">
      <w:pPr>
        <w:rPr>
          <w:rtl/>
          <w:lang w:eastAsia="he-IL"/>
        </w:rPr>
      </w:pPr>
      <w:r>
        <w:rPr>
          <w:rFonts w:hint="cs"/>
          <w:rtl/>
          <w:lang w:eastAsia="he-IL"/>
        </w:rPr>
        <w:t>מה עם השוויון בנטל?</w:t>
      </w:r>
    </w:p>
    <w:p w:rsidR="00317FED" w:rsidRDefault="00317FED" w:rsidP="00430CE4">
      <w:pPr>
        <w:rPr>
          <w:rtl/>
          <w:lang w:eastAsia="he-IL"/>
        </w:rPr>
      </w:pPr>
    </w:p>
    <w:p w:rsidR="00317FED" w:rsidRDefault="00317FED" w:rsidP="00430CE4">
      <w:pPr>
        <w:pStyle w:val="-"/>
        <w:keepNext/>
        <w:rPr>
          <w:rtl/>
        </w:rPr>
      </w:pPr>
      <w:r w:rsidRPr="009A5ECB">
        <w:rPr>
          <w:rStyle w:val="TagStyle"/>
          <w:rtl/>
        </w:rPr>
        <w:t xml:space="preserve">&lt;&lt; דובר_המשך &gt;&gt; </w:t>
      </w:r>
      <w:r>
        <w:rPr>
          <w:rtl/>
        </w:rPr>
        <w:t>ראש הממשלה בנימין נתניהו:</w:t>
      </w:r>
      <w:r w:rsidRPr="009A5ECB">
        <w:rPr>
          <w:rStyle w:val="TagStyle"/>
          <w:rtl/>
        </w:rPr>
        <w:t xml:space="preserve"> &lt;&lt; דובר_המשך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ניתוק מוחלט </w:t>
      </w:r>
      <w:bookmarkStart w:id="14661" w:name="_ETM_Q32_710331"/>
      <w:bookmarkEnd w:id="14661"/>
      <w:r>
        <w:rPr>
          <w:rFonts w:hint="cs"/>
          <w:rtl/>
          <w:lang w:eastAsia="he-IL"/>
        </w:rPr>
        <w:t>מהמציאות. התבצרות בבועה התקשורתית</w:t>
      </w:r>
      <w:bookmarkStart w:id="14662" w:name="_ETM_Q32_713862"/>
      <w:bookmarkEnd w:id="14662"/>
      <w:r>
        <w:rPr>
          <w:rFonts w:hint="cs"/>
          <w:rtl/>
          <w:lang w:eastAsia="he-IL"/>
        </w:rPr>
        <w:t xml:space="preserve"> שלכם באולפנים.</w:t>
      </w:r>
    </w:p>
    <w:p w:rsidR="00317FED" w:rsidRDefault="00317FED" w:rsidP="00430CE4">
      <w:pPr>
        <w:rPr>
          <w:rtl/>
          <w:lang w:eastAsia="he-IL"/>
        </w:rPr>
      </w:pPr>
    </w:p>
    <w:p w:rsidR="00317FED" w:rsidRDefault="00317FED" w:rsidP="00430CE4">
      <w:pPr>
        <w:pStyle w:val="af5"/>
        <w:keepNext/>
        <w:rPr>
          <w:rtl/>
        </w:rPr>
      </w:pPr>
      <w:bookmarkStart w:id="14663" w:name="ET_interruption_5300_71"/>
      <w:r w:rsidRPr="006A4C74">
        <w:rPr>
          <w:rStyle w:val="TagStyle"/>
          <w:rtl/>
        </w:rPr>
        <w:t xml:space="preserve"> &lt;&lt; קריאה &gt;&gt; </w:t>
      </w:r>
      <w:r>
        <w:rPr>
          <w:rtl/>
        </w:rPr>
        <w:t>מירב בן ארי (יש עתיד):</w:t>
      </w:r>
      <w:r w:rsidRPr="006A4C74">
        <w:rPr>
          <w:rStyle w:val="TagStyle"/>
          <w:rtl/>
        </w:rPr>
        <w:t xml:space="preserve"> &lt;&lt; קריאה &gt;&gt;</w:t>
      </w:r>
      <w:r>
        <w:rPr>
          <w:rtl/>
        </w:rPr>
        <w:t xml:space="preserve"> </w:t>
      </w:r>
      <w:bookmarkEnd w:id="14663"/>
    </w:p>
    <w:p w:rsidR="00317FED" w:rsidRDefault="00317FED" w:rsidP="001B007A">
      <w:pPr>
        <w:rPr>
          <w:rtl/>
          <w:lang w:eastAsia="he-IL"/>
        </w:rPr>
      </w:pPr>
    </w:p>
    <w:p w:rsidR="00317FED" w:rsidRDefault="00317FED" w:rsidP="00430CE4">
      <w:pPr>
        <w:rPr>
          <w:rtl/>
          <w:lang w:eastAsia="he-IL"/>
        </w:rPr>
      </w:pPr>
      <w:r>
        <w:rPr>
          <w:rFonts w:hint="cs"/>
          <w:rtl/>
          <w:lang w:eastAsia="he-IL"/>
        </w:rPr>
        <w:t>איזה אולפנים?</w:t>
      </w:r>
    </w:p>
    <w:p w:rsidR="00317FED" w:rsidRDefault="00317FED" w:rsidP="00430CE4">
      <w:pPr>
        <w:rPr>
          <w:rtl/>
          <w:lang w:eastAsia="he-IL"/>
        </w:rPr>
      </w:pPr>
    </w:p>
    <w:p w:rsidR="00317FED" w:rsidRDefault="00317FED" w:rsidP="00430CE4">
      <w:pPr>
        <w:pStyle w:val="-"/>
        <w:keepNext/>
        <w:rPr>
          <w:rtl/>
        </w:rPr>
      </w:pPr>
      <w:r w:rsidRPr="009A5ECB">
        <w:rPr>
          <w:rStyle w:val="TagStyle"/>
          <w:rtl/>
        </w:rPr>
        <w:t xml:space="preserve">&lt;&lt; דובר_המשך &gt;&gt; </w:t>
      </w:r>
      <w:r>
        <w:rPr>
          <w:rtl/>
        </w:rPr>
        <w:t>ראש הממשלה בנימין נתניהו:</w:t>
      </w:r>
      <w:r w:rsidRPr="009A5ECB">
        <w:rPr>
          <w:rStyle w:val="TagStyle"/>
          <w:rtl/>
        </w:rPr>
        <w:t xml:space="preserve"> &lt;&lt; דובר_המשך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זה ניתוק מהמציאות</w:t>
      </w:r>
      <w:bookmarkStart w:id="14664" w:name="_ETM_Q32_718070"/>
      <w:bookmarkEnd w:id="14664"/>
      <w:r>
        <w:rPr>
          <w:rFonts w:hint="cs"/>
          <w:rtl/>
          <w:lang w:eastAsia="he-IL"/>
        </w:rPr>
        <w:t>. ואתם, אתם, במקום להצ</w:t>
      </w:r>
      <w:bookmarkStart w:id="14665" w:name="_ETM_Q32_721136"/>
      <w:bookmarkEnd w:id="14665"/>
      <w:r>
        <w:rPr>
          <w:rFonts w:hint="cs"/>
          <w:rtl/>
          <w:lang w:eastAsia="he-IL"/>
        </w:rPr>
        <w:t>טרף לניצחון הגדול, אתם עושים הכול כדי לחבל בניצחון.</w:t>
      </w:r>
      <w:bookmarkStart w:id="14666" w:name="_ETM_Q32_725696"/>
      <w:bookmarkEnd w:id="14666"/>
      <w:r>
        <w:rPr>
          <w:rFonts w:hint="cs"/>
          <w:rtl/>
          <w:lang w:eastAsia="he-IL"/>
        </w:rPr>
        <w:t xml:space="preserve"> </w:t>
      </w:r>
    </w:p>
    <w:p w:rsidR="00317FED" w:rsidRDefault="00317FED" w:rsidP="00430CE4">
      <w:pPr>
        <w:rPr>
          <w:rtl/>
          <w:lang w:eastAsia="he-IL"/>
        </w:rPr>
      </w:pPr>
    </w:p>
    <w:p w:rsidR="00317FED" w:rsidRDefault="00317FED" w:rsidP="00430CE4">
      <w:pPr>
        <w:pStyle w:val="af5"/>
        <w:keepNext/>
        <w:rPr>
          <w:rtl/>
        </w:rPr>
      </w:pPr>
      <w:bookmarkStart w:id="14667" w:name="ET_interruption_5300_13"/>
      <w:r w:rsidRPr="00EF363B">
        <w:rPr>
          <w:rStyle w:val="TagStyle"/>
          <w:rtl/>
        </w:rPr>
        <w:t xml:space="preserve">&lt;&lt; קריאה &gt;&gt; </w:t>
      </w:r>
      <w:r>
        <w:rPr>
          <w:rtl/>
        </w:rPr>
        <w:t>מירב בן ארי (יש עתיד):</w:t>
      </w:r>
      <w:r w:rsidRPr="00EF363B">
        <w:rPr>
          <w:rStyle w:val="TagStyle"/>
          <w:rtl/>
        </w:rPr>
        <w:t xml:space="preserve"> &lt;&lt; קריאה &gt;&gt;</w:t>
      </w:r>
      <w:r>
        <w:rPr>
          <w:rtl/>
        </w:rPr>
        <w:t xml:space="preserve">   </w:t>
      </w:r>
      <w:bookmarkEnd w:id="14667"/>
    </w:p>
    <w:p w:rsidR="00317FED" w:rsidRDefault="00317FED" w:rsidP="001B007A">
      <w:pPr>
        <w:rPr>
          <w:rtl/>
        </w:rPr>
      </w:pPr>
    </w:p>
    <w:p w:rsidR="00317FED" w:rsidRDefault="00317FED" w:rsidP="00430CE4">
      <w:pPr>
        <w:rPr>
          <w:rtl/>
        </w:rPr>
      </w:pPr>
      <w:bookmarkStart w:id="14668" w:name="_ETM_Q33_128000"/>
      <w:bookmarkEnd w:id="14668"/>
      <w:r>
        <w:rPr>
          <w:rFonts w:hint="cs"/>
          <w:rtl/>
        </w:rPr>
        <w:t xml:space="preserve">איזה ניצחון? אתה עכשיו </w:t>
      </w:r>
      <w:r w:rsidR="001B007A">
        <w:rPr>
          <w:rFonts w:hint="cs"/>
          <w:rtl/>
        </w:rPr>
        <w:t>– – –</w:t>
      </w:r>
    </w:p>
    <w:p w:rsidR="00317FED" w:rsidRDefault="00317FED" w:rsidP="00430CE4">
      <w:pPr>
        <w:rPr>
          <w:rtl/>
        </w:rPr>
      </w:pPr>
    </w:p>
    <w:p w:rsidR="00317FED" w:rsidRDefault="00317FED" w:rsidP="00430CE4">
      <w:pPr>
        <w:pStyle w:val="af6"/>
        <w:keepNext/>
        <w:rPr>
          <w:rtl/>
        </w:rPr>
      </w:pPr>
      <w:r w:rsidRPr="00EF363B">
        <w:rPr>
          <w:rStyle w:val="TagStyle"/>
          <w:rtl/>
        </w:rPr>
        <w:t xml:space="preserve"> &lt;&lt; יור &gt;&gt; </w:t>
      </w:r>
      <w:r>
        <w:rPr>
          <w:rtl/>
        </w:rPr>
        <w:t>היו"ר אמיר אוחנה:</w:t>
      </w:r>
      <w:r w:rsidRPr="00EF363B">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r>
        <w:rPr>
          <w:rFonts w:hint="cs"/>
          <w:rtl/>
        </w:rPr>
        <w:t>חברת הכנסת בן ארי, קריאה שנייה.</w:t>
      </w:r>
    </w:p>
    <w:p w:rsidR="00317FED" w:rsidRDefault="00317FED" w:rsidP="00430CE4">
      <w:pPr>
        <w:rPr>
          <w:rtl/>
        </w:rPr>
      </w:pPr>
    </w:p>
    <w:p w:rsidR="00317FED" w:rsidRDefault="00317FED" w:rsidP="00430CE4">
      <w:pPr>
        <w:pStyle w:val="-"/>
        <w:keepNext/>
        <w:rPr>
          <w:rtl/>
        </w:rPr>
      </w:pPr>
      <w:r w:rsidRPr="00C47BB5">
        <w:rPr>
          <w:rStyle w:val="TagStyle"/>
          <w:rtl/>
        </w:rPr>
        <w:t xml:space="preserve">&lt;&lt; דובר_המשך &gt;&gt; </w:t>
      </w:r>
      <w:r>
        <w:rPr>
          <w:rtl/>
        </w:rPr>
        <w:t>ראש הממשלה בנימין נתניהו:</w:t>
      </w:r>
      <w:r w:rsidRPr="00C47BB5">
        <w:rPr>
          <w:rStyle w:val="TagStyle"/>
          <w:rtl/>
        </w:rPr>
        <w:t xml:space="preserve"> &lt;&lt; דובר_המשך &gt;&gt; </w:t>
      </w:r>
      <w:r>
        <w:rPr>
          <w:rtl/>
        </w:rPr>
        <w:t xml:space="preserve">   </w:t>
      </w:r>
    </w:p>
    <w:p w:rsidR="00317FED" w:rsidRDefault="00317FED" w:rsidP="001B007A">
      <w:pPr>
        <w:rPr>
          <w:rtl/>
        </w:rPr>
      </w:pPr>
    </w:p>
    <w:p w:rsidR="00317FED" w:rsidRDefault="00317FED" w:rsidP="00430CE4">
      <w:pPr>
        <w:rPr>
          <w:rtl/>
        </w:rPr>
      </w:pPr>
      <w:bookmarkStart w:id="14669" w:name="_ETM_Q33_132000"/>
      <w:bookmarkEnd w:id="14669"/>
      <w:r>
        <w:rPr>
          <w:rFonts w:hint="cs"/>
          <w:rtl/>
        </w:rPr>
        <w:t xml:space="preserve">אילו בעלות הברית </w:t>
      </w:r>
      <w:r w:rsidR="001B007A">
        <w:rPr>
          <w:rFonts w:hint="cs"/>
          <w:rtl/>
        </w:rPr>
        <w:t>– – –</w:t>
      </w:r>
    </w:p>
    <w:p w:rsidR="00317FED" w:rsidRPr="00EF363B" w:rsidRDefault="00317FED" w:rsidP="00430CE4">
      <w:pPr>
        <w:rPr>
          <w:rtl/>
        </w:rPr>
      </w:pPr>
    </w:p>
    <w:p w:rsidR="00317FED" w:rsidRDefault="00317FED" w:rsidP="00430CE4">
      <w:pPr>
        <w:pStyle w:val="af5"/>
        <w:keepNext/>
        <w:rPr>
          <w:rtl/>
        </w:rPr>
      </w:pPr>
      <w:bookmarkStart w:id="14670" w:name="ET_interruption_5300_16"/>
      <w:r w:rsidRPr="00EF363B">
        <w:rPr>
          <w:rStyle w:val="TagStyle"/>
          <w:rtl/>
        </w:rPr>
        <w:t xml:space="preserve"> &lt;&lt; קריאה &gt;&gt; </w:t>
      </w:r>
      <w:r>
        <w:rPr>
          <w:rtl/>
        </w:rPr>
        <w:t>מירב בן ארי (יש עתיד):</w:t>
      </w:r>
      <w:r w:rsidRPr="00EF363B">
        <w:rPr>
          <w:rStyle w:val="TagStyle"/>
          <w:rtl/>
        </w:rPr>
        <w:t xml:space="preserve"> &lt;&lt; קריאה &gt;&gt;</w:t>
      </w:r>
      <w:r>
        <w:rPr>
          <w:rtl/>
        </w:rPr>
        <w:t xml:space="preserve">   </w:t>
      </w:r>
      <w:bookmarkEnd w:id="14670"/>
    </w:p>
    <w:p w:rsidR="00317FED" w:rsidRDefault="00317FED" w:rsidP="001B007A">
      <w:pPr>
        <w:rPr>
          <w:rtl/>
        </w:rPr>
      </w:pPr>
    </w:p>
    <w:p w:rsidR="00317FED" w:rsidRPr="00EF363B" w:rsidRDefault="001B007A" w:rsidP="00430CE4">
      <w:pPr>
        <w:rPr>
          <w:rtl/>
        </w:rPr>
      </w:pPr>
      <w:bookmarkStart w:id="14671" w:name="_ETM_Q33_131000"/>
      <w:bookmarkEnd w:id="14671"/>
      <w:r>
        <w:rPr>
          <w:rFonts w:hint="cs"/>
          <w:rtl/>
        </w:rPr>
        <w:t>– – –</w:t>
      </w:r>
    </w:p>
    <w:p w:rsidR="00317FED" w:rsidRDefault="00317FED" w:rsidP="00430CE4">
      <w:pPr>
        <w:rPr>
          <w:rtl/>
        </w:rPr>
      </w:pPr>
    </w:p>
    <w:p w:rsidR="00317FED" w:rsidRDefault="00317FED" w:rsidP="00430CE4">
      <w:pPr>
        <w:pStyle w:val="af6"/>
        <w:keepNext/>
        <w:rPr>
          <w:rtl/>
        </w:rPr>
      </w:pPr>
      <w:r w:rsidRPr="00EF363B">
        <w:rPr>
          <w:rStyle w:val="TagStyle"/>
          <w:rtl/>
        </w:rPr>
        <w:t xml:space="preserve"> &lt;&lt; יור &gt;&gt; </w:t>
      </w:r>
      <w:r>
        <w:rPr>
          <w:rtl/>
        </w:rPr>
        <w:t>היו"ר אמיר אוחנה:</w:t>
      </w:r>
      <w:r w:rsidRPr="00EF363B">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bookmarkStart w:id="14672" w:name="_ETM_Q33_133000"/>
      <w:bookmarkEnd w:id="14672"/>
      <w:r>
        <w:rPr>
          <w:rFonts w:hint="cs"/>
          <w:rtl/>
        </w:rPr>
        <w:t xml:space="preserve">חברת הכנסת </w:t>
      </w:r>
      <w:bookmarkStart w:id="14673" w:name="_ETM_Q33_135000"/>
      <w:bookmarkEnd w:id="14673"/>
      <w:r>
        <w:rPr>
          <w:rFonts w:hint="cs"/>
          <w:rtl/>
        </w:rPr>
        <w:t>בן ארי, קריאה שנייה.</w:t>
      </w:r>
    </w:p>
    <w:p w:rsidR="00317FED" w:rsidRPr="00EF363B" w:rsidRDefault="00317FED" w:rsidP="00430CE4">
      <w:pPr>
        <w:rPr>
          <w:rtl/>
        </w:rPr>
      </w:pPr>
      <w:bookmarkStart w:id="14674" w:name="_ETM_Q33_134000"/>
      <w:bookmarkEnd w:id="14674"/>
    </w:p>
    <w:p w:rsidR="00317FED" w:rsidRDefault="00317FED" w:rsidP="00430CE4">
      <w:pPr>
        <w:pStyle w:val="-"/>
        <w:keepNext/>
        <w:rPr>
          <w:rtl/>
        </w:rPr>
      </w:pPr>
      <w:r w:rsidRPr="00C47BB5">
        <w:rPr>
          <w:rStyle w:val="TagStyle"/>
          <w:rtl/>
        </w:rPr>
        <w:t xml:space="preserve">&lt;&lt; דובר_המשך &gt;&gt; </w:t>
      </w:r>
      <w:r>
        <w:rPr>
          <w:rtl/>
        </w:rPr>
        <w:t>ראש הממשלה בנימין נתניהו:</w:t>
      </w:r>
      <w:r w:rsidRPr="00C47BB5">
        <w:rPr>
          <w:rStyle w:val="TagStyle"/>
          <w:rtl/>
        </w:rPr>
        <w:t xml:space="preserve"> &lt;&lt; דובר_המשך &gt;&gt; </w:t>
      </w:r>
      <w:r>
        <w:rPr>
          <w:rtl/>
        </w:rPr>
        <w:t xml:space="preserve">   </w:t>
      </w:r>
    </w:p>
    <w:p w:rsidR="00317FED" w:rsidRDefault="00317FED" w:rsidP="001B007A">
      <w:pPr>
        <w:rPr>
          <w:rtl/>
        </w:rPr>
      </w:pPr>
    </w:p>
    <w:p w:rsidR="00317FED" w:rsidRDefault="00317FED" w:rsidP="00430CE4">
      <w:pPr>
        <w:rPr>
          <w:rtl/>
        </w:rPr>
      </w:pPr>
      <w:bookmarkStart w:id="14675" w:name="_ETM_Q33_130000"/>
      <w:bookmarkEnd w:id="14675"/>
      <w:r>
        <w:rPr>
          <w:rFonts w:hint="cs"/>
          <w:rtl/>
        </w:rPr>
        <w:t>אילו בעלות הברית היו נוהגות כמוכם</w:t>
      </w:r>
      <w:bookmarkStart w:id="14676" w:name="_ETM_Q33_138000"/>
      <w:bookmarkEnd w:id="14676"/>
      <w:r>
        <w:rPr>
          <w:rFonts w:hint="cs"/>
          <w:rtl/>
        </w:rPr>
        <w:t xml:space="preserve"> במלחמת העולם השנייה, העולם החופשי לא היה מצליח למגר את </w:t>
      </w:r>
      <w:bookmarkStart w:id="14677" w:name="_ETM_Q33_144000"/>
      <w:bookmarkEnd w:id="14677"/>
      <w:r>
        <w:rPr>
          <w:rFonts w:hint="cs"/>
          <w:rtl/>
        </w:rPr>
        <w:t xml:space="preserve">הנאצים. והיום אנחנו נאבקים ביורשיהם של הנאצים, בנאצים החדשים. אז אני </w:t>
      </w:r>
      <w:bookmarkStart w:id="14678" w:name="_ETM_Q33_151000"/>
      <w:bookmarkEnd w:id="14678"/>
      <w:r>
        <w:rPr>
          <w:rFonts w:hint="cs"/>
          <w:rtl/>
        </w:rPr>
        <w:t xml:space="preserve">אומר לכם: תעמדו, תהיו חזקים, תהיו נחושים, תפסיקו לדכדך את </w:t>
      </w:r>
      <w:bookmarkStart w:id="14679" w:name="_ETM_Q33_155000"/>
      <w:bookmarkEnd w:id="14679"/>
      <w:r>
        <w:rPr>
          <w:rFonts w:hint="cs"/>
          <w:rtl/>
        </w:rPr>
        <w:t>רוח העם, ותפסיקו להפיץ את השקרים הנבובים שלכם.</w:t>
      </w:r>
      <w:bookmarkStart w:id="14680" w:name="_ETM_Q33_163000"/>
      <w:bookmarkEnd w:id="14680"/>
      <w:r>
        <w:rPr>
          <w:rFonts w:hint="cs"/>
          <w:rtl/>
        </w:rPr>
        <w:t xml:space="preserve"> חברי וחברות האופוזיציה, </w:t>
      </w:r>
      <w:bookmarkStart w:id="14681" w:name="_ETM_Q33_165000"/>
      <w:bookmarkEnd w:id="14681"/>
      <w:r>
        <w:rPr>
          <w:rFonts w:hint="cs"/>
          <w:rtl/>
        </w:rPr>
        <w:t xml:space="preserve">אני רוצה להגיד לכם, לא פעם חולפת בי המחשבה </w:t>
      </w:r>
      <w:bookmarkStart w:id="14682" w:name="_ETM_Q33_172000"/>
      <w:bookmarkEnd w:id="14682"/>
      <w:r>
        <w:rPr>
          <w:rFonts w:hint="cs"/>
          <w:rtl/>
        </w:rPr>
        <w:t xml:space="preserve">שאולי אנחנו מצפים ליותר מדי מכם. הרי הדוברים המרכזיים שלכם לכודים בתיבת התהודה </w:t>
      </w:r>
      <w:r w:rsidR="001B007A">
        <w:rPr>
          <w:rFonts w:hint="cs"/>
          <w:rtl/>
        </w:rPr>
        <w:t>– –</w:t>
      </w:r>
    </w:p>
    <w:p w:rsidR="00317FED" w:rsidRDefault="00317FED" w:rsidP="00430CE4">
      <w:pPr>
        <w:rPr>
          <w:rtl/>
        </w:rPr>
      </w:pPr>
    </w:p>
    <w:p w:rsidR="00317FED" w:rsidRDefault="00317FED" w:rsidP="00430CE4">
      <w:pPr>
        <w:pStyle w:val="af5"/>
        <w:keepNext/>
        <w:rPr>
          <w:rtl/>
        </w:rPr>
      </w:pPr>
      <w:bookmarkStart w:id="14683" w:name="ET_interruption_6359_19"/>
      <w:r w:rsidRPr="00C47BB5">
        <w:rPr>
          <w:rStyle w:val="TagStyle"/>
          <w:rtl/>
        </w:rPr>
        <w:t xml:space="preserve"> &lt;&lt; קריאה &gt;&gt; </w:t>
      </w:r>
      <w:r>
        <w:rPr>
          <w:rtl/>
        </w:rPr>
        <w:t>מטי צרפתי הרכבי (יש עתיד):</w:t>
      </w:r>
      <w:r w:rsidRPr="00C47BB5">
        <w:rPr>
          <w:rStyle w:val="TagStyle"/>
          <w:rtl/>
        </w:rPr>
        <w:t xml:space="preserve"> &lt;&lt; קריאה &gt;&gt;</w:t>
      </w:r>
      <w:r>
        <w:rPr>
          <w:rtl/>
        </w:rPr>
        <w:t xml:space="preserve">   </w:t>
      </w:r>
      <w:bookmarkEnd w:id="14683"/>
    </w:p>
    <w:p w:rsidR="00317FED" w:rsidRDefault="00317FED" w:rsidP="001B007A">
      <w:pPr>
        <w:rPr>
          <w:rtl/>
        </w:rPr>
      </w:pPr>
    </w:p>
    <w:p w:rsidR="00317FED" w:rsidRDefault="001B007A" w:rsidP="00430CE4">
      <w:pPr>
        <w:rPr>
          <w:rtl/>
        </w:rPr>
      </w:pPr>
      <w:r>
        <w:rPr>
          <w:rFonts w:hint="cs"/>
          <w:rtl/>
        </w:rPr>
        <w:t>– – –</w:t>
      </w:r>
    </w:p>
    <w:p w:rsidR="00317FED" w:rsidRDefault="00317FED" w:rsidP="00430CE4">
      <w:pPr>
        <w:rPr>
          <w:rtl/>
        </w:rPr>
      </w:pPr>
    </w:p>
    <w:p w:rsidR="00317FED" w:rsidRDefault="00317FED" w:rsidP="00430CE4">
      <w:pPr>
        <w:pStyle w:val="af6"/>
        <w:keepNext/>
        <w:rPr>
          <w:rtl/>
        </w:rPr>
      </w:pPr>
      <w:r w:rsidRPr="00C47BB5">
        <w:rPr>
          <w:rStyle w:val="TagStyle"/>
          <w:rtl/>
        </w:rPr>
        <w:t xml:space="preserve"> &lt;&lt; יור &gt;&gt; </w:t>
      </w:r>
      <w:r>
        <w:rPr>
          <w:rtl/>
        </w:rPr>
        <w:t>היו"ר אמיר אוחנה:</w:t>
      </w:r>
      <w:r w:rsidRPr="00C47BB5">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bookmarkStart w:id="14684" w:name="_ETM_Q33_177000"/>
      <w:bookmarkEnd w:id="14684"/>
      <w:r>
        <w:rPr>
          <w:rFonts w:hint="cs"/>
          <w:rtl/>
        </w:rPr>
        <w:t>חברת הכנסת מטי צרפתי.</w:t>
      </w:r>
    </w:p>
    <w:p w:rsidR="00317FED" w:rsidRDefault="00317FED" w:rsidP="00430CE4">
      <w:pPr>
        <w:rPr>
          <w:rtl/>
        </w:rPr>
      </w:pPr>
    </w:p>
    <w:p w:rsidR="00317FED" w:rsidRDefault="00317FED" w:rsidP="00430CE4">
      <w:pPr>
        <w:pStyle w:val="-"/>
        <w:keepNext/>
        <w:rPr>
          <w:rtl/>
        </w:rPr>
      </w:pPr>
      <w:bookmarkStart w:id="14685" w:name="_ETM_Q33_180000"/>
      <w:bookmarkEnd w:id="14685"/>
      <w:r w:rsidRPr="00C47BB5">
        <w:rPr>
          <w:rStyle w:val="TagStyle"/>
          <w:rtl/>
        </w:rPr>
        <w:t xml:space="preserve"> &lt;&lt; דובר_המשך &gt;&gt; </w:t>
      </w:r>
      <w:r>
        <w:rPr>
          <w:rtl/>
        </w:rPr>
        <w:t>ראש הממשלה בנימין נתניהו:</w:t>
      </w:r>
      <w:r w:rsidRPr="00C47BB5">
        <w:rPr>
          <w:rStyle w:val="TagStyle"/>
          <w:rtl/>
        </w:rPr>
        <w:t xml:space="preserve"> &lt;&lt; דובר_המשך &gt;&gt; </w:t>
      </w:r>
      <w:r>
        <w:rPr>
          <w:rtl/>
        </w:rPr>
        <w:t xml:space="preserve">   </w:t>
      </w:r>
    </w:p>
    <w:p w:rsidR="00317FED" w:rsidRDefault="00317FED" w:rsidP="001B007A">
      <w:pPr>
        <w:rPr>
          <w:rtl/>
        </w:rPr>
      </w:pPr>
    </w:p>
    <w:p w:rsidR="00317FED" w:rsidRPr="00C47BB5" w:rsidRDefault="001B007A" w:rsidP="00430CE4">
      <w:pPr>
        <w:rPr>
          <w:rtl/>
        </w:rPr>
      </w:pPr>
      <w:r>
        <w:rPr>
          <w:rFonts w:hint="cs"/>
          <w:rtl/>
        </w:rPr>
        <w:t>– –</w:t>
      </w:r>
      <w:r w:rsidR="00317FED">
        <w:rPr>
          <w:rFonts w:hint="cs"/>
          <w:rtl/>
        </w:rPr>
        <w:t xml:space="preserve"> של קפלן פינת נתיבי איילון. אני נמצא מספיק זמן בחיים הציבוריים.</w:t>
      </w:r>
    </w:p>
    <w:p w:rsidR="00317FED" w:rsidRDefault="00317FED" w:rsidP="00430CE4">
      <w:pPr>
        <w:rPr>
          <w:rtl/>
        </w:rPr>
      </w:pPr>
      <w:bookmarkStart w:id="14686" w:name="_ETM_Q33_184000"/>
      <w:bookmarkEnd w:id="14686"/>
    </w:p>
    <w:p w:rsidR="00317FED" w:rsidRDefault="00317FED" w:rsidP="00430CE4">
      <w:pPr>
        <w:pStyle w:val="af5"/>
        <w:keepNext/>
        <w:rPr>
          <w:rtl/>
        </w:rPr>
      </w:pPr>
      <w:bookmarkStart w:id="14687" w:name="ET_interruption_5792_27"/>
      <w:r w:rsidRPr="00C47BB5">
        <w:rPr>
          <w:rStyle w:val="TagStyle"/>
          <w:rtl/>
        </w:rPr>
        <w:t xml:space="preserve"> &lt;&lt; קריאה &gt;&gt; </w:t>
      </w:r>
      <w:r>
        <w:rPr>
          <w:rtl/>
        </w:rPr>
        <w:t>יבגני סובה (ישראל ביתנו):</w:t>
      </w:r>
      <w:r w:rsidRPr="00C47BB5">
        <w:rPr>
          <w:rStyle w:val="TagStyle"/>
          <w:rtl/>
        </w:rPr>
        <w:t xml:space="preserve"> &lt;&lt; קריאה &gt;&gt;</w:t>
      </w:r>
      <w:r>
        <w:rPr>
          <w:rtl/>
        </w:rPr>
        <w:t xml:space="preserve">   </w:t>
      </w:r>
      <w:bookmarkEnd w:id="14687"/>
    </w:p>
    <w:p w:rsidR="00317FED" w:rsidRDefault="00317FED" w:rsidP="001B007A">
      <w:pPr>
        <w:rPr>
          <w:rtl/>
        </w:rPr>
      </w:pPr>
    </w:p>
    <w:p w:rsidR="00317FED" w:rsidRDefault="00317FED" w:rsidP="00430CE4">
      <w:pPr>
        <w:rPr>
          <w:rtl/>
        </w:rPr>
      </w:pPr>
      <w:bookmarkStart w:id="14688" w:name="_ETM_Q33_187000"/>
      <w:bookmarkStart w:id="14689" w:name="_ETM_Q33_183000"/>
      <w:bookmarkEnd w:id="14688"/>
      <w:bookmarkEnd w:id="14689"/>
      <w:r>
        <w:rPr>
          <w:rFonts w:hint="cs"/>
          <w:rtl/>
        </w:rPr>
        <w:t>די כבר להסית. כמה אפשר?</w:t>
      </w:r>
    </w:p>
    <w:p w:rsidR="00317FED" w:rsidRDefault="00317FED" w:rsidP="001B007A">
      <w:pPr>
        <w:rPr>
          <w:rtl/>
        </w:rPr>
      </w:pPr>
    </w:p>
    <w:p w:rsidR="00317FED" w:rsidRDefault="00317FED" w:rsidP="00430CE4">
      <w:pPr>
        <w:pStyle w:val="-"/>
        <w:keepNext/>
        <w:rPr>
          <w:rtl/>
        </w:rPr>
      </w:pPr>
      <w:bookmarkStart w:id="14690" w:name="_ETM_Q33_185000"/>
      <w:bookmarkEnd w:id="14690"/>
      <w:r w:rsidRPr="00C47BB5">
        <w:rPr>
          <w:rStyle w:val="TagStyle"/>
          <w:rtl/>
        </w:rPr>
        <w:t xml:space="preserve"> &lt;&lt; דובר_המשך &gt;&gt; </w:t>
      </w:r>
      <w:r>
        <w:rPr>
          <w:rtl/>
        </w:rPr>
        <w:t>ראש הממשלה בנימין נתניהו:</w:t>
      </w:r>
      <w:r w:rsidRPr="00C47BB5">
        <w:rPr>
          <w:rStyle w:val="TagStyle"/>
          <w:rtl/>
        </w:rPr>
        <w:t xml:space="preserve"> &lt;&lt; דובר_המשך &gt;&gt; </w:t>
      </w:r>
      <w:r>
        <w:rPr>
          <w:rtl/>
        </w:rPr>
        <w:t xml:space="preserve">   </w:t>
      </w:r>
    </w:p>
    <w:p w:rsidR="00317FED" w:rsidRDefault="00317FED" w:rsidP="001B007A">
      <w:pPr>
        <w:rPr>
          <w:rtl/>
        </w:rPr>
      </w:pPr>
    </w:p>
    <w:p w:rsidR="00317FED" w:rsidRDefault="00317FED" w:rsidP="00430CE4">
      <w:pPr>
        <w:rPr>
          <w:rtl/>
        </w:rPr>
      </w:pPr>
      <w:bookmarkStart w:id="14691" w:name="_ETM_Q33_189000"/>
      <w:bookmarkStart w:id="14692" w:name="_ETM_Q33_187060"/>
      <w:bookmarkEnd w:id="14691"/>
      <w:bookmarkEnd w:id="14692"/>
      <w:r>
        <w:rPr>
          <w:rtl/>
        </w:rPr>
        <w:t xml:space="preserve">אני </w:t>
      </w:r>
      <w:bookmarkStart w:id="14693" w:name="_ETM_Q33_187390"/>
      <w:bookmarkEnd w:id="14693"/>
      <w:r>
        <w:rPr>
          <w:rtl/>
        </w:rPr>
        <w:t xml:space="preserve">נמצא </w:t>
      </w:r>
      <w:bookmarkStart w:id="14694" w:name="_ETM_Q33_188050"/>
      <w:bookmarkEnd w:id="14694"/>
      <w:r>
        <w:rPr>
          <w:rtl/>
        </w:rPr>
        <w:t xml:space="preserve">מספיק </w:t>
      </w:r>
      <w:bookmarkStart w:id="14695" w:name="_ETM_Q33_188590"/>
      <w:bookmarkEnd w:id="14695"/>
      <w:r>
        <w:rPr>
          <w:rtl/>
        </w:rPr>
        <w:t xml:space="preserve">זמן </w:t>
      </w:r>
      <w:bookmarkStart w:id="14696" w:name="_ETM_Q33_188980"/>
      <w:bookmarkEnd w:id="14696"/>
      <w:r>
        <w:rPr>
          <w:rtl/>
        </w:rPr>
        <w:t xml:space="preserve">בחיים </w:t>
      </w:r>
      <w:bookmarkStart w:id="14697" w:name="_ETM_Q33_189400"/>
      <w:bookmarkEnd w:id="14697"/>
      <w:r>
        <w:rPr>
          <w:rtl/>
        </w:rPr>
        <w:t>הציבוריים</w:t>
      </w:r>
      <w:r>
        <w:rPr>
          <w:rFonts w:hint="cs"/>
          <w:rtl/>
        </w:rPr>
        <w:t>.</w:t>
      </w:r>
    </w:p>
    <w:p w:rsidR="00317FED" w:rsidRDefault="00317FED" w:rsidP="001B007A">
      <w:pPr>
        <w:rPr>
          <w:rtl/>
        </w:rPr>
      </w:pPr>
    </w:p>
    <w:p w:rsidR="00317FED" w:rsidRDefault="00317FED" w:rsidP="00430CE4">
      <w:pPr>
        <w:pStyle w:val="af5"/>
        <w:keepNext/>
        <w:rPr>
          <w:rtl/>
        </w:rPr>
      </w:pPr>
      <w:bookmarkStart w:id="14698" w:name="ET_interruption_5792_28"/>
      <w:r w:rsidRPr="00C47BB5">
        <w:rPr>
          <w:rStyle w:val="TagStyle"/>
          <w:rtl/>
        </w:rPr>
        <w:t xml:space="preserve"> &lt;&lt; קריאה &gt;&gt; </w:t>
      </w:r>
      <w:r>
        <w:rPr>
          <w:rtl/>
        </w:rPr>
        <w:t>יבגני סובה (ישראל ביתנו):</w:t>
      </w:r>
      <w:r w:rsidRPr="00C47BB5">
        <w:rPr>
          <w:rStyle w:val="TagStyle"/>
          <w:rtl/>
        </w:rPr>
        <w:t xml:space="preserve"> &lt;&lt; קריאה &gt;&gt;</w:t>
      </w:r>
      <w:r>
        <w:rPr>
          <w:rtl/>
        </w:rPr>
        <w:t xml:space="preserve">   </w:t>
      </w:r>
      <w:bookmarkEnd w:id="14698"/>
    </w:p>
    <w:p w:rsidR="00317FED" w:rsidRDefault="00317FED" w:rsidP="001B007A">
      <w:pPr>
        <w:rPr>
          <w:rtl/>
        </w:rPr>
      </w:pPr>
    </w:p>
    <w:p w:rsidR="00317FED" w:rsidRDefault="00317FED" w:rsidP="00430CE4">
      <w:pPr>
        <w:rPr>
          <w:rtl/>
        </w:rPr>
      </w:pPr>
      <w:bookmarkStart w:id="14699" w:name="_ETM_Q33_188000"/>
      <w:bookmarkEnd w:id="14699"/>
      <w:r>
        <w:rPr>
          <w:rFonts w:hint="cs"/>
          <w:rtl/>
        </w:rPr>
        <w:t>קפלן שמפלן. תפסיק.</w:t>
      </w:r>
    </w:p>
    <w:p w:rsidR="00317FED" w:rsidRDefault="00317FED" w:rsidP="00430CE4">
      <w:pPr>
        <w:rPr>
          <w:rtl/>
        </w:rPr>
      </w:pPr>
    </w:p>
    <w:p w:rsidR="00317FED" w:rsidRDefault="00317FED" w:rsidP="00430CE4">
      <w:pPr>
        <w:pStyle w:val="af6"/>
        <w:keepNext/>
        <w:rPr>
          <w:rtl/>
        </w:rPr>
      </w:pPr>
      <w:r w:rsidRPr="00C47BB5">
        <w:rPr>
          <w:rStyle w:val="TagStyle"/>
          <w:rtl/>
        </w:rPr>
        <w:t xml:space="preserve"> &lt;&lt; יור &gt;&gt; </w:t>
      </w:r>
      <w:r>
        <w:rPr>
          <w:rtl/>
        </w:rPr>
        <w:t>היו"ר אמיר אוחנה:</w:t>
      </w:r>
      <w:r w:rsidRPr="00C47BB5">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bookmarkStart w:id="14700" w:name="_ETM_Q33_191000"/>
      <w:bookmarkEnd w:id="14700"/>
      <w:r>
        <w:rPr>
          <w:rFonts w:hint="cs"/>
          <w:rtl/>
        </w:rPr>
        <w:t>חבר הכנסת סובה, קריאה ראשונה.</w:t>
      </w:r>
    </w:p>
    <w:p w:rsidR="00317FED" w:rsidRDefault="00317FED" w:rsidP="00430CE4">
      <w:pPr>
        <w:rPr>
          <w:rtl/>
        </w:rPr>
      </w:pPr>
    </w:p>
    <w:p w:rsidR="00317FED" w:rsidRDefault="00317FED" w:rsidP="00430CE4">
      <w:pPr>
        <w:pStyle w:val="af5"/>
        <w:keepNext/>
        <w:rPr>
          <w:rtl/>
        </w:rPr>
      </w:pPr>
      <w:bookmarkStart w:id="14701" w:name="ET_interruption_6255_31"/>
      <w:r w:rsidRPr="007207D4">
        <w:rPr>
          <w:rStyle w:val="TagStyle"/>
          <w:rtl/>
        </w:rPr>
        <w:t xml:space="preserve"> &lt;&lt; קריאה &gt;&gt; </w:t>
      </w:r>
      <w:r>
        <w:rPr>
          <w:rtl/>
        </w:rPr>
        <w:t>סימון דוידסון (יש עתיד):</w:t>
      </w:r>
      <w:r w:rsidRPr="007207D4">
        <w:rPr>
          <w:rStyle w:val="TagStyle"/>
          <w:rtl/>
        </w:rPr>
        <w:t xml:space="preserve"> &lt;&lt; קריאה &gt;&gt;</w:t>
      </w:r>
      <w:r>
        <w:rPr>
          <w:rtl/>
        </w:rPr>
        <w:t xml:space="preserve">   </w:t>
      </w:r>
      <w:bookmarkEnd w:id="14701"/>
    </w:p>
    <w:p w:rsidR="00317FED" w:rsidRDefault="00317FED" w:rsidP="001B007A">
      <w:pPr>
        <w:rPr>
          <w:rtl/>
        </w:rPr>
      </w:pPr>
    </w:p>
    <w:p w:rsidR="00317FED" w:rsidRDefault="00317FED" w:rsidP="00430CE4">
      <w:pPr>
        <w:rPr>
          <w:rtl/>
        </w:rPr>
      </w:pPr>
      <w:r>
        <w:rPr>
          <w:rFonts w:hint="cs"/>
          <w:rtl/>
        </w:rPr>
        <w:t>היום אתה חלש מאוד.</w:t>
      </w:r>
    </w:p>
    <w:p w:rsidR="00317FED" w:rsidRDefault="00317FED" w:rsidP="00430CE4">
      <w:pPr>
        <w:rPr>
          <w:rtl/>
        </w:rPr>
      </w:pPr>
    </w:p>
    <w:p w:rsidR="00317FED" w:rsidRDefault="00317FED" w:rsidP="00430CE4">
      <w:pPr>
        <w:pStyle w:val="af5"/>
        <w:keepNext/>
        <w:rPr>
          <w:rtl/>
        </w:rPr>
      </w:pPr>
      <w:bookmarkStart w:id="14702" w:name="ET_interruption_5792_32"/>
      <w:r w:rsidRPr="007207D4">
        <w:rPr>
          <w:rStyle w:val="TagStyle"/>
          <w:rtl/>
        </w:rPr>
        <w:t xml:space="preserve"> &lt;&lt; קריאה &gt;&gt; </w:t>
      </w:r>
      <w:r>
        <w:rPr>
          <w:rtl/>
        </w:rPr>
        <w:t>יבגני סובה (ישראל ביתנו):</w:t>
      </w:r>
      <w:r w:rsidRPr="007207D4">
        <w:rPr>
          <w:rStyle w:val="TagStyle"/>
          <w:rtl/>
        </w:rPr>
        <w:t xml:space="preserve"> &lt;&lt; קריאה &gt;&gt;</w:t>
      </w:r>
      <w:r>
        <w:rPr>
          <w:rtl/>
        </w:rPr>
        <w:t xml:space="preserve">   </w:t>
      </w:r>
      <w:bookmarkEnd w:id="14702"/>
    </w:p>
    <w:p w:rsidR="00317FED" w:rsidRDefault="00317FED" w:rsidP="001B007A">
      <w:pPr>
        <w:rPr>
          <w:rtl/>
        </w:rPr>
      </w:pPr>
    </w:p>
    <w:p w:rsidR="00317FED" w:rsidRDefault="00317FED" w:rsidP="00430CE4">
      <w:pPr>
        <w:rPr>
          <w:rtl/>
        </w:rPr>
      </w:pPr>
      <w:bookmarkStart w:id="14703" w:name="_ETM_Q33_194000"/>
      <w:bookmarkEnd w:id="14703"/>
      <w:r>
        <w:rPr>
          <w:rFonts w:hint="cs"/>
          <w:rtl/>
        </w:rPr>
        <w:t>מספיק, תפסיק כבר להסית</w:t>
      </w:r>
      <w:bookmarkStart w:id="14704" w:name="_ETM_Q33_193000"/>
      <w:bookmarkEnd w:id="14704"/>
      <w:r>
        <w:rPr>
          <w:rFonts w:hint="cs"/>
          <w:rtl/>
        </w:rPr>
        <w:t xml:space="preserve">. קפלן </w:t>
      </w:r>
      <w:r>
        <w:rPr>
          <w:rtl/>
        </w:rPr>
        <w:t>–</w:t>
      </w:r>
      <w:r>
        <w:rPr>
          <w:rFonts w:hint="cs"/>
          <w:rtl/>
        </w:rPr>
        <w:t xml:space="preserve"> זו הבעיה של המדינה?</w:t>
      </w:r>
    </w:p>
    <w:p w:rsidR="00317FED" w:rsidRDefault="00317FED" w:rsidP="00430CE4">
      <w:pPr>
        <w:rPr>
          <w:rtl/>
        </w:rPr>
      </w:pPr>
      <w:bookmarkStart w:id="14705" w:name="_ETM_Q33_190000"/>
      <w:bookmarkEnd w:id="14705"/>
    </w:p>
    <w:p w:rsidR="00317FED" w:rsidRDefault="00317FED" w:rsidP="00430CE4">
      <w:pPr>
        <w:pStyle w:val="af6"/>
        <w:keepNext/>
        <w:rPr>
          <w:rtl/>
        </w:rPr>
      </w:pPr>
      <w:bookmarkStart w:id="14706" w:name="ET_yor_6423_33"/>
      <w:r w:rsidRPr="007207D4">
        <w:rPr>
          <w:rStyle w:val="TagStyle"/>
          <w:rtl/>
        </w:rPr>
        <w:t xml:space="preserve"> &lt;&lt; יור &gt;&gt; </w:t>
      </w:r>
      <w:r>
        <w:rPr>
          <w:rtl/>
        </w:rPr>
        <w:t>היו"ר אמיר אוחנה:</w:t>
      </w:r>
      <w:r w:rsidRPr="007207D4">
        <w:rPr>
          <w:rStyle w:val="TagStyle"/>
          <w:rtl/>
        </w:rPr>
        <w:t xml:space="preserve"> &lt;&lt; יור &gt;&gt;</w:t>
      </w:r>
      <w:r>
        <w:rPr>
          <w:rtl/>
        </w:rPr>
        <w:t xml:space="preserve">   </w:t>
      </w:r>
      <w:bookmarkEnd w:id="14706"/>
    </w:p>
    <w:p w:rsidR="00317FED" w:rsidRDefault="00317FED" w:rsidP="001B007A">
      <w:pPr>
        <w:rPr>
          <w:rtl/>
        </w:rPr>
      </w:pPr>
    </w:p>
    <w:p w:rsidR="00317FED" w:rsidRDefault="00317FED" w:rsidP="00430CE4">
      <w:pPr>
        <w:rPr>
          <w:rtl/>
        </w:rPr>
      </w:pPr>
      <w:bookmarkStart w:id="14707" w:name="_ETM_Q33_198000"/>
      <w:bookmarkEnd w:id="14707"/>
      <w:r>
        <w:rPr>
          <w:rFonts w:hint="cs"/>
          <w:rtl/>
        </w:rPr>
        <w:t xml:space="preserve">חבר </w:t>
      </w:r>
      <w:bookmarkStart w:id="14708" w:name="_ETM_Q33_199000"/>
      <w:bookmarkEnd w:id="14708"/>
      <w:r>
        <w:rPr>
          <w:rFonts w:hint="cs"/>
          <w:rtl/>
        </w:rPr>
        <w:t>הכנסת סובה, קריאה ראשונה. די.</w:t>
      </w:r>
    </w:p>
    <w:p w:rsidR="00317FED" w:rsidRDefault="00317FED" w:rsidP="00430CE4">
      <w:pPr>
        <w:rPr>
          <w:rtl/>
        </w:rPr>
      </w:pPr>
    </w:p>
    <w:p w:rsidR="00317FED" w:rsidRDefault="00317FED" w:rsidP="00430CE4">
      <w:pPr>
        <w:pStyle w:val="-"/>
        <w:keepNext/>
        <w:rPr>
          <w:rtl/>
        </w:rPr>
      </w:pPr>
      <w:r w:rsidRPr="007207D4">
        <w:rPr>
          <w:rStyle w:val="TagStyle"/>
          <w:rtl/>
        </w:rPr>
        <w:t xml:space="preserve"> &lt;&lt; דובר_המשך &gt;&gt; </w:t>
      </w:r>
      <w:r>
        <w:rPr>
          <w:rtl/>
        </w:rPr>
        <w:t>ראש הממשלה בנימין נתניהו:</w:t>
      </w:r>
      <w:r w:rsidRPr="007207D4">
        <w:rPr>
          <w:rStyle w:val="TagStyle"/>
          <w:rtl/>
        </w:rPr>
        <w:t xml:space="preserve"> &lt;&lt; דובר_המשך &gt;&gt;</w:t>
      </w:r>
      <w:r>
        <w:rPr>
          <w:rtl/>
        </w:rPr>
        <w:t xml:space="preserve">   </w:t>
      </w:r>
    </w:p>
    <w:p w:rsidR="00317FED" w:rsidRDefault="00317FED" w:rsidP="001B007A">
      <w:pPr>
        <w:rPr>
          <w:rtl/>
        </w:rPr>
      </w:pPr>
    </w:p>
    <w:p w:rsidR="00317FED" w:rsidRDefault="00317FED" w:rsidP="00430CE4">
      <w:pPr>
        <w:rPr>
          <w:rtl/>
        </w:rPr>
      </w:pPr>
      <w:bookmarkStart w:id="14709" w:name="_ETM_Q33_202000"/>
      <w:bookmarkStart w:id="14710" w:name="_ETM_Q33_186000"/>
      <w:bookmarkEnd w:id="14709"/>
      <w:bookmarkEnd w:id="14710"/>
      <w:r>
        <w:rPr>
          <w:rFonts w:hint="cs"/>
          <w:rtl/>
        </w:rPr>
        <w:t xml:space="preserve">חברי הכנסת, </w:t>
      </w:r>
      <w:bookmarkStart w:id="14711" w:name="_ETM_Q33_190999"/>
      <w:bookmarkStart w:id="14712" w:name="_ETM_Q33_191450"/>
      <w:bookmarkStart w:id="14713" w:name="_ETM_Q33_191570"/>
      <w:bookmarkStart w:id="14714" w:name="_ETM_Q33_192080"/>
      <w:bookmarkStart w:id="14715" w:name="_ETM_Q33_192379"/>
      <w:bookmarkStart w:id="14716" w:name="_ETM_Q33_197119"/>
      <w:bookmarkStart w:id="14717" w:name="_ETM_Q33_197570"/>
      <w:bookmarkStart w:id="14718" w:name="_ETM_Q33_197960"/>
      <w:bookmarkStart w:id="14719" w:name="_ETM_Q33_198349"/>
      <w:bookmarkStart w:id="14720" w:name="_ETM_Q33_198650"/>
      <w:bookmarkStart w:id="14721" w:name="_ETM_Q33_199009"/>
      <w:bookmarkStart w:id="14722" w:name="_ETM_Q33_201450"/>
      <w:bookmarkStart w:id="14723" w:name="_ETM_Q33_201810"/>
      <w:bookmarkStart w:id="14724" w:name="_ETM_Q33_202910"/>
      <w:bookmarkEnd w:id="14711"/>
      <w:bookmarkEnd w:id="14712"/>
      <w:bookmarkEnd w:id="14713"/>
      <w:bookmarkEnd w:id="14714"/>
      <w:bookmarkEnd w:id="14715"/>
      <w:bookmarkEnd w:id="14716"/>
      <w:bookmarkEnd w:id="14717"/>
      <w:bookmarkEnd w:id="14718"/>
      <w:bookmarkEnd w:id="14719"/>
      <w:bookmarkEnd w:id="14720"/>
      <w:bookmarkEnd w:id="14721"/>
      <w:bookmarkEnd w:id="14722"/>
      <w:bookmarkEnd w:id="14723"/>
      <w:bookmarkEnd w:id="14724"/>
      <w:r>
        <w:rPr>
          <w:rFonts w:hint="cs"/>
          <w:rtl/>
        </w:rPr>
        <w:t>ג</w:t>
      </w:r>
      <w:r>
        <w:rPr>
          <w:rtl/>
        </w:rPr>
        <w:t xml:space="preserve">ם </w:t>
      </w:r>
      <w:bookmarkStart w:id="14725" w:name="_ETM_Q33_203239"/>
      <w:bookmarkEnd w:id="14725"/>
      <w:r>
        <w:rPr>
          <w:rtl/>
        </w:rPr>
        <w:t xml:space="preserve">אלה </w:t>
      </w:r>
      <w:bookmarkStart w:id="14726" w:name="_ETM_Q33_203449"/>
      <w:bookmarkEnd w:id="14726"/>
      <w:r>
        <w:rPr>
          <w:rtl/>
        </w:rPr>
        <w:t xml:space="preserve">שמרימים </w:t>
      </w:r>
      <w:bookmarkStart w:id="14727" w:name="_ETM_Q33_204140"/>
      <w:bookmarkEnd w:id="14727"/>
      <w:r>
        <w:rPr>
          <w:rFonts w:hint="cs"/>
          <w:rtl/>
        </w:rPr>
        <w:t>את קולם עכשיו, אנ</w:t>
      </w:r>
      <w:bookmarkStart w:id="14728" w:name="_ETM_Q33_204350"/>
      <w:bookmarkStart w:id="14729" w:name="_ETM_Q33_204500"/>
      <w:bookmarkStart w:id="14730" w:name="_ETM_Q33_205610"/>
      <w:bookmarkEnd w:id="14728"/>
      <w:bookmarkEnd w:id="14729"/>
      <w:bookmarkEnd w:id="14730"/>
      <w:r>
        <w:rPr>
          <w:rtl/>
        </w:rPr>
        <w:t xml:space="preserve">י </w:t>
      </w:r>
      <w:bookmarkStart w:id="14731" w:name="_ETM_Q33_205820"/>
      <w:bookmarkEnd w:id="14731"/>
      <w:r>
        <w:rPr>
          <w:rtl/>
        </w:rPr>
        <w:t xml:space="preserve">רוצה </w:t>
      </w:r>
      <w:bookmarkStart w:id="14732" w:name="_ETM_Q33_206000"/>
      <w:bookmarkEnd w:id="14732"/>
      <w:r>
        <w:rPr>
          <w:rtl/>
        </w:rPr>
        <w:t xml:space="preserve">להגיד </w:t>
      </w:r>
      <w:bookmarkStart w:id="14733" w:name="_ETM_Q33_206210"/>
      <w:bookmarkEnd w:id="14733"/>
      <w:r>
        <w:rPr>
          <w:rtl/>
        </w:rPr>
        <w:t>לכם</w:t>
      </w:r>
      <w:r>
        <w:rPr>
          <w:rFonts w:hint="cs"/>
          <w:rtl/>
        </w:rPr>
        <w:t>,</w:t>
      </w:r>
      <w:r>
        <w:rPr>
          <w:rtl/>
        </w:rPr>
        <w:t xml:space="preserve"> </w:t>
      </w:r>
      <w:bookmarkStart w:id="14734" w:name="_ETM_Q33_206360"/>
      <w:bookmarkEnd w:id="14734"/>
      <w:r>
        <w:rPr>
          <w:rtl/>
        </w:rPr>
        <w:t xml:space="preserve">אני </w:t>
      </w:r>
      <w:bookmarkStart w:id="14735" w:name="_ETM_Q33_206510"/>
      <w:bookmarkEnd w:id="14735"/>
      <w:r>
        <w:rPr>
          <w:rtl/>
        </w:rPr>
        <w:t xml:space="preserve">נמצא </w:t>
      </w:r>
      <w:bookmarkStart w:id="14736" w:name="_ETM_Q33_206780"/>
      <w:bookmarkEnd w:id="14736"/>
      <w:r>
        <w:rPr>
          <w:rtl/>
        </w:rPr>
        <w:t xml:space="preserve">פה </w:t>
      </w:r>
      <w:bookmarkStart w:id="14737" w:name="_ETM_Q33_206900"/>
      <w:bookmarkEnd w:id="14737"/>
      <w:r>
        <w:rPr>
          <w:rtl/>
        </w:rPr>
        <w:t xml:space="preserve">באמת </w:t>
      </w:r>
      <w:bookmarkStart w:id="14738" w:name="_ETM_Q33_207230"/>
      <w:bookmarkEnd w:id="14738"/>
      <w:r>
        <w:rPr>
          <w:rtl/>
        </w:rPr>
        <w:t xml:space="preserve">מספיק </w:t>
      </w:r>
      <w:bookmarkStart w:id="14739" w:name="_ETM_Q33_207590"/>
      <w:bookmarkEnd w:id="14739"/>
      <w:r>
        <w:rPr>
          <w:rtl/>
        </w:rPr>
        <w:t xml:space="preserve">זמן </w:t>
      </w:r>
      <w:bookmarkStart w:id="14740" w:name="_ETM_Q33_207890"/>
      <w:bookmarkEnd w:id="14740"/>
      <w:r>
        <w:rPr>
          <w:rtl/>
        </w:rPr>
        <w:t xml:space="preserve">כדי </w:t>
      </w:r>
      <w:bookmarkStart w:id="14741" w:name="_ETM_Q33_208130"/>
      <w:bookmarkEnd w:id="14741"/>
      <w:r>
        <w:rPr>
          <w:rtl/>
        </w:rPr>
        <w:t xml:space="preserve">לדעת </w:t>
      </w:r>
      <w:bookmarkStart w:id="14742" w:name="_ETM_Q33_208490"/>
      <w:bookmarkEnd w:id="14742"/>
      <w:r>
        <w:rPr>
          <w:rtl/>
        </w:rPr>
        <w:t>דבר</w:t>
      </w:r>
      <w:r>
        <w:rPr>
          <w:rFonts w:hint="cs"/>
          <w:rtl/>
        </w:rPr>
        <w:t xml:space="preserve"> אחד </w:t>
      </w:r>
      <w:bookmarkStart w:id="14743" w:name="_ETM_Q33_209000"/>
      <w:bookmarkEnd w:id="14743"/>
      <w:r>
        <w:rPr>
          <w:rFonts w:hint="eastAsia"/>
          <w:rtl/>
        </w:rPr>
        <w:t xml:space="preserve">– </w:t>
      </w:r>
      <w:r>
        <w:rPr>
          <w:rFonts w:hint="cs"/>
          <w:rtl/>
        </w:rPr>
        <w:t>ו</w:t>
      </w:r>
      <w:bookmarkStart w:id="14744" w:name="_ETM_Q33_208730"/>
      <w:bookmarkStart w:id="14745" w:name="_ETM_Q33_209770"/>
      <w:bookmarkStart w:id="14746" w:name="_ETM_Q33_209890"/>
      <w:bookmarkEnd w:id="14744"/>
      <w:bookmarkEnd w:id="14745"/>
      <w:bookmarkEnd w:id="14746"/>
      <w:r>
        <w:rPr>
          <w:rtl/>
        </w:rPr>
        <w:t xml:space="preserve">ראיתי </w:t>
      </w:r>
      <w:bookmarkStart w:id="14747" w:name="_ETM_Q33_210190"/>
      <w:bookmarkEnd w:id="14747"/>
      <w:r>
        <w:rPr>
          <w:rtl/>
        </w:rPr>
        <w:t>מלחמות</w:t>
      </w:r>
      <w:r>
        <w:rPr>
          <w:rFonts w:hint="cs"/>
          <w:rtl/>
        </w:rPr>
        <w:t xml:space="preserve">, ואגב, גם נפצעתי בקרבות, אבל דבר אחד לא </w:t>
      </w:r>
      <w:bookmarkStart w:id="14748" w:name="_ETM_Q33_219000"/>
      <w:bookmarkEnd w:id="14748"/>
      <w:r>
        <w:rPr>
          <w:rFonts w:hint="cs"/>
          <w:rtl/>
        </w:rPr>
        <w:t xml:space="preserve">ראיתי, </w:t>
      </w:r>
      <w:bookmarkStart w:id="14749" w:name="_ETM_Q33_212770"/>
      <w:bookmarkStart w:id="14750" w:name="_ETM_Q33_212860"/>
      <w:bookmarkStart w:id="14751" w:name="_ETM_Q33_213130"/>
      <w:bookmarkStart w:id="14752" w:name="_ETM_Q33_213610"/>
      <w:bookmarkStart w:id="14753" w:name="_ETM_Q33_213880"/>
      <w:bookmarkStart w:id="14754" w:name="_ETM_Q33_214030"/>
      <w:bookmarkStart w:id="14755" w:name="_ETM_Q33_214510"/>
      <w:bookmarkStart w:id="14756" w:name="_ETM_Q33_215870"/>
      <w:bookmarkStart w:id="14757" w:name="_ETM_Q33_216080"/>
      <w:bookmarkStart w:id="14758" w:name="_ETM_Q33_216320"/>
      <w:bookmarkStart w:id="14759" w:name="_ETM_Q33_216560"/>
      <w:bookmarkStart w:id="14760" w:name="_ETM_Q33_216650"/>
      <w:bookmarkStart w:id="14761" w:name="_ETM_Q33_218100"/>
      <w:bookmarkEnd w:id="14749"/>
      <w:bookmarkEnd w:id="14750"/>
      <w:bookmarkEnd w:id="14751"/>
      <w:bookmarkEnd w:id="14752"/>
      <w:bookmarkEnd w:id="14753"/>
      <w:bookmarkEnd w:id="14754"/>
      <w:bookmarkEnd w:id="14755"/>
      <w:bookmarkEnd w:id="14756"/>
      <w:bookmarkEnd w:id="14757"/>
      <w:bookmarkEnd w:id="14758"/>
      <w:bookmarkEnd w:id="14759"/>
      <w:bookmarkEnd w:id="14760"/>
      <w:bookmarkEnd w:id="14761"/>
      <w:r>
        <w:rPr>
          <w:rFonts w:hint="cs"/>
          <w:rtl/>
        </w:rPr>
        <w:t>א</w:t>
      </w:r>
      <w:r>
        <w:rPr>
          <w:rtl/>
        </w:rPr>
        <w:t xml:space="preserve">ני </w:t>
      </w:r>
      <w:bookmarkStart w:id="14762" w:name="_ETM_Q33_218340"/>
      <w:bookmarkEnd w:id="14762"/>
      <w:r>
        <w:rPr>
          <w:rtl/>
        </w:rPr>
        <w:t xml:space="preserve">אומר </w:t>
      </w:r>
      <w:bookmarkStart w:id="14763" w:name="_ETM_Q33_218700"/>
      <w:bookmarkEnd w:id="14763"/>
      <w:r>
        <w:rPr>
          <w:rtl/>
        </w:rPr>
        <w:t>לכם</w:t>
      </w:r>
      <w:r>
        <w:rPr>
          <w:rFonts w:hint="cs"/>
          <w:rtl/>
        </w:rPr>
        <w:t>:</w:t>
      </w:r>
      <w:r>
        <w:rPr>
          <w:rtl/>
        </w:rPr>
        <w:t xml:space="preserve"> </w:t>
      </w:r>
      <w:bookmarkStart w:id="14764" w:name="_ETM_Q33_219960"/>
      <w:bookmarkEnd w:id="14764"/>
      <w:r>
        <w:rPr>
          <w:rtl/>
        </w:rPr>
        <w:t xml:space="preserve">מעולם </w:t>
      </w:r>
      <w:bookmarkStart w:id="14765" w:name="_ETM_Q33_220979"/>
      <w:bookmarkEnd w:id="14765"/>
      <w:r>
        <w:rPr>
          <w:rtl/>
        </w:rPr>
        <w:t xml:space="preserve">לא </w:t>
      </w:r>
      <w:bookmarkStart w:id="14766" w:name="_ETM_Q33_221489"/>
      <w:bookmarkEnd w:id="14766"/>
      <w:r>
        <w:rPr>
          <w:rtl/>
        </w:rPr>
        <w:t xml:space="preserve">היה </w:t>
      </w:r>
      <w:bookmarkStart w:id="14767" w:name="_ETM_Q33_221940"/>
      <w:bookmarkEnd w:id="14767"/>
      <w:r>
        <w:rPr>
          <w:rtl/>
        </w:rPr>
        <w:t xml:space="preserve">דבר </w:t>
      </w:r>
      <w:bookmarkStart w:id="14768" w:name="_ETM_Q33_222359"/>
      <w:bookmarkEnd w:id="14768"/>
      <w:r>
        <w:rPr>
          <w:rtl/>
        </w:rPr>
        <w:t xml:space="preserve">כזה </w:t>
      </w:r>
      <w:bookmarkStart w:id="14769" w:name="_ETM_Q33_222750"/>
      <w:bookmarkEnd w:id="14769"/>
      <w:r>
        <w:rPr>
          <w:rtl/>
        </w:rPr>
        <w:t xml:space="preserve">אצלנו </w:t>
      </w:r>
      <w:bookmarkStart w:id="14770" w:name="_ETM_Q33_223109"/>
      <w:bookmarkEnd w:id="14770"/>
      <w:r>
        <w:rPr>
          <w:rtl/>
        </w:rPr>
        <w:t xml:space="preserve">בזמן </w:t>
      </w:r>
      <w:bookmarkStart w:id="14771" w:name="_ETM_Q33_223469"/>
      <w:bookmarkEnd w:id="14771"/>
      <w:r>
        <w:rPr>
          <w:rtl/>
        </w:rPr>
        <w:t>מלחמה</w:t>
      </w:r>
      <w:r>
        <w:rPr>
          <w:rFonts w:hint="cs"/>
          <w:rtl/>
        </w:rPr>
        <w:t>,</w:t>
      </w:r>
      <w:r>
        <w:rPr>
          <w:rtl/>
        </w:rPr>
        <w:t xml:space="preserve"> </w:t>
      </w:r>
      <w:bookmarkStart w:id="14772" w:name="_ETM_Q33_224920"/>
      <w:bookmarkEnd w:id="14772"/>
      <w:r>
        <w:rPr>
          <w:rtl/>
        </w:rPr>
        <w:t xml:space="preserve">מעולם </w:t>
      </w:r>
      <w:bookmarkStart w:id="14773" w:name="_ETM_Q33_225670"/>
      <w:bookmarkEnd w:id="14773"/>
      <w:r>
        <w:rPr>
          <w:rtl/>
        </w:rPr>
        <w:t xml:space="preserve">לא </w:t>
      </w:r>
      <w:bookmarkStart w:id="14774" w:name="_ETM_Q33_225790"/>
      <w:bookmarkEnd w:id="14774"/>
      <w:r>
        <w:rPr>
          <w:rtl/>
        </w:rPr>
        <w:t xml:space="preserve">היה </w:t>
      </w:r>
      <w:bookmarkStart w:id="14775" w:name="_ETM_Q33_225909"/>
      <w:bookmarkEnd w:id="14775"/>
      <w:r>
        <w:rPr>
          <w:rtl/>
        </w:rPr>
        <w:t xml:space="preserve">דבר </w:t>
      </w:r>
      <w:bookmarkStart w:id="14776" w:name="_ETM_Q33_226180"/>
      <w:bookmarkEnd w:id="14776"/>
      <w:r>
        <w:rPr>
          <w:rtl/>
        </w:rPr>
        <w:t>כזה</w:t>
      </w:r>
      <w:r>
        <w:rPr>
          <w:rFonts w:hint="cs"/>
          <w:rtl/>
        </w:rPr>
        <w:t>,</w:t>
      </w:r>
      <w:r>
        <w:rPr>
          <w:rtl/>
        </w:rPr>
        <w:t xml:space="preserve"> </w:t>
      </w:r>
      <w:bookmarkStart w:id="14777" w:name="_ETM_Q33_226930"/>
      <w:bookmarkEnd w:id="14777"/>
      <w:r>
        <w:rPr>
          <w:rtl/>
        </w:rPr>
        <w:t xml:space="preserve">באף </w:t>
      </w:r>
      <w:bookmarkStart w:id="14778" w:name="_ETM_Q33_227409"/>
      <w:bookmarkEnd w:id="14778"/>
      <w:r>
        <w:rPr>
          <w:rtl/>
        </w:rPr>
        <w:t>מלחמה</w:t>
      </w:r>
      <w:r>
        <w:rPr>
          <w:rFonts w:hint="cs"/>
          <w:rtl/>
        </w:rPr>
        <w:t>. מה קורה לכם?</w:t>
      </w:r>
    </w:p>
    <w:p w:rsidR="00317FED" w:rsidRDefault="00317FED" w:rsidP="001B007A">
      <w:pPr>
        <w:rPr>
          <w:rtl/>
        </w:rPr>
      </w:pPr>
    </w:p>
    <w:p w:rsidR="00317FED" w:rsidRDefault="00317FED" w:rsidP="00430CE4">
      <w:pPr>
        <w:pStyle w:val="af5"/>
        <w:keepNext/>
        <w:rPr>
          <w:rtl/>
        </w:rPr>
      </w:pPr>
      <w:r w:rsidRPr="007207D4">
        <w:rPr>
          <w:rStyle w:val="TagStyle"/>
          <w:rtl/>
        </w:rPr>
        <w:t xml:space="preserve"> &lt;&lt; קריאה &gt;&gt; </w:t>
      </w:r>
      <w:r>
        <w:rPr>
          <w:rtl/>
        </w:rPr>
        <w:t>קריאות:</w:t>
      </w:r>
      <w:r w:rsidRPr="007207D4">
        <w:rPr>
          <w:rStyle w:val="TagStyle"/>
          <w:rtl/>
        </w:rPr>
        <w:t xml:space="preserve"> &lt;&lt; קריאה &gt;&gt;</w:t>
      </w:r>
      <w:r>
        <w:rPr>
          <w:rtl/>
        </w:rPr>
        <w:t xml:space="preserve">   </w:t>
      </w:r>
    </w:p>
    <w:p w:rsidR="00317FED" w:rsidRDefault="00317FED" w:rsidP="001B007A">
      <w:pPr>
        <w:rPr>
          <w:rtl/>
        </w:rPr>
      </w:pPr>
    </w:p>
    <w:p w:rsidR="00317FED" w:rsidRDefault="001B007A" w:rsidP="00430CE4">
      <w:pPr>
        <w:rPr>
          <w:rtl/>
        </w:rPr>
      </w:pPr>
      <w:r>
        <w:rPr>
          <w:rFonts w:hint="cs"/>
          <w:rtl/>
        </w:rPr>
        <w:t>– – –</w:t>
      </w:r>
    </w:p>
    <w:p w:rsidR="00317FED" w:rsidRDefault="00317FED" w:rsidP="00430CE4">
      <w:pPr>
        <w:rPr>
          <w:rtl/>
        </w:rPr>
      </w:pPr>
      <w:bookmarkStart w:id="14779" w:name="_ETM_Q33_229000"/>
      <w:bookmarkEnd w:id="14779"/>
    </w:p>
    <w:p w:rsidR="00317FED" w:rsidRDefault="00317FED" w:rsidP="00430CE4">
      <w:pPr>
        <w:pStyle w:val="af6"/>
        <w:keepNext/>
        <w:rPr>
          <w:rtl/>
        </w:rPr>
      </w:pPr>
      <w:r w:rsidRPr="007207D4">
        <w:rPr>
          <w:rStyle w:val="TagStyle"/>
          <w:rtl/>
        </w:rPr>
        <w:t xml:space="preserve"> &lt;&lt; יור &gt;&gt; </w:t>
      </w:r>
      <w:r>
        <w:rPr>
          <w:rtl/>
        </w:rPr>
        <w:t>היו"ר אמיר אוחנה:</w:t>
      </w:r>
      <w:r w:rsidRPr="007207D4">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bookmarkStart w:id="14780" w:name="_ETM_Q33_230000"/>
      <w:bookmarkEnd w:id="14780"/>
      <w:r>
        <w:rPr>
          <w:rFonts w:hint="cs"/>
          <w:rtl/>
        </w:rPr>
        <w:t>חברי הכנסת.</w:t>
      </w:r>
    </w:p>
    <w:p w:rsidR="00317FED" w:rsidRDefault="00317FED" w:rsidP="00430CE4">
      <w:pPr>
        <w:rPr>
          <w:rtl/>
        </w:rPr>
      </w:pPr>
    </w:p>
    <w:p w:rsidR="00317FED" w:rsidRDefault="00317FED" w:rsidP="00430CE4">
      <w:pPr>
        <w:pStyle w:val="-"/>
        <w:keepNext/>
        <w:rPr>
          <w:rtl/>
        </w:rPr>
      </w:pPr>
      <w:r w:rsidRPr="007207D4">
        <w:rPr>
          <w:rStyle w:val="TagStyle"/>
          <w:rtl/>
        </w:rPr>
        <w:t xml:space="preserve"> &lt;&lt; דובר_המשך &gt;&gt; </w:t>
      </w:r>
      <w:r>
        <w:rPr>
          <w:rtl/>
        </w:rPr>
        <w:t>ראש הממשלה בנימין נתניהו:</w:t>
      </w:r>
      <w:r w:rsidRPr="007207D4">
        <w:rPr>
          <w:rStyle w:val="TagStyle"/>
          <w:rtl/>
        </w:rPr>
        <w:t xml:space="preserve"> &lt;&lt; דובר_המשך &gt;&gt;</w:t>
      </w:r>
      <w:r>
        <w:rPr>
          <w:rtl/>
        </w:rPr>
        <w:t xml:space="preserve">   </w:t>
      </w:r>
    </w:p>
    <w:p w:rsidR="00317FED" w:rsidRDefault="00317FED" w:rsidP="001B007A">
      <w:pPr>
        <w:rPr>
          <w:rtl/>
        </w:rPr>
      </w:pPr>
    </w:p>
    <w:p w:rsidR="00317FED" w:rsidRDefault="00317FED" w:rsidP="00430CE4">
      <w:pPr>
        <w:rPr>
          <w:rtl/>
        </w:rPr>
      </w:pPr>
      <w:bookmarkStart w:id="14781" w:name="_ETM_Q33_231000"/>
      <w:bookmarkEnd w:id="14781"/>
      <w:r>
        <w:rPr>
          <w:rFonts w:hint="cs"/>
          <w:rtl/>
        </w:rPr>
        <w:t xml:space="preserve">התבוסתנות, העידוד של </w:t>
      </w:r>
      <w:bookmarkStart w:id="14782" w:name="_ETM_Q33_234000"/>
      <w:bookmarkEnd w:id="14782"/>
      <w:r>
        <w:rPr>
          <w:rFonts w:hint="cs"/>
          <w:rtl/>
        </w:rPr>
        <w:t xml:space="preserve">תעמולת האויב, </w:t>
      </w:r>
      <w:bookmarkStart w:id="14783" w:name="_ETM_Q33_228000"/>
      <w:bookmarkStart w:id="14784" w:name="_ETM_Q33_228960"/>
      <w:bookmarkStart w:id="14785" w:name="_ETM_Q33_229050"/>
      <w:bookmarkStart w:id="14786" w:name="_ETM_Q33_229650"/>
      <w:bookmarkStart w:id="14787" w:name="_ETM_Q33_230520"/>
      <w:bookmarkStart w:id="14788" w:name="_ETM_Q33_230760"/>
      <w:bookmarkStart w:id="14789" w:name="_ETM_Q33_232040"/>
      <w:bookmarkStart w:id="14790" w:name="_ETM_Q33_232250"/>
      <w:bookmarkStart w:id="14791" w:name="_ETM_Q33_232490"/>
      <w:bookmarkStart w:id="14792" w:name="_ETM_Q33_232790"/>
      <w:bookmarkStart w:id="14793" w:name="_ETM_Q33_233150"/>
      <w:bookmarkStart w:id="14794" w:name="_ETM_Q33_234260"/>
      <w:bookmarkStart w:id="14795" w:name="_ETM_Q33_236799"/>
      <w:bookmarkStart w:id="14796" w:name="_ETM_Q33_237339"/>
      <w:bookmarkStart w:id="14797" w:name="_ETM_Q33_237609"/>
      <w:bookmarkEnd w:id="14783"/>
      <w:bookmarkEnd w:id="14784"/>
      <w:bookmarkEnd w:id="14785"/>
      <w:bookmarkEnd w:id="14786"/>
      <w:bookmarkEnd w:id="14787"/>
      <w:bookmarkEnd w:id="14788"/>
      <w:bookmarkEnd w:id="14789"/>
      <w:bookmarkEnd w:id="14790"/>
      <w:bookmarkEnd w:id="14791"/>
      <w:bookmarkEnd w:id="14792"/>
      <w:bookmarkEnd w:id="14793"/>
      <w:bookmarkEnd w:id="14794"/>
      <w:bookmarkEnd w:id="14795"/>
      <w:bookmarkEnd w:id="14796"/>
      <w:bookmarkEnd w:id="14797"/>
      <w:r>
        <w:rPr>
          <w:rFonts w:hint="cs"/>
          <w:rtl/>
        </w:rPr>
        <w:t xml:space="preserve">האלימות ברחובות. </w:t>
      </w:r>
    </w:p>
    <w:p w:rsidR="00317FED" w:rsidRDefault="00317FED" w:rsidP="00430CE4">
      <w:pPr>
        <w:rPr>
          <w:rtl/>
        </w:rPr>
      </w:pPr>
    </w:p>
    <w:p w:rsidR="00317FED" w:rsidRDefault="00317FED" w:rsidP="00430CE4">
      <w:pPr>
        <w:rPr>
          <w:rtl/>
        </w:rPr>
      </w:pPr>
      <w:bookmarkStart w:id="14798" w:name="_ETM_Q33_239000"/>
      <w:bookmarkEnd w:id="14798"/>
      <w:r>
        <w:rPr>
          <w:rFonts w:hint="cs"/>
          <w:rtl/>
        </w:rPr>
        <w:t>בניגוד למה ש</w:t>
      </w:r>
      <w:bookmarkStart w:id="14799" w:name="_ETM_Q33_237819"/>
      <w:bookmarkEnd w:id="14799"/>
      <w:r>
        <w:rPr>
          <w:rtl/>
        </w:rPr>
        <w:t xml:space="preserve">אומר </w:t>
      </w:r>
      <w:bookmarkStart w:id="14800" w:name="_ETM_Q33_238120"/>
      <w:bookmarkEnd w:id="14800"/>
      <w:r>
        <w:rPr>
          <w:rtl/>
        </w:rPr>
        <w:t xml:space="preserve">יאיר </w:t>
      </w:r>
      <w:bookmarkStart w:id="14801" w:name="_ETM_Q33_238420"/>
      <w:bookmarkEnd w:id="14801"/>
      <w:r>
        <w:rPr>
          <w:rtl/>
        </w:rPr>
        <w:t>גולן</w:t>
      </w:r>
      <w:r>
        <w:rPr>
          <w:rFonts w:hint="cs"/>
          <w:rtl/>
        </w:rPr>
        <w:t>,</w:t>
      </w:r>
      <w:r>
        <w:rPr>
          <w:rtl/>
        </w:rPr>
        <w:t xml:space="preserve"> </w:t>
      </w:r>
      <w:bookmarkStart w:id="14802" w:name="_ETM_Q33_238989"/>
      <w:bookmarkEnd w:id="14802"/>
      <w:r>
        <w:rPr>
          <w:rtl/>
        </w:rPr>
        <w:t>המ</w:t>
      </w:r>
      <w:r>
        <w:rPr>
          <w:rFonts w:hint="cs"/>
          <w:rtl/>
        </w:rPr>
        <w:t>ס</w:t>
      </w:r>
      <w:r>
        <w:rPr>
          <w:rtl/>
        </w:rPr>
        <w:t xml:space="preserve">ית </w:t>
      </w:r>
      <w:bookmarkStart w:id="14803" w:name="_ETM_Q33_239469"/>
      <w:bookmarkEnd w:id="14803"/>
      <w:r>
        <w:rPr>
          <w:rtl/>
        </w:rPr>
        <w:t>הלאומי</w:t>
      </w:r>
      <w:r>
        <w:rPr>
          <w:rFonts w:hint="cs"/>
          <w:rtl/>
        </w:rPr>
        <w:t>,</w:t>
      </w:r>
      <w:r>
        <w:rPr>
          <w:rtl/>
        </w:rPr>
        <w:t xml:space="preserve"> </w:t>
      </w:r>
      <w:bookmarkStart w:id="14804" w:name="_ETM_Q33_240769"/>
      <w:bookmarkEnd w:id="14804"/>
      <w:r>
        <w:rPr>
          <w:rtl/>
        </w:rPr>
        <w:t xml:space="preserve">חיילינו </w:t>
      </w:r>
      <w:bookmarkStart w:id="14805" w:name="_ETM_Q33_241309"/>
      <w:bookmarkEnd w:id="14805"/>
      <w:r>
        <w:rPr>
          <w:rtl/>
        </w:rPr>
        <w:t xml:space="preserve">הגיבורים </w:t>
      </w:r>
      <w:bookmarkStart w:id="14806" w:name="_ETM_Q33_242210"/>
      <w:bookmarkEnd w:id="14806"/>
      <w:r>
        <w:rPr>
          <w:rtl/>
        </w:rPr>
        <w:t xml:space="preserve">לא </w:t>
      </w:r>
      <w:bookmarkStart w:id="14807" w:name="_ETM_Q33_242960"/>
      <w:bookmarkEnd w:id="14807"/>
      <w:r>
        <w:rPr>
          <w:rFonts w:hint="cs"/>
          <w:rtl/>
        </w:rPr>
        <w:t xml:space="preserve">הורגים </w:t>
      </w:r>
      <w:r>
        <w:rPr>
          <w:rtl/>
        </w:rPr>
        <w:t xml:space="preserve">תינוקות </w:t>
      </w:r>
      <w:bookmarkStart w:id="14808" w:name="_ETM_Q33_243409"/>
      <w:bookmarkEnd w:id="14808"/>
      <w:r>
        <w:rPr>
          <w:rtl/>
        </w:rPr>
        <w:t>כתחביב</w:t>
      </w:r>
      <w:r>
        <w:rPr>
          <w:rFonts w:hint="cs"/>
          <w:rtl/>
        </w:rPr>
        <w:t>. שמעתי את</w:t>
      </w:r>
      <w:bookmarkStart w:id="14809" w:name="_ETM_Q33_247000"/>
      <w:bookmarkEnd w:id="14809"/>
      <w:r>
        <w:rPr>
          <w:rFonts w:hint="cs"/>
          <w:rtl/>
        </w:rPr>
        <w:t xml:space="preserve"> </w:t>
      </w:r>
      <w:bookmarkStart w:id="14810" w:name="_ETM_Q33_245350"/>
      <w:bookmarkStart w:id="14811" w:name="_ETM_Q33_245770"/>
      <w:bookmarkStart w:id="14812" w:name="_ETM_Q33_246310"/>
      <w:bookmarkStart w:id="14813" w:name="_ETM_Q33_246580"/>
      <w:bookmarkEnd w:id="14810"/>
      <w:bookmarkEnd w:id="14811"/>
      <w:bookmarkEnd w:id="14812"/>
      <w:bookmarkEnd w:id="14813"/>
      <w:r>
        <w:rPr>
          <w:rtl/>
        </w:rPr>
        <w:t xml:space="preserve">כסיף </w:t>
      </w:r>
      <w:bookmarkStart w:id="14814" w:name="_ETM_Q33_247120"/>
      <w:bookmarkStart w:id="14815" w:name="_ETM_Q33_247209"/>
      <w:bookmarkEnd w:id="14814"/>
      <w:bookmarkEnd w:id="14815"/>
      <w:r>
        <w:rPr>
          <w:rtl/>
        </w:rPr>
        <w:t xml:space="preserve">אומר </w:t>
      </w:r>
      <w:bookmarkStart w:id="14816" w:name="_ETM_Q33_247390"/>
      <w:bookmarkEnd w:id="14816"/>
      <w:r>
        <w:rPr>
          <w:rtl/>
        </w:rPr>
        <w:t xml:space="preserve">את </w:t>
      </w:r>
      <w:bookmarkStart w:id="14817" w:name="_ETM_Q33_247480"/>
      <w:bookmarkEnd w:id="14817"/>
      <w:r>
        <w:rPr>
          <w:rtl/>
        </w:rPr>
        <w:t xml:space="preserve">זה </w:t>
      </w:r>
      <w:bookmarkStart w:id="14818" w:name="_ETM_Q33_247569"/>
      <w:bookmarkEnd w:id="14818"/>
      <w:r>
        <w:rPr>
          <w:rtl/>
        </w:rPr>
        <w:t>עכשיו</w:t>
      </w:r>
      <w:r>
        <w:rPr>
          <w:rFonts w:hint="cs"/>
          <w:rtl/>
        </w:rPr>
        <w:t>.</w:t>
      </w:r>
      <w:r>
        <w:rPr>
          <w:rtl/>
        </w:rPr>
        <w:t xml:space="preserve"> </w:t>
      </w:r>
      <w:bookmarkStart w:id="14819" w:name="_ETM_Q33_247870"/>
      <w:bookmarkEnd w:id="14819"/>
      <w:r>
        <w:rPr>
          <w:rtl/>
        </w:rPr>
        <w:t xml:space="preserve">אתם </w:t>
      </w:r>
      <w:bookmarkStart w:id="14820" w:name="_ETM_Q33_248260"/>
      <w:bookmarkEnd w:id="14820"/>
      <w:r>
        <w:rPr>
          <w:rtl/>
        </w:rPr>
        <w:t>יצאת</w:t>
      </w:r>
      <w:r>
        <w:rPr>
          <w:rFonts w:hint="cs"/>
          <w:rtl/>
        </w:rPr>
        <w:t>ם</w:t>
      </w:r>
      <w:r>
        <w:rPr>
          <w:rtl/>
        </w:rPr>
        <w:t xml:space="preserve"> </w:t>
      </w:r>
      <w:bookmarkStart w:id="14821" w:name="_ETM_Q33_248740"/>
      <w:bookmarkEnd w:id="14821"/>
      <w:r>
        <w:rPr>
          <w:rtl/>
        </w:rPr>
        <w:t xml:space="preserve">מהאולם </w:t>
      </w:r>
      <w:bookmarkStart w:id="14822" w:name="_ETM_Q33_249760"/>
      <w:bookmarkEnd w:id="14822"/>
      <w:r>
        <w:rPr>
          <w:rtl/>
        </w:rPr>
        <w:t xml:space="preserve">כשחבר </w:t>
      </w:r>
      <w:bookmarkStart w:id="14823" w:name="_ETM_Q33_250270"/>
      <w:bookmarkEnd w:id="14823"/>
      <w:r>
        <w:rPr>
          <w:rtl/>
        </w:rPr>
        <w:t xml:space="preserve">כנסת </w:t>
      </w:r>
      <w:bookmarkStart w:id="14824" w:name="_ETM_Q33_251850"/>
      <w:bookmarkEnd w:id="14824"/>
      <w:r>
        <w:rPr>
          <w:rtl/>
        </w:rPr>
        <w:t xml:space="preserve">מהקואליציה </w:t>
      </w:r>
      <w:bookmarkStart w:id="14825" w:name="_ETM_Q33_252990"/>
      <w:bookmarkEnd w:id="14825"/>
      <w:r>
        <w:rPr>
          <w:rFonts w:hint="cs"/>
          <w:rtl/>
        </w:rPr>
        <w:t>אבי מעוז דיבר, אבל לא יצאתם מהאולם כשכסיף יצא בהשמצות האלה שלו.</w:t>
      </w:r>
    </w:p>
    <w:p w:rsidR="00317FED" w:rsidRDefault="00317FED" w:rsidP="00430CE4">
      <w:pPr>
        <w:rPr>
          <w:rtl/>
        </w:rPr>
      </w:pPr>
    </w:p>
    <w:p w:rsidR="00317FED" w:rsidRDefault="00317FED" w:rsidP="00430CE4">
      <w:pPr>
        <w:pStyle w:val="af5"/>
        <w:keepNext/>
        <w:rPr>
          <w:rtl/>
        </w:rPr>
      </w:pPr>
      <w:bookmarkStart w:id="14826" w:name="ET_interruption_5084_38"/>
      <w:r w:rsidRPr="007207D4">
        <w:rPr>
          <w:rStyle w:val="TagStyle"/>
          <w:rtl/>
        </w:rPr>
        <w:t xml:space="preserve"> &lt;&lt; קריאה &gt;&gt; </w:t>
      </w:r>
      <w:r>
        <w:rPr>
          <w:rtl/>
        </w:rPr>
        <w:t>מיקי לוי (יש עתיד):</w:t>
      </w:r>
      <w:r w:rsidRPr="007207D4">
        <w:rPr>
          <w:rStyle w:val="TagStyle"/>
          <w:rtl/>
        </w:rPr>
        <w:t xml:space="preserve"> &lt;&lt; קריאה &gt;&gt;</w:t>
      </w:r>
      <w:r>
        <w:rPr>
          <w:rtl/>
        </w:rPr>
        <w:t xml:space="preserve">   </w:t>
      </w:r>
      <w:bookmarkEnd w:id="14826"/>
    </w:p>
    <w:p w:rsidR="00317FED" w:rsidRDefault="00317FED" w:rsidP="001B007A">
      <w:pPr>
        <w:rPr>
          <w:rtl/>
        </w:rPr>
      </w:pPr>
    </w:p>
    <w:p w:rsidR="00317FED" w:rsidRDefault="00317FED" w:rsidP="00430CE4">
      <w:pPr>
        <w:rPr>
          <w:rtl/>
        </w:rPr>
      </w:pPr>
      <w:bookmarkStart w:id="14827" w:name="_ETM_Q33_258000"/>
      <w:bookmarkEnd w:id="14827"/>
      <w:r>
        <w:rPr>
          <w:rFonts w:hint="cs"/>
          <w:rtl/>
        </w:rPr>
        <w:t>לא נכון.</w:t>
      </w:r>
    </w:p>
    <w:p w:rsidR="00317FED" w:rsidRDefault="00317FED" w:rsidP="00430CE4">
      <w:pPr>
        <w:rPr>
          <w:rtl/>
        </w:rPr>
      </w:pPr>
      <w:bookmarkStart w:id="14828" w:name="_ETM_Q33_260000"/>
      <w:bookmarkEnd w:id="14828"/>
    </w:p>
    <w:p w:rsidR="00317FED" w:rsidRDefault="00317FED" w:rsidP="00430CE4">
      <w:pPr>
        <w:pStyle w:val="af5"/>
        <w:keepNext/>
        <w:rPr>
          <w:rtl/>
        </w:rPr>
      </w:pPr>
      <w:bookmarkStart w:id="14829" w:name="ET_interruption_6574_40"/>
      <w:r w:rsidRPr="007207D4">
        <w:rPr>
          <w:rStyle w:val="TagStyle"/>
          <w:rtl/>
        </w:rPr>
        <w:t xml:space="preserve"> &lt;&lt; קריאה &gt;&gt; </w:t>
      </w:r>
      <w:r>
        <w:rPr>
          <w:rtl/>
        </w:rPr>
        <w:t>ירון לוי (יש עתיד):</w:t>
      </w:r>
      <w:r w:rsidRPr="007207D4">
        <w:rPr>
          <w:rStyle w:val="TagStyle"/>
          <w:rtl/>
        </w:rPr>
        <w:t xml:space="preserve"> &lt;&lt; קריאה &gt;&gt;</w:t>
      </w:r>
      <w:r>
        <w:rPr>
          <w:rtl/>
        </w:rPr>
        <w:t xml:space="preserve">   </w:t>
      </w:r>
      <w:bookmarkEnd w:id="14829"/>
    </w:p>
    <w:p w:rsidR="00317FED" w:rsidRDefault="00317FED" w:rsidP="001B007A">
      <w:pPr>
        <w:rPr>
          <w:rtl/>
        </w:rPr>
      </w:pPr>
    </w:p>
    <w:p w:rsidR="00317FED" w:rsidRDefault="00317FED" w:rsidP="00430CE4">
      <w:pPr>
        <w:rPr>
          <w:rtl/>
        </w:rPr>
      </w:pPr>
      <w:bookmarkStart w:id="14830" w:name="_ETM_Q33_262000"/>
      <w:bookmarkEnd w:id="14830"/>
      <w:r>
        <w:rPr>
          <w:rFonts w:hint="cs"/>
          <w:rtl/>
        </w:rPr>
        <w:t>לא נכון.</w:t>
      </w:r>
    </w:p>
    <w:p w:rsidR="00317FED" w:rsidRDefault="00317FED" w:rsidP="00430CE4">
      <w:pPr>
        <w:rPr>
          <w:rtl/>
        </w:rPr>
      </w:pPr>
    </w:p>
    <w:p w:rsidR="00317FED" w:rsidRDefault="00317FED" w:rsidP="00430CE4">
      <w:pPr>
        <w:pStyle w:val="af5"/>
        <w:keepNext/>
        <w:rPr>
          <w:rtl/>
        </w:rPr>
      </w:pPr>
      <w:bookmarkStart w:id="14831" w:name="ET_interruption_5084_41"/>
      <w:r w:rsidRPr="007207D4">
        <w:rPr>
          <w:rStyle w:val="TagStyle"/>
          <w:rtl/>
        </w:rPr>
        <w:t xml:space="preserve"> &lt;&lt; קריאה &gt;&gt; </w:t>
      </w:r>
      <w:r>
        <w:rPr>
          <w:rtl/>
        </w:rPr>
        <w:t>מיקי לוי (יש עתיד):</w:t>
      </w:r>
      <w:r w:rsidRPr="007207D4">
        <w:rPr>
          <w:rStyle w:val="TagStyle"/>
          <w:rtl/>
        </w:rPr>
        <w:t xml:space="preserve"> &lt;&lt; קריאה &gt;&gt;</w:t>
      </w:r>
      <w:r>
        <w:rPr>
          <w:rtl/>
        </w:rPr>
        <w:t xml:space="preserve">   </w:t>
      </w:r>
      <w:bookmarkEnd w:id="14831"/>
    </w:p>
    <w:p w:rsidR="00317FED" w:rsidRDefault="00317FED" w:rsidP="001B007A">
      <w:pPr>
        <w:rPr>
          <w:rtl/>
        </w:rPr>
      </w:pPr>
    </w:p>
    <w:p w:rsidR="00317FED" w:rsidRDefault="00317FED" w:rsidP="00430CE4">
      <w:pPr>
        <w:rPr>
          <w:rtl/>
        </w:rPr>
      </w:pPr>
      <w:r>
        <w:rPr>
          <w:rFonts w:hint="cs"/>
          <w:rtl/>
        </w:rPr>
        <w:t>תדייק. תדייק.</w:t>
      </w:r>
    </w:p>
    <w:p w:rsidR="00317FED" w:rsidRDefault="00317FED" w:rsidP="00430CE4">
      <w:pPr>
        <w:rPr>
          <w:rtl/>
        </w:rPr>
      </w:pPr>
      <w:bookmarkStart w:id="14832" w:name="_ETM_Q33_264000"/>
      <w:bookmarkEnd w:id="14832"/>
    </w:p>
    <w:p w:rsidR="00317FED" w:rsidRDefault="00317FED" w:rsidP="00430CE4">
      <w:pPr>
        <w:pStyle w:val="af5"/>
        <w:keepNext/>
        <w:rPr>
          <w:rtl/>
        </w:rPr>
      </w:pPr>
      <w:bookmarkStart w:id="14833" w:name="ET_interruption_6574_42"/>
      <w:r w:rsidRPr="007207D4">
        <w:rPr>
          <w:rStyle w:val="TagStyle"/>
          <w:rtl/>
        </w:rPr>
        <w:t xml:space="preserve"> &lt;&lt; קריאה &gt;&gt; </w:t>
      </w:r>
      <w:r>
        <w:rPr>
          <w:rtl/>
        </w:rPr>
        <w:t>ירון לוי (יש עתיד):</w:t>
      </w:r>
      <w:r w:rsidRPr="007207D4">
        <w:rPr>
          <w:rStyle w:val="TagStyle"/>
          <w:rtl/>
        </w:rPr>
        <w:t xml:space="preserve"> &lt;&lt; קריאה &gt;&gt;</w:t>
      </w:r>
      <w:r>
        <w:rPr>
          <w:rtl/>
        </w:rPr>
        <w:t xml:space="preserve">   </w:t>
      </w:r>
      <w:bookmarkEnd w:id="14833"/>
    </w:p>
    <w:p w:rsidR="00317FED" w:rsidRDefault="00317FED" w:rsidP="001B007A">
      <w:pPr>
        <w:rPr>
          <w:rtl/>
        </w:rPr>
      </w:pPr>
    </w:p>
    <w:p w:rsidR="00317FED" w:rsidRDefault="00317FED" w:rsidP="00430CE4">
      <w:pPr>
        <w:rPr>
          <w:rtl/>
        </w:rPr>
      </w:pPr>
      <w:bookmarkStart w:id="14834" w:name="_ETM_Q33_263000"/>
      <w:bookmarkEnd w:id="14834"/>
      <w:r>
        <w:rPr>
          <w:rFonts w:hint="cs"/>
          <w:rtl/>
        </w:rPr>
        <w:t>ראש הממשלה, זה לא נכון.</w:t>
      </w:r>
    </w:p>
    <w:p w:rsidR="00317FED" w:rsidRDefault="00317FED" w:rsidP="00430CE4">
      <w:pPr>
        <w:rPr>
          <w:rtl/>
        </w:rPr>
      </w:pPr>
      <w:bookmarkStart w:id="14835" w:name="_ETM_Q33_265000"/>
      <w:bookmarkEnd w:id="14835"/>
    </w:p>
    <w:p w:rsidR="00317FED" w:rsidRDefault="00317FED" w:rsidP="00430CE4">
      <w:pPr>
        <w:pStyle w:val="af5"/>
        <w:keepNext/>
        <w:rPr>
          <w:rtl/>
        </w:rPr>
      </w:pPr>
      <w:bookmarkStart w:id="14836" w:name="ET_interruption_5080_43"/>
      <w:r w:rsidRPr="007207D4">
        <w:rPr>
          <w:rStyle w:val="TagStyle"/>
          <w:rtl/>
        </w:rPr>
        <w:t xml:space="preserve"> &lt;&lt; קריאה &gt;&gt; </w:t>
      </w:r>
      <w:r>
        <w:rPr>
          <w:rtl/>
        </w:rPr>
        <w:t>בועז טופורובסקי (יש עתיד):</w:t>
      </w:r>
      <w:r w:rsidRPr="007207D4">
        <w:rPr>
          <w:rStyle w:val="TagStyle"/>
          <w:rtl/>
        </w:rPr>
        <w:t xml:space="preserve"> &lt;&lt; קריאה &gt;&gt;</w:t>
      </w:r>
      <w:r>
        <w:rPr>
          <w:rtl/>
        </w:rPr>
        <w:t xml:space="preserve">   </w:t>
      </w:r>
      <w:bookmarkEnd w:id="14836"/>
    </w:p>
    <w:p w:rsidR="00317FED" w:rsidRDefault="00317FED" w:rsidP="001B007A">
      <w:pPr>
        <w:rPr>
          <w:rtl/>
        </w:rPr>
      </w:pPr>
    </w:p>
    <w:p w:rsidR="00317FED" w:rsidRDefault="00317FED" w:rsidP="00430CE4">
      <w:pPr>
        <w:rPr>
          <w:rtl/>
        </w:rPr>
      </w:pPr>
      <w:r>
        <w:rPr>
          <w:rFonts w:hint="cs"/>
          <w:rtl/>
        </w:rPr>
        <w:t xml:space="preserve">זו הממשלה </w:t>
      </w:r>
      <w:bookmarkStart w:id="14837" w:name="_ETM_Q33_267000"/>
      <w:bookmarkEnd w:id="14837"/>
      <w:r>
        <w:rPr>
          <w:rFonts w:hint="cs"/>
          <w:rtl/>
        </w:rPr>
        <w:t>שלהם.</w:t>
      </w:r>
    </w:p>
    <w:p w:rsidR="00317FED" w:rsidRDefault="00317FED" w:rsidP="00430CE4">
      <w:pPr>
        <w:rPr>
          <w:rtl/>
        </w:rPr>
      </w:pPr>
    </w:p>
    <w:p w:rsidR="00317FED" w:rsidRDefault="00317FED" w:rsidP="00430CE4">
      <w:pPr>
        <w:pStyle w:val="-"/>
        <w:keepNext/>
        <w:rPr>
          <w:rtl/>
        </w:rPr>
      </w:pPr>
      <w:bookmarkStart w:id="14838" w:name="ET_speakercontinue_5504_44"/>
      <w:r w:rsidRPr="007207D4">
        <w:rPr>
          <w:rStyle w:val="TagStyle"/>
          <w:rtl/>
        </w:rPr>
        <w:t xml:space="preserve"> &lt;&lt; דובר_המשך &gt;&gt; </w:t>
      </w:r>
      <w:r>
        <w:rPr>
          <w:rtl/>
        </w:rPr>
        <w:t>ראש הממשלה בנימין נתניהו:</w:t>
      </w:r>
      <w:r w:rsidRPr="007207D4">
        <w:rPr>
          <w:rStyle w:val="TagStyle"/>
          <w:rtl/>
        </w:rPr>
        <w:t xml:space="preserve"> &lt;&lt; דובר_המשך &gt;&gt;</w:t>
      </w:r>
      <w:r>
        <w:rPr>
          <w:rtl/>
        </w:rPr>
        <w:t xml:space="preserve">   </w:t>
      </w:r>
      <w:bookmarkEnd w:id="14838"/>
    </w:p>
    <w:p w:rsidR="00317FED" w:rsidRDefault="00317FED" w:rsidP="001B007A">
      <w:pPr>
        <w:rPr>
          <w:rtl/>
        </w:rPr>
      </w:pPr>
    </w:p>
    <w:p w:rsidR="00317FED" w:rsidRDefault="00317FED" w:rsidP="00430CE4">
      <w:pPr>
        <w:rPr>
          <w:rtl/>
        </w:rPr>
      </w:pPr>
      <w:bookmarkStart w:id="14839" w:name="_ETM_Q33_266000"/>
      <w:bookmarkEnd w:id="14839"/>
      <w:r>
        <w:rPr>
          <w:rFonts w:hint="cs"/>
          <w:rtl/>
        </w:rPr>
        <w:t>לא שמעתי אתכם קמים וצועקים, לא שמעתי אתכם באים וזועקים, לא שמעתי אתכם באים ומוקיעים.</w:t>
      </w:r>
    </w:p>
    <w:p w:rsidR="00317FED" w:rsidRDefault="00317FED" w:rsidP="00430CE4">
      <w:pPr>
        <w:rPr>
          <w:rtl/>
        </w:rPr>
      </w:pPr>
      <w:bookmarkStart w:id="14840" w:name="_ETM_Q33_272000"/>
      <w:bookmarkEnd w:id="14840"/>
    </w:p>
    <w:p w:rsidR="00317FED" w:rsidRDefault="00317FED" w:rsidP="00430CE4">
      <w:pPr>
        <w:pStyle w:val="af5"/>
        <w:keepNext/>
        <w:rPr>
          <w:rtl/>
        </w:rPr>
      </w:pPr>
      <w:bookmarkStart w:id="14841" w:name="ET_interruption_5084_46"/>
      <w:r w:rsidRPr="007207D4">
        <w:rPr>
          <w:rStyle w:val="TagStyle"/>
          <w:rtl/>
        </w:rPr>
        <w:t xml:space="preserve"> &lt;&lt; קריאה &gt;&gt; </w:t>
      </w:r>
      <w:r>
        <w:rPr>
          <w:rtl/>
        </w:rPr>
        <w:t>מיקי לוי (יש עתיד):</w:t>
      </w:r>
      <w:r w:rsidRPr="007207D4">
        <w:rPr>
          <w:rStyle w:val="TagStyle"/>
          <w:rtl/>
        </w:rPr>
        <w:t xml:space="preserve"> &lt;&lt; קריאה &gt;&gt;</w:t>
      </w:r>
      <w:r>
        <w:rPr>
          <w:rtl/>
        </w:rPr>
        <w:t xml:space="preserve">   </w:t>
      </w:r>
      <w:bookmarkEnd w:id="14841"/>
    </w:p>
    <w:p w:rsidR="00317FED" w:rsidRDefault="00317FED" w:rsidP="001B007A">
      <w:pPr>
        <w:rPr>
          <w:rtl/>
        </w:rPr>
      </w:pPr>
    </w:p>
    <w:p w:rsidR="00317FED" w:rsidRPr="007207D4" w:rsidRDefault="00317FED" w:rsidP="00430CE4">
      <w:pPr>
        <w:rPr>
          <w:rtl/>
        </w:rPr>
      </w:pPr>
      <w:r>
        <w:rPr>
          <w:rFonts w:hint="cs"/>
          <w:rtl/>
        </w:rPr>
        <w:t>לא ראית, לא שמעת.</w:t>
      </w:r>
    </w:p>
    <w:p w:rsidR="00317FED" w:rsidRDefault="00317FED" w:rsidP="00430CE4">
      <w:pPr>
        <w:rPr>
          <w:rtl/>
        </w:rPr>
      </w:pPr>
      <w:bookmarkStart w:id="14842" w:name="_ETM_Q33_273000"/>
      <w:bookmarkEnd w:id="14842"/>
    </w:p>
    <w:p w:rsidR="00317FED" w:rsidRDefault="00317FED" w:rsidP="00430CE4">
      <w:pPr>
        <w:pStyle w:val="af5"/>
        <w:keepNext/>
        <w:rPr>
          <w:rtl/>
        </w:rPr>
      </w:pPr>
      <w:bookmarkStart w:id="14843" w:name="ET_interruption_5109_45"/>
      <w:r w:rsidRPr="007207D4">
        <w:rPr>
          <w:rStyle w:val="TagStyle"/>
          <w:rtl/>
        </w:rPr>
        <w:t xml:space="preserve"> &lt;&lt; קריאה &gt;&gt; </w:t>
      </w:r>
      <w:r>
        <w:rPr>
          <w:rtl/>
        </w:rPr>
        <w:t>אלעזר שטרן (יש עתיד):</w:t>
      </w:r>
      <w:r w:rsidRPr="007207D4">
        <w:rPr>
          <w:rStyle w:val="TagStyle"/>
          <w:rtl/>
        </w:rPr>
        <w:t xml:space="preserve"> &lt;&lt; קריאה &gt;&gt;</w:t>
      </w:r>
      <w:r>
        <w:rPr>
          <w:rtl/>
        </w:rPr>
        <w:t xml:space="preserve">   </w:t>
      </w:r>
      <w:bookmarkEnd w:id="14843"/>
    </w:p>
    <w:p w:rsidR="00317FED" w:rsidRDefault="00317FED" w:rsidP="001B007A">
      <w:pPr>
        <w:rPr>
          <w:rtl/>
        </w:rPr>
      </w:pPr>
    </w:p>
    <w:p w:rsidR="00317FED" w:rsidRDefault="00317FED" w:rsidP="00430CE4">
      <w:pPr>
        <w:rPr>
          <w:rtl/>
        </w:rPr>
      </w:pPr>
      <w:bookmarkStart w:id="14844" w:name="_ETM_Q33_271000"/>
      <w:bookmarkEnd w:id="14844"/>
      <w:r>
        <w:rPr>
          <w:rFonts w:hint="cs"/>
          <w:rtl/>
        </w:rPr>
        <w:t xml:space="preserve">איפה אמרת שיצאנו? איפה המצאת את </w:t>
      </w:r>
      <w:bookmarkStart w:id="14845" w:name="_ETM_Q33_274000"/>
      <w:bookmarkEnd w:id="14845"/>
      <w:r>
        <w:rPr>
          <w:rFonts w:hint="cs"/>
          <w:rtl/>
        </w:rPr>
        <w:t>זה?</w:t>
      </w:r>
    </w:p>
    <w:p w:rsidR="00317FED" w:rsidRDefault="00317FED" w:rsidP="00430CE4">
      <w:pPr>
        <w:rPr>
          <w:rtl/>
        </w:rPr>
      </w:pPr>
    </w:p>
    <w:p w:rsidR="00317FED" w:rsidRDefault="00317FED" w:rsidP="00430CE4">
      <w:pPr>
        <w:pStyle w:val="af6"/>
        <w:keepNext/>
        <w:rPr>
          <w:rtl/>
        </w:rPr>
      </w:pPr>
      <w:r w:rsidRPr="007207D4">
        <w:rPr>
          <w:rStyle w:val="TagStyle"/>
          <w:rtl/>
        </w:rPr>
        <w:t xml:space="preserve"> &lt;&lt; יור &gt;&gt; </w:t>
      </w:r>
      <w:r>
        <w:rPr>
          <w:rtl/>
        </w:rPr>
        <w:t>היו"ר אמיר אוחנה:</w:t>
      </w:r>
      <w:r w:rsidRPr="007207D4">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bookmarkStart w:id="14846" w:name="_ETM_Q33_275000"/>
      <w:bookmarkEnd w:id="14846"/>
      <w:r>
        <w:rPr>
          <w:rFonts w:hint="cs"/>
          <w:rtl/>
        </w:rPr>
        <w:t xml:space="preserve">ראיתי. ראיתי רבים מכם שיצאו, אבל לא </w:t>
      </w:r>
      <w:bookmarkStart w:id="14847" w:name="_ETM_Q33_280000"/>
      <w:bookmarkEnd w:id="14847"/>
      <w:r>
        <w:rPr>
          <w:rFonts w:hint="cs"/>
          <w:rtl/>
        </w:rPr>
        <w:t>שמעתי אתכם מוקיעים את עופר כסיף, אלה שנשארו. אל תספרו לי סיפורים.</w:t>
      </w:r>
    </w:p>
    <w:p w:rsidR="00317FED" w:rsidRDefault="00317FED" w:rsidP="00430CE4">
      <w:pPr>
        <w:rPr>
          <w:rtl/>
        </w:rPr>
      </w:pPr>
      <w:bookmarkStart w:id="14848" w:name="_ETM_Q33_283000"/>
      <w:bookmarkEnd w:id="14848"/>
    </w:p>
    <w:p w:rsidR="00317FED" w:rsidRDefault="00317FED" w:rsidP="00430CE4">
      <w:pPr>
        <w:pStyle w:val="af5"/>
        <w:keepNext/>
        <w:rPr>
          <w:rtl/>
        </w:rPr>
      </w:pPr>
      <w:bookmarkStart w:id="14849" w:name="ET_interruption_קריאות_48"/>
      <w:r w:rsidRPr="007207D4">
        <w:rPr>
          <w:rStyle w:val="TagStyle"/>
          <w:rtl/>
        </w:rPr>
        <w:t xml:space="preserve"> &lt;&lt; קריאה &gt;&gt; </w:t>
      </w:r>
      <w:r>
        <w:rPr>
          <w:rtl/>
        </w:rPr>
        <w:t>קריאות:</w:t>
      </w:r>
      <w:r w:rsidRPr="007207D4">
        <w:rPr>
          <w:rStyle w:val="TagStyle"/>
          <w:rtl/>
        </w:rPr>
        <w:t xml:space="preserve"> &lt;&lt; קריאה &gt;&gt;</w:t>
      </w:r>
      <w:r>
        <w:rPr>
          <w:rtl/>
        </w:rPr>
        <w:t xml:space="preserve">   </w:t>
      </w:r>
      <w:bookmarkEnd w:id="14849"/>
    </w:p>
    <w:p w:rsidR="00317FED" w:rsidRDefault="00317FED" w:rsidP="001B007A">
      <w:pPr>
        <w:rPr>
          <w:rtl/>
        </w:rPr>
      </w:pPr>
    </w:p>
    <w:p w:rsidR="00317FED" w:rsidRDefault="001B007A" w:rsidP="00430CE4">
      <w:pPr>
        <w:rPr>
          <w:rtl/>
        </w:rPr>
      </w:pPr>
      <w:r>
        <w:rPr>
          <w:rFonts w:hint="cs"/>
          <w:rtl/>
        </w:rPr>
        <w:t>– – –</w:t>
      </w:r>
    </w:p>
    <w:p w:rsidR="00317FED" w:rsidRDefault="00317FED" w:rsidP="00430CE4">
      <w:pPr>
        <w:rPr>
          <w:rtl/>
        </w:rPr>
      </w:pPr>
    </w:p>
    <w:p w:rsidR="00317FED" w:rsidRDefault="00317FED" w:rsidP="00430CE4">
      <w:pPr>
        <w:pStyle w:val="af6"/>
        <w:keepNext/>
        <w:rPr>
          <w:rtl/>
        </w:rPr>
      </w:pPr>
      <w:r w:rsidRPr="007207D4">
        <w:rPr>
          <w:rStyle w:val="TagStyle"/>
          <w:rtl/>
        </w:rPr>
        <w:t xml:space="preserve"> &lt;&lt; יור &gt;&gt; </w:t>
      </w:r>
      <w:r>
        <w:rPr>
          <w:rtl/>
        </w:rPr>
        <w:t>היו"ר אמיר אוחנה:</w:t>
      </w:r>
      <w:r w:rsidRPr="007207D4">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bookmarkStart w:id="14850" w:name="_ETM_Q33_284000"/>
      <w:bookmarkEnd w:id="14850"/>
      <w:r>
        <w:rPr>
          <w:rFonts w:hint="cs"/>
          <w:rtl/>
        </w:rPr>
        <w:t xml:space="preserve">חברי הכנסת, די. </w:t>
      </w:r>
    </w:p>
    <w:p w:rsidR="00317FED" w:rsidRDefault="00317FED" w:rsidP="00430CE4">
      <w:pPr>
        <w:rPr>
          <w:rtl/>
        </w:rPr>
      </w:pPr>
    </w:p>
    <w:p w:rsidR="00317FED" w:rsidRDefault="00317FED" w:rsidP="00430CE4">
      <w:pPr>
        <w:pStyle w:val="af5"/>
        <w:keepNext/>
        <w:rPr>
          <w:rtl/>
        </w:rPr>
      </w:pPr>
      <w:bookmarkStart w:id="14851" w:name="ET_interruption_5109_50"/>
      <w:r w:rsidRPr="007207D4">
        <w:rPr>
          <w:rStyle w:val="TagStyle"/>
          <w:rtl/>
        </w:rPr>
        <w:t xml:space="preserve"> &lt;&lt; קריאה &gt;&gt; </w:t>
      </w:r>
      <w:r>
        <w:rPr>
          <w:rtl/>
        </w:rPr>
        <w:t>אלעזר שטרן (יש עתיד):</w:t>
      </w:r>
      <w:r w:rsidRPr="007207D4">
        <w:rPr>
          <w:rStyle w:val="TagStyle"/>
          <w:rtl/>
        </w:rPr>
        <w:t xml:space="preserve"> &lt;&lt; קריאה &gt;&gt;</w:t>
      </w:r>
      <w:r>
        <w:rPr>
          <w:rtl/>
        </w:rPr>
        <w:t xml:space="preserve">   </w:t>
      </w:r>
      <w:bookmarkEnd w:id="14851"/>
    </w:p>
    <w:p w:rsidR="00317FED" w:rsidRDefault="00317FED" w:rsidP="001B007A">
      <w:pPr>
        <w:rPr>
          <w:rtl/>
        </w:rPr>
      </w:pPr>
    </w:p>
    <w:p w:rsidR="00317FED" w:rsidRDefault="00317FED" w:rsidP="00430CE4">
      <w:pPr>
        <w:rPr>
          <w:rtl/>
        </w:rPr>
      </w:pPr>
      <w:r>
        <w:rPr>
          <w:rFonts w:hint="cs"/>
          <w:rtl/>
        </w:rPr>
        <w:t xml:space="preserve">אתה ראית אותי, יצאתי </w:t>
      </w:r>
      <w:bookmarkStart w:id="14852" w:name="_ETM_Q33_291000"/>
      <w:bookmarkEnd w:id="14852"/>
      <w:r w:rsidR="001B007A">
        <w:rPr>
          <w:rFonts w:hint="cs"/>
          <w:rtl/>
        </w:rPr>
        <w:t>– – –</w:t>
      </w:r>
    </w:p>
    <w:p w:rsidR="00317FED" w:rsidRDefault="00317FED" w:rsidP="00430CE4">
      <w:pPr>
        <w:rPr>
          <w:rtl/>
        </w:rPr>
      </w:pPr>
    </w:p>
    <w:p w:rsidR="00317FED" w:rsidRDefault="00317FED" w:rsidP="00430CE4">
      <w:pPr>
        <w:pStyle w:val="af6"/>
        <w:keepNext/>
        <w:rPr>
          <w:rtl/>
        </w:rPr>
      </w:pPr>
      <w:r w:rsidRPr="007207D4">
        <w:rPr>
          <w:rStyle w:val="TagStyle"/>
          <w:rtl/>
        </w:rPr>
        <w:t xml:space="preserve"> &lt;&lt; יור &gt;&gt; </w:t>
      </w:r>
      <w:r>
        <w:rPr>
          <w:rtl/>
        </w:rPr>
        <w:t>היו"ר אמיר אוחנה:</w:t>
      </w:r>
      <w:r w:rsidRPr="007207D4">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bookmarkStart w:id="14853" w:name="_ETM_Q33_287000"/>
      <w:bookmarkStart w:id="14854" w:name="_ETM_Q33_285000"/>
      <w:bookmarkEnd w:id="14853"/>
      <w:bookmarkEnd w:id="14854"/>
      <w:r>
        <w:rPr>
          <w:rFonts w:hint="cs"/>
          <w:rtl/>
        </w:rPr>
        <w:t>השבתם.</w:t>
      </w:r>
    </w:p>
    <w:p w:rsidR="00317FED" w:rsidRDefault="00317FED" w:rsidP="00430CE4">
      <w:pPr>
        <w:rPr>
          <w:rtl/>
        </w:rPr>
      </w:pPr>
    </w:p>
    <w:p w:rsidR="00317FED" w:rsidRDefault="00317FED" w:rsidP="00430CE4">
      <w:pPr>
        <w:pStyle w:val="-"/>
        <w:keepNext/>
        <w:rPr>
          <w:rtl/>
        </w:rPr>
      </w:pPr>
      <w:bookmarkStart w:id="14855" w:name="ET_speakercontinue_5504_52"/>
      <w:r w:rsidRPr="007207D4">
        <w:rPr>
          <w:rStyle w:val="TagStyle"/>
          <w:rtl/>
        </w:rPr>
        <w:t xml:space="preserve"> &lt;&lt; דובר_המשך &gt;&gt; </w:t>
      </w:r>
      <w:r>
        <w:rPr>
          <w:rtl/>
        </w:rPr>
        <w:t>ראש הממשלה בנימין נתניהו:</w:t>
      </w:r>
      <w:r w:rsidRPr="007207D4">
        <w:rPr>
          <w:rStyle w:val="TagStyle"/>
          <w:rtl/>
        </w:rPr>
        <w:t xml:space="preserve"> &lt;&lt; דובר_המשך &gt;&gt;</w:t>
      </w:r>
      <w:r>
        <w:rPr>
          <w:rtl/>
        </w:rPr>
        <w:t xml:space="preserve">   </w:t>
      </w:r>
      <w:bookmarkEnd w:id="14855"/>
    </w:p>
    <w:p w:rsidR="00317FED" w:rsidRDefault="00317FED" w:rsidP="001B007A">
      <w:pPr>
        <w:rPr>
          <w:rtl/>
        </w:rPr>
      </w:pPr>
    </w:p>
    <w:p w:rsidR="00317FED" w:rsidRDefault="00317FED" w:rsidP="00430CE4">
      <w:pPr>
        <w:rPr>
          <w:rtl/>
        </w:rPr>
      </w:pPr>
      <w:bookmarkStart w:id="14856" w:name="_ETM_Q33_286000"/>
      <w:bookmarkEnd w:id="14856"/>
      <w:r>
        <w:rPr>
          <w:rFonts w:hint="cs"/>
          <w:rtl/>
        </w:rPr>
        <w:t>ואני שואל אתכם: אין לכם בושה? אין לכם</w:t>
      </w:r>
      <w:bookmarkStart w:id="14857" w:name="_ETM_Q33_288000"/>
      <w:bookmarkEnd w:id="14857"/>
      <w:r>
        <w:rPr>
          <w:rFonts w:hint="cs"/>
          <w:rtl/>
        </w:rPr>
        <w:t xml:space="preserve"> בושה שמי שמוביל אתכם כרגע באופוזיציה ככה מדבר על לוחמינו?</w:t>
      </w:r>
    </w:p>
    <w:p w:rsidR="00317FED" w:rsidRDefault="00317FED" w:rsidP="00430CE4">
      <w:pPr>
        <w:rPr>
          <w:rtl/>
        </w:rPr>
      </w:pPr>
    </w:p>
    <w:p w:rsidR="00317FED" w:rsidRDefault="00317FED" w:rsidP="00430CE4">
      <w:pPr>
        <w:pStyle w:val="af5"/>
        <w:keepNext/>
        <w:rPr>
          <w:rtl/>
        </w:rPr>
      </w:pPr>
      <w:r w:rsidRPr="007207D4">
        <w:rPr>
          <w:rStyle w:val="TagStyle"/>
          <w:rtl/>
        </w:rPr>
        <w:t xml:space="preserve"> &lt;&lt; קריאה &gt;&gt; </w:t>
      </w:r>
      <w:r>
        <w:rPr>
          <w:rtl/>
        </w:rPr>
        <w:t>סימון דוידסון (יש עתיד):</w:t>
      </w:r>
      <w:r w:rsidRPr="007207D4">
        <w:rPr>
          <w:rStyle w:val="TagStyle"/>
          <w:rtl/>
        </w:rPr>
        <w:t xml:space="preserve"> &lt;&lt; קריאה &gt;&gt;</w:t>
      </w:r>
      <w:r>
        <w:rPr>
          <w:rtl/>
        </w:rPr>
        <w:t xml:space="preserve">   </w:t>
      </w:r>
    </w:p>
    <w:p w:rsidR="00317FED" w:rsidRDefault="00317FED" w:rsidP="001B007A">
      <w:pPr>
        <w:rPr>
          <w:rtl/>
        </w:rPr>
      </w:pPr>
    </w:p>
    <w:p w:rsidR="00317FED" w:rsidRDefault="00317FED" w:rsidP="00430CE4">
      <w:pPr>
        <w:rPr>
          <w:rtl/>
        </w:rPr>
      </w:pPr>
      <w:r>
        <w:rPr>
          <w:rFonts w:hint="cs"/>
          <w:rtl/>
        </w:rPr>
        <w:t xml:space="preserve">הוא </w:t>
      </w:r>
      <w:bookmarkStart w:id="14858" w:name="_ETM_Q33_296000"/>
      <w:bookmarkEnd w:id="14858"/>
      <w:r>
        <w:rPr>
          <w:rFonts w:hint="cs"/>
          <w:rtl/>
        </w:rPr>
        <w:t>לא מוביל אותנו. הוא לא מוביל אותנו.</w:t>
      </w:r>
    </w:p>
    <w:p w:rsidR="00317FED" w:rsidRDefault="00317FED" w:rsidP="00430CE4">
      <w:pPr>
        <w:rPr>
          <w:rtl/>
        </w:rPr>
      </w:pPr>
    </w:p>
    <w:p w:rsidR="00317FED" w:rsidRDefault="00317FED" w:rsidP="00430CE4">
      <w:pPr>
        <w:pStyle w:val="-"/>
        <w:keepNext/>
        <w:rPr>
          <w:rtl/>
        </w:rPr>
      </w:pPr>
      <w:bookmarkStart w:id="14859" w:name="ET_speakercontinue_5504_54"/>
      <w:r w:rsidRPr="007207D4">
        <w:rPr>
          <w:rStyle w:val="TagStyle"/>
          <w:rtl/>
        </w:rPr>
        <w:t xml:space="preserve"> &lt;&lt; דובר_המשך &gt;&gt; </w:t>
      </w:r>
      <w:r>
        <w:rPr>
          <w:rtl/>
        </w:rPr>
        <w:t>ראש הממשלה בנימין נתניהו:</w:t>
      </w:r>
      <w:r w:rsidRPr="007207D4">
        <w:rPr>
          <w:rStyle w:val="TagStyle"/>
          <w:rtl/>
        </w:rPr>
        <w:t xml:space="preserve"> &lt;&lt; דובר_המשך &gt;&gt;</w:t>
      </w:r>
      <w:r>
        <w:rPr>
          <w:rtl/>
        </w:rPr>
        <w:t xml:space="preserve">   </w:t>
      </w:r>
      <w:bookmarkEnd w:id="14859"/>
    </w:p>
    <w:p w:rsidR="00317FED" w:rsidRDefault="00317FED" w:rsidP="001B007A">
      <w:pPr>
        <w:rPr>
          <w:rtl/>
        </w:rPr>
      </w:pPr>
    </w:p>
    <w:p w:rsidR="00317FED" w:rsidRDefault="00317FED" w:rsidP="00430CE4">
      <w:pPr>
        <w:rPr>
          <w:rtl/>
        </w:rPr>
      </w:pPr>
      <w:r>
        <w:rPr>
          <w:rFonts w:hint="cs"/>
          <w:rtl/>
        </w:rPr>
        <w:t>גם הוא מוביל אתכם, חד-משמעית.</w:t>
      </w:r>
    </w:p>
    <w:p w:rsidR="00317FED" w:rsidRDefault="00317FED" w:rsidP="00430CE4">
      <w:pPr>
        <w:rPr>
          <w:rtl/>
        </w:rPr>
      </w:pPr>
    </w:p>
    <w:p w:rsidR="00317FED" w:rsidRDefault="00317FED" w:rsidP="00430CE4">
      <w:pPr>
        <w:pStyle w:val="af6"/>
        <w:keepNext/>
        <w:rPr>
          <w:rtl/>
        </w:rPr>
      </w:pPr>
      <w:r w:rsidRPr="007952F4">
        <w:rPr>
          <w:rStyle w:val="TagStyle"/>
          <w:rtl/>
        </w:rPr>
        <w:t xml:space="preserve"> &lt;&lt; יור &gt;&gt; </w:t>
      </w:r>
      <w:r>
        <w:rPr>
          <w:rtl/>
        </w:rPr>
        <w:t>היו"ר אמיר אוחנה:</w:t>
      </w:r>
      <w:r w:rsidRPr="007952F4">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bookmarkStart w:id="14860" w:name="_ETM_Q33_298000"/>
      <w:bookmarkEnd w:id="14860"/>
      <w:r>
        <w:rPr>
          <w:rFonts w:hint="cs"/>
          <w:rtl/>
        </w:rPr>
        <w:t>חבר הכנסת דוידסון.</w:t>
      </w:r>
    </w:p>
    <w:p w:rsidR="00317FED" w:rsidRDefault="00317FED" w:rsidP="00430CE4">
      <w:pPr>
        <w:rPr>
          <w:rtl/>
        </w:rPr>
      </w:pPr>
      <w:bookmarkStart w:id="14861" w:name="_ETM_Q33_299000"/>
      <w:bookmarkEnd w:id="14861"/>
    </w:p>
    <w:p w:rsidR="00317FED" w:rsidRDefault="00317FED" w:rsidP="00430CE4">
      <w:pPr>
        <w:pStyle w:val="-"/>
        <w:keepNext/>
        <w:rPr>
          <w:rtl/>
        </w:rPr>
      </w:pPr>
      <w:bookmarkStart w:id="14862" w:name="ET_speakercontinue_5504_56"/>
      <w:r w:rsidRPr="007952F4">
        <w:rPr>
          <w:rStyle w:val="TagStyle"/>
          <w:rtl/>
        </w:rPr>
        <w:t xml:space="preserve"> &lt;&lt; דובר_המשך &gt;&gt; </w:t>
      </w:r>
      <w:r>
        <w:rPr>
          <w:rtl/>
        </w:rPr>
        <w:t>ראש הממשלה בנימין נתניהו:</w:t>
      </w:r>
      <w:r w:rsidRPr="007952F4">
        <w:rPr>
          <w:rStyle w:val="TagStyle"/>
          <w:rtl/>
        </w:rPr>
        <w:t xml:space="preserve"> &lt;&lt; דובר_המשך &gt;&gt;</w:t>
      </w:r>
      <w:r>
        <w:rPr>
          <w:rtl/>
        </w:rPr>
        <w:t xml:space="preserve">   </w:t>
      </w:r>
      <w:bookmarkEnd w:id="14862"/>
    </w:p>
    <w:p w:rsidR="00317FED" w:rsidRDefault="00317FED" w:rsidP="001B007A">
      <w:pPr>
        <w:rPr>
          <w:rtl/>
        </w:rPr>
      </w:pPr>
    </w:p>
    <w:p w:rsidR="00317FED" w:rsidRDefault="00317FED" w:rsidP="00430CE4">
      <w:pPr>
        <w:rPr>
          <w:rtl/>
        </w:rPr>
      </w:pPr>
      <w:bookmarkStart w:id="14863" w:name="_ETM_Q33_301000"/>
      <w:bookmarkEnd w:id="14863"/>
      <w:r>
        <w:rPr>
          <w:rFonts w:hint="cs"/>
          <w:rtl/>
        </w:rPr>
        <w:t xml:space="preserve">חד-משמעית הוא מוביל אתכם, והממשלה שאתם רוצים </w:t>
      </w:r>
      <w:bookmarkStart w:id="14864" w:name="_ETM_Q33_305000"/>
      <w:bookmarkEnd w:id="14864"/>
      <w:r>
        <w:rPr>
          <w:rFonts w:hint="cs"/>
          <w:rtl/>
        </w:rPr>
        <w:t xml:space="preserve">להקים מבוססת עליו ועל נציגי האחים המוסלמים כאן. כל </w:t>
      </w:r>
      <w:r w:rsidR="001B007A">
        <w:rPr>
          <w:rFonts w:hint="cs"/>
          <w:rtl/>
        </w:rPr>
        <w:t>– – –</w:t>
      </w:r>
    </w:p>
    <w:p w:rsidR="00317FED" w:rsidRDefault="00317FED" w:rsidP="00430CE4">
      <w:pPr>
        <w:rPr>
          <w:rtl/>
        </w:rPr>
      </w:pPr>
      <w:bookmarkStart w:id="14865" w:name="_ETM_Q33_309000"/>
      <w:bookmarkEnd w:id="14865"/>
    </w:p>
    <w:p w:rsidR="00317FED" w:rsidRDefault="00317FED" w:rsidP="00430CE4">
      <w:pPr>
        <w:pStyle w:val="af5"/>
        <w:keepNext/>
        <w:rPr>
          <w:rtl/>
        </w:rPr>
      </w:pPr>
      <w:r w:rsidRPr="007952F4">
        <w:rPr>
          <w:rStyle w:val="TagStyle"/>
          <w:rtl/>
        </w:rPr>
        <w:t xml:space="preserve"> &lt;&lt; קריאה &gt;&gt; </w:t>
      </w:r>
      <w:r>
        <w:rPr>
          <w:rtl/>
        </w:rPr>
        <w:t>קריאות:</w:t>
      </w:r>
      <w:r w:rsidRPr="007952F4">
        <w:rPr>
          <w:rStyle w:val="TagStyle"/>
          <w:rtl/>
        </w:rPr>
        <w:t xml:space="preserve"> &lt;&lt; קריאה &gt;&gt;</w:t>
      </w:r>
      <w:r>
        <w:rPr>
          <w:rtl/>
        </w:rPr>
        <w:t xml:space="preserve">   </w:t>
      </w:r>
    </w:p>
    <w:p w:rsidR="00317FED" w:rsidRDefault="00317FED" w:rsidP="001B007A">
      <w:pPr>
        <w:rPr>
          <w:rtl/>
        </w:rPr>
      </w:pPr>
    </w:p>
    <w:p w:rsidR="00317FED" w:rsidRDefault="001B007A" w:rsidP="00430CE4">
      <w:pPr>
        <w:rPr>
          <w:rtl/>
        </w:rPr>
      </w:pPr>
      <w:bookmarkStart w:id="14866" w:name="_ETM_Q33_308000"/>
      <w:bookmarkEnd w:id="14866"/>
      <w:r>
        <w:rPr>
          <w:rFonts w:hint="cs"/>
          <w:rtl/>
        </w:rPr>
        <w:t>– – –</w:t>
      </w:r>
    </w:p>
    <w:p w:rsidR="00317FED" w:rsidRDefault="00317FED" w:rsidP="00430CE4">
      <w:pPr>
        <w:rPr>
          <w:rtl/>
        </w:rPr>
      </w:pPr>
    </w:p>
    <w:p w:rsidR="00317FED" w:rsidRDefault="00317FED" w:rsidP="00430CE4">
      <w:pPr>
        <w:pStyle w:val="-"/>
        <w:keepNext/>
        <w:rPr>
          <w:rtl/>
        </w:rPr>
      </w:pPr>
      <w:bookmarkStart w:id="14867" w:name="ET_speakercontinue_5504_58"/>
      <w:r w:rsidRPr="007952F4">
        <w:rPr>
          <w:rStyle w:val="TagStyle"/>
          <w:rtl/>
        </w:rPr>
        <w:t xml:space="preserve"> &lt;&lt; דובר_המשך &gt;&gt; </w:t>
      </w:r>
      <w:r>
        <w:rPr>
          <w:rtl/>
        </w:rPr>
        <w:t>ראש הממשלה בנימין נתניהו:</w:t>
      </w:r>
      <w:r w:rsidRPr="007952F4">
        <w:rPr>
          <w:rStyle w:val="TagStyle"/>
          <w:rtl/>
        </w:rPr>
        <w:t xml:space="preserve"> &lt;&lt; דובר_המשך &gt;&gt;</w:t>
      </w:r>
      <w:r>
        <w:rPr>
          <w:rtl/>
        </w:rPr>
        <w:t xml:space="preserve">   </w:t>
      </w:r>
      <w:bookmarkEnd w:id="14867"/>
    </w:p>
    <w:p w:rsidR="00317FED" w:rsidRDefault="00317FED" w:rsidP="001B007A">
      <w:pPr>
        <w:rPr>
          <w:rtl/>
        </w:rPr>
      </w:pPr>
    </w:p>
    <w:p w:rsidR="00317FED" w:rsidRDefault="00317FED" w:rsidP="00430CE4">
      <w:pPr>
        <w:rPr>
          <w:rtl/>
        </w:rPr>
      </w:pPr>
      <w:bookmarkStart w:id="14868" w:name="_ETM_Q33_310000"/>
      <w:bookmarkEnd w:id="14868"/>
      <w:r>
        <w:rPr>
          <w:rFonts w:hint="cs"/>
          <w:rtl/>
        </w:rPr>
        <w:t xml:space="preserve">כל התוכניות שלכם מבוססות רק על </w:t>
      </w:r>
      <w:bookmarkStart w:id="14869" w:name="_ETM_Q33_314000"/>
      <w:bookmarkEnd w:id="14869"/>
      <w:r>
        <w:rPr>
          <w:rFonts w:hint="cs"/>
          <w:rtl/>
        </w:rPr>
        <w:t>זה, על זה ורק על זה, אז אל תטיפו לנו שום מוסר.</w:t>
      </w:r>
    </w:p>
    <w:p w:rsidR="00317FED" w:rsidRDefault="00317FED" w:rsidP="00430CE4">
      <w:pPr>
        <w:rPr>
          <w:rtl/>
        </w:rPr>
      </w:pPr>
    </w:p>
    <w:p w:rsidR="00317FED" w:rsidRDefault="00317FED" w:rsidP="00430CE4">
      <w:pPr>
        <w:pStyle w:val="af5"/>
        <w:keepNext/>
        <w:rPr>
          <w:rtl/>
        </w:rPr>
      </w:pPr>
      <w:bookmarkStart w:id="14870" w:name="ET_interruption_6367_59"/>
      <w:r w:rsidRPr="007952F4">
        <w:rPr>
          <w:rStyle w:val="TagStyle"/>
          <w:rtl/>
        </w:rPr>
        <w:t xml:space="preserve"> &lt;&lt; קריאה &gt;&gt; </w:t>
      </w:r>
      <w:r>
        <w:rPr>
          <w:rtl/>
        </w:rPr>
        <w:t>שרון ניר (ישראל ביתנו):</w:t>
      </w:r>
      <w:r w:rsidRPr="007952F4">
        <w:rPr>
          <w:rStyle w:val="TagStyle"/>
          <w:rtl/>
        </w:rPr>
        <w:t xml:space="preserve"> &lt;&lt; קריאה &gt;&gt;</w:t>
      </w:r>
      <w:r>
        <w:rPr>
          <w:rtl/>
        </w:rPr>
        <w:t xml:space="preserve">   </w:t>
      </w:r>
      <w:bookmarkEnd w:id="14870"/>
    </w:p>
    <w:p w:rsidR="00317FED" w:rsidRDefault="00317FED" w:rsidP="001B007A">
      <w:pPr>
        <w:rPr>
          <w:rtl/>
        </w:rPr>
      </w:pPr>
    </w:p>
    <w:p w:rsidR="00317FED" w:rsidRDefault="001B007A" w:rsidP="00430CE4">
      <w:pPr>
        <w:rPr>
          <w:rtl/>
        </w:rPr>
      </w:pPr>
      <w:bookmarkStart w:id="14871" w:name="_ETM_Q33_312000"/>
      <w:bookmarkEnd w:id="14871"/>
      <w:r>
        <w:rPr>
          <w:rFonts w:hint="cs"/>
          <w:rtl/>
        </w:rPr>
        <w:t>– – –</w:t>
      </w:r>
    </w:p>
    <w:p w:rsidR="00317FED" w:rsidRDefault="00317FED" w:rsidP="00430CE4">
      <w:pPr>
        <w:rPr>
          <w:rtl/>
        </w:rPr>
      </w:pPr>
    </w:p>
    <w:p w:rsidR="00317FED" w:rsidRDefault="00317FED" w:rsidP="00430CE4">
      <w:pPr>
        <w:pStyle w:val="af6"/>
        <w:keepNext/>
        <w:rPr>
          <w:rtl/>
        </w:rPr>
      </w:pPr>
      <w:r w:rsidRPr="007952F4">
        <w:rPr>
          <w:rStyle w:val="TagStyle"/>
          <w:rtl/>
        </w:rPr>
        <w:t xml:space="preserve"> &lt;&lt; יור &gt;&gt; </w:t>
      </w:r>
      <w:r>
        <w:rPr>
          <w:rtl/>
        </w:rPr>
        <w:t>היו"ר אמיר אוחנה:</w:t>
      </w:r>
      <w:r w:rsidRPr="007952F4">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r>
        <w:rPr>
          <w:rFonts w:hint="cs"/>
          <w:rtl/>
        </w:rPr>
        <w:t>חברת הכנסת שרון ניר, די.</w:t>
      </w:r>
    </w:p>
    <w:p w:rsidR="00317FED" w:rsidRDefault="00317FED" w:rsidP="00430CE4">
      <w:pPr>
        <w:rPr>
          <w:rtl/>
        </w:rPr>
      </w:pPr>
      <w:bookmarkStart w:id="14872" w:name="_ETM_Q33_317000"/>
      <w:bookmarkEnd w:id="14872"/>
    </w:p>
    <w:p w:rsidR="00317FED" w:rsidRDefault="00317FED" w:rsidP="00430CE4">
      <w:pPr>
        <w:pStyle w:val="af5"/>
        <w:keepNext/>
        <w:rPr>
          <w:rtl/>
        </w:rPr>
      </w:pPr>
      <w:bookmarkStart w:id="14873" w:name="ET_interruption_6367_61"/>
      <w:r w:rsidRPr="007952F4">
        <w:rPr>
          <w:rStyle w:val="TagStyle"/>
          <w:rtl/>
        </w:rPr>
        <w:t xml:space="preserve"> &lt;&lt; קריאה &gt;&gt; </w:t>
      </w:r>
      <w:r>
        <w:rPr>
          <w:rtl/>
        </w:rPr>
        <w:t>שרון ניר (ישראל ביתנו):</w:t>
      </w:r>
      <w:r w:rsidRPr="007952F4">
        <w:rPr>
          <w:rStyle w:val="TagStyle"/>
          <w:rtl/>
        </w:rPr>
        <w:t xml:space="preserve"> &lt;&lt; קריאה &gt;&gt;</w:t>
      </w:r>
      <w:r>
        <w:rPr>
          <w:rtl/>
        </w:rPr>
        <w:t xml:space="preserve">   </w:t>
      </w:r>
      <w:bookmarkEnd w:id="14873"/>
    </w:p>
    <w:p w:rsidR="00317FED" w:rsidRDefault="00317FED" w:rsidP="001B007A">
      <w:pPr>
        <w:rPr>
          <w:rtl/>
        </w:rPr>
      </w:pPr>
    </w:p>
    <w:p w:rsidR="00317FED" w:rsidRDefault="001B007A" w:rsidP="00430CE4">
      <w:pPr>
        <w:rPr>
          <w:rtl/>
        </w:rPr>
      </w:pPr>
      <w:bookmarkStart w:id="14874" w:name="_ETM_Q33_316000"/>
      <w:bookmarkEnd w:id="14874"/>
      <w:r>
        <w:rPr>
          <w:rFonts w:hint="cs"/>
          <w:rtl/>
        </w:rPr>
        <w:t>– – –</w:t>
      </w:r>
    </w:p>
    <w:p w:rsidR="00317FED" w:rsidRDefault="00317FED" w:rsidP="00430CE4">
      <w:pPr>
        <w:rPr>
          <w:rtl/>
        </w:rPr>
      </w:pPr>
      <w:bookmarkStart w:id="14875" w:name="_ETM_Q33_318000"/>
      <w:bookmarkEnd w:id="14875"/>
    </w:p>
    <w:p w:rsidR="00317FED" w:rsidRDefault="00317FED" w:rsidP="00430CE4">
      <w:pPr>
        <w:pStyle w:val="af6"/>
        <w:keepNext/>
        <w:rPr>
          <w:rtl/>
        </w:rPr>
      </w:pPr>
      <w:r w:rsidRPr="007952F4">
        <w:rPr>
          <w:rStyle w:val="TagStyle"/>
          <w:rtl/>
        </w:rPr>
        <w:t xml:space="preserve"> &lt;&lt; יור &gt;&gt; </w:t>
      </w:r>
      <w:r>
        <w:rPr>
          <w:rtl/>
        </w:rPr>
        <w:t>היו"ר אמיר אוחנה:</w:t>
      </w:r>
      <w:r w:rsidRPr="007952F4">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bookmarkStart w:id="14876" w:name="_ETM_Q33_319000"/>
      <w:bookmarkEnd w:id="14876"/>
      <w:r>
        <w:rPr>
          <w:rFonts w:hint="cs"/>
          <w:rtl/>
        </w:rPr>
        <w:t>שרון ניר, קריאה ראשונה. די.</w:t>
      </w:r>
    </w:p>
    <w:p w:rsidR="00317FED" w:rsidRDefault="00317FED" w:rsidP="00430CE4">
      <w:pPr>
        <w:rPr>
          <w:rtl/>
        </w:rPr>
      </w:pPr>
      <w:bookmarkStart w:id="14877" w:name="_ETM_Q33_321000"/>
      <w:bookmarkEnd w:id="14877"/>
    </w:p>
    <w:p w:rsidR="00317FED" w:rsidRDefault="00317FED" w:rsidP="00430CE4">
      <w:pPr>
        <w:pStyle w:val="-"/>
        <w:keepNext/>
        <w:rPr>
          <w:rtl/>
        </w:rPr>
      </w:pPr>
      <w:bookmarkStart w:id="14878" w:name="ET_speakercontinue_5504_63"/>
      <w:r w:rsidRPr="007952F4">
        <w:rPr>
          <w:rStyle w:val="TagStyle"/>
          <w:rtl/>
        </w:rPr>
        <w:t xml:space="preserve"> &lt;&lt; דובר_המשך &gt;&gt; </w:t>
      </w:r>
      <w:r>
        <w:rPr>
          <w:rtl/>
        </w:rPr>
        <w:t>ראש הממשלה בנימין נתניהו:</w:t>
      </w:r>
      <w:r w:rsidRPr="007952F4">
        <w:rPr>
          <w:rStyle w:val="TagStyle"/>
          <w:rtl/>
        </w:rPr>
        <w:t xml:space="preserve"> &lt;&lt; דובר_המשך &gt;&gt;</w:t>
      </w:r>
      <w:r>
        <w:rPr>
          <w:rtl/>
        </w:rPr>
        <w:t xml:space="preserve">   </w:t>
      </w:r>
      <w:bookmarkEnd w:id="14878"/>
    </w:p>
    <w:p w:rsidR="00317FED" w:rsidRDefault="00317FED" w:rsidP="001B007A">
      <w:pPr>
        <w:rPr>
          <w:rtl/>
        </w:rPr>
      </w:pPr>
    </w:p>
    <w:p w:rsidR="00317FED" w:rsidRDefault="00317FED" w:rsidP="00430CE4">
      <w:pPr>
        <w:rPr>
          <w:rtl/>
        </w:rPr>
      </w:pPr>
      <w:r>
        <w:rPr>
          <w:rFonts w:hint="cs"/>
          <w:rtl/>
        </w:rPr>
        <w:t xml:space="preserve">וכל זה </w:t>
      </w:r>
      <w:r w:rsidR="001B007A">
        <w:rPr>
          <w:rFonts w:hint="cs"/>
          <w:rtl/>
        </w:rPr>
        <w:t>– – –</w:t>
      </w:r>
    </w:p>
    <w:p w:rsidR="00317FED" w:rsidRDefault="00317FED" w:rsidP="00430CE4">
      <w:pPr>
        <w:rPr>
          <w:rtl/>
        </w:rPr>
      </w:pPr>
      <w:bookmarkStart w:id="14879" w:name="_ETM_Q33_320000"/>
      <w:bookmarkEnd w:id="14879"/>
    </w:p>
    <w:p w:rsidR="00317FED" w:rsidRDefault="00317FED" w:rsidP="00430CE4">
      <w:pPr>
        <w:pStyle w:val="af5"/>
        <w:keepNext/>
        <w:rPr>
          <w:rtl/>
        </w:rPr>
      </w:pPr>
      <w:bookmarkStart w:id="14880" w:name="ET_interruption_6367_64"/>
      <w:r w:rsidRPr="007952F4">
        <w:rPr>
          <w:rStyle w:val="TagStyle"/>
          <w:rtl/>
        </w:rPr>
        <w:t xml:space="preserve"> &lt;&lt; קריאה &gt;&gt; </w:t>
      </w:r>
      <w:r>
        <w:rPr>
          <w:rtl/>
        </w:rPr>
        <w:t>שרון ניר (ישראל ביתנו):</w:t>
      </w:r>
      <w:r w:rsidRPr="007952F4">
        <w:rPr>
          <w:rStyle w:val="TagStyle"/>
          <w:rtl/>
        </w:rPr>
        <w:t xml:space="preserve"> &lt;&lt; קריאה &gt;&gt;</w:t>
      </w:r>
      <w:r>
        <w:rPr>
          <w:rtl/>
        </w:rPr>
        <w:t xml:space="preserve">   </w:t>
      </w:r>
      <w:bookmarkEnd w:id="14880"/>
    </w:p>
    <w:p w:rsidR="00317FED" w:rsidRDefault="00317FED" w:rsidP="001B007A">
      <w:pPr>
        <w:rPr>
          <w:rtl/>
        </w:rPr>
      </w:pPr>
    </w:p>
    <w:p w:rsidR="00317FED" w:rsidRDefault="001B007A" w:rsidP="00430CE4">
      <w:pPr>
        <w:rPr>
          <w:rtl/>
        </w:rPr>
      </w:pPr>
      <w:r>
        <w:rPr>
          <w:rFonts w:hint="cs"/>
          <w:rtl/>
        </w:rPr>
        <w:t>– – –</w:t>
      </w:r>
    </w:p>
    <w:p w:rsidR="00317FED" w:rsidRDefault="00317FED" w:rsidP="00430CE4">
      <w:pPr>
        <w:rPr>
          <w:rtl/>
        </w:rPr>
      </w:pPr>
      <w:bookmarkStart w:id="14881" w:name="_ETM_Q33_322000"/>
      <w:bookmarkEnd w:id="14881"/>
    </w:p>
    <w:p w:rsidR="00317FED" w:rsidRDefault="00317FED" w:rsidP="00430CE4">
      <w:pPr>
        <w:pStyle w:val="-"/>
        <w:keepNext/>
        <w:rPr>
          <w:rtl/>
        </w:rPr>
      </w:pPr>
      <w:bookmarkStart w:id="14882" w:name="ET_speakercontinue_5504_65"/>
      <w:r w:rsidRPr="007952F4">
        <w:rPr>
          <w:rStyle w:val="TagStyle"/>
          <w:rtl/>
        </w:rPr>
        <w:t xml:space="preserve"> &lt;&lt; דובר_המשך &gt;&gt; </w:t>
      </w:r>
      <w:r>
        <w:rPr>
          <w:rtl/>
        </w:rPr>
        <w:t>ראש הממשלה בנימין נתניהו:</w:t>
      </w:r>
      <w:r w:rsidRPr="007952F4">
        <w:rPr>
          <w:rStyle w:val="TagStyle"/>
          <w:rtl/>
        </w:rPr>
        <w:t xml:space="preserve"> &lt;&lt; דובר_המשך &gt;&gt;</w:t>
      </w:r>
      <w:r>
        <w:rPr>
          <w:rtl/>
        </w:rPr>
        <w:t xml:space="preserve">   </w:t>
      </w:r>
      <w:bookmarkEnd w:id="14882"/>
    </w:p>
    <w:p w:rsidR="00317FED" w:rsidRDefault="00317FED" w:rsidP="001B007A">
      <w:pPr>
        <w:rPr>
          <w:rtl/>
        </w:rPr>
      </w:pPr>
    </w:p>
    <w:p w:rsidR="00317FED" w:rsidRDefault="00317FED" w:rsidP="00430CE4">
      <w:pPr>
        <w:rPr>
          <w:rtl/>
        </w:rPr>
      </w:pPr>
      <w:bookmarkStart w:id="14883" w:name="_ETM_Q33_323000"/>
      <w:bookmarkEnd w:id="14883"/>
      <w:r>
        <w:rPr>
          <w:rFonts w:hint="cs"/>
          <w:rtl/>
        </w:rPr>
        <w:t xml:space="preserve">כל </w:t>
      </w:r>
      <w:bookmarkStart w:id="14884" w:name="_ETM_Q33_324000"/>
      <w:bookmarkEnd w:id="14884"/>
      <w:r>
        <w:rPr>
          <w:rFonts w:hint="cs"/>
          <w:rtl/>
        </w:rPr>
        <w:t>זה, אדוני היושב-ראש, קורה בגיבוי של פרשני התבהלה והלשעברים למיניהם</w:t>
      </w:r>
      <w:bookmarkStart w:id="14885" w:name="_ETM_Q33_332000"/>
      <w:bookmarkEnd w:id="14885"/>
      <w:r>
        <w:rPr>
          <w:rFonts w:hint="cs"/>
          <w:rtl/>
        </w:rPr>
        <w:t xml:space="preserve"> באולפנים. אני רוצה להגיד לכם, מפגן התעמולה החד-צדדי שלהם עומד </w:t>
      </w:r>
      <w:bookmarkStart w:id="14886" w:name="_ETM_Q33_337000"/>
      <w:bookmarkEnd w:id="14886"/>
      <w:r>
        <w:rPr>
          <w:rFonts w:hint="cs"/>
          <w:rtl/>
        </w:rPr>
        <w:t>בניגוד משווע לרוח העם, פשוט משווע.</w:t>
      </w:r>
    </w:p>
    <w:p w:rsidR="00317FED" w:rsidRDefault="00317FED" w:rsidP="00430CE4">
      <w:pPr>
        <w:rPr>
          <w:rtl/>
        </w:rPr>
      </w:pPr>
      <w:bookmarkStart w:id="14887" w:name="_ETM_Q33_343000"/>
      <w:bookmarkEnd w:id="14887"/>
    </w:p>
    <w:p w:rsidR="00317FED" w:rsidRDefault="00317FED" w:rsidP="00430CE4">
      <w:pPr>
        <w:rPr>
          <w:rtl/>
        </w:rPr>
      </w:pPr>
      <w:bookmarkStart w:id="14888" w:name="_ETM_Q33_344000"/>
      <w:bookmarkEnd w:id="14888"/>
      <w:r>
        <w:rPr>
          <w:rFonts w:hint="cs"/>
          <w:rtl/>
        </w:rPr>
        <w:t xml:space="preserve">את כל זה אני רואה </w:t>
      </w:r>
      <w:bookmarkStart w:id="14889" w:name="_ETM_Q33_347000"/>
      <w:bookmarkEnd w:id="14889"/>
      <w:r>
        <w:rPr>
          <w:rFonts w:hint="cs"/>
          <w:rtl/>
        </w:rPr>
        <w:t xml:space="preserve">היום, ואני שואל את עצמי: אם כל זה היה קורה </w:t>
      </w:r>
      <w:bookmarkStart w:id="14890" w:name="_ETM_Q33_351000"/>
      <w:bookmarkEnd w:id="14890"/>
      <w:r>
        <w:rPr>
          <w:rFonts w:hint="cs"/>
          <w:rtl/>
        </w:rPr>
        <w:t xml:space="preserve">בימי תש"ח, מי יודע אם בכלל היינו מצליחים להקים </w:t>
      </w:r>
      <w:bookmarkStart w:id="14891" w:name="_ETM_Q33_356000"/>
      <w:bookmarkEnd w:id="14891"/>
      <w:r>
        <w:rPr>
          <w:rFonts w:hint="cs"/>
          <w:rtl/>
        </w:rPr>
        <w:t xml:space="preserve">את המדינה. אתם משחירים את שמה של ישראל בעולם, ואז </w:t>
      </w:r>
      <w:bookmarkStart w:id="14892" w:name="_ETM_Q33_361000"/>
      <w:bookmarkEnd w:id="14892"/>
      <w:r>
        <w:rPr>
          <w:rFonts w:hint="cs"/>
          <w:rtl/>
        </w:rPr>
        <w:t xml:space="preserve">אתם מקוננים על כך </w:t>
      </w:r>
      <w:bookmarkStart w:id="14893" w:name="_ETM_Q33_259000"/>
      <w:bookmarkStart w:id="14894" w:name="_ETM_Q33_253230"/>
      <w:bookmarkStart w:id="14895" w:name="_ETM_Q33_253530"/>
      <w:bookmarkStart w:id="14896" w:name="_ETM_Q33_254250"/>
      <w:bookmarkStart w:id="14897" w:name="_ETM_Q33_254550"/>
      <w:bookmarkStart w:id="14898" w:name="_ETM_Q33_254670"/>
      <w:bookmarkStart w:id="14899" w:name="_ETM_Q33_255150"/>
      <w:bookmarkStart w:id="14900" w:name="_ETM_Q33_256389"/>
      <w:bookmarkStart w:id="14901" w:name="_ETM_Q33_257020"/>
      <w:bookmarkStart w:id="14902" w:name="_ETM_Q33_257979"/>
      <w:bookmarkStart w:id="14903" w:name="_ETM_Q33_258249"/>
      <w:bookmarkStart w:id="14904" w:name="_ETM_Q33_259029"/>
      <w:bookmarkStart w:id="14905" w:name="_ETM_Q33_259270"/>
      <w:bookmarkStart w:id="14906" w:name="_ETM_Q33_260100"/>
      <w:bookmarkStart w:id="14907" w:name="_ETM_Q33_266729"/>
      <w:bookmarkStart w:id="14908" w:name="_ETM_Q33_266909"/>
      <w:bookmarkStart w:id="14909" w:name="_ETM_Q33_363239"/>
      <w:bookmarkEnd w:id="14893"/>
      <w:bookmarkEnd w:id="14894"/>
      <w:bookmarkEnd w:id="14895"/>
      <w:bookmarkEnd w:id="14896"/>
      <w:bookmarkEnd w:id="14897"/>
      <w:bookmarkEnd w:id="14898"/>
      <w:bookmarkEnd w:id="14899"/>
      <w:bookmarkEnd w:id="14900"/>
      <w:bookmarkEnd w:id="14901"/>
      <w:bookmarkEnd w:id="14902"/>
      <w:bookmarkEnd w:id="14903"/>
      <w:bookmarkEnd w:id="14904"/>
      <w:bookmarkEnd w:id="14905"/>
      <w:bookmarkEnd w:id="14906"/>
      <w:bookmarkEnd w:id="14907"/>
      <w:bookmarkEnd w:id="14908"/>
      <w:bookmarkEnd w:id="14909"/>
      <w:r>
        <w:rPr>
          <w:rtl/>
        </w:rPr>
        <w:t xml:space="preserve">שבעולם </w:t>
      </w:r>
      <w:bookmarkStart w:id="14910" w:name="_ETM_Q33_363870"/>
      <w:bookmarkEnd w:id="14910"/>
      <w:r>
        <w:rPr>
          <w:rtl/>
        </w:rPr>
        <w:t xml:space="preserve">תוקפים </w:t>
      </w:r>
      <w:bookmarkStart w:id="14911" w:name="_ETM_Q33_364260"/>
      <w:bookmarkEnd w:id="14911"/>
      <w:r>
        <w:rPr>
          <w:rtl/>
        </w:rPr>
        <w:t xml:space="preserve">את </w:t>
      </w:r>
      <w:bookmarkStart w:id="14912" w:name="_ETM_Q33_364379"/>
      <w:bookmarkEnd w:id="14912"/>
      <w:r>
        <w:rPr>
          <w:rtl/>
        </w:rPr>
        <w:t>ישראל</w:t>
      </w:r>
      <w:r>
        <w:rPr>
          <w:rFonts w:hint="cs"/>
          <w:rtl/>
        </w:rPr>
        <w:t>.</w:t>
      </w:r>
      <w:r>
        <w:rPr>
          <w:rtl/>
        </w:rPr>
        <w:t xml:space="preserve"> </w:t>
      </w:r>
      <w:bookmarkStart w:id="14913" w:name="_ETM_Q33_365510"/>
      <w:bookmarkEnd w:id="14913"/>
      <w:r>
        <w:rPr>
          <w:rtl/>
        </w:rPr>
        <w:t xml:space="preserve">אתם </w:t>
      </w:r>
      <w:bookmarkStart w:id="14914" w:name="_ETM_Q33_365870"/>
      <w:bookmarkEnd w:id="14914"/>
      <w:r>
        <w:rPr>
          <w:rtl/>
        </w:rPr>
        <w:t xml:space="preserve">צועקים </w:t>
      </w:r>
      <w:bookmarkStart w:id="14915" w:name="_ETM_Q33_366889"/>
      <w:bookmarkEnd w:id="14915"/>
      <w:r>
        <w:rPr>
          <w:rFonts w:hint="cs"/>
          <w:rtl/>
        </w:rPr>
        <w:t>"</w:t>
      </w:r>
      <w:r>
        <w:rPr>
          <w:rtl/>
        </w:rPr>
        <w:t>דמוקרטיה</w:t>
      </w:r>
      <w:r>
        <w:rPr>
          <w:rFonts w:hint="cs"/>
          <w:rtl/>
        </w:rPr>
        <w:t>",</w:t>
      </w:r>
      <w:r>
        <w:rPr>
          <w:rtl/>
        </w:rPr>
        <w:t xml:space="preserve"> </w:t>
      </w:r>
      <w:bookmarkStart w:id="14916" w:name="_ETM_Q33_367760"/>
      <w:bookmarkEnd w:id="14916"/>
      <w:r>
        <w:rPr>
          <w:rFonts w:hint="cs"/>
          <w:rtl/>
        </w:rPr>
        <w:t>"</w:t>
      </w:r>
      <w:r>
        <w:rPr>
          <w:rtl/>
        </w:rPr>
        <w:t>דמוקרטיה</w:t>
      </w:r>
      <w:r>
        <w:rPr>
          <w:rFonts w:hint="cs"/>
          <w:rtl/>
        </w:rPr>
        <w:t>",</w:t>
      </w:r>
      <w:r>
        <w:rPr>
          <w:rtl/>
        </w:rPr>
        <w:t xml:space="preserve"> </w:t>
      </w:r>
      <w:bookmarkStart w:id="14917" w:name="_ETM_Q33_368960"/>
      <w:bookmarkEnd w:id="14917"/>
      <w:r>
        <w:rPr>
          <w:rtl/>
        </w:rPr>
        <w:t xml:space="preserve">כשאתם </w:t>
      </w:r>
      <w:bookmarkStart w:id="14918" w:name="_ETM_Q33_369470"/>
      <w:bookmarkEnd w:id="14918"/>
      <w:r>
        <w:rPr>
          <w:rFonts w:hint="cs"/>
          <w:rtl/>
        </w:rPr>
        <w:t>ב</w:t>
      </w:r>
      <w:r>
        <w:rPr>
          <w:rtl/>
        </w:rPr>
        <w:t xml:space="preserve">עצמכם </w:t>
      </w:r>
      <w:bookmarkStart w:id="14919" w:name="_ETM_Q33_370400"/>
      <w:bookmarkEnd w:id="14919"/>
      <w:r>
        <w:rPr>
          <w:rtl/>
        </w:rPr>
        <w:t xml:space="preserve">מרסקים </w:t>
      </w:r>
      <w:bookmarkStart w:id="14920" w:name="_ETM_Q33_371090"/>
      <w:bookmarkEnd w:id="14920"/>
      <w:r>
        <w:rPr>
          <w:rtl/>
        </w:rPr>
        <w:t xml:space="preserve">את </w:t>
      </w:r>
      <w:bookmarkStart w:id="14921" w:name="_ETM_Q33_371210"/>
      <w:bookmarkEnd w:id="14921"/>
      <w:r>
        <w:rPr>
          <w:rtl/>
        </w:rPr>
        <w:t>הדמוקרטיה</w:t>
      </w:r>
      <w:r>
        <w:rPr>
          <w:rFonts w:hint="cs"/>
          <w:rtl/>
        </w:rPr>
        <w:t>.</w:t>
      </w:r>
      <w:r>
        <w:rPr>
          <w:rtl/>
        </w:rPr>
        <w:t xml:space="preserve"> </w:t>
      </w:r>
      <w:bookmarkStart w:id="14922" w:name="_ETM_Q33_372530"/>
      <w:bookmarkStart w:id="14923" w:name="_ETM_Q33_374000"/>
      <w:bookmarkEnd w:id="14922"/>
      <w:bookmarkEnd w:id="14923"/>
      <w:r>
        <w:rPr>
          <w:rtl/>
        </w:rPr>
        <w:t>ביטו</w:t>
      </w:r>
      <w:r>
        <w:rPr>
          <w:rFonts w:hint="cs"/>
          <w:rtl/>
        </w:rPr>
        <w:t>י</w:t>
      </w:r>
      <w:r>
        <w:rPr>
          <w:rtl/>
        </w:rPr>
        <w:t xml:space="preserve"> </w:t>
      </w:r>
      <w:bookmarkStart w:id="14924" w:name="_ETM_Q33_373010"/>
      <w:bookmarkEnd w:id="14924"/>
      <w:r>
        <w:rPr>
          <w:rtl/>
        </w:rPr>
        <w:t xml:space="preserve">רצון </w:t>
      </w:r>
      <w:bookmarkStart w:id="14925" w:name="_ETM_Q33_373460"/>
      <w:bookmarkEnd w:id="14925"/>
      <w:r>
        <w:rPr>
          <w:rtl/>
        </w:rPr>
        <w:t xml:space="preserve">העם </w:t>
      </w:r>
      <w:bookmarkStart w:id="14926" w:name="_ETM_Q33_373910"/>
      <w:bookmarkEnd w:id="14926"/>
      <w:r>
        <w:rPr>
          <w:rtl/>
        </w:rPr>
        <w:t xml:space="preserve">כפי </w:t>
      </w:r>
      <w:bookmarkStart w:id="14927" w:name="_ETM_Q33_374120"/>
      <w:bookmarkEnd w:id="14927"/>
      <w:r>
        <w:rPr>
          <w:rtl/>
        </w:rPr>
        <w:t xml:space="preserve">שהוא </w:t>
      </w:r>
      <w:bookmarkStart w:id="14928" w:name="_ETM_Q33_374270"/>
      <w:bookmarkEnd w:id="14928"/>
      <w:r>
        <w:rPr>
          <w:rFonts w:hint="cs"/>
          <w:rtl/>
        </w:rPr>
        <w:t>ה</w:t>
      </w:r>
      <w:r>
        <w:rPr>
          <w:rtl/>
        </w:rPr>
        <w:t xml:space="preserve">שתקף </w:t>
      </w:r>
      <w:bookmarkStart w:id="14929" w:name="_ETM_Q33_374720"/>
      <w:bookmarkEnd w:id="14929"/>
      <w:r>
        <w:rPr>
          <w:rtl/>
        </w:rPr>
        <w:t xml:space="preserve">בבחירות </w:t>
      </w:r>
      <w:bookmarkStart w:id="14930" w:name="_ETM_Q33_375639"/>
      <w:bookmarkEnd w:id="14930"/>
      <w:r>
        <w:rPr>
          <w:rtl/>
        </w:rPr>
        <w:t xml:space="preserve">זה </w:t>
      </w:r>
      <w:bookmarkStart w:id="14931" w:name="_ETM_Q33_375970"/>
      <w:bookmarkEnd w:id="14931"/>
      <w:r>
        <w:rPr>
          <w:rtl/>
        </w:rPr>
        <w:t>דמוקרטיה</w:t>
      </w:r>
      <w:r>
        <w:rPr>
          <w:rFonts w:hint="cs"/>
          <w:rtl/>
        </w:rPr>
        <w:t>.</w:t>
      </w:r>
      <w:r>
        <w:rPr>
          <w:rtl/>
        </w:rPr>
        <w:t xml:space="preserve"> </w:t>
      </w:r>
      <w:bookmarkStart w:id="14932" w:name="_ETM_Q33_377169"/>
      <w:bookmarkEnd w:id="14932"/>
      <w:r>
        <w:rPr>
          <w:rtl/>
        </w:rPr>
        <w:t xml:space="preserve">שלטון </w:t>
      </w:r>
      <w:bookmarkStart w:id="14933" w:name="_ETM_Q33_377620"/>
      <w:bookmarkEnd w:id="14933"/>
      <w:r>
        <w:rPr>
          <w:rtl/>
        </w:rPr>
        <w:t xml:space="preserve">הפקידים </w:t>
      </w:r>
      <w:bookmarkStart w:id="14934" w:name="_ETM_Q33_378099"/>
      <w:bookmarkEnd w:id="14934"/>
      <w:r>
        <w:rPr>
          <w:rtl/>
        </w:rPr>
        <w:t>הדורסני</w:t>
      </w:r>
      <w:r>
        <w:rPr>
          <w:rFonts w:hint="cs"/>
          <w:rtl/>
        </w:rPr>
        <w:t>,</w:t>
      </w:r>
      <w:r>
        <w:rPr>
          <w:rtl/>
        </w:rPr>
        <w:t xml:space="preserve"> </w:t>
      </w:r>
      <w:bookmarkStart w:id="14935" w:name="_ETM_Q33_380129"/>
      <w:bookmarkEnd w:id="14935"/>
      <w:r>
        <w:rPr>
          <w:rtl/>
        </w:rPr>
        <w:t xml:space="preserve">זה </w:t>
      </w:r>
      <w:bookmarkStart w:id="14936" w:name="_ETM_Q33_380340"/>
      <w:bookmarkEnd w:id="14936"/>
      <w:r>
        <w:rPr>
          <w:rtl/>
        </w:rPr>
        <w:t>דמוקרטיה</w:t>
      </w:r>
      <w:r>
        <w:rPr>
          <w:rFonts w:hint="cs"/>
          <w:rtl/>
        </w:rPr>
        <w:t>?</w:t>
      </w:r>
      <w:r>
        <w:rPr>
          <w:rtl/>
        </w:rPr>
        <w:t xml:space="preserve"> </w:t>
      </w:r>
      <w:bookmarkStart w:id="14937" w:name="_ETM_Q33_381950"/>
      <w:bookmarkEnd w:id="14937"/>
      <w:r>
        <w:rPr>
          <w:rtl/>
        </w:rPr>
        <w:t xml:space="preserve">זה </w:t>
      </w:r>
      <w:bookmarkStart w:id="14938" w:name="_ETM_Q33_382190"/>
      <w:bookmarkEnd w:id="14938"/>
      <w:r>
        <w:rPr>
          <w:rtl/>
        </w:rPr>
        <w:t>דמוקרטיה</w:t>
      </w:r>
      <w:r>
        <w:rPr>
          <w:rFonts w:hint="cs"/>
          <w:rtl/>
        </w:rPr>
        <w:t>?</w:t>
      </w:r>
      <w:r>
        <w:rPr>
          <w:rtl/>
        </w:rPr>
        <w:t xml:space="preserve"> </w:t>
      </w:r>
      <w:bookmarkStart w:id="14939" w:name="_ETM_Q33_383720"/>
      <w:bookmarkEnd w:id="14939"/>
      <w:r>
        <w:rPr>
          <w:rtl/>
        </w:rPr>
        <w:t xml:space="preserve">לא </w:t>
      </w:r>
      <w:bookmarkStart w:id="14940" w:name="_ETM_Q33_383900"/>
      <w:bookmarkEnd w:id="14940"/>
      <w:r>
        <w:rPr>
          <w:rtl/>
        </w:rPr>
        <w:t xml:space="preserve">הדמוקרטיה </w:t>
      </w:r>
      <w:bookmarkStart w:id="14941" w:name="_ETM_Q33_384680"/>
      <w:bookmarkEnd w:id="14941"/>
      <w:r>
        <w:rPr>
          <w:rtl/>
        </w:rPr>
        <w:t>בסכנה</w:t>
      </w:r>
      <w:r>
        <w:rPr>
          <w:rFonts w:hint="cs"/>
          <w:rtl/>
        </w:rPr>
        <w:t>,</w:t>
      </w:r>
      <w:r>
        <w:rPr>
          <w:rtl/>
        </w:rPr>
        <w:t xml:space="preserve"> </w:t>
      </w:r>
      <w:bookmarkStart w:id="14942" w:name="_ETM_Q33_385610"/>
      <w:bookmarkEnd w:id="14942"/>
      <w:r>
        <w:rPr>
          <w:rtl/>
        </w:rPr>
        <w:t xml:space="preserve">שלטון </w:t>
      </w:r>
      <w:bookmarkStart w:id="14943" w:name="_ETM_Q33_386060"/>
      <w:bookmarkEnd w:id="14943"/>
      <w:r>
        <w:rPr>
          <w:rtl/>
        </w:rPr>
        <w:t xml:space="preserve">הפקידים </w:t>
      </w:r>
      <w:bookmarkStart w:id="14944" w:name="_ETM_Q33_386600"/>
      <w:bookmarkEnd w:id="14944"/>
      <w:r>
        <w:rPr>
          <w:rtl/>
        </w:rPr>
        <w:t>בסכנה</w:t>
      </w:r>
      <w:r>
        <w:rPr>
          <w:rFonts w:hint="cs"/>
          <w:rtl/>
        </w:rPr>
        <w:t>,</w:t>
      </w:r>
      <w:r>
        <w:rPr>
          <w:rtl/>
        </w:rPr>
        <w:t xml:space="preserve"> </w:t>
      </w:r>
      <w:bookmarkStart w:id="14945" w:name="_ETM_Q33_387169"/>
      <w:bookmarkEnd w:id="14945"/>
      <w:r>
        <w:rPr>
          <w:rtl/>
        </w:rPr>
        <w:t xml:space="preserve">וראוי </w:t>
      </w:r>
      <w:bookmarkStart w:id="14946" w:name="_ETM_Q33_388040"/>
      <w:bookmarkEnd w:id="14946"/>
      <w:r>
        <w:rPr>
          <w:rFonts w:hint="cs"/>
          <w:rtl/>
        </w:rPr>
        <w:t xml:space="preserve">שיהיה </w:t>
      </w:r>
      <w:r>
        <w:rPr>
          <w:rtl/>
        </w:rPr>
        <w:t>בסכנה</w:t>
      </w:r>
      <w:r>
        <w:rPr>
          <w:rFonts w:hint="cs"/>
          <w:rtl/>
        </w:rPr>
        <w:t xml:space="preserve">. לתקוע מקלות שוב </w:t>
      </w:r>
      <w:bookmarkStart w:id="14947" w:name="_ETM_Q33_389180"/>
      <w:bookmarkStart w:id="14948" w:name="_ETM_Q33_390090"/>
      <w:bookmarkStart w:id="14949" w:name="_ETM_Q33_390270"/>
      <w:bookmarkStart w:id="14950" w:name="_ETM_Q33_390510"/>
      <w:bookmarkStart w:id="14951" w:name="_ETM_Q33_390959"/>
      <w:bookmarkStart w:id="14952" w:name="_ETM_Q33_391230"/>
      <w:bookmarkEnd w:id="14947"/>
      <w:bookmarkEnd w:id="14948"/>
      <w:bookmarkEnd w:id="14949"/>
      <w:bookmarkEnd w:id="14950"/>
      <w:bookmarkEnd w:id="14951"/>
      <w:bookmarkEnd w:id="14952"/>
      <w:r>
        <w:rPr>
          <w:rFonts w:hint="cs"/>
          <w:rtl/>
        </w:rPr>
        <w:t>וש</w:t>
      </w:r>
      <w:r>
        <w:rPr>
          <w:rtl/>
        </w:rPr>
        <w:t xml:space="preserve">וב </w:t>
      </w:r>
      <w:bookmarkStart w:id="14953" w:name="_ETM_Q33_391620"/>
      <w:bookmarkEnd w:id="14953"/>
      <w:r>
        <w:rPr>
          <w:rtl/>
        </w:rPr>
        <w:t xml:space="preserve">בגלגלי </w:t>
      </w:r>
      <w:bookmarkStart w:id="14954" w:name="_ETM_Q33_392190"/>
      <w:bookmarkEnd w:id="14954"/>
      <w:r>
        <w:rPr>
          <w:rtl/>
        </w:rPr>
        <w:t>הממשלה</w:t>
      </w:r>
      <w:r>
        <w:rPr>
          <w:rFonts w:hint="cs"/>
          <w:rtl/>
        </w:rPr>
        <w:t>,</w:t>
      </w:r>
      <w:r>
        <w:rPr>
          <w:rtl/>
        </w:rPr>
        <w:t xml:space="preserve"> </w:t>
      </w:r>
      <w:bookmarkStart w:id="14955" w:name="_ETM_Q33_392910"/>
      <w:bookmarkEnd w:id="14955"/>
      <w:r>
        <w:rPr>
          <w:rtl/>
        </w:rPr>
        <w:t xml:space="preserve">ועוד </w:t>
      </w:r>
      <w:bookmarkStart w:id="14956" w:name="_ETM_Q33_393120"/>
      <w:bookmarkEnd w:id="14956"/>
      <w:r>
        <w:rPr>
          <w:rtl/>
        </w:rPr>
        <w:t xml:space="preserve">בזמן </w:t>
      </w:r>
      <w:bookmarkStart w:id="14957" w:name="_ETM_Q33_393510"/>
      <w:bookmarkEnd w:id="14957"/>
      <w:r>
        <w:rPr>
          <w:rtl/>
        </w:rPr>
        <w:t>מלחמה</w:t>
      </w:r>
      <w:r>
        <w:rPr>
          <w:rFonts w:hint="cs"/>
          <w:rtl/>
        </w:rPr>
        <w:t>,</w:t>
      </w:r>
      <w:r>
        <w:rPr>
          <w:rtl/>
        </w:rPr>
        <w:t xml:space="preserve"> </w:t>
      </w:r>
      <w:bookmarkStart w:id="14958" w:name="_ETM_Q33_394500"/>
      <w:bookmarkEnd w:id="14958"/>
      <w:r>
        <w:rPr>
          <w:rtl/>
        </w:rPr>
        <w:t xml:space="preserve">זה </w:t>
      </w:r>
      <w:bookmarkStart w:id="14959" w:name="_ETM_Q33_394769"/>
      <w:bookmarkEnd w:id="14959"/>
      <w:r>
        <w:rPr>
          <w:rtl/>
        </w:rPr>
        <w:t>דמוקרטיה</w:t>
      </w:r>
      <w:r>
        <w:rPr>
          <w:rFonts w:hint="cs"/>
          <w:rtl/>
        </w:rPr>
        <w:t>?</w:t>
      </w:r>
      <w:r>
        <w:rPr>
          <w:rtl/>
        </w:rPr>
        <w:t xml:space="preserve"> </w:t>
      </w:r>
      <w:bookmarkStart w:id="14960" w:name="_ETM_Q33_396960"/>
      <w:bookmarkEnd w:id="14960"/>
    </w:p>
    <w:p w:rsidR="00317FED" w:rsidRDefault="00317FED" w:rsidP="00430CE4">
      <w:pPr>
        <w:rPr>
          <w:rtl/>
        </w:rPr>
      </w:pPr>
    </w:p>
    <w:p w:rsidR="00935016" w:rsidRDefault="00317FED" w:rsidP="00935016">
      <w:pPr>
        <w:rPr>
          <w:rtl/>
        </w:rPr>
      </w:pPr>
      <w:bookmarkStart w:id="14961" w:name="_ETM_Q33_397000"/>
      <w:bookmarkEnd w:id="14961"/>
      <w:r w:rsidRPr="0091467E">
        <w:rPr>
          <w:rtl/>
        </w:rPr>
        <w:t xml:space="preserve">כולנו </w:t>
      </w:r>
      <w:bookmarkStart w:id="14962" w:name="_ETM_Q33_397350"/>
      <w:bookmarkEnd w:id="14962"/>
      <w:r w:rsidRPr="0091467E">
        <w:rPr>
          <w:rtl/>
        </w:rPr>
        <w:t xml:space="preserve">זוכרים </w:t>
      </w:r>
      <w:bookmarkStart w:id="14963" w:name="_ETM_Q33_397770"/>
      <w:bookmarkEnd w:id="14963"/>
      <w:r w:rsidRPr="0091467E">
        <w:rPr>
          <w:rtl/>
        </w:rPr>
        <w:t xml:space="preserve">מה </w:t>
      </w:r>
      <w:bookmarkStart w:id="14964" w:name="_ETM_Q33_397920"/>
      <w:bookmarkEnd w:id="14964"/>
      <w:r w:rsidRPr="0091467E">
        <w:rPr>
          <w:rtl/>
        </w:rPr>
        <w:t xml:space="preserve">היה </w:t>
      </w:r>
      <w:bookmarkStart w:id="14965" w:name="_ETM_Q33_398070"/>
      <w:bookmarkEnd w:id="14965"/>
      <w:r w:rsidRPr="0091467E">
        <w:rPr>
          <w:rtl/>
        </w:rPr>
        <w:t xml:space="preserve">בממשלה </w:t>
      </w:r>
      <w:bookmarkStart w:id="14966" w:name="_ETM_Q33_399210"/>
      <w:bookmarkEnd w:id="14966"/>
      <w:r w:rsidRPr="0091467E">
        <w:rPr>
          <w:rtl/>
        </w:rPr>
        <w:t>הקודמת</w:t>
      </w:r>
      <w:bookmarkStart w:id="14967" w:name="_ETM_Q33_400000"/>
      <w:bookmarkEnd w:id="14967"/>
      <w:r>
        <w:rPr>
          <w:rFonts w:hint="cs"/>
          <w:rtl/>
        </w:rPr>
        <w:t>:</w:t>
      </w:r>
      <w:r>
        <w:rPr>
          <w:rFonts w:hint="eastAsia"/>
          <w:rtl/>
        </w:rPr>
        <w:t xml:space="preserve"> </w:t>
      </w:r>
      <w:r w:rsidRPr="0091467E">
        <w:rPr>
          <w:rFonts w:hint="cs"/>
          <w:rtl/>
        </w:rPr>
        <w:t>אפס</w:t>
      </w:r>
      <w:bookmarkStart w:id="14968" w:name="_ETM_Q33_400890"/>
      <w:bookmarkEnd w:id="14968"/>
      <w:r w:rsidRPr="0091467E">
        <w:rPr>
          <w:rtl/>
        </w:rPr>
        <w:t xml:space="preserve"> </w:t>
      </w:r>
      <w:bookmarkStart w:id="14969" w:name="_ETM_Q33_401400"/>
      <w:bookmarkEnd w:id="14969"/>
      <w:r w:rsidRPr="0091467E">
        <w:rPr>
          <w:rtl/>
        </w:rPr>
        <w:t xml:space="preserve">מניעה </w:t>
      </w:r>
      <w:bookmarkStart w:id="14970" w:name="_ETM_Q33_401850"/>
      <w:bookmarkEnd w:id="14970"/>
      <w:r w:rsidRPr="0091467E">
        <w:rPr>
          <w:rtl/>
        </w:rPr>
        <w:t xml:space="preserve">משפטית </w:t>
      </w:r>
      <w:bookmarkStart w:id="14971" w:name="_ETM_Q33_402900"/>
      <w:bookmarkEnd w:id="14971"/>
      <w:r w:rsidRPr="0091467E">
        <w:rPr>
          <w:rtl/>
        </w:rPr>
        <w:t xml:space="preserve">למינוי </w:t>
      </w:r>
      <w:bookmarkStart w:id="14972" w:name="_ETM_Q33_403380"/>
      <w:bookmarkEnd w:id="14972"/>
      <w:r w:rsidRPr="0091467E">
        <w:rPr>
          <w:rtl/>
        </w:rPr>
        <w:t xml:space="preserve">רמטכ"ל </w:t>
      </w:r>
      <w:bookmarkStart w:id="14973" w:name="_ETM_Q33_404580"/>
      <w:bookmarkEnd w:id="14973"/>
      <w:r w:rsidRPr="0091467E">
        <w:rPr>
          <w:rtl/>
        </w:rPr>
        <w:t xml:space="preserve">ימים </w:t>
      </w:r>
      <w:bookmarkStart w:id="14974" w:name="_ETM_Q33_404970"/>
      <w:bookmarkEnd w:id="14974"/>
      <w:r w:rsidRPr="0091467E">
        <w:rPr>
          <w:rtl/>
        </w:rPr>
        <w:t xml:space="preserve">אחדים </w:t>
      </w:r>
      <w:bookmarkStart w:id="14975" w:name="_ETM_Q33_405420"/>
      <w:bookmarkEnd w:id="14975"/>
      <w:r w:rsidRPr="0091467E">
        <w:rPr>
          <w:rtl/>
        </w:rPr>
        <w:t xml:space="preserve">לפני </w:t>
      </w:r>
      <w:bookmarkStart w:id="14976" w:name="_ETM_Q33_405930"/>
      <w:bookmarkEnd w:id="14976"/>
      <w:r w:rsidRPr="0091467E">
        <w:rPr>
          <w:rtl/>
        </w:rPr>
        <w:t>בחירות</w:t>
      </w:r>
      <w:r>
        <w:rPr>
          <w:rFonts w:hint="cs"/>
          <w:rtl/>
        </w:rPr>
        <w:t>;</w:t>
      </w:r>
      <w:r w:rsidRPr="0091467E">
        <w:rPr>
          <w:rFonts w:hint="cs"/>
          <w:rtl/>
        </w:rPr>
        <w:t xml:space="preserve"> אפס מניעה </w:t>
      </w:r>
      <w:bookmarkStart w:id="14977" w:name="_ETM_Q33_407190"/>
      <w:bookmarkStart w:id="14978" w:name="_ETM_Q33_407640"/>
      <w:bookmarkStart w:id="14979" w:name="_ETM_Q33_407970"/>
      <w:bookmarkEnd w:id="14977"/>
      <w:bookmarkEnd w:id="14978"/>
      <w:bookmarkEnd w:id="14979"/>
      <w:r w:rsidRPr="0091467E">
        <w:rPr>
          <w:rtl/>
        </w:rPr>
        <w:t xml:space="preserve">משפטית </w:t>
      </w:r>
      <w:bookmarkStart w:id="14980" w:name="_ETM_Q33_409020"/>
      <w:bookmarkEnd w:id="14980"/>
      <w:r w:rsidRPr="0091467E">
        <w:rPr>
          <w:rtl/>
        </w:rPr>
        <w:t>ל</w:t>
      </w:r>
      <w:r w:rsidRPr="0091467E">
        <w:rPr>
          <w:rFonts w:hint="cs"/>
          <w:rtl/>
        </w:rPr>
        <w:t xml:space="preserve">חתימת </w:t>
      </w:r>
      <w:bookmarkStart w:id="14981" w:name="_ETM_Q33_409350"/>
      <w:bookmarkStart w:id="14982" w:name="_ETM_Q33_409620"/>
      <w:bookmarkStart w:id="14983" w:name="_ETM_Q33_410190"/>
      <w:bookmarkEnd w:id="14981"/>
      <w:bookmarkEnd w:id="14982"/>
      <w:bookmarkEnd w:id="14983"/>
      <w:r w:rsidRPr="0091467E">
        <w:rPr>
          <w:rFonts w:hint="cs"/>
          <w:rtl/>
        </w:rPr>
        <w:t>ה</w:t>
      </w:r>
      <w:r w:rsidRPr="0091467E">
        <w:rPr>
          <w:rtl/>
        </w:rPr>
        <w:t xml:space="preserve">הסכם </w:t>
      </w:r>
      <w:bookmarkStart w:id="14984" w:name="_ETM_Q33_410640"/>
      <w:bookmarkEnd w:id="14984"/>
      <w:r w:rsidRPr="0091467E">
        <w:rPr>
          <w:rtl/>
        </w:rPr>
        <w:t>הי</w:t>
      </w:r>
      <w:bookmarkStart w:id="14985" w:name="_ETM_Q33_410850"/>
      <w:bookmarkEnd w:id="14985"/>
      <w:r w:rsidRPr="0091467E">
        <w:rPr>
          <w:rtl/>
        </w:rPr>
        <w:t xml:space="preserve">מי </w:t>
      </w:r>
      <w:bookmarkStart w:id="14986" w:name="_ETM_Q33_411000"/>
      <w:bookmarkEnd w:id="14986"/>
      <w:r w:rsidRPr="0091467E">
        <w:rPr>
          <w:rtl/>
        </w:rPr>
        <w:t xml:space="preserve">השערורייתי </w:t>
      </w:r>
      <w:bookmarkStart w:id="14987" w:name="_ETM_Q33_412110"/>
      <w:bookmarkEnd w:id="14987"/>
      <w:r w:rsidRPr="0091467E">
        <w:rPr>
          <w:rtl/>
        </w:rPr>
        <w:t xml:space="preserve">עם </w:t>
      </w:r>
      <w:bookmarkStart w:id="14988" w:name="_ETM_Q33_412260"/>
      <w:bookmarkEnd w:id="14988"/>
      <w:r w:rsidRPr="0091467E">
        <w:rPr>
          <w:rtl/>
        </w:rPr>
        <w:t xml:space="preserve">חיזבאללה </w:t>
      </w:r>
      <w:bookmarkStart w:id="14989" w:name="_ETM_Q33_412800"/>
      <w:bookmarkEnd w:id="14989"/>
      <w:r w:rsidRPr="0091467E">
        <w:rPr>
          <w:rtl/>
        </w:rPr>
        <w:t>בלבנון</w:t>
      </w:r>
      <w:r>
        <w:rPr>
          <w:rFonts w:hint="cs"/>
          <w:rtl/>
        </w:rPr>
        <w:t>;</w:t>
      </w:r>
      <w:r w:rsidRPr="0091467E">
        <w:rPr>
          <w:rFonts w:hint="cs"/>
          <w:rtl/>
        </w:rPr>
        <w:t xml:space="preserve"> אפס חקירות של </w:t>
      </w:r>
      <w:bookmarkStart w:id="14990" w:name="_ETM_Q33_414169"/>
      <w:bookmarkStart w:id="14991" w:name="_ETM_Q33_414560"/>
      <w:bookmarkStart w:id="14992" w:name="_ETM_Q33_414739"/>
      <w:bookmarkStart w:id="14993" w:name="_ETM_Q33_415930"/>
      <w:bookmarkStart w:id="14994" w:name="_ETM_Q33_416139"/>
      <w:bookmarkEnd w:id="14990"/>
      <w:bookmarkEnd w:id="14991"/>
      <w:bookmarkEnd w:id="14992"/>
      <w:bookmarkEnd w:id="14993"/>
      <w:bookmarkEnd w:id="14994"/>
      <w:r w:rsidRPr="0091467E">
        <w:rPr>
          <w:rtl/>
        </w:rPr>
        <w:t xml:space="preserve">חברי </w:t>
      </w:r>
      <w:bookmarkStart w:id="14995" w:name="_ETM_Q33_416529"/>
      <w:bookmarkEnd w:id="14995"/>
      <w:r w:rsidRPr="0091467E">
        <w:rPr>
          <w:rtl/>
        </w:rPr>
        <w:t xml:space="preserve">הקואליציה </w:t>
      </w:r>
      <w:bookmarkStart w:id="14996" w:name="_ETM_Q33_418680"/>
      <w:bookmarkEnd w:id="14996"/>
      <w:r w:rsidRPr="0091467E">
        <w:rPr>
          <w:rtl/>
        </w:rPr>
        <w:t xml:space="preserve">בזמן </w:t>
      </w:r>
      <w:bookmarkStart w:id="14997" w:name="_ETM_Q33_419040"/>
      <w:bookmarkEnd w:id="14997"/>
      <w:r w:rsidRPr="0091467E">
        <w:rPr>
          <w:rtl/>
        </w:rPr>
        <w:t xml:space="preserve">הממשלה </w:t>
      </w:r>
      <w:bookmarkStart w:id="14998" w:name="_ETM_Q33_419489"/>
      <w:bookmarkEnd w:id="14998"/>
      <w:r w:rsidRPr="0091467E">
        <w:rPr>
          <w:rtl/>
        </w:rPr>
        <w:t>הקודמת</w:t>
      </w:r>
      <w:r w:rsidRPr="0091467E">
        <w:rPr>
          <w:rFonts w:hint="cs"/>
          <w:rtl/>
        </w:rPr>
        <w:t>,</w:t>
      </w:r>
      <w:r w:rsidRPr="0091467E">
        <w:rPr>
          <w:rtl/>
        </w:rPr>
        <w:t xml:space="preserve"> </w:t>
      </w:r>
      <w:bookmarkStart w:id="14999" w:name="_ETM_Q33_420560"/>
      <w:bookmarkEnd w:id="14999"/>
      <w:r w:rsidRPr="0091467E">
        <w:rPr>
          <w:rtl/>
        </w:rPr>
        <w:t>ואין</w:t>
      </w:r>
      <w:r w:rsidRPr="0091467E">
        <w:rPr>
          <w:rFonts w:hint="cs"/>
          <w:rtl/>
        </w:rPr>
        <w:t>-ספור</w:t>
      </w:r>
      <w:bookmarkStart w:id="15000" w:name="_ETM_Q33_421070"/>
      <w:bookmarkEnd w:id="15000"/>
      <w:r w:rsidRPr="0091467E">
        <w:rPr>
          <w:rtl/>
        </w:rPr>
        <w:t xml:space="preserve"> </w:t>
      </w:r>
      <w:bookmarkStart w:id="15001" w:name="_ETM_Q33_421310"/>
      <w:bookmarkEnd w:id="15001"/>
      <w:r w:rsidRPr="0091467E">
        <w:rPr>
          <w:rtl/>
        </w:rPr>
        <w:t>חקירות</w:t>
      </w:r>
      <w:r w:rsidRPr="0091467E">
        <w:rPr>
          <w:rFonts w:hint="cs"/>
          <w:rtl/>
        </w:rPr>
        <w:t>,</w:t>
      </w:r>
      <w:r w:rsidRPr="0091467E">
        <w:rPr>
          <w:rtl/>
        </w:rPr>
        <w:t xml:space="preserve"> </w:t>
      </w:r>
      <w:bookmarkStart w:id="15002" w:name="_ETM_Q33_422440"/>
      <w:bookmarkEnd w:id="15002"/>
      <w:r w:rsidRPr="0091467E">
        <w:rPr>
          <w:rtl/>
        </w:rPr>
        <w:t xml:space="preserve">חקירות </w:t>
      </w:r>
      <w:bookmarkStart w:id="15003" w:name="_ETM_Q33_422920"/>
      <w:bookmarkEnd w:id="15003"/>
      <w:r w:rsidRPr="0091467E">
        <w:rPr>
          <w:rtl/>
        </w:rPr>
        <w:t>סרק</w:t>
      </w:r>
      <w:r>
        <w:rPr>
          <w:rFonts w:hint="cs"/>
          <w:rtl/>
        </w:rPr>
        <w:t>,</w:t>
      </w:r>
      <w:r w:rsidRPr="0091467E">
        <w:rPr>
          <w:rtl/>
        </w:rPr>
        <w:t xml:space="preserve"> </w:t>
      </w:r>
      <w:bookmarkStart w:id="15004" w:name="_ETM_Q33_423700"/>
      <w:bookmarkEnd w:id="15004"/>
      <w:r w:rsidRPr="0091467E">
        <w:rPr>
          <w:rtl/>
        </w:rPr>
        <w:t xml:space="preserve">נגד </w:t>
      </w:r>
      <w:bookmarkStart w:id="15005" w:name="_ETM_Q33_424000"/>
      <w:bookmarkEnd w:id="15005"/>
      <w:r w:rsidRPr="0091467E">
        <w:rPr>
          <w:rtl/>
        </w:rPr>
        <w:t xml:space="preserve">חברי </w:t>
      </w:r>
      <w:bookmarkStart w:id="15006" w:name="_ETM_Q33_424330"/>
      <w:bookmarkEnd w:id="15006"/>
      <w:r w:rsidRPr="0091467E">
        <w:rPr>
          <w:rtl/>
        </w:rPr>
        <w:t xml:space="preserve">הקואליציה </w:t>
      </w:r>
      <w:bookmarkStart w:id="15007" w:name="_ETM_Q33_424930"/>
      <w:bookmarkEnd w:id="15007"/>
      <w:r w:rsidRPr="0091467E">
        <w:rPr>
          <w:rtl/>
        </w:rPr>
        <w:t>המכהנת</w:t>
      </w:r>
      <w:r w:rsidRPr="0091467E">
        <w:rPr>
          <w:rFonts w:hint="cs"/>
          <w:rtl/>
        </w:rPr>
        <w:t>.</w:t>
      </w:r>
      <w:r w:rsidRPr="0091467E">
        <w:rPr>
          <w:rtl/>
        </w:rPr>
        <w:t xml:space="preserve"> </w:t>
      </w:r>
      <w:bookmarkStart w:id="15008" w:name="_ETM_Q33_426129"/>
      <w:bookmarkEnd w:id="15008"/>
      <w:r w:rsidRPr="0091467E">
        <w:rPr>
          <w:rtl/>
        </w:rPr>
        <w:t xml:space="preserve">זה </w:t>
      </w:r>
      <w:bookmarkStart w:id="15009" w:name="_ETM_Q33_426370"/>
      <w:bookmarkEnd w:id="15009"/>
      <w:r w:rsidRPr="0091467E">
        <w:rPr>
          <w:rtl/>
        </w:rPr>
        <w:t>דמוקרטיה</w:t>
      </w:r>
      <w:r w:rsidRPr="0091467E">
        <w:rPr>
          <w:rFonts w:hint="cs"/>
          <w:rtl/>
        </w:rPr>
        <w:t>?</w:t>
      </w:r>
      <w:r w:rsidRPr="0091467E">
        <w:rPr>
          <w:rtl/>
        </w:rPr>
        <w:t xml:space="preserve"> </w:t>
      </w:r>
      <w:bookmarkStart w:id="15010" w:name="_ETM_Q33_427930"/>
      <w:bookmarkEnd w:id="15010"/>
      <w:r w:rsidRPr="0091467E">
        <w:rPr>
          <w:rtl/>
        </w:rPr>
        <w:t>ה</w:t>
      </w:r>
      <w:r w:rsidRPr="0091467E">
        <w:rPr>
          <w:rFonts w:hint="cs"/>
          <w:rtl/>
        </w:rPr>
        <w:t>ע</w:t>
      </w:r>
      <w:r w:rsidRPr="0091467E">
        <w:rPr>
          <w:rtl/>
        </w:rPr>
        <w:t xml:space="preserve">רמת </w:t>
      </w:r>
      <w:bookmarkStart w:id="15011" w:name="_ETM_Q33_428409"/>
      <w:bookmarkEnd w:id="15011"/>
      <w:r w:rsidRPr="0091467E">
        <w:rPr>
          <w:rtl/>
        </w:rPr>
        <w:t xml:space="preserve">קשיים </w:t>
      </w:r>
      <w:bookmarkStart w:id="15012" w:name="_ETM_Q33_429129"/>
      <w:bookmarkEnd w:id="15012"/>
      <w:r w:rsidRPr="0091467E">
        <w:rPr>
          <w:rtl/>
        </w:rPr>
        <w:t xml:space="preserve">בתירוצים </w:t>
      </w:r>
      <w:bookmarkStart w:id="15013" w:name="_ETM_Q33_430150"/>
      <w:bookmarkEnd w:id="15013"/>
      <w:r w:rsidRPr="0091467E">
        <w:rPr>
          <w:rFonts w:hint="cs"/>
          <w:rtl/>
        </w:rPr>
        <w:t>ק</w:t>
      </w:r>
      <w:r w:rsidRPr="0091467E">
        <w:rPr>
          <w:rtl/>
        </w:rPr>
        <w:t xml:space="preserve">לושים </w:t>
      </w:r>
      <w:bookmarkStart w:id="15014" w:name="_ETM_Q33_431019"/>
      <w:bookmarkEnd w:id="15014"/>
      <w:r w:rsidRPr="0091467E">
        <w:rPr>
          <w:rtl/>
        </w:rPr>
        <w:t xml:space="preserve">על </w:t>
      </w:r>
      <w:bookmarkStart w:id="15015" w:name="_ETM_Q33_431170"/>
      <w:bookmarkEnd w:id="15015"/>
      <w:r w:rsidRPr="0091467E">
        <w:rPr>
          <w:rtl/>
        </w:rPr>
        <w:t xml:space="preserve">מינוי </w:t>
      </w:r>
      <w:bookmarkStart w:id="15016" w:name="_ETM_Q33_431469"/>
      <w:bookmarkEnd w:id="15016"/>
      <w:r w:rsidRPr="0091467E">
        <w:rPr>
          <w:rtl/>
        </w:rPr>
        <w:t xml:space="preserve">בכירים </w:t>
      </w:r>
      <w:bookmarkStart w:id="15017" w:name="_ETM_Q33_431980"/>
      <w:bookmarkEnd w:id="15017"/>
      <w:r w:rsidRPr="0091467E">
        <w:rPr>
          <w:rtl/>
        </w:rPr>
        <w:t xml:space="preserve">מטעם </w:t>
      </w:r>
      <w:bookmarkStart w:id="15018" w:name="_ETM_Q33_432370"/>
      <w:bookmarkEnd w:id="15018"/>
      <w:r w:rsidRPr="0091467E">
        <w:rPr>
          <w:rtl/>
        </w:rPr>
        <w:t>הממשלה</w:t>
      </w:r>
      <w:r w:rsidRPr="0091467E">
        <w:rPr>
          <w:rFonts w:hint="cs"/>
          <w:rtl/>
        </w:rPr>
        <w:t>,</w:t>
      </w:r>
      <w:r w:rsidRPr="0091467E">
        <w:rPr>
          <w:rtl/>
        </w:rPr>
        <w:t xml:space="preserve"> </w:t>
      </w:r>
      <w:bookmarkStart w:id="15019" w:name="_ETM_Q33_433269"/>
      <w:bookmarkEnd w:id="15019"/>
      <w:r w:rsidRPr="0091467E">
        <w:rPr>
          <w:rtl/>
        </w:rPr>
        <w:t xml:space="preserve">זה </w:t>
      </w:r>
      <w:bookmarkStart w:id="15020" w:name="_ETM_Q33_433510"/>
      <w:bookmarkEnd w:id="15020"/>
      <w:r w:rsidRPr="0091467E">
        <w:rPr>
          <w:rtl/>
        </w:rPr>
        <w:t>דמוקרטיה</w:t>
      </w:r>
      <w:r w:rsidRPr="0091467E">
        <w:rPr>
          <w:rFonts w:hint="cs"/>
          <w:rtl/>
        </w:rPr>
        <w:t>?</w:t>
      </w:r>
      <w:bookmarkStart w:id="15021" w:name="_ETM_Q33_435000"/>
      <w:bookmarkStart w:id="15022" w:name="_ETM_Q33_435699"/>
      <w:bookmarkEnd w:id="15021"/>
      <w:bookmarkEnd w:id="15022"/>
      <w:r>
        <w:rPr>
          <w:rFonts w:hint="cs"/>
          <w:rtl/>
        </w:rPr>
        <w:t xml:space="preserve"> </w:t>
      </w:r>
      <w:r>
        <w:rPr>
          <w:rtl/>
        </w:rPr>
        <w:t xml:space="preserve">ההשתקה </w:t>
      </w:r>
      <w:bookmarkStart w:id="15023" w:name="_ETM_Q33_436900"/>
      <w:bookmarkEnd w:id="15023"/>
      <w:r>
        <w:rPr>
          <w:rtl/>
        </w:rPr>
        <w:t xml:space="preserve">של </w:t>
      </w:r>
      <w:bookmarkStart w:id="15024" w:name="_ETM_Q33_437139"/>
      <w:bookmarkEnd w:id="15024"/>
      <w:r>
        <w:rPr>
          <w:rtl/>
        </w:rPr>
        <w:t xml:space="preserve">מי </w:t>
      </w:r>
      <w:bookmarkStart w:id="15025" w:name="_ETM_Q33_437289"/>
      <w:bookmarkEnd w:id="15025"/>
      <w:r>
        <w:rPr>
          <w:rtl/>
        </w:rPr>
        <w:t xml:space="preserve">שחושב </w:t>
      </w:r>
      <w:bookmarkStart w:id="15026" w:name="_ETM_Q33_437860"/>
      <w:bookmarkEnd w:id="15026"/>
      <w:r>
        <w:rPr>
          <w:rtl/>
        </w:rPr>
        <w:t xml:space="preserve">אחרת </w:t>
      </w:r>
      <w:bookmarkStart w:id="15027" w:name="_ETM_Q33_438250"/>
      <w:bookmarkEnd w:id="15027"/>
      <w:r>
        <w:rPr>
          <w:rtl/>
        </w:rPr>
        <w:t xml:space="preserve">מכם </w:t>
      </w:r>
      <w:bookmarkStart w:id="15028" w:name="_ETM_Q33_439250"/>
      <w:bookmarkEnd w:id="15028"/>
      <w:r>
        <w:rPr>
          <w:rtl/>
        </w:rPr>
        <w:t xml:space="preserve">בתקשורת </w:t>
      </w:r>
      <w:bookmarkStart w:id="15029" w:name="_ETM_Q33_440480"/>
      <w:bookmarkEnd w:id="15029"/>
      <w:r>
        <w:rPr>
          <w:rtl/>
        </w:rPr>
        <w:t xml:space="preserve">או </w:t>
      </w:r>
      <w:bookmarkStart w:id="15030" w:name="_ETM_Q33_440570"/>
      <w:bookmarkEnd w:id="15030"/>
      <w:r>
        <w:rPr>
          <w:rtl/>
        </w:rPr>
        <w:t xml:space="preserve">בקרב </w:t>
      </w:r>
      <w:bookmarkStart w:id="15031" w:name="_ETM_Q33_440960"/>
      <w:bookmarkEnd w:id="15031"/>
      <w:r>
        <w:rPr>
          <w:rtl/>
        </w:rPr>
        <w:t xml:space="preserve">משפחות </w:t>
      </w:r>
      <w:bookmarkStart w:id="15032" w:name="_ETM_Q33_441380"/>
      <w:bookmarkEnd w:id="15032"/>
      <w:r>
        <w:rPr>
          <w:rtl/>
        </w:rPr>
        <w:t xml:space="preserve">הנופלים </w:t>
      </w:r>
      <w:bookmarkStart w:id="15033" w:name="_ETM_Q33_442339"/>
      <w:bookmarkEnd w:id="15033"/>
      <w:r>
        <w:rPr>
          <w:rtl/>
        </w:rPr>
        <w:t xml:space="preserve">או </w:t>
      </w:r>
      <w:bookmarkStart w:id="15034" w:name="_ETM_Q33_442430"/>
      <w:bookmarkEnd w:id="15034"/>
      <w:r>
        <w:rPr>
          <w:rtl/>
        </w:rPr>
        <w:t xml:space="preserve">בקרב </w:t>
      </w:r>
      <w:bookmarkStart w:id="15035" w:name="_ETM_Q33_442880"/>
      <w:bookmarkEnd w:id="15035"/>
      <w:r>
        <w:rPr>
          <w:rtl/>
        </w:rPr>
        <w:t>קרובי</w:t>
      </w:r>
      <w:r>
        <w:rPr>
          <w:rFonts w:hint="cs"/>
          <w:rtl/>
        </w:rPr>
        <w:t xml:space="preserve"> החטופים, </w:t>
      </w:r>
      <w:bookmarkStart w:id="15036" w:name="_ETM_Q33_444000"/>
      <w:bookmarkEnd w:id="15036"/>
      <w:r>
        <w:rPr>
          <w:rFonts w:hint="cs"/>
          <w:rtl/>
        </w:rPr>
        <w:t xml:space="preserve">זה דמוקרטיה? </w:t>
      </w:r>
      <w:bookmarkStart w:id="15037" w:name="_ETM_Q33_447000"/>
      <w:bookmarkStart w:id="15038" w:name="_ETM_Q33_443210"/>
      <w:bookmarkStart w:id="15039" w:name="_ETM_Q33_443480"/>
      <w:bookmarkStart w:id="15040" w:name="_ETM_Q33_444350"/>
      <w:bookmarkStart w:id="15041" w:name="_ETM_Q33_444589"/>
      <w:bookmarkStart w:id="15042" w:name="_ETM_Q33_446089"/>
      <w:bookmarkEnd w:id="15037"/>
      <w:bookmarkEnd w:id="15038"/>
      <w:bookmarkEnd w:id="15039"/>
      <w:bookmarkEnd w:id="15040"/>
      <w:bookmarkEnd w:id="15041"/>
      <w:bookmarkEnd w:id="15042"/>
    </w:p>
    <w:p w:rsidR="00935016" w:rsidRDefault="00935016" w:rsidP="00935016">
      <w:pPr>
        <w:rPr>
          <w:rtl/>
        </w:rPr>
      </w:pPr>
    </w:p>
    <w:p w:rsidR="00317FED" w:rsidRDefault="00317FED" w:rsidP="00935016">
      <w:pPr>
        <w:rPr>
          <w:rtl/>
        </w:rPr>
      </w:pPr>
      <w:r>
        <w:rPr>
          <w:rtl/>
        </w:rPr>
        <w:t xml:space="preserve">אתם </w:t>
      </w:r>
      <w:bookmarkStart w:id="15043" w:name="_ETM_Q33_446510"/>
      <w:bookmarkEnd w:id="15043"/>
      <w:r>
        <w:rPr>
          <w:rtl/>
        </w:rPr>
        <w:t xml:space="preserve">מטיחים </w:t>
      </w:r>
      <w:bookmarkStart w:id="15044" w:name="_ETM_Q33_447020"/>
      <w:bookmarkEnd w:id="15044"/>
      <w:r>
        <w:rPr>
          <w:rtl/>
        </w:rPr>
        <w:t xml:space="preserve">בנו </w:t>
      </w:r>
      <w:bookmarkStart w:id="15045" w:name="_ETM_Q33_447440"/>
      <w:bookmarkEnd w:id="15045"/>
      <w:r>
        <w:rPr>
          <w:rtl/>
        </w:rPr>
        <w:t xml:space="preserve">האשמות </w:t>
      </w:r>
      <w:bookmarkStart w:id="15046" w:name="_ETM_Q33_447919"/>
      <w:bookmarkEnd w:id="15046"/>
      <w:r>
        <w:rPr>
          <w:rtl/>
        </w:rPr>
        <w:t xml:space="preserve">שונות </w:t>
      </w:r>
      <w:bookmarkStart w:id="15047" w:name="_ETM_Q33_448370"/>
      <w:bookmarkEnd w:id="15047"/>
      <w:r>
        <w:rPr>
          <w:rtl/>
        </w:rPr>
        <w:t>ומשונות</w:t>
      </w:r>
      <w:r>
        <w:rPr>
          <w:rFonts w:hint="cs"/>
          <w:rtl/>
        </w:rPr>
        <w:t>,</w:t>
      </w:r>
      <w:r>
        <w:rPr>
          <w:rtl/>
        </w:rPr>
        <w:t xml:space="preserve"> </w:t>
      </w:r>
      <w:bookmarkStart w:id="15048" w:name="_ETM_Q33_449510"/>
      <w:bookmarkEnd w:id="15048"/>
      <w:r>
        <w:rPr>
          <w:rtl/>
        </w:rPr>
        <w:t xml:space="preserve">אבל </w:t>
      </w:r>
      <w:bookmarkStart w:id="15049" w:name="_ETM_Q33_449750"/>
      <w:bookmarkEnd w:id="15049"/>
      <w:r>
        <w:rPr>
          <w:rtl/>
        </w:rPr>
        <w:t xml:space="preserve">במציאות </w:t>
      </w:r>
      <w:bookmarkStart w:id="15050" w:name="_ETM_Q33_450810"/>
      <w:bookmarkEnd w:id="15050"/>
      <w:r>
        <w:rPr>
          <w:rtl/>
        </w:rPr>
        <w:t>הכ</w:t>
      </w:r>
      <w:r>
        <w:rPr>
          <w:rFonts w:hint="cs"/>
          <w:rtl/>
        </w:rPr>
        <w:t>ו</w:t>
      </w:r>
      <w:r>
        <w:rPr>
          <w:rtl/>
        </w:rPr>
        <w:t xml:space="preserve">ל </w:t>
      </w:r>
      <w:bookmarkStart w:id="15051" w:name="_ETM_Q33_451169"/>
      <w:bookmarkEnd w:id="15051"/>
      <w:r>
        <w:rPr>
          <w:rtl/>
        </w:rPr>
        <w:t>הפוך</w:t>
      </w:r>
      <w:r>
        <w:rPr>
          <w:rFonts w:hint="cs"/>
          <w:rtl/>
        </w:rPr>
        <w:t>.</w:t>
      </w:r>
      <w:r>
        <w:rPr>
          <w:rtl/>
        </w:rPr>
        <w:t xml:space="preserve"> </w:t>
      </w:r>
      <w:bookmarkStart w:id="15052" w:name="_ETM_Q33_452370"/>
      <w:bookmarkEnd w:id="15052"/>
      <w:r>
        <w:rPr>
          <w:rtl/>
        </w:rPr>
        <w:t xml:space="preserve">אמרתם </w:t>
      </w:r>
      <w:bookmarkStart w:id="15053" w:name="_ETM_Q33_452909"/>
      <w:bookmarkEnd w:id="15053"/>
      <w:r>
        <w:rPr>
          <w:rtl/>
        </w:rPr>
        <w:t xml:space="preserve">שנשליך </w:t>
      </w:r>
      <w:bookmarkStart w:id="15054" w:name="_ETM_Q33_453569"/>
      <w:bookmarkEnd w:id="15054"/>
      <w:r>
        <w:rPr>
          <w:rtl/>
        </w:rPr>
        <w:t xml:space="preserve">למעצר </w:t>
      </w:r>
      <w:bookmarkStart w:id="15055" w:name="_ETM_Q33_454229"/>
      <w:bookmarkEnd w:id="15055"/>
      <w:r>
        <w:rPr>
          <w:rtl/>
        </w:rPr>
        <w:t xml:space="preserve">את </w:t>
      </w:r>
      <w:bookmarkStart w:id="15056" w:name="_ETM_Q33_454349"/>
      <w:bookmarkEnd w:id="15056"/>
      <w:r>
        <w:rPr>
          <w:rtl/>
        </w:rPr>
        <w:t>י</w:t>
      </w:r>
      <w:r>
        <w:rPr>
          <w:rFonts w:hint="cs"/>
          <w:rtl/>
        </w:rPr>
        <w:t>ר</w:t>
      </w:r>
      <w:r>
        <w:rPr>
          <w:rtl/>
        </w:rPr>
        <w:t>י</w:t>
      </w:r>
      <w:r>
        <w:rPr>
          <w:rFonts w:hint="cs"/>
          <w:rtl/>
        </w:rPr>
        <w:t>ב</w:t>
      </w:r>
      <w:r>
        <w:rPr>
          <w:rtl/>
        </w:rPr>
        <w:t xml:space="preserve">ינו </w:t>
      </w:r>
      <w:bookmarkStart w:id="15057" w:name="_ETM_Q33_454770"/>
      <w:bookmarkEnd w:id="15057"/>
      <w:r>
        <w:rPr>
          <w:rtl/>
        </w:rPr>
        <w:t>הפוליטיים</w:t>
      </w:r>
      <w:r>
        <w:rPr>
          <w:rFonts w:hint="cs"/>
          <w:rtl/>
        </w:rPr>
        <w:t>,</w:t>
      </w:r>
      <w:r>
        <w:rPr>
          <w:rtl/>
        </w:rPr>
        <w:t xml:space="preserve"> </w:t>
      </w:r>
      <w:bookmarkStart w:id="15058" w:name="_ETM_Q33_455890"/>
      <w:bookmarkEnd w:id="15058"/>
      <w:r>
        <w:rPr>
          <w:rtl/>
        </w:rPr>
        <w:t xml:space="preserve">ואתם </w:t>
      </w:r>
      <w:bookmarkStart w:id="15059" w:name="_ETM_Q33_456339"/>
      <w:bookmarkEnd w:id="15059"/>
      <w:r>
        <w:rPr>
          <w:rtl/>
        </w:rPr>
        <w:t>מ</w:t>
      </w:r>
      <w:bookmarkStart w:id="15060" w:name="_ETM_Q33_456910"/>
      <w:bookmarkEnd w:id="15060"/>
      <w:r>
        <w:rPr>
          <w:rtl/>
        </w:rPr>
        <w:t xml:space="preserve">עודדים </w:t>
      </w:r>
      <w:bookmarkStart w:id="15061" w:name="_ETM_Q33_457480"/>
      <w:bookmarkEnd w:id="15061"/>
      <w:r>
        <w:rPr>
          <w:rtl/>
        </w:rPr>
        <w:t xml:space="preserve">זאת </w:t>
      </w:r>
      <w:bookmarkStart w:id="15062" w:name="_ETM_Q33_457720"/>
      <w:bookmarkEnd w:id="15062"/>
      <w:r>
        <w:rPr>
          <w:rtl/>
        </w:rPr>
        <w:t xml:space="preserve">בעצמכם </w:t>
      </w:r>
      <w:bookmarkStart w:id="15063" w:name="_ETM_Q33_458589"/>
      <w:bookmarkEnd w:id="15063"/>
      <w:r>
        <w:rPr>
          <w:rtl/>
        </w:rPr>
        <w:t xml:space="preserve">באמצעות </w:t>
      </w:r>
      <w:bookmarkStart w:id="15064" w:name="_ETM_Q33_459250"/>
      <w:bookmarkEnd w:id="15064"/>
      <w:r>
        <w:rPr>
          <w:rtl/>
        </w:rPr>
        <w:t xml:space="preserve">פייק </w:t>
      </w:r>
      <w:bookmarkStart w:id="15065" w:name="_ETM_Q33_459580"/>
      <w:bookmarkEnd w:id="15065"/>
      <w:r>
        <w:rPr>
          <w:rtl/>
        </w:rPr>
        <w:t>פרשות</w:t>
      </w:r>
      <w:r>
        <w:rPr>
          <w:rFonts w:hint="cs"/>
          <w:rtl/>
        </w:rPr>
        <w:t>,</w:t>
      </w:r>
      <w:r>
        <w:rPr>
          <w:rtl/>
        </w:rPr>
        <w:t xml:space="preserve"> </w:t>
      </w:r>
      <w:bookmarkStart w:id="15066" w:name="_ETM_Q33_460330"/>
      <w:bookmarkEnd w:id="15066"/>
      <w:r>
        <w:rPr>
          <w:rtl/>
        </w:rPr>
        <w:t xml:space="preserve">כל </w:t>
      </w:r>
      <w:bookmarkStart w:id="15067" w:name="_ETM_Q33_460690"/>
      <w:bookmarkEnd w:id="15067"/>
      <w:r>
        <w:rPr>
          <w:rtl/>
        </w:rPr>
        <w:t xml:space="preserve">פעם </w:t>
      </w:r>
      <w:bookmarkStart w:id="15068" w:name="_ETM_Q33_461200"/>
      <w:bookmarkEnd w:id="15068"/>
      <w:r>
        <w:rPr>
          <w:rtl/>
        </w:rPr>
        <w:t xml:space="preserve">עוד </w:t>
      </w:r>
      <w:bookmarkStart w:id="15069" w:name="_ETM_Q33_461380"/>
      <w:bookmarkEnd w:id="15069"/>
      <w:r>
        <w:rPr>
          <w:rtl/>
        </w:rPr>
        <w:t>פרש</w:t>
      </w:r>
      <w:r>
        <w:rPr>
          <w:rFonts w:hint="cs"/>
          <w:rtl/>
        </w:rPr>
        <w:t xml:space="preserve">ת פייק, פרשה פייק, פרשה פייק, </w:t>
      </w:r>
      <w:bookmarkStart w:id="15070" w:name="_ETM_Q33_464000"/>
      <w:bookmarkEnd w:id="15070"/>
      <w:r>
        <w:rPr>
          <w:rFonts w:hint="cs"/>
          <w:rtl/>
        </w:rPr>
        <w:t xml:space="preserve">עולה, מתפוצצת, עולה חדשה, פרשות פייק, כדי לנסות לשים </w:t>
      </w:r>
      <w:bookmarkStart w:id="15071" w:name="_ETM_Q33_470000"/>
      <w:bookmarkEnd w:id="15071"/>
      <w:r>
        <w:rPr>
          <w:rFonts w:hint="cs"/>
          <w:rtl/>
        </w:rPr>
        <w:t>במעצר את אלה שמתנגדים לכם.</w:t>
      </w:r>
      <w:bookmarkStart w:id="15072" w:name="_ETM_Q33_472000"/>
      <w:bookmarkStart w:id="15073" w:name="_ETM_Q33_461860"/>
      <w:bookmarkStart w:id="15074" w:name="_ETM_Q33_462580"/>
      <w:bookmarkStart w:id="15075" w:name="_ETM_Q33_463450"/>
      <w:bookmarkStart w:id="15076" w:name="_ETM_Q33_463900"/>
      <w:bookmarkStart w:id="15077" w:name="_ETM_Q33_464440"/>
      <w:bookmarkStart w:id="15078" w:name="_ETM_Q33_464890"/>
      <w:bookmarkStart w:id="15079" w:name="_ETM_Q33_465700"/>
      <w:bookmarkStart w:id="15080" w:name="_ETM_Q33_465940"/>
      <w:bookmarkStart w:id="15081" w:name="_ETM_Q33_466960"/>
      <w:bookmarkStart w:id="15082" w:name="_ETM_Q33_467500"/>
      <w:bookmarkStart w:id="15083" w:name="_ETM_Q33_468089"/>
      <w:bookmarkStart w:id="15084" w:name="_ETM_Q33_468630"/>
      <w:bookmarkStart w:id="15085" w:name="_ETM_Q33_469410"/>
      <w:bookmarkStart w:id="15086" w:name="_ETM_Q33_469920"/>
      <w:bookmarkStart w:id="15087" w:name="_ETM_Q33_471000"/>
      <w:bookmarkStart w:id="15088" w:name="_ETM_Q33_471240"/>
      <w:bookmarkStart w:id="15089" w:name="_ETM_Q33_471630"/>
      <w:bookmarkStart w:id="15090" w:name="_ETM_Q33_471960"/>
      <w:bookmarkStart w:id="15091" w:name="_ETM_Q33_472170"/>
      <w:bookmarkStart w:id="15092" w:name="_ETM_Q33_472770"/>
      <w:bookmarkStart w:id="15093" w:name="_ETM_Q33_473440"/>
      <w:bookmarkEnd w:id="15072"/>
      <w:bookmarkEnd w:id="15073"/>
      <w:bookmarkEnd w:id="15074"/>
      <w:bookmarkEnd w:id="15075"/>
      <w:bookmarkEnd w:id="15076"/>
      <w:bookmarkEnd w:id="15077"/>
      <w:bookmarkEnd w:id="15078"/>
      <w:bookmarkEnd w:id="15079"/>
      <w:bookmarkEnd w:id="15080"/>
      <w:bookmarkEnd w:id="15081"/>
      <w:bookmarkEnd w:id="15082"/>
      <w:bookmarkEnd w:id="15083"/>
      <w:bookmarkEnd w:id="15084"/>
      <w:bookmarkEnd w:id="15085"/>
      <w:bookmarkEnd w:id="15086"/>
      <w:bookmarkEnd w:id="15087"/>
      <w:bookmarkEnd w:id="15088"/>
      <w:bookmarkEnd w:id="15089"/>
      <w:bookmarkEnd w:id="15090"/>
      <w:bookmarkEnd w:id="15091"/>
      <w:bookmarkEnd w:id="15092"/>
      <w:bookmarkEnd w:id="15093"/>
      <w:r w:rsidR="00935016">
        <w:rPr>
          <w:rFonts w:hint="cs"/>
          <w:rtl/>
        </w:rPr>
        <w:t xml:space="preserve"> </w:t>
      </w:r>
      <w:r>
        <w:rPr>
          <w:rtl/>
        </w:rPr>
        <w:t xml:space="preserve">אמרתם </w:t>
      </w:r>
      <w:bookmarkStart w:id="15094" w:name="_ETM_Q33_473889"/>
      <w:bookmarkEnd w:id="15094"/>
      <w:r>
        <w:rPr>
          <w:rtl/>
        </w:rPr>
        <w:t xml:space="preserve">שאנחנו </w:t>
      </w:r>
      <w:bookmarkStart w:id="15095" w:name="_ETM_Q33_474250"/>
      <w:bookmarkEnd w:id="15095"/>
      <w:r>
        <w:rPr>
          <w:rtl/>
        </w:rPr>
        <w:t xml:space="preserve">מפעילים </w:t>
      </w:r>
      <w:bookmarkStart w:id="15096" w:name="_ETM_Q33_474699"/>
      <w:bookmarkEnd w:id="15096"/>
      <w:r>
        <w:rPr>
          <w:rtl/>
        </w:rPr>
        <w:t xml:space="preserve">מכונת </w:t>
      </w:r>
      <w:bookmarkStart w:id="15097" w:name="_ETM_Q33_475089"/>
      <w:bookmarkEnd w:id="15097"/>
      <w:r>
        <w:rPr>
          <w:rtl/>
        </w:rPr>
        <w:t>רעל</w:t>
      </w:r>
      <w:r>
        <w:rPr>
          <w:rFonts w:hint="cs"/>
          <w:rtl/>
        </w:rPr>
        <w:t xml:space="preserve"> כשלכם </w:t>
      </w:r>
      <w:bookmarkStart w:id="15098" w:name="_ETM_Q33_476360"/>
      <w:bookmarkStart w:id="15099" w:name="_ETM_Q33_476839"/>
      <w:bookmarkEnd w:id="15098"/>
      <w:bookmarkEnd w:id="15099"/>
      <w:r>
        <w:rPr>
          <w:rtl/>
        </w:rPr>
        <w:t xml:space="preserve">יש </w:t>
      </w:r>
      <w:bookmarkStart w:id="15100" w:name="_ETM_Q33_477050"/>
      <w:bookmarkEnd w:id="15100"/>
      <w:r>
        <w:rPr>
          <w:rtl/>
        </w:rPr>
        <w:t xml:space="preserve">תעשיית </w:t>
      </w:r>
      <w:bookmarkStart w:id="15101" w:name="_ETM_Q33_477680"/>
      <w:bookmarkEnd w:id="15101"/>
      <w:r>
        <w:rPr>
          <w:rtl/>
        </w:rPr>
        <w:t xml:space="preserve">רעל </w:t>
      </w:r>
      <w:bookmarkStart w:id="15102" w:name="_ETM_Q33_479110"/>
      <w:bookmarkEnd w:id="15102"/>
      <w:r>
        <w:rPr>
          <w:rFonts w:hint="cs"/>
          <w:rtl/>
        </w:rPr>
        <w:t xml:space="preserve">משומנת, מתקוצבת בהון עתק, </w:t>
      </w:r>
      <w:bookmarkStart w:id="15103" w:name="_ETM_Q33_485000"/>
      <w:bookmarkEnd w:id="15103"/>
      <w:r>
        <w:rPr>
          <w:rFonts w:hint="cs"/>
          <w:rtl/>
        </w:rPr>
        <w:t xml:space="preserve">מהודהדת באולפנים שעומדים לרשותכם. אתם מפיצים בכל יום רעל, שנאה, </w:t>
      </w:r>
      <w:bookmarkStart w:id="15104" w:name="_ETM_Q33_493000"/>
      <w:bookmarkEnd w:id="15104"/>
      <w:r>
        <w:rPr>
          <w:rFonts w:hint="cs"/>
          <w:rtl/>
        </w:rPr>
        <w:t xml:space="preserve">הסתה, מפיצים הסתה </w:t>
      </w:r>
      <w:bookmarkStart w:id="15105" w:name="_ETM_Q33_479500"/>
      <w:bookmarkStart w:id="15106" w:name="_ETM_Q33_480430"/>
      <w:bookmarkStart w:id="15107" w:name="_ETM_Q33_480000"/>
      <w:bookmarkStart w:id="15108" w:name="_ETM_Q33_480089"/>
      <w:bookmarkStart w:id="15109" w:name="_ETM_Q33_480719"/>
      <w:bookmarkStart w:id="15110" w:name="_ETM_Q33_482850"/>
      <w:bookmarkStart w:id="15111" w:name="_ETM_Q33_483480"/>
      <w:bookmarkStart w:id="15112" w:name="_ETM_Q33_484960"/>
      <w:bookmarkStart w:id="15113" w:name="_ETM_Q33_485740"/>
      <w:bookmarkStart w:id="15114" w:name="_ETM_Q33_486430"/>
      <w:bookmarkStart w:id="15115" w:name="_ETM_Q33_486880"/>
      <w:bookmarkStart w:id="15116" w:name="_ETM_Q33_488260"/>
      <w:bookmarkStart w:id="15117" w:name="_ETM_Q33_488559"/>
      <w:bookmarkStart w:id="15118" w:name="_ETM_Q33_489100"/>
      <w:bookmarkStart w:id="15119" w:name="_ETM_Q33_489520"/>
      <w:bookmarkStart w:id="15120" w:name="_ETM_Q33_490450"/>
      <w:bookmarkStart w:id="15121" w:name="_ETM_Q33_491339"/>
      <w:bookmarkStart w:id="15122" w:name="_ETM_Q33_491940"/>
      <w:bookmarkStart w:id="15123" w:name="_ETM_Q33_492779"/>
      <w:bookmarkStart w:id="15124" w:name="_ETM_Q33_493410"/>
      <w:bookmarkStart w:id="15125" w:name="_ETM_Q33_493980"/>
      <w:bookmarkEnd w:id="15105"/>
      <w:bookmarkEnd w:id="15106"/>
      <w:bookmarkEnd w:id="15107"/>
      <w:bookmarkEnd w:id="15108"/>
      <w:bookmarkEnd w:id="15109"/>
      <w:bookmarkEnd w:id="15110"/>
      <w:bookmarkEnd w:id="15111"/>
      <w:bookmarkEnd w:id="15112"/>
      <w:bookmarkEnd w:id="15113"/>
      <w:bookmarkEnd w:id="15114"/>
      <w:bookmarkEnd w:id="15115"/>
      <w:bookmarkEnd w:id="15116"/>
      <w:bookmarkEnd w:id="15117"/>
      <w:bookmarkEnd w:id="15118"/>
      <w:bookmarkEnd w:id="15119"/>
      <w:bookmarkEnd w:id="15120"/>
      <w:bookmarkEnd w:id="15121"/>
      <w:bookmarkEnd w:id="15122"/>
      <w:bookmarkEnd w:id="15123"/>
      <w:bookmarkEnd w:id="15124"/>
      <w:bookmarkEnd w:id="15125"/>
      <w:r>
        <w:rPr>
          <w:rFonts w:hint="cs"/>
          <w:rtl/>
        </w:rPr>
        <w:t>ו</w:t>
      </w:r>
      <w:r>
        <w:rPr>
          <w:rtl/>
        </w:rPr>
        <w:t xml:space="preserve">מאשימים </w:t>
      </w:r>
      <w:bookmarkStart w:id="15126" w:name="_ETM_Q33_494490"/>
      <w:bookmarkEnd w:id="15126"/>
      <w:r>
        <w:rPr>
          <w:rtl/>
        </w:rPr>
        <w:t xml:space="preserve">אותנו </w:t>
      </w:r>
      <w:bookmarkStart w:id="15127" w:name="_ETM_Q33_494880"/>
      <w:bookmarkEnd w:id="15127"/>
      <w:r>
        <w:rPr>
          <w:rtl/>
        </w:rPr>
        <w:t>בהסתה</w:t>
      </w:r>
      <w:r>
        <w:rPr>
          <w:rFonts w:hint="cs"/>
          <w:rtl/>
        </w:rPr>
        <w:t>,</w:t>
      </w:r>
      <w:r>
        <w:rPr>
          <w:rtl/>
        </w:rPr>
        <w:t xml:space="preserve"> </w:t>
      </w:r>
      <w:bookmarkStart w:id="15128" w:name="_ETM_Q33_495719"/>
      <w:bookmarkEnd w:id="15128"/>
      <w:r>
        <w:rPr>
          <w:rtl/>
        </w:rPr>
        <w:t xml:space="preserve">מפיצים </w:t>
      </w:r>
      <w:bookmarkStart w:id="15129" w:name="_ETM_Q33_496260"/>
      <w:bookmarkEnd w:id="15129"/>
      <w:r>
        <w:rPr>
          <w:rtl/>
        </w:rPr>
        <w:t xml:space="preserve">פלגנות </w:t>
      </w:r>
      <w:bookmarkStart w:id="15130" w:name="_ETM_Q33_496950"/>
      <w:bookmarkEnd w:id="15130"/>
      <w:r>
        <w:rPr>
          <w:rtl/>
        </w:rPr>
        <w:t xml:space="preserve">ומאשימים </w:t>
      </w:r>
      <w:bookmarkStart w:id="15131" w:name="_ETM_Q33_497520"/>
      <w:bookmarkEnd w:id="15131"/>
      <w:r>
        <w:rPr>
          <w:rtl/>
        </w:rPr>
        <w:t xml:space="preserve">אותנו </w:t>
      </w:r>
      <w:bookmarkStart w:id="15132" w:name="_ETM_Q33_497910"/>
      <w:bookmarkEnd w:id="15132"/>
      <w:r>
        <w:rPr>
          <w:rtl/>
        </w:rPr>
        <w:t>בפלגנות</w:t>
      </w:r>
      <w:r>
        <w:rPr>
          <w:rFonts w:hint="cs"/>
          <w:rtl/>
        </w:rPr>
        <w:t xml:space="preserve">. </w:t>
      </w:r>
      <w:bookmarkStart w:id="15133" w:name="_ETM_Q33_499000"/>
      <w:bookmarkStart w:id="15134" w:name="_ETM_Q33_500000"/>
      <w:bookmarkStart w:id="15135" w:name="_ETM_Q33_499560"/>
      <w:bookmarkEnd w:id="15133"/>
      <w:bookmarkEnd w:id="15134"/>
      <w:bookmarkEnd w:id="15135"/>
      <w:r>
        <w:rPr>
          <w:rtl/>
        </w:rPr>
        <w:t xml:space="preserve">יש </w:t>
      </w:r>
      <w:bookmarkStart w:id="15136" w:name="_ETM_Q33_499769"/>
      <w:bookmarkEnd w:id="15136"/>
      <w:r>
        <w:rPr>
          <w:rtl/>
        </w:rPr>
        <w:t xml:space="preserve">לכם </w:t>
      </w:r>
      <w:bookmarkStart w:id="15137" w:name="_ETM_Q33_500220"/>
      <w:bookmarkEnd w:id="15137"/>
      <w:r>
        <w:rPr>
          <w:rFonts w:hint="cs"/>
          <w:rtl/>
        </w:rPr>
        <w:t xml:space="preserve">הר של חמאה על הראש, הר של </w:t>
      </w:r>
      <w:bookmarkStart w:id="15138" w:name="_ETM_Q33_502000"/>
      <w:bookmarkEnd w:id="15138"/>
      <w:r>
        <w:rPr>
          <w:rFonts w:hint="cs"/>
          <w:rtl/>
        </w:rPr>
        <w:t>צביעות שאין כדוגמתה. אני אומר לכם, מזל שיש פה מזגנים,</w:t>
      </w:r>
      <w:bookmarkStart w:id="15139" w:name="_ETM_Q33_508000"/>
      <w:bookmarkEnd w:id="15139"/>
      <w:r>
        <w:rPr>
          <w:rFonts w:hint="cs"/>
          <w:rtl/>
        </w:rPr>
        <w:t xml:space="preserve"> פשוט הכול היה נוטף עליכם.</w:t>
      </w:r>
      <w:bookmarkStart w:id="15140" w:name="_ETM_Q33_510000"/>
      <w:bookmarkStart w:id="15141" w:name="_ETM_Q33_500699"/>
      <w:bookmarkStart w:id="15142" w:name="_ETM_Q33_501089"/>
      <w:bookmarkStart w:id="15143" w:name="_ETM_Q33_501210"/>
      <w:bookmarkStart w:id="15144" w:name="_ETM_Q33_502260"/>
      <w:bookmarkStart w:id="15145" w:name="_ETM_Q33_502560"/>
      <w:bookmarkStart w:id="15146" w:name="_ETM_Q33_502800"/>
      <w:bookmarkStart w:id="15147" w:name="_ETM_Q33_503310"/>
      <w:bookmarkStart w:id="15148" w:name="_ETM_Q33_503640"/>
      <w:bookmarkStart w:id="15149" w:name="_ETM_Q33_504420"/>
      <w:bookmarkStart w:id="15150" w:name="_ETM_Q33_504600"/>
      <w:bookmarkStart w:id="15151" w:name="_ETM_Q33_504750"/>
      <w:bookmarkStart w:id="15152" w:name="_ETM_Q33_504960"/>
      <w:bookmarkStart w:id="15153" w:name="_ETM_Q33_505230"/>
      <w:bookmarkStart w:id="15154" w:name="_ETM_Q33_505470"/>
      <w:bookmarkStart w:id="15155" w:name="_ETM_Q33_505620"/>
      <w:bookmarkStart w:id="15156" w:name="_ETM_Q33_506599"/>
      <w:bookmarkStart w:id="15157" w:name="_ETM_Q33_506720"/>
      <w:bookmarkStart w:id="15158" w:name="_ETM_Q33_507470"/>
      <w:bookmarkStart w:id="15159" w:name="_ETM_Q33_507800"/>
      <w:bookmarkStart w:id="15160" w:name="_ETM_Q33_507949"/>
      <w:bookmarkStart w:id="15161" w:name="_ETM_Q33_509159"/>
      <w:bookmarkStart w:id="15162" w:name="_ETM_Q33_509339"/>
      <w:bookmarkStart w:id="15163" w:name="_ETM_Q33_510769"/>
      <w:bookmarkEnd w:id="15140"/>
      <w:bookmarkEnd w:id="15141"/>
      <w:bookmarkEnd w:id="15142"/>
      <w:bookmarkEnd w:id="15143"/>
      <w:bookmarkEnd w:id="15144"/>
      <w:bookmarkEnd w:id="15145"/>
      <w:bookmarkEnd w:id="15146"/>
      <w:bookmarkEnd w:id="15147"/>
      <w:bookmarkEnd w:id="15148"/>
      <w:bookmarkEnd w:id="15149"/>
      <w:bookmarkEnd w:id="15150"/>
      <w:bookmarkEnd w:id="15151"/>
      <w:bookmarkEnd w:id="15152"/>
      <w:bookmarkEnd w:id="15153"/>
      <w:bookmarkEnd w:id="15154"/>
      <w:bookmarkEnd w:id="15155"/>
      <w:bookmarkEnd w:id="15156"/>
      <w:bookmarkEnd w:id="15157"/>
      <w:bookmarkEnd w:id="15158"/>
      <w:bookmarkEnd w:id="15159"/>
      <w:bookmarkEnd w:id="15160"/>
      <w:bookmarkEnd w:id="15161"/>
      <w:bookmarkEnd w:id="15162"/>
      <w:bookmarkEnd w:id="15163"/>
      <w:r w:rsidR="00935016">
        <w:rPr>
          <w:rFonts w:hint="cs"/>
          <w:rtl/>
        </w:rPr>
        <w:t xml:space="preserve"> </w:t>
      </w:r>
      <w:r w:rsidRPr="00D27BB5">
        <w:rPr>
          <w:rFonts w:hint="cs"/>
          <w:rtl/>
        </w:rPr>
        <w:t>וכ</w:t>
      </w:r>
      <w:r w:rsidRPr="00D27BB5">
        <w:rPr>
          <w:rtl/>
        </w:rPr>
        <w:t xml:space="preserve">ך </w:t>
      </w:r>
      <w:bookmarkStart w:id="15164" w:name="_ETM_Q33_511189"/>
      <w:bookmarkEnd w:id="15164"/>
      <w:r w:rsidRPr="00D27BB5">
        <w:rPr>
          <w:rtl/>
        </w:rPr>
        <w:t xml:space="preserve">גם </w:t>
      </w:r>
      <w:bookmarkStart w:id="15165" w:name="_ETM_Q33_511369"/>
      <w:bookmarkEnd w:id="15165"/>
      <w:r w:rsidRPr="00D27BB5">
        <w:rPr>
          <w:rtl/>
        </w:rPr>
        <w:t xml:space="preserve">לגבי </w:t>
      </w:r>
      <w:bookmarkStart w:id="15166" w:name="_ETM_Q33_511699"/>
      <w:bookmarkEnd w:id="15166"/>
      <w:r w:rsidRPr="00D27BB5">
        <w:rPr>
          <w:rtl/>
        </w:rPr>
        <w:t xml:space="preserve">השוויון </w:t>
      </w:r>
      <w:bookmarkStart w:id="15167" w:name="_ETM_Q33_512210"/>
      <w:bookmarkEnd w:id="15167"/>
      <w:r w:rsidRPr="00D27BB5">
        <w:rPr>
          <w:rtl/>
        </w:rPr>
        <w:t>בנטל</w:t>
      </w:r>
      <w:r>
        <w:rPr>
          <w:rFonts w:hint="cs"/>
          <w:rtl/>
        </w:rPr>
        <w:t>.</w:t>
      </w:r>
      <w:r w:rsidRPr="00D27BB5">
        <w:rPr>
          <w:rtl/>
        </w:rPr>
        <w:t xml:space="preserve"> </w:t>
      </w:r>
      <w:bookmarkStart w:id="15168" w:name="_ETM_Q33_512899"/>
      <w:bookmarkEnd w:id="15168"/>
      <w:r w:rsidRPr="00D27BB5">
        <w:rPr>
          <w:rtl/>
        </w:rPr>
        <w:t xml:space="preserve">איזו </w:t>
      </w:r>
      <w:bookmarkStart w:id="15169" w:name="_ETM_Q33_513320"/>
      <w:bookmarkEnd w:id="15169"/>
      <w:r w:rsidRPr="00D27BB5">
        <w:rPr>
          <w:rtl/>
        </w:rPr>
        <w:t>צביעות</w:t>
      </w:r>
      <w:r w:rsidRPr="00D27BB5">
        <w:rPr>
          <w:rFonts w:hint="cs"/>
          <w:rtl/>
        </w:rPr>
        <w:t>.</w:t>
      </w:r>
      <w:r w:rsidRPr="00D27BB5">
        <w:rPr>
          <w:rtl/>
        </w:rPr>
        <w:t xml:space="preserve"> </w:t>
      </w:r>
      <w:bookmarkStart w:id="15170" w:name="_ETM_Q33_514609"/>
      <w:bookmarkEnd w:id="15170"/>
      <w:r w:rsidRPr="00D27BB5">
        <w:rPr>
          <w:rFonts w:hint="cs"/>
          <w:rtl/>
        </w:rPr>
        <w:t>הרי</w:t>
      </w:r>
      <w:r w:rsidRPr="00D27BB5">
        <w:rPr>
          <w:rtl/>
        </w:rPr>
        <w:t xml:space="preserve"> </w:t>
      </w:r>
      <w:bookmarkStart w:id="15171" w:name="_ETM_Q33_514850"/>
      <w:bookmarkEnd w:id="15171"/>
      <w:r w:rsidRPr="00D27BB5">
        <w:rPr>
          <w:rtl/>
        </w:rPr>
        <w:t xml:space="preserve">אתם </w:t>
      </w:r>
      <w:bookmarkStart w:id="15172" w:name="_ETM_Q33_515120"/>
      <w:bookmarkEnd w:id="15172"/>
      <w:r w:rsidRPr="00D27BB5">
        <w:rPr>
          <w:rtl/>
        </w:rPr>
        <w:t xml:space="preserve">הבטחתם </w:t>
      </w:r>
      <w:bookmarkStart w:id="15173" w:name="_ETM_Q33_515779"/>
      <w:bookmarkEnd w:id="15173"/>
      <w:r w:rsidRPr="00D27BB5">
        <w:rPr>
          <w:rtl/>
        </w:rPr>
        <w:t>ל</w:t>
      </w:r>
      <w:bookmarkStart w:id="15174" w:name="_ETM_Q33_515899"/>
      <w:bookmarkStart w:id="15175" w:name="_ETM_Q33_516230"/>
      <w:bookmarkEnd w:id="15174"/>
      <w:bookmarkEnd w:id="15175"/>
      <w:r w:rsidRPr="00D27BB5">
        <w:rPr>
          <w:rtl/>
        </w:rPr>
        <w:t xml:space="preserve">מפלגות </w:t>
      </w:r>
      <w:bookmarkStart w:id="15176" w:name="_ETM_Q33_516920"/>
      <w:bookmarkEnd w:id="15176"/>
      <w:r w:rsidRPr="00D27BB5">
        <w:rPr>
          <w:rtl/>
        </w:rPr>
        <w:t xml:space="preserve">החרדיות </w:t>
      </w:r>
      <w:bookmarkStart w:id="15177" w:name="_ETM_Q33_518000"/>
      <w:bookmarkEnd w:id="15177"/>
      <w:r w:rsidRPr="00D27BB5">
        <w:rPr>
          <w:rtl/>
        </w:rPr>
        <w:t xml:space="preserve">הרים </w:t>
      </w:r>
      <w:bookmarkStart w:id="15178" w:name="_ETM_Q33_518390"/>
      <w:bookmarkEnd w:id="15178"/>
      <w:r w:rsidRPr="00D27BB5">
        <w:rPr>
          <w:rtl/>
        </w:rPr>
        <w:t xml:space="preserve">וגבעות </w:t>
      </w:r>
      <w:bookmarkStart w:id="15179" w:name="_ETM_Q33_519379"/>
      <w:bookmarkEnd w:id="15179"/>
      <w:r w:rsidRPr="00D27BB5">
        <w:rPr>
          <w:rtl/>
        </w:rPr>
        <w:t xml:space="preserve">בתמורה </w:t>
      </w:r>
      <w:bookmarkStart w:id="15180" w:name="_ETM_Q33_519980"/>
      <w:bookmarkEnd w:id="15180"/>
      <w:r w:rsidRPr="00D27BB5">
        <w:rPr>
          <w:rtl/>
        </w:rPr>
        <w:t xml:space="preserve">לתמיכתן </w:t>
      </w:r>
      <w:bookmarkStart w:id="15181" w:name="_ETM_Q33_521179"/>
      <w:bookmarkEnd w:id="15181"/>
      <w:r w:rsidRPr="00D27BB5">
        <w:rPr>
          <w:rtl/>
        </w:rPr>
        <w:t xml:space="preserve">בקואליציה </w:t>
      </w:r>
      <w:bookmarkStart w:id="15182" w:name="_ETM_Q33_521839"/>
      <w:bookmarkEnd w:id="15182"/>
      <w:r w:rsidRPr="00D27BB5">
        <w:rPr>
          <w:rtl/>
        </w:rPr>
        <w:t>שלכם</w:t>
      </w:r>
      <w:r>
        <w:rPr>
          <w:rFonts w:hint="cs"/>
          <w:rtl/>
        </w:rPr>
        <w:t>.</w:t>
      </w:r>
      <w:r w:rsidRPr="00D27BB5">
        <w:rPr>
          <w:rtl/>
        </w:rPr>
        <w:t xml:space="preserve"> </w:t>
      </w:r>
      <w:bookmarkStart w:id="15183" w:name="_ETM_Q33_522739"/>
      <w:bookmarkEnd w:id="15183"/>
      <w:r w:rsidRPr="00D27BB5">
        <w:rPr>
          <w:rtl/>
        </w:rPr>
        <w:t xml:space="preserve">אמרתם </w:t>
      </w:r>
      <w:bookmarkStart w:id="15184" w:name="_ETM_Q33_523309"/>
      <w:bookmarkEnd w:id="15184"/>
      <w:r w:rsidRPr="00D27BB5">
        <w:rPr>
          <w:rtl/>
        </w:rPr>
        <w:t xml:space="preserve">לחברי </w:t>
      </w:r>
      <w:bookmarkStart w:id="15185" w:name="_ETM_Q33_523699"/>
      <w:bookmarkEnd w:id="15185"/>
      <w:r w:rsidRPr="00D27BB5">
        <w:rPr>
          <w:rtl/>
        </w:rPr>
        <w:t xml:space="preserve">הכנסת </w:t>
      </w:r>
      <w:bookmarkStart w:id="15186" w:name="_ETM_Q33_524149"/>
      <w:bookmarkEnd w:id="15186"/>
      <w:r w:rsidRPr="00D27BB5">
        <w:rPr>
          <w:rtl/>
        </w:rPr>
        <w:t>החרדים</w:t>
      </w:r>
      <w:r w:rsidRPr="00D27BB5">
        <w:rPr>
          <w:rFonts w:hint="cs"/>
          <w:rtl/>
        </w:rPr>
        <w:t>: קחו</w:t>
      </w:r>
      <w:r w:rsidRPr="00D27BB5">
        <w:rPr>
          <w:rtl/>
        </w:rPr>
        <w:t xml:space="preserve"> </w:t>
      </w:r>
      <w:bookmarkStart w:id="15187" w:name="_ETM_Q33_525670"/>
      <w:bookmarkEnd w:id="15187"/>
      <w:r w:rsidRPr="00D27BB5">
        <w:rPr>
          <w:rtl/>
        </w:rPr>
        <w:t>הכ</w:t>
      </w:r>
      <w:r w:rsidRPr="00D27BB5">
        <w:rPr>
          <w:rFonts w:hint="cs"/>
          <w:rtl/>
        </w:rPr>
        <w:t>ו</w:t>
      </w:r>
      <w:r w:rsidRPr="00D27BB5">
        <w:rPr>
          <w:rtl/>
        </w:rPr>
        <w:t>ל</w:t>
      </w:r>
      <w:r w:rsidRPr="00D27BB5">
        <w:rPr>
          <w:rFonts w:hint="cs"/>
          <w:rtl/>
        </w:rPr>
        <w:t xml:space="preserve">, קחו הכול, רק תחתמו </w:t>
      </w:r>
      <w:bookmarkStart w:id="15188" w:name="_ETM_Q33_529000"/>
      <w:bookmarkEnd w:id="15188"/>
      <w:r w:rsidRPr="00D27BB5">
        <w:rPr>
          <w:rFonts w:hint="cs"/>
          <w:rtl/>
        </w:rPr>
        <w:t>בת</w:t>
      </w:r>
      <w:bookmarkStart w:id="15189" w:name="_ETM_Q33_526660"/>
      <w:bookmarkStart w:id="15190" w:name="_ETM_Q33_526839"/>
      <w:bookmarkStart w:id="15191" w:name="_ETM_Q33_527829"/>
      <w:bookmarkStart w:id="15192" w:name="_ETM_Q33_527980"/>
      <w:bookmarkStart w:id="15193" w:name="_ETM_Q33_528129"/>
      <w:bookmarkStart w:id="15194" w:name="_ETM_Q33_528640"/>
      <w:bookmarkEnd w:id="15189"/>
      <w:bookmarkEnd w:id="15190"/>
      <w:bookmarkEnd w:id="15191"/>
      <w:bookmarkEnd w:id="15192"/>
      <w:bookmarkEnd w:id="15193"/>
      <w:bookmarkEnd w:id="15194"/>
      <w:r w:rsidRPr="00D27BB5">
        <w:rPr>
          <w:rtl/>
        </w:rPr>
        <w:t xml:space="preserve">חתית </w:t>
      </w:r>
      <w:bookmarkStart w:id="15195" w:name="_ETM_Q33_529180"/>
      <w:bookmarkEnd w:id="15195"/>
      <w:r w:rsidRPr="00D27BB5">
        <w:rPr>
          <w:rtl/>
        </w:rPr>
        <w:t>הדף</w:t>
      </w:r>
      <w:r>
        <w:rPr>
          <w:rFonts w:hint="cs"/>
          <w:rtl/>
        </w:rPr>
        <w:t>.</w:t>
      </w:r>
      <w:r w:rsidRPr="00D27BB5">
        <w:rPr>
          <w:rtl/>
        </w:rPr>
        <w:t xml:space="preserve"> </w:t>
      </w:r>
      <w:bookmarkStart w:id="15196" w:name="_ETM_Q33_530250"/>
      <w:bookmarkEnd w:id="15196"/>
      <w:r w:rsidRPr="00D27BB5">
        <w:rPr>
          <w:rtl/>
        </w:rPr>
        <w:t xml:space="preserve">אבל </w:t>
      </w:r>
      <w:bookmarkStart w:id="15197" w:name="_ETM_Q33_530579"/>
      <w:bookmarkEnd w:id="15197"/>
      <w:r w:rsidRPr="00D27BB5">
        <w:rPr>
          <w:rtl/>
        </w:rPr>
        <w:t xml:space="preserve">בניגוד </w:t>
      </w:r>
      <w:bookmarkStart w:id="15198" w:name="_ETM_Q33_531000"/>
      <w:bookmarkEnd w:id="15198"/>
      <w:r w:rsidRPr="00D27BB5">
        <w:rPr>
          <w:rFonts w:hint="cs"/>
          <w:rtl/>
        </w:rPr>
        <w:t>א</w:t>
      </w:r>
      <w:r w:rsidRPr="00D27BB5">
        <w:rPr>
          <w:rtl/>
        </w:rPr>
        <w:t>ליכם</w:t>
      </w:r>
      <w:r w:rsidRPr="00D27BB5">
        <w:rPr>
          <w:rFonts w:hint="cs"/>
          <w:rtl/>
        </w:rPr>
        <w:t>,</w:t>
      </w:r>
      <w:r w:rsidRPr="00D27BB5">
        <w:rPr>
          <w:rtl/>
        </w:rPr>
        <w:t xml:space="preserve"> </w:t>
      </w:r>
      <w:bookmarkStart w:id="15199" w:name="_ETM_Q33_532480"/>
      <w:bookmarkEnd w:id="15199"/>
      <w:r w:rsidRPr="00D27BB5">
        <w:rPr>
          <w:rtl/>
        </w:rPr>
        <w:t xml:space="preserve">בניגוד </w:t>
      </w:r>
      <w:bookmarkStart w:id="15200" w:name="_ETM_Q33_532930"/>
      <w:bookmarkEnd w:id="15200"/>
      <w:r w:rsidRPr="00D27BB5">
        <w:rPr>
          <w:rFonts w:hint="cs"/>
          <w:rtl/>
        </w:rPr>
        <w:t xml:space="preserve">לכם, </w:t>
      </w:r>
      <w:bookmarkStart w:id="15201" w:name="_ETM_Q33_533170"/>
      <w:bookmarkStart w:id="15202" w:name="_ETM_Q33_534200"/>
      <w:bookmarkEnd w:id="15201"/>
      <w:bookmarkEnd w:id="15202"/>
      <w:r w:rsidRPr="00D27BB5">
        <w:rPr>
          <w:rtl/>
        </w:rPr>
        <w:t xml:space="preserve">אנחנו </w:t>
      </w:r>
      <w:bookmarkStart w:id="15203" w:name="_ETM_Q33_534589"/>
      <w:bookmarkEnd w:id="15203"/>
      <w:r w:rsidRPr="00D27BB5">
        <w:rPr>
          <w:rtl/>
        </w:rPr>
        <w:t xml:space="preserve">מבקשים </w:t>
      </w:r>
      <w:bookmarkStart w:id="15204" w:name="_ETM_Q33_535430"/>
      <w:bookmarkEnd w:id="15204"/>
      <w:r w:rsidRPr="00D27BB5">
        <w:rPr>
          <w:rtl/>
        </w:rPr>
        <w:t xml:space="preserve">לקדם </w:t>
      </w:r>
      <w:bookmarkStart w:id="15205" w:name="_ETM_Q33_536120"/>
      <w:bookmarkEnd w:id="15205"/>
      <w:r w:rsidRPr="00D27BB5">
        <w:rPr>
          <w:rtl/>
        </w:rPr>
        <w:t xml:space="preserve">חוק </w:t>
      </w:r>
      <w:bookmarkStart w:id="15206" w:name="_ETM_Q33_536570"/>
      <w:bookmarkEnd w:id="15206"/>
      <w:r w:rsidRPr="00D27BB5">
        <w:rPr>
          <w:rtl/>
        </w:rPr>
        <w:t xml:space="preserve">גיוס </w:t>
      </w:r>
      <w:bookmarkStart w:id="15207" w:name="_ETM_Q33_536930"/>
      <w:bookmarkEnd w:id="15207"/>
      <w:r w:rsidRPr="00D27BB5">
        <w:rPr>
          <w:rtl/>
        </w:rPr>
        <w:t>אמיתי</w:t>
      </w:r>
      <w:r w:rsidRPr="00D27BB5">
        <w:rPr>
          <w:rFonts w:hint="cs"/>
          <w:rtl/>
        </w:rPr>
        <w:t>,</w:t>
      </w:r>
      <w:r w:rsidRPr="00D27BB5">
        <w:rPr>
          <w:rtl/>
        </w:rPr>
        <w:t xml:space="preserve"> </w:t>
      </w:r>
      <w:bookmarkStart w:id="15208" w:name="_ETM_Q33_537820"/>
      <w:bookmarkEnd w:id="15208"/>
      <w:r w:rsidRPr="00D27BB5">
        <w:rPr>
          <w:rtl/>
        </w:rPr>
        <w:t>מאוזן</w:t>
      </w:r>
      <w:r>
        <w:rPr>
          <w:rFonts w:hint="cs"/>
          <w:rtl/>
        </w:rPr>
        <w:t>, בר-</w:t>
      </w:r>
      <w:r w:rsidRPr="00D27BB5">
        <w:rPr>
          <w:rFonts w:hint="cs"/>
          <w:rtl/>
        </w:rPr>
        <w:t xml:space="preserve">יישום. </w:t>
      </w:r>
      <w:bookmarkStart w:id="15209" w:name="_ETM_Q33_540000"/>
      <w:bookmarkStart w:id="15210" w:name="_ETM_Q33_539019"/>
      <w:bookmarkStart w:id="15211" w:name="_ETM_Q33_540830"/>
      <w:bookmarkStart w:id="15212" w:name="_ETM_Q33_540980"/>
      <w:bookmarkEnd w:id="15209"/>
      <w:bookmarkEnd w:id="15210"/>
      <w:bookmarkEnd w:id="15211"/>
      <w:bookmarkEnd w:id="15212"/>
      <w:r w:rsidRPr="00D27BB5">
        <w:rPr>
          <w:rtl/>
        </w:rPr>
        <w:t xml:space="preserve">אצלכם </w:t>
      </w:r>
      <w:bookmarkStart w:id="15213" w:name="_ETM_Q33_541970"/>
      <w:bookmarkEnd w:id="15213"/>
      <w:r w:rsidRPr="00D27BB5">
        <w:rPr>
          <w:rtl/>
        </w:rPr>
        <w:t xml:space="preserve">לא </w:t>
      </w:r>
      <w:bookmarkStart w:id="15214" w:name="_ETM_Q33_542150"/>
      <w:bookmarkEnd w:id="15214"/>
      <w:r w:rsidRPr="00D27BB5">
        <w:rPr>
          <w:rtl/>
        </w:rPr>
        <w:t xml:space="preserve">גייסתם </w:t>
      </w:r>
      <w:bookmarkStart w:id="15215" w:name="_ETM_Q33_542600"/>
      <w:bookmarkEnd w:id="15215"/>
      <w:r w:rsidRPr="00D27BB5">
        <w:rPr>
          <w:rtl/>
        </w:rPr>
        <w:t>אף</w:t>
      </w:r>
      <w:r w:rsidRPr="00D27BB5">
        <w:rPr>
          <w:rFonts w:hint="cs"/>
          <w:rtl/>
        </w:rPr>
        <w:t xml:space="preserve"> אחד </w:t>
      </w:r>
      <w:bookmarkStart w:id="15216" w:name="_ETM_Q33_542750"/>
      <w:bookmarkStart w:id="15217" w:name="_ETM_Q33_544189"/>
      <w:bookmarkEnd w:id="15216"/>
      <w:bookmarkEnd w:id="15217"/>
      <w:r w:rsidRPr="00D27BB5">
        <w:rPr>
          <w:rtl/>
        </w:rPr>
        <w:t xml:space="preserve">ואצלנו </w:t>
      </w:r>
      <w:bookmarkStart w:id="15218" w:name="_ETM_Q33_545119"/>
      <w:bookmarkEnd w:id="15218"/>
      <w:r w:rsidRPr="00D27BB5">
        <w:rPr>
          <w:rtl/>
        </w:rPr>
        <w:t xml:space="preserve">נגייס </w:t>
      </w:r>
      <w:bookmarkStart w:id="15219" w:name="_ETM_Q33_545720"/>
      <w:bookmarkEnd w:id="15219"/>
      <w:r w:rsidRPr="00D27BB5">
        <w:rPr>
          <w:rtl/>
        </w:rPr>
        <w:t>אלפים</w:t>
      </w:r>
      <w:r w:rsidRPr="00D27BB5">
        <w:rPr>
          <w:rFonts w:hint="cs"/>
          <w:rtl/>
        </w:rPr>
        <w:t>,</w:t>
      </w:r>
      <w:r w:rsidRPr="00D27BB5">
        <w:rPr>
          <w:rtl/>
        </w:rPr>
        <w:t xml:space="preserve"> </w:t>
      </w:r>
      <w:bookmarkStart w:id="15220" w:name="_ETM_Q33_546529"/>
      <w:bookmarkEnd w:id="15220"/>
      <w:r w:rsidRPr="00D27BB5">
        <w:rPr>
          <w:rtl/>
        </w:rPr>
        <w:t>אלפים</w:t>
      </w:r>
      <w:r w:rsidRPr="00D27BB5">
        <w:rPr>
          <w:rFonts w:hint="cs"/>
          <w:rtl/>
        </w:rPr>
        <w:t>,</w:t>
      </w:r>
      <w:r w:rsidRPr="00D27BB5">
        <w:rPr>
          <w:rtl/>
        </w:rPr>
        <w:t xml:space="preserve"> </w:t>
      </w:r>
      <w:bookmarkStart w:id="15221" w:name="_ETM_Q33_547250"/>
      <w:bookmarkEnd w:id="15221"/>
      <w:r w:rsidRPr="00D27BB5">
        <w:rPr>
          <w:rtl/>
        </w:rPr>
        <w:t>אלפים</w:t>
      </w:r>
      <w:r w:rsidRPr="00D27BB5">
        <w:rPr>
          <w:rFonts w:hint="cs"/>
          <w:rtl/>
        </w:rPr>
        <w:t>.</w:t>
      </w:r>
    </w:p>
    <w:p w:rsidR="00317FED" w:rsidRDefault="00317FED" w:rsidP="00430CE4">
      <w:pPr>
        <w:rPr>
          <w:rtl/>
        </w:rPr>
      </w:pPr>
    </w:p>
    <w:p w:rsidR="00317FED" w:rsidRDefault="00317FED" w:rsidP="00430CE4">
      <w:pPr>
        <w:rPr>
          <w:rtl/>
        </w:rPr>
      </w:pPr>
      <w:bookmarkStart w:id="15222" w:name="_ETM_Q33_550000"/>
      <w:bookmarkStart w:id="15223" w:name="_ETM_Q33_549350"/>
      <w:bookmarkEnd w:id="15222"/>
      <w:bookmarkEnd w:id="15223"/>
      <w:r>
        <w:rPr>
          <w:rtl/>
        </w:rPr>
        <w:t xml:space="preserve">חברי </w:t>
      </w:r>
      <w:bookmarkStart w:id="15224" w:name="_ETM_Q33_549680"/>
      <w:bookmarkEnd w:id="15224"/>
      <w:r>
        <w:rPr>
          <w:rtl/>
        </w:rPr>
        <w:t>הכנסת</w:t>
      </w:r>
      <w:r>
        <w:rPr>
          <w:rFonts w:hint="cs"/>
          <w:rtl/>
        </w:rPr>
        <w:t>,</w:t>
      </w:r>
      <w:r>
        <w:rPr>
          <w:rtl/>
        </w:rPr>
        <w:t xml:space="preserve"> </w:t>
      </w:r>
      <w:bookmarkStart w:id="15225" w:name="_ETM_Q33_551440"/>
      <w:bookmarkEnd w:id="15225"/>
      <w:r>
        <w:rPr>
          <w:rtl/>
        </w:rPr>
        <w:t>אמרתם</w:t>
      </w:r>
      <w:r>
        <w:rPr>
          <w:rFonts w:hint="cs"/>
          <w:rtl/>
        </w:rPr>
        <w:t>:</w:t>
      </w:r>
      <w:r>
        <w:rPr>
          <w:rtl/>
        </w:rPr>
        <w:t xml:space="preserve"> </w:t>
      </w:r>
      <w:bookmarkStart w:id="15226" w:name="_ETM_Q33_552010"/>
      <w:bookmarkStart w:id="15227" w:name="_ETM_Q33_552340"/>
      <w:bookmarkEnd w:id="15226"/>
      <w:bookmarkEnd w:id="15227"/>
      <w:r>
        <w:rPr>
          <w:rFonts w:hint="cs"/>
          <w:rtl/>
        </w:rPr>
        <w:t xml:space="preserve">אפס </w:t>
      </w:r>
      <w:r>
        <w:rPr>
          <w:rtl/>
        </w:rPr>
        <w:t>הישגים</w:t>
      </w:r>
      <w:r>
        <w:rPr>
          <w:rFonts w:hint="cs"/>
          <w:rtl/>
        </w:rPr>
        <w:t xml:space="preserve">. העם לא קונה את זה. אתם יכולים לדבר האחד עם השני, אתם </w:t>
      </w:r>
      <w:bookmarkStart w:id="15228" w:name="_ETM_Q33_556000"/>
      <w:bookmarkEnd w:id="15228"/>
      <w:r>
        <w:rPr>
          <w:rFonts w:hint="cs"/>
          <w:rtl/>
        </w:rPr>
        <w:t xml:space="preserve">יכולים להדהד את זה </w:t>
      </w:r>
      <w:bookmarkStart w:id="15229" w:name="_ETM_Q33_553619"/>
      <w:bookmarkStart w:id="15230" w:name="_ETM_Q33_553979"/>
      <w:bookmarkStart w:id="15231" w:name="_ETM_Q33_554070"/>
      <w:bookmarkStart w:id="15232" w:name="_ETM_Q33_554369"/>
      <w:bookmarkStart w:id="15233" w:name="_ETM_Q33_554490"/>
      <w:bookmarkStart w:id="15234" w:name="_ETM_Q33_555150"/>
      <w:bookmarkStart w:id="15235" w:name="_ETM_Q33_555329"/>
      <w:bookmarkStart w:id="15236" w:name="_ETM_Q33_555689"/>
      <w:bookmarkStart w:id="15237" w:name="_ETM_Q33_555960"/>
      <w:bookmarkStart w:id="15238" w:name="_ETM_Q33_556079"/>
      <w:bookmarkStart w:id="15239" w:name="_ETM_Q33_557009"/>
      <w:bookmarkStart w:id="15240" w:name="_ETM_Q33_557159"/>
      <w:bookmarkStart w:id="15241" w:name="_ETM_Q33_557490"/>
      <w:bookmarkStart w:id="15242" w:name="_ETM_Q33_557850"/>
      <w:bookmarkStart w:id="15243" w:name="_ETM_Q33_557969"/>
      <w:bookmarkStart w:id="15244" w:name="_ETM_Q33_558060"/>
      <w:bookmarkEnd w:id="15229"/>
      <w:bookmarkEnd w:id="15230"/>
      <w:bookmarkEnd w:id="15231"/>
      <w:bookmarkEnd w:id="15232"/>
      <w:bookmarkEnd w:id="15233"/>
      <w:bookmarkEnd w:id="15234"/>
      <w:bookmarkEnd w:id="15235"/>
      <w:bookmarkEnd w:id="15236"/>
      <w:bookmarkEnd w:id="15237"/>
      <w:bookmarkEnd w:id="15238"/>
      <w:bookmarkEnd w:id="15239"/>
      <w:bookmarkEnd w:id="15240"/>
      <w:bookmarkEnd w:id="15241"/>
      <w:bookmarkEnd w:id="15242"/>
      <w:bookmarkEnd w:id="15243"/>
      <w:bookmarkEnd w:id="15244"/>
      <w:r>
        <w:rPr>
          <w:rtl/>
        </w:rPr>
        <w:t xml:space="preserve">פנימה </w:t>
      </w:r>
      <w:bookmarkStart w:id="15245" w:name="_ETM_Q33_558390"/>
      <w:bookmarkEnd w:id="15245"/>
      <w:r>
        <w:rPr>
          <w:rtl/>
        </w:rPr>
        <w:t xml:space="preserve">לתוך </w:t>
      </w:r>
      <w:bookmarkStart w:id="15246" w:name="_ETM_Q33_558689"/>
      <w:bookmarkEnd w:id="15246"/>
      <w:r>
        <w:rPr>
          <w:rtl/>
        </w:rPr>
        <w:t xml:space="preserve">תיבת </w:t>
      </w:r>
      <w:bookmarkStart w:id="15247" w:name="_ETM_Q33_559079"/>
      <w:bookmarkEnd w:id="15247"/>
      <w:r>
        <w:rPr>
          <w:rtl/>
        </w:rPr>
        <w:t xml:space="preserve">התהודה </w:t>
      </w:r>
      <w:bookmarkStart w:id="15248" w:name="_ETM_Q33_559499"/>
      <w:bookmarkEnd w:id="15248"/>
      <w:r>
        <w:rPr>
          <w:rtl/>
        </w:rPr>
        <w:t>שלכם</w:t>
      </w:r>
      <w:r>
        <w:rPr>
          <w:rFonts w:hint="cs"/>
          <w:rtl/>
        </w:rPr>
        <w:t xml:space="preserve">, אתם </w:t>
      </w:r>
      <w:bookmarkStart w:id="15249" w:name="_ETM_Q33_560330"/>
      <w:bookmarkEnd w:id="15249"/>
      <w:r>
        <w:rPr>
          <w:rtl/>
        </w:rPr>
        <w:t xml:space="preserve">יכולים </w:t>
      </w:r>
      <w:bookmarkStart w:id="15250" w:name="_ETM_Q33_560690"/>
      <w:bookmarkEnd w:id="15250"/>
      <w:r>
        <w:rPr>
          <w:rtl/>
        </w:rPr>
        <w:t>לצ</w:t>
      </w:r>
      <w:r>
        <w:rPr>
          <w:rFonts w:hint="cs"/>
          <w:rtl/>
        </w:rPr>
        <w:t>ע</w:t>
      </w:r>
      <w:r>
        <w:rPr>
          <w:rtl/>
        </w:rPr>
        <w:t>ו</w:t>
      </w:r>
      <w:r>
        <w:rPr>
          <w:rFonts w:hint="cs"/>
          <w:rtl/>
        </w:rPr>
        <w:t>ק</w:t>
      </w:r>
      <w:r>
        <w:rPr>
          <w:rtl/>
        </w:rPr>
        <w:t xml:space="preserve"> </w:t>
      </w:r>
      <w:bookmarkStart w:id="15251" w:name="_ETM_Q33_560990"/>
      <w:bookmarkEnd w:id="15251"/>
      <w:r>
        <w:rPr>
          <w:rtl/>
        </w:rPr>
        <w:t xml:space="preserve">כאן </w:t>
      </w:r>
      <w:bookmarkStart w:id="15252" w:name="_ETM_Q33_561140"/>
      <w:bookmarkEnd w:id="15252"/>
      <w:r>
        <w:rPr>
          <w:rtl/>
        </w:rPr>
        <w:t xml:space="preserve">כמה </w:t>
      </w:r>
      <w:bookmarkStart w:id="15253" w:name="_ETM_Q33_561410"/>
      <w:bookmarkEnd w:id="15253"/>
      <w:r>
        <w:rPr>
          <w:rtl/>
        </w:rPr>
        <w:t xml:space="preserve">שאתם </w:t>
      </w:r>
      <w:bookmarkStart w:id="15254" w:name="_ETM_Q33_561589"/>
      <w:bookmarkEnd w:id="15254"/>
      <w:r>
        <w:rPr>
          <w:rtl/>
        </w:rPr>
        <w:t xml:space="preserve">רוצים </w:t>
      </w:r>
      <w:bookmarkStart w:id="15255" w:name="_ETM_Q33_562400"/>
      <w:bookmarkEnd w:id="15255"/>
      <w:r>
        <w:rPr>
          <w:rFonts w:hint="cs"/>
          <w:rtl/>
        </w:rPr>
        <w:t xml:space="preserve">– </w:t>
      </w:r>
      <w:r>
        <w:rPr>
          <w:rtl/>
        </w:rPr>
        <w:t xml:space="preserve">העם </w:t>
      </w:r>
      <w:bookmarkStart w:id="15256" w:name="_ETM_Q33_562970"/>
      <w:bookmarkEnd w:id="15256"/>
      <w:r>
        <w:rPr>
          <w:rtl/>
        </w:rPr>
        <w:t xml:space="preserve">יודע </w:t>
      </w:r>
      <w:bookmarkStart w:id="15257" w:name="_ETM_Q33_563390"/>
      <w:bookmarkEnd w:id="15257"/>
      <w:r>
        <w:rPr>
          <w:rtl/>
        </w:rPr>
        <w:t xml:space="preserve">את </w:t>
      </w:r>
      <w:bookmarkStart w:id="15258" w:name="_ETM_Q33_563510"/>
      <w:bookmarkEnd w:id="15258"/>
      <w:r>
        <w:rPr>
          <w:rtl/>
        </w:rPr>
        <w:t>האמת</w:t>
      </w:r>
      <w:r>
        <w:rPr>
          <w:rFonts w:hint="cs"/>
          <w:rtl/>
        </w:rPr>
        <w:t>.</w:t>
      </w:r>
      <w:r>
        <w:rPr>
          <w:rtl/>
        </w:rPr>
        <w:t xml:space="preserve"> </w:t>
      </w:r>
      <w:bookmarkStart w:id="15259" w:name="_ETM_Q33_564450"/>
      <w:bookmarkEnd w:id="15259"/>
      <w:r>
        <w:rPr>
          <w:rtl/>
        </w:rPr>
        <w:t>ה</w:t>
      </w:r>
      <w:r>
        <w:rPr>
          <w:rFonts w:hint="cs"/>
          <w:rtl/>
        </w:rPr>
        <w:t>ע</w:t>
      </w:r>
      <w:r>
        <w:rPr>
          <w:rtl/>
        </w:rPr>
        <w:t xml:space="preserve">ם </w:t>
      </w:r>
      <w:bookmarkStart w:id="15260" w:name="_ETM_Q33_564839"/>
      <w:bookmarkEnd w:id="15260"/>
      <w:r>
        <w:rPr>
          <w:rtl/>
        </w:rPr>
        <w:t xml:space="preserve">יודע </w:t>
      </w:r>
      <w:bookmarkStart w:id="15261" w:name="_ETM_Q33_565709"/>
      <w:bookmarkEnd w:id="15261"/>
      <w:r>
        <w:rPr>
          <w:rtl/>
        </w:rPr>
        <w:t xml:space="preserve">שבשבע </w:t>
      </w:r>
      <w:bookmarkStart w:id="15262" w:name="_ETM_Q33_566429"/>
      <w:bookmarkEnd w:id="15262"/>
      <w:r>
        <w:rPr>
          <w:rtl/>
        </w:rPr>
        <w:t xml:space="preserve">חזיתות </w:t>
      </w:r>
      <w:bookmarkStart w:id="15263" w:name="_ETM_Q33_566999"/>
      <w:bookmarkEnd w:id="15263"/>
      <w:r>
        <w:rPr>
          <w:rtl/>
        </w:rPr>
        <w:t xml:space="preserve">שמעולם </w:t>
      </w:r>
      <w:bookmarkStart w:id="15264" w:name="_ETM_Q33_568549"/>
      <w:bookmarkEnd w:id="15264"/>
      <w:r>
        <w:rPr>
          <w:rtl/>
        </w:rPr>
        <w:t xml:space="preserve">שום </w:t>
      </w:r>
      <w:bookmarkStart w:id="15265" w:name="_ETM_Q33_568789"/>
      <w:bookmarkEnd w:id="15265"/>
      <w:r>
        <w:rPr>
          <w:rtl/>
        </w:rPr>
        <w:t xml:space="preserve">ממשלה </w:t>
      </w:r>
      <w:bookmarkStart w:id="15266" w:name="_ETM_Q33_569209"/>
      <w:bookmarkEnd w:id="15266"/>
      <w:r>
        <w:rPr>
          <w:rtl/>
        </w:rPr>
        <w:t xml:space="preserve">בישראל </w:t>
      </w:r>
      <w:bookmarkStart w:id="15267" w:name="_ETM_Q33_569899"/>
      <w:bookmarkEnd w:id="15267"/>
      <w:r>
        <w:rPr>
          <w:rtl/>
        </w:rPr>
        <w:t xml:space="preserve">לא </w:t>
      </w:r>
      <w:bookmarkStart w:id="15268" w:name="_ETM_Q33_570020"/>
      <w:bookmarkEnd w:id="15268"/>
      <w:r>
        <w:rPr>
          <w:rtl/>
        </w:rPr>
        <w:t xml:space="preserve">עמדה </w:t>
      </w:r>
      <w:bookmarkStart w:id="15269" w:name="_ETM_Q33_570289"/>
      <w:bookmarkEnd w:id="15269"/>
      <w:r>
        <w:rPr>
          <w:rtl/>
        </w:rPr>
        <w:t>מול</w:t>
      </w:r>
      <w:r>
        <w:rPr>
          <w:rFonts w:hint="cs"/>
          <w:rtl/>
        </w:rPr>
        <w:t xml:space="preserve">ן, בשבע החזיתות האלה יש לנו </w:t>
      </w:r>
      <w:bookmarkStart w:id="15270" w:name="_ETM_Q33_571409"/>
      <w:bookmarkStart w:id="15271" w:name="_ETM_Q33_571740"/>
      <w:bookmarkStart w:id="15272" w:name="_ETM_Q33_572099"/>
      <w:bookmarkStart w:id="15273" w:name="_ETM_Q33_572639"/>
      <w:bookmarkStart w:id="15274" w:name="_ETM_Q33_573389"/>
      <w:bookmarkStart w:id="15275" w:name="_ETM_Q33_573659"/>
      <w:bookmarkStart w:id="15276" w:name="_ETM_Q33_573839"/>
      <w:bookmarkEnd w:id="15270"/>
      <w:bookmarkEnd w:id="15271"/>
      <w:bookmarkEnd w:id="15272"/>
      <w:bookmarkEnd w:id="15273"/>
      <w:bookmarkEnd w:id="15274"/>
      <w:bookmarkEnd w:id="15275"/>
      <w:bookmarkEnd w:id="15276"/>
      <w:r>
        <w:rPr>
          <w:rFonts w:hint="cs"/>
          <w:rtl/>
        </w:rPr>
        <w:t>ה</w:t>
      </w:r>
      <w:r>
        <w:rPr>
          <w:rtl/>
        </w:rPr>
        <w:t xml:space="preserve">ישגים </w:t>
      </w:r>
      <w:bookmarkStart w:id="15277" w:name="_ETM_Q33_574349"/>
      <w:bookmarkEnd w:id="15277"/>
      <w:r>
        <w:rPr>
          <w:rtl/>
        </w:rPr>
        <w:t>כבי</w:t>
      </w:r>
      <w:r>
        <w:rPr>
          <w:rFonts w:hint="cs"/>
          <w:rtl/>
        </w:rPr>
        <w:t>ר</w:t>
      </w:r>
      <w:r>
        <w:rPr>
          <w:rtl/>
        </w:rPr>
        <w:t>ים</w:t>
      </w:r>
      <w:r>
        <w:rPr>
          <w:rFonts w:hint="cs"/>
          <w:rtl/>
        </w:rPr>
        <w:t>,</w:t>
      </w:r>
      <w:r>
        <w:rPr>
          <w:rtl/>
        </w:rPr>
        <w:t xml:space="preserve"> </w:t>
      </w:r>
      <w:bookmarkStart w:id="15278" w:name="_ETM_Q33_575279"/>
      <w:bookmarkEnd w:id="15278"/>
      <w:r>
        <w:rPr>
          <w:rtl/>
        </w:rPr>
        <w:t xml:space="preserve">ועוד </w:t>
      </w:r>
      <w:bookmarkStart w:id="15279" w:name="_ETM_Q33_575669"/>
      <w:bookmarkEnd w:id="15279"/>
      <w:r>
        <w:rPr>
          <w:rtl/>
        </w:rPr>
        <w:t xml:space="preserve">היד </w:t>
      </w:r>
      <w:bookmarkStart w:id="15280" w:name="_ETM_Q33_575969"/>
      <w:bookmarkEnd w:id="15280"/>
      <w:r>
        <w:rPr>
          <w:rtl/>
        </w:rPr>
        <w:t>נטויה</w:t>
      </w:r>
      <w:r>
        <w:rPr>
          <w:rFonts w:hint="cs"/>
          <w:rtl/>
        </w:rPr>
        <w:t>.</w:t>
      </w:r>
      <w:r>
        <w:rPr>
          <w:rtl/>
        </w:rPr>
        <w:t xml:space="preserve"> </w:t>
      </w:r>
      <w:bookmarkStart w:id="15281" w:name="_ETM_Q33_576899"/>
      <w:bookmarkEnd w:id="15281"/>
    </w:p>
    <w:p w:rsidR="00317FED" w:rsidRDefault="00317FED" w:rsidP="00430CE4">
      <w:pPr>
        <w:rPr>
          <w:rtl/>
        </w:rPr>
      </w:pPr>
    </w:p>
    <w:p w:rsidR="00317FED" w:rsidRDefault="00317FED" w:rsidP="00430CE4">
      <w:pPr>
        <w:rPr>
          <w:rtl/>
        </w:rPr>
      </w:pPr>
      <w:bookmarkStart w:id="15282" w:name="_ETM_Q33_577000"/>
      <w:bookmarkEnd w:id="15282"/>
      <w:r>
        <w:rPr>
          <w:rtl/>
        </w:rPr>
        <w:t xml:space="preserve">הממשלה </w:t>
      </w:r>
      <w:bookmarkStart w:id="15283" w:name="_ETM_Q33_577469"/>
      <w:bookmarkEnd w:id="15283"/>
      <w:r>
        <w:rPr>
          <w:rtl/>
        </w:rPr>
        <w:t xml:space="preserve">בראשותי </w:t>
      </w:r>
      <w:bookmarkStart w:id="15284" w:name="_ETM_Q33_578459"/>
      <w:bookmarkEnd w:id="15284"/>
      <w:r>
        <w:rPr>
          <w:rtl/>
        </w:rPr>
        <w:t xml:space="preserve">תוסיף </w:t>
      </w:r>
      <w:bookmarkStart w:id="15285" w:name="_ETM_Q33_578909"/>
      <w:bookmarkEnd w:id="15285"/>
      <w:r>
        <w:rPr>
          <w:rtl/>
        </w:rPr>
        <w:t xml:space="preserve">לחתור </w:t>
      </w:r>
      <w:bookmarkStart w:id="15286" w:name="_ETM_Q33_579389"/>
      <w:bookmarkEnd w:id="15286"/>
      <w:r>
        <w:rPr>
          <w:rtl/>
        </w:rPr>
        <w:t xml:space="preserve">ללא </w:t>
      </w:r>
      <w:bookmarkStart w:id="15287" w:name="_ETM_Q33_579749"/>
      <w:bookmarkEnd w:id="15287"/>
      <w:r>
        <w:rPr>
          <w:rtl/>
        </w:rPr>
        <w:t xml:space="preserve">הרף </w:t>
      </w:r>
      <w:bookmarkStart w:id="15288" w:name="_ETM_Q33_580509"/>
      <w:bookmarkEnd w:id="15288"/>
      <w:r>
        <w:rPr>
          <w:rtl/>
        </w:rPr>
        <w:t xml:space="preserve">להשגת </w:t>
      </w:r>
      <w:bookmarkStart w:id="15289" w:name="_ETM_Q33_581259"/>
      <w:bookmarkEnd w:id="15289"/>
      <w:r>
        <w:rPr>
          <w:rtl/>
        </w:rPr>
        <w:t xml:space="preserve">הניצחון </w:t>
      </w:r>
      <w:bookmarkStart w:id="15290" w:name="_ETM_Q33_581770"/>
      <w:bookmarkEnd w:id="15290"/>
      <w:r>
        <w:rPr>
          <w:rtl/>
        </w:rPr>
        <w:t xml:space="preserve">המוחלט </w:t>
      </w:r>
      <w:bookmarkStart w:id="15291" w:name="_ETM_Q33_582459"/>
      <w:bookmarkEnd w:id="15291"/>
      <w:r>
        <w:rPr>
          <w:rtl/>
        </w:rPr>
        <w:t>במלחמה</w:t>
      </w:r>
      <w:r>
        <w:rPr>
          <w:rFonts w:hint="cs"/>
          <w:rtl/>
        </w:rPr>
        <w:t>.</w:t>
      </w:r>
      <w:r>
        <w:rPr>
          <w:rtl/>
        </w:rPr>
        <w:t xml:space="preserve"> </w:t>
      </w:r>
      <w:bookmarkStart w:id="15292" w:name="_ETM_Q33_583569"/>
      <w:bookmarkEnd w:id="15292"/>
      <w:r>
        <w:rPr>
          <w:rtl/>
        </w:rPr>
        <w:t xml:space="preserve">נביס </w:t>
      </w:r>
      <w:bookmarkStart w:id="15293" w:name="_ETM_Q33_583959"/>
      <w:bookmarkEnd w:id="15293"/>
      <w:r>
        <w:rPr>
          <w:rtl/>
        </w:rPr>
        <w:t xml:space="preserve">את </w:t>
      </w:r>
      <w:bookmarkStart w:id="15294" w:name="_ETM_Q33_584109"/>
      <w:bookmarkEnd w:id="15294"/>
      <w:r>
        <w:rPr>
          <w:rtl/>
        </w:rPr>
        <w:t>אויבינו</w:t>
      </w:r>
      <w:r>
        <w:rPr>
          <w:rFonts w:hint="cs"/>
          <w:rtl/>
        </w:rPr>
        <w:t>, נ</w:t>
      </w:r>
      <w:bookmarkStart w:id="15295" w:name="_ETM_Q33_585009"/>
      <w:bookmarkEnd w:id="15295"/>
      <w:r>
        <w:rPr>
          <w:rtl/>
        </w:rPr>
        <w:t xml:space="preserve">חזיר </w:t>
      </w:r>
      <w:bookmarkStart w:id="15296" w:name="_ETM_Q33_585429"/>
      <w:bookmarkEnd w:id="15296"/>
      <w:r>
        <w:rPr>
          <w:rtl/>
        </w:rPr>
        <w:t xml:space="preserve">את </w:t>
      </w:r>
      <w:bookmarkStart w:id="15297" w:name="_ETM_Q33_585520"/>
      <w:bookmarkEnd w:id="15297"/>
      <w:r>
        <w:rPr>
          <w:rtl/>
        </w:rPr>
        <w:t>חטו</w:t>
      </w:r>
      <w:r>
        <w:rPr>
          <w:rFonts w:hint="cs"/>
          <w:rtl/>
        </w:rPr>
        <w:t>פינו,</w:t>
      </w:r>
      <w:bookmarkStart w:id="15298" w:name="_ETM_Q33_587000"/>
      <w:bookmarkEnd w:id="15298"/>
      <w:r>
        <w:rPr>
          <w:rFonts w:hint="cs"/>
          <w:rtl/>
        </w:rPr>
        <w:t xml:space="preserve"> </w:t>
      </w:r>
      <w:bookmarkStart w:id="15299" w:name="_ETM_Q33_585880"/>
      <w:bookmarkStart w:id="15300" w:name="_ETM_Q33_586479"/>
      <w:bookmarkEnd w:id="15299"/>
      <w:bookmarkEnd w:id="15300"/>
      <w:r>
        <w:rPr>
          <w:rFonts w:hint="cs"/>
          <w:rtl/>
        </w:rPr>
        <w:t>נ</w:t>
      </w:r>
      <w:r>
        <w:rPr>
          <w:rtl/>
        </w:rPr>
        <w:t xml:space="preserve">חזק </w:t>
      </w:r>
      <w:bookmarkStart w:id="15301" w:name="_ETM_Q33_586990"/>
      <w:bookmarkEnd w:id="15301"/>
      <w:r>
        <w:rPr>
          <w:rtl/>
        </w:rPr>
        <w:t xml:space="preserve">את </w:t>
      </w:r>
      <w:bookmarkStart w:id="15302" w:name="_ETM_Q33_587109"/>
      <w:bookmarkEnd w:id="15302"/>
      <w:r>
        <w:rPr>
          <w:rtl/>
        </w:rPr>
        <w:t>מדינתנו</w:t>
      </w:r>
      <w:r>
        <w:rPr>
          <w:rFonts w:hint="cs"/>
          <w:rtl/>
        </w:rPr>
        <w:t>,</w:t>
      </w:r>
      <w:r>
        <w:rPr>
          <w:rtl/>
        </w:rPr>
        <w:t xml:space="preserve"> </w:t>
      </w:r>
      <w:bookmarkStart w:id="15303" w:name="_ETM_Q33_588219"/>
      <w:bookmarkEnd w:id="15303"/>
      <w:r>
        <w:rPr>
          <w:rtl/>
        </w:rPr>
        <w:t xml:space="preserve">נביא </w:t>
      </w:r>
      <w:bookmarkStart w:id="15304" w:name="_ETM_Q33_588609"/>
      <w:bookmarkEnd w:id="15304"/>
      <w:r>
        <w:rPr>
          <w:rtl/>
        </w:rPr>
        <w:t xml:space="preserve">עוד </w:t>
      </w:r>
      <w:bookmarkStart w:id="15305" w:name="_ETM_Q33_588759"/>
      <w:bookmarkEnd w:id="15305"/>
      <w:r>
        <w:rPr>
          <w:rtl/>
        </w:rPr>
        <w:t xml:space="preserve">הרבה </w:t>
      </w:r>
      <w:bookmarkStart w:id="15306" w:name="_ETM_Q33_589359"/>
      <w:bookmarkEnd w:id="15306"/>
      <w:r>
        <w:rPr>
          <w:rtl/>
        </w:rPr>
        <w:t xml:space="preserve">הישגים </w:t>
      </w:r>
      <w:bookmarkStart w:id="15307" w:name="_ETM_Q33_590259"/>
      <w:bookmarkEnd w:id="15307"/>
      <w:r>
        <w:rPr>
          <w:rtl/>
        </w:rPr>
        <w:t xml:space="preserve">לטובת </w:t>
      </w:r>
      <w:bookmarkStart w:id="15308" w:name="_ETM_Q33_590889"/>
      <w:bookmarkEnd w:id="15308"/>
      <w:r>
        <w:rPr>
          <w:rtl/>
        </w:rPr>
        <w:t xml:space="preserve">כל </w:t>
      </w:r>
      <w:bookmarkStart w:id="15309" w:name="_ETM_Q33_591310"/>
      <w:bookmarkEnd w:id="15309"/>
      <w:r>
        <w:rPr>
          <w:rtl/>
        </w:rPr>
        <w:t xml:space="preserve">אזרחי </w:t>
      </w:r>
      <w:bookmarkStart w:id="15310" w:name="_ETM_Q33_591880"/>
      <w:bookmarkEnd w:id="15310"/>
      <w:r>
        <w:rPr>
          <w:rtl/>
        </w:rPr>
        <w:t>ישראל</w:t>
      </w:r>
      <w:r>
        <w:rPr>
          <w:rFonts w:hint="cs"/>
          <w:rtl/>
        </w:rPr>
        <w:t>.</w:t>
      </w:r>
      <w:r>
        <w:rPr>
          <w:rtl/>
        </w:rPr>
        <w:t xml:space="preserve"> </w:t>
      </w:r>
      <w:bookmarkStart w:id="15311" w:name="_ETM_Q33_592839"/>
      <w:bookmarkEnd w:id="15311"/>
      <w:r>
        <w:rPr>
          <w:rtl/>
        </w:rPr>
        <w:t xml:space="preserve">בעזרת </w:t>
      </w:r>
      <w:bookmarkStart w:id="15312" w:name="_ETM_Q33_593349"/>
      <w:bookmarkEnd w:id="15312"/>
      <w:r>
        <w:rPr>
          <w:rtl/>
        </w:rPr>
        <w:t xml:space="preserve">השם </w:t>
      </w:r>
      <w:bookmarkStart w:id="15313" w:name="_ETM_Q33_594099"/>
      <w:bookmarkEnd w:id="15313"/>
      <w:r>
        <w:rPr>
          <w:rtl/>
        </w:rPr>
        <w:t xml:space="preserve">נעשה </w:t>
      </w:r>
      <w:bookmarkStart w:id="15314" w:name="_ETM_Q33_594939"/>
      <w:bookmarkEnd w:id="15314"/>
      <w:r>
        <w:rPr>
          <w:rtl/>
        </w:rPr>
        <w:t>ונצליח</w:t>
      </w:r>
      <w:r>
        <w:rPr>
          <w:rFonts w:hint="cs"/>
          <w:rtl/>
        </w:rPr>
        <w:t xml:space="preserve">, </w:t>
      </w:r>
      <w:bookmarkStart w:id="15315" w:name="_ETM_Q33_596000"/>
      <w:bookmarkStart w:id="15316" w:name="_ETM_Q33_597000"/>
      <w:bookmarkStart w:id="15317" w:name="_ETM_Q33_595929"/>
      <w:bookmarkEnd w:id="15315"/>
      <w:bookmarkEnd w:id="15316"/>
      <w:bookmarkEnd w:id="15317"/>
      <w:r>
        <w:rPr>
          <w:rtl/>
        </w:rPr>
        <w:t xml:space="preserve">ואני </w:t>
      </w:r>
      <w:bookmarkStart w:id="15318" w:name="_ETM_Q33_596170"/>
      <w:bookmarkEnd w:id="15318"/>
      <w:r>
        <w:rPr>
          <w:rtl/>
        </w:rPr>
        <w:t xml:space="preserve">רוצה </w:t>
      </w:r>
      <w:bookmarkStart w:id="15319" w:name="_ETM_Q33_596380"/>
      <w:bookmarkEnd w:id="15319"/>
      <w:r>
        <w:rPr>
          <w:rtl/>
        </w:rPr>
        <w:t xml:space="preserve">להגיד </w:t>
      </w:r>
      <w:bookmarkStart w:id="15320" w:name="_ETM_Q33_596649"/>
      <w:bookmarkEnd w:id="15320"/>
      <w:r>
        <w:rPr>
          <w:rtl/>
        </w:rPr>
        <w:t xml:space="preserve">לכם </w:t>
      </w:r>
      <w:bookmarkStart w:id="15321" w:name="_ETM_Q33_596859"/>
      <w:bookmarkEnd w:id="15321"/>
      <w:r>
        <w:rPr>
          <w:rtl/>
        </w:rPr>
        <w:t xml:space="preserve">יותר </w:t>
      </w:r>
      <w:bookmarkStart w:id="15322" w:name="_ETM_Q33_597130"/>
      <w:bookmarkEnd w:id="15322"/>
      <w:r>
        <w:rPr>
          <w:rtl/>
        </w:rPr>
        <w:t>מזה</w:t>
      </w:r>
      <w:r>
        <w:rPr>
          <w:rFonts w:hint="cs"/>
          <w:rtl/>
        </w:rPr>
        <w:t>: עם</w:t>
      </w:r>
      <w:r>
        <w:rPr>
          <w:rtl/>
        </w:rPr>
        <w:t xml:space="preserve"> </w:t>
      </w:r>
      <w:bookmarkStart w:id="15323" w:name="_ETM_Q33_597969"/>
      <w:bookmarkEnd w:id="15323"/>
      <w:r>
        <w:rPr>
          <w:rtl/>
        </w:rPr>
        <w:t xml:space="preserve">ישראל </w:t>
      </w:r>
      <w:bookmarkStart w:id="15324" w:name="_ETM_Q33_598689"/>
      <w:bookmarkEnd w:id="15324"/>
      <w:r>
        <w:rPr>
          <w:rtl/>
        </w:rPr>
        <w:t>חי</w:t>
      </w:r>
      <w:r>
        <w:rPr>
          <w:rFonts w:hint="cs"/>
          <w:rtl/>
        </w:rPr>
        <w:t>,</w:t>
      </w:r>
      <w:r>
        <w:rPr>
          <w:rtl/>
        </w:rPr>
        <w:t xml:space="preserve"> </w:t>
      </w:r>
      <w:bookmarkStart w:id="15325" w:name="_ETM_Q33_599289"/>
      <w:bookmarkEnd w:id="15325"/>
      <w:r>
        <w:rPr>
          <w:rtl/>
        </w:rPr>
        <w:t xml:space="preserve">ועם </w:t>
      </w:r>
      <w:bookmarkStart w:id="15326" w:name="_ETM_Q33_599589"/>
      <w:bookmarkEnd w:id="15326"/>
      <w:r>
        <w:rPr>
          <w:rtl/>
        </w:rPr>
        <w:t xml:space="preserve">ישראל </w:t>
      </w:r>
      <w:bookmarkStart w:id="15327" w:name="_ETM_Q33_600039"/>
      <w:bookmarkEnd w:id="15327"/>
      <w:r>
        <w:rPr>
          <w:rtl/>
        </w:rPr>
        <w:t>חזק</w:t>
      </w:r>
      <w:r>
        <w:rPr>
          <w:rFonts w:hint="cs"/>
          <w:rtl/>
        </w:rPr>
        <w:t>,</w:t>
      </w:r>
      <w:r>
        <w:rPr>
          <w:rtl/>
        </w:rPr>
        <w:t xml:space="preserve"> </w:t>
      </w:r>
      <w:bookmarkStart w:id="15328" w:name="_ETM_Q33_600789"/>
      <w:bookmarkEnd w:id="15328"/>
      <w:r>
        <w:rPr>
          <w:rtl/>
        </w:rPr>
        <w:t xml:space="preserve">ועם </w:t>
      </w:r>
      <w:bookmarkStart w:id="15329" w:name="_ETM_Q33_601149"/>
      <w:bookmarkEnd w:id="15329"/>
      <w:r>
        <w:rPr>
          <w:rtl/>
        </w:rPr>
        <w:t xml:space="preserve">ישראל </w:t>
      </w:r>
      <w:bookmarkStart w:id="15330" w:name="_ETM_Q33_601959"/>
      <w:bookmarkEnd w:id="15330"/>
      <w:r>
        <w:rPr>
          <w:rtl/>
        </w:rPr>
        <w:t xml:space="preserve">משיג </w:t>
      </w:r>
      <w:bookmarkStart w:id="15331" w:name="_ETM_Q33_602469"/>
      <w:bookmarkEnd w:id="15331"/>
      <w:r>
        <w:rPr>
          <w:rtl/>
        </w:rPr>
        <w:t>הישגים</w:t>
      </w:r>
      <w:r>
        <w:rPr>
          <w:rFonts w:hint="cs"/>
          <w:rtl/>
        </w:rPr>
        <w:t>,</w:t>
      </w:r>
      <w:r>
        <w:rPr>
          <w:rtl/>
        </w:rPr>
        <w:t xml:space="preserve"> </w:t>
      </w:r>
      <w:bookmarkStart w:id="15332" w:name="_ETM_Q33_602979"/>
      <w:bookmarkEnd w:id="15332"/>
      <w:r>
        <w:rPr>
          <w:rtl/>
        </w:rPr>
        <w:t xml:space="preserve">כל </w:t>
      </w:r>
      <w:bookmarkStart w:id="15333" w:name="_ETM_Q33_603189"/>
      <w:bookmarkEnd w:id="15333"/>
      <w:r>
        <w:rPr>
          <w:rtl/>
        </w:rPr>
        <w:t xml:space="preserve">אזרחי </w:t>
      </w:r>
      <w:bookmarkStart w:id="15334" w:name="_ETM_Q33_603549"/>
      <w:bookmarkEnd w:id="15334"/>
      <w:r>
        <w:rPr>
          <w:rtl/>
        </w:rPr>
        <w:t>ישראל</w:t>
      </w:r>
      <w:r>
        <w:rPr>
          <w:rFonts w:hint="cs"/>
          <w:rtl/>
        </w:rPr>
        <w:t>.</w:t>
      </w:r>
    </w:p>
    <w:p w:rsidR="00317FED" w:rsidRDefault="00317FED" w:rsidP="00430CE4">
      <w:pPr>
        <w:rPr>
          <w:rtl/>
        </w:rPr>
      </w:pPr>
      <w:bookmarkStart w:id="15335" w:name="_ETM_Q33_609000"/>
      <w:bookmarkEnd w:id="15335"/>
    </w:p>
    <w:p w:rsidR="00317FED" w:rsidRDefault="00317FED" w:rsidP="00430CE4">
      <w:pPr>
        <w:pStyle w:val="af5"/>
        <w:keepNext/>
        <w:rPr>
          <w:rtl/>
        </w:rPr>
      </w:pPr>
      <w:bookmarkStart w:id="15336" w:name="ET_interruption_6156_66"/>
      <w:r w:rsidRPr="009A164F">
        <w:rPr>
          <w:rStyle w:val="TagStyle"/>
          <w:rtl/>
        </w:rPr>
        <w:t xml:space="preserve"> &lt;&lt; קריאה &gt;&gt; </w:t>
      </w:r>
      <w:r>
        <w:rPr>
          <w:rtl/>
        </w:rPr>
        <w:t>גלעד קריב (העבודה):</w:t>
      </w:r>
      <w:r w:rsidRPr="009A164F">
        <w:rPr>
          <w:rStyle w:val="TagStyle"/>
          <w:rtl/>
        </w:rPr>
        <w:t xml:space="preserve"> &lt;&lt; קריאה &gt;&gt;</w:t>
      </w:r>
      <w:r>
        <w:rPr>
          <w:rtl/>
        </w:rPr>
        <w:t xml:space="preserve">   </w:t>
      </w:r>
      <w:bookmarkEnd w:id="15336"/>
    </w:p>
    <w:p w:rsidR="00317FED" w:rsidRDefault="00317FED" w:rsidP="001B007A">
      <w:pPr>
        <w:rPr>
          <w:rtl/>
        </w:rPr>
      </w:pPr>
    </w:p>
    <w:p w:rsidR="00317FED" w:rsidRDefault="001B007A" w:rsidP="00430CE4">
      <w:pPr>
        <w:rPr>
          <w:rtl/>
        </w:rPr>
      </w:pPr>
      <w:bookmarkStart w:id="15337" w:name="_ETM_Q33_618000"/>
      <w:bookmarkEnd w:id="15337"/>
      <w:r>
        <w:rPr>
          <w:rFonts w:hint="cs"/>
          <w:rtl/>
        </w:rPr>
        <w:t>– – –</w:t>
      </w:r>
      <w:r w:rsidR="00317FED">
        <w:rPr>
          <w:rFonts w:hint="cs"/>
          <w:rtl/>
        </w:rPr>
        <w:t xml:space="preserve"> </w:t>
      </w:r>
    </w:p>
    <w:p w:rsidR="00317FED" w:rsidRDefault="00317FED" w:rsidP="00430CE4">
      <w:pPr>
        <w:rPr>
          <w:rtl/>
        </w:rPr>
      </w:pPr>
    </w:p>
    <w:p w:rsidR="00317FED" w:rsidRDefault="00317FED" w:rsidP="00430CE4">
      <w:pPr>
        <w:pStyle w:val="af6"/>
        <w:keepNext/>
        <w:rPr>
          <w:rtl/>
        </w:rPr>
      </w:pPr>
      <w:r w:rsidRPr="009A164F">
        <w:rPr>
          <w:rStyle w:val="TagStyle"/>
          <w:rtl/>
        </w:rPr>
        <w:t xml:space="preserve"> &lt;&lt; יור &gt;&gt; </w:t>
      </w:r>
      <w:r>
        <w:rPr>
          <w:rtl/>
        </w:rPr>
        <w:t>היו"ר אמיר אוחנה:</w:t>
      </w:r>
      <w:r w:rsidRPr="009A164F">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bookmarkStart w:id="15338" w:name="_ETM_Q33_619000"/>
      <w:bookmarkEnd w:id="15338"/>
      <w:r>
        <w:rPr>
          <w:rFonts w:hint="cs"/>
          <w:rtl/>
        </w:rPr>
        <w:t>להוציא את חבר הכנסת מהאולם. להוציא אותו, להוציא.</w:t>
      </w:r>
    </w:p>
    <w:p w:rsidR="00317FED" w:rsidRDefault="00317FED" w:rsidP="00430CE4">
      <w:pPr>
        <w:rPr>
          <w:rtl/>
        </w:rPr>
      </w:pPr>
    </w:p>
    <w:p w:rsidR="00317FED" w:rsidRDefault="00317FED" w:rsidP="00430CE4">
      <w:pPr>
        <w:pStyle w:val="af5"/>
        <w:keepNext/>
        <w:rPr>
          <w:rtl/>
        </w:rPr>
      </w:pPr>
      <w:bookmarkStart w:id="15339" w:name="ET_interruption_6156_68"/>
      <w:r w:rsidRPr="009A164F">
        <w:rPr>
          <w:rStyle w:val="TagStyle"/>
          <w:rtl/>
        </w:rPr>
        <w:t xml:space="preserve"> &lt;&lt; קריאה &gt;&gt; </w:t>
      </w:r>
      <w:r>
        <w:rPr>
          <w:rtl/>
        </w:rPr>
        <w:t>גלעד קריב (העבודה):</w:t>
      </w:r>
      <w:r w:rsidRPr="009A164F">
        <w:rPr>
          <w:rStyle w:val="TagStyle"/>
          <w:rtl/>
        </w:rPr>
        <w:t xml:space="preserve"> &lt;&lt; קריאה &gt;&gt;</w:t>
      </w:r>
      <w:r>
        <w:rPr>
          <w:rtl/>
        </w:rPr>
        <w:t xml:space="preserve">   </w:t>
      </w:r>
      <w:bookmarkEnd w:id="15339"/>
    </w:p>
    <w:p w:rsidR="00317FED" w:rsidRDefault="00317FED" w:rsidP="001B007A">
      <w:pPr>
        <w:rPr>
          <w:rtl/>
        </w:rPr>
      </w:pPr>
    </w:p>
    <w:p w:rsidR="00317FED" w:rsidRDefault="001B007A" w:rsidP="00430CE4">
      <w:pPr>
        <w:rPr>
          <w:rtl/>
        </w:rPr>
      </w:pPr>
      <w:r>
        <w:rPr>
          <w:rFonts w:hint="cs"/>
          <w:rtl/>
        </w:rPr>
        <w:t>– – –</w:t>
      </w:r>
    </w:p>
    <w:p w:rsidR="00317FED" w:rsidRDefault="00317FED" w:rsidP="00430CE4">
      <w:pPr>
        <w:rPr>
          <w:rtl/>
        </w:rPr>
      </w:pPr>
      <w:bookmarkStart w:id="15340" w:name="_ETM_Q33_622000"/>
      <w:bookmarkEnd w:id="15340"/>
    </w:p>
    <w:p w:rsidR="00317FED" w:rsidRDefault="00317FED" w:rsidP="00430CE4">
      <w:pPr>
        <w:pStyle w:val="af6"/>
        <w:keepNext/>
        <w:rPr>
          <w:rtl/>
        </w:rPr>
      </w:pPr>
      <w:bookmarkStart w:id="15341" w:name="ET_yor_6423_69"/>
      <w:r w:rsidRPr="009A164F">
        <w:rPr>
          <w:rStyle w:val="TagStyle"/>
          <w:rtl/>
        </w:rPr>
        <w:t xml:space="preserve"> &lt;&lt; יור &gt;&gt; </w:t>
      </w:r>
      <w:r>
        <w:rPr>
          <w:rtl/>
        </w:rPr>
        <w:t>היו"ר אמיר אוחנה:</w:t>
      </w:r>
      <w:r w:rsidRPr="009A164F">
        <w:rPr>
          <w:rStyle w:val="TagStyle"/>
          <w:rtl/>
        </w:rPr>
        <w:t xml:space="preserve"> &lt;&lt; יור &gt;&gt;</w:t>
      </w:r>
      <w:r>
        <w:rPr>
          <w:rtl/>
        </w:rPr>
        <w:t xml:space="preserve">   </w:t>
      </w:r>
      <w:bookmarkEnd w:id="15341"/>
    </w:p>
    <w:p w:rsidR="00317FED" w:rsidRDefault="00317FED" w:rsidP="001B007A">
      <w:pPr>
        <w:rPr>
          <w:rtl/>
        </w:rPr>
      </w:pPr>
    </w:p>
    <w:p w:rsidR="00317FED" w:rsidRDefault="00317FED" w:rsidP="00430CE4">
      <w:pPr>
        <w:rPr>
          <w:rtl/>
        </w:rPr>
      </w:pPr>
      <w:bookmarkStart w:id="15342" w:name="_ETM_Q33_623000"/>
      <w:bookmarkEnd w:id="15342"/>
      <w:r>
        <w:rPr>
          <w:rFonts w:hint="cs"/>
          <w:rtl/>
        </w:rPr>
        <w:t xml:space="preserve">להוציא את חבר </w:t>
      </w:r>
      <w:bookmarkStart w:id="15343" w:name="_ETM_Q33_625000"/>
      <w:bookmarkEnd w:id="15343"/>
      <w:r>
        <w:rPr>
          <w:rFonts w:hint="cs"/>
          <w:rtl/>
        </w:rPr>
        <w:t>הכנסת קריב מהאולם מייד. להוציא את חבר הכנסת.</w:t>
      </w:r>
    </w:p>
    <w:p w:rsidR="00317FED" w:rsidRDefault="00317FED" w:rsidP="00430CE4">
      <w:pPr>
        <w:rPr>
          <w:rtl/>
        </w:rPr>
      </w:pPr>
      <w:bookmarkStart w:id="15344" w:name="_ETM_Q33_631000"/>
      <w:bookmarkStart w:id="15345" w:name="_ETM_Q33_638000"/>
      <w:bookmarkEnd w:id="15344"/>
      <w:bookmarkEnd w:id="15345"/>
    </w:p>
    <w:p w:rsidR="00317FED" w:rsidRDefault="00317FED" w:rsidP="00430CE4">
      <w:pPr>
        <w:pStyle w:val="af5"/>
        <w:keepNext/>
        <w:rPr>
          <w:rtl/>
        </w:rPr>
      </w:pPr>
      <w:bookmarkStart w:id="15346" w:name="ET_interruption_קריאות_71"/>
      <w:r w:rsidRPr="009A164F">
        <w:rPr>
          <w:rStyle w:val="TagStyle"/>
          <w:rtl/>
        </w:rPr>
        <w:t xml:space="preserve"> &lt;&lt; קריאה &gt;&gt; </w:t>
      </w:r>
      <w:r>
        <w:rPr>
          <w:rtl/>
        </w:rPr>
        <w:t>קריאות:</w:t>
      </w:r>
      <w:r w:rsidRPr="009A164F">
        <w:rPr>
          <w:rStyle w:val="TagStyle"/>
          <w:rtl/>
        </w:rPr>
        <w:t xml:space="preserve"> &lt;&lt; קריאה &gt;&gt;</w:t>
      </w:r>
      <w:r>
        <w:rPr>
          <w:rtl/>
        </w:rPr>
        <w:t xml:space="preserve">   </w:t>
      </w:r>
      <w:bookmarkEnd w:id="15346"/>
    </w:p>
    <w:p w:rsidR="00317FED" w:rsidRDefault="00317FED" w:rsidP="001B007A">
      <w:pPr>
        <w:rPr>
          <w:rtl/>
        </w:rPr>
      </w:pPr>
    </w:p>
    <w:p w:rsidR="00317FED" w:rsidRDefault="001B007A" w:rsidP="00430CE4">
      <w:pPr>
        <w:rPr>
          <w:rtl/>
        </w:rPr>
      </w:pPr>
      <w:bookmarkStart w:id="15347" w:name="_ETM_Q33_641000"/>
      <w:bookmarkEnd w:id="15347"/>
      <w:r>
        <w:rPr>
          <w:rFonts w:hint="cs"/>
          <w:rtl/>
        </w:rPr>
        <w:t>– – –</w:t>
      </w:r>
    </w:p>
    <w:p w:rsidR="00317FED" w:rsidRDefault="00317FED" w:rsidP="00430CE4">
      <w:pPr>
        <w:rPr>
          <w:rtl/>
        </w:rPr>
      </w:pPr>
    </w:p>
    <w:p w:rsidR="00317FED" w:rsidRDefault="00317FED" w:rsidP="00430CE4">
      <w:pPr>
        <w:ind w:firstLine="0"/>
        <w:jc w:val="center"/>
        <w:rPr>
          <w:rtl/>
        </w:rPr>
      </w:pPr>
      <w:bookmarkStart w:id="15348" w:name="_ETM_Q33_643000"/>
      <w:bookmarkEnd w:id="15348"/>
      <w:r>
        <w:rPr>
          <w:rFonts w:hint="cs"/>
          <w:rtl/>
        </w:rPr>
        <w:t>(חבר הכנסת גלעד קריב יוצא מאולם המליאה.)</w:t>
      </w:r>
    </w:p>
    <w:p w:rsidR="00317FED" w:rsidRDefault="00317FED" w:rsidP="00430CE4">
      <w:pPr>
        <w:rPr>
          <w:rtl/>
        </w:rPr>
      </w:pPr>
      <w:bookmarkStart w:id="15349" w:name="_ETM_Q33_642000"/>
      <w:bookmarkEnd w:id="15349"/>
    </w:p>
    <w:p w:rsidR="00317FED" w:rsidRDefault="00317FED" w:rsidP="00430CE4">
      <w:pPr>
        <w:pStyle w:val="af6"/>
        <w:keepNext/>
        <w:rPr>
          <w:rtl/>
        </w:rPr>
      </w:pPr>
      <w:r w:rsidRPr="009A164F">
        <w:rPr>
          <w:rStyle w:val="TagStyle"/>
          <w:rtl/>
        </w:rPr>
        <w:t xml:space="preserve"> &lt;&lt; יור &gt;&gt; </w:t>
      </w:r>
      <w:r>
        <w:rPr>
          <w:rtl/>
        </w:rPr>
        <w:t>היו"ר אמיר אוחנה:</w:t>
      </w:r>
      <w:r w:rsidRPr="009A164F">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bookmarkStart w:id="15350" w:name="_ETM_Q33_644000"/>
      <w:bookmarkEnd w:id="15350"/>
      <w:r>
        <w:rPr>
          <w:rFonts w:hint="cs"/>
          <w:rtl/>
        </w:rPr>
        <w:t xml:space="preserve">תודה רבה. אני </w:t>
      </w:r>
      <w:bookmarkStart w:id="15351" w:name="_ETM_Q33_645000"/>
      <w:bookmarkEnd w:id="15351"/>
      <w:r>
        <w:rPr>
          <w:rFonts w:hint="cs"/>
          <w:rtl/>
        </w:rPr>
        <w:t xml:space="preserve">מתכבד להזמין כעת את ראש האופוזיציה חבר הכנסת יאיר לפיד, </w:t>
      </w:r>
      <w:bookmarkStart w:id="15352" w:name="_ETM_Q33_650000"/>
      <w:bookmarkEnd w:id="15352"/>
      <w:r>
        <w:rPr>
          <w:rFonts w:hint="cs"/>
          <w:rtl/>
        </w:rPr>
        <w:t>בבקשה.</w:t>
      </w:r>
    </w:p>
    <w:p w:rsidR="00317FED" w:rsidRDefault="00317FED" w:rsidP="00430CE4">
      <w:pPr>
        <w:rPr>
          <w:rtl/>
        </w:rPr>
      </w:pPr>
      <w:bookmarkStart w:id="15353" w:name="_ETM_Q33_648000"/>
      <w:bookmarkEnd w:id="15353"/>
    </w:p>
    <w:p w:rsidR="00317FED" w:rsidRDefault="00317FED" w:rsidP="00430CE4">
      <w:pPr>
        <w:pStyle w:val="af5"/>
        <w:keepNext/>
        <w:rPr>
          <w:rtl/>
        </w:rPr>
      </w:pPr>
      <w:bookmarkStart w:id="15354" w:name="ET_interruption_6537_74"/>
      <w:r w:rsidRPr="009A164F">
        <w:rPr>
          <w:rStyle w:val="TagStyle"/>
          <w:rtl/>
        </w:rPr>
        <w:t xml:space="preserve"> &lt;&lt; קריאה &gt;&gt; </w:t>
      </w:r>
      <w:r>
        <w:rPr>
          <w:rtl/>
        </w:rPr>
        <w:t>אושר שקלים (הליכוד):</w:t>
      </w:r>
      <w:r w:rsidRPr="009A164F">
        <w:rPr>
          <w:rStyle w:val="TagStyle"/>
          <w:rtl/>
        </w:rPr>
        <w:t xml:space="preserve"> &lt;&lt; קריאה &gt;&gt;</w:t>
      </w:r>
      <w:r>
        <w:rPr>
          <w:rtl/>
        </w:rPr>
        <w:t xml:space="preserve">   </w:t>
      </w:r>
      <w:bookmarkEnd w:id="15354"/>
    </w:p>
    <w:p w:rsidR="00317FED" w:rsidRDefault="00317FED" w:rsidP="001B007A">
      <w:pPr>
        <w:rPr>
          <w:rtl/>
        </w:rPr>
      </w:pPr>
    </w:p>
    <w:p w:rsidR="00317FED" w:rsidRDefault="001B007A" w:rsidP="00430CE4">
      <w:pPr>
        <w:rPr>
          <w:rtl/>
        </w:rPr>
      </w:pPr>
      <w:r>
        <w:rPr>
          <w:rFonts w:hint="cs"/>
          <w:rtl/>
        </w:rPr>
        <w:t>– – –</w:t>
      </w:r>
    </w:p>
    <w:p w:rsidR="00317FED" w:rsidRPr="009A164F" w:rsidRDefault="00317FED" w:rsidP="00430CE4">
      <w:pPr>
        <w:rPr>
          <w:rtl/>
        </w:rPr>
      </w:pPr>
      <w:bookmarkStart w:id="15355" w:name="_ETM_Q33_659000"/>
      <w:bookmarkEnd w:id="15355"/>
    </w:p>
    <w:p w:rsidR="00317FED" w:rsidRDefault="00317FED" w:rsidP="00430CE4">
      <w:pPr>
        <w:pStyle w:val="af5"/>
        <w:keepNext/>
        <w:rPr>
          <w:rtl/>
        </w:rPr>
      </w:pPr>
      <w:bookmarkStart w:id="15356" w:name="ET_interruption_5300_73"/>
      <w:r w:rsidRPr="009A164F">
        <w:rPr>
          <w:rStyle w:val="TagStyle"/>
          <w:rtl/>
        </w:rPr>
        <w:t xml:space="preserve"> &lt;&lt; קריאה &gt;&gt; </w:t>
      </w:r>
      <w:r>
        <w:rPr>
          <w:rtl/>
        </w:rPr>
        <w:t>מירב בן ארי (יש עתיד):</w:t>
      </w:r>
      <w:r w:rsidRPr="009A164F">
        <w:rPr>
          <w:rStyle w:val="TagStyle"/>
          <w:rtl/>
        </w:rPr>
        <w:t xml:space="preserve"> &lt;&lt; קריאה &gt;&gt;</w:t>
      </w:r>
      <w:r>
        <w:rPr>
          <w:rtl/>
        </w:rPr>
        <w:t xml:space="preserve">   </w:t>
      </w:r>
      <w:bookmarkEnd w:id="15356"/>
    </w:p>
    <w:p w:rsidR="00317FED" w:rsidRDefault="00317FED" w:rsidP="001B007A">
      <w:pPr>
        <w:rPr>
          <w:rtl/>
        </w:rPr>
      </w:pPr>
    </w:p>
    <w:p w:rsidR="00317FED" w:rsidRDefault="001B007A" w:rsidP="00430CE4">
      <w:pPr>
        <w:rPr>
          <w:rtl/>
        </w:rPr>
      </w:pPr>
      <w:bookmarkStart w:id="15357" w:name="_ETM_Q33_646000"/>
      <w:bookmarkEnd w:id="15357"/>
      <w:r>
        <w:rPr>
          <w:rFonts w:hint="cs"/>
          <w:rtl/>
        </w:rPr>
        <w:t>– – –</w:t>
      </w:r>
      <w:r w:rsidR="00317FED">
        <w:rPr>
          <w:rFonts w:hint="cs"/>
          <w:rtl/>
        </w:rPr>
        <w:t xml:space="preserve"> מקום 80 בפריימריז.</w:t>
      </w:r>
    </w:p>
    <w:p w:rsidR="00317FED" w:rsidRDefault="00317FED" w:rsidP="00430CE4">
      <w:pPr>
        <w:rPr>
          <w:rtl/>
        </w:rPr>
      </w:pPr>
      <w:bookmarkStart w:id="15358" w:name="_ETM_Q33_663000"/>
      <w:bookmarkEnd w:id="15358"/>
    </w:p>
    <w:p w:rsidR="00317FED" w:rsidRDefault="00317FED" w:rsidP="00430CE4">
      <w:pPr>
        <w:pStyle w:val="af6"/>
        <w:keepNext/>
        <w:rPr>
          <w:rtl/>
        </w:rPr>
      </w:pPr>
      <w:bookmarkStart w:id="15359" w:name="ET_yor_6423_75"/>
      <w:r w:rsidRPr="009A164F">
        <w:rPr>
          <w:rStyle w:val="TagStyle"/>
          <w:rtl/>
        </w:rPr>
        <w:t xml:space="preserve"> &lt;&lt; יור &gt;&gt; </w:t>
      </w:r>
      <w:r>
        <w:rPr>
          <w:rtl/>
        </w:rPr>
        <w:t>היו"ר אמיר אוחנה:</w:t>
      </w:r>
      <w:r w:rsidRPr="009A164F">
        <w:rPr>
          <w:rStyle w:val="TagStyle"/>
          <w:rtl/>
        </w:rPr>
        <w:t xml:space="preserve"> &lt;&lt; יור &gt;&gt;</w:t>
      </w:r>
      <w:r>
        <w:rPr>
          <w:rtl/>
        </w:rPr>
        <w:t xml:space="preserve">   </w:t>
      </w:r>
      <w:bookmarkEnd w:id="15359"/>
    </w:p>
    <w:p w:rsidR="00317FED" w:rsidRDefault="00317FED" w:rsidP="001B007A">
      <w:pPr>
        <w:rPr>
          <w:rtl/>
        </w:rPr>
      </w:pPr>
    </w:p>
    <w:p w:rsidR="00317FED" w:rsidRDefault="00317FED" w:rsidP="00430CE4">
      <w:pPr>
        <w:rPr>
          <w:rtl/>
        </w:rPr>
      </w:pPr>
      <w:r>
        <w:rPr>
          <w:rFonts w:hint="cs"/>
          <w:rtl/>
        </w:rPr>
        <w:t xml:space="preserve">חברת הכנסת בן </w:t>
      </w:r>
      <w:bookmarkStart w:id="15360" w:name="_ETM_Q33_664000"/>
      <w:bookmarkEnd w:id="15360"/>
      <w:r>
        <w:rPr>
          <w:rFonts w:hint="cs"/>
          <w:rtl/>
        </w:rPr>
        <w:t>ארי, חבר הכנסת לפיד על הדוכן.</w:t>
      </w:r>
    </w:p>
    <w:p w:rsidR="00317FED" w:rsidRDefault="00317FED" w:rsidP="00430CE4">
      <w:pPr>
        <w:rPr>
          <w:rtl/>
        </w:rPr>
      </w:pPr>
    </w:p>
    <w:p w:rsidR="00317FED" w:rsidRDefault="00317FED" w:rsidP="00430CE4">
      <w:pPr>
        <w:pStyle w:val="af5"/>
        <w:keepNext/>
        <w:rPr>
          <w:rtl/>
        </w:rPr>
      </w:pPr>
      <w:bookmarkStart w:id="15361" w:name="ET_interruption_6345_76"/>
      <w:r w:rsidRPr="009A164F">
        <w:rPr>
          <w:rStyle w:val="TagStyle"/>
          <w:rtl/>
        </w:rPr>
        <w:t xml:space="preserve"> &lt;&lt; קריאה &gt;&gt; </w:t>
      </w:r>
      <w:r>
        <w:rPr>
          <w:rtl/>
        </w:rPr>
        <w:t>טלי גוטליב (הליכוד):</w:t>
      </w:r>
      <w:r w:rsidRPr="009A164F">
        <w:rPr>
          <w:rStyle w:val="TagStyle"/>
          <w:rtl/>
        </w:rPr>
        <w:t xml:space="preserve"> &lt;&lt; קריאה &gt;&gt;</w:t>
      </w:r>
      <w:r>
        <w:rPr>
          <w:rtl/>
        </w:rPr>
        <w:t xml:space="preserve">   </w:t>
      </w:r>
      <w:bookmarkEnd w:id="15361"/>
    </w:p>
    <w:p w:rsidR="00317FED" w:rsidRDefault="00317FED" w:rsidP="001B007A">
      <w:pPr>
        <w:rPr>
          <w:rtl/>
        </w:rPr>
      </w:pPr>
    </w:p>
    <w:p w:rsidR="00317FED" w:rsidRDefault="001B007A" w:rsidP="00430CE4">
      <w:pPr>
        <w:rPr>
          <w:rtl/>
        </w:rPr>
      </w:pPr>
      <w:bookmarkStart w:id="15362" w:name="_ETM_Q33_665000"/>
      <w:bookmarkEnd w:id="15362"/>
      <w:r>
        <w:rPr>
          <w:rFonts w:hint="cs"/>
          <w:rtl/>
        </w:rPr>
        <w:t>– – –</w:t>
      </w:r>
    </w:p>
    <w:p w:rsidR="00317FED" w:rsidRDefault="00317FED" w:rsidP="00430CE4">
      <w:pPr>
        <w:rPr>
          <w:rtl/>
        </w:rPr>
      </w:pPr>
      <w:bookmarkStart w:id="15363" w:name="_ETM_Q33_668000"/>
      <w:bookmarkEnd w:id="15363"/>
    </w:p>
    <w:p w:rsidR="00317FED" w:rsidRDefault="00317FED" w:rsidP="00430CE4">
      <w:pPr>
        <w:pStyle w:val="af6"/>
        <w:keepNext/>
        <w:rPr>
          <w:rtl/>
        </w:rPr>
      </w:pPr>
      <w:r w:rsidRPr="009A164F">
        <w:rPr>
          <w:rStyle w:val="TagStyle"/>
          <w:rtl/>
        </w:rPr>
        <w:t xml:space="preserve"> &lt;&lt; יור &gt;&gt; </w:t>
      </w:r>
      <w:r>
        <w:rPr>
          <w:rtl/>
        </w:rPr>
        <w:t>היו"ר אמיר אוחנה:</w:t>
      </w:r>
      <w:r w:rsidRPr="009A164F">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bookmarkStart w:id="15364" w:name="_ETM_Q33_669000"/>
      <w:bookmarkEnd w:id="15364"/>
      <w:r>
        <w:rPr>
          <w:rFonts w:hint="cs"/>
          <w:rtl/>
        </w:rPr>
        <w:t>חברת הכנסת גוטליב.</w:t>
      </w:r>
    </w:p>
    <w:p w:rsidR="00317FED" w:rsidRDefault="00317FED" w:rsidP="00430CE4">
      <w:pPr>
        <w:rPr>
          <w:rtl/>
        </w:rPr>
      </w:pPr>
    </w:p>
    <w:p w:rsidR="00317FED" w:rsidRDefault="00317FED" w:rsidP="00430CE4">
      <w:pPr>
        <w:pStyle w:val="af5"/>
        <w:keepNext/>
        <w:rPr>
          <w:rtl/>
        </w:rPr>
      </w:pPr>
      <w:bookmarkStart w:id="15365" w:name="ET_interruption_6537_78"/>
      <w:r w:rsidRPr="009A164F">
        <w:rPr>
          <w:rStyle w:val="TagStyle"/>
          <w:rtl/>
        </w:rPr>
        <w:t xml:space="preserve"> &lt;&lt; קריאה &gt;&gt; </w:t>
      </w:r>
      <w:r>
        <w:rPr>
          <w:rtl/>
        </w:rPr>
        <w:t>אושר שקלים (הליכוד):</w:t>
      </w:r>
      <w:r w:rsidRPr="009A164F">
        <w:rPr>
          <w:rStyle w:val="TagStyle"/>
          <w:rtl/>
        </w:rPr>
        <w:t xml:space="preserve"> &lt;&lt; קריאה &gt;&gt;</w:t>
      </w:r>
      <w:r>
        <w:rPr>
          <w:rtl/>
        </w:rPr>
        <w:t xml:space="preserve">   </w:t>
      </w:r>
      <w:bookmarkEnd w:id="15365"/>
    </w:p>
    <w:p w:rsidR="00317FED" w:rsidRDefault="00317FED" w:rsidP="001B007A">
      <w:pPr>
        <w:rPr>
          <w:rtl/>
        </w:rPr>
      </w:pPr>
    </w:p>
    <w:p w:rsidR="00317FED" w:rsidRDefault="001B007A" w:rsidP="00430CE4">
      <w:pPr>
        <w:rPr>
          <w:rtl/>
        </w:rPr>
      </w:pPr>
      <w:r>
        <w:rPr>
          <w:rFonts w:hint="cs"/>
          <w:rtl/>
        </w:rPr>
        <w:t>– – –</w:t>
      </w:r>
    </w:p>
    <w:p w:rsidR="00317FED" w:rsidRDefault="00317FED" w:rsidP="00430CE4">
      <w:pPr>
        <w:rPr>
          <w:rtl/>
        </w:rPr>
      </w:pPr>
    </w:p>
    <w:p w:rsidR="00317FED" w:rsidRDefault="00317FED" w:rsidP="00430CE4">
      <w:pPr>
        <w:pStyle w:val="af6"/>
        <w:keepNext/>
        <w:rPr>
          <w:rtl/>
        </w:rPr>
      </w:pPr>
      <w:bookmarkStart w:id="15366" w:name="ET_yor_6423_79"/>
      <w:r w:rsidRPr="009A164F">
        <w:rPr>
          <w:rStyle w:val="TagStyle"/>
          <w:rtl/>
        </w:rPr>
        <w:t xml:space="preserve"> &lt;&lt; יור &gt;&gt; </w:t>
      </w:r>
      <w:r>
        <w:rPr>
          <w:rtl/>
        </w:rPr>
        <w:t>היו"ר אמיר אוחנה:</w:t>
      </w:r>
      <w:r w:rsidRPr="009A164F">
        <w:rPr>
          <w:rStyle w:val="TagStyle"/>
          <w:rtl/>
        </w:rPr>
        <w:t xml:space="preserve"> &lt;&lt; יור &gt;&gt;</w:t>
      </w:r>
      <w:r>
        <w:rPr>
          <w:rtl/>
        </w:rPr>
        <w:t xml:space="preserve">   </w:t>
      </w:r>
      <w:bookmarkEnd w:id="15366"/>
    </w:p>
    <w:p w:rsidR="00317FED" w:rsidRDefault="00317FED" w:rsidP="001B007A">
      <w:pPr>
        <w:rPr>
          <w:rtl/>
        </w:rPr>
      </w:pPr>
    </w:p>
    <w:p w:rsidR="00317FED" w:rsidRDefault="00317FED" w:rsidP="00430CE4">
      <w:pPr>
        <w:rPr>
          <w:rtl/>
        </w:rPr>
      </w:pPr>
      <w:bookmarkStart w:id="15367" w:name="_ETM_Q33_673000"/>
      <w:bookmarkEnd w:id="15367"/>
      <w:r>
        <w:rPr>
          <w:rFonts w:hint="cs"/>
          <w:rtl/>
        </w:rPr>
        <w:t>גם חבר הכנסת שקלים.</w:t>
      </w:r>
    </w:p>
    <w:p w:rsidR="00317FED" w:rsidRDefault="00317FED" w:rsidP="00430CE4">
      <w:pPr>
        <w:rPr>
          <w:rtl/>
        </w:rPr>
      </w:pPr>
      <w:bookmarkStart w:id="15368" w:name="_ETM_Q33_675000"/>
      <w:bookmarkEnd w:id="15368"/>
    </w:p>
    <w:p w:rsidR="00317FED" w:rsidRDefault="00317FED" w:rsidP="00430CE4">
      <w:pPr>
        <w:pStyle w:val="af5"/>
        <w:keepNext/>
        <w:rPr>
          <w:rtl/>
        </w:rPr>
      </w:pPr>
      <w:bookmarkStart w:id="15369" w:name="ET_interruption_6537_80"/>
      <w:r w:rsidRPr="009A164F">
        <w:rPr>
          <w:rStyle w:val="TagStyle"/>
          <w:rtl/>
        </w:rPr>
        <w:t xml:space="preserve"> &lt;&lt; קריאה &gt;&gt; </w:t>
      </w:r>
      <w:r>
        <w:rPr>
          <w:rtl/>
        </w:rPr>
        <w:t>אושר שקלים (הליכוד):</w:t>
      </w:r>
      <w:r w:rsidRPr="009A164F">
        <w:rPr>
          <w:rStyle w:val="TagStyle"/>
          <w:rtl/>
        </w:rPr>
        <w:t xml:space="preserve"> &lt;&lt; קריאה &gt;&gt;</w:t>
      </w:r>
      <w:r>
        <w:rPr>
          <w:rtl/>
        </w:rPr>
        <w:t xml:space="preserve">   </w:t>
      </w:r>
      <w:bookmarkEnd w:id="15369"/>
    </w:p>
    <w:p w:rsidR="00317FED" w:rsidRDefault="00317FED" w:rsidP="001B007A">
      <w:pPr>
        <w:rPr>
          <w:rtl/>
        </w:rPr>
      </w:pPr>
    </w:p>
    <w:p w:rsidR="00317FED" w:rsidRDefault="001B007A" w:rsidP="00430CE4">
      <w:pPr>
        <w:rPr>
          <w:rtl/>
        </w:rPr>
      </w:pPr>
      <w:bookmarkStart w:id="15370" w:name="_ETM_Q33_674000"/>
      <w:bookmarkEnd w:id="15370"/>
      <w:r>
        <w:rPr>
          <w:rFonts w:hint="cs"/>
          <w:rtl/>
        </w:rPr>
        <w:t>– – –</w:t>
      </w:r>
    </w:p>
    <w:p w:rsidR="00317FED" w:rsidRDefault="00317FED" w:rsidP="00430CE4">
      <w:pPr>
        <w:rPr>
          <w:rtl/>
        </w:rPr>
      </w:pPr>
      <w:bookmarkStart w:id="15371" w:name="_ETM_Q33_676000"/>
      <w:bookmarkEnd w:id="15371"/>
    </w:p>
    <w:p w:rsidR="00317FED" w:rsidRDefault="00317FED" w:rsidP="00430CE4">
      <w:pPr>
        <w:pStyle w:val="af6"/>
        <w:keepNext/>
        <w:rPr>
          <w:rtl/>
        </w:rPr>
      </w:pPr>
      <w:bookmarkStart w:id="15372" w:name="ET_yor_6423_81"/>
      <w:r w:rsidRPr="009A164F">
        <w:rPr>
          <w:rStyle w:val="TagStyle"/>
          <w:rtl/>
        </w:rPr>
        <w:t xml:space="preserve"> &lt;&lt; יור &gt;&gt; </w:t>
      </w:r>
      <w:r>
        <w:rPr>
          <w:rtl/>
        </w:rPr>
        <w:t>היו"ר אמיר אוחנה:</w:t>
      </w:r>
      <w:r w:rsidRPr="009A164F">
        <w:rPr>
          <w:rStyle w:val="TagStyle"/>
          <w:rtl/>
        </w:rPr>
        <w:t xml:space="preserve"> &lt;&lt; יור &gt;&gt;</w:t>
      </w:r>
      <w:r>
        <w:rPr>
          <w:rtl/>
        </w:rPr>
        <w:t xml:space="preserve">   </w:t>
      </w:r>
      <w:bookmarkEnd w:id="15372"/>
    </w:p>
    <w:p w:rsidR="00317FED" w:rsidRDefault="00317FED" w:rsidP="001B007A">
      <w:pPr>
        <w:rPr>
          <w:rtl/>
        </w:rPr>
      </w:pPr>
    </w:p>
    <w:p w:rsidR="00317FED" w:rsidRDefault="00317FED" w:rsidP="00430CE4">
      <w:pPr>
        <w:rPr>
          <w:rtl/>
        </w:rPr>
      </w:pPr>
      <w:bookmarkStart w:id="15373" w:name="_ETM_Q33_677000"/>
      <w:bookmarkEnd w:id="15373"/>
      <w:r>
        <w:rPr>
          <w:rFonts w:hint="cs"/>
          <w:rtl/>
        </w:rPr>
        <w:t>חבר הכנסת שקלים. חבר הכנסת שקלים, אני מדבר אליך.</w:t>
      </w:r>
    </w:p>
    <w:p w:rsidR="00317FED" w:rsidRDefault="00317FED" w:rsidP="00430CE4">
      <w:pPr>
        <w:rPr>
          <w:rtl/>
        </w:rPr>
      </w:pPr>
    </w:p>
    <w:p w:rsidR="00317FED" w:rsidRDefault="00317FED" w:rsidP="00430CE4">
      <w:pPr>
        <w:pStyle w:val="af5"/>
        <w:keepNext/>
        <w:rPr>
          <w:rtl/>
        </w:rPr>
      </w:pPr>
      <w:bookmarkStart w:id="15374" w:name="ET_interruption_5300_83"/>
      <w:r w:rsidRPr="009A164F">
        <w:rPr>
          <w:rStyle w:val="TagStyle"/>
          <w:rtl/>
        </w:rPr>
        <w:t xml:space="preserve"> &lt;&lt; קריאה &gt;&gt; </w:t>
      </w:r>
      <w:r>
        <w:rPr>
          <w:rtl/>
        </w:rPr>
        <w:t>מירב בן ארי (יש עתיד):</w:t>
      </w:r>
      <w:r w:rsidRPr="009A164F">
        <w:rPr>
          <w:rStyle w:val="TagStyle"/>
          <w:rtl/>
        </w:rPr>
        <w:t xml:space="preserve"> &lt;&lt; קריאה &gt;&gt;</w:t>
      </w:r>
      <w:r>
        <w:rPr>
          <w:rtl/>
        </w:rPr>
        <w:t xml:space="preserve">   </w:t>
      </w:r>
      <w:bookmarkEnd w:id="15374"/>
    </w:p>
    <w:p w:rsidR="00317FED" w:rsidRDefault="00317FED" w:rsidP="001B007A">
      <w:pPr>
        <w:rPr>
          <w:rtl/>
        </w:rPr>
      </w:pPr>
    </w:p>
    <w:p w:rsidR="00317FED" w:rsidRDefault="001B007A" w:rsidP="00430CE4">
      <w:pPr>
        <w:rPr>
          <w:rtl/>
        </w:rPr>
      </w:pPr>
      <w:bookmarkStart w:id="15375" w:name="_ETM_Q33_678000"/>
      <w:bookmarkEnd w:id="15375"/>
      <w:r>
        <w:rPr>
          <w:rFonts w:hint="cs"/>
          <w:rtl/>
        </w:rPr>
        <w:t>– – –</w:t>
      </w:r>
      <w:r w:rsidR="00317FED">
        <w:rPr>
          <w:rFonts w:hint="cs"/>
          <w:rtl/>
        </w:rPr>
        <w:t xml:space="preserve"> מחבלים בכלא, יא בושה.</w:t>
      </w:r>
    </w:p>
    <w:p w:rsidR="00317FED" w:rsidRPr="009A164F" w:rsidRDefault="00317FED" w:rsidP="00430CE4">
      <w:pPr>
        <w:rPr>
          <w:rtl/>
        </w:rPr>
      </w:pPr>
      <w:bookmarkStart w:id="15376" w:name="_ETM_Q33_681000"/>
      <w:bookmarkEnd w:id="15376"/>
    </w:p>
    <w:p w:rsidR="00317FED" w:rsidRDefault="00317FED" w:rsidP="00430CE4">
      <w:pPr>
        <w:pStyle w:val="af5"/>
        <w:keepNext/>
        <w:rPr>
          <w:rtl/>
        </w:rPr>
      </w:pPr>
      <w:bookmarkStart w:id="15377" w:name="ET_interruption_6341_82"/>
      <w:r w:rsidRPr="009A164F">
        <w:rPr>
          <w:rStyle w:val="TagStyle"/>
          <w:rtl/>
        </w:rPr>
        <w:t xml:space="preserve"> &lt;&lt; קריאה &gt;&gt; </w:t>
      </w:r>
      <w:r>
        <w:rPr>
          <w:rtl/>
        </w:rPr>
        <w:t>דבי ביטון (יש עתיד):</w:t>
      </w:r>
      <w:r w:rsidRPr="009A164F">
        <w:rPr>
          <w:rStyle w:val="TagStyle"/>
          <w:rtl/>
        </w:rPr>
        <w:t xml:space="preserve"> &lt;&lt; קריאה &gt;&gt;</w:t>
      </w:r>
      <w:r>
        <w:rPr>
          <w:rtl/>
        </w:rPr>
        <w:t xml:space="preserve">   </w:t>
      </w:r>
      <w:bookmarkEnd w:id="15377"/>
    </w:p>
    <w:p w:rsidR="00317FED" w:rsidRDefault="00317FED" w:rsidP="001B007A">
      <w:pPr>
        <w:rPr>
          <w:rtl/>
        </w:rPr>
      </w:pPr>
    </w:p>
    <w:p w:rsidR="00317FED" w:rsidRPr="009A164F" w:rsidRDefault="001B007A" w:rsidP="00430CE4">
      <w:pPr>
        <w:rPr>
          <w:rtl/>
        </w:rPr>
      </w:pPr>
      <w:r>
        <w:rPr>
          <w:rFonts w:hint="cs"/>
          <w:rtl/>
        </w:rPr>
        <w:t>– – –</w:t>
      </w:r>
      <w:r w:rsidR="00317FED">
        <w:rPr>
          <w:rFonts w:hint="cs"/>
          <w:rtl/>
        </w:rPr>
        <w:t xml:space="preserve"> תבטיח את המקום </w:t>
      </w:r>
      <w:bookmarkStart w:id="15378" w:name="_ETM_Q33_683000"/>
      <w:bookmarkEnd w:id="15378"/>
      <w:r w:rsidR="00317FED">
        <w:rPr>
          <w:rFonts w:hint="cs"/>
          <w:rtl/>
        </w:rPr>
        <w:t xml:space="preserve">העשירי </w:t>
      </w:r>
      <w:r>
        <w:rPr>
          <w:rFonts w:hint="cs"/>
          <w:rtl/>
        </w:rPr>
        <w:t>– – –</w:t>
      </w:r>
    </w:p>
    <w:p w:rsidR="00317FED" w:rsidRDefault="00317FED" w:rsidP="00430CE4">
      <w:pPr>
        <w:rPr>
          <w:rtl/>
        </w:rPr>
      </w:pPr>
      <w:bookmarkStart w:id="15379" w:name="_ETM_Q33_603000"/>
      <w:bookmarkEnd w:id="15379"/>
    </w:p>
    <w:p w:rsidR="00317FED" w:rsidRDefault="00317FED" w:rsidP="00430CE4">
      <w:pPr>
        <w:pStyle w:val="af6"/>
        <w:keepNext/>
        <w:rPr>
          <w:rtl/>
        </w:rPr>
      </w:pPr>
      <w:bookmarkStart w:id="15380" w:name="ET_yor_6423_84"/>
      <w:r w:rsidRPr="009A164F">
        <w:rPr>
          <w:rStyle w:val="TagStyle"/>
          <w:rtl/>
        </w:rPr>
        <w:t xml:space="preserve"> &lt;&lt; יור &gt;&gt; </w:t>
      </w:r>
      <w:r>
        <w:rPr>
          <w:rtl/>
        </w:rPr>
        <w:t>היו"ר אמיר אוחנה:</w:t>
      </w:r>
      <w:r w:rsidRPr="009A164F">
        <w:rPr>
          <w:rStyle w:val="TagStyle"/>
          <w:rtl/>
        </w:rPr>
        <w:t xml:space="preserve"> &lt;&lt; יור &gt;&gt;</w:t>
      </w:r>
      <w:r>
        <w:rPr>
          <w:rtl/>
        </w:rPr>
        <w:t xml:space="preserve">   </w:t>
      </w:r>
      <w:bookmarkEnd w:id="15380"/>
    </w:p>
    <w:p w:rsidR="00317FED" w:rsidRDefault="00317FED" w:rsidP="001B007A">
      <w:pPr>
        <w:rPr>
          <w:rtl/>
        </w:rPr>
      </w:pPr>
    </w:p>
    <w:p w:rsidR="00317FED" w:rsidRDefault="00317FED" w:rsidP="00430CE4">
      <w:pPr>
        <w:rPr>
          <w:rtl/>
        </w:rPr>
      </w:pPr>
      <w:bookmarkStart w:id="15381" w:name="_ETM_Q33_680000"/>
      <w:bookmarkEnd w:id="15381"/>
      <w:r>
        <w:rPr>
          <w:rFonts w:hint="cs"/>
          <w:rtl/>
        </w:rPr>
        <w:t xml:space="preserve">חברת </w:t>
      </w:r>
      <w:bookmarkStart w:id="15382" w:name="_ETM_Q33_682000"/>
      <w:bookmarkEnd w:id="15382"/>
      <w:r>
        <w:rPr>
          <w:rFonts w:hint="cs"/>
          <w:rtl/>
        </w:rPr>
        <w:t>הכנסת בן ארי, די. בבקשה.</w:t>
      </w:r>
    </w:p>
    <w:p w:rsidR="00317FED" w:rsidRDefault="00317FED" w:rsidP="00430CE4">
      <w:pPr>
        <w:rPr>
          <w:rtl/>
        </w:rPr>
      </w:pPr>
      <w:bookmarkStart w:id="15383" w:name="_ETM_Q33_684000"/>
      <w:bookmarkEnd w:id="15383"/>
    </w:p>
    <w:p w:rsidR="00317FED" w:rsidRDefault="00317FED" w:rsidP="00430CE4">
      <w:pPr>
        <w:pStyle w:val="a4"/>
        <w:keepNext/>
        <w:rPr>
          <w:rtl/>
        </w:rPr>
      </w:pPr>
      <w:bookmarkStart w:id="15384" w:name="ET_speaker_5087_85"/>
      <w:r w:rsidRPr="009A164F">
        <w:rPr>
          <w:rStyle w:val="TagStyle"/>
          <w:rtl/>
        </w:rPr>
        <w:t xml:space="preserve"> &lt;&lt; דובר &gt;&gt; </w:t>
      </w:r>
      <w:bookmarkStart w:id="15385" w:name="_Toc199366618"/>
      <w:bookmarkStart w:id="15386" w:name="_Toc235610355"/>
      <w:bookmarkStart w:id="15387" w:name="_Toc236157930"/>
      <w:r>
        <w:rPr>
          <w:rtl/>
        </w:rPr>
        <w:t>יאיר לפיד (יש עתיד):</w:t>
      </w:r>
      <w:bookmarkEnd w:id="15385"/>
      <w:bookmarkEnd w:id="15386"/>
      <w:bookmarkEnd w:id="15387"/>
      <w:r w:rsidRPr="009A164F">
        <w:rPr>
          <w:rStyle w:val="TagStyle"/>
          <w:rtl/>
        </w:rPr>
        <w:t xml:space="preserve"> &lt;&lt; דובר &gt;&gt;</w:t>
      </w:r>
      <w:r>
        <w:rPr>
          <w:rtl/>
        </w:rPr>
        <w:t xml:space="preserve">   </w:t>
      </w:r>
      <w:bookmarkEnd w:id="15384"/>
    </w:p>
    <w:p w:rsidR="00317FED" w:rsidRDefault="00317FED" w:rsidP="001B007A">
      <w:pPr>
        <w:rPr>
          <w:rtl/>
        </w:rPr>
      </w:pPr>
    </w:p>
    <w:p w:rsidR="00317FED" w:rsidRDefault="00317FED" w:rsidP="00430CE4">
      <w:pPr>
        <w:rPr>
          <w:rtl/>
        </w:rPr>
      </w:pPr>
      <w:bookmarkStart w:id="15388" w:name="_ETM_Q33_685000"/>
      <w:bookmarkStart w:id="15389" w:name="_ETM_Q33_686089"/>
      <w:bookmarkEnd w:id="15388"/>
      <w:bookmarkEnd w:id="15389"/>
      <w:r>
        <w:rPr>
          <w:rtl/>
        </w:rPr>
        <w:t xml:space="preserve">אדוני </w:t>
      </w:r>
      <w:bookmarkStart w:id="15390" w:name="_ETM_Q33_686419"/>
      <w:bookmarkEnd w:id="15390"/>
      <w:r>
        <w:rPr>
          <w:rtl/>
        </w:rPr>
        <w:t>היושב-ראש</w:t>
      </w:r>
      <w:r>
        <w:rPr>
          <w:rFonts w:hint="cs"/>
          <w:rtl/>
        </w:rPr>
        <w:t>,</w:t>
      </w:r>
      <w:r>
        <w:rPr>
          <w:rtl/>
        </w:rPr>
        <w:t xml:space="preserve"> </w:t>
      </w:r>
      <w:bookmarkStart w:id="15391" w:name="_ETM_Q33_686809"/>
      <w:bookmarkEnd w:id="15391"/>
      <w:r>
        <w:rPr>
          <w:rtl/>
        </w:rPr>
        <w:t xml:space="preserve">קודם </w:t>
      </w:r>
      <w:bookmarkStart w:id="15392" w:name="_ETM_Q33_687049"/>
      <w:bookmarkEnd w:id="15392"/>
      <w:r>
        <w:rPr>
          <w:rtl/>
        </w:rPr>
        <w:t>כ</w:t>
      </w:r>
      <w:r>
        <w:rPr>
          <w:rFonts w:hint="cs"/>
          <w:rtl/>
        </w:rPr>
        <w:t>ו</w:t>
      </w:r>
      <w:r>
        <w:rPr>
          <w:rtl/>
        </w:rPr>
        <w:t>ל</w:t>
      </w:r>
      <w:r>
        <w:rPr>
          <w:rFonts w:hint="cs"/>
          <w:rtl/>
        </w:rPr>
        <w:t>,</w:t>
      </w:r>
      <w:r>
        <w:rPr>
          <w:rtl/>
        </w:rPr>
        <w:t xml:space="preserve"> </w:t>
      </w:r>
      <w:bookmarkStart w:id="15393" w:name="_ETM_Q33_688020"/>
      <w:bookmarkEnd w:id="15393"/>
      <w:r>
        <w:rPr>
          <w:rtl/>
        </w:rPr>
        <w:t xml:space="preserve">משפחות </w:t>
      </w:r>
      <w:bookmarkStart w:id="15394" w:name="_ETM_Q33_688500"/>
      <w:bookmarkEnd w:id="15394"/>
      <w:r>
        <w:rPr>
          <w:rtl/>
        </w:rPr>
        <w:t xml:space="preserve">החטופים </w:t>
      </w:r>
      <w:bookmarkStart w:id="15395" w:name="_ETM_Q33_689100"/>
      <w:bookmarkEnd w:id="15395"/>
      <w:r>
        <w:rPr>
          <w:rtl/>
        </w:rPr>
        <w:t xml:space="preserve">היקרות </w:t>
      </w:r>
      <w:bookmarkStart w:id="15396" w:name="_ETM_Q33_690450"/>
      <w:bookmarkEnd w:id="15396"/>
      <w:r>
        <w:rPr>
          <w:rFonts w:hint="cs"/>
          <w:rtl/>
        </w:rPr>
        <w:t xml:space="preserve">– </w:t>
      </w:r>
      <w:r>
        <w:rPr>
          <w:rtl/>
        </w:rPr>
        <w:t xml:space="preserve">אני </w:t>
      </w:r>
      <w:bookmarkStart w:id="15397" w:name="_ETM_Q33_690569"/>
      <w:bookmarkEnd w:id="15397"/>
      <w:r>
        <w:rPr>
          <w:rtl/>
        </w:rPr>
        <w:t xml:space="preserve">רואה </w:t>
      </w:r>
      <w:bookmarkStart w:id="15398" w:name="_ETM_Q33_690749"/>
      <w:bookmarkEnd w:id="15398"/>
      <w:r>
        <w:rPr>
          <w:rtl/>
        </w:rPr>
        <w:t>ש</w:t>
      </w:r>
      <w:r>
        <w:rPr>
          <w:rFonts w:hint="cs"/>
          <w:rtl/>
        </w:rPr>
        <w:t xml:space="preserve">ם את רובי ואחרים </w:t>
      </w:r>
      <w:r>
        <w:rPr>
          <w:rFonts w:hint="eastAsia"/>
          <w:rtl/>
        </w:rPr>
        <w:t xml:space="preserve">– </w:t>
      </w:r>
      <w:r>
        <w:rPr>
          <w:rFonts w:hint="cs"/>
          <w:rtl/>
        </w:rPr>
        <w:t xml:space="preserve">עומדות שם </w:t>
      </w:r>
      <w:bookmarkStart w:id="15399" w:name="_ETM_Q33_690900"/>
      <w:bookmarkStart w:id="15400" w:name="_ETM_Q33_691170"/>
      <w:bookmarkStart w:id="15401" w:name="_ETM_Q33_692170"/>
      <w:bookmarkStart w:id="15402" w:name="_ETM_Q33_694679"/>
      <w:bookmarkStart w:id="15403" w:name="_ETM_Q33_695069"/>
      <w:bookmarkStart w:id="15404" w:name="_ETM_Q33_695280"/>
      <w:bookmarkEnd w:id="15399"/>
      <w:bookmarkEnd w:id="15400"/>
      <w:bookmarkEnd w:id="15401"/>
      <w:bookmarkEnd w:id="15402"/>
      <w:bookmarkEnd w:id="15403"/>
      <w:bookmarkEnd w:id="15404"/>
      <w:r>
        <w:rPr>
          <w:rFonts w:hint="cs"/>
          <w:rtl/>
        </w:rPr>
        <w:t>6</w:t>
      </w:r>
      <w:r>
        <w:rPr>
          <w:rtl/>
        </w:rPr>
        <w:t xml:space="preserve">00 </w:t>
      </w:r>
      <w:bookmarkStart w:id="15405" w:name="_ETM_Q33_695849"/>
      <w:bookmarkEnd w:id="15405"/>
      <w:r>
        <w:rPr>
          <w:rtl/>
        </w:rPr>
        <w:t>יום</w:t>
      </w:r>
      <w:r>
        <w:rPr>
          <w:rFonts w:hint="cs"/>
          <w:rtl/>
        </w:rPr>
        <w:t>.</w:t>
      </w:r>
    </w:p>
    <w:p w:rsidR="00317FED" w:rsidRDefault="00317FED" w:rsidP="00430CE4">
      <w:pPr>
        <w:rPr>
          <w:rtl/>
        </w:rPr>
      </w:pPr>
    </w:p>
    <w:p w:rsidR="00317FED" w:rsidRDefault="00317FED" w:rsidP="00430CE4">
      <w:pPr>
        <w:rPr>
          <w:rtl/>
        </w:rPr>
      </w:pPr>
      <w:bookmarkStart w:id="15406" w:name="_ETM_Q33_698000"/>
      <w:bookmarkStart w:id="15407" w:name="_ETM_Q33_697870"/>
      <w:bookmarkEnd w:id="15406"/>
      <w:bookmarkEnd w:id="15407"/>
      <w:r>
        <w:rPr>
          <w:rtl/>
        </w:rPr>
        <w:t xml:space="preserve">אדוני </w:t>
      </w:r>
      <w:bookmarkStart w:id="15408" w:name="_ETM_Q33_698170"/>
      <w:bookmarkEnd w:id="15408"/>
      <w:r>
        <w:rPr>
          <w:rtl/>
        </w:rPr>
        <w:t>היושב-ראש</w:t>
      </w:r>
      <w:r>
        <w:rPr>
          <w:rFonts w:hint="cs"/>
          <w:rtl/>
        </w:rPr>
        <w:t>,</w:t>
      </w:r>
      <w:r>
        <w:rPr>
          <w:rtl/>
        </w:rPr>
        <w:t xml:space="preserve"> </w:t>
      </w:r>
      <w:bookmarkStart w:id="15409" w:name="_ETM_Q33_698620"/>
      <w:bookmarkEnd w:id="15409"/>
      <w:r>
        <w:rPr>
          <w:rtl/>
        </w:rPr>
        <w:t xml:space="preserve">כנסת </w:t>
      </w:r>
      <w:bookmarkStart w:id="15410" w:name="_ETM_Q33_698890"/>
      <w:bookmarkEnd w:id="15410"/>
      <w:r>
        <w:rPr>
          <w:rtl/>
        </w:rPr>
        <w:t>נכבדה</w:t>
      </w:r>
      <w:r>
        <w:rPr>
          <w:rFonts w:hint="cs"/>
          <w:rtl/>
        </w:rPr>
        <w:t>,</w:t>
      </w:r>
      <w:r>
        <w:rPr>
          <w:rtl/>
        </w:rPr>
        <w:t xml:space="preserve"> </w:t>
      </w:r>
      <w:bookmarkStart w:id="15411" w:name="_ETM_Q33_699370"/>
      <w:bookmarkEnd w:id="15411"/>
      <w:r>
        <w:rPr>
          <w:rtl/>
        </w:rPr>
        <w:t xml:space="preserve">אדוני </w:t>
      </w:r>
      <w:bookmarkStart w:id="15412" w:name="_ETM_Q33_699700"/>
      <w:bookmarkEnd w:id="15412"/>
      <w:r>
        <w:rPr>
          <w:rtl/>
        </w:rPr>
        <w:t xml:space="preserve">ראש </w:t>
      </w:r>
      <w:bookmarkStart w:id="15413" w:name="_ETM_Q33_699910"/>
      <w:bookmarkEnd w:id="15413"/>
      <w:r>
        <w:rPr>
          <w:rtl/>
        </w:rPr>
        <w:t>הממשלה</w:t>
      </w:r>
      <w:r>
        <w:rPr>
          <w:rFonts w:hint="cs"/>
          <w:rtl/>
        </w:rPr>
        <w:t>,</w:t>
      </w:r>
      <w:r>
        <w:rPr>
          <w:rtl/>
        </w:rPr>
        <w:t xml:space="preserve"> </w:t>
      </w:r>
      <w:bookmarkStart w:id="15414" w:name="_ETM_Q33_703510"/>
      <w:bookmarkEnd w:id="15414"/>
      <w:r>
        <w:rPr>
          <w:rtl/>
        </w:rPr>
        <w:t xml:space="preserve">תפס </w:t>
      </w:r>
      <w:bookmarkStart w:id="15415" w:name="_ETM_Q33_703929"/>
      <w:bookmarkEnd w:id="15415"/>
      <w:r>
        <w:rPr>
          <w:rtl/>
        </w:rPr>
        <w:t xml:space="preserve">לי </w:t>
      </w:r>
      <w:bookmarkStart w:id="15416" w:name="_ETM_Q33_704049"/>
      <w:bookmarkEnd w:id="15416"/>
      <w:r>
        <w:rPr>
          <w:rtl/>
        </w:rPr>
        <w:t xml:space="preserve">את </w:t>
      </w:r>
      <w:bookmarkStart w:id="15417" w:name="_ETM_Q33_704170"/>
      <w:bookmarkEnd w:id="15417"/>
      <w:r>
        <w:rPr>
          <w:rtl/>
        </w:rPr>
        <w:t xml:space="preserve">האוזן </w:t>
      </w:r>
      <w:bookmarkStart w:id="15418" w:name="_ETM_Q33_704620"/>
      <w:bookmarkEnd w:id="15418"/>
      <w:r>
        <w:rPr>
          <w:rtl/>
        </w:rPr>
        <w:t>משפט</w:t>
      </w:r>
      <w:r>
        <w:rPr>
          <w:rFonts w:hint="cs"/>
          <w:rtl/>
        </w:rPr>
        <w:t xml:space="preserve"> אחד</w:t>
      </w:r>
      <w:bookmarkStart w:id="15419" w:name="_ETM_Q33_705069"/>
      <w:bookmarkEnd w:id="15419"/>
      <w:r>
        <w:rPr>
          <w:rtl/>
        </w:rPr>
        <w:t xml:space="preserve"> </w:t>
      </w:r>
      <w:bookmarkStart w:id="15420" w:name="_ETM_Q33_705340"/>
      <w:bookmarkEnd w:id="15420"/>
      <w:r>
        <w:rPr>
          <w:rtl/>
        </w:rPr>
        <w:t>שאמרת</w:t>
      </w:r>
      <w:r>
        <w:rPr>
          <w:rFonts w:hint="cs"/>
          <w:rtl/>
        </w:rPr>
        <w:t>.</w:t>
      </w:r>
      <w:r>
        <w:rPr>
          <w:rtl/>
        </w:rPr>
        <w:t xml:space="preserve"> </w:t>
      </w:r>
      <w:bookmarkStart w:id="15421" w:name="_ETM_Q33_707489"/>
      <w:bookmarkEnd w:id="15421"/>
      <w:r>
        <w:rPr>
          <w:rtl/>
        </w:rPr>
        <w:t>אמרת</w:t>
      </w:r>
      <w:r>
        <w:rPr>
          <w:rFonts w:hint="cs"/>
          <w:rtl/>
        </w:rPr>
        <w:t>:</w:t>
      </w:r>
      <w:r>
        <w:rPr>
          <w:rtl/>
        </w:rPr>
        <w:t xml:space="preserve"> </w:t>
      </w:r>
      <w:bookmarkStart w:id="15422" w:name="_ETM_Q33_708599"/>
      <w:bookmarkEnd w:id="15422"/>
      <w:r>
        <w:rPr>
          <w:rtl/>
        </w:rPr>
        <w:t xml:space="preserve">תסתכלו </w:t>
      </w:r>
      <w:bookmarkStart w:id="15423" w:name="_ETM_Q33_710500"/>
      <w:bookmarkEnd w:id="15423"/>
      <w:r>
        <w:rPr>
          <w:rtl/>
        </w:rPr>
        <w:t xml:space="preserve">איפה </w:t>
      </w:r>
      <w:bookmarkStart w:id="15424" w:name="_ETM_Q33_710860"/>
      <w:bookmarkEnd w:id="15424"/>
      <w:r>
        <w:rPr>
          <w:rtl/>
        </w:rPr>
        <w:t xml:space="preserve">היינו </w:t>
      </w:r>
      <w:bookmarkStart w:id="15425" w:name="_ETM_Q33_712120"/>
      <w:bookmarkEnd w:id="15425"/>
      <w:r>
        <w:rPr>
          <w:rtl/>
        </w:rPr>
        <w:t xml:space="preserve">ותראו </w:t>
      </w:r>
      <w:bookmarkStart w:id="15426" w:name="_ETM_Q33_712569"/>
      <w:bookmarkEnd w:id="15426"/>
      <w:r>
        <w:rPr>
          <w:rtl/>
        </w:rPr>
        <w:t xml:space="preserve">איפה </w:t>
      </w:r>
      <w:bookmarkStart w:id="15427" w:name="_ETM_Q33_712840"/>
      <w:bookmarkEnd w:id="15427"/>
      <w:r>
        <w:rPr>
          <w:rtl/>
        </w:rPr>
        <w:t xml:space="preserve">אנחנו </w:t>
      </w:r>
      <w:bookmarkStart w:id="15428" w:name="_ETM_Q33_713140"/>
      <w:bookmarkEnd w:id="15428"/>
      <w:r>
        <w:rPr>
          <w:rtl/>
        </w:rPr>
        <w:t>עכשיו</w:t>
      </w:r>
      <w:r>
        <w:rPr>
          <w:rFonts w:hint="cs"/>
          <w:rtl/>
        </w:rPr>
        <w:t>.</w:t>
      </w:r>
      <w:r>
        <w:rPr>
          <w:rtl/>
        </w:rPr>
        <w:t xml:space="preserve"> </w:t>
      </w:r>
      <w:bookmarkStart w:id="15429" w:name="_ETM_Q33_715559"/>
      <w:bookmarkStart w:id="15430" w:name="_ETM_Q33_715950"/>
      <w:bookmarkEnd w:id="15429"/>
      <w:bookmarkEnd w:id="15430"/>
      <w:r>
        <w:rPr>
          <w:rtl/>
        </w:rPr>
        <w:t xml:space="preserve">בוא </w:t>
      </w:r>
      <w:bookmarkStart w:id="15431" w:name="_ETM_Q33_716340"/>
      <w:bookmarkEnd w:id="15431"/>
      <w:r>
        <w:rPr>
          <w:rtl/>
        </w:rPr>
        <w:t xml:space="preserve">נשתמש </w:t>
      </w:r>
      <w:bookmarkStart w:id="15432" w:name="_ETM_Q33_716790"/>
      <w:bookmarkEnd w:id="15432"/>
      <w:r>
        <w:rPr>
          <w:rtl/>
        </w:rPr>
        <w:t xml:space="preserve">במשפט </w:t>
      </w:r>
      <w:bookmarkStart w:id="15433" w:name="_ETM_Q33_717299"/>
      <w:bookmarkEnd w:id="15433"/>
      <w:r>
        <w:rPr>
          <w:rtl/>
        </w:rPr>
        <w:t>הזה</w:t>
      </w:r>
      <w:r>
        <w:rPr>
          <w:rFonts w:hint="cs"/>
          <w:rtl/>
        </w:rPr>
        <w:t>.</w:t>
      </w:r>
      <w:r>
        <w:rPr>
          <w:rtl/>
        </w:rPr>
        <w:t xml:space="preserve"> </w:t>
      </w:r>
      <w:bookmarkStart w:id="15434" w:name="_ETM_Q33_717510"/>
      <w:bookmarkEnd w:id="15434"/>
      <w:r>
        <w:rPr>
          <w:rtl/>
        </w:rPr>
        <w:t xml:space="preserve">בוא </w:t>
      </w:r>
      <w:bookmarkStart w:id="15435" w:name="_ETM_Q33_717689"/>
      <w:bookmarkEnd w:id="15435"/>
      <w:r>
        <w:rPr>
          <w:rtl/>
        </w:rPr>
        <w:t xml:space="preserve">נשאל </w:t>
      </w:r>
      <w:bookmarkStart w:id="15436" w:name="_ETM_Q33_718019"/>
      <w:bookmarkEnd w:id="15436"/>
      <w:r>
        <w:rPr>
          <w:rtl/>
        </w:rPr>
        <w:t xml:space="preserve">את </w:t>
      </w:r>
      <w:bookmarkStart w:id="15437" w:name="_ETM_Q33_718139"/>
      <w:bookmarkEnd w:id="15437"/>
      <w:r>
        <w:rPr>
          <w:rtl/>
        </w:rPr>
        <w:t xml:space="preserve">עצמנו </w:t>
      </w:r>
      <w:bookmarkStart w:id="15438" w:name="_ETM_Q33_718590"/>
      <w:bookmarkEnd w:id="15438"/>
      <w:r>
        <w:rPr>
          <w:rtl/>
        </w:rPr>
        <w:t xml:space="preserve">שאלה </w:t>
      </w:r>
      <w:bookmarkStart w:id="15439" w:name="_ETM_Q33_718919"/>
      <w:bookmarkEnd w:id="15439"/>
      <w:r>
        <w:rPr>
          <w:rtl/>
        </w:rPr>
        <w:t>פשוטה</w:t>
      </w:r>
      <w:r>
        <w:rPr>
          <w:rFonts w:hint="cs"/>
          <w:rtl/>
        </w:rPr>
        <w:t>,</w:t>
      </w:r>
      <w:r>
        <w:rPr>
          <w:rtl/>
        </w:rPr>
        <w:t xml:space="preserve"> </w:t>
      </w:r>
      <w:bookmarkStart w:id="15440" w:name="_ETM_Q33_721540"/>
      <w:bookmarkEnd w:id="15440"/>
      <w:r>
        <w:rPr>
          <w:rtl/>
        </w:rPr>
        <w:t xml:space="preserve">כל </w:t>
      </w:r>
      <w:bookmarkStart w:id="15441" w:name="_ETM_Q33_721840"/>
      <w:bookmarkEnd w:id="15441"/>
      <w:r>
        <w:rPr>
          <w:rtl/>
        </w:rPr>
        <w:t xml:space="preserve">אזרח </w:t>
      </w:r>
      <w:bookmarkStart w:id="15442" w:name="_ETM_Q33_722200"/>
      <w:bookmarkEnd w:id="15442"/>
      <w:r>
        <w:rPr>
          <w:rtl/>
        </w:rPr>
        <w:t xml:space="preserve">ישראלי </w:t>
      </w:r>
      <w:bookmarkStart w:id="15443" w:name="_ETM_Q33_723370"/>
      <w:bookmarkEnd w:id="15443"/>
      <w:r>
        <w:rPr>
          <w:rtl/>
        </w:rPr>
        <w:t xml:space="preserve">ישאל </w:t>
      </w:r>
      <w:bookmarkStart w:id="15444" w:name="_ETM_Q33_723730"/>
      <w:bookmarkEnd w:id="15444"/>
      <w:r>
        <w:rPr>
          <w:rtl/>
        </w:rPr>
        <w:t xml:space="preserve">את </w:t>
      </w:r>
      <w:bookmarkStart w:id="15445" w:name="_ETM_Q33_723880"/>
      <w:bookmarkEnd w:id="15445"/>
      <w:r>
        <w:rPr>
          <w:rtl/>
        </w:rPr>
        <w:t xml:space="preserve">עצמו </w:t>
      </w:r>
      <w:bookmarkStart w:id="15446" w:name="_ETM_Q33_724240"/>
      <w:bookmarkEnd w:id="15446"/>
      <w:r>
        <w:rPr>
          <w:rtl/>
        </w:rPr>
        <w:t>שאלה</w:t>
      </w:r>
      <w:r>
        <w:rPr>
          <w:rFonts w:hint="cs"/>
          <w:rtl/>
        </w:rPr>
        <w:t xml:space="preserve"> אחת: </w:t>
      </w:r>
      <w:bookmarkStart w:id="15447" w:name="_ETM_Q33_724570"/>
      <w:bookmarkStart w:id="15448" w:name="_ETM_Q33_726079"/>
      <w:bookmarkEnd w:id="15447"/>
      <w:bookmarkEnd w:id="15448"/>
      <w:r>
        <w:rPr>
          <w:rtl/>
        </w:rPr>
        <w:t xml:space="preserve">מה </w:t>
      </w:r>
      <w:bookmarkStart w:id="15449" w:name="_ETM_Q33_726290"/>
      <w:bookmarkEnd w:id="15449"/>
      <w:r>
        <w:rPr>
          <w:rtl/>
        </w:rPr>
        <w:t xml:space="preserve">מצבי </w:t>
      </w:r>
      <w:bookmarkStart w:id="15450" w:name="_ETM_Q33_726799"/>
      <w:bookmarkEnd w:id="15450"/>
      <w:r>
        <w:rPr>
          <w:rtl/>
        </w:rPr>
        <w:t xml:space="preserve">היום </w:t>
      </w:r>
      <w:bookmarkStart w:id="15451" w:name="_ETM_Q33_728679"/>
      <w:bookmarkEnd w:id="15451"/>
      <w:r>
        <w:rPr>
          <w:rtl/>
        </w:rPr>
        <w:t xml:space="preserve">ומה </w:t>
      </w:r>
      <w:bookmarkStart w:id="15452" w:name="_ETM_Q33_729040"/>
      <w:bookmarkEnd w:id="15452"/>
      <w:r>
        <w:rPr>
          <w:rtl/>
        </w:rPr>
        <w:t xml:space="preserve">היה </w:t>
      </w:r>
      <w:bookmarkStart w:id="15453" w:name="_ETM_Q33_729189"/>
      <w:bookmarkEnd w:id="15453"/>
      <w:r>
        <w:rPr>
          <w:rtl/>
        </w:rPr>
        <w:t>מצב</w:t>
      </w:r>
      <w:r>
        <w:rPr>
          <w:rFonts w:hint="cs"/>
          <w:rtl/>
        </w:rPr>
        <w:t>ו</w:t>
      </w:r>
      <w:r>
        <w:rPr>
          <w:rtl/>
        </w:rPr>
        <w:t xml:space="preserve"> </w:t>
      </w:r>
      <w:bookmarkStart w:id="15454" w:name="_ETM_Q33_729639"/>
      <w:bookmarkEnd w:id="15454"/>
      <w:r>
        <w:rPr>
          <w:rtl/>
        </w:rPr>
        <w:t xml:space="preserve">לפני </w:t>
      </w:r>
      <w:bookmarkStart w:id="15455" w:name="_ETM_Q33_729909"/>
      <w:bookmarkEnd w:id="15455"/>
      <w:r>
        <w:rPr>
          <w:rtl/>
        </w:rPr>
        <w:t xml:space="preserve">שנתיים </w:t>
      </w:r>
      <w:bookmarkStart w:id="15456" w:name="_ETM_Q33_730359"/>
      <w:bookmarkEnd w:id="15456"/>
      <w:r>
        <w:rPr>
          <w:rtl/>
        </w:rPr>
        <w:t>וחצי</w:t>
      </w:r>
      <w:r>
        <w:rPr>
          <w:rFonts w:hint="cs"/>
          <w:rtl/>
        </w:rPr>
        <w:t>?</w:t>
      </w:r>
      <w:r>
        <w:rPr>
          <w:rtl/>
        </w:rPr>
        <w:t xml:space="preserve"> </w:t>
      </w:r>
      <w:bookmarkStart w:id="15457" w:name="_ETM_Q33_732390"/>
      <w:bookmarkEnd w:id="15457"/>
      <w:r>
        <w:rPr>
          <w:rtl/>
        </w:rPr>
        <w:t xml:space="preserve">מה </w:t>
      </w:r>
      <w:bookmarkStart w:id="15458" w:name="_ETM_Q33_732600"/>
      <w:bookmarkEnd w:id="15458"/>
      <w:r>
        <w:rPr>
          <w:rtl/>
        </w:rPr>
        <w:t xml:space="preserve">היה </w:t>
      </w:r>
      <w:bookmarkStart w:id="15459" w:name="_ETM_Q33_732780"/>
      <w:bookmarkEnd w:id="15459"/>
      <w:r>
        <w:rPr>
          <w:rtl/>
        </w:rPr>
        <w:t xml:space="preserve">מצבי </w:t>
      </w:r>
      <w:bookmarkStart w:id="15460" w:name="_ETM_Q33_734670"/>
      <w:bookmarkEnd w:id="15460"/>
      <w:r>
        <w:rPr>
          <w:rtl/>
        </w:rPr>
        <w:t xml:space="preserve">לפני </w:t>
      </w:r>
      <w:bookmarkStart w:id="15461" w:name="_ETM_Q33_735059"/>
      <w:bookmarkEnd w:id="15461"/>
      <w:r>
        <w:rPr>
          <w:rtl/>
        </w:rPr>
        <w:t>שהתחל</w:t>
      </w:r>
      <w:r>
        <w:rPr>
          <w:rFonts w:hint="cs"/>
          <w:rtl/>
        </w:rPr>
        <w:t xml:space="preserve">ף </w:t>
      </w:r>
      <w:bookmarkStart w:id="15462" w:name="_ETM_Q33_735510"/>
      <w:bookmarkStart w:id="15463" w:name="_ETM_Q33_735660"/>
      <w:bookmarkEnd w:id="15462"/>
      <w:bookmarkEnd w:id="15463"/>
      <w:r>
        <w:rPr>
          <w:rtl/>
        </w:rPr>
        <w:t>השלטון</w:t>
      </w:r>
      <w:r>
        <w:rPr>
          <w:rFonts w:hint="cs"/>
          <w:rtl/>
        </w:rPr>
        <w:t xml:space="preserve">, מה היה מצבי </w:t>
      </w:r>
      <w:bookmarkStart w:id="15464" w:name="_ETM_Q33_736080"/>
      <w:bookmarkStart w:id="15465" w:name="_ETM_Q33_736350"/>
      <w:bookmarkStart w:id="15466" w:name="_ETM_Q33_736679"/>
      <w:bookmarkEnd w:id="15464"/>
      <w:bookmarkEnd w:id="15465"/>
      <w:bookmarkEnd w:id="15466"/>
      <w:r>
        <w:rPr>
          <w:rtl/>
        </w:rPr>
        <w:t xml:space="preserve">בממשלה </w:t>
      </w:r>
      <w:bookmarkStart w:id="15467" w:name="_ETM_Q33_737190"/>
      <w:bookmarkEnd w:id="15467"/>
      <w:r>
        <w:rPr>
          <w:rtl/>
        </w:rPr>
        <w:t xml:space="preserve">הקודמת </w:t>
      </w:r>
      <w:bookmarkStart w:id="15468" w:name="_ETM_Q33_739760"/>
      <w:bookmarkEnd w:id="15468"/>
      <w:r>
        <w:rPr>
          <w:rFonts w:hint="cs"/>
          <w:rtl/>
        </w:rPr>
        <w:t>ו</w:t>
      </w:r>
      <w:r>
        <w:rPr>
          <w:rtl/>
        </w:rPr>
        <w:t xml:space="preserve">מה </w:t>
      </w:r>
      <w:bookmarkStart w:id="15469" w:name="_ETM_Q33_740000"/>
      <w:bookmarkEnd w:id="15469"/>
      <w:r>
        <w:rPr>
          <w:rtl/>
        </w:rPr>
        <w:t xml:space="preserve">מצבי </w:t>
      </w:r>
      <w:bookmarkStart w:id="15470" w:name="_ETM_Q33_740510"/>
      <w:bookmarkEnd w:id="15470"/>
      <w:r>
        <w:rPr>
          <w:rtl/>
        </w:rPr>
        <w:t xml:space="preserve">בממשלה </w:t>
      </w:r>
      <w:bookmarkStart w:id="15471" w:name="_ETM_Q33_741020"/>
      <w:bookmarkEnd w:id="15471"/>
      <w:r>
        <w:rPr>
          <w:rtl/>
        </w:rPr>
        <w:t>הנוכחית</w:t>
      </w:r>
      <w:r>
        <w:rPr>
          <w:rFonts w:hint="cs"/>
          <w:rtl/>
        </w:rPr>
        <w:t>?</w:t>
      </w:r>
      <w:bookmarkStart w:id="15472" w:name="_ETM_Q33_742000"/>
      <w:bookmarkStart w:id="15473" w:name="_ETM_Q33_743000"/>
      <w:bookmarkStart w:id="15474" w:name="TOR_Q34"/>
      <w:bookmarkEnd w:id="15472"/>
      <w:bookmarkEnd w:id="15473"/>
      <w:bookmarkEnd w:id="15474"/>
      <w:r>
        <w:rPr>
          <w:rFonts w:hint="cs"/>
          <w:rtl/>
        </w:rPr>
        <w:t xml:space="preserve"> מה מצבי הביטחוני? מה מצבי הכלכלי? מה מצבה של המדינה שבה אני חי? אני קורא לליכודניקים, גם לאלה </w:t>
      </w:r>
      <w:bookmarkStart w:id="15475" w:name="_ETM_Q34_150000"/>
      <w:bookmarkEnd w:id="15475"/>
      <w:r>
        <w:rPr>
          <w:rFonts w:hint="cs"/>
          <w:rtl/>
        </w:rPr>
        <w:t>שהצביעו לממשלה הנוכחית, אפילו אלה שיושבים פה, אפילו אלה שיושבים פה, אנשי הקואליציה: עם</w:t>
      </w:r>
      <w:bookmarkStart w:id="15476" w:name="_ETM_Q34_160000"/>
      <w:bookmarkEnd w:id="15476"/>
      <w:r>
        <w:rPr>
          <w:rFonts w:hint="cs"/>
          <w:rtl/>
        </w:rPr>
        <w:t xml:space="preserve"> יד על הלב, מה היה מצבכם היום בבוקר לעומת היום לפני שנתיים וחצי? </w:t>
      </w:r>
    </w:p>
    <w:p w:rsidR="00317FED" w:rsidRDefault="00317FED" w:rsidP="00430CE4">
      <w:pPr>
        <w:rPr>
          <w:rtl/>
        </w:rPr>
      </w:pPr>
    </w:p>
    <w:p w:rsidR="00317FED" w:rsidRDefault="00317FED" w:rsidP="00430CE4">
      <w:pPr>
        <w:rPr>
          <w:rtl/>
        </w:rPr>
      </w:pPr>
      <w:bookmarkStart w:id="15477" w:name="_ETM_Q34_165000"/>
      <w:bookmarkEnd w:id="15477"/>
      <w:r>
        <w:rPr>
          <w:rFonts w:hint="cs"/>
          <w:rtl/>
        </w:rPr>
        <w:t xml:space="preserve">לפני שנתיים וחצי </w:t>
      </w:r>
      <w:r>
        <w:rPr>
          <w:rFonts w:hint="cs"/>
          <w:rtl/>
          <w:lang w:eastAsia="he-IL"/>
        </w:rPr>
        <w:t>מדינת ישראל</w:t>
      </w:r>
      <w:r>
        <w:rPr>
          <w:rFonts w:hint="cs"/>
          <w:rtl/>
        </w:rPr>
        <w:t xml:space="preserve"> הייתה בטוחה. הגבולות היו שקטים. המדינה</w:t>
      </w:r>
      <w:bookmarkStart w:id="15478" w:name="_ETM_Q34_174000"/>
      <w:bookmarkEnd w:id="15478"/>
      <w:r>
        <w:rPr>
          <w:rFonts w:hint="cs"/>
          <w:rtl/>
        </w:rPr>
        <w:t xml:space="preserve"> הייתה אחרי מבצע עלות השחר, שבו חוסלו בעזה כל ראשי הג'יהאד האסלאמי. היו התרעות, אז פעלנו מייד, נחרץ. אף ישראלי לא נהרג, </w:t>
      </w:r>
      <w:bookmarkStart w:id="15479" w:name="_ETM_Q34_183000"/>
      <w:bookmarkEnd w:id="15479"/>
      <w:r>
        <w:rPr>
          <w:rFonts w:hint="cs"/>
          <w:rtl/>
        </w:rPr>
        <w:t xml:space="preserve">אף חייל לא נפצע </w:t>
      </w:r>
      <w:r>
        <w:rPr>
          <w:rFonts w:hint="eastAsia"/>
          <w:rtl/>
        </w:rPr>
        <w:t>–</w:t>
      </w:r>
      <w:r>
        <w:rPr>
          <w:rFonts w:hint="cs"/>
          <w:rtl/>
        </w:rPr>
        <w:t xml:space="preserve"> כל מה שלא קרה ב-7 באוקטובר. ואגב, זו לא מלחמת התקומה, זו מלחמת 7 באוקטובר, ואתה לא ראש ממשלת התקומה, אתה ראש ממשלת 7 באוקטובר. בעזה</w:t>
      </w:r>
      <w:bookmarkStart w:id="15480" w:name="_ETM_Q34_201000"/>
      <w:bookmarkEnd w:id="15480"/>
      <w:r>
        <w:rPr>
          <w:rFonts w:hint="cs"/>
          <w:rtl/>
        </w:rPr>
        <w:t xml:space="preserve"> הייתה לפני שנתיים וחצי מדיניות של אפס </w:t>
      </w:r>
      <w:bookmarkStart w:id="15481" w:name="_ETM_Q34_205000"/>
      <w:bookmarkEnd w:id="15481"/>
      <w:r>
        <w:rPr>
          <w:rFonts w:hint="cs"/>
          <w:rtl/>
        </w:rPr>
        <w:t xml:space="preserve">סובלנות </w:t>
      </w:r>
      <w:r>
        <w:rPr>
          <w:rtl/>
        </w:rPr>
        <w:t>–</w:t>
      </w:r>
      <w:r>
        <w:rPr>
          <w:rFonts w:hint="cs"/>
          <w:rtl/>
        </w:rPr>
        <w:t xml:space="preserve"> אפס סובלנות לבלוני נפץ; אפס סובלנות לריצות על הגדר. הייתה גדר. הייתה ערנות. היה ביטחון לתושבי הדרום. היו פסטיבלים בדרום.</w:t>
      </w:r>
    </w:p>
    <w:p w:rsidR="00317FED" w:rsidRDefault="00317FED" w:rsidP="00430CE4">
      <w:pPr>
        <w:rPr>
          <w:rtl/>
        </w:rPr>
      </w:pPr>
    </w:p>
    <w:p w:rsidR="00317FED" w:rsidRDefault="00317FED" w:rsidP="00430CE4">
      <w:pPr>
        <w:pStyle w:val="af5"/>
        <w:keepNext/>
        <w:rPr>
          <w:rtl/>
        </w:rPr>
      </w:pPr>
      <w:bookmarkStart w:id="15482" w:name="ET_interruption_6461_22"/>
      <w:r w:rsidRPr="00151EBA">
        <w:rPr>
          <w:rStyle w:val="TagStyle"/>
          <w:rtl/>
        </w:rPr>
        <w:t xml:space="preserve"> &lt;&lt; קריאה &gt;&gt; </w:t>
      </w:r>
      <w:r>
        <w:rPr>
          <w:rtl/>
        </w:rPr>
        <w:t>שר התקשורת שלמה קרעי:</w:t>
      </w:r>
      <w:r w:rsidRPr="00151EBA">
        <w:rPr>
          <w:rStyle w:val="TagStyle"/>
          <w:rtl/>
        </w:rPr>
        <w:t xml:space="preserve"> &lt;&lt; קריאה &gt;&gt;</w:t>
      </w:r>
      <w:r>
        <w:rPr>
          <w:rtl/>
        </w:rPr>
        <w:t xml:space="preserve">   </w:t>
      </w:r>
      <w:bookmarkEnd w:id="15482"/>
    </w:p>
    <w:p w:rsidR="00317FED" w:rsidRDefault="00317FED" w:rsidP="001B007A">
      <w:pPr>
        <w:rPr>
          <w:rtl/>
          <w:lang w:eastAsia="he-IL"/>
        </w:rPr>
      </w:pPr>
    </w:p>
    <w:p w:rsidR="00317FED" w:rsidRDefault="00317FED" w:rsidP="00430CE4">
      <w:pPr>
        <w:rPr>
          <w:rtl/>
        </w:rPr>
      </w:pPr>
      <w:r>
        <w:rPr>
          <w:rFonts w:hint="cs"/>
          <w:rtl/>
        </w:rPr>
        <w:t xml:space="preserve">חתמת על הסכם </w:t>
      </w:r>
      <w:r w:rsidR="001B007A">
        <w:rPr>
          <w:rFonts w:hint="cs"/>
          <w:rtl/>
        </w:rPr>
        <w:t>– – –</w:t>
      </w:r>
    </w:p>
    <w:p w:rsidR="00317FED" w:rsidRDefault="00317FED" w:rsidP="00430CE4">
      <w:pPr>
        <w:rPr>
          <w:rtl/>
        </w:rPr>
      </w:pPr>
    </w:p>
    <w:p w:rsidR="00317FED" w:rsidRDefault="00317FED" w:rsidP="00430CE4">
      <w:pPr>
        <w:pStyle w:val="af6"/>
        <w:keepNext/>
        <w:rPr>
          <w:rtl/>
        </w:rPr>
      </w:pPr>
      <w:r w:rsidRPr="00F03367">
        <w:rPr>
          <w:rStyle w:val="TagStyle"/>
          <w:rtl/>
        </w:rPr>
        <w:t xml:space="preserve"> &lt;&lt; יור &gt;&gt; </w:t>
      </w:r>
      <w:r>
        <w:rPr>
          <w:rtl/>
        </w:rPr>
        <w:t>היו"ר אמיר אוחנה:</w:t>
      </w:r>
      <w:r w:rsidRPr="00F03367">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השר קרעי.</w:t>
      </w:r>
    </w:p>
    <w:p w:rsidR="00317FED" w:rsidRPr="00F03367" w:rsidRDefault="00317FED" w:rsidP="00430CE4">
      <w:pPr>
        <w:rPr>
          <w:rtl/>
          <w:lang w:eastAsia="he-IL"/>
        </w:rPr>
      </w:pPr>
      <w:bookmarkStart w:id="15483" w:name="_ETM_Q34_215000"/>
      <w:bookmarkEnd w:id="15483"/>
    </w:p>
    <w:p w:rsidR="00317FED" w:rsidRDefault="00317FED" w:rsidP="00430CE4">
      <w:pPr>
        <w:pStyle w:val="-"/>
        <w:keepNext/>
        <w:rPr>
          <w:rtl/>
        </w:rPr>
      </w:pPr>
      <w:bookmarkStart w:id="15484" w:name="ET_speakercontinue_5087_3"/>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484"/>
    </w:p>
    <w:p w:rsidR="00317FED" w:rsidRDefault="00317FED" w:rsidP="001B007A">
      <w:pPr>
        <w:rPr>
          <w:rtl/>
        </w:rPr>
      </w:pPr>
    </w:p>
    <w:p w:rsidR="00317FED" w:rsidRDefault="00317FED" w:rsidP="00430CE4">
      <w:pPr>
        <w:rPr>
          <w:rtl/>
        </w:rPr>
      </w:pPr>
      <w:r>
        <w:rPr>
          <w:rFonts w:hint="cs"/>
          <w:rtl/>
        </w:rPr>
        <w:t>משפחת קוץ, משפחת שרעבי, היו בחיים, השר קר</w:t>
      </w:r>
      <w:bookmarkStart w:id="15485" w:name="_ETM_Q34_222000"/>
      <w:bookmarkEnd w:id="15485"/>
      <w:r>
        <w:rPr>
          <w:rFonts w:hint="cs"/>
          <w:rtl/>
        </w:rPr>
        <w:t>עי. היו בחיים במשמרת שלנו. מדיניות הביטחון של הממשלה שלנו הייתה שילוב של עוצמה צבאית, עוצמה</w:t>
      </w:r>
      <w:bookmarkStart w:id="15486" w:name="_ETM_Q34_232000"/>
      <w:bookmarkEnd w:id="15486"/>
      <w:r>
        <w:rPr>
          <w:rFonts w:hint="cs"/>
          <w:rtl/>
        </w:rPr>
        <w:t xml:space="preserve"> כלכלית ועוצמה מדינית </w:t>
      </w:r>
      <w:r w:rsidR="001B007A">
        <w:rPr>
          <w:rFonts w:hint="cs"/>
          <w:rtl/>
        </w:rPr>
        <w:t>– –</w:t>
      </w:r>
    </w:p>
    <w:p w:rsidR="00317FED" w:rsidRDefault="00317FED" w:rsidP="00430CE4">
      <w:pPr>
        <w:rPr>
          <w:rtl/>
        </w:rPr>
      </w:pPr>
      <w:bookmarkStart w:id="15487" w:name="_ETM_Q34_235000"/>
      <w:bookmarkEnd w:id="15487"/>
    </w:p>
    <w:p w:rsidR="00317FED" w:rsidRDefault="00317FED" w:rsidP="00430CE4">
      <w:pPr>
        <w:pStyle w:val="af5"/>
        <w:keepNext/>
        <w:rPr>
          <w:rtl/>
        </w:rPr>
      </w:pPr>
      <w:bookmarkStart w:id="15488" w:name="ET_interruption_קריאה__24"/>
      <w:r w:rsidRPr="00EF2D39">
        <w:rPr>
          <w:rStyle w:val="TagStyle"/>
          <w:rtl/>
        </w:rPr>
        <w:t xml:space="preserve"> &lt;&lt; קריאה &gt;&gt; </w:t>
      </w:r>
      <w:r>
        <w:rPr>
          <w:rtl/>
        </w:rPr>
        <w:t>קריאה:</w:t>
      </w:r>
      <w:r w:rsidRPr="00EF2D39">
        <w:rPr>
          <w:rStyle w:val="TagStyle"/>
          <w:rtl/>
        </w:rPr>
        <w:t xml:space="preserve"> &lt;&lt; קריאה &gt;&gt;</w:t>
      </w:r>
      <w:r>
        <w:rPr>
          <w:rtl/>
        </w:rPr>
        <w:t xml:space="preserve">   </w:t>
      </w:r>
      <w:bookmarkEnd w:id="15488"/>
    </w:p>
    <w:p w:rsidR="00317FED" w:rsidRDefault="00317FED" w:rsidP="001B007A">
      <w:pPr>
        <w:rPr>
          <w:rtl/>
          <w:lang w:eastAsia="he-IL"/>
        </w:rPr>
      </w:pPr>
    </w:p>
    <w:p w:rsidR="00317FED" w:rsidRDefault="00317FED" w:rsidP="00430CE4">
      <w:pPr>
        <w:rPr>
          <w:rtl/>
        </w:rPr>
      </w:pPr>
      <w:r>
        <w:rPr>
          <w:rFonts w:hint="cs"/>
          <w:rtl/>
        </w:rPr>
        <w:t>ועוצמה פלסטינית.</w:t>
      </w:r>
    </w:p>
    <w:p w:rsidR="00317FED" w:rsidRDefault="00317FED" w:rsidP="00430CE4">
      <w:pPr>
        <w:rPr>
          <w:rtl/>
        </w:rPr>
      </w:pPr>
    </w:p>
    <w:p w:rsidR="00317FED" w:rsidRDefault="00317FED" w:rsidP="00430CE4">
      <w:pPr>
        <w:pStyle w:val="-"/>
        <w:keepNext/>
        <w:rPr>
          <w:rtl/>
        </w:rPr>
      </w:pPr>
      <w:bookmarkStart w:id="15489" w:name="ET_speakercontinue_5087_4"/>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489"/>
    </w:p>
    <w:p w:rsidR="00317FED" w:rsidRDefault="00317FED" w:rsidP="001B007A">
      <w:pPr>
        <w:rPr>
          <w:rtl/>
        </w:rPr>
      </w:pPr>
    </w:p>
    <w:p w:rsidR="00317FED" w:rsidRDefault="001B007A" w:rsidP="00430CE4">
      <w:pPr>
        <w:rPr>
          <w:rtl/>
        </w:rPr>
      </w:pPr>
      <w:r>
        <w:rPr>
          <w:rFonts w:hint="cs"/>
          <w:rtl/>
        </w:rPr>
        <w:t>– –</w:t>
      </w:r>
      <w:r w:rsidR="00317FED">
        <w:rPr>
          <w:rFonts w:hint="cs"/>
          <w:rtl/>
        </w:rPr>
        <w:t xml:space="preserve"> עבודה עם כל מדינות האזור, יחסים הדוקים ותיאום מלא עם האמריקאים </w:t>
      </w:r>
      <w:r w:rsidR="00317FED">
        <w:rPr>
          <w:rFonts w:hint="eastAsia"/>
          <w:rtl/>
        </w:rPr>
        <w:t xml:space="preserve">– </w:t>
      </w:r>
      <w:r w:rsidR="00317FED">
        <w:rPr>
          <w:rFonts w:hint="cs"/>
          <w:rtl/>
        </w:rPr>
        <w:t xml:space="preserve">כל מה שאין היום. </w:t>
      </w:r>
    </w:p>
    <w:p w:rsidR="00317FED" w:rsidRDefault="00317FED" w:rsidP="00430CE4">
      <w:pPr>
        <w:rPr>
          <w:rtl/>
        </w:rPr>
      </w:pPr>
    </w:p>
    <w:p w:rsidR="00317FED" w:rsidRDefault="00317FED" w:rsidP="00430CE4">
      <w:pPr>
        <w:rPr>
          <w:rtl/>
        </w:rPr>
      </w:pPr>
      <w:r>
        <w:rPr>
          <w:rFonts w:hint="cs"/>
          <w:rtl/>
        </w:rPr>
        <w:t xml:space="preserve">אמרת פה, אדוני ראש הממשלה: </w:t>
      </w:r>
      <w:bookmarkStart w:id="15490" w:name="_ETM_Q34_254000"/>
      <w:bookmarkEnd w:id="15490"/>
      <w:r>
        <w:rPr>
          <w:rFonts w:hint="cs"/>
          <w:rtl/>
        </w:rPr>
        <w:t>שינינו את פני המזרח התיכון. אין ספק שהשתנו פני המזרח התיכון. תעשו את ההשוואה ביושר בין לפני שנתיים וחצי להיום.</w:t>
      </w:r>
      <w:bookmarkStart w:id="15491" w:name="_ETM_Q34_262000"/>
      <w:bookmarkEnd w:id="15491"/>
      <w:r>
        <w:rPr>
          <w:rFonts w:hint="cs"/>
          <w:rtl/>
        </w:rPr>
        <w:t xml:space="preserve"> אם אני הייתי אומר לכם לפני שנתיים וחצי שאתם תקומו שלוש פעמים בשבוע באמצע הלילה בגלל טילים מתימן,</w:t>
      </w:r>
      <w:bookmarkStart w:id="15492" w:name="_ETM_Q34_273000"/>
      <w:bookmarkEnd w:id="15492"/>
      <w:r>
        <w:rPr>
          <w:rFonts w:hint="cs"/>
          <w:rtl/>
        </w:rPr>
        <w:t xml:space="preserve"> הייתם חושבים שיצאתי מדעתי. אם אני הייתי אומר לכם לפני שנתיים וחצי שאיראן תתקוף אותנו בטילים וכטב"מים פעמיים </w:t>
      </w:r>
      <w:bookmarkStart w:id="15493" w:name="_ETM_Q34_283000"/>
      <w:bookmarkEnd w:id="15493"/>
      <w:r>
        <w:rPr>
          <w:rFonts w:hint="cs"/>
          <w:rtl/>
        </w:rPr>
        <w:t>ואנחנו נשאיר שריד מהכלכלה האיראנית, מתעשיית הנפט האיראני, הייתם חושבים שאני צריך להחליף את הכדורים.</w:t>
      </w:r>
      <w:bookmarkStart w:id="15494" w:name="_ETM_Q34_289000"/>
      <w:bookmarkEnd w:id="15494"/>
      <w:r>
        <w:rPr>
          <w:rFonts w:hint="cs"/>
          <w:rtl/>
        </w:rPr>
        <w:t xml:space="preserve"> </w:t>
      </w:r>
    </w:p>
    <w:p w:rsidR="00317FED" w:rsidRDefault="00317FED" w:rsidP="00430CE4">
      <w:pPr>
        <w:rPr>
          <w:rtl/>
        </w:rPr>
      </w:pPr>
    </w:p>
    <w:p w:rsidR="00317FED" w:rsidRDefault="00317FED" w:rsidP="00430CE4">
      <w:pPr>
        <w:rPr>
          <w:rtl/>
        </w:rPr>
      </w:pPr>
      <w:r>
        <w:rPr>
          <w:rFonts w:hint="cs"/>
          <w:rtl/>
        </w:rPr>
        <w:t>לפני שנתיים וחצי אזרחי ישראל הרגישו בטוחים, כי הם היו</w:t>
      </w:r>
      <w:bookmarkStart w:id="15495" w:name="_ETM_Q34_295000"/>
      <w:bookmarkEnd w:id="15495"/>
      <w:r>
        <w:rPr>
          <w:rFonts w:hint="cs"/>
          <w:rtl/>
        </w:rPr>
        <w:t xml:space="preserve"> בטוחים, כי המצב היה בשליטה, ומנהיגי המדינה עסקו רק בהם ובטובתם.</w:t>
      </w:r>
      <w:bookmarkStart w:id="15496" w:name="_ETM_Q34_299000"/>
      <w:bookmarkEnd w:id="15496"/>
      <w:r>
        <w:rPr>
          <w:rFonts w:hint="cs"/>
          <w:rtl/>
        </w:rPr>
        <w:t xml:space="preserve"> אם מישהו היה אומר להם לפני שנתיים וחצי שבלשכת ראש </w:t>
      </w:r>
      <w:bookmarkStart w:id="15497" w:name="_ETM_Q34_305000"/>
      <w:bookmarkEnd w:id="15497"/>
      <w:r>
        <w:rPr>
          <w:rFonts w:hint="cs"/>
          <w:rtl/>
        </w:rPr>
        <w:t>הממשלה אנשים מקבלים כסף ממדינה ערבית מוסלמית תומכת טרור, הם היו חושבים שכולנו יצאנו מדעתנו. אדוני ראש הממשלה, אתה אומר שלא ידעת שהם מקבלים כסף</w:t>
      </w:r>
      <w:bookmarkStart w:id="15498" w:name="_ETM_Q34_323000"/>
      <w:bookmarkEnd w:id="15498"/>
      <w:r>
        <w:rPr>
          <w:rFonts w:hint="cs"/>
          <w:rtl/>
        </w:rPr>
        <w:t xml:space="preserve"> מהקטרים, אבל עכשיו אתה יודע. למה אתה לא עולה הנה ואומר: כף רגלם לא תדרוך יותר בלשכתי? למה אתה לא עולה הנה ואומר: מי שקיבל כסף ממדינה ערבית תומכת טרור, אצלי הוא גמר? תעלה ותגיד, אחרת אתה שותף.</w:t>
      </w:r>
    </w:p>
    <w:p w:rsidR="00317FED" w:rsidRDefault="00317FED" w:rsidP="00430CE4">
      <w:pPr>
        <w:rPr>
          <w:rtl/>
        </w:rPr>
      </w:pPr>
    </w:p>
    <w:p w:rsidR="00317FED" w:rsidRDefault="00317FED" w:rsidP="00430CE4">
      <w:pPr>
        <w:pStyle w:val="af5"/>
        <w:keepNext/>
        <w:rPr>
          <w:rtl/>
        </w:rPr>
      </w:pPr>
      <w:bookmarkStart w:id="15499" w:name="ET_interruption_6461_25"/>
      <w:r w:rsidRPr="00EA670D">
        <w:rPr>
          <w:rStyle w:val="TagStyle"/>
          <w:rtl/>
        </w:rPr>
        <w:t xml:space="preserve"> &lt;&lt; קריאה &gt;&gt; </w:t>
      </w:r>
      <w:r>
        <w:rPr>
          <w:rtl/>
        </w:rPr>
        <w:t>שר התקשורת שלמה קרעי:</w:t>
      </w:r>
      <w:r w:rsidRPr="00EA670D">
        <w:rPr>
          <w:rStyle w:val="TagStyle"/>
          <w:rtl/>
        </w:rPr>
        <w:t xml:space="preserve"> &lt;&lt; קריאה &gt;&gt;</w:t>
      </w:r>
      <w:r>
        <w:rPr>
          <w:rtl/>
        </w:rPr>
        <w:t xml:space="preserve">   </w:t>
      </w:r>
      <w:bookmarkEnd w:id="15499"/>
    </w:p>
    <w:p w:rsidR="00317FED" w:rsidRDefault="00317FED" w:rsidP="001B007A">
      <w:pPr>
        <w:rPr>
          <w:rtl/>
          <w:lang w:eastAsia="he-IL"/>
        </w:rPr>
      </w:pPr>
    </w:p>
    <w:p w:rsidR="00317FED" w:rsidRDefault="00317FED" w:rsidP="00430CE4">
      <w:pPr>
        <w:rPr>
          <w:rtl/>
        </w:rPr>
      </w:pPr>
      <w:r>
        <w:rPr>
          <w:rFonts w:hint="cs"/>
          <w:rtl/>
        </w:rPr>
        <w:t xml:space="preserve">למה אזרחי ישראל לא </w:t>
      </w:r>
      <w:r w:rsidR="001B007A">
        <w:rPr>
          <w:rFonts w:hint="cs"/>
          <w:rtl/>
        </w:rPr>
        <w:t>– – –</w:t>
      </w:r>
    </w:p>
    <w:p w:rsidR="00317FED" w:rsidRDefault="00317FED" w:rsidP="00430CE4">
      <w:pPr>
        <w:rPr>
          <w:rtl/>
        </w:rPr>
      </w:pPr>
    </w:p>
    <w:p w:rsidR="00317FED" w:rsidRDefault="00317FED" w:rsidP="00430CE4">
      <w:pPr>
        <w:pStyle w:val="af6"/>
        <w:keepNext/>
        <w:rPr>
          <w:rtl/>
        </w:rPr>
      </w:pPr>
      <w:r w:rsidRPr="00407A1F">
        <w:rPr>
          <w:rStyle w:val="TagStyle"/>
          <w:rtl/>
        </w:rPr>
        <w:t xml:space="preserve"> &lt;&lt; יור &gt;&gt; </w:t>
      </w:r>
      <w:r>
        <w:rPr>
          <w:rtl/>
        </w:rPr>
        <w:t>היו"ר אמיר אוחנה:</w:t>
      </w:r>
      <w:r w:rsidRPr="00407A1F">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r>
        <w:rPr>
          <w:rFonts w:hint="cs"/>
          <w:rtl/>
        </w:rPr>
        <w:t>השר קרעי. השר קרעי.</w:t>
      </w:r>
    </w:p>
    <w:p w:rsidR="00317FED" w:rsidRDefault="00317FED" w:rsidP="00430CE4">
      <w:pPr>
        <w:rPr>
          <w:rtl/>
        </w:rPr>
      </w:pPr>
    </w:p>
    <w:p w:rsidR="00317FED" w:rsidRDefault="00317FED" w:rsidP="00430CE4">
      <w:pPr>
        <w:pStyle w:val="-"/>
        <w:keepNext/>
        <w:rPr>
          <w:rtl/>
        </w:rPr>
      </w:pPr>
      <w:bookmarkStart w:id="15500" w:name="ET_speakercontinue_5087_6"/>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500"/>
    </w:p>
    <w:p w:rsidR="00317FED" w:rsidRDefault="00317FED" w:rsidP="001B007A">
      <w:pPr>
        <w:rPr>
          <w:rtl/>
        </w:rPr>
      </w:pPr>
    </w:p>
    <w:p w:rsidR="00317FED" w:rsidRDefault="00317FED" w:rsidP="00430CE4">
      <w:pPr>
        <w:rPr>
          <w:rtl/>
        </w:rPr>
      </w:pPr>
      <w:r>
        <w:rPr>
          <w:rFonts w:hint="cs"/>
          <w:rtl/>
        </w:rPr>
        <w:t xml:space="preserve">לפני שנתיים וחצי כמובן שזה לא יכול היה לקרות. למה זה לא יכול היה לקרות? כי לא הייתה מהפכה משטרית שחשובה יותר מהביטחון, ולא היה כנף ציון שחשוב יותר מהביטחון, ולא היה בייס במיאמי שחשוב יותר מהביטחון. </w:t>
      </w:r>
    </w:p>
    <w:p w:rsidR="00317FED" w:rsidRDefault="00317FED" w:rsidP="00430CE4">
      <w:pPr>
        <w:rPr>
          <w:rtl/>
        </w:rPr>
      </w:pPr>
    </w:p>
    <w:p w:rsidR="00317FED" w:rsidRDefault="00317FED" w:rsidP="00430CE4">
      <w:pPr>
        <w:rPr>
          <w:rtl/>
        </w:rPr>
      </w:pPr>
      <w:r>
        <w:rPr>
          <w:rFonts w:hint="cs"/>
          <w:rtl/>
        </w:rPr>
        <w:t xml:space="preserve">אני שואל מפה את אנשי הליכוד: לפני שנתיים וחצי, מה היה מצבכם הכלכלי? כי לפני </w:t>
      </w:r>
      <w:bookmarkStart w:id="15501" w:name="_ETM_Q34_378000"/>
      <w:bookmarkEnd w:id="15501"/>
      <w:r>
        <w:rPr>
          <w:rFonts w:hint="cs"/>
          <w:rtl/>
        </w:rPr>
        <w:t>שנתיים וחצי הנושא הכי בוער, השאלה הכי גדולה על השולחן הישראלי הכלכלי הייתה הודעה שמעלים את מחירי הלחם. הייתי אז ראש ממשלה, והודיעו שהולכים להעלות את מחירי הלחם. מייד כינסתי ישיבה עם כל דרגי המקצוע.</w:t>
      </w:r>
      <w:bookmarkStart w:id="15502" w:name="_ETM_Q34_395000"/>
      <w:bookmarkEnd w:id="15502"/>
      <w:r>
        <w:rPr>
          <w:rFonts w:hint="cs"/>
          <w:rtl/>
        </w:rPr>
        <w:t xml:space="preserve"> אמרתי להם: אנחנו לא נצא מפה עד שלא נמצא דרך</w:t>
      </w:r>
      <w:bookmarkStart w:id="15503" w:name="_ETM_Q34_397000"/>
      <w:bookmarkEnd w:id="15503"/>
      <w:r>
        <w:rPr>
          <w:rFonts w:hint="cs"/>
          <w:rtl/>
        </w:rPr>
        <w:t xml:space="preserve"> לעצור את זה, וזה לקח כמה ימים וזה לקח לא מעט צעקות, אבל מחירי הלחם לא עלו, וכולם למדו שיעור </w:t>
      </w:r>
      <w:r>
        <w:rPr>
          <w:rtl/>
        </w:rPr>
        <w:t>–</w:t>
      </w:r>
      <w:r>
        <w:rPr>
          <w:rFonts w:hint="cs"/>
          <w:rtl/>
        </w:rPr>
        <w:t xml:space="preserve"> </w:t>
      </w:r>
      <w:bookmarkStart w:id="15504" w:name="_ETM_Q34_407000"/>
      <w:bookmarkEnd w:id="15504"/>
      <w:r>
        <w:rPr>
          <w:rFonts w:hint="cs"/>
          <w:rtl/>
        </w:rPr>
        <w:t xml:space="preserve">הם למדו שלממשלה אכפת מהם. הם הבינו שיוקר המחיה הוא בעיה של ראש הממשלה, והוא זה שמחויב לטפל בה. </w:t>
      </w:r>
    </w:p>
    <w:p w:rsidR="00317FED" w:rsidRDefault="00317FED" w:rsidP="00430CE4">
      <w:pPr>
        <w:rPr>
          <w:rtl/>
        </w:rPr>
      </w:pPr>
    </w:p>
    <w:p w:rsidR="00317FED" w:rsidRDefault="00317FED" w:rsidP="00430CE4">
      <w:pPr>
        <w:rPr>
          <w:rtl/>
        </w:rPr>
      </w:pPr>
      <w:bookmarkStart w:id="15505" w:name="_ETM_Q34_416000"/>
      <w:bookmarkEnd w:id="15505"/>
      <w:r>
        <w:rPr>
          <w:rFonts w:hint="cs"/>
          <w:rtl/>
        </w:rPr>
        <w:t>היה יקר פה גם לפני שנתיים וחצי, אבל הרבה פחות.</w:t>
      </w:r>
      <w:bookmarkStart w:id="15506" w:name="_ETM_Q34_422000"/>
      <w:bookmarkEnd w:id="15506"/>
      <w:r>
        <w:rPr>
          <w:rFonts w:hint="cs"/>
          <w:rtl/>
        </w:rPr>
        <w:t xml:space="preserve"> כל אזרח ישראלי היה קונה בשתי ידיים את המחירים של אז </w:t>
      </w:r>
      <w:r>
        <w:rPr>
          <w:rtl/>
        </w:rPr>
        <w:t>–</w:t>
      </w:r>
      <w:r>
        <w:rPr>
          <w:rFonts w:hint="cs"/>
          <w:rtl/>
        </w:rPr>
        <w:t xml:space="preserve"> את מחירי המזון, את מחירי ההלבשה, את</w:t>
      </w:r>
      <w:bookmarkStart w:id="15507" w:name="_ETM_Q34_429000"/>
      <w:bookmarkEnd w:id="15507"/>
      <w:r>
        <w:rPr>
          <w:rFonts w:hint="cs"/>
          <w:rtl/>
        </w:rPr>
        <w:t xml:space="preserve"> מחירי המטרנה, את מחירי הטיסות. בשבוע שעבר פורסם שמחירי החלב בישראל הם ב-80% יותר</w:t>
      </w:r>
      <w:bookmarkStart w:id="15508" w:name="_ETM_Q34_440000"/>
      <w:bookmarkEnd w:id="15508"/>
      <w:r>
        <w:rPr>
          <w:rFonts w:hint="cs"/>
          <w:rtl/>
        </w:rPr>
        <w:t xml:space="preserve"> גבוהים מבשאר מדינות ה-</w:t>
      </w:r>
      <w:r>
        <w:rPr>
          <w:rFonts w:hint="cs"/>
        </w:rPr>
        <w:t>OECD</w:t>
      </w:r>
      <w:r>
        <w:rPr>
          <w:rFonts w:hint="cs"/>
          <w:rtl/>
        </w:rPr>
        <w:t>. מישהו אצלכם עשה משהו בעניין?</w:t>
      </w:r>
      <w:bookmarkStart w:id="15509" w:name="_ETM_Q34_446000"/>
      <w:bookmarkEnd w:id="15509"/>
      <w:r>
        <w:rPr>
          <w:rFonts w:hint="cs"/>
          <w:rtl/>
        </w:rPr>
        <w:t xml:space="preserve"> כי אני מסתכל פה, לא חסרים לכם שרים. אתה יודע שמשמשים עולים 55 שקל לקילו?</w:t>
      </w:r>
      <w:bookmarkStart w:id="15510" w:name="_ETM_Q34_453000"/>
      <w:bookmarkEnd w:id="15510"/>
      <w:r>
        <w:rPr>
          <w:rFonts w:hint="cs"/>
          <w:rtl/>
        </w:rPr>
        <w:t xml:space="preserve"> אתה זוכר שכשהיית ילד, ישראלים היו לובשים גופייה לבנה, יושבים במרפסת, אוכלים משמשים </w:t>
      </w:r>
      <w:bookmarkStart w:id="15511" w:name="_ETM_Q34_457000"/>
      <w:bookmarkEnd w:id="15511"/>
      <w:r>
        <w:rPr>
          <w:rFonts w:hint="cs"/>
          <w:rtl/>
        </w:rPr>
        <w:t>ונותנים את הגוגואים לילדים שלהם? אז תדע, זה לא קורה</w:t>
      </w:r>
      <w:bookmarkStart w:id="15512" w:name="_ETM_Q34_464000"/>
      <w:bookmarkEnd w:id="15512"/>
      <w:r>
        <w:rPr>
          <w:rFonts w:hint="cs"/>
          <w:rtl/>
        </w:rPr>
        <w:t xml:space="preserve"> יותר </w:t>
      </w:r>
      <w:r>
        <w:rPr>
          <w:rFonts w:hint="eastAsia"/>
          <w:rtl/>
        </w:rPr>
        <w:t xml:space="preserve">– </w:t>
      </w:r>
      <w:r>
        <w:rPr>
          <w:rFonts w:hint="cs"/>
          <w:rtl/>
        </w:rPr>
        <w:t>הם לא יכולים להרשות לעצמם משמשים, כי זה 55 שקל לקילו.</w:t>
      </w:r>
    </w:p>
    <w:p w:rsidR="00317FED" w:rsidRDefault="00317FED" w:rsidP="00430CE4">
      <w:pPr>
        <w:rPr>
          <w:rtl/>
        </w:rPr>
      </w:pPr>
    </w:p>
    <w:p w:rsidR="00317FED" w:rsidRDefault="00317FED" w:rsidP="00430CE4">
      <w:pPr>
        <w:pStyle w:val="af5"/>
        <w:keepNext/>
        <w:rPr>
          <w:rtl/>
        </w:rPr>
      </w:pPr>
      <w:bookmarkStart w:id="15513" w:name="ET_interruption_6537_26"/>
      <w:r w:rsidRPr="00EA670D">
        <w:rPr>
          <w:rStyle w:val="TagStyle"/>
          <w:rtl/>
        </w:rPr>
        <w:t xml:space="preserve"> &lt;&lt; קריאה &gt;&gt; </w:t>
      </w:r>
      <w:r>
        <w:rPr>
          <w:rtl/>
        </w:rPr>
        <w:t>אושר שקלים (הליכוד):</w:t>
      </w:r>
      <w:r w:rsidRPr="00EA670D">
        <w:rPr>
          <w:rStyle w:val="TagStyle"/>
          <w:rtl/>
        </w:rPr>
        <w:t xml:space="preserve"> &lt;&lt; קריאה &gt;&gt;</w:t>
      </w:r>
      <w:r>
        <w:rPr>
          <w:rtl/>
        </w:rPr>
        <w:t xml:space="preserve">   </w:t>
      </w:r>
      <w:bookmarkEnd w:id="15513"/>
    </w:p>
    <w:p w:rsidR="00317FED" w:rsidRDefault="00317FED" w:rsidP="001B007A">
      <w:pPr>
        <w:rPr>
          <w:rtl/>
          <w:lang w:eastAsia="he-IL"/>
        </w:rPr>
      </w:pPr>
    </w:p>
    <w:p w:rsidR="00317FED" w:rsidRDefault="00317FED" w:rsidP="00430CE4">
      <w:pPr>
        <w:rPr>
          <w:rtl/>
        </w:rPr>
      </w:pPr>
      <w:r>
        <w:rPr>
          <w:rFonts w:hint="cs"/>
          <w:rtl/>
        </w:rPr>
        <w:t>32 שקל.</w:t>
      </w:r>
    </w:p>
    <w:p w:rsidR="00317FED" w:rsidRDefault="00317FED" w:rsidP="00430CE4">
      <w:pPr>
        <w:rPr>
          <w:rtl/>
        </w:rPr>
      </w:pPr>
    </w:p>
    <w:p w:rsidR="00317FED" w:rsidRDefault="00317FED" w:rsidP="00430CE4">
      <w:pPr>
        <w:pStyle w:val="-"/>
        <w:keepNext/>
        <w:rPr>
          <w:rtl/>
        </w:rPr>
      </w:pPr>
      <w:bookmarkStart w:id="15514" w:name="ET_speakercontinue_5087_7"/>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514"/>
    </w:p>
    <w:p w:rsidR="00317FED" w:rsidRDefault="00317FED" w:rsidP="001B007A">
      <w:pPr>
        <w:rPr>
          <w:rtl/>
        </w:rPr>
      </w:pPr>
    </w:p>
    <w:p w:rsidR="00317FED" w:rsidRDefault="00317FED" w:rsidP="00935016">
      <w:pPr>
        <w:rPr>
          <w:rtl/>
        </w:rPr>
      </w:pPr>
      <w:r>
        <w:rPr>
          <w:rFonts w:hint="cs"/>
          <w:rtl/>
        </w:rPr>
        <w:t xml:space="preserve">המע"מ אצלנו היה יותר נמוך. דירוג </w:t>
      </w:r>
      <w:bookmarkStart w:id="15515" w:name="_ETM_Q34_475000"/>
      <w:bookmarkEnd w:id="15515"/>
      <w:r>
        <w:rPr>
          <w:rFonts w:hint="cs"/>
          <w:rtl/>
        </w:rPr>
        <w:t xml:space="preserve">האשראי אצלנו היה יותר גבוה בשתי דרגות מעכשיו, לפני שנתיים וחצי בפעם הראשונה מזה 35 שנה </w:t>
      </w:r>
      <w:r>
        <w:rPr>
          <w:rFonts w:hint="eastAsia"/>
          <w:rtl/>
        </w:rPr>
        <w:t xml:space="preserve">– </w:t>
      </w:r>
      <w:r>
        <w:rPr>
          <w:rFonts w:hint="cs"/>
          <w:rtl/>
        </w:rPr>
        <w:t xml:space="preserve">איווט פה </w:t>
      </w:r>
      <w:r w:rsidR="00935016">
        <w:rPr>
          <w:rFonts w:hint="eastAsia"/>
          <w:rtl/>
        </w:rPr>
        <w:t>–</w:t>
      </w:r>
      <w:r w:rsidR="00935016">
        <w:rPr>
          <w:rFonts w:hint="cs"/>
          <w:rtl/>
        </w:rPr>
        <w:t xml:space="preserve"> </w:t>
      </w:r>
      <w:r>
        <w:rPr>
          <w:rFonts w:hint="cs"/>
          <w:rtl/>
        </w:rPr>
        <w:t xml:space="preserve">ישראל הייתה בפלוס בבנק, היה לנו עודף תקציבי. </w:t>
      </w:r>
      <w:bookmarkStart w:id="15516" w:name="_ETM_Q34_486000"/>
      <w:bookmarkEnd w:id="15516"/>
      <w:r>
        <w:rPr>
          <w:rFonts w:hint="cs"/>
          <w:rtl/>
        </w:rPr>
        <w:t>את כל זה בזבזתם. ואל תגידו לנו שזה המלחמה, זה</w:t>
      </w:r>
      <w:bookmarkStart w:id="15517" w:name="_ETM_Q34_491000"/>
      <w:bookmarkEnd w:id="15517"/>
      <w:r>
        <w:rPr>
          <w:rFonts w:hint="cs"/>
          <w:rtl/>
        </w:rPr>
        <w:t xml:space="preserve"> לא המלחמה. זה 15 משרדי ממשלה מיותרים לגמרי שאתם ממשיכים להחזיק בזמן המלחמה. זה השר המיותר לצפון ולדרום, והשר המיותר לירושלים, והשר המיותר הנוסף במשרד האוצר,</w:t>
      </w:r>
      <w:bookmarkStart w:id="15518" w:name="_ETM_Q34_504000"/>
      <w:bookmarkEnd w:id="15518"/>
      <w:r>
        <w:rPr>
          <w:rFonts w:hint="cs"/>
          <w:rtl/>
        </w:rPr>
        <w:t xml:space="preserve"> והשר המיותר הנוסף במשרד החינוך. אם היה אכפת לך ממעמד הביניים הישראלי,</w:t>
      </w:r>
      <w:bookmarkStart w:id="15519" w:name="_ETM_Q34_513000"/>
      <w:bookmarkEnd w:id="15519"/>
      <w:r>
        <w:rPr>
          <w:rFonts w:hint="cs"/>
          <w:rtl/>
        </w:rPr>
        <w:t xml:space="preserve"> היית קורא ל-15 שרים אליך למשרד, מצעיד אותם אחד-אחד ומפטר אותם. </w:t>
      </w:r>
    </w:p>
    <w:p w:rsidR="00317FED" w:rsidRDefault="00317FED" w:rsidP="00430CE4">
      <w:pPr>
        <w:rPr>
          <w:rtl/>
        </w:rPr>
      </w:pPr>
    </w:p>
    <w:p w:rsidR="00317FED" w:rsidRDefault="00317FED" w:rsidP="00430CE4">
      <w:pPr>
        <w:pStyle w:val="af5"/>
        <w:keepNext/>
        <w:rPr>
          <w:rtl/>
        </w:rPr>
      </w:pPr>
      <w:bookmarkStart w:id="15520" w:name="ET_interruption_6461_27"/>
      <w:r w:rsidRPr="00EA670D">
        <w:rPr>
          <w:rStyle w:val="TagStyle"/>
          <w:rtl/>
        </w:rPr>
        <w:t xml:space="preserve"> &lt;&lt; קריאה &gt;&gt; </w:t>
      </w:r>
      <w:r>
        <w:rPr>
          <w:rtl/>
        </w:rPr>
        <w:t>שר התקשורת שלמה קרעי:</w:t>
      </w:r>
      <w:r w:rsidRPr="00EA670D">
        <w:rPr>
          <w:rStyle w:val="TagStyle"/>
          <w:rtl/>
        </w:rPr>
        <w:t xml:space="preserve"> &lt;&lt; קריאה &gt;&gt;</w:t>
      </w:r>
      <w:r>
        <w:rPr>
          <w:rtl/>
        </w:rPr>
        <w:t xml:space="preserve">   </w:t>
      </w:r>
      <w:bookmarkEnd w:id="15520"/>
    </w:p>
    <w:p w:rsidR="00317FED" w:rsidRDefault="00317FED" w:rsidP="001B007A">
      <w:pPr>
        <w:rPr>
          <w:rtl/>
          <w:lang w:eastAsia="he-IL"/>
        </w:rPr>
      </w:pPr>
    </w:p>
    <w:p w:rsidR="00317FED" w:rsidRDefault="001B007A" w:rsidP="00430CE4">
      <w:pPr>
        <w:rPr>
          <w:rtl/>
          <w:lang w:eastAsia="he-IL"/>
        </w:rPr>
      </w:pPr>
      <w:r>
        <w:rPr>
          <w:rFonts w:hint="cs"/>
          <w:rtl/>
          <w:lang w:eastAsia="he-IL"/>
        </w:rPr>
        <w:t>– – –</w:t>
      </w:r>
    </w:p>
    <w:p w:rsidR="00317FED" w:rsidRDefault="00317FED" w:rsidP="00430CE4">
      <w:pPr>
        <w:rPr>
          <w:rtl/>
          <w:lang w:eastAsia="he-IL"/>
        </w:rPr>
      </w:pPr>
    </w:p>
    <w:p w:rsidR="00317FED" w:rsidRDefault="00317FED" w:rsidP="00430CE4">
      <w:pPr>
        <w:pStyle w:val="af6"/>
        <w:keepNext/>
        <w:rPr>
          <w:rtl/>
        </w:rPr>
      </w:pPr>
      <w:r w:rsidRPr="00EA670D">
        <w:rPr>
          <w:rStyle w:val="TagStyle"/>
          <w:rtl/>
        </w:rPr>
        <w:t xml:space="preserve"> &lt;&lt; יור &gt;&gt; </w:t>
      </w:r>
      <w:r>
        <w:rPr>
          <w:rtl/>
        </w:rPr>
        <w:t>היו"ר אמיר אוחנה:</w:t>
      </w:r>
      <w:r w:rsidRPr="00EA670D">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השר קרעי, בפעם הבאה אני מתחיל בקריאות.</w:t>
      </w:r>
    </w:p>
    <w:p w:rsidR="00317FED" w:rsidRDefault="00317FED" w:rsidP="00430CE4">
      <w:pPr>
        <w:rPr>
          <w:rtl/>
          <w:lang w:eastAsia="he-IL"/>
        </w:rPr>
      </w:pPr>
    </w:p>
    <w:p w:rsidR="00317FED" w:rsidRDefault="00317FED" w:rsidP="00430CE4">
      <w:pPr>
        <w:pStyle w:val="-"/>
        <w:keepNext/>
        <w:rPr>
          <w:rtl/>
        </w:rPr>
      </w:pPr>
      <w:bookmarkStart w:id="15521" w:name="ET_speakercontinue_5087_29"/>
      <w:r w:rsidRPr="00EA670D">
        <w:rPr>
          <w:rStyle w:val="TagStyle"/>
          <w:rtl/>
        </w:rPr>
        <w:t xml:space="preserve"> &lt;&lt; דובר_המשך &gt;&gt; </w:t>
      </w:r>
      <w:r>
        <w:rPr>
          <w:rtl/>
        </w:rPr>
        <w:t>יאיר לפיד (יש עתיד):</w:t>
      </w:r>
      <w:r w:rsidRPr="00EA670D">
        <w:rPr>
          <w:rStyle w:val="TagStyle"/>
          <w:rtl/>
        </w:rPr>
        <w:t xml:space="preserve"> &lt;&lt; דובר_המשך &gt;&gt;</w:t>
      </w:r>
      <w:r>
        <w:rPr>
          <w:rtl/>
        </w:rPr>
        <w:t xml:space="preserve">   </w:t>
      </w:r>
      <w:bookmarkEnd w:id="15521"/>
    </w:p>
    <w:p w:rsidR="00317FED" w:rsidRDefault="00317FED" w:rsidP="001B007A">
      <w:pPr>
        <w:rPr>
          <w:rtl/>
          <w:lang w:eastAsia="he-IL"/>
        </w:rPr>
      </w:pPr>
    </w:p>
    <w:p w:rsidR="00317FED" w:rsidRDefault="00317FED" w:rsidP="00A96EEF">
      <w:pPr>
        <w:rPr>
          <w:rtl/>
        </w:rPr>
      </w:pPr>
      <w:r>
        <w:rPr>
          <w:rFonts w:hint="cs"/>
          <w:rtl/>
        </w:rPr>
        <w:t>היית מסביר להם שהם</w:t>
      </w:r>
      <w:bookmarkStart w:id="15522" w:name="_ETM_Q34_520000"/>
      <w:bookmarkEnd w:id="15522"/>
      <w:r>
        <w:rPr>
          <w:rFonts w:hint="cs"/>
          <w:rtl/>
        </w:rPr>
        <w:t xml:space="preserve"> לא יכולים לקבל משרד, רכב, נהג, לשכה ותקציבים, מפני שאנשים פה לא גומרים את החודש ויש מלחמה. אם אתה רוצה, אגב, אני יכול לתת לך את הרשימה של השרים שאפשר לפטר בלי שיאונה למדינת ישראל כל רע. אם היה אכפת לך, היית מבטל גם 13 מיליארד</w:t>
      </w:r>
      <w:bookmarkStart w:id="15523" w:name="_ETM_Q34_540000"/>
      <w:bookmarkEnd w:id="15523"/>
      <w:r>
        <w:rPr>
          <w:rFonts w:hint="cs"/>
          <w:rtl/>
        </w:rPr>
        <w:t xml:space="preserve"> שקל כספים קואליציוניים</w:t>
      </w:r>
      <w:r w:rsidR="00A96EEF">
        <w:rPr>
          <w:rFonts w:hint="cs"/>
          <w:rtl/>
        </w:rPr>
        <w:t xml:space="preserve">. </w:t>
      </w:r>
    </w:p>
    <w:p w:rsidR="00317FED" w:rsidRDefault="00317FED" w:rsidP="00430CE4">
      <w:pPr>
        <w:rPr>
          <w:rtl/>
        </w:rPr>
      </w:pPr>
    </w:p>
    <w:p w:rsidR="00317FED" w:rsidRDefault="00317FED" w:rsidP="00430CE4">
      <w:pPr>
        <w:pStyle w:val="af5"/>
        <w:keepNext/>
        <w:rPr>
          <w:rtl/>
        </w:rPr>
      </w:pPr>
      <w:bookmarkStart w:id="15524" w:name="ET_interruption_6635_30"/>
      <w:r w:rsidRPr="00C75C8E">
        <w:rPr>
          <w:rStyle w:val="TagStyle"/>
          <w:rtl/>
        </w:rPr>
        <w:t xml:space="preserve"> &lt;&lt; קריאה &gt;&gt; </w:t>
      </w:r>
      <w:r>
        <w:rPr>
          <w:rtl/>
        </w:rPr>
        <w:t>שר החקלאות וביטחון המזון אבי דיכטר:</w:t>
      </w:r>
      <w:r w:rsidRPr="00C75C8E">
        <w:rPr>
          <w:rStyle w:val="TagStyle"/>
          <w:rtl/>
        </w:rPr>
        <w:t xml:space="preserve"> &lt;&lt; קריאה &gt;&gt;</w:t>
      </w:r>
      <w:r>
        <w:rPr>
          <w:rtl/>
        </w:rPr>
        <w:t xml:space="preserve">   </w:t>
      </w:r>
      <w:bookmarkEnd w:id="15524"/>
    </w:p>
    <w:p w:rsidR="00317FED" w:rsidRDefault="00317FED" w:rsidP="001B007A">
      <w:pPr>
        <w:rPr>
          <w:rtl/>
          <w:lang w:eastAsia="he-IL"/>
        </w:rPr>
      </w:pPr>
    </w:p>
    <w:p w:rsidR="00317FED" w:rsidRDefault="00317FED" w:rsidP="00430CE4">
      <w:pPr>
        <w:rPr>
          <w:rtl/>
        </w:rPr>
      </w:pPr>
      <w:r>
        <w:rPr>
          <w:rFonts w:hint="cs"/>
          <w:rtl/>
        </w:rPr>
        <w:t xml:space="preserve">למה </w:t>
      </w:r>
      <w:r w:rsidR="001B007A">
        <w:rPr>
          <w:rFonts w:hint="cs"/>
          <w:rtl/>
        </w:rPr>
        <w:t>– – –</w:t>
      </w:r>
    </w:p>
    <w:p w:rsidR="00317FED" w:rsidRDefault="00317FED" w:rsidP="00430CE4">
      <w:pPr>
        <w:rPr>
          <w:rtl/>
        </w:rPr>
      </w:pPr>
    </w:p>
    <w:p w:rsidR="00317FED" w:rsidRDefault="00317FED" w:rsidP="00430CE4">
      <w:pPr>
        <w:pStyle w:val="-"/>
        <w:keepNext/>
        <w:rPr>
          <w:rtl/>
        </w:rPr>
      </w:pPr>
      <w:bookmarkStart w:id="15525" w:name="ET_speakercontinue_5087_8"/>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525"/>
    </w:p>
    <w:p w:rsidR="00317FED" w:rsidRDefault="00317FED" w:rsidP="001B007A">
      <w:pPr>
        <w:rPr>
          <w:rtl/>
        </w:rPr>
      </w:pPr>
    </w:p>
    <w:p w:rsidR="00317FED" w:rsidRDefault="00317FED" w:rsidP="00430CE4">
      <w:pPr>
        <w:rPr>
          <w:rtl/>
        </w:rPr>
      </w:pPr>
      <w:r>
        <w:rPr>
          <w:rFonts w:hint="cs"/>
          <w:rtl/>
        </w:rPr>
        <w:t xml:space="preserve">כל הפרסים שאתם מחלקים למשתמטים </w:t>
      </w:r>
      <w:r>
        <w:rPr>
          <w:rtl/>
        </w:rPr>
        <w:t>–</w:t>
      </w:r>
      <w:r>
        <w:rPr>
          <w:rFonts w:hint="cs"/>
          <w:rtl/>
        </w:rPr>
        <w:t xml:space="preserve"> משלמים</w:t>
      </w:r>
      <w:bookmarkStart w:id="15526" w:name="_ETM_Q34_547000"/>
      <w:bookmarkEnd w:id="15526"/>
      <w:r>
        <w:rPr>
          <w:rFonts w:hint="cs"/>
          <w:rtl/>
        </w:rPr>
        <w:t xml:space="preserve"> מיליארדים מהכסף של אנשים </w:t>
      </w:r>
      <w:r w:rsidR="001B007A">
        <w:rPr>
          <w:rFonts w:hint="cs"/>
          <w:rtl/>
        </w:rPr>
        <w:t>– –</w:t>
      </w:r>
    </w:p>
    <w:p w:rsidR="00317FED" w:rsidRDefault="00317FED" w:rsidP="00430CE4">
      <w:pPr>
        <w:rPr>
          <w:rtl/>
        </w:rPr>
      </w:pPr>
    </w:p>
    <w:p w:rsidR="00317FED" w:rsidRDefault="00317FED" w:rsidP="00430CE4">
      <w:pPr>
        <w:pStyle w:val="af5"/>
        <w:keepNext/>
        <w:rPr>
          <w:rtl/>
        </w:rPr>
      </w:pPr>
      <w:bookmarkStart w:id="15527" w:name="ET_interruption_6635_31"/>
      <w:r w:rsidRPr="00C75C8E">
        <w:rPr>
          <w:rStyle w:val="TagStyle"/>
          <w:rtl/>
        </w:rPr>
        <w:t xml:space="preserve"> &lt;&lt; קריאה &gt;&gt; </w:t>
      </w:r>
      <w:r>
        <w:rPr>
          <w:rtl/>
        </w:rPr>
        <w:t>שר החקלאות וביטחון המזון אבי דיכטר:</w:t>
      </w:r>
      <w:r w:rsidRPr="00C75C8E">
        <w:rPr>
          <w:rStyle w:val="TagStyle"/>
          <w:rtl/>
        </w:rPr>
        <w:t xml:space="preserve"> &lt;&lt; קריאה &gt;&gt;</w:t>
      </w:r>
      <w:r>
        <w:rPr>
          <w:rtl/>
        </w:rPr>
        <w:t xml:space="preserve">   </w:t>
      </w:r>
      <w:bookmarkEnd w:id="15527"/>
    </w:p>
    <w:p w:rsidR="00317FED" w:rsidRDefault="00317FED" w:rsidP="001B007A">
      <w:pPr>
        <w:rPr>
          <w:rtl/>
          <w:lang w:eastAsia="he-IL"/>
        </w:rPr>
      </w:pPr>
    </w:p>
    <w:p w:rsidR="00317FED" w:rsidRDefault="00317FED" w:rsidP="00A96EEF">
      <w:pPr>
        <w:rPr>
          <w:rtl/>
        </w:rPr>
      </w:pPr>
      <w:r>
        <w:rPr>
          <w:rFonts w:hint="cs"/>
          <w:rtl/>
        </w:rPr>
        <w:t xml:space="preserve">כמה שווים 10 </w:t>
      </w:r>
      <w:r w:rsidR="00A96EEF">
        <w:rPr>
          <w:rFonts w:hint="cs"/>
          <w:rtl/>
        </w:rPr>
        <w:t>קמ"ר</w:t>
      </w:r>
      <w:r>
        <w:rPr>
          <w:rFonts w:hint="cs"/>
          <w:rtl/>
        </w:rPr>
        <w:t xml:space="preserve"> שמסרת </w:t>
      </w:r>
      <w:bookmarkStart w:id="15528" w:name="_ETM_Q34_553000"/>
      <w:bookmarkEnd w:id="15528"/>
      <w:r>
        <w:rPr>
          <w:rFonts w:hint="cs"/>
          <w:rtl/>
        </w:rPr>
        <w:t xml:space="preserve">לחיזבאללה? תגיד לי </w:t>
      </w:r>
      <w:r w:rsidR="001B007A">
        <w:rPr>
          <w:rFonts w:hint="cs"/>
          <w:rtl/>
        </w:rPr>
        <w:t>– – –</w:t>
      </w:r>
    </w:p>
    <w:p w:rsidR="00317FED" w:rsidRDefault="00317FED" w:rsidP="00430CE4">
      <w:pPr>
        <w:rPr>
          <w:rtl/>
        </w:rPr>
      </w:pPr>
    </w:p>
    <w:p w:rsidR="00317FED" w:rsidRDefault="00317FED" w:rsidP="00430CE4">
      <w:pPr>
        <w:pStyle w:val="af6"/>
        <w:keepNext/>
        <w:rPr>
          <w:rtl/>
        </w:rPr>
      </w:pPr>
      <w:r w:rsidRPr="00C75C8E">
        <w:rPr>
          <w:rStyle w:val="TagStyle"/>
          <w:rtl/>
        </w:rPr>
        <w:t xml:space="preserve"> &lt;&lt; יור &gt;&gt; </w:t>
      </w:r>
      <w:r>
        <w:rPr>
          <w:rtl/>
        </w:rPr>
        <w:t>היו"ר אמיר אוחנה:</w:t>
      </w:r>
      <w:r w:rsidRPr="00C75C8E">
        <w:rPr>
          <w:rStyle w:val="TagStyle"/>
          <w:rtl/>
        </w:rPr>
        <w:t xml:space="preserve"> &lt;&lt; יור &gt;&gt;</w:t>
      </w:r>
      <w:r>
        <w:rPr>
          <w:rtl/>
        </w:rPr>
        <w:t xml:space="preserve">   </w:t>
      </w:r>
    </w:p>
    <w:p w:rsidR="00317FED" w:rsidRDefault="00317FED" w:rsidP="001B007A">
      <w:pPr>
        <w:rPr>
          <w:rtl/>
          <w:lang w:eastAsia="he-IL"/>
        </w:rPr>
      </w:pPr>
    </w:p>
    <w:p w:rsidR="00317FED" w:rsidRPr="00C75C8E" w:rsidRDefault="00317FED" w:rsidP="00430CE4">
      <w:pPr>
        <w:rPr>
          <w:rtl/>
          <w:lang w:eastAsia="he-IL"/>
        </w:rPr>
      </w:pPr>
      <w:r>
        <w:rPr>
          <w:rFonts w:hint="cs"/>
          <w:rtl/>
          <w:lang w:eastAsia="he-IL"/>
        </w:rPr>
        <w:t>השר דיכטר.</w:t>
      </w:r>
    </w:p>
    <w:p w:rsidR="00317FED" w:rsidRDefault="00317FED" w:rsidP="00430CE4">
      <w:pPr>
        <w:rPr>
          <w:rtl/>
        </w:rPr>
      </w:pPr>
    </w:p>
    <w:p w:rsidR="00317FED" w:rsidRDefault="00317FED" w:rsidP="00430CE4">
      <w:pPr>
        <w:pStyle w:val="-"/>
        <w:keepNext/>
        <w:rPr>
          <w:rtl/>
        </w:rPr>
      </w:pPr>
      <w:bookmarkStart w:id="15529" w:name="ET_speakercontinue_5087_9"/>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529"/>
    </w:p>
    <w:p w:rsidR="00317FED" w:rsidRDefault="00317FED" w:rsidP="001B007A">
      <w:pPr>
        <w:rPr>
          <w:rtl/>
        </w:rPr>
      </w:pPr>
    </w:p>
    <w:p w:rsidR="00317FED" w:rsidRDefault="001B007A" w:rsidP="00A96EEF">
      <w:pPr>
        <w:rPr>
          <w:rtl/>
        </w:rPr>
      </w:pPr>
      <w:r>
        <w:rPr>
          <w:rFonts w:hint="cs"/>
          <w:rtl/>
        </w:rPr>
        <w:t>– –</w:t>
      </w:r>
      <w:r w:rsidR="00317FED">
        <w:rPr>
          <w:rFonts w:hint="cs"/>
          <w:rtl/>
        </w:rPr>
        <w:t xml:space="preserve"> שנמצאים במילואים, בצו 8 שאתם שלחתם</w:t>
      </w:r>
      <w:r w:rsidR="00A96EEF">
        <w:rPr>
          <w:rFonts w:hint="cs"/>
          <w:rtl/>
        </w:rPr>
        <w:t>.</w:t>
      </w:r>
    </w:p>
    <w:p w:rsidR="00317FED" w:rsidRDefault="00317FED" w:rsidP="00430CE4">
      <w:pPr>
        <w:rPr>
          <w:rtl/>
        </w:rPr>
      </w:pPr>
    </w:p>
    <w:p w:rsidR="00317FED" w:rsidRDefault="00317FED" w:rsidP="00430CE4">
      <w:pPr>
        <w:pStyle w:val="af5"/>
        <w:keepNext/>
        <w:rPr>
          <w:rtl/>
        </w:rPr>
      </w:pPr>
      <w:bookmarkStart w:id="15530" w:name="ET_interruption_6635_33"/>
      <w:r w:rsidRPr="00C75C8E">
        <w:rPr>
          <w:rStyle w:val="TagStyle"/>
          <w:rtl/>
        </w:rPr>
        <w:t xml:space="preserve"> &lt;&lt; קריאה &gt;&gt; </w:t>
      </w:r>
      <w:r>
        <w:rPr>
          <w:rtl/>
        </w:rPr>
        <w:t>שר החקלאות וביטחון המזון אבי דיכטר:</w:t>
      </w:r>
      <w:r w:rsidRPr="00C75C8E">
        <w:rPr>
          <w:rStyle w:val="TagStyle"/>
          <w:rtl/>
        </w:rPr>
        <w:t xml:space="preserve"> &lt;&lt; קריאה &gt;&gt;</w:t>
      </w:r>
      <w:r>
        <w:rPr>
          <w:rtl/>
        </w:rPr>
        <w:t xml:space="preserve">   </w:t>
      </w:r>
      <w:bookmarkEnd w:id="15530"/>
    </w:p>
    <w:p w:rsidR="00317FED" w:rsidRDefault="00317FED" w:rsidP="001B007A">
      <w:pPr>
        <w:rPr>
          <w:rtl/>
          <w:lang w:eastAsia="he-IL"/>
        </w:rPr>
      </w:pPr>
    </w:p>
    <w:p w:rsidR="00317FED" w:rsidRDefault="00317FED" w:rsidP="00A96EEF">
      <w:pPr>
        <w:rPr>
          <w:rtl/>
        </w:rPr>
      </w:pPr>
      <w:r>
        <w:rPr>
          <w:rFonts w:hint="cs"/>
          <w:rtl/>
        </w:rPr>
        <w:t>כמה שווים 10 ק</w:t>
      </w:r>
      <w:r w:rsidR="00A96EEF">
        <w:rPr>
          <w:rFonts w:hint="cs"/>
          <w:rtl/>
        </w:rPr>
        <w:t>מ"ר</w:t>
      </w:r>
      <w:r>
        <w:rPr>
          <w:rFonts w:hint="cs"/>
          <w:rtl/>
        </w:rPr>
        <w:t xml:space="preserve"> שמסרת לחיזבאללה?</w:t>
      </w:r>
    </w:p>
    <w:p w:rsidR="00317FED" w:rsidRDefault="00317FED" w:rsidP="00430CE4">
      <w:pPr>
        <w:rPr>
          <w:rtl/>
        </w:rPr>
      </w:pPr>
    </w:p>
    <w:p w:rsidR="00317FED" w:rsidRDefault="00317FED" w:rsidP="00430CE4">
      <w:pPr>
        <w:pStyle w:val="af6"/>
        <w:keepNext/>
        <w:rPr>
          <w:rtl/>
        </w:rPr>
      </w:pPr>
      <w:bookmarkStart w:id="15531" w:name="ET_yor_6423_34"/>
      <w:r w:rsidRPr="00C75C8E">
        <w:rPr>
          <w:rStyle w:val="TagStyle"/>
          <w:rtl/>
        </w:rPr>
        <w:t xml:space="preserve"> &lt;&lt; יור &gt;&gt; </w:t>
      </w:r>
      <w:r>
        <w:rPr>
          <w:rtl/>
        </w:rPr>
        <w:t>היו"ר אמיר אוחנה:</w:t>
      </w:r>
      <w:r w:rsidRPr="00C75C8E">
        <w:rPr>
          <w:rStyle w:val="TagStyle"/>
          <w:rtl/>
        </w:rPr>
        <w:t xml:space="preserve"> &lt;&lt; יור &gt;&gt;</w:t>
      </w:r>
      <w:r>
        <w:rPr>
          <w:rtl/>
        </w:rPr>
        <w:t xml:space="preserve">   </w:t>
      </w:r>
      <w:bookmarkEnd w:id="15531"/>
    </w:p>
    <w:p w:rsidR="00317FED" w:rsidRDefault="00317FED" w:rsidP="001B007A">
      <w:pPr>
        <w:rPr>
          <w:rtl/>
          <w:lang w:eastAsia="he-IL"/>
        </w:rPr>
      </w:pPr>
    </w:p>
    <w:p w:rsidR="00317FED" w:rsidRDefault="00317FED" w:rsidP="00430CE4">
      <w:pPr>
        <w:rPr>
          <w:rtl/>
          <w:lang w:eastAsia="he-IL"/>
        </w:rPr>
      </w:pPr>
      <w:r>
        <w:rPr>
          <w:rFonts w:hint="cs"/>
          <w:rtl/>
          <w:lang w:eastAsia="he-IL"/>
        </w:rPr>
        <w:t>ה</w:t>
      </w:r>
      <w:bookmarkStart w:id="15532" w:name="_ETM_Q34_556000"/>
      <w:bookmarkEnd w:id="15532"/>
      <w:r>
        <w:rPr>
          <w:rFonts w:hint="cs"/>
          <w:rtl/>
          <w:lang w:eastAsia="he-IL"/>
        </w:rPr>
        <w:t>שר דיכטר.</w:t>
      </w:r>
    </w:p>
    <w:p w:rsidR="00317FED" w:rsidRPr="00C75C8E" w:rsidRDefault="00317FED" w:rsidP="00430CE4">
      <w:pPr>
        <w:rPr>
          <w:rtl/>
          <w:lang w:eastAsia="he-IL"/>
        </w:rPr>
      </w:pPr>
      <w:bookmarkStart w:id="15533" w:name="_ETM_Q34_560000"/>
      <w:bookmarkEnd w:id="15533"/>
    </w:p>
    <w:p w:rsidR="00317FED" w:rsidRDefault="00317FED" w:rsidP="00430CE4">
      <w:pPr>
        <w:pStyle w:val="af5"/>
        <w:keepNext/>
        <w:rPr>
          <w:rtl/>
        </w:rPr>
      </w:pPr>
      <w:bookmarkStart w:id="15534" w:name="ET_interruption_קריאות__10"/>
      <w:r w:rsidRPr="00407A1F">
        <w:rPr>
          <w:rStyle w:val="TagStyle"/>
          <w:rtl/>
        </w:rPr>
        <w:t xml:space="preserve"> &lt;&lt; קריאה &gt;&gt; </w:t>
      </w:r>
      <w:r>
        <w:rPr>
          <w:rtl/>
        </w:rPr>
        <w:t>קריאות:</w:t>
      </w:r>
      <w:r w:rsidRPr="00407A1F">
        <w:rPr>
          <w:rStyle w:val="TagStyle"/>
          <w:rtl/>
        </w:rPr>
        <w:t xml:space="preserve"> &lt;&lt; קריאה &gt;&gt;</w:t>
      </w:r>
      <w:r>
        <w:rPr>
          <w:rtl/>
        </w:rPr>
        <w:t xml:space="preserve">   </w:t>
      </w:r>
      <w:bookmarkEnd w:id="15534"/>
    </w:p>
    <w:p w:rsidR="00317FED" w:rsidRDefault="00317FED" w:rsidP="001B007A">
      <w:pPr>
        <w:rPr>
          <w:rtl/>
        </w:rPr>
      </w:pPr>
    </w:p>
    <w:p w:rsidR="00317FED" w:rsidRDefault="001B007A" w:rsidP="00430CE4">
      <w:pPr>
        <w:rPr>
          <w:rtl/>
        </w:rPr>
      </w:pPr>
      <w:r>
        <w:rPr>
          <w:rFonts w:hint="cs"/>
          <w:rtl/>
        </w:rPr>
        <w:t>– – –</w:t>
      </w:r>
    </w:p>
    <w:p w:rsidR="00317FED" w:rsidRDefault="00317FED" w:rsidP="00430CE4">
      <w:pPr>
        <w:rPr>
          <w:rtl/>
        </w:rPr>
      </w:pPr>
    </w:p>
    <w:p w:rsidR="00317FED" w:rsidRDefault="00317FED" w:rsidP="00430CE4">
      <w:pPr>
        <w:pStyle w:val="-"/>
        <w:keepNext/>
        <w:rPr>
          <w:rtl/>
        </w:rPr>
      </w:pPr>
      <w:bookmarkStart w:id="15535" w:name="ET_speakercontinue_5087_11"/>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535"/>
    </w:p>
    <w:p w:rsidR="00317FED" w:rsidRDefault="00317FED" w:rsidP="001B007A">
      <w:pPr>
        <w:rPr>
          <w:rtl/>
        </w:rPr>
      </w:pPr>
    </w:p>
    <w:p w:rsidR="00317FED" w:rsidRDefault="00317FED" w:rsidP="00A96EEF">
      <w:pPr>
        <w:rPr>
          <w:rtl/>
        </w:rPr>
      </w:pPr>
      <w:r>
        <w:rPr>
          <w:rFonts w:hint="cs"/>
          <w:rtl/>
        </w:rPr>
        <w:t>השר דיכטר, אני שמח לראות שמצאת את קולך, שנ</w:t>
      </w:r>
      <w:r w:rsidR="00A96EEF">
        <w:rPr>
          <w:rFonts w:hint="cs"/>
          <w:rtl/>
        </w:rPr>
        <w:t>א</w:t>
      </w:r>
      <w:r>
        <w:rPr>
          <w:rFonts w:hint="cs"/>
          <w:rtl/>
        </w:rPr>
        <w:t xml:space="preserve">לם כל כך הרבה זמן. </w:t>
      </w:r>
    </w:p>
    <w:p w:rsidR="00317FED" w:rsidRDefault="00317FED" w:rsidP="00430CE4">
      <w:pPr>
        <w:rPr>
          <w:rtl/>
        </w:rPr>
      </w:pPr>
      <w:bookmarkStart w:id="15536" w:name="_ETM_Q34_569000"/>
      <w:bookmarkEnd w:id="15536"/>
    </w:p>
    <w:p w:rsidR="00317FED" w:rsidRDefault="00317FED" w:rsidP="00430CE4">
      <w:pPr>
        <w:pStyle w:val="af5"/>
        <w:keepNext/>
        <w:rPr>
          <w:rtl/>
        </w:rPr>
      </w:pPr>
      <w:bookmarkStart w:id="15537" w:name="ET_interruption_6635_35"/>
      <w:r w:rsidRPr="00C75C8E">
        <w:rPr>
          <w:rStyle w:val="TagStyle"/>
          <w:rtl/>
        </w:rPr>
        <w:t xml:space="preserve"> &lt;&lt; קריאה &gt;&gt; </w:t>
      </w:r>
      <w:r>
        <w:rPr>
          <w:rtl/>
        </w:rPr>
        <w:t>שר החקלאות וביטחון המזון אבי דיכטר:</w:t>
      </w:r>
      <w:r w:rsidRPr="00C75C8E">
        <w:rPr>
          <w:rStyle w:val="TagStyle"/>
          <w:rtl/>
        </w:rPr>
        <w:t xml:space="preserve"> &lt;&lt; קריאה &gt;&gt;</w:t>
      </w:r>
      <w:r>
        <w:rPr>
          <w:rtl/>
        </w:rPr>
        <w:t xml:space="preserve">   </w:t>
      </w:r>
      <w:bookmarkEnd w:id="15537"/>
    </w:p>
    <w:p w:rsidR="00317FED" w:rsidRDefault="00317FED" w:rsidP="001B007A">
      <w:pPr>
        <w:rPr>
          <w:rtl/>
          <w:lang w:eastAsia="he-IL"/>
        </w:rPr>
      </w:pPr>
    </w:p>
    <w:p w:rsidR="00317FED" w:rsidRDefault="00317FED" w:rsidP="00A96EEF">
      <w:pPr>
        <w:rPr>
          <w:rtl/>
          <w:lang w:eastAsia="he-IL"/>
        </w:rPr>
      </w:pPr>
      <w:r>
        <w:rPr>
          <w:rFonts w:hint="cs"/>
          <w:rtl/>
          <w:lang w:eastAsia="he-IL"/>
        </w:rPr>
        <w:t>10 ק</w:t>
      </w:r>
      <w:r w:rsidR="00A96EEF">
        <w:rPr>
          <w:rFonts w:hint="cs"/>
          <w:rtl/>
          <w:lang w:eastAsia="he-IL"/>
        </w:rPr>
        <w:t>מ"ר</w:t>
      </w:r>
      <w:bookmarkStart w:id="15538" w:name="_ETM_Q34_565000"/>
      <w:bookmarkEnd w:id="15538"/>
      <w:r>
        <w:rPr>
          <w:rFonts w:hint="cs"/>
          <w:rtl/>
          <w:lang w:eastAsia="he-IL"/>
        </w:rPr>
        <w:t xml:space="preserve"> </w:t>
      </w:r>
      <w:r>
        <w:rPr>
          <w:rtl/>
          <w:lang w:eastAsia="he-IL"/>
        </w:rPr>
        <w:t>–</w:t>
      </w:r>
      <w:r>
        <w:rPr>
          <w:rFonts w:hint="cs"/>
          <w:rtl/>
          <w:lang w:eastAsia="he-IL"/>
        </w:rPr>
        <w:t xml:space="preserve"> לא קרה כדבר הזה מעולם, לא בישראל ולא באף </w:t>
      </w:r>
      <w:r w:rsidR="001B007A">
        <w:rPr>
          <w:rFonts w:hint="cs"/>
          <w:rtl/>
          <w:lang w:eastAsia="he-IL"/>
        </w:rPr>
        <w:t>– – –</w:t>
      </w:r>
    </w:p>
    <w:p w:rsidR="00317FED" w:rsidRDefault="00317FED" w:rsidP="00430CE4">
      <w:pPr>
        <w:rPr>
          <w:rtl/>
          <w:lang w:eastAsia="he-IL"/>
        </w:rPr>
      </w:pPr>
    </w:p>
    <w:p w:rsidR="00317FED" w:rsidRDefault="00317FED" w:rsidP="00430CE4">
      <w:pPr>
        <w:pStyle w:val="af5"/>
        <w:keepNext/>
        <w:rPr>
          <w:rtl/>
        </w:rPr>
      </w:pPr>
      <w:bookmarkStart w:id="15539" w:name="ET_interruption_קריאה__36"/>
      <w:r w:rsidRPr="00C75C8E">
        <w:rPr>
          <w:rStyle w:val="TagStyle"/>
          <w:rtl/>
        </w:rPr>
        <w:t xml:space="preserve"> &lt;&lt; קריאה &gt;&gt; </w:t>
      </w:r>
      <w:r>
        <w:rPr>
          <w:rtl/>
        </w:rPr>
        <w:t>קריאה:</w:t>
      </w:r>
      <w:r w:rsidRPr="00C75C8E">
        <w:rPr>
          <w:rStyle w:val="TagStyle"/>
          <w:rtl/>
        </w:rPr>
        <w:t xml:space="preserve"> &lt;&lt; קריאה &gt;&gt;</w:t>
      </w:r>
      <w:r>
        <w:rPr>
          <w:rtl/>
        </w:rPr>
        <w:t xml:space="preserve">   </w:t>
      </w:r>
      <w:bookmarkEnd w:id="15539"/>
    </w:p>
    <w:p w:rsidR="00317FED" w:rsidRDefault="00317FED" w:rsidP="001B007A">
      <w:pPr>
        <w:rPr>
          <w:rtl/>
          <w:lang w:eastAsia="he-IL"/>
        </w:rPr>
      </w:pPr>
    </w:p>
    <w:p w:rsidR="00317FED" w:rsidRPr="00C75C8E" w:rsidRDefault="00317FED" w:rsidP="00430CE4">
      <w:pPr>
        <w:rPr>
          <w:rtl/>
          <w:lang w:eastAsia="he-IL"/>
        </w:rPr>
      </w:pPr>
      <w:r>
        <w:rPr>
          <w:rFonts w:hint="cs"/>
          <w:rtl/>
          <w:lang w:eastAsia="he-IL"/>
        </w:rPr>
        <w:t>איזה קשקוש, אין להם</w:t>
      </w:r>
      <w:bookmarkStart w:id="15540" w:name="_ETM_Q34_566000"/>
      <w:bookmarkEnd w:id="15540"/>
      <w:r>
        <w:rPr>
          <w:rFonts w:hint="cs"/>
          <w:rtl/>
          <w:lang w:eastAsia="he-IL"/>
        </w:rPr>
        <w:t xml:space="preserve"> כלום. </w:t>
      </w:r>
    </w:p>
    <w:p w:rsidR="00317FED" w:rsidRDefault="00317FED" w:rsidP="00430CE4">
      <w:pPr>
        <w:rPr>
          <w:rtl/>
          <w:lang w:eastAsia="he-IL"/>
        </w:rPr>
      </w:pPr>
    </w:p>
    <w:p w:rsidR="00317FED" w:rsidRDefault="00317FED" w:rsidP="00430CE4">
      <w:pPr>
        <w:pStyle w:val="af5"/>
        <w:keepNext/>
        <w:rPr>
          <w:rtl/>
        </w:rPr>
      </w:pPr>
      <w:bookmarkStart w:id="15541" w:name="ET_interruption_5084_37"/>
      <w:r w:rsidRPr="00C75C8E">
        <w:rPr>
          <w:rStyle w:val="TagStyle"/>
          <w:rtl/>
        </w:rPr>
        <w:t xml:space="preserve"> &lt;&lt; קריאה &gt;&gt; </w:t>
      </w:r>
      <w:r>
        <w:rPr>
          <w:rtl/>
        </w:rPr>
        <w:t>מיקי לוי (יש עתיד):</w:t>
      </w:r>
      <w:r w:rsidRPr="00C75C8E">
        <w:rPr>
          <w:rStyle w:val="TagStyle"/>
          <w:rtl/>
        </w:rPr>
        <w:t xml:space="preserve"> &lt;&lt; קריאה &gt;&gt;</w:t>
      </w:r>
      <w:r>
        <w:rPr>
          <w:rtl/>
        </w:rPr>
        <w:t xml:space="preserve">   </w:t>
      </w:r>
      <w:bookmarkEnd w:id="15541"/>
    </w:p>
    <w:p w:rsidR="00317FED" w:rsidRDefault="00317FED" w:rsidP="001B007A">
      <w:pPr>
        <w:rPr>
          <w:rtl/>
          <w:lang w:eastAsia="he-IL"/>
        </w:rPr>
      </w:pPr>
    </w:p>
    <w:p w:rsidR="00317FED" w:rsidRDefault="001B007A" w:rsidP="00430CE4">
      <w:pPr>
        <w:rPr>
          <w:rtl/>
        </w:rPr>
      </w:pPr>
      <w:bookmarkStart w:id="15542" w:name="_ETM_Q34_570000"/>
      <w:bookmarkEnd w:id="15542"/>
      <w:r>
        <w:rPr>
          <w:rFonts w:hint="cs"/>
          <w:rtl/>
        </w:rPr>
        <w:t>– – –</w:t>
      </w:r>
      <w:r w:rsidR="00317FED">
        <w:rPr>
          <w:rFonts w:hint="cs"/>
          <w:rtl/>
        </w:rPr>
        <w:t xml:space="preserve"> </w:t>
      </w:r>
    </w:p>
    <w:p w:rsidR="00317FED" w:rsidRDefault="00317FED" w:rsidP="00430CE4">
      <w:pPr>
        <w:rPr>
          <w:rtl/>
        </w:rPr>
      </w:pPr>
      <w:bookmarkStart w:id="15543" w:name="_ETM_Q34_567000"/>
      <w:bookmarkEnd w:id="15543"/>
    </w:p>
    <w:p w:rsidR="00317FED" w:rsidRDefault="00317FED" w:rsidP="00430CE4">
      <w:pPr>
        <w:pStyle w:val="-"/>
        <w:keepNext/>
        <w:rPr>
          <w:rtl/>
        </w:rPr>
      </w:pPr>
      <w:bookmarkStart w:id="15544" w:name="ET_speakercontinue_5087_38"/>
      <w:r w:rsidRPr="00C75C8E">
        <w:rPr>
          <w:rStyle w:val="TagStyle"/>
          <w:rtl/>
        </w:rPr>
        <w:t xml:space="preserve"> &lt;&lt; דובר_המשך &gt;&gt; </w:t>
      </w:r>
      <w:r>
        <w:rPr>
          <w:rtl/>
        </w:rPr>
        <w:t>יאיר לפיד (יש עתיד):</w:t>
      </w:r>
      <w:r w:rsidRPr="00C75C8E">
        <w:rPr>
          <w:rStyle w:val="TagStyle"/>
          <w:rtl/>
        </w:rPr>
        <w:t xml:space="preserve"> &lt;&lt; דובר_המשך &gt;&gt;</w:t>
      </w:r>
      <w:r>
        <w:rPr>
          <w:rtl/>
        </w:rPr>
        <w:t xml:space="preserve">   </w:t>
      </w:r>
      <w:bookmarkEnd w:id="15544"/>
    </w:p>
    <w:p w:rsidR="00317FED" w:rsidRDefault="00317FED" w:rsidP="001B007A">
      <w:pPr>
        <w:rPr>
          <w:rtl/>
          <w:lang w:eastAsia="he-IL"/>
        </w:rPr>
      </w:pPr>
    </w:p>
    <w:p w:rsidR="00317FED" w:rsidRDefault="00317FED" w:rsidP="00A96EEF">
      <w:pPr>
        <w:rPr>
          <w:rtl/>
        </w:rPr>
      </w:pPr>
      <w:r>
        <w:rPr>
          <w:rFonts w:hint="cs"/>
          <w:rtl/>
        </w:rPr>
        <w:t>השתמטות של אנשים שלא נאה להם לשרת בצה"ל</w:t>
      </w:r>
      <w:bookmarkStart w:id="15545" w:name="_ETM_Q34_568000"/>
      <w:bookmarkEnd w:id="15545"/>
      <w:r>
        <w:rPr>
          <w:rFonts w:hint="cs"/>
          <w:rtl/>
        </w:rPr>
        <w:t xml:space="preserve"> בזמן שהילדים של כולנו נהרגים.</w:t>
      </w:r>
    </w:p>
    <w:p w:rsidR="00317FED" w:rsidRDefault="00317FED" w:rsidP="00430CE4">
      <w:pPr>
        <w:rPr>
          <w:rtl/>
        </w:rPr>
      </w:pPr>
    </w:p>
    <w:p w:rsidR="00317FED" w:rsidRDefault="00317FED" w:rsidP="00430CE4">
      <w:pPr>
        <w:pStyle w:val="af5"/>
        <w:keepNext/>
        <w:rPr>
          <w:rtl/>
        </w:rPr>
      </w:pPr>
      <w:bookmarkStart w:id="15546" w:name="ET_interruption_6635_39"/>
      <w:r w:rsidRPr="00C75C8E">
        <w:rPr>
          <w:rStyle w:val="TagStyle"/>
          <w:rtl/>
        </w:rPr>
        <w:t xml:space="preserve"> &lt;&lt; קריאה &gt;&gt; </w:t>
      </w:r>
      <w:r>
        <w:rPr>
          <w:rtl/>
        </w:rPr>
        <w:t>שר החקלאות וביטחון המזון אבי דיכטר:</w:t>
      </w:r>
      <w:r w:rsidRPr="00C75C8E">
        <w:rPr>
          <w:rStyle w:val="TagStyle"/>
          <w:rtl/>
        </w:rPr>
        <w:t xml:space="preserve"> &lt;&lt; קריאה &gt;&gt;</w:t>
      </w:r>
      <w:r>
        <w:rPr>
          <w:rtl/>
        </w:rPr>
        <w:t xml:space="preserve">   </w:t>
      </w:r>
      <w:bookmarkEnd w:id="15546"/>
    </w:p>
    <w:p w:rsidR="00317FED" w:rsidRDefault="00317FED" w:rsidP="001B007A">
      <w:pPr>
        <w:rPr>
          <w:rtl/>
          <w:lang w:eastAsia="he-IL"/>
        </w:rPr>
      </w:pPr>
    </w:p>
    <w:p w:rsidR="00317FED" w:rsidRDefault="00317FED" w:rsidP="00A96EEF">
      <w:pPr>
        <w:rPr>
          <w:rtl/>
          <w:lang w:eastAsia="he-IL"/>
        </w:rPr>
      </w:pPr>
      <w:r>
        <w:rPr>
          <w:rFonts w:hint="cs"/>
          <w:rtl/>
          <w:lang w:eastAsia="he-IL"/>
        </w:rPr>
        <w:t>10 ק</w:t>
      </w:r>
      <w:r w:rsidR="00A96EEF">
        <w:rPr>
          <w:rFonts w:hint="cs"/>
          <w:rtl/>
          <w:lang w:eastAsia="he-IL"/>
        </w:rPr>
        <w:t>מ"ר</w:t>
      </w:r>
      <w:r>
        <w:rPr>
          <w:rFonts w:hint="cs"/>
          <w:rtl/>
          <w:lang w:eastAsia="he-IL"/>
        </w:rPr>
        <w:t xml:space="preserve"> שטח </w:t>
      </w:r>
      <w:r w:rsidR="001B007A">
        <w:rPr>
          <w:rFonts w:hint="cs"/>
          <w:rtl/>
          <w:lang w:eastAsia="he-IL"/>
        </w:rPr>
        <w:t>– – –</w:t>
      </w:r>
      <w:r>
        <w:rPr>
          <w:rFonts w:hint="cs"/>
          <w:rtl/>
          <w:lang w:eastAsia="he-IL"/>
        </w:rPr>
        <w:t xml:space="preserve"> מסרת </w:t>
      </w:r>
      <w:bookmarkStart w:id="15547" w:name="_ETM_Q34_576000"/>
      <w:bookmarkEnd w:id="15547"/>
      <w:r>
        <w:rPr>
          <w:rFonts w:hint="cs"/>
          <w:rtl/>
          <w:lang w:eastAsia="he-IL"/>
        </w:rPr>
        <w:t>לחיזבאללה תמורת כלום.</w:t>
      </w:r>
    </w:p>
    <w:p w:rsidR="00317FED" w:rsidRDefault="00317FED" w:rsidP="00430CE4">
      <w:pPr>
        <w:rPr>
          <w:rtl/>
          <w:lang w:eastAsia="he-IL"/>
        </w:rPr>
      </w:pPr>
      <w:bookmarkStart w:id="15548" w:name="_ETM_Q34_579000"/>
      <w:bookmarkEnd w:id="15548"/>
    </w:p>
    <w:p w:rsidR="00317FED" w:rsidRDefault="00317FED" w:rsidP="00430CE4">
      <w:pPr>
        <w:pStyle w:val="af5"/>
        <w:keepNext/>
        <w:rPr>
          <w:rtl/>
        </w:rPr>
      </w:pPr>
      <w:bookmarkStart w:id="15549" w:name="ET_interruption_6127_40"/>
      <w:r w:rsidRPr="002B0957">
        <w:rPr>
          <w:rStyle w:val="TagStyle"/>
          <w:rtl/>
        </w:rPr>
        <w:t xml:space="preserve"> &lt;&lt; קריאה &gt;&gt; </w:t>
      </w:r>
      <w:r>
        <w:rPr>
          <w:rtl/>
        </w:rPr>
        <w:t>ולדימיר בליאק (יש עתיד):</w:t>
      </w:r>
      <w:r w:rsidRPr="002B0957">
        <w:rPr>
          <w:rStyle w:val="TagStyle"/>
          <w:rtl/>
        </w:rPr>
        <w:t xml:space="preserve"> &lt;&lt; קריאה &gt;&gt;</w:t>
      </w:r>
      <w:r>
        <w:rPr>
          <w:rtl/>
        </w:rPr>
        <w:t xml:space="preserve">   </w:t>
      </w:r>
      <w:bookmarkEnd w:id="15549"/>
    </w:p>
    <w:p w:rsidR="00317FED" w:rsidRDefault="00317FED" w:rsidP="001B007A">
      <w:pPr>
        <w:rPr>
          <w:rtl/>
          <w:lang w:eastAsia="he-IL"/>
        </w:rPr>
      </w:pPr>
    </w:p>
    <w:p w:rsidR="00317FED" w:rsidRDefault="00317FED" w:rsidP="00430CE4">
      <w:pPr>
        <w:rPr>
          <w:rtl/>
        </w:rPr>
      </w:pPr>
      <w:r>
        <w:rPr>
          <w:rFonts w:hint="cs"/>
          <w:rtl/>
        </w:rPr>
        <w:t>מה זה, יש פריימריז?</w:t>
      </w:r>
    </w:p>
    <w:p w:rsidR="00317FED" w:rsidRDefault="00317FED" w:rsidP="00430CE4">
      <w:pPr>
        <w:rPr>
          <w:rtl/>
        </w:rPr>
      </w:pPr>
      <w:bookmarkStart w:id="15550" w:name="_ETM_Q34_577000"/>
      <w:bookmarkEnd w:id="15550"/>
    </w:p>
    <w:p w:rsidR="00317FED" w:rsidRDefault="00317FED" w:rsidP="00430CE4">
      <w:pPr>
        <w:pStyle w:val="af5"/>
        <w:keepNext/>
        <w:rPr>
          <w:rtl/>
        </w:rPr>
      </w:pPr>
      <w:bookmarkStart w:id="15551" w:name="ET_interruption_5300_41"/>
      <w:r w:rsidRPr="002B0957">
        <w:rPr>
          <w:rStyle w:val="TagStyle"/>
          <w:rtl/>
        </w:rPr>
        <w:t xml:space="preserve"> &lt;&lt; קריאה &gt;&gt; </w:t>
      </w:r>
      <w:r>
        <w:rPr>
          <w:rtl/>
        </w:rPr>
        <w:t>מירב בן ארי (יש עתיד):</w:t>
      </w:r>
      <w:r w:rsidRPr="002B0957">
        <w:rPr>
          <w:rStyle w:val="TagStyle"/>
          <w:rtl/>
        </w:rPr>
        <w:t xml:space="preserve"> &lt;&lt; קריאה &gt;&gt;</w:t>
      </w:r>
      <w:r>
        <w:rPr>
          <w:rtl/>
        </w:rPr>
        <w:t xml:space="preserve">   </w:t>
      </w:r>
      <w:bookmarkEnd w:id="15551"/>
    </w:p>
    <w:p w:rsidR="00317FED" w:rsidRDefault="00317FED" w:rsidP="001B007A">
      <w:pPr>
        <w:rPr>
          <w:rtl/>
          <w:lang w:eastAsia="he-IL"/>
        </w:rPr>
      </w:pPr>
    </w:p>
    <w:p w:rsidR="00317FED" w:rsidRDefault="00317FED" w:rsidP="00430CE4">
      <w:pPr>
        <w:rPr>
          <w:rtl/>
        </w:rPr>
      </w:pPr>
      <w:bookmarkStart w:id="15552" w:name="_ETM_Q34_580000"/>
      <w:bookmarkEnd w:id="15552"/>
      <w:r>
        <w:rPr>
          <w:rFonts w:hint="cs"/>
          <w:rtl/>
        </w:rPr>
        <w:t>יש פריימריז.</w:t>
      </w:r>
    </w:p>
    <w:p w:rsidR="00317FED" w:rsidRDefault="00317FED" w:rsidP="00430CE4">
      <w:pPr>
        <w:rPr>
          <w:rtl/>
        </w:rPr>
      </w:pPr>
    </w:p>
    <w:p w:rsidR="00317FED" w:rsidRDefault="00317FED" w:rsidP="00430CE4">
      <w:pPr>
        <w:pStyle w:val="af6"/>
        <w:keepNext/>
        <w:rPr>
          <w:rtl/>
        </w:rPr>
      </w:pPr>
      <w:r w:rsidRPr="00407A1F">
        <w:rPr>
          <w:rStyle w:val="TagStyle"/>
          <w:rtl/>
        </w:rPr>
        <w:t xml:space="preserve"> &lt;&lt; יור &gt;&gt; </w:t>
      </w:r>
      <w:r>
        <w:rPr>
          <w:rtl/>
        </w:rPr>
        <w:t>היו"ר אמיר אוחנה:</w:t>
      </w:r>
      <w:r w:rsidRPr="00407A1F">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r>
        <w:rPr>
          <w:rFonts w:hint="cs"/>
          <w:rtl/>
        </w:rPr>
        <w:t>השר דיכטר.</w:t>
      </w:r>
    </w:p>
    <w:p w:rsidR="00317FED" w:rsidRDefault="00317FED" w:rsidP="00430CE4">
      <w:pPr>
        <w:rPr>
          <w:rtl/>
        </w:rPr>
      </w:pPr>
    </w:p>
    <w:p w:rsidR="00317FED" w:rsidRDefault="00317FED" w:rsidP="00430CE4">
      <w:pPr>
        <w:pStyle w:val="-"/>
        <w:keepNext/>
        <w:rPr>
          <w:rtl/>
        </w:rPr>
      </w:pPr>
      <w:bookmarkStart w:id="15553" w:name="ET_speakercontinue_5087_42"/>
      <w:r w:rsidRPr="002B0957">
        <w:rPr>
          <w:rStyle w:val="TagStyle"/>
          <w:rtl/>
        </w:rPr>
        <w:t xml:space="preserve"> &lt;&lt; דובר_המשך &gt;&gt; </w:t>
      </w:r>
      <w:r>
        <w:rPr>
          <w:rtl/>
        </w:rPr>
        <w:t>יאיר לפיד (יש עתיד):</w:t>
      </w:r>
      <w:r w:rsidRPr="002B0957">
        <w:rPr>
          <w:rStyle w:val="TagStyle"/>
          <w:rtl/>
        </w:rPr>
        <w:t xml:space="preserve"> &lt;&lt; דובר_המשך &gt;&gt;</w:t>
      </w:r>
      <w:r>
        <w:rPr>
          <w:rtl/>
        </w:rPr>
        <w:t xml:space="preserve">   </w:t>
      </w:r>
      <w:bookmarkEnd w:id="15553"/>
    </w:p>
    <w:p w:rsidR="00317FED" w:rsidRDefault="00317FED" w:rsidP="001B007A">
      <w:pPr>
        <w:rPr>
          <w:rtl/>
          <w:lang w:eastAsia="he-IL"/>
        </w:rPr>
      </w:pPr>
    </w:p>
    <w:p w:rsidR="00317FED" w:rsidRDefault="00317FED" w:rsidP="00430CE4">
      <w:pPr>
        <w:rPr>
          <w:rtl/>
          <w:lang w:eastAsia="he-IL"/>
        </w:rPr>
      </w:pPr>
      <w:bookmarkStart w:id="15554" w:name="_ETM_Q34_583000"/>
      <w:bookmarkEnd w:id="15554"/>
      <w:r>
        <w:rPr>
          <w:rFonts w:hint="cs"/>
          <w:rtl/>
          <w:lang w:eastAsia="he-IL"/>
        </w:rPr>
        <w:t>זה היה מדהים</w:t>
      </w:r>
      <w:bookmarkStart w:id="15555" w:name="_ETM_Q34_586000"/>
      <w:bookmarkEnd w:id="15555"/>
      <w:r>
        <w:rPr>
          <w:rFonts w:hint="cs"/>
          <w:rtl/>
          <w:lang w:eastAsia="he-IL"/>
        </w:rPr>
        <w:t xml:space="preserve"> בעיניי </w:t>
      </w:r>
      <w:r w:rsidR="001B007A">
        <w:rPr>
          <w:rFonts w:hint="cs"/>
          <w:rtl/>
          <w:lang w:eastAsia="he-IL"/>
        </w:rPr>
        <w:t>– – –</w:t>
      </w:r>
    </w:p>
    <w:p w:rsidR="00317FED" w:rsidRDefault="00317FED" w:rsidP="00430CE4">
      <w:pPr>
        <w:keepNext/>
        <w:rPr>
          <w:rtl/>
        </w:rPr>
      </w:pPr>
    </w:p>
    <w:p w:rsidR="00317FED" w:rsidRDefault="00317FED" w:rsidP="00430CE4">
      <w:pPr>
        <w:pStyle w:val="af5"/>
        <w:rPr>
          <w:rtl/>
        </w:rPr>
      </w:pPr>
      <w:bookmarkStart w:id="15556" w:name="ET_interruption_6537_45"/>
      <w:r w:rsidRPr="002B0957">
        <w:rPr>
          <w:rStyle w:val="TagStyle"/>
          <w:rtl/>
        </w:rPr>
        <w:t xml:space="preserve"> &lt;&lt; קריאה &gt;&gt; </w:t>
      </w:r>
      <w:r>
        <w:rPr>
          <w:rtl/>
        </w:rPr>
        <w:t>אושר שקלים (הליכוד):</w:t>
      </w:r>
      <w:r w:rsidRPr="002B0957">
        <w:rPr>
          <w:rStyle w:val="TagStyle"/>
          <w:rtl/>
        </w:rPr>
        <w:t xml:space="preserve"> &lt;&lt; קריאה &gt;&gt; </w:t>
      </w:r>
      <w:r>
        <w:rPr>
          <w:rtl/>
        </w:rPr>
        <w:t xml:space="preserve">   </w:t>
      </w:r>
      <w:bookmarkEnd w:id="15556"/>
    </w:p>
    <w:p w:rsidR="00317FED" w:rsidRDefault="00317FED" w:rsidP="001B007A">
      <w:pPr>
        <w:rPr>
          <w:rtl/>
          <w:lang w:eastAsia="he-IL"/>
        </w:rPr>
      </w:pPr>
    </w:p>
    <w:p w:rsidR="00317FED" w:rsidRDefault="001B007A" w:rsidP="00430CE4">
      <w:pPr>
        <w:rPr>
          <w:rtl/>
          <w:lang w:eastAsia="he-IL"/>
        </w:rPr>
      </w:pPr>
      <w:r>
        <w:rPr>
          <w:rFonts w:hint="cs"/>
          <w:rtl/>
          <w:lang w:eastAsia="he-IL"/>
        </w:rPr>
        <w:t>– – –</w:t>
      </w:r>
    </w:p>
    <w:p w:rsidR="00317FED" w:rsidRDefault="00317FED" w:rsidP="00430CE4">
      <w:pPr>
        <w:rPr>
          <w:rtl/>
          <w:lang w:eastAsia="he-IL"/>
        </w:rPr>
      </w:pPr>
      <w:bookmarkStart w:id="15557" w:name="_ETM_Q34_587000"/>
      <w:bookmarkEnd w:id="15557"/>
    </w:p>
    <w:p w:rsidR="00317FED" w:rsidRDefault="00317FED" w:rsidP="00430CE4">
      <w:pPr>
        <w:pStyle w:val="af6"/>
        <w:keepNext/>
        <w:rPr>
          <w:rtl/>
        </w:rPr>
      </w:pPr>
      <w:bookmarkStart w:id="15558" w:name="ET_yor_6423_46"/>
      <w:r w:rsidRPr="002B0957">
        <w:rPr>
          <w:rStyle w:val="TagStyle"/>
          <w:rtl/>
        </w:rPr>
        <w:t xml:space="preserve"> &lt;&lt; יור &gt;&gt; </w:t>
      </w:r>
      <w:r>
        <w:rPr>
          <w:rtl/>
        </w:rPr>
        <w:t>היו"ר אמיר אוחנה:</w:t>
      </w:r>
      <w:r w:rsidRPr="002B0957">
        <w:rPr>
          <w:rStyle w:val="TagStyle"/>
          <w:rtl/>
        </w:rPr>
        <w:t xml:space="preserve"> &lt;&lt; יור &gt;&gt;</w:t>
      </w:r>
      <w:r>
        <w:rPr>
          <w:rtl/>
        </w:rPr>
        <w:t xml:space="preserve">   </w:t>
      </w:r>
      <w:bookmarkEnd w:id="15558"/>
    </w:p>
    <w:p w:rsidR="00317FED" w:rsidRDefault="00317FED" w:rsidP="001B007A">
      <w:pPr>
        <w:rPr>
          <w:rtl/>
          <w:lang w:eastAsia="he-IL"/>
        </w:rPr>
      </w:pPr>
    </w:p>
    <w:p w:rsidR="00317FED" w:rsidRDefault="00317FED" w:rsidP="00430CE4">
      <w:pPr>
        <w:rPr>
          <w:rtl/>
        </w:rPr>
      </w:pPr>
      <w:r>
        <w:rPr>
          <w:rFonts w:hint="cs"/>
          <w:rtl/>
          <w:lang w:eastAsia="he-IL"/>
        </w:rPr>
        <w:t>חבר הכנסת שקלים, אני</w:t>
      </w:r>
      <w:bookmarkStart w:id="15559" w:name="_ETM_Q34_589000"/>
      <w:bookmarkEnd w:id="15559"/>
      <w:r>
        <w:rPr>
          <w:rFonts w:hint="cs"/>
          <w:rtl/>
          <w:lang w:eastAsia="he-IL"/>
        </w:rPr>
        <w:t xml:space="preserve"> מזכיר לך שאתה בקריאה שנייה. אני לא רוצה להוציא, אבל</w:t>
      </w:r>
      <w:bookmarkStart w:id="15560" w:name="_ETM_Q34_591000"/>
      <w:bookmarkEnd w:id="15560"/>
      <w:r>
        <w:rPr>
          <w:rFonts w:hint="cs"/>
          <w:rtl/>
          <w:lang w:eastAsia="he-IL"/>
        </w:rPr>
        <w:t xml:space="preserve"> </w:t>
      </w:r>
      <w:r>
        <w:rPr>
          <w:rFonts w:hint="cs"/>
          <w:rtl/>
        </w:rPr>
        <w:t>אני אוציא אם צריך.</w:t>
      </w:r>
    </w:p>
    <w:p w:rsidR="00317FED" w:rsidRDefault="00317FED" w:rsidP="00430CE4">
      <w:pPr>
        <w:rPr>
          <w:rtl/>
        </w:rPr>
      </w:pPr>
    </w:p>
    <w:p w:rsidR="00317FED" w:rsidRDefault="00317FED" w:rsidP="00430CE4">
      <w:pPr>
        <w:pStyle w:val="-"/>
        <w:keepNext/>
        <w:rPr>
          <w:rtl/>
        </w:rPr>
      </w:pPr>
      <w:bookmarkStart w:id="15561" w:name="ET_speakercontinue_5087_13"/>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561"/>
    </w:p>
    <w:p w:rsidR="00317FED" w:rsidRDefault="00317FED" w:rsidP="001B007A">
      <w:pPr>
        <w:rPr>
          <w:rtl/>
        </w:rPr>
      </w:pPr>
    </w:p>
    <w:p w:rsidR="00317FED" w:rsidRDefault="00317FED" w:rsidP="00430CE4">
      <w:pPr>
        <w:rPr>
          <w:rtl/>
        </w:rPr>
      </w:pPr>
      <w:r>
        <w:rPr>
          <w:rFonts w:hint="cs"/>
          <w:rtl/>
        </w:rPr>
        <w:t>זה היה מדהים בעיניי שהיה לך אומץ לעמוד פה ולדבר על מצבנו המדיני. לפני שנתיים וחצי מצבנו המדיני היה</w:t>
      </w:r>
      <w:bookmarkStart w:id="15562" w:name="_ETM_Q34_603000"/>
      <w:bookmarkEnd w:id="15562"/>
      <w:r>
        <w:rPr>
          <w:rFonts w:hint="cs"/>
          <w:rtl/>
        </w:rPr>
        <w:t xml:space="preserve"> באמת בפריחה שלא הייתה כמוה.</w:t>
      </w:r>
    </w:p>
    <w:p w:rsidR="00317FED" w:rsidRDefault="00317FED" w:rsidP="00430CE4">
      <w:pPr>
        <w:rPr>
          <w:rtl/>
        </w:rPr>
      </w:pPr>
    </w:p>
    <w:p w:rsidR="00317FED" w:rsidRDefault="00317FED" w:rsidP="00430CE4">
      <w:pPr>
        <w:pStyle w:val="af5"/>
        <w:keepNext/>
        <w:rPr>
          <w:rtl/>
        </w:rPr>
      </w:pPr>
      <w:bookmarkStart w:id="15563" w:name="ET_interruption_6605_47"/>
      <w:r w:rsidRPr="002B0957">
        <w:rPr>
          <w:rStyle w:val="TagStyle"/>
          <w:rtl/>
        </w:rPr>
        <w:t xml:space="preserve"> &lt;&lt; קריאה &gt;&gt; </w:t>
      </w:r>
      <w:r>
        <w:rPr>
          <w:rtl/>
        </w:rPr>
        <w:t>השרה לשוויון חברתי וקידום מעמד האישה מאי גולן:</w:t>
      </w:r>
      <w:r w:rsidRPr="002B0957">
        <w:rPr>
          <w:rStyle w:val="TagStyle"/>
          <w:rtl/>
        </w:rPr>
        <w:t xml:space="preserve"> &lt;&lt; קריאה &gt;&gt;</w:t>
      </w:r>
      <w:r>
        <w:rPr>
          <w:rtl/>
        </w:rPr>
        <w:t xml:space="preserve">   </w:t>
      </w:r>
      <w:bookmarkEnd w:id="15563"/>
    </w:p>
    <w:p w:rsidR="00317FED" w:rsidRPr="002B0957" w:rsidRDefault="00317FED" w:rsidP="00430CE4">
      <w:pPr>
        <w:rPr>
          <w:rtl/>
          <w:lang w:eastAsia="he-IL"/>
        </w:rPr>
      </w:pPr>
    </w:p>
    <w:p w:rsidR="00317FED" w:rsidRDefault="00317FED" w:rsidP="00430CE4">
      <w:pPr>
        <w:rPr>
          <w:rtl/>
        </w:rPr>
      </w:pPr>
      <w:r>
        <w:rPr>
          <w:rFonts w:hint="cs"/>
          <w:rtl/>
        </w:rPr>
        <w:t xml:space="preserve">רק השטח של המדינה </w:t>
      </w:r>
      <w:r w:rsidR="001B007A">
        <w:rPr>
          <w:rFonts w:hint="cs"/>
          <w:rtl/>
        </w:rPr>
        <w:t>– – –</w:t>
      </w:r>
    </w:p>
    <w:p w:rsidR="00317FED" w:rsidRDefault="00317FED" w:rsidP="00430CE4">
      <w:pPr>
        <w:rPr>
          <w:rtl/>
        </w:rPr>
      </w:pPr>
    </w:p>
    <w:p w:rsidR="00317FED" w:rsidRDefault="00317FED" w:rsidP="00430CE4">
      <w:pPr>
        <w:pStyle w:val="af6"/>
        <w:keepNext/>
        <w:rPr>
          <w:rtl/>
        </w:rPr>
      </w:pPr>
      <w:r w:rsidRPr="00407A1F">
        <w:rPr>
          <w:rStyle w:val="TagStyle"/>
          <w:rtl/>
        </w:rPr>
        <w:t xml:space="preserve"> &lt;&lt; יור &gt;&gt; </w:t>
      </w:r>
      <w:r>
        <w:rPr>
          <w:rtl/>
        </w:rPr>
        <w:t>היו"ר אמיר אוחנה:</w:t>
      </w:r>
      <w:r w:rsidRPr="00407A1F">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r>
        <w:rPr>
          <w:rFonts w:hint="cs"/>
          <w:rtl/>
        </w:rPr>
        <w:t>השרה גולן.</w:t>
      </w:r>
    </w:p>
    <w:p w:rsidR="00317FED" w:rsidRDefault="00317FED" w:rsidP="00430CE4">
      <w:pPr>
        <w:rPr>
          <w:rtl/>
        </w:rPr>
      </w:pPr>
    </w:p>
    <w:p w:rsidR="00317FED" w:rsidRDefault="00317FED" w:rsidP="00430CE4">
      <w:pPr>
        <w:pStyle w:val="-"/>
        <w:keepNext/>
        <w:rPr>
          <w:rtl/>
        </w:rPr>
      </w:pPr>
      <w:bookmarkStart w:id="15564" w:name="ET_speakercontinue_5087_15"/>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564"/>
    </w:p>
    <w:p w:rsidR="00317FED" w:rsidRDefault="00317FED" w:rsidP="001B007A">
      <w:pPr>
        <w:rPr>
          <w:rtl/>
        </w:rPr>
      </w:pPr>
    </w:p>
    <w:p w:rsidR="00317FED" w:rsidRDefault="00317FED" w:rsidP="00A96EEF">
      <w:pPr>
        <w:rPr>
          <w:rtl/>
        </w:rPr>
      </w:pPr>
      <w:r>
        <w:rPr>
          <w:rFonts w:hint="cs"/>
          <w:rtl/>
        </w:rPr>
        <w:t>היינו אחרי פסג</w:t>
      </w:r>
      <w:bookmarkStart w:id="15565" w:name="_ETM_Q34_606000"/>
      <w:bookmarkEnd w:id="15565"/>
      <w:r>
        <w:rPr>
          <w:rFonts w:hint="cs"/>
          <w:rtl/>
        </w:rPr>
        <w:t xml:space="preserve">ת הנגב. שרי החוץ מארצות הברית </w:t>
      </w:r>
      <w:r w:rsidR="001B007A">
        <w:rPr>
          <w:rFonts w:hint="cs"/>
          <w:rtl/>
        </w:rPr>
        <w:t>– –</w:t>
      </w:r>
      <w:r>
        <w:rPr>
          <w:rFonts w:hint="cs"/>
          <w:rtl/>
        </w:rPr>
        <w:t xml:space="preserve"> </w:t>
      </w:r>
    </w:p>
    <w:p w:rsidR="00317FED" w:rsidRDefault="00317FED" w:rsidP="00430CE4">
      <w:pPr>
        <w:rPr>
          <w:rtl/>
        </w:rPr>
      </w:pPr>
    </w:p>
    <w:p w:rsidR="00317FED" w:rsidRDefault="00317FED" w:rsidP="00430CE4">
      <w:pPr>
        <w:pStyle w:val="af5"/>
        <w:keepNext/>
        <w:rPr>
          <w:rtl/>
        </w:rPr>
      </w:pPr>
      <w:bookmarkStart w:id="15566" w:name="ET_interruption_6605_48"/>
      <w:r w:rsidRPr="002B0957">
        <w:rPr>
          <w:rStyle w:val="TagStyle"/>
          <w:rtl/>
        </w:rPr>
        <w:t xml:space="preserve"> &lt;&lt; קריאה &gt;&gt; </w:t>
      </w:r>
      <w:r>
        <w:rPr>
          <w:rtl/>
        </w:rPr>
        <w:t>השרה לשוויון חברתי וקידום מעמד האישה מאי גולן:</w:t>
      </w:r>
      <w:r w:rsidRPr="002B0957">
        <w:rPr>
          <w:rStyle w:val="TagStyle"/>
          <w:rtl/>
        </w:rPr>
        <w:t xml:space="preserve"> &lt;&lt; קריאה &gt;&gt;</w:t>
      </w:r>
      <w:r>
        <w:rPr>
          <w:rtl/>
        </w:rPr>
        <w:t xml:space="preserve">   </w:t>
      </w:r>
      <w:bookmarkEnd w:id="15566"/>
    </w:p>
    <w:p w:rsidR="00317FED" w:rsidRDefault="00317FED" w:rsidP="001B007A">
      <w:pPr>
        <w:rPr>
          <w:rtl/>
          <w:lang w:eastAsia="he-IL"/>
        </w:rPr>
      </w:pPr>
    </w:p>
    <w:p w:rsidR="00317FED" w:rsidRDefault="001B007A" w:rsidP="00430CE4">
      <w:pPr>
        <w:rPr>
          <w:rtl/>
          <w:lang w:eastAsia="he-IL"/>
        </w:rPr>
      </w:pPr>
      <w:r>
        <w:rPr>
          <w:rFonts w:hint="cs"/>
          <w:rtl/>
          <w:lang w:eastAsia="he-IL"/>
        </w:rPr>
        <w:t>– – –</w:t>
      </w:r>
    </w:p>
    <w:p w:rsidR="00317FED" w:rsidRDefault="00317FED" w:rsidP="00430CE4">
      <w:pPr>
        <w:rPr>
          <w:rtl/>
          <w:lang w:eastAsia="he-IL"/>
        </w:rPr>
      </w:pPr>
      <w:bookmarkStart w:id="15567" w:name="_ETM_Q34_610000"/>
      <w:bookmarkEnd w:id="15567"/>
    </w:p>
    <w:p w:rsidR="00317FED" w:rsidRDefault="00317FED" w:rsidP="00430CE4">
      <w:pPr>
        <w:pStyle w:val="af6"/>
        <w:keepNext/>
        <w:rPr>
          <w:rtl/>
        </w:rPr>
      </w:pPr>
      <w:r w:rsidRPr="002B0957">
        <w:rPr>
          <w:rStyle w:val="TagStyle"/>
          <w:rtl/>
        </w:rPr>
        <w:t xml:space="preserve"> &lt;&lt; יור &gt;&gt; </w:t>
      </w:r>
      <w:r>
        <w:rPr>
          <w:rtl/>
        </w:rPr>
        <w:t>היו"ר אמיר אוחנה:</w:t>
      </w:r>
      <w:r w:rsidRPr="002B0957">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bookmarkStart w:id="15568" w:name="_ETM_Q34_611000"/>
      <w:bookmarkEnd w:id="15568"/>
      <w:r>
        <w:rPr>
          <w:rFonts w:hint="cs"/>
          <w:rtl/>
          <w:lang w:eastAsia="he-IL"/>
        </w:rPr>
        <w:t>השרה גולן.</w:t>
      </w:r>
    </w:p>
    <w:p w:rsidR="00317FED" w:rsidRDefault="00317FED" w:rsidP="00430CE4">
      <w:pPr>
        <w:rPr>
          <w:rtl/>
          <w:lang w:eastAsia="he-IL"/>
        </w:rPr>
      </w:pPr>
    </w:p>
    <w:p w:rsidR="00317FED" w:rsidRDefault="00317FED" w:rsidP="00430CE4">
      <w:pPr>
        <w:pStyle w:val="-"/>
        <w:keepNext/>
        <w:rPr>
          <w:rtl/>
        </w:rPr>
      </w:pPr>
      <w:r w:rsidRPr="00407A1F">
        <w:rPr>
          <w:rStyle w:val="TagStyle"/>
          <w:rtl/>
        </w:rPr>
        <w:t xml:space="preserve">&lt;&lt; דובר_המשך &gt;&gt; </w:t>
      </w:r>
      <w:r>
        <w:rPr>
          <w:rtl/>
        </w:rPr>
        <w:t>יאיר לפיד (יש עתיד):</w:t>
      </w:r>
      <w:r w:rsidRPr="00407A1F">
        <w:rPr>
          <w:rStyle w:val="TagStyle"/>
          <w:rtl/>
        </w:rPr>
        <w:t xml:space="preserve"> &lt;&lt; דובר_המשך &gt;&gt;</w:t>
      </w:r>
      <w:r>
        <w:rPr>
          <w:rtl/>
        </w:rPr>
        <w:t xml:space="preserve">   </w:t>
      </w:r>
    </w:p>
    <w:p w:rsidR="00317FED" w:rsidRDefault="00317FED" w:rsidP="001B007A">
      <w:pPr>
        <w:rPr>
          <w:rtl/>
        </w:rPr>
      </w:pPr>
    </w:p>
    <w:p w:rsidR="00317FED" w:rsidRDefault="001B007A" w:rsidP="001B007A">
      <w:pPr>
        <w:rPr>
          <w:rtl/>
          <w:lang w:eastAsia="he-IL"/>
        </w:rPr>
      </w:pPr>
      <w:r>
        <w:rPr>
          <w:rFonts w:hint="cs"/>
          <w:rtl/>
          <w:lang w:eastAsia="he-IL"/>
        </w:rPr>
        <w:t>– –</w:t>
      </w:r>
      <w:r w:rsidR="00317FED">
        <w:rPr>
          <w:rFonts w:hint="cs"/>
          <w:rtl/>
          <w:lang w:eastAsia="he-IL"/>
        </w:rPr>
        <w:t xml:space="preserve"> מצרים, בחריין, איחוד האמירויות ומרוקו</w:t>
      </w:r>
      <w:bookmarkStart w:id="15569" w:name="_ETM_Q34_614000"/>
      <w:bookmarkEnd w:id="15569"/>
      <w:r w:rsidR="00317FED">
        <w:rPr>
          <w:rFonts w:hint="cs"/>
          <w:rtl/>
          <w:lang w:eastAsia="he-IL"/>
        </w:rPr>
        <w:t xml:space="preserve"> הגיעו הנה לביקור.</w:t>
      </w:r>
    </w:p>
    <w:p w:rsidR="00317FED" w:rsidRDefault="00317FED" w:rsidP="00430CE4">
      <w:pPr>
        <w:rPr>
          <w:rtl/>
          <w:lang w:eastAsia="he-IL"/>
        </w:rPr>
      </w:pPr>
      <w:bookmarkStart w:id="15570" w:name="_ETM_Q34_616000"/>
      <w:bookmarkEnd w:id="15570"/>
    </w:p>
    <w:p w:rsidR="00317FED" w:rsidRDefault="00317FED" w:rsidP="00430CE4">
      <w:pPr>
        <w:pStyle w:val="af5"/>
        <w:keepNext/>
        <w:rPr>
          <w:rtl/>
        </w:rPr>
      </w:pPr>
      <w:bookmarkStart w:id="15571" w:name="ET_interruption_6605_52"/>
      <w:r w:rsidRPr="002B0957">
        <w:rPr>
          <w:rStyle w:val="TagStyle"/>
          <w:rtl/>
        </w:rPr>
        <w:t xml:space="preserve"> &lt;&lt; קריאה &gt;&gt; </w:t>
      </w:r>
      <w:r>
        <w:rPr>
          <w:rtl/>
        </w:rPr>
        <w:t>השרה לשוויון חברתי וקידום מעמד האישה מאי גולן:</w:t>
      </w:r>
      <w:r w:rsidRPr="002B0957">
        <w:rPr>
          <w:rStyle w:val="TagStyle"/>
          <w:rtl/>
        </w:rPr>
        <w:t xml:space="preserve"> &lt;&lt; קריאה &gt;&gt;</w:t>
      </w:r>
      <w:r>
        <w:rPr>
          <w:rtl/>
        </w:rPr>
        <w:t xml:space="preserve">   </w:t>
      </w:r>
      <w:bookmarkEnd w:id="15571"/>
    </w:p>
    <w:p w:rsidR="00317FED" w:rsidRDefault="00317FED" w:rsidP="001B007A">
      <w:pPr>
        <w:rPr>
          <w:rtl/>
          <w:lang w:eastAsia="he-IL"/>
        </w:rPr>
      </w:pPr>
    </w:p>
    <w:p w:rsidR="00317FED" w:rsidRDefault="001B007A" w:rsidP="00430CE4">
      <w:pPr>
        <w:rPr>
          <w:rtl/>
          <w:lang w:eastAsia="he-IL"/>
        </w:rPr>
      </w:pPr>
      <w:r>
        <w:rPr>
          <w:rFonts w:hint="cs"/>
          <w:rtl/>
          <w:lang w:eastAsia="he-IL"/>
        </w:rPr>
        <w:t>– – –</w:t>
      </w:r>
    </w:p>
    <w:p w:rsidR="00317FED" w:rsidRPr="002B0957" w:rsidRDefault="00317FED" w:rsidP="00430CE4">
      <w:pPr>
        <w:rPr>
          <w:rtl/>
          <w:lang w:eastAsia="he-IL"/>
        </w:rPr>
      </w:pPr>
      <w:bookmarkStart w:id="15572" w:name="_ETM_Q34_615000"/>
      <w:bookmarkEnd w:id="15572"/>
    </w:p>
    <w:p w:rsidR="00317FED" w:rsidRDefault="00317FED" w:rsidP="00430CE4">
      <w:pPr>
        <w:pStyle w:val="af6"/>
        <w:keepNext/>
        <w:rPr>
          <w:rtl/>
        </w:rPr>
      </w:pPr>
      <w:r w:rsidRPr="002B0957">
        <w:rPr>
          <w:rStyle w:val="TagStyle"/>
          <w:rtl/>
        </w:rPr>
        <w:t xml:space="preserve"> &lt;&lt; יור &gt;&gt; </w:t>
      </w:r>
      <w:r>
        <w:rPr>
          <w:rtl/>
        </w:rPr>
        <w:t>היו"ר אמיר אוחנה:</w:t>
      </w:r>
      <w:r w:rsidRPr="002B0957">
        <w:rPr>
          <w:rStyle w:val="TagStyle"/>
          <w:rtl/>
        </w:rPr>
        <w:t xml:space="preserve"> &lt;&lt; יור &gt;&gt;</w:t>
      </w:r>
      <w:r>
        <w:rPr>
          <w:rtl/>
        </w:rPr>
        <w:t xml:space="preserve">   </w:t>
      </w:r>
    </w:p>
    <w:p w:rsidR="00317FED" w:rsidRDefault="00317FED" w:rsidP="001B007A">
      <w:pPr>
        <w:rPr>
          <w:rtl/>
          <w:lang w:eastAsia="he-IL"/>
        </w:rPr>
      </w:pPr>
    </w:p>
    <w:p w:rsidR="00317FED" w:rsidRPr="002B0957" w:rsidRDefault="00317FED" w:rsidP="00430CE4">
      <w:pPr>
        <w:rPr>
          <w:rtl/>
          <w:lang w:eastAsia="he-IL"/>
        </w:rPr>
      </w:pPr>
      <w:r>
        <w:rPr>
          <w:rFonts w:hint="cs"/>
          <w:rtl/>
          <w:lang w:eastAsia="he-IL"/>
        </w:rPr>
        <w:t>השרה גולן.</w:t>
      </w:r>
    </w:p>
    <w:p w:rsidR="00317FED" w:rsidRDefault="00317FED" w:rsidP="00430CE4">
      <w:pPr>
        <w:rPr>
          <w:rtl/>
        </w:rPr>
      </w:pPr>
    </w:p>
    <w:p w:rsidR="00317FED" w:rsidRDefault="00317FED" w:rsidP="00430CE4">
      <w:pPr>
        <w:pStyle w:val="af5"/>
        <w:keepNext/>
        <w:rPr>
          <w:rtl/>
        </w:rPr>
      </w:pPr>
      <w:bookmarkStart w:id="15573" w:name="ET_interruption_6461_53"/>
      <w:r w:rsidRPr="002B0957">
        <w:rPr>
          <w:rStyle w:val="TagStyle"/>
          <w:rtl/>
        </w:rPr>
        <w:t xml:space="preserve"> &lt;&lt; קריאה &gt;&gt; </w:t>
      </w:r>
      <w:r>
        <w:rPr>
          <w:rtl/>
        </w:rPr>
        <w:t>שר התקשורת שלמה קרעי:</w:t>
      </w:r>
      <w:r w:rsidRPr="002B0957">
        <w:rPr>
          <w:rStyle w:val="TagStyle"/>
          <w:rtl/>
        </w:rPr>
        <w:t xml:space="preserve"> &lt;&lt; קריאה &gt;&gt;</w:t>
      </w:r>
      <w:r>
        <w:rPr>
          <w:rtl/>
        </w:rPr>
        <w:t xml:space="preserve">   </w:t>
      </w:r>
      <w:bookmarkEnd w:id="15573"/>
    </w:p>
    <w:p w:rsidR="00317FED" w:rsidRDefault="00317FED" w:rsidP="001B007A">
      <w:pPr>
        <w:rPr>
          <w:rtl/>
          <w:lang w:eastAsia="he-IL"/>
        </w:rPr>
      </w:pPr>
    </w:p>
    <w:p w:rsidR="00317FED" w:rsidRDefault="001B007A" w:rsidP="00430CE4">
      <w:pPr>
        <w:rPr>
          <w:rtl/>
          <w:lang w:eastAsia="he-IL"/>
        </w:rPr>
      </w:pPr>
      <w:r>
        <w:rPr>
          <w:rFonts w:hint="cs"/>
          <w:rtl/>
          <w:lang w:eastAsia="he-IL"/>
        </w:rPr>
        <w:t>– – –</w:t>
      </w:r>
    </w:p>
    <w:p w:rsidR="00317FED" w:rsidRDefault="00317FED" w:rsidP="00430CE4">
      <w:pPr>
        <w:rPr>
          <w:rtl/>
        </w:rPr>
      </w:pPr>
    </w:p>
    <w:p w:rsidR="00317FED" w:rsidRDefault="00317FED" w:rsidP="00430CE4">
      <w:pPr>
        <w:pStyle w:val="af6"/>
        <w:keepNext/>
        <w:rPr>
          <w:rtl/>
        </w:rPr>
      </w:pPr>
      <w:r w:rsidRPr="00407A1F">
        <w:rPr>
          <w:rStyle w:val="TagStyle"/>
          <w:rtl/>
        </w:rPr>
        <w:t xml:space="preserve"> &lt;&lt; יור &gt;&gt; </w:t>
      </w:r>
      <w:r>
        <w:rPr>
          <w:rtl/>
        </w:rPr>
        <w:t>היו"ר אמיר אוחנה:</w:t>
      </w:r>
      <w:r w:rsidRPr="00407A1F">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r>
        <w:rPr>
          <w:rFonts w:hint="cs"/>
          <w:rtl/>
        </w:rPr>
        <w:t>השר קרעי.</w:t>
      </w:r>
    </w:p>
    <w:p w:rsidR="00317FED" w:rsidRDefault="00317FED" w:rsidP="00430CE4">
      <w:pPr>
        <w:rPr>
          <w:rtl/>
        </w:rPr>
      </w:pPr>
    </w:p>
    <w:p w:rsidR="00317FED" w:rsidRDefault="00317FED" w:rsidP="00430CE4">
      <w:pPr>
        <w:pStyle w:val="-"/>
        <w:keepNext/>
        <w:rPr>
          <w:rtl/>
        </w:rPr>
      </w:pPr>
      <w:bookmarkStart w:id="15574" w:name="ET_speakercontinue_5087_18"/>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574"/>
    </w:p>
    <w:p w:rsidR="00317FED" w:rsidRDefault="00317FED" w:rsidP="001B007A">
      <w:pPr>
        <w:rPr>
          <w:rtl/>
        </w:rPr>
      </w:pPr>
    </w:p>
    <w:p w:rsidR="00317FED" w:rsidRDefault="00317FED" w:rsidP="00430CE4">
      <w:pPr>
        <w:rPr>
          <w:rtl/>
        </w:rPr>
      </w:pPr>
      <w:r>
        <w:rPr>
          <w:rFonts w:hint="cs"/>
          <w:rtl/>
        </w:rPr>
        <w:t xml:space="preserve">התכנסנו, עמדנו </w:t>
      </w:r>
      <w:bookmarkStart w:id="15575" w:name="_ETM_Q34_620000"/>
      <w:bookmarkEnd w:id="15575"/>
      <w:r>
        <w:rPr>
          <w:rFonts w:hint="cs"/>
          <w:rtl/>
        </w:rPr>
        <w:t>יחד ליד קברו של בן-גוריון בנגב. עשרה ימים אחרי</w:t>
      </w:r>
      <w:bookmarkStart w:id="15576" w:name="_ETM_Q34_624000"/>
      <w:bookmarkEnd w:id="15576"/>
      <w:r>
        <w:rPr>
          <w:rFonts w:hint="cs"/>
          <w:rtl/>
        </w:rPr>
        <w:t xml:space="preserve"> שמוניתי לראש הממשלה נחת פה הנשיא האמריקאי. נסענו יחד ליד ושם. הוא סגר איתי היערכות</w:t>
      </w:r>
      <w:bookmarkStart w:id="15577" w:name="_ETM_Q34_632000"/>
      <w:bookmarkEnd w:id="15577"/>
      <w:r>
        <w:rPr>
          <w:rFonts w:hint="cs"/>
          <w:rtl/>
        </w:rPr>
        <w:t xml:space="preserve"> משותפת מול האיראנים.</w:t>
      </w:r>
    </w:p>
    <w:p w:rsidR="00317FED" w:rsidRDefault="00317FED" w:rsidP="00430CE4">
      <w:pPr>
        <w:rPr>
          <w:rtl/>
        </w:rPr>
      </w:pPr>
    </w:p>
    <w:p w:rsidR="00317FED" w:rsidRDefault="00317FED" w:rsidP="00430CE4">
      <w:pPr>
        <w:pStyle w:val="af5"/>
        <w:keepNext/>
        <w:rPr>
          <w:rtl/>
        </w:rPr>
      </w:pPr>
      <w:bookmarkStart w:id="15578" w:name="ET_interruption_6605_54"/>
      <w:r w:rsidRPr="002B0957">
        <w:rPr>
          <w:rStyle w:val="TagStyle"/>
          <w:rtl/>
        </w:rPr>
        <w:t xml:space="preserve"> &lt;&lt; קריאה &gt;&gt; </w:t>
      </w:r>
      <w:r>
        <w:rPr>
          <w:rtl/>
        </w:rPr>
        <w:t>השרה לשוויון חברתי וקידום מעמד האישה מאי גולן:</w:t>
      </w:r>
      <w:r w:rsidRPr="002B0957">
        <w:rPr>
          <w:rStyle w:val="TagStyle"/>
          <w:rtl/>
        </w:rPr>
        <w:t xml:space="preserve"> &lt;&lt; קריאה &gt;&gt;</w:t>
      </w:r>
      <w:r>
        <w:rPr>
          <w:rtl/>
        </w:rPr>
        <w:t xml:space="preserve">   </w:t>
      </w:r>
      <w:bookmarkEnd w:id="15578"/>
    </w:p>
    <w:p w:rsidR="00317FED" w:rsidRDefault="00317FED" w:rsidP="001B007A">
      <w:pPr>
        <w:rPr>
          <w:rtl/>
          <w:lang w:eastAsia="he-IL"/>
        </w:rPr>
      </w:pPr>
    </w:p>
    <w:p w:rsidR="00317FED" w:rsidRPr="002B0957" w:rsidRDefault="001B007A" w:rsidP="00430CE4">
      <w:pPr>
        <w:rPr>
          <w:rtl/>
          <w:lang w:eastAsia="he-IL"/>
        </w:rPr>
      </w:pPr>
      <w:r>
        <w:rPr>
          <w:rFonts w:hint="cs"/>
          <w:rtl/>
          <w:lang w:eastAsia="he-IL"/>
        </w:rPr>
        <w:t>– – –</w:t>
      </w:r>
    </w:p>
    <w:p w:rsidR="00317FED" w:rsidRPr="00A96EEF" w:rsidRDefault="00317FED" w:rsidP="001B007A">
      <w:pPr>
        <w:rPr>
          <w:rtl/>
        </w:rPr>
      </w:pPr>
      <w:bookmarkStart w:id="15579" w:name="_ETM_Q34_634000"/>
      <w:bookmarkEnd w:id="15579"/>
    </w:p>
    <w:p w:rsidR="00317FED" w:rsidRDefault="00317FED" w:rsidP="00430CE4">
      <w:pPr>
        <w:pStyle w:val="af5"/>
        <w:keepNext/>
        <w:rPr>
          <w:rtl/>
        </w:rPr>
      </w:pPr>
      <w:bookmarkStart w:id="15580" w:name="ET_interruption_בצלאל_סמוטריץ_56"/>
      <w:r w:rsidRPr="002B0957">
        <w:rPr>
          <w:rStyle w:val="TagStyle"/>
          <w:rtl/>
        </w:rPr>
        <w:t xml:space="preserve"> &lt;&lt; קריאה &gt;&gt;</w:t>
      </w:r>
      <w:r>
        <w:rPr>
          <w:rFonts w:hint="cs"/>
          <w:rtl/>
        </w:rPr>
        <w:t>שר האוצר ב</w:t>
      </w:r>
      <w:r>
        <w:rPr>
          <w:rtl/>
        </w:rPr>
        <w:t>צלאל סמוטריץ</w:t>
      </w:r>
      <w:r>
        <w:rPr>
          <w:rFonts w:hint="cs"/>
          <w:rtl/>
        </w:rPr>
        <w:t>'</w:t>
      </w:r>
      <w:r>
        <w:rPr>
          <w:rtl/>
        </w:rPr>
        <w:t>:</w:t>
      </w:r>
      <w:r w:rsidRPr="002B0957">
        <w:rPr>
          <w:rStyle w:val="TagStyle"/>
          <w:rtl/>
        </w:rPr>
        <w:t xml:space="preserve"> &lt;&lt; קריאה &gt;&gt;</w:t>
      </w:r>
      <w:r>
        <w:rPr>
          <w:rtl/>
        </w:rPr>
        <w:t xml:space="preserve">   </w:t>
      </w:r>
      <w:bookmarkEnd w:id="15580"/>
    </w:p>
    <w:p w:rsidR="00317FED" w:rsidRDefault="00317FED" w:rsidP="001B007A">
      <w:pPr>
        <w:rPr>
          <w:rtl/>
          <w:lang w:eastAsia="he-IL"/>
        </w:rPr>
      </w:pPr>
    </w:p>
    <w:p w:rsidR="00317FED" w:rsidRDefault="00317FED" w:rsidP="00430CE4">
      <w:pPr>
        <w:rPr>
          <w:rtl/>
        </w:rPr>
      </w:pPr>
      <w:bookmarkStart w:id="15581" w:name="_ETM_Q34_635000"/>
      <w:bookmarkEnd w:id="15581"/>
      <w:r>
        <w:rPr>
          <w:rFonts w:hint="cs"/>
          <w:rtl/>
        </w:rPr>
        <w:t xml:space="preserve">אתה הרי משרת כל </w:t>
      </w:r>
      <w:r w:rsidR="001B007A">
        <w:rPr>
          <w:rFonts w:hint="cs"/>
          <w:rtl/>
        </w:rPr>
        <w:t>– – –</w:t>
      </w:r>
    </w:p>
    <w:p w:rsidR="00317FED" w:rsidRPr="00430CE4" w:rsidRDefault="00317FED" w:rsidP="00430CE4">
      <w:pPr>
        <w:rPr>
          <w:rtl/>
        </w:rPr>
      </w:pPr>
    </w:p>
    <w:p w:rsidR="00317FED" w:rsidRDefault="00317FED" w:rsidP="00430CE4">
      <w:pPr>
        <w:pStyle w:val="-"/>
        <w:keepNext/>
        <w:rPr>
          <w:rtl/>
        </w:rPr>
      </w:pPr>
      <w:r w:rsidRPr="00407A1F">
        <w:rPr>
          <w:rStyle w:val="TagStyle"/>
          <w:rtl/>
        </w:rPr>
        <w:t xml:space="preserve">&lt;&lt; דובר_המשך &gt;&gt; </w:t>
      </w:r>
      <w:r>
        <w:rPr>
          <w:rtl/>
        </w:rPr>
        <w:t>יאיר לפיד (יש עתיד):</w:t>
      </w:r>
      <w:r w:rsidRPr="00407A1F">
        <w:rPr>
          <w:rStyle w:val="TagStyle"/>
          <w:rtl/>
        </w:rPr>
        <w:t xml:space="preserve"> &lt;&lt; דובר_המשך &gt;&gt;</w:t>
      </w:r>
      <w:r>
        <w:rPr>
          <w:rtl/>
        </w:rPr>
        <w:t xml:space="preserve">   </w:t>
      </w:r>
    </w:p>
    <w:p w:rsidR="00317FED" w:rsidRDefault="00317FED" w:rsidP="001B007A">
      <w:pPr>
        <w:rPr>
          <w:rtl/>
        </w:rPr>
      </w:pPr>
    </w:p>
    <w:p w:rsidR="00317FED" w:rsidRDefault="00317FED" w:rsidP="00430CE4">
      <w:pPr>
        <w:rPr>
          <w:rtl/>
        </w:rPr>
      </w:pPr>
      <w:r>
        <w:rPr>
          <w:rFonts w:hint="cs"/>
          <w:rtl/>
        </w:rPr>
        <w:t>אתה הרי מכיר את הפרטים, עדכנתי אותך בזמן אמיתי.</w:t>
      </w:r>
    </w:p>
    <w:p w:rsidR="00317FED" w:rsidRDefault="00317FED" w:rsidP="00430CE4">
      <w:pPr>
        <w:rPr>
          <w:rtl/>
        </w:rPr>
      </w:pPr>
    </w:p>
    <w:p w:rsidR="00317FED" w:rsidRDefault="00317FED" w:rsidP="00430CE4">
      <w:pPr>
        <w:pStyle w:val="af5"/>
        <w:keepNext/>
        <w:rPr>
          <w:rtl/>
        </w:rPr>
      </w:pPr>
      <w:bookmarkStart w:id="15582" w:name="ET_interruption_5084_58"/>
      <w:r w:rsidRPr="002B0957">
        <w:rPr>
          <w:rStyle w:val="TagStyle"/>
          <w:rtl/>
        </w:rPr>
        <w:t xml:space="preserve"> &lt;&lt; קריאה &gt;&gt; </w:t>
      </w:r>
      <w:r>
        <w:rPr>
          <w:rtl/>
        </w:rPr>
        <w:t>מיקי לוי (יש עתיד):</w:t>
      </w:r>
      <w:r w:rsidRPr="002B0957">
        <w:rPr>
          <w:rStyle w:val="TagStyle"/>
          <w:rtl/>
        </w:rPr>
        <w:t xml:space="preserve"> &lt;&lt; קריאה &gt;&gt;</w:t>
      </w:r>
      <w:r>
        <w:rPr>
          <w:rtl/>
        </w:rPr>
        <w:t xml:space="preserve">   </w:t>
      </w:r>
      <w:bookmarkEnd w:id="15582"/>
    </w:p>
    <w:p w:rsidR="00317FED" w:rsidRDefault="00317FED" w:rsidP="001B007A">
      <w:pPr>
        <w:rPr>
          <w:rtl/>
          <w:lang w:eastAsia="he-IL"/>
        </w:rPr>
      </w:pPr>
    </w:p>
    <w:p w:rsidR="00317FED" w:rsidRDefault="00317FED" w:rsidP="00430CE4">
      <w:pPr>
        <w:rPr>
          <w:rtl/>
        </w:rPr>
      </w:pPr>
      <w:bookmarkStart w:id="15583" w:name="_ETM_Q34_640000"/>
      <w:bookmarkEnd w:id="15583"/>
      <w:r>
        <w:rPr>
          <w:rFonts w:hint="cs"/>
          <w:rtl/>
        </w:rPr>
        <w:t>תשרת קודם.</w:t>
      </w:r>
    </w:p>
    <w:p w:rsidR="00317FED" w:rsidRDefault="00317FED" w:rsidP="00430CE4">
      <w:pPr>
        <w:rPr>
          <w:rtl/>
        </w:rPr>
      </w:pPr>
    </w:p>
    <w:p w:rsidR="00317FED" w:rsidRDefault="00317FED" w:rsidP="00430CE4">
      <w:pPr>
        <w:pStyle w:val="af5"/>
        <w:keepNext/>
        <w:rPr>
          <w:rtl/>
        </w:rPr>
      </w:pPr>
      <w:bookmarkStart w:id="15584" w:name="ET_interruption_5300_59"/>
      <w:r w:rsidRPr="002B0957">
        <w:rPr>
          <w:rStyle w:val="TagStyle"/>
          <w:rtl/>
        </w:rPr>
        <w:t xml:space="preserve"> &lt;&lt; קריאה &gt;&gt; </w:t>
      </w:r>
      <w:r>
        <w:rPr>
          <w:rtl/>
        </w:rPr>
        <w:t>מירב בן ארי (יש עתיד):</w:t>
      </w:r>
      <w:r w:rsidRPr="002B0957">
        <w:rPr>
          <w:rStyle w:val="TagStyle"/>
          <w:rtl/>
        </w:rPr>
        <w:t xml:space="preserve"> &lt;&lt; קריאה &gt;&gt;</w:t>
      </w:r>
      <w:r>
        <w:rPr>
          <w:rtl/>
        </w:rPr>
        <w:t xml:space="preserve">   </w:t>
      </w:r>
      <w:bookmarkEnd w:id="15584"/>
    </w:p>
    <w:p w:rsidR="00317FED" w:rsidRDefault="00317FED" w:rsidP="001B007A">
      <w:pPr>
        <w:rPr>
          <w:rtl/>
          <w:lang w:eastAsia="he-IL"/>
        </w:rPr>
      </w:pPr>
    </w:p>
    <w:p w:rsidR="00317FED" w:rsidRPr="002B0957" w:rsidRDefault="00317FED" w:rsidP="00430CE4">
      <w:pPr>
        <w:rPr>
          <w:rtl/>
          <w:lang w:eastAsia="he-IL"/>
        </w:rPr>
      </w:pPr>
      <w:r>
        <w:rPr>
          <w:rFonts w:hint="cs"/>
          <w:rtl/>
          <w:lang w:eastAsia="he-IL"/>
        </w:rPr>
        <w:t>שקט.</w:t>
      </w:r>
      <w:bookmarkStart w:id="15585" w:name="_ETM_Q34_639000"/>
      <w:bookmarkEnd w:id="15585"/>
      <w:r>
        <w:rPr>
          <w:rFonts w:hint="cs"/>
          <w:rtl/>
          <w:lang w:eastAsia="he-IL"/>
        </w:rPr>
        <w:t xml:space="preserve"> מה זה?</w:t>
      </w:r>
    </w:p>
    <w:p w:rsidR="00317FED" w:rsidRDefault="00317FED" w:rsidP="00430CE4">
      <w:pPr>
        <w:rPr>
          <w:rtl/>
        </w:rPr>
      </w:pPr>
    </w:p>
    <w:p w:rsidR="00317FED" w:rsidRDefault="00317FED" w:rsidP="00430CE4">
      <w:pPr>
        <w:pStyle w:val="af6"/>
        <w:keepNext/>
        <w:rPr>
          <w:rtl/>
        </w:rPr>
      </w:pPr>
      <w:r w:rsidRPr="00407A1F">
        <w:rPr>
          <w:rStyle w:val="TagStyle"/>
          <w:rtl/>
        </w:rPr>
        <w:t xml:space="preserve"> &lt;&lt; יור &gt;&gt; </w:t>
      </w:r>
      <w:r>
        <w:rPr>
          <w:rtl/>
        </w:rPr>
        <w:t>היו"ר אמיר אוחנה:</w:t>
      </w:r>
      <w:r w:rsidRPr="00407A1F">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r>
        <w:rPr>
          <w:rFonts w:hint="cs"/>
          <w:rtl/>
        </w:rPr>
        <w:t xml:space="preserve">חבר הכנסת לוי. חבר הכנסת בצלאל. חבר הכנסת לוי, </w:t>
      </w:r>
      <w:bookmarkStart w:id="15586" w:name="_ETM_Q34_647000"/>
      <w:bookmarkEnd w:id="15586"/>
      <w:r>
        <w:rPr>
          <w:rFonts w:hint="cs"/>
          <w:rtl/>
        </w:rPr>
        <w:t>די.</w:t>
      </w:r>
    </w:p>
    <w:p w:rsidR="00317FED" w:rsidRDefault="00317FED" w:rsidP="00430CE4">
      <w:pPr>
        <w:rPr>
          <w:rtl/>
        </w:rPr>
      </w:pPr>
    </w:p>
    <w:p w:rsidR="00317FED" w:rsidRDefault="00317FED" w:rsidP="00430CE4">
      <w:pPr>
        <w:pStyle w:val="-"/>
        <w:keepNext/>
        <w:rPr>
          <w:rtl/>
        </w:rPr>
      </w:pPr>
      <w:bookmarkStart w:id="15587" w:name="ET_speakercontinue_5087_20"/>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587"/>
    </w:p>
    <w:p w:rsidR="00317FED" w:rsidRDefault="00317FED" w:rsidP="001B007A">
      <w:pPr>
        <w:rPr>
          <w:rtl/>
        </w:rPr>
      </w:pPr>
    </w:p>
    <w:p w:rsidR="00317FED" w:rsidRDefault="00317FED" w:rsidP="00430CE4">
      <w:pPr>
        <w:rPr>
          <w:rtl/>
        </w:rPr>
      </w:pPr>
      <w:r>
        <w:rPr>
          <w:rFonts w:hint="cs"/>
          <w:rtl/>
        </w:rPr>
        <w:t>הנשיא ואני חתמנו יחד על הצהרת ירושלים, התחייבות חסרת תקדים לשיתוף פעולה בין המדינות שלנו. תרא</w:t>
      </w:r>
      <w:bookmarkStart w:id="15588" w:name="_ETM_Q34_655000"/>
      <w:bookmarkEnd w:id="15588"/>
      <w:r>
        <w:rPr>
          <w:rFonts w:hint="cs"/>
          <w:rtl/>
        </w:rPr>
        <w:t xml:space="preserve">ו מה קורה היום, תסתכלו. זה כבר לא צונאמי מדיני, זה הרגע שאחרי הצונאמי, </w:t>
      </w:r>
      <w:bookmarkStart w:id="15589" w:name="_ETM_Q34_661000"/>
      <w:bookmarkEnd w:id="15589"/>
      <w:r>
        <w:rPr>
          <w:rFonts w:hint="cs"/>
          <w:rtl/>
        </w:rPr>
        <w:t xml:space="preserve">כשאתה מסתכל אחורה על החוף ומגלה שלא נשאר כלום, רק שממה והריסות. הכול ריק, הכול נמחק: היחסים עם אירופה, היחסים עם מדינות המפרץ, והכי חשוב </w:t>
      </w:r>
      <w:r>
        <w:rPr>
          <w:rFonts w:hint="eastAsia"/>
          <w:rtl/>
        </w:rPr>
        <w:t xml:space="preserve">– </w:t>
      </w:r>
      <w:r>
        <w:rPr>
          <w:rFonts w:hint="cs"/>
          <w:rtl/>
        </w:rPr>
        <w:t xml:space="preserve">היחסים עם האמריקאים. </w:t>
      </w:r>
    </w:p>
    <w:p w:rsidR="00317FED" w:rsidRDefault="00317FED" w:rsidP="00430CE4">
      <w:pPr>
        <w:rPr>
          <w:rtl/>
        </w:rPr>
      </w:pPr>
    </w:p>
    <w:p w:rsidR="00317FED" w:rsidRDefault="00317FED" w:rsidP="00430CE4">
      <w:pPr>
        <w:rPr>
          <w:rtl/>
        </w:rPr>
      </w:pPr>
      <w:r>
        <w:rPr>
          <w:rFonts w:hint="cs"/>
          <w:rtl/>
        </w:rPr>
        <w:t>בדיון הקודם של 40 חתימות עמדת פה וחזרת</w:t>
      </w:r>
      <w:bookmarkStart w:id="15590" w:name="_ETM_Q34_682000"/>
      <w:bookmarkEnd w:id="15590"/>
      <w:r>
        <w:rPr>
          <w:rFonts w:hint="cs"/>
          <w:rtl/>
        </w:rPr>
        <w:t xml:space="preserve"> לזה שאני אמרתי לך פעם שאתה כבר לא מבין את אמריקה,</w:t>
      </w:r>
      <w:bookmarkStart w:id="15591" w:name="_ETM_Q34_684000"/>
      <w:bookmarkEnd w:id="15591"/>
      <w:r>
        <w:rPr>
          <w:rFonts w:hint="cs"/>
          <w:rtl/>
        </w:rPr>
        <w:t xml:space="preserve"> שנתקעת בשנות השמונים, ועוד פעם התמרמרת, התווכחת, אמרת</w:t>
      </w:r>
      <w:bookmarkStart w:id="15592" w:name="_ETM_Q34_692000"/>
      <w:bookmarkEnd w:id="15592"/>
      <w:r>
        <w:rPr>
          <w:rFonts w:hint="cs"/>
          <w:rtl/>
        </w:rPr>
        <w:t xml:space="preserve"> שאתה עדיין בעניינים. הוויכוח הזה נגמר.</w:t>
      </w:r>
    </w:p>
    <w:p w:rsidR="00317FED" w:rsidRDefault="00317FED" w:rsidP="00430CE4">
      <w:pPr>
        <w:rPr>
          <w:rtl/>
        </w:rPr>
      </w:pPr>
    </w:p>
    <w:p w:rsidR="00317FED" w:rsidRDefault="00317FED" w:rsidP="00430CE4">
      <w:pPr>
        <w:pStyle w:val="af5"/>
        <w:keepNext/>
        <w:rPr>
          <w:rtl/>
        </w:rPr>
      </w:pPr>
      <w:bookmarkStart w:id="15593" w:name="ET_interruption_6605_60"/>
      <w:r w:rsidRPr="00F35213">
        <w:rPr>
          <w:rStyle w:val="TagStyle"/>
          <w:rtl/>
        </w:rPr>
        <w:t xml:space="preserve"> &lt;&lt; קריאה &gt;&gt; </w:t>
      </w:r>
      <w:r>
        <w:rPr>
          <w:rtl/>
        </w:rPr>
        <w:t>השרה לשוויון חברתי וקידום מעמד האישה מאי גולן:</w:t>
      </w:r>
      <w:r w:rsidRPr="00F35213">
        <w:rPr>
          <w:rStyle w:val="TagStyle"/>
          <w:rtl/>
        </w:rPr>
        <w:t xml:space="preserve"> &lt;&lt; קריאה &gt;&gt;</w:t>
      </w:r>
      <w:r>
        <w:rPr>
          <w:rtl/>
        </w:rPr>
        <w:t xml:space="preserve">   </w:t>
      </w:r>
      <w:bookmarkEnd w:id="15593"/>
    </w:p>
    <w:p w:rsidR="00317FED" w:rsidRDefault="00317FED" w:rsidP="001B007A">
      <w:pPr>
        <w:rPr>
          <w:rtl/>
          <w:lang w:eastAsia="he-IL"/>
        </w:rPr>
      </w:pPr>
    </w:p>
    <w:p w:rsidR="00317FED" w:rsidRDefault="001B007A" w:rsidP="00430CE4">
      <w:pPr>
        <w:rPr>
          <w:rtl/>
        </w:rPr>
      </w:pPr>
      <w:bookmarkStart w:id="15594" w:name="_ETM_Q34_691000"/>
      <w:bookmarkEnd w:id="15594"/>
      <w:r>
        <w:rPr>
          <w:rFonts w:hint="cs"/>
          <w:rtl/>
        </w:rPr>
        <w:t>– – –</w:t>
      </w:r>
    </w:p>
    <w:p w:rsidR="00317FED" w:rsidRDefault="00317FED" w:rsidP="00430CE4">
      <w:pPr>
        <w:rPr>
          <w:rtl/>
        </w:rPr>
      </w:pPr>
    </w:p>
    <w:p w:rsidR="00317FED" w:rsidRDefault="00317FED" w:rsidP="00430CE4">
      <w:pPr>
        <w:pStyle w:val="af6"/>
        <w:keepNext/>
        <w:rPr>
          <w:rtl/>
        </w:rPr>
      </w:pPr>
      <w:r w:rsidRPr="00407A1F">
        <w:rPr>
          <w:rStyle w:val="TagStyle"/>
          <w:rtl/>
        </w:rPr>
        <w:t xml:space="preserve"> &lt;&lt; יור &gt;&gt; </w:t>
      </w:r>
      <w:r>
        <w:rPr>
          <w:rtl/>
        </w:rPr>
        <w:t>היו"ר אמיר אוחנה:</w:t>
      </w:r>
      <w:r w:rsidRPr="00407A1F">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r>
        <w:rPr>
          <w:rFonts w:hint="cs"/>
          <w:rtl/>
        </w:rPr>
        <w:t>השרה גולן, אני מתחיל לקרוא בקריאות גם את השרים מעכשיו.</w:t>
      </w:r>
      <w:bookmarkStart w:id="15595" w:name="_ETM_Q34_696000"/>
      <w:bookmarkEnd w:id="15595"/>
      <w:r>
        <w:rPr>
          <w:rFonts w:hint="cs"/>
          <w:rtl/>
        </w:rPr>
        <w:t xml:space="preserve"> תודה.</w:t>
      </w:r>
    </w:p>
    <w:p w:rsidR="00317FED" w:rsidRDefault="00317FED" w:rsidP="00430CE4">
      <w:pPr>
        <w:rPr>
          <w:rtl/>
        </w:rPr>
      </w:pPr>
    </w:p>
    <w:p w:rsidR="00317FED" w:rsidRDefault="00317FED" w:rsidP="00430CE4">
      <w:pPr>
        <w:pStyle w:val="-"/>
        <w:keepNext/>
        <w:rPr>
          <w:rtl/>
        </w:rPr>
      </w:pPr>
      <w:bookmarkStart w:id="15596" w:name="ET_speakercontinue_5087_22"/>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596"/>
    </w:p>
    <w:p w:rsidR="00317FED" w:rsidRDefault="00317FED" w:rsidP="001B007A">
      <w:pPr>
        <w:rPr>
          <w:rtl/>
        </w:rPr>
      </w:pPr>
    </w:p>
    <w:p w:rsidR="00317FED" w:rsidRDefault="00317FED" w:rsidP="00A96EEF">
      <w:pPr>
        <w:rPr>
          <w:rtl/>
        </w:rPr>
      </w:pPr>
      <w:r>
        <w:rPr>
          <w:rFonts w:hint="cs"/>
          <w:rtl/>
        </w:rPr>
        <w:t>לא היה שפל כזה ביחסים עם האמריקאים מעולם.</w:t>
      </w:r>
      <w:bookmarkStart w:id="15597" w:name="_ETM_Q34_705000"/>
      <w:bookmarkEnd w:id="15597"/>
      <w:r>
        <w:rPr>
          <w:rFonts w:hint="cs"/>
          <w:rtl/>
        </w:rPr>
        <w:t xml:space="preserve"> מעולם. איבדת את טראמפ. האמריקאים סגרו עסקה מול החות'ים מאחורי</w:t>
      </w:r>
      <w:bookmarkStart w:id="15598" w:name="_ETM_Q34_707000"/>
      <w:bookmarkEnd w:id="15598"/>
      <w:r>
        <w:rPr>
          <w:rFonts w:hint="cs"/>
          <w:rtl/>
        </w:rPr>
        <w:t xml:space="preserve"> גבך. לא ידעת. לא ידעת. הזכרת פה את סוריה, אמרת: </w:t>
      </w:r>
      <w:bookmarkStart w:id="15599" w:name="_ETM_Q34_711000"/>
      <w:bookmarkEnd w:id="15599"/>
      <w:r>
        <w:rPr>
          <w:rFonts w:hint="cs"/>
          <w:rtl/>
        </w:rPr>
        <w:t xml:space="preserve">שינינו את סוריה. הנשיא טראמפ נפגש עם סוריה </w:t>
      </w:r>
      <w:r>
        <w:rPr>
          <w:rFonts w:hint="eastAsia"/>
          <w:rtl/>
        </w:rPr>
        <w:t xml:space="preserve">– </w:t>
      </w:r>
      <w:r>
        <w:rPr>
          <w:rFonts w:hint="cs"/>
          <w:rtl/>
        </w:rPr>
        <w:t xml:space="preserve">אתה לא ידעת, אף אחד אפילו לא טרח לעדכן אותך. אתה ואני יודעים את האמת. חידש קשרים עם ארדואן </w:t>
      </w:r>
      <w:r>
        <w:rPr>
          <w:rFonts w:hint="eastAsia"/>
          <w:rtl/>
        </w:rPr>
        <w:t xml:space="preserve">– </w:t>
      </w:r>
      <w:r>
        <w:rPr>
          <w:rFonts w:hint="cs"/>
          <w:rtl/>
        </w:rPr>
        <w:t>לא ידעת.</w:t>
      </w:r>
      <w:bookmarkStart w:id="15600" w:name="_ETM_Q34_728000"/>
      <w:bookmarkEnd w:id="15600"/>
      <w:r>
        <w:rPr>
          <w:rFonts w:hint="cs"/>
          <w:rtl/>
        </w:rPr>
        <w:t xml:space="preserve"> אתה לא יכול לספר לנו פה את האגדות שאתה מספר בערוץ 14. </w:t>
      </w:r>
      <w:bookmarkStart w:id="15601" w:name="_ETM_Q34_735000"/>
      <w:bookmarkStart w:id="15602" w:name="TOR_Q35"/>
      <w:bookmarkStart w:id="15603" w:name="_ETM_Q35_180000"/>
      <w:bookmarkEnd w:id="15601"/>
      <w:bookmarkEnd w:id="15602"/>
      <w:bookmarkEnd w:id="15603"/>
      <w:r>
        <w:rPr>
          <w:rFonts w:hint="cs"/>
          <w:rtl/>
        </w:rPr>
        <w:t>הנשיא טראמפ הביא אותך הרי לוושינגטון, לקח אותך לחדר, הודיע לך שהוא חזר למשא ומתן עם איראן</w:t>
      </w:r>
      <w:r w:rsidR="00A96EEF">
        <w:rPr>
          <w:rFonts w:hint="cs"/>
          <w:rtl/>
        </w:rPr>
        <w:t>,</w:t>
      </w:r>
      <w:r>
        <w:rPr>
          <w:rFonts w:hint="cs"/>
          <w:rtl/>
        </w:rPr>
        <w:t xml:space="preserve"> </w:t>
      </w:r>
      <w:bookmarkStart w:id="15604" w:name="_ETM_Q35_144000"/>
      <w:bookmarkEnd w:id="15604"/>
      <w:r>
        <w:rPr>
          <w:rFonts w:hint="cs"/>
          <w:rtl/>
        </w:rPr>
        <w:t xml:space="preserve">ואז הושיב אותך כמו ארנב מסנוור מול המצלמות וחזר </w:t>
      </w:r>
      <w:bookmarkStart w:id="15605" w:name="_ETM_Q35_145000"/>
      <w:bookmarkEnd w:id="15605"/>
      <w:r>
        <w:rPr>
          <w:rFonts w:hint="cs"/>
          <w:rtl/>
        </w:rPr>
        <w:t xml:space="preserve">על ההודעה הזו עוד פעם. לא ידעת שהוא </w:t>
      </w:r>
      <w:bookmarkStart w:id="15606" w:name="_ETM_Q35_149000"/>
      <w:bookmarkEnd w:id="15606"/>
      <w:r>
        <w:rPr>
          <w:rFonts w:hint="cs"/>
          <w:rtl/>
        </w:rPr>
        <w:t xml:space="preserve">חזר למשא ומתן עם איראן. </w:t>
      </w:r>
    </w:p>
    <w:p w:rsidR="00317FED" w:rsidRDefault="00317FED" w:rsidP="00430CE4">
      <w:pPr>
        <w:rPr>
          <w:rtl/>
        </w:rPr>
      </w:pPr>
    </w:p>
    <w:p w:rsidR="00317FED" w:rsidRDefault="00317FED" w:rsidP="00430CE4">
      <w:pPr>
        <w:pStyle w:val="af5"/>
        <w:keepNext/>
        <w:rPr>
          <w:rtl/>
        </w:rPr>
      </w:pPr>
      <w:bookmarkStart w:id="15607" w:name="_ETM_Q35_153000"/>
      <w:bookmarkStart w:id="15608" w:name="ET_interruption_קר_אה_1"/>
      <w:bookmarkEnd w:id="15607"/>
      <w:r w:rsidRPr="00981C69">
        <w:rPr>
          <w:rStyle w:val="TagStyle"/>
          <w:rtl/>
        </w:rPr>
        <w:t>&lt;&lt; קריאה &gt;&gt;</w:t>
      </w:r>
      <w:r w:rsidRPr="005026EF">
        <w:rPr>
          <w:rStyle w:val="TagStyle"/>
          <w:rtl/>
        </w:rPr>
        <w:t xml:space="preserve"> </w:t>
      </w:r>
      <w:r>
        <w:rPr>
          <w:rtl/>
        </w:rPr>
        <w:t>קריאה:</w:t>
      </w:r>
      <w:r w:rsidRPr="005026EF">
        <w:rPr>
          <w:rStyle w:val="TagStyle"/>
          <w:rtl/>
        </w:rPr>
        <w:t xml:space="preserve"> </w:t>
      </w:r>
      <w:r w:rsidRPr="00981C69">
        <w:rPr>
          <w:rStyle w:val="TagStyle"/>
          <w:rtl/>
        </w:rPr>
        <w:t>&lt;&lt; קריאה &gt;&gt;</w:t>
      </w:r>
      <w:r>
        <w:rPr>
          <w:rtl/>
        </w:rPr>
        <w:t xml:space="preserve">  </w:t>
      </w:r>
      <w:bookmarkEnd w:id="15608"/>
    </w:p>
    <w:p w:rsidR="00317FED" w:rsidRDefault="00317FED" w:rsidP="001B007A">
      <w:pPr>
        <w:rPr>
          <w:rtl/>
        </w:rPr>
      </w:pPr>
    </w:p>
    <w:p w:rsidR="00317FED" w:rsidRDefault="00317FED" w:rsidP="00430CE4">
      <w:pPr>
        <w:rPr>
          <w:rtl/>
        </w:rPr>
      </w:pPr>
      <w:r>
        <w:rPr>
          <w:rFonts w:hint="cs"/>
          <w:rtl/>
        </w:rPr>
        <w:t xml:space="preserve">משקר, משקר. </w:t>
      </w:r>
    </w:p>
    <w:p w:rsidR="00317FED" w:rsidRDefault="00317FED" w:rsidP="00430CE4">
      <w:pPr>
        <w:rPr>
          <w:rtl/>
        </w:rPr>
      </w:pPr>
      <w:bookmarkStart w:id="15609" w:name="_ETM_Q35_154000"/>
      <w:bookmarkEnd w:id="15609"/>
    </w:p>
    <w:p w:rsidR="00317FED" w:rsidRDefault="00317FED" w:rsidP="00430CE4">
      <w:pPr>
        <w:pStyle w:val="-"/>
        <w:keepNext/>
        <w:rPr>
          <w:rtl/>
        </w:rPr>
      </w:pPr>
      <w:bookmarkStart w:id="15610" w:name="ET_speakercontinue_5087_2"/>
      <w:r w:rsidRPr="00981C69">
        <w:rPr>
          <w:rStyle w:val="TagStyle"/>
          <w:rtl/>
        </w:rPr>
        <w:t xml:space="preserve"> &lt;&lt; דובר_המשך &gt;&gt;</w:t>
      </w:r>
      <w:r w:rsidRPr="005026EF">
        <w:rPr>
          <w:rStyle w:val="TagStyle"/>
          <w:rtl/>
        </w:rPr>
        <w:t xml:space="preserve"> </w:t>
      </w:r>
      <w:r>
        <w:rPr>
          <w:rtl/>
        </w:rPr>
        <w:t>יאיר לפיד (יש עתיד):</w:t>
      </w:r>
      <w:r w:rsidRPr="005026EF">
        <w:rPr>
          <w:rStyle w:val="TagStyle"/>
          <w:rtl/>
        </w:rPr>
        <w:t xml:space="preserve"> </w:t>
      </w:r>
      <w:r w:rsidRPr="00981C69">
        <w:rPr>
          <w:rStyle w:val="TagStyle"/>
          <w:rtl/>
        </w:rPr>
        <w:t>&lt;&lt; דובר_המשך &gt;&gt;</w:t>
      </w:r>
      <w:r>
        <w:rPr>
          <w:rtl/>
        </w:rPr>
        <w:t xml:space="preserve">  </w:t>
      </w:r>
      <w:bookmarkEnd w:id="15610"/>
    </w:p>
    <w:p w:rsidR="00317FED" w:rsidRDefault="00317FED" w:rsidP="001B007A">
      <w:pPr>
        <w:rPr>
          <w:rtl/>
        </w:rPr>
      </w:pPr>
    </w:p>
    <w:p w:rsidR="00317FED" w:rsidRDefault="00317FED" w:rsidP="00430CE4">
      <w:pPr>
        <w:rPr>
          <w:rtl/>
        </w:rPr>
      </w:pPr>
      <w:r>
        <w:rPr>
          <w:rFonts w:hint="cs"/>
          <w:rtl/>
        </w:rPr>
        <w:t xml:space="preserve">החמצנו בסעודיה את הוועידה הכי חשובה של המזרח התיכון. </w:t>
      </w:r>
      <w:bookmarkStart w:id="15611" w:name="_ETM_Q35_158000"/>
      <w:bookmarkEnd w:id="15611"/>
      <w:r>
        <w:rPr>
          <w:rFonts w:hint="cs"/>
          <w:rtl/>
        </w:rPr>
        <w:t xml:space="preserve">היינו יכולים להיות שם. החמצת את זה מרוב פחד מסמוטריץ' ובן גביר. העולם הבין מה הוא רואה. </w:t>
      </w:r>
      <w:bookmarkStart w:id="15612" w:name="_ETM_Q35_167000"/>
      <w:bookmarkEnd w:id="15612"/>
      <w:r>
        <w:rPr>
          <w:rFonts w:hint="cs"/>
          <w:rtl/>
        </w:rPr>
        <w:t xml:space="preserve">העולם ראה מצב שבו בעלת הברית הקרובה ביותר של ארצות </w:t>
      </w:r>
      <w:bookmarkStart w:id="15613" w:name="_ETM_Q35_171000"/>
      <w:bookmarkEnd w:id="15613"/>
      <w:r>
        <w:rPr>
          <w:rFonts w:hint="cs"/>
          <w:rtl/>
        </w:rPr>
        <w:t xml:space="preserve">הברית במזרח התיכון היא כבר לא ישראל אלא סעודיה, </w:t>
      </w:r>
      <w:bookmarkStart w:id="15614" w:name="_ETM_Q35_177000"/>
      <w:bookmarkEnd w:id="15614"/>
      <w:r>
        <w:rPr>
          <w:rFonts w:hint="cs"/>
          <w:rtl/>
        </w:rPr>
        <w:t xml:space="preserve">והמנהיג הכי קרוב לנשיא ארצות הברית הוא כבר </w:t>
      </w:r>
      <w:bookmarkStart w:id="15615" w:name="_ETM_Q35_179000"/>
      <w:bookmarkEnd w:id="15615"/>
      <w:r>
        <w:rPr>
          <w:rFonts w:hint="cs"/>
          <w:rtl/>
        </w:rPr>
        <w:t xml:space="preserve">לא נתניהו אלא </w:t>
      </w:r>
      <w:r>
        <w:rPr>
          <w:rFonts w:hint="cs"/>
        </w:rPr>
        <w:t>MBS</w:t>
      </w:r>
      <w:r>
        <w:rPr>
          <w:rFonts w:hint="cs"/>
          <w:rtl/>
        </w:rPr>
        <w:t xml:space="preserve">. מה אתם חושבים, שהעולם לא מבין </w:t>
      </w:r>
      <w:bookmarkStart w:id="15616" w:name="_ETM_Q35_184000"/>
      <w:bookmarkEnd w:id="15616"/>
      <w:r>
        <w:rPr>
          <w:rFonts w:hint="cs"/>
          <w:rtl/>
        </w:rPr>
        <w:t xml:space="preserve">מה הוא רואה? </w:t>
      </w:r>
    </w:p>
    <w:p w:rsidR="00317FED" w:rsidRDefault="00317FED" w:rsidP="00430CE4">
      <w:pPr>
        <w:rPr>
          <w:rtl/>
        </w:rPr>
      </w:pPr>
    </w:p>
    <w:p w:rsidR="00317FED" w:rsidRDefault="00317FED" w:rsidP="00430CE4">
      <w:pPr>
        <w:rPr>
          <w:rtl/>
        </w:rPr>
      </w:pPr>
      <w:bookmarkStart w:id="15617" w:name="_ETM_Q35_182000"/>
      <w:bookmarkEnd w:id="15617"/>
      <w:r>
        <w:rPr>
          <w:rFonts w:hint="cs"/>
          <w:rtl/>
        </w:rPr>
        <w:t xml:space="preserve">מה שקורה עכשיו באירופה עם </w:t>
      </w:r>
      <w:bookmarkStart w:id="15618" w:name="_ETM_Q35_186000"/>
      <w:bookmarkEnd w:id="15618"/>
      <w:r>
        <w:rPr>
          <w:rFonts w:hint="cs"/>
          <w:rtl/>
        </w:rPr>
        <w:t xml:space="preserve">הבריטים, עם הצרפתים, עם איטליה </w:t>
      </w:r>
      <w:r>
        <w:rPr>
          <w:rFonts w:hint="eastAsia"/>
        </w:rPr>
        <w:t>–</w:t>
      </w:r>
      <w:r>
        <w:rPr>
          <w:rFonts w:hint="cs"/>
          <w:rtl/>
        </w:rPr>
        <w:t xml:space="preserve"> המדינה הכי ימנית באירופה </w:t>
      </w:r>
      <w:r w:rsidR="001B007A">
        <w:rPr>
          <w:rFonts w:hint="cs"/>
          <w:rtl/>
        </w:rPr>
        <w:t>– –</w:t>
      </w:r>
    </w:p>
    <w:p w:rsidR="00317FED" w:rsidRDefault="00317FED" w:rsidP="00430CE4">
      <w:pPr>
        <w:rPr>
          <w:rtl/>
        </w:rPr>
      </w:pPr>
    </w:p>
    <w:p w:rsidR="00317FED" w:rsidRDefault="00317FED" w:rsidP="00430CE4">
      <w:pPr>
        <w:pStyle w:val="af5"/>
        <w:keepNext/>
        <w:rPr>
          <w:rtl/>
        </w:rPr>
      </w:pPr>
      <w:bookmarkStart w:id="15619" w:name="ET_interruption_6461_3"/>
      <w:r w:rsidRPr="00981C69">
        <w:rPr>
          <w:rStyle w:val="TagStyle"/>
          <w:rtl/>
        </w:rPr>
        <w:t xml:space="preserve"> &lt;&lt; קריאה &gt;&gt;</w:t>
      </w:r>
      <w:r w:rsidRPr="005026EF">
        <w:rPr>
          <w:rStyle w:val="TagStyle"/>
          <w:rtl/>
        </w:rPr>
        <w:t xml:space="preserve"> </w:t>
      </w:r>
      <w:r>
        <w:rPr>
          <w:rtl/>
        </w:rPr>
        <w:t>שר התקשורת שלמה קרעי:</w:t>
      </w:r>
      <w:r w:rsidRPr="005026EF">
        <w:rPr>
          <w:rStyle w:val="TagStyle"/>
          <w:rtl/>
        </w:rPr>
        <w:t xml:space="preserve"> </w:t>
      </w:r>
      <w:r w:rsidRPr="00981C69">
        <w:rPr>
          <w:rStyle w:val="TagStyle"/>
          <w:rtl/>
        </w:rPr>
        <w:t>&lt;&lt; קריאה &gt;&gt;</w:t>
      </w:r>
      <w:r>
        <w:rPr>
          <w:rtl/>
        </w:rPr>
        <w:t xml:space="preserve">  </w:t>
      </w:r>
      <w:bookmarkEnd w:id="15619"/>
    </w:p>
    <w:p w:rsidR="00317FED" w:rsidRDefault="00317FED" w:rsidP="001B007A">
      <w:pPr>
        <w:rPr>
          <w:rtl/>
        </w:rPr>
      </w:pPr>
    </w:p>
    <w:p w:rsidR="00317FED" w:rsidRDefault="00317FED" w:rsidP="00430CE4">
      <w:pPr>
        <w:rPr>
          <w:rtl/>
        </w:rPr>
      </w:pPr>
      <w:r>
        <w:rPr>
          <w:rFonts w:hint="cs"/>
          <w:rtl/>
        </w:rPr>
        <w:t xml:space="preserve">אתה מוציא דיבה </w:t>
      </w:r>
      <w:r w:rsidR="001B007A">
        <w:rPr>
          <w:rFonts w:hint="cs"/>
          <w:rtl/>
        </w:rPr>
        <w:t>– – –</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5026EF">
        <w:rPr>
          <w:rStyle w:val="TagStyle"/>
          <w:rtl/>
        </w:rPr>
        <w:t xml:space="preserve"> </w:t>
      </w:r>
      <w:r>
        <w:rPr>
          <w:rtl/>
        </w:rPr>
        <w:t>היו"ר אמיר אוחנה:</w:t>
      </w:r>
      <w:r w:rsidRPr="005026EF">
        <w:rPr>
          <w:rStyle w:val="TagStyle"/>
          <w:rtl/>
        </w:rPr>
        <w:t xml:space="preserve"> </w:t>
      </w:r>
      <w:r w:rsidRPr="00981C69">
        <w:rPr>
          <w:rStyle w:val="TagStyle"/>
          <w:rtl/>
        </w:rPr>
        <w:t>&lt;&lt; יור &gt;&gt;</w:t>
      </w:r>
      <w:r>
        <w:rPr>
          <w:rtl/>
        </w:rPr>
        <w:t xml:space="preserve">  </w:t>
      </w:r>
    </w:p>
    <w:p w:rsidR="00317FED" w:rsidRDefault="00317FED" w:rsidP="001B007A">
      <w:pPr>
        <w:rPr>
          <w:rtl/>
        </w:rPr>
      </w:pPr>
    </w:p>
    <w:p w:rsidR="00317FED" w:rsidRDefault="00317FED" w:rsidP="00430CE4">
      <w:pPr>
        <w:rPr>
          <w:rtl/>
        </w:rPr>
      </w:pPr>
      <w:r>
        <w:rPr>
          <w:rFonts w:hint="cs"/>
          <w:rtl/>
        </w:rPr>
        <w:t xml:space="preserve">השר קרעי, קריאה ראשונה. </w:t>
      </w:r>
    </w:p>
    <w:p w:rsidR="00317FED" w:rsidRDefault="00317FED" w:rsidP="00430CE4">
      <w:pPr>
        <w:rPr>
          <w:rtl/>
        </w:rPr>
      </w:pPr>
      <w:bookmarkStart w:id="15620" w:name="_ETM_Q35_189000"/>
      <w:bookmarkEnd w:id="15620"/>
    </w:p>
    <w:p w:rsidR="00317FED" w:rsidRDefault="00317FED" w:rsidP="00430CE4">
      <w:pPr>
        <w:pStyle w:val="af5"/>
        <w:keepNext/>
        <w:rPr>
          <w:rtl/>
        </w:rPr>
      </w:pPr>
      <w:bookmarkStart w:id="15621" w:name="ET_interruption_6461_5"/>
      <w:r w:rsidRPr="00981C69">
        <w:rPr>
          <w:rStyle w:val="TagStyle"/>
          <w:rtl/>
        </w:rPr>
        <w:t xml:space="preserve"> &lt;&lt; קריאה &gt;&gt;</w:t>
      </w:r>
      <w:r w:rsidRPr="00055B93">
        <w:rPr>
          <w:rStyle w:val="TagStyle"/>
          <w:rtl/>
        </w:rPr>
        <w:t xml:space="preserve"> </w:t>
      </w:r>
      <w:r>
        <w:rPr>
          <w:rtl/>
        </w:rPr>
        <w:t>שר התקשורת שלמה קרעי:</w:t>
      </w:r>
      <w:r w:rsidRPr="00055B93">
        <w:rPr>
          <w:rStyle w:val="TagStyle"/>
          <w:rtl/>
        </w:rPr>
        <w:t xml:space="preserve"> </w:t>
      </w:r>
      <w:r w:rsidRPr="00981C69">
        <w:rPr>
          <w:rStyle w:val="TagStyle"/>
          <w:rtl/>
        </w:rPr>
        <w:t>&lt;&lt; קריאה &gt;&gt;</w:t>
      </w:r>
      <w:r>
        <w:rPr>
          <w:rtl/>
        </w:rPr>
        <w:t xml:space="preserve">  </w:t>
      </w:r>
      <w:bookmarkEnd w:id="15621"/>
    </w:p>
    <w:p w:rsidR="00317FED" w:rsidRDefault="00317FED" w:rsidP="001B007A">
      <w:pPr>
        <w:rPr>
          <w:rtl/>
        </w:rPr>
      </w:pPr>
    </w:p>
    <w:p w:rsidR="00317FED" w:rsidRDefault="00317FED" w:rsidP="00430CE4">
      <w:pPr>
        <w:rPr>
          <w:rtl/>
        </w:rPr>
      </w:pPr>
      <w:r>
        <w:rPr>
          <w:rFonts w:hint="cs"/>
          <w:rtl/>
        </w:rPr>
        <w:t xml:space="preserve">אתה מוציא דיבה </w:t>
      </w:r>
      <w:r w:rsidR="001B007A">
        <w:rPr>
          <w:rFonts w:hint="cs"/>
          <w:rtl/>
        </w:rPr>
        <w:t>– – –</w:t>
      </w:r>
    </w:p>
    <w:p w:rsidR="00317FED" w:rsidRDefault="00317FED" w:rsidP="00430CE4">
      <w:pPr>
        <w:rPr>
          <w:rtl/>
        </w:rPr>
      </w:pPr>
      <w:bookmarkStart w:id="15622" w:name="_ETM_Q35_193000"/>
      <w:bookmarkEnd w:id="15622"/>
    </w:p>
    <w:p w:rsidR="00317FED" w:rsidRDefault="00317FED" w:rsidP="00430CE4">
      <w:pPr>
        <w:pStyle w:val="-"/>
        <w:keepNext/>
        <w:rPr>
          <w:rtl/>
        </w:rPr>
      </w:pPr>
      <w:r w:rsidRPr="00981C69">
        <w:rPr>
          <w:rStyle w:val="TagStyle"/>
          <w:rtl/>
        </w:rPr>
        <w:t xml:space="preserve"> &lt;&lt; דובר_המשך &gt;&gt;</w:t>
      </w:r>
      <w:r w:rsidRPr="00055B93">
        <w:rPr>
          <w:rStyle w:val="TagStyle"/>
          <w:rtl/>
        </w:rPr>
        <w:t xml:space="preserve"> </w:t>
      </w:r>
      <w:r>
        <w:rPr>
          <w:rtl/>
        </w:rPr>
        <w:t>יאיר לפיד (יש עתיד):</w:t>
      </w:r>
      <w:r w:rsidRPr="00055B93">
        <w:rPr>
          <w:rStyle w:val="TagStyle"/>
          <w:rtl/>
        </w:rPr>
        <w:t xml:space="preserve"> </w:t>
      </w:r>
      <w:r w:rsidRPr="00981C69">
        <w:rPr>
          <w:rStyle w:val="TagStyle"/>
          <w:rtl/>
        </w:rPr>
        <w:t>&lt;&lt; דובר_המשך &gt;&gt;</w:t>
      </w:r>
      <w:r>
        <w:rPr>
          <w:rtl/>
        </w:rPr>
        <w:t xml:space="preserve">  </w:t>
      </w:r>
    </w:p>
    <w:p w:rsidR="00317FED" w:rsidRDefault="00317FED" w:rsidP="001B007A">
      <w:pPr>
        <w:rPr>
          <w:rtl/>
        </w:rPr>
      </w:pPr>
    </w:p>
    <w:p w:rsidR="00317FED" w:rsidRDefault="001B007A" w:rsidP="00430CE4">
      <w:pPr>
        <w:rPr>
          <w:rtl/>
        </w:rPr>
      </w:pPr>
      <w:r>
        <w:rPr>
          <w:rFonts w:hint="cs"/>
          <w:rtl/>
        </w:rPr>
        <w:t>– –</w:t>
      </w:r>
      <w:r w:rsidR="00317FED">
        <w:rPr>
          <w:rFonts w:hint="cs"/>
          <w:rtl/>
        </w:rPr>
        <w:t xml:space="preserve"> הוא תוצר של הקריסה המדינית הרב-מערכתית. זה מה שקורה כשאין </w:t>
      </w:r>
      <w:bookmarkStart w:id="15623" w:name="_ETM_Q35_199000"/>
      <w:bookmarkEnd w:id="15623"/>
      <w:r w:rsidR="00317FED">
        <w:rPr>
          <w:rFonts w:hint="cs"/>
          <w:rtl/>
        </w:rPr>
        <w:t xml:space="preserve">לישראל את המטרייה האמריקאית. </w:t>
      </w:r>
    </w:p>
    <w:p w:rsidR="00317FED" w:rsidRDefault="00317FED" w:rsidP="00430CE4">
      <w:pPr>
        <w:rPr>
          <w:rtl/>
        </w:rPr>
      </w:pPr>
      <w:bookmarkStart w:id="15624" w:name="_ETM_Q35_200000"/>
      <w:bookmarkEnd w:id="15624"/>
    </w:p>
    <w:p w:rsidR="00317FED" w:rsidRDefault="00317FED" w:rsidP="00430CE4">
      <w:pPr>
        <w:pStyle w:val="af5"/>
        <w:keepNext/>
        <w:rPr>
          <w:rtl/>
        </w:rPr>
      </w:pPr>
      <w:bookmarkStart w:id="15625" w:name="ET_interruption_6162_7"/>
      <w:r w:rsidRPr="00981C69">
        <w:rPr>
          <w:rStyle w:val="TagStyle"/>
          <w:rtl/>
        </w:rPr>
        <w:t xml:space="preserve"> &lt;&lt; קריאה &gt;&gt;</w:t>
      </w:r>
      <w:r w:rsidRPr="00055B93">
        <w:rPr>
          <w:rStyle w:val="TagStyle"/>
          <w:rtl/>
        </w:rPr>
        <w:t xml:space="preserve"> </w:t>
      </w:r>
      <w:r>
        <w:rPr>
          <w:rtl/>
        </w:rPr>
        <w:t>ניסים ואטורי (הליכוד):</w:t>
      </w:r>
      <w:r w:rsidRPr="00055B93">
        <w:rPr>
          <w:rStyle w:val="TagStyle"/>
          <w:rtl/>
        </w:rPr>
        <w:t xml:space="preserve"> </w:t>
      </w:r>
      <w:r w:rsidRPr="00981C69">
        <w:rPr>
          <w:rStyle w:val="TagStyle"/>
          <w:rtl/>
        </w:rPr>
        <w:t>&lt;&lt; קריאה &gt;&gt;</w:t>
      </w:r>
      <w:r>
        <w:rPr>
          <w:rtl/>
        </w:rPr>
        <w:t xml:space="preserve">  </w:t>
      </w:r>
      <w:bookmarkEnd w:id="15625"/>
    </w:p>
    <w:p w:rsidR="00317FED" w:rsidRDefault="00317FED" w:rsidP="001B007A">
      <w:pPr>
        <w:rPr>
          <w:rtl/>
        </w:rPr>
      </w:pPr>
    </w:p>
    <w:p w:rsidR="00317FED" w:rsidRDefault="001B007A" w:rsidP="00430CE4">
      <w:pPr>
        <w:rPr>
          <w:rtl/>
        </w:rPr>
      </w:pPr>
      <w:r>
        <w:rPr>
          <w:rFonts w:hint="cs"/>
          <w:rtl/>
        </w:rPr>
        <w:t>– – –</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055B93">
        <w:rPr>
          <w:rStyle w:val="TagStyle"/>
          <w:rtl/>
        </w:rPr>
        <w:t xml:space="preserve"> </w:t>
      </w:r>
      <w:r>
        <w:rPr>
          <w:rtl/>
        </w:rPr>
        <w:t>היו"ר אמיר אוחנה:</w:t>
      </w:r>
      <w:r w:rsidRPr="00055B93">
        <w:rPr>
          <w:rStyle w:val="TagStyle"/>
          <w:rtl/>
        </w:rPr>
        <w:t xml:space="preserve"> </w:t>
      </w:r>
      <w:r w:rsidRPr="00981C69">
        <w:rPr>
          <w:rStyle w:val="TagStyle"/>
          <w:rtl/>
        </w:rPr>
        <w:t>&lt;&lt; יור &gt;&gt;</w:t>
      </w:r>
      <w:r>
        <w:rPr>
          <w:rtl/>
        </w:rPr>
        <w:t xml:space="preserve">  </w:t>
      </w:r>
    </w:p>
    <w:p w:rsidR="00317FED" w:rsidRDefault="00317FED" w:rsidP="001B007A">
      <w:pPr>
        <w:rPr>
          <w:rtl/>
        </w:rPr>
      </w:pPr>
    </w:p>
    <w:p w:rsidR="00317FED" w:rsidRDefault="00317FED" w:rsidP="00430CE4">
      <w:pPr>
        <w:rPr>
          <w:rtl/>
        </w:rPr>
      </w:pPr>
      <w:r>
        <w:rPr>
          <w:rFonts w:hint="cs"/>
          <w:rtl/>
        </w:rPr>
        <w:t xml:space="preserve">חבר הכנסת ואטורי, קריאה </w:t>
      </w:r>
      <w:bookmarkStart w:id="15626" w:name="_ETM_Q35_201000"/>
      <w:bookmarkEnd w:id="15626"/>
      <w:r>
        <w:rPr>
          <w:rFonts w:hint="cs"/>
          <w:rtl/>
        </w:rPr>
        <w:t xml:space="preserve">ראשונה. </w:t>
      </w:r>
    </w:p>
    <w:p w:rsidR="00317FED" w:rsidRDefault="00317FED" w:rsidP="00430CE4">
      <w:pPr>
        <w:rPr>
          <w:rtl/>
        </w:rPr>
      </w:pPr>
    </w:p>
    <w:p w:rsidR="00317FED" w:rsidRDefault="00317FED" w:rsidP="00430CE4">
      <w:pPr>
        <w:pStyle w:val="-"/>
        <w:keepNext/>
        <w:rPr>
          <w:rtl/>
        </w:rPr>
      </w:pPr>
      <w:r w:rsidRPr="00981C69">
        <w:rPr>
          <w:rStyle w:val="TagStyle"/>
          <w:rtl/>
        </w:rPr>
        <w:t xml:space="preserve"> &lt;&lt; דובר_המשך &gt;&gt;</w:t>
      </w:r>
      <w:r w:rsidRPr="00055B93">
        <w:rPr>
          <w:rStyle w:val="TagStyle"/>
          <w:rtl/>
        </w:rPr>
        <w:t xml:space="preserve"> </w:t>
      </w:r>
      <w:r>
        <w:rPr>
          <w:rtl/>
        </w:rPr>
        <w:t>יאיר לפיד (יש עתיד):</w:t>
      </w:r>
      <w:r w:rsidRPr="00055B93">
        <w:rPr>
          <w:rStyle w:val="TagStyle"/>
          <w:rtl/>
        </w:rPr>
        <w:t xml:space="preserve"> </w:t>
      </w:r>
      <w:r w:rsidRPr="00981C69">
        <w:rPr>
          <w:rStyle w:val="TagStyle"/>
          <w:rtl/>
        </w:rPr>
        <w:t>&lt;&lt; דובר_המשך &gt;&gt;</w:t>
      </w:r>
      <w:r>
        <w:rPr>
          <w:rtl/>
        </w:rPr>
        <w:t xml:space="preserve">  </w:t>
      </w:r>
    </w:p>
    <w:p w:rsidR="00317FED" w:rsidRDefault="00317FED" w:rsidP="001B007A">
      <w:pPr>
        <w:rPr>
          <w:rtl/>
        </w:rPr>
      </w:pPr>
    </w:p>
    <w:p w:rsidR="00317FED" w:rsidRDefault="00317FED" w:rsidP="00430CE4">
      <w:pPr>
        <w:rPr>
          <w:rtl/>
        </w:rPr>
      </w:pPr>
      <w:bookmarkStart w:id="15627" w:name="_ETM_Q35_204000"/>
      <w:bookmarkEnd w:id="15627"/>
      <w:r>
        <w:rPr>
          <w:rFonts w:hint="cs"/>
          <w:rtl/>
        </w:rPr>
        <w:t xml:space="preserve">לפני שנתיים וחצי הם לא היו מעיזים </w:t>
      </w:r>
      <w:r>
        <w:rPr>
          <w:rFonts w:hint="eastAsia"/>
        </w:rPr>
        <w:t>–</w:t>
      </w:r>
      <w:r>
        <w:rPr>
          <w:rFonts w:hint="cs"/>
          <w:rtl/>
        </w:rPr>
        <w:t xml:space="preserve"> לא הבר</w:t>
      </w:r>
      <w:bookmarkStart w:id="15628" w:name="_ETM_Q35_205000"/>
      <w:bookmarkEnd w:id="15628"/>
      <w:r>
        <w:rPr>
          <w:rFonts w:hint="cs"/>
          <w:rtl/>
        </w:rPr>
        <w:t xml:space="preserve">יטים, ולא הצרפתים, ולא הספרדים </w:t>
      </w:r>
      <w:r>
        <w:rPr>
          <w:rFonts w:hint="eastAsia"/>
        </w:rPr>
        <w:t>–</w:t>
      </w:r>
      <w:r>
        <w:rPr>
          <w:rFonts w:hint="cs"/>
          <w:rtl/>
        </w:rPr>
        <w:t xml:space="preserve"> כי </w:t>
      </w:r>
      <w:bookmarkStart w:id="15629" w:name="_ETM_Q35_212000"/>
      <w:bookmarkEnd w:id="15629"/>
      <w:r>
        <w:rPr>
          <w:rFonts w:hint="cs"/>
          <w:rtl/>
        </w:rPr>
        <w:t xml:space="preserve">הם היו יודעים שאני ארים טלפון לנשיא האמריקאי, והנשיא </w:t>
      </w:r>
      <w:bookmarkStart w:id="15630" w:name="_ETM_Q35_214000"/>
      <w:bookmarkEnd w:id="15630"/>
      <w:r>
        <w:rPr>
          <w:rFonts w:hint="cs"/>
          <w:rtl/>
        </w:rPr>
        <w:t xml:space="preserve">האמריקאי ירים טלפון אליהם. ואת היכולת הזאת אתה איבדת, את האפשרות הזאת להשפיע. זה מה שהיה פה לפני </w:t>
      </w:r>
      <w:bookmarkStart w:id="15631" w:name="_ETM_Q35_223000"/>
      <w:bookmarkEnd w:id="15631"/>
      <w:r>
        <w:rPr>
          <w:rFonts w:hint="cs"/>
          <w:rtl/>
        </w:rPr>
        <w:t xml:space="preserve">שנתיים וחצי. </w:t>
      </w:r>
    </w:p>
    <w:p w:rsidR="00317FED" w:rsidRDefault="00317FED" w:rsidP="00430CE4">
      <w:pPr>
        <w:rPr>
          <w:rtl/>
        </w:rPr>
      </w:pPr>
    </w:p>
    <w:p w:rsidR="00317FED" w:rsidRDefault="00317FED" w:rsidP="007C12E9">
      <w:pPr>
        <w:rPr>
          <w:rtl/>
        </w:rPr>
      </w:pPr>
      <w:r>
        <w:rPr>
          <w:rFonts w:hint="cs"/>
          <w:rtl/>
        </w:rPr>
        <w:t xml:space="preserve">אלו האפשרויות שלנו. זו הבחירה שאנחנו צריכים </w:t>
      </w:r>
      <w:bookmarkStart w:id="15632" w:name="_ETM_Q35_225000"/>
      <w:bookmarkEnd w:id="15632"/>
      <w:r>
        <w:rPr>
          <w:rFonts w:hint="cs"/>
          <w:rtl/>
        </w:rPr>
        <w:t xml:space="preserve">לעשות. זו המדינה שאנחנו צריכים להחליט לגביה. יש שתי מדינות, הן מונחות לפניכם: המדינה שהיום </w:t>
      </w:r>
      <w:bookmarkStart w:id="15633" w:name="_ETM_Q35_235000"/>
      <w:bookmarkEnd w:id="15633"/>
      <w:r>
        <w:rPr>
          <w:rFonts w:hint="cs"/>
          <w:rtl/>
        </w:rPr>
        <w:t>מתנהלת בצורה שמתנהלת והמדינה שהייתה פה לפני שנתיים וחצי; ישראל</w:t>
      </w:r>
      <w:bookmarkStart w:id="15634" w:name="_ETM_Q35_237000"/>
      <w:bookmarkEnd w:id="15634"/>
      <w:r>
        <w:rPr>
          <w:rFonts w:hint="cs"/>
          <w:rtl/>
        </w:rPr>
        <w:t xml:space="preserve"> לפני שנתיים וחצי, בטוחה, משגשגת, מלאת תקווה, עם </w:t>
      </w:r>
      <w:bookmarkStart w:id="15635" w:name="_ETM_Q35_246000"/>
      <w:bookmarkEnd w:id="15635"/>
      <w:r>
        <w:rPr>
          <w:rFonts w:hint="cs"/>
          <w:rtl/>
        </w:rPr>
        <w:t xml:space="preserve">ממשלה מתפקדת, או ישראל של הממשלה הנוכחית </w:t>
      </w:r>
      <w:r>
        <w:rPr>
          <w:rFonts w:hint="eastAsia"/>
        </w:rPr>
        <w:t>–</w:t>
      </w:r>
      <w:r>
        <w:rPr>
          <w:rFonts w:hint="cs"/>
          <w:rtl/>
        </w:rPr>
        <w:t xml:space="preserve"> מבוהלת, חנוקה, מנוהלת בידי פחדים ושנאה. </w:t>
      </w:r>
      <w:bookmarkStart w:id="15636" w:name="_ETM_Q35_256000"/>
      <w:bookmarkEnd w:id="15636"/>
      <w:r>
        <w:rPr>
          <w:rFonts w:hint="cs"/>
          <w:rtl/>
        </w:rPr>
        <w:t xml:space="preserve">לפני שנתיים וחצי אלון אהל ומתן צנגאוקר היו בבית. </w:t>
      </w:r>
      <w:bookmarkStart w:id="15637" w:name="_ETM_Q35_264000"/>
      <w:bookmarkEnd w:id="15637"/>
      <w:r>
        <w:rPr>
          <w:rFonts w:hint="cs"/>
          <w:rtl/>
        </w:rPr>
        <w:t>החיילים חיכו לצאת השבת. עכשיו הם מתים טיפין-טיפין במנהרות</w:t>
      </w:r>
      <w:bookmarkStart w:id="15638" w:name="_ETM_Q35_272000"/>
      <w:bookmarkEnd w:id="15638"/>
      <w:r>
        <w:rPr>
          <w:rFonts w:hint="cs"/>
          <w:rtl/>
        </w:rPr>
        <w:t xml:space="preserve">, 600 יום. מי היה חושב, מי היה חולם </w:t>
      </w:r>
      <w:bookmarkStart w:id="15639" w:name="_ETM_Q35_278000"/>
      <w:bookmarkEnd w:id="15639"/>
      <w:r>
        <w:rPr>
          <w:rFonts w:hint="cs"/>
          <w:rtl/>
        </w:rPr>
        <w:t xml:space="preserve">שילדים ישראלים יהיו 600 יום במנהרות ומדינת ישראל לא תעשה את העסקה שצריך לעשות ואפשר לעשות כדי להחזיר אותם. </w:t>
      </w:r>
      <w:bookmarkStart w:id="15640" w:name="_ETM_Q35_285000"/>
      <w:bookmarkEnd w:id="15640"/>
    </w:p>
    <w:p w:rsidR="00317FED" w:rsidRDefault="00317FED" w:rsidP="00430CE4">
      <w:pPr>
        <w:rPr>
          <w:rtl/>
        </w:rPr>
      </w:pPr>
    </w:p>
    <w:p w:rsidR="00317FED" w:rsidRDefault="00317FED" w:rsidP="00430CE4">
      <w:pPr>
        <w:rPr>
          <w:rtl/>
        </w:rPr>
      </w:pPr>
      <w:r>
        <w:rPr>
          <w:rFonts w:hint="cs"/>
          <w:rtl/>
        </w:rPr>
        <w:t xml:space="preserve">תתנתקו רגע מהסרטונים של טופז לוק ומערוץ 14 </w:t>
      </w:r>
      <w:bookmarkStart w:id="15641" w:name="_ETM_Q35_288000"/>
      <w:bookmarkEnd w:id="15641"/>
      <w:r>
        <w:rPr>
          <w:rFonts w:hint="cs"/>
          <w:rtl/>
        </w:rPr>
        <w:t xml:space="preserve">ומהשקרים האין-סופיים. יש גם עובדות. </w:t>
      </w:r>
    </w:p>
    <w:p w:rsidR="00317FED" w:rsidRDefault="00317FED" w:rsidP="00430CE4">
      <w:pPr>
        <w:rPr>
          <w:rtl/>
        </w:rPr>
      </w:pPr>
    </w:p>
    <w:p w:rsidR="00317FED" w:rsidRDefault="00317FED" w:rsidP="00430CE4">
      <w:pPr>
        <w:pStyle w:val="af5"/>
        <w:keepNext/>
        <w:rPr>
          <w:rtl/>
        </w:rPr>
      </w:pPr>
      <w:bookmarkStart w:id="15642" w:name="ET_interruption_6605_10"/>
      <w:r w:rsidRPr="00981C69">
        <w:rPr>
          <w:rStyle w:val="TagStyle"/>
          <w:rtl/>
        </w:rPr>
        <w:t xml:space="preserve"> &lt;&lt; קריאה &gt;&gt;</w:t>
      </w:r>
      <w:r w:rsidRPr="0033085E">
        <w:rPr>
          <w:rStyle w:val="TagStyle"/>
          <w:rtl/>
        </w:rPr>
        <w:t xml:space="preserve"> </w:t>
      </w:r>
      <w:r>
        <w:rPr>
          <w:rtl/>
        </w:rPr>
        <w:t>השרה לשוויון חברתי וקידום מעמד האישה מאי גולן:</w:t>
      </w:r>
      <w:r w:rsidRPr="0033085E">
        <w:rPr>
          <w:rStyle w:val="TagStyle"/>
          <w:rtl/>
        </w:rPr>
        <w:t xml:space="preserve"> </w:t>
      </w:r>
      <w:r w:rsidRPr="00981C69">
        <w:rPr>
          <w:rStyle w:val="TagStyle"/>
          <w:rtl/>
        </w:rPr>
        <w:t>&lt;&lt; קריאה &gt;&gt;</w:t>
      </w:r>
      <w:r>
        <w:rPr>
          <w:rtl/>
        </w:rPr>
        <w:t xml:space="preserve">  </w:t>
      </w:r>
      <w:bookmarkEnd w:id="15642"/>
    </w:p>
    <w:p w:rsidR="00317FED" w:rsidRDefault="00317FED" w:rsidP="001B007A">
      <w:pPr>
        <w:rPr>
          <w:rtl/>
        </w:rPr>
      </w:pPr>
    </w:p>
    <w:p w:rsidR="00317FED" w:rsidRDefault="001B007A" w:rsidP="00430CE4">
      <w:pPr>
        <w:rPr>
          <w:rtl/>
        </w:rPr>
      </w:pPr>
      <w:r>
        <w:rPr>
          <w:rFonts w:hint="cs"/>
          <w:rtl/>
        </w:rPr>
        <w:t>– – –</w:t>
      </w:r>
    </w:p>
    <w:p w:rsidR="00317FED" w:rsidRDefault="00317FED" w:rsidP="00430CE4">
      <w:pPr>
        <w:rPr>
          <w:rtl/>
        </w:rPr>
      </w:pPr>
      <w:bookmarkStart w:id="15643" w:name="_ETM_Q35_293000"/>
      <w:bookmarkEnd w:id="15643"/>
    </w:p>
    <w:p w:rsidR="00317FED" w:rsidRDefault="00317FED" w:rsidP="00430CE4">
      <w:pPr>
        <w:pStyle w:val="af5"/>
        <w:keepNext/>
        <w:rPr>
          <w:rtl/>
        </w:rPr>
      </w:pPr>
      <w:r w:rsidRPr="00981C69">
        <w:rPr>
          <w:rStyle w:val="TagStyle"/>
          <w:rtl/>
        </w:rPr>
        <w:t xml:space="preserve"> &lt;&lt; קריאה &gt;&gt;</w:t>
      </w:r>
      <w:r w:rsidRPr="0033085E">
        <w:rPr>
          <w:rStyle w:val="TagStyle"/>
          <w:rtl/>
        </w:rPr>
        <w:t xml:space="preserve"> </w:t>
      </w:r>
      <w:r>
        <w:rPr>
          <w:rtl/>
        </w:rPr>
        <w:t>מירב בן ארי (יש עתיד):</w:t>
      </w:r>
      <w:r w:rsidRPr="0033085E">
        <w:rPr>
          <w:rStyle w:val="TagStyle"/>
          <w:rtl/>
        </w:rPr>
        <w:t xml:space="preserve"> </w:t>
      </w:r>
      <w:r w:rsidRPr="00981C69">
        <w:rPr>
          <w:rStyle w:val="TagStyle"/>
          <w:rtl/>
        </w:rPr>
        <w:t>&lt;&lt; קריאה &gt;&gt;</w:t>
      </w:r>
      <w:r>
        <w:rPr>
          <w:rtl/>
        </w:rPr>
        <w:t xml:space="preserve">  </w:t>
      </w:r>
    </w:p>
    <w:p w:rsidR="00317FED" w:rsidRDefault="00317FED" w:rsidP="001B007A">
      <w:pPr>
        <w:rPr>
          <w:rtl/>
        </w:rPr>
      </w:pPr>
    </w:p>
    <w:p w:rsidR="00317FED" w:rsidRDefault="00317FED" w:rsidP="00430CE4">
      <w:pPr>
        <w:rPr>
          <w:rtl/>
        </w:rPr>
      </w:pPr>
      <w:r>
        <w:rPr>
          <w:rFonts w:hint="cs"/>
          <w:rtl/>
        </w:rPr>
        <w:t xml:space="preserve">שקט. </w:t>
      </w:r>
    </w:p>
    <w:p w:rsidR="00317FED" w:rsidRDefault="00317FED" w:rsidP="00430CE4">
      <w:pPr>
        <w:rPr>
          <w:rtl/>
        </w:rPr>
      </w:pPr>
    </w:p>
    <w:p w:rsidR="00317FED" w:rsidRDefault="00317FED" w:rsidP="00430CE4">
      <w:pPr>
        <w:pStyle w:val="-"/>
        <w:keepNext/>
        <w:rPr>
          <w:rtl/>
        </w:rPr>
      </w:pPr>
      <w:bookmarkStart w:id="15644" w:name="ET_speakercontinue_5087_12"/>
      <w:r w:rsidRPr="00981C69">
        <w:rPr>
          <w:rStyle w:val="TagStyle"/>
          <w:rtl/>
        </w:rPr>
        <w:t xml:space="preserve"> &lt;&lt; דובר_המשך &gt;&gt;</w:t>
      </w:r>
      <w:r w:rsidRPr="0033085E">
        <w:rPr>
          <w:rStyle w:val="TagStyle"/>
          <w:rtl/>
        </w:rPr>
        <w:t xml:space="preserve"> </w:t>
      </w:r>
      <w:r>
        <w:rPr>
          <w:rtl/>
        </w:rPr>
        <w:t>יאיר לפיד (יש עתיד):</w:t>
      </w:r>
      <w:r w:rsidRPr="0033085E">
        <w:rPr>
          <w:rStyle w:val="TagStyle"/>
          <w:rtl/>
        </w:rPr>
        <w:t xml:space="preserve"> </w:t>
      </w:r>
      <w:r w:rsidRPr="00981C69">
        <w:rPr>
          <w:rStyle w:val="TagStyle"/>
          <w:rtl/>
        </w:rPr>
        <w:t>&lt;&lt; דובר_המשך &gt;&gt;</w:t>
      </w:r>
      <w:r>
        <w:rPr>
          <w:rtl/>
        </w:rPr>
        <w:t xml:space="preserve">  </w:t>
      </w:r>
      <w:bookmarkEnd w:id="15644"/>
    </w:p>
    <w:p w:rsidR="00317FED" w:rsidRDefault="00317FED" w:rsidP="001B007A">
      <w:pPr>
        <w:rPr>
          <w:rtl/>
        </w:rPr>
      </w:pPr>
    </w:p>
    <w:p w:rsidR="00317FED" w:rsidRDefault="00317FED" w:rsidP="00430CE4">
      <w:pPr>
        <w:rPr>
          <w:rtl/>
        </w:rPr>
      </w:pPr>
      <w:bookmarkStart w:id="15645" w:name="_ETM_Q35_292000"/>
      <w:bookmarkEnd w:id="15645"/>
      <w:r>
        <w:rPr>
          <w:rFonts w:hint="cs"/>
          <w:rtl/>
        </w:rPr>
        <w:t xml:space="preserve">העובדות הן שהמדינה נוהלה </w:t>
      </w:r>
      <w:bookmarkStart w:id="15646" w:name="_ETM_Q35_123000"/>
      <w:bookmarkStart w:id="15647" w:name="_ETM_Q35_299189"/>
      <w:bookmarkEnd w:id="15646"/>
      <w:bookmarkEnd w:id="15647"/>
      <w:r>
        <w:rPr>
          <w:rtl/>
        </w:rPr>
        <w:t xml:space="preserve">בתקופה </w:t>
      </w:r>
      <w:bookmarkStart w:id="15648" w:name="_ETM_Q35_299880"/>
      <w:bookmarkEnd w:id="15648"/>
      <w:r>
        <w:rPr>
          <w:rtl/>
        </w:rPr>
        <w:t xml:space="preserve">שלנו </w:t>
      </w:r>
      <w:bookmarkStart w:id="15649" w:name="_ETM_Q35_300720"/>
      <w:bookmarkEnd w:id="15649"/>
      <w:r>
        <w:rPr>
          <w:rtl/>
        </w:rPr>
        <w:t xml:space="preserve">הרבה </w:t>
      </w:r>
      <w:bookmarkStart w:id="15650" w:name="_ETM_Q35_301320"/>
      <w:bookmarkEnd w:id="15650"/>
      <w:r>
        <w:rPr>
          <w:rtl/>
        </w:rPr>
        <w:t xml:space="preserve">יותר </w:t>
      </w:r>
      <w:bookmarkStart w:id="15651" w:name="_ETM_Q35_302130"/>
      <w:bookmarkEnd w:id="15651"/>
      <w:r>
        <w:rPr>
          <w:rtl/>
        </w:rPr>
        <w:t xml:space="preserve">טוב </w:t>
      </w:r>
      <w:bookmarkStart w:id="15652" w:name="_ETM_Q35_302670"/>
      <w:bookmarkEnd w:id="15652"/>
      <w:r>
        <w:rPr>
          <w:rtl/>
        </w:rPr>
        <w:t xml:space="preserve">ממה </w:t>
      </w:r>
      <w:bookmarkStart w:id="15653" w:name="_ETM_Q35_303119"/>
      <w:bookmarkEnd w:id="15653"/>
      <w:r>
        <w:rPr>
          <w:rtl/>
        </w:rPr>
        <w:t xml:space="preserve">שהיא </w:t>
      </w:r>
      <w:bookmarkStart w:id="15654" w:name="_ETM_Q35_303329"/>
      <w:bookmarkEnd w:id="15654"/>
      <w:r>
        <w:rPr>
          <w:rtl/>
        </w:rPr>
        <w:t xml:space="preserve">מנוהלת </w:t>
      </w:r>
      <w:bookmarkStart w:id="15655" w:name="_ETM_Q35_303869"/>
      <w:bookmarkEnd w:id="15655"/>
      <w:r>
        <w:rPr>
          <w:rtl/>
        </w:rPr>
        <w:t>היום</w:t>
      </w:r>
      <w:r>
        <w:rPr>
          <w:rFonts w:hint="cs"/>
          <w:rtl/>
        </w:rPr>
        <w:t>.</w:t>
      </w:r>
      <w:r>
        <w:rPr>
          <w:rtl/>
        </w:rPr>
        <w:t xml:space="preserve"> </w:t>
      </w:r>
      <w:bookmarkStart w:id="15656" w:name="_ETM_Q35_304590"/>
      <w:bookmarkEnd w:id="15656"/>
      <w:r>
        <w:rPr>
          <w:rtl/>
        </w:rPr>
        <w:t xml:space="preserve">אלה </w:t>
      </w:r>
      <w:bookmarkStart w:id="15657" w:name="_ETM_Q35_305250"/>
      <w:bookmarkEnd w:id="15657"/>
      <w:r>
        <w:rPr>
          <w:rtl/>
        </w:rPr>
        <w:t>הנתונים</w:t>
      </w:r>
      <w:r>
        <w:rPr>
          <w:rFonts w:hint="cs"/>
          <w:rtl/>
        </w:rPr>
        <w:t>.</w:t>
      </w:r>
      <w:r>
        <w:rPr>
          <w:rtl/>
        </w:rPr>
        <w:t xml:space="preserve"> </w:t>
      </w:r>
      <w:bookmarkStart w:id="15658" w:name="_ETM_Q35_306579"/>
      <w:bookmarkEnd w:id="15658"/>
      <w:r>
        <w:rPr>
          <w:rtl/>
        </w:rPr>
        <w:t xml:space="preserve">לא </w:t>
      </w:r>
      <w:bookmarkStart w:id="15659" w:name="_ETM_Q35_307090"/>
      <w:bookmarkEnd w:id="15659"/>
      <w:r>
        <w:rPr>
          <w:rtl/>
        </w:rPr>
        <w:t>הדעות</w:t>
      </w:r>
      <w:r>
        <w:rPr>
          <w:rFonts w:hint="cs"/>
          <w:rtl/>
        </w:rPr>
        <w:t>,</w:t>
      </w:r>
      <w:r>
        <w:rPr>
          <w:rtl/>
        </w:rPr>
        <w:t xml:space="preserve"> </w:t>
      </w:r>
      <w:bookmarkStart w:id="15660" w:name="_ETM_Q35_307880"/>
      <w:bookmarkEnd w:id="15660"/>
      <w:r>
        <w:rPr>
          <w:rtl/>
        </w:rPr>
        <w:t xml:space="preserve">לא </w:t>
      </w:r>
      <w:bookmarkStart w:id="15661" w:name="_ETM_Q35_308000"/>
      <w:bookmarkEnd w:id="15661"/>
      <w:r>
        <w:rPr>
          <w:rtl/>
        </w:rPr>
        <w:t>המחשב</w:t>
      </w:r>
      <w:r>
        <w:rPr>
          <w:rFonts w:hint="cs"/>
          <w:rtl/>
        </w:rPr>
        <w:t>ות שלי, לא ה</w:t>
      </w:r>
      <w:bookmarkStart w:id="15662" w:name="_ETM_Q35_307000"/>
      <w:bookmarkEnd w:id="15662"/>
      <w:r>
        <w:rPr>
          <w:rFonts w:hint="cs"/>
          <w:rtl/>
        </w:rPr>
        <w:t xml:space="preserve">רהורי האופוזיציה </w:t>
      </w:r>
      <w:r>
        <w:rPr>
          <w:rFonts w:hint="eastAsia"/>
          <w:rtl/>
        </w:rPr>
        <w:t xml:space="preserve">– </w:t>
      </w:r>
      <w:r>
        <w:rPr>
          <w:rFonts w:hint="cs"/>
          <w:rtl/>
        </w:rPr>
        <w:t xml:space="preserve">הנתונים. </w:t>
      </w:r>
    </w:p>
    <w:p w:rsidR="00317FED" w:rsidRDefault="00317FED" w:rsidP="00430CE4">
      <w:pPr>
        <w:rPr>
          <w:rtl/>
        </w:rPr>
      </w:pPr>
    </w:p>
    <w:p w:rsidR="00317FED" w:rsidRDefault="00317FED" w:rsidP="00430CE4">
      <w:pPr>
        <w:rPr>
          <w:rtl/>
        </w:rPr>
      </w:pPr>
      <w:r>
        <w:rPr>
          <w:rFonts w:hint="cs"/>
          <w:rtl/>
        </w:rPr>
        <w:t>ישראל היא אומה פצועה</w:t>
      </w:r>
      <w:bookmarkStart w:id="15663" w:name="_ETM_Q35_316000"/>
      <w:bookmarkEnd w:id="15663"/>
      <w:r>
        <w:rPr>
          <w:rFonts w:hint="cs"/>
          <w:rtl/>
        </w:rPr>
        <w:t xml:space="preserve">. אנחנו צריכים להיוולד מחדש, אבל אנחנו </w:t>
      </w:r>
      <w:bookmarkStart w:id="15664" w:name="_ETM_Q35_315000"/>
      <w:bookmarkEnd w:id="15664"/>
      <w:r>
        <w:rPr>
          <w:rFonts w:hint="cs"/>
          <w:rtl/>
        </w:rPr>
        <w:t xml:space="preserve">לא מתחילים מאפס. יש לנו מודל מוצלח של ממשלה שאכפת </w:t>
      </w:r>
      <w:bookmarkStart w:id="15665" w:name="_ETM_Q35_326000"/>
      <w:bookmarkEnd w:id="15665"/>
      <w:r>
        <w:rPr>
          <w:rFonts w:hint="cs"/>
          <w:rtl/>
        </w:rPr>
        <w:t xml:space="preserve">לה, של ניהול נכון, גם של הביטחון וגם של הכלכלה, של חיים שמבוססים על כבוד הדדי, ויש לנו גם לקחים שהפקנו וגם שיעורים שלמדנו. </w:t>
      </w:r>
    </w:p>
    <w:p w:rsidR="00317FED" w:rsidRDefault="00317FED" w:rsidP="00430CE4">
      <w:pPr>
        <w:rPr>
          <w:rtl/>
        </w:rPr>
      </w:pPr>
    </w:p>
    <w:p w:rsidR="00317FED" w:rsidRDefault="00317FED" w:rsidP="00430CE4">
      <w:pPr>
        <w:pStyle w:val="af5"/>
        <w:keepNext/>
        <w:rPr>
          <w:rtl/>
        </w:rPr>
      </w:pPr>
      <w:bookmarkStart w:id="15666" w:name="ET_interruption_5084_13"/>
      <w:r w:rsidRPr="00981C69">
        <w:rPr>
          <w:rStyle w:val="TagStyle"/>
          <w:rtl/>
        </w:rPr>
        <w:t xml:space="preserve"> &lt;&lt; קריאה &gt;&gt;</w:t>
      </w:r>
      <w:r w:rsidRPr="0034330B">
        <w:rPr>
          <w:rStyle w:val="TagStyle"/>
          <w:rtl/>
        </w:rPr>
        <w:t xml:space="preserve"> </w:t>
      </w:r>
      <w:r>
        <w:rPr>
          <w:rtl/>
        </w:rPr>
        <w:t>מיקי לוי (יש עתיד):</w:t>
      </w:r>
      <w:r w:rsidRPr="0034330B">
        <w:rPr>
          <w:rStyle w:val="TagStyle"/>
          <w:rtl/>
        </w:rPr>
        <w:t xml:space="preserve"> </w:t>
      </w:r>
      <w:r w:rsidRPr="00981C69">
        <w:rPr>
          <w:rStyle w:val="TagStyle"/>
          <w:rtl/>
        </w:rPr>
        <w:t>&lt;&lt; קריאה &gt;&gt;</w:t>
      </w:r>
      <w:r>
        <w:rPr>
          <w:rtl/>
        </w:rPr>
        <w:t xml:space="preserve">  </w:t>
      </w:r>
      <w:bookmarkEnd w:id="15666"/>
    </w:p>
    <w:p w:rsidR="00317FED" w:rsidRDefault="00317FED" w:rsidP="001B007A">
      <w:pPr>
        <w:rPr>
          <w:rtl/>
        </w:rPr>
      </w:pPr>
    </w:p>
    <w:p w:rsidR="00317FED" w:rsidRDefault="00317FED" w:rsidP="00430CE4">
      <w:pPr>
        <w:rPr>
          <w:rtl/>
        </w:rPr>
      </w:pPr>
      <w:r>
        <w:rPr>
          <w:rFonts w:hint="cs"/>
          <w:rtl/>
        </w:rPr>
        <w:t xml:space="preserve">ראש הממשלה </w:t>
      </w:r>
      <w:bookmarkStart w:id="15667" w:name="_ETM_Q35_340000"/>
      <w:bookmarkEnd w:id="15667"/>
      <w:r w:rsidR="001B007A">
        <w:rPr>
          <w:rFonts w:hint="cs"/>
          <w:rtl/>
        </w:rPr>
        <w:t>– – –</w:t>
      </w:r>
    </w:p>
    <w:p w:rsidR="00317FED" w:rsidRDefault="00317FED" w:rsidP="00430CE4">
      <w:pPr>
        <w:rPr>
          <w:rtl/>
        </w:rPr>
      </w:pPr>
    </w:p>
    <w:p w:rsidR="00317FED" w:rsidRDefault="00317FED" w:rsidP="00430CE4">
      <w:pPr>
        <w:pStyle w:val="-"/>
        <w:keepNext/>
        <w:rPr>
          <w:rtl/>
        </w:rPr>
      </w:pPr>
      <w:bookmarkStart w:id="15668" w:name="ET_speakercontinue_5087_14"/>
      <w:r w:rsidRPr="00981C69">
        <w:rPr>
          <w:rStyle w:val="TagStyle"/>
          <w:rtl/>
        </w:rPr>
        <w:t xml:space="preserve"> &lt;&lt; דובר_המשך &gt;&gt;</w:t>
      </w:r>
      <w:r w:rsidRPr="0034330B">
        <w:rPr>
          <w:rStyle w:val="TagStyle"/>
          <w:rtl/>
        </w:rPr>
        <w:t xml:space="preserve"> </w:t>
      </w:r>
      <w:r>
        <w:rPr>
          <w:rtl/>
        </w:rPr>
        <w:t>יאיר לפיד (יש עתיד):</w:t>
      </w:r>
      <w:r w:rsidRPr="0034330B">
        <w:rPr>
          <w:rStyle w:val="TagStyle"/>
          <w:rtl/>
        </w:rPr>
        <w:t xml:space="preserve"> </w:t>
      </w:r>
      <w:r w:rsidRPr="00981C69">
        <w:rPr>
          <w:rStyle w:val="TagStyle"/>
          <w:rtl/>
        </w:rPr>
        <w:t>&lt;&lt; דובר_המשך &gt;&gt;</w:t>
      </w:r>
      <w:r>
        <w:rPr>
          <w:rtl/>
        </w:rPr>
        <w:t xml:space="preserve">  </w:t>
      </w:r>
      <w:bookmarkEnd w:id="15668"/>
    </w:p>
    <w:p w:rsidR="00317FED" w:rsidRDefault="00317FED" w:rsidP="001B007A">
      <w:pPr>
        <w:rPr>
          <w:rtl/>
        </w:rPr>
      </w:pPr>
    </w:p>
    <w:p w:rsidR="00317FED" w:rsidRDefault="00317FED" w:rsidP="00430CE4">
      <w:pPr>
        <w:rPr>
          <w:rtl/>
        </w:rPr>
      </w:pPr>
      <w:r>
        <w:rPr>
          <w:rFonts w:hint="cs"/>
          <w:rtl/>
        </w:rPr>
        <w:t xml:space="preserve">הממשלה הבאה שלנו, אל תדאגו. </w:t>
      </w:r>
    </w:p>
    <w:p w:rsidR="00317FED" w:rsidRDefault="00317FED" w:rsidP="00430CE4">
      <w:pPr>
        <w:rPr>
          <w:rtl/>
        </w:rPr>
      </w:pPr>
    </w:p>
    <w:p w:rsidR="00317FED" w:rsidRDefault="00317FED" w:rsidP="00430CE4">
      <w:pPr>
        <w:pStyle w:val="af5"/>
        <w:keepNext/>
        <w:rPr>
          <w:rtl/>
        </w:rPr>
      </w:pPr>
      <w:bookmarkStart w:id="15669" w:name="ET_interruption_5084_15"/>
      <w:r w:rsidRPr="00981C69">
        <w:rPr>
          <w:rStyle w:val="TagStyle"/>
          <w:rtl/>
        </w:rPr>
        <w:t xml:space="preserve"> &lt;&lt; קריאה &gt;&gt;</w:t>
      </w:r>
      <w:r w:rsidRPr="001E1871">
        <w:rPr>
          <w:rStyle w:val="TagStyle"/>
          <w:rtl/>
        </w:rPr>
        <w:t xml:space="preserve"> </w:t>
      </w:r>
      <w:r>
        <w:rPr>
          <w:rtl/>
        </w:rPr>
        <w:t>מיקי לוי (יש עתיד):</w:t>
      </w:r>
      <w:r w:rsidRPr="001E1871">
        <w:rPr>
          <w:rStyle w:val="TagStyle"/>
          <w:rtl/>
        </w:rPr>
        <w:t xml:space="preserve"> </w:t>
      </w:r>
      <w:r w:rsidRPr="00981C69">
        <w:rPr>
          <w:rStyle w:val="TagStyle"/>
          <w:rtl/>
        </w:rPr>
        <w:t>&lt;&lt; קריאה &gt;&gt;</w:t>
      </w:r>
      <w:r>
        <w:rPr>
          <w:rtl/>
        </w:rPr>
        <w:t xml:space="preserve">  </w:t>
      </w:r>
      <w:bookmarkEnd w:id="15669"/>
    </w:p>
    <w:p w:rsidR="00317FED" w:rsidRDefault="00317FED" w:rsidP="001B007A">
      <w:pPr>
        <w:rPr>
          <w:rtl/>
        </w:rPr>
      </w:pPr>
    </w:p>
    <w:p w:rsidR="00317FED" w:rsidRDefault="00317FED" w:rsidP="00430CE4">
      <w:pPr>
        <w:rPr>
          <w:rtl/>
        </w:rPr>
      </w:pPr>
      <w:r>
        <w:rPr>
          <w:rFonts w:hint="cs"/>
          <w:rtl/>
        </w:rPr>
        <w:t xml:space="preserve">תתביישו. </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1E1871">
        <w:rPr>
          <w:rStyle w:val="TagStyle"/>
          <w:rtl/>
        </w:rPr>
        <w:t xml:space="preserve"> </w:t>
      </w:r>
      <w:r>
        <w:rPr>
          <w:rtl/>
        </w:rPr>
        <w:t>היו"ר אמיר אוחנה:</w:t>
      </w:r>
      <w:r w:rsidRPr="001E1871">
        <w:rPr>
          <w:rStyle w:val="TagStyle"/>
          <w:rtl/>
        </w:rPr>
        <w:t xml:space="preserve"> </w:t>
      </w:r>
      <w:r w:rsidRPr="00981C69">
        <w:rPr>
          <w:rStyle w:val="TagStyle"/>
          <w:rtl/>
        </w:rPr>
        <w:t>&lt;&lt; יור &gt;&gt;</w:t>
      </w:r>
      <w:r>
        <w:rPr>
          <w:rtl/>
        </w:rPr>
        <w:t xml:space="preserve">  </w:t>
      </w:r>
    </w:p>
    <w:p w:rsidR="00317FED" w:rsidRDefault="00317FED" w:rsidP="001B007A">
      <w:pPr>
        <w:rPr>
          <w:rtl/>
        </w:rPr>
      </w:pPr>
    </w:p>
    <w:p w:rsidR="00317FED" w:rsidRDefault="00317FED" w:rsidP="00430CE4">
      <w:pPr>
        <w:rPr>
          <w:rtl/>
        </w:rPr>
      </w:pPr>
      <w:bookmarkStart w:id="15670" w:name="_ETM_Q35_341000"/>
      <w:bookmarkEnd w:id="15670"/>
      <w:r>
        <w:rPr>
          <w:rFonts w:hint="cs"/>
          <w:rtl/>
        </w:rPr>
        <w:t xml:space="preserve">חבר </w:t>
      </w:r>
      <w:bookmarkStart w:id="15671" w:name="_ETM_Q35_342000"/>
      <w:bookmarkEnd w:id="15671"/>
      <w:r>
        <w:rPr>
          <w:rFonts w:hint="cs"/>
          <w:rtl/>
        </w:rPr>
        <w:t xml:space="preserve">הכנסת לוי. </w:t>
      </w:r>
    </w:p>
    <w:p w:rsidR="00317FED" w:rsidRDefault="00317FED" w:rsidP="00430CE4">
      <w:pPr>
        <w:rPr>
          <w:rtl/>
        </w:rPr>
      </w:pPr>
      <w:bookmarkStart w:id="15672" w:name="_ETM_Q35_345000"/>
      <w:bookmarkEnd w:id="15672"/>
    </w:p>
    <w:p w:rsidR="00317FED" w:rsidRDefault="00317FED" w:rsidP="00430CE4">
      <w:pPr>
        <w:pStyle w:val="af5"/>
        <w:keepNext/>
        <w:rPr>
          <w:rtl/>
        </w:rPr>
      </w:pPr>
      <w:r w:rsidRPr="00981C69">
        <w:rPr>
          <w:rStyle w:val="TagStyle"/>
          <w:rtl/>
        </w:rPr>
        <w:t xml:space="preserve"> &lt;&lt; קריאה &gt;&gt;</w:t>
      </w:r>
      <w:r w:rsidRPr="001E1871">
        <w:rPr>
          <w:rStyle w:val="TagStyle"/>
          <w:rtl/>
        </w:rPr>
        <w:t xml:space="preserve"> </w:t>
      </w:r>
      <w:r>
        <w:rPr>
          <w:rtl/>
        </w:rPr>
        <w:t>מיקי לוי (יש עתיד):</w:t>
      </w:r>
      <w:r w:rsidRPr="001E1871">
        <w:rPr>
          <w:rStyle w:val="TagStyle"/>
          <w:rtl/>
        </w:rPr>
        <w:t xml:space="preserve"> </w:t>
      </w:r>
      <w:r w:rsidRPr="00981C69">
        <w:rPr>
          <w:rStyle w:val="TagStyle"/>
          <w:rtl/>
        </w:rPr>
        <w:t>&lt;&lt; קריאה &gt;&gt;</w:t>
      </w:r>
      <w:r>
        <w:rPr>
          <w:rtl/>
        </w:rPr>
        <w:t xml:space="preserve">  </w:t>
      </w:r>
    </w:p>
    <w:p w:rsidR="00317FED" w:rsidRDefault="00317FED" w:rsidP="001B007A">
      <w:pPr>
        <w:rPr>
          <w:rtl/>
        </w:rPr>
      </w:pPr>
    </w:p>
    <w:p w:rsidR="00317FED" w:rsidRDefault="00317FED" w:rsidP="00430CE4">
      <w:pPr>
        <w:rPr>
          <w:rtl/>
        </w:rPr>
      </w:pPr>
      <w:r>
        <w:rPr>
          <w:rFonts w:hint="cs"/>
          <w:rtl/>
        </w:rPr>
        <w:t xml:space="preserve">תפסיקו לחייך. </w:t>
      </w:r>
    </w:p>
    <w:p w:rsidR="00317FED" w:rsidRDefault="00317FED" w:rsidP="00430CE4">
      <w:pPr>
        <w:rPr>
          <w:rtl/>
        </w:rPr>
      </w:pPr>
      <w:bookmarkStart w:id="15673" w:name="_ETM_Q35_346000"/>
      <w:bookmarkEnd w:id="15673"/>
    </w:p>
    <w:p w:rsidR="00317FED" w:rsidRDefault="00317FED" w:rsidP="00430CE4">
      <w:pPr>
        <w:pStyle w:val="af6"/>
        <w:keepNext/>
        <w:rPr>
          <w:rtl/>
        </w:rPr>
      </w:pPr>
      <w:r w:rsidRPr="00981C69">
        <w:rPr>
          <w:rStyle w:val="TagStyle"/>
          <w:rtl/>
        </w:rPr>
        <w:t xml:space="preserve"> &lt;&lt; יור &gt;&gt;</w:t>
      </w:r>
      <w:r w:rsidRPr="00EC7921">
        <w:rPr>
          <w:rStyle w:val="TagStyle"/>
          <w:rtl/>
        </w:rPr>
        <w:t xml:space="preserve"> </w:t>
      </w:r>
      <w:r>
        <w:rPr>
          <w:rtl/>
        </w:rPr>
        <w:t>היו"ר אמיר אוחנה:</w:t>
      </w:r>
      <w:r w:rsidRPr="00EC7921">
        <w:rPr>
          <w:rStyle w:val="TagStyle"/>
          <w:rtl/>
        </w:rPr>
        <w:t xml:space="preserve"> </w:t>
      </w:r>
      <w:r w:rsidRPr="00981C69">
        <w:rPr>
          <w:rStyle w:val="TagStyle"/>
          <w:rtl/>
        </w:rPr>
        <w:t>&lt;&lt; יור &gt;&gt;</w:t>
      </w:r>
      <w:r>
        <w:rPr>
          <w:rtl/>
        </w:rPr>
        <w:t xml:space="preserve">  </w:t>
      </w:r>
    </w:p>
    <w:p w:rsidR="00317FED" w:rsidRDefault="00317FED" w:rsidP="001B007A">
      <w:pPr>
        <w:rPr>
          <w:rtl/>
        </w:rPr>
      </w:pPr>
    </w:p>
    <w:p w:rsidR="00317FED" w:rsidRDefault="00317FED" w:rsidP="00430CE4">
      <w:pPr>
        <w:rPr>
          <w:rtl/>
        </w:rPr>
      </w:pPr>
      <w:r>
        <w:rPr>
          <w:rFonts w:hint="cs"/>
          <w:rtl/>
        </w:rPr>
        <w:t xml:space="preserve">חבר הכנסת לוי, קריאה שנייה. </w:t>
      </w:r>
    </w:p>
    <w:p w:rsidR="00317FED" w:rsidRDefault="00317FED" w:rsidP="00430CE4">
      <w:pPr>
        <w:rPr>
          <w:rtl/>
        </w:rPr>
      </w:pPr>
      <w:bookmarkStart w:id="15674" w:name="_ETM_Q35_348000"/>
      <w:bookmarkEnd w:id="15674"/>
    </w:p>
    <w:p w:rsidR="00317FED" w:rsidRDefault="00317FED" w:rsidP="00430CE4">
      <w:pPr>
        <w:pStyle w:val="af5"/>
        <w:keepNext/>
        <w:rPr>
          <w:rtl/>
        </w:rPr>
      </w:pPr>
      <w:bookmarkStart w:id="15675" w:name="ET_interruption_5084_19"/>
      <w:r w:rsidRPr="00981C69">
        <w:rPr>
          <w:rStyle w:val="TagStyle"/>
          <w:rtl/>
        </w:rPr>
        <w:t xml:space="preserve"> &lt;&lt; קריאה &gt;&gt;</w:t>
      </w:r>
      <w:r w:rsidRPr="00B94C39">
        <w:rPr>
          <w:rStyle w:val="TagStyle"/>
          <w:rtl/>
        </w:rPr>
        <w:t xml:space="preserve"> </w:t>
      </w:r>
      <w:r>
        <w:rPr>
          <w:rtl/>
        </w:rPr>
        <w:t>מיקי לוי (יש עתיד):</w:t>
      </w:r>
      <w:r w:rsidRPr="00B94C39">
        <w:rPr>
          <w:rStyle w:val="TagStyle"/>
          <w:rtl/>
        </w:rPr>
        <w:t xml:space="preserve"> </w:t>
      </w:r>
      <w:r w:rsidRPr="00981C69">
        <w:rPr>
          <w:rStyle w:val="TagStyle"/>
          <w:rtl/>
        </w:rPr>
        <w:t>&lt;&lt; קריאה &gt;&gt;</w:t>
      </w:r>
      <w:r>
        <w:rPr>
          <w:rtl/>
        </w:rPr>
        <w:t xml:space="preserve">  </w:t>
      </w:r>
      <w:bookmarkEnd w:id="15675"/>
    </w:p>
    <w:p w:rsidR="00317FED" w:rsidRDefault="00317FED" w:rsidP="001B007A">
      <w:pPr>
        <w:rPr>
          <w:rtl/>
        </w:rPr>
      </w:pPr>
    </w:p>
    <w:p w:rsidR="00317FED" w:rsidRDefault="00317FED" w:rsidP="00430CE4">
      <w:pPr>
        <w:rPr>
          <w:rtl/>
        </w:rPr>
      </w:pPr>
      <w:r>
        <w:rPr>
          <w:rFonts w:hint="cs"/>
          <w:rtl/>
        </w:rPr>
        <w:t xml:space="preserve">בושה </w:t>
      </w:r>
      <w:bookmarkStart w:id="15676" w:name="_ETM_Q35_347000"/>
      <w:bookmarkEnd w:id="15676"/>
      <w:r>
        <w:rPr>
          <w:rFonts w:hint="cs"/>
          <w:rtl/>
        </w:rPr>
        <w:t xml:space="preserve">וחרפה. </w:t>
      </w:r>
    </w:p>
    <w:p w:rsidR="00317FED" w:rsidRDefault="00317FED" w:rsidP="00430CE4">
      <w:pPr>
        <w:rPr>
          <w:rtl/>
        </w:rPr>
      </w:pPr>
    </w:p>
    <w:p w:rsidR="00317FED" w:rsidRDefault="00317FED" w:rsidP="00430CE4">
      <w:pPr>
        <w:pStyle w:val="af6"/>
        <w:keepNext/>
        <w:rPr>
          <w:rtl/>
        </w:rPr>
      </w:pPr>
      <w:bookmarkStart w:id="15677" w:name="ET_yor_6423_20"/>
      <w:r w:rsidRPr="00981C69">
        <w:rPr>
          <w:rStyle w:val="TagStyle"/>
          <w:rtl/>
        </w:rPr>
        <w:t>&lt;&lt; יור &gt;&gt;</w:t>
      </w:r>
      <w:r w:rsidRPr="00B94C39">
        <w:rPr>
          <w:rStyle w:val="TagStyle"/>
          <w:rtl/>
        </w:rPr>
        <w:t xml:space="preserve"> </w:t>
      </w:r>
      <w:r>
        <w:rPr>
          <w:rtl/>
        </w:rPr>
        <w:t>היו"ר אמיר אוחנה:</w:t>
      </w:r>
      <w:r w:rsidRPr="00B94C39">
        <w:rPr>
          <w:rStyle w:val="TagStyle"/>
          <w:rtl/>
        </w:rPr>
        <w:t xml:space="preserve"> </w:t>
      </w:r>
      <w:r w:rsidRPr="00981C69">
        <w:rPr>
          <w:rStyle w:val="TagStyle"/>
          <w:rtl/>
        </w:rPr>
        <w:t>&lt;&lt; יור &gt;&gt;</w:t>
      </w:r>
      <w:r>
        <w:rPr>
          <w:rtl/>
        </w:rPr>
        <w:t xml:space="preserve">  </w:t>
      </w:r>
      <w:bookmarkEnd w:id="15677"/>
    </w:p>
    <w:p w:rsidR="00317FED" w:rsidRDefault="00317FED" w:rsidP="001B007A">
      <w:pPr>
        <w:rPr>
          <w:rtl/>
        </w:rPr>
      </w:pPr>
    </w:p>
    <w:p w:rsidR="00317FED" w:rsidRDefault="00317FED" w:rsidP="00430CE4">
      <w:pPr>
        <w:rPr>
          <w:rtl/>
        </w:rPr>
      </w:pPr>
      <w:bookmarkStart w:id="15678" w:name="_ETM_Q35_351000"/>
      <w:bookmarkEnd w:id="15678"/>
      <w:r>
        <w:rPr>
          <w:rFonts w:hint="cs"/>
          <w:rtl/>
        </w:rPr>
        <w:t xml:space="preserve">חבר הכנסת לוי, ראש המפלגה שלך על הדוכן. </w:t>
      </w:r>
    </w:p>
    <w:p w:rsidR="00317FED" w:rsidRDefault="00317FED" w:rsidP="00430CE4">
      <w:pPr>
        <w:rPr>
          <w:rtl/>
        </w:rPr>
      </w:pPr>
      <w:bookmarkStart w:id="15679" w:name="_ETM_Q35_356000"/>
      <w:bookmarkEnd w:id="15679"/>
    </w:p>
    <w:p w:rsidR="00317FED" w:rsidRDefault="00317FED" w:rsidP="00430CE4">
      <w:pPr>
        <w:pStyle w:val="-"/>
        <w:keepNext/>
        <w:rPr>
          <w:rtl/>
        </w:rPr>
      </w:pPr>
      <w:bookmarkStart w:id="15680" w:name="ET_speakercontinue_5087_21"/>
      <w:r w:rsidRPr="00981C69">
        <w:rPr>
          <w:rStyle w:val="TagStyle"/>
          <w:rtl/>
        </w:rPr>
        <w:t xml:space="preserve"> &lt;&lt; דובר_המשך &gt;&gt;</w:t>
      </w:r>
      <w:r w:rsidRPr="00BD0A68">
        <w:rPr>
          <w:rStyle w:val="TagStyle"/>
          <w:rtl/>
        </w:rPr>
        <w:t xml:space="preserve"> </w:t>
      </w:r>
      <w:r>
        <w:rPr>
          <w:rtl/>
        </w:rPr>
        <w:t>יאיר לפיד (יש עתיד):</w:t>
      </w:r>
      <w:r w:rsidRPr="00BD0A68">
        <w:rPr>
          <w:rStyle w:val="TagStyle"/>
          <w:rtl/>
        </w:rPr>
        <w:t xml:space="preserve"> </w:t>
      </w:r>
      <w:r w:rsidRPr="00981C69">
        <w:rPr>
          <w:rStyle w:val="TagStyle"/>
          <w:rtl/>
        </w:rPr>
        <w:t>&lt;&lt; דובר_המשך &gt;&gt;</w:t>
      </w:r>
      <w:r>
        <w:rPr>
          <w:rtl/>
        </w:rPr>
        <w:t xml:space="preserve">  </w:t>
      </w:r>
      <w:bookmarkEnd w:id="15680"/>
    </w:p>
    <w:p w:rsidR="00317FED" w:rsidRDefault="00317FED" w:rsidP="001B007A">
      <w:pPr>
        <w:rPr>
          <w:rtl/>
        </w:rPr>
      </w:pPr>
    </w:p>
    <w:p w:rsidR="00317FED" w:rsidRDefault="00317FED" w:rsidP="007C12E9">
      <w:pPr>
        <w:rPr>
          <w:rtl/>
        </w:rPr>
      </w:pPr>
      <w:bookmarkStart w:id="15681" w:name="_ETM_Q35_358000"/>
      <w:bookmarkEnd w:id="15681"/>
      <w:r>
        <w:rPr>
          <w:rFonts w:hint="cs"/>
          <w:rtl/>
        </w:rPr>
        <w:t xml:space="preserve">חבר הכנסת לוי הוא אח שכול, והיה קשה לו לראות אותך, קרעי, מחייך במלוא פיך כשמדברים על אלון אהל ומתן צנגאוקר. </w:t>
      </w:r>
    </w:p>
    <w:p w:rsidR="00317FED" w:rsidRDefault="00317FED" w:rsidP="00430CE4">
      <w:pPr>
        <w:rPr>
          <w:rtl/>
        </w:rPr>
      </w:pPr>
      <w:bookmarkStart w:id="15682" w:name="_ETM_Q35_361000"/>
      <w:bookmarkEnd w:id="15682"/>
    </w:p>
    <w:p w:rsidR="00317FED" w:rsidRDefault="00317FED" w:rsidP="00430CE4">
      <w:pPr>
        <w:pStyle w:val="af5"/>
        <w:keepNext/>
        <w:rPr>
          <w:rtl/>
        </w:rPr>
      </w:pPr>
      <w:r w:rsidRPr="00981C69">
        <w:rPr>
          <w:rStyle w:val="TagStyle"/>
          <w:rtl/>
        </w:rPr>
        <w:t xml:space="preserve"> &lt;&lt; קריאה &gt;&gt;</w:t>
      </w:r>
      <w:r w:rsidRPr="00BD0A68">
        <w:rPr>
          <w:rStyle w:val="TagStyle"/>
          <w:rtl/>
        </w:rPr>
        <w:t xml:space="preserve"> </w:t>
      </w:r>
      <w:r>
        <w:rPr>
          <w:rtl/>
        </w:rPr>
        <w:t>שר התקשורת שלמה קרעי:</w:t>
      </w:r>
      <w:r w:rsidRPr="00BD0A68">
        <w:rPr>
          <w:rStyle w:val="TagStyle"/>
          <w:rtl/>
        </w:rPr>
        <w:t xml:space="preserve"> </w:t>
      </w:r>
      <w:r w:rsidRPr="00981C69">
        <w:rPr>
          <w:rStyle w:val="TagStyle"/>
          <w:rtl/>
        </w:rPr>
        <w:t>&lt;&lt; קריאה &gt;&gt;</w:t>
      </w:r>
      <w:r>
        <w:rPr>
          <w:rtl/>
        </w:rPr>
        <w:t xml:space="preserve">  </w:t>
      </w:r>
    </w:p>
    <w:p w:rsidR="00317FED" w:rsidRDefault="00317FED" w:rsidP="001B007A">
      <w:pPr>
        <w:rPr>
          <w:rtl/>
        </w:rPr>
      </w:pPr>
    </w:p>
    <w:p w:rsidR="00317FED" w:rsidRDefault="00317FED" w:rsidP="00430CE4">
      <w:pPr>
        <w:rPr>
          <w:rtl/>
        </w:rPr>
      </w:pPr>
      <w:r>
        <w:rPr>
          <w:rFonts w:hint="cs"/>
          <w:rtl/>
        </w:rPr>
        <w:t>מי מקשיב לך בכלל? מי שומע מה אתה אומר?</w:t>
      </w:r>
    </w:p>
    <w:p w:rsidR="00317FED" w:rsidRDefault="00317FED" w:rsidP="00430CE4">
      <w:pPr>
        <w:rPr>
          <w:rtl/>
        </w:rPr>
      </w:pPr>
    </w:p>
    <w:p w:rsidR="00317FED" w:rsidRDefault="00317FED" w:rsidP="00430CE4">
      <w:pPr>
        <w:pStyle w:val="af5"/>
        <w:keepNext/>
        <w:rPr>
          <w:rtl/>
        </w:rPr>
      </w:pPr>
      <w:r w:rsidRPr="00981C69">
        <w:rPr>
          <w:rStyle w:val="TagStyle"/>
          <w:rtl/>
        </w:rPr>
        <w:t xml:space="preserve"> &lt;&lt; קריאה &gt;&gt;</w:t>
      </w:r>
      <w:r w:rsidRPr="00BD0A68">
        <w:rPr>
          <w:rStyle w:val="TagStyle"/>
          <w:rtl/>
        </w:rPr>
        <w:t xml:space="preserve"> </w:t>
      </w:r>
      <w:r>
        <w:rPr>
          <w:rtl/>
        </w:rPr>
        <w:t>מירב בן ארי (יש עתיד):</w:t>
      </w:r>
      <w:r w:rsidRPr="00BD0A68">
        <w:rPr>
          <w:rStyle w:val="TagStyle"/>
          <w:rtl/>
        </w:rPr>
        <w:t xml:space="preserve"> </w:t>
      </w:r>
      <w:r w:rsidRPr="00981C69">
        <w:rPr>
          <w:rStyle w:val="TagStyle"/>
          <w:rtl/>
        </w:rPr>
        <w:t>&lt;&lt; קריאה &gt;&gt;</w:t>
      </w:r>
      <w:r>
        <w:rPr>
          <w:rtl/>
        </w:rPr>
        <w:t xml:space="preserve">  </w:t>
      </w:r>
    </w:p>
    <w:p w:rsidR="00317FED" w:rsidRDefault="00317FED" w:rsidP="001B007A">
      <w:pPr>
        <w:rPr>
          <w:rtl/>
        </w:rPr>
      </w:pPr>
    </w:p>
    <w:p w:rsidR="00317FED" w:rsidRDefault="00317FED" w:rsidP="00430CE4">
      <w:pPr>
        <w:rPr>
          <w:rtl/>
        </w:rPr>
      </w:pPr>
      <w:r>
        <w:rPr>
          <w:rFonts w:hint="cs"/>
          <w:rtl/>
        </w:rPr>
        <w:t xml:space="preserve">די כבר. </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BD0A68">
        <w:rPr>
          <w:rStyle w:val="TagStyle"/>
          <w:rtl/>
        </w:rPr>
        <w:t xml:space="preserve"> </w:t>
      </w:r>
      <w:r>
        <w:rPr>
          <w:rtl/>
        </w:rPr>
        <w:t>היו"ר אמיר אוחנה:</w:t>
      </w:r>
      <w:r w:rsidRPr="00BD0A68">
        <w:rPr>
          <w:rStyle w:val="TagStyle"/>
          <w:rtl/>
        </w:rPr>
        <w:t xml:space="preserve"> </w:t>
      </w:r>
      <w:r w:rsidRPr="00981C69">
        <w:rPr>
          <w:rStyle w:val="TagStyle"/>
          <w:rtl/>
        </w:rPr>
        <w:t>&lt;&lt; יור &gt;&gt;</w:t>
      </w:r>
      <w:r>
        <w:rPr>
          <w:rtl/>
        </w:rPr>
        <w:t xml:space="preserve">  </w:t>
      </w:r>
    </w:p>
    <w:p w:rsidR="00317FED" w:rsidRDefault="00317FED" w:rsidP="001B007A">
      <w:pPr>
        <w:rPr>
          <w:rtl/>
        </w:rPr>
      </w:pPr>
    </w:p>
    <w:p w:rsidR="00317FED" w:rsidRDefault="00317FED" w:rsidP="00430CE4">
      <w:pPr>
        <w:rPr>
          <w:rtl/>
        </w:rPr>
      </w:pPr>
      <w:r>
        <w:rPr>
          <w:rFonts w:hint="cs"/>
          <w:rtl/>
        </w:rPr>
        <w:t xml:space="preserve">השר קרעי, די. </w:t>
      </w:r>
      <w:bookmarkStart w:id="15683" w:name="_ETM_Q35_367000"/>
      <w:bookmarkEnd w:id="15683"/>
    </w:p>
    <w:p w:rsidR="00317FED" w:rsidRDefault="00317FED" w:rsidP="00430CE4">
      <w:pPr>
        <w:rPr>
          <w:rtl/>
        </w:rPr>
      </w:pPr>
    </w:p>
    <w:p w:rsidR="00317FED" w:rsidRDefault="00317FED" w:rsidP="00430CE4">
      <w:pPr>
        <w:pStyle w:val="af5"/>
        <w:keepNext/>
        <w:rPr>
          <w:rtl/>
        </w:rPr>
      </w:pPr>
      <w:bookmarkStart w:id="15684" w:name="ET_interruption_5300_25"/>
      <w:r w:rsidRPr="00981C69">
        <w:rPr>
          <w:rStyle w:val="TagStyle"/>
          <w:rtl/>
        </w:rPr>
        <w:t xml:space="preserve"> &lt;&lt; קריאה &gt;&gt;</w:t>
      </w:r>
      <w:r w:rsidRPr="00BD0A68">
        <w:rPr>
          <w:rStyle w:val="TagStyle"/>
          <w:rtl/>
        </w:rPr>
        <w:t xml:space="preserve"> </w:t>
      </w:r>
      <w:r>
        <w:rPr>
          <w:rtl/>
        </w:rPr>
        <w:t>מירב בן ארי (יש עתיד):</w:t>
      </w:r>
      <w:r w:rsidRPr="00BD0A68">
        <w:rPr>
          <w:rStyle w:val="TagStyle"/>
          <w:rtl/>
        </w:rPr>
        <w:t xml:space="preserve"> </w:t>
      </w:r>
      <w:r w:rsidRPr="00981C69">
        <w:rPr>
          <w:rStyle w:val="TagStyle"/>
          <w:rtl/>
        </w:rPr>
        <w:t>&lt;&lt; קריאה &gt;&gt;</w:t>
      </w:r>
      <w:r>
        <w:rPr>
          <w:rtl/>
        </w:rPr>
        <w:t xml:space="preserve">  </w:t>
      </w:r>
      <w:bookmarkEnd w:id="15684"/>
    </w:p>
    <w:p w:rsidR="00317FED" w:rsidRDefault="00317FED" w:rsidP="001B007A">
      <w:pPr>
        <w:rPr>
          <w:rtl/>
        </w:rPr>
      </w:pPr>
    </w:p>
    <w:p w:rsidR="00317FED" w:rsidRDefault="00317FED" w:rsidP="00430CE4">
      <w:pPr>
        <w:rPr>
          <w:rtl/>
        </w:rPr>
      </w:pPr>
      <w:r>
        <w:rPr>
          <w:rFonts w:hint="cs"/>
          <w:rtl/>
        </w:rPr>
        <w:t xml:space="preserve">תהיה בשקט כבר. </w:t>
      </w:r>
    </w:p>
    <w:p w:rsidR="00317FED" w:rsidRDefault="00317FED" w:rsidP="00430CE4">
      <w:pPr>
        <w:rPr>
          <w:rtl/>
        </w:rPr>
      </w:pPr>
    </w:p>
    <w:p w:rsidR="00317FED" w:rsidRDefault="00317FED" w:rsidP="00430CE4">
      <w:pPr>
        <w:pStyle w:val="af5"/>
        <w:keepNext/>
        <w:rPr>
          <w:rtl/>
        </w:rPr>
      </w:pPr>
      <w:r w:rsidRPr="00981C69">
        <w:rPr>
          <w:rStyle w:val="TagStyle"/>
          <w:rtl/>
        </w:rPr>
        <w:t xml:space="preserve"> &lt;&lt; קריאה &gt;&gt;</w:t>
      </w:r>
      <w:r w:rsidRPr="00BD0A68">
        <w:rPr>
          <w:rStyle w:val="TagStyle"/>
          <w:rtl/>
        </w:rPr>
        <w:t xml:space="preserve"> </w:t>
      </w:r>
      <w:r>
        <w:rPr>
          <w:rtl/>
        </w:rPr>
        <w:t>ולדימיר בליאק (יש עתיד):</w:t>
      </w:r>
      <w:r w:rsidRPr="00BD0A68">
        <w:rPr>
          <w:rStyle w:val="TagStyle"/>
          <w:rtl/>
        </w:rPr>
        <w:t xml:space="preserve"> </w:t>
      </w:r>
      <w:r w:rsidRPr="00981C69">
        <w:rPr>
          <w:rStyle w:val="TagStyle"/>
          <w:rtl/>
        </w:rPr>
        <w:t>&lt;&lt; קריאה &gt;&gt;</w:t>
      </w:r>
      <w:r>
        <w:rPr>
          <w:rtl/>
        </w:rPr>
        <w:t xml:space="preserve">  </w:t>
      </w:r>
    </w:p>
    <w:p w:rsidR="00317FED" w:rsidRDefault="00317FED" w:rsidP="001B007A">
      <w:pPr>
        <w:rPr>
          <w:rtl/>
        </w:rPr>
      </w:pPr>
    </w:p>
    <w:p w:rsidR="00317FED" w:rsidRDefault="00317FED" w:rsidP="00430CE4">
      <w:pPr>
        <w:rPr>
          <w:rtl/>
        </w:rPr>
      </w:pPr>
      <w:r>
        <w:rPr>
          <w:rFonts w:hint="cs"/>
          <w:rtl/>
        </w:rPr>
        <w:t xml:space="preserve">די, די, תשתוק. </w:t>
      </w:r>
    </w:p>
    <w:p w:rsidR="00317FED" w:rsidRDefault="00317FED" w:rsidP="00430CE4">
      <w:pPr>
        <w:rPr>
          <w:rtl/>
        </w:rPr>
      </w:pPr>
    </w:p>
    <w:p w:rsidR="00317FED" w:rsidRDefault="00317FED" w:rsidP="00430CE4">
      <w:pPr>
        <w:pStyle w:val="af5"/>
        <w:keepNext/>
        <w:rPr>
          <w:rtl/>
        </w:rPr>
      </w:pPr>
      <w:r w:rsidRPr="00981C69">
        <w:rPr>
          <w:rStyle w:val="TagStyle"/>
          <w:rtl/>
        </w:rPr>
        <w:t xml:space="preserve"> &lt;&lt; קריאה &gt;&gt;</w:t>
      </w:r>
      <w:r w:rsidRPr="00BD0A68">
        <w:rPr>
          <w:rStyle w:val="TagStyle"/>
          <w:rtl/>
        </w:rPr>
        <w:t xml:space="preserve"> </w:t>
      </w:r>
      <w:r>
        <w:rPr>
          <w:rtl/>
        </w:rPr>
        <w:t>מירב בן ארי (יש עתיד):</w:t>
      </w:r>
      <w:r w:rsidRPr="00BD0A68">
        <w:rPr>
          <w:rStyle w:val="TagStyle"/>
          <w:rtl/>
        </w:rPr>
        <w:t xml:space="preserve"> </w:t>
      </w:r>
      <w:r w:rsidRPr="00981C69">
        <w:rPr>
          <w:rStyle w:val="TagStyle"/>
          <w:rtl/>
        </w:rPr>
        <w:t>&lt;&lt; קריאה &gt;&gt;</w:t>
      </w:r>
      <w:r>
        <w:rPr>
          <w:rtl/>
        </w:rPr>
        <w:t xml:space="preserve">  </w:t>
      </w:r>
    </w:p>
    <w:p w:rsidR="00317FED" w:rsidRDefault="00317FED" w:rsidP="001B007A">
      <w:pPr>
        <w:rPr>
          <w:rtl/>
        </w:rPr>
      </w:pPr>
    </w:p>
    <w:p w:rsidR="00317FED" w:rsidRDefault="00317FED" w:rsidP="00430CE4">
      <w:pPr>
        <w:rPr>
          <w:rtl/>
        </w:rPr>
      </w:pPr>
      <w:r>
        <w:rPr>
          <w:rFonts w:hint="cs"/>
          <w:rtl/>
        </w:rPr>
        <w:t xml:space="preserve">כל הזמן אתה מפריע. </w:t>
      </w:r>
    </w:p>
    <w:p w:rsidR="00317FED" w:rsidRDefault="00317FED" w:rsidP="00430CE4">
      <w:pPr>
        <w:rPr>
          <w:rtl/>
        </w:rPr>
      </w:pPr>
      <w:bookmarkStart w:id="15685" w:name="_ETM_Q35_368000"/>
      <w:bookmarkEnd w:id="15685"/>
    </w:p>
    <w:p w:rsidR="00317FED" w:rsidRDefault="00317FED" w:rsidP="00430CE4">
      <w:pPr>
        <w:pStyle w:val="af6"/>
        <w:keepNext/>
        <w:rPr>
          <w:rtl/>
        </w:rPr>
      </w:pPr>
      <w:r w:rsidRPr="00981C69">
        <w:rPr>
          <w:rStyle w:val="TagStyle"/>
          <w:rtl/>
        </w:rPr>
        <w:t xml:space="preserve"> &lt;&lt; יור &gt;&gt;</w:t>
      </w:r>
      <w:r w:rsidRPr="00BD0A68">
        <w:rPr>
          <w:rStyle w:val="TagStyle"/>
          <w:rtl/>
        </w:rPr>
        <w:t xml:space="preserve"> </w:t>
      </w:r>
      <w:r>
        <w:rPr>
          <w:rtl/>
        </w:rPr>
        <w:t>היו"ר אמיר אוחנה:</w:t>
      </w:r>
      <w:r w:rsidRPr="00BD0A68">
        <w:rPr>
          <w:rStyle w:val="TagStyle"/>
          <w:rtl/>
        </w:rPr>
        <w:t xml:space="preserve"> </w:t>
      </w:r>
      <w:r w:rsidRPr="00981C69">
        <w:rPr>
          <w:rStyle w:val="TagStyle"/>
          <w:rtl/>
        </w:rPr>
        <w:t>&lt;&lt; יור &gt;&gt;</w:t>
      </w:r>
      <w:r>
        <w:rPr>
          <w:rtl/>
        </w:rPr>
        <w:t xml:space="preserve">  </w:t>
      </w:r>
    </w:p>
    <w:p w:rsidR="00317FED" w:rsidRDefault="00317FED" w:rsidP="001B007A">
      <w:pPr>
        <w:rPr>
          <w:rtl/>
        </w:rPr>
      </w:pPr>
    </w:p>
    <w:p w:rsidR="00317FED" w:rsidRDefault="00317FED" w:rsidP="00430CE4">
      <w:pPr>
        <w:rPr>
          <w:rtl/>
        </w:rPr>
      </w:pPr>
      <w:bookmarkStart w:id="15686" w:name="_ETM_Q35_370000"/>
      <w:bookmarkEnd w:id="15686"/>
      <w:r>
        <w:rPr>
          <w:rFonts w:hint="cs"/>
          <w:rtl/>
        </w:rPr>
        <w:t xml:space="preserve">חברי הכנסת בן ארי ובליאק, לא לעזור לי. תודה. </w:t>
      </w:r>
    </w:p>
    <w:p w:rsidR="00317FED" w:rsidRDefault="00317FED" w:rsidP="00430CE4">
      <w:pPr>
        <w:rPr>
          <w:rtl/>
        </w:rPr>
      </w:pPr>
    </w:p>
    <w:p w:rsidR="00317FED" w:rsidRDefault="00317FED" w:rsidP="00430CE4">
      <w:pPr>
        <w:pStyle w:val="af5"/>
        <w:keepNext/>
        <w:rPr>
          <w:rtl/>
        </w:rPr>
      </w:pPr>
      <w:bookmarkStart w:id="15687" w:name="ET_interruption_5300_29"/>
      <w:r w:rsidRPr="00981C69">
        <w:rPr>
          <w:rStyle w:val="TagStyle"/>
          <w:rtl/>
        </w:rPr>
        <w:t>&lt;&lt; קריאה &gt;&gt;</w:t>
      </w:r>
      <w:r w:rsidRPr="00BD0A68">
        <w:rPr>
          <w:rStyle w:val="TagStyle"/>
          <w:rtl/>
        </w:rPr>
        <w:t xml:space="preserve"> </w:t>
      </w:r>
      <w:r>
        <w:rPr>
          <w:rtl/>
        </w:rPr>
        <w:t>מירב בן ארי (יש עתיד):</w:t>
      </w:r>
      <w:r w:rsidRPr="00BD0A68">
        <w:rPr>
          <w:rStyle w:val="TagStyle"/>
          <w:rtl/>
        </w:rPr>
        <w:t xml:space="preserve"> </w:t>
      </w:r>
      <w:r w:rsidRPr="00981C69">
        <w:rPr>
          <w:rStyle w:val="TagStyle"/>
          <w:rtl/>
        </w:rPr>
        <w:t>&lt;&lt; קריאה &gt;&gt;</w:t>
      </w:r>
      <w:r>
        <w:rPr>
          <w:rtl/>
        </w:rPr>
        <w:t xml:space="preserve">  </w:t>
      </w:r>
      <w:bookmarkEnd w:id="15687"/>
    </w:p>
    <w:p w:rsidR="00317FED" w:rsidRDefault="00317FED" w:rsidP="001B007A">
      <w:pPr>
        <w:rPr>
          <w:rtl/>
        </w:rPr>
      </w:pPr>
    </w:p>
    <w:p w:rsidR="00317FED" w:rsidRDefault="00317FED" w:rsidP="00430CE4">
      <w:pPr>
        <w:rPr>
          <w:rtl/>
        </w:rPr>
      </w:pPr>
      <w:r>
        <w:rPr>
          <w:rFonts w:hint="cs"/>
          <w:rtl/>
        </w:rPr>
        <w:t xml:space="preserve">אני כל הזמן. והוא מה? </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BD0A68">
        <w:rPr>
          <w:rStyle w:val="TagStyle"/>
          <w:rtl/>
        </w:rPr>
        <w:t xml:space="preserve"> </w:t>
      </w:r>
      <w:r>
        <w:rPr>
          <w:rtl/>
        </w:rPr>
        <w:t>היו"ר אמיר אוחנה:</w:t>
      </w:r>
      <w:r w:rsidRPr="00BD0A68">
        <w:rPr>
          <w:rStyle w:val="TagStyle"/>
          <w:rtl/>
        </w:rPr>
        <w:t xml:space="preserve"> </w:t>
      </w:r>
      <w:r w:rsidRPr="00981C69">
        <w:rPr>
          <w:rStyle w:val="TagStyle"/>
          <w:rtl/>
        </w:rPr>
        <w:t>&lt;&lt; יור &gt;&gt;</w:t>
      </w:r>
      <w:r>
        <w:rPr>
          <w:rtl/>
        </w:rPr>
        <w:t xml:space="preserve">  </w:t>
      </w:r>
    </w:p>
    <w:p w:rsidR="00317FED" w:rsidRDefault="00317FED" w:rsidP="001B007A">
      <w:pPr>
        <w:rPr>
          <w:rtl/>
        </w:rPr>
      </w:pPr>
    </w:p>
    <w:p w:rsidR="00317FED" w:rsidRDefault="00317FED" w:rsidP="00430CE4">
      <w:pPr>
        <w:rPr>
          <w:rtl/>
        </w:rPr>
      </w:pPr>
      <w:r>
        <w:rPr>
          <w:rFonts w:hint="cs"/>
          <w:rtl/>
        </w:rPr>
        <w:t xml:space="preserve">לא לעזור לי. תודה. </w:t>
      </w:r>
    </w:p>
    <w:p w:rsidR="00317FED" w:rsidRDefault="00317FED" w:rsidP="00430CE4">
      <w:pPr>
        <w:rPr>
          <w:rtl/>
        </w:rPr>
      </w:pPr>
      <w:bookmarkStart w:id="15688" w:name="_ETM_Q35_372000"/>
      <w:bookmarkEnd w:id="15688"/>
    </w:p>
    <w:p w:rsidR="00317FED" w:rsidRDefault="00317FED" w:rsidP="00430CE4">
      <w:pPr>
        <w:pStyle w:val="af5"/>
        <w:keepNext/>
        <w:rPr>
          <w:rtl/>
        </w:rPr>
      </w:pPr>
      <w:bookmarkStart w:id="15689" w:name="ET_interruption_6127_31"/>
      <w:r w:rsidRPr="00981C69">
        <w:rPr>
          <w:rStyle w:val="TagStyle"/>
          <w:rtl/>
        </w:rPr>
        <w:t xml:space="preserve"> &lt;&lt; קריאה &gt;&gt;</w:t>
      </w:r>
      <w:r w:rsidRPr="00BD0A68">
        <w:rPr>
          <w:rStyle w:val="TagStyle"/>
          <w:rtl/>
        </w:rPr>
        <w:t xml:space="preserve"> </w:t>
      </w:r>
      <w:r>
        <w:rPr>
          <w:rtl/>
        </w:rPr>
        <w:t>ולדימיר בליאק (יש עתיד):</w:t>
      </w:r>
      <w:r w:rsidRPr="00BD0A68">
        <w:rPr>
          <w:rStyle w:val="TagStyle"/>
          <w:rtl/>
        </w:rPr>
        <w:t xml:space="preserve"> </w:t>
      </w:r>
      <w:r w:rsidRPr="00981C69">
        <w:rPr>
          <w:rStyle w:val="TagStyle"/>
          <w:rtl/>
        </w:rPr>
        <w:t>&lt;&lt; קריאה &gt;&gt;</w:t>
      </w:r>
      <w:r>
        <w:rPr>
          <w:rtl/>
        </w:rPr>
        <w:t xml:space="preserve">  </w:t>
      </w:r>
      <w:bookmarkEnd w:id="15689"/>
    </w:p>
    <w:p w:rsidR="00317FED" w:rsidRDefault="00317FED" w:rsidP="001B007A">
      <w:pPr>
        <w:rPr>
          <w:rtl/>
        </w:rPr>
      </w:pPr>
    </w:p>
    <w:p w:rsidR="00317FED" w:rsidRDefault="001B007A" w:rsidP="00430CE4">
      <w:pPr>
        <w:rPr>
          <w:rtl/>
        </w:rPr>
      </w:pPr>
      <w:r>
        <w:rPr>
          <w:rFonts w:hint="cs"/>
          <w:rtl/>
        </w:rPr>
        <w:t>– – –</w:t>
      </w:r>
      <w:r w:rsidR="00317FED">
        <w:rPr>
          <w:rFonts w:hint="cs"/>
          <w:rtl/>
        </w:rPr>
        <w:t xml:space="preserve"> </w:t>
      </w:r>
    </w:p>
    <w:p w:rsidR="00317FED" w:rsidRDefault="00317FED" w:rsidP="00430CE4">
      <w:pPr>
        <w:rPr>
          <w:rtl/>
        </w:rPr>
      </w:pPr>
      <w:bookmarkStart w:id="15690" w:name="_ETM_Q35_373000"/>
      <w:bookmarkEnd w:id="15690"/>
    </w:p>
    <w:p w:rsidR="00317FED" w:rsidRDefault="00317FED" w:rsidP="00430CE4">
      <w:pPr>
        <w:pStyle w:val="af5"/>
        <w:keepNext/>
        <w:rPr>
          <w:rtl/>
        </w:rPr>
      </w:pPr>
      <w:bookmarkStart w:id="15691" w:name="ET_interruption_5300_32"/>
      <w:r w:rsidRPr="00981C69">
        <w:rPr>
          <w:rStyle w:val="TagStyle"/>
          <w:rtl/>
        </w:rPr>
        <w:t xml:space="preserve"> &lt;&lt; קריאה &gt;&gt;</w:t>
      </w:r>
      <w:r w:rsidRPr="00BD0A68">
        <w:rPr>
          <w:rStyle w:val="TagStyle"/>
          <w:rtl/>
        </w:rPr>
        <w:t xml:space="preserve"> </w:t>
      </w:r>
      <w:r>
        <w:rPr>
          <w:rtl/>
        </w:rPr>
        <w:t>מירב בן ארי (יש עתיד):</w:t>
      </w:r>
      <w:r w:rsidRPr="00BD0A68">
        <w:rPr>
          <w:rStyle w:val="TagStyle"/>
          <w:rtl/>
        </w:rPr>
        <w:t xml:space="preserve"> </w:t>
      </w:r>
      <w:r w:rsidRPr="00981C69">
        <w:rPr>
          <w:rStyle w:val="TagStyle"/>
          <w:rtl/>
        </w:rPr>
        <w:t>&lt;&lt; קריאה &gt;&gt;</w:t>
      </w:r>
      <w:r>
        <w:rPr>
          <w:rtl/>
        </w:rPr>
        <w:t xml:space="preserve">  </w:t>
      </w:r>
      <w:bookmarkEnd w:id="15691"/>
    </w:p>
    <w:p w:rsidR="00317FED" w:rsidRDefault="00317FED" w:rsidP="001B007A">
      <w:pPr>
        <w:rPr>
          <w:rtl/>
        </w:rPr>
      </w:pPr>
    </w:p>
    <w:p w:rsidR="00317FED" w:rsidRDefault="00317FED" w:rsidP="001B007A">
      <w:pPr>
        <w:rPr>
          <w:rtl/>
        </w:rPr>
      </w:pPr>
      <w:bookmarkStart w:id="15692" w:name="_ETM_Q35_374000"/>
      <w:bookmarkEnd w:id="15692"/>
      <w:r>
        <w:rPr>
          <w:rFonts w:hint="cs"/>
          <w:rtl/>
        </w:rPr>
        <w:t>אין משפט שהוא לא</w:t>
      </w:r>
      <w:r w:rsidR="001B007A">
        <w:rPr>
          <w:rFonts w:hint="cs"/>
          <w:rtl/>
        </w:rPr>
        <w:t xml:space="preserve"> – – –</w:t>
      </w:r>
      <w:r>
        <w:rPr>
          <w:rFonts w:hint="cs"/>
          <w:rtl/>
        </w:rPr>
        <w:t xml:space="preserve"> לא ראיתי דבר כזה. </w:t>
      </w:r>
    </w:p>
    <w:p w:rsidR="00317FED" w:rsidRDefault="00317FED" w:rsidP="00430CE4">
      <w:pPr>
        <w:rPr>
          <w:rtl/>
        </w:rPr>
      </w:pPr>
      <w:bookmarkStart w:id="15693" w:name="_ETM_Q35_375000"/>
      <w:bookmarkEnd w:id="15693"/>
    </w:p>
    <w:p w:rsidR="00317FED" w:rsidRDefault="00317FED" w:rsidP="00430CE4">
      <w:pPr>
        <w:pStyle w:val="af6"/>
        <w:keepNext/>
        <w:rPr>
          <w:rtl/>
        </w:rPr>
      </w:pPr>
      <w:r w:rsidRPr="00981C69">
        <w:rPr>
          <w:rStyle w:val="TagStyle"/>
          <w:rtl/>
        </w:rPr>
        <w:t xml:space="preserve"> &lt;&lt; יור &gt;&gt;</w:t>
      </w:r>
      <w:r w:rsidRPr="005F03C6">
        <w:rPr>
          <w:rStyle w:val="TagStyle"/>
          <w:rtl/>
        </w:rPr>
        <w:t xml:space="preserve"> </w:t>
      </w:r>
      <w:r>
        <w:rPr>
          <w:rtl/>
        </w:rPr>
        <w:t>היו"ר אמיר אוחנה:</w:t>
      </w:r>
      <w:r w:rsidRPr="005F03C6">
        <w:rPr>
          <w:rStyle w:val="TagStyle"/>
          <w:rtl/>
        </w:rPr>
        <w:t xml:space="preserve"> </w:t>
      </w:r>
      <w:r w:rsidRPr="00981C69">
        <w:rPr>
          <w:rStyle w:val="TagStyle"/>
          <w:rtl/>
        </w:rPr>
        <w:t>&lt;&lt; יור &gt;&gt;</w:t>
      </w:r>
      <w:r>
        <w:rPr>
          <w:rtl/>
        </w:rPr>
        <w:t xml:space="preserve">  </w:t>
      </w:r>
    </w:p>
    <w:p w:rsidR="00317FED" w:rsidRDefault="00317FED" w:rsidP="001B007A">
      <w:pPr>
        <w:rPr>
          <w:rtl/>
        </w:rPr>
      </w:pPr>
    </w:p>
    <w:p w:rsidR="00317FED" w:rsidRDefault="00317FED" w:rsidP="00430CE4">
      <w:pPr>
        <w:rPr>
          <w:rtl/>
        </w:rPr>
      </w:pPr>
      <w:r>
        <w:rPr>
          <w:rFonts w:hint="cs"/>
          <w:rtl/>
        </w:rPr>
        <w:t>את ממשיכה לעזור לי</w:t>
      </w:r>
      <w:r w:rsidR="007C12E9">
        <w:rPr>
          <w:rFonts w:hint="cs"/>
          <w:rtl/>
        </w:rPr>
        <w:t>,</w:t>
      </w:r>
      <w:r>
        <w:rPr>
          <w:rFonts w:hint="cs"/>
          <w:rtl/>
        </w:rPr>
        <w:t xml:space="preserve"> ואני ביקשתי שלא. </w:t>
      </w:r>
    </w:p>
    <w:p w:rsidR="00317FED" w:rsidRDefault="00317FED" w:rsidP="00430CE4">
      <w:pPr>
        <w:rPr>
          <w:rtl/>
        </w:rPr>
      </w:pPr>
      <w:bookmarkStart w:id="15694" w:name="_ETM_Q35_380000"/>
      <w:bookmarkEnd w:id="15694"/>
    </w:p>
    <w:p w:rsidR="00317FED" w:rsidRDefault="00317FED" w:rsidP="00430CE4">
      <w:pPr>
        <w:pStyle w:val="-"/>
        <w:keepNext/>
        <w:rPr>
          <w:rtl/>
        </w:rPr>
      </w:pPr>
      <w:bookmarkStart w:id="15695" w:name="ET_speakercontinue_5087_34"/>
      <w:r w:rsidRPr="00981C69">
        <w:rPr>
          <w:rStyle w:val="TagStyle"/>
          <w:rtl/>
        </w:rPr>
        <w:t xml:space="preserve"> &lt;&lt; דובר_המשך &gt;&gt;</w:t>
      </w:r>
      <w:r w:rsidRPr="005F03C6">
        <w:rPr>
          <w:rStyle w:val="TagStyle"/>
          <w:rtl/>
        </w:rPr>
        <w:t xml:space="preserve"> </w:t>
      </w:r>
      <w:r>
        <w:rPr>
          <w:rtl/>
        </w:rPr>
        <w:t>יאיר לפיד (יש עתיד):</w:t>
      </w:r>
      <w:r w:rsidRPr="005F03C6">
        <w:rPr>
          <w:rStyle w:val="TagStyle"/>
          <w:rtl/>
        </w:rPr>
        <w:t xml:space="preserve"> </w:t>
      </w:r>
      <w:r w:rsidRPr="00981C69">
        <w:rPr>
          <w:rStyle w:val="TagStyle"/>
          <w:rtl/>
        </w:rPr>
        <w:t>&lt;&lt; דובר_המשך &gt;&gt;</w:t>
      </w:r>
      <w:r>
        <w:rPr>
          <w:rtl/>
        </w:rPr>
        <w:t xml:space="preserve">  </w:t>
      </w:r>
      <w:bookmarkEnd w:id="15695"/>
    </w:p>
    <w:p w:rsidR="00317FED" w:rsidRDefault="00317FED" w:rsidP="001B007A">
      <w:pPr>
        <w:rPr>
          <w:rtl/>
        </w:rPr>
      </w:pPr>
    </w:p>
    <w:p w:rsidR="00317FED" w:rsidRDefault="00317FED" w:rsidP="00430CE4">
      <w:pPr>
        <w:rPr>
          <w:rtl/>
        </w:rPr>
      </w:pPr>
      <w:bookmarkStart w:id="15696" w:name="_ETM_Q35_381000"/>
      <w:bookmarkEnd w:id="15696"/>
      <w:r>
        <w:rPr>
          <w:rFonts w:hint="cs"/>
          <w:rtl/>
        </w:rPr>
        <w:t xml:space="preserve">הממשלה הבאה שלנו </w:t>
      </w:r>
      <w:r w:rsidR="001B007A">
        <w:rPr>
          <w:rFonts w:hint="cs"/>
          <w:rtl/>
        </w:rPr>
        <w:t>– – –</w:t>
      </w:r>
    </w:p>
    <w:p w:rsidR="00317FED" w:rsidRDefault="00317FED" w:rsidP="00430CE4">
      <w:pPr>
        <w:rPr>
          <w:rtl/>
        </w:rPr>
      </w:pPr>
    </w:p>
    <w:p w:rsidR="00317FED" w:rsidRDefault="00317FED" w:rsidP="00430CE4">
      <w:pPr>
        <w:pStyle w:val="af5"/>
        <w:keepNext/>
        <w:rPr>
          <w:rtl/>
        </w:rPr>
      </w:pPr>
      <w:bookmarkStart w:id="15697" w:name="ET_interruption_6162_36"/>
      <w:r w:rsidRPr="00981C69">
        <w:rPr>
          <w:rStyle w:val="TagStyle"/>
          <w:rtl/>
        </w:rPr>
        <w:t xml:space="preserve"> &lt;&lt; קריאה &gt;&gt;</w:t>
      </w:r>
      <w:r w:rsidRPr="005F03C6">
        <w:rPr>
          <w:rStyle w:val="TagStyle"/>
          <w:rtl/>
        </w:rPr>
        <w:t xml:space="preserve"> </w:t>
      </w:r>
      <w:r>
        <w:rPr>
          <w:rtl/>
        </w:rPr>
        <w:t>ניסים ואטורי (הליכוד):</w:t>
      </w:r>
      <w:r w:rsidRPr="005F03C6">
        <w:rPr>
          <w:rStyle w:val="TagStyle"/>
          <w:rtl/>
        </w:rPr>
        <w:t xml:space="preserve"> </w:t>
      </w:r>
      <w:r w:rsidRPr="00981C69">
        <w:rPr>
          <w:rStyle w:val="TagStyle"/>
          <w:rtl/>
        </w:rPr>
        <w:t>&lt;&lt; קריאה &gt;&gt;</w:t>
      </w:r>
      <w:r>
        <w:rPr>
          <w:rtl/>
        </w:rPr>
        <w:t xml:space="preserve">  </w:t>
      </w:r>
      <w:bookmarkEnd w:id="15697"/>
    </w:p>
    <w:p w:rsidR="00317FED" w:rsidRDefault="00317FED" w:rsidP="001B007A">
      <w:pPr>
        <w:rPr>
          <w:rtl/>
        </w:rPr>
      </w:pPr>
    </w:p>
    <w:p w:rsidR="00317FED" w:rsidRPr="005F03C6" w:rsidRDefault="001B007A" w:rsidP="00430CE4">
      <w:pPr>
        <w:rPr>
          <w:rtl/>
        </w:rPr>
      </w:pPr>
      <w:r>
        <w:rPr>
          <w:rFonts w:hint="cs"/>
          <w:rtl/>
        </w:rPr>
        <w:t>– – –</w:t>
      </w:r>
    </w:p>
    <w:p w:rsidR="00317FED" w:rsidRDefault="00317FED" w:rsidP="00430CE4">
      <w:pPr>
        <w:rPr>
          <w:rtl/>
        </w:rPr>
      </w:pPr>
    </w:p>
    <w:p w:rsidR="00317FED" w:rsidRDefault="00317FED" w:rsidP="00430CE4">
      <w:pPr>
        <w:pStyle w:val="af5"/>
        <w:keepNext/>
        <w:rPr>
          <w:rtl/>
        </w:rPr>
      </w:pPr>
      <w:bookmarkStart w:id="15698" w:name="ET_interruption_5300_35"/>
      <w:r w:rsidRPr="00981C69">
        <w:rPr>
          <w:rStyle w:val="TagStyle"/>
          <w:rtl/>
        </w:rPr>
        <w:t xml:space="preserve"> &lt;&lt; קריאה &gt;&gt;</w:t>
      </w:r>
      <w:r w:rsidRPr="005F03C6">
        <w:rPr>
          <w:rStyle w:val="TagStyle"/>
          <w:rtl/>
        </w:rPr>
        <w:t xml:space="preserve"> </w:t>
      </w:r>
      <w:r>
        <w:rPr>
          <w:rtl/>
        </w:rPr>
        <w:t>מירב בן ארי (יש עתיד):</w:t>
      </w:r>
      <w:r w:rsidRPr="005F03C6">
        <w:rPr>
          <w:rStyle w:val="TagStyle"/>
          <w:rtl/>
        </w:rPr>
        <w:t xml:space="preserve"> </w:t>
      </w:r>
      <w:r w:rsidRPr="00981C69">
        <w:rPr>
          <w:rStyle w:val="TagStyle"/>
          <w:rtl/>
        </w:rPr>
        <w:t>&lt;&lt; קריאה &gt;&gt;</w:t>
      </w:r>
      <w:r>
        <w:rPr>
          <w:rtl/>
        </w:rPr>
        <w:t xml:space="preserve">  </w:t>
      </w:r>
      <w:bookmarkEnd w:id="15698"/>
    </w:p>
    <w:p w:rsidR="00317FED" w:rsidRDefault="00317FED" w:rsidP="001B007A">
      <w:pPr>
        <w:rPr>
          <w:rtl/>
        </w:rPr>
      </w:pPr>
    </w:p>
    <w:p w:rsidR="00317FED" w:rsidRDefault="00317FED" w:rsidP="00430CE4">
      <w:pPr>
        <w:rPr>
          <w:rtl/>
        </w:rPr>
      </w:pPr>
      <w:r>
        <w:rPr>
          <w:rFonts w:hint="cs"/>
          <w:rtl/>
        </w:rPr>
        <w:t xml:space="preserve">אתה, גם שקט. </w:t>
      </w:r>
    </w:p>
    <w:p w:rsidR="00317FED" w:rsidRDefault="00317FED" w:rsidP="00430CE4">
      <w:pPr>
        <w:rPr>
          <w:rtl/>
        </w:rPr>
      </w:pPr>
      <w:bookmarkStart w:id="15699" w:name="_ETM_Q35_387000"/>
      <w:bookmarkEnd w:id="15699"/>
    </w:p>
    <w:p w:rsidR="00317FED" w:rsidRDefault="00317FED" w:rsidP="00430CE4">
      <w:pPr>
        <w:pStyle w:val="af6"/>
        <w:keepNext/>
        <w:rPr>
          <w:rtl/>
        </w:rPr>
      </w:pPr>
      <w:r w:rsidRPr="00981C69">
        <w:rPr>
          <w:rStyle w:val="TagStyle"/>
          <w:rtl/>
        </w:rPr>
        <w:t xml:space="preserve"> &lt;&lt; יור &gt;&gt;</w:t>
      </w:r>
      <w:r w:rsidRPr="005F03C6">
        <w:rPr>
          <w:rStyle w:val="TagStyle"/>
          <w:rtl/>
        </w:rPr>
        <w:t xml:space="preserve"> </w:t>
      </w:r>
      <w:r>
        <w:rPr>
          <w:rtl/>
        </w:rPr>
        <w:t>היו"ר אמיר אוחנה:</w:t>
      </w:r>
      <w:r w:rsidRPr="005F03C6">
        <w:rPr>
          <w:rStyle w:val="TagStyle"/>
          <w:rtl/>
        </w:rPr>
        <w:t xml:space="preserve"> </w:t>
      </w:r>
      <w:r w:rsidRPr="00981C69">
        <w:rPr>
          <w:rStyle w:val="TagStyle"/>
          <w:rtl/>
        </w:rPr>
        <w:t>&lt;&lt; יור &gt;&gt;</w:t>
      </w:r>
      <w:r>
        <w:rPr>
          <w:rtl/>
        </w:rPr>
        <w:t xml:space="preserve">  </w:t>
      </w:r>
    </w:p>
    <w:p w:rsidR="00317FED" w:rsidRDefault="00317FED" w:rsidP="001B007A">
      <w:pPr>
        <w:rPr>
          <w:rtl/>
        </w:rPr>
      </w:pPr>
    </w:p>
    <w:p w:rsidR="00317FED" w:rsidRDefault="00317FED" w:rsidP="00430CE4">
      <w:pPr>
        <w:rPr>
          <w:rtl/>
        </w:rPr>
      </w:pPr>
      <w:r>
        <w:rPr>
          <w:rFonts w:hint="cs"/>
          <w:rtl/>
        </w:rPr>
        <w:t xml:space="preserve">חבר הכנסת ואטורי, די. אתה בקריאה ראשונה. די. </w:t>
      </w:r>
    </w:p>
    <w:p w:rsidR="00317FED" w:rsidRDefault="00317FED" w:rsidP="00430CE4">
      <w:pPr>
        <w:rPr>
          <w:rtl/>
        </w:rPr>
      </w:pPr>
    </w:p>
    <w:p w:rsidR="00317FED" w:rsidRDefault="00317FED" w:rsidP="00430CE4">
      <w:pPr>
        <w:pStyle w:val="af5"/>
        <w:keepNext/>
        <w:rPr>
          <w:rtl/>
        </w:rPr>
      </w:pPr>
      <w:bookmarkStart w:id="15700" w:name="ET_interruption_5786_38"/>
      <w:r w:rsidRPr="00981C69">
        <w:rPr>
          <w:rStyle w:val="TagStyle"/>
          <w:rtl/>
        </w:rPr>
        <w:t xml:space="preserve"> &lt;&lt; קריאה &gt;&gt;</w:t>
      </w:r>
      <w:r w:rsidRPr="005F03C6">
        <w:rPr>
          <w:rStyle w:val="TagStyle"/>
          <w:rtl/>
        </w:rPr>
        <w:t xml:space="preserve"> </w:t>
      </w:r>
      <w:r>
        <w:rPr>
          <w:rtl/>
        </w:rPr>
        <w:t>אופיר כץ (הליכוד):</w:t>
      </w:r>
      <w:r w:rsidRPr="005F03C6">
        <w:rPr>
          <w:rStyle w:val="TagStyle"/>
          <w:rtl/>
        </w:rPr>
        <w:t xml:space="preserve"> </w:t>
      </w:r>
      <w:r w:rsidRPr="00981C69">
        <w:rPr>
          <w:rStyle w:val="TagStyle"/>
          <w:rtl/>
        </w:rPr>
        <w:t>&lt;&lt; קריאה &gt;&gt;</w:t>
      </w:r>
      <w:r>
        <w:rPr>
          <w:rtl/>
        </w:rPr>
        <w:t xml:space="preserve">  </w:t>
      </w:r>
      <w:bookmarkEnd w:id="15700"/>
    </w:p>
    <w:p w:rsidR="00317FED" w:rsidRDefault="00317FED" w:rsidP="001B007A">
      <w:pPr>
        <w:rPr>
          <w:rtl/>
        </w:rPr>
      </w:pPr>
    </w:p>
    <w:p w:rsidR="00317FED" w:rsidRDefault="00317FED" w:rsidP="00430CE4">
      <w:pPr>
        <w:rPr>
          <w:rtl/>
        </w:rPr>
      </w:pPr>
      <w:r>
        <w:rPr>
          <w:rFonts w:hint="cs"/>
          <w:rtl/>
        </w:rPr>
        <w:t xml:space="preserve">מי יעמוד בראשה? </w:t>
      </w:r>
    </w:p>
    <w:p w:rsidR="00317FED" w:rsidRDefault="00317FED" w:rsidP="00430CE4">
      <w:pPr>
        <w:rPr>
          <w:rtl/>
        </w:rPr>
      </w:pPr>
      <w:bookmarkStart w:id="15701" w:name="_ETM_Q35_389000"/>
      <w:bookmarkEnd w:id="15701"/>
    </w:p>
    <w:p w:rsidR="00317FED" w:rsidRDefault="00317FED" w:rsidP="00430CE4">
      <w:pPr>
        <w:pStyle w:val="-"/>
        <w:keepNext/>
        <w:rPr>
          <w:rtl/>
        </w:rPr>
      </w:pPr>
      <w:bookmarkStart w:id="15702" w:name="ET_speakercontinue_5087_39"/>
      <w:r w:rsidRPr="00981C69">
        <w:rPr>
          <w:rStyle w:val="TagStyle"/>
          <w:rtl/>
        </w:rPr>
        <w:t xml:space="preserve"> &lt;&lt; דובר_המשך &gt;&gt;</w:t>
      </w:r>
      <w:r w:rsidRPr="00302F00">
        <w:rPr>
          <w:rStyle w:val="TagStyle"/>
          <w:rtl/>
        </w:rPr>
        <w:t xml:space="preserve"> </w:t>
      </w:r>
      <w:r>
        <w:rPr>
          <w:rtl/>
        </w:rPr>
        <w:t>יאיר לפיד (יש עתיד):</w:t>
      </w:r>
      <w:r w:rsidRPr="00302F00">
        <w:rPr>
          <w:rStyle w:val="TagStyle"/>
          <w:rtl/>
        </w:rPr>
        <w:t xml:space="preserve"> </w:t>
      </w:r>
      <w:r w:rsidRPr="00981C69">
        <w:rPr>
          <w:rStyle w:val="TagStyle"/>
          <w:rtl/>
        </w:rPr>
        <w:t>&lt;&lt; דובר_המשך &gt;&gt;</w:t>
      </w:r>
      <w:r>
        <w:rPr>
          <w:rtl/>
        </w:rPr>
        <w:t xml:space="preserve">  </w:t>
      </w:r>
      <w:bookmarkEnd w:id="15702"/>
    </w:p>
    <w:p w:rsidR="00317FED" w:rsidRDefault="00317FED" w:rsidP="001B007A">
      <w:pPr>
        <w:rPr>
          <w:rtl/>
        </w:rPr>
      </w:pPr>
    </w:p>
    <w:p w:rsidR="00317FED" w:rsidRDefault="00317FED" w:rsidP="00430CE4">
      <w:pPr>
        <w:rPr>
          <w:rtl/>
        </w:rPr>
      </w:pPr>
      <w:r>
        <w:rPr>
          <w:rFonts w:hint="cs"/>
          <w:rtl/>
        </w:rPr>
        <w:t xml:space="preserve">אנחנו לומדים מטעויות. נקים </w:t>
      </w:r>
      <w:bookmarkStart w:id="15703" w:name="_ETM_Q35_392000"/>
      <w:bookmarkEnd w:id="15703"/>
      <w:r>
        <w:rPr>
          <w:rFonts w:hint="cs"/>
          <w:rtl/>
        </w:rPr>
        <w:t xml:space="preserve">פה קואליציה של תקווה, והיא תציב לעצמה מטרות שכל אזרח </w:t>
      </w:r>
      <w:bookmarkStart w:id="15704" w:name="_ETM_Q35_400000"/>
      <w:bookmarkEnd w:id="15704"/>
      <w:r>
        <w:rPr>
          <w:rFonts w:hint="cs"/>
          <w:rtl/>
        </w:rPr>
        <w:t xml:space="preserve">ירצה להיות שותף להן: ביטחון בגבולות, חינוך טוב לילדים שלנו, יחסים טובים עם העולם וכלכלה שעובדת בשביל מעמד הביניים הישראלי. </w:t>
      </w:r>
    </w:p>
    <w:p w:rsidR="00317FED" w:rsidRDefault="00317FED" w:rsidP="00430CE4">
      <w:pPr>
        <w:rPr>
          <w:rtl/>
        </w:rPr>
      </w:pPr>
      <w:bookmarkStart w:id="15705" w:name="_ETM_Q35_413000"/>
      <w:bookmarkEnd w:id="15705"/>
    </w:p>
    <w:p w:rsidR="00317FED" w:rsidRDefault="00317FED" w:rsidP="00430CE4">
      <w:pPr>
        <w:pStyle w:val="af5"/>
        <w:keepNext/>
        <w:rPr>
          <w:rtl/>
        </w:rPr>
      </w:pPr>
      <w:bookmarkStart w:id="15706" w:name="ET_interruption_6605_40"/>
      <w:r w:rsidRPr="00981C69">
        <w:rPr>
          <w:rStyle w:val="TagStyle"/>
          <w:rtl/>
        </w:rPr>
        <w:t xml:space="preserve"> &lt;&lt; קריאה &gt;&gt;</w:t>
      </w:r>
      <w:r w:rsidRPr="0012518C">
        <w:rPr>
          <w:rStyle w:val="TagStyle"/>
          <w:rtl/>
        </w:rPr>
        <w:t xml:space="preserve"> </w:t>
      </w:r>
      <w:r>
        <w:rPr>
          <w:rtl/>
        </w:rPr>
        <w:t>השרה לשוויון חברתי וקידום מעמד האישה מאי גולן:</w:t>
      </w:r>
      <w:r w:rsidRPr="0012518C">
        <w:rPr>
          <w:rStyle w:val="TagStyle"/>
          <w:rtl/>
        </w:rPr>
        <w:t xml:space="preserve"> </w:t>
      </w:r>
      <w:r w:rsidRPr="00981C69">
        <w:rPr>
          <w:rStyle w:val="TagStyle"/>
          <w:rtl/>
        </w:rPr>
        <w:t>&lt;&lt; קריאה &gt;&gt;</w:t>
      </w:r>
      <w:r>
        <w:rPr>
          <w:rtl/>
        </w:rPr>
        <w:t xml:space="preserve">  </w:t>
      </w:r>
      <w:bookmarkEnd w:id="15706"/>
    </w:p>
    <w:p w:rsidR="00317FED" w:rsidRDefault="00317FED" w:rsidP="001B007A">
      <w:pPr>
        <w:rPr>
          <w:rtl/>
        </w:rPr>
      </w:pPr>
    </w:p>
    <w:p w:rsidR="00317FED" w:rsidRDefault="001B007A" w:rsidP="00430CE4">
      <w:pPr>
        <w:rPr>
          <w:rtl/>
        </w:rPr>
      </w:pPr>
      <w:r>
        <w:rPr>
          <w:rFonts w:hint="cs"/>
          <w:rtl/>
        </w:rPr>
        <w:t>– – –</w:t>
      </w:r>
    </w:p>
    <w:p w:rsidR="00317FED" w:rsidRDefault="00317FED" w:rsidP="00430CE4">
      <w:pPr>
        <w:rPr>
          <w:rtl/>
        </w:rPr>
      </w:pPr>
    </w:p>
    <w:p w:rsidR="00317FED" w:rsidRDefault="00317FED" w:rsidP="00430CE4">
      <w:pPr>
        <w:pStyle w:val="af6"/>
        <w:keepNext/>
        <w:rPr>
          <w:rtl/>
        </w:rPr>
      </w:pPr>
      <w:bookmarkStart w:id="15707" w:name="ET_yor_6423_41"/>
      <w:r w:rsidRPr="00981C69">
        <w:rPr>
          <w:rStyle w:val="TagStyle"/>
          <w:rtl/>
        </w:rPr>
        <w:t xml:space="preserve"> &lt;&lt; יור &gt;&gt;</w:t>
      </w:r>
      <w:r w:rsidRPr="0012518C">
        <w:rPr>
          <w:rStyle w:val="TagStyle"/>
          <w:rtl/>
        </w:rPr>
        <w:t xml:space="preserve"> </w:t>
      </w:r>
      <w:r>
        <w:rPr>
          <w:rtl/>
        </w:rPr>
        <w:t>היו"ר אמיר אוחנה:</w:t>
      </w:r>
      <w:r w:rsidRPr="0012518C">
        <w:rPr>
          <w:rStyle w:val="TagStyle"/>
          <w:rtl/>
        </w:rPr>
        <w:t xml:space="preserve"> </w:t>
      </w:r>
      <w:r w:rsidRPr="00981C69">
        <w:rPr>
          <w:rStyle w:val="TagStyle"/>
          <w:rtl/>
        </w:rPr>
        <w:t>&lt;&lt; יור &gt;&gt;</w:t>
      </w:r>
      <w:r>
        <w:rPr>
          <w:rtl/>
        </w:rPr>
        <w:t xml:space="preserve">  </w:t>
      </w:r>
      <w:bookmarkEnd w:id="15707"/>
    </w:p>
    <w:p w:rsidR="00317FED" w:rsidRDefault="00317FED" w:rsidP="001B007A">
      <w:pPr>
        <w:rPr>
          <w:rtl/>
        </w:rPr>
      </w:pPr>
    </w:p>
    <w:p w:rsidR="00317FED" w:rsidRDefault="00317FED" w:rsidP="00430CE4">
      <w:pPr>
        <w:rPr>
          <w:rtl/>
        </w:rPr>
      </w:pPr>
      <w:bookmarkStart w:id="15708" w:name="_ETM_Q35_414000"/>
      <w:bookmarkEnd w:id="15708"/>
      <w:r>
        <w:rPr>
          <w:rFonts w:hint="cs"/>
          <w:rtl/>
        </w:rPr>
        <w:t xml:space="preserve">השרה גולן, קריאה ראשונה. </w:t>
      </w:r>
    </w:p>
    <w:p w:rsidR="00317FED" w:rsidRDefault="00317FED" w:rsidP="00430CE4">
      <w:pPr>
        <w:rPr>
          <w:rtl/>
        </w:rPr>
      </w:pPr>
      <w:bookmarkStart w:id="15709" w:name="_ETM_Q35_412000"/>
      <w:bookmarkEnd w:id="15709"/>
    </w:p>
    <w:p w:rsidR="00317FED" w:rsidRDefault="00317FED" w:rsidP="00430CE4">
      <w:pPr>
        <w:pStyle w:val="-"/>
        <w:keepNext/>
        <w:rPr>
          <w:rtl/>
        </w:rPr>
      </w:pPr>
      <w:r w:rsidRPr="00981C69">
        <w:rPr>
          <w:rStyle w:val="TagStyle"/>
          <w:rtl/>
        </w:rPr>
        <w:t xml:space="preserve"> &lt;&lt; דובר_המשך &gt;&gt;</w:t>
      </w:r>
      <w:r w:rsidRPr="0012518C">
        <w:rPr>
          <w:rStyle w:val="TagStyle"/>
          <w:rtl/>
        </w:rPr>
        <w:t xml:space="preserve"> </w:t>
      </w:r>
      <w:r>
        <w:rPr>
          <w:rtl/>
        </w:rPr>
        <w:t>יאיר לפיד (יש עתיד):</w:t>
      </w:r>
      <w:r w:rsidRPr="0012518C">
        <w:rPr>
          <w:rStyle w:val="TagStyle"/>
          <w:rtl/>
        </w:rPr>
        <w:t xml:space="preserve"> </w:t>
      </w:r>
      <w:r w:rsidRPr="00981C69">
        <w:rPr>
          <w:rStyle w:val="TagStyle"/>
          <w:rtl/>
        </w:rPr>
        <w:t>&lt;&lt; דובר_המשך &gt;&gt;</w:t>
      </w:r>
      <w:r>
        <w:rPr>
          <w:rtl/>
        </w:rPr>
        <w:t xml:space="preserve">  </w:t>
      </w:r>
    </w:p>
    <w:p w:rsidR="00317FED" w:rsidRDefault="00317FED" w:rsidP="001B007A">
      <w:pPr>
        <w:rPr>
          <w:rtl/>
        </w:rPr>
      </w:pPr>
    </w:p>
    <w:p w:rsidR="00317FED" w:rsidRDefault="00317FED" w:rsidP="00430CE4">
      <w:pPr>
        <w:rPr>
          <w:rtl/>
        </w:rPr>
      </w:pPr>
      <w:bookmarkStart w:id="15710" w:name="_ETM_Q35_416000"/>
      <w:bookmarkEnd w:id="15710"/>
      <w:r>
        <w:rPr>
          <w:rFonts w:hint="cs"/>
          <w:rtl/>
        </w:rPr>
        <w:t xml:space="preserve">נחזיר את הביטחון. נשלח הביתה את הממשלה </w:t>
      </w:r>
      <w:bookmarkStart w:id="15711" w:name="_ETM_Q35_415000"/>
      <w:bookmarkEnd w:id="15711"/>
      <w:r>
        <w:rPr>
          <w:rFonts w:hint="cs"/>
          <w:rtl/>
        </w:rPr>
        <w:t xml:space="preserve">הכושלת בתולדות המדינה, את ראש ממשלה 7 באוקטובר. נתחיל לבנות פה מחדש </w:t>
      </w:r>
      <w:bookmarkStart w:id="15712" w:name="_ETM_Q35_352150"/>
      <w:bookmarkStart w:id="15713" w:name="_ETM_Q35_425010"/>
      <w:bookmarkEnd w:id="15712"/>
      <w:bookmarkEnd w:id="15713"/>
      <w:r>
        <w:rPr>
          <w:rtl/>
        </w:rPr>
        <w:t xml:space="preserve">את </w:t>
      </w:r>
      <w:bookmarkStart w:id="15714" w:name="_ETM_Q35_425219"/>
      <w:bookmarkEnd w:id="15714"/>
      <w:r>
        <w:rPr>
          <w:rtl/>
        </w:rPr>
        <w:t xml:space="preserve">המדינה </w:t>
      </w:r>
      <w:bookmarkStart w:id="15715" w:name="_ETM_Q35_426120"/>
      <w:bookmarkEnd w:id="15715"/>
      <w:r>
        <w:rPr>
          <w:rtl/>
        </w:rPr>
        <w:t xml:space="preserve">שאנחנו </w:t>
      </w:r>
      <w:bookmarkStart w:id="15716" w:name="_ETM_Q35_426510"/>
      <w:bookmarkEnd w:id="15716"/>
      <w:r>
        <w:rPr>
          <w:rtl/>
        </w:rPr>
        <w:t xml:space="preserve">רוצים </w:t>
      </w:r>
      <w:bookmarkStart w:id="15717" w:name="_ETM_Q35_427290"/>
      <w:bookmarkEnd w:id="15717"/>
      <w:r>
        <w:rPr>
          <w:rtl/>
        </w:rPr>
        <w:t xml:space="preserve">בשביל </w:t>
      </w:r>
      <w:bookmarkStart w:id="15718" w:name="_ETM_Q35_427650"/>
      <w:bookmarkEnd w:id="15718"/>
      <w:r>
        <w:rPr>
          <w:rtl/>
        </w:rPr>
        <w:t xml:space="preserve">הילדים </w:t>
      </w:r>
      <w:bookmarkStart w:id="15719" w:name="_ETM_Q35_428069"/>
      <w:bookmarkEnd w:id="15719"/>
      <w:r>
        <w:rPr>
          <w:rtl/>
        </w:rPr>
        <w:t>שלנו</w:t>
      </w:r>
      <w:r>
        <w:rPr>
          <w:rFonts w:hint="cs"/>
          <w:rtl/>
        </w:rPr>
        <w:t>.</w:t>
      </w:r>
      <w:r>
        <w:rPr>
          <w:rtl/>
        </w:rPr>
        <w:t xml:space="preserve"> </w:t>
      </w:r>
      <w:bookmarkStart w:id="15720" w:name="_ETM_Q35_428609"/>
      <w:bookmarkEnd w:id="15720"/>
      <w:r>
        <w:rPr>
          <w:rtl/>
        </w:rPr>
        <w:t xml:space="preserve">תודה </w:t>
      </w:r>
      <w:bookmarkStart w:id="15721" w:name="_ETM_Q35_428909"/>
      <w:bookmarkEnd w:id="15721"/>
      <w:r>
        <w:rPr>
          <w:rtl/>
        </w:rPr>
        <w:t>רבה</w:t>
      </w:r>
      <w:r>
        <w:rPr>
          <w:rFonts w:hint="cs"/>
          <w:rtl/>
        </w:rPr>
        <w:t>.</w:t>
      </w:r>
    </w:p>
    <w:p w:rsidR="00317FED" w:rsidRDefault="00317FED" w:rsidP="00430CE4">
      <w:pPr>
        <w:rPr>
          <w:rtl/>
        </w:rPr>
      </w:pPr>
    </w:p>
    <w:p w:rsidR="00317FED" w:rsidRDefault="00317FED" w:rsidP="00430CE4">
      <w:pPr>
        <w:pStyle w:val="af5"/>
        <w:rPr>
          <w:rtl/>
        </w:rPr>
      </w:pPr>
      <w:bookmarkStart w:id="15722" w:name="ET_interruption_קר_אה_77"/>
      <w:r w:rsidRPr="00171C1A">
        <w:rPr>
          <w:rStyle w:val="TagStyle"/>
          <w:rtl/>
        </w:rPr>
        <w:t xml:space="preserve"> &lt;&lt; קריאה &gt;&gt; </w:t>
      </w:r>
      <w:r>
        <w:rPr>
          <w:rtl/>
        </w:rPr>
        <w:t>קריאה:</w:t>
      </w:r>
      <w:r w:rsidRPr="00171C1A">
        <w:rPr>
          <w:rStyle w:val="TagStyle"/>
          <w:rtl/>
        </w:rPr>
        <w:t xml:space="preserve"> &lt;&lt; קריאה &gt;&gt;</w:t>
      </w:r>
      <w:bookmarkEnd w:id="15722"/>
      <w:r>
        <w:rPr>
          <w:rtl/>
        </w:rPr>
        <w:t xml:space="preserve">  </w:t>
      </w:r>
    </w:p>
    <w:p w:rsidR="00317FED" w:rsidRDefault="00317FED" w:rsidP="00430CE4">
      <w:pPr>
        <w:rPr>
          <w:rtl/>
        </w:rPr>
      </w:pPr>
      <w:r>
        <w:rPr>
          <w:rtl/>
        </w:rPr>
        <w:t xml:space="preserve"> </w:t>
      </w:r>
    </w:p>
    <w:p w:rsidR="00317FED" w:rsidRDefault="001B007A" w:rsidP="00430CE4">
      <w:pPr>
        <w:rPr>
          <w:rtl/>
        </w:rPr>
      </w:pPr>
      <w:r>
        <w:rPr>
          <w:rFonts w:hint="cs"/>
          <w:rtl/>
        </w:rPr>
        <w:t>– – –</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D90C8E">
        <w:rPr>
          <w:rStyle w:val="TagStyle"/>
          <w:rtl/>
        </w:rPr>
        <w:t xml:space="preserve"> </w:t>
      </w:r>
      <w:r>
        <w:rPr>
          <w:rtl/>
        </w:rPr>
        <w:t>היו"ר אמיר אוחנה:</w:t>
      </w:r>
      <w:r w:rsidRPr="00D90C8E">
        <w:rPr>
          <w:rStyle w:val="TagStyle"/>
          <w:rtl/>
        </w:rPr>
        <w:t xml:space="preserve"> </w:t>
      </w:r>
      <w:r w:rsidRPr="00981C69">
        <w:rPr>
          <w:rStyle w:val="TagStyle"/>
          <w:rtl/>
        </w:rPr>
        <w:t>&lt;&lt; יור &gt;&gt;</w:t>
      </w:r>
      <w:r>
        <w:rPr>
          <w:rtl/>
        </w:rPr>
        <w:t xml:space="preserve">  </w:t>
      </w:r>
    </w:p>
    <w:p w:rsidR="00317FED" w:rsidRDefault="00317FED" w:rsidP="001B007A">
      <w:pPr>
        <w:rPr>
          <w:rtl/>
        </w:rPr>
      </w:pPr>
    </w:p>
    <w:p w:rsidR="00317FED" w:rsidRDefault="00317FED" w:rsidP="00430CE4">
      <w:pPr>
        <w:rPr>
          <w:rtl/>
        </w:rPr>
      </w:pPr>
      <w:r>
        <w:rPr>
          <w:rFonts w:hint="cs"/>
          <w:rtl/>
        </w:rPr>
        <w:t xml:space="preserve">אחרי ההצבעה. הודעה אישית </w:t>
      </w:r>
      <w:r>
        <w:rPr>
          <w:rFonts w:hint="eastAsia"/>
          <w:rtl/>
        </w:rPr>
        <w:t>–</w:t>
      </w:r>
      <w:r>
        <w:rPr>
          <w:rFonts w:hint="cs"/>
          <w:rtl/>
        </w:rPr>
        <w:t xml:space="preserve"> אחרי ההצבעה. </w:t>
      </w:r>
    </w:p>
    <w:p w:rsidR="00317FED" w:rsidRDefault="00317FED" w:rsidP="00430CE4">
      <w:pPr>
        <w:rPr>
          <w:rtl/>
        </w:rPr>
      </w:pPr>
      <w:bookmarkStart w:id="15723" w:name="_ETM_Q35_437000"/>
      <w:bookmarkEnd w:id="15723"/>
    </w:p>
    <w:p w:rsidR="00317FED" w:rsidRDefault="00317FED" w:rsidP="00430CE4">
      <w:pPr>
        <w:pStyle w:val="af5"/>
        <w:keepNext/>
        <w:rPr>
          <w:rtl/>
        </w:rPr>
      </w:pPr>
      <w:bookmarkStart w:id="15724" w:name="ET_interruption_5300_44"/>
      <w:r w:rsidRPr="00981C69">
        <w:rPr>
          <w:rStyle w:val="TagStyle"/>
          <w:rtl/>
        </w:rPr>
        <w:t xml:space="preserve"> &lt;&lt; קריאה &gt;&gt;</w:t>
      </w:r>
      <w:r w:rsidRPr="00D90C8E">
        <w:rPr>
          <w:rStyle w:val="TagStyle"/>
          <w:rtl/>
        </w:rPr>
        <w:t xml:space="preserve"> </w:t>
      </w:r>
      <w:r>
        <w:rPr>
          <w:rtl/>
        </w:rPr>
        <w:t>מירב בן ארי (יש עתיד):</w:t>
      </w:r>
      <w:r w:rsidRPr="00D90C8E">
        <w:rPr>
          <w:rStyle w:val="TagStyle"/>
          <w:rtl/>
        </w:rPr>
        <w:t xml:space="preserve"> </w:t>
      </w:r>
      <w:r w:rsidRPr="00981C69">
        <w:rPr>
          <w:rStyle w:val="TagStyle"/>
          <w:rtl/>
        </w:rPr>
        <w:t>&lt;&lt; קריאה &gt;&gt;</w:t>
      </w:r>
      <w:r>
        <w:rPr>
          <w:rtl/>
        </w:rPr>
        <w:t xml:space="preserve">  </w:t>
      </w:r>
      <w:bookmarkEnd w:id="15724"/>
    </w:p>
    <w:p w:rsidR="00317FED" w:rsidRDefault="00317FED" w:rsidP="001B007A">
      <w:pPr>
        <w:rPr>
          <w:rtl/>
        </w:rPr>
      </w:pPr>
    </w:p>
    <w:p w:rsidR="00317FED" w:rsidRDefault="001B007A" w:rsidP="00430CE4">
      <w:pPr>
        <w:rPr>
          <w:rtl/>
        </w:rPr>
      </w:pPr>
      <w:r>
        <w:rPr>
          <w:rFonts w:hint="cs"/>
          <w:rtl/>
        </w:rPr>
        <w:t>– – –</w:t>
      </w:r>
    </w:p>
    <w:p w:rsidR="00317FED" w:rsidRDefault="00317FED" w:rsidP="00430CE4">
      <w:pPr>
        <w:rPr>
          <w:rtl/>
        </w:rPr>
      </w:pPr>
    </w:p>
    <w:p w:rsidR="00317FED" w:rsidRDefault="00317FED" w:rsidP="00430CE4">
      <w:pPr>
        <w:pStyle w:val="af6"/>
        <w:keepNext/>
        <w:rPr>
          <w:rtl/>
        </w:rPr>
      </w:pPr>
      <w:r w:rsidRPr="00981C69">
        <w:rPr>
          <w:rStyle w:val="TagStyle"/>
          <w:rtl/>
        </w:rPr>
        <w:t>&lt;&lt; יור &gt;&gt;</w:t>
      </w:r>
      <w:r w:rsidRPr="00D90C8E">
        <w:rPr>
          <w:rStyle w:val="TagStyle"/>
          <w:rtl/>
        </w:rPr>
        <w:t xml:space="preserve"> </w:t>
      </w:r>
      <w:r>
        <w:rPr>
          <w:rtl/>
        </w:rPr>
        <w:t>היו"ר אמיר אוחנה:</w:t>
      </w:r>
      <w:r w:rsidRPr="00D90C8E">
        <w:rPr>
          <w:rStyle w:val="TagStyle"/>
          <w:rtl/>
        </w:rPr>
        <w:t xml:space="preserve"> </w:t>
      </w:r>
      <w:r w:rsidRPr="00981C69">
        <w:rPr>
          <w:rStyle w:val="TagStyle"/>
          <w:rtl/>
        </w:rPr>
        <w:t>&lt;&lt; יור &gt;&gt;</w:t>
      </w:r>
      <w:r>
        <w:rPr>
          <w:rtl/>
        </w:rPr>
        <w:t xml:space="preserve">  </w:t>
      </w:r>
    </w:p>
    <w:p w:rsidR="00317FED" w:rsidRDefault="00317FED" w:rsidP="001B007A">
      <w:pPr>
        <w:rPr>
          <w:rtl/>
        </w:rPr>
      </w:pPr>
    </w:p>
    <w:p w:rsidR="00317FED" w:rsidRDefault="00317FED" w:rsidP="00430CE4">
      <w:pPr>
        <w:rPr>
          <w:rtl/>
        </w:rPr>
      </w:pPr>
      <w:bookmarkStart w:id="15725" w:name="_ETM_Q35_440000"/>
      <w:bookmarkEnd w:id="15725"/>
      <w:r>
        <w:rPr>
          <w:rFonts w:hint="cs"/>
          <w:rtl/>
        </w:rPr>
        <w:t xml:space="preserve">מה זה? לא, לא, אין </w:t>
      </w:r>
      <w:bookmarkStart w:id="15726" w:name="_ETM_Q35_442000"/>
      <w:bookmarkEnd w:id="15726"/>
      <w:r>
        <w:rPr>
          <w:rFonts w:hint="cs"/>
          <w:rtl/>
        </w:rPr>
        <w:t xml:space="preserve">דבר כזה. אין דבר כזה, נכון? ראש הממשלה, אם תבקש הודעה אישית, אני אאפשר לך אחרי ההצבעה. אנחנו מצביעים כרגע. אני מכיר את התקנון, רבותיי. </w:t>
      </w:r>
    </w:p>
    <w:p w:rsidR="00317FED" w:rsidRDefault="00317FED" w:rsidP="00430CE4">
      <w:pPr>
        <w:rPr>
          <w:rtl/>
        </w:rPr>
      </w:pPr>
    </w:p>
    <w:p w:rsidR="00317FED" w:rsidRDefault="00317FED" w:rsidP="00430CE4">
      <w:pPr>
        <w:pStyle w:val="af5"/>
        <w:keepNext/>
        <w:rPr>
          <w:rtl/>
        </w:rPr>
      </w:pPr>
      <w:bookmarkStart w:id="15727" w:name="_ETM_Q35_450000"/>
      <w:bookmarkStart w:id="15728" w:name="ET_interruption_5087_46"/>
      <w:bookmarkEnd w:id="15727"/>
      <w:r w:rsidRPr="00981C69">
        <w:rPr>
          <w:rStyle w:val="TagStyle"/>
          <w:rtl/>
        </w:rPr>
        <w:t>&lt;&lt; קריאה &gt;&gt;</w:t>
      </w:r>
      <w:r w:rsidRPr="00D90C8E">
        <w:rPr>
          <w:rStyle w:val="TagStyle"/>
          <w:rtl/>
        </w:rPr>
        <w:t xml:space="preserve"> </w:t>
      </w:r>
      <w:r>
        <w:rPr>
          <w:rtl/>
        </w:rPr>
        <w:t>יאיר לפיד (יש עתיד):</w:t>
      </w:r>
      <w:r w:rsidRPr="00D90C8E">
        <w:rPr>
          <w:rStyle w:val="TagStyle"/>
          <w:rtl/>
        </w:rPr>
        <w:t xml:space="preserve"> </w:t>
      </w:r>
      <w:r w:rsidRPr="00981C69">
        <w:rPr>
          <w:rStyle w:val="TagStyle"/>
          <w:rtl/>
        </w:rPr>
        <w:t>&lt;&lt; קריאה &gt;&gt;</w:t>
      </w:r>
      <w:r>
        <w:rPr>
          <w:rtl/>
        </w:rPr>
        <w:t xml:space="preserve">  </w:t>
      </w:r>
      <w:bookmarkEnd w:id="15728"/>
    </w:p>
    <w:p w:rsidR="00317FED" w:rsidRDefault="00317FED" w:rsidP="001B007A">
      <w:pPr>
        <w:rPr>
          <w:rtl/>
        </w:rPr>
      </w:pPr>
    </w:p>
    <w:p w:rsidR="00317FED" w:rsidRDefault="00317FED" w:rsidP="00430CE4">
      <w:pPr>
        <w:rPr>
          <w:rtl/>
        </w:rPr>
      </w:pPr>
      <w:r>
        <w:rPr>
          <w:rFonts w:hint="cs"/>
          <w:rtl/>
        </w:rPr>
        <w:t xml:space="preserve">אתה </w:t>
      </w:r>
      <w:bookmarkStart w:id="15729" w:name="_ETM_Q35_452000"/>
      <w:bookmarkEnd w:id="15729"/>
      <w:r>
        <w:rPr>
          <w:rFonts w:hint="cs"/>
          <w:rtl/>
        </w:rPr>
        <w:t xml:space="preserve">טועה. לפי הפרוטוקול ראש הממשלה יכול לעלות מתי שהוא רוצה, ואז אני יכול לעלות אחריו, לנצח אפילו. </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8617DD">
        <w:rPr>
          <w:rStyle w:val="TagStyle"/>
          <w:rtl/>
        </w:rPr>
        <w:t xml:space="preserve"> </w:t>
      </w:r>
      <w:r>
        <w:rPr>
          <w:rtl/>
        </w:rPr>
        <w:t>היו"ר אמיר אוחנה:</w:t>
      </w:r>
      <w:r w:rsidRPr="008617DD">
        <w:rPr>
          <w:rStyle w:val="TagStyle"/>
          <w:rtl/>
        </w:rPr>
        <w:t xml:space="preserve"> </w:t>
      </w:r>
      <w:r w:rsidRPr="00981C69">
        <w:rPr>
          <w:rStyle w:val="TagStyle"/>
          <w:rtl/>
        </w:rPr>
        <w:t>&lt;&lt; יור &gt;&gt;</w:t>
      </w:r>
      <w:r>
        <w:rPr>
          <w:rtl/>
        </w:rPr>
        <w:t xml:space="preserve">  </w:t>
      </w:r>
    </w:p>
    <w:p w:rsidR="00317FED" w:rsidRDefault="00317FED" w:rsidP="001B007A">
      <w:pPr>
        <w:rPr>
          <w:rtl/>
        </w:rPr>
      </w:pPr>
    </w:p>
    <w:p w:rsidR="00317FED" w:rsidRDefault="00317FED" w:rsidP="00430CE4">
      <w:pPr>
        <w:rPr>
          <w:rtl/>
        </w:rPr>
      </w:pPr>
      <w:r>
        <w:rPr>
          <w:rFonts w:hint="cs"/>
          <w:rtl/>
        </w:rPr>
        <w:t xml:space="preserve">אה, אוקיי. רגע, איפה הייעוץ המשפטי? אפשר? בסדר, בפעם שעברה עשינו אחרי ההצבעה, אבל אפשר לעשות את זה גם עכשיו, </w:t>
      </w:r>
      <w:bookmarkStart w:id="15730" w:name="_ETM_Q35_470000"/>
      <w:bookmarkEnd w:id="15730"/>
      <w:r>
        <w:rPr>
          <w:rFonts w:hint="cs"/>
          <w:rtl/>
        </w:rPr>
        <w:t xml:space="preserve">אז בבקשה. </w:t>
      </w:r>
      <w:bookmarkStart w:id="15731" w:name="_ETM_Q35_474000"/>
      <w:bookmarkEnd w:id="15731"/>
      <w:r>
        <w:rPr>
          <w:rFonts w:hint="cs"/>
          <w:rtl/>
        </w:rPr>
        <w:t xml:space="preserve">אחר כך גם ראש האופוזיציה יוכל להשיב. בפעם שעברה עשינו את זה אחרי ההצבעה. </w:t>
      </w:r>
    </w:p>
    <w:p w:rsidR="00317FED" w:rsidRDefault="00317FED" w:rsidP="00430CE4">
      <w:pPr>
        <w:rPr>
          <w:rtl/>
        </w:rPr>
      </w:pPr>
    </w:p>
    <w:p w:rsidR="00317FED" w:rsidRDefault="00317FED" w:rsidP="00430CE4">
      <w:pPr>
        <w:pStyle w:val="af5"/>
        <w:keepNext/>
        <w:rPr>
          <w:rtl/>
        </w:rPr>
      </w:pPr>
      <w:bookmarkStart w:id="15732" w:name="ET_interruption_6127_49"/>
      <w:r w:rsidRPr="00981C69">
        <w:rPr>
          <w:rStyle w:val="TagStyle"/>
          <w:rtl/>
        </w:rPr>
        <w:t xml:space="preserve"> &lt;&lt; קריאה &gt;&gt;</w:t>
      </w:r>
      <w:r w:rsidRPr="008617DD">
        <w:rPr>
          <w:rStyle w:val="TagStyle"/>
          <w:rtl/>
        </w:rPr>
        <w:t xml:space="preserve"> </w:t>
      </w:r>
      <w:r>
        <w:rPr>
          <w:rtl/>
        </w:rPr>
        <w:t>ולדימיר בליאק (יש עתיד):</w:t>
      </w:r>
      <w:r w:rsidRPr="008617DD">
        <w:rPr>
          <w:rStyle w:val="TagStyle"/>
          <w:rtl/>
        </w:rPr>
        <w:t xml:space="preserve"> </w:t>
      </w:r>
      <w:r w:rsidRPr="00981C69">
        <w:rPr>
          <w:rStyle w:val="TagStyle"/>
          <w:rtl/>
        </w:rPr>
        <w:t>&lt;&lt; קריאה &gt;&gt;</w:t>
      </w:r>
      <w:r>
        <w:rPr>
          <w:rtl/>
        </w:rPr>
        <w:t xml:space="preserve">  </w:t>
      </w:r>
      <w:bookmarkEnd w:id="15732"/>
    </w:p>
    <w:p w:rsidR="00317FED" w:rsidRDefault="00317FED" w:rsidP="001B007A">
      <w:pPr>
        <w:rPr>
          <w:rtl/>
        </w:rPr>
      </w:pPr>
    </w:p>
    <w:p w:rsidR="00317FED" w:rsidRDefault="00317FED" w:rsidP="00430CE4">
      <w:pPr>
        <w:rPr>
          <w:rtl/>
        </w:rPr>
      </w:pPr>
      <w:r>
        <w:rPr>
          <w:rFonts w:hint="cs"/>
          <w:rtl/>
        </w:rPr>
        <w:t xml:space="preserve">לא שיקרת מספיק? </w:t>
      </w:r>
    </w:p>
    <w:p w:rsidR="00317FED" w:rsidRDefault="00317FED" w:rsidP="00430CE4">
      <w:pPr>
        <w:rPr>
          <w:rtl/>
        </w:rPr>
      </w:pPr>
      <w:bookmarkStart w:id="15733" w:name="_ETM_Q35_501000"/>
      <w:bookmarkEnd w:id="15733"/>
    </w:p>
    <w:p w:rsidR="00317FED" w:rsidRDefault="00317FED" w:rsidP="00430CE4">
      <w:pPr>
        <w:pStyle w:val="af6"/>
        <w:keepNext/>
        <w:rPr>
          <w:rtl/>
        </w:rPr>
      </w:pPr>
      <w:r w:rsidRPr="00981C69">
        <w:rPr>
          <w:rStyle w:val="TagStyle"/>
          <w:rtl/>
        </w:rPr>
        <w:t xml:space="preserve"> &lt;&lt; יור &gt;&gt;</w:t>
      </w:r>
      <w:r w:rsidRPr="008617DD">
        <w:rPr>
          <w:rStyle w:val="TagStyle"/>
          <w:rtl/>
        </w:rPr>
        <w:t xml:space="preserve"> </w:t>
      </w:r>
      <w:r>
        <w:rPr>
          <w:rtl/>
        </w:rPr>
        <w:t>היו"ר אמיר אוחנה:</w:t>
      </w:r>
      <w:r w:rsidRPr="008617DD">
        <w:rPr>
          <w:rStyle w:val="TagStyle"/>
          <w:rtl/>
        </w:rPr>
        <w:t xml:space="preserve"> </w:t>
      </w:r>
      <w:r w:rsidRPr="00981C69">
        <w:rPr>
          <w:rStyle w:val="TagStyle"/>
          <w:rtl/>
        </w:rPr>
        <w:t>&lt;&lt; יור &gt;&gt;</w:t>
      </w:r>
      <w:r>
        <w:rPr>
          <w:rtl/>
        </w:rPr>
        <w:t xml:space="preserve">  </w:t>
      </w:r>
    </w:p>
    <w:p w:rsidR="00317FED" w:rsidRDefault="00317FED" w:rsidP="001B007A">
      <w:pPr>
        <w:rPr>
          <w:rtl/>
        </w:rPr>
      </w:pPr>
    </w:p>
    <w:p w:rsidR="00317FED" w:rsidRDefault="00317FED" w:rsidP="00430CE4">
      <w:pPr>
        <w:rPr>
          <w:rtl/>
        </w:rPr>
      </w:pPr>
      <w:bookmarkStart w:id="15734" w:name="_ETM_Q35_502000"/>
      <w:bookmarkEnd w:id="15734"/>
      <w:r>
        <w:rPr>
          <w:rFonts w:hint="cs"/>
          <w:rtl/>
        </w:rPr>
        <w:t xml:space="preserve">לא, לא, חברי הכנסת שהוצאו עדיין בחוץ, עד להצבעה. בבקשה. אלה שהוצאו </w:t>
      </w:r>
      <w:r>
        <w:rPr>
          <w:rFonts w:hint="eastAsia"/>
          <w:rtl/>
        </w:rPr>
        <w:t xml:space="preserve">– </w:t>
      </w:r>
      <w:r>
        <w:rPr>
          <w:rFonts w:hint="cs"/>
          <w:rtl/>
        </w:rPr>
        <w:t xml:space="preserve">בחוץ עד להצבעה. </w:t>
      </w:r>
    </w:p>
    <w:p w:rsidR="00317FED" w:rsidRDefault="00317FED" w:rsidP="00430CE4">
      <w:pPr>
        <w:rPr>
          <w:rtl/>
        </w:rPr>
      </w:pPr>
      <w:bookmarkStart w:id="15735" w:name="_ETM_Q35_517000"/>
      <w:bookmarkEnd w:id="15735"/>
    </w:p>
    <w:p w:rsidR="00317FED" w:rsidRDefault="00317FED" w:rsidP="00430CE4">
      <w:pPr>
        <w:pStyle w:val="af5"/>
        <w:keepNext/>
        <w:rPr>
          <w:rtl/>
        </w:rPr>
      </w:pPr>
      <w:bookmarkStart w:id="15736" w:name="ET_interruption_6361_51"/>
      <w:r w:rsidRPr="00981C69">
        <w:rPr>
          <w:rStyle w:val="TagStyle"/>
          <w:rtl/>
        </w:rPr>
        <w:t xml:space="preserve"> &lt;&lt; קריאה &gt;&gt;</w:t>
      </w:r>
      <w:r w:rsidRPr="008617DD">
        <w:rPr>
          <w:rStyle w:val="TagStyle"/>
          <w:rtl/>
        </w:rPr>
        <w:t xml:space="preserve"> </w:t>
      </w:r>
      <w:r>
        <w:rPr>
          <w:rtl/>
        </w:rPr>
        <w:t>נאור שירי (יש עתיד):</w:t>
      </w:r>
      <w:r w:rsidRPr="008617DD">
        <w:rPr>
          <w:rStyle w:val="TagStyle"/>
          <w:rtl/>
        </w:rPr>
        <w:t xml:space="preserve"> </w:t>
      </w:r>
      <w:r w:rsidRPr="00981C69">
        <w:rPr>
          <w:rStyle w:val="TagStyle"/>
          <w:rtl/>
        </w:rPr>
        <w:t>&lt;&lt; קריאה &gt;&gt;</w:t>
      </w:r>
      <w:r>
        <w:rPr>
          <w:rtl/>
        </w:rPr>
        <w:t xml:space="preserve">  </w:t>
      </w:r>
      <w:bookmarkEnd w:id="15736"/>
    </w:p>
    <w:p w:rsidR="00317FED" w:rsidRDefault="00317FED" w:rsidP="001B007A">
      <w:pPr>
        <w:rPr>
          <w:rtl/>
        </w:rPr>
      </w:pPr>
    </w:p>
    <w:p w:rsidR="00317FED" w:rsidRDefault="00317FED" w:rsidP="00430CE4">
      <w:pPr>
        <w:rPr>
          <w:rtl/>
        </w:rPr>
      </w:pPr>
      <w:r>
        <w:rPr>
          <w:rFonts w:hint="cs"/>
          <w:rtl/>
        </w:rPr>
        <w:t xml:space="preserve">אבל זה עולם אחר. </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8617DD">
        <w:rPr>
          <w:rStyle w:val="TagStyle"/>
          <w:rtl/>
        </w:rPr>
        <w:t xml:space="preserve"> </w:t>
      </w:r>
      <w:r>
        <w:rPr>
          <w:rtl/>
        </w:rPr>
        <w:t>היו"ר אמיר אוחנה:</w:t>
      </w:r>
      <w:r w:rsidRPr="008617DD">
        <w:rPr>
          <w:rStyle w:val="TagStyle"/>
          <w:rtl/>
        </w:rPr>
        <w:t xml:space="preserve"> </w:t>
      </w:r>
      <w:r w:rsidRPr="00981C69">
        <w:rPr>
          <w:rStyle w:val="TagStyle"/>
          <w:rtl/>
        </w:rPr>
        <w:t>&lt;&lt; יור &gt;&gt;</w:t>
      </w:r>
      <w:r>
        <w:rPr>
          <w:rtl/>
        </w:rPr>
        <w:t xml:space="preserve">  </w:t>
      </w:r>
    </w:p>
    <w:p w:rsidR="00317FED" w:rsidRDefault="00317FED" w:rsidP="001B007A">
      <w:pPr>
        <w:rPr>
          <w:rtl/>
        </w:rPr>
      </w:pPr>
    </w:p>
    <w:p w:rsidR="00317FED" w:rsidRDefault="00317FED" w:rsidP="00430CE4">
      <w:pPr>
        <w:rPr>
          <w:rtl/>
        </w:rPr>
      </w:pPr>
      <w:r>
        <w:rPr>
          <w:rFonts w:hint="cs"/>
          <w:rtl/>
        </w:rPr>
        <w:t xml:space="preserve">עד להצבעה, עד להצבעה. זה לא עולם אחר. אמרתי עד ההצבעה </w:t>
      </w:r>
      <w:r>
        <w:rPr>
          <w:rFonts w:hint="eastAsia"/>
        </w:rPr>
        <w:t>–</w:t>
      </w:r>
      <w:r>
        <w:rPr>
          <w:rFonts w:hint="cs"/>
          <w:rtl/>
        </w:rPr>
        <w:t xml:space="preserve"> זה יהיה עד ההצבעה. </w:t>
      </w:r>
    </w:p>
    <w:p w:rsidR="00317FED" w:rsidRDefault="00317FED" w:rsidP="00430CE4">
      <w:pPr>
        <w:rPr>
          <w:rtl/>
        </w:rPr>
      </w:pPr>
    </w:p>
    <w:p w:rsidR="00317FED" w:rsidRDefault="00317FED" w:rsidP="00430CE4">
      <w:pPr>
        <w:pStyle w:val="af5"/>
        <w:keepNext/>
        <w:rPr>
          <w:rtl/>
        </w:rPr>
      </w:pPr>
      <w:bookmarkStart w:id="15737" w:name="ET_interruption_6127_53"/>
      <w:r w:rsidRPr="00981C69">
        <w:rPr>
          <w:rStyle w:val="TagStyle"/>
          <w:rtl/>
        </w:rPr>
        <w:t xml:space="preserve"> &lt;&lt; קריאה &gt;&gt;</w:t>
      </w:r>
      <w:r w:rsidRPr="00364BA8">
        <w:rPr>
          <w:rStyle w:val="TagStyle"/>
          <w:rtl/>
        </w:rPr>
        <w:t xml:space="preserve"> </w:t>
      </w:r>
      <w:r>
        <w:rPr>
          <w:rtl/>
        </w:rPr>
        <w:t>ולדימיר בליאק (יש עתיד):</w:t>
      </w:r>
      <w:r w:rsidRPr="00364BA8">
        <w:rPr>
          <w:rStyle w:val="TagStyle"/>
          <w:rtl/>
        </w:rPr>
        <w:t xml:space="preserve"> </w:t>
      </w:r>
      <w:r w:rsidRPr="00981C69">
        <w:rPr>
          <w:rStyle w:val="TagStyle"/>
          <w:rtl/>
        </w:rPr>
        <w:t>&lt;&lt; קריאה &gt;&gt;</w:t>
      </w:r>
      <w:r>
        <w:rPr>
          <w:rtl/>
        </w:rPr>
        <w:t xml:space="preserve">  </w:t>
      </w:r>
      <w:bookmarkEnd w:id="15737"/>
    </w:p>
    <w:p w:rsidR="00317FED" w:rsidRDefault="00317FED" w:rsidP="001B007A">
      <w:pPr>
        <w:rPr>
          <w:rtl/>
        </w:rPr>
      </w:pPr>
    </w:p>
    <w:p w:rsidR="00317FED" w:rsidRDefault="00317FED" w:rsidP="00430CE4">
      <w:pPr>
        <w:rPr>
          <w:rtl/>
        </w:rPr>
      </w:pPr>
      <w:r>
        <w:rPr>
          <w:rFonts w:hint="cs"/>
          <w:rtl/>
        </w:rPr>
        <w:t xml:space="preserve">תגיד, אמרת שיצאת לרחוב. </w:t>
      </w:r>
      <w:bookmarkStart w:id="15738" w:name="_ETM_Q35_525000"/>
      <w:bookmarkEnd w:id="15738"/>
      <w:r>
        <w:rPr>
          <w:rFonts w:hint="cs"/>
          <w:rtl/>
        </w:rPr>
        <w:t>לאיזה רחוב יצאת לאחרונה?</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364BA8">
        <w:rPr>
          <w:rStyle w:val="TagStyle"/>
          <w:rtl/>
        </w:rPr>
        <w:t xml:space="preserve"> </w:t>
      </w:r>
      <w:r>
        <w:rPr>
          <w:rtl/>
        </w:rPr>
        <w:t>היו"ר אמיר אוחנה:</w:t>
      </w:r>
      <w:r w:rsidRPr="00364BA8">
        <w:rPr>
          <w:rStyle w:val="TagStyle"/>
          <w:rtl/>
        </w:rPr>
        <w:t xml:space="preserve"> </w:t>
      </w:r>
      <w:r w:rsidRPr="00981C69">
        <w:rPr>
          <w:rStyle w:val="TagStyle"/>
          <w:rtl/>
        </w:rPr>
        <w:t>&lt;&lt; יור &gt;&gt;</w:t>
      </w:r>
      <w:r>
        <w:rPr>
          <w:rtl/>
        </w:rPr>
        <w:t xml:space="preserve">  </w:t>
      </w:r>
    </w:p>
    <w:p w:rsidR="00317FED" w:rsidRDefault="00317FED" w:rsidP="001B007A">
      <w:pPr>
        <w:rPr>
          <w:rtl/>
        </w:rPr>
      </w:pPr>
    </w:p>
    <w:p w:rsidR="00317FED" w:rsidRDefault="00317FED" w:rsidP="00430CE4">
      <w:pPr>
        <w:rPr>
          <w:rtl/>
        </w:rPr>
      </w:pPr>
      <w:r>
        <w:rPr>
          <w:rFonts w:hint="cs"/>
          <w:rtl/>
        </w:rPr>
        <w:t xml:space="preserve">חבר הכנסת בליאק, אתה לא הוצאת קודם </w:t>
      </w:r>
      <w:bookmarkStart w:id="15739" w:name="_ETM_Q35_531000"/>
      <w:bookmarkEnd w:id="15739"/>
      <w:r>
        <w:rPr>
          <w:rFonts w:hint="cs"/>
          <w:rtl/>
        </w:rPr>
        <w:t xml:space="preserve">אבל אתה מוצא עכשיו. קריאה שלישית. </w:t>
      </w:r>
      <w:bookmarkStart w:id="15740" w:name="_ETM_Q35_530000"/>
      <w:bookmarkEnd w:id="15740"/>
    </w:p>
    <w:p w:rsidR="00317FED" w:rsidRDefault="00317FED" w:rsidP="00430CE4">
      <w:pPr>
        <w:rPr>
          <w:rtl/>
        </w:rPr>
      </w:pPr>
      <w:bookmarkStart w:id="15741" w:name="_ETM_Q35_532000"/>
      <w:bookmarkEnd w:id="15741"/>
    </w:p>
    <w:p w:rsidR="00317FED" w:rsidRDefault="00317FED" w:rsidP="00430CE4">
      <w:pPr>
        <w:pStyle w:val="af5"/>
        <w:keepNext/>
        <w:rPr>
          <w:rtl/>
        </w:rPr>
      </w:pPr>
      <w:bookmarkStart w:id="15742" w:name="ET_interruption_6127_55"/>
      <w:r w:rsidRPr="00981C69">
        <w:rPr>
          <w:rStyle w:val="TagStyle"/>
          <w:rtl/>
        </w:rPr>
        <w:t xml:space="preserve"> &lt;&lt; קריאה &gt;&gt;</w:t>
      </w:r>
      <w:r w:rsidRPr="0091413A">
        <w:rPr>
          <w:rStyle w:val="TagStyle"/>
          <w:rtl/>
        </w:rPr>
        <w:t xml:space="preserve"> </w:t>
      </w:r>
      <w:r>
        <w:rPr>
          <w:rtl/>
        </w:rPr>
        <w:t>ולדימיר בליאק (יש עתיד):</w:t>
      </w:r>
      <w:r w:rsidRPr="0091413A">
        <w:rPr>
          <w:rStyle w:val="TagStyle"/>
          <w:rtl/>
        </w:rPr>
        <w:t xml:space="preserve"> </w:t>
      </w:r>
      <w:r w:rsidRPr="00981C69">
        <w:rPr>
          <w:rStyle w:val="TagStyle"/>
          <w:rtl/>
        </w:rPr>
        <w:t>&lt;&lt; קריאה &gt;&gt;</w:t>
      </w:r>
      <w:r>
        <w:rPr>
          <w:rtl/>
        </w:rPr>
        <w:t xml:space="preserve">  </w:t>
      </w:r>
      <w:bookmarkEnd w:id="15742"/>
    </w:p>
    <w:p w:rsidR="00317FED" w:rsidRDefault="00317FED" w:rsidP="001B007A">
      <w:pPr>
        <w:rPr>
          <w:rtl/>
        </w:rPr>
      </w:pPr>
    </w:p>
    <w:p w:rsidR="00317FED" w:rsidRDefault="00317FED" w:rsidP="00430CE4">
      <w:pPr>
        <w:rPr>
          <w:rtl/>
        </w:rPr>
      </w:pPr>
      <w:r>
        <w:rPr>
          <w:rFonts w:hint="cs"/>
          <w:rtl/>
        </w:rPr>
        <w:t xml:space="preserve">רק שאלתי. </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91413A">
        <w:rPr>
          <w:rStyle w:val="TagStyle"/>
          <w:rtl/>
        </w:rPr>
        <w:t xml:space="preserve"> </w:t>
      </w:r>
      <w:r>
        <w:rPr>
          <w:rtl/>
        </w:rPr>
        <w:t>היו"ר אמיר אוחנה:</w:t>
      </w:r>
      <w:r w:rsidRPr="0091413A">
        <w:rPr>
          <w:rStyle w:val="TagStyle"/>
          <w:rtl/>
        </w:rPr>
        <w:t xml:space="preserve"> </w:t>
      </w:r>
      <w:r w:rsidRPr="00981C69">
        <w:rPr>
          <w:rStyle w:val="TagStyle"/>
          <w:rtl/>
        </w:rPr>
        <w:t>&lt;&lt; יור &gt;&gt;</w:t>
      </w:r>
      <w:r>
        <w:rPr>
          <w:rtl/>
        </w:rPr>
        <w:t xml:space="preserve">  </w:t>
      </w:r>
    </w:p>
    <w:p w:rsidR="00317FED" w:rsidRDefault="00317FED" w:rsidP="001B007A">
      <w:pPr>
        <w:rPr>
          <w:rtl/>
        </w:rPr>
      </w:pPr>
    </w:p>
    <w:p w:rsidR="00317FED" w:rsidRDefault="00317FED" w:rsidP="00430CE4">
      <w:pPr>
        <w:rPr>
          <w:rtl/>
        </w:rPr>
      </w:pPr>
      <w:r>
        <w:rPr>
          <w:rFonts w:hint="cs"/>
          <w:rtl/>
        </w:rPr>
        <w:t>ואני עונה לך, קריאה שלישית.</w:t>
      </w:r>
    </w:p>
    <w:p w:rsidR="00317FED" w:rsidRDefault="00317FED" w:rsidP="00430CE4">
      <w:pPr>
        <w:rPr>
          <w:rtl/>
        </w:rPr>
      </w:pPr>
    </w:p>
    <w:p w:rsidR="00317FED" w:rsidRDefault="00317FED" w:rsidP="00430CE4">
      <w:pPr>
        <w:pStyle w:val="af5"/>
        <w:keepNext/>
        <w:rPr>
          <w:rtl/>
        </w:rPr>
      </w:pPr>
      <w:bookmarkStart w:id="15743" w:name="ET_interruption_5300_57"/>
      <w:r w:rsidRPr="00981C69">
        <w:rPr>
          <w:rStyle w:val="TagStyle"/>
          <w:rtl/>
        </w:rPr>
        <w:t xml:space="preserve"> &lt;&lt; קריאה &gt;&gt;</w:t>
      </w:r>
      <w:r w:rsidRPr="0091413A">
        <w:rPr>
          <w:rStyle w:val="TagStyle"/>
          <w:rtl/>
        </w:rPr>
        <w:t xml:space="preserve"> </w:t>
      </w:r>
      <w:r>
        <w:rPr>
          <w:rtl/>
        </w:rPr>
        <w:t>מירב בן ארי (יש עתיד):</w:t>
      </w:r>
      <w:r w:rsidRPr="0091413A">
        <w:rPr>
          <w:rStyle w:val="TagStyle"/>
          <w:rtl/>
        </w:rPr>
        <w:t xml:space="preserve"> </w:t>
      </w:r>
      <w:r w:rsidRPr="00981C69">
        <w:rPr>
          <w:rStyle w:val="TagStyle"/>
          <w:rtl/>
        </w:rPr>
        <w:t>&lt;&lt; קריאה &gt;&gt;</w:t>
      </w:r>
      <w:r>
        <w:rPr>
          <w:rtl/>
        </w:rPr>
        <w:t xml:space="preserve">  </w:t>
      </w:r>
      <w:bookmarkEnd w:id="15743"/>
    </w:p>
    <w:p w:rsidR="00317FED" w:rsidRDefault="00317FED" w:rsidP="001B007A">
      <w:pPr>
        <w:rPr>
          <w:rtl/>
        </w:rPr>
      </w:pPr>
    </w:p>
    <w:p w:rsidR="00317FED" w:rsidRDefault="00317FED" w:rsidP="00430CE4">
      <w:pPr>
        <w:rPr>
          <w:rtl/>
        </w:rPr>
      </w:pPr>
      <w:r>
        <w:rPr>
          <w:rFonts w:hint="cs"/>
          <w:rtl/>
        </w:rPr>
        <w:t xml:space="preserve">אבל </w:t>
      </w:r>
      <w:bookmarkStart w:id="15744" w:name="_ETM_Q35_533000"/>
      <w:bookmarkEnd w:id="15744"/>
      <w:r>
        <w:rPr>
          <w:rFonts w:hint="cs"/>
          <w:rtl/>
        </w:rPr>
        <w:t xml:space="preserve">אמרת שעד שהוא לא מתחיל לדבר אפשר להעיר. </w:t>
      </w:r>
    </w:p>
    <w:p w:rsidR="00317FED" w:rsidRDefault="00317FED" w:rsidP="00430CE4">
      <w:pPr>
        <w:rPr>
          <w:rtl/>
        </w:rPr>
      </w:pPr>
      <w:bookmarkStart w:id="15745" w:name="_ETM_Q35_537000"/>
      <w:bookmarkEnd w:id="15745"/>
    </w:p>
    <w:p w:rsidR="00317FED" w:rsidRDefault="00317FED" w:rsidP="00430CE4">
      <w:pPr>
        <w:pStyle w:val="af5"/>
        <w:keepNext/>
        <w:rPr>
          <w:rtl/>
        </w:rPr>
      </w:pPr>
      <w:bookmarkStart w:id="15746" w:name="ET_interruption_6127_58"/>
      <w:r w:rsidRPr="00981C69">
        <w:rPr>
          <w:rStyle w:val="TagStyle"/>
          <w:rtl/>
        </w:rPr>
        <w:t xml:space="preserve"> &lt;&lt; קריאה &gt;&gt;</w:t>
      </w:r>
      <w:r w:rsidRPr="0091413A">
        <w:rPr>
          <w:rStyle w:val="TagStyle"/>
          <w:rtl/>
        </w:rPr>
        <w:t xml:space="preserve"> </w:t>
      </w:r>
      <w:r>
        <w:rPr>
          <w:rtl/>
        </w:rPr>
        <w:t>ולדימיר בליאק (יש עתיד):</w:t>
      </w:r>
      <w:r w:rsidRPr="0091413A">
        <w:rPr>
          <w:rStyle w:val="TagStyle"/>
          <w:rtl/>
        </w:rPr>
        <w:t xml:space="preserve"> </w:t>
      </w:r>
      <w:r w:rsidRPr="00981C69">
        <w:rPr>
          <w:rStyle w:val="TagStyle"/>
          <w:rtl/>
        </w:rPr>
        <w:t>&lt;&lt; קריאה &gt;&gt;</w:t>
      </w:r>
      <w:r>
        <w:rPr>
          <w:rtl/>
        </w:rPr>
        <w:t xml:space="preserve">  </w:t>
      </w:r>
      <w:bookmarkEnd w:id="15746"/>
    </w:p>
    <w:p w:rsidR="00317FED" w:rsidRDefault="00317FED" w:rsidP="001B007A">
      <w:pPr>
        <w:rPr>
          <w:rtl/>
        </w:rPr>
      </w:pPr>
    </w:p>
    <w:p w:rsidR="00317FED" w:rsidRDefault="00317FED" w:rsidP="00430CE4">
      <w:pPr>
        <w:rPr>
          <w:rtl/>
        </w:rPr>
      </w:pPr>
      <w:r>
        <w:rPr>
          <w:rFonts w:hint="cs"/>
          <w:rtl/>
        </w:rPr>
        <w:t>מתי היית ברחוב בפעם האחרונה אתה? מנותק, שקרן.</w:t>
      </w:r>
    </w:p>
    <w:p w:rsidR="00317FED" w:rsidRDefault="00317FED" w:rsidP="00430CE4">
      <w:pPr>
        <w:rPr>
          <w:rtl/>
        </w:rPr>
      </w:pPr>
    </w:p>
    <w:p w:rsidR="00317FED" w:rsidRDefault="00317FED" w:rsidP="00430CE4">
      <w:pPr>
        <w:pStyle w:val="af6"/>
        <w:keepNext/>
        <w:rPr>
          <w:rtl/>
        </w:rPr>
      </w:pPr>
      <w:bookmarkStart w:id="15747" w:name="ET_yor_6423_59"/>
      <w:r w:rsidRPr="00981C69">
        <w:rPr>
          <w:rStyle w:val="TagStyle"/>
          <w:rtl/>
        </w:rPr>
        <w:t xml:space="preserve"> &lt;&lt; יור &gt;&gt;</w:t>
      </w:r>
      <w:r w:rsidRPr="0091413A">
        <w:rPr>
          <w:rStyle w:val="TagStyle"/>
          <w:rtl/>
        </w:rPr>
        <w:t xml:space="preserve"> </w:t>
      </w:r>
      <w:r>
        <w:rPr>
          <w:rtl/>
        </w:rPr>
        <w:t>היו"ר אמיר אוחנה:</w:t>
      </w:r>
      <w:r w:rsidRPr="0091413A">
        <w:rPr>
          <w:rStyle w:val="TagStyle"/>
          <w:rtl/>
        </w:rPr>
        <w:t xml:space="preserve"> </w:t>
      </w:r>
      <w:r w:rsidRPr="00981C69">
        <w:rPr>
          <w:rStyle w:val="TagStyle"/>
          <w:rtl/>
        </w:rPr>
        <w:t>&lt;&lt; יור &gt;&gt;</w:t>
      </w:r>
      <w:r>
        <w:rPr>
          <w:rtl/>
        </w:rPr>
        <w:t xml:space="preserve">  </w:t>
      </w:r>
      <w:bookmarkEnd w:id="15747"/>
    </w:p>
    <w:p w:rsidR="00317FED" w:rsidRDefault="00317FED" w:rsidP="001B007A">
      <w:pPr>
        <w:rPr>
          <w:rtl/>
        </w:rPr>
      </w:pPr>
    </w:p>
    <w:p w:rsidR="00317FED" w:rsidRDefault="00317FED" w:rsidP="00430CE4">
      <w:pPr>
        <w:rPr>
          <w:rtl/>
        </w:rPr>
      </w:pPr>
      <w:bookmarkStart w:id="15748" w:name="_ETM_Q35_540000"/>
      <w:bookmarkEnd w:id="15748"/>
      <w:r>
        <w:rPr>
          <w:rFonts w:hint="cs"/>
          <w:rtl/>
        </w:rPr>
        <w:t xml:space="preserve">חבר הכנסת בליאק, נא לצאת. </w:t>
      </w:r>
    </w:p>
    <w:p w:rsidR="00317FED" w:rsidRDefault="00317FED" w:rsidP="00430CE4">
      <w:pPr>
        <w:rPr>
          <w:rtl/>
        </w:rPr>
      </w:pPr>
    </w:p>
    <w:p w:rsidR="00317FED" w:rsidRDefault="00317FED" w:rsidP="00430CE4">
      <w:pPr>
        <w:ind w:firstLine="0"/>
        <w:jc w:val="center"/>
        <w:rPr>
          <w:rtl/>
        </w:rPr>
      </w:pPr>
      <w:r>
        <w:rPr>
          <w:rFonts w:hint="cs"/>
          <w:rtl/>
        </w:rPr>
        <w:t>(חבר הכנסת ולדימיר בליאק יוצא מאולם המליאה.)</w:t>
      </w:r>
    </w:p>
    <w:p w:rsidR="00317FED" w:rsidRDefault="00317FED" w:rsidP="00430CE4">
      <w:pPr>
        <w:rPr>
          <w:rtl/>
        </w:rPr>
      </w:pPr>
      <w:bookmarkStart w:id="15749" w:name="_ETM_Q35_543000"/>
      <w:bookmarkEnd w:id="15749"/>
    </w:p>
    <w:p w:rsidR="00317FED" w:rsidRDefault="00317FED" w:rsidP="00430CE4">
      <w:pPr>
        <w:pStyle w:val="af5"/>
        <w:keepNext/>
        <w:rPr>
          <w:rtl/>
        </w:rPr>
      </w:pPr>
      <w:bookmarkStart w:id="15750" w:name="ET_interruption_5300_60"/>
      <w:r w:rsidRPr="00981C69">
        <w:rPr>
          <w:rStyle w:val="TagStyle"/>
          <w:rtl/>
        </w:rPr>
        <w:t xml:space="preserve"> &lt;&lt; קריאה &gt;&gt;</w:t>
      </w:r>
      <w:r w:rsidRPr="0091413A">
        <w:rPr>
          <w:rStyle w:val="TagStyle"/>
          <w:rtl/>
        </w:rPr>
        <w:t xml:space="preserve"> </w:t>
      </w:r>
      <w:r>
        <w:rPr>
          <w:rtl/>
        </w:rPr>
        <w:t>מירב בן ארי (יש עתיד):</w:t>
      </w:r>
      <w:r w:rsidRPr="0091413A">
        <w:rPr>
          <w:rStyle w:val="TagStyle"/>
          <w:rtl/>
        </w:rPr>
        <w:t xml:space="preserve"> </w:t>
      </w:r>
      <w:r w:rsidRPr="00981C69">
        <w:rPr>
          <w:rStyle w:val="TagStyle"/>
          <w:rtl/>
        </w:rPr>
        <w:t>&lt;&lt; קריאה &gt;&gt;</w:t>
      </w:r>
      <w:r>
        <w:rPr>
          <w:rtl/>
        </w:rPr>
        <w:t xml:space="preserve">  </w:t>
      </w:r>
      <w:bookmarkEnd w:id="15750"/>
    </w:p>
    <w:p w:rsidR="00317FED" w:rsidRDefault="00317FED" w:rsidP="001B007A">
      <w:pPr>
        <w:rPr>
          <w:rtl/>
        </w:rPr>
      </w:pPr>
    </w:p>
    <w:p w:rsidR="00317FED" w:rsidRDefault="00317FED" w:rsidP="00430CE4">
      <w:pPr>
        <w:rPr>
          <w:rtl/>
        </w:rPr>
      </w:pPr>
      <w:bookmarkStart w:id="15751" w:name="_ETM_Q35_542000"/>
      <w:bookmarkEnd w:id="15751"/>
      <w:r>
        <w:rPr>
          <w:rFonts w:hint="cs"/>
          <w:rtl/>
        </w:rPr>
        <w:t xml:space="preserve">אם שם מעירים, חגיגה בקואליציה. </w:t>
      </w:r>
    </w:p>
    <w:p w:rsidR="00317FED" w:rsidRDefault="00317FED" w:rsidP="00430CE4">
      <w:pPr>
        <w:rPr>
          <w:rtl/>
        </w:rPr>
      </w:pPr>
    </w:p>
    <w:p w:rsidR="00317FED" w:rsidRDefault="00317FED" w:rsidP="007C12E9">
      <w:pPr>
        <w:pStyle w:val="af5"/>
        <w:keepNext/>
        <w:rPr>
          <w:rtl/>
        </w:rPr>
      </w:pPr>
      <w:bookmarkStart w:id="15752" w:name="ET_interruption_6127_61"/>
      <w:r w:rsidRPr="00981C69">
        <w:rPr>
          <w:rStyle w:val="TagStyle"/>
          <w:rtl/>
        </w:rPr>
        <w:t xml:space="preserve"> &lt;&lt; קריאה &gt;&gt;</w:t>
      </w:r>
      <w:r w:rsidRPr="0091413A">
        <w:rPr>
          <w:rStyle w:val="TagStyle"/>
          <w:rtl/>
        </w:rPr>
        <w:t xml:space="preserve"> </w:t>
      </w:r>
      <w:r w:rsidR="007C12E9">
        <w:rPr>
          <w:rFonts w:hint="cs"/>
          <w:rtl/>
        </w:rPr>
        <w:t>קריאה</w:t>
      </w:r>
      <w:r>
        <w:rPr>
          <w:rtl/>
        </w:rPr>
        <w:t>:</w:t>
      </w:r>
      <w:r w:rsidRPr="0091413A">
        <w:rPr>
          <w:rStyle w:val="TagStyle"/>
          <w:rtl/>
        </w:rPr>
        <w:t xml:space="preserve"> </w:t>
      </w:r>
      <w:r w:rsidRPr="00981C69">
        <w:rPr>
          <w:rStyle w:val="TagStyle"/>
          <w:rtl/>
        </w:rPr>
        <w:t>&lt;&lt; קריאה &gt;&gt;</w:t>
      </w:r>
      <w:r>
        <w:rPr>
          <w:rtl/>
        </w:rPr>
        <w:t xml:space="preserve">  </w:t>
      </w:r>
      <w:bookmarkEnd w:id="15752"/>
    </w:p>
    <w:p w:rsidR="00317FED" w:rsidRDefault="00317FED" w:rsidP="001B007A">
      <w:pPr>
        <w:rPr>
          <w:rtl/>
        </w:rPr>
      </w:pPr>
    </w:p>
    <w:p w:rsidR="00317FED" w:rsidRDefault="00317FED" w:rsidP="00430CE4">
      <w:pPr>
        <w:rPr>
          <w:rtl/>
        </w:rPr>
      </w:pPr>
      <w:bookmarkStart w:id="15753" w:name="_ETM_Q35_544000"/>
      <w:bookmarkEnd w:id="15753"/>
      <w:r>
        <w:rPr>
          <w:rFonts w:hint="cs"/>
          <w:rtl/>
        </w:rPr>
        <w:t xml:space="preserve">שם בלי קריאות. </w:t>
      </w:r>
    </w:p>
    <w:p w:rsidR="00317FED" w:rsidRDefault="00317FED" w:rsidP="00430CE4">
      <w:pPr>
        <w:rPr>
          <w:rtl/>
        </w:rPr>
      </w:pPr>
    </w:p>
    <w:p w:rsidR="00317FED" w:rsidRDefault="00317FED" w:rsidP="00430CE4">
      <w:pPr>
        <w:pStyle w:val="af5"/>
        <w:keepNext/>
        <w:rPr>
          <w:rtl/>
        </w:rPr>
      </w:pPr>
      <w:bookmarkStart w:id="15754" w:name="ET_interruption_5807_62"/>
      <w:r w:rsidRPr="00981C69">
        <w:rPr>
          <w:rStyle w:val="TagStyle"/>
          <w:rtl/>
        </w:rPr>
        <w:t xml:space="preserve"> &lt;&lt; קריאה &gt;&gt;</w:t>
      </w:r>
      <w:r w:rsidRPr="0091413A">
        <w:rPr>
          <w:rStyle w:val="TagStyle"/>
          <w:rtl/>
        </w:rPr>
        <w:t xml:space="preserve"> </w:t>
      </w:r>
      <w:r>
        <w:rPr>
          <w:rtl/>
        </w:rPr>
        <w:t>קטי קטרין שטרית (הליכוד):</w:t>
      </w:r>
      <w:r w:rsidRPr="0091413A">
        <w:rPr>
          <w:rStyle w:val="TagStyle"/>
          <w:rtl/>
        </w:rPr>
        <w:t xml:space="preserve"> </w:t>
      </w:r>
      <w:r w:rsidRPr="00981C69">
        <w:rPr>
          <w:rStyle w:val="TagStyle"/>
          <w:rtl/>
        </w:rPr>
        <w:t>&lt;&lt; קריאה &gt;&gt;</w:t>
      </w:r>
      <w:r>
        <w:rPr>
          <w:rtl/>
        </w:rPr>
        <w:t xml:space="preserve">  </w:t>
      </w:r>
      <w:bookmarkEnd w:id="15754"/>
    </w:p>
    <w:p w:rsidR="00317FED" w:rsidRDefault="00317FED" w:rsidP="001B007A">
      <w:pPr>
        <w:rPr>
          <w:rtl/>
        </w:rPr>
      </w:pPr>
    </w:p>
    <w:p w:rsidR="00317FED" w:rsidRDefault="00317FED" w:rsidP="00430CE4">
      <w:pPr>
        <w:rPr>
          <w:rtl/>
        </w:rPr>
      </w:pPr>
      <w:r>
        <w:rPr>
          <w:rFonts w:hint="cs"/>
          <w:rtl/>
        </w:rPr>
        <w:t xml:space="preserve">הלוואי עליכם מנהיג עם כזה כוח. </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91413A">
        <w:rPr>
          <w:rStyle w:val="TagStyle"/>
          <w:rtl/>
        </w:rPr>
        <w:t xml:space="preserve"> </w:t>
      </w:r>
      <w:r>
        <w:rPr>
          <w:rtl/>
        </w:rPr>
        <w:t>היו"ר אמיר אוחנה:</w:t>
      </w:r>
      <w:r w:rsidRPr="0091413A">
        <w:rPr>
          <w:rStyle w:val="TagStyle"/>
          <w:rtl/>
        </w:rPr>
        <w:t xml:space="preserve"> </w:t>
      </w:r>
      <w:r w:rsidRPr="00981C69">
        <w:rPr>
          <w:rStyle w:val="TagStyle"/>
          <w:rtl/>
        </w:rPr>
        <w:t>&lt;&lt; יור &gt;&gt;</w:t>
      </w:r>
      <w:r>
        <w:rPr>
          <w:rtl/>
        </w:rPr>
        <w:t xml:space="preserve">  </w:t>
      </w:r>
    </w:p>
    <w:p w:rsidR="00317FED" w:rsidRDefault="00317FED" w:rsidP="001B007A">
      <w:pPr>
        <w:rPr>
          <w:rtl/>
        </w:rPr>
      </w:pPr>
    </w:p>
    <w:p w:rsidR="00317FED" w:rsidRPr="0091413A" w:rsidRDefault="00317FED" w:rsidP="00430CE4">
      <w:pPr>
        <w:rPr>
          <w:rtl/>
        </w:rPr>
      </w:pPr>
      <w:r>
        <w:rPr>
          <w:rFonts w:hint="cs"/>
          <w:rtl/>
        </w:rPr>
        <w:t xml:space="preserve">חברת הכנסת שטרית, רשות הדיבור לראש הממשלה בלבד. תודה. </w:t>
      </w:r>
    </w:p>
    <w:p w:rsidR="00317FED" w:rsidRDefault="00317FED" w:rsidP="00430CE4">
      <w:pPr>
        <w:rPr>
          <w:rtl/>
        </w:rPr>
      </w:pPr>
    </w:p>
    <w:p w:rsidR="00317FED" w:rsidRDefault="00317FED" w:rsidP="00430CE4">
      <w:pPr>
        <w:pStyle w:val="a4"/>
        <w:keepNext/>
        <w:rPr>
          <w:rtl/>
        </w:rPr>
      </w:pPr>
      <w:bookmarkStart w:id="15755" w:name="ET_speaker_5504_48"/>
      <w:r w:rsidRPr="00981C69">
        <w:rPr>
          <w:rStyle w:val="TagStyle"/>
          <w:rtl/>
        </w:rPr>
        <w:t xml:space="preserve"> &lt;&lt; דובר &gt;&gt;</w:t>
      </w:r>
      <w:r w:rsidRPr="008617DD">
        <w:rPr>
          <w:rStyle w:val="TagStyle"/>
          <w:rtl/>
        </w:rPr>
        <w:t xml:space="preserve"> </w:t>
      </w:r>
      <w:bookmarkStart w:id="15756" w:name="_Toc199366619"/>
      <w:bookmarkStart w:id="15757" w:name="_Toc235610356"/>
      <w:bookmarkStart w:id="15758" w:name="_Toc236157931"/>
      <w:r>
        <w:rPr>
          <w:rtl/>
        </w:rPr>
        <w:t>ראש הממשלה בנימין נתניהו:</w:t>
      </w:r>
      <w:bookmarkEnd w:id="15756"/>
      <w:bookmarkEnd w:id="15757"/>
      <w:bookmarkEnd w:id="15758"/>
      <w:r w:rsidRPr="008617DD">
        <w:rPr>
          <w:rStyle w:val="TagStyle"/>
          <w:rtl/>
        </w:rPr>
        <w:t xml:space="preserve"> </w:t>
      </w:r>
      <w:r w:rsidRPr="00981C69">
        <w:rPr>
          <w:rStyle w:val="TagStyle"/>
          <w:rtl/>
        </w:rPr>
        <w:t>&lt;&lt; דובר &gt;&gt;</w:t>
      </w:r>
      <w:r>
        <w:rPr>
          <w:rtl/>
        </w:rPr>
        <w:t xml:space="preserve">  </w:t>
      </w:r>
      <w:bookmarkEnd w:id="15755"/>
    </w:p>
    <w:p w:rsidR="00317FED" w:rsidRDefault="00317FED" w:rsidP="001B007A">
      <w:pPr>
        <w:rPr>
          <w:rtl/>
        </w:rPr>
      </w:pPr>
    </w:p>
    <w:p w:rsidR="00317FED" w:rsidRDefault="00317FED" w:rsidP="00430CE4">
      <w:pPr>
        <w:rPr>
          <w:rtl/>
        </w:rPr>
      </w:pPr>
      <w:bookmarkStart w:id="15759" w:name="_ETM_Q35_490000"/>
      <w:bookmarkEnd w:id="15759"/>
      <w:r>
        <w:rPr>
          <w:rFonts w:hint="cs"/>
          <w:rtl/>
        </w:rPr>
        <w:t xml:space="preserve">חבר הכנסת לפיד. </w:t>
      </w:r>
    </w:p>
    <w:p w:rsidR="00317FED" w:rsidRDefault="00317FED" w:rsidP="00430CE4">
      <w:pPr>
        <w:rPr>
          <w:rtl/>
        </w:rPr>
      </w:pPr>
    </w:p>
    <w:p w:rsidR="00317FED" w:rsidRDefault="00317FED" w:rsidP="00430CE4">
      <w:pPr>
        <w:pStyle w:val="af5"/>
        <w:keepNext/>
        <w:rPr>
          <w:rtl/>
        </w:rPr>
      </w:pPr>
      <w:bookmarkStart w:id="15760" w:name="ET_interruption_5068_64"/>
      <w:r w:rsidRPr="00981C69">
        <w:rPr>
          <w:rStyle w:val="TagStyle"/>
          <w:rtl/>
        </w:rPr>
        <w:t xml:space="preserve"> &lt;&lt; קריאה &gt;&gt;</w:t>
      </w:r>
      <w:r w:rsidRPr="00F907E9">
        <w:rPr>
          <w:rStyle w:val="TagStyle"/>
          <w:rtl/>
        </w:rPr>
        <w:t xml:space="preserve"> </w:t>
      </w:r>
      <w:r>
        <w:rPr>
          <w:rtl/>
        </w:rPr>
        <w:t>קארין אלהרר (יש עתיד):</w:t>
      </w:r>
      <w:r w:rsidRPr="00F907E9">
        <w:rPr>
          <w:rStyle w:val="TagStyle"/>
          <w:rtl/>
        </w:rPr>
        <w:t xml:space="preserve"> </w:t>
      </w:r>
      <w:r w:rsidRPr="00981C69">
        <w:rPr>
          <w:rStyle w:val="TagStyle"/>
          <w:rtl/>
        </w:rPr>
        <w:t>&lt;&lt; קריאה &gt;&gt;</w:t>
      </w:r>
      <w:r>
        <w:rPr>
          <w:rtl/>
        </w:rPr>
        <w:t xml:space="preserve">  </w:t>
      </w:r>
      <w:bookmarkEnd w:id="15760"/>
    </w:p>
    <w:p w:rsidR="00317FED" w:rsidRDefault="00317FED" w:rsidP="001B007A">
      <w:pPr>
        <w:rPr>
          <w:rtl/>
        </w:rPr>
      </w:pPr>
    </w:p>
    <w:p w:rsidR="00317FED" w:rsidRDefault="00317FED" w:rsidP="00430CE4">
      <w:pPr>
        <w:rPr>
          <w:rtl/>
        </w:rPr>
      </w:pPr>
      <w:r>
        <w:rPr>
          <w:rFonts w:hint="cs"/>
          <w:rtl/>
        </w:rPr>
        <w:t xml:space="preserve">ראש האופוזיציה. </w:t>
      </w:r>
    </w:p>
    <w:p w:rsidR="00317FED" w:rsidRDefault="00317FED" w:rsidP="00430CE4">
      <w:pPr>
        <w:rPr>
          <w:rtl/>
        </w:rPr>
      </w:pPr>
    </w:p>
    <w:p w:rsidR="00317FED" w:rsidRDefault="00317FED" w:rsidP="00430CE4">
      <w:pPr>
        <w:pStyle w:val="-"/>
        <w:keepNext/>
        <w:rPr>
          <w:rtl/>
        </w:rPr>
      </w:pPr>
      <w:r w:rsidRPr="00981C69">
        <w:rPr>
          <w:rStyle w:val="TagStyle"/>
          <w:rtl/>
        </w:rPr>
        <w:t xml:space="preserve"> &lt;&lt; דובר_המשך &gt;&gt;</w:t>
      </w:r>
      <w:r w:rsidRPr="00F907E9">
        <w:rPr>
          <w:rStyle w:val="TagStyle"/>
          <w:rtl/>
        </w:rPr>
        <w:t xml:space="preserve"> </w:t>
      </w:r>
      <w:r>
        <w:rPr>
          <w:rtl/>
        </w:rPr>
        <w:t>ראש הממשלה בנימין נתניהו:</w:t>
      </w:r>
      <w:r w:rsidRPr="00F907E9">
        <w:rPr>
          <w:rStyle w:val="TagStyle"/>
          <w:rtl/>
        </w:rPr>
        <w:t xml:space="preserve"> </w:t>
      </w:r>
      <w:r w:rsidRPr="00981C69">
        <w:rPr>
          <w:rStyle w:val="TagStyle"/>
          <w:rtl/>
        </w:rPr>
        <w:t>&lt;&lt; דובר_המשך &gt;&gt;</w:t>
      </w:r>
      <w:r>
        <w:rPr>
          <w:rtl/>
        </w:rPr>
        <w:t xml:space="preserve">  </w:t>
      </w:r>
    </w:p>
    <w:p w:rsidR="00317FED" w:rsidRDefault="00317FED" w:rsidP="001B007A">
      <w:pPr>
        <w:rPr>
          <w:rtl/>
        </w:rPr>
      </w:pPr>
    </w:p>
    <w:p w:rsidR="00317FED" w:rsidRDefault="00317FED" w:rsidP="00430CE4">
      <w:pPr>
        <w:rPr>
          <w:rtl/>
        </w:rPr>
      </w:pPr>
      <w:bookmarkStart w:id="15761" w:name="_ETM_Q35_561000"/>
      <w:bookmarkEnd w:id="15761"/>
      <w:r>
        <w:rPr>
          <w:rFonts w:hint="cs"/>
          <w:rtl/>
        </w:rPr>
        <w:t xml:space="preserve">ראש האופוזיציה, שמעתי בקשב </w:t>
      </w:r>
      <w:bookmarkStart w:id="15762" w:name="_ETM_Q35_569000"/>
      <w:bookmarkEnd w:id="15762"/>
      <w:r>
        <w:rPr>
          <w:rFonts w:hint="cs"/>
          <w:rtl/>
        </w:rPr>
        <w:t xml:space="preserve">רב את נאומך המתבדר, ואני יכול לסכם אותו, אני </w:t>
      </w:r>
      <w:bookmarkStart w:id="15763" w:name="_ETM_Q35_579000"/>
      <w:bookmarkEnd w:id="15763"/>
      <w:r>
        <w:rPr>
          <w:rFonts w:hint="cs"/>
          <w:rtl/>
        </w:rPr>
        <w:t xml:space="preserve">יכול לסכם אותו במשפט אחד. </w:t>
      </w:r>
    </w:p>
    <w:p w:rsidR="00317FED" w:rsidRDefault="00317FED" w:rsidP="00430CE4">
      <w:pPr>
        <w:rPr>
          <w:rtl/>
        </w:rPr>
      </w:pPr>
    </w:p>
    <w:p w:rsidR="00317FED" w:rsidRDefault="00317FED" w:rsidP="00430CE4">
      <w:pPr>
        <w:pStyle w:val="af5"/>
        <w:keepNext/>
        <w:rPr>
          <w:rtl/>
        </w:rPr>
      </w:pPr>
      <w:bookmarkStart w:id="15764" w:name="ET_interruption_קר_אה_66"/>
      <w:r w:rsidRPr="00981C69">
        <w:rPr>
          <w:rStyle w:val="TagStyle"/>
          <w:rtl/>
        </w:rPr>
        <w:t xml:space="preserve"> &lt;&lt; קריאה &gt;&gt;</w:t>
      </w:r>
      <w:r w:rsidRPr="00F907E9">
        <w:rPr>
          <w:rStyle w:val="TagStyle"/>
          <w:rtl/>
        </w:rPr>
        <w:t xml:space="preserve"> </w:t>
      </w:r>
      <w:r>
        <w:rPr>
          <w:rtl/>
        </w:rPr>
        <w:t>קריאה:</w:t>
      </w:r>
      <w:r w:rsidRPr="00F907E9">
        <w:rPr>
          <w:rStyle w:val="TagStyle"/>
          <w:rtl/>
        </w:rPr>
        <w:t xml:space="preserve"> </w:t>
      </w:r>
      <w:r w:rsidRPr="00981C69">
        <w:rPr>
          <w:rStyle w:val="TagStyle"/>
          <w:rtl/>
        </w:rPr>
        <w:t>&lt;&lt; קריאה &gt;&gt;</w:t>
      </w:r>
      <w:r>
        <w:rPr>
          <w:rtl/>
        </w:rPr>
        <w:t xml:space="preserve">  </w:t>
      </w:r>
      <w:bookmarkEnd w:id="15764"/>
    </w:p>
    <w:p w:rsidR="00317FED" w:rsidRDefault="00317FED" w:rsidP="001B007A">
      <w:pPr>
        <w:rPr>
          <w:rtl/>
        </w:rPr>
      </w:pPr>
    </w:p>
    <w:p w:rsidR="00317FED" w:rsidRDefault="00317FED" w:rsidP="00430CE4">
      <w:pPr>
        <w:rPr>
          <w:rtl/>
        </w:rPr>
      </w:pPr>
      <w:r>
        <w:rPr>
          <w:rFonts w:hint="cs"/>
          <w:rtl/>
        </w:rPr>
        <w:t xml:space="preserve">תראה כמה אתה מצחיק אותו. </w:t>
      </w:r>
    </w:p>
    <w:p w:rsidR="00317FED" w:rsidRDefault="00317FED" w:rsidP="00430CE4">
      <w:pPr>
        <w:rPr>
          <w:rtl/>
        </w:rPr>
      </w:pPr>
      <w:bookmarkStart w:id="15765" w:name="_ETM_Q35_583000"/>
      <w:bookmarkEnd w:id="15765"/>
    </w:p>
    <w:p w:rsidR="00317FED" w:rsidRDefault="00317FED" w:rsidP="00430CE4">
      <w:pPr>
        <w:pStyle w:val="-"/>
        <w:keepNext/>
        <w:rPr>
          <w:rtl/>
        </w:rPr>
      </w:pPr>
      <w:bookmarkStart w:id="15766" w:name="ET_speakercontinue_5504_67"/>
      <w:r w:rsidRPr="00981C69">
        <w:rPr>
          <w:rStyle w:val="TagStyle"/>
          <w:rtl/>
        </w:rPr>
        <w:t xml:space="preserve"> &lt;&lt; דובר_המשך &gt;&gt;</w:t>
      </w:r>
      <w:r w:rsidRPr="00F907E9">
        <w:rPr>
          <w:rStyle w:val="TagStyle"/>
          <w:rtl/>
        </w:rPr>
        <w:t xml:space="preserve"> </w:t>
      </w:r>
      <w:r>
        <w:rPr>
          <w:rtl/>
        </w:rPr>
        <w:t>ראש הממשלה בנימין נתניהו:</w:t>
      </w:r>
      <w:r w:rsidRPr="00F907E9">
        <w:rPr>
          <w:rStyle w:val="TagStyle"/>
          <w:rtl/>
        </w:rPr>
        <w:t xml:space="preserve"> </w:t>
      </w:r>
      <w:r w:rsidRPr="00981C69">
        <w:rPr>
          <w:rStyle w:val="TagStyle"/>
          <w:rtl/>
        </w:rPr>
        <w:t>&lt;&lt; דובר_המשך &gt;&gt;</w:t>
      </w:r>
      <w:r>
        <w:rPr>
          <w:rtl/>
        </w:rPr>
        <w:t xml:space="preserve">  </w:t>
      </w:r>
      <w:bookmarkEnd w:id="15766"/>
    </w:p>
    <w:p w:rsidR="00317FED" w:rsidRDefault="00317FED" w:rsidP="001B007A">
      <w:pPr>
        <w:rPr>
          <w:rtl/>
        </w:rPr>
      </w:pPr>
    </w:p>
    <w:p w:rsidR="00317FED" w:rsidRDefault="00317FED" w:rsidP="00430CE4">
      <w:pPr>
        <w:rPr>
          <w:rtl/>
        </w:rPr>
      </w:pPr>
      <w:bookmarkStart w:id="15767" w:name="_ETM_Q35_584000"/>
      <w:bookmarkEnd w:id="15767"/>
      <w:r>
        <w:rPr>
          <w:rFonts w:hint="cs"/>
          <w:rtl/>
        </w:rPr>
        <w:t xml:space="preserve">אני יכול לסכם את נאומך במשפט אחד: </w:t>
      </w:r>
      <w:bookmarkStart w:id="15768" w:name="_ETM_Q35_592000"/>
      <w:bookmarkEnd w:id="15768"/>
      <w:r>
        <w:rPr>
          <w:rFonts w:hint="cs"/>
          <w:rtl/>
        </w:rPr>
        <w:t>ההישג היחיד שאתם רוצים הוא הפלת הממשל</w:t>
      </w:r>
      <w:bookmarkStart w:id="15769" w:name="_ETM_Q35_599000"/>
      <w:bookmarkEnd w:id="15769"/>
      <w:r>
        <w:rPr>
          <w:rFonts w:hint="cs"/>
          <w:rtl/>
        </w:rPr>
        <w:t xml:space="preserve">ה, ובעניין הזה באמת יש אפס הישגים. </w:t>
      </w:r>
    </w:p>
    <w:p w:rsidR="00317FED" w:rsidRDefault="00317FED" w:rsidP="00430CE4">
      <w:pPr>
        <w:rPr>
          <w:rtl/>
        </w:rPr>
      </w:pPr>
      <w:bookmarkStart w:id="15770" w:name="_ETM_Q35_603000"/>
      <w:bookmarkEnd w:id="15770"/>
    </w:p>
    <w:p w:rsidR="00317FED" w:rsidRDefault="00317FED" w:rsidP="00430CE4">
      <w:pPr>
        <w:pStyle w:val="af6"/>
        <w:keepNext/>
        <w:rPr>
          <w:rtl/>
        </w:rPr>
      </w:pPr>
      <w:r w:rsidRPr="00981C69">
        <w:rPr>
          <w:rStyle w:val="TagStyle"/>
          <w:rtl/>
        </w:rPr>
        <w:t xml:space="preserve"> &lt;&lt; יור &gt;&gt;</w:t>
      </w:r>
      <w:r w:rsidRPr="00F907E9">
        <w:rPr>
          <w:rStyle w:val="TagStyle"/>
          <w:rtl/>
        </w:rPr>
        <w:t xml:space="preserve"> </w:t>
      </w:r>
      <w:r>
        <w:rPr>
          <w:rtl/>
        </w:rPr>
        <w:t>היו"ר אמיר אוחנה:</w:t>
      </w:r>
      <w:r w:rsidRPr="00F907E9">
        <w:rPr>
          <w:rStyle w:val="TagStyle"/>
          <w:rtl/>
        </w:rPr>
        <w:t xml:space="preserve"> </w:t>
      </w:r>
      <w:r w:rsidRPr="00981C69">
        <w:rPr>
          <w:rStyle w:val="TagStyle"/>
          <w:rtl/>
        </w:rPr>
        <w:t>&lt;&lt; יור &gt;&gt;</w:t>
      </w:r>
      <w:r>
        <w:rPr>
          <w:rtl/>
        </w:rPr>
        <w:t xml:space="preserve">  </w:t>
      </w:r>
    </w:p>
    <w:p w:rsidR="00317FED" w:rsidRDefault="00317FED" w:rsidP="001B007A">
      <w:pPr>
        <w:rPr>
          <w:rtl/>
        </w:rPr>
      </w:pPr>
    </w:p>
    <w:p w:rsidR="00317FED" w:rsidRDefault="00317FED" w:rsidP="00430CE4">
      <w:pPr>
        <w:rPr>
          <w:rtl/>
        </w:rPr>
      </w:pPr>
      <w:bookmarkStart w:id="15771" w:name="_ETM_Q35_604000"/>
      <w:bookmarkEnd w:id="15771"/>
      <w:r>
        <w:rPr>
          <w:rFonts w:hint="cs"/>
          <w:rtl/>
        </w:rPr>
        <w:t xml:space="preserve">תודה רבה. ראש </w:t>
      </w:r>
      <w:bookmarkStart w:id="15772" w:name="_ETM_Q35_607000"/>
      <w:bookmarkEnd w:id="15772"/>
      <w:r>
        <w:rPr>
          <w:rFonts w:hint="cs"/>
          <w:rtl/>
        </w:rPr>
        <w:t xml:space="preserve">האופוזיציה חבר הכנסת יאיר לפיד. חברי הכנסת, רשות הדיבור לראש האופוזיציה חבר הכנסת יאיר לפיד בלבד. </w:t>
      </w:r>
    </w:p>
    <w:p w:rsidR="00317FED" w:rsidRDefault="00317FED" w:rsidP="00430CE4">
      <w:pPr>
        <w:rPr>
          <w:rtl/>
        </w:rPr>
      </w:pPr>
      <w:bookmarkStart w:id="15773" w:name="_ETM_Q35_628000"/>
      <w:bookmarkEnd w:id="15773"/>
    </w:p>
    <w:p w:rsidR="00317FED" w:rsidRDefault="00317FED" w:rsidP="00430CE4">
      <w:pPr>
        <w:pStyle w:val="af5"/>
        <w:keepNext/>
        <w:rPr>
          <w:rtl/>
        </w:rPr>
      </w:pPr>
      <w:bookmarkStart w:id="15774" w:name="ET_interruption_6255_70"/>
      <w:r w:rsidRPr="00981C69">
        <w:rPr>
          <w:rStyle w:val="TagStyle"/>
          <w:rtl/>
        </w:rPr>
        <w:t xml:space="preserve"> &lt;&lt; קריאה &gt;&gt;</w:t>
      </w:r>
      <w:r w:rsidRPr="00F907E9">
        <w:rPr>
          <w:rStyle w:val="TagStyle"/>
          <w:rtl/>
        </w:rPr>
        <w:t xml:space="preserve"> </w:t>
      </w:r>
      <w:r>
        <w:rPr>
          <w:rtl/>
        </w:rPr>
        <w:t>סימון דוידסון (יש עתיד):</w:t>
      </w:r>
      <w:r w:rsidRPr="00F907E9">
        <w:rPr>
          <w:rStyle w:val="TagStyle"/>
          <w:rtl/>
        </w:rPr>
        <w:t xml:space="preserve"> </w:t>
      </w:r>
      <w:r w:rsidRPr="00981C69">
        <w:rPr>
          <w:rStyle w:val="TagStyle"/>
          <w:rtl/>
        </w:rPr>
        <w:t>&lt;&lt; קריאה &gt;&gt;</w:t>
      </w:r>
      <w:r>
        <w:rPr>
          <w:rtl/>
        </w:rPr>
        <w:t xml:space="preserve">  </w:t>
      </w:r>
      <w:bookmarkEnd w:id="15774"/>
    </w:p>
    <w:p w:rsidR="00317FED" w:rsidRDefault="00317FED" w:rsidP="001B007A">
      <w:pPr>
        <w:rPr>
          <w:rtl/>
        </w:rPr>
      </w:pPr>
    </w:p>
    <w:p w:rsidR="00317FED" w:rsidRDefault="00317FED" w:rsidP="00430CE4">
      <w:pPr>
        <w:rPr>
          <w:rtl/>
        </w:rPr>
      </w:pPr>
      <w:bookmarkStart w:id="15775" w:name="_ETM_Q35_626000"/>
      <w:bookmarkEnd w:id="15775"/>
      <w:r>
        <w:rPr>
          <w:rFonts w:hint="cs"/>
          <w:rtl/>
        </w:rPr>
        <w:t xml:space="preserve">600 ימים, אדוני ראש הממשלה </w:t>
      </w:r>
      <w:r w:rsidR="001B007A">
        <w:rPr>
          <w:rFonts w:hint="cs"/>
          <w:rtl/>
        </w:rPr>
        <w:t>– – –</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F907E9">
        <w:rPr>
          <w:rStyle w:val="TagStyle"/>
          <w:rtl/>
        </w:rPr>
        <w:t xml:space="preserve"> </w:t>
      </w:r>
      <w:r>
        <w:rPr>
          <w:rtl/>
        </w:rPr>
        <w:t>היו"ר אמיר אוחנה:</w:t>
      </w:r>
      <w:r w:rsidRPr="00F907E9">
        <w:rPr>
          <w:rStyle w:val="TagStyle"/>
          <w:rtl/>
        </w:rPr>
        <w:t xml:space="preserve"> </w:t>
      </w:r>
      <w:r w:rsidRPr="00981C69">
        <w:rPr>
          <w:rStyle w:val="TagStyle"/>
          <w:rtl/>
        </w:rPr>
        <w:t>&lt;&lt; יור &gt;&gt;</w:t>
      </w:r>
      <w:r>
        <w:rPr>
          <w:rtl/>
        </w:rPr>
        <w:t xml:space="preserve">  </w:t>
      </w:r>
    </w:p>
    <w:p w:rsidR="00317FED" w:rsidRDefault="00317FED" w:rsidP="001B007A">
      <w:pPr>
        <w:rPr>
          <w:rtl/>
        </w:rPr>
      </w:pPr>
    </w:p>
    <w:p w:rsidR="00317FED" w:rsidRDefault="00317FED" w:rsidP="00430CE4">
      <w:pPr>
        <w:rPr>
          <w:rtl/>
        </w:rPr>
      </w:pPr>
      <w:r>
        <w:rPr>
          <w:rFonts w:hint="cs"/>
          <w:rtl/>
        </w:rPr>
        <w:t xml:space="preserve">חבר הכנסת דוידסון. </w:t>
      </w:r>
    </w:p>
    <w:p w:rsidR="00317FED" w:rsidRDefault="00317FED" w:rsidP="00430CE4">
      <w:pPr>
        <w:rPr>
          <w:rtl/>
        </w:rPr>
      </w:pPr>
    </w:p>
    <w:p w:rsidR="00317FED" w:rsidRDefault="00317FED" w:rsidP="00430CE4">
      <w:pPr>
        <w:pStyle w:val="af5"/>
        <w:keepNext/>
        <w:rPr>
          <w:rtl/>
        </w:rPr>
      </w:pPr>
      <w:bookmarkStart w:id="15776" w:name="ET_interruption_6255_72"/>
      <w:r w:rsidRPr="00981C69">
        <w:rPr>
          <w:rStyle w:val="TagStyle"/>
          <w:rtl/>
        </w:rPr>
        <w:t xml:space="preserve"> &lt;&lt; קריאה &gt;&gt;</w:t>
      </w:r>
      <w:r w:rsidRPr="00222C15">
        <w:rPr>
          <w:rStyle w:val="TagStyle"/>
          <w:rtl/>
        </w:rPr>
        <w:t xml:space="preserve"> </w:t>
      </w:r>
      <w:r>
        <w:rPr>
          <w:rtl/>
        </w:rPr>
        <w:t>סימון דוידסון (יש עתיד):</w:t>
      </w:r>
      <w:r w:rsidRPr="00222C15">
        <w:rPr>
          <w:rStyle w:val="TagStyle"/>
          <w:rtl/>
        </w:rPr>
        <w:t xml:space="preserve"> </w:t>
      </w:r>
      <w:r w:rsidRPr="00981C69">
        <w:rPr>
          <w:rStyle w:val="TagStyle"/>
          <w:rtl/>
        </w:rPr>
        <w:t>&lt;&lt; קריאה &gt;&gt;</w:t>
      </w:r>
      <w:r>
        <w:rPr>
          <w:rtl/>
        </w:rPr>
        <w:t xml:space="preserve">  </w:t>
      </w:r>
      <w:bookmarkEnd w:id="15776"/>
    </w:p>
    <w:p w:rsidR="00317FED" w:rsidRDefault="00317FED" w:rsidP="001B007A">
      <w:pPr>
        <w:rPr>
          <w:rtl/>
        </w:rPr>
      </w:pPr>
    </w:p>
    <w:p w:rsidR="00317FED" w:rsidRDefault="00317FED" w:rsidP="00430CE4">
      <w:pPr>
        <w:rPr>
          <w:rtl/>
        </w:rPr>
      </w:pPr>
      <w:r>
        <w:rPr>
          <w:rFonts w:hint="cs"/>
          <w:rtl/>
        </w:rPr>
        <w:t xml:space="preserve">חבר הכנסת דוידסון, ראש האופוזיציה על הדוכן. בבקשה. </w:t>
      </w:r>
    </w:p>
    <w:p w:rsidR="00317FED" w:rsidRDefault="00317FED" w:rsidP="00430CE4">
      <w:pPr>
        <w:rPr>
          <w:rtl/>
        </w:rPr>
      </w:pPr>
      <w:bookmarkStart w:id="15777" w:name="_ETM_Q35_637000"/>
      <w:bookmarkEnd w:id="15777"/>
    </w:p>
    <w:p w:rsidR="00317FED" w:rsidRDefault="00317FED" w:rsidP="00430CE4">
      <w:pPr>
        <w:pStyle w:val="af5"/>
        <w:keepNext/>
        <w:rPr>
          <w:rtl/>
        </w:rPr>
      </w:pPr>
      <w:bookmarkStart w:id="15778" w:name="ET_interruption_קר_אה_73"/>
      <w:r w:rsidRPr="00981C69">
        <w:rPr>
          <w:rStyle w:val="TagStyle"/>
          <w:rtl/>
        </w:rPr>
        <w:t xml:space="preserve"> &lt;&lt; קריאה &gt;&gt;</w:t>
      </w:r>
      <w:r w:rsidRPr="00222C15">
        <w:rPr>
          <w:rStyle w:val="TagStyle"/>
          <w:rtl/>
        </w:rPr>
        <w:t xml:space="preserve"> </w:t>
      </w:r>
      <w:r>
        <w:rPr>
          <w:rtl/>
        </w:rPr>
        <w:t>קריאה:</w:t>
      </w:r>
      <w:r w:rsidRPr="00222C15">
        <w:rPr>
          <w:rStyle w:val="TagStyle"/>
          <w:rtl/>
        </w:rPr>
        <w:t xml:space="preserve"> </w:t>
      </w:r>
      <w:r w:rsidRPr="00981C69">
        <w:rPr>
          <w:rStyle w:val="TagStyle"/>
          <w:rtl/>
        </w:rPr>
        <w:t>&lt;&lt; קריאה &gt;&gt;</w:t>
      </w:r>
      <w:r>
        <w:rPr>
          <w:rtl/>
        </w:rPr>
        <w:t xml:space="preserve">  </w:t>
      </w:r>
      <w:bookmarkEnd w:id="15778"/>
    </w:p>
    <w:p w:rsidR="00317FED" w:rsidRDefault="00317FED" w:rsidP="001B007A">
      <w:pPr>
        <w:rPr>
          <w:rtl/>
        </w:rPr>
      </w:pPr>
    </w:p>
    <w:p w:rsidR="00317FED" w:rsidRDefault="00317FED" w:rsidP="00430CE4">
      <w:pPr>
        <w:rPr>
          <w:rtl/>
        </w:rPr>
      </w:pPr>
      <w:r>
        <w:rPr>
          <w:rFonts w:hint="cs"/>
          <w:rtl/>
        </w:rPr>
        <w:t xml:space="preserve">גם יאיר לפיד צחק, ראינו שגם הוא צחק. </w:t>
      </w:r>
    </w:p>
    <w:p w:rsidR="00317FED" w:rsidRDefault="00317FED" w:rsidP="00430CE4">
      <w:pPr>
        <w:rPr>
          <w:rtl/>
        </w:rPr>
      </w:pPr>
      <w:bookmarkStart w:id="15779" w:name="_ETM_Q35_640000"/>
      <w:bookmarkEnd w:id="15779"/>
    </w:p>
    <w:p w:rsidR="00317FED" w:rsidRDefault="00317FED" w:rsidP="00430CE4">
      <w:pPr>
        <w:pStyle w:val="af6"/>
        <w:keepNext/>
        <w:rPr>
          <w:rtl/>
        </w:rPr>
      </w:pPr>
      <w:r w:rsidRPr="00981C69">
        <w:rPr>
          <w:rStyle w:val="TagStyle"/>
          <w:rtl/>
        </w:rPr>
        <w:t xml:space="preserve"> &lt;&lt; יור &gt;&gt;</w:t>
      </w:r>
      <w:r w:rsidRPr="00222C15">
        <w:rPr>
          <w:rStyle w:val="TagStyle"/>
          <w:rtl/>
        </w:rPr>
        <w:t xml:space="preserve"> </w:t>
      </w:r>
      <w:r>
        <w:rPr>
          <w:rtl/>
        </w:rPr>
        <w:t>היו"ר אמיר אוחנה:</w:t>
      </w:r>
      <w:r w:rsidRPr="00222C15">
        <w:rPr>
          <w:rStyle w:val="TagStyle"/>
          <w:rtl/>
        </w:rPr>
        <w:t xml:space="preserve"> </w:t>
      </w:r>
      <w:r w:rsidRPr="00981C69">
        <w:rPr>
          <w:rStyle w:val="TagStyle"/>
          <w:rtl/>
        </w:rPr>
        <w:t>&lt;&lt; יור &gt;&gt;</w:t>
      </w:r>
      <w:r>
        <w:rPr>
          <w:rtl/>
        </w:rPr>
        <w:t xml:space="preserve">  </w:t>
      </w:r>
    </w:p>
    <w:p w:rsidR="00317FED" w:rsidRDefault="00317FED" w:rsidP="001B007A">
      <w:pPr>
        <w:rPr>
          <w:rtl/>
        </w:rPr>
      </w:pPr>
    </w:p>
    <w:p w:rsidR="00317FED" w:rsidRDefault="00317FED" w:rsidP="00430CE4">
      <w:pPr>
        <w:rPr>
          <w:rtl/>
        </w:rPr>
      </w:pPr>
      <w:bookmarkStart w:id="15780" w:name="_ETM_Q35_641000"/>
      <w:bookmarkEnd w:id="15780"/>
      <w:r>
        <w:rPr>
          <w:rFonts w:hint="cs"/>
          <w:rtl/>
        </w:rPr>
        <w:t xml:space="preserve">חברי הכנסת, די, די, בבקשה. חברי הכנסת. </w:t>
      </w:r>
    </w:p>
    <w:p w:rsidR="00317FED" w:rsidRDefault="00317FED" w:rsidP="00430CE4">
      <w:pPr>
        <w:rPr>
          <w:rtl/>
        </w:rPr>
      </w:pPr>
      <w:bookmarkStart w:id="15781" w:name="_ETM_Q35_659000"/>
      <w:bookmarkEnd w:id="15781"/>
    </w:p>
    <w:p w:rsidR="00317FED" w:rsidRDefault="00317FED" w:rsidP="00430CE4">
      <w:pPr>
        <w:pStyle w:val="a4"/>
        <w:keepNext/>
        <w:rPr>
          <w:rtl/>
        </w:rPr>
      </w:pPr>
      <w:bookmarkStart w:id="15782" w:name="ET_speaker_5087_75"/>
      <w:r w:rsidRPr="00981C69">
        <w:rPr>
          <w:rStyle w:val="TagStyle"/>
          <w:rtl/>
        </w:rPr>
        <w:t xml:space="preserve"> &lt;&lt; דובר &gt;&gt;</w:t>
      </w:r>
      <w:r w:rsidRPr="00222C15">
        <w:rPr>
          <w:rStyle w:val="TagStyle"/>
          <w:rtl/>
        </w:rPr>
        <w:t xml:space="preserve"> </w:t>
      </w:r>
      <w:bookmarkStart w:id="15783" w:name="_Toc199366620"/>
      <w:bookmarkStart w:id="15784" w:name="_Toc235610357"/>
      <w:bookmarkStart w:id="15785" w:name="_Toc236157932"/>
      <w:r>
        <w:rPr>
          <w:rtl/>
        </w:rPr>
        <w:t>יאיר לפיד (יש עתיד):</w:t>
      </w:r>
      <w:bookmarkEnd w:id="15783"/>
      <w:bookmarkEnd w:id="15784"/>
      <w:bookmarkEnd w:id="15785"/>
      <w:r w:rsidRPr="00222C15">
        <w:rPr>
          <w:rStyle w:val="TagStyle"/>
          <w:rtl/>
        </w:rPr>
        <w:t xml:space="preserve"> </w:t>
      </w:r>
      <w:r w:rsidRPr="00981C69">
        <w:rPr>
          <w:rStyle w:val="TagStyle"/>
          <w:rtl/>
        </w:rPr>
        <w:t>&lt;&lt; דובר &gt;&gt;</w:t>
      </w:r>
      <w:r>
        <w:rPr>
          <w:rtl/>
        </w:rPr>
        <w:t xml:space="preserve">  </w:t>
      </w:r>
      <w:bookmarkEnd w:id="15782"/>
    </w:p>
    <w:p w:rsidR="00317FED" w:rsidRDefault="00317FED" w:rsidP="001B007A">
      <w:pPr>
        <w:rPr>
          <w:rtl/>
        </w:rPr>
      </w:pPr>
    </w:p>
    <w:p w:rsidR="00317FED" w:rsidRDefault="00317FED" w:rsidP="00430CE4">
      <w:pPr>
        <w:rPr>
          <w:rtl/>
        </w:rPr>
      </w:pPr>
      <w:bookmarkStart w:id="15786" w:name="_ETM_Q35_660000"/>
      <w:bookmarkEnd w:id="15786"/>
      <w:r>
        <w:rPr>
          <w:rFonts w:hint="cs"/>
          <w:rtl/>
        </w:rPr>
        <w:t xml:space="preserve">אדוני ראש הממשלה, פעם עמדתי פה ואמרתי </w:t>
      </w:r>
      <w:bookmarkStart w:id="15787" w:name="_ETM_Q35_665000"/>
      <w:bookmarkEnd w:id="15787"/>
      <w:r>
        <w:rPr>
          <w:rFonts w:hint="cs"/>
          <w:rtl/>
        </w:rPr>
        <w:t xml:space="preserve">שאחרי 7 באוקטובר לא תהיה גם מזרקה על שמך, אבל יש דבר שכן יזכרו: זה שביום ה-600 לזה שהחטופים שלנו לא בבית עלית לפה וכל </w:t>
      </w:r>
      <w:bookmarkStart w:id="15788" w:name="_ETM_Q35_680000"/>
      <w:bookmarkEnd w:id="15788"/>
      <w:r>
        <w:rPr>
          <w:rFonts w:hint="cs"/>
          <w:rtl/>
        </w:rPr>
        <w:t>מה שהיה לך לעשות זה להתבדח על חשבון המקום הזה</w:t>
      </w:r>
      <w:bookmarkStart w:id="15789" w:name="_ETM_Q35_684000"/>
      <w:bookmarkEnd w:id="15789"/>
      <w:r>
        <w:rPr>
          <w:rFonts w:hint="cs"/>
          <w:rtl/>
        </w:rPr>
        <w:t xml:space="preserve">, הסיבה לדיון הזה והחשיבות של ההזדהות של כולנו עם </w:t>
      </w:r>
      <w:bookmarkStart w:id="15790" w:name="_ETM_Q35_691000"/>
      <w:bookmarkEnd w:id="15790"/>
      <w:r>
        <w:rPr>
          <w:rFonts w:hint="cs"/>
          <w:rtl/>
        </w:rPr>
        <w:t xml:space="preserve">האנשים שנמצאים כאן למעלה. הם הרבה פחות משועשעים </w:t>
      </w:r>
      <w:bookmarkStart w:id="15791" w:name="_ETM_Q35_701000"/>
      <w:bookmarkEnd w:id="15791"/>
      <w:r>
        <w:rPr>
          <w:rFonts w:hint="cs"/>
          <w:rtl/>
        </w:rPr>
        <w:t xml:space="preserve">ממך. </w:t>
      </w:r>
    </w:p>
    <w:p w:rsidR="00317FED" w:rsidRDefault="00317FED" w:rsidP="00430CE4">
      <w:pPr>
        <w:rPr>
          <w:rtl/>
        </w:rPr>
      </w:pPr>
      <w:bookmarkStart w:id="15792" w:name="_ETM_Q35_702000"/>
      <w:bookmarkEnd w:id="15792"/>
    </w:p>
    <w:p w:rsidR="00317FED" w:rsidRDefault="00317FED" w:rsidP="00430CE4">
      <w:pPr>
        <w:pStyle w:val="af6"/>
        <w:keepNext/>
        <w:rPr>
          <w:rtl/>
        </w:rPr>
      </w:pPr>
      <w:bookmarkStart w:id="15793" w:name="ET_yor_6423_76"/>
      <w:r w:rsidRPr="00981C69">
        <w:rPr>
          <w:rStyle w:val="TagStyle"/>
          <w:rtl/>
        </w:rPr>
        <w:t xml:space="preserve"> &lt;&lt; יור &gt;&gt;</w:t>
      </w:r>
      <w:r w:rsidRPr="00E64DF1">
        <w:rPr>
          <w:rStyle w:val="TagStyle"/>
          <w:rtl/>
        </w:rPr>
        <w:t xml:space="preserve"> </w:t>
      </w:r>
      <w:r>
        <w:rPr>
          <w:rtl/>
        </w:rPr>
        <w:t>היו"ר אמיר אוחנה:</w:t>
      </w:r>
      <w:r w:rsidRPr="00E64DF1">
        <w:rPr>
          <w:rStyle w:val="TagStyle"/>
          <w:rtl/>
        </w:rPr>
        <w:t xml:space="preserve"> </w:t>
      </w:r>
      <w:r w:rsidRPr="00981C69">
        <w:rPr>
          <w:rStyle w:val="TagStyle"/>
          <w:rtl/>
        </w:rPr>
        <w:t>&lt;&lt; יור &gt;&gt;</w:t>
      </w:r>
      <w:r>
        <w:rPr>
          <w:rtl/>
        </w:rPr>
        <w:t xml:space="preserve">  </w:t>
      </w:r>
      <w:bookmarkEnd w:id="15793"/>
    </w:p>
    <w:p w:rsidR="00317FED" w:rsidRDefault="00317FED" w:rsidP="001B007A">
      <w:pPr>
        <w:rPr>
          <w:rtl/>
        </w:rPr>
      </w:pPr>
    </w:p>
    <w:p w:rsidR="007C12E9" w:rsidRDefault="00317FED" w:rsidP="00430CE4">
      <w:pPr>
        <w:rPr>
          <w:rtl/>
        </w:rPr>
      </w:pPr>
      <w:bookmarkStart w:id="15794" w:name="_ETM_Q35_703000"/>
      <w:bookmarkEnd w:id="15794"/>
      <w:r>
        <w:rPr>
          <w:rFonts w:hint="cs"/>
          <w:rtl/>
        </w:rPr>
        <w:t>חברי הכנסת, אנחנו עוברים להצבעה. אפשר להכניס את חברי הכנסת שהוצאו קודם, אפשר להכניס את חברי הכנסת</w:t>
      </w:r>
      <w:bookmarkStart w:id="15795" w:name="_ETM_Q35_708000"/>
      <w:bookmarkEnd w:id="15795"/>
      <w:r>
        <w:rPr>
          <w:rFonts w:hint="cs"/>
          <w:rtl/>
        </w:rPr>
        <w:t xml:space="preserve">. מי שמעוניין להצביע יתיישב במקומו, בבקשה. </w:t>
      </w:r>
    </w:p>
    <w:p w:rsidR="007C12E9" w:rsidRDefault="007C12E9" w:rsidP="00430CE4">
      <w:pPr>
        <w:rPr>
          <w:rtl/>
        </w:rPr>
      </w:pPr>
    </w:p>
    <w:p w:rsidR="00317FED" w:rsidRDefault="00317FED" w:rsidP="00430CE4">
      <w:pPr>
        <w:rPr>
          <w:rtl/>
        </w:rPr>
      </w:pPr>
      <w:r>
        <w:rPr>
          <w:rFonts w:hint="cs"/>
          <w:rtl/>
        </w:rPr>
        <w:t xml:space="preserve">אנחנו מצביעים על העמדה שהציג ראש הממשלה. ההצבעה תהיה אלקטרונית. מי שבעד </w:t>
      </w:r>
      <w:r>
        <w:rPr>
          <w:rFonts w:hint="eastAsia"/>
        </w:rPr>
        <w:t>–</w:t>
      </w:r>
      <w:r>
        <w:rPr>
          <w:rFonts w:hint="cs"/>
          <w:rtl/>
        </w:rPr>
        <w:t xml:space="preserve"> בעד; מי שנגד </w:t>
      </w:r>
      <w:r>
        <w:rPr>
          <w:rFonts w:hint="eastAsia"/>
        </w:rPr>
        <w:t>–</w:t>
      </w:r>
      <w:r>
        <w:rPr>
          <w:rtl/>
        </w:rPr>
        <w:t xml:space="preserve"> </w:t>
      </w:r>
      <w:r>
        <w:rPr>
          <w:rFonts w:hint="cs"/>
          <w:rtl/>
        </w:rPr>
        <w:t xml:space="preserve">נגד. הצבעה </w:t>
      </w:r>
      <w:bookmarkStart w:id="15796" w:name="_ETM_Q35_727000"/>
      <w:bookmarkEnd w:id="15796"/>
      <w:r>
        <w:rPr>
          <w:rFonts w:hint="cs"/>
          <w:rtl/>
        </w:rPr>
        <w:t xml:space="preserve">כעת. </w:t>
      </w:r>
    </w:p>
    <w:p w:rsidR="00317FED" w:rsidRDefault="00317FED" w:rsidP="00430CE4">
      <w:pPr>
        <w:rPr>
          <w:rtl/>
        </w:rPr>
      </w:pPr>
    </w:p>
    <w:p w:rsidR="00317FED" w:rsidRDefault="00317FED" w:rsidP="00430CE4">
      <w:pPr>
        <w:pStyle w:val="af1"/>
        <w:keepNext/>
        <w:rPr>
          <w:rtl/>
        </w:rPr>
      </w:pPr>
      <w:bookmarkStart w:id="15797" w:name="TOR_Q36"/>
      <w:bookmarkStart w:id="15798" w:name="_ETM_Q36_182009"/>
      <w:bookmarkEnd w:id="15797"/>
      <w:bookmarkEnd w:id="15798"/>
      <w:r>
        <w:rPr>
          <w:rtl/>
        </w:rPr>
        <w:t>הצבעה מס'</w:t>
      </w:r>
      <w:r>
        <w:rPr>
          <w:rFonts w:hint="cs"/>
          <w:rtl/>
        </w:rPr>
        <w:t xml:space="preserve"> 6</w:t>
      </w:r>
    </w:p>
    <w:p w:rsidR="00317FED" w:rsidRDefault="00317FED" w:rsidP="00430CE4">
      <w:pPr>
        <w:pStyle w:val="--"/>
        <w:keepNext/>
        <w:rPr>
          <w:rtl/>
        </w:rPr>
      </w:pPr>
    </w:p>
    <w:p w:rsidR="00317FED" w:rsidRDefault="00317FED" w:rsidP="00430CE4">
      <w:pPr>
        <w:pStyle w:val="--"/>
        <w:keepNext/>
        <w:rPr>
          <w:rtl/>
        </w:rPr>
      </w:pPr>
      <w:r>
        <w:rPr>
          <w:rtl/>
        </w:rPr>
        <w:t>בעד</w:t>
      </w:r>
      <w:r>
        <w:rPr>
          <w:rFonts w:hint="cs"/>
          <w:rtl/>
        </w:rPr>
        <w:t xml:space="preserve"> הודעת ראש הממשלה</w:t>
      </w:r>
      <w:r>
        <w:rPr>
          <w:rtl/>
        </w:rPr>
        <w:t xml:space="preserve"> – </w:t>
      </w:r>
      <w:r>
        <w:rPr>
          <w:rFonts w:hint="cs"/>
          <w:rtl/>
        </w:rPr>
        <w:t>55</w:t>
      </w:r>
    </w:p>
    <w:p w:rsidR="00317FED" w:rsidRDefault="00317FED" w:rsidP="00430CE4">
      <w:pPr>
        <w:pStyle w:val="--"/>
        <w:keepNext/>
        <w:rPr>
          <w:rtl/>
        </w:rPr>
      </w:pPr>
      <w:r>
        <w:rPr>
          <w:rtl/>
        </w:rPr>
        <w:t xml:space="preserve">נגד – </w:t>
      </w:r>
      <w:r>
        <w:rPr>
          <w:rFonts w:hint="cs"/>
          <w:rtl/>
        </w:rPr>
        <w:t>41</w:t>
      </w:r>
    </w:p>
    <w:p w:rsidR="00317FED" w:rsidRDefault="00317FED" w:rsidP="00430CE4">
      <w:pPr>
        <w:pStyle w:val="--"/>
        <w:keepNext/>
        <w:rPr>
          <w:rtl/>
        </w:rPr>
      </w:pPr>
      <w:r>
        <w:rPr>
          <w:rtl/>
        </w:rPr>
        <w:t xml:space="preserve">נמנעים – </w:t>
      </w:r>
      <w:r>
        <w:rPr>
          <w:rFonts w:hint="cs"/>
          <w:rtl/>
        </w:rPr>
        <w:t>אין</w:t>
      </w:r>
    </w:p>
    <w:p w:rsidR="00317FED" w:rsidRDefault="00317FED" w:rsidP="00430CE4">
      <w:pPr>
        <w:pStyle w:val="af2"/>
        <w:rPr>
          <w:rtl/>
        </w:rPr>
      </w:pPr>
      <w:r>
        <w:rPr>
          <w:rFonts w:hint="cs"/>
          <w:rtl/>
        </w:rPr>
        <w:t>הודעת ראש הממשלה נתקבלה.</w:t>
      </w:r>
    </w:p>
    <w:p w:rsidR="00317FED" w:rsidRDefault="00317FED" w:rsidP="00430CE4">
      <w:pPr>
        <w:rPr>
          <w:rtl/>
        </w:rPr>
      </w:pPr>
    </w:p>
    <w:p w:rsidR="00317FED" w:rsidRDefault="00317FED" w:rsidP="00430CE4">
      <w:pPr>
        <w:pStyle w:val="af6"/>
        <w:keepNext/>
        <w:rPr>
          <w:rtl/>
        </w:rPr>
      </w:pPr>
      <w:r w:rsidRPr="00A203D0">
        <w:rPr>
          <w:rStyle w:val="TagStyle"/>
          <w:rtl/>
        </w:rPr>
        <w:t xml:space="preserve"> &lt;&lt; יור &gt;&gt; </w:t>
      </w:r>
      <w:r>
        <w:rPr>
          <w:rtl/>
        </w:rPr>
        <w:t>היו"ר אמיר אוחנה:</w:t>
      </w:r>
      <w:r w:rsidRPr="00A203D0">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55 בעד, </w:t>
      </w:r>
      <w:bookmarkStart w:id="15799" w:name="_ETM_Q36_141000"/>
      <w:bookmarkEnd w:id="15799"/>
      <w:r>
        <w:rPr>
          <w:rFonts w:hint="cs"/>
          <w:rtl/>
          <w:lang w:eastAsia="he-IL"/>
        </w:rPr>
        <w:t>41 נגד. אני קובע שעמדתו של ראש הממשלה התקבלה.</w:t>
      </w:r>
    </w:p>
    <w:p w:rsidR="00317FED" w:rsidRDefault="00317FED" w:rsidP="00430CE4">
      <w:pPr>
        <w:rPr>
          <w:rtl/>
          <w:lang w:eastAsia="he-IL"/>
        </w:rPr>
      </w:pPr>
    </w:p>
    <w:p w:rsidR="00317FED" w:rsidRDefault="00317FED" w:rsidP="00430CE4">
      <w:pPr>
        <w:rPr>
          <w:rtl/>
          <w:lang w:eastAsia="he-IL"/>
        </w:rPr>
      </w:pPr>
    </w:p>
    <w:p w:rsidR="00317FED" w:rsidRDefault="00317FED" w:rsidP="00430CE4">
      <w:pPr>
        <w:pStyle w:val="a6"/>
        <w:rPr>
          <w:rtl/>
          <w:lang w:eastAsia="he-IL"/>
        </w:rPr>
      </w:pPr>
      <w:bookmarkStart w:id="15800" w:name="ET_halsi_646236_8"/>
      <w:r w:rsidRPr="003B1B65">
        <w:rPr>
          <w:rStyle w:val="TagStyle"/>
          <w:rtl/>
        </w:rPr>
        <w:t xml:space="preserve"> &lt;&lt; הלסי &gt;&gt; </w:t>
      </w:r>
      <w:bookmarkStart w:id="15801" w:name="_Toc199366621"/>
      <w:bookmarkStart w:id="15802" w:name="_Toc235610358"/>
      <w:bookmarkStart w:id="15803" w:name="_Toc236157933"/>
      <w:r>
        <w:rPr>
          <w:rtl/>
          <w:lang w:eastAsia="he-IL"/>
        </w:rPr>
        <w:t>הצע</w:t>
      </w:r>
      <w:r>
        <w:rPr>
          <w:rFonts w:hint="cs"/>
          <w:rtl/>
          <w:lang w:eastAsia="he-IL"/>
        </w:rPr>
        <w:t xml:space="preserve">ה </w:t>
      </w:r>
      <w:r>
        <w:rPr>
          <w:rtl/>
          <w:lang w:eastAsia="he-IL"/>
        </w:rPr>
        <w:t>לסדר-היום</w:t>
      </w:r>
      <w:bookmarkEnd w:id="15801"/>
      <w:bookmarkEnd w:id="15802"/>
      <w:bookmarkEnd w:id="15803"/>
      <w:r w:rsidRPr="003B1B65">
        <w:rPr>
          <w:rStyle w:val="TagStyle"/>
          <w:rtl/>
        </w:rPr>
        <w:t xml:space="preserve"> &lt;&lt; הלסי &gt;&gt;</w:t>
      </w:r>
      <w:r>
        <w:rPr>
          <w:rtl/>
          <w:lang w:eastAsia="he-IL"/>
        </w:rPr>
        <w:t xml:space="preserve"> </w:t>
      </w:r>
      <w:bookmarkEnd w:id="15800"/>
    </w:p>
    <w:p w:rsidR="00317FED" w:rsidRDefault="00317FED" w:rsidP="00430CE4">
      <w:pPr>
        <w:pStyle w:val="a6"/>
        <w:rPr>
          <w:rtl/>
          <w:lang w:eastAsia="he-IL"/>
        </w:rPr>
      </w:pPr>
      <w:bookmarkStart w:id="15804" w:name="ET_halsi_646236_9"/>
      <w:r w:rsidRPr="003B1B65">
        <w:rPr>
          <w:rStyle w:val="TagStyle"/>
          <w:rtl/>
        </w:rPr>
        <w:t xml:space="preserve"> &lt;&lt; הלסי &gt;&gt; </w:t>
      </w:r>
      <w:bookmarkStart w:id="15805" w:name="_Toc199366622"/>
      <w:bookmarkStart w:id="15806" w:name="_Toc235610359"/>
      <w:bookmarkStart w:id="15807" w:name="_Toc236157934"/>
      <w:r>
        <w:rPr>
          <w:rtl/>
          <w:lang w:eastAsia="he-IL"/>
        </w:rPr>
        <w:t>מוכנות ישראל לעידן הבינה המלאכותית (</w:t>
      </w:r>
      <w:r>
        <w:rPr>
          <w:lang w:eastAsia="he-IL"/>
        </w:rPr>
        <w:t>AI</w:t>
      </w:r>
      <w:r>
        <w:rPr>
          <w:rtl/>
          <w:lang w:eastAsia="he-IL"/>
        </w:rPr>
        <w:t>)</w:t>
      </w:r>
      <w:bookmarkEnd w:id="15805"/>
      <w:bookmarkEnd w:id="15806"/>
      <w:bookmarkEnd w:id="15807"/>
      <w:r w:rsidRPr="003B1B65">
        <w:rPr>
          <w:rStyle w:val="TagStyle"/>
          <w:rtl/>
        </w:rPr>
        <w:t xml:space="preserve"> &lt;&lt; הלסי &gt;&gt;</w:t>
      </w:r>
      <w:r>
        <w:rPr>
          <w:rtl/>
          <w:lang w:eastAsia="he-IL"/>
        </w:rPr>
        <w:t xml:space="preserve"> </w:t>
      </w:r>
      <w:bookmarkEnd w:id="15804"/>
    </w:p>
    <w:p w:rsidR="00317FED" w:rsidRDefault="00317FED" w:rsidP="00430CE4">
      <w:pPr>
        <w:rPr>
          <w:rtl/>
        </w:rPr>
      </w:pPr>
    </w:p>
    <w:p w:rsidR="00317FED" w:rsidRDefault="00317FED" w:rsidP="00430CE4">
      <w:pPr>
        <w:pStyle w:val="af6"/>
        <w:keepNext/>
        <w:rPr>
          <w:rtl/>
        </w:rPr>
      </w:pPr>
      <w:r w:rsidRPr="00A203D0">
        <w:rPr>
          <w:rStyle w:val="TagStyle"/>
          <w:rtl/>
        </w:rPr>
        <w:t xml:space="preserve"> &lt;&lt; יור &gt;&gt; </w:t>
      </w:r>
      <w:r>
        <w:rPr>
          <w:rtl/>
        </w:rPr>
        <w:t>היו"ר אמיר אוחנה:</w:t>
      </w:r>
      <w:r w:rsidRPr="00A203D0">
        <w:rPr>
          <w:rStyle w:val="TagStyle"/>
          <w:rtl/>
        </w:rPr>
        <w:t xml:space="preserve"> &lt;&lt; יור &gt;&gt;</w:t>
      </w:r>
      <w:r>
        <w:rPr>
          <w:rtl/>
        </w:rPr>
        <w:t xml:space="preserve"> </w:t>
      </w:r>
    </w:p>
    <w:p w:rsidR="00317FED" w:rsidRDefault="00317FED" w:rsidP="001B007A">
      <w:pPr>
        <w:rPr>
          <w:rtl/>
          <w:lang w:eastAsia="he-IL"/>
        </w:rPr>
      </w:pPr>
    </w:p>
    <w:p w:rsidR="00317FED" w:rsidRDefault="00317FED" w:rsidP="007C12E9">
      <w:pPr>
        <w:rPr>
          <w:rtl/>
          <w:lang w:eastAsia="he-IL"/>
        </w:rPr>
      </w:pPr>
      <w:r>
        <w:rPr>
          <w:rFonts w:hint="cs"/>
          <w:rtl/>
          <w:lang w:eastAsia="he-IL"/>
        </w:rPr>
        <w:t xml:space="preserve">אנחנו עוברים </w:t>
      </w:r>
      <w:bookmarkStart w:id="15808" w:name="_ETM_Q36_152000"/>
      <w:bookmarkEnd w:id="15808"/>
      <w:r>
        <w:rPr>
          <w:rFonts w:hint="cs"/>
          <w:rtl/>
          <w:lang w:eastAsia="he-IL"/>
        </w:rPr>
        <w:t>לנושא הבא שעל סדר-היום – הצעות רגילות ודחופות לסדר</w:t>
      </w:r>
      <w:bookmarkStart w:id="15809" w:name="_ETM_Q36_157000"/>
      <w:bookmarkEnd w:id="15809"/>
      <w:r>
        <w:rPr>
          <w:rFonts w:hint="cs"/>
          <w:rtl/>
          <w:lang w:eastAsia="he-IL"/>
        </w:rPr>
        <w:t xml:space="preserve">-היום. ההצעה הראשונה היא הצעה רגילה לסדר-היום בנושא: </w:t>
      </w:r>
      <w:r w:rsidRPr="001162F3">
        <w:rPr>
          <w:rtl/>
          <w:lang w:eastAsia="he-IL"/>
        </w:rPr>
        <w:t>מוכ</w:t>
      </w:r>
      <w:r>
        <w:rPr>
          <w:rtl/>
          <w:lang w:eastAsia="he-IL"/>
        </w:rPr>
        <w:t>נות ישראל לעידן הבינה המלאכותית</w:t>
      </w:r>
      <w:r>
        <w:rPr>
          <w:rFonts w:hint="cs"/>
          <w:rtl/>
          <w:lang w:eastAsia="he-IL"/>
        </w:rPr>
        <w:t>, של חבר הכנסת נאור שירי</w:t>
      </w:r>
      <w:r w:rsidR="007C12E9">
        <w:rPr>
          <w:rFonts w:hint="cs"/>
          <w:rtl/>
          <w:lang w:eastAsia="he-IL"/>
        </w:rPr>
        <w:t>.</w:t>
      </w:r>
      <w:r>
        <w:rPr>
          <w:rFonts w:hint="cs"/>
          <w:rtl/>
          <w:lang w:eastAsia="he-IL"/>
        </w:rPr>
        <w:t xml:space="preserve"> נמצא איתנו חבר הכנסת שירי? בבקשה, נתכבד להזמין אותך אל הדוכן. </w:t>
      </w:r>
    </w:p>
    <w:p w:rsidR="00317FED" w:rsidRDefault="00317FED" w:rsidP="00430CE4">
      <w:pPr>
        <w:rPr>
          <w:rtl/>
          <w:lang w:eastAsia="he-IL"/>
        </w:rPr>
      </w:pPr>
      <w:bookmarkStart w:id="15810" w:name="_ETM_Q36_176000"/>
      <w:bookmarkEnd w:id="15810"/>
    </w:p>
    <w:p w:rsidR="00317FED" w:rsidRDefault="00317FED" w:rsidP="00430CE4">
      <w:pPr>
        <w:rPr>
          <w:rtl/>
          <w:lang w:eastAsia="he-IL"/>
        </w:rPr>
      </w:pPr>
      <w:r>
        <w:rPr>
          <w:rFonts w:hint="cs"/>
          <w:rtl/>
          <w:lang w:eastAsia="he-IL"/>
        </w:rPr>
        <w:t xml:space="preserve">אני מציין לפרוטוקול, מבלי לשנות את תוצאות </w:t>
      </w:r>
      <w:bookmarkStart w:id="15811" w:name="_ETM_Q36_182000"/>
      <w:bookmarkEnd w:id="15811"/>
      <w:r>
        <w:rPr>
          <w:rFonts w:hint="cs"/>
          <w:rtl/>
          <w:lang w:eastAsia="he-IL"/>
        </w:rPr>
        <w:t xml:space="preserve">ההצבעה, כי חברת הכנסת וולדיגר התבלבלה בהצבעה. היא התכוונה להצביע בעד והצביעה בטעות נגד. </w:t>
      </w:r>
      <w:bookmarkStart w:id="15812" w:name="_ETM_Q36_187000"/>
      <w:bookmarkEnd w:id="15812"/>
      <w:r>
        <w:rPr>
          <w:rFonts w:hint="cs"/>
          <w:rtl/>
          <w:lang w:eastAsia="he-IL"/>
        </w:rPr>
        <w:t xml:space="preserve">נכון? דייקתי? בסדר. זה לא משנה את תוצאת ההצבעה. </w:t>
      </w:r>
    </w:p>
    <w:p w:rsidR="00317FED" w:rsidRDefault="00317FED" w:rsidP="00430CE4">
      <w:pPr>
        <w:rPr>
          <w:rtl/>
          <w:lang w:eastAsia="he-IL"/>
        </w:rPr>
      </w:pPr>
    </w:p>
    <w:p w:rsidR="00317FED" w:rsidRDefault="00317FED" w:rsidP="00430CE4">
      <w:pPr>
        <w:rPr>
          <w:rtl/>
          <w:lang w:eastAsia="he-IL"/>
        </w:rPr>
      </w:pPr>
      <w:bookmarkStart w:id="15813" w:name="_ETM_Q36_199000"/>
      <w:bookmarkEnd w:id="15813"/>
      <w:r>
        <w:rPr>
          <w:rFonts w:hint="cs"/>
          <w:rtl/>
          <w:lang w:eastAsia="he-IL"/>
        </w:rPr>
        <w:t>בכל אופן, חבר הכנסת שירי, עד עשר דקות לרשותך, בבקשה.</w:t>
      </w:r>
    </w:p>
    <w:p w:rsidR="00317FED" w:rsidRDefault="00317FED" w:rsidP="00430CE4">
      <w:pPr>
        <w:rPr>
          <w:rtl/>
          <w:lang w:eastAsia="he-IL"/>
        </w:rPr>
      </w:pPr>
    </w:p>
    <w:p w:rsidR="00317FED" w:rsidRDefault="00317FED" w:rsidP="00430CE4">
      <w:pPr>
        <w:pStyle w:val="a4"/>
        <w:keepNext/>
        <w:rPr>
          <w:rtl/>
        </w:rPr>
      </w:pPr>
      <w:bookmarkStart w:id="15814" w:name="ET_speaker_6361_4"/>
      <w:r w:rsidRPr="00A203D0">
        <w:rPr>
          <w:rStyle w:val="TagStyle"/>
          <w:rtl/>
        </w:rPr>
        <w:t xml:space="preserve"> &lt;&lt; דובר &gt;&gt; </w:t>
      </w:r>
      <w:bookmarkStart w:id="15815" w:name="_Toc199366623"/>
      <w:bookmarkStart w:id="15816" w:name="_Toc235610360"/>
      <w:bookmarkStart w:id="15817" w:name="_Toc236157935"/>
      <w:r>
        <w:rPr>
          <w:rtl/>
        </w:rPr>
        <w:t>נאור שירי (יש עתיד):</w:t>
      </w:r>
      <w:bookmarkEnd w:id="15815"/>
      <w:bookmarkEnd w:id="15816"/>
      <w:bookmarkEnd w:id="15817"/>
      <w:r w:rsidRPr="00A203D0">
        <w:rPr>
          <w:rStyle w:val="TagStyle"/>
          <w:rtl/>
        </w:rPr>
        <w:t xml:space="preserve"> &lt;&lt; דובר &gt;&gt;</w:t>
      </w:r>
      <w:r>
        <w:rPr>
          <w:rtl/>
        </w:rPr>
        <w:t xml:space="preserve"> </w:t>
      </w:r>
      <w:bookmarkEnd w:id="15814"/>
    </w:p>
    <w:p w:rsidR="00317FED" w:rsidRDefault="00317FED" w:rsidP="001B007A">
      <w:pPr>
        <w:rPr>
          <w:rtl/>
          <w:lang w:eastAsia="he-IL"/>
        </w:rPr>
      </w:pPr>
    </w:p>
    <w:p w:rsidR="00317FED" w:rsidRDefault="00317FED" w:rsidP="00430CE4">
      <w:pPr>
        <w:rPr>
          <w:rtl/>
          <w:lang w:eastAsia="he-IL"/>
        </w:rPr>
      </w:pPr>
      <w:r>
        <w:rPr>
          <w:rFonts w:hint="cs"/>
          <w:rtl/>
          <w:lang w:eastAsia="he-IL"/>
        </w:rPr>
        <w:t>איפה אלמוג?</w:t>
      </w:r>
    </w:p>
    <w:p w:rsidR="00317FED" w:rsidRDefault="00317FED" w:rsidP="00430CE4">
      <w:pPr>
        <w:rPr>
          <w:rtl/>
          <w:lang w:eastAsia="he-IL"/>
        </w:rPr>
      </w:pPr>
      <w:bookmarkStart w:id="15818" w:name="_ETM_Q36_208000"/>
      <w:bookmarkEnd w:id="15818"/>
    </w:p>
    <w:p w:rsidR="00317FED" w:rsidRDefault="00317FED" w:rsidP="00430CE4">
      <w:pPr>
        <w:pStyle w:val="af5"/>
        <w:keepNext/>
        <w:rPr>
          <w:rtl/>
        </w:rPr>
      </w:pPr>
      <w:r w:rsidRPr="001162F3">
        <w:rPr>
          <w:rStyle w:val="TagStyle"/>
          <w:rtl/>
        </w:rPr>
        <w:t xml:space="preserve"> &lt;&lt; קריאה &gt;&gt; </w:t>
      </w:r>
      <w:r>
        <w:rPr>
          <w:rtl/>
        </w:rPr>
        <w:t>מירב בן ארי (יש עתיד):</w:t>
      </w:r>
      <w:r w:rsidRPr="001162F3">
        <w:rPr>
          <w:rStyle w:val="TagStyle"/>
          <w:rtl/>
        </w:rPr>
        <w:t xml:space="preserve"> &lt;&lt; קריאה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אלמוג נורבגי.</w:t>
      </w:r>
    </w:p>
    <w:p w:rsidR="00317FED" w:rsidRDefault="00317FED" w:rsidP="00430CE4">
      <w:pPr>
        <w:rPr>
          <w:rtl/>
          <w:lang w:eastAsia="he-IL"/>
        </w:rPr>
      </w:pPr>
    </w:p>
    <w:p w:rsidR="00317FED" w:rsidRDefault="00317FED" w:rsidP="00430CE4">
      <w:pPr>
        <w:pStyle w:val="-"/>
        <w:keepNext/>
        <w:rPr>
          <w:rtl/>
        </w:rPr>
      </w:pPr>
      <w:bookmarkStart w:id="15819" w:name="ET_speakercontinue_6361_5"/>
      <w:r w:rsidRPr="00A203D0">
        <w:rPr>
          <w:rStyle w:val="TagStyle"/>
          <w:rtl/>
        </w:rPr>
        <w:t xml:space="preserve"> &lt;&lt; דובר_המשך &gt;&gt; </w:t>
      </w:r>
      <w:r>
        <w:rPr>
          <w:rtl/>
        </w:rPr>
        <w:t>נאור שירי (יש עתיד):</w:t>
      </w:r>
      <w:r w:rsidRPr="00A203D0">
        <w:rPr>
          <w:rStyle w:val="TagStyle"/>
          <w:rtl/>
        </w:rPr>
        <w:t xml:space="preserve"> &lt;&lt; דובר_המשך &gt;&gt;</w:t>
      </w:r>
      <w:r>
        <w:rPr>
          <w:rtl/>
        </w:rPr>
        <w:t xml:space="preserve"> </w:t>
      </w:r>
      <w:bookmarkEnd w:id="15819"/>
    </w:p>
    <w:p w:rsidR="00317FED" w:rsidRDefault="00317FED" w:rsidP="001B007A">
      <w:pPr>
        <w:rPr>
          <w:rtl/>
          <w:lang w:eastAsia="he-IL"/>
        </w:rPr>
      </w:pPr>
    </w:p>
    <w:p w:rsidR="00317FED" w:rsidRDefault="00317FED" w:rsidP="00430CE4">
      <w:pPr>
        <w:rPr>
          <w:rtl/>
          <w:lang w:eastAsia="he-IL"/>
        </w:rPr>
      </w:pPr>
      <w:r>
        <w:rPr>
          <w:rFonts w:hint="cs"/>
          <w:rtl/>
          <w:lang w:eastAsia="he-IL"/>
        </w:rPr>
        <w:t>בסדר, אבל הוא אחראי להיות מוזמן לישיבות בנוגע ל-</w:t>
      </w:r>
      <w:r>
        <w:rPr>
          <w:rFonts w:hint="cs"/>
          <w:lang w:eastAsia="he-IL"/>
        </w:rPr>
        <w:t>AI</w:t>
      </w:r>
      <w:r>
        <w:rPr>
          <w:rFonts w:hint="cs"/>
          <w:rtl/>
          <w:lang w:eastAsia="he-IL"/>
        </w:rPr>
        <w:t xml:space="preserve"> בהקשר של </w:t>
      </w:r>
      <w:bookmarkStart w:id="15820" w:name="_ETM_Q36_218000"/>
      <w:bookmarkEnd w:id="15820"/>
      <w:r>
        <w:rPr>
          <w:rFonts w:hint="cs"/>
          <w:rtl/>
          <w:lang w:eastAsia="he-IL"/>
        </w:rPr>
        <w:t>הדרום. השרה גמליאל, את משיבה לי? את גם אחראית על התחום בממשלה?</w:t>
      </w:r>
    </w:p>
    <w:p w:rsidR="00317FED" w:rsidRDefault="00317FED" w:rsidP="00430CE4">
      <w:pPr>
        <w:rPr>
          <w:rtl/>
          <w:lang w:eastAsia="he-IL"/>
        </w:rPr>
      </w:pPr>
      <w:bookmarkStart w:id="15821" w:name="_ETM_Q36_229000"/>
      <w:bookmarkEnd w:id="15821"/>
    </w:p>
    <w:p w:rsidR="00317FED" w:rsidRDefault="00317FED" w:rsidP="00430CE4">
      <w:pPr>
        <w:pStyle w:val="af5"/>
        <w:keepNext/>
        <w:rPr>
          <w:rtl/>
        </w:rPr>
      </w:pPr>
      <w:bookmarkStart w:id="15822" w:name="ET_interruption_6606_12"/>
      <w:r w:rsidRPr="001162F3">
        <w:rPr>
          <w:rStyle w:val="TagStyle"/>
          <w:rtl/>
        </w:rPr>
        <w:t xml:space="preserve"> &lt;&lt; קריאה &gt;&gt; </w:t>
      </w:r>
      <w:r>
        <w:rPr>
          <w:rtl/>
        </w:rPr>
        <w:t>שרת החדשנות, המדע והטכנולוגיה גילה גמליאל:</w:t>
      </w:r>
      <w:r w:rsidRPr="001162F3">
        <w:rPr>
          <w:rStyle w:val="TagStyle"/>
          <w:rtl/>
        </w:rPr>
        <w:t xml:space="preserve"> &lt;&lt; קריאה &gt;&gt;</w:t>
      </w:r>
      <w:r>
        <w:rPr>
          <w:rtl/>
        </w:rPr>
        <w:t xml:space="preserve"> </w:t>
      </w:r>
      <w:bookmarkEnd w:id="15822"/>
    </w:p>
    <w:p w:rsidR="00317FED" w:rsidRDefault="00317FED" w:rsidP="001B007A">
      <w:pPr>
        <w:rPr>
          <w:rtl/>
          <w:lang w:eastAsia="he-IL"/>
        </w:rPr>
      </w:pPr>
    </w:p>
    <w:p w:rsidR="00317FED" w:rsidRDefault="001B007A" w:rsidP="00430CE4">
      <w:pPr>
        <w:rPr>
          <w:rtl/>
          <w:lang w:eastAsia="he-IL"/>
        </w:rPr>
      </w:pPr>
      <w:r>
        <w:rPr>
          <w:rFonts w:hint="cs"/>
          <w:rtl/>
          <w:lang w:eastAsia="he-IL"/>
        </w:rPr>
        <w:t>– – –</w:t>
      </w:r>
    </w:p>
    <w:p w:rsidR="00317FED" w:rsidRDefault="00317FED" w:rsidP="00430CE4">
      <w:pPr>
        <w:rPr>
          <w:rtl/>
          <w:lang w:eastAsia="he-IL"/>
        </w:rPr>
      </w:pPr>
    </w:p>
    <w:p w:rsidR="00317FED" w:rsidRDefault="00317FED" w:rsidP="00430CE4">
      <w:pPr>
        <w:pStyle w:val="-"/>
        <w:keepNext/>
        <w:rPr>
          <w:rtl/>
        </w:rPr>
      </w:pPr>
      <w:bookmarkStart w:id="15823" w:name="ET_speakercontinue_6361_13"/>
      <w:r w:rsidRPr="001162F3">
        <w:rPr>
          <w:rStyle w:val="TagStyle"/>
          <w:rtl/>
        </w:rPr>
        <w:t xml:space="preserve"> &lt;&lt; דובר_המשך &gt;&gt; </w:t>
      </w:r>
      <w:r>
        <w:rPr>
          <w:rtl/>
        </w:rPr>
        <w:t>נאור שירי (יש עתיד):</w:t>
      </w:r>
      <w:r w:rsidRPr="001162F3">
        <w:rPr>
          <w:rStyle w:val="TagStyle"/>
          <w:rtl/>
        </w:rPr>
        <w:t xml:space="preserve"> &lt;&lt; דובר_המשך &gt;&gt;</w:t>
      </w:r>
      <w:r>
        <w:rPr>
          <w:rtl/>
        </w:rPr>
        <w:t xml:space="preserve"> </w:t>
      </w:r>
      <w:bookmarkEnd w:id="15823"/>
    </w:p>
    <w:p w:rsidR="00317FED" w:rsidRDefault="00317FED" w:rsidP="001B007A">
      <w:pPr>
        <w:rPr>
          <w:rtl/>
          <w:lang w:eastAsia="he-IL"/>
        </w:rPr>
      </w:pPr>
    </w:p>
    <w:p w:rsidR="00317FED" w:rsidRDefault="00317FED" w:rsidP="00430CE4">
      <w:pPr>
        <w:rPr>
          <w:rtl/>
          <w:lang w:eastAsia="he-IL"/>
        </w:rPr>
      </w:pPr>
      <w:r>
        <w:rPr>
          <w:rFonts w:hint="cs"/>
          <w:rtl/>
          <w:lang w:eastAsia="he-IL"/>
        </w:rPr>
        <w:t>חלק</w:t>
      </w:r>
      <w:r w:rsidR="007C12E9">
        <w:rPr>
          <w:rFonts w:hint="cs"/>
          <w:rtl/>
          <w:lang w:eastAsia="he-IL"/>
        </w:rPr>
        <w:t>,</w:t>
      </w:r>
      <w:r>
        <w:rPr>
          <w:rFonts w:hint="cs"/>
          <w:rtl/>
          <w:lang w:eastAsia="he-IL"/>
        </w:rPr>
        <w:t xml:space="preserve"> </w:t>
      </w:r>
      <w:bookmarkStart w:id="15824" w:name="_ETM_Q36_230000"/>
      <w:bookmarkEnd w:id="15824"/>
      <w:r>
        <w:rPr>
          <w:rFonts w:hint="cs"/>
          <w:rtl/>
          <w:lang w:eastAsia="he-IL"/>
        </w:rPr>
        <w:t>זה מפוזר על חמישה משרדים שונים.</w:t>
      </w:r>
    </w:p>
    <w:p w:rsidR="00317FED" w:rsidRDefault="00317FED" w:rsidP="00430CE4">
      <w:pPr>
        <w:rPr>
          <w:rtl/>
          <w:lang w:eastAsia="he-IL"/>
        </w:rPr>
      </w:pPr>
    </w:p>
    <w:p w:rsidR="00317FED" w:rsidRDefault="00317FED" w:rsidP="00430CE4">
      <w:pPr>
        <w:rPr>
          <w:rtl/>
          <w:lang w:eastAsia="he-IL"/>
        </w:rPr>
      </w:pPr>
      <w:bookmarkStart w:id="15825" w:name="_ETM_Q36_236000"/>
      <w:bookmarkEnd w:id="15825"/>
      <w:r>
        <w:rPr>
          <w:rFonts w:hint="cs"/>
          <w:rtl/>
          <w:lang w:eastAsia="he-IL"/>
        </w:rPr>
        <w:t xml:space="preserve">טוב, קודם כול אני רוצה לפתוח, </w:t>
      </w:r>
      <w:r w:rsidR="007C12E9">
        <w:rPr>
          <w:rFonts w:hint="cs"/>
          <w:rtl/>
          <w:lang w:eastAsia="he-IL"/>
        </w:rPr>
        <w:t>ו</w:t>
      </w:r>
      <w:r>
        <w:rPr>
          <w:rFonts w:hint="cs"/>
          <w:rtl/>
          <w:lang w:eastAsia="he-IL"/>
        </w:rPr>
        <w:t xml:space="preserve">למרות הרעש </w:t>
      </w:r>
      <w:r>
        <w:rPr>
          <w:rtl/>
          <w:lang w:eastAsia="he-IL"/>
        </w:rPr>
        <w:t>–</w:t>
      </w:r>
      <w:r>
        <w:rPr>
          <w:rFonts w:hint="cs"/>
          <w:rtl/>
          <w:lang w:eastAsia="he-IL"/>
        </w:rPr>
        <w:t xml:space="preserve"> זה בסדר, אתם יכולים </w:t>
      </w:r>
      <w:bookmarkStart w:id="15826" w:name="_ETM_Q36_241000"/>
      <w:bookmarkEnd w:id="15826"/>
      <w:r>
        <w:rPr>
          <w:rFonts w:hint="cs"/>
          <w:rtl/>
          <w:lang w:eastAsia="he-IL"/>
        </w:rPr>
        <w:t>לדבר, יש ב-</w:t>
      </w:r>
      <w:r>
        <w:rPr>
          <w:rFonts w:hint="cs"/>
          <w:lang w:eastAsia="he-IL"/>
        </w:rPr>
        <w:t>AI</w:t>
      </w:r>
      <w:r>
        <w:rPr>
          <w:rFonts w:hint="cs"/>
          <w:rtl/>
          <w:lang w:eastAsia="he-IL"/>
        </w:rPr>
        <w:t xml:space="preserve"> אפשרות לסנן רעשים, אז אני הטמעתי את זה </w:t>
      </w:r>
      <w:r>
        <w:rPr>
          <w:rtl/>
          <w:lang w:eastAsia="he-IL"/>
        </w:rPr>
        <w:t>–</w:t>
      </w:r>
      <w:r>
        <w:rPr>
          <w:rFonts w:hint="cs"/>
          <w:rtl/>
          <w:lang w:eastAsia="he-IL"/>
        </w:rPr>
        <w:t xml:space="preserve"> לנצל את זה שאתה עדיין פה, אדוני הי</w:t>
      </w:r>
      <w:bookmarkStart w:id="15827" w:name="_ETM_Q36_252000"/>
      <w:bookmarkEnd w:id="15827"/>
      <w:r>
        <w:rPr>
          <w:rFonts w:hint="cs"/>
          <w:rtl/>
          <w:lang w:eastAsia="he-IL"/>
        </w:rPr>
        <w:t xml:space="preserve">ושב-ראש, ולדבר איתך על האירוע שהיום היה, מעין איזה דוכני מכירה בכנסת, שאני מבין שזה אירוע של הוועד, אני לא </w:t>
      </w:r>
      <w:bookmarkStart w:id="15828" w:name="_ETM_Q36_258000"/>
      <w:bookmarkEnd w:id="15828"/>
      <w:r>
        <w:rPr>
          <w:rFonts w:hint="cs"/>
          <w:rtl/>
          <w:lang w:eastAsia="he-IL"/>
        </w:rPr>
        <w:t xml:space="preserve">הייתי סגור על זה עד הסוף, גם בסוף בסדר-היום לא התפניתי לזה, אבל נראה לי שהיה נכון אולי לנסות לעשות את </w:t>
      </w:r>
      <w:bookmarkStart w:id="15829" w:name="_ETM_Q36_263000"/>
      <w:bookmarkEnd w:id="15829"/>
      <w:r>
        <w:rPr>
          <w:rFonts w:hint="cs"/>
          <w:rtl/>
          <w:lang w:eastAsia="he-IL"/>
        </w:rPr>
        <w:t xml:space="preserve">זה בצורה שונה, בטח לא ליד </w:t>
      </w:r>
      <w:bookmarkStart w:id="15830" w:name="_ETM_Q36_265000"/>
      <w:bookmarkEnd w:id="15830"/>
      <w:r>
        <w:rPr>
          <w:rFonts w:hint="cs"/>
          <w:rtl/>
          <w:lang w:eastAsia="he-IL"/>
        </w:rPr>
        <w:t xml:space="preserve">משפחות חטופים, בטח לא ב-600 ימים. אני לא יודע כמה </w:t>
      </w:r>
      <w:bookmarkStart w:id="15831" w:name="_ETM_Q36_269000"/>
      <w:bookmarkEnd w:id="15831"/>
      <w:r>
        <w:rPr>
          <w:rFonts w:hint="cs"/>
          <w:rtl/>
          <w:lang w:eastAsia="he-IL"/>
        </w:rPr>
        <w:t xml:space="preserve">יש לך </w:t>
      </w:r>
      <w:r>
        <w:rPr>
          <w:lang w:eastAsia="he-IL"/>
        </w:rPr>
        <w:t>say</w:t>
      </w:r>
      <w:r>
        <w:rPr>
          <w:rFonts w:hint="cs"/>
          <w:rtl/>
          <w:lang w:eastAsia="he-IL"/>
        </w:rPr>
        <w:t xml:space="preserve"> באירוע.</w:t>
      </w:r>
    </w:p>
    <w:p w:rsidR="00317FED" w:rsidRDefault="00317FED" w:rsidP="00430CE4">
      <w:pPr>
        <w:rPr>
          <w:rtl/>
          <w:lang w:eastAsia="he-IL"/>
        </w:rPr>
      </w:pPr>
    </w:p>
    <w:p w:rsidR="00317FED" w:rsidRDefault="00317FED" w:rsidP="00430CE4">
      <w:pPr>
        <w:pStyle w:val="af6"/>
        <w:keepNext/>
        <w:rPr>
          <w:rtl/>
        </w:rPr>
      </w:pPr>
      <w:r w:rsidRPr="003932F8">
        <w:rPr>
          <w:rStyle w:val="TagStyle"/>
          <w:rtl/>
        </w:rPr>
        <w:t xml:space="preserve"> &lt;&lt; יור &gt;&gt; </w:t>
      </w:r>
      <w:r>
        <w:rPr>
          <w:rtl/>
        </w:rPr>
        <w:t>היו"ר אמיר אוחנה:</w:t>
      </w:r>
      <w:r w:rsidRPr="003932F8">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אני מודה שאני נוטה להסכים איתך, אבל זה לא </w:t>
      </w:r>
      <w:bookmarkStart w:id="15832" w:name="_ETM_Q36_277000"/>
      <w:bookmarkEnd w:id="15832"/>
      <w:r>
        <w:rPr>
          <w:rFonts w:hint="cs"/>
          <w:rtl/>
          <w:lang w:eastAsia="he-IL"/>
        </w:rPr>
        <w:t>עבר דרכנו. כמו שאמרת, זה אירוע של הוועד.</w:t>
      </w:r>
    </w:p>
    <w:p w:rsidR="00317FED" w:rsidRDefault="00317FED" w:rsidP="00430CE4">
      <w:pPr>
        <w:rPr>
          <w:rtl/>
          <w:lang w:eastAsia="he-IL"/>
        </w:rPr>
      </w:pPr>
    </w:p>
    <w:p w:rsidR="00317FED" w:rsidRDefault="00317FED" w:rsidP="00430CE4">
      <w:pPr>
        <w:pStyle w:val="-"/>
        <w:keepNext/>
        <w:rPr>
          <w:rtl/>
        </w:rPr>
      </w:pPr>
      <w:r w:rsidRPr="003932F8">
        <w:rPr>
          <w:rStyle w:val="TagStyle"/>
          <w:rtl/>
        </w:rPr>
        <w:t xml:space="preserve"> &lt;&lt; דובר_המשך &gt;&gt; </w:t>
      </w:r>
      <w:r>
        <w:rPr>
          <w:rtl/>
        </w:rPr>
        <w:t>נאור שירי (יש עתיד):</w:t>
      </w:r>
      <w:r w:rsidRPr="003932F8">
        <w:rPr>
          <w:rStyle w:val="TagStyle"/>
          <w:rtl/>
        </w:rPr>
        <w:t xml:space="preserve"> &lt;&lt; דובר_המשך &gt;&gt;</w:t>
      </w:r>
      <w:r>
        <w:rPr>
          <w:rtl/>
        </w:rPr>
        <w:t xml:space="preserve"> </w:t>
      </w:r>
    </w:p>
    <w:p w:rsidR="00317FED" w:rsidRDefault="00317FED" w:rsidP="001B007A">
      <w:pPr>
        <w:rPr>
          <w:rtl/>
          <w:lang w:eastAsia="he-IL"/>
        </w:rPr>
      </w:pPr>
    </w:p>
    <w:p w:rsidR="00317FED" w:rsidRDefault="00317FED" w:rsidP="00430CE4">
      <w:pPr>
        <w:rPr>
          <w:rtl/>
          <w:lang w:eastAsia="he-IL"/>
        </w:rPr>
      </w:pPr>
      <w:bookmarkStart w:id="15833" w:name="_ETM_Q36_281000"/>
      <w:bookmarkEnd w:id="15833"/>
      <w:r>
        <w:rPr>
          <w:rFonts w:hint="cs"/>
          <w:rtl/>
          <w:lang w:eastAsia="he-IL"/>
        </w:rPr>
        <w:t xml:space="preserve">נכון. לכן אמרתי. פנו כמה משפחות. זה באמת היה קצת </w:t>
      </w:r>
      <w:bookmarkStart w:id="15834" w:name="_ETM_Q36_278000"/>
      <w:bookmarkEnd w:id="15834"/>
      <w:r>
        <w:rPr>
          <w:rFonts w:hint="cs"/>
          <w:rtl/>
          <w:lang w:eastAsia="he-IL"/>
        </w:rPr>
        <w:t xml:space="preserve">פחות ראוי. אבל מי שהיה אחראי לזה </w:t>
      </w:r>
      <w:r>
        <w:rPr>
          <w:rtl/>
          <w:lang w:eastAsia="he-IL"/>
        </w:rPr>
        <w:t>–</w:t>
      </w:r>
      <w:r>
        <w:rPr>
          <w:rFonts w:hint="cs"/>
          <w:rtl/>
          <w:lang w:eastAsia="he-IL"/>
        </w:rPr>
        <w:t xml:space="preserve"> אחראי.</w:t>
      </w:r>
    </w:p>
    <w:p w:rsidR="00317FED" w:rsidRPr="008D0EC4" w:rsidRDefault="00317FED" w:rsidP="00430CE4">
      <w:pPr>
        <w:rPr>
          <w:rtl/>
          <w:lang w:eastAsia="he-IL"/>
        </w:rPr>
      </w:pPr>
      <w:bookmarkStart w:id="15835" w:name="_ETM_Q36_285000"/>
      <w:bookmarkEnd w:id="15835"/>
    </w:p>
    <w:p w:rsidR="00317FED" w:rsidRDefault="00317FED" w:rsidP="00430CE4">
      <w:pPr>
        <w:rPr>
          <w:rtl/>
          <w:lang w:eastAsia="he-IL"/>
        </w:rPr>
      </w:pPr>
      <w:r>
        <w:rPr>
          <w:rFonts w:hint="cs"/>
          <w:rtl/>
          <w:lang w:eastAsia="he-IL"/>
        </w:rPr>
        <w:t>נושא ה-</w:t>
      </w:r>
      <w:r>
        <w:rPr>
          <w:rFonts w:hint="cs"/>
          <w:lang w:eastAsia="he-IL"/>
        </w:rPr>
        <w:t>AI</w:t>
      </w:r>
      <w:r>
        <w:rPr>
          <w:rFonts w:hint="cs"/>
          <w:rtl/>
          <w:lang w:eastAsia="he-IL"/>
        </w:rPr>
        <w:t xml:space="preserve">, מלבד הדחקות שרצו </w:t>
      </w:r>
      <w:r w:rsidRPr="00D76EE9">
        <w:rPr>
          <w:rtl/>
          <w:lang w:eastAsia="he-IL"/>
        </w:rPr>
        <w:t xml:space="preserve">לאחרונה עם מינויו של סגן השר </w:t>
      </w:r>
      <w:r>
        <w:rPr>
          <w:rFonts w:hint="cs"/>
          <w:rtl/>
          <w:lang w:eastAsia="he-IL"/>
        </w:rPr>
        <w:t xml:space="preserve">אלמוג </w:t>
      </w:r>
      <w:r w:rsidRPr="00D76EE9">
        <w:rPr>
          <w:rtl/>
          <w:lang w:eastAsia="he-IL"/>
        </w:rPr>
        <w:t>כהן</w:t>
      </w:r>
      <w:r>
        <w:rPr>
          <w:rFonts w:hint="cs"/>
          <w:rtl/>
          <w:lang w:eastAsia="he-IL"/>
        </w:rPr>
        <w:t>,</w:t>
      </w:r>
      <w:r w:rsidRPr="00D76EE9">
        <w:rPr>
          <w:rtl/>
          <w:lang w:eastAsia="he-IL"/>
        </w:rPr>
        <w:t xml:space="preserve"> אני חושב שהוא אתגר עצום למדינת ישראל</w:t>
      </w:r>
      <w:r>
        <w:rPr>
          <w:rFonts w:hint="cs"/>
          <w:rtl/>
          <w:lang w:eastAsia="he-IL"/>
        </w:rPr>
        <w:t xml:space="preserve"> </w:t>
      </w:r>
      <w:r>
        <w:rPr>
          <w:rFonts w:hint="eastAsia"/>
          <w:rtl/>
          <w:lang w:eastAsia="he-IL"/>
        </w:rPr>
        <w:t>–</w:t>
      </w:r>
      <w:r w:rsidRPr="00D76EE9">
        <w:rPr>
          <w:rtl/>
          <w:lang w:eastAsia="he-IL"/>
        </w:rPr>
        <w:t xml:space="preserve"> אורית</w:t>
      </w:r>
      <w:r>
        <w:rPr>
          <w:rFonts w:hint="cs"/>
          <w:rtl/>
          <w:lang w:eastAsia="he-IL"/>
        </w:rPr>
        <w:t>,</w:t>
      </w:r>
      <w:r w:rsidRPr="00D76EE9">
        <w:rPr>
          <w:rtl/>
          <w:lang w:eastAsia="he-IL"/>
        </w:rPr>
        <w:t xml:space="preserve"> מה דעתך</w:t>
      </w:r>
      <w:r>
        <w:rPr>
          <w:rFonts w:hint="cs"/>
          <w:rtl/>
          <w:lang w:eastAsia="he-IL"/>
        </w:rPr>
        <w:t>?</w:t>
      </w:r>
      <w:r w:rsidRPr="00D76EE9">
        <w:rPr>
          <w:rtl/>
          <w:lang w:eastAsia="he-IL"/>
        </w:rPr>
        <w:t xml:space="preserve"> להמשיך לדבר</w:t>
      </w:r>
      <w:r>
        <w:rPr>
          <w:rFonts w:hint="cs"/>
          <w:rtl/>
          <w:lang w:eastAsia="he-IL"/>
        </w:rPr>
        <w:t>? נסגור את ה-</w:t>
      </w:r>
      <w:r>
        <w:rPr>
          <w:rFonts w:hint="cs"/>
          <w:lang w:eastAsia="he-IL"/>
        </w:rPr>
        <w:t>AI</w:t>
      </w:r>
      <w:r>
        <w:rPr>
          <w:rFonts w:hint="cs"/>
          <w:rtl/>
          <w:lang w:eastAsia="he-IL"/>
        </w:rPr>
        <w:t xml:space="preserve"> </w:t>
      </w:r>
      <w:r w:rsidRPr="00D76EE9">
        <w:rPr>
          <w:rtl/>
          <w:lang w:eastAsia="he-IL"/>
        </w:rPr>
        <w:t>ביני לבינך</w:t>
      </w:r>
      <w:r>
        <w:rPr>
          <w:rFonts w:hint="cs"/>
          <w:rtl/>
          <w:lang w:eastAsia="he-IL"/>
        </w:rPr>
        <w:t>?</w:t>
      </w:r>
      <w:r w:rsidRPr="00D76EE9">
        <w:rPr>
          <w:rtl/>
          <w:lang w:eastAsia="he-IL"/>
        </w:rPr>
        <w:t xml:space="preserve"> יהיה איזה שינוי בתשתיות</w:t>
      </w:r>
      <w:r>
        <w:rPr>
          <w:rFonts w:hint="cs"/>
          <w:rtl/>
          <w:lang w:eastAsia="he-IL"/>
        </w:rPr>
        <w:t>,</w:t>
      </w:r>
      <w:r w:rsidRPr="00D76EE9">
        <w:rPr>
          <w:rtl/>
          <w:lang w:eastAsia="he-IL"/>
        </w:rPr>
        <w:t xml:space="preserve"> </w:t>
      </w:r>
      <w:r>
        <w:rPr>
          <w:rFonts w:hint="cs"/>
          <w:rtl/>
          <w:lang w:eastAsia="he-IL"/>
        </w:rPr>
        <w:t xml:space="preserve">ביישום, </w:t>
      </w:r>
      <w:bookmarkStart w:id="15836" w:name="_ETM_Q36_318000"/>
      <w:bookmarkEnd w:id="15836"/>
      <w:r w:rsidRPr="00D76EE9">
        <w:rPr>
          <w:rtl/>
          <w:lang w:eastAsia="he-IL"/>
        </w:rPr>
        <w:t>ברגולציה</w:t>
      </w:r>
      <w:r>
        <w:rPr>
          <w:rFonts w:hint="cs"/>
          <w:rtl/>
          <w:lang w:eastAsia="he-IL"/>
        </w:rPr>
        <w:t>,</w:t>
      </w:r>
      <w:r w:rsidRPr="00D76EE9">
        <w:rPr>
          <w:rtl/>
          <w:lang w:eastAsia="he-IL"/>
        </w:rPr>
        <w:t xml:space="preserve"> בהשוואה </w:t>
      </w:r>
      <w:r>
        <w:rPr>
          <w:rFonts w:hint="cs"/>
          <w:rtl/>
          <w:lang w:eastAsia="he-IL"/>
        </w:rPr>
        <w:t xml:space="preserve">אל מדינות </w:t>
      </w:r>
      <w:r w:rsidRPr="00D76EE9">
        <w:rPr>
          <w:rtl/>
          <w:lang w:eastAsia="he-IL"/>
        </w:rPr>
        <w:t>המפרץ</w:t>
      </w:r>
      <w:r>
        <w:rPr>
          <w:rFonts w:hint="cs"/>
          <w:rtl/>
          <w:lang w:eastAsia="he-IL"/>
        </w:rPr>
        <w:t>? ה-</w:t>
      </w:r>
      <w:r>
        <w:rPr>
          <w:rFonts w:hint="cs"/>
          <w:lang w:eastAsia="he-IL"/>
        </w:rPr>
        <w:t>AI</w:t>
      </w:r>
      <w:r>
        <w:rPr>
          <w:rFonts w:hint="cs"/>
          <w:rtl/>
          <w:lang w:eastAsia="he-IL"/>
        </w:rPr>
        <w:t xml:space="preserve"> </w:t>
      </w:r>
      <w:r w:rsidRPr="00D76EE9">
        <w:rPr>
          <w:rtl/>
          <w:lang w:eastAsia="he-IL"/>
        </w:rPr>
        <w:t xml:space="preserve">היחידי שיהיה פה זה </w:t>
      </w:r>
      <w:r>
        <w:rPr>
          <w:rFonts w:hint="cs"/>
          <w:rtl/>
          <w:lang w:eastAsia="he-IL"/>
        </w:rPr>
        <w:t xml:space="preserve">בייגלה </w:t>
      </w:r>
      <w:r>
        <w:rPr>
          <w:rtl/>
          <w:lang w:eastAsia="he-IL"/>
        </w:rPr>
        <w:t>במקסימום</w:t>
      </w:r>
      <w:r>
        <w:rPr>
          <w:rFonts w:hint="cs"/>
          <w:rtl/>
          <w:lang w:eastAsia="he-IL"/>
        </w:rPr>
        <w:t xml:space="preserve">, </w:t>
      </w:r>
      <w:r w:rsidRPr="00D76EE9">
        <w:rPr>
          <w:rtl/>
          <w:lang w:eastAsia="he-IL"/>
        </w:rPr>
        <w:t>אבל בסדר</w:t>
      </w:r>
      <w:r>
        <w:rPr>
          <w:rFonts w:hint="cs"/>
          <w:rtl/>
          <w:lang w:eastAsia="he-IL"/>
        </w:rPr>
        <w:t>.</w:t>
      </w:r>
    </w:p>
    <w:p w:rsidR="00317FED" w:rsidRDefault="00317FED" w:rsidP="00430CE4">
      <w:pPr>
        <w:rPr>
          <w:rtl/>
          <w:lang w:eastAsia="he-IL"/>
        </w:rPr>
      </w:pPr>
    </w:p>
    <w:p w:rsidR="00317FED" w:rsidRDefault="00317FED" w:rsidP="007C12E9">
      <w:pPr>
        <w:rPr>
          <w:rtl/>
          <w:lang w:eastAsia="he-IL"/>
        </w:rPr>
      </w:pPr>
      <w:bookmarkStart w:id="15837" w:name="_ETM_Q36_326000"/>
      <w:bookmarkEnd w:id="15837"/>
      <w:r>
        <w:rPr>
          <w:rFonts w:hint="cs"/>
          <w:rtl/>
          <w:lang w:eastAsia="he-IL"/>
        </w:rPr>
        <w:t>נושא ה-</w:t>
      </w:r>
      <w:r>
        <w:rPr>
          <w:rFonts w:hint="cs"/>
          <w:lang w:eastAsia="he-IL"/>
        </w:rPr>
        <w:t>AI</w:t>
      </w:r>
      <w:r>
        <w:rPr>
          <w:rFonts w:hint="cs"/>
          <w:rtl/>
          <w:lang w:eastAsia="he-IL"/>
        </w:rPr>
        <w:t xml:space="preserve"> </w:t>
      </w:r>
      <w:bookmarkStart w:id="15838" w:name="_ETM_Q36_329000"/>
      <w:bookmarkEnd w:id="15838"/>
      <w:r>
        <w:rPr>
          <w:rFonts w:hint="cs"/>
          <w:rtl/>
          <w:lang w:eastAsia="he-IL"/>
        </w:rPr>
        <w:t xml:space="preserve">הוא </w:t>
      </w:r>
      <w:r>
        <w:rPr>
          <w:rtl/>
          <w:lang w:eastAsia="he-IL"/>
        </w:rPr>
        <w:t>נושא</w:t>
      </w:r>
      <w:r>
        <w:rPr>
          <w:rFonts w:hint="cs"/>
          <w:rtl/>
          <w:lang w:eastAsia="he-IL"/>
        </w:rPr>
        <w:t xml:space="preserve"> </w:t>
      </w:r>
      <w:r w:rsidR="007C12E9">
        <w:rPr>
          <w:rFonts w:hint="eastAsia"/>
          <w:rtl/>
          <w:lang w:eastAsia="he-IL"/>
        </w:rPr>
        <w:t>–</w:t>
      </w:r>
      <w:r w:rsidR="007C12E9">
        <w:rPr>
          <w:rFonts w:hint="cs"/>
          <w:rtl/>
          <w:lang w:eastAsia="he-IL"/>
        </w:rPr>
        <w:t xml:space="preserve"> </w:t>
      </w:r>
      <w:r w:rsidRPr="00D76EE9">
        <w:rPr>
          <w:rtl/>
          <w:lang w:eastAsia="he-IL"/>
        </w:rPr>
        <w:t xml:space="preserve">מרגיש לי כבר </w:t>
      </w:r>
      <w:r>
        <w:rPr>
          <w:rFonts w:hint="cs"/>
          <w:rtl/>
          <w:lang w:eastAsia="he-IL"/>
        </w:rPr>
        <w:t xml:space="preserve">קצת בומרי </w:t>
      </w:r>
      <w:r w:rsidRPr="00D76EE9">
        <w:rPr>
          <w:rtl/>
          <w:lang w:eastAsia="he-IL"/>
        </w:rPr>
        <w:t>לדבר על זה</w:t>
      </w:r>
      <w:r>
        <w:rPr>
          <w:rFonts w:hint="cs"/>
          <w:rtl/>
          <w:lang w:eastAsia="he-IL"/>
        </w:rPr>
        <w:t>.</w:t>
      </w:r>
      <w:r w:rsidRPr="00D76EE9">
        <w:rPr>
          <w:rtl/>
          <w:lang w:eastAsia="he-IL"/>
        </w:rPr>
        <w:t xml:space="preserve"> לפני יותר משנה </w:t>
      </w:r>
      <w:r>
        <w:rPr>
          <w:rFonts w:hint="cs"/>
          <w:rtl/>
          <w:lang w:eastAsia="he-IL"/>
        </w:rPr>
        <w:t xml:space="preserve">– הרבה יותר משנה, לפני כמעט שנתיים </w:t>
      </w:r>
      <w:r>
        <w:rPr>
          <w:rtl/>
          <w:lang w:eastAsia="he-IL"/>
        </w:rPr>
        <w:t>–</w:t>
      </w:r>
      <w:r>
        <w:rPr>
          <w:rFonts w:hint="cs"/>
          <w:rtl/>
          <w:lang w:eastAsia="he-IL"/>
        </w:rPr>
        <w:t xml:space="preserve"> באחד הנאומים של ראש הממשלה, </w:t>
      </w:r>
      <w:bookmarkStart w:id="15839" w:name="_ETM_Q36_337000"/>
      <w:bookmarkEnd w:id="15839"/>
      <w:r>
        <w:rPr>
          <w:rFonts w:hint="cs"/>
          <w:rtl/>
          <w:lang w:eastAsia="he-IL"/>
        </w:rPr>
        <w:t xml:space="preserve">גם ב-40 </w:t>
      </w:r>
      <w:r w:rsidRPr="00D76EE9">
        <w:rPr>
          <w:rtl/>
          <w:lang w:eastAsia="he-IL"/>
        </w:rPr>
        <w:t>החתימות</w:t>
      </w:r>
      <w:r>
        <w:rPr>
          <w:rFonts w:hint="cs"/>
          <w:rtl/>
          <w:lang w:eastAsia="he-IL"/>
        </w:rPr>
        <w:t>, הוא</w:t>
      </w:r>
      <w:r w:rsidRPr="00D76EE9">
        <w:rPr>
          <w:rtl/>
          <w:lang w:eastAsia="he-IL"/>
        </w:rPr>
        <w:t xml:space="preserve"> התפאר בכל הנוגע </w:t>
      </w:r>
      <w:r>
        <w:rPr>
          <w:rFonts w:hint="cs"/>
          <w:rtl/>
          <w:lang w:eastAsia="he-IL"/>
        </w:rPr>
        <w:t>ל-</w:t>
      </w:r>
      <w:r>
        <w:rPr>
          <w:rFonts w:hint="cs"/>
          <w:lang w:eastAsia="he-IL"/>
        </w:rPr>
        <w:t>AI</w:t>
      </w:r>
      <w:r>
        <w:rPr>
          <w:rFonts w:hint="cs"/>
          <w:rtl/>
          <w:lang w:eastAsia="he-IL"/>
        </w:rPr>
        <w:t xml:space="preserve">, </w:t>
      </w:r>
      <w:r w:rsidRPr="00D76EE9">
        <w:rPr>
          <w:rtl/>
          <w:lang w:eastAsia="he-IL"/>
        </w:rPr>
        <w:t>ואז צחקתי ואמרתי</w:t>
      </w:r>
      <w:r>
        <w:rPr>
          <w:rFonts w:hint="cs"/>
          <w:rtl/>
          <w:lang w:eastAsia="he-IL"/>
        </w:rPr>
        <w:t>:</w:t>
      </w:r>
      <w:r w:rsidRPr="00D76EE9">
        <w:rPr>
          <w:rtl/>
          <w:lang w:eastAsia="he-IL"/>
        </w:rPr>
        <w:t xml:space="preserve"> כמה </w:t>
      </w:r>
      <w:r>
        <w:rPr>
          <w:rFonts w:hint="cs"/>
          <w:rtl/>
          <w:lang w:eastAsia="he-IL"/>
        </w:rPr>
        <w:t xml:space="preserve">בומר אתה יכול להיות, שכבר יש יישומים </w:t>
      </w:r>
      <w:r w:rsidRPr="00D76EE9">
        <w:rPr>
          <w:rtl/>
          <w:lang w:eastAsia="he-IL"/>
        </w:rPr>
        <w:t>בעולם ו</w:t>
      </w:r>
      <w:r w:rsidR="007C12E9">
        <w:rPr>
          <w:rFonts w:hint="cs"/>
          <w:rtl/>
          <w:lang w:eastAsia="he-IL"/>
        </w:rPr>
        <w:t xml:space="preserve">יש </w:t>
      </w:r>
      <w:bookmarkStart w:id="15840" w:name="_ETM_Q0_21182781"/>
      <w:bookmarkEnd w:id="15840"/>
      <w:r w:rsidRPr="00D76EE9">
        <w:rPr>
          <w:rtl/>
          <w:lang w:eastAsia="he-IL"/>
        </w:rPr>
        <w:t>יישום לגמרי</w:t>
      </w:r>
      <w:r>
        <w:rPr>
          <w:rFonts w:hint="cs"/>
          <w:rtl/>
          <w:lang w:eastAsia="he-IL"/>
        </w:rPr>
        <w:t>,</w:t>
      </w:r>
      <w:r w:rsidRPr="00D76EE9">
        <w:rPr>
          <w:rtl/>
          <w:lang w:eastAsia="he-IL"/>
        </w:rPr>
        <w:t xml:space="preserve"> בטח בעולם התשתיות</w:t>
      </w:r>
      <w:r>
        <w:rPr>
          <w:rFonts w:hint="cs"/>
          <w:rtl/>
          <w:lang w:eastAsia="he-IL"/>
        </w:rPr>
        <w:t xml:space="preserve"> של ה-</w:t>
      </w:r>
      <w:r>
        <w:rPr>
          <w:rFonts w:hint="cs"/>
          <w:lang w:eastAsia="he-IL"/>
        </w:rPr>
        <w:t>AI</w:t>
      </w:r>
      <w:r>
        <w:rPr>
          <w:rFonts w:hint="cs"/>
          <w:rtl/>
          <w:lang w:eastAsia="he-IL"/>
        </w:rPr>
        <w:t>,</w:t>
      </w:r>
      <w:r w:rsidRPr="00D76EE9">
        <w:rPr>
          <w:rtl/>
          <w:lang w:eastAsia="he-IL"/>
        </w:rPr>
        <w:t xml:space="preserve"> אבל בטח ברמת ההבנה של איך זה הולך לשנות את העולם</w:t>
      </w:r>
      <w:r>
        <w:rPr>
          <w:rFonts w:hint="cs"/>
          <w:rtl/>
          <w:lang w:eastAsia="he-IL"/>
        </w:rPr>
        <w:t>.</w:t>
      </w:r>
    </w:p>
    <w:p w:rsidR="00317FED" w:rsidRDefault="00317FED" w:rsidP="00430CE4">
      <w:pPr>
        <w:rPr>
          <w:rtl/>
          <w:lang w:eastAsia="he-IL"/>
        </w:rPr>
      </w:pPr>
    </w:p>
    <w:p w:rsidR="00317FED" w:rsidRDefault="00317FED" w:rsidP="007C12E9">
      <w:pPr>
        <w:rPr>
          <w:rtl/>
          <w:lang w:eastAsia="he-IL"/>
        </w:rPr>
      </w:pPr>
      <w:bookmarkStart w:id="15841" w:name="_ETM_Q36_361000"/>
      <w:bookmarkEnd w:id="15841"/>
      <w:r w:rsidRPr="00D76EE9">
        <w:rPr>
          <w:rtl/>
          <w:lang w:eastAsia="he-IL"/>
        </w:rPr>
        <w:t>עכשיו</w:t>
      </w:r>
      <w:r>
        <w:rPr>
          <w:rFonts w:hint="cs"/>
          <w:rtl/>
          <w:lang w:eastAsia="he-IL"/>
        </w:rPr>
        <w:t>,</w:t>
      </w:r>
      <w:r w:rsidRPr="00D76EE9">
        <w:rPr>
          <w:rtl/>
          <w:lang w:eastAsia="he-IL"/>
        </w:rPr>
        <w:t xml:space="preserve"> למרות הרעש </w:t>
      </w:r>
      <w:r>
        <w:rPr>
          <w:rFonts w:hint="cs"/>
          <w:rtl/>
          <w:lang w:eastAsia="he-IL"/>
        </w:rPr>
        <w:t>וה</w:t>
      </w:r>
      <w:r w:rsidRPr="00D76EE9">
        <w:rPr>
          <w:rtl/>
          <w:lang w:eastAsia="he-IL"/>
        </w:rPr>
        <w:t>עניין הגובר שיש באירוע</w:t>
      </w:r>
      <w:r>
        <w:rPr>
          <w:rFonts w:hint="cs"/>
          <w:rtl/>
          <w:lang w:eastAsia="he-IL"/>
        </w:rPr>
        <w:t>,</w:t>
      </w:r>
      <w:r w:rsidRPr="00D76EE9">
        <w:rPr>
          <w:rtl/>
          <w:lang w:eastAsia="he-IL"/>
        </w:rPr>
        <w:t xml:space="preserve"> אני רוצה שנייה לתאר לכם מצב שבו ביום </w:t>
      </w:r>
      <w:r>
        <w:rPr>
          <w:rFonts w:hint="cs"/>
          <w:rtl/>
          <w:lang w:eastAsia="he-IL"/>
        </w:rPr>
        <w:t xml:space="preserve">אחד מתישהו </w:t>
      </w:r>
      <w:r w:rsidR="007C12E9">
        <w:rPr>
          <w:rFonts w:hint="eastAsia"/>
          <w:rtl/>
          <w:lang w:eastAsia="he-IL"/>
        </w:rPr>
        <w:t>–</w:t>
      </w:r>
      <w:r w:rsidR="007C12E9">
        <w:rPr>
          <w:rFonts w:hint="cs"/>
          <w:rtl/>
          <w:lang w:eastAsia="he-IL"/>
        </w:rPr>
        <w:t xml:space="preserve"> </w:t>
      </w:r>
      <w:r w:rsidRPr="00D76EE9">
        <w:rPr>
          <w:rtl/>
          <w:lang w:eastAsia="he-IL"/>
        </w:rPr>
        <w:t>אני יכול לתת לכם דוגמה</w:t>
      </w:r>
      <w:r>
        <w:rPr>
          <w:rFonts w:hint="cs"/>
          <w:rtl/>
          <w:lang w:eastAsia="he-IL"/>
        </w:rPr>
        <w:t>,</w:t>
      </w:r>
      <w:r w:rsidRPr="00D76EE9">
        <w:rPr>
          <w:rtl/>
          <w:lang w:eastAsia="he-IL"/>
        </w:rPr>
        <w:t xml:space="preserve"> נגיד מארצות הברית</w:t>
      </w:r>
      <w:r w:rsidR="007C12E9">
        <w:rPr>
          <w:rFonts w:hint="cs"/>
          <w:rtl/>
          <w:lang w:eastAsia="he-IL"/>
        </w:rPr>
        <w:t>:</w:t>
      </w:r>
      <w:r w:rsidRPr="00D76EE9">
        <w:rPr>
          <w:rtl/>
          <w:lang w:eastAsia="he-IL"/>
        </w:rPr>
        <w:t xml:space="preserve"> היום</w:t>
      </w:r>
      <w:r>
        <w:rPr>
          <w:rFonts w:hint="cs"/>
          <w:rtl/>
          <w:lang w:eastAsia="he-IL"/>
        </w:rPr>
        <w:t xml:space="preserve"> ב-</w:t>
      </w:r>
      <w:r>
        <w:rPr>
          <w:rFonts w:hint="cs"/>
          <w:lang w:eastAsia="he-IL"/>
        </w:rPr>
        <w:t>S</w:t>
      </w:r>
      <w:r w:rsidRPr="005E7297">
        <w:rPr>
          <w:lang w:eastAsia="he-IL"/>
        </w:rPr>
        <w:t xml:space="preserve">ilicon </w:t>
      </w:r>
      <w:r>
        <w:rPr>
          <w:lang w:eastAsia="he-IL"/>
        </w:rPr>
        <w:t>V</w:t>
      </w:r>
      <w:r w:rsidRPr="005E7297">
        <w:rPr>
          <w:lang w:eastAsia="he-IL"/>
        </w:rPr>
        <w:t>alley</w:t>
      </w:r>
      <w:r>
        <w:rPr>
          <w:rFonts w:hint="cs"/>
          <w:rtl/>
          <w:lang w:eastAsia="he-IL"/>
        </w:rPr>
        <w:t>, אם אתה</w:t>
      </w:r>
      <w:r w:rsidRPr="00D76EE9">
        <w:rPr>
          <w:rtl/>
          <w:lang w:eastAsia="he-IL"/>
        </w:rPr>
        <w:t xml:space="preserve"> מזמין מונית</w:t>
      </w:r>
      <w:r>
        <w:rPr>
          <w:rFonts w:hint="cs"/>
          <w:rtl/>
          <w:lang w:eastAsia="he-IL"/>
        </w:rPr>
        <w:t>,</w:t>
      </w:r>
      <w:r w:rsidRPr="00D76EE9">
        <w:rPr>
          <w:rtl/>
          <w:lang w:eastAsia="he-IL"/>
        </w:rPr>
        <w:t xml:space="preserve"> כנראה </w:t>
      </w:r>
      <w:r>
        <w:rPr>
          <w:rFonts w:hint="cs"/>
          <w:rtl/>
          <w:lang w:eastAsia="he-IL"/>
        </w:rPr>
        <w:t xml:space="preserve">שתיים </w:t>
      </w:r>
      <w:r w:rsidRPr="00D76EE9">
        <w:rPr>
          <w:rtl/>
          <w:lang w:eastAsia="he-IL"/>
        </w:rPr>
        <w:t xml:space="preserve">מתוך </w:t>
      </w:r>
      <w:r>
        <w:rPr>
          <w:rFonts w:hint="cs"/>
          <w:rtl/>
          <w:lang w:eastAsia="he-IL"/>
        </w:rPr>
        <w:t xml:space="preserve">עשר </w:t>
      </w:r>
      <w:r w:rsidRPr="00D76EE9">
        <w:rPr>
          <w:rtl/>
          <w:lang w:eastAsia="he-IL"/>
        </w:rPr>
        <w:t>מוניות ש</w:t>
      </w:r>
      <w:r>
        <w:rPr>
          <w:rFonts w:hint="cs"/>
          <w:rtl/>
          <w:lang w:eastAsia="he-IL"/>
        </w:rPr>
        <w:t>י</w:t>
      </w:r>
      <w:r w:rsidRPr="00D76EE9">
        <w:rPr>
          <w:rtl/>
          <w:lang w:eastAsia="he-IL"/>
        </w:rPr>
        <w:t xml:space="preserve">גיעו אליך </w:t>
      </w:r>
      <w:r>
        <w:rPr>
          <w:rFonts w:hint="cs"/>
          <w:rtl/>
          <w:lang w:eastAsia="he-IL"/>
        </w:rPr>
        <w:t>י</w:t>
      </w:r>
      <w:r w:rsidRPr="00D76EE9">
        <w:rPr>
          <w:rtl/>
          <w:lang w:eastAsia="he-IL"/>
        </w:rPr>
        <w:t>היו ללא נהג ברמה האוטונומית</w:t>
      </w:r>
      <w:r>
        <w:rPr>
          <w:rFonts w:hint="cs"/>
          <w:rtl/>
          <w:lang w:eastAsia="he-IL"/>
        </w:rPr>
        <w:t>,</w:t>
      </w:r>
      <w:r w:rsidRPr="00D76EE9">
        <w:rPr>
          <w:rtl/>
          <w:lang w:eastAsia="he-IL"/>
        </w:rPr>
        <w:t xml:space="preserve"> אבל גם כל המערכת היא רמה של </w:t>
      </w:r>
      <w:r w:rsidRPr="00D76EE9">
        <w:rPr>
          <w:lang w:eastAsia="he-IL"/>
        </w:rPr>
        <w:t>A</w:t>
      </w:r>
      <w:r>
        <w:rPr>
          <w:lang w:eastAsia="he-IL"/>
        </w:rPr>
        <w:t>I</w:t>
      </w:r>
      <w:r w:rsidRPr="00D76EE9">
        <w:rPr>
          <w:rtl/>
          <w:lang w:eastAsia="he-IL"/>
        </w:rPr>
        <w:t xml:space="preserve"> </w:t>
      </w:r>
      <w:r>
        <w:rPr>
          <w:rFonts w:hint="cs"/>
          <w:rtl/>
          <w:lang w:eastAsia="he-IL"/>
        </w:rPr>
        <w:t xml:space="preserve">מלא. </w:t>
      </w:r>
      <w:r w:rsidRPr="00D76EE9">
        <w:rPr>
          <w:rtl/>
          <w:lang w:eastAsia="he-IL"/>
        </w:rPr>
        <w:t xml:space="preserve">זאת אומרת שביום </w:t>
      </w:r>
      <w:r>
        <w:rPr>
          <w:rFonts w:hint="cs"/>
          <w:rtl/>
          <w:lang w:eastAsia="he-IL"/>
        </w:rPr>
        <w:t xml:space="preserve">אחד </w:t>
      </w:r>
      <w:r w:rsidRPr="00D76EE9">
        <w:rPr>
          <w:rtl/>
          <w:lang w:eastAsia="he-IL"/>
        </w:rPr>
        <w:t xml:space="preserve">20% מנהגי המוניות </w:t>
      </w:r>
      <w:r>
        <w:rPr>
          <w:rFonts w:hint="cs"/>
          <w:rtl/>
          <w:lang w:eastAsia="he-IL"/>
        </w:rPr>
        <w:t xml:space="preserve">או </w:t>
      </w:r>
      <w:r w:rsidRPr="00D76EE9">
        <w:rPr>
          <w:rtl/>
          <w:lang w:eastAsia="he-IL"/>
        </w:rPr>
        <w:t>בעלי המספרים</w:t>
      </w:r>
      <w:r>
        <w:rPr>
          <w:rFonts w:hint="cs"/>
          <w:rtl/>
          <w:lang w:eastAsia="he-IL"/>
        </w:rPr>
        <w:t xml:space="preserve"> –</w:t>
      </w:r>
      <w:r w:rsidRPr="00D76EE9">
        <w:rPr>
          <w:rtl/>
          <w:lang w:eastAsia="he-IL"/>
        </w:rPr>
        <w:t xml:space="preserve"> נניח היום זה נע סביב 200</w:t>
      </w:r>
      <w:r>
        <w:rPr>
          <w:rFonts w:hint="cs"/>
          <w:rtl/>
          <w:lang w:eastAsia="he-IL"/>
        </w:rPr>
        <w:t>,</w:t>
      </w:r>
      <w:r w:rsidRPr="00D76EE9">
        <w:rPr>
          <w:rtl/>
          <w:lang w:eastAsia="he-IL"/>
        </w:rPr>
        <w:t>000</w:t>
      </w:r>
      <w:r w:rsidR="007C12E9">
        <w:rPr>
          <w:rFonts w:hint="cs"/>
          <w:rtl/>
          <w:lang w:eastAsia="he-IL"/>
        </w:rPr>
        <w:t xml:space="preserve"> בעלי מספרים</w:t>
      </w:r>
      <w:r>
        <w:rPr>
          <w:rFonts w:hint="cs"/>
          <w:rtl/>
          <w:lang w:eastAsia="he-IL"/>
        </w:rPr>
        <w:t>,</w:t>
      </w:r>
      <w:r w:rsidRPr="00D76EE9">
        <w:rPr>
          <w:rtl/>
          <w:lang w:eastAsia="he-IL"/>
        </w:rPr>
        <w:t xml:space="preserve"> </w:t>
      </w:r>
      <w:r w:rsidR="007C12E9">
        <w:rPr>
          <w:rFonts w:hint="cs"/>
          <w:rtl/>
          <w:lang w:eastAsia="he-IL"/>
        </w:rPr>
        <w:t xml:space="preserve">בערך, </w:t>
      </w:r>
      <w:r w:rsidRPr="00D76EE9">
        <w:rPr>
          <w:rtl/>
          <w:lang w:eastAsia="he-IL"/>
        </w:rPr>
        <w:t>אני מניח</w:t>
      </w:r>
      <w:r>
        <w:rPr>
          <w:rFonts w:hint="cs"/>
          <w:rtl/>
          <w:lang w:eastAsia="he-IL"/>
        </w:rPr>
        <w:t xml:space="preserve"> –</w:t>
      </w:r>
      <w:r w:rsidRPr="00D76EE9">
        <w:rPr>
          <w:rtl/>
          <w:lang w:eastAsia="he-IL"/>
        </w:rPr>
        <w:t xml:space="preserve"> ביום </w:t>
      </w:r>
      <w:r>
        <w:rPr>
          <w:rFonts w:hint="cs"/>
          <w:rtl/>
          <w:lang w:eastAsia="he-IL"/>
        </w:rPr>
        <w:t xml:space="preserve">אחד </w:t>
      </w:r>
      <w:r w:rsidRPr="00D76EE9">
        <w:rPr>
          <w:rtl/>
          <w:lang w:eastAsia="he-IL"/>
        </w:rPr>
        <w:t>כל אלה הופכים להיות מה שנקרא מיותרים</w:t>
      </w:r>
      <w:r>
        <w:rPr>
          <w:rFonts w:hint="cs"/>
          <w:rtl/>
          <w:lang w:eastAsia="he-IL"/>
        </w:rPr>
        <w:t>, כי</w:t>
      </w:r>
      <w:r w:rsidRPr="00D76EE9">
        <w:rPr>
          <w:rtl/>
          <w:lang w:eastAsia="he-IL"/>
        </w:rPr>
        <w:t xml:space="preserve"> הרכב יכול להגיע אליך לבד</w:t>
      </w:r>
      <w:r>
        <w:rPr>
          <w:rFonts w:hint="cs"/>
          <w:rtl/>
          <w:lang w:eastAsia="he-IL"/>
        </w:rPr>
        <w:t>,</w:t>
      </w:r>
      <w:r w:rsidRPr="00D76EE9">
        <w:rPr>
          <w:rtl/>
          <w:lang w:eastAsia="he-IL"/>
        </w:rPr>
        <w:t xml:space="preserve"> ולמעשה לייתר את עולם נהגי המוניות</w:t>
      </w:r>
      <w:r>
        <w:rPr>
          <w:rFonts w:hint="cs"/>
          <w:rtl/>
          <w:lang w:eastAsia="he-IL"/>
        </w:rPr>
        <w:t>.</w:t>
      </w:r>
      <w:r w:rsidRPr="00D76EE9">
        <w:rPr>
          <w:rtl/>
          <w:lang w:eastAsia="he-IL"/>
        </w:rPr>
        <w:t xml:space="preserve"> ככה יכול לקרות בכל </w:t>
      </w:r>
      <w:r>
        <w:rPr>
          <w:rFonts w:hint="cs"/>
          <w:rtl/>
          <w:lang w:eastAsia="he-IL"/>
        </w:rPr>
        <w:t xml:space="preserve">דבר ודבר </w:t>
      </w:r>
      <w:r w:rsidRPr="00D76EE9">
        <w:rPr>
          <w:rtl/>
          <w:lang w:eastAsia="he-IL"/>
        </w:rPr>
        <w:t>שאנחנו עושים</w:t>
      </w:r>
      <w:r>
        <w:rPr>
          <w:rFonts w:hint="cs"/>
          <w:rtl/>
          <w:lang w:eastAsia="he-IL"/>
        </w:rPr>
        <w:t>,</w:t>
      </w:r>
      <w:r w:rsidRPr="00D76EE9">
        <w:rPr>
          <w:rtl/>
          <w:lang w:eastAsia="he-IL"/>
        </w:rPr>
        <w:t xml:space="preserve"> ו</w:t>
      </w:r>
      <w:r w:rsidR="007C12E9">
        <w:rPr>
          <w:rFonts w:hint="cs"/>
          <w:rtl/>
          <w:lang w:eastAsia="he-IL"/>
        </w:rPr>
        <w:t xml:space="preserve">אומנם </w:t>
      </w:r>
      <w:r w:rsidRPr="00D76EE9">
        <w:rPr>
          <w:rtl/>
          <w:lang w:eastAsia="he-IL"/>
        </w:rPr>
        <w:t>זה נראה היום מוזר</w:t>
      </w:r>
      <w:r>
        <w:rPr>
          <w:rFonts w:hint="cs"/>
          <w:rtl/>
          <w:lang w:eastAsia="he-IL"/>
        </w:rPr>
        <w:t>,</w:t>
      </w:r>
      <w:r w:rsidRPr="00D76EE9">
        <w:rPr>
          <w:rtl/>
          <w:lang w:eastAsia="he-IL"/>
        </w:rPr>
        <w:t xml:space="preserve"> אבל היום ברחבי ארצות הברית זה קיים</w:t>
      </w:r>
      <w:r>
        <w:rPr>
          <w:rFonts w:hint="cs"/>
          <w:rtl/>
          <w:lang w:eastAsia="he-IL"/>
        </w:rPr>
        <w:t>.</w:t>
      </w:r>
      <w:r w:rsidRPr="00D76EE9">
        <w:rPr>
          <w:rtl/>
          <w:lang w:eastAsia="he-IL"/>
        </w:rPr>
        <w:t xml:space="preserve"> בסין היום יש כבר נ</w:t>
      </w:r>
      <w:r>
        <w:rPr>
          <w:rFonts w:hint="cs"/>
          <w:rtl/>
          <w:lang w:eastAsia="he-IL"/>
        </w:rPr>
        <w:t>י</w:t>
      </w:r>
      <w:r w:rsidRPr="00D76EE9">
        <w:rPr>
          <w:rtl/>
          <w:lang w:eastAsia="he-IL"/>
        </w:rPr>
        <w:t>סיונות בכל המתאר האווירי</w:t>
      </w:r>
      <w:r w:rsidR="007C12E9">
        <w:rPr>
          <w:rFonts w:hint="cs"/>
          <w:rtl/>
          <w:lang w:eastAsia="he-IL"/>
        </w:rPr>
        <w:t>,</w:t>
      </w:r>
      <w:r w:rsidRPr="00D76EE9">
        <w:rPr>
          <w:rtl/>
          <w:lang w:eastAsia="he-IL"/>
        </w:rPr>
        <w:t xml:space="preserve"> </w:t>
      </w:r>
      <w:r w:rsidR="007C12E9">
        <w:rPr>
          <w:rFonts w:hint="cs"/>
          <w:rtl/>
          <w:lang w:eastAsia="he-IL"/>
        </w:rPr>
        <w:t>ו</w:t>
      </w:r>
      <w:r w:rsidRPr="00D76EE9">
        <w:rPr>
          <w:rtl/>
          <w:lang w:eastAsia="he-IL"/>
        </w:rPr>
        <w:t xml:space="preserve">מוניות שלמות </w:t>
      </w:r>
      <w:r>
        <w:rPr>
          <w:rFonts w:hint="cs"/>
          <w:rtl/>
          <w:lang w:eastAsia="he-IL"/>
        </w:rPr>
        <w:t xml:space="preserve">– </w:t>
      </w:r>
      <w:r w:rsidRPr="00D76EE9">
        <w:rPr>
          <w:rtl/>
          <w:lang w:eastAsia="he-IL"/>
        </w:rPr>
        <w:t>איזה סיוט זה לדבר ככה</w:t>
      </w:r>
      <w:r>
        <w:rPr>
          <w:rFonts w:hint="cs"/>
          <w:rtl/>
          <w:lang w:eastAsia="he-IL"/>
        </w:rPr>
        <w:t>, ה</w:t>
      </w:r>
      <w:r w:rsidRPr="00D76EE9">
        <w:rPr>
          <w:rtl/>
          <w:lang w:eastAsia="he-IL"/>
        </w:rPr>
        <w:t xml:space="preserve">אמת </w:t>
      </w:r>
      <w:r>
        <w:rPr>
          <w:rFonts w:hint="cs"/>
          <w:rtl/>
          <w:lang w:eastAsia="he-IL"/>
        </w:rPr>
        <w:t xml:space="preserve">– </w:t>
      </w:r>
      <w:r w:rsidRPr="00D76EE9">
        <w:rPr>
          <w:rtl/>
          <w:lang w:eastAsia="he-IL"/>
        </w:rPr>
        <w:t>מוניות שלמות מגיעות בכלל מהאוויר</w:t>
      </w:r>
      <w:r>
        <w:rPr>
          <w:rFonts w:hint="cs"/>
          <w:rtl/>
          <w:lang w:eastAsia="he-IL"/>
        </w:rPr>
        <w:t>;</w:t>
      </w:r>
      <w:r w:rsidRPr="00D76EE9">
        <w:rPr>
          <w:rtl/>
          <w:lang w:eastAsia="he-IL"/>
        </w:rPr>
        <w:t xml:space="preserve"> שליחויות שלמות מגיעות באופן אוטונומי לחלוטין</w:t>
      </w:r>
      <w:r>
        <w:rPr>
          <w:rFonts w:hint="cs"/>
          <w:rtl/>
          <w:lang w:eastAsia="he-IL"/>
        </w:rPr>
        <w:t>.</w:t>
      </w:r>
    </w:p>
    <w:p w:rsidR="00317FED" w:rsidRDefault="00317FED" w:rsidP="00430CE4">
      <w:pPr>
        <w:rPr>
          <w:rtl/>
          <w:lang w:eastAsia="he-IL"/>
        </w:rPr>
      </w:pPr>
    </w:p>
    <w:p w:rsidR="00317FED" w:rsidRDefault="00317FED" w:rsidP="007C12E9">
      <w:pPr>
        <w:rPr>
          <w:rtl/>
          <w:lang w:eastAsia="he-IL"/>
        </w:rPr>
      </w:pPr>
      <w:bookmarkStart w:id="15842" w:name="_ETM_Q36_424000"/>
      <w:bookmarkEnd w:id="15842"/>
      <w:r w:rsidRPr="00D76EE9">
        <w:rPr>
          <w:rtl/>
          <w:lang w:eastAsia="he-IL"/>
        </w:rPr>
        <w:t>עכשיו</w:t>
      </w:r>
      <w:r>
        <w:rPr>
          <w:rFonts w:hint="cs"/>
          <w:rtl/>
          <w:lang w:eastAsia="he-IL"/>
        </w:rPr>
        <w:t>,</w:t>
      </w:r>
      <w:r w:rsidRPr="00D76EE9">
        <w:rPr>
          <w:rtl/>
          <w:lang w:eastAsia="he-IL"/>
        </w:rPr>
        <w:t xml:space="preserve"> אנח</w:t>
      </w:r>
      <w:r>
        <w:rPr>
          <w:rtl/>
          <w:lang w:eastAsia="he-IL"/>
        </w:rPr>
        <w:t>נו תמיד אוהבים להגיד שאנחנו סט</w:t>
      </w:r>
      <w:r w:rsidRPr="00D76EE9">
        <w:rPr>
          <w:rtl/>
          <w:lang w:eastAsia="he-IL"/>
        </w:rPr>
        <w:t xml:space="preserve">רטאפ </w:t>
      </w:r>
      <w:r>
        <w:rPr>
          <w:rFonts w:hint="cs"/>
          <w:rtl/>
          <w:lang w:eastAsia="he-IL"/>
        </w:rPr>
        <w:t xml:space="preserve">ניישן, </w:t>
      </w:r>
      <w:r w:rsidRPr="00D76EE9">
        <w:rPr>
          <w:rtl/>
          <w:lang w:eastAsia="he-IL"/>
        </w:rPr>
        <w:t>ותמיד אנחנו אוהבים לצחוק</w:t>
      </w:r>
      <w:r>
        <w:rPr>
          <w:rFonts w:hint="cs"/>
          <w:rtl/>
          <w:lang w:eastAsia="he-IL"/>
        </w:rPr>
        <w:t>,</w:t>
      </w:r>
      <w:r w:rsidRPr="00D76EE9">
        <w:rPr>
          <w:rtl/>
          <w:lang w:eastAsia="he-IL"/>
        </w:rPr>
        <w:t xml:space="preserve"> נגיד</w:t>
      </w:r>
      <w:r>
        <w:rPr>
          <w:rFonts w:hint="cs"/>
          <w:rtl/>
          <w:lang w:eastAsia="he-IL"/>
        </w:rPr>
        <w:t>,</w:t>
      </w:r>
      <w:r w:rsidRPr="00D76EE9">
        <w:rPr>
          <w:rtl/>
          <w:lang w:eastAsia="he-IL"/>
        </w:rPr>
        <w:t xml:space="preserve"> על מה שקורה מסביב לשולחן הממשלה</w:t>
      </w:r>
      <w:r>
        <w:rPr>
          <w:rFonts w:hint="cs"/>
          <w:rtl/>
          <w:lang w:eastAsia="he-IL"/>
        </w:rPr>
        <w:t>,</w:t>
      </w:r>
      <w:r w:rsidRPr="00D76EE9">
        <w:rPr>
          <w:rtl/>
          <w:lang w:eastAsia="he-IL"/>
        </w:rPr>
        <w:t xml:space="preserve"> אבל ממשלת ישראל</w:t>
      </w:r>
      <w:r>
        <w:rPr>
          <w:rFonts w:hint="cs"/>
          <w:rtl/>
          <w:lang w:eastAsia="he-IL"/>
        </w:rPr>
        <w:t xml:space="preserve"> –</w:t>
      </w:r>
      <w:r w:rsidRPr="00D76EE9">
        <w:rPr>
          <w:rtl/>
          <w:lang w:eastAsia="he-IL"/>
        </w:rPr>
        <w:t xml:space="preserve"> ואני רוצה לומר ולהזהיר ומה שנקרא לא להיות הראשון שזיהה</w:t>
      </w:r>
      <w:r>
        <w:rPr>
          <w:rFonts w:hint="cs"/>
          <w:rtl/>
          <w:lang w:eastAsia="he-IL"/>
        </w:rPr>
        <w:t>,</w:t>
      </w:r>
      <w:r w:rsidRPr="00D76EE9">
        <w:rPr>
          <w:rtl/>
          <w:lang w:eastAsia="he-IL"/>
        </w:rPr>
        <w:t xml:space="preserve"> </w:t>
      </w:r>
      <w:r w:rsidR="007C12E9">
        <w:rPr>
          <w:rFonts w:hint="cs"/>
          <w:rtl/>
          <w:lang w:eastAsia="he-IL"/>
        </w:rPr>
        <w:t>ו</w:t>
      </w:r>
      <w:r w:rsidRPr="00D76EE9">
        <w:rPr>
          <w:rtl/>
          <w:lang w:eastAsia="he-IL"/>
        </w:rPr>
        <w:t>אני בטוח גם שהשרה תסכים איתי</w:t>
      </w:r>
      <w:r w:rsidR="007C12E9">
        <w:rPr>
          <w:rFonts w:hint="cs"/>
          <w:rtl/>
          <w:lang w:eastAsia="he-IL"/>
        </w:rPr>
        <w:t>:</w:t>
      </w:r>
      <w:r w:rsidRPr="00D76EE9">
        <w:rPr>
          <w:rtl/>
          <w:lang w:eastAsia="he-IL"/>
        </w:rPr>
        <w:t xml:space="preserve"> אם יש לפחות יושר פנימי </w:t>
      </w:r>
      <w:r>
        <w:rPr>
          <w:rFonts w:hint="cs"/>
          <w:rtl/>
          <w:lang w:eastAsia="he-IL"/>
        </w:rPr>
        <w:t xml:space="preserve">אחד, זה </w:t>
      </w:r>
      <w:r w:rsidRPr="00D76EE9">
        <w:rPr>
          <w:rtl/>
          <w:lang w:eastAsia="he-IL"/>
        </w:rPr>
        <w:t xml:space="preserve">שאנחנו לדעתי עשור מאחור בכל הנוגע </w:t>
      </w:r>
      <w:r>
        <w:rPr>
          <w:rFonts w:hint="cs"/>
          <w:rtl/>
          <w:lang w:eastAsia="he-IL"/>
        </w:rPr>
        <w:t>ל-</w:t>
      </w:r>
      <w:r>
        <w:rPr>
          <w:rFonts w:hint="cs"/>
          <w:lang w:eastAsia="he-IL"/>
        </w:rPr>
        <w:t>AI</w:t>
      </w:r>
      <w:r>
        <w:rPr>
          <w:rFonts w:hint="cs"/>
          <w:rtl/>
          <w:lang w:eastAsia="he-IL"/>
        </w:rPr>
        <w:t xml:space="preserve"> – </w:t>
      </w:r>
      <w:r w:rsidRPr="00D76EE9">
        <w:rPr>
          <w:rtl/>
          <w:lang w:eastAsia="he-IL"/>
        </w:rPr>
        <w:t>ברמת הרגולציה</w:t>
      </w:r>
      <w:r>
        <w:rPr>
          <w:rFonts w:hint="cs"/>
          <w:rtl/>
          <w:lang w:eastAsia="he-IL"/>
        </w:rPr>
        <w:t>,</w:t>
      </w:r>
      <w:r w:rsidRPr="00D76EE9">
        <w:rPr>
          <w:rtl/>
          <w:lang w:eastAsia="he-IL"/>
        </w:rPr>
        <w:t xml:space="preserve"> ברמה </w:t>
      </w:r>
      <w:r>
        <w:rPr>
          <w:rFonts w:hint="cs"/>
          <w:rtl/>
          <w:lang w:eastAsia="he-IL"/>
        </w:rPr>
        <w:t xml:space="preserve">של איך המרחב </w:t>
      </w:r>
      <w:r w:rsidRPr="00D76EE9">
        <w:rPr>
          <w:rtl/>
          <w:lang w:eastAsia="he-IL"/>
        </w:rPr>
        <w:t>הציבורי שלנו נראה</w:t>
      </w:r>
      <w:r>
        <w:rPr>
          <w:rFonts w:hint="cs"/>
          <w:rtl/>
          <w:lang w:eastAsia="he-IL"/>
        </w:rPr>
        <w:t>,</w:t>
      </w:r>
      <w:r w:rsidRPr="00D76EE9">
        <w:rPr>
          <w:rtl/>
          <w:lang w:eastAsia="he-IL"/>
        </w:rPr>
        <w:t xml:space="preserve"> איך מערכת החינוך שלנו ת</w:t>
      </w:r>
      <w:r>
        <w:rPr>
          <w:rFonts w:hint="cs"/>
          <w:rtl/>
          <w:lang w:eastAsia="he-IL"/>
        </w:rPr>
        <w:t>י</w:t>
      </w:r>
      <w:r w:rsidRPr="00D76EE9">
        <w:rPr>
          <w:rtl/>
          <w:lang w:eastAsia="he-IL"/>
        </w:rPr>
        <w:t>ראה</w:t>
      </w:r>
      <w:r>
        <w:rPr>
          <w:rFonts w:hint="cs"/>
          <w:rtl/>
          <w:lang w:eastAsia="he-IL"/>
        </w:rPr>
        <w:t>,</w:t>
      </w:r>
      <w:r w:rsidRPr="00D76EE9">
        <w:rPr>
          <w:rtl/>
          <w:lang w:eastAsia="he-IL"/>
        </w:rPr>
        <w:t xml:space="preserve"> איזה מקצועות </w:t>
      </w:r>
      <w:r>
        <w:rPr>
          <w:rFonts w:hint="cs"/>
          <w:rtl/>
          <w:lang w:eastAsia="he-IL"/>
        </w:rPr>
        <w:t>א</w:t>
      </w:r>
      <w:r w:rsidRPr="00D76EE9">
        <w:rPr>
          <w:rtl/>
          <w:lang w:eastAsia="he-IL"/>
        </w:rPr>
        <w:t>מורים ללמד בעתיד</w:t>
      </w:r>
      <w:r w:rsidR="007C12E9">
        <w:rPr>
          <w:rFonts w:hint="cs"/>
          <w:rtl/>
          <w:lang w:eastAsia="he-IL"/>
        </w:rPr>
        <w:t>.</w:t>
      </w:r>
      <w:r w:rsidRPr="00D76EE9">
        <w:rPr>
          <w:rtl/>
          <w:lang w:eastAsia="he-IL"/>
        </w:rPr>
        <w:t xml:space="preserve"> בכלל בן</w:t>
      </w:r>
      <w:r>
        <w:rPr>
          <w:rFonts w:hint="cs"/>
          <w:rtl/>
          <w:lang w:eastAsia="he-IL"/>
        </w:rPr>
        <w:t xml:space="preserve"> </w:t>
      </w:r>
      <w:r w:rsidRPr="00D76EE9">
        <w:rPr>
          <w:rtl/>
          <w:lang w:eastAsia="he-IL"/>
        </w:rPr>
        <w:t>אדם שבא היום למערכת ההשכלה הגבוהה</w:t>
      </w:r>
      <w:r>
        <w:rPr>
          <w:rFonts w:hint="cs"/>
          <w:rtl/>
          <w:lang w:eastAsia="he-IL"/>
        </w:rPr>
        <w:t>,</w:t>
      </w:r>
      <w:r w:rsidRPr="00D76EE9">
        <w:rPr>
          <w:rtl/>
          <w:lang w:eastAsia="he-IL"/>
        </w:rPr>
        <w:t xml:space="preserve"> למה הוא צריך ללמוד מדעי המחשב</w:t>
      </w:r>
      <w:r>
        <w:rPr>
          <w:rFonts w:hint="cs"/>
          <w:rtl/>
          <w:lang w:eastAsia="he-IL"/>
        </w:rPr>
        <w:t>?</w:t>
      </w:r>
      <w:r w:rsidRPr="00D76EE9">
        <w:rPr>
          <w:rtl/>
          <w:lang w:eastAsia="he-IL"/>
        </w:rPr>
        <w:t xml:space="preserve"> מישהו מדבר על זה בכלל</w:t>
      </w:r>
      <w:r>
        <w:rPr>
          <w:rFonts w:hint="cs"/>
          <w:rtl/>
          <w:lang w:eastAsia="he-IL"/>
        </w:rPr>
        <w:t>,</w:t>
      </w:r>
      <w:r w:rsidRPr="00D76EE9">
        <w:rPr>
          <w:rtl/>
          <w:lang w:eastAsia="he-IL"/>
        </w:rPr>
        <w:t xml:space="preserve"> על זה שהיום יש יכולת לקודד קוד בצורה הרבה יותר טובה</w:t>
      </w:r>
      <w:r>
        <w:rPr>
          <w:rFonts w:hint="cs"/>
          <w:rtl/>
          <w:lang w:eastAsia="he-IL"/>
        </w:rPr>
        <w:t>,</w:t>
      </w:r>
      <w:r w:rsidRPr="00D76EE9">
        <w:rPr>
          <w:rtl/>
          <w:lang w:eastAsia="he-IL"/>
        </w:rPr>
        <w:t xml:space="preserve"> זולה ברמת החשמל והצריכה</w:t>
      </w:r>
      <w:r w:rsidR="007C12E9">
        <w:rPr>
          <w:rFonts w:hint="cs"/>
          <w:rtl/>
          <w:lang w:eastAsia="he-IL"/>
        </w:rPr>
        <w:t>?</w:t>
      </w:r>
      <w:r w:rsidRPr="00D76EE9">
        <w:rPr>
          <w:rtl/>
          <w:lang w:eastAsia="he-IL"/>
        </w:rPr>
        <w:t xml:space="preserve"> </w:t>
      </w:r>
      <w:r w:rsidR="007C12E9">
        <w:rPr>
          <w:rFonts w:hint="cs"/>
          <w:rtl/>
          <w:lang w:eastAsia="he-IL"/>
        </w:rPr>
        <w:t xml:space="preserve">על </w:t>
      </w:r>
      <w:r w:rsidRPr="00D76EE9">
        <w:rPr>
          <w:rtl/>
          <w:lang w:eastAsia="he-IL"/>
        </w:rPr>
        <w:t>כך שלא נצטרך בכלל</w:t>
      </w:r>
      <w:r w:rsidR="007C12E9">
        <w:rPr>
          <w:rFonts w:hint="cs"/>
          <w:rtl/>
          <w:lang w:eastAsia="he-IL"/>
        </w:rPr>
        <w:t>,</w:t>
      </w:r>
      <w:r w:rsidRPr="00D76EE9">
        <w:rPr>
          <w:rtl/>
          <w:lang w:eastAsia="he-IL"/>
        </w:rPr>
        <w:t xml:space="preserve"> נגיד</w:t>
      </w:r>
      <w:r w:rsidR="007C12E9">
        <w:rPr>
          <w:rFonts w:hint="cs"/>
          <w:rtl/>
          <w:lang w:eastAsia="he-IL"/>
        </w:rPr>
        <w:t>,</w:t>
      </w:r>
      <w:r w:rsidRPr="00D76EE9">
        <w:rPr>
          <w:rtl/>
          <w:lang w:eastAsia="he-IL"/>
        </w:rPr>
        <w:t xml:space="preserve"> לימודי מדעי המחשב</w:t>
      </w:r>
      <w:r>
        <w:rPr>
          <w:rFonts w:hint="cs"/>
          <w:rtl/>
          <w:lang w:eastAsia="he-IL"/>
        </w:rPr>
        <w:t>,</w:t>
      </w:r>
      <w:r w:rsidRPr="00D76EE9">
        <w:rPr>
          <w:rtl/>
          <w:lang w:eastAsia="he-IL"/>
        </w:rPr>
        <w:t xml:space="preserve"> או לעשות אדפטציה שונה לגמרי </w:t>
      </w:r>
      <w:r>
        <w:rPr>
          <w:rFonts w:hint="cs"/>
          <w:rtl/>
          <w:lang w:eastAsia="he-IL"/>
        </w:rPr>
        <w:t>ל</w:t>
      </w:r>
      <w:r w:rsidRPr="00D76EE9">
        <w:rPr>
          <w:rtl/>
          <w:lang w:eastAsia="he-IL"/>
        </w:rPr>
        <w:t>מקצועות הליבה</w:t>
      </w:r>
      <w:r>
        <w:rPr>
          <w:rFonts w:hint="cs"/>
          <w:rtl/>
          <w:lang w:eastAsia="he-IL"/>
        </w:rPr>
        <w:t>,</w:t>
      </w:r>
      <w:r w:rsidRPr="00D76EE9">
        <w:rPr>
          <w:rtl/>
          <w:lang w:eastAsia="he-IL"/>
        </w:rPr>
        <w:t xml:space="preserve"> שהיום נחשבים כקטר של</w:t>
      </w:r>
      <w:r>
        <w:rPr>
          <w:rFonts w:hint="cs"/>
          <w:rtl/>
          <w:lang w:eastAsia="he-IL"/>
        </w:rPr>
        <w:t xml:space="preserve"> </w:t>
      </w:r>
      <w:bookmarkStart w:id="15843" w:name="_ETM_Q36_484000"/>
      <w:bookmarkEnd w:id="15843"/>
      <w:r>
        <w:rPr>
          <w:rFonts w:hint="cs"/>
          <w:rtl/>
          <w:lang w:eastAsia="he-IL"/>
        </w:rPr>
        <w:t>ה</w:t>
      </w:r>
      <w:r w:rsidRPr="00D76EE9">
        <w:rPr>
          <w:rtl/>
          <w:lang w:eastAsia="he-IL"/>
        </w:rPr>
        <w:t>משק</w:t>
      </w:r>
      <w:r>
        <w:rPr>
          <w:rFonts w:hint="cs"/>
          <w:rtl/>
          <w:lang w:eastAsia="he-IL"/>
        </w:rPr>
        <w:t>?</w:t>
      </w:r>
      <w:r w:rsidRPr="00D76EE9">
        <w:rPr>
          <w:rtl/>
          <w:lang w:eastAsia="he-IL"/>
        </w:rPr>
        <w:t xml:space="preserve"> אף </w:t>
      </w:r>
      <w:r>
        <w:rPr>
          <w:rFonts w:hint="cs"/>
          <w:rtl/>
          <w:lang w:eastAsia="he-IL"/>
        </w:rPr>
        <w:t xml:space="preserve">אחד </w:t>
      </w:r>
      <w:r w:rsidRPr="00D76EE9">
        <w:rPr>
          <w:rtl/>
          <w:lang w:eastAsia="he-IL"/>
        </w:rPr>
        <w:t>לא נערך לזה</w:t>
      </w:r>
      <w:r>
        <w:rPr>
          <w:rFonts w:hint="cs"/>
          <w:rtl/>
          <w:lang w:eastAsia="he-IL"/>
        </w:rPr>
        <w:t>.</w:t>
      </w:r>
      <w:r w:rsidRPr="00D76EE9">
        <w:rPr>
          <w:rtl/>
          <w:lang w:eastAsia="he-IL"/>
        </w:rPr>
        <w:t xml:space="preserve"> אף </w:t>
      </w:r>
      <w:r>
        <w:rPr>
          <w:rFonts w:hint="cs"/>
          <w:rtl/>
          <w:lang w:eastAsia="he-IL"/>
        </w:rPr>
        <w:t xml:space="preserve">אחד </w:t>
      </w:r>
      <w:r w:rsidRPr="00D76EE9">
        <w:rPr>
          <w:rtl/>
          <w:lang w:eastAsia="he-IL"/>
        </w:rPr>
        <w:t>לא נערך לזה</w:t>
      </w:r>
      <w:r>
        <w:rPr>
          <w:rFonts w:hint="cs"/>
          <w:rtl/>
          <w:lang w:eastAsia="he-IL"/>
        </w:rPr>
        <w:t>.</w:t>
      </w:r>
    </w:p>
    <w:p w:rsidR="00317FED" w:rsidRDefault="00317FED" w:rsidP="00430CE4">
      <w:pPr>
        <w:rPr>
          <w:rtl/>
          <w:lang w:eastAsia="he-IL"/>
        </w:rPr>
      </w:pPr>
    </w:p>
    <w:p w:rsidR="00317FED" w:rsidRDefault="00317FED" w:rsidP="007C12E9">
      <w:pPr>
        <w:rPr>
          <w:rtl/>
          <w:lang w:eastAsia="he-IL"/>
        </w:rPr>
      </w:pPr>
      <w:bookmarkStart w:id="15844" w:name="_ETM_Q36_487000"/>
      <w:bookmarkEnd w:id="15844"/>
      <w:r w:rsidRPr="00D76EE9">
        <w:rPr>
          <w:rtl/>
          <w:lang w:eastAsia="he-IL"/>
        </w:rPr>
        <w:t>לפני יומיים</w:t>
      </w:r>
      <w:r>
        <w:rPr>
          <w:rFonts w:hint="cs"/>
          <w:rtl/>
          <w:lang w:eastAsia="he-IL"/>
        </w:rPr>
        <w:t>,</w:t>
      </w:r>
      <w:r w:rsidRPr="00D76EE9">
        <w:rPr>
          <w:rtl/>
          <w:lang w:eastAsia="he-IL"/>
        </w:rPr>
        <w:t xml:space="preserve"> או אתמול</w:t>
      </w:r>
      <w:r>
        <w:rPr>
          <w:rFonts w:hint="cs"/>
          <w:rtl/>
          <w:lang w:eastAsia="he-IL"/>
        </w:rPr>
        <w:t>,</w:t>
      </w:r>
      <w:r w:rsidRPr="00D76EE9">
        <w:rPr>
          <w:rtl/>
          <w:lang w:eastAsia="he-IL"/>
        </w:rPr>
        <w:t xml:space="preserve"> לדעתי</w:t>
      </w:r>
      <w:r>
        <w:rPr>
          <w:rFonts w:hint="cs"/>
          <w:rtl/>
          <w:lang w:eastAsia="he-IL"/>
        </w:rPr>
        <w:t>,</w:t>
      </w:r>
      <w:r w:rsidRPr="00D76EE9">
        <w:rPr>
          <w:rtl/>
          <w:lang w:eastAsia="he-IL"/>
        </w:rPr>
        <w:t xml:space="preserve"> השיק שר החינוך תוכנית שלמה בנוגע למורשת וחיזוק הזהות היהודית</w:t>
      </w:r>
      <w:r>
        <w:rPr>
          <w:rFonts w:hint="cs"/>
          <w:rtl/>
          <w:lang w:eastAsia="he-IL"/>
        </w:rPr>
        <w:t>.</w:t>
      </w:r>
      <w:r w:rsidRPr="00D76EE9">
        <w:rPr>
          <w:rtl/>
          <w:lang w:eastAsia="he-IL"/>
        </w:rPr>
        <w:t xml:space="preserve"> חברת הכנסת פרקש</w:t>
      </w:r>
      <w:r>
        <w:rPr>
          <w:rFonts w:hint="cs"/>
          <w:rtl/>
          <w:lang w:eastAsia="he-IL"/>
        </w:rPr>
        <w:t>,</w:t>
      </w:r>
      <w:r w:rsidRPr="00D76EE9">
        <w:rPr>
          <w:rtl/>
          <w:lang w:eastAsia="he-IL"/>
        </w:rPr>
        <w:t xml:space="preserve"> אני מצהיר בפנייך</w:t>
      </w:r>
      <w:r w:rsidR="007C12E9">
        <w:rPr>
          <w:rFonts w:hint="cs"/>
          <w:rtl/>
          <w:lang w:eastAsia="he-IL"/>
        </w:rPr>
        <w:t>:</w:t>
      </w:r>
      <w:r w:rsidRPr="00D76EE9">
        <w:rPr>
          <w:rtl/>
          <w:lang w:eastAsia="he-IL"/>
        </w:rPr>
        <w:t xml:space="preserve"> בנוסף </w:t>
      </w:r>
      <w:r>
        <w:rPr>
          <w:rFonts w:hint="cs"/>
          <w:rtl/>
          <w:lang w:eastAsia="he-IL"/>
        </w:rPr>
        <w:t xml:space="preserve">לשמונה </w:t>
      </w:r>
      <w:r w:rsidRPr="00D76EE9">
        <w:rPr>
          <w:rtl/>
          <w:lang w:eastAsia="he-IL"/>
        </w:rPr>
        <w:t>מ</w:t>
      </w:r>
      <w:r>
        <w:rPr>
          <w:rFonts w:hint="cs"/>
          <w:rtl/>
          <w:lang w:eastAsia="he-IL"/>
        </w:rPr>
        <w:t>י</w:t>
      </w:r>
      <w:r w:rsidRPr="00D76EE9">
        <w:rPr>
          <w:rtl/>
          <w:lang w:eastAsia="he-IL"/>
        </w:rPr>
        <w:t>נהלות לזהות יהודית שקיימות היום בממשלת ישראל</w:t>
      </w:r>
      <w:r>
        <w:rPr>
          <w:rFonts w:hint="cs"/>
          <w:rtl/>
          <w:lang w:eastAsia="he-IL"/>
        </w:rPr>
        <w:t>,</w:t>
      </w:r>
      <w:r w:rsidRPr="00D76EE9">
        <w:rPr>
          <w:rtl/>
          <w:lang w:eastAsia="he-IL"/>
        </w:rPr>
        <w:t xml:space="preserve"> התווספה עוד </w:t>
      </w:r>
      <w:r>
        <w:rPr>
          <w:rFonts w:hint="cs"/>
          <w:rtl/>
          <w:lang w:eastAsia="he-IL"/>
        </w:rPr>
        <w:t xml:space="preserve">אחת. </w:t>
      </w:r>
      <w:r w:rsidRPr="00D76EE9">
        <w:rPr>
          <w:rtl/>
          <w:lang w:eastAsia="he-IL"/>
        </w:rPr>
        <w:t>עכשיו</w:t>
      </w:r>
      <w:r>
        <w:rPr>
          <w:rFonts w:hint="cs"/>
          <w:rtl/>
          <w:lang w:eastAsia="he-IL"/>
        </w:rPr>
        <w:t xml:space="preserve">, סבבה </w:t>
      </w:r>
      <w:r w:rsidRPr="00D76EE9">
        <w:rPr>
          <w:rtl/>
          <w:lang w:eastAsia="he-IL"/>
        </w:rPr>
        <w:t>עם היהדות</w:t>
      </w:r>
      <w:r w:rsidR="007C12E9">
        <w:rPr>
          <w:rFonts w:hint="cs"/>
          <w:rtl/>
          <w:lang w:eastAsia="he-IL"/>
        </w:rPr>
        <w:t>;</w:t>
      </w:r>
      <w:r w:rsidRPr="00D76EE9">
        <w:rPr>
          <w:rtl/>
          <w:lang w:eastAsia="he-IL"/>
        </w:rPr>
        <w:t xml:space="preserve"> כל פעם יש נטייה לשאוג עלינו כמה אנחנו חוששים מהזהות היהודית או חוששים מציונות או חוששים מישראליות</w:t>
      </w:r>
      <w:r w:rsidR="007C12E9">
        <w:rPr>
          <w:rFonts w:hint="cs"/>
          <w:rtl/>
          <w:lang w:eastAsia="he-IL"/>
        </w:rPr>
        <w:t>,</w:t>
      </w:r>
      <w:r w:rsidRPr="00D76EE9">
        <w:rPr>
          <w:rtl/>
          <w:lang w:eastAsia="he-IL"/>
        </w:rPr>
        <w:t xml:space="preserve"> אז ממש לא</w:t>
      </w:r>
      <w:r>
        <w:rPr>
          <w:rFonts w:hint="cs"/>
          <w:rtl/>
          <w:lang w:eastAsia="he-IL"/>
        </w:rPr>
        <w:t>,</w:t>
      </w:r>
      <w:r w:rsidRPr="00D76EE9">
        <w:rPr>
          <w:rtl/>
          <w:lang w:eastAsia="he-IL"/>
        </w:rPr>
        <w:t xml:space="preserve"> ממש לא</w:t>
      </w:r>
      <w:r w:rsidR="007C12E9">
        <w:rPr>
          <w:rFonts w:hint="cs"/>
          <w:rtl/>
          <w:lang w:eastAsia="he-IL"/>
        </w:rPr>
        <w:t>.</w:t>
      </w:r>
      <w:r w:rsidRPr="00D76EE9">
        <w:rPr>
          <w:rtl/>
          <w:lang w:eastAsia="he-IL"/>
        </w:rPr>
        <w:t xml:space="preserve"> אני אשמח על זה</w:t>
      </w:r>
      <w:r w:rsidR="007C12E9">
        <w:rPr>
          <w:rFonts w:hint="cs"/>
          <w:rtl/>
          <w:lang w:eastAsia="he-IL"/>
        </w:rPr>
        <w:t>,</w:t>
      </w:r>
      <w:r w:rsidRPr="00D76EE9">
        <w:rPr>
          <w:rtl/>
          <w:lang w:eastAsia="he-IL"/>
        </w:rPr>
        <w:t xml:space="preserve"> אבל לא יכול להיות שמערכת החינוך</w:t>
      </w:r>
      <w:r>
        <w:rPr>
          <w:rFonts w:hint="cs"/>
          <w:rtl/>
          <w:lang w:eastAsia="he-IL"/>
        </w:rPr>
        <w:t>,</w:t>
      </w:r>
      <w:r w:rsidRPr="00D76EE9">
        <w:rPr>
          <w:rtl/>
          <w:lang w:eastAsia="he-IL"/>
        </w:rPr>
        <w:t xml:space="preserve"> </w:t>
      </w:r>
      <w:r>
        <w:rPr>
          <w:rFonts w:hint="cs"/>
          <w:rtl/>
          <w:lang w:eastAsia="he-IL"/>
        </w:rPr>
        <w:t>ש</w:t>
      </w:r>
      <w:r w:rsidRPr="00D76EE9">
        <w:rPr>
          <w:rtl/>
          <w:lang w:eastAsia="he-IL"/>
        </w:rPr>
        <w:t>אמורה להצ</w:t>
      </w:r>
      <w:r>
        <w:rPr>
          <w:rFonts w:hint="cs"/>
          <w:rtl/>
          <w:lang w:eastAsia="he-IL"/>
        </w:rPr>
        <w:t>ע</w:t>
      </w:r>
      <w:r w:rsidRPr="00D76EE9">
        <w:rPr>
          <w:rtl/>
          <w:lang w:eastAsia="he-IL"/>
        </w:rPr>
        <w:t>י</w:t>
      </w:r>
      <w:r>
        <w:rPr>
          <w:rFonts w:hint="cs"/>
          <w:rtl/>
          <w:lang w:eastAsia="he-IL"/>
        </w:rPr>
        <w:t>ד</w:t>
      </w:r>
      <w:r w:rsidRPr="00D76EE9">
        <w:rPr>
          <w:rtl/>
          <w:lang w:eastAsia="he-IL"/>
        </w:rPr>
        <w:t xml:space="preserve"> אותנו לכיוון העתיד</w:t>
      </w:r>
      <w:r>
        <w:rPr>
          <w:rFonts w:hint="cs"/>
          <w:rtl/>
          <w:lang w:eastAsia="he-IL"/>
        </w:rPr>
        <w:t>,</w:t>
      </w:r>
      <w:r w:rsidRPr="00D76EE9">
        <w:rPr>
          <w:rtl/>
          <w:lang w:eastAsia="he-IL"/>
        </w:rPr>
        <w:t xml:space="preserve"> או לפחות לבנות איזו תוכנית חומש </w:t>
      </w:r>
      <w:r>
        <w:rPr>
          <w:rFonts w:hint="cs"/>
          <w:rtl/>
          <w:lang w:eastAsia="he-IL"/>
        </w:rPr>
        <w:t xml:space="preserve">או </w:t>
      </w:r>
      <w:r w:rsidRPr="00D76EE9">
        <w:rPr>
          <w:rtl/>
          <w:lang w:eastAsia="he-IL"/>
        </w:rPr>
        <w:t xml:space="preserve">תוכנית לעשור הקרוב להתמודדות עם </w:t>
      </w:r>
      <w:r>
        <w:rPr>
          <w:rFonts w:hint="cs"/>
          <w:rtl/>
          <w:lang w:eastAsia="he-IL"/>
        </w:rPr>
        <w:t>ה-</w:t>
      </w:r>
      <w:r>
        <w:rPr>
          <w:rFonts w:hint="cs"/>
          <w:lang w:eastAsia="he-IL"/>
        </w:rPr>
        <w:t>AI</w:t>
      </w:r>
      <w:r>
        <w:rPr>
          <w:rFonts w:hint="cs"/>
          <w:rtl/>
          <w:lang w:eastAsia="he-IL"/>
        </w:rPr>
        <w:t xml:space="preserve">, </w:t>
      </w:r>
      <w:r w:rsidRPr="00D76EE9">
        <w:rPr>
          <w:rtl/>
          <w:lang w:eastAsia="he-IL"/>
        </w:rPr>
        <w:t>לא קיימת</w:t>
      </w:r>
      <w:r>
        <w:rPr>
          <w:rFonts w:hint="cs"/>
          <w:rtl/>
          <w:lang w:eastAsia="he-IL"/>
        </w:rPr>
        <w:t>.</w:t>
      </w:r>
    </w:p>
    <w:p w:rsidR="00317FED" w:rsidRDefault="00317FED" w:rsidP="00430CE4">
      <w:pPr>
        <w:rPr>
          <w:rtl/>
          <w:lang w:eastAsia="he-IL"/>
        </w:rPr>
      </w:pPr>
    </w:p>
    <w:p w:rsidR="00317FED" w:rsidRDefault="00317FED" w:rsidP="007C12E9">
      <w:pPr>
        <w:rPr>
          <w:rtl/>
          <w:lang w:eastAsia="he-IL"/>
        </w:rPr>
      </w:pPr>
      <w:bookmarkStart w:id="15845" w:name="_ETM_Q36_537000"/>
      <w:bookmarkEnd w:id="15845"/>
      <w:r w:rsidRPr="00D76EE9">
        <w:rPr>
          <w:rtl/>
          <w:lang w:eastAsia="he-IL"/>
        </w:rPr>
        <w:t>עכשיו</w:t>
      </w:r>
      <w:r>
        <w:rPr>
          <w:rFonts w:hint="cs"/>
          <w:rtl/>
          <w:lang w:eastAsia="he-IL"/>
        </w:rPr>
        <w:t>,</w:t>
      </w:r>
      <w:r w:rsidRPr="00D76EE9">
        <w:rPr>
          <w:rtl/>
          <w:lang w:eastAsia="he-IL"/>
        </w:rPr>
        <w:t xml:space="preserve"> זה נשמע כאילו אנחנו מתעסקים בדובדבן ש</w:t>
      </w:r>
      <w:r w:rsidR="007C12E9">
        <w:rPr>
          <w:rFonts w:hint="cs"/>
          <w:rtl/>
          <w:lang w:eastAsia="he-IL"/>
        </w:rPr>
        <w:t>ע</w:t>
      </w:r>
      <w:r w:rsidRPr="00D76EE9">
        <w:rPr>
          <w:rtl/>
          <w:lang w:eastAsia="he-IL"/>
        </w:rPr>
        <w:t xml:space="preserve">ל </w:t>
      </w:r>
      <w:r>
        <w:rPr>
          <w:rFonts w:hint="cs"/>
          <w:rtl/>
          <w:lang w:eastAsia="he-IL"/>
        </w:rPr>
        <w:t xml:space="preserve">הקצפת </w:t>
      </w:r>
      <w:bookmarkStart w:id="15846" w:name="_ETM_Q36_541000"/>
      <w:bookmarkEnd w:id="15846"/>
      <w:r>
        <w:rPr>
          <w:rFonts w:hint="cs"/>
          <w:rtl/>
          <w:lang w:eastAsia="he-IL"/>
        </w:rPr>
        <w:t xml:space="preserve">וכל </w:t>
      </w:r>
      <w:r w:rsidRPr="00D76EE9">
        <w:rPr>
          <w:rtl/>
          <w:lang w:eastAsia="he-IL"/>
        </w:rPr>
        <w:t>מיני דברים כאלה</w:t>
      </w:r>
      <w:r w:rsidR="007C12E9">
        <w:rPr>
          <w:rFonts w:hint="cs"/>
          <w:rtl/>
          <w:lang w:eastAsia="he-IL"/>
        </w:rPr>
        <w:t>.</w:t>
      </w:r>
      <w:r w:rsidRPr="00D76EE9">
        <w:rPr>
          <w:rtl/>
          <w:lang w:eastAsia="he-IL"/>
        </w:rPr>
        <w:t xml:space="preserve"> מציאות ההזויה במדינה הזו</w:t>
      </w:r>
      <w:r w:rsidR="007C12E9">
        <w:rPr>
          <w:rFonts w:hint="cs"/>
          <w:rtl/>
          <w:lang w:eastAsia="he-IL"/>
        </w:rPr>
        <w:t>,</w:t>
      </w:r>
      <w:r w:rsidRPr="00D76EE9">
        <w:rPr>
          <w:rtl/>
          <w:lang w:eastAsia="he-IL"/>
        </w:rPr>
        <w:t xml:space="preserve"> שבה </w:t>
      </w:r>
      <w:r>
        <w:rPr>
          <w:rFonts w:hint="cs"/>
          <w:rtl/>
          <w:lang w:eastAsia="he-IL"/>
        </w:rPr>
        <w:t xml:space="preserve">יש </w:t>
      </w:r>
      <w:r w:rsidRPr="00D76EE9">
        <w:rPr>
          <w:rtl/>
          <w:lang w:eastAsia="he-IL"/>
        </w:rPr>
        <w:t>עדיין 58 חטופים וראש הממשלה שלנו רואה בזה הישג</w:t>
      </w:r>
      <w:r>
        <w:rPr>
          <w:rFonts w:hint="cs"/>
          <w:rtl/>
          <w:lang w:eastAsia="he-IL"/>
        </w:rPr>
        <w:t xml:space="preserve"> –</w:t>
      </w:r>
      <w:r w:rsidRPr="00D76EE9">
        <w:rPr>
          <w:rtl/>
          <w:lang w:eastAsia="he-IL"/>
        </w:rPr>
        <w:t xml:space="preserve"> הוא החזיר 87% מהם</w:t>
      </w:r>
      <w:r>
        <w:rPr>
          <w:rFonts w:hint="cs"/>
          <w:rtl/>
          <w:lang w:eastAsia="he-IL"/>
        </w:rPr>
        <w:t xml:space="preserve"> –</w:t>
      </w:r>
      <w:r w:rsidRPr="00D76EE9">
        <w:rPr>
          <w:rtl/>
          <w:lang w:eastAsia="he-IL"/>
        </w:rPr>
        <w:t xml:space="preserve"> אז במציאות </w:t>
      </w:r>
      <w:r>
        <w:rPr>
          <w:rFonts w:hint="cs"/>
          <w:rtl/>
          <w:lang w:eastAsia="he-IL"/>
        </w:rPr>
        <w:t xml:space="preserve">ההזויה הזו לדבר עכשיו על </w:t>
      </w:r>
      <w:r>
        <w:rPr>
          <w:rFonts w:hint="cs"/>
          <w:lang w:eastAsia="he-IL"/>
        </w:rPr>
        <w:t>AI</w:t>
      </w:r>
      <w:r>
        <w:rPr>
          <w:rFonts w:hint="cs"/>
          <w:rtl/>
          <w:lang w:eastAsia="he-IL"/>
        </w:rPr>
        <w:t xml:space="preserve"> </w:t>
      </w:r>
      <w:r w:rsidRPr="00D76EE9">
        <w:rPr>
          <w:rtl/>
          <w:lang w:eastAsia="he-IL"/>
        </w:rPr>
        <w:t>באמת נשמע מטומטם</w:t>
      </w:r>
      <w:r>
        <w:rPr>
          <w:rFonts w:hint="cs"/>
          <w:rtl/>
          <w:lang w:eastAsia="he-IL"/>
        </w:rPr>
        <w:t>.</w:t>
      </w:r>
      <w:r w:rsidRPr="00D76EE9">
        <w:rPr>
          <w:rtl/>
          <w:lang w:eastAsia="he-IL"/>
        </w:rPr>
        <w:t xml:space="preserve"> אבל זה לא</w:t>
      </w:r>
      <w:r>
        <w:rPr>
          <w:rFonts w:hint="cs"/>
          <w:rtl/>
          <w:lang w:eastAsia="he-IL"/>
        </w:rPr>
        <w:t>,</w:t>
      </w:r>
      <w:r w:rsidRPr="00D76EE9">
        <w:rPr>
          <w:rtl/>
          <w:lang w:eastAsia="he-IL"/>
        </w:rPr>
        <w:t xml:space="preserve"> זה הולך </w:t>
      </w:r>
      <w:r>
        <w:rPr>
          <w:rFonts w:hint="cs"/>
          <w:rtl/>
          <w:lang w:eastAsia="he-IL"/>
        </w:rPr>
        <w:t xml:space="preserve">לשנות </w:t>
      </w:r>
      <w:bookmarkStart w:id="15847" w:name="_ETM_Q36_560000"/>
      <w:bookmarkEnd w:id="15847"/>
      <w:r>
        <w:rPr>
          <w:rFonts w:hint="cs"/>
          <w:rtl/>
          <w:lang w:eastAsia="he-IL"/>
        </w:rPr>
        <w:t xml:space="preserve">ביום אחד </w:t>
      </w:r>
      <w:r w:rsidRPr="00D76EE9">
        <w:rPr>
          <w:rtl/>
          <w:lang w:eastAsia="he-IL"/>
        </w:rPr>
        <w:t>את כל הכלכלה שלנו</w:t>
      </w:r>
      <w:r>
        <w:rPr>
          <w:rFonts w:hint="cs"/>
          <w:rtl/>
          <w:lang w:eastAsia="he-IL"/>
        </w:rPr>
        <w:t>.</w:t>
      </w:r>
      <w:r w:rsidRPr="00D76EE9">
        <w:rPr>
          <w:rtl/>
          <w:lang w:eastAsia="he-IL"/>
        </w:rPr>
        <w:t xml:space="preserve"> מדינת ישראל לא ערוכה</w:t>
      </w:r>
      <w:r>
        <w:rPr>
          <w:rFonts w:hint="cs"/>
          <w:rtl/>
          <w:lang w:eastAsia="he-IL"/>
        </w:rPr>
        <w:t xml:space="preserve"> לזה.</w:t>
      </w:r>
    </w:p>
    <w:p w:rsidR="00317FED" w:rsidRDefault="00317FED" w:rsidP="00430CE4">
      <w:pPr>
        <w:rPr>
          <w:rtl/>
          <w:lang w:eastAsia="he-IL"/>
        </w:rPr>
      </w:pPr>
    </w:p>
    <w:p w:rsidR="00317FED" w:rsidRDefault="00317FED" w:rsidP="004D17D9">
      <w:pPr>
        <w:rPr>
          <w:rtl/>
          <w:lang w:eastAsia="he-IL"/>
        </w:rPr>
      </w:pPr>
      <w:r w:rsidRPr="00D76EE9">
        <w:rPr>
          <w:rtl/>
          <w:lang w:eastAsia="he-IL"/>
        </w:rPr>
        <w:t>אני ויתרתי לגמרי על האירוע של תשתיות</w:t>
      </w:r>
      <w:r>
        <w:rPr>
          <w:rFonts w:hint="cs"/>
          <w:rtl/>
          <w:lang w:eastAsia="he-IL"/>
        </w:rPr>
        <w:t>.</w:t>
      </w:r>
      <w:r w:rsidRPr="00D76EE9">
        <w:rPr>
          <w:rtl/>
          <w:lang w:eastAsia="he-IL"/>
        </w:rPr>
        <w:t xml:space="preserve"> אין מה לדבר יותר על תשתיות</w:t>
      </w:r>
      <w:r>
        <w:rPr>
          <w:rFonts w:hint="cs"/>
          <w:rtl/>
          <w:lang w:eastAsia="he-IL"/>
        </w:rPr>
        <w:t>.</w:t>
      </w:r>
      <w:r w:rsidRPr="00D76EE9">
        <w:rPr>
          <w:rtl/>
          <w:lang w:eastAsia="he-IL"/>
        </w:rPr>
        <w:t xml:space="preserve"> העולם</w:t>
      </w:r>
      <w:r>
        <w:rPr>
          <w:rFonts w:hint="cs"/>
          <w:rtl/>
          <w:lang w:eastAsia="he-IL"/>
        </w:rPr>
        <w:t>,</w:t>
      </w:r>
      <w:r w:rsidRPr="00D76EE9">
        <w:rPr>
          <w:rtl/>
          <w:lang w:eastAsia="he-IL"/>
        </w:rPr>
        <w:t xml:space="preserve"> בטח מדינות המפרץ</w:t>
      </w:r>
      <w:r>
        <w:rPr>
          <w:rFonts w:hint="cs"/>
          <w:rtl/>
          <w:lang w:eastAsia="he-IL"/>
        </w:rPr>
        <w:t xml:space="preserve"> </w:t>
      </w:r>
      <w:r w:rsidR="004D17D9">
        <w:rPr>
          <w:rFonts w:hint="eastAsia"/>
          <w:rtl/>
          <w:lang w:eastAsia="he-IL"/>
        </w:rPr>
        <w:t>–</w:t>
      </w:r>
      <w:r w:rsidR="004D17D9">
        <w:rPr>
          <w:rFonts w:hint="cs"/>
          <w:rtl/>
          <w:lang w:eastAsia="he-IL"/>
        </w:rPr>
        <w:t xml:space="preserve"> </w:t>
      </w:r>
      <w:r>
        <w:rPr>
          <w:rFonts w:hint="cs"/>
          <w:rtl/>
          <w:lang w:eastAsia="he-IL"/>
        </w:rPr>
        <w:t xml:space="preserve">חמש, עשר </w:t>
      </w:r>
      <w:r w:rsidRPr="00D76EE9">
        <w:rPr>
          <w:rtl/>
          <w:lang w:eastAsia="he-IL"/>
        </w:rPr>
        <w:t>שנים לפנינו</w:t>
      </w:r>
      <w:r>
        <w:rPr>
          <w:rFonts w:hint="cs"/>
          <w:rtl/>
          <w:lang w:eastAsia="he-IL"/>
        </w:rPr>
        <w:t>,</w:t>
      </w:r>
      <w:r>
        <w:rPr>
          <w:rtl/>
          <w:lang w:eastAsia="he-IL"/>
        </w:rPr>
        <w:t xml:space="preserve"> גם ברמת</w:t>
      </w:r>
      <w:r>
        <w:rPr>
          <w:rFonts w:hint="cs"/>
          <w:rtl/>
          <w:lang w:eastAsia="he-IL"/>
        </w:rPr>
        <w:t xml:space="preserve"> המשאבים,</w:t>
      </w:r>
      <w:r w:rsidRPr="00D76EE9">
        <w:rPr>
          <w:rtl/>
          <w:lang w:eastAsia="he-IL"/>
        </w:rPr>
        <w:t xml:space="preserve"> גם ברמת ההקצאה האנושית שהם </w:t>
      </w:r>
      <w:r>
        <w:rPr>
          <w:rFonts w:hint="cs"/>
          <w:rtl/>
          <w:lang w:eastAsia="he-IL"/>
        </w:rPr>
        <w:t xml:space="preserve">הקצו לאירוע. </w:t>
      </w:r>
      <w:r w:rsidRPr="00D76EE9">
        <w:rPr>
          <w:rtl/>
          <w:lang w:eastAsia="he-IL"/>
        </w:rPr>
        <w:t>אנחנו פספסנו את זה</w:t>
      </w:r>
      <w:r>
        <w:rPr>
          <w:rFonts w:hint="cs"/>
          <w:rtl/>
          <w:lang w:eastAsia="he-IL"/>
        </w:rPr>
        <w:t>.</w:t>
      </w:r>
      <w:r w:rsidRPr="00D76EE9">
        <w:rPr>
          <w:rtl/>
          <w:lang w:eastAsia="he-IL"/>
        </w:rPr>
        <w:t xml:space="preserve"> אבל ברמת היישום</w:t>
      </w:r>
      <w:r>
        <w:rPr>
          <w:rFonts w:hint="cs"/>
          <w:rtl/>
          <w:lang w:eastAsia="he-IL"/>
        </w:rPr>
        <w:t>,</w:t>
      </w:r>
      <w:r w:rsidRPr="00D76EE9">
        <w:rPr>
          <w:rtl/>
          <w:lang w:eastAsia="he-IL"/>
        </w:rPr>
        <w:t xml:space="preserve"> ברמת ההבנה</w:t>
      </w:r>
      <w:r>
        <w:rPr>
          <w:rFonts w:hint="cs"/>
          <w:rtl/>
          <w:lang w:eastAsia="he-IL"/>
        </w:rPr>
        <w:t>,</w:t>
      </w:r>
      <w:r w:rsidRPr="00D76EE9">
        <w:rPr>
          <w:rtl/>
          <w:lang w:eastAsia="he-IL"/>
        </w:rPr>
        <w:t xml:space="preserve"> ברמת להכין רגולציה שלמה לאירוע הזה </w:t>
      </w:r>
      <w:r>
        <w:rPr>
          <w:rFonts w:hint="cs"/>
          <w:rtl/>
          <w:lang w:eastAsia="he-IL"/>
        </w:rPr>
        <w:t xml:space="preserve">– </w:t>
      </w:r>
      <w:bookmarkStart w:id="15848" w:name="_ETM_Q36_580000"/>
      <w:bookmarkEnd w:id="15848"/>
      <w:r w:rsidRPr="00D76EE9">
        <w:rPr>
          <w:rtl/>
          <w:lang w:eastAsia="he-IL"/>
        </w:rPr>
        <w:t>אנחנו פשוט לא קיימים</w:t>
      </w:r>
      <w:r>
        <w:rPr>
          <w:rFonts w:hint="cs"/>
          <w:rtl/>
          <w:lang w:eastAsia="he-IL"/>
        </w:rPr>
        <w:t>.</w:t>
      </w:r>
    </w:p>
    <w:p w:rsidR="00317FED" w:rsidRDefault="00317FED" w:rsidP="00430CE4">
      <w:pPr>
        <w:rPr>
          <w:rtl/>
          <w:lang w:eastAsia="he-IL"/>
        </w:rPr>
      </w:pPr>
    </w:p>
    <w:p w:rsidR="00317FED" w:rsidRDefault="00317FED" w:rsidP="00430CE4">
      <w:pPr>
        <w:pStyle w:val="af5"/>
        <w:keepNext/>
        <w:rPr>
          <w:rtl/>
        </w:rPr>
      </w:pPr>
      <w:bookmarkStart w:id="15849" w:name="ET_interruption_6606_14"/>
      <w:r w:rsidRPr="00975E59">
        <w:rPr>
          <w:rStyle w:val="TagStyle"/>
          <w:rtl/>
        </w:rPr>
        <w:t xml:space="preserve"> &lt;&lt; קריאה &gt;&gt; </w:t>
      </w:r>
      <w:r>
        <w:rPr>
          <w:rtl/>
        </w:rPr>
        <w:t>שרת החדשנות, המדע והטכנולוגיה גילה גמליאל:</w:t>
      </w:r>
      <w:r w:rsidRPr="00975E59">
        <w:rPr>
          <w:rStyle w:val="TagStyle"/>
          <w:rtl/>
        </w:rPr>
        <w:t xml:space="preserve"> &lt;&lt; קריאה &gt;&gt;</w:t>
      </w:r>
      <w:r>
        <w:rPr>
          <w:rtl/>
        </w:rPr>
        <w:t xml:space="preserve"> </w:t>
      </w:r>
      <w:bookmarkEnd w:id="15849"/>
    </w:p>
    <w:p w:rsidR="00317FED" w:rsidRDefault="00317FED" w:rsidP="001B007A">
      <w:pPr>
        <w:rPr>
          <w:rtl/>
          <w:lang w:eastAsia="he-IL"/>
        </w:rPr>
      </w:pPr>
    </w:p>
    <w:p w:rsidR="00317FED" w:rsidRDefault="00317FED" w:rsidP="00430CE4">
      <w:pPr>
        <w:rPr>
          <w:rtl/>
          <w:lang w:eastAsia="he-IL"/>
        </w:rPr>
      </w:pPr>
      <w:r w:rsidRPr="00C84986">
        <w:rPr>
          <w:rFonts w:hint="cs"/>
          <w:rtl/>
          <w:lang w:eastAsia="he-IL"/>
        </w:rPr>
        <w:t>אתה טועה, ואני תכף אסביר לך.</w:t>
      </w:r>
    </w:p>
    <w:p w:rsidR="00317FED" w:rsidRDefault="00317FED" w:rsidP="00430CE4">
      <w:pPr>
        <w:rPr>
          <w:rtl/>
          <w:lang w:eastAsia="he-IL"/>
        </w:rPr>
      </w:pPr>
    </w:p>
    <w:p w:rsidR="00317FED" w:rsidRDefault="00317FED" w:rsidP="00430CE4">
      <w:pPr>
        <w:pStyle w:val="-"/>
        <w:keepNext/>
        <w:rPr>
          <w:rtl/>
        </w:rPr>
      </w:pPr>
      <w:bookmarkStart w:id="15850" w:name="_ETM_Q36_290000"/>
      <w:bookmarkStart w:id="15851" w:name="ET_speakercontinue_6361_11"/>
      <w:bookmarkEnd w:id="15850"/>
      <w:r w:rsidRPr="003A15DE">
        <w:rPr>
          <w:rStyle w:val="TagStyle"/>
          <w:rtl/>
        </w:rPr>
        <w:t xml:space="preserve">&lt;&lt; דובר_המשך &gt;&gt; </w:t>
      </w:r>
      <w:r>
        <w:rPr>
          <w:rtl/>
        </w:rPr>
        <w:t>נאור שירי (יש עתיד):</w:t>
      </w:r>
      <w:r w:rsidRPr="003A15DE">
        <w:rPr>
          <w:rStyle w:val="TagStyle"/>
          <w:rtl/>
        </w:rPr>
        <w:t xml:space="preserve"> &lt;&lt; דובר_המשך &gt;&gt;</w:t>
      </w:r>
      <w:r>
        <w:rPr>
          <w:rtl/>
        </w:rPr>
        <w:t xml:space="preserve"> </w:t>
      </w:r>
      <w:bookmarkEnd w:id="15851"/>
    </w:p>
    <w:p w:rsidR="00317FED" w:rsidRDefault="00317FED" w:rsidP="001B007A">
      <w:pPr>
        <w:rPr>
          <w:rtl/>
          <w:lang w:eastAsia="he-IL"/>
        </w:rPr>
      </w:pPr>
    </w:p>
    <w:p w:rsidR="00317FED" w:rsidRDefault="00317FED" w:rsidP="004D17D9">
      <w:pPr>
        <w:rPr>
          <w:rtl/>
          <w:lang w:eastAsia="he-IL"/>
        </w:rPr>
      </w:pPr>
      <w:r>
        <w:rPr>
          <w:rFonts w:hint="cs"/>
          <w:rtl/>
          <w:lang w:eastAsia="he-IL"/>
        </w:rPr>
        <w:t xml:space="preserve">הלוואי שאני טועה. את יודעת כמה </w:t>
      </w:r>
      <w:r w:rsidRPr="00975E59">
        <w:rPr>
          <w:rtl/>
          <w:lang w:eastAsia="he-IL"/>
        </w:rPr>
        <w:t xml:space="preserve">פעמים </w:t>
      </w:r>
      <w:r>
        <w:rPr>
          <w:rFonts w:hint="cs"/>
          <w:rtl/>
          <w:lang w:eastAsia="he-IL"/>
        </w:rPr>
        <w:t xml:space="preserve">ביום </w:t>
      </w:r>
      <w:r w:rsidRPr="00975E59">
        <w:rPr>
          <w:rtl/>
          <w:lang w:eastAsia="he-IL"/>
        </w:rPr>
        <w:t>אומרים לי שאני טועה</w:t>
      </w:r>
      <w:r>
        <w:rPr>
          <w:rFonts w:hint="cs"/>
          <w:rtl/>
          <w:lang w:eastAsia="he-IL"/>
        </w:rPr>
        <w:t>? לפחות שש</w:t>
      </w:r>
      <w:r w:rsidR="004D17D9">
        <w:rPr>
          <w:rFonts w:hint="cs"/>
          <w:rtl/>
          <w:lang w:eastAsia="he-IL"/>
        </w:rPr>
        <w:t>-</w:t>
      </w:r>
      <w:r>
        <w:rPr>
          <w:rFonts w:hint="cs"/>
          <w:rtl/>
          <w:lang w:eastAsia="he-IL"/>
        </w:rPr>
        <w:t>שבע</w:t>
      </w:r>
      <w:r w:rsidRPr="00975E59">
        <w:rPr>
          <w:rtl/>
          <w:lang w:eastAsia="he-IL"/>
        </w:rPr>
        <w:t xml:space="preserve"> פעמים</w:t>
      </w:r>
      <w:r>
        <w:rPr>
          <w:rFonts w:hint="cs"/>
          <w:rtl/>
          <w:lang w:eastAsia="he-IL"/>
        </w:rPr>
        <w:t>.</w:t>
      </w:r>
      <w:r w:rsidRPr="00975E59">
        <w:rPr>
          <w:rtl/>
          <w:lang w:eastAsia="he-IL"/>
        </w:rPr>
        <w:t xml:space="preserve"> הדבר הכי מבאס לשמוע זה שאחרי </w:t>
      </w:r>
      <w:r>
        <w:rPr>
          <w:rFonts w:hint="cs"/>
          <w:rtl/>
          <w:lang w:eastAsia="he-IL"/>
        </w:rPr>
        <w:t xml:space="preserve">– </w:t>
      </w:r>
      <w:r w:rsidRPr="00975E59">
        <w:rPr>
          <w:rtl/>
          <w:lang w:eastAsia="he-IL"/>
        </w:rPr>
        <w:t>את יודעת</w:t>
      </w:r>
      <w:r>
        <w:rPr>
          <w:rFonts w:hint="cs"/>
          <w:rtl/>
          <w:lang w:eastAsia="he-IL"/>
        </w:rPr>
        <w:t>,</w:t>
      </w:r>
      <w:r w:rsidRPr="00975E59">
        <w:rPr>
          <w:rtl/>
          <w:lang w:eastAsia="he-IL"/>
        </w:rPr>
        <w:t xml:space="preserve"> </w:t>
      </w:r>
      <w:r>
        <w:rPr>
          <w:rFonts w:hint="cs"/>
          <w:rtl/>
          <w:lang w:eastAsia="he-IL"/>
        </w:rPr>
        <w:t xml:space="preserve">אמרו לנו שאנחנו טועים. </w:t>
      </w:r>
      <w:r w:rsidRPr="00975E59">
        <w:rPr>
          <w:rtl/>
          <w:lang w:eastAsia="he-IL"/>
        </w:rPr>
        <w:t>אני אתן לך דוגמ</w:t>
      </w:r>
      <w:r>
        <w:rPr>
          <w:rFonts w:hint="cs"/>
          <w:rtl/>
          <w:lang w:eastAsia="he-IL"/>
        </w:rPr>
        <w:t>ה,</w:t>
      </w:r>
      <w:r w:rsidRPr="00975E59">
        <w:rPr>
          <w:rtl/>
          <w:lang w:eastAsia="he-IL"/>
        </w:rPr>
        <w:t xml:space="preserve"> השרה גמליאל</w:t>
      </w:r>
      <w:r>
        <w:rPr>
          <w:rFonts w:hint="cs"/>
          <w:rtl/>
          <w:lang w:eastAsia="he-IL"/>
        </w:rPr>
        <w:t>,</w:t>
      </w:r>
      <w:r w:rsidRPr="00975E59">
        <w:rPr>
          <w:rtl/>
          <w:lang w:eastAsia="he-IL"/>
        </w:rPr>
        <w:t xml:space="preserve"> כי אמרת לי </w:t>
      </w:r>
      <w:r w:rsidR="004D17D9">
        <w:rPr>
          <w:rFonts w:hint="cs"/>
          <w:rtl/>
          <w:lang w:eastAsia="he-IL"/>
        </w:rPr>
        <w:t>"</w:t>
      </w:r>
      <w:r w:rsidRPr="00975E59">
        <w:rPr>
          <w:rtl/>
          <w:lang w:eastAsia="he-IL"/>
        </w:rPr>
        <w:t>אתה טועה</w:t>
      </w:r>
      <w:r w:rsidR="004D17D9">
        <w:rPr>
          <w:rFonts w:hint="cs"/>
          <w:rtl/>
          <w:lang w:eastAsia="he-IL"/>
        </w:rPr>
        <w:t>"</w:t>
      </w:r>
      <w:r w:rsidRPr="00975E59">
        <w:rPr>
          <w:rtl/>
          <w:lang w:eastAsia="he-IL"/>
        </w:rPr>
        <w:t xml:space="preserve"> לפני חודשיים</w:t>
      </w:r>
      <w:r>
        <w:rPr>
          <w:rFonts w:hint="cs"/>
          <w:rtl/>
          <w:lang w:eastAsia="he-IL"/>
        </w:rPr>
        <w:t>,</w:t>
      </w:r>
      <w:r w:rsidRPr="00975E59">
        <w:rPr>
          <w:rtl/>
          <w:lang w:eastAsia="he-IL"/>
        </w:rPr>
        <w:t xml:space="preserve"> אחרי שעבר תקציב המדינה</w:t>
      </w:r>
      <w:r w:rsidR="004D17D9">
        <w:rPr>
          <w:rFonts w:hint="cs"/>
          <w:rtl/>
          <w:lang w:eastAsia="he-IL"/>
        </w:rPr>
        <w:t>.</w:t>
      </w:r>
      <w:r w:rsidRPr="00975E59">
        <w:rPr>
          <w:rtl/>
          <w:lang w:eastAsia="he-IL"/>
        </w:rPr>
        <w:t xml:space="preserve"> אמרנו</w:t>
      </w:r>
      <w:r>
        <w:rPr>
          <w:rFonts w:hint="cs"/>
          <w:rtl/>
          <w:lang w:eastAsia="he-IL"/>
        </w:rPr>
        <w:t>:</w:t>
      </w:r>
      <w:r w:rsidRPr="00975E59">
        <w:rPr>
          <w:rtl/>
          <w:lang w:eastAsia="he-IL"/>
        </w:rPr>
        <w:t xml:space="preserve"> יש גירעון נוסף שלא תכננתם אותו</w:t>
      </w:r>
      <w:r>
        <w:rPr>
          <w:rFonts w:hint="cs"/>
          <w:rtl/>
          <w:lang w:eastAsia="he-IL"/>
        </w:rPr>
        <w:t>.</w:t>
      </w:r>
      <w:r w:rsidRPr="00975E59">
        <w:rPr>
          <w:rtl/>
          <w:lang w:eastAsia="he-IL"/>
        </w:rPr>
        <w:t xml:space="preserve"> למה</w:t>
      </w:r>
      <w:r>
        <w:rPr>
          <w:rFonts w:hint="cs"/>
          <w:rtl/>
          <w:lang w:eastAsia="he-IL"/>
        </w:rPr>
        <w:t>?</w:t>
      </w:r>
      <w:r w:rsidRPr="00975E59">
        <w:rPr>
          <w:rtl/>
          <w:lang w:eastAsia="he-IL"/>
        </w:rPr>
        <w:t xml:space="preserve"> </w:t>
      </w:r>
      <w:r>
        <w:rPr>
          <w:rFonts w:hint="cs"/>
          <w:rtl/>
          <w:lang w:eastAsia="he-IL"/>
        </w:rPr>
        <w:t xml:space="preserve">כי </w:t>
      </w:r>
      <w:r w:rsidRPr="00975E59">
        <w:rPr>
          <w:rtl/>
          <w:lang w:eastAsia="he-IL"/>
        </w:rPr>
        <w:t xml:space="preserve">כששאלנו </w:t>
      </w:r>
      <w:r>
        <w:rPr>
          <w:rFonts w:hint="cs"/>
          <w:rtl/>
          <w:lang w:eastAsia="he-IL"/>
        </w:rPr>
        <w:t>מה ההי</w:t>
      </w:r>
      <w:r w:rsidRPr="00975E59">
        <w:rPr>
          <w:rtl/>
          <w:lang w:eastAsia="he-IL"/>
        </w:rPr>
        <w:t>ערכות הביטחונית ל-20</w:t>
      </w:r>
      <w:r>
        <w:rPr>
          <w:rFonts w:hint="cs"/>
          <w:rtl/>
          <w:lang w:eastAsia="he-IL"/>
        </w:rPr>
        <w:t xml:space="preserve">25, </w:t>
      </w:r>
      <w:r w:rsidRPr="00975E59">
        <w:rPr>
          <w:rtl/>
          <w:lang w:eastAsia="he-IL"/>
        </w:rPr>
        <w:t>את יודעת מה אמר</w:t>
      </w:r>
      <w:r>
        <w:rPr>
          <w:rFonts w:hint="cs"/>
          <w:rtl/>
          <w:lang w:eastAsia="he-IL"/>
        </w:rPr>
        <w:t>ו</w:t>
      </w:r>
      <w:r w:rsidRPr="00975E59">
        <w:rPr>
          <w:rtl/>
          <w:lang w:eastAsia="he-IL"/>
        </w:rPr>
        <w:t xml:space="preserve"> לנו משרד</w:t>
      </w:r>
      <w:r>
        <w:rPr>
          <w:rFonts w:hint="cs"/>
          <w:rtl/>
          <w:lang w:eastAsia="he-IL"/>
        </w:rPr>
        <w:t>י</w:t>
      </w:r>
      <w:r w:rsidRPr="00975E59">
        <w:rPr>
          <w:rtl/>
          <w:lang w:eastAsia="he-IL"/>
        </w:rPr>
        <w:t xml:space="preserve"> הביטחון והאוצר</w:t>
      </w:r>
      <w:r>
        <w:rPr>
          <w:rFonts w:hint="cs"/>
          <w:rtl/>
          <w:lang w:eastAsia="he-IL"/>
        </w:rPr>
        <w:t>?</w:t>
      </w:r>
      <w:r w:rsidRPr="00975E59">
        <w:rPr>
          <w:rtl/>
          <w:lang w:eastAsia="he-IL"/>
        </w:rPr>
        <w:t xml:space="preserve"> </w:t>
      </w:r>
      <w:r>
        <w:rPr>
          <w:rFonts w:hint="cs"/>
          <w:rtl/>
          <w:lang w:eastAsia="he-IL"/>
        </w:rPr>
        <w:t>בט"ש מוגבר</w:t>
      </w:r>
      <w:r w:rsidR="004D17D9">
        <w:rPr>
          <w:rFonts w:hint="cs"/>
          <w:rtl/>
          <w:lang w:eastAsia="he-IL"/>
        </w:rPr>
        <w:t>,</w:t>
      </w:r>
      <w:r>
        <w:rPr>
          <w:rFonts w:hint="cs"/>
          <w:rtl/>
          <w:lang w:eastAsia="he-IL"/>
        </w:rPr>
        <w:t xml:space="preserve"> בט"ש מוגבר </w:t>
      </w:r>
      <w:bookmarkStart w:id="15852" w:name="_ETM_Q36_611000"/>
      <w:bookmarkEnd w:id="15852"/>
      <w:r w:rsidRPr="00975E59">
        <w:rPr>
          <w:rtl/>
          <w:lang w:eastAsia="he-IL"/>
        </w:rPr>
        <w:t>לא כולל 120</w:t>
      </w:r>
      <w:r>
        <w:rPr>
          <w:rFonts w:hint="cs"/>
          <w:rtl/>
          <w:lang w:eastAsia="he-IL"/>
        </w:rPr>
        <w:t>,</w:t>
      </w:r>
      <w:r w:rsidRPr="00975E59">
        <w:rPr>
          <w:rtl/>
          <w:lang w:eastAsia="he-IL"/>
        </w:rPr>
        <w:t>000 גיוס</w:t>
      </w:r>
      <w:r>
        <w:rPr>
          <w:rFonts w:hint="cs"/>
          <w:rtl/>
          <w:lang w:eastAsia="he-IL"/>
        </w:rPr>
        <w:t>י</w:t>
      </w:r>
      <w:r w:rsidRPr="00975E59">
        <w:rPr>
          <w:rtl/>
          <w:lang w:eastAsia="he-IL"/>
        </w:rPr>
        <w:t xml:space="preserve"> מילואים</w:t>
      </w:r>
      <w:r>
        <w:rPr>
          <w:rFonts w:hint="cs"/>
          <w:rtl/>
          <w:lang w:eastAsia="he-IL"/>
        </w:rPr>
        <w:t>.</w:t>
      </w:r>
      <w:r w:rsidRPr="00975E59">
        <w:rPr>
          <w:rtl/>
          <w:lang w:eastAsia="he-IL"/>
        </w:rPr>
        <w:t xml:space="preserve"> ואז אמרנו</w:t>
      </w:r>
      <w:r>
        <w:rPr>
          <w:rFonts w:hint="cs"/>
          <w:rtl/>
          <w:lang w:eastAsia="he-IL"/>
        </w:rPr>
        <w:t>: לא</w:t>
      </w:r>
      <w:r w:rsidRPr="00975E59">
        <w:rPr>
          <w:rtl/>
          <w:lang w:eastAsia="he-IL"/>
        </w:rPr>
        <w:t xml:space="preserve"> יכול להיות</w:t>
      </w:r>
      <w:r>
        <w:rPr>
          <w:rFonts w:hint="cs"/>
          <w:rtl/>
          <w:lang w:eastAsia="he-IL"/>
        </w:rPr>
        <w:t xml:space="preserve">, הרי </w:t>
      </w:r>
      <w:r w:rsidRPr="00975E59">
        <w:rPr>
          <w:rtl/>
          <w:lang w:eastAsia="he-IL"/>
        </w:rPr>
        <w:t>זה לא מתכנס עם התוכניות של הממשלה להרחבת המבצע</w:t>
      </w:r>
      <w:r>
        <w:rPr>
          <w:rFonts w:hint="cs"/>
          <w:rtl/>
          <w:lang w:eastAsia="he-IL"/>
        </w:rPr>
        <w:t>.</w:t>
      </w:r>
      <w:r w:rsidRPr="00975E59">
        <w:rPr>
          <w:rtl/>
          <w:lang w:eastAsia="he-IL"/>
        </w:rPr>
        <w:t xml:space="preserve"> </w:t>
      </w:r>
      <w:r>
        <w:rPr>
          <w:rFonts w:hint="cs"/>
          <w:rtl/>
          <w:lang w:eastAsia="he-IL"/>
        </w:rPr>
        <w:t>ו</w:t>
      </w:r>
      <w:r w:rsidRPr="00975E59">
        <w:rPr>
          <w:rtl/>
          <w:lang w:eastAsia="he-IL"/>
        </w:rPr>
        <w:t>כל פעם אמרו לנו</w:t>
      </w:r>
      <w:r>
        <w:rPr>
          <w:rFonts w:hint="cs"/>
          <w:rtl/>
          <w:lang w:eastAsia="he-IL"/>
        </w:rPr>
        <w:t>:</w:t>
      </w:r>
      <w:r w:rsidRPr="00975E59">
        <w:rPr>
          <w:rtl/>
          <w:lang w:eastAsia="he-IL"/>
        </w:rPr>
        <w:t xml:space="preserve"> אתם טועים</w:t>
      </w:r>
      <w:r>
        <w:rPr>
          <w:rFonts w:hint="cs"/>
          <w:rtl/>
          <w:lang w:eastAsia="he-IL"/>
        </w:rPr>
        <w:t>.</w:t>
      </w:r>
      <w:r w:rsidRPr="00975E59">
        <w:rPr>
          <w:rtl/>
          <w:lang w:eastAsia="he-IL"/>
        </w:rPr>
        <w:t xml:space="preserve"> אתם טועים</w:t>
      </w:r>
      <w:r>
        <w:rPr>
          <w:rFonts w:hint="cs"/>
          <w:rtl/>
          <w:lang w:eastAsia="he-IL"/>
        </w:rPr>
        <w:t>.</w:t>
      </w:r>
      <w:r w:rsidRPr="00975E59">
        <w:rPr>
          <w:rtl/>
          <w:lang w:eastAsia="he-IL"/>
        </w:rPr>
        <w:t xml:space="preserve"> אתם טועים</w:t>
      </w:r>
      <w:r>
        <w:rPr>
          <w:rFonts w:hint="cs"/>
          <w:rtl/>
          <w:lang w:eastAsia="he-IL"/>
        </w:rPr>
        <w:t>.</w:t>
      </w:r>
      <w:bookmarkStart w:id="15853" w:name="_ETM_Q36_627000"/>
      <w:bookmarkEnd w:id="15853"/>
      <w:r w:rsidR="004D17D9">
        <w:rPr>
          <w:rFonts w:hint="cs"/>
          <w:rtl/>
          <w:lang w:eastAsia="he-IL"/>
        </w:rPr>
        <w:t xml:space="preserve"> </w:t>
      </w:r>
      <w:r>
        <w:rPr>
          <w:rFonts w:hint="cs"/>
          <w:rtl/>
          <w:lang w:eastAsia="he-IL"/>
        </w:rPr>
        <w:t>ה</w:t>
      </w:r>
      <w:r w:rsidRPr="00975E59">
        <w:rPr>
          <w:rtl/>
          <w:lang w:eastAsia="he-IL"/>
        </w:rPr>
        <w:t>שבוע גילינו</w:t>
      </w:r>
      <w:r w:rsidR="004D17D9">
        <w:rPr>
          <w:rFonts w:hint="cs"/>
          <w:rtl/>
          <w:lang w:eastAsia="he-IL"/>
        </w:rPr>
        <w:t>,</w:t>
      </w:r>
      <w:r>
        <w:rPr>
          <w:rFonts w:hint="cs"/>
          <w:rtl/>
          <w:lang w:eastAsia="he-IL"/>
        </w:rPr>
        <w:t xml:space="preserve"> </w:t>
      </w:r>
      <w:r w:rsidRPr="00975E59">
        <w:rPr>
          <w:rtl/>
          <w:lang w:eastAsia="he-IL"/>
        </w:rPr>
        <w:t>אני מניח</w:t>
      </w:r>
      <w:r>
        <w:rPr>
          <w:rFonts w:hint="cs"/>
          <w:rtl/>
          <w:lang w:eastAsia="he-IL"/>
        </w:rPr>
        <w:t>,</w:t>
      </w:r>
      <w:r w:rsidRPr="00975E59">
        <w:rPr>
          <w:rtl/>
          <w:lang w:eastAsia="he-IL"/>
        </w:rPr>
        <w:t xml:space="preserve"> דברים שאת יודעת </w:t>
      </w:r>
      <w:r>
        <w:rPr>
          <w:rFonts w:hint="cs"/>
          <w:rtl/>
          <w:lang w:eastAsia="he-IL"/>
        </w:rPr>
        <w:t xml:space="preserve">– </w:t>
      </w:r>
      <w:r w:rsidRPr="00975E59">
        <w:rPr>
          <w:rtl/>
          <w:lang w:eastAsia="he-IL"/>
        </w:rPr>
        <w:t xml:space="preserve">שיש </w:t>
      </w:r>
      <w:r>
        <w:rPr>
          <w:rFonts w:hint="cs"/>
          <w:rtl/>
          <w:lang w:eastAsia="he-IL"/>
        </w:rPr>
        <w:t>כ-</w:t>
      </w:r>
      <w:r w:rsidRPr="00975E59">
        <w:rPr>
          <w:rtl/>
          <w:lang w:eastAsia="he-IL"/>
        </w:rPr>
        <w:t xml:space="preserve">15 מיליארד שקל גירעון בתקציב </w:t>
      </w:r>
      <w:r>
        <w:rPr>
          <w:rFonts w:hint="cs"/>
          <w:rtl/>
          <w:lang w:eastAsia="he-IL"/>
        </w:rPr>
        <w:t>ה</w:t>
      </w:r>
      <w:r w:rsidRPr="00975E59">
        <w:rPr>
          <w:rtl/>
          <w:lang w:eastAsia="he-IL"/>
        </w:rPr>
        <w:t>מתוכנן</w:t>
      </w:r>
      <w:r>
        <w:rPr>
          <w:rFonts w:hint="cs"/>
          <w:rtl/>
          <w:lang w:eastAsia="he-IL"/>
        </w:rPr>
        <w:t>.</w:t>
      </w:r>
    </w:p>
    <w:p w:rsidR="00317FED" w:rsidRDefault="00317FED" w:rsidP="00430CE4">
      <w:pPr>
        <w:rPr>
          <w:rtl/>
          <w:lang w:eastAsia="he-IL"/>
        </w:rPr>
      </w:pPr>
    </w:p>
    <w:p w:rsidR="00317FED" w:rsidRDefault="00317FED" w:rsidP="00430CE4">
      <w:pPr>
        <w:pStyle w:val="af5"/>
        <w:keepNext/>
        <w:rPr>
          <w:rtl/>
        </w:rPr>
      </w:pPr>
      <w:bookmarkStart w:id="15854" w:name="ET_interruption_6606_15"/>
      <w:r w:rsidRPr="00975E59">
        <w:rPr>
          <w:rStyle w:val="TagStyle"/>
          <w:rtl/>
        </w:rPr>
        <w:t xml:space="preserve"> &lt;&lt; קריאה &gt;&gt; </w:t>
      </w:r>
      <w:r>
        <w:rPr>
          <w:rtl/>
        </w:rPr>
        <w:t>שרת החדשנות, המדע והטכנולוגיה גילה גמליאל:</w:t>
      </w:r>
      <w:r w:rsidRPr="00975E59">
        <w:rPr>
          <w:rStyle w:val="TagStyle"/>
          <w:rtl/>
        </w:rPr>
        <w:t xml:space="preserve"> &lt;&lt; קריאה &gt;&gt;</w:t>
      </w:r>
      <w:r>
        <w:rPr>
          <w:rtl/>
        </w:rPr>
        <w:t xml:space="preserve"> </w:t>
      </w:r>
      <w:bookmarkEnd w:id="15854"/>
    </w:p>
    <w:p w:rsidR="00317FED" w:rsidRDefault="00317FED" w:rsidP="001B007A">
      <w:pPr>
        <w:rPr>
          <w:rtl/>
          <w:lang w:eastAsia="he-IL"/>
        </w:rPr>
      </w:pPr>
    </w:p>
    <w:p w:rsidR="00317FED" w:rsidRDefault="00317FED" w:rsidP="00430CE4">
      <w:pPr>
        <w:rPr>
          <w:rtl/>
          <w:lang w:eastAsia="he-IL"/>
        </w:rPr>
      </w:pPr>
      <w:bookmarkStart w:id="15855" w:name="_ETM_Q36_634000"/>
      <w:bookmarkStart w:id="15856" w:name="_ETM_Q36_636000"/>
      <w:bookmarkEnd w:id="15855"/>
      <w:bookmarkEnd w:id="15856"/>
      <w:r w:rsidRPr="00C84986">
        <w:rPr>
          <w:rFonts w:hint="cs"/>
          <w:rtl/>
          <w:lang w:eastAsia="he-IL"/>
        </w:rPr>
        <w:t>תכף אני אדבר</w:t>
      </w:r>
      <w:r>
        <w:rPr>
          <w:rFonts w:hint="cs"/>
          <w:rtl/>
          <w:lang w:eastAsia="he-IL"/>
        </w:rPr>
        <w:t xml:space="preserve"> איתך על זה. תופתע.</w:t>
      </w:r>
    </w:p>
    <w:p w:rsidR="00317FED" w:rsidRDefault="00317FED" w:rsidP="00430CE4">
      <w:pPr>
        <w:rPr>
          <w:rtl/>
          <w:lang w:eastAsia="he-IL"/>
        </w:rPr>
      </w:pPr>
    </w:p>
    <w:p w:rsidR="00317FED" w:rsidRDefault="00317FED" w:rsidP="00430CE4">
      <w:pPr>
        <w:pStyle w:val="-"/>
        <w:keepNext/>
        <w:rPr>
          <w:rtl/>
        </w:rPr>
      </w:pPr>
      <w:bookmarkStart w:id="15857" w:name="ET_speakercontinue_6361_12"/>
      <w:r w:rsidRPr="00B848A6">
        <w:rPr>
          <w:rStyle w:val="TagStyle"/>
          <w:rtl/>
        </w:rPr>
        <w:t xml:space="preserve"> &lt;&lt; דובר_המשך &gt;&gt; </w:t>
      </w:r>
      <w:r>
        <w:rPr>
          <w:rtl/>
        </w:rPr>
        <w:t>נאור שירי (יש עתיד):</w:t>
      </w:r>
      <w:r w:rsidRPr="00B848A6">
        <w:rPr>
          <w:rStyle w:val="TagStyle"/>
          <w:rtl/>
        </w:rPr>
        <w:t xml:space="preserve"> &lt;&lt; דובר_המשך &gt;&gt;</w:t>
      </w:r>
      <w:r>
        <w:rPr>
          <w:rtl/>
        </w:rPr>
        <w:t xml:space="preserve"> </w:t>
      </w:r>
      <w:bookmarkEnd w:id="15857"/>
    </w:p>
    <w:p w:rsidR="00317FED" w:rsidRDefault="00317FED" w:rsidP="001B007A">
      <w:pPr>
        <w:rPr>
          <w:rtl/>
          <w:lang w:eastAsia="he-IL"/>
        </w:rPr>
      </w:pPr>
    </w:p>
    <w:p w:rsidR="00317FED" w:rsidRDefault="00317FED" w:rsidP="004D17D9">
      <w:pPr>
        <w:rPr>
          <w:rtl/>
          <w:lang w:eastAsia="he-IL"/>
        </w:rPr>
      </w:pPr>
      <w:r w:rsidRPr="00975E59">
        <w:rPr>
          <w:rtl/>
          <w:lang w:eastAsia="he-IL"/>
        </w:rPr>
        <w:t xml:space="preserve">אני אשמח לראות מה מדינת ישראל עושה על מנת להכין את הקרקע </w:t>
      </w:r>
      <w:r>
        <w:rPr>
          <w:rFonts w:hint="cs"/>
          <w:rtl/>
          <w:lang w:eastAsia="he-IL"/>
        </w:rPr>
        <w:t xml:space="preserve">– </w:t>
      </w:r>
      <w:r w:rsidRPr="00975E59">
        <w:rPr>
          <w:rtl/>
          <w:lang w:eastAsia="he-IL"/>
        </w:rPr>
        <w:t>ובאמת</w:t>
      </w:r>
      <w:r>
        <w:rPr>
          <w:rFonts w:hint="cs"/>
          <w:rtl/>
          <w:lang w:eastAsia="he-IL"/>
        </w:rPr>
        <w:t>,</w:t>
      </w:r>
      <w:r w:rsidRPr="00975E59">
        <w:rPr>
          <w:rtl/>
          <w:lang w:eastAsia="he-IL"/>
        </w:rPr>
        <w:t xml:space="preserve"> ברוך השם</w:t>
      </w:r>
      <w:r>
        <w:rPr>
          <w:rFonts w:hint="cs"/>
          <w:rtl/>
          <w:lang w:eastAsia="he-IL"/>
        </w:rPr>
        <w:t>,</w:t>
      </w:r>
      <w:r w:rsidRPr="00975E59">
        <w:rPr>
          <w:rtl/>
          <w:lang w:eastAsia="he-IL"/>
        </w:rPr>
        <w:t xml:space="preserve"> יש כל כך הרבה עבודה </w:t>
      </w:r>
      <w:r>
        <w:rPr>
          <w:rFonts w:hint="cs"/>
          <w:rtl/>
          <w:lang w:eastAsia="he-IL"/>
        </w:rPr>
        <w:t xml:space="preserve">– </w:t>
      </w:r>
      <w:bookmarkStart w:id="15858" w:name="_ETM_Q36_641000"/>
      <w:bookmarkEnd w:id="15858"/>
      <w:r w:rsidRPr="00975E59">
        <w:rPr>
          <w:rtl/>
          <w:lang w:eastAsia="he-IL"/>
        </w:rPr>
        <w:t>להכין את הקרקע לשוק הזה</w:t>
      </w:r>
      <w:r>
        <w:rPr>
          <w:rFonts w:hint="cs"/>
          <w:rtl/>
          <w:lang w:eastAsia="he-IL"/>
        </w:rPr>
        <w:t>.</w:t>
      </w:r>
      <w:r w:rsidRPr="00975E59">
        <w:rPr>
          <w:rtl/>
          <w:lang w:eastAsia="he-IL"/>
        </w:rPr>
        <w:t xml:space="preserve"> בעיניי</w:t>
      </w:r>
      <w:r>
        <w:rPr>
          <w:rFonts w:hint="cs"/>
          <w:rtl/>
          <w:lang w:eastAsia="he-IL"/>
        </w:rPr>
        <w:t>,</w:t>
      </w:r>
      <w:r w:rsidRPr="00975E59">
        <w:rPr>
          <w:rtl/>
          <w:lang w:eastAsia="he-IL"/>
        </w:rPr>
        <w:t xml:space="preserve"> בטח בראייה בי</w:t>
      </w:r>
      <w:r>
        <w:rPr>
          <w:rFonts w:hint="cs"/>
          <w:rtl/>
          <w:lang w:eastAsia="he-IL"/>
        </w:rPr>
        <w:t>ן-</w:t>
      </w:r>
      <w:r w:rsidRPr="00975E59">
        <w:rPr>
          <w:rtl/>
          <w:lang w:eastAsia="he-IL"/>
        </w:rPr>
        <w:t>לאומית</w:t>
      </w:r>
      <w:r>
        <w:rPr>
          <w:rFonts w:hint="cs"/>
          <w:rtl/>
          <w:lang w:eastAsia="he-IL"/>
        </w:rPr>
        <w:t>,</w:t>
      </w:r>
      <w:r w:rsidRPr="00975E59">
        <w:rPr>
          <w:rtl/>
          <w:lang w:eastAsia="he-IL"/>
        </w:rPr>
        <w:t xml:space="preserve"> אנחנו לא קיימים באירוע הזה</w:t>
      </w:r>
      <w:r>
        <w:rPr>
          <w:rFonts w:hint="cs"/>
          <w:rtl/>
          <w:lang w:eastAsia="he-IL"/>
        </w:rPr>
        <w:t>,</w:t>
      </w:r>
      <w:r w:rsidRPr="00975E59">
        <w:rPr>
          <w:rtl/>
          <w:lang w:eastAsia="he-IL"/>
        </w:rPr>
        <w:t xml:space="preserve"> אנחנו לא עושים מספיק באירוע הזה</w:t>
      </w:r>
      <w:r>
        <w:rPr>
          <w:rFonts w:hint="cs"/>
          <w:rtl/>
          <w:lang w:eastAsia="he-IL"/>
        </w:rPr>
        <w:t>.</w:t>
      </w:r>
      <w:r w:rsidRPr="00975E59">
        <w:rPr>
          <w:rtl/>
          <w:lang w:eastAsia="he-IL"/>
        </w:rPr>
        <w:t xml:space="preserve"> אני שוב אומר</w:t>
      </w:r>
      <w:r>
        <w:rPr>
          <w:rFonts w:hint="cs"/>
          <w:rtl/>
          <w:lang w:eastAsia="he-IL"/>
        </w:rPr>
        <w:t>,</w:t>
      </w:r>
      <w:r w:rsidRPr="00975E59">
        <w:rPr>
          <w:rtl/>
          <w:lang w:eastAsia="he-IL"/>
        </w:rPr>
        <w:t xml:space="preserve"> ואפשר לצחוק על זה</w:t>
      </w:r>
      <w:r>
        <w:rPr>
          <w:rFonts w:hint="cs"/>
          <w:rtl/>
          <w:lang w:eastAsia="he-IL"/>
        </w:rPr>
        <w:t xml:space="preserve"> –</w:t>
      </w:r>
      <w:r w:rsidRPr="00975E59">
        <w:rPr>
          <w:rtl/>
          <w:lang w:eastAsia="he-IL"/>
        </w:rPr>
        <w:t xml:space="preserve"> השורה שבה הזכירו </w:t>
      </w:r>
      <w:r>
        <w:rPr>
          <w:rFonts w:hint="cs"/>
          <w:rtl/>
          <w:lang w:eastAsia="he-IL"/>
        </w:rPr>
        <w:t>ש</w:t>
      </w:r>
      <w:r w:rsidRPr="00975E59">
        <w:rPr>
          <w:rtl/>
          <w:lang w:eastAsia="he-IL"/>
        </w:rPr>
        <w:t xml:space="preserve">אלמוג כהן יוזמן לפגישות בנוגע לאינטליגנציה מלאכותית </w:t>
      </w:r>
      <w:r>
        <w:rPr>
          <w:rFonts w:hint="cs"/>
          <w:rtl/>
          <w:lang w:eastAsia="he-IL"/>
        </w:rPr>
        <w:t xml:space="preserve">– </w:t>
      </w:r>
      <w:r w:rsidRPr="00975E59">
        <w:rPr>
          <w:rtl/>
          <w:lang w:eastAsia="he-IL"/>
        </w:rPr>
        <w:t>מה זה הדבר הזה</w:t>
      </w:r>
      <w:r>
        <w:rPr>
          <w:rFonts w:hint="cs"/>
          <w:rtl/>
          <w:lang w:eastAsia="he-IL"/>
        </w:rPr>
        <w:t>?</w:t>
      </w:r>
      <w:r w:rsidRPr="00975E59">
        <w:rPr>
          <w:rtl/>
          <w:lang w:eastAsia="he-IL"/>
        </w:rPr>
        <w:t xml:space="preserve"> כאילו מה האירוע</w:t>
      </w:r>
      <w:r>
        <w:rPr>
          <w:rFonts w:hint="cs"/>
          <w:rtl/>
          <w:lang w:eastAsia="he-IL"/>
        </w:rPr>
        <w:t>?</w:t>
      </w:r>
      <w:r w:rsidRPr="00975E59">
        <w:rPr>
          <w:rtl/>
          <w:lang w:eastAsia="he-IL"/>
        </w:rPr>
        <w:t xml:space="preserve"> מה זה </w:t>
      </w:r>
      <w:r>
        <w:rPr>
          <w:rFonts w:hint="cs"/>
          <w:rtl/>
          <w:lang w:eastAsia="he-IL"/>
        </w:rPr>
        <w:t>"יו</w:t>
      </w:r>
      <w:r w:rsidRPr="00975E59">
        <w:rPr>
          <w:rtl/>
          <w:lang w:eastAsia="he-IL"/>
        </w:rPr>
        <w:t>זמן לפגישות</w:t>
      </w:r>
      <w:r>
        <w:rPr>
          <w:rFonts w:hint="cs"/>
          <w:rtl/>
          <w:lang w:eastAsia="he-IL"/>
        </w:rPr>
        <w:t>"?</w:t>
      </w:r>
      <w:r>
        <w:rPr>
          <w:rtl/>
          <w:lang w:eastAsia="he-IL"/>
        </w:rPr>
        <w:t xml:space="preserve"> חברת הכנסת פרק</w:t>
      </w:r>
      <w:r>
        <w:rPr>
          <w:rFonts w:hint="cs"/>
          <w:rtl/>
          <w:lang w:eastAsia="he-IL"/>
        </w:rPr>
        <w:t>ש</w:t>
      </w:r>
      <w:r w:rsidRPr="00975E59">
        <w:rPr>
          <w:rtl/>
          <w:lang w:eastAsia="he-IL"/>
        </w:rPr>
        <w:t xml:space="preserve"> הייתה יו"ר ועדת המשנה </w:t>
      </w:r>
      <w:r>
        <w:rPr>
          <w:rFonts w:hint="cs"/>
          <w:rtl/>
          <w:lang w:eastAsia="he-IL"/>
        </w:rPr>
        <w:t>ל-</w:t>
      </w:r>
      <w:r>
        <w:rPr>
          <w:lang w:eastAsia="he-IL"/>
        </w:rPr>
        <w:t>AI</w:t>
      </w:r>
      <w:r>
        <w:rPr>
          <w:rFonts w:hint="cs"/>
          <w:rtl/>
          <w:lang w:eastAsia="he-IL"/>
        </w:rPr>
        <w:t xml:space="preserve"> ב</w:t>
      </w:r>
      <w:r w:rsidRPr="00975E59">
        <w:rPr>
          <w:rtl/>
          <w:lang w:eastAsia="he-IL"/>
        </w:rPr>
        <w:t>כנסת</w:t>
      </w:r>
      <w:r>
        <w:rPr>
          <w:rFonts w:hint="cs"/>
          <w:rtl/>
          <w:lang w:eastAsia="he-IL"/>
        </w:rPr>
        <w:t xml:space="preserve"> –</w:t>
      </w:r>
      <w:r w:rsidRPr="00975E59">
        <w:rPr>
          <w:rtl/>
          <w:lang w:eastAsia="he-IL"/>
        </w:rPr>
        <w:t xml:space="preserve"> עדיין</w:t>
      </w:r>
      <w:r>
        <w:rPr>
          <w:rFonts w:hint="cs"/>
          <w:rtl/>
          <w:lang w:eastAsia="he-IL"/>
        </w:rPr>
        <w:t xml:space="preserve"> –</w:t>
      </w:r>
      <w:r w:rsidRPr="00975E59">
        <w:rPr>
          <w:rtl/>
          <w:lang w:eastAsia="he-IL"/>
        </w:rPr>
        <w:t xml:space="preserve"> למה אותך לא מזמינים לפגישה</w:t>
      </w:r>
      <w:r>
        <w:rPr>
          <w:rFonts w:hint="cs"/>
          <w:rtl/>
          <w:lang w:eastAsia="he-IL"/>
        </w:rPr>
        <w:t>?</w:t>
      </w:r>
      <w:r w:rsidRPr="00975E59">
        <w:rPr>
          <w:rtl/>
          <w:lang w:eastAsia="he-IL"/>
        </w:rPr>
        <w:t xml:space="preserve"> הכנסת לא צריכה להיות באירוע הזה</w:t>
      </w:r>
      <w:r>
        <w:rPr>
          <w:rFonts w:hint="cs"/>
          <w:rtl/>
          <w:lang w:eastAsia="he-IL"/>
        </w:rPr>
        <w:t>?</w:t>
      </w:r>
      <w:r w:rsidRPr="00975E59">
        <w:rPr>
          <w:rtl/>
          <w:lang w:eastAsia="he-IL"/>
        </w:rPr>
        <w:t xml:space="preserve"> הרי לא יכול להיות </w:t>
      </w:r>
      <w:r>
        <w:rPr>
          <w:rFonts w:hint="cs"/>
          <w:rtl/>
          <w:lang w:eastAsia="he-IL"/>
        </w:rPr>
        <w:t>שה-</w:t>
      </w:r>
      <w:r>
        <w:rPr>
          <w:rFonts w:hint="cs"/>
          <w:lang w:eastAsia="he-IL"/>
        </w:rPr>
        <w:t>AI</w:t>
      </w:r>
      <w:r>
        <w:rPr>
          <w:rFonts w:hint="cs"/>
          <w:rtl/>
          <w:lang w:eastAsia="he-IL"/>
        </w:rPr>
        <w:t xml:space="preserve"> ב</w:t>
      </w:r>
      <w:r w:rsidRPr="00975E59">
        <w:rPr>
          <w:rtl/>
          <w:lang w:eastAsia="he-IL"/>
        </w:rPr>
        <w:t xml:space="preserve">כנסת </w:t>
      </w:r>
      <w:r>
        <w:rPr>
          <w:rFonts w:hint="cs"/>
          <w:rtl/>
          <w:lang w:eastAsia="he-IL"/>
        </w:rPr>
        <w:t>י</w:t>
      </w:r>
      <w:r w:rsidRPr="00975E59">
        <w:rPr>
          <w:rtl/>
          <w:lang w:eastAsia="he-IL"/>
        </w:rPr>
        <w:t>היה רק תרגום סימולטני לנאומים של חברי כנסת</w:t>
      </w:r>
      <w:r>
        <w:rPr>
          <w:rFonts w:hint="cs"/>
          <w:rtl/>
          <w:lang w:eastAsia="he-IL"/>
        </w:rPr>
        <w:t>,</w:t>
      </w:r>
      <w:r w:rsidRPr="00975E59">
        <w:rPr>
          <w:rtl/>
          <w:lang w:eastAsia="he-IL"/>
        </w:rPr>
        <w:t xml:space="preserve"> גם אם הם גרועים</w:t>
      </w:r>
      <w:r>
        <w:rPr>
          <w:rFonts w:hint="cs"/>
          <w:rtl/>
          <w:lang w:eastAsia="he-IL"/>
        </w:rPr>
        <w:t>,</w:t>
      </w:r>
      <w:r w:rsidRPr="00975E59">
        <w:rPr>
          <w:rtl/>
          <w:lang w:eastAsia="he-IL"/>
        </w:rPr>
        <w:t xml:space="preserve"> טועים</w:t>
      </w:r>
      <w:r>
        <w:rPr>
          <w:rFonts w:hint="cs"/>
          <w:rtl/>
          <w:lang w:eastAsia="he-IL"/>
        </w:rPr>
        <w:t>,</w:t>
      </w:r>
      <w:r w:rsidRPr="00975E59">
        <w:rPr>
          <w:rtl/>
          <w:lang w:eastAsia="he-IL"/>
        </w:rPr>
        <w:t xml:space="preserve"> מ</w:t>
      </w:r>
      <w:r>
        <w:rPr>
          <w:rFonts w:hint="cs"/>
          <w:rtl/>
          <w:lang w:eastAsia="he-IL"/>
        </w:rPr>
        <w:t>ש</w:t>
      </w:r>
      <w:r w:rsidRPr="00975E59">
        <w:rPr>
          <w:rtl/>
          <w:lang w:eastAsia="he-IL"/>
        </w:rPr>
        <w:t>קרים כמה שאפשר</w:t>
      </w:r>
      <w:r>
        <w:rPr>
          <w:rFonts w:hint="cs"/>
          <w:rtl/>
          <w:lang w:eastAsia="he-IL"/>
        </w:rPr>
        <w:t>?</w:t>
      </w:r>
      <w:r w:rsidRPr="00975E59">
        <w:rPr>
          <w:rtl/>
          <w:lang w:eastAsia="he-IL"/>
        </w:rPr>
        <w:t xml:space="preserve"> זה הרי לא הגיוני</w:t>
      </w:r>
      <w:r>
        <w:rPr>
          <w:rFonts w:hint="cs"/>
          <w:rtl/>
          <w:lang w:eastAsia="he-IL"/>
        </w:rPr>
        <w:t>.</w:t>
      </w:r>
    </w:p>
    <w:p w:rsidR="00317FED" w:rsidRDefault="00317FED" w:rsidP="00430CE4">
      <w:pPr>
        <w:rPr>
          <w:rtl/>
          <w:lang w:eastAsia="he-IL"/>
        </w:rPr>
      </w:pPr>
    </w:p>
    <w:p w:rsidR="00317FED" w:rsidRDefault="00317FED" w:rsidP="004D17D9">
      <w:pPr>
        <w:rPr>
          <w:rtl/>
        </w:rPr>
      </w:pPr>
      <w:bookmarkStart w:id="15859" w:name="_ETM_Q36_689000"/>
      <w:bookmarkEnd w:id="15859"/>
      <w:r w:rsidRPr="00975E59">
        <w:rPr>
          <w:rtl/>
          <w:lang w:eastAsia="he-IL"/>
        </w:rPr>
        <w:t>אבל אנחנו חיים במדינת ישראל</w:t>
      </w:r>
      <w:r>
        <w:rPr>
          <w:rFonts w:hint="cs"/>
          <w:rtl/>
          <w:lang w:eastAsia="he-IL"/>
        </w:rPr>
        <w:t>,</w:t>
      </w:r>
      <w:r w:rsidRPr="00975E59">
        <w:rPr>
          <w:rtl/>
          <w:lang w:eastAsia="he-IL"/>
        </w:rPr>
        <w:t xml:space="preserve"> וכמו שאמר ראש הממשלה המנוח יצחק רבין</w:t>
      </w:r>
      <w:r>
        <w:rPr>
          <w:rFonts w:hint="cs"/>
          <w:rtl/>
          <w:lang w:eastAsia="he-IL"/>
        </w:rPr>
        <w:t>:</w:t>
      </w:r>
      <w:r w:rsidRPr="00975E59">
        <w:rPr>
          <w:rtl/>
          <w:lang w:eastAsia="he-IL"/>
        </w:rPr>
        <w:t xml:space="preserve"> אנחנו חיים במציאות של </w:t>
      </w:r>
      <w:r>
        <w:rPr>
          <w:rFonts w:hint="cs"/>
          <w:rtl/>
          <w:lang w:eastAsia="he-IL"/>
        </w:rPr>
        <w:t>"</w:t>
      </w:r>
      <w:r w:rsidRPr="00975E59">
        <w:rPr>
          <w:rtl/>
          <w:lang w:eastAsia="he-IL"/>
        </w:rPr>
        <w:t>הכ</w:t>
      </w:r>
      <w:r>
        <w:rPr>
          <w:rFonts w:hint="cs"/>
          <w:rtl/>
          <w:lang w:eastAsia="he-IL"/>
        </w:rPr>
        <w:t>ו</w:t>
      </w:r>
      <w:r w:rsidRPr="00975E59">
        <w:rPr>
          <w:rtl/>
          <w:lang w:eastAsia="he-IL"/>
        </w:rPr>
        <w:t>ל יהיה בסדר</w:t>
      </w:r>
      <w:r>
        <w:rPr>
          <w:rFonts w:hint="cs"/>
          <w:rtl/>
          <w:lang w:eastAsia="he-IL"/>
        </w:rPr>
        <w:t>".</w:t>
      </w:r>
      <w:r w:rsidRPr="00975E59">
        <w:rPr>
          <w:rtl/>
          <w:lang w:eastAsia="he-IL"/>
        </w:rPr>
        <w:t xml:space="preserve"> יהיה בסדר</w:t>
      </w:r>
      <w:r>
        <w:rPr>
          <w:rFonts w:hint="cs"/>
          <w:rtl/>
          <w:lang w:eastAsia="he-IL"/>
        </w:rPr>
        <w:t>,</w:t>
      </w:r>
      <w:r w:rsidRPr="00975E59">
        <w:rPr>
          <w:rtl/>
          <w:lang w:eastAsia="he-IL"/>
        </w:rPr>
        <w:t xml:space="preserve"> יהיה בסדר</w:t>
      </w:r>
      <w:r>
        <w:rPr>
          <w:rFonts w:hint="cs"/>
          <w:rtl/>
          <w:lang w:eastAsia="he-IL"/>
        </w:rPr>
        <w:t>,</w:t>
      </w:r>
      <w:r w:rsidRPr="00975E59">
        <w:rPr>
          <w:rtl/>
          <w:lang w:eastAsia="he-IL"/>
        </w:rPr>
        <w:t xml:space="preserve"> נדע להתמודד עם זה</w:t>
      </w:r>
      <w:r>
        <w:rPr>
          <w:rFonts w:hint="cs"/>
          <w:rtl/>
          <w:lang w:eastAsia="he-IL"/>
        </w:rPr>
        <w:t>,</w:t>
      </w:r>
      <w:r w:rsidRPr="00975E59">
        <w:rPr>
          <w:rtl/>
          <w:lang w:eastAsia="he-IL"/>
        </w:rPr>
        <w:t xml:space="preserve"> נזרוק כותרות של </w:t>
      </w:r>
      <w:r>
        <w:rPr>
          <w:rFonts w:hint="cs"/>
          <w:lang w:eastAsia="he-IL"/>
        </w:rPr>
        <w:t>AI</w:t>
      </w:r>
      <w:r>
        <w:rPr>
          <w:rFonts w:hint="cs"/>
          <w:rtl/>
          <w:lang w:eastAsia="he-IL"/>
        </w:rPr>
        <w:t xml:space="preserve">. </w:t>
      </w:r>
      <w:r w:rsidRPr="00975E59">
        <w:rPr>
          <w:rtl/>
          <w:lang w:eastAsia="he-IL"/>
        </w:rPr>
        <w:t>אבל הדבר הזה מצריך</w:t>
      </w:r>
      <w:r>
        <w:rPr>
          <w:rFonts w:hint="cs"/>
          <w:rtl/>
          <w:lang w:eastAsia="he-IL"/>
        </w:rPr>
        <w:t>,</w:t>
      </w:r>
      <w:r w:rsidRPr="00975E59">
        <w:rPr>
          <w:rtl/>
          <w:lang w:eastAsia="he-IL"/>
        </w:rPr>
        <w:t xml:space="preserve"> בעיניי</w:t>
      </w:r>
      <w:r>
        <w:rPr>
          <w:rFonts w:hint="cs"/>
          <w:rtl/>
          <w:lang w:eastAsia="he-IL"/>
        </w:rPr>
        <w:t>,</w:t>
      </w:r>
      <w:r w:rsidRPr="00975E59">
        <w:rPr>
          <w:rtl/>
          <w:lang w:eastAsia="he-IL"/>
        </w:rPr>
        <w:t xml:space="preserve"> ועדה ממשלתית בר</w:t>
      </w:r>
      <w:r>
        <w:rPr>
          <w:rFonts w:hint="cs"/>
          <w:rtl/>
          <w:lang w:eastAsia="he-IL"/>
        </w:rPr>
        <w:t>א</w:t>
      </w:r>
      <w:r w:rsidRPr="00975E59">
        <w:rPr>
          <w:rtl/>
          <w:lang w:eastAsia="he-IL"/>
        </w:rPr>
        <w:t>שות לא פחות</w:t>
      </w:r>
      <w:r>
        <w:rPr>
          <w:rFonts w:hint="cs"/>
          <w:rtl/>
          <w:lang w:eastAsia="he-IL"/>
        </w:rPr>
        <w:t>,</w:t>
      </w:r>
      <w:r w:rsidRPr="00975E59">
        <w:rPr>
          <w:rtl/>
          <w:lang w:eastAsia="he-IL"/>
        </w:rPr>
        <w:t xml:space="preserve"> אני מצטער מאוד לומר</w:t>
      </w:r>
      <w:r>
        <w:rPr>
          <w:rFonts w:hint="cs"/>
          <w:rtl/>
          <w:lang w:eastAsia="he-IL"/>
        </w:rPr>
        <w:t>,</w:t>
      </w:r>
      <w:r w:rsidRPr="00975E59">
        <w:rPr>
          <w:rtl/>
          <w:lang w:eastAsia="he-IL"/>
        </w:rPr>
        <w:t xml:space="preserve"> </w:t>
      </w:r>
      <w:r>
        <w:rPr>
          <w:rFonts w:hint="cs"/>
          <w:rtl/>
          <w:lang w:eastAsia="he-IL"/>
        </w:rPr>
        <w:t>מ</w:t>
      </w:r>
      <w:r w:rsidRPr="00975E59">
        <w:rPr>
          <w:rtl/>
          <w:lang w:eastAsia="he-IL"/>
        </w:rPr>
        <w:t>שמש העמים בנימין נתניהו</w:t>
      </w:r>
      <w:r>
        <w:rPr>
          <w:rFonts w:hint="cs"/>
          <w:rtl/>
          <w:lang w:eastAsia="he-IL"/>
        </w:rPr>
        <w:t>,</w:t>
      </w:r>
      <w:r w:rsidRPr="00975E59">
        <w:rPr>
          <w:rtl/>
          <w:lang w:eastAsia="he-IL"/>
        </w:rPr>
        <w:t xml:space="preserve"> שהוא ראש הממשלה</w:t>
      </w:r>
      <w:r>
        <w:rPr>
          <w:rFonts w:hint="cs"/>
          <w:rtl/>
          <w:lang w:eastAsia="he-IL"/>
        </w:rPr>
        <w:t>.</w:t>
      </w:r>
      <w:r w:rsidRPr="00975E59">
        <w:rPr>
          <w:rtl/>
          <w:lang w:eastAsia="he-IL"/>
        </w:rPr>
        <w:t xml:space="preserve"> </w:t>
      </w:r>
      <w:bookmarkStart w:id="15860" w:name="TOR_Q37"/>
      <w:bookmarkEnd w:id="15860"/>
      <w:r>
        <w:rPr>
          <w:rFonts w:hint="cs"/>
          <w:rtl/>
        </w:rPr>
        <w:t xml:space="preserve">הוא חייב לרכז את זה, לעשות פגישות חודשיות, כל שבועיים, </w:t>
      </w:r>
      <w:bookmarkStart w:id="15861" w:name="_ETM_Q37_115000"/>
      <w:bookmarkEnd w:id="15861"/>
      <w:r>
        <w:rPr>
          <w:rFonts w:hint="cs"/>
          <w:rtl/>
        </w:rPr>
        <w:t xml:space="preserve">כל חודש, לעקוב אחר זה, לראות את היישומים, </w:t>
      </w:r>
      <w:bookmarkStart w:id="15862" w:name="_ETM_Q37_118000"/>
      <w:bookmarkEnd w:id="15862"/>
      <w:r>
        <w:rPr>
          <w:rFonts w:hint="cs"/>
          <w:rtl/>
        </w:rPr>
        <w:t xml:space="preserve">לשים את התקציבים, במקום לבזבז את זה על </w:t>
      </w:r>
      <w:bookmarkStart w:id="15863" w:name="_ETM_Q37_123000"/>
      <w:bookmarkEnd w:id="15863"/>
      <w:r>
        <w:rPr>
          <w:rFonts w:hint="cs"/>
          <w:rtl/>
        </w:rPr>
        <w:t>דברים שפוגעים בצורה משמעותית בפריון במשק, כמו אי-תעסוקה</w:t>
      </w:r>
      <w:bookmarkStart w:id="15864" w:name="_ETM_Q37_125000"/>
      <w:bookmarkEnd w:id="15864"/>
      <w:r>
        <w:rPr>
          <w:rFonts w:hint="cs"/>
          <w:rtl/>
        </w:rPr>
        <w:t xml:space="preserve"> של גברים חרדים, כמו אי-תעסוקה של סקטורים שלמים, לא </w:t>
      </w:r>
      <w:bookmarkStart w:id="15865" w:name="_ETM_Q37_131000"/>
      <w:bookmarkEnd w:id="15865"/>
      <w:r>
        <w:rPr>
          <w:rFonts w:hint="cs"/>
          <w:rtl/>
        </w:rPr>
        <w:t xml:space="preserve">רק החרדים במדינת ישראל </w:t>
      </w:r>
      <w:r w:rsidR="001B007A">
        <w:rPr>
          <w:rFonts w:hint="cs"/>
          <w:rtl/>
        </w:rPr>
        <w:t>– – –</w:t>
      </w:r>
    </w:p>
    <w:p w:rsidR="00317FED" w:rsidRDefault="00317FED" w:rsidP="00430CE4">
      <w:pPr>
        <w:rPr>
          <w:rtl/>
        </w:rPr>
      </w:pPr>
      <w:bookmarkStart w:id="15866" w:name="_ETM_Q37_133000"/>
      <w:bookmarkEnd w:id="15866"/>
    </w:p>
    <w:p w:rsidR="00317FED" w:rsidRDefault="00317FED" w:rsidP="00430CE4">
      <w:pPr>
        <w:pStyle w:val="af5"/>
        <w:keepNext/>
        <w:rPr>
          <w:rtl/>
        </w:rPr>
      </w:pPr>
      <w:bookmarkStart w:id="15867" w:name="ET_interruption_קריאה_3"/>
      <w:r w:rsidRPr="004E189C">
        <w:rPr>
          <w:rStyle w:val="TagStyle"/>
          <w:rtl/>
        </w:rPr>
        <w:t xml:space="preserve"> &lt;&lt; קריאה &gt;&gt; </w:t>
      </w:r>
      <w:r>
        <w:rPr>
          <w:rtl/>
        </w:rPr>
        <w:t>קריאה:</w:t>
      </w:r>
      <w:r w:rsidRPr="004E189C">
        <w:rPr>
          <w:rStyle w:val="TagStyle"/>
          <w:rtl/>
        </w:rPr>
        <w:t xml:space="preserve"> &lt;&lt; קריאה &gt;&gt;</w:t>
      </w:r>
      <w:r>
        <w:rPr>
          <w:rtl/>
        </w:rPr>
        <w:t xml:space="preserve"> </w:t>
      </w:r>
      <w:bookmarkEnd w:id="15867"/>
    </w:p>
    <w:p w:rsidR="00317FED" w:rsidRDefault="00317FED" w:rsidP="001B007A">
      <w:pPr>
        <w:rPr>
          <w:rtl/>
        </w:rPr>
      </w:pPr>
    </w:p>
    <w:p w:rsidR="00317FED" w:rsidRDefault="001B007A" w:rsidP="00430CE4">
      <w:pPr>
        <w:rPr>
          <w:rtl/>
        </w:rPr>
      </w:pPr>
      <w:bookmarkStart w:id="15868" w:name="_ETM_Q37_136000"/>
      <w:bookmarkEnd w:id="15868"/>
      <w:r>
        <w:rPr>
          <w:rFonts w:hint="cs"/>
          <w:rtl/>
        </w:rPr>
        <w:t>– – –</w:t>
      </w:r>
    </w:p>
    <w:p w:rsidR="00317FED" w:rsidRDefault="00317FED" w:rsidP="00430CE4">
      <w:pPr>
        <w:rPr>
          <w:rtl/>
        </w:rPr>
      </w:pPr>
    </w:p>
    <w:p w:rsidR="00317FED" w:rsidRDefault="00317FED" w:rsidP="00430CE4">
      <w:pPr>
        <w:pStyle w:val="-"/>
        <w:keepNext/>
        <w:rPr>
          <w:rtl/>
        </w:rPr>
      </w:pPr>
      <w:bookmarkStart w:id="15869" w:name="ET_speakercontinue_6361_4"/>
      <w:r w:rsidRPr="004E189C">
        <w:rPr>
          <w:rStyle w:val="TagStyle"/>
          <w:rtl/>
        </w:rPr>
        <w:t xml:space="preserve"> &lt;&lt; דובר_המשך &gt;&gt; </w:t>
      </w:r>
      <w:r>
        <w:rPr>
          <w:rtl/>
        </w:rPr>
        <w:t>נאור שירי (יש עתיד):</w:t>
      </w:r>
      <w:r w:rsidRPr="004E189C">
        <w:rPr>
          <w:rStyle w:val="TagStyle"/>
          <w:rtl/>
        </w:rPr>
        <w:t xml:space="preserve"> &lt;&lt; דובר_המשך &gt;&gt;</w:t>
      </w:r>
      <w:r>
        <w:rPr>
          <w:rtl/>
        </w:rPr>
        <w:t xml:space="preserve"> </w:t>
      </w:r>
      <w:bookmarkEnd w:id="15869"/>
    </w:p>
    <w:p w:rsidR="00317FED" w:rsidRDefault="00317FED" w:rsidP="001B007A">
      <w:pPr>
        <w:rPr>
          <w:rtl/>
        </w:rPr>
      </w:pPr>
    </w:p>
    <w:p w:rsidR="00317FED" w:rsidRDefault="00317FED" w:rsidP="00430CE4">
      <w:pPr>
        <w:rPr>
          <w:rtl/>
        </w:rPr>
      </w:pPr>
      <w:r>
        <w:rPr>
          <w:rFonts w:hint="cs"/>
          <w:rtl/>
        </w:rPr>
        <w:t xml:space="preserve">מה? אמרתי </w:t>
      </w:r>
      <w:r w:rsidR="004D17D9">
        <w:rPr>
          <w:rFonts w:hint="cs"/>
          <w:rtl/>
        </w:rPr>
        <w:t>"</w:t>
      </w:r>
      <w:r>
        <w:rPr>
          <w:rFonts w:hint="cs"/>
          <w:rtl/>
        </w:rPr>
        <w:t>חרדים</w:t>
      </w:r>
      <w:r w:rsidR="004D17D9">
        <w:rPr>
          <w:rFonts w:hint="cs"/>
          <w:rtl/>
        </w:rPr>
        <w:t>"</w:t>
      </w:r>
      <w:r>
        <w:rPr>
          <w:rFonts w:hint="cs"/>
          <w:rtl/>
        </w:rPr>
        <w:t xml:space="preserve">, אתה כועס עליי? </w:t>
      </w:r>
    </w:p>
    <w:p w:rsidR="00317FED" w:rsidRPr="004D17D9" w:rsidRDefault="00317FED" w:rsidP="00430CE4">
      <w:pPr>
        <w:rPr>
          <w:rtl/>
        </w:rPr>
      </w:pPr>
      <w:bookmarkStart w:id="15870" w:name="_ETM_Q37_137000"/>
      <w:bookmarkStart w:id="15871" w:name="_ETM_Q37_143000"/>
      <w:bookmarkEnd w:id="15870"/>
      <w:bookmarkEnd w:id="15871"/>
    </w:p>
    <w:p w:rsidR="00317FED" w:rsidRDefault="00317FED" w:rsidP="00430CE4">
      <w:pPr>
        <w:pStyle w:val="af5"/>
        <w:keepNext/>
        <w:rPr>
          <w:rtl/>
        </w:rPr>
      </w:pPr>
      <w:bookmarkStart w:id="15872" w:name="ET_interruption_קריאות_9"/>
      <w:r w:rsidRPr="004E189C">
        <w:rPr>
          <w:rStyle w:val="TagStyle"/>
          <w:rtl/>
        </w:rPr>
        <w:t xml:space="preserve"> &lt;&lt; קריאה &gt;&gt; </w:t>
      </w:r>
      <w:r>
        <w:rPr>
          <w:rtl/>
        </w:rPr>
        <w:t>קריאות:</w:t>
      </w:r>
      <w:r w:rsidRPr="004E189C">
        <w:rPr>
          <w:rStyle w:val="TagStyle"/>
          <w:rtl/>
        </w:rPr>
        <w:t xml:space="preserve"> &lt;&lt; קריאה &gt;&gt;</w:t>
      </w:r>
      <w:r>
        <w:rPr>
          <w:rtl/>
        </w:rPr>
        <w:t xml:space="preserve"> </w:t>
      </w:r>
      <w:bookmarkEnd w:id="15872"/>
    </w:p>
    <w:p w:rsidR="00317FED" w:rsidRDefault="00317FED" w:rsidP="001B007A">
      <w:pPr>
        <w:rPr>
          <w:rtl/>
        </w:rPr>
      </w:pPr>
    </w:p>
    <w:p w:rsidR="00317FED" w:rsidRDefault="001B007A" w:rsidP="00430CE4">
      <w:pPr>
        <w:rPr>
          <w:rtl/>
        </w:rPr>
      </w:pPr>
      <w:bookmarkStart w:id="15873" w:name="_ETM_Q37_138000"/>
      <w:bookmarkEnd w:id="15873"/>
      <w:r>
        <w:rPr>
          <w:rFonts w:hint="cs"/>
          <w:rtl/>
        </w:rPr>
        <w:t>– – –</w:t>
      </w:r>
    </w:p>
    <w:p w:rsidR="00317FED" w:rsidRPr="004E189C" w:rsidRDefault="00317FED" w:rsidP="00430CE4">
      <w:pPr>
        <w:rPr>
          <w:rtl/>
        </w:rPr>
      </w:pPr>
      <w:bookmarkStart w:id="15874" w:name="_ETM_Q37_140000"/>
      <w:bookmarkEnd w:id="15874"/>
    </w:p>
    <w:p w:rsidR="00317FED" w:rsidRDefault="00317FED" w:rsidP="00430CE4">
      <w:pPr>
        <w:pStyle w:val="-"/>
        <w:keepNext/>
        <w:rPr>
          <w:rtl/>
        </w:rPr>
      </w:pPr>
      <w:bookmarkStart w:id="15875" w:name="ET_speakercontinue_6361_6"/>
      <w:r w:rsidRPr="004E189C">
        <w:rPr>
          <w:rStyle w:val="TagStyle"/>
          <w:rtl/>
        </w:rPr>
        <w:t xml:space="preserve"> &lt;&lt; דובר_המשך &gt;&gt; </w:t>
      </w:r>
      <w:r>
        <w:rPr>
          <w:rtl/>
        </w:rPr>
        <w:t>נאור שירי (יש עתיד):</w:t>
      </w:r>
      <w:r w:rsidRPr="004E189C">
        <w:rPr>
          <w:rStyle w:val="TagStyle"/>
          <w:rtl/>
        </w:rPr>
        <w:t xml:space="preserve"> &lt;&lt; דובר_המשך &gt;&gt;</w:t>
      </w:r>
      <w:r>
        <w:rPr>
          <w:rtl/>
        </w:rPr>
        <w:t xml:space="preserve"> </w:t>
      </w:r>
      <w:bookmarkEnd w:id="15875"/>
    </w:p>
    <w:p w:rsidR="00317FED" w:rsidRDefault="00317FED" w:rsidP="001B007A">
      <w:pPr>
        <w:rPr>
          <w:rtl/>
        </w:rPr>
      </w:pPr>
    </w:p>
    <w:p w:rsidR="00317FED" w:rsidRDefault="00317FED" w:rsidP="00430CE4">
      <w:pPr>
        <w:rPr>
          <w:rtl/>
        </w:rPr>
      </w:pPr>
      <w:bookmarkStart w:id="15876" w:name="_ETM_Q37_144000"/>
      <w:bookmarkEnd w:id="15876"/>
      <w:r>
        <w:rPr>
          <w:rFonts w:hint="cs"/>
          <w:rtl/>
        </w:rPr>
        <w:t>אלמוג.</w:t>
      </w:r>
      <w:bookmarkStart w:id="15877" w:name="_ETM_Q37_145000"/>
      <w:bookmarkEnd w:id="15877"/>
      <w:r>
        <w:rPr>
          <w:rFonts w:hint="cs"/>
          <w:rtl/>
        </w:rPr>
        <w:t xml:space="preserve"> </w:t>
      </w:r>
    </w:p>
    <w:p w:rsidR="00317FED" w:rsidRDefault="00317FED" w:rsidP="00430CE4">
      <w:pPr>
        <w:rPr>
          <w:rtl/>
        </w:rPr>
      </w:pPr>
    </w:p>
    <w:p w:rsidR="00317FED" w:rsidRDefault="00317FED" w:rsidP="00430CE4">
      <w:pPr>
        <w:pStyle w:val="af5"/>
        <w:keepNext/>
        <w:rPr>
          <w:rtl/>
        </w:rPr>
      </w:pPr>
      <w:bookmarkStart w:id="15878" w:name="ET_interruption_5726_7"/>
      <w:r w:rsidRPr="004E189C">
        <w:rPr>
          <w:rStyle w:val="TagStyle"/>
          <w:rtl/>
        </w:rPr>
        <w:t xml:space="preserve"> &lt;&lt; קריאה &gt;&gt; </w:t>
      </w:r>
      <w:r>
        <w:rPr>
          <w:rtl/>
        </w:rPr>
        <w:t>ינון אזולאי (ש"ס):</w:t>
      </w:r>
      <w:r w:rsidRPr="004E189C">
        <w:rPr>
          <w:rStyle w:val="TagStyle"/>
          <w:rtl/>
        </w:rPr>
        <w:t xml:space="preserve"> &lt;&lt; קריאה &gt;&gt;</w:t>
      </w:r>
      <w:r>
        <w:rPr>
          <w:rtl/>
        </w:rPr>
        <w:t xml:space="preserve"> </w:t>
      </w:r>
      <w:bookmarkEnd w:id="15878"/>
    </w:p>
    <w:p w:rsidR="00317FED" w:rsidRDefault="00317FED" w:rsidP="001B007A">
      <w:pPr>
        <w:rPr>
          <w:rtl/>
        </w:rPr>
      </w:pPr>
    </w:p>
    <w:p w:rsidR="00317FED" w:rsidRDefault="00317FED" w:rsidP="00430CE4">
      <w:pPr>
        <w:rPr>
          <w:rtl/>
        </w:rPr>
      </w:pPr>
      <w:bookmarkStart w:id="15879" w:name="_ETM_Q37_142000"/>
      <w:bookmarkEnd w:id="15879"/>
      <w:r>
        <w:rPr>
          <w:rFonts w:hint="cs"/>
          <w:rtl/>
        </w:rPr>
        <w:t>נכון שאני הבאתי אותך במיוחד בשבילו?</w:t>
      </w:r>
    </w:p>
    <w:p w:rsidR="00317FED" w:rsidRDefault="00317FED" w:rsidP="00430CE4">
      <w:pPr>
        <w:rPr>
          <w:rtl/>
        </w:rPr>
      </w:pPr>
    </w:p>
    <w:p w:rsidR="00317FED" w:rsidRDefault="00317FED" w:rsidP="00430CE4">
      <w:pPr>
        <w:pStyle w:val="-"/>
        <w:keepNext/>
        <w:rPr>
          <w:rtl/>
        </w:rPr>
      </w:pPr>
      <w:bookmarkStart w:id="15880" w:name="ET_speakercontinue_6361_8"/>
      <w:r w:rsidRPr="004E189C">
        <w:rPr>
          <w:rStyle w:val="TagStyle"/>
          <w:rtl/>
        </w:rPr>
        <w:t xml:space="preserve"> &lt;&lt; דובר_המשך &gt;&gt; </w:t>
      </w:r>
      <w:r>
        <w:rPr>
          <w:rtl/>
        </w:rPr>
        <w:t>נאור שירי (יש עתיד):</w:t>
      </w:r>
      <w:r w:rsidRPr="004E189C">
        <w:rPr>
          <w:rStyle w:val="TagStyle"/>
          <w:rtl/>
        </w:rPr>
        <w:t xml:space="preserve"> &lt;&lt; דובר_המשך &gt;&gt;</w:t>
      </w:r>
      <w:r>
        <w:rPr>
          <w:rtl/>
        </w:rPr>
        <w:t xml:space="preserve"> </w:t>
      </w:r>
      <w:bookmarkEnd w:id="15880"/>
    </w:p>
    <w:p w:rsidR="00317FED" w:rsidRDefault="00317FED" w:rsidP="001B007A">
      <w:pPr>
        <w:rPr>
          <w:rtl/>
        </w:rPr>
      </w:pPr>
    </w:p>
    <w:p w:rsidR="00317FED" w:rsidRDefault="00317FED" w:rsidP="00430CE4">
      <w:pPr>
        <w:rPr>
          <w:rtl/>
        </w:rPr>
      </w:pPr>
      <w:r>
        <w:rPr>
          <w:rFonts w:hint="cs"/>
          <w:rtl/>
        </w:rPr>
        <w:t xml:space="preserve">תשמע, אני לא יודע מה הייתי עושה בלעדיך, אבל הבהירו לי </w:t>
      </w:r>
      <w:bookmarkStart w:id="15881" w:name="_ETM_Q37_147000"/>
      <w:bookmarkEnd w:id="15881"/>
      <w:r>
        <w:rPr>
          <w:rFonts w:hint="cs"/>
          <w:rtl/>
        </w:rPr>
        <w:t xml:space="preserve">שאתה לא עונה לי. </w:t>
      </w:r>
    </w:p>
    <w:p w:rsidR="00317FED" w:rsidRDefault="00317FED" w:rsidP="00430CE4">
      <w:pPr>
        <w:rPr>
          <w:rtl/>
        </w:rPr>
      </w:pPr>
    </w:p>
    <w:p w:rsidR="00317FED" w:rsidRDefault="00317FED" w:rsidP="00430CE4">
      <w:pPr>
        <w:pStyle w:val="af5"/>
        <w:keepNext/>
        <w:rPr>
          <w:rtl/>
        </w:rPr>
      </w:pPr>
      <w:bookmarkStart w:id="15882" w:name="ET_interruption_6669_10"/>
      <w:r w:rsidRPr="004E189C">
        <w:rPr>
          <w:rStyle w:val="TagStyle"/>
          <w:rtl/>
        </w:rPr>
        <w:t xml:space="preserve"> &lt;&lt; קריאה &gt;&gt; </w:t>
      </w:r>
      <w:r>
        <w:rPr>
          <w:rtl/>
        </w:rPr>
        <w:t>סגן שר במשרד ראש הממשלה אלמוג כהן:</w:t>
      </w:r>
      <w:r w:rsidRPr="004E189C">
        <w:rPr>
          <w:rStyle w:val="TagStyle"/>
          <w:rtl/>
        </w:rPr>
        <w:t xml:space="preserve"> &lt;&lt; קריאה &gt;&gt;</w:t>
      </w:r>
      <w:r>
        <w:rPr>
          <w:rtl/>
        </w:rPr>
        <w:t xml:space="preserve"> </w:t>
      </w:r>
      <w:bookmarkEnd w:id="15882"/>
    </w:p>
    <w:p w:rsidR="00317FED" w:rsidRDefault="00317FED" w:rsidP="001B007A">
      <w:pPr>
        <w:rPr>
          <w:rtl/>
        </w:rPr>
      </w:pPr>
    </w:p>
    <w:p w:rsidR="00317FED" w:rsidRDefault="001B007A" w:rsidP="00430CE4">
      <w:pPr>
        <w:rPr>
          <w:rtl/>
        </w:rPr>
      </w:pPr>
      <w:r>
        <w:rPr>
          <w:rFonts w:hint="cs"/>
          <w:rtl/>
        </w:rPr>
        <w:t>– – –</w:t>
      </w:r>
    </w:p>
    <w:p w:rsidR="00317FED" w:rsidRDefault="00317FED" w:rsidP="00430CE4">
      <w:pPr>
        <w:rPr>
          <w:rtl/>
        </w:rPr>
      </w:pPr>
    </w:p>
    <w:p w:rsidR="00317FED" w:rsidRDefault="00317FED" w:rsidP="00430CE4">
      <w:pPr>
        <w:pStyle w:val="-"/>
        <w:keepNext/>
        <w:rPr>
          <w:rtl/>
        </w:rPr>
      </w:pPr>
      <w:r w:rsidRPr="004E189C">
        <w:rPr>
          <w:rStyle w:val="TagStyle"/>
          <w:rtl/>
        </w:rPr>
        <w:t xml:space="preserve"> &lt;&lt; דובר_המשך &gt;&gt; </w:t>
      </w:r>
      <w:r>
        <w:rPr>
          <w:rtl/>
        </w:rPr>
        <w:t>נאור שירי (יש עתיד):</w:t>
      </w:r>
      <w:r w:rsidRPr="004E189C">
        <w:rPr>
          <w:rStyle w:val="TagStyle"/>
          <w:rtl/>
        </w:rPr>
        <w:t xml:space="preserve"> &lt;&lt; דובר_המשך &gt;&gt;</w:t>
      </w:r>
      <w:r>
        <w:rPr>
          <w:rtl/>
        </w:rPr>
        <w:t xml:space="preserve"> </w:t>
      </w:r>
    </w:p>
    <w:p w:rsidR="00317FED" w:rsidRDefault="00317FED" w:rsidP="001B007A">
      <w:pPr>
        <w:rPr>
          <w:rtl/>
        </w:rPr>
      </w:pPr>
    </w:p>
    <w:p w:rsidR="00317FED" w:rsidRDefault="00317FED" w:rsidP="00430CE4">
      <w:pPr>
        <w:rPr>
          <w:rtl/>
        </w:rPr>
      </w:pPr>
      <w:r>
        <w:rPr>
          <w:rFonts w:hint="cs"/>
          <w:rtl/>
        </w:rPr>
        <w:t xml:space="preserve">אה, הודעה אישית. </w:t>
      </w:r>
      <w:bookmarkStart w:id="15883" w:name="_ETM_Q37_150000"/>
      <w:bookmarkEnd w:id="15883"/>
    </w:p>
    <w:p w:rsidR="004D17D9" w:rsidRDefault="004D17D9" w:rsidP="00430CE4">
      <w:pPr>
        <w:rPr>
          <w:rtl/>
        </w:rPr>
      </w:pPr>
    </w:p>
    <w:p w:rsidR="00317FED" w:rsidRDefault="00317FED" w:rsidP="00430CE4">
      <w:pPr>
        <w:pStyle w:val="af5"/>
        <w:keepNext/>
        <w:rPr>
          <w:rtl/>
        </w:rPr>
      </w:pPr>
      <w:bookmarkStart w:id="15884" w:name="ET_interruption_6669_12"/>
      <w:r w:rsidRPr="004E189C">
        <w:rPr>
          <w:rStyle w:val="TagStyle"/>
          <w:rtl/>
        </w:rPr>
        <w:t xml:space="preserve"> &lt;&lt; קריאה &gt;&gt; </w:t>
      </w:r>
      <w:r>
        <w:rPr>
          <w:rtl/>
        </w:rPr>
        <w:t>סגן שר במשרד ראש הממשלה אלמוג כהן:</w:t>
      </w:r>
      <w:r w:rsidRPr="004E189C">
        <w:rPr>
          <w:rStyle w:val="TagStyle"/>
          <w:rtl/>
        </w:rPr>
        <w:t xml:space="preserve"> &lt;&lt; קריאה &gt;&gt;</w:t>
      </w:r>
      <w:r>
        <w:rPr>
          <w:rtl/>
        </w:rPr>
        <w:t xml:space="preserve"> </w:t>
      </w:r>
      <w:bookmarkEnd w:id="15884"/>
    </w:p>
    <w:p w:rsidR="00317FED" w:rsidRDefault="00317FED" w:rsidP="001B007A">
      <w:pPr>
        <w:rPr>
          <w:rtl/>
        </w:rPr>
      </w:pPr>
    </w:p>
    <w:p w:rsidR="00317FED" w:rsidRDefault="00317FED" w:rsidP="00430CE4">
      <w:pPr>
        <w:rPr>
          <w:rtl/>
        </w:rPr>
      </w:pPr>
      <w:r>
        <w:rPr>
          <w:rFonts w:hint="cs"/>
          <w:rtl/>
        </w:rPr>
        <w:t xml:space="preserve">אני אוותר על התענוג? </w:t>
      </w:r>
    </w:p>
    <w:p w:rsidR="00317FED" w:rsidRDefault="00317FED" w:rsidP="00430CE4">
      <w:pPr>
        <w:rPr>
          <w:rtl/>
        </w:rPr>
      </w:pPr>
      <w:bookmarkStart w:id="15885" w:name="_ETM_Q37_155000"/>
      <w:bookmarkEnd w:id="15885"/>
    </w:p>
    <w:p w:rsidR="00317FED" w:rsidRDefault="00317FED" w:rsidP="00430CE4">
      <w:pPr>
        <w:pStyle w:val="-"/>
        <w:keepNext/>
        <w:rPr>
          <w:rtl/>
        </w:rPr>
      </w:pPr>
      <w:r w:rsidRPr="00747220">
        <w:rPr>
          <w:rStyle w:val="TagStyle"/>
          <w:rtl/>
        </w:rPr>
        <w:t xml:space="preserve"> &lt;&lt; דובר_המשך &gt;&gt; </w:t>
      </w:r>
      <w:r>
        <w:rPr>
          <w:rtl/>
        </w:rPr>
        <w:t>נאור שירי (יש עתיד):</w:t>
      </w:r>
      <w:r w:rsidRPr="00747220">
        <w:rPr>
          <w:rStyle w:val="TagStyle"/>
          <w:rtl/>
        </w:rPr>
        <w:t xml:space="preserve"> &lt;&lt; דובר_המשך &gt;&gt;</w:t>
      </w:r>
      <w:r>
        <w:rPr>
          <w:rtl/>
        </w:rPr>
        <w:t xml:space="preserve"> </w:t>
      </w:r>
    </w:p>
    <w:p w:rsidR="00317FED" w:rsidRDefault="00317FED" w:rsidP="001B007A">
      <w:pPr>
        <w:rPr>
          <w:rtl/>
        </w:rPr>
      </w:pPr>
    </w:p>
    <w:p w:rsidR="00317FED" w:rsidRDefault="00317FED" w:rsidP="00430CE4">
      <w:pPr>
        <w:rPr>
          <w:rtl/>
        </w:rPr>
      </w:pPr>
      <w:r>
        <w:rPr>
          <w:rFonts w:hint="cs"/>
          <w:rtl/>
        </w:rPr>
        <w:t>מאז שאתמול צרחת על יאיר גולן</w:t>
      </w:r>
      <w:bookmarkStart w:id="15886" w:name="_ETM_Q37_156000"/>
      <w:bookmarkEnd w:id="15886"/>
      <w:r>
        <w:rPr>
          <w:rFonts w:hint="cs"/>
          <w:rtl/>
        </w:rPr>
        <w:t xml:space="preserve"> בשדרות, ישבתי בבית, קינאתי. אמרתי: ואללה, אלמוג כהן סגן שר, </w:t>
      </w:r>
      <w:bookmarkStart w:id="15887" w:name="_ETM_Q37_161000"/>
      <w:bookmarkEnd w:id="15887"/>
      <w:r>
        <w:rPr>
          <w:rFonts w:hint="cs"/>
          <w:rtl/>
        </w:rPr>
        <w:t xml:space="preserve">תן לו שיצרח גם עליי. אהבתי גם את הדובר שלך אתמול. אגב </w:t>
      </w:r>
      <w:bookmarkStart w:id="15888" w:name="_ETM_Q37_164000"/>
      <w:bookmarkEnd w:id="15888"/>
      <w:r w:rsidR="001B007A">
        <w:rPr>
          <w:rFonts w:hint="cs"/>
          <w:rtl/>
        </w:rPr>
        <w:t>– – –</w:t>
      </w:r>
    </w:p>
    <w:p w:rsidR="00317FED" w:rsidRDefault="00317FED" w:rsidP="00430CE4">
      <w:pPr>
        <w:rPr>
          <w:rtl/>
        </w:rPr>
      </w:pPr>
    </w:p>
    <w:p w:rsidR="00317FED" w:rsidRDefault="00317FED" w:rsidP="00430CE4">
      <w:pPr>
        <w:pStyle w:val="af5"/>
        <w:keepNext/>
        <w:rPr>
          <w:rtl/>
        </w:rPr>
      </w:pPr>
      <w:bookmarkStart w:id="15889" w:name="ET_interruption_6669_14"/>
      <w:r w:rsidRPr="00747220">
        <w:rPr>
          <w:rStyle w:val="TagStyle"/>
          <w:rtl/>
        </w:rPr>
        <w:t xml:space="preserve"> &lt;&lt; קריאה &gt;&gt; </w:t>
      </w:r>
      <w:r>
        <w:rPr>
          <w:rtl/>
        </w:rPr>
        <w:t>סגן שר במשרד ראש הממשלה אלמוג כהן:</w:t>
      </w:r>
      <w:r w:rsidRPr="00747220">
        <w:rPr>
          <w:rStyle w:val="TagStyle"/>
          <w:rtl/>
        </w:rPr>
        <w:t xml:space="preserve"> &lt;&lt; קריאה &gt;&gt;</w:t>
      </w:r>
      <w:r>
        <w:rPr>
          <w:rtl/>
        </w:rPr>
        <w:t xml:space="preserve"> </w:t>
      </w:r>
      <w:bookmarkEnd w:id="15889"/>
    </w:p>
    <w:p w:rsidR="00317FED" w:rsidRDefault="00317FED" w:rsidP="001B007A">
      <w:pPr>
        <w:rPr>
          <w:rtl/>
        </w:rPr>
      </w:pPr>
    </w:p>
    <w:p w:rsidR="00317FED" w:rsidRDefault="00317FED" w:rsidP="00430CE4">
      <w:pPr>
        <w:rPr>
          <w:rtl/>
        </w:rPr>
      </w:pPr>
      <w:r>
        <w:rPr>
          <w:rFonts w:hint="cs"/>
          <w:rtl/>
        </w:rPr>
        <w:t xml:space="preserve">נאור, כשהמים רותחים הנקניקיות צפות. </w:t>
      </w:r>
    </w:p>
    <w:p w:rsidR="00317FED" w:rsidRDefault="00317FED" w:rsidP="00430CE4">
      <w:pPr>
        <w:rPr>
          <w:rtl/>
        </w:rPr>
      </w:pPr>
    </w:p>
    <w:p w:rsidR="00317FED" w:rsidRDefault="00317FED" w:rsidP="00430CE4">
      <w:pPr>
        <w:pStyle w:val="-"/>
        <w:keepNext/>
        <w:rPr>
          <w:rtl/>
        </w:rPr>
      </w:pPr>
      <w:bookmarkStart w:id="15890" w:name="ET_speakercontinue_6361_15"/>
      <w:r w:rsidRPr="00747220">
        <w:rPr>
          <w:rStyle w:val="TagStyle"/>
          <w:rtl/>
        </w:rPr>
        <w:t xml:space="preserve"> &lt;&lt; דובר_המשך &gt;&gt; </w:t>
      </w:r>
      <w:r>
        <w:rPr>
          <w:rtl/>
        </w:rPr>
        <w:t>נאור שירי (יש עתיד):</w:t>
      </w:r>
      <w:r w:rsidRPr="00747220">
        <w:rPr>
          <w:rStyle w:val="TagStyle"/>
          <w:rtl/>
        </w:rPr>
        <w:t xml:space="preserve"> &lt;&lt; דובר_המשך &gt;&gt;</w:t>
      </w:r>
      <w:r>
        <w:rPr>
          <w:rtl/>
        </w:rPr>
        <w:t xml:space="preserve"> </w:t>
      </w:r>
      <w:bookmarkEnd w:id="15890"/>
    </w:p>
    <w:p w:rsidR="00317FED" w:rsidRDefault="00317FED" w:rsidP="001B007A">
      <w:pPr>
        <w:rPr>
          <w:rtl/>
        </w:rPr>
      </w:pPr>
    </w:p>
    <w:p w:rsidR="00317FED" w:rsidRDefault="00317FED" w:rsidP="00430CE4">
      <w:pPr>
        <w:rPr>
          <w:rtl/>
        </w:rPr>
      </w:pPr>
      <w:r>
        <w:rPr>
          <w:rFonts w:hint="cs"/>
          <w:rtl/>
        </w:rPr>
        <w:t>הנקניקיות צפות. אגב, אני לא בטוח שמתמטית או</w:t>
      </w:r>
      <w:bookmarkStart w:id="15891" w:name="_ETM_Q37_167000"/>
      <w:bookmarkEnd w:id="15891"/>
      <w:r>
        <w:rPr>
          <w:rFonts w:hint="cs"/>
          <w:rtl/>
        </w:rPr>
        <w:t xml:space="preserve"> בפיזיקה זה באמת קורה, אבל יש לי הרגשה </w:t>
      </w:r>
      <w:r w:rsidR="001B007A">
        <w:rPr>
          <w:rFonts w:hint="cs"/>
          <w:rtl/>
        </w:rPr>
        <w:t>– – –</w:t>
      </w:r>
    </w:p>
    <w:p w:rsidR="00317FED" w:rsidRDefault="00317FED" w:rsidP="00430CE4">
      <w:pPr>
        <w:rPr>
          <w:rtl/>
        </w:rPr>
      </w:pPr>
      <w:bookmarkStart w:id="15892" w:name="_ETM_Q37_173000"/>
      <w:bookmarkEnd w:id="15892"/>
    </w:p>
    <w:p w:rsidR="00317FED" w:rsidRDefault="00317FED" w:rsidP="00430CE4">
      <w:pPr>
        <w:pStyle w:val="af6"/>
        <w:keepNext/>
        <w:rPr>
          <w:rtl/>
        </w:rPr>
      </w:pPr>
      <w:r w:rsidRPr="00506019">
        <w:rPr>
          <w:rStyle w:val="TagStyle"/>
          <w:rtl/>
        </w:rPr>
        <w:t xml:space="preserve"> &lt;&lt; יור &gt;&gt; </w:t>
      </w:r>
      <w:r>
        <w:rPr>
          <w:rtl/>
        </w:rPr>
        <w:t>היו"ר אמיר אוחנה:</w:t>
      </w:r>
      <w:r w:rsidRPr="00506019">
        <w:rPr>
          <w:rStyle w:val="TagStyle"/>
          <w:rtl/>
        </w:rPr>
        <w:t xml:space="preserve"> &lt;&lt; יור &gt;&gt;</w:t>
      </w:r>
      <w:r>
        <w:rPr>
          <w:rtl/>
        </w:rPr>
        <w:t xml:space="preserve"> </w:t>
      </w:r>
    </w:p>
    <w:p w:rsidR="00317FED" w:rsidRDefault="00317FED" w:rsidP="001B007A">
      <w:pPr>
        <w:rPr>
          <w:rtl/>
        </w:rPr>
      </w:pPr>
    </w:p>
    <w:p w:rsidR="00317FED" w:rsidRPr="00506019" w:rsidRDefault="00317FED" w:rsidP="00430CE4">
      <w:pPr>
        <w:rPr>
          <w:rtl/>
        </w:rPr>
      </w:pPr>
      <w:r>
        <w:rPr>
          <w:rFonts w:hint="cs"/>
          <w:rtl/>
        </w:rPr>
        <w:t xml:space="preserve">קורה, קורה. מי שמכין יודע. </w:t>
      </w:r>
    </w:p>
    <w:p w:rsidR="00317FED" w:rsidRDefault="00317FED" w:rsidP="00430CE4">
      <w:pPr>
        <w:rPr>
          <w:rtl/>
        </w:rPr>
      </w:pPr>
    </w:p>
    <w:p w:rsidR="00317FED" w:rsidRDefault="00317FED" w:rsidP="00430CE4">
      <w:pPr>
        <w:pStyle w:val="af5"/>
        <w:keepNext/>
        <w:rPr>
          <w:rtl/>
        </w:rPr>
      </w:pPr>
      <w:bookmarkStart w:id="15893" w:name="ET_interruption_6669_16"/>
      <w:r w:rsidRPr="00E80F74">
        <w:rPr>
          <w:rStyle w:val="TagStyle"/>
          <w:rtl/>
        </w:rPr>
        <w:t xml:space="preserve"> &lt;&lt; קריאה &gt;&gt; </w:t>
      </w:r>
      <w:r>
        <w:rPr>
          <w:rtl/>
        </w:rPr>
        <w:t>סגן שר במשרד ראש הממשלה אלמוג כהן:</w:t>
      </w:r>
      <w:r w:rsidRPr="00E80F74">
        <w:rPr>
          <w:rStyle w:val="TagStyle"/>
          <w:rtl/>
        </w:rPr>
        <w:t xml:space="preserve"> &lt;&lt; קריאה &gt;&gt;</w:t>
      </w:r>
      <w:r>
        <w:rPr>
          <w:rtl/>
        </w:rPr>
        <w:t xml:space="preserve"> </w:t>
      </w:r>
      <w:bookmarkEnd w:id="15893"/>
    </w:p>
    <w:p w:rsidR="00317FED" w:rsidRDefault="00317FED" w:rsidP="001B007A">
      <w:pPr>
        <w:rPr>
          <w:rtl/>
        </w:rPr>
      </w:pPr>
    </w:p>
    <w:p w:rsidR="00317FED" w:rsidRDefault="00317FED" w:rsidP="00430CE4">
      <w:pPr>
        <w:rPr>
          <w:rtl/>
        </w:rPr>
      </w:pPr>
      <w:r>
        <w:rPr>
          <w:rFonts w:hint="cs"/>
          <w:rtl/>
        </w:rPr>
        <w:t xml:space="preserve">כן. רואים שאתה לא מבשל בבית. תבשל יותר </w:t>
      </w:r>
      <w:bookmarkStart w:id="15894" w:name="_ETM_Q37_174000"/>
      <w:bookmarkEnd w:id="15894"/>
      <w:r>
        <w:rPr>
          <w:rFonts w:hint="cs"/>
          <w:rtl/>
        </w:rPr>
        <w:t xml:space="preserve">בבית. </w:t>
      </w:r>
    </w:p>
    <w:p w:rsidR="00317FED" w:rsidRDefault="00317FED" w:rsidP="00430CE4">
      <w:pPr>
        <w:rPr>
          <w:rtl/>
        </w:rPr>
      </w:pPr>
      <w:bookmarkStart w:id="15895" w:name="_ETM_Q37_177000"/>
      <w:bookmarkEnd w:id="15895"/>
    </w:p>
    <w:p w:rsidR="00317FED" w:rsidRDefault="00317FED" w:rsidP="00430CE4">
      <w:pPr>
        <w:pStyle w:val="-"/>
        <w:keepNext/>
        <w:rPr>
          <w:rtl/>
        </w:rPr>
      </w:pPr>
      <w:bookmarkStart w:id="15896" w:name="ET_speakercontinue_6361_18"/>
      <w:r w:rsidRPr="00506019">
        <w:rPr>
          <w:rStyle w:val="TagStyle"/>
          <w:rtl/>
        </w:rPr>
        <w:t xml:space="preserve"> &lt;&lt; דובר_המשך &gt;&gt; </w:t>
      </w:r>
      <w:r>
        <w:rPr>
          <w:rtl/>
        </w:rPr>
        <w:t>נאור שירי (יש עתיד):</w:t>
      </w:r>
      <w:r w:rsidRPr="00506019">
        <w:rPr>
          <w:rStyle w:val="TagStyle"/>
          <w:rtl/>
        </w:rPr>
        <w:t xml:space="preserve"> &lt;&lt; דובר_המשך &gt;&gt;</w:t>
      </w:r>
      <w:r>
        <w:rPr>
          <w:rtl/>
        </w:rPr>
        <w:t xml:space="preserve"> </w:t>
      </w:r>
      <w:bookmarkEnd w:id="15896"/>
    </w:p>
    <w:p w:rsidR="00317FED" w:rsidRDefault="00317FED" w:rsidP="001B007A">
      <w:pPr>
        <w:rPr>
          <w:rtl/>
        </w:rPr>
      </w:pPr>
    </w:p>
    <w:p w:rsidR="00317FED" w:rsidRDefault="00317FED" w:rsidP="00430CE4">
      <w:pPr>
        <w:rPr>
          <w:rtl/>
        </w:rPr>
      </w:pPr>
      <w:bookmarkStart w:id="15897" w:name="_ETM_Q37_178000"/>
      <w:bookmarkEnd w:id="15897"/>
      <w:r>
        <w:rPr>
          <w:rFonts w:hint="cs"/>
          <w:rtl/>
        </w:rPr>
        <w:t xml:space="preserve">תקשיב. ב-16 השנים האחרונות אני לא </w:t>
      </w:r>
      <w:bookmarkStart w:id="15898" w:name="_ETM_Q37_181000"/>
      <w:bookmarkEnd w:id="15898"/>
      <w:r>
        <w:rPr>
          <w:rFonts w:hint="cs"/>
          <w:rtl/>
        </w:rPr>
        <w:t xml:space="preserve">אוכל נקניקיות כי אני לא אוכל בשר, אז לכן אמרתי, </w:t>
      </w:r>
      <w:bookmarkStart w:id="15899" w:name="_ETM_Q37_180000"/>
      <w:bookmarkEnd w:id="15899"/>
      <w:r>
        <w:rPr>
          <w:rFonts w:hint="cs"/>
          <w:rtl/>
        </w:rPr>
        <w:t>אני בטוח שלך יש ניסיון טוב בזה.</w:t>
      </w:r>
    </w:p>
    <w:p w:rsidR="00317FED" w:rsidRDefault="00317FED" w:rsidP="00430CE4">
      <w:pPr>
        <w:rPr>
          <w:rtl/>
        </w:rPr>
      </w:pPr>
    </w:p>
    <w:p w:rsidR="00317FED" w:rsidRDefault="00317FED" w:rsidP="00430CE4">
      <w:pPr>
        <w:pStyle w:val="af5"/>
        <w:keepNext/>
        <w:rPr>
          <w:rtl/>
        </w:rPr>
      </w:pPr>
      <w:bookmarkStart w:id="15900" w:name="ET_interruption_5726_19"/>
      <w:r w:rsidRPr="00506019">
        <w:rPr>
          <w:rStyle w:val="TagStyle"/>
          <w:rtl/>
        </w:rPr>
        <w:t xml:space="preserve"> &lt;&lt; קריאה &gt;&gt; </w:t>
      </w:r>
      <w:r>
        <w:rPr>
          <w:rtl/>
        </w:rPr>
        <w:t>ינון אזולאי (ש"ס):</w:t>
      </w:r>
      <w:r w:rsidRPr="00506019">
        <w:rPr>
          <w:rStyle w:val="TagStyle"/>
          <w:rtl/>
        </w:rPr>
        <w:t xml:space="preserve"> &lt;&lt; קריאה &gt;&gt;</w:t>
      </w:r>
      <w:r>
        <w:rPr>
          <w:rtl/>
        </w:rPr>
        <w:t xml:space="preserve"> </w:t>
      </w:r>
      <w:bookmarkEnd w:id="15900"/>
    </w:p>
    <w:p w:rsidR="00317FED" w:rsidRDefault="00317FED" w:rsidP="001B007A">
      <w:pPr>
        <w:rPr>
          <w:rtl/>
        </w:rPr>
      </w:pPr>
    </w:p>
    <w:p w:rsidR="00317FED" w:rsidRDefault="00317FED" w:rsidP="00430CE4">
      <w:pPr>
        <w:rPr>
          <w:rtl/>
        </w:rPr>
      </w:pPr>
      <w:r>
        <w:rPr>
          <w:rFonts w:hint="cs"/>
          <w:rtl/>
        </w:rPr>
        <w:t xml:space="preserve">יש נקניקיות פרווה </w:t>
      </w:r>
      <w:r w:rsidR="001B007A">
        <w:rPr>
          <w:rFonts w:hint="cs"/>
          <w:rtl/>
        </w:rPr>
        <w:t>– – –</w:t>
      </w:r>
    </w:p>
    <w:p w:rsidR="00317FED" w:rsidRDefault="00317FED" w:rsidP="00430CE4">
      <w:pPr>
        <w:rPr>
          <w:rtl/>
        </w:rPr>
      </w:pPr>
    </w:p>
    <w:p w:rsidR="00317FED" w:rsidRDefault="00317FED" w:rsidP="00430CE4">
      <w:pPr>
        <w:pStyle w:val="-"/>
        <w:keepNext/>
        <w:rPr>
          <w:rtl/>
        </w:rPr>
      </w:pPr>
      <w:bookmarkStart w:id="15901" w:name="ET_speakercontinue_6361_20"/>
      <w:r w:rsidRPr="00506019">
        <w:rPr>
          <w:rStyle w:val="TagStyle"/>
          <w:rtl/>
        </w:rPr>
        <w:t xml:space="preserve"> &lt;&lt; דובר_המשך &gt;&gt; </w:t>
      </w:r>
      <w:r>
        <w:rPr>
          <w:rtl/>
        </w:rPr>
        <w:t>נאור שירי (יש עתיד):</w:t>
      </w:r>
      <w:r w:rsidRPr="00506019">
        <w:rPr>
          <w:rStyle w:val="TagStyle"/>
          <w:rtl/>
        </w:rPr>
        <w:t xml:space="preserve"> &lt;&lt; דובר_המשך &gt;&gt;</w:t>
      </w:r>
      <w:r>
        <w:rPr>
          <w:rtl/>
        </w:rPr>
        <w:t xml:space="preserve"> </w:t>
      </w:r>
      <w:bookmarkEnd w:id="15901"/>
    </w:p>
    <w:p w:rsidR="00317FED" w:rsidRDefault="00317FED" w:rsidP="001B007A">
      <w:pPr>
        <w:rPr>
          <w:rtl/>
        </w:rPr>
      </w:pPr>
    </w:p>
    <w:p w:rsidR="00317FED" w:rsidRDefault="00317FED" w:rsidP="00430CE4">
      <w:pPr>
        <w:rPr>
          <w:rtl/>
        </w:rPr>
      </w:pPr>
      <w:bookmarkStart w:id="15902" w:name="_ETM_Q37_182000"/>
      <w:bookmarkEnd w:id="15902"/>
      <w:r>
        <w:rPr>
          <w:rFonts w:hint="cs"/>
          <w:rtl/>
        </w:rPr>
        <w:t>כן.</w:t>
      </w:r>
      <w:bookmarkStart w:id="15903" w:name="_ETM_Q37_183000"/>
      <w:bookmarkEnd w:id="15903"/>
      <w:r>
        <w:rPr>
          <w:rFonts w:hint="cs"/>
          <w:rtl/>
        </w:rPr>
        <w:t xml:space="preserve"> טעמת אותן פעם? </w:t>
      </w:r>
    </w:p>
    <w:p w:rsidR="00317FED" w:rsidRDefault="00317FED" w:rsidP="00430CE4">
      <w:pPr>
        <w:rPr>
          <w:rtl/>
        </w:rPr>
      </w:pPr>
    </w:p>
    <w:p w:rsidR="00317FED" w:rsidRDefault="00317FED" w:rsidP="00430CE4">
      <w:pPr>
        <w:pStyle w:val="af5"/>
        <w:keepNext/>
        <w:rPr>
          <w:rtl/>
        </w:rPr>
      </w:pPr>
      <w:bookmarkStart w:id="15904" w:name="ET_interruption_5726_29"/>
      <w:r w:rsidRPr="004B57B6">
        <w:rPr>
          <w:rStyle w:val="TagStyle"/>
          <w:rtl/>
        </w:rPr>
        <w:t xml:space="preserve"> &lt;&lt; קריאה &gt;&gt; </w:t>
      </w:r>
      <w:r>
        <w:rPr>
          <w:rtl/>
        </w:rPr>
        <w:t>ינון אזולאי (ש"ס):</w:t>
      </w:r>
      <w:r w:rsidRPr="004B57B6">
        <w:rPr>
          <w:rStyle w:val="TagStyle"/>
          <w:rtl/>
        </w:rPr>
        <w:t xml:space="preserve"> &lt;&lt; קריאה &gt;&gt;</w:t>
      </w:r>
      <w:r>
        <w:rPr>
          <w:rtl/>
        </w:rPr>
        <w:t xml:space="preserve"> </w:t>
      </w:r>
      <w:bookmarkEnd w:id="15904"/>
    </w:p>
    <w:p w:rsidR="00317FED" w:rsidRDefault="00317FED" w:rsidP="001B007A">
      <w:pPr>
        <w:rPr>
          <w:rtl/>
        </w:rPr>
      </w:pPr>
    </w:p>
    <w:p w:rsidR="00317FED" w:rsidRDefault="00317FED" w:rsidP="00430CE4">
      <w:pPr>
        <w:rPr>
          <w:rtl/>
        </w:rPr>
      </w:pPr>
      <w:bookmarkStart w:id="15905" w:name="_ETM_Q37_184000"/>
      <w:bookmarkEnd w:id="15905"/>
      <w:r>
        <w:rPr>
          <w:rFonts w:hint="cs"/>
          <w:rtl/>
        </w:rPr>
        <w:t xml:space="preserve">לא יודע </w:t>
      </w:r>
      <w:r w:rsidR="001B007A">
        <w:rPr>
          <w:rFonts w:hint="cs"/>
          <w:rtl/>
        </w:rPr>
        <w:t>– – –</w:t>
      </w:r>
    </w:p>
    <w:p w:rsidR="00317FED" w:rsidRDefault="00317FED" w:rsidP="00430CE4">
      <w:pPr>
        <w:rPr>
          <w:rtl/>
        </w:rPr>
      </w:pPr>
      <w:bookmarkStart w:id="15906" w:name="_ETM_Q37_188000"/>
      <w:bookmarkEnd w:id="15906"/>
    </w:p>
    <w:p w:rsidR="00317FED" w:rsidRDefault="00317FED" w:rsidP="00430CE4">
      <w:pPr>
        <w:pStyle w:val="-"/>
        <w:keepNext/>
        <w:rPr>
          <w:rtl/>
        </w:rPr>
      </w:pPr>
      <w:r w:rsidRPr="00506019">
        <w:rPr>
          <w:rStyle w:val="TagStyle"/>
          <w:rtl/>
        </w:rPr>
        <w:t xml:space="preserve">&lt;&lt; דובר_המשך &gt;&gt; </w:t>
      </w:r>
      <w:r>
        <w:rPr>
          <w:rtl/>
        </w:rPr>
        <w:t>נאור שירי (יש עתיד):</w:t>
      </w:r>
      <w:r w:rsidRPr="00506019">
        <w:rPr>
          <w:rStyle w:val="TagStyle"/>
          <w:rtl/>
        </w:rPr>
        <w:t xml:space="preserve"> &lt;&lt; דובר_המשך &gt;&gt;</w:t>
      </w:r>
      <w:r>
        <w:rPr>
          <w:rtl/>
        </w:rPr>
        <w:t xml:space="preserve"> </w:t>
      </w:r>
    </w:p>
    <w:p w:rsidR="00317FED" w:rsidRPr="004B57B6" w:rsidRDefault="00317FED" w:rsidP="00430CE4">
      <w:pPr>
        <w:rPr>
          <w:rtl/>
        </w:rPr>
      </w:pPr>
    </w:p>
    <w:p w:rsidR="00317FED" w:rsidRDefault="00317FED" w:rsidP="00430CE4">
      <w:pPr>
        <w:rPr>
          <w:rtl/>
        </w:rPr>
      </w:pPr>
      <w:bookmarkStart w:id="15907" w:name="_ETM_Q37_186000"/>
      <w:bookmarkEnd w:id="15907"/>
      <w:r>
        <w:rPr>
          <w:rFonts w:hint="cs"/>
          <w:rtl/>
        </w:rPr>
        <w:t xml:space="preserve">אח שלי, עזוב, בטח לא מחממים אותן במים, וגם במיקרו זה זוועה. </w:t>
      </w:r>
    </w:p>
    <w:p w:rsidR="00317FED" w:rsidRDefault="00317FED" w:rsidP="00430CE4">
      <w:pPr>
        <w:rPr>
          <w:rtl/>
        </w:rPr>
      </w:pPr>
    </w:p>
    <w:p w:rsidR="00317FED" w:rsidRDefault="00317FED" w:rsidP="004D17D9">
      <w:pPr>
        <w:rPr>
          <w:rtl/>
        </w:rPr>
      </w:pPr>
      <w:r>
        <w:rPr>
          <w:rFonts w:hint="cs"/>
          <w:rtl/>
        </w:rPr>
        <w:t xml:space="preserve">אבל צחוק בצד, השרה גמליאל, אני באמת מקווה – אני הייתי משנה את </w:t>
      </w:r>
      <w:bookmarkStart w:id="15908" w:name="_ETM_Q37_197000"/>
      <w:bookmarkEnd w:id="15908"/>
      <w:r>
        <w:rPr>
          <w:rFonts w:hint="cs"/>
          <w:rtl/>
        </w:rPr>
        <w:t xml:space="preserve">השם של המשרד שלך רק לזה, ובמקום לפזר ולבזר את </w:t>
      </w:r>
      <w:bookmarkStart w:id="15909" w:name="_ETM_Q37_200000"/>
      <w:bookmarkEnd w:id="15909"/>
      <w:r>
        <w:rPr>
          <w:rFonts w:hint="cs"/>
          <w:rtl/>
        </w:rPr>
        <w:t>האירוע הזה של ה-</w:t>
      </w:r>
      <w:r>
        <w:rPr>
          <w:rFonts w:hint="cs"/>
        </w:rPr>
        <w:t>AI</w:t>
      </w:r>
      <w:r>
        <w:rPr>
          <w:rFonts w:hint="cs"/>
          <w:rtl/>
        </w:rPr>
        <w:t>, תתחילו לאגם דברים. זה כמו ההסברה</w:t>
      </w:r>
      <w:bookmarkStart w:id="15910" w:name="_ETM_Q37_206000"/>
      <w:bookmarkEnd w:id="15910"/>
      <w:r>
        <w:rPr>
          <w:rFonts w:hint="cs"/>
          <w:rtl/>
        </w:rPr>
        <w:t xml:space="preserve"> הישראלית </w:t>
      </w:r>
      <w:r>
        <w:rPr>
          <w:rFonts w:hint="eastAsia"/>
          <w:rtl/>
        </w:rPr>
        <w:t>–</w:t>
      </w:r>
      <w:r>
        <w:rPr>
          <w:rFonts w:hint="cs"/>
          <w:rtl/>
        </w:rPr>
        <w:t xml:space="preserve"> משפט אחרון, סליחה, לא ראיתי שעבר הזמן</w:t>
      </w:r>
      <w:bookmarkStart w:id="15911" w:name="_ETM_Q37_210000"/>
      <w:bookmarkEnd w:id="15911"/>
      <w:r w:rsidR="004D17D9">
        <w:rPr>
          <w:rFonts w:hint="cs"/>
          <w:rtl/>
        </w:rPr>
        <w:t>:</w:t>
      </w:r>
      <w:r>
        <w:rPr>
          <w:rFonts w:hint="cs"/>
          <w:rtl/>
        </w:rPr>
        <w:t xml:space="preserve"> ההסברה הישראלית, שפזורה על פני חמישה משרדים שונים, ככה </w:t>
      </w:r>
      <w:bookmarkStart w:id="15912" w:name="_ETM_Q37_211000"/>
      <w:bookmarkEnd w:id="15912"/>
      <w:r>
        <w:rPr>
          <w:rFonts w:hint="cs"/>
          <w:rtl/>
        </w:rPr>
        <w:t xml:space="preserve">אנחנו נראים. זו לא גזרת גורל, והלוואי אמן שאני </w:t>
      </w:r>
      <w:bookmarkStart w:id="15913" w:name="_ETM_Q37_216000"/>
      <w:bookmarkEnd w:id="15913"/>
      <w:r>
        <w:rPr>
          <w:rFonts w:hint="cs"/>
          <w:rtl/>
        </w:rPr>
        <w:t>טועה ותוכלי לתקן את זה. תודה רבה.</w:t>
      </w:r>
    </w:p>
    <w:p w:rsidR="00317FED" w:rsidRDefault="00317FED" w:rsidP="00430CE4">
      <w:pPr>
        <w:rPr>
          <w:rtl/>
        </w:rPr>
      </w:pPr>
    </w:p>
    <w:p w:rsidR="00317FED" w:rsidRDefault="00317FED" w:rsidP="00430CE4">
      <w:pPr>
        <w:pStyle w:val="af6"/>
        <w:keepNext/>
        <w:rPr>
          <w:rtl/>
        </w:rPr>
      </w:pPr>
      <w:r w:rsidRPr="00506019">
        <w:rPr>
          <w:rStyle w:val="TagStyle"/>
          <w:rtl/>
        </w:rPr>
        <w:t xml:space="preserve"> &lt;&lt; יור &gt;&gt; </w:t>
      </w:r>
      <w:r>
        <w:rPr>
          <w:rtl/>
        </w:rPr>
        <w:t>היו"ר אמיר אוחנה:</w:t>
      </w:r>
      <w:r w:rsidRPr="00506019">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r>
        <w:rPr>
          <w:rFonts w:hint="cs"/>
          <w:rtl/>
        </w:rPr>
        <w:t>מי שישיב</w:t>
      </w:r>
      <w:bookmarkStart w:id="15914" w:name="_ETM_Q37_220000"/>
      <w:bookmarkEnd w:id="15914"/>
      <w:r>
        <w:rPr>
          <w:rFonts w:hint="cs"/>
          <w:rtl/>
        </w:rPr>
        <w:t xml:space="preserve"> בשם הממשלה זו השרה גמליאל, נכון? בבקשה.</w:t>
      </w:r>
    </w:p>
    <w:p w:rsidR="00317FED" w:rsidRDefault="00317FED" w:rsidP="00430CE4">
      <w:pPr>
        <w:rPr>
          <w:rtl/>
        </w:rPr>
      </w:pPr>
    </w:p>
    <w:p w:rsidR="00317FED" w:rsidRDefault="00317FED" w:rsidP="00430CE4">
      <w:pPr>
        <w:pStyle w:val="af5"/>
        <w:keepNext/>
        <w:rPr>
          <w:rtl/>
        </w:rPr>
      </w:pPr>
      <w:bookmarkStart w:id="15915" w:name="ET_interruption_6669_23"/>
      <w:r w:rsidRPr="00506019">
        <w:rPr>
          <w:rStyle w:val="TagStyle"/>
          <w:rtl/>
        </w:rPr>
        <w:t xml:space="preserve"> &lt;&lt; קריאה &gt;&gt; </w:t>
      </w:r>
      <w:r>
        <w:rPr>
          <w:rtl/>
        </w:rPr>
        <w:t>סגן שר במשרד ראש הממשלה אלמוג כהן:</w:t>
      </w:r>
      <w:r w:rsidRPr="00506019">
        <w:rPr>
          <w:rStyle w:val="TagStyle"/>
          <w:rtl/>
        </w:rPr>
        <w:t xml:space="preserve"> &lt;&lt; קריאה &gt;&gt;</w:t>
      </w:r>
      <w:r>
        <w:rPr>
          <w:rtl/>
        </w:rPr>
        <w:t xml:space="preserve"> </w:t>
      </w:r>
      <w:bookmarkEnd w:id="15915"/>
    </w:p>
    <w:p w:rsidR="00317FED" w:rsidRDefault="00317FED" w:rsidP="001B007A">
      <w:pPr>
        <w:rPr>
          <w:rtl/>
        </w:rPr>
      </w:pPr>
    </w:p>
    <w:p w:rsidR="00317FED" w:rsidRDefault="00317FED" w:rsidP="00430CE4">
      <w:pPr>
        <w:rPr>
          <w:rtl/>
        </w:rPr>
      </w:pPr>
      <w:r>
        <w:rPr>
          <w:rFonts w:hint="cs"/>
          <w:rtl/>
        </w:rPr>
        <w:t>סוף-סוף דיברת לעניין.</w:t>
      </w:r>
    </w:p>
    <w:p w:rsidR="00317FED" w:rsidRDefault="00317FED" w:rsidP="00430CE4">
      <w:pPr>
        <w:rPr>
          <w:rtl/>
        </w:rPr>
      </w:pPr>
      <w:bookmarkStart w:id="15916" w:name="_ETM_Q37_230000"/>
      <w:bookmarkEnd w:id="15916"/>
    </w:p>
    <w:p w:rsidR="00317FED" w:rsidRDefault="00317FED" w:rsidP="00430CE4">
      <w:pPr>
        <w:pStyle w:val="af5"/>
        <w:keepNext/>
        <w:rPr>
          <w:rtl/>
        </w:rPr>
      </w:pPr>
      <w:bookmarkStart w:id="15917" w:name="ET_interruption_6361_24"/>
      <w:r w:rsidRPr="00506019">
        <w:rPr>
          <w:rStyle w:val="TagStyle"/>
          <w:rtl/>
        </w:rPr>
        <w:t xml:space="preserve"> &lt;&lt; קריאה &gt;&gt; </w:t>
      </w:r>
      <w:r>
        <w:rPr>
          <w:rtl/>
        </w:rPr>
        <w:t>נאור שירי (יש עתיד):</w:t>
      </w:r>
      <w:r w:rsidRPr="00506019">
        <w:rPr>
          <w:rStyle w:val="TagStyle"/>
          <w:rtl/>
        </w:rPr>
        <w:t xml:space="preserve"> &lt;&lt; קריאה &gt;&gt;</w:t>
      </w:r>
      <w:r>
        <w:rPr>
          <w:rtl/>
        </w:rPr>
        <w:t xml:space="preserve"> </w:t>
      </w:r>
      <w:bookmarkEnd w:id="15917"/>
    </w:p>
    <w:p w:rsidR="00317FED" w:rsidRDefault="00317FED" w:rsidP="001B007A">
      <w:pPr>
        <w:rPr>
          <w:rtl/>
        </w:rPr>
      </w:pPr>
    </w:p>
    <w:p w:rsidR="00317FED" w:rsidRPr="00506019" w:rsidRDefault="00317FED" w:rsidP="00430CE4">
      <w:pPr>
        <w:rPr>
          <w:rtl/>
        </w:rPr>
      </w:pPr>
      <w:bookmarkStart w:id="15918" w:name="_ETM_Q37_233000"/>
      <w:bookmarkEnd w:id="15918"/>
      <w:r>
        <w:rPr>
          <w:rFonts w:hint="cs"/>
          <w:rtl/>
        </w:rPr>
        <w:t xml:space="preserve">מי כמוך יודע שדיברתי לעניין. למה? אני מדבר הרבה לעניין. לא לעניין שלך, אבל מדבר. רזית מאז שנהיית סגן </w:t>
      </w:r>
      <w:bookmarkStart w:id="15919" w:name="_ETM_Q37_243000"/>
      <w:bookmarkEnd w:id="15919"/>
      <w:r>
        <w:rPr>
          <w:rFonts w:hint="cs"/>
          <w:rtl/>
        </w:rPr>
        <w:t xml:space="preserve">שר. </w:t>
      </w:r>
    </w:p>
    <w:p w:rsidR="00317FED" w:rsidRDefault="00317FED" w:rsidP="00430CE4">
      <w:pPr>
        <w:rPr>
          <w:rtl/>
        </w:rPr>
      </w:pPr>
      <w:bookmarkStart w:id="15920" w:name="_ETM_Q37_222000"/>
      <w:bookmarkEnd w:id="15920"/>
    </w:p>
    <w:p w:rsidR="00317FED" w:rsidRDefault="00317FED" w:rsidP="00430CE4">
      <w:pPr>
        <w:pStyle w:val="a4"/>
        <w:keepNext/>
        <w:rPr>
          <w:rtl/>
        </w:rPr>
      </w:pPr>
      <w:bookmarkStart w:id="15921" w:name="ET_speaker_6606_22"/>
      <w:r w:rsidRPr="00506019">
        <w:rPr>
          <w:rStyle w:val="TagStyle"/>
          <w:rtl/>
        </w:rPr>
        <w:t xml:space="preserve"> &lt;&lt; דובר &gt;&gt; </w:t>
      </w:r>
      <w:bookmarkStart w:id="15922" w:name="_Toc199366624"/>
      <w:bookmarkStart w:id="15923" w:name="_Toc235610361"/>
      <w:bookmarkStart w:id="15924" w:name="_Toc236157936"/>
      <w:r>
        <w:rPr>
          <w:rtl/>
        </w:rPr>
        <w:t>שרת החדשנות, המדע והטכנולוגיה גילה גמליאל:</w:t>
      </w:r>
      <w:bookmarkEnd w:id="15922"/>
      <w:bookmarkEnd w:id="15923"/>
      <w:bookmarkEnd w:id="15924"/>
      <w:r w:rsidRPr="00506019">
        <w:rPr>
          <w:rStyle w:val="TagStyle"/>
          <w:rtl/>
        </w:rPr>
        <w:t xml:space="preserve"> &lt;&lt; דובר &gt;&gt;</w:t>
      </w:r>
      <w:r>
        <w:rPr>
          <w:rtl/>
        </w:rPr>
        <w:t xml:space="preserve"> </w:t>
      </w:r>
      <w:bookmarkEnd w:id="15921"/>
    </w:p>
    <w:p w:rsidR="00317FED" w:rsidRDefault="00317FED" w:rsidP="001B007A">
      <w:pPr>
        <w:rPr>
          <w:rtl/>
        </w:rPr>
      </w:pPr>
    </w:p>
    <w:p w:rsidR="00317FED" w:rsidRDefault="00317FED" w:rsidP="00430CE4">
      <w:pPr>
        <w:rPr>
          <w:rtl/>
        </w:rPr>
      </w:pPr>
      <w:bookmarkStart w:id="15925" w:name="_ETM_Q37_226000"/>
      <w:bookmarkEnd w:id="15925"/>
      <w:r>
        <w:rPr>
          <w:rFonts w:hint="cs"/>
          <w:rtl/>
        </w:rPr>
        <w:t xml:space="preserve">אדוני היושב-ראש, חברי וחברות הכנסת, חברי חבר הכנסת נאור </w:t>
      </w:r>
      <w:bookmarkStart w:id="15926" w:name="_ETM_Q37_244000"/>
      <w:bookmarkEnd w:id="15926"/>
      <w:r>
        <w:rPr>
          <w:rFonts w:hint="cs"/>
          <w:rtl/>
        </w:rPr>
        <w:t xml:space="preserve">שירי, ראשית, אני בהחלט מברכת אותך על עצם העלאת הנושא. </w:t>
      </w:r>
      <w:bookmarkStart w:id="15927" w:name="_ETM_Q37_250000"/>
      <w:bookmarkEnd w:id="15927"/>
      <w:r>
        <w:rPr>
          <w:rFonts w:hint="cs"/>
          <w:rtl/>
        </w:rPr>
        <w:t xml:space="preserve">אני חושבת שזה חשוב מאוד שחברי הכנסת גם ייכנסו לעניינים </w:t>
      </w:r>
      <w:bookmarkStart w:id="15928" w:name="_ETM_Q37_252000"/>
      <w:bookmarkEnd w:id="15928"/>
      <w:r>
        <w:rPr>
          <w:rFonts w:hint="cs"/>
          <w:rtl/>
        </w:rPr>
        <w:t xml:space="preserve">ויבינו בדיוק מה באמת נעשה בתחום על ידי הממשלה וגם </w:t>
      </w:r>
      <w:bookmarkStart w:id="15929" w:name="_ETM_Q37_257000"/>
      <w:bookmarkEnd w:id="15929"/>
      <w:r>
        <w:rPr>
          <w:rFonts w:hint="cs"/>
          <w:rtl/>
        </w:rPr>
        <w:t xml:space="preserve">שתוכלו לשווק את זה הלאה ולהעיר את ההערות שלכם. </w:t>
      </w:r>
      <w:bookmarkStart w:id="15930" w:name="_ETM_Q37_262000"/>
      <w:bookmarkEnd w:id="15930"/>
      <w:r>
        <w:rPr>
          <w:rFonts w:hint="cs"/>
          <w:rtl/>
        </w:rPr>
        <w:t xml:space="preserve">אולי יש עוד דברים שנעשה אותם יחדיו, כמו שאני תמיד </w:t>
      </w:r>
      <w:bookmarkStart w:id="15931" w:name="_ETM_Q37_271000"/>
      <w:bookmarkEnd w:id="15931"/>
      <w:r>
        <w:rPr>
          <w:rFonts w:hint="cs"/>
          <w:rtl/>
        </w:rPr>
        <w:t xml:space="preserve">אוהבת לשתף פעולה עם כולם. </w:t>
      </w:r>
      <w:bookmarkStart w:id="15932" w:name="_ETM_Q37_271260"/>
      <w:bookmarkStart w:id="15933" w:name="_ETM_Q37_272219"/>
      <w:bookmarkEnd w:id="15932"/>
      <w:bookmarkEnd w:id="15933"/>
      <w:r>
        <w:rPr>
          <w:rtl/>
        </w:rPr>
        <w:t xml:space="preserve">אז </w:t>
      </w:r>
      <w:bookmarkStart w:id="15934" w:name="_ETM_Q37_272459"/>
      <w:bookmarkEnd w:id="15934"/>
      <w:r>
        <w:rPr>
          <w:rtl/>
        </w:rPr>
        <w:t>ראשית</w:t>
      </w:r>
      <w:r>
        <w:rPr>
          <w:rFonts w:hint="cs"/>
          <w:rtl/>
        </w:rPr>
        <w:t>,</w:t>
      </w:r>
      <w:r>
        <w:rPr>
          <w:rtl/>
        </w:rPr>
        <w:t xml:space="preserve"> </w:t>
      </w:r>
      <w:bookmarkStart w:id="15935" w:name="_ETM_Q37_272759"/>
      <w:bookmarkEnd w:id="15935"/>
      <w:r>
        <w:rPr>
          <w:rtl/>
        </w:rPr>
        <w:t xml:space="preserve">אני </w:t>
      </w:r>
      <w:bookmarkStart w:id="15936" w:name="_ETM_Q37_272880"/>
      <w:bookmarkEnd w:id="15936"/>
      <w:r>
        <w:rPr>
          <w:rtl/>
        </w:rPr>
        <w:t xml:space="preserve">מודה </w:t>
      </w:r>
      <w:bookmarkStart w:id="15937" w:name="_ETM_Q37_273149"/>
      <w:bookmarkEnd w:id="15937"/>
      <w:r>
        <w:rPr>
          <w:rtl/>
        </w:rPr>
        <w:t xml:space="preserve">על </w:t>
      </w:r>
      <w:bookmarkStart w:id="15938" w:name="_ETM_Q37_273240"/>
      <w:bookmarkEnd w:id="15938"/>
      <w:r>
        <w:rPr>
          <w:rtl/>
        </w:rPr>
        <w:t xml:space="preserve">ההזדמנות </w:t>
      </w:r>
      <w:bookmarkStart w:id="15939" w:name="_ETM_Q37_273719"/>
      <w:bookmarkEnd w:id="15939"/>
      <w:r>
        <w:rPr>
          <w:rtl/>
        </w:rPr>
        <w:t xml:space="preserve">להשיב </w:t>
      </w:r>
      <w:bookmarkStart w:id="15940" w:name="_ETM_Q37_274049"/>
      <w:bookmarkEnd w:id="15940"/>
      <w:r>
        <w:rPr>
          <w:rtl/>
        </w:rPr>
        <w:t xml:space="preserve">בשם </w:t>
      </w:r>
      <w:bookmarkStart w:id="15941" w:name="_ETM_Q37_274319"/>
      <w:bookmarkEnd w:id="15941"/>
      <w:r>
        <w:rPr>
          <w:rtl/>
        </w:rPr>
        <w:t xml:space="preserve">הממשלה </w:t>
      </w:r>
      <w:bookmarkStart w:id="15942" w:name="_ETM_Q37_275469"/>
      <w:bookmarkEnd w:id="15942"/>
      <w:r>
        <w:rPr>
          <w:rtl/>
        </w:rPr>
        <w:t xml:space="preserve">להצעה </w:t>
      </w:r>
      <w:bookmarkStart w:id="15943" w:name="_ETM_Q37_276310"/>
      <w:bookmarkEnd w:id="15943"/>
      <w:r>
        <w:rPr>
          <w:rFonts w:hint="cs"/>
          <w:rtl/>
        </w:rPr>
        <w:t>ה</w:t>
      </w:r>
      <w:r>
        <w:rPr>
          <w:rtl/>
        </w:rPr>
        <w:t xml:space="preserve">דחופה </w:t>
      </w:r>
      <w:bookmarkStart w:id="15944" w:name="_ETM_Q37_276700"/>
      <w:bookmarkEnd w:id="15944"/>
      <w:r>
        <w:rPr>
          <w:rtl/>
        </w:rPr>
        <w:t>לסדר</w:t>
      </w:r>
      <w:r>
        <w:rPr>
          <w:rFonts w:hint="cs"/>
          <w:rtl/>
        </w:rPr>
        <w:t>-היום</w:t>
      </w:r>
      <w:r>
        <w:rPr>
          <w:rtl/>
        </w:rPr>
        <w:t xml:space="preserve"> </w:t>
      </w:r>
      <w:bookmarkStart w:id="15945" w:name="_ETM_Q37_277299"/>
      <w:bookmarkEnd w:id="15945"/>
      <w:r>
        <w:rPr>
          <w:rtl/>
        </w:rPr>
        <w:t>שהגשת</w:t>
      </w:r>
      <w:r w:rsidR="004D17D9">
        <w:rPr>
          <w:rFonts w:hint="cs"/>
          <w:rtl/>
        </w:rPr>
        <w:t>,</w:t>
      </w:r>
      <w:r>
        <w:rPr>
          <w:rtl/>
        </w:rPr>
        <w:t xml:space="preserve"> </w:t>
      </w:r>
      <w:bookmarkStart w:id="15946" w:name="_ETM_Q37_278020"/>
      <w:bookmarkEnd w:id="15946"/>
      <w:r>
        <w:rPr>
          <w:rFonts w:hint="cs"/>
          <w:rtl/>
        </w:rPr>
        <w:t>ו</w:t>
      </w:r>
      <w:r>
        <w:rPr>
          <w:rtl/>
        </w:rPr>
        <w:t xml:space="preserve">בסוף </w:t>
      </w:r>
      <w:bookmarkStart w:id="15947" w:name="_ETM_Q37_278350"/>
      <w:bookmarkEnd w:id="15947"/>
      <w:r>
        <w:rPr>
          <w:rtl/>
        </w:rPr>
        <w:t xml:space="preserve">התקבלה </w:t>
      </w:r>
      <w:bookmarkStart w:id="15948" w:name="_ETM_Q37_278709"/>
      <w:bookmarkEnd w:id="15948"/>
      <w:r>
        <w:rPr>
          <w:rtl/>
        </w:rPr>
        <w:t>כרגילה</w:t>
      </w:r>
      <w:r>
        <w:rPr>
          <w:rFonts w:hint="cs"/>
          <w:rtl/>
        </w:rPr>
        <w:t>,</w:t>
      </w:r>
      <w:r>
        <w:rPr>
          <w:rtl/>
        </w:rPr>
        <w:t xml:space="preserve"> </w:t>
      </w:r>
      <w:bookmarkStart w:id="15949" w:name="_ETM_Q37_279219"/>
      <w:bookmarkStart w:id="15950" w:name="_ETM_Q37_280680"/>
      <w:bookmarkEnd w:id="15949"/>
      <w:bookmarkEnd w:id="15950"/>
      <w:r>
        <w:rPr>
          <w:rtl/>
        </w:rPr>
        <w:t xml:space="preserve">בנושא </w:t>
      </w:r>
      <w:bookmarkStart w:id="15951" w:name="_ETM_Q37_281040"/>
      <w:bookmarkStart w:id="15952" w:name="_ETM_Q37_281189"/>
      <w:bookmarkEnd w:id="15951"/>
      <w:bookmarkEnd w:id="15952"/>
      <w:r>
        <w:rPr>
          <w:rtl/>
        </w:rPr>
        <w:t xml:space="preserve">מוכנותה </w:t>
      </w:r>
      <w:bookmarkStart w:id="15953" w:name="_ETM_Q37_281759"/>
      <w:bookmarkEnd w:id="15953"/>
      <w:r>
        <w:rPr>
          <w:rtl/>
        </w:rPr>
        <w:t xml:space="preserve">של </w:t>
      </w:r>
      <w:bookmarkStart w:id="15954" w:name="_ETM_Q37_281909"/>
      <w:bookmarkEnd w:id="15954"/>
      <w:r>
        <w:rPr>
          <w:rtl/>
        </w:rPr>
        <w:t xml:space="preserve">מדינת </w:t>
      </w:r>
      <w:bookmarkStart w:id="15955" w:name="_ETM_Q37_282270"/>
      <w:bookmarkEnd w:id="15955"/>
      <w:r>
        <w:rPr>
          <w:rtl/>
        </w:rPr>
        <w:t xml:space="preserve">ישראל </w:t>
      </w:r>
      <w:bookmarkStart w:id="15956" w:name="_ETM_Q37_282810"/>
      <w:bookmarkEnd w:id="15956"/>
      <w:r>
        <w:rPr>
          <w:rtl/>
        </w:rPr>
        <w:t xml:space="preserve">לעידן </w:t>
      </w:r>
      <w:bookmarkStart w:id="15957" w:name="_ETM_Q37_283140"/>
      <w:bookmarkEnd w:id="15957"/>
      <w:r>
        <w:rPr>
          <w:rtl/>
        </w:rPr>
        <w:t xml:space="preserve">של </w:t>
      </w:r>
      <w:bookmarkStart w:id="15958" w:name="_ETM_Q37_283319"/>
      <w:bookmarkEnd w:id="15958"/>
      <w:r>
        <w:rPr>
          <w:rFonts w:hint="cs"/>
          <w:rtl/>
        </w:rPr>
        <w:t>ה</w:t>
      </w:r>
      <w:r>
        <w:rPr>
          <w:rtl/>
        </w:rPr>
        <w:t xml:space="preserve">בינה </w:t>
      </w:r>
      <w:bookmarkStart w:id="15959" w:name="_ETM_Q37_283560"/>
      <w:bookmarkEnd w:id="15959"/>
      <w:r>
        <w:rPr>
          <w:rFonts w:hint="cs"/>
          <w:rtl/>
        </w:rPr>
        <w:t>ה</w:t>
      </w:r>
      <w:r>
        <w:rPr>
          <w:rtl/>
        </w:rPr>
        <w:t>מלאכותית</w:t>
      </w:r>
      <w:r>
        <w:rPr>
          <w:rFonts w:hint="cs"/>
          <w:rtl/>
        </w:rPr>
        <w:t>.</w:t>
      </w:r>
    </w:p>
    <w:p w:rsidR="00317FED" w:rsidRDefault="00317FED" w:rsidP="00430CE4">
      <w:pPr>
        <w:rPr>
          <w:rtl/>
        </w:rPr>
      </w:pPr>
    </w:p>
    <w:p w:rsidR="00317FED" w:rsidRDefault="00317FED" w:rsidP="004D17D9">
      <w:pPr>
        <w:rPr>
          <w:rtl/>
        </w:rPr>
      </w:pPr>
      <w:bookmarkStart w:id="15960" w:name="_ETM_Q37_284000"/>
      <w:bookmarkStart w:id="15961" w:name="_ETM_Q37_284750"/>
      <w:bookmarkEnd w:id="15960"/>
      <w:bookmarkEnd w:id="15961"/>
      <w:r>
        <w:rPr>
          <w:rtl/>
        </w:rPr>
        <w:t xml:space="preserve">קודם </w:t>
      </w:r>
      <w:bookmarkStart w:id="15962" w:name="_ETM_Q37_285050"/>
      <w:bookmarkEnd w:id="15962"/>
      <w:r>
        <w:rPr>
          <w:rtl/>
        </w:rPr>
        <w:t>כ</w:t>
      </w:r>
      <w:r>
        <w:rPr>
          <w:rFonts w:hint="cs"/>
          <w:rtl/>
        </w:rPr>
        <w:t>ו</w:t>
      </w:r>
      <w:r>
        <w:rPr>
          <w:rtl/>
        </w:rPr>
        <w:t>ל</w:t>
      </w:r>
      <w:r>
        <w:rPr>
          <w:rFonts w:hint="cs"/>
          <w:rtl/>
        </w:rPr>
        <w:t>,</w:t>
      </w:r>
      <w:r>
        <w:rPr>
          <w:rtl/>
        </w:rPr>
        <w:t xml:space="preserve"> </w:t>
      </w:r>
      <w:bookmarkStart w:id="15963" w:name="_ETM_Q37_285350"/>
      <w:bookmarkEnd w:id="15963"/>
      <w:r>
        <w:rPr>
          <w:rtl/>
        </w:rPr>
        <w:t xml:space="preserve">מדובר </w:t>
      </w:r>
      <w:bookmarkStart w:id="15964" w:name="_ETM_Q37_286010"/>
      <w:bookmarkEnd w:id="15964"/>
      <w:r>
        <w:rPr>
          <w:rtl/>
        </w:rPr>
        <w:t xml:space="preserve">במהפכה </w:t>
      </w:r>
      <w:bookmarkStart w:id="15965" w:name="_ETM_Q37_287450"/>
      <w:bookmarkEnd w:id="15965"/>
      <w:r>
        <w:rPr>
          <w:rtl/>
        </w:rPr>
        <w:t xml:space="preserve">של </w:t>
      </w:r>
      <w:bookmarkStart w:id="15966" w:name="_ETM_Q37_287690"/>
      <w:bookmarkEnd w:id="15966"/>
      <w:r>
        <w:rPr>
          <w:rtl/>
        </w:rPr>
        <w:t xml:space="preserve">הבינה </w:t>
      </w:r>
      <w:bookmarkStart w:id="15967" w:name="_ETM_Q37_287960"/>
      <w:bookmarkEnd w:id="15967"/>
      <w:r>
        <w:rPr>
          <w:rtl/>
        </w:rPr>
        <w:t xml:space="preserve">המלאכותית </w:t>
      </w:r>
      <w:bookmarkStart w:id="15968" w:name="_ETM_Q37_288689"/>
      <w:bookmarkEnd w:id="15968"/>
      <w:r>
        <w:rPr>
          <w:rtl/>
        </w:rPr>
        <w:t xml:space="preserve">שפשוט </w:t>
      </w:r>
      <w:bookmarkStart w:id="15969" w:name="_ETM_Q37_289889"/>
      <w:bookmarkEnd w:id="15969"/>
      <w:r>
        <w:rPr>
          <w:rtl/>
        </w:rPr>
        <w:t xml:space="preserve">תשפיע </w:t>
      </w:r>
      <w:bookmarkStart w:id="15970" w:name="_ETM_Q37_290999"/>
      <w:bookmarkEnd w:id="15970"/>
      <w:r>
        <w:rPr>
          <w:rtl/>
        </w:rPr>
        <w:t xml:space="preserve">על </w:t>
      </w:r>
      <w:bookmarkStart w:id="15971" w:name="_ETM_Q37_291209"/>
      <w:bookmarkEnd w:id="15971"/>
      <w:r>
        <w:rPr>
          <w:rtl/>
        </w:rPr>
        <w:t>כל</w:t>
      </w:r>
      <w:r>
        <w:rPr>
          <w:rFonts w:hint="cs"/>
          <w:rtl/>
        </w:rPr>
        <w:t xml:space="preserve"> אחת ואחד, </w:t>
      </w:r>
      <w:bookmarkStart w:id="15972" w:name="_ETM_Q37_291569"/>
      <w:bookmarkStart w:id="15973" w:name="_ETM_Q37_291899"/>
      <w:bookmarkStart w:id="15974" w:name="_ETM_Q37_293130"/>
      <w:bookmarkEnd w:id="15972"/>
      <w:bookmarkEnd w:id="15973"/>
      <w:bookmarkEnd w:id="15974"/>
      <w:r>
        <w:rPr>
          <w:rtl/>
        </w:rPr>
        <w:t xml:space="preserve">לא </w:t>
      </w:r>
      <w:bookmarkStart w:id="15975" w:name="_ETM_Q37_293310"/>
      <w:bookmarkEnd w:id="15975"/>
      <w:r>
        <w:rPr>
          <w:rtl/>
        </w:rPr>
        <w:t xml:space="preserve">רק </w:t>
      </w:r>
      <w:bookmarkStart w:id="15976" w:name="_ETM_Q37_293399"/>
      <w:bookmarkEnd w:id="15976"/>
      <w:r>
        <w:rPr>
          <w:rtl/>
        </w:rPr>
        <w:t xml:space="preserve">במדינת </w:t>
      </w:r>
      <w:bookmarkStart w:id="15977" w:name="_ETM_Q37_293789"/>
      <w:bookmarkEnd w:id="15977"/>
      <w:r>
        <w:rPr>
          <w:rtl/>
        </w:rPr>
        <w:t xml:space="preserve">ישראל </w:t>
      </w:r>
      <w:bookmarkStart w:id="15978" w:name="_ETM_Q37_294119"/>
      <w:bookmarkEnd w:id="15978"/>
      <w:r>
        <w:rPr>
          <w:rtl/>
        </w:rPr>
        <w:t xml:space="preserve">אלא </w:t>
      </w:r>
      <w:bookmarkStart w:id="15979" w:name="_ETM_Q37_294270"/>
      <w:bookmarkEnd w:id="15979"/>
      <w:r>
        <w:rPr>
          <w:rtl/>
        </w:rPr>
        <w:t>בעולם</w:t>
      </w:r>
      <w:r>
        <w:rPr>
          <w:rFonts w:hint="cs"/>
          <w:rtl/>
        </w:rPr>
        <w:t>.</w:t>
      </w:r>
      <w:r>
        <w:rPr>
          <w:rtl/>
        </w:rPr>
        <w:t xml:space="preserve"> </w:t>
      </w:r>
      <w:bookmarkStart w:id="15980" w:name="_ETM_Q37_295340"/>
      <w:bookmarkEnd w:id="15980"/>
      <w:r>
        <w:rPr>
          <w:rtl/>
        </w:rPr>
        <w:t xml:space="preserve">עדיין </w:t>
      </w:r>
      <w:bookmarkStart w:id="15981" w:name="_ETM_Q37_295880"/>
      <w:bookmarkEnd w:id="15981"/>
      <w:r>
        <w:rPr>
          <w:rtl/>
        </w:rPr>
        <w:t xml:space="preserve">יש </w:t>
      </w:r>
      <w:bookmarkStart w:id="15982" w:name="_ETM_Q37_296060"/>
      <w:bookmarkEnd w:id="15982"/>
      <w:r>
        <w:rPr>
          <w:rtl/>
        </w:rPr>
        <w:t xml:space="preserve">הרבה </w:t>
      </w:r>
      <w:bookmarkStart w:id="15983" w:name="_ETM_Q37_296480"/>
      <w:bookmarkEnd w:id="15983"/>
      <w:r>
        <w:rPr>
          <w:rtl/>
        </w:rPr>
        <w:t xml:space="preserve">יותר </w:t>
      </w:r>
      <w:bookmarkStart w:id="15984" w:name="_ETM_Q37_296780"/>
      <w:bookmarkEnd w:id="15984"/>
      <w:r>
        <w:rPr>
          <w:rtl/>
        </w:rPr>
        <w:t xml:space="preserve">שאלות </w:t>
      </w:r>
      <w:bookmarkStart w:id="15985" w:name="_ETM_Q37_297320"/>
      <w:bookmarkEnd w:id="15985"/>
      <w:r>
        <w:rPr>
          <w:rtl/>
        </w:rPr>
        <w:t xml:space="preserve">מאשר </w:t>
      </w:r>
      <w:bookmarkStart w:id="15986" w:name="_ETM_Q37_297650"/>
      <w:bookmarkEnd w:id="15986"/>
      <w:r>
        <w:rPr>
          <w:rtl/>
        </w:rPr>
        <w:t xml:space="preserve">תשובות </w:t>
      </w:r>
      <w:bookmarkStart w:id="15987" w:name="_ETM_Q37_298409"/>
      <w:bookmarkEnd w:id="15987"/>
      <w:r>
        <w:rPr>
          <w:rtl/>
        </w:rPr>
        <w:t xml:space="preserve">לגבי </w:t>
      </w:r>
      <w:bookmarkStart w:id="15988" w:name="_ETM_Q37_299040"/>
      <w:bookmarkEnd w:id="15988"/>
      <w:r>
        <w:rPr>
          <w:rtl/>
        </w:rPr>
        <w:t xml:space="preserve">פניה </w:t>
      </w:r>
      <w:bookmarkStart w:id="15989" w:name="_ETM_Q37_299490"/>
      <w:bookmarkEnd w:id="15989"/>
      <w:r>
        <w:rPr>
          <w:rtl/>
        </w:rPr>
        <w:t xml:space="preserve">לאן </w:t>
      </w:r>
      <w:bookmarkStart w:id="15990" w:name="_ETM_Q37_299940"/>
      <w:bookmarkEnd w:id="15990"/>
      <w:r>
        <w:rPr>
          <w:rtl/>
        </w:rPr>
        <w:t xml:space="preserve">של </w:t>
      </w:r>
      <w:bookmarkStart w:id="15991" w:name="_ETM_Q37_300150"/>
      <w:bookmarkEnd w:id="15991"/>
      <w:r>
        <w:rPr>
          <w:rtl/>
        </w:rPr>
        <w:t xml:space="preserve">המהפכה </w:t>
      </w:r>
      <w:bookmarkStart w:id="15992" w:name="_ETM_Q37_300720"/>
      <w:bookmarkEnd w:id="15992"/>
      <w:r>
        <w:rPr>
          <w:rtl/>
        </w:rPr>
        <w:t>המדוברת</w:t>
      </w:r>
      <w:r>
        <w:rPr>
          <w:rFonts w:hint="cs"/>
          <w:rtl/>
        </w:rPr>
        <w:t xml:space="preserve">, </w:t>
      </w:r>
      <w:bookmarkStart w:id="15993" w:name="_ETM_Q37_302000"/>
      <w:bookmarkStart w:id="15994" w:name="_ETM_Q37_302570"/>
      <w:bookmarkEnd w:id="15993"/>
      <w:bookmarkEnd w:id="15994"/>
      <w:r>
        <w:rPr>
          <w:rtl/>
        </w:rPr>
        <w:t xml:space="preserve">ועל </w:t>
      </w:r>
      <w:bookmarkStart w:id="15995" w:name="_ETM_Q37_302810"/>
      <w:bookmarkEnd w:id="15995"/>
      <w:r>
        <w:rPr>
          <w:rtl/>
        </w:rPr>
        <w:t xml:space="preserve">כן </w:t>
      </w:r>
      <w:bookmarkStart w:id="15996" w:name="_ETM_Q37_303079"/>
      <w:bookmarkEnd w:id="15996"/>
      <w:r>
        <w:rPr>
          <w:rtl/>
        </w:rPr>
        <w:t xml:space="preserve">זה </w:t>
      </w:r>
      <w:bookmarkStart w:id="15997" w:name="_ETM_Q37_303259"/>
      <w:bookmarkEnd w:id="15997"/>
      <w:r>
        <w:rPr>
          <w:rtl/>
        </w:rPr>
        <w:t xml:space="preserve">אכן </w:t>
      </w:r>
      <w:bookmarkStart w:id="15998" w:name="_ETM_Q37_303530"/>
      <w:bookmarkEnd w:id="15998"/>
      <w:r>
        <w:rPr>
          <w:rFonts w:hint="cs"/>
          <w:rtl/>
        </w:rPr>
        <w:t xml:space="preserve">נושא </w:t>
      </w:r>
      <w:bookmarkStart w:id="15999" w:name="_ETM_Q37_303799"/>
      <w:bookmarkEnd w:id="15999"/>
      <w:r>
        <w:rPr>
          <w:rtl/>
        </w:rPr>
        <w:t>קריטי</w:t>
      </w:r>
      <w:r>
        <w:rPr>
          <w:rFonts w:hint="cs"/>
          <w:rtl/>
        </w:rPr>
        <w:t xml:space="preserve">, </w:t>
      </w:r>
      <w:bookmarkStart w:id="16000" w:name="_ETM_Q37_300000"/>
      <w:bookmarkEnd w:id="16000"/>
      <w:r>
        <w:rPr>
          <w:rFonts w:hint="cs"/>
          <w:rtl/>
        </w:rPr>
        <w:t xml:space="preserve">הוא </w:t>
      </w:r>
      <w:bookmarkStart w:id="16001" w:name="_ETM_Q37_304399"/>
      <w:bookmarkEnd w:id="16001"/>
      <w:r>
        <w:rPr>
          <w:rtl/>
        </w:rPr>
        <w:t>מורכב</w:t>
      </w:r>
      <w:r>
        <w:rPr>
          <w:rFonts w:hint="cs"/>
          <w:rtl/>
        </w:rPr>
        <w:t>,</w:t>
      </w:r>
      <w:r>
        <w:rPr>
          <w:rtl/>
        </w:rPr>
        <w:t xml:space="preserve"> </w:t>
      </w:r>
      <w:bookmarkStart w:id="16002" w:name="_ETM_Q37_305000"/>
      <w:bookmarkEnd w:id="16002"/>
      <w:r>
        <w:rPr>
          <w:rtl/>
        </w:rPr>
        <w:t xml:space="preserve">הוא </w:t>
      </w:r>
      <w:bookmarkStart w:id="16003" w:name="_ETM_Q37_305060"/>
      <w:bookmarkEnd w:id="16003"/>
      <w:r>
        <w:rPr>
          <w:rtl/>
        </w:rPr>
        <w:t>דינמי</w:t>
      </w:r>
      <w:r>
        <w:rPr>
          <w:rFonts w:hint="cs"/>
          <w:rtl/>
        </w:rPr>
        <w:t>,</w:t>
      </w:r>
      <w:r>
        <w:rPr>
          <w:rtl/>
        </w:rPr>
        <w:t xml:space="preserve"> </w:t>
      </w:r>
      <w:bookmarkStart w:id="16004" w:name="_ETM_Q37_305659"/>
      <w:bookmarkEnd w:id="16004"/>
      <w:r>
        <w:rPr>
          <w:rtl/>
        </w:rPr>
        <w:t xml:space="preserve">וצריך </w:t>
      </w:r>
      <w:bookmarkStart w:id="16005" w:name="_ETM_Q37_306020"/>
      <w:bookmarkEnd w:id="16005"/>
      <w:r>
        <w:rPr>
          <w:rtl/>
        </w:rPr>
        <w:t xml:space="preserve">לתת </w:t>
      </w:r>
      <w:bookmarkStart w:id="16006" w:name="_ETM_Q37_306259"/>
      <w:bookmarkEnd w:id="16006"/>
      <w:r>
        <w:rPr>
          <w:rtl/>
        </w:rPr>
        <w:t xml:space="preserve">לו </w:t>
      </w:r>
      <w:bookmarkStart w:id="16007" w:name="_ETM_Q37_306409"/>
      <w:bookmarkEnd w:id="16007"/>
      <w:r>
        <w:rPr>
          <w:rtl/>
        </w:rPr>
        <w:t xml:space="preserve">את </w:t>
      </w:r>
      <w:bookmarkStart w:id="16008" w:name="_ETM_Q37_306590"/>
      <w:bookmarkEnd w:id="16008"/>
      <w:r>
        <w:rPr>
          <w:rtl/>
        </w:rPr>
        <w:t>המשמעויות</w:t>
      </w:r>
      <w:r>
        <w:rPr>
          <w:rFonts w:hint="cs"/>
          <w:rtl/>
        </w:rPr>
        <w:t>.</w:t>
      </w:r>
      <w:r>
        <w:rPr>
          <w:rtl/>
        </w:rPr>
        <w:t xml:space="preserve"> </w:t>
      </w:r>
      <w:bookmarkStart w:id="16009" w:name="_ETM_Q37_308079"/>
      <w:bookmarkStart w:id="16010" w:name="_ETM_Q37_307000"/>
      <w:bookmarkEnd w:id="16009"/>
      <w:bookmarkEnd w:id="16010"/>
      <w:r>
        <w:rPr>
          <w:rtl/>
        </w:rPr>
        <w:t xml:space="preserve">רק </w:t>
      </w:r>
      <w:bookmarkStart w:id="16011" w:name="_ETM_Q37_308349"/>
      <w:bookmarkEnd w:id="16011"/>
      <w:r>
        <w:rPr>
          <w:rtl/>
        </w:rPr>
        <w:t xml:space="preserve">בשבועות </w:t>
      </w:r>
      <w:bookmarkStart w:id="16012" w:name="_ETM_Q37_308950"/>
      <w:bookmarkEnd w:id="16012"/>
      <w:r>
        <w:rPr>
          <w:rtl/>
        </w:rPr>
        <w:t xml:space="preserve">האחרונים </w:t>
      </w:r>
      <w:bookmarkStart w:id="16013" w:name="_ETM_Q37_309549"/>
      <w:bookmarkEnd w:id="16013"/>
      <w:r>
        <w:rPr>
          <w:rtl/>
        </w:rPr>
        <w:t xml:space="preserve">אנחנו </w:t>
      </w:r>
      <w:bookmarkStart w:id="16014" w:name="_ETM_Q37_309790"/>
      <w:bookmarkEnd w:id="16014"/>
      <w:r>
        <w:rPr>
          <w:rtl/>
        </w:rPr>
        <w:t xml:space="preserve">הכרזנו </w:t>
      </w:r>
      <w:bookmarkStart w:id="16015" w:name="_ETM_Q37_310360"/>
      <w:bookmarkEnd w:id="16015"/>
      <w:r>
        <w:rPr>
          <w:rtl/>
        </w:rPr>
        <w:t xml:space="preserve">על </w:t>
      </w:r>
      <w:bookmarkStart w:id="16016" w:name="_ETM_Q37_310840"/>
      <w:bookmarkEnd w:id="16016"/>
      <w:r>
        <w:rPr>
          <w:rtl/>
        </w:rPr>
        <w:t xml:space="preserve">הקמת </w:t>
      </w:r>
      <w:bookmarkStart w:id="16017" w:name="_ETM_Q37_311409"/>
      <w:bookmarkEnd w:id="16017"/>
      <w:r>
        <w:rPr>
          <w:rtl/>
        </w:rPr>
        <w:t>מחשב</w:t>
      </w:r>
      <w:r>
        <w:rPr>
          <w:rFonts w:hint="cs"/>
          <w:rtl/>
        </w:rPr>
        <w:t>-</w:t>
      </w:r>
      <w:r>
        <w:rPr>
          <w:rtl/>
        </w:rPr>
        <w:t>ה</w:t>
      </w:r>
      <w:bookmarkStart w:id="16018" w:name="_ETM_Q37_311919"/>
      <w:bookmarkEnd w:id="16018"/>
      <w:r>
        <w:rPr>
          <w:rtl/>
        </w:rPr>
        <w:t xml:space="preserve">על </w:t>
      </w:r>
      <w:bookmarkStart w:id="16019" w:name="_ETM_Q37_312099"/>
      <w:bookmarkEnd w:id="16019"/>
      <w:r>
        <w:rPr>
          <w:rtl/>
        </w:rPr>
        <w:t>הלאומי</w:t>
      </w:r>
      <w:r>
        <w:rPr>
          <w:rFonts w:hint="cs"/>
          <w:rtl/>
        </w:rPr>
        <w:t xml:space="preserve"> –</w:t>
      </w:r>
      <w:r>
        <w:rPr>
          <w:rtl/>
        </w:rPr>
        <w:t xml:space="preserve"> </w:t>
      </w:r>
      <w:bookmarkStart w:id="16020" w:name="_ETM_Q37_313180"/>
      <w:bookmarkEnd w:id="16020"/>
      <w:r>
        <w:rPr>
          <w:rtl/>
        </w:rPr>
        <w:t xml:space="preserve">צעד </w:t>
      </w:r>
      <w:bookmarkStart w:id="16021" w:name="_ETM_Q37_313480"/>
      <w:bookmarkEnd w:id="16021"/>
      <w:r>
        <w:rPr>
          <w:rtl/>
        </w:rPr>
        <w:t xml:space="preserve">משמעותי </w:t>
      </w:r>
      <w:bookmarkStart w:id="16022" w:name="_ETM_Q37_314109"/>
      <w:bookmarkEnd w:id="16022"/>
      <w:r>
        <w:rPr>
          <w:rFonts w:hint="cs"/>
          <w:rtl/>
        </w:rPr>
        <w:t>ל</w:t>
      </w:r>
      <w:bookmarkStart w:id="16023" w:name="_ETM_Q37_314319"/>
      <w:bookmarkEnd w:id="16023"/>
      <w:r>
        <w:rPr>
          <w:rtl/>
        </w:rPr>
        <w:t xml:space="preserve">חיזוק </w:t>
      </w:r>
      <w:bookmarkStart w:id="16024" w:name="_ETM_Q37_314650"/>
      <w:bookmarkEnd w:id="16024"/>
      <w:r>
        <w:rPr>
          <w:rtl/>
        </w:rPr>
        <w:t xml:space="preserve">מעמדה </w:t>
      </w:r>
      <w:bookmarkStart w:id="16025" w:name="_ETM_Q37_315099"/>
      <w:bookmarkEnd w:id="16025"/>
      <w:r>
        <w:rPr>
          <w:rtl/>
        </w:rPr>
        <w:t xml:space="preserve">של </w:t>
      </w:r>
      <w:bookmarkStart w:id="16026" w:name="_ETM_Q37_315249"/>
      <w:bookmarkEnd w:id="16026"/>
      <w:r>
        <w:rPr>
          <w:rtl/>
        </w:rPr>
        <w:t xml:space="preserve">ישראל </w:t>
      </w:r>
      <w:bookmarkStart w:id="16027" w:name="_ETM_Q37_315669"/>
      <w:bookmarkEnd w:id="16027"/>
      <w:r>
        <w:rPr>
          <w:rtl/>
        </w:rPr>
        <w:t xml:space="preserve">בחזית </w:t>
      </w:r>
      <w:bookmarkStart w:id="16028" w:name="_ETM_Q37_316120"/>
      <w:bookmarkEnd w:id="16028"/>
      <w:r>
        <w:rPr>
          <w:rtl/>
        </w:rPr>
        <w:t xml:space="preserve">הבינה </w:t>
      </w:r>
      <w:bookmarkStart w:id="16029" w:name="_ETM_Q37_316419"/>
      <w:bookmarkEnd w:id="16029"/>
      <w:r>
        <w:rPr>
          <w:rtl/>
        </w:rPr>
        <w:t xml:space="preserve">המלאכותית </w:t>
      </w:r>
      <w:bookmarkStart w:id="16030" w:name="_ETM_Q37_316840"/>
      <w:bookmarkEnd w:id="16030"/>
      <w:r>
        <w:rPr>
          <w:rtl/>
        </w:rPr>
        <w:t>העולמית</w:t>
      </w:r>
      <w:r>
        <w:rPr>
          <w:rFonts w:hint="cs"/>
          <w:rtl/>
        </w:rPr>
        <w:t>,</w:t>
      </w:r>
      <w:r>
        <w:rPr>
          <w:rtl/>
        </w:rPr>
        <w:t xml:space="preserve"> </w:t>
      </w:r>
      <w:bookmarkStart w:id="16031" w:name="_ETM_Q37_318480"/>
      <w:bookmarkEnd w:id="16031"/>
      <w:r>
        <w:rPr>
          <w:rtl/>
        </w:rPr>
        <w:t>וכ</w:t>
      </w:r>
      <w:r>
        <w:rPr>
          <w:rFonts w:hint="cs"/>
          <w:rtl/>
        </w:rPr>
        <w:t>א</w:t>
      </w:r>
      <w:r>
        <w:rPr>
          <w:rtl/>
        </w:rPr>
        <w:t>ן</w:t>
      </w:r>
      <w:r>
        <w:rPr>
          <w:rFonts w:hint="cs"/>
          <w:rtl/>
        </w:rPr>
        <w:t>,</w:t>
      </w:r>
      <w:r>
        <w:rPr>
          <w:rtl/>
        </w:rPr>
        <w:t xml:space="preserve"> </w:t>
      </w:r>
      <w:bookmarkStart w:id="16032" w:name="_ETM_Q37_319260"/>
      <w:bookmarkEnd w:id="16032"/>
      <w:r>
        <w:rPr>
          <w:rtl/>
        </w:rPr>
        <w:t xml:space="preserve">אתה </w:t>
      </w:r>
      <w:bookmarkStart w:id="16033" w:name="_ETM_Q37_319620"/>
      <w:bookmarkEnd w:id="16033"/>
      <w:r>
        <w:rPr>
          <w:rtl/>
        </w:rPr>
        <w:t>יודע</w:t>
      </w:r>
      <w:r>
        <w:rPr>
          <w:rFonts w:hint="cs"/>
          <w:rtl/>
        </w:rPr>
        <w:t>,</w:t>
      </w:r>
      <w:r>
        <w:rPr>
          <w:rtl/>
        </w:rPr>
        <w:t xml:space="preserve"> </w:t>
      </w:r>
      <w:bookmarkStart w:id="16034" w:name="_ETM_Q37_319829"/>
      <w:bookmarkEnd w:id="16034"/>
      <w:r>
        <w:rPr>
          <w:rtl/>
        </w:rPr>
        <w:t xml:space="preserve">כל </w:t>
      </w:r>
      <w:bookmarkStart w:id="16035" w:name="_ETM_Q37_320010"/>
      <w:bookmarkEnd w:id="16035"/>
      <w:r>
        <w:rPr>
          <w:rtl/>
        </w:rPr>
        <w:t xml:space="preserve">ההליך </w:t>
      </w:r>
      <w:bookmarkStart w:id="16036" w:name="_ETM_Q37_320249"/>
      <w:bookmarkEnd w:id="16036"/>
      <w:r>
        <w:rPr>
          <w:rtl/>
        </w:rPr>
        <w:t xml:space="preserve">הביורוקרטי </w:t>
      </w:r>
      <w:bookmarkStart w:id="16037" w:name="_ETM_Q37_320999"/>
      <w:bookmarkEnd w:id="16037"/>
      <w:r>
        <w:rPr>
          <w:rtl/>
        </w:rPr>
        <w:t xml:space="preserve">בסופו </w:t>
      </w:r>
      <w:bookmarkStart w:id="16038" w:name="_ETM_Q37_321389"/>
      <w:bookmarkEnd w:id="16038"/>
      <w:r>
        <w:rPr>
          <w:rtl/>
        </w:rPr>
        <w:t xml:space="preserve">של </w:t>
      </w:r>
      <w:bookmarkStart w:id="16039" w:name="_ETM_Q37_321540"/>
      <w:bookmarkEnd w:id="16039"/>
      <w:r>
        <w:rPr>
          <w:rtl/>
        </w:rPr>
        <w:t xml:space="preserve">דבר </w:t>
      </w:r>
      <w:bookmarkStart w:id="16040" w:name="_ETM_Q37_322410"/>
      <w:bookmarkEnd w:id="16040"/>
      <w:r>
        <w:rPr>
          <w:rtl/>
        </w:rPr>
        <w:t xml:space="preserve">הסתיים </w:t>
      </w:r>
      <w:bookmarkStart w:id="16041" w:name="_ETM_Q37_323100"/>
      <w:bookmarkEnd w:id="16041"/>
      <w:r>
        <w:rPr>
          <w:rtl/>
        </w:rPr>
        <w:t xml:space="preserve">בשעה </w:t>
      </w:r>
      <w:bookmarkStart w:id="16042" w:name="_ETM_Q37_323520"/>
      <w:bookmarkEnd w:id="16042"/>
      <w:r>
        <w:rPr>
          <w:rtl/>
        </w:rPr>
        <w:t>זו</w:t>
      </w:r>
      <w:r>
        <w:rPr>
          <w:rFonts w:hint="cs"/>
          <w:rtl/>
        </w:rPr>
        <w:t>.</w:t>
      </w:r>
      <w:bookmarkStart w:id="16043" w:name="_ETM_Q37_321000"/>
      <w:bookmarkStart w:id="16044" w:name="_ETM_Q37_324450"/>
      <w:bookmarkEnd w:id="16043"/>
      <w:bookmarkEnd w:id="16044"/>
      <w:r>
        <w:rPr>
          <w:rFonts w:hint="cs"/>
          <w:rtl/>
        </w:rPr>
        <w:t xml:space="preserve"> </w:t>
      </w:r>
      <w:r>
        <w:rPr>
          <w:rtl/>
        </w:rPr>
        <w:t xml:space="preserve">מחשב </w:t>
      </w:r>
      <w:bookmarkStart w:id="16045" w:name="_ETM_Q37_324989"/>
      <w:bookmarkEnd w:id="16045"/>
      <w:r>
        <w:rPr>
          <w:rtl/>
        </w:rPr>
        <w:t>זה</w:t>
      </w:r>
      <w:r>
        <w:rPr>
          <w:rFonts w:hint="cs"/>
          <w:rtl/>
        </w:rPr>
        <w:t>,</w:t>
      </w:r>
      <w:r>
        <w:rPr>
          <w:rtl/>
        </w:rPr>
        <w:t xml:space="preserve"> </w:t>
      </w:r>
      <w:bookmarkStart w:id="16046" w:name="_ETM_Q37_325470"/>
      <w:bookmarkEnd w:id="16046"/>
      <w:r>
        <w:rPr>
          <w:rtl/>
        </w:rPr>
        <w:t xml:space="preserve">מהמתקדמים </w:t>
      </w:r>
      <w:bookmarkStart w:id="16047" w:name="_ETM_Q37_326190"/>
      <w:bookmarkEnd w:id="16047"/>
      <w:r>
        <w:rPr>
          <w:rtl/>
        </w:rPr>
        <w:t>בעולם</w:t>
      </w:r>
      <w:r>
        <w:rPr>
          <w:rFonts w:hint="cs"/>
          <w:rtl/>
        </w:rPr>
        <w:t>, י</w:t>
      </w:r>
      <w:bookmarkStart w:id="16048" w:name="_ETM_Q37_327340"/>
      <w:bookmarkStart w:id="16049" w:name="_ETM_Q37_327489"/>
      <w:bookmarkEnd w:id="16048"/>
      <w:bookmarkEnd w:id="16049"/>
      <w:r>
        <w:rPr>
          <w:rtl/>
        </w:rPr>
        <w:t xml:space="preserve">הווה </w:t>
      </w:r>
      <w:bookmarkStart w:id="16050" w:name="_ETM_Q37_328060"/>
      <w:bookmarkEnd w:id="16050"/>
      <w:r>
        <w:rPr>
          <w:rtl/>
        </w:rPr>
        <w:t xml:space="preserve">מנוע </w:t>
      </w:r>
      <w:bookmarkStart w:id="16051" w:name="_ETM_Q37_328719"/>
      <w:bookmarkEnd w:id="16051"/>
      <w:r>
        <w:rPr>
          <w:rtl/>
        </w:rPr>
        <w:t xml:space="preserve">צמיחה </w:t>
      </w:r>
      <w:bookmarkStart w:id="16052" w:name="_ETM_Q37_329319"/>
      <w:bookmarkEnd w:id="16052"/>
      <w:r>
        <w:rPr>
          <w:rtl/>
        </w:rPr>
        <w:t xml:space="preserve">עצום </w:t>
      </w:r>
      <w:bookmarkStart w:id="16053" w:name="_ETM_Q37_330500"/>
      <w:bookmarkEnd w:id="16053"/>
      <w:r>
        <w:rPr>
          <w:rFonts w:hint="cs"/>
          <w:rtl/>
        </w:rPr>
        <w:t>ל</w:t>
      </w:r>
      <w:r>
        <w:rPr>
          <w:rtl/>
        </w:rPr>
        <w:t xml:space="preserve">מערכת </w:t>
      </w:r>
      <w:bookmarkStart w:id="16054" w:name="_ETM_Q37_331130"/>
      <w:bookmarkEnd w:id="16054"/>
      <w:r>
        <w:rPr>
          <w:rtl/>
        </w:rPr>
        <w:t>האקדמית</w:t>
      </w:r>
      <w:r>
        <w:rPr>
          <w:rFonts w:hint="cs"/>
          <w:rtl/>
        </w:rPr>
        <w:t>,</w:t>
      </w:r>
      <w:r>
        <w:rPr>
          <w:rtl/>
        </w:rPr>
        <w:t xml:space="preserve"> </w:t>
      </w:r>
      <w:bookmarkStart w:id="16055" w:name="_ETM_Q37_332360"/>
      <w:bookmarkEnd w:id="16055"/>
      <w:r>
        <w:rPr>
          <w:rtl/>
        </w:rPr>
        <w:t xml:space="preserve">לתעשיית </w:t>
      </w:r>
      <w:bookmarkStart w:id="16056" w:name="_ETM_Q37_333169"/>
      <w:bookmarkEnd w:id="16056"/>
      <w:r>
        <w:rPr>
          <w:rtl/>
        </w:rPr>
        <w:t xml:space="preserve">ההייטק </w:t>
      </w:r>
      <w:bookmarkStart w:id="16057" w:name="_ETM_Q37_333889"/>
      <w:bookmarkEnd w:id="16057"/>
      <w:r>
        <w:rPr>
          <w:rtl/>
        </w:rPr>
        <w:t xml:space="preserve">ולמגזר </w:t>
      </w:r>
      <w:bookmarkStart w:id="16058" w:name="_ETM_Q37_334730"/>
      <w:bookmarkEnd w:id="16058"/>
      <w:r>
        <w:rPr>
          <w:rtl/>
        </w:rPr>
        <w:t>הציבורי</w:t>
      </w:r>
      <w:r>
        <w:rPr>
          <w:rFonts w:hint="cs"/>
          <w:rtl/>
        </w:rPr>
        <w:t>.</w:t>
      </w:r>
      <w:r>
        <w:rPr>
          <w:rtl/>
        </w:rPr>
        <w:t xml:space="preserve"> </w:t>
      </w:r>
      <w:bookmarkStart w:id="16059" w:name="_ETM_Q37_335889"/>
      <w:bookmarkEnd w:id="16059"/>
      <w:r>
        <w:rPr>
          <w:rtl/>
        </w:rPr>
        <w:t xml:space="preserve">מדובר </w:t>
      </w:r>
      <w:bookmarkStart w:id="16060" w:name="_ETM_Q37_336639"/>
      <w:bookmarkEnd w:id="16060"/>
      <w:r>
        <w:rPr>
          <w:rtl/>
        </w:rPr>
        <w:t xml:space="preserve">בהשקעה </w:t>
      </w:r>
      <w:bookmarkStart w:id="16061" w:name="_ETM_Q37_337270"/>
      <w:bookmarkEnd w:id="16061"/>
      <w:r>
        <w:rPr>
          <w:rtl/>
        </w:rPr>
        <w:t xml:space="preserve">כוללת </w:t>
      </w:r>
      <w:bookmarkStart w:id="16062" w:name="_ETM_Q37_337900"/>
      <w:bookmarkEnd w:id="16062"/>
      <w:r>
        <w:rPr>
          <w:rtl/>
        </w:rPr>
        <w:t xml:space="preserve">של </w:t>
      </w:r>
      <w:bookmarkStart w:id="16063" w:name="_ETM_Q37_338110"/>
      <w:bookmarkEnd w:id="16063"/>
      <w:r>
        <w:rPr>
          <w:rtl/>
        </w:rPr>
        <w:t xml:space="preserve">מעל </w:t>
      </w:r>
      <w:bookmarkStart w:id="16064" w:name="_ETM_Q37_338440"/>
      <w:bookmarkEnd w:id="16064"/>
      <w:r>
        <w:rPr>
          <w:rtl/>
        </w:rPr>
        <w:t xml:space="preserve">חצי </w:t>
      </w:r>
      <w:bookmarkStart w:id="16065" w:name="_ETM_Q37_338770"/>
      <w:bookmarkEnd w:id="16065"/>
      <w:r>
        <w:rPr>
          <w:rtl/>
        </w:rPr>
        <w:t xml:space="preserve">מיליארד </w:t>
      </w:r>
      <w:bookmarkStart w:id="16066" w:name="_ETM_Q37_339129"/>
      <w:bookmarkEnd w:id="16066"/>
      <w:r>
        <w:rPr>
          <w:rtl/>
        </w:rPr>
        <w:t>שקלים</w:t>
      </w:r>
      <w:r>
        <w:rPr>
          <w:rFonts w:hint="cs"/>
          <w:rtl/>
        </w:rPr>
        <w:t>,</w:t>
      </w:r>
      <w:r>
        <w:rPr>
          <w:rtl/>
        </w:rPr>
        <w:t xml:space="preserve"> </w:t>
      </w:r>
      <w:bookmarkStart w:id="16067" w:name="_ETM_Q37_340040"/>
      <w:bookmarkEnd w:id="16067"/>
      <w:r>
        <w:rPr>
          <w:rtl/>
        </w:rPr>
        <w:t xml:space="preserve">מתוכם </w:t>
      </w:r>
      <w:bookmarkStart w:id="16068" w:name="_ETM_Q37_341120"/>
      <w:bookmarkEnd w:id="16068"/>
      <w:r>
        <w:rPr>
          <w:rtl/>
        </w:rPr>
        <w:t xml:space="preserve">מענק </w:t>
      </w:r>
      <w:bookmarkStart w:id="16069" w:name="_ETM_Q37_341630"/>
      <w:bookmarkEnd w:id="16069"/>
      <w:r>
        <w:rPr>
          <w:rtl/>
        </w:rPr>
        <w:t xml:space="preserve">ממשלתי </w:t>
      </w:r>
      <w:bookmarkStart w:id="16070" w:name="_ETM_Q37_342819"/>
      <w:bookmarkStart w:id="16071" w:name="_ETM_Q37_343120"/>
      <w:bookmarkEnd w:id="16070"/>
      <w:bookmarkEnd w:id="16071"/>
      <w:r>
        <w:rPr>
          <w:rtl/>
        </w:rPr>
        <w:t>בסך</w:t>
      </w:r>
      <w:r>
        <w:rPr>
          <w:rFonts w:hint="cs"/>
          <w:rtl/>
        </w:rPr>
        <w:t xml:space="preserve"> 160 </w:t>
      </w:r>
      <w:bookmarkStart w:id="16072" w:name="_ETM_Q37_343690"/>
      <w:bookmarkStart w:id="16073" w:name="_ETM_Q37_344739"/>
      <w:bookmarkEnd w:id="16072"/>
      <w:bookmarkEnd w:id="16073"/>
      <w:r>
        <w:rPr>
          <w:rFonts w:hint="cs"/>
          <w:rtl/>
        </w:rPr>
        <w:t xml:space="preserve">מיליון </w:t>
      </w:r>
      <w:r>
        <w:rPr>
          <w:rtl/>
        </w:rPr>
        <w:t>שקלים</w:t>
      </w:r>
      <w:r>
        <w:rPr>
          <w:rFonts w:hint="cs"/>
          <w:rtl/>
        </w:rPr>
        <w:t>.</w:t>
      </w:r>
      <w:r>
        <w:rPr>
          <w:rtl/>
        </w:rPr>
        <w:t xml:space="preserve"> </w:t>
      </w:r>
      <w:bookmarkStart w:id="16074" w:name="_ETM_Q37_345879"/>
      <w:bookmarkEnd w:id="16074"/>
      <w:r>
        <w:rPr>
          <w:rtl/>
        </w:rPr>
        <w:t xml:space="preserve">המחשב </w:t>
      </w:r>
      <w:bookmarkStart w:id="16075" w:name="_ETM_Q37_346419"/>
      <w:bookmarkEnd w:id="16075"/>
      <w:r>
        <w:rPr>
          <w:rFonts w:hint="cs"/>
          <w:rtl/>
        </w:rPr>
        <w:t>י</w:t>
      </w:r>
      <w:r>
        <w:rPr>
          <w:rtl/>
        </w:rPr>
        <w:t xml:space="preserve">ציע </w:t>
      </w:r>
      <w:bookmarkStart w:id="16076" w:name="_ETM_Q37_346810"/>
      <w:bookmarkEnd w:id="16076"/>
      <w:r>
        <w:rPr>
          <w:rtl/>
        </w:rPr>
        <w:t xml:space="preserve">כוח </w:t>
      </w:r>
      <w:bookmarkStart w:id="16077" w:name="_ETM_Q37_347169"/>
      <w:bookmarkEnd w:id="16077"/>
      <w:r>
        <w:rPr>
          <w:rtl/>
        </w:rPr>
        <w:t xml:space="preserve">עיבוד </w:t>
      </w:r>
      <w:bookmarkStart w:id="16078" w:name="_ETM_Q37_348159"/>
      <w:bookmarkEnd w:id="16078"/>
      <w:r>
        <w:rPr>
          <w:rtl/>
        </w:rPr>
        <w:t xml:space="preserve">בהיקף </w:t>
      </w:r>
      <w:bookmarkStart w:id="16079" w:name="_ETM_Q37_348730"/>
      <w:bookmarkEnd w:id="16079"/>
      <w:r>
        <w:rPr>
          <w:rtl/>
        </w:rPr>
        <w:t xml:space="preserve">חסר </w:t>
      </w:r>
      <w:bookmarkStart w:id="16080" w:name="_ETM_Q37_349180"/>
      <w:bookmarkEnd w:id="16080"/>
      <w:r>
        <w:rPr>
          <w:rtl/>
        </w:rPr>
        <w:t xml:space="preserve">תקדים </w:t>
      </w:r>
      <w:bookmarkStart w:id="16081" w:name="_ETM_Q37_349569"/>
      <w:bookmarkEnd w:id="16081"/>
      <w:r>
        <w:rPr>
          <w:rtl/>
        </w:rPr>
        <w:t xml:space="preserve">בישראל </w:t>
      </w:r>
      <w:bookmarkStart w:id="16082" w:name="_ETM_Q37_350769"/>
      <w:bookmarkEnd w:id="16082"/>
      <w:r>
        <w:rPr>
          <w:rtl/>
        </w:rPr>
        <w:t xml:space="preserve">ויהיה </w:t>
      </w:r>
      <w:bookmarkStart w:id="16083" w:name="_ETM_Q37_351190"/>
      <w:bookmarkEnd w:id="16083"/>
      <w:r>
        <w:rPr>
          <w:rtl/>
        </w:rPr>
        <w:t xml:space="preserve">נגיש </w:t>
      </w:r>
      <w:bookmarkStart w:id="16084" w:name="_ETM_Q37_352180"/>
      <w:bookmarkEnd w:id="16084"/>
      <w:r>
        <w:rPr>
          <w:rtl/>
        </w:rPr>
        <w:t>לח</w:t>
      </w:r>
      <w:r>
        <w:rPr>
          <w:rFonts w:hint="cs"/>
          <w:rtl/>
        </w:rPr>
        <w:t>ברות</w:t>
      </w:r>
      <w:r>
        <w:rPr>
          <w:rtl/>
        </w:rPr>
        <w:t xml:space="preserve"> </w:t>
      </w:r>
      <w:bookmarkStart w:id="16085" w:name="_ETM_Q37_352780"/>
      <w:bookmarkEnd w:id="16085"/>
      <w:r>
        <w:rPr>
          <w:rtl/>
        </w:rPr>
        <w:t>סטרטאפ</w:t>
      </w:r>
      <w:r>
        <w:rPr>
          <w:rFonts w:hint="cs"/>
          <w:rtl/>
        </w:rPr>
        <w:t>,</w:t>
      </w:r>
      <w:r>
        <w:rPr>
          <w:rtl/>
        </w:rPr>
        <w:t xml:space="preserve"> </w:t>
      </w:r>
      <w:bookmarkStart w:id="16086" w:name="_ETM_Q37_353880"/>
      <w:bookmarkEnd w:id="16086"/>
      <w:r>
        <w:rPr>
          <w:rtl/>
        </w:rPr>
        <w:t xml:space="preserve">חוקרים </w:t>
      </w:r>
      <w:bookmarkStart w:id="16087" w:name="_ETM_Q37_354330"/>
      <w:bookmarkEnd w:id="16087"/>
      <w:r>
        <w:rPr>
          <w:rtl/>
        </w:rPr>
        <w:t xml:space="preserve">באקדמיה </w:t>
      </w:r>
      <w:bookmarkStart w:id="16088" w:name="_ETM_Q37_355590"/>
      <w:bookmarkEnd w:id="16088"/>
      <w:r>
        <w:rPr>
          <w:rtl/>
        </w:rPr>
        <w:t>וגו</w:t>
      </w:r>
      <w:r>
        <w:rPr>
          <w:rFonts w:hint="cs"/>
          <w:rtl/>
        </w:rPr>
        <w:t>פים</w:t>
      </w:r>
      <w:bookmarkStart w:id="16089" w:name="_ETM_Q37_355989"/>
      <w:bookmarkEnd w:id="16089"/>
      <w:r>
        <w:rPr>
          <w:rFonts w:hint="cs"/>
          <w:rtl/>
        </w:rPr>
        <w:t xml:space="preserve"> </w:t>
      </w:r>
      <w:r>
        <w:rPr>
          <w:rtl/>
        </w:rPr>
        <w:t xml:space="preserve">ממשלתיים </w:t>
      </w:r>
      <w:bookmarkStart w:id="16090" w:name="_ETM_Q37_357010"/>
      <w:bookmarkEnd w:id="16090"/>
      <w:r>
        <w:rPr>
          <w:rtl/>
        </w:rPr>
        <w:t xml:space="preserve">שמחפשים </w:t>
      </w:r>
      <w:bookmarkStart w:id="16091" w:name="_ETM_Q37_357700"/>
      <w:bookmarkEnd w:id="16091"/>
      <w:r>
        <w:rPr>
          <w:rtl/>
        </w:rPr>
        <w:t>חדשנות</w:t>
      </w:r>
      <w:r>
        <w:rPr>
          <w:rFonts w:hint="cs"/>
          <w:rtl/>
        </w:rPr>
        <w:t xml:space="preserve">. </w:t>
      </w:r>
      <w:bookmarkStart w:id="16092" w:name="_ETM_Q37_370000"/>
      <w:bookmarkStart w:id="16093" w:name="_ETM_Q37_359000"/>
      <w:bookmarkStart w:id="16094" w:name="_ETM_Q37_358970"/>
      <w:bookmarkEnd w:id="16092"/>
      <w:bookmarkEnd w:id="16093"/>
      <w:bookmarkEnd w:id="16094"/>
      <w:r>
        <w:rPr>
          <w:rtl/>
        </w:rPr>
        <w:t xml:space="preserve">החברה </w:t>
      </w:r>
      <w:bookmarkStart w:id="16095" w:name="_ETM_Q37_359450"/>
      <w:bookmarkEnd w:id="16095"/>
      <w:r>
        <w:rPr>
          <w:rtl/>
        </w:rPr>
        <w:t xml:space="preserve">הזוכה </w:t>
      </w:r>
      <w:bookmarkStart w:id="16096" w:name="_ETM_Q37_360620"/>
      <w:bookmarkEnd w:id="16096"/>
      <w:r>
        <w:rPr>
          <w:rtl/>
        </w:rPr>
        <w:t xml:space="preserve">התחייבה </w:t>
      </w:r>
      <w:bookmarkStart w:id="16097" w:name="_ETM_Q37_361129"/>
      <w:bookmarkEnd w:id="16097"/>
      <w:r>
        <w:rPr>
          <w:rtl/>
        </w:rPr>
        <w:t xml:space="preserve">להציע </w:t>
      </w:r>
      <w:bookmarkStart w:id="16098" w:name="_ETM_Q37_361639"/>
      <w:bookmarkEnd w:id="16098"/>
      <w:r>
        <w:rPr>
          <w:rtl/>
        </w:rPr>
        <w:t xml:space="preserve">כוח </w:t>
      </w:r>
      <w:bookmarkStart w:id="16099" w:name="_ETM_Q37_361940"/>
      <w:bookmarkEnd w:id="16099"/>
      <w:r>
        <w:rPr>
          <w:rtl/>
        </w:rPr>
        <w:t xml:space="preserve">חישוב </w:t>
      </w:r>
      <w:bookmarkStart w:id="16100" w:name="_ETM_Q37_362269"/>
      <w:bookmarkEnd w:id="16100"/>
      <w:r>
        <w:rPr>
          <w:rtl/>
        </w:rPr>
        <w:t xml:space="preserve">מוזל </w:t>
      </w:r>
      <w:bookmarkStart w:id="16101" w:name="_ETM_Q37_363230"/>
      <w:bookmarkEnd w:id="16101"/>
      <w:r>
        <w:rPr>
          <w:rtl/>
        </w:rPr>
        <w:t xml:space="preserve">בהיקף </w:t>
      </w:r>
      <w:bookmarkStart w:id="16102" w:name="_ETM_Q37_363799"/>
      <w:bookmarkEnd w:id="16102"/>
      <w:r>
        <w:rPr>
          <w:rtl/>
        </w:rPr>
        <w:t xml:space="preserve">כפול </w:t>
      </w:r>
      <w:bookmarkStart w:id="16103" w:name="_ETM_Q37_364340"/>
      <w:bookmarkEnd w:id="16103"/>
      <w:r>
        <w:rPr>
          <w:rtl/>
        </w:rPr>
        <w:t xml:space="preserve">מהנדרש </w:t>
      </w:r>
      <w:bookmarkStart w:id="16104" w:name="_ETM_Q37_364940"/>
      <w:bookmarkEnd w:id="16104"/>
      <w:r>
        <w:rPr>
          <w:rtl/>
        </w:rPr>
        <w:t xml:space="preserve">במכרז </w:t>
      </w:r>
      <w:bookmarkStart w:id="16105" w:name="_ETM_Q37_366099"/>
      <w:bookmarkEnd w:id="16105"/>
      <w:r>
        <w:rPr>
          <w:rtl/>
        </w:rPr>
        <w:t xml:space="preserve">ולהשלים </w:t>
      </w:r>
      <w:bookmarkStart w:id="16106" w:name="_ETM_Q37_366669"/>
      <w:bookmarkEnd w:id="16106"/>
      <w:r>
        <w:rPr>
          <w:rtl/>
        </w:rPr>
        <w:t xml:space="preserve">את </w:t>
      </w:r>
      <w:bookmarkStart w:id="16107" w:name="_ETM_Q37_366819"/>
      <w:bookmarkEnd w:id="16107"/>
      <w:r>
        <w:rPr>
          <w:rtl/>
        </w:rPr>
        <w:t xml:space="preserve">הקמת </w:t>
      </w:r>
      <w:bookmarkStart w:id="16108" w:name="_ETM_Q37_367209"/>
      <w:bookmarkEnd w:id="16108"/>
      <w:r>
        <w:rPr>
          <w:rtl/>
        </w:rPr>
        <w:t xml:space="preserve">התשתית </w:t>
      </w:r>
      <w:bookmarkStart w:id="16109" w:name="_ETM_Q37_367719"/>
      <w:bookmarkEnd w:id="16109"/>
      <w:r>
        <w:rPr>
          <w:rtl/>
        </w:rPr>
        <w:t xml:space="preserve">ותחילת </w:t>
      </w:r>
      <w:bookmarkStart w:id="16110" w:name="_ETM_Q37_368200"/>
      <w:bookmarkEnd w:id="16110"/>
      <w:r>
        <w:rPr>
          <w:rtl/>
        </w:rPr>
        <w:t xml:space="preserve">מתן </w:t>
      </w:r>
      <w:bookmarkStart w:id="16111" w:name="_ETM_Q37_368499"/>
      <w:bookmarkEnd w:id="16111"/>
      <w:r>
        <w:rPr>
          <w:rtl/>
        </w:rPr>
        <w:t xml:space="preserve">השירותים </w:t>
      </w:r>
      <w:bookmarkStart w:id="16112" w:name="_ETM_Q37_369489"/>
      <w:bookmarkEnd w:id="16112"/>
      <w:r>
        <w:rPr>
          <w:rtl/>
        </w:rPr>
        <w:t xml:space="preserve">כבר </w:t>
      </w:r>
      <w:bookmarkStart w:id="16113" w:name="_ETM_Q37_369790"/>
      <w:bookmarkEnd w:id="16113"/>
      <w:r>
        <w:rPr>
          <w:rtl/>
        </w:rPr>
        <w:t xml:space="preserve">בתחילת </w:t>
      </w:r>
      <w:bookmarkStart w:id="16114" w:name="_ETM_Q37_370299"/>
      <w:bookmarkEnd w:id="16114"/>
      <w:r>
        <w:rPr>
          <w:rtl/>
        </w:rPr>
        <w:t>2026</w:t>
      </w:r>
      <w:bookmarkStart w:id="16115" w:name="_ETM_Q37_372419"/>
      <w:bookmarkEnd w:id="16115"/>
      <w:r>
        <w:rPr>
          <w:rFonts w:hint="cs"/>
          <w:rtl/>
        </w:rPr>
        <w:t xml:space="preserve">. </w:t>
      </w:r>
    </w:p>
    <w:p w:rsidR="00317FED" w:rsidRDefault="00317FED" w:rsidP="00430CE4">
      <w:pPr>
        <w:rPr>
          <w:rtl/>
        </w:rPr>
      </w:pPr>
    </w:p>
    <w:p w:rsidR="00317FED" w:rsidRDefault="00317FED" w:rsidP="004D17D9">
      <w:pPr>
        <w:rPr>
          <w:rtl/>
        </w:rPr>
      </w:pPr>
      <w:bookmarkStart w:id="16116" w:name="_ETM_Q37_375000"/>
      <w:bookmarkEnd w:id="16116"/>
      <w:r>
        <w:rPr>
          <w:rFonts w:hint="cs"/>
          <w:rtl/>
        </w:rPr>
        <w:t>י</w:t>
      </w:r>
      <w:r>
        <w:rPr>
          <w:rtl/>
        </w:rPr>
        <w:t>שראל</w:t>
      </w:r>
      <w:r>
        <w:rPr>
          <w:rFonts w:hint="cs"/>
          <w:rtl/>
        </w:rPr>
        <w:t>,</w:t>
      </w:r>
      <w:r>
        <w:rPr>
          <w:rtl/>
        </w:rPr>
        <w:t xml:space="preserve"> </w:t>
      </w:r>
      <w:bookmarkStart w:id="16117" w:name="_ETM_Q37_373230"/>
      <w:bookmarkEnd w:id="16117"/>
      <w:r>
        <w:rPr>
          <w:rtl/>
        </w:rPr>
        <w:t xml:space="preserve">למרות </w:t>
      </w:r>
      <w:bookmarkStart w:id="16118" w:name="_ETM_Q37_373799"/>
      <w:bookmarkEnd w:id="16118"/>
      <w:r>
        <w:rPr>
          <w:rtl/>
        </w:rPr>
        <w:t xml:space="preserve">גודלה </w:t>
      </w:r>
      <w:bookmarkStart w:id="16119" w:name="_ETM_Q37_374519"/>
      <w:bookmarkEnd w:id="16119"/>
      <w:r>
        <w:rPr>
          <w:rtl/>
        </w:rPr>
        <w:t xml:space="preserve">אל </w:t>
      </w:r>
      <w:bookmarkStart w:id="16120" w:name="_ETM_Q37_374699"/>
      <w:bookmarkEnd w:id="16120"/>
      <w:r>
        <w:rPr>
          <w:rtl/>
        </w:rPr>
        <w:t xml:space="preserve">מול </w:t>
      </w:r>
      <w:bookmarkStart w:id="16121" w:name="_ETM_Q37_374879"/>
      <w:bookmarkEnd w:id="16121"/>
      <w:r>
        <w:rPr>
          <w:rtl/>
        </w:rPr>
        <w:t xml:space="preserve">מדינות </w:t>
      </w:r>
      <w:bookmarkStart w:id="16122" w:name="_ETM_Q37_375299"/>
      <w:bookmarkEnd w:id="16122"/>
      <w:r>
        <w:rPr>
          <w:rtl/>
        </w:rPr>
        <w:t>העולם</w:t>
      </w:r>
      <w:r>
        <w:rPr>
          <w:rFonts w:hint="cs"/>
          <w:rtl/>
        </w:rPr>
        <w:t>,</w:t>
      </w:r>
      <w:r>
        <w:rPr>
          <w:rtl/>
        </w:rPr>
        <w:t xml:space="preserve"> </w:t>
      </w:r>
      <w:bookmarkStart w:id="16123" w:name="_ETM_Q37_376260"/>
      <w:bookmarkEnd w:id="16123"/>
      <w:r>
        <w:rPr>
          <w:rtl/>
        </w:rPr>
        <w:t>ממלא</w:t>
      </w:r>
      <w:r>
        <w:rPr>
          <w:rFonts w:hint="cs"/>
          <w:rtl/>
        </w:rPr>
        <w:t>ת</w:t>
      </w:r>
      <w:r>
        <w:rPr>
          <w:rtl/>
        </w:rPr>
        <w:t xml:space="preserve"> </w:t>
      </w:r>
      <w:bookmarkStart w:id="16124" w:name="_ETM_Q37_376739"/>
      <w:bookmarkEnd w:id="16124"/>
      <w:r>
        <w:rPr>
          <w:rtl/>
        </w:rPr>
        <w:t xml:space="preserve">תפקיד </w:t>
      </w:r>
      <w:bookmarkStart w:id="16125" w:name="_ETM_Q37_377339"/>
      <w:bookmarkEnd w:id="16125"/>
      <w:r>
        <w:rPr>
          <w:rtl/>
        </w:rPr>
        <w:t xml:space="preserve">מרכזי </w:t>
      </w:r>
      <w:bookmarkStart w:id="16126" w:name="_ETM_Q37_378310"/>
      <w:bookmarkEnd w:id="16126"/>
      <w:r>
        <w:rPr>
          <w:rtl/>
        </w:rPr>
        <w:t xml:space="preserve">בפיתוח </w:t>
      </w:r>
      <w:bookmarkStart w:id="16127" w:name="_ETM_Q37_379210"/>
      <w:bookmarkEnd w:id="16127"/>
      <w:r>
        <w:rPr>
          <w:rtl/>
        </w:rPr>
        <w:t xml:space="preserve">של </w:t>
      </w:r>
      <w:bookmarkStart w:id="16128" w:name="_ETM_Q37_379389"/>
      <w:bookmarkEnd w:id="16128"/>
      <w:r>
        <w:rPr>
          <w:rtl/>
        </w:rPr>
        <w:t xml:space="preserve">פתרונות </w:t>
      </w:r>
      <w:bookmarkStart w:id="16129" w:name="_ETM_Q37_379870"/>
      <w:bookmarkEnd w:id="16129"/>
      <w:r>
        <w:rPr>
          <w:rtl/>
        </w:rPr>
        <w:t xml:space="preserve">חדשניים </w:t>
      </w:r>
      <w:bookmarkStart w:id="16130" w:name="_ETM_Q37_380650"/>
      <w:bookmarkEnd w:id="16130"/>
      <w:r>
        <w:rPr>
          <w:rtl/>
        </w:rPr>
        <w:t xml:space="preserve">לאתגרים </w:t>
      </w:r>
      <w:bookmarkStart w:id="16131" w:name="_ETM_Q37_381130"/>
      <w:bookmarkEnd w:id="16131"/>
      <w:r>
        <w:rPr>
          <w:rtl/>
        </w:rPr>
        <w:t>גלובליים</w:t>
      </w:r>
      <w:r>
        <w:rPr>
          <w:rFonts w:hint="cs"/>
          <w:rtl/>
        </w:rPr>
        <w:t>,</w:t>
      </w:r>
      <w:r>
        <w:rPr>
          <w:rtl/>
        </w:rPr>
        <w:t xml:space="preserve"> </w:t>
      </w:r>
      <w:bookmarkStart w:id="16132" w:name="_ETM_Q37_382099"/>
      <w:bookmarkEnd w:id="16132"/>
      <w:r>
        <w:rPr>
          <w:rtl/>
        </w:rPr>
        <w:t xml:space="preserve">תוך </w:t>
      </w:r>
      <w:bookmarkStart w:id="16133" w:name="_ETM_Q37_382430"/>
      <w:bookmarkEnd w:id="16133"/>
      <w:r>
        <w:rPr>
          <w:rtl/>
        </w:rPr>
        <w:t xml:space="preserve">הבנה </w:t>
      </w:r>
      <w:bookmarkStart w:id="16134" w:name="_ETM_Q37_383329"/>
      <w:bookmarkEnd w:id="16134"/>
      <w:r>
        <w:rPr>
          <w:rtl/>
        </w:rPr>
        <w:t xml:space="preserve">שהעוצמה </w:t>
      </w:r>
      <w:bookmarkStart w:id="16135" w:name="_ETM_Q37_384230"/>
      <w:bookmarkEnd w:id="16135"/>
      <w:r>
        <w:rPr>
          <w:rtl/>
        </w:rPr>
        <w:t>המדעית</w:t>
      </w:r>
      <w:bookmarkStart w:id="16136" w:name="_ETM_Q37_384769"/>
      <w:bookmarkEnd w:id="16136"/>
      <w:r>
        <w:rPr>
          <w:rFonts w:hint="cs"/>
          <w:rtl/>
        </w:rPr>
        <w:t>-</w:t>
      </w:r>
      <w:r>
        <w:rPr>
          <w:rtl/>
        </w:rPr>
        <w:t xml:space="preserve">טכנולוגית </w:t>
      </w:r>
      <w:bookmarkStart w:id="16137" w:name="_ETM_Q37_385430"/>
      <w:bookmarkEnd w:id="16137"/>
      <w:r>
        <w:rPr>
          <w:rtl/>
        </w:rPr>
        <w:t xml:space="preserve">של </w:t>
      </w:r>
      <w:bookmarkStart w:id="16138" w:name="_ETM_Q37_385579"/>
      <w:bookmarkEnd w:id="16138"/>
      <w:r>
        <w:rPr>
          <w:rtl/>
        </w:rPr>
        <w:t xml:space="preserve">ישראל </w:t>
      </w:r>
      <w:bookmarkStart w:id="16139" w:name="_ETM_Q37_386599"/>
      <w:bookmarkEnd w:id="16139"/>
      <w:r>
        <w:rPr>
          <w:rFonts w:hint="cs"/>
          <w:rtl/>
        </w:rPr>
        <w:t>ה</w:t>
      </w:r>
      <w:r>
        <w:rPr>
          <w:rtl/>
        </w:rPr>
        <w:t xml:space="preserve">ינה </w:t>
      </w:r>
      <w:bookmarkStart w:id="16140" w:name="_ETM_Q37_386870"/>
      <w:bookmarkEnd w:id="16140"/>
      <w:r>
        <w:rPr>
          <w:rtl/>
        </w:rPr>
        <w:t xml:space="preserve">חלק </w:t>
      </w:r>
      <w:bookmarkStart w:id="16141" w:name="_ETM_Q37_387260"/>
      <w:bookmarkEnd w:id="16141"/>
      <w:r>
        <w:rPr>
          <w:rtl/>
        </w:rPr>
        <w:t xml:space="preserve">מהותי </w:t>
      </w:r>
      <w:bookmarkStart w:id="16142" w:name="_ETM_Q37_388310"/>
      <w:bookmarkEnd w:id="16142"/>
      <w:r>
        <w:rPr>
          <w:rtl/>
        </w:rPr>
        <w:t xml:space="preserve">מהחוסן </w:t>
      </w:r>
      <w:bookmarkStart w:id="16143" w:name="_ETM_Q37_388999"/>
      <w:bookmarkEnd w:id="16143"/>
      <w:r>
        <w:rPr>
          <w:rtl/>
        </w:rPr>
        <w:t xml:space="preserve">האזרחי </w:t>
      </w:r>
      <w:bookmarkStart w:id="16144" w:name="_ETM_Q37_389480"/>
      <w:bookmarkEnd w:id="16144"/>
      <w:r>
        <w:rPr>
          <w:rtl/>
        </w:rPr>
        <w:t xml:space="preserve">של </w:t>
      </w:r>
      <w:bookmarkStart w:id="16145" w:name="_ETM_Q37_389689"/>
      <w:bookmarkEnd w:id="16145"/>
      <w:r>
        <w:rPr>
          <w:rtl/>
        </w:rPr>
        <w:t>המדינה</w:t>
      </w:r>
      <w:r>
        <w:rPr>
          <w:rFonts w:hint="cs"/>
          <w:rtl/>
        </w:rPr>
        <w:t>,</w:t>
      </w:r>
      <w:r>
        <w:rPr>
          <w:rtl/>
        </w:rPr>
        <w:t xml:space="preserve"> </w:t>
      </w:r>
      <w:bookmarkStart w:id="16146" w:name="_ETM_Q37_390560"/>
      <w:bookmarkEnd w:id="16146"/>
      <w:r>
        <w:rPr>
          <w:rtl/>
        </w:rPr>
        <w:t xml:space="preserve">שעלינו </w:t>
      </w:r>
      <w:bookmarkStart w:id="16147" w:name="_ETM_Q37_391489"/>
      <w:bookmarkEnd w:id="16147"/>
      <w:r>
        <w:rPr>
          <w:rtl/>
        </w:rPr>
        <w:t xml:space="preserve">לשמר </w:t>
      </w:r>
      <w:bookmarkStart w:id="16148" w:name="_ETM_Q37_392359"/>
      <w:bookmarkEnd w:id="16148"/>
      <w:r>
        <w:rPr>
          <w:rtl/>
        </w:rPr>
        <w:t>ולחזק</w:t>
      </w:r>
      <w:r>
        <w:rPr>
          <w:rFonts w:hint="cs"/>
          <w:rtl/>
        </w:rPr>
        <w:t>.</w:t>
      </w:r>
      <w:bookmarkStart w:id="16149" w:name="_ETM_Q37_393000"/>
      <w:bookmarkStart w:id="16150" w:name="_ETM_Q37_393840"/>
      <w:bookmarkEnd w:id="16149"/>
      <w:bookmarkEnd w:id="16150"/>
      <w:r>
        <w:rPr>
          <w:rFonts w:hint="cs"/>
          <w:rtl/>
        </w:rPr>
        <w:t xml:space="preserve"> </w:t>
      </w:r>
      <w:r>
        <w:rPr>
          <w:rtl/>
        </w:rPr>
        <w:t xml:space="preserve">בינה </w:t>
      </w:r>
      <w:bookmarkStart w:id="16151" w:name="_ETM_Q37_394169"/>
      <w:bookmarkEnd w:id="16151"/>
      <w:r>
        <w:rPr>
          <w:rtl/>
        </w:rPr>
        <w:t>מלאכותית</w:t>
      </w:r>
      <w:bookmarkStart w:id="16152" w:name="_ETM_Q37_395819"/>
      <w:bookmarkEnd w:id="16152"/>
      <w:r w:rsidR="004D17D9">
        <w:rPr>
          <w:rFonts w:hint="cs"/>
          <w:rtl/>
        </w:rPr>
        <w:t>,</w:t>
      </w:r>
      <w:r>
        <w:rPr>
          <w:rFonts w:hint="cs"/>
          <w:rtl/>
        </w:rPr>
        <w:t xml:space="preserve"> חבר הכנסת </w:t>
      </w:r>
      <w:r>
        <w:rPr>
          <w:rtl/>
        </w:rPr>
        <w:t xml:space="preserve">נאור </w:t>
      </w:r>
      <w:bookmarkStart w:id="16153" w:name="_ETM_Q37_396450"/>
      <w:bookmarkStart w:id="16154" w:name="_ETM_Q37_396689"/>
      <w:bookmarkStart w:id="16155" w:name="_ETM_Q37_397260"/>
      <w:bookmarkStart w:id="16156" w:name="_ETM_Q37_397500"/>
      <w:bookmarkEnd w:id="16153"/>
      <w:bookmarkEnd w:id="16154"/>
      <w:bookmarkEnd w:id="16155"/>
      <w:bookmarkEnd w:id="16156"/>
      <w:r>
        <w:rPr>
          <w:rtl/>
        </w:rPr>
        <w:t>שירי</w:t>
      </w:r>
      <w:bookmarkStart w:id="16157" w:name="_ETM_Q37_398370"/>
      <w:bookmarkStart w:id="16158" w:name="_ETM_Q37_398519"/>
      <w:bookmarkEnd w:id="16157"/>
      <w:bookmarkEnd w:id="16158"/>
      <w:r w:rsidR="004D17D9">
        <w:rPr>
          <w:rFonts w:hint="cs"/>
          <w:rtl/>
        </w:rPr>
        <w:t>,</w:t>
      </w:r>
      <w:r>
        <w:rPr>
          <w:rFonts w:hint="cs"/>
          <w:rtl/>
        </w:rPr>
        <w:t xml:space="preserve"> </w:t>
      </w:r>
      <w:r>
        <w:rPr>
          <w:rtl/>
        </w:rPr>
        <w:t xml:space="preserve">אינה </w:t>
      </w:r>
      <w:bookmarkStart w:id="16159" w:name="_ETM_Q37_398879"/>
      <w:bookmarkEnd w:id="16159"/>
      <w:r>
        <w:rPr>
          <w:rtl/>
        </w:rPr>
        <w:t xml:space="preserve">רק </w:t>
      </w:r>
      <w:bookmarkStart w:id="16160" w:name="_ETM_Q37_399090"/>
      <w:bookmarkEnd w:id="16160"/>
      <w:r>
        <w:rPr>
          <w:rtl/>
        </w:rPr>
        <w:t>טכנולוגיה</w:t>
      </w:r>
      <w:r>
        <w:rPr>
          <w:rFonts w:hint="cs"/>
          <w:rtl/>
        </w:rPr>
        <w:t xml:space="preserve">, היא מנוע צמיחה </w:t>
      </w:r>
      <w:bookmarkStart w:id="16161" w:name="_ETM_Q37_400170"/>
      <w:bookmarkStart w:id="16162" w:name="_ETM_Q37_400349"/>
      <w:bookmarkStart w:id="16163" w:name="_ETM_Q37_400790"/>
      <w:bookmarkStart w:id="16164" w:name="_ETM_Q37_401150"/>
      <w:bookmarkEnd w:id="16161"/>
      <w:bookmarkEnd w:id="16162"/>
      <w:bookmarkEnd w:id="16163"/>
      <w:bookmarkEnd w:id="16164"/>
      <w:r>
        <w:rPr>
          <w:rtl/>
        </w:rPr>
        <w:t xml:space="preserve">אסטרטגי </w:t>
      </w:r>
      <w:bookmarkStart w:id="16165" w:name="_ETM_Q37_402260"/>
      <w:bookmarkEnd w:id="16165"/>
      <w:r>
        <w:rPr>
          <w:rtl/>
        </w:rPr>
        <w:t xml:space="preserve">למשק </w:t>
      </w:r>
      <w:bookmarkStart w:id="16166" w:name="_ETM_Q37_402860"/>
      <w:bookmarkEnd w:id="16166"/>
      <w:r>
        <w:rPr>
          <w:rtl/>
        </w:rPr>
        <w:t xml:space="preserve">הישראלי </w:t>
      </w:r>
      <w:bookmarkStart w:id="16167" w:name="_ETM_Q37_403819"/>
      <w:bookmarkEnd w:id="16167"/>
      <w:r>
        <w:rPr>
          <w:rtl/>
        </w:rPr>
        <w:t xml:space="preserve">והמפתח </w:t>
      </w:r>
      <w:bookmarkStart w:id="16168" w:name="_ETM_Q37_404599"/>
      <w:bookmarkEnd w:id="16168"/>
      <w:r>
        <w:rPr>
          <w:rtl/>
        </w:rPr>
        <w:t xml:space="preserve">לעתידנו </w:t>
      </w:r>
      <w:bookmarkStart w:id="16169" w:name="_ETM_Q37_405170"/>
      <w:bookmarkEnd w:id="16169"/>
      <w:r>
        <w:rPr>
          <w:rtl/>
        </w:rPr>
        <w:t>הכלכלי</w:t>
      </w:r>
      <w:r>
        <w:rPr>
          <w:rFonts w:hint="cs"/>
          <w:rtl/>
        </w:rPr>
        <w:t>,</w:t>
      </w:r>
      <w:bookmarkStart w:id="16170" w:name="_ETM_Q37_407000"/>
      <w:bookmarkEnd w:id="16170"/>
      <w:r>
        <w:rPr>
          <w:rFonts w:hint="cs"/>
          <w:rtl/>
        </w:rPr>
        <w:t xml:space="preserve"> </w:t>
      </w:r>
      <w:bookmarkStart w:id="16171" w:name="_ETM_Q37_406219"/>
      <w:bookmarkEnd w:id="16171"/>
      <w:r>
        <w:rPr>
          <w:rtl/>
        </w:rPr>
        <w:t xml:space="preserve">עם </w:t>
      </w:r>
      <w:bookmarkStart w:id="16172" w:name="_ETM_Q37_406370"/>
      <w:bookmarkEnd w:id="16172"/>
      <w:r>
        <w:rPr>
          <w:rtl/>
        </w:rPr>
        <w:t xml:space="preserve">פוטנציאל </w:t>
      </w:r>
      <w:bookmarkStart w:id="16173" w:name="_ETM_Q37_407030"/>
      <w:bookmarkEnd w:id="16173"/>
      <w:r>
        <w:rPr>
          <w:rtl/>
        </w:rPr>
        <w:t xml:space="preserve">לייצר </w:t>
      </w:r>
      <w:bookmarkStart w:id="16174" w:name="_ETM_Q37_407659"/>
      <w:bookmarkEnd w:id="16174"/>
      <w:r>
        <w:rPr>
          <w:rtl/>
        </w:rPr>
        <w:t xml:space="preserve">עשרות </w:t>
      </w:r>
      <w:bookmarkStart w:id="16175" w:name="_ETM_Q37_408409"/>
      <w:bookmarkEnd w:id="16175"/>
      <w:r>
        <w:rPr>
          <w:rtl/>
        </w:rPr>
        <w:t xml:space="preserve">מיליארדי </w:t>
      </w:r>
      <w:bookmarkStart w:id="16176" w:name="_ETM_Q37_409069"/>
      <w:bookmarkEnd w:id="16176"/>
      <w:r>
        <w:rPr>
          <w:rtl/>
        </w:rPr>
        <w:t xml:space="preserve">שקלים </w:t>
      </w:r>
      <w:bookmarkStart w:id="16177" w:name="_ETM_Q37_410239"/>
      <w:bookmarkEnd w:id="16177"/>
      <w:r>
        <w:rPr>
          <w:rtl/>
        </w:rPr>
        <w:t xml:space="preserve">בתוצר </w:t>
      </w:r>
      <w:bookmarkStart w:id="16178" w:name="_ETM_Q37_410959"/>
      <w:bookmarkEnd w:id="16178"/>
      <w:r>
        <w:rPr>
          <w:rtl/>
        </w:rPr>
        <w:t>שלנו</w:t>
      </w:r>
      <w:r>
        <w:rPr>
          <w:rFonts w:hint="cs"/>
          <w:rtl/>
        </w:rPr>
        <w:t>.</w:t>
      </w:r>
    </w:p>
    <w:p w:rsidR="00317FED" w:rsidRDefault="00317FED" w:rsidP="00430CE4">
      <w:pPr>
        <w:rPr>
          <w:rtl/>
        </w:rPr>
      </w:pPr>
    </w:p>
    <w:p w:rsidR="00317FED" w:rsidRDefault="00317FED" w:rsidP="004D17D9">
      <w:pPr>
        <w:rPr>
          <w:rtl/>
        </w:rPr>
      </w:pPr>
      <w:bookmarkStart w:id="16179" w:name="_ETM_Q37_413000"/>
      <w:bookmarkStart w:id="16180" w:name="_ETM_Q37_412079"/>
      <w:bookmarkEnd w:id="16179"/>
      <w:bookmarkEnd w:id="16180"/>
      <w:r>
        <w:rPr>
          <w:rtl/>
        </w:rPr>
        <w:t xml:space="preserve">המשרד </w:t>
      </w:r>
      <w:bookmarkStart w:id="16181" w:name="_ETM_Q37_412559"/>
      <w:bookmarkEnd w:id="16181"/>
      <w:r>
        <w:rPr>
          <w:rtl/>
        </w:rPr>
        <w:t xml:space="preserve">בראשותי </w:t>
      </w:r>
      <w:bookmarkStart w:id="16182" w:name="_ETM_Q37_413189"/>
      <w:bookmarkEnd w:id="16182"/>
      <w:r>
        <w:rPr>
          <w:rFonts w:hint="cs"/>
          <w:rtl/>
        </w:rPr>
        <w:t xml:space="preserve">– </w:t>
      </w:r>
      <w:r>
        <w:rPr>
          <w:rtl/>
        </w:rPr>
        <w:t>שא</w:t>
      </w:r>
      <w:r>
        <w:rPr>
          <w:rFonts w:hint="cs"/>
          <w:rtl/>
        </w:rPr>
        <w:t xml:space="preserve">לת </w:t>
      </w:r>
      <w:bookmarkStart w:id="16183" w:name="_ETM_Q37_413700"/>
      <w:bookmarkEnd w:id="16183"/>
      <w:r>
        <w:rPr>
          <w:rtl/>
        </w:rPr>
        <w:t xml:space="preserve">מה </w:t>
      </w:r>
      <w:bookmarkStart w:id="16184" w:name="_ETM_Q37_413790"/>
      <w:bookmarkEnd w:id="16184"/>
      <w:r>
        <w:rPr>
          <w:rtl/>
        </w:rPr>
        <w:t xml:space="preserve">תפקידו </w:t>
      </w:r>
      <w:bookmarkStart w:id="16185" w:name="_ETM_Q37_414389"/>
      <w:bookmarkEnd w:id="16185"/>
      <w:r>
        <w:rPr>
          <w:rFonts w:hint="cs"/>
          <w:rtl/>
        </w:rPr>
        <w:t>–</w:t>
      </w:r>
      <w:bookmarkStart w:id="16186" w:name="_ETM_Q37_414659"/>
      <w:bookmarkEnd w:id="16186"/>
      <w:r>
        <w:rPr>
          <w:rFonts w:hint="cs"/>
          <w:rtl/>
        </w:rPr>
        <w:t xml:space="preserve"> </w:t>
      </w:r>
      <w:r>
        <w:rPr>
          <w:rtl/>
        </w:rPr>
        <w:t xml:space="preserve">מוביל </w:t>
      </w:r>
      <w:bookmarkStart w:id="16187" w:name="_ETM_Q37_414989"/>
      <w:bookmarkEnd w:id="16187"/>
      <w:r>
        <w:rPr>
          <w:rtl/>
        </w:rPr>
        <w:t xml:space="preserve">מהלכים </w:t>
      </w:r>
      <w:bookmarkStart w:id="16188" w:name="_ETM_Q37_415379"/>
      <w:bookmarkEnd w:id="16188"/>
      <w:r>
        <w:rPr>
          <w:rtl/>
        </w:rPr>
        <w:t xml:space="preserve">אסטרטגיים </w:t>
      </w:r>
      <w:bookmarkStart w:id="16189" w:name="_ETM_Q37_415919"/>
      <w:bookmarkEnd w:id="16189"/>
      <w:r>
        <w:rPr>
          <w:rtl/>
        </w:rPr>
        <w:t xml:space="preserve">היסטוריים </w:t>
      </w:r>
      <w:bookmarkStart w:id="16190" w:name="_ETM_Q37_416959"/>
      <w:bookmarkEnd w:id="16190"/>
      <w:r>
        <w:rPr>
          <w:rtl/>
        </w:rPr>
        <w:t xml:space="preserve">לשימור </w:t>
      </w:r>
      <w:bookmarkStart w:id="16191" w:name="_ETM_Q37_417469"/>
      <w:bookmarkEnd w:id="16191"/>
      <w:r>
        <w:rPr>
          <w:rtl/>
        </w:rPr>
        <w:t xml:space="preserve">היתרון </w:t>
      </w:r>
      <w:bookmarkStart w:id="16192" w:name="_ETM_Q37_417889"/>
      <w:bookmarkEnd w:id="16192"/>
      <w:r>
        <w:rPr>
          <w:rtl/>
        </w:rPr>
        <w:t xml:space="preserve">התחרותי </w:t>
      </w:r>
      <w:bookmarkStart w:id="16193" w:name="_ETM_Q37_418459"/>
      <w:bookmarkEnd w:id="16193"/>
      <w:r>
        <w:rPr>
          <w:rtl/>
        </w:rPr>
        <w:t xml:space="preserve">של </w:t>
      </w:r>
      <w:bookmarkStart w:id="16194" w:name="_ETM_Q37_418609"/>
      <w:bookmarkEnd w:id="16194"/>
      <w:r>
        <w:rPr>
          <w:rtl/>
        </w:rPr>
        <w:t xml:space="preserve">ישראל </w:t>
      </w:r>
      <w:bookmarkStart w:id="16195" w:name="_ETM_Q37_419089"/>
      <w:bookmarkEnd w:id="16195"/>
      <w:r>
        <w:rPr>
          <w:rtl/>
        </w:rPr>
        <w:t xml:space="preserve">בזירה </w:t>
      </w:r>
      <w:bookmarkStart w:id="16196" w:name="_ETM_Q37_419540"/>
      <w:bookmarkEnd w:id="16196"/>
      <w:r>
        <w:rPr>
          <w:rtl/>
        </w:rPr>
        <w:t>הגלובלית</w:t>
      </w:r>
      <w:r>
        <w:rPr>
          <w:rFonts w:hint="cs"/>
          <w:rtl/>
        </w:rPr>
        <w:t>.</w:t>
      </w:r>
      <w:r>
        <w:rPr>
          <w:rtl/>
        </w:rPr>
        <w:t xml:space="preserve"> </w:t>
      </w:r>
      <w:bookmarkStart w:id="16197" w:name="_ETM_Q37_420650"/>
      <w:bookmarkEnd w:id="16197"/>
      <w:r>
        <w:rPr>
          <w:rtl/>
        </w:rPr>
        <w:t xml:space="preserve">ניכרת </w:t>
      </w:r>
      <w:bookmarkStart w:id="16198" w:name="_ETM_Q37_421069"/>
      <w:bookmarkEnd w:id="16198"/>
      <w:r>
        <w:rPr>
          <w:rtl/>
        </w:rPr>
        <w:t xml:space="preserve">כבר </w:t>
      </w:r>
      <w:bookmarkStart w:id="16199" w:name="_ETM_Q37_421249"/>
      <w:bookmarkEnd w:id="16199"/>
      <w:r>
        <w:rPr>
          <w:rtl/>
        </w:rPr>
        <w:t xml:space="preserve">התקדמות </w:t>
      </w:r>
      <w:bookmarkStart w:id="16200" w:name="_ETM_Q37_422190"/>
      <w:bookmarkEnd w:id="16200"/>
      <w:r>
        <w:rPr>
          <w:rtl/>
        </w:rPr>
        <w:t xml:space="preserve">בהטמעת </w:t>
      </w:r>
      <w:bookmarkStart w:id="16201" w:name="_ETM_Q37_422819"/>
      <w:bookmarkEnd w:id="16201"/>
      <w:r>
        <w:rPr>
          <w:rtl/>
        </w:rPr>
        <w:t xml:space="preserve">הטכנולוגיה </w:t>
      </w:r>
      <w:bookmarkStart w:id="16202" w:name="_ETM_Q37_423540"/>
      <w:bookmarkEnd w:id="16202"/>
      <w:r>
        <w:rPr>
          <w:rtl/>
        </w:rPr>
        <w:t xml:space="preserve">בשירות </w:t>
      </w:r>
      <w:bookmarkStart w:id="16203" w:name="_ETM_Q37_423930"/>
      <w:bookmarkEnd w:id="16203"/>
      <w:r>
        <w:rPr>
          <w:rtl/>
        </w:rPr>
        <w:t>הציבורי</w:t>
      </w:r>
      <w:r>
        <w:rPr>
          <w:rFonts w:hint="cs"/>
          <w:rtl/>
        </w:rPr>
        <w:t>.</w:t>
      </w:r>
      <w:r>
        <w:rPr>
          <w:rtl/>
        </w:rPr>
        <w:t xml:space="preserve"> </w:t>
      </w:r>
      <w:bookmarkStart w:id="16204" w:name="_ETM_Q37_425209"/>
      <w:bookmarkEnd w:id="16204"/>
      <w:r>
        <w:rPr>
          <w:rtl/>
        </w:rPr>
        <w:t xml:space="preserve">מערכת </w:t>
      </w:r>
      <w:bookmarkStart w:id="16205" w:name="_ETM_Q37_425659"/>
      <w:bookmarkEnd w:id="16205"/>
      <w:r>
        <w:rPr>
          <w:rtl/>
        </w:rPr>
        <w:t>החינוך</w:t>
      </w:r>
      <w:r w:rsidR="004D17D9">
        <w:rPr>
          <w:rFonts w:hint="cs"/>
          <w:rtl/>
        </w:rPr>
        <w:t>,</w:t>
      </w:r>
      <w:r>
        <w:rPr>
          <w:rtl/>
        </w:rPr>
        <w:t xml:space="preserve"> </w:t>
      </w:r>
      <w:bookmarkStart w:id="16206" w:name="_ETM_Q37_426200"/>
      <w:bookmarkEnd w:id="16206"/>
      <w:r>
        <w:rPr>
          <w:rtl/>
        </w:rPr>
        <w:t xml:space="preserve">אני </w:t>
      </w:r>
      <w:bookmarkStart w:id="16207" w:name="_ETM_Q37_426319"/>
      <w:bookmarkEnd w:id="16207"/>
      <w:r>
        <w:rPr>
          <w:rtl/>
        </w:rPr>
        <w:t xml:space="preserve">מסכימה </w:t>
      </w:r>
      <w:bookmarkStart w:id="16208" w:name="_ETM_Q37_426769"/>
      <w:bookmarkEnd w:id="16208"/>
      <w:r>
        <w:rPr>
          <w:rtl/>
        </w:rPr>
        <w:t xml:space="preserve">איתך </w:t>
      </w:r>
      <w:bookmarkStart w:id="16209" w:name="_ETM_Q37_427579"/>
      <w:bookmarkEnd w:id="16209"/>
      <w:r>
        <w:rPr>
          <w:rtl/>
        </w:rPr>
        <w:t xml:space="preserve">שיש </w:t>
      </w:r>
      <w:bookmarkStart w:id="16210" w:name="_ETM_Q37_427939"/>
      <w:bookmarkEnd w:id="16210"/>
      <w:r>
        <w:rPr>
          <w:rtl/>
        </w:rPr>
        <w:t xml:space="preserve">לה </w:t>
      </w:r>
      <w:bookmarkStart w:id="16211" w:name="_ETM_Q37_428029"/>
      <w:bookmarkEnd w:id="16211"/>
      <w:r>
        <w:rPr>
          <w:rtl/>
        </w:rPr>
        <w:t xml:space="preserve">עוד </w:t>
      </w:r>
      <w:bookmarkStart w:id="16212" w:name="_ETM_Q37_428150"/>
      <w:bookmarkEnd w:id="16212"/>
      <w:r>
        <w:rPr>
          <w:rtl/>
        </w:rPr>
        <w:t xml:space="preserve">הרבה </w:t>
      </w:r>
      <w:bookmarkStart w:id="16213" w:name="_ETM_Q37_428389"/>
      <w:bookmarkEnd w:id="16213"/>
      <w:r>
        <w:rPr>
          <w:rtl/>
        </w:rPr>
        <w:t xml:space="preserve">עבודה </w:t>
      </w:r>
      <w:bookmarkStart w:id="16214" w:name="_ETM_Q37_429019"/>
      <w:bookmarkEnd w:id="16214"/>
      <w:r>
        <w:rPr>
          <w:rtl/>
        </w:rPr>
        <w:t xml:space="preserve">על </w:t>
      </w:r>
      <w:bookmarkStart w:id="16215" w:name="_ETM_Q37_429259"/>
      <w:bookmarkEnd w:id="16215"/>
      <w:r>
        <w:rPr>
          <w:rtl/>
        </w:rPr>
        <w:t xml:space="preserve">מנת </w:t>
      </w:r>
      <w:bookmarkStart w:id="16216" w:name="_ETM_Q37_429499"/>
      <w:bookmarkEnd w:id="16216"/>
      <w:r>
        <w:rPr>
          <w:rtl/>
        </w:rPr>
        <w:t xml:space="preserve">לבוא </w:t>
      </w:r>
      <w:bookmarkStart w:id="16217" w:name="_ETM_Q37_429889"/>
      <w:bookmarkEnd w:id="16217"/>
      <w:r>
        <w:rPr>
          <w:rtl/>
        </w:rPr>
        <w:t xml:space="preserve">ולאפשר </w:t>
      </w:r>
      <w:bookmarkStart w:id="16218" w:name="_ETM_Q37_431150"/>
      <w:bookmarkEnd w:id="16218"/>
      <w:r>
        <w:rPr>
          <w:rtl/>
        </w:rPr>
        <w:t xml:space="preserve">את </w:t>
      </w:r>
      <w:bookmarkStart w:id="16219" w:name="_ETM_Q37_431329"/>
      <w:bookmarkEnd w:id="16219"/>
      <w:r>
        <w:rPr>
          <w:rtl/>
        </w:rPr>
        <w:t>הנושא</w:t>
      </w:r>
      <w:r>
        <w:rPr>
          <w:rFonts w:hint="cs"/>
          <w:rtl/>
        </w:rPr>
        <w:t>.</w:t>
      </w:r>
      <w:r>
        <w:rPr>
          <w:rtl/>
        </w:rPr>
        <w:t xml:space="preserve"> </w:t>
      </w:r>
      <w:bookmarkStart w:id="16220" w:name="_ETM_Q37_432239"/>
      <w:bookmarkEnd w:id="16220"/>
      <w:r>
        <w:rPr>
          <w:rtl/>
        </w:rPr>
        <w:t xml:space="preserve">הילדים </w:t>
      </w:r>
      <w:bookmarkStart w:id="16221" w:name="_ETM_Q37_432900"/>
      <w:bookmarkEnd w:id="16221"/>
      <w:r>
        <w:rPr>
          <w:rtl/>
        </w:rPr>
        <w:t>שלנו</w:t>
      </w:r>
      <w:r>
        <w:rPr>
          <w:rFonts w:hint="cs"/>
          <w:rtl/>
        </w:rPr>
        <w:t>,</w:t>
      </w:r>
      <w:r>
        <w:rPr>
          <w:rtl/>
        </w:rPr>
        <w:t xml:space="preserve"> </w:t>
      </w:r>
      <w:bookmarkStart w:id="16222" w:name="_ETM_Q37_434010"/>
      <w:bookmarkEnd w:id="16222"/>
      <w:r>
        <w:rPr>
          <w:rtl/>
        </w:rPr>
        <w:t xml:space="preserve">ובהחלט </w:t>
      </w:r>
      <w:bookmarkStart w:id="16223" w:name="_ETM_Q37_434819"/>
      <w:bookmarkEnd w:id="16223"/>
      <w:r>
        <w:rPr>
          <w:rtl/>
        </w:rPr>
        <w:t xml:space="preserve">גם </w:t>
      </w:r>
      <w:bookmarkStart w:id="16224" w:name="_ETM_Q37_435810"/>
      <w:bookmarkEnd w:id="16224"/>
      <w:r>
        <w:rPr>
          <w:rtl/>
        </w:rPr>
        <w:t>המורים</w:t>
      </w:r>
      <w:r>
        <w:rPr>
          <w:rFonts w:hint="cs"/>
          <w:rtl/>
        </w:rPr>
        <w:t>,</w:t>
      </w:r>
      <w:r>
        <w:rPr>
          <w:rtl/>
        </w:rPr>
        <w:t xml:space="preserve"> </w:t>
      </w:r>
      <w:bookmarkStart w:id="16225" w:name="_ETM_Q37_436919"/>
      <w:bookmarkEnd w:id="16225"/>
      <w:r>
        <w:rPr>
          <w:rtl/>
        </w:rPr>
        <w:t xml:space="preserve">עדיין </w:t>
      </w:r>
      <w:bookmarkStart w:id="16226" w:name="_ETM_Q37_437460"/>
      <w:bookmarkEnd w:id="16226"/>
      <w:r>
        <w:rPr>
          <w:rtl/>
        </w:rPr>
        <w:t xml:space="preserve">לא </w:t>
      </w:r>
      <w:bookmarkStart w:id="16227" w:name="_ETM_Q37_437610"/>
      <w:bookmarkEnd w:id="16227"/>
      <w:r>
        <w:rPr>
          <w:rtl/>
        </w:rPr>
        <w:t xml:space="preserve">מספיק </w:t>
      </w:r>
      <w:bookmarkStart w:id="16228" w:name="_ETM_Q37_438029"/>
      <w:bookmarkEnd w:id="16228"/>
      <w:r>
        <w:rPr>
          <w:rtl/>
        </w:rPr>
        <w:t xml:space="preserve">ערוכים </w:t>
      </w:r>
      <w:bookmarkStart w:id="16229" w:name="_ETM_Q37_438870"/>
      <w:bookmarkEnd w:id="16229"/>
      <w:r>
        <w:rPr>
          <w:rtl/>
        </w:rPr>
        <w:t xml:space="preserve">למהפכה </w:t>
      </w:r>
      <w:bookmarkStart w:id="16230" w:name="_ETM_Q37_439589"/>
      <w:bookmarkEnd w:id="16230"/>
      <w:r>
        <w:rPr>
          <w:rtl/>
        </w:rPr>
        <w:t>המתבקשת</w:t>
      </w:r>
      <w:r>
        <w:rPr>
          <w:rFonts w:hint="cs"/>
          <w:rtl/>
        </w:rPr>
        <w:t>,</w:t>
      </w:r>
      <w:r>
        <w:rPr>
          <w:rtl/>
        </w:rPr>
        <w:t xml:space="preserve"> </w:t>
      </w:r>
      <w:bookmarkStart w:id="16231" w:name="_ETM_Q37_440400"/>
      <w:bookmarkEnd w:id="16231"/>
      <w:r>
        <w:rPr>
          <w:rtl/>
        </w:rPr>
        <w:t xml:space="preserve">וצריך </w:t>
      </w:r>
      <w:bookmarkStart w:id="16232" w:name="_ETM_Q37_440880"/>
      <w:bookmarkEnd w:id="16232"/>
      <w:r>
        <w:rPr>
          <w:rtl/>
        </w:rPr>
        <w:t xml:space="preserve">להשקיע </w:t>
      </w:r>
      <w:bookmarkStart w:id="16233" w:name="_ETM_Q37_441419"/>
      <w:bookmarkEnd w:id="16233"/>
      <w:r>
        <w:rPr>
          <w:rtl/>
        </w:rPr>
        <w:t xml:space="preserve">שם </w:t>
      </w:r>
      <w:bookmarkStart w:id="16234" w:name="_ETM_Q37_441810"/>
      <w:bookmarkEnd w:id="16234"/>
      <w:r>
        <w:rPr>
          <w:rtl/>
        </w:rPr>
        <w:t xml:space="preserve">את </w:t>
      </w:r>
      <w:bookmarkStart w:id="16235" w:name="_ETM_Q37_441870"/>
      <w:bookmarkEnd w:id="16235"/>
      <w:r>
        <w:rPr>
          <w:rtl/>
        </w:rPr>
        <w:t xml:space="preserve">המשאבים </w:t>
      </w:r>
      <w:bookmarkStart w:id="16236" w:name="_ETM_Q37_442870"/>
      <w:bookmarkEnd w:id="16236"/>
      <w:r>
        <w:rPr>
          <w:rtl/>
        </w:rPr>
        <w:t>המדוברים</w:t>
      </w:r>
      <w:r>
        <w:rPr>
          <w:rFonts w:hint="cs"/>
          <w:rtl/>
        </w:rPr>
        <w:t>,</w:t>
      </w:r>
      <w:r>
        <w:rPr>
          <w:rtl/>
        </w:rPr>
        <w:t xml:space="preserve"> </w:t>
      </w:r>
      <w:bookmarkStart w:id="16237" w:name="_ETM_Q37_444100"/>
      <w:bookmarkEnd w:id="16237"/>
      <w:r>
        <w:rPr>
          <w:rFonts w:hint="cs"/>
          <w:rtl/>
        </w:rPr>
        <w:t>ו</w:t>
      </w:r>
      <w:r>
        <w:rPr>
          <w:rtl/>
        </w:rPr>
        <w:t xml:space="preserve">בכיוון </w:t>
      </w:r>
      <w:bookmarkStart w:id="16238" w:name="_ETM_Q37_444580"/>
      <w:bookmarkEnd w:id="16238"/>
      <w:r>
        <w:rPr>
          <w:rtl/>
        </w:rPr>
        <w:t xml:space="preserve">הזה </w:t>
      </w:r>
      <w:bookmarkStart w:id="16239" w:name="_ETM_Q37_444910"/>
      <w:bookmarkEnd w:id="16239"/>
      <w:r>
        <w:rPr>
          <w:rtl/>
        </w:rPr>
        <w:t xml:space="preserve">אני </w:t>
      </w:r>
      <w:bookmarkStart w:id="16240" w:name="_ETM_Q37_445029"/>
      <w:bookmarkEnd w:id="16240"/>
      <w:r>
        <w:rPr>
          <w:rtl/>
        </w:rPr>
        <w:t xml:space="preserve">חייבת </w:t>
      </w:r>
      <w:bookmarkStart w:id="16241" w:name="_ETM_Q37_445330"/>
      <w:bookmarkEnd w:id="16241"/>
      <w:r>
        <w:rPr>
          <w:rtl/>
        </w:rPr>
        <w:t xml:space="preserve">לציין </w:t>
      </w:r>
      <w:bookmarkStart w:id="16242" w:name="_ETM_Q37_447150"/>
      <w:bookmarkEnd w:id="16242"/>
      <w:r>
        <w:rPr>
          <w:rtl/>
        </w:rPr>
        <w:t xml:space="preserve">שמתחילים </w:t>
      </w:r>
      <w:bookmarkStart w:id="16243" w:name="_ETM_Q37_448169"/>
      <w:bookmarkEnd w:id="16243"/>
      <w:r>
        <w:rPr>
          <w:rtl/>
        </w:rPr>
        <w:t xml:space="preserve">להטמיע </w:t>
      </w:r>
      <w:bookmarkStart w:id="16244" w:name="_ETM_Q37_448680"/>
      <w:bookmarkEnd w:id="16244"/>
      <w:r>
        <w:rPr>
          <w:rtl/>
        </w:rPr>
        <w:t xml:space="preserve">את </w:t>
      </w:r>
      <w:bookmarkStart w:id="16245" w:name="_ETM_Q37_448770"/>
      <w:bookmarkEnd w:id="16245"/>
      <w:r>
        <w:rPr>
          <w:rtl/>
        </w:rPr>
        <w:t>זה</w:t>
      </w:r>
      <w:r>
        <w:rPr>
          <w:rFonts w:hint="cs"/>
          <w:rtl/>
        </w:rPr>
        <w:t>.</w:t>
      </w:r>
      <w:r>
        <w:rPr>
          <w:rtl/>
        </w:rPr>
        <w:t xml:space="preserve"> </w:t>
      </w:r>
      <w:bookmarkStart w:id="16246" w:name="_ETM_Q37_448889"/>
      <w:bookmarkEnd w:id="16246"/>
      <w:r>
        <w:rPr>
          <w:rtl/>
        </w:rPr>
        <w:t xml:space="preserve">אני </w:t>
      </w:r>
      <w:bookmarkStart w:id="16247" w:name="_ETM_Q37_449040"/>
      <w:bookmarkEnd w:id="16247"/>
      <w:r>
        <w:rPr>
          <w:rtl/>
        </w:rPr>
        <w:t xml:space="preserve">כבר </w:t>
      </w:r>
      <w:bookmarkStart w:id="16248" w:name="_ETM_Q37_449220"/>
      <w:bookmarkEnd w:id="16248"/>
      <w:r>
        <w:rPr>
          <w:rtl/>
        </w:rPr>
        <w:t>קידמתי</w:t>
      </w:r>
      <w:bookmarkStart w:id="16249" w:name="_ETM_Q37_450300"/>
      <w:bookmarkEnd w:id="16249"/>
      <w:r>
        <w:rPr>
          <w:rFonts w:hint="cs"/>
          <w:rtl/>
        </w:rPr>
        <w:t xml:space="preserve"> – </w:t>
      </w:r>
      <w:r>
        <w:rPr>
          <w:rtl/>
        </w:rPr>
        <w:t xml:space="preserve">בהמשך </w:t>
      </w:r>
      <w:bookmarkStart w:id="16250" w:name="_ETM_Q37_450720"/>
      <w:bookmarkEnd w:id="16250"/>
      <w:r>
        <w:rPr>
          <w:rtl/>
        </w:rPr>
        <w:t xml:space="preserve">אני </w:t>
      </w:r>
      <w:bookmarkStart w:id="16251" w:name="_ETM_Q37_450870"/>
      <w:bookmarkEnd w:id="16251"/>
      <w:r>
        <w:rPr>
          <w:rtl/>
        </w:rPr>
        <w:t xml:space="preserve">אפרט </w:t>
      </w:r>
      <w:bookmarkStart w:id="16252" w:name="_ETM_Q37_451199"/>
      <w:bookmarkEnd w:id="16252"/>
      <w:r>
        <w:rPr>
          <w:rtl/>
        </w:rPr>
        <w:t xml:space="preserve">יותר </w:t>
      </w:r>
      <w:bookmarkStart w:id="16253" w:name="_ETM_Q37_451960"/>
      <w:bookmarkEnd w:id="16253"/>
      <w:r>
        <w:rPr>
          <w:rtl/>
        </w:rPr>
        <w:t xml:space="preserve">לגבי </w:t>
      </w:r>
      <w:bookmarkStart w:id="16254" w:name="_ETM_Q37_452740"/>
      <w:bookmarkEnd w:id="16254"/>
      <w:r>
        <w:rPr>
          <w:rtl/>
        </w:rPr>
        <w:t xml:space="preserve">פרויקט </w:t>
      </w:r>
      <w:bookmarkStart w:id="16255" w:name="_ETM_Q37_453010"/>
      <w:bookmarkEnd w:id="16255"/>
      <w:r>
        <w:rPr>
          <w:rtl/>
        </w:rPr>
        <w:t>ש</w:t>
      </w:r>
      <w:r>
        <w:rPr>
          <w:rFonts w:hint="cs"/>
          <w:rtl/>
        </w:rPr>
        <w:t xml:space="preserve">ל </w:t>
      </w:r>
      <w:r>
        <w:rPr>
          <w:rtl/>
        </w:rPr>
        <w:t xml:space="preserve">שגרירי </w:t>
      </w:r>
      <w:bookmarkStart w:id="16256" w:name="_ETM_Q37_453850"/>
      <w:bookmarkEnd w:id="16256"/>
      <w:r>
        <w:rPr>
          <w:rFonts w:hint="cs"/>
        </w:rPr>
        <w:t>AI</w:t>
      </w:r>
      <w:r>
        <w:rPr>
          <w:rFonts w:hint="cs"/>
          <w:rtl/>
        </w:rPr>
        <w:t xml:space="preserve">, </w:t>
      </w:r>
      <w:bookmarkStart w:id="16257" w:name="_ETM_Q37_454540"/>
      <w:bookmarkEnd w:id="16257"/>
      <w:r>
        <w:rPr>
          <w:rtl/>
        </w:rPr>
        <w:t xml:space="preserve">אבל </w:t>
      </w:r>
      <w:bookmarkStart w:id="16258" w:name="_ETM_Q37_454839"/>
      <w:bookmarkEnd w:id="16258"/>
      <w:r>
        <w:rPr>
          <w:rtl/>
        </w:rPr>
        <w:t xml:space="preserve">אין </w:t>
      </w:r>
      <w:bookmarkStart w:id="16259" w:name="_ETM_Q37_454990"/>
      <w:bookmarkEnd w:id="16259"/>
      <w:r>
        <w:rPr>
          <w:rtl/>
        </w:rPr>
        <w:t xml:space="preserve">ספק </w:t>
      </w:r>
      <w:bookmarkStart w:id="16260" w:name="_ETM_Q37_455410"/>
      <w:bookmarkEnd w:id="16260"/>
      <w:r>
        <w:rPr>
          <w:rtl/>
        </w:rPr>
        <w:t xml:space="preserve">שכלל </w:t>
      </w:r>
      <w:bookmarkStart w:id="16261" w:name="_ETM_Q37_455800"/>
      <w:bookmarkEnd w:id="16261"/>
      <w:r>
        <w:rPr>
          <w:rtl/>
        </w:rPr>
        <w:t xml:space="preserve">מערכת </w:t>
      </w:r>
      <w:bookmarkStart w:id="16262" w:name="_ETM_Q37_456040"/>
      <w:bookmarkEnd w:id="16262"/>
      <w:r>
        <w:rPr>
          <w:rtl/>
        </w:rPr>
        <w:t xml:space="preserve">החינוך </w:t>
      </w:r>
      <w:bookmarkStart w:id="16263" w:name="_ETM_Q37_456370"/>
      <w:bookmarkEnd w:id="16263"/>
      <w:r>
        <w:rPr>
          <w:rtl/>
        </w:rPr>
        <w:t xml:space="preserve">צריכה </w:t>
      </w:r>
      <w:bookmarkStart w:id="16264" w:name="_ETM_Q37_456940"/>
      <w:bookmarkEnd w:id="16264"/>
      <w:r>
        <w:rPr>
          <w:rtl/>
        </w:rPr>
        <w:t xml:space="preserve">להתכנס </w:t>
      </w:r>
      <w:bookmarkStart w:id="16265" w:name="_ETM_Q37_457450"/>
      <w:bookmarkEnd w:id="16265"/>
      <w:r>
        <w:rPr>
          <w:rtl/>
        </w:rPr>
        <w:t xml:space="preserve">לתוך </w:t>
      </w:r>
      <w:bookmarkStart w:id="16266" w:name="_ETM_Q37_457720"/>
      <w:bookmarkEnd w:id="16266"/>
      <w:r>
        <w:rPr>
          <w:rtl/>
        </w:rPr>
        <w:t>זה</w:t>
      </w:r>
      <w:r>
        <w:rPr>
          <w:rFonts w:hint="cs"/>
          <w:rtl/>
        </w:rPr>
        <w:t xml:space="preserve">. היא </w:t>
      </w:r>
      <w:bookmarkStart w:id="16267" w:name="_ETM_Q37_458440"/>
      <w:bookmarkEnd w:id="16267"/>
      <w:r>
        <w:rPr>
          <w:rtl/>
        </w:rPr>
        <w:t>השקיע</w:t>
      </w:r>
      <w:r>
        <w:rPr>
          <w:rFonts w:hint="cs"/>
          <w:rtl/>
        </w:rPr>
        <w:t>ה</w:t>
      </w:r>
      <w:r>
        <w:rPr>
          <w:rtl/>
        </w:rPr>
        <w:t xml:space="preserve"> </w:t>
      </w:r>
      <w:bookmarkStart w:id="16268" w:name="_ETM_Q37_458830"/>
      <w:bookmarkEnd w:id="16268"/>
      <w:r>
        <w:rPr>
          <w:rtl/>
        </w:rPr>
        <w:t xml:space="preserve">את </w:t>
      </w:r>
      <w:bookmarkStart w:id="16269" w:name="_ETM_Q37_458950"/>
      <w:bookmarkEnd w:id="16269"/>
      <w:r>
        <w:rPr>
          <w:rtl/>
        </w:rPr>
        <w:t>המשאבים</w:t>
      </w:r>
      <w:r>
        <w:rPr>
          <w:rFonts w:hint="cs"/>
          <w:rtl/>
        </w:rPr>
        <w:t>,</w:t>
      </w:r>
      <w:r>
        <w:rPr>
          <w:rtl/>
        </w:rPr>
        <w:t xml:space="preserve"> </w:t>
      </w:r>
      <w:bookmarkStart w:id="16270" w:name="_ETM_Q37_459550"/>
      <w:bookmarkEnd w:id="16270"/>
      <w:r>
        <w:rPr>
          <w:rtl/>
        </w:rPr>
        <w:t xml:space="preserve">עכשיו </w:t>
      </w:r>
      <w:bookmarkStart w:id="16271" w:name="_ETM_Q37_459790"/>
      <w:bookmarkEnd w:id="16271"/>
      <w:r>
        <w:rPr>
          <w:rtl/>
        </w:rPr>
        <w:t xml:space="preserve">צריך </w:t>
      </w:r>
      <w:bookmarkStart w:id="16272" w:name="_ETM_Q37_460060"/>
      <w:bookmarkEnd w:id="16272"/>
      <w:r>
        <w:rPr>
          <w:rtl/>
        </w:rPr>
        <w:t xml:space="preserve">לדעת </w:t>
      </w:r>
      <w:bookmarkStart w:id="16273" w:name="_ETM_Q37_460779"/>
      <w:bookmarkEnd w:id="16273"/>
      <w:r>
        <w:rPr>
          <w:rtl/>
        </w:rPr>
        <w:t xml:space="preserve">לבצע </w:t>
      </w:r>
      <w:bookmarkStart w:id="16274" w:name="_ETM_Q37_461290"/>
      <w:bookmarkEnd w:id="16274"/>
      <w:r>
        <w:rPr>
          <w:rtl/>
        </w:rPr>
        <w:t xml:space="preserve">את </w:t>
      </w:r>
      <w:bookmarkStart w:id="16275" w:name="_ETM_Q37_461410"/>
      <w:bookmarkStart w:id="16276" w:name="_ETM_Q37_462100"/>
      <w:bookmarkStart w:id="16277" w:name="_ETM_Q37_462279"/>
      <w:bookmarkEnd w:id="16275"/>
      <w:bookmarkEnd w:id="16276"/>
      <w:bookmarkEnd w:id="16277"/>
      <w:r>
        <w:rPr>
          <w:rtl/>
        </w:rPr>
        <w:t xml:space="preserve">ההכשרות </w:t>
      </w:r>
      <w:bookmarkStart w:id="16278" w:name="_ETM_Q37_462820"/>
      <w:bookmarkEnd w:id="16278"/>
      <w:r>
        <w:rPr>
          <w:rtl/>
        </w:rPr>
        <w:t xml:space="preserve">המתבקשות </w:t>
      </w:r>
      <w:bookmarkStart w:id="16279" w:name="_ETM_Q37_463660"/>
      <w:bookmarkEnd w:id="16279"/>
      <w:r>
        <w:rPr>
          <w:rtl/>
        </w:rPr>
        <w:t xml:space="preserve">על </w:t>
      </w:r>
      <w:bookmarkStart w:id="16280" w:name="_ETM_Q37_463945"/>
      <w:bookmarkEnd w:id="16280"/>
      <w:r>
        <w:rPr>
          <w:rtl/>
        </w:rPr>
        <w:t xml:space="preserve">מנת </w:t>
      </w:r>
      <w:bookmarkStart w:id="16281" w:name="_ETM_Q37_464229"/>
      <w:bookmarkEnd w:id="16281"/>
      <w:r>
        <w:rPr>
          <w:rtl/>
        </w:rPr>
        <w:t xml:space="preserve">שהמערכת </w:t>
      </w:r>
      <w:bookmarkStart w:id="16282" w:name="_ETM_Q37_464680"/>
      <w:bookmarkEnd w:id="16282"/>
      <w:r>
        <w:rPr>
          <w:rtl/>
        </w:rPr>
        <w:t xml:space="preserve">כולה </w:t>
      </w:r>
      <w:bookmarkStart w:id="16283" w:name="_ETM_Q37_464949"/>
      <w:bookmarkEnd w:id="16283"/>
      <w:r>
        <w:rPr>
          <w:rtl/>
        </w:rPr>
        <w:t xml:space="preserve">תפעל </w:t>
      </w:r>
      <w:bookmarkStart w:id="16284" w:name="_ETM_Q37_465310"/>
      <w:bookmarkEnd w:id="16284"/>
      <w:r>
        <w:rPr>
          <w:rtl/>
        </w:rPr>
        <w:t>בהתאם</w:t>
      </w:r>
      <w:r>
        <w:rPr>
          <w:rFonts w:hint="cs"/>
          <w:rtl/>
        </w:rPr>
        <w:t>.</w:t>
      </w:r>
    </w:p>
    <w:p w:rsidR="00317FED" w:rsidRDefault="00317FED" w:rsidP="00430CE4">
      <w:pPr>
        <w:rPr>
          <w:rtl/>
        </w:rPr>
      </w:pPr>
    </w:p>
    <w:p w:rsidR="00317FED" w:rsidRDefault="00317FED" w:rsidP="004D17D9">
      <w:pPr>
        <w:rPr>
          <w:rtl/>
        </w:rPr>
      </w:pPr>
      <w:bookmarkStart w:id="16285" w:name="_ETM_Q37_467000"/>
      <w:bookmarkStart w:id="16286" w:name="_ETM_Q37_468520"/>
      <w:bookmarkEnd w:id="16285"/>
      <w:bookmarkEnd w:id="16286"/>
      <w:r>
        <w:rPr>
          <w:rtl/>
        </w:rPr>
        <w:t xml:space="preserve">גם </w:t>
      </w:r>
      <w:bookmarkStart w:id="16287" w:name="_ETM_Q37_468850"/>
      <w:bookmarkEnd w:id="16287"/>
      <w:r>
        <w:rPr>
          <w:rtl/>
        </w:rPr>
        <w:t xml:space="preserve">לגבי </w:t>
      </w:r>
      <w:bookmarkStart w:id="16288" w:name="_ETM_Q37_469450"/>
      <w:bookmarkEnd w:id="16288"/>
      <w:r>
        <w:rPr>
          <w:rtl/>
        </w:rPr>
        <w:t xml:space="preserve">הרגולציה </w:t>
      </w:r>
      <w:bookmarkStart w:id="16289" w:name="_ETM_Q37_470050"/>
      <w:bookmarkEnd w:id="16289"/>
      <w:r>
        <w:rPr>
          <w:rtl/>
        </w:rPr>
        <w:t xml:space="preserve">שדיברת </w:t>
      </w:r>
      <w:bookmarkStart w:id="16290" w:name="_ETM_Q37_470560"/>
      <w:bookmarkEnd w:id="16290"/>
      <w:r>
        <w:rPr>
          <w:rtl/>
        </w:rPr>
        <w:t>עליה</w:t>
      </w:r>
      <w:bookmarkStart w:id="16291" w:name="_ETM_Q37_470770"/>
      <w:bookmarkEnd w:id="16291"/>
      <w:r w:rsidR="004D17D9">
        <w:rPr>
          <w:rFonts w:hint="cs"/>
          <w:rtl/>
        </w:rPr>
        <w:t>,</w:t>
      </w:r>
      <w:r>
        <w:rPr>
          <w:rFonts w:hint="cs"/>
          <w:rtl/>
        </w:rPr>
        <w:t xml:space="preserve"> </w:t>
      </w:r>
      <w:bookmarkStart w:id="16292" w:name="_ETM_Q37_468000"/>
      <w:bookmarkEnd w:id="16292"/>
      <w:r>
        <w:rPr>
          <w:rtl/>
        </w:rPr>
        <w:t xml:space="preserve">תכף </w:t>
      </w:r>
      <w:bookmarkStart w:id="16293" w:name="_ETM_Q37_470950"/>
      <w:bookmarkEnd w:id="16293"/>
      <w:r>
        <w:rPr>
          <w:rtl/>
        </w:rPr>
        <w:t xml:space="preserve">אני </w:t>
      </w:r>
      <w:bookmarkStart w:id="16294" w:name="_ETM_Q37_471100"/>
      <w:bookmarkEnd w:id="16294"/>
      <w:r>
        <w:rPr>
          <w:rtl/>
        </w:rPr>
        <w:t xml:space="preserve">אתן </w:t>
      </w:r>
      <w:bookmarkStart w:id="16295" w:name="_ETM_Q37_471310"/>
      <w:bookmarkEnd w:id="16295"/>
      <w:r>
        <w:rPr>
          <w:rtl/>
        </w:rPr>
        <w:t xml:space="preserve">לך </w:t>
      </w:r>
      <w:bookmarkStart w:id="16296" w:name="_ETM_Q37_471460"/>
      <w:bookmarkStart w:id="16297" w:name="_ETM_Q37_471970"/>
      <w:bookmarkEnd w:id="16296"/>
      <w:bookmarkEnd w:id="16297"/>
      <w:r>
        <w:rPr>
          <w:rtl/>
        </w:rPr>
        <w:t xml:space="preserve">פירוט </w:t>
      </w:r>
      <w:bookmarkStart w:id="16298" w:name="_ETM_Q37_472660"/>
      <w:bookmarkEnd w:id="16298"/>
      <w:r>
        <w:rPr>
          <w:rtl/>
        </w:rPr>
        <w:t xml:space="preserve">ממש </w:t>
      </w:r>
      <w:bookmarkStart w:id="16299" w:name="_ETM_Q37_473230"/>
      <w:bookmarkEnd w:id="16299"/>
      <w:r w:rsidR="004D17D9">
        <w:rPr>
          <w:rFonts w:hint="cs"/>
          <w:rtl/>
        </w:rPr>
        <w:t>רב</w:t>
      </w:r>
      <w:r>
        <w:rPr>
          <w:rtl/>
        </w:rPr>
        <w:t xml:space="preserve"> </w:t>
      </w:r>
      <w:bookmarkStart w:id="16300" w:name="_ETM_Q37_473589"/>
      <w:bookmarkEnd w:id="16300"/>
      <w:r>
        <w:rPr>
          <w:rtl/>
        </w:rPr>
        <w:t xml:space="preserve">לגבי </w:t>
      </w:r>
      <w:bookmarkStart w:id="16301" w:name="_ETM_Q37_474290"/>
      <w:bookmarkEnd w:id="16301"/>
      <w:r>
        <w:rPr>
          <w:rtl/>
        </w:rPr>
        <w:t xml:space="preserve">מה </w:t>
      </w:r>
      <w:bookmarkStart w:id="16302" w:name="_ETM_Q37_474589"/>
      <w:bookmarkEnd w:id="16302"/>
      <w:r>
        <w:rPr>
          <w:rtl/>
        </w:rPr>
        <w:t xml:space="preserve">כבר </w:t>
      </w:r>
      <w:bookmarkStart w:id="16303" w:name="_ETM_Q37_474860"/>
      <w:bookmarkEnd w:id="16303"/>
      <w:r>
        <w:rPr>
          <w:rtl/>
        </w:rPr>
        <w:t xml:space="preserve">נעשה </w:t>
      </w:r>
      <w:bookmarkStart w:id="16304" w:name="_ETM_Q37_475760"/>
      <w:bookmarkEnd w:id="16304"/>
      <w:r>
        <w:rPr>
          <w:rtl/>
        </w:rPr>
        <w:t>בנושא</w:t>
      </w:r>
      <w:bookmarkStart w:id="16305" w:name="_ETM_Q37_476720"/>
      <w:bookmarkEnd w:id="16305"/>
      <w:r w:rsidR="004D17D9">
        <w:rPr>
          <w:rFonts w:hint="cs"/>
          <w:rtl/>
        </w:rPr>
        <w:t>,</w:t>
      </w:r>
      <w:r>
        <w:rPr>
          <w:rFonts w:hint="cs"/>
          <w:rtl/>
        </w:rPr>
        <w:t xml:space="preserve"> </w:t>
      </w:r>
      <w:r>
        <w:rPr>
          <w:rtl/>
        </w:rPr>
        <w:t xml:space="preserve">אבל </w:t>
      </w:r>
      <w:bookmarkStart w:id="16306" w:name="_ETM_Q37_477050"/>
      <w:bookmarkEnd w:id="16306"/>
      <w:r>
        <w:rPr>
          <w:rtl/>
        </w:rPr>
        <w:t>חייב</w:t>
      </w:r>
      <w:r>
        <w:rPr>
          <w:rFonts w:hint="cs"/>
          <w:rtl/>
        </w:rPr>
        <w:t>ים</w:t>
      </w:r>
      <w:r>
        <w:rPr>
          <w:rtl/>
        </w:rPr>
        <w:t xml:space="preserve"> </w:t>
      </w:r>
      <w:bookmarkStart w:id="16307" w:name="_ETM_Q37_477260"/>
      <w:bookmarkEnd w:id="16307"/>
      <w:r>
        <w:rPr>
          <w:rtl/>
        </w:rPr>
        <w:t xml:space="preserve">לזכור </w:t>
      </w:r>
      <w:bookmarkStart w:id="16308" w:name="_ETM_Q37_477620"/>
      <w:bookmarkEnd w:id="16308"/>
      <w:r>
        <w:rPr>
          <w:rtl/>
        </w:rPr>
        <w:t xml:space="preserve">שצריך </w:t>
      </w:r>
      <w:bookmarkStart w:id="16309" w:name="_ETM_Q37_477920"/>
      <w:bookmarkEnd w:id="16309"/>
      <w:r>
        <w:rPr>
          <w:rtl/>
        </w:rPr>
        <w:t xml:space="preserve">רגולציה </w:t>
      </w:r>
      <w:bookmarkStart w:id="16310" w:name="_ETM_Q37_478640"/>
      <w:bookmarkEnd w:id="16310"/>
      <w:r>
        <w:rPr>
          <w:rtl/>
        </w:rPr>
        <w:t>ש</w:t>
      </w:r>
      <w:bookmarkStart w:id="16311" w:name="_ETM_Q37_478760"/>
      <w:bookmarkEnd w:id="16311"/>
      <w:r>
        <w:rPr>
          <w:rtl/>
        </w:rPr>
        <w:t xml:space="preserve">תהיה </w:t>
      </w:r>
      <w:bookmarkStart w:id="16312" w:name="_ETM_Q37_478910"/>
      <w:bookmarkEnd w:id="16312"/>
      <w:r>
        <w:rPr>
          <w:rtl/>
        </w:rPr>
        <w:t xml:space="preserve">חכמה </w:t>
      </w:r>
      <w:bookmarkStart w:id="16313" w:name="_ETM_Q37_479300"/>
      <w:bookmarkEnd w:id="16313"/>
      <w:r>
        <w:rPr>
          <w:rtl/>
        </w:rPr>
        <w:t xml:space="preserve">ומאפשרת </w:t>
      </w:r>
      <w:bookmarkStart w:id="16314" w:name="_ETM_Q37_480350"/>
      <w:bookmarkEnd w:id="16314"/>
      <w:r>
        <w:rPr>
          <w:rtl/>
        </w:rPr>
        <w:t xml:space="preserve">ולא </w:t>
      </w:r>
      <w:bookmarkStart w:id="16315" w:name="_ETM_Q37_480620"/>
      <w:bookmarkEnd w:id="16315"/>
      <w:r>
        <w:rPr>
          <w:rtl/>
        </w:rPr>
        <w:t xml:space="preserve">תעצור </w:t>
      </w:r>
      <w:bookmarkStart w:id="16316" w:name="_ETM_Q37_481130"/>
      <w:bookmarkEnd w:id="16316"/>
      <w:r>
        <w:rPr>
          <w:rtl/>
        </w:rPr>
        <w:t xml:space="preserve">את </w:t>
      </w:r>
      <w:bookmarkStart w:id="16317" w:name="_ETM_Q37_481250"/>
      <w:bookmarkEnd w:id="16317"/>
      <w:r>
        <w:rPr>
          <w:rtl/>
        </w:rPr>
        <w:t xml:space="preserve">ההתפתחות </w:t>
      </w:r>
      <w:bookmarkStart w:id="16318" w:name="_ETM_Q37_481640"/>
      <w:bookmarkEnd w:id="16318"/>
      <w:r>
        <w:rPr>
          <w:rtl/>
        </w:rPr>
        <w:t>הטכנולוגית</w:t>
      </w:r>
      <w:r>
        <w:rPr>
          <w:rFonts w:hint="cs"/>
          <w:rtl/>
        </w:rPr>
        <w:t xml:space="preserve"> המתבקשת.</w:t>
      </w:r>
    </w:p>
    <w:p w:rsidR="00317FED" w:rsidRDefault="00317FED" w:rsidP="00430CE4">
      <w:pPr>
        <w:rPr>
          <w:rtl/>
        </w:rPr>
      </w:pPr>
      <w:bookmarkStart w:id="16319" w:name="_ETM_Q37_471000"/>
      <w:bookmarkEnd w:id="16319"/>
    </w:p>
    <w:p w:rsidR="00317FED" w:rsidRDefault="00317FED" w:rsidP="00430CE4">
      <w:pPr>
        <w:pStyle w:val="af5"/>
        <w:keepNext/>
        <w:rPr>
          <w:rtl/>
        </w:rPr>
      </w:pPr>
      <w:bookmarkStart w:id="16320" w:name="ET_interruption_6361_26"/>
      <w:r w:rsidRPr="00616AAF">
        <w:rPr>
          <w:rStyle w:val="TagStyle"/>
          <w:rtl/>
        </w:rPr>
        <w:t xml:space="preserve"> &lt;&lt; קריאה &gt;&gt; </w:t>
      </w:r>
      <w:r>
        <w:rPr>
          <w:rtl/>
        </w:rPr>
        <w:t>נאור שירי (יש עתיד):</w:t>
      </w:r>
      <w:r w:rsidRPr="00616AAF">
        <w:rPr>
          <w:rStyle w:val="TagStyle"/>
          <w:rtl/>
        </w:rPr>
        <w:t xml:space="preserve"> &lt;&lt; קריאה &gt;&gt;</w:t>
      </w:r>
      <w:r>
        <w:rPr>
          <w:rtl/>
        </w:rPr>
        <w:t xml:space="preserve"> </w:t>
      </w:r>
      <w:bookmarkEnd w:id="16320"/>
    </w:p>
    <w:p w:rsidR="00317FED" w:rsidRDefault="00317FED" w:rsidP="001B007A">
      <w:pPr>
        <w:rPr>
          <w:rtl/>
        </w:rPr>
      </w:pPr>
    </w:p>
    <w:p w:rsidR="00317FED" w:rsidRDefault="00317FED" w:rsidP="00430CE4">
      <w:pPr>
        <w:rPr>
          <w:rtl/>
        </w:rPr>
      </w:pPr>
      <w:bookmarkStart w:id="16321" w:name="_ETM_Q37_473000"/>
      <w:bookmarkEnd w:id="16321"/>
      <w:r>
        <w:rPr>
          <w:rFonts w:hint="cs"/>
          <w:rtl/>
        </w:rPr>
        <w:t>לא רק זה.</w:t>
      </w:r>
    </w:p>
    <w:p w:rsidR="00317FED" w:rsidRDefault="00317FED" w:rsidP="00430CE4">
      <w:pPr>
        <w:rPr>
          <w:rtl/>
        </w:rPr>
      </w:pPr>
      <w:bookmarkStart w:id="16322" w:name="_ETM_Q37_482000"/>
      <w:bookmarkEnd w:id="16322"/>
    </w:p>
    <w:p w:rsidR="00317FED" w:rsidRDefault="00317FED" w:rsidP="00430CE4">
      <w:pPr>
        <w:pStyle w:val="-"/>
        <w:keepNext/>
        <w:rPr>
          <w:rtl/>
        </w:rPr>
      </w:pPr>
      <w:bookmarkStart w:id="16323" w:name="ET_speakercontinue_6606_27"/>
      <w:r w:rsidRPr="00616AAF">
        <w:rPr>
          <w:rStyle w:val="TagStyle"/>
          <w:rtl/>
        </w:rPr>
        <w:t xml:space="preserve"> &lt;&lt; דובר_המשך &gt;&gt; </w:t>
      </w:r>
      <w:r>
        <w:rPr>
          <w:rtl/>
        </w:rPr>
        <w:t>שרת החדשנות, המדע והטכנולוגיה גילה גמליאל:</w:t>
      </w:r>
      <w:r w:rsidRPr="00616AAF">
        <w:rPr>
          <w:rStyle w:val="TagStyle"/>
          <w:rtl/>
        </w:rPr>
        <w:t xml:space="preserve"> &lt;&lt; דובר_המשך &gt;&gt;</w:t>
      </w:r>
      <w:r>
        <w:rPr>
          <w:rtl/>
        </w:rPr>
        <w:t xml:space="preserve"> </w:t>
      </w:r>
      <w:bookmarkEnd w:id="16323"/>
    </w:p>
    <w:p w:rsidR="00317FED" w:rsidRDefault="00317FED" w:rsidP="001B007A">
      <w:pPr>
        <w:rPr>
          <w:rtl/>
        </w:rPr>
      </w:pPr>
    </w:p>
    <w:p w:rsidR="00317FED" w:rsidRDefault="00317FED" w:rsidP="004D17D9">
      <w:pPr>
        <w:rPr>
          <w:rtl/>
        </w:rPr>
      </w:pPr>
      <w:bookmarkStart w:id="16324" w:name="_ETM_Q37_483000"/>
      <w:bookmarkStart w:id="16325" w:name="_ETM_Q37_484000"/>
      <w:bookmarkStart w:id="16326" w:name="_ETM_Q37_482210"/>
      <w:bookmarkStart w:id="16327" w:name="_ETM_Q37_480000"/>
      <w:bookmarkStart w:id="16328" w:name="_ETM_Q37_480909"/>
      <w:bookmarkStart w:id="16329" w:name="_ETM_Q37_481180"/>
      <w:bookmarkStart w:id="16330" w:name="_ETM_Q37_481689"/>
      <w:bookmarkStart w:id="16331" w:name="_ETM_Q37_481810"/>
      <w:bookmarkStart w:id="16332" w:name="_ETM_Q37_482199"/>
      <w:bookmarkStart w:id="16333" w:name="_ETM_Q37_482770"/>
      <w:bookmarkStart w:id="16334" w:name="_ETM_Q37_484220"/>
      <w:bookmarkEnd w:id="16324"/>
      <w:bookmarkEnd w:id="16325"/>
      <w:bookmarkEnd w:id="16326"/>
      <w:bookmarkEnd w:id="16327"/>
      <w:bookmarkEnd w:id="16328"/>
      <w:bookmarkEnd w:id="16329"/>
      <w:bookmarkEnd w:id="16330"/>
      <w:bookmarkEnd w:id="16331"/>
      <w:bookmarkEnd w:id="16332"/>
      <w:bookmarkEnd w:id="16333"/>
      <w:bookmarkEnd w:id="16334"/>
      <w:r>
        <w:rPr>
          <w:rFonts w:hint="cs"/>
          <w:rtl/>
        </w:rPr>
        <w:t xml:space="preserve">נמשיך אחר כך. </w:t>
      </w:r>
      <w:r>
        <w:rPr>
          <w:rtl/>
        </w:rPr>
        <w:t xml:space="preserve">ישראל </w:t>
      </w:r>
      <w:bookmarkStart w:id="16335" w:name="_ETM_Q37_484790"/>
      <w:bookmarkStart w:id="16336" w:name="_ETM_Q37_485180"/>
      <w:bookmarkStart w:id="16337" w:name="_ETM_Q37_485390"/>
      <w:bookmarkStart w:id="16338" w:name="_ETM_Q37_485510"/>
      <w:bookmarkStart w:id="16339" w:name="_ETM_Q37_486200"/>
      <w:bookmarkStart w:id="16340" w:name="_ETM_Q37_486589"/>
      <w:bookmarkEnd w:id="16335"/>
      <w:bookmarkEnd w:id="16336"/>
      <w:bookmarkEnd w:id="16337"/>
      <w:bookmarkEnd w:id="16338"/>
      <w:bookmarkEnd w:id="16339"/>
      <w:bookmarkEnd w:id="16340"/>
      <w:r>
        <w:rPr>
          <w:rtl/>
        </w:rPr>
        <w:t xml:space="preserve">מדורגת </w:t>
      </w:r>
      <w:bookmarkStart w:id="16341" w:name="_ETM_Q37_487069"/>
      <w:bookmarkEnd w:id="16341"/>
      <w:r>
        <w:rPr>
          <w:rtl/>
        </w:rPr>
        <w:t xml:space="preserve">בעקביות </w:t>
      </w:r>
      <w:bookmarkStart w:id="16342" w:name="_ETM_Q37_487910"/>
      <w:bookmarkEnd w:id="16342"/>
      <w:r>
        <w:rPr>
          <w:rtl/>
        </w:rPr>
        <w:t xml:space="preserve">בעשירייה </w:t>
      </w:r>
      <w:bookmarkStart w:id="16343" w:name="_ETM_Q37_488510"/>
      <w:bookmarkEnd w:id="16343"/>
      <w:r>
        <w:rPr>
          <w:rtl/>
        </w:rPr>
        <w:t xml:space="preserve">הראשונה </w:t>
      </w:r>
      <w:bookmarkStart w:id="16344" w:name="_ETM_Q37_488959"/>
      <w:bookmarkEnd w:id="16344"/>
      <w:r>
        <w:rPr>
          <w:rtl/>
        </w:rPr>
        <w:t xml:space="preserve">בעולם </w:t>
      </w:r>
      <w:bookmarkStart w:id="16345" w:name="_ETM_Q37_490130"/>
      <w:bookmarkEnd w:id="16345"/>
      <w:r>
        <w:rPr>
          <w:rFonts w:hint="cs"/>
          <w:rtl/>
        </w:rPr>
        <w:t>ב</w:t>
      </w:r>
      <w:r>
        <w:rPr>
          <w:rtl/>
        </w:rPr>
        <w:t>מדדי</w:t>
      </w:r>
      <w:r>
        <w:rPr>
          <w:rFonts w:hint="cs"/>
          <w:rtl/>
        </w:rPr>
        <w:t xml:space="preserve"> החד</w:t>
      </w:r>
      <w:bookmarkStart w:id="16346" w:name="_ETM_Q37_490700"/>
      <w:bookmarkStart w:id="16347" w:name="_ETM_Q37_490910"/>
      <w:bookmarkEnd w:id="16346"/>
      <w:bookmarkEnd w:id="16347"/>
      <w:r>
        <w:rPr>
          <w:rtl/>
        </w:rPr>
        <w:t>שנות</w:t>
      </w:r>
      <w:r>
        <w:rPr>
          <w:rFonts w:hint="cs"/>
          <w:rtl/>
        </w:rPr>
        <w:t>,</w:t>
      </w:r>
      <w:r>
        <w:rPr>
          <w:rtl/>
        </w:rPr>
        <w:t xml:space="preserve"> </w:t>
      </w:r>
      <w:bookmarkStart w:id="16348" w:name="_ETM_Q37_491720"/>
      <w:bookmarkEnd w:id="16348"/>
      <w:r>
        <w:rPr>
          <w:rtl/>
        </w:rPr>
        <w:t xml:space="preserve">היא </w:t>
      </w:r>
      <w:bookmarkStart w:id="16349" w:name="_ETM_Q37_491839"/>
      <w:bookmarkEnd w:id="16349"/>
      <w:r>
        <w:rPr>
          <w:rtl/>
        </w:rPr>
        <w:t xml:space="preserve">מובילה </w:t>
      </w:r>
      <w:bookmarkStart w:id="16350" w:name="_ETM_Q37_492410"/>
      <w:bookmarkEnd w:id="16350"/>
      <w:r>
        <w:rPr>
          <w:rtl/>
        </w:rPr>
        <w:t xml:space="preserve">עולמית </w:t>
      </w:r>
      <w:bookmarkStart w:id="16351" w:name="_ETM_Q37_492800"/>
      <w:bookmarkEnd w:id="16351"/>
      <w:r>
        <w:rPr>
          <w:rtl/>
        </w:rPr>
        <w:t xml:space="preserve">בתחום </w:t>
      </w:r>
      <w:bookmarkStart w:id="16352" w:name="_ETM_Q37_493130"/>
      <w:bookmarkEnd w:id="16352"/>
      <w:r>
        <w:rPr>
          <w:rtl/>
        </w:rPr>
        <w:t xml:space="preserve">הבינה </w:t>
      </w:r>
      <w:bookmarkStart w:id="16353" w:name="_ETM_Q37_493430"/>
      <w:bookmarkEnd w:id="16353"/>
      <w:r>
        <w:rPr>
          <w:rtl/>
        </w:rPr>
        <w:t>המלאכותית</w:t>
      </w:r>
      <w:r>
        <w:rPr>
          <w:rFonts w:hint="cs"/>
          <w:rtl/>
        </w:rPr>
        <w:t xml:space="preserve"> הן</w:t>
      </w:r>
      <w:bookmarkStart w:id="16354" w:name="_ETM_Q37_494420"/>
      <w:bookmarkEnd w:id="16354"/>
      <w:r>
        <w:rPr>
          <w:rtl/>
        </w:rPr>
        <w:t xml:space="preserve"> </w:t>
      </w:r>
      <w:bookmarkStart w:id="16355" w:name="_ETM_Q37_494630"/>
      <w:bookmarkEnd w:id="16355"/>
      <w:r>
        <w:rPr>
          <w:rtl/>
        </w:rPr>
        <w:t xml:space="preserve">בהיקף </w:t>
      </w:r>
      <w:bookmarkStart w:id="16356" w:name="_ETM_Q37_494990"/>
      <w:bookmarkEnd w:id="16356"/>
      <w:r>
        <w:rPr>
          <w:rtl/>
        </w:rPr>
        <w:t>המחקר</w:t>
      </w:r>
      <w:r>
        <w:rPr>
          <w:rFonts w:hint="cs"/>
          <w:rtl/>
        </w:rPr>
        <w:t xml:space="preserve">, </w:t>
      </w:r>
      <w:bookmarkStart w:id="16357" w:name="_ETM_Q37_495000"/>
      <w:bookmarkEnd w:id="16357"/>
      <w:r>
        <w:rPr>
          <w:rFonts w:hint="cs"/>
          <w:rtl/>
        </w:rPr>
        <w:t>הן</w:t>
      </w:r>
      <w:bookmarkStart w:id="16358" w:name="_ETM_Q37_495960"/>
      <w:bookmarkEnd w:id="16358"/>
      <w:r>
        <w:rPr>
          <w:rtl/>
        </w:rPr>
        <w:t xml:space="preserve"> </w:t>
      </w:r>
      <w:bookmarkStart w:id="16359" w:name="_ETM_Q37_496170"/>
      <w:bookmarkEnd w:id="16359"/>
      <w:r>
        <w:rPr>
          <w:rtl/>
        </w:rPr>
        <w:t xml:space="preserve">בריכוז </w:t>
      </w:r>
      <w:bookmarkStart w:id="16360" w:name="_ETM_Q37_496890"/>
      <w:bookmarkEnd w:id="16360"/>
      <w:r>
        <w:rPr>
          <w:rtl/>
        </w:rPr>
        <w:t xml:space="preserve">ההון </w:t>
      </w:r>
      <w:bookmarkStart w:id="16361" w:name="_ETM_Q37_497190"/>
      <w:bookmarkEnd w:id="16361"/>
      <w:r>
        <w:rPr>
          <w:rtl/>
        </w:rPr>
        <w:t xml:space="preserve">האנושי </w:t>
      </w:r>
      <w:bookmarkStart w:id="16362" w:name="_ETM_Q37_498060"/>
      <w:bookmarkEnd w:id="16362"/>
      <w:r>
        <w:rPr>
          <w:rtl/>
        </w:rPr>
        <w:t>ו</w:t>
      </w:r>
      <w:r>
        <w:rPr>
          <w:rFonts w:hint="cs"/>
          <w:rtl/>
        </w:rPr>
        <w:t>ה</w:t>
      </w:r>
      <w:r>
        <w:rPr>
          <w:rtl/>
        </w:rPr>
        <w:t xml:space="preserve">ן </w:t>
      </w:r>
      <w:bookmarkStart w:id="16363" w:name="_ETM_Q37_498420"/>
      <w:bookmarkEnd w:id="16363"/>
      <w:r>
        <w:rPr>
          <w:rtl/>
        </w:rPr>
        <w:t xml:space="preserve">במסחור </w:t>
      </w:r>
      <w:bookmarkStart w:id="16364" w:name="_ETM_Q37_499189"/>
      <w:bookmarkEnd w:id="16364"/>
      <w:r>
        <w:rPr>
          <w:rtl/>
        </w:rPr>
        <w:t>ש</w:t>
      </w:r>
      <w:r>
        <w:rPr>
          <w:rFonts w:hint="cs"/>
          <w:rtl/>
        </w:rPr>
        <w:t xml:space="preserve">ל </w:t>
      </w:r>
      <w:r>
        <w:rPr>
          <w:rtl/>
        </w:rPr>
        <w:t>טכנולוגיות</w:t>
      </w:r>
      <w:r>
        <w:rPr>
          <w:rFonts w:hint="cs"/>
          <w:rtl/>
        </w:rPr>
        <w:t>.</w:t>
      </w:r>
    </w:p>
    <w:p w:rsidR="00317FED" w:rsidRDefault="00317FED" w:rsidP="00430CE4">
      <w:pPr>
        <w:rPr>
          <w:rtl/>
        </w:rPr>
      </w:pPr>
    </w:p>
    <w:p w:rsidR="00317FED" w:rsidRDefault="00317FED" w:rsidP="00430CE4">
      <w:pPr>
        <w:rPr>
          <w:rtl/>
        </w:rPr>
      </w:pPr>
      <w:bookmarkStart w:id="16365" w:name="_ETM_Q37_500000"/>
      <w:bookmarkStart w:id="16366" w:name="_ETM_Q37_500599"/>
      <w:bookmarkEnd w:id="16365"/>
      <w:bookmarkEnd w:id="16366"/>
      <w:r>
        <w:rPr>
          <w:rtl/>
        </w:rPr>
        <w:t xml:space="preserve">בשבועות </w:t>
      </w:r>
      <w:bookmarkStart w:id="16367" w:name="_ETM_Q37_501109"/>
      <w:bookmarkEnd w:id="16367"/>
      <w:r>
        <w:rPr>
          <w:rtl/>
        </w:rPr>
        <w:t xml:space="preserve">האחרונים </w:t>
      </w:r>
      <w:bookmarkStart w:id="16368" w:name="_ETM_Q37_501619"/>
      <w:bookmarkEnd w:id="16368"/>
      <w:r>
        <w:rPr>
          <w:rtl/>
        </w:rPr>
        <w:t xml:space="preserve">נוכחנו </w:t>
      </w:r>
      <w:bookmarkStart w:id="16369" w:name="_ETM_Q37_502039"/>
      <w:bookmarkEnd w:id="16369"/>
      <w:r>
        <w:rPr>
          <w:rtl/>
        </w:rPr>
        <w:t xml:space="preserve">בעוצמתה </w:t>
      </w:r>
      <w:bookmarkStart w:id="16370" w:name="_ETM_Q37_502550"/>
      <w:bookmarkEnd w:id="16370"/>
      <w:r>
        <w:rPr>
          <w:rtl/>
        </w:rPr>
        <w:t xml:space="preserve">הטכנולוגית </w:t>
      </w:r>
      <w:bookmarkStart w:id="16371" w:name="_ETM_Q37_503119"/>
      <w:bookmarkEnd w:id="16371"/>
      <w:r>
        <w:rPr>
          <w:rtl/>
        </w:rPr>
        <w:t xml:space="preserve">המדעית </w:t>
      </w:r>
      <w:bookmarkStart w:id="16372" w:name="_ETM_Q37_503539"/>
      <w:bookmarkEnd w:id="16372"/>
      <w:r>
        <w:rPr>
          <w:rtl/>
        </w:rPr>
        <w:t xml:space="preserve">של </w:t>
      </w:r>
      <w:bookmarkStart w:id="16373" w:name="_ETM_Q37_503659"/>
      <w:bookmarkEnd w:id="16373"/>
      <w:r>
        <w:rPr>
          <w:rtl/>
        </w:rPr>
        <w:t>ישראל</w:t>
      </w:r>
      <w:r>
        <w:rPr>
          <w:rFonts w:hint="cs"/>
          <w:rtl/>
        </w:rPr>
        <w:t>.</w:t>
      </w:r>
      <w:r>
        <w:rPr>
          <w:rtl/>
        </w:rPr>
        <w:t xml:space="preserve"> </w:t>
      </w:r>
      <w:bookmarkStart w:id="16374" w:name="_ETM_Q37_504760"/>
      <w:bookmarkEnd w:id="16374"/>
      <w:r>
        <w:rPr>
          <w:rtl/>
        </w:rPr>
        <w:t xml:space="preserve">בוועדת </w:t>
      </w:r>
      <w:bookmarkStart w:id="16375" w:name="_ETM_Q37_505390"/>
      <w:bookmarkEnd w:id="16375"/>
      <w:r>
        <w:rPr>
          <w:rtl/>
        </w:rPr>
        <w:t xml:space="preserve">השרים </w:t>
      </w:r>
      <w:bookmarkStart w:id="16376" w:name="_ETM_Q37_505750"/>
      <w:bookmarkEnd w:id="16376"/>
      <w:r>
        <w:rPr>
          <w:rtl/>
        </w:rPr>
        <w:t>לחדשנות</w:t>
      </w:r>
      <w:r>
        <w:rPr>
          <w:rFonts w:hint="cs"/>
          <w:rtl/>
        </w:rPr>
        <w:t>,</w:t>
      </w:r>
      <w:r>
        <w:rPr>
          <w:rtl/>
        </w:rPr>
        <w:t xml:space="preserve"> </w:t>
      </w:r>
      <w:bookmarkStart w:id="16377" w:name="_ETM_Q37_506289"/>
      <w:bookmarkEnd w:id="16377"/>
      <w:r>
        <w:rPr>
          <w:rtl/>
        </w:rPr>
        <w:t xml:space="preserve">מדע </w:t>
      </w:r>
      <w:bookmarkStart w:id="16378" w:name="_ETM_Q37_506529"/>
      <w:bookmarkEnd w:id="16378"/>
      <w:r>
        <w:rPr>
          <w:rtl/>
        </w:rPr>
        <w:t xml:space="preserve">וטכנולוגיה </w:t>
      </w:r>
      <w:bookmarkStart w:id="16379" w:name="_ETM_Q37_507189"/>
      <w:bookmarkEnd w:id="16379"/>
      <w:r>
        <w:rPr>
          <w:rtl/>
        </w:rPr>
        <w:t xml:space="preserve">בראשותי </w:t>
      </w:r>
      <w:bookmarkStart w:id="16380" w:name="_ETM_Q37_508480"/>
      <w:bookmarkEnd w:id="16380"/>
      <w:r>
        <w:rPr>
          <w:rtl/>
        </w:rPr>
        <w:t xml:space="preserve">שהתקיימה </w:t>
      </w:r>
      <w:bookmarkStart w:id="16381" w:name="_ETM_Q37_509110"/>
      <w:bookmarkEnd w:id="16381"/>
      <w:r>
        <w:rPr>
          <w:rFonts w:hint="cs"/>
          <w:rtl/>
        </w:rPr>
        <w:t>ה</w:t>
      </w:r>
      <w:r>
        <w:rPr>
          <w:rtl/>
        </w:rPr>
        <w:t xml:space="preserve">חודש </w:t>
      </w:r>
      <w:bookmarkStart w:id="16382" w:name="_ETM_Q37_509740"/>
      <w:bookmarkEnd w:id="16382"/>
      <w:r>
        <w:rPr>
          <w:rtl/>
        </w:rPr>
        <w:t xml:space="preserve">הצגנו </w:t>
      </w:r>
      <w:bookmarkStart w:id="16383" w:name="_ETM_Q37_510279"/>
      <w:bookmarkEnd w:id="16383"/>
      <w:r>
        <w:rPr>
          <w:rtl/>
        </w:rPr>
        <w:t xml:space="preserve">סטטוס </w:t>
      </w:r>
      <w:bookmarkStart w:id="16384" w:name="_ETM_Q37_510760"/>
      <w:bookmarkEnd w:id="16384"/>
      <w:r>
        <w:rPr>
          <w:rtl/>
        </w:rPr>
        <w:t xml:space="preserve">עדכני </w:t>
      </w:r>
      <w:bookmarkStart w:id="16385" w:name="_ETM_Q37_511180"/>
      <w:bookmarkEnd w:id="16385"/>
      <w:r>
        <w:rPr>
          <w:rtl/>
        </w:rPr>
        <w:t xml:space="preserve">של </w:t>
      </w:r>
      <w:bookmarkStart w:id="16386" w:name="_ETM_Q37_511360"/>
      <w:bookmarkEnd w:id="16386"/>
      <w:r>
        <w:rPr>
          <w:rtl/>
        </w:rPr>
        <w:t xml:space="preserve">התוכנית </w:t>
      </w:r>
      <w:bookmarkStart w:id="16387" w:name="_ETM_Q37_511689"/>
      <w:bookmarkEnd w:id="16387"/>
      <w:r>
        <w:rPr>
          <w:rtl/>
        </w:rPr>
        <w:t xml:space="preserve">הלאומית </w:t>
      </w:r>
      <w:bookmarkStart w:id="16388" w:name="_ETM_Q37_512230"/>
      <w:bookmarkEnd w:id="16388"/>
      <w:r>
        <w:rPr>
          <w:rtl/>
        </w:rPr>
        <w:t xml:space="preserve">של </w:t>
      </w:r>
      <w:bookmarkStart w:id="16389" w:name="_ETM_Q37_512440"/>
      <w:bookmarkEnd w:id="16389"/>
      <w:r>
        <w:rPr>
          <w:rtl/>
        </w:rPr>
        <w:t xml:space="preserve">בינה </w:t>
      </w:r>
      <w:bookmarkStart w:id="16390" w:name="_ETM_Q37_512680"/>
      <w:bookmarkEnd w:id="16390"/>
      <w:r>
        <w:rPr>
          <w:rtl/>
        </w:rPr>
        <w:t>מלאכותית</w:t>
      </w:r>
      <w:r>
        <w:rPr>
          <w:rFonts w:hint="cs"/>
          <w:rtl/>
        </w:rPr>
        <w:t>.</w:t>
      </w:r>
      <w:bookmarkStart w:id="16391" w:name="_ETM_Q37_514000"/>
      <w:bookmarkStart w:id="16392" w:name="_ETM_Q37_513820"/>
      <w:bookmarkEnd w:id="16391"/>
      <w:bookmarkEnd w:id="16392"/>
      <w:r>
        <w:rPr>
          <w:rFonts w:hint="cs"/>
          <w:rtl/>
        </w:rPr>
        <w:t xml:space="preserve"> </w:t>
      </w:r>
      <w:r>
        <w:rPr>
          <w:rtl/>
        </w:rPr>
        <w:t xml:space="preserve">התוכנית </w:t>
      </w:r>
      <w:bookmarkStart w:id="16393" w:name="_ETM_Q37_514360"/>
      <w:bookmarkEnd w:id="16393"/>
      <w:r>
        <w:rPr>
          <w:rtl/>
        </w:rPr>
        <w:t>הזו</w:t>
      </w:r>
      <w:r>
        <w:rPr>
          <w:rFonts w:hint="cs"/>
          <w:rtl/>
        </w:rPr>
        <w:t>,</w:t>
      </w:r>
      <w:r>
        <w:rPr>
          <w:rtl/>
        </w:rPr>
        <w:t xml:space="preserve"> </w:t>
      </w:r>
      <w:bookmarkStart w:id="16394" w:name="_ETM_Q37_515020"/>
      <w:bookmarkEnd w:id="16394"/>
      <w:r>
        <w:rPr>
          <w:rtl/>
        </w:rPr>
        <w:t xml:space="preserve">שמובלת </w:t>
      </w:r>
      <w:bookmarkStart w:id="16395" w:name="_ETM_Q37_515650"/>
      <w:bookmarkEnd w:id="16395"/>
      <w:r>
        <w:rPr>
          <w:rtl/>
        </w:rPr>
        <w:t>ע</w:t>
      </w:r>
      <w:r>
        <w:rPr>
          <w:rFonts w:hint="cs"/>
          <w:rtl/>
        </w:rPr>
        <w:t xml:space="preserve">ל </w:t>
      </w:r>
      <w:r>
        <w:rPr>
          <w:rtl/>
        </w:rPr>
        <w:t>י</w:t>
      </w:r>
      <w:r>
        <w:rPr>
          <w:rFonts w:hint="cs"/>
          <w:rtl/>
        </w:rPr>
        <w:t>די</w:t>
      </w:r>
      <w:r>
        <w:rPr>
          <w:rtl/>
        </w:rPr>
        <w:t xml:space="preserve"> </w:t>
      </w:r>
      <w:bookmarkStart w:id="16396" w:name="_ETM_Q37_515920"/>
      <w:bookmarkEnd w:id="16396"/>
      <w:r>
        <w:rPr>
          <w:rtl/>
        </w:rPr>
        <w:t>משרדנו</w:t>
      </w:r>
      <w:r w:rsidR="004D17D9">
        <w:rPr>
          <w:rFonts w:hint="cs"/>
          <w:rtl/>
        </w:rPr>
        <w:t>,</w:t>
      </w:r>
      <w:r>
        <w:rPr>
          <w:rtl/>
        </w:rPr>
        <w:t xml:space="preserve"> </w:t>
      </w:r>
      <w:bookmarkStart w:id="16397" w:name="_ETM_Q37_516760"/>
      <w:bookmarkEnd w:id="16397"/>
      <w:r>
        <w:rPr>
          <w:rtl/>
        </w:rPr>
        <w:t xml:space="preserve">בשיתוף </w:t>
      </w:r>
      <w:bookmarkStart w:id="16398" w:name="_ETM_Q37_517809"/>
      <w:bookmarkEnd w:id="16398"/>
      <w:r>
        <w:rPr>
          <w:rtl/>
        </w:rPr>
        <w:t xml:space="preserve">עם </w:t>
      </w:r>
      <w:bookmarkStart w:id="16399" w:name="_ETM_Q37_517960"/>
      <w:bookmarkEnd w:id="16399"/>
      <w:r>
        <w:rPr>
          <w:rtl/>
        </w:rPr>
        <w:t xml:space="preserve">פורום </w:t>
      </w:r>
      <w:bookmarkStart w:id="16400" w:name="_ETM_Q37_518379"/>
      <w:bookmarkEnd w:id="16400"/>
      <w:r>
        <w:rPr>
          <w:rFonts w:hint="cs"/>
          <w:rtl/>
        </w:rPr>
        <w:t xml:space="preserve">תל"ם, </w:t>
      </w:r>
      <w:bookmarkStart w:id="16401" w:name="_ETM_Q37_519309"/>
      <w:bookmarkStart w:id="16402" w:name="_ETM_Q37_519430"/>
      <w:bookmarkEnd w:id="16401"/>
      <w:bookmarkEnd w:id="16402"/>
      <w:r>
        <w:rPr>
          <w:rtl/>
        </w:rPr>
        <w:t xml:space="preserve">נמצאת </w:t>
      </w:r>
      <w:bookmarkStart w:id="16403" w:name="_ETM_Q37_519790"/>
      <w:bookmarkEnd w:id="16403"/>
      <w:r>
        <w:rPr>
          <w:rtl/>
        </w:rPr>
        <w:t xml:space="preserve">בעיצומה </w:t>
      </w:r>
      <w:bookmarkStart w:id="16404" w:name="_ETM_Q37_520600"/>
      <w:bookmarkEnd w:id="16404"/>
      <w:r>
        <w:rPr>
          <w:rtl/>
        </w:rPr>
        <w:t xml:space="preserve">של </w:t>
      </w:r>
      <w:bookmarkStart w:id="16405" w:name="_ETM_Q37_520809"/>
      <w:bookmarkEnd w:id="16405"/>
      <w:r>
        <w:rPr>
          <w:rtl/>
        </w:rPr>
        <w:t xml:space="preserve">הפעימה </w:t>
      </w:r>
      <w:bookmarkStart w:id="16406" w:name="_ETM_Q37_521230"/>
      <w:bookmarkEnd w:id="16406"/>
      <w:r>
        <w:rPr>
          <w:rtl/>
        </w:rPr>
        <w:t>השנייה</w:t>
      </w:r>
      <w:r>
        <w:rPr>
          <w:rFonts w:hint="cs"/>
          <w:rtl/>
        </w:rPr>
        <w:t>,</w:t>
      </w:r>
      <w:r>
        <w:rPr>
          <w:rtl/>
        </w:rPr>
        <w:t xml:space="preserve"> </w:t>
      </w:r>
      <w:bookmarkStart w:id="16407" w:name="_ETM_Q37_522309"/>
      <w:bookmarkEnd w:id="16407"/>
      <w:r>
        <w:rPr>
          <w:rFonts w:hint="cs"/>
          <w:rtl/>
        </w:rPr>
        <w:t>ש</w:t>
      </w:r>
      <w:r>
        <w:rPr>
          <w:rtl/>
        </w:rPr>
        <w:t xml:space="preserve">במסגרתה </w:t>
      </w:r>
      <w:bookmarkStart w:id="16408" w:name="_ETM_Q37_522940"/>
      <w:bookmarkEnd w:id="16408"/>
      <w:r>
        <w:rPr>
          <w:rtl/>
        </w:rPr>
        <w:t xml:space="preserve">יושקעו </w:t>
      </w:r>
      <w:bookmarkStart w:id="16409" w:name="_ETM_Q37_523390"/>
      <w:bookmarkEnd w:id="16409"/>
      <w:r>
        <w:rPr>
          <w:rtl/>
        </w:rPr>
        <w:t xml:space="preserve">עד </w:t>
      </w:r>
      <w:bookmarkStart w:id="16410" w:name="_ETM_Q37_523479"/>
      <w:bookmarkEnd w:id="16410"/>
      <w:r>
        <w:rPr>
          <w:rtl/>
        </w:rPr>
        <w:t>שנת</w:t>
      </w:r>
      <w:r>
        <w:rPr>
          <w:rFonts w:hint="cs"/>
          <w:rtl/>
        </w:rPr>
        <w:t xml:space="preserve"> 2027 כ-517 </w:t>
      </w:r>
      <w:bookmarkStart w:id="16411" w:name="_ETM_Q37_523719"/>
      <w:bookmarkStart w:id="16412" w:name="_ETM_Q37_524019"/>
      <w:bookmarkStart w:id="16413" w:name="_ETM_Q37_525239"/>
      <w:bookmarkStart w:id="16414" w:name="_ETM_Q37_527339"/>
      <w:bookmarkStart w:id="16415" w:name="_ETM_Q37_527969"/>
      <w:bookmarkStart w:id="16416" w:name="_ETM_Q37_528059"/>
      <w:bookmarkStart w:id="16417" w:name="_ETM_Q37_529410"/>
      <w:bookmarkEnd w:id="16411"/>
      <w:bookmarkEnd w:id="16412"/>
      <w:bookmarkEnd w:id="16413"/>
      <w:bookmarkEnd w:id="16414"/>
      <w:bookmarkEnd w:id="16415"/>
      <w:bookmarkEnd w:id="16416"/>
      <w:bookmarkEnd w:id="16417"/>
      <w:r>
        <w:rPr>
          <w:rFonts w:hint="cs"/>
          <w:rtl/>
        </w:rPr>
        <w:t>מיליון שקלים.</w:t>
      </w:r>
      <w:r>
        <w:rPr>
          <w:rtl/>
        </w:rPr>
        <w:t xml:space="preserve"> </w:t>
      </w:r>
      <w:bookmarkStart w:id="16418" w:name="_ETM_Q37_530550"/>
      <w:bookmarkEnd w:id="16418"/>
      <w:r>
        <w:rPr>
          <w:rtl/>
        </w:rPr>
        <w:t xml:space="preserve">ההשקעות </w:t>
      </w:r>
      <w:bookmarkStart w:id="16419" w:name="_ETM_Q37_531179"/>
      <w:bookmarkEnd w:id="16419"/>
      <w:r>
        <w:rPr>
          <w:rtl/>
        </w:rPr>
        <w:t xml:space="preserve">כוללות </w:t>
      </w:r>
      <w:bookmarkStart w:id="16420" w:name="_ETM_Q37_532290"/>
      <w:bookmarkEnd w:id="16420"/>
      <w:r>
        <w:rPr>
          <w:rtl/>
        </w:rPr>
        <w:t xml:space="preserve">הקמת </w:t>
      </w:r>
      <w:bookmarkStart w:id="16421" w:name="_ETM_Q37_532800"/>
      <w:bookmarkEnd w:id="16421"/>
      <w:r>
        <w:rPr>
          <w:rtl/>
        </w:rPr>
        <w:t xml:space="preserve">מכון </w:t>
      </w:r>
      <w:bookmarkStart w:id="16422" w:name="_ETM_Q37_533160"/>
      <w:bookmarkEnd w:id="16422"/>
      <w:r>
        <w:rPr>
          <w:rtl/>
        </w:rPr>
        <w:t xml:space="preserve">מחקר </w:t>
      </w:r>
      <w:bookmarkStart w:id="16423" w:name="_ETM_Q37_533550"/>
      <w:bookmarkEnd w:id="16423"/>
      <w:r>
        <w:rPr>
          <w:rtl/>
        </w:rPr>
        <w:t xml:space="preserve">לאומי </w:t>
      </w:r>
      <w:bookmarkStart w:id="16424" w:name="_ETM_Q37_534120"/>
      <w:bookmarkEnd w:id="16424"/>
      <w:r>
        <w:rPr>
          <w:rtl/>
        </w:rPr>
        <w:t xml:space="preserve">לבינה </w:t>
      </w:r>
      <w:bookmarkStart w:id="16425" w:name="_ETM_Q37_534540"/>
      <w:bookmarkEnd w:id="16425"/>
      <w:r>
        <w:rPr>
          <w:rtl/>
        </w:rPr>
        <w:t>מלאכותית</w:t>
      </w:r>
      <w:r>
        <w:rPr>
          <w:rFonts w:hint="cs"/>
          <w:rtl/>
        </w:rPr>
        <w:t>,</w:t>
      </w:r>
      <w:r>
        <w:rPr>
          <w:rtl/>
        </w:rPr>
        <w:t xml:space="preserve"> </w:t>
      </w:r>
      <w:bookmarkStart w:id="16426" w:name="_ETM_Q37_535529"/>
      <w:bookmarkEnd w:id="16426"/>
      <w:r>
        <w:rPr>
          <w:rFonts w:hint="cs"/>
          <w:rtl/>
        </w:rPr>
        <w:t>ש</w:t>
      </w:r>
      <w:bookmarkStart w:id="16427" w:name="_ETM_Q37_535680"/>
      <w:bookmarkEnd w:id="16427"/>
      <w:r>
        <w:rPr>
          <w:rtl/>
        </w:rPr>
        <w:t xml:space="preserve">יהווה </w:t>
      </w:r>
      <w:bookmarkStart w:id="16428" w:name="_ETM_Q37_536220"/>
      <w:bookmarkEnd w:id="16428"/>
      <w:r>
        <w:rPr>
          <w:rtl/>
        </w:rPr>
        <w:t xml:space="preserve">מוקד </w:t>
      </w:r>
      <w:bookmarkStart w:id="16429" w:name="_ETM_Q37_536820"/>
      <w:bookmarkEnd w:id="16429"/>
      <w:r>
        <w:rPr>
          <w:rtl/>
        </w:rPr>
        <w:t xml:space="preserve">ידע </w:t>
      </w:r>
      <w:bookmarkStart w:id="16430" w:name="_ETM_Q37_537390"/>
      <w:bookmarkEnd w:id="16430"/>
      <w:r>
        <w:rPr>
          <w:rtl/>
        </w:rPr>
        <w:t>ומצ</w:t>
      </w:r>
      <w:r>
        <w:rPr>
          <w:rFonts w:hint="cs"/>
          <w:rtl/>
        </w:rPr>
        <w:t>ו</w:t>
      </w:r>
      <w:r>
        <w:rPr>
          <w:rtl/>
        </w:rPr>
        <w:t xml:space="preserve">ינות </w:t>
      </w:r>
      <w:bookmarkStart w:id="16431" w:name="_ETM_Q37_538140"/>
      <w:bookmarkEnd w:id="16431"/>
      <w:r>
        <w:rPr>
          <w:rtl/>
        </w:rPr>
        <w:t>עולמית</w:t>
      </w:r>
      <w:r>
        <w:rPr>
          <w:rFonts w:hint="cs"/>
          <w:rtl/>
        </w:rPr>
        <w:t>;</w:t>
      </w:r>
      <w:r>
        <w:rPr>
          <w:rtl/>
        </w:rPr>
        <w:t xml:space="preserve"> </w:t>
      </w:r>
      <w:bookmarkStart w:id="16432" w:name="_ETM_Q37_539239"/>
      <w:bookmarkEnd w:id="16432"/>
      <w:r>
        <w:rPr>
          <w:rtl/>
        </w:rPr>
        <w:t xml:space="preserve">השקת </w:t>
      </w:r>
      <w:bookmarkStart w:id="16433" w:name="_ETM_Q37_539690"/>
      <w:bookmarkEnd w:id="16433"/>
      <w:r>
        <w:rPr>
          <w:rtl/>
        </w:rPr>
        <w:t xml:space="preserve">פרויקט </w:t>
      </w:r>
      <w:bookmarkStart w:id="16434" w:name="_ETM_Q37_541239"/>
      <w:bookmarkEnd w:id="16434"/>
      <w:r>
        <w:rPr>
          <w:rtl/>
        </w:rPr>
        <w:t xml:space="preserve">לפיתוחים </w:t>
      </w:r>
      <w:bookmarkStart w:id="16435" w:name="_ETM_Q37_541899"/>
      <w:bookmarkEnd w:id="16435"/>
      <w:r>
        <w:rPr>
          <w:rFonts w:hint="cs"/>
          <w:rtl/>
        </w:rPr>
        <w:t xml:space="preserve">מדעיים </w:t>
      </w:r>
      <w:bookmarkStart w:id="16436" w:name="_ETM_Q37_542290"/>
      <w:bookmarkEnd w:id="16436"/>
      <w:r>
        <w:rPr>
          <w:rtl/>
        </w:rPr>
        <w:t xml:space="preserve">פורצי </w:t>
      </w:r>
      <w:bookmarkStart w:id="16437" w:name="_ETM_Q37_542649"/>
      <w:bookmarkEnd w:id="16437"/>
      <w:r>
        <w:rPr>
          <w:rtl/>
        </w:rPr>
        <w:t xml:space="preserve">דרך </w:t>
      </w:r>
      <w:bookmarkStart w:id="16438" w:name="_ETM_Q37_543510"/>
      <w:bookmarkEnd w:id="16438"/>
      <w:r>
        <w:rPr>
          <w:rtl/>
        </w:rPr>
        <w:t xml:space="preserve">בשיתוף </w:t>
      </w:r>
      <w:bookmarkStart w:id="16439" w:name="_ETM_Q37_544020"/>
      <w:bookmarkEnd w:id="16439"/>
      <w:r>
        <w:rPr>
          <w:rtl/>
        </w:rPr>
        <w:t>האקדמיה</w:t>
      </w:r>
      <w:r>
        <w:rPr>
          <w:rFonts w:hint="cs"/>
          <w:rtl/>
        </w:rPr>
        <w:t>,</w:t>
      </w:r>
      <w:r>
        <w:rPr>
          <w:rtl/>
        </w:rPr>
        <w:t xml:space="preserve"> </w:t>
      </w:r>
      <w:bookmarkStart w:id="16440" w:name="_ETM_Q37_544649"/>
      <w:bookmarkEnd w:id="16440"/>
      <w:r>
        <w:rPr>
          <w:rtl/>
        </w:rPr>
        <w:t xml:space="preserve">התעשייה </w:t>
      </w:r>
      <w:bookmarkStart w:id="16441" w:name="_ETM_Q37_545250"/>
      <w:bookmarkEnd w:id="16441"/>
      <w:r>
        <w:rPr>
          <w:rFonts w:hint="cs"/>
          <w:rtl/>
        </w:rPr>
        <w:t>וה</w:t>
      </w:r>
      <w:r>
        <w:rPr>
          <w:rtl/>
        </w:rPr>
        <w:t xml:space="preserve">מערכת </w:t>
      </w:r>
      <w:bookmarkStart w:id="16442" w:name="_ETM_Q37_545820"/>
      <w:bookmarkEnd w:id="16442"/>
      <w:r>
        <w:rPr>
          <w:rtl/>
        </w:rPr>
        <w:t>הביטחונית</w:t>
      </w:r>
      <w:r>
        <w:rPr>
          <w:rFonts w:hint="cs"/>
          <w:rtl/>
        </w:rPr>
        <w:t>;</w:t>
      </w:r>
      <w:r>
        <w:rPr>
          <w:rtl/>
        </w:rPr>
        <w:t xml:space="preserve"> </w:t>
      </w:r>
      <w:bookmarkStart w:id="16443" w:name="_ETM_Q37_547090"/>
      <w:bookmarkEnd w:id="16443"/>
      <w:r>
        <w:rPr>
          <w:rtl/>
        </w:rPr>
        <w:t xml:space="preserve">מינוף </w:t>
      </w:r>
      <w:bookmarkStart w:id="16444" w:name="_ETM_Q37_547570"/>
      <w:bookmarkEnd w:id="16444"/>
      <w:r>
        <w:rPr>
          <w:rtl/>
        </w:rPr>
        <w:t xml:space="preserve">נכסי </w:t>
      </w:r>
      <w:bookmarkStart w:id="16445" w:name="_ETM_Q37_547990"/>
      <w:bookmarkEnd w:id="16445"/>
      <w:r>
        <w:rPr>
          <w:rtl/>
        </w:rPr>
        <w:t>ד</w:t>
      </w:r>
      <w:r>
        <w:rPr>
          <w:rFonts w:hint="cs"/>
          <w:rtl/>
        </w:rPr>
        <w:t xml:space="preserve">אטה </w:t>
      </w:r>
      <w:bookmarkStart w:id="16446" w:name="_ETM_Q37_548350"/>
      <w:bookmarkEnd w:id="16446"/>
      <w:r>
        <w:rPr>
          <w:rFonts w:hint="cs"/>
          <w:rtl/>
        </w:rPr>
        <w:t>ל</w:t>
      </w:r>
      <w:r>
        <w:rPr>
          <w:rtl/>
        </w:rPr>
        <w:t>אומי</w:t>
      </w:r>
      <w:r>
        <w:rPr>
          <w:rFonts w:hint="cs"/>
          <w:rtl/>
        </w:rPr>
        <w:t>י</w:t>
      </w:r>
      <w:r>
        <w:rPr>
          <w:rtl/>
        </w:rPr>
        <w:t xml:space="preserve">ם </w:t>
      </w:r>
      <w:bookmarkStart w:id="16447" w:name="_ETM_Q37_549010"/>
      <w:bookmarkEnd w:id="16447"/>
      <w:r>
        <w:rPr>
          <w:rtl/>
        </w:rPr>
        <w:t xml:space="preserve">למחקר </w:t>
      </w:r>
      <w:bookmarkStart w:id="16448" w:name="_ETM_Q37_549430"/>
      <w:bookmarkEnd w:id="16448"/>
      <w:r>
        <w:rPr>
          <w:rtl/>
        </w:rPr>
        <w:t xml:space="preserve">ופיתוח </w:t>
      </w:r>
      <w:bookmarkStart w:id="16449" w:name="_ETM_Q37_550290"/>
      <w:bookmarkEnd w:id="16449"/>
      <w:r>
        <w:rPr>
          <w:rtl/>
        </w:rPr>
        <w:t>ש</w:t>
      </w:r>
      <w:r>
        <w:rPr>
          <w:rFonts w:hint="cs"/>
          <w:rtl/>
        </w:rPr>
        <w:t xml:space="preserve">ל </w:t>
      </w:r>
      <w:bookmarkStart w:id="16450" w:name="_ETM_Q37_550000"/>
      <w:bookmarkEnd w:id="16450"/>
      <w:r>
        <w:rPr>
          <w:rtl/>
        </w:rPr>
        <w:t xml:space="preserve">פתרונות </w:t>
      </w:r>
      <w:bookmarkStart w:id="16451" w:name="_ETM_Q37_550980"/>
      <w:bookmarkEnd w:id="16451"/>
      <w:r>
        <w:rPr>
          <w:rtl/>
        </w:rPr>
        <w:t xml:space="preserve">חדשניים </w:t>
      </w:r>
      <w:bookmarkStart w:id="16452" w:name="_ETM_Q37_552060"/>
      <w:bookmarkEnd w:id="16452"/>
      <w:r>
        <w:rPr>
          <w:rtl/>
        </w:rPr>
        <w:t xml:space="preserve">וכן </w:t>
      </w:r>
      <w:bookmarkStart w:id="16453" w:name="_ETM_Q37_552630"/>
      <w:bookmarkEnd w:id="16453"/>
      <w:r>
        <w:rPr>
          <w:rtl/>
        </w:rPr>
        <w:t xml:space="preserve">תמרוץ </w:t>
      </w:r>
      <w:bookmarkStart w:id="16454" w:name="_ETM_Q37_553140"/>
      <w:bookmarkEnd w:id="16454"/>
      <w:r>
        <w:rPr>
          <w:rtl/>
        </w:rPr>
        <w:t xml:space="preserve">משמעותי </w:t>
      </w:r>
      <w:bookmarkStart w:id="16455" w:name="_ETM_Q37_554220"/>
      <w:bookmarkEnd w:id="16455"/>
      <w:r>
        <w:rPr>
          <w:rtl/>
        </w:rPr>
        <w:t xml:space="preserve">להכשרות </w:t>
      </w:r>
      <w:bookmarkStart w:id="16456" w:name="_ETM_Q37_554880"/>
      <w:bookmarkEnd w:id="16456"/>
      <w:r>
        <w:rPr>
          <w:rtl/>
        </w:rPr>
        <w:t xml:space="preserve">מסלולי </w:t>
      </w:r>
      <w:bookmarkStart w:id="16457" w:name="_ETM_Q37_555420"/>
      <w:bookmarkEnd w:id="16457"/>
      <w:r>
        <w:rPr>
          <w:rtl/>
        </w:rPr>
        <w:t xml:space="preserve">לימוד </w:t>
      </w:r>
      <w:bookmarkStart w:id="16458" w:name="_ETM_Q37_556200"/>
      <w:bookmarkEnd w:id="16458"/>
      <w:r>
        <w:rPr>
          <w:rtl/>
        </w:rPr>
        <w:t xml:space="preserve">ומלגות </w:t>
      </w:r>
      <w:bookmarkStart w:id="16459" w:name="_ETM_Q37_557220"/>
      <w:bookmarkEnd w:id="16459"/>
      <w:r>
        <w:rPr>
          <w:rtl/>
        </w:rPr>
        <w:t xml:space="preserve">שיגדילו </w:t>
      </w:r>
      <w:bookmarkStart w:id="16460" w:name="_ETM_Q37_557820"/>
      <w:bookmarkEnd w:id="16460"/>
      <w:r>
        <w:rPr>
          <w:rtl/>
        </w:rPr>
        <w:t xml:space="preserve">את </w:t>
      </w:r>
      <w:bookmarkStart w:id="16461" w:name="_ETM_Q37_557970"/>
      <w:bookmarkEnd w:id="16461"/>
      <w:r>
        <w:rPr>
          <w:rtl/>
        </w:rPr>
        <w:t>ה</w:t>
      </w:r>
      <w:r>
        <w:rPr>
          <w:rFonts w:hint="cs"/>
          <w:rtl/>
        </w:rPr>
        <w:t xml:space="preserve">היצע </w:t>
      </w:r>
      <w:bookmarkStart w:id="16462" w:name="_ETM_Q37_558360"/>
      <w:bookmarkEnd w:id="16462"/>
      <w:r>
        <w:rPr>
          <w:rtl/>
        </w:rPr>
        <w:t xml:space="preserve">של </w:t>
      </w:r>
      <w:bookmarkStart w:id="16463" w:name="_ETM_Q37_558510"/>
      <w:bookmarkEnd w:id="16463"/>
      <w:r>
        <w:rPr>
          <w:rtl/>
        </w:rPr>
        <w:t>מומח</w:t>
      </w:r>
      <w:r>
        <w:rPr>
          <w:rFonts w:hint="cs"/>
          <w:rtl/>
        </w:rPr>
        <w:t xml:space="preserve">י </w:t>
      </w:r>
      <w:bookmarkStart w:id="16464" w:name="_ETM_Q37_558840"/>
      <w:bookmarkEnd w:id="16464"/>
      <w:r>
        <w:rPr>
          <w:rtl/>
        </w:rPr>
        <w:t xml:space="preserve">הבינה </w:t>
      </w:r>
      <w:bookmarkStart w:id="16465" w:name="_ETM_Q37_559110"/>
      <w:bookmarkEnd w:id="16465"/>
      <w:r>
        <w:rPr>
          <w:rtl/>
        </w:rPr>
        <w:t xml:space="preserve">המלאכותית </w:t>
      </w:r>
      <w:bookmarkStart w:id="16466" w:name="_ETM_Q37_559590"/>
      <w:bookmarkEnd w:id="16466"/>
      <w:r>
        <w:rPr>
          <w:rtl/>
        </w:rPr>
        <w:t>בישראל</w:t>
      </w:r>
      <w:r>
        <w:rPr>
          <w:rFonts w:hint="cs"/>
          <w:rtl/>
        </w:rPr>
        <w:t>.</w:t>
      </w:r>
    </w:p>
    <w:p w:rsidR="00317FED" w:rsidRDefault="00317FED" w:rsidP="00430CE4">
      <w:pPr>
        <w:rPr>
          <w:rtl/>
        </w:rPr>
      </w:pPr>
    </w:p>
    <w:p w:rsidR="00317FED" w:rsidRDefault="00317FED" w:rsidP="00430CE4">
      <w:pPr>
        <w:rPr>
          <w:rtl/>
        </w:rPr>
      </w:pPr>
      <w:bookmarkStart w:id="16467" w:name="_ETM_Q37_559000"/>
      <w:bookmarkStart w:id="16468" w:name="_ETM_Q37_560550"/>
      <w:bookmarkEnd w:id="16467"/>
      <w:bookmarkEnd w:id="16468"/>
      <w:r>
        <w:rPr>
          <w:rtl/>
        </w:rPr>
        <w:t xml:space="preserve">צריך </w:t>
      </w:r>
      <w:bookmarkStart w:id="16469" w:name="_ETM_Q37_561029"/>
      <w:bookmarkEnd w:id="16469"/>
      <w:r>
        <w:rPr>
          <w:rtl/>
        </w:rPr>
        <w:t xml:space="preserve">יותר </w:t>
      </w:r>
      <w:bookmarkStart w:id="16470" w:name="_ETM_Q37_561600"/>
      <w:bookmarkEnd w:id="16470"/>
      <w:r>
        <w:rPr>
          <w:rtl/>
        </w:rPr>
        <w:t xml:space="preserve">לפתח </w:t>
      </w:r>
      <w:bookmarkStart w:id="16471" w:name="_ETM_Q37_562080"/>
      <w:bookmarkEnd w:id="16471"/>
      <w:r>
        <w:rPr>
          <w:rtl/>
        </w:rPr>
        <w:t xml:space="preserve">את </w:t>
      </w:r>
      <w:bookmarkStart w:id="16472" w:name="_ETM_Q37_562140"/>
      <w:bookmarkEnd w:id="16472"/>
      <w:r>
        <w:rPr>
          <w:rtl/>
        </w:rPr>
        <w:t xml:space="preserve">ההון </w:t>
      </w:r>
      <w:bookmarkStart w:id="16473" w:name="_ETM_Q37_562410"/>
      <w:bookmarkEnd w:id="16473"/>
      <w:r>
        <w:rPr>
          <w:rtl/>
        </w:rPr>
        <w:t xml:space="preserve">האנושי </w:t>
      </w:r>
      <w:bookmarkStart w:id="16474" w:name="_ETM_Q37_563399"/>
      <w:bookmarkEnd w:id="16474"/>
      <w:r>
        <w:rPr>
          <w:rtl/>
        </w:rPr>
        <w:t xml:space="preserve">שפשוט </w:t>
      </w:r>
      <w:bookmarkStart w:id="16475" w:name="_ETM_Q37_564060"/>
      <w:bookmarkEnd w:id="16475"/>
      <w:r>
        <w:rPr>
          <w:rtl/>
        </w:rPr>
        <w:t xml:space="preserve">מתמקצע </w:t>
      </w:r>
      <w:bookmarkStart w:id="16476" w:name="_ETM_Q37_564659"/>
      <w:bookmarkEnd w:id="16476"/>
      <w:r>
        <w:rPr>
          <w:rtl/>
        </w:rPr>
        <w:t>בתחום</w:t>
      </w:r>
      <w:r>
        <w:rPr>
          <w:rFonts w:hint="cs"/>
          <w:rtl/>
        </w:rPr>
        <w:t>.</w:t>
      </w:r>
      <w:r>
        <w:rPr>
          <w:rtl/>
        </w:rPr>
        <w:t xml:space="preserve"> </w:t>
      </w:r>
      <w:bookmarkStart w:id="16477" w:name="_ETM_Q37_565499"/>
      <w:bookmarkEnd w:id="16477"/>
      <w:r>
        <w:rPr>
          <w:rtl/>
        </w:rPr>
        <w:t xml:space="preserve">זה </w:t>
      </w:r>
      <w:bookmarkStart w:id="16478" w:name="_ETM_Q37_565679"/>
      <w:bookmarkEnd w:id="16478"/>
      <w:r>
        <w:rPr>
          <w:rtl/>
        </w:rPr>
        <w:t xml:space="preserve">דבר </w:t>
      </w:r>
      <w:bookmarkStart w:id="16479" w:name="_ETM_Q37_565920"/>
      <w:bookmarkEnd w:id="16479"/>
      <w:r>
        <w:rPr>
          <w:rtl/>
        </w:rPr>
        <w:t xml:space="preserve">שאכן </w:t>
      </w:r>
      <w:bookmarkStart w:id="16480" w:name="_ETM_Q37_566279"/>
      <w:bookmarkEnd w:id="16480"/>
      <w:r>
        <w:rPr>
          <w:rtl/>
        </w:rPr>
        <w:t xml:space="preserve">יש </w:t>
      </w:r>
      <w:bookmarkStart w:id="16481" w:name="_ETM_Q37_566399"/>
      <w:bookmarkEnd w:id="16481"/>
      <w:r>
        <w:rPr>
          <w:rtl/>
        </w:rPr>
        <w:t xml:space="preserve">בו </w:t>
      </w:r>
      <w:bookmarkStart w:id="16482" w:name="_ETM_Q37_566549"/>
      <w:bookmarkEnd w:id="16482"/>
      <w:r>
        <w:rPr>
          <w:rtl/>
        </w:rPr>
        <w:t>חסך</w:t>
      </w:r>
      <w:r>
        <w:rPr>
          <w:rFonts w:hint="cs"/>
          <w:rtl/>
        </w:rPr>
        <w:t>,</w:t>
      </w:r>
      <w:r>
        <w:rPr>
          <w:rtl/>
        </w:rPr>
        <w:t xml:space="preserve"> </w:t>
      </w:r>
      <w:bookmarkStart w:id="16483" w:name="_ETM_Q37_567599"/>
      <w:bookmarkEnd w:id="16483"/>
      <w:r>
        <w:rPr>
          <w:rtl/>
        </w:rPr>
        <w:t xml:space="preserve">ואני </w:t>
      </w:r>
      <w:bookmarkStart w:id="16484" w:name="_ETM_Q37_568380"/>
      <w:bookmarkEnd w:id="16484"/>
      <w:r>
        <w:rPr>
          <w:rFonts w:hint="cs"/>
          <w:rtl/>
        </w:rPr>
        <w:t>י</w:t>
      </w:r>
      <w:r>
        <w:rPr>
          <w:rtl/>
        </w:rPr>
        <w:t>וצ</w:t>
      </w:r>
      <w:r>
        <w:rPr>
          <w:rFonts w:hint="cs"/>
          <w:rtl/>
        </w:rPr>
        <w:t xml:space="preserve">את מנקודת הנחה שבאמת </w:t>
      </w:r>
      <w:bookmarkStart w:id="16485" w:name="_ETM_Q37_568709"/>
      <w:bookmarkStart w:id="16486" w:name="_ETM_Q37_569069"/>
      <w:bookmarkStart w:id="16487" w:name="_ETM_Q37_569249"/>
      <w:bookmarkStart w:id="16488" w:name="_ETM_Q37_569880"/>
      <w:bookmarkEnd w:id="16485"/>
      <w:bookmarkEnd w:id="16486"/>
      <w:bookmarkEnd w:id="16487"/>
      <w:bookmarkEnd w:id="16488"/>
      <w:r>
        <w:rPr>
          <w:rtl/>
        </w:rPr>
        <w:t xml:space="preserve">אם </w:t>
      </w:r>
      <w:bookmarkStart w:id="16489" w:name="_ETM_Q37_569999"/>
      <w:bookmarkEnd w:id="16489"/>
      <w:r>
        <w:rPr>
          <w:rtl/>
        </w:rPr>
        <w:t xml:space="preserve">היו </w:t>
      </w:r>
      <w:bookmarkStart w:id="16490" w:name="_ETM_Q37_570149"/>
      <w:bookmarkEnd w:id="16490"/>
      <w:r>
        <w:rPr>
          <w:rtl/>
        </w:rPr>
        <w:t xml:space="preserve">מסתכלים </w:t>
      </w:r>
      <w:bookmarkStart w:id="16491" w:name="_ETM_Q37_570539"/>
      <w:bookmarkEnd w:id="16491"/>
      <w:r>
        <w:rPr>
          <w:rtl/>
        </w:rPr>
        <w:t xml:space="preserve">על </w:t>
      </w:r>
      <w:bookmarkStart w:id="16492" w:name="_ETM_Q37_570630"/>
      <w:bookmarkEnd w:id="16492"/>
      <w:r>
        <w:rPr>
          <w:rtl/>
        </w:rPr>
        <w:t xml:space="preserve">זה </w:t>
      </w:r>
      <w:bookmarkStart w:id="16493" w:name="_ETM_Q37_570749"/>
      <w:bookmarkEnd w:id="16493"/>
      <w:r>
        <w:rPr>
          <w:rtl/>
        </w:rPr>
        <w:t xml:space="preserve">אסטרטגית </w:t>
      </w:r>
      <w:bookmarkStart w:id="16494" w:name="_ETM_Q37_571380"/>
      <w:bookmarkEnd w:id="16494"/>
      <w:r>
        <w:rPr>
          <w:rtl/>
        </w:rPr>
        <w:t>בזמן</w:t>
      </w:r>
      <w:r>
        <w:rPr>
          <w:rFonts w:hint="cs"/>
          <w:rtl/>
        </w:rPr>
        <w:t>,</w:t>
      </w:r>
      <w:r>
        <w:rPr>
          <w:rtl/>
        </w:rPr>
        <w:t xml:space="preserve"> </w:t>
      </w:r>
      <w:bookmarkStart w:id="16495" w:name="_ETM_Q37_572130"/>
      <w:bookmarkEnd w:id="16495"/>
      <w:r>
        <w:rPr>
          <w:rtl/>
        </w:rPr>
        <w:t xml:space="preserve">יכול </w:t>
      </w:r>
      <w:bookmarkStart w:id="16496" w:name="_ETM_Q37_572399"/>
      <w:bookmarkEnd w:id="16496"/>
      <w:r>
        <w:rPr>
          <w:rtl/>
        </w:rPr>
        <w:t xml:space="preserve">להיות </w:t>
      </w:r>
      <w:bookmarkStart w:id="16497" w:name="_ETM_Q37_572639"/>
      <w:bookmarkEnd w:id="16497"/>
      <w:r>
        <w:rPr>
          <w:rtl/>
        </w:rPr>
        <w:t xml:space="preserve">שכבר </w:t>
      </w:r>
      <w:bookmarkStart w:id="16498" w:name="_ETM_Q37_572939"/>
      <w:bookmarkEnd w:id="16498"/>
      <w:r>
        <w:rPr>
          <w:rtl/>
        </w:rPr>
        <w:t xml:space="preserve">היום </w:t>
      </w:r>
      <w:bookmarkStart w:id="16499" w:name="_ETM_Q37_573149"/>
      <w:bookmarkEnd w:id="16499"/>
      <w:r>
        <w:rPr>
          <w:rtl/>
        </w:rPr>
        <w:t xml:space="preserve">היינו </w:t>
      </w:r>
      <w:bookmarkStart w:id="16500" w:name="_ETM_Q37_573389"/>
      <w:bookmarkEnd w:id="16500"/>
      <w:r>
        <w:rPr>
          <w:rtl/>
        </w:rPr>
        <w:t xml:space="preserve">במקום </w:t>
      </w:r>
      <w:bookmarkStart w:id="16501" w:name="_ETM_Q37_573779"/>
      <w:bookmarkEnd w:id="16501"/>
      <w:r>
        <w:rPr>
          <w:rtl/>
        </w:rPr>
        <w:t>אחר</w:t>
      </w:r>
      <w:r>
        <w:rPr>
          <w:rFonts w:hint="cs"/>
          <w:rtl/>
        </w:rPr>
        <w:t>,</w:t>
      </w:r>
      <w:r>
        <w:rPr>
          <w:rtl/>
        </w:rPr>
        <w:t xml:space="preserve"> </w:t>
      </w:r>
      <w:bookmarkStart w:id="16502" w:name="_ETM_Q37_574499"/>
      <w:bookmarkEnd w:id="16502"/>
      <w:r>
        <w:rPr>
          <w:rtl/>
        </w:rPr>
        <w:t xml:space="preserve">אבל </w:t>
      </w:r>
      <w:bookmarkStart w:id="16503" w:name="_ETM_Q37_574829"/>
      <w:bookmarkEnd w:id="16503"/>
      <w:r>
        <w:rPr>
          <w:rtl/>
        </w:rPr>
        <w:t xml:space="preserve">עכשיו </w:t>
      </w:r>
      <w:bookmarkStart w:id="16504" w:name="_ETM_Q37_575130"/>
      <w:bookmarkEnd w:id="16504"/>
      <w:r>
        <w:rPr>
          <w:rtl/>
        </w:rPr>
        <w:t xml:space="preserve">אנחנו </w:t>
      </w:r>
      <w:bookmarkStart w:id="16505" w:name="_ETM_Q37_575339"/>
      <w:bookmarkEnd w:id="16505"/>
      <w:r>
        <w:rPr>
          <w:rtl/>
        </w:rPr>
        <w:t xml:space="preserve">נסתכל </w:t>
      </w:r>
      <w:bookmarkStart w:id="16506" w:name="_ETM_Q37_575670"/>
      <w:bookmarkEnd w:id="16506"/>
      <w:r>
        <w:rPr>
          <w:rtl/>
        </w:rPr>
        <w:t xml:space="preserve">על </w:t>
      </w:r>
      <w:bookmarkStart w:id="16507" w:name="_ETM_Q37_575789"/>
      <w:bookmarkEnd w:id="16507"/>
      <w:r>
        <w:rPr>
          <w:rtl/>
        </w:rPr>
        <w:t xml:space="preserve">הדברים </w:t>
      </w:r>
      <w:bookmarkStart w:id="16508" w:name="_ETM_Q37_576719"/>
      <w:bookmarkEnd w:id="16508"/>
      <w:r>
        <w:rPr>
          <w:rtl/>
        </w:rPr>
        <w:t xml:space="preserve">בצורה </w:t>
      </w:r>
      <w:bookmarkStart w:id="16509" w:name="_ETM_Q37_577139"/>
      <w:bookmarkEnd w:id="16509"/>
      <w:r>
        <w:rPr>
          <w:rtl/>
        </w:rPr>
        <w:t xml:space="preserve">יותר </w:t>
      </w:r>
      <w:bookmarkStart w:id="16510" w:name="_ETM_Q37_577409"/>
      <w:bookmarkEnd w:id="16510"/>
      <w:r>
        <w:rPr>
          <w:rtl/>
        </w:rPr>
        <w:t xml:space="preserve">בהירה </w:t>
      </w:r>
      <w:bookmarkStart w:id="16511" w:name="_ETM_Q37_577799"/>
      <w:bookmarkEnd w:id="16511"/>
      <w:r>
        <w:rPr>
          <w:rtl/>
        </w:rPr>
        <w:t xml:space="preserve">כדי </w:t>
      </w:r>
      <w:bookmarkStart w:id="16512" w:name="_ETM_Q37_578039"/>
      <w:bookmarkEnd w:id="16512"/>
      <w:r>
        <w:rPr>
          <w:rtl/>
        </w:rPr>
        <w:t xml:space="preserve">לדאוג </w:t>
      </w:r>
      <w:bookmarkStart w:id="16513" w:name="_ETM_Q37_578369"/>
      <w:bookmarkEnd w:id="16513"/>
      <w:r>
        <w:rPr>
          <w:rtl/>
        </w:rPr>
        <w:t>לכך</w:t>
      </w:r>
      <w:r>
        <w:rPr>
          <w:rFonts w:hint="cs"/>
          <w:rtl/>
        </w:rPr>
        <w:t>.</w:t>
      </w:r>
    </w:p>
    <w:p w:rsidR="00317FED" w:rsidRDefault="00317FED" w:rsidP="00430CE4">
      <w:pPr>
        <w:rPr>
          <w:rtl/>
        </w:rPr>
      </w:pPr>
    </w:p>
    <w:p w:rsidR="00317FED" w:rsidRDefault="00317FED" w:rsidP="004D17D9">
      <w:pPr>
        <w:rPr>
          <w:rtl/>
        </w:rPr>
      </w:pPr>
      <w:bookmarkStart w:id="16514" w:name="_ETM_Q37_580000"/>
      <w:bookmarkStart w:id="16515" w:name="_ETM_Q37_579469"/>
      <w:bookmarkEnd w:id="16514"/>
      <w:bookmarkEnd w:id="16515"/>
      <w:r>
        <w:rPr>
          <w:rtl/>
        </w:rPr>
        <w:t xml:space="preserve">מעבר </w:t>
      </w:r>
      <w:bookmarkStart w:id="16516" w:name="_ETM_Q37_579829"/>
      <w:bookmarkEnd w:id="16516"/>
      <w:r>
        <w:rPr>
          <w:rtl/>
        </w:rPr>
        <w:t>לכך</w:t>
      </w:r>
      <w:r>
        <w:rPr>
          <w:rFonts w:hint="cs"/>
          <w:rtl/>
        </w:rPr>
        <w:t>,</w:t>
      </w:r>
      <w:r>
        <w:rPr>
          <w:rtl/>
        </w:rPr>
        <w:t xml:space="preserve"> </w:t>
      </w:r>
      <w:bookmarkStart w:id="16517" w:name="_ETM_Q37_580130"/>
      <w:bookmarkEnd w:id="16517"/>
      <w:r>
        <w:rPr>
          <w:rtl/>
        </w:rPr>
        <w:t xml:space="preserve">פורסמו </w:t>
      </w:r>
      <w:bookmarkStart w:id="16518" w:name="_ETM_Q37_580579"/>
      <w:bookmarkEnd w:id="16518"/>
      <w:r>
        <w:rPr>
          <w:rtl/>
        </w:rPr>
        <w:t xml:space="preserve">רק </w:t>
      </w:r>
      <w:bookmarkStart w:id="16519" w:name="_ETM_Q37_580789"/>
      <w:bookmarkEnd w:id="16519"/>
      <w:r>
        <w:rPr>
          <w:rtl/>
        </w:rPr>
        <w:t xml:space="preserve">לאחרונה </w:t>
      </w:r>
      <w:bookmarkStart w:id="16520" w:name="_ETM_Q37_582040"/>
      <w:bookmarkEnd w:id="16520"/>
      <w:r>
        <w:rPr>
          <w:rtl/>
        </w:rPr>
        <w:t xml:space="preserve">שני </w:t>
      </w:r>
      <w:bookmarkStart w:id="16521" w:name="_ETM_Q37_582579"/>
      <w:bookmarkEnd w:id="16521"/>
      <w:r>
        <w:rPr>
          <w:rtl/>
        </w:rPr>
        <w:t xml:space="preserve">דוחות </w:t>
      </w:r>
      <w:bookmarkStart w:id="16522" w:name="_ETM_Q37_583029"/>
      <w:bookmarkEnd w:id="16522"/>
      <w:r>
        <w:rPr>
          <w:rtl/>
        </w:rPr>
        <w:t xml:space="preserve">עולמיים </w:t>
      </w:r>
      <w:bookmarkStart w:id="16523" w:name="_ETM_Q37_583990"/>
      <w:bookmarkEnd w:id="16523"/>
      <w:r>
        <w:rPr>
          <w:rtl/>
        </w:rPr>
        <w:t xml:space="preserve">שמחזקים </w:t>
      </w:r>
      <w:bookmarkStart w:id="16524" w:name="_ETM_Q37_584829"/>
      <w:bookmarkEnd w:id="16524"/>
      <w:r>
        <w:rPr>
          <w:rtl/>
        </w:rPr>
        <w:t xml:space="preserve">את </w:t>
      </w:r>
      <w:bookmarkStart w:id="16525" w:name="_ETM_Q37_584950"/>
      <w:bookmarkEnd w:id="16525"/>
      <w:r>
        <w:rPr>
          <w:rtl/>
        </w:rPr>
        <w:t xml:space="preserve">עמדת </w:t>
      </w:r>
      <w:bookmarkStart w:id="16526" w:name="_ETM_Q37_585219"/>
      <w:bookmarkEnd w:id="16526"/>
      <w:r>
        <w:rPr>
          <w:rtl/>
        </w:rPr>
        <w:t xml:space="preserve">ישראל </w:t>
      </w:r>
      <w:bookmarkStart w:id="16527" w:name="_ETM_Q37_586149"/>
      <w:bookmarkEnd w:id="16527"/>
      <w:r>
        <w:rPr>
          <w:rtl/>
        </w:rPr>
        <w:t xml:space="preserve">כמובילה </w:t>
      </w:r>
      <w:bookmarkStart w:id="16528" w:name="_ETM_Q37_587049"/>
      <w:bookmarkEnd w:id="16528"/>
      <w:r>
        <w:rPr>
          <w:rtl/>
        </w:rPr>
        <w:t xml:space="preserve">עולמית </w:t>
      </w:r>
      <w:bookmarkStart w:id="16529" w:name="_ETM_Q37_588009"/>
      <w:bookmarkEnd w:id="16529"/>
      <w:r>
        <w:rPr>
          <w:rtl/>
        </w:rPr>
        <w:t xml:space="preserve">ומציירים </w:t>
      </w:r>
      <w:bookmarkStart w:id="16530" w:name="_ETM_Q37_588610"/>
      <w:bookmarkEnd w:id="16530"/>
      <w:r>
        <w:rPr>
          <w:rtl/>
        </w:rPr>
        <w:t xml:space="preserve">תמונה </w:t>
      </w:r>
      <w:bookmarkStart w:id="16531" w:name="_ETM_Q37_589029"/>
      <w:bookmarkEnd w:id="16531"/>
      <w:r>
        <w:rPr>
          <w:rtl/>
        </w:rPr>
        <w:t xml:space="preserve">עקבית </w:t>
      </w:r>
      <w:bookmarkStart w:id="16532" w:name="_ETM_Q37_589659"/>
      <w:bookmarkEnd w:id="16532"/>
      <w:r>
        <w:rPr>
          <w:rtl/>
        </w:rPr>
        <w:t>ומעודדת</w:t>
      </w:r>
      <w:r w:rsidR="004D17D9">
        <w:rPr>
          <w:rFonts w:hint="cs"/>
          <w:rtl/>
        </w:rPr>
        <w:t>,</w:t>
      </w:r>
      <w:r>
        <w:rPr>
          <w:rtl/>
        </w:rPr>
        <w:t xml:space="preserve"> </w:t>
      </w:r>
      <w:bookmarkStart w:id="16533" w:name="_ETM_Q37_590829"/>
      <w:bookmarkEnd w:id="16533"/>
      <w:r>
        <w:rPr>
          <w:rtl/>
        </w:rPr>
        <w:t xml:space="preserve">שמעידה </w:t>
      </w:r>
      <w:bookmarkStart w:id="16534" w:name="_ETM_Q37_591369"/>
      <w:bookmarkEnd w:id="16534"/>
      <w:r>
        <w:rPr>
          <w:rtl/>
        </w:rPr>
        <w:t xml:space="preserve">על </w:t>
      </w:r>
      <w:bookmarkStart w:id="16535" w:name="_ETM_Q37_591490"/>
      <w:bookmarkEnd w:id="16535"/>
      <w:r>
        <w:rPr>
          <w:rtl/>
        </w:rPr>
        <w:t xml:space="preserve">עוצמתה </w:t>
      </w:r>
      <w:bookmarkStart w:id="16536" w:name="_ETM_Q37_592029"/>
      <w:bookmarkEnd w:id="16536"/>
      <w:r>
        <w:rPr>
          <w:rtl/>
        </w:rPr>
        <w:t xml:space="preserve">של </w:t>
      </w:r>
      <w:bookmarkStart w:id="16537" w:name="_ETM_Q37_592210"/>
      <w:bookmarkEnd w:id="16537"/>
      <w:r>
        <w:rPr>
          <w:rtl/>
        </w:rPr>
        <w:t>ישראל</w:t>
      </w:r>
      <w:r>
        <w:rPr>
          <w:rFonts w:hint="cs"/>
          <w:rtl/>
        </w:rPr>
        <w:t xml:space="preserve"> כ</w:t>
      </w:r>
      <w:bookmarkStart w:id="16538" w:name="_ETM_Q37_593110"/>
      <w:bookmarkStart w:id="16539" w:name="_ETM_Q37_593470"/>
      <w:bookmarkEnd w:id="16538"/>
      <w:bookmarkEnd w:id="16539"/>
      <w:r>
        <w:rPr>
          <w:rtl/>
        </w:rPr>
        <w:t xml:space="preserve">מובילה </w:t>
      </w:r>
      <w:bookmarkStart w:id="16540" w:name="_ETM_Q37_593829"/>
      <w:bookmarkEnd w:id="16540"/>
      <w:r>
        <w:rPr>
          <w:rtl/>
        </w:rPr>
        <w:t xml:space="preserve">בזירה </w:t>
      </w:r>
      <w:bookmarkStart w:id="16541" w:name="_ETM_Q37_594909"/>
      <w:bookmarkStart w:id="16542" w:name="_ETM_Q37_595360"/>
      <w:bookmarkEnd w:id="16541"/>
      <w:bookmarkEnd w:id="16542"/>
      <w:r>
        <w:rPr>
          <w:rtl/>
        </w:rPr>
        <w:t xml:space="preserve">של </w:t>
      </w:r>
      <w:bookmarkStart w:id="16543" w:name="_ETM_Q37_595509"/>
      <w:bookmarkEnd w:id="16543"/>
      <w:r>
        <w:rPr>
          <w:rtl/>
        </w:rPr>
        <w:t xml:space="preserve">הבינה </w:t>
      </w:r>
      <w:bookmarkStart w:id="16544" w:name="_ETM_Q37_595810"/>
      <w:bookmarkEnd w:id="16544"/>
      <w:r>
        <w:rPr>
          <w:rtl/>
        </w:rPr>
        <w:t xml:space="preserve">המלאכותית </w:t>
      </w:r>
      <w:bookmarkStart w:id="16545" w:name="_ETM_Q37_596289"/>
      <w:bookmarkEnd w:id="16545"/>
      <w:r>
        <w:rPr>
          <w:rtl/>
        </w:rPr>
        <w:t>הגלובלית</w:t>
      </w:r>
      <w:r>
        <w:rPr>
          <w:rFonts w:hint="cs"/>
          <w:rtl/>
        </w:rPr>
        <w:t>.</w:t>
      </w:r>
      <w:bookmarkStart w:id="16546" w:name="_ETM_Q37_593000"/>
      <w:bookmarkStart w:id="16547" w:name="_ETM_Q37_597219"/>
      <w:bookmarkEnd w:id="16546"/>
      <w:bookmarkEnd w:id="16547"/>
      <w:r w:rsidR="004D17D9">
        <w:rPr>
          <w:rFonts w:hint="cs"/>
          <w:rtl/>
        </w:rPr>
        <w:t xml:space="preserve"> </w:t>
      </w:r>
      <w:bookmarkStart w:id="16548" w:name="_ETM_Q37_597490"/>
      <w:bookmarkStart w:id="16549" w:name="_ETM_Q37_597850"/>
      <w:bookmarkEnd w:id="16548"/>
      <w:bookmarkEnd w:id="16549"/>
      <w:r>
        <w:rPr>
          <w:rtl/>
        </w:rPr>
        <w:t xml:space="preserve">זה </w:t>
      </w:r>
      <w:bookmarkStart w:id="16550" w:name="_ETM_Q37_597970"/>
      <w:bookmarkEnd w:id="16550"/>
      <w:r>
        <w:rPr>
          <w:rtl/>
        </w:rPr>
        <w:t xml:space="preserve">הסקר </w:t>
      </w:r>
      <w:bookmarkStart w:id="16551" w:name="_ETM_Q37_598270"/>
      <w:bookmarkEnd w:id="16551"/>
      <w:r>
        <w:rPr>
          <w:rtl/>
        </w:rPr>
        <w:t xml:space="preserve">הדו-שנתי </w:t>
      </w:r>
      <w:bookmarkStart w:id="16552" w:name="_ETM_Q37_598839"/>
      <w:bookmarkEnd w:id="16552"/>
      <w:r>
        <w:rPr>
          <w:rtl/>
        </w:rPr>
        <w:t xml:space="preserve">של </w:t>
      </w:r>
      <w:bookmarkStart w:id="16553" w:name="_ETM_Q37_599049"/>
      <w:bookmarkEnd w:id="16553"/>
      <w:r>
        <w:rPr>
          <w:rtl/>
        </w:rPr>
        <w:t>ה-</w:t>
      </w:r>
      <w:r>
        <w:t>OECD</w:t>
      </w:r>
      <w:bookmarkStart w:id="16554" w:name="_ETM_Q37_600189"/>
      <w:bookmarkEnd w:id="16554"/>
      <w:r>
        <w:rPr>
          <w:rFonts w:hint="cs"/>
          <w:rtl/>
        </w:rPr>
        <w:t xml:space="preserve">, </w:t>
      </w:r>
      <w:r>
        <w:rPr>
          <w:rtl/>
        </w:rPr>
        <w:t xml:space="preserve">ששם </w:t>
      </w:r>
      <w:bookmarkStart w:id="16555" w:name="_ETM_Q37_600579"/>
      <w:bookmarkEnd w:id="16555"/>
      <w:r>
        <w:rPr>
          <w:rtl/>
        </w:rPr>
        <w:t xml:space="preserve">הוא </w:t>
      </w:r>
      <w:bookmarkStart w:id="16556" w:name="_ETM_Q37_600670"/>
      <w:bookmarkEnd w:id="16556"/>
      <w:r>
        <w:rPr>
          <w:rtl/>
        </w:rPr>
        <w:t xml:space="preserve">מציין </w:t>
      </w:r>
      <w:bookmarkStart w:id="16557" w:name="_ETM_Q37_601029"/>
      <w:bookmarkEnd w:id="16557"/>
      <w:r>
        <w:rPr>
          <w:rtl/>
        </w:rPr>
        <w:t xml:space="preserve">לחיוב </w:t>
      </w:r>
      <w:bookmarkStart w:id="16558" w:name="_ETM_Q37_601950"/>
      <w:bookmarkEnd w:id="16558"/>
      <w:r>
        <w:rPr>
          <w:rtl/>
        </w:rPr>
        <w:t xml:space="preserve">את </w:t>
      </w:r>
      <w:bookmarkStart w:id="16559" w:name="_ETM_Q37_602159"/>
      <w:bookmarkEnd w:id="16559"/>
      <w:r>
        <w:rPr>
          <w:rtl/>
        </w:rPr>
        <w:t xml:space="preserve">המדיניות </w:t>
      </w:r>
      <w:bookmarkStart w:id="16560" w:name="_ETM_Q37_602640"/>
      <w:bookmarkEnd w:id="16560"/>
      <w:r>
        <w:rPr>
          <w:rtl/>
        </w:rPr>
        <w:t xml:space="preserve">המאוזנת </w:t>
      </w:r>
      <w:bookmarkStart w:id="16561" w:name="_ETM_Q37_603210"/>
      <w:bookmarkEnd w:id="16561"/>
      <w:r>
        <w:rPr>
          <w:rtl/>
        </w:rPr>
        <w:t xml:space="preserve">של </w:t>
      </w:r>
      <w:bookmarkStart w:id="16562" w:name="_ETM_Q37_603330"/>
      <w:bookmarkEnd w:id="16562"/>
      <w:r>
        <w:rPr>
          <w:rtl/>
        </w:rPr>
        <w:t xml:space="preserve">ישראל </w:t>
      </w:r>
      <w:bookmarkStart w:id="16563" w:name="_ETM_Q37_603720"/>
      <w:bookmarkEnd w:id="16563"/>
      <w:r>
        <w:rPr>
          <w:rtl/>
        </w:rPr>
        <w:t xml:space="preserve">בתחום </w:t>
      </w:r>
      <w:bookmarkStart w:id="16564" w:name="_ETM_Q37_604049"/>
      <w:bookmarkEnd w:id="16564"/>
      <w:r>
        <w:rPr>
          <w:rtl/>
        </w:rPr>
        <w:t xml:space="preserve">הרגולציה </w:t>
      </w:r>
      <w:bookmarkStart w:id="16565" w:name="_ETM_Q37_604619"/>
      <w:bookmarkEnd w:id="16565"/>
      <w:r>
        <w:rPr>
          <w:rtl/>
        </w:rPr>
        <w:t>והחדשנות</w:t>
      </w:r>
      <w:r>
        <w:rPr>
          <w:rFonts w:hint="cs"/>
          <w:rtl/>
        </w:rPr>
        <w:t>,</w:t>
      </w:r>
      <w:r>
        <w:rPr>
          <w:rtl/>
        </w:rPr>
        <w:t xml:space="preserve"> </w:t>
      </w:r>
      <w:bookmarkStart w:id="16566" w:name="_ETM_Q37_605820"/>
      <w:bookmarkEnd w:id="16566"/>
      <w:r>
        <w:rPr>
          <w:rtl/>
        </w:rPr>
        <w:t xml:space="preserve">והדוח </w:t>
      </w:r>
      <w:bookmarkStart w:id="16567" w:name="_ETM_Q37_606240"/>
      <w:bookmarkEnd w:id="16567"/>
      <w:r>
        <w:rPr>
          <w:rtl/>
        </w:rPr>
        <w:t xml:space="preserve">השני </w:t>
      </w:r>
      <w:bookmarkStart w:id="16568" w:name="_ETM_Q37_606839"/>
      <w:bookmarkEnd w:id="16568"/>
      <w:r>
        <w:rPr>
          <w:rtl/>
        </w:rPr>
        <w:t>ש</w:t>
      </w:r>
      <w:r>
        <w:rPr>
          <w:rFonts w:hint="cs"/>
          <w:rtl/>
        </w:rPr>
        <w:t xml:space="preserve">ל </w:t>
      </w:r>
      <w:r>
        <w:t>Stanford AI Index</w:t>
      </w:r>
      <w:r>
        <w:rPr>
          <w:rFonts w:hint="cs"/>
          <w:rtl/>
        </w:rPr>
        <w:t xml:space="preserve"> מציב את ישראל במקום </w:t>
      </w:r>
      <w:bookmarkStart w:id="16569" w:name="_ETM_Q37_607350"/>
      <w:bookmarkStart w:id="16570" w:name="_ETM_Q37_607859"/>
      <w:bookmarkStart w:id="16571" w:name="_ETM_Q37_608790"/>
      <w:bookmarkStart w:id="16572" w:name="_ETM_Q37_609239"/>
      <w:bookmarkStart w:id="16573" w:name="_ETM_Q37_609360"/>
      <w:bookmarkStart w:id="16574" w:name="_ETM_Q37_609870"/>
      <w:bookmarkStart w:id="16575" w:name="_ETM_Q37_610260"/>
      <w:bookmarkEnd w:id="16569"/>
      <w:bookmarkEnd w:id="16570"/>
      <w:bookmarkEnd w:id="16571"/>
      <w:bookmarkEnd w:id="16572"/>
      <w:bookmarkEnd w:id="16573"/>
      <w:bookmarkEnd w:id="16574"/>
      <w:bookmarkEnd w:id="16575"/>
      <w:r>
        <w:rPr>
          <w:rtl/>
        </w:rPr>
        <w:t xml:space="preserve">התשיעי </w:t>
      </w:r>
      <w:bookmarkStart w:id="16576" w:name="_ETM_Q37_610680"/>
      <w:bookmarkEnd w:id="16576"/>
      <w:r>
        <w:rPr>
          <w:rtl/>
        </w:rPr>
        <w:t xml:space="preserve">בעולם </w:t>
      </w:r>
      <w:bookmarkStart w:id="16577" w:name="_ETM_Q37_611190"/>
      <w:bookmarkEnd w:id="16577"/>
      <w:r>
        <w:rPr>
          <w:rtl/>
        </w:rPr>
        <w:t xml:space="preserve">במדד </w:t>
      </w:r>
      <w:bookmarkStart w:id="16578" w:name="_ETM_Q37_611580"/>
      <w:bookmarkStart w:id="16579" w:name="_ETM_Q37_612150"/>
      <w:bookmarkStart w:id="16580" w:name="_ETM_Q37_612540"/>
      <w:bookmarkEnd w:id="16578"/>
      <w:bookmarkEnd w:id="16579"/>
      <w:bookmarkEnd w:id="16580"/>
      <w:r>
        <w:rPr>
          <w:rtl/>
        </w:rPr>
        <w:t>הכללי</w:t>
      </w:r>
      <w:r>
        <w:rPr>
          <w:rFonts w:hint="cs"/>
          <w:rtl/>
        </w:rPr>
        <w:t>,</w:t>
      </w:r>
      <w:r>
        <w:rPr>
          <w:rtl/>
        </w:rPr>
        <w:t xml:space="preserve"> </w:t>
      </w:r>
      <w:bookmarkStart w:id="16581" w:name="_ETM_Q37_613440"/>
      <w:bookmarkEnd w:id="16581"/>
      <w:r>
        <w:rPr>
          <w:rtl/>
        </w:rPr>
        <w:t xml:space="preserve">ובמקום </w:t>
      </w:r>
      <w:bookmarkStart w:id="16582" w:name="_ETM_Q37_614010"/>
      <w:bookmarkEnd w:id="16582"/>
      <w:r>
        <w:rPr>
          <w:rtl/>
        </w:rPr>
        <w:t xml:space="preserve">השני </w:t>
      </w:r>
      <w:bookmarkStart w:id="16583" w:name="_ETM_Q37_614970"/>
      <w:bookmarkEnd w:id="16583"/>
      <w:r>
        <w:rPr>
          <w:rtl/>
        </w:rPr>
        <w:t xml:space="preserve">בהתאמה </w:t>
      </w:r>
      <w:bookmarkStart w:id="16584" w:name="_ETM_Q37_615750"/>
      <w:bookmarkEnd w:id="16584"/>
      <w:r>
        <w:rPr>
          <w:rtl/>
        </w:rPr>
        <w:t xml:space="preserve">לגודל </w:t>
      </w:r>
      <w:bookmarkStart w:id="16585" w:name="_ETM_Q37_616200"/>
      <w:bookmarkEnd w:id="16585"/>
      <w:r>
        <w:rPr>
          <w:rtl/>
        </w:rPr>
        <w:t>האוכלוסייה</w:t>
      </w:r>
      <w:r>
        <w:rPr>
          <w:rFonts w:hint="cs"/>
          <w:rtl/>
        </w:rPr>
        <w:t>.</w:t>
      </w:r>
    </w:p>
    <w:p w:rsidR="00317FED" w:rsidRDefault="00317FED" w:rsidP="00430CE4">
      <w:pPr>
        <w:rPr>
          <w:rtl/>
        </w:rPr>
      </w:pPr>
    </w:p>
    <w:p w:rsidR="004D17D9" w:rsidRDefault="00317FED" w:rsidP="004D17D9">
      <w:pPr>
        <w:rPr>
          <w:rtl/>
        </w:rPr>
      </w:pPr>
      <w:bookmarkStart w:id="16586" w:name="_ETM_Q37_618000"/>
      <w:bookmarkStart w:id="16587" w:name="_ETM_Q37_617680"/>
      <w:bookmarkEnd w:id="16586"/>
      <w:bookmarkEnd w:id="16587"/>
      <w:r>
        <w:rPr>
          <w:rtl/>
        </w:rPr>
        <w:t xml:space="preserve">ישראל </w:t>
      </w:r>
      <w:bookmarkStart w:id="16588" w:name="_ETM_Q37_618100"/>
      <w:bookmarkEnd w:id="16588"/>
      <w:r>
        <w:rPr>
          <w:rtl/>
        </w:rPr>
        <w:t xml:space="preserve">מדורגת </w:t>
      </w:r>
      <w:bookmarkStart w:id="16589" w:name="_ETM_Q37_618580"/>
      <w:bookmarkEnd w:id="16589"/>
      <w:r>
        <w:rPr>
          <w:rtl/>
        </w:rPr>
        <w:t xml:space="preserve">במקום </w:t>
      </w:r>
      <w:bookmarkStart w:id="16590" w:name="_ETM_Q37_618970"/>
      <w:bookmarkEnd w:id="16590"/>
      <w:r>
        <w:rPr>
          <w:rtl/>
        </w:rPr>
        <w:t xml:space="preserve">הראשון </w:t>
      </w:r>
      <w:bookmarkStart w:id="16591" w:name="_ETM_Q37_619750"/>
      <w:bookmarkEnd w:id="16591"/>
      <w:r>
        <w:rPr>
          <w:rtl/>
        </w:rPr>
        <w:t xml:space="preserve">בריכוז </w:t>
      </w:r>
      <w:bookmarkStart w:id="16592" w:name="_ETM_Q37_620290"/>
      <w:bookmarkEnd w:id="16592"/>
      <w:r>
        <w:rPr>
          <w:rtl/>
        </w:rPr>
        <w:t xml:space="preserve">ההון </w:t>
      </w:r>
      <w:bookmarkStart w:id="16593" w:name="_ETM_Q37_620530"/>
      <w:bookmarkEnd w:id="16593"/>
      <w:r>
        <w:rPr>
          <w:rtl/>
        </w:rPr>
        <w:t xml:space="preserve">האנושי </w:t>
      </w:r>
      <w:bookmarkStart w:id="16594" w:name="_ETM_Q37_620950"/>
      <w:bookmarkEnd w:id="16594"/>
      <w:r>
        <w:rPr>
          <w:rtl/>
        </w:rPr>
        <w:t xml:space="preserve">בתחום </w:t>
      </w:r>
      <w:bookmarkStart w:id="16595" w:name="_ETM_Q37_621280"/>
      <w:bookmarkEnd w:id="16595"/>
      <w:r>
        <w:rPr>
          <w:rtl/>
        </w:rPr>
        <w:t xml:space="preserve">הבינה </w:t>
      </w:r>
      <w:bookmarkStart w:id="16596" w:name="_ETM_Q37_621550"/>
      <w:bookmarkEnd w:id="16596"/>
      <w:r>
        <w:rPr>
          <w:rtl/>
        </w:rPr>
        <w:t>המלאכותית</w:t>
      </w:r>
      <w:r>
        <w:rPr>
          <w:rFonts w:hint="cs"/>
          <w:rtl/>
        </w:rPr>
        <w:t>,</w:t>
      </w:r>
      <w:r>
        <w:rPr>
          <w:rtl/>
        </w:rPr>
        <w:t xml:space="preserve"> </w:t>
      </w:r>
      <w:bookmarkStart w:id="16597" w:name="_ETM_Q37_622600"/>
      <w:bookmarkEnd w:id="16597"/>
      <w:r>
        <w:rPr>
          <w:rtl/>
        </w:rPr>
        <w:t xml:space="preserve">ובמקום </w:t>
      </w:r>
      <w:bookmarkStart w:id="16598" w:name="_ETM_Q37_623140"/>
      <w:bookmarkEnd w:id="16598"/>
      <w:r>
        <w:rPr>
          <w:rtl/>
        </w:rPr>
        <w:t xml:space="preserve">הרביעי </w:t>
      </w:r>
      <w:bookmarkStart w:id="16599" w:name="_ETM_Q37_623950"/>
      <w:bookmarkEnd w:id="16599"/>
      <w:r>
        <w:rPr>
          <w:rtl/>
        </w:rPr>
        <w:t xml:space="preserve">במספר </w:t>
      </w:r>
      <w:bookmarkStart w:id="16600" w:name="_ETM_Q37_624760"/>
      <w:bookmarkEnd w:id="16600"/>
      <w:r>
        <w:rPr>
          <w:rtl/>
        </w:rPr>
        <w:t xml:space="preserve">חברות </w:t>
      </w:r>
      <w:bookmarkStart w:id="16601" w:name="_ETM_Q37_625360"/>
      <w:bookmarkEnd w:id="16601"/>
      <w:r>
        <w:t>AI</w:t>
      </w:r>
      <w:r>
        <w:rPr>
          <w:rtl/>
        </w:rPr>
        <w:t xml:space="preserve"> </w:t>
      </w:r>
      <w:bookmarkStart w:id="16602" w:name="_ETM_Q37_626230"/>
      <w:bookmarkEnd w:id="16602"/>
      <w:r>
        <w:rPr>
          <w:rtl/>
        </w:rPr>
        <w:t>חדשות</w:t>
      </w:r>
      <w:r>
        <w:rPr>
          <w:rFonts w:hint="cs"/>
          <w:rtl/>
        </w:rPr>
        <w:t>.</w:t>
      </w:r>
      <w:r>
        <w:rPr>
          <w:rtl/>
        </w:rPr>
        <w:t xml:space="preserve"> </w:t>
      </w:r>
      <w:bookmarkStart w:id="16603" w:name="_ETM_Q37_627560"/>
      <w:bookmarkStart w:id="16604" w:name="_ETM_Q37_627890"/>
      <w:bookmarkEnd w:id="16603"/>
      <w:bookmarkEnd w:id="16604"/>
      <w:r>
        <w:rPr>
          <w:rtl/>
        </w:rPr>
        <w:t xml:space="preserve">המשרד </w:t>
      </w:r>
      <w:bookmarkStart w:id="16605" w:name="_ETM_Q37_628280"/>
      <w:bookmarkEnd w:id="16605"/>
      <w:r>
        <w:rPr>
          <w:rtl/>
        </w:rPr>
        <w:t xml:space="preserve">בראשותי </w:t>
      </w:r>
      <w:bookmarkStart w:id="16606" w:name="_ETM_Q37_628790"/>
      <w:bookmarkEnd w:id="16606"/>
      <w:r>
        <w:rPr>
          <w:rtl/>
        </w:rPr>
        <w:t xml:space="preserve">פרסם </w:t>
      </w:r>
      <w:bookmarkStart w:id="16607" w:name="_ETM_Q37_629150"/>
      <w:bookmarkEnd w:id="16607"/>
      <w:r>
        <w:rPr>
          <w:rtl/>
        </w:rPr>
        <w:t xml:space="preserve">לאחרונה </w:t>
      </w:r>
      <w:bookmarkStart w:id="16608" w:name="_ETM_Q37_630170"/>
      <w:bookmarkEnd w:id="16608"/>
      <w:r>
        <w:rPr>
          <w:rtl/>
        </w:rPr>
        <w:t xml:space="preserve">דוח </w:t>
      </w:r>
      <w:bookmarkStart w:id="16609" w:name="_ETM_Q37_630560"/>
      <w:bookmarkEnd w:id="16609"/>
      <w:r>
        <w:rPr>
          <w:rtl/>
        </w:rPr>
        <w:t xml:space="preserve">ראשון </w:t>
      </w:r>
      <w:bookmarkStart w:id="16610" w:name="_ETM_Q37_630980"/>
      <w:bookmarkEnd w:id="16610"/>
      <w:r>
        <w:rPr>
          <w:rtl/>
        </w:rPr>
        <w:t xml:space="preserve">מסוגו </w:t>
      </w:r>
      <w:bookmarkStart w:id="16611" w:name="_ETM_Q37_631829"/>
      <w:bookmarkEnd w:id="16611"/>
      <w:r>
        <w:rPr>
          <w:rtl/>
        </w:rPr>
        <w:t xml:space="preserve">הכולל </w:t>
      </w:r>
      <w:bookmarkStart w:id="16612" w:name="_ETM_Q37_632430"/>
      <w:bookmarkEnd w:id="16612"/>
      <w:r>
        <w:rPr>
          <w:rtl/>
        </w:rPr>
        <w:t xml:space="preserve">תמונת </w:t>
      </w:r>
      <w:bookmarkStart w:id="16613" w:name="_ETM_Q37_632909"/>
      <w:bookmarkEnd w:id="16613"/>
      <w:r>
        <w:rPr>
          <w:rtl/>
        </w:rPr>
        <w:t xml:space="preserve">מצב </w:t>
      </w:r>
      <w:bookmarkStart w:id="16614" w:name="_ETM_Q37_633510"/>
      <w:bookmarkEnd w:id="16614"/>
      <w:r>
        <w:rPr>
          <w:rtl/>
        </w:rPr>
        <w:t xml:space="preserve">לאומית </w:t>
      </w:r>
      <w:bookmarkStart w:id="16615" w:name="_ETM_Q37_634079"/>
      <w:bookmarkEnd w:id="16615"/>
      <w:r>
        <w:rPr>
          <w:rtl/>
        </w:rPr>
        <w:t xml:space="preserve">לבינה </w:t>
      </w:r>
      <w:bookmarkStart w:id="16616" w:name="_ETM_Q37_634439"/>
      <w:bookmarkEnd w:id="16616"/>
      <w:r>
        <w:rPr>
          <w:rtl/>
        </w:rPr>
        <w:t xml:space="preserve">מלאכותית </w:t>
      </w:r>
      <w:bookmarkStart w:id="16617" w:name="_ETM_Q37_635010"/>
      <w:bookmarkEnd w:id="16617"/>
      <w:r>
        <w:rPr>
          <w:rtl/>
        </w:rPr>
        <w:t xml:space="preserve">לשנת </w:t>
      </w:r>
      <w:bookmarkStart w:id="16618" w:name="_ETM_Q37_635730"/>
      <w:bookmarkEnd w:id="16618"/>
      <w:r>
        <w:rPr>
          <w:rtl/>
        </w:rPr>
        <w:t>2025</w:t>
      </w:r>
      <w:r>
        <w:rPr>
          <w:rFonts w:hint="cs"/>
          <w:rtl/>
        </w:rPr>
        <w:t>.</w:t>
      </w:r>
      <w:r>
        <w:rPr>
          <w:rtl/>
        </w:rPr>
        <w:t xml:space="preserve"> </w:t>
      </w:r>
      <w:bookmarkStart w:id="16619" w:name="_ETM_Q37_637599"/>
      <w:bookmarkEnd w:id="16619"/>
      <w:r>
        <w:rPr>
          <w:rtl/>
        </w:rPr>
        <w:t xml:space="preserve">הדוח </w:t>
      </w:r>
      <w:bookmarkStart w:id="16620" w:name="_ETM_Q37_637930"/>
      <w:bookmarkEnd w:id="16620"/>
      <w:r>
        <w:rPr>
          <w:rtl/>
        </w:rPr>
        <w:t xml:space="preserve">מקיף </w:t>
      </w:r>
      <w:bookmarkStart w:id="16621" w:name="_ETM_Q37_639420"/>
      <w:bookmarkEnd w:id="16621"/>
      <w:r>
        <w:rPr>
          <w:rFonts w:hint="cs"/>
          <w:rtl/>
        </w:rPr>
        <w:t>ומעמיק</w:t>
      </w:r>
      <w:bookmarkStart w:id="16622" w:name="_ETM_Q37_639540"/>
      <w:bookmarkStart w:id="16623" w:name="_ETM_Q37_639750"/>
      <w:bookmarkStart w:id="16624" w:name="_ETM_Q37_640290"/>
      <w:bookmarkStart w:id="16625" w:name="_ETM_Q37_641300"/>
      <w:bookmarkStart w:id="16626" w:name="_ETM_Q37_641390"/>
      <w:bookmarkEnd w:id="16622"/>
      <w:bookmarkEnd w:id="16623"/>
      <w:bookmarkEnd w:id="16624"/>
      <w:bookmarkEnd w:id="16625"/>
      <w:bookmarkEnd w:id="16626"/>
      <w:r>
        <w:rPr>
          <w:rFonts w:hint="cs"/>
          <w:rtl/>
        </w:rPr>
        <w:t xml:space="preserve">, </w:t>
      </w:r>
      <w:bookmarkStart w:id="16627" w:name="_ETM_Q37_637000"/>
      <w:bookmarkEnd w:id="16627"/>
      <w:r>
        <w:rPr>
          <w:rFonts w:hint="cs"/>
          <w:rtl/>
        </w:rPr>
        <w:t xml:space="preserve">הוא </w:t>
      </w:r>
      <w:r>
        <w:rPr>
          <w:rtl/>
        </w:rPr>
        <w:t xml:space="preserve">משקף </w:t>
      </w:r>
      <w:bookmarkStart w:id="16628" w:name="_ETM_Q37_641870"/>
      <w:bookmarkEnd w:id="16628"/>
      <w:r>
        <w:rPr>
          <w:rtl/>
        </w:rPr>
        <w:t xml:space="preserve">מצוינות </w:t>
      </w:r>
      <w:bookmarkStart w:id="16629" w:name="_ETM_Q37_642470"/>
      <w:bookmarkEnd w:id="16629"/>
      <w:r>
        <w:rPr>
          <w:rtl/>
        </w:rPr>
        <w:t>מחקרית</w:t>
      </w:r>
      <w:r>
        <w:rPr>
          <w:rFonts w:hint="cs"/>
          <w:rtl/>
        </w:rPr>
        <w:t xml:space="preserve">, אקו-סיסטם חדשני </w:t>
      </w:r>
      <w:bookmarkStart w:id="16630" w:name="_ETM_Q37_643430"/>
      <w:bookmarkStart w:id="16631" w:name="_ETM_Q37_643580"/>
      <w:bookmarkStart w:id="16632" w:name="_ETM_Q37_643910"/>
      <w:bookmarkStart w:id="16633" w:name="_ETM_Q37_644330"/>
      <w:bookmarkStart w:id="16634" w:name="_ETM_Q37_645080"/>
      <w:bookmarkEnd w:id="16630"/>
      <w:bookmarkEnd w:id="16631"/>
      <w:bookmarkEnd w:id="16632"/>
      <w:bookmarkEnd w:id="16633"/>
      <w:bookmarkEnd w:id="16634"/>
      <w:r>
        <w:rPr>
          <w:rtl/>
        </w:rPr>
        <w:t xml:space="preserve">ויזמות </w:t>
      </w:r>
      <w:bookmarkStart w:id="16635" w:name="_ETM_Q37_645920"/>
      <w:bookmarkEnd w:id="16635"/>
      <w:r>
        <w:rPr>
          <w:rtl/>
        </w:rPr>
        <w:t xml:space="preserve">פורצת </w:t>
      </w:r>
      <w:bookmarkStart w:id="16636" w:name="_ETM_Q37_646610"/>
      <w:bookmarkEnd w:id="16636"/>
      <w:r>
        <w:rPr>
          <w:rtl/>
        </w:rPr>
        <w:t>דרך</w:t>
      </w:r>
      <w:r>
        <w:rPr>
          <w:rFonts w:hint="cs"/>
          <w:rtl/>
        </w:rPr>
        <w:t>.</w:t>
      </w:r>
      <w:r>
        <w:rPr>
          <w:rtl/>
        </w:rPr>
        <w:t xml:space="preserve"> </w:t>
      </w:r>
      <w:bookmarkStart w:id="16637" w:name="_ETM_Q37_647650"/>
      <w:bookmarkEnd w:id="16637"/>
      <w:r>
        <w:rPr>
          <w:rtl/>
        </w:rPr>
        <w:t xml:space="preserve">הדוח </w:t>
      </w:r>
      <w:bookmarkStart w:id="16638" w:name="_ETM_Q37_647980"/>
      <w:bookmarkEnd w:id="16638"/>
      <w:r>
        <w:rPr>
          <w:rtl/>
        </w:rPr>
        <w:t xml:space="preserve">מציין </w:t>
      </w:r>
      <w:bookmarkStart w:id="16639" w:name="_ETM_Q37_648640"/>
      <w:bookmarkEnd w:id="16639"/>
      <w:r>
        <w:rPr>
          <w:rtl/>
        </w:rPr>
        <w:t xml:space="preserve">כי </w:t>
      </w:r>
      <w:bookmarkStart w:id="16640" w:name="_ETM_Q37_648819"/>
      <w:bookmarkEnd w:id="16640"/>
      <w:r>
        <w:rPr>
          <w:rtl/>
        </w:rPr>
        <w:t xml:space="preserve">חוקרים </w:t>
      </w:r>
      <w:bookmarkStart w:id="16641" w:name="_ETM_Q37_649209"/>
      <w:bookmarkEnd w:id="16641"/>
      <w:r>
        <w:rPr>
          <w:rtl/>
        </w:rPr>
        <w:t xml:space="preserve">ישראלים </w:t>
      </w:r>
      <w:bookmarkStart w:id="16642" w:name="_ETM_Q37_649780"/>
      <w:bookmarkEnd w:id="16642"/>
      <w:r>
        <w:rPr>
          <w:rtl/>
        </w:rPr>
        <w:t xml:space="preserve">היו </w:t>
      </w:r>
      <w:bookmarkStart w:id="16643" w:name="_ETM_Q37_649959"/>
      <w:bookmarkEnd w:id="16643"/>
      <w:r>
        <w:rPr>
          <w:rtl/>
        </w:rPr>
        <w:t xml:space="preserve">מעורבים </w:t>
      </w:r>
      <w:bookmarkStart w:id="16644" w:name="_ETM_Q37_650470"/>
      <w:bookmarkEnd w:id="16644"/>
      <w:r>
        <w:rPr>
          <w:rtl/>
        </w:rPr>
        <w:t xml:space="preserve">בפיתוח </w:t>
      </w:r>
      <w:bookmarkStart w:id="16645" w:name="_ETM_Q37_651520"/>
      <w:bookmarkEnd w:id="16645"/>
      <w:r>
        <w:rPr>
          <w:rtl/>
        </w:rPr>
        <w:t>של</w:t>
      </w:r>
      <w:r>
        <w:rPr>
          <w:rFonts w:hint="cs"/>
          <w:rtl/>
        </w:rPr>
        <w:t xml:space="preserve"> כ-4% </w:t>
      </w:r>
      <w:bookmarkStart w:id="16646" w:name="_ETM_Q37_651730"/>
      <w:bookmarkStart w:id="16647" w:name="_ETM_Q37_652360"/>
      <w:bookmarkStart w:id="16648" w:name="_ETM_Q37_652750"/>
      <w:bookmarkStart w:id="16649" w:name="_ETM_Q37_652870"/>
      <w:bookmarkEnd w:id="16646"/>
      <w:bookmarkEnd w:id="16647"/>
      <w:bookmarkEnd w:id="16648"/>
      <w:bookmarkEnd w:id="16649"/>
      <w:r>
        <w:rPr>
          <w:rtl/>
        </w:rPr>
        <w:t>מ</w:t>
      </w:r>
      <w:r>
        <w:rPr>
          <w:rFonts w:hint="cs"/>
          <w:rtl/>
        </w:rPr>
        <w:t>מ</w:t>
      </w:r>
      <w:r>
        <w:rPr>
          <w:rtl/>
        </w:rPr>
        <w:t xml:space="preserve">ערכות </w:t>
      </w:r>
      <w:bookmarkStart w:id="16650" w:name="_ETM_Q37_653260"/>
      <w:bookmarkEnd w:id="16650"/>
      <w:r>
        <w:rPr>
          <w:rtl/>
        </w:rPr>
        <w:t xml:space="preserve">למידת </w:t>
      </w:r>
      <w:bookmarkStart w:id="16651" w:name="_ETM_Q37_653860"/>
      <w:bookmarkEnd w:id="16651"/>
      <w:r>
        <w:rPr>
          <w:rtl/>
        </w:rPr>
        <w:t xml:space="preserve">המכונה </w:t>
      </w:r>
      <w:bookmarkStart w:id="16652" w:name="_ETM_Q37_655010"/>
      <w:bookmarkEnd w:id="16652"/>
      <w:r>
        <w:rPr>
          <w:rtl/>
        </w:rPr>
        <w:t xml:space="preserve">המובילות </w:t>
      </w:r>
      <w:bookmarkStart w:id="16653" w:name="_ETM_Q37_655670"/>
      <w:bookmarkEnd w:id="16653"/>
      <w:r>
        <w:rPr>
          <w:rtl/>
        </w:rPr>
        <w:t>בעולם</w:t>
      </w:r>
      <w:r>
        <w:rPr>
          <w:rFonts w:hint="cs"/>
          <w:rtl/>
        </w:rPr>
        <w:t xml:space="preserve"> –</w:t>
      </w:r>
      <w:r>
        <w:rPr>
          <w:rtl/>
        </w:rPr>
        <w:t xml:space="preserve"> </w:t>
      </w:r>
      <w:bookmarkStart w:id="16654" w:name="_ETM_Q37_656870"/>
      <w:bookmarkEnd w:id="16654"/>
      <w:r>
        <w:rPr>
          <w:rtl/>
        </w:rPr>
        <w:t xml:space="preserve">פי </w:t>
      </w:r>
      <w:bookmarkStart w:id="16655" w:name="_ETM_Q37_657170"/>
      <w:bookmarkEnd w:id="16655"/>
      <w:r>
        <w:rPr>
          <w:rtl/>
        </w:rPr>
        <w:t xml:space="preserve">30 </w:t>
      </w:r>
      <w:bookmarkStart w:id="16656" w:name="_ETM_Q37_657769"/>
      <w:bookmarkEnd w:id="16656"/>
      <w:r>
        <w:rPr>
          <w:rtl/>
        </w:rPr>
        <w:t xml:space="preserve">מחלקה </w:t>
      </w:r>
      <w:bookmarkStart w:id="16657" w:name="_ETM_Q37_658189"/>
      <w:bookmarkEnd w:id="16657"/>
      <w:r>
        <w:rPr>
          <w:rtl/>
        </w:rPr>
        <w:t xml:space="preserve">של </w:t>
      </w:r>
      <w:bookmarkStart w:id="16658" w:name="_ETM_Q37_658340"/>
      <w:bookmarkEnd w:id="16658"/>
      <w:r>
        <w:rPr>
          <w:rtl/>
        </w:rPr>
        <w:t xml:space="preserve">ישראל </w:t>
      </w:r>
      <w:bookmarkStart w:id="16659" w:name="_ETM_Q37_658970"/>
      <w:bookmarkEnd w:id="16659"/>
      <w:r>
        <w:rPr>
          <w:rtl/>
        </w:rPr>
        <w:t xml:space="preserve">באוכלוסייה </w:t>
      </w:r>
      <w:bookmarkStart w:id="16660" w:name="_ETM_Q37_659750"/>
      <w:bookmarkEnd w:id="16660"/>
      <w:r>
        <w:rPr>
          <w:rtl/>
        </w:rPr>
        <w:t>העולמית</w:t>
      </w:r>
      <w:r>
        <w:rPr>
          <w:rFonts w:hint="cs"/>
          <w:rtl/>
        </w:rPr>
        <w:t>.</w:t>
      </w:r>
      <w:bookmarkStart w:id="16661" w:name="_ETM_Q37_661000"/>
      <w:bookmarkStart w:id="16662" w:name="_ETM_Q37_661040"/>
      <w:bookmarkEnd w:id="16661"/>
      <w:bookmarkEnd w:id="16662"/>
      <w:r>
        <w:rPr>
          <w:rFonts w:hint="cs"/>
          <w:rtl/>
        </w:rPr>
        <w:t xml:space="preserve"> </w:t>
      </w:r>
      <w:r>
        <w:rPr>
          <w:rtl/>
        </w:rPr>
        <w:t xml:space="preserve">ישראל </w:t>
      </w:r>
      <w:bookmarkStart w:id="16663" w:name="_ETM_Q37_661489"/>
      <w:bookmarkEnd w:id="16663"/>
      <w:r>
        <w:rPr>
          <w:rtl/>
        </w:rPr>
        <w:t xml:space="preserve">מובילה </w:t>
      </w:r>
      <w:bookmarkStart w:id="16664" w:name="_ETM_Q37_662000"/>
      <w:bookmarkEnd w:id="16664"/>
      <w:r>
        <w:rPr>
          <w:rtl/>
        </w:rPr>
        <w:t xml:space="preserve">במקום </w:t>
      </w:r>
      <w:bookmarkStart w:id="16665" w:name="_ETM_Q37_662510"/>
      <w:bookmarkEnd w:id="16665"/>
      <w:r>
        <w:rPr>
          <w:rtl/>
        </w:rPr>
        <w:t xml:space="preserve">הראשון </w:t>
      </w:r>
      <w:bookmarkStart w:id="16666" w:name="_ETM_Q37_662989"/>
      <w:bookmarkEnd w:id="16666"/>
      <w:r>
        <w:rPr>
          <w:rtl/>
        </w:rPr>
        <w:t xml:space="preserve">בעולם </w:t>
      </w:r>
      <w:bookmarkStart w:id="16667" w:name="_ETM_Q37_663980"/>
      <w:bookmarkEnd w:id="16667"/>
      <w:r>
        <w:rPr>
          <w:rtl/>
        </w:rPr>
        <w:t xml:space="preserve">בציטוטים </w:t>
      </w:r>
      <w:bookmarkStart w:id="16668" w:name="_ETM_Q37_665840"/>
      <w:bookmarkStart w:id="16669" w:name="_ETM_Q37_667670"/>
      <w:bookmarkStart w:id="16670" w:name="_ETM_Q37_668120"/>
      <w:bookmarkEnd w:id="16668"/>
      <w:bookmarkEnd w:id="16669"/>
      <w:bookmarkEnd w:id="16670"/>
      <w:r>
        <w:rPr>
          <w:rtl/>
        </w:rPr>
        <w:t xml:space="preserve">ממוצעים </w:t>
      </w:r>
      <w:bookmarkStart w:id="16671" w:name="_ETM_Q37_668569"/>
      <w:bookmarkEnd w:id="16671"/>
      <w:r>
        <w:rPr>
          <w:rFonts w:hint="cs"/>
          <w:rtl/>
        </w:rPr>
        <w:t>ב</w:t>
      </w:r>
      <w:r>
        <w:rPr>
          <w:rtl/>
        </w:rPr>
        <w:t xml:space="preserve">מאמרים </w:t>
      </w:r>
      <w:bookmarkStart w:id="16672" w:name="_ETM_Q37_669110"/>
      <w:bookmarkEnd w:id="16672"/>
      <w:r>
        <w:rPr>
          <w:rtl/>
        </w:rPr>
        <w:t xml:space="preserve">מדעיים </w:t>
      </w:r>
      <w:bookmarkStart w:id="16673" w:name="_ETM_Q37_669560"/>
      <w:bookmarkEnd w:id="16673"/>
      <w:r>
        <w:rPr>
          <w:rtl/>
        </w:rPr>
        <w:t xml:space="preserve">בבינה </w:t>
      </w:r>
      <w:bookmarkStart w:id="16674" w:name="_ETM_Q37_669920"/>
      <w:bookmarkEnd w:id="16674"/>
      <w:r>
        <w:rPr>
          <w:rFonts w:hint="cs"/>
          <w:rtl/>
        </w:rPr>
        <w:t>ה</w:t>
      </w:r>
      <w:r>
        <w:rPr>
          <w:rtl/>
        </w:rPr>
        <w:t>מלאכותית</w:t>
      </w:r>
      <w:r>
        <w:rPr>
          <w:rFonts w:hint="cs"/>
          <w:rtl/>
        </w:rPr>
        <w:t>.</w:t>
      </w:r>
      <w:bookmarkStart w:id="16675" w:name="_ETM_Q37_672000"/>
      <w:bookmarkStart w:id="16676" w:name="_ETM_Q37_670980"/>
      <w:bookmarkEnd w:id="16675"/>
      <w:bookmarkEnd w:id="16676"/>
      <w:r>
        <w:rPr>
          <w:rFonts w:hint="cs"/>
          <w:rtl/>
        </w:rPr>
        <w:t xml:space="preserve"> </w:t>
      </w:r>
      <w:r>
        <w:rPr>
          <w:rtl/>
        </w:rPr>
        <w:t xml:space="preserve">בתחום </w:t>
      </w:r>
      <w:bookmarkStart w:id="16677" w:name="_ETM_Q37_671430"/>
      <w:bookmarkEnd w:id="16677"/>
      <w:r>
        <w:rPr>
          <w:rtl/>
        </w:rPr>
        <w:t xml:space="preserve">ההון </w:t>
      </w:r>
      <w:bookmarkStart w:id="16678" w:name="_ETM_Q37_671700"/>
      <w:bookmarkEnd w:id="16678"/>
      <w:r>
        <w:rPr>
          <w:rtl/>
        </w:rPr>
        <w:t xml:space="preserve">האנושי </w:t>
      </w:r>
      <w:bookmarkStart w:id="16679" w:name="_ETM_Q37_672659"/>
      <w:bookmarkEnd w:id="16679"/>
      <w:r>
        <w:rPr>
          <w:rtl/>
        </w:rPr>
        <w:t xml:space="preserve">ישראל </w:t>
      </w:r>
      <w:bookmarkStart w:id="16680" w:name="_ETM_Q37_673110"/>
      <w:bookmarkEnd w:id="16680"/>
      <w:r>
        <w:rPr>
          <w:rtl/>
        </w:rPr>
        <w:t xml:space="preserve">מדורגת </w:t>
      </w:r>
      <w:bookmarkStart w:id="16681" w:name="_ETM_Q37_673620"/>
      <w:bookmarkEnd w:id="16681"/>
      <w:r>
        <w:rPr>
          <w:rtl/>
        </w:rPr>
        <w:t xml:space="preserve">ראשונה </w:t>
      </w:r>
      <w:bookmarkStart w:id="16682" w:name="_ETM_Q37_674549"/>
      <w:bookmarkEnd w:id="16682"/>
      <w:r>
        <w:rPr>
          <w:rtl/>
        </w:rPr>
        <w:t xml:space="preserve">בריכוז </w:t>
      </w:r>
      <w:bookmarkStart w:id="16683" w:name="_ETM_Q37_675120"/>
      <w:bookmarkEnd w:id="16683"/>
      <w:r>
        <w:rPr>
          <w:rtl/>
        </w:rPr>
        <w:t xml:space="preserve">כישורי </w:t>
      </w:r>
      <w:bookmarkStart w:id="16684" w:name="_ETM_Q37_675720"/>
      <w:bookmarkEnd w:id="16684"/>
      <w:r>
        <w:t>AI</w:t>
      </w:r>
      <w:r>
        <w:rPr>
          <w:rtl/>
        </w:rPr>
        <w:t xml:space="preserve"> </w:t>
      </w:r>
      <w:bookmarkStart w:id="16685" w:name="_ETM_Q37_676409"/>
      <w:bookmarkEnd w:id="16685"/>
      <w:r>
        <w:rPr>
          <w:rtl/>
        </w:rPr>
        <w:t xml:space="preserve">בשוק </w:t>
      </w:r>
      <w:bookmarkStart w:id="16686" w:name="_ETM_Q37_677430"/>
      <w:bookmarkEnd w:id="16686"/>
      <w:r>
        <w:rPr>
          <w:rtl/>
        </w:rPr>
        <w:t xml:space="preserve">העבודה </w:t>
      </w:r>
      <w:bookmarkStart w:id="16687" w:name="_ETM_Q37_678290"/>
      <w:bookmarkEnd w:id="16687"/>
      <w:r>
        <w:rPr>
          <w:rtl/>
        </w:rPr>
        <w:t>והאקו</w:t>
      </w:r>
      <w:r>
        <w:rPr>
          <w:rFonts w:hint="cs"/>
          <w:rtl/>
        </w:rPr>
        <w:t>-</w:t>
      </w:r>
      <w:bookmarkStart w:id="16688" w:name="_ETM_Q37_678890"/>
      <w:bookmarkEnd w:id="16688"/>
      <w:r>
        <w:rPr>
          <w:rtl/>
        </w:rPr>
        <w:t>סיסטם</w:t>
      </w:r>
      <w:r>
        <w:rPr>
          <w:rFonts w:hint="cs"/>
          <w:rtl/>
        </w:rPr>
        <w:t>,</w:t>
      </w:r>
      <w:r>
        <w:rPr>
          <w:rtl/>
        </w:rPr>
        <w:t xml:space="preserve"> </w:t>
      </w:r>
      <w:bookmarkStart w:id="16689" w:name="_ETM_Q37_679549"/>
      <w:bookmarkEnd w:id="16689"/>
      <w:r>
        <w:rPr>
          <w:rtl/>
        </w:rPr>
        <w:t xml:space="preserve">כולל </w:t>
      </w:r>
      <w:bookmarkStart w:id="16690" w:name="_ETM_Q37_679909"/>
      <w:bookmarkEnd w:id="16690"/>
      <w:r>
        <w:rPr>
          <w:rtl/>
        </w:rPr>
        <w:t>מעל</w:t>
      </w:r>
      <w:bookmarkStart w:id="16691" w:name="_ETM_Q37_680360"/>
      <w:bookmarkEnd w:id="16691"/>
      <w:r>
        <w:rPr>
          <w:rFonts w:hint="cs"/>
          <w:rtl/>
        </w:rPr>
        <w:t xml:space="preserve"> 2,132</w:t>
      </w:r>
      <w:r>
        <w:rPr>
          <w:rtl/>
        </w:rPr>
        <w:t xml:space="preserve"> </w:t>
      </w:r>
      <w:bookmarkStart w:id="16692" w:name="_ETM_Q37_682430"/>
      <w:bookmarkEnd w:id="16692"/>
      <w:r>
        <w:rPr>
          <w:rtl/>
        </w:rPr>
        <w:t xml:space="preserve">חברות </w:t>
      </w:r>
      <w:bookmarkStart w:id="16693" w:name="_ETM_Q37_683359"/>
      <w:bookmarkEnd w:id="16693"/>
      <w:r>
        <w:rPr>
          <w:rtl/>
        </w:rPr>
        <w:t>של</w:t>
      </w:r>
      <w:r>
        <w:rPr>
          <w:rFonts w:hint="cs"/>
          <w:rtl/>
        </w:rPr>
        <w:t xml:space="preserve"> </w:t>
      </w:r>
      <w:bookmarkStart w:id="16694" w:name="_ETM_Q37_679000"/>
      <w:bookmarkEnd w:id="16694"/>
      <w:r>
        <w:rPr>
          <w:rFonts w:hint="cs"/>
        </w:rPr>
        <w:t>AI</w:t>
      </w:r>
      <w:r>
        <w:rPr>
          <w:rFonts w:hint="cs"/>
          <w:rtl/>
        </w:rPr>
        <w:t xml:space="preserve"> </w:t>
      </w:r>
      <w:bookmarkStart w:id="16695" w:name="_ETM_Q37_684319"/>
      <w:bookmarkEnd w:id="16695"/>
      <w:r>
        <w:rPr>
          <w:rtl/>
        </w:rPr>
        <w:t xml:space="preserve">פעילות </w:t>
      </w:r>
      <w:bookmarkStart w:id="16696" w:name="_ETM_Q37_685459"/>
      <w:bookmarkEnd w:id="16696"/>
      <w:r>
        <w:rPr>
          <w:rtl/>
        </w:rPr>
        <w:t xml:space="preserve">שגייסו </w:t>
      </w:r>
      <w:bookmarkStart w:id="16697" w:name="_ETM_Q37_686209"/>
      <w:bookmarkEnd w:id="16697"/>
      <w:r>
        <w:rPr>
          <w:rtl/>
        </w:rPr>
        <w:t xml:space="preserve">עד </w:t>
      </w:r>
      <w:bookmarkStart w:id="16698" w:name="_ETM_Q37_686450"/>
      <w:bookmarkEnd w:id="16698"/>
      <w:r>
        <w:rPr>
          <w:rtl/>
        </w:rPr>
        <w:t>כה</w:t>
      </w:r>
      <w:r>
        <w:rPr>
          <w:rFonts w:hint="cs"/>
          <w:rtl/>
        </w:rPr>
        <w:t xml:space="preserve"> </w:t>
      </w:r>
      <w:r>
        <w:rPr>
          <w:rtl/>
        </w:rPr>
        <w:t xml:space="preserve">מעל </w:t>
      </w:r>
      <w:bookmarkStart w:id="16699" w:name="_ETM_Q37_687650"/>
      <w:bookmarkEnd w:id="16699"/>
      <w:r>
        <w:rPr>
          <w:rtl/>
        </w:rPr>
        <w:t xml:space="preserve">78 </w:t>
      </w:r>
      <w:bookmarkStart w:id="16700" w:name="_ETM_Q37_689209"/>
      <w:bookmarkEnd w:id="16700"/>
      <w:r>
        <w:rPr>
          <w:rtl/>
        </w:rPr>
        <w:t xml:space="preserve">מיליארד </w:t>
      </w:r>
      <w:bookmarkStart w:id="16701" w:name="_ETM_Q37_689900"/>
      <w:bookmarkEnd w:id="16701"/>
      <w:r>
        <w:rPr>
          <w:rtl/>
        </w:rPr>
        <w:t>דולר</w:t>
      </w:r>
      <w:r>
        <w:rPr>
          <w:rFonts w:hint="cs"/>
          <w:rtl/>
        </w:rPr>
        <w:t>.</w:t>
      </w:r>
      <w:bookmarkStart w:id="16702" w:name="_ETM_Q37_691000"/>
      <w:bookmarkStart w:id="16703" w:name="_ETM_Q37_691200"/>
      <w:bookmarkEnd w:id="16702"/>
      <w:bookmarkEnd w:id="16703"/>
      <w:r w:rsidR="004D17D9">
        <w:rPr>
          <w:rFonts w:hint="cs"/>
          <w:rtl/>
        </w:rPr>
        <w:t xml:space="preserve"> </w:t>
      </w:r>
      <w:r>
        <w:rPr>
          <w:rtl/>
        </w:rPr>
        <w:t xml:space="preserve">הדוח </w:t>
      </w:r>
      <w:bookmarkStart w:id="16704" w:name="_ETM_Q37_691530"/>
      <w:bookmarkEnd w:id="16704"/>
      <w:r>
        <w:rPr>
          <w:rtl/>
        </w:rPr>
        <w:t xml:space="preserve">מנתח </w:t>
      </w:r>
      <w:bookmarkStart w:id="16705" w:name="_ETM_Q37_692010"/>
      <w:bookmarkEnd w:id="16705"/>
      <w:r>
        <w:rPr>
          <w:rtl/>
        </w:rPr>
        <w:t xml:space="preserve">את </w:t>
      </w:r>
      <w:bookmarkStart w:id="16706" w:name="_ETM_Q37_692100"/>
      <w:bookmarkEnd w:id="16706"/>
      <w:r>
        <w:rPr>
          <w:rtl/>
        </w:rPr>
        <w:t xml:space="preserve">מצבה </w:t>
      </w:r>
      <w:bookmarkStart w:id="16707" w:name="_ETM_Q37_692490"/>
      <w:bookmarkEnd w:id="16707"/>
      <w:r>
        <w:rPr>
          <w:rtl/>
        </w:rPr>
        <w:t xml:space="preserve">של </w:t>
      </w:r>
      <w:bookmarkStart w:id="16708" w:name="_ETM_Q37_692670"/>
      <w:bookmarkEnd w:id="16708"/>
      <w:r>
        <w:rPr>
          <w:rtl/>
        </w:rPr>
        <w:t xml:space="preserve">ישראל </w:t>
      </w:r>
      <w:bookmarkStart w:id="16709" w:name="_ETM_Q37_693179"/>
      <w:bookmarkEnd w:id="16709"/>
      <w:r>
        <w:rPr>
          <w:rtl/>
        </w:rPr>
        <w:t xml:space="preserve">גם </w:t>
      </w:r>
      <w:bookmarkStart w:id="16710" w:name="_ETM_Q37_693360"/>
      <w:bookmarkEnd w:id="16710"/>
      <w:r>
        <w:rPr>
          <w:rtl/>
        </w:rPr>
        <w:t xml:space="preserve">ביחס </w:t>
      </w:r>
      <w:bookmarkStart w:id="16711" w:name="_ETM_Q37_693720"/>
      <w:bookmarkEnd w:id="16711"/>
      <w:r>
        <w:rPr>
          <w:rFonts w:hint="cs"/>
          <w:rtl/>
        </w:rPr>
        <w:t>ל</w:t>
      </w:r>
      <w:r>
        <w:rPr>
          <w:rtl/>
        </w:rPr>
        <w:t xml:space="preserve">מדינות </w:t>
      </w:r>
      <w:bookmarkStart w:id="16712" w:name="_ETM_Q37_694140"/>
      <w:bookmarkEnd w:id="16712"/>
      <w:r>
        <w:rPr>
          <w:rtl/>
        </w:rPr>
        <w:t xml:space="preserve">מובילות </w:t>
      </w:r>
      <w:bookmarkStart w:id="16713" w:name="_ETM_Q37_694559"/>
      <w:bookmarkEnd w:id="16713"/>
      <w:r>
        <w:rPr>
          <w:rtl/>
        </w:rPr>
        <w:t xml:space="preserve">בעולם </w:t>
      </w:r>
      <w:bookmarkStart w:id="16714" w:name="_ETM_Q37_695490"/>
      <w:bookmarkEnd w:id="16714"/>
      <w:r>
        <w:rPr>
          <w:rtl/>
        </w:rPr>
        <w:t>ו</w:t>
      </w:r>
      <w:bookmarkStart w:id="16715" w:name="_ETM_Q37_695640"/>
      <w:bookmarkEnd w:id="16715"/>
      <w:r>
        <w:rPr>
          <w:rtl/>
        </w:rPr>
        <w:t xml:space="preserve">מדגיש </w:t>
      </w:r>
      <w:bookmarkStart w:id="16716" w:name="_ETM_Q37_696000"/>
      <w:bookmarkEnd w:id="16716"/>
      <w:r>
        <w:rPr>
          <w:rtl/>
        </w:rPr>
        <w:t xml:space="preserve">את </w:t>
      </w:r>
      <w:bookmarkStart w:id="16717" w:name="_ETM_Q37_696120"/>
      <w:bookmarkEnd w:id="16717"/>
      <w:r>
        <w:rPr>
          <w:rtl/>
        </w:rPr>
        <w:t xml:space="preserve">הפוטנציאל </w:t>
      </w:r>
      <w:bookmarkStart w:id="16718" w:name="_ETM_Q37_696840"/>
      <w:bookmarkEnd w:id="16718"/>
      <w:r>
        <w:rPr>
          <w:rtl/>
        </w:rPr>
        <w:t xml:space="preserve">העצום </w:t>
      </w:r>
      <w:bookmarkStart w:id="16719" w:name="_ETM_Q37_697410"/>
      <w:bookmarkEnd w:id="16719"/>
      <w:r>
        <w:rPr>
          <w:rtl/>
        </w:rPr>
        <w:t xml:space="preserve">של </w:t>
      </w:r>
      <w:bookmarkStart w:id="16720" w:name="_ETM_Q37_697559"/>
      <w:bookmarkEnd w:id="16720"/>
      <w:r>
        <w:rPr>
          <w:rtl/>
        </w:rPr>
        <w:t xml:space="preserve">המדינה </w:t>
      </w:r>
      <w:bookmarkStart w:id="16721" w:name="_ETM_Q37_698559"/>
      <w:bookmarkEnd w:id="16721"/>
      <w:r>
        <w:rPr>
          <w:rtl/>
        </w:rPr>
        <w:t xml:space="preserve">בתחום </w:t>
      </w:r>
      <w:bookmarkStart w:id="16722" w:name="_ETM_Q37_699129"/>
      <w:bookmarkEnd w:id="16722"/>
      <w:r>
        <w:rPr>
          <w:rtl/>
        </w:rPr>
        <w:t xml:space="preserve">זה </w:t>
      </w:r>
      <w:bookmarkStart w:id="16723" w:name="_ETM_Q37_699819"/>
      <w:bookmarkEnd w:id="16723"/>
      <w:r>
        <w:rPr>
          <w:rtl/>
        </w:rPr>
        <w:t xml:space="preserve">כמנוע </w:t>
      </w:r>
      <w:bookmarkStart w:id="16724" w:name="_ETM_Q37_700420"/>
      <w:bookmarkEnd w:id="16724"/>
      <w:r>
        <w:rPr>
          <w:rtl/>
        </w:rPr>
        <w:t xml:space="preserve">לצמיחה </w:t>
      </w:r>
      <w:bookmarkStart w:id="16725" w:name="_ETM_Q37_700929"/>
      <w:bookmarkEnd w:id="16725"/>
      <w:r>
        <w:rPr>
          <w:rtl/>
        </w:rPr>
        <w:t>כלכלית</w:t>
      </w:r>
      <w:r>
        <w:rPr>
          <w:rFonts w:hint="cs"/>
          <w:rtl/>
        </w:rPr>
        <w:t>,</w:t>
      </w:r>
      <w:r>
        <w:rPr>
          <w:rtl/>
        </w:rPr>
        <w:t xml:space="preserve"> </w:t>
      </w:r>
      <w:bookmarkStart w:id="16726" w:name="_ETM_Q37_701499"/>
      <w:bookmarkEnd w:id="16726"/>
      <w:r>
        <w:rPr>
          <w:rtl/>
        </w:rPr>
        <w:t xml:space="preserve">חברתית </w:t>
      </w:r>
      <w:bookmarkStart w:id="16727" w:name="_ETM_Q37_701950"/>
      <w:bookmarkEnd w:id="16727"/>
      <w:r>
        <w:rPr>
          <w:rtl/>
        </w:rPr>
        <w:t>וטכנולוגית</w:t>
      </w:r>
      <w:r>
        <w:rPr>
          <w:rFonts w:hint="cs"/>
          <w:rtl/>
        </w:rPr>
        <w:t>,</w:t>
      </w:r>
      <w:r>
        <w:rPr>
          <w:rtl/>
        </w:rPr>
        <w:t xml:space="preserve"> </w:t>
      </w:r>
      <w:bookmarkStart w:id="16728" w:name="_ETM_Q37_703150"/>
      <w:bookmarkEnd w:id="16728"/>
      <w:r>
        <w:rPr>
          <w:rtl/>
        </w:rPr>
        <w:t xml:space="preserve">תוך </w:t>
      </w:r>
      <w:bookmarkStart w:id="16729" w:name="_ETM_Q37_703359"/>
      <w:bookmarkEnd w:id="16729"/>
      <w:r>
        <w:rPr>
          <w:rtl/>
        </w:rPr>
        <w:t xml:space="preserve">שהוא </w:t>
      </w:r>
      <w:bookmarkStart w:id="16730" w:name="_ETM_Q37_703510"/>
      <w:bookmarkEnd w:id="16730"/>
      <w:r>
        <w:rPr>
          <w:rtl/>
        </w:rPr>
        <w:t xml:space="preserve">מצביע </w:t>
      </w:r>
      <w:bookmarkStart w:id="16731" w:name="_ETM_Q37_704530"/>
      <w:bookmarkEnd w:id="16731"/>
      <w:r>
        <w:rPr>
          <w:rtl/>
        </w:rPr>
        <w:t xml:space="preserve">על </w:t>
      </w:r>
      <w:bookmarkStart w:id="16732" w:name="_ETM_Q37_704709"/>
      <w:bookmarkEnd w:id="16732"/>
      <w:r>
        <w:rPr>
          <w:rFonts w:hint="cs"/>
          <w:rtl/>
        </w:rPr>
        <w:t>כמה</w:t>
      </w:r>
      <w:r>
        <w:rPr>
          <w:rtl/>
        </w:rPr>
        <w:t xml:space="preserve"> </w:t>
      </w:r>
      <w:bookmarkStart w:id="16733" w:name="_ETM_Q37_705129"/>
      <w:bookmarkEnd w:id="16733"/>
      <w:r>
        <w:rPr>
          <w:rtl/>
        </w:rPr>
        <w:t xml:space="preserve">תחומים </w:t>
      </w:r>
      <w:bookmarkStart w:id="16734" w:name="_ETM_Q37_705670"/>
      <w:bookmarkEnd w:id="16734"/>
      <w:r>
        <w:rPr>
          <w:rtl/>
        </w:rPr>
        <w:t xml:space="preserve">שבהם </w:t>
      </w:r>
      <w:bookmarkStart w:id="16735" w:name="_ETM_Q37_706120"/>
      <w:bookmarkEnd w:id="16735"/>
      <w:r>
        <w:rPr>
          <w:rtl/>
        </w:rPr>
        <w:t xml:space="preserve">ישראל </w:t>
      </w:r>
      <w:bookmarkStart w:id="16736" w:name="_ETM_Q37_706689"/>
      <w:bookmarkEnd w:id="16736"/>
      <w:r>
        <w:rPr>
          <w:rtl/>
        </w:rPr>
        <w:t xml:space="preserve">מצטיינת </w:t>
      </w:r>
      <w:bookmarkStart w:id="16737" w:name="_ETM_Q37_707379"/>
      <w:bookmarkEnd w:id="16737"/>
      <w:r>
        <w:rPr>
          <w:rtl/>
        </w:rPr>
        <w:t>במיוחד</w:t>
      </w:r>
      <w:r>
        <w:rPr>
          <w:rFonts w:hint="cs"/>
          <w:rtl/>
        </w:rPr>
        <w:t>,</w:t>
      </w:r>
      <w:r>
        <w:rPr>
          <w:rtl/>
        </w:rPr>
        <w:t xml:space="preserve"> </w:t>
      </w:r>
      <w:bookmarkStart w:id="16738" w:name="_ETM_Q37_708470"/>
      <w:bookmarkEnd w:id="16738"/>
      <w:r>
        <w:rPr>
          <w:rFonts w:hint="cs"/>
          <w:rtl/>
        </w:rPr>
        <w:t>ו</w:t>
      </w:r>
      <w:r>
        <w:rPr>
          <w:rtl/>
        </w:rPr>
        <w:t xml:space="preserve">בהם </w:t>
      </w:r>
      <w:bookmarkStart w:id="16739" w:name="_ETM_Q37_708920"/>
      <w:bookmarkEnd w:id="16739"/>
      <w:r>
        <w:rPr>
          <w:rtl/>
        </w:rPr>
        <w:t xml:space="preserve">סייבר </w:t>
      </w:r>
      <w:bookmarkStart w:id="16740" w:name="_ETM_Q37_709879"/>
      <w:bookmarkEnd w:id="16740"/>
      <w:r>
        <w:rPr>
          <w:rtl/>
        </w:rPr>
        <w:t xml:space="preserve">ואבטחה </w:t>
      </w:r>
      <w:bookmarkStart w:id="16741" w:name="_ETM_Q37_710420"/>
      <w:bookmarkEnd w:id="16741"/>
      <w:r>
        <w:rPr>
          <w:rtl/>
        </w:rPr>
        <w:t>דיגיטלית</w:t>
      </w:r>
      <w:r>
        <w:rPr>
          <w:rFonts w:hint="cs"/>
          <w:rtl/>
        </w:rPr>
        <w:t>,</w:t>
      </w:r>
      <w:r>
        <w:rPr>
          <w:rtl/>
        </w:rPr>
        <w:t xml:space="preserve"> </w:t>
      </w:r>
      <w:bookmarkStart w:id="16742" w:name="_ETM_Q37_711440"/>
      <w:bookmarkEnd w:id="16742"/>
      <w:r>
        <w:rPr>
          <w:rtl/>
        </w:rPr>
        <w:t xml:space="preserve">וכן </w:t>
      </w:r>
      <w:bookmarkStart w:id="16743" w:name="_ETM_Q37_711920"/>
      <w:bookmarkEnd w:id="16743"/>
      <w:r>
        <w:rPr>
          <w:rFonts w:hint="cs"/>
          <w:rtl/>
        </w:rPr>
        <w:t>ה</w:t>
      </w:r>
      <w:r>
        <w:rPr>
          <w:rtl/>
        </w:rPr>
        <w:t xml:space="preserve">הון </w:t>
      </w:r>
      <w:bookmarkStart w:id="16744" w:name="_ETM_Q37_712250"/>
      <w:bookmarkEnd w:id="16744"/>
      <w:r>
        <w:rPr>
          <w:rtl/>
        </w:rPr>
        <w:t xml:space="preserve">האנושי </w:t>
      </w:r>
      <w:bookmarkStart w:id="16745" w:name="_ETM_Q37_712670"/>
      <w:bookmarkEnd w:id="16745"/>
      <w:r>
        <w:rPr>
          <w:rtl/>
        </w:rPr>
        <w:t xml:space="preserve">האיכותי </w:t>
      </w:r>
      <w:bookmarkStart w:id="16746" w:name="_ETM_Q37_713150"/>
      <w:bookmarkEnd w:id="16746"/>
      <w:r>
        <w:rPr>
          <w:rtl/>
        </w:rPr>
        <w:t>בתחום</w:t>
      </w:r>
      <w:r>
        <w:rPr>
          <w:rFonts w:hint="cs"/>
          <w:rtl/>
        </w:rPr>
        <w:t>.</w:t>
      </w:r>
      <w:r w:rsidR="004D17D9">
        <w:rPr>
          <w:rFonts w:hint="cs"/>
          <w:rtl/>
        </w:rPr>
        <w:t xml:space="preserve"> </w:t>
      </w:r>
      <w:bookmarkStart w:id="16747" w:name="_ETM_Q37_711000"/>
      <w:bookmarkStart w:id="16748" w:name="_ETM_Q37_715059"/>
      <w:bookmarkEnd w:id="16747"/>
      <w:bookmarkEnd w:id="16748"/>
      <w:r>
        <w:rPr>
          <w:rtl/>
        </w:rPr>
        <w:t xml:space="preserve">המדינה </w:t>
      </w:r>
      <w:bookmarkStart w:id="16749" w:name="_ETM_Q37_715870"/>
      <w:bookmarkEnd w:id="16749"/>
      <w:r>
        <w:rPr>
          <w:rtl/>
        </w:rPr>
        <w:t xml:space="preserve">מדורגת </w:t>
      </w:r>
      <w:bookmarkStart w:id="16750" w:name="_ETM_Q37_716709"/>
      <w:bookmarkEnd w:id="16750"/>
      <w:r>
        <w:rPr>
          <w:rtl/>
        </w:rPr>
        <w:t xml:space="preserve">במקום </w:t>
      </w:r>
      <w:bookmarkStart w:id="16751" w:name="_ETM_Q37_717189"/>
      <w:bookmarkEnd w:id="16751"/>
      <w:r>
        <w:rPr>
          <w:rtl/>
        </w:rPr>
        <w:t xml:space="preserve">הראשון </w:t>
      </w:r>
      <w:bookmarkStart w:id="16752" w:name="_ETM_Q37_717610"/>
      <w:bookmarkEnd w:id="16752"/>
      <w:r>
        <w:rPr>
          <w:rtl/>
        </w:rPr>
        <w:t xml:space="preserve">בעולם </w:t>
      </w:r>
      <w:bookmarkStart w:id="16753" w:name="_ETM_Q37_718670"/>
      <w:bookmarkEnd w:id="16753"/>
      <w:r>
        <w:rPr>
          <w:rtl/>
        </w:rPr>
        <w:t xml:space="preserve">בפער </w:t>
      </w:r>
      <w:bookmarkStart w:id="16754" w:name="_ETM_Q37_719209"/>
      <w:bookmarkEnd w:id="16754"/>
      <w:r>
        <w:rPr>
          <w:rtl/>
        </w:rPr>
        <w:t xml:space="preserve">של </w:t>
      </w:r>
      <w:bookmarkStart w:id="16755" w:name="_ETM_Q37_719450"/>
      <w:bookmarkEnd w:id="16755"/>
      <w:r>
        <w:rPr>
          <w:rtl/>
        </w:rPr>
        <w:t>פי</w:t>
      </w:r>
      <w:r>
        <w:rPr>
          <w:rFonts w:hint="cs"/>
          <w:rtl/>
        </w:rPr>
        <w:t xml:space="preserve"> שניים </w:t>
      </w:r>
      <w:bookmarkStart w:id="16756" w:name="_ETM_Q37_719599"/>
      <w:bookmarkStart w:id="16757" w:name="_ETM_Q37_720200"/>
      <w:bookmarkEnd w:id="16756"/>
      <w:bookmarkEnd w:id="16757"/>
      <w:r>
        <w:rPr>
          <w:rtl/>
        </w:rPr>
        <w:t xml:space="preserve">במספר </w:t>
      </w:r>
      <w:bookmarkStart w:id="16758" w:name="_ETM_Q37_720650"/>
      <w:bookmarkEnd w:id="16758"/>
      <w:r>
        <w:rPr>
          <w:rtl/>
        </w:rPr>
        <w:t xml:space="preserve">הפטנטים </w:t>
      </w:r>
      <w:bookmarkStart w:id="16759" w:name="_ETM_Q37_721640"/>
      <w:bookmarkEnd w:id="16759"/>
      <w:r>
        <w:rPr>
          <w:rtl/>
        </w:rPr>
        <w:t xml:space="preserve">ביחס </w:t>
      </w:r>
      <w:bookmarkStart w:id="16760" w:name="_ETM_Q37_722090"/>
      <w:bookmarkEnd w:id="16760"/>
      <w:r>
        <w:rPr>
          <w:rtl/>
        </w:rPr>
        <w:t xml:space="preserve">לאוכלוסייה </w:t>
      </w:r>
      <w:bookmarkStart w:id="16761" w:name="_ETM_Q37_722840"/>
      <w:bookmarkEnd w:id="16761"/>
      <w:r>
        <w:rPr>
          <w:rtl/>
        </w:rPr>
        <w:t xml:space="preserve">בעשור </w:t>
      </w:r>
      <w:bookmarkStart w:id="16762" w:name="_ETM_Q37_723319"/>
      <w:bookmarkEnd w:id="16762"/>
      <w:r>
        <w:rPr>
          <w:rtl/>
        </w:rPr>
        <w:t>האחרון</w:t>
      </w:r>
      <w:r>
        <w:rPr>
          <w:rFonts w:hint="cs"/>
          <w:rtl/>
        </w:rPr>
        <w:t>,</w:t>
      </w:r>
      <w:r>
        <w:rPr>
          <w:rtl/>
        </w:rPr>
        <w:t xml:space="preserve"> </w:t>
      </w:r>
      <w:bookmarkStart w:id="16763" w:name="_ETM_Q37_724309"/>
      <w:bookmarkEnd w:id="16763"/>
      <w:r>
        <w:rPr>
          <w:rtl/>
        </w:rPr>
        <w:t xml:space="preserve">וממוקמת </w:t>
      </w:r>
      <w:bookmarkStart w:id="16764" w:name="_ETM_Q37_725429"/>
      <w:bookmarkEnd w:id="16764"/>
      <w:r>
        <w:rPr>
          <w:rtl/>
        </w:rPr>
        <w:t xml:space="preserve">במקום </w:t>
      </w:r>
      <w:bookmarkStart w:id="16765" w:name="_ETM_Q37_726090"/>
      <w:bookmarkEnd w:id="16765"/>
      <w:r>
        <w:rPr>
          <w:rtl/>
        </w:rPr>
        <w:t xml:space="preserve">השלישי </w:t>
      </w:r>
      <w:bookmarkStart w:id="16766" w:name="_ETM_Q37_727019"/>
      <w:bookmarkEnd w:id="16766"/>
      <w:r>
        <w:rPr>
          <w:rtl/>
        </w:rPr>
        <w:t xml:space="preserve">בשימושים </w:t>
      </w:r>
      <w:bookmarkStart w:id="16767" w:name="_ETM_Q37_727650"/>
      <w:bookmarkEnd w:id="16767"/>
      <w:r>
        <w:rPr>
          <w:rtl/>
        </w:rPr>
        <w:t xml:space="preserve">מסחריים </w:t>
      </w:r>
      <w:bookmarkStart w:id="16768" w:name="_ETM_Q37_728280"/>
      <w:bookmarkEnd w:id="16768"/>
      <w:r>
        <w:rPr>
          <w:rtl/>
        </w:rPr>
        <w:t xml:space="preserve">בבינה </w:t>
      </w:r>
      <w:bookmarkStart w:id="16769" w:name="_ETM_Q37_728670"/>
      <w:bookmarkEnd w:id="16769"/>
      <w:r>
        <w:rPr>
          <w:rFonts w:hint="cs"/>
          <w:rtl/>
        </w:rPr>
        <w:t>ה</w:t>
      </w:r>
      <w:r>
        <w:rPr>
          <w:rtl/>
        </w:rPr>
        <w:t>מלאכותית</w:t>
      </w:r>
      <w:r>
        <w:rPr>
          <w:rFonts w:hint="cs"/>
          <w:rtl/>
        </w:rPr>
        <w:t>.</w:t>
      </w:r>
      <w:bookmarkStart w:id="16770" w:name="TOR_Q38"/>
      <w:bookmarkStart w:id="16771" w:name="_ETM_Q38_180359"/>
      <w:bookmarkEnd w:id="16770"/>
      <w:bookmarkEnd w:id="16771"/>
      <w:r>
        <w:rPr>
          <w:rFonts w:hint="cs"/>
          <w:rtl/>
        </w:rPr>
        <w:t xml:space="preserve"> אלו הם כאמור מקצת ההצלחות וההישגים שהובלנו רק בשנתיים האחרונות. </w:t>
      </w:r>
    </w:p>
    <w:p w:rsidR="004D17D9" w:rsidRDefault="004D17D9" w:rsidP="004D17D9">
      <w:pPr>
        <w:rPr>
          <w:rtl/>
        </w:rPr>
      </w:pPr>
    </w:p>
    <w:p w:rsidR="00317FED" w:rsidRDefault="00317FED" w:rsidP="004D17D9">
      <w:pPr>
        <w:rPr>
          <w:rtl/>
        </w:rPr>
      </w:pPr>
      <w:r>
        <w:rPr>
          <w:rFonts w:hint="cs"/>
          <w:rtl/>
        </w:rPr>
        <w:t>באותה נשימה חשוב לציין כי הבינה המלאכותית</w:t>
      </w:r>
      <w:bookmarkStart w:id="16772" w:name="_ETM_Q38_706"/>
      <w:bookmarkStart w:id="16773" w:name="_ETM_Q38_778"/>
      <w:bookmarkEnd w:id="16772"/>
      <w:bookmarkEnd w:id="16773"/>
      <w:r>
        <w:rPr>
          <w:rFonts w:hint="cs"/>
          <w:rtl/>
        </w:rPr>
        <w:t xml:space="preserve"> מציבה אתגרים אתיים, חברתיים ותעסוקתיים מהותיים, והממשלה נערכת לכך. </w:t>
      </w:r>
      <w:bookmarkStart w:id="16774" w:name="_ETM_Q38_146921"/>
      <w:bookmarkStart w:id="16775" w:name="_ETM_Q38_147352"/>
      <w:bookmarkStart w:id="16776" w:name="_ETM_Q38_147427"/>
      <w:bookmarkStart w:id="16777" w:name="_ETM_Q38_147512"/>
      <w:bookmarkStart w:id="16778" w:name="_ETM_Q38_147567"/>
      <w:bookmarkEnd w:id="16774"/>
      <w:bookmarkEnd w:id="16775"/>
      <w:bookmarkEnd w:id="16776"/>
      <w:bookmarkEnd w:id="16777"/>
      <w:bookmarkEnd w:id="16778"/>
      <w:r>
        <w:rPr>
          <w:rFonts w:hint="cs"/>
          <w:rtl/>
        </w:rPr>
        <w:t xml:space="preserve">אני חייבת לציין, נמצאת איתנו פה חברת הכנסת אורית </w:t>
      </w:r>
      <w:bookmarkStart w:id="16779" w:name="_ETM_Q38_148793"/>
      <w:bookmarkEnd w:id="16779"/>
      <w:r>
        <w:rPr>
          <w:rFonts w:hint="cs"/>
          <w:rtl/>
        </w:rPr>
        <w:t xml:space="preserve">פרקש הכהן </w:t>
      </w:r>
      <w:r w:rsidR="001B007A">
        <w:rPr>
          <w:rFonts w:hint="cs"/>
          <w:rtl/>
        </w:rPr>
        <w:t>– –</w:t>
      </w:r>
    </w:p>
    <w:p w:rsidR="00317FED" w:rsidRDefault="00317FED" w:rsidP="00430CE4">
      <w:pPr>
        <w:rPr>
          <w:rtl/>
        </w:rPr>
      </w:pPr>
      <w:bookmarkStart w:id="16780" w:name="_ETM_Q38_145971"/>
      <w:bookmarkStart w:id="16781" w:name="_ETM_Q38_146081"/>
      <w:bookmarkEnd w:id="16780"/>
      <w:bookmarkEnd w:id="16781"/>
    </w:p>
    <w:p w:rsidR="00317FED" w:rsidRDefault="00317FED" w:rsidP="00430CE4">
      <w:pPr>
        <w:pStyle w:val="af5"/>
        <w:keepNext/>
        <w:rPr>
          <w:rtl/>
        </w:rPr>
      </w:pPr>
      <w:bookmarkStart w:id="16782" w:name="ET_interruption_6361_2"/>
      <w:r w:rsidRPr="00AD635B">
        <w:rPr>
          <w:rStyle w:val="TagStyle"/>
          <w:rtl/>
        </w:rPr>
        <w:t xml:space="preserve"> &lt;&lt; קריאה &gt;&gt;</w:t>
      </w:r>
      <w:r w:rsidRPr="000E5BED">
        <w:rPr>
          <w:rStyle w:val="TagStyle"/>
          <w:rtl/>
        </w:rPr>
        <w:t xml:space="preserve"> </w:t>
      </w:r>
      <w:r>
        <w:rPr>
          <w:rtl/>
        </w:rPr>
        <w:t>נאור שירי (יש עתיד):</w:t>
      </w:r>
      <w:r w:rsidRPr="000E5BED">
        <w:rPr>
          <w:rStyle w:val="TagStyle"/>
          <w:rtl/>
        </w:rPr>
        <w:t xml:space="preserve"> </w:t>
      </w:r>
      <w:r w:rsidRPr="00AD635B">
        <w:rPr>
          <w:rStyle w:val="TagStyle"/>
          <w:rtl/>
        </w:rPr>
        <w:t>&lt;&lt; קריאה &gt;&gt;</w:t>
      </w:r>
      <w:r>
        <w:rPr>
          <w:rtl/>
        </w:rPr>
        <w:t xml:space="preserve"> </w:t>
      </w:r>
      <w:bookmarkEnd w:id="16782"/>
    </w:p>
    <w:p w:rsidR="00317FED" w:rsidRDefault="00317FED" w:rsidP="001B007A">
      <w:pPr>
        <w:rPr>
          <w:rtl/>
        </w:rPr>
      </w:pPr>
    </w:p>
    <w:p w:rsidR="00317FED" w:rsidRDefault="00317FED" w:rsidP="00430CE4">
      <w:pPr>
        <w:rPr>
          <w:rtl/>
        </w:rPr>
      </w:pPr>
      <w:bookmarkStart w:id="16783" w:name="_ETM_Q38_152018"/>
      <w:bookmarkStart w:id="16784" w:name="_ETM_Q38_152304"/>
      <w:bookmarkStart w:id="16785" w:name="_ETM_Q38_152373"/>
      <w:bookmarkEnd w:id="16783"/>
      <w:bookmarkEnd w:id="16784"/>
      <w:bookmarkEnd w:id="16785"/>
      <w:r>
        <w:rPr>
          <w:rFonts w:hint="cs"/>
          <w:rtl/>
        </w:rPr>
        <w:t xml:space="preserve">שהיא עשתה את האתיקה כשהייתה שרה. </w:t>
      </w:r>
    </w:p>
    <w:p w:rsidR="00317FED" w:rsidRDefault="00317FED" w:rsidP="00430CE4">
      <w:pPr>
        <w:rPr>
          <w:rtl/>
        </w:rPr>
      </w:pPr>
    </w:p>
    <w:p w:rsidR="00317FED" w:rsidRDefault="00317FED" w:rsidP="00430CE4">
      <w:pPr>
        <w:pStyle w:val="-"/>
        <w:keepNext/>
        <w:rPr>
          <w:rtl/>
        </w:rPr>
      </w:pPr>
      <w:bookmarkStart w:id="16786" w:name="ET_speakercontinue_6606_3"/>
      <w:r w:rsidRPr="00AD635B">
        <w:rPr>
          <w:rStyle w:val="TagStyle"/>
          <w:rtl/>
        </w:rPr>
        <w:t xml:space="preserve"> &lt;&lt; דובר_המשך &gt;&gt;</w:t>
      </w:r>
      <w:r w:rsidRPr="000E5BED">
        <w:rPr>
          <w:rStyle w:val="TagStyle"/>
          <w:rtl/>
        </w:rPr>
        <w:t xml:space="preserve"> </w:t>
      </w:r>
      <w:r>
        <w:rPr>
          <w:rtl/>
        </w:rPr>
        <w:t>שרת החדשנות, המדע והטכנולוגיה גילה גמליאל:</w:t>
      </w:r>
      <w:r w:rsidRPr="000E5BED">
        <w:rPr>
          <w:rStyle w:val="TagStyle"/>
          <w:rtl/>
        </w:rPr>
        <w:t xml:space="preserve"> </w:t>
      </w:r>
      <w:r w:rsidRPr="00AD635B">
        <w:rPr>
          <w:rStyle w:val="TagStyle"/>
          <w:rtl/>
        </w:rPr>
        <w:t>&lt;&lt; דובר_המשך &gt;&gt;</w:t>
      </w:r>
      <w:r>
        <w:rPr>
          <w:rtl/>
        </w:rPr>
        <w:t xml:space="preserve"> </w:t>
      </w:r>
      <w:bookmarkEnd w:id="16786"/>
    </w:p>
    <w:p w:rsidR="00317FED" w:rsidRDefault="00317FED" w:rsidP="001B007A">
      <w:pPr>
        <w:rPr>
          <w:rtl/>
        </w:rPr>
      </w:pPr>
    </w:p>
    <w:p w:rsidR="00317FED" w:rsidRDefault="001B007A" w:rsidP="00430CE4">
      <w:pPr>
        <w:rPr>
          <w:rtl/>
        </w:rPr>
      </w:pPr>
      <w:r>
        <w:rPr>
          <w:rFonts w:hint="cs"/>
          <w:rtl/>
        </w:rPr>
        <w:t>– –</w:t>
      </w:r>
      <w:r w:rsidR="00317FED">
        <w:rPr>
          <w:rFonts w:hint="cs"/>
          <w:rtl/>
        </w:rPr>
        <w:t xml:space="preserve"> שהייתה שרת החדשנות, המדע והטכנולוגיה, שהכינה תשתית ממש מתקדמת, שסייעה בידי לקדם </w:t>
      </w:r>
      <w:bookmarkStart w:id="16787" w:name="_ETM_Q38_160739"/>
      <w:bookmarkEnd w:id="16787"/>
      <w:r w:rsidR="00317FED">
        <w:rPr>
          <w:rFonts w:hint="cs"/>
          <w:rtl/>
        </w:rPr>
        <w:t>את הדברים הללו במשרד.</w:t>
      </w:r>
    </w:p>
    <w:p w:rsidR="00317FED" w:rsidRDefault="00317FED" w:rsidP="00430CE4">
      <w:pPr>
        <w:rPr>
          <w:rtl/>
        </w:rPr>
      </w:pPr>
    </w:p>
    <w:p w:rsidR="00317FED" w:rsidRDefault="00317FED" w:rsidP="00430CE4">
      <w:pPr>
        <w:pStyle w:val="af5"/>
        <w:keepNext/>
        <w:rPr>
          <w:rtl/>
        </w:rPr>
      </w:pPr>
      <w:bookmarkStart w:id="16788" w:name="ET_interruption_6361_5"/>
      <w:r w:rsidRPr="00AD635B">
        <w:rPr>
          <w:rStyle w:val="TagStyle"/>
          <w:rtl/>
        </w:rPr>
        <w:t xml:space="preserve"> &lt;&lt; קריאה &gt;&gt;</w:t>
      </w:r>
      <w:r w:rsidRPr="000E5BED">
        <w:rPr>
          <w:rStyle w:val="TagStyle"/>
          <w:rtl/>
        </w:rPr>
        <w:t xml:space="preserve"> </w:t>
      </w:r>
      <w:r>
        <w:rPr>
          <w:rtl/>
        </w:rPr>
        <w:t>נאור שירי (יש עתיד):</w:t>
      </w:r>
      <w:r w:rsidRPr="000E5BED">
        <w:rPr>
          <w:rStyle w:val="TagStyle"/>
          <w:rtl/>
        </w:rPr>
        <w:t xml:space="preserve"> </w:t>
      </w:r>
      <w:r w:rsidRPr="00AD635B">
        <w:rPr>
          <w:rStyle w:val="TagStyle"/>
          <w:rtl/>
        </w:rPr>
        <w:t>&lt;&lt; קריאה &gt;&gt;</w:t>
      </w:r>
      <w:r>
        <w:rPr>
          <w:rtl/>
        </w:rPr>
        <w:t xml:space="preserve"> </w:t>
      </w:r>
      <w:bookmarkEnd w:id="16788"/>
    </w:p>
    <w:p w:rsidR="00317FED" w:rsidRDefault="00317FED" w:rsidP="001B007A">
      <w:pPr>
        <w:rPr>
          <w:rtl/>
        </w:rPr>
      </w:pPr>
    </w:p>
    <w:p w:rsidR="00317FED" w:rsidRDefault="00317FED" w:rsidP="00430CE4">
      <w:pPr>
        <w:rPr>
          <w:rtl/>
        </w:rPr>
      </w:pPr>
      <w:r>
        <w:rPr>
          <w:rFonts w:hint="cs"/>
          <w:rtl/>
        </w:rPr>
        <w:t>אני יכול שנייה?</w:t>
      </w:r>
    </w:p>
    <w:p w:rsidR="00317FED" w:rsidRDefault="00317FED" w:rsidP="00430CE4">
      <w:pPr>
        <w:rPr>
          <w:rtl/>
        </w:rPr>
      </w:pPr>
    </w:p>
    <w:p w:rsidR="00317FED" w:rsidRDefault="00317FED" w:rsidP="00430CE4">
      <w:pPr>
        <w:pStyle w:val="-"/>
        <w:keepNext/>
        <w:rPr>
          <w:rtl/>
        </w:rPr>
      </w:pPr>
      <w:bookmarkStart w:id="16789" w:name="ET_speakercontinue_6606_6"/>
      <w:r w:rsidRPr="00AD635B">
        <w:rPr>
          <w:rStyle w:val="TagStyle"/>
          <w:rtl/>
        </w:rPr>
        <w:t xml:space="preserve"> &lt;&lt; דובר_המשך &gt;&gt;</w:t>
      </w:r>
      <w:r w:rsidRPr="000E5BED">
        <w:rPr>
          <w:rStyle w:val="TagStyle"/>
          <w:rtl/>
        </w:rPr>
        <w:t xml:space="preserve"> </w:t>
      </w:r>
      <w:r>
        <w:rPr>
          <w:rtl/>
        </w:rPr>
        <w:t>שרת החדשנות, המדע והטכנולוגיה גילה גמליאל:</w:t>
      </w:r>
      <w:r w:rsidRPr="000E5BED">
        <w:rPr>
          <w:rStyle w:val="TagStyle"/>
          <w:rtl/>
        </w:rPr>
        <w:t xml:space="preserve"> </w:t>
      </w:r>
      <w:r w:rsidRPr="00AD635B">
        <w:rPr>
          <w:rStyle w:val="TagStyle"/>
          <w:rtl/>
        </w:rPr>
        <w:t>&lt;&lt; דובר_המשך &gt;&gt;</w:t>
      </w:r>
      <w:r>
        <w:rPr>
          <w:rtl/>
        </w:rPr>
        <w:t xml:space="preserve"> </w:t>
      </w:r>
      <w:bookmarkEnd w:id="16789"/>
    </w:p>
    <w:p w:rsidR="00317FED" w:rsidRDefault="00317FED" w:rsidP="001B007A">
      <w:pPr>
        <w:rPr>
          <w:rtl/>
        </w:rPr>
      </w:pPr>
    </w:p>
    <w:p w:rsidR="00317FED" w:rsidRDefault="00317FED" w:rsidP="00430CE4">
      <w:pPr>
        <w:rPr>
          <w:rtl/>
        </w:rPr>
      </w:pPr>
      <w:bookmarkStart w:id="16790" w:name="_ETM_Q38_154683"/>
      <w:bookmarkEnd w:id="16790"/>
      <w:r>
        <w:rPr>
          <w:rFonts w:hint="cs"/>
          <w:rtl/>
        </w:rPr>
        <w:t xml:space="preserve">שנייה, רגע, ברשותכם. תאמין </w:t>
      </w:r>
      <w:bookmarkStart w:id="16791" w:name="_ETM_Q38_165023"/>
      <w:bookmarkEnd w:id="16791"/>
      <w:r>
        <w:rPr>
          <w:rFonts w:hint="cs"/>
          <w:rtl/>
        </w:rPr>
        <w:t xml:space="preserve">לי – </w:t>
      </w:r>
      <w:bookmarkStart w:id="16792" w:name="_ETM_Q38_180870"/>
      <w:bookmarkEnd w:id="16792"/>
      <w:r>
        <w:rPr>
          <w:rFonts w:hint="cs"/>
          <w:rtl/>
        </w:rPr>
        <w:t xml:space="preserve">אני חייבת לומר </w:t>
      </w:r>
      <w:r w:rsidR="001B007A">
        <w:rPr>
          <w:rFonts w:hint="cs"/>
          <w:rtl/>
        </w:rPr>
        <w:t>– – –</w:t>
      </w:r>
      <w:bookmarkStart w:id="16793" w:name="_ETM_Q38_166366"/>
      <w:bookmarkEnd w:id="16793"/>
    </w:p>
    <w:p w:rsidR="00317FED" w:rsidRDefault="00317FED" w:rsidP="00430CE4">
      <w:pPr>
        <w:rPr>
          <w:rtl/>
        </w:rPr>
      </w:pPr>
      <w:bookmarkStart w:id="16794" w:name="_ETM_Q38_166445"/>
      <w:bookmarkEnd w:id="16794"/>
    </w:p>
    <w:p w:rsidR="00317FED" w:rsidRDefault="00317FED" w:rsidP="00430CE4">
      <w:pPr>
        <w:pStyle w:val="af5"/>
        <w:keepNext/>
        <w:rPr>
          <w:rtl/>
        </w:rPr>
      </w:pPr>
      <w:bookmarkStart w:id="16795" w:name="ET_interruption_6255_7"/>
      <w:r w:rsidRPr="00AD635B">
        <w:rPr>
          <w:rStyle w:val="TagStyle"/>
          <w:rtl/>
        </w:rPr>
        <w:t xml:space="preserve"> &lt;&lt; קריאה &gt;&gt;</w:t>
      </w:r>
      <w:r w:rsidRPr="00A46E71">
        <w:rPr>
          <w:rStyle w:val="TagStyle"/>
          <w:rtl/>
        </w:rPr>
        <w:t xml:space="preserve"> </w:t>
      </w:r>
      <w:r>
        <w:rPr>
          <w:rtl/>
        </w:rPr>
        <w:t>סימון דוידסון (יש עתיד):</w:t>
      </w:r>
      <w:r w:rsidRPr="00A46E71">
        <w:rPr>
          <w:rStyle w:val="TagStyle"/>
          <w:rtl/>
        </w:rPr>
        <w:t xml:space="preserve"> </w:t>
      </w:r>
      <w:r w:rsidRPr="00AD635B">
        <w:rPr>
          <w:rStyle w:val="TagStyle"/>
          <w:rtl/>
        </w:rPr>
        <w:t>&lt;&lt; קריאה &gt;&gt;</w:t>
      </w:r>
      <w:r>
        <w:rPr>
          <w:rtl/>
        </w:rPr>
        <w:t xml:space="preserve"> </w:t>
      </w:r>
      <w:bookmarkEnd w:id="16795"/>
    </w:p>
    <w:p w:rsidR="00317FED" w:rsidRDefault="00317FED" w:rsidP="001B007A">
      <w:pPr>
        <w:rPr>
          <w:rtl/>
        </w:rPr>
      </w:pPr>
    </w:p>
    <w:p w:rsidR="00317FED" w:rsidRPr="00A46E71" w:rsidRDefault="00317FED" w:rsidP="00430CE4">
      <w:pPr>
        <w:rPr>
          <w:rtl/>
        </w:rPr>
      </w:pPr>
      <w:r>
        <w:rPr>
          <w:rFonts w:hint="cs"/>
          <w:rtl/>
        </w:rPr>
        <w:t>איזו ממשלה הייתה פעם, אה, גילה? איזו ממשלה.</w:t>
      </w:r>
    </w:p>
    <w:p w:rsidR="00317FED" w:rsidRDefault="00317FED" w:rsidP="00430CE4">
      <w:pPr>
        <w:rPr>
          <w:rtl/>
        </w:rPr>
      </w:pPr>
    </w:p>
    <w:p w:rsidR="00317FED" w:rsidRDefault="00317FED" w:rsidP="00430CE4">
      <w:pPr>
        <w:pStyle w:val="-"/>
        <w:keepNext/>
        <w:rPr>
          <w:rtl/>
        </w:rPr>
      </w:pPr>
      <w:bookmarkStart w:id="16796" w:name="ET_speakercontinue_6606_8"/>
      <w:r w:rsidRPr="00AD635B">
        <w:rPr>
          <w:rStyle w:val="TagStyle"/>
          <w:rtl/>
        </w:rPr>
        <w:t xml:space="preserve"> &lt;&lt; דובר_המשך &gt;&gt;</w:t>
      </w:r>
      <w:r w:rsidRPr="00A46E71">
        <w:rPr>
          <w:rStyle w:val="TagStyle"/>
          <w:rtl/>
        </w:rPr>
        <w:t xml:space="preserve"> </w:t>
      </w:r>
      <w:r>
        <w:rPr>
          <w:rtl/>
        </w:rPr>
        <w:t>שרת החדשנות, המדע והטכנולוגיה גילה גמליאל:</w:t>
      </w:r>
      <w:r w:rsidRPr="00A46E71">
        <w:rPr>
          <w:rStyle w:val="TagStyle"/>
          <w:rtl/>
        </w:rPr>
        <w:t xml:space="preserve"> </w:t>
      </w:r>
      <w:r w:rsidRPr="00AD635B">
        <w:rPr>
          <w:rStyle w:val="TagStyle"/>
          <w:rtl/>
        </w:rPr>
        <w:t>&lt;&lt; דובר_המשך &gt;&gt;</w:t>
      </w:r>
      <w:r>
        <w:rPr>
          <w:rtl/>
        </w:rPr>
        <w:t xml:space="preserve"> </w:t>
      </w:r>
      <w:bookmarkEnd w:id="16796"/>
    </w:p>
    <w:p w:rsidR="00317FED" w:rsidRDefault="00317FED" w:rsidP="001B007A">
      <w:pPr>
        <w:rPr>
          <w:rtl/>
        </w:rPr>
      </w:pPr>
    </w:p>
    <w:p w:rsidR="00317FED" w:rsidRDefault="00317FED" w:rsidP="00430CE4">
      <w:pPr>
        <w:rPr>
          <w:rtl/>
        </w:rPr>
      </w:pPr>
      <w:r>
        <w:rPr>
          <w:rFonts w:hint="cs"/>
          <w:rtl/>
        </w:rPr>
        <w:t xml:space="preserve">לא, יש דברים טובים ויש דברים פחות טובים, לא ניכנס לזה. </w:t>
      </w:r>
    </w:p>
    <w:p w:rsidR="00317FED" w:rsidRDefault="00317FED" w:rsidP="00430CE4">
      <w:pPr>
        <w:rPr>
          <w:rtl/>
        </w:rPr>
      </w:pPr>
    </w:p>
    <w:p w:rsidR="00317FED" w:rsidRDefault="00317FED" w:rsidP="00430CE4">
      <w:pPr>
        <w:pStyle w:val="af5"/>
        <w:keepNext/>
        <w:rPr>
          <w:rtl/>
        </w:rPr>
      </w:pPr>
      <w:bookmarkStart w:id="16797" w:name="ET_interruption_6361_9"/>
      <w:r w:rsidRPr="00AD635B">
        <w:rPr>
          <w:rStyle w:val="TagStyle"/>
          <w:rtl/>
        </w:rPr>
        <w:t xml:space="preserve"> &lt;&lt; קריאה &gt;&gt;</w:t>
      </w:r>
      <w:r w:rsidRPr="00A46E71">
        <w:rPr>
          <w:rStyle w:val="TagStyle"/>
          <w:rtl/>
        </w:rPr>
        <w:t xml:space="preserve"> </w:t>
      </w:r>
      <w:r>
        <w:rPr>
          <w:rtl/>
        </w:rPr>
        <w:t>נאור שירי (יש עתיד):</w:t>
      </w:r>
      <w:r w:rsidRPr="00A46E71">
        <w:rPr>
          <w:rStyle w:val="TagStyle"/>
          <w:rtl/>
        </w:rPr>
        <w:t xml:space="preserve"> </w:t>
      </w:r>
      <w:r w:rsidRPr="00AD635B">
        <w:rPr>
          <w:rStyle w:val="TagStyle"/>
          <w:rtl/>
        </w:rPr>
        <w:t>&lt;&lt; קריאה &gt;&gt;</w:t>
      </w:r>
      <w:r>
        <w:rPr>
          <w:rtl/>
        </w:rPr>
        <w:t xml:space="preserve"> </w:t>
      </w:r>
      <w:bookmarkEnd w:id="16797"/>
    </w:p>
    <w:p w:rsidR="00317FED" w:rsidRDefault="00317FED" w:rsidP="001B007A">
      <w:pPr>
        <w:rPr>
          <w:rtl/>
        </w:rPr>
      </w:pPr>
    </w:p>
    <w:p w:rsidR="00317FED" w:rsidRDefault="00317FED" w:rsidP="00430CE4">
      <w:pPr>
        <w:rPr>
          <w:rtl/>
        </w:rPr>
      </w:pPr>
      <w:r>
        <w:rPr>
          <w:rFonts w:hint="cs"/>
          <w:rtl/>
        </w:rPr>
        <w:t xml:space="preserve">מה, היו דברים טובים? </w:t>
      </w:r>
    </w:p>
    <w:p w:rsidR="00317FED" w:rsidRDefault="00317FED" w:rsidP="00430CE4">
      <w:pPr>
        <w:rPr>
          <w:rtl/>
        </w:rPr>
      </w:pPr>
      <w:bookmarkStart w:id="16798" w:name="_ETM_Q38_161709"/>
      <w:bookmarkStart w:id="16799" w:name="_ETM_Q38_161805"/>
      <w:bookmarkEnd w:id="16798"/>
      <w:bookmarkEnd w:id="16799"/>
    </w:p>
    <w:p w:rsidR="00317FED" w:rsidRDefault="00317FED" w:rsidP="00430CE4">
      <w:pPr>
        <w:pStyle w:val="-"/>
        <w:keepNext/>
        <w:rPr>
          <w:rtl/>
        </w:rPr>
      </w:pPr>
      <w:bookmarkStart w:id="16800" w:name="ET_speakercontinue_6606_10"/>
      <w:r w:rsidRPr="00AD635B">
        <w:rPr>
          <w:rStyle w:val="TagStyle"/>
          <w:rtl/>
        </w:rPr>
        <w:t xml:space="preserve"> &lt;&lt; דובר_המשך &gt;&gt;</w:t>
      </w:r>
      <w:r w:rsidRPr="00A46E71">
        <w:rPr>
          <w:rStyle w:val="TagStyle"/>
          <w:rtl/>
        </w:rPr>
        <w:t xml:space="preserve"> </w:t>
      </w:r>
      <w:r>
        <w:rPr>
          <w:rtl/>
        </w:rPr>
        <w:t>שרת החדשנות, המדע והטכנולוגיה גילה גמליאל:</w:t>
      </w:r>
      <w:r w:rsidRPr="00A46E71">
        <w:rPr>
          <w:rStyle w:val="TagStyle"/>
          <w:rtl/>
        </w:rPr>
        <w:t xml:space="preserve"> </w:t>
      </w:r>
      <w:r w:rsidRPr="00AD635B">
        <w:rPr>
          <w:rStyle w:val="TagStyle"/>
          <w:rtl/>
        </w:rPr>
        <w:t>&lt;&lt; דובר_המשך &gt;&gt;</w:t>
      </w:r>
      <w:r>
        <w:rPr>
          <w:rtl/>
        </w:rPr>
        <w:t xml:space="preserve"> </w:t>
      </w:r>
      <w:bookmarkEnd w:id="16800"/>
    </w:p>
    <w:p w:rsidR="00317FED" w:rsidRDefault="00317FED" w:rsidP="001B007A">
      <w:pPr>
        <w:rPr>
          <w:rtl/>
        </w:rPr>
      </w:pPr>
    </w:p>
    <w:p w:rsidR="00317FED" w:rsidRDefault="00317FED" w:rsidP="004D17D9">
      <w:pPr>
        <w:rPr>
          <w:rtl/>
        </w:rPr>
      </w:pPr>
      <w:bookmarkStart w:id="16801" w:name="_ETM_Q38_162474"/>
      <w:bookmarkEnd w:id="16801"/>
      <w:r>
        <w:rPr>
          <w:rFonts w:hint="cs"/>
          <w:rtl/>
        </w:rPr>
        <w:t>אבל בהקש</w:t>
      </w:r>
      <w:bookmarkStart w:id="16802" w:name="_ETM_Q38_171526"/>
      <w:bookmarkEnd w:id="16802"/>
      <w:r>
        <w:rPr>
          <w:rFonts w:hint="cs"/>
          <w:rtl/>
        </w:rPr>
        <w:t xml:space="preserve">ר הזה, מה שצריך לציין, כפי שאתם צריכים לראות </w:t>
      </w:r>
      <w:r>
        <w:rPr>
          <w:rFonts w:hint="eastAsia"/>
        </w:rPr>
        <w:t>–</w:t>
      </w:r>
      <w:r>
        <w:rPr>
          <w:rFonts w:hint="cs"/>
          <w:rtl/>
        </w:rPr>
        <w:t xml:space="preserve"> </w:t>
      </w:r>
      <w:bookmarkStart w:id="16803" w:name="_ETM_Q38_175819"/>
      <w:bookmarkEnd w:id="16803"/>
      <w:r>
        <w:rPr>
          <w:rFonts w:hint="cs"/>
          <w:rtl/>
        </w:rPr>
        <w:t xml:space="preserve">אני כן מציינת את העבודה הטובה שנעשתה על ידי השרה, וגם על ידי </w:t>
      </w:r>
      <w:bookmarkStart w:id="16804" w:name="_ETM_Q38_178908"/>
      <w:bookmarkStart w:id="16805" w:name="_ETM_Q38_181170"/>
      <w:bookmarkEnd w:id="16804"/>
      <w:bookmarkEnd w:id="16805"/>
      <w:r>
        <w:rPr>
          <w:rtl/>
        </w:rPr>
        <w:t xml:space="preserve">השר </w:t>
      </w:r>
      <w:bookmarkStart w:id="16806" w:name="_ETM_Q38_181410"/>
      <w:bookmarkEnd w:id="16806"/>
      <w:r>
        <w:rPr>
          <w:rtl/>
        </w:rPr>
        <w:t xml:space="preserve">הקודם </w:t>
      </w:r>
      <w:bookmarkStart w:id="16807" w:name="_ETM_Q38_181829"/>
      <w:bookmarkEnd w:id="16807"/>
      <w:r>
        <w:rPr>
          <w:rtl/>
        </w:rPr>
        <w:t xml:space="preserve">חבר </w:t>
      </w:r>
      <w:bookmarkStart w:id="16808" w:name="_ETM_Q38_182429"/>
      <w:bookmarkEnd w:id="16808"/>
      <w:r>
        <w:rPr>
          <w:rtl/>
        </w:rPr>
        <w:t xml:space="preserve">הכנסת </w:t>
      </w:r>
      <w:bookmarkStart w:id="16809" w:name="_ETM_Q38_183090"/>
      <w:bookmarkEnd w:id="16809"/>
      <w:r>
        <w:rPr>
          <w:rtl/>
        </w:rPr>
        <w:t xml:space="preserve">אופיר </w:t>
      </w:r>
      <w:bookmarkStart w:id="16810" w:name="_ETM_Q38_183389"/>
      <w:bookmarkEnd w:id="16810"/>
      <w:r>
        <w:rPr>
          <w:rtl/>
        </w:rPr>
        <w:t>אקוניס</w:t>
      </w:r>
      <w:r>
        <w:rPr>
          <w:rFonts w:hint="cs"/>
          <w:rtl/>
        </w:rPr>
        <w:t>,</w:t>
      </w:r>
      <w:r>
        <w:rPr>
          <w:rtl/>
        </w:rPr>
        <w:t xml:space="preserve"> </w:t>
      </w:r>
      <w:bookmarkStart w:id="16811" w:name="_ETM_Q38_184319"/>
      <w:bookmarkEnd w:id="16811"/>
      <w:r>
        <w:rPr>
          <w:rtl/>
        </w:rPr>
        <w:t xml:space="preserve">גם </w:t>
      </w:r>
      <w:bookmarkStart w:id="16812" w:name="_ETM_Q38_185009"/>
      <w:bookmarkEnd w:id="16812"/>
      <w:r>
        <w:rPr>
          <w:rtl/>
        </w:rPr>
        <w:t xml:space="preserve">בהקשר </w:t>
      </w:r>
      <w:bookmarkStart w:id="16813" w:name="_ETM_Q38_185370"/>
      <w:bookmarkEnd w:id="16813"/>
      <w:r>
        <w:rPr>
          <w:rtl/>
        </w:rPr>
        <w:t>הזה</w:t>
      </w:r>
      <w:r>
        <w:rPr>
          <w:rFonts w:hint="cs"/>
          <w:rtl/>
        </w:rPr>
        <w:t xml:space="preserve"> –</w:t>
      </w:r>
      <w:r>
        <w:rPr>
          <w:rtl/>
        </w:rPr>
        <w:t xml:space="preserve"> </w:t>
      </w:r>
      <w:bookmarkStart w:id="16814" w:name="_ETM_Q38_186299"/>
      <w:bookmarkEnd w:id="16814"/>
      <w:r>
        <w:rPr>
          <w:rtl/>
        </w:rPr>
        <w:t xml:space="preserve">הקמת </w:t>
      </w:r>
      <w:bookmarkStart w:id="16815" w:name="_ETM_Q38_186750"/>
      <w:bookmarkEnd w:id="16815"/>
      <w:r>
        <w:rPr>
          <w:rtl/>
        </w:rPr>
        <w:t xml:space="preserve">אגף </w:t>
      </w:r>
      <w:bookmarkStart w:id="16816" w:name="_ETM_Q38_187259"/>
      <w:bookmarkEnd w:id="16816"/>
      <w:r>
        <w:rPr>
          <w:rtl/>
        </w:rPr>
        <w:t xml:space="preserve">הבינה </w:t>
      </w:r>
      <w:bookmarkStart w:id="16817" w:name="_ETM_Q38_187589"/>
      <w:bookmarkEnd w:id="16817"/>
      <w:r>
        <w:rPr>
          <w:rtl/>
        </w:rPr>
        <w:t xml:space="preserve">המלאכותית </w:t>
      </w:r>
      <w:bookmarkStart w:id="16818" w:name="_ETM_Q38_188010"/>
      <w:bookmarkEnd w:id="16818"/>
      <w:r>
        <w:rPr>
          <w:rtl/>
        </w:rPr>
        <w:t>במשרד</w:t>
      </w:r>
      <w:r>
        <w:rPr>
          <w:rFonts w:hint="cs"/>
          <w:rtl/>
        </w:rPr>
        <w:t>.</w:t>
      </w:r>
      <w:r>
        <w:rPr>
          <w:rtl/>
        </w:rPr>
        <w:t xml:space="preserve"> </w:t>
      </w:r>
      <w:bookmarkStart w:id="16819" w:name="_ETM_Q38_189420"/>
      <w:bookmarkEnd w:id="16819"/>
      <w:r>
        <w:rPr>
          <w:rtl/>
        </w:rPr>
        <w:t xml:space="preserve">על </w:t>
      </w:r>
      <w:bookmarkStart w:id="16820" w:name="_ETM_Q38_189570"/>
      <w:bookmarkEnd w:id="16820"/>
      <w:r>
        <w:rPr>
          <w:rtl/>
        </w:rPr>
        <w:t xml:space="preserve">בסיס </w:t>
      </w:r>
      <w:bookmarkStart w:id="16821" w:name="_ETM_Q38_189840"/>
      <w:bookmarkEnd w:id="16821"/>
      <w:r>
        <w:rPr>
          <w:rtl/>
        </w:rPr>
        <w:t xml:space="preserve">הדברים </w:t>
      </w:r>
      <w:bookmarkStart w:id="16822" w:name="_ETM_Q38_190170"/>
      <w:bookmarkEnd w:id="16822"/>
      <w:r>
        <w:rPr>
          <w:rtl/>
        </w:rPr>
        <w:t xml:space="preserve">האלו </w:t>
      </w:r>
      <w:bookmarkStart w:id="16823" w:name="_ETM_Q38_190469"/>
      <w:bookmarkEnd w:id="16823"/>
      <w:r>
        <w:rPr>
          <w:rFonts w:hint="cs"/>
          <w:rtl/>
        </w:rPr>
        <w:t xml:space="preserve">הסתייע בידנו </w:t>
      </w:r>
      <w:bookmarkStart w:id="16824" w:name="_ETM_Q38_191490"/>
      <w:bookmarkStart w:id="16825" w:name="_ETM_Q38_191670"/>
      <w:bookmarkStart w:id="16826" w:name="_ETM_Q38_192000"/>
      <w:bookmarkEnd w:id="16824"/>
      <w:bookmarkEnd w:id="16825"/>
      <w:bookmarkEnd w:id="16826"/>
      <w:r>
        <w:rPr>
          <w:rtl/>
        </w:rPr>
        <w:t xml:space="preserve">גם </w:t>
      </w:r>
      <w:bookmarkStart w:id="16827" w:name="_ETM_Q38_192240"/>
      <w:bookmarkStart w:id="16828" w:name="_ETM_Q38_193299"/>
      <w:bookmarkEnd w:id="16827"/>
      <w:bookmarkEnd w:id="16828"/>
      <w:r>
        <w:rPr>
          <w:rtl/>
        </w:rPr>
        <w:t xml:space="preserve">לקדם </w:t>
      </w:r>
      <w:bookmarkStart w:id="16829" w:name="_ETM_Q38_193719"/>
      <w:bookmarkEnd w:id="16829"/>
      <w:r>
        <w:rPr>
          <w:rtl/>
        </w:rPr>
        <w:t xml:space="preserve">את </w:t>
      </w:r>
      <w:bookmarkStart w:id="16830" w:name="_ETM_Q38_193809"/>
      <w:bookmarkEnd w:id="16830"/>
      <w:r>
        <w:rPr>
          <w:rtl/>
        </w:rPr>
        <w:t xml:space="preserve">כל </w:t>
      </w:r>
      <w:bookmarkStart w:id="16831" w:name="_ETM_Q38_193989"/>
      <w:bookmarkEnd w:id="16831"/>
      <w:r>
        <w:rPr>
          <w:rtl/>
        </w:rPr>
        <w:t xml:space="preserve">אותם </w:t>
      </w:r>
      <w:bookmarkStart w:id="16832" w:name="_ETM_Q38_194199"/>
      <w:bookmarkEnd w:id="16832"/>
      <w:r>
        <w:rPr>
          <w:rtl/>
        </w:rPr>
        <w:t xml:space="preserve">דברים </w:t>
      </w:r>
      <w:bookmarkStart w:id="16833" w:name="_ETM_Q38_194469"/>
      <w:bookmarkEnd w:id="16833"/>
      <w:r>
        <w:rPr>
          <w:rtl/>
        </w:rPr>
        <w:t xml:space="preserve">שאני </w:t>
      </w:r>
      <w:bookmarkStart w:id="16834" w:name="_ETM_Q38_194679"/>
      <w:bookmarkEnd w:id="16834"/>
      <w:r>
        <w:rPr>
          <w:rtl/>
        </w:rPr>
        <w:t xml:space="preserve">אומרת </w:t>
      </w:r>
      <w:bookmarkStart w:id="16835" w:name="_ETM_Q38_194980"/>
      <w:bookmarkEnd w:id="16835"/>
      <w:r>
        <w:rPr>
          <w:rtl/>
        </w:rPr>
        <w:t xml:space="preserve">כאן </w:t>
      </w:r>
      <w:bookmarkStart w:id="16836" w:name="_ETM_Q38_195159"/>
      <w:bookmarkEnd w:id="16836"/>
      <w:r>
        <w:rPr>
          <w:rtl/>
        </w:rPr>
        <w:t>עכשיו</w:t>
      </w:r>
      <w:r>
        <w:rPr>
          <w:rFonts w:hint="cs"/>
          <w:rtl/>
        </w:rPr>
        <w:t>.</w:t>
      </w:r>
    </w:p>
    <w:p w:rsidR="00317FED" w:rsidRDefault="00317FED" w:rsidP="00430CE4">
      <w:pPr>
        <w:rPr>
          <w:rtl/>
        </w:rPr>
      </w:pPr>
      <w:bookmarkStart w:id="16837" w:name="_ETM_Q38_193335"/>
      <w:bookmarkStart w:id="16838" w:name="_ETM_Q38_193405"/>
      <w:bookmarkEnd w:id="16837"/>
      <w:bookmarkEnd w:id="16838"/>
    </w:p>
    <w:p w:rsidR="00317FED" w:rsidRDefault="00317FED" w:rsidP="004D17D9">
      <w:pPr>
        <w:rPr>
          <w:rtl/>
        </w:rPr>
      </w:pPr>
      <w:bookmarkStart w:id="16839" w:name="_ETM_Q38_193456"/>
      <w:bookmarkStart w:id="16840" w:name="_ETM_Q38_193528"/>
      <w:bookmarkStart w:id="16841" w:name="_ETM_Q38_195959"/>
      <w:bookmarkEnd w:id="16839"/>
      <w:bookmarkEnd w:id="16840"/>
      <w:bookmarkEnd w:id="16841"/>
      <w:r>
        <w:rPr>
          <w:rtl/>
        </w:rPr>
        <w:t xml:space="preserve">אתם </w:t>
      </w:r>
      <w:bookmarkStart w:id="16842" w:name="_ETM_Q38_196170"/>
      <w:bookmarkEnd w:id="16842"/>
      <w:r>
        <w:rPr>
          <w:rtl/>
        </w:rPr>
        <w:t xml:space="preserve">צריכים </w:t>
      </w:r>
      <w:bookmarkStart w:id="16843" w:name="_ETM_Q38_196410"/>
      <w:bookmarkEnd w:id="16843"/>
      <w:r>
        <w:rPr>
          <w:rtl/>
        </w:rPr>
        <w:t xml:space="preserve">להבין </w:t>
      </w:r>
      <w:bookmarkStart w:id="16844" w:name="_ETM_Q38_196739"/>
      <w:bookmarkEnd w:id="16844"/>
      <w:r>
        <w:rPr>
          <w:rtl/>
        </w:rPr>
        <w:t xml:space="preserve">שכל </w:t>
      </w:r>
      <w:bookmarkStart w:id="16845" w:name="_ETM_Q38_197039"/>
      <w:bookmarkEnd w:id="16845"/>
      <w:r>
        <w:rPr>
          <w:rFonts w:hint="cs"/>
          <w:rtl/>
        </w:rPr>
        <w:t>ה</w:t>
      </w:r>
      <w:r>
        <w:rPr>
          <w:rtl/>
        </w:rPr>
        <w:t xml:space="preserve">מהלכים </w:t>
      </w:r>
      <w:bookmarkStart w:id="16846" w:name="_ETM_Q38_197430"/>
      <w:bookmarkEnd w:id="16846"/>
      <w:r>
        <w:rPr>
          <w:rtl/>
        </w:rPr>
        <w:t xml:space="preserve">מן </w:t>
      </w:r>
      <w:bookmarkStart w:id="16847" w:name="_ETM_Q38_197550"/>
      <w:bookmarkEnd w:id="16847"/>
      <w:r>
        <w:rPr>
          <w:rtl/>
        </w:rPr>
        <w:t xml:space="preserve">הסוג </w:t>
      </w:r>
      <w:bookmarkStart w:id="16848" w:name="_ETM_Q38_197789"/>
      <w:bookmarkEnd w:id="16848"/>
      <w:r>
        <w:rPr>
          <w:rtl/>
        </w:rPr>
        <w:t xml:space="preserve">הזה </w:t>
      </w:r>
      <w:bookmarkStart w:id="16849" w:name="_ETM_Q38_198000"/>
      <w:bookmarkEnd w:id="16849"/>
      <w:r>
        <w:rPr>
          <w:rFonts w:hint="cs"/>
          <w:rtl/>
        </w:rPr>
        <w:t>הם</w:t>
      </w:r>
      <w:r>
        <w:rPr>
          <w:rtl/>
        </w:rPr>
        <w:t xml:space="preserve"> </w:t>
      </w:r>
      <w:bookmarkStart w:id="16850" w:name="_ETM_Q38_198119"/>
      <w:bookmarkEnd w:id="16850"/>
      <w:r>
        <w:rPr>
          <w:rtl/>
        </w:rPr>
        <w:t>תהליכים</w:t>
      </w:r>
      <w:r>
        <w:rPr>
          <w:rFonts w:hint="cs"/>
          <w:rtl/>
        </w:rPr>
        <w:t>.</w:t>
      </w:r>
      <w:r>
        <w:rPr>
          <w:rtl/>
        </w:rPr>
        <w:t xml:space="preserve"> </w:t>
      </w:r>
      <w:bookmarkStart w:id="16851" w:name="_ETM_Q38_199090"/>
      <w:bookmarkEnd w:id="16851"/>
      <w:r>
        <w:rPr>
          <w:rtl/>
        </w:rPr>
        <w:t xml:space="preserve">חוסר </w:t>
      </w:r>
      <w:bookmarkStart w:id="16852" w:name="_ETM_Q38_199570"/>
      <w:bookmarkEnd w:id="16852"/>
      <w:r>
        <w:rPr>
          <w:rtl/>
        </w:rPr>
        <w:t xml:space="preserve">היציבות </w:t>
      </w:r>
      <w:bookmarkStart w:id="16853" w:name="_ETM_Q38_199960"/>
      <w:bookmarkEnd w:id="16853"/>
      <w:r>
        <w:rPr>
          <w:rtl/>
        </w:rPr>
        <w:t xml:space="preserve">השלטונית </w:t>
      </w:r>
      <w:bookmarkStart w:id="16854" w:name="_ETM_Q38_200440"/>
      <w:bookmarkEnd w:id="16854"/>
      <w:r>
        <w:rPr>
          <w:rtl/>
        </w:rPr>
        <w:t xml:space="preserve">במדינת </w:t>
      </w:r>
      <w:bookmarkStart w:id="16855" w:name="_ETM_Q38_200829"/>
      <w:bookmarkEnd w:id="16855"/>
      <w:r>
        <w:rPr>
          <w:rtl/>
        </w:rPr>
        <w:t xml:space="preserve">ישראל </w:t>
      </w:r>
      <w:bookmarkStart w:id="16856" w:name="_ETM_Q38_201220"/>
      <w:bookmarkEnd w:id="16856"/>
      <w:r>
        <w:rPr>
          <w:rtl/>
        </w:rPr>
        <w:t xml:space="preserve">פוגע </w:t>
      </w:r>
      <w:bookmarkStart w:id="16857" w:name="_ETM_Q38_201610"/>
      <w:bookmarkEnd w:id="16857"/>
      <w:r>
        <w:rPr>
          <w:rtl/>
        </w:rPr>
        <w:t xml:space="preserve">פגיעה </w:t>
      </w:r>
      <w:bookmarkStart w:id="16858" w:name="_ETM_Q38_201850"/>
      <w:bookmarkEnd w:id="16858"/>
      <w:r>
        <w:rPr>
          <w:rtl/>
        </w:rPr>
        <w:t xml:space="preserve">קשה </w:t>
      </w:r>
      <w:bookmarkStart w:id="16859" w:name="_ETM_Q38_203060"/>
      <w:bookmarkEnd w:id="16859"/>
      <w:r>
        <w:rPr>
          <w:rFonts w:hint="cs"/>
          <w:rtl/>
        </w:rPr>
        <w:t>בהתקדמות</w:t>
      </w:r>
      <w:r>
        <w:rPr>
          <w:rtl/>
        </w:rPr>
        <w:t xml:space="preserve"> </w:t>
      </w:r>
      <w:bookmarkStart w:id="16860" w:name="_ETM_Q38_203600"/>
      <w:bookmarkEnd w:id="16860"/>
      <w:r>
        <w:rPr>
          <w:rtl/>
        </w:rPr>
        <w:t xml:space="preserve">בכל </w:t>
      </w:r>
      <w:bookmarkStart w:id="16861" w:name="_ETM_Q38_204109"/>
      <w:bookmarkStart w:id="16862" w:name="_ETM_Q38_204560"/>
      <w:bookmarkEnd w:id="16861"/>
      <w:bookmarkEnd w:id="16862"/>
      <w:r>
        <w:rPr>
          <w:rtl/>
        </w:rPr>
        <w:t xml:space="preserve">תחום </w:t>
      </w:r>
      <w:bookmarkStart w:id="16863" w:name="_ETM_Q38_205520"/>
      <w:bookmarkEnd w:id="16863"/>
      <w:r>
        <w:rPr>
          <w:rFonts w:hint="cs"/>
          <w:rtl/>
        </w:rPr>
        <w:t xml:space="preserve">כמעט. </w:t>
      </w:r>
      <w:r>
        <w:rPr>
          <w:rtl/>
        </w:rPr>
        <w:t xml:space="preserve">אנחנו </w:t>
      </w:r>
      <w:bookmarkStart w:id="16864" w:name="_ETM_Q38_205849"/>
      <w:bookmarkEnd w:id="16864"/>
      <w:r>
        <w:rPr>
          <w:rtl/>
        </w:rPr>
        <w:t xml:space="preserve">צריכים </w:t>
      </w:r>
      <w:bookmarkStart w:id="16865" w:name="_ETM_Q38_206060"/>
      <w:bookmarkEnd w:id="16865"/>
      <w:r>
        <w:rPr>
          <w:rtl/>
        </w:rPr>
        <w:t xml:space="preserve">להבין </w:t>
      </w:r>
      <w:bookmarkStart w:id="16866" w:name="_ETM_Q38_206359"/>
      <w:bookmarkEnd w:id="16866"/>
      <w:r>
        <w:rPr>
          <w:rFonts w:hint="cs"/>
          <w:rtl/>
        </w:rPr>
        <w:t xml:space="preserve">זאת. </w:t>
      </w:r>
      <w:bookmarkStart w:id="16867" w:name="_ETM_Q38_206539"/>
      <w:bookmarkStart w:id="16868" w:name="_ETM_Q38_206779"/>
      <w:bookmarkStart w:id="16869" w:name="_ETM_Q38_207080"/>
      <w:bookmarkEnd w:id="16867"/>
      <w:bookmarkEnd w:id="16868"/>
      <w:bookmarkEnd w:id="16869"/>
      <w:r>
        <w:rPr>
          <w:rtl/>
        </w:rPr>
        <w:t xml:space="preserve">על </w:t>
      </w:r>
      <w:bookmarkStart w:id="16870" w:name="_ETM_Q38_207289"/>
      <w:bookmarkEnd w:id="16870"/>
      <w:r>
        <w:rPr>
          <w:rtl/>
        </w:rPr>
        <w:t>כן</w:t>
      </w:r>
      <w:r>
        <w:rPr>
          <w:rFonts w:hint="cs"/>
          <w:rtl/>
        </w:rPr>
        <w:t>,</w:t>
      </w:r>
      <w:r>
        <w:rPr>
          <w:rtl/>
        </w:rPr>
        <w:t xml:space="preserve"> </w:t>
      </w:r>
      <w:bookmarkStart w:id="16871" w:name="_ETM_Q38_207860"/>
      <w:bookmarkEnd w:id="16871"/>
      <w:r>
        <w:rPr>
          <w:rtl/>
        </w:rPr>
        <w:t xml:space="preserve">אם </w:t>
      </w:r>
      <w:bookmarkStart w:id="16872" w:name="_ETM_Q38_208070"/>
      <w:bookmarkEnd w:id="16872"/>
      <w:r>
        <w:rPr>
          <w:rtl/>
        </w:rPr>
        <w:t xml:space="preserve">הבית </w:t>
      </w:r>
      <w:bookmarkStart w:id="16873" w:name="_ETM_Q38_208550"/>
      <w:bookmarkEnd w:id="16873"/>
      <w:r>
        <w:rPr>
          <w:rtl/>
        </w:rPr>
        <w:t xml:space="preserve">הזה </w:t>
      </w:r>
      <w:bookmarkStart w:id="16874" w:name="_ETM_Q38_208789"/>
      <w:bookmarkEnd w:id="16874"/>
      <w:r>
        <w:rPr>
          <w:rtl/>
        </w:rPr>
        <w:t xml:space="preserve">היה </w:t>
      </w:r>
      <w:bookmarkStart w:id="16875" w:name="_ETM_Q38_208910"/>
      <w:bookmarkEnd w:id="16875"/>
      <w:r>
        <w:rPr>
          <w:rtl/>
        </w:rPr>
        <w:t xml:space="preserve">משכיל </w:t>
      </w:r>
      <w:bookmarkStart w:id="16876" w:name="_ETM_Q38_209689"/>
      <w:bookmarkEnd w:id="16876"/>
      <w:r>
        <w:rPr>
          <w:rtl/>
        </w:rPr>
        <w:t xml:space="preserve">להתאחד </w:t>
      </w:r>
      <w:bookmarkStart w:id="16877" w:name="_ETM_Q38_210289"/>
      <w:bookmarkEnd w:id="16877"/>
      <w:r>
        <w:rPr>
          <w:rtl/>
        </w:rPr>
        <w:t xml:space="preserve">כל </w:t>
      </w:r>
      <w:bookmarkStart w:id="16878" w:name="_ETM_Q38_210470"/>
      <w:bookmarkEnd w:id="16878"/>
      <w:r>
        <w:rPr>
          <w:rtl/>
        </w:rPr>
        <w:t xml:space="preserve">פעם </w:t>
      </w:r>
      <w:bookmarkStart w:id="16879" w:name="_ETM_Q38_210710"/>
      <w:bookmarkEnd w:id="16879"/>
      <w:r>
        <w:rPr>
          <w:rtl/>
        </w:rPr>
        <w:t xml:space="preserve">שצריך </w:t>
      </w:r>
      <w:bookmarkStart w:id="16880" w:name="_ETM_Q38_211279"/>
      <w:bookmarkEnd w:id="16880"/>
      <w:r>
        <w:rPr>
          <w:rtl/>
        </w:rPr>
        <w:t xml:space="preserve">בדברים </w:t>
      </w:r>
      <w:bookmarkStart w:id="16881" w:name="_ETM_Q38_211669"/>
      <w:bookmarkEnd w:id="16881"/>
      <w:r>
        <w:rPr>
          <w:rtl/>
        </w:rPr>
        <w:t xml:space="preserve">שצריך </w:t>
      </w:r>
      <w:bookmarkStart w:id="16882" w:name="_ETM_Q38_211939"/>
      <w:bookmarkEnd w:id="16882"/>
      <w:r>
        <w:rPr>
          <w:rtl/>
        </w:rPr>
        <w:t>לקדם</w:t>
      </w:r>
      <w:r>
        <w:rPr>
          <w:rFonts w:hint="cs"/>
          <w:rtl/>
        </w:rPr>
        <w:t>,</w:t>
      </w:r>
      <w:r>
        <w:rPr>
          <w:rtl/>
        </w:rPr>
        <w:t xml:space="preserve"> </w:t>
      </w:r>
      <w:bookmarkStart w:id="16883" w:name="_ETM_Q38_212360"/>
      <w:bookmarkEnd w:id="16883"/>
      <w:r>
        <w:rPr>
          <w:rtl/>
        </w:rPr>
        <w:t xml:space="preserve">היה </w:t>
      </w:r>
      <w:bookmarkStart w:id="16884" w:name="_ETM_Q38_212479"/>
      <w:bookmarkEnd w:id="16884"/>
      <w:r>
        <w:rPr>
          <w:rtl/>
        </w:rPr>
        <w:t xml:space="preserve">לנו </w:t>
      </w:r>
      <w:bookmarkStart w:id="16885" w:name="_ETM_Q38_212659"/>
      <w:bookmarkEnd w:id="16885"/>
      <w:r>
        <w:rPr>
          <w:rtl/>
        </w:rPr>
        <w:t xml:space="preserve">גם </w:t>
      </w:r>
      <w:bookmarkStart w:id="16886" w:name="_ETM_Q38_212840"/>
      <w:bookmarkEnd w:id="16886"/>
      <w:r>
        <w:rPr>
          <w:rtl/>
        </w:rPr>
        <w:t xml:space="preserve">הרבה </w:t>
      </w:r>
      <w:bookmarkStart w:id="16887" w:name="_ETM_Q38_213020"/>
      <w:bookmarkEnd w:id="16887"/>
      <w:r>
        <w:rPr>
          <w:rtl/>
        </w:rPr>
        <w:t xml:space="preserve">יותר </w:t>
      </w:r>
      <w:bookmarkStart w:id="16888" w:name="_ETM_Q38_213229"/>
      <w:bookmarkEnd w:id="16888"/>
      <w:r>
        <w:rPr>
          <w:rtl/>
        </w:rPr>
        <w:t>קל</w:t>
      </w:r>
      <w:r>
        <w:rPr>
          <w:rFonts w:hint="cs"/>
          <w:rtl/>
        </w:rPr>
        <w:t>.</w:t>
      </w:r>
      <w:r>
        <w:rPr>
          <w:rtl/>
        </w:rPr>
        <w:t xml:space="preserve"> </w:t>
      </w:r>
      <w:bookmarkStart w:id="16889" w:name="_ETM_Q38_214379"/>
      <w:bookmarkStart w:id="16890" w:name="_ETM_Q38_216345"/>
      <w:bookmarkStart w:id="16891" w:name="_ETM_Q38_216422"/>
      <w:bookmarkStart w:id="16892" w:name="_ETM_Q38_216489"/>
      <w:bookmarkStart w:id="16893" w:name="_ETM_Q38_216552"/>
      <w:bookmarkEnd w:id="16889"/>
      <w:bookmarkEnd w:id="16890"/>
      <w:bookmarkEnd w:id="16891"/>
      <w:bookmarkEnd w:id="16892"/>
      <w:bookmarkEnd w:id="16893"/>
      <w:r>
        <w:rPr>
          <w:rtl/>
        </w:rPr>
        <w:t xml:space="preserve">אנחנו </w:t>
      </w:r>
      <w:bookmarkStart w:id="16894" w:name="_ETM_Q38_214739"/>
      <w:bookmarkEnd w:id="16894"/>
      <w:r>
        <w:rPr>
          <w:rtl/>
        </w:rPr>
        <w:t xml:space="preserve">עוקבים </w:t>
      </w:r>
      <w:bookmarkStart w:id="16895" w:name="_ETM_Q38_215039"/>
      <w:bookmarkEnd w:id="16895"/>
      <w:r>
        <w:rPr>
          <w:rtl/>
        </w:rPr>
        <w:t xml:space="preserve">אחר </w:t>
      </w:r>
      <w:bookmarkStart w:id="16896" w:name="_ETM_Q38_215280"/>
      <w:bookmarkEnd w:id="16896"/>
      <w:r>
        <w:rPr>
          <w:rtl/>
        </w:rPr>
        <w:t>המגמות</w:t>
      </w:r>
      <w:r>
        <w:rPr>
          <w:rFonts w:hint="cs"/>
          <w:rtl/>
        </w:rPr>
        <w:t>,</w:t>
      </w:r>
      <w:r>
        <w:rPr>
          <w:rtl/>
        </w:rPr>
        <w:t xml:space="preserve"> </w:t>
      </w:r>
      <w:bookmarkStart w:id="16897" w:name="_ETM_Q38_216000"/>
      <w:bookmarkEnd w:id="16897"/>
      <w:r>
        <w:rPr>
          <w:rtl/>
        </w:rPr>
        <w:t xml:space="preserve">המחקרים </w:t>
      </w:r>
      <w:bookmarkStart w:id="16898" w:name="_ETM_Q38_216840"/>
      <w:bookmarkEnd w:id="16898"/>
      <w:r>
        <w:rPr>
          <w:rtl/>
        </w:rPr>
        <w:t xml:space="preserve">והמציאות </w:t>
      </w:r>
      <w:bookmarkStart w:id="16899" w:name="_ETM_Q38_217409"/>
      <w:bookmarkEnd w:id="16899"/>
      <w:r>
        <w:rPr>
          <w:rtl/>
        </w:rPr>
        <w:t>המת</w:t>
      </w:r>
      <w:r>
        <w:rPr>
          <w:rFonts w:hint="cs"/>
          <w:rtl/>
        </w:rPr>
        <w:t>ה</w:t>
      </w:r>
      <w:r>
        <w:rPr>
          <w:rtl/>
        </w:rPr>
        <w:t xml:space="preserve">ווה </w:t>
      </w:r>
      <w:bookmarkStart w:id="16900" w:name="_ETM_Q38_218590"/>
      <w:bookmarkEnd w:id="16900"/>
      <w:r>
        <w:rPr>
          <w:rtl/>
        </w:rPr>
        <w:t xml:space="preserve">חדשות </w:t>
      </w:r>
      <w:bookmarkStart w:id="16901" w:name="_ETM_Q38_219100"/>
      <w:bookmarkEnd w:id="16901"/>
      <w:r>
        <w:rPr>
          <w:rtl/>
        </w:rPr>
        <w:t xml:space="preserve">לבקרים </w:t>
      </w:r>
      <w:bookmarkStart w:id="16902" w:name="_ETM_Q38_219550"/>
      <w:bookmarkEnd w:id="16902"/>
      <w:r>
        <w:rPr>
          <w:rtl/>
        </w:rPr>
        <w:t xml:space="preserve">ופועלים </w:t>
      </w:r>
      <w:bookmarkStart w:id="16903" w:name="_ETM_Q38_219970"/>
      <w:bookmarkEnd w:id="16903"/>
      <w:r>
        <w:rPr>
          <w:rtl/>
        </w:rPr>
        <w:t xml:space="preserve">בנחישות </w:t>
      </w:r>
      <w:bookmarkStart w:id="16904" w:name="_ETM_Q38_220810"/>
      <w:bookmarkEnd w:id="16904"/>
      <w:r>
        <w:rPr>
          <w:rtl/>
        </w:rPr>
        <w:t>לבצ</w:t>
      </w:r>
      <w:r>
        <w:rPr>
          <w:rFonts w:hint="cs"/>
          <w:rtl/>
        </w:rPr>
        <w:t>ר</w:t>
      </w:r>
      <w:r>
        <w:rPr>
          <w:rtl/>
        </w:rPr>
        <w:t xml:space="preserve"> </w:t>
      </w:r>
      <w:bookmarkStart w:id="16905" w:name="_ETM_Q38_221260"/>
      <w:bookmarkEnd w:id="16905"/>
      <w:r>
        <w:rPr>
          <w:rtl/>
        </w:rPr>
        <w:t xml:space="preserve">כך </w:t>
      </w:r>
      <w:bookmarkStart w:id="16906" w:name="_ETM_Q38_221500"/>
      <w:bookmarkEnd w:id="16906"/>
      <w:r>
        <w:rPr>
          <w:rtl/>
        </w:rPr>
        <w:t xml:space="preserve">את </w:t>
      </w:r>
      <w:bookmarkStart w:id="16907" w:name="_ETM_Q38_221620"/>
      <w:bookmarkEnd w:id="16907"/>
      <w:r>
        <w:rPr>
          <w:rtl/>
        </w:rPr>
        <w:t xml:space="preserve">מעמדנו </w:t>
      </w:r>
      <w:bookmarkStart w:id="16908" w:name="_ETM_Q38_222520"/>
      <w:bookmarkEnd w:id="16908"/>
      <w:r>
        <w:rPr>
          <w:rtl/>
        </w:rPr>
        <w:t xml:space="preserve">בחזית </w:t>
      </w:r>
      <w:bookmarkStart w:id="16909" w:name="_ETM_Q38_222970"/>
      <w:bookmarkEnd w:id="16909"/>
      <w:r>
        <w:rPr>
          <w:rFonts w:hint="cs"/>
          <w:rtl/>
        </w:rPr>
        <w:t>החד</w:t>
      </w:r>
      <w:bookmarkStart w:id="16910" w:name="_ETM_Q38_223180"/>
      <w:bookmarkEnd w:id="16910"/>
      <w:r>
        <w:rPr>
          <w:rtl/>
        </w:rPr>
        <w:t xml:space="preserve">שנות </w:t>
      </w:r>
      <w:bookmarkStart w:id="16911" w:name="_ETM_Q38_223479"/>
      <w:bookmarkEnd w:id="16911"/>
      <w:r>
        <w:rPr>
          <w:rtl/>
        </w:rPr>
        <w:t>העולמית</w:t>
      </w:r>
      <w:r>
        <w:rPr>
          <w:rFonts w:hint="cs"/>
          <w:rtl/>
        </w:rPr>
        <w:t>.</w:t>
      </w:r>
      <w:r>
        <w:rPr>
          <w:rtl/>
        </w:rPr>
        <w:t xml:space="preserve"> </w:t>
      </w:r>
      <w:bookmarkStart w:id="16912" w:name="_ETM_Q38_224450"/>
      <w:bookmarkStart w:id="16913" w:name="_ETM_Q38_224690"/>
      <w:bookmarkEnd w:id="16912"/>
      <w:bookmarkEnd w:id="16913"/>
      <w:r>
        <w:rPr>
          <w:rtl/>
        </w:rPr>
        <w:t>למשל</w:t>
      </w:r>
      <w:r>
        <w:rPr>
          <w:rFonts w:hint="cs"/>
          <w:rtl/>
        </w:rPr>
        <w:t>,</w:t>
      </w:r>
      <w:r>
        <w:rPr>
          <w:rtl/>
        </w:rPr>
        <w:t xml:space="preserve"> </w:t>
      </w:r>
      <w:bookmarkStart w:id="16914" w:name="_ETM_Q38_225260"/>
      <w:bookmarkEnd w:id="16914"/>
      <w:r>
        <w:rPr>
          <w:rtl/>
        </w:rPr>
        <w:t xml:space="preserve">משרדנו </w:t>
      </w:r>
      <w:bookmarkStart w:id="16915" w:name="_ETM_Q38_225800"/>
      <w:bookmarkEnd w:id="16915"/>
      <w:r>
        <w:rPr>
          <w:rtl/>
        </w:rPr>
        <w:t xml:space="preserve">הקים </w:t>
      </w:r>
      <w:bookmarkStart w:id="16916" w:name="_ETM_Q38_226070"/>
      <w:bookmarkEnd w:id="16916"/>
      <w:r>
        <w:rPr>
          <w:rtl/>
        </w:rPr>
        <w:t xml:space="preserve">פורום </w:t>
      </w:r>
      <w:bookmarkStart w:id="16917" w:name="_ETM_Q38_226700"/>
      <w:bookmarkEnd w:id="16917"/>
      <w:r>
        <w:rPr>
          <w:rtl/>
        </w:rPr>
        <w:t xml:space="preserve">מומחים </w:t>
      </w:r>
      <w:bookmarkStart w:id="16918" w:name="_ETM_Q38_227210"/>
      <w:bookmarkEnd w:id="16918"/>
      <w:r>
        <w:rPr>
          <w:rtl/>
        </w:rPr>
        <w:t xml:space="preserve">לאומי </w:t>
      </w:r>
      <w:bookmarkStart w:id="16919" w:name="_ETM_Q38_228100"/>
      <w:bookmarkEnd w:id="16919"/>
      <w:r>
        <w:rPr>
          <w:rtl/>
        </w:rPr>
        <w:t xml:space="preserve">לבינה </w:t>
      </w:r>
      <w:bookmarkStart w:id="16920" w:name="_ETM_Q38_228550"/>
      <w:bookmarkEnd w:id="16920"/>
      <w:r>
        <w:rPr>
          <w:rtl/>
        </w:rPr>
        <w:t xml:space="preserve">מלאכותית </w:t>
      </w:r>
      <w:bookmarkStart w:id="16921" w:name="_ETM_Q38_229630"/>
      <w:bookmarkEnd w:id="16921"/>
      <w:r>
        <w:rPr>
          <w:rtl/>
        </w:rPr>
        <w:t xml:space="preserve">בהשתתפות </w:t>
      </w:r>
      <w:bookmarkStart w:id="16922" w:name="_ETM_Q38_230170"/>
      <w:bookmarkEnd w:id="16922"/>
      <w:r>
        <w:rPr>
          <w:rtl/>
        </w:rPr>
        <w:t xml:space="preserve">כ-40 </w:t>
      </w:r>
      <w:bookmarkStart w:id="16923" w:name="_ETM_Q38_231710"/>
      <w:bookmarkEnd w:id="16923"/>
      <w:r>
        <w:rPr>
          <w:rtl/>
        </w:rPr>
        <w:t xml:space="preserve">מומחים </w:t>
      </w:r>
      <w:bookmarkStart w:id="16924" w:name="_ETM_Q38_232550"/>
      <w:bookmarkEnd w:id="16924"/>
      <w:r>
        <w:rPr>
          <w:rtl/>
        </w:rPr>
        <w:t xml:space="preserve">ממיטב </w:t>
      </w:r>
      <w:bookmarkStart w:id="16925" w:name="_ETM_Q38_233180"/>
      <w:bookmarkEnd w:id="16925"/>
      <w:r>
        <w:rPr>
          <w:rtl/>
        </w:rPr>
        <w:t xml:space="preserve">המוחות </w:t>
      </w:r>
      <w:bookmarkStart w:id="16926" w:name="_ETM_Q38_233780"/>
      <w:bookmarkEnd w:id="16926"/>
      <w:r>
        <w:rPr>
          <w:rtl/>
        </w:rPr>
        <w:t xml:space="preserve">בתחום </w:t>
      </w:r>
      <w:bookmarkStart w:id="16927" w:name="_ETM_Q38_234110"/>
      <w:bookmarkEnd w:id="16927"/>
      <w:r>
        <w:rPr>
          <w:rFonts w:hint="cs"/>
          <w:rtl/>
        </w:rPr>
        <w:t>ה-</w:t>
      </w:r>
      <w:r>
        <w:rPr>
          <w:rFonts w:hint="cs"/>
        </w:rPr>
        <w:t>AI</w:t>
      </w:r>
      <w:r>
        <w:rPr>
          <w:rtl/>
        </w:rPr>
        <w:t xml:space="preserve"> </w:t>
      </w:r>
      <w:bookmarkStart w:id="16928" w:name="_ETM_Q38_234530"/>
      <w:bookmarkEnd w:id="16928"/>
      <w:r>
        <w:rPr>
          <w:rtl/>
        </w:rPr>
        <w:t>באקדמיה</w:t>
      </w:r>
      <w:r>
        <w:rPr>
          <w:rFonts w:hint="cs"/>
          <w:rtl/>
        </w:rPr>
        <w:t>,</w:t>
      </w:r>
      <w:r>
        <w:rPr>
          <w:rtl/>
        </w:rPr>
        <w:t xml:space="preserve"> </w:t>
      </w:r>
      <w:bookmarkStart w:id="16929" w:name="_ETM_Q38_235100"/>
      <w:bookmarkEnd w:id="16929"/>
      <w:r>
        <w:rPr>
          <w:rFonts w:hint="cs"/>
          <w:rtl/>
        </w:rPr>
        <w:t>ה</w:t>
      </w:r>
      <w:r>
        <w:rPr>
          <w:rtl/>
        </w:rPr>
        <w:t xml:space="preserve">תעשייה </w:t>
      </w:r>
      <w:bookmarkStart w:id="16930" w:name="_ETM_Q38_235550"/>
      <w:bookmarkEnd w:id="16930"/>
      <w:r>
        <w:rPr>
          <w:rtl/>
        </w:rPr>
        <w:t xml:space="preserve">והחברה </w:t>
      </w:r>
      <w:bookmarkStart w:id="16931" w:name="_ETM_Q38_235880"/>
      <w:bookmarkEnd w:id="16931"/>
      <w:r>
        <w:rPr>
          <w:rtl/>
        </w:rPr>
        <w:t>האזרחית</w:t>
      </w:r>
      <w:r>
        <w:rPr>
          <w:rFonts w:hint="cs"/>
          <w:rtl/>
        </w:rPr>
        <w:t>.</w:t>
      </w:r>
      <w:r>
        <w:rPr>
          <w:rtl/>
        </w:rPr>
        <w:t xml:space="preserve"> </w:t>
      </w:r>
      <w:bookmarkStart w:id="16932" w:name="_ETM_Q38_236660"/>
      <w:bookmarkStart w:id="16933" w:name="_ETM_Q38_239367"/>
      <w:bookmarkStart w:id="16934" w:name="_ETM_Q38_239439"/>
      <w:bookmarkStart w:id="16935" w:name="_ETM_Q38_239510"/>
      <w:bookmarkStart w:id="16936" w:name="_ETM_Q38_239570"/>
      <w:bookmarkEnd w:id="16932"/>
      <w:bookmarkEnd w:id="16933"/>
      <w:bookmarkEnd w:id="16934"/>
      <w:bookmarkEnd w:id="16935"/>
      <w:bookmarkEnd w:id="16936"/>
      <w:r>
        <w:rPr>
          <w:rtl/>
        </w:rPr>
        <w:t xml:space="preserve">אני </w:t>
      </w:r>
      <w:bookmarkStart w:id="16937" w:name="_ETM_Q38_236780"/>
      <w:bookmarkEnd w:id="16937"/>
      <w:r>
        <w:rPr>
          <w:rtl/>
        </w:rPr>
        <w:t xml:space="preserve">חייבת </w:t>
      </w:r>
      <w:bookmarkStart w:id="16938" w:name="_ETM_Q38_237020"/>
      <w:bookmarkEnd w:id="16938"/>
      <w:r>
        <w:rPr>
          <w:rtl/>
        </w:rPr>
        <w:t xml:space="preserve">לציין </w:t>
      </w:r>
      <w:bookmarkStart w:id="16939" w:name="_ETM_Q38_237440"/>
      <w:bookmarkEnd w:id="16939"/>
      <w:r>
        <w:rPr>
          <w:rtl/>
        </w:rPr>
        <w:t>ש</w:t>
      </w:r>
      <w:r>
        <w:rPr>
          <w:rFonts w:hint="cs"/>
          <w:rtl/>
        </w:rPr>
        <w:t>ה</w:t>
      </w:r>
      <w:r>
        <w:rPr>
          <w:rtl/>
        </w:rPr>
        <w:t xml:space="preserve">פגישה </w:t>
      </w:r>
      <w:bookmarkStart w:id="16940" w:name="_ETM_Q38_238280"/>
      <w:bookmarkEnd w:id="16940"/>
      <w:r>
        <w:rPr>
          <w:rtl/>
        </w:rPr>
        <w:t xml:space="preserve">הראשונה </w:t>
      </w:r>
      <w:bookmarkStart w:id="16941" w:name="_ETM_Q38_239210"/>
      <w:bookmarkEnd w:id="16941"/>
      <w:r>
        <w:rPr>
          <w:rtl/>
        </w:rPr>
        <w:t xml:space="preserve">שקיימתי </w:t>
      </w:r>
      <w:bookmarkStart w:id="16942" w:name="_ETM_Q38_239840"/>
      <w:bookmarkEnd w:id="16942"/>
      <w:r>
        <w:rPr>
          <w:rtl/>
        </w:rPr>
        <w:t xml:space="preserve">איתם </w:t>
      </w:r>
      <w:bookmarkStart w:id="16943" w:name="_ETM_Q38_240350"/>
      <w:bookmarkStart w:id="16944" w:name="_ETM_Q38_240680"/>
      <w:bookmarkEnd w:id="16943"/>
      <w:bookmarkEnd w:id="16944"/>
      <w:r>
        <w:rPr>
          <w:rtl/>
        </w:rPr>
        <w:t xml:space="preserve">ארכה </w:t>
      </w:r>
      <w:bookmarkStart w:id="16945" w:name="_ETM_Q38_241160"/>
      <w:bookmarkEnd w:id="16945"/>
      <w:r>
        <w:rPr>
          <w:rtl/>
        </w:rPr>
        <w:t>כ</w:t>
      </w:r>
      <w:r>
        <w:rPr>
          <w:rFonts w:hint="cs"/>
          <w:rtl/>
        </w:rPr>
        <w:t>שלוש</w:t>
      </w:r>
      <w:bookmarkStart w:id="16946" w:name="_ETM_Q38_241730"/>
      <w:bookmarkEnd w:id="16946"/>
      <w:r>
        <w:rPr>
          <w:rFonts w:hint="cs"/>
          <w:rtl/>
        </w:rPr>
        <w:t xml:space="preserve"> </w:t>
      </w:r>
      <w:r>
        <w:rPr>
          <w:rtl/>
        </w:rPr>
        <w:t xml:space="preserve">שעות </w:t>
      </w:r>
      <w:bookmarkStart w:id="16947" w:name="_ETM_Q38_242120"/>
      <w:bookmarkEnd w:id="16947"/>
      <w:r>
        <w:rPr>
          <w:rtl/>
        </w:rPr>
        <w:t>מרתקות</w:t>
      </w:r>
      <w:r>
        <w:rPr>
          <w:rFonts w:hint="cs"/>
          <w:rtl/>
        </w:rPr>
        <w:t>,</w:t>
      </w:r>
      <w:r>
        <w:rPr>
          <w:rtl/>
        </w:rPr>
        <w:t xml:space="preserve"> </w:t>
      </w:r>
      <w:bookmarkStart w:id="16948" w:name="_ETM_Q38_243320"/>
      <w:bookmarkEnd w:id="16948"/>
      <w:r>
        <w:rPr>
          <w:rtl/>
        </w:rPr>
        <w:t xml:space="preserve">על </w:t>
      </w:r>
      <w:bookmarkStart w:id="16949" w:name="_ETM_Q38_243530"/>
      <w:bookmarkEnd w:id="16949"/>
      <w:r>
        <w:rPr>
          <w:rtl/>
        </w:rPr>
        <w:t xml:space="preserve">מנת </w:t>
      </w:r>
      <w:bookmarkStart w:id="16950" w:name="_ETM_Q38_243739"/>
      <w:bookmarkEnd w:id="16950"/>
      <w:r>
        <w:rPr>
          <w:rtl/>
        </w:rPr>
        <w:t xml:space="preserve">לראות </w:t>
      </w:r>
      <w:bookmarkStart w:id="16951" w:name="_ETM_Q38_244010"/>
      <w:bookmarkEnd w:id="16951"/>
      <w:r>
        <w:rPr>
          <w:rtl/>
        </w:rPr>
        <w:t xml:space="preserve">באמת </w:t>
      </w:r>
      <w:bookmarkStart w:id="16952" w:name="_ETM_Q38_244370"/>
      <w:bookmarkStart w:id="16953" w:name="_ETM_Q38_244819"/>
      <w:bookmarkEnd w:id="16952"/>
      <w:bookmarkEnd w:id="16953"/>
      <w:r>
        <w:rPr>
          <w:rtl/>
        </w:rPr>
        <w:t xml:space="preserve">את </w:t>
      </w:r>
      <w:bookmarkStart w:id="16954" w:name="_ETM_Q38_244970"/>
      <w:bookmarkEnd w:id="16954"/>
      <w:r>
        <w:rPr>
          <w:rtl/>
        </w:rPr>
        <w:t>החזון</w:t>
      </w:r>
      <w:r>
        <w:rPr>
          <w:rFonts w:hint="cs"/>
          <w:rtl/>
        </w:rPr>
        <w:t>,</w:t>
      </w:r>
      <w:r>
        <w:rPr>
          <w:rtl/>
        </w:rPr>
        <w:t xml:space="preserve"> </w:t>
      </w:r>
      <w:bookmarkStart w:id="16955" w:name="_ETM_Q38_245900"/>
      <w:bookmarkEnd w:id="16955"/>
      <w:r>
        <w:rPr>
          <w:rtl/>
        </w:rPr>
        <w:t xml:space="preserve">ומאז </w:t>
      </w:r>
      <w:bookmarkStart w:id="16956" w:name="_ETM_Q38_246350"/>
      <w:bookmarkEnd w:id="16956"/>
      <w:r>
        <w:rPr>
          <w:rtl/>
        </w:rPr>
        <w:t xml:space="preserve">אנחנו </w:t>
      </w:r>
      <w:bookmarkStart w:id="16957" w:name="_ETM_Q38_246650"/>
      <w:bookmarkEnd w:id="16957"/>
      <w:r>
        <w:rPr>
          <w:rtl/>
        </w:rPr>
        <w:t xml:space="preserve">מקימים </w:t>
      </w:r>
      <w:bookmarkStart w:id="16958" w:name="_ETM_Q38_247130"/>
      <w:bookmarkEnd w:id="16958"/>
      <w:r>
        <w:rPr>
          <w:rtl/>
        </w:rPr>
        <w:t xml:space="preserve">ממש </w:t>
      </w:r>
      <w:bookmarkStart w:id="16959" w:name="_ETM_Q38_248690"/>
      <w:bookmarkEnd w:id="16959"/>
      <w:r>
        <w:rPr>
          <w:rFonts w:hint="cs"/>
          <w:rtl/>
        </w:rPr>
        <w:t xml:space="preserve">– </w:t>
      </w:r>
      <w:bookmarkStart w:id="16960" w:name="_ETM_Q38_252179"/>
      <w:bookmarkEnd w:id="16960"/>
      <w:r>
        <w:rPr>
          <w:rtl/>
        </w:rPr>
        <w:t xml:space="preserve">הם </w:t>
      </w:r>
      <w:bookmarkStart w:id="16961" w:name="_ETM_Q38_250010"/>
      <w:bookmarkEnd w:id="16961"/>
      <w:r>
        <w:rPr>
          <w:rtl/>
        </w:rPr>
        <w:t xml:space="preserve">פשוט </w:t>
      </w:r>
      <w:bookmarkStart w:id="16962" w:name="_ETM_Q38_250280"/>
      <w:bookmarkEnd w:id="16962"/>
      <w:r>
        <w:rPr>
          <w:rtl/>
        </w:rPr>
        <w:t xml:space="preserve">יושבים </w:t>
      </w:r>
      <w:bookmarkStart w:id="16963" w:name="_ETM_Q38_250670"/>
      <w:bookmarkEnd w:id="16963"/>
      <w:r>
        <w:rPr>
          <w:rtl/>
        </w:rPr>
        <w:t xml:space="preserve">בקבוצות </w:t>
      </w:r>
      <w:bookmarkStart w:id="16964" w:name="_ETM_Q38_251090"/>
      <w:bookmarkEnd w:id="16964"/>
      <w:r>
        <w:rPr>
          <w:rtl/>
        </w:rPr>
        <w:t xml:space="preserve">עבודה </w:t>
      </w:r>
      <w:bookmarkStart w:id="16965" w:name="_ETM_Q38_251869"/>
      <w:bookmarkEnd w:id="16965"/>
      <w:r>
        <w:rPr>
          <w:rtl/>
        </w:rPr>
        <w:t xml:space="preserve">כדי </w:t>
      </w:r>
      <w:bookmarkStart w:id="16966" w:name="_ETM_Q38_252170"/>
      <w:bookmarkEnd w:id="16966"/>
      <w:r>
        <w:rPr>
          <w:rtl/>
        </w:rPr>
        <w:t xml:space="preserve">לתת </w:t>
      </w:r>
      <w:bookmarkStart w:id="16967" w:name="_ETM_Q38_252470"/>
      <w:bookmarkEnd w:id="16967"/>
      <w:r>
        <w:rPr>
          <w:rtl/>
        </w:rPr>
        <w:t xml:space="preserve">את </w:t>
      </w:r>
      <w:bookmarkStart w:id="16968" w:name="_ETM_Q38_252650"/>
      <w:bookmarkEnd w:id="16968"/>
      <w:r>
        <w:rPr>
          <w:rtl/>
        </w:rPr>
        <w:t xml:space="preserve">הפוטנציאל </w:t>
      </w:r>
      <w:bookmarkStart w:id="16969" w:name="_ETM_Q38_253640"/>
      <w:bookmarkEnd w:id="16969"/>
      <w:r>
        <w:rPr>
          <w:rtl/>
        </w:rPr>
        <w:t xml:space="preserve">שלנו </w:t>
      </w:r>
      <w:bookmarkStart w:id="16970" w:name="_ETM_Q38_253970"/>
      <w:bookmarkEnd w:id="16970"/>
      <w:r>
        <w:rPr>
          <w:rtl/>
        </w:rPr>
        <w:t xml:space="preserve">בהקשר </w:t>
      </w:r>
      <w:bookmarkStart w:id="16971" w:name="_ETM_Q38_254390"/>
      <w:bookmarkEnd w:id="16971"/>
      <w:r>
        <w:rPr>
          <w:rtl/>
        </w:rPr>
        <w:t>הזה</w:t>
      </w:r>
      <w:r>
        <w:rPr>
          <w:rFonts w:hint="cs"/>
          <w:rtl/>
        </w:rPr>
        <w:t>.</w:t>
      </w:r>
      <w:r>
        <w:rPr>
          <w:rtl/>
        </w:rPr>
        <w:t xml:space="preserve"> </w:t>
      </w:r>
      <w:bookmarkStart w:id="16972" w:name="_ETM_Q38_255550"/>
      <w:bookmarkEnd w:id="16972"/>
      <w:r>
        <w:rPr>
          <w:rtl/>
        </w:rPr>
        <w:t xml:space="preserve">הפורום </w:t>
      </w:r>
      <w:bookmarkStart w:id="16973" w:name="_ETM_Q38_256060"/>
      <w:bookmarkEnd w:id="16973"/>
      <w:r>
        <w:rPr>
          <w:rtl/>
        </w:rPr>
        <w:t xml:space="preserve">פועל </w:t>
      </w:r>
      <w:bookmarkStart w:id="16974" w:name="_ETM_Q38_257709"/>
      <w:bookmarkEnd w:id="16974"/>
      <w:r w:rsidR="001B007A">
        <w:rPr>
          <w:rFonts w:hint="cs"/>
          <w:rtl/>
        </w:rPr>
        <w:t>– – –</w:t>
      </w:r>
      <w:bookmarkStart w:id="16975" w:name="_ETM_Q38_256398"/>
      <w:bookmarkEnd w:id="16975"/>
    </w:p>
    <w:p w:rsidR="00317FED" w:rsidRDefault="00317FED" w:rsidP="00430CE4">
      <w:pPr>
        <w:rPr>
          <w:rtl/>
        </w:rPr>
      </w:pPr>
      <w:bookmarkStart w:id="16976" w:name="_ETM_Q38_256476"/>
      <w:bookmarkEnd w:id="16976"/>
    </w:p>
    <w:p w:rsidR="00317FED" w:rsidRDefault="00317FED" w:rsidP="00430CE4">
      <w:pPr>
        <w:pStyle w:val="af5"/>
        <w:keepNext/>
        <w:rPr>
          <w:rtl/>
        </w:rPr>
      </w:pPr>
      <w:bookmarkStart w:id="16977" w:name="ET_interruption_6361_11"/>
      <w:r w:rsidRPr="00AD635B">
        <w:rPr>
          <w:rStyle w:val="TagStyle"/>
          <w:rtl/>
        </w:rPr>
        <w:t xml:space="preserve"> &lt;&lt; קריאה &gt;&gt;</w:t>
      </w:r>
      <w:r w:rsidRPr="006E6AD9">
        <w:rPr>
          <w:rStyle w:val="TagStyle"/>
          <w:rtl/>
        </w:rPr>
        <w:t xml:space="preserve"> </w:t>
      </w:r>
      <w:r>
        <w:rPr>
          <w:rtl/>
        </w:rPr>
        <w:t>נאור שירי (יש עתיד):</w:t>
      </w:r>
      <w:r w:rsidRPr="006E6AD9">
        <w:rPr>
          <w:rStyle w:val="TagStyle"/>
          <w:rtl/>
        </w:rPr>
        <w:t xml:space="preserve"> </w:t>
      </w:r>
      <w:r w:rsidRPr="00AD635B">
        <w:rPr>
          <w:rStyle w:val="TagStyle"/>
          <w:rtl/>
        </w:rPr>
        <w:t>&lt;&lt; קריאה &gt;&gt;</w:t>
      </w:r>
      <w:r>
        <w:rPr>
          <w:rtl/>
        </w:rPr>
        <w:t xml:space="preserve"> </w:t>
      </w:r>
      <w:bookmarkEnd w:id="16977"/>
    </w:p>
    <w:p w:rsidR="00317FED" w:rsidRDefault="00317FED" w:rsidP="001B007A">
      <w:pPr>
        <w:rPr>
          <w:rtl/>
        </w:rPr>
      </w:pPr>
    </w:p>
    <w:p w:rsidR="00317FED" w:rsidRDefault="00317FED" w:rsidP="00430CE4">
      <w:pPr>
        <w:rPr>
          <w:rtl/>
        </w:rPr>
      </w:pPr>
      <w:r>
        <w:rPr>
          <w:rFonts w:hint="cs"/>
          <w:rtl/>
        </w:rPr>
        <w:t>כמה התקציב השנתי של ה-</w:t>
      </w:r>
      <w:r>
        <w:rPr>
          <w:rFonts w:hint="cs"/>
        </w:rPr>
        <w:t>AI</w:t>
      </w:r>
      <w:r>
        <w:rPr>
          <w:rFonts w:hint="cs"/>
          <w:rtl/>
        </w:rPr>
        <w:t xml:space="preserve"> היום?</w:t>
      </w:r>
    </w:p>
    <w:p w:rsidR="00317FED" w:rsidRPr="006E6AD9" w:rsidRDefault="00317FED" w:rsidP="00430CE4">
      <w:pPr>
        <w:rPr>
          <w:rtl/>
        </w:rPr>
      </w:pPr>
    </w:p>
    <w:p w:rsidR="00317FED" w:rsidRDefault="00317FED" w:rsidP="00430CE4">
      <w:pPr>
        <w:pStyle w:val="-"/>
        <w:keepNext/>
        <w:rPr>
          <w:rtl/>
        </w:rPr>
      </w:pPr>
      <w:bookmarkStart w:id="16978" w:name="ET_speakercontinue_6606_12"/>
      <w:r w:rsidRPr="00AD635B">
        <w:rPr>
          <w:rStyle w:val="TagStyle"/>
          <w:rtl/>
        </w:rPr>
        <w:t xml:space="preserve"> &lt;&lt; דובר_המשך &gt;&gt;</w:t>
      </w:r>
      <w:r w:rsidRPr="006E6AD9">
        <w:rPr>
          <w:rStyle w:val="TagStyle"/>
          <w:rtl/>
        </w:rPr>
        <w:t xml:space="preserve"> </w:t>
      </w:r>
      <w:r>
        <w:rPr>
          <w:rtl/>
        </w:rPr>
        <w:t>שרת החדשנות, המדע והטכנולוגיה גילה גמליאל:</w:t>
      </w:r>
      <w:r w:rsidRPr="006E6AD9">
        <w:rPr>
          <w:rStyle w:val="TagStyle"/>
          <w:rtl/>
        </w:rPr>
        <w:t xml:space="preserve"> </w:t>
      </w:r>
      <w:r w:rsidRPr="00AD635B">
        <w:rPr>
          <w:rStyle w:val="TagStyle"/>
          <w:rtl/>
        </w:rPr>
        <w:t>&lt;&lt; דובר_המשך &gt;&gt;</w:t>
      </w:r>
      <w:r>
        <w:rPr>
          <w:rtl/>
        </w:rPr>
        <w:t xml:space="preserve"> </w:t>
      </w:r>
      <w:bookmarkEnd w:id="16978"/>
    </w:p>
    <w:p w:rsidR="00317FED" w:rsidRDefault="00317FED" w:rsidP="001B007A">
      <w:pPr>
        <w:rPr>
          <w:rtl/>
        </w:rPr>
      </w:pPr>
    </w:p>
    <w:p w:rsidR="00317FED" w:rsidRDefault="00317FED" w:rsidP="00430CE4">
      <w:pPr>
        <w:rPr>
          <w:rtl/>
        </w:rPr>
      </w:pPr>
      <w:bookmarkStart w:id="16979" w:name="_ETM_Q38_258644"/>
      <w:bookmarkEnd w:id="16979"/>
      <w:r>
        <w:rPr>
          <w:rtl/>
        </w:rPr>
        <w:t xml:space="preserve">כפי </w:t>
      </w:r>
      <w:bookmarkStart w:id="16980" w:name="_ETM_Q38_257920"/>
      <w:bookmarkEnd w:id="16980"/>
      <w:r>
        <w:rPr>
          <w:rtl/>
        </w:rPr>
        <w:t xml:space="preserve">שאמרתי </w:t>
      </w:r>
      <w:bookmarkStart w:id="16981" w:name="_ETM_Q38_258399"/>
      <w:bookmarkEnd w:id="16981"/>
      <w:r>
        <w:rPr>
          <w:rtl/>
        </w:rPr>
        <w:t xml:space="preserve">גם </w:t>
      </w:r>
      <w:bookmarkStart w:id="16982" w:name="_ETM_Q38_258549"/>
      <w:bookmarkEnd w:id="16982"/>
      <w:r>
        <w:rPr>
          <w:rtl/>
        </w:rPr>
        <w:t>קודם</w:t>
      </w:r>
      <w:r>
        <w:rPr>
          <w:rFonts w:hint="cs"/>
          <w:rtl/>
        </w:rPr>
        <w:t>,</w:t>
      </w:r>
      <w:r>
        <w:rPr>
          <w:rtl/>
        </w:rPr>
        <w:t xml:space="preserve"> </w:t>
      </w:r>
      <w:bookmarkStart w:id="16983" w:name="_ETM_Q38_258969"/>
      <w:bookmarkEnd w:id="16983"/>
      <w:r>
        <w:rPr>
          <w:rtl/>
        </w:rPr>
        <w:t xml:space="preserve">הייתה </w:t>
      </w:r>
      <w:bookmarkStart w:id="16984" w:name="_ETM_Q38_259659"/>
      <w:bookmarkEnd w:id="16984"/>
      <w:r>
        <w:rPr>
          <w:rtl/>
        </w:rPr>
        <w:t xml:space="preserve">תוכנית </w:t>
      </w:r>
      <w:bookmarkStart w:id="16985" w:name="_ETM_Q38_260020"/>
      <w:bookmarkEnd w:id="16985"/>
      <w:r>
        <w:rPr>
          <w:rtl/>
        </w:rPr>
        <w:t xml:space="preserve">לאומית </w:t>
      </w:r>
      <w:bookmarkStart w:id="16986" w:name="_ETM_Q38_260770"/>
      <w:bookmarkEnd w:id="16986"/>
      <w:r>
        <w:rPr>
          <w:rtl/>
        </w:rPr>
        <w:t xml:space="preserve">שנאמדת </w:t>
      </w:r>
      <w:bookmarkStart w:id="16987" w:name="_ETM_Q38_261520"/>
      <w:bookmarkEnd w:id="16987"/>
      <w:r>
        <w:rPr>
          <w:rtl/>
        </w:rPr>
        <w:t xml:space="preserve">במיליארד </w:t>
      </w:r>
      <w:bookmarkStart w:id="16988" w:name="_ETM_Q38_262090"/>
      <w:bookmarkEnd w:id="16988"/>
      <w:r>
        <w:rPr>
          <w:rtl/>
        </w:rPr>
        <w:t>שקלים</w:t>
      </w:r>
      <w:r>
        <w:rPr>
          <w:rFonts w:hint="cs"/>
          <w:rtl/>
        </w:rPr>
        <w:t>,</w:t>
      </w:r>
      <w:r>
        <w:rPr>
          <w:rtl/>
        </w:rPr>
        <w:t xml:space="preserve"> </w:t>
      </w:r>
      <w:bookmarkStart w:id="16989" w:name="_ETM_Q38_262600"/>
      <w:bookmarkEnd w:id="16989"/>
      <w:r>
        <w:rPr>
          <w:rtl/>
        </w:rPr>
        <w:t xml:space="preserve">בלי </w:t>
      </w:r>
      <w:bookmarkStart w:id="16990" w:name="_ETM_Q38_262929"/>
      <w:bookmarkEnd w:id="16990"/>
      <w:r>
        <w:rPr>
          <w:rtl/>
        </w:rPr>
        <w:t xml:space="preserve">כל </w:t>
      </w:r>
      <w:bookmarkStart w:id="16991" w:name="_ETM_Q38_263259"/>
      <w:bookmarkEnd w:id="16991"/>
      <w:r>
        <w:rPr>
          <w:rtl/>
        </w:rPr>
        <w:t xml:space="preserve">שאר </w:t>
      </w:r>
      <w:bookmarkStart w:id="16992" w:name="_ETM_Q38_263619"/>
      <w:bookmarkEnd w:id="16992"/>
      <w:r>
        <w:rPr>
          <w:rtl/>
        </w:rPr>
        <w:t>הכספים</w:t>
      </w:r>
      <w:r>
        <w:rPr>
          <w:rFonts w:hint="cs"/>
          <w:rtl/>
        </w:rPr>
        <w:t>.</w:t>
      </w:r>
      <w:r>
        <w:rPr>
          <w:rtl/>
        </w:rPr>
        <w:t xml:space="preserve"> </w:t>
      </w:r>
      <w:bookmarkStart w:id="16993" w:name="_ETM_Q38_264630"/>
      <w:bookmarkEnd w:id="16993"/>
      <w:r>
        <w:rPr>
          <w:rtl/>
        </w:rPr>
        <w:t xml:space="preserve">תוכנית </w:t>
      </w:r>
      <w:bookmarkStart w:id="16994" w:name="_ETM_Q38_265110"/>
      <w:bookmarkEnd w:id="16994"/>
      <w:r>
        <w:rPr>
          <w:rtl/>
        </w:rPr>
        <w:t xml:space="preserve">דו-שנתית </w:t>
      </w:r>
      <w:bookmarkStart w:id="16995" w:name="_ETM_Q38_265650"/>
      <w:bookmarkEnd w:id="16995"/>
      <w:r>
        <w:rPr>
          <w:rtl/>
        </w:rPr>
        <w:t xml:space="preserve">של </w:t>
      </w:r>
      <w:bookmarkStart w:id="16996" w:name="_ETM_Q38_265800"/>
      <w:bookmarkEnd w:id="16996"/>
      <w:r>
        <w:rPr>
          <w:rtl/>
        </w:rPr>
        <w:t xml:space="preserve">מיליארד </w:t>
      </w:r>
      <w:bookmarkStart w:id="16997" w:name="_ETM_Q38_266160"/>
      <w:bookmarkEnd w:id="16997"/>
      <w:r>
        <w:rPr>
          <w:rtl/>
        </w:rPr>
        <w:t>שקלים</w:t>
      </w:r>
      <w:r>
        <w:rPr>
          <w:rFonts w:hint="cs"/>
          <w:rtl/>
        </w:rPr>
        <w:t>.</w:t>
      </w:r>
    </w:p>
    <w:p w:rsidR="00317FED" w:rsidRDefault="00317FED" w:rsidP="00430CE4">
      <w:pPr>
        <w:rPr>
          <w:rtl/>
        </w:rPr>
      </w:pPr>
      <w:bookmarkStart w:id="16998" w:name="_ETM_Q38_265756"/>
      <w:bookmarkStart w:id="16999" w:name="_ETM_Q38_265842"/>
      <w:bookmarkEnd w:id="16998"/>
      <w:bookmarkEnd w:id="16999"/>
    </w:p>
    <w:p w:rsidR="00317FED" w:rsidRDefault="00317FED" w:rsidP="00430CE4">
      <w:pPr>
        <w:pStyle w:val="af5"/>
        <w:keepNext/>
        <w:rPr>
          <w:rtl/>
        </w:rPr>
      </w:pPr>
      <w:bookmarkStart w:id="17000" w:name="ET_interruption_6361_13"/>
      <w:r w:rsidRPr="00AD635B">
        <w:rPr>
          <w:rStyle w:val="TagStyle"/>
          <w:rtl/>
        </w:rPr>
        <w:t xml:space="preserve"> &lt;&lt; קריאה &gt;&gt;</w:t>
      </w:r>
      <w:r w:rsidRPr="006E6AD9">
        <w:rPr>
          <w:rStyle w:val="TagStyle"/>
          <w:rtl/>
        </w:rPr>
        <w:t xml:space="preserve"> </w:t>
      </w:r>
      <w:r>
        <w:rPr>
          <w:rtl/>
        </w:rPr>
        <w:t>נאור שירי (יש עתיד):</w:t>
      </w:r>
      <w:r w:rsidRPr="006E6AD9">
        <w:rPr>
          <w:rStyle w:val="TagStyle"/>
          <w:rtl/>
        </w:rPr>
        <w:t xml:space="preserve"> </w:t>
      </w:r>
      <w:r w:rsidRPr="00AD635B">
        <w:rPr>
          <w:rStyle w:val="TagStyle"/>
          <w:rtl/>
        </w:rPr>
        <w:t>&lt;&lt; קריאה &gt;&gt;</w:t>
      </w:r>
      <w:r>
        <w:rPr>
          <w:rtl/>
        </w:rPr>
        <w:t xml:space="preserve"> </w:t>
      </w:r>
      <w:bookmarkEnd w:id="17000"/>
    </w:p>
    <w:p w:rsidR="00317FED" w:rsidRDefault="00317FED" w:rsidP="001B007A">
      <w:pPr>
        <w:rPr>
          <w:rtl/>
        </w:rPr>
      </w:pPr>
    </w:p>
    <w:p w:rsidR="00317FED" w:rsidRPr="007A6977" w:rsidRDefault="00317FED" w:rsidP="00430CE4">
      <w:pPr>
        <w:rPr>
          <w:rtl/>
        </w:rPr>
      </w:pPr>
      <w:r>
        <w:rPr>
          <w:rFonts w:hint="cs"/>
          <w:rtl/>
        </w:rPr>
        <w:t>אצלך במשרד?</w:t>
      </w:r>
    </w:p>
    <w:p w:rsidR="00317FED" w:rsidRDefault="00317FED" w:rsidP="00430CE4">
      <w:pPr>
        <w:rPr>
          <w:rtl/>
        </w:rPr>
      </w:pPr>
      <w:bookmarkStart w:id="17001" w:name="_ETM_Q38_267476"/>
      <w:bookmarkEnd w:id="17001"/>
    </w:p>
    <w:p w:rsidR="00317FED" w:rsidRDefault="00317FED" w:rsidP="00430CE4">
      <w:pPr>
        <w:pStyle w:val="-"/>
        <w:keepNext/>
        <w:rPr>
          <w:rtl/>
        </w:rPr>
      </w:pPr>
      <w:bookmarkStart w:id="17002" w:name="ET_speakercontinue_6606_14"/>
      <w:r w:rsidRPr="00AD635B">
        <w:rPr>
          <w:rStyle w:val="TagStyle"/>
          <w:rtl/>
        </w:rPr>
        <w:t xml:space="preserve"> &lt;&lt; דובר_המשך &gt;&gt;</w:t>
      </w:r>
      <w:r w:rsidRPr="006E6AD9">
        <w:rPr>
          <w:rStyle w:val="TagStyle"/>
          <w:rtl/>
        </w:rPr>
        <w:t xml:space="preserve"> </w:t>
      </w:r>
      <w:r>
        <w:rPr>
          <w:rtl/>
        </w:rPr>
        <w:t>שרת החדשנות, המדע והטכנולוגיה גילה גמליאל:</w:t>
      </w:r>
      <w:r w:rsidRPr="006E6AD9">
        <w:rPr>
          <w:rStyle w:val="TagStyle"/>
          <w:rtl/>
        </w:rPr>
        <w:t xml:space="preserve"> </w:t>
      </w:r>
      <w:r w:rsidRPr="00AD635B">
        <w:rPr>
          <w:rStyle w:val="TagStyle"/>
          <w:rtl/>
        </w:rPr>
        <w:t>&lt;&lt; דובר_המשך &gt;&gt;</w:t>
      </w:r>
      <w:r>
        <w:rPr>
          <w:rtl/>
        </w:rPr>
        <w:t xml:space="preserve"> </w:t>
      </w:r>
      <w:bookmarkEnd w:id="17002"/>
    </w:p>
    <w:p w:rsidR="00317FED" w:rsidRDefault="00317FED" w:rsidP="001B007A">
      <w:pPr>
        <w:rPr>
          <w:rtl/>
        </w:rPr>
      </w:pPr>
    </w:p>
    <w:p w:rsidR="00317FED" w:rsidRDefault="00317FED" w:rsidP="00430CE4">
      <w:pPr>
        <w:rPr>
          <w:rtl/>
        </w:rPr>
      </w:pPr>
      <w:bookmarkStart w:id="17003" w:name="_ETM_Q38_267569"/>
      <w:bookmarkEnd w:id="17003"/>
      <w:r>
        <w:rPr>
          <w:rtl/>
        </w:rPr>
        <w:t xml:space="preserve">שלנו </w:t>
      </w:r>
      <w:bookmarkStart w:id="17004" w:name="_ETM_Q38_268140"/>
      <w:bookmarkEnd w:id="17004"/>
      <w:r>
        <w:rPr>
          <w:rtl/>
        </w:rPr>
        <w:t xml:space="preserve">יחד </w:t>
      </w:r>
      <w:bookmarkStart w:id="17005" w:name="_ETM_Q38_268500"/>
      <w:bookmarkEnd w:id="17005"/>
      <w:r>
        <w:rPr>
          <w:rtl/>
        </w:rPr>
        <w:t>עם</w:t>
      </w:r>
      <w:r>
        <w:rPr>
          <w:rFonts w:hint="cs"/>
          <w:rtl/>
        </w:rPr>
        <w:t xml:space="preserve"> תל"ם,</w:t>
      </w:r>
      <w:r>
        <w:rPr>
          <w:rtl/>
        </w:rPr>
        <w:t xml:space="preserve"> </w:t>
      </w:r>
      <w:bookmarkStart w:id="17006" w:name="_ETM_Q38_269700"/>
      <w:bookmarkEnd w:id="17006"/>
      <w:r>
        <w:rPr>
          <w:rtl/>
        </w:rPr>
        <w:t xml:space="preserve">כפי </w:t>
      </w:r>
      <w:bookmarkStart w:id="17007" w:name="_ETM_Q38_269850"/>
      <w:bookmarkEnd w:id="17007"/>
      <w:r>
        <w:rPr>
          <w:rtl/>
        </w:rPr>
        <w:t xml:space="preserve">שאמרתי </w:t>
      </w:r>
      <w:bookmarkStart w:id="17008" w:name="_ETM_Q38_270149"/>
      <w:bookmarkEnd w:id="17008"/>
      <w:r>
        <w:rPr>
          <w:rtl/>
        </w:rPr>
        <w:t xml:space="preserve">לך </w:t>
      </w:r>
      <w:bookmarkStart w:id="17009" w:name="_ETM_Q38_270299"/>
      <w:bookmarkEnd w:id="17009"/>
      <w:r>
        <w:rPr>
          <w:rtl/>
        </w:rPr>
        <w:t xml:space="preserve">בתחילת </w:t>
      </w:r>
      <w:bookmarkStart w:id="17010" w:name="_ETM_Q38_270719"/>
      <w:bookmarkEnd w:id="17010"/>
      <w:r>
        <w:rPr>
          <w:rtl/>
        </w:rPr>
        <w:t xml:space="preserve">דבריי </w:t>
      </w:r>
      <w:bookmarkStart w:id="17011" w:name="_ETM_Q38_270990"/>
      <w:bookmarkEnd w:id="17011"/>
      <w:r>
        <w:rPr>
          <w:rtl/>
        </w:rPr>
        <w:t xml:space="preserve">פה </w:t>
      </w:r>
      <w:bookmarkStart w:id="17012" w:name="_ETM_Q38_271140"/>
      <w:bookmarkEnd w:id="17012"/>
      <w:r>
        <w:rPr>
          <w:rtl/>
        </w:rPr>
        <w:t>ב</w:t>
      </w:r>
      <w:r>
        <w:rPr>
          <w:rFonts w:hint="cs"/>
          <w:rtl/>
        </w:rPr>
        <w:t xml:space="preserve">נאום. </w:t>
      </w:r>
      <w:bookmarkStart w:id="17013" w:name="_ETM_Q38_273630"/>
      <w:bookmarkEnd w:id="17013"/>
      <w:r>
        <w:rPr>
          <w:rFonts w:hint="cs"/>
          <w:rtl/>
        </w:rPr>
        <w:t>ו</w:t>
      </w:r>
      <w:r>
        <w:rPr>
          <w:rtl/>
        </w:rPr>
        <w:t>חייב</w:t>
      </w:r>
      <w:r w:rsidR="004D17D9">
        <w:rPr>
          <w:rFonts w:hint="cs"/>
          <w:rtl/>
        </w:rPr>
        <w:t>ים</w:t>
      </w:r>
      <w:r>
        <w:rPr>
          <w:rtl/>
        </w:rPr>
        <w:t xml:space="preserve"> </w:t>
      </w:r>
      <w:bookmarkStart w:id="17014" w:name="_ETM_Q38_273899"/>
      <w:bookmarkEnd w:id="17014"/>
      <w:r>
        <w:rPr>
          <w:rtl/>
        </w:rPr>
        <w:t xml:space="preserve">לציין </w:t>
      </w:r>
      <w:bookmarkStart w:id="17015" w:name="_ETM_Q38_274290"/>
      <w:bookmarkEnd w:id="17015"/>
      <w:r>
        <w:rPr>
          <w:rtl/>
        </w:rPr>
        <w:t xml:space="preserve">שיש </w:t>
      </w:r>
      <w:bookmarkStart w:id="17016" w:name="_ETM_Q38_275369"/>
      <w:bookmarkEnd w:id="17016"/>
      <w:r>
        <w:rPr>
          <w:rtl/>
        </w:rPr>
        <w:t>תוספות</w:t>
      </w:r>
      <w:r w:rsidR="004D17D9">
        <w:rPr>
          <w:rFonts w:hint="cs"/>
          <w:rtl/>
        </w:rPr>
        <w:t>,</w:t>
      </w:r>
      <w:r>
        <w:rPr>
          <w:rtl/>
        </w:rPr>
        <w:t xml:space="preserve"> </w:t>
      </w:r>
      <w:bookmarkStart w:id="17017" w:name="_ETM_Q38_275819"/>
      <w:bookmarkEnd w:id="17017"/>
      <w:r>
        <w:rPr>
          <w:rtl/>
        </w:rPr>
        <w:t>כמובן</w:t>
      </w:r>
      <w:r w:rsidR="004D17D9">
        <w:rPr>
          <w:rFonts w:hint="cs"/>
          <w:rtl/>
        </w:rPr>
        <w:t>,</w:t>
      </w:r>
      <w:r>
        <w:rPr>
          <w:rtl/>
        </w:rPr>
        <w:t xml:space="preserve"> </w:t>
      </w:r>
      <w:bookmarkStart w:id="17018" w:name="_ETM_Q38_276209"/>
      <w:bookmarkEnd w:id="17018"/>
      <w:r>
        <w:rPr>
          <w:rtl/>
        </w:rPr>
        <w:t>בתחום</w:t>
      </w:r>
      <w:r>
        <w:rPr>
          <w:rFonts w:hint="cs"/>
          <w:rtl/>
        </w:rPr>
        <w:t xml:space="preserve"> ה-</w:t>
      </w:r>
      <w:r>
        <w:rPr>
          <w:rFonts w:hint="cs"/>
        </w:rPr>
        <w:t>AI</w:t>
      </w:r>
      <w:r>
        <w:rPr>
          <w:rFonts w:hint="cs"/>
          <w:rtl/>
        </w:rPr>
        <w:t>,</w:t>
      </w:r>
      <w:r>
        <w:rPr>
          <w:rtl/>
        </w:rPr>
        <w:t xml:space="preserve"> </w:t>
      </w:r>
      <w:bookmarkStart w:id="17019" w:name="_ETM_Q38_277319"/>
      <w:bookmarkEnd w:id="17019"/>
      <w:r>
        <w:rPr>
          <w:rtl/>
        </w:rPr>
        <w:t xml:space="preserve">כל </w:t>
      </w:r>
      <w:bookmarkStart w:id="17020" w:name="_ETM_Q38_277530"/>
      <w:bookmarkEnd w:id="17020"/>
      <w:r>
        <w:rPr>
          <w:rtl/>
        </w:rPr>
        <w:t xml:space="preserve">משרד </w:t>
      </w:r>
      <w:bookmarkStart w:id="17021" w:name="_ETM_Q38_278310"/>
      <w:bookmarkEnd w:id="17021"/>
      <w:r>
        <w:rPr>
          <w:rtl/>
        </w:rPr>
        <w:t xml:space="preserve">בתחום </w:t>
      </w:r>
      <w:bookmarkStart w:id="17022" w:name="_ETM_Q38_278729"/>
      <w:bookmarkEnd w:id="17022"/>
      <w:r>
        <w:rPr>
          <w:rtl/>
        </w:rPr>
        <w:t>שלו</w:t>
      </w:r>
      <w:r>
        <w:rPr>
          <w:rFonts w:hint="cs"/>
          <w:rtl/>
        </w:rPr>
        <w:t>.</w:t>
      </w:r>
      <w:r>
        <w:rPr>
          <w:rtl/>
        </w:rPr>
        <w:t xml:space="preserve"> </w:t>
      </w:r>
      <w:bookmarkStart w:id="17023" w:name="_ETM_Q38_279680"/>
      <w:bookmarkEnd w:id="17023"/>
    </w:p>
    <w:p w:rsidR="00317FED" w:rsidRDefault="00317FED" w:rsidP="001B007A">
      <w:pPr>
        <w:rPr>
          <w:rtl/>
        </w:rPr>
      </w:pPr>
      <w:bookmarkStart w:id="17024" w:name="_ETM_Q38_278136"/>
      <w:bookmarkStart w:id="17025" w:name="_ETM_Q38_278227"/>
      <w:bookmarkStart w:id="17026" w:name="_ETM_Q38_278280"/>
      <w:bookmarkEnd w:id="17024"/>
      <w:bookmarkEnd w:id="17025"/>
      <w:bookmarkEnd w:id="17026"/>
    </w:p>
    <w:p w:rsidR="00317FED" w:rsidRDefault="00317FED" w:rsidP="00430CE4">
      <w:pPr>
        <w:rPr>
          <w:rtl/>
        </w:rPr>
      </w:pPr>
      <w:bookmarkStart w:id="17027" w:name="_ETM_Q38_278367"/>
      <w:bookmarkEnd w:id="17027"/>
      <w:r>
        <w:rPr>
          <w:rtl/>
        </w:rPr>
        <w:t xml:space="preserve">הפורום </w:t>
      </w:r>
      <w:bookmarkStart w:id="17028" w:name="_ETM_Q38_280100"/>
      <w:bookmarkEnd w:id="17028"/>
      <w:r>
        <w:rPr>
          <w:rtl/>
        </w:rPr>
        <w:t xml:space="preserve">פועל </w:t>
      </w:r>
      <w:bookmarkStart w:id="17029" w:name="_ETM_Q38_280369"/>
      <w:bookmarkEnd w:id="17029"/>
      <w:r>
        <w:rPr>
          <w:rtl/>
        </w:rPr>
        <w:t xml:space="preserve">לגיבוש </w:t>
      </w:r>
      <w:bookmarkStart w:id="17030" w:name="_ETM_Q38_280759"/>
      <w:bookmarkEnd w:id="17030"/>
      <w:r>
        <w:rPr>
          <w:rtl/>
        </w:rPr>
        <w:t xml:space="preserve">המלצות </w:t>
      </w:r>
      <w:bookmarkStart w:id="17031" w:name="_ETM_Q38_281149"/>
      <w:bookmarkEnd w:id="17031"/>
      <w:r>
        <w:rPr>
          <w:rtl/>
        </w:rPr>
        <w:t xml:space="preserve">בתחומי </w:t>
      </w:r>
      <w:bookmarkStart w:id="17032" w:name="_ETM_Q38_281509"/>
      <w:bookmarkEnd w:id="17032"/>
      <w:r>
        <w:rPr>
          <w:rtl/>
        </w:rPr>
        <w:t xml:space="preserve">מדיניות </w:t>
      </w:r>
      <w:bookmarkStart w:id="17033" w:name="_ETM_Q38_281869"/>
      <w:bookmarkEnd w:id="17033"/>
      <w:r>
        <w:rPr>
          <w:rtl/>
        </w:rPr>
        <w:t>ממשלתית</w:t>
      </w:r>
      <w:r>
        <w:rPr>
          <w:rFonts w:hint="cs"/>
          <w:rtl/>
        </w:rPr>
        <w:t>,</w:t>
      </w:r>
      <w:r>
        <w:rPr>
          <w:rtl/>
        </w:rPr>
        <w:t xml:space="preserve"> </w:t>
      </w:r>
      <w:bookmarkStart w:id="17034" w:name="_ETM_Q38_282380"/>
      <w:bookmarkEnd w:id="17034"/>
      <w:r>
        <w:rPr>
          <w:rtl/>
        </w:rPr>
        <w:t>רגולציה</w:t>
      </w:r>
      <w:r>
        <w:rPr>
          <w:rFonts w:hint="cs"/>
          <w:rtl/>
        </w:rPr>
        <w:t>,</w:t>
      </w:r>
      <w:r>
        <w:rPr>
          <w:rtl/>
        </w:rPr>
        <w:t xml:space="preserve"> </w:t>
      </w:r>
      <w:bookmarkStart w:id="17035" w:name="_ETM_Q38_283490"/>
      <w:bookmarkEnd w:id="17035"/>
      <w:r>
        <w:rPr>
          <w:rtl/>
        </w:rPr>
        <w:t xml:space="preserve">שימוש </w:t>
      </w:r>
      <w:bookmarkStart w:id="17036" w:name="_ETM_Q38_283880"/>
      <w:bookmarkEnd w:id="17036"/>
      <w:r>
        <w:rPr>
          <w:rFonts w:hint="cs"/>
          <w:rtl/>
        </w:rPr>
        <w:t>אחראי,</w:t>
      </w:r>
      <w:r>
        <w:rPr>
          <w:rtl/>
        </w:rPr>
        <w:t xml:space="preserve"> </w:t>
      </w:r>
      <w:bookmarkStart w:id="17037" w:name="_ETM_Q38_284329"/>
      <w:bookmarkEnd w:id="17037"/>
      <w:r>
        <w:rPr>
          <w:rtl/>
        </w:rPr>
        <w:t>אוריינות</w:t>
      </w:r>
      <w:r>
        <w:rPr>
          <w:rFonts w:hint="cs"/>
          <w:rtl/>
        </w:rPr>
        <w:t xml:space="preserve">, </w:t>
      </w:r>
      <w:r>
        <w:rPr>
          <w:rFonts w:hint="cs"/>
        </w:rPr>
        <w:t>AI</w:t>
      </w:r>
      <w:r>
        <w:rPr>
          <w:rFonts w:hint="cs"/>
          <w:rtl/>
        </w:rPr>
        <w:t>,</w:t>
      </w:r>
      <w:r>
        <w:rPr>
          <w:rtl/>
        </w:rPr>
        <w:t xml:space="preserve"> </w:t>
      </w:r>
      <w:bookmarkStart w:id="17038" w:name="_ETM_Q38_285829"/>
      <w:bookmarkEnd w:id="17038"/>
      <w:r>
        <w:rPr>
          <w:rtl/>
        </w:rPr>
        <w:t>וא</w:t>
      </w:r>
      <w:r>
        <w:rPr>
          <w:rFonts w:hint="cs"/>
          <w:rtl/>
        </w:rPr>
        <w:t>תיקה</w:t>
      </w:r>
      <w:r>
        <w:rPr>
          <w:rtl/>
        </w:rPr>
        <w:t xml:space="preserve"> </w:t>
      </w:r>
      <w:bookmarkStart w:id="17039" w:name="_ETM_Q38_286459"/>
      <w:bookmarkEnd w:id="17039"/>
      <w:r>
        <w:rPr>
          <w:rtl/>
        </w:rPr>
        <w:t xml:space="preserve">טכנולוגית </w:t>
      </w:r>
      <w:bookmarkStart w:id="17040" w:name="_ETM_Q38_287090"/>
      <w:bookmarkStart w:id="17041" w:name="_ETM_Q38_287149"/>
      <w:bookmarkEnd w:id="17040"/>
      <w:bookmarkEnd w:id="17041"/>
      <w:r>
        <w:rPr>
          <w:rFonts w:hint="cs"/>
          <w:rtl/>
        </w:rPr>
        <w:t>ו</w:t>
      </w:r>
      <w:r>
        <w:rPr>
          <w:rtl/>
        </w:rPr>
        <w:t xml:space="preserve">בחינה </w:t>
      </w:r>
      <w:bookmarkStart w:id="17042" w:name="_ETM_Q38_287659"/>
      <w:bookmarkEnd w:id="17042"/>
      <w:r>
        <w:rPr>
          <w:rtl/>
        </w:rPr>
        <w:t xml:space="preserve">אחראית </w:t>
      </w:r>
      <w:bookmarkStart w:id="17043" w:name="_ETM_Q38_288140"/>
      <w:bookmarkEnd w:id="17043"/>
      <w:r>
        <w:rPr>
          <w:rtl/>
        </w:rPr>
        <w:t xml:space="preserve">ושקולה </w:t>
      </w:r>
      <w:bookmarkStart w:id="17044" w:name="_ETM_Q38_288770"/>
      <w:bookmarkEnd w:id="17044"/>
      <w:r>
        <w:rPr>
          <w:rtl/>
        </w:rPr>
        <w:t>של</w:t>
      </w:r>
      <w:r>
        <w:rPr>
          <w:rFonts w:hint="cs"/>
          <w:rtl/>
        </w:rPr>
        <w:t xml:space="preserve"> ה</w:t>
      </w:r>
      <w:r>
        <w:rPr>
          <w:rtl/>
        </w:rPr>
        <w:t xml:space="preserve">מתח </w:t>
      </w:r>
      <w:bookmarkStart w:id="17045" w:name="_ETM_Q38_289369"/>
      <w:bookmarkEnd w:id="17045"/>
      <w:r>
        <w:rPr>
          <w:rtl/>
        </w:rPr>
        <w:t xml:space="preserve">המובנה </w:t>
      </w:r>
      <w:bookmarkStart w:id="17046" w:name="_ETM_Q38_290210"/>
      <w:bookmarkEnd w:id="17046"/>
      <w:r>
        <w:rPr>
          <w:rtl/>
        </w:rPr>
        <w:t xml:space="preserve">בין </w:t>
      </w:r>
      <w:bookmarkStart w:id="17047" w:name="_ETM_Q38_290450"/>
      <w:bookmarkEnd w:id="17047"/>
      <w:r>
        <w:rPr>
          <w:rtl/>
        </w:rPr>
        <w:t xml:space="preserve">חדשנות </w:t>
      </w:r>
      <w:bookmarkStart w:id="17048" w:name="_ETM_Q38_291259"/>
      <w:bookmarkEnd w:id="17048"/>
      <w:r>
        <w:rPr>
          <w:rtl/>
        </w:rPr>
        <w:t>לרגולציה</w:t>
      </w:r>
      <w:r>
        <w:rPr>
          <w:rFonts w:hint="cs"/>
          <w:rtl/>
        </w:rPr>
        <w:t>,</w:t>
      </w:r>
      <w:r>
        <w:rPr>
          <w:rtl/>
        </w:rPr>
        <w:t xml:space="preserve"> </w:t>
      </w:r>
      <w:bookmarkStart w:id="17049" w:name="_ETM_Q38_292410"/>
      <w:bookmarkEnd w:id="17049"/>
      <w:r>
        <w:rPr>
          <w:rtl/>
        </w:rPr>
        <w:t xml:space="preserve">ומתוך </w:t>
      </w:r>
      <w:bookmarkStart w:id="17050" w:name="_ETM_Q38_292800"/>
      <w:bookmarkEnd w:id="17050"/>
      <w:r>
        <w:rPr>
          <w:rtl/>
        </w:rPr>
        <w:t xml:space="preserve">מטרה </w:t>
      </w:r>
      <w:bookmarkStart w:id="17051" w:name="_ETM_Q38_293220"/>
      <w:bookmarkEnd w:id="17051"/>
      <w:r>
        <w:rPr>
          <w:rtl/>
        </w:rPr>
        <w:t xml:space="preserve">להבטיח </w:t>
      </w:r>
      <w:bookmarkStart w:id="17052" w:name="_ETM_Q38_293700"/>
      <w:bookmarkEnd w:id="17052"/>
      <w:r>
        <w:rPr>
          <w:rtl/>
        </w:rPr>
        <w:t xml:space="preserve">שימוש </w:t>
      </w:r>
      <w:bookmarkStart w:id="17053" w:name="_ETM_Q38_294060"/>
      <w:bookmarkEnd w:id="17053"/>
      <w:r>
        <w:rPr>
          <w:rtl/>
        </w:rPr>
        <w:t xml:space="preserve">בטוח </w:t>
      </w:r>
      <w:bookmarkStart w:id="17054" w:name="_ETM_Q38_294930"/>
      <w:bookmarkEnd w:id="17054"/>
      <w:r>
        <w:rPr>
          <w:rtl/>
        </w:rPr>
        <w:t xml:space="preserve">לכלל </w:t>
      </w:r>
      <w:bookmarkStart w:id="17055" w:name="_ETM_Q38_295560"/>
      <w:bookmarkEnd w:id="17055"/>
      <w:r>
        <w:rPr>
          <w:rtl/>
        </w:rPr>
        <w:t xml:space="preserve">אזרחי </w:t>
      </w:r>
      <w:bookmarkStart w:id="17056" w:name="_ETM_Q38_296010"/>
      <w:bookmarkEnd w:id="17056"/>
      <w:r>
        <w:rPr>
          <w:rtl/>
        </w:rPr>
        <w:t>המדינה</w:t>
      </w:r>
      <w:r>
        <w:rPr>
          <w:rFonts w:hint="cs"/>
          <w:rtl/>
        </w:rPr>
        <w:t>.</w:t>
      </w:r>
      <w:r>
        <w:rPr>
          <w:rtl/>
        </w:rPr>
        <w:t xml:space="preserve"> </w:t>
      </w:r>
      <w:bookmarkStart w:id="17057" w:name="_ETM_Q38_297130"/>
      <w:bookmarkEnd w:id="17057"/>
      <w:r>
        <w:rPr>
          <w:rtl/>
        </w:rPr>
        <w:t xml:space="preserve">יתרה </w:t>
      </w:r>
      <w:bookmarkStart w:id="17058" w:name="_ETM_Q38_297490"/>
      <w:bookmarkEnd w:id="17058"/>
      <w:r>
        <w:rPr>
          <w:rtl/>
        </w:rPr>
        <w:t>מכך</w:t>
      </w:r>
      <w:r>
        <w:rPr>
          <w:rFonts w:hint="cs"/>
          <w:rtl/>
        </w:rPr>
        <w:t>,</w:t>
      </w:r>
      <w:r>
        <w:rPr>
          <w:rtl/>
        </w:rPr>
        <w:t xml:space="preserve"> </w:t>
      </w:r>
      <w:bookmarkStart w:id="17059" w:name="_ETM_Q38_297909"/>
      <w:bookmarkEnd w:id="17059"/>
      <w:r>
        <w:rPr>
          <w:rtl/>
        </w:rPr>
        <w:t xml:space="preserve">ישראל </w:t>
      </w:r>
      <w:bookmarkStart w:id="17060" w:name="_ETM_Q38_298299"/>
      <w:bookmarkEnd w:id="17060"/>
      <w:r>
        <w:rPr>
          <w:rtl/>
        </w:rPr>
        <w:t xml:space="preserve">הייתה </w:t>
      </w:r>
      <w:bookmarkStart w:id="17061" w:name="_ETM_Q38_298570"/>
      <w:bookmarkEnd w:id="17061"/>
      <w:r>
        <w:rPr>
          <w:rtl/>
        </w:rPr>
        <w:t xml:space="preserve">מהמדינות </w:t>
      </w:r>
      <w:bookmarkStart w:id="17062" w:name="_ETM_Q38_299079"/>
      <w:bookmarkEnd w:id="17062"/>
      <w:r>
        <w:rPr>
          <w:rtl/>
        </w:rPr>
        <w:t xml:space="preserve">הראשונות </w:t>
      </w:r>
      <w:bookmarkStart w:id="17063" w:name="_ETM_Q38_300070"/>
      <w:bookmarkEnd w:id="17063"/>
      <w:r>
        <w:rPr>
          <w:rtl/>
        </w:rPr>
        <w:t xml:space="preserve">שהצטרפו </w:t>
      </w:r>
      <w:bookmarkStart w:id="17064" w:name="_ETM_Q38_300729"/>
      <w:bookmarkEnd w:id="17064"/>
      <w:r>
        <w:rPr>
          <w:rtl/>
        </w:rPr>
        <w:t xml:space="preserve">בספטמבר </w:t>
      </w:r>
      <w:bookmarkStart w:id="17065" w:name="_ETM_Q38_301360"/>
      <w:bookmarkEnd w:id="17065"/>
      <w:r>
        <w:rPr>
          <w:rtl/>
        </w:rPr>
        <w:t xml:space="preserve">2024 </w:t>
      </w:r>
      <w:bookmarkStart w:id="17066" w:name="_ETM_Q38_302950"/>
      <w:bookmarkEnd w:id="17066"/>
      <w:r>
        <w:rPr>
          <w:rtl/>
        </w:rPr>
        <w:t xml:space="preserve">לאמנה </w:t>
      </w:r>
      <w:bookmarkStart w:id="17067" w:name="_ETM_Q38_303820"/>
      <w:bookmarkEnd w:id="17067"/>
      <w:r>
        <w:rPr>
          <w:rFonts w:hint="cs"/>
          <w:rtl/>
        </w:rPr>
        <w:t xml:space="preserve">– </w:t>
      </w:r>
      <w:r>
        <w:rPr>
          <w:rtl/>
        </w:rPr>
        <w:t xml:space="preserve">הייתה </w:t>
      </w:r>
      <w:bookmarkStart w:id="17068" w:name="_ETM_Q38_304299"/>
      <w:bookmarkEnd w:id="17068"/>
      <w:r>
        <w:rPr>
          <w:rtl/>
        </w:rPr>
        <w:t xml:space="preserve">לי </w:t>
      </w:r>
      <w:bookmarkStart w:id="17069" w:name="_ETM_Q38_304390"/>
      <w:bookmarkStart w:id="17070" w:name="_ETM_Q38_304450"/>
      <w:bookmarkEnd w:id="17069"/>
      <w:bookmarkEnd w:id="17070"/>
      <w:r>
        <w:rPr>
          <w:rtl/>
        </w:rPr>
        <w:t xml:space="preserve">הזכות </w:t>
      </w:r>
      <w:bookmarkStart w:id="17071" w:name="_ETM_Q38_304960"/>
      <w:bookmarkEnd w:id="17071"/>
      <w:r>
        <w:rPr>
          <w:rtl/>
        </w:rPr>
        <w:t xml:space="preserve">לקדם </w:t>
      </w:r>
      <w:bookmarkStart w:id="17072" w:name="_ETM_Q38_305439"/>
      <w:bookmarkEnd w:id="17072"/>
      <w:r>
        <w:rPr>
          <w:rtl/>
        </w:rPr>
        <w:t xml:space="preserve">זאת </w:t>
      </w:r>
      <w:bookmarkStart w:id="17073" w:name="_ETM_Q38_306310"/>
      <w:bookmarkEnd w:id="17073"/>
      <w:r>
        <w:rPr>
          <w:rFonts w:hint="cs"/>
          <w:rtl/>
        </w:rPr>
        <w:t>–</w:t>
      </w:r>
      <w:bookmarkStart w:id="17074" w:name="_ETM_Q38_306549"/>
      <w:bookmarkStart w:id="17075" w:name="_ETM_Q38_306999"/>
      <w:bookmarkEnd w:id="17074"/>
      <w:bookmarkEnd w:id="17075"/>
      <w:r>
        <w:rPr>
          <w:rFonts w:hint="cs"/>
          <w:rtl/>
        </w:rPr>
        <w:t xml:space="preserve"> </w:t>
      </w:r>
      <w:r>
        <w:rPr>
          <w:rtl/>
        </w:rPr>
        <w:t>הבי</w:t>
      </w:r>
      <w:r>
        <w:rPr>
          <w:rFonts w:hint="cs"/>
          <w:rtl/>
        </w:rPr>
        <w:t>ן-</w:t>
      </w:r>
      <w:r>
        <w:rPr>
          <w:rtl/>
        </w:rPr>
        <w:t xml:space="preserve">לאומית </w:t>
      </w:r>
      <w:bookmarkStart w:id="17076" w:name="_ETM_Q38_307569"/>
      <w:bookmarkEnd w:id="17076"/>
      <w:r>
        <w:rPr>
          <w:rtl/>
        </w:rPr>
        <w:t xml:space="preserve">ההיסטורית </w:t>
      </w:r>
      <w:bookmarkStart w:id="17077" w:name="_ETM_Q38_308260"/>
      <w:bookmarkEnd w:id="17077"/>
      <w:r>
        <w:rPr>
          <w:rtl/>
        </w:rPr>
        <w:t xml:space="preserve">של </w:t>
      </w:r>
      <w:bookmarkStart w:id="17078" w:name="_ETM_Q38_308470"/>
      <w:bookmarkEnd w:id="17078"/>
      <w:r>
        <w:rPr>
          <w:rtl/>
        </w:rPr>
        <w:t xml:space="preserve">מועצת </w:t>
      </w:r>
      <w:bookmarkStart w:id="17079" w:name="_ETM_Q38_308889"/>
      <w:bookmarkEnd w:id="17079"/>
      <w:r>
        <w:rPr>
          <w:rtl/>
        </w:rPr>
        <w:t xml:space="preserve">אירופה </w:t>
      </w:r>
      <w:bookmarkStart w:id="17080" w:name="_ETM_Q38_309760"/>
      <w:bookmarkEnd w:id="17080"/>
      <w:r>
        <w:rPr>
          <w:rtl/>
        </w:rPr>
        <w:t xml:space="preserve">לשימוש </w:t>
      </w:r>
      <w:bookmarkStart w:id="17081" w:name="_ETM_Q38_310360"/>
      <w:bookmarkEnd w:id="17081"/>
      <w:r>
        <w:rPr>
          <w:rFonts w:hint="cs"/>
          <w:rtl/>
        </w:rPr>
        <w:t>אחראי</w:t>
      </w:r>
      <w:r>
        <w:rPr>
          <w:rtl/>
        </w:rPr>
        <w:t xml:space="preserve"> </w:t>
      </w:r>
      <w:bookmarkStart w:id="17082" w:name="_ETM_Q38_310750"/>
      <w:bookmarkEnd w:id="17082"/>
      <w:r>
        <w:rPr>
          <w:rtl/>
        </w:rPr>
        <w:t xml:space="preserve">בבינה </w:t>
      </w:r>
      <w:bookmarkStart w:id="17083" w:name="_ETM_Q38_311110"/>
      <w:bookmarkEnd w:id="17083"/>
      <w:r>
        <w:rPr>
          <w:rtl/>
        </w:rPr>
        <w:t>מלאכותית</w:t>
      </w:r>
      <w:r>
        <w:rPr>
          <w:rFonts w:hint="cs"/>
          <w:rtl/>
        </w:rPr>
        <w:t>,</w:t>
      </w:r>
      <w:r>
        <w:rPr>
          <w:rtl/>
        </w:rPr>
        <w:t xml:space="preserve"> </w:t>
      </w:r>
      <w:bookmarkStart w:id="17084" w:name="_ETM_Q38_312010"/>
      <w:bookmarkEnd w:id="17084"/>
      <w:r>
        <w:rPr>
          <w:rtl/>
        </w:rPr>
        <w:t xml:space="preserve">לצד </w:t>
      </w:r>
      <w:bookmarkStart w:id="17085" w:name="_ETM_Q38_312400"/>
      <w:bookmarkEnd w:id="17085"/>
      <w:r>
        <w:rPr>
          <w:rtl/>
        </w:rPr>
        <w:t xml:space="preserve">ארצות </w:t>
      </w:r>
      <w:bookmarkStart w:id="17086" w:name="_ETM_Q38_312700"/>
      <w:bookmarkEnd w:id="17086"/>
      <w:r>
        <w:rPr>
          <w:rtl/>
        </w:rPr>
        <w:t>הברית</w:t>
      </w:r>
      <w:r>
        <w:rPr>
          <w:rFonts w:hint="cs"/>
          <w:rtl/>
        </w:rPr>
        <w:t>,</w:t>
      </w:r>
      <w:r>
        <w:rPr>
          <w:rtl/>
        </w:rPr>
        <w:t xml:space="preserve"> </w:t>
      </w:r>
      <w:bookmarkStart w:id="17087" w:name="_ETM_Q38_313150"/>
      <w:bookmarkEnd w:id="17087"/>
      <w:r>
        <w:rPr>
          <w:rtl/>
        </w:rPr>
        <w:t>בריטניה</w:t>
      </w:r>
      <w:r>
        <w:rPr>
          <w:rFonts w:hint="cs"/>
          <w:rtl/>
        </w:rPr>
        <w:t>,</w:t>
      </w:r>
      <w:r>
        <w:rPr>
          <w:rtl/>
        </w:rPr>
        <w:t xml:space="preserve"> </w:t>
      </w:r>
      <w:bookmarkStart w:id="17088" w:name="_ETM_Q38_313900"/>
      <w:bookmarkEnd w:id="17088"/>
      <w:r>
        <w:rPr>
          <w:rtl/>
        </w:rPr>
        <w:t xml:space="preserve">האיחוד </w:t>
      </w:r>
      <w:bookmarkStart w:id="17089" w:name="_ETM_Q38_314260"/>
      <w:bookmarkEnd w:id="17089"/>
      <w:r>
        <w:rPr>
          <w:rtl/>
        </w:rPr>
        <w:t>האירופי</w:t>
      </w:r>
      <w:r>
        <w:rPr>
          <w:rFonts w:hint="cs"/>
          <w:rtl/>
        </w:rPr>
        <w:t>,</w:t>
      </w:r>
      <w:r>
        <w:rPr>
          <w:rtl/>
        </w:rPr>
        <w:t xml:space="preserve"> </w:t>
      </w:r>
      <w:bookmarkStart w:id="17090" w:name="_ETM_Q38_314680"/>
      <w:bookmarkEnd w:id="17090"/>
      <w:r>
        <w:rPr>
          <w:rtl/>
        </w:rPr>
        <w:t>קנדה</w:t>
      </w:r>
      <w:r>
        <w:rPr>
          <w:rFonts w:hint="cs"/>
          <w:rtl/>
        </w:rPr>
        <w:t>,</w:t>
      </w:r>
      <w:r>
        <w:rPr>
          <w:rtl/>
        </w:rPr>
        <w:t xml:space="preserve"> </w:t>
      </w:r>
      <w:bookmarkStart w:id="17091" w:name="_ETM_Q38_315489"/>
      <w:bookmarkEnd w:id="17091"/>
      <w:r>
        <w:rPr>
          <w:rtl/>
        </w:rPr>
        <w:t xml:space="preserve">יפן </w:t>
      </w:r>
      <w:bookmarkStart w:id="17092" w:name="_ETM_Q38_316060"/>
      <w:bookmarkEnd w:id="17092"/>
      <w:r>
        <w:rPr>
          <w:rtl/>
        </w:rPr>
        <w:t xml:space="preserve">ועוד </w:t>
      </w:r>
      <w:bookmarkStart w:id="17093" w:name="_ETM_Q38_316360"/>
      <w:bookmarkEnd w:id="17093"/>
      <w:r>
        <w:rPr>
          <w:rtl/>
        </w:rPr>
        <w:t xml:space="preserve">מדינות </w:t>
      </w:r>
      <w:bookmarkStart w:id="17094" w:name="_ETM_Q38_316780"/>
      <w:bookmarkEnd w:id="17094"/>
      <w:r>
        <w:rPr>
          <w:rtl/>
        </w:rPr>
        <w:t xml:space="preserve">מובילות </w:t>
      </w:r>
      <w:bookmarkStart w:id="17095" w:name="_ETM_Q38_317200"/>
      <w:bookmarkEnd w:id="17095"/>
      <w:r>
        <w:rPr>
          <w:rtl/>
        </w:rPr>
        <w:t>בתחום</w:t>
      </w:r>
      <w:r>
        <w:rPr>
          <w:rFonts w:hint="cs"/>
          <w:rtl/>
        </w:rPr>
        <w:t>.</w:t>
      </w:r>
      <w:bookmarkStart w:id="17096" w:name="_ETM_Q38_317489"/>
      <w:bookmarkStart w:id="17097" w:name="_ETM_Q38_317592"/>
      <w:bookmarkStart w:id="17098" w:name="_ETM_Q38_317666"/>
      <w:bookmarkStart w:id="17099" w:name="_ETM_Q38_317735"/>
      <w:bookmarkStart w:id="17100" w:name="_ETM_Q38_318190"/>
      <w:bookmarkEnd w:id="17096"/>
      <w:bookmarkEnd w:id="17097"/>
      <w:bookmarkEnd w:id="17098"/>
      <w:bookmarkEnd w:id="17099"/>
      <w:bookmarkEnd w:id="17100"/>
      <w:r>
        <w:rPr>
          <w:rFonts w:hint="cs"/>
          <w:rtl/>
        </w:rPr>
        <w:t xml:space="preserve"> </w:t>
      </w:r>
      <w:r>
        <w:rPr>
          <w:rtl/>
        </w:rPr>
        <w:t xml:space="preserve">המשרד </w:t>
      </w:r>
      <w:bookmarkStart w:id="17101" w:name="_ETM_Q38_318669"/>
      <w:bookmarkEnd w:id="17101"/>
      <w:r>
        <w:rPr>
          <w:rtl/>
        </w:rPr>
        <w:t xml:space="preserve">גם </w:t>
      </w:r>
      <w:bookmarkStart w:id="17102" w:name="_ETM_Q38_318819"/>
      <w:bookmarkEnd w:id="17102"/>
      <w:r>
        <w:rPr>
          <w:rtl/>
        </w:rPr>
        <w:t xml:space="preserve">מוביל </w:t>
      </w:r>
      <w:bookmarkStart w:id="17103" w:name="_ETM_Q38_319090"/>
      <w:bookmarkEnd w:id="17103"/>
      <w:r>
        <w:rPr>
          <w:rtl/>
        </w:rPr>
        <w:t xml:space="preserve">את </w:t>
      </w:r>
      <w:bookmarkStart w:id="17104" w:name="_ETM_Q38_319180"/>
      <w:bookmarkEnd w:id="17104"/>
      <w:r>
        <w:rPr>
          <w:rtl/>
        </w:rPr>
        <w:t xml:space="preserve">ניסוח </w:t>
      </w:r>
      <w:bookmarkStart w:id="17105" w:name="_ETM_Q38_319540"/>
      <w:bookmarkEnd w:id="17105"/>
      <w:r>
        <w:rPr>
          <w:rtl/>
        </w:rPr>
        <w:t xml:space="preserve">מסמך </w:t>
      </w:r>
      <w:bookmarkStart w:id="17106" w:name="_ETM_Q38_319900"/>
      <w:bookmarkEnd w:id="17106"/>
      <w:r>
        <w:rPr>
          <w:rtl/>
        </w:rPr>
        <w:t xml:space="preserve">המדיניות </w:t>
      </w:r>
      <w:bookmarkStart w:id="17107" w:name="_ETM_Q38_320319"/>
      <w:bookmarkEnd w:id="17107"/>
      <w:r>
        <w:rPr>
          <w:rtl/>
        </w:rPr>
        <w:t xml:space="preserve">הישראלי </w:t>
      </w:r>
      <w:bookmarkStart w:id="17108" w:name="_ETM_Q38_321340"/>
      <w:bookmarkEnd w:id="17108"/>
      <w:r>
        <w:rPr>
          <w:rtl/>
        </w:rPr>
        <w:t xml:space="preserve">לאתיקה </w:t>
      </w:r>
      <w:bookmarkStart w:id="17109" w:name="_ETM_Q38_321910"/>
      <w:bookmarkEnd w:id="17109"/>
      <w:r>
        <w:rPr>
          <w:rtl/>
        </w:rPr>
        <w:t xml:space="preserve">ורגולציה </w:t>
      </w:r>
      <w:bookmarkStart w:id="17110" w:name="_ETM_Q38_322599"/>
      <w:bookmarkEnd w:id="17110"/>
      <w:r>
        <w:rPr>
          <w:rtl/>
        </w:rPr>
        <w:t xml:space="preserve">בבינה </w:t>
      </w:r>
      <w:bookmarkStart w:id="17111" w:name="_ETM_Q38_322900"/>
      <w:bookmarkEnd w:id="17111"/>
      <w:r>
        <w:rPr>
          <w:rtl/>
        </w:rPr>
        <w:t>מלאכותית</w:t>
      </w:r>
      <w:r>
        <w:rPr>
          <w:rFonts w:hint="cs"/>
          <w:rtl/>
        </w:rPr>
        <w:t>,</w:t>
      </w:r>
      <w:r>
        <w:rPr>
          <w:rtl/>
        </w:rPr>
        <w:t xml:space="preserve"> </w:t>
      </w:r>
      <w:bookmarkStart w:id="17112" w:name="_ETM_Q38_323800"/>
      <w:bookmarkEnd w:id="17112"/>
      <w:r>
        <w:rPr>
          <w:rtl/>
        </w:rPr>
        <w:t xml:space="preserve">אשר </w:t>
      </w:r>
      <w:bookmarkStart w:id="17113" w:name="_ETM_Q38_324040"/>
      <w:bookmarkEnd w:id="17113"/>
      <w:r>
        <w:rPr>
          <w:rtl/>
        </w:rPr>
        <w:t xml:space="preserve">מציב </w:t>
      </w:r>
      <w:bookmarkStart w:id="17114" w:name="_ETM_Q38_324430"/>
      <w:bookmarkEnd w:id="17114"/>
      <w:r>
        <w:rPr>
          <w:rtl/>
        </w:rPr>
        <w:t xml:space="preserve">מסגרת </w:t>
      </w:r>
      <w:bookmarkStart w:id="17115" w:name="_ETM_Q38_324970"/>
      <w:bookmarkEnd w:id="17115"/>
      <w:r>
        <w:rPr>
          <w:rtl/>
        </w:rPr>
        <w:t xml:space="preserve">לחדשנות </w:t>
      </w:r>
      <w:bookmarkStart w:id="17116" w:name="_ETM_Q38_325510"/>
      <w:bookmarkEnd w:id="17116"/>
      <w:r>
        <w:rPr>
          <w:rtl/>
        </w:rPr>
        <w:t xml:space="preserve">אחראית </w:t>
      </w:r>
      <w:bookmarkStart w:id="17117" w:name="_ETM_Q38_326319"/>
      <w:bookmarkStart w:id="17118" w:name="_ETM_Q38_326440"/>
      <w:bookmarkEnd w:id="17117"/>
      <w:bookmarkEnd w:id="17118"/>
      <w:r>
        <w:rPr>
          <w:rFonts w:hint="cs"/>
          <w:rtl/>
        </w:rPr>
        <w:t>ו</w:t>
      </w:r>
      <w:r>
        <w:rPr>
          <w:rtl/>
        </w:rPr>
        <w:t xml:space="preserve">מציב </w:t>
      </w:r>
      <w:bookmarkStart w:id="17119" w:name="_ETM_Q38_326919"/>
      <w:bookmarkEnd w:id="17119"/>
      <w:r>
        <w:rPr>
          <w:rtl/>
        </w:rPr>
        <w:t xml:space="preserve">את </w:t>
      </w:r>
      <w:bookmarkStart w:id="17120" w:name="_ETM_Q38_327099"/>
      <w:bookmarkEnd w:id="17120"/>
      <w:r>
        <w:rPr>
          <w:rtl/>
        </w:rPr>
        <w:t xml:space="preserve">האדם </w:t>
      </w:r>
      <w:bookmarkStart w:id="17121" w:name="_ETM_Q38_327459"/>
      <w:bookmarkEnd w:id="17121"/>
      <w:r>
        <w:rPr>
          <w:rtl/>
        </w:rPr>
        <w:t>במרכז</w:t>
      </w:r>
      <w:r>
        <w:rPr>
          <w:rFonts w:hint="cs"/>
          <w:rtl/>
        </w:rPr>
        <w:t>.</w:t>
      </w:r>
      <w:r>
        <w:rPr>
          <w:rtl/>
        </w:rPr>
        <w:t xml:space="preserve"> </w:t>
      </w:r>
      <w:bookmarkStart w:id="17122" w:name="_ETM_Q38_328690"/>
      <w:bookmarkEnd w:id="17122"/>
    </w:p>
    <w:p w:rsidR="00317FED" w:rsidRDefault="00317FED" w:rsidP="00430CE4">
      <w:pPr>
        <w:rPr>
          <w:rtl/>
        </w:rPr>
      </w:pPr>
    </w:p>
    <w:p w:rsidR="00317FED" w:rsidRDefault="00317FED" w:rsidP="00430CE4">
      <w:pPr>
        <w:rPr>
          <w:rtl/>
        </w:rPr>
      </w:pPr>
      <w:r>
        <w:rPr>
          <w:rtl/>
        </w:rPr>
        <w:t xml:space="preserve">בתחום </w:t>
      </w:r>
      <w:bookmarkStart w:id="17123" w:name="_ETM_Q38_329050"/>
      <w:bookmarkEnd w:id="17123"/>
      <w:r>
        <w:rPr>
          <w:rtl/>
        </w:rPr>
        <w:t xml:space="preserve">שוק </w:t>
      </w:r>
      <w:bookmarkStart w:id="17124" w:name="_ETM_Q38_329290"/>
      <w:bookmarkEnd w:id="17124"/>
      <w:r>
        <w:rPr>
          <w:rtl/>
        </w:rPr>
        <w:t xml:space="preserve">העבודה </w:t>
      </w:r>
      <w:bookmarkStart w:id="17125" w:name="_ETM_Q38_330290"/>
      <w:bookmarkEnd w:id="17125"/>
      <w:r>
        <w:rPr>
          <w:rtl/>
        </w:rPr>
        <w:t xml:space="preserve">משרד </w:t>
      </w:r>
      <w:bookmarkStart w:id="17126" w:name="_ETM_Q38_330650"/>
      <w:bookmarkEnd w:id="17126"/>
      <w:r>
        <w:rPr>
          <w:rtl/>
        </w:rPr>
        <w:t xml:space="preserve">החדשנות </w:t>
      </w:r>
      <w:bookmarkStart w:id="17127" w:name="_ETM_Q38_331160"/>
      <w:bookmarkEnd w:id="17127"/>
      <w:r>
        <w:rPr>
          <w:rtl/>
        </w:rPr>
        <w:t>יזם</w:t>
      </w:r>
      <w:r>
        <w:rPr>
          <w:rFonts w:hint="cs"/>
          <w:rtl/>
        </w:rPr>
        <w:t>,</w:t>
      </w:r>
      <w:r>
        <w:rPr>
          <w:rtl/>
        </w:rPr>
        <w:t xml:space="preserve"> </w:t>
      </w:r>
      <w:bookmarkStart w:id="17128" w:name="_ETM_Q38_331550"/>
      <w:bookmarkEnd w:id="17128"/>
      <w:r>
        <w:rPr>
          <w:rtl/>
        </w:rPr>
        <w:t xml:space="preserve">בשיתוף </w:t>
      </w:r>
      <w:bookmarkStart w:id="17129" w:name="_ETM_Q38_331880"/>
      <w:bookmarkEnd w:id="17129"/>
      <w:r>
        <w:rPr>
          <w:rtl/>
        </w:rPr>
        <w:t xml:space="preserve">משרד </w:t>
      </w:r>
      <w:bookmarkStart w:id="17130" w:name="_ETM_Q38_332210"/>
      <w:bookmarkEnd w:id="17130"/>
      <w:r>
        <w:rPr>
          <w:rtl/>
        </w:rPr>
        <w:t>העבודה</w:t>
      </w:r>
      <w:r>
        <w:rPr>
          <w:rFonts w:hint="cs"/>
          <w:rtl/>
        </w:rPr>
        <w:t>,</w:t>
      </w:r>
      <w:r>
        <w:rPr>
          <w:rtl/>
        </w:rPr>
        <w:t xml:space="preserve"> </w:t>
      </w:r>
      <w:bookmarkStart w:id="17131" w:name="_ETM_Q38_333069"/>
      <w:bookmarkEnd w:id="17131"/>
      <w:r>
        <w:rPr>
          <w:rtl/>
        </w:rPr>
        <w:t xml:space="preserve">מחקר </w:t>
      </w:r>
      <w:bookmarkStart w:id="17132" w:name="_ETM_Q38_333610"/>
      <w:bookmarkEnd w:id="17132"/>
      <w:r>
        <w:rPr>
          <w:rtl/>
        </w:rPr>
        <w:t xml:space="preserve">אסטרטגי </w:t>
      </w:r>
      <w:bookmarkStart w:id="17133" w:name="_ETM_Q38_334659"/>
      <w:bookmarkEnd w:id="17133"/>
      <w:r>
        <w:rPr>
          <w:rtl/>
        </w:rPr>
        <w:t xml:space="preserve">שממפה </w:t>
      </w:r>
      <w:bookmarkStart w:id="17134" w:name="_ETM_Q38_335349"/>
      <w:bookmarkEnd w:id="17134"/>
      <w:r>
        <w:rPr>
          <w:rtl/>
        </w:rPr>
        <w:t xml:space="preserve">את </w:t>
      </w:r>
      <w:bookmarkStart w:id="17135" w:name="_ETM_Q38_335470"/>
      <w:bookmarkEnd w:id="17135"/>
      <w:r>
        <w:rPr>
          <w:rtl/>
        </w:rPr>
        <w:t xml:space="preserve">ההשפעות </w:t>
      </w:r>
      <w:bookmarkStart w:id="17136" w:name="_ETM_Q38_335980"/>
      <w:bookmarkEnd w:id="17136"/>
      <w:r>
        <w:rPr>
          <w:rtl/>
        </w:rPr>
        <w:t xml:space="preserve">של </w:t>
      </w:r>
      <w:bookmarkStart w:id="17137" w:name="_ETM_Q38_336159"/>
      <w:bookmarkEnd w:id="17137"/>
      <w:r>
        <w:rPr>
          <w:rtl/>
        </w:rPr>
        <w:t xml:space="preserve">הבינה </w:t>
      </w:r>
      <w:bookmarkStart w:id="17138" w:name="_ETM_Q38_336459"/>
      <w:bookmarkEnd w:id="17138"/>
      <w:r>
        <w:rPr>
          <w:rtl/>
        </w:rPr>
        <w:t xml:space="preserve">המלאכותית </w:t>
      </w:r>
      <w:bookmarkStart w:id="17139" w:name="_ETM_Q38_336940"/>
      <w:bookmarkEnd w:id="17139"/>
      <w:r>
        <w:rPr>
          <w:rtl/>
        </w:rPr>
        <w:t xml:space="preserve">על </w:t>
      </w:r>
      <w:bookmarkStart w:id="17140" w:name="_ETM_Q38_337030"/>
      <w:bookmarkEnd w:id="17140"/>
      <w:r>
        <w:rPr>
          <w:rtl/>
        </w:rPr>
        <w:t xml:space="preserve">שוק </w:t>
      </w:r>
      <w:bookmarkStart w:id="17141" w:name="_ETM_Q38_337239"/>
      <w:bookmarkEnd w:id="17141"/>
      <w:r>
        <w:rPr>
          <w:rtl/>
        </w:rPr>
        <w:t xml:space="preserve">התעסוקה </w:t>
      </w:r>
      <w:bookmarkStart w:id="17142" w:name="_ETM_Q38_337840"/>
      <w:bookmarkEnd w:id="17142"/>
      <w:r>
        <w:rPr>
          <w:rtl/>
        </w:rPr>
        <w:t>בישראל</w:t>
      </w:r>
      <w:r>
        <w:rPr>
          <w:rFonts w:hint="cs"/>
          <w:rtl/>
        </w:rPr>
        <w:t>.</w:t>
      </w:r>
      <w:r>
        <w:rPr>
          <w:rtl/>
        </w:rPr>
        <w:t xml:space="preserve"> </w:t>
      </w:r>
      <w:bookmarkStart w:id="17143" w:name="_ETM_Q38_338950"/>
      <w:bookmarkEnd w:id="17143"/>
      <w:r>
        <w:rPr>
          <w:rtl/>
        </w:rPr>
        <w:t>המחקר</w:t>
      </w:r>
      <w:r>
        <w:rPr>
          <w:rFonts w:hint="cs"/>
          <w:rtl/>
        </w:rPr>
        <w:t>,</w:t>
      </w:r>
      <w:r>
        <w:rPr>
          <w:rtl/>
        </w:rPr>
        <w:t xml:space="preserve"> </w:t>
      </w:r>
      <w:bookmarkStart w:id="17144" w:name="_ETM_Q38_339879"/>
      <w:bookmarkEnd w:id="17144"/>
      <w:r>
        <w:rPr>
          <w:rtl/>
        </w:rPr>
        <w:t xml:space="preserve">שמבוצע </w:t>
      </w:r>
      <w:bookmarkStart w:id="17145" w:name="_ETM_Q38_340599"/>
      <w:bookmarkEnd w:id="17145"/>
      <w:r>
        <w:rPr>
          <w:rtl/>
        </w:rPr>
        <w:t>ע</w:t>
      </w:r>
      <w:r>
        <w:rPr>
          <w:rFonts w:hint="cs"/>
          <w:rtl/>
        </w:rPr>
        <w:t>ל ידי</w:t>
      </w:r>
      <w:r>
        <w:rPr>
          <w:rtl/>
        </w:rPr>
        <w:t xml:space="preserve"> </w:t>
      </w:r>
      <w:bookmarkStart w:id="17146" w:name="_ETM_Q38_340870"/>
      <w:bookmarkEnd w:id="17146"/>
      <w:r>
        <w:rPr>
          <w:rtl/>
        </w:rPr>
        <w:t xml:space="preserve">אוניברסיטת </w:t>
      </w:r>
      <w:bookmarkStart w:id="17147" w:name="_ETM_Q38_341469"/>
      <w:bookmarkEnd w:id="17147"/>
      <w:r>
        <w:rPr>
          <w:rtl/>
        </w:rPr>
        <w:t xml:space="preserve">תל </w:t>
      </w:r>
      <w:bookmarkStart w:id="17148" w:name="_ETM_Q38_341620"/>
      <w:bookmarkEnd w:id="17148"/>
      <w:r>
        <w:rPr>
          <w:rtl/>
        </w:rPr>
        <w:t>אביב</w:t>
      </w:r>
      <w:r>
        <w:rPr>
          <w:rFonts w:hint="cs"/>
          <w:rtl/>
        </w:rPr>
        <w:t>,</w:t>
      </w:r>
      <w:r>
        <w:rPr>
          <w:rtl/>
        </w:rPr>
        <w:t xml:space="preserve"> </w:t>
      </w:r>
      <w:bookmarkStart w:id="17149" w:name="_ETM_Q38_342340"/>
      <w:bookmarkEnd w:id="17149"/>
      <w:r>
        <w:rPr>
          <w:rtl/>
        </w:rPr>
        <w:t xml:space="preserve">מהווה </w:t>
      </w:r>
      <w:bookmarkStart w:id="17150" w:name="_ETM_Q38_342730"/>
      <w:bookmarkEnd w:id="17150"/>
      <w:r>
        <w:rPr>
          <w:rtl/>
        </w:rPr>
        <w:t xml:space="preserve">תשתית </w:t>
      </w:r>
      <w:bookmarkStart w:id="17151" w:name="_ETM_Q38_343120"/>
      <w:bookmarkEnd w:id="17151"/>
      <w:r>
        <w:rPr>
          <w:rtl/>
        </w:rPr>
        <w:t xml:space="preserve">למדיניות </w:t>
      </w:r>
      <w:bookmarkStart w:id="17152" w:name="_ETM_Q38_343599"/>
      <w:bookmarkEnd w:id="17152"/>
      <w:r>
        <w:rPr>
          <w:rtl/>
        </w:rPr>
        <w:t>הכשרות</w:t>
      </w:r>
      <w:r>
        <w:rPr>
          <w:rFonts w:hint="cs"/>
          <w:rtl/>
        </w:rPr>
        <w:t>,</w:t>
      </w:r>
      <w:r>
        <w:rPr>
          <w:rtl/>
        </w:rPr>
        <w:t xml:space="preserve"> </w:t>
      </w:r>
      <w:bookmarkStart w:id="17153" w:name="_ETM_Q38_344349"/>
      <w:bookmarkEnd w:id="17153"/>
      <w:r>
        <w:rPr>
          <w:rtl/>
        </w:rPr>
        <w:t xml:space="preserve">התאמות </w:t>
      </w:r>
      <w:bookmarkStart w:id="17154" w:name="_ETM_Q38_344859"/>
      <w:bookmarkEnd w:id="17154"/>
      <w:r>
        <w:rPr>
          <w:rtl/>
        </w:rPr>
        <w:t xml:space="preserve">והשקעות </w:t>
      </w:r>
      <w:bookmarkStart w:id="17155" w:name="_ETM_Q38_345459"/>
      <w:bookmarkEnd w:id="17155"/>
      <w:r>
        <w:rPr>
          <w:rtl/>
        </w:rPr>
        <w:t xml:space="preserve">באוכלוסיות </w:t>
      </w:r>
      <w:bookmarkStart w:id="17156" w:name="_ETM_Q38_345969"/>
      <w:bookmarkEnd w:id="17156"/>
      <w:r>
        <w:rPr>
          <w:rtl/>
        </w:rPr>
        <w:t xml:space="preserve">מוחלשות </w:t>
      </w:r>
      <w:bookmarkStart w:id="17157" w:name="_ETM_Q38_346799"/>
      <w:bookmarkEnd w:id="17157"/>
      <w:r>
        <w:rPr>
          <w:rtl/>
        </w:rPr>
        <w:t xml:space="preserve">ובאזורים </w:t>
      </w:r>
      <w:bookmarkStart w:id="17158" w:name="_ETM_Q38_347549"/>
      <w:bookmarkEnd w:id="17158"/>
      <w:r>
        <w:rPr>
          <w:rtl/>
        </w:rPr>
        <w:t>בפריפריה</w:t>
      </w:r>
      <w:r>
        <w:rPr>
          <w:rFonts w:hint="cs"/>
          <w:rtl/>
        </w:rPr>
        <w:t>.</w:t>
      </w:r>
      <w:r>
        <w:rPr>
          <w:rtl/>
        </w:rPr>
        <w:t xml:space="preserve"> </w:t>
      </w:r>
      <w:bookmarkStart w:id="17159" w:name="_ETM_Q38_348989"/>
      <w:bookmarkStart w:id="17160" w:name="_ETM_Q38_349473"/>
      <w:bookmarkStart w:id="17161" w:name="_ETM_Q38_349543"/>
      <w:bookmarkStart w:id="17162" w:name="_ETM_Q38_349602"/>
      <w:bookmarkStart w:id="17163" w:name="_ETM_Q38_349650"/>
      <w:bookmarkEnd w:id="17159"/>
      <w:bookmarkEnd w:id="17160"/>
      <w:bookmarkEnd w:id="17161"/>
      <w:bookmarkEnd w:id="17162"/>
      <w:bookmarkEnd w:id="17163"/>
      <w:r>
        <w:rPr>
          <w:rtl/>
        </w:rPr>
        <w:t xml:space="preserve">יודגש </w:t>
      </w:r>
      <w:bookmarkStart w:id="17164" w:name="_ETM_Q38_349560"/>
      <w:bookmarkEnd w:id="17164"/>
      <w:r>
        <w:rPr>
          <w:rtl/>
        </w:rPr>
        <w:t xml:space="preserve">כי </w:t>
      </w:r>
      <w:bookmarkStart w:id="17165" w:name="_ETM_Q38_349680"/>
      <w:bookmarkEnd w:id="17165"/>
      <w:r>
        <w:rPr>
          <w:rtl/>
        </w:rPr>
        <w:t xml:space="preserve">בשלב </w:t>
      </w:r>
      <w:bookmarkStart w:id="17166" w:name="_ETM_Q38_350010"/>
      <w:bookmarkEnd w:id="17166"/>
      <w:r>
        <w:rPr>
          <w:rtl/>
        </w:rPr>
        <w:t xml:space="preserve">הנוכחי </w:t>
      </w:r>
      <w:bookmarkStart w:id="17167" w:name="_ETM_Q38_350939"/>
      <w:bookmarkEnd w:id="17167"/>
      <w:r>
        <w:rPr>
          <w:rtl/>
        </w:rPr>
        <w:t>ישנ</w:t>
      </w:r>
      <w:r>
        <w:rPr>
          <w:rFonts w:hint="cs"/>
          <w:rtl/>
        </w:rPr>
        <w:t>ם</w:t>
      </w:r>
      <w:r>
        <w:rPr>
          <w:rtl/>
        </w:rPr>
        <w:t xml:space="preserve"> </w:t>
      </w:r>
      <w:bookmarkStart w:id="17168" w:name="_ETM_Q38_351329"/>
      <w:bookmarkEnd w:id="17168"/>
      <w:r>
        <w:rPr>
          <w:rtl/>
        </w:rPr>
        <w:t xml:space="preserve">מחקרים </w:t>
      </w:r>
      <w:bookmarkStart w:id="17169" w:name="_ETM_Q38_351840"/>
      <w:bookmarkEnd w:id="17169"/>
      <w:r>
        <w:rPr>
          <w:rtl/>
        </w:rPr>
        <w:t xml:space="preserve">הסותרים </w:t>
      </w:r>
      <w:bookmarkStart w:id="17170" w:name="_ETM_Q38_352379"/>
      <w:bookmarkEnd w:id="17170"/>
      <w:r>
        <w:rPr>
          <w:rtl/>
        </w:rPr>
        <w:t xml:space="preserve">זה </w:t>
      </w:r>
      <w:bookmarkStart w:id="17171" w:name="_ETM_Q38_353310"/>
      <w:bookmarkEnd w:id="17171"/>
      <w:r>
        <w:rPr>
          <w:rFonts w:hint="cs"/>
          <w:rtl/>
        </w:rPr>
        <w:t xml:space="preserve">את זה </w:t>
      </w:r>
      <w:r>
        <w:rPr>
          <w:rtl/>
        </w:rPr>
        <w:t xml:space="preserve">באשר </w:t>
      </w:r>
      <w:bookmarkStart w:id="17172" w:name="_ETM_Q38_353760"/>
      <w:bookmarkEnd w:id="17172"/>
      <w:r>
        <w:rPr>
          <w:rtl/>
        </w:rPr>
        <w:t xml:space="preserve">להשפעה </w:t>
      </w:r>
      <w:bookmarkStart w:id="17173" w:name="_ETM_Q38_354269"/>
      <w:bookmarkEnd w:id="17173"/>
      <w:r>
        <w:rPr>
          <w:rtl/>
        </w:rPr>
        <w:t xml:space="preserve">הצפויה </w:t>
      </w:r>
      <w:bookmarkStart w:id="17174" w:name="_ETM_Q38_354659"/>
      <w:bookmarkEnd w:id="17174"/>
      <w:r>
        <w:rPr>
          <w:rtl/>
        </w:rPr>
        <w:t xml:space="preserve">של </w:t>
      </w:r>
      <w:bookmarkStart w:id="17175" w:name="_ETM_Q38_354840"/>
      <w:bookmarkEnd w:id="17175"/>
      <w:r>
        <w:rPr>
          <w:rtl/>
        </w:rPr>
        <w:t xml:space="preserve">הבינה </w:t>
      </w:r>
      <w:bookmarkStart w:id="17176" w:name="_ETM_Q38_355409"/>
      <w:bookmarkEnd w:id="17176"/>
      <w:r>
        <w:rPr>
          <w:rtl/>
        </w:rPr>
        <w:t xml:space="preserve">על </w:t>
      </w:r>
      <w:bookmarkStart w:id="17177" w:name="_ETM_Q38_355560"/>
      <w:bookmarkEnd w:id="17177"/>
      <w:r>
        <w:rPr>
          <w:rtl/>
        </w:rPr>
        <w:t xml:space="preserve">שוק </w:t>
      </w:r>
      <w:bookmarkStart w:id="17178" w:name="_ETM_Q38_355799"/>
      <w:bookmarkEnd w:id="17178"/>
      <w:r>
        <w:rPr>
          <w:rtl/>
        </w:rPr>
        <w:t>העבודה</w:t>
      </w:r>
      <w:r>
        <w:rPr>
          <w:rFonts w:hint="cs"/>
          <w:rtl/>
        </w:rPr>
        <w:t>,</w:t>
      </w:r>
      <w:r>
        <w:rPr>
          <w:rtl/>
        </w:rPr>
        <w:t xml:space="preserve"> </w:t>
      </w:r>
      <w:bookmarkStart w:id="17179" w:name="_ETM_Q38_356819"/>
      <w:bookmarkEnd w:id="17179"/>
      <w:r>
        <w:rPr>
          <w:rtl/>
        </w:rPr>
        <w:t xml:space="preserve">ועדיין </w:t>
      </w:r>
      <w:bookmarkStart w:id="17180" w:name="_ETM_Q38_357269"/>
      <w:bookmarkEnd w:id="17180"/>
      <w:r>
        <w:rPr>
          <w:rtl/>
        </w:rPr>
        <w:t xml:space="preserve">לא </w:t>
      </w:r>
      <w:bookmarkStart w:id="17181" w:name="_ETM_Q38_357360"/>
      <w:bookmarkEnd w:id="17181"/>
      <w:r>
        <w:rPr>
          <w:rtl/>
        </w:rPr>
        <w:t xml:space="preserve">ברור </w:t>
      </w:r>
      <w:bookmarkStart w:id="17182" w:name="_ETM_Q38_357689"/>
      <w:bookmarkEnd w:id="17182"/>
      <w:r>
        <w:rPr>
          <w:rtl/>
        </w:rPr>
        <w:t xml:space="preserve">אם </w:t>
      </w:r>
      <w:bookmarkStart w:id="17183" w:name="_ETM_Q38_357810"/>
      <w:bookmarkEnd w:id="17183"/>
      <w:r>
        <w:rPr>
          <w:rtl/>
        </w:rPr>
        <w:t xml:space="preserve">נהיה </w:t>
      </w:r>
      <w:bookmarkStart w:id="17184" w:name="_ETM_Q38_357959"/>
      <w:bookmarkEnd w:id="17184"/>
      <w:r>
        <w:rPr>
          <w:rtl/>
        </w:rPr>
        <w:t xml:space="preserve">עדים </w:t>
      </w:r>
      <w:bookmarkStart w:id="17185" w:name="_ETM_Q38_358319"/>
      <w:bookmarkEnd w:id="17185"/>
      <w:r>
        <w:rPr>
          <w:rtl/>
        </w:rPr>
        <w:t xml:space="preserve">להתכווצות </w:t>
      </w:r>
      <w:bookmarkStart w:id="17186" w:name="_ETM_Q38_358980"/>
      <w:bookmarkEnd w:id="17186"/>
      <w:r>
        <w:rPr>
          <w:rtl/>
        </w:rPr>
        <w:t>ש</w:t>
      </w:r>
      <w:r>
        <w:rPr>
          <w:rFonts w:hint="cs"/>
          <w:rtl/>
        </w:rPr>
        <w:t xml:space="preserve">ל </w:t>
      </w:r>
      <w:r>
        <w:rPr>
          <w:rtl/>
        </w:rPr>
        <w:t xml:space="preserve">שוק </w:t>
      </w:r>
      <w:bookmarkStart w:id="17187" w:name="_ETM_Q38_359280"/>
      <w:bookmarkEnd w:id="17187"/>
      <w:r>
        <w:rPr>
          <w:rtl/>
        </w:rPr>
        <w:t xml:space="preserve">העבודה </w:t>
      </w:r>
      <w:bookmarkStart w:id="17188" w:name="_ETM_Q38_360150"/>
      <w:bookmarkEnd w:id="17188"/>
      <w:r>
        <w:rPr>
          <w:rtl/>
        </w:rPr>
        <w:t xml:space="preserve">במתכונת </w:t>
      </w:r>
      <w:bookmarkStart w:id="17189" w:name="_ETM_Q38_360780"/>
      <w:bookmarkEnd w:id="17189"/>
      <w:r>
        <w:rPr>
          <w:rtl/>
        </w:rPr>
        <w:t xml:space="preserve">המוכרת </w:t>
      </w:r>
      <w:bookmarkStart w:id="17190" w:name="_ETM_Q38_361230"/>
      <w:bookmarkEnd w:id="17190"/>
      <w:r>
        <w:rPr>
          <w:rtl/>
        </w:rPr>
        <w:t xml:space="preserve">לנו </w:t>
      </w:r>
      <w:bookmarkStart w:id="17191" w:name="_ETM_Q38_361919"/>
      <w:bookmarkEnd w:id="17191"/>
      <w:r>
        <w:rPr>
          <w:rtl/>
        </w:rPr>
        <w:t xml:space="preserve">או </w:t>
      </w:r>
      <w:bookmarkStart w:id="17192" w:name="_ETM_Q38_362040"/>
      <w:bookmarkEnd w:id="17192"/>
      <w:r>
        <w:rPr>
          <w:rtl/>
        </w:rPr>
        <w:t xml:space="preserve">דווקא </w:t>
      </w:r>
      <w:bookmarkStart w:id="17193" w:name="_ETM_Q38_362639"/>
      <w:bookmarkEnd w:id="17193"/>
      <w:r>
        <w:rPr>
          <w:rtl/>
        </w:rPr>
        <w:t>להרחבתו</w:t>
      </w:r>
      <w:r>
        <w:rPr>
          <w:rFonts w:hint="cs"/>
          <w:rtl/>
        </w:rPr>
        <w:t>,</w:t>
      </w:r>
      <w:r>
        <w:rPr>
          <w:rtl/>
        </w:rPr>
        <w:t xml:space="preserve"> </w:t>
      </w:r>
      <w:bookmarkStart w:id="17194" w:name="_ETM_Q38_363780"/>
      <w:bookmarkEnd w:id="17194"/>
      <w:r>
        <w:rPr>
          <w:rtl/>
        </w:rPr>
        <w:t xml:space="preserve">תוך </w:t>
      </w:r>
      <w:bookmarkStart w:id="17195" w:name="_ETM_Q38_364019"/>
      <w:bookmarkEnd w:id="17195"/>
      <w:r>
        <w:rPr>
          <w:rtl/>
        </w:rPr>
        <w:t xml:space="preserve">התאמה </w:t>
      </w:r>
      <w:bookmarkStart w:id="17196" w:name="_ETM_Q38_364650"/>
      <w:bookmarkEnd w:id="17196"/>
      <w:r>
        <w:rPr>
          <w:rtl/>
        </w:rPr>
        <w:t xml:space="preserve">לצרכים </w:t>
      </w:r>
      <w:bookmarkStart w:id="17197" w:name="_ETM_Q38_365310"/>
      <w:bookmarkEnd w:id="17197"/>
      <w:r>
        <w:rPr>
          <w:rtl/>
        </w:rPr>
        <w:t>המשתנים</w:t>
      </w:r>
      <w:r>
        <w:rPr>
          <w:rFonts w:hint="cs"/>
          <w:rtl/>
        </w:rPr>
        <w:t>.</w:t>
      </w:r>
      <w:r>
        <w:rPr>
          <w:rtl/>
        </w:rPr>
        <w:t xml:space="preserve"> </w:t>
      </w:r>
      <w:bookmarkStart w:id="17198" w:name="_ETM_Q38_366930"/>
      <w:bookmarkEnd w:id="17198"/>
    </w:p>
    <w:p w:rsidR="00317FED" w:rsidRDefault="00317FED" w:rsidP="00430CE4">
      <w:pPr>
        <w:rPr>
          <w:rtl/>
        </w:rPr>
      </w:pPr>
      <w:bookmarkStart w:id="17199" w:name="_ETM_Q38_366450"/>
      <w:bookmarkStart w:id="17200" w:name="_ETM_Q38_366533"/>
      <w:bookmarkEnd w:id="17199"/>
      <w:bookmarkEnd w:id="17200"/>
    </w:p>
    <w:p w:rsidR="00317FED" w:rsidRDefault="00317FED" w:rsidP="00DD45FB">
      <w:pPr>
        <w:rPr>
          <w:rtl/>
        </w:rPr>
      </w:pPr>
      <w:bookmarkStart w:id="17201" w:name="_ETM_Q38_366594"/>
      <w:bookmarkStart w:id="17202" w:name="_ETM_Q38_366653"/>
      <w:bookmarkEnd w:id="17201"/>
      <w:bookmarkEnd w:id="17202"/>
      <w:r>
        <w:rPr>
          <w:rtl/>
        </w:rPr>
        <w:t xml:space="preserve">בנוגע </w:t>
      </w:r>
      <w:bookmarkStart w:id="17203" w:name="_ETM_Q38_367409"/>
      <w:bookmarkEnd w:id="17203"/>
      <w:r>
        <w:rPr>
          <w:rtl/>
        </w:rPr>
        <w:t>ל</w:t>
      </w:r>
      <w:r>
        <w:rPr>
          <w:rFonts w:hint="cs"/>
          <w:rtl/>
        </w:rPr>
        <w:t xml:space="preserve">התאמת </w:t>
      </w:r>
      <w:r>
        <w:rPr>
          <w:rFonts w:hint="cs"/>
        </w:rPr>
        <w:t>AI</w:t>
      </w:r>
      <w:r>
        <w:rPr>
          <w:rtl/>
        </w:rPr>
        <w:t xml:space="preserve"> </w:t>
      </w:r>
      <w:bookmarkStart w:id="17204" w:name="_ETM_Q38_368579"/>
      <w:bookmarkEnd w:id="17204"/>
      <w:r>
        <w:rPr>
          <w:rtl/>
        </w:rPr>
        <w:t xml:space="preserve">בשירות </w:t>
      </w:r>
      <w:bookmarkStart w:id="17205" w:name="_ETM_Q38_369090"/>
      <w:bookmarkEnd w:id="17205"/>
      <w:r>
        <w:rPr>
          <w:rtl/>
        </w:rPr>
        <w:t>הציבורי</w:t>
      </w:r>
      <w:r>
        <w:rPr>
          <w:rFonts w:hint="cs"/>
          <w:rtl/>
        </w:rPr>
        <w:t>,</w:t>
      </w:r>
      <w:r>
        <w:rPr>
          <w:rtl/>
        </w:rPr>
        <w:t xml:space="preserve"> </w:t>
      </w:r>
      <w:bookmarkStart w:id="17206" w:name="_ETM_Q38_370019"/>
      <w:bookmarkEnd w:id="17206"/>
      <w:r>
        <w:rPr>
          <w:rtl/>
        </w:rPr>
        <w:t xml:space="preserve">אנחנו </w:t>
      </w:r>
      <w:bookmarkStart w:id="17207" w:name="_ETM_Q38_370349"/>
      <w:bookmarkEnd w:id="17207"/>
      <w:r>
        <w:rPr>
          <w:rtl/>
        </w:rPr>
        <w:t xml:space="preserve">בין </w:t>
      </w:r>
      <w:bookmarkStart w:id="17208" w:name="_ETM_Q38_370530"/>
      <w:bookmarkEnd w:id="17208"/>
      <w:r>
        <w:rPr>
          <w:rtl/>
        </w:rPr>
        <w:t xml:space="preserve">המדינות </w:t>
      </w:r>
      <w:bookmarkStart w:id="17209" w:name="_ETM_Q38_371010"/>
      <w:bookmarkEnd w:id="17209"/>
      <w:r>
        <w:rPr>
          <w:rtl/>
        </w:rPr>
        <w:t xml:space="preserve">הראשונות </w:t>
      </w:r>
      <w:bookmarkStart w:id="17210" w:name="_ETM_Q38_371459"/>
      <w:bookmarkEnd w:id="17210"/>
      <w:r>
        <w:rPr>
          <w:rtl/>
        </w:rPr>
        <w:t xml:space="preserve">בעולם </w:t>
      </w:r>
      <w:bookmarkStart w:id="17211" w:name="_ETM_Q38_372360"/>
      <w:bookmarkEnd w:id="17211"/>
      <w:r>
        <w:rPr>
          <w:rtl/>
        </w:rPr>
        <w:t xml:space="preserve">שפועלות </w:t>
      </w:r>
      <w:bookmarkStart w:id="17212" w:name="_ETM_Q38_372960"/>
      <w:bookmarkEnd w:id="17212"/>
      <w:r>
        <w:rPr>
          <w:rtl/>
        </w:rPr>
        <w:t xml:space="preserve">להטמעת </w:t>
      </w:r>
      <w:bookmarkStart w:id="17213" w:name="_ETM_Q38_373440"/>
      <w:bookmarkEnd w:id="17213"/>
      <w:r>
        <w:rPr>
          <w:rtl/>
        </w:rPr>
        <w:t xml:space="preserve">פתרונות </w:t>
      </w:r>
      <w:bookmarkStart w:id="17214" w:name="_ETM_Q38_374040"/>
      <w:bookmarkEnd w:id="17214"/>
      <w:r>
        <w:rPr>
          <w:rtl/>
        </w:rPr>
        <w:t xml:space="preserve">מבוססי </w:t>
      </w:r>
      <w:bookmarkStart w:id="17215" w:name="_ETM_Q38_374610"/>
      <w:bookmarkEnd w:id="17215"/>
      <w:r>
        <w:rPr>
          <w:rtl/>
        </w:rPr>
        <w:t xml:space="preserve">בינה </w:t>
      </w:r>
      <w:bookmarkStart w:id="17216" w:name="_ETM_Q38_374880"/>
      <w:bookmarkEnd w:id="17216"/>
      <w:r>
        <w:rPr>
          <w:rtl/>
        </w:rPr>
        <w:t xml:space="preserve">מלאכותית </w:t>
      </w:r>
      <w:bookmarkStart w:id="17217" w:name="_ETM_Q38_375360"/>
      <w:bookmarkEnd w:id="17217"/>
      <w:r>
        <w:rPr>
          <w:rtl/>
        </w:rPr>
        <w:t xml:space="preserve">במשרדי </w:t>
      </w:r>
      <w:bookmarkStart w:id="17218" w:name="_ETM_Q38_375810"/>
      <w:bookmarkEnd w:id="17218"/>
      <w:r>
        <w:rPr>
          <w:rtl/>
        </w:rPr>
        <w:t>הממשלה</w:t>
      </w:r>
      <w:r>
        <w:rPr>
          <w:rFonts w:hint="cs"/>
          <w:rtl/>
        </w:rPr>
        <w:t>.</w:t>
      </w:r>
      <w:r>
        <w:rPr>
          <w:rtl/>
        </w:rPr>
        <w:t xml:space="preserve"> </w:t>
      </w:r>
      <w:bookmarkStart w:id="17219" w:name="_ETM_Q38_377069"/>
      <w:bookmarkEnd w:id="17219"/>
      <w:r>
        <w:rPr>
          <w:rtl/>
        </w:rPr>
        <w:t xml:space="preserve">נכון </w:t>
      </w:r>
      <w:bookmarkStart w:id="17220" w:name="_ETM_Q38_377370"/>
      <w:bookmarkEnd w:id="17220"/>
      <w:r>
        <w:rPr>
          <w:rtl/>
        </w:rPr>
        <w:t xml:space="preserve">לשנת </w:t>
      </w:r>
      <w:bookmarkStart w:id="17221" w:name="_ETM_Q38_377700"/>
      <w:bookmarkEnd w:id="17221"/>
      <w:r>
        <w:rPr>
          <w:rtl/>
        </w:rPr>
        <w:t xml:space="preserve">2024 </w:t>
      </w:r>
      <w:bookmarkStart w:id="17222" w:name="_ETM_Q38_379209"/>
      <w:bookmarkStart w:id="17223" w:name="_ETM_Q38_379689"/>
      <w:bookmarkEnd w:id="17222"/>
      <w:bookmarkEnd w:id="17223"/>
      <w:r>
        <w:rPr>
          <w:rFonts w:hint="cs"/>
          <w:rtl/>
        </w:rPr>
        <w:t xml:space="preserve">תשעה </w:t>
      </w:r>
      <w:r>
        <w:rPr>
          <w:rtl/>
        </w:rPr>
        <w:t xml:space="preserve">משרדי </w:t>
      </w:r>
      <w:bookmarkStart w:id="17224" w:name="_ETM_Q38_380169"/>
      <w:bookmarkEnd w:id="17224"/>
      <w:r>
        <w:rPr>
          <w:rtl/>
        </w:rPr>
        <w:t xml:space="preserve">ממשלה </w:t>
      </w:r>
      <w:bookmarkStart w:id="17225" w:name="_ETM_Q38_380560"/>
      <w:bookmarkEnd w:id="17225"/>
      <w:r>
        <w:rPr>
          <w:rtl/>
        </w:rPr>
        <w:t xml:space="preserve">כבר </w:t>
      </w:r>
      <w:bookmarkStart w:id="17226" w:name="_ETM_Q38_380739"/>
      <w:bookmarkEnd w:id="17226"/>
      <w:r>
        <w:rPr>
          <w:rtl/>
        </w:rPr>
        <w:t xml:space="preserve">קיבלו </w:t>
      </w:r>
      <w:bookmarkStart w:id="17227" w:name="_ETM_Q38_381040"/>
      <w:bookmarkEnd w:id="17227"/>
      <w:r>
        <w:rPr>
          <w:rtl/>
        </w:rPr>
        <w:t xml:space="preserve">תקצוב </w:t>
      </w:r>
      <w:bookmarkStart w:id="17228" w:name="_ETM_Q38_381430"/>
      <w:bookmarkEnd w:id="17228"/>
      <w:r>
        <w:rPr>
          <w:rtl/>
        </w:rPr>
        <w:t>י</w:t>
      </w:r>
      <w:r>
        <w:rPr>
          <w:rFonts w:hint="cs"/>
          <w:rtl/>
        </w:rPr>
        <w:t>יע</w:t>
      </w:r>
      <w:r>
        <w:rPr>
          <w:rtl/>
        </w:rPr>
        <w:t xml:space="preserve">ודי </w:t>
      </w:r>
      <w:bookmarkStart w:id="17229" w:name="_ETM_Q38_381819"/>
      <w:bookmarkEnd w:id="17229"/>
      <w:r>
        <w:rPr>
          <w:rtl/>
        </w:rPr>
        <w:t xml:space="preserve">בהיקף </w:t>
      </w:r>
      <w:bookmarkStart w:id="17230" w:name="_ETM_Q38_382209"/>
      <w:bookmarkEnd w:id="17230"/>
      <w:r>
        <w:rPr>
          <w:rtl/>
        </w:rPr>
        <w:t xml:space="preserve">כולל </w:t>
      </w:r>
      <w:bookmarkStart w:id="17231" w:name="_ETM_Q38_382540"/>
      <w:bookmarkEnd w:id="17231"/>
      <w:r>
        <w:rPr>
          <w:rtl/>
        </w:rPr>
        <w:t xml:space="preserve">של </w:t>
      </w:r>
      <w:bookmarkStart w:id="17232" w:name="_ETM_Q38_382810"/>
      <w:bookmarkStart w:id="17233" w:name="_ETM_Q38_383439"/>
      <w:bookmarkEnd w:id="17232"/>
      <w:bookmarkEnd w:id="17233"/>
      <w:r>
        <w:rPr>
          <w:rFonts w:hint="cs"/>
          <w:rtl/>
        </w:rPr>
        <w:t xml:space="preserve">50 מיליון </w:t>
      </w:r>
      <w:r>
        <w:rPr>
          <w:rtl/>
        </w:rPr>
        <w:t xml:space="preserve">שקלים </w:t>
      </w:r>
      <w:bookmarkStart w:id="17234" w:name="_ETM_Q38_384280"/>
      <w:bookmarkEnd w:id="17234"/>
      <w:r>
        <w:rPr>
          <w:rtl/>
        </w:rPr>
        <w:t xml:space="preserve">להטמעת </w:t>
      </w:r>
      <w:bookmarkStart w:id="17235" w:name="_ETM_Q38_384819"/>
      <w:bookmarkEnd w:id="17235"/>
      <w:r>
        <w:rPr>
          <w:rtl/>
        </w:rPr>
        <w:t>מערכות</w:t>
      </w:r>
      <w:r>
        <w:rPr>
          <w:rFonts w:hint="cs"/>
          <w:rtl/>
        </w:rPr>
        <w:t xml:space="preserve"> </w:t>
      </w:r>
      <w:r>
        <w:rPr>
          <w:rFonts w:hint="cs"/>
        </w:rPr>
        <w:t>AI</w:t>
      </w:r>
      <w:r>
        <w:rPr>
          <w:rFonts w:hint="cs"/>
          <w:rtl/>
        </w:rPr>
        <w:t>,</w:t>
      </w:r>
      <w:r>
        <w:rPr>
          <w:rtl/>
        </w:rPr>
        <w:t xml:space="preserve"> </w:t>
      </w:r>
      <w:bookmarkStart w:id="17236" w:name="_ETM_Q38_386889"/>
      <w:bookmarkEnd w:id="17236"/>
      <w:r>
        <w:rPr>
          <w:rFonts w:hint="cs"/>
          <w:rtl/>
        </w:rPr>
        <w:t xml:space="preserve">ובהם משרד </w:t>
      </w:r>
      <w:r>
        <w:rPr>
          <w:rtl/>
        </w:rPr>
        <w:t>התחבורה</w:t>
      </w:r>
      <w:r>
        <w:rPr>
          <w:rFonts w:hint="cs"/>
          <w:rtl/>
        </w:rPr>
        <w:t>,</w:t>
      </w:r>
      <w:r>
        <w:rPr>
          <w:rtl/>
        </w:rPr>
        <w:t xml:space="preserve"> </w:t>
      </w:r>
      <w:bookmarkStart w:id="17237" w:name="_ETM_Q38_387400"/>
      <w:bookmarkEnd w:id="17237"/>
      <w:r>
        <w:rPr>
          <w:rtl/>
        </w:rPr>
        <w:t xml:space="preserve">משרד </w:t>
      </w:r>
      <w:bookmarkStart w:id="17238" w:name="_ETM_Q38_387730"/>
      <w:bookmarkEnd w:id="17238"/>
      <w:r>
        <w:rPr>
          <w:rtl/>
        </w:rPr>
        <w:t>המשפטים</w:t>
      </w:r>
      <w:r>
        <w:rPr>
          <w:rFonts w:hint="cs"/>
          <w:rtl/>
        </w:rPr>
        <w:t>,</w:t>
      </w:r>
      <w:r>
        <w:rPr>
          <w:rtl/>
        </w:rPr>
        <w:t xml:space="preserve"> </w:t>
      </w:r>
      <w:bookmarkStart w:id="17239" w:name="_ETM_Q38_388239"/>
      <w:bookmarkEnd w:id="17239"/>
      <w:r>
        <w:rPr>
          <w:rtl/>
        </w:rPr>
        <w:t xml:space="preserve">רשות </w:t>
      </w:r>
      <w:bookmarkStart w:id="17240" w:name="_ETM_Q38_388540"/>
      <w:bookmarkEnd w:id="17240"/>
      <w:r>
        <w:rPr>
          <w:rtl/>
        </w:rPr>
        <w:t>המ</w:t>
      </w:r>
      <w:r>
        <w:rPr>
          <w:rFonts w:hint="cs"/>
          <w:rtl/>
        </w:rPr>
        <w:t>י</w:t>
      </w:r>
      <w:r>
        <w:rPr>
          <w:rtl/>
        </w:rPr>
        <w:t>סים</w:t>
      </w:r>
      <w:r>
        <w:rPr>
          <w:rFonts w:hint="cs"/>
          <w:rtl/>
        </w:rPr>
        <w:t>,</w:t>
      </w:r>
      <w:r>
        <w:rPr>
          <w:rtl/>
        </w:rPr>
        <w:t xml:space="preserve"> </w:t>
      </w:r>
      <w:bookmarkStart w:id="17241" w:name="_ETM_Q38_389409"/>
      <w:bookmarkEnd w:id="17241"/>
      <w:r>
        <w:rPr>
          <w:rtl/>
        </w:rPr>
        <w:t xml:space="preserve">המרכז </w:t>
      </w:r>
      <w:bookmarkStart w:id="17242" w:name="_ETM_Q38_389829"/>
      <w:bookmarkEnd w:id="17242"/>
      <w:r>
        <w:rPr>
          <w:rtl/>
        </w:rPr>
        <w:t xml:space="preserve">למיפוי </w:t>
      </w:r>
      <w:bookmarkStart w:id="17243" w:name="_ETM_Q38_390220"/>
      <w:bookmarkEnd w:id="17243"/>
      <w:r>
        <w:rPr>
          <w:rtl/>
        </w:rPr>
        <w:t>ישראל</w:t>
      </w:r>
      <w:r>
        <w:rPr>
          <w:rFonts w:hint="cs"/>
          <w:rtl/>
        </w:rPr>
        <w:t>,</w:t>
      </w:r>
      <w:r>
        <w:rPr>
          <w:rtl/>
        </w:rPr>
        <w:t xml:space="preserve"> </w:t>
      </w:r>
      <w:bookmarkStart w:id="17244" w:name="_ETM_Q38_391129"/>
      <w:bookmarkEnd w:id="17244"/>
      <w:r>
        <w:rPr>
          <w:rtl/>
        </w:rPr>
        <w:t xml:space="preserve">הביטוח </w:t>
      </w:r>
      <w:bookmarkStart w:id="17245" w:name="_ETM_Q38_391700"/>
      <w:bookmarkEnd w:id="17245"/>
      <w:r>
        <w:rPr>
          <w:rtl/>
        </w:rPr>
        <w:t>הלאומי</w:t>
      </w:r>
      <w:r>
        <w:rPr>
          <w:rFonts w:hint="cs"/>
          <w:rtl/>
        </w:rPr>
        <w:t>,</w:t>
      </w:r>
      <w:r>
        <w:rPr>
          <w:rtl/>
        </w:rPr>
        <w:t xml:space="preserve"> </w:t>
      </w:r>
      <w:bookmarkStart w:id="17246" w:name="_ETM_Q38_392840"/>
      <w:bookmarkEnd w:id="17246"/>
      <w:r>
        <w:rPr>
          <w:rtl/>
        </w:rPr>
        <w:t>הלמ"ס</w:t>
      </w:r>
      <w:r>
        <w:rPr>
          <w:rFonts w:hint="cs"/>
          <w:rtl/>
        </w:rPr>
        <w:t>,</w:t>
      </w:r>
      <w:r>
        <w:rPr>
          <w:rtl/>
        </w:rPr>
        <w:t xml:space="preserve"> </w:t>
      </w:r>
      <w:bookmarkStart w:id="17247" w:name="_ETM_Q38_393859"/>
      <w:bookmarkEnd w:id="17247"/>
      <w:r>
        <w:rPr>
          <w:rtl/>
        </w:rPr>
        <w:t xml:space="preserve">משרד </w:t>
      </w:r>
      <w:bookmarkStart w:id="17248" w:name="_ETM_Q38_394280"/>
      <w:bookmarkEnd w:id="17248"/>
      <w:r>
        <w:rPr>
          <w:rtl/>
        </w:rPr>
        <w:t xml:space="preserve">העבודה </w:t>
      </w:r>
      <w:bookmarkStart w:id="17249" w:name="_ETM_Q38_394700"/>
      <w:bookmarkEnd w:id="17249"/>
      <w:r>
        <w:rPr>
          <w:rtl/>
        </w:rPr>
        <w:t>והנציבות</w:t>
      </w:r>
      <w:r>
        <w:rPr>
          <w:rFonts w:hint="cs"/>
          <w:rtl/>
        </w:rPr>
        <w:t>.</w:t>
      </w:r>
      <w:r>
        <w:rPr>
          <w:rtl/>
        </w:rPr>
        <w:t xml:space="preserve"> </w:t>
      </w:r>
      <w:bookmarkStart w:id="17250" w:name="_ETM_Q38_395870"/>
      <w:bookmarkEnd w:id="17250"/>
      <w:r>
        <w:rPr>
          <w:rtl/>
        </w:rPr>
        <w:t xml:space="preserve">פרויקטים </w:t>
      </w:r>
      <w:bookmarkStart w:id="17251" w:name="_ETM_Q38_396349"/>
      <w:bookmarkEnd w:id="17251"/>
      <w:r>
        <w:rPr>
          <w:rtl/>
        </w:rPr>
        <w:t xml:space="preserve">אלו </w:t>
      </w:r>
      <w:bookmarkStart w:id="17252" w:name="_ETM_Q38_396560"/>
      <w:bookmarkEnd w:id="17252"/>
      <w:r>
        <w:rPr>
          <w:rtl/>
        </w:rPr>
        <w:t xml:space="preserve">נועדו </w:t>
      </w:r>
      <w:bookmarkStart w:id="17253" w:name="_ETM_Q38_396950"/>
      <w:bookmarkEnd w:id="17253"/>
      <w:r>
        <w:rPr>
          <w:rtl/>
        </w:rPr>
        <w:t xml:space="preserve">לשפר </w:t>
      </w:r>
      <w:bookmarkStart w:id="17254" w:name="_ETM_Q38_397370"/>
      <w:bookmarkEnd w:id="17254"/>
      <w:r>
        <w:rPr>
          <w:rtl/>
        </w:rPr>
        <w:t xml:space="preserve">את </w:t>
      </w:r>
      <w:bookmarkStart w:id="17255" w:name="_ETM_Q38_397489"/>
      <w:bookmarkEnd w:id="17255"/>
      <w:r>
        <w:rPr>
          <w:rtl/>
        </w:rPr>
        <w:t xml:space="preserve">השירות </w:t>
      </w:r>
      <w:bookmarkStart w:id="17256" w:name="_ETM_Q38_397879"/>
      <w:bookmarkEnd w:id="17256"/>
      <w:r>
        <w:rPr>
          <w:rtl/>
        </w:rPr>
        <w:t>לאזרח</w:t>
      </w:r>
      <w:r>
        <w:rPr>
          <w:rFonts w:hint="cs"/>
          <w:rtl/>
        </w:rPr>
        <w:t>,</w:t>
      </w:r>
      <w:r>
        <w:rPr>
          <w:rtl/>
        </w:rPr>
        <w:t xml:space="preserve"> </w:t>
      </w:r>
      <w:bookmarkStart w:id="17257" w:name="_ETM_Q38_398450"/>
      <w:bookmarkEnd w:id="17257"/>
      <w:r>
        <w:rPr>
          <w:rtl/>
        </w:rPr>
        <w:t xml:space="preserve">לקצר </w:t>
      </w:r>
      <w:bookmarkStart w:id="17258" w:name="_ETM_Q38_398840"/>
      <w:bookmarkEnd w:id="17258"/>
      <w:r>
        <w:rPr>
          <w:rtl/>
        </w:rPr>
        <w:t xml:space="preserve">תהליכים </w:t>
      </w:r>
      <w:bookmarkStart w:id="17259" w:name="_ETM_Q38_399260"/>
      <w:bookmarkEnd w:id="17259"/>
      <w:r>
        <w:rPr>
          <w:rtl/>
        </w:rPr>
        <w:t>ביורוקרטיים</w:t>
      </w:r>
      <w:r>
        <w:rPr>
          <w:rFonts w:hint="cs"/>
          <w:rtl/>
        </w:rPr>
        <w:t>,</w:t>
      </w:r>
      <w:r>
        <w:rPr>
          <w:rtl/>
        </w:rPr>
        <w:t xml:space="preserve"> </w:t>
      </w:r>
      <w:bookmarkStart w:id="17260" w:name="_ETM_Q38_400340"/>
      <w:bookmarkEnd w:id="17260"/>
      <w:r>
        <w:rPr>
          <w:rtl/>
        </w:rPr>
        <w:t xml:space="preserve">להביא </w:t>
      </w:r>
      <w:bookmarkStart w:id="17261" w:name="_ETM_Q38_400760"/>
      <w:bookmarkEnd w:id="17261"/>
      <w:r>
        <w:rPr>
          <w:rtl/>
        </w:rPr>
        <w:t xml:space="preserve">להחלטות </w:t>
      </w:r>
      <w:bookmarkStart w:id="17262" w:name="_ETM_Q38_401239"/>
      <w:bookmarkEnd w:id="17262"/>
      <w:r>
        <w:rPr>
          <w:rtl/>
        </w:rPr>
        <w:t xml:space="preserve">טובות </w:t>
      </w:r>
      <w:bookmarkStart w:id="17263" w:name="_ETM_Q38_401540"/>
      <w:bookmarkEnd w:id="17263"/>
      <w:r>
        <w:rPr>
          <w:rtl/>
        </w:rPr>
        <w:t xml:space="preserve">יותר </w:t>
      </w:r>
      <w:bookmarkStart w:id="17264" w:name="_ETM_Q38_402049"/>
      <w:bookmarkEnd w:id="17264"/>
      <w:r>
        <w:rPr>
          <w:rtl/>
        </w:rPr>
        <w:t xml:space="preserve">המבוססות </w:t>
      </w:r>
      <w:bookmarkStart w:id="17265" w:name="_ETM_Q38_402920"/>
      <w:bookmarkEnd w:id="17265"/>
      <w:r>
        <w:rPr>
          <w:rtl/>
        </w:rPr>
        <w:t xml:space="preserve">על </w:t>
      </w:r>
      <w:bookmarkStart w:id="17266" w:name="_ETM_Q38_403069"/>
      <w:bookmarkEnd w:id="17266"/>
      <w:r>
        <w:rPr>
          <w:rtl/>
        </w:rPr>
        <w:t>ד</w:t>
      </w:r>
      <w:r>
        <w:rPr>
          <w:rFonts w:hint="cs"/>
          <w:rtl/>
        </w:rPr>
        <w:t>אטה.</w:t>
      </w:r>
      <w:bookmarkStart w:id="17267" w:name="_ETM_Q38_405458"/>
      <w:bookmarkStart w:id="17268" w:name="_ETM_Q38_405583"/>
      <w:bookmarkStart w:id="17269" w:name="_ETM_Q38_405679"/>
      <w:bookmarkStart w:id="17270" w:name="_ETM_Q38_405741"/>
      <w:bookmarkStart w:id="17271" w:name="_ETM_Q38_404400"/>
      <w:bookmarkEnd w:id="17267"/>
      <w:bookmarkEnd w:id="17268"/>
      <w:bookmarkEnd w:id="17269"/>
      <w:bookmarkEnd w:id="17270"/>
      <w:bookmarkEnd w:id="17271"/>
      <w:r w:rsidR="00DD45FB">
        <w:rPr>
          <w:rFonts w:hint="cs"/>
          <w:rtl/>
        </w:rPr>
        <w:t xml:space="preserve"> </w:t>
      </w:r>
      <w:r>
        <w:rPr>
          <w:rtl/>
        </w:rPr>
        <w:t xml:space="preserve">אני </w:t>
      </w:r>
      <w:bookmarkStart w:id="17272" w:name="_ETM_Q38_404640"/>
      <w:bookmarkEnd w:id="17272"/>
      <w:r>
        <w:rPr>
          <w:rtl/>
        </w:rPr>
        <w:t xml:space="preserve">שמחה </w:t>
      </w:r>
      <w:bookmarkStart w:id="17273" w:name="_ETM_Q38_405000"/>
      <w:bookmarkEnd w:id="17273"/>
      <w:r>
        <w:rPr>
          <w:rtl/>
        </w:rPr>
        <w:t xml:space="preserve">לבשר </w:t>
      </w:r>
      <w:bookmarkStart w:id="17274" w:name="_ETM_Q38_405480"/>
      <w:bookmarkEnd w:id="17274"/>
      <w:r>
        <w:rPr>
          <w:rtl/>
        </w:rPr>
        <w:t xml:space="preserve">כאן </w:t>
      </w:r>
      <w:bookmarkStart w:id="17275" w:name="_ETM_Q38_405660"/>
      <w:bookmarkEnd w:id="17275"/>
      <w:r>
        <w:rPr>
          <w:rtl/>
        </w:rPr>
        <w:t xml:space="preserve">שאנחנו </w:t>
      </w:r>
      <w:bookmarkStart w:id="17276" w:name="_ETM_Q38_406020"/>
      <w:bookmarkStart w:id="17277" w:name="_ETM_Q38_406350"/>
      <w:bookmarkEnd w:id="17276"/>
      <w:bookmarkEnd w:id="17277"/>
      <w:r>
        <w:rPr>
          <w:rtl/>
        </w:rPr>
        <w:t xml:space="preserve">כבר </w:t>
      </w:r>
      <w:bookmarkStart w:id="17278" w:name="_ETM_Q38_406650"/>
      <w:bookmarkEnd w:id="17278"/>
      <w:r>
        <w:rPr>
          <w:rtl/>
        </w:rPr>
        <w:t xml:space="preserve">עובדים </w:t>
      </w:r>
      <w:bookmarkStart w:id="17279" w:name="_ETM_Q38_407460"/>
      <w:bookmarkEnd w:id="17279"/>
      <w:r>
        <w:rPr>
          <w:rtl/>
        </w:rPr>
        <w:t xml:space="preserve">על </w:t>
      </w:r>
      <w:bookmarkStart w:id="17280" w:name="_ETM_Q38_407640"/>
      <w:bookmarkEnd w:id="17280"/>
      <w:r>
        <w:rPr>
          <w:rtl/>
        </w:rPr>
        <w:t xml:space="preserve">פעימה </w:t>
      </w:r>
      <w:bookmarkStart w:id="17281" w:name="_ETM_Q38_408030"/>
      <w:bookmarkEnd w:id="17281"/>
      <w:r>
        <w:rPr>
          <w:rtl/>
        </w:rPr>
        <w:t xml:space="preserve">שנייה </w:t>
      </w:r>
      <w:bookmarkStart w:id="17282" w:name="_ETM_Q38_409020"/>
      <w:bookmarkEnd w:id="17282"/>
      <w:r>
        <w:rPr>
          <w:rtl/>
        </w:rPr>
        <w:t xml:space="preserve">של </w:t>
      </w:r>
      <w:bookmarkStart w:id="17283" w:name="_ETM_Q38_409260"/>
      <w:bookmarkEnd w:id="17283"/>
      <w:r>
        <w:rPr>
          <w:rtl/>
        </w:rPr>
        <w:t xml:space="preserve">תקצוב </w:t>
      </w:r>
      <w:bookmarkStart w:id="17284" w:name="_ETM_Q38_409650"/>
      <w:bookmarkEnd w:id="17284"/>
      <w:r>
        <w:rPr>
          <w:rtl/>
        </w:rPr>
        <w:t xml:space="preserve">כזה </w:t>
      </w:r>
      <w:bookmarkStart w:id="17285" w:name="_ETM_Q38_409980"/>
      <w:bookmarkEnd w:id="17285"/>
      <w:r>
        <w:rPr>
          <w:rtl/>
        </w:rPr>
        <w:t xml:space="preserve">לשנת </w:t>
      </w:r>
      <w:bookmarkStart w:id="17286" w:name="_ETM_Q38_410310"/>
      <w:bookmarkEnd w:id="17286"/>
      <w:r>
        <w:rPr>
          <w:rtl/>
        </w:rPr>
        <w:t>2025</w:t>
      </w:r>
      <w:r w:rsidR="00DD45FB">
        <w:rPr>
          <w:rFonts w:hint="cs"/>
          <w:rtl/>
        </w:rPr>
        <w:t>,</w:t>
      </w:r>
      <w:r>
        <w:rPr>
          <w:rtl/>
        </w:rPr>
        <w:t xml:space="preserve"> </w:t>
      </w:r>
      <w:bookmarkStart w:id="17287" w:name="_ETM_Q38_411810"/>
      <w:bookmarkStart w:id="17288" w:name="_ETM_Q38_411930"/>
      <w:bookmarkEnd w:id="17287"/>
      <w:bookmarkEnd w:id="17288"/>
      <w:r>
        <w:rPr>
          <w:rFonts w:hint="cs"/>
          <w:rtl/>
        </w:rPr>
        <w:t>ו</w:t>
      </w:r>
      <w:r>
        <w:rPr>
          <w:rtl/>
        </w:rPr>
        <w:t xml:space="preserve">מקווה </w:t>
      </w:r>
      <w:bookmarkStart w:id="17289" w:name="_ETM_Q38_412319"/>
      <w:bookmarkEnd w:id="17289"/>
      <w:r>
        <w:rPr>
          <w:rtl/>
        </w:rPr>
        <w:t xml:space="preserve">שנוכל </w:t>
      </w:r>
      <w:bookmarkStart w:id="17290" w:name="_ETM_Q38_412740"/>
      <w:bookmarkEnd w:id="17290"/>
      <w:r>
        <w:rPr>
          <w:rtl/>
        </w:rPr>
        <w:t xml:space="preserve">לפרסם </w:t>
      </w:r>
      <w:bookmarkStart w:id="17291" w:name="_ETM_Q38_413190"/>
      <w:bookmarkEnd w:id="17291"/>
      <w:r>
        <w:rPr>
          <w:rtl/>
        </w:rPr>
        <w:t xml:space="preserve">קול </w:t>
      </w:r>
      <w:bookmarkStart w:id="17292" w:name="_ETM_Q38_413370"/>
      <w:bookmarkEnd w:id="17292"/>
      <w:r>
        <w:rPr>
          <w:rtl/>
        </w:rPr>
        <w:t xml:space="preserve">קורא </w:t>
      </w:r>
      <w:bookmarkStart w:id="17293" w:name="_ETM_Q38_414090"/>
      <w:bookmarkEnd w:id="17293"/>
      <w:r>
        <w:rPr>
          <w:rtl/>
        </w:rPr>
        <w:t xml:space="preserve">בנושא </w:t>
      </w:r>
      <w:bookmarkStart w:id="17294" w:name="_ETM_Q38_414690"/>
      <w:bookmarkEnd w:id="17294"/>
      <w:r>
        <w:rPr>
          <w:rtl/>
        </w:rPr>
        <w:t xml:space="preserve">כבר </w:t>
      </w:r>
      <w:bookmarkStart w:id="17295" w:name="_ETM_Q38_415020"/>
      <w:bookmarkEnd w:id="17295"/>
      <w:r>
        <w:rPr>
          <w:rtl/>
        </w:rPr>
        <w:t xml:space="preserve">בשבועות </w:t>
      </w:r>
      <w:bookmarkStart w:id="17296" w:name="_ETM_Q38_415530"/>
      <w:bookmarkEnd w:id="17296"/>
      <w:r>
        <w:rPr>
          <w:rtl/>
        </w:rPr>
        <w:t>הקרובים</w:t>
      </w:r>
      <w:r>
        <w:rPr>
          <w:rFonts w:hint="cs"/>
          <w:rtl/>
        </w:rPr>
        <w:t>.</w:t>
      </w:r>
      <w:r>
        <w:rPr>
          <w:rtl/>
        </w:rPr>
        <w:t xml:space="preserve"> </w:t>
      </w:r>
      <w:bookmarkStart w:id="17297" w:name="_ETM_Q38_417330"/>
      <w:bookmarkEnd w:id="17297"/>
      <w:r>
        <w:rPr>
          <w:rtl/>
        </w:rPr>
        <w:t xml:space="preserve">אני </w:t>
      </w:r>
      <w:bookmarkStart w:id="17298" w:name="_ETM_Q38_417540"/>
      <w:bookmarkEnd w:id="17298"/>
      <w:r>
        <w:rPr>
          <w:rtl/>
        </w:rPr>
        <w:t xml:space="preserve">גם </w:t>
      </w:r>
      <w:bookmarkStart w:id="17299" w:name="_ETM_Q38_417720"/>
      <w:bookmarkEnd w:id="17299"/>
      <w:r>
        <w:rPr>
          <w:rtl/>
        </w:rPr>
        <w:t xml:space="preserve">שמחה </w:t>
      </w:r>
      <w:bookmarkStart w:id="17300" w:name="_ETM_Q38_418050"/>
      <w:bookmarkEnd w:id="17300"/>
      <w:r>
        <w:rPr>
          <w:rtl/>
        </w:rPr>
        <w:t xml:space="preserve">לבשר </w:t>
      </w:r>
      <w:bookmarkStart w:id="17301" w:name="_ETM_Q38_418440"/>
      <w:bookmarkEnd w:id="17301"/>
      <w:r>
        <w:rPr>
          <w:rtl/>
        </w:rPr>
        <w:t xml:space="preserve">שלצד </w:t>
      </w:r>
      <w:bookmarkStart w:id="17302" w:name="_ETM_Q38_418860"/>
      <w:bookmarkEnd w:id="17302"/>
      <w:r>
        <w:rPr>
          <w:rtl/>
        </w:rPr>
        <w:t xml:space="preserve">הפעימה </w:t>
      </w:r>
      <w:bookmarkStart w:id="17303" w:name="_ETM_Q38_419280"/>
      <w:bookmarkEnd w:id="17303"/>
      <w:r>
        <w:rPr>
          <w:rtl/>
        </w:rPr>
        <w:t xml:space="preserve">השנייה </w:t>
      </w:r>
      <w:bookmarkStart w:id="17304" w:name="_ETM_Q38_419670"/>
      <w:bookmarkEnd w:id="17304"/>
      <w:r>
        <w:rPr>
          <w:rtl/>
        </w:rPr>
        <w:t xml:space="preserve">אנחנו </w:t>
      </w:r>
      <w:bookmarkStart w:id="17305" w:name="_ETM_Q38_419940"/>
      <w:bookmarkEnd w:id="17305"/>
      <w:r>
        <w:rPr>
          <w:rtl/>
        </w:rPr>
        <w:t xml:space="preserve">מתכוונים </w:t>
      </w:r>
      <w:bookmarkStart w:id="17306" w:name="_ETM_Q38_420360"/>
      <w:bookmarkEnd w:id="17306"/>
      <w:r>
        <w:rPr>
          <w:rtl/>
        </w:rPr>
        <w:t xml:space="preserve">לתמוך </w:t>
      </w:r>
      <w:bookmarkStart w:id="17307" w:name="_ETM_Q38_420750"/>
      <w:bookmarkEnd w:id="17307"/>
      <w:r>
        <w:rPr>
          <w:rtl/>
        </w:rPr>
        <w:t xml:space="preserve">גם </w:t>
      </w:r>
      <w:bookmarkStart w:id="17308" w:name="_ETM_Q38_420900"/>
      <w:bookmarkEnd w:id="17308"/>
      <w:r>
        <w:rPr>
          <w:rtl/>
        </w:rPr>
        <w:t xml:space="preserve">בתהליכי </w:t>
      </w:r>
      <w:bookmarkStart w:id="17309" w:name="_ETM_Q38_421920"/>
      <w:bookmarkEnd w:id="17309"/>
      <w:r>
        <w:rPr>
          <w:rtl/>
        </w:rPr>
        <w:t xml:space="preserve">הטמעת </w:t>
      </w:r>
      <w:bookmarkStart w:id="17310" w:name="_ETM_Q38_422460"/>
      <w:bookmarkEnd w:id="17310"/>
      <w:r>
        <w:rPr>
          <w:rtl/>
        </w:rPr>
        <w:t xml:space="preserve">בינה </w:t>
      </w:r>
      <w:bookmarkStart w:id="17311" w:name="_ETM_Q38_422700"/>
      <w:bookmarkEnd w:id="17311"/>
      <w:r>
        <w:rPr>
          <w:rtl/>
        </w:rPr>
        <w:t xml:space="preserve">מלאכותית </w:t>
      </w:r>
      <w:bookmarkStart w:id="17312" w:name="_ETM_Q38_423180"/>
      <w:bookmarkEnd w:id="17312"/>
      <w:r>
        <w:rPr>
          <w:rtl/>
        </w:rPr>
        <w:t xml:space="preserve">ברשויות </w:t>
      </w:r>
      <w:bookmarkStart w:id="17313" w:name="_ETM_Q38_423600"/>
      <w:bookmarkEnd w:id="17313"/>
      <w:r>
        <w:rPr>
          <w:rtl/>
        </w:rPr>
        <w:t>המקומיות</w:t>
      </w:r>
      <w:r>
        <w:rPr>
          <w:rFonts w:hint="cs"/>
          <w:rtl/>
        </w:rPr>
        <w:t>,</w:t>
      </w:r>
      <w:r>
        <w:rPr>
          <w:rtl/>
        </w:rPr>
        <w:t xml:space="preserve"> </w:t>
      </w:r>
      <w:bookmarkStart w:id="17314" w:name="_ETM_Q38_424590"/>
      <w:bookmarkEnd w:id="17314"/>
      <w:r>
        <w:rPr>
          <w:rtl/>
        </w:rPr>
        <w:t xml:space="preserve">כי </w:t>
      </w:r>
      <w:bookmarkStart w:id="17315" w:name="_ETM_Q38_424770"/>
      <w:bookmarkEnd w:id="17315"/>
      <w:r>
        <w:rPr>
          <w:rtl/>
        </w:rPr>
        <w:t xml:space="preserve">כולנו </w:t>
      </w:r>
      <w:bookmarkStart w:id="17316" w:name="_ETM_Q38_425190"/>
      <w:bookmarkEnd w:id="17316"/>
      <w:r>
        <w:rPr>
          <w:rtl/>
        </w:rPr>
        <w:t xml:space="preserve">יודעים </w:t>
      </w:r>
      <w:bookmarkStart w:id="17317" w:name="_ETM_Q38_426090"/>
      <w:bookmarkEnd w:id="17317"/>
      <w:r>
        <w:rPr>
          <w:rtl/>
        </w:rPr>
        <w:t xml:space="preserve">כמה </w:t>
      </w:r>
      <w:bookmarkStart w:id="17318" w:name="_ETM_Q38_426570"/>
      <w:bookmarkEnd w:id="17318"/>
      <w:r>
        <w:rPr>
          <w:rtl/>
        </w:rPr>
        <w:t xml:space="preserve">הן </w:t>
      </w:r>
      <w:bookmarkStart w:id="17319" w:name="_ETM_Q38_426720"/>
      <w:bookmarkEnd w:id="17319"/>
      <w:r>
        <w:rPr>
          <w:rtl/>
        </w:rPr>
        <w:t xml:space="preserve">חשובות </w:t>
      </w:r>
      <w:bookmarkStart w:id="17320" w:name="_ETM_Q38_427680"/>
      <w:bookmarkEnd w:id="17320"/>
      <w:r>
        <w:rPr>
          <w:rtl/>
        </w:rPr>
        <w:t xml:space="preserve">לחיי </w:t>
      </w:r>
      <w:bookmarkStart w:id="17321" w:name="_ETM_Q38_428130"/>
      <w:bookmarkEnd w:id="17321"/>
      <w:r>
        <w:rPr>
          <w:rtl/>
        </w:rPr>
        <w:t xml:space="preserve">התושב </w:t>
      </w:r>
      <w:bookmarkStart w:id="17322" w:name="_ETM_Q38_428520"/>
      <w:bookmarkEnd w:id="17322"/>
      <w:r>
        <w:rPr>
          <w:rtl/>
        </w:rPr>
        <w:t xml:space="preserve">ברמה </w:t>
      </w:r>
      <w:bookmarkStart w:id="17323" w:name="_ETM_Q38_428910"/>
      <w:bookmarkEnd w:id="17323"/>
      <w:r>
        <w:rPr>
          <w:rtl/>
        </w:rPr>
        <w:t>היו</w:t>
      </w:r>
      <w:r>
        <w:rPr>
          <w:rFonts w:hint="cs"/>
          <w:rtl/>
        </w:rPr>
        <w:t>ם-</w:t>
      </w:r>
      <w:r>
        <w:rPr>
          <w:rtl/>
        </w:rPr>
        <w:t xml:space="preserve">יומית </w:t>
      </w:r>
      <w:bookmarkStart w:id="17324" w:name="_ETM_Q38_429870"/>
      <w:bookmarkEnd w:id="17324"/>
      <w:r>
        <w:rPr>
          <w:rtl/>
        </w:rPr>
        <w:t>ו</w:t>
      </w:r>
      <w:r>
        <w:rPr>
          <w:rFonts w:hint="cs"/>
          <w:rtl/>
        </w:rPr>
        <w:t>אסור</w:t>
      </w:r>
      <w:r>
        <w:rPr>
          <w:rtl/>
        </w:rPr>
        <w:t xml:space="preserve"> </w:t>
      </w:r>
      <w:bookmarkStart w:id="17325" w:name="_ETM_Q38_430530"/>
      <w:bookmarkEnd w:id="17325"/>
      <w:r>
        <w:rPr>
          <w:rtl/>
        </w:rPr>
        <w:t xml:space="preserve">שיישארו </w:t>
      </w:r>
      <w:bookmarkStart w:id="17326" w:name="_ETM_Q38_431190"/>
      <w:bookmarkEnd w:id="17326"/>
      <w:r>
        <w:rPr>
          <w:rtl/>
        </w:rPr>
        <w:t>מאחור</w:t>
      </w:r>
      <w:r>
        <w:rPr>
          <w:rFonts w:hint="cs"/>
          <w:rtl/>
        </w:rPr>
        <w:t>.</w:t>
      </w:r>
      <w:r>
        <w:rPr>
          <w:rtl/>
        </w:rPr>
        <w:t xml:space="preserve"> </w:t>
      </w:r>
      <w:bookmarkStart w:id="17327" w:name="_ETM_Q38_432090"/>
      <w:bookmarkEnd w:id="17327"/>
    </w:p>
    <w:p w:rsidR="00317FED" w:rsidRDefault="00317FED" w:rsidP="00430CE4">
      <w:pPr>
        <w:rPr>
          <w:rtl/>
        </w:rPr>
      </w:pPr>
    </w:p>
    <w:p w:rsidR="00317FED" w:rsidRDefault="00317FED" w:rsidP="00DD45FB">
      <w:pPr>
        <w:rPr>
          <w:rtl/>
        </w:rPr>
      </w:pPr>
      <w:r>
        <w:rPr>
          <w:rtl/>
        </w:rPr>
        <w:t xml:space="preserve">כפי </w:t>
      </w:r>
      <w:bookmarkStart w:id="17328" w:name="_ETM_Q38_432270"/>
      <w:bookmarkEnd w:id="17328"/>
      <w:r>
        <w:rPr>
          <w:rtl/>
        </w:rPr>
        <w:t xml:space="preserve">שעשיתי </w:t>
      </w:r>
      <w:bookmarkStart w:id="17329" w:name="_ETM_Q38_432660"/>
      <w:bookmarkEnd w:id="17329"/>
      <w:r>
        <w:rPr>
          <w:rtl/>
        </w:rPr>
        <w:t xml:space="preserve">את </w:t>
      </w:r>
      <w:bookmarkStart w:id="17330" w:name="_ETM_Q38_432750"/>
      <w:bookmarkEnd w:id="17330"/>
      <w:r>
        <w:rPr>
          <w:rtl/>
        </w:rPr>
        <w:t xml:space="preserve">המהפכה </w:t>
      </w:r>
      <w:bookmarkStart w:id="17331" w:name="_ETM_Q38_433560"/>
      <w:bookmarkEnd w:id="17331"/>
      <w:r>
        <w:rPr>
          <w:rtl/>
        </w:rPr>
        <w:t xml:space="preserve">הדיגיטלית </w:t>
      </w:r>
      <w:bookmarkStart w:id="17332" w:name="_ETM_Q38_435150"/>
      <w:bookmarkEnd w:id="17332"/>
      <w:r>
        <w:rPr>
          <w:rtl/>
        </w:rPr>
        <w:t xml:space="preserve">במדינת </w:t>
      </w:r>
      <w:bookmarkStart w:id="17333" w:name="_ETM_Q38_435630"/>
      <w:bookmarkEnd w:id="17333"/>
      <w:r>
        <w:rPr>
          <w:rtl/>
        </w:rPr>
        <w:t xml:space="preserve">ישראל </w:t>
      </w:r>
      <w:bookmarkStart w:id="17334" w:name="_ETM_Q38_436620"/>
      <w:bookmarkEnd w:id="17334"/>
      <w:r>
        <w:rPr>
          <w:rtl/>
        </w:rPr>
        <w:t>בעבר</w:t>
      </w:r>
      <w:r>
        <w:rPr>
          <w:rFonts w:hint="cs"/>
          <w:rtl/>
        </w:rPr>
        <w:t>,</w:t>
      </w:r>
      <w:r>
        <w:rPr>
          <w:rtl/>
        </w:rPr>
        <w:t xml:space="preserve"> </w:t>
      </w:r>
      <w:bookmarkStart w:id="17335" w:name="_ETM_Q38_437730"/>
      <w:bookmarkEnd w:id="17335"/>
      <w:r>
        <w:rPr>
          <w:rtl/>
        </w:rPr>
        <w:t xml:space="preserve">וכפי </w:t>
      </w:r>
      <w:bookmarkStart w:id="17336" w:name="_ETM_Q38_438120"/>
      <w:bookmarkEnd w:id="17336"/>
      <w:r>
        <w:rPr>
          <w:rtl/>
        </w:rPr>
        <w:t xml:space="preserve">שגם </w:t>
      </w:r>
      <w:bookmarkStart w:id="17337" w:name="_ETM_Q38_438510"/>
      <w:bookmarkEnd w:id="17337"/>
      <w:r>
        <w:rPr>
          <w:rtl/>
        </w:rPr>
        <w:t xml:space="preserve">שם </w:t>
      </w:r>
      <w:bookmarkStart w:id="17338" w:name="_ETM_Q38_439190"/>
      <w:bookmarkEnd w:id="17338"/>
      <w:r>
        <w:rPr>
          <w:rtl/>
        </w:rPr>
        <w:t xml:space="preserve">הרשויות </w:t>
      </w:r>
      <w:bookmarkStart w:id="17339" w:name="_ETM_Q38_439730"/>
      <w:bookmarkEnd w:id="17339"/>
      <w:r>
        <w:rPr>
          <w:rtl/>
        </w:rPr>
        <w:t xml:space="preserve">המקומיות </w:t>
      </w:r>
      <w:bookmarkStart w:id="17340" w:name="_ETM_Q38_440240"/>
      <w:bookmarkEnd w:id="17340"/>
      <w:r>
        <w:rPr>
          <w:rtl/>
        </w:rPr>
        <w:t xml:space="preserve">עברו </w:t>
      </w:r>
      <w:bookmarkStart w:id="17341" w:name="_ETM_Q38_440420"/>
      <w:bookmarkEnd w:id="17341"/>
      <w:r>
        <w:rPr>
          <w:rtl/>
        </w:rPr>
        <w:t xml:space="preserve">את </w:t>
      </w:r>
      <w:bookmarkStart w:id="17342" w:name="_ETM_Q38_440480"/>
      <w:bookmarkEnd w:id="17342"/>
      <w:r>
        <w:rPr>
          <w:rtl/>
        </w:rPr>
        <w:t xml:space="preserve">המהפכה </w:t>
      </w:r>
      <w:bookmarkStart w:id="17343" w:name="_ETM_Q38_440960"/>
      <w:bookmarkEnd w:id="17343"/>
      <w:r>
        <w:rPr>
          <w:rFonts w:hint="cs"/>
          <w:rtl/>
        </w:rPr>
        <w:t>ה</w:t>
      </w:r>
      <w:r>
        <w:rPr>
          <w:rtl/>
        </w:rPr>
        <w:t>דיגיטלית</w:t>
      </w:r>
      <w:r>
        <w:rPr>
          <w:rFonts w:hint="cs"/>
          <w:rtl/>
        </w:rPr>
        <w:t>,</w:t>
      </w:r>
      <w:r>
        <w:rPr>
          <w:rtl/>
        </w:rPr>
        <w:t xml:space="preserve"> </w:t>
      </w:r>
      <w:bookmarkStart w:id="17344" w:name="_ETM_Q38_441500"/>
      <w:bookmarkEnd w:id="17344"/>
      <w:r>
        <w:rPr>
          <w:rtl/>
        </w:rPr>
        <w:t>שסייע</w:t>
      </w:r>
      <w:r>
        <w:rPr>
          <w:rFonts w:hint="cs"/>
          <w:rtl/>
        </w:rPr>
        <w:t>ה</w:t>
      </w:r>
      <w:r>
        <w:rPr>
          <w:rtl/>
        </w:rPr>
        <w:t xml:space="preserve"> </w:t>
      </w:r>
      <w:bookmarkStart w:id="17345" w:name="_ETM_Q38_442010"/>
      <w:bookmarkEnd w:id="17345"/>
      <w:r>
        <w:rPr>
          <w:rtl/>
        </w:rPr>
        <w:t xml:space="preserve">לכולנו </w:t>
      </w:r>
      <w:bookmarkStart w:id="17346" w:name="_ETM_Q38_443050"/>
      <w:bookmarkEnd w:id="17346"/>
      <w:r>
        <w:rPr>
          <w:rtl/>
        </w:rPr>
        <w:t xml:space="preserve">סביב </w:t>
      </w:r>
      <w:bookmarkStart w:id="17347" w:name="_ETM_Q38_443379"/>
      <w:bookmarkEnd w:id="17347"/>
      <w:r>
        <w:rPr>
          <w:rtl/>
        </w:rPr>
        <w:t xml:space="preserve">המהפכה </w:t>
      </w:r>
      <w:bookmarkStart w:id="17348" w:name="_ETM_Q38_444520"/>
      <w:bookmarkEnd w:id="17348"/>
      <w:r>
        <w:rPr>
          <w:rtl/>
        </w:rPr>
        <w:t xml:space="preserve">גם </w:t>
      </w:r>
      <w:bookmarkStart w:id="17349" w:name="_ETM_Q38_445539"/>
      <w:bookmarkEnd w:id="17349"/>
      <w:r>
        <w:rPr>
          <w:rtl/>
        </w:rPr>
        <w:t xml:space="preserve">ברפואה </w:t>
      </w:r>
      <w:bookmarkStart w:id="17350" w:name="_ETM_Q38_446319"/>
      <w:bookmarkEnd w:id="17350"/>
      <w:r>
        <w:rPr>
          <w:rtl/>
        </w:rPr>
        <w:t>הדיגיטלית</w:t>
      </w:r>
      <w:r>
        <w:rPr>
          <w:rFonts w:hint="cs"/>
          <w:rtl/>
        </w:rPr>
        <w:t>,</w:t>
      </w:r>
      <w:r>
        <w:rPr>
          <w:rtl/>
        </w:rPr>
        <w:t xml:space="preserve"> </w:t>
      </w:r>
      <w:bookmarkStart w:id="17351" w:name="_ETM_Q38_447490"/>
      <w:bookmarkEnd w:id="17351"/>
      <w:r>
        <w:rPr>
          <w:rtl/>
        </w:rPr>
        <w:t xml:space="preserve">בבריאות </w:t>
      </w:r>
      <w:bookmarkStart w:id="17352" w:name="_ETM_Q38_447939"/>
      <w:bookmarkEnd w:id="17352"/>
      <w:r>
        <w:rPr>
          <w:rtl/>
        </w:rPr>
        <w:t>הדיגיטלית</w:t>
      </w:r>
      <w:r>
        <w:rPr>
          <w:rFonts w:hint="cs"/>
          <w:rtl/>
        </w:rPr>
        <w:t>,</w:t>
      </w:r>
      <w:r>
        <w:rPr>
          <w:rtl/>
        </w:rPr>
        <w:t xml:space="preserve"> </w:t>
      </w:r>
      <w:bookmarkStart w:id="17353" w:name="_ETM_Q38_448569"/>
      <w:bookmarkEnd w:id="17353"/>
      <w:r>
        <w:rPr>
          <w:rtl/>
        </w:rPr>
        <w:t xml:space="preserve">כפי </w:t>
      </w:r>
      <w:bookmarkStart w:id="17354" w:name="_ETM_Q38_448719"/>
      <w:bookmarkEnd w:id="17354"/>
      <w:r>
        <w:rPr>
          <w:rtl/>
        </w:rPr>
        <w:t xml:space="preserve">שאמרתי </w:t>
      </w:r>
      <w:bookmarkStart w:id="17355" w:name="_ETM_Q38_449050"/>
      <w:bookmarkEnd w:id="17355"/>
      <w:r>
        <w:rPr>
          <w:rtl/>
        </w:rPr>
        <w:t>קודם</w:t>
      </w:r>
      <w:r>
        <w:rPr>
          <w:rFonts w:hint="cs"/>
          <w:rtl/>
        </w:rPr>
        <w:t>,</w:t>
      </w:r>
      <w:r>
        <w:rPr>
          <w:rtl/>
        </w:rPr>
        <w:t xml:space="preserve"> </w:t>
      </w:r>
      <w:bookmarkStart w:id="17356" w:name="_ETM_Q38_449319"/>
      <w:bookmarkEnd w:id="17356"/>
      <w:r w:rsidR="00DD45FB">
        <w:rPr>
          <w:rFonts w:hint="cs"/>
          <w:rtl/>
        </w:rPr>
        <w:t>ו</w:t>
      </w:r>
      <w:r>
        <w:rPr>
          <w:rtl/>
        </w:rPr>
        <w:t xml:space="preserve">גם </w:t>
      </w:r>
      <w:bookmarkStart w:id="17357" w:name="_ETM_Q38_450009"/>
      <w:bookmarkEnd w:id="17357"/>
      <w:r>
        <w:rPr>
          <w:rtl/>
        </w:rPr>
        <w:t xml:space="preserve">בנושא </w:t>
      </w:r>
      <w:bookmarkStart w:id="17358" w:name="_ETM_Q38_450430"/>
      <w:bookmarkEnd w:id="17358"/>
      <w:r>
        <w:rPr>
          <w:rtl/>
        </w:rPr>
        <w:t xml:space="preserve">של </w:t>
      </w:r>
      <w:bookmarkStart w:id="17359" w:name="_ETM_Q38_450969"/>
      <w:bookmarkEnd w:id="17359"/>
      <w:r>
        <w:rPr>
          <w:rFonts w:hint="cs"/>
          <w:rtl/>
        </w:rPr>
        <w:t>ה</w:t>
      </w:r>
      <w:r>
        <w:rPr>
          <w:rtl/>
        </w:rPr>
        <w:t xml:space="preserve">חינוך </w:t>
      </w:r>
      <w:bookmarkStart w:id="17360" w:name="_ETM_Q38_451360"/>
      <w:bookmarkEnd w:id="17360"/>
      <w:r>
        <w:rPr>
          <w:rtl/>
        </w:rPr>
        <w:t xml:space="preserve">הדיגיטלי </w:t>
      </w:r>
      <w:bookmarkStart w:id="17361" w:name="_ETM_Q38_452200"/>
      <w:bookmarkEnd w:id="17361"/>
      <w:r w:rsidR="00DD45FB">
        <w:rPr>
          <w:rFonts w:hint="cs"/>
          <w:rtl/>
        </w:rPr>
        <w:t xml:space="preserve">– </w:t>
      </w:r>
      <w:r>
        <w:rPr>
          <w:rtl/>
        </w:rPr>
        <w:t xml:space="preserve">מערך </w:t>
      </w:r>
      <w:bookmarkStart w:id="17362" w:name="_ETM_Q38_452830"/>
      <w:bookmarkEnd w:id="17362"/>
      <w:r>
        <w:rPr>
          <w:rtl/>
        </w:rPr>
        <w:t xml:space="preserve">שירות </w:t>
      </w:r>
      <w:bookmarkStart w:id="17363" w:name="_ETM_Q38_453220"/>
      <w:bookmarkEnd w:id="17363"/>
      <w:r>
        <w:rPr>
          <w:rtl/>
        </w:rPr>
        <w:t xml:space="preserve">הציבור </w:t>
      </w:r>
      <w:bookmarkStart w:id="17364" w:name="_ETM_Q38_454120"/>
      <w:bookmarkStart w:id="17365" w:name="_ETM_Q38_454360"/>
      <w:bookmarkEnd w:id="17364"/>
      <w:bookmarkEnd w:id="17365"/>
      <w:r>
        <w:rPr>
          <w:rtl/>
        </w:rPr>
        <w:t xml:space="preserve">ברשויות </w:t>
      </w:r>
      <w:bookmarkStart w:id="17366" w:name="_ETM_Q38_454750"/>
      <w:bookmarkEnd w:id="17366"/>
      <w:r>
        <w:rPr>
          <w:rtl/>
        </w:rPr>
        <w:t xml:space="preserve">המקומיות </w:t>
      </w:r>
      <w:bookmarkStart w:id="17367" w:name="_ETM_Q38_455610"/>
      <w:bookmarkEnd w:id="17367"/>
      <w:r w:rsidR="00DD45FB">
        <w:rPr>
          <w:rFonts w:hint="cs"/>
          <w:rtl/>
        </w:rPr>
        <w:t xml:space="preserve">גם </w:t>
      </w:r>
      <w:r>
        <w:rPr>
          <w:rFonts w:hint="cs"/>
          <w:rtl/>
        </w:rPr>
        <w:t>סייע</w:t>
      </w:r>
      <w:r>
        <w:rPr>
          <w:rtl/>
        </w:rPr>
        <w:t xml:space="preserve"> </w:t>
      </w:r>
      <w:bookmarkStart w:id="17368" w:name="_ETM_Q38_455969"/>
      <w:bookmarkEnd w:id="17368"/>
      <w:r>
        <w:rPr>
          <w:rtl/>
        </w:rPr>
        <w:t xml:space="preserve">בידינו </w:t>
      </w:r>
      <w:bookmarkStart w:id="17369" w:name="_ETM_Q38_456389"/>
      <w:bookmarkEnd w:id="17369"/>
      <w:r>
        <w:rPr>
          <w:rtl/>
        </w:rPr>
        <w:t xml:space="preserve">מאוד </w:t>
      </w:r>
      <w:bookmarkStart w:id="17370" w:name="_ETM_Q38_456749"/>
      <w:bookmarkEnd w:id="17370"/>
      <w:r>
        <w:rPr>
          <w:rtl/>
        </w:rPr>
        <w:t>בקורונה</w:t>
      </w:r>
      <w:r>
        <w:rPr>
          <w:rFonts w:hint="cs"/>
          <w:rtl/>
        </w:rPr>
        <w:t>,</w:t>
      </w:r>
      <w:r>
        <w:rPr>
          <w:rtl/>
        </w:rPr>
        <w:t xml:space="preserve"> </w:t>
      </w:r>
      <w:bookmarkStart w:id="17371" w:name="_ETM_Q38_457620"/>
      <w:bookmarkEnd w:id="17371"/>
      <w:r>
        <w:rPr>
          <w:rtl/>
        </w:rPr>
        <w:t xml:space="preserve">ואני </w:t>
      </w:r>
      <w:bookmarkStart w:id="17372" w:name="_ETM_Q38_457830"/>
      <w:bookmarkEnd w:id="17372"/>
      <w:r>
        <w:rPr>
          <w:rFonts w:hint="cs"/>
          <w:rtl/>
        </w:rPr>
        <w:t xml:space="preserve">לא </w:t>
      </w:r>
      <w:r>
        <w:rPr>
          <w:rtl/>
        </w:rPr>
        <w:t xml:space="preserve">יכולה </w:t>
      </w:r>
      <w:bookmarkStart w:id="17373" w:name="_ETM_Q38_458099"/>
      <w:bookmarkEnd w:id="17373"/>
      <w:r>
        <w:rPr>
          <w:rtl/>
        </w:rPr>
        <w:t xml:space="preserve">לחשוב </w:t>
      </w:r>
      <w:bookmarkStart w:id="17374" w:name="_ETM_Q38_458400"/>
      <w:bookmarkEnd w:id="17374"/>
      <w:r>
        <w:rPr>
          <w:rtl/>
        </w:rPr>
        <w:t xml:space="preserve">מה </w:t>
      </w:r>
      <w:bookmarkStart w:id="17375" w:name="_ETM_Q38_458550"/>
      <w:bookmarkEnd w:id="17375"/>
      <w:r>
        <w:rPr>
          <w:rFonts w:hint="cs"/>
          <w:rtl/>
        </w:rPr>
        <w:t xml:space="preserve">היה </w:t>
      </w:r>
      <w:r>
        <w:rPr>
          <w:rtl/>
        </w:rPr>
        <w:t xml:space="preserve">קורה </w:t>
      </w:r>
      <w:bookmarkStart w:id="17376" w:name="_ETM_Q38_458819"/>
      <w:bookmarkEnd w:id="17376"/>
      <w:r>
        <w:rPr>
          <w:rtl/>
        </w:rPr>
        <w:t xml:space="preserve">אם </w:t>
      </w:r>
      <w:bookmarkStart w:id="17377" w:name="_ETM_Q38_458909"/>
      <w:bookmarkEnd w:id="17377"/>
      <w:r>
        <w:rPr>
          <w:rtl/>
        </w:rPr>
        <w:t xml:space="preserve">לא </w:t>
      </w:r>
      <w:bookmarkStart w:id="17378" w:name="_ETM_Q38_459089"/>
      <w:bookmarkEnd w:id="17378"/>
      <w:r>
        <w:rPr>
          <w:rFonts w:hint="cs"/>
          <w:rtl/>
        </w:rPr>
        <w:t xml:space="preserve">היינו </w:t>
      </w:r>
      <w:r>
        <w:rPr>
          <w:rtl/>
        </w:rPr>
        <w:t xml:space="preserve">עושים </w:t>
      </w:r>
      <w:bookmarkStart w:id="17379" w:name="_ETM_Q38_459330"/>
      <w:bookmarkEnd w:id="17379"/>
      <w:r>
        <w:rPr>
          <w:rtl/>
        </w:rPr>
        <w:t xml:space="preserve">את </w:t>
      </w:r>
      <w:bookmarkStart w:id="17380" w:name="_ETM_Q38_459389"/>
      <w:bookmarkEnd w:id="17380"/>
      <w:r>
        <w:rPr>
          <w:rtl/>
        </w:rPr>
        <w:t xml:space="preserve">המהפכה </w:t>
      </w:r>
      <w:bookmarkStart w:id="17381" w:name="_ETM_Q38_459870"/>
      <w:bookmarkEnd w:id="17381"/>
      <w:r>
        <w:rPr>
          <w:rtl/>
        </w:rPr>
        <w:t>דאז</w:t>
      </w:r>
      <w:r>
        <w:rPr>
          <w:rFonts w:hint="cs"/>
          <w:rtl/>
        </w:rPr>
        <w:t xml:space="preserve"> –</w:t>
      </w:r>
      <w:r>
        <w:rPr>
          <w:rtl/>
        </w:rPr>
        <w:t xml:space="preserve"> </w:t>
      </w:r>
      <w:bookmarkStart w:id="17382" w:name="_ETM_Q38_460650"/>
      <w:bookmarkEnd w:id="17382"/>
      <w:r>
        <w:rPr>
          <w:rtl/>
        </w:rPr>
        <w:t xml:space="preserve">אותו </w:t>
      </w:r>
      <w:bookmarkStart w:id="17383" w:name="_ETM_Q38_460919"/>
      <w:bookmarkEnd w:id="17383"/>
      <w:r>
        <w:rPr>
          <w:rtl/>
        </w:rPr>
        <w:t xml:space="preserve">כנ"ל </w:t>
      </w:r>
      <w:bookmarkStart w:id="17384" w:name="_ETM_Q38_461309"/>
      <w:bookmarkEnd w:id="17384"/>
      <w:r>
        <w:rPr>
          <w:rtl/>
        </w:rPr>
        <w:t>כאן</w:t>
      </w:r>
      <w:r>
        <w:rPr>
          <w:rFonts w:hint="cs"/>
          <w:rtl/>
        </w:rPr>
        <w:t>,</w:t>
      </w:r>
      <w:r>
        <w:rPr>
          <w:rtl/>
        </w:rPr>
        <w:t xml:space="preserve"> </w:t>
      </w:r>
      <w:bookmarkStart w:id="17385" w:name="_ETM_Q38_461789"/>
      <w:bookmarkEnd w:id="17385"/>
      <w:r>
        <w:rPr>
          <w:rtl/>
        </w:rPr>
        <w:t xml:space="preserve">בבינה </w:t>
      </w:r>
      <w:bookmarkStart w:id="17386" w:name="_ETM_Q38_462210"/>
      <w:bookmarkEnd w:id="17386"/>
      <w:r>
        <w:rPr>
          <w:rtl/>
        </w:rPr>
        <w:t>מלאכותית</w:t>
      </w:r>
      <w:r>
        <w:rPr>
          <w:rFonts w:hint="cs"/>
          <w:rtl/>
        </w:rPr>
        <w:t>.</w:t>
      </w:r>
      <w:r>
        <w:rPr>
          <w:rtl/>
        </w:rPr>
        <w:t xml:space="preserve"> </w:t>
      </w:r>
      <w:bookmarkStart w:id="17387" w:name="_ETM_Q38_463110"/>
      <w:bookmarkEnd w:id="17387"/>
      <w:r>
        <w:rPr>
          <w:rtl/>
        </w:rPr>
        <w:t xml:space="preserve">אנחנו </w:t>
      </w:r>
      <w:bookmarkStart w:id="17388" w:name="_ETM_Q38_463469"/>
      <w:bookmarkEnd w:id="17388"/>
      <w:r>
        <w:rPr>
          <w:rtl/>
        </w:rPr>
        <w:t xml:space="preserve">נוודא </w:t>
      </w:r>
      <w:bookmarkStart w:id="17389" w:name="_ETM_Q38_464219"/>
      <w:bookmarkEnd w:id="17389"/>
      <w:r>
        <w:rPr>
          <w:rtl/>
        </w:rPr>
        <w:t xml:space="preserve">שאף </w:t>
      </w:r>
      <w:bookmarkStart w:id="17390" w:name="_ETM_Q38_464699"/>
      <w:bookmarkEnd w:id="17390"/>
      <w:r>
        <w:rPr>
          <w:rtl/>
        </w:rPr>
        <w:t xml:space="preserve">אזרח </w:t>
      </w:r>
      <w:bookmarkStart w:id="17391" w:name="_ETM_Q38_464999"/>
      <w:bookmarkEnd w:id="17391"/>
      <w:r>
        <w:rPr>
          <w:rtl/>
        </w:rPr>
        <w:t xml:space="preserve">ואזרחית </w:t>
      </w:r>
      <w:bookmarkStart w:id="17392" w:name="_ETM_Q38_465449"/>
      <w:bookmarkEnd w:id="17392"/>
      <w:r>
        <w:rPr>
          <w:rtl/>
        </w:rPr>
        <w:t xml:space="preserve">שלנו </w:t>
      </w:r>
      <w:bookmarkStart w:id="17393" w:name="_ETM_Q38_465779"/>
      <w:bookmarkEnd w:id="17393"/>
      <w:r>
        <w:rPr>
          <w:rtl/>
        </w:rPr>
        <w:t xml:space="preserve">לא </w:t>
      </w:r>
      <w:bookmarkStart w:id="17394" w:name="_ETM_Q38_465870"/>
      <w:bookmarkEnd w:id="17394"/>
      <w:r>
        <w:rPr>
          <w:rtl/>
        </w:rPr>
        <w:t xml:space="preserve">יישארו </w:t>
      </w:r>
      <w:bookmarkStart w:id="17395" w:name="_ETM_Q38_466199"/>
      <w:bookmarkEnd w:id="17395"/>
      <w:r>
        <w:rPr>
          <w:rtl/>
        </w:rPr>
        <w:t>מאחור</w:t>
      </w:r>
      <w:r>
        <w:rPr>
          <w:rFonts w:hint="cs"/>
          <w:rtl/>
        </w:rPr>
        <w:t>.</w:t>
      </w:r>
      <w:r>
        <w:rPr>
          <w:rtl/>
        </w:rPr>
        <w:t xml:space="preserve"> </w:t>
      </w:r>
      <w:bookmarkStart w:id="17396" w:name="_ETM_Q38_467370"/>
      <w:bookmarkEnd w:id="17396"/>
      <w:r>
        <w:rPr>
          <w:rtl/>
        </w:rPr>
        <w:t xml:space="preserve">אנחנו </w:t>
      </w:r>
      <w:bookmarkStart w:id="17397" w:name="_ETM_Q38_468500"/>
      <w:bookmarkEnd w:id="17397"/>
      <w:r>
        <w:rPr>
          <w:rtl/>
        </w:rPr>
        <w:t>עו</w:t>
      </w:r>
      <w:r>
        <w:rPr>
          <w:rFonts w:hint="cs"/>
          <w:rtl/>
        </w:rPr>
        <w:t>ב</w:t>
      </w:r>
      <w:r>
        <w:rPr>
          <w:rtl/>
        </w:rPr>
        <w:t xml:space="preserve">דים </w:t>
      </w:r>
      <w:bookmarkStart w:id="17398" w:name="_ETM_Q38_468800"/>
      <w:bookmarkEnd w:id="17398"/>
      <w:r>
        <w:rPr>
          <w:rtl/>
        </w:rPr>
        <w:t>על</w:t>
      </w:r>
      <w:r>
        <w:rPr>
          <w:rFonts w:hint="cs"/>
          <w:rtl/>
        </w:rPr>
        <w:t xml:space="preserve"> </w:t>
      </w:r>
      <w:r>
        <w:rPr>
          <w:rtl/>
        </w:rPr>
        <w:t xml:space="preserve">כך </w:t>
      </w:r>
      <w:bookmarkStart w:id="17399" w:name="_ETM_Q38_469190"/>
      <w:bookmarkEnd w:id="17399"/>
      <w:r>
        <w:rPr>
          <w:rtl/>
        </w:rPr>
        <w:t xml:space="preserve">במרץ </w:t>
      </w:r>
      <w:bookmarkStart w:id="17400" w:name="_ETM_Q38_469729"/>
      <w:bookmarkEnd w:id="17400"/>
      <w:r>
        <w:rPr>
          <w:rtl/>
        </w:rPr>
        <w:t xml:space="preserve">ובתקווה </w:t>
      </w:r>
      <w:bookmarkStart w:id="17401" w:name="_ETM_Q38_470660"/>
      <w:bookmarkEnd w:id="17401"/>
      <w:r>
        <w:rPr>
          <w:rtl/>
        </w:rPr>
        <w:t xml:space="preserve">שנוכל </w:t>
      </w:r>
      <w:bookmarkStart w:id="17402" w:name="_ETM_Q38_471110"/>
      <w:bookmarkEnd w:id="17402"/>
      <w:r>
        <w:rPr>
          <w:rtl/>
        </w:rPr>
        <w:t xml:space="preserve">לבוא </w:t>
      </w:r>
      <w:bookmarkStart w:id="17403" w:name="_ETM_Q38_471289"/>
      <w:bookmarkEnd w:id="17403"/>
      <w:r>
        <w:rPr>
          <w:rtl/>
        </w:rPr>
        <w:t xml:space="preserve">עם </w:t>
      </w:r>
      <w:bookmarkStart w:id="17404" w:name="_ETM_Q38_471349"/>
      <w:bookmarkEnd w:id="17404"/>
      <w:r>
        <w:rPr>
          <w:rtl/>
        </w:rPr>
        <w:t xml:space="preserve">בשורות </w:t>
      </w:r>
      <w:bookmarkStart w:id="17405" w:name="_ETM_Q38_471650"/>
      <w:bookmarkEnd w:id="17405"/>
      <w:r>
        <w:rPr>
          <w:rtl/>
        </w:rPr>
        <w:t xml:space="preserve">משמעותיות </w:t>
      </w:r>
      <w:bookmarkStart w:id="17406" w:name="_ETM_Q38_472279"/>
      <w:bookmarkEnd w:id="17406"/>
      <w:r>
        <w:rPr>
          <w:rFonts w:hint="cs"/>
          <w:rtl/>
        </w:rPr>
        <w:t>ל</w:t>
      </w:r>
      <w:r>
        <w:rPr>
          <w:rtl/>
        </w:rPr>
        <w:t xml:space="preserve">רשויות </w:t>
      </w:r>
      <w:bookmarkStart w:id="17407" w:name="_ETM_Q38_472639"/>
      <w:bookmarkEnd w:id="17407"/>
      <w:r>
        <w:rPr>
          <w:rtl/>
        </w:rPr>
        <w:t xml:space="preserve">המקומיות </w:t>
      </w:r>
      <w:bookmarkStart w:id="17408" w:name="_ETM_Q38_473120"/>
      <w:bookmarkEnd w:id="17408"/>
      <w:r>
        <w:rPr>
          <w:rtl/>
        </w:rPr>
        <w:t xml:space="preserve">ולציבור </w:t>
      </w:r>
      <w:bookmarkStart w:id="17409" w:name="_ETM_Q38_473630"/>
      <w:bookmarkEnd w:id="17409"/>
      <w:r>
        <w:rPr>
          <w:rtl/>
        </w:rPr>
        <w:t>בהקדם</w:t>
      </w:r>
      <w:r>
        <w:rPr>
          <w:rFonts w:hint="cs"/>
          <w:rtl/>
        </w:rPr>
        <w:t>.</w:t>
      </w:r>
      <w:bookmarkStart w:id="17410" w:name="_ETM_Q38_475833"/>
      <w:bookmarkStart w:id="17411" w:name="_ETM_Q38_475922"/>
      <w:bookmarkStart w:id="17412" w:name="_ETM_Q38_475977"/>
      <w:bookmarkStart w:id="17413" w:name="_ETM_Q38_476049"/>
      <w:bookmarkEnd w:id="17410"/>
      <w:bookmarkEnd w:id="17411"/>
      <w:bookmarkEnd w:id="17412"/>
      <w:bookmarkEnd w:id="17413"/>
      <w:r>
        <w:rPr>
          <w:rFonts w:hint="cs"/>
          <w:rtl/>
        </w:rPr>
        <w:t xml:space="preserve"> הצלחתי</w:t>
      </w:r>
      <w:r>
        <w:rPr>
          <w:rtl/>
        </w:rPr>
        <w:t xml:space="preserve"> </w:t>
      </w:r>
      <w:bookmarkStart w:id="17414" w:name="_ETM_Q38_474860"/>
      <w:bookmarkEnd w:id="17414"/>
      <w:r>
        <w:rPr>
          <w:rtl/>
        </w:rPr>
        <w:t xml:space="preserve">גם </w:t>
      </w:r>
      <w:bookmarkStart w:id="17415" w:name="_ETM_Q38_475010"/>
      <w:bookmarkEnd w:id="17415"/>
      <w:r>
        <w:rPr>
          <w:rtl/>
        </w:rPr>
        <w:t>ל</w:t>
      </w:r>
      <w:r>
        <w:rPr>
          <w:rFonts w:hint="cs"/>
          <w:rtl/>
        </w:rPr>
        <w:t>גייס לכך</w:t>
      </w:r>
      <w:r>
        <w:rPr>
          <w:rtl/>
        </w:rPr>
        <w:t xml:space="preserve"> </w:t>
      </w:r>
      <w:bookmarkStart w:id="17416" w:name="_ETM_Q38_475820"/>
      <w:bookmarkEnd w:id="17416"/>
      <w:r>
        <w:rPr>
          <w:rtl/>
        </w:rPr>
        <w:t xml:space="preserve">משאבים </w:t>
      </w:r>
      <w:bookmarkStart w:id="17417" w:name="_ETM_Q38_476720"/>
      <w:bookmarkEnd w:id="17417"/>
      <w:r>
        <w:rPr>
          <w:rtl/>
        </w:rPr>
        <w:t xml:space="preserve">בתקציב </w:t>
      </w:r>
      <w:bookmarkStart w:id="17418" w:name="_ETM_Q38_477230"/>
      <w:bookmarkEnd w:id="17418"/>
      <w:r>
        <w:rPr>
          <w:rtl/>
        </w:rPr>
        <w:t xml:space="preserve">המדינה </w:t>
      </w:r>
      <w:bookmarkStart w:id="17419" w:name="_ETM_Q38_477710"/>
      <w:bookmarkEnd w:id="17419"/>
      <w:r>
        <w:rPr>
          <w:rtl/>
        </w:rPr>
        <w:t>שעבר</w:t>
      </w:r>
      <w:r>
        <w:rPr>
          <w:rFonts w:hint="cs"/>
          <w:rtl/>
        </w:rPr>
        <w:t>.</w:t>
      </w:r>
    </w:p>
    <w:p w:rsidR="00317FED" w:rsidRDefault="00317FED" w:rsidP="00430CE4">
      <w:pPr>
        <w:rPr>
          <w:rtl/>
        </w:rPr>
      </w:pPr>
      <w:bookmarkStart w:id="17420" w:name="_ETM_Q38_479308"/>
      <w:bookmarkStart w:id="17421" w:name="_ETM_Q38_479407"/>
      <w:bookmarkEnd w:id="17420"/>
      <w:bookmarkEnd w:id="17421"/>
    </w:p>
    <w:p w:rsidR="00317FED" w:rsidRDefault="00317FED" w:rsidP="00430CE4">
      <w:pPr>
        <w:rPr>
          <w:rtl/>
        </w:rPr>
      </w:pPr>
      <w:bookmarkStart w:id="17422" w:name="_ETM_Q38_479500"/>
      <w:bookmarkEnd w:id="17422"/>
      <w:r>
        <w:rPr>
          <w:rtl/>
        </w:rPr>
        <w:t xml:space="preserve">תחום </w:t>
      </w:r>
      <w:bookmarkStart w:id="17423" w:name="_ETM_Q38_479770"/>
      <w:bookmarkEnd w:id="17423"/>
      <w:r>
        <w:rPr>
          <w:rtl/>
        </w:rPr>
        <w:t xml:space="preserve">הבינה </w:t>
      </w:r>
      <w:bookmarkStart w:id="17424" w:name="_ETM_Q38_480069"/>
      <w:bookmarkEnd w:id="17424"/>
      <w:r>
        <w:rPr>
          <w:rtl/>
        </w:rPr>
        <w:t xml:space="preserve">המלאכותית </w:t>
      </w:r>
      <w:bookmarkStart w:id="17425" w:name="_ETM_Q38_480910"/>
      <w:bookmarkStart w:id="17426" w:name="_ETM_Q38_481060"/>
      <w:bookmarkStart w:id="17427" w:name="_ETM_Q38_481419"/>
      <w:bookmarkEnd w:id="17425"/>
      <w:bookmarkEnd w:id="17426"/>
      <w:bookmarkEnd w:id="17427"/>
      <w:r>
        <w:rPr>
          <w:rtl/>
        </w:rPr>
        <w:t xml:space="preserve">אינו </w:t>
      </w:r>
      <w:bookmarkStart w:id="17428" w:name="_ETM_Q38_481690"/>
      <w:bookmarkEnd w:id="17428"/>
      <w:r>
        <w:rPr>
          <w:rtl/>
        </w:rPr>
        <w:t>סטטי</w:t>
      </w:r>
      <w:r>
        <w:rPr>
          <w:rFonts w:hint="cs"/>
          <w:rtl/>
        </w:rPr>
        <w:t xml:space="preserve">; </w:t>
      </w:r>
      <w:bookmarkStart w:id="17429" w:name="_ETM_Q38_481084"/>
      <w:bookmarkEnd w:id="17429"/>
      <w:r>
        <w:rPr>
          <w:rFonts w:hint="cs"/>
          <w:rtl/>
        </w:rPr>
        <w:t>הוא מצריך תגובה</w:t>
      </w:r>
      <w:r>
        <w:rPr>
          <w:rtl/>
        </w:rPr>
        <w:t xml:space="preserve"> </w:t>
      </w:r>
      <w:bookmarkStart w:id="17430" w:name="_ETM_Q38_482909"/>
      <w:bookmarkEnd w:id="17430"/>
      <w:r>
        <w:rPr>
          <w:rtl/>
        </w:rPr>
        <w:t>דינמית</w:t>
      </w:r>
      <w:r>
        <w:rPr>
          <w:rFonts w:hint="cs"/>
          <w:rtl/>
        </w:rPr>
        <w:t>,</w:t>
      </w:r>
      <w:r>
        <w:rPr>
          <w:rtl/>
        </w:rPr>
        <w:t xml:space="preserve"> </w:t>
      </w:r>
      <w:bookmarkStart w:id="17431" w:name="_ETM_Q38_483510"/>
      <w:bookmarkEnd w:id="17431"/>
      <w:r>
        <w:rPr>
          <w:rtl/>
        </w:rPr>
        <w:t xml:space="preserve">מדיניות </w:t>
      </w:r>
      <w:bookmarkStart w:id="17432" w:name="_ETM_Q38_484470"/>
      <w:bookmarkEnd w:id="17432"/>
      <w:r>
        <w:rPr>
          <w:rtl/>
        </w:rPr>
        <w:t xml:space="preserve">והכוונה </w:t>
      </w:r>
      <w:bookmarkStart w:id="17433" w:name="_ETM_Q38_484980"/>
      <w:bookmarkEnd w:id="17433"/>
      <w:r>
        <w:rPr>
          <w:rtl/>
        </w:rPr>
        <w:t>ממשלתית</w:t>
      </w:r>
      <w:r>
        <w:rPr>
          <w:rFonts w:hint="cs"/>
          <w:rtl/>
        </w:rPr>
        <w:t>,</w:t>
      </w:r>
      <w:r>
        <w:rPr>
          <w:rtl/>
        </w:rPr>
        <w:t xml:space="preserve"> </w:t>
      </w:r>
      <w:bookmarkStart w:id="17434" w:name="_ETM_Q38_485940"/>
      <w:bookmarkEnd w:id="17434"/>
      <w:r>
        <w:rPr>
          <w:rtl/>
        </w:rPr>
        <w:t xml:space="preserve">הון </w:t>
      </w:r>
      <w:bookmarkStart w:id="17435" w:name="_ETM_Q38_486180"/>
      <w:bookmarkEnd w:id="17435"/>
      <w:r>
        <w:rPr>
          <w:rtl/>
        </w:rPr>
        <w:t xml:space="preserve">אנושי </w:t>
      </w:r>
      <w:bookmarkStart w:id="17436" w:name="_ETM_Q38_486750"/>
      <w:bookmarkEnd w:id="17436"/>
      <w:r>
        <w:rPr>
          <w:rtl/>
        </w:rPr>
        <w:t xml:space="preserve">ותקציבי </w:t>
      </w:r>
      <w:bookmarkStart w:id="17437" w:name="_ETM_Q38_487440"/>
      <w:bookmarkEnd w:id="17437"/>
      <w:r>
        <w:rPr>
          <w:rFonts w:hint="cs"/>
          <w:rtl/>
        </w:rPr>
        <w:t>ענק</w:t>
      </w:r>
      <w:r>
        <w:rPr>
          <w:rtl/>
        </w:rPr>
        <w:t xml:space="preserve"> </w:t>
      </w:r>
      <w:bookmarkStart w:id="17438" w:name="_ETM_Q38_488700"/>
      <w:bookmarkEnd w:id="17438"/>
      <w:r>
        <w:rPr>
          <w:rtl/>
        </w:rPr>
        <w:t xml:space="preserve">בתחום </w:t>
      </w:r>
      <w:bookmarkStart w:id="17439" w:name="_ETM_Q38_489029"/>
      <w:bookmarkEnd w:id="17439"/>
      <w:r>
        <w:rPr>
          <w:rtl/>
        </w:rPr>
        <w:t>התשתיות</w:t>
      </w:r>
      <w:r>
        <w:rPr>
          <w:rFonts w:hint="cs"/>
          <w:rtl/>
        </w:rPr>
        <w:t>.</w:t>
      </w:r>
      <w:r>
        <w:rPr>
          <w:rtl/>
        </w:rPr>
        <w:t xml:space="preserve"> </w:t>
      </w:r>
      <w:bookmarkStart w:id="17440" w:name="_ETM_Q38_490099"/>
      <w:bookmarkEnd w:id="17440"/>
      <w:r>
        <w:rPr>
          <w:rtl/>
        </w:rPr>
        <w:t xml:space="preserve">כחלק </w:t>
      </w:r>
      <w:bookmarkStart w:id="17441" w:name="_ETM_Q38_490549"/>
      <w:bookmarkEnd w:id="17441"/>
      <w:r>
        <w:rPr>
          <w:rtl/>
        </w:rPr>
        <w:t xml:space="preserve">מהמאבק </w:t>
      </w:r>
      <w:bookmarkStart w:id="17442" w:name="_ETM_Q38_491089"/>
      <w:bookmarkEnd w:id="17442"/>
      <w:r>
        <w:rPr>
          <w:rtl/>
        </w:rPr>
        <w:t xml:space="preserve">הגלובלי </w:t>
      </w:r>
      <w:bookmarkStart w:id="17443" w:name="_ETM_Q38_491629"/>
      <w:bookmarkEnd w:id="17443"/>
      <w:r>
        <w:rPr>
          <w:rFonts w:hint="cs"/>
          <w:rtl/>
        </w:rPr>
        <w:t>על הובל</w:t>
      </w:r>
      <w:bookmarkStart w:id="17444" w:name="_ETM_Q38_492019"/>
      <w:bookmarkEnd w:id="17444"/>
      <w:r>
        <w:rPr>
          <w:rFonts w:hint="cs"/>
          <w:rtl/>
        </w:rPr>
        <w:t xml:space="preserve">ה </w:t>
      </w:r>
      <w:r>
        <w:rPr>
          <w:rtl/>
        </w:rPr>
        <w:t>טכנולוגית</w:t>
      </w:r>
      <w:r>
        <w:rPr>
          <w:rFonts w:hint="cs"/>
          <w:rtl/>
        </w:rPr>
        <w:t>,</w:t>
      </w:r>
      <w:r>
        <w:rPr>
          <w:rtl/>
        </w:rPr>
        <w:t xml:space="preserve"> </w:t>
      </w:r>
      <w:bookmarkStart w:id="17445" w:name="_ETM_Q38_492970"/>
      <w:bookmarkEnd w:id="17445"/>
      <w:r>
        <w:rPr>
          <w:rtl/>
        </w:rPr>
        <w:t xml:space="preserve">האתגרים </w:t>
      </w:r>
      <w:bookmarkStart w:id="17446" w:name="_ETM_Q38_493510"/>
      <w:bookmarkEnd w:id="17446"/>
      <w:r>
        <w:rPr>
          <w:rtl/>
        </w:rPr>
        <w:t xml:space="preserve">שזיהינו </w:t>
      </w:r>
      <w:bookmarkStart w:id="17447" w:name="_ETM_Q38_494080"/>
      <w:bookmarkEnd w:id="17447"/>
      <w:r>
        <w:rPr>
          <w:rtl/>
        </w:rPr>
        <w:t>ו</w:t>
      </w:r>
      <w:r>
        <w:rPr>
          <w:rFonts w:hint="cs"/>
          <w:rtl/>
        </w:rPr>
        <w:t>ה</w:t>
      </w:r>
      <w:r>
        <w:rPr>
          <w:rtl/>
        </w:rPr>
        <w:t xml:space="preserve">הבנה </w:t>
      </w:r>
      <w:bookmarkStart w:id="17448" w:name="_ETM_Q38_494500"/>
      <w:bookmarkEnd w:id="17448"/>
      <w:r>
        <w:rPr>
          <w:rtl/>
        </w:rPr>
        <w:t xml:space="preserve">שמדובר </w:t>
      </w:r>
      <w:bookmarkStart w:id="17449" w:name="_ETM_Q38_494950"/>
      <w:bookmarkEnd w:id="17449"/>
      <w:r>
        <w:rPr>
          <w:rtl/>
        </w:rPr>
        <w:t xml:space="preserve">בנכס </w:t>
      </w:r>
      <w:bookmarkStart w:id="17450" w:name="_ETM_Q38_495370"/>
      <w:bookmarkEnd w:id="17450"/>
      <w:r>
        <w:rPr>
          <w:rtl/>
        </w:rPr>
        <w:t xml:space="preserve">לאומי </w:t>
      </w:r>
      <w:bookmarkStart w:id="17451" w:name="_ETM_Q38_495670"/>
      <w:bookmarkEnd w:id="17451"/>
      <w:r>
        <w:rPr>
          <w:rtl/>
        </w:rPr>
        <w:t xml:space="preserve">אסטרטגי </w:t>
      </w:r>
      <w:bookmarkStart w:id="17452" w:name="_ETM_Q38_496600"/>
      <w:bookmarkEnd w:id="17452"/>
      <w:r>
        <w:rPr>
          <w:rtl/>
        </w:rPr>
        <w:t xml:space="preserve">שיש </w:t>
      </w:r>
      <w:bookmarkStart w:id="17453" w:name="_ETM_Q38_496869"/>
      <w:bookmarkEnd w:id="17453"/>
      <w:r>
        <w:rPr>
          <w:rtl/>
        </w:rPr>
        <w:t xml:space="preserve">להגן </w:t>
      </w:r>
      <w:bookmarkStart w:id="17454" w:name="_ETM_Q38_497260"/>
      <w:bookmarkEnd w:id="17454"/>
      <w:r>
        <w:rPr>
          <w:rtl/>
        </w:rPr>
        <w:t xml:space="preserve">עליו </w:t>
      </w:r>
      <w:bookmarkStart w:id="17455" w:name="_ETM_Q38_497529"/>
      <w:bookmarkEnd w:id="17455"/>
      <w:r>
        <w:rPr>
          <w:rtl/>
        </w:rPr>
        <w:t>ולטפחו</w:t>
      </w:r>
      <w:r>
        <w:rPr>
          <w:rFonts w:hint="cs"/>
          <w:rtl/>
        </w:rPr>
        <w:t>,</w:t>
      </w:r>
      <w:r>
        <w:rPr>
          <w:rtl/>
        </w:rPr>
        <w:t xml:space="preserve"> </w:t>
      </w:r>
      <w:bookmarkStart w:id="17456" w:name="_ETM_Q38_498550"/>
      <w:bookmarkEnd w:id="17456"/>
      <w:r>
        <w:rPr>
          <w:rtl/>
        </w:rPr>
        <w:t xml:space="preserve">הנחיתי </w:t>
      </w:r>
      <w:bookmarkStart w:id="17457" w:name="_ETM_Q38_499000"/>
      <w:bookmarkEnd w:id="17457"/>
      <w:r>
        <w:rPr>
          <w:rtl/>
        </w:rPr>
        <w:t xml:space="preserve">עם </w:t>
      </w:r>
      <w:bookmarkStart w:id="17458" w:name="_ETM_Q38_499089"/>
      <w:bookmarkEnd w:id="17458"/>
      <w:r>
        <w:rPr>
          <w:rtl/>
        </w:rPr>
        <w:t xml:space="preserve">כניסתי </w:t>
      </w:r>
      <w:bookmarkStart w:id="17459" w:name="_ETM_Q38_499480"/>
      <w:bookmarkEnd w:id="17459"/>
      <w:r>
        <w:rPr>
          <w:rtl/>
        </w:rPr>
        <w:t xml:space="preserve">לתפקיד </w:t>
      </w:r>
      <w:bookmarkStart w:id="17460" w:name="_ETM_Q38_500020"/>
      <w:bookmarkEnd w:id="17460"/>
      <w:r>
        <w:rPr>
          <w:rtl/>
        </w:rPr>
        <w:t xml:space="preserve">להשקיע </w:t>
      </w:r>
      <w:bookmarkStart w:id="17461" w:name="_ETM_Q38_500350"/>
      <w:bookmarkEnd w:id="17461"/>
      <w:r>
        <w:rPr>
          <w:rtl/>
        </w:rPr>
        <w:t xml:space="preserve">משאבים </w:t>
      </w:r>
      <w:bookmarkStart w:id="17462" w:name="_ETM_Q38_500770"/>
      <w:bookmarkEnd w:id="17462"/>
      <w:r>
        <w:rPr>
          <w:rtl/>
        </w:rPr>
        <w:t xml:space="preserve">ניכרים </w:t>
      </w:r>
      <w:bookmarkStart w:id="17463" w:name="_ETM_Q38_501580"/>
      <w:bookmarkEnd w:id="17463"/>
      <w:r>
        <w:rPr>
          <w:rtl/>
        </w:rPr>
        <w:t xml:space="preserve">בפיתוח </w:t>
      </w:r>
      <w:bookmarkStart w:id="17464" w:name="_ETM_Q38_502089"/>
      <w:bookmarkEnd w:id="17464"/>
      <w:r>
        <w:rPr>
          <w:rtl/>
        </w:rPr>
        <w:t xml:space="preserve">תחום </w:t>
      </w:r>
      <w:bookmarkStart w:id="17465" w:name="_ETM_Q38_502420"/>
      <w:bookmarkEnd w:id="17465"/>
      <w:r>
        <w:rPr>
          <w:rtl/>
        </w:rPr>
        <w:t>זה</w:t>
      </w:r>
      <w:r>
        <w:rPr>
          <w:rFonts w:hint="cs"/>
          <w:rtl/>
        </w:rPr>
        <w:t>,</w:t>
      </w:r>
      <w:r>
        <w:rPr>
          <w:rtl/>
        </w:rPr>
        <w:t xml:space="preserve"> </w:t>
      </w:r>
      <w:bookmarkStart w:id="17466" w:name="_ETM_Q38_503080"/>
      <w:bookmarkEnd w:id="17466"/>
      <w:r>
        <w:rPr>
          <w:rtl/>
        </w:rPr>
        <w:t xml:space="preserve">מתוך </w:t>
      </w:r>
      <w:bookmarkStart w:id="17467" w:name="_ETM_Q38_503439"/>
      <w:bookmarkEnd w:id="17467"/>
      <w:r>
        <w:rPr>
          <w:rtl/>
        </w:rPr>
        <w:t xml:space="preserve">הבנה </w:t>
      </w:r>
      <w:bookmarkStart w:id="17468" w:name="_ETM_Q38_503740"/>
      <w:bookmarkEnd w:id="17468"/>
      <w:r>
        <w:rPr>
          <w:rtl/>
        </w:rPr>
        <w:t xml:space="preserve">כי </w:t>
      </w:r>
      <w:bookmarkStart w:id="17469" w:name="_ETM_Q38_503890"/>
      <w:bookmarkEnd w:id="17469"/>
      <w:r>
        <w:rPr>
          <w:rtl/>
        </w:rPr>
        <w:t xml:space="preserve">עתידה </w:t>
      </w:r>
      <w:bookmarkStart w:id="17470" w:name="_ETM_Q38_504279"/>
      <w:bookmarkEnd w:id="17470"/>
      <w:r>
        <w:rPr>
          <w:rtl/>
        </w:rPr>
        <w:t xml:space="preserve">הכלכלי </w:t>
      </w:r>
      <w:bookmarkStart w:id="17471" w:name="_ETM_Q38_504700"/>
      <w:bookmarkEnd w:id="17471"/>
      <w:r>
        <w:rPr>
          <w:rtl/>
        </w:rPr>
        <w:t xml:space="preserve">של </w:t>
      </w:r>
      <w:bookmarkStart w:id="17472" w:name="_ETM_Q38_504880"/>
      <w:bookmarkEnd w:id="17472"/>
      <w:r>
        <w:rPr>
          <w:rtl/>
        </w:rPr>
        <w:t xml:space="preserve">ישראל </w:t>
      </w:r>
      <w:bookmarkStart w:id="17473" w:name="_ETM_Q38_505859"/>
      <w:bookmarkEnd w:id="17473"/>
      <w:r>
        <w:rPr>
          <w:rtl/>
        </w:rPr>
        <w:t xml:space="preserve">תלוי </w:t>
      </w:r>
      <w:bookmarkStart w:id="17474" w:name="_ETM_Q38_506279"/>
      <w:bookmarkEnd w:id="17474"/>
      <w:r>
        <w:rPr>
          <w:rFonts w:hint="cs"/>
          <w:rtl/>
        </w:rPr>
        <w:t>ב</w:t>
      </w:r>
      <w:r>
        <w:rPr>
          <w:rtl/>
        </w:rPr>
        <w:t xml:space="preserve">מצוינותה </w:t>
      </w:r>
      <w:bookmarkStart w:id="17475" w:name="_ETM_Q38_507029"/>
      <w:bookmarkEnd w:id="17475"/>
      <w:r>
        <w:rPr>
          <w:rtl/>
        </w:rPr>
        <w:t xml:space="preserve">הטכנולוגית </w:t>
      </w:r>
      <w:bookmarkStart w:id="17476" w:name="_ETM_Q38_507660"/>
      <w:bookmarkEnd w:id="17476"/>
      <w:r>
        <w:rPr>
          <w:rtl/>
        </w:rPr>
        <w:t>המתמשכת</w:t>
      </w:r>
      <w:r>
        <w:rPr>
          <w:rFonts w:hint="cs"/>
          <w:rtl/>
        </w:rPr>
        <w:t>.</w:t>
      </w:r>
      <w:r>
        <w:rPr>
          <w:rtl/>
        </w:rPr>
        <w:t xml:space="preserve"> </w:t>
      </w:r>
      <w:bookmarkStart w:id="17477" w:name="_ETM_Q38_508859"/>
      <w:bookmarkEnd w:id="17477"/>
    </w:p>
    <w:p w:rsidR="00317FED" w:rsidRDefault="00317FED" w:rsidP="00430CE4">
      <w:pPr>
        <w:rPr>
          <w:rtl/>
        </w:rPr>
      </w:pPr>
      <w:bookmarkStart w:id="17478" w:name="_ETM_Q38_517193"/>
      <w:bookmarkStart w:id="17479" w:name="_ETM_Q38_517268"/>
      <w:bookmarkStart w:id="17480" w:name="_ETM_Q38_517353"/>
      <w:bookmarkEnd w:id="17478"/>
      <w:bookmarkEnd w:id="17479"/>
      <w:bookmarkEnd w:id="17480"/>
    </w:p>
    <w:p w:rsidR="00317FED" w:rsidRDefault="00317FED" w:rsidP="00DD45FB">
      <w:pPr>
        <w:rPr>
          <w:rtl/>
        </w:rPr>
      </w:pPr>
      <w:bookmarkStart w:id="17481" w:name="_ETM_Q38_517407"/>
      <w:bookmarkEnd w:id="17481"/>
      <w:r>
        <w:rPr>
          <w:rtl/>
        </w:rPr>
        <w:t xml:space="preserve">משרד </w:t>
      </w:r>
      <w:bookmarkStart w:id="17482" w:name="_ETM_Q38_509220"/>
      <w:bookmarkEnd w:id="17482"/>
      <w:r>
        <w:rPr>
          <w:rtl/>
        </w:rPr>
        <w:t>החדשנות</w:t>
      </w:r>
      <w:r>
        <w:rPr>
          <w:rFonts w:hint="cs"/>
          <w:rtl/>
        </w:rPr>
        <w:t>,</w:t>
      </w:r>
      <w:r>
        <w:rPr>
          <w:rtl/>
        </w:rPr>
        <w:t xml:space="preserve"> </w:t>
      </w:r>
      <w:bookmarkStart w:id="17483" w:name="_ETM_Q38_509820"/>
      <w:bookmarkEnd w:id="17483"/>
      <w:r>
        <w:rPr>
          <w:rtl/>
        </w:rPr>
        <w:t xml:space="preserve">המדע </w:t>
      </w:r>
      <w:bookmarkStart w:id="17484" w:name="_ETM_Q38_510119"/>
      <w:bookmarkEnd w:id="17484"/>
      <w:r>
        <w:rPr>
          <w:rtl/>
        </w:rPr>
        <w:t>והטכנולוגיה</w:t>
      </w:r>
      <w:r>
        <w:rPr>
          <w:rFonts w:hint="cs"/>
          <w:rtl/>
        </w:rPr>
        <w:t>,</w:t>
      </w:r>
      <w:r>
        <w:rPr>
          <w:rtl/>
        </w:rPr>
        <w:t xml:space="preserve"> </w:t>
      </w:r>
      <w:bookmarkStart w:id="17485" w:name="_ETM_Q38_511260"/>
      <w:bookmarkEnd w:id="17485"/>
      <w:r>
        <w:rPr>
          <w:rtl/>
        </w:rPr>
        <w:t xml:space="preserve">ביחד </w:t>
      </w:r>
      <w:bookmarkStart w:id="17486" w:name="_ETM_Q38_511890"/>
      <w:bookmarkEnd w:id="17486"/>
      <w:r>
        <w:rPr>
          <w:rtl/>
        </w:rPr>
        <w:t xml:space="preserve">עם </w:t>
      </w:r>
      <w:bookmarkStart w:id="17487" w:name="_ETM_Q38_512010"/>
      <w:bookmarkEnd w:id="17487"/>
      <w:r>
        <w:rPr>
          <w:rtl/>
        </w:rPr>
        <w:t xml:space="preserve">שותפיו </w:t>
      </w:r>
      <w:bookmarkStart w:id="17488" w:name="_ETM_Q38_512670"/>
      <w:bookmarkEnd w:id="17488"/>
      <w:r>
        <w:rPr>
          <w:rtl/>
        </w:rPr>
        <w:t xml:space="preserve">בפורום </w:t>
      </w:r>
      <w:bookmarkStart w:id="17489" w:name="_ETM_Q38_513059"/>
      <w:bookmarkEnd w:id="17489"/>
      <w:r>
        <w:rPr>
          <w:rtl/>
        </w:rPr>
        <w:t xml:space="preserve">תשתיות </w:t>
      </w:r>
      <w:bookmarkStart w:id="17490" w:name="_ETM_Q38_513450"/>
      <w:bookmarkEnd w:id="17490"/>
      <w:r>
        <w:rPr>
          <w:rtl/>
        </w:rPr>
        <w:t xml:space="preserve">לאומיות </w:t>
      </w:r>
      <w:bookmarkStart w:id="17491" w:name="_ETM_Q38_514230"/>
      <w:bookmarkEnd w:id="17491"/>
      <w:r>
        <w:rPr>
          <w:rtl/>
        </w:rPr>
        <w:t xml:space="preserve">למחקר </w:t>
      </w:r>
      <w:bookmarkStart w:id="17492" w:name="_ETM_Q38_514710"/>
      <w:bookmarkEnd w:id="17492"/>
      <w:r>
        <w:rPr>
          <w:rtl/>
        </w:rPr>
        <w:t>ופיתוח</w:t>
      </w:r>
      <w:r>
        <w:rPr>
          <w:rFonts w:hint="cs"/>
          <w:rtl/>
        </w:rPr>
        <w:t xml:space="preserve"> –</w:t>
      </w:r>
      <w:r>
        <w:rPr>
          <w:rtl/>
        </w:rPr>
        <w:t xml:space="preserve"> </w:t>
      </w:r>
      <w:bookmarkStart w:id="17493" w:name="_ETM_Q38_515640"/>
      <w:bookmarkEnd w:id="17493"/>
      <w:r>
        <w:rPr>
          <w:rtl/>
        </w:rPr>
        <w:t xml:space="preserve">שזה </w:t>
      </w:r>
      <w:bookmarkStart w:id="17494" w:name="_ETM_Q38_515940"/>
      <w:bookmarkEnd w:id="17494"/>
      <w:r>
        <w:rPr>
          <w:rtl/>
        </w:rPr>
        <w:t xml:space="preserve">בעצם </w:t>
      </w:r>
      <w:bookmarkStart w:id="17495" w:name="_ETM_Q38_516300"/>
      <w:bookmarkEnd w:id="17495"/>
      <w:r>
        <w:rPr>
          <w:rtl/>
        </w:rPr>
        <w:t>תל</w:t>
      </w:r>
      <w:r>
        <w:rPr>
          <w:rFonts w:hint="cs"/>
          <w:rtl/>
        </w:rPr>
        <w:t>"</w:t>
      </w:r>
      <w:r>
        <w:rPr>
          <w:rtl/>
        </w:rPr>
        <w:t>ם</w:t>
      </w:r>
      <w:r>
        <w:rPr>
          <w:rFonts w:hint="cs"/>
          <w:rtl/>
        </w:rPr>
        <w:t xml:space="preserve"> –</w:t>
      </w:r>
      <w:r>
        <w:rPr>
          <w:rtl/>
        </w:rPr>
        <w:t xml:space="preserve"> </w:t>
      </w:r>
      <w:bookmarkStart w:id="17496" w:name="_ETM_Q38_517160"/>
      <w:bookmarkEnd w:id="17496"/>
      <w:r>
        <w:rPr>
          <w:rtl/>
        </w:rPr>
        <w:t xml:space="preserve">אנחנו </w:t>
      </w:r>
      <w:bookmarkStart w:id="17497" w:name="_ETM_Q38_517550"/>
      <w:bookmarkEnd w:id="17497"/>
      <w:r>
        <w:rPr>
          <w:rtl/>
        </w:rPr>
        <w:t xml:space="preserve">לא </w:t>
      </w:r>
      <w:bookmarkStart w:id="17498" w:name="_ETM_Q38_517880"/>
      <w:bookmarkEnd w:id="17498"/>
      <w:r>
        <w:rPr>
          <w:rtl/>
        </w:rPr>
        <w:t xml:space="preserve">נחים </w:t>
      </w:r>
      <w:bookmarkStart w:id="17499" w:name="_ETM_Q38_518270"/>
      <w:bookmarkEnd w:id="17499"/>
      <w:r>
        <w:rPr>
          <w:rtl/>
        </w:rPr>
        <w:t xml:space="preserve">על </w:t>
      </w:r>
      <w:bookmarkStart w:id="17500" w:name="_ETM_Q38_518360"/>
      <w:bookmarkEnd w:id="17500"/>
      <w:r>
        <w:rPr>
          <w:rtl/>
        </w:rPr>
        <w:t xml:space="preserve">זרי </w:t>
      </w:r>
      <w:bookmarkStart w:id="17501" w:name="_ETM_Q38_518630"/>
      <w:bookmarkEnd w:id="17501"/>
      <w:r>
        <w:rPr>
          <w:rtl/>
        </w:rPr>
        <w:t>הדפנה</w:t>
      </w:r>
      <w:r>
        <w:rPr>
          <w:rFonts w:hint="cs"/>
          <w:rtl/>
        </w:rPr>
        <w:t>.</w:t>
      </w:r>
      <w:r>
        <w:rPr>
          <w:rtl/>
        </w:rPr>
        <w:t xml:space="preserve"> </w:t>
      </w:r>
      <w:bookmarkStart w:id="17502" w:name="_ETM_Q38_519589"/>
      <w:bookmarkEnd w:id="17502"/>
      <w:r>
        <w:rPr>
          <w:rtl/>
        </w:rPr>
        <w:t xml:space="preserve">הפעילות </w:t>
      </w:r>
      <w:bookmarkStart w:id="17503" w:name="_ETM_Q38_520070"/>
      <w:bookmarkEnd w:id="17503"/>
      <w:r>
        <w:rPr>
          <w:rtl/>
        </w:rPr>
        <w:t xml:space="preserve">הממשלתית </w:t>
      </w:r>
      <w:bookmarkStart w:id="17504" w:name="_ETM_Q38_520610"/>
      <w:bookmarkEnd w:id="17504"/>
      <w:r>
        <w:rPr>
          <w:rtl/>
        </w:rPr>
        <w:t xml:space="preserve">שלנו </w:t>
      </w:r>
      <w:bookmarkStart w:id="17505" w:name="_ETM_Q38_521390"/>
      <w:bookmarkEnd w:id="17505"/>
      <w:r>
        <w:rPr>
          <w:rtl/>
        </w:rPr>
        <w:t xml:space="preserve">איננה </w:t>
      </w:r>
      <w:bookmarkStart w:id="17506" w:name="_ETM_Q38_521900"/>
      <w:bookmarkEnd w:id="17506"/>
      <w:r>
        <w:rPr>
          <w:rtl/>
        </w:rPr>
        <w:t xml:space="preserve">תגובתית </w:t>
      </w:r>
      <w:bookmarkStart w:id="17507" w:name="_ETM_Q38_523029"/>
      <w:bookmarkStart w:id="17508" w:name="_ETM_Q38_523510"/>
      <w:bookmarkEnd w:id="17507"/>
      <w:bookmarkEnd w:id="17508"/>
      <w:r>
        <w:rPr>
          <w:rtl/>
        </w:rPr>
        <w:t>אל</w:t>
      </w:r>
      <w:r>
        <w:rPr>
          <w:rFonts w:hint="cs"/>
          <w:rtl/>
        </w:rPr>
        <w:t>א</w:t>
      </w:r>
      <w:r>
        <w:rPr>
          <w:rtl/>
        </w:rPr>
        <w:t xml:space="preserve"> </w:t>
      </w:r>
      <w:bookmarkStart w:id="17509" w:name="_ETM_Q38_523779"/>
      <w:bookmarkEnd w:id="17509"/>
      <w:r>
        <w:rPr>
          <w:rtl/>
        </w:rPr>
        <w:t>יוזמת</w:t>
      </w:r>
      <w:r>
        <w:rPr>
          <w:rFonts w:hint="cs"/>
          <w:rtl/>
        </w:rPr>
        <w:t>.</w:t>
      </w:r>
      <w:r>
        <w:rPr>
          <w:rtl/>
        </w:rPr>
        <w:t xml:space="preserve"> </w:t>
      </w:r>
      <w:bookmarkStart w:id="17510" w:name="_ETM_Q38_524589"/>
      <w:bookmarkEnd w:id="17510"/>
      <w:r>
        <w:rPr>
          <w:rtl/>
        </w:rPr>
        <w:t xml:space="preserve">היא </w:t>
      </w:r>
      <w:bookmarkStart w:id="17511" w:name="_ETM_Q38_524679"/>
      <w:bookmarkEnd w:id="17511"/>
      <w:r>
        <w:rPr>
          <w:rtl/>
        </w:rPr>
        <w:t>מקיפה</w:t>
      </w:r>
      <w:r>
        <w:rPr>
          <w:rFonts w:hint="cs"/>
          <w:rtl/>
        </w:rPr>
        <w:t>,</w:t>
      </w:r>
      <w:r>
        <w:rPr>
          <w:rtl/>
        </w:rPr>
        <w:t xml:space="preserve"> </w:t>
      </w:r>
      <w:bookmarkStart w:id="17512" w:name="_ETM_Q38_525609"/>
      <w:bookmarkEnd w:id="17512"/>
      <w:r>
        <w:rPr>
          <w:rtl/>
        </w:rPr>
        <w:t xml:space="preserve">היא </w:t>
      </w:r>
      <w:bookmarkStart w:id="17513" w:name="_ETM_Q38_525730"/>
      <w:bookmarkEnd w:id="17513"/>
      <w:r>
        <w:rPr>
          <w:rtl/>
        </w:rPr>
        <w:t xml:space="preserve">שואפת </w:t>
      </w:r>
      <w:bookmarkStart w:id="17514" w:name="_ETM_Q38_526120"/>
      <w:bookmarkEnd w:id="17514"/>
      <w:r>
        <w:rPr>
          <w:rtl/>
        </w:rPr>
        <w:t xml:space="preserve">להובלה </w:t>
      </w:r>
      <w:bookmarkStart w:id="17515" w:name="_ETM_Q38_526749"/>
      <w:bookmarkEnd w:id="17515"/>
      <w:r>
        <w:rPr>
          <w:rtl/>
        </w:rPr>
        <w:t>עולמית</w:t>
      </w:r>
      <w:r>
        <w:rPr>
          <w:rFonts w:hint="cs"/>
          <w:rtl/>
        </w:rPr>
        <w:t>,</w:t>
      </w:r>
      <w:r>
        <w:rPr>
          <w:rtl/>
        </w:rPr>
        <w:t xml:space="preserve"> </w:t>
      </w:r>
      <w:bookmarkStart w:id="17516" w:name="_ETM_Q38_527320"/>
      <w:bookmarkEnd w:id="17516"/>
      <w:r>
        <w:rPr>
          <w:rtl/>
        </w:rPr>
        <w:t xml:space="preserve">בדגש </w:t>
      </w:r>
      <w:bookmarkStart w:id="17517" w:name="_ETM_Q38_528309"/>
      <w:bookmarkEnd w:id="17517"/>
      <w:r>
        <w:rPr>
          <w:rtl/>
        </w:rPr>
        <w:t xml:space="preserve">על </w:t>
      </w:r>
      <w:bookmarkStart w:id="17518" w:name="_ETM_Q38_528489"/>
      <w:bookmarkEnd w:id="17518"/>
      <w:r>
        <w:rPr>
          <w:rtl/>
        </w:rPr>
        <w:t xml:space="preserve">אותם </w:t>
      </w:r>
      <w:bookmarkStart w:id="17519" w:name="_ETM_Q38_528760"/>
      <w:bookmarkEnd w:id="17519"/>
      <w:r>
        <w:rPr>
          <w:rtl/>
        </w:rPr>
        <w:t xml:space="preserve">תחומים </w:t>
      </w:r>
      <w:bookmarkStart w:id="17520" w:name="_ETM_Q38_529149"/>
      <w:bookmarkEnd w:id="17520"/>
      <w:r>
        <w:rPr>
          <w:rFonts w:hint="cs"/>
          <w:rtl/>
        </w:rPr>
        <w:t>ש</w:t>
      </w:r>
      <w:r>
        <w:rPr>
          <w:rtl/>
        </w:rPr>
        <w:t xml:space="preserve">בהם </w:t>
      </w:r>
      <w:bookmarkStart w:id="17521" w:name="_ETM_Q38_529329"/>
      <w:bookmarkEnd w:id="17521"/>
      <w:r>
        <w:rPr>
          <w:rtl/>
        </w:rPr>
        <w:t xml:space="preserve">יש </w:t>
      </w:r>
      <w:bookmarkStart w:id="17522" w:name="_ETM_Q38_529449"/>
      <w:bookmarkEnd w:id="17522"/>
      <w:r>
        <w:rPr>
          <w:rtl/>
        </w:rPr>
        <w:t xml:space="preserve">לנו </w:t>
      </w:r>
      <w:bookmarkStart w:id="17523" w:name="_ETM_Q38_529629"/>
      <w:bookmarkEnd w:id="17523"/>
      <w:r>
        <w:rPr>
          <w:rtl/>
        </w:rPr>
        <w:t xml:space="preserve">יתרון </w:t>
      </w:r>
      <w:bookmarkStart w:id="17524" w:name="_ETM_Q38_530140"/>
      <w:bookmarkEnd w:id="17524"/>
      <w:r>
        <w:rPr>
          <w:rtl/>
        </w:rPr>
        <w:t>מ</w:t>
      </w:r>
      <w:r>
        <w:rPr>
          <w:rFonts w:hint="cs"/>
          <w:rtl/>
        </w:rPr>
        <w:t>כוח ההון</w:t>
      </w:r>
      <w:r>
        <w:rPr>
          <w:rtl/>
        </w:rPr>
        <w:t xml:space="preserve"> </w:t>
      </w:r>
      <w:bookmarkStart w:id="17525" w:name="_ETM_Q38_530769"/>
      <w:bookmarkEnd w:id="17525"/>
      <w:r>
        <w:rPr>
          <w:rtl/>
        </w:rPr>
        <w:t>האנושי</w:t>
      </w:r>
      <w:r>
        <w:rPr>
          <w:rFonts w:hint="cs"/>
          <w:rtl/>
        </w:rPr>
        <w:t>,</w:t>
      </w:r>
      <w:r>
        <w:rPr>
          <w:rtl/>
        </w:rPr>
        <w:t xml:space="preserve"> </w:t>
      </w:r>
      <w:bookmarkStart w:id="17526" w:name="_ETM_Q38_531609"/>
      <w:bookmarkEnd w:id="17526"/>
      <w:r>
        <w:rPr>
          <w:rtl/>
        </w:rPr>
        <w:t xml:space="preserve">מחקר </w:t>
      </w:r>
      <w:bookmarkStart w:id="17527" w:name="_ETM_Q38_532000"/>
      <w:bookmarkEnd w:id="17527"/>
      <w:r>
        <w:rPr>
          <w:rtl/>
        </w:rPr>
        <w:t>ופיתוח</w:t>
      </w:r>
      <w:r>
        <w:rPr>
          <w:rFonts w:hint="cs"/>
          <w:rtl/>
        </w:rPr>
        <w:t>.</w:t>
      </w:r>
      <w:r>
        <w:rPr>
          <w:rtl/>
        </w:rPr>
        <w:t xml:space="preserve"> </w:t>
      </w:r>
      <w:bookmarkStart w:id="17528" w:name="_ETM_Q38_533109"/>
      <w:bookmarkStart w:id="17529" w:name="_ETM_Q38_534598"/>
      <w:bookmarkStart w:id="17530" w:name="_ETM_Q38_534665"/>
      <w:bookmarkStart w:id="17531" w:name="_ETM_Q38_534741"/>
      <w:bookmarkStart w:id="17532" w:name="_ETM_Q38_534821"/>
      <w:bookmarkEnd w:id="17528"/>
      <w:bookmarkEnd w:id="17529"/>
      <w:bookmarkEnd w:id="17530"/>
      <w:bookmarkEnd w:id="17531"/>
      <w:bookmarkEnd w:id="17532"/>
      <w:r>
        <w:rPr>
          <w:rtl/>
        </w:rPr>
        <w:t xml:space="preserve">המשרד </w:t>
      </w:r>
      <w:bookmarkStart w:id="17533" w:name="_ETM_Q38_533620"/>
      <w:bookmarkEnd w:id="17533"/>
      <w:r>
        <w:rPr>
          <w:rtl/>
        </w:rPr>
        <w:t xml:space="preserve">פועל </w:t>
      </w:r>
      <w:bookmarkStart w:id="17534" w:name="_ETM_Q38_533890"/>
      <w:bookmarkEnd w:id="17534"/>
      <w:r>
        <w:rPr>
          <w:rtl/>
        </w:rPr>
        <w:t xml:space="preserve">כיום </w:t>
      </w:r>
      <w:bookmarkStart w:id="17535" w:name="_ETM_Q38_534640"/>
      <w:bookmarkEnd w:id="17535"/>
      <w:r>
        <w:rPr>
          <w:rtl/>
        </w:rPr>
        <w:t xml:space="preserve">במקביל </w:t>
      </w:r>
      <w:bookmarkStart w:id="17536" w:name="_ETM_Q38_535659"/>
      <w:bookmarkEnd w:id="17536"/>
      <w:r>
        <w:rPr>
          <w:rtl/>
        </w:rPr>
        <w:t xml:space="preserve">בכמה </w:t>
      </w:r>
      <w:bookmarkStart w:id="17537" w:name="_ETM_Q38_536170"/>
      <w:bookmarkEnd w:id="17537"/>
      <w:r>
        <w:rPr>
          <w:rtl/>
        </w:rPr>
        <w:t>וקטורים</w:t>
      </w:r>
      <w:r>
        <w:rPr>
          <w:rFonts w:hint="cs"/>
          <w:rtl/>
        </w:rPr>
        <w:t>:</w:t>
      </w:r>
      <w:r>
        <w:rPr>
          <w:rtl/>
        </w:rPr>
        <w:t xml:space="preserve"> </w:t>
      </w:r>
      <w:bookmarkStart w:id="17538" w:name="_ETM_Q38_537039"/>
      <w:bookmarkEnd w:id="17538"/>
      <w:r>
        <w:rPr>
          <w:rtl/>
        </w:rPr>
        <w:t xml:space="preserve">תשתיות </w:t>
      </w:r>
      <w:bookmarkStart w:id="17539" w:name="_ETM_Q38_537519"/>
      <w:bookmarkEnd w:id="17539"/>
      <w:r>
        <w:rPr>
          <w:rtl/>
        </w:rPr>
        <w:t>מחשוב</w:t>
      </w:r>
      <w:r>
        <w:rPr>
          <w:rFonts w:hint="cs"/>
          <w:rtl/>
        </w:rPr>
        <w:t>,</w:t>
      </w:r>
      <w:r>
        <w:rPr>
          <w:rtl/>
        </w:rPr>
        <w:t xml:space="preserve"> </w:t>
      </w:r>
      <w:bookmarkStart w:id="17540" w:name="_ETM_Q38_538449"/>
      <w:bookmarkEnd w:id="17540"/>
      <w:r>
        <w:rPr>
          <w:rtl/>
        </w:rPr>
        <w:t xml:space="preserve">הון </w:t>
      </w:r>
      <w:bookmarkStart w:id="17541" w:name="_ETM_Q38_538690"/>
      <w:bookmarkEnd w:id="17541"/>
      <w:r>
        <w:rPr>
          <w:rtl/>
        </w:rPr>
        <w:t>אנושי</w:t>
      </w:r>
      <w:r>
        <w:rPr>
          <w:rFonts w:hint="cs"/>
          <w:rtl/>
        </w:rPr>
        <w:t>,</w:t>
      </w:r>
      <w:r>
        <w:rPr>
          <w:rtl/>
        </w:rPr>
        <w:t xml:space="preserve"> </w:t>
      </w:r>
      <w:bookmarkStart w:id="17542" w:name="_ETM_Q38_539559"/>
      <w:bookmarkEnd w:id="17542"/>
      <w:r>
        <w:rPr>
          <w:rtl/>
        </w:rPr>
        <w:t xml:space="preserve">רגולציה </w:t>
      </w:r>
      <w:bookmarkStart w:id="17543" w:name="_ETM_Q38_540279"/>
      <w:bookmarkEnd w:id="17543"/>
      <w:r>
        <w:rPr>
          <w:rtl/>
        </w:rPr>
        <w:t>ואתיקה</w:t>
      </w:r>
      <w:r>
        <w:rPr>
          <w:rFonts w:hint="cs"/>
          <w:rtl/>
        </w:rPr>
        <w:t>,</w:t>
      </w:r>
      <w:r>
        <w:rPr>
          <w:rtl/>
        </w:rPr>
        <w:t xml:space="preserve"> </w:t>
      </w:r>
      <w:bookmarkStart w:id="17544" w:name="_ETM_Q38_541180"/>
      <w:bookmarkEnd w:id="17544"/>
      <w:r>
        <w:rPr>
          <w:rtl/>
        </w:rPr>
        <w:t xml:space="preserve">חדשנות </w:t>
      </w:r>
      <w:bookmarkStart w:id="17545" w:name="_ETM_Q38_541689"/>
      <w:bookmarkEnd w:id="17545"/>
      <w:r>
        <w:rPr>
          <w:rtl/>
        </w:rPr>
        <w:t>ציבורית</w:t>
      </w:r>
      <w:r>
        <w:rPr>
          <w:rFonts w:hint="cs"/>
          <w:rtl/>
        </w:rPr>
        <w:t>.</w:t>
      </w:r>
      <w:r>
        <w:rPr>
          <w:rtl/>
        </w:rPr>
        <w:t xml:space="preserve"> </w:t>
      </w:r>
      <w:bookmarkStart w:id="17546" w:name="_ETM_Q38_542540"/>
      <w:bookmarkEnd w:id="17546"/>
      <w:r>
        <w:rPr>
          <w:rtl/>
        </w:rPr>
        <w:t xml:space="preserve">אני </w:t>
      </w:r>
      <w:bookmarkStart w:id="17547" w:name="_ETM_Q38_542810"/>
      <w:bookmarkEnd w:id="17547"/>
      <w:r>
        <w:rPr>
          <w:rtl/>
        </w:rPr>
        <w:t xml:space="preserve">חייבת </w:t>
      </w:r>
      <w:bookmarkStart w:id="17548" w:name="_ETM_Q38_543110"/>
      <w:bookmarkEnd w:id="17548"/>
      <w:r>
        <w:rPr>
          <w:rtl/>
        </w:rPr>
        <w:t xml:space="preserve">לומר </w:t>
      </w:r>
      <w:bookmarkStart w:id="17549" w:name="_ETM_Q38_543890"/>
      <w:bookmarkEnd w:id="17549"/>
      <w:r>
        <w:rPr>
          <w:rtl/>
        </w:rPr>
        <w:t xml:space="preserve">שגם </w:t>
      </w:r>
      <w:bookmarkStart w:id="17550" w:name="_ETM_Q38_544279"/>
      <w:bookmarkEnd w:id="17550"/>
      <w:r>
        <w:rPr>
          <w:rtl/>
        </w:rPr>
        <w:t xml:space="preserve">בהקשר </w:t>
      </w:r>
      <w:bookmarkStart w:id="17551" w:name="_ETM_Q38_544640"/>
      <w:bookmarkEnd w:id="17551"/>
      <w:r>
        <w:rPr>
          <w:rtl/>
        </w:rPr>
        <w:t xml:space="preserve">הזה </w:t>
      </w:r>
      <w:bookmarkStart w:id="17552" w:name="_ETM_Q38_545360"/>
      <w:bookmarkEnd w:id="17552"/>
      <w:r>
        <w:rPr>
          <w:rtl/>
        </w:rPr>
        <w:t xml:space="preserve">ביקשתי </w:t>
      </w:r>
      <w:bookmarkStart w:id="17553" w:name="_ETM_Q38_545900"/>
      <w:bookmarkEnd w:id="17553"/>
      <w:r>
        <w:rPr>
          <w:rtl/>
        </w:rPr>
        <w:t xml:space="preserve">להעביר </w:t>
      </w:r>
      <w:bookmarkStart w:id="17554" w:name="_ETM_Q38_546380"/>
      <w:bookmarkEnd w:id="17554"/>
      <w:r>
        <w:rPr>
          <w:rtl/>
        </w:rPr>
        <w:t xml:space="preserve">עוד </w:t>
      </w:r>
      <w:bookmarkStart w:id="17555" w:name="_ETM_Q38_546560"/>
      <w:bookmarkEnd w:id="17555"/>
      <w:r>
        <w:rPr>
          <w:rtl/>
        </w:rPr>
        <w:t xml:space="preserve">שלב </w:t>
      </w:r>
      <w:bookmarkStart w:id="17556" w:name="_ETM_Q38_546920"/>
      <w:bookmarkEnd w:id="17556"/>
      <w:r>
        <w:rPr>
          <w:rtl/>
        </w:rPr>
        <w:t xml:space="preserve">וקיימתי </w:t>
      </w:r>
      <w:bookmarkStart w:id="17557" w:name="_ETM_Q38_547339"/>
      <w:bookmarkEnd w:id="17557"/>
      <w:r>
        <w:rPr>
          <w:rFonts w:hint="cs"/>
          <w:rtl/>
        </w:rPr>
        <w:t>כמה</w:t>
      </w:r>
      <w:r>
        <w:rPr>
          <w:rtl/>
        </w:rPr>
        <w:t xml:space="preserve"> </w:t>
      </w:r>
      <w:bookmarkStart w:id="17558" w:name="_ETM_Q38_547640"/>
      <w:bookmarkEnd w:id="17558"/>
      <w:r>
        <w:rPr>
          <w:rtl/>
        </w:rPr>
        <w:t>ישיבות</w:t>
      </w:r>
      <w:r>
        <w:rPr>
          <w:rFonts w:hint="cs"/>
          <w:rtl/>
        </w:rPr>
        <w:t>,</w:t>
      </w:r>
      <w:r>
        <w:rPr>
          <w:rtl/>
        </w:rPr>
        <w:t xml:space="preserve"> </w:t>
      </w:r>
      <w:bookmarkStart w:id="17559" w:name="_ETM_Q38_548540"/>
      <w:bookmarkEnd w:id="17559"/>
      <w:r>
        <w:rPr>
          <w:rtl/>
        </w:rPr>
        <w:t xml:space="preserve">חלקן </w:t>
      </w:r>
      <w:bookmarkStart w:id="17560" w:name="_ETM_Q38_549020"/>
      <w:bookmarkEnd w:id="17560"/>
      <w:r>
        <w:rPr>
          <w:rtl/>
        </w:rPr>
        <w:t xml:space="preserve">בהתחלה </w:t>
      </w:r>
      <w:bookmarkStart w:id="17561" w:name="_ETM_Q38_549500"/>
      <w:bookmarkEnd w:id="17561"/>
      <w:r>
        <w:rPr>
          <w:rtl/>
        </w:rPr>
        <w:t xml:space="preserve">היו </w:t>
      </w:r>
      <w:bookmarkStart w:id="17562" w:name="_ETM_Q38_550070"/>
      <w:bookmarkEnd w:id="17562"/>
      <w:r>
        <w:rPr>
          <w:rtl/>
        </w:rPr>
        <w:t xml:space="preserve">ישיבות </w:t>
      </w:r>
      <w:bookmarkStart w:id="17563" w:name="_ETM_Q38_551510"/>
      <w:bookmarkStart w:id="17564" w:name="_ETM_Q38_552440"/>
      <w:bookmarkEnd w:id="17563"/>
      <w:bookmarkEnd w:id="17564"/>
      <w:r>
        <w:rPr>
          <w:rtl/>
        </w:rPr>
        <w:t xml:space="preserve">לא </w:t>
      </w:r>
      <w:bookmarkStart w:id="17565" w:name="_ETM_Q38_552800"/>
      <w:bookmarkEnd w:id="17565"/>
      <w:r>
        <w:rPr>
          <w:rtl/>
        </w:rPr>
        <w:t>פורמליות</w:t>
      </w:r>
      <w:r>
        <w:rPr>
          <w:rFonts w:hint="cs"/>
          <w:rtl/>
        </w:rPr>
        <w:t>, חלקן</w:t>
      </w:r>
      <w:r>
        <w:rPr>
          <w:rtl/>
        </w:rPr>
        <w:t xml:space="preserve"> </w:t>
      </w:r>
      <w:bookmarkStart w:id="17566" w:name="_ETM_Q38_554689"/>
      <w:bookmarkEnd w:id="17566"/>
      <w:r>
        <w:rPr>
          <w:rtl/>
        </w:rPr>
        <w:t>חשאיות</w:t>
      </w:r>
      <w:r>
        <w:rPr>
          <w:rFonts w:hint="cs"/>
          <w:rtl/>
        </w:rPr>
        <w:t>,</w:t>
      </w:r>
      <w:r>
        <w:rPr>
          <w:rtl/>
        </w:rPr>
        <w:t xml:space="preserve"> </w:t>
      </w:r>
      <w:bookmarkStart w:id="17567" w:name="_ETM_Q38_555170"/>
      <w:bookmarkEnd w:id="17567"/>
      <w:r>
        <w:rPr>
          <w:rtl/>
        </w:rPr>
        <w:t xml:space="preserve">כי </w:t>
      </w:r>
      <w:bookmarkStart w:id="17568" w:name="_ETM_Q38_555289"/>
      <w:bookmarkEnd w:id="17568"/>
      <w:r>
        <w:rPr>
          <w:rtl/>
        </w:rPr>
        <w:t xml:space="preserve">זה </w:t>
      </w:r>
      <w:bookmarkStart w:id="17569" w:name="_ETM_Q38_555409"/>
      <w:bookmarkEnd w:id="17569"/>
      <w:r>
        <w:rPr>
          <w:rtl/>
        </w:rPr>
        <w:t xml:space="preserve">גם </w:t>
      </w:r>
      <w:bookmarkStart w:id="17570" w:name="_ETM_Q38_555589"/>
      <w:bookmarkEnd w:id="17570"/>
      <w:r>
        <w:rPr>
          <w:rtl/>
        </w:rPr>
        <w:t xml:space="preserve">היה </w:t>
      </w:r>
      <w:bookmarkStart w:id="17571" w:name="_ETM_Q38_555920"/>
      <w:bookmarkEnd w:id="17571"/>
      <w:r>
        <w:rPr>
          <w:rtl/>
        </w:rPr>
        <w:t xml:space="preserve">עם </w:t>
      </w:r>
      <w:bookmarkStart w:id="17572" w:name="_ETM_Q38_556039"/>
      <w:bookmarkEnd w:id="17572"/>
      <w:r>
        <w:rPr>
          <w:rtl/>
        </w:rPr>
        <w:t xml:space="preserve">הגופים </w:t>
      </w:r>
      <w:bookmarkStart w:id="17573" w:name="_ETM_Q38_556369"/>
      <w:bookmarkEnd w:id="17573"/>
      <w:r>
        <w:rPr>
          <w:rtl/>
        </w:rPr>
        <w:t xml:space="preserve">החשאיים </w:t>
      </w:r>
      <w:bookmarkStart w:id="17574" w:name="_ETM_Q38_556820"/>
      <w:bookmarkEnd w:id="17574"/>
      <w:r>
        <w:rPr>
          <w:rtl/>
        </w:rPr>
        <w:t>שלנו</w:t>
      </w:r>
      <w:r>
        <w:rPr>
          <w:rFonts w:hint="cs"/>
          <w:rtl/>
        </w:rPr>
        <w:t>,</w:t>
      </w:r>
      <w:r>
        <w:rPr>
          <w:rtl/>
        </w:rPr>
        <w:t xml:space="preserve"> </w:t>
      </w:r>
      <w:bookmarkStart w:id="17575" w:name="_ETM_Q38_557630"/>
      <w:bookmarkEnd w:id="17575"/>
      <w:r>
        <w:rPr>
          <w:rtl/>
        </w:rPr>
        <w:t xml:space="preserve">ובהמשך </w:t>
      </w:r>
      <w:bookmarkStart w:id="17576" w:name="_ETM_Q38_558289"/>
      <w:bookmarkEnd w:id="17576"/>
      <w:r>
        <w:rPr>
          <w:rtl/>
        </w:rPr>
        <w:t xml:space="preserve">גם </w:t>
      </w:r>
      <w:bookmarkStart w:id="17577" w:name="_ETM_Q38_558500"/>
      <w:bookmarkEnd w:id="17577"/>
      <w:r>
        <w:rPr>
          <w:rtl/>
        </w:rPr>
        <w:t xml:space="preserve">בוועדת </w:t>
      </w:r>
      <w:bookmarkStart w:id="17578" w:name="_ETM_Q38_558920"/>
      <w:bookmarkEnd w:id="17578"/>
      <w:r>
        <w:rPr>
          <w:rtl/>
        </w:rPr>
        <w:t xml:space="preserve">שרים </w:t>
      </w:r>
      <w:bookmarkStart w:id="17579" w:name="_ETM_Q38_559399"/>
      <w:bookmarkEnd w:id="17579"/>
      <w:r>
        <w:rPr>
          <w:rtl/>
        </w:rPr>
        <w:t>לחדשנות</w:t>
      </w:r>
      <w:r w:rsidR="00DD45FB">
        <w:rPr>
          <w:rFonts w:hint="cs"/>
          <w:rtl/>
        </w:rPr>
        <w:t>,</w:t>
      </w:r>
      <w:r>
        <w:rPr>
          <w:rtl/>
        </w:rPr>
        <w:t xml:space="preserve"> </w:t>
      </w:r>
      <w:bookmarkStart w:id="17580" w:name="_ETM_Q38_559939"/>
      <w:bookmarkEnd w:id="17580"/>
      <w:r>
        <w:rPr>
          <w:rtl/>
        </w:rPr>
        <w:t xml:space="preserve">שאני </w:t>
      </w:r>
      <w:bookmarkStart w:id="17581" w:name="_ETM_Q38_560089"/>
      <w:bookmarkEnd w:id="17581"/>
      <w:r>
        <w:rPr>
          <w:rtl/>
        </w:rPr>
        <w:t xml:space="preserve">עומדת </w:t>
      </w:r>
      <w:bookmarkStart w:id="17582" w:name="_ETM_Q38_560329"/>
      <w:bookmarkEnd w:id="17582"/>
      <w:r>
        <w:rPr>
          <w:rtl/>
        </w:rPr>
        <w:t>בראשה</w:t>
      </w:r>
      <w:r>
        <w:rPr>
          <w:rFonts w:hint="cs"/>
          <w:rtl/>
        </w:rPr>
        <w:t>,</w:t>
      </w:r>
      <w:r>
        <w:rPr>
          <w:rtl/>
        </w:rPr>
        <w:t xml:space="preserve"> </w:t>
      </w:r>
      <w:bookmarkStart w:id="17583" w:name="_ETM_Q38_561650"/>
      <w:bookmarkEnd w:id="17583"/>
      <w:r>
        <w:rPr>
          <w:rtl/>
        </w:rPr>
        <w:t xml:space="preserve">על </w:t>
      </w:r>
      <w:bookmarkStart w:id="17584" w:name="_ETM_Q38_561830"/>
      <w:bookmarkStart w:id="17585" w:name="_ETM_Q38_562310"/>
      <w:bookmarkStart w:id="17586" w:name="_ETM_Q38_563000"/>
      <w:bookmarkStart w:id="17587" w:name="_ETM_Q38_564410"/>
      <w:bookmarkEnd w:id="17584"/>
      <w:bookmarkEnd w:id="17585"/>
      <w:bookmarkEnd w:id="17586"/>
      <w:bookmarkEnd w:id="17587"/>
      <w:r>
        <w:rPr>
          <w:rtl/>
        </w:rPr>
        <w:t xml:space="preserve">כל </w:t>
      </w:r>
      <w:bookmarkStart w:id="17588" w:name="_ETM_Q38_564620"/>
      <w:bookmarkEnd w:id="17588"/>
      <w:r>
        <w:rPr>
          <w:rtl/>
        </w:rPr>
        <w:t xml:space="preserve">הנושא </w:t>
      </w:r>
      <w:bookmarkStart w:id="17589" w:name="_ETM_Q38_564950"/>
      <w:bookmarkEnd w:id="17589"/>
      <w:r>
        <w:rPr>
          <w:rtl/>
        </w:rPr>
        <w:t xml:space="preserve">של </w:t>
      </w:r>
      <w:bookmarkStart w:id="17590" w:name="_ETM_Q38_565100"/>
      <w:bookmarkEnd w:id="17590"/>
      <w:r>
        <w:rPr>
          <w:rtl/>
        </w:rPr>
        <w:t xml:space="preserve">בינה </w:t>
      </w:r>
      <w:bookmarkStart w:id="17591" w:name="_ETM_Q38_565310"/>
      <w:bookmarkEnd w:id="17591"/>
      <w:r>
        <w:rPr>
          <w:rtl/>
        </w:rPr>
        <w:t xml:space="preserve">מלאכותית </w:t>
      </w:r>
      <w:bookmarkStart w:id="17592" w:name="_ETM_Q38_565760"/>
      <w:bookmarkEnd w:id="17592"/>
      <w:r>
        <w:rPr>
          <w:rtl/>
        </w:rPr>
        <w:t>פיזית</w:t>
      </w:r>
      <w:r>
        <w:rPr>
          <w:rFonts w:hint="cs"/>
          <w:rtl/>
        </w:rPr>
        <w:t xml:space="preserve"> –</w:t>
      </w:r>
      <w:r>
        <w:rPr>
          <w:rtl/>
        </w:rPr>
        <w:t xml:space="preserve"> </w:t>
      </w:r>
      <w:bookmarkStart w:id="17593" w:name="_ETM_Q38_566640"/>
      <w:bookmarkEnd w:id="17593"/>
      <w:r>
        <w:rPr>
          <w:rtl/>
        </w:rPr>
        <w:t xml:space="preserve">הנושא </w:t>
      </w:r>
      <w:bookmarkStart w:id="17594" w:name="_ETM_Q38_567240"/>
      <w:bookmarkEnd w:id="17594"/>
      <w:r>
        <w:rPr>
          <w:rtl/>
        </w:rPr>
        <w:t>המאוד</w:t>
      </w:r>
      <w:bookmarkStart w:id="17595" w:name="_ETM_Q38_567630"/>
      <w:bookmarkEnd w:id="17595"/>
      <w:r>
        <w:rPr>
          <w:rFonts w:hint="cs"/>
          <w:rtl/>
        </w:rPr>
        <w:t>-</w:t>
      </w:r>
      <w:r>
        <w:rPr>
          <w:rtl/>
        </w:rPr>
        <w:t xml:space="preserve">מתפתח </w:t>
      </w:r>
      <w:bookmarkStart w:id="17596" w:name="_ETM_Q38_568020"/>
      <w:bookmarkEnd w:id="17596"/>
      <w:r>
        <w:rPr>
          <w:rFonts w:hint="cs"/>
          <w:rtl/>
        </w:rPr>
        <w:t>ו</w:t>
      </w:r>
      <w:r>
        <w:rPr>
          <w:rtl/>
        </w:rPr>
        <w:t xml:space="preserve">מתקדם </w:t>
      </w:r>
      <w:bookmarkStart w:id="17597" w:name="_ETM_Q38_568920"/>
      <w:bookmarkEnd w:id="17597"/>
      <w:r>
        <w:rPr>
          <w:rtl/>
        </w:rPr>
        <w:t xml:space="preserve">של </w:t>
      </w:r>
      <w:bookmarkStart w:id="17598" w:name="_ETM_Q38_569670"/>
      <w:bookmarkEnd w:id="17598"/>
      <w:r>
        <w:rPr>
          <w:rFonts w:hint="cs"/>
          <w:rtl/>
        </w:rPr>
        <w:t>ה</w:t>
      </w:r>
      <w:r>
        <w:rPr>
          <w:rtl/>
        </w:rPr>
        <w:t>רובוטים</w:t>
      </w:r>
      <w:r>
        <w:rPr>
          <w:rFonts w:hint="cs"/>
          <w:rtl/>
        </w:rPr>
        <w:t>,</w:t>
      </w:r>
      <w:r>
        <w:rPr>
          <w:rtl/>
        </w:rPr>
        <w:t xml:space="preserve"> </w:t>
      </w:r>
      <w:bookmarkStart w:id="17599" w:name="_ETM_Q38_570270"/>
      <w:bookmarkEnd w:id="17599"/>
      <w:r>
        <w:rPr>
          <w:rtl/>
        </w:rPr>
        <w:t xml:space="preserve">הרובוטים </w:t>
      </w:r>
      <w:bookmarkStart w:id="17600" w:name="_ETM_Q38_570720"/>
      <w:bookmarkStart w:id="17601" w:name="_ETM_Q38_571110"/>
      <w:bookmarkEnd w:id="17600"/>
      <w:bookmarkEnd w:id="17601"/>
      <w:r>
        <w:rPr>
          <w:rtl/>
        </w:rPr>
        <w:t>ה</w:t>
      </w:r>
      <w:r>
        <w:rPr>
          <w:rFonts w:hint="cs"/>
          <w:rtl/>
        </w:rPr>
        <w:t>הו</w:t>
      </w:r>
      <w:r>
        <w:rPr>
          <w:rtl/>
        </w:rPr>
        <w:t>מנואידים</w:t>
      </w:r>
      <w:r>
        <w:rPr>
          <w:rFonts w:hint="cs"/>
          <w:rtl/>
        </w:rPr>
        <w:t>,</w:t>
      </w:r>
      <w:r>
        <w:rPr>
          <w:rtl/>
        </w:rPr>
        <w:t xml:space="preserve"> </w:t>
      </w:r>
      <w:bookmarkStart w:id="17602" w:name="_ETM_Q38_572190"/>
      <w:bookmarkEnd w:id="17602"/>
      <w:r>
        <w:rPr>
          <w:rtl/>
        </w:rPr>
        <w:t xml:space="preserve">שזה </w:t>
      </w:r>
      <w:bookmarkStart w:id="17603" w:name="_ETM_Q38_572520"/>
      <w:bookmarkEnd w:id="17603"/>
      <w:r>
        <w:rPr>
          <w:rtl/>
        </w:rPr>
        <w:t xml:space="preserve">בעיניי </w:t>
      </w:r>
      <w:bookmarkStart w:id="17604" w:name="_ETM_Q38_572910"/>
      <w:bookmarkEnd w:id="17604"/>
      <w:r>
        <w:rPr>
          <w:rtl/>
        </w:rPr>
        <w:t xml:space="preserve">השלב </w:t>
      </w:r>
      <w:bookmarkStart w:id="17605" w:name="_ETM_Q38_573180"/>
      <w:bookmarkEnd w:id="17605"/>
      <w:r>
        <w:rPr>
          <w:rtl/>
        </w:rPr>
        <w:t xml:space="preserve">הבא </w:t>
      </w:r>
      <w:bookmarkStart w:id="17606" w:name="_ETM_Q38_573720"/>
      <w:bookmarkEnd w:id="17606"/>
      <w:r>
        <w:rPr>
          <w:rtl/>
        </w:rPr>
        <w:t xml:space="preserve">של </w:t>
      </w:r>
      <w:bookmarkStart w:id="17607" w:name="_ETM_Q38_573930"/>
      <w:bookmarkEnd w:id="17607"/>
      <w:r>
        <w:rPr>
          <w:rtl/>
        </w:rPr>
        <w:t xml:space="preserve">הפיתוחים </w:t>
      </w:r>
      <w:bookmarkStart w:id="17608" w:name="_ETM_Q38_574380"/>
      <w:bookmarkEnd w:id="17608"/>
      <w:r>
        <w:rPr>
          <w:rtl/>
        </w:rPr>
        <w:t xml:space="preserve">של </w:t>
      </w:r>
      <w:bookmarkStart w:id="17609" w:name="_ETM_Q38_574620"/>
      <w:bookmarkEnd w:id="17609"/>
      <w:r>
        <w:rPr>
          <w:rtl/>
        </w:rPr>
        <w:t xml:space="preserve">כל </w:t>
      </w:r>
      <w:bookmarkStart w:id="17610" w:name="_ETM_Q38_575040"/>
      <w:bookmarkEnd w:id="17610"/>
      <w:r>
        <w:rPr>
          <w:rtl/>
        </w:rPr>
        <w:t xml:space="preserve">הנושא </w:t>
      </w:r>
      <w:bookmarkStart w:id="17611" w:name="_ETM_Q38_575340"/>
      <w:bookmarkEnd w:id="17611"/>
      <w:r>
        <w:rPr>
          <w:rtl/>
        </w:rPr>
        <w:t xml:space="preserve">של </w:t>
      </w:r>
      <w:bookmarkStart w:id="17612" w:name="_ETM_Q38_575460"/>
      <w:bookmarkEnd w:id="17612"/>
      <w:r>
        <w:rPr>
          <w:rtl/>
        </w:rPr>
        <w:t>הב</w:t>
      </w:r>
      <w:r>
        <w:rPr>
          <w:rFonts w:hint="cs"/>
          <w:rtl/>
        </w:rPr>
        <w:t xml:space="preserve">ינה המלאכותית, </w:t>
      </w:r>
      <w:bookmarkStart w:id="17613" w:name="_ETM_Q38_575790"/>
      <w:bookmarkStart w:id="17614" w:name="_ETM_Q38_575900"/>
      <w:bookmarkStart w:id="17615" w:name="_ETM_Q38_576470"/>
      <w:bookmarkEnd w:id="17613"/>
      <w:bookmarkEnd w:id="17614"/>
      <w:bookmarkEnd w:id="17615"/>
      <w:r>
        <w:rPr>
          <w:rtl/>
        </w:rPr>
        <w:t xml:space="preserve">שגם </w:t>
      </w:r>
      <w:bookmarkStart w:id="17616" w:name="_ETM_Q38_576800"/>
      <w:bookmarkEnd w:id="17616"/>
      <w:r>
        <w:rPr>
          <w:rFonts w:hint="cs"/>
          <w:rtl/>
        </w:rPr>
        <w:t xml:space="preserve">על </w:t>
      </w:r>
      <w:bookmarkStart w:id="17617" w:name="_ETM_Q38_579306"/>
      <w:bookmarkEnd w:id="17617"/>
      <w:r>
        <w:rPr>
          <w:rFonts w:hint="cs"/>
          <w:rtl/>
        </w:rPr>
        <w:t xml:space="preserve">בסיסה </w:t>
      </w:r>
      <w:r w:rsidR="001B007A">
        <w:rPr>
          <w:rFonts w:hint="cs"/>
          <w:rtl/>
        </w:rPr>
        <w:t>– – –</w:t>
      </w:r>
      <w:bookmarkStart w:id="17618" w:name="_ETM_Q38_576381"/>
      <w:bookmarkEnd w:id="17618"/>
    </w:p>
    <w:p w:rsidR="00317FED" w:rsidRDefault="00317FED" w:rsidP="001B007A">
      <w:pPr>
        <w:rPr>
          <w:rtl/>
        </w:rPr>
      </w:pPr>
      <w:bookmarkStart w:id="17619" w:name="_ETM_Q38_576451"/>
      <w:bookmarkEnd w:id="17619"/>
    </w:p>
    <w:p w:rsidR="00317FED" w:rsidRDefault="00317FED" w:rsidP="00430CE4">
      <w:pPr>
        <w:pStyle w:val="af5"/>
        <w:keepNext/>
        <w:rPr>
          <w:rtl/>
        </w:rPr>
      </w:pPr>
      <w:bookmarkStart w:id="17620" w:name="ET_interruption_6361_16"/>
      <w:r w:rsidRPr="00AD635B">
        <w:rPr>
          <w:rStyle w:val="TagStyle"/>
          <w:rtl/>
        </w:rPr>
        <w:t xml:space="preserve"> &lt;&lt; קריאה &gt;&gt;</w:t>
      </w:r>
      <w:r w:rsidRPr="0072308C">
        <w:rPr>
          <w:rStyle w:val="TagStyle"/>
          <w:rtl/>
        </w:rPr>
        <w:t xml:space="preserve"> </w:t>
      </w:r>
      <w:r>
        <w:rPr>
          <w:rtl/>
        </w:rPr>
        <w:t>נאור שירי (יש עתיד):</w:t>
      </w:r>
      <w:r w:rsidRPr="0072308C">
        <w:rPr>
          <w:rStyle w:val="TagStyle"/>
          <w:rtl/>
        </w:rPr>
        <w:t xml:space="preserve"> </w:t>
      </w:r>
      <w:r w:rsidRPr="00AD635B">
        <w:rPr>
          <w:rStyle w:val="TagStyle"/>
          <w:rtl/>
        </w:rPr>
        <w:t>&lt;&lt; קריאה &gt;&gt;</w:t>
      </w:r>
      <w:r>
        <w:rPr>
          <w:rtl/>
        </w:rPr>
        <w:t xml:space="preserve"> </w:t>
      </w:r>
      <w:bookmarkEnd w:id="17620"/>
    </w:p>
    <w:p w:rsidR="00317FED" w:rsidRDefault="00317FED" w:rsidP="001B007A">
      <w:pPr>
        <w:rPr>
          <w:rtl/>
        </w:rPr>
      </w:pPr>
    </w:p>
    <w:p w:rsidR="00317FED" w:rsidRDefault="001B007A" w:rsidP="00430CE4">
      <w:pPr>
        <w:rPr>
          <w:rtl/>
        </w:rPr>
      </w:pPr>
      <w:r>
        <w:rPr>
          <w:rFonts w:hint="cs"/>
          <w:rtl/>
        </w:rPr>
        <w:t>– – –</w:t>
      </w:r>
    </w:p>
    <w:p w:rsidR="00317FED" w:rsidRPr="0072308C" w:rsidRDefault="00317FED" w:rsidP="00430CE4">
      <w:pPr>
        <w:rPr>
          <w:rtl/>
        </w:rPr>
      </w:pPr>
    </w:p>
    <w:p w:rsidR="00317FED" w:rsidRDefault="00317FED" w:rsidP="00430CE4">
      <w:pPr>
        <w:pStyle w:val="-"/>
        <w:keepNext/>
        <w:rPr>
          <w:rtl/>
        </w:rPr>
      </w:pPr>
      <w:bookmarkStart w:id="17621" w:name="ET_speakercontinue_6606_15"/>
      <w:r w:rsidRPr="00AD635B">
        <w:rPr>
          <w:rStyle w:val="TagStyle"/>
          <w:rtl/>
        </w:rPr>
        <w:t xml:space="preserve"> &lt;&lt; דובר_המשך &gt;&gt;</w:t>
      </w:r>
      <w:r w:rsidRPr="0072308C">
        <w:rPr>
          <w:rStyle w:val="TagStyle"/>
          <w:rtl/>
        </w:rPr>
        <w:t xml:space="preserve"> </w:t>
      </w:r>
      <w:r>
        <w:rPr>
          <w:rtl/>
        </w:rPr>
        <w:t>שרת החדשנות, המדע והטכנולוגיה גילה גמליאל:</w:t>
      </w:r>
      <w:r w:rsidRPr="0072308C">
        <w:rPr>
          <w:rStyle w:val="TagStyle"/>
          <w:rtl/>
        </w:rPr>
        <w:t xml:space="preserve"> </w:t>
      </w:r>
      <w:r w:rsidRPr="00AD635B">
        <w:rPr>
          <w:rStyle w:val="TagStyle"/>
          <w:rtl/>
        </w:rPr>
        <w:t>&lt;&lt; דובר_המשך &gt;&gt;</w:t>
      </w:r>
      <w:r>
        <w:rPr>
          <w:rtl/>
        </w:rPr>
        <w:t xml:space="preserve"> </w:t>
      </w:r>
      <w:bookmarkEnd w:id="17621"/>
    </w:p>
    <w:p w:rsidR="00317FED" w:rsidRDefault="00317FED" w:rsidP="001B007A">
      <w:pPr>
        <w:rPr>
          <w:rtl/>
        </w:rPr>
      </w:pPr>
    </w:p>
    <w:p w:rsidR="00317FED" w:rsidRDefault="00317FED" w:rsidP="00430CE4">
      <w:pPr>
        <w:rPr>
          <w:rtl/>
        </w:rPr>
      </w:pPr>
      <w:bookmarkStart w:id="17622" w:name="_ETM_Q38_577156"/>
      <w:bookmarkStart w:id="17623" w:name="_ETM_Q38_578090"/>
      <w:bookmarkEnd w:id="17622"/>
      <w:bookmarkEnd w:id="17623"/>
      <w:r>
        <w:rPr>
          <w:rtl/>
        </w:rPr>
        <w:t xml:space="preserve">זו </w:t>
      </w:r>
      <w:bookmarkStart w:id="17624" w:name="_ETM_Q38_578360"/>
      <w:bookmarkEnd w:id="17624"/>
      <w:r>
        <w:rPr>
          <w:rtl/>
        </w:rPr>
        <w:t>המדינה</w:t>
      </w:r>
      <w:r>
        <w:rPr>
          <w:rFonts w:hint="cs"/>
          <w:rtl/>
        </w:rPr>
        <w:t>. אני מדברת</w:t>
      </w:r>
      <w:r>
        <w:rPr>
          <w:rtl/>
        </w:rPr>
        <w:t xml:space="preserve"> </w:t>
      </w:r>
      <w:bookmarkStart w:id="17625" w:name="_ETM_Q38_578690"/>
      <w:bookmarkEnd w:id="17625"/>
      <w:r>
        <w:rPr>
          <w:rFonts w:hint="cs"/>
          <w:rtl/>
        </w:rPr>
        <w:t xml:space="preserve">איתך </w:t>
      </w:r>
      <w:bookmarkStart w:id="17626" w:name="_ETM_Q38_578930"/>
      <w:bookmarkStart w:id="17627" w:name="_ETM_Q38_579080"/>
      <w:bookmarkStart w:id="17628" w:name="_ETM_Q38_579230"/>
      <w:bookmarkEnd w:id="17626"/>
      <w:bookmarkEnd w:id="17627"/>
      <w:bookmarkEnd w:id="17628"/>
      <w:r>
        <w:rPr>
          <w:rtl/>
        </w:rPr>
        <w:t xml:space="preserve">בשם </w:t>
      </w:r>
      <w:bookmarkStart w:id="17629" w:name="_ETM_Q38_579500"/>
      <w:bookmarkEnd w:id="17629"/>
      <w:r>
        <w:rPr>
          <w:rtl/>
        </w:rPr>
        <w:t>המדינה</w:t>
      </w:r>
      <w:r>
        <w:rPr>
          <w:rFonts w:hint="cs"/>
          <w:rtl/>
        </w:rPr>
        <w:t>. אני</w:t>
      </w:r>
      <w:r>
        <w:rPr>
          <w:rtl/>
        </w:rPr>
        <w:t xml:space="preserve"> </w:t>
      </w:r>
      <w:bookmarkStart w:id="17630" w:name="_ETM_Q38_580250"/>
      <w:bookmarkEnd w:id="17630"/>
      <w:r>
        <w:rPr>
          <w:rtl/>
        </w:rPr>
        <w:t xml:space="preserve">מדברת </w:t>
      </w:r>
      <w:bookmarkStart w:id="17631" w:name="_ETM_Q38_580610"/>
      <w:bookmarkEnd w:id="17631"/>
      <w:r>
        <w:rPr>
          <w:rtl/>
        </w:rPr>
        <w:t xml:space="preserve">בשם </w:t>
      </w:r>
      <w:bookmarkStart w:id="17632" w:name="_ETM_Q38_580910"/>
      <w:bookmarkEnd w:id="17632"/>
      <w:r>
        <w:rPr>
          <w:rtl/>
        </w:rPr>
        <w:t>הממשלה</w:t>
      </w:r>
      <w:r>
        <w:rPr>
          <w:rFonts w:hint="cs"/>
          <w:rtl/>
        </w:rPr>
        <w:t>,</w:t>
      </w:r>
      <w:r>
        <w:rPr>
          <w:rtl/>
        </w:rPr>
        <w:t xml:space="preserve"> </w:t>
      </w:r>
      <w:bookmarkStart w:id="17633" w:name="_ETM_Q38_581779"/>
      <w:bookmarkEnd w:id="17633"/>
      <w:r>
        <w:rPr>
          <w:rtl/>
        </w:rPr>
        <w:t xml:space="preserve">מדברת </w:t>
      </w:r>
      <w:bookmarkStart w:id="17634" w:name="_ETM_Q38_582260"/>
      <w:bookmarkEnd w:id="17634"/>
      <w:r>
        <w:rPr>
          <w:rtl/>
        </w:rPr>
        <w:t xml:space="preserve">בשם </w:t>
      </w:r>
      <w:bookmarkStart w:id="17635" w:name="_ETM_Q38_582620"/>
      <w:bookmarkEnd w:id="17635"/>
      <w:r>
        <w:rPr>
          <w:rtl/>
        </w:rPr>
        <w:t>הסיעה</w:t>
      </w:r>
      <w:r>
        <w:rPr>
          <w:rFonts w:hint="cs"/>
          <w:rtl/>
        </w:rPr>
        <w:t>.</w:t>
      </w:r>
      <w:r>
        <w:rPr>
          <w:rtl/>
        </w:rPr>
        <w:t xml:space="preserve"> </w:t>
      </w:r>
      <w:bookmarkStart w:id="17636" w:name="_ETM_Q38_583760"/>
      <w:bookmarkEnd w:id="17636"/>
      <w:r>
        <w:rPr>
          <w:rtl/>
        </w:rPr>
        <w:t xml:space="preserve">אז </w:t>
      </w:r>
      <w:bookmarkStart w:id="17637" w:name="_ETM_Q38_584240"/>
      <w:bookmarkEnd w:id="17637"/>
      <w:r>
        <w:rPr>
          <w:rtl/>
        </w:rPr>
        <w:t xml:space="preserve">אני </w:t>
      </w:r>
      <w:bookmarkStart w:id="17638" w:name="_ETM_Q38_584390"/>
      <w:bookmarkEnd w:id="17638"/>
      <w:r>
        <w:rPr>
          <w:rtl/>
        </w:rPr>
        <w:t xml:space="preserve">אומרת </w:t>
      </w:r>
      <w:bookmarkStart w:id="17639" w:name="_ETM_Q38_584600"/>
      <w:bookmarkEnd w:id="17639"/>
      <w:r>
        <w:rPr>
          <w:rtl/>
        </w:rPr>
        <w:t xml:space="preserve">עוד </w:t>
      </w:r>
      <w:bookmarkStart w:id="17640" w:name="_ETM_Q38_584750"/>
      <w:bookmarkEnd w:id="17640"/>
      <w:r>
        <w:rPr>
          <w:rtl/>
        </w:rPr>
        <w:t>פעם</w:t>
      </w:r>
      <w:r>
        <w:rPr>
          <w:rFonts w:hint="cs"/>
          <w:rtl/>
        </w:rPr>
        <w:t>,</w:t>
      </w:r>
      <w:r>
        <w:rPr>
          <w:rtl/>
        </w:rPr>
        <w:t xml:space="preserve"> </w:t>
      </w:r>
      <w:bookmarkStart w:id="17641" w:name="_ETM_Q38_584960"/>
      <w:bookmarkEnd w:id="17641"/>
      <w:r>
        <w:rPr>
          <w:rtl/>
        </w:rPr>
        <w:t xml:space="preserve">צריך </w:t>
      </w:r>
      <w:bookmarkStart w:id="17642" w:name="_ETM_Q38_585140"/>
      <w:bookmarkEnd w:id="17642"/>
      <w:r>
        <w:rPr>
          <w:rtl/>
        </w:rPr>
        <w:t xml:space="preserve">להסתכל </w:t>
      </w:r>
      <w:bookmarkStart w:id="17643" w:name="_ETM_Q38_585529"/>
      <w:bookmarkEnd w:id="17643"/>
      <w:r>
        <w:rPr>
          <w:rtl/>
        </w:rPr>
        <w:t xml:space="preserve">על </w:t>
      </w:r>
      <w:bookmarkStart w:id="17644" w:name="_ETM_Q38_585590"/>
      <w:bookmarkEnd w:id="17644"/>
      <w:r>
        <w:rPr>
          <w:rtl/>
        </w:rPr>
        <w:t xml:space="preserve">זה </w:t>
      </w:r>
      <w:bookmarkStart w:id="17645" w:name="_ETM_Q38_585710"/>
      <w:bookmarkEnd w:id="17645"/>
      <w:r>
        <w:rPr>
          <w:rtl/>
        </w:rPr>
        <w:t xml:space="preserve">בראייה </w:t>
      </w:r>
      <w:bookmarkStart w:id="17646" w:name="_ETM_Q38_586040"/>
      <w:bookmarkEnd w:id="17646"/>
      <w:r>
        <w:rPr>
          <w:rtl/>
        </w:rPr>
        <w:t xml:space="preserve">מפוכחת </w:t>
      </w:r>
      <w:bookmarkStart w:id="17647" w:name="_ETM_Q38_587429"/>
      <w:bookmarkEnd w:id="17647"/>
      <w:r w:rsidR="001B007A">
        <w:rPr>
          <w:rFonts w:hint="cs"/>
          <w:rtl/>
        </w:rPr>
        <w:t>– – –</w:t>
      </w:r>
    </w:p>
    <w:p w:rsidR="00317FED" w:rsidRDefault="00317FED" w:rsidP="00430CE4">
      <w:pPr>
        <w:rPr>
          <w:rtl/>
        </w:rPr>
      </w:pPr>
    </w:p>
    <w:p w:rsidR="00317FED" w:rsidRDefault="00317FED" w:rsidP="00430CE4">
      <w:pPr>
        <w:pStyle w:val="af5"/>
        <w:keepNext/>
        <w:rPr>
          <w:rtl/>
        </w:rPr>
      </w:pPr>
      <w:bookmarkStart w:id="17648" w:name="ET_interruption_6361_17"/>
      <w:r w:rsidRPr="00AD635B">
        <w:rPr>
          <w:rStyle w:val="TagStyle"/>
          <w:rtl/>
        </w:rPr>
        <w:t xml:space="preserve"> &lt;&lt; קריאה &gt;&gt;</w:t>
      </w:r>
      <w:r w:rsidRPr="0072308C">
        <w:rPr>
          <w:rStyle w:val="TagStyle"/>
          <w:rtl/>
        </w:rPr>
        <w:t xml:space="preserve"> </w:t>
      </w:r>
      <w:r>
        <w:rPr>
          <w:rtl/>
        </w:rPr>
        <w:t>נאור שירי (יש עתיד):</w:t>
      </w:r>
      <w:r w:rsidRPr="0072308C">
        <w:rPr>
          <w:rStyle w:val="TagStyle"/>
          <w:rtl/>
        </w:rPr>
        <w:t xml:space="preserve"> </w:t>
      </w:r>
      <w:r w:rsidRPr="00AD635B">
        <w:rPr>
          <w:rStyle w:val="TagStyle"/>
          <w:rtl/>
        </w:rPr>
        <w:t>&lt;&lt; קריאה &gt;&gt;</w:t>
      </w:r>
      <w:r>
        <w:rPr>
          <w:rtl/>
        </w:rPr>
        <w:t xml:space="preserve"> </w:t>
      </w:r>
      <w:bookmarkEnd w:id="17648"/>
    </w:p>
    <w:p w:rsidR="00317FED" w:rsidRDefault="00317FED" w:rsidP="001B007A">
      <w:pPr>
        <w:rPr>
          <w:rtl/>
        </w:rPr>
      </w:pPr>
    </w:p>
    <w:p w:rsidR="00317FED" w:rsidRDefault="001B007A" w:rsidP="00430CE4">
      <w:pPr>
        <w:rPr>
          <w:rtl/>
        </w:rPr>
      </w:pPr>
      <w:bookmarkStart w:id="17649" w:name="_ETM_Q38_584745"/>
      <w:bookmarkEnd w:id="17649"/>
      <w:r>
        <w:rPr>
          <w:rFonts w:hint="cs"/>
          <w:rtl/>
        </w:rPr>
        <w:t>– – –</w:t>
      </w:r>
      <w:r w:rsidR="00317FED">
        <w:rPr>
          <w:rFonts w:hint="cs"/>
          <w:rtl/>
        </w:rPr>
        <w:t xml:space="preserve"> אם רובוטים יאספו את הזבל, מה יעשו עם אוספי הזבל? אם רובוטים ייצרו</w:t>
      </w:r>
      <w:bookmarkStart w:id="17650" w:name="_ETM_Q38_591144"/>
      <w:bookmarkEnd w:id="17650"/>
      <w:r w:rsidR="00317FED">
        <w:rPr>
          <w:rFonts w:hint="cs"/>
          <w:rtl/>
        </w:rPr>
        <w:t>, מה נעשה עם המייצרים?</w:t>
      </w:r>
    </w:p>
    <w:p w:rsidR="00317FED" w:rsidRDefault="00317FED" w:rsidP="00430CE4">
      <w:pPr>
        <w:rPr>
          <w:rtl/>
        </w:rPr>
      </w:pPr>
    </w:p>
    <w:p w:rsidR="00317FED" w:rsidRDefault="00317FED" w:rsidP="00430CE4">
      <w:pPr>
        <w:pStyle w:val="-"/>
        <w:keepNext/>
        <w:rPr>
          <w:rtl/>
        </w:rPr>
      </w:pPr>
      <w:bookmarkStart w:id="17651" w:name="_ETM_Q38_592965"/>
      <w:bookmarkStart w:id="17652" w:name="_ETM_Q38_593053"/>
      <w:bookmarkStart w:id="17653" w:name="ET_speakercontinue_6606_18"/>
      <w:bookmarkEnd w:id="17651"/>
      <w:bookmarkEnd w:id="17652"/>
      <w:r w:rsidRPr="00AD635B">
        <w:rPr>
          <w:rStyle w:val="TagStyle"/>
          <w:rtl/>
        </w:rPr>
        <w:t xml:space="preserve"> &lt;&lt; דובר_המשך &gt;&gt;</w:t>
      </w:r>
      <w:r w:rsidRPr="009F57A5">
        <w:rPr>
          <w:rStyle w:val="TagStyle"/>
          <w:rtl/>
        </w:rPr>
        <w:t xml:space="preserve"> </w:t>
      </w:r>
      <w:r>
        <w:rPr>
          <w:rtl/>
        </w:rPr>
        <w:t>שרת החדשנות, המדע והטכנולוגיה גילה גמליאל:</w:t>
      </w:r>
      <w:r w:rsidRPr="009F57A5">
        <w:rPr>
          <w:rStyle w:val="TagStyle"/>
          <w:rtl/>
        </w:rPr>
        <w:t xml:space="preserve"> </w:t>
      </w:r>
      <w:r w:rsidRPr="00AD635B">
        <w:rPr>
          <w:rStyle w:val="TagStyle"/>
          <w:rtl/>
        </w:rPr>
        <w:t>&lt;&lt; דובר_המשך &gt;&gt;</w:t>
      </w:r>
      <w:r>
        <w:rPr>
          <w:rtl/>
        </w:rPr>
        <w:t xml:space="preserve"> </w:t>
      </w:r>
      <w:bookmarkEnd w:id="17653"/>
    </w:p>
    <w:p w:rsidR="00317FED" w:rsidRDefault="00317FED" w:rsidP="001B007A">
      <w:pPr>
        <w:rPr>
          <w:rtl/>
        </w:rPr>
      </w:pPr>
    </w:p>
    <w:p w:rsidR="00317FED" w:rsidRDefault="00317FED" w:rsidP="00430CE4">
      <w:pPr>
        <w:rPr>
          <w:rtl/>
        </w:rPr>
      </w:pPr>
      <w:bookmarkStart w:id="17654" w:name="_ETM_Q38_588262"/>
      <w:bookmarkEnd w:id="17654"/>
      <w:r>
        <w:rPr>
          <w:rtl/>
        </w:rPr>
        <w:t xml:space="preserve">אני </w:t>
      </w:r>
      <w:bookmarkStart w:id="17655" w:name="_ETM_Q38_587819"/>
      <w:bookmarkEnd w:id="17655"/>
      <w:r>
        <w:rPr>
          <w:rtl/>
        </w:rPr>
        <w:t xml:space="preserve">אומרת </w:t>
      </w:r>
      <w:bookmarkStart w:id="17656" w:name="_ETM_Q38_588960"/>
      <w:bookmarkStart w:id="17657" w:name="_ETM_Q38_589170"/>
      <w:bookmarkStart w:id="17658" w:name="_ETM_Q38_589409"/>
      <w:bookmarkEnd w:id="17656"/>
      <w:bookmarkEnd w:id="17657"/>
      <w:bookmarkEnd w:id="17658"/>
      <w:r>
        <w:rPr>
          <w:rtl/>
        </w:rPr>
        <w:t xml:space="preserve">עוד </w:t>
      </w:r>
      <w:bookmarkStart w:id="17659" w:name="_ETM_Q38_589529"/>
      <w:bookmarkEnd w:id="17659"/>
      <w:r>
        <w:rPr>
          <w:rtl/>
        </w:rPr>
        <w:t>פעם</w:t>
      </w:r>
      <w:r>
        <w:rPr>
          <w:rFonts w:hint="cs"/>
          <w:rtl/>
        </w:rPr>
        <w:t>,</w:t>
      </w:r>
      <w:r>
        <w:rPr>
          <w:rtl/>
        </w:rPr>
        <w:t xml:space="preserve"> </w:t>
      </w:r>
      <w:bookmarkStart w:id="17660" w:name="_ETM_Q38_594729"/>
      <w:bookmarkEnd w:id="17660"/>
      <w:r>
        <w:rPr>
          <w:rtl/>
        </w:rPr>
        <w:t xml:space="preserve">אנחנו </w:t>
      </w:r>
      <w:bookmarkStart w:id="17661" w:name="_ETM_Q38_595089"/>
      <w:bookmarkEnd w:id="17661"/>
      <w:r>
        <w:rPr>
          <w:rtl/>
        </w:rPr>
        <w:t xml:space="preserve">צריכים </w:t>
      </w:r>
      <w:bookmarkStart w:id="17662" w:name="_ETM_Q38_595450"/>
      <w:bookmarkEnd w:id="17662"/>
      <w:r>
        <w:rPr>
          <w:rtl/>
        </w:rPr>
        <w:t>להבין</w:t>
      </w:r>
      <w:r>
        <w:rPr>
          <w:rFonts w:hint="cs"/>
          <w:rtl/>
        </w:rPr>
        <w:t>,</w:t>
      </w:r>
      <w:r>
        <w:rPr>
          <w:rtl/>
        </w:rPr>
        <w:t xml:space="preserve"> </w:t>
      </w:r>
      <w:bookmarkStart w:id="17663" w:name="_ETM_Q38_596319"/>
      <w:bookmarkEnd w:id="17663"/>
      <w:r>
        <w:rPr>
          <w:rtl/>
        </w:rPr>
        <w:t xml:space="preserve">פעם </w:t>
      </w:r>
      <w:bookmarkStart w:id="17664" w:name="_ETM_Q38_596740"/>
      <w:bookmarkEnd w:id="17664"/>
      <w:r>
        <w:rPr>
          <w:rtl/>
        </w:rPr>
        <w:t xml:space="preserve">שאלו </w:t>
      </w:r>
      <w:bookmarkStart w:id="17665" w:name="_ETM_Q38_597599"/>
      <w:bookmarkEnd w:id="17665"/>
      <w:r>
        <w:rPr>
          <w:rtl/>
        </w:rPr>
        <w:t xml:space="preserve">מה </w:t>
      </w:r>
      <w:bookmarkStart w:id="17666" w:name="_ETM_Q38_597959"/>
      <w:bookmarkEnd w:id="17666"/>
      <w:r>
        <w:rPr>
          <w:rtl/>
        </w:rPr>
        <w:t xml:space="preserve">נעשה </w:t>
      </w:r>
      <w:bookmarkStart w:id="17667" w:name="_ETM_Q38_598589"/>
      <w:bookmarkEnd w:id="17667"/>
      <w:r>
        <w:rPr>
          <w:rtl/>
        </w:rPr>
        <w:t xml:space="preserve">עם </w:t>
      </w:r>
      <w:bookmarkStart w:id="17668" w:name="_ETM_Q38_598889"/>
      <w:bookmarkStart w:id="17669" w:name="_ETM_Q38_599429"/>
      <w:bookmarkEnd w:id="17668"/>
      <w:bookmarkEnd w:id="17669"/>
      <w:r>
        <w:rPr>
          <w:rtl/>
        </w:rPr>
        <w:t xml:space="preserve">המורים </w:t>
      </w:r>
      <w:bookmarkStart w:id="17670" w:name="_ETM_Q38_600029"/>
      <w:bookmarkEnd w:id="17670"/>
      <w:r>
        <w:rPr>
          <w:rtl/>
        </w:rPr>
        <w:t>למלאכה</w:t>
      </w:r>
      <w:r>
        <w:rPr>
          <w:rFonts w:hint="cs"/>
          <w:rtl/>
        </w:rPr>
        <w:t>,</w:t>
      </w:r>
      <w:r>
        <w:rPr>
          <w:rtl/>
        </w:rPr>
        <w:t xml:space="preserve"> </w:t>
      </w:r>
      <w:bookmarkStart w:id="17671" w:name="_ETM_Q38_600959"/>
      <w:bookmarkEnd w:id="17671"/>
      <w:r>
        <w:rPr>
          <w:rtl/>
        </w:rPr>
        <w:t xml:space="preserve">מה </w:t>
      </w:r>
      <w:bookmarkStart w:id="17672" w:name="_ETM_Q38_601169"/>
      <w:bookmarkEnd w:id="17672"/>
      <w:r>
        <w:rPr>
          <w:rtl/>
        </w:rPr>
        <w:t xml:space="preserve">נעשה </w:t>
      </w:r>
      <w:bookmarkStart w:id="17673" w:name="_ETM_Q38_601649"/>
      <w:bookmarkEnd w:id="17673"/>
      <w:r>
        <w:rPr>
          <w:rtl/>
        </w:rPr>
        <w:t xml:space="preserve">עם </w:t>
      </w:r>
      <w:bookmarkStart w:id="17674" w:name="_ETM_Q38_601770"/>
      <w:bookmarkEnd w:id="17674"/>
      <w:r>
        <w:rPr>
          <w:rtl/>
        </w:rPr>
        <w:t xml:space="preserve">המורים </w:t>
      </w:r>
      <w:bookmarkStart w:id="17675" w:name="_ETM_Q38_602099"/>
      <w:bookmarkEnd w:id="17675"/>
      <w:r>
        <w:rPr>
          <w:rtl/>
        </w:rPr>
        <w:t>לנגרות</w:t>
      </w:r>
      <w:r>
        <w:rPr>
          <w:rFonts w:hint="cs"/>
          <w:rtl/>
        </w:rPr>
        <w:t>,</w:t>
      </w:r>
      <w:r>
        <w:rPr>
          <w:rtl/>
        </w:rPr>
        <w:t xml:space="preserve"> </w:t>
      </w:r>
      <w:bookmarkStart w:id="17676" w:name="_ETM_Q38_602999"/>
      <w:bookmarkEnd w:id="17676"/>
      <w:r>
        <w:rPr>
          <w:rtl/>
        </w:rPr>
        <w:t xml:space="preserve">האם </w:t>
      </w:r>
      <w:bookmarkStart w:id="17677" w:name="_ETM_Q38_603599"/>
      <w:bookmarkStart w:id="17678" w:name="_ETM_Q38_603929"/>
      <w:bookmarkStart w:id="17679" w:name="_ETM_Q38_604169"/>
      <w:bookmarkEnd w:id="17677"/>
      <w:bookmarkEnd w:id="17678"/>
      <w:bookmarkEnd w:id="17679"/>
      <w:r>
        <w:rPr>
          <w:rtl/>
        </w:rPr>
        <w:t xml:space="preserve">המערכת </w:t>
      </w:r>
      <w:bookmarkStart w:id="17680" w:name="_ETM_Q38_604560"/>
      <w:bookmarkEnd w:id="17680"/>
      <w:r>
        <w:rPr>
          <w:rFonts w:hint="cs"/>
          <w:rtl/>
        </w:rPr>
        <w:t>ה</w:t>
      </w:r>
      <w:r>
        <w:rPr>
          <w:rtl/>
        </w:rPr>
        <w:t xml:space="preserve">זאת </w:t>
      </w:r>
      <w:bookmarkStart w:id="17681" w:name="_ETM_Q38_604679"/>
      <w:bookmarkEnd w:id="17681"/>
      <w:r>
        <w:rPr>
          <w:rtl/>
        </w:rPr>
        <w:t>תותאם</w:t>
      </w:r>
      <w:r>
        <w:rPr>
          <w:rFonts w:hint="cs"/>
          <w:rtl/>
        </w:rPr>
        <w:t>?</w:t>
      </w:r>
      <w:r>
        <w:rPr>
          <w:rtl/>
        </w:rPr>
        <w:t xml:space="preserve"> </w:t>
      </w:r>
      <w:bookmarkStart w:id="17682" w:name="_ETM_Q38_605549"/>
      <w:bookmarkEnd w:id="17682"/>
      <w:r>
        <w:rPr>
          <w:rtl/>
        </w:rPr>
        <w:t xml:space="preserve">עושים </w:t>
      </w:r>
      <w:bookmarkStart w:id="17683" w:name="_ETM_Q38_605909"/>
      <w:bookmarkEnd w:id="17683"/>
      <w:r>
        <w:rPr>
          <w:rtl/>
        </w:rPr>
        <w:t>התאמות</w:t>
      </w:r>
      <w:r>
        <w:rPr>
          <w:rFonts w:hint="cs"/>
          <w:rtl/>
        </w:rPr>
        <w:t>,</w:t>
      </w:r>
      <w:r>
        <w:rPr>
          <w:rtl/>
        </w:rPr>
        <w:t xml:space="preserve"> </w:t>
      </w:r>
      <w:bookmarkStart w:id="17684" w:name="_ETM_Q38_606450"/>
      <w:bookmarkEnd w:id="17684"/>
      <w:r>
        <w:rPr>
          <w:rtl/>
        </w:rPr>
        <w:t xml:space="preserve">ובדיוק </w:t>
      </w:r>
      <w:bookmarkStart w:id="17685" w:name="_ETM_Q38_606869"/>
      <w:bookmarkEnd w:id="17685"/>
      <w:r>
        <w:rPr>
          <w:rFonts w:hint="cs"/>
          <w:rtl/>
        </w:rPr>
        <w:t>ל</w:t>
      </w:r>
      <w:r>
        <w:rPr>
          <w:rtl/>
        </w:rPr>
        <w:t xml:space="preserve">דברים </w:t>
      </w:r>
      <w:bookmarkStart w:id="17686" w:name="_ETM_Q38_607200"/>
      <w:bookmarkEnd w:id="17686"/>
      <w:r>
        <w:rPr>
          <w:rtl/>
        </w:rPr>
        <w:t xml:space="preserve">האלה </w:t>
      </w:r>
      <w:bookmarkStart w:id="17687" w:name="_ETM_Q38_607499"/>
      <w:bookmarkEnd w:id="17687"/>
      <w:r>
        <w:rPr>
          <w:rtl/>
        </w:rPr>
        <w:t xml:space="preserve">צריכים </w:t>
      </w:r>
      <w:bookmarkStart w:id="17688" w:name="_ETM_Q38_607799"/>
      <w:bookmarkEnd w:id="17688"/>
      <w:r>
        <w:rPr>
          <w:rFonts w:hint="cs"/>
          <w:rtl/>
        </w:rPr>
        <w:t xml:space="preserve">להיערך בהתאם. יש כרגע </w:t>
      </w:r>
      <w:r w:rsidR="001B007A">
        <w:rPr>
          <w:rFonts w:hint="cs"/>
          <w:rtl/>
        </w:rPr>
        <w:t>– – –</w:t>
      </w:r>
    </w:p>
    <w:p w:rsidR="00317FED" w:rsidRDefault="00317FED" w:rsidP="00430CE4">
      <w:pPr>
        <w:rPr>
          <w:rtl/>
        </w:rPr>
      </w:pPr>
      <w:bookmarkStart w:id="17689" w:name="_ETM_Q38_608775"/>
      <w:bookmarkStart w:id="17690" w:name="_ETM_Q38_608838"/>
      <w:bookmarkEnd w:id="17689"/>
      <w:bookmarkEnd w:id="17690"/>
    </w:p>
    <w:p w:rsidR="00317FED" w:rsidRDefault="00317FED" w:rsidP="00430CE4">
      <w:pPr>
        <w:pStyle w:val="af5"/>
        <w:keepNext/>
        <w:rPr>
          <w:rtl/>
        </w:rPr>
      </w:pPr>
      <w:bookmarkStart w:id="17691" w:name="ET_interruption_6361_19"/>
      <w:r w:rsidRPr="00AD635B">
        <w:rPr>
          <w:rStyle w:val="TagStyle"/>
          <w:rtl/>
        </w:rPr>
        <w:t xml:space="preserve"> &lt;&lt; קריאה &gt;&gt;</w:t>
      </w:r>
      <w:r w:rsidRPr="009F57A5">
        <w:rPr>
          <w:rStyle w:val="TagStyle"/>
          <w:rtl/>
        </w:rPr>
        <w:t xml:space="preserve"> </w:t>
      </w:r>
      <w:r>
        <w:rPr>
          <w:rtl/>
        </w:rPr>
        <w:t>נאור שירי (יש עתיד):</w:t>
      </w:r>
      <w:r w:rsidRPr="009F57A5">
        <w:rPr>
          <w:rStyle w:val="TagStyle"/>
          <w:rtl/>
        </w:rPr>
        <w:t xml:space="preserve"> </w:t>
      </w:r>
      <w:r w:rsidRPr="00AD635B">
        <w:rPr>
          <w:rStyle w:val="TagStyle"/>
          <w:rtl/>
        </w:rPr>
        <w:t>&lt;&lt; קריאה &gt;&gt;</w:t>
      </w:r>
      <w:r>
        <w:rPr>
          <w:rtl/>
        </w:rPr>
        <w:t xml:space="preserve"> </w:t>
      </w:r>
      <w:bookmarkEnd w:id="17691"/>
    </w:p>
    <w:p w:rsidR="00317FED" w:rsidRDefault="00317FED" w:rsidP="001B007A">
      <w:pPr>
        <w:rPr>
          <w:rtl/>
        </w:rPr>
      </w:pPr>
    </w:p>
    <w:p w:rsidR="00317FED" w:rsidRDefault="00317FED" w:rsidP="00430CE4">
      <w:pPr>
        <w:rPr>
          <w:rtl/>
        </w:rPr>
      </w:pPr>
      <w:r>
        <w:rPr>
          <w:rFonts w:hint="cs"/>
          <w:rtl/>
        </w:rPr>
        <w:t>אין היום מורים למלאכה.</w:t>
      </w:r>
    </w:p>
    <w:p w:rsidR="00317FED" w:rsidRDefault="00317FED" w:rsidP="00430CE4">
      <w:pPr>
        <w:rPr>
          <w:rtl/>
        </w:rPr>
      </w:pPr>
    </w:p>
    <w:p w:rsidR="00317FED" w:rsidRDefault="00317FED" w:rsidP="00430CE4">
      <w:pPr>
        <w:pStyle w:val="-"/>
        <w:keepNext/>
        <w:rPr>
          <w:rtl/>
        </w:rPr>
      </w:pPr>
      <w:bookmarkStart w:id="17692" w:name="ET_speakercontinue_6606_20"/>
      <w:r w:rsidRPr="00AD635B">
        <w:rPr>
          <w:rStyle w:val="TagStyle"/>
          <w:rtl/>
        </w:rPr>
        <w:t xml:space="preserve"> &lt;&lt; דובר_המשך &gt;&gt;</w:t>
      </w:r>
      <w:r w:rsidRPr="009F57A5">
        <w:rPr>
          <w:rStyle w:val="TagStyle"/>
          <w:rtl/>
        </w:rPr>
        <w:t xml:space="preserve"> </w:t>
      </w:r>
      <w:r>
        <w:rPr>
          <w:rtl/>
        </w:rPr>
        <w:t>שרת החדשנות, המדע והטכנולוגיה גילה גמליאל:</w:t>
      </w:r>
      <w:r w:rsidRPr="009F57A5">
        <w:rPr>
          <w:rStyle w:val="TagStyle"/>
          <w:rtl/>
        </w:rPr>
        <w:t xml:space="preserve"> </w:t>
      </w:r>
      <w:r w:rsidRPr="00AD635B">
        <w:rPr>
          <w:rStyle w:val="TagStyle"/>
          <w:rtl/>
        </w:rPr>
        <w:t>&lt;&lt; דובר_המשך &gt;&gt;</w:t>
      </w:r>
      <w:r>
        <w:rPr>
          <w:rtl/>
        </w:rPr>
        <w:t xml:space="preserve"> </w:t>
      </w:r>
      <w:bookmarkEnd w:id="17692"/>
    </w:p>
    <w:p w:rsidR="00317FED" w:rsidRDefault="00317FED" w:rsidP="001B007A">
      <w:pPr>
        <w:rPr>
          <w:rtl/>
        </w:rPr>
      </w:pPr>
    </w:p>
    <w:p w:rsidR="00317FED" w:rsidRDefault="00317FED" w:rsidP="00430CE4">
      <w:pPr>
        <w:rPr>
          <w:rtl/>
        </w:rPr>
      </w:pPr>
      <w:bookmarkStart w:id="17693" w:name="_ETM_Q38_608189"/>
      <w:bookmarkStart w:id="17694" w:name="_ETM_Q38_608339"/>
      <w:bookmarkStart w:id="17695" w:name="_ETM_Q38_609540"/>
      <w:bookmarkEnd w:id="17693"/>
      <w:bookmarkEnd w:id="17694"/>
      <w:bookmarkEnd w:id="17695"/>
      <w:r>
        <w:rPr>
          <w:rtl/>
        </w:rPr>
        <w:t xml:space="preserve">בדיוק </w:t>
      </w:r>
      <w:bookmarkStart w:id="17696" w:name="_ETM_Q38_610950"/>
      <w:bookmarkEnd w:id="17696"/>
      <w:r>
        <w:rPr>
          <w:rtl/>
        </w:rPr>
        <w:t xml:space="preserve">מה </w:t>
      </w:r>
      <w:bookmarkStart w:id="17697" w:name="_ETM_Q38_611040"/>
      <w:bookmarkEnd w:id="17697"/>
      <w:r>
        <w:rPr>
          <w:rtl/>
        </w:rPr>
        <w:t>שאמרתי</w:t>
      </w:r>
      <w:r>
        <w:rPr>
          <w:rFonts w:hint="cs"/>
          <w:rtl/>
        </w:rPr>
        <w:t>,</w:t>
      </w:r>
      <w:r>
        <w:rPr>
          <w:rtl/>
        </w:rPr>
        <w:t xml:space="preserve"> </w:t>
      </w:r>
      <w:bookmarkStart w:id="17698" w:name="_ETM_Q38_611430"/>
      <w:bookmarkEnd w:id="17698"/>
      <w:r>
        <w:rPr>
          <w:rtl/>
        </w:rPr>
        <w:t xml:space="preserve">אם </w:t>
      </w:r>
      <w:bookmarkStart w:id="17699" w:name="_ETM_Q38_611490"/>
      <w:bookmarkEnd w:id="17699"/>
      <w:r>
        <w:rPr>
          <w:rtl/>
        </w:rPr>
        <w:t xml:space="preserve">היית </w:t>
      </w:r>
      <w:bookmarkStart w:id="17700" w:name="_ETM_Q38_611670"/>
      <w:bookmarkEnd w:id="17700"/>
      <w:r>
        <w:rPr>
          <w:rtl/>
        </w:rPr>
        <w:t xml:space="preserve">מקשיב </w:t>
      </w:r>
      <w:bookmarkStart w:id="17701" w:name="_ETM_Q38_612060"/>
      <w:bookmarkEnd w:id="17701"/>
      <w:r>
        <w:rPr>
          <w:rtl/>
        </w:rPr>
        <w:t xml:space="preserve">לי </w:t>
      </w:r>
      <w:bookmarkStart w:id="17702" w:name="_ETM_Q38_612420"/>
      <w:bookmarkEnd w:id="17702"/>
      <w:r>
        <w:rPr>
          <w:rtl/>
        </w:rPr>
        <w:t xml:space="preserve">ולא </w:t>
      </w:r>
      <w:bookmarkStart w:id="17703" w:name="_ETM_Q38_612870"/>
      <w:bookmarkStart w:id="17704" w:name="_ETM_Q38_613020"/>
      <w:bookmarkEnd w:id="17703"/>
      <w:bookmarkEnd w:id="17704"/>
      <w:r>
        <w:rPr>
          <w:rtl/>
        </w:rPr>
        <w:t xml:space="preserve">חושב </w:t>
      </w:r>
      <w:bookmarkStart w:id="17705" w:name="_ETM_Q38_613290"/>
      <w:bookmarkEnd w:id="17705"/>
      <w:r>
        <w:rPr>
          <w:rFonts w:hint="cs"/>
          <w:rtl/>
        </w:rPr>
        <w:t xml:space="preserve">רק </w:t>
      </w:r>
      <w:r>
        <w:rPr>
          <w:rFonts w:hint="eastAsia"/>
        </w:rPr>
        <w:t>–</w:t>
      </w:r>
      <w:bookmarkStart w:id="17706" w:name="_ETM_Q38_613560"/>
      <w:bookmarkStart w:id="17707" w:name="_ETM_Q38_614190"/>
      <w:bookmarkEnd w:id="17706"/>
      <w:bookmarkEnd w:id="17707"/>
      <w:r w:rsidR="00DD45FB">
        <w:rPr>
          <w:rFonts w:hint="cs"/>
          <w:rtl/>
        </w:rPr>
        <w:t xml:space="preserve"> </w:t>
      </w:r>
      <w:r>
        <w:rPr>
          <w:rtl/>
        </w:rPr>
        <w:t xml:space="preserve">אמרתי </w:t>
      </w:r>
      <w:bookmarkStart w:id="17708" w:name="_ETM_Q38_614520"/>
      <w:bookmarkEnd w:id="17708"/>
      <w:r>
        <w:rPr>
          <w:rtl/>
        </w:rPr>
        <w:t xml:space="preserve">לך </w:t>
      </w:r>
      <w:bookmarkStart w:id="17709" w:name="_ETM_Q38_614610"/>
      <w:bookmarkEnd w:id="17709"/>
      <w:r>
        <w:rPr>
          <w:rtl/>
        </w:rPr>
        <w:t xml:space="preserve">בתחילת </w:t>
      </w:r>
      <w:bookmarkStart w:id="17710" w:name="_ETM_Q38_614880"/>
      <w:bookmarkEnd w:id="17710"/>
      <w:r>
        <w:rPr>
          <w:rtl/>
        </w:rPr>
        <w:t xml:space="preserve">דבריי </w:t>
      </w:r>
      <w:bookmarkStart w:id="17711" w:name="_ETM_Q38_615239"/>
      <w:bookmarkEnd w:id="17711"/>
      <w:r>
        <w:rPr>
          <w:rtl/>
        </w:rPr>
        <w:t xml:space="preserve">שגם </w:t>
      </w:r>
      <w:bookmarkStart w:id="17712" w:name="_ETM_Q38_615510"/>
      <w:bookmarkEnd w:id="17712"/>
      <w:r>
        <w:rPr>
          <w:rtl/>
        </w:rPr>
        <w:t xml:space="preserve">המשרד </w:t>
      </w:r>
      <w:bookmarkStart w:id="17713" w:name="_ETM_Q38_616140"/>
      <w:bookmarkEnd w:id="17713"/>
      <w:r>
        <w:rPr>
          <w:rFonts w:hint="cs"/>
          <w:rtl/>
        </w:rPr>
        <w:t>ע</w:t>
      </w:r>
      <w:r>
        <w:rPr>
          <w:rtl/>
        </w:rPr>
        <w:t>מל</w:t>
      </w:r>
      <w:r>
        <w:rPr>
          <w:rFonts w:hint="cs"/>
          <w:rtl/>
        </w:rPr>
        <w:t>,</w:t>
      </w:r>
      <w:r>
        <w:rPr>
          <w:rtl/>
        </w:rPr>
        <w:t xml:space="preserve"> </w:t>
      </w:r>
      <w:bookmarkStart w:id="17714" w:name="_ETM_Q38_616980"/>
      <w:bookmarkEnd w:id="17714"/>
      <w:r>
        <w:rPr>
          <w:rtl/>
        </w:rPr>
        <w:t xml:space="preserve">יחד </w:t>
      </w:r>
      <w:bookmarkStart w:id="17715" w:name="_ETM_Q38_617550"/>
      <w:bookmarkEnd w:id="17715"/>
      <w:r>
        <w:rPr>
          <w:rtl/>
        </w:rPr>
        <w:t xml:space="preserve">עם </w:t>
      </w:r>
      <w:bookmarkStart w:id="17716" w:name="_ETM_Q38_618180"/>
      <w:bookmarkEnd w:id="17716"/>
      <w:r>
        <w:rPr>
          <w:rtl/>
        </w:rPr>
        <w:t xml:space="preserve">משרד </w:t>
      </w:r>
      <w:bookmarkStart w:id="17717" w:name="_ETM_Q38_618569"/>
      <w:bookmarkEnd w:id="17717"/>
      <w:r>
        <w:rPr>
          <w:rtl/>
        </w:rPr>
        <w:t>העבודה</w:t>
      </w:r>
      <w:r>
        <w:rPr>
          <w:rFonts w:hint="cs"/>
          <w:rtl/>
        </w:rPr>
        <w:t>,</w:t>
      </w:r>
      <w:r>
        <w:rPr>
          <w:rtl/>
        </w:rPr>
        <w:t xml:space="preserve"> </w:t>
      </w:r>
      <w:bookmarkStart w:id="17718" w:name="_ETM_Q38_619380"/>
      <w:bookmarkEnd w:id="17718"/>
      <w:r>
        <w:rPr>
          <w:rtl/>
        </w:rPr>
        <w:t xml:space="preserve">על </w:t>
      </w:r>
      <w:bookmarkStart w:id="17719" w:name="_ETM_Q38_619620"/>
      <w:bookmarkEnd w:id="17719"/>
      <w:r>
        <w:rPr>
          <w:rtl/>
        </w:rPr>
        <w:t xml:space="preserve">מנת </w:t>
      </w:r>
      <w:bookmarkStart w:id="17720" w:name="_ETM_Q38_619860"/>
      <w:bookmarkEnd w:id="17720"/>
      <w:r>
        <w:rPr>
          <w:rtl/>
        </w:rPr>
        <w:t xml:space="preserve">לבוא </w:t>
      </w:r>
      <w:bookmarkStart w:id="17721" w:name="_ETM_Q38_620099"/>
      <w:bookmarkEnd w:id="17721"/>
      <w:r>
        <w:rPr>
          <w:rtl/>
        </w:rPr>
        <w:t xml:space="preserve">ולבחון </w:t>
      </w:r>
      <w:bookmarkStart w:id="17722" w:name="_ETM_Q38_621090"/>
      <w:bookmarkEnd w:id="17722"/>
      <w:r>
        <w:rPr>
          <w:rtl/>
        </w:rPr>
        <w:t xml:space="preserve">על </w:t>
      </w:r>
      <w:bookmarkStart w:id="17723" w:name="_ETM_Q38_621239"/>
      <w:bookmarkEnd w:id="17723"/>
      <w:r>
        <w:rPr>
          <w:rtl/>
        </w:rPr>
        <w:t xml:space="preserve">בסיס </w:t>
      </w:r>
      <w:bookmarkStart w:id="17724" w:name="_ETM_Q38_621630"/>
      <w:bookmarkEnd w:id="17724"/>
      <w:r>
        <w:rPr>
          <w:rtl/>
        </w:rPr>
        <w:t xml:space="preserve">אותם </w:t>
      </w:r>
      <w:bookmarkStart w:id="17725" w:name="_ETM_Q38_621840"/>
      <w:bookmarkEnd w:id="17725"/>
      <w:r>
        <w:rPr>
          <w:rtl/>
        </w:rPr>
        <w:t>מחקרים</w:t>
      </w:r>
      <w:r>
        <w:rPr>
          <w:rFonts w:hint="cs"/>
          <w:rtl/>
        </w:rPr>
        <w:t>,</w:t>
      </w:r>
      <w:r>
        <w:rPr>
          <w:rtl/>
        </w:rPr>
        <w:t xml:space="preserve"> </w:t>
      </w:r>
      <w:bookmarkStart w:id="17726" w:name="_ETM_Q38_622170"/>
      <w:bookmarkEnd w:id="17726"/>
      <w:r>
        <w:rPr>
          <w:rtl/>
        </w:rPr>
        <w:t xml:space="preserve">שכבר </w:t>
      </w:r>
      <w:bookmarkStart w:id="17727" w:name="_ETM_Q38_622410"/>
      <w:bookmarkEnd w:id="17727"/>
      <w:r>
        <w:rPr>
          <w:rtl/>
        </w:rPr>
        <w:t xml:space="preserve">יצאו </w:t>
      </w:r>
      <w:bookmarkStart w:id="17728" w:name="_ETM_Q38_622680"/>
      <w:bookmarkEnd w:id="17728"/>
      <w:r>
        <w:rPr>
          <w:rtl/>
        </w:rPr>
        <w:t>לדרך</w:t>
      </w:r>
      <w:r>
        <w:rPr>
          <w:rFonts w:hint="cs"/>
          <w:rtl/>
        </w:rPr>
        <w:t>,</w:t>
      </w:r>
      <w:r>
        <w:rPr>
          <w:rtl/>
        </w:rPr>
        <w:t xml:space="preserve"> </w:t>
      </w:r>
      <w:bookmarkStart w:id="17729" w:name="_ETM_Q38_623069"/>
      <w:bookmarkEnd w:id="17729"/>
      <w:r>
        <w:rPr>
          <w:rtl/>
        </w:rPr>
        <w:t xml:space="preserve">שבוחנים </w:t>
      </w:r>
      <w:bookmarkStart w:id="17730" w:name="_ETM_Q38_623580"/>
      <w:bookmarkEnd w:id="17730"/>
      <w:r>
        <w:rPr>
          <w:rtl/>
        </w:rPr>
        <w:t xml:space="preserve">את </w:t>
      </w:r>
      <w:bookmarkStart w:id="17731" w:name="_ETM_Q38_623640"/>
      <w:bookmarkEnd w:id="17731"/>
      <w:r>
        <w:rPr>
          <w:rtl/>
        </w:rPr>
        <w:t xml:space="preserve">כל </w:t>
      </w:r>
      <w:bookmarkStart w:id="17732" w:name="_ETM_Q38_623790"/>
      <w:bookmarkEnd w:id="17732"/>
      <w:r>
        <w:rPr>
          <w:rtl/>
        </w:rPr>
        <w:t>הנושאים</w:t>
      </w:r>
      <w:r>
        <w:rPr>
          <w:rFonts w:hint="cs"/>
          <w:rtl/>
        </w:rPr>
        <w:t>:</w:t>
      </w:r>
      <w:r>
        <w:rPr>
          <w:rtl/>
        </w:rPr>
        <w:t xml:space="preserve"> </w:t>
      </w:r>
      <w:bookmarkStart w:id="17733" w:name="_ETM_Q38_624780"/>
      <w:bookmarkEnd w:id="17733"/>
      <w:r>
        <w:rPr>
          <w:rtl/>
        </w:rPr>
        <w:t xml:space="preserve">איזה </w:t>
      </w:r>
      <w:bookmarkStart w:id="17734" w:name="_ETM_Q38_624989"/>
      <w:bookmarkEnd w:id="17734"/>
      <w:r>
        <w:rPr>
          <w:rtl/>
        </w:rPr>
        <w:t xml:space="preserve">מקצועות </w:t>
      </w:r>
      <w:bookmarkStart w:id="17735" w:name="_ETM_Q38_625620"/>
      <w:bookmarkEnd w:id="17735"/>
      <w:r>
        <w:rPr>
          <w:rFonts w:hint="cs"/>
          <w:rtl/>
        </w:rPr>
        <w:t>י</w:t>
      </w:r>
      <w:r>
        <w:rPr>
          <w:rtl/>
        </w:rPr>
        <w:t xml:space="preserve">היו </w:t>
      </w:r>
      <w:bookmarkStart w:id="17736" w:name="_ETM_Q38_625800"/>
      <w:bookmarkEnd w:id="17736"/>
      <w:r>
        <w:rPr>
          <w:rtl/>
        </w:rPr>
        <w:t>רלוונטי</w:t>
      </w:r>
      <w:r>
        <w:rPr>
          <w:rFonts w:hint="cs"/>
          <w:rtl/>
        </w:rPr>
        <w:t>ים,</w:t>
      </w:r>
      <w:r>
        <w:rPr>
          <w:rtl/>
        </w:rPr>
        <w:t xml:space="preserve"> </w:t>
      </w:r>
      <w:bookmarkStart w:id="17737" w:name="_ETM_Q38_626340"/>
      <w:bookmarkStart w:id="17738" w:name="_ETM_Q38_626430"/>
      <w:bookmarkEnd w:id="17737"/>
      <w:bookmarkEnd w:id="17738"/>
      <w:r w:rsidR="00DD45FB">
        <w:rPr>
          <w:rFonts w:hint="cs"/>
          <w:rtl/>
        </w:rPr>
        <w:t>ב</w:t>
      </w:r>
      <w:r>
        <w:rPr>
          <w:rtl/>
        </w:rPr>
        <w:t xml:space="preserve">איזה </w:t>
      </w:r>
      <w:bookmarkStart w:id="17739" w:name="_ETM_Q38_626610"/>
      <w:bookmarkEnd w:id="17739"/>
      <w:r>
        <w:rPr>
          <w:rtl/>
        </w:rPr>
        <w:t xml:space="preserve">מקצועות </w:t>
      </w:r>
      <w:bookmarkStart w:id="17740" w:name="_ETM_Q38_627180"/>
      <w:bookmarkEnd w:id="17740"/>
      <w:r>
        <w:rPr>
          <w:rtl/>
        </w:rPr>
        <w:t xml:space="preserve">המדינה </w:t>
      </w:r>
      <w:bookmarkStart w:id="17741" w:name="_ETM_Q38_627690"/>
      <w:bookmarkEnd w:id="17741"/>
      <w:r>
        <w:rPr>
          <w:rtl/>
        </w:rPr>
        <w:t xml:space="preserve">תצטרך </w:t>
      </w:r>
      <w:bookmarkStart w:id="17742" w:name="_ETM_Q38_627989"/>
      <w:bookmarkEnd w:id="17742"/>
      <w:r>
        <w:rPr>
          <w:rtl/>
        </w:rPr>
        <w:t xml:space="preserve">להיות </w:t>
      </w:r>
      <w:bookmarkStart w:id="17743" w:name="_ETM_Q38_628140"/>
      <w:bookmarkEnd w:id="17743"/>
      <w:r>
        <w:rPr>
          <w:rtl/>
        </w:rPr>
        <w:t xml:space="preserve">ערוכה </w:t>
      </w:r>
      <w:bookmarkStart w:id="17744" w:name="_ETM_Q38_628860"/>
      <w:bookmarkEnd w:id="17744"/>
      <w:r>
        <w:rPr>
          <w:rtl/>
        </w:rPr>
        <w:t>לשינויים</w:t>
      </w:r>
      <w:r>
        <w:rPr>
          <w:rFonts w:hint="cs"/>
          <w:rtl/>
        </w:rPr>
        <w:t>.</w:t>
      </w:r>
      <w:r>
        <w:rPr>
          <w:rtl/>
        </w:rPr>
        <w:t xml:space="preserve"> </w:t>
      </w:r>
      <w:bookmarkStart w:id="17745" w:name="_ETM_Q38_629819"/>
      <w:bookmarkEnd w:id="17745"/>
      <w:r>
        <w:rPr>
          <w:rtl/>
        </w:rPr>
        <w:t xml:space="preserve">איך </w:t>
      </w:r>
      <w:bookmarkStart w:id="17746" w:name="_ETM_Q38_630030"/>
      <w:bookmarkEnd w:id="17746"/>
      <w:r>
        <w:rPr>
          <w:rtl/>
        </w:rPr>
        <w:t xml:space="preserve">אנחנו </w:t>
      </w:r>
      <w:bookmarkStart w:id="17747" w:name="_ETM_Q38_630330"/>
      <w:bookmarkEnd w:id="17747"/>
      <w:r>
        <w:rPr>
          <w:rtl/>
        </w:rPr>
        <w:t>בכלל</w:t>
      </w:r>
      <w:r>
        <w:rPr>
          <w:rFonts w:hint="cs"/>
          <w:rtl/>
        </w:rPr>
        <w:t>,</w:t>
      </w:r>
      <w:r>
        <w:rPr>
          <w:rtl/>
        </w:rPr>
        <w:t xml:space="preserve"> </w:t>
      </w:r>
      <w:bookmarkStart w:id="17748" w:name="_ETM_Q38_631110"/>
      <w:bookmarkEnd w:id="17748"/>
      <w:r>
        <w:rPr>
          <w:rtl/>
        </w:rPr>
        <w:t>היום</w:t>
      </w:r>
      <w:bookmarkStart w:id="17749" w:name="_ETM_Q38_631890"/>
      <w:bookmarkEnd w:id="17749"/>
      <w:r>
        <w:rPr>
          <w:rFonts w:hint="cs"/>
          <w:rtl/>
        </w:rPr>
        <w:t xml:space="preserve"> </w:t>
      </w:r>
      <w:r>
        <w:rPr>
          <w:rFonts w:hint="eastAsia"/>
        </w:rPr>
        <w:t>–</w:t>
      </w:r>
      <w:r>
        <w:rPr>
          <w:rFonts w:hint="cs"/>
          <w:rtl/>
        </w:rPr>
        <w:t xml:space="preserve"> </w:t>
      </w:r>
      <w:r>
        <w:rPr>
          <w:rtl/>
        </w:rPr>
        <w:t xml:space="preserve">מערכת </w:t>
      </w:r>
      <w:bookmarkStart w:id="17750" w:name="_ETM_Q38_632250"/>
      <w:bookmarkEnd w:id="17750"/>
      <w:r>
        <w:rPr>
          <w:rtl/>
        </w:rPr>
        <w:t xml:space="preserve">החינוך </w:t>
      </w:r>
      <w:bookmarkStart w:id="17751" w:name="_ETM_Q38_632970"/>
      <w:bookmarkEnd w:id="17751"/>
      <w:r>
        <w:rPr>
          <w:rtl/>
        </w:rPr>
        <w:t xml:space="preserve">צריכה </w:t>
      </w:r>
      <w:bookmarkStart w:id="17752" w:name="_ETM_Q38_633360"/>
      <w:bookmarkEnd w:id="17752"/>
      <w:r>
        <w:rPr>
          <w:rtl/>
        </w:rPr>
        <w:t xml:space="preserve">להתאים </w:t>
      </w:r>
      <w:bookmarkStart w:id="17753" w:name="_ETM_Q38_633989"/>
      <w:bookmarkEnd w:id="17753"/>
      <w:r>
        <w:rPr>
          <w:rtl/>
        </w:rPr>
        <w:t xml:space="preserve">את </w:t>
      </w:r>
      <w:bookmarkStart w:id="17754" w:name="_ETM_Q38_634140"/>
      <w:bookmarkEnd w:id="17754"/>
      <w:r>
        <w:rPr>
          <w:rtl/>
        </w:rPr>
        <w:t xml:space="preserve">תפקידי </w:t>
      </w:r>
      <w:bookmarkStart w:id="17755" w:name="_ETM_Q38_634530"/>
      <w:bookmarkEnd w:id="17755"/>
      <w:r>
        <w:rPr>
          <w:rtl/>
        </w:rPr>
        <w:t xml:space="preserve">המורים </w:t>
      </w:r>
      <w:bookmarkStart w:id="17756" w:name="_ETM_Q38_635280"/>
      <w:bookmarkEnd w:id="17756"/>
      <w:r>
        <w:rPr>
          <w:rtl/>
        </w:rPr>
        <w:t xml:space="preserve">וגם </w:t>
      </w:r>
      <w:bookmarkStart w:id="17757" w:name="_ETM_Q38_636060"/>
      <w:bookmarkEnd w:id="17757"/>
      <w:r>
        <w:rPr>
          <w:rtl/>
        </w:rPr>
        <w:t xml:space="preserve">את </w:t>
      </w:r>
      <w:bookmarkStart w:id="17758" w:name="_ETM_Q38_636239"/>
      <w:bookmarkEnd w:id="17758"/>
      <w:r>
        <w:rPr>
          <w:rtl/>
        </w:rPr>
        <w:t xml:space="preserve">היכולת </w:t>
      </w:r>
      <w:bookmarkStart w:id="17759" w:name="_ETM_Q38_636780"/>
      <w:bookmarkEnd w:id="17759"/>
      <w:r>
        <w:rPr>
          <w:rtl/>
        </w:rPr>
        <w:t xml:space="preserve">של </w:t>
      </w:r>
      <w:bookmarkStart w:id="17760" w:name="_ETM_Q38_636900"/>
      <w:bookmarkEnd w:id="17760"/>
      <w:r>
        <w:rPr>
          <w:rtl/>
        </w:rPr>
        <w:t xml:space="preserve">הטכנולוגיה </w:t>
      </w:r>
      <w:bookmarkStart w:id="17761" w:name="_ETM_Q38_637500"/>
      <w:bookmarkEnd w:id="17761"/>
      <w:r>
        <w:rPr>
          <w:rtl/>
        </w:rPr>
        <w:t xml:space="preserve">הזאת </w:t>
      </w:r>
      <w:bookmarkStart w:id="17762" w:name="_ETM_Q38_637709"/>
      <w:bookmarkEnd w:id="17762"/>
      <w:r>
        <w:rPr>
          <w:rtl/>
        </w:rPr>
        <w:t xml:space="preserve">לסייע </w:t>
      </w:r>
      <w:bookmarkStart w:id="17763" w:name="_ETM_Q38_638040"/>
      <w:bookmarkEnd w:id="17763"/>
      <w:r>
        <w:rPr>
          <w:rtl/>
        </w:rPr>
        <w:t xml:space="preserve">בידי </w:t>
      </w:r>
      <w:bookmarkStart w:id="17764" w:name="_ETM_Q38_638310"/>
      <w:bookmarkStart w:id="17765" w:name="_ETM_Q38_638610"/>
      <w:bookmarkEnd w:id="17764"/>
      <w:bookmarkEnd w:id="17765"/>
      <w:r>
        <w:rPr>
          <w:rtl/>
        </w:rPr>
        <w:t>הילדים</w:t>
      </w:r>
      <w:r>
        <w:rPr>
          <w:rFonts w:hint="cs"/>
          <w:rtl/>
        </w:rPr>
        <w:t>.</w:t>
      </w:r>
      <w:r>
        <w:rPr>
          <w:rtl/>
        </w:rPr>
        <w:t xml:space="preserve"> </w:t>
      </w:r>
      <w:bookmarkStart w:id="17766" w:name="_ETM_Q38_639450"/>
      <w:bookmarkStart w:id="17767" w:name="_ETM_Q38_641335"/>
      <w:bookmarkStart w:id="17768" w:name="_ETM_Q38_641400"/>
      <w:bookmarkEnd w:id="17766"/>
      <w:bookmarkEnd w:id="17767"/>
      <w:bookmarkEnd w:id="17768"/>
      <w:r>
        <w:rPr>
          <w:rtl/>
        </w:rPr>
        <w:t>ומ</w:t>
      </w:r>
      <w:bookmarkStart w:id="17769" w:name="_ETM_Q38_639720"/>
      <w:bookmarkEnd w:id="17769"/>
      <w:r>
        <w:rPr>
          <w:rtl/>
        </w:rPr>
        <w:t xml:space="preserve">הצד </w:t>
      </w:r>
      <w:bookmarkStart w:id="17770" w:name="_ETM_Q38_639959"/>
      <w:bookmarkEnd w:id="17770"/>
      <w:r>
        <w:rPr>
          <w:rtl/>
        </w:rPr>
        <w:t>השני</w:t>
      </w:r>
      <w:r>
        <w:rPr>
          <w:rFonts w:hint="cs"/>
          <w:rtl/>
        </w:rPr>
        <w:t>,</w:t>
      </w:r>
      <w:r>
        <w:rPr>
          <w:rtl/>
        </w:rPr>
        <w:t xml:space="preserve"> </w:t>
      </w:r>
      <w:bookmarkStart w:id="17771" w:name="_ETM_Q38_640260"/>
      <w:bookmarkEnd w:id="17771"/>
      <w:r>
        <w:rPr>
          <w:rtl/>
        </w:rPr>
        <w:t xml:space="preserve">מה </w:t>
      </w:r>
      <w:bookmarkStart w:id="17772" w:name="_ETM_Q38_640440"/>
      <w:bookmarkEnd w:id="17772"/>
      <w:r>
        <w:rPr>
          <w:rtl/>
        </w:rPr>
        <w:t xml:space="preserve">תפקיד </w:t>
      </w:r>
      <w:bookmarkStart w:id="17773" w:name="_ETM_Q38_640830"/>
      <w:bookmarkEnd w:id="17773"/>
      <w:r>
        <w:rPr>
          <w:rtl/>
        </w:rPr>
        <w:t>המורה</w:t>
      </w:r>
      <w:r>
        <w:rPr>
          <w:rFonts w:hint="cs"/>
          <w:rtl/>
        </w:rPr>
        <w:t>,</w:t>
      </w:r>
      <w:r>
        <w:rPr>
          <w:rtl/>
        </w:rPr>
        <w:t xml:space="preserve"> </w:t>
      </w:r>
      <w:bookmarkStart w:id="17774" w:name="_ETM_Q38_641190"/>
      <w:bookmarkEnd w:id="17774"/>
      <w:r>
        <w:rPr>
          <w:rtl/>
        </w:rPr>
        <w:t xml:space="preserve">מה </w:t>
      </w:r>
      <w:bookmarkStart w:id="17775" w:name="_ETM_Q38_641370"/>
      <w:bookmarkEnd w:id="17775"/>
      <w:r>
        <w:rPr>
          <w:rtl/>
        </w:rPr>
        <w:t xml:space="preserve">תפקיד </w:t>
      </w:r>
      <w:bookmarkStart w:id="17776" w:name="_ETM_Q38_641730"/>
      <w:bookmarkStart w:id="17777" w:name="_ETM_Q38_642300"/>
      <w:bookmarkStart w:id="17778" w:name="_ETM_Q38_642630"/>
      <w:bookmarkEnd w:id="17776"/>
      <w:bookmarkEnd w:id="17777"/>
      <w:bookmarkEnd w:id="17778"/>
      <w:r>
        <w:rPr>
          <w:rtl/>
        </w:rPr>
        <w:t xml:space="preserve">מערכת </w:t>
      </w:r>
      <w:bookmarkStart w:id="17779" w:name="_ETM_Q38_642900"/>
      <w:bookmarkEnd w:id="17779"/>
      <w:r>
        <w:rPr>
          <w:rtl/>
        </w:rPr>
        <w:t xml:space="preserve">החינוך </w:t>
      </w:r>
      <w:bookmarkStart w:id="17780" w:name="_ETM_Q38_643560"/>
      <w:bookmarkEnd w:id="17780"/>
      <w:r>
        <w:rPr>
          <w:rtl/>
        </w:rPr>
        <w:t xml:space="preserve">כלפי </w:t>
      </w:r>
      <w:bookmarkStart w:id="17781" w:name="_ETM_Q38_643890"/>
      <w:bookmarkEnd w:id="17781"/>
      <w:r>
        <w:rPr>
          <w:rtl/>
        </w:rPr>
        <w:t>התלמידים</w:t>
      </w:r>
      <w:r>
        <w:rPr>
          <w:rFonts w:hint="cs"/>
          <w:rtl/>
        </w:rPr>
        <w:t>,</w:t>
      </w:r>
      <w:r>
        <w:rPr>
          <w:rtl/>
        </w:rPr>
        <w:t xml:space="preserve"> </w:t>
      </w:r>
      <w:bookmarkStart w:id="17782" w:name="_ETM_Q38_644760"/>
      <w:bookmarkEnd w:id="17782"/>
      <w:r>
        <w:rPr>
          <w:rtl/>
        </w:rPr>
        <w:t xml:space="preserve">מה </w:t>
      </w:r>
      <w:bookmarkStart w:id="17783" w:name="_ETM_Q38_645000"/>
      <w:bookmarkEnd w:id="17783"/>
      <w:r>
        <w:rPr>
          <w:rtl/>
        </w:rPr>
        <w:t xml:space="preserve">הם </w:t>
      </w:r>
      <w:bookmarkStart w:id="17784" w:name="_ETM_Q38_645120"/>
      <w:bookmarkEnd w:id="17784"/>
      <w:r>
        <w:rPr>
          <w:rtl/>
        </w:rPr>
        <w:t xml:space="preserve">צריכים </w:t>
      </w:r>
      <w:bookmarkStart w:id="17785" w:name="_ETM_Q38_645480"/>
      <w:bookmarkEnd w:id="17785"/>
      <w:r>
        <w:rPr>
          <w:rtl/>
        </w:rPr>
        <w:t>לעשות</w:t>
      </w:r>
      <w:r>
        <w:rPr>
          <w:rFonts w:hint="cs"/>
          <w:rtl/>
        </w:rPr>
        <w:t>,</w:t>
      </w:r>
      <w:r>
        <w:rPr>
          <w:rtl/>
        </w:rPr>
        <w:t xml:space="preserve"> </w:t>
      </w:r>
      <w:bookmarkStart w:id="17786" w:name="_ETM_Q38_646380"/>
      <w:bookmarkEnd w:id="17786"/>
      <w:r>
        <w:rPr>
          <w:rtl/>
        </w:rPr>
        <w:t xml:space="preserve">האם </w:t>
      </w:r>
      <w:bookmarkStart w:id="17787" w:name="_ETM_Q38_646740"/>
      <w:bookmarkEnd w:id="17787"/>
      <w:r>
        <w:rPr>
          <w:rtl/>
        </w:rPr>
        <w:t xml:space="preserve">הם </w:t>
      </w:r>
      <w:bookmarkStart w:id="17788" w:name="_ETM_Q38_646860"/>
      <w:bookmarkEnd w:id="17788"/>
      <w:r>
        <w:rPr>
          <w:rtl/>
        </w:rPr>
        <w:t xml:space="preserve">צריכים </w:t>
      </w:r>
      <w:bookmarkStart w:id="17789" w:name="_ETM_Q38_647370"/>
      <w:bookmarkStart w:id="17790" w:name="_ETM_Q38_647580"/>
      <w:bookmarkStart w:id="17791" w:name="_ETM_Q38_647670"/>
      <w:bookmarkStart w:id="17792" w:name="_ETM_Q38_648030"/>
      <w:bookmarkEnd w:id="17789"/>
      <w:bookmarkEnd w:id="17790"/>
      <w:bookmarkEnd w:id="17791"/>
      <w:bookmarkEnd w:id="17792"/>
      <w:r>
        <w:rPr>
          <w:rtl/>
        </w:rPr>
        <w:t xml:space="preserve">לבוא </w:t>
      </w:r>
      <w:bookmarkStart w:id="17793" w:name="_ETM_Q38_648330"/>
      <w:bookmarkEnd w:id="17793"/>
      <w:r>
        <w:rPr>
          <w:rtl/>
        </w:rPr>
        <w:t xml:space="preserve">כרגע </w:t>
      </w:r>
      <w:bookmarkStart w:id="17794" w:name="_ETM_Q38_649110"/>
      <w:bookmarkEnd w:id="17794"/>
      <w:r>
        <w:rPr>
          <w:rtl/>
        </w:rPr>
        <w:t xml:space="preserve">ולבצע </w:t>
      </w:r>
      <w:bookmarkStart w:id="17795" w:name="_ETM_Q38_649650"/>
      <w:bookmarkEnd w:id="17795"/>
      <w:r>
        <w:rPr>
          <w:rtl/>
        </w:rPr>
        <w:t xml:space="preserve">את </w:t>
      </w:r>
      <w:bookmarkStart w:id="17796" w:name="_ETM_Q38_649740"/>
      <w:bookmarkEnd w:id="17796"/>
      <w:r>
        <w:rPr>
          <w:rtl/>
        </w:rPr>
        <w:t>ההתאמות</w:t>
      </w:r>
      <w:r>
        <w:rPr>
          <w:rFonts w:hint="cs"/>
          <w:rtl/>
        </w:rPr>
        <w:t>.</w:t>
      </w:r>
      <w:r>
        <w:rPr>
          <w:rtl/>
        </w:rPr>
        <w:t xml:space="preserve"> </w:t>
      </w:r>
      <w:bookmarkStart w:id="17797" w:name="_ETM_Q38_650340"/>
      <w:bookmarkEnd w:id="17797"/>
      <w:r>
        <w:rPr>
          <w:rtl/>
        </w:rPr>
        <w:t>וכן</w:t>
      </w:r>
      <w:r>
        <w:rPr>
          <w:rFonts w:hint="cs"/>
          <w:rtl/>
        </w:rPr>
        <w:t>,</w:t>
      </w:r>
      <w:r>
        <w:rPr>
          <w:rtl/>
        </w:rPr>
        <w:t xml:space="preserve"> </w:t>
      </w:r>
      <w:bookmarkStart w:id="17798" w:name="_ETM_Q38_651150"/>
      <w:bookmarkEnd w:id="17798"/>
      <w:r>
        <w:rPr>
          <w:rtl/>
        </w:rPr>
        <w:t xml:space="preserve">הם </w:t>
      </w:r>
      <w:bookmarkStart w:id="17799" w:name="_ETM_Q38_651270"/>
      <w:bookmarkEnd w:id="17799"/>
      <w:r>
        <w:rPr>
          <w:rtl/>
        </w:rPr>
        <w:t xml:space="preserve">חייבים </w:t>
      </w:r>
      <w:bookmarkStart w:id="17800" w:name="_ETM_Q38_651660"/>
      <w:bookmarkEnd w:id="17800"/>
      <w:r>
        <w:rPr>
          <w:rtl/>
        </w:rPr>
        <w:t xml:space="preserve">לבצע </w:t>
      </w:r>
      <w:bookmarkStart w:id="17801" w:name="_ETM_Q38_652080"/>
      <w:bookmarkEnd w:id="17801"/>
      <w:r>
        <w:rPr>
          <w:rtl/>
        </w:rPr>
        <w:t>התאמות</w:t>
      </w:r>
      <w:r>
        <w:rPr>
          <w:rFonts w:hint="cs"/>
          <w:rtl/>
        </w:rPr>
        <w:t>,</w:t>
      </w:r>
      <w:r>
        <w:rPr>
          <w:rtl/>
        </w:rPr>
        <w:t xml:space="preserve"> </w:t>
      </w:r>
      <w:bookmarkStart w:id="17802" w:name="_ETM_Q38_652690"/>
      <w:bookmarkEnd w:id="17802"/>
      <w:r>
        <w:rPr>
          <w:rtl/>
        </w:rPr>
        <w:t xml:space="preserve">הם </w:t>
      </w:r>
      <w:bookmarkStart w:id="17803" w:name="_ETM_Q38_652900"/>
      <w:bookmarkEnd w:id="17803"/>
      <w:r>
        <w:rPr>
          <w:rtl/>
        </w:rPr>
        <w:t xml:space="preserve">חייבים </w:t>
      </w:r>
      <w:bookmarkStart w:id="17804" w:name="_ETM_Q38_653200"/>
      <w:bookmarkEnd w:id="17804"/>
      <w:r>
        <w:rPr>
          <w:rtl/>
        </w:rPr>
        <w:t xml:space="preserve">ללמד </w:t>
      </w:r>
      <w:bookmarkStart w:id="17805" w:name="_ETM_Q38_653500"/>
      <w:bookmarkEnd w:id="17805"/>
      <w:r>
        <w:rPr>
          <w:rtl/>
        </w:rPr>
        <w:t xml:space="preserve">את </w:t>
      </w:r>
      <w:bookmarkStart w:id="17806" w:name="_ETM_Q38_653620"/>
      <w:bookmarkEnd w:id="17806"/>
      <w:r>
        <w:rPr>
          <w:rtl/>
        </w:rPr>
        <w:t xml:space="preserve">הילדים </w:t>
      </w:r>
      <w:bookmarkStart w:id="17807" w:name="_ETM_Q38_653980"/>
      <w:bookmarkEnd w:id="17807"/>
      <w:r>
        <w:rPr>
          <w:rtl/>
        </w:rPr>
        <w:t xml:space="preserve">שלנו </w:t>
      </w:r>
      <w:bookmarkStart w:id="17808" w:name="_ETM_Q38_654340"/>
      <w:bookmarkEnd w:id="17808"/>
      <w:r>
        <w:rPr>
          <w:rtl/>
        </w:rPr>
        <w:t xml:space="preserve">כלים </w:t>
      </w:r>
      <w:bookmarkStart w:id="17809" w:name="_ETM_Q38_655000"/>
      <w:bookmarkEnd w:id="17809"/>
      <w:r>
        <w:rPr>
          <w:rtl/>
        </w:rPr>
        <w:t xml:space="preserve">ששום </w:t>
      </w:r>
      <w:bookmarkStart w:id="17810" w:name="_ETM_Q38_655390"/>
      <w:bookmarkEnd w:id="17810"/>
      <w:r>
        <w:rPr>
          <w:rtl/>
        </w:rPr>
        <w:t xml:space="preserve">בינה </w:t>
      </w:r>
      <w:bookmarkStart w:id="17811" w:name="_ETM_Q38_655600"/>
      <w:bookmarkEnd w:id="17811"/>
      <w:r>
        <w:rPr>
          <w:rtl/>
        </w:rPr>
        <w:t xml:space="preserve">מלאכותית </w:t>
      </w:r>
      <w:bookmarkStart w:id="17812" w:name="_ETM_Q38_656050"/>
      <w:bookmarkEnd w:id="17812"/>
      <w:r>
        <w:rPr>
          <w:rFonts w:hint="cs"/>
          <w:rtl/>
        </w:rPr>
        <w:t xml:space="preserve">לא </w:t>
      </w:r>
      <w:r>
        <w:rPr>
          <w:rtl/>
        </w:rPr>
        <w:t xml:space="preserve">תוכל </w:t>
      </w:r>
      <w:bookmarkStart w:id="17813" w:name="_ETM_Q38_656410"/>
      <w:bookmarkEnd w:id="17813"/>
      <w:r>
        <w:rPr>
          <w:rtl/>
        </w:rPr>
        <w:t xml:space="preserve">לתת </w:t>
      </w:r>
      <w:bookmarkStart w:id="17814" w:name="_ETM_Q38_656710"/>
      <w:bookmarkEnd w:id="17814"/>
      <w:r>
        <w:rPr>
          <w:rtl/>
        </w:rPr>
        <w:t>להם</w:t>
      </w:r>
      <w:r>
        <w:rPr>
          <w:rFonts w:hint="cs"/>
          <w:rtl/>
        </w:rPr>
        <w:t xml:space="preserve"> –</w:t>
      </w:r>
      <w:r>
        <w:rPr>
          <w:rtl/>
        </w:rPr>
        <w:t xml:space="preserve"> </w:t>
      </w:r>
      <w:bookmarkStart w:id="17815" w:name="_ETM_Q38_657310"/>
      <w:bookmarkEnd w:id="17815"/>
      <w:r>
        <w:rPr>
          <w:rtl/>
        </w:rPr>
        <w:t xml:space="preserve">לא </w:t>
      </w:r>
      <w:bookmarkStart w:id="17816" w:name="_ETM_Q38_657700"/>
      <w:bookmarkEnd w:id="17816"/>
      <w:r>
        <w:rPr>
          <w:rtl/>
        </w:rPr>
        <w:t xml:space="preserve">את </w:t>
      </w:r>
      <w:bookmarkStart w:id="17817" w:name="_ETM_Q38_657820"/>
      <w:bookmarkEnd w:id="17817"/>
      <w:r>
        <w:rPr>
          <w:rFonts w:hint="cs"/>
          <w:rtl/>
        </w:rPr>
        <w:t>האינטליגנצי</w:t>
      </w:r>
      <w:r>
        <w:rPr>
          <w:rFonts w:hint="eastAsia"/>
          <w:rtl/>
        </w:rPr>
        <w:t>ה</w:t>
      </w:r>
      <w:r>
        <w:rPr>
          <w:rtl/>
        </w:rPr>
        <w:t xml:space="preserve"> </w:t>
      </w:r>
      <w:bookmarkStart w:id="17818" w:name="_ETM_Q38_658450"/>
      <w:bookmarkEnd w:id="17818"/>
      <w:r>
        <w:rPr>
          <w:rtl/>
        </w:rPr>
        <w:t>הרגשי</w:t>
      </w:r>
      <w:r>
        <w:rPr>
          <w:rFonts w:hint="cs"/>
          <w:rtl/>
        </w:rPr>
        <w:t>ת, לא</w:t>
      </w:r>
      <w:r>
        <w:rPr>
          <w:rtl/>
        </w:rPr>
        <w:t xml:space="preserve"> </w:t>
      </w:r>
      <w:bookmarkStart w:id="17819" w:name="_ETM_Q38_659050"/>
      <w:bookmarkEnd w:id="17819"/>
      <w:r>
        <w:rPr>
          <w:rtl/>
        </w:rPr>
        <w:t xml:space="preserve">את </w:t>
      </w:r>
      <w:bookmarkStart w:id="17820" w:name="_ETM_Q38_659170"/>
      <w:bookmarkEnd w:id="17820"/>
      <w:r>
        <w:rPr>
          <w:rtl/>
        </w:rPr>
        <w:t xml:space="preserve">העבודה </w:t>
      </w:r>
      <w:bookmarkStart w:id="17821" w:name="_ETM_Q38_659560"/>
      <w:bookmarkEnd w:id="17821"/>
      <w:r>
        <w:rPr>
          <w:rtl/>
        </w:rPr>
        <w:t>בצוות</w:t>
      </w:r>
      <w:r>
        <w:rPr>
          <w:rFonts w:hint="cs"/>
          <w:rtl/>
        </w:rPr>
        <w:t>,</w:t>
      </w:r>
      <w:r>
        <w:rPr>
          <w:rtl/>
        </w:rPr>
        <w:t xml:space="preserve"> </w:t>
      </w:r>
      <w:bookmarkStart w:id="17822" w:name="_ETM_Q38_660250"/>
      <w:bookmarkEnd w:id="17822"/>
      <w:r>
        <w:rPr>
          <w:rtl/>
        </w:rPr>
        <w:t xml:space="preserve">לא </w:t>
      </w:r>
      <w:bookmarkStart w:id="17823" w:name="_ETM_Q38_660370"/>
      <w:bookmarkStart w:id="17824" w:name="_ETM_Q38_660520"/>
      <w:bookmarkEnd w:id="17823"/>
      <w:bookmarkEnd w:id="17824"/>
      <w:r>
        <w:rPr>
          <w:rFonts w:hint="cs"/>
          <w:rtl/>
        </w:rPr>
        <w:t>את ה</w:t>
      </w:r>
      <w:r>
        <w:rPr>
          <w:rtl/>
        </w:rPr>
        <w:t xml:space="preserve">חשיבה </w:t>
      </w:r>
      <w:bookmarkStart w:id="17825" w:name="_ETM_Q38_660940"/>
      <w:bookmarkEnd w:id="17825"/>
      <w:r>
        <w:rPr>
          <w:rFonts w:hint="cs"/>
          <w:rtl/>
        </w:rPr>
        <w:t>ה</w:t>
      </w:r>
      <w:r>
        <w:rPr>
          <w:rtl/>
        </w:rPr>
        <w:t>יצירתית</w:t>
      </w:r>
      <w:r>
        <w:rPr>
          <w:rFonts w:hint="cs"/>
          <w:rtl/>
        </w:rPr>
        <w:t>.</w:t>
      </w:r>
      <w:r>
        <w:rPr>
          <w:rtl/>
        </w:rPr>
        <w:t xml:space="preserve"> </w:t>
      </w:r>
      <w:bookmarkStart w:id="17826" w:name="_ETM_Q38_661750"/>
      <w:bookmarkEnd w:id="17826"/>
      <w:r>
        <w:rPr>
          <w:rtl/>
        </w:rPr>
        <w:t xml:space="preserve">הרבה </w:t>
      </w:r>
      <w:bookmarkStart w:id="17827" w:name="_ETM_Q38_662050"/>
      <w:bookmarkEnd w:id="17827"/>
      <w:r>
        <w:rPr>
          <w:rtl/>
        </w:rPr>
        <w:t xml:space="preserve">מאוד </w:t>
      </w:r>
      <w:bookmarkStart w:id="17828" w:name="_ETM_Q38_662320"/>
      <w:bookmarkEnd w:id="17828"/>
      <w:r>
        <w:rPr>
          <w:rtl/>
        </w:rPr>
        <w:t xml:space="preserve">דברים </w:t>
      </w:r>
      <w:bookmarkStart w:id="17829" w:name="_ETM_Q38_662680"/>
      <w:bookmarkEnd w:id="17829"/>
      <w:r>
        <w:rPr>
          <w:rtl/>
        </w:rPr>
        <w:t xml:space="preserve">שצריכים </w:t>
      </w:r>
      <w:bookmarkStart w:id="17830" w:name="_ETM_Q38_663100"/>
      <w:bookmarkEnd w:id="17830"/>
      <w:r>
        <w:rPr>
          <w:rtl/>
        </w:rPr>
        <w:t xml:space="preserve">לתת </w:t>
      </w:r>
      <w:bookmarkStart w:id="17831" w:name="_ETM_Q38_663340"/>
      <w:bookmarkEnd w:id="17831"/>
      <w:r>
        <w:rPr>
          <w:rtl/>
        </w:rPr>
        <w:t xml:space="preserve">להם </w:t>
      </w:r>
      <w:bookmarkStart w:id="17832" w:name="_ETM_Q38_663520"/>
      <w:bookmarkEnd w:id="17832"/>
      <w:r>
        <w:rPr>
          <w:rtl/>
        </w:rPr>
        <w:t xml:space="preserve">את </w:t>
      </w:r>
      <w:bookmarkStart w:id="17833" w:name="_ETM_Q38_663640"/>
      <w:bookmarkEnd w:id="17833"/>
      <w:r>
        <w:rPr>
          <w:rtl/>
        </w:rPr>
        <w:t xml:space="preserve">האפשרויות </w:t>
      </w:r>
      <w:bookmarkStart w:id="17834" w:name="_ETM_Q38_664150"/>
      <w:bookmarkEnd w:id="17834"/>
      <w:r>
        <w:rPr>
          <w:rtl/>
        </w:rPr>
        <w:t xml:space="preserve">ואת </w:t>
      </w:r>
      <w:bookmarkStart w:id="17835" w:name="_ETM_Q38_664270"/>
      <w:bookmarkEnd w:id="17835"/>
      <w:r>
        <w:rPr>
          <w:rtl/>
        </w:rPr>
        <w:t xml:space="preserve">היכולות </w:t>
      </w:r>
      <w:bookmarkStart w:id="17836" w:name="_ETM_Q38_665410"/>
      <w:bookmarkEnd w:id="17836"/>
      <w:r>
        <w:rPr>
          <w:rtl/>
        </w:rPr>
        <w:t xml:space="preserve">לבוא </w:t>
      </w:r>
      <w:bookmarkStart w:id="17837" w:name="_ETM_Q38_665770"/>
      <w:bookmarkEnd w:id="17837"/>
      <w:r>
        <w:rPr>
          <w:rtl/>
        </w:rPr>
        <w:t xml:space="preserve">ולקבל </w:t>
      </w:r>
      <w:bookmarkStart w:id="17838" w:name="_ETM_Q38_666220"/>
      <w:bookmarkEnd w:id="17838"/>
      <w:r>
        <w:rPr>
          <w:rtl/>
        </w:rPr>
        <w:t>אותם</w:t>
      </w:r>
      <w:r>
        <w:rPr>
          <w:rFonts w:hint="cs"/>
          <w:rtl/>
        </w:rPr>
        <w:t>.</w:t>
      </w:r>
      <w:r>
        <w:rPr>
          <w:rtl/>
        </w:rPr>
        <w:t xml:space="preserve"> </w:t>
      </w:r>
      <w:bookmarkStart w:id="17839" w:name="_ETM_Q38_666520"/>
      <w:bookmarkEnd w:id="17839"/>
      <w:r>
        <w:rPr>
          <w:rtl/>
        </w:rPr>
        <w:t xml:space="preserve">לא </w:t>
      </w:r>
      <w:bookmarkStart w:id="17840" w:name="_ETM_Q38_666610"/>
      <w:bookmarkEnd w:id="17840"/>
      <w:r>
        <w:rPr>
          <w:rtl/>
        </w:rPr>
        <w:t xml:space="preserve">את </w:t>
      </w:r>
      <w:bookmarkStart w:id="17841" w:name="_ETM_Q38_666700"/>
      <w:bookmarkEnd w:id="17841"/>
      <w:r>
        <w:rPr>
          <w:rFonts w:hint="cs"/>
          <w:rtl/>
        </w:rPr>
        <w:t xml:space="preserve">הפן הערכי </w:t>
      </w:r>
      <w:bookmarkStart w:id="17842" w:name="_ETM_Q38_667069"/>
      <w:bookmarkEnd w:id="17842"/>
      <w:r w:rsidR="001B007A">
        <w:rPr>
          <w:rFonts w:hint="cs"/>
          <w:rtl/>
        </w:rPr>
        <w:t>– – –</w:t>
      </w:r>
      <w:bookmarkStart w:id="17843" w:name="_ETM_Q38_667933"/>
      <w:bookmarkEnd w:id="17843"/>
    </w:p>
    <w:p w:rsidR="00317FED" w:rsidRDefault="00317FED" w:rsidP="00430CE4">
      <w:pPr>
        <w:rPr>
          <w:rtl/>
        </w:rPr>
      </w:pPr>
      <w:bookmarkStart w:id="17844" w:name="_ETM_Q38_667995"/>
      <w:bookmarkEnd w:id="17844"/>
    </w:p>
    <w:p w:rsidR="00317FED" w:rsidRDefault="00317FED" w:rsidP="00430CE4">
      <w:pPr>
        <w:pStyle w:val="af5"/>
        <w:keepNext/>
        <w:rPr>
          <w:rtl/>
        </w:rPr>
      </w:pPr>
      <w:r w:rsidRPr="00AD635B">
        <w:rPr>
          <w:rStyle w:val="TagStyle"/>
          <w:rtl/>
        </w:rPr>
        <w:t xml:space="preserve"> &lt;&lt; קריאה &gt;&gt;</w:t>
      </w:r>
      <w:r w:rsidRPr="00327E23">
        <w:rPr>
          <w:rStyle w:val="TagStyle"/>
          <w:rtl/>
        </w:rPr>
        <w:t xml:space="preserve"> </w:t>
      </w:r>
      <w:r>
        <w:rPr>
          <w:rtl/>
        </w:rPr>
        <w:t>נאור שירי (יש עתיד):</w:t>
      </w:r>
      <w:r w:rsidRPr="00327E23">
        <w:rPr>
          <w:rStyle w:val="TagStyle"/>
          <w:rtl/>
        </w:rPr>
        <w:t xml:space="preserve"> </w:t>
      </w:r>
      <w:r w:rsidRPr="00AD635B">
        <w:rPr>
          <w:rStyle w:val="TagStyle"/>
          <w:rtl/>
        </w:rPr>
        <w:t>&lt;&lt; קריאה &gt;&gt;</w:t>
      </w:r>
      <w:r>
        <w:rPr>
          <w:rtl/>
        </w:rPr>
        <w:t xml:space="preserve"> </w:t>
      </w:r>
    </w:p>
    <w:p w:rsidR="00317FED" w:rsidRDefault="00317FED" w:rsidP="001B007A">
      <w:pPr>
        <w:rPr>
          <w:rtl/>
        </w:rPr>
      </w:pPr>
    </w:p>
    <w:p w:rsidR="00317FED" w:rsidRPr="006B7F47" w:rsidRDefault="001B007A" w:rsidP="00430CE4">
      <w:pPr>
        <w:rPr>
          <w:rtl/>
        </w:rPr>
      </w:pPr>
      <w:bookmarkStart w:id="17845" w:name="_ETM_Q38_668377"/>
      <w:bookmarkStart w:id="17846" w:name="_ETM_Q38_668467"/>
      <w:bookmarkEnd w:id="17845"/>
      <w:bookmarkEnd w:id="17846"/>
      <w:r>
        <w:rPr>
          <w:rFonts w:hint="cs"/>
          <w:rtl/>
        </w:rPr>
        <w:t>– – –</w:t>
      </w:r>
    </w:p>
    <w:p w:rsidR="00317FED" w:rsidRDefault="00317FED" w:rsidP="00430CE4">
      <w:pPr>
        <w:rPr>
          <w:rtl/>
        </w:rPr>
      </w:pPr>
    </w:p>
    <w:p w:rsidR="00317FED" w:rsidRDefault="00317FED" w:rsidP="00430CE4">
      <w:pPr>
        <w:pStyle w:val="-"/>
        <w:keepNext/>
        <w:rPr>
          <w:rtl/>
        </w:rPr>
      </w:pPr>
      <w:bookmarkStart w:id="17847" w:name="ET_speakercontinue_6606_22"/>
      <w:r w:rsidRPr="00AD635B">
        <w:rPr>
          <w:rStyle w:val="TagStyle"/>
          <w:rtl/>
        </w:rPr>
        <w:t xml:space="preserve"> &lt;&lt; דובר_המשך &gt;&gt;</w:t>
      </w:r>
      <w:r w:rsidRPr="00327E23">
        <w:rPr>
          <w:rStyle w:val="TagStyle"/>
          <w:rtl/>
        </w:rPr>
        <w:t xml:space="preserve"> </w:t>
      </w:r>
      <w:r>
        <w:rPr>
          <w:rtl/>
        </w:rPr>
        <w:t>שרת החדשנות, המדע והטכנולוגיה גילה גמליאל:</w:t>
      </w:r>
      <w:r w:rsidRPr="00327E23">
        <w:rPr>
          <w:rStyle w:val="TagStyle"/>
          <w:rtl/>
        </w:rPr>
        <w:t xml:space="preserve"> </w:t>
      </w:r>
      <w:r w:rsidRPr="00AD635B">
        <w:rPr>
          <w:rStyle w:val="TagStyle"/>
          <w:rtl/>
        </w:rPr>
        <w:t>&lt;&lt; דובר_המשך &gt;&gt;</w:t>
      </w:r>
      <w:r>
        <w:rPr>
          <w:rtl/>
        </w:rPr>
        <w:t xml:space="preserve"> </w:t>
      </w:r>
      <w:bookmarkEnd w:id="17847"/>
    </w:p>
    <w:p w:rsidR="00317FED" w:rsidRDefault="00317FED" w:rsidP="001B007A">
      <w:pPr>
        <w:rPr>
          <w:rtl/>
        </w:rPr>
      </w:pPr>
    </w:p>
    <w:p w:rsidR="00317FED" w:rsidRDefault="00317FED" w:rsidP="00430CE4">
      <w:pPr>
        <w:rPr>
          <w:rtl/>
        </w:rPr>
      </w:pPr>
      <w:bookmarkStart w:id="17848" w:name="_ETM_Q38_666790"/>
      <w:bookmarkStart w:id="17849" w:name="_ETM_Q38_667420"/>
      <w:bookmarkStart w:id="17850" w:name="_ETM_Q38_667570"/>
      <w:bookmarkStart w:id="17851" w:name="_ETM_Q38_667750"/>
      <w:bookmarkStart w:id="17852" w:name="_ETM_Q38_667990"/>
      <w:bookmarkStart w:id="17853" w:name="_ETM_Q38_668890"/>
      <w:bookmarkEnd w:id="17848"/>
      <w:bookmarkEnd w:id="17849"/>
      <w:bookmarkEnd w:id="17850"/>
      <w:bookmarkEnd w:id="17851"/>
      <w:bookmarkEnd w:id="17852"/>
      <w:bookmarkEnd w:id="17853"/>
      <w:r>
        <w:rPr>
          <w:rtl/>
        </w:rPr>
        <w:t xml:space="preserve">ועל </w:t>
      </w:r>
      <w:bookmarkStart w:id="17854" w:name="_ETM_Q38_669190"/>
      <w:bookmarkEnd w:id="17854"/>
      <w:r>
        <w:rPr>
          <w:rtl/>
        </w:rPr>
        <w:t xml:space="preserve">כן </w:t>
      </w:r>
      <w:bookmarkStart w:id="17855" w:name="_ETM_Q38_669400"/>
      <w:bookmarkEnd w:id="17855"/>
      <w:r>
        <w:rPr>
          <w:rtl/>
        </w:rPr>
        <w:t xml:space="preserve">אני </w:t>
      </w:r>
      <w:bookmarkStart w:id="17856" w:name="_ETM_Q38_669549"/>
      <w:bookmarkEnd w:id="17856"/>
      <w:r>
        <w:rPr>
          <w:rtl/>
        </w:rPr>
        <w:t xml:space="preserve">אומרת </w:t>
      </w:r>
      <w:bookmarkStart w:id="17857" w:name="_ETM_Q38_670510"/>
      <w:bookmarkStart w:id="17858" w:name="_ETM_Q38_670720"/>
      <w:bookmarkStart w:id="17859" w:name="_ETM_Q38_670900"/>
      <w:bookmarkStart w:id="17860" w:name="_ETM_Q38_671049"/>
      <w:bookmarkStart w:id="17861" w:name="_ETM_Q38_671409"/>
      <w:bookmarkEnd w:id="17857"/>
      <w:bookmarkEnd w:id="17858"/>
      <w:bookmarkEnd w:id="17859"/>
      <w:bookmarkEnd w:id="17860"/>
      <w:bookmarkEnd w:id="17861"/>
      <w:r>
        <w:rPr>
          <w:rtl/>
        </w:rPr>
        <w:t xml:space="preserve">שצריך </w:t>
      </w:r>
      <w:bookmarkStart w:id="17862" w:name="_ETM_Q38_671769"/>
      <w:bookmarkEnd w:id="17862"/>
      <w:r>
        <w:rPr>
          <w:rtl/>
        </w:rPr>
        <w:t xml:space="preserve">להסתכל </w:t>
      </w:r>
      <w:bookmarkStart w:id="17863" w:name="_ETM_Q38_672159"/>
      <w:bookmarkEnd w:id="17863"/>
      <w:r>
        <w:rPr>
          <w:rtl/>
        </w:rPr>
        <w:t xml:space="preserve">על </w:t>
      </w:r>
      <w:bookmarkStart w:id="17864" w:name="_ETM_Q38_672280"/>
      <w:bookmarkEnd w:id="17864"/>
      <w:r>
        <w:rPr>
          <w:rtl/>
        </w:rPr>
        <w:t>המכלול</w:t>
      </w:r>
      <w:r>
        <w:rPr>
          <w:rFonts w:hint="cs"/>
          <w:rtl/>
        </w:rPr>
        <w:t>.</w:t>
      </w:r>
      <w:r>
        <w:rPr>
          <w:rtl/>
        </w:rPr>
        <w:t xml:space="preserve"> </w:t>
      </w:r>
      <w:bookmarkStart w:id="17865" w:name="_ETM_Q38_672879"/>
      <w:bookmarkEnd w:id="17865"/>
      <w:r>
        <w:rPr>
          <w:rtl/>
        </w:rPr>
        <w:t xml:space="preserve">אני </w:t>
      </w:r>
      <w:bookmarkStart w:id="17866" w:name="_ETM_Q38_673720"/>
      <w:bookmarkEnd w:id="17866"/>
      <w:r>
        <w:rPr>
          <w:rtl/>
        </w:rPr>
        <w:t xml:space="preserve">יכולה </w:t>
      </w:r>
      <w:bookmarkStart w:id="17867" w:name="_ETM_Q38_673930"/>
      <w:bookmarkEnd w:id="17867"/>
      <w:r>
        <w:rPr>
          <w:rFonts w:hint="cs"/>
          <w:rtl/>
        </w:rPr>
        <w:t>לתת</w:t>
      </w:r>
      <w:r>
        <w:rPr>
          <w:rtl/>
        </w:rPr>
        <w:t xml:space="preserve"> </w:t>
      </w:r>
      <w:bookmarkStart w:id="17868" w:name="_ETM_Q38_674019"/>
      <w:bookmarkEnd w:id="17868"/>
      <w:r>
        <w:rPr>
          <w:rtl/>
        </w:rPr>
        <w:t>דוגמאות</w:t>
      </w:r>
      <w:r>
        <w:rPr>
          <w:rFonts w:hint="cs"/>
          <w:rtl/>
        </w:rPr>
        <w:t>,</w:t>
      </w:r>
      <w:r>
        <w:rPr>
          <w:rtl/>
        </w:rPr>
        <w:t xml:space="preserve"> </w:t>
      </w:r>
      <w:bookmarkStart w:id="17869" w:name="_ETM_Q38_674680"/>
      <w:bookmarkEnd w:id="17869"/>
      <w:r>
        <w:rPr>
          <w:rtl/>
        </w:rPr>
        <w:t xml:space="preserve">שהמשרד </w:t>
      </w:r>
      <w:bookmarkStart w:id="17870" w:name="_ETM_Q38_675159"/>
      <w:bookmarkEnd w:id="17870"/>
      <w:r>
        <w:rPr>
          <w:rtl/>
        </w:rPr>
        <w:t xml:space="preserve">בראשותי </w:t>
      </w:r>
      <w:bookmarkStart w:id="17871" w:name="_ETM_Q38_676420"/>
      <w:bookmarkEnd w:id="17871"/>
      <w:r>
        <w:rPr>
          <w:rtl/>
        </w:rPr>
        <w:t xml:space="preserve">מוביל </w:t>
      </w:r>
      <w:bookmarkStart w:id="17872" w:name="_ETM_Q38_676720"/>
      <w:bookmarkEnd w:id="17872"/>
      <w:r>
        <w:rPr>
          <w:rtl/>
        </w:rPr>
        <w:t xml:space="preserve">תוכנית </w:t>
      </w:r>
      <w:bookmarkStart w:id="17873" w:name="_ETM_Q38_677110"/>
      <w:bookmarkEnd w:id="17873"/>
      <w:r>
        <w:rPr>
          <w:rFonts w:hint="cs"/>
        </w:rPr>
        <w:t>AI</w:t>
      </w:r>
      <w:r>
        <w:rPr>
          <w:rtl/>
        </w:rPr>
        <w:t xml:space="preserve"> </w:t>
      </w:r>
      <w:bookmarkStart w:id="17874" w:name="_ETM_Q38_677590"/>
      <w:bookmarkEnd w:id="17874"/>
      <w:r>
        <w:rPr>
          <w:rtl/>
        </w:rPr>
        <w:t xml:space="preserve">לנוער </w:t>
      </w:r>
      <w:bookmarkStart w:id="17875" w:name="_ETM_Q38_677980"/>
      <w:bookmarkEnd w:id="17875"/>
      <w:r>
        <w:rPr>
          <w:rtl/>
        </w:rPr>
        <w:t>ו</w:t>
      </w:r>
      <w:r>
        <w:rPr>
          <w:rFonts w:hint="cs"/>
          <w:rtl/>
        </w:rPr>
        <w:t>ל</w:t>
      </w:r>
      <w:r>
        <w:rPr>
          <w:rtl/>
        </w:rPr>
        <w:t xml:space="preserve">ילדים </w:t>
      </w:r>
      <w:bookmarkStart w:id="17876" w:name="_ETM_Q38_679299"/>
      <w:bookmarkEnd w:id="17876"/>
      <w:r>
        <w:rPr>
          <w:rtl/>
        </w:rPr>
        <w:t xml:space="preserve">כבר </w:t>
      </w:r>
      <w:bookmarkStart w:id="17877" w:name="_ETM_Q38_679540"/>
      <w:bookmarkEnd w:id="17877"/>
      <w:r>
        <w:rPr>
          <w:rtl/>
        </w:rPr>
        <w:t xml:space="preserve">ב-131 </w:t>
      </w:r>
      <w:bookmarkStart w:id="17878" w:name="_ETM_Q38_680470"/>
      <w:bookmarkEnd w:id="17878"/>
      <w:r>
        <w:rPr>
          <w:rtl/>
        </w:rPr>
        <w:t xml:space="preserve">רשויות </w:t>
      </w:r>
      <w:bookmarkStart w:id="17879" w:name="_ETM_Q38_680830"/>
      <w:bookmarkEnd w:id="17879"/>
      <w:r>
        <w:rPr>
          <w:rtl/>
        </w:rPr>
        <w:t>מקומיות</w:t>
      </w:r>
      <w:r>
        <w:rPr>
          <w:rFonts w:hint="cs"/>
          <w:rtl/>
        </w:rPr>
        <w:t>,</w:t>
      </w:r>
      <w:r>
        <w:rPr>
          <w:rtl/>
        </w:rPr>
        <w:t xml:space="preserve"> </w:t>
      </w:r>
      <w:bookmarkStart w:id="17880" w:name="_ETM_Q38_681640"/>
      <w:bookmarkEnd w:id="17880"/>
      <w:r>
        <w:rPr>
          <w:rtl/>
        </w:rPr>
        <w:t>רוב</w:t>
      </w:r>
      <w:r>
        <w:rPr>
          <w:rFonts w:hint="cs"/>
          <w:rtl/>
        </w:rPr>
        <w:t>ן</w:t>
      </w:r>
      <w:r>
        <w:rPr>
          <w:rtl/>
        </w:rPr>
        <w:t xml:space="preserve"> </w:t>
      </w:r>
      <w:bookmarkStart w:id="17881" w:name="_ETM_Q38_682000"/>
      <w:bookmarkEnd w:id="17881"/>
      <w:r>
        <w:rPr>
          <w:rtl/>
        </w:rPr>
        <w:t xml:space="preserve">בפריפריה </w:t>
      </w:r>
      <w:bookmarkStart w:id="17882" w:name="_ETM_Q38_682569"/>
      <w:bookmarkEnd w:id="17882"/>
      <w:r>
        <w:rPr>
          <w:rtl/>
        </w:rPr>
        <w:t xml:space="preserve">החברתית </w:t>
      </w:r>
      <w:bookmarkStart w:id="17883" w:name="_ETM_Q38_683019"/>
      <w:bookmarkEnd w:id="17883"/>
      <w:r>
        <w:rPr>
          <w:rtl/>
        </w:rPr>
        <w:t>והג</w:t>
      </w:r>
      <w:r>
        <w:rPr>
          <w:rFonts w:hint="cs"/>
          <w:rtl/>
        </w:rPr>
        <w:t>י</w:t>
      </w:r>
      <w:r>
        <w:rPr>
          <w:rtl/>
        </w:rPr>
        <w:t>אוגרפית</w:t>
      </w:r>
      <w:r>
        <w:rPr>
          <w:rFonts w:hint="cs"/>
          <w:rtl/>
        </w:rPr>
        <w:t>,</w:t>
      </w:r>
      <w:r>
        <w:rPr>
          <w:rtl/>
        </w:rPr>
        <w:t xml:space="preserve"> </w:t>
      </w:r>
      <w:bookmarkStart w:id="17884" w:name="_ETM_Q38_684099"/>
      <w:bookmarkEnd w:id="17884"/>
      <w:r>
        <w:rPr>
          <w:rtl/>
        </w:rPr>
        <w:t xml:space="preserve">שזכו </w:t>
      </w:r>
      <w:bookmarkStart w:id="17885" w:name="_ETM_Q38_684549"/>
      <w:bookmarkEnd w:id="17885"/>
      <w:r>
        <w:rPr>
          <w:rtl/>
        </w:rPr>
        <w:t xml:space="preserve">למיזם </w:t>
      </w:r>
      <w:bookmarkStart w:id="17886" w:name="_ETM_Q38_685000"/>
      <w:bookmarkEnd w:id="17886"/>
      <w:r>
        <w:rPr>
          <w:rtl/>
        </w:rPr>
        <w:t xml:space="preserve">ייחודי </w:t>
      </w:r>
      <w:bookmarkStart w:id="17887" w:name="_ETM_Q38_685780"/>
      <w:bookmarkEnd w:id="17887"/>
      <w:r>
        <w:rPr>
          <w:rtl/>
        </w:rPr>
        <w:t xml:space="preserve">שמנגיש </w:t>
      </w:r>
      <w:bookmarkStart w:id="17888" w:name="_ETM_Q38_686319"/>
      <w:bookmarkEnd w:id="17888"/>
      <w:r>
        <w:rPr>
          <w:rtl/>
        </w:rPr>
        <w:t xml:space="preserve">את </w:t>
      </w:r>
      <w:bookmarkStart w:id="17889" w:name="_ETM_Q38_686439"/>
      <w:bookmarkEnd w:id="17889"/>
      <w:r>
        <w:rPr>
          <w:rtl/>
        </w:rPr>
        <w:t xml:space="preserve">החדשנות </w:t>
      </w:r>
      <w:bookmarkStart w:id="17890" w:name="_ETM_Q38_686920"/>
      <w:bookmarkEnd w:id="17890"/>
      <w:r>
        <w:rPr>
          <w:rtl/>
        </w:rPr>
        <w:t xml:space="preserve">החינוכית </w:t>
      </w:r>
      <w:bookmarkStart w:id="17891" w:name="_ETM_Q38_687489"/>
      <w:bookmarkEnd w:id="17891"/>
      <w:r>
        <w:rPr>
          <w:rtl/>
        </w:rPr>
        <w:t xml:space="preserve">וחזון </w:t>
      </w:r>
      <w:bookmarkStart w:id="17892" w:name="_ETM_Q38_687879"/>
      <w:bookmarkEnd w:id="17892"/>
      <w:r>
        <w:rPr>
          <w:rtl/>
        </w:rPr>
        <w:t xml:space="preserve">טכנולוגי </w:t>
      </w:r>
      <w:bookmarkStart w:id="17893" w:name="_ETM_Q38_688780"/>
      <w:bookmarkEnd w:id="17893"/>
      <w:r>
        <w:rPr>
          <w:rtl/>
        </w:rPr>
        <w:t xml:space="preserve">לכל </w:t>
      </w:r>
      <w:bookmarkStart w:id="17894" w:name="_ETM_Q38_689290"/>
      <w:bookmarkEnd w:id="17894"/>
      <w:r>
        <w:rPr>
          <w:rtl/>
        </w:rPr>
        <w:t xml:space="preserve">שכבות </w:t>
      </w:r>
      <w:bookmarkStart w:id="17895" w:name="_ETM_Q38_689739"/>
      <w:bookmarkEnd w:id="17895"/>
      <w:r>
        <w:rPr>
          <w:rtl/>
        </w:rPr>
        <w:t xml:space="preserve">הגיל </w:t>
      </w:r>
      <w:bookmarkStart w:id="17896" w:name="_ETM_Q38_690010"/>
      <w:bookmarkEnd w:id="17896"/>
      <w:r>
        <w:rPr>
          <w:rtl/>
        </w:rPr>
        <w:t xml:space="preserve">והאוכלוסייה </w:t>
      </w:r>
      <w:bookmarkStart w:id="17897" w:name="_ETM_Q38_691030"/>
      <w:bookmarkEnd w:id="17897"/>
      <w:r>
        <w:rPr>
          <w:rtl/>
        </w:rPr>
        <w:t xml:space="preserve">כדי </w:t>
      </w:r>
      <w:bookmarkStart w:id="17898" w:name="_ETM_Q38_691269"/>
      <w:bookmarkEnd w:id="17898"/>
      <w:r>
        <w:rPr>
          <w:rtl/>
        </w:rPr>
        <w:t xml:space="preserve">לפתח </w:t>
      </w:r>
      <w:bookmarkStart w:id="17899" w:name="_ETM_Q38_691659"/>
      <w:bookmarkEnd w:id="17899"/>
      <w:r>
        <w:rPr>
          <w:rtl/>
        </w:rPr>
        <w:t xml:space="preserve">את </w:t>
      </w:r>
      <w:bookmarkStart w:id="17900" w:name="_ETM_Q38_691719"/>
      <w:bookmarkEnd w:id="17900"/>
      <w:r>
        <w:rPr>
          <w:rtl/>
        </w:rPr>
        <w:t xml:space="preserve">הדור </w:t>
      </w:r>
      <w:bookmarkStart w:id="17901" w:name="_ETM_Q38_691930"/>
      <w:bookmarkEnd w:id="17901"/>
      <w:r>
        <w:rPr>
          <w:rtl/>
        </w:rPr>
        <w:t xml:space="preserve">הבא </w:t>
      </w:r>
      <w:bookmarkStart w:id="17902" w:name="_ETM_Q38_692469"/>
      <w:bookmarkEnd w:id="17902"/>
      <w:r>
        <w:rPr>
          <w:rtl/>
        </w:rPr>
        <w:t xml:space="preserve">של </w:t>
      </w:r>
      <w:bookmarkStart w:id="17903" w:name="_ETM_Q38_692650"/>
      <w:bookmarkEnd w:id="17903"/>
      <w:r>
        <w:rPr>
          <w:rtl/>
        </w:rPr>
        <w:t>מ</w:t>
      </w:r>
      <w:r>
        <w:rPr>
          <w:rFonts w:hint="cs"/>
          <w:rtl/>
        </w:rPr>
        <w:t>ובילי</w:t>
      </w:r>
      <w:r>
        <w:rPr>
          <w:rtl/>
        </w:rPr>
        <w:t xml:space="preserve"> </w:t>
      </w:r>
      <w:bookmarkStart w:id="17904" w:name="_ETM_Q38_693579"/>
      <w:bookmarkEnd w:id="17904"/>
      <w:r>
        <w:rPr>
          <w:rtl/>
        </w:rPr>
        <w:t xml:space="preserve">החדשנות </w:t>
      </w:r>
      <w:bookmarkStart w:id="17905" w:name="_ETM_Q38_694030"/>
      <w:bookmarkEnd w:id="17905"/>
      <w:r>
        <w:rPr>
          <w:rtl/>
        </w:rPr>
        <w:t>בישראל</w:t>
      </w:r>
      <w:r>
        <w:rPr>
          <w:rFonts w:hint="cs"/>
          <w:rtl/>
        </w:rPr>
        <w:t>.</w:t>
      </w:r>
    </w:p>
    <w:p w:rsidR="00317FED" w:rsidRDefault="00317FED" w:rsidP="00430CE4">
      <w:pPr>
        <w:rPr>
          <w:rtl/>
        </w:rPr>
      </w:pPr>
      <w:bookmarkStart w:id="17906" w:name="_ETM_Q38_697015"/>
      <w:bookmarkStart w:id="17907" w:name="_ETM_Q38_697106"/>
      <w:bookmarkStart w:id="17908" w:name="_ETM_Q38_697175"/>
      <w:bookmarkEnd w:id="17906"/>
      <w:bookmarkEnd w:id="17907"/>
      <w:bookmarkEnd w:id="17908"/>
    </w:p>
    <w:p w:rsidR="00317FED" w:rsidRDefault="00317FED" w:rsidP="00430CE4">
      <w:pPr>
        <w:rPr>
          <w:rtl/>
        </w:rPr>
      </w:pPr>
      <w:bookmarkStart w:id="17909" w:name="_ETM_Q38_697264"/>
      <w:bookmarkStart w:id="17910" w:name="_ETM_Q38_695030"/>
      <w:bookmarkEnd w:id="17909"/>
      <w:bookmarkEnd w:id="17910"/>
      <w:r>
        <w:rPr>
          <w:rtl/>
        </w:rPr>
        <w:t xml:space="preserve">החובה </w:t>
      </w:r>
      <w:bookmarkStart w:id="17911" w:name="_ETM_Q38_695480"/>
      <w:bookmarkEnd w:id="17911"/>
      <w:r>
        <w:rPr>
          <w:rtl/>
        </w:rPr>
        <w:t xml:space="preserve">שלנו </w:t>
      </w:r>
      <w:bookmarkStart w:id="17912" w:name="_ETM_Q38_696319"/>
      <w:bookmarkEnd w:id="17912"/>
      <w:r>
        <w:rPr>
          <w:rtl/>
        </w:rPr>
        <w:t xml:space="preserve">היא </w:t>
      </w:r>
      <w:bookmarkStart w:id="17913" w:name="_ETM_Q38_696500"/>
      <w:bookmarkEnd w:id="17913"/>
      <w:r>
        <w:rPr>
          <w:rFonts w:hint="cs"/>
          <w:rtl/>
        </w:rPr>
        <w:t>ל</w:t>
      </w:r>
      <w:r>
        <w:rPr>
          <w:rtl/>
        </w:rPr>
        <w:t xml:space="preserve">אזן </w:t>
      </w:r>
      <w:bookmarkStart w:id="17914" w:name="_ETM_Q38_697340"/>
      <w:bookmarkEnd w:id="17914"/>
      <w:r>
        <w:rPr>
          <w:rtl/>
        </w:rPr>
        <w:t xml:space="preserve">בין </w:t>
      </w:r>
      <w:bookmarkStart w:id="17915" w:name="_ETM_Q38_697580"/>
      <w:bookmarkEnd w:id="17915"/>
      <w:r>
        <w:rPr>
          <w:rtl/>
        </w:rPr>
        <w:t xml:space="preserve">קדמה </w:t>
      </w:r>
      <w:bookmarkStart w:id="17916" w:name="_ETM_Q38_698590"/>
      <w:bookmarkEnd w:id="17916"/>
      <w:r>
        <w:rPr>
          <w:rtl/>
        </w:rPr>
        <w:t xml:space="preserve">לבין </w:t>
      </w:r>
      <w:bookmarkStart w:id="17917" w:name="_ETM_Q38_699309"/>
      <w:bookmarkEnd w:id="17917"/>
      <w:r>
        <w:rPr>
          <w:rtl/>
        </w:rPr>
        <w:t xml:space="preserve">כל </w:t>
      </w:r>
      <w:bookmarkStart w:id="17918" w:name="_ETM_Q38_699579"/>
      <w:bookmarkEnd w:id="17918"/>
      <w:r>
        <w:rPr>
          <w:rtl/>
        </w:rPr>
        <w:t>האחריות</w:t>
      </w:r>
      <w:r>
        <w:rPr>
          <w:rFonts w:hint="cs"/>
          <w:rtl/>
        </w:rPr>
        <w:t>.</w:t>
      </w:r>
      <w:r>
        <w:rPr>
          <w:rtl/>
        </w:rPr>
        <w:t xml:space="preserve"> </w:t>
      </w:r>
      <w:bookmarkStart w:id="17919" w:name="_ETM_Q38_700540"/>
      <w:bookmarkEnd w:id="17919"/>
      <w:r>
        <w:rPr>
          <w:rtl/>
        </w:rPr>
        <w:t xml:space="preserve">אנו </w:t>
      </w:r>
      <w:bookmarkStart w:id="17920" w:name="_ETM_Q38_700749"/>
      <w:bookmarkEnd w:id="17920"/>
      <w:r>
        <w:rPr>
          <w:rFonts w:hint="cs"/>
          <w:rtl/>
        </w:rPr>
        <w:t>מחויבים</w:t>
      </w:r>
      <w:r>
        <w:rPr>
          <w:rtl/>
        </w:rPr>
        <w:t xml:space="preserve"> </w:t>
      </w:r>
      <w:bookmarkStart w:id="17921" w:name="_ETM_Q38_701139"/>
      <w:bookmarkEnd w:id="17921"/>
      <w:r>
        <w:rPr>
          <w:rtl/>
        </w:rPr>
        <w:t xml:space="preserve">לשמר </w:t>
      </w:r>
      <w:bookmarkStart w:id="17922" w:name="_ETM_Q38_701499"/>
      <w:bookmarkEnd w:id="17922"/>
      <w:r>
        <w:rPr>
          <w:rtl/>
        </w:rPr>
        <w:t xml:space="preserve">את </w:t>
      </w:r>
      <w:bookmarkStart w:id="17923" w:name="_ETM_Q38_701559"/>
      <w:bookmarkEnd w:id="17923"/>
      <w:r>
        <w:rPr>
          <w:rtl/>
        </w:rPr>
        <w:t xml:space="preserve">ההובלה </w:t>
      </w:r>
      <w:bookmarkStart w:id="17924" w:name="_ETM_Q38_702010"/>
      <w:bookmarkEnd w:id="17924"/>
      <w:r>
        <w:rPr>
          <w:rtl/>
        </w:rPr>
        <w:t xml:space="preserve">של </w:t>
      </w:r>
      <w:bookmarkStart w:id="17925" w:name="_ETM_Q38_702189"/>
      <w:bookmarkEnd w:id="17925"/>
      <w:r>
        <w:rPr>
          <w:rtl/>
        </w:rPr>
        <w:t xml:space="preserve">ישראל </w:t>
      </w:r>
      <w:bookmarkStart w:id="17926" w:name="_ETM_Q38_702519"/>
      <w:bookmarkEnd w:id="17926"/>
      <w:r>
        <w:rPr>
          <w:rtl/>
        </w:rPr>
        <w:t>בתחום</w:t>
      </w:r>
      <w:r>
        <w:rPr>
          <w:rFonts w:hint="cs"/>
          <w:rtl/>
        </w:rPr>
        <w:t>,</w:t>
      </w:r>
      <w:r>
        <w:rPr>
          <w:rtl/>
        </w:rPr>
        <w:t xml:space="preserve"> </w:t>
      </w:r>
      <w:bookmarkStart w:id="17927" w:name="_ETM_Q38_703329"/>
      <w:bookmarkEnd w:id="17927"/>
      <w:r>
        <w:rPr>
          <w:rtl/>
        </w:rPr>
        <w:t xml:space="preserve">אך </w:t>
      </w:r>
      <w:bookmarkStart w:id="17928" w:name="_ETM_Q38_703540"/>
      <w:bookmarkEnd w:id="17928"/>
      <w:r>
        <w:rPr>
          <w:rtl/>
        </w:rPr>
        <w:t xml:space="preserve">לא </w:t>
      </w:r>
      <w:bookmarkStart w:id="17929" w:name="_ETM_Q38_703659"/>
      <w:bookmarkEnd w:id="17929"/>
      <w:r>
        <w:rPr>
          <w:rtl/>
        </w:rPr>
        <w:t xml:space="preserve">פחות </w:t>
      </w:r>
      <w:bookmarkStart w:id="17930" w:name="_ETM_Q38_704019"/>
      <w:bookmarkEnd w:id="17930"/>
      <w:r>
        <w:rPr>
          <w:rtl/>
        </w:rPr>
        <w:t>מכך</w:t>
      </w:r>
      <w:r>
        <w:rPr>
          <w:rFonts w:hint="cs"/>
          <w:rtl/>
        </w:rPr>
        <w:t>,</w:t>
      </w:r>
      <w:r>
        <w:rPr>
          <w:rtl/>
        </w:rPr>
        <w:t xml:space="preserve"> </w:t>
      </w:r>
      <w:bookmarkStart w:id="17931" w:name="_ETM_Q38_704829"/>
      <w:bookmarkEnd w:id="17931"/>
      <w:r>
        <w:rPr>
          <w:rtl/>
        </w:rPr>
        <w:t xml:space="preserve">לדאוג </w:t>
      </w:r>
      <w:bookmarkStart w:id="17932" w:name="_ETM_Q38_705280"/>
      <w:bookmarkEnd w:id="17932"/>
      <w:r>
        <w:rPr>
          <w:rtl/>
        </w:rPr>
        <w:t xml:space="preserve">לכך </w:t>
      </w:r>
      <w:bookmarkStart w:id="17933" w:name="_ETM_Q38_711549"/>
      <w:bookmarkEnd w:id="17933"/>
      <w:r w:rsidR="001B007A">
        <w:rPr>
          <w:rFonts w:hint="cs"/>
          <w:rtl/>
        </w:rPr>
        <w:t>– – –</w:t>
      </w:r>
    </w:p>
    <w:p w:rsidR="00317FED" w:rsidRDefault="00317FED" w:rsidP="00430CE4">
      <w:pPr>
        <w:rPr>
          <w:rtl/>
        </w:rPr>
      </w:pPr>
      <w:bookmarkStart w:id="17934" w:name="_ETM_Q38_707690"/>
      <w:bookmarkStart w:id="17935" w:name="_ETM_Q38_707777"/>
      <w:bookmarkEnd w:id="17934"/>
      <w:bookmarkEnd w:id="17935"/>
    </w:p>
    <w:p w:rsidR="00317FED" w:rsidRDefault="00317FED" w:rsidP="00430CE4">
      <w:pPr>
        <w:pStyle w:val="af5"/>
        <w:keepNext/>
        <w:rPr>
          <w:rtl/>
        </w:rPr>
      </w:pPr>
      <w:bookmarkStart w:id="17936" w:name="ET_interruption_5800_23"/>
      <w:r w:rsidRPr="00AD635B">
        <w:rPr>
          <w:rStyle w:val="TagStyle"/>
          <w:rtl/>
        </w:rPr>
        <w:t xml:space="preserve"> &lt;&lt; קריאה &gt;&gt;</w:t>
      </w:r>
      <w:r w:rsidRPr="00A71A34">
        <w:rPr>
          <w:rStyle w:val="TagStyle"/>
          <w:rtl/>
        </w:rPr>
        <w:t xml:space="preserve"> </w:t>
      </w:r>
      <w:r>
        <w:rPr>
          <w:rtl/>
        </w:rPr>
        <w:t>אורית פרקש הכהן (המחנה הממלכתי):</w:t>
      </w:r>
      <w:r w:rsidRPr="00A71A34">
        <w:rPr>
          <w:rStyle w:val="TagStyle"/>
          <w:rtl/>
        </w:rPr>
        <w:t xml:space="preserve"> </w:t>
      </w:r>
      <w:r w:rsidRPr="00AD635B">
        <w:rPr>
          <w:rStyle w:val="TagStyle"/>
          <w:rtl/>
        </w:rPr>
        <w:t>&lt;&lt; קריאה &gt;&gt;</w:t>
      </w:r>
      <w:r>
        <w:rPr>
          <w:rtl/>
        </w:rPr>
        <w:t xml:space="preserve"> </w:t>
      </w:r>
      <w:bookmarkEnd w:id="17936"/>
    </w:p>
    <w:p w:rsidR="00317FED" w:rsidRDefault="00317FED" w:rsidP="001B007A">
      <w:pPr>
        <w:rPr>
          <w:rtl/>
        </w:rPr>
      </w:pPr>
    </w:p>
    <w:p w:rsidR="00317FED" w:rsidRDefault="001B007A" w:rsidP="00430CE4">
      <w:pPr>
        <w:rPr>
          <w:rtl/>
        </w:rPr>
      </w:pPr>
      <w:r>
        <w:rPr>
          <w:rFonts w:hint="cs"/>
          <w:rtl/>
        </w:rPr>
        <w:t>– – –</w:t>
      </w:r>
      <w:r w:rsidR="00317FED">
        <w:rPr>
          <w:rFonts w:hint="cs"/>
          <w:rtl/>
        </w:rPr>
        <w:t xml:space="preserve"> והממשלה מתעסקת כל הזמן במי יעסוק </w:t>
      </w:r>
      <w:r>
        <w:rPr>
          <w:rFonts w:hint="cs"/>
          <w:rtl/>
        </w:rPr>
        <w:t>– – –</w:t>
      </w:r>
    </w:p>
    <w:p w:rsidR="00317FED" w:rsidRDefault="00317FED" w:rsidP="00430CE4">
      <w:pPr>
        <w:rPr>
          <w:rtl/>
        </w:rPr>
      </w:pPr>
    </w:p>
    <w:p w:rsidR="00317FED" w:rsidRDefault="00317FED" w:rsidP="00430CE4">
      <w:pPr>
        <w:pStyle w:val="-"/>
        <w:keepNext/>
        <w:rPr>
          <w:rtl/>
        </w:rPr>
      </w:pPr>
      <w:bookmarkStart w:id="17937" w:name="ET_speakercontinue_6606_24"/>
      <w:r w:rsidRPr="00AD635B">
        <w:rPr>
          <w:rStyle w:val="TagStyle"/>
          <w:rtl/>
        </w:rPr>
        <w:t xml:space="preserve"> &lt;&lt; דובר_המשך &gt;&gt;</w:t>
      </w:r>
      <w:r w:rsidRPr="00A71A34">
        <w:rPr>
          <w:rStyle w:val="TagStyle"/>
          <w:rtl/>
        </w:rPr>
        <w:t xml:space="preserve"> </w:t>
      </w:r>
      <w:r>
        <w:rPr>
          <w:rtl/>
        </w:rPr>
        <w:t>שרת החדשנות, המדע והטכנולוגיה גילה גמליאל:</w:t>
      </w:r>
      <w:r w:rsidRPr="00A71A34">
        <w:rPr>
          <w:rStyle w:val="TagStyle"/>
          <w:rtl/>
        </w:rPr>
        <w:t xml:space="preserve"> </w:t>
      </w:r>
      <w:r w:rsidRPr="00AD635B">
        <w:rPr>
          <w:rStyle w:val="TagStyle"/>
          <w:rtl/>
        </w:rPr>
        <w:t>&lt;&lt; דובר_המשך &gt;&gt;</w:t>
      </w:r>
      <w:r>
        <w:rPr>
          <w:rtl/>
        </w:rPr>
        <w:t xml:space="preserve"> </w:t>
      </w:r>
      <w:bookmarkEnd w:id="17937"/>
    </w:p>
    <w:p w:rsidR="00317FED" w:rsidRDefault="00317FED" w:rsidP="001B007A">
      <w:pPr>
        <w:rPr>
          <w:rtl/>
        </w:rPr>
      </w:pPr>
    </w:p>
    <w:p w:rsidR="00317FED" w:rsidRDefault="00317FED" w:rsidP="00430CE4">
      <w:pPr>
        <w:rPr>
          <w:rtl/>
        </w:rPr>
      </w:pPr>
      <w:r>
        <w:rPr>
          <w:rtl/>
        </w:rPr>
        <w:t>לא</w:t>
      </w:r>
      <w:r>
        <w:rPr>
          <w:rFonts w:hint="cs"/>
          <w:rtl/>
        </w:rPr>
        <w:t>,</w:t>
      </w:r>
      <w:r>
        <w:rPr>
          <w:rtl/>
        </w:rPr>
        <w:t xml:space="preserve"> </w:t>
      </w:r>
      <w:bookmarkStart w:id="17938" w:name="_ETM_Q38_711879"/>
      <w:bookmarkEnd w:id="17938"/>
      <w:r>
        <w:rPr>
          <w:rtl/>
        </w:rPr>
        <w:t xml:space="preserve">אני </w:t>
      </w:r>
      <w:bookmarkStart w:id="17939" w:name="_ETM_Q38_712090"/>
      <w:bookmarkStart w:id="17940" w:name="_ETM_Q38_712540"/>
      <w:bookmarkStart w:id="17941" w:name="_ETM_Q38_712719"/>
      <w:bookmarkEnd w:id="17939"/>
      <w:bookmarkEnd w:id="17940"/>
      <w:bookmarkEnd w:id="17941"/>
      <w:r>
        <w:rPr>
          <w:rtl/>
        </w:rPr>
        <w:t>חושב</w:t>
      </w:r>
      <w:r>
        <w:rPr>
          <w:rFonts w:hint="cs"/>
          <w:rtl/>
        </w:rPr>
        <w:t>ת</w:t>
      </w:r>
      <w:r>
        <w:rPr>
          <w:rtl/>
        </w:rPr>
        <w:t xml:space="preserve"> </w:t>
      </w:r>
      <w:bookmarkStart w:id="17942" w:name="_ETM_Q38_712900"/>
      <w:bookmarkEnd w:id="17942"/>
      <w:r>
        <w:rPr>
          <w:rtl/>
        </w:rPr>
        <w:t xml:space="preserve">שאצלי </w:t>
      </w:r>
      <w:bookmarkStart w:id="17943" w:name="_ETM_Q38_715290"/>
      <w:bookmarkEnd w:id="17943"/>
      <w:r w:rsidR="001B007A">
        <w:rPr>
          <w:rFonts w:hint="cs"/>
          <w:rtl/>
        </w:rPr>
        <w:t>– – –</w:t>
      </w:r>
    </w:p>
    <w:p w:rsidR="00317FED" w:rsidRDefault="00317FED" w:rsidP="00430CE4">
      <w:pPr>
        <w:rPr>
          <w:rtl/>
        </w:rPr>
      </w:pPr>
      <w:bookmarkStart w:id="17944" w:name="_ETM_Q38_713172"/>
      <w:bookmarkStart w:id="17945" w:name="_ETM_Q38_713226"/>
      <w:bookmarkEnd w:id="17944"/>
      <w:bookmarkEnd w:id="17945"/>
    </w:p>
    <w:p w:rsidR="00317FED" w:rsidRDefault="00317FED" w:rsidP="00430CE4">
      <w:pPr>
        <w:pStyle w:val="af5"/>
        <w:keepNext/>
        <w:rPr>
          <w:rtl/>
        </w:rPr>
      </w:pPr>
      <w:bookmarkStart w:id="17946" w:name="ET_interruption_5800_25"/>
      <w:r w:rsidRPr="00AD635B">
        <w:rPr>
          <w:rStyle w:val="TagStyle"/>
          <w:rtl/>
        </w:rPr>
        <w:t xml:space="preserve"> &lt;&lt; קריאה &gt;&gt;</w:t>
      </w:r>
      <w:r w:rsidRPr="00A71A34">
        <w:rPr>
          <w:rStyle w:val="TagStyle"/>
          <w:rtl/>
        </w:rPr>
        <w:t xml:space="preserve"> </w:t>
      </w:r>
      <w:r>
        <w:rPr>
          <w:rtl/>
        </w:rPr>
        <w:t>אורית פרקש הכהן (המחנה הממלכתי):</w:t>
      </w:r>
      <w:r w:rsidRPr="00A71A34">
        <w:rPr>
          <w:rStyle w:val="TagStyle"/>
          <w:rtl/>
        </w:rPr>
        <w:t xml:space="preserve"> </w:t>
      </w:r>
      <w:r w:rsidRPr="00AD635B">
        <w:rPr>
          <w:rStyle w:val="TagStyle"/>
          <w:rtl/>
        </w:rPr>
        <w:t>&lt;&lt; קריאה &gt;&gt;</w:t>
      </w:r>
      <w:r>
        <w:rPr>
          <w:rtl/>
        </w:rPr>
        <w:t xml:space="preserve"> </w:t>
      </w:r>
      <w:bookmarkEnd w:id="17946"/>
    </w:p>
    <w:p w:rsidR="00317FED" w:rsidRDefault="00317FED" w:rsidP="001B007A">
      <w:pPr>
        <w:rPr>
          <w:rtl/>
        </w:rPr>
      </w:pPr>
    </w:p>
    <w:p w:rsidR="00317FED" w:rsidRDefault="00317FED" w:rsidP="00430CE4">
      <w:pPr>
        <w:rPr>
          <w:rtl/>
        </w:rPr>
      </w:pPr>
      <w:bookmarkStart w:id="17947" w:name="_ETM_Q38_715683"/>
      <w:bookmarkEnd w:id="17947"/>
      <w:r>
        <w:rPr>
          <w:rFonts w:hint="cs"/>
          <w:rtl/>
        </w:rPr>
        <w:t xml:space="preserve">אבל אין זמן, אין זמן </w:t>
      </w:r>
      <w:r w:rsidR="001B007A">
        <w:rPr>
          <w:rFonts w:hint="cs"/>
          <w:rtl/>
        </w:rPr>
        <w:t>– – –</w:t>
      </w:r>
    </w:p>
    <w:p w:rsidR="00317FED" w:rsidRDefault="00317FED" w:rsidP="00430CE4">
      <w:pPr>
        <w:rPr>
          <w:rtl/>
        </w:rPr>
      </w:pPr>
      <w:bookmarkStart w:id="17948" w:name="_ETM_Q38_716532"/>
      <w:bookmarkEnd w:id="17948"/>
    </w:p>
    <w:p w:rsidR="00317FED" w:rsidRDefault="00317FED" w:rsidP="00430CE4">
      <w:pPr>
        <w:pStyle w:val="-"/>
        <w:keepNext/>
        <w:rPr>
          <w:rtl/>
        </w:rPr>
      </w:pPr>
      <w:bookmarkStart w:id="17949" w:name="ET_speakercontinue_6606_26"/>
      <w:r w:rsidRPr="00AD635B">
        <w:rPr>
          <w:rStyle w:val="TagStyle"/>
          <w:rtl/>
        </w:rPr>
        <w:t xml:space="preserve"> &lt;&lt; דובר_המשך &gt;&gt;</w:t>
      </w:r>
      <w:r w:rsidRPr="00A71A34">
        <w:rPr>
          <w:rStyle w:val="TagStyle"/>
          <w:rtl/>
        </w:rPr>
        <w:t xml:space="preserve"> </w:t>
      </w:r>
      <w:r>
        <w:rPr>
          <w:rtl/>
        </w:rPr>
        <w:t>שרת החדשנות, המדע והטכנולוגיה גילה גמליאל:</w:t>
      </w:r>
      <w:r w:rsidRPr="00A71A34">
        <w:rPr>
          <w:rStyle w:val="TagStyle"/>
          <w:rtl/>
        </w:rPr>
        <w:t xml:space="preserve"> </w:t>
      </w:r>
      <w:r w:rsidRPr="00AD635B">
        <w:rPr>
          <w:rStyle w:val="TagStyle"/>
          <w:rtl/>
        </w:rPr>
        <w:t>&lt;&lt; דובר_המשך &gt;&gt;</w:t>
      </w:r>
      <w:r>
        <w:rPr>
          <w:rtl/>
        </w:rPr>
        <w:t xml:space="preserve"> </w:t>
      </w:r>
      <w:bookmarkEnd w:id="17949"/>
    </w:p>
    <w:p w:rsidR="00317FED" w:rsidRDefault="00317FED" w:rsidP="001B007A">
      <w:pPr>
        <w:rPr>
          <w:rtl/>
        </w:rPr>
      </w:pPr>
    </w:p>
    <w:p w:rsidR="00DD45FB" w:rsidRDefault="00317FED" w:rsidP="00C14875">
      <w:pPr>
        <w:rPr>
          <w:rtl/>
          <w:lang w:eastAsia="he-IL"/>
        </w:rPr>
      </w:pPr>
      <w:bookmarkStart w:id="17950" w:name="_ETM_Q38_717214"/>
      <w:bookmarkStart w:id="17951" w:name="_ETM_Q38_715840"/>
      <w:bookmarkEnd w:id="17950"/>
      <w:bookmarkEnd w:id="17951"/>
      <w:r>
        <w:rPr>
          <w:rtl/>
        </w:rPr>
        <w:t xml:space="preserve">אני </w:t>
      </w:r>
      <w:bookmarkStart w:id="17952" w:name="_ETM_Q38_716079"/>
      <w:bookmarkEnd w:id="17952"/>
      <w:r>
        <w:rPr>
          <w:rtl/>
        </w:rPr>
        <w:t xml:space="preserve">אומרת </w:t>
      </w:r>
      <w:bookmarkStart w:id="17953" w:name="_ETM_Q38_716379"/>
      <w:bookmarkEnd w:id="17953"/>
      <w:r>
        <w:rPr>
          <w:rtl/>
        </w:rPr>
        <w:t xml:space="preserve">עוד </w:t>
      </w:r>
      <w:bookmarkStart w:id="17954" w:name="_ETM_Q38_716530"/>
      <w:bookmarkEnd w:id="17954"/>
      <w:r>
        <w:rPr>
          <w:rtl/>
        </w:rPr>
        <w:t>פעם</w:t>
      </w:r>
      <w:r>
        <w:rPr>
          <w:rFonts w:hint="cs"/>
          <w:rtl/>
        </w:rPr>
        <w:t>,</w:t>
      </w:r>
      <w:r>
        <w:rPr>
          <w:rtl/>
        </w:rPr>
        <w:t xml:space="preserve"> </w:t>
      </w:r>
      <w:bookmarkStart w:id="17955" w:name="_ETM_Q38_718299"/>
      <w:bookmarkStart w:id="17956" w:name="_ETM_Q38_718749"/>
      <w:bookmarkStart w:id="17957" w:name="_ETM_Q38_719079"/>
      <w:bookmarkStart w:id="17958" w:name="_ETM_Q38_719230"/>
      <w:bookmarkStart w:id="17959" w:name="_ETM_Q38_720010"/>
      <w:bookmarkEnd w:id="17955"/>
      <w:bookmarkEnd w:id="17956"/>
      <w:bookmarkEnd w:id="17957"/>
      <w:bookmarkEnd w:id="17958"/>
      <w:bookmarkEnd w:id="17959"/>
      <w:r>
        <w:rPr>
          <w:rtl/>
        </w:rPr>
        <w:t>ראשית</w:t>
      </w:r>
      <w:r>
        <w:rPr>
          <w:rFonts w:hint="cs"/>
          <w:rtl/>
        </w:rPr>
        <w:t>,</w:t>
      </w:r>
      <w:r>
        <w:rPr>
          <w:rtl/>
        </w:rPr>
        <w:t xml:space="preserve"> </w:t>
      </w:r>
      <w:bookmarkStart w:id="17960" w:name="_ETM_Q38_720429"/>
      <w:bookmarkEnd w:id="17960"/>
      <w:r>
        <w:rPr>
          <w:rtl/>
        </w:rPr>
        <w:t xml:space="preserve">אני </w:t>
      </w:r>
      <w:bookmarkStart w:id="17961" w:name="_ETM_Q38_720609"/>
      <w:bookmarkEnd w:id="17961"/>
      <w:r>
        <w:rPr>
          <w:rtl/>
        </w:rPr>
        <w:t xml:space="preserve">הופעתי </w:t>
      </w:r>
      <w:bookmarkStart w:id="17962" w:name="_ETM_Q38_721059"/>
      <w:bookmarkEnd w:id="17962"/>
      <w:r>
        <w:rPr>
          <w:rtl/>
        </w:rPr>
        <w:t xml:space="preserve">בפני </w:t>
      </w:r>
      <w:bookmarkStart w:id="17963" w:name="_ETM_Q38_721870"/>
      <w:bookmarkEnd w:id="17963"/>
      <w:r>
        <w:rPr>
          <w:rtl/>
        </w:rPr>
        <w:t xml:space="preserve">ועדת </w:t>
      </w:r>
      <w:bookmarkStart w:id="17964" w:name="_ETM_Q38_722349"/>
      <w:bookmarkEnd w:id="17964"/>
      <w:r>
        <w:rPr>
          <w:rtl/>
        </w:rPr>
        <w:t>נגל</w:t>
      </w:r>
      <w:r>
        <w:rPr>
          <w:rFonts w:hint="cs"/>
          <w:rtl/>
        </w:rPr>
        <w:t>,</w:t>
      </w:r>
      <w:r>
        <w:rPr>
          <w:rtl/>
        </w:rPr>
        <w:t xml:space="preserve"> </w:t>
      </w:r>
      <w:bookmarkStart w:id="17965" w:name="_ETM_Q38_726129"/>
      <w:bookmarkEnd w:id="17965"/>
      <w:r>
        <w:rPr>
          <w:rFonts w:hint="cs"/>
          <w:rtl/>
        </w:rPr>
        <w:t>כמה</w:t>
      </w:r>
      <w:r>
        <w:rPr>
          <w:rtl/>
        </w:rPr>
        <w:t xml:space="preserve"> </w:t>
      </w:r>
      <w:bookmarkStart w:id="17966" w:name="_ETM_Q38_726489"/>
      <w:bookmarkEnd w:id="17966"/>
      <w:r>
        <w:rPr>
          <w:rtl/>
        </w:rPr>
        <w:t xml:space="preserve">שעות </w:t>
      </w:r>
      <w:bookmarkStart w:id="17967" w:name="_ETM_Q38_727179"/>
      <w:bookmarkEnd w:id="17967"/>
      <w:r>
        <w:rPr>
          <w:rtl/>
        </w:rPr>
        <w:t xml:space="preserve">ישבנו </w:t>
      </w:r>
      <w:bookmarkStart w:id="17968" w:name="_ETM_Q38_727599"/>
      <w:bookmarkEnd w:id="17968"/>
      <w:r>
        <w:rPr>
          <w:rtl/>
        </w:rPr>
        <w:t xml:space="preserve">שם </w:t>
      </w:r>
      <w:bookmarkStart w:id="17969" w:name="_ETM_Q38_728260"/>
      <w:bookmarkEnd w:id="17969"/>
      <w:r>
        <w:rPr>
          <w:rtl/>
        </w:rPr>
        <w:t xml:space="preserve">והצגנו </w:t>
      </w:r>
      <w:bookmarkStart w:id="17970" w:name="_ETM_Q38_728830"/>
      <w:bookmarkStart w:id="17971" w:name="_ETM_Q38_728920"/>
      <w:bookmarkEnd w:id="17970"/>
      <w:bookmarkEnd w:id="17971"/>
      <w:r>
        <w:rPr>
          <w:rtl/>
        </w:rPr>
        <w:t>א</w:t>
      </w:r>
      <w:r>
        <w:rPr>
          <w:rFonts w:hint="cs"/>
          <w:rtl/>
        </w:rPr>
        <w:t>יך א</w:t>
      </w:r>
      <w:r>
        <w:rPr>
          <w:rtl/>
        </w:rPr>
        <w:t xml:space="preserve">נחנו </w:t>
      </w:r>
      <w:bookmarkStart w:id="17972" w:name="_ETM_Q38_729220"/>
      <w:bookmarkEnd w:id="17972"/>
      <w:r>
        <w:rPr>
          <w:rtl/>
        </w:rPr>
        <w:t xml:space="preserve">רואים </w:t>
      </w:r>
      <w:bookmarkStart w:id="17973" w:name="_ETM_Q38_729980"/>
      <w:bookmarkEnd w:id="17973"/>
      <w:r>
        <w:rPr>
          <w:rtl/>
        </w:rPr>
        <w:t xml:space="preserve">שהדברים </w:t>
      </w:r>
      <w:bookmarkStart w:id="17974" w:name="_ETM_Q38_730429"/>
      <w:bookmarkEnd w:id="17974"/>
      <w:r>
        <w:rPr>
          <w:rtl/>
        </w:rPr>
        <w:t xml:space="preserve">צריכים </w:t>
      </w:r>
      <w:bookmarkStart w:id="17975" w:name="_ETM_Q38_730760"/>
      <w:bookmarkEnd w:id="17975"/>
      <w:r>
        <w:rPr>
          <w:rtl/>
        </w:rPr>
        <w:t>ל</w:t>
      </w:r>
      <w:r>
        <w:rPr>
          <w:rFonts w:hint="cs"/>
          <w:rtl/>
        </w:rPr>
        <w:t>הי</w:t>
      </w:r>
      <w:r>
        <w:rPr>
          <w:rtl/>
        </w:rPr>
        <w:t>עשות</w:t>
      </w:r>
      <w:r>
        <w:rPr>
          <w:rFonts w:hint="cs"/>
          <w:rtl/>
        </w:rPr>
        <w:t>.</w:t>
      </w:r>
      <w:r>
        <w:rPr>
          <w:rtl/>
        </w:rPr>
        <w:t xml:space="preserve"> </w:t>
      </w:r>
      <w:bookmarkStart w:id="17976" w:name="_ETM_Q38_731779"/>
      <w:bookmarkStart w:id="17977" w:name="TOR_Q39"/>
      <w:bookmarkEnd w:id="17976"/>
      <w:bookmarkEnd w:id="17977"/>
      <w:r>
        <w:rPr>
          <w:rFonts w:hint="cs"/>
          <w:rtl/>
          <w:lang w:eastAsia="he-IL"/>
        </w:rPr>
        <w:t xml:space="preserve">אין ספק שאנחנו צריכים לראות את מדינת ישראל מובילה, ויש לנו את הפוטנציאל הגדול ביותר להוביל בתחום </w:t>
      </w:r>
      <w:bookmarkStart w:id="17978" w:name="_ETM_Q39_137000"/>
      <w:bookmarkEnd w:id="17978"/>
      <w:r>
        <w:rPr>
          <w:rFonts w:hint="cs"/>
          <w:rtl/>
          <w:lang w:eastAsia="he-IL"/>
        </w:rPr>
        <w:t xml:space="preserve">הזה, כי יש לנו, כמו שאמרתי קודם, גם את </w:t>
      </w:r>
      <w:bookmarkStart w:id="17979" w:name="_ETM_Q39_141000"/>
      <w:bookmarkEnd w:id="17979"/>
      <w:r>
        <w:rPr>
          <w:rFonts w:hint="cs"/>
          <w:rtl/>
          <w:lang w:eastAsia="he-IL"/>
        </w:rPr>
        <w:t xml:space="preserve">ההון האנושי ואת כל היכולות. </w:t>
      </w:r>
    </w:p>
    <w:p w:rsidR="00DD45FB" w:rsidRDefault="00DD45FB" w:rsidP="00C14875">
      <w:pPr>
        <w:rPr>
          <w:rtl/>
          <w:lang w:eastAsia="he-IL"/>
        </w:rPr>
      </w:pPr>
    </w:p>
    <w:p w:rsidR="00317FED" w:rsidRDefault="00317FED" w:rsidP="00C14875">
      <w:pPr>
        <w:rPr>
          <w:rtl/>
          <w:lang w:eastAsia="he-IL"/>
        </w:rPr>
      </w:pPr>
      <w:r>
        <w:rPr>
          <w:rFonts w:hint="cs"/>
          <w:rtl/>
          <w:lang w:eastAsia="he-IL"/>
        </w:rPr>
        <w:t>ועל כן אני אומרת, נאור,</w:t>
      </w:r>
      <w:bookmarkStart w:id="17980" w:name="_ETM_Q39_149000"/>
      <w:bookmarkEnd w:id="17980"/>
      <w:r>
        <w:rPr>
          <w:rFonts w:hint="cs"/>
          <w:rtl/>
          <w:lang w:eastAsia="he-IL"/>
        </w:rPr>
        <w:t xml:space="preserve"> אני אומר לך מה אני מציעה. רצית בעצם שהנושא הזה </w:t>
      </w:r>
      <w:bookmarkStart w:id="17981" w:name="_ETM_Q39_152000"/>
      <w:bookmarkEnd w:id="17981"/>
      <w:r>
        <w:rPr>
          <w:rFonts w:hint="cs"/>
          <w:rtl/>
          <w:lang w:eastAsia="he-IL"/>
        </w:rPr>
        <w:t>יעלה ויידון איפה? איפה אתה רוצה שהוא יידון, בוועדה?</w:t>
      </w:r>
    </w:p>
    <w:p w:rsidR="00317FED" w:rsidRDefault="00317FED" w:rsidP="00430CE4">
      <w:pPr>
        <w:rPr>
          <w:rtl/>
          <w:lang w:eastAsia="he-IL"/>
        </w:rPr>
      </w:pPr>
    </w:p>
    <w:p w:rsidR="00317FED" w:rsidRDefault="00317FED" w:rsidP="00430CE4">
      <w:pPr>
        <w:pStyle w:val="af5"/>
        <w:keepNext/>
        <w:rPr>
          <w:rtl/>
        </w:rPr>
      </w:pPr>
      <w:bookmarkStart w:id="17982" w:name="ET_interruption_6361_3"/>
      <w:r w:rsidRPr="00484199">
        <w:rPr>
          <w:rStyle w:val="TagStyle"/>
          <w:rtl/>
        </w:rPr>
        <w:t xml:space="preserve"> &lt;&lt; קריאה &gt;&gt;</w:t>
      </w:r>
      <w:r w:rsidRPr="002B3EFA">
        <w:rPr>
          <w:rStyle w:val="TagStyle"/>
          <w:rtl/>
        </w:rPr>
        <w:t xml:space="preserve"> </w:t>
      </w:r>
      <w:r>
        <w:rPr>
          <w:rtl/>
        </w:rPr>
        <w:t>נאור שירי (יש עתיד):</w:t>
      </w:r>
      <w:r w:rsidRPr="002B3EFA">
        <w:rPr>
          <w:rStyle w:val="TagStyle"/>
          <w:rtl/>
        </w:rPr>
        <w:t xml:space="preserve"> </w:t>
      </w:r>
      <w:r w:rsidRPr="00484199">
        <w:rPr>
          <w:rStyle w:val="TagStyle"/>
          <w:rtl/>
        </w:rPr>
        <w:t>&lt;&lt; קריאה &gt;&gt;</w:t>
      </w:r>
      <w:r>
        <w:rPr>
          <w:rtl/>
        </w:rPr>
        <w:t xml:space="preserve"> </w:t>
      </w:r>
      <w:bookmarkEnd w:id="17982"/>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מליאה, ועדה. </w:t>
      </w:r>
    </w:p>
    <w:p w:rsidR="00317FED" w:rsidRPr="00484199" w:rsidRDefault="00317FED" w:rsidP="00430CE4">
      <w:pPr>
        <w:rPr>
          <w:rtl/>
        </w:rPr>
      </w:pPr>
      <w:bookmarkStart w:id="17983" w:name="ET_speakercontinue_6606_5"/>
    </w:p>
    <w:p w:rsidR="00317FED" w:rsidRDefault="00317FED" w:rsidP="00C14875">
      <w:pPr>
        <w:pStyle w:val="-"/>
        <w:keepNext/>
        <w:rPr>
          <w:rtl/>
        </w:rPr>
      </w:pPr>
      <w:r w:rsidRPr="00AD635B">
        <w:rPr>
          <w:rStyle w:val="TagStyle"/>
          <w:rtl/>
        </w:rPr>
        <w:t>&lt;&lt; דובר_המשך &gt;&gt;</w:t>
      </w:r>
      <w:r w:rsidRPr="00A71A34">
        <w:rPr>
          <w:rStyle w:val="TagStyle"/>
          <w:rtl/>
        </w:rPr>
        <w:t xml:space="preserve"> </w:t>
      </w:r>
      <w:r>
        <w:rPr>
          <w:rtl/>
        </w:rPr>
        <w:t>שרת החדשנות, המדע והטכנולוגיה גילה גמליאל:</w:t>
      </w:r>
      <w:r w:rsidRPr="00A71A34">
        <w:rPr>
          <w:rStyle w:val="TagStyle"/>
          <w:rtl/>
        </w:rPr>
        <w:t xml:space="preserve"> </w:t>
      </w:r>
      <w:r w:rsidRPr="00AD635B">
        <w:rPr>
          <w:rStyle w:val="TagStyle"/>
          <w:rtl/>
        </w:rPr>
        <w:t>&lt;&lt; דובר_המשך &gt;&gt;</w:t>
      </w:r>
      <w:r>
        <w:rPr>
          <w:rtl/>
        </w:rPr>
        <w:t xml:space="preserve"> </w:t>
      </w:r>
    </w:p>
    <w:p w:rsidR="00317FED" w:rsidRPr="00484199" w:rsidRDefault="00317FED" w:rsidP="00430CE4">
      <w:pPr>
        <w:rPr>
          <w:rtl/>
        </w:rPr>
      </w:pPr>
    </w:p>
    <w:p w:rsidR="00317FED" w:rsidRDefault="00317FED" w:rsidP="001B007A">
      <w:pPr>
        <w:rPr>
          <w:rtl/>
          <w:lang w:eastAsia="he-IL"/>
        </w:rPr>
      </w:pPr>
      <w:bookmarkStart w:id="17984" w:name="_ETM_Q39_159000"/>
      <w:bookmarkEnd w:id="17983"/>
      <w:bookmarkEnd w:id="17984"/>
      <w:r>
        <w:rPr>
          <w:rFonts w:hint="cs"/>
          <w:rtl/>
          <w:lang w:eastAsia="he-IL"/>
        </w:rPr>
        <w:t>אני חושבת שכדאי שזה יידון בוועדה</w:t>
      </w:r>
      <w:bookmarkStart w:id="17985" w:name="_ETM_Q39_161000"/>
      <w:bookmarkEnd w:id="17985"/>
      <w:r>
        <w:rPr>
          <w:rFonts w:hint="cs"/>
          <w:rtl/>
          <w:lang w:eastAsia="he-IL"/>
        </w:rPr>
        <w:t xml:space="preserve">, כי המליאה, כמו שאתה רואה </w:t>
      </w:r>
      <w:r w:rsidR="001B007A">
        <w:rPr>
          <w:rFonts w:hint="cs"/>
          <w:rtl/>
          <w:lang w:eastAsia="he-IL"/>
        </w:rPr>
        <w:t>– – –</w:t>
      </w:r>
      <w:r>
        <w:rPr>
          <w:rFonts w:hint="cs"/>
          <w:rtl/>
          <w:lang w:eastAsia="he-IL"/>
        </w:rPr>
        <w:t xml:space="preserve"> </w:t>
      </w:r>
    </w:p>
    <w:p w:rsidR="00317FED" w:rsidRDefault="00317FED" w:rsidP="00430CE4">
      <w:pPr>
        <w:rPr>
          <w:rtl/>
          <w:lang w:eastAsia="he-IL"/>
        </w:rPr>
      </w:pPr>
    </w:p>
    <w:p w:rsidR="00317FED" w:rsidRDefault="00317FED" w:rsidP="00430CE4">
      <w:pPr>
        <w:pStyle w:val="af5"/>
        <w:keepNext/>
        <w:rPr>
          <w:rtl/>
        </w:rPr>
      </w:pPr>
      <w:r w:rsidRPr="00484199">
        <w:rPr>
          <w:rStyle w:val="TagStyle"/>
          <w:rtl/>
        </w:rPr>
        <w:t xml:space="preserve"> &lt;&lt; קריאה &gt;&gt;</w:t>
      </w:r>
      <w:r w:rsidRPr="004E0429">
        <w:rPr>
          <w:rStyle w:val="TagStyle"/>
          <w:rtl/>
        </w:rPr>
        <w:t xml:space="preserve"> </w:t>
      </w:r>
      <w:r>
        <w:rPr>
          <w:rtl/>
        </w:rPr>
        <w:t>נאור שירי (יש עתיד):</w:t>
      </w:r>
      <w:r w:rsidRPr="004E0429">
        <w:rPr>
          <w:rStyle w:val="TagStyle"/>
          <w:rtl/>
        </w:rPr>
        <w:t xml:space="preserve"> </w:t>
      </w:r>
      <w:r w:rsidRPr="00484199">
        <w:rPr>
          <w:rStyle w:val="TagStyle"/>
          <w:rtl/>
        </w:rPr>
        <w:t>&lt;&lt; קריאה &gt;&gt;</w:t>
      </w:r>
      <w:r>
        <w:rPr>
          <w:rtl/>
        </w:rPr>
        <w:t xml:space="preserve"> </w:t>
      </w:r>
    </w:p>
    <w:p w:rsidR="00317FED" w:rsidRDefault="00317FED" w:rsidP="001B007A">
      <w:pPr>
        <w:rPr>
          <w:rtl/>
          <w:lang w:eastAsia="he-IL"/>
        </w:rPr>
      </w:pPr>
    </w:p>
    <w:p w:rsidR="00317FED" w:rsidRDefault="00317FED" w:rsidP="00430CE4">
      <w:pPr>
        <w:rPr>
          <w:rtl/>
          <w:lang w:eastAsia="he-IL"/>
        </w:rPr>
      </w:pPr>
      <w:bookmarkStart w:id="17986" w:name="_ETM_Q39_163000"/>
      <w:bookmarkEnd w:id="17986"/>
      <w:r>
        <w:rPr>
          <w:rFonts w:hint="cs"/>
          <w:rtl/>
          <w:lang w:eastAsia="he-IL"/>
        </w:rPr>
        <w:t xml:space="preserve">את </w:t>
      </w:r>
      <w:bookmarkStart w:id="17987" w:name="_ETM_Q39_164000"/>
      <w:bookmarkEnd w:id="17987"/>
      <w:r>
        <w:rPr>
          <w:rFonts w:hint="cs"/>
          <w:rtl/>
          <w:lang w:eastAsia="he-IL"/>
        </w:rPr>
        <w:t xml:space="preserve">רוצה אצלך? </w:t>
      </w:r>
    </w:p>
    <w:p w:rsidR="00317FED" w:rsidRPr="004E0429" w:rsidRDefault="00317FED" w:rsidP="00430CE4">
      <w:pPr>
        <w:rPr>
          <w:rtl/>
          <w:lang w:eastAsia="he-IL"/>
        </w:rPr>
      </w:pPr>
      <w:bookmarkStart w:id="17988" w:name="_ETM_Q39_166000"/>
      <w:bookmarkEnd w:id="17988"/>
    </w:p>
    <w:p w:rsidR="00317FED" w:rsidRDefault="00317FED" w:rsidP="00430CE4">
      <w:pPr>
        <w:pStyle w:val="-"/>
        <w:keepNext/>
        <w:rPr>
          <w:rtl/>
        </w:rPr>
      </w:pPr>
      <w:bookmarkStart w:id="17989" w:name="ET_speakercontinue_6606_4"/>
      <w:r w:rsidRPr="00484199">
        <w:rPr>
          <w:rStyle w:val="TagStyle"/>
          <w:rtl/>
        </w:rPr>
        <w:t xml:space="preserve"> &lt;&lt; דובר_המשך &gt;&gt;</w:t>
      </w:r>
      <w:r w:rsidRPr="002B3EFA">
        <w:rPr>
          <w:rStyle w:val="TagStyle"/>
          <w:rtl/>
        </w:rPr>
        <w:t xml:space="preserve"> </w:t>
      </w:r>
      <w:r>
        <w:rPr>
          <w:rtl/>
        </w:rPr>
        <w:t>שרת החדשנות, המדע והטכנולוגיה גילה גמליאל:</w:t>
      </w:r>
      <w:r w:rsidRPr="002B3EFA">
        <w:rPr>
          <w:rStyle w:val="TagStyle"/>
          <w:rtl/>
        </w:rPr>
        <w:t xml:space="preserve"> </w:t>
      </w:r>
      <w:r w:rsidRPr="00484199">
        <w:rPr>
          <w:rStyle w:val="TagStyle"/>
          <w:rtl/>
        </w:rPr>
        <w:t>&lt;&lt; דובר_המשך &gt;&gt;</w:t>
      </w:r>
      <w:r>
        <w:rPr>
          <w:rtl/>
        </w:rPr>
        <w:t xml:space="preserve"> </w:t>
      </w:r>
      <w:bookmarkEnd w:id="17989"/>
    </w:p>
    <w:p w:rsidR="00317FED" w:rsidRDefault="00317FED" w:rsidP="001B007A">
      <w:pPr>
        <w:rPr>
          <w:rtl/>
          <w:lang w:eastAsia="he-IL"/>
        </w:rPr>
      </w:pPr>
    </w:p>
    <w:p w:rsidR="00317FED" w:rsidRDefault="00317FED" w:rsidP="00DD45FB">
      <w:pPr>
        <w:rPr>
          <w:rtl/>
          <w:lang w:eastAsia="he-IL"/>
        </w:rPr>
      </w:pPr>
      <w:r>
        <w:rPr>
          <w:rFonts w:hint="cs"/>
          <w:rtl/>
          <w:lang w:eastAsia="he-IL"/>
        </w:rPr>
        <w:t xml:space="preserve">אפשר לקדם את זה גם בוועדה של אורית או איפה שאתם </w:t>
      </w:r>
      <w:bookmarkStart w:id="17990" w:name="_ETM_Q39_169000"/>
      <w:bookmarkEnd w:id="17990"/>
      <w:r>
        <w:rPr>
          <w:rFonts w:hint="cs"/>
          <w:rtl/>
          <w:lang w:eastAsia="he-IL"/>
        </w:rPr>
        <w:t xml:space="preserve">רוצים. אני אדאג להביא את כל גורמי המקצוע. אני חושבת </w:t>
      </w:r>
      <w:bookmarkStart w:id="17991" w:name="_ETM_Q39_170000"/>
      <w:bookmarkEnd w:id="17991"/>
      <w:r>
        <w:rPr>
          <w:rFonts w:hint="cs"/>
          <w:rtl/>
          <w:lang w:eastAsia="he-IL"/>
        </w:rPr>
        <w:t xml:space="preserve">שכן צריך לעשות על זה גם דיונים בכנסת, </w:t>
      </w:r>
      <w:bookmarkStart w:id="17992" w:name="_ETM_Q39_176000"/>
      <w:bookmarkEnd w:id="17992"/>
      <w:r>
        <w:rPr>
          <w:rFonts w:hint="cs"/>
          <w:rtl/>
          <w:lang w:eastAsia="he-IL"/>
        </w:rPr>
        <w:t>זה מאוד חשוב. אין לי בעיה שאנחנו עכשיו נקבל</w:t>
      </w:r>
      <w:bookmarkStart w:id="17993" w:name="_ETM_Q39_175000"/>
      <w:bookmarkEnd w:id="17993"/>
      <w:r>
        <w:rPr>
          <w:rFonts w:hint="cs"/>
          <w:rtl/>
          <w:lang w:eastAsia="he-IL"/>
        </w:rPr>
        <w:t xml:space="preserve"> החלטה שזה יעבור לוועדה שאורית עומדת בראשה, אם זה </w:t>
      </w:r>
      <w:bookmarkStart w:id="17994" w:name="_ETM_Q39_180000"/>
      <w:bookmarkEnd w:id="17994"/>
      <w:r>
        <w:rPr>
          <w:rFonts w:hint="cs"/>
          <w:rtl/>
          <w:lang w:eastAsia="he-IL"/>
        </w:rPr>
        <w:t xml:space="preserve">בסדר מבחינת התהליך הפרוצדורלי. אין בעיה. </w:t>
      </w:r>
    </w:p>
    <w:p w:rsidR="00317FED" w:rsidRDefault="00317FED" w:rsidP="00430CE4">
      <w:pPr>
        <w:rPr>
          <w:rtl/>
          <w:lang w:eastAsia="he-IL"/>
        </w:rPr>
      </w:pPr>
    </w:p>
    <w:p w:rsidR="00317FED" w:rsidRDefault="00317FED" w:rsidP="00430CE4">
      <w:pPr>
        <w:pStyle w:val="af5"/>
        <w:keepNext/>
        <w:rPr>
          <w:rtl/>
        </w:rPr>
      </w:pPr>
      <w:bookmarkStart w:id="17995" w:name="ET_interruption_6361_42"/>
      <w:r w:rsidRPr="00484199">
        <w:rPr>
          <w:rStyle w:val="TagStyle"/>
          <w:rtl/>
        </w:rPr>
        <w:t xml:space="preserve"> &lt;&lt; קריאה &gt;&gt;</w:t>
      </w:r>
      <w:r w:rsidRPr="002C72E9">
        <w:rPr>
          <w:rStyle w:val="TagStyle"/>
          <w:rtl/>
        </w:rPr>
        <w:t xml:space="preserve"> </w:t>
      </w:r>
      <w:r>
        <w:rPr>
          <w:rtl/>
        </w:rPr>
        <w:t>נאור שירי (יש עתיד):</w:t>
      </w:r>
      <w:r w:rsidRPr="002C72E9">
        <w:rPr>
          <w:rStyle w:val="TagStyle"/>
          <w:rtl/>
        </w:rPr>
        <w:t xml:space="preserve"> </w:t>
      </w:r>
      <w:r w:rsidRPr="00484199">
        <w:rPr>
          <w:rStyle w:val="TagStyle"/>
          <w:rtl/>
        </w:rPr>
        <w:t>&lt;&lt; קריאה &gt;&gt;</w:t>
      </w:r>
      <w:r>
        <w:rPr>
          <w:rtl/>
        </w:rPr>
        <w:t xml:space="preserve"> </w:t>
      </w:r>
      <w:bookmarkEnd w:id="17995"/>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יש הצבעה. </w:t>
      </w:r>
    </w:p>
    <w:p w:rsidR="00317FED" w:rsidRPr="002C72E9" w:rsidRDefault="00317FED" w:rsidP="00430CE4">
      <w:pPr>
        <w:rPr>
          <w:rtl/>
          <w:lang w:eastAsia="he-IL"/>
        </w:rPr>
      </w:pPr>
    </w:p>
    <w:p w:rsidR="00317FED" w:rsidRDefault="00317FED" w:rsidP="00430CE4">
      <w:pPr>
        <w:pStyle w:val="af6"/>
        <w:keepNext/>
        <w:rPr>
          <w:rtl/>
        </w:rPr>
      </w:pPr>
      <w:bookmarkStart w:id="17996" w:name="ET_yor_6490_40"/>
      <w:r w:rsidRPr="00484199">
        <w:rPr>
          <w:rStyle w:val="TagStyle"/>
          <w:rtl/>
        </w:rPr>
        <w:t xml:space="preserve"> &lt;&lt; יור &gt;&gt;</w:t>
      </w:r>
      <w:r w:rsidRPr="004E0429">
        <w:rPr>
          <w:rStyle w:val="TagStyle"/>
          <w:rtl/>
        </w:rPr>
        <w:t xml:space="preserve"> </w:t>
      </w:r>
      <w:r>
        <w:rPr>
          <w:rtl/>
        </w:rPr>
        <w:t>היו"ר ניסים ואטורי:</w:t>
      </w:r>
      <w:r w:rsidRPr="004E0429">
        <w:rPr>
          <w:rStyle w:val="TagStyle"/>
          <w:rtl/>
        </w:rPr>
        <w:t xml:space="preserve"> </w:t>
      </w:r>
      <w:r w:rsidRPr="00484199">
        <w:rPr>
          <w:rStyle w:val="TagStyle"/>
          <w:rtl/>
        </w:rPr>
        <w:t>&lt;&lt; יור &gt;&gt;</w:t>
      </w:r>
      <w:r>
        <w:rPr>
          <w:rtl/>
        </w:rPr>
        <w:t xml:space="preserve"> </w:t>
      </w:r>
      <w:bookmarkEnd w:id="17996"/>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המציעים </w:t>
      </w:r>
      <w:r>
        <w:rPr>
          <w:rFonts w:hint="eastAsia"/>
          <w:rtl/>
          <w:lang w:eastAsia="he-IL"/>
        </w:rPr>
        <w:t xml:space="preserve">– </w:t>
      </w:r>
      <w:r>
        <w:rPr>
          <w:rFonts w:hint="cs"/>
          <w:rtl/>
          <w:lang w:eastAsia="he-IL"/>
        </w:rPr>
        <w:t xml:space="preserve">חבר הכנסת נאור שירי יגיד מה הוא רוצה ונצביע. </w:t>
      </w:r>
    </w:p>
    <w:p w:rsidR="00317FED" w:rsidRDefault="00317FED" w:rsidP="00430CE4">
      <w:pPr>
        <w:rPr>
          <w:rtl/>
          <w:lang w:eastAsia="he-IL"/>
        </w:rPr>
      </w:pPr>
      <w:bookmarkStart w:id="17997" w:name="_ETM_Q39_189000"/>
      <w:bookmarkEnd w:id="17997"/>
    </w:p>
    <w:p w:rsidR="00317FED" w:rsidRDefault="00317FED" w:rsidP="00430CE4">
      <w:pPr>
        <w:pStyle w:val="-"/>
        <w:keepNext/>
        <w:rPr>
          <w:rtl/>
        </w:rPr>
      </w:pPr>
      <w:bookmarkStart w:id="17998" w:name="ET_speakercontinue_6606_41"/>
      <w:r w:rsidRPr="00484199">
        <w:rPr>
          <w:rStyle w:val="TagStyle"/>
          <w:rtl/>
        </w:rPr>
        <w:t xml:space="preserve"> &lt;&lt; דובר_המשך &gt;&gt;</w:t>
      </w:r>
      <w:r w:rsidRPr="004E0429">
        <w:rPr>
          <w:rStyle w:val="TagStyle"/>
          <w:rtl/>
        </w:rPr>
        <w:t xml:space="preserve"> </w:t>
      </w:r>
      <w:r>
        <w:rPr>
          <w:rtl/>
        </w:rPr>
        <w:t>שרת החדשנות, המדע והטכנולוגיה גילה גמליאל:</w:t>
      </w:r>
      <w:r w:rsidRPr="004E0429">
        <w:rPr>
          <w:rStyle w:val="TagStyle"/>
          <w:rtl/>
        </w:rPr>
        <w:t xml:space="preserve"> </w:t>
      </w:r>
      <w:r w:rsidRPr="00484199">
        <w:rPr>
          <w:rStyle w:val="TagStyle"/>
          <w:rtl/>
        </w:rPr>
        <w:t>&lt;&lt; דובר_המשך &gt;&gt;</w:t>
      </w:r>
      <w:r>
        <w:rPr>
          <w:rtl/>
        </w:rPr>
        <w:t xml:space="preserve"> </w:t>
      </w:r>
      <w:bookmarkEnd w:id="17998"/>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אני </w:t>
      </w:r>
      <w:bookmarkStart w:id="17999" w:name="_ETM_Q39_187000"/>
      <w:bookmarkEnd w:id="17999"/>
      <w:r>
        <w:rPr>
          <w:rFonts w:hint="cs"/>
          <w:rtl/>
          <w:lang w:eastAsia="he-IL"/>
        </w:rPr>
        <w:t>מסכימה שבהצעה הזאת אני אדאג להביא את כל הגורמים,</w:t>
      </w:r>
      <w:bookmarkStart w:id="18000" w:name="_ETM_Q39_190000"/>
      <w:bookmarkEnd w:id="18000"/>
      <w:r>
        <w:rPr>
          <w:rFonts w:hint="cs"/>
          <w:rtl/>
          <w:lang w:eastAsia="he-IL"/>
        </w:rPr>
        <w:t xml:space="preserve"> ננהל דיון משמעותי. לדעתי זה מאוד חשוב. גם ההצעות</w:t>
      </w:r>
      <w:bookmarkStart w:id="18001" w:name="_ETM_Q39_197000"/>
      <w:bookmarkEnd w:id="18001"/>
      <w:r>
        <w:rPr>
          <w:rFonts w:hint="cs"/>
          <w:rtl/>
          <w:lang w:eastAsia="he-IL"/>
        </w:rPr>
        <w:t xml:space="preserve"> </w:t>
      </w:r>
      <w:r>
        <w:rPr>
          <w:rFonts w:hint="eastAsia"/>
          <w:rtl/>
          <w:lang w:eastAsia="he-IL"/>
        </w:rPr>
        <w:t xml:space="preserve">– </w:t>
      </w:r>
      <w:r>
        <w:rPr>
          <w:rFonts w:hint="cs"/>
          <w:rtl/>
          <w:lang w:eastAsia="he-IL"/>
        </w:rPr>
        <w:t xml:space="preserve">תקשיבו, תשאלו את השאלות הנוקבות ואת כל שאר הדברים. </w:t>
      </w:r>
      <w:bookmarkStart w:id="18002" w:name="_ETM_Q39_204000"/>
      <w:bookmarkEnd w:id="18002"/>
    </w:p>
    <w:p w:rsidR="00317FED" w:rsidRDefault="00317FED" w:rsidP="00430CE4">
      <w:pPr>
        <w:rPr>
          <w:rtl/>
          <w:lang w:eastAsia="he-IL"/>
        </w:rPr>
      </w:pPr>
      <w:bookmarkStart w:id="18003" w:name="_ETM_Q39_208874"/>
      <w:bookmarkStart w:id="18004" w:name="_ETM_Q39_208986"/>
      <w:bookmarkEnd w:id="18003"/>
      <w:bookmarkEnd w:id="18004"/>
    </w:p>
    <w:p w:rsidR="00317FED" w:rsidRDefault="00317FED" w:rsidP="00430CE4">
      <w:pPr>
        <w:pStyle w:val="af5"/>
        <w:keepNext/>
        <w:rPr>
          <w:rtl/>
        </w:rPr>
      </w:pPr>
      <w:bookmarkStart w:id="18005" w:name="ET_interruption_6667_8"/>
      <w:r w:rsidRPr="00484199">
        <w:rPr>
          <w:rStyle w:val="TagStyle"/>
          <w:rtl/>
        </w:rPr>
        <w:t>&lt;&lt; קריאה &gt;&gt;</w:t>
      </w:r>
      <w:r w:rsidRPr="002B3EFA">
        <w:rPr>
          <w:rStyle w:val="TagStyle"/>
          <w:rtl/>
        </w:rPr>
        <w:t xml:space="preserve"> </w:t>
      </w:r>
      <w:r>
        <w:rPr>
          <w:rtl/>
        </w:rPr>
        <w:t>שר המורשת עמיחי אליהו:</w:t>
      </w:r>
      <w:r w:rsidRPr="002B3EFA">
        <w:rPr>
          <w:rStyle w:val="TagStyle"/>
          <w:rtl/>
        </w:rPr>
        <w:t xml:space="preserve"> </w:t>
      </w:r>
      <w:r w:rsidRPr="00484199">
        <w:rPr>
          <w:rStyle w:val="TagStyle"/>
          <w:rtl/>
        </w:rPr>
        <w:t>&lt;&lt; קריאה &gt;&gt;</w:t>
      </w:r>
      <w:r>
        <w:rPr>
          <w:rtl/>
        </w:rPr>
        <w:t xml:space="preserve"> </w:t>
      </w:r>
      <w:bookmarkEnd w:id="18005"/>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השרה, לדעתי צריך להעביר לוועדה </w:t>
      </w:r>
      <w:r w:rsidR="001B007A">
        <w:rPr>
          <w:rFonts w:hint="cs"/>
          <w:rtl/>
          <w:lang w:eastAsia="he-IL"/>
        </w:rPr>
        <w:t>– – –</w:t>
      </w:r>
      <w:r>
        <w:rPr>
          <w:rFonts w:hint="cs"/>
          <w:rtl/>
          <w:lang w:eastAsia="he-IL"/>
        </w:rPr>
        <w:t xml:space="preserve"> </w:t>
      </w:r>
      <w:bookmarkStart w:id="18006" w:name="_ETM_Q39_205000"/>
      <w:bookmarkEnd w:id="18006"/>
    </w:p>
    <w:p w:rsidR="00317FED" w:rsidRDefault="00317FED" w:rsidP="001B007A">
      <w:pPr>
        <w:rPr>
          <w:rtl/>
          <w:lang w:eastAsia="he-IL"/>
        </w:rPr>
      </w:pPr>
    </w:p>
    <w:p w:rsidR="00317FED" w:rsidRDefault="00317FED" w:rsidP="00430CE4">
      <w:pPr>
        <w:pStyle w:val="-"/>
        <w:keepNext/>
        <w:rPr>
          <w:rtl/>
        </w:rPr>
      </w:pPr>
      <w:r w:rsidRPr="00484199">
        <w:rPr>
          <w:rStyle w:val="TagStyle"/>
          <w:rtl/>
        </w:rPr>
        <w:t xml:space="preserve"> &lt;&lt; דובר_המשך &gt;&gt;</w:t>
      </w:r>
      <w:r w:rsidRPr="002B3EFA">
        <w:rPr>
          <w:rStyle w:val="TagStyle"/>
          <w:rtl/>
        </w:rPr>
        <w:t xml:space="preserve"> </w:t>
      </w:r>
      <w:r>
        <w:rPr>
          <w:rtl/>
        </w:rPr>
        <w:t>שרת החדשנות, המדע והטכנולוגיה גילה גמליאל:</w:t>
      </w:r>
      <w:r w:rsidRPr="002B3EFA">
        <w:rPr>
          <w:rStyle w:val="TagStyle"/>
          <w:rtl/>
        </w:rPr>
        <w:t xml:space="preserve"> </w:t>
      </w:r>
      <w:r w:rsidRPr="00484199">
        <w:rPr>
          <w:rStyle w:val="TagStyle"/>
          <w:rtl/>
        </w:rPr>
        <w:t>&lt;&lt; דובר_המשך &gt;&gt;</w:t>
      </w:r>
      <w:r>
        <w:rPr>
          <w:rtl/>
        </w:rPr>
        <w:t xml:space="preserve"> </w:t>
      </w:r>
    </w:p>
    <w:p w:rsidR="00317FED" w:rsidRDefault="00317FED" w:rsidP="001B007A">
      <w:pPr>
        <w:rPr>
          <w:rtl/>
          <w:lang w:eastAsia="he-IL"/>
        </w:rPr>
      </w:pPr>
    </w:p>
    <w:p w:rsidR="00317FED" w:rsidRDefault="00317FED" w:rsidP="00DD45FB">
      <w:pPr>
        <w:rPr>
          <w:rtl/>
          <w:lang w:eastAsia="he-IL"/>
        </w:rPr>
      </w:pPr>
      <w:r>
        <w:rPr>
          <w:rFonts w:hint="cs"/>
          <w:rtl/>
          <w:lang w:eastAsia="he-IL"/>
        </w:rPr>
        <w:t xml:space="preserve">אין לי בעיה. זאת אורית, היא תעמוד בראש הוועדה, היא גם מכירה את </w:t>
      </w:r>
      <w:bookmarkStart w:id="18007" w:name="_ETM_Q39_208000"/>
      <w:bookmarkEnd w:id="18007"/>
      <w:r>
        <w:rPr>
          <w:rFonts w:hint="cs"/>
          <w:rtl/>
          <w:lang w:eastAsia="he-IL"/>
        </w:rPr>
        <w:t>התחום ואת הנושא, ונשמח שבדברים שאפשר, נשתף פעולה</w:t>
      </w:r>
      <w:r w:rsidR="00DD45FB">
        <w:rPr>
          <w:rFonts w:hint="cs"/>
          <w:rtl/>
          <w:lang w:eastAsia="he-IL"/>
        </w:rPr>
        <w:t>.</w:t>
      </w:r>
      <w:r>
        <w:rPr>
          <w:rFonts w:hint="cs"/>
          <w:rtl/>
          <w:lang w:eastAsia="he-IL"/>
        </w:rPr>
        <w:t xml:space="preserve"> נעשה את </w:t>
      </w:r>
      <w:bookmarkStart w:id="18008" w:name="_ETM_Q39_217000"/>
      <w:bookmarkEnd w:id="18008"/>
      <w:r>
        <w:rPr>
          <w:rFonts w:hint="cs"/>
          <w:rtl/>
          <w:lang w:eastAsia="he-IL"/>
        </w:rPr>
        <w:t xml:space="preserve">הדברים באהבה וביחד, כי בסופו של דבר זה העתיד של מדינת ישראל, זה העתיד של הילדים שלנו, זה העתיד </w:t>
      </w:r>
      <w:bookmarkStart w:id="18009" w:name="_ETM_Q39_219000"/>
      <w:bookmarkEnd w:id="18009"/>
      <w:r>
        <w:rPr>
          <w:rFonts w:hint="cs"/>
          <w:rtl/>
          <w:lang w:eastAsia="he-IL"/>
        </w:rPr>
        <w:t>של הדור הבא. נעשה ונצליח, ואני בעד להצביע בעד ה</w:t>
      </w:r>
      <w:bookmarkStart w:id="18010" w:name="_ETM_Q39_226000"/>
      <w:bookmarkEnd w:id="18010"/>
      <w:r>
        <w:rPr>
          <w:rFonts w:hint="cs"/>
          <w:rtl/>
          <w:lang w:eastAsia="he-IL"/>
        </w:rPr>
        <w:t xml:space="preserve">דיון הנוסף הזה, שיהיה קצת יותר לעומק ויותר מפורט בוועדה. תודה רבה. </w:t>
      </w:r>
    </w:p>
    <w:p w:rsidR="00317FED" w:rsidRPr="00484199" w:rsidRDefault="00317FED" w:rsidP="00430CE4">
      <w:pPr>
        <w:rPr>
          <w:rtl/>
        </w:rPr>
      </w:pPr>
      <w:bookmarkStart w:id="18011" w:name="ET_yor_6490_11"/>
    </w:p>
    <w:p w:rsidR="00317FED" w:rsidRDefault="00317FED" w:rsidP="00430CE4">
      <w:pPr>
        <w:pStyle w:val="af6"/>
        <w:keepNext/>
        <w:rPr>
          <w:rtl/>
        </w:rPr>
      </w:pPr>
      <w:bookmarkStart w:id="18012" w:name="_ETM_Q39_230000"/>
      <w:bookmarkEnd w:id="18012"/>
      <w:r w:rsidRPr="00484199">
        <w:rPr>
          <w:rStyle w:val="TagStyle"/>
          <w:rtl/>
        </w:rPr>
        <w:t xml:space="preserve"> &lt;&lt; יור &gt;&gt;</w:t>
      </w:r>
      <w:r w:rsidRPr="002B3EFA">
        <w:rPr>
          <w:rStyle w:val="TagStyle"/>
          <w:rtl/>
        </w:rPr>
        <w:t xml:space="preserve"> </w:t>
      </w:r>
      <w:r>
        <w:rPr>
          <w:rtl/>
        </w:rPr>
        <w:t>היו"ר ניסים ואטורי:</w:t>
      </w:r>
      <w:r w:rsidRPr="002B3EFA">
        <w:rPr>
          <w:rStyle w:val="TagStyle"/>
          <w:rtl/>
        </w:rPr>
        <w:t xml:space="preserve"> </w:t>
      </w:r>
      <w:r w:rsidRPr="00484199">
        <w:rPr>
          <w:rStyle w:val="TagStyle"/>
          <w:rtl/>
        </w:rPr>
        <w:t>&lt;&lt; יור &gt;&gt;</w:t>
      </w:r>
      <w:r>
        <w:rPr>
          <w:rtl/>
        </w:rPr>
        <w:t xml:space="preserve"> </w:t>
      </w:r>
      <w:bookmarkEnd w:id="18011"/>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תודה רבה. המציעים, חבר הכנסת נאור שירי, מה אתה רוצה לעשות? </w:t>
      </w:r>
    </w:p>
    <w:p w:rsidR="00317FED" w:rsidRDefault="00317FED" w:rsidP="00430CE4">
      <w:pPr>
        <w:rPr>
          <w:rtl/>
          <w:lang w:eastAsia="he-IL"/>
        </w:rPr>
      </w:pPr>
    </w:p>
    <w:p w:rsidR="00317FED" w:rsidRDefault="00317FED" w:rsidP="00430CE4">
      <w:pPr>
        <w:pStyle w:val="af5"/>
        <w:keepNext/>
        <w:rPr>
          <w:rtl/>
        </w:rPr>
      </w:pPr>
      <w:bookmarkStart w:id="18013" w:name="ET_interruption_6361_43"/>
      <w:r w:rsidRPr="00484199">
        <w:rPr>
          <w:rStyle w:val="TagStyle"/>
          <w:rtl/>
        </w:rPr>
        <w:t xml:space="preserve"> &lt;&lt; קריאה &gt;&gt;</w:t>
      </w:r>
      <w:r w:rsidRPr="002C72E9">
        <w:rPr>
          <w:rStyle w:val="TagStyle"/>
          <w:rtl/>
        </w:rPr>
        <w:t xml:space="preserve"> </w:t>
      </w:r>
      <w:r>
        <w:rPr>
          <w:rtl/>
        </w:rPr>
        <w:t>נאור שירי (יש עתיד):</w:t>
      </w:r>
      <w:r w:rsidRPr="002C72E9">
        <w:rPr>
          <w:rStyle w:val="TagStyle"/>
          <w:rtl/>
        </w:rPr>
        <w:t xml:space="preserve"> </w:t>
      </w:r>
      <w:r w:rsidRPr="00484199">
        <w:rPr>
          <w:rStyle w:val="TagStyle"/>
          <w:rtl/>
        </w:rPr>
        <w:t>&lt;&lt; קריאה &gt;&gt;</w:t>
      </w:r>
      <w:r>
        <w:rPr>
          <w:rtl/>
        </w:rPr>
        <w:t xml:space="preserve"> </w:t>
      </w:r>
      <w:bookmarkEnd w:id="18013"/>
    </w:p>
    <w:p w:rsidR="00317FED" w:rsidRDefault="00317FED" w:rsidP="001B007A">
      <w:pPr>
        <w:rPr>
          <w:rtl/>
          <w:lang w:eastAsia="he-IL"/>
        </w:rPr>
      </w:pPr>
    </w:p>
    <w:p w:rsidR="00317FED" w:rsidRDefault="00317FED" w:rsidP="00DD45FB">
      <w:pPr>
        <w:rPr>
          <w:rtl/>
          <w:lang w:eastAsia="he-IL"/>
        </w:rPr>
      </w:pPr>
      <w:r>
        <w:rPr>
          <w:rFonts w:hint="cs"/>
          <w:rtl/>
          <w:lang w:eastAsia="he-IL"/>
        </w:rPr>
        <w:t xml:space="preserve">לוועדה. </w:t>
      </w:r>
      <w:bookmarkStart w:id="18014" w:name="_ETM_Q39_235000"/>
      <w:bookmarkEnd w:id="18014"/>
      <w:r>
        <w:rPr>
          <w:rFonts w:hint="cs"/>
          <w:rtl/>
          <w:lang w:eastAsia="he-IL"/>
        </w:rPr>
        <w:t xml:space="preserve">ועדת המדע והטכנולוגיה. </w:t>
      </w:r>
    </w:p>
    <w:p w:rsidR="00317FED" w:rsidRDefault="00317FED" w:rsidP="00430CE4">
      <w:pPr>
        <w:rPr>
          <w:rtl/>
          <w:lang w:eastAsia="he-IL"/>
        </w:rPr>
      </w:pPr>
    </w:p>
    <w:p w:rsidR="00317FED" w:rsidRDefault="00317FED" w:rsidP="00430CE4">
      <w:pPr>
        <w:pStyle w:val="af6"/>
        <w:keepNext/>
        <w:rPr>
          <w:rtl/>
        </w:rPr>
      </w:pPr>
      <w:bookmarkStart w:id="18015" w:name="ET_yor_6490_47"/>
      <w:r w:rsidRPr="00484199">
        <w:rPr>
          <w:rStyle w:val="TagStyle"/>
          <w:rtl/>
        </w:rPr>
        <w:t xml:space="preserve"> &lt;&lt; יור &gt;&gt;</w:t>
      </w:r>
      <w:r w:rsidRPr="002C72E9">
        <w:rPr>
          <w:rStyle w:val="TagStyle"/>
          <w:rtl/>
        </w:rPr>
        <w:t xml:space="preserve"> </w:t>
      </w:r>
      <w:r>
        <w:rPr>
          <w:rtl/>
        </w:rPr>
        <w:t>היו"ר ניסים ואטורי:</w:t>
      </w:r>
      <w:r w:rsidRPr="002C72E9">
        <w:rPr>
          <w:rStyle w:val="TagStyle"/>
          <w:rtl/>
        </w:rPr>
        <w:t xml:space="preserve"> </w:t>
      </w:r>
      <w:r w:rsidRPr="00484199">
        <w:rPr>
          <w:rStyle w:val="TagStyle"/>
          <w:rtl/>
        </w:rPr>
        <w:t>&lt;&lt; יור &gt;&gt;</w:t>
      </w:r>
      <w:r>
        <w:rPr>
          <w:rtl/>
        </w:rPr>
        <w:t xml:space="preserve"> </w:t>
      </w:r>
      <w:bookmarkEnd w:id="18015"/>
    </w:p>
    <w:p w:rsidR="00317FED" w:rsidRDefault="00317FED" w:rsidP="001B007A">
      <w:pPr>
        <w:rPr>
          <w:rtl/>
          <w:lang w:eastAsia="he-IL"/>
        </w:rPr>
      </w:pPr>
    </w:p>
    <w:p w:rsidR="00317FED" w:rsidRPr="002C72E9" w:rsidRDefault="00317FED" w:rsidP="00430CE4">
      <w:pPr>
        <w:rPr>
          <w:rtl/>
          <w:lang w:eastAsia="he-IL"/>
        </w:rPr>
      </w:pPr>
      <w:bookmarkStart w:id="18016" w:name="_ETM_Q39_236000"/>
      <w:bookmarkEnd w:id="18016"/>
      <w:r>
        <w:rPr>
          <w:rFonts w:hint="cs"/>
          <w:rtl/>
          <w:lang w:eastAsia="he-IL"/>
        </w:rPr>
        <w:t>ועדת המדע והטכנולוגיה, אחרי ההצבעה. אנחנו</w:t>
      </w:r>
      <w:bookmarkStart w:id="18017" w:name="_ETM_Q39_251000"/>
      <w:bookmarkEnd w:id="18017"/>
      <w:r>
        <w:rPr>
          <w:rFonts w:hint="cs"/>
          <w:rtl/>
          <w:lang w:eastAsia="he-IL"/>
        </w:rPr>
        <w:t xml:space="preserve"> נצביע על העברת ההצעה </w:t>
      </w:r>
      <w:r w:rsidR="001B007A">
        <w:rPr>
          <w:rFonts w:hint="cs"/>
          <w:rtl/>
          <w:lang w:eastAsia="he-IL"/>
        </w:rPr>
        <w:t>– – –</w:t>
      </w:r>
      <w:r>
        <w:rPr>
          <w:rFonts w:hint="cs"/>
          <w:rtl/>
          <w:lang w:eastAsia="he-IL"/>
        </w:rPr>
        <w:t xml:space="preserve"> </w:t>
      </w:r>
      <w:bookmarkStart w:id="18018" w:name="_ETM_Q39_250000"/>
      <w:bookmarkStart w:id="18019" w:name="_ETM_Q39_243000"/>
      <w:bookmarkEnd w:id="18018"/>
      <w:bookmarkEnd w:id="18019"/>
    </w:p>
    <w:p w:rsidR="00317FED" w:rsidRPr="002C72E9" w:rsidRDefault="00317FED" w:rsidP="00430CE4">
      <w:pPr>
        <w:rPr>
          <w:rtl/>
          <w:lang w:eastAsia="he-IL"/>
        </w:rPr>
      </w:pPr>
    </w:p>
    <w:p w:rsidR="00317FED" w:rsidRDefault="00317FED" w:rsidP="00430CE4">
      <w:pPr>
        <w:pStyle w:val="af5"/>
        <w:keepNext/>
        <w:rPr>
          <w:rtl/>
        </w:rPr>
      </w:pPr>
      <w:r w:rsidRPr="00484199">
        <w:rPr>
          <w:rStyle w:val="TagStyle"/>
          <w:rtl/>
        </w:rPr>
        <w:t xml:space="preserve"> &lt;&lt; קריאה &gt;&gt;</w:t>
      </w:r>
      <w:r w:rsidRPr="002B3EFA">
        <w:rPr>
          <w:rStyle w:val="TagStyle"/>
          <w:rtl/>
        </w:rPr>
        <w:t xml:space="preserve"> </w:t>
      </w:r>
      <w:r>
        <w:rPr>
          <w:rtl/>
        </w:rPr>
        <w:t>סגן שר במשרד ראש הממשלה אלמוג כהן:</w:t>
      </w:r>
      <w:r w:rsidRPr="002B3EFA">
        <w:rPr>
          <w:rStyle w:val="TagStyle"/>
          <w:rtl/>
        </w:rPr>
        <w:t xml:space="preserve"> </w:t>
      </w:r>
      <w:r w:rsidRPr="00484199">
        <w:rPr>
          <w:rStyle w:val="TagStyle"/>
          <w:rtl/>
        </w:rPr>
        <w:t>&lt;&lt; קריאה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הוא אמר ועדת כלכלה. </w:t>
      </w:r>
    </w:p>
    <w:p w:rsidR="00317FED" w:rsidRDefault="00317FED" w:rsidP="00430CE4">
      <w:pPr>
        <w:rPr>
          <w:rtl/>
          <w:lang w:eastAsia="he-IL"/>
        </w:rPr>
      </w:pPr>
    </w:p>
    <w:p w:rsidR="00317FED" w:rsidRDefault="00317FED" w:rsidP="00430CE4">
      <w:pPr>
        <w:pStyle w:val="af6"/>
        <w:keepNext/>
        <w:rPr>
          <w:rtl/>
        </w:rPr>
      </w:pPr>
      <w:bookmarkStart w:id="18020" w:name="ET_yor_6490_13"/>
      <w:r w:rsidRPr="00484199">
        <w:rPr>
          <w:rStyle w:val="TagStyle"/>
          <w:rtl/>
        </w:rPr>
        <w:t xml:space="preserve"> &lt;&lt; יור &gt;&gt;</w:t>
      </w:r>
      <w:r w:rsidRPr="002B3EFA">
        <w:rPr>
          <w:rStyle w:val="TagStyle"/>
          <w:rtl/>
        </w:rPr>
        <w:t xml:space="preserve"> </w:t>
      </w:r>
      <w:r>
        <w:rPr>
          <w:rtl/>
        </w:rPr>
        <w:t>היו"ר ניסים ואטורי:</w:t>
      </w:r>
      <w:r w:rsidRPr="002B3EFA">
        <w:rPr>
          <w:rStyle w:val="TagStyle"/>
          <w:rtl/>
        </w:rPr>
        <w:t xml:space="preserve"> </w:t>
      </w:r>
      <w:r w:rsidRPr="00484199">
        <w:rPr>
          <w:rStyle w:val="TagStyle"/>
          <w:rtl/>
        </w:rPr>
        <w:t>&lt;&lt; יור &gt;&gt;</w:t>
      </w:r>
      <w:r>
        <w:rPr>
          <w:rtl/>
        </w:rPr>
        <w:t xml:space="preserve"> </w:t>
      </w:r>
      <w:bookmarkEnd w:id="18020"/>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חבר כנסת יכול להגיד ועדה אחרת, עושים את זה </w:t>
      </w:r>
      <w:bookmarkStart w:id="18021" w:name="_ETM_Q39_255000"/>
      <w:bookmarkEnd w:id="18021"/>
      <w:r>
        <w:rPr>
          <w:rFonts w:hint="cs"/>
          <w:rtl/>
          <w:lang w:eastAsia="he-IL"/>
        </w:rPr>
        <w:t xml:space="preserve">תמיד. </w:t>
      </w:r>
    </w:p>
    <w:p w:rsidR="00317FED" w:rsidRDefault="00317FED" w:rsidP="00430CE4">
      <w:pPr>
        <w:rPr>
          <w:rtl/>
          <w:lang w:eastAsia="he-IL"/>
        </w:rPr>
      </w:pPr>
    </w:p>
    <w:p w:rsidR="00317FED" w:rsidRDefault="00317FED" w:rsidP="00430CE4">
      <w:pPr>
        <w:pStyle w:val="af5"/>
        <w:keepNext/>
        <w:rPr>
          <w:rtl/>
        </w:rPr>
      </w:pPr>
      <w:bookmarkStart w:id="18022" w:name="ET_interruption_6603_48"/>
      <w:r w:rsidRPr="00484199">
        <w:rPr>
          <w:rStyle w:val="TagStyle"/>
          <w:rtl/>
        </w:rPr>
        <w:t xml:space="preserve"> &lt;&lt; קריאה &gt;&gt;</w:t>
      </w:r>
      <w:r w:rsidRPr="002C72E9">
        <w:rPr>
          <w:rStyle w:val="TagStyle"/>
          <w:rtl/>
        </w:rPr>
        <w:t xml:space="preserve"> </w:t>
      </w:r>
      <w:r>
        <w:rPr>
          <w:rtl/>
        </w:rPr>
        <w:t>שר האנרגיה והתשתיות אלי כהן:</w:t>
      </w:r>
      <w:r w:rsidRPr="002C72E9">
        <w:rPr>
          <w:rStyle w:val="TagStyle"/>
          <w:rtl/>
        </w:rPr>
        <w:t xml:space="preserve"> </w:t>
      </w:r>
      <w:r w:rsidRPr="00484199">
        <w:rPr>
          <w:rStyle w:val="TagStyle"/>
          <w:rtl/>
        </w:rPr>
        <w:t>&lt;&lt; קריאה &gt;&gt;</w:t>
      </w:r>
      <w:r>
        <w:rPr>
          <w:rtl/>
        </w:rPr>
        <w:t xml:space="preserve"> </w:t>
      </w:r>
      <w:bookmarkEnd w:id="18022"/>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חבר'ה, הוא אמר ועדת הכלכלה. </w:t>
      </w:r>
    </w:p>
    <w:p w:rsidR="00317FED" w:rsidRDefault="00317FED" w:rsidP="00430CE4">
      <w:pPr>
        <w:rPr>
          <w:rtl/>
          <w:lang w:eastAsia="he-IL"/>
        </w:rPr>
      </w:pPr>
      <w:bookmarkStart w:id="18023" w:name="_ETM_Q39_258000"/>
      <w:bookmarkEnd w:id="18023"/>
    </w:p>
    <w:p w:rsidR="00317FED" w:rsidRDefault="00317FED" w:rsidP="00430CE4">
      <w:pPr>
        <w:pStyle w:val="af5"/>
        <w:keepNext/>
        <w:rPr>
          <w:rtl/>
        </w:rPr>
      </w:pPr>
      <w:bookmarkStart w:id="18024" w:name="ET_interruption_6255_49"/>
      <w:r w:rsidRPr="00484199">
        <w:rPr>
          <w:rStyle w:val="TagStyle"/>
          <w:rtl/>
        </w:rPr>
        <w:t xml:space="preserve"> &lt;&lt; קריאה &gt;&gt;</w:t>
      </w:r>
      <w:r w:rsidRPr="002C72E9">
        <w:rPr>
          <w:rStyle w:val="TagStyle"/>
          <w:rtl/>
        </w:rPr>
        <w:t xml:space="preserve"> </w:t>
      </w:r>
      <w:r>
        <w:rPr>
          <w:rtl/>
        </w:rPr>
        <w:t>סימון דוידסון (יש עתיד):</w:t>
      </w:r>
      <w:r w:rsidRPr="002C72E9">
        <w:rPr>
          <w:rStyle w:val="TagStyle"/>
          <w:rtl/>
        </w:rPr>
        <w:t xml:space="preserve"> </w:t>
      </w:r>
      <w:r w:rsidRPr="00484199">
        <w:rPr>
          <w:rStyle w:val="TagStyle"/>
          <w:rtl/>
        </w:rPr>
        <w:t>&lt;&lt; קריאה &gt;&gt;</w:t>
      </w:r>
      <w:r>
        <w:rPr>
          <w:rtl/>
        </w:rPr>
        <w:t xml:space="preserve"> </w:t>
      </w:r>
      <w:bookmarkEnd w:id="18024"/>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אתה רוצה כלכלה? </w:t>
      </w:r>
    </w:p>
    <w:p w:rsidR="00317FED" w:rsidRDefault="00317FED" w:rsidP="00430CE4">
      <w:pPr>
        <w:rPr>
          <w:rtl/>
          <w:lang w:eastAsia="he-IL"/>
        </w:rPr>
      </w:pPr>
    </w:p>
    <w:p w:rsidR="00317FED" w:rsidRDefault="00317FED" w:rsidP="00430CE4">
      <w:pPr>
        <w:pStyle w:val="af5"/>
        <w:keepNext/>
        <w:rPr>
          <w:rtl/>
        </w:rPr>
      </w:pPr>
      <w:bookmarkStart w:id="18025" w:name="ET_interruption_5084_50"/>
      <w:r w:rsidRPr="00484199">
        <w:rPr>
          <w:rStyle w:val="TagStyle"/>
          <w:rtl/>
        </w:rPr>
        <w:t xml:space="preserve"> &lt;&lt; קריאה &gt;&gt;</w:t>
      </w:r>
      <w:r w:rsidRPr="002C72E9">
        <w:rPr>
          <w:rStyle w:val="TagStyle"/>
          <w:rtl/>
        </w:rPr>
        <w:t xml:space="preserve"> </w:t>
      </w:r>
      <w:r>
        <w:rPr>
          <w:rtl/>
        </w:rPr>
        <w:t>מיקי לוי (יש עתיד):</w:t>
      </w:r>
      <w:r w:rsidRPr="002C72E9">
        <w:rPr>
          <w:rStyle w:val="TagStyle"/>
          <w:rtl/>
        </w:rPr>
        <w:t xml:space="preserve"> </w:t>
      </w:r>
      <w:r w:rsidRPr="00484199">
        <w:rPr>
          <w:rStyle w:val="TagStyle"/>
          <w:rtl/>
        </w:rPr>
        <w:t>&lt;&lt; קריאה &gt;&gt;</w:t>
      </w:r>
      <w:r>
        <w:rPr>
          <w:rtl/>
        </w:rPr>
        <w:t xml:space="preserve"> </w:t>
      </w:r>
      <w:bookmarkEnd w:id="18025"/>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מה </w:t>
      </w:r>
      <w:bookmarkStart w:id="18026" w:name="_ETM_Q39_257000"/>
      <w:bookmarkEnd w:id="18026"/>
      <w:r>
        <w:rPr>
          <w:rFonts w:hint="cs"/>
          <w:rtl/>
          <w:lang w:eastAsia="he-IL"/>
        </w:rPr>
        <w:t xml:space="preserve">פתאום, הם עושים לו דווקא. </w:t>
      </w:r>
    </w:p>
    <w:p w:rsidR="00317FED" w:rsidRDefault="00317FED" w:rsidP="00430CE4">
      <w:pPr>
        <w:rPr>
          <w:rtl/>
          <w:lang w:eastAsia="he-IL"/>
        </w:rPr>
      </w:pPr>
      <w:bookmarkStart w:id="18027" w:name="_ETM_Q39_261000"/>
      <w:bookmarkEnd w:id="18027"/>
    </w:p>
    <w:p w:rsidR="00317FED" w:rsidRDefault="00317FED" w:rsidP="00430CE4">
      <w:pPr>
        <w:pStyle w:val="af6"/>
        <w:keepNext/>
        <w:rPr>
          <w:rtl/>
        </w:rPr>
      </w:pPr>
      <w:bookmarkStart w:id="18028" w:name="ET_yor_6490_51"/>
      <w:r w:rsidRPr="00484199">
        <w:rPr>
          <w:rStyle w:val="TagStyle"/>
          <w:rtl/>
        </w:rPr>
        <w:t xml:space="preserve"> &lt;&lt; יור &gt;&gt;</w:t>
      </w:r>
      <w:r w:rsidRPr="002C72E9">
        <w:rPr>
          <w:rStyle w:val="TagStyle"/>
          <w:rtl/>
        </w:rPr>
        <w:t xml:space="preserve"> </w:t>
      </w:r>
      <w:r>
        <w:rPr>
          <w:rtl/>
        </w:rPr>
        <w:t>היו"ר ניסים ואטורי:</w:t>
      </w:r>
      <w:r w:rsidRPr="002C72E9">
        <w:rPr>
          <w:rStyle w:val="TagStyle"/>
          <w:rtl/>
        </w:rPr>
        <w:t xml:space="preserve"> </w:t>
      </w:r>
      <w:r w:rsidRPr="00484199">
        <w:rPr>
          <w:rStyle w:val="TagStyle"/>
          <w:rtl/>
        </w:rPr>
        <w:t>&lt;&lt; יור &gt;&gt;</w:t>
      </w:r>
      <w:r>
        <w:rPr>
          <w:rtl/>
        </w:rPr>
        <w:t xml:space="preserve"> </w:t>
      </w:r>
      <w:bookmarkEnd w:id="18028"/>
    </w:p>
    <w:p w:rsidR="00317FED" w:rsidRDefault="00317FED" w:rsidP="001B007A">
      <w:pPr>
        <w:rPr>
          <w:rtl/>
          <w:lang w:eastAsia="he-IL"/>
        </w:rPr>
      </w:pPr>
    </w:p>
    <w:p w:rsidR="00317FED" w:rsidRDefault="00317FED" w:rsidP="00430CE4">
      <w:pPr>
        <w:rPr>
          <w:rtl/>
          <w:lang w:eastAsia="he-IL"/>
        </w:rPr>
      </w:pPr>
      <w:bookmarkStart w:id="18029" w:name="_ETM_Q39_263000"/>
      <w:bookmarkEnd w:id="18029"/>
      <w:r>
        <w:rPr>
          <w:rFonts w:hint="cs"/>
          <w:rtl/>
          <w:lang w:eastAsia="he-IL"/>
        </w:rPr>
        <w:t xml:space="preserve">בקיצור, אנחנו מצביעים על העברת </w:t>
      </w:r>
      <w:bookmarkStart w:id="18030" w:name="_ETM_Q39_262000"/>
      <w:bookmarkEnd w:id="18030"/>
      <w:r>
        <w:rPr>
          <w:rFonts w:hint="cs"/>
          <w:rtl/>
          <w:lang w:eastAsia="he-IL"/>
        </w:rPr>
        <w:t xml:space="preserve">ההצעה לסדר-היום לוועדת הכנסת לקביעת ועדה. </w:t>
      </w:r>
      <w:bookmarkStart w:id="18031" w:name="_ETM_Q39_259000"/>
      <w:bookmarkEnd w:id="18031"/>
    </w:p>
    <w:p w:rsidR="00317FED" w:rsidRDefault="00317FED" w:rsidP="00430CE4">
      <w:pPr>
        <w:rPr>
          <w:rtl/>
          <w:lang w:eastAsia="he-IL"/>
        </w:rPr>
      </w:pPr>
    </w:p>
    <w:p w:rsidR="00317FED" w:rsidRDefault="00317FED" w:rsidP="00430CE4">
      <w:pPr>
        <w:pStyle w:val="af5"/>
        <w:rPr>
          <w:rtl/>
        </w:rPr>
      </w:pPr>
      <w:bookmarkStart w:id="18032" w:name="ET_interruption_קריאות_72"/>
      <w:r w:rsidRPr="00C55BB8">
        <w:rPr>
          <w:rStyle w:val="TagStyle"/>
          <w:rtl/>
        </w:rPr>
        <w:t xml:space="preserve"> &lt;&lt; קריאה &gt;&gt; </w:t>
      </w:r>
      <w:r>
        <w:rPr>
          <w:rtl/>
        </w:rPr>
        <w:t>קריאות:</w:t>
      </w:r>
      <w:r w:rsidRPr="00C55BB8">
        <w:rPr>
          <w:rStyle w:val="TagStyle"/>
          <w:rtl/>
        </w:rPr>
        <w:t xml:space="preserve"> &lt;&lt; קריאה &gt;&gt;</w:t>
      </w:r>
      <w:r>
        <w:rPr>
          <w:rtl/>
        </w:rPr>
        <w:t xml:space="preserve">  </w:t>
      </w:r>
    </w:p>
    <w:bookmarkEnd w:id="18032"/>
    <w:p w:rsidR="00317FED" w:rsidRDefault="00317FED" w:rsidP="00430CE4">
      <w:pPr>
        <w:rPr>
          <w:rtl/>
          <w:lang w:eastAsia="he-IL"/>
        </w:rPr>
      </w:pPr>
      <w:r>
        <w:rPr>
          <w:rtl/>
          <w:lang w:eastAsia="he-IL"/>
        </w:rPr>
        <w:t xml:space="preserve"> </w:t>
      </w:r>
    </w:p>
    <w:p w:rsidR="00317FED" w:rsidRDefault="001B007A" w:rsidP="00430CE4">
      <w:pPr>
        <w:rPr>
          <w:rtl/>
          <w:lang w:eastAsia="he-IL"/>
        </w:rPr>
      </w:pPr>
      <w:r>
        <w:rPr>
          <w:rFonts w:hint="cs"/>
          <w:rtl/>
          <w:lang w:eastAsia="he-IL"/>
        </w:rPr>
        <w:t>– – –</w:t>
      </w:r>
    </w:p>
    <w:p w:rsidR="00317FED" w:rsidRDefault="00317FED" w:rsidP="00430CE4">
      <w:pPr>
        <w:rPr>
          <w:rtl/>
          <w:lang w:eastAsia="he-IL"/>
        </w:rPr>
      </w:pPr>
    </w:p>
    <w:p w:rsidR="00317FED" w:rsidRDefault="00317FED" w:rsidP="00430CE4">
      <w:pPr>
        <w:pStyle w:val="af6"/>
        <w:keepNext/>
        <w:rPr>
          <w:rtl/>
        </w:rPr>
      </w:pPr>
      <w:r w:rsidRPr="00484199">
        <w:rPr>
          <w:rStyle w:val="TagStyle"/>
          <w:rtl/>
        </w:rPr>
        <w:t>&lt;&lt; יור &gt;&gt;</w:t>
      </w:r>
      <w:r w:rsidRPr="002C72E9">
        <w:rPr>
          <w:rStyle w:val="TagStyle"/>
          <w:rtl/>
        </w:rPr>
        <w:t xml:space="preserve"> </w:t>
      </w:r>
      <w:r>
        <w:rPr>
          <w:rtl/>
        </w:rPr>
        <w:t>היו"ר ניסים ואטורי:</w:t>
      </w:r>
      <w:r w:rsidRPr="002C72E9">
        <w:rPr>
          <w:rStyle w:val="TagStyle"/>
          <w:rtl/>
        </w:rPr>
        <w:t xml:space="preserve"> </w:t>
      </w:r>
      <w:r w:rsidRPr="00484199">
        <w:rPr>
          <w:rStyle w:val="TagStyle"/>
          <w:rtl/>
        </w:rPr>
        <w:t>&lt;&lt; יור &gt;&gt;</w:t>
      </w:r>
      <w:r>
        <w:rPr>
          <w:rtl/>
        </w:rPr>
        <w:t xml:space="preserve">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דבר עם אופיר, יהיה </w:t>
      </w:r>
      <w:bookmarkStart w:id="18033" w:name="_ETM_Q39_275000"/>
      <w:bookmarkEnd w:id="18033"/>
      <w:r>
        <w:rPr>
          <w:rFonts w:hint="cs"/>
          <w:rtl/>
          <w:lang w:eastAsia="he-IL"/>
        </w:rPr>
        <w:t xml:space="preserve">בסדר.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הצבעה. </w:t>
      </w:r>
    </w:p>
    <w:p w:rsidR="00317FED" w:rsidRDefault="00317FED" w:rsidP="00430CE4">
      <w:pPr>
        <w:rPr>
          <w:rtl/>
          <w:lang w:eastAsia="he-IL"/>
        </w:rPr>
      </w:pPr>
    </w:p>
    <w:p w:rsidR="00317FED" w:rsidRDefault="00317FED" w:rsidP="00430CE4">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7</w:t>
      </w:r>
    </w:p>
    <w:p w:rsidR="00317FED" w:rsidRDefault="00317FED" w:rsidP="00430CE4">
      <w:pPr>
        <w:pStyle w:val="--"/>
        <w:keepNext/>
        <w:rPr>
          <w:rtl/>
          <w:lang w:eastAsia="he-IL"/>
        </w:rPr>
      </w:pPr>
    </w:p>
    <w:p w:rsidR="00317FED" w:rsidRDefault="00317FED" w:rsidP="00430CE4">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ההצעה להעביר את הנושא לוועדה </w:t>
      </w:r>
      <w:r>
        <w:rPr>
          <w:rtl/>
          <w:lang w:eastAsia="he-IL"/>
        </w:rPr>
        <w:t>–</w:t>
      </w:r>
      <w:r>
        <w:rPr>
          <w:rFonts w:hint="cs"/>
          <w:rtl/>
          <w:lang w:eastAsia="he-IL"/>
        </w:rPr>
        <w:t xml:space="preserve"> 6</w:t>
      </w:r>
    </w:p>
    <w:p w:rsidR="00317FED" w:rsidRDefault="00317FED" w:rsidP="00430CE4">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317FED" w:rsidRDefault="00317FED" w:rsidP="00430CE4">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17FED" w:rsidRDefault="00317FED" w:rsidP="00430CE4">
      <w:pPr>
        <w:pStyle w:val="af2"/>
        <w:rPr>
          <w:rtl/>
          <w:lang w:eastAsia="he-IL"/>
        </w:rPr>
      </w:pPr>
      <w:r>
        <w:rPr>
          <w:rFonts w:hint="cs"/>
          <w:rtl/>
          <w:lang w:eastAsia="he-IL"/>
        </w:rPr>
        <w:t xml:space="preserve">ההצעה להעביר את הנושא לוועדה שתקבע ועדת הכנסת נתקבלה. </w:t>
      </w:r>
    </w:p>
    <w:p w:rsidR="00317FED" w:rsidRDefault="00317FED" w:rsidP="00430CE4">
      <w:pPr>
        <w:rPr>
          <w:rtl/>
          <w:lang w:eastAsia="he-IL"/>
        </w:rPr>
      </w:pPr>
    </w:p>
    <w:p w:rsidR="00317FED" w:rsidRDefault="00317FED" w:rsidP="00430CE4">
      <w:pPr>
        <w:pStyle w:val="af6"/>
        <w:keepNext/>
        <w:rPr>
          <w:rtl/>
        </w:rPr>
      </w:pPr>
      <w:bookmarkStart w:id="18034" w:name="ET_yor_6490_14"/>
      <w:r w:rsidRPr="00484199">
        <w:rPr>
          <w:rStyle w:val="TagStyle"/>
          <w:rtl/>
        </w:rPr>
        <w:t xml:space="preserve"> &lt;&lt; יור &gt;&gt;</w:t>
      </w:r>
      <w:r w:rsidRPr="002B3EFA">
        <w:rPr>
          <w:rStyle w:val="TagStyle"/>
          <w:rtl/>
        </w:rPr>
        <w:t xml:space="preserve"> </w:t>
      </w:r>
      <w:r>
        <w:rPr>
          <w:rtl/>
        </w:rPr>
        <w:t>היו"ר ניסים ואטורי:</w:t>
      </w:r>
      <w:r w:rsidRPr="002B3EFA">
        <w:rPr>
          <w:rStyle w:val="TagStyle"/>
          <w:rtl/>
        </w:rPr>
        <w:t xml:space="preserve"> </w:t>
      </w:r>
      <w:r w:rsidRPr="00484199">
        <w:rPr>
          <w:rStyle w:val="TagStyle"/>
          <w:rtl/>
        </w:rPr>
        <w:t>&lt;&lt; יור &gt;&gt;</w:t>
      </w:r>
      <w:r>
        <w:rPr>
          <w:rtl/>
        </w:rPr>
        <w:t xml:space="preserve"> </w:t>
      </w:r>
      <w:bookmarkEnd w:id="18034"/>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שישה בעד, אין מתנגדים. אני קובע כי ההצעה </w:t>
      </w:r>
      <w:bookmarkStart w:id="18035" w:name="_ETM_Q39_296000"/>
      <w:bookmarkEnd w:id="18035"/>
      <w:r>
        <w:rPr>
          <w:rFonts w:hint="cs"/>
          <w:rtl/>
          <w:lang w:eastAsia="he-IL"/>
        </w:rPr>
        <w:t>בנושא מוכנות ישראל לעידן הבינה המלאכותית (</w:t>
      </w:r>
      <w:r>
        <w:rPr>
          <w:rFonts w:hint="cs"/>
          <w:lang w:eastAsia="he-IL"/>
        </w:rPr>
        <w:t>AI</w:t>
      </w:r>
      <w:r>
        <w:rPr>
          <w:rFonts w:hint="cs"/>
          <w:rtl/>
          <w:lang w:eastAsia="he-IL"/>
        </w:rPr>
        <w:t xml:space="preserve">) תעבור לוועדת </w:t>
      </w:r>
      <w:bookmarkStart w:id="18036" w:name="_ETM_Q39_298000"/>
      <w:bookmarkEnd w:id="18036"/>
      <w:r>
        <w:rPr>
          <w:rFonts w:hint="cs"/>
          <w:rtl/>
          <w:lang w:eastAsia="he-IL"/>
        </w:rPr>
        <w:t xml:space="preserve">הכנסת לקביעת ועדה. </w:t>
      </w:r>
    </w:p>
    <w:p w:rsidR="00DD45FB" w:rsidRDefault="00DD45FB" w:rsidP="00430CE4">
      <w:pPr>
        <w:rPr>
          <w:rtl/>
          <w:lang w:eastAsia="he-IL"/>
        </w:rPr>
      </w:pPr>
    </w:p>
    <w:p w:rsidR="00DD45FB" w:rsidRDefault="00DD45FB" w:rsidP="00DD45FB">
      <w:pPr>
        <w:rPr>
          <w:rtl/>
          <w:lang w:eastAsia="he-IL"/>
        </w:rPr>
      </w:pPr>
      <w:bookmarkStart w:id="18037" w:name="_ETM_Q39_328000"/>
      <w:bookmarkEnd w:id="18037"/>
      <w:r>
        <w:rPr>
          <w:rFonts w:hint="cs"/>
          <w:rtl/>
          <w:lang w:eastAsia="he-IL"/>
        </w:rPr>
        <w:t xml:space="preserve">ההצעה הבאה גם היא הצעה רגילה </w:t>
      </w:r>
      <w:bookmarkStart w:id="18038" w:name="_ETM_Q39_310000"/>
      <w:bookmarkEnd w:id="18038"/>
      <w:r>
        <w:rPr>
          <w:rFonts w:hint="cs"/>
          <w:rtl/>
          <w:lang w:eastAsia="he-IL"/>
        </w:rPr>
        <w:t xml:space="preserve">לסדר-היום, בנושא: שוב התגוללות על דוכן התפילין </w:t>
      </w:r>
      <w:r w:rsidR="001B007A">
        <w:rPr>
          <w:rFonts w:hint="cs"/>
          <w:rtl/>
          <w:lang w:eastAsia="he-IL"/>
        </w:rPr>
        <w:t>– – –</w:t>
      </w:r>
      <w:r>
        <w:rPr>
          <w:rFonts w:hint="cs"/>
          <w:rtl/>
          <w:lang w:eastAsia="he-IL"/>
        </w:rPr>
        <w:t xml:space="preserve"> </w:t>
      </w:r>
    </w:p>
    <w:p w:rsidR="00DD45FB" w:rsidRPr="0032699C" w:rsidRDefault="00DD45FB" w:rsidP="00DD45FB">
      <w:pPr>
        <w:rPr>
          <w:rtl/>
          <w:lang w:eastAsia="he-IL"/>
        </w:rPr>
      </w:pPr>
      <w:bookmarkStart w:id="18039" w:name="_ETM_Q39_318000"/>
      <w:bookmarkEnd w:id="18039"/>
    </w:p>
    <w:p w:rsidR="00DD45FB" w:rsidRDefault="00DD45FB" w:rsidP="00DD45FB">
      <w:pPr>
        <w:pStyle w:val="af5"/>
        <w:keepNext/>
        <w:rPr>
          <w:rtl/>
        </w:rPr>
      </w:pPr>
      <w:bookmarkStart w:id="18040" w:name="ET_interruption_6255_16"/>
      <w:r w:rsidRPr="00484199">
        <w:rPr>
          <w:rStyle w:val="TagStyle"/>
          <w:rtl/>
        </w:rPr>
        <w:t xml:space="preserve"> &lt;&lt; קריאה &gt;&gt;</w:t>
      </w:r>
      <w:r w:rsidRPr="002B3EFA">
        <w:rPr>
          <w:rStyle w:val="TagStyle"/>
          <w:rtl/>
        </w:rPr>
        <w:t xml:space="preserve"> </w:t>
      </w:r>
      <w:r>
        <w:rPr>
          <w:rFonts w:hint="cs"/>
          <w:rtl/>
        </w:rPr>
        <w:t>קריאה</w:t>
      </w:r>
      <w:r>
        <w:rPr>
          <w:rtl/>
        </w:rPr>
        <w:t>:</w:t>
      </w:r>
      <w:r w:rsidRPr="002B3EFA">
        <w:rPr>
          <w:rStyle w:val="TagStyle"/>
          <w:rtl/>
        </w:rPr>
        <w:t xml:space="preserve"> </w:t>
      </w:r>
      <w:r w:rsidRPr="00484199">
        <w:rPr>
          <w:rStyle w:val="TagStyle"/>
          <w:rtl/>
        </w:rPr>
        <w:t>&lt;&lt; קריאה &gt;&gt;</w:t>
      </w:r>
      <w:r>
        <w:rPr>
          <w:rtl/>
        </w:rPr>
        <w:t xml:space="preserve"> </w:t>
      </w:r>
      <w:bookmarkEnd w:id="18040"/>
    </w:p>
    <w:p w:rsidR="00DD45FB" w:rsidRDefault="00DD45FB" w:rsidP="001B007A">
      <w:pPr>
        <w:rPr>
          <w:rtl/>
          <w:lang w:eastAsia="he-IL"/>
        </w:rPr>
      </w:pPr>
    </w:p>
    <w:p w:rsidR="00DD45FB" w:rsidRPr="002B3EFA" w:rsidRDefault="00DD45FB" w:rsidP="00DD45FB">
      <w:pPr>
        <w:rPr>
          <w:rtl/>
          <w:lang w:eastAsia="he-IL"/>
        </w:rPr>
      </w:pPr>
      <w:r>
        <w:rPr>
          <w:rFonts w:hint="cs"/>
          <w:rtl/>
          <w:lang w:eastAsia="he-IL"/>
        </w:rPr>
        <w:t xml:space="preserve">אבל החליפו. אמרו לי שהחליפו ועכשיו אני. </w:t>
      </w:r>
    </w:p>
    <w:p w:rsidR="00317FED" w:rsidRDefault="00317FED" w:rsidP="00430CE4">
      <w:pPr>
        <w:rPr>
          <w:rtl/>
          <w:lang w:eastAsia="he-IL"/>
        </w:rPr>
      </w:pPr>
    </w:p>
    <w:p w:rsidR="00317FED" w:rsidRDefault="00317FED" w:rsidP="00430CE4">
      <w:pPr>
        <w:rPr>
          <w:rtl/>
          <w:lang w:eastAsia="he-IL"/>
        </w:rPr>
      </w:pPr>
    </w:p>
    <w:p w:rsidR="00317FED" w:rsidRDefault="00317FED" w:rsidP="00430CE4">
      <w:pPr>
        <w:pStyle w:val="a6"/>
        <w:rPr>
          <w:rtl/>
          <w:lang w:eastAsia="he-IL"/>
        </w:rPr>
      </w:pPr>
      <w:bookmarkStart w:id="18041" w:name="_ETM_Q39_302000"/>
      <w:bookmarkStart w:id="18042" w:name="ET_subject_הודעה_אישית_52"/>
      <w:bookmarkEnd w:id="18041"/>
      <w:r w:rsidRPr="00484199">
        <w:rPr>
          <w:rStyle w:val="TagStyle"/>
          <w:rtl/>
        </w:rPr>
        <w:t xml:space="preserve"> &lt;&lt; נושא &gt;&gt;</w:t>
      </w:r>
      <w:r w:rsidRPr="002C72E9">
        <w:rPr>
          <w:rStyle w:val="TagStyle"/>
          <w:rtl/>
        </w:rPr>
        <w:t xml:space="preserve"> </w:t>
      </w:r>
      <w:bookmarkStart w:id="18043" w:name="_Toc199366625"/>
      <w:bookmarkStart w:id="18044" w:name="_Toc235610362"/>
      <w:bookmarkStart w:id="18045" w:name="_Toc236157937"/>
      <w:r>
        <w:rPr>
          <w:rtl/>
          <w:lang w:eastAsia="he-IL"/>
        </w:rPr>
        <w:t>הודעה אישית</w:t>
      </w:r>
      <w:r>
        <w:rPr>
          <w:rFonts w:hint="cs"/>
          <w:rtl/>
          <w:lang w:eastAsia="he-IL"/>
        </w:rPr>
        <w:t xml:space="preserve"> של סגן השר במשרד ראש הממשלה אלמוג כהן</w:t>
      </w:r>
      <w:bookmarkEnd w:id="18043"/>
      <w:bookmarkEnd w:id="18044"/>
      <w:bookmarkEnd w:id="18045"/>
      <w:r w:rsidRPr="002C72E9">
        <w:rPr>
          <w:rStyle w:val="TagStyle"/>
          <w:rtl/>
        </w:rPr>
        <w:t xml:space="preserve"> </w:t>
      </w:r>
      <w:r w:rsidRPr="00484199">
        <w:rPr>
          <w:rStyle w:val="TagStyle"/>
          <w:rtl/>
        </w:rPr>
        <w:t>&lt;&lt; נושא &gt;&gt;</w:t>
      </w:r>
      <w:r>
        <w:rPr>
          <w:rtl/>
          <w:lang w:eastAsia="he-IL"/>
        </w:rPr>
        <w:t xml:space="preserve"> </w:t>
      </w:r>
      <w:bookmarkEnd w:id="18042"/>
    </w:p>
    <w:p w:rsidR="00317FED" w:rsidRDefault="00317FED" w:rsidP="001B007A">
      <w:pPr>
        <w:rPr>
          <w:rtl/>
          <w:lang w:eastAsia="he-IL"/>
        </w:rPr>
      </w:pPr>
    </w:p>
    <w:p w:rsidR="00317FED" w:rsidRDefault="00317FED" w:rsidP="00430CE4">
      <w:pPr>
        <w:pStyle w:val="af6"/>
        <w:keepNext/>
        <w:rPr>
          <w:rtl/>
        </w:rPr>
      </w:pPr>
      <w:bookmarkStart w:id="18046" w:name="ET_yor_6490_54"/>
      <w:r w:rsidRPr="00484199">
        <w:rPr>
          <w:rStyle w:val="TagStyle"/>
          <w:rtl/>
        </w:rPr>
        <w:t>&lt;&lt; יור &gt;&gt;</w:t>
      </w:r>
      <w:r w:rsidRPr="002C72E9">
        <w:rPr>
          <w:rStyle w:val="TagStyle"/>
          <w:rtl/>
        </w:rPr>
        <w:t xml:space="preserve"> </w:t>
      </w:r>
      <w:r>
        <w:rPr>
          <w:rtl/>
        </w:rPr>
        <w:t>היו"ר ניסים ואטורי:</w:t>
      </w:r>
      <w:r w:rsidRPr="002C72E9">
        <w:rPr>
          <w:rStyle w:val="TagStyle"/>
          <w:rtl/>
        </w:rPr>
        <w:t xml:space="preserve"> </w:t>
      </w:r>
      <w:r w:rsidRPr="00484199">
        <w:rPr>
          <w:rStyle w:val="TagStyle"/>
          <w:rtl/>
        </w:rPr>
        <w:t>&lt;&lt; יור &gt;&gt;</w:t>
      </w:r>
      <w:r>
        <w:rPr>
          <w:rtl/>
        </w:rPr>
        <w:t xml:space="preserve"> </w:t>
      </w:r>
      <w:bookmarkEnd w:id="18046"/>
    </w:p>
    <w:p w:rsidR="00317FED" w:rsidRDefault="00317FED" w:rsidP="001B007A">
      <w:pPr>
        <w:rPr>
          <w:rtl/>
          <w:lang w:eastAsia="he-IL"/>
        </w:rPr>
      </w:pPr>
    </w:p>
    <w:p w:rsidR="00317FED" w:rsidRDefault="00317FED" w:rsidP="00430CE4">
      <w:pPr>
        <w:rPr>
          <w:rtl/>
          <w:lang w:eastAsia="he-IL"/>
        </w:rPr>
      </w:pPr>
      <w:bookmarkStart w:id="18047" w:name="_ETM_Q39_319000"/>
      <w:bookmarkEnd w:id="18047"/>
      <w:r>
        <w:rPr>
          <w:rFonts w:hint="cs"/>
          <w:rtl/>
          <w:lang w:eastAsia="he-IL"/>
        </w:rPr>
        <w:t xml:space="preserve">סליחה, סליחה. אדוני סגן השר, התגעגעתי אליך </w:t>
      </w:r>
      <w:bookmarkStart w:id="18048" w:name="_ETM_Q39_322000"/>
      <w:bookmarkEnd w:id="18048"/>
      <w:r>
        <w:rPr>
          <w:rFonts w:hint="cs"/>
          <w:rtl/>
          <w:lang w:eastAsia="he-IL"/>
        </w:rPr>
        <w:t xml:space="preserve">מאוד, ומן הראוי שאתן לך הודעה אישית, בבקשה, לסגן </w:t>
      </w:r>
      <w:bookmarkStart w:id="18049" w:name="_ETM_Q39_324000"/>
      <w:bookmarkEnd w:id="18049"/>
      <w:r>
        <w:rPr>
          <w:rFonts w:hint="cs"/>
          <w:rtl/>
          <w:lang w:eastAsia="he-IL"/>
        </w:rPr>
        <w:t xml:space="preserve">השר במשרד ראש הממשלה, חברי היקר אלמוג כהן. </w:t>
      </w:r>
    </w:p>
    <w:p w:rsidR="00317FED" w:rsidRDefault="00317FED" w:rsidP="00430CE4">
      <w:pPr>
        <w:rPr>
          <w:rtl/>
          <w:lang w:eastAsia="he-IL"/>
        </w:rPr>
      </w:pPr>
      <w:bookmarkStart w:id="18050" w:name="_ETM_Q39_335000"/>
      <w:bookmarkEnd w:id="18050"/>
    </w:p>
    <w:p w:rsidR="00317FED" w:rsidRDefault="00317FED" w:rsidP="00430CE4">
      <w:pPr>
        <w:pStyle w:val="a4"/>
        <w:keepNext/>
        <w:rPr>
          <w:rtl/>
        </w:rPr>
      </w:pPr>
      <w:bookmarkStart w:id="18051" w:name="ET_speaker_6669_81"/>
      <w:r w:rsidRPr="00484199">
        <w:rPr>
          <w:rStyle w:val="TagStyle"/>
          <w:rtl/>
        </w:rPr>
        <w:t xml:space="preserve"> &lt;&lt; דובר &gt;&gt;</w:t>
      </w:r>
      <w:r w:rsidRPr="0032699C">
        <w:rPr>
          <w:rStyle w:val="TagStyle"/>
          <w:rtl/>
        </w:rPr>
        <w:t xml:space="preserve"> </w:t>
      </w:r>
      <w:bookmarkStart w:id="18052" w:name="_Toc199366626"/>
      <w:bookmarkStart w:id="18053" w:name="_Toc235610363"/>
      <w:bookmarkStart w:id="18054" w:name="_Toc236157938"/>
      <w:r>
        <w:rPr>
          <w:rtl/>
        </w:rPr>
        <w:t>סגן שר במשרד ראש הממשלה אלמוג כהן:</w:t>
      </w:r>
      <w:bookmarkEnd w:id="18052"/>
      <w:bookmarkEnd w:id="18053"/>
      <w:bookmarkEnd w:id="18054"/>
      <w:r w:rsidRPr="0032699C">
        <w:rPr>
          <w:rStyle w:val="TagStyle"/>
          <w:rtl/>
        </w:rPr>
        <w:t xml:space="preserve"> </w:t>
      </w:r>
      <w:r w:rsidRPr="00484199">
        <w:rPr>
          <w:rStyle w:val="TagStyle"/>
          <w:rtl/>
        </w:rPr>
        <w:t>&lt;&lt; דובר &gt;&gt;</w:t>
      </w:r>
      <w:r>
        <w:rPr>
          <w:rtl/>
        </w:rPr>
        <w:t xml:space="preserve">   </w:t>
      </w:r>
      <w:bookmarkEnd w:id="18051"/>
    </w:p>
    <w:p w:rsidR="00317FED" w:rsidRDefault="00317FED" w:rsidP="001B007A">
      <w:pPr>
        <w:rPr>
          <w:rtl/>
          <w:lang w:eastAsia="he-IL"/>
        </w:rPr>
      </w:pPr>
    </w:p>
    <w:p w:rsidR="00317FED" w:rsidRDefault="00317FED" w:rsidP="00430CE4">
      <w:pPr>
        <w:rPr>
          <w:rtl/>
          <w:lang w:eastAsia="he-IL"/>
        </w:rPr>
      </w:pPr>
      <w:r>
        <w:rPr>
          <w:rFonts w:hint="cs"/>
          <w:rtl/>
          <w:lang w:eastAsia="he-IL"/>
        </w:rPr>
        <w:t>אדוני</w:t>
      </w:r>
      <w:bookmarkStart w:id="18055" w:name="_ETM_Q39_337000"/>
      <w:bookmarkEnd w:id="18055"/>
      <w:r>
        <w:rPr>
          <w:rFonts w:hint="cs"/>
          <w:rtl/>
          <w:lang w:eastAsia="he-IL"/>
        </w:rPr>
        <w:t xml:space="preserve"> היושב-ראש, חבריי חברי הכנסת הנכבדים, כבוד השר. מי יושב</w:t>
      </w:r>
      <w:bookmarkStart w:id="18056" w:name="_ETM_Q39_341000"/>
      <w:bookmarkEnd w:id="18056"/>
      <w:r>
        <w:rPr>
          <w:rFonts w:hint="cs"/>
          <w:rtl/>
          <w:lang w:eastAsia="he-IL"/>
        </w:rPr>
        <w:t xml:space="preserve"> שר תורן? השר אליהו, כבוד השר. נאור, אתה דיברת לעניין בנושא </w:t>
      </w:r>
      <w:r>
        <w:rPr>
          <w:rFonts w:hint="cs"/>
          <w:lang w:eastAsia="he-IL"/>
        </w:rPr>
        <w:t>AI</w:t>
      </w:r>
      <w:r>
        <w:rPr>
          <w:rFonts w:hint="cs"/>
          <w:rtl/>
          <w:lang w:eastAsia="he-IL"/>
        </w:rPr>
        <w:t xml:space="preserve"> ואני רוצה לומר לך שאפו גדול, וגם להבהיר פה הבהרה מאוד חשובה. ערוצי </w:t>
      </w:r>
      <w:bookmarkStart w:id="18057" w:name="_ETM_Q39_358000"/>
      <w:bookmarkEnd w:id="18057"/>
      <w:r>
        <w:rPr>
          <w:rFonts w:hint="cs"/>
          <w:rtl/>
          <w:lang w:eastAsia="he-IL"/>
        </w:rPr>
        <w:t xml:space="preserve">התבהלה והתרעלה סיפרו לציבור הישראלי שאלמוג כהן הוא סגן השר לענייני </w:t>
      </w:r>
      <w:r>
        <w:rPr>
          <w:rFonts w:hint="cs"/>
          <w:lang w:eastAsia="he-IL"/>
        </w:rPr>
        <w:t>AI</w:t>
      </w:r>
      <w:r>
        <w:rPr>
          <w:rFonts w:hint="cs"/>
          <w:rtl/>
          <w:lang w:eastAsia="he-IL"/>
        </w:rPr>
        <w:t>, אבל יש פה בעיה,</w:t>
      </w:r>
      <w:bookmarkStart w:id="18058" w:name="_ETM_Q39_368000"/>
      <w:bookmarkEnd w:id="18058"/>
      <w:r>
        <w:rPr>
          <w:rFonts w:hint="cs"/>
          <w:rtl/>
          <w:lang w:eastAsia="he-IL"/>
        </w:rPr>
        <w:t xml:space="preserve"> אדוני היו"ר: אין תפקיד כזה, לא קיים תפקיד כזה. יש </w:t>
      </w:r>
      <w:bookmarkStart w:id="18059" w:name="_ETM_Q39_374000"/>
      <w:bookmarkEnd w:id="18059"/>
      <w:r>
        <w:rPr>
          <w:rFonts w:hint="cs"/>
          <w:rtl/>
          <w:lang w:eastAsia="he-IL"/>
        </w:rPr>
        <w:t>את השרה גילה גמליאל</w:t>
      </w:r>
      <w:r w:rsidR="00DD45FB">
        <w:rPr>
          <w:rFonts w:hint="cs"/>
          <w:rtl/>
          <w:lang w:eastAsia="he-IL"/>
        </w:rPr>
        <w:t>,</w:t>
      </w:r>
      <w:r>
        <w:rPr>
          <w:rFonts w:hint="cs"/>
          <w:rtl/>
          <w:lang w:eastAsia="he-IL"/>
        </w:rPr>
        <w:t xml:space="preserve"> שאמונה על הנושא, יש את </w:t>
      </w:r>
      <w:bookmarkStart w:id="18060" w:name="_ETM_Q39_376000"/>
      <w:bookmarkEnd w:id="18060"/>
      <w:r>
        <w:rPr>
          <w:rFonts w:hint="cs"/>
          <w:rtl/>
          <w:lang w:eastAsia="he-IL"/>
        </w:rPr>
        <w:t>ועדת נגל בראשות פרופ' תת-אלוף במילואים יעקב נגל, שבעוד חודש וחצי תביא</w:t>
      </w:r>
      <w:bookmarkStart w:id="18061" w:name="_ETM_Q39_385000"/>
      <w:bookmarkEnd w:id="18061"/>
      <w:r>
        <w:rPr>
          <w:rFonts w:hint="cs"/>
          <w:rtl/>
          <w:lang w:eastAsia="he-IL"/>
        </w:rPr>
        <w:t xml:space="preserve"> את מסקנותיה בנוגע להשקעות הממשלה בבינה מלאכותית. תפקידי שם הוא אחד, ואני גאה על התפקיד הזה: להביא את ההשקעות של הממשלה לנגב והגליל, להביא את</w:t>
      </w:r>
      <w:bookmarkStart w:id="18062" w:name="_ETM_Q39_400000"/>
      <w:bookmarkEnd w:id="18062"/>
      <w:r>
        <w:rPr>
          <w:rFonts w:hint="cs"/>
          <w:rtl/>
          <w:lang w:eastAsia="he-IL"/>
        </w:rPr>
        <w:t xml:space="preserve"> זה לילדי הנגב והגליל, לחבר את החינוך ל-</w:t>
      </w:r>
      <w:r>
        <w:rPr>
          <w:rFonts w:hint="cs"/>
          <w:lang w:eastAsia="he-IL"/>
        </w:rPr>
        <w:t>AI</w:t>
      </w:r>
      <w:r>
        <w:rPr>
          <w:rFonts w:hint="cs"/>
          <w:rtl/>
          <w:lang w:eastAsia="he-IL"/>
        </w:rPr>
        <w:t xml:space="preserve"> כדי לצמצם פערים ולנסות להצעיד את מדינת ישראל למקום שאליו היא ראויה.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צר לי שאתה </w:t>
      </w:r>
      <w:bookmarkStart w:id="18063" w:name="_ETM_Q39_410000"/>
      <w:bookmarkEnd w:id="18063"/>
      <w:r>
        <w:rPr>
          <w:rFonts w:hint="cs"/>
          <w:rtl/>
          <w:lang w:eastAsia="he-IL"/>
        </w:rPr>
        <w:t xml:space="preserve">מהנהן כך בראשך. ילדי הנגב והגליל הם מאוד </w:t>
      </w:r>
      <w:bookmarkStart w:id="18064" w:name="_ETM_Q39_414000"/>
      <w:bookmarkEnd w:id="18064"/>
      <w:r>
        <w:rPr>
          <w:rFonts w:hint="cs"/>
          <w:rtl/>
          <w:lang w:eastAsia="he-IL"/>
        </w:rPr>
        <w:t xml:space="preserve">מאוד חשובים, והפערים קיימים. אין מה לעשות, נאור, הפערים קיימים. </w:t>
      </w:r>
    </w:p>
    <w:p w:rsidR="00317FED" w:rsidRDefault="00317FED" w:rsidP="00430CE4">
      <w:pPr>
        <w:rPr>
          <w:rtl/>
          <w:lang w:eastAsia="he-IL"/>
        </w:rPr>
      </w:pPr>
    </w:p>
    <w:p w:rsidR="00317FED" w:rsidRDefault="00317FED" w:rsidP="00430CE4">
      <w:pPr>
        <w:pStyle w:val="af5"/>
        <w:keepNext/>
        <w:rPr>
          <w:rtl/>
        </w:rPr>
      </w:pPr>
      <w:r w:rsidRPr="00484199">
        <w:rPr>
          <w:rStyle w:val="TagStyle"/>
          <w:rtl/>
        </w:rPr>
        <w:t xml:space="preserve"> &lt;&lt; קריאה &gt;&gt;</w:t>
      </w:r>
      <w:r w:rsidRPr="002B3EFA">
        <w:rPr>
          <w:rStyle w:val="TagStyle"/>
          <w:rtl/>
        </w:rPr>
        <w:t xml:space="preserve"> </w:t>
      </w:r>
      <w:r>
        <w:rPr>
          <w:rtl/>
        </w:rPr>
        <w:t>נאור שירי (יש עתיד):</w:t>
      </w:r>
      <w:r w:rsidRPr="002B3EFA">
        <w:rPr>
          <w:rStyle w:val="TagStyle"/>
          <w:rtl/>
        </w:rPr>
        <w:t xml:space="preserve"> </w:t>
      </w:r>
      <w:r w:rsidRPr="00484199">
        <w:rPr>
          <w:rStyle w:val="TagStyle"/>
          <w:rtl/>
        </w:rPr>
        <w:t>&lt;&lt; קריאה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אתה רוצה להשיב או שאתה בקטע </w:t>
      </w:r>
      <w:bookmarkStart w:id="18065" w:name="_ETM_Q39_423000"/>
      <w:bookmarkEnd w:id="18065"/>
      <w:r>
        <w:rPr>
          <w:rFonts w:hint="cs"/>
          <w:rtl/>
          <w:lang w:eastAsia="he-IL"/>
        </w:rPr>
        <w:t xml:space="preserve">של להגיד שרק חשוב הנגב והגליל? </w:t>
      </w:r>
    </w:p>
    <w:p w:rsidR="00317FED" w:rsidRDefault="00317FED" w:rsidP="00430CE4">
      <w:pPr>
        <w:rPr>
          <w:rtl/>
          <w:lang w:eastAsia="he-IL"/>
        </w:rPr>
      </w:pPr>
    </w:p>
    <w:p w:rsidR="00317FED" w:rsidRDefault="00317FED" w:rsidP="00430CE4">
      <w:pPr>
        <w:pStyle w:val="-"/>
        <w:keepNext/>
        <w:rPr>
          <w:rtl/>
        </w:rPr>
      </w:pPr>
      <w:bookmarkStart w:id="18066" w:name="ET_speakercontinue_6669_82"/>
      <w:r w:rsidRPr="00484199">
        <w:rPr>
          <w:rStyle w:val="TagStyle"/>
          <w:rtl/>
        </w:rPr>
        <w:t xml:space="preserve"> &lt;&lt; דובר_המשך &gt;&gt;</w:t>
      </w:r>
      <w:r w:rsidRPr="0032699C">
        <w:rPr>
          <w:rStyle w:val="TagStyle"/>
          <w:rtl/>
        </w:rPr>
        <w:t xml:space="preserve"> </w:t>
      </w:r>
      <w:r>
        <w:rPr>
          <w:rtl/>
        </w:rPr>
        <w:t>סגן שר במשרד ראש הממשלה אלמוג כהן:</w:t>
      </w:r>
      <w:r w:rsidRPr="0032699C">
        <w:rPr>
          <w:rStyle w:val="TagStyle"/>
          <w:rtl/>
        </w:rPr>
        <w:t xml:space="preserve"> </w:t>
      </w:r>
      <w:r w:rsidRPr="00484199">
        <w:rPr>
          <w:rStyle w:val="TagStyle"/>
          <w:rtl/>
        </w:rPr>
        <w:t>&lt;&lt; דובר_המשך &gt;&gt;</w:t>
      </w:r>
      <w:r>
        <w:rPr>
          <w:rtl/>
        </w:rPr>
        <w:t xml:space="preserve">   </w:t>
      </w:r>
      <w:bookmarkEnd w:id="18066"/>
    </w:p>
    <w:p w:rsidR="00317FED" w:rsidRDefault="00317FED" w:rsidP="001B007A">
      <w:pPr>
        <w:rPr>
          <w:rtl/>
          <w:lang w:eastAsia="he-IL"/>
        </w:rPr>
      </w:pPr>
    </w:p>
    <w:p w:rsidR="00317FED" w:rsidRDefault="00317FED" w:rsidP="00430CE4">
      <w:pPr>
        <w:rPr>
          <w:rtl/>
          <w:lang w:eastAsia="he-IL"/>
        </w:rPr>
      </w:pPr>
      <w:r>
        <w:rPr>
          <w:rFonts w:hint="cs"/>
          <w:rtl/>
          <w:lang w:eastAsia="he-IL"/>
        </w:rPr>
        <w:t>לא, אתה הנהנת בחוסר</w:t>
      </w:r>
      <w:bookmarkStart w:id="18067" w:name="_ETM_Q39_426000"/>
      <w:bookmarkEnd w:id="18067"/>
      <w:r>
        <w:rPr>
          <w:rFonts w:hint="cs"/>
          <w:rtl/>
          <w:lang w:eastAsia="he-IL"/>
        </w:rPr>
        <w:t xml:space="preserve"> שביעות רצון, אני שואל למה. תסביר לי. </w:t>
      </w:r>
    </w:p>
    <w:p w:rsidR="00317FED" w:rsidRPr="00CE378A" w:rsidRDefault="00317FED" w:rsidP="00430CE4">
      <w:pPr>
        <w:rPr>
          <w:rtl/>
          <w:lang w:eastAsia="he-IL"/>
        </w:rPr>
      </w:pPr>
      <w:bookmarkStart w:id="18068" w:name="_ETM_Q39_429000"/>
      <w:bookmarkEnd w:id="18068"/>
    </w:p>
    <w:p w:rsidR="00317FED" w:rsidRDefault="00317FED" w:rsidP="00430CE4">
      <w:pPr>
        <w:pStyle w:val="af5"/>
        <w:keepNext/>
        <w:rPr>
          <w:rtl/>
        </w:rPr>
      </w:pPr>
      <w:bookmarkStart w:id="18069" w:name="ET_interruption_5084_18"/>
      <w:r w:rsidRPr="00484199">
        <w:rPr>
          <w:rStyle w:val="TagStyle"/>
          <w:rtl/>
        </w:rPr>
        <w:t xml:space="preserve"> &lt;&lt; קריאה &gt;&gt;</w:t>
      </w:r>
      <w:r w:rsidRPr="002B3EFA">
        <w:rPr>
          <w:rStyle w:val="TagStyle"/>
          <w:rtl/>
        </w:rPr>
        <w:t xml:space="preserve"> </w:t>
      </w:r>
      <w:r>
        <w:rPr>
          <w:rtl/>
        </w:rPr>
        <w:t>מיקי לוי (יש עתיד):</w:t>
      </w:r>
      <w:r w:rsidRPr="002B3EFA">
        <w:rPr>
          <w:rStyle w:val="TagStyle"/>
          <w:rtl/>
        </w:rPr>
        <w:t xml:space="preserve"> </w:t>
      </w:r>
      <w:r w:rsidRPr="00484199">
        <w:rPr>
          <w:rStyle w:val="TagStyle"/>
          <w:rtl/>
        </w:rPr>
        <w:t>&lt;&lt; קריאה &gt;&gt;</w:t>
      </w:r>
      <w:r>
        <w:rPr>
          <w:rtl/>
        </w:rPr>
        <w:t xml:space="preserve"> </w:t>
      </w:r>
      <w:bookmarkEnd w:id="18069"/>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יש שר הנגב והגליל. </w:t>
      </w:r>
    </w:p>
    <w:p w:rsidR="00317FED" w:rsidRDefault="00317FED" w:rsidP="00430CE4">
      <w:pPr>
        <w:rPr>
          <w:rtl/>
          <w:lang w:eastAsia="he-IL"/>
        </w:rPr>
      </w:pPr>
    </w:p>
    <w:p w:rsidR="00317FED" w:rsidRDefault="00317FED" w:rsidP="00430CE4">
      <w:pPr>
        <w:pStyle w:val="-"/>
        <w:keepNext/>
        <w:rPr>
          <w:rtl/>
        </w:rPr>
      </w:pPr>
      <w:bookmarkStart w:id="18070" w:name="ET_speakercontinue_6669_83"/>
      <w:r w:rsidRPr="00484199">
        <w:rPr>
          <w:rStyle w:val="TagStyle"/>
          <w:rtl/>
        </w:rPr>
        <w:t xml:space="preserve"> &lt;&lt; דובר_המשך &gt;&gt;</w:t>
      </w:r>
      <w:r w:rsidRPr="0032699C">
        <w:rPr>
          <w:rStyle w:val="TagStyle"/>
          <w:rtl/>
        </w:rPr>
        <w:t xml:space="preserve"> </w:t>
      </w:r>
      <w:r>
        <w:rPr>
          <w:rtl/>
        </w:rPr>
        <w:t>סגן שר במשרד ראש הממשלה אלמוג כהן:</w:t>
      </w:r>
      <w:r w:rsidRPr="0032699C">
        <w:rPr>
          <w:rStyle w:val="TagStyle"/>
          <w:rtl/>
        </w:rPr>
        <w:t xml:space="preserve"> </w:t>
      </w:r>
      <w:r w:rsidRPr="00484199">
        <w:rPr>
          <w:rStyle w:val="TagStyle"/>
          <w:rtl/>
        </w:rPr>
        <w:t>&lt;&lt; דובר_המשך &gt;&gt;</w:t>
      </w:r>
      <w:r>
        <w:rPr>
          <w:rtl/>
        </w:rPr>
        <w:t xml:space="preserve">   </w:t>
      </w:r>
      <w:bookmarkEnd w:id="18070"/>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ואני לא מחליף אותו. </w:t>
      </w:r>
    </w:p>
    <w:p w:rsidR="00317FED" w:rsidRPr="00CE378A" w:rsidRDefault="00317FED" w:rsidP="00430CE4">
      <w:pPr>
        <w:rPr>
          <w:rtl/>
          <w:lang w:eastAsia="he-IL"/>
        </w:rPr>
      </w:pPr>
      <w:bookmarkStart w:id="18071" w:name="_ETM_Q39_433000"/>
      <w:bookmarkEnd w:id="18071"/>
    </w:p>
    <w:p w:rsidR="00317FED" w:rsidRDefault="00317FED" w:rsidP="00430CE4">
      <w:pPr>
        <w:pStyle w:val="af5"/>
        <w:keepNext/>
        <w:rPr>
          <w:rtl/>
        </w:rPr>
      </w:pPr>
      <w:r w:rsidRPr="00484199">
        <w:rPr>
          <w:rStyle w:val="TagStyle"/>
          <w:rtl/>
        </w:rPr>
        <w:t xml:space="preserve"> &lt;&lt; קריאה &gt;&gt;</w:t>
      </w:r>
      <w:r w:rsidRPr="002B3EFA">
        <w:rPr>
          <w:rStyle w:val="TagStyle"/>
          <w:rtl/>
        </w:rPr>
        <w:t xml:space="preserve"> </w:t>
      </w:r>
      <w:r>
        <w:rPr>
          <w:rtl/>
        </w:rPr>
        <w:t>נאור שירי (יש עתיד):</w:t>
      </w:r>
      <w:r w:rsidRPr="002B3EFA">
        <w:rPr>
          <w:rStyle w:val="TagStyle"/>
          <w:rtl/>
        </w:rPr>
        <w:t xml:space="preserve"> </w:t>
      </w:r>
      <w:r w:rsidRPr="00484199">
        <w:rPr>
          <w:rStyle w:val="TagStyle"/>
          <w:rtl/>
        </w:rPr>
        <w:t>&lt;&lt; קריאה &gt;&gt;</w:t>
      </w:r>
      <w:r>
        <w:rPr>
          <w:rtl/>
        </w:rPr>
        <w:t xml:space="preserve"> </w:t>
      </w:r>
    </w:p>
    <w:p w:rsidR="00317FED" w:rsidRDefault="00317FED" w:rsidP="001B007A">
      <w:pPr>
        <w:rPr>
          <w:rtl/>
          <w:lang w:eastAsia="he-IL"/>
        </w:rPr>
      </w:pPr>
    </w:p>
    <w:p w:rsidR="00317FED" w:rsidRDefault="00317FED" w:rsidP="001B007A">
      <w:pPr>
        <w:rPr>
          <w:rtl/>
          <w:lang w:eastAsia="he-IL"/>
        </w:rPr>
      </w:pPr>
      <w:r>
        <w:rPr>
          <w:rFonts w:hint="cs"/>
          <w:rtl/>
          <w:lang w:eastAsia="he-IL"/>
        </w:rPr>
        <w:t>עזוב את זה</w:t>
      </w:r>
      <w:bookmarkStart w:id="18072" w:name="_ETM_Q39_431000"/>
      <w:bookmarkEnd w:id="18072"/>
      <w:r>
        <w:rPr>
          <w:rFonts w:hint="cs"/>
          <w:rtl/>
          <w:lang w:eastAsia="he-IL"/>
        </w:rPr>
        <w:t xml:space="preserve">, לא קשור. אני אסביר לך </w:t>
      </w:r>
      <w:bookmarkStart w:id="18073" w:name="_ETM_Q39_434000"/>
      <w:bookmarkEnd w:id="18073"/>
      <w:r>
        <w:rPr>
          <w:rFonts w:hint="cs"/>
          <w:rtl/>
          <w:lang w:eastAsia="he-IL"/>
        </w:rPr>
        <w:t>למה אני מתכוון. כשאני מתכוון בהצעה לסדר-היום</w:t>
      </w:r>
      <w:r w:rsidR="001B007A">
        <w:rPr>
          <w:rFonts w:hint="cs"/>
          <w:rtl/>
          <w:lang w:eastAsia="he-IL"/>
        </w:rPr>
        <w:t xml:space="preserve"> </w:t>
      </w:r>
      <w:r>
        <w:rPr>
          <w:rFonts w:hint="eastAsia"/>
          <w:rtl/>
          <w:lang w:eastAsia="he-IL"/>
        </w:rPr>
        <w:t xml:space="preserve">– </w:t>
      </w:r>
      <w:r>
        <w:rPr>
          <w:rFonts w:hint="cs"/>
          <w:rtl/>
          <w:lang w:eastAsia="he-IL"/>
        </w:rPr>
        <w:t xml:space="preserve">ואם בצלאל לא היה סתם בא </w:t>
      </w:r>
      <w:bookmarkStart w:id="18074" w:name="_ETM_Q39_436000"/>
      <w:bookmarkEnd w:id="18074"/>
      <w:r>
        <w:rPr>
          <w:rFonts w:hint="cs"/>
          <w:rtl/>
          <w:lang w:eastAsia="he-IL"/>
        </w:rPr>
        <w:t xml:space="preserve">להיות פה לרועץ ולעשות דווקא ואם הוא חצי רציני זה היה זורם, אבל </w:t>
      </w:r>
      <w:bookmarkStart w:id="18075" w:name="_ETM_Q39_443000"/>
      <w:bookmarkEnd w:id="18075"/>
      <w:r>
        <w:rPr>
          <w:rFonts w:hint="cs"/>
          <w:rtl/>
          <w:lang w:eastAsia="he-IL"/>
        </w:rPr>
        <w:t xml:space="preserve">לא משנה. בסוף, אם אתה לוקח כל דבר שהיום מייצרים ויש בו </w:t>
      </w:r>
      <w:r w:rsidR="001B007A">
        <w:rPr>
          <w:rFonts w:hint="cs"/>
          <w:rtl/>
          <w:lang w:eastAsia="he-IL"/>
        </w:rPr>
        <w:t>– – –</w:t>
      </w:r>
      <w:r>
        <w:rPr>
          <w:rFonts w:hint="cs"/>
          <w:rtl/>
          <w:lang w:eastAsia="he-IL"/>
        </w:rPr>
        <w:t xml:space="preserve"> </w:t>
      </w:r>
      <w:bookmarkStart w:id="18076" w:name="_ETM_Q39_447000"/>
      <w:bookmarkEnd w:id="18076"/>
    </w:p>
    <w:p w:rsidR="00317FED" w:rsidRDefault="00317FED" w:rsidP="00430CE4">
      <w:pPr>
        <w:rPr>
          <w:rtl/>
          <w:lang w:eastAsia="he-IL"/>
        </w:rPr>
      </w:pPr>
    </w:p>
    <w:p w:rsidR="00317FED" w:rsidRDefault="00317FED" w:rsidP="00430CE4">
      <w:pPr>
        <w:pStyle w:val="-"/>
        <w:keepNext/>
        <w:rPr>
          <w:rtl/>
        </w:rPr>
      </w:pPr>
      <w:bookmarkStart w:id="18077" w:name="ET_speakercontinue_6669_84"/>
      <w:r w:rsidRPr="00484199">
        <w:rPr>
          <w:rStyle w:val="TagStyle"/>
          <w:rtl/>
        </w:rPr>
        <w:t xml:space="preserve"> &lt;&lt; דובר_המשך &gt;&gt;</w:t>
      </w:r>
      <w:r w:rsidRPr="0032699C">
        <w:rPr>
          <w:rStyle w:val="TagStyle"/>
          <w:rtl/>
        </w:rPr>
        <w:t xml:space="preserve"> </w:t>
      </w:r>
      <w:r>
        <w:rPr>
          <w:rtl/>
        </w:rPr>
        <w:t>סגן שר במשרד ראש הממשלה אלמוג כהן:</w:t>
      </w:r>
      <w:r w:rsidRPr="0032699C">
        <w:rPr>
          <w:rStyle w:val="TagStyle"/>
          <w:rtl/>
        </w:rPr>
        <w:t xml:space="preserve"> </w:t>
      </w:r>
      <w:r w:rsidRPr="00484199">
        <w:rPr>
          <w:rStyle w:val="TagStyle"/>
          <w:rtl/>
        </w:rPr>
        <w:t>&lt;&lt; דובר_המשך &gt;&gt;</w:t>
      </w:r>
      <w:r>
        <w:rPr>
          <w:rtl/>
        </w:rPr>
        <w:t xml:space="preserve">   </w:t>
      </w:r>
      <w:bookmarkEnd w:id="18077"/>
    </w:p>
    <w:p w:rsidR="00317FED" w:rsidRDefault="00317FED" w:rsidP="001B007A">
      <w:pPr>
        <w:rPr>
          <w:rtl/>
          <w:lang w:eastAsia="he-IL"/>
        </w:rPr>
      </w:pPr>
    </w:p>
    <w:p w:rsidR="00317FED" w:rsidRDefault="00317FED" w:rsidP="00430CE4">
      <w:pPr>
        <w:rPr>
          <w:rtl/>
          <w:lang w:eastAsia="he-IL"/>
        </w:rPr>
      </w:pPr>
      <w:bookmarkStart w:id="18078" w:name="_ETM_Q39_449000"/>
      <w:bookmarkEnd w:id="18078"/>
      <w:r>
        <w:rPr>
          <w:rFonts w:hint="cs"/>
          <w:rtl/>
          <w:lang w:eastAsia="he-IL"/>
        </w:rPr>
        <w:t xml:space="preserve">שמעתי את הנאום שלך, כן. </w:t>
      </w:r>
    </w:p>
    <w:p w:rsidR="00317FED" w:rsidRDefault="00317FED" w:rsidP="00430CE4">
      <w:pPr>
        <w:rPr>
          <w:rtl/>
          <w:lang w:eastAsia="he-IL"/>
        </w:rPr>
      </w:pPr>
      <w:bookmarkStart w:id="18079" w:name="_ETM_Q39_450000"/>
      <w:bookmarkEnd w:id="18079"/>
    </w:p>
    <w:p w:rsidR="00317FED" w:rsidRDefault="00317FED" w:rsidP="00430CE4">
      <w:pPr>
        <w:pStyle w:val="af5"/>
        <w:keepNext/>
        <w:rPr>
          <w:rtl/>
        </w:rPr>
      </w:pPr>
      <w:r w:rsidRPr="00484199">
        <w:rPr>
          <w:rStyle w:val="TagStyle"/>
          <w:rtl/>
        </w:rPr>
        <w:t xml:space="preserve"> &lt;&lt; קריאה &gt;&gt;</w:t>
      </w:r>
      <w:r w:rsidRPr="00CE378A">
        <w:rPr>
          <w:rStyle w:val="TagStyle"/>
          <w:rtl/>
        </w:rPr>
        <w:t xml:space="preserve"> </w:t>
      </w:r>
      <w:r>
        <w:rPr>
          <w:rtl/>
        </w:rPr>
        <w:t>נאור שירי (יש עתיד):</w:t>
      </w:r>
      <w:r w:rsidRPr="00CE378A">
        <w:rPr>
          <w:rStyle w:val="TagStyle"/>
          <w:rtl/>
        </w:rPr>
        <w:t xml:space="preserve"> </w:t>
      </w:r>
      <w:r w:rsidRPr="00484199">
        <w:rPr>
          <w:rStyle w:val="TagStyle"/>
          <w:rtl/>
        </w:rPr>
        <w:t>&lt;&lt; קריאה &gt;&gt;</w:t>
      </w:r>
      <w:r>
        <w:rPr>
          <w:rtl/>
        </w:rPr>
        <w:t xml:space="preserve"> </w:t>
      </w:r>
    </w:p>
    <w:p w:rsidR="00317FED" w:rsidRDefault="00317FED" w:rsidP="001B007A">
      <w:pPr>
        <w:rPr>
          <w:rtl/>
          <w:lang w:eastAsia="he-IL"/>
        </w:rPr>
      </w:pPr>
    </w:p>
    <w:p w:rsidR="00317FED" w:rsidRDefault="00317FED" w:rsidP="00430CE4">
      <w:pPr>
        <w:rPr>
          <w:rtl/>
          <w:lang w:eastAsia="he-IL"/>
        </w:rPr>
      </w:pPr>
      <w:bookmarkStart w:id="18080" w:name="_ETM_Q39_451000"/>
      <w:bookmarkStart w:id="18081" w:name="_ETM_Q39_448000"/>
      <w:bookmarkEnd w:id="18080"/>
      <w:bookmarkEnd w:id="18081"/>
      <w:r>
        <w:rPr>
          <w:rFonts w:hint="cs"/>
          <w:rtl/>
          <w:lang w:eastAsia="he-IL"/>
        </w:rPr>
        <w:t>קח את האייפד. כמה עולה לייצר אותו? סתם אני אומר, 100</w:t>
      </w:r>
      <w:bookmarkStart w:id="18082" w:name="_ETM_Q39_452000"/>
      <w:bookmarkEnd w:id="18082"/>
      <w:r>
        <w:rPr>
          <w:rFonts w:hint="cs"/>
          <w:rtl/>
          <w:lang w:eastAsia="he-IL"/>
        </w:rPr>
        <w:t xml:space="preserve"> דולר </w:t>
      </w:r>
      <w:r>
        <w:rPr>
          <w:rFonts w:hint="eastAsia"/>
          <w:rtl/>
          <w:lang w:eastAsia="he-IL"/>
        </w:rPr>
        <w:t xml:space="preserve">– </w:t>
      </w:r>
      <w:r>
        <w:rPr>
          <w:rFonts w:hint="cs"/>
          <w:rtl/>
          <w:lang w:eastAsia="he-IL"/>
        </w:rPr>
        <w:t>יבוא לך רובוט, ייצר אותו בדולר וחצי</w:t>
      </w:r>
      <w:bookmarkStart w:id="18083" w:name="_ETM_Q39_459000"/>
      <w:bookmarkEnd w:id="18083"/>
      <w:r>
        <w:rPr>
          <w:rFonts w:hint="cs"/>
          <w:rtl/>
          <w:lang w:eastAsia="he-IL"/>
        </w:rPr>
        <w:t xml:space="preserve">. לאן הולכים 98 הדולרים האחרים? אתה מבין? צריכה הממשלה לבוא ולהגיד: הרווח </w:t>
      </w:r>
      <w:bookmarkStart w:id="18084" w:name="_ETM_Q39_464000"/>
      <w:bookmarkEnd w:id="18084"/>
      <w:r>
        <w:rPr>
          <w:rFonts w:hint="cs"/>
          <w:rtl/>
          <w:lang w:eastAsia="he-IL"/>
        </w:rPr>
        <w:t xml:space="preserve">הזה, זה לא עניין של דרום או צפון, זה הרבה יותר מזה. </w:t>
      </w:r>
      <w:bookmarkStart w:id="18085" w:name="_ETM_Q39_468000"/>
      <w:bookmarkEnd w:id="18085"/>
      <w:r>
        <w:rPr>
          <w:rFonts w:hint="cs"/>
          <w:rtl/>
          <w:lang w:eastAsia="he-IL"/>
        </w:rPr>
        <w:t xml:space="preserve">ה-98 דולר, הרווח התפעולי שחברת אפל מרוויחה, צריך לחזור לעובדים שמפוטרים, לעובדי הזבל, לעוברי התברואה. </w:t>
      </w:r>
    </w:p>
    <w:p w:rsidR="00317FED" w:rsidRDefault="00317FED" w:rsidP="00430CE4">
      <w:pPr>
        <w:rPr>
          <w:rtl/>
          <w:lang w:eastAsia="he-IL"/>
        </w:rPr>
      </w:pPr>
    </w:p>
    <w:p w:rsidR="00317FED" w:rsidRDefault="00317FED" w:rsidP="00430CE4">
      <w:pPr>
        <w:pStyle w:val="-"/>
        <w:keepNext/>
        <w:rPr>
          <w:rtl/>
        </w:rPr>
      </w:pPr>
      <w:bookmarkStart w:id="18086" w:name="ET_speakercontinue_6669_85"/>
      <w:r w:rsidRPr="00484199">
        <w:rPr>
          <w:rStyle w:val="TagStyle"/>
          <w:rtl/>
        </w:rPr>
        <w:t xml:space="preserve"> &lt;&lt; דובר_המשך &gt;&gt; </w:t>
      </w:r>
      <w:r>
        <w:rPr>
          <w:rtl/>
        </w:rPr>
        <w:t>סגן שר במשרד ראש הממשלה אלמוג כהן:</w:t>
      </w:r>
      <w:r w:rsidRPr="00484199">
        <w:rPr>
          <w:rStyle w:val="TagStyle"/>
          <w:rtl/>
        </w:rPr>
        <w:t xml:space="preserve"> &lt;&lt; דובר_המשך &gt;&gt;</w:t>
      </w:r>
      <w:r>
        <w:rPr>
          <w:rtl/>
        </w:rPr>
        <w:t xml:space="preserve">   </w:t>
      </w:r>
      <w:bookmarkEnd w:id="18086"/>
    </w:p>
    <w:p w:rsidR="00317FED" w:rsidRDefault="00317FED" w:rsidP="001B007A">
      <w:pPr>
        <w:rPr>
          <w:rtl/>
          <w:lang w:eastAsia="he-IL"/>
        </w:rPr>
      </w:pPr>
    </w:p>
    <w:p w:rsidR="00317FED" w:rsidRDefault="00317FED" w:rsidP="00DD45FB">
      <w:pPr>
        <w:rPr>
          <w:rtl/>
          <w:lang w:eastAsia="he-IL"/>
        </w:rPr>
      </w:pPr>
      <w:r>
        <w:rPr>
          <w:rFonts w:hint="cs"/>
          <w:rtl/>
          <w:lang w:eastAsia="he-IL"/>
        </w:rPr>
        <w:t xml:space="preserve">שנייה, </w:t>
      </w:r>
      <w:bookmarkStart w:id="18087" w:name="_ETM_Q39_475000"/>
      <w:bookmarkEnd w:id="18087"/>
      <w:r>
        <w:rPr>
          <w:rFonts w:hint="cs"/>
          <w:rtl/>
          <w:lang w:eastAsia="he-IL"/>
        </w:rPr>
        <w:t>שנייה, ס</w:t>
      </w:r>
      <w:r w:rsidR="00DD45FB">
        <w:rPr>
          <w:rFonts w:hint="cs"/>
          <w:rtl/>
          <w:lang w:eastAsia="he-IL"/>
        </w:rPr>
        <w:t>ט</w:t>
      </w:r>
      <w:r>
        <w:rPr>
          <w:rFonts w:hint="cs"/>
          <w:rtl/>
          <w:lang w:eastAsia="he-IL"/>
        </w:rPr>
        <w:t>נה שוו</w:t>
      </w:r>
      <w:r w:rsidR="00DD45FB">
        <w:rPr>
          <w:rFonts w:hint="cs"/>
          <w:rtl/>
          <w:lang w:eastAsia="he-IL"/>
        </w:rPr>
        <w:t>א</w:t>
      </w:r>
      <w:r>
        <w:rPr>
          <w:rFonts w:hint="cs"/>
          <w:rtl/>
          <w:lang w:eastAsia="he-IL"/>
        </w:rPr>
        <w:t>י</w:t>
      </w:r>
      <w:r w:rsidR="00DD45FB">
        <w:rPr>
          <w:rFonts w:hint="cs"/>
          <w:rtl/>
          <w:lang w:eastAsia="he-IL"/>
        </w:rPr>
        <w:t>ה</w:t>
      </w:r>
      <w:r>
        <w:rPr>
          <w:rFonts w:hint="cs"/>
          <w:rtl/>
          <w:lang w:eastAsia="he-IL"/>
        </w:rPr>
        <w:t xml:space="preserve">, שנייה. </w:t>
      </w:r>
      <w:bookmarkStart w:id="18088" w:name="_ETM_Q39_480000"/>
      <w:bookmarkEnd w:id="18088"/>
      <w:r>
        <w:rPr>
          <w:rFonts w:hint="cs"/>
          <w:rtl/>
          <w:lang w:eastAsia="he-IL"/>
        </w:rPr>
        <w:t>כשאתה בא ואומר את הדברים הנכונים האלה, גם בנוגע להתייתרות ההון האנושי ב-</w:t>
      </w:r>
      <w:r>
        <w:rPr>
          <w:rFonts w:hint="cs"/>
          <w:lang w:eastAsia="he-IL"/>
        </w:rPr>
        <w:t>AI</w:t>
      </w:r>
      <w:r>
        <w:rPr>
          <w:rFonts w:hint="cs"/>
          <w:rtl/>
          <w:lang w:eastAsia="he-IL"/>
        </w:rPr>
        <w:t xml:space="preserve"> </w:t>
      </w:r>
      <w:r>
        <w:rPr>
          <w:rFonts w:hint="eastAsia"/>
          <w:rtl/>
          <w:lang w:eastAsia="he-IL"/>
        </w:rPr>
        <w:t xml:space="preserve">– </w:t>
      </w:r>
      <w:r>
        <w:rPr>
          <w:rFonts w:hint="cs"/>
          <w:rtl/>
          <w:lang w:eastAsia="he-IL"/>
        </w:rPr>
        <w:t xml:space="preserve">כן, </w:t>
      </w:r>
      <w:bookmarkStart w:id="18089" w:name="_ETM_Q39_489000"/>
      <w:bookmarkEnd w:id="18089"/>
      <w:r>
        <w:rPr>
          <w:rFonts w:hint="cs"/>
          <w:rtl/>
          <w:lang w:eastAsia="he-IL"/>
        </w:rPr>
        <w:t xml:space="preserve">אתה צודק, וזה בדיוק מה שוועדת נגל תביא. </w:t>
      </w:r>
    </w:p>
    <w:p w:rsidR="00317FED" w:rsidRDefault="00317FED" w:rsidP="00430CE4">
      <w:pPr>
        <w:rPr>
          <w:rtl/>
          <w:lang w:eastAsia="he-IL"/>
        </w:rPr>
      </w:pPr>
    </w:p>
    <w:p w:rsidR="00317FED" w:rsidRDefault="00317FED" w:rsidP="00430CE4">
      <w:pPr>
        <w:pStyle w:val="af5"/>
        <w:keepNext/>
        <w:rPr>
          <w:rtl/>
        </w:rPr>
      </w:pPr>
      <w:r w:rsidRPr="00484199">
        <w:rPr>
          <w:rStyle w:val="TagStyle"/>
          <w:rtl/>
        </w:rPr>
        <w:t xml:space="preserve"> &lt;&lt; קריאה &gt;&gt;</w:t>
      </w:r>
      <w:r w:rsidRPr="002B3EFA">
        <w:rPr>
          <w:rStyle w:val="TagStyle"/>
          <w:rtl/>
        </w:rPr>
        <w:t xml:space="preserve"> </w:t>
      </w:r>
      <w:r>
        <w:rPr>
          <w:rtl/>
        </w:rPr>
        <w:t>נאור שירי (יש עתיד):</w:t>
      </w:r>
      <w:r w:rsidRPr="002B3EFA">
        <w:rPr>
          <w:rStyle w:val="TagStyle"/>
          <w:rtl/>
        </w:rPr>
        <w:t xml:space="preserve"> </w:t>
      </w:r>
      <w:r w:rsidRPr="00484199">
        <w:rPr>
          <w:rStyle w:val="TagStyle"/>
          <w:rtl/>
        </w:rPr>
        <w:t>&lt;&lt; קריאה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זה כלכלה אחרת. הפגיעה תהיה הרבה יותר במרכז. </w:t>
      </w:r>
    </w:p>
    <w:p w:rsidR="00317FED" w:rsidRDefault="00317FED" w:rsidP="00430CE4">
      <w:pPr>
        <w:rPr>
          <w:rtl/>
          <w:lang w:eastAsia="he-IL"/>
        </w:rPr>
      </w:pPr>
    </w:p>
    <w:p w:rsidR="00317FED" w:rsidRDefault="00317FED" w:rsidP="00430CE4">
      <w:pPr>
        <w:pStyle w:val="-"/>
        <w:keepNext/>
        <w:rPr>
          <w:rtl/>
        </w:rPr>
      </w:pPr>
      <w:bookmarkStart w:id="18090" w:name="ET_speakercontinue_6669_86"/>
      <w:r w:rsidRPr="00484199">
        <w:rPr>
          <w:rStyle w:val="TagStyle"/>
          <w:rtl/>
        </w:rPr>
        <w:t xml:space="preserve"> &lt;&lt; דובר_המשך &gt;&gt; </w:t>
      </w:r>
      <w:r>
        <w:rPr>
          <w:rtl/>
        </w:rPr>
        <w:t>סגן שר במשרד ראש הממשלה אלמוג כהן:</w:t>
      </w:r>
      <w:r w:rsidRPr="00484199">
        <w:rPr>
          <w:rStyle w:val="TagStyle"/>
          <w:rtl/>
        </w:rPr>
        <w:t xml:space="preserve"> &lt;&lt; דובר_המשך &gt;&gt;</w:t>
      </w:r>
      <w:r>
        <w:rPr>
          <w:rtl/>
        </w:rPr>
        <w:t xml:space="preserve">   </w:t>
      </w:r>
      <w:bookmarkEnd w:id="18090"/>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אבל תפקידי </w:t>
      </w:r>
      <w:bookmarkStart w:id="18091" w:name="_ETM_Q39_497000"/>
      <w:bookmarkEnd w:id="18091"/>
      <w:r>
        <w:rPr>
          <w:rFonts w:hint="eastAsia"/>
          <w:rtl/>
          <w:lang w:eastAsia="he-IL"/>
        </w:rPr>
        <w:t xml:space="preserve">– </w:t>
      </w:r>
      <w:r>
        <w:rPr>
          <w:rFonts w:hint="cs"/>
          <w:rtl/>
          <w:lang w:eastAsia="he-IL"/>
        </w:rPr>
        <w:t xml:space="preserve">אינני איש מקצוע, אינני מומחה בתחום מלבד שימוש בצ'אט </w:t>
      </w:r>
      <w:r>
        <w:rPr>
          <w:rFonts w:hint="cs"/>
          <w:lang w:eastAsia="he-IL"/>
        </w:rPr>
        <w:t>GPT</w:t>
      </w:r>
      <w:r>
        <w:rPr>
          <w:rFonts w:hint="cs"/>
          <w:rtl/>
          <w:lang w:eastAsia="he-IL"/>
        </w:rPr>
        <w:t xml:space="preserve"> בצורה</w:t>
      </w:r>
      <w:bookmarkStart w:id="18092" w:name="_ETM_Q39_503000"/>
      <w:bookmarkEnd w:id="18092"/>
      <w:r>
        <w:rPr>
          <w:rFonts w:hint="cs"/>
          <w:rtl/>
          <w:lang w:eastAsia="he-IL"/>
        </w:rPr>
        <w:t xml:space="preserve"> </w:t>
      </w:r>
      <w:r>
        <w:rPr>
          <w:rFonts w:hint="eastAsia"/>
          <w:rtl/>
          <w:lang w:eastAsia="he-IL"/>
        </w:rPr>
        <w:t xml:space="preserve">– </w:t>
      </w:r>
      <w:r>
        <w:rPr>
          <w:rFonts w:hint="cs"/>
          <w:rtl/>
          <w:lang w:eastAsia="he-IL"/>
        </w:rPr>
        <w:t xml:space="preserve">יש יאמרו בתדירות מאוד גבוהה, לשאלתך. </w:t>
      </w:r>
    </w:p>
    <w:p w:rsidR="00317FED" w:rsidRDefault="00317FED" w:rsidP="00430CE4">
      <w:pPr>
        <w:rPr>
          <w:rtl/>
          <w:lang w:eastAsia="he-IL"/>
        </w:rPr>
      </w:pPr>
    </w:p>
    <w:p w:rsidR="00317FED" w:rsidRDefault="00317FED" w:rsidP="00DD45FB">
      <w:pPr>
        <w:rPr>
          <w:rtl/>
          <w:lang w:eastAsia="he-IL"/>
        </w:rPr>
      </w:pPr>
      <w:r>
        <w:rPr>
          <w:rFonts w:hint="cs"/>
          <w:rtl/>
          <w:lang w:eastAsia="he-IL"/>
        </w:rPr>
        <w:t xml:space="preserve">הנושא הבא שרציתי לדבר עליו, </w:t>
      </w:r>
      <w:bookmarkStart w:id="18093" w:name="_ETM_Q39_509000"/>
      <w:bookmarkEnd w:id="18093"/>
      <w:r>
        <w:rPr>
          <w:rFonts w:hint="cs"/>
          <w:rtl/>
          <w:lang w:eastAsia="he-IL"/>
        </w:rPr>
        <w:t>ואני אקח בו שתי דקות, זה עוד פיגוע מדיני שקרה כרגע. אהוד אולמרט לפני כמה שעות צוטט באל</w:t>
      </w:r>
      <w:r w:rsidR="00DD45FB">
        <w:rPr>
          <w:rFonts w:hint="cs"/>
          <w:rtl/>
          <w:lang w:eastAsia="he-IL"/>
        </w:rPr>
        <w:t>-</w:t>
      </w:r>
      <w:r>
        <w:rPr>
          <w:rFonts w:hint="cs"/>
          <w:rtl/>
          <w:lang w:eastAsia="he-IL"/>
        </w:rPr>
        <w:t xml:space="preserve">ג'זירה ואמר: ישראל מבצעת פשעי מלחמה </w:t>
      </w:r>
      <w:bookmarkStart w:id="18094" w:name="_ETM_Q39_529000"/>
      <w:bookmarkEnd w:id="18094"/>
      <w:r>
        <w:rPr>
          <w:rFonts w:hint="cs"/>
          <w:rtl/>
          <w:lang w:eastAsia="he-IL"/>
        </w:rPr>
        <w:t>בעזה. ראש ממשלה לשעבר, אבל הוא לא רק ראש ממשלה,</w:t>
      </w:r>
      <w:bookmarkStart w:id="18095" w:name="_ETM_Q39_538000"/>
      <w:bookmarkEnd w:id="18095"/>
      <w:r>
        <w:rPr>
          <w:rFonts w:hint="cs"/>
          <w:rtl/>
          <w:lang w:eastAsia="he-IL"/>
        </w:rPr>
        <w:t xml:space="preserve"> הוא גם אסיר לשעבר. </w:t>
      </w:r>
    </w:p>
    <w:p w:rsidR="00317FED" w:rsidRDefault="00317FED" w:rsidP="00430CE4">
      <w:pPr>
        <w:rPr>
          <w:rtl/>
          <w:lang w:eastAsia="he-IL"/>
        </w:rPr>
      </w:pPr>
    </w:p>
    <w:p w:rsidR="00317FED" w:rsidRDefault="00317FED" w:rsidP="00430CE4">
      <w:pPr>
        <w:pStyle w:val="af5"/>
        <w:keepNext/>
        <w:rPr>
          <w:rtl/>
        </w:rPr>
      </w:pPr>
      <w:bookmarkStart w:id="18096" w:name="ET_interruption_6344_23"/>
      <w:r w:rsidRPr="00484199">
        <w:rPr>
          <w:rStyle w:val="TagStyle"/>
          <w:rtl/>
        </w:rPr>
        <w:t xml:space="preserve"> &lt;&lt; קריאה &gt;&gt;</w:t>
      </w:r>
      <w:r w:rsidRPr="002B3EFA">
        <w:rPr>
          <w:rStyle w:val="TagStyle"/>
          <w:rtl/>
        </w:rPr>
        <w:t xml:space="preserve"> </w:t>
      </w:r>
      <w:r>
        <w:rPr>
          <w:rtl/>
        </w:rPr>
        <w:t>אברהם בצלאל (ש"ס):</w:t>
      </w:r>
      <w:r w:rsidRPr="002B3EFA">
        <w:rPr>
          <w:rStyle w:val="TagStyle"/>
          <w:rtl/>
        </w:rPr>
        <w:t xml:space="preserve"> </w:t>
      </w:r>
      <w:r w:rsidRPr="00484199">
        <w:rPr>
          <w:rStyle w:val="TagStyle"/>
          <w:rtl/>
        </w:rPr>
        <w:t>&lt;&lt; קריאה &gt;&gt;</w:t>
      </w:r>
      <w:r>
        <w:rPr>
          <w:rtl/>
        </w:rPr>
        <w:t xml:space="preserve"> </w:t>
      </w:r>
      <w:bookmarkEnd w:id="18096"/>
    </w:p>
    <w:p w:rsidR="00317FED" w:rsidRDefault="00317FED" w:rsidP="001B007A">
      <w:pPr>
        <w:rPr>
          <w:rtl/>
          <w:lang w:eastAsia="he-IL"/>
        </w:rPr>
      </w:pPr>
    </w:p>
    <w:p w:rsidR="00317FED" w:rsidRDefault="00317FED" w:rsidP="00430CE4">
      <w:pPr>
        <w:rPr>
          <w:rtl/>
          <w:lang w:eastAsia="he-IL"/>
        </w:rPr>
      </w:pPr>
      <w:r>
        <w:rPr>
          <w:rFonts w:hint="cs"/>
          <w:rtl/>
          <w:lang w:eastAsia="he-IL"/>
        </w:rPr>
        <w:t>מה?</w:t>
      </w:r>
      <w:r>
        <w:rPr>
          <w:rFonts w:hint="cs"/>
          <w:lang w:eastAsia="he-IL"/>
        </w:rPr>
        <w:t xml:space="preserve"> </w:t>
      </w:r>
      <w:r>
        <w:rPr>
          <w:rFonts w:hint="cs"/>
          <w:rtl/>
          <w:lang w:eastAsia="he-IL"/>
        </w:rPr>
        <w:t xml:space="preserve">אני לא מאמין. </w:t>
      </w:r>
    </w:p>
    <w:p w:rsidR="00317FED" w:rsidRDefault="00317FED" w:rsidP="00430CE4">
      <w:pPr>
        <w:rPr>
          <w:rtl/>
          <w:lang w:eastAsia="he-IL"/>
        </w:rPr>
      </w:pPr>
    </w:p>
    <w:p w:rsidR="00317FED" w:rsidRDefault="00317FED" w:rsidP="00430CE4">
      <w:pPr>
        <w:pStyle w:val="-"/>
        <w:keepNext/>
        <w:rPr>
          <w:rtl/>
        </w:rPr>
      </w:pPr>
      <w:bookmarkStart w:id="18097" w:name="ET_speakercontinue_6669_87"/>
      <w:r w:rsidRPr="00484199">
        <w:rPr>
          <w:rStyle w:val="TagStyle"/>
          <w:rtl/>
        </w:rPr>
        <w:t xml:space="preserve"> &lt;&lt; דובר_המשך &gt;&gt; </w:t>
      </w:r>
      <w:r>
        <w:rPr>
          <w:rtl/>
        </w:rPr>
        <w:t>סגן שר במשרד ראש הממשלה אלמוג כהן:</w:t>
      </w:r>
      <w:r w:rsidRPr="00484199">
        <w:rPr>
          <w:rStyle w:val="TagStyle"/>
          <w:rtl/>
        </w:rPr>
        <w:t xml:space="preserve"> &lt;&lt; דובר_המשך &gt;&gt;</w:t>
      </w:r>
      <w:r>
        <w:rPr>
          <w:rtl/>
        </w:rPr>
        <w:t xml:space="preserve">   </w:t>
      </w:r>
      <w:bookmarkEnd w:id="18097"/>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הוא גם אסיר מושחת שמצטרף </w:t>
      </w:r>
      <w:r w:rsidR="001B007A">
        <w:rPr>
          <w:rFonts w:hint="cs"/>
          <w:rtl/>
          <w:lang w:eastAsia="he-IL"/>
        </w:rPr>
        <w:t>– – –</w:t>
      </w:r>
      <w:r>
        <w:rPr>
          <w:rFonts w:hint="cs"/>
          <w:rtl/>
          <w:lang w:eastAsia="he-IL"/>
        </w:rPr>
        <w:t xml:space="preserve"> </w:t>
      </w:r>
      <w:bookmarkStart w:id="18098" w:name="_ETM_Q39_553000"/>
      <w:bookmarkEnd w:id="18098"/>
    </w:p>
    <w:p w:rsidR="00317FED" w:rsidRDefault="00317FED" w:rsidP="00430CE4">
      <w:pPr>
        <w:rPr>
          <w:rtl/>
          <w:lang w:eastAsia="he-IL"/>
        </w:rPr>
      </w:pPr>
    </w:p>
    <w:p w:rsidR="00317FED" w:rsidRDefault="00317FED" w:rsidP="00430CE4">
      <w:pPr>
        <w:pStyle w:val="af5"/>
        <w:keepNext/>
        <w:rPr>
          <w:rtl/>
        </w:rPr>
      </w:pPr>
      <w:bookmarkStart w:id="18099" w:name="ET_interruption_6361_25"/>
      <w:r w:rsidRPr="00484199">
        <w:rPr>
          <w:rStyle w:val="TagStyle"/>
          <w:rtl/>
        </w:rPr>
        <w:t xml:space="preserve"> &lt;&lt; קריאה &gt;&gt;</w:t>
      </w:r>
      <w:r w:rsidRPr="002B3EFA">
        <w:rPr>
          <w:rStyle w:val="TagStyle"/>
          <w:rtl/>
        </w:rPr>
        <w:t xml:space="preserve"> </w:t>
      </w:r>
      <w:r>
        <w:rPr>
          <w:rtl/>
        </w:rPr>
        <w:t>נאור שירי (יש עתיד):</w:t>
      </w:r>
      <w:r w:rsidRPr="002B3EFA">
        <w:rPr>
          <w:rStyle w:val="TagStyle"/>
          <w:rtl/>
        </w:rPr>
        <w:t xml:space="preserve"> </w:t>
      </w:r>
      <w:r w:rsidRPr="00484199">
        <w:rPr>
          <w:rStyle w:val="TagStyle"/>
          <w:rtl/>
        </w:rPr>
        <w:t>&lt;&lt; קריאה &gt;&gt;</w:t>
      </w:r>
      <w:r>
        <w:rPr>
          <w:rtl/>
        </w:rPr>
        <w:t xml:space="preserve"> </w:t>
      </w:r>
      <w:bookmarkEnd w:id="18099"/>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משתמט. לא יאומן, הזיה. </w:t>
      </w:r>
    </w:p>
    <w:p w:rsidR="00317FED" w:rsidRDefault="00317FED" w:rsidP="00430CE4">
      <w:pPr>
        <w:rPr>
          <w:rtl/>
          <w:lang w:eastAsia="he-IL"/>
        </w:rPr>
      </w:pPr>
    </w:p>
    <w:p w:rsidR="00317FED" w:rsidRDefault="00317FED" w:rsidP="00430CE4">
      <w:pPr>
        <w:pStyle w:val="-"/>
        <w:keepNext/>
        <w:rPr>
          <w:rtl/>
        </w:rPr>
      </w:pPr>
      <w:bookmarkStart w:id="18100" w:name="ET_speakercontinue_6669_88"/>
      <w:r w:rsidRPr="00484199">
        <w:rPr>
          <w:rStyle w:val="TagStyle"/>
          <w:rtl/>
        </w:rPr>
        <w:t xml:space="preserve"> &lt;&lt; דובר_המשך &gt;&gt; </w:t>
      </w:r>
      <w:r>
        <w:rPr>
          <w:rtl/>
        </w:rPr>
        <w:t>סגן שר במשרד ראש הממשלה אלמוג כהן:</w:t>
      </w:r>
      <w:r w:rsidRPr="00484199">
        <w:rPr>
          <w:rStyle w:val="TagStyle"/>
          <w:rtl/>
        </w:rPr>
        <w:t xml:space="preserve"> &lt;&lt; דובר_המשך &gt;&gt;</w:t>
      </w:r>
      <w:r>
        <w:rPr>
          <w:rtl/>
        </w:rPr>
        <w:t xml:space="preserve">   </w:t>
      </w:r>
      <w:bookmarkEnd w:id="18100"/>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נאור, השתיקה שלכם רועמת. </w:t>
      </w:r>
    </w:p>
    <w:p w:rsidR="00317FED" w:rsidRDefault="00317FED" w:rsidP="00430CE4">
      <w:pPr>
        <w:rPr>
          <w:rtl/>
          <w:lang w:eastAsia="he-IL"/>
        </w:rPr>
      </w:pPr>
    </w:p>
    <w:p w:rsidR="00317FED" w:rsidRDefault="00317FED" w:rsidP="00430CE4">
      <w:pPr>
        <w:pStyle w:val="af5"/>
        <w:keepNext/>
        <w:rPr>
          <w:rtl/>
        </w:rPr>
      </w:pPr>
      <w:bookmarkStart w:id="18101" w:name="ET_interruption_6361_27"/>
      <w:r w:rsidRPr="00484199">
        <w:rPr>
          <w:rStyle w:val="TagStyle"/>
          <w:rtl/>
        </w:rPr>
        <w:t xml:space="preserve"> &lt;&lt; קריאה &gt;&gt;</w:t>
      </w:r>
      <w:r w:rsidRPr="002B3EFA">
        <w:rPr>
          <w:rStyle w:val="TagStyle"/>
          <w:rtl/>
        </w:rPr>
        <w:t xml:space="preserve"> </w:t>
      </w:r>
      <w:r>
        <w:rPr>
          <w:rtl/>
        </w:rPr>
        <w:t>נאור שירי (יש עתיד):</w:t>
      </w:r>
      <w:r w:rsidRPr="002B3EFA">
        <w:rPr>
          <w:rStyle w:val="TagStyle"/>
          <w:rtl/>
        </w:rPr>
        <w:t xml:space="preserve"> </w:t>
      </w:r>
      <w:r w:rsidRPr="00484199">
        <w:rPr>
          <w:rStyle w:val="TagStyle"/>
          <w:rtl/>
        </w:rPr>
        <w:t>&lt;&lt; קריאה &gt;&gt;</w:t>
      </w:r>
      <w:r>
        <w:rPr>
          <w:rtl/>
        </w:rPr>
        <w:t xml:space="preserve"> </w:t>
      </w:r>
      <w:bookmarkEnd w:id="18101"/>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עוד פעם התחלת? </w:t>
      </w:r>
    </w:p>
    <w:p w:rsidR="00317FED" w:rsidRDefault="00317FED" w:rsidP="00430CE4">
      <w:pPr>
        <w:rPr>
          <w:rtl/>
          <w:lang w:eastAsia="he-IL"/>
        </w:rPr>
      </w:pPr>
    </w:p>
    <w:p w:rsidR="00317FED" w:rsidRDefault="00317FED" w:rsidP="00430CE4">
      <w:pPr>
        <w:pStyle w:val="-"/>
        <w:keepNext/>
        <w:rPr>
          <w:rtl/>
        </w:rPr>
      </w:pPr>
      <w:bookmarkStart w:id="18102" w:name="ET_speakercontinue_6669_89"/>
      <w:r w:rsidRPr="00484199">
        <w:rPr>
          <w:rStyle w:val="TagStyle"/>
          <w:rtl/>
        </w:rPr>
        <w:t xml:space="preserve"> &lt;&lt; דובר_המשך &gt;&gt; </w:t>
      </w:r>
      <w:r>
        <w:rPr>
          <w:rtl/>
        </w:rPr>
        <w:t>סגן שר במשרד ראש הממשלה אלמוג כהן:</w:t>
      </w:r>
      <w:r w:rsidRPr="00484199">
        <w:rPr>
          <w:rStyle w:val="TagStyle"/>
          <w:rtl/>
        </w:rPr>
        <w:t xml:space="preserve"> &lt;&lt; דובר_המשך &gt;&gt;</w:t>
      </w:r>
      <w:r>
        <w:rPr>
          <w:rtl/>
        </w:rPr>
        <w:t xml:space="preserve">   </w:t>
      </w:r>
      <w:bookmarkEnd w:id="18102"/>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כן. השתיקה שלכם, לאחר שראש ממשלה </w:t>
      </w:r>
      <w:r w:rsidR="001B007A">
        <w:rPr>
          <w:rFonts w:hint="cs"/>
          <w:rtl/>
          <w:lang w:eastAsia="he-IL"/>
        </w:rPr>
        <w:t>– – –</w:t>
      </w:r>
    </w:p>
    <w:p w:rsidR="00317FED" w:rsidRDefault="00317FED" w:rsidP="00430CE4">
      <w:pPr>
        <w:rPr>
          <w:rtl/>
          <w:lang w:eastAsia="he-IL"/>
        </w:rPr>
      </w:pPr>
    </w:p>
    <w:p w:rsidR="00317FED" w:rsidRDefault="00317FED" w:rsidP="00430CE4">
      <w:pPr>
        <w:pStyle w:val="af5"/>
        <w:keepNext/>
        <w:rPr>
          <w:rtl/>
        </w:rPr>
      </w:pPr>
      <w:bookmarkStart w:id="18103" w:name="_ETM_Q39_562000"/>
      <w:bookmarkStart w:id="18104" w:name="ET_interruption_6344_62"/>
      <w:bookmarkEnd w:id="18103"/>
      <w:r w:rsidRPr="00484199">
        <w:rPr>
          <w:rStyle w:val="TagStyle"/>
          <w:rtl/>
        </w:rPr>
        <w:t xml:space="preserve"> &lt;&lt; קריאה &gt;&gt;</w:t>
      </w:r>
      <w:r w:rsidRPr="00CE378A">
        <w:rPr>
          <w:rStyle w:val="TagStyle"/>
          <w:rtl/>
        </w:rPr>
        <w:t xml:space="preserve"> </w:t>
      </w:r>
      <w:r>
        <w:rPr>
          <w:rtl/>
        </w:rPr>
        <w:t>אברהם בצלאל (ש"ס):</w:t>
      </w:r>
      <w:r w:rsidRPr="00CE378A">
        <w:rPr>
          <w:rStyle w:val="TagStyle"/>
          <w:rtl/>
        </w:rPr>
        <w:t xml:space="preserve"> </w:t>
      </w:r>
      <w:r w:rsidRPr="00484199">
        <w:rPr>
          <w:rStyle w:val="TagStyle"/>
          <w:rtl/>
        </w:rPr>
        <w:t>&lt;&lt; קריאה &gt;&gt;</w:t>
      </w:r>
      <w:r>
        <w:rPr>
          <w:rtl/>
        </w:rPr>
        <w:t xml:space="preserve"> </w:t>
      </w:r>
      <w:bookmarkEnd w:id="18104"/>
    </w:p>
    <w:p w:rsidR="00317FED" w:rsidRDefault="00317FED" w:rsidP="001B007A">
      <w:pPr>
        <w:rPr>
          <w:rtl/>
          <w:lang w:eastAsia="he-IL"/>
        </w:rPr>
      </w:pPr>
    </w:p>
    <w:p w:rsidR="00317FED" w:rsidRDefault="001B007A" w:rsidP="00430CE4">
      <w:pPr>
        <w:rPr>
          <w:rtl/>
          <w:lang w:eastAsia="he-IL"/>
        </w:rPr>
      </w:pPr>
      <w:r>
        <w:rPr>
          <w:rFonts w:hint="cs"/>
          <w:rtl/>
          <w:lang w:eastAsia="he-IL"/>
        </w:rPr>
        <w:t>– – –</w:t>
      </w:r>
      <w:r w:rsidR="00317FED">
        <w:rPr>
          <w:rFonts w:hint="cs"/>
          <w:rtl/>
          <w:lang w:eastAsia="he-IL"/>
        </w:rPr>
        <w:t xml:space="preserve"> </w:t>
      </w:r>
    </w:p>
    <w:p w:rsidR="00317FED" w:rsidRDefault="00317FED" w:rsidP="00430CE4">
      <w:pPr>
        <w:rPr>
          <w:rtl/>
          <w:lang w:eastAsia="he-IL"/>
        </w:rPr>
      </w:pPr>
      <w:bookmarkStart w:id="18105" w:name="_ETM_Q39_564000"/>
      <w:bookmarkEnd w:id="18105"/>
    </w:p>
    <w:p w:rsidR="00317FED" w:rsidRDefault="00317FED" w:rsidP="00430CE4">
      <w:pPr>
        <w:pStyle w:val="af5"/>
        <w:keepNext/>
        <w:rPr>
          <w:rtl/>
        </w:rPr>
      </w:pPr>
      <w:bookmarkStart w:id="18106" w:name="ET_interruption_6361_63"/>
      <w:r w:rsidRPr="00484199">
        <w:rPr>
          <w:rStyle w:val="TagStyle"/>
          <w:rtl/>
        </w:rPr>
        <w:t xml:space="preserve"> &lt;&lt; קריאה &gt;&gt;</w:t>
      </w:r>
      <w:r w:rsidRPr="00CE378A">
        <w:rPr>
          <w:rStyle w:val="TagStyle"/>
          <w:rtl/>
        </w:rPr>
        <w:t xml:space="preserve"> </w:t>
      </w:r>
      <w:r>
        <w:rPr>
          <w:rtl/>
        </w:rPr>
        <w:t>נאור שירי (יש עתיד):</w:t>
      </w:r>
      <w:r w:rsidRPr="00CE378A">
        <w:rPr>
          <w:rStyle w:val="TagStyle"/>
          <w:rtl/>
        </w:rPr>
        <w:t xml:space="preserve"> </w:t>
      </w:r>
      <w:r w:rsidRPr="00484199">
        <w:rPr>
          <w:rStyle w:val="TagStyle"/>
          <w:rtl/>
        </w:rPr>
        <w:t>&lt;&lt; קריאה &gt;&gt;</w:t>
      </w:r>
      <w:r>
        <w:rPr>
          <w:rtl/>
        </w:rPr>
        <w:t xml:space="preserve"> </w:t>
      </w:r>
      <w:bookmarkEnd w:id="18106"/>
    </w:p>
    <w:p w:rsidR="00317FED" w:rsidRDefault="00317FED" w:rsidP="001B007A">
      <w:pPr>
        <w:rPr>
          <w:rtl/>
          <w:lang w:eastAsia="he-IL"/>
        </w:rPr>
      </w:pPr>
    </w:p>
    <w:p w:rsidR="00317FED" w:rsidRDefault="00317FED" w:rsidP="00430CE4">
      <w:pPr>
        <w:rPr>
          <w:rtl/>
          <w:lang w:eastAsia="he-IL"/>
        </w:rPr>
      </w:pPr>
      <w:bookmarkStart w:id="18107" w:name="_ETM_Q39_566000"/>
      <w:bookmarkStart w:id="18108" w:name="_ETM_Q39_561000"/>
      <w:bookmarkEnd w:id="18107"/>
      <w:bookmarkEnd w:id="18108"/>
      <w:r>
        <w:rPr>
          <w:rFonts w:hint="cs"/>
          <w:rtl/>
          <w:lang w:eastAsia="he-IL"/>
        </w:rPr>
        <w:t xml:space="preserve">אתה ישבת איתו בממשלה. אל תדבר איתי. </w:t>
      </w:r>
    </w:p>
    <w:p w:rsidR="00317FED" w:rsidRDefault="00317FED" w:rsidP="00430CE4">
      <w:pPr>
        <w:rPr>
          <w:rtl/>
          <w:lang w:eastAsia="he-IL"/>
        </w:rPr>
      </w:pPr>
    </w:p>
    <w:p w:rsidR="00317FED" w:rsidRDefault="00317FED" w:rsidP="00430CE4">
      <w:pPr>
        <w:pStyle w:val="af5"/>
        <w:keepNext/>
        <w:rPr>
          <w:rtl/>
        </w:rPr>
      </w:pPr>
      <w:bookmarkStart w:id="18109" w:name="ET_interruption_6344_64"/>
      <w:r w:rsidRPr="00484199">
        <w:rPr>
          <w:rStyle w:val="TagStyle"/>
          <w:rtl/>
        </w:rPr>
        <w:t xml:space="preserve"> &lt;&lt; קריאה &gt;&gt;</w:t>
      </w:r>
      <w:r w:rsidRPr="00CE378A">
        <w:rPr>
          <w:rStyle w:val="TagStyle"/>
          <w:rtl/>
        </w:rPr>
        <w:t xml:space="preserve"> </w:t>
      </w:r>
      <w:r>
        <w:rPr>
          <w:rtl/>
        </w:rPr>
        <w:t>אברהם בצלאל (ש"ס):</w:t>
      </w:r>
      <w:r w:rsidRPr="00CE378A">
        <w:rPr>
          <w:rStyle w:val="TagStyle"/>
          <w:rtl/>
        </w:rPr>
        <w:t xml:space="preserve"> </w:t>
      </w:r>
      <w:r w:rsidRPr="00484199">
        <w:rPr>
          <w:rStyle w:val="TagStyle"/>
          <w:rtl/>
        </w:rPr>
        <w:t>&lt;&lt; קריאה &gt;&gt;</w:t>
      </w:r>
      <w:r>
        <w:rPr>
          <w:rtl/>
        </w:rPr>
        <w:t xml:space="preserve"> </w:t>
      </w:r>
      <w:bookmarkEnd w:id="18109"/>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אני לא ישבתי איתו בממשלה. </w:t>
      </w:r>
    </w:p>
    <w:p w:rsidR="00317FED" w:rsidRDefault="00317FED" w:rsidP="00430CE4">
      <w:pPr>
        <w:rPr>
          <w:rtl/>
          <w:lang w:eastAsia="he-IL"/>
        </w:rPr>
      </w:pPr>
      <w:bookmarkStart w:id="18110" w:name="_ETM_Q39_570000"/>
      <w:bookmarkEnd w:id="18110"/>
    </w:p>
    <w:p w:rsidR="00317FED" w:rsidRDefault="00317FED" w:rsidP="00430CE4">
      <w:pPr>
        <w:pStyle w:val="af6"/>
        <w:keepNext/>
        <w:rPr>
          <w:rtl/>
        </w:rPr>
      </w:pPr>
      <w:bookmarkStart w:id="18111" w:name="ET_yor_6490_65"/>
      <w:r w:rsidRPr="00484199">
        <w:rPr>
          <w:rStyle w:val="TagStyle"/>
          <w:rtl/>
        </w:rPr>
        <w:t xml:space="preserve"> &lt;&lt; יור &gt;&gt;</w:t>
      </w:r>
      <w:r w:rsidRPr="00CE378A">
        <w:rPr>
          <w:rStyle w:val="TagStyle"/>
          <w:rtl/>
        </w:rPr>
        <w:t xml:space="preserve"> </w:t>
      </w:r>
      <w:r>
        <w:rPr>
          <w:rtl/>
        </w:rPr>
        <w:t>היו"ר ניסים ואטורי:</w:t>
      </w:r>
      <w:r w:rsidRPr="00CE378A">
        <w:rPr>
          <w:rStyle w:val="TagStyle"/>
          <w:rtl/>
        </w:rPr>
        <w:t xml:space="preserve"> </w:t>
      </w:r>
      <w:r w:rsidRPr="00484199">
        <w:rPr>
          <w:rStyle w:val="TagStyle"/>
          <w:rtl/>
        </w:rPr>
        <w:t>&lt;&lt; יור &gt;&gt;</w:t>
      </w:r>
      <w:r>
        <w:rPr>
          <w:rtl/>
        </w:rPr>
        <w:t xml:space="preserve"> </w:t>
      </w:r>
      <w:bookmarkEnd w:id="18111"/>
    </w:p>
    <w:p w:rsidR="00317FED" w:rsidRDefault="00317FED" w:rsidP="001B007A">
      <w:pPr>
        <w:rPr>
          <w:rtl/>
          <w:lang w:eastAsia="he-IL"/>
        </w:rPr>
      </w:pPr>
    </w:p>
    <w:p w:rsidR="00317FED" w:rsidRDefault="00317FED" w:rsidP="00430CE4">
      <w:pPr>
        <w:rPr>
          <w:rtl/>
          <w:lang w:eastAsia="he-IL"/>
        </w:rPr>
      </w:pPr>
      <w:bookmarkStart w:id="18112" w:name="_ETM_Q39_571000"/>
      <w:bookmarkEnd w:id="18112"/>
      <w:r>
        <w:rPr>
          <w:rFonts w:hint="cs"/>
          <w:rtl/>
          <w:lang w:eastAsia="he-IL"/>
        </w:rPr>
        <w:t>אני אוסיף לו עוד דקה אם תפריעו</w:t>
      </w:r>
      <w:bookmarkStart w:id="18113" w:name="_ETM_Q39_573000"/>
      <w:bookmarkEnd w:id="18113"/>
      <w:r>
        <w:rPr>
          <w:rFonts w:hint="cs"/>
          <w:rtl/>
          <w:lang w:eastAsia="he-IL"/>
        </w:rPr>
        <w:t xml:space="preserve"> לו. </w:t>
      </w:r>
    </w:p>
    <w:p w:rsidR="00317FED" w:rsidRDefault="00317FED" w:rsidP="00430CE4">
      <w:pPr>
        <w:rPr>
          <w:rtl/>
          <w:lang w:eastAsia="he-IL"/>
        </w:rPr>
      </w:pPr>
    </w:p>
    <w:p w:rsidR="00317FED" w:rsidRDefault="00317FED" w:rsidP="00430CE4">
      <w:pPr>
        <w:pStyle w:val="af5"/>
        <w:keepNext/>
        <w:rPr>
          <w:rtl/>
        </w:rPr>
      </w:pPr>
      <w:bookmarkStart w:id="18114" w:name="ET_interruption_6361_66"/>
      <w:r w:rsidRPr="00484199">
        <w:rPr>
          <w:rStyle w:val="TagStyle"/>
          <w:rtl/>
        </w:rPr>
        <w:t xml:space="preserve"> &lt;&lt; קריאה &gt;&gt;</w:t>
      </w:r>
      <w:r w:rsidRPr="00CE378A">
        <w:rPr>
          <w:rStyle w:val="TagStyle"/>
          <w:rtl/>
        </w:rPr>
        <w:t xml:space="preserve"> </w:t>
      </w:r>
      <w:r>
        <w:rPr>
          <w:rtl/>
        </w:rPr>
        <w:t>נאור שירי (יש עתיד):</w:t>
      </w:r>
      <w:r w:rsidRPr="00CE378A">
        <w:rPr>
          <w:rStyle w:val="TagStyle"/>
          <w:rtl/>
        </w:rPr>
        <w:t xml:space="preserve"> </w:t>
      </w:r>
      <w:r w:rsidRPr="00484199">
        <w:rPr>
          <w:rStyle w:val="TagStyle"/>
          <w:rtl/>
        </w:rPr>
        <w:t>&lt;&lt; קריאה &gt;&gt;</w:t>
      </w:r>
      <w:r>
        <w:rPr>
          <w:rtl/>
        </w:rPr>
        <w:t xml:space="preserve"> </w:t>
      </w:r>
      <w:bookmarkEnd w:id="18114"/>
    </w:p>
    <w:p w:rsidR="00317FED" w:rsidRDefault="00317FED" w:rsidP="001B007A">
      <w:pPr>
        <w:rPr>
          <w:rtl/>
          <w:lang w:eastAsia="he-IL"/>
        </w:rPr>
      </w:pPr>
    </w:p>
    <w:p w:rsidR="00317FED" w:rsidRDefault="00317FED" w:rsidP="00430CE4">
      <w:pPr>
        <w:rPr>
          <w:rtl/>
          <w:lang w:eastAsia="he-IL"/>
        </w:rPr>
      </w:pPr>
      <w:bookmarkStart w:id="18115" w:name="_ETM_Q39_572000"/>
      <w:bookmarkEnd w:id="18115"/>
      <w:r>
        <w:rPr>
          <w:rFonts w:hint="cs"/>
          <w:rtl/>
          <w:lang w:eastAsia="he-IL"/>
        </w:rPr>
        <w:t xml:space="preserve">תוסיף לו עוד עשר, אכפת לי? </w:t>
      </w:r>
    </w:p>
    <w:p w:rsidR="00317FED" w:rsidRDefault="00317FED" w:rsidP="00430CE4">
      <w:pPr>
        <w:rPr>
          <w:rtl/>
          <w:lang w:eastAsia="he-IL"/>
        </w:rPr>
      </w:pPr>
      <w:bookmarkStart w:id="18116" w:name="_ETM_Q39_574000"/>
      <w:bookmarkEnd w:id="18116"/>
    </w:p>
    <w:p w:rsidR="00317FED" w:rsidRDefault="00317FED" w:rsidP="00430CE4">
      <w:pPr>
        <w:pStyle w:val="af6"/>
        <w:keepNext/>
        <w:rPr>
          <w:rtl/>
        </w:rPr>
      </w:pPr>
      <w:bookmarkStart w:id="18117" w:name="ET_yor_6490_67"/>
      <w:r w:rsidRPr="00484199">
        <w:rPr>
          <w:rStyle w:val="TagStyle"/>
          <w:rtl/>
        </w:rPr>
        <w:t xml:space="preserve"> &lt;&lt; יור &gt;&gt;</w:t>
      </w:r>
      <w:r w:rsidRPr="00CE378A">
        <w:rPr>
          <w:rStyle w:val="TagStyle"/>
          <w:rtl/>
        </w:rPr>
        <w:t xml:space="preserve"> </w:t>
      </w:r>
      <w:r>
        <w:rPr>
          <w:rtl/>
        </w:rPr>
        <w:t>היו"ר ניסים ואטורי:</w:t>
      </w:r>
      <w:r w:rsidRPr="00CE378A">
        <w:rPr>
          <w:rStyle w:val="TagStyle"/>
          <w:rtl/>
        </w:rPr>
        <w:t xml:space="preserve"> </w:t>
      </w:r>
      <w:r w:rsidRPr="00484199">
        <w:rPr>
          <w:rStyle w:val="TagStyle"/>
          <w:rtl/>
        </w:rPr>
        <w:t>&lt;&lt; יור &gt;&gt;</w:t>
      </w:r>
      <w:r>
        <w:rPr>
          <w:rtl/>
        </w:rPr>
        <w:t xml:space="preserve"> </w:t>
      </w:r>
      <w:bookmarkEnd w:id="18117"/>
    </w:p>
    <w:p w:rsidR="00317FED" w:rsidRDefault="00317FED" w:rsidP="001B007A">
      <w:pPr>
        <w:rPr>
          <w:rtl/>
          <w:lang w:eastAsia="he-IL"/>
        </w:rPr>
      </w:pPr>
    </w:p>
    <w:p w:rsidR="00317FED" w:rsidRDefault="00317FED" w:rsidP="00430CE4">
      <w:pPr>
        <w:rPr>
          <w:rtl/>
          <w:lang w:eastAsia="he-IL"/>
        </w:rPr>
      </w:pPr>
      <w:bookmarkStart w:id="18118" w:name="_ETM_Q39_575000"/>
      <w:bookmarkEnd w:id="18118"/>
      <w:r>
        <w:rPr>
          <w:rFonts w:hint="cs"/>
          <w:rtl/>
          <w:lang w:eastAsia="he-IL"/>
        </w:rPr>
        <w:t xml:space="preserve">אז </w:t>
      </w:r>
      <w:bookmarkStart w:id="18119" w:name="_ETM_Q39_576000"/>
      <w:bookmarkEnd w:id="18119"/>
      <w:r>
        <w:rPr>
          <w:rFonts w:hint="cs"/>
          <w:rtl/>
          <w:lang w:eastAsia="he-IL"/>
        </w:rPr>
        <w:t xml:space="preserve">תפסיק לצעוק. </w:t>
      </w:r>
    </w:p>
    <w:p w:rsidR="00317FED" w:rsidRDefault="00317FED" w:rsidP="00430CE4">
      <w:pPr>
        <w:rPr>
          <w:rtl/>
          <w:lang w:eastAsia="he-IL"/>
        </w:rPr>
      </w:pPr>
      <w:bookmarkStart w:id="18120" w:name="_ETM_Q39_579000"/>
      <w:bookmarkEnd w:id="18120"/>
    </w:p>
    <w:p w:rsidR="00317FED" w:rsidRDefault="00317FED" w:rsidP="00430CE4">
      <w:pPr>
        <w:pStyle w:val="-"/>
        <w:keepNext/>
        <w:rPr>
          <w:rtl/>
        </w:rPr>
      </w:pPr>
      <w:bookmarkStart w:id="18121" w:name="ET_speakercontinue_6669_90"/>
      <w:r w:rsidRPr="00484199">
        <w:rPr>
          <w:rStyle w:val="TagStyle"/>
          <w:rtl/>
        </w:rPr>
        <w:t xml:space="preserve"> &lt;&lt; דובר_המשך &gt;&gt; </w:t>
      </w:r>
      <w:r>
        <w:rPr>
          <w:rtl/>
        </w:rPr>
        <w:t>סגן שר במשרד ראש הממשלה אלמוג כהן:</w:t>
      </w:r>
      <w:r w:rsidRPr="00484199">
        <w:rPr>
          <w:rStyle w:val="TagStyle"/>
          <w:rtl/>
        </w:rPr>
        <w:t xml:space="preserve"> &lt;&lt; דובר_המשך &gt;&gt;</w:t>
      </w:r>
      <w:r>
        <w:rPr>
          <w:rtl/>
        </w:rPr>
        <w:t xml:space="preserve">   </w:t>
      </w:r>
      <w:bookmarkEnd w:id="18121"/>
    </w:p>
    <w:p w:rsidR="00317FED" w:rsidRDefault="00317FED" w:rsidP="001B007A">
      <w:pPr>
        <w:rPr>
          <w:rtl/>
          <w:lang w:eastAsia="he-IL"/>
        </w:rPr>
      </w:pPr>
    </w:p>
    <w:p w:rsidR="00317FED" w:rsidRDefault="00317FED" w:rsidP="00DD45FB">
      <w:pPr>
        <w:rPr>
          <w:rtl/>
          <w:lang w:eastAsia="he-IL"/>
        </w:rPr>
      </w:pPr>
      <w:r>
        <w:rPr>
          <w:rFonts w:hint="cs"/>
          <w:rtl/>
          <w:lang w:eastAsia="he-IL"/>
        </w:rPr>
        <w:t>לאחר שראש ממשלת ישראל לשעבר אומר דברים</w:t>
      </w:r>
      <w:bookmarkStart w:id="18122" w:name="_ETM_Q39_586000"/>
      <w:bookmarkEnd w:id="18122"/>
      <w:r>
        <w:rPr>
          <w:rFonts w:hint="cs"/>
          <w:rtl/>
          <w:lang w:eastAsia="he-IL"/>
        </w:rPr>
        <w:t xml:space="preserve"> כאלה, מה אתם מצפים שיקרה? מה אתם מצפים שיהיה? איך אתם מצפים שחיילנו ינצחו כך בקרב? אני קורא מכאן למחנה השמאל השפוי שעדיין נותר</w:t>
      </w:r>
      <w:r w:rsidR="00DD45FB">
        <w:rPr>
          <w:rFonts w:hint="cs"/>
          <w:rtl/>
          <w:lang w:eastAsia="he-IL"/>
        </w:rPr>
        <w:t>:</w:t>
      </w:r>
      <w:r>
        <w:rPr>
          <w:rFonts w:hint="cs"/>
          <w:rtl/>
          <w:lang w:eastAsia="he-IL"/>
        </w:rPr>
        <w:t xml:space="preserve"> אחיי ממחנה השמאל הציוני </w:t>
      </w:r>
      <w:r w:rsidR="001B007A">
        <w:rPr>
          <w:rFonts w:hint="cs"/>
          <w:rtl/>
          <w:lang w:eastAsia="he-IL"/>
        </w:rPr>
        <w:t>– – –</w:t>
      </w:r>
      <w:r>
        <w:rPr>
          <w:rFonts w:hint="cs"/>
          <w:rtl/>
          <w:lang w:eastAsia="he-IL"/>
        </w:rPr>
        <w:t xml:space="preserve"> </w:t>
      </w:r>
    </w:p>
    <w:p w:rsidR="00317FED" w:rsidRDefault="00317FED" w:rsidP="00430CE4">
      <w:pPr>
        <w:rPr>
          <w:rtl/>
          <w:lang w:eastAsia="he-IL"/>
        </w:rPr>
      </w:pPr>
    </w:p>
    <w:p w:rsidR="00317FED" w:rsidRDefault="00317FED" w:rsidP="00430CE4">
      <w:pPr>
        <w:pStyle w:val="af5"/>
        <w:keepNext/>
        <w:rPr>
          <w:rtl/>
        </w:rPr>
      </w:pPr>
      <w:bookmarkStart w:id="18123" w:name="ET_interruption_6344_68"/>
      <w:r w:rsidRPr="00484199">
        <w:rPr>
          <w:rStyle w:val="TagStyle"/>
          <w:rtl/>
        </w:rPr>
        <w:t xml:space="preserve"> &lt;&lt; קריאה &gt;&gt;</w:t>
      </w:r>
      <w:r w:rsidRPr="00CE378A">
        <w:rPr>
          <w:rStyle w:val="TagStyle"/>
          <w:rtl/>
        </w:rPr>
        <w:t xml:space="preserve"> </w:t>
      </w:r>
      <w:r>
        <w:rPr>
          <w:rtl/>
        </w:rPr>
        <w:t>אברהם בצלאל (ש"ס):</w:t>
      </w:r>
      <w:r w:rsidRPr="00CE378A">
        <w:rPr>
          <w:rStyle w:val="TagStyle"/>
          <w:rtl/>
        </w:rPr>
        <w:t xml:space="preserve"> </w:t>
      </w:r>
      <w:r w:rsidRPr="00484199">
        <w:rPr>
          <w:rStyle w:val="TagStyle"/>
          <w:rtl/>
        </w:rPr>
        <w:t>&lt;&lt; קריאה &gt;&gt;</w:t>
      </w:r>
      <w:r>
        <w:rPr>
          <w:rtl/>
        </w:rPr>
        <w:t xml:space="preserve"> </w:t>
      </w:r>
      <w:bookmarkEnd w:id="18123"/>
    </w:p>
    <w:p w:rsidR="00317FED" w:rsidRDefault="00317FED" w:rsidP="001B007A">
      <w:pPr>
        <w:rPr>
          <w:rtl/>
          <w:lang w:eastAsia="he-IL"/>
        </w:rPr>
      </w:pPr>
    </w:p>
    <w:p w:rsidR="00317FED" w:rsidRPr="00CE378A" w:rsidRDefault="00317FED" w:rsidP="00C15D93">
      <w:pPr>
        <w:rPr>
          <w:rtl/>
          <w:lang w:eastAsia="he-IL"/>
        </w:rPr>
      </w:pPr>
      <w:bookmarkStart w:id="18124" w:name="_ETM_Q39_600000"/>
      <w:bookmarkEnd w:id="18124"/>
      <w:r>
        <w:rPr>
          <w:rFonts w:hint="cs"/>
          <w:rtl/>
          <w:lang w:eastAsia="he-IL"/>
        </w:rPr>
        <w:t xml:space="preserve">תגנה </w:t>
      </w:r>
      <w:bookmarkStart w:id="18125" w:name="_ETM_Q39_602000"/>
      <w:bookmarkEnd w:id="18125"/>
      <w:r>
        <w:rPr>
          <w:rFonts w:hint="cs"/>
          <w:rtl/>
          <w:lang w:eastAsia="he-IL"/>
        </w:rPr>
        <w:t>את האמירות האלה</w:t>
      </w:r>
      <w:r w:rsidR="00C15D93">
        <w:rPr>
          <w:rFonts w:hint="cs"/>
          <w:rtl/>
          <w:lang w:eastAsia="he-IL"/>
        </w:rPr>
        <w:t xml:space="preserve"> </w:t>
      </w:r>
      <w:r w:rsidR="001B007A">
        <w:rPr>
          <w:rFonts w:hint="cs"/>
          <w:rtl/>
          <w:lang w:eastAsia="he-IL"/>
        </w:rPr>
        <w:t>– – –</w:t>
      </w:r>
      <w:r w:rsidR="00C15D93">
        <w:rPr>
          <w:rFonts w:hint="cs"/>
          <w:rtl/>
          <w:lang w:eastAsia="he-IL"/>
        </w:rPr>
        <w:t xml:space="preserve"> </w:t>
      </w:r>
      <w:r>
        <w:rPr>
          <w:rFonts w:hint="cs"/>
          <w:rtl/>
          <w:lang w:eastAsia="he-IL"/>
        </w:rPr>
        <w:t xml:space="preserve"> </w:t>
      </w:r>
    </w:p>
    <w:p w:rsidR="00317FED" w:rsidRPr="00484199" w:rsidRDefault="00317FED" w:rsidP="00430CE4">
      <w:pPr>
        <w:rPr>
          <w:rtl/>
        </w:rPr>
      </w:pPr>
    </w:p>
    <w:p w:rsidR="00317FED" w:rsidRDefault="00317FED" w:rsidP="00430CE4">
      <w:pPr>
        <w:pStyle w:val="af5"/>
        <w:keepNext/>
        <w:rPr>
          <w:rtl/>
        </w:rPr>
      </w:pPr>
      <w:r w:rsidRPr="00484199">
        <w:rPr>
          <w:rStyle w:val="TagStyle"/>
          <w:rtl/>
        </w:rPr>
        <w:t xml:space="preserve"> &lt;&lt; קריאה &gt;&gt;</w:t>
      </w:r>
      <w:r w:rsidRPr="002B3EFA">
        <w:rPr>
          <w:rStyle w:val="TagStyle"/>
          <w:rtl/>
        </w:rPr>
        <w:t xml:space="preserve"> </w:t>
      </w:r>
      <w:r>
        <w:rPr>
          <w:rtl/>
        </w:rPr>
        <w:t>נאור שירי (יש עתיד):</w:t>
      </w:r>
      <w:r w:rsidRPr="002B3EFA">
        <w:rPr>
          <w:rStyle w:val="TagStyle"/>
          <w:rtl/>
        </w:rPr>
        <w:t xml:space="preserve"> </w:t>
      </w:r>
      <w:r w:rsidRPr="00484199">
        <w:rPr>
          <w:rStyle w:val="TagStyle"/>
          <w:rtl/>
        </w:rPr>
        <w:t>&lt;&lt; קריאה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אני מגנה אותך. אל תדבר אליי. אני מגנה אותך. </w:t>
      </w:r>
    </w:p>
    <w:p w:rsidR="00317FED" w:rsidRDefault="00317FED" w:rsidP="00430CE4">
      <w:pPr>
        <w:rPr>
          <w:rtl/>
          <w:lang w:eastAsia="he-IL"/>
        </w:rPr>
      </w:pPr>
    </w:p>
    <w:p w:rsidR="00317FED" w:rsidRDefault="00317FED" w:rsidP="00430CE4">
      <w:pPr>
        <w:pStyle w:val="af6"/>
        <w:keepNext/>
        <w:rPr>
          <w:rtl/>
        </w:rPr>
      </w:pPr>
      <w:bookmarkStart w:id="18126" w:name="_ETM_Q39_609000"/>
      <w:bookmarkStart w:id="18127" w:name="ET_yor_6490_31"/>
      <w:bookmarkEnd w:id="18126"/>
      <w:r w:rsidRPr="00484199">
        <w:rPr>
          <w:rStyle w:val="TagStyle"/>
          <w:rtl/>
        </w:rPr>
        <w:t xml:space="preserve"> &lt;&lt; יור &gt;&gt;</w:t>
      </w:r>
      <w:r w:rsidRPr="002B3EFA">
        <w:rPr>
          <w:rStyle w:val="TagStyle"/>
          <w:rtl/>
        </w:rPr>
        <w:t xml:space="preserve"> </w:t>
      </w:r>
      <w:r>
        <w:rPr>
          <w:rtl/>
        </w:rPr>
        <w:t>היו"ר ניסים ואטורי:</w:t>
      </w:r>
      <w:r w:rsidRPr="002B3EFA">
        <w:rPr>
          <w:rStyle w:val="TagStyle"/>
          <w:rtl/>
        </w:rPr>
        <w:t xml:space="preserve"> </w:t>
      </w:r>
      <w:r w:rsidRPr="00484199">
        <w:rPr>
          <w:rStyle w:val="TagStyle"/>
          <w:rtl/>
        </w:rPr>
        <w:t>&lt;&lt; יור &gt;&gt;</w:t>
      </w:r>
      <w:r>
        <w:rPr>
          <w:rtl/>
        </w:rPr>
        <w:t xml:space="preserve"> </w:t>
      </w:r>
      <w:bookmarkEnd w:id="18127"/>
    </w:p>
    <w:p w:rsidR="00317FED" w:rsidRDefault="00317FED" w:rsidP="001B007A">
      <w:pPr>
        <w:rPr>
          <w:rtl/>
          <w:lang w:eastAsia="he-IL"/>
        </w:rPr>
      </w:pPr>
    </w:p>
    <w:p w:rsidR="00317FED" w:rsidRDefault="00317FED" w:rsidP="00C15D93">
      <w:pPr>
        <w:rPr>
          <w:rtl/>
          <w:lang w:eastAsia="he-IL"/>
        </w:rPr>
      </w:pPr>
      <w:r>
        <w:rPr>
          <w:rFonts w:hint="cs"/>
          <w:rtl/>
          <w:lang w:eastAsia="he-IL"/>
        </w:rPr>
        <w:t>חבר</w:t>
      </w:r>
      <w:bookmarkStart w:id="18128" w:name="_ETM_Q39_608000"/>
      <w:bookmarkEnd w:id="18128"/>
      <w:r>
        <w:rPr>
          <w:rFonts w:hint="cs"/>
          <w:rtl/>
          <w:lang w:eastAsia="he-IL"/>
        </w:rPr>
        <w:t xml:space="preserve"> הכנסת אברהם בצלאל, אלף פעם תצעק</w:t>
      </w:r>
      <w:r w:rsidR="00C15D93">
        <w:rPr>
          <w:rFonts w:hint="cs"/>
          <w:rtl/>
          <w:lang w:eastAsia="he-IL"/>
        </w:rPr>
        <w:t>,</w:t>
      </w:r>
      <w:r>
        <w:rPr>
          <w:rFonts w:hint="eastAsia"/>
          <w:rtl/>
          <w:lang w:eastAsia="he-IL"/>
        </w:rPr>
        <w:t xml:space="preserve"> </w:t>
      </w:r>
      <w:r>
        <w:rPr>
          <w:rFonts w:hint="cs"/>
          <w:rtl/>
          <w:lang w:eastAsia="he-IL"/>
        </w:rPr>
        <w:t xml:space="preserve">הוא לא יגנה. </w:t>
      </w:r>
      <w:bookmarkStart w:id="18129" w:name="_ETM_Q39_611000"/>
      <w:bookmarkEnd w:id="18129"/>
      <w:r>
        <w:rPr>
          <w:rFonts w:hint="cs"/>
          <w:rtl/>
          <w:lang w:eastAsia="he-IL"/>
        </w:rPr>
        <w:t xml:space="preserve">אתה לא מבין? זה הבייס שלו. </w:t>
      </w:r>
    </w:p>
    <w:p w:rsidR="00317FED" w:rsidRDefault="00317FED" w:rsidP="00430CE4">
      <w:pPr>
        <w:rPr>
          <w:rtl/>
          <w:lang w:eastAsia="he-IL"/>
        </w:rPr>
      </w:pPr>
      <w:bookmarkStart w:id="18130" w:name="_ETM_Q39_615000"/>
      <w:bookmarkEnd w:id="18130"/>
    </w:p>
    <w:p w:rsidR="00317FED" w:rsidRDefault="00317FED" w:rsidP="00430CE4">
      <w:pPr>
        <w:pStyle w:val="af5"/>
        <w:keepNext/>
        <w:rPr>
          <w:rtl/>
        </w:rPr>
      </w:pPr>
      <w:r w:rsidRPr="00484199">
        <w:rPr>
          <w:rStyle w:val="TagStyle"/>
          <w:rtl/>
        </w:rPr>
        <w:t xml:space="preserve"> &lt;&lt; קריאה &gt;&gt;</w:t>
      </w:r>
      <w:r w:rsidRPr="002B3EFA">
        <w:rPr>
          <w:rStyle w:val="TagStyle"/>
          <w:rtl/>
        </w:rPr>
        <w:t xml:space="preserve"> </w:t>
      </w:r>
      <w:r>
        <w:rPr>
          <w:rtl/>
        </w:rPr>
        <w:t>נאור שירי (יש עתיד):</w:t>
      </w:r>
      <w:r w:rsidRPr="002B3EFA">
        <w:rPr>
          <w:rStyle w:val="TagStyle"/>
          <w:rtl/>
        </w:rPr>
        <w:t xml:space="preserve"> </w:t>
      </w:r>
      <w:r w:rsidRPr="00484199">
        <w:rPr>
          <w:rStyle w:val="TagStyle"/>
          <w:rtl/>
        </w:rPr>
        <w:t>&lt;&lt; קריאה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בטח שאני מגנה. ברור שאני מגנה. אתה אומר לי לגנות, אני מגנה, ואתה מוציא אותי? </w:t>
      </w:r>
    </w:p>
    <w:p w:rsidR="00317FED" w:rsidRDefault="00317FED" w:rsidP="00430CE4">
      <w:pPr>
        <w:rPr>
          <w:rtl/>
          <w:lang w:eastAsia="he-IL"/>
        </w:rPr>
      </w:pPr>
      <w:bookmarkStart w:id="18131" w:name="_ETM_Q39_625000"/>
      <w:bookmarkEnd w:id="18131"/>
    </w:p>
    <w:p w:rsidR="00317FED" w:rsidRDefault="00317FED" w:rsidP="00430CE4">
      <w:pPr>
        <w:pStyle w:val="-"/>
        <w:keepNext/>
        <w:rPr>
          <w:rtl/>
        </w:rPr>
      </w:pPr>
      <w:bookmarkStart w:id="18132" w:name="ET_speakercontinue_6669_91"/>
      <w:r w:rsidRPr="00484199">
        <w:rPr>
          <w:rStyle w:val="TagStyle"/>
          <w:rtl/>
        </w:rPr>
        <w:t xml:space="preserve"> &lt;&lt; דובר_המשך &gt;&gt; </w:t>
      </w:r>
      <w:r>
        <w:rPr>
          <w:rtl/>
        </w:rPr>
        <w:t>סגן שר במשרד ראש הממשלה אלמוג כהן:</w:t>
      </w:r>
      <w:r w:rsidRPr="00484199">
        <w:rPr>
          <w:rStyle w:val="TagStyle"/>
          <w:rtl/>
        </w:rPr>
        <w:t xml:space="preserve"> &lt;&lt; דובר_המשך &gt;&gt;</w:t>
      </w:r>
      <w:r>
        <w:rPr>
          <w:rtl/>
        </w:rPr>
        <w:t xml:space="preserve">   </w:t>
      </w:r>
      <w:bookmarkEnd w:id="18132"/>
    </w:p>
    <w:p w:rsidR="00317FED" w:rsidRDefault="00317FED" w:rsidP="001B007A">
      <w:pPr>
        <w:rPr>
          <w:rtl/>
          <w:lang w:eastAsia="he-IL"/>
        </w:rPr>
      </w:pPr>
    </w:p>
    <w:p w:rsidR="00317FED" w:rsidRDefault="00317FED" w:rsidP="00430CE4">
      <w:pPr>
        <w:rPr>
          <w:rtl/>
          <w:lang w:eastAsia="he-IL"/>
        </w:rPr>
      </w:pPr>
      <w:bookmarkStart w:id="18133" w:name="_ETM_Q39_622000"/>
      <w:bookmarkStart w:id="18134" w:name="_ETM_Q39_623000"/>
      <w:bookmarkEnd w:id="18133"/>
      <w:bookmarkEnd w:id="18134"/>
      <w:r>
        <w:rPr>
          <w:rFonts w:hint="cs"/>
          <w:rtl/>
          <w:lang w:eastAsia="he-IL"/>
        </w:rPr>
        <w:t xml:space="preserve">לצערי </w:t>
      </w:r>
      <w:bookmarkStart w:id="18135" w:name="_ETM_Q39_626000"/>
      <w:bookmarkEnd w:id="18135"/>
      <w:r>
        <w:rPr>
          <w:rFonts w:hint="cs"/>
          <w:rtl/>
          <w:lang w:eastAsia="he-IL"/>
        </w:rPr>
        <w:t xml:space="preserve">הרב, חברים, השמאל הקיצוני, הרדיקלי, השתלט על השיח. </w:t>
      </w:r>
    </w:p>
    <w:p w:rsidR="00317FED" w:rsidRDefault="00317FED" w:rsidP="00430CE4">
      <w:pPr>
        <w:rPr>
          <w:rtl/>
          <w:lang w:eastAsia="he-IL"/>
        </w:rPr>
      </w:pPr>
    </w:p>
    <w:p w:rsidR="00317FED" w:rsidRDefault="00317FED" w:rsidP="00430CE4">
      <w:pPr>
        <w:pStyle w:val="af5"/>
        <w:keepNext/>
        <w:rPr>
          <w:rtl/>
        </w:rPr>
      </w:pPr>
      <w:bookmarkStart w:id="18136" w:name="ET_interruption_6361_70"/>
      <w:r w:rsidRPr="00484199">
        <w:rPr>
          <w:rStyle w:val="TagStyle"/>
          <w:rtl/>
        </w:rPr>
        <w:t xml:space="preserve"> &lt;&lt; קריאה &gt;&gt;</w:t>
      </w:r>
      <w:r w:rsidRPr="00265B8B">
        <w:rPr>
          <w:rStyle w:val="TagStyle"/>
          <w:rtl/>
        </w:rPr>
        <w:t xml:space="preserve"> </w:t>
      </w:r>
      <w:r>
        <w:rPr>
          <w:rtl/>
        </w:rPr>
        <w:t>נאור שירי (יש עתיד):</w:t>
      </w:r>
      <w:r w:rsidRPr="00265B8B">
        <w:rPr>
          <w:rStyle w:val="TagStyle"/>
          <w:rtl/>
        </w:rPr>
        <w:t xml:space="preserve"> </w:t>
      </w:r>
      <w:r w:rsidRPr="00484199">
        <w:rPr>
          <w:rStyle w:val="TagStyle"/>
          <w:rtl/>
        </w:rPr>
        <w:t>&lt;&lt; קריאה &gt;&gt;</w:t>
      </w:r>
      <w:r>
        <w:rPr>
          <w:rtl/>
        </w:rPr>
        <w:t xml:space="preserve"> </w:t>
      </w:r>
      <w:bookmarkEnd w:id="18136"/>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בצלאל הוא שמאל קיצוני. המפלגה </w:t>
      </w:r>
      <w:r w:rsidR="001B007A">
        <w:rPr>
          <w:rFonts w:hint="cs"/>
          <w:rtl/>
          <w:lang w:eastAsia="he-IL"/>
        </w:rPr>
        <w:t>– – –</w:t>
      </w:r>
    </w:p>
    <w:p w:rsidR="00317FED" w:rsidRDefault="00317FED" w:rsidP="00430CE4">
      <w:pPr>
        <w:rPr>
          <w:rtl/>
          <w:lang w:eastAsia="he-IL"/>
        </w:rPr>
      </w:pPr>
    </w:p>
    <w:p w:rsidR="00317FED" w:rsidRDefault="00317FED" w:rsidP="00430CE4">
      <w:pPr>
        <w:pStyle w:val="-"/>
        <w:keepNext/>
        <w:rPr>
          <w:rtl/>
        </w:rPr>
      </w:pPr>
      <w:bookmarkStart w:id="18137" w:name="ET_speakercontinue_6669_92"/>
      <w:r w:rsidRPr="00484199">
        <w:rPr>
          <w:rStyle w:val="TagStyle"/>
          <w:rtl/>
        </w:rPr>
        <w:t xml:space="preserve"> &lt;&lt; דובר_המשך &gt;&gt; </w:t>
      </w:r>
      <w:r>
        <w:rPr>
          <w:rtl/>
        </w:rPr>
        <w:t>סגן שר במשרד ראש הממשלה אלמוג כהן:</w:t>
      </w:r>
      <w:r w:rsidRPr="00484199">
        <w:rPr>
          <w:rStyle w:val="TagStyle"/>
          <w:rtl/>
        </w:rPr>
        <w:t xml:space="preserve"> &lt;&lt; דובר_המשך &gt;&gt;</w:t>
      </w:r>
      <w:r>
        <w:rPr>
          <w:rtl/>
        </w:rPr>
        <w:t xml:space="preserve">   </w:t>
      </w:r>
      <w:bookmarkEnd w:id="18137"/>
    </w:p>
    <w:p w:rsidR="00317FED" w:rsidRDefault="00317FED" w:rsidP="001B007A">
      <w:pPr>
        <w:rPr>
          <w:rtl/>
          <w:lang w:eastAsia="he-IL"/>
        </w:rPr>
      </w:pPr>
    </w:p>
    <w:p w:rsidR="00317FED" w:rsidRPr="00265B8B" w:rsidRDefault="00317FED" w:rsidP="00430CE4">
      <w:pPr>
        <w:rPr>
          <w:rtl/>
          <w:lang w:eastAsia="he-IL"/>
        </w:rPr>
      </w:pPr>
      <w:bookmarkStart w:id="18138" w:name="_ETM_Q39_632000"/>
      <w:bookmarkEnd w:id="18138"/>
      <w:r>
        <w:rPr>
          <w:rFonts w:hint="cs"/>
          <w:rtl/>
          <w:lang w:eastAsia="he-IL"/>
        </w:rPr>
        <w:t xml:space="preserve">השמאל הקיצוני עושה השמדת ערך מוחלטת, ואני כאן כדי לומר </w:t>
      </w:r>
      <w:r w:rsidR="001B007A">
        <w:rPr>
          <w:rFonts w:hint="cs"/>
          <w:rtl/>
          <w:lang w:eastAsia="he-IL"/>
        </w:rPr>
        <w:t>– – –</w:t>
      </w:r>
      <w:r>
        <w:rPr>
          <w:rFonts w:hint="cs"/>
          <w:rtl/>
          <w:lang w:eastAsia="he-IL"/>
        </w:rPr>
        <w:t xml:space="preserve"> </w:t>
      </w:r>
    </w:p>
    <w:p w:rsidR="00317FED" w:rsidRDefault="00317FED" w:rsidP="00430CE4">
      <w:pPr>
        <w:rPr>
          <w:rtl/>
          <w:lang w:eastAsia="he-IL"/>
        </w:rPr>
      </w:pPr>
    </w:p>
    <w:p w:rsidR="00317FED" w:rsidRDefault="00317FED" w:rsidP="00430CE4">
      <w:pPr>
        <w:pStyle w:val="af6"/>
        <w:keepNext/>
        <w:rPr>
          <w:rtl/>
        </w:rPr>
      </w:pPr>
      <w:bookmarkStart w:id="18139" w:name="ET_yor_6490_33"/>
      <w:r w:rsidRPr="00484199">
        <w:rPr>
          <w:rStyle w:val="TagStyle"/>
          <w:rtl/>
        </w:rPr>
        <w:t xml:space="preserve"> &lt;&lt; יור &gt;&gt;</w:t>
      </w:r>
      <w:r w:rsidRPr="000077EE">
        <w:rPr>
          <w:rStyle w:val="TagStyle"/>
          <w:rtl/>
        </w:rPr>
        <w:t xml:space="preserve"> </w:t>
      </w:r>
      <w:r>
        <w:rPr>
          <w:rtl/>
        </w:rPr>
        <w:t>היו"ר ניסים ואטורי:</w:t>
      </w:r>
      <w:r w:rsidRPr="000077EE">
        <w:rPr>
          <w:rStyle w:val="TagStyle"/>
          <w:rtl/>
        </w:rPr>
        <w:t xml:space="preserve"> </w:t>
      </w:r>
      <w:r w:rsidRPr="00484199">
        <w:rPr>
          <w:rStyle w:val="TagStyle"/>
          <w:rtl/>
        </w:rPr>
        <w:t>&lt;&lt; יור &gt;&gt;</w:t>
      </w:r>
      <w:r>
        <w:rPr>
          <w:rtl/>
        </w:rPr>
        <w:t xml:space="preserve"> </w:t>
      </w:r>
      <w:bookmarkEnd w:id="18139"/>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תגיד, נאור, לא רצית ללכת? </w:t>
      </w:r>
    </w:p>
    <w:p w:rsidR="00317FED" w:rsidRDefault="00317FED" w:rsidP="00430CE4">
      <w:pPr>
        <w:rPr>
          <w:rtl/>
          <w:lang w:eastAsia="he-IL"/>
        </w:rPr>
      </w:pPr>
    </w:p>
    <w:p w:rsidR="00317FED" w:rsidRDefault="00317FED" w:rsidP="00430CE4">
      <w:pPr>
        <w:pStyle w:val="-"/>
        <w:keepNext/>
        <w:rPr>
          <w:rtl/>
        </w:rPr>
      </w:pPr>
      <w:bookmarkStart w:id="18140" w:name="ET_speakercontinue_6669_93"/>
      <w:r w:rsidRPr="00484199">
        <w:rPr>
          <w:rStyle w:val="TagStyle"/>
          <w:rtl/>
        </w:rPr>
        <w:t xml:space="preserve"> &lt;&lt; דובר_המשך &gt;&gt; </w:t>
      </w:r>
      <w:r>
        <w:rPr>
          <w:rtl/>
        </w:rPr>
        <w:t>סגן שר במשרד ראש הממשלה אלמוג כהן:</w:t>
      </w:r>
      <w:r w:rsidRPr="00484199">
        <w:rPr>
          <w:rStyle w:val="TagStyle"/>
          <w:rtl/>
        </w:rPr>
        <w:t xml:space="preserve"> &lt;&lt; דובר_המשך &gt;&gt;</w:t>
      </w:r>
      <w:r>
        <w:rPr>
          <w:rtl/>
        </w:rPr>
        <w:t xml:space="preserve">   </w:t>
      </w:r>
      <w:bookmarkEnd w:id="18140"/>
    </w:p>
    <w:p w:rsidR="00317FED" w:rsidRDefault="00317FED" w:rsidP="001B007A">
      <w:pPr>
        <w:rPr>
          <w:rtl/>
          <w:lang w:eastAsia="he-IL"/>
        </w:rPr>
      </w:pPr>
    </w:p>
    <w:p w:rsidR="00317FED" w:rsidRDefault="00317FED" w:rsidP="00430CE4">
      <w:pPr>
        <w:rPr>
          <w:rtl/>
          <w:lang w:eastAsia="he-IL"/>
        </w:rPr>
      </w:pPr>
      <w:bookmarkStart w:id="18141" w:name="_ETM_Q39_638000"/>
      <w:bookmarkEnd w:id="18141"/>
      <w:r>
        <w:rPr>
          <w:rFonts w:hint="cs"/>
          <w:rtl/>
          <w:lang w:eastAsia="he-IL"/>
        </w:rPr>
        <w:t xml:space="preserve">אני רוצה לסיים. </w:t>
      </w:r>
    </w:p>
    <w:p w:rsidR="00317FED" w:rsidRDefault="00317FED" w:rsidP="00430CE4">
      <w:pPr>
        <w:rPr>
          <w:rtl/>
          <w:lang w:eastAsia="he-IL"/>
        </w:rPr>
      </w:pPr>
      <w:bookmarkStart w:id="18142" w:name="_ETM_Q39_640000"/>
      <w:bookmarkEnd w:id="18142"/>
    </w:p>
    <w:p w:rsidR="00317FED" w:rsidRDefault="00317FED" w:rsidP="00430CE4">
      <w:pPr>
        <w:pStyle w:val="af6"/>
        <w:keepNext/>
        <w:rPr>
          <w:rtl/>
        </w:rPr>
      </w:pPr>
      <w:bookmarkStart w:id="18143" w:name="ET_yor_6490_73"/>
      <w:r w:rsidRPr="00484199">
        <w:rPr>
          <w:rStyle w:val="TagStyle"/>
          <w:rtl/>
        </w:rPr>
        <w:t xml:space="preserve"> &lt;&lt; יור &gt;&gt;</w:t>
      </w:r>
      <w:r w:rsidRPr="00265B8B">
        <w:rPr>
          <w:rStyle w:val="TagStyle"/>
          <w:rtl/>
        </w:rPr>
        <w:t xml:space="preserve"> </w:t>
      </w:r>
      <w:r>
        <w:rPr>
          <w:rtl/>
        </w:rPr>
        <w:t>היו"ר ניסים ואטורי:</w:t>
      </w:r>
      <w:r w:rsidRPr="00265B8B">
        <w:rPr>
          <w:rStyle w:val="TagStyle"/>
          <w:rtl/>
        </w:rPr>
        <w:t xml:space="preserve"> </w:t>
      </w:r>
      <w:r w:rsidRPr="00484199">
        <w:rPr>
          <w:rStyle w:val="TagStyle"/>
          <w:rtl/>
        </w:rPr>
        <w:t>&lt;&lt; יור &gt;&gt;</w:t>
      </w:r>
      <w:r>
        <w:rPr>
          <w:rtl/>
        </w:rPr>
        <w:t xml:space="preserve"> </w:t>
      </w:r>
      <w:bookmarkEnd w:id="18143"/>
    </w:p>
    <w:p w:rsidR="00317FED" w:rsidRDefault="00317FED" w:rsidP="001B007A">
      <w:pPr>
        <w:rPr>
          <w:rtl/>
          <w:lang w:eastAsia="he-IL"/>
        </w:rPr>
      </w:pPr>
    </w:p>
    <w:p w:rsidR="00317FED" w:rsidRDefault="00317FED" w:rsidP="00430CE4">
      <w:pPr>
        <w:rPr>
          <w:rtl/>
          <w:lang w:eastAsia="he-IL"/>
        </w:rPr>
      </w:pPr>
      <w:r>
        <w:rPr>
          <w:rFonts w:hint="cs"/>
          <w:rtl/>
          <w:lang w:eastAsia="he-IL"/>
        </w:rPr>
        <w:t>רגע, אני</w:t>
      </w:r>
      <w:bookmarkStart w:id="18144" w:name="_ETM_Q39_639000"/>
      <w:bookmarkEnd w:id="18144"/>
      <w:r>
        <w:rPr>
          <w:rFonts w:hint="cs"/>
          <w:rtl/>
          <w:lang w:eastAsia="he-IL"/>
        </w:rPr>
        <w:t xml:space="preserve"> אתן לך. אתה לא רצית ללכת? </w:t>
      </w:r>
    </w:p>
    <w:p w:rsidR="00317FED" w:rsidRDefault="00317FED" w:rsidP="00430CE4">
      <w:pPr>
        <w:rPr>
          <w:rtl/>
          <w:lang w:eastAsia="he-IL"/>
        </w:rPr>
      </w:pPr>
    </w:p>
    <w:p w:rsidR="00317FED" w:rsidRDefault="00317FED" w:rsidP="00430CE4">
      <w:pPr>
        <w:pStyle w:val="af5"/>
        <w:keepNext/>
        <w:rPr>
          <w:rtl/>
        </w:rPr>
      </w:pPr>
      <w:bookmarkStart w:id="18145" w:name="ET_interruption_6361_74"/>
      <w:r w:rsidRPr="00484199">
        <w:rPr>
          <w:rStyle w:val="TagStyle"/>
          <w:rtl/>
        </w:rPr>
        <w:t xml:space="preserve"> &lt;&lt; קריאה &gt;&gt;</w:t>
      </w:r>
      <w:r w:rsidRPr="00265B8B">
        <w:rPr>
          <w:rStyle w:val="TagStyle"/>
          <w:rtl/>
        </w:rPr>
        <w:t xml:space="preserve"> </w:t>
      </w:r>
      <w:r>
        <w:rPr>
          <w:rtl/>
        </w:rPr>
        <w:t>נאור שירי (יש עתיד):</w:t>
      </w:r>
      <w:r w:rsidRPr="00265B8B">
        <w:rPr>
          <w:rStyle w:val="TagStyle"/>
          <w:rtl/>
        </w:rPr>
        <w:t xml:space="preserve"> </w:t>
      </w:r>
      <w:r w:rsidRPr="00484199">
        <w:rPr>
          <w:rStyle w:val="TagStyle"/>
          <w:rtl/>
        </w:rPr>
        <w:t>&lt;&lt; קריאה &gt;&gt;</w:t>
      </w:r>
      <w:r>
        <w:rPr>
          <w:rtl/>
        </w:rPr>
        <w:t xml:space="preserve"> </w:t>
      </w:r>
      <w:bookmarkEnd w:id="18145"/>
    </w:p>
    <w:p w:rsidR="00317FED" w:rsidRDefault="00317FED" w:rsidP="001B007A">
      <w:pPr>
        <w:rPr>
          <w:rtl/>
          <w:lang w:eastAsia="he-IL"/>
        </w:rPr>
      </w:pPr>
    </w:p>
    <w:p w:rsidR="00317FED" w:rsidRDefault="00317FED" w:rsidP="00430CE4">
      <w:pPr>
        <w:rPr>
          <w:rtl/>
          <w:lang w:eastAsia="he-IL"/>
        </w:rPr>
      </w:pPr>
      <w:r>
        <w:rPr>
          <w:rFonts w:hint="cs"/>
          <w:rtl/>
          <w:lang w:eastAsia="he-IL"/>
        </w:rPr>
        <w:t>רק רציתי להבהיר שמפלגת</w:t>
      </w:r>
      <w:bookmarkStart w:id="18146" w:name="_ETM_Q39_643000"/>
      <w:bookmarkEnd w:id="18146"/>
      <w:r>
        <w:rPr>
          <w:rFonts w:hint="cs"/>
          <w:rtl/>
          <w:lang w:eastAsia="he-IL"/>
        </w:rPr>
        <w:t xml:space="preserve"> ש"ס שותפה לאוסלו. מה אתה רוצה ממני? מה אתה רוצה</w:t>
      </w:r>
      <w:r>
        <w:rPr>
          <w:rFonts w:hint="cs"/>
          <w:lang w:eastAsia="he-IL"/>
        </w:rPr>
        <w:t>?</w:t>
      </w:r>
      <w:r>
        <w:rPr>
          <w:rFonts w:hint="cs"/>
          <w:rtl/>
          <w:lang w:eastAsia="he-IL"/>
        </w:rPr>
        <w:t xml:space="preserve"> אני לא מבין, אתם הייתם בעד אוסלו. </w:t>
      </w:r>
    </w:p>
    <w:p w:rsidR="00317FED" w:rsidRDefault="00317FED" w:rsidP="00430CE4">
      <w:pPr>
        <w:rPr>
          <w:rtl/>
          <w:lang w:eastAsia="he-IL"/>
        </w:rPr>
      </w:pPr>
      <w:bookmarkStart w:id="18147" w:name="_ETM_Q39_652000"/>
      <w:bookmarkEnd w:id="18147"/>
    </w:p>
    <w:p w:rsidR="00317FED" w:rsidRDefault="00317FED" w:rsidP="00430CE4">
      <w:pPr>
        <w:pStyle w:val="af6"/>
        <w:keepNext/>
        <w:rPr>
          <w:rtl/>
        </w:rPr>
      </w:pPr>
      <w:bookmarkStart w:id="18148" w:name="ET_yor_6490_75"/>
      <w:r w:rsidRPr="00484199">
        <w:rPr>
          <w:rStyle w:val="TagStyle"/>
          <w:rtl/>
        </w:rPr>
        <w:t xml:space="preserve"> &lt;&lt; יור &gt;&gt;</w:t>
      </w:r>
      <w:r w:rsidRPr="00265B8B">
        <w:rPr>
          <w:rStyle w:val="TagStyle"/>
          <w:rtl/>
        </w:rPr>
        <w:t xml:space="preserve"> </w:t>
      </w:r>
      <w:r>
        <w:rPr>
          <w:rtl/>
        </w:rPr>
        <w:t>היו"ר ניסים ואטורי:</w:t>
      </w:r>
      <w:r w:rsidRPr="00265B8B">
        <w:rPr>
          <w:rStyle w:val="TagStyle"/>
          <w:rtl/>
        </w:rPr>
        <w:t xml:space="preserve"> </w:t>
      </w:r>
      <w:r w:rsidRPr="00484199">
        <w:rPr>
          <w:rStyle w:val="TagStyle"/>
          <w:rtl/>
        </w:rPr>
        <w:t>&lt;&lt; יור &gt;&gt;</w:t>
      </w:r>
      <w:r>
        <w:rPr>
          <w:rtl/>
        </w:rPr>
        <w:t xml:space="preserve"> </w:t>
      </w:r>
      <w:bookmarkEnd w:id="18148"/>
    </w:p>
    <w:p w:rsidR="00317FED" w:rsidRDefault="00317FED" w:rsidP="001B007A">
      <w:pPr>
        <w:rPr>
          <w:rtl/>
          <w:lang w:eastAsia="he-IL"/>
        </w:rPr>
      </w:pPr>
    </w:p>
    <w:p w:rsidR="00317FED" w:rsidRDefault="00317FED" w:rsidP="00430CE4">
      <w:pPr>
        <w:rPr>
          <w:rtl/>
          <w:lang w:eastAsia="he-IL"/>
        </w:rPr>
      </w:pPr>
      <w:bookmarkStart w:id="18149" w:name="_ETM_Q39_651000"/>
      <w:bookmarkEnd w:id="18149"/>
      <w:r>
        <w:rPr>
          <w:rFonts w:hint="cs"/>
          <w:rtl/>
          <w:lang w:eastAsia="he-IL"/>
        </w:rPr>
        <w:t xml:space="preserve">נאור, אתה לא בזכות דיבור. </w:t>
      </w:r>
    </w:p>
    <w:p w:rsidR="00317FED" w:rsidRPr="00265B8B" w:rsidRDefault="00317FED" w:rsidP="00430CE4">
      <w:pPr>
        <w:rPr>
          <w:rtl/>
          <w:lang w:eastAsia="he-IL"/>
        </w:rPr>
      </w:pPr>
      <w:bookmarkStart w:id="18150" w:name="_ETM_Q39_655000"/>
      <w:bookmarkEnd w:id="18150"/>
    </w:p>
    <w:p w:rsidR="00317FED" w:rsidRDefault="00317FED" w:rsidP="00430CE4">
      <w:pPr>
        <w:pStyle w:val="af5"/>
        <w:keepNext/>
        <w:rPr>
          <w:rtl/>
        </w:rPr>
      </w:pPr>
      <w:bookmarkStart w:id="18151" w:name="ET_interruption_6344_34"/>
      <w:r w:rsidRPr="00484199">
        <w:rPr>
          <w:rStyle w:val="TagStyle"/>
          <w:rtl/>
        </w:rPr>
        <w:t xml:space="preserve"> &lt;&lt; קריאה &gt;&gt;</w:t>
      </w:r>
      <w:r w:rsidRPr="000077EE">
        <w:rPr>
          <w:rStyle w:val="TagStyle"/>
          <w:rtl/>
        </w:rPr>
        <w:t xml:space="preserve"> </w:t>
      </w:r>
      <w:r>
        <w:rPr>
          <w:rtl/>
        </w:rPr>
        <w:t>אברהם בצלאל (ש"ס):</w:t>
      </w:r>
      <w:r w:rsidRPr="000077EE">
        <w:rPr>
          <w:rStyle w:val="TagStyle"/>
          <w:rtl/>
        </w:rPr>
        <w:t xml:space="preserve"> </w:t>
      </w:r>
      <w:r w:rsidRPr="00484199">
        <w:rPr>
          <w:rStyle w:val="TagStyle"/>
          <w:rtl/>
        </w:rPr>
        <w:t>&lt;&lt; קריאה &gt;&gt;</w:t>
      </w:r>
      <w:r>
        <w:rPr>
          <w:rtl/>
        </w:rPr>
        <w:t xml:space="preserve"> </w:t>
      </w:r>
      <w:bookmarkEnd w:id="18151"/>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אתם יורדים בסקרים, יורדים עוד ועוד </w:t>
      </w:r>
      <w:bookmarkStart w:id="18152" w:name="_ETM_Q39_657000"/>
      <w:bookmarkEnd w:id="18152"/>
      <w:r>
        <w:rPr>
          <w:rFonts w:hint="cs"/>
          <w:rtl/>
          <w:lang w:eastAsia="he-IL"/>
        </w:rPr>
        <w:t xml:space="preserve">ועוד. </w:t>
      </w:r>
    </w:p>
    <w:p w:rsidR="00317FED" w:rsidRDefault="00317FED" w:rsidP="00430CE4">
      <w:pPr>
        <w:rPr>
          <w:rtl/>
          <w:lang w:eastAsia="he-IL"/>
        </w:rPr>
      </w:pPr>
      <w:bookmarkStart w:id="18153" w:name="_ETM_Q39_658000"/>
      <w:bookmarkEnd w:id="18153"/>
    </w:p>
    <w:p w:rsidR="00317FED" w:rsidRDefault="00317FED" w:rsidP="00430CE4">
      <w:pPr>
        <w:pStyle w:val="af5"/>
        <w:keepNext/>
        <w:rPr>
          <w:rtl/>
        </w:rPr>
      </w:pPr>
      <w:bookmarkStart w:id="18154" w:name="ET_interruption_6361_35"/>
      <w:r w:rsidRPr="00484199">
        <w:rPr>
          <w:rStyle w:val="TagStyle"/>
          <w:rtl/>
        </w:rPr>
        <w:t xml:space="preserve"> &lt;&lt; קריאה &gt;&gt;</w:t>
      </w:r>
      <w:r w:rsidRPr="000077EE">
        <w:rPr>
          <w:rStyle w:val="TagStyle"/>
          <w:rtl/>
        </w:rPr>
        <w:t xml:space="preserve"> </w:t>
      </w:r>
      <w:r>
        <w:rPr>
          <w:rtl/>
        </w:rPr>
        <w:t>נאור שירי (יש עתיד):</w:t>
      </w:r>
      <w:r w:rsidRPr="000077EE">
        <w:rPr>
          <w:rStyle w:val="TagStyle"/>
          <w:rtl/>
        </w:rPr>
        <w:t xml:space="preserve"> </w:t>
      </w:r>
      <w:r w:rsidRPr="00484199">
        <w:rPr>
          <w:rStyle w:val="TagStyle"/>
          <w:rtl/>
        </w:rPr>
        <w:t>&lt;&lt; קריאה &gt;&gt;</w:t>
      </w:r>
      <w:r>
        <w:rPr>
          <w:rtl/>
        </w:rPr>
        <w:t xml:space="preserve"> </w:t>
      </w:r>
      <w:bookmarkEnd w:id="18154"/>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כל עוד אתה יודע לספור </w:t>
      </w:r>
      <w:r w:rsidR="001B007A">
        <w:rPr>
          <w:rFonts w:hint="cs"/>
          <w:rtl/>
          <w:lang w:eastAsia="he-IL"/>
        </w:rPr>
        <w:t>– – –</w:t>
      </w:r>
    </w:p>
    <w:p w:rsidR="00317FED" w:rsidRDefault="00317FED" w:rsidP="00430CE4">
      <w:pPr>
        <w:rPr>
          <w:rtl/>
          <w:lang w:eastAsia="he-IL"/>
        </w:rPr>
      </w:pPr>
    </w:p>
    <w:p w:rsidR="00317FED" w:rsidRDefault="00317FED" w:rsidP="00430CE4">
      <w:pPr>
        <w:pStyle w:val="-"/>
        <w:keepNext/>
        <w:rPr>
          <w:rtl/>
        </w:rPr>
      </w:pPr>
      <w:bookmarkStart w:id="18155" w:name="ET_speakercontinue_6669_94"/>
      <w:r w:rsidRPr="00484199">
        <w:rPr>
          <w:rStyle w:val="TagStyle"/>
          <w:rtl/>
        </w:rPr>
        <w:t xml:space="preserve"> &lt;&lt; דובר_המשך &gt;&gt; </w:t>
      </w:r>
      <w:r>
        <w:rPr>
          <w:rtl/>
        </w:rPr>
        <w:t>סגן שר במשרד ראש הממשלה אלמוג כהן:</w:t>
      </w:r>
      <w:r w:rsidRPr="00484199">
        <w:rPr>
          <w:rStyle w:val="TagStyle"/>
          <w:rtl/>
        </w:rPr>
        <w:t xml:space="preserve"> &lt;&lt; דובר_המשך &gt;&gt;</w:t>
      </w:r>
      <w:r>
        <w:rPr>
          <w:rtl/>
        </w:rPr>
        <w:t xml:space="preserve">   </w:t>
      </w:r>
      <w:bookmarkEnd w:id="18155"/>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מפלגת ש"ס היא שותפה מפוארת שלנו בקואליציה, אחד מעמודי התווך. </w:t>
      </w:r>
      <w:bookmarkStart w:id="18156" w:name="_ETM_Q39_664000"/>
      <w:bookmarkEnd w:id="18156"/>
      <w:r>
        <w:rPr>
          <w:rFonts w:hint="cs"/>
          <w:rtl/>
          <w:lang w:eastAsia="he-IL"/>
        </w:rPr>
        <w:t>אני יודע שקצת קשה לכם עם זה שיש מי שמייצג</w:t>
      </w:r>
      <w:bookmarkStart w:id="18157" w:name="_ETM_Q39_666000"/>
      <w:bookmarkEnd w:id="18157"/>
      <w:r>
        <w:rPr>
          <w:rFonts w:hint="cs"/>
          <w:rtl/>
          <w:lang w:eastAsia="he-IL"/>
        </w:rPr>
        <w:t xml:space="preserve"> את הציבור הספרדי במדינת ישראל, אבל איך אומרים, שתה מים קרים ותהיה חזק. </w:t>
      </w:r>
    </w:p>
    <w:p w:rsidR="00317FED" w:rsidRDefault="00317FED" w:rsidP="00430CE4">
      <w:pPr>
        <w:rPr>
          <w:rtl/>
          <w:lang w:eastAsia="he-IL"/>
        </w:rPr>
      </w:pPr>
    </w:p>
    <w:p w:rsidR="00317FED" w:rsidRDefault="00317FED" w:rsidP="00430CE4">
      <w:pPr>
        <w:pStyle w:val="af5"/>
        <w:keepNext/>
        <w:rPr>
          <w:rtl/>
        </w:rPr>
      </w:pPr>
      <w:bookmarkStart w:id="18158" w:name="ET_interruption_6344_37"/>
      <w:r w:rsidRPr="00484199">
        <w:rPr>
          <w:rStyle w:val="TagStyle"/>
          <w:rtl/>
        </w:rPr>
        <w:t xml:space="preserve"> &lt;&lt; קריאה &gt;&gt;</w:t>
      </w:r>
      <w:r w:rsidRPr="000077EE">
        <w:rPr>
          <w:rStyle w:val="TagStyle"/>
          <w:rtl/>
        </w:rPr>
        <w:t xml:space="preserve"> </w:t>
      </w:r>
      <w:r>
        <w:rPr>
          <w:rtl/>
        </w:rPr>
        <w:t>אברהם בצלאל (ש"ס):</w:t>
      </w:r>
      <w:r w:rsidRPr="000077EE">
        <w:rPr>
          <w:rStyle w:val="TagStyle"/>
          <w:rtl/>
        </w:rPr>
        <w:t xml:space="preserve"> </w:t>
      </w:r>
      <w:r w:rsidRPr="00484199">
        <w:rPr>
          <w:rStyle w:val="TagStyle"/>
          <w:rtl/>
        </w:rPr>
        <w:t>&lt;&lt; קריאה &gt;&gt;</w:t>
      </w:r>
      <w:r>
        <w:rPr>
          <w:rtl/>
        </w:rPr>
        <w:t xml:space="preserve"> </w:t>
      </w:r>
      <w:bookmarkEnd w:id="18158"/>
    </w:p>
    <w:p w:rsidR="00317FED" w:rsidRDefault="00317FED" w:rsidP="001B007A">
      <w:pPr>
        <w:rPr>
          <w:rtl/>
          <w:lang w:eastAsia="he-IL"/>
        </w:rPr>
      </w:pPr>
    </w:p>
    <w:p w:rsidR="00317FED" w:rsidRDefault="001B007A" w:rsidP="00430CE4">
      <w:pPr>
        <w:rPr>
          <w:rtl/>
          <w:lang w:eastAsia="he-IL"/>
        </w:rPr>
      </w:pPr>
      <w:r>
        <w:rPr>
          <w:rFonts w:hint="cs"/>
          <w:rtl/>
          <w:lang w:eastAsia="he-IL"/>
        </w:rPr>
        <w:t>– – –</w:t>
      </w:r>
      <w:r w:rsidR="00317FED">
        <w:rPr>
          <w:rFonts w:hint="cs"/>
          <w:rtl/>
          <w:lang w:eastAsia="he-IL"/>
        </w:rPr>
        <w:t xml:space="preserve"> מפלגת ש"ס תעלה ותעלה </w:t>
      </w:r>
      <w:r>
        <w:rPr>
          <w:rFonts w:hint="cs"/>
          <w:rtl/>
          <w:lang w:eastAsia="he-IL"/>
        </w:rPr>
        <w:t>– – –</w:t>
      </w:r>
      <w:r w:rsidR="00317FED">
        <w:rPr>
          <w:rFonts w:hint="cs"/>
          <w:rtl/>
          <w:lang w:eastAsia="he-IL"/>
        </w:rPr>
        <w:t xml:space="preserve"> </w:t>
      </w:r>
    </w:p>
    <w:p w:rsidR="00317FED" w:rsidRDefault="00317FED" w:rsidP="00430CE4">
      <w:pPr>
        <w:rPr>
          <w:rtl/>
          <w:lang w:eastAsia="he-IL"/>
        </w:rPr>
      </w:pPr>
    </w:p>
    <w:p w:rsidR="00317FED" w:rsidRDefault="00317FED" w:rsidP="00430CE4">
      <w:pPr>
        <w:pStyle w:val="af5"/>
        <w:keepNext/>
        <w:rPr>
          <w:rtl/>
        </w:rPr>
      </w:pPr>
      <w:bookmarkStart w:id="18159" w:name="ET_interruption_6361_38"/>
      <w:r w:rsidRPr="00484199">
        <w:rPr>
          <w:rStyle w:val="TagStyle"/>
          <w:rtl/>
        </w:rPr>
        <w:t xml:space="preserve"> &lt;&lt; קריאה &gt;&gt;</w:t>
      </w:r>
      <w:r w:rsidRPr="000077EE">
        <w:rPr>
          <w:rStyle w:val="TagStyle"/>
          <w:rtl/>
        </w:rPr>
        <w:t xml:space="preserve"> </w:t>
      </w:r>
      <w:r>
        <w:rPr>
          <w:rtl/>
        </w:rPr>
        <w:t>נאור שירי (יש עתיד):</w:t>
      </w:r>
      <w:r w:rsidRPr="000077EE">
        <w:rPr>
          <w:rStyle w:val="TagStyle"/>
          <w:rtl/>
        </w:rPr>
        <w:t xml:space="preserve"> </w:t>
      </w:r>
      <w:r w:rsidRPr="00484199">
        <w:rPr>
          <w:rStyle w:val="TagStyle"/>
          <w:rtl/>
        </w:rPr>
        <w:t>&lt;&lt; קריאה &gt;&gt;</w:t>
      </w:r>
      <w:r>
        <w:rPr>
          <w:rtl/>
        </w:rPr>
        <w:t xml:space="preserve"> </w:t>
      </w:r>
      <w:bookmarkEnd w:id="18159"/>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שתעלה, מה אתה רוצה ממני? </w:t>
      </w:r>
    </w:p>
    <w:p w:rsidR="00317FED" w:rsidRDefault="00317FED" w:rsidP="00430CE4">
      <w:pPr>
        <w:rPr>
          <w:rtl/>
          <w:lang w:eastAsia="he-IL"/>
        </w:rPr>
      </w:pPr>
    </w:p>
    <w:p w:rsidR="00317FED" w:rsidRDefault="00317FED" w:rsidP="00430CE4">
      <w:pPr>
        <w:pStyle w:val="-"/>
        <w:keepNext/>
        <w:rPr>
          <w:rtl/>
        </w:rPr>
      </w:pPr>
      <w:bookmarkStart w:id="18160" w:name="ET_speakercontinue_6669_95"/>
      <w:r w:rsidRPr="00484199">
        <w:rPr>
          <w:rStyle w:val="TagStyle"/>
          <w:rtl/>
        </w:rPr>
        <w:t xml:space="preserve"> &lt;&lt; דובר_המשך &gt;&gt; </w:t>
      </w:r>
      <w:r>
        <w:rPr>
          <w:rtl/>
        </w:rPr>
        <w:t>סגן שר במשרד ראש הממשלה אלמוג כהן:</w:t>
      </w:r>
      <w:r w:rsidRPr="00484199">
        <w:rPr>
          <w:rStyle w:val="TagStyle"/>
          <w:rtl/>
        </w:rPr>
        <w:t xml:space="preserve"> &lt;&lt; דובר_המשך &gt;&gt;</w:t>
      </w:r>
      <w:r>
        <w:rPr>
          <w:rtl/>
        </w:rPr>
        <w:t xml:space="preserve">   </w:t>
      </w:r>
      <w:bookmarkEnd w:id="18160"/>
    </w:p>
    <w:p w:rsidR="00317FED" w:rsidRDefault="00317FED" w:rsidP="001B007A">
      <w:pPr>
        <w:rPr>
          <w:rtl/>
          <w:lang w:eastAsia="he-IL"/>
        </w:rPr>
      </w:pPr>
    </w:p>
    <w:p w:rsidR="00317FED" w:rsidRDefault="00317FED" w:rsidP="00C15D93">
      <w:pPr>
        <w:rPr>
          <w:rtl/>
          <w:lang w:eastAsia="he-IL"/>
        </w:rPr>
      </w:pPr>
      <w:r>
        <w:rPr>
          <w:rFonts w:hint="cs"/>
          <w:rtl/>
          <w:lang w:eastAsia="he-IL"/>
        </w:rPr>
        <w:t xml:space="preserve">המסר שאני מעביר הוא ליאיר גולן, זה </w:t>
      </w:r>
      <w:bookmarkStart w:id="18161" w:name="_ETM_Q39_697000"/>
      <w:bookmarkEnd w:id="18161"/>
      <w:r>
        <w:rPr>
          <w:rFonts w:hint="cs"/>
          <w:rtl/>
          <w:lang w:eastAsia="he-IL"/>
        </w:rPr>
        <w:t>שכינה את חייל</w:t>
      </w:r>
      <w:r w:rsidR="00C15D93">
        <w:rPr>
          <w:rFonts w:hint="cs"/>
          <w:rtl/>
          <w:lang w:eastAsia="he-IL"/>
        </w:rPr>
        <w:t>י</w:t>
      </w:r>
      <w:r>
        <w:rPr>
          <w:rFonts w:hint="cs"/>
          <w:rtl/>
          <w:lang w:eastAsia="he-IL"/>
        </w:rPr>
        <w:t>נו</w:t>
      </w:r>
      <w:r w:rsidR="00C15D93">
        <w:rPr>
          <w:rFonts w:hint="cs"/>
          <w:lang w:eastAsia="he-IL"/>
        </w:rPr>
        <w:t xml:space="preserve"> </w:t>
      </w:r>
      <w:r>
        <w:rPr>
          <w:rFonts w:hint="cs"/>
          <w:rtl/>
          <w:lang w:eastAsia="he-IL"/>
        </w:rPr>
        <w:t>רוצחי תינוקות לשם תחביב, ע</w:t>
      </w:r>
      <w:bookmarkStart w:id="18162" w:name="_ETM_Q39_700000"/>
      <w:bookmarkEnd w:id="18162"/>
      <w:r>
        <w:rPr>
          <w:rFonts w:hint="cs"/>
          <w:rtl/>
          <w:lang w:eastAsia="he-IL"/>
        </w:rPr>
        <w:t xml:space="preserve">יין ערך סדיסטים. תתבייש בעצמך. אתה איש שפל, אתה איש בזוי. הצטרף אליך אסיר לשעבר, אהוד אולמרט. יש </w:t>
      </w:r>
      <w:bookmarkStart w:id="18163" w:name="_ETM_Q39_709000"/>
      <w:bookmarkEnd w:id="18163"/>
      <w:r>
        <w:rPr>
          <w:rFonts w:hint="cs"/>
          <w:rtl/>
          <w:lang w:eastAsia="he-IL"/>
        </w:rPr>
        <w:t>לי חדשות בשבילך: החיילים שלנו הם אריות ולביאות. הם גיבורים אמיתיים. הם כרגע מרסקים את חמאס, עד שנשיב</w:t>
      </w:r>
      <w:bookmarkStart w:id="18164" w:name="_ETM_Q39_717000"/>
      <w:bookmarkEnd w:id="18164"/>
      <w:r>
        <w:rPr>
          <w:rFonts w:hint="cs"/>
          <w:rtl/>
          <w:lang w:eastAsia="he-IL"/>
        </w:rPr>
        <w:t xml:space="preserve"> את אחינו הביתה ועם ישראל ינצח גם בלעדיכם. </w:t>
      </w:r>
      <w:bookmarkStart w:id="18165" w:name="_ETM_Q39_722000"/>
      <w:bookmarkEnd w:id="18165"/>
      <w:r>
        <w:rPr>
          <w:rFonts w:hint="cs"/>
          <w:rtl/>
          <w:lang w:eastAsia="he-IL"/>
        </w:rPr>
        <w:t xml:space="preserve">חבורת חסרי אחריות, שורפי אסמים. תודה רבה לכולם. </w:t>
      </w:r>
    </w:p>
    <w:p w:rsidR="00317FED" w:rsidRDefault="00317FED" w:rsidP="00430CE4">
      <w:pPr>
        <w:rPr>
          <w:rtl/>
          <w:lang w:eastAsia="he-IL"/>
        </w:rPr>
      </w:pPr>
    </w:p>
    <w:p w:rsidR="00317FED" w:rsidRDefault="00317FED" w:rsidP="00430CE4">
      <w:pPr>
        <w:pStyle w:val="af6"/>
        <w:keepNext/>
        <w:rPr>
          <w:rtl/>
        </w:rPr>
      </w:pPr>
      <w:bookmarkStart w:id="18166" w:name="ET_yor_6490_77"/>
      <w:r w:rsidRPr="00484199">
        <w:rPr>
          <w:rStyle w:val="TagStyle"/>
          <w:rtl/>
        </w:rPr>
        <w:t xml:space="preserve"> &lt;&lt; יור &gt;&gt;</w:t>
      </w:r>
      <w:r w:rsidRPr="0032699C">
        <w:rPr>
          <w:rStyle w:val="TagStyle"/>
          <w:rtl/>
        </w:rPr>
        <w:t xml:space="preserve"> </w:t>
      </w:r>
      <w:r>
        <w:rPr>
          <w:rtl/>
        </w:rPr>
        <w:t>היו"ר ניסים ואטורי:</w:t>
      </w:r>
      <w:r w:rsidRPr="0032699C">
        <w:rPr>
          <w:rStyle w:val="TagStyle"/>
          <w:rtl/>
        </w:rPr>
        <w:t xml:space="preserve"> </w:t>
      </w:r>
      <w:r w:rsidRPr="00484199">
        <w:rPr>
          <w:rStyle w:val="TagStyle"/>
          <w:rtl/>
        </w:rPr>
        <w:t>&lt;&lt; יור &gt;&gt;</w:t>
      </w:r>
      <w:r>
        <w:rPr>
          <w:rtl/>
        </w:rPr>
        <w:t xml:space="preserve"> </w:t>
      </w:r>
      <w:bookmarkEnd w:id="18166"/>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תודה רבה. </w:t>
      </w:r>
    </w:p>
    <w:p w:rsidR="00317FED" w:rsidRDefault="00317FED" w:rsidP="00430CE4">
      <w:pPr>
        <w:rPr>
          <w:rtl/>
          <w:lang w:eastAsia="he-IL"/>
        </w:rPr>
      </w:pPr>
    </w:p>
    <w:p w:rsidR="00317FED" w:rsidRDefault="00317FED" w:rsidP="00952A67">
      <w:pPr>
        <w:rPr>
          <w:color w:val="0000FF"/>
          <w:rtl/>
        </w:rPr>
      </w:pPr>
    </w:p>
    <w:p w:rsidR="00317FED" w:rsidRDefault="00317FED" w:rsidP="00C14875">
      <w:pPr>
        <w:pStyle w:val="a6"/>
        <w:rPr>
          <w:rtl/>
        </w:rPr>
      </w:pPr>
      <w:bookmarkStart w:id="18167" w:name="TOR_Q40"/>
      <w:bookmarkStart w:id="18168" w:name="ET_halsi_646231_1"/>
      <w:bookmarkEnd w:id="18167"/>
      <w:r w:rsidRPr="00EF3DDC">
        <w:rPr>
          <w:rStyle w:val="TagStyle"/>
          <w:rtl/>
        </w:rPr>
        <w:t xml:space="preserve">&lt;&lt; הלסי &gt;&gt; </w:t>
      </w:r>
      <w:bookmarkStart w:id="18169" w:name="_Toc199366627"/>
      <w:bookmarkStart w:id="18170" w:name="_Toc235610364"/>
      <w:bookmarkStart w:id="18171" w:name="_Toc236157939"/>
      <w:r>
        <w:rPr>
          <w:rtl/>
        </w:rPr>
        <w:t>הצע</w:t>
      </w:r>
      <w:r>
        <w:rPr>
          <w:rFonts w:hint="cs"/>
          <w:rtl/>
        </w:rPr>
        <w:t>ה</w:t>
      </w:r>
      <w:r>
        <w:rPr>
          <w:rtl/>
        </w:rPr>
        <w:t xml:space="preserve"> לסדר-היום</w:t>
      </w:r>
      <w:bookmarkEnd w:id="18169"/>
      <w:bookmarkEnd w:id="18170"/>
      <w:bookmarkEnd w:id="18171"/>
      <w:r w:rsidRPr="00EF3DDC">
        <w:rPr>
          <w:rStyle w:val="TagStyle"/>
          <w:rtl/>
        </w:rPr>
        <w:t xml:space="preserve"> &lt;&lt; הלסי &gt;&gt;</w:t>
      </w:r>
      <w:r>
        <w:rPr>
          <w:rtl/>
        </w:rPr>
        <w:t xml:space="preserve"> </w:t>
      </w:r>
      <w:bookmarkEnd w:id="18168"/>
    </w:p>
    <w:p w:rsidR="00317FED" w:rsidRDefault="00317FED" w:rsidP="00430CE4">
      <w:pPr>
        <w:pStyle w:val="a6"/>
        <w:rPr>
          <w:rtl/>
        </w:rPr>
      </w:pPr>
      <w:bookmarkStart w:id="18172" w:name="ET_halsi_646231_2"/>
      <w:r w:rsidRPr="00EF3DDC">
        <w:rPr>
          <w:rStyle w:val="TagStyle"/>
          <w:rtl/>
        </w:rPr>
        <w:t xml:space="preserve"> &lt;&lt; הלסי &gt;&gt; </w:t>
      </w:r>
      <w:bookmarkStart w:id="18173" w:name="_Toc199366628"/>
      <w:bookmarkStart w:id="18174" w:name="_Toc235610365"/>
      <w:bookmarkStart w:id="18175" w:name="_Toc236157940"/>
      <w:r>
        <w:rPr>
          <w:rtl/>
        </w:rPr>
        <w:t>שוב התגוללות על דוכן תפילין שהקימו תלמידים</w:t>
      </w:r>
      <w:r w:rsidR="00C15D93">
        <w:rPr>
          <w:rFonts w:hint="cs"/>
          <w:rtl/>
        </w:rPr>
        <w:t>,</w:t>
      </w:r>
      <w:r>
        <w:rPr>
          <w:rtl/>
        </w:rPr>
        <w:t xml:space="preserve"> והפעם בבית הספר דרור בלב</w:t>
      </w:r>
      <w:r>
        <w:rPr>
          <w:rFonts w:hint="cs"/>
          <w:rtl/>
        </w:rPr>
        <w:t xml:space="preserve"> </w:t>
      </w:r>
      <w:r>
        <w:rPr>
          <w:rtl/>
        </w:rPr>
        <w:t>השרון</w:t>
      </w:r>
      <w:bookmarkEnd w:id="18173"/>
      <w:bookmarkEnd w:id="18174"/>
      <w:bookmarkEnd w:id="18175"/>
      <w:r w:rsidRPr="00EF3DDC">
        <w:rPr>
          <w:rStyle w:val="TagStyle"/>
          <w:rtl/>
        </w:rPr>
        <w:t xml:space="preserve"> &lt;&lt; הלסי &gt;&gt;</w:t>
      </w:r>
      <w:r>
        <w:rPr>
          <w:rtl/>
        </w:rPr>
        <w:t xml:space="preserve"> </w:t>
      </w:r>
      <w:bookmarkEnd w:id="18172"/>
    </w:p>
    <w:p w:rsidR="00317FED" w:rsidRDefault="00317FED" w:rsidP="001B007A">
      <w:pPr>
        <w:rPr>
          <w:rtl/>
        </w:rPr>
      </w:pPr>
    </w:p>
    <w:p w:rsidR="00317FED" w:rsidRDefault="00317FED" w:rsidP="00430CE4">
      <w:pPr>
        <w:pStyle w:val="af6"/>
        <w:keepNext/>
        <w:rPr>
          <w:rtl/>
        </w:rPr>
      </w:pPr>
      <w:r w:rsidRPr="00A17C3E">
        <w:rPr>
          <w:rStyle w:val="TagStyle"/>
          <w:rtl/>
        </w:rPr>
        <w:t xml:space="preserve">&lt;&lt; יור &gt;&gt; </w:t>
      </w:r>
      <w:r>
        <w:rPr>
          <w:rtl/>
        </w:rPr>
        <w:t>היו"ר ניסים ואטורי:</w:t>
      </w:r>
      <w:r w:rsidRPr="00A17C3E">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r>
        <w:rPr>
          <w:rFonts w:hint="cs"/>
          <w:rtl/>
        </w:rPr>
        <w:t xml:space="preserve">ההצעה הבאה לסדר-היום היא הצעה רגילה: </w:t>
      </w:r>
      <w:r>
        <w:rPr>
          <w:rtl/>
        </w:rPr>
        <w:t>שוב התגוללות על דוכן תפילין שהקימו תלמידים</w:t>
      </w:r>
      <w:r w:rsidR="00C15D93">
        <w:rPr>
          <w:rFonts w:hint="cs"/>
          <w:rtl/>
        </w:rPr>
        <w:t>,</w:t>
      </w:r>
      <w:r>
        <w:rPr>
          <w:rtl/>
        </w:rPr>
        <w:t xml:space="preserve"> והפעם בבית הספר דרור בלב</w:t>
      </w:r>
      <w:r>
        <w:rPr>
          <w:rFonts w:hint="cs"/>
          <w:rtl/>
        </w:rPr>
        <w:t xml:space="preserve"> </w:t>
      </w:r>
      <w:r>
        <w:rPr>
          <w:rtl/>
        </w:rPr>
        <w:t>השרון</w:t>
      </w:r>
      <w:r>
        <w:rPr>
          <w:rFonts w:hint="cs"/>
          <w:rtl/>
        </w:rPr>
        <w:t xml:space="preserve">. את ההצעה הגיש חבר הכנסת סימון מושיאשוילי. </w:t>
      </w:r>
      <w:bookmarkStart w:id="18176" w:name="_ETM_Q40_168000"/>
      <w:bookmarkEnd w:id="18176"/>
      <w:r>
        <w:rPr>
          <w:rFonts w:hint="cs"/>
          <w:rtl/>
        </w:rPr>
        <w:t xml:space="preserve">לרשותך עד עשר דקות, בבקשה. </w:t>
      </w:r>
    </w:p>
    <w:p w:rsidR="00317FED" w:rsidRDefault="00317FED" w:rsidP="00430CE4">
      <w:pPr>
        <w:rPr>
          <w:rtl/>
        </w:rPr>
      </w:pPr>
    </w:p>
    <w:p w:rsidR="00317FED" w:rsidRDefault="00317FED" w:rsidP="00430CE4">
      <w:pPr>
        <w:pStyle w:val="a4"/>
        <w:keepNext/>
        <w:rPr>
          <w:rtl/>
        </w:rPr>
      </w:pPr>
      <w:bookmarkStart w:id="18177" w:name="ET_speaker_6519_4"/>
      <w:r w:rsidRPr="00EF3DDC">
        <w:rPr>
          <w:rStyle w:val="TagStyle"/>
          <w:rtl/>
        </w:rPr>
        <w:t xml:space="preserve"> &lt;&lt; דובר &gt;&gt; </w:t>
      </w:r>
      <w:bookmarkStart w:id="18178" w:name="_Toc199366629"/>
      <w:bookmarkStart w:id="18179" w:name="_Toc235610366"/>
      <w:bookmarkStart w:id="18180" w:name="_Toc236157941"/>
      <w:r>
        <w:rPr>
          <w:rtl/>
        </w:rPr>
        <w:t>סימון מושיאשוילי (ש"ס):</w:t>
      </w:r>
      <w:bookmarkEnd w:id="18178"/>
      <w:bookmarkEnd w:id="18179"/>
      <w:bookmarkEnd w:id="18180"/>
      <w:r w:rsidRPr="00EF3DDC">
        <w:rPr>
          <w:rStyle w:val="TagStyle"/>
          <w:rtl/>
        </w:rPr>
        <w:t xml:space="preserve"> &lt;&lt; דובר &gt;&gt;</w:t>
      </w:r>
      <w:r>
        <w:rPr>
          <w:rtl/>
        </w:rPr>
        <w:t xml:space="preserve"> </w:t>
      </w:r>
      <w:bookmarkEnd w:id="18177"/>
    </w:p>
    <w:p w:rsidR="00317FED" w:rsidRDefault="00317FED" w:rsidP="001B007A">
      <w:pPr>
        <w:rPr>
          <w:rtl/>
        </w:rPr>
      </w:pPr>
    </w:p>
    <w:p w:rsidR="00317FED" w:rsidRDefault="00317FED" w:rsidP="00430CE4">
      <w:pPr>
        <w:rPr>
          <w:rtl/>
        </w:rPr>
      </w:pPr>
      <w:r>
        <w:rPr>
          <w:rFonts w:hint="cs"/>
          <w:rtl/>
        </w:rPr>
        <w:t xml:space="preserve">תודה, אדוני. </w:t>
      </w:r>
      <w:r w:rsidRPr="000F6105">
        <w:rPr>
          <w:rtl/>
        </w:rPr>
        <w:t>אדוני יושב-ראש ה</w:t>
      </w:r>
      <w:r>
        <w:rPr>
          <w:rFonts w:hint="cs"/>
          <w:rtl/>
        </w:rPr>
        <w:t>ישיבה,</w:t>
      </w:r>
      <w:r w:rsidRPr="000F6105">
        <w:rPr>
          <w:rtl/>
        </w:rPr>
        <w:t xml:space="preserve"> כבוד השר</w:t>
      </w:r>
      <w:r>
        <w:rPr>
          <w:rFonts w:hint="cs"/>
          <w:rtl/>
        </w:rPr>
        <w:t>,</w:t>
      </w:r>
      <w:r w:rsidRPr="000F6105">
        <w:rPr>
          <w:rtl/>
        </w:rPr>
        <w:t xml:space="preserve"> חבריי חברי הכנסת</w:t>
      </w:r>
      <w:r>
        <w:rPr>
          <w:rFonts w:hint="cs"/>
          <w:rtl/>
        </w:rPr>
        <w:t>,</w:t>
      </w:r>
      <w:r w:rsidRPr="000F6105">
        <w:rPr>
          <w:rtl/>
        </w:rPr>
        <w:t xml:space="preserve"> מכובדיי כולם</w:t>
      </w:r>
      <w:r>
        <w:rPr>
          <w:rFonts w:hint="cs"/>
          <w:rtl/>
        </w:rPr>
        <w:t>,</w:t>
      </w:r>
      <w:r w:rsidRPr="000F6105">
        <w:rPr>
          <w:rtl/>
        </w:rPr>
        <w:t xml:space="preserve"> אתה יודע מה</w:t>
      </w:r>
      <w:r>
        <w:rPr>
          <w:rFonts w:hint="cs"/>
          <w:rtl/>
        </w:rPr>
        <w:t>,</w:t>
      </w:r>
      <w:r w:rsidRPr="000F6105">
        <w:rPr>
          <w:rtl/>
        </w:rPr>
        <w:t xml:space="preserve"> אדוני</w:t>
      </w:r>
      <w:r>
        <w:rPr>
          <w:rFonts w:hint="cs"/>
          <w:rtl/>
        </w:rPr>
        <w:t>?</w:t>
      </w:r>
      <w:r>
        <w:rPr>
          <w:rtl/>
        </w:rPr>
        <w:t xml:space="preserve"> </w:t>
      </w:r>
      <w:r w:rsidRPr="000F6105">
        <w:rPr>
          <w:rtl/>
        </w:rPr>
        <w:t>תחילתו של דבר בסופו</w:t>
      </w:r>
      <w:r>
        <w:rPr>
          <w:rFonts w:hint="cs"/>
          <w:rtl/>
        </w:rPr>
        <w:t>.</w:t>
      </w:r>
      <w:r>
        <w:rPr>
          <w:rtl/>
        </w:rPr>
        <w:t xml:space="preserve"> אני דווקא </w:t>
      </w:r>
      <w:r>
        <w:rPr>
          <w:rFonts w:hint="cs"/>
          <w:rtl/>
        </w:rPr>
        <w:t>א</w:t>
      </w:r>
      <w:r>
        <w:rPr>
          <w:rtl/>
        </w:rPr>
        <w:t>תחיל עם משהו שראיתי קודם</w:t>
      </w:r>
      <w:r>
        <w:rPr>
          <w:rFonts w:hint="cs"/>
          <w:rtl/>
        </w:rPr>
        <w:t xml:space="preserve">, </w:t>
      </w:r>
      <w:r w:rsidRPr="000F6105">
        <w:rPr>
          <w:rtl/>
        </w:rPr>
        <w:t xml:space="preserve">משהו </w:t>
      </w:r>
      <w:r>
        <w:rPr>
          <w:rFonts w:hint="cs"/>
          <w:rtl/>
        </w:rPr>
        <w:t xml:space="preserve">ממסכת </w:t>
      </w:r>
      <w:bookmarkStart w:id="18181" w:name="_ETM_Q40_199000"/>
      <w:bookmarkEnd w:id="18181"/>
      <w:r>
        <w:rPr>
          <w:rFonts w:hint="cs"/>
          <w:rtl/>
        </w:rPr>
        <w:t xml:space="preserve">עוקצין. </w:t>
      </w:r>
      <w:r w:rsidRPr="000F6105">
        <w:rPr>
          <w:rtl/>
        </w:rPr>
        <w:t>אני רוצה לפתוח במ</w:t>
      </w:r>
      <w:r>
        <w:rPr>
          <w:rFonts w:hint="cs"/>
          <w:rtl/>
        </w:rPr>
        <w:t xml:space="preserve">עלת </w:t>
      </w:r>
      <w:r w:rsidRPr="000F6105">
        <w:rPr>
          <w:rtl/>
        </w:rPr>
        <w:t>השלום</w:t>
      </w:r>
      <w:r>
        <w:rPr>
          <w:rFonts w:hint="cs"/>
          <w:rtl/>
        </w:rPr>
        <w:t>:</w:t>
      </w:r>
      <w:r w:rsidRPr="000F6105">
        <w:rPr>
          <w:rtl/>
        </w:rPr>
        <w:t xml:space="preserve"> </w:t>
      </w:r>
      <w:r>
        <w:rPr>
          <w:rFonts w:hint="cs"/>
          <w:rtl/>
        </w:rPr>
        <w:t>"</w:t>
      </w:r>
      <w:r>
        <w:rPr>
          <w:rtl/>
        </w:rPr>
        <w:t>אמר רבי שמעון בן חלפתא:</w:t>
      </w:r>
      <w:r>
        <w:rPr>
          <w:rFonts w:hint="cs"/>
          <w:rtl/>
        </w:rPr>
        <w:t xml:space="preserve"> </w:t>
      </w:r>
      <w:r>
        <w:rPr>
          <w:rtl/>
        </w:rPr>
        <w:t>לא מצא הקדוש ברוך הוא כלי מחזיק ברכה לישראל אלא השלום,</w:t>
      </w:r>
      <w:r>
        <w:rPr>
          <w:rFonts w:hint="cs"/>
          <w:rtl/>
        </w:rPr>
        <w:t xml:space="preserve"> </w:t>
      </w:r>
      <w:r>
        <w:rPr>
          <w:rtl/>
        </w:rPr>
        <w:t>שנאמר:</w:t>
      </w:r>
      <w:r>
        <w:rPr>
          <w:rFonts w:hint="cs"/>
          <w:rtl/>
        </w:rPr>
        <w:t xml:space="preserve"> </w:t>
      </w:r>
      <w:r>
        <w:rPr>
          <w:rtl/>
        </w:rPr>
        <w:t>ה' עוז לעמו י</w:t>
      </w:r>
      <w:r>
        <w:rPr>
          <w:rFonts w:hint="cs"/>
          <w:rtl/>
        </w:rPr>
        <w:t>י</w:t>
      </w:r>
      <w:r>
        <w:rPr>
          <w:rtl/>
        </w:rPr>
        <w:t>תן, ה' יברך את עמו בשלום</w:t>
      </w:r>
      <w:r>
        <w:rPr>
          <w:rFonts w:hint="cs"/>
          <w:rtl/>
        </w:rPr>
        <w:t>.</w:t>
      </w:r>
    </w:p>
    <w:p w:rsidR="00317FED" w:rsidRDefault="00317FED" w:rsidP="00430CE4">
      <w:pPr>
        <w:rPr>
          <w:rtl/>
        </w:rPr>
      </w:pPr>
    </w:p>
    <w:p w:rsidR="00317FED" w:rsidRDefault="00317FED" w:rsidP="00C15D93">
      <w:pPr>
        <w:rPr>
          <w:rtl/>
        </w:rPr>
      </w:pPr>
      <w:r>
        <w:rPr>
          <w:rtl/>
        </w:rPr>
        <w:t xml:space="preserve">לפני </w:t>
      </w:r>
      <w:r>
        <w:rPr>
          <w:rFonts w:hint="cs"/>
          <w:rtl/>
        </w:rPr>
        <w:t>כמה</w:t>
      </w:r>
      <w:r>
        <w:rPr>
          <w:rtl/>
        </w:rPr>
        <w:t xml:space="preserve"> ימים, בתיכון באזור השרון, תועד מורה ניגש לעמדה</w:t>
      </w:r>
      <w:r>
        <w:rPr>
          <w:rFonts w:hint="cs"/>
          <w:rtl/>
        </w:rPr>
        <w:t xml:space="preserve"> ש</w:t>
      </w:r>
      <w:r>
        <w:rPr>
          <w:rtl/>
        </w:rPr>
        <w:t xml:space="preserve">בה הניחו תלמידים תפילין </w:t>
      </w:r>
      <w:r>
        <w:rPr>
          <w:rFonts w:hint="cs"/>
          <w:rtl/>
        </w:rPr>
        <w:t>ו</w:t>
      </w:r>
      <w:r>
        <w:rPr>
          <w:rtl/>
        </w:rPr>
        <w:t>תולש שלט</w:t>
      </w:r>
      <w:r>
        <w:rPr>
          <w:rFonts w:hint="cs"/>
          <w:rtl/>
        </w:rPr>
        <w:t xml:space="preserve">. ומה נכתב על </w:t>
      </w:r>
      <w:bookmarkStart w:id="18182" w:name="_ETM_Q40_225000"/>
      <w:bookmarkEnd w:id="18182"/>
      <w:r>
        <w:rPr>
          <w:rFonts w:hint="cs"/>
          <w:rtl/>
        </w:rPr>
        <w:t xml:space="preserve">השלט? </w:t>
      </w:r>
      <w:r>
        <w:rPr>
          <w:rtl/>
        </w:rPr>
        <w:t>נכתב:</w:t>
      </w:r>
      <w:r>
        <w:rPr>
          <w:rFonts w:hint="cs"/>
          <w:rtl/>
        </w:rPr>
        <w:t xml:space="preserve"> "</w:t>
      </w:r>
      <w:r>
        <w:rPr>
          <w:rtl/>
        </w:rPr>
        <w:t>אני מני</w:t>
      </w:r>
      <w:r>
        <w:rPr>
          <w:rFonts w:hint="cs"/>
          <w:rtl/>
        </w:rPr>
        <w:t xml:space="preserve">ח </w:t>
      </w:r>
      <w:r>
        <w:rPr>
          <w:rtl/>
        </w:rPr>
        <w:t>תפילין כ</w:t>
      </w:r>
      <w:r>
        <w:rPr>
          <w:rFonts w:hint="cs"/>
          <w:rtl/>
        </w:rPr>
        <w:t>י</w:t>
      </w:r>
      <w:r>
        <w:rPr>
          <w:rtl/>
        </w:rPr>
        <w:t xml:space="preserve"> אני יהודי".</w:t>
      </w:r>
      <w:r>
        <w:rPr>
          <w:rFonts w:hint="cs"/>
          <w:rtl/>
        </w:rPr>
        <w:t xml:space="preserve"> זה קרה בשטח בית הספר. </w:t>
      </w:r>
      <w:r>
        <w:rPr>
          <w:rtl/>
        </w:rPr>
        <w:t xml:space="preserve">התיעוד </w:t>
      </w:r>
      <w:r>
        <w:rPr>
          <w:rFonts w:hint="cs"/>
          <w:rtl/>
        </w:rPr>
        <w:t xml:space="preserve">הזה </w:t>
      </w:r>
      <w:r>
        <w:rPr>
          <w:rtl/>
        </w:rPr>
        <w:t xml:space="preserve">עורר, ובצדק, </w:t>
      </w:r>
      <w:r>
        <w:rPr>
          <w:rFonts w:hint="cs"/>
          <w:rtl/>
        </w:rPr>
        <w:t>חברים,</w:t>
      </w:r>
      <w:bookmarkStart w:id="18183" w:name="_ETM_Q40_242000"/>
      <w:bookmarkEnd w:id="18183"/>
      <w:r>
        <w:rPr>
          <w:rFonts w:hint="cs"/>
          <w:rtl/>
        </w:rPr>
        <w:t xml:space="preserve"> </w:t>
      </w:r>
      <w:r>
        <w:rPr>
          <w:rtl/>
        </w:rPr>
        <w:t>תגובות נזעמות.</w:t>
      </w:r>
      <w:bookmarkStart w:id="18184" w:name="_ETM_Q40_235000"/>
      <w:bookmarkEnd w:id="18184"/>
      <w:r>
        <w:rPr>
          <w:rFonts w:hint="cs"/>
          <w:rtl/>
        </w:rPr>
        <w:t xml:space="preserve"> </w:t>
      </w:r>
      <w:r>
        <w:rPr>
          <w:rtl/>
        </w:rPr>
        <w:t xml:space="preserve">לצערי לא מדובר במקרה בודד. </w:t>
      </w:r>
      <w:r>
        <w:rPr>
          <w:rFonts w:hint="cs"/>
          <w:rtl/>
        </w:rPr>
        <w:t xml:space="preserve">גם כן לפני כמה </w:t>
      </w:r>
      <w:r>
        <w:rPr>
          <w:rtl/>
        </w:rPr>
        <w:t>ימים</w:t>
      </w:r>
      <w:r>
        <w:rPr>
          <w:rFonts w:hint="cs"/>
          <w:rtl/>
        </w:rPr>
        <w:t xml:space="preserve">, מקרה אחר שאירע </w:t>
      </w:r>
      <w:r w:rsidR="00C15D93">
        <w:rPr>
          <w:rFonts w:hint="eastAsia"/>
          <w:rtl/>
        </w:rPr>
        <w:t>–</w:t>
      </w:r>
      <w:r w:rsidR="00C15D93">
        <w:rPr>
          <w:rFonts w:hint="cs"/>
          <w:rtl/>
        </w:rPr>
        <w:t xml:space="preserve"> </w:t>
      </w:r>
      <w:r>
        <w:rPr>
          <w:rtl/>
        </w:rPr>
        <w:t>פורסם</w:t>
      </w:r>
      <w:r>
        <w:rPr>
          <w:rFonts w:hint="cs"/>
          <w:rtl/>
        </w:rPr>
        <w:t xml:space="preserve"> </w:t>
      </w:r>
      <w:r>
        <w:rPr>
          <w:rtl/>
        </w:rPr>
        <w:t>תיעוד נוסף</w:t>
      </w:r>
      <w:r>
        <w:rPr>
          <w:rFonts w:hint="cs"/>
          <w:rtl/>
        </w:rPr>
        <w:t xml:space="preserve">, סרטון </w:t>
      </w:r>
      <w:bookmarkStart w:id="18185" w:name="_ETM_Q40_250000"/>
      <w:bookmarkEnd w:id="18185"/>
      <w:r>
        <w:rPr>
          <w:rtl/>
        </w:rPr>
        <w:t xml:space="preserve">ממוסד חינוכי ביבנה </w:t>
      </w:r>
      <w:r>
        <w:rPr>
          <w:rFonts w:hint="cs"/>
          <w:rtl/>
        </w:rPr>
        <w:t>ש</w:t>
      </w:r>
      <w:r>
        <w:rPr>
          <w:rtl/>
        </w:rPr>
        <w:t>בו נראית מנהלת בית ספר</w:t>
      </w:r>
      <w:r>
        <w:rPr>
          <w:rFonts w:hint="cs"/>
          <w:rtl/>
        </w:rPr>
        <w:t xml:space="preserve"> </w:t>
      </w:r>
      <w:r>
        <w:rPr>
          <w:rtl/>
        </w:rPr>
        <w:t>צועקת על תלמיד שהניח תפילין בחצר ואומרת</w:t>
      </w:r>
      <w:r>
        <w:rPr>
          <w:rFonts w:hint="cs"/>
          <w:rtl/>
        </w:rPr>
        <w:t xml:space="preserve"> לו </w:t>
      </w:r>
      <w:r>
        <w:rPr>
          <w:rFonts w:hint="eastAsia"/>
          <w:rtl/>
        </w:rPr>
        <w:t xml:space="preserve">– </w:t>
      </w:r>
      <w:r>
        <w:rPr>
          <w:rFonts w:hint="cs"/>
          <w:rtl/>
        </w:rPr>
        <w:t>אני מצטט: "</w:t>
      </w:r>
      <w:r>
        <w:rPr>
          <w:rtl/>
        </w:rPr>
        <w:t>תוריד את זה</w:t>
      </w:r>
      <w:r>
        <w:rPr>
          <w:rFonts w:hint="cs"/>
          <w:rtl/>
        </w:rPr>
        <w:t xml:space="preserve">, </w:t>
      </w:r>
      <w:r>
        <w:rPr>
          <w:rtl/>
        </w:rPr>
        <w:t>תארוז את הדברים שלך</w:t>
      </w:r>
      <w:r>
        <w:rPr>
          <w:rFonts w:hint="cs"/>
          <w:rtl/>
        </w:rPr>
        <w:t>.</w:t>
      </w:r>
      <w:r>
        <w:rPr>
          <w:rtl/>
        </w:rPr>
        <w:t xml:space="preserve"> יבואו לקחת אותך".</w:t>
      </w:r>
      <w:r>
        <w:rPr>
          <w:rFonts w:hint="cs"/>
          <w:rtl/>
        </w:rPr>
        <w:t xml:space="preserve"> </w:t>
      </w:r>
      <w:bookmarkStart w:id="18186" w:name="_ETM_Q40_267000"/>
      <w:bookmarkStart w:id="18187" w:name="_ETM_Q40_262000"/>
      <w:bookmarkEnd w:id="18186"/>
      <w:bookmarkEnd w:id="18187"/>
      <w:r>
        <w:rPr>
          <w:rFonts w:hint="cs"/>
          <w:rtl/>
        </w:rPr>
        <w:t xml:space="preserve">חברים, </w:t>
      </w:r>
      <w:r>
        <w:rPr>
          <w:rtl/>
        </w:rPr>
        <w:t>מקרה נוסף</w:t>
      </w:r>
      <w:r>
        <w:rPr>
          <w:rFonts w:hint="cs"/>
          <w:rtl/>
        </w:rPr>
        <w:t xml:space="preserve">, </w:t>
      </w:r>
      <w:bookmarkStart w:id="18188" w:name="_ETM_Q40_264000"/>
      <w:bookmarkEnd w:id="18188"/>
      <w:r>
        <w:rPr>
          <w:rFonts w:hint="cs"/>
          <w:rtl/>
        </w:rPr>
        <w:t>מחודש מרץ 2025, לפני כחודשיים וחצי, והפעם בעיר</w:t>
      </w:r>
      <w:r>
        <w:rPr>
          <w:rtl/>
        </w:rPr>
        <w:t xml:space="preserve"> בחיפה</w:t>
      </w:r>
      <w:r>
        <w:rPr>
          <w:rFonts w:hint="cs"/>
          <w:rtl/>
        </w:rPr>
        <w:t xml:space="preserve"> </w:t>
      </w:r>
      <w:r>
        <w:rPr>
          <w:rFonts w:hint="eastAsia"/>
          <w:rtl/>
        </w:rPr>
        <w:t xml:space="preserve">– </w:t>
      </w:r>
      <w:r>
        <w:rPr>
          <w:rtl/>
        </w:rPr>
        <w:t>גבר תקף תלמי</w:t>
      </w:r>
      <w:r>
        <w:rPr>
          <w:rFonts w:hint="cs"/>
          <w:rtl/>
        </w:rPr>
        <w:t>ד</w:t>
      </w:r>
      <w:r>
        <w:rPr>
          <w:rtl/>
        </w:rPr>
        <w:t xml:space="preserve"> שניסה להניח תפילין בדוכן חב</w:t>
      </w:r>
      <w:r>
        <w:rPr>
          <w:rFonts w:hint="cs"/>
          <w:rtl/>
        </w:rPr>
        <w:t>"</w:t>
      </w:r>
      <w:r>
        <w:rPr>
          <w:rtl/>
        </w:rPr>
        <w:t>ד הסמוך לבית הספר.</w:t>
      </w:r>
      <w:r>
        <w:rPr>
          <w:rFonts w:hint="cs"/>
          <w:rtl/>
        </w:rPr>
        <w:t xml:space="preserve"> </w:t>
      </w:r>
      <w:bookmarkStart w:id="18189" w:name="_ETM_Q40_279000"/>
      <w:bookmarkEnd w:id="18189"/>
    </w:p>
    <w:p w:rsidR="00317FED" w:rsidRDefault="00317FED" w:rsidP="00430CE4">
      <w:pPr>
        <w:rPr>
          <w:rtl/>
        </w:rPr>
      </w:pPr>
      <w:bookmarkStart w:id="18190" w:name="_ETM_Q40_281000"/>
      <w:bookmarkEnd w:id="18190"/>
    </w:p>
    <w:p w:rsidR="00317FED" w:rsidRDefault="00317FED" w:rsidP="00C15D93">
      <w:pPr>
        <w:rPr>
          <w:rtl/>
        </w:rPr>
      </w:pPr>
      <w:r>
        <w:rPr>
          <w:rtl/>
        </w:rPr>
        <w:t>חברים, רק אתמול צ</w:t>
      </w:r>
      <w:r>
        <w:rPr>
          <w:rFonts w:hint="cs"/>
          <w:rtl/>
        </w:rPr>
        <w:t>יי</w:t>
      </w:r>
      <w:r>
        <w:rPr>
          <w:rtl/>
        </w:rPr>
        <w:t xml:space="preserve">נו </w:t>
      </w:r>
      <w:r>
        <w:rPr>
          <w:rFonts w:hint="cs"/>
          <w:rtl/>
        </w:rPr>
        <w:t>כ</w:t>
      </w:r>
      <w:r>
        <w:rPr>
          <w:rtl/>
        </w:rPr>
        <w:t xml:space="preserve">אן </w:t>
      </w:r>
      <w:r>
        <w:rPr>
          <w:rFonts w:hint="cs"/>
          <w:rtl/>
        </w:rPr>
        <w:t xml:space="preserve">בכנסת </w:t>
      </w:r>
      <w:r>
        <w:rPr>
          <w:rtl/>
        </w:rPr>
        <w:t>את יום האחדות.</w:t>
      </w:r>
      <w:r>
        <w:rPr>
          <w:rFonts w:hint="cs"/>
          <w:rtl/>
        </w:rPr>
        <w:t xml:space="preserve"> </w:t>
      </w:r>
      <w:r>
        <w:rPr>
          <w:rtl/>
        </w:rPr>
        <w:t xml:space="preserve">הוריי עלו מברית המועצות בראשית שנות </w:t>
      </w:r>
      <w:r>
        <w:rPr>
          <w:rFonts w:hint="cs"/>
          <w:rtl/>
        </w:rPr>
        <w:t>השבעים</w:t>
      </w:r>
      <w:r>
        <w:rPr>
          <w:rtl/>
        </w:rPr>
        <w:t>, כמו רבים מיהדות הגולה שנשאו עיניהם ל</w:t>
      </w:r>
      <w:r>
        <w:rPr>
          <w:rFonts w:hint="cs"/>
          <w:rtl/>
        </w:rPr>
        <w:t xml:space="preserve">ארץ </w:t>
      </w:r>
      <w:r>
        <w:rPr>
          <w:rtl/>
        </w:rPr>
        <w:t>ישראל מתוך כמיהה</w:t>
      </w:r>
      <w:r>
        <w:rPr>
          <w:rFonts w:hint="cs"/>
          <w:rtl/>
        </w:rPr>
        <w:t xml:space="preserve"> </w:t>
      </w:r>
      <w:r>
        <w:rPr>
          <w:rtl/>
        </w:rPr>
        <w:t>לארץ אבות</w:t>
      </w:r>
      <w:r>
        <w:rPr>
          <w:rFonts w:hint="cs"/>
          <w:rtl/>
        </w:rPr>
        <w:t>יהם</w:t>
      </w:r>
      <w:r w:rsidR="00C15D93">
        <w:rPr>
          <w:rFonts w:hint="cs"/>
          <w:rtl/>
        </w:rPr>
        <w:t>,</w:t>
      </w:r>
      <w:r>
        <w:rPr>
          <w:rFonts w:hint="cs"/>
          <w:rtl/>
        </w:rPr>
        <w:t xml:space="preserve"> </w:t>
      </w:r>
      <w:bookmarkStart w:id="18191" w:name="_ETM_Q40_303000"/>
      <w:bookmarkEnd w:id="18191"/>
      <w:r>
        <w:rPr>
          <w:rtl/>
        </w:rPr>
        <w:t xml:space="preserve">למדינת היהודים, </w:t>
      </w:r>
      <w:r>
        <w:rPr>
          <w:rFonts w:hint="cs"/>
          <w:rtl/>
        </w:rPr>
        <w:t>ש</w:t>
      </w:r>
      <w:r>
        <w:rPr>
          <w:rtl/>
        </w:rPr>
        <w:t>בה יוכלו לשמור מצוות</w:t>
      </w:r>
      <w:r>
        <w:rPr>
          <w:rFonts w:hint="cs"/>
          <w:rtl/>
        </w:rPr>
        <w:t xml:space="preserve"> </w:t>
      </w:r>
      <w:r>
        <w:rPr>
          <w:rtl/>
        </w:rPr>
        <w:t>וחופש</w:t>
      </w:r>
      <w:r>
        <w:rPr>
          <w:rFonts w:hint="cs"/>
          <w:rtl/>
        </w:rPr>
        <w:t xml:space="preserve"> </w:t>
      </w:r>
      <w:r>
        <w:rPr>
          <w:rtl/>
        </w:rPr>
        <w:t>דת</w:t>
      </w:r>
      <w:r>
        <w:rPr>
          <w:rFonts w:hint="cs"/>
          <w:rtl/>
        </w:rPr>
        <w:t xml:space="preserve">, כמובן. כאן </w:t>
      </w:r>
      <w:bookmarkStart w:id="18192" w:name="_ETM_Q40_311000"/>
      <w:bookmarkEnd w:id="18192"/>
      <w:r>
        <w:rPr>
          <w:rFonts w:hint="cs"/>
          <w:rtl/>
        </w:rPr>
        <w:t xml:space="preserve">אמור להיות מובן מאליו שיהודי </w:t>
      </w:r>
      <w:r>
        <w:rPr>
          <w:rtl/>
        </w:rPr>
        <w:t>יכול להניח תפילין בחופשיות, בלי לחשוש.</w:t>
      </w:r>
      <w:r w:rsidR="00C15D93">
        <w:rPr>
          <w:rFonts w:hint="cs"/>
          <w:rtl/>
        </w:rPr>
        <w:t xml:space="preserve"> </w:t>
      </w:r>
      <w:bookmarkStart w:id="18193" w:name="_ETM_Q40_324000"/>
      <w:bookmarkEnd w:id="18193"/>
      <w:r>
        <w:rPr>
          <w:rFonts w:hint="cs"/>
          <w:rtl/>
        </w:rPr>
        <w:t xml:space="preserve">אדוני היושב-ראש, </w:t>
      </w:r>
      <w:r>
        <w:rPr>
          <w:rtl/>
        </w:rPr>
        <w:t xml:space="preserve">מצוות התפילין </w:t>
      </w:r>
      <w:r>
        <w:rPr>
          <w:rFonts w:hint="cs"/>
          <w:rtl/>
        </w:rPr>
        <w:t xml:space="preserve">היא בין </w:t>
      </w:r>
      <w:bookmarkStart w:id="18194" w:name="_ETM_Q40_322000"/>
      <w:bookmarkEnd w:id="18194"/>
      <w:r>
        <w:rPr>
          <w:rFonts w:hint="cs"/>
          <w:rtl/>
        </w:rPr>
        <w:t xml:space="preserve">המצוות </w:t>
      </w:r>
      <w:r>
        <w:rPr>
          <w:rtl/>
        </w:rPr>
        <w:t>היחידות שמוזכרות בתורה</w:t>
      </w:r>
      <w:r w:rsidR="00C15D93">
        <w:rPr>
          <w:rFonts w:hint="cs"/>
          <w:rtl/>
        </w:rPr>
        <w:t>,</w:t>
      </w:r>
      <w:r>
        <w:rPr>
          <w:rtl/>
        </w:rPr>
        <w:t xml:space="preserve"> ועליה</w:t>
      </w:r>
      <w:r w:rsidR="00C15D93">
        <w:rPr>
          <w:rFonts w:hint="cs"/>
          <w:rtl/>
        </w:rPr>
        <w:t>ם</w:t>
      </w:r>
      <w:r>
        <w:rPr>
          <w:rtl/>
        </w:rPr>
        <w:t xml:space="preserve"> נאמר</w:t>
      </w:r>
      <w:r>
        <w:rPr>
          <w:rFonts w:hint="cs"/>
          <w:rtl/>
        </w:rPr>
        <w:t xml:space="preserve"> </w:t>
      </w:r>
      <w:r>
        <w:rPr>
          <w:rtl/>
        </w:rPr>
        <w:t>שה</w:t>
      </w:r>
      <w:r w:rsidR="00C15D93">
        <w:rPr>
          <w:rFonts w:hint="cs"/>
          <w:rtl/>
        </w:rPr>
        <w:t>ם</w:t>
      </w:r>
      <w:r>
        <w:rPr>
          <w:rtl/>
        </w:rPr>
        <w:t xml:space="preserve"> </w:t>
      </w:r>
      <w:r>
        <w:rPr>
          <w:rFonts w:hint="cs"/>
          <w:rtl/>
        </w:rPr>
        <w:t>אות</w:t>
      </w:r>
      <w:r>
        <w:rPr>
          <w:rtl/>
        </w:rPr>
        <w:t xml:space="preserve"> בין עם ישראל לבין הק</w:t>
      </w:r>
      <w:r>
        <w:rPr>
          <w:rFonts w:hint="cs"/>
          <w:rtl/>
        </w:rPr>
        <w:t>דוש ברוך הוא. התפילין</w:t>
      </w:r>
      <w:r>
        <w:rPr>
          <w:rtl/>
        </w:rPr>
        <w:t xml:space="preserve"> </w:t>
      </w:r>
      <w:r>
        <w:rPr>
          <w:rFonts w:hint="cs"/>
          <w:rtl/>
        </w:rPr>
        <w:t xml:space="preserve">הם </w:t>
      </w:r>
      <w:r>
        <w:rPr>
          <w:rtl/>
        </w:rPr>
        <w:t>ביטוי עוצמתי לקשר</w:t>
      </w:r>
      <w:r>
        <w:rPr>
          <w:rFonts w:hint="cs"/>
          <w:rtl/>
        </w:rPr>
        <w:t xml:space="preserve"> </w:t>
      </w:r>
      <w:r>
        <w:rPr>
          <w:rtl/>
        </w:rPr>
        <w:t>הזהותי והאמוני שלנו.</w:t>
      </w:r>
      <w:r>
        <w:rPr>
          <w:rFonts w:hint="cs"/>
          <w:rtl/>
        </w:rPr>
        <w:t xml:space="preserve"> </w:t>
      </w:r>
      <w:r>
        <w:rPr>
          <w:rtl/>
        </w:rPr>
        <w:t>כחברה, במיוחד במדינת היהודים</w:t>
      </w:r>
      <w:r>
        <w:rPr>
          <w:rFonts w:hint="cs"/>
          <w:rtl/>
        </w:rPr>
        <w:t xml:space="preserve"> </w:t>
      </w:r>
      <w:r>
        <w:rPr>
          <w:rtl/>
        </w:rPr>
        <w:t>–</w:t>
      </w:r>
      <w:r>
        <w:rPr>
          <w:rFonts w:hint="cs"/>
          <w:rtl/>
        </w:rPr>
        <w:t xml:space="preserve"> המדינה הי</w:t>
      </w:r>
      <w:r>
        <w:rPr>
          <w:rtl/>
        </w:rPr>
        <w:t xml:space="preserve">חידה </w:t>
      </w:r>
      <w:r>
        <w:rPr>
          <w:rFonts w:hint="cs"/>
          <w:rtl/>
        </w:rPr>
        <w:t xml:space="preserve">ליהודים </w:t>
      </w:r>
      <w:r>
        <w:rPr>
          <w:rtl/>
        </w:rPr>
        <w:t>בעולם</w:t>
      </w:r>
      <w:r>
        <w:rPr>
          <w:rFonts w:hint="cs"/>
          <w:rtl/>
        </w:rPr>
        <w:t xml:space="preserve">, </w:t>
      </w:r>
      <w:bookmarkStart w:id="18195" w:name="_ETM_Q40_345000"/>
      <w:bookmarkEnd w:id="18195"/>
      <w:r>
        <w:rPr>
          <w:rFonts w:hint="cs"/>
          <w:rtl/>
        </w:rPr>
        <w:t xml:space="preserve">כמובן </w:t>
      </w:r>
      <w:r>
        <w:rPr>
          <w:rtl/>
        </w:rPr>
        <w:t>– חובה עלינו</w:t>
      </w:r>
      <w:r>
        <w:rPr>
          <w:rFonts w:hint="cs"/>
          <w:rtl/>
        </w:rPr>
        <w:t xml:space="preserve"> </w:t>
      </w:r>
      <w:r>
        <w:rPr>
          <w:rtl/>
        </w:rPr>
        <w:t>להבטיח חופש דת</w:t>
      </w:r>
      <w:r>
        <w:rPr>
          <w:rFonts w:hint="cs"/>
          <w:rtl/>
        </w:rPr>
        <w:t xml:space="preserve"> לכולם, </w:t>
      </w:r>
      <w:bookmarkStart w:id="18196" w:name="_ETM_Q40_349000"/>
      <w:bookmarkEnd w:id="18196"/>
      <w:r>
        <w:rPr>
          <w:rFonts w:hint="cs"/>
          <w:rtl/>
        </w:rPr>
        <w:t>לכולם,</w:t>
      </w:r>
      <w:r>
        <w:rPr>
          <w:rtl/>
        </w:rPr>
        <w:t xml:space="preserve"> ובפרט את הזכות לקיים מצוות</w:t>
      </w:r>
      <w:r>
        <w:rPr>
          <w:rFonts w:hint="cs"/>
          <w:rtl/>
        </w:rPr>
        <w:t xml:space="preserve"> כפי שנהגו אבותינו ואימהותינו מאז ומעולם. </w:t>
      </w:r>
      <w:bookmarkStart w:id="18197" w:name="_ETM_Q40_354000"/>
      <w:bookmarkStart w:id="18198" w:name="_ETM_Q40_353000"/>
      <w:bookmarkEnd w:id="18197"/>
      <w:bookmarkEnd w:id="18198"/>
      <w:r>
        <w:rPr>
          <w:rtl/>
        </w:rPr>
        <w:t xml:space="preserve">לא </w:t>
      </w:r>
      <w:r>
        <w:rPr>
          <w:rFonts w:hint="cs"/>
          <w:rtl/>
        </w:rPr>
        <w:t>י</w:t>
      </w:r>
      <w:r>
        <w:rPr>
          <w:rtl/>
        </w:rPr>
        <w:t xml:space="preserve">יתכן שבמקומותינו יתרחשו תופעות שמזכירות רדיפה על רקע דתי. </w:t>
      </w:r>
      <w:r>
        <w:rPr>
          <w:rFonts w:hint="cs"/>
          <w:rtl/>
        </w:rPr>
        <w:t xml:space="preserve">להבדיל, לפני שבועיים ראיתי שמוהל חשש </w:t>
      </w:r>
      <w:r>
        <w:rPr>
          <w:rtl/>
        </w:rPr>
        <w:t>להיעצר בבלגיה לאחר</w:t>
      </w:r>
      <w:r>
        <w:rPr>
          <w:rFonts w:hint="cs"/>
          <w:rtl/>
        </w:rPr>
        <w:t xml:space="preserve"> </w:t>
      </w:r>
      <w:r>
        <w:rPr>
          <w:rtl/>
        </w:rPr>
        <w:t xml:space="preserve">מצוות </w:t>
      </w:r>
      <w:r>
        <w:rPr>
          <w:rFonts w:hint="cs"/>
          <w:rtl/>
        </w:rPr>
        <w:t xml:space="preserve">ברית </w:t>
      </w:r>
      <w:r>
        <w:rPr>
          <w:rtl/>
        </w:rPr>
        <w:t>המילה</w:t>
      </w:r>
      <w:r>
        <w:rPr>
          <w:rFonts w:hint="cs"/>
          <w:rtl/>
        </w:rPr>
        <w:t xml:space="preserve"> </w:t>
      </w:r>
      <w:bookmarkStart w:id="18199" w:name="_ETM_Q40_369000"/>
      <w:bookmarkEnd w:id="18199"/>
      <w:r>
        <w:rPr>
          <w:rFonts w:hint="cs"/>
          <w:rtl/>
        </w:rPr>
        <w:t xml:space="preserve">שהוא קיים, וראיתי מדינה באירופה שמנסה </w:t>
      </w:r>
      <w:r>
        <w:rPr>
          <w:rtl/>
        </w:rPr>
        <w:t>לאסור או להגביל שחיטה כשרה</w:t>
      </w:r>
      <w:r>
        <w:rPr>
          <w:rFonts w:hint="cs"/>
          <w:rtl/>
        </w:rPr>
        <w:t>.</w:t>
      </w:r>
    </w:p>
    <w:p w:rsidR="00317FED" w:rsidRDefault="00317FED" w:rsidP="00430CE4">
      <w:pPr>
        <w:rPr>
          <w:rtl/>
        </w:rPr>
      </w:pPr>
    </w:p>
    <w:p w:rsidR="00317FED" w:rsidRDefault="00317FED" w:rsidP="00C15D93">
      <w:pPr>
        <w:rPr>
          <w:rtl/>
        </w:rPr>
      </w:pPr>
      <w:bookmarkStart w:id="18200" w:name="_ETM_Q40_387000"/>
      <w:bookmarkEnd w:id="18200"/>
      <w:r>
        <w:rPr>
          <w:rtl/>
        </w:rPr>
        <w:t xml:space="preserve">שומה </w:t>
      </w:r>
      <w:r>
        <w:rPr>
          <w:rFonts w:hint="cs"/>
          <w:rtl/>
        </w:rPr>
        <w:t xml:space="preserve">וחובה </w:t>
      </w:r>
      <w:r>
        <w:rPr>
          <w:rtl/>
        </w:rPr>
        <w:t>עלי</w:t>
      </w:r>
      <w:r w:rsidR="00C15D93">
        <w:rPr>
          <w:rFonts w:hint="cs"/>
          <w:rtl/>
        </w:rPr>
        <w:t>נו</w:t>
      </w:r>
      <w:r>
        <w:rPr>
          <w:rFonts w:hint="cs"/>
          <w:rtl/>
        </w:rPr>
        <w:t xml:space="preserve"> </w:t>
      </w:r>
      <w:r>
        <w:rPr>
          <w:rtl/>
        </w:rPr>
        <w:t>לעודד, לאפשר</w:t>
      </w:r>
      <w:r w:rsidR="00C15D93">
        <w:rPr>
          <w:rFonts w:hint="cs"/>
          <w:rtl/>
        </w:rPr>
        <w:t>,</w:t>
      </w:r>
      <w:r>
        <w:rPr>
          <w:rtl/>
        </w:rPr>
        <w:t xml:space="preserve"> ולחזק</w:t>
      </w:r>
      <w:r>
        <w:rPr>
          <w:rFonts w:hint="cs"/>
          <w:rtl/>
        </w:rPr>
        <w:t xml:space="preserve"> במיוחד את הדור הצעיר שמבקש בעצמו לשמור על</w:t>
      </w:r>
      <w:bookmarkStart w:id="18201" w:name="_ETM_Q40_389000"/>
      <w:bookmarkEnd w:id="18201"/>
      <w:r>
        <w:rPr>
          <w:rFonts w:hint="cs"/>
          <w:rtl/>
        </w:rPr>
        <w:t xml:space="preserve"> זהותו היהודית. כמו שנאמר, חברים, "בנערינו ובזקנינו נלך". </w:t>
      </w:r>
      <w:r>
        <w:rPr>
          <w:rtl/>
        </w:rPr>
        <w:t xml:space="preserve">בעזרת </w:t>
      </w:r>
      <w:r>
        <w:rPr>
          <w:rFonts w:hint="cs"/>
          <w:rtl/>
        </w:rPr>
        <w:t>השם</w:t>
      </w:r>
      <w:r>
        <w:rPr>
          <w:rtl/>
        </w:rPr>
        <w:t>, בזכות קיום המצוו</w:t>
      </w:r>
      <w:r>
        <w:rPr>
          <w:rFonts w:hint="cs"/>
          <w:rtl/>
        </w:rPr>
        <w:t xml:space="preserve">ה, </w:t>
      </w:r>
      <w:bookmarkStart w:id="18202" w:name="_ETM_Q40_402000"/>
      <w:bookmarkEnd w:id="18202"/>
      <w:r>
        <w:rPr>
          <w:rFonts w:hint="cs"/>
          <w:rtl/>
        </w:rPr>
        <w:t xml:space="preserve">בפרט מצוות התפילין, נראה </w:t>
      </w:r>
      <w:r>
        <w:rPr>
          <w:rtl/>
        </w:rPr>
        <w:t>בקרוב את שובם של כל החטופים לביתם</w:t>
      </w:r>
      <w:r>
        <w:rPr>
          <w:rFonts w:hint="cs"/>
          <w:rtl/>
        </w:rPr>
        <w:t>.</w:t>
      </w:r>
    </w:p>
    <w:p w:rsidR="00317FED" w:rsidRDefault="00317FED" w:rsidP="00430CE4">
      <w:pPr>
        <w:rPr>
          <w:rtl/>
        </w:rPr>
      </w:pPr>
    </w:p>
    <w:p w:rsidR="00317FED" w:rsidRDefault="00317FED" w:rsidP="00C15D93">
      <w:pPr>
        <w:rPr>
          <w:rtl/>
        </w:rPr>
      </w:pPr>
      <w:bookmarkStart w:id="18203" w:name="_ETM_Q40_413000"/>
      <w:bookmarkEnd w:id="18203"/>
      <w:r>
        <w:rPr>
          <w:rFonts w:hint="cs"/>
          <w:rtl/>
        </w:rPr>
        <w:t>מישהו הראה סרטון שצולם בשנת 1967,</w:t>
      </w:r>
      <w:bookmarkStart w:id="18204" w:name="_ETM_Q40_420000"/>
      <w:bookmarkEnd w:id="18204"/>
      <w:r>
        <w:rPr>
          <w:rFonts w:hint="cs"/>
          <w:rtl/>
        </w:rPr>
        <w:t xml:space="preserve"> כמה ימים טרם תחילת מלחמת ששת הימים. </w:t>
      </w:r>
      <w:r>
        <w:rPr>
          <w:rtl/>
        </w:rPr>
        <w:t>הרבי מלובביץ'</w:t>
      </w:r>
      <w:r>
        <w:rPr>
          <w:rFonts w:hint="cs"/>
          <w:rtl/>
        </w:rPr>
        <w:t xml:space="preserve">, </w:t>
      </w:r>
      <w:r w:rsidRPr="000F6105">
        <w:rPr>
          <w:rtl/>
        </w:rPr>
        <w:t>זכר צדיק וקדוש לברכה</w:t>
      </w:r>
      <w:r>
        <w:rPr>
          <w:rFonts w:hint="cs"/>
          <w:rtl/>
        </w:rPr>
        <w:t>,</w:t>
      </w:r>
      <w:r w:rsidRPr="000F6105">
        <w:rPr>
          <w:rtl/>
        </w:rPr>
        <w:t xml:space="preserve"> יזם את מבצע תפילין</w:t>
      </w:r>
      <w:r>
        <w:rPr>
          <w:rFonts w:hint="cs"/>
          <w:rtl/>
        </w:rPr>
        <w:t>.</w:t>
      </w:r>
      <w:r w:rsidRPr="000F6105">
        <w:rPr>
          <w:rtl/>
        </w:rPr>
        <w:t xml:space="preserve"> ככה </w:t>
      </w:r>
      <w:r>
        <w:rPr>
          <w:rFonts w:hint="cs"/>
          <w:rtl/>
        </w:rPr>
        <w:t xml:space="preserve">הוא </w:t>
      </w:r>
      <w:r w:rsidRPr="000F6105">
        <w:rPr>
          <w:rtl/>
        </w:rPr>
        <w:t>קרא לזה</w:t>
      </w:r>
      <w:r>
        <w:rPr>
          <w:rFonts w:hint="cs"/>
          <w:rtl/>
        </w:rPr>
        <w:t>,</w:t>
      </w:r>
      <w:r w:rsidRPr="000F6105">
        <w:rPr>
          <w:rtl/>
        </w:rPr>
        <w:t xml:space="preserve"> מבצע תפילין</w:t>
      </w:r>
      <w:r>
        <w:rPr>
          <w:rFonts w:hint="cs"/>
          <w:rtl/>
        </w:rPr>
        <w:t>.</w:t>
      </w:r>
      <w:r>
        <w:rPr>
          <w:rtl/>
        </w:rPr>
        <w:t xml:space="preserve"> הר</w:t>
      </w:r>
      <w:r w:rsidRPr="000F6105">
        <w:rPr>
          <w:rtl/>
        </w:rPr>
        <w:t>ב</w:t>
      </w:r>
      <w:r>
        <w:rPr>
          <w:rFonts w:hint="cs"/>
          <w:rtl/>
        </w:rPr>
        <w:t>י, זכר צדיק לברכה,</w:t>
      </w:r>
      <w:r w:rsidRPr="000F6105">
        <w:rPr>
          <w:rtl/>
        </w:rPr>
        <w:t xml:space="preserve"> קרא לכל יהודי להניח תפילין מתוך הבנה שהמצווה תחזק את רוח </w:t>
      </w:r>
      <w:r>
        <w:rPr>
          <w:rFonts w:hint="cs"/>
          <w:rtl/>
        </w:rPr>
        <w:t xml:space="preserve">העם, את </w:t>
      </w:r>
      <w:r w:rsidRPr="000F6105">
        <w:rPr>
          <w:rtl/>
        </w:rPr>
        <w:t xml:space="preserve">החיבור </w:t>
      </w:r>
      <w:r>
        <w:rPr>
          <w:rFonts w:hint="cs"/>
          <w:rtl/>
        </w:rPr>
        <w:t>לקדוש ברוך הוא ואת הגאווה ה</w:t>
      </w:r>
      <w:r>
        <w:rPr>
          <w:rtl/>
        </w:rPr>
        <w:t>יהודית</w:t>
      </w:r>
      <w:r>
        <w:rPr>
          <w:rFonts w:hint="cs"/>
          <w:rtl/>
        </w:rPr>
        <w:t xml:space="preserve">, </w:t>
      </w:r>
      <w:r w:rsidRPr="000F6105">
        <w:rPr>
          <w:rtl/>
        </w:rPr>
        <w:t>וברוך השם</w:t>
      </w:r>
      <w:r>
        <w:rPr>
          <w:rFonts w:hint="cs"/>
          <w:rtl/>
        </w:rPr>
        <w:t>,</w:t>
      </w:r>
      <w:r w:rsidRPr="000F6105">
        <w:rPr>
          <w:rtl/>
        </w:rPr>
        <w:t xml:space="preserve"> הייתה </w:t>
      </w:r>
      <w:r w:rsidRPr="00A17C3E">
        <w:rPr>
          <w:rtl/>
        </w:rPr>
        <w:t>סייעתא דשמיא</w:t>
      </w:r>
      <w:r>
        <w:rPr>
          <w:rFonts w:hint="cs"/>
          <w:rtl/>
        </w:rPr>
        <w:t xml:space="preserve"> </w:t>
      </w:r>
      <w:r w:rsidRPr="000F6105">
        <w:rPr>
          <w:rtl/>
        </w:rPr>
        <w:t>גדולה במלחמת ששת הימים</w:t>
      </w:r>
      <w:r>
        <w:rPr>
          <w:rFonts w:hint="cs"/>
          <w:rtl/>
        </w:rPr>
        <w:t>.</w:t>
      </w:r>
      <w:r w:rsidRPr="000F6105">
        <w:rPr>
          <w:rtl/>
        </w:rPr>
        <w:t xml:space="preserve"> </w:t>
      </w:r>
      <w:bookmarkStart w:id="18205" w:name="_ETM_Q40_448000"/>
      <w:bookmarkStart w:id="18206" w:name="_ETM_Q40_449000"/>
      <w:bookmarkEnd w:id="18205"/>
      <w:bookmarkEnd w:id="18206"/>
      <w:r w:rsidRPr="000F6105">
        <w:rPr>
          <w:rtl/>
        </w:rPr>
        <w:t>כולנו מקווים שבעזרת השם עם ישראל חי</w:t>
      </w:r>
      <w:r>
        <w:rPr>
          <w:rFonts w:hint="cs"/>
          <w:rtl/>
        </w:rPr>
        <w:t>,</w:t>
      </w:r>
      <w:r w:rsidRPr="000F6105">
        <w:rPr>
          <w:rtl/>
        </w:rPr>
        <w:t xml:space="preserve"> ואנחנו נמשיך ונחזק את הזהות היהודית שלנו כ</w:t>
      </w:r>
      <w:r>
        <w:rPr>
          <w:rFonts w:hint="cs"/>
          <w:rtl/>
        </w:rPr>
        <w:t>א</w:t>
      </w:r>
      <w:r w:rsidRPr="000F6105">
        <w:rPr>
          <w:rtl/>
        </w:rPr>
        <w:t>ן</w:t>
      </w:r>
      <w:bookmarkStart w:id="18207" w:name="_ETM_Q40_453000"/>
      <w:bookmarkEnd w:id="18207"/>
      <w:r>
        <w:rPr>
          <w:rFonts w:hint="cs"/>
          <w:rtl/>
        </w:rPr>
        <w:t>, ב</w:t>
      </w:r>
      <w:r w:rsidRPr="000F6105">
        <w:rPr>
          <w:rtl/>
        </w:rPr>
        <w:t xml:space="preserve">מדינה </w:t>
      </w:r>
      <w:r>
        <w:rPr>
          <w:rFonts w:hint="cs"/>
          <w:rtl/>
        </w:rPr>
        <w:t>ה</w:t>
      </w:r>
      <w:r w:rsidRPr="000F6105">
        <w:rPr>
          <w:rtl/>
        </w:rPr>
        <w:t xml:space="preserve">יהודית </w:t>
      </w:r>
      <w:r>
        <w:rPr>
          <w:rFonts w:hint="cs"/>
          <w:rtl/>
        </w:rPr>
        <w:t>ה</w:t>
      </w:r>
      <w:r w:rsidRPr="000F6105">
        <w:rPr>
          <w:rtl/>
        </w:rPr>
        <w:t>יחידה בעולם</w:t>
      </w:r>
      <w:r>
        <w:rPr>
          <w:rFonts w:hint="cs"/>
          <w:rtl/>
        </w:rPr>
        <w:t>.</w:t>
      </w:r>
      <w:r w:rsidRPr="000F6105">
        <w:rPr>
          <w:rtl/>
        </w:rPr>
        <w:t xml:space="preserve"> תודה</w:t>
      </w:r>
      <w:r>
        <w:rPr>
          <w:rFonts w:hint="cs"/>
          <w:rtl/>
        </w:rPr>
        <w:t>.</w:t>
      </w:r>
    </w:p>
    <w:p w:rsidR="00317FED" w:rsidRDefault="00317FED" w:rsidP="00430CE4">
      <w:pPr>
        <w:rPr>
          <w:rtl/>
        </w:rPr>
      </w:pPr>
    </w:p>
    <w:p w:rsidR="00317FED" w:rsidRDefault="00317FED" w:rsidP="00430CE4">
      <w:pPr>
        <w:pStyle w:val="af6"/>
        <w:keepNext/>
        <w:rPr>
          <w:rtl/>
        </w:rPr>
      </w:pPr>
      <w:bookmarkStart w:id="18208" w:name="ET_yor_6490_5"/>
      <w:r w:rsidRPr="00A17C3E">
        <w:rPr>
          <w:rStyle w:val="TagStyle"/>
          <w:rtl/>
        </w:rPr>
        <w:t xml:space="preserve"> &lt;&lt; יור &gt;&gt; </w:t>
      </w:r>
      <w:r>
        <w:rPr>
          <w:rtl/>
        </w:rPr>
        <w:t>היו"ר ניסים ואטורי:</w:t>
      </w:r>
      <w:r w:rsidRPr="00A17C3E">
        <w:rPr>
          <w:rStyle w:val="TagStyle"/>
          <w:rtl/>
        </w:rPr>
        <w:t xml:space="preserve"> &lt;&lt; יור &gt;&gt;</w:t>
      </w:r>
      <w:r>
        <w:rPr>
          <w:rtl/>
        </w:rPr>
        <w:t xml:space="preserve">  </w:t>
      </w:r>
      <w:bookmarkEnd w:id="18208"/>
    </w:p>
    <w:p w:rsidR="00317FED" w:rsidRDefault="00317FED" w:rsidP="001B007A">
      <w:pPr>
        <w:rPr>
          <w:rtl/>
        </w:rPr>
      </w:pPr>
    </w:p>
    <w:p w:rsidR="00317FED" w:rsidRDefault="00317FED" w:rsidP="00430CE4">
      <w:pPr>
        <w:rPr>
          <w:rtl/>
        </w:rPr>
      </w:pPr>
      <w:r>
        <w:rPr>
          <w:rFonts w:hint="cs"/>
          <w:rtl/>
        </w:rPr>
        <w:t xml:space="preserve">תודה רבה. </w:t>
      </w:r>
      <w:bookmarkStart w:id="18209" w:name="_ETM_Q40_461000"/>
      <w:bookmarkStart w:id="18210" w:name="_ETM_Q40_462000"/>
      <w:bookmarkEnd w:id="18209"/>
      <w:bookmarkEnd w:id="18210"/>
      <w:r>
        <w:rPr>
          <w:rtl/>
        </w:rPr>
        <w:t>ישיב השר עמיחי אליהו</w:t>
      </w:r>
      <w:r>
        <w:rPr>
          <w:rFonts w:hint="cs"/>
          <w:rtl/>
        </w:rPr>
        <w:t xml:space="preserve">, </w:t>
      </w:r>
      <w:r w:rsidRPr="000F6105">
        <w:rPr>
          <w:rtl/>
        </w:rPr>
        <w:t>בבקשה</w:t>
      </w:r>
      <w:r>
        <w:rPr>
          <w:rFonts w:hint="cs"/>
          <w:rtl/>
        </w:rPr>
        <w:t>.</w:t>
      </w:r>
    </w:p>
    <w:p w:rsidR="00317FED" w:rsidRDefault="00317FED" w:rsidP="00430CE4">
      <w:pPr>
        <w:rPr>
          <w:rtl/>
        </w:rPr>
      </w:pPr>
      <w:bookmarkStart w:id="18211" w:name="_ETM_Q40_474000"/>
      <w:bookmarkEnd w:id="18211"/>
    </w:p>
    <w:p w:rsidR="00317FED" w:rsidRDefault="00317FED" w:rsidP="00430CE4">
      <w:pPr>
        <w:pStyle w:val="a4"/>
        <w:keepNext/>
        <w:rPr>
          <w:rtl/>
        </w:rPr>
      </w:pPr>
      <w:bookmarkStart w:id="18212" w:name="ET_speaker_6667_6"/>
      <w:r w:rsidRPr="00A17C3E">
        <w:rPr>
          <w:rStyle w:val="TagStyle"/>
          <w:rtl/>
        </w:rPr>
        <w:t xml:space="preserve"> &lt;&lt; דובר &gt;&gt; </w:t>
      </w:r>
      <w:bookmarkStart w:id="18213" w:name="_Toc199366630"/>
      <w:bookmarkStart w:id="18214" w:name="_Toc235610367"/>
      <w:bookmarkStart w:id="18215" w:name="_Toc236157942"/>
      <w:r>
        <w:rPr>
          <w:rtl/>
        </w:rPr>
        <w:t>שר המורשת עמיחי אליהו:</w:t>
      </w:r>
      <w:bookmarkEnd w:id="18213"/>
      <w:bookmarkEnd w:id="18214"/>
      <w:bookmarkEnd w:id="18215"/>
      <w:r w:rsidRPr="00A17C3E">
        <w:rPr>
          <w:rStyle w:val="TagStyle"/>
          <w:rtl/>
        </w:rPr>
        <w:t xml:space="preserve"> &lt;&lt; דובר &gt;&gt;</w:t>
      </w:r>
      <w:r>
        <w:rPr>
          <w:rtl/>
        </w:rPr>
        <w:t xml:space="preserve">  </w:t>
      </w:r>
      <w:bookmarkEnd w:id="18212"/>
    </w:p>
    <w:p w:rsidR="00317FED" w:rsidRDefault="00317FED" w:rsidP="001B007A">
      <w:pPr>
        <w:rPr>
          <w:rtl/>
        </w:rPr>
      </w:pPr>
    </w:p>
    <w:p w:rsidR="00317FED" w:rsidRDefault="00317FED" w:rsidP="00430CE4">
      <w:pPr>
        <w:rPr>
          <w:rtl/>
        </w:rPr>
      </w:pPr>
      <w:bookmarkStart w:id="18216" w:name="_ETM_Q40_485000"/>
      <w:bookmarkEnd w:id="18216"/>
      <w:r>
        <w:rPr>
          <w:rtl/>
        </w:rPr>
        <w:t>אדוני היושב</w:t>
      </w:r>
      <w:r>
        <w:rPr>
          <w:rFonts w:hint="cs"/>
          <w:rtl/>
        </w:rPr>
        <w:t xml:space="preserve"> </w:t>
      </w:r>
      <w:r w:rsidRPr="000F6105">
        <w:rPr>
          <w:rtl/>
        </w:rPr>
        <w:t>בראש</w:t>
      </w:r>
      <w:r>
        <w:rPr>
          <w:rFonts w:hint="cs"/>
          <w:rtl/>
        </w:rPr>
        <w:t>,</w:t>
      </w:r>
      <w:r w:rsidRPr="000F6105">
        <w:rPr>
          <w:rtl/>
        </w:rPr>
        <w:t xml:space="preserve"> חברי</w:t>
      </w:r>
      <w:r>
        <w:rPr>
          <w:rFonts w:hint="cs"/>
          <w:rtl/>
        </w:rPr>
        <w:t>י</w:t>
      </w:r>
      <w:r w:rsidRPr="000F6105">
        <w:rPr>
          <w:rtl/>
        </w:rPr>
        <w:t xml:space="preserve"> חברי הכנסת</w:t>
      </w:r>
      <w:r>
        <w:rPr>
          <w:rFonts w:hint="cs"/>
          <w:rtl/>
        </w:rPr>
        <w:t xml:space="preserve">, עוד בטרם </w:t>
      </w:r>
      <w:r>
        <w:rPr>
          <w:rtl/>
        </w:rPr>
        <w:t>אני אשי</w:t>
      </w:r>
      <w:r>
        <w:rPr>
          <w:rFonts w:hint="cs"/>
          <w:rtl/>
        </w:rPr>
        <w:t>ב</w:t>
      </w:r>
      <w:r w:rsidRPr="000F6105">
        <w:rPr>
          <w:rtl/>
        </w:rPr>
        <w:t xml:space="preserve"> את תשובת שר החינוך </w:t>
      </w:r>
      <w:r>
        <w:rPr>
          <w:rFonts w:hint="cs"/>
          <w:rtl/>
        </w:rPr>
        <w:t>ע</w:t>
      </w:r>
      <w:r w:rsidRPr="000F6105">
        <w:rPr>
          <w:rtl/>
        </w:rPr>
        <w:t>ל</w:t>
      </w:r>
      <w:r>
        <w:rPr>
          <w:rFonts w:hint="cs"/>
          <w:rtl/>
        </w:rPr>
        <w:t xml:space="preserve"> </w:t>
      </w:r>
      <w:r w:rsidRPr="000F6105">
        <w:rPr>
          <w:rtl/>
        </w:rPr>
        <w:t>סוגיה הזו</w:t>
      </w:r>
      <w:r>
        <w:rPr>
          <w:rFonts w:hint="cs"/>
          <w:rtl/>
        </w:rPr>
        <w:t>,</w:t>
      </w:r>
      <w:r w:rsidRPr="000F6105">
        <w:rPr>
          <w:rtl/>
        </w:rPr>
        <w:t xml:space="preserve"> אני רוצה לומר לכם שהלילה הותקפו </w:t>
      </w:r>
      <w:r>
        <w:rPr>
          <w:rFonts w:hint="cs"/>
          <w:rtl/>
        </w:rPr>
        <w:t>ארבעה</w:t>
      </w:r>
      <w:r>
        <w:rPr>
          <w:rtl/>
        </w:rPr>
        <w:t xml:space="preserve"> ישראלים ב</w:t>
      </w:r>
      <w:r>
        <w:rPr>
          <w:rFonts w:hint="cs"/>
          <w:rtl/>
        </w:rPr>
        <w:t>לוס</w:t>
      </w:r>
      <w:r w:rsidRPr="000F6105">
        <w:rPr>
          <w:rtl/>
        </w:rPr>
        <w:t xml:space="preserve"> אנג'לס</w:t>
      </w:r>
      <w:r>
        <w:rPr>
          <w:rFonts w:hint="cs"/>
          <w:rtl/>
        </w:rPr>
        <w:t>,</w:t>
      </w:r>
      <w:r>
        <w:rPr>
          <w:rtl/>
        </w:rPr>
        <w:t xml:space="preserve"> כמו שפורסם בערוץ 14</w:t>
      </w:r>
      <w:r>
        <w:rPr>
          <w:rFonts w:hint="cs"/>
          <w:rtl/>
        </w:rPr>
        <w:t>, וה</w:t>
      </w:r>
      <w:r w:rsidRPr="000F6105">
        <w:rPr>
          <w:rtl/>
        </w:rPr>
        <w:t>מתקיפים אותם צועקים בקולות</w:t>
      </w:r>
      <w:r>
        <w:rPr>
          <w:rFonts w:hint="cs"/>
          <w:rtl/>
        </w:rPr>
        <w:t>, בקול שלהם</w:t>
      </w:r>
      <w:bookmarkStart w:id="18217" w:name="_ETM_Q40_501000"/>
      <w:bookmarkEnd w:id="18217"/>
      <w:r>
        <w:rPr>
          <w:rFonts w:hint="cs"/>
          <w:rtl/>
        </w:rPr>
        <w:t xml:space="preserve">: </w:t>
      </w:r>
      <w:r w:rsidRPr="000F6105">
        <w:rPr>
          <w:rtl/>
        </w:rPr>
        <w:t xml:space="preserve">אתם </w:t>
      </w:r>
      <w:r>
        <w:rPr>
          <w:rFonts w:hint="cs"/>
          <w:rtl/>
        </w:rPr>
        <w:t xml:space="preserve">מריחים </w:t>
      </w:r>
      <w:r w:rsidRPr="000F6105">
        <w:rPr>
          <w:rtl/>
        </w:rPr>
        <w:t>כמו רוצחי תינוקות</w:t>
      </w:r>
      <w:r>
        <w:rPr>
          <w:rFonts w:hint="cs"/>
          <w:rtl/>
        </w:rPr>
        <w:t>.</w:t>
      </w:r>
      <w:r w:rsidRPr="000F6105">
        <w:rPr>
          <w:rtl/>
        </w:rPr>
        <w:t xml:space="preserve"> </w:t>
      </w:r>
    </w:p>
    <w:p w:rsidR="00317FED" w:rsidRDefault="00317FED" w:rsidP="00430CE4">
      <w:pPr>
        <w:rPr>
          <w:rtl/>
        </w:rPr>
      </w:pPr>
      <w:bookmarkStart w:id="18218" w:name="_ETM_Q40_513000"/>
      <w:bookmarkEnd w:id="18218"/>
    </w:p>
    <w:p w:rsidR="00317FED" w:rsidRDefault="00317FED" w:rsidP="00430CE4">
      <w:pPr>
        <w:rPr>
          <w:rtl/>
        </w:rPr>
      </w:pPr>
      <w:r w:rsidRPr="000F6105">
        <w:rPr>
          <w:rtl/>
        </w:rPr>
        <w:t>ואני שואל</w:t>
      </w:r>
      <w:r>
        <w:rPr>
          <w:rFonts w:hint="cs"/>
          <w:rtl/>
        </w:rPr>
        <w:t>,</w:t>
      </w:r>
      <w:r w:rsidRPr="000F6105">
        <w:rPr>
          <w:rtl/>
        </w:rPr>
        <w:t xml:space="preserve"> לפני שאנחנו ניגשים לסוגיה של התפילין</w:t>
      </w:r>
      <w:r>
        <w:rPr>
          <w:rFonts w:hint="cs"/>
          <w:rtl/>
        </w:rPr>
        <w:t>:</w:t>
      </w:r>
      <w:r w:rsidRPr="000F6105">
        <w:rPr>
          <w:rtl/>
        </w:rPr>
        <w:t xml:space="preserve"> כיצד אדם כמו יאיר ג</w:t>
      </w:r>
      <w:r>
        <w:rPr>
          <w:rtl/>
        </w:rPr>
        <w:t xml:space="preserve">ולן מגיע לכזה מצב שבו הוא מסית </w:t>
      </w:r>
      <w:r w:rsidRPr="000F6105">
        <w:rPr>
          <w:rtl/>
        </w:rPr>
        <w:t>נגד חיילי צה"ל ואנשי מדינת ישראל</w:t>
      </w:r>
      <w:r>
        <w:rPr>
          <w:rFonts w:hint="cs"/>
          <w:rtl/>
        </w:rPr>
        <w:t>?</w:t>
      </w:r>
      <w:r>
        <w:rPr>
          <w:rtl/>
        </w:rPr>
        <w:t xml:space="preserve"> </w:t>
      </w:r>
      <w:r>
        <w:rPr>
          <w:rFonts w:hint="cs"/>
          <w:rtl/>
        </w:rPr>
        <w:t>ה</w:t>
      </w:r>
      <w:r w:rsidRPr="000F6105">
        <w:rPr>
          <w:rtl/>
        </w:rPr>
        <w:t>תשובה היא בעיניי</w:t>
      </w:r>
      <w:r>
        <w:rPr>
          <w:rtl/>
        </w:rPr>
        <w:t xml:space="preserve"> </w:t>
      </w:r>
      <w:r>
        <w:rPr>
          <w:rFonts w:hint="cs"/>
          <w:rtl/>
        </w:rPr>
        <w:t xml:space="preserve">פשוטה: </w:t>
      </w:r>
      <w:r w:rsidRPr="000F6105">
        <w:rPr>
          <w:rtl/>
        </w:rPr>
        <w:t>אנשים כמו יאיר גולן</w:t>
      </w:r>
      <w:r>
        <w:rPr>
          <w:rFonts w:hint="cs"/>
          <w:rtl/>
        </w:rPr>
        <w:t>,</w:t>
      </w:r>
      <w:r w:rsidRPr="000F6105">
        <w:rPr>
          <w:rtl/>
        </w:rPr>
        <w:t xml:space="preserve"> שמנותקים </w:t>
      </w:r>
      <w:r>
        <w:rPr>
          <w:rFonts w:hint="cs"/>
          <w:rtl/>
        </w:rPr>
        <w:t>מ</w:t>
      </w:r>
      <w:r w:rsidRPr="000F6105">
        <w:rPr>
          <w:rtl/>
        </w:rPr>
        <w:t>המורשת שלהם</w:t>
      </w:r>
      <w:r>
        <w:rPr>
          <w:rFonts w:hint="cs"/>
          <w:rtl/>
        </w:rPr>
        <w:t>,</w:t>
      </w:r>
      <w:r w:rsidRPr="000F6105">
        <w:rPr>
          <w:rtl/>
        </w:rPr>
        <w:t xml:space="preserve"> </w:t>
      </w:r>
      <w:r>
        <w:rPr>
          <w:rFonts w:hint="cs"/>
          <w:rtl/>
        </w:rPr>
        <w:t>מ</w:t>
      </w:r>
      <w:r w:rsidRPr="000F6105">
        <w:rPr>
          <w:rtl/>
        </w:rPr>
        <w:t>המסורת שלהם</w:t>
      </w:r>
      <w:r>
        <w:rPr>
          <w:rFonts w:hint="cs"/>
          <w:rtl/>
        </w:rPr>
        <w:t>,</w:t>
      </w:r>
      <w:r>
        <w:rPr>
          <w:rtl/>
        </w:rPr>
        <w:t xml:space="preserve"> יכולים להגיע ל</w:t>
      </w:r>
      <w:r w:rsidRPr="000F6105">
        <w:rPr>
          <w:rtl/>
        </w:rPr>
        <w:t>עיוות מוסרי כל כך גדול ע</w:t>
      </w:r>
      <w:r>
        <w:rPr>
          <w:rtl/>
        </w:rPr>
        <w:t xml:space="preserve">ד שהם שותפים לעלילות דם נתעבות </w:t>
      </w:r>
      <w:r w:rsidRPr="000F6105">
        <w:rPr>
          <w:rtl/>
        </w:rPr>
        <w:t>נגד החברה בישראל</w:t>
      </w:r>
      <w:r>
        <w:rPr>
          <w:rFonts w:hint="cs"/>
          <w:rtl/>
        </w:rPr>
        <w:t>.</w:t>
      </w:r>
      <w:bookmarkStart w:id="18219" w:name="_ETM_Q40_542000"/>
      <w:bookmarkEnd w:id="18219"/>
      <w:r>
        <w:rPr>
          <w:rFonts w:hint="cs"/>
          <w:rtl/>
        </w:rPr>
        <w:t xml:space="preserve"> </w:t>
      </w:r>
      <w:r w:rsidRPr="000F6105">
        <w:rPr>
          <w:rtl/>
        </w:rPr>
        <w:t>ואני רוצה לה</w:t>
      </w:r>
      <w:r>
        <w:rPr>
          <w:rtl/>
        </w:rPr>
        <w:t>זכיר ליאיר גולן את המשפט ש</w:t>
      </w:r>
      <w:r>
        <w:rPr>
          <w:rFonts w:hint="cs"/>
          <w:rtl/>
        </w:rPr>
        <w:t xml:space="preserve">טבע </w:t>
      </w:r>
      <w:r w:rsidRPr="000F6105">
        <w:rPr>
          <w:rtl/>
        </w:rPr>
        <w:t>הרצל</w:t>
      </w:r>
      <w:r>
        <w:rPr>
          <w:rFonts w:hint="cs"/>
          <w:rtl/>
        </w:rPr>
        <w:t xml:space="preserve">, הוגה </w:t>
      </w:r>
      <w:r w:rsidRPr="000F6105">
        <w:rPr>
          <w:rtl/>
        </w:rPr>
        <w:t>מדינת היהודים</w:t>
      </w:r>
      <w:r>
        <w:rPr>
          <w:rFonts w:hint="cs"/>
          <w:rtl/>
        </w:rPr>
        <w:t>,</w:t>
      </w:r>
      <w:r w:rsidRPr="000F6105">
        <w:rPr>
          <w:rtl/>
        </w:rPr>
        <w:t xml:space="preserve"> בקונגרס הציוני הראשון</w:t>
      </w:r>
      <w:r>
        <w:rPr>
          <w:rFonts w:hint="cs"/>
          <w:rtl/>
        </w:rPr>
        <w:t>.</w:t>
      </w:r>
      <w:r>
        <w:rPr>
          <w:rtl/>
        </w:rPr>
        <w:t xml:space="preserve"> הציונות</w:t>
      </w:r>
      <w:r>
        <w:rPr>
          <w:rFonts w:hint="cs"/>
          <w:rtl/>
        </w:rPr>
        <w:t xml:space="preserve">, </w:t>
      </w:r>
      <w:r w:rsidRPr="000F6105">
        <w:rPr>
          <w:rtl/>
        </w:rPr>
        <w:t>אומר הרצל</w:t>
      </w:r>
      <w:r>
        <w:rPr>
          <w:rFonts w:hint="cs"/>
          <w:rtl/>
        </w:rPr>
        <w:t>,</w:t>
      </w:r>
      <w:r>
        <w:rPr>
          <w:rtl/>
        </w:rPr>
        <w:t xml:space="preserve"> היא שיבה אל היהדות עוד לפני שהיא </w:t>
      </w:r>
      <w:r w:rsidRPr="000F6105">
        <w:rPr>
          <w:rtl/>
        </w:rPr>
        <w:t>שיבה אל ארץ היהודים</w:t>
      </w:r>
      <w:r>
        <w:rPr>
          <w:rFonts w:hint="cs"/>
          <w:rtl/>
        </w:rPr>
        <w:t>. כש</w:t>
      </w:r>
      <w:r>
        <w:rPr>
          <w:rtl/>
        </w:rPr>
        <w:t xml:space="preserve">אתה מסתכל </w:t>
      </w:r>
      <w:r>
        <w:rPr>
          <w:rFonts w:hint="cs"/>
          <w:rtl/>
        </w:rPr>
        <w:t>על</w:t>
      </w:r>
      <w:r w:rsidRPr="000F6105">
        <w:rPr>
          <w:rtl/>
        </w:rPr>
        <w:t xml:space="preserve"> </w:t>
      </w:r>
      <w:r>
        <w:rPr>
          <w:rFonts w:hint="cs"/>
          <w:rtl/>
        </w:rPr>
        <w:t>ה</w:t>
      </w:r>
      <w:r w:rsidRPr="000F6105">
        <w:rPr>
          <w:rtl/>
        </w:rPr>
        <w:t>דברים האלה</w:t>
      </w:r>
      <w:r>
        <w:rPr>
          <w:rFonts w:hint="cs"/>
          <w:rtl/>
        </w:rPr>
        <w:t>,</w:t>
      </w:r>
      <w:r>
        <w:rPr>
          <w:rtl/>
        </w:rPr>
        <w:t xml:space="preserve"> והניתוק שעשו אנשים שהלכו בדרכ</w:t>
      </w:r>
      <w:r>
        <w:rPr>
          <w:rFonts w:hint="cs"/>
          <w:rtl/>
        </w:rPr>
        <w:t xml:space="preserve">יו </w:t>
      </w:r>
      <w:r w:rsidRPr="000F6105">
        <w:rPr>
          <w:rtl/>
        </w:rPr>
        <w:t>של הרצל</w:t>
      </w:r>
      <w:r>
        <w:rPr>
          <w:rFonts w:hint="cs"/>
          <w:rtl/>
        </w:rPr>
        <w:t>,</w:t>
      </w:r>
      <w:r w:rsidRPr="000F6105">
        <w:rPr>
          <w:rtl/>
        </w:rPr>
        <w:t xml:space="preserve"> הניתוק </w:t>
      </w:r>
      <w:r>
        <w:rPr>
          <w:rFonts w:hint="cs"/>
          <w:rtl/>
        </w:rPr>
        <w:t xml:space="preserve">הערכי, הניתוק </w:t>
      </w:r>
      <w:bookmarkStart w:id="18220" w:name="_ETM_Q40_574000"/>
      <w:bookmarkEnd w:id="18220"/>
      <w:r w:rsidRPr="000F6105">
        <w:rPr>
          <w:rtl/>
        </w:rPr>
        <w:t>המוסרי</w:t>
      </w:r>
      <w:r>
        <w:rPr>
          <w:rFonts w:hint="cs"/>
          <w:rtl/>
        </w:rPr>
        <w:t xml:space="preserve"> </w:t>
      </w:r>
      <w:r>
        <w:rPr>
          <w:rtl/>
        </w:rPr>
        <w:t>–</w:t>
      </w:r>
      <w:r w:rsidRPr="000F6105">
        <w:rPr>
          <w:rtl/>
        </w:rPr>
        <w:t xml:space="preserve"> אתה מסתכל על התהליך שהם עוברים ואתה מודאג</w:t>
      </w:r>
      <w:r>
        <w:rPr>
          <w:rFonts w:hint="cs"/>
          <w:rtl/>
        </w:rPr>
        <w:t>.</w:t>
      </w:r>
      <w:r w:rsidRPr="000F6105">
        <w:rPr>
          <w:rtl/>
        </w:rPr>
        <w:t xml:space="preserve"> כולם צריכים להיות מודאגים מאותו ניתוק ערכי שמוביל אנשים להילחם ביהדות</w:t>
      </w:r>
      <w:r>
        <w:rPr>
          <w:rFonts w:hint="cs"/>
          <w:rtl/>
        </w:rPr>
        <w:t>,</w:t>
      </w:r>
      <w:r w:rsidRPr="000F6105">
        <w:rPr>
          <w:rtl/>
        </w:rPr>
        <w:t xml:space="preserve"> שמוביל אנשים להילחם בציונות</w:t>
      </w:r>
      <w:r>
        <w:rPr>
          <w:rFonts w:hint="cs"/>
          <w:rtl/>
        </w:rPr>
        <w:t>.</w:t>
      </w:r>
      <w:r>
        <w:rPr>
          <w:rtl/>
        </w:rPr>
        <w:t xml:space="preserve"> ו</w:t>
      </w:r>
      <w:r>
        <w:rPr>
          <w:rFonts w:hint="cs"/>
          <w:rtl/>
        </w:rPr>
        <w:t>הם</w:t>
      </w:r>
      <w:r w:rsidRPr="000F6105">
        <w:rPr>
          <w:rtl/>
        </w:rPr>
        <w:t xml:space="preserve"> חד</w:t>
      </w:r>
      <w:r>
        <w:rPr>
          <w:rFonts w:hint="cs"/>
          <w:rtl/>
        </w:rPr>
        <w:t>,</w:t>
      </w:r>
      <w:r>
        <w:rPr>
          <w:rtl/>
        </w:rPr>
        <w:t xml:space="preserve"> הם </w:t>
      </w:r>
      <w:r w:rsidRPr="000F6105">
        <w:rPr>
          <w:rtl/>
        </w:rPr>
        <w:t>אותה נקודה</w:t>
      </w:r>
      <w:r>
        <w:rPr>
          <w:rFonts w:hint="cs"/>
          <w:rtl/>
        </w:rPr>
        <w:t>.</w:t>
      </w:r>
    </w:p>
    <w:p w:rsidR="00317FED" w:rsidRDefault="00317FED" w:rsidP="00430CE4">
      <w:pPr>
        <w:rPr>
          <w:rtl/>
        </w:rPr>
      </w:pPr>
      <w:bookmarkStart w:id="18221" w:name="_ETM_Q40_599000"/>
      <w:bookmarkEnd w:id="18221"/>
    </w:p>
    <w:p w:rsidR="00317FED" w:rsidRDefault="00317FED" w:rsidP="00C15D93">
      <w:pPr>
        <w:rPr>
          <w:rtl/>
        </w:rPr>
      </w:pPr>
      <w:bookmarkStart w:id="18222" w:name="_ETM_Q40_600000"/>
      <w:bookmarkEnd w:id="18222"/>
      <w:r>
        <w:rPr>
          <w:rFonts w:hint="cs"/>
          <w:rtl/>
        </w:rPr>
        <w:t>מ</w:t>
      </w:r>
      <w:r w:rsidRPr="000F6105">
        <w:rPr>
          <w:rtl/>
        </w:rPr>
        <w:t>פה אני רוצה להמשיך את הדברים שכתב שר החינוך</w:t>
      </w:r>
      <w:r>
        <w:rPr>
          <w:rFonts w:hint="cs"/>
          <w:rtl/>
        </w:rPr>
        <w:t>.</w:t>
      </w:r>
      <w:r>
        <w:rPr>
          <w:rtl/>
        </w:rPr>
        <w:t xml:space="preserve"> אדוני </w:t>
      </w:r>
      <w:r>
        <w:rPr>
          <w:rFonts w:hint="cs"/>
          <w:rtl/>
        </w:rPr>
        <w:t>ה</w:t>
      </w:r>
      <w:r>
        <w:rPr>
          <w:rtl/>
        </w:rPr>
        <w:t>יושב</w:t>
      </w:r>
      <w:r>
        <w:rPr>
          <w:rFonts w:hint="cs"/>
          <w:rtl/>
        </w:rPr>
        <w:t>-</w:t>
      </w:r>
      <w:r w:rsidRPr="000F6105">
        <w:rPr>
          <w:rtl/>
        </w:rPr>
        <w:t>ראש</w:t>
      </w:r>
      <w:r>
        <w:rPr>
          <w:rFonts w:hint="cs"/>
          <w:rtl/>
        </w:rPr>
        <w:t>,</w:t>
      </w:r>
      <w:r w:rsidRPr="000F6105">
        <w:rPr>
          <w:rtl/>
        </w:rPr>
        <w:t xml:space="preserve"> חבריי חברי הכנסת</w:t>
      </w:r>
      <w:r>
        <w:rPr>
          <w:rFonts w:hint="cs"/>
          <w:rtl/>
        </w:rPr>
        <w:t>,</w:t>
      </w:r>
      <w:r w:rsidRPr="000F6105">
        <w:rPr>
          <w:rtl/>
        </w:rPr>
        <w:t xml:space="preserve"> מערכת החינוך שבר</w:t>
      </w:r>
      <w:r w:rsidR="00C15D93">
        <w:rPr>
          <w:rFonts w:hint="cs"/>
          <w:rtl/>
        </w:rPr>
        <w:t>א</w:t>
      </w:r>
      <w:r w:rsidRPr="000F6105">
        <w:rPr>
          <w:rtl/>
        </w:rPr>
        <w:t>שותי</w:t>
      </w:r>
      <w:r>
        <w:rPr>
          <w:rFonts w:hint="cs"/>
          <w:rtl/>
        </w:rPr>
        <w:t xml:space="preserve">, </w:t>
      </w:r>
      <w:r w:rsidRPr="000F6105">
        <w:rPr>
          <w:rtl/>
        </w:rPr>
        <w:t>אומר שר החינוך</w:t>
      </w:r>
      <w:r>
        <w:rPr>
          <w:rFonts w:hint="cs"/>
          <w:rtl/>
        </w:rPr>
        <w:t xml:space="preserve">, </w:t>
      </w:r>
      <w:r w:rsidRPr="000F6105">
        <w:rPr>
          <w:rtl/>
        </w:rPr>
        <w:t>מאפשרת ביטוי של מסורת וזהות יהודית בבתי הספר</w:t>
      </w:r>
      <w:r>
        <w:rPr>
          <w:rFonts w:hint="cs"/>
          <w:rtl/>
        </w:rPr>
        <w:t>,</w:t>
      </w:r>
      <w:r w:rsidRPr="000F6105">
        <w:rPr>
          <w:rtl/>
        </w:rPr>
        <w:t xml:space="preserve"> לרבות הנחת תפילין</w:t>
      </w:r>
      <w:r>
        <w:rPr>
          <w:rFonts w:hint="cs"/>
          <w:rtl/>
        </w:rPr>
        <w:t>.</w:t>
      </w:r>
      <w:r w:rsidRPr="000F6105">
        <w:rPr>
          <w:rtl/>
        </w:rPr>
        <w:t xml:space="preserve"> </w:t>
      </w:r>
      <w:r>
        <w:rPr>
          <w:rtl/>
        </w:rPr>
        <w:t>מדובר בפעילות שהיא חלק מהמרחב החברתי והערכי בבית הספר</w:t>
      </w:r>
      <w:r>
        <w:rPr>
          <w:rFonts w:hint="cs"/>
          <w:rtl/>
        </w:rPr>
        <w:t>,</w:t>
      </w:r>
      <w:r>
        <w:rPr>
          <w:rtl/>
        </w:rPr>
        <w:t xml:space="preserve"> והיא מתקיימת</w:t>
      </w:r>
      <w:r>
        <w:rPr>
          <w:rFonts w:hint="cs"/>
          <w:rtl/>
        </w:rPr>
        <w:t>,</w:t>
      </w:r>
      <w:r>
        <w:rPr>
          <w:rtl/>
        </w:rPr>
        <w:t xml:space="preserve"> בהתאם למדיניותי</w:t>
      </w:r>
      <w:r>
        <w:rPr>
          <w:rFonts w:hint="cs"/>
          <w:rtl/>
        </w:rPr>
        <w:t>,</w:t>
      </w:r>
      <w:r>
        <w:rPr>
          <w:rtl/>
        </w:rPr>
        <w:t xml:space="preserve"> תוך הקפדה על מרחב מכבד.</w:t>
      </w:r>
      <w:bookmarkStart w:id="18223" w:name="_ETM_Q40_624000"/>
      <w:bookmarkEnd w:id="18223"/>
      <w:r w:rsidR="00C15D93">
        <w:rPr>
          <w:rFonts w:hint="cs"/>
          <w:rtl/>
        </w:rPr>
        <w:t xml:space="preserve"> </w:t>
      </w:r>
      <w:r>
        <w:rPr>
          <w:rtl/>
        </w:rPr>
        <w:t xml:space="preserve">אני מצפה ממנהלי בתי הספר לנהוג ברגישות ובכבוד כלפי תלמידים המבקשים לשמור על זהותם היהודית בכל מוסד חינוכי. המסורתיים מונים חלק משמעותי בחברה היהודית בישראל, ובמערכת החינוך הממלכתית לא רק שאינם מיעוט, אלא </w:t>
      </w:r>
      <w:r>
        <w:rPr>
          <w:rFonts w:hint="cs"/>
          <w:rtl/>
        </w:rPr>
        <w:t xml:space="preserve">הם </w:t>
      </w:r>
      <w:r>
        <w:rPr>
          <w:rtl/>
        </w:rPr>
        <w:t>הזרם המרכזי. משרד החינוך פועל על מנת שתופעות כאלה לא יישנו.</w:t>
      </w:r>
    </w:p>
    <w:p w:rsidR="00317FED" w:rsidRDefault="00317FED" w:rsidP="00430CE4">
      <w:pPr>
        <w:rPr>
          <w:rtl/>
        </w:rPr>
      </w:pPr>
      <w:bookmarkStart w:id="18224" w:name="_ETM_Q40_653000"/>
      <w:bookmarkEnd w:id="18224"/>
    </w:p>
    <w:p w:rsidR="00317FED" w:rsidRDefault="00317FED" w:rsidP="00430CE4">
      <w:pPr>
        <w:rPr>
          <w:rtl/>
        </w:rPr>
      </w:pPr>
      <w:r>
        <w:rPr>
          <w:rtl/>
        </w:rPr>
        <w:t>אני מבקש להבהיר בצורה חד</w:t>
      </w:r>
      <w:r>
        <w:rPr>
          <w:rFonts w:hint="cs"/>
          <w:rtl/>
        </w:rPr>
        <w:t>-</w:t>
      </w:r>
      <w:r>
        <w:rPr>
          <w:rtl/>
        </w:rPr>
        <w:t>משמעית</w:t>
      </w:r>
      <w:r>
        <w:rPr>
          <w:rFonts w:hint="cs"/>
          <w:rtl/>
        </w:rPr>
        <w:t>,</w:t>
      </w:r>
      <w:r>
        <w:rPr>
          <w:rtl/>
        </w:rPr>
        <w:t xml:space="preserve"> כפי שהבהרתי במקרה </w:t>
      </w:r>
      <w:r>
        <w:rPr>
          <w:rFonts w:hint="cs"/>
          <w:rtl/>
        </w:rPr>
        <w:t>ה</w:t>
      </w:r>
      <w:r>
        <w:rPr>
          <w:rtl/>
        </w:rPr>
        <w:t>קודם</w:t>
      </w:r>
      <w:r>
        <w:rPr>
          <w:rFonts w:hint="cs"/>
          <w:rtl/>
        </w:rPr>
        <w:t>, או</w:t>
      </w:r>
      <w:bookmarkStart w:id="18225" w:name="_ETM_Q40_658000"/>
      <w:bookmarkEnd w:id="18225"/>
      <w:r>
        <w:rPr>
          <w:rFonts w:hint="cs"/>
          <w:rtl/>
        </w:rPr>
        <w:t xml:space="preserve">מר שר החינוך: </w:t>
      </w:r>
      <w:r>
        <w:rPr>
          <w:rtl/>
        </w:rPr>
        <w:t>כל עו</w:t>
      </w:r>
      <w:r>
        <w:rPr>
          <w:rFonts w:hint="cs"/>
          <w:rtl/>
        </w:rPr>
        <w:t>ד</w:t>
      </w:r>
      <w:r>
        <w:rPr>
          <w:rtl/>
        </w:rPr>
        <w:t xml:space="preserve"> אני שר</w:t>
      </w:r>
      <w:r>
        <w:rPr>
          <w:rFonts w:hint="cs"/>
          <w:rtl/>
        </w:rPr>
        <w:t xml:space="preserve"> </w:t>
      </w:r>
      <w:r>
        <w:rPr>
          <w:rtl/>
        </w:rPr>
        <w:t>החינוך</w:t>
      </w:r>
      <w:r>
        <w:rPr>
          <w:rFonts w:hint="cs"/>
          <w:rtl/>
        </w:rPr>
        <w:t xml:space="preserve"> </w:t>
      </w:r>
      <w:r>
        <w:rPr>
          <w:rtl/>
        </w:rPr>
        <w:t>–</w:t>
      </w:r>
      <w:r>
        <w:rPr>
          <w:rFonts w:hint="cs"/>
          <w:rtl/>
        </w:rPr>
        <w:t xml:space="preserve"> אני מקווה שגם </w:t>
      </w:r>
      <w:bookmarkStart w:id="18226" w:name="_ETM_Q40_660000"/>
      <w:bookmarkEnd w:id="18226"/>
      <w:r>
        <w:rPr>
          <w:rFonts w:hint="cs"/>
          <w:rtl/>
        </w:rPr>
        <w:t xml:space="preserve">אחרי זה </w:t>
      </w:r>
      <w:r>
        <w:rPr>
          <w:rtl/>
        </w:rPr>
        <w:t xml:space="preserve">– זכותו של </w:t>
      </w:r>
      <w:r>
        <w:rPr>
          <w:rFonts w:hint="cs"/>
          <w:rtl/>
        </w:rPr>
        <w:t>כ</w:t>
      </w:r>
      <w:r>
        <w:rPr>
          <w:rtl/>
        </w:rPr>
        <w:t>ל תלמי</w:t>
      </w:r>
      <w:r>
        <w:rPr>
          <w:rFonts w:hint="cs"/>
          <w:rtl/>
        </w:rPr>
        <w:t>ד</w:t>
      </w:r>
      <w:r>
        <w:rPr>
          <w:rtl/>
        </w:rPr>
        <w:t xml:space="preserve"> להניח תפילין בבית </w:t>
      </w:r>
      <w:r>
        <w:rPr>
          <w:rFonts w:hint="cs"/>
          <w:rtl/>
        </w:rPr>
        <w:t>ה</w:t>
      </w:r>
      <w:r>
        <w:rPr>
          <w:rtl/>
        </w:rPr>
        <w:t>ספר תישמר</w:t>
      </w:r>
      <w:r>
        <w:rPr>
          <w:rFonts w:hint="cs"/>
          <w:rtl/>
        </w:rPr>
        <w:t xml:space="preserve">. </w:t>
      </w:r>
      <w:r>
        <w:rPr>
          <w:rtl/>
        </w:rPr>
        <w:t>בתי הספר בישראל מקנים ידע, ערכים וחינוך</w:t>
      </w:r>
      <w:r>
        <w:rPr>
          <w:rFonts w:hint="cs"/>
          <w:rtl/>
        </w:rPr>
        <w:t>,</w:t>
      </w:r>
      <w:r>
        <w:rPr>
          <w:rtl/>
        </w:rPr>
        <w:t xml:space="preserve"> ותלמידי ישראל יכולים להביע בהם את זהותם היהודית בגאווה גדולה. </w:t>
      </w:r>
      <w:bookmarkStart w:id="18227" w:name="_ETM_Q40_675000"/>
      <w:bookmarkEnd w:id="18227"/>
      <w:r>
        <w:rPr>
          <w:rtl/>
        </w:rPr>
        <w:t>עמ</w:t>
      </w:r>
      <w:r>
        <w:rPr>
          <w:rFonts w:hint="cs"/>
          <w:rtl/>
        </w:rPr>
        <w:t>ד</w:t>
      </w:r>
      <w:r>
        <w:rPr>
          <w:rtl/>
        </w:rPr>
        <w:t>תי בנושא הזהות היהודית במערכת החינוך ברורה: הזהות היהודית היא אבן יסו</w:t>
      </w:r>
      <w:r>
        <w:rPr>
          <w:rFonts w:hint="cs"/>
          <w:rtl/>
        </w:rPr>
        <w:t>ד</w:t>
      </w:r>
      <w:r>
        <w:rPr>
          <w:rtl/>
        </w:rPr>
        <w:t xml:space="preserve"> בחינוך בישראל, ואני מחויב להמשיך ולחזק אותה במערכת החינוך</w:t>
      </w:r>
      <w:r>
        <w:rPr>
          <w:rFonts w:hint="cs"/>
          <w:rtl/>
        </w:rPr>
        <w:t>,</w:t>
      </w:r>
      <w:r>
        <w:rPr>
          <w:rtl/>
        </w:rPr>
        <w:t xml:space="preserve"> </w:t>
      </w:r>
      <w:r>
        <w:rPr>
          <w:rFonts w:hint="cs"/>
          <w:rtl/>
        </w:rPr>
        <w:t>כ</w:t>
      </w:r>
      <w:r>
        <w:rPr>
          <w:rtl/>
        </w:rPr>
        <w:t>פי שהצגתי אתמול בכנס שדרות לחינוך וחברה.</w:t>
      </w:r>
    </w:p>
    <w:p w:rsidR="00317FED" w:rsidRDefault="00317FED" w:rsidP="00430CE4">
      <w:pPr>
        <w:rPr>
          <w:rtl/>
        </w:rPr>
      </w:pPr>
      <w:bookmarkStart w:id="18228" w:name="_ETM_Q40_690000"/>
      <w:bookmarkEnd w:id="18228"/>
    </w:p>
    <w:p w:rsidR="00317FED" w:rsidRDefault="00317FED" w:rsidP="00430CE4">
      <w:pPr>
        <w:rPr>
          <w:rtl/>
        </w:rPr>
      </w:pPr>
      <w:r>
        <w:rPr>
          <w:rtl/>
        </w:rPr>
        <w:t>אני מבקש, גם מעל במה חשובה זו, לנהל שיח מכבד בין תלמידים, הורים ואנשי</w:t>
      </w:r>
      <w:r>
        <w:rPr>
          <w:rFonts w:hint="cs"/>
          <w:rtl/>
        </w:rPr>
        <w:t xml:space="preserve"> </w:t>
      </w:r>
      <w:r>
        <w:rPr>
          <w:rtl/>
        </w:rPr>
        <w:t>חינוך בבית הספר. גם כשיש מחלוקת, יש למצוא את הדרכים המקובלות כדי לפתור</w:t>
      </w:r>
      <w:r>
        <w:rPr>
          <w:rFonts w:hint="cs"/>
          <w:rtl/>
        </w:rPr>
        <w:t xml:space="preserve"> אותה.</w:t>
      </w:r>
      <w:bookmarkStart w:id="18229" w:name="_ETM_Q40_700000"/>
      <w:bookmarkEnd w:id="18229"/>
      <w:r>
        <w:rPr>
          <w:rFonts w:hint="cs"/>
          <w:rtl/>
        </w:rPr>
        <w:t xml:space="preserve"> </w:t>
      </w:r>
      <w:r>
        <w:rPr>
          <w:rtl/>
        </w:rPr>
        <w:t xml:space="preserve">אני מצפה מהתלמידים וגם מההורים להתנהל בכבוד כלפי עובדי </w:t>
      </w:r>
      <w:r>
        <w:rPr>
          <w:rFonts w:hint="cs"/>
          <w:rtl/>
        </w:rPr>
        <w:t>ה</w:t>
      </w:r>
      <w:r>
        <w:rPr>
          <w:rtl/>
        </w:rPr>
        <w:t>הוראה, שעושים לילות כימים, במיוחד במשך תקופת מלחמת חרבות ברזל</w:t>
      </w:r>
      <w:r>
        <w:rPr>
          <w:rFonts w:hint="cs"/>
          <w:rtl/>
        </w:rPr>
        <w:t xml:space="preserve">, </w:t>
      </w:r>
      <w:r>
        <w:rPr>
          <w:rtl/>
        </w:rPr>
        <w:t>ו</w:t>
      </w:r>
      <w:r>
        <w:rPr>
          <w:rFonts w:hint="cs"/>
          <w:rtl/>
        </w:rPr>
        <w:t>ש</w:t>
      </w:r>
      <w:r>
        <w:rPr>
          <w:rtl/>
        </w:rPr>
        <w:t>משקיעים את ליבם ואת מרצם ככתובת חינוכית ראשונה במעלה עבורם.</w:t>
      </w:r>
    </w:p>
    <w:p w:rsidR="00317FED" w:rsidRDefault="00317FED" w:rsidP="00430CE4">
      <w:pPr>
        <w:rPr>
          <w:rtl/>
        </w:rPr>
      </w:pPr>
      <w:bookmarkStart w:id="18230" w:name="_ETM_Q40_721000"/>
      <w:bookmarkEnd w:id="18230"/>
    </w:p>
    <w:p w:rsidR="00317FED" w:rsidRDefault="00317FED" w:rsidP="00430CE4">
      <w:pPr>
        <w:rPr>
          <w:rtl/>
        </w:rPr>
      </w:pPr>
      <w:r>
        <w:rPr>
          <w:rtl/>
        </w:rPr>
        <w:t>בהזדמנות ז</w:t>
      </w:r>
      <w:r>
        <w:rPr>
          <w:rFonts w:hint="cs"/>
          <w:rtl/>
        </w:rPr>
        <w:t>ו</w:t>
      </w:r>
      <w:r>
        <w:rPr>
          <w:rtl/>
        </w:rPr>
        <w:t>, אני קורא שוב לכל חברי הכנסת</w:t>
      </w:r>
      <w:r>
        <w:rPr>
          <w:rFonts w:hint="cs"/>
          <w:rtl/>
        </w:rPr>
        <w:t xml:space="preserve"> </w:t>
      </w:r>
      <w:r>
        <w:rPr>
          <w:rtl/>
        </w:rPr>
        <w:t xml:space="preserve">מכל הסיעות להתייצב יחד מול ניסיונות למחוק את הזהות היהודית של ילדינו. אני מזכיר שחופש </w:t>
      </w:r>
      <w:r>
        <w:rPr>
          <w:rFonts w:hint="cs"/>
          <w:rtl/>
        </w:rPr>
        <w:t>ה</w:t>
      </w:r>
      <w:r>
        <w:rPr>
          <w:rtl/>
        </w:rPr>
        <w:t>דת הוא ערך יסוד</w:t>
      </w:r>
      <w:r>
        <w:rPr>
          <w:rFonts w:hint="cs"/>
          <w:rtl/>
        </w:rPr>
        <w:t>,</w:t>
      </w:r>
      <w:r>
        <w:rPr>
          <w:rtl/>
        </w:rPr>
        <w:t xml:space="preserve"> והוא כולל גם את החופש לקיים מצוות, ולא רק את החופש שלא לקיים אותן.</w:t>
      </w:r>
      <w:r>
        <w:rPr>
          <w:rFonts w:hint="cs"/>
          <w:rtl/>
        </w:rPr>
        <w:t xml:space="preserve"> </w:t>
      </w:r>
      <w:r>
        <w:rPr>
          <w:rtl/>
        </w:rPr>
        <w:t>בברכה,</w:t>
      </w:r>
      <w:r>
        <w:rPr>
          <w:rFonts w:hint="cs"/>
          <w:rtl/>
        </w:rPr>
        <w:t xml:space="preserve"> </w:t>
      </w:r>
      <w:r>
        <w:rPr>
          <w:rtl/>
        </w:rPr>
        <w:t>יואב קיש</w:t>
      </w:r>
      <w:r>
        <w:rPr>
          <w:rFonts w:hint="cs"/>
          <w:rtl/>
        </w:rPr>
        <w:t>,</w:t>
      </w:r>
      <w:r>
        <w:rPr>
          <w:rtl/>
        </w:rPr>
        <w:t xml:space="preserve"> שר החינוך</w:t>
      </w:r>
      <w:r>
        <w:rPr>
          <w:rFonts w:hint="cs"/>
          <w:rtl/>
        </w:rPr>
        <w:t>.</w:t>
      </w:r>
      <w:bookmarkStart w:id="18231" w:name="_ETM_Q40_740000"/>
      <w:bookmarkStart w:id="18232" w:name="_ETM_Q40_741000"/>
      <w:bookmarkEnd w:id="18231"/>
      <w:bookmarkEnd w:id="18232"/>
      <w:r>
        <w:rPr>
          <w:rFonts w:hint="cs"/>
          <w:rtl/>
        </w:rPr>
        <w:t xml:space="preserve"> תודה רבה.</w:t>
      </w:r>
    </w:p>
    <w:p w:rsidR="00317FED" w:rsidRDefault="00317FED" w:rsidP="00430CE4">
      <w:pPr>
        <w:rPr>
          <w:rtl/>
        </w:rPr>
      </w:pPr>
    </w:p>
    <w:p w:rsidR="00317FED" w:rsidRDefault="00317FED" w:rsidP="00430CE4">
      <w:pPr>
        <w:pStyle w:val="af6"/>
        <w:keepNext/>
        <w:rPr>
          <w:rtl/>
        </w:rPr>
      </w:pPr>
      <w:bookmarkStart w:id="18233" w:name="ET_yor_6490_2"/>
      <w:r w:rsidRPr="006655DB">
        <w:rPr>
          <w:rStyle w:val="TagStyle"/>
          <w:rtl/>
        </w:rPr>
        <w:t xml:space="preserve">&lt;&lt; יור &gt;&gt; </w:t>
      </w:r>
      <w:r>
        <w:rPr>
          <w:rtl/>
        </w:rPr>
        <w:t>היו"ר ניסים ואטורי:</w:t>
      </w:r>
      <w:r w:rsidRPr="006655DB">
        <w:rPr>
          <w:rStyle w:val="TagStyle"/>
          <w:rtl/>
        </w:rPr>
        <w:t xml:space="preserve"> &lt;&lt; יור &gt;&gt;</w:t>
      </w:r>
      <w:r>
        <w:rPr>
          <w:rtl/>
        </w:rPr>
        <w:t xml:space="preserve">   </w:t>
      </w:r>
      <w:bookmarkEnd w:id="18233"/>
    </w:p>
    <w:p w:rsidR="00317FED" w:rsidRDefault="00317FED" w:rsidP="001B007A">
      <w:pPr>
        <w:rPr>
          <w:rtl/>
        </w:rPr>
      </w:pPr>
    </w:p>
    <w:p w:rsidR="00317FED" w:rsidRDefault="00317FED" w:rsidP="00430CE4">
      <w:pPr>
        <w:rPr>
          <w:rtl/>
        </w:rPr>
      </w:pPr>
      <w:r>
        <w:rPr>
          <w:rFonts w:hint="cs"/>
          <w:rtl/>
        </w:rPr>
        <w:t xml:space="preserve">תודה רבה. </w:t>
      </w:r>
      <w:bookmarkStart w:id="18234" w:name="_ETM_Q41_145528"/>
      <w:bookmarkEnd w:id="18234"/>
      <w:r>
        <w:rPr>
          <w:rFonts w:hint="cs"/>
          <w:rtl/>
        </w:rPr>
        <w:t xml:space="preserve">סימון </w:t>
      </w:r>
      <w:r>
        <w:rPr>
          <w:rtl/>
        </w:rPr>
        <w:t>–</w:t>
      </w:r>
      <w:r>
        <w:rPr>
          <w:rFonts w:hint="cs"/>
          <w:rtl/>
        </w:rPr>
        <w:t xml:space="preserve"> ועדת החינוך. </w:t>
      </w:r>
    </w:p>
    <w:p w:rsidR="00317FED" w:rsidRDefault="00317FED" w:rsidP="00430CE4">
      <w:pPr>
        <w:rPr>
          <w:rtl/>
        </w:rPr>
      </w:pPr>
    </w:p>
    <w:p w:rsidR="00317FED" w:rsidRDefault="00317FED" w:rsidP="00430CE4">
      <w:pPr>
        <w:rPr>
          <w:rtl/>
        </w:rPr>
      </w:pPr>
      <w:r>
        <w:rPr>
          <w:rFonts w:hint="cs"/>
          <w:rtl/>
        </w:rPr>
        <w:t xml:space="preserve">אני מעלה את זה להצבעה להעברת </w:t>
      </w:r>
      <w:bookmarkStart w:id="18235" w:name="_ETM_Q41_157537"/>
      <w:bookmarkEnd w:id="18235"/>
      <w:r>
        <w:rPr>
          <w:rFonts w:hint="cs"/>
          <w:rtl/>
        </w:rPr>
        <w:t>ההצעה לסדר-היום לוועדת החינוך. בבקשה, הצבעה.</w:t>
      </w:r>
    </w:p>
    <w:p w:rsidR="00317FED" w:rsidRDefault="00317FED" w:rsidP="00430CE4">
      <w:pPr>
        <w:rPr>
          <w:rtl/>
        </w:rPr>
      </w:pPr>
    </w:p>
    <w:p w:rsidR="00317FED" w:rsidRDefault="00317FED" w:rsidP="00430CE4">
      <w:pPr>
        <w:pStyle w:val="af1"/>
        <w:keepNext/>
        <w:rPr>
          <w:rtl/>
        </w:rPr>
      </w:pPr>
      <w:r>
        <w:rPr>
          <w:rtl/>
        </w:rPr>
        <w:t>הצבעה מס'</w:t>
      </w:r>
      <w:r>
        <w:rPr>
          <w:rFonts w:hint="cs"/>
          <w:rtl/>
        </w:rPr>
        <w:t xml:space="preserve"> 8</w:t>
      </w:r>
    </w:p>
    <w:p w:rsidR="00317FED" w:rsidRDefault="00317FED" w:rsidP="00430CE4">
      <w:pPr>
        <w:pStyle w:val="--"/>
        <w:keepNext/>
        <w:rPr>
          <w:rtl/>
        </w:rPr>
      </w:pPr>
    </w:p>
    <w:p w:rsidR="00317FED" w:rsidRDefault="00317FED" w:rsidP="00430CE4">
      <w:pPr>
        <w:pStyle w:val="--"/>
        <w:keepNext/>
        <w:rPr>
          <w:rtl/>
        </w:rPr>
      </w:pPr>
      <w:r>
        <w:rPr>
          <w:rtl/>
        </w:rPr>
        <w:t>בעד</w:t>
      </w:r>
      <w:r>
        <w:rPr>
          <w:rFonts w:hint="cs"/>
          <w:rtl/>
        </w:rPr>
        <w:t xml:space="preserve"> ההצעה להעביר את הנושא לוועדה</w:t>
      </w:r>
      <w:bookmarkStart w:id="18236" w:name="_ETM_Q41_169221"/>
      <w:bookmarkEnd w:id="18236"/>
      <w:r>
        <w:rPr>
          <w:rtl/>
        </w:rPr>
        <w:t xml:space="preserve"> – </w:t>
      </w:r>
      <w:r>
        <w:rPr>
          <w:rFonts w:hint="cs"/>
          <w:rtl/>
        </w:rPr>
        <w:t>5</w:t>
      </w:r>
    </w:p>
    <w:p w:rsidR="00317FED" w:rsidRDefault="00317FED" w:rsidP="00430CE4">
      <w:pPr>
        <w:pStyle w:val="--"/>
        <w:keepNext/>
        <w:rPr>
          <w:rtl/>
        </w:rPr>
      </w:pPr>
      <w:r>
        <w:rPr>
          <w:rtl/>
        </w:rPr>
        <w:t xml:space="preserve">נגד – </w:t>
      </w:r>
      <w:r>
        <w:rPr>
          <w:rFonts w:hint="cs"/>
          <w:rtl/>
        </w:rPr>
        <w:t xml:space="preserve"> אין</w:t>
      </w:r>
    </w:p>
    <w:p w:rsidR="00317FED" w:rsidRDefault="00317FED" w:rsidP="00430CE4">
      <w:pPr>
        <w:pStyle w:val="--"/>
        <w:keepNext/>
        <w:rPr>
          <w:rtl/>
        </w:rPr>
      </w:pPr>
      <w:r>
        <w:rPr>
          <w:rtl/>
        </w:rPr>
        <w:t>נמנעים –</w:t>
      </w:r>
      <w:r>
        <w:rPr>
          <w:rFonts w:hint="cs"/>
          <w:rtl/>
        </w:rPr>
        <w:t>אין</w:t>
      </w:r>
      <w:r>
        <w:rPr>
          <w:rtl/>
        </w:rPr>
        <w:t xml:space="preserve"> </w:t>
      </w:r>
    </w:p>
    <w:p w:rsidR="00317FED" w:rsidRDefault="00317FED" w:rsidP="00430CE4">
      <w:pPr>
        <w:pStyle w:val="af2"/>
        <w:rPr>
          <w:rtl/>
        </w:rPr>
      </w:pPr>
      <w:r>
        <w:rPr>
          <w:rFonts w:hint="cs"/>
          <w:rtl/>
        </w:rPr>
        <w:t>ההצעה להעביר את הנושא לוועדת החינוך נתקבלה.</w:t>
      </w:r>
    </w:p>
    <w:p w:rsidR="00317FED" w:rsidRDefault="00317FED" w:rsidP="00430CE4">
      <w:pPr>
        <w:rPr>
          <w:rtl/>
        </w:rPr>
      </w:pPr>
    </w:p>
    <w:p w:rsidR="00317FED" w:rsidRDefault="00317FED" w:rsidP="00430CE4">
      <w:pPr>
        <w:pStyle w:val="af6"/>
        <w:keepNext/>
        <w:rPr>
          <w:rtl/>
        </w:rPr>
      </w:pPr>
      <w:bookmarkStart w:id="18237" w:name="ET_yor_6490_12"/>
      <w:r w:rsidRPr="006655DB">
        <w:rPr>
          <w:rStyle w:val="TagStyle"/>
          <w:rtl/>
        </w:rPr>
        <w:t xml:space="preserve"> &lt;&lt; יור &gt;&gt; </w:t>
      </w:r>
      <w:r>
        <w:rPr>
          <w:rtl/>
        </w:rPr>
        <w:t>היו"ר ניסים ואטורי:</w:t>
      </w:r>
      <w:r w:rsidRPr="006655DB">
        <w:rPr>
          <w:rStyle w:val="TagStyle"/>
          <w:rtl/>
        </w:rPr>
        <w:t xml:space="preserve"> &lt;&lt; יור &gt;&gt;</w:t>
      </w:r>
      <w:r>
        <w:rPr>
          <w:rtl/>
        </w:rPr>
        <w:t xml:space="preserve">   </w:t>
      </w:r>
      <w:bookmarkEnd w:id="18237"/>
    </w:p>
    <w:p w:rsidR="00317FED" w:rsidRDefault="00317FED" w:rsidP="001B007A">
      <w:pPr>
        <w:rPr>
          <w:rtl/>
        </w:rPr>
      </w:pPr>
    </w:p>
    <w:p w:rsidR="00317FED" w:rsidRDefault="00317FED" w:rsidP="00430CE4">
      <w:pPr>
        <w:rPr>
          <w:rtl/>
        </w:rPr>
      </w:pPr>
      <w:r>
        <w:rPr>
          <w:rFonts w:hint="cs"/>
          <w:rtl/>
        </w:rPr>
        <w:t xml:space="preserve">חמישה בעד, שניים נוכחים. </w:t>
      </w:r>
      <w:bookmarkStart w:id="18238" w:name="_ETM_Q41_171444"/>
      <w:bookmarkEnd w:id="18238"/>
      <w:r>
        <w:rPr>
          <w:rFonts w:hint="cs"/>
          <w:rtl/>
        </w:rPr>
        <w:t>אני קובע כי ההצעה תעבור להמשך דיון בוועדת החינוך</w:t>
      </w:r>
      <w:bookmarkStart w:id="18239" w:name="_ETM_Q41_173262"/>
      <w:bookmarkStart w:id="18240" w:name="_ETM_Q41_168592"/>
      <w:bookmarkStart w:id="18241" w:name="_ETM_Q41_163972"/>
      <w:bookmarkStart w:id="18242" w:name="_ETM_Q41_159261"/>
      <w:bookmarkEnd w:id="18239"/>
      <w:bookmarkEnd w:id="18240"/>
      <w:bookmarkEnd w:id="18241"/>
      <w:bookmarkEnd w:id="18242"/>
      <w:r>
        <w:rPr>
          <w:rFonts w:hint="cs"/>
          <w:rtl/>
        </w:rPr>
        <w:t>.</w:t>
      </w:r>
    </w:p>
    <w:p w:rsidR="00317FED" w:rsidRDefault="00317FED" w:rsidP="00430CE4">
      <w:pPr>
        <w:rPr>
          <w:rtl/>
        </w:rPr>
      </w:pPr>
    </w:p>
    <w:p w:rsidR="00317FED" w:rsidRDefault="00317FED" w:rsidP="00430CE4">
      <w:pPr>
        <w:rPr>
          <w:rtl/>
        </w:rPr>
      </w:pPr>
    </w:p>
    <w:p w:rsidR="00317FED" w:rsidRDefault="00317FED" w:rsidP="00430CE4">
      <w:pPr>
        <w:pStyle w:val="a6"/>
        <w:rPr>
          <w:rtl/>
        </w:rPr>
      </w:pPr>
      <w:bookmarkStart w:id="18243" w:name="ET_subject_מסמכים_שהונחו_על_שולחן__3"/>
      <w:r w:rsidRPr="006655DB">
        <w:rPr>
          <w:rStyle w:val="TagStyle"/>
          <w:rtl/>
        </w:rPr>
        <w:t xml:space="preserve"> &lt;&lt; נושא &gt;&gt; </w:t>
      </w:r>
      <w:bookmarkStart w:id="18244" w:name="_Toc199366631"/>
      <w:bookmarkStart w:id="18245" w:name="_Toc235610368"/>
      <w:bookmarkStart w:id="18246" w:name="_Toc236157943"/>
      <w:r>
        <w:rPr>
          <w:rtl/>
        </w:rPr>
        <w:t>מסמכים שהונחו על שולחן הכנסת</w:t>
      </w:r>
      <w:bookmarkEnd w:id="18244"/>
      <w:bookmarkEnd w:id="18245"/>
      <w:bookmarkEnd w:id="18246"/>
      <w:r w:rsidRPr="006655DB">
        <w:rPr>
          <w:rStyle w:val="TagStyle"/>
          <w:rtl/>
        </w:rPr>
        <w:t xml:space="preserve"> &lt;&lt; נושא &gt;&gt;</w:t>
      </w:r>
      <w:r>
        <w:rPr>
          <w:rtl/>
        </w:rPr>
        <w:t xml:space="preserve">   </w:t>
      </w:r>
      <w:bookmarkEnd w:id="18243"/>
    </w:p>
    <w:p w:rsidR="00317FED" w:rsidRDefault="00317FED" w:rsidP="00430CE4">
      <w:pPr>
        <w:rPr>
          <w:rtl/>
        </w:rPr>
      </w:pPr>
    </w:p>
    <w:p w:rsidR="00317FED" w:rsidRDefault="00317FED" w:rsidP="00430CE4">
      <w:pPr>
        <w:pStyle w:val="af6"/>
        <w:keepNext/>
        <w:rPr>
          <w:rtl/>
        </w:rPr>
      </w:pPr>
      <w:bookmarkStart w:id="18247" w:name="ET_yor_6490_4"/>
      <w:r w:rsidRPr="006655DB">
        <w:rPr>
          <w:rStyle w:val="TagStyle"/>
          <w:rtl/>
        </w:rPr>
        <w:t xml:space="preserve"> &lt;&lt; יור &gt;&gt; </w:t>
      </w:r>
      <w:r>
        <w:rPr>
          <w:rtl/>
        </w:rPr>
        <w:t>היו"ר ניסים ואטורי:</w:t>
      </w:r>
      <w:r w:rsidRPr="006655DB">
        <w:rPr>
          <w:rStyle w:val="TagStyle"/>
          <w:rtl/>
        </w:rPr>
        <w:t xml:space="preserve"> &lt;&lt; יור &gt;&gt;</w:t>
      </w:r>
      <w:r>
        <w:rPr>
          <w:rtl/>
        </w:rPr>
        <w:t xml:space="preserve">   </w:t>
      </w:r>
      <w:bookmarkEnd w:id="18247"/>
    </w:p>
    <w:p w:rsidR="00317FED" w:rsidRDefault="00317FED" w:rsidP="001B007A">
      <w:pPr>
        <w:rPr>
          <w:rtl/>
        </w:rPr>
      </w:pPr>
    </w:p>
    <w:p w:rsidR="00317FED" w:rsidRDefault="00317FED" w:rsidP="00430CE4">
      <w:pPr>
        <w:rPr>
          <w:rtl/>
        </w:rPr>
      </w:pPr>
      <w:r>
        <w:rPr>
          <w:rtl/>
        </w:rPr>
        <w:t xml:space="preserve">הודעה </w:t>
      </w:r>
      <w:bookmarkStart w:id="18248" w:name="_ETM_Q41_180940"/>
      <w:bookmarkEnd w:id="18248"/>
      <w:r>
        <w:rPr>
          <w:rtl/>
        </w:rPr>
        <w:t xml:space="preserve">לסגנית </w:t>
      </w:r>
      <w:bookmarkStart w:id="18249" w:name="_ETM_Q41_182050"/>
      <w:bookmarkEnd w:id="18249"/>
      <w:r>
        <w:rPr>
          <w:rtl/>
        </w:rPr>
        <w:t xml:space="preserve">מזכיר </w:t>
      </w:r>
      <w:bookmarkStart w:id="18250" w:name="_ETM_Q41_182379"/>
      <w:bookmarkEnd w:id="18250"/>
      <w:r>
        <w:rPr>
          <w:rtl/>
        </w:rPr>
        <w:t>הכנסת</w:t>
      </w:r>
      <w:r>
        <w:rPr>
          <w:rFonts w:hint="cs"/>
          <w:rtl/>
        </w:rPr>
        <w:t>,</w:t>
      </w:r>
      <w:r>
        <w:rPr>
          <w:rtl/>
        </w:rPr>
        <w:t xml:space="preserve"> </w:t>
      </w:r>
      <w:bookmarkStart w:id="18251" w:name="_ETM_Q41_182520"/>
      <w:bookmarkStart w:id="18252" w:name="_ETM_Q41_182850"/>
      <w:bookmarkEnd w:id="18251"/>
      <w:bookmarkEnd w:id="18252"/>
      <w:r>
        <w:rPr>
          <w:rtl/>
        </w:rPr>
        <w:t>בבקשה</w:t>
      </w:r>
      <w:r>
        <w:rPr>
          <w:rFonts w:hint="cs"/>
          <w:rtl/>
        </w:rPr>
        <w:t>.</w:t>
      </w:r>
      <w:r>
        <w:rPr>
          <w:rtl/>
        </w:rPr>
        <w:t xml:space="preserve"> </w:t>
      </w:r>
      <w:bookmarkStart w:id="18253" w:name="_ETM_Q41_184559"/>
      <w:bookmarkEnd w:id="18253"/>
    </w:p>
    <w:p w:rsidR="00317FED" w:rsidRDefault="00317FED" w:rsidP="00430CE4">
      <w:pPr>
        <w:rPr>
          <w:rtl/>
        </w:rPr>
      </w:pPr>
    </w:p>
    <w:p w:rsidR="00317FED" w:rsidRDefault="00317FED" w:rsidP="00430CE4">
      <w:pPr>
        <w:pStyle w:val="a4"/>
        <w:keepNext/>
        <w:rPr>
          <w:rtl/>
        </w:rPr>
      </w:pPr>
      <w:bookmarkStart w:id="18254" w:name="ET_speaker_6118_5"/>
      <w:r w:rsidRPr="006655DB">
        <w:rPr>
          <w:rStyle w:val="TagStyle"/>
          <w:rtl/>
        </w:rPr>
        <w:t xml:space="preserve"> &lt;&lt; דובר &gt;&gt; </w:t>
      </w:r>
      <w:bookmarkStart w:id="18255" w:name="_Toc199366632"/>
      <w:bookmarkStart w:id="18256" w:name="_Toc235610369"/>
      <w:bookmarkStart w:id="18257" w:name="_Toc236157944"/>
      <w:r>
        <w:rPr>
          <w:rtl/>
        </w:rPr>
        <w:t>סגנית מזכיר הכנסת אלינור ימין:</w:t>
      </w:r>
      <w:bookmarkEnd w:id="18255"/>
      <w:bookmarkEnd w:id="18256"/>
      <w:bookmarkEnd w:id="18257"/>
      <w:r w:rsidRPr="006655DB">
        <w:rPr>
          <w:rStyle w:val="TagStyle"/>
          <w:rtl/>
        </w:rPr>
        <w:t xml:space="preserve"> &lt;&lt; דובר &gt;&gt;</w:t>
      </w:r>
      <w:r>
        <w:rPr>
          <w:rtl/>
        </w:rPr>
        <w:t xml:space="preserve">   </w:t>
      </w:r>
      <w:bookmarkEnd w:id="18254"/>
    </w:p>
    <w:p w:rsidR="00317FED" w:rsidRDefault="00317FED" w:rsidP="001B007A">
      <w:pPr>
        <w:rPr>
          <w:rtl/>
        </w:rPr>
      </w:pPr>
    </w:p>
    <w:p w:rsidR="00317FED" w:rsidRDefault="00317FED" w:rsidP="00C14875">
      <w:pPr>
        <w:rPr>
          <w:rtl/>
        </w:rPr>
      </w:pPr>
      <w:r>
        <w:rPr>
          <w:rFonts w:hint="cs"/>
          <w:rtl/>
        </w:rPr>
        <w:t xml:space="preserve">תודה. </w:t>
      </w:r>
      <w:bookmarkStart w:id="18258" w:name="_ETM_Q41_197981"/>
      <w:bookmarkEnd w:id="18258"/>
      <w:r>
        <w:rPr>
          <w:rtl/>
        </w:rPr>
        <w:t xml:space="preserve">ברשות </w:t>
      </w:r>
      <w:bookmarkStart w:id="18259" w:name="_ETM_Q41_184890"/>
      <w:bookmarkEnd w:id="18259"/>
      <w:r>
        <w:rPr>
          <w:rtl/>
        </w:rPr>
        <w:t xml:space="preserve">יושב-ראש </w:t>
      </w:r>
      <w:bookmarkStart w:id="18260" w:name="_ETM_Q41_185220"/>
      <w:bookmarkEnd w:id="18260"/>
      <w:r>
        <w:rPr>
          <w:rtl/>
        </w:rPr>
        <w:t>הישיבה</w:t>
      </w:r>
      <w:r>
        <w:rPr>
          <w:rFonts w:hint="cs"/>
          <w:rtl/>
        </w:rPr>
        <w:t>,</w:t>
      </w:r>
      <w:r>
        <w:rPr>
          <w:rtl/>
        </w:rPr>
        <w:t xml:space="preserve"> </w:t>
      </w:r>
      <w:bookmarkStart w:id="18261" w:name="_ETM_Q41_185550"/>
      <w:bookmarkEnd w:id="18261"/>
      <w:r>
        <w:rPr>
          <w:rFonts w:hint="cs"/>
          <w:rtl/>
        </w:rPr>
        <w:t>הינ</w:t>
      </w:r>
      <w:r>
        <w:rPr>
          <w:rtl/>
        </w:rPr>
        <w:t xml:space="preserve">ני </w:t>
      </w:r>
      <w:bookmarkStart w:id="18262" w:name="_ETM_Q41_185670"/>
      <w:bookmarkEnd w:id="18262"/>
      <w:r>
        <w:rPr>
          <w:rtl/>
        </w:rPr>
        <w:t xml:space="preserve">מתכבדת </w:t>
      </w:r>
      <w:bookmarkStart w:id="18263" w:name="_ETM_Q41_186059"/>
      <w:bookmarkEnd w:id="18263"/>
      <w:r>
        <w:rPr>
          <w:rtl/>
        </w:rPr>
        <w:t>להודיעכם</w:t>
      </w:r>
      <w:r>
        <w:rPr>
          <w:rFonts w:hint="cs"/>
          <w:rtl/>
        </w:rPr>
        <w:t>,</w:t>
      </w:r>
      <w:r>
        <w:rPr>
          <w:rtl/>
        </w:rPr>
        <w:t xml:space="preserve"> </w:t>
      </w:r>
      <w:bookmarkStart w:id="18264" w:name="_ETM_Q41_186479"/>
      <w:bookmarkEnd w:id="18264"/>
      <w:r>
        <w:rPr>
          <w:rtl/>
        </w:rPr>
        <w:t xml:space="preserve">כי </w:t>
      </w:r>
      <w:bookmarkStart w:id="18265" w:name="_ETM_Q41_186600"/>
      <w:bookmarkEnd w:id="18265"/>
      <w:r>
        <w:rPr>
          <w:rtl/>
        </w:rPr>
        <w:t xml:space="preserve">הונחה </w:t>
      </w:r>
      <w:bookmarkStart w:id="18266" w:name="_ETM_Q41_186870"/>
      <w:bookmarkEnd w:id="18266"/>
      <w:r>
        <w:rPr>
          <w:rtl/>
        </w:rPr>
        <w:t xml:space="preserve">היום </w:t>
      </w:r>
      <w:bookmarkStart w:id="18267" w:name="_ETM_Q41_187020"/>
      <w:bookmarkEnd w:id="18267"/>
      <w:r>
        <w:rPr>
          <w:rtl/>
        </w:rPr>
        <w:t xml:space="preserve">על </w:t>
      </w:r>
      <w:bookmarkStart w:id="18268" w:name="_ETM_Q41_187080"/>
      <w:bookmarkEnd w:id="18268"/>
      <w:r>
        <w:rPr>
          <w:rtl/>
        </w:rPr>
        <w:t xml:space="preserve">שולחן </w:t>
      </w:r>
      <w:bookmarkStart w:id="18269" w:name="_ETM_Q41_187379"/>
      <w:bookmarkEnd w:id="18269"/>
      <w:r>
        <w:rPr>
          <w:rtl/>
        </w:rPr>
        <w:t>הכנסת</w:t>
      </w:r>
      <w:bookmarkStart w:id="18270" w:name="_ETM_Q41_187770"/>
      <w:bookmarkEnd w:id="18270"/>
      <w:r>
        <w:rPr>
          <w:rFonts w:hint="cs"/>
          <w:rtl/>
        </w:rPr>
        <w:t xml:space="preserve">, </w:t>
      </w:r>
      <w:r>
        <w:rPr>
          <w:rtl/>
        </w:rPr>
        <w:t xml:space="preserve">לקריאה </w:t>
      </w:r>
      <w:bookmarkStart w:id="18271" w:name="_ETM_Q41_188039"/>
      <w:bookmarkEnd w:id="18271"/>
      <w:r>
        <w:rPr>
          <w:rtl/>
        </w:rPr>
        <w:t xml:space="preserve">שנייה </w:t>
      </w:r>
      <w:bookmarkStart w:id="18272" w:name="_ETM_Q41_188280"/>
      <w:bookmarkEnd w:id="18272"/>
      <w:r>
        <w:rPr>
          <w:rtl/>
        </w:rPr>
        <w:t xml:space="preserve">וקריאה </w:t>
      </w:r>
      <w:bookmarkStart w:id="18273" w:name="_ETM_Q41_188580"/>
      <w:bookmarkEnd w:id="18273"/>
      <w:r>
        <w:rPr>
          <w:rFonts w:hint="cs"/>
          <w:rtl/>
        </w:rPr>
        <w:t>ש</w:t>
      </w:r>
      <w:r>
        <w:rPr>
          <w:rtl/>
        </w:rPr>
        <w:t>לישית</w:t>
      </w:r>
      <w:r>
        <w:rPr>
          <w:rFonts w:hint="cs"/>
          <w:rtl/>
        </w:rPr>
        <w:t xml:space="preserve">, </w:t>
      </w:r>
      <w:r>
        <w:rPr>
          <w:rtl/>
        </w:rPr>
        <w:t xml:space="preserve">הצעת </w:t>
      </w:r>
      <w:bookmarkStart w:id="18274" w:name="_ETM_Q41_189949"/>
      <w:bookmarkEnd w:id="18274"/>
      <w:r>
        <w:rPr>
          <w:rtl/>
        </w:rPr>
        <w:t xml:space="preserve">חוק </w:t>
      </w:r>
      <w:bookmarkStart w:id="18275" w:name="_ETM_Q41_190099"/>
      <w:bookmarkEnd w:id="18275"/>
      <w:r>
        <w:rPr>
          <w:rtl/>
        </w:rPr>
        <w:t xml:space="preserve">הרשויות </w:t>
      </w:r>
      <w:bookmarkStart w:id="18276" w:name="_ETM_Q41_190429"/>
      <w:bookmarkEnd w:id="18276"/>
      <w:r>
        <w:rPr>
          <w:rtl/>
        </w:rPr>
        <w:t xml:space="preserve">המקומיות </w:t>
      </w:r>
      <w:bookmarkStart w:id="18277" w:name="_ETM_Q41_190849"/>
      <w:bookmarkEnd w:id="18277"/>
      <w:r>
        <w:rPr>
          <w:rFonts w:hint="cs"/>
          <w:rtl/>
        </w:rPr>
        <w:t>(</w:t>
      </w:r>
      <w:r>
        <w:rPr>
          <w:rtl/>
        </w:rPr>
        <w:t>בחירות</w:t>
      </w:r>
      <w:r>
        <w:rPr>
          <w:rFonts w:hint="cs"/>
          <w:rtl/>
        </w:rPr>
        <w:t>)</w:t>
      </w:r>
      <w:r>
        <w:rPr>
          <w:rtl/>
        </w:rPr>
        <w:t xml:space="preserve"> </w:t>
      </w:r>
      <w:bookmarkStart w:id="18278" w:name="_ETM_Q41_191269"/>
      <w:bookmarkEnd w:id="18278"/>
      <w:r>
        <w:rPr>
          <w:rFonts w:hint="cs"/>
          <w:rtl/>
        </w:rPr>
        <w:t>(</w:t>
      </w:r>
      <w:r>
        <w:rPr>
          <w:rtl/>
        </w:rPr>
        <w:t xml:space="preserve">תיקון </w:t>
      </w:r>
      <w:bookmarkStart w:id="18279" w:name="_ETM_Q41_191509"/>
      <w:bookmarkEnd w:id="18279"/>
      <w:r>
        <w:rPr>
          <w:rtl/>
        </w:rPr>
        <w:t>מס</w:t>
      </w:r>
      <w:r>
        <w:rPr>
          <w:rFonts w:hint="cs"/>
          <w:rtl/>
        </w:rPr>
        <w:t>'</w:t>
      </w:r>
      <w:r>
        <w:rPr>
          <w:rtl/>
        </w:rPr>
        <w:t xml:space="preserve"> </w:t>
      </w:r>
      <w:bookmarkStart w:id="18280" w:name="_ETM_Q41_191779"/>
      <w:bookmarkEnd w:id="18280"/>
      <w:r>
        <w:rPr>
          <w:rtl/>
        </w:rPr>
        <w:t>58</w:t>
      </w:r>
      <w:r>
        <w:rPr>
          <w:rFonts w:hint="cs"/>
          <w:rtl/>
        </w:rPr>
        <w:t xml:space="preserve">), </w:t>
      </w:r>
      <w:bookmarkStart w:id="18281" w:name="_ETM_Q41_192440"/>
      <w:bookmarkEnd w:id="18281"/>
      <w:r>
        <w:rPr>
          <w:rtl/>
        </w:rPr>
        <w:t>התשפ"ה</w:t>
      </w:r>
      <w:bookmarkStart w:id="18282" w:name="_ETM_Q41_192740"/>
      <w:bookmarkStart w:id="18283" w:name="_ETM_Q41_192980"/>
      <w:bookmarkStart w:id="18284" w:name="_ETM_Q41_193969"/>
      <w:bookmarkEnd w:id="18282"/>
      <w:bookmarkEnd w:id="18283"/>
      <w:bookmarkEnd w:id="18284"/>
      <w:r>
        <w:rPr>
          <w:rtl/>
        </w:rPr>
        <w:t>–</w:t>
      </w:r>
      <w:r>
        <w:rPr>
          <w:rFonts w:hint="cs"/>
          <w:rtl/>
        </w:rPr>
        <w:t xml:space="preserve">2025, </w:t>
      </w:r>
      <w:r>
        <w:rPr>
          <w:rtl/>
        </w:rPr>
        <w:t xml:space="preserve">שהחזירה </w:t>
      </w:r>
      <w:bookmarkStart w:id="18285" w:name="_ETM_Q41_194509"/>
      <w:bookmarkEnd w:id="18285"/>
      <w:r>
        <w:rPr>
          <w:rtl/>
        </w:rPr>
        <w:t xml:space="preserve">ועדת </w:t>
      </w:r>
      <w:bookmarkStart w:id="18286" w:name="_ETM_Q41_194749"/>
      <w:bookmarkEnd w:id="18286"/>
      <w:r>
        <w:rPr>
          <w:rtl/>
        </w:rPr>
        <w:t xml:space="preserve">הפנים </w:t>
      </w:r>
      <w:bookmarkStart w:id="18287" w:name="_ETM_Q41_195049"/>
      <w:bookmarkEnd w:id="18287"/>
      <w:r>
        <w:rPr>
          <w:rtl/>
        </w:rPr>
        <w:t xml:space="preserve">והגנת </w:t>
      </w:r>
      <w:bookmarkStart w:id="18288" w:name="_ETM_Q41_195410"/>
      <w:bookmarkEnd w:id="18288"/>
      <w:r>
        <w:rPr>
          <w:rtl/>
        </w:rPr>
        <w:t>הסביבה</w:t>
      </w:r>
      <w:r>
        <w:rPr>
          <w:rFonts w:hint="cs"/>
          <w:rtl/>
        </w:rPr>
        <w:t>.</w:t>
      </w:r>
      <w:r>
        <w:rPr>
          <w:rtl/>
        </w:rPr>
        <w:t xml:space="preserve"> </w:t>
      </w:r>
      <w:bookmarkStart w:id="18289" w:name="_ETM_Q41_196000"/>
      <w:bookmarkEnd w:id="18289"/>
      <w:r>
        <w:rPr>
          <w:rtl/>
        </w:rPr>
        <w:t>תודה</w:t>
      </w:r>
      <w:r>
        <w:rPr>
          <w:rFonts w:hint="cs"/>
          <w:rtl/>
        </w:rPr>
        <w:t>.</w:t>
      </w:r>
      <w:r>
        <w:rPr>
          <w:rtl/>
        </w:rPr>
        <w:t xml:space="preserve"> </w:t>
      </w:r>
      <w:bookmarkStart w:id="18290" w:name="_ETM_Q41_197290"/>
      <w:bookmarkEnd w:id="18290"/>
    </w:p>
    <w:p w:rsidR="00317FED" w:rsidRDefault="00317FED" w:rsidP="00430CE4">
      <w:pPr>
        <w:rPr>
          <w:rtl/>
        </w:rPr>
      </w:pPr>
    </w:p>
    <w:p w:rsidR="00317FED" w:rsidRDefault="00317FED" w:rsidP="00430CE4">
      <w:pPr>
        <w:pStyle w:val="af6"/>
        <w:keepNext/>
        <w:rPr>
          <w:rtl/>
        </w:rPr>
      </w:pPr>
      <w:bookmarkStart w:id="18291" w:name="ET_yor_6490_6"/>
      <w:r w:rsidRPr="006655DB">
        <w:rPr>
          <w:rStyle w:val="TagStyle"/>
          <w:rtl/>
        </w:rPr>
        <w:t xml:space="preserve"> &lt;&lt; יור &gt;&gt; </w:t>
      </w:r>
      <w:r>
        <w:rPr>
          <w:rtl/>
        </w:rPr>
        <w:t>היו"ר ניסים ואטורי:</w:t>
      </w:r>
      <w:r w:rsidRPr="006655DB">
        <w:rPr>
          <w:rStyle w:val="TagStyle"/>
          <w:rtl/>
        </w:rPr>
        <w:t xml:space="preserve"> &lt;&lt; יור &gt;&gt;</w:t>
      </w:r>
      <w:r>
        <w:rPr>
          <w:rtl/>
        </w:rPr>
        <w:t xml:space="preserve">   </w:t>
      </w:r>
      <w:bookmarkEnd w:id="18291"/>
    </w:p>
    <w:p w:rsidR="00317FED" w:rsidRDefault="00317FED" w:rsidP="001B007A">
      <w:pPr>
        <w:rPr>
          <w:rtl/>
        </w:rPr>
      </w:pPr>
    </w:p>
    <w:p w:rsidR="00317FED" w:rsidRDefault="00317FED" w:rsidP="00430CE4">
      <w:pPr>
        <w:rPr>
          <w:rtl/>
        </w:rPr>
      </w:pPr>
      <w:r>
        <w:rPr>
          <w:rtl/>
        </w:rPr>
        <w:t xml:space="preserve">תודה </w:t>
      </w:r>
      <w:bookmarkStart w:id="18292" w:name="_ETM_Q41_197530"/>
      <w:bookmarkEnd w:id="18292"/>
      <w:r>
        <w:rPr>
          <w:rtl/>
        </w:rPr>
        <w:t>רבה</w:t>
      </w:r>
      <w:r>
        <w:rPr>
          <w:rFonts w:hint="cs"/>
          <w:rtl/>
        </w:rPr>
        <w:t>.</w:t>
      </w:r>
      <w:r>
        <w:rPr>
          <w:rtl/>
        </w:rPr>
        <w:t xml:space="preserve"> </w:t>
      </w:r>
      <w:bookmarkStart w:id="18293" w:name="_ETM_Q41_198040"/>
      <w:bookmarkEnd w:id="18293"/>
    </w:p>
    <w:p w:rsidR="00317FED" w:rsidRDefault="00317FED" w:rsidP="00430CE4">
      <w:pPr>
        <w:rPr>
          <w:rtl/>
        </w:rPr>
      </w:pPr>
    </w:p>
    <w:p w:rsidR="00317FED" w:rsidRDefault="00317FED" w:rsidP="00430CE4">
      <w:pPr>
        <w:rPr>
          <w:rtl/>
        </w:rPr>
      </w:pPr>
    </w:p>
    <w:p w:rsidR="00317FED" w:rsidRDefault="00317FED" w:rsidP="00430CE4">
      <w:pPr>
        <w:pStyle w:val="a6"/>
        <w:rPr>
          <w:rtl/>
        </w:rPr>
      </w:pPr>
      <w:bookmarkStart w:id="18294" w:name="ET_halsi_646234_7"/>
      <w:r w:rsidRPr="006655DB">
        <w:rPr>
          <w:rStyle w:val="TagStyle"/>
          <w:rtl/>
        </w:rPr>
        <w:t xml:space="preserve"> &lt;&lt; הלסי &gt;&gt; </w:t>
      </w:r>
      <w:bookmarkStart w:id="18295" w:name="_Toc199366633"/>
      <w:bookmarkStart w:id="18296" w:name="_Toc235610370"/>
      <w:bookmarkStart w:id="18297" w:name="_Toc236157945"/>
      <w:r>
        <w:rPr>
          <w:rtl/>
        </w:rPr>
        <w:t>הצע</w:t>
      </w:r>
      <w:r>
        <w:rPr>
          <w:rFonts w:hint="cs"/>
          <w:rtl/>
        </w:rPr>
        <w:t>ה</w:t>
      </w:r>
      <w:r>
        <w:rPr>
          <w:rtl/>
        </w:rPr>
        <w:t xml:space="preserve"> לסדר-היום</w:t>
      </w:r>
      <w:bookmarkEnd w:id="18295"/>
      <w:bookmarkEnd w:id="18296"/>
      <w:bookmarkEnd w:id="18297"/>
      <w:r w:rsidRPr="006655DB">
        <w:rPr>
          <w:rStyle w:val="TagStyle"/>
          <w:rtl/>
        </w:rPr>
        <w:t xml:space="preserve"> &lt;&lt; הלסי &gt;&gt;</w:t>
      </w:r>
      <w:r>
        <w:rPr>
          <w:rtl/>
        </w:rPr>
        <w:t xml:space="preserve">   </w:t>
      </w:r>
      <w:bookmarkEnd w:id="18294"/>
    </w:p>
    <w:p w:rsidR="00317FED" w:rsidRDefault="00317FED" w:rsidP="00430CE4">
      <w:pPr>
        <w:pStyle w:val="a6"/>
        <w:rPr>
          <w:rtl/>
        </w:rPr>
      </w:pPr>
      <w:bookmarkStart w:id="18298" w:name="ET_halsi_646234_8"/>
      <w:r w:rsidRPr="006655DB">
        <w:rPr>
          <w:rStyle w:val="TagStyle"/>
          <w:rtl/>
        </w:rPr>
        <w:t xml:space="preserve"> &lt;&lt; הלסי &gt;&gt; </w:t>
      </w:r>
      <w:bookmarkStart w:id="18299" w:name="_Toc199366634"/>
      <w:bookmarkStart w:id="18300" w:name="_Toc235610371"/>
      <w:bookmarkStart w:id="18301" w:name="_Toc236157946"/>
      <w:r>
        <w:rPr>
          <w:rtl/>
        </w:rPr>
        <w:t>הרפורמה בתקשורת מחריפה את הקיטוב בחברה הישראלית ומסכנת את חופש הביטוי והתקשורת</w:t>
      </w:r>
      <w:bookmarkEnd w:id="18299"/>
      <w:bookmarkEnd w:id="18300"/>
      <w:bookmarkEnd w:id="18301"/>
      <w:r w:rsidRPr="006655DB">
        <w:rPr>
          <w:rStyle w:val="TagStyle"/>
          <w:rtl/>
        </w:rPr>
        <w:t xml:space="preserve"> &lt;&lt; הלסי &gt;&gt;</w:t>
      </w:r>
      <w:r>
        <w:rPr>
          <w:rtl/>
        </w:rPr>
        <w:t xml:space="preserve">   </w:t>
      </w:r>
      <w:bookmarkEnd w:id="18298"/>
    </w:p>
    <w:p w:rsidR="00317FED" w:rsidRDefault="00317FED" w:rsidP="001B007A">
      <w:pPr>
        <w:rPr>
          <w:rtl/>
        </w:rPr>
      </w:pPr>
    </w:p>
    <w:p w:rsidR="00317FED" w:rsidRDefault="00317FED" w:rsidP="00430CE4">
      <w:pPr>
        <w:pStyle w:val="af6"/>
        <w:keepNext/>
        <w:rPr>
          <w:rtl/>
        </w:rPr>
      </w:pPr>
      <w:bookmarkStart w:id="18302" w:name="ET_yor_6490_9"/>
      <w:r w:rsidRPr="006655DB">
        <w:rPr>
          <w:rStyle w:val="TagStyle"/>
          <w:rtl/>
        </w:rPr>
        <w:t xml:space="preserve"> &lt;&lt; יור &gt;&gt; </w:t>
      </w:r>
      <w:r>
        <w:rPr>
          <w:rtl/>
        </w:rPr>
        <w:t>היו"ר ניסים ואטורי:</w:t>
      </w:r>
      <w:r w:rsidRPr="006655DB">
        <w:rPr>
          <w:rStyle w:val="TagStyle"/>
          <w:rtl/>
        </w:rPr>
        <w:t xml:space="preserve"> &lt;&lt; יור &gt;&gt;</w:t>
      </w:r>
      <w:r>
        <w:rPr>
          <w:rtl/>
        </w:rPr>
        <w:t xml:space="preserve">   </w:t>
      </w:r>
      <w:bookmarkEnd w:id="18302"/>
    </w:p>
    <w:p w:rsidR="00317FED" w:rsidRDefault="00317FED" w:rsidP="00430CE4">
      <w:pPr>
        <w:rPr>
          <w:rtl/>
        </w:rPr>
      </w:pPr>
    </w:p>
    <w:p w:rsidR="00317FED" w:rsidRDefault="00317FED" w:rsidP="001B007A">
      <w:pPr>
        <w:rPr>
          <w:rtl/>
        </w:rPr>
      </w:pPr>
      <w:r>
        <w:rPr>
          <w:rtl/>
        </w:rPr>
        <w:t xml:space="preserve">ההצעה </w:t>
      </w:r>
      <w:bookmarkStart w:id="18303" w:name="_ETM_Q41_198520"/>
      <w:bookmarkEnd w:id="18303"/>
      <w:r>
        <w:rPr>
          <w:rtl/>
        </w:rPr>
        <w:t xml:space="preserve">הבאה </w:t>
      </w:r>
      <w:bookmarkStart w:id="18304" w:name="_ETM_Q41_198760"/>
      <w:bookmarkEnd w:id="18304"/>
      <w:r>
        <w:rPr>
          <w:rtl/>
        </w:rPr>
        <w:t xml:space="preserve">גם </w:t>
      </w:r>
      <w:bookmarkStart w:id="18305" w:name="_ETM_Q41_198970"/>
      <w:bookmarkEnd w:id="18305"/>
      <w:r>
        <w:rPr>
          <w:rtl/>
        </w:rPr>
        <w:t xml:space="preserve">היא </w:t>
      </w:r>
      <w:bookmarkStart w:id="18306" w:name="_ETM_Q41_199060"/>
      <w:bookmarkEnd w:id="18306"/>
      <w:r>
        <w:rPr>
          <w:rtl/>
        </w:rPr>
        <w:t xml:space="preserve">הצעה </w:t>
      </w:r>
      <w:bookmarkStart w:id="18307" w:name="_ETM_Q41_199329"/>
      <w:bookmarkEnd w:id="18307"/>
      <w:r>
        <w:rPr>
          <w:rtl/>
        </w:rPr>
        <w:t xml:space="preserve">רגילה </w:t>
      </w:r>
      <w:bookmarkStart w:id="18308" w:name="_ETM_Q41_199660"/>
      <w:bookmarkEnd w:id="18308"/>
      <w:r>
        <w:rPr>
          <w:rtl/>
        </w:rPr>
        <w:t>לסדר</w:t>
      </w:r>
      <w:bookmarkStart w:id="18309" w:name="_ETM_Q41_199989"/>
      <w:bookmarkEnd w:id="18309"/>
      <w:r>
        <w:rPr>
          <w:rFonts w:hint="cs"/>
          <w:rtl/>
        </w:rPr>
        <w:t>-</w:t>
      </w:r>
      <w:r>
        <w:rPr>
          <w:rtl/>
        </w:rPr>
        <w:t>היום</w:t>
      </w:r>
      <w:r>
        <w:rPr>
          <w:rFonts w:hint="cs"/>
          <w:rtl/>
        </w:rPr>
        <w:t>,</w:t>
      </w:r>
      <w:r>
        <w:rPr>
          <w:rtl/>
        </w:rPr>
        <w:t xml:space="preserve"> </w:t>
      </w:r>
      <w:bookmarkStart w:id="18310" w:name="_ETM_Q41_200230"/>
      <w:bookmarkEnd w:id="18310"/>
      <w:r>
        <w:rPr>
          <w:rtl/>
        </w:rPr>
        <w:t>בנושא</w:t>
      </w:r>
      <w:bookmarkStart w:id="18311" w:name="_ETM_Q41_200650"/>
      <w:bookmarkEnd w:id="18311"/>
      <w:r>
        <w:rPr>
          <w:rFonts w:hint="cs"/>
          <w:rtl/>
        </w:rPr>
        <w:t xml:space="preserve">: </w:t>
      </w:r>
      <w:r>
        <w:rPr>
          <w:rtl/>
        </w:rPr>
        <w:t xml:space="preserve">הרפורמה </w:t>
      </w:r>
      <w:bookmarkStart w:id="18312" w:name="_ETM_Q41_201160"/>
      <w:bookmarkEnd w:id="18312"/>
      <w:r>
        <w:rPr>
          <w:rtl/>
        </w:rPr>
        <w:t xml:space="preserve">בתקשורת </w:t>
      </w:r>
      <w:bookmarkStart w:id="18313" w:name="_ETM_Q41_201790"/>
      <w:bookmarkEnd w:id="18313"/>
      <w:r>
        <w:rPr>
          <w:rtl/>
        </w:rPr>
        <w:t xml:space="preserve">מחריפה </w:t>
      </w:r>
      <w:bookmarkStart w:id="18314" w:name="_ETM_Q41_202270"/>
      <w:bookmarkEnd w:id="18314"/>
      <w:r>
        <w:rPr>
          <w:rtl/>
        </w:rPr>
        <w:t xml:space="preserve">את </w:t>
      </w:r>
      <w:bookmarkStart w:id="18315" w:name="_ETM_Q41_202390"/>
      <w:bookmarkEnd w:id="18315"/>
      <w:r>
        <w:rPr>
          <w:rtl/>
        </w:rPr>
        <w:t xml:space="preserve">הקיטוב </w:t>
      </w:r>
      <w:bookmarkStart w:id="18316" w:name="_ETM_Q41_202900"/>
      <w:bookmarkEnd w:id="18316"/>
      <w:r>
        <w:rPr>
          <w:rtl/>
        </w:rPr>
        <w:t xml:space="preserve">בחברה </w:t>
      </w:r>
      <w:bookmarkStart w:id="18317" w:name="_ETM_Q41_203320"/>
      <w:bookmarkEnd w:id="18317"/>
      <w:r>
        <w:rPr>
          <w:rtl/>
        </w:rPr>
        <w:t xml:space="preserve">הישראלית </w:t>
      </w:r>
      <w:bookmarkStart w:id="18318" w:name="_ETM_Q41_203829"/>
      <w:bookmarkEnd w:id="18318"/>
      <w:r>
        <w:rPr>
          <w:rtl/>
        </w:rPr>
        <w:t>ומסכ</w:t>
      </w:r>
      <w:bookmarkStart w:id="18319" w:name="_ETM_Q41_204250"/>
      <w:bookmarkEnd w:id="18319"/>
      <w:r>
        <w:rPr>
          <w:rFonts w:hint="cs"/>
          <w:rtl/>
        </w:rPr>
        <w:t>נ</w:t>
      </w:r>
      <w:r>
        <w:rPr>
          <w:rtl/>
        </w:rPr>
        <w:t xml:space="preserve">ת </w:t>
      </w:r>
      <w:bookmarkStart w:id="18320" w:name="_ETM_Q41_204369"/>
      <w:bookmarkEnd w:id="18320"/>
      <w:r>
        <w:rPr>
          <w:rFonts w:hint="cs"/>
          <w:rtl/>
        </w:rPr>
        <w:t xml:space="preserve">את </w:t>
      </w:r>
      <w:r>
        <w:rPr>
          <w:rtl/>
        </w:rPr>
        <w:t xml:space="preserve">חופש </w:t>
      </w:r>
      <w:bookmarkStart w:id="18321" w:name="_ETM_Q41_204730"/>
      <w:bookmarkEnd w:id="18321"/>
      <w:r>
        <w:rPr>
          <w:rtl/>
        </w:rPr>
        <w:t xml:space="preserve">הביטוי </w:t>
      </w:r>
      <w:bookmarkStart w:id="18322" w:name="_ETM_Q41_205150"/>
      <w:bookmarkEnd w:id="18322"/>
      <w:r>
        <w:rPr>
          <w:rFonts w:hint="cs"/>
          <w:rtl/>
        </w:rPr>
        <w:t>וה</w:t>
      </w:r>
      <w:r>
        <w:rPr>
          <w:rtl/>
        </w:rPr>
        <w:t>תקשורת</w:t>
      </w:r>
      <w:bookmarkStart w:id="18323" w:name="_ETM_Q41_206279"/>
      <w:bookmarkEnd w:id="18323"/>
      <w:r>
        <w:rPr>
          <w:rFonts w:hint="cs"/>
          <w:rtl/>
        </w:rPr>
        <w:t>. את</w:t>
      </w:r>
      <w:bookmarkStart w:id="18324" w:name="_ETM_Q41_209594"/>
      <w:bookmarkEnd w:id="18324"/>
      <w:r>
        <w:rPr>
          <w:rFonts w:hint="cs"/>
          <w:rtl/>
        </w:rPr>
        <w:t xml:space="preserve"> ההצעה </w:t>
      </w:r>
      <w:bookmarkStart w:id="18325" w:name="_ETM_Q41_206489"/>
      <w:bookmarkStart w:id="18326" w:name="_ETM_Q41_206789"/>
      <w:bookmarkEnd w:id="18325"/>
      <w:bookmarkEnd w:id="18326"/>
      <w:r>
        <w:rPr>
          <w:rFonts w:hint="cs"/>
          <w:rtl/>
        </w:rPr>
        <w:t>הגישה</w:t>
      </w:r>
      <w:r>
        <w:rPr>
          <w:rtl/>
        </w:rPr>
        <w:t xml:space="preserve"> </w:t>
      </w:r>
      <w:bookmarkStart w:id="18327" w:name="_ETM_Q41_207119"/>
      <w:bookmarkEnd w:id="18327"/>
      <w:r>
        <w:rPr>
          <w:rtl/>
        </w:rPr>
        <w:t xml:space="preserve">חברת </w:t>
      </w:r>
      <w:bookmarkStart w:id="18328" w:name="_ETM_Q41_207570"/>
      <w:bookmarkEnd w:id="18328"/>
      <w:r>
        <w:rPr>
          <w:rtl/>
        </w:rPr>
        <w:t xml:space="preserve">הכנסת </w:t>
      </w:r>
      <w:bookmarkStart w:id="18329" w:name="_ETM_Q41_208050"/>
      <w:bookmarkEnd w:id="18329"/>
      <w:r>
        <w:rPr>
          <w:rtl/>
        </w:rPr>
        <w:t>שלי</w:t>
      </w:r>
      <w:r>
        <w:rPr>
          <w:rFonts w:hint="cs"/>
          <w:rtl/>
        </w:rPr>
        <w:t xml:space="preserve"> </w:t>
      </w:r>
      <w:r>
        <w:rPr>
          <w:rtl/>
        </w:rPr>
        <w:t xml:space="preserve">טל </w:t>
      </w:r>
      <w:bookmarkStart w:id="18330" w:name="_ETM_Q41_208560"/>
      <w:bookmarkEnd w:id="18330"/>
      <w:r>
        <w:rPr>
          <w:rtl/>
        </w:rPr>
        <w:t>מ</w:t>
      </w:r>
      <w:r>
        <w:rPr>
          <w:rFonts w:hint="cs"/>
          <w:rtl/>
        </w:rPr>
        <w:t>י</w:t>
      </w:r>
      <w:r>
        <w:rPr>
          <w:rtl/>
        </w:rPr>
        <w:t>רון</w:t>
      </w:r>
      <w:r>
        <w:rPr>
          <w:rFonts w:hint="cs"/>
          <w:rtl/>
        </w:rPr>
        <w:t>.</w:t>
      </w:r>
      <w:r>
        <w:rPr>
          <w:rtl/>
        </w:rPr>
        <w:t xml:space="preserve"> </w:t>
      </w:r>
      <w:bookmarkStart w:id="18331" w:name="_ETM_Q41_210140"/>
      <w:bookmarkEnd w:id="18331"/>
      <w:r>
        <w:rPr>
          <w:rtl/>
        </w:rPr>
        <w:t xml:space="preserve">אני </w:t>
      </w:r>
      <w:bookmarkStart w:id="18332" w:name="_ETM_Q41_210229"/>
      <w:bookmarkEnd w:id="18332"/>
      <w:r>
        <w:rPr>
          <w:rtl/>
        </w:rPr>
        <w:t xml:space="preserve">מזמין </w:t>
      </w:r>
      <w:bookmarkStart w:id="18333" w:name="_ETM_Q41_210499"/>
      <w:bookmarkEnd w:id="18333"/>
      <w:r>
        <w:rPr>
          <w:rtl/>
        </w:rPr>
        <w:t xml:space="preserve">אותה </w:t>
      </w:r>
      <w:bookmarkStart w:id="18334" w:name="_ETM_Q41_210649"/>
      <w:bookmarkStart w:id="18335" w:name="_ETM_Q41_211009"/>
      <w:bookmarkStart w:id="18336" w:name="_ETM_Q41_211609"/>
      <w:bookmarkEnd w:id="18334"/>
      <w:bookmarkEnd w:id="18335"/>
      <w:bookmarkEnd w:id="18336"/>
      <w:r>
        <w:rPr>
          <w:rtl/>
        </w:rPr>
        <w:t xml:space="preserve">להציג </w:t>
      </w:r>
      <w:bookmarkStart w:id="18337" w:name="_ETM_Q41_212149"/>
      <w:bookmarkEnd w:id="18337"/>
      <w:r>
        <w:rPr>
          <w:rtl/>
        </w:rPr>
        <w:t xml:space="preserve">את </w:t>
      </w:r>
      <w:bookmarkStart w:id="18338" w:name="_ETM_Q41_212300"/>
      <w:bookmarkEnd w:id="18338"/>
      <w:r>
        <w:rPr>
          <w:rtl/>
        </w:rPr>
        <w:t>הצעתה</w:t>
      </w:r>
      <w:r>
        <w:rPr>
          <w:rFonts w:hint="cs"/>
          <w:rtl/>
        </w:rPr>
        <w:t>.</w:t>
      </w:r>
      <w:r>
        <w:rPr>
          <w:rtl/>
        </w:rPr>
        <w:t xml:space="preserve"> </w:t>
      </w:r>
      <w:bookmarkStart w:id="18339" w:name="_ETM_Q41_220059"/>
      <w:bookmarkEnd w:id="18339"/>
      <w:r>
        <w:rPr>
          <w:rtl/>
        </w:rPr>
        <w:t xml:space="preserve">עד </w:t>
      </w:r>
      <w:bookmarkStart w:id="18340" w:name="_ETM_Q41_220239"/>
      <w:bookmarkEnd w:id="18340"/>
      <w:r>
        <w:rPr>
          <w:rFonts w:hint="cs"/>
          <w:rtl/>
        </w:rPr>
        <w:t>עשר</w:t>
      </w:r>
      <w:r>
        <w:rPr>
          <w:rtl/>
        </w:rPr>
        <w:t xml:space="preserve"> </w:t>
      </w:r>
      <w:bookmarkStart w:id="18341" w:name="_ETM_Q41_220510"/>
      <w:bookmarkEnd w:id="18341"/>
      <w:r>
        <w:rPr>
          <w:rtl/>
        </w:rPr>
        <w:t xml:space="preserve">דקות </w:t>
      </w:r>
      <w:bookmarkStart w:id="18342" w:name="_ETM_Q41_220839"/>
      <w:bookmarkEnd w:id="18342"/>
      <w:r>
        <w:rPr>
          <w:rtl/>
        </w:rPr>
        <w:t>לרשותך</w:t>
      </w:r>
      <w:r>
        <w:rPr>
          <w:rFonts w:hint="cs"/>
          <w:rtl/>
        </w:rPr>
        <w:t>,</w:t>
      </w:r>
      <w:r>
        <w:rPr>
          <w:rtl/>
        </w:rPr>
        <w:t xml:space="preserve"> </w:t>
      </w:r>
      <w:bookmarkStart w:id="18343" w:name="_ETM_Q41_222579"/>
      <w:bookmarkEnd w:id="18343"/>
      <w:r>
        <w:rPr>
          <w:rtl/>
        </w:rPr>
        <w:t>בבקשה</w:t>
      </w:r>
      <w:r>
        <w:rPr>
          <w:rFonts w:hint="cs"/>
          <w:rtl/>
        </w:rPr>
        <w:t>.</w:t>
      </w:r>
      <w:r>
        <w:rPr>
          <w:rtl/>
        </w:rPr>
        <w:t xml:space="preserve"> </w:t>
      </w:r>
      <w:bookmarkStart w:id="18344" w:name="_ETM_Q41_229940"/>
      <w:bookmarkEnd w:id="18344"/>
    </w:p>
    <w:p w:rsidR="00317FED" w:rsidRDefault="00317FED" w:rsidP="00430CE4">
      <w:pPr>
        <w:rPr>
          <w:rtl/>
        </w:rPr>
      </w:pPr>
    </w:p>
    <w:p w:rsidR="00317FED" w:rsidRDefault="00317FED" w:rsidP="00430CE4">
      <w:pPr>
        <w:pStyle w:val="a4"/>
        <w:keepNext/>
        <w:rPr>
          <w:rtl/>
        </w:rPr>
      </w:pPr>
      <w:bookmarkStart w:id="18345" w:name="ET_speaker_6507_10"/>
      <w:r w:rsidRPr="006655DB">
        <w:rPr>
          <w:rStyle w:val="TagStyle"/>
          <w:rtl/>
        </w:rPr>
        <w:t xml:space="preserve"> &lt;&lt; דובר &gt;&gt; </w:t>
      </w:r>
      <w:bookmarkStart w:id="18346" w:name="_Toc199366635"/>
      <w:bookmarkStart w:id="18347" w:name="_Toc235610372"/>
      <w:bookmarkStart w:id="18348" w:name="_Toc236157947"/>
      <w:r>
        <w:rPr>
          <w:rtl/>
        </w:rPr>
        <w:t>שלי טל מירון (יש עתיד):</w:t>
      </w:r>
      <w:bookmarkEnd w:id="18346"/>
      <w:bookmarkEnd w:id="18347"/>
      <w:bookmarkEnd w:id="18348"/>
      <w:r w:rsidRPr="006655DB">
        <w:rPr>
          <w:rStyle w:val="TagStyle"/>
          <w:rtl/>
        </w:rPr>
        <w:t xml:space="preserve"> &lt;&lt; דובר &gt;&gt;</w:t>
      </w:r>
      <w:r>
        <w:rPr>
          <w:rtl/>
        </w:rPr>
        <w:t xml:space="preserve">   </w:t>
      </w:r>
      <w:bookmarkEnd w:id="18345"/>
    </w:p>
    <w:p w:rsidR="00317FED" w:rsidRDefault="00317FED" w:rsidP="001B007A">
      <w:pPr>
        <w:rPr>
          <w:rtl/>
        </w:rPr>
      </w:pPr>
    </w:p>
    <w:p w:rsidR="00317FED" w:rsidRDefault="00317FED" w:rsidP="001B007A">
      <w:pPr>
        <w:rPr>
          <w:rtl/>
        </w:rPr>
      </w:pPr>
      <w:r>
        <w:rPr>
          <w:rFonts w:hint="cs"/>
          <w:rtl/>
        </w:rPr>
        <w:t>ת</w:t>
      </w:r>
      <w:r>
        <w:rPr>
          <w:rtl/>
        </w:rPr>
        <w:t xml:space="preserve">ודה </w:t>
      </w:r>
      <w:bookmarkStart w:id="18349" w:name="_ETM_Q41_230239"/>
      <w:bookmarkEnd w:id="18349"/>
      <w:r>
        <w:rPr>
          <w:rtl/>
        </w:rPr>
        <w:t>רבה</w:t>
      </w:r>
      <w:r>
        <w:rPr>
          <w:rFonts w:hint="cs"/>
          <w:rtl/>
        </w:rPr>
        <w:t>,</w:t>
      </w:r>
      <w:r>
        <w:rPr>
          <w:rtl/>
        </w:rPr>
        <w:t xml:space="preserve"> </w:t>
      </w:r>
      <w:bookmarkStart w:id="18350" w:name="_ETM_Q41_230479"/>
      <w:bookmarkEnd w:id="18350"/>
      <w:r>
        <w:rPr>
          <w:rtl/>
        </w:rPr>
        <w:t xml:space="preserve">אדוני </w:t>
      </w:r>
      <w:bookmarkStart w:id="18351" w:name="_ETM_Q41_230870"/>
      <w:bookmarkEnd w:id="18351"/>
      <w:r>
        <w:rPr>
          <w:rtl/>
        </w:rPr>
        <w:t>היושב-ראש</w:t>
      </w:r>
      <w:r>
        <w:rPr>
          <w:rFonts w:hint="cs"/>
          <w:rtl/>
        </w:rPr>
        <w:t>.</w:t>
      </w:r>
      <w:r>
        <w:rPr>
          <w:rtl/>
        </w:rPr>
        <w:t xml:space="preserve"> </w:t>
      </w:r>
      <w:bookmarkStart w:id="18352" w:name="_ETM_Q41_232840"/>
      <w:bookmarkEnd w:id="18352"/>
      <w:r>
        <w:rPr>
          <w:rtl/>
        </w:rPr>
        <w:t xml:space="preserve">יש </w:t>
      </w:r>
      <w:bookmarkStart w:id="18353" w:name="_ETM_Q41_232989"/>
      <w:bookmarkEnd w:id="18353"/>
      <w:r>
        <w:rPr>
          <w:rtl/>
        </w:rPr>
        <w:t xml:space="preserve">פה </w:t>
      </w:r>
      <w:bookmarkStart w:id="18354" w:name="_ETM_Q41_233140"/>
      <w:bookmarkEnd w:id="18354"/>
      <w:r>
        <w:rPr>
          <w:rtl/>
        </w:rPr>
        <w:t>שר</w:t>
      </w:r>
      <w:r>
        <w:rPr>
          <w:rFonts w:hint="cs"/>
          <w:rtl/>
        </w:rPr>
        <w:t>?</w:t>
      </w:r>
      <w:r>
        <w:rPr>
          <w:rtl/>
        </w:rPr>
        <w:t xml:space="preserve"> </w:t>
      </w:r>
      <w:bookmarkStart w:id="18355" w:name="_ETM_Q41_234710"/>
      <w:bookmarkEnd w:id="18355"/>
    </w:p>
    <w:p w:rsidR="00317FED" w:rsidRPr="00CD3E4D" w:rsidRDefault="00317FED" w:rsidP="00430CE4">
      <w:pPr>
        <w:rPr>
          <w:rtl/>
        </w:rPr>
      </w:pPr>
    </w:p>
    <w:p w:rsidR="00317FED" w:rsidRDefault="00317FED" w:rsidP="00430CE4">
      <w:pPr>
        <w:pStyle w:val="af6"/>
        <w:keepNext/>
        <w:rPr>
          <w:rtl/>
        </w:rPr>
      </w:pPr>
      <w:r w:rsidRPr="003C1B85">
        <w:rPr>
          <w:rStyle w:val="TagStyle"/>
          <w:rtl/>
        </w:rPr>
        <w:t xml:space="preserve"> &lt;&lt; יור &gt;&gt; </w:t>
      </w:r>
      <w:r>
        <w:rPr>
          <w:rtl/>
        </w:rPr>
        <w:t>היו"ר ניסים ואטורי:</w:t>
      </w:r>
      <w:r w:rsidRPr="003C1B85">
        <w:rPr>
          <w:rStyle w:val="TagStyle"/>
          <w:rtl/>
        </w:rPr>
        <w:t xml:space="preserve"> &lt;&lt; יור &gt;&gt;</w:t>
      </w:r>
      <w:r>
        <w:rPr>
          <w:rtl/>
        </w:rPr>
        <w:t xml:space="preserve">   </w:t>
      </w:r>
    </w:p>
    <w:p w:rsidR="00317FED" w:rsidRDefault="00317FED" w:rsidP="00430CE4">
      <w:pPr>
        <w:rPr>
          <w:rtl/>
        </w:rPr>
      </w:pPr>
    </w:p>
    <w:p w:rsidR="00317FED" w:rsidRDefault="00317FED" w:rsidP="00430CE4">
      <w:pPr>
        <w:rPr>
          <w:rtl/>
        </w:rPr>
      </w:pPr>
      <w:r>
        <w:rPr>
          <w:rFonts w:hint="cs"/>
          <w:rtl/>
        </w:rPr>
        <w:t>יש, כרגע היה פה. הינה הוא, עמיחי אליהו.</w:t>
      </w:r>
    </w:p>
    <w:p w:rsidR="00317FED" w:rsidRDefault="00317FED" w:rsidP="00430CE4">
      <w:pPr>
        <w:rPr>
          <w:rtl/>
        </w:rPr>
      </w:pPr>
    </w:p>
    <w:p w:rsidR="00317FED" w:rsidRDefault="00317FED" w:rsidP="00430CE4">
      <w:pPr>
        <w:pStyle w:val="-"/>
        <w:keepNext/>
        <w:rPr>
          <w:rtl/>
        </w:rPr>
      </w:pPr>
      <w:bookmarkStart w:id="18356" w:name="ET_speakercontinue_6507_14"/>
      <w:r w:rsidRPr="003C1B85">
        <w:rPr>
          <w:rStyle w:val="TagStyle"/>
          <w:rtl/>
        </w:rPr>
        <w:t xml:space="preserve"> &lt;&lt; דובר_המשך &gt;&gt; </w:t>
      </w:r>
      <w:r>
        <w:rPr>
          <w:rtl/>
        </w:rPr>
        <w:t>שלי טל מירון (יש עתיד):</w:t>
      </w:r>
      <w:r w:rsidRPr="003C1B85">
        <w:rPr>
          <w:rStyle w:val="TagStyle"/>
          <w:rtl/>
        </w:rPr>
        <w:t xml:space="preserve"> &lt;&lt; דובר_המשך &gt;&gt;</w:t>
      </w:r>
      <w:r>
        <w:rPr>
          <w:rtl/>
        </w:rPr>
        <w:t xml:space="preserve">   </w:t>
      </w:r>
      <w:bookmarkEnd w:id="18356"/>
    </w:p>
    <w:p w:rsidR="00317FED" w:rsidRDefault="00317FED" w:rsidP="001B007A">
      <w:pPr>
        <w:rPr>
          <w:rtl/>
        </w:rPr>
      </w:pPr>
      <w:bookmarkStart w:id="18357" w:name="_ETM_Q41_234771"/>
      <w:bookmarkEnd w:id="18357"/>
    </w:p>
    <w:p w:rsidR="00317FED" w:rsidRDefault="00317FED" w:rsidP="001B007A">
      <w:pPr>
        <w:rPr>
          <w:rtl/>
        </w:rPr>
      </w:pPr>
      <w:r>
        <w:rPr>
          <w:rtl/>
        </w:rPr>
        <w:t xml:space="preserve">אדוני </w:t>
      </w:r>
      <w:bookmarkStart w:id="18358" w:name="_ETM_Q41_239050"/>
      <w:bookmarkEnd w:id="18358"/>
      <w:r>
        <w:rPr>
          <w:rtl/>
        </w:rPr>
        <w:t>השר</w:t>
      </w:r>
      <w:r>
        <w:rPr>
          <w:rFonts w:hint="cs"/>
          <w:rtl/>
        </w:rPr>
        <w:t>,</w:t>
      </w:r>
      <w:r>
        <w:rPr>
          <w:rtl/>
        </w:rPr>
        <w:t xml:space="preserve"> </w:t>
      </w:r>
      <w:bookmarkStart w:id="18359" w:name="_ETM_Q41_239499"/>
      <w:bookmarkEnd w:id="18359"/>
      <w:r>
        <w:rPr>
          <w:rtl/>
        </w:rPr>
        <w:t xml:space="preserve">חבריי </w:t>
      </w:r>
      <w:bookmarkStart w:id="18360" w:name="_ETM_Q41_239889"/>
      <w:bookmarkEnd w:id="18360"/>
      <w:r>
        <w:rPr>
          <w:rtl/>
        </w:rPr>
        <w:t xml:space="preserve">חברי </w:t>
      </w:r>
      <w:bookmarkStart w:id="18361" w:name="_ETM_Q41_240219"/>
      <w:bookmarkEnd w:id="18361"/>
      <w:r>
        <w:rPr>
          <w:rtl/>
        </w:rPr>
        <w:t>הכנסת</w:t>
      </w:r>
      <w:r>
        <w:rPr>
          <w:rFonts w:hint="cs"/>
          <w:rtl/>
        </w:rPr>
        <w:t xml:space="preserve"> </w:t>
      </w:r>
      <w:r>
        <w:rPr>
          <w:rtl/>
        </w:rPr>
        <w:t xml:space="preserve">– </w:t>
      </w:r>
      <w:bookmarkStart w:id="18362" w:name="_ETM_Q41_240579"/>
      <w:bookmarkEnd w:id="18362"/>
      <w:r>
        <w:rPr>
          <w:rtl/>
        </w:rPr>
        <w:t>סימון</w:t>
      </w:r>
      <w:r>
        <w:rPr>
          <w:rFonts w:hint="cs"/>
          <w:rtl/>
        </w:rPr>
        <w:t>,</w:t>
      </w:r>
      <w:r>
        <w:rPr>
          <w:rtl/>
        </w:rPr>
        <w:t xml:space="preserve"> </w:t>
      </w:r>
      <w:bookmarkStart w:id="18363" w:name="_ETM_Q41_240909"/>
      <w:bookmarkEnd w:id="18363"/>
      <w:r>
        <w:rPr>
          <w:rtl/>
        </w:rPr>
        <w:t xml:space="preserve">אני </w:t>
      </w:r>
      <w:bookmarkStart w:id="18364" w:name="_ETM_Q41_241089"/>
      <w:bookmarkEnd w:id="18364"/>
      <w:r>
        <w:rPr>
          <w:rtl/>
        </w:rPr>
        <w:t xml:space="preserve">רוצה </w:t>
      </w:r>
      <w:bookmarkStart w:id="18365" w:name="_ETM_Q41_241359"/>
      <w:bookmarkEnd w:id="18365"/>
      <w:r>
        <w:rPr>
          <w:rtl/>
        </w:rPr>
        <w:t>שתקשיב</w:t>
      </w:r>
      <w:r>
        <w:rPr>
          <w:rFonts w:hint="cs"/>
          <w:rtl/>
        </w:rPr>
        <w:t>,</w:t>
      </w:r>
      <w:r>
        <w:rPr>
          <w:rtl/>
        </w:rPr>
        <w:t xml:space="preserve"> </w:t>
      </w:r>
      <w:bookmarkStart w:id="18366" w:name="_ETM_Q41_242660"/>
      <w:bookmarkEnd w:id="18366"/>
      <w:r>
        <w:rPr>
          <w:rtl/>
        </w:rPr>
        <w:t xml:space="preserve">יהיה </w:t>
      </w:r>
      <w:bookmarkStart w:id="18367" w:name="_ETM_Q41_242840"/>
      <w:bookmarkEnd w:id="18367"/>
      <w:r>
        <w:rPr>
          <w:rtl/>
        </w:rPr>
        <w:t>מעניין</w:t>
      </w:r>
      <w:r>
        <w:rPr>
          <w:rFonts w:hint="cs"/>
          <w:rtl/>
        </w:rPr>
        <w:t>.</w:t>
      </w:r>
      <w:r>
        <w:rPr>
          <w:rtl/>
        </w:rPr>
        <w:t xml:space="preserve"> </w:t>
      </w:r>
      <w:bookmarkStart w:id="18368" w:name="_ETM_Q41_245000"/>
      <w:bookmarkStart w:id="18369" w:name="_ETM_Q41_245240"/>
      <w:bookmarkStart w:id="18370" w:name="_ETM_Q41_245299"/>
      <w:bookmarkStart w:id="18371" w:name="_ETM_Q41_245360"/>
      <w:bookmarkStart w:id="18372" w:name="_ETM_Q41_245540"/>
      <w:bookmarkStart w:id="18373" w:name="_ETM_Q41_242431"/>
      <w:bookmarkEnd w:id="18368"/>
      <w:bookmarkEnd w:id="18369"/>
      <w:bookmarkEnd w:id="18370"/>
      <w:bookmarkEnd w:id="18371"/>
      <w:bookmarkEnd w:id="18372"/>
      <w:bookmarkEnd w:id="18373"/>
      <w:r>
        <w:rPr>
          <w:rtl/>
        </w:rPr>
        <w:t xml:space="preserve">הכנתי </w:t>
      </w:r>
      <w:bookmarkStart w:id="18374" w:name="_ETM_Q41_246110"/>
      <w:bookmarkEnd w:id="18374"/>
      <w:r>
        <w:rPr>
          <w:rtl/>
        </w:rPr>
        <w:t xml:space="preserve">את </w:t>
      </w:r>
      <w:bookmarkStart w:id="18375" w:name="_ETM_Q41_246200"/>
      <w:bookmarkEnd w:id="18375"/>
      <w:r>
        <w:rPr>
          <w:rtl/>
        </w:rPr>
        <w:t xml:space="preserve">הדברים </w:t>
      </w:r>
      <w:bookmarkStart w:id="18376" w:name="_ETM_Q41_246530"/>
      <w:bookmarkEnd w:id="18376"/>
      <w:r>
        <w:rPr>
          <w:rtl/>
        </w:rPr>
        <w:t xml:space="preserve">שחשוב </w:t>
      </w:r>
      <w:bookmarkStart w:id="18377" w:name="_ETM_Q41_246860"/>
      <w:bookmarkEnd w:id="18377"/>
      <w:r>
        <w:rPr>
          <w:rtl/>
        </w:rPr>
        <w:t xml:space="preserve">לי </w:t>
      </w:r>
      <w:bookmarkStart w:id="18378" w:name="_ETM_Q41_246950"/>
      <w:bookmarkEnd w:id="18378"/>
      <w:r>
        <w:rPr>
          <w:rtl/>
        </w:rPr>
        <w:t xml:space="preserve">להגיד </w:t>
      </w:r>
      <w:bookmarkStart w:id="18379" w:name="_ETM_Q41_247250"/>
      <w:bookmarkEnd w:id="18379"/>
      <w:r>
        <w:rPr>
          <w:rtl/>
        </w:rPr>
        <w:t xml:space="preserve">לגבי </w:t>
      </w:r>
      <w:bookmarkStart w:id="18380" w:name="_ETM_Q41_248090"/>
      <w:bookmarkEnd w:id="18380"/>
      <w:r>
        <w:rPr>
          <w:rtl/>
        </w:rPr>
        <w:t xml:space="preserve">מה </w:t>
      </w:r>
      <w:bookmarkStart w:id="18381" w:name="_ETM_Q41_248209"/>
      <w:bookmarkEnd w:id="18381"/>
      <w:r>
        <w:rPr>
          <w:rtl/>
        </w:rPr>
        <w:t xml:space="preserve">שקרוי </w:t>
      </w:r>
      <w:bookmarkStart w:id="18382" w:name="_ETM_Q41_248720"/>
      <w:bookmarkEnd w:id="18382"/>
      <w:r>
        <w:rPr>
          <w:rFonts w:hint="cs"/>
          <w:rtl/>
        </w:rPr>
        <w:t>"</w:t>
      </w:r>
      <w:r>
        <w:rPr>
          <w:rtl/>
        </w:rPr>
        <w:t>הרפורמה</w:t>
      </w:r>
      <w:r>
        <w:rPr>
          <w:rFonts w:hint="cs"/>
          <w:rtl/>
        </w:rPr>
        <w:t>",</w:t>
      </w:r>
      <w:bookmarkStart w:id="18383" w:name="_ETM_Q41_245152"/>
      <w:bookmarkEnd w:id="18383"/>
      <w:r>
        <w:rPr>
          <w:rtl/>
        </w:rPr>
        <w:t xml:space="preserve"> </w:t>
      </w:r>
      <w:bookmarkStart w:id="18384" w:name="_ETM_Q41_249860"/>
      <w:bookmarkEnd w:id="18384"/>
      <w:r>
        <w:rPr>
          <w:rtl/>
        </w:rPr>
        <w:t xml:space="preserve">אבל </w:t>
      </w:r>
      <w:bookmarkStart w:id="18385" w:name="_ETM_Q41_250069"/>
      <w:bookmarkEnd w:id="18385"/>
      <w:r>
        <w:rPr>
          <w:rtl/>
        </w:rPr>
        <w:t xml:space="preserve">ממש </w:t>
      </w:r>
      <w:bookmarkStart w:id="18386" w:name="_ETM_Q41_250310"/>
      <w:bookmarkStart w:id="18387" w:name="_ETM_Q41_250390"/>
      <w:bookmarkEnd w:id="18386"/>
      <w:bookmarkEnd w:id="18387"/>
      <w:r>
        <w:rPr>
          <w:rtl/>
        </w:rPr>
        <w:t xml:space="preserve">לפני </w:t>
      </w:r>
      <w:bookmarkStart w:id="18388" w:name="_ETM_Q41_250600"/>
      <w:bookmarkEnd w:id="18388"/>
      <w:r>
        <w:rPr>
          <w:rtl/>
        </w:rPr>
        <w:t xml:space="preserve">שעליתי </w:t>
      </w:r>
      <w:bookmarkStart w:id="18389" w:name="_ETM_Q41_251050"/>
      <w:bookmarkEnd w:id="18389"/>
      <w:r>
        <w:rPr>
          <w:rtl/>
        </w:rPr>
        <w:t>לדוכן</w:t>
      </w:r>
      <w:bookmarkStart w:id="18390" w:name="_ETM_Q41_251650"/>
      <w:bookmarkStart w:id="18391" w:name="_ETM_Q41_251890"/>
      <w:bookmarkEnd w:id="18390"/>
      <w:bookmarkEnd w:id="18391"/>
      <w:r>
        <w:rPr>
          <w:rFonts w:hint="cs"/>
          <w:rtl/>
        </w:rPr>
        <w:t xml:space="preserve"> </w:t>
      </w:r>
      <w:bookmarkStart w:id="18392" w:name="_ETM_Q41_250687"/>
      <w:bookmarkEnd w:id="18392"/>
      <w:r>
        <w:rPr>
          <w:rtl/>
        </w:rPr>
        <w:t xml:space="preserve">פתאום </w:t>
      </w:r>
      <w:bookmarkStart w:id="18393" w:name="_ETM_Q41_252250"/>
      <w:bookmarkEnd w:id="18393"/>
      <w:r>
        <w:rPr>
          <w:rtl/>
        </w:rPr>
        <w:t xml:space="preserve">אני </w:t>
      </w:r>
      <w:bookmarkStart w:id="18394" w:name="_ETM_Q41_252400"/>
      <w:bookmarkEnd w:id="18394"/>
      <w:r>
        <w:rPr>
          <w:rtl/>
        </w:rPr>
        <w:t xml:space="preserve">רואה </w:t>
      </w:r>
      <w:bookmarkStart w:id="18395" w:name="_ETM_Q41_253030"/>
      <w:bookmarkEnd w:id="18395"/>
      <w:r>
        <w:rPr>
          <w:rtl/>
        </w:rPr>
        <w:t xml:space="preserve">פוש </w:t>
      </w:r>
      <w:bookmarkStart w:id="18396" w:name="_ETM_Q41_253390"/>
      <w:bookmarkEnd w:id="18396"/>
      <w:r>
        <w:rPr>
          <w:rtl/>
        </w:rPr>
        <w:t xml:space="preserve">בתקשורת </w:t>
      </w:r>
      <w:bookmarkStart w:id="18397" w:name="_ETM_Q41_254110"/>
      <w:bookmarkEnd w:id="18397"/>
      <w:r>
        <w:rPr>
          <w:rtl/>
        </w:rPr>
        <w:t xml:space="preserve">של </w:t>
      </w:r>
      <w:bookmarkStart w:id="18398" w:name="_ETM_Q41_254260"/>
      <w:bookmarkEnd w:id="18398"/>
      <w:r>
        <w:rPr>
          <w:rtl/>
        </w:rPr>
        <w:t xml:space="preserve">דפנה </w:t>
      </w:r>
      <w:bookmarkStart w:id="18399" w:name="_ETM_Q41_254620"/>
      <w:bookmarkEnd w:id="18399"/>
      <w:r>
        <w:rPr>
          <w:rtl/>
        </w:rPr>
        <w:t>ל</w:t>
      </w:r>
      <w:r>
        <w:rPr>
          <w:rFonts w:hint="cs"/>
          <w:rtl/>
        </w:rPr>
        <w:t>יאל.</w:t>
      </w:r>
      <w:bookmarkStart w:id="18400" w:name="_ETM_Q41_254979"/>
      <w:bookmarkEnd w:id="18400"/>
      <w:r>
        <w:rPr>
          <w:rtl/>
        </w:rPr>
        <w:t xml:space="preserve"> </w:t>
      </w:r>
      <w:bookmarkStart w:id="18401" w:name="_ETM_Q41_255190"/>
      <w:bookmarkEnd w:id="18401"/>
      <w:r>
        <w:rPr>
          <w:rtl/>
        </w:rPr>
        <w:t xml:space="preserve">אקריא </w:t>
      </w:r>
      <w:bookmarkStart w:id="18402" w:name="_ETM_Q41_255520"/>
      <w:bookmarkEnd w:id="18402"/>
      <w:r>
        <w:rPr>
          <w:rtl/>
        </w:rPr>
        <w:t>לכם</w:t>
      </w:r>
      <w:r>
        <w:rPr>
          <w:rFonts w:hint="cs"/>
          <w:rtl/>
        </w:rPr>
        <w:t>,</w:t>
      </w:r>
      <w:bookmarkStart w:id="18403" w:name="_ETM_Q41_256180"/>
      <w:bookmarkStart w:id="18404" w:name="_ETM_Q41_256810"/>
      <w:bookmarkEnd w:id="18403"/>
      <w:bookmarkEnd w:id="18404"/>
      <w:r>
        <w:rPr>
          <w:rFonts w:hint="cs"/>
          <w:rtl/>
        </w:rPr>
        <w:t xml:space="preserve"> </w:t>
      </w:r>
      <w:bookmarkStart w:id="18405" w:name="_ETM_Q41_252562"/>
      <w:bookmarkEnd w:id="18405"/>
      <w:r>
        <w:rPr>
          <w:rtl/>
        </w:rPr>
        <w:t xml:space="preserve">זה </w:t>
      </w:r>
      <w:bookmarkStart w:id="18406" w:name="_ETM_Q41_257110"/>
      <w:bookmarkEnd w:id="18406"/>
      <w:r>
        <w:rPr>
          <w:rtl/>
        </w:rPr>
        <w:t xml:space="preserve">מיצוי </w:t>
      </w:r>
      <w:bookmarkStart w:id="18407" w:name="_ETM_Q41_257470"/>
      <w:bookmarkEnd w:id="18407"/>
      <w:r>
        <w:rPr>
          <w:rtl/>
        </w:rPr>
        <w:t xml:space="preserve">די </w:t>
      </w:r>
      <w:bookmarkStart w:id="18408" w:name="_ETM_Q41_257590"/>
      <w:bookmarkEnd w:id="18408"/>
      <w:r>
        <w:rPr>
          <w:rtl/>
        </w:rPr>
        <w:t>יפה</w:t>
      </w:r>
      <w:r>
        <w:rPr>
          <w:rFonts w:hint="cs"/>
          <w:rtl/>
        </w:rPr>
        <w:t>:</w:t>
      </w:r>
      <w:r>
        <w:rPr>
          <w:rtl/>
        </w:rPr>
        <w:t xml:space="preserve"> </w:t>
      </w:r>
      <w:bookmarkStart w:id="18409" w:name="_ETM_Q41_258619"/>
      <w:bookmarkEnd w:id="18409"/>
      <w:r w:rsidR="00C15D93">
        <w:rPr>
          <w:rFonts w:hint="cs"/>
          <w:rtl/>
        </w:rPr>
        <w:t>"</w:t>
      </w:r>
      <w:r>
        <w:rPr>
          <w:rtl/>
        </w:rPr>
        <w:t>די</w:t>
      </w:r>
      <w:r w:rsidR="00C15D93">
        <w:rPr>
          <w:rFonts w:hint="cs"/>
          <w:rtl/>
        </w:rPr>
        <w:t>ל</w:t>
      </w:r>
      <w:r>
        <w:rPr>
          <w:rtl/>
        </w:rPr>
        <w:t xml:space="preserve"> </w:t>
      </w:r>
      <w:bookmarkStart w:id="18410" w:name="_ETM_Q41_259010"/>
      <w:bookmarkEnd w:id="18410"/>
      <w:r>
        <w:rPr>
          <w:rtl/>
        </w:rPr>
        <w:t xml:space="preserve">חוק </w:t>
      </w:r>
      <w:bookmarkStart w:id="18411" w:name="_ETM_Q41_259280"/>
      <w:bookmarkEnd w:id="18411"/>
      <w:r>
        <w:rPr>
          <w:rtl/>
        </w:rPr>
        <w:t>התקשורת</w:t>
      </w:r>
      <w:r>
        <w:rPr>
          <w:rFonts w:hint="cs"/>
          <w:rtl/>
        </w:rPr>
        <w:t xml:space="preserve"> </w:t>
      </w:r>
      <w:r>
        <w:rPr>
          <w:rtl/>
        </w:rPr>
        <w:t xml:space="preserve">– </w:t>
      </w:r>
      <w:bookmarkStart w:id="18412" w:name="_ETM_Q41_259970"/>
      <w:bookmarkEnd w:id="18412"/>
      <w:r>
        <w:rPr>
          <w:rtl/>
        </w:rPr>
        <w:t xml:space="preserve">לבקשת </w:t>
      </w:r>
      <w:bookmarkStart w:id="18413" w:name="_ETM_Q41_260569"/>
      <w:bookmarkEnd w:id="18413"/>
      <w:r>
        <w:rPr>
          <w:rtl/>
        </w:rPr>
        <w:t>קר</w:t>
      </w:r>
      <w:r>
        <w:rPr>
          <w:rFonts w:hint="cs"/>
          <w:rtl/>
        </w:rPr>
        <w:t>ע</w:t>
      </w:r>
      <w:r>
        <w:rPr>
          <w:rtl/>
        </w:rPr>
        <w:t>י</w:t>
      </w:r>
      <w:r>
        <w:rPr>
          <w:rFonts w:hint="cs"/>
          <w:rtl/>
        </w:rPr>
        <w:t>,</w:t>
      </w:r>
      <w:bookmarkStart w:id="18414" w:name="_ETM_Q41_256822"/>
      <w:bookmarkEnd w:id="18414"/>
      <w:r>
        <w:rPr>
          <w:rtl/>
        </w:rPr>
        <w:t xml:space="preserve"> </w:t>
      </w:r>
      <w:bookmarkStart w:id="18415" w:name="_ETM_Q41_261170"/>
      <w:bookmarkEnd w:id="18415"/>
      <w:r>
        <w:rPr>
          <w:rtl/>
        </w:rPr>
        <w:t xml:space="preserve">נתניהו </w:t>
      </w:r>
      <w:bookmarkStart w:id="18416" w:name="_ETM_Q41_261680"/>
      <w:bookmarkEnd w:id="18416"/>
      <w:r>
        <w:rPr>
          <w:rtl/>
        </w:rPr>
        <w:t xml:space="preserve">מזמן </w:t>
      </w:r>
      <w:bookmarkStart w:id="18417" w:name="_ETM_Q41_262069"/>
      <w:bookmarkEnd w:id="18417"/>
      <w:r>
        <w:rPr>
          <w:rtl/>
        </w:rPr>
        <w:t xml:space="preserve">אחר </w:t>
      </w:r>
      <w:bookmarkStart w:id="18418" w:name="_ETM_Q41_262310"/>
      <w:bookmarkEnd w:id="18418"/>
      <w:r>
        <w:rPr>
          <w:rtl/>
        </w:rPr>
        <w:t>הצ</w:t>
      </w:r>
      <w:r>
        <w:rPr>
          <w:rFonts w:hint="cs"/>
          <w:rtl/>
        </w:rPr>
        <w:t>ו</w:t>
      </w:r>
      <w:r>
        <w:rPr>
          <w:rtl/>
        </w:rPr>
        <w:t xml:space="preserve">הריים </w:t>
      </w:r>
      <w:bookmarkStart w:id="18419" w:name="_ETM_Q41_262729"/>
      <w:bookmarkEnd w:id="18419"/>
      <w:r>
        <w:rPr>
          <w:rtl/>
        </w:rPr>
        <w:t xml:space="preserve">דיון </w:t>
      </w:r>
      <w:bookmarkStart w:id="18420" w:name="_ETM_Q41_262970"/>
      <w:bookmarkEnd w:id="18420"/>
      <w:r>
        <w:rPr>
          <w:rtl/>
        </w:rPr>
        <w:t xml:space="preserve">על </w:t>
      </w:r>
      <w:bookmarkStart w:id="18421" w:name="_ETM_Q41_263150"/>
      <w:bookmarkEnd w:id="18421"/>
      <w:r>
        <w:rPr>
          <w:rtl/>
        </w:rPr>
        <w:t xml:space="preserve">קידום </w:t>
      </w:r>
      <w:bookmarkStart w:id="18422" w:name="_ETM_Q41_263540"/>
      <w:bookmarkEnd w:id="18422"/>
      <w:r>
        <w:rPr>
          <w:rtl/>
        </w:rPr>
        <w:t xml:space="preserve">חוק </w:t>
      </w:r>
      <w:bookmarkStart w:id="18423" w:name="_ETM_Q41_263810"/>
      <w:bookmarkEnd w:id="18423"/>
      <w:r>
        <w:rPr>
          <w:rtl/>
        </w:rPr>
        <w:t>התקשורת</w:t>
      </w:r>
      <w:bookmarkStart w:id="18424" w:name="_ETM_Q41_260272"/>
      <w:bookmarkEnd w:id="18424"/>
      <w:r>
        <w:rPr>
          <w:rtl/>
        </w:rPr>
        <w:t xml:space="preserve"> </w:t>
      </w:r>
      <w:bookmarkStart w:id="18425" w:name="_ETM_Q41_264380"/>
      <w:bookmarkEnd w:id="18425"/>
      <w:r w:rsidR="00C15D93">
        <w:rPr>
          <w:rFonts w:hint="cs"/>
          <w:rtl/>
        </w:rPr>
        <w:t xml:space="preserve">– </w:t>
      </w:r>
      <w:r>
        <w:rPr>
          <w:rtl/>
        </w:rPr>
        <w:t xml:space="preserve">ההערכה </w:t>
      </w:r>
      <w:bookmarkStart w:id="18426" w:name="_ETM_Q41_264770"/>
      <w:bookmarkEnd w:id="18426"/>
      <w:r>
        <w:rPr>
          <w:rtl/>
        </w:rPr>
        <w:t xml:space="preserve">היא </w:t>
      </w:r>
      <w:bookmarkStart w:id="18427" w:name="_ETM_Q41_264860"/>
      <w:bookmarkEnd w:id="18427"/>
      <w:r>
        <w:rPr>
          <w:rtl/>
        </w:rPr>
        <w:t xml:space="preserve">שינסה </w:t>
      </w:r>
      <w:bookmarkStart w:id="18428" w:name="_ETM_Q41_265280"/>
      <w:bookmarkEnd w:id="18428"/>
      <w:r>
        <w:rPr>
          <w:rtl/>
        </w:rPr>
        <w:t xml:space="preserve">להקים </w:t>
      </w:r>
      <w:bookmarkStart w:id="18429" w:name="_ETM_Q41_265610"/>
      <w:bookmarkEnd w:id="18429"/>
      <w:r>
        <w:rPr>
          <w:rtl/>
        </w:rPr>
        <w:t xml:space="preserve">ועדה </w:t>
      </w:r>
      <w:bookmarkStart w:id="18430" w:name="_ETM_Q41_265880"/>
      <w:bookmarkEnd w:id="18430"/>
      <w:r>
        <w:rPr>
          <w:rtl/>
        </w:rPr>
        <w:t xml:space="preserve">מיוחדת </w:t>
      </w:r>
      <w:bookmarkStart w:id="18431" w:name="_ETM_Q41_266390"/>
      <w:bookmarkEnd w:id="18431"/>
      <w:r>
        <w:rPr>
          <w:rtl/>
        </w:rPr>
        <w:t xml:space="preserve">שתקדם </w:t>
      </w:r>
      <w:bookmarkStart w:id="18432" w:name="_ETM_Q41_266900"/>
      <w:bookmarkEnd w:id="18432"/>
      <w:r>
        <w:rPr>
          <w:rtl/>
        </w:rPr>
        <w:t xml:space="preserve">את </w:t>
      </w:r>
      <w:bookmarkStart w:id="18433" w:name="_ETM_Q41_267020"/>
      <w:bookmarkEnd w:id="18433"/>
      <w:r>
        <w:rPr>
          <w:rtl/>
        </w:rPr>
        <w:t xml:space="preserve">הרפורמה </w:t>
      </w:r>
      <w:bookmarkStart w:id="18434" w:name="_ETM_Q41_267500"/>
      <w:bookmarkEnd w:id="18434"/>
      <w:r>
        <w:rPr>
          <w:rtl/>
        </w:rPr>
        <w:t>במהירות</w:t>
      </w:r>
      <w:r>
        <w:rPr>
          <w:rFonts w:hint="cs"/>
          <w:rtl/>
        </w:rPr>
        <w:t>.</w:t>
      </w:r>
      <w:r>
        <w:rPr>
          <w:rtl/>
        </w:rPr>
        <w:t xml:space="preserve"> </w:t>
      </w:r>
      <w:bookmarkStart w:id="18435" w:name="_ETM_Q41_268819"/>
      <w:bookmarkEnd w:id="18435"/>
      <w:r>
        <w:rPr>
          <w:rtl/>
        </w:rPr>
        <w:t xml:space="preserve">מי </w:t>
      </w:r>
      <w:bookmarkStart w:id="18436" w:name="_ETM_Q41_269119"/>
      <w:bookmarkEnd w:id="18436"/>
      <w:r>
        <w:rPr>
          <w:rtl/>
        </w:rPr>
        <w:t xml:space="preserve">יעמוד </w:t>
      </w:r>
      <w:bookmarkStart w:id="18437" w:name="_ETM_Q41_269509"/>
      <w:bookmarkEnd w:id="18437"/>
      <w:r>
        <w:rPr>
          <w:rtl/>
        </w:rPr>
        <w:t>בראשה</w:t>
      </w:r>
      <w:r>
        <w:rPr>
          <w:rFonts w:hint="cs"/>
          <w:rtl/>
        </w:rPr>
        <w:t>?</w:t>
      </w:r>
      <w:r>
        <w:rPr>
          <w:rtl/>
        </w:rPr>
        <w:t xml:space="preserve"> </w:t>
      </w:r>
      <w:bookmarkStart w:id="18438" w:name="_ETM_Q41_270470"/>
      <w:bookmarkEnd w:id="18438"/>
      <w:r>
        <w:rPr>
          <w:rFonts w:hint="cs"/>
          <w:rtl/>
        </w:rPr>
        <w:t>אחד</w:t>
      </w:r>
      <w:r>
        <w:rPr>
          <w:rtl/>
        </w:rPr>
        <w:t xml:space="preserve"> </w:t>
      </w:r>
      <w:bookmarkStart w:id="18439" w:name="_ETM_Q41_270799"/>
      <w:bookmarkEnd w:id="18439"/>
      <w:r>
        <w:rPr>
          <w:rtl/>
        </w:rPr>
        <w:t xml:space="preserve">ממתנגדי </w:t>
      </w:r>
      <w:bookmarkStart w:id="18440" w:name="_ETM_Q41_271340"/>
      <w:bookmarkEnd w:id="18440"/>
      <w:r>
        <w:rPr>
          <w:rtl/>
        </w:rPr>
        <w:t xml:space="preserve">חוק </w:t>
      </w:r>
      <w:bookmarkStart w:id="18441" w:name="_ETM_Q41_271580"/>
      <w:bookmarkEnd w:id="18441"/>
      <w:r>
        <w:rPr>
          <w:rtl/>
        </w:rPr>
        <w:t xml:space="preserve">הפטור </w:t>
      </w:r>
      <w:bookmarkStart w:id="18442" w:name="_ETM_Q41_271909"/>
      <w:bookmarkEnd w:id="18442"/>
      <w:r>
        <w:rPr>
          <w:rFonts w:hint="cs"/>
          <w:rtl/>
        </w:rPr>
        <w:t>מ</w:t>
      </w:r>
      <w:r>
        <w:rPr>
          <w:rtl/>
        </w:rPr>
        <w:t>גיוס</w:t>
      </w:r>
      <w:bookmarkStart w:id="18443" w:name="_ETM_Q41_269151"/>
      <w:bookmarkEnd w:id="18443"/>
      <w:r>
        <w:rPr>
          <w:rtl/>
        </w:rPr>
        <w:t xml:space="preserve"> </w:t>
      </w:r>
      <w:bookmarkStart w:id="18444" w:name="_ETM_Q41_272420"/>
      <w:bookmarkEnd w:id="18444"/>
      <w:r>
        <w:rPr>
          <w:rtl/>
        </w:rPr>
        <w:t xml:space="preserve">בניסיון </w:t>
      </w:r>
      <w:bookmarkStart w:id="18445" w:name="_ETM_Q41_273080"/>
      <w:bookmarkEnd w:id="18445"/>
      <w:r>
        <w:rPr>
          <w:rtl/>
        </w:rPr>
        <w:t xml:space="preserve">לקנות </w:t>
      </w:r>
      <w:bookmarkStart w:id="18446" w:name="_ETM_Q41_273470"/>
      <w:bookmarkEnd w:id="18446"/>
      <w:r>
        <w:rPr>
          <w:rtl/>
        </w:rPr>
        <w:t>אותו</w:t>
      </w:r>
      <w:r>
        <w:rPr>
          <w:rFonts w:hint="cs"/>
          <w:rtl/>
        </w:rPr>
        <w:t>.</w:t>
      </w:r>
      <w:r>
        <w:rPr>
          <w:rtl/>
        </w:rPr>
        <w:t xml:space="preserve"> </w:t>
      </w:r>
      <w:bookmarkStart w:id="18447" w:name="_ETM_Q41_273799"/>
      <w:bookmarkEnd w:id="18447"/>
      <w:r>
        <w:rPr>
          <w:rtl/>
        </w:rPr>
        <w:t xml:space="preserve">כשהשם </w:t>
      </w:r>
      <w:bookmarkStart w:id="18448" w:name="_ETM_Q41_274280"/>
      <w:bookmarkEnd w:id="18448"/>
      <w:r>
        <w:rPr>
          <w:rtl/>
        </w:rPr>
        <w:t xml:space="preserve">המדובר </w:t>
      </w:r>
      <w:bookmarkStart w:id="18449" w:name="_ETM_Q41_275060"/>
      <w:bookmarkEnd w:id="18449"/>
      <w:r>
        <w:rPr>
          <w:rtl/>
        </w:rPr>
        <w:t xml:space="preserve">הוא </w:t>
      </w:r>
      <w:bookmarkStart w:id="18450" w:name="_ETM_Q41_275180"/>
      <w:bookmarkEnd w:id="18450"/>
      <w:r>
        <w:rPr>
          <w:rtl/>
        </w:rPr>
        <w:t xml:space="preserve">דן </w:t>
      </w:r>
      <w:bookmarkStart w:id="18451" w:name="_ETM_Q41_275600"/>
      <w:bookmarkEnd w:id="18451"/>
      <w:r>
        <w:rPr>
          <w:rtl/>
        </w:rPr>
        <w:t>אילוז</w:t>
      </w:r>
      <w:r>
        <w:rPr>
          <w:rFonts w:hint="cs"/>
          <w:rtl/>
        </w:rPr>
        <w:t>.</w:t>
      </w:r>
      <w:bookmarkStart w:id="18452" w:name="_ETM_Q41_271091"/>
      <w:bookmarkEnd w:id="18452"/>
      <w:r>
        <w:rPr>
          <w:rtl/>
        </w:rPr>
        <w:t xml:space="preserve"> </w:t>
      </w:r>
      <w:bookmarkStart w:id="18453" w:name="_ETM_Q41_276000"/>
      <w:bookmarkStart w:id="18454" w:name="_ETM_Q41_272122"/>
      <w:bookmarkStart w:id="18455" w:name="_ETM_Q41_272234"/>
      <w:bookmarkStart w:id="18456" w:name="_ETM_Q41_272306"/>
      <w:bookmarkStart w:id="18457" w:name="_ETM_Q41_272381"/>
      <w:bookmarkStart w:id="18458" w:name="_ETM_Q41_276660"/>
      <w:bookmarkStart w:id="18459" w:name="_ETM_Q41_283861"/>
      <w:bookmarkEnd w:id="18453"/>
      <w:bookmarkEnd w:id="18454"/>
      <w:bookmarkEnd w:id="18455"/>
      <w:bookmarkEnd w:id="18456"/>
      <w:bookmarkEnd w:id="18457"/>
      <w:bookmarkEnd w:id="18458"/>
      <w:bookmarkEnd w:id="18459"/>
      <w:r>
        <w:rPr>
          <w:rtl/>
        </w:rPr>
        <w:t xml:space="preserve">עד </w:t>
      </w:r>
      <w:bookmarkStart w:id="18460" w:name="_ETM_Q41_276840"/>
      <w:bookmarkEnd w:id="18460"/>
      <w:r>
        <w:rPr>
          <w:rtl/>
        </w:rPr>
        <w:t xml:space="preserve">עכשיו </w:t>
      </w:r>
      <w:bookmarkStart w:id="18461" w:name="_ETM_Q41_277140"/>
      <w:bookmarkEnd w:id="18461"/>
      <w:r>
        <w:rPr>
          <w:rtl/>
        </w:rPr>
        <w:t xml:space="preserve">נתניהו </w:t>
      </w:r>
      <w:bookmarkStart w:id="18462" w:name="_ETM_Q41_277590"/>
      <w:bookmarkEnd w:id="18462"/>
      <w:r>
        <w:rPr>
          <w:rtl/>
        </w:rPr>
        <w:t xml:space="preserve">נזהר </w:t>
      </w:r>
      <w:bookmarkStart w:id="18463" w:name="_ETM_Q41_277860"/>
      <w:bookmarkEnd w:id="18463"/>
      <w:r>
        <w:rPr>
          <w:rtl/>
        </w:rPr>
        <w:t xml:space="preserve">ממעורבות </w:t>
      </w:r>
      <w:bookmarkStart w:id="18464" w:name="_ETM_Q41_278459"/>
      <w:bookmarkEnd w:id="18464"/>
      <w:r>
        <w:rPr>
          <w:rtl/>
        </w:rPr>
        <w:t xml:space="preserve">ישירה </w:t>
      </w:r>
      <w:bookmarkStart w:id="18465" w:name="_ETM_Q41_278790"/>
      <w:bookmarkEnd w:id="18465"/>
      <w:r>
        <w:rPr>
          <w:rtl/>
        </w:rPr>
        <w:t xml:space="preserve">בענייני </w:t>
      </w:r>
      <w:bookmarkStart w:id="18466" w:name="_ETM_Q41_279180"/>
      <w:bookmarkEnd w:id="18466"/>
      <w:r>
        <w:rPr>
          <w:rtl/>
        </w:rPr>
        <w:t>חקיק</w:t>
      </w:r>
      <w:r>
        <w:rPr>
          <w:rFonts w:hint="cs"/>
          <w:rtl/>
        </w:rPr>
        <w:t>ת</w:t>
      </w:r>
      <w:r>
        <w:rPr>
          <w:rtl/>
        </w:rPr>
        <w:t xml:space="preserve"> </w:t>
      </w:r>
      <w:bookmarkStart w:id="18467" w:name="_ETM_Q41_279600"/>
      <w:bookmarkEnd w:id="18467"/>
      <w:r>
        <w:rPr>
          <w:rtl/>
        </w:rPr>
        <w:t xml:space="preserve">התקשורת </w:t>
      </w:r>
      <w:bookmarkStart w:id="18468" w:name="_ETM_Q41_280290"/>
      <w:bookmarkEnd w:id="18468"/>
      <w:r>
        <w:rPr>
          <w:rtl/>
        </w:rPr>
        <w:t xml:space="preserve">לאור </w:t>
      </w:r>
      <w:bookmarkStart w:id="18469" w:name="_ETM_Q41_280530"/>
      <w:bookmarkEnd w:id="18469"/>
      <w:r>
        <w:rPr>
          <w:rtl/>
        </w:rPr>
        <w:t>המשפט</w:t>
      </w:r>
      <w:r>
        <w:rPr>
          <w:rFonts w:hint="cs"/>
          <w:rtl/>
        </w:rPr>
        <w:t>,</w:t>
      </w:r>
      <w:r>
        <w:rPr>
          <w:rtl/>
        </w:rPr>
        <w:t xml:space="preserve"> </w:t>
      </w:r>
      <w:bookmarkStart w:id="18470" w:name="_ETM_Q41_281409"/>
      <w:bookmarkEnd w:id="18470"/>
      <w:r>
        <w:rPr>
          <w:rtl/>
        </w:rPr>
        <w:t xml:space="preserve">אבל </w:t>
      </w:r>
      <w:bookmarkStart w:id="18471" w:name="_ETM_Q41_281709"/>
      <w:bookmarkEnd w:id="18471"/>
      <w:r>
        <w:rPr>
          <w:rtl/>
        </w:rPr>
        <w:t xml:space="preserve">כנראה </w:t>
      </w:r>
      <w:bookmarkStart w:id="18472" w:name="_ETM_Q41_282569"/>
      <w:bookmarkEnd w:id="18472"/>
      <w:r>
        <w:rPr>
          <w:rFonts w:hint="cs"/>
          <w:rtl/>
        </w:rPr>
        <w:t xml:space="preserve">שהוא כבר מרגיש </w:t>
      </w:r>
      <w:r>
        <w:rPr>
          <w:rtl/>
        </w:rPr>
        <w:t xml:space="preserve">שאין </w:t>
      </w:r>
      <w:bookmarkStart w:id="18473" w:name="_ETM_Q41_282930"/>
      <w:bookmarkEnd w:id="18473"/>
      <w:r>
        <w:rPr>
          <w:rtl/>
        </w:rPr>
        <w:t xml:space="preserve">לו </w:t>
      </w:r>
      <w:bookmarkStart w:id="18474" w:name="_ETM_Q41_282990"/>
      <w:bookmarkEnd w:id="18474"/>
      <w:r>
        <w:rPr>
          <w:rtl/>
        </w:rPr>
        <w:t>ברירה</w:t>
      </w:r>
      <w:r>
        <w:rPr>
          <w:rFonts w:hint="cs"/>
          <w:rtl/>
        </w:rPr>
        <w:t>,</w:t>
      </w:r>
      <w:r>
        <w:rPr>
          <w:rtl/>
        </w:rPr>
        <w:t xml:space="preserve"> </w:t>
      </w:r>
      <w:bookmarkStart w:id="18475" w:name="_ETM_Q41_283560"/>
      <w:bookmarkStart w:id="18476" w:name="_ETM_Q41_282309"/>
      <w:bookmarkEnd w:id="18475"/>
      <w:bookmarkEnd w:id="18476"/>
      <w:r>
        <w:rPr>
          <w:rFonts w:hint="cs"/>
          <w:rtl/>
        </w:rPr>
        <w:t>ו</w:t>
      </w:r>
      <w:r>
        <w:rPr>
          <w:rtl/>
        </w:rPr>
        <w:t xml:space="preserve">הוא </w:t>
      </w:r>
      <w:bookmarkStart w:id="18477" w:name="_ETM_Q41_283650"/>
      <w:bookmarkEnd w:id="18477"/>
      <w:r>
        <w:rPr>
          <w:rtl/>
        </w:rPr>
        <w:t xml:space="preserve">מוכן </w:t>
      </w:r>
      <w:bookmarkStart w:id="18478" w:name="_ETM_Q41_284040"/>
      <w:bookmarkEnd w:id="18478"/>
      <w:r>
        <w:rPr>
          <w:rtl/>
        </w:rPr>
        <w:t>להסתכ</w:t>
      </w:r>
      <w:bookmarkStart w:id="18479" w:name="_ETM_Q41_285030"/>
      <w:bookmarkEnd w:id="18479"/>
      <w:r>
        <w:rPr>
          <w:rFonts w:hint="cs"/>
          <w:rtl/>
        </w:rPr>
        <w:t>ן</w:t>
      </w:r>
      <w:r w:rsidR="00C15D93">
        <w:rPr>
          <w:rFonts w:hint="cs"/>
          <w:rtl/>
        </w:rPr>
        <w:t>"</w:t>
      </w:r>
      <w:r>
        <w:rPr>
          <w:rFonts w:hint="cs"/>
          <w:rtl/>
        </w:rPr>
        <w:t>.</w:t>
      </w:r>
    </w:p>
    <w:p w:rsidR="00317FED" w:rsidRDefault="00317FED" w:rsidP="001B007A">
      <w:pPr>
        <w:rPr>
          <w:rtl/>
        </w:rPr>
      </w:pPr>
    </w:p>
    <w:p w:rsidR="00317FED" w:rsidRDefault="00317FED" w:rsidP="001B007A">
      <w:pPr>
        <w:rPr>
          <w:rtl/>
        </w:rPr>
      </w:pPr>
      <w:r>
        <w:rPr>
          <w:rFonts w:hint="cs"/>
          <w:rtl/>
        </w:rPr>
        <w:t>ממה ל</w:t>
      </w:r>
      <w:bookmarkStart w:id="18480" w:name="_ETM_Q41_282601"/>
      <w:bookmarkEnd w:id="18480"/>
      <w:r>
        <w:rPr>
          <w:rtl/>
        </w:rPr>
        <w:t>התחיל</w:t>
      </w:r>
      <w:r>
        <w:rPr>
          <w:rFonts w:hint="cs"/>
          <w:rtl/>
        </w:rPr>
        <w:t>,</w:t>
      </w:r>
      <w:r>
        <w:rPr>
          <w:rtl/>
        </w:rPr>
        <w:t xml:space="preserve"> </w:t>
      </w:r>
      <w:bookmarkStart w:id="18481" w:name="_ETM_Q41_285840"/>
      <w:bookmarkEnd w:id="18481"/>
      <w:r>
        <w:rPr>
          <w:rtl/>
        </w:rPr>
        <w:t>סימון</w:t>
      </w:r>
      <w:r>
        <w:rPr>
          <w:rFonts w:hint="cs"/>
          <w:rtl/>
        </w:rPr>
        <w:t>?</w:t>
      </w:r>
      <w:r>
        <w:rPr>
          <w:rtl/>
        </w:rPr>
        <w:t xml:space="preserve"> </w:t>
      </w:r>
      <w:bookmarkStart w:id="18482" w:name="_ETM_Q41_286350"/>
      <w:bookmarkEnd w:id="18482"/>
      <w:r>
        <w:rPr>
          <w:rtl/>
        </w:rPr>
        <w:t xml:space="preserve">ממה </w:t>
      </w:r>
      <w:bookmarkStart w:id="18483" w:name="_ETM_Q41_286650"/>
      <w:bookmarkEnd w:id="18483"/>
      <w:r>
        <w:rPr>
          <w:rtl/>
        </w:rPr>
        <w:t>להתחיל</w:t>
      </w:r>
      <w:r>
        <w:rPr>
          <w:rFonts w:hint="cs"/>
          <w:rtl/>
        </w:rPr>
        <w:t>?</w:t>
      </w:r>
      <w:bookmarkStart w:id="18484" w:name="_ETM_Q41_284492"/>
      <w:bookmarkEnd w:id="18484"/>
      <w:r>
        <w:rPr>
          <w:rtl/>
        </w:rPr>
        <w:t xml:space="preserve"> </w:t>
      </w:r>
      <w:bookmarkStart w:id="18485" w:name="_ETM_Q41_287100"/>
      <w:bookmarkEnd w:id="18485"/>
      <w:r>
        <w:rPr>
          <w:rtl/>
        </w:rPr>
        <w:t xml:space="preserve">יש </w:t>
      </w:r>
      <w:bookmarkStart w:id="18486" w:name="_ETM_Q41_287250"/>
      <w:bookmarkEnd w:id="18486"/>
      <w:r>
        <w:rPr>
          <w:rtl/>
        </w:rPr>
        <w:t xml:space="preserve">כל </w:t>
      </w:r>
      <w:bookmarkStart w:id="18487" w:name="_ETM_Q41_287400"/>
      <w:bookmarkEnd w:id="18487"/>
      <w:r>
        <w:rPr>
          <w:rtl/>
        </w:rPr>
        <w:t xml:space="preserve">כך </w:t>
      </w:r>
      <w:bookmarkStart w:id="18488" w:name="_ETM_Q41_287580"/>
      <w:bookmarkEnd w:id="18488"/>
      <w:r>
        <w:rPr>
          <w:rtl/>
        </w:rPr>
        <w:t xml:space="preserve">הרבה </w:t>
      </w:r>
      <w:bookmarkStart w:id="18489" w:name="_ETM_Q41_287790"/>
      <w:bookmarkEnd w:id="18489"/>
      <w:r>
        <w:rPr>
          <w:rtl/>
        </w:rPr>
        <w:t xml:space="preserve">דברים </w:t>
      </w:r>
      <w:bookmarkStart w:id="18490" w:name="_ETM_Q41_288090"/>
      <w:bookmarkEnd w:id="18490"/>
      <w:r>
        <w:rPr>
          <w:rtl/>
        </w:rPr>
        <w:t xml:space="preserve">בתוך </w:t>
      </w:r>
      <w:bookmarkStart w:id="18491" w:name="_ETM_Q41_288390"/>
      <w:bookmarkEnd w:id="18491"/>
      <w:r>
        <w:rPr>
          <w:rtl/>
        </w:rPr>
        <w:t xml:space="preserve">הדיווח </w:t>
      </w:r>
      <w:bookmarkStart w:id="18492" w:name="_ETM_Q41_288900"/>
      <w:bookmarkEnd w:id="18492"/>
      <w:r>
        <w:rPr>
          <w:rtl/>
        </w:rPr>
        <w:t>הזה</w:t>
      </w:r>
      <w:r>
        <w:rPr>
          <w:rFonts w:hint="cs"/>
          <w:rtl/>
        </w:rPr>
        <w:t>:</w:t>
      </w:r>
      <w:r>
        <w:rPr>
          <w:rtl/>
        </w:rPr>
        <w:t xml:space="preserve"> </w:t>
      </w:r>
      <w:bookmarkStart w:id="18493" w:name="_ETM_Q41_289590"/>
      <w:bookmarkStart w:id="18494" w:name="_ETM_Q41_289860"/>
      <w:bookmarkStart w:id="18495" w:name="_ETM_Q41_290040"/>
      <w:bookmarkEnd w:id="18493"/>
      <w:bookmarkEnd w:id="18494"/>
      <w:bookmarkEnd w:id="18495"/>
      <w:r>
        <w:rPr>
          <w:rFonts w:hint="cs"/>
          <w:rtl/>
        </w:rPr>
        <w:t>רמיסת</w:t>
      </w:r>
      <w:bookmarkStart w:id="18496" w:name="_ETM_Q41_286202"/>
      <w:bookmarkEnd w:id="18496"/>
      <w:r>
        <w:rPr>
          <w:rtl/>
        </w:rPr>
        <w:t xml:space="preserve"> </w:t>
      </w:r>
      <w:bookmarkStart w:id="18497" w:name="_ETM_Q41_290130"/>
      <w:bookmarkEnd w:id="18497"/>
      <w:r>
        <w:rPr>
          <w:rtl/>
        </w:rPr>
        <w:t xml:space="preserve">הכנסת </w:t>
      </w:r>
      <w:bookmarkStart w:id="18498" w:name="_ETM_Q41_290610"/>
      <w:bookmarkEnd w:id="18498"/>
      <w:r>
        <w:rPr>
          <w:rtl/>
        </w:rPr>
        <w:t>ו</w:t>
      </w:r>
      <w:bookmarkStart w:id="18499" w:name="_ETM_Q41_290790"/>
      <w:bookmarkEnd w:id="18499"/>
      <w:r>
        <w:rPr>
          <w:rtl/>
        </w:rPr>
        <w:t xml:space="preserve">הקמת </w:t>
      </w:r>
      <w:bookmarkStart w:id="18500" w:name="_ETM_Q41_291180"/>
      <w:bookmarkEnd w:id="18500"/>
      <w:r>
        <w:rPr>
          <w:rtl/>
        </w:rPr>
        <w:t xml:space="preserve">ועדה </w:t>
      </w:r>
      <w:bookmarkStart w:id="18501" w:name="_ETM_Q41_291510"/>
      <w:bookmarkEnd w:id="18501"/>
      <w:r>
        <w:rPr>
          <w:rtl/>
        </w:rPr>
        <w:t>מיוחדת</w:t>
      </w:r>
      <w:r>
        <w:rPr>
          <w:rFonts w:hint="cs"/>
          <w:rtl/>
        </w:rPr>
        <w:t>,</w:t>
      </w:r>
      <w:r>
        <w:rPr>
          <w:rtl/>
        </w:rPr>
        <w:t xml:space="preserve"> </w:t>
      </w:r>
      <w:bookmarkStart w:id="18502" w:name="_ETM_Q41_292530"/>
      <w:bookmarkEnd w:id="18502"/>
      <w:r>
        <w:rPr>
          <w:rtl/>
        </w:rPr>
        <w:t xml:space="preserve">שוחד </w:t>
      </w:r>
      <w:bookmarkStart w:id="18503" w:name="_ETM_Q41_292979"/>
      <w:bookmarkEnd w:id="18503"/>
      <w:r>
        <w:rPr>
          <w:rtl/>
        </w:rPr>
        <w:t xml:space="preserve">פוליטי </w:t>
      </w:r>
      <w:bookmarkStart w:id="18504" w:name="_ETM_Q41_293549"/>
      <w:bookmarkEnd w:id="18504"/>
      <w:r>
        <w:rPr>
          <w:rtl/>
        </w:rPr>
        <w:t xml:space="preserve">לחבר </w:t>
      </w:r>
      <w:bookmarkStart w:id="18505" w:name="_ETM_Q41_293940"/>
      <w:bookmarkEnd w:id="18505"/>
      <w:r>
        <w:rPr>
          <w:rtl/>
        </w:rPr>
        <w:t>כנסת</w:t>
      </w:r>
      <w:r>
        <w:rPr>
          <w:rFonts w:hint="cs"/>
          <w:rtl/>
        </w:rPr>
        <w:t xml:space="preserve"> </w:t>
      </w:r>
      <w:r>
        <w:rPr>
          <w:rtl/>
        </w:rPr>
        <w:t xml:space="preserve">– </w:t>
      </w:r>
      <w:bookmarkStart w:id="18506" w:name="_ETM_Q41_294390"/>
      <w:bookmarkEnd w:id="18506"/>
      <w:r>
        <w:rPr>
          <w:rtl/>
        </w:rPr>
        <w:t xml:space="preserve">שיהיה </w:t>
      </w:r>
      <w:bookmarkStart w:id="18507" w:name="_ETM_Q41_294720"/>
      <w:bookmarkEnd w:id="18507"/>
      <w:r>
        <w:rPr>
          <w:rFonts w:hint="cs"/>
          <w:rtl/>
        </w:rPr>
        <w:t>יו"ר</w:t>
      </w:r>
      <w:bookmarkStart w:id="18508" w:name="_ETM_Q41_291261"/>
      <w:bookmarkEnd w:id="18508"/>
      <w:r>
        <w:rPr>
          <w:rtl/>
        </w:rPr>
        <w:t xml:space="preserve"> </w:t>
      </w:r>
      <w:bookmarkStart w:id="18509" w:name="_ETM_Q41_295020"/>
      <w:bookmarkEnd w:id="18509"/>
      <w:r>
        <w:rPr>
          <w:rtl/>
        </w:rPr>
        <w:t xml:space="preserve">הוועדה </w:t>
      </w:r>
      <w:bookmarkStart w:id="18510" w:name="_ETM_Q41_295380"/>
      <w:bookmarkEnd w:id="18510"/>
      <w:r>
        <w:rPr>
          <w:rtl/>
        </w:rPr>
        <w:t xml:space="preserve">כדי </w:t>
      </w:r>
      <w:bookmarkStart w:id="18511" w:name="_ETM_Q41_295619"/>
      <w:bookmarkEnd w:id="18511"/>
      <w:r>
        <w:rPr>
          <w:rtl/>
        </w:rPr>
        <w:t xml:space="preserve">שיצביע </w:t>
      </w:r>
      <w:bookmarkStart w:id="18512" w:name="_ETM_Q41_296159"/>
      <w:bookmarkEnd w:id="18512"/>
      <w:r>
        <w:rPr>
          <w:rtl/>
        </w:rPr>
        <w:t xml:space="preserve">לחוק </w:t>
      </w:r>
      <w:bookmarkStart w:id="18513" w:name="_ETM_Q41_296490"/>
      <w:bookmarkEnd w:id="18513"/>
      <w:r>
        <w:rPr>
          <w:rtl/>
        </w:rPr>
        <w:t xml:space="preserve">ההשתמטות </w:t>
      </w:r>
      <w:bookmarkStart w:id="18514" w:name="_ETM_Q41_297090"/>
      <w:bookmarkEnd w:id="18514"/>
      <w:r>
        <w:rPr>
          <w:rtl/>
        </w:rPr>
        <w:t xml:space="preserve">בזמן </w:t>
      </w:r>
      <w:bookmarkStart w:id="18515" w:name="_ETM_Q41_297479"/>
      <w:bookmarkEnd w:id="18515"/>
      <w:r>
        <w:rPr>
          <w:rtl/>
        </w:rPr>
        <w:t>מלחמה</w:t>
      </w:r>
      <w:r>
        <w:rPr>
          <w:rFonts w:hint="cs"/>
          <w:rtl/>
        </w:rPr>
        <w:t>.</w:t>
      </w:r>
      <w:r>
        <w:rPr>
          <w:rtl/>
        </w:rPr>
        <w:t xml:space="preserve"> </w:t>
      </w:r>
      <w:bookmarkStart w:id="18516" w:name="_ETM_Q41_299640"/>
      <w:bookmarkEnd w:id="18516"/>
      <w:r>
        <w:rPr>
          <w:rtl/>
        </w:rPr>
        <w:t xml:space="preserve">מרוב </w:t>
      </w:r>
      <w:bookmarkStart w:id="18517" w:name="_ETM_Q41_300000"/>
      <w:bookmarkEnd w:id="18517"/>
      <w:r>
        <w:rPr>
          <w:rtl/>
        </w:rPr>
        <w:t>דברים</w:t>
      </w:r>
      <w:r>
        <w:rPr>
          <w:rFonts w:hint="cs"/>
          <w:rtl/>
        </w:rPr>
        <w:t>,</w:t>
      </w:r>
      <w:r>
        <w:rPr>
          <w:rtl/>
        </w:rPr>
        <w:t xml:space="preserve"> </w:t>
      </w:r>
      <w:bookmarkStart w:id="18518" w:name="_ETM_Q41_300420"/>
      <w:bookmarkEnd w:id="18518"/>
      <w:r>
        <w:rPr>
          <w:rtl/>
        </w:rPr>
        <w:t xml:space="preserve">אתם </w:t>
      </w:r>
      <w:bookmarkStart w:id="18519" w:name="_ETM_Q41_300570"/>
      <w:bookmarkEnd w:id="18519"/>
      <w:r>
        <w:rPr>
          <w:rtl/>
        </w:rPr>
        <w:t>יודעים</w:t>
      </w:r>
      <w:r>
        <w:rPr>
          <w:rFonts w:hint="cs"/>
          <w:rtl/>
        </w:rPr>
        <w:t>,</w:t>
      </w:r>
      <w:r>
        <w:rPr>
          <w:rtl/>
        </w:rPr>
        <w:t xml:space="preserve"> </w:t>
      </w:r>
      <w:bookmarkStart w:id="18520" w:name="_ETM_Q41_300750"/>
      <w:bookmarkEnd w:id="18520"/>
      <w:r>
        <w:rPr>
          <w:rtl/>
        </w:rPr>
        <w:t>א</w:t>
      </w:r>
      <w:bookmarkStart w:id="18521" w:name="_ETM_Q41_300960"/>
      <w:bookmarkStart w:id="18522" w:name="_ETM_Q41_301020"/>
      <w:bookmarkEnd w:id="18521"/>
      <w:bookmarkEnd w:id="18522"/>
      <w:r>
        <w:rPr>
          <w:rFonts w:hint="cs"/>
          <w:rtl/>
        </w:rPr>
        <w:t>ני לא יודעת ממה</w:t>
      </w:r>
      <w:r>
        <w:rPr>
          <w:rtl/>
        </w:rPr>
        <w:t xml:space="preserve"> </w:t>
      </w:r>
      <w:bookmarkStart w:id="18523" w:name="_ETM_Q41_301140"/>
      <w:bookmarkEnd w:id="18523"/>
      <w:r>
        <w:rPr>
          <w:rtl/>
        </w:rPr>
        <w:t>להתחיל</w:t>
      </w:r>
      <w:r>
        <w:rPr>
          <w:rFonts w:hint="cs"/>
          <w:rtl/>
        </w:rPr>
        <w:t>.</w:t>
      </w:r>
      <w:r>
        <w:rPr>
          <w:rtl/>
        </w:rPr>
        <w:t xml:space="preserve"> </w:t>
      </w:r>
      <w:bookmarkStart w:id="18524" w:name="_ETM_Q41_301470"/>
      <w:bookmarkEnd w:id="18524"/>
      <w:r>
        <w:rPr>
          <w:rtl/>
        </w:rPr>
        <w:t xml:space="preserve">אבל </w:t>
      </w:r>
      <w:bookmarkStart w:id="18525" w:name="_ETM_Q41_301620"/>
      <w:bookmarkStart w:id="18526" w:name="_ETM_Q41_301780"/>
      <w:bookmarkStart w:id="18527" w:name="_ETM_Q41_301875"/>
      <w:bookmarkStart w:id="18528" w:name="_ETM_Q41_301930"/>
      <w:bookmarkEnd w:id="18525"/>
      <w:bookmarkEnd w:id="18526"/>
      <w:bookmarkEnd w:id="18527"/>
      <w:bookmarkEnd w:id="18528"/>
      <w:r>
        <w:rPr>
          <w:rtl/>
        </w:rPr>
        <w:t xml:space="preserve">אעבור </w:t>
      </w:r>
      <w:bookmarkStart w:id="18529" w:name="_ETM_Q41_302320"/>
      <w:bookmarkEnd w:id="18529"/>
      <w:r>
        <w:rPr>
          <w:rtl/>
        </w:rPr>
        <w:t xml:space="preserve">על </w:t>
      </w:r>
      <w:bookmarkStart w:id="18530" w:name="_ETM_Q41_302409"/>
      <w:bookmarkEnd w:id="18530"/>
      <w:r>
        <w:rPr>
          <w:rtl/>
        </w:rPr>
        <w:t xml:space="preserve">זה </w:t>
      </w:r>
      <w:bookmarkStart w:id="18531" w:name="_ETM_Q41_302590"/>
      <w:bookmarkStart w:id="18532" w:name="_ETM_Q41_303280"/>
      <w:bookmarkEnd w:id="18531"/>
      <w:bookmarkEnd w:id="18532"/>
      <w:r>
        <w:rPr>
          <w:rtl/>
        </w:rPr>
        <w:t>דבר</w:t>
      </w:r>
      <w:r>
        <w:rPr>
          <w:rFonts w:hint="cs"/>
          <w:rtl/>
        </w:rPr>
        <w:t>-דבר</w:t>
      </w:r>
      <w:bookmarkStart w:id="18533" w:name="_ETM_Q41_300170"/>
      <w:bookmarkEnd w:id="18533"/>
      <w:r>
        <w:rPr>
          <w:rtl/>
        </w:rPr>
        <w:t xml:space="preserve"> </w:t>
      </w:r>
      <w:bookmarkStart w:id="18534" w:name="_ETM_Q41_303880"/>
      <w:bookmarkEnd w:id="18534"/>
      <w:r>
        <w:rPr>
          <w:rtl/>
        </w:rPr>
        <w:t xml:space="preserve">כי </w:t>
      </w:r>
      <w:bookmarkStart w:id="18535" w:name="_ETM_Q41_304030"/>
      <w:bookmarkEnd w:id="18535"/>
      <w:r>
        <w:rPr>
          <w:rtl/>
        </w:rPr>
        <w:t xml:space="preserve">הזמן </w:t>
      </w:r>
      <w:bookmarkStart w:id="18536" w:name="_ETM_Q41_304390"/>
      <w:bookmarkEnd w:id="18536"/>
      <w:r>
        <w:rPr>
          <w:rtl/>
        </w:rPr>
        <w:t xml:space="preserve">מרשה </w:t>
      </w:r>
      <w:bookmarkStart w:id="18537" w:name="_ETM_Q41_304720"/>
      <w:bookmarkEnd w:id="18537"/>
      <w:r>
        <w:rPr>
          <w:rtl/>
        </w:rPr>
        <w:t>לי</w:t>
      </w:r>
      <w:r>
        <w:rPr>
          <w:rFonts w:hint="cs"/>
          <w:rtl/>
        </w:rPr>
        <w:t>,</w:t>
      </w:r>
      <w:r>
        <w:rPr>
          <w:rtl/>
        </w:rPr>
        <w:t xml:space="preserve"> ו</w:t>
      </w:r>
      <w:bookmarkStart w:id="18538" w:name="_ETM_Q41_305080"/>
      <w:bookmarkEnd w:id="18538"/>
      <w:r>
        <w:rPr>
          <w:rtl/>
        </w:rPr>
        <w:t xml:space="preserve">אסביר </w:t>
      </w:r>
      <w:bookmarkStart w:id="18539" w:name="_ETM_Q41_305860"/>
      <w:bookmarkEnd w:id="18539"/>
      <w:r>
        <w:rPr>
          <w:rtl/>
        </w:rPr>
        <w:t xml:space="preserve">לציבור </w:t>
      </w:r>
      <w:bookmarkStart w:id="18540" w:name="_ETM_Q41_306430"/>
      <w:bookmarkEnd w:id="18540"/>
      <w:r>
        <w:rPr>
          <w:rFonts w:hint="cs"/>
          <w:rtl/>
        </w:rPr>
        <w:t>ה</w:t>
      </w:r>
      <w:r>
        <w:rPr>
          <w:rtl/>
        </w:rPr>
        <w:t>רחב</w:t>
      </w:r>
      <w:r>
        <w:rPr>
          <w:rFonts w:hint="cs"/>
          <w:rtl/>
        </w:rPr>
        <w:t>.</w:t>
      </w:r>
      <w:r>
        <w:rPr>
          <w:rtl/>
        </w:rPr>
        <w:t xml:space="preserve"> </w:t>
      </w:r>
      <w:bookmarkStart w:id="18541" w:name="_ETM_Q41_307330"/>
      <w:bookmarkStart w:id="18542" w:name="_ETM_Q41_307570"/>
      <w:bookmarkStart w:id="18543" w:name="_ETM_Q41_304840"/>
      <w:bookmarkEnd w:id="18541"/>
      <w:bookmarkEnd w:id="18542"/>
      <w:bookmarkEnd w:id="18543"/>
      <w:r>
        <w:rPr>
          <w:rtl/>
        </w:rPr>
        <w:t xml:space="preserve">אני </w:t>
      </w:r>
      <w:bookmarkStart w:id="18544" w:name="_ETM_Q41_307750"/>
      <w:bookmarkEnd w:id="18544"/>
      <w:r>
        <w:rPr>
          <w:rtl/>
        </w:rPr>
        <w:t xml:space="preserve">רוצה </w:t>
      </w:r>
      <w:bookmarkStart w:id="18545" w:name="_ETM_Q41_307939"/>
      <w:bookmarkEnd w:id="18545"/>
      <w:r>
        <w:rPr>
          <w:rtl/>
        </w:rPr>
        <w:t xml:space="preserve">להפנות </w:t>
      </w:r>
      <w:bookmarkStart w:id="18546" w:name="_ETM_Q41_308419"/>
      <w:bookmarkEnd w:id="18546"/>
      <w:r>
        <w:rPr>
          <w:rtl/>
        </w:rPr>
        <w:t xml:space="preserve">את </w:t>
      </w:r>
      <w:bookmarkStart w:id="18547" w:name="_ETM_Q41_308540"/>
      <w:bookmarkEnd w:id="18547"/>
      <w:r>
        <w:rPr>
          <w:rtl/>
        </w:rPr>
        <w:t xml:space="preserve">הדברים </w:t>
      </w:r>
      <w:bookmarkStart w:id="18548" w:name="_ETM_Q41_308870"/>
      <w:bookmarkEnd w:id="18548"/>
      <w:r>
        <w:rPr>
          <w:rtl/>
        </w:rPr>
        <w:t xml:space="preserve">שלי </w:t>
      </w:r>
      <w:bookmarkStart w:id="18549" w:name="_ETM_Q41_309080"/>
      <w:bookmarkEnd w:id="18549"/>
      <w:r>
        <w:rPr>
          <w:rtl/>
        </w:rPr>
        <w:t xml:space="preserve">בראש </w:t>
      </w:r>
      <w:bookmarkStart w:id="18550" w:name="_ETM_Q41_309409"/>
      <w:bookmarkEnd w:id="18550"/>
      <w:r>
        <w:rPr>
          <w:rtl/>
        </w:rPr>
        <w:t xml:space="preserve">ובראשונה </w:t>
      </w:r>
      <w:bookmarkStart w:id="18551" w:name="_ETM_Q41_310220"/>
      <w:bookmarkEnd w:id="18551"/>
      <w:r>
        <w:rPr>
          <w:rtl/>
        </w:rPr>
        <w:t xml:space="preserve">לראש </w:t>
      </w:r>
      <w:bookmarkStart w:id="18552" w:name="_ETM_Q41_310610"/>
      <w:bookmarkEnd w:id="18552"/>
      <w:r>
        <w:rPr>
          <w:rtl/>
        </w:rPr>
        <w:t>הממשלה</w:t>
      </w:r>
      <w:r>
        <w:rPr>
          <w:rFonts w:hint="cs"/>
          <w:rtl/>
        </w:rPr>
        <w:t xml:space="preserve"> </w:t>
      </w:r>
      <w:r>
        <w:rPr>
          <w:rtl/>
        </w:rPr>
        <w:t xml:space="preserve">– </w:t>
      </w:r>
      <w:bookmarkStart w:id="18553" w:name="_ETM_Q41_312819"/>
      <w:bookmarkEnd w:id="18553"/>
      <w:r>
        <w:rPr>
          <w:rtl/>
        </w:rPr>
        <w:t xml:space="preserve">אדוני </w:t>
      </w:r>
      <w:bookmarkStart w:id="18554" w:name="_ETM_Q41_313690"/>
      <w:bookmarkEnd w:id="18554"/>
      <w:r>
        <w:rPr>
          <w:rtl/>
        </w:rPr>
        <w:t xml:space="preserve">ראש </w:t>
      </w:r>
      <w:bookmarkStart w:id="18555" w:name="_ETM_Q41_313930"/>
      <w:bookmarkEnd w:id="18555"/>
      <w:r>
        <w:rPr>
          <w:rtl/>
        </w:rPr>
        <w:t xml:space="preserve">הממשלה </w:t>
      </w:r>
      <w:bookmarkStart w:id="18556" w:name="_ETM_Q41_314470"/>
      <w:bookmarkEnd w:id="18556"/>
      <w:r>
        <w:rPr>
          <w:rtl/>
        </w:rPr>
        <w:t>שלנו</w:t>
      </w:r>
      <w:r>
        <w:rPr>
          <w:rFonts w:hint="cs"/>
          <w:rtl/>
        </w:rPr>
        <w:t>,</w:t>
      </w:r>
      <w:r>
        <w:rPr>
          <w:rtl/>
        </w:rPr>
        <w:t xml:space="preserve"> </w:t>
      </w:r>
      <w:bookmarkStart w:id="18557" w:name="_ETM_Q41_315040"/>
      <w:bookmarkEnd w:id="18557"/>
      <w:r>
        <w:rPr>
          <w:rtl/>
        </w:rPr>
        <w:t xml:space="preserve">האיש </w:t>
      </w:r>
      <w:bookmarkStart w:id="18558" w:name="_ETM_Q41_315580"/>
      <w:bookmarkEnd w:id="18558"/>
      <w:r>
        <w:rPr>
          <w:rtl/>
        </w:rPr>
        <w:t>והכפכפים</w:t>
      </w:r>
      <w:r>
        <w:rPr>
          <w:rFonts w:hint="cs"/>
          <w:rtl/>
        </w:rPr>
        <w:t>,</w:t>
      </w:r>
      <w:r>
        <w:rPr>
          <w:rtl/>
        </w:rPr>
        <w:t xml:space="preserve"> </w:t>
      </w:r>
      <w:bookmarkStart w:id="18559" w:name="_ETM_Q41_316540"/>
      <w:bookmarkEnd w:id="18559"/>
      <w:r>
        <w:rPr>
          <w:rtl/>
        </w:rPr>
        <w:t xml:space="preserve">פרזנטור </w:t>
      </w:r>
      <w:bookmarkStart w:id="18560" w:name="_ETM_Q41_317169"/>
      <w:bookmarkEnd w:id="18560"/>
      <w:r>
        <w:rPr>
          <w:rtl/>
        </w:rPr>
        <w:t xml:space="preserve">המנהרות </w:t>
      </w:r>
      <w:bookmarkStart w:id="18561" w:name="_ETM_Q41_317650"/>
      <w:bookmarkEnd w:id="18561"/>
      <w:r>
        <w:rPr>
          <w:rtl/>
        </w:rPr>
        <w:t xml:space="preserve">בשבוע </w:t>
      </w:r>
      <w:bookmarkStart w:id="18562" w:name="_ETM_Q41_318099"/>
      <w:bookmarkEnd w:id="18562"/>
      <w:r>
        <w:rPr>
          <w:rtl/>
        </w:rPr>
        <w:t>האחרון</w:t>
      </w:r>
      <w:r>
        <w:rPr>
          <w:rFonts w:hint="cs"/>
          <w:rtl/>
        </w:rPr>
        <w:t>,</w:t>
      </w:r>
      <w:r>
        <w:rPr>
          <w:rtl/>
        </w:rPr>
        <w:t xml:space="preserve"> </w:t>
      </w:r>
      <w:bookmarkStart w:id="18563" w:name="_ETM_Q41_318580"/>
      <w:bookmarkEnd w:id="18563"/>
      <w:r>
        <w:rPr>
          <w:rtl/>
        </w:rPr>
        <w:t xml:space="preserve">גזבר </w:t>
      </w:r>
      <w:bookmarkStart w:id="18564" w:name="_ETM_Q41_318970"/>
      <w:bookmarkEnd w:id="18564"/>
      <w:r>
        <w:rPr>
          <w:rtl/>
        </w:rPr>
        <w:t xml:space="preserve">חמאס </w:t>
      </w:r>
      <w:bookmarkStart w:id="18565" w:name="_ETM_Q41_320019"/>
      <w:bookmarkEnd w:id="18565"/>
      <w:r>
        <w:rPr>
          <w:rtl/>
        </w:rPr>
        <w:t xml:space="preserve">וסוג </w:t>
      </w:r>
      <w:bookmarkStart w:id="18566" w:name="_ETM_Q41_320379"/>
      <w:bookmarkEnd w:id="18566"/>
      <w:r>
        <w:rPr>
          <w:rtl/>
        </w:rPr>
        <w:t xml:space="preserve">של </w:t>
      </w:r>
      <w:bookmarkStart w:id="18567" w:name="_ETM_Q41_320530"/>
      <w:bookmarkEnd w:id="18567"/>
      <w:r>
        <w:rPr>
          <w:rtl/>
        </w:rPr>
        <w:t xml:space="preserve">שגריר </w:t>
      </w:r>
      <w:bookmarkStart w:id="18568" w:name="_ETM_Q41_320919"/>
      <w:bookmarkEnd w:id="18568"/>
      <w:r>
        <w:rPr>
          <w:rtl/>
        </w:rPr>
        <w:t>קט</w:t>
      </w:r>
      <w:bookmarkStart w:id="18569" w:name="_ETM_Q41_318784"/>
      <w:bookmarkEnd w:id="18569"/>
      <w:r>
        <w:rPr>
          <w:rtl/>
        </w:rPr>
        <w:t xml:space="preserve">ר </w:t>
      </w:r>
      <w:bookmarkStart w:id="18570" w:name="_ETM_Q41_321250"/>
      <w:bookmarkEnd w:id="18570"/>
      <w:r>
        <w:rPr>
          <w:rtl/>
        </w:rPr>
        <w:t>בישראל</w:t>
      </w:r>
      <w:r>
        <w:rPr>
          <w:rFonts w:hint="cs"/>
          <w:rtl/>
        </w:rPr>
        <w:t xml:space="preserve"> </w:t>
      </w:r>
      <w:r>
        <w:rPr>
          <w:rtl/>
        </w:rPr>
        <w:t>–</w:t>
      </w:r>
      <w:bookmarkStart w:id="18571" w:name="_ETM_Q41_318789"/>
      <w:bookmarkEnd w:id="18571"/>
      <w:r>
        <w:rPr>
          <w:rtl/>
        </w:rPr>
        <w:t xml:space="preserve"> </w:t>
      </w:r>
      <w:bookmarkStart w:id="18572" w:name="_ETM_Q41_322610"/>
      <w:bookmarkEnd w:id="18572"/>
      <w:r>
        <w:rPr>
          <w:rtl/>
        </w:rPr>
        <w:t>ול</w:t>
      </w:r>
      <w:bookmarkStart w:id="18573" w:name="_ETM_Q41_323720"/>
      <w:bookmarkEnd w:id="18573"/>
      <w:r>
        <w:rPr>
          <w:rtl/>
        </w:rPr>
        <w:t xml:space="preserve">חברי </w:t>
      </w:r>
      <w:bookmarkStart w:id="18574" w:name="_ETM_Q41_324050"/>
      <w:bookmarkEnd w:id="18574"/>
      <w:r>
        <w:rPr>
          <w:rtl/>
        </w:rPr>
        <w:t xml:space="preserve">הכנסת </w:t>
      </w:r>
      <w:bookmarkStart w:id="18575" w:name="_ETM_Q41_324470"/>
      <w:bookmarkEnd w:id="18575"/>
      <w:r>
        <w:rPr>
          <w:rtl/>
        </w:rPr>
        <w:t>שפה</w:t>
      </w:r>
      <w:r>
        <w:rPr>
          <w:rFonts w:hint="cs"/>
          <w:rtl/>
        </w:rPr>
        <w:t>.</w:t>
      </w:r>
      <w:r>
        <w:rPr>
          <w:rtl/>
        </w:rPr>
        <w:t xml:space="preserve"> </w:t>
      </w:r>
      <w:bookmarkStart w:id="18576" w:name="_ETM_Q41_325069"/>
      <w:bookmarkEnd w:id="18576"/>
      <w:r>
        <w:rPr>
          <w:rtl/>
        </w:rPr>
        <w:t xml:space="preserve">אני </w:t>
      </w:r>
      <w:bookmarkStart w:id="18577" w:name="_ETM_Q41_325220"/>
      <w:bookmarkEnd w:id="18577"/>
      <w:r>
        <w:rPr>
          <w:rtl/>
        </w:rPr>
        <w:t xml:space="preserve">רוצה </w:t>
      </w:r>
      <w:bookmarkStart w:id="18578" w:name="_ETM_Q41_325490"/>
      <w:bookmarkEnd w:id="18578"/>
      <w:r>
        <w:rPr>
          <w:rtl/>
        </w:rPr>
        <w:t xml:space="preserve">להסביר </w:t>
      </w:r>
      <w:bookmarkStart w:id="18579" w:name="_ETM_Q41_326209"/>
      <w:bookmarkEnd w:id="18579"/>
      <w:r>
        <w:rPr>
          <w:rtl/>
        </w:rPr>
        <w:t xml:space="preserve">מה </w:t>
      </w:r>
      <w:bookmarkStart w:id="18580" w:name="_ETM_Q41_326930"/>
      <w:bookmarkEnd w:id="18580"/>
      <w:r>
        <w:rPr>
          <w:rtl/>
        </w:rPr>
        <w:t xml:space="preserve">מגולם </w:t>
      </w:r>
      <w:bookmarkStart w:id="18581" w:name="_ETM_Q41_327410"/>
      <w:bookmarkEnd w:id="18581"/>
      <w:r>
        <w:rPr>
          <w:rtl/>
        </w:rPr>
        <w:t xml:space="preserve">בתוך </w:t>
      </w:r>
      <w:bookmarkStart w:id="18582" w:name="_ETM_Q41_327740"/>
      <w:bookmarkEnd w:id="18582"/>
      <w:r>
        <w:rPr>
          <w:rtl/>
        </w:rPr>
        <w:t>הרפורמה</w:t>
      </w:r>
      <w:r>
        <w:rPr>
          <w:rFonts w:hint="cs"/>
          <w:rtl/>
        </w:rPr>
        <w:t>.</w:t>
      </w:r>
      <w:r>
        <w:rPr>
          <w:rtl/>
        </w:rPr>
        <w:t xml:space="preserve"> </w:t>
      </w:r>
      <w:bookmarkStart w:id="18583" w:name="_ETM_Q41_329130"/>
      <w:bookmarkEnd w:id="18583"/>
    </w:p>
    <w:p w:rsidR="00317FED" w:rsidRDefault="00317FED" w:rsidP="001B007A">
      <w:pPr>
        <w:rPr>
          <w:rtl/>
        </w:rPr>
      </w:pPr>
    </w:p>
    <w:p w:rsidR="00317FED" w:rsidRDefault="00317FED" w:rsidP="001B007A">
      <w:pPr>
        <w:rPr>
          <w:rtl/>
        </w:rPr>
      </w:pPr>
      <w:bookmarkStart w:id="18584" w:name="_ETM_Q41_326699"/>
      <w:bookmarkEnd w:id="18584"/>
      <w:r>
        <w:rPr>
          <w:rtl/>
        </w:rPr>
        <w:t xml:space="preserve">קודם </w:t>
      </w:r>
      <w:bookmarkStart w:id="18585" w:name="_ETM_Q41_329370"/>
      <w:bookmarkEnd w:id="18585"/>
      <w:r>
        <w:rPr>
          <w:rtl/>
        </w:rPr>
        <w:t>כ</w:t>
      </w:r>
      <w:r>
        <w:rPr>
          <w:rFonts w:hint="cs"/>
          <w:rtl/>
        </w:rPr>
        <w:t>ו</w:t>
      </w:r>
      <w:r>
        <w:rPr>
          <w:rtl/>
        </w:rPr>
        <w:t>ל</w:t>
      </w:r>
      <w:r>
        <w:rPr>
          <w:rFonts w:hint="cs"/>
          <w:rtl/>
        </w:rPr>
        <w:t>,</w:t>
      </w:r>
      <w:r>
        <w:rPr>
          <w:rtl/>
        </w:rPr>
        <w:t xml:space="preserve"> </w:t>
      </w:r>
      <w:bookmarkStart w:id="18586" w:name="_ETM_Q41_329490"/>
      <w:bookmarkEnd w:id="18586"/>
      <w:r>
        <w:rPr>
          <w:rtl/>
        </w:rPr>
        <w:t xml:space="preserve">היום </w:t>
      </w:r>
      <w:bookmarkStart w:id="18587" w:name="_ETM_Q41_329639"/>
      <w:bookmarkEnd w:id="18587"/>
      <w:r>
        <w:rPr>
          <w:rtl/>
        </w:rPr>
        <w:t xml:space="preserve">אנחנו </w:t>
      </w:r>
      <w:bookmarkStart w:id="18588" w:name="_ETM_Q41_329850"/>
      <w:bookmarkEnd w:id="18588"/>
      <w:r>
        <w:rPr>
          <w:rtl/>
        </w:rPr>
        <w:t xml:space="preserve">מציינים </w:t>
      </w:r>
      <w:bookmarkStart w:id="18589" w:name="_ETM_Q41_330300"/>
      <w:bookmarkEnd w:id="18589"/>
      <w:r>
        <w:rPr>
          <w:rtl/>
        </w:rPr>
        <w:t xml:space="preserve">את </w:t>
      </w:r>
      <w:bookmarkStart w:id="18590" w:name="_ETM_Q41_330389"/>
      <w:bookmarkEnd w:id="18590"/>
      <w:r>
        <w:rPr>
          <w:rtl/>
        </w:rPr>
        <w:t xml:space="preserve">היום </w:t>
      </w:r>
      <w:bookmarkStart w:id="18591" w:name="_ETM_Q41_330630"/>
      <w:bookmarkEnd w:id="18591"/>
      <w:r>
        <w:rPr>
          <w:rFonts w:hint="cs"/>
          <w:rtl/>
        </w:rPr>
        <w:t>ה-600 למלחמה;</w:t>
      </w:r>
      <w:r>
        <w:rPr>
          <w:rtl/>
        </w:rPr>
        <w:t xml:space="preserve"> </w:t>
      </w:r>
      <w:bookmarkStart w:id="18592" w:name="_ETM_Q41_331740"/>
      <w:bookmarkEnd w:id="18592"/>
      <w:r>
        <w:rPr>
          <w:rtl/>
        </w:rPr>
        <w:t xml:space="preserve">600 </w:t>
      </w:r>
      <w:bookmarkStart w:id="18593" w:name="_ETM_Q41_332190"/>
      <w:bookmarkEnd w:id="18593"/>
      <w:r>
        <w:rPr>
          <w:rtl/>
        </w:rPr>
        <w:t>י</w:t>
      </w:r>
      <w:r>
        <w:rPr>
          <w:rFonts w:hint="cs"/>
          <w:rtl/>
        </w:rPr>
        <w:t>מי</w:t>
      </w:r>
      <w:r>
        <w:rPr>
          <w:rtl/>
        </w:rPr>
        <w:t xml:space="preserve">ם </w:t>
      </w:r>
      <w:bookmarkStart w:id="18594" w:name="_ETM_Q41_332490"/>
      <w:bookmarkEnd w:id="18594"/>
      <w:r>
        <w:rPr>
          <w:rtl/>
        </w:rPr>
        <w:t xml:space="preserve">של </w:t>
      </w:r>
      <w:bookmarkStart w:id="18595" w:name="_ETM_Q41_332669"/>
      <w:bookmarkEnd w:id="18595"/>
      <w:r>
        <w:rPr>
          <w:rtl/>
        </w:rPr>
        <w:t xml:space="preserve">כאב </w:t>
      </w:r>
      <w:bookmarkStart w:id="18596" w:name="_ETM_Q41_333180"/>
      <w:bookmarkEnd w:id="18596"/>
      <w:r>
        <w:rPr>
          <w:rtl/>
        </w:rPr>
        <w:t xml:space="preserve">בלתי </w:t>
      </w:r>
      <w:bookmarkStart w:id="18597" w:name="_ETM_Q41_333600"/>
      <w:bookmarkEnd w:id="18597"/>
      <w:r>
        <w:rPr>
          <w:rtl/>
        </w:rPr>
        <w:t>נסבל</w:t>
      </w:r>
      <w:r>
        <w:rPr>
          <w:rFonts w:hint="cs"/>
          <w:rtl/>
        </w:rPr>
        <w:t>,</w:t>
      </w:r>
      <w:r>
        <w:rPr>
          <w:rtl/>
        </w:rPr>
        <w:t xml:space="preserve"> </w:t>
      </w:r>
      <w:bookmarkStart w:id="18598" w:name="_ETM_Q41_334139"/>
      <w:bookmarkEnd w:id="18598"/>
      <w:r>
        <w:rPr>
          <w:rtl/>
        </w:rPr>
        <w:t xml:space="preserve">של </w:t>
      </w:r>
      <w:bookmarkStart w:id="18599" w:name="_ETM_Q41_334320"/>
      <w:bookmarkEnd w:id="18599"/>
      <w:r>
        <w:rPr>
          <w:rtl/>
        </w:rPr>
        <w:t>אובדן</w:t>
      </w:r>
      <w:bookmarkStart w:id="18600" w:name="_ETM_Q41_334770"/>
      <w:bookmarkEnd w:id="18600"/>
      <w:r>
        <w:rPr>
          <w:rFonts w:hint="cs"/>
          <w:rtl/>
        </w:rPr>
        <w:t xml:space="preserve">, </w:t>
      </w:r>
      <w:r>
        <w:rPr>
          <w:rtl/>
        </w:rPr>
        <w:t xml:space="preserve">של </w:t>
      </w:r>
      <w:bookmarkStart w:id="18601" w:name="_ETM_Q41_334950"/>
      <w:bookmarkEnd w:id="18601"/>
      <w:r>
        <w:rPr>
          <w:rtl/>
        </w:rPr>
        <w:t>הפקרה</w:t>
      </w:r>
      <w:r>
        <w:rPr>
          <w:rFonts w:hint="cs"/>
          <w:rtl/>
        </w:rPr>
        <w:t>,</w:t>
      </w:r>
      <w:bookmarkStart w:id="18602" w:name="_ETM_Q41_330529"/>
      <w:bookmarkEnd w:id="18602"/>
      <w:r>
        <w:rPr>
          <w:rtl/>
        </w:rPr>
        <w:t xml:space="preserve"> </w:t>
      </w:r>
      <w:bookmarkStart w:id="18603" w:name="_ETM_Q41_335460"/>
      <w:bookmarkEnd w:id="18603"/>
      <w:r>
        <w:rPr>
          <w:rtl/>
        </w:rPr>
        <w:t xml:space="preserve">של </w:t>
      </w:r>
      <w:bookmarkStart w:id="18604" w:name="_ETM_Q41_335639"/>
      <w:bookmarkEnd w:id="18604"/>
      <w:r>
        <w:rPr>
          <w:rtl/>
        </w:rPr>
        <w:t xml:space="preserve">המתנה </w:t>
      </w:r>
      <w:bookmarkStart w:id="18605" w:name="_ETM_Q41_336030"/>
      <w:bookmarkEnd w:id="18605"/>
      <w:r>
        <w:rPr>
          <w:rtl/>
        </w:rPr>
        <w:t>חונקת</w:t>
      </w:r>
      <w:r>
        <w:rPr>
          <w:rFonts w:hint="cs"/>
          <w:rtl/>
        </w:rPr>
        <w:t>.</w:t>
      </w:r>
      <w:r>
        <w:rPr>
          <w:rtl/>
        </w:rPr>
        <w:t xml:space="preserve"> </w:t>
      </w:r>
      <w:bookmarkStart w:id="18606" w:name="_ETM_Q41_337190"/>
      <w:bookmarkEnd w:id="18606"/>
      <w:r>
        <w:rPr>
          <w:rtl/>
        </w:rPr>
        <w:t xml:space="preserve">58 </w:t>
      </w:r>
      <w:bookmarkStart w:id="18607" w:name="_ETM_Q41_338060"/>
      <w:bookmarkEnd w:id="18607"/>
      <w:r>
        <w:rPr>
          <w:rtl/>
        </w:rPr>
        <w:t xml:space="preserve">אחים </w:t>
      </w:r>
      <w:bookmarkStart w:id="18608" w:name="_ETM_Q41_338300"/>
      <w:bookmarkEnd w:id="18608"/>
      <w:r>
        <w:rPr>
          <w:rtl/>
        </w:rPr>
        <w:t xml:space="preserve">ואחיות </w:t>
      </w:r>
      <w:bookmarkStart w:id="18609" w:name="_ETM_Q41_338750"/>
      <w:bookmarkEnd w:id="18609"/>
      <w:r>
        <w:rPr>
          <w:rtl/>
        </w:rPr>
        <w:t xml:space="preserve">שלנו </w:t>
      </w:r>
      <w:bookmarkStart w:id="18610" w:name="_ETM_Q41_339110"/>
      <w:bookmarkEnd w:id="18610"/>
      <w:r>
        <w:rPr>
          <w:rtl/>
        </w:rPr>
        <w:t xml:space="preserve">עדיין </w:t>
      </w:r>
      <w:bookmarkStart w:id="18611" w:name="_ETM_Q41_339380"/>
      <w:bookmarkEnd w:id="18611"/>
      <w:r>
        <w:rPr>
          <w:rtl/>
        </w:rPr>
        <w:t>בעזה</w:t>
      </w:r>
      <w:r>
        <w:rPr>
          <w:rFonts w:hint="cs"/>
          <w:rtl/>
        </w:rPr>
        <w:t>,</w:t>
      </w:r>
      <w:r>
        <w:rPr>
          <w:rtl/>
        </w:rPr>
        <w:t xml:space="preserve"> </w:t>
      </w:r>
      <w:bookmarkStart w:id="18612" w:name="_ETM_Q41_340190"/>
      <w:bookmarkEnd w:id="18612"/>
      <w:r>
        <w:rPr>
          <w:rtl/>
        </w:rPr>
        <w:t xml:space="preserve">אין </w:t>
      </w:r>
      <w:bookmarkStart w:id="18613" w:name="_ETM_Q41_340400"/>
      <w:bookmarkEnd w:id="18613"/>
      <w:r>
        <w:rPr>
          <w:rtl/>
        </w:rPr>
        <w:t xml:space="preserve">קצה </w:t>
      </w:r>
      <w:bookmarkStart w:id="18614" w:name="_ETM_Q41_340639"/>
      <w:bookmarkEnd w:id="18614"/>
      <w:r>
        <w:rPr>
          <w:rtl/>
        </w:rPr>
        <w:t>חוט</w:t>
      </w:r>
      <w:r>
        <w:rPr>
          <w:rFonts w:hint="cs"/>
          <w:rtl/>
        </w:rPr>
        <w:t>,</w:t>
      </w:r>
      <w:r>
        <w:rPr>
          <w:rtl/>
        </w:rPr>
        <w:t xml:space="preserve"> </w:t>
      </w:r>
      <w:bookmarkStart w:id="18615" w:name="_ETM_Q41_341120"/>
      <w:bookmarkEnd w:id="18615"/>
      <w:r>
        <w:rPr>
          <w:rtl/>
        </w:rPr>
        <w:t xml:space="preserve">אין </w:t>
      </w:r>
      <w:bookmarkStart w:id="18616" w:name="_ETM_Q41_341300"/>
      <w:bookmarkEnd w:id="18616"/>
      <w:r>
        <w:rPr>
          <w:rtl/>
        </w:rPr>
        <w:t xml:space="preserve">תאריך </w:t>
      </w:r>
      <w:bookmarkStart w:id="18617" w:name="_ETM_Q41_341690"/>
      <w:bookmarkEnd w:id="18617"/>
      <w:r>
        <w:rPr>
          <w:rtl/>
        </w:rPr>
        <w:t>יעד</w:t>
      </w:r>
      <w:r>
        <w:rPr>
          <w:rFonts w:hint="cs"/>
          <w:rtl/>
        </w:rPr>
        <w:t>,</w:t>
      </w:r>
      <w:r>
        <w:rPr>
          <w:rtl/>
        </w:rPr>
        <w:t xml:space="preserve"> </w:t>
      </w:r>
      <w:bookmarkStart w:id="18618" w:name="_ETM_Q41_342530"/>
      <w:bookmarkEnd w:id="18618"/>
      <w:r>
        <w:rPr>
          <w:rtl/>
        </w:rPr>
        <w:t xml:space="preserve">אין </w:t>
      </w:r>
      <w:bookmarkStart w:id="18619" w:name="_ETM_Q41_342739"/>
      <w:bookmarkEnd w:id="18619"/>
      <w:r>
        <w:rPr>
          <w:rtl/>
        </w:rPr>
        <w:t xml:space="preserve">שמץ </w:t>
      </w:r>
      <w:bookmarkStart w:id="18620" w:name="_ETM_Q41_343099"/>
      <w:bookmarkEnd w:id="18620"/>
      <w:r>
        <w:rPr>
          <w:rtl/>
        </w:rPr>
        <w:t>אחריות</w:t>
      </w:r>
      <w:r>
        <w:rPr>
          <w:rFonts w:hint="cs"/>
          <w:rtl/>
        </w:rPr>
        <w:t>.</w:t>
      </w:r>
      <w:bookmarkStart w:id="18621" w:name="_ETM_Q41_341199"/>
      <w:bookmarkEnd w:id="18621"/>
      <w:r>
        <w:rPr>
          <w:rtl/>
        </w:rPr>
        <w:t xml:space="preserve"> </w:t>
      </w:r>
      <w:bookmarkStart w:id="18622" w:name="_ETM_Q41_344250"/>
      <w:bookmarkEnd w:id="18622"/>
      <w:r>
        <w:rPr>
          <w:rtl/>
        </w:rPr>
        <w:t xml:space="preserve">וראש </w:t>
      </w:r>
      <w:bookmarkStart w:id="18623" w:name="_ETM_Q41_344580"/>
      <w:bookmarkEnd w:id="18623"/>
      <w:r>
        <w:rPr>
          <w:rtl/>
        </w:rPr>
        <w:t>הממשלה</w:t>
      </w:r>
      <w:r>
        <w:rPr>
          <w:rFonts w:hint="cs"/>
          <w:rtl/>
        </w:rPr>
        <w:t>?</w:t>
      </w:r>
      <w:r>
        <w:rPr>
          <w:rtl/>
        </w:rPr>
        <w:t xml:space="preserve"> </w:t>
      </w:r>
      <w:bookmarkStart w:id="18624" w:name="_ETM_Q41_345239"/>
      <w:bookmarkEnd w:id="18624"/>
      <w:r>
        <w:rPr>
          <w:rtl/>
        </w:rPr>
        <w:t xml:space="preserve">הוא </w:t>
      </w:r>
      <w:bookmarkStart w:id="18625" w:name="_ETM_Q41_345569"/>
      <w:bookmarkEnd w:id="18625"/>
      <w:r>
        <w:rPr>
          <w:rtl/>
        </w:rPr>
        <w:t xml:space="preserve">ממשיך </w:t>
      </w:r>
      <w:bookmarkStart w:id="18626" w:name="_ETM_Q41_346020"/>
      <w:bookmarkEnd w:id="18626"/>
      <w:r>
        <w:rPr>
          <w:rtl/>
        </w:rPr>
        <w:t xml:space="preserve">לדבר </w:t>
      </w:r>
      <w:bookmarkStart w:id="18627" w:name="_ETM_Q41_346440"/>
      <w:bookmarkEnd w:id="18627"/>
      <w:r>
        <w:rPr>
          <w:rtl/>
        </w:rPr>
        <w:t xml:space="preserve">איתנו </w:t>
      </w:r>
      <w:bookmarkStart w:id="18628" w:name="_ETM_Q41_346800"/>
      <w:bookmarkEnd w:id="18628"/>
      <w:r>
        <w:rPr>
          <w:rtl/>
        </w:rPr>
        <w:t xml:space="preserve">על </w:t>
      </w:r>
      <w:bookmarkStart w:id="18629" w:name="_ETM_Q41_346889"/>
      <w:bookmarkEnd w:id="18629"/>
      <w:r>
        <w:rPr>
          <w:rtl/>
        </w:rPr>
        <w:t xml:space="preserve">הניצחון </w:t>
      </w:r>
      <w:bookmarkStart w:id="18630" w:name="_ETM_Q41_347430"/>
      <w:bookmarkEnd w:id="18630"/>
      <w:r>
        <w:rPr>
          <w:rtl/>
        </w:rPr>
        <w:t xml:space="preserve">המוחלט </w:t>
      </w:r>
      <w:bookmarkStart w:id="18631" w:name="_ETM_Q41_347910"/>
      <w:bookmarkEnd w:id="18631"/>
      <w:r>
        <w:rPr>
          <w:rtl/>
        </w:rPr>
        <w:t xml:space="preserve">גם </w:t>
      </w:r>
      <w:bookmarkStart w:id="18632" w:name="_ETM_Q41_348180"/>
      <w:bookmarkEnd w:id="18632"/>
      <w:r>
        <w:rPr>
          <w:rtl/>
        </w:rPr>
        <w:t>פה</w:t>
      </w:r>
      <w:r w:rsidR="00D24E49">
        <w:rPr>
          <w:rFonts w:hint="cs"/>
          <w:rtl/>
        </w:rPr>
        <w:t>,</w:t>
      </w:r>
      <w:r>
        <w:rPr>
          <w:rtl/>
        </w:rPr>
        <w:t xml:space="preserve"> </w:t>
      </w:r>
      <w:bookmarkStart w:id="18633" w:name="_ETM_Q41_348540"/>
      <w:bookmarkEnd w:id="18633"/>
      <w:r>
        <w:rPr>
          <w:rtl/>
        </w:rPr>
        <w:t xml:space="preserve">ממש לפני </w:t>
      </w:r>
      <w:bookmarkStart w:id="18634" w:name="_ETM_Q41_348930"/>
      <w:bookmarkStart w:id="18635" w:name="_ETM_Q41_349590"/>
      <w:bookmarkEnd w:id="18634"/>
      <w:bookmarkEnd w:id="18635"/>
      <w:r>
        <w:rPr>
          <w:rtl/>
        </w:rPr>
        <w:t xml:space="preserve">זמן </w:t>
      </w:r>
      <w:bookmarkStart w:id="18636" w:name="_ETM_Q41_349950"/>
      <w:bookmarkEnd w:id="18636"/>
      <w:r>
        <w:rPr>
          <w:rtl/>
        </w:rPr>
        <w:t>מועט</w:t>
      </w:r>
      <w:r>
        <w:rPr>
          <w:rFonts w:hint="cs"/>
          <w:rtl/>
        </w:rPr>
        <w:t>.</w:t>
      </w:r>
      <w:bookmarkStart w:id="18637" w:name="_ETM_Q41_347719"/>
      <w:bookmarkEnd w:id="18637"/>
      <w:r>
        <w:rPr>
          <w:rtl/>
        </w:rPr>
        <w:t xml:space="preserve"> </w:t>
      </w:r>
      <w:bookmarkStart w:id="18638" w:name="_ETM_Q41_350909"/>
      <w:bookmarkEnd w:id="18638"/>
      <w:r>
        <w:rPr>
          <w:rtl/>
        </w:rPr>
        <w:t xml:space="preserve">אבל </w:t>
      </w:r>
      <w:bookmarkStart w:id="18639" w:name="_ETM_Q41_351150"/>
      <w:bookmarkEnd w:id="18639"/>
      <w:r>
        <w:rPr>
          <w:rtl/>
        </w:rPr>
        <w:t xml:space="preserve">בואו </w:t>
      </w:r>
      <w:bookmarkStart w:id="18640" w:name="_ETM_Q41_351299"/>
      <w:bookmarkEnd w:id="18640"/>
      <w:r>
        <w:rPr>
          <w:rtl/>
        </w:rPr>
        <w:t xml:space="preserve">נגיד </w:t>
      </w:r>
      <w:bookmarkStart w:id="18641" w:name="_ETM_Q41_351599"/>
      <w:bookmarkEnd w:id="18641"/>
      <w:r>
        <w:rPr>
          <w:rtl/>
        </w:rPr>
        <w:t xml:space="preserve">את </w:t>
      </w:r>
      <w:bookmarkStart w:id="18642" w:name="_ETM_Q41_351749"/>
      <w:bookmarkEnd w:id="18642"/>
      <w:r>
        <w:rPr>
          <w:rtl/>
        </w:rPr>
        <w:t>האמת</w:t>
      </w:r>
      <w:r>
        <w:rPr>
          <w:rFonts w:hint="cs"/>
          <w:rtl/>
        </w:rPr>
        <w:t>:</w:t>
      </w:r>
      <w:r>
        <w:rPr>
          <w:rtl/>
        </w:rPr>
        <w:t xml:space="preserve"> </w:t>
      </w:r>
      <w:bookmarkStart w:id="18643" w:name="_ETM_Q41_352109"/>
      <w:bookmarkEnd w:id="18643"/>
      <w:r>
        <w:rPr>
          <w:rtl/>
        </w:rPr>
        <w:t xml:space="preserve">מעולם </w:t>
      </w:r>
      <w:bookmarkStart w:id="18644" w:name="_ETM_Q41_352529"/>
      <w:bookmarkEnd w:id="18644"/>
      <w:r>
        <w:rPr>
          <w:rtl/>
        </w:rPr>
        <w:t xml:space="preserve">לא </w:t>
      </w:r>
      <w:bookmarkStart w:id="18645" w:name="_ETM_Q41_352650"/>
      <w:bookmarkEnd w:id="18645"/>
      <w:r>
        <w:rPr>
          <w:rtl/>
        </w:rPr>
        <w:t xml:space="preserve">היינו </w:t>
      </w:r>
      <w:bookmarkStart w:id="18646" w:name="_ETM_Q41_352889"/>
      <w:bookmarkEnd w:id="18646"/>
      <w:r>
        <w:rPr>
          <w:rtl/>
        </w:rPr>
        <w:t xml:space="preserve">רחוקים </w:t>
      </w:r>
      <w:bookmarkStart w:id="18647" w:name="_ETM_Q41_353309"/>
      <w:bookmarkEnd w:id="18647"/>
      <w:r>
        <w:rPr>
          <w:rtl/>
        </w:rPr>
        <w:t xml:space="preserve">יותר </w:t>
      </w:r>
      <w:bookmarkStart w:id="18648" w:name="_ETM_Q41_353579"/>
      <w:bookmarkEnd w:id="18648"/>
      <w:r>
        <w:rPr>
          <w:rtl/>
        </w:rPr>
        <w:t xml:space="preserve">מהניצחון </w:t>
      </w:r>
      <w:bookmarkStart w:id="18649" w:name="_ETM_Q41_354120"/>
      <w:bookmarkEnd w:id="18649"/>
      <w:r>
        <w:rPr>
          <w:rtl/>
        </w:rPr>
        <w:t>המוחלט</w:t>
      </w:r>
      <w:r>
        <w:rPr>
          <w:rFonts w:hint="cs"/>
          <w:rtl/>
        </w:rPr>
        <w:t>.</w:t>
      </w:r>
      <w:r>
        <w:rPr>
          <w:rtl/>
        </w:rPr>
        <w:t xml:space="preserve"> </w:t>
      </w:r>
      <w:bookmarkStart w:id="18650" w:name="_ETM_Q41_355060"/>
      <w:bookmarkEnd w:id="18650"/>
      <w:r>
        <w:rPr>
          <w:rtl/>
        </w:rPr>
        <w:t xml:space="preserve">לעומת </w:t>
      </w:r>
      <w:bookmarkStart w:id="18651" w:name="_ETM_Q41_355450"/>
      <w:bookmarkEnd w:id="18651"/>
      <w:r>
        <w:rPr>
          <w:rtl/>
        </w:rPr>
        <w:t>זאת</w:t>
      </w:r>
      <w:r>
        <w:rPr>
          <w:rFonts w:hint="cs"/>
          <w:rtl/>
        </w:rPr>
        <w:t>,</w:t>
      </w:r>
      <w:r>
        <w:rPr>
          <w:rtl/>
        </w:rPr>
        <w:t xml:space="preserve"> </w:t>
      </w:r>
      <w:bookmarkStart w:id="18652" w:name="_ETM_Q41_356169"/>
      <w:bookmarkEnd w:id="18652"/>
      <w:r>
        <w:rPr>
          <w:rtl/>
        </w:rPr>
        <w:t xml:space="preserve">אנחנו </w:t>
      </w:r>
      <w:bookmarkStart w:id="18653" w:name="_ETM_Q41_356469"/>
      <w:bookmarkEnd w:id="18653"/>
      <w:r>
        <w:rPr>
          <w:rtl/>
        </w:rPr>
        <w:t xml:space="preserve">מאוד </w:t>
      </w:r>
      <w:bookmarkStart w:id="18654" w:name="_ETM_Q41_356709"/>
      <w:bookmarkEnd w:id="18654"/>
      <w:r>
        <w:rPr>
          <w:rtl/>
        </w:rPr>
        <w:t xml:space="preserve">קרובים </w:t>
      </w:r>
      <w:bookmarkStart w:id="18655" w:name="_ETM_Q41_357159"/>
      <w:bookmarkEnd w:id="18655"/>
      <w:r>
        <w:rPr>
          <w:rtl/>
        </w:rPr>
        <w:t xml:space="preserve">לשבר </w:t>
      </w:r>
      <w:bookmarkStart w:id="18656" w:name="_ETM_Q41_357549"/>
      <w:bookmarkEnd w:id="18656"/>
      <w:r>
        <w:rPr>
          <w:rtl/>
        </w:rPr>
        <w:t xml:space="preserve">המוחלט </w:t>
      </w:r>
      <w:bookmarkStart w:id="18657" w:name="_ETM_Q41_358029"/>
      <w:bookmarkEnd w:id="18657"/>
      <w:r>
        <w:rPr>
          <w:rtl/>
        </w:rPr>
        <w:t xml:space="preserve">של </w:t>
      </w:r>
      <w:bookmarkStart w:id="18658" w:name="_ETM_Q41_358209"/>
      <w:bookmarkEnd w:id="18658"/>
      <w:r>
        <w:rPr>
          <w:rtl/>
        </w:rPr>
        <w:t xml:space="preserve">החברה </w:t>
      </w:r>
      <w:bookmarkStart w:id="18659" w:name="_ETM_Q41_358540"/>
      <w:bookmarkEnd w:id="18659"/>
      <w:r>
        <w:rPr>
          <w:rtl/>
        </w:rPr>
        <w:t>הישראלית</w:t>
      </w:r>
      <w:r>
        <w:rPr>
          <w:rFonts w:hint="cs"/>
          <w:rtl/>
        </w:rPr>
        <w:t>.</w:t>
      </w:r>
      <w:r>
        <w:rPr>
          <w:rtl/>
        </w:rPr>
        <w:t xml:space="preserve"> </w:t>
      </w:r>
      <w:bookmarkStart w:id="18660" w:name="_ETM_Q41_359610"/>
      <w:bookmarkEnd w:id="18660"/>
      <w:r>
        <w:rPr>
          <w:rtl/>
        </w:rPr>
        <w:t xml:space="preserve">600 </w:t>
      </w:r>
      <w:bookmarkStart w:id="18661" w:name="_ETM_Q41_360180"/>
      <w:bookmarkEnd w:id="18661"/>
      <w:r>
        <w:rPr>
          <w:rtl/>
        </w:rPr>
        <w:t xml:space="preserve">ימים </w:t>
      </w:r>
      <w:bookmarkStart w:id="18662" w:name="_ETM_Q41_360540"/>
      <w:bookmarkEnd w:id="18662"/>
      <w:r>
        <w:rPr>
          <w:rtl/>
        </w:rPr>
        <w:t xml:space="preserve">שבהם </w:t>
      </w:r>
      <w:bookmarkStart w:id="18663" w:name="_ETM_Q41_360989"/>
      <w:bookmarkEnd w:id="18663"/>
      <w:r>
        <w:rPr>
          <w:rtl/>
        </w:rPr>
        <w:t xml:space="preserve">יש </w:t>
      </w:r>
      <w:bookmarkStart w:id="18664" w:name="_ETM_Q41_361139"/>
      <w:bookmarkEnd w:id="18664"/>
      <w:r>
        <w:rPr>
          <w:rtl/>
        </w:rPr>
        <w:t xml:space="preserve">גם </w:t>
      </w:r>
      <w:bookmarkStart w:id="18665" w:name="_ETM_Q41_361319"/>
      <w:bookmarkEnd w:id="18665"/>
      <w:r>
        <w:rPr>
          <w:rtl/>
        </w:rPr>
        <w:t>ס</w:t>
      </w:r>
      <w:r>
        <w:rPr>
          <w:rFonts w:hint="cs"/>
          <w:rtl/>
        </w:rPr>
        <w:t>ל</w:t>
      </w:r>
      <w:bookmarkStart w:id="18666" w:name="_ETM_Q41_357699"/>
      <w:bookmarkEnd w:id="18666"/>
      <w:r>
        <w:rPr>
          <w:rtl/>
        </w:rPr>
        <w:t xml:space="preserve">קציה </w:t>
      </w:r>
      <w:bookmarkStart w:id="18667" w:name="_ETM_Q41_361889"/>
      <w:bookmarkEnd w:id="18667"/>
      <w:r>
        <w:rPr>
          <w:rtl/>
        </w:rPr>
        <w:t xml:space="preserve">של </w:t>
      </w:r>
      <w:bookmarkStart w:id="18668" w:name="_ETM_Q41_362069"/>
      <w:bookmarkEnd w:id="18668"/>
      <w:r>
        <w:rPr>
          <w:rtl/>
        </w:rPr>
        <w:t>חטו</w:t>
      </w:r>
      <w:bookmarkStart w:id="18669" w:name="_ETM_Q41_362379"/>
      <w:bookmarkEnd w:id="18669"/>
      <w:r>
        <w:rPr>
          <w:rtl/>
        </w:rPr>
        <w:t>פים</w:t>
      </w:r>
      <w:r>
        <w:rPr>
          <w:rFonts w:hint="cs"/>
          <w:rtl/>
        </w:rPr>
        <w:t>,</w:t>
      </w:r>
      <w:r>
        <w:rPr>
          <w:rtl/>
        </w:rPr>
        <w:t xml:space="preserve"> </w:t>
      </w:r>
      <w:bookmarkStart w:id="18670" w:name="_ETM_Q41_363010"/>
      <w:bookmarkEnd w:id="18670"/>
      <w:r>
        <w:rPr>
          <w:rtl/>
        </w:rPr>
        <w:t xml:space="preserve">מבדילים </w:t>
      </w:r>
      <w:bookmarkStart w:id="18671" w:name="_ETM_Q41_363519"/>
      <w:bookmarkEnd w:id="18671"/>
      <w:r>
        <w:rPr>
          <w:rtl/>
        </w:rPr>
        <w:t xml:space="preserve">בין </w:t>
      </w:r>
      <w:bookmarkStart w:id="18672" w:name="_ETM_Q41_363700"/>
      <w:bookmarkEnd w:id="18672"/>
      <w:r>
        <w:rPr>
          <w:rtl/>
        </w:rPr>
        <w:t xml:space="preserve">דם </w:t>
      </w:r>
      <w:bookmarkStart w:id="18673" w:name="_ETM_Q41_363909"/>
      <w:bookmarkEnd w:id="18673"/>
      <w:r>
        <w:rPr>
          <w:rtl/>
        </w:rPr>
        <w:t>לדם</w:t>
      </w:r>
      <w:r>
        <w:rPr>
          <w:rFonts w:hint="cs"/>
          <w:rtl/>
        </w:rPr>
        <w:t>,</w:t>
      </w:r>
      <w:r>
        <w:rPr>
          <w:rtl/>
        </w:rPr>
        <w:t xml:space="preserve"> </w:t>
      </w:r>
      <w:bookmarkStart w:id="18674" w:name="_ETM_Q41_364719"/>
      <w:bookmarkEnd w:id="18674"/>
      <w:r>
        <w:rPr>
          <w:rtl/>
        </w:rPr>
        <w:t xml:space="preserve">שולחים </w:t>
      </w:r>
      <w:bookmarkStart w:id="18675" w:name="_ETM_Q41_365139"/>
      <w:bookmarkEnd w:id="18675"/>
      <w:r>
        <w:rPr>
          <w:rtl/>
        </w:rPr>
        <w:t xml:space="preserve">את </w:t>
      </w:r>
      <w:bookmarkStart w:id="18676" w:name="_ETM_Q41_365230"/>
      <w:bookmarkEnd w:id="18676"/>
      <w:r>
        <w:rPr>
          <w:rtl/>
        </w:rPr>
        <w:t xml:space="preserve">כל </w:t>
      </w:r>
      <w:bookmarkStart w:id="18677" w:name="_ETM_Q41_365469"/>
      <w:bookmarkEnd w:id="18677"/>
      <w:r>
        <w:rPr>
          <w:rtl/>
        </w:rPr>
        <w:t xml:space="preserve">67 </w:t>
      </w:r>
      <w:bookmarkStart w:id="18678" w:name="_ETM_Q41_366279"/>
      <w:bookmarkEnd w:id="18678"/>
      <w:r>
        <w:rPr>
          <w:rtl/>
        </w:rPr>
        <w:t xml:space="preserve">הגמדים </w:t>
      </w:r>
      <w:bookmarkStart w:id="18679" w:name="_ETM_Q41_366969"/>
      <w:bookmarkEnd w:id="18679"/>
      <w:r>
        <w:rPr>
          <w:rtl/>
        </w:rPr>
        <w:t xml:space="preserve">שמאחור </w:t>
      </w:r>
      <w:bookmarkStart w:id="18680" w:name="_ETM_Q41_367659"/>
      <w:bookmarkEnd w:id="18680"/>
      <w:r>
        <w:rPr>
          <w:rtl/>
        </w:rPr>
        <w:t xml:space="preserve">להלך </w:t>
      </w:r>
      <w:bookmarkStart w:id="18681" w:name="_ETM_Q41_367989"/>
      <w:bookmarkEnd w:id="18681"/>
      <w:r>
        <w:rPr>
          <w:rtl/>
        </w:rPr>
        <w:t xml:space="preserve">אימים </w:t>
      </w:r>
      <w:bookmarkStart w:id="18682" w:name="_ETM_Q41_368319"/>
      <w:bookmarkEnd w:id="18682"/>
      <w:r>
        <w:rPr>
          <w:rtl/>
        </w:rPr>
        <w:t xml:space="preserve">על </w:t>
      </w:r>
      <w:bookmarkStart w:id="18683" w:name="_ETM_Q41_368409"/>
      <w:bookmarkEnd w:id="18683"/>
      <w:r>
        <w:rPr>
          <w:rtl/>
        </w:rPr>
        <w:t xml:space="preserve">משפחות </w:t>
      </w:r>
      <w:bookmarkStart w:id="18684" w:name="_ETM_Q41_368859"/>
      <w:bookmarkEnd w:id="18684"/>
      <w:r>
        <w:rPr>
          <w:rtl/>
        </w:rPr>
        <w:t>החטופים</w:t>
      </w:r>
      <w:r>
        <w:rPr>
          <w:rFonts w:hint="cs"/>
          <w:rtl/>
        </w:rPr>
        <w:t>,</w:t>
      </w:r>
      <w:r>
        <w:rPr>
          <w:rtl/>
        </w:rPr>
        <w:t xml:space="preserve"> </w:t>
      </w:r>
      <w:bookmarkStart w:id="18685" w:name="_ETM_Q41_369939"/>
      <w:bookmarkEnd w:id="18685"/>
      <w:r>
        <w:rPr>
          <w:rtl/>
        </w:rPr>
        <w:t>ל</w:t>
      </w:r>
      <w:r>
        <w:rPr>
          <w:rFonts w:hint="cs"/>
          <w:rtl/>
        </w:rPr>
        <w:t>א</w:t>
      </w:r>
      <w:r>
        <w:rPr>
          <w:rtl/>
        </w:rPr>
        <w:t xml:space="preserve">יים </w:t>
      </w:r>
      <w:bookmarkStart w:id="18686" w:name="_ETM_Q41_370359"/>
      <w:bookmarkEnd w:id="18686"/>
      <w:r>
        <w:rPr>
          <w:rtl/>
        </w:rPr>
        <w:t>עליהם</w:t>
      </w:r>
      <w:r>
        <w:rPr>
          <w:rFonts w:hint="cs"/>
          <w:rtl/>
        </w:rPr>
        <w:t>,</w:t>
      </w:r>
      <w:r>
        <w:rPr>
          <w:rtl/>
        </w:rPr>
        <w:t xml:space="preserve"> </w:t>
      </w:r>
      <w:bookmarkStart w:id="18687" w:name="_ETM_Q41_370629"/>
      <w:bookmarkEnd w:id="18687"/>
      <w:r>
        <w:rPr>
          <w:rFonts w:hint="cs"/>
          <w:rtl/>
        </w:rPr>
        <w:t>ל</w:t>
      </w:r>
      <w:r>
        <w:rPr>
          <w:rtl/>
        </w:rPr>
        <w:t xml:space="preserve">התייחס </w:t>
      </w:r>
      <w:bookmarkStart w:id="18688" w:name="_ETM_Q41_371049"/>
      <w:bookmarkEnd w:id="18688"/>
      <w:r>
        <w:rPr>
          <w:rtl/>
        </w:rPr>
        <w:t xml:space="preserve">אליהם </w:t>
      </w:r>
      <w:bookmarkStart w:id="18689" w:name="_ETM_Q41_371260"/>
      <w:bookmarkEnd w:id="18689"/>
      <w:r>
        <w:rPr>
          <w:rtl/>
        </w:rPr>
        <w:t xml:space="preserve">בצורה </w:t>
      </w:r>
      <w:bookmarkStart w:id="18690" w:name="_ETM_Q41_371620"/>
      <w:bookmarkEnd w:id="18690"/>
      <w:r>
        <w:rPr>
          <w:rtl/>
        </w:rPr>
        <w:t xml:space="preserve">נוראית </w:t>
      </w:r>
      <w:bookmarkStart w:id="18691" w:name="_ETM_Q41_371980"/>
      <w:bookmarkEnd w:id="18691"/>
      <w:r>
        <w:rPr>
          <w:rtl/>
        </w:rPr>
        <w:t xml:space="preserve">גם </w:t>
      </w:r>
      <w:bookmarkStart w:id="18692" w:name="_ETM_Q41_372219"/>
      <w:bookmarkEnd w:id="18692"/>
      <w:r>
        <w:rPr>
          <w:rtl/>
        </w:rPr>
        <w:t>פה</w:t>
      </w:r>
      <w:r>
        <w:rPr>
          <w:rFonts w:hint="cs"/>
          <w:rtl/>
        </w:rPr>
        <w:t>,</w:t>
      </w:r>
      <w:r>
        <w:rPr>
          <w:rtl/>
        </w:rPr>
        <w:t xml:space="preserve"> </w:t>
      </w:r>
      <w:bookmarkStart w:id="18693" w:name="_ETM_Q41_372370"/>
      <w:bookmarkEnd w:id="18693"/>
      <w:r>
        <w:rPr>
          <w:rtl/>
        </w:rPr>
        <w:t xml:space="preserve">בבית </w:t>
      </w:r>
      <w:bookmarkStart w:id="18694" w:name="_ETM_Q41_372790"/>
      <w:bookmarkEnd w:id="18694"/>
      <w:r>
        <w:rPr>
          <w:rtl/>
        </w:rPr>
        <w:t>הזה</w:t>
      </w:r>
      <w:r>
        <w:rPr>
          <w:rFonts w:hint="cs"/>
          <w:rtl/>
        </w:rPr>
        <w:t>.</w:t>
      </w:r>
      <w:bookmarkStart w:id="18695" w:name="_ETM_Q41_371704"/>
      <w:bookmarkEnd w:id="18695"/>
      <w:r>
        <w:rPr>
          <w:rtl/>
        </w:rPr>
        <w:t xml:space="preserve"> </w:t>
      </w:r>
      <w:bookmarkStart w:id="18696" w:name="_ETM_Q41_373860"/>
      <w:bookmarkEnd w:id="18696"/>
    </w:p>
    <w:p w:rsidR="00317FED" w:rsidRDefault="00317FED" w:rsidP="001B007A">
      <w:pPr>
        <w:rPr>
          <w:rtl/>
        </w:rPr>
      </w:pPr>
    </w:p>
    <w:p w:rsidR="00317FED" w:rsidRDefault="00317FED" w:rsidP="001B007A">
      <w:pPr>
        <w:rPr>
          <w:rtl/>
        </w:rPr>
      </w:pPr>
      <w:bookmarkStart w:id="18697" w:name="_ETM_Q41_384659"/>
      <w:bookmarkEnd w:id="18697"/>
      <w:r>
        <w:rPr>
          <w:rtl/>
        </w:rPr>
        <w:t xml:space="preserve">במקום </w:t>
      </w:r>
      <w:bookmarkStart w:id="18698" w:name="_ETM_Q41_374400"/>
      <w:bookmarkEnd w:id="18698"/>
      <w:r>
        <w:rPr>
          <w:rtl/>
        </w:rPr>
        <w:t xml:space="preserve">לרכז </w:t>
      </w:r>
      <w:bookmarkStart w:id="18699" w:name="_ETM_Q41_374819"/>
      <w:bookmarkEnd w:id="18699"/>
      <w:r>
        <w:rPr>
          <w:rtl/>
        </w:rPr>
        <w:t xml:space="preserve">את </w:t>
      </w:r>
      <w:bookmarkStart w:id="18700" w:name="_ETM_Q41_374909"/>
      <w:bookmarkEnd w:id="18700"/>
      <w:r>
        <w:rPr>
          <w:rtl/>
        </w:rPr>
        <w:t xml:space="preserve">המאמץ </w:t>
      </w:r>
      <w:bookmarkStart w:id="18701" w:name="_ETM_Q41_375360"/>
      <w:bookmarkEnd w:id="18701"/>
      <w:r>
        <w:rPr>
          <w:rtl/>
        </w:rPr>
        <w:t>ש</w:t>
      </w:r>
      <w:bookmarkStart w:id="18702" w:name="_ETM_Q41_376062"/>
      <w:bookmarkEnd w:id="18702"/>
      <w:r>
        <w:rPr>
          <w:rtl/>
        </w:rPr>
        <w:t>ל</w:t>
      </w:r>
      <w:r>
        <w:rPr>
          <w:rFonts w:hint="cs"/>
          <w:rtl/>
        </w:rPr>
        <w:t xml:space="preserve"> ה</w:t>
      </w:r>
      <w:r>
        <w:rPr>
          <w:rtl/>
        </w:rPr>
        <w:t xml:space="preserve">ממשלה </w:t>
      </w:r>
      <w:bookmarkStart w:id="18703" w:name="_ETM_Q41_375989"/>
      <w:bookmarkEnd w:id="18703"/>
      <w:r>
        <w:rPr>
          <w:rtl/>
        </w:rPr>
        <w:t xml:space="preserve">בהחזרת </w:t>
      </w:r>
      <w:bookmarkStart w:id="18704" w:name="_ETM_Q41_376500"/>
      <w:bookmarkEnd w:id="18704"/>
      <w:r>
        <w:rPr>
          <w:rtl/>
        </w:rPr>
        <w:t>החטופים</w:t>
      </w:r>
      <w:r>
        <w:rPr>
          <w:rFonts w:hint="cs"/>
          <w:rtl/>
        </w:rPr>
        <w:t>,</w:t>
      </w:r>
      <w:r>
        <w:rPr>
          <w:rtl/>
        </w:rPr>
        <w:t xml:space="preserve"> </w:t>
      </w:r>
      <w:bookmarkStart w:id="18705" w:name="_ETM_Q41_377040"/>
      <w:bookmarkEnd w:id="18705"/>
      <w:r>
        <w:rPr>
          <w:rFonts w:hint="cs"/>
          <w:rtl/>
        </w:rPr>
        <w:t>ב</w:t>
      </w:r>
      <w:r>
        <w:rPr>
          <w:rtl/>
        </w:rPr>
        <w:t xml:space="preserve">איחוי </w:t>
      </w:r>
      <w:bookmarkStart w:id="18706" w:name="_ETM_Q41_377459"/>
      <w:bookmarkEnd w:id="18706"/>
      <w:r>
        <w:rPr>
          <w:rtl/>
        </w:rPr>
        <w:t>ה</w:t>
      </w:r>
      <w:r>
        <w:rPr>
          <w:rFonts w:hint="cs"/>
          <w:rtl/>
        </w:rPr>
        <w:t>שסע</w:t>
      </w:r>
      <w:bookmarkStart w:id="18707" w:name="_ETM_Q41_374159"/>
      <w:bookmarkEnd w:id="18707"/>
      <w:r>
        <w:rPr>
          <w:rtl/>
        </w:rPr>
        <w:t xml:space="preserve">ים </w:t>
      </w:r>
      <w:bookmarkStart w:id="18708" w:name="_ETM_Q41_378180"/>
      <w:bookmarkEnd w:id="18708"/>
      <w:r>
        <w:rPr>
          <w:rtl/>
        </w:rPr>
        <w:t>ו</w:t>
      </w:r>
      <w:r>
        <w:rPr>
          <w:rFonts w:hint="cs"/>
          <w:rtl/>
        </w:rPr>
        <w:t>ב</w:t>
      </w:r>
      <w:r>
        <w:rPr>
          <w:rtl/>
        </w:rPr>
        <w:t xml:space="preserve">שיקום </w:t>
      </w:r>
      <w:bookmarkStart w:id="18709" w:name="_ETM_Q41_378629"/>
      <w:bookmarkEnd w:id="18709"/>
      <w:r>
        <w:rPr>
          <w:rtl/>
        </w:rPr>
        <w:t>הביטחון</w:t>
      </w:r>
      <w:r w:rsidR="00D24E49">
        <w:rPr>
          <w:rFonts w:hint="cs"/>
          <w:rtl/>
        </w:rPr>
        <w:t>,</w:t>
      </w:r>
      <w:r>
        <w:rPr>
          <w:rtl/>
        </w:rPr>
        <w:t xml:space="preserve"> </w:t>
      </w:r>
      <w:bookmarkStart w:id="18710" w:name="_ETM_Q41_379700"/>
      <w:bookmarkEnd w:id="18710"/>
      <w:r>
        <w:rPr>
          <w:rtl/>
        </w:rPr>
        <w:t xml:space="preserve">הממשלה </w:t>
      </w:r>
      <w:bookmarkStart w:id="18711" w:name="_ETM_Q41_380599"/>
      <w:bookmarkEnd w:id="18711"/>
      <w:r>
        <w:rPr>
          <w:rtl/>
        </w:rPr>
        <w:t xml:space="preserve">בוחרת </w:t>
      </w:r>
      <w:bookmarkStart w:id="18712" w:name="_ETM_Q41_381200"/>
      <w:bookmarkEnd w:id="18712"/>
      <w:r>
        <w:rPr>
          <w:rtl/>
        </w:rPr>
        <w:t xml:space="preserve">להשקיע </w:t>
      </w:r>
      <w:bookmarkStart w:id="18713" w:name="_ETM_Q41_381650"/>
      <w:bookmarkEnd w:id="18713"/>
      <w:r>
        <w:rPr>
          <w:rtl/>
        </w:rPr>
        <w:t xml:space="preserve">את </w:t>
      </w:r>
      <w:bookmarkStart w:id="18714" w:name="_ETM_Q41_381799"/>
      <w:bookmarkEnd w:id="18714"/>
      <w:r>
        <w:rPr>
          <w:rtl/>
        </w:rPr>
        <w:t xml:space="preserve">כל </w:t>
      </w:r>
      <w:bookmarkStart w:id="18715" w:name="_ETM_Q41_382340"/>
      <w:bookmarkEnd w:id="18715"/>
      <w:r>
        <w:rPr>
          <w:rtl/>
        </w:rPr>
        <w:t xml:space="preserve">המרץ </w:t>
      </w:r>
      <w:bookmarkStart w:id="18716" w:name="_ETM_Q41_382819"/>
      <w:bookmarkEnd w:id="18716"/>
      <w:r>
        <w:rPr>
          <w:rtl/>
        </w:rPr>
        <w:t xml:space="preserve">שלה </w:t>
      </w:r>
      <w:bookmarkStart w:id="18717" w:name="_ETM_Q41_383510"/>
      <w:bookmarkEnd w:id="18717"/>
      <w:r>
        <w:rPr>
          <w:rFonts w:hint="cs"/>
          <w:rtl/>
        </w:rPr>
        <w:t>ב</w:t>
      </w:r>
      <w:r>
        <w:rPr>
          <w:rtl/>
        </w:rPr>
        <w:t xml:space="preserve">הרס </w:t>
      </w:r>
      <w:bookmarkStart w:id="18718" w:name="_ETM_Q41_383959"/>
      <w:bookmarkEnd w:id="18718"/>
      <w:r>
        <w:rPr>
          <w:rtl/>
        </w:rPr>
        <w:t xml:space="preserve">הדמוקרטיה </w:t>
      </w:r>
      <w:bookmarkStart w:id="18719" w:name="_ETM_Q41_384709"/>
      <w:bookmarkEnd w:id="18719"/>
      <w:r>
        <w:rPr>
          <w:rtl/>
        </w:rPr>
        <w:t xml:space="preserve">ושעבוד </w:t>
      </w:r>
      <w:bookmarkStart w:id="18720" w:name="_ETM_Q41_385249"/>
      <w:bookmarkEnd w:id="18720"/>
      <w:r>
        <w:rPr>
          <w:rtl/>
        </w:rPr>
        <w:t xml:space="preserve">התקשורת </w:t>
      </w:r>
      <w:bookmarkStart w:id="18721" w:name="_ETM_Q41_385790"/>
      <w:bookmarkEnd w:id="18721"/>
      <w:r>
        <w:rPr>
          <w:rtl/>
        </w:rPr>
        <w:t xml:space="preserve">החופשית </w:t>
      </w:r>
      <w:bookmarkStart w:id="18722" w:name="_ETM_Q41_386780"/>
      <w:bookmarkEnd w:id="18722"/>
      <w:r>
        <w:rPr>
          <w:rtl/>
        </w:rPr>
        <w:t xml:space="preserve">לצרכים </w:t>
      </w:r>
      <w:bookmarkStart w:id="18723" w:name="_ETM_Q41_387709"/>
      <w:bookmarkEnd w:id="18723"/>
      <w:r>
        <w:rPr>
          <w:rtl/>
        </w:rPr>
        <w:t>פוליטיים</w:t>
      </w:r>
      <w:r>
        <w:rPr>
          <w:rFonts w:hint="cs"/>
          <w:rtl/>
        </w:rPr>
        <w:t>.</w:t>
      </w:r>
      <w:r>
        <w:rPr>
          <w:rtl/>
        </w:rPr>
        <w:t xml:space="preserve"> </w:t>
      </w:r>
      <w:bookmarkStart w:id="18724" w:name="_ETM_Q41_389060"/>
      <w:bookmarkEnd w:id="18724"/>
      <w:r>
        <w:rPr>
          <w:rtl/>
        </w:rPr>
        <w:t xml:space="preserve">הם </w:t>
      </w:r>
      <w:bookmarkStart w:id="18725" w:name="_ETM_Q41_389270"/>
      <w:bookmarkEnd w:id="18725"/>
      <w:r>
        <w:rPr>
          <w:rtl/>
        </w:rPr>
        <w:t xml:space="preserve">קוראים </w:t>
      </w:r>
      <w:bookmarkStart w:id="18726" w:name="_ETM_Q41_389600"/>
      <w:bookmarkEnd w:id="18726"/>
      <w:r>
        <w:rPr>
          <w:rtl/>
        </w:rPr>
        <w:t xml:space="preserve">לזה </w:t>
      </w:r>
      <w:bookmarkStart w:id="18727" w:name="_ETM_Q41_390260"/>
      <w:bookmarkEnd w:id="18727"/>
      <w:r>
        <w:rPr>
          <w:rFonts w:hint="cs"/>
          <w:rtl/>
        </w:rPr>
        <w:t>"</w:t>
      </w:r>
      <w:r>
        <w:rPr>
          <w:rtl/>
        </w:rPr>
        <w:t xml:space="preserve">הרפורמה </w:t>
      </w:r>
      <w:bookmarkStart w:id="18728" w:name="_ETM_Q41_391310"/>
      <w:bookmarkEnd w:id="18728"/>
      <w:r>
        <w:rPr>
          <w:rtl/>
        </w:rPr>
        <w:t>בתקשורת</w:t>
      </w:r>
      <w:r>
        <w:rPr>
          <w:rFonts w:hint="cs"/>
          <w:rtl/>
        </w:rPr>
        <w:t>",</w:t>
      </w:r>
      <w:r>
        <w:rPr>
          <w:rtl/>
        </w:rPr>
        <w:t xml:space="preserve"> </w:t>
      </w:r>
      <w:bookmarkStart w:id="18729" w:name="_ETM_Q41_392600"/>
      <w:bookmarkEnd w:id="18729"/>
      <w:r>
        <w:rPr>
          <w:rtl/>
        </w:rPr>
        <w:t xml:space="preserve">אבל </w:t>
      </w:r>
      <w:bookmarkStart w:id="18730" w:name="_ETM_Q41_392900"/>
      <w:bookmarkEnd w:id="18730"/>
      <w:r>
        <w:rPr>
          <w:rtl/>
        </w:rPr>
        <w:t xml:space="preserve">בואו </w:t>
      </w:r>
      <w:bookmarkStart w:id="18731" w:name="_ETM_Q41_393139"/>
      <w:bookmarkEnd w:id="18731"/>
      <w:r>
        <w:rPr>
          <w:rtl/>
        </w:rPr>
        <w:t>נד</w:t>
      </w:r>
      <w:r>
        <w:rPr>
          <w:rFonts w:hint="cs"/>
          <w:rtl/>
        </w:rPr>
        <w:t>ייק:</w:t>
      </w:r>
      <w:r>
        <w:rPr>
          <w:rtl/>
        </w:rPr>
        <w:t xml:space="preserve"> </w:t>
      </w:r>
      <w:bookmarkStart w:id="18732" w:name="_ETM_Q41_394120"/>
      <w:bookmarkEnd w:id="18732"/>
      <w:r>
        <w:rPr>
          <w:rtl/>
        </w:rPr>
        <w:t xml:space="preserve">זאת </w:t>
      </w:r>
      <w:bookmarkStart w:id="18733" w:name="_ETM_Q41_394780"/>
      <w:bookmarkEnd w:id="18733"/>
      <w:r>
        <w:rPr>
          <w:rtl/>
        </w:rPr>
        <w:t xml:space="preserve">הפיכה </w:t>
      </w:r>
      <w:bookmarkStart w:id="18734" w:name="_ETM_Q41_395680"/>
      <w:bookmarkEnd w:id="18734"/>
      <w:r>
        <w:rPr>
          <w:rtl/>
        </w:rPr>
        <w:t>תקשורתית</w:t>
      </w:r>
      <w:r>
        <w:rPr>
          <w:rFonts w:hint="cs"/>
          <w:rtl/>
        </w:rPr>
        <w:t xml:space="preserve"> –</w:t>
      </w:r>
      <w:r>
        <w:rPr>
          <w:rtl/>
        </w:rPr>
        <w:t xml:space="preserve"> </w:t>
      </w:r>
      <w:bookmarkStart w:id="18735" w:name="_ETM_Q41_396730"/>
      <w:bookmarkEnd w:id="18735"/>
      <w:r>
        <w:rPr>
          <w:rtl/>
        </w:rPr>
        <w:t>מתוזמנת</w:t>
      </w:r>
      <w:r>
        <w:rPr>
          <w:rFonts w:hint="cs"/>
          <w:rtl/>
        </w:rPr>
        <w:t>,</w:t>
      </w:r>
      <w:r>
        <w:rPr>
          <w:rtl/>
        </w:rPr>
        <w:t xml:space="preserve"> </w:t>
      </w:r>
      <w:bookmarkStart w:id="18736" w:name="_ETM_Q41_397900"/>
      <w:bookmarkEnd w:id="18736"/>
      <w:r>
        <w:rPr>
          <w:rtl/>
        </w:rPr>
        <w:t>פרסונלית</w:t>
      </w:r>
      <w:r>
        <w:rPr>
          <w:rFonts w:hint="cs"/>
          <w:rtl/>
        </w:rPr>
        <w:t>,</w:t>
      </w:r>
      <w:r>
        <w:rPr>
          <w:rtl/>
        </w:rPr>
        <w:t xml:space="preserve"> </w:t>
      </w:r>
      <w:bookmarkStart w:id="18737" w:name="_ETM_Q41_399099"/>
      <w:bookmarkEnd w:id="18737"/>
      <w:r>
        <w:rPr>
          <w:rtl/>
        </w:rPr>
        <w:t>רעילה</w:t>
      </w:r>
      <w:bookmarkStart w:id="18738" w:name="_ETM_Q41_393960"/>
      <w:bookmarkEnd w:id="18738"/>
      <w:r>
        <w:rPr>
          <w:rFonts w:hint="cs"/>
          <w:rtl/>
        </w:rPr>
        <w:t>;</w:t>
      </w:r>
      <w:r>
        <w:rPr>
          <w:rtl/>
        </w:rPr>
        <w:t xml:space="preserve"> </w:t>
      </w:r>
      <w:bookmarkStart w:id="18739" w:name="_ETM_Q41_400260"/>
      <w:bookmarkEnd w:id="18739"/>
      <w:r>
        <w:rPr>
          <w:rtl/>
        </w:rPr>
        <w:t xml:space="preserve">חקיקה </w:t>
      </w:r>
      <w:bookmarkStart w:id="18740" w:name="_ETM_Q41_400890"/>
      <w:bookmarkEnd w:id="18740"/>
      <w:r>
        <w:rPr>
          <w:rtl/>
        </w:rPr>
        <w:t xml:space="preserve">שנועדה </w:t>
      </w:r>
      <w:bookmarkStart w:id="18741" w:name="_ETM_Q41_401610"/>
      <w:bookmarkEnd w:id="18741"/>
      <w:r>
        <w:rPr>
          <w:rtl/>
        </w:rPr>
        <w:t xml:space="preserve">לא </w:t>
      </w:r>
      <w:bookmarkStart w:id="18742" w:name="_ETM_Q41_401819"/>
      <w:bookmarkEnd w:id="18742"/>
      <w:r>
        <w:rPr>
          <w:rtl/>
        </w:rPr>
        <w:t xml:space="preserve">לשרת </w:t>
      </w:r>
      <w:bookmarkStart w:id="18743" w:name="_ETM_Q41_402239"/>
      <w:bookmarkEnd w:id="18743"/>
      <w:r>
        <w:rPr>
          <w:rtl/>
        </w:rPr>
        <w:t xml:space="preserve">את </w:t>
      </w:r>
      <w:bookmarkStart w:id="18744" w:name="_ETM_Q41_402360"/>
      <w:bookmarkEnd w:id="18744"/>
      <w:r>
        <w:rPr>
          <w:rtl/>
        </w:rPr>
        <w:t>הציבור</w:t>
      </w:r>
      <w:r>
        <w:rPr>
          <w:rFonts w:hint="cs"/>
          <w:rtl/>
        </w:rPr>
        <w:t>,</w:t>
      </w:r>
      <w:r>
        <w:rPr>
          <w:rtl/>
        </w:rPr>
        <w:t xml:space="preserve"> </w:t>
      </w:r>
      <w:bookmarkStart w:id="18745" w:name="_ETM_Q41_403340"/>
      <w:bookmarkEnd w:id="18745"/>
      <w:r>
        <w:rPr>
          <w:rtl/>
        </w:rPr>
        <w:t xml:space="preserve">אלא </w:t>
      </w:r>
      <w:bookmarkStart w:id="18746" w:name="_ETM_Q41_403579"/>
      <w:bookmarkEnd w:id="18746"/>
      <w:r>
        <w:rPr>
          <w:rtl/>
        </w:rPr>
        <w:t xml:space="preserve">לשרת </w:t>
      </w:r>
      <w:bookmarkStart w:id="18747" w:name="_ETM_Q41_404299"/>
      <w:bookmarkEnd w:id="18747"/>
      <w:r>
        <w:rPr>
          <w:rtl/>
        </w:rPr>
        <w:t xml:space="preserve">את </w:t>
      </w:r>
      <w:bookmarkStart w:id="18748" w:name="_ETM_Q41_404510"/>
      <w:bookmarkEnd w:id="18748"/>
      <w:r>
        <w:rPr>
          <w:rtl/>
        </w:rPr>
        <w:t xml:space="preserve">מי </w:t>
      </w:r>
      <w:bookmarkStart w:id="18749" w:name="_ETM_Q41_404989"/>
      <w:bookmarkEnd w:id="18749"/>
      <w:r>
        <w:rPr>
          <w:rtl/>
        </w:rPr>
        <w:t xml:space="preserve">שחושש </w:t>
      </w:r>
      <w:bookmarkStart w:id="18750" w:name="_ETM_Q41_406219"/>
      <w:bookmarkEnd w:id="18750"/>
      <w:r>
        <w:rPr>
          <w:rtl/>
        </w:rPr>
        <w:t>ממנו</w:t>
      </w:r>
      <w:r>
        <w:rPr>
          <w:rFonts w:hint="cs"/>
          <w:rtl/>
        </w:rPr>
        <w:t>,</w:t>
      </w:r>
      <w:r>
        <w:rPr>
          <w:rtl/>
        </w:rPr>
        <w:t xml:space="preserve"> </w:t>
      </w:r>
      <w:bookmarkStart w:id="18751" w:name="_ETM_Q41_407190"/>
      <w:bookmarkStart w:id="18752" w:name="_ETM_Q41_407370"/>
      <w:bookmarkEnd w:id="18751"/>
      <w:bookmarkEnd w:id="18752"/>
      <w:r>
        <w:rPr>
          <w:rFonts w:hint="cs"/>
          <w:rtl/>
        </w:rPr>
        <w:t>וא</w:t>
      </w:r>
      <w:r>
        <w:rPr>
          <w:rtl/>
        </w:rPr>
        <w:t xml:space="preserve">תם </w:t>
      </w:r>
      <w:bookmarkStart w:id="18753" w:name="_ETM_Q41_407550"/>
      <w:bookmarkEnd w:id="18753"/>
      <w:r>
        <w:rPr>
          <w:rtl/>
        </w:rPr>
        <w:t xml:space="preserve">חוששים </w:t>
      </w:r>
      <w:bookmarkStart w:id="18754" w:name="_ETM_Q41_408180"/>
      <w:bookmarkEnd w:id="18754"/>
      <w:r>
        <w:rPr>
          <w:rtl/>
        </w:rPr>
        <w:t xml:space="preserve">בצדק </w:t>
      </w:r>
      <w:bookmarkStart w:id="18755" w:name="_ETM_Q41_408690"/>
      <w:bookmarkEnd w:id="18755"/>
      <w:r>
        <w:rPr>
          <w:rtl/>
        </w:rPr>
        <w:t>רב</w:t>
      </w:r>
      <w:r>
        <w:rPr>
          <w:rFonts w:hint="cs"/>
          <w:rtl/>
        </w:rPr>
        <w:t>.</w:t>
      </w:r>
      <w:bookmarkStart w:id="18756" w:name="_ETM_Q41_405309"/>
      <w:bookmarkEnd w:id="18756"/>
      <w:r>
        <w:rPr>
          <w:rtl/>
        </w:rPr>
        <w:t xml:space="preserve"> </w:t>
      </w:r>
      <w:bookmarkStart w:id="18757" w:name="_ETM_Q41_409319"/>
      <w:bookmarkEnd w:id="18757"/>
      <w:r>
        <w:rPr>
          <w:rtl/>
        </w:rPr>
        <w:t xml:space="preserve">זאת </w:t>
      </w:r>
      <w:bookmarkStart w:id="18758" w:name="_ETM_Q41_409590"/>
      <w:bookmarkEnd w:id="18758"/>
      <w:r>
        <w:rPr>
          <w:rtl/>
        </w:rPr>
        <w:t xml:space="preserve">לא </w:t>
      </w:r>
      <w:bookmarkStart w:id="18759" w:name="_ETM_Q41_409800"/>
      <w:bookmarkEnd w:id="18759"/>
      <w:r>
        <w:rPr>
          <w:rtl/>
        </w:rPr>
        <w:t>רפורמה</w:t>
      </w:r>
      <w:r>
        <w:rPr>
          <w:rFonts w:hint="cs"/>
          <w:rtl/>
        </w:rPr>
        <w:t xml:space="preserve"> </w:t>
      </w:r>
      <w:r>
        <w:rPr>
          <w:rtl/>
        </w:rPr>
        <w:t xml:space="preserve">– </w:t>
      </w:r>
      <w:bookmarkStart w:id="18760" w:name="_ETM_Q41_410340"/>
      <w:bookmarkEnd w:id="18760"/>
      <w:r>
        <w:rPr>
          <w:rtl/>
        </w:rPr>
        <w:t xml:space="preserve">זאת </w:t>
      </w:r>
      <w:bookmarkStart w:id="18761" w:name="_ETM_Q41_410610"/>
      <w:bookmarkEnd w:id="18761"/>
      <w:r>
        <w:rPr>
          <w:rtl/>
        </w:rPr>
        <w:t>נקמה</w:t>
      </w:r>
      <w:r>
        <w:rPr>
          <w:rFonts w:hint="cs"/>
          <w:rtl/>
        </w:rPr>
        <w:t>;</w:t>
      </w:r>
      <w:r>
        <w:rPr>
          <w:rtl/>
        </w:rPr>
        <w:t xml:space="preserve"> </w:t>
      </w:r>
      <w:bookmarkStart w:id="18762" w:name="_ETM_Q41_411629"/>
      <w:bookmarkEnd w:id="18762"/>
      <w:r>
        <w:rPr>
          <w:rtl/>
        </w:rPr>
        <w:t xml:space="preserve">זו </w:t>
      </w:r>
      <w:bookmarkStart w:id="18763" w:name="_ETM_Q41_411930"/>
      <w:bookmarkEnd w:id="18763"/>
      <w:r>
        <w:rPr>
          <w:rtl/>
        </w:rPr>
        <w:t xml:space="preserve">לא </w:t>
      </w:r>
      <w:bookmarkStart w:id="18764" w:name="_ETM_Q41_412050"/>
      <w:bookmarkEnd w:id="18764"/>
      <w:r>
        <w:rPr>
          <w:rtl/>
        </w:rPr>
        <w:t>מדיניות</w:t>
      </w:r>
      <w:bookmarkStart w:id="18765" w:name="_ETM_Q41_408689"/>
      <w:bookmarkEnd w:id="18765"/>
      <w:r>
        <w:rPr>
          <w:rFonts w:hint="cs"/>
          <w:rtl/>
        </w:rPr>
        <w:t xml:space="preserve"> </w:t>
      </w:r>
      <w:r>
        <w:rPr>
          <w:rtl/>
        </w:rPr>
        <w:t>–</w:t>
      </w:r>
      <w:bookmarkStart w:id="18766" w:name="_ETM_Q41_408399"/>
      <w:bookmarkEnd w:id="18766"/>
      <w:r>
        <w:rPr>
          <w:rtl/>
        </w:rPr>
        <w:t xml:space="preserve"> </w:t>
      </w:r>
      <w:bookmarkStart w:id="18767" w:name="_ETM_Q41_412620"/>
      <w:bookmarkEnd w:id="18767"/>
      <w:r>
        <w:rPr>
          <w:rtl/>
        </w:rPr>
        <w:t xml:space="preserve">זו </w:t>
      </w:r>
      <w:bookmarkStart w:id="18768" w:name="_ETM_Q41_412769"/>
      <w:bookmarkEnd w:id="18768"/>
      <w:r>
        <w:rPr>
          <w:rtl/>
        </w:rPr>
        <w:t xml:space="preserve">מגמה </w:t>
      </w:r>
      <w:bookmarkStart w:id="18769" w:name="_ETM_Q41_413160"/>
      <w:bookmarkEnd w:id="18769"/>
      <w:r>
        <w:rPr>
          <w:rtl/>
        </w:rPr>
        <w:t xml:space="preserve">מסוכנת </w:t>
      </w:r>
      <w:bookmarkStart w:id="18770" w:name="_ETM_Q41_413849"/>
      <w:bookmarkEnd w:id="18770"/>
      <w:r>
        <w:rPr>
          <w:rtl/>
        </w:rPr>
        <w:t xml:space="preserve">של </w:t>
      </w:r>
      <w:bookmarkStart w:id="18771" w:name="_ETM_Q41_414000"/>
      <w:bookmarkEnd w:id="18771"/>
      <w:r>
        <w:rPr>
          <w:rtl/>
        </w:rPr>
        <w:t>שליטה</w:t>
      </w:r>
      <w:r>
        <w:rPr>
          <w:rFonts w:hint="cs"/>
          <w:rtl/>
        </w:rPr>
        <w:t>,</w:t>
      </w:r>
      <w:r>
        <w:rPr>
          <w:rtl/>
        </w:rPr>
        <w:t xml:space="preserve"> </w:t>
      </w:r>
      <w:bookmarkStart w:id="18772" w:name="_ETM_Q41_415019"/>
      <w:bookmarkEnd w:id="18772"/>
      <w:r>
        <w:rPr>
          <w:rtl/>
        </w:rPr>
        <w:t xml:space="preserve">השתקה </w:t>
      </w:r>
      <w:bookmarkStart w:id="18773" w:name="_ETM_Q41_416099"/>
      <w:bookmarkEnd w:id="18773"/>
      <w:r>
        <w:rPr>
          <w:rtl/>
        </w:rPr>
        <w:t xml:space="preserve">וסירוס </w:t>
      </w:r>
      <w:bookmarkStart w:id="18774" w:name="_ETM_Q41_416670"/>
      <w:bookmarkEnd w:id="18774"/>
      <w:r>
        <w:rPr>
          <w:rtl/>
        </w:rPr>
        <w:t>הביקורת</w:t>
      </w:r>
      <w:r>
        <w:rPr>
          <w:rFonts w:hint="cs"/>
          <w:rtl/>
        </w:rPr>
        <w:t>.</w:t>
      </w:r>
      <w:r>
        <w:rPr>
          <w:rtl/>
        </w:rPr>
        <w:t xml:space="preserve"> </w:t>
      </w:r>
      <w:bookmarkStart w:id="18775" w:name="_ETM_Q41_417809"/>
      <w:bookmarkEnd w:id="18775"/>
    </w:p>
    <w:p w:rsidR="00317FED" w:rsidRDefault="00317FED" w:rsidP="001B007A">
      <w:pPr>
        <w:rPr>
          <w:rtl/>
        </w:rPr>
      </w:pPr>
      <w:bookmarkStart w:id="18776" w:name="_ETM_Q41_420259"/>
      <w:bookmarkStart w:id="18777" w:name="_ETM_Q41_420382"/>
      <w:bookmarkEnd w:id="18776"/>
      <w:bookmarkEnd w:id="18777"/>
    </w:p>
    <w:p w:rsidR="00317FED" w:rsidRDefault="00317FED" w:rsidP="001B007A">
      <w:pPr>
        <w:rPr>
          <w:rtl/>
        </w:rPr>
      </w:pPr>
      <w:bookmarkStart w:id="18778" w:name="_ETM_Q41_420451"/>
      <w:bookmarkStart w:id="18779" w:name="_ETM_Q41_420500"/>
      <w:bookmarkEnd w:id="18778"/>
      <w:bookmarkEnd w:id="18779"/>
      <w:r>
        <w:rPr>
          <w:rtl/>
        </w:rPr>
        <w:t xml:space="preserve">במרכז </w:t>
      </w:r>
      <w:bookmarkStart w:id="18780" w:name="_ETM_Q41_418529"/>
      <w:bookmarkEnd w:id="18780"/>
      <w:r>
        <w:rPr>
          <w:rtl/>
        </w:rPr>
        <w:t xml:space="preserve">ההצעה </w:t>
      </w:r>
      <w:bookmarkStart w:id="18781" w:name="_ETM_Q41_419580"/>
      <w:bookmarkEnd w:id="18781"/>
      <w:r>
        <w:rPr>
          <w:rtl/>
        </w:rPr>
        <w:t xml:space="preserve">גוף </w:t>
      </w:r>
      <w:bookmarkStart w:id="18782" w:name="_ETM_Q41_420060"/>
      <w:bookmarkEnd w:id="18782"/>
      <w:r>
        <w:rPr>
          <w:rtl/>
        </w:rPr>
        <w:t xml:space="preserve">רגולציה </w:t>
      </w:r>
      <w:bookmarkStart w:id="18783" w:name="_ETM_Q41_420750"/>
      <w:bookmarkEnd w:id="18783"/>
      <w:r>
        <w:rPr>
          <w:rtl/>
        </w:rPr>
        <w:t xml:space="preserve">חדש </w:t>
      </w:r>
      <w:bookmarkStart w:id="18784" w:name="_ETM_Q41_421770"/>
      <w:bookmarkEnd w:id="18784"/>
      <w:r>
        <w:rPr>
          <w:rtl/>
        </w:rPr>
        <w:t xml:space="preserve">שהשליטה </w:t>
      </w:r>
      <w:bookmarkStart w:id="18785" w:name="_ETM_Q41_422459"/>
      <w:bookmarkEnd w:id="18785"/>
      <w:r>
        <w:rPr>
          <w:rtl/>
        </w:rPr>
        <w:t xml:space="preserve">עליו </w:t>
      </w:r>
      <w:bookmarkStart w:id="18786" w:name="_ETM_Q41_422760"/>
      <w:bookmarkEnd w:id="18786"/>
      <w:r>
        <w:rPr>
          <w:rtl/>
        </w:rPr>
        <w:t xml:space="preserve">פוליטית </w:t>
      </w:r>
      <w:bookmarkStart w:id="18787" w:name="_ETM_Q41_423330"/>
      <w:bookmarkEnd w:id="18787"/>
      <w:r>
        <w:rPr>
          <w:rtl/>
        </w:rPr>
        <w:t>לחלוטין</w:t>
      </w:r>
      <w:r>
        <w:rPr>
          <w:rFonts w:hint="cs"/>
          <w:rtl/>
        </w:rPr>
        <w:t>,</w:t>
      </w:r>
      <w:r>
        <w:rPr>
          <w:rtl/>
        </w:rPr>
        <w:t xml:space="preserve"> </w:t>
      </w:r>
      <w:bookmarkStart w:id="18788" w:name="_ETM_Q41_424319"/>
      <w:bookmarkEnd w:id="18788"/>
      <w:r>
        <w:rPr>
          <w:rtl/>
        </w:rPr>
        <w:t xml:space="preserve">מינוי </w:t>
      </w:r>
      <w:bookmarkStart w:id="18789" w:name="_ETM_Q41_424739"/>
      <w:bookmarkEnd w:id="18789"/>
      <w:r>
        <w:rPr>
          <w:rtl/>
        </w:rPr>
        <w:t>מקורבים</w:t>
      </w:r>
      <w:r>
        <w:rPr>
          <w:rFonts w:hint="cs"/>
          <w:rtl/>
        </w:rPr>
        <w:t>,</w:t>
      </w:r>
      <w:r>
        <w:rPr>
          <w:rtl/>
        </w:rPr>
        <w:t xml:space="preserve"> </w:t>
      </w:r>
      <w:bookmarkStart w:id="18790" w:name="_ETM_Q41_425459"/>
      <w:bookmarkEnd w:id="18790"/>
      <w:r>
        <w:rPr>
          <w:rtl/>
        </w:rPr>
        <w:t xml:space="preserve">ריסון </w:t>
      </w:r>
      <w:bookmarkStart w:id="18791" w:name="_ETM_Q41_425880"/>
      <w:bookmarkEnd w:id="18791"/>
      <w:r>
        <w:rPr>
          <w:rtl/>
        </w:rPr>
        <w:t>התוכן</w:t>
      </w:r>
      <w:bookmarkStart w:id="18792" w:name="_ETM_Q41_426450"/>
      <w:bookmarkEnd w:id="18792"/>
      <w:r>
        <w:rPr>
          <w:rFonts w:hint="cs"/>
          <w:rtl/>
        </w:rPr>
        <w:t xml:space="preserve">, </w:t>
      </w:r>
      <w:r>
        <w:rPr>
          <w:rtl/>
        </w:rPr>
        <w:t xml:space="preserve">שליטה </w:t>
      </w:r>
      <w:bookmarkStart w:id="18793" w:name="_ETM_Q41_426840"/>
      <w:bookmarkEnd w:id="18793"/>
      <w:r>
        <w:rPr>
          <w:rtl/>
        </w:rPr>
        <w:t xml:space="preserve">כלכלית </w:t>
      </w:r>
      <w:bookmarkStart w:id="18794" w:name="_ETM_Q41_427319"/>
      <w:bookmarkEnd w:id="18794"/>
      <w:r>
        <w:rPr>
          <w:rtl/>
        </w:rPr>
        <w:t xml:space="preserve">מוחלטת </w:t>
      </w:r>
      <w:bookmarkStart w:id="18795" w:name="_ETM_Q41_428430"/>
      <w:bookmarkEnd w:id="18795"/>
      <w:r>
        <w:rPr>
          <w:rtl/>
        </w:rPr>
        <w:t xml:space="preserve">על </w:t>
      </w:r>
      <w:bookmarkStart w:id="18796" w:name="_ETM_Q41_428610"/>
      <w:bookmarkEnd w:id="18796"/>
      <w:r>
        <w:rPr>
          <w:rtl/>
        </w:rPr>
        <w:t xml:space="preserve">גופי </w:t>
      </w:r>
      <w:bookmarkStart w:id="18797" w:name="_ETM_Q41_428940"/>
      <w:bookmarkEnd w:id="18797"/>
      <w:r>
        <w:rPr>
          <w:rtl/>
        </w:rPr>
        <w:t xml:space="preserve">החדשות </w:t>
      </w:r>
      <w:bookmarkStart w:id="18798" w:name="_ETM_Q41_430040"/>
      <w:bookmarkEnd w:id="18798"/>
      <w:r>
        <w:rPr>
          <w:rtl/>
        </w:rPr>
        <w:t>והחלשת</w:t>
      </w:r>
      <w:r>
        <w:rPr>
          <w:rFonts w:hint="cs"/>
          <w:rtl/>
        </w:rPr>
        <w:t xml:space="preserve"> </w:t>
      </w:r>
      <w:bookmarkStart w:id="18799" w:name="_ETM_Q41_430939"/>
      <w:bookmarkEnd w:id="18799"/>
      <w:r>
        <w:rPr>
          <w:rtl/>
        </w:rPr>
        <w:t xml:space="preserve">תאגיד </w:t>
      </w:r>
      <w:bookmarkStart w:id="18800" w:name="_ETM_Q41_431450"/>
      <w:bookmarkEnd w:id="18800"/>
      <w:r>
        <w:rPr>
          <w:rtl/>
        </w:rPr>
        <w:t xml:space="preserve">השידור </w:t>
      </w:r>
      <w:bookmarkStart w:id="18801" w:name="_ETM_Q41_431840"/>
      <w:bookmarkEnd w:id="18801"/>
      <w:r>
        <w:rPr>
          <w:rtl/>
        </w:rPr>
        <w:t>הציבור</w:t>
      </w:r>
      <w:bookmarkStart w:id="18802" w:name="_ETM_Q41_435050"/>
      <w:bookmarkEnd w:id="18802"/>
      <w:r>
        <w:rPr>
          <w:rtl/>
        </w:rPr>
        <w:t xml:space="preserve">י </w:t>
      </w:r>
      <w:bookmarkStart w:id="18803" w:name="_ETM_Q41_432499"/>
      <w:bookmarkEnd w:id="18803"/>
      <w:r>
        <w:rPr>
          <w:rtl/>
        </w:rPr>
        <w:t>–</w:t>
      </w:r>
      <w:r>
        <w:rPr>
          <w:rFonts w:hint="cs"/>
          <w:rtl/>
        </w:rPr>
        <w:t xml:space="preserve"> </w:t>
      </w:r>
      <w:r>
        <w:rPr>
          <w:rtl/>
        </w:rPr>
        <w:t xml:space="preserve">איך </w:t>
      </w:r>
      <w:bookmarkStart w:id="18804" w:name="_ETM_Q41_432769"/>
      <w:bookmarkEnd w:id="18804"/>
      <w:r>
        <w:rPr>
          <w:rtl/>
        </w:rPr>
        <w:t>לא</w:t>
      </w:r>
      <w:r>
        <w:rPr>
          <w:rFonts w:hint="cs"/>
          <w:rtl/>
        </w:rPr>
        <w:t>.</w:t>
      </w:r>
      <w:bookmarkStart w:id="18805" w:name="_ETM_Q41_430629"/>
      <w:bookmarkEnd w:id="18805"/>
      <w:r>
        <w:rPr>
          <w:rtl/>
        </w:rPr>
        <w:t xml:space="preserve"> </w:t>
      </w:r>
      <w:bookmarkStart w:id="18806" w:name="_ETM_Q41_433999"/>
      <w:bookmarkEnd w:id="18806"/>
      <w:r>
        <w:rPr>
          <w:rtl/>
        </w:rPr>
        <w:t xml:space="preserve">אין </w:t>
      </w:r>
      <w:bookmarkStart w:id="18807" w:name="_ETM_Q41_434269"/>
      <w:bookmarkEnd w:id="18807"/>
      <w:r>
        <w:rPr>
          <w:rtl/>
        </w:rPr>
        <w:t xml:space="preserve">מילה </w:t>
      </w:r>
      <w:bookmarkStart w:id="18808" w:name="_ETM_Q41_434840"/>
      <w:bookmarkEnd w:id="18808"/>
      <w:r>
        <w:rPr>
          <w:rtl/>
        </w:rPr>
        <w:t xml:space="preserve">על </w:t>
      </w:r>
      <w:bookmarkStart w:id="18809" w:name="_ETM_Q41_434959"/>
      <w:bookmarkEnd w:id="18809"/>
      <w:r>
        <w:rPr>
          <w:rtl/>
        </w:rPr>
        <w:t xml:space="preserve">גיוון </w:t>
      </w:r>
      <w:bookmarkStart w:id="18810" w:name="_ETM_Q41_435379"/>
      <w:bookmarkEnd w:id="18810"/>
      <w:r>
        <w:rPr>
          <w:rtl/>
        </w:rPr>
        <w:t>אמיתי</w:t>
      </w:r>
      <w:r>
        <w:rPr>
          <w:rFonts w:hint="cs"/>
          <w:rtl/>
        </w:rPr>
        <w:t>,</w:t>
      </w:r>
      <w:r>
        <w:rPr>
          <w:rtl/>
        </w:rPr>
        <w:t xml:space="preserve"> </w:t>
      </w:r>
      <w:bookmarkStart w:id="18811" w:name="_ETM_Q41_436169"/>
      <w:bookmarkEnd w:id="18811"/>
      <w:r>
        <w:rPr>
          <w:rtl/>
        </w:rPr>
        <w:t>הכ</w:t>
      </w:r>
      <w:r>
        <w:rPr>
          <w:rFonts w:hint="cs"/>
          <w:rtl/>
        </w:rPr>
        <w:t>ו</w:t>
      </w:r>
      <w:r>
        <w:rPr>
          <w:rtl/>
        </w:rPr>
        <w:t xml:space="preserve">ל </w:t>
      </w:r>
      <w:bookmarkStart w:id="18812" w:name="_ETM_Q41_436710"/>
      <w:bookmarkEnd w:id="18812"/>
      <w:r>
        <w:rPr>
          <w:rtl/>
        </w:rPr>
        <w:t xml:space="preserve">באיזה </w:t>
      </w:r>
      <w:bookmarkStart w:id="18813" w:name="_ETM_Q41_437130"/>
      <w:bookmarkEnd w:id="18813"/>
      <w:r>
        <w:rPr>
          <w:rtl/>
        </w:rPr>
        <w:t>כסות</w:t>
      </w:r>
      <w:r>
        <w:rPr>
          <w:rFonts w:hint="cs"/>
          <w:rtl/>
        </w:rPr>
        <w:t>;</w:t>
      </w:r>
      <w:bookmarkStart w:id="18814" w:name="_ETM_Q41_439108"/>
      <w:bookmarkEnd w:id="18814"/>
      <w:r>
        <w:rPr>
          <w:rtl/>
        </w:rPr>
        <w:t xml:space="preserve"> </w:t>
      </w:r>
      <w:bookmarkStart w:id="18815" w:name="_ETM_Q41_438309"/>
      <w:bookmarkEnd w:id="18815"/>
      <w:r>
        <w:rPr>
          <w:rtl/>
        </w:rPr>
        <w:t xml:space="preserve">אין </w:t>
      </w:r>
      <w:bookmarkStart w:id="18816" w:name="_ETM_Q41_438580"/>
      <w:bookmarkEnd w:id="18816"/>
      <w:r>
        <w:rPr>
          <w:rtl/>
        </w:rPr>
        <w:t xml:space="preserve">שום </w:t>
      </w:r>
      <w:bookmarkStart w:id="18817" w:name="_ETM_Q41_438919"/>
      <w:bookmarkEnd w:id="18817"/>
      <w:r>
        <w:rPr>
          <w:rFonts w:hint="cs"/>
          <w:rtl/>
        </w:rPr>
        <w:t>הוז</w:t>
      </w:r>
      <w:bookmarkStart w:id="18818" w:name="_ETM_Q41_439460"/>
      <w:bookmarkEnd w:id="18818"/>
      <w:r>
        <w:rPr>
          <w:rtl/>
        </w:rPr>
        <w:t xml:space="preserve">לה </w:t>
      </w:r>
      <w:bookmarkStart w:id="18819" w:name="_ETM_Q41_439819"/>
      <w:bookmarkEnd w:id="18819"/>
      <w:r>
        <w:rPr>
          <w:rtl/>
        </w:rPr>
        <w:t>לציבור</w:t>
      </w:r>
      <w:r>
        <w:rPr>
          <w:rFonts w:hint="cs"/>
          <w:rtl/>
        </w:rPr>
        <w:t>; אי</w:t>
      </w:r>
      <w:r>
        <w:rPr>
          <w:rtl/>
        </w:rPr>
        <w:t>ן</w:t>
      </w:r>
      <w:r>
        <w:rPr>
          <w:rFonts w:hint="cs"/>
          <w:rtl/>
        </w:rPr>
        <w:t xml:space="preserve"> ש</w:t>
      </w:r>
      <w:bookmarkStart w:id="18820" w:name="_ETM_Q41_441180"/>
      <w:bookmarkStart w:id="18821" w:name="_ETM_Q41_440009"/>
      <w:bookmarkEnd w:id="18820"/>
      <w:bookmarkEnd w:id="18821"/>
      <w:r>
        <w:rPr>
          <w:rtl/>
        </w:rPr>
        <w:t xml:space="preserve">מץ </w:t>
      </w:r>
      <w:bookmarkStart w:id="18822" w:name="_ETM_Q41_441570"/>
      <w:bookmarkEnd w:id="18822"/>
      <w:r>
        <w:rPr>
          <w:rtl/>
        </w:rPr>
        <w:t xml:space="preserve">של </w:t>
      </w:r>
      <w:bookmarkStart w:id="18823" w:name="_ETM_Q41_441779"/>
      <w:bookmarkEnd w:id="18823"/>
      <w:r>
        <w:rPr>
          <w:rtl/>
        </w:rPr>
        <w:t xml:space="preserve">הגנה </w:t>
      </w:r>
      <w:bookmarkStart w:id="18824" w:name="_ETM_Q41_442229"/>
      <w:bookmarkEnd w:id="18824"/>
      <w:r>
        <w:rPr>
          <w:rtl/>
        </w:rPr>
        <w:t xml:space="preserve">על </w:t>
      </w:r>
      <w:bookmarkStart w:id="18825" w:name="_ETM_Q41_442350"/>
      <w:bookmarkEnd w:id="18825"/>
      <w:r>
        <w:rPr>
          <w:rtl/>
        </w:rPr>
        <w:t xml:space="preserve">חופש </w:t>
      </w:r>
      <w:bookmarkStart w:id="18826" w:name="_ETM_Q41_442740"/>
      <w:bookmarkEnd w:id="18826"/>
      <w:r>
        <w:rPr>
          <w:rtl/>
        </w:rPr>
        <w:t>העיתונות</w:t>
      </w:r>
      <w:r>
        <w:rPr>
          <w:rFonts w:hint="cs"/>
          <w:rtl/>
        </w:rPr>
        <w:t>.</w:t>
      </w:r>
      <w:r>
        <w:rPr>
          <w:rtl/>
        </w:rPr>
        <w:t xml:space="preserve"> </w:t>
      </w:r>
      <w:bookmarkStart w:id="18827" w:name="_ETM_Q41_443550"/>
      <w:bookmarkEnd w:id="18827"/>
      <w:r>
        <w:rPr>
          <w:rtl/>
        </w:rPr>
        <w:t xml:space="preserve">קראתי </w:t>
      </w:r>
      <w:bookmarkStart w:id="18828" w:name="_ETM_Q41_444060"/>
      <w:bookmarkEnd w:id="18828"/>
      <w:r>
        <w:rPr>
          <w:rtl/>
        </w:rPr>
        <w:t xml:space="preserve">את </w:t>
      </w:r>
      <w:bookmarkStart w:id="18829" w:name="_ETM_Q41_444180"/>
      <w:bookmarkEnd w:id="18829"/>
      <w:r>
        <w:rPr>
          <w:rtl/>
        </w:rPr>
        <w:t xml:space="preserve">התזכיר </w:t>
      </w:r>
      <w:bookmarkStart w:id="18830" w:name="_ETM_Q41_444690"/>
      <w:bookmarkEnd w:id="18830"/>
      <w:r>
        <w:rPr>
          <w:rtl/>
        </w:rPr>
        <w:t xml:space="preserve">של </w:t>
      </w:r>
      <w:bookmarkStart w:id="18831" w:name="_ETM_Q41_444870"/>
      <w:bookmarkEnd w:id="18831"/>
      <w:r>
        <w:rPr>
          <w:rtl/>
        </w:rPr>
        <w:t xml:space="preserve">107 </w:t>
      </w:r>
      <w:bookmarkStart w:id="18832" w:name="_ETM_Q41_445470"/>
      <w:bookmarkEnd w:id="18832"/>
      <w:r w:rsidR="00D24E49">
        <w:rPr>
          <w:rFonts w:hint="cs"/>
          <w:rtl/>
        </w:rPr>
        <w:t>ה</w:t>
      </w:r>
      <w:r>
        <w:rPr>
          <w:rtl/>
        </w:rPr>
        <w:t>עמודים</w:t>
      </w:r>
      <w:r>
        <w:rPr>
          <w:rFonts w:hint="cs"/>
          <w:rtl/>
        </w:rPr>
        <w:t xml:space="preserve"> </w:t>
      </w:r>
      <w:r>
        <w:rPr>
          <w:rtl/>
        </w:rPr>
        <w:t xml:space="preserve">– </w:t>
      </w:r>
      <w:bookmarkStart w:id="18833" w:name="_ETM_Q41_446250"/>
      <w:bookmarkEnd w:id="18833"/>
      <w:r>
        <w:rPr>
          <w:rtl/>
        </w:rPr>
        <w:t xml:space="preserve">תאמינו </w:t>
      </w:r>
      <w:bookmarkStart w:id="18834" w:name="_ETM_Q41_446729"/>
      <w:bookmarkEnd w:id="18834"/>
      <w:r>
        <w:rPr>
          <w:rtl/>
        </w:rPr>
        <w:t>לי</w:t>
      </w:r>
      <w:r>
        <w:rPr>
          <w:rFonts w:hint="cs"/>
          <w:rtl/>
        </w:rPr>
        <w:t>,</w:t>
      </w:r>
      <w:r>
        <w:rPr>
          <w:rtl/>
        </w:rPr>
        <w:t xml:space="preserve"> </w:t>
      </w:r>
      <w:bookmarkStart w:id="18835" w:name="_ETM_Q41_446850"/>
      <w:bookmarkEnd w:id="18835"/>
      <w:r>
        <w:rPr>
          <w:rtl/>
        </w:rPr>
        <w:t>סופ</w:t>
      </w:r>
      <w:r>
        <w:rPr>
          <w:rFonts w:hint="cs"/>
          <w:rtl/>
        </w:rPr>
        <w:t>"</w:t>
      </w:r>
      <w:bookmarkStart w:id="18836" w:name="_ETM_Q41_447210"/>
      <w:bookmarkEnd w:id="18836"/>
      <w:r>
        <w:rPr>
          <w:rtl/>
        </w:rPr>
        <w:t>ש</w:t>
      </w:r>
      <w:r>
        <w:rPr>
          <w:rFonts w:hint="cs"/>
          <w:rtl/>
        </w:rPr>
        <w:t xml:space="preserve"> ש</w:t>
      </w:r>
      <w:r>
        <w:rPr>
          <w:rtl/>
        </w:rPr>
        <w:t>ל</w:t>
      </w:r>
      <w:r>
        <w:rPr>
          <w:rFonts w:hint="cs"/>
          <w:rtl/>
        </w:rPr>
        <w:t>ם</w:t>
      </w:r>
      <w:r>
        <w:rPr>
          <w:rtl/>
        </w:rPr>
        <w:t xml:space="preserve"> </w:t>
      </w:r>
      <w:bookmarkStart w:id="18837" w:name="_ETM_Q41_447570"/>
      <w:bookmarkEnd w:id="18837"/>
      <w:r>
        <w:rPr>
          <w:rtl/>
        </w:rPr>
        <w:t xml:space="preserve">ביליתי </w:t>
      </w:r>
      <w:bookmarkStart w:id="18838" w:name="_ETM_Q41_447930"/>
      <w:bookmarkEnd w:id="18838"/>
      <w:r>
        <w:rPr>
          <w:rtl/>
        </w:rPr>
        <w:t>בקריאה</w:t>
      </w:r>
      <w:r>
        <w:rPr>
          <w:rFonts w:hint="cs"/>
          <w:rtl/>
        </w:rPr>
        <w:t xml:space="preserve"> </w:t>
      </w:r>
      <w:r>
        <w:rPr>
          <w:rtl/>
        </w:rPr>
        <w:t xml:space="preserve">– </w:t>
      </w:r>
      <w:bookmarkStart w:id="18839" w:name="_ETM_Q41_448729"/>
      <w:bookmarkEnd w:id="18839"/>
      <w:r>
        <w:rPr>
          <w:rtl/>
        </w:rPr>
        <w:t>מיל</w:t>
      </w:r>
      <w:r>
        <w:rPr>
          <w:rFonts w:hint="cs"/>
          <w:rtl/>
        </w:rPr>
        <w:t>ה</w:t>
      </w:r>
      <w:r>
        <w:rPr>
          <w:rtl/>
        </w:rPr>
        <w:t xml:space="preserve"> </w:t>
      </w:r>
      <w:bookmarkStart w:id="18840" w:name="_ETM_Q41_449410"/>
      <w:bookmarkStart w:id="18841" w:name="_ETM_Q41_450640"/>
      <w:bookmarkEnd w:id="18840"/>
      <w:bookmarkEnd w:id="18841"/>
      <w:r>
        <w:rPr>
          <w:rFonts w:hint="cs"/>
          <w:rtl/>
        </w:rPr>
        <w:t>אחת אין</w:t>
      </w:r>
      <w:bookmarkStart w:id="18842" w:name="_ETM_Q41_445239"/>
      <w:bookmarkEnd w:id="18842"/>
      <w:r>
        <w:rPr>
          <w:rtl/>
        </w:rPr>
        <w:t xml:space="preserve"> </w:t>
      </w:r>
      <w:bookmarkStart w:id="18843" w:name="_ETM_Q41_451060"/>
      <w:bookmarkEnd w:id="18843"/>
      <w:r>
        <w:rPr>
          <w:rtl/>
        </w:rPr>
        <w:t xml:space="preserve">על </w:t>
      </w:r>
      <w:bookmarkStart w:id="18844" w:name="_ETM_Q41_451240"/>
      <w:bookmarkEnd w:id="18844"/>
      <w:r>
        <w:rPr>
          <w:rtl/>
        </w:rPr>
        <w:t>הוזל</w:t>
      </w:r>
      <w:r>
        <w:rPr>
          <w:rFonts w:hint="cs"/>
          <w:rtl/>
        </w:rPr>
        <w:t>ה</w:t>
      </w:r>
      <w:r>
        <w:rPr>
          <w:rtl/>
        </w:rPr>
        <w:t xml:space="preserve"> </w:t>
      </w:r>
      <w:bookmarkStart w:id="18845" w:name="_ETM_Q41_451930"/>
      <w:bookmarkEnd w:id="18845"/>
      <w:r>
        <w:rPr>
          <w:rtl/>
        </w:rPr>
        <w:t>לצרכן</w:t>
      </w:r>
      <w:r>
        <w:rPr>
          <w:rFonts w:hint="cs"/>
          <w:rtl/>
        </w:rPr>
        <w:t>.</w:t>
      </w:r>
      <w:r>
        <w:rPr>
          <w:rtl/>
        </w:rPr>
        <w:t xml:space="preserve"> </w:t>
      </w:r>
      <w:bookmarkStart w:id="18846" w:name="_ETM_Q41_453389"/>
      <w:bookmarkEnd w:id="18846"/>
      <w:r>
        <w:rPr>
          <w:rtl/>
        </w:rPr>
        <w:t xml:space="preserve">אבל </w:t>
      </w:r>
      <w:bookmarkStart w:id="18847" w:name="_ETM_Q41_453810"/>
      <w:bookmarkEnd w:id="18847"/>
      <w:r>
        <w:rPr>
          <w:rtl/>
        </w:rPr>
        <w:t>מה</w:t>
      </w:r>
      <w:r>
        <w:rPr>
          <w:rFonts w:hint="cs"/>
          <w:rtl/>
        </w:rPr>
        <w:t>?</w:t>
      </w:r>
      <w:r>
        <w:rPr>
          <w:rtl/>
        </w:rPr>
        <w:t xml:space="preserve"> </w:t>
      </w:r>
      <w:bookmarkStart w:id="18848" w:name="_ETM_Q41_454219"/>
      <w:bookmarkEnd w:id="18848"/>
      <w:r>
        <w:rPr>
          <w:rtl/>
        </w:rPr>
        <w:t xml:space="preserve">פוסטרים </w:t>
      </w:r>
      <w:bookmarkStart w:id="18849" w:name="_ETM_Q41_454939"/>
      <w:bookmarkEnd w:id="18849"/>
      <w:r>
        <w:rPr>
          <w:rtl/>
        </w:rPr>
        <w:t xml:space="preserve">במסיבת </w:t>
      </w:r>
      <w:bookmarkStart w:id="18850" w:name="_ETM_Q41_455599"/>
      <w:bookmarkEnd w:id="18850"/>
      <w:r>
        <w:rPr>
          <w:rtl/>
        </w:rPr>
        <w:t>עיתונאים</w:t>
      </w:r>
      <w:r w:rsidR="00D24E49">
        <w:rPr>
          <w:rFonts w:hint="cs"/>
          <w:rtl/>
        </w:rPr>
        <w:t>:</w:t>
      </w:r>
      <w:r>
        <w:rPr>
          <w:rFonts w:hint="cs"/>
          <w:rtl/>
        </w:rPr>
        <w:t xml:space="preserve"> </w:t>
      </w:r>
      <w:bookmarkStart w:id="18851" w:name="_ETM_Q41_456259"/>
      <w:bookmarkStart w:id="18852" w:name="_ETM_Q41_456349"/>
      <w:bookmarkEnd w:id="18851"/>
      <w:bookmarkEnd w:id="18852"/>
      <w:r>
        <w:rPr>
          <w:rFonts w:hint="cs"/>
          <w:rtl/>
        </w:rPr>
        <w:t>"</w:t>
      </w:r>
      <w:r>
        <w:rPr>
          <w:rtl/>
        </w:rPr>
        <w:t xml:space="preserve">הכוח </w:t>
      </w:r>
      <w:bookmarkStart w:id="18853" w:name="_ETM_Q41_456740"/>
      <w:bookmarkEnd w:id="18853"/>
      <w:r>
        <w:rPr>
          <w:rFonts w:hint="cs"/>
          <w:rtl/>
        </w:rPr>
        <w:t>עו</w:t>
      </w:r>
      <w:r>
        <w:rPr>
          <w:rtl/>
        </w:rPr>
        <w:t xml:space="preserve">בר </w:t>
      </w:r>
      <w:bookmarkStart w:id="18854" w:name="_ETM_Q41_457160"/>
      <w:bookmarkEnd w:id="18854"/>
      <w:r>
        <w:rPr>
          <w:rtl/>
        </w:rPr>
        <w:t>לצרכן</w:t>
      </w:r>
      <w:r>
        <w:rPr>
          <w:rFonts w:hint="cs"/>
          <w:rtl/>
        </w:rPr>
        <w:t>"</w:t>
      </w:r>
      <w:bookmarkStart w:id="18855" w:name="_ETM_Q41_453189"/>
      <w:bookmarkEnd w:id="18855"/>
      <w:r w:rsidR="00D24E49">
        <w:rPr>
          <w:rFonts w:hint="cs"/>
          <w:rtl/>
        </w:rPr>
        <w:t>.</w:t>
      </w:r>
      <w:r>
        <w:rPr>
          <w:rtl/>
        </w:rPr>
        <w:t xml:space="preserve"> </w:t>
      </w:r>
      <w:bookmarkStart w:id="18856" w:name="_ETM_Q41_457910"/>
      <w:bookmarkEnd w:id="18856"/>
      <w:r>
        <w:rPr>
          <w:rtl/>
        </w:rPr>
        <w:t xml:space="preserve">איך </w:t>
      </w:r>
      <w:bookmarkStart w:id="18857" w:name="_ETM_Q41_458210"/>
      <w:bookmarkEnd w:id="18857"/>
      <w:r>
        <w:rPr>
          <w:rtl/>
        </w:rPr>
        <w:t xml:space="preserve">נעשה </w:t>
      </w:r>
      <w:bookmarkStart w:id="18858" w:name="_ETM_Q41_459009"/>
      <w:bookmarkEnd w:id="18858"/>
      <w:r>
        <w:rPr>
          <w:rFonts w:hint="cs"/>
          <w:rtl/>
        </w:rPr>
        <w:t>פייק על</w:t>
      </w:r>
      <w:r>
        <w:rPr>
          <w:rtl/>
        </w:rPr>
        <w:t xml:space="preserve"> </w:t>
      </w:r>
      <w:bookmarkStart w:id="18859" w:name="_ETM_Q41_459610"/>
      <w:bookmarkEnd w:id="18859"/>
      <w:r>
        <w:rPr>
          <w:rtl/>
        </w:rPr>
        <w:t xml:space="preserve">האזרחים </w:t>
      </w:r>
      <w:bookmarkStart w:id="18860" w:name="_ETM_Q41_460150"/>
      <w:bookmarkEnd w:id="18860"/>
      <w:r>
        <w:rPr>
          <w:rtl/>
        </w:rPr>
        <w:t xml:space="preserve">של </w:t>
      </w:r>
      <w:bookmarkStart w:id="18861" w:name="_ETM_Q41_460330"/>
      <w:bookmarkEnd w:id="18861"/>
      <w:r>
        <w:rPr>
          <w:rtl/>
        </w:rPr>
        <w:t xml:space="preserve">מדינת </w:t>
      </w:r>
      <w:bookmarkStart w:id="18862" w:name="_ETM_Q41_460749"/>
      <w:bookmarkEnd w:id="18862"/>
      <w:r>
        <w:rPr>
          <w:rtl/>
        </w:rPr>
        <w:t>ישראל</w:t>
      </w:r>
      <w:bookmarkStart w:id="18863" w:name="_ETM_Q41_460839"/>
      <w:bookmarkEnd w:id="18863"/>
      <w:r>
        <w:rPr>
          <w:rFonts w:hint="cs"/>
          <w:rtl/>
        </w:rPr>
        <w:t>.</w:t>
      </w:r>
      <w:r>
        <w:rPr>
          <w:rtl/>
        </w:rPr>
        <w:t xml:space="preserve"> </w:t>
      </w:r>
      <w:bookmarkStart w:id="18864" w:name="_ETM_Q41_461589"/>
      <w:bookmarkEnd w:id="18864"/>
      <w:r>
        <w:rPr>
          <w:rtl/>
        </w:rPr>
        <w:t xml:space="preserve">שקל </w:t>
      </w:r>
      <w:bookmarkStart w:id="18865" w:name="_ETM_Q41_462610"/>
      <w:bookmarkEnd w:id="18865"/>
      <w:r>
        <w:rPr>
          <w:rtl/>
        </w:rPr>
        <w:t xml:space="preserve">לא </w:t>
      </w:r>
      <w:bookmarkStart w:id="18866" w:name="_ETM_Q41_462760"/>
      <w:bookmarkEnd w:id="18866"/>
      <w:r>
        <w:rPr>
          <w:rtl/>
        </w:rPr>
        <w:t xml:space="preserve">מצוין </w:t>
      </w:r>
      <w:bookmarkStart w:id="18867" w:name="_ETM_Q41_463300"/>
      <w:bookmarkEnd w:id="18867"/>
      <w:r>
        <w:rPr>
          <w:rtl/>
        </w:rPr>
        <w:t xml:space="preserve">בתזכיר </w:t>
      </w:r>
      <w:bookmarkStart w:id="18868" w:name="_ETM_Q41_463870"/>
      <w:bookmarkEnd w:id="18868"/>
      <w:r>
        <w:rPr>
          <w:rtl/>
        </w:rPr>
        <w:t xml:space="preserve">הזה </w:t>
      </w:r>
      <w:bookmarkStart w:id="18869" w:name="_ETM_Q41_464080"/>
      <w:bookmarkEnd w:id="18869"/>
      <w:r>
        <w:rPr>
          <w:rtl/>
        </w:rPr>
        <w:t xml:space="preserve">על </w:t>
      </w:r>
      <w:bookmarkStart w:id="18870" w:name="_ETM_Q41_464199"/>
      <w:bookmarkEnd w:id="18870"/>
      <w:r>
        <w:rPr>
          <w:rtl/>
        </w:rPr>
        <w:t xml:space="preserve">הוזלה </w:t>
      </w:r>
      <w:bookmarkStart w:id="18871" w:name="_ETM_Q41_464589"/>
      <w:bookmarkEnd w:id="18871"/>
      <w:r>
        <w:rPr>
          <w:rtl/>
        </w:rPr>
        <w:t>לצרכן</w:t>
      </w:r>
      <w:r w:rsidR="00D24E49">
        <w:rPr>
          <w:rFonts w:hint="cs"/>
          <w:rtl/>
        </w:rPr>
        <w:t>,</w:t>
      </w:r>
      <w:r>
        <w:rPr>
          <w:rtl/>
        </w:rPr>
        <w:t xml:space="preserve"> </w:t>
      </w:r>
      <w:bookmarkStart w:id="18872" w:name="_ETM_Q41_465639"/>
      <w:bookmarkEnd w:id="18872"/>
      <w:r>
        <w:rPr>
          <w:rtl/>
        </w:rPr>
        <w:t xml:space="preserve">העיקר </w:t>
      </w:r>
      <w:bookmarkStart w:id="18873" w:name="_ETM_Q41_466089"/>
      <w:bookmarkEnd w:id="18873"/>
      <w:r>
        <w:rPr>
          <w:rtl/>
        </w:rPr>
        <w:t xml:space="preserve">לרמות </w:t>
      </w:r>
      <w:bookmarkStart w:id="18874" w:name="_ETM_Q41_466540"/>
      <w:bookmarkEnd w:id="18874"/>
      <w:r>
        <w:rPr>
          <w:rtl/>
        </w:rPr>
        <w:t xml:space="preserve">את </w:t>
      </w:r>
      <w:bookmarkStart w:id="18875" w:name="_ETM_Q41_466660"/>
      <w:bookmarkEnd w:id="18875"/>
      <w:r>
        <w:rPr>
          <w:rtl/>
        </w:rPr>
        <w:t>הציבור</w:t>
      </w:r>
      <w:r>
        <w:rPr>
          <w:rFonts w:hint="cs"/>
          <w:rtl/>
        </w:rPr>
        <w:t>.</w:t>
      </w:r>
    </w:p>
    <w:p w:rsidR="00317FED" w:rsidRDefault="00317FED" w:rsidP="001B007A">
      <w:pPr>
        <w:rPr>
          <w:rtl/>
        </w:rPr>
      </w:pPr>
      <w:bookmarkStart w:id="18876" w:name="_ETM_Q41_468405"/>
      <w:bookmarkEnd w:id="18876"/>
    </w:p>
    <w:p w:rsidR="00317FED" w:rsidRDefault="00317FED" w:rsidP="001B007A">
      <w:pPr>
        <w:rPr>
          <w:rtl/>
        </w:rPr>
      </w:pPr>
      <w:bookmarkStart w:id="18877" w:name="_ETM_Q41_468580"/>
      <w:bookmarkStart w:id="18878" w:name="_ETM_Q41_468614"/>
      <w:bookmarkStart w:id="18879" w:name="_ETM_Q41_468699"/>
      <w:bookmarkStart w:id="18880" w:name="_ETM_Q41_468050"/>
      <w:bookmarkEnd w:id="18877"/>
      <w:bookmarkEnd w:id="18878"/>
      <w:bookmarkEnd w:id="18879"/>
      <w:bookmarkEnd w:id="18880"/>
      <w:r>
        <w:rPr>
          <w:rtl/>
        </w:rPr>
        <w:t xml:space="preserve">ממנים </w:t>
      </w:r>
      <w:bookmarkStart w:id="18881" w:name="_ETM_Q41_468560"/>
      <w:bookmarkEnd w:id="18881"/>
      <w:r>
        <w:rPr>
          <w:rtl/>
        </w:rPr>
        <w:t xml:space="preserve">את </w:t>
      </w:r>
      <w:bookmarkStart w:id="18882" w:name="_ETM_Q41_468680"/>
      <w:bookmarkEnd w:id="18882"/>
      <w:r>
        <w:rPr>
          <w:rtl/>
        </w:rPr>
        <w:t>המפקחים</w:t>
      </w:r>
      <w:r>
        <w:rPr>
          <w:rFonts w:hint="cs"/>
          <w:rtl/>
        </w:rPr>
        <w:t>,</w:t>
      </w:r>
      <w:r>
        <w:rPr>
          <w:rtl/>
        </w:rPr>
        <w:t xml:space="preserve"> </w:t>
      </w:r>
      <w:bookmarkStart w:id="18883" w:name="_ETM_Q41_469760"/>
      <w:bookmarkEnd w:id="18883"/>
      <w:r>
        <w:rPr>
          <w:rtl/>
        </w:rPr>
        <w:t xml:space="preserve">משתיקים </w:t>
      </w:r>
      <w:bookmarkStart w:id="18884" w:name="_ETM_Q41_470420"/>
      <w:bookmarkEnd w:id="18884"/>
      <w:r>
        <w:rPr>
          <w:rtl/>
        </w:rPr>
        <w:t xml:space="preserve">את </w:t>
      </w:r>
      <w:bookmarkStart w:id="18885" w:name="_ETM_Q41_470570"/>
      <w:bookmarkEnd w:id="18885"/>
      <w:r>
        <w:rPr>
          <w:rtl/>
        </w:rPr>
        <w:t>הערוצים</w:t>
      </w:r>
      <w:r>
        <w:rPr>
          <w:rFonts w:hint="cs"/>
          <w:rtl/>
        </w:rPr>
        <w:t>,</w:t>
      </w:r>
      <w:r>
        <w:rPr>
          <w:rtl/>
        </w:rPr>
        <w:t xml:space="preserve"> </w:t>
      </w:r>
      <w:bookmarkStart w:id="18886" w:name="_ETM_Q41_471230"/>
      <w:bookmarkEnd w:id="18886"/>
      <w:r>
        <w:rPr>
          <w:rtl/>
        </w:rPr>
        <w:t xml:space="preserve">מנהלים </w:t>
      </w:r>
      <w:bookmarkStart w:id="18887" w:name="_ETM_Q41_471740"/>
      <w:bookmarkEnd w:id="18887"/>
      <w:r>
        <w:rPr>
          <w:rtl/>
        </w:rPr>
        <w:t xml:space="preserve">את </w:t>
      </w:r>
      <w:bookmarkStart w:id="18888" w:name="_ETM_Q41_471860"/>
      <w:bookmarkEnd w:id="18888"/>
      <w:r>
        <w:rPr>
          <w:rtl/>
        </w:rPr>
        <w:t>התוכן</w:t>
      </w:r>
      <w:r>
        <w:rPr>
          <w:rFonts w:hint="cs"/>
          <w:rtl/>
        </w:rPr>
        <w:t>,</w:t>
      </w:r>
      <w:r>
        <w:rPr>
          <w:rtl/>
        </w:rPr>
        <w:t xml:space="preserve"> </w:t>
      </w:r>
      <w:bookmarkStart w:id="18889" w:name="_ETM_Q41_472400"/>
      <w:bookmarkEnd w:id="18889"/>
      <w:r>
        <w:rPr>
          <w:rtl/>
        </w:rPr>
        <w:t xml:space="preserve">מסרסים </w:t>
      </w:r>
      <w:bookmarkStart w:id="18890" w:name="_ETM_Q41_473480"/>
      <w:bookmarkEnd w:id="18890"/>
      <w:r>
        <w:rPr>
          <w:rtl/>
        </w:rPr>
        <w:t xml:space="preserve">את </w:t>
      </w:r>
      <w:bookmarkStart w:id="18891" w:name="_ETM_Q41_473690"/>
      <w:bookmarkEnd w:id="18891"/>
      <w:r>
        <w:rPr>
          <w:rtl/>
        </w:rPr>
        <w:t>החדשות</w:t>
      </w:r>
      <w:r>
        <w:rPr>
          <w:rFonts w:hint="cs"/>
          <w:rtl/>
        </w:rPr>
        <w:t>.</w:t>
      </w:r>
      <w:r>
        <w:rPr>
          <w:rtl/>
        </w:rPr>
        <w:t xml:space="preserve"> </w:t>
      </w:r>
      <w:bookmarkStart w:id="18892" w:name="_ETM_Q41_474770"/>
      <w:bookmarkEnd w:id="18892"/>
      <w:r>
        <w:rPr>
          <w:rtl/>
        </w:rPr>
        <w:t>מה</w:t>
      </w:r>
      <w:r>
        <w:rPr>
          <w:rFonts w:hint="cs"/>
          <w:rtl/>
        </w:rPr>
        <w:t xml:space="preserve"> </w:t>
      </w:r>
      <w:bookmarkStart w:id="18893" w:name="_ETM_Q41_475655"/>
      <w:bookmarkEnd w:id="18893"/>
      <w:r>
        <w:rPr>
          <w:rFonts w:hint="cs"/>
          <w:rtl/>
        </w:rPr>
        <w:t>יי</w:t>
      </w:r>
      <w:bookmarkStart w:id="18894" w:name="_ETM_Q41_473839"/>
      <w:bookmarkEnd w:id="18894"/>
      <w:r>
        <w:rPr>
          <w:rFonts w:hint="cs"/>
          <w:rtl/>
        </w:rPr>
        <w:t>שאר לנו</w:t>
      </w:r>
      <w:r>
        <w:rPr>
          <w:rtl/>
        </w:rPr>
        <w:t xml:space="preserve"> </w:t>
      </w:r>
      <w:bookmarkStart w:id="18895" w:name="_ETM_Q41_475729"/>
      <w:bookmarkEnd w:id="18895"/>
      <w:r>
        <w:rPr>
          <w:rtl/>
        </w:rPr>
        <w:t xml:space="preserve">אם </w:t>
      </w:r>
      <w:bookmarkStart w:id="18896" w:name="_ETM_Q41_475819"/>
      <w:bookmarkEnd w:id="18896"/>
      <w:r>
        <w:rPr>
          <w:rtl/>
        </w:rPr>
        <w:t xml:space="preserve">תעבירו </w:t>
      </w:r>
      <w:bookmarkStart w:id="18897" w:name="_ETM_Q41_476330"/>
      <w:bookmarkEnd w:id="18897"/>
      <w:r>
        <w:rPr>
          <w:rtl/>
        </w:rPr>
        <w:t xml:space="preserve">את </w:t>
      </w:r>
      <w:bookmarkStart w:id="18898" w:name="_ETM_Q41_476479"/>
      <w:bookmarkEnd w:id="18898"/>
      <w:r>
        <w:rPr>
          <w:rtl/>
        </w:rPr>
        <w:t xml:space="preserve">ההפיכה </w:t>
      </w:r>
      <w:bookmarkStart w:id="18899" w:name="_ETM_Q41_476960"/>
      <w:bookmarkEnd w:id="18899"/>
      <w:r>
        <w:rPr>
          <w:rtl/>
        </w:rPr>
        <w:t>הזאת</w:t>
      </w:r>
      <w:r>
        <w:rPr>
          <w:rFonts w:hint="cs"/>
          <w:rtl/>
        </w:rPr>
        <w:t>?</w:t>
      </w:r>
      <w:bookmarkStart w:id="18900" w:name="_ETM_Q41_473358"/>
      <w:bookmarkEnd w:id="18900"/>
      <w:r>
        <w:rPr>
          <w:rtl/>
        </w:rPr>
        <w:t xml:space="preserve"> </w:t>
      </w:r>
      <w:bookmarkStart w:id="18901" w:name="_ETM_Q41_477639"/>
      <w:bookmarkEnd w:id="18901"/>
      <w:r>
        <w:rPr>
          <w:rtl/>
        </w:rPr>
        <w:t xml:space="preserve">ערוץ </w:t>
      </w:r>
      <w:bookmarkStart w:id="18902" w:name="_ETM_Q41_478029"/>
      <w:bookmarkEnd w:id="18902"/>
      <w:r>
        <w:rPr>
          <w:rFonts w:hint="cs"/>
          <w:rtl/>
        </w:rPr>
        <w:t>אחד</w:t>
      </w:r>
      <w:r>
        <w:rPr>
          <w:rtl/>
        </w:rPr>
        <w:t xml:space="preserve"> </w:t>
      </w:r>
      <w:bookmarkStart w:id="18903" w:name="_ETM_Q41_478389"/>
      <w:bookmarkEnd w:id="18903"/>
      <w:r>
        <w:rPr>
          <w:rtl/>
        </w:rPr>
        <w:t>מטעם</w:t>
      </w:r>
      <w:r>
        <w:rPr>
          <w:rFonts w:hint="cs"/>
          <w:rtl/>
        </w:rPr>
        <w:t>,</w:t>
      </w:r>
      <w:r>
        <w:rPr>
          <w:rtl/>
        </w:rPr>
        <w:t xml:space="preserve"> </w:t>
      </w:r>
      <w:bookmarkStart w:id="18904" w:name="_ETM_Q41_479350"/>
      <w:bookmarkEnd w:id="18904"/>
      <w:r>
        <w:rPr>
          <w:rtl/>
        </w:rPr>
        <w:t xml:space="preserve">פרשנים </w:t>
      </w:r>
      <w:bookmarkStart w:id="18905" w:name="_ETM_Q41_480069"/>
      <w:bookmarkEnd w:id="18905"/>
      <w:r>
        <w:rPr>
          <w:rtl/>
        </w:rPr>
        <w:t>שמקרי</w:t>
      </w:r>
      <w:r>
        <w:rPr>
          <w:rFonts w:hint="cs"/>
          <w:rtl/>
        </w:rPr>
        <w:t>י</w:t>
      </w:r>
      <w:r>
        <w:rPr>
          <w:rtl/>
        </w:rPr>
        <w:t xml:space="preserve">נים </w:t>
      </w:r>
      <w:bookmarkStart w:id="18906" w:name="_ETM_Q41_480789"/>
      <w:bookmarkEnd w:id="18906"/>
      <w:r>
        <w:rPr>
          <w:rtl/>
        </w:rPr>
        <w:t>הודעות</w:t>
      </w:r>
      <w:r>
        <w:rPr>
          <w:rFonts w:hint="cs"/>
          <w:rtl/>
        </w:rPr>
        <w:t>.</w:t>
      </w:r>
      <w:r>
        <w:rPr>
          <w:rtl/>
        </w:rPr>
        <w:t xml:space="preserve"> </w:t>
      </w:r>
      <w:bookmarkStart w:id="18907" w:name="_ETM_Q41_481449"/>
      <w:bookmarkEnd w:id="18907"/>
      <w:r>
        <w:rPr>
          <w:rtl/>
        </w:rPr>
        <w:t>סימו</w:t>
      </w:r>
      <w:r>
        <w:rPr>
          <w:rFonts w:hint="cs"/>
          <w:rtl/>
        </w:rPr>
        <w:t>ן, אני</w:t>
      </w:r>
      <w:bookmarkStart w:id="18908" w:name="_ETM_Q41_477908"/>
      <w:bookmarkEnd w:id="18908"/>
      <w:r>
        <w:rPr>
          <w:rtl/>
        </w:rPr>
        <w:t xml:space="preserve"> </w:t>
      </w:r>
      <w:bookmarkStart w:id="18909" w:name="_ETM_Q41_481720"/>
      <w:bookmarkEnd w:id="18909"/>
      <w:r>
        <w:rPr>
          <w:rtl/>
        </w:rPr>
        <w:t xml:space="preserve">לא </w:t>
      </w:r>
      <w:bookmarkStart w:id="18910" w:name="_ETM_Q41_481810"/>
      <w:bookmarkEnd w:id="18910"/>
      <w:r>
        <w:rPr>
          <w:rtl/>
        </w:rPr>
        <w:t xml:space="preserve">יודעת </w:t>
      </w:r>
      <w:bookmarkStart w:id="18911" w:name="_ETM_Q41_481990"/>
      <w:bookmarkEnd w:id="18911"/>
      <w:r>
        <w:rPr>
          <w:rtl/>
        </w:rPr>
        <w:t xml:space="preserve">אם </w:t>
      </w:r>
      <w:bookmarkStart w:id="18912" w:name="_ETM_Q41_482080"/>
      <w:bookmarkEnd w:id="18912"/>
      <w:r>
        <w:rPr>
          <w:rtl/>
        </w:rPr>
        <w:t xml:space="preserve">יצא </w:t>
      </w:r>
      <w:bookmarkStart w:id="18913" w:name="_ETM_Q41_482380"/>
      <w:bookmarkEnd w:id="18913"/>
      <w:r>
        <w:rPr>
          <w:rtl/>
        </w:rPr>
        <w:t xml:space="preserve">לך </w:t>
      </w:r>
      <w:bookmarkStart w:id="18914" w:name="_ETM_Q41_480000"/>
      <w:bookmarkStart w:id="18915" w:name="_ETM_Q41_481920"/>
      <w:bookmarkEnd w:id="18914"/>
      <w:bookmarkEnd w:id="18915"/>
      <w:r>
        <w:rPr>
          <w:rtl/>
        </w:rPr>
        <w:t xml:space="preserve">פעם </w:t>
      </w:r>
      <w:bookmarkStart w:id="18916" w:name="_ETM_Q41_482190"/>
      <w:bookmarkStart w:id="18917" w:name="_ETM_Q41_482820"/>
      <w:bookmarkEnd w:id="18916"/>
      <w:bookmarkEnd w:id="18917"/>
      <w:r>
        <w:rPr>
          <w:rtl/>
        </w:rPr>
        <w:t xml:space="preserve">לראות </w:t>
      </w:r>
      <w:bookmarkStart w:id="18918" w:name="_ETM_Q41_483179"/>
      <w:bookmarkEnd w:id="18918"/>
      <w:r>
        <w:rPr>
          <w:rtl/>
        </w:rPr>
        <w:t xml:space="preserve">ערוץ </w:t>
      </w:r>
      <w:bookmarkStart w:id="18919" w:name="_ETM_Q41_483839"/>
      <w:bookmarkEnd w:id="18919"/>
      <w:r>
        <w:rPr>
          <w:rtl/>
        </w:rPr>
        <w:t xml:space="preserve">חדשות </w:t>
      </w:r>
      <w:bookmarkStart w:id="18920" w:name="_ETM_Q41_484350"/>
      <w:bookmarkEnd w:id="18920"/>
      <w:r>
        <w:rPr>
          <w:rtl/>
        </w:rPr>
        <w:t>בקוריאה</w:t>
      </w:r>
      <w:r>
        <w:rPr>
          <w:rFonts w:hint="cs"/>
          <w:rtl/>
        </w:rPr>
        <w:t>,</w:t>
      </w:r>
      <w:r>
        <w:rPr>
          <w:rtl/>
        </w:rPr>
        <w:t xml:space="preserve"> </w:t>
      </w:r>
      <w:bookmarkStart w:id="18921" w:name="_ETM_Q41_484859"/>
      <w:bookmarkEnd w:id="18921"/>
      <w:r>
        <w:rPr>
          <w:rtl/>
        </w:rPr>
        <w:t xml:space="preserve">איך </w:t>
      </w:r>
      <w:bookmarkStart w:id="18922" w:name="_ETM_Q41_484980"/>
      <w:bookmarkEnd w:id="18922"/>
      <w:r>
        <w:rPr>
          <w:rtl/>
        </w:rPr>
        <w:t xml:space="preserve">זה </w:t>
      </w:r>
      <w:bookmarkStart w:id="18923" w:name="_ETM_Q41_485130"/>
      <w:bookmarkEnd w:id="18923"/>
      <w:r>
        <w:rPr>
          <w:rtl/>
        </w:rPr>
        <w:t>נראה</w:t>
      </w:r>
      <w:r>
        <w:rPr>
          <w:rFonts w:hint="cs"/>
          <w:rtl/>
        </w:rPr>
        <w:t xml:space="preserve"> </w:t>
      </w:r>
      <w:r>
        <w:rPr>
          <w:rtl/>
        </w:rPr>
        <w:t>–</w:t>
      </w:r>
      <w:r>
        <w:rPr>
          <w:rFonts w:hint="cs"/>
          <w:rtl/>
        </w:rPr>
        <w:t xml:space="preserve"> מהללים </w:t>
      </w:r>
      <w:bookmarkStart w:id="18924" w:name="_ETM_Q41_485700"/>
      <w:bookmarkStart w:id="18925" w:name="_ETM_Q41_486120"/>
      <w:bookmarkStart w:id="18926" w:name="_ETM_Q41_486610"/>
      <w:bookmarkEnd w:id="18924"/>
      <w:bookmarkEnd w:id="18925"/>
      <w:bookmarkEnd w:id="18926"/>
      <w:r>
        <w:rPr>
          <w:rtl/>
        </w:rPr>
        <w:t>את</w:t>
      </w:r>
      <w:r>
        <w:rPr>
          <w:rFonts w:hint="cs"/>
          <w:rtl/>
        </w:rPr>
        <w:t xml:space="preserve"> </w:t>
      </w:r>
      <w:r>
        <w:rPr>
          <w:rtl/>
        </w:rPr>
        <w:t>ה</w:t>
      </w:r>
      <w:bookmarkStart w:id="18927" w:name="_ETM_Q41_486790"/>
      <w:bookmarkStart w:id="18928" w:name="_ETM_Q41_482818"/>
      <w:bookmarkEnd w:id="18927"/>
      <w:bookmarkEnd w:id="18928"/>
      <w:r>
        <w:rPr>
          <w:rtl/>
        </w:rPr>
        <w:t xml:space="preserve">מנהיג </w:t>
      </w:r>
      <w:bookmarkStart w:id="18929" w:name="_ETM_Q41_487210"/>
      <w:bookmarkEnd w:id="18929"/>
      <w:r>
        <w:rPr>
          <w:rtl/>
        </w:rPr>
        <w:t xml:space="preserve">עם </w:t>
      </w:r>
      <w:bookmarkStart w:id="18930" w:name="_ETM_Q41_487330"/>
      <w:bookmarkEnd w:id="18930"/>
      <w:r>
        <w:rPr>
          <w:rtl/>
        </w:rPr>
        <w:t xml:space="preserve">התמונות </w:t>
      </w:r>
      <w:bookmarkStart w:id="18931" w:name="_ETM_Q41_487779"/>
      <w:bookmarkEnd w:id="18931"/>
      <w:r>
        <w:rPr>
          <w:rtl/>
        </w:rPr>
        <w:t>מאחור</w:t>
      </w:r>
      <w:bookmarkStart w:id="18932" w:name="_ETM_Q41_488779"/>
      <w:bookmarkEnd w:id="18932"/>
      <w:r>
        <w:rPr>
          <w:rFonts w:hint="cs"/>
          <w:rtl/>
        </w:rPr>
        <w:t xml:space="preserve"> </w:t>
      </w:r>
      <w:r>
        <w:rPr>
          <w:rtl/>
        </w:rPr>
        <w:t>–</w:t>
      </w:r>
      <w:r>
        <w:rPr>
          <w:rFonts w:hint="cs"/>
          <w:rtl/>
        </w:rPr>
        <w:t xml:space="preserve"> </w:t>
      </w:r>
      <w:r>
        <w:rPr>
          <w:rtl/>
        </w:rPr>
        <w:t xml:space="preserve">לא </w:t>
      </w:r>
      <w:bookmarkStart w:id="18933" w:name="_ETM_Q41_488990"/>
      <w:bookmarkEnd w:id="18933"/>
      <w:r>
        <w:rPr>
          <w:rtl/>
        </w:rPr>
        <w:t xml:space="preserve">רחוק </w:t>
      </w:r>
      <w:bookmarkStart w:id="18934" w:name="_ETM_Q41_489380"/>
      <w:bookmarkEnd w:id="18934"/>
      <w:r>
        <w:rPr>
          <w:rtl/>
        </w:rPr>
        <w:t>משם</w:t>
      </w:r>
      <w:r>
        <w:rPr>
          <w:rFonts w:hint="cs"/>
          <w:rtl/>
        </w:rPr>
        <w:t>.</w:t>
      </w:r>
      <w:r>
        <w:rPr>
          <w:rtl/>
        </w:rPr>
        <w:t xml:space="preserve"> </w:t>
      </w:r>
      <w:bookmarkStart w:id="18935" w:name="_ETM_Q41_491289"/>
      <w:bookmarkStart w:id="18936" w:name="_ETM_Q41_492129"/>
      <w:bookmarkStart w:id="18937" w:name="_ETM_Q41_489618"/>
      <w:bookmarkEnd w:id="18935"/>
      <w:bookmarkEnd w:id="18936"/>
      <w:bookmarkEnd w:id="18937"/>
      <w:r>
        <w:rPr>
          <w:rtl/>
        </w:rPr>
        <w:t xml:space="preserve">החופש </w:t>
      </w:r>
      <w:bookmarkStart w:id="18938" w:name="_ETM_Q41_492610"/>
      <w:bookmarkEnd w:id="18938"/>
      <w:r>
        <w:rPr>
          <w:rtl/>
        </w:rPr>
        <w:t xml:space="preserve">נרמס </w:t>
      </w:r>
      <w:bookmarkStart w:id="18939" w:name="_ETM_Q41_493209"/>
      <w:bookmarkEnd w:id="18939"/>
      <w:r>
        <w:rPr>
          <w:rtl/>
        </w:rPr>
        <w:t xml:space="preserve">בשם </w:t>
      </w:r>
      <w:bookmarkStart w:id="18940" w:name="_ETM_Q41_493719"/>
      <w:bookmarkEnd w:id="18940"/>
      <w:r>
        <w:rPr>
          <w:rtl/>
        </w:rPr>
        <w:t xml:space="preserve">האיזון </w:t>
      </w:r>
      <w:bookmarkStart w:id="18941" w:name="_ETM_Q41_494410"/>
      <w:bookmarkEnd w:id="18941"/>
      <w:r>
        <w:rPr>
          <w:rtl/>
        </w:rPr>
        <w:t xml:space="preserve">המדומיין </w:t>
      </w:r>
      <w:bookmarkStart w:id="18942" w:name="_ETM_Q41_495160"/>
      <w:bookmarkEnd w:id="18942"/>
      <w:r>
        <w:rPr>
          <w:rtl/>
        </w:rPr>
        <w:t>שלכם</w:t>
      </w:r>
      <w:r>
        <w:rPr>
          <w:rFonts w:hint="cs"/>
          <w:rtl/>
        </w:rPr>
        <w:t>,</w:t>
      </w:r>
      <w:r>
        <w:rPr>
          <w:rtl/>
        </w:rPr>
        <w:t xml:space="preserve"> </w:t>
      </w:r>
      <w:bookmarkStart w:id="18943" w:name="_ETM_Q41_495639"/>
      <w:bookmarkEnd w:id="18943"/>
      <w:r>
        <w:rPr>
          <w:rtl/>
        </w:rPr>
        <w:t xml:space="preserve">ובשביל </w:t>
      </w:r>
      <w:bookmarkStart w:id="18944" w:name="_ETM_Q41_496060"/>
      <w:bookmarkEnd w:id="18944"/>
      <w:r>
        <w:rPr>
          <w:rtl/>
        </w:rPr>
        <w:t>מה</w:t>
      </w:r>
      <w:r>
        <w:rPr>
          <w:rFonts w:hint="cs"/>
          <w:rtl/>
        </w:rPr>
        <w:t>?</w:t>
      </w:r>
      <w:r>
        <w:rPr>
          <w:rtl/>
        </w:rPr>
        <w:t xml:space="preserve"> </w:t>
      </w:r>
      <w:bookmarkStart w:id="18945" w:name="_ETM_Q41_496679"/>
      <w:bookmarkEnd w:id="18945"/>
      <w:r>
        <w:rPr>
          <w:rtl/>
        </w:rPr>
        <w:t xml:space="preserve">כדי </w:t>
      </w:r>
      <w:bookmarkStart w:id="18946" w:name="_ETM_Q41_496949"/>
      <w:bookmarkEnd w:id="18946"/>
      <w:r>
        <w:rPr>
          <w:rtl/>
        </w:rPr>
        <w:t xml:space="preserve">שתוכלו </w:t>
      </w:r>
      <w:bookmarkStart w:id="18947" w:name="_ETM_Q41_497759"/>
      <w:bookmarkEnd w:id="18947"/>
      <w:r>
        <w:rPr>
          <w:rtl/>
        </w:rPr>
        <w:t xml:space="preserve">להחליט </w:t>
      </w:r>
      <w:bookmarkStart w:id="18948" w:name="_ETM_Q41_498480"/>
      <w:bookmarkEnd w:id="18948"/>
      <w:r>
        <w:rPr>
          <w:rtl/>
        </w:rPr>
        <w:t xml:space="preserve">גם </w:t>
      </w:r>
      <w:bookmarkStart w:id="18949" w:name="_ETM_Q41_498960"/>
      <w:bookmarkEnd w:id="18949"/>
      <w:r>
        <w:rPr>
          <w:rtl/>
        </w:rPr>
        <w:t xml:space="preserve">מה </w:t>
      </w:r>
      <w:bookmarkStart w:id="18950" w:name="_ETM_Q41_499199"/>
      <w:bookmarkEnd w:id="18950"/>
      <w:r>
        <w:rPr>
          <w:rtl/>
        </w:rPr>
        <w:t xml:space="preserve">הציבור </w:t>
      </w:r>
      <w:bookmarkStart w:id="18951" w:name="_ETM_Q41_499769"/>
      <w:bookmarkEnd w:id="18951"/>
      <w:r>
        <w:rPr>
          <w:rtl/>
        </w:rPr>
        <w:t xml:space="preserve">ידע </w:t>
      </w:r>
      <w:bookmarkStart w:id="18952" w:name="_ETM_Q41_500310"/>
      <w:bookmarkEnd w:id="18952"/>
      <w:r>
        <w:rPr>
          <w:rtl/>
        </w:rPr>
        <w:t xml:space="preserve">וגם </w:t>
      </w:r>
      <w:bookmarkStart w:id="18953" w:name="_ETM_Q41_500740"/>
      <w:bookmarkEnd w:id="18953"/>
      <w:r>
        <w:rPr>
          <w:rtl/>
        </w:rPr>
        <w:t xml:space="preserve">מה </w:t>
      </w:r>
      <w:bookmarkStart w:id="18954" w:name="_ETM_Q41_501010"/>
      <w:bookmarkEnd w:id="18954"/>
      <w:r>
        <w:rPr>
          <w:rtl/>
        </w:rPr>
        <w:t xml:space="preserve">הוא </w:t>
      </w:r>
      <w:bookmarkStart w:id="18955" w:name="_ETM_Q41_501130"/>
      <w:bookmarkEnd w:id="18955"/>
      <w:r>
        <w:rPr>
          <w:rtl/>
        </w:rPr>
        <w:t>יחשוב</w:t>
      </w:r>
      <w:r>
        <w:rPr>
          <w:rFonts w:hint="cs"/>
          <w:rtl/>
        </w:rPr>
        <w:t>,</w:t>
      </w:r>
      <w:r>
        <w:rPr>
          <w:rtl/>
        </w:rPr>
        <w:t xml:space="preserve"> </w:t>
      </w:r>
      <w:bookmarkStart w:id="18956" w:name="_ETM_Q41_502000"/>
      <w:bookmarkEnd w:id="18956"/>
      <w:r>
        <w:rPr>
          <w:rtl/>
        </w:rPr>
        <w:t xml:space="preserve">תוכלו </w:t>
      </w:r>
      <w:bookmarkStart w:id="18957" w:name="_ETM_Q41_503019"/>
      <w:bookmarkEnd w:id="18957"/>
      <w:r>
        <w:rPr>
          <w:rtl/>
        </w:rPr>
        <w:t xml:space="preserve">להסליל </w:t>
      </w:r>
      <w:bookmarkStart w:id="18958" w:name="_ETM_Q41_503769"/>
      <w:bookmarkEnd w:id="18958"/>
      <w:r>
        <w:rPr>
          <w:rtl/>
        </w:rPr>
        <w:t xml:space="preserve">אותו </w:t>
      </w:r>
      <w:bookmarkStart w:id="18959" w:name="_ETM_Q41_504279"/>
      <w:bookmarkEnd w:id="18959"/>
      <w:r>
        <w:rPr>
          <w:rtl/>
        </w:rPr>
        <w:t xml:space="preserve">למי </w:t>
      </w:r>
      <w:bookmarkStart w:id="18960" w:name="_ETM_Q41_505029"/>
      <w:bookmarkEnd w:id="18960"/>
      <w:r>
        <w:rPr>
          <w:rtl/>
        </w:rPr>
        <w:t>להצביע</w:t>
      </w:r>
      <w:r>
        <w:rPr>
          <w:rFonts w:hint="cs"/>
          <w:rtl/>
        </w:rPr>
        <w:t>.</w:t>
      </w:r>
      <w:r>
        <w:rPr>
          <w:rtl/>
        </w:rPr>
        <w:t xml:space="preserve"> </w:t>
      </w:r>
      <w:bookmarkStart w:id="18961" w:name="_ETM_Q41_506140"/>
      <w:bookmarkEnd w:id="18961"/>
      <w:r>
        <w:rPr>
          <w:rFonts w:hint="cs"/>
          <w:rtl/>
        </w:rPr>
        <w:t>על זה</w:t>
      </w:r>
      <w:r>
        <w:rPr>
          <w:rtl/>
        </w:rPr>
        <w:t xml:space="preserve"> </w:t>
      </w:r>
      <w:bookmarkStart w:id="18962" w:name="_ETM_Q41_507250"/>
      <w:bookmarkEnd w:id="18962"/>
      <w:r>
        <w:rPr>
          <w:rtl/>
        </w:rPr>
        <w:t xml:space="preserve">יושב </w:t>
      </w:r>
      <w:bookmarkStart w:id="18963" w:name="_ETM_Q41_508150"/>
      <w:bookmarkEnd w:id="18963"/>
      <w:r>
        <w:rPr>
          <w:rtl/>
        </w:rPr>
        <w:t xml:space="preserve">כל </w:t>
      </w:r>
      <w:bookmarkStart w:id="18964" w:name="_ETM_Q41_508760"/>
      <w:bookmarkEnd w:id="18964"/>
      <w:r>
        <w:rPr>
          <w:rtl/>
        </w:rPr>
        <w:t xml:space="preserve">הסיפור </w:t>
      </w:r>
      <w:bookmarkStart w:id="18965" w:name="_ETM_Q41_509779"/>
      <w:bookmarkEnd w:id="18965"/>
      <w:r>
        <w:rPr>
          <w:rtl/>
        </w:rPr>
        <w:t>הזה</w:t>
      </w:r>
      <w:r>
        <w:rPr>
          <w:rFonts w:hint="cs"/>
          <w:rtl/>
        </w:rPr>
        <w:t>.</w:t>
      </w:r>
      <w:r>
        <w:rPr>
          <w:rtl/>
        </w:rPr>
        <w:t xml:space="preserve"> </w:t>
      </w:r>
      <w:bookmarkStart w:id="18966" w:name="_ETM_Q41_510910"/>
      <w:bookmarkEnd w:id="18966"/>
    </w:p>
    <w:p w:rsidR="00317FED" w:rsidRDefault="00317FED" w:rsidP="001B007A">
      <w:pPr>
        <w:rPr>
          <w:rtl/>
        </w:rPr>
      </w:pPr>
    </w:p>
    <w:p w:rsidR="00317FED" w:rsidRDefault="00317FED" w:rsidP="001B007A">
      <w:pPr>
        <w:rPr>
          <w:rtl/>
        </w:rPr>
      </w:pPr>
      <w:bookmarkStart w:id="18967" w:name="_ETM_Q41_525238"/>
      <w:bookmarkEnd w:id="18967"/>
      <w:r>
        <w:rPr>
          <w:rtl/>
        </w:rPr>
        <w:t xml:space="preserve">במקום </w:t>
      </w:r>
      <w:bookmarkStart w:id="18968" w:name="_ETM_Q41_511510"/>
      <w:bookmarkEnd w:id="18968"/>
      <w:r>
        <w:rPr>
          <w:rtl/>
        </w:rPr>
        <w:t xml:space="preserve">שקיפות </w:t>
      </w:r>
      <w:bookmarkStart w:id="18969" w:name="_ETM_Q41_512079"/>
      <w:bookmarkEnd w:id="18969"/>
      <w:r>
        <w:rPr>
          <w:rtl/>
        </w:rPr>
        <w:t xml:space="preserve">ותיווך </w:t>
      </w:r>
      <w:bookmarkStart w:id="18970" w:name="_ETM_Q41_512649"/>
      <w:bookmarkEnd w:id="18970"/>
      <w:r>
        <w:rPr>
          <w:rtl/>
        </w:rPr>
        <w:t xml:space="preserve">נאמן </w:t>
      </w:r>
      <w:bookmarkStart w:id="18971" w:name="_ETM_Q41_513700"/>
      <w:bookmarkEnd w:id="18971"/>
      <w:r>
        <w:rPr>
          <w:rtl/>
        </w:rPr>
        <w:t xml:space="preserve">של </w:t>
      </w:r>
      <w:bookmarkStart w:id="18972" w:name="_ETM_Q41_513970"/>
      <w:bookmarkEnd w:id="18972"/>
      <w:r>
        <w:rPr>
          <w:rtl/>
        </w:rPr>
        <w:t xml:space="preserve">המציאות </w:t>
      </w:r>
      <w:bookmarkStart w:id="18973" w:name="_ETM_Q41_514720"/>
      <w:bookmarkEnd w:id="18973"/>
      <w:r>
        <w:rPr>
          <w:rFonts w:hint="cs"/>
          <w:rtl/>
        </w:rPr>
        <w:t>נ</w:t>
      </w:r>
      <w:bookmarkStart w:id="18974" w:name="_ETM_Q41_512008"/>
      <w:bookmarkEnd w:id="18974"/>
      <w:r>
        <w:rPr>
          <w:rtl/>
        </w:rPr>
        <w:t xml:space="preserve">קבל </w:t>
      </w:r>
      <w:bookmarkStart w:id="18975" w:name="_ETM_Q41_515170"/>
      <w:bookmarkEnd w:id="18975"/>
      <w:r>
        <w:rPr>
          <w:rtl/>
        </w:rPr>
        <w:t xml:space="preserve">תעמולה </w:t>
      </w:r>
      <w:bookmarkStart w:id="18976" w:name="_ETM_Q41_515739"/>
      <w:bookmarkEnd w:id="18976"/>
      <w:r>
        <w:rPr>
          <w:rtl/>
        </w:rPr>
        <w:t xml:space="preserve">בשירות </w:t>
      </w:r>
      <w:bookmarkStart w:id="18977" w:name="_ETM_Q41_516190"/>
      <w:bookmarkEnd w:id="18977"/>
      <w:r>
        <w:rPr>
          <w:rtl/>
        </w:rPr>
        <w:t xml:space="preserve">הפריימריז </w:t>
      </w:r>
      <w:bookmarkStart w:id="18978" w:name="_ETM_Q41_517540"/>
      <w:bookmarkEnd w:id="18978"/>
      <w:r>
        <w:rPr>
          <w:rtl/>
        </w:rPr>
        <w:t xml:space="preserve">של </w:t>
      </w:r>
      <w:bookmarkStart w:id="18979" w:name="_ETM_Q41_517809"/>
      <w:bookmarkEnd w:id="18979"/>
      <w:r>
        <w:rPr>
          <w:rtl/>
        </w:rPr>
        <w:t>ש</w:t>
      </w:r>
      <w:r>
        <w:rPr>
          <w:rFonts w:hint="cs"/>
          <w:rtl/>
        </w:rPr>
        <w:t>ר</w:t>
      </w:r>
      <w:r>
        <w:rPr>
          <w:rtl/>
        </w:rPr>
        <w:t xml:space="preserve"> </w:t>
      </w:r>
      <w:bookmarkStart w:id="18980" w:name="_ETM_Q41_518160"/>
      <w:bookmarkEnd w:id="18980"/>
      <w:r>
        <w:rPr>
          <w:rtl/>
        </w:rPr>
        <w:t xml:space="preserve">תקשורת </w:t>
      </w:r>
      <w:bookmarkStart w:id="18981" w:name="_ETM_Q41_518730"/>
      <w:bookmarkEnd w:id="18981"/>
      <w:r>
        <w:rPr>
          <w:rtl/>
        </w:rPr>
        <w:t>כושל</w:t>
      </w:r>
      <w:r>
        <w:rPr>
          <w:rFonts w:hint="cs"/>
          <w:rtl/>
        </w:rPr>
        <w:t>,</w:t>
      </w:r>
      <w:r>
        <w:rPr>
          <w:rtl/>
        </w:rPr>
        <w:t xml:space="preserve"> </w:t>
      </w:r>
      <w:bookmarkStart w:id="18982" w:name="_ETM_Q41_519540"/>
      <w:bookmarkEnd w:id="18982"/>
      <w:r>
        <w:rPr>
          <w:rtl/>
        </w:rPr>
        <w:t xml:space="preserve">שלא </w:t>
      </w:r>
      <w:bookmarkStart w:id="18983" w:name="_ETM_Q41_519810"/>
      <w:bookmarkEnd w:id="18983"/>
      <w:r>
        <w:rPr>
          <w:rtl/>
        </w:rPr>
        <w:t xml:space="preserve">קידם </w:t>
      </w:r>
      <w:bookmarkStart w:id="18984" w:name="_ETM_Q41_520170"/>
      <w:bookmarkEnd w:id="18984"/>
      <w:r>
        <w:rPr>
          <w:rtl/>
        </w:rPr>
        <w:t xml:space="preserve">אפילו </w:t>
      </w:r>
      <w:bookmarkStart w:id="18985" w:name="_ETM_Q41_520500"/>
      <w:bookmarkEnd w:id="18985"/>
      <w:r>
        <w:rPr>
          <w:rtl/>
        </w:rPr>
        <w:t xml:space="preserve">צעד </w:t>
      </w:r>
      <w:bookmarkStart w:id="18986" w:name="_ETM_Q41_520920"/>
      <w:bookmarkEnd w:id="18986"/>
      <w:r>
        <w:rPr>
          <w:rFonts w:hint="cs"/>
          <w:rtl/>
        </w:rPr>
        <w:t>אחד</w:t>
      </w:r>
      <w:r>
        <w:rPr>
          <w:rtl/>
        </w:rPr>
        <w:t xml:space="preserve"> </w:t>
      </w:r>
      <w:bookmarkStart w:id="18987" w:name="_ETM_Q41_521469"/>
      <w:bookmarkEnd w:id="18987"/>
      <w:r>
        <w:rPr>
          <w:rtl/>
        </w:rPr>
        <w:t>מ</w:t>
      </w:r>
      <w:bookmarkStart w:id="18988" w:name="_ETM_Q41_521739"/>
      <w:bookmarkEnd w:id="18988"/>
      <w:r>
        <w:rPr>
          <w:rtl/>
        </w:rPr>
        <w:t xml:space="preserve">היום </w:t>
      </w:r>
      <w:bookmarkStart w:id="18989" w:name="_ETM_Q41_521979"/>
      <w:bookmarkEnd w:id="18989"/>
      <w:r>
        <w:rPr>
          <w:rFonts w:hint="cs"/>
          <w:rtl/>
        </w:rPr>
        <w:t>שמונה,</w:t>
      </w:r>
      <w:bookmarkStart w:id="18990" w:name="_ETM_Q41_522526"/>
      <w:bookmarkEnd w:id="18990"/>
      <w:r>
        <w:rPr>
          <w:rtl/>
        </w:rPr>
        <w:t xml:space="preserve"> </w:t>
      </w:r>
      <w:bookmarkStart w:id="18991" w:name="_ETM_Q41_522879"/>
      <w:bookmarkEnd w:id="18991"/>
      <w:r>
        <w:rPr>
          <w:rtl/>
        </w:rPr>
        <w:t xml:space="preserve">ושל </w:t>
      </w:r>
      <w:bookmarkStart w:id="18992" w:name="_ETM_Q41_523179"/>
      <w:bookmarkEnd w:id="18992"/>
      <w:r>
        <w:rPr>
          <w:rtl/>
        </w:rPr>
        <w:t xml:space="preserve">חבורה </w:t>
      </w:r>
      <w:bookmarkStart w:id="18993" w:name="_ETM_Q41_523629"/>
      <w:bookmarkEnd w:id="18993"/>
      <w:r>
        <w:rPr>
          <w:rtl/>
        </w:rPr>
        <w:t xml:space="preserve">של </w:t>
      </w:r>
      <w:bookmarkStart w:id="18994" w:name="_ETM_Q41_523809"/>
      <w:bookmarkEnd w:id="18994"/>
      <w:r>
        <w:rPr>
          <w:rtl/>
        </w:rPr>
        <w:t xml:space="preserve">חברי </w:t>
      </w:r>
      <w:bookmarkStart w:id="18995" w:name="_ETM_Q41_524170"/>
      <w:bookmarkEnd w:id="18995"/>
      <w:r>
        <w:rPr>
          <w:rtl/>
        </w:rPr>
        <w:t xml:space="preserve">כנסת </w:t>
      </w:r>
      <w:bookmarkStart w:id="18996" w:name="_ETM_Q41_524559"/>
      <w:bookmarkEnd w:id="18996"/>
      <w:r>
        <w:rPr>
          <w:rtl/>
        </w:rPr>
        <w:t xml:space="preserve">אנונימיים </w:t>
      </w:r>
      <w:bookmarkStart w:id="18997" w:name="_ETM_Q41_525609"/>
      <w:bookmarkEnd w:id="18997"/>
      <w:r>
        <w:rPr>
          <w:rtl/>
        </w:rPr>
        <w:t xml:space="preserve">שמנסים </w:t>
      </w:r>
      <w:bookmarkStart w:id="18998" w:name="_ETM_Q41_526210"/>
      <w:bookmarkEnd w:id="18998"/>
      <w:r>
        <w:rPr>
          <w:rtl/>
        </w:rPr>
        <w:t>לצ</w:t>
      </w:r>
      <w:r>
        <w:rPr>
          <w:rFonts w:hint="cs"/>
          <w:rtl/>
        </w:rPr>
        <w:t>ב</w:t>
      </w:r>
      <w:r>
        <w:rPr>
          <w:rtl/>
        </w:rPr>
        <w:t xml:space="preserve">ור </w:t>
      </w:r>
      <w:bookmarkStart w:id="18999" w:name="_ETM_Q41_526659"/>
      <w:bookmarkEnd w:id="18999"/>
      <w:r>
        <w:rPr>
          <w:rtl/>
        </w:rPr>
        <w:t xml:space="preserve">קהל </w:t>
      </w:r>
      <w:bookmarkStart w:id="19000" w:name="_ETM_Q41_527049"/>
      <w:bookmarkEnd w:id="19000"/>
      <w:r>
        <w:rPr>
          <w:rtl/>
        </w:rPr>
        <w:t xml:space="preserve">ותמיכה </w:t>
      </w:r>
      <w:bookmarkStart w:id="19001" w:name="_ETM_Q41_527589"/>
      <w:bookmarkEnd w:id="19001"/>
      <w:r>
        <w:rPr>
          <w:rtl/>
        </w:rPr>
        <w:t xml:space="preserve">לפני </w:t>
      </w:r>
      <w:bookmarkStart w:id="19002" w:name="_ETM_Q41_527890"/>
      <w:bookmarkEnd w:id="19002"/>
      <w:r>
        <w:rPr>
          <w:rtl/>
        </w:rPr>
        <w:t xml:space="preserve">שיימחקו </w:t>
      </w:r>
      <w:bookmarkStart w:id="19003" w:name="_ETM_Q41_528369"/>
      <w:bookmarkEnd w:id="19003"/>
      <w:r>
        <w:rPr>
          <w:rtl/>
        </w:rPr>
        <w:t xml:space="preserve">מהרשימה </w:t>
      </w:r>
      <w:bookmarkStart w:id="19004" w:name="_ETM_Q41_528879"/>
      <w:bookmarkEnd w:id="19004"/>
      <w:r>
        <w:rPr>
          <w:rtl/>
        </w:rPr>
        <w:t xml:space="preserve">הבאה </w:t>
      </w:r>
      <w:bookmarkStart w:id="19005" w:name="_ETM_Q41_529119"/>
      <w:bookmarkEnd w:id="19005"/>
      <w:r>
        <w:rPr>
          <w:rtl/>
        </w:rPr>
        <w:t>לכנסת</w:t>
      </w:r>
      <w:r>
        <w:rPr>
          <w:rFonts w:hint="cs"/>
          <w:rtl/>
        </w:rPr>
        <w:t>.</w:t>
      </w:r>
      <w:r>
        <w:rPr>
          <w:rtl/>
        </w:rPr>
        <w:t xml:space="preserve"> </w:t>
      </w:r>
      <w:bookmarkStart w:id="19006" w:name="_ETM_Q41_529869"/>
      <w:bookmarkEnd w:id="19006"/>
      <w:r>
        <w:rPr>
          <w:rtl/>
        </w:rPr>
        <w:t xml:space="preserve">כל </w:t>
      </w:r>
      <w:bookmarkStart w:id="19007" w:name="_ETM_Q41_530289"/>
      <w:bookmarkEnd w:id="19007"/>
      <w:r>
        <w:rPr>
          <w:rtl/>
        </w:rPr>
        <w:t xml:space="preserve">מי </w:t>
      </w:r>
      <w:bookmarkStart w:id="19008" w:name="_ETM_Q41_530409"/>
      <w:bookmarkEnd w:id="19008"/>
      <w:r>
        <w:rPr>
          <w:rtl/>
        </w:rPr>
        <w:t xml:space="preserve">שעיניו </w:t>
      </w:r>
      <w:bookmarkStart w:id="19009" w:name="_ETM_Q41_530799"/>
      <w:bookmarkEnd w:id="19009"/>
      <w:r>
        <w:rPr>
          <w:rtl/>
        </w:rPr>
        <w:t xml:space="preserve">בראשו </w:t>
      </w:r>
      <w:bookmarkStart w:id="19010" w:name="_ETM_Q41_531279"/>
      <w:bookmarkEnd w:id="19010"/>
      <w:r>
        <w:rPr>
          <w:rtl/>
        </w:rPr>
        <w:t xml:space="preserve">ומכיר </w:t>
      </w:r>
      <w:bookmarkStart w:id="19011" w:name="_ETM_Q41_531809"/>
      <w:bookmarkEnd w:id="19011"/>
      <w:r>
        <w:rPr>
          <w:rtl/>
        </w:rPr>
        <w:t xml:space="preserve">קצת </w:t>
      </w:r>
      <w:bookmarkStart w:id="19012" w:name="_ETM_Q41_532079"/>
      <w:bookmarkStart w:id="19013" w:name="_ETM_Q41_532409"/>
      <w:bookmarkEnd w:id="19012"/>
      <w:bookmarkEnd w:id="19013"/>
      <w:r>
        <w:rPr>
          <w:rtl/>
        </w:rPr>
        <w:t xml:space="preserve">איך </w:t>
      </w:r>
      <w:bookmarkStart w:id="19014" w:name="_ETM_Q41_532559"/>
      <w:bookmarkEnd w:id="19014"/>
      <w:r>
        <w:rPr>
          <w:rtl/>
        </w:rPr>
        <w:t xml:space="preserve">עובד </w:t>
      </w:r>
      <w:bookmarkStart w:id="19015" w:name="_ETM_Q41_532829"/>
      <w:bookmarkEnd w:id="19015"/>
      <w:r>
        <w:rPr>
          <w:rtl/>
        </w:rPr>
        <w:t xml:space="preserve">הפריימריז </w:t>
      </w:r>
      <w:bookmarkStart w:id="19016" w:name="_ETM_Q41_533460"/>
      <w:bookmarkEnd w:id="19016"/>
      <w:r>
        <w:rPr>
          <w:rtl/>
        </w:rPr>
        <w:t>בליכוד</w:t>
      </w:r>
      <w:r>
        <w:rPr>
          <w:rFonts w:hint="cs"/>
          <w:rtl/>
        </w:rPr>
        <w:t>,</w:t>
      </w:r>
      <w:r>
        <w:rPr>
          <w:rtl/>
        </w:rPr>
        <w:t xml:space="preserve"> </w:t>
      </w:r>
      <w:bookmarkStart w:id="19017" w:name="_ETM_Q41_534300"/>
      <w:bookmarkEnd w:id="19017"/>
      <w:r>
        <w:rPr>
          <w:rtl/>
        </w:rPr>
        <w:t xml:space="preserve">יודע </w:t>
      </w:r>
      <w:bookmarkStart w:id="19018" w:name="_ETM_Q41_535109"/>
      <w:bookmarkEnd w:id="19018"/>
      <w:r>
        <w:rPr>
          <w:rtl/>
        </w:rPr>
        <w:t xml:space="preserve">שיש </w:t>
      </w:r>
      <w:bookmarkStart w:id="19019" w:name="_ETM_Q41_535499"/>
      <w:bookmarkEnd w:id="19019"/>
      <w:r>
        <w:rPr>
          <w:rtl/>
        </w:rPr>
        <w:t xml:space="preserve">כאן </w:t>
      </w:r>
      <w:bookmarkStart w:id="19020" w:name="_ETM_Q41_535629"/>
      <w:bookmarkEnd w:id="19020"/>
      <w:r>
        <w:rPr>
          <w:rtl/>
        </w:rPr>
        <w:t xml:space="preserve">רגע </w:t>
      </w:r>
      <w:bookmarkStart w:id="19021" w:name="_ETM_Q41_535960"/>
      <w:bookmarkEnd w:id="19021"/>
      <w:r>
        <w:rPr>
          <w:rFonts w:hint="cs"/>
          <w:rtl/>
        </w:rPr>
        <w:t>פול של 50</w:t>
      </w:r>
      <w:r>
        <w:rPr>
          <w:rtl/>
        </w:rPr>
        <w:t xml:space="preserve"> </w:t>
      </w:r>
      <w:bookmarkStart w:id="19022" w:name="_ETM_Q41_537279"/>
      <w:bookmarkEnd w:id="19022"/>
      <w:r>
        <w:rPr>
          <w:rtl/>
        </w:rPr>
        <w:t xml:space="preserve">אנשים </w:t>
      </w:r>
      <w:bookmarkStart w:id="19023" w:name="_ETM_Q41_538019"/>
      <w:bookmarkEnd w:id="19023"/>
      <w:r>
        <w:rPr>
          <w:rtl/>
        </w:rPr>
        <w:t>ש</w:t>
      </w:r>
      <w:bookmarkStart w:id="19024" w:name="_ETM_Q41_538260"/>
      <w:bookmarkStart w:id="19025" w:name="_ETM_Q41_535728"/>
      <w:bookmarkEnd w:id="19024"/>
      <w:bookmarkEnd w:id="19025"/>
      <w:r>
        <w:rPr>
          <w:rtl/>
        </w:rPr>
        <w:t xml:space="preserve">מתחרים </w:t>
      </w:r>
      <w:bookmarkStart w:id="19026" w:name="_ETM_Q41_538739"/>
      <w:bookmarkEnd w:id="19026"/>
      <w:r>
        <w:rPr>
          <w:rtl/>
        </w:rPr>
        <w:t xml:space="preserve">על </w:t>
      </w:r>
      <w:bookmarkStart w:id="19027" w:name="_ETM_Q41_539159"/>
      <w:bookmarkEnd w:id="19027"/>
      <w:r>
        <w:rPr>
          <w:rFonts w:hint="cs"/>
          <w:rtl/>
        </w:rPr>
        <w:t xml:space="preserve">20 </w:t>
      </w:r>
      <w:bookmarkStart w:id="19028" w:name="_ETM_Q41_539055"/>
      <w:bookmarkEnd w:id="19028"/>
      <w:r>
        <w:rPr>
          <w:rFonts w:hint="cs"/>
          <w:rtl/>
        </w:rPr>
        <w:t>מקומות.</w:t>
      </w:r>
      <w:r>
        <w:rPr>
          <w:rtl/>
        </w:rPr>
        <w:t xml:space="preserve"> </w:t>
      </w:r>
      <w:bookmarkStart w:id="19029" w:name="_ETM_Q41_540569"/>
      <w:bookmarkEnd w:id="19029"/>
      <w:r>
        <w:rPr>
          <w:rFonts w:hint="cs"/>
          <w:rtl/>
        </w:rPr>
        <w:t xml:space="preserve">זה </w:t>
      </w:r>
      <w:r>
        <w:rPr>
          <w:rtl/>
        </w:rPr>
        <w:t>האירוע</w:t>
      </w:r>
      <w:r>
        <w:rPr>
          <w:rFonts w:hint="cs"/>
          <w:rtl/>
        </w:rPr>
        <w:t>,</w:t>
      </w:r>
      <w:r>
        <w:rPr>
          <w:rtl/>
        </w:rPr>
        <w:t xml:space="preserve"> </w:t>
      </w:r>
      <w:bookmarkStart w:id="19030" w:name="_ETM_Q41_541469"/>
      <w:bookmarkEnd w:id="19030"/>
      <w:r>
        <w:rPr>
          <w:rtl/>
        </w:rPr>
        <w:t xml:space="preserve">כל </w:t>
      </w:r>
      <w:bookmarkStart w:id="19031" w:name="_ETM_Q41_541949"/>
      <w:bookmarkEnd w:id="19031"/>
      <w:r>
        <w:rPr>
          <w:rtl/>
        </w:rPr>
        <w:t xml:space="preserve">מה </w:t>
      </w:r>
      <w:bookmarkStart w:id="19032" w:name="_ETM_Q41_542070"/>
      <w:bookmarkEnd w:id="19032"/>
      <w:r>
        <w:rPr>
          <w:rtl/>
        </w:rPr>
        <w:t xml:space="preserve">שרואים </w:t>
      </w:r>
      <w:bookmarkStart w:id="19033" w:name="_ETM_Q41_542460"/>
      <w:bookmarkEnd w:id="19033"/>
      <w:r>
        <w:rPr>
          <w:rtl/>
        </w:rPr>
        <w:t xml:space="preserve">בבית </w:t>
      </w:r>
      <w:bookmarkStart w:id="19034" w:name="_ETM_Q41_542940"/>
      <w:bookmarkEnd w:id="19034"/>
      <w:r>
        <w:rPr>
          <w:rtl/>
        </w:rPr>
        <w:t xml:space="preserve">הזה </w:t>
      </w:r>
      <w:bookmarkStart w:id="19035" w:name="_ETM_Q41_543719"/>
      <w:bookmarkEnd w:id="19035"/>
      <w:r>
        <w:rPr>
          <w:rtl/>
        </w:rPr>
        <w:t xml:space="preserve">זה </w:t>
      </w:r>
      <w:bookmarkStart w:id="19036" w:name="_ETM_Q41_544170"/>
      <w:bookmarkStart w:id="19037" w:name="_ETM_Q41_544470"/>
      <w:bookmarkStart w:id="19038" w:name="_ETM_Q41_544920"/>
      <w:bookmarkStart w:id="19039" w:name="_ETM_Q41_545100"/>
      <w:bookmarkStart w:id="19040" w:name="_ETM_Q41_545759"/>
      <w:bookmarkEnd w:id="19036"/>
      <w:bookmarkEnd w:id="19037"/>
      <w:bookmarkEnd w:id="19038"/>
      <w:bookmarkEnd w:id="19039"/>
      <w:bookmarkEnd w:id="19040"/>
      <w:r>
        <w:rPr>
          <w:rFonts w:hint="cs"/>
          <w:rtl/>
        </w:rPr>
        <w:t>הפריימרי</w:t>
      </w:r>
      <w:r>
        <w:rPr>
          <w:rFonts w:hint="eastAsia"/>
          <w:rtl/>
        </w:rPr>
        <w:t>ז</w:t>
      </w:r>
      <w:r>
        <w:rPr>
          <w:rFonts w:hint="cs"/>
          <w:rtl/>
        </w:rPr>
        <w:t xml:space="preserve"> </w:t>
      </w:r>
      <w:r>
        <w:rPr>
          <w:rtl/>
        </w:rPr>
        <w:t xml:space="preserve">שהשיק </w:t>
      </w:r>
      <w:bookmarkStart w:id="19041" w:name="_ETM_Q41_546750"/>
      <w:bookmarkStart w:id="19042" w:name="_ETM_Q41_546900"/>
      <w:bookmarkEnd w:id="19041"/>
      <w:bookmarkEnd w:id="19042"/>
      <w:r>
        <w:rPr>
          <w:rFonts w:hint="cs"/>
          <w:rtl/>
        </w:rPr>
        <w:t>את ה</w:t>
      </w:r>
      <w:bookmarkStart w:id="19043" w:name="_ETM_Q41_547049"/>
      <w:bookmarkEnd w:id="19043"/>
      <w:r>
        <w:rPr>
          <w:rtl/>
        </w:rPr>
        <w:t>קמפיין</w:t>
      </w:r>
      <w:r>
        <w:rPr>
          <w:rFonts w:hint="cs"/>
          <w:rtl/>
        </w:rPr>
        <w:t>.</w:t>
      </w:r>
      <w:r>
        <w:rPr>
          <w:rtl/>
        </w:rPr>
        <w:t xml:space="preserve"> </w:t>
      </w:r>
      <w:bookmarkStart w:id="19044" w:name="_ETM_Q41_548159"/>
      <w:bookmarkStart w:id="19045" w:name="_ETM_Q41_543389"/>
      <w:bookmarkEnd w:id="19044"/>
      <w:bookmarkEnd w:id="19045"/>
      <w:r>
        <w:rPr>
          <w:rtl/>
        </w:rPr>
        <w:t xml:space="preserve">מה </w:t>
      </w:r>
      <w:bookmarkStart w:id="19046" w:name="_ETM_Q41_548490"/>
      <w:bookmarkEnd w:id="19046"/>
      <w:r>
        <w:rPr>
          <w:rtl/>
        </w:rPr>
        <w:t xml:space="preserve">עם </w:t>
      </w:r>
      <w:bookmarkStart w:id="19047" w:name="_ETM_Q41_548610"/>
      <w:bookmarkEnd w:id="19047"/>
      <w:r>
        <w:rPr>
          <w:rtl/>
        </w:rPr>
        <w:t>הציבור</w:t>
      </w:r>
      <w:r>
        <w:rPr>
          <w:rFonts w:hint="cs"/>
          <w:rtl/>
        </w:rPr>
        <w:t>?</w:t>
      </w:r>
      <w:r>
        <w:rPr>
          <w:rtl/>
        </w:rPr>
        <w:t xml:space="preserve"> </w:t>
      </w:r>
      <w:bookmarkStart w:id="19048" w:name="_ETM_Q41_549080"/>
      <w:bookmarkStart w:id="19049" w:name="_ETM_Q41_549860"/>
      <w:bookmarkEnd w:id="19048"/>
      <w:bookmarkEnd w:id="19049"/>
      <w:r>
        <w:rPr>
          <w:rtl/>
        </w:rPr>
        <w:t xml:space="preserve">הציבור </w:t>
      </w:r>
      <w:bookmarkStart w:id="19050" w:name="_ETM_Q41_550390"/>
      <w:bookmarkStart w:id="19051" w:name="_ETM_Q41_550720"/>
      <w:bookmarkEnd w:id="19050"/>
      <w:bookmarkEnd w:id="19051"/>
      <w:r>
        <w:rPr>
          <w:rtl/>
        </w:rPr>
        <w:t xml:space="preserve">ישלם </w:t>
      </w:r>
      <w:bookmarkStart w:id="19052" w:name="_ETM_Q41_551290"/>
      <w:bookmarkEnd w:id="19052"/>
      <w:r>
        <w:rPr>
          <w:rtl/>
        </w:rPr>
        <w:t xml:space="preserve">את </w:t>
      </w:r>
      <w:bookmarkStart w:id="19053" w:name="_ETM_Q41_551440"/>
      <w:bookmarkEnd w:id="19053"/>
      <w:r>
        <w:rPr>
          <w:rtl/>
        </w:rPr>
        <w:t>המחיר</w:t>
      </w:r>
      <w:r>
        <w:rPr>
          <w:rFonts w:hint="cs"/>
          <w:rtl/>
        </w:rPr>
        <w:t>,</w:t>
      </w:r>
      <w:r>
        <w:rPr>
          <w:rtl/>
        </w:rPr>
        <w:t xml:space="preserve"> </w:t>
      </w:r>
      <w:bookmarkStart w:id="19054" w:name="_ETM_Q41_552920"/>
      <w:bookmarkEnd w:id="19054"/>
      <w:r>
        <w:rPr>
          <w:rtl/>
        </w:rPr>
        <w:t xml:space="preserve">כי </w:t>
      </w:r>
      <w:bookmarkStart w:id="19055" w:name="_ETM_Q41_553100"/>
      <w:bookmarkEnd w:id="19055"/>
      <w:r>
        <w:rPr>
          <w:rtl/>
        </w:rPr>
        <w:t xml:space="preserve">בלי </w:t>
      </w:r>
      <w:bookmarkStart w:id="19056" w:name="_ETM_Q41_553430"/>
      <w:bookmarkEnd w:id="19056"/>
      <w:r>
        <w:rPr>
          <w:rtl/>
        </w:rPr>
        <w:t xml:space="preserve">עיתונות </w:t>
      </w:r>
      <w:bookmarkStart w:id="19057" w:name="_ETM_Q41_553850"/>
      <w:bookmarkEnd w:id="19057"/>
      <w:r>
        <w:rPr>
          <w:rtl/>
        </w:rPr>
        <w:t xml:space="preserve">חופשית </w:t>
      </w:r>
      <w:bookmarkStart w:id="19058" w:name="_ETM_Q41_554869"/>
      <w:bookmarkEnd w:id="19058"/>
      <w:r>
        <w:rPr>
          <w:rtl/>
        </w:rPr>
        <w:t xml:space="preserve">אין </w:t>
      </w:r>
      <w:bookmarkStart w:id="19059" w:name="_ETM_Q41_555170"/>
      <w:bookmarkEnd w:id="19059"/>
      <w:r>
        <w:rPr>
          <w:rtl/>
        </w:rPr>
        <w:t>דמוקרטיה</w:t>
      </w:r>
      <w:r>
        <w:rPr>
          <w:rFonts w:hint="cs"/>
          <w:rtl/>
        </w:rPr>
        <w:t>,</w:t>
      </w:r>
      <w:bookmarkStart w:id="19060" w:name="_ETM_Q41_553239"/>
      <w:bookmarkEnd w:id="19060"/>
      <w:r>
        <w:rPr>
          <w:rtl/>
        </w:rPr>
        <w:t xml:space="preserve"> </w:t>
      </w:r>
      <w:bookmarkStart w:id="19061" w:name="_ETM_Q41_555979"/>
      <w:bookmarkEnd w:id="19061"/>
      <w:r>
        <w:rPr>
          <w:rtl/>
        </w:rPr>
        <w:t xml:space="preserve">אין </w:t>
      </w:r>
      <w:bookmarkStart w:id="19062" w:name="_ETM_Q41_556219"/>
      <w:bookmarkEnd w:id="19062"/>
      <w:r>
        <w:rPr>
          <w:rtl/>
        </w:rPr>
        <w:t>שקיפות</w:t>
      </w:r>
      <w:r>
        <w:rPr>
          <w:rFonts w:hint="cs"/>
          <w:rtl/>
        </w:rPr>
        <w:t>,</w:t>
      </w:r>
      <w:r>
        <w:rPr>
          <w:rtl/>
        </w:rPr>
        <w:t xml:space="preserve"> </w:t>
      </w:r>
      <w:bookmarkStart w:id="19063" w:name="_ETM_Q41_557240"/>
      <w:bookmarkEnd w:id="19063"/>
      <w:r>
        <w:rPr>
          <w:rtl/>
        </w:rPr>
        <w:t xml:space="preserve">ואין </w:t>
      </w:r>
      <w:bookmarkStart w:id="19064" w:name="_ETM_Q41_557719"/>
      <w:bookmarkEnd w:id="19064"/>
      <w:r>
        <w:rPr>
          <w:rtl/>
        </w:rPr>
        <w:t xml:space="preserve">מי </w:t>
      </w:r>
      <w:bookmarkStart w:id="19065" w:name="_ETM_Q41_557869"/>
      <w:bookmarkEnd w:id="19065"/>
      <w:r>
        <w:rPr>
          <w:rtl/>
        </w:rPr>
        <w:t xml:space="preserve">שיגן </w:t>
      </w:r>
      <w:bookmarkStart w:id="19066" w:name="_ETM_Q41_558380"/>
      <w:bookmarkEnd w:id="19066"/>
      <w:r>
        <w:rPr>
          <w:rtl/>
        </w:rPr>
        <w:t xml:space="preserve">עלינו </w:t>
      </w:r>
      <w:bookmarkStart w:id="19067" w:name="_ETM_Q41_558740"/>
      <w:bookmarkEnd w:id="19067"/>
      <w:r>
        <w:rPr>
          <w:rtl/>
        </w:rPr>
        <w:t>מ</w:t>
      </w:r>
      <w:bookmarkStart w:id="19068" w:name="_ETM_Q41_559130"/>
      <w:bookmarkEnd w:id="19068"/>
      <w:r>
        <w:rPr>
          <w:rtl/>
        </w:rPr>
        <w:t xml:space="preserve">הממשלה </w:t>
      </w:r>
      <w:bookmarkStart w:id="19069" w:name="_ETM_Q41_560119"/>
      <w:bookmarkEnd w:id="19069"/>
      <w:r>
        <w:rPr>
          <w:rtl/>
        </w:rPr>
        <w:t xml:space="preserve">הכושלת </w:t>
      </w:r>
      <w:bookmarkStart w:id="19070" w:name="_ETM_Q41_560839"/>
      <w:bookmarkEnd w:id="19070"/>
      <w:r>
        <w:rPr>
          <w:rFonts w:hint="cs"/>
          <w:rtl/>
        </w:rPr>
        <w:t>והרעה</w:t>
      </w:r>
      <w:r>
        <w:rPr>
          <w:rtl/>
        </w:rPr>
        <w:t xml:space="preserve"> </w:t>
      </w:r>
      <w:bookmarkStart w:id="19071" w:name="_ETM_Q41_561469"/>
      <w:bookmarkEnd w:id="19071"/>
      <w:r>
        <w:rPr>
          <w:rtl/>
        </w:rPr>
        <w:t>הזאת</w:t>
      </w:r>
      <w:r>
        <w:rPr>
          <w:rFonts w:hint="cs"/>
          <w:rtl/>
        </w:rPr>
        <w:t>.</w:t>
      </w:r>
      <w:r>
        <w:rPr>
          <w:rtl/>
        </w:rPr>
        <w:t xml:space="preserve"> </w:t>
      </w:r>
      <w:bookmarkStart w:id="19072" w:name="_ETM_Q41_562570"/>
      <w:bookmarkEnd w:id="19072"/>
    </w:p>
    <w:p w:rsidR="00317FED" w:rsidRDefault="00317FED" w:rsidP="001B007A">
      <w:pPr>
        <w:rPr>
          <w:rtl/>
        </w:rPr>
      </w:pPr>
    </w:p>
    <w:p w:rsidR="00317FED" w:rsidRDefault="00317FED" w:rsidP="001B007A">
      <w:pPr>
        <w:rPr>
          <w:rtl/>
        </w:rPr>
      </w:pPr>
      <w:bookmarkStart w:id="19073" w:name="_ETM_Q41_558739"/>
      <w:bookmarkEnd w:id="19073"/>
      <w:r>
        <w:rPr>
          <w:rtl/>
        </w:rPr>
        <w:t xml:space="preserve">מלבד </w:t>
      </w:r>
      <w:bookmarkStart w:id="19074" w:name="_ETM_Q41_563140"/>
      <w:bookmarkEnd w:id="19074"/>
      <w:r>
        <w:rPr>
          <w:rtl/>
        </w:rPr>
        <w:t>נעיצ</w:t>
      </w:r>
      <w:r>
        <w:rPr>
          <w:rFonts w:hint="cs"/>
          <w:rtl/>
        </w:rPr>
        <w:t>ת</w:t>
      </w:r>
      <w:r>
        <w:rPr>
          <w:rtl/>
        </w:rPr>
        <w:t xml:space="preserve"> </w:t>
      </w:r>
      <w:bookmarkStart w:id="19075" w:name="_ETM_Q41_563619"/>
      <w:bookmarkEnd w:id="19075"/>
      <w:r>
        <w:rPr>
          <w:rtl/>
        </w:rPr>
        <w:t xml:space="preserve">ציפורני </w:t>
      </w:r>
      <w:bookmarkStart w:id="19076" w:name="_ETM_Q41_564159"/>
      <w:bookmarkEnd w:id="19076"/>
      <w:r>
        <w:rPr>
          <w:rtl/>
        </w:rPr>
        <w:t xml:space="preserve">הממשלה </w:t>
      </w:r>
      <w:bookmarkStart w:id="19077" w:name="_ETM_Q41_564789"/>
      <w:bookmarkEnd w:id="19077"/>
      <w:r>
        <w:rPr>
          <w:rtl/>
        </w:rPr>
        <w:t xml:space="preserve">בשוק </w:t>
      </w:r>
      <w:bookmarkStart w:id="19078" w:name="_ETM_Q41_565119"/>
      <w:bookmarkEnd w:id="19078"/>
      <w:r>
        <w:rPr>
          <w:rtl/>
        </w:rPr>
        <w:t xml:space="preserve">התקשורת </w:t>
      </w:r>
      <w:bookmarkStart w:id="19079" w:name="_ETM_Q41_566259"/>
      <w:bookmarkEnd w:id="19079"/>
      <w:r>
        <w:rPr>
          <w:rtl/>
        </w:rPr>
        <w:t xml:space="preserve">אין </w:t>
      </w:r>
      <w:bookmarkStart w:id="19080" w:name="_ETM_Q41_566469"/>
      <w:bookmarkEnd w:id="19080"/>
      <w:r>
        <w:rPr>
          <w:rtl/>
        </w:rPr>
        <w:t>ב</w:t>
      </w:r>
      <w:r>
        <w:rPr>
          <w:rFonts w:hint="cs"/>
          <w:rtl/>
        </w:rPr>
        <w:t xml:space="preserve">ה </w:t>
      </w:r>
      <w:r>
        <w:rPr>
          <w:rtl/>
        </w:rPr>
        <w:t xml:space="preserve">דבר </w:t>
      </w:r>
      <w:bookmarkStart w:id="19081" w:name="_ETM_Q41_567249"/>
      <w:bookmarkEnd w:id="19081"/>
      <w:r>
        <w:rPr>
          <w:rtl/>
        </w:rPr>
        <w:t xml:space="preserve">מההבטחות </w:t>
      </w:r>
      <w:bookmarkStart w:id="19082" w:name="_ETM_Q41_567939"/>
      <w:bookmarkEnd w:id="19082"/>
      <w:r>
        <w:rPr>
          <w:rtl/>
        </w:rPr>
        <w:t>המפוצצ</w:t>
      </w:r>
      <w:r>
        <w:rPr>
          <w:rFonts w:hint="cs"/>
          <w:rtl/>
        </w:rPr>
        <w:t>ות</w:t>
      </w:r>
      <w:bookmarkStart w:id="19083" w:name="_ETM_Q41_564559"/>
      <w:bookmarkEnd w:id="19083"/>
      <w:r>
        <w:rPr>
          <w:rtl/>
        </w:rPr>
        <w:t xml:space="preserve"> </w:t>
      </w:r>
      <w:bookmarkStart w:id="19084" w:name="_ETM_Q41_568659"/>
      <w:bookmarkEnd w:id="19084"/>
      <w:r>
        <w:rPr>
          <w:rFonts w:hint="cs"/>
          <w:rtl/>
        </w:rPr>
        <w:t xml:space="preserve">– </w:t>
      </w:r>
      <w:r>
        <w:rPr>
          <w:rtl/>
        </w:rPr>
        <w:t xml:space="preserve">לא </w:t>
      </w:r>
      <w:bookmarkStart w:id="19085" w:name="_ETM_Q41_568810"/>
      <w:bookmarkEnd w:id="19085"/>
      <w:r>
        <w:rPr>
          <w:rFonts w:hint="cs"/>
          <w:rtl/>
        </w:rPr>
        <w:t>גיוון, לא הוזלה</w:t>
      </w:r>
      <w:bookmarkStart w:id="19086" w:name="_ETM_Q41_567279"/>
      <w:bookmarkEnd w:id="19086"/>
      <w:r>
        <w:rPr>
          <w:rFonts w:hint="cs"/>
          <w:rtl/>
        </w:rPr>
        <w:t xml:space="preserve"> </w:t>
      </w:r>
      <w:bookmarkStart w:id="19087" w:name="_ETM_Q41_572885"/>
      <w:bookmarkStart w:id="19088" w:name="_ETM_Q41_570540"/>
      <w:bookmarkStart w:id="19089" w:name="_ETM_Q41_570720"/>
      <w:bookmarkEnd w:id="19087"/>
      <w:bookmarkEnd w:id="19088"/>
      <w:bookmarkEnd w:id="19089"/>
      <w:r>
        <w:rPr>
          <w:rtl/>
        </w:rPr>
        <w:t>במחירים</w:t>
      </w:r>
      <w:r>
        <w:rPr>
          <w:rFonts w:hint="cs"/>
          <w:rtl/>
        </w:rPr>
        <w:t>,</w:t>
      </w:r>
      <w:r>
        <w:rPr>
          <w:rtl/>
        </w:rPr>
        <w:t xml:space="preserve"> </w:t>
      </w:r>
      <w:bookmarkStart w:id="19090" w:name="_ETM_Q41_571529"/>
      <w:bookmarkEnd w:id="19090"/>
      <w:r>
        <w:rPr>
          <w:rtl/>
        </w:rPr>
        <w:t xml:space="preserve">לא </w:t>
      </w:r>
      <w:bookmarkStart w:id="19091" w:name="_ETM_Q41_571680"/>
      <w:bookmarkEnd w:id="19091"/>
      <w:r>
        <w:rPr>
          <w:rtl/>
        </w:rPr>
        <w:t>מניע</w:t>
      </w:r>
      <w:r>
        <w:rPr>
          <w:rFonts w:hint="cs"/>
          <w:rtl/>
        </w:rPr>
        <w:t>ה</w:t>
      </w:r>
      <w:bookmarkStart w:id="19092" w:name="_ETM_Q41_570069"/>
      <w:bookmarkEnd w:id="19092"/>
      <w:r>
        <w:rPr>
          <w:rtl/>
        </w:rPr>
        <w:t xml:space="preserve"> </w:t>
      </w:r>
      <w:bookmarkStart w:id="19093" w:name="_ETM_Q41_572010"/>
      <w:bookmarkEnd w:id="19093"/>
      <w:r>
        <w:rPr>
          <w:rtl/>
        </w:rPr>
        <w:t xml:space="preserve">של </w:t>
      </w:r>
      <w:bookmarkStart w:id="19094" w:name="_ETM_Q41_572190"/>
      <w:bookmarkEnd w:id="19094"/>
      <w:r>
        <w:rPr>
          <w:rtl/>
        </w:rPr>
        <w:t xml:space="preserve">פייק </w:t>
      </w:r>
      <w:bookmarkStart w:id="19095" w:name="_ETM_Q41_572520"/>
      <w:bookmarkEnd w:id="19095"/>
      <w:r>
        <w:rPr>
          <w:rtl/>
        </w:rPr>
        <w:t xml:space="preserve">ניוז </w:t>
      </w:r>
      <w:bookmarkStart w:id="19096" w:name="_ETM_Q41_572850"/>
      <w:bookmarkEnd w:id="19096"/>
      <w:r>
        <w:rPr>
          <w:rtl/>
        </w:rPr>
        <w:t xml:space="preserve">ולא </w:t>
      </w:r>
      <w:bookmarkStart w:id="19097" w:name="_ETM_Q41_573060"/>
      <w:bookmarkEnd w:id="19097"/>
      <w:r>
        <w:rPr>
          <w:rtl/>
        </w:rPr>
        <w:t xml:space="preserve">שיפור </w:t>
      </w:r>
      <w:bookmarkStart w:id="19098" w:name="_ETM_Q41_573540"/>
      <w:bookmarkEnd w:id="19098"/>
      <w:r>
        <w:rPr>
          <w:rtl/>
        </w:rPr>
        <w:t xml:space="preserve">של </w:t>
      </w:r>
      <w:bookmarkStart w:id="19099" w:name="_ETM_Q41_573720"/>
      <w:bookmarkEnd w:id="19099"/>
      <w:r>
        <w:rPr>
          <w:rtl/>
        </w:rPr>
        <w:t xml:space="preserve">פלטפורמות </w:t>
      </w:r>
      <w:bookmarkStart w:id="19100" w:name="_ETM_Q41_574350"/>
      <w:bookmarkEnd w:id="19100"/>
      <w:r>
        <w:rPr>
          <w:rtl/>
        </w:rPr>
        <w:t>השידור</w:t>
      </w:r>
      <w:r>
        <w:rPr>
          <w:rFonts w:hint="cs"/>
          <w:rtl/>
        </w:rPr>
        <w:t>.</w:t>
      </w:r>
      <w:r>
        <w:rPr>
          <w:rtl/>
        </w:rPr>
        <w:t xml:space="preserve"> </w:t>
      </w:r>
      <w:bookmarkStart w:id="19101" w:name="_ETM_Q41_575250"/>
      <w:bookmarkEnd w:id="19101"/>
      <w:r>
        <w:rPr>
          <w:rtl/>
        </w:rPr>
        <w:t xml:space="preserve">מה </w:t>
      </w:r>
      <w:bookmarkStart w:id="19102" w:name="_ETM_Q41_575580"/>
      <w:bookmarkEnd w:id="19102"/>
      <w:r>
        <w:rPr>
          <w:rtl/>
        </w:rPr>
        <w:t>הפלא</w:t>
      </w:r>
      <w:r>
        <w:rPr>
          <w:rFonts w:hint="cs"/>
          <w:rtl/>
        </w:rPr>
        <w:t>?</w:t>
      </w:r>
      <w:r>
        <w:rPr>
          <w:rtl/>
        </w:rPr>
        <w:t xml:space="preserve"> </w:t>
      </w:r>
      <w:bookmarkStart w:id="19103" w:name="_ETM_Q41_576630"/>
      <w:bookmarkEnd w:id="19103"/>
      <w:r>
        <w:rPr>
          <w:rtl/>
        </w:rPr>
        <w:t xml:space="preserve">יושב </w:t>
      </w:r>
      <w:bookmarkStart w:id="19104" w:name="_ETM_Q41_577140"/>
      <w:bookmarkEnd w:id="19104"/>
      <w:r>
        <w:rPr>
          <w:rtl/>
        </w:rPr>
        <w:t xml:space="preserve">כאן </w:t>
      </w:r>
      <w:bookmarkStart w:id="19105" w:name="_ETM_Q41_577380"/>
      <w:bookmarkEnd w:id="19105"/>
      <w:r>
        <w:rPr>
          <w:rtl/>
        </w:rPr>
        <w:t xml:space="preserve">ראש </w:t>
      </w:r>
      <w:bookmarkStart w:id="19106" w:name="_ETM_Q41_577680"/>
      <w:bookmarkEnd w:id="19106"/>
      <w:r>
        <w:rPr>
          <w:rtl/>
        </w:rPr>
        <w:t>ממשלה</w:t>
      </w:r>
      <w:bookmarkStart w:id="19107" w:name="_ETM_Q41_578700"/>
      <w:bookmarkStart w:id="19108" w:name="_ETM_Q41_579200"/>
      <w:bookmarkEnd w:id="19107"/>
      <w:bookmarkEnd w:id="19108"/>
      <w:r>
        <w:rPr>
          <w:rFonts w:hint="cs"/>
          <w:rtl/>
        </w:rPr>
        <w:t xml:space="preserve"> ש</w:t>
      </w:r>
      <w:bookmarkStart w:id="19109" w:name="_ETM_Q41_579289"/>
      <w:bookmarkStart w:id="19110" w:name="_ETM_Q41_579920"/>
      <w:bookmarkEnd w:id="19109"/>
      <w:bookmarkEnd w:id="19110"/>
      <w:r>
        <w:rPr>
          <w:rtl/>
        </w:rPr>
        <w:t xml:space="preserve">עומד </w:t>
      </w:r>
      <w:bookmarkStart w:id="19111" w:name="_ETM_Q41_579619"/>
      <w:bookmarkEnd w:id="19111"/>
      <w:r>
        <w:rPr>
          <w:rtl/>
        </w:rPr>
        <w:t xml:space="preserve">למשפט </w:t>
      </w:r>
      <w:bookmarkStart w:id="19112" w:name="_ETM_Q41_580219"/>
      <w:bookmarkEnd w:id="19112"/>
      <w:r>
        <w:rPr>
          <w:rtl/>
        </w:rPr>
        <w:t xml:space="preserve">על </w:t>
      </w:r>
      <w:bookmarkStart w:id="19113" w:name="_ETM_Q41_580339"/>
      <w:bookmarkEnd w:id="19113"/>
      <w:r>
        <w:rPr>
          <w:rtl/>
        </w:rPr>
        <w:t xml:space="preserve">יחסים </w:t>
      </w:r>
      <w:bookmarkStart w:id="19114" w:name="_ETM_Q41_580939"/>
      <w:bookmarkEnd w:id="19114"/>
      <w:r>
        <w:rPr>
          <w:rtl/>
        </w:rPr>
        <w:t xml:space="preserve">מעוותים </w:t>
      </w:r>
      <w:bookmarkStart w:id="19115" w:name="_ETM_Q41_581630"/>
      <w:bookmarkEnd w:id="19115"/>
      <w:r>
        <w:rPr>
          <w:rtl/>
        </w:rPr>
        <w:t xml:space="preserve">עם </w:t>
      </w:r>
      <w:bookmarkStart w:id="19116" w:name="_ETM_Q41_581750"/>
      <w:bookmarkEnd w:id="19116"/>
      <w:r>
        <w:rPr>
          <w:rtl/>
        </w:rPr>
        <w:t xml:space="preserve">בעלי </w:t>
      </w:r>
      <w:bookmarkStart w:id="19117" w:name="_ETM_Q41_582529"/>
      <w:bookmarkEnd w:id="19117"/>
      <w:r>
        <w:rPr>
          <w:rtl/>
        </w:rPr>
        <w:t xml:space="preserve">שליטה </w:t>
      </w:r>
      <w:bookmarkStart w:id="19118" w:name="_ETM_Q41_583219"/>
      <w:bookmarkEnd w:id="19118"/>
      <w:r>
        <w:rPr>
          <w:rtl/>
        </w:rPr>
        <w:t>בתקשורת</w:t>
      </w:r>
      <w:r>
        <w:rPr>
          <w:rFonts w:hint="cs"/>
          <w:rtl/>
        </w:rPr>
        <w:t>,</w:t>
      </w:r>
      <w:r>
        <w:rPr>
          <w:rtl/>
        </w:rPr>
        <w:t xml:space="preserve"> </w:t>
      </w:r>
      <w:bookmarkStart w:id="19119" w:name="_ETM_Q41_584630"/>
      <w:bookmarkEnd w:id="19119"/>
      <w:r>
        <w:rPr>
          <w:rtl/>
        </w:rPr>
        <w:t xml:space="preserve">אדם </w:t>
      </w:r>
      <w:bookmarkStart w:id="19120" w:name="_ETM_Q41_585140"/>
      <w:bookmarkEnd w:id="19120"/>
      <w:r>
        <w:rPr>
          <w:rtl/>
        </w:rPr>
        <w:t xml:space="preserve">שמואשם </w:t>
      </w:r>
      <w:bookmarkStart w:id="19121" w:name="_ETM_Q41_585799"/>
      <w:bookmarkEnd w:id="19121"/>
      <w:r>
        <w:rPr>
          <w:rtl/>
        </w:rPr>
        <w:t xml:space="preserve">שקיבל </w:t>
      </w:r>
      <w:bookmarkStart w:id="19122" w:name="_ETM_Q41_586279"/>
      <w:bookmarkEnd w:id="19122"/>
      <w:r>
        <w:rPr>
          <w:rtl/>
        </w:rPr>
        <w:t xml:space="preserve">סיקור </w:t>
      </w:r>
      <w:bookmarkStart w:id="19123" w:name="_ETM_Q41_586759"/>
      <w:bookmarkEnd w:id="19123"/>
      <w:r>
        <w:rPr>
          <w:rtl/>
        </w:rPr>
        <w:t xml:space="preserve">אוהד </w:t>
      </w:r>
      <w:bookmarkStart w:id="19124" w:name="_ETM_Q41_587450"/>
      <w:bookmarkEnd w:id="19124"/>
      <w:r>
        <w:rPr>
          <w:rtl/>
        </w:rPr>
        <w:t xml:space="preserve">בתמורה </w:t>
      </w:r>
      <w:bookmarkStart w:id="19125" w:name="_ETM_Q41_588289"/>
      <w:bookmarkEnd w:id="19125"/>
      <w:r>
        <w:rPr>
          <w:rtl/>
        </w:rPr>
        <w:t xml:space="preserve">להטבות </w:t>
      </w:r>
      <w:bookmarkStart w:id="19126" w:name="_ETM_Q41_589100"/>
      <w:bookmarkEnd w:id="19126"/>
      <w:r>
        <w:rPr>
          <w:rtl/>
        </w:rPr>
        <w:t>רגולטוריות</w:t>
      </w:r>
      <w:r>
        <w:rPr>
          <w:rFonts w:hint="cs"/>
          <w:rtl/>
        </w:rPr>
        <w:t>,</w:t>
      </w:r>
      <w:r>
        <w:rPr>
          <w:rtl/>
        </w:rPr>
        <w:t xml:space="preserve"> </w:t>
      </w:r>
      <w:bookmarkStart w:id="19127" w:name="_ETM_Q41_590509"/>
      <w:bookmarkEnd w:id="19127"/>
      <w:r>
        <w:rPr>
          <w:rtl/>
        </w:rPr>
        <w:t xml:space="preserve">והיום </w:t>
      </w:r>
      <w:bookmarkStart w:id="19128" w:name="_ETM_Q41_591439"/>
      <w:bookmarkEnd w:id="19128"/>
      <w:r>
        <w:rPr>
          <w:rtl/>
        </w:rPr>
        <w:t xml:space="preserve">הוא </w:t>
      </w:r>
      <w:bookmarkStart w:id="19129" w:name="_ETM_Q41_591589"/>
      <w:bookmarkEnd w:id="19129"/>
      <w:r>
        <w:rPr>
          <w:rtl/>
        </w:rPr>
        <w:t xml:space="preserve">שולח </w:t>
      </w:r>
      <w:bookmarkStart w:id="19130" w:name="_ETM_Q41_592189"/>
      <w:bookmarkEnd w:id="19130"/>
      <w:r>
        <w:rPr>
          <w:rtl/>
        </w:rPr>
        <w:t xml:space="preserve">את </w:t>
      </w:r>
      <w:bookmarkStart w:id="19131" w:name="_ETM_Q41_592310"/>
      <w:bookmarkEnd w:id="19131"/>
      <w:r>
        <w:rPr>
          <w:rtl/>
        </w:rPr>
        <w:t xml:space="preserve">שליחיו </w:t>
      </w:r>
      <w:bookmarkStart w:id="19132" w:name="_ETM_Q41_592789"/>
      <w:bookmarkEnd w:id="19132"/>
      <w:r>
        <w:rPr>
          <w:rtl/>
        </w:rPr>
        <w:t xml:space="preserve">בכנסת </w:t>
      </w:r>
      <w:bookmarkStart w:id="19133" w:name="_ETM_Q41_593870"/>
      <w:bookmarkEnd w:id="19133"/>
      <w:r>
        <w:rPr>
          <w:rtl/>
        </w:rPr>
        <w:t xml:space="preserve">כדי </w:t>
      </w:r>
      <w:bookmarkStart w:id="19134" w:name="_ETM_Q41_594230"/>
      <w:bookmarkEnd w:id="19134"/>
      <w:r>
        <w:rPr>
          <w:rtl/>
        </w:rPr>
        <w:t xml:space="preserve">להעביר </w:t>
      </w:r>
      <w:bookmarkStart w:id="19135" w:name="_ETM_Q41_594830"/>
      <w:bookmarkEnd w:id="19135"/>
      <w:r>
        <w:rPr>
          <w:rtl/>
        </w:rPr>
        <w:t xml:space="preserve">חוקים </w:t>
      </w:r>
      <w:bookmarkStart w:id="19136" w:name="_ETM_Q41_595820"/>
      <w:bookmarkEnd w:id="19136"/>
      <w:r>
        <w:rPr>
          <w:rtl/>
        </w:rPr>
        <w:t xml:space="preserve">שיכניסו </w:t>
      </w:r>
      <w:bookmarkStart w:id="19137" w:name="_ETM_Q41_596990"/>
      <w:bookmarkEnd w:id="19137"/>
      <w:r>
        <w:rPr>
          <w:rtl/>
        </w:rPr>
        <w:t xml:space="preserve">את </w:t>
      </w:r>
      <w:bookmarkStart w:id="19138" w:name="_ETM_Q41_597200"/>
      <w:bookmarkEnd w:id="19138"/>
      <w:r>
        <w:rPr>
          <w:rtl/>
        </w:rPr>
        <w:t xml:space="preserve">התקשורת </w:t>
      </w:r>
      <w:bookmarkStart w:id="19139" w:name="_ETM_Q41_597980"/>
      <w:bookmarkEnd w:id="19139"/>
      <w:r>
        <w:rPr>
          <w:rtl/>
        </w:rPr>
        <w:t xml:space="preserve">כולה </w:t>
      </w:r>
      <w:bookmarkStart w:id="19140" w:name="_ETM_Q41_598880"/>
      <w:bookmarkEnd w:id="19140"/>
      <w:r>
        <w:rPr>
          <w:rtl/>
        </w:rPr>
        <w:t xml:space="preserve">לכיס </w:t>
      </w:r>
      <w:bookmarkStart w:id="19141" w:name="_ETM_Q41_599360"/>
      <w:bookmarkEnd w:id="19141"/>
      <w:r>
        <w:rPr>
          <w:rtl/>
        </w:rPr>
        <w:t>של</w:t>
      </w:r>
      <w:r>
        <w:rPr>
          <w:rFonts w:hint="cs"/>
          <w:rtl/>
        </w:rPr>
        <w:t>ו.</w:t>
      </w:r>
      <w:bookmarkStart w:id="19142" w:name="_ETM_Q41_600200"/>
      <w:bookmarkEnd w:id="19142"/>
      <w:r>
        <w:rPr>
          <w:rFonts w:hint="cs"/>
          <w:rtl/>
        </w:rPr>
        <w:t xml:space="preserve"> </w:t>
      </w:r>
      <w:r>
        <w:rPr>
          <w:rtl/>
        </w:rPr>
        <w:t xml:space="preserve">ומה </w:t>
      </w:r>
      <w:bookmarkStart w:id="19143" w:name="_ETM_Q41_600710"/>
      <w:bookmarkEnd w:id="19143"/>
      <w:r>
        <w:rPr>
          <w:rtl/>
        </w:rPr>
        <w:t>הפלא</w:t>
      </w:r>
      <w:r>
        <w:rPr>
          <w:rFonts w:hint="cs"/>
          <w:rtl/>
        </w:rPr>
        <w:t>?</w:t>
      </w:r>
      <w:r>
        <w:rPr>
          <w:rtl/>
        </w:rPr>
        <w:t xml:space="preserve"> </w:t>
      </w:r>
      <w:bookmarkStart w:id="19144" w:name="_ETM_Q41_601310"/>
      <w:bookmarkEnd w:id="19144"/>
      <w:r>
        <w:rPr>
          <w:rtl/>
        </w:rPr>
        <w:t xml:space="preserve">רגע </w:t>
      </w:r>
      <w:bookmarkStart w:id="19145" w:name="_ETM_Q41_602090"/>
      <w:bookmarkEnd w:id="19145"/>
      <w:r>
        <w:rPr>
          <w:rtl/>
        </w:rPr>
        <w:t xml:space="preserve">לפני </w:t>
      </w:r>
      <w:bookmarkStart w:id="19146" w:name="_ETM_Q41_602810"/>
      <w:bookmarkEnd w:id="19146"/>
      <w:r>
        <w:rPr>
          <w:rtl/>
        </w:rPr>
        <w:t>בחירות</w:t>
      </w:r>
      <w:bookmarkStart w:id="19147" w:name="_ETM_Q41_601940"/>
      <w:bookmarkEnd w:id="19147"/>
      <w:r>
        <w:rPr>
          <w:rtl/>
        </w:rPr>
        <w:t xml:space="preserve"> </w:t>
      </w:r>
      <w:bookmarkStart w:id="19148" w:name="_ETM_Q41_603710"/>
      <w:bookmarkEnd w:id="19148"/>
      <w:r>
        <w:rPr>
          <w:rtl/>
        </w:rPr>
        <w:t xml:space="preserve">שכל </w:t>
      </w:r>
      <w:bookmarkStart w:id="19149" w:name="_ETM_Q41_604460"/>
      <w:bookmarkEnd w:id="19149"/>
      <w:r>
        <w:rPr>
          <w:rtl/>
        </w:rPr>
        <w:t xml:space="preserve">מי </w:t>
      </w:r>
      <w:bookmarkStart w:id="19150" w:name="_ETM_Q41_604640"/>
      <w:bookmarkEnd w:id="19150"/>
      <w:r>
        <w:rPr>
          <w:rtl/>
        </w:rPr>
        <w:t xml:space="preserve">שבבית </w:t>
      </w:r>
      <w:bookmarkStart w:id="19151" w:name="_ETM_Q41_605270"/>
      <w:bookmarkEnd w:id="19151"/>
      <w:r>
        <w:rPr>
          <w:rtl/>
        </w:rPr>
        <w:t xml:space="preserve">הזה </w:t>
      </w:r>
      <w:bookmarkStart w:id="19152" w:name="_ETM_Q41_605870"/>
      <w:bookmarkEnd w:id="19152"/>
      <w:r>
        <w:rPr>
          <w:rtl/>
        </w:rPr>
        <w:t xml:space="preserve">מריח </w:t>
      </w:r>
      <w:bookmarkStart w:id="19153" w:name="_ETM_Q41_606380"/>
      <w:bookmarkEnd w:id="19153"/>
      <w:r>
        <w:rPr>
          <w:rtl/>
        </w:rPr>
        <w:t>אות</w:t>
      </w:r>
      <w:r>
        <w:rPr>
          <w:rFonts w:hint="cs"/>
          <w:rtl/>
        </w:rPr>
        <w:t>ן</w:t>
      </w:r>
      <w:r>
        <w:rPr>
          <w:rtl/>
        </w:rPr>
        <w:t xml:space="preserve"> </w:t>
      </w:r>
      <w:bookmarkStart w:id="19154" w:name="_ETM_Q41_606710"/>
      <w:bookmarkEnd w:id="19154"/>
      <w:r>
        <w:rPr>
          <w:rtl/>
        </w:rPr>
        <w:t>מתקרבות</w:t>
      </w:r>
      <w:r>
        <w:rPr>
          <w:rFonts w:hint="cs"/>
          <w:rtl/>
        </w:rPr>
        <w:t>.</w:t>
      </w:r>
      <w:r>
        <w:rPr>
          <w:rtl/>
        </w:rPr>
        <w:t xml:space="preserve"> </w:t>
      </w:r>
      <w:bookmarkStart w:id="19155" w:name="_ETM_Q41_608099"/>
      <w:bookmarkEnd w:id="19155"/>
    </w:p>
    <w:p w:rsidR="00317FED" w:rsidRDefault="00317FED" w:rsidP="001B007A">
      <w:pPr>
        <w:rPr>
          <w:rtl/>
        </w:rPr>
      </w:pPr>
      <w:bookmarkStart w:id="19156" w:name="_ETM_Q41_609113"/>
      <w:bookmarkStart w:id="19157" w:name="_ETM_Q41_609202"/>
      <w:bookmarkEnd w:id="19156"/>
      <w:bookmarkEnd w:id="19157"/>
    </w:p>
    <w:p w:rsidR="00317FED" w:rsidRDefault="00317FED" w:rsidP="001B007A">
      <w:pPr>
        <w:rPr>
          <w:rtl/>
        </w:rPr>
      </w:pPr>
      <w:bookmarkStart w:id="19158" w:name="_ETM_Q41_609264"/>
      <w:bookmarkStart w:id="19159" w:name="_ETM_Q41_609333"/>
      <w:bookmarkEnd w:id="19158"/>
      <w:bookmarkEnd w:id="19159"/>
      <w:r>
        <w:rPr>
          <w:rtl/>
        </w:rPr>
        <w:t xml:space="preserve">ראש </w:t>
      </w:r>
      <w:bookmarkStart w:id="19160" w:name="_ETM_Q41_608400"/>
      <w:bookmarkEnd w:id="19160"/>
      <w:r>
        <w:rPr>
          <w:rtl/>
        </w:rPr>
        <w:t>הממשלה</w:t>
      </w:r>
      <w:r>
        <w:rPr>
          <w:rFonts w:hint="cs"/>
          <w:rtl/>
        </w:rPr>
        <w:t>,</w:t>
      </w:r>
      <w:r>
        <w:rPr>
          <w:rtl/>
        </w:rPr>
        <w:t xml:space="preserve"> </w:t>
      </w:r>
      <w:bookmarkStart w:id="19161" w:name="_ETM_Q41_609000"/>
      <w:bookmarkEnd w:id="19161"/>
      <w:r>
        <w:rPr>
          <w:rtl/>
        </w:rPr>
        <w:t xml:space="preserve">אתה </w:t>
      </w:r>
      <w:bookmarkStart w:id="19162" w:name="_ETM_Q41_609180"/>
      <w:bookmarkEnd w:id="19162"/>
      <w:r>
        <w:rPr>
          <w:rtl/>
        </w:rPr>
        <w:t xml:space="preserve">לא </w:t>
      </w:r>
      <w:bookmarkStart w:id="19163" w:name="_ETM_Q41_609269"/>
      <w:bookmarkEnd w:id="19163"/>
      <w:r>
        <w:rPr>
          <w:rtl/>
        </w:rPr>
        <w:t xml:space="preserve">יכול </w:t>
      </w:r>
      <w:bookmarkStart w:id="19164" w:name="_ETM_Q41_609689"/>
      <w:bookmarkEnd w:id="19164"/>
      <w:r>
        <w:rPr>
          <w:rtl/>
        </w:rPr>
        <w:t xml:space="preserve">גם </w:t>
      </w:r>
      <w:bookmarkStart w:id="19165" w:name="_ETM_Q41_609989"/>
      <w:bookmarkEnd w:id="19165"/>
      <w:r>
        <w:rPr>
          <w:rtl/>
        </w:rPr>
        <w:t xml:space="preserve">לשבת </w:t>
      </w:r>
      <w:bookmarkStart w:id="19166" w:name="_ETM_Q41_610439"/>
      <w:bookmarkEnd w:id="19166"/>
      <w:r>
        <w:rPr>
          <w:rtl/>
        </w:rPr>
        <w:t xml:space="preserve">באולם </w:t>
      </w:r>
      <w:bookmarkStart w:id="19167" w:name="_ETM_Q41_610890"/>
      <w:bookmarkEnd w:id="19167"/>
      <w:r>
        <w:rPr>
          <w:rtl/>
        </w:rPr>
        <w:t xml:space="preserve">הזה </w:t>
      </w:r>
      <w:bookmarkStart w:id="19168" w:name="_ETM_Q41_611500"/>
      <w:bookmarkEnd w:id="19168"/>
      <w:r>
        <w:rPr>
          <w:rtl/>
        </w:rPr>
        <w:t xml:space="preserve">כמי </w:t>
      </w:r>
      <w:bookmarkStart w:id="19169" w:name="_ETM_Q41_611800"/>
      <w:bookmarkEnd w:id="19169"/>
      <w:r>
        <w:rPr>
          <w:rtl/>
        </w:rPr>
        <w:t xml:space="preserve">שעומד </w:t>
      </w:r>
      <w:bookmarkStart w:id="19170" w:name="_ETM_Q41_612250"/>
      <w:bookmarkEnd w:id="19170"/>
      <w:r>
        <w:rPr>
          <w:rtl/>
        </w:rPr>
        <w:t xml:space="preserve">למשפט </w:t>
      </w:r>
      <w:bookmarkStart w:id="19171" w:name="_ETM_Q41_612730"/>
      <w:bookmarkEnd w:id="19171"/>
      <w:r>
        <w:rPr>
          <w:rtl/>
        </w:rPr>
        <w:t xml:space="preserve">פלילי </w:t>
      </w:r>
      <w:bookmarkStart w:id="19172" w:name="_ETM_Q41_613540"/>
      <w:bookmarkEnd w:id="19172"/>
      <w:r>
        <w:rPr>
          <w:rFonts w:hint="cs"/>
          <w:rtl/>
        </w:rPr>
        <w:t xml:space="preserve">על </w:t>
      </w:r>
      <w:r>
        <w:rPr>
          <w:rtl/>
        </w:rPr>
        <w:t xml:space="preserve">שחיתות </w:t>
      </w:r>
      <w:bookmarkStart w:id="19173" w:name="_ETM_Q41_614290"/>
      <w:bookmarkEnd w:id="19173"/>
      <w:r>
        <w:rPr>
          <w:rtl/>
        </w:rPr>
        <w:t xml:space="preserve">בשוק </w:t>
      </w:r>
      <w:bookmarkStart w:id="19174" w:name="_ETM_Q41_614650"/>
      <w:bookmarkEnd w:id="19174"/>
      <w:r>
        <w:rPr>
          <w:rtl/>
        </w:rPr>
        <w:t xml:space="preserve">התקשורת </w:t>
      </w:r>
      <w:bookmarkStart w:id="19175" w:name="_ETM_Q41_615879"/>
      <w:bookmarkEnd w:id="19175"/>
      <w:r>
        <w:rPr>
          <w:rtl/>
        </w:rPr>
        <w:t xml:space="preserve">וגם </w:t>
      </w:r>
      <w:bookmarkStart w:id="19176" w:name="_ETM_Q41_616480"/>
      <w:bookmarkEnd w:id="19176"/>
      <w:r>
        <w:rPr>
          <w:rtl/>
        </w:rPr>
        <w:t xml:space="preserve">להנדס </w:t>
      </w:r>
      <w:bookmarkStart w:id="19177" w:name="_ETM_Q41_616989"/>
      <w:bookmarkEnd w:id="19177"/>
      <w:r>
        <w:rPr>
          <w:rtl/>
        </w:rPr>
        <w:t xml:space="preserve">מחדש </w:t>
      </w:r>
      <w:bookmarkStart w:id="19178" w:name="_ETM_Q41_617989"/>
      <w:bookmarkEnd w:id="19178"/>
      <w:r>
        <w:rPr>
          <w:rtl/>
        </w:rPr>
        <w:t xml:space="preserve">את </w:t>
      </w:r>
      <w:bookmarkStart w:id="19179" w:name="_ETM_Q41_618139"/>
      <w:bookmarkEnd w:id="19179"/>
      <w:r>
        <w:rPr>
          <w:rtl/>
        </w:rPr>
        <w:t xml:space="preserve">שוק </w:t>
      </w:r>
      <w:bookmarkStart w:id="19180" w:name="_ETM_Q41_618650"/>
      <w:bookmarkEnd w:id="19180"/>
      <w:r>
        <w:rPr>
          <w:rtl/>
        </w:rPr>
        <w:t xml:space="preserve">השידורים </w:t>
      </w:r>
      <w:bookmarkStart w:id="19181" w:name="_ETM_Q41_619340"/>
      <w:bookmarkEnd w:id="19181"/>
      <w:r>
        <w:rPr>
          <w:rtl/>
        </w:rPr>
        <w:t>כולו</w:t>
      </w:r>
      <w:r>
        <w:rPr>
          <w:rFonts w:hint="cs"/>
          <w:rtl/>
        </w:rPr>
        <w:t>.</w:t>
      </w:r>
      <w:r>
        <w:rPr>
          <w:rtl/>
        </w:rPr>
        <w:t xml:space="preserve"> </w:t>
      </w:r>
      <w:bookmarkStart w:id="19182" w:name="_ETM_Q41_620200"/>
      <w:bookmarkEnd w:id="19182"/>
      <w:r>
        <w:rPr>
          <w:rtl/>
        </w:rPr>
        <w:t xml:space="preserve">זה </w:t>
      </w:r>
      <w:bookmarkStart w:id="19183" w:name="_ETM_Q41_620470"/>
      <w:bookmarkEnd w:id="19183"/>
      <w:r>
        <w:rPr>
          <w:rtl/>
        </w:rPr>
        <w:t xml:space="preserve">לא </w:t>
      </w:r>
      <w:bookmarkStart w:id="19184" w:name="_ETM_Q41_620650"/>
      <w:bookmarkEnd w:id="19184"/>
      <w:r>
        <w:rPr>
          <w:rtl/>
        </w:rPr>
        <w:t xml:space="preserve">רק </w:t>
      </w:r>
      <w:bookmarkStart w:id="19185" w:name="_ETM_Q41_620790"/>
      <w:bookmarkEnd w:id="19185"/>
      <w:r>
        <w:rPr>
          <w:rtl/>
        </w:rPr>
        <w:t xml:space="preserve">ניגוד </w:t>
      </w:r>
      <w:bookmarkStart w:id="19186" w:name="_ETM_Q41_621239"/>
      <w:bookmarkEnd w:id="19186"/>
      <w:r>
        <w:rPr>
          <w:rtl/>
        </w:rPr>
        <w:t>עניינים</w:t>
      </w:r>
      <w:r>
        <w:rPr>
          <w:rFonts w:hint="cs"/>
          <w:rtl/>
        </w:rPr>
        <w:t>,</w:t>
      </w:r>
      <w:r>
        <w:rPr>
          <w:rtl/>
        </w:rPr>
        <w:t xml:space="preserve"> </w:t>
      </w:r>
      <w:bookmarkStart w:id="19187" w:name="_ETM_Q41_622110"/>
      <w:bookmarkEnd w:id="19187"/>
      <w:r>
        <w:rPr>
          <w:rtl/>
        </w:rPr>
        <w:t xml:space="preserve">זו </w:t>
      </w:r>
      <w:bookmarkStart w:id="19188" w:name="_ETM_Q41_622409"/>
      <w:bookmarkEnd w:id="19188"/>
      <w:r>
        <w:rPr>
          <w:rtl/>
        </w:rPr>
        <w:t xml:space="preserve">סכנה </w:t>
      </w:r>
      <w:bookmarkStart w:id="19189" w:name="_ETM_Q41_622980"/>
      <w:bookmarkEnd w:id="19189"/>
      <w:r>
        <w:rPr>
          <w:rtl/>
        </w:rPr>
        <w:t xml:space="preserve">של </w:t>
      </w:r>
      <w:bookmarkStart w:id="19190" w:name="_ETM_Q41_623219"/>
      <w:bookmarkEnd w:id="19190"/>
      <w:r>
        <w:rPr>
          <w:rtl/>
        </w:rPr>
        <w:t xml:space="preserve">ממש </w:t>
      </w:r>
      <w:bookmarkStart w:id="19191" w:name="_ETM_Q41_623640"/>
      <w:bookmarkEnd w:id="19191"/>
      <w:r>
        <w:rPr>
          <w:rtl/>
        </w:rPr>
        <w:t>לדמוקרטיה</w:t>
      </w:r>
      <w:r>
        <w:rPr>
          <w:rFonts w:hint="cs"/>
          <w:rtl/>
        </w:rPr>
        <w:t>.</w:t>
      </w:r>
      <w:r>
        <w:rPr>
          <w:rtl/>
        </w:rPr>
        <w:t xml:space="preserve"> </w:t>
      </w:r>
      <w:bookmarkStart w:id="19192" w:name="_ETM_Q41_624959"/>
      <w:bookmarkEnd w:id="19192"/>
      <w:r>
        <w:rPr>
          <w:rtl/>
        </w:rPr>
        <w:t xml:space="preserve">ואנחנו </w:t>
      </w:r>
      <w:bookmarkStart w:id="19193" w:name="_ETM_Q41_625530"/>
      <w:bookmarkEnd w:id="19193"/>
      <w:r>
        <w:rPr>
          <w:rtl/>
        </w:rPr>
        <w:t xml:space="preserve">רואים </w:t>
      </w:r>
      <w:bookmarkStart w:id="19194" w:name="_ETM_Q41_625859"/>
      <w:bookmarkEnd w:id="19194"/>
      <w:r>
        <w:rPr>
          <w:rtl/>
        </w:rPr>
        <w:t xml:space="preserve">היטב </w:t>
      </w:r>
      <w:bookmarkStart w:id="19195" w:name="_ETM_Q41_626940"/>
      <w:bookmarkEnd w:id="19195"/>
      <w:r>
        <w:rPr>
          <w:rtl/>
        </w:rPr>
        <w:t xml:space="preserve">מה </w:t>
      </w:r>
      <w:bookmarkStart w:id="19196" w:name="_ETM_Q41_627150"/>
      <w:bookmarkEnd w:id="19196"/>
      <w:r>
        <w:rPr>
          <w:rtl/>
        </w:rPr>
        <w:t xml:space="preserve">מסתתר </w:t>
      </w:r>
      <w:bookmarkStart w:id="19197" w:name="_ETM_Q41_627720"/>
      <w:bookmarkEnd w:id="19197"/>
      <w:r>
        <w:rPr>
          <w:rtl/>
        </w:rPr>
        <w:t xml:space="preserve">מאחורי </w:t>
      </w:r>
      <w:bookmarkStart w:id="19198" w:name="_ETM_Q41_628230"/>
      <w:bookmarkEnd w:id="19198"/>
      <w:r>
        <w:rPr>
          <w:rtl/>
        </w:rPr>
        <w:t>הדברים</w:t>
      </w:r>
      <w:r>
        <w:rPr>
          <w:rFonts w:hint="cs"/>
          <w:rtl/>
        </w:rPr>
        <w:t>.</w:t>
      </w:r>
      <w:r>
        <w:rPr>
          <w:rtl/>
        </w:rPr>
        <w:t xml:space="preserve"> </w:t>
      </w:r>
      <w:bookmarkStart w:id="19199" w:name="_ETM_Q41_629100"/>
      <w:bookmarkEnd w:id="19199"/>
      <w:r>
        <w:rPr>
          <w:rtl/>
        </w:rPr>
        <w:t xml:space="preserve">הציבור </w:t>
      </w:r>
      <w:bookmarkStart w:id="19200" w:name="_ETM_Q41_629700"/>
      <w:bookmarkEnd w:id="19200"/>
      <w:r>
        <w:rPr>
          <w:rtl/>
        </w:rPr>
        <w:t xml:space="preserve">לא </w:t>
      </w:r>
      <w:bookmarkStart w:id="19201" w:name="_ETM_Q41_629940"/>
      <w:bookmarkEnd w:id="19201"/>
      <w:r>
        <w:rPr>
          <w:rtl/>
        </w:rPr>
        <w:t>טיפש</w:t>
      </w:r>
      <w:r>
        <w:rPr>
          <w:rFonts w:hint="cs"/>
          <w:rtl/>
        </w:rPr>
        <w:t>,</w:t>
      </w:r>
      <w:r>
        <w:rPr>
          <w:rtl/>
        </w:rPr>
        <w:t xml:space="preserve"> </w:t>
      </w:r>
      <w:bookmarkStart w:id="19202" w:name="_ETM_Q41_631140"/>
      <w:bookmarkStart w:id="19203" w:name="_ETM_Q41_631500"/>
      <w:bookmarkEnd w:id="19202"/>
      <w:bookmarkEnd w:id="19203"/>
      <w:r>
        <w:rPr>
          <w:rtl/>
        </w:rPr>
        <w:t xml:space="preserve">אמרת </w:t>
      </w:r>
      <w:bookmarkStart w:id="19204" w:name="_ETM_Q41_631890"/>
      <w:bookmarkEnd w:id="19204"/>
      <w:r>
        <w:rPr>
          <w:rtl/>
        </w:rPr>
        <w:t xml:space="preserve">פעם </w:t>
      </w:r>
      <w:bookmarkStart w:id="19205" w:name="_ETM_Q41_632520"/>
      <w:bookmarkEnd w:id="19205"/>
      <w:r>
        <w:rPr>
          <w:rtl/>
        </w:rPr>
        <w:t>כש</w:t>
      </w:r>
      <w:bookmarkStart w:id="19206" w:name="_ETM_Q41_633090"/>
      <w:bookmarkEnd w:id="19206"/>
      <w:r>
        <w:rPr>
          <w:rtl/>
        </w:rPr>
        <w:t xml:space="preserve">היית </w:t>
      </w:r>
      <w:bookmarkStart w:id="19207" w:name="_ETM_Q41_633330"/>
      <w:bookmarkEnd w:id="19207"/>
      <w:r>
        <w:rPr>
          <w:rtl/>
        </w:rPr>
        <w:t>באופוזיציה</w:t>
      </w:r>
      <w:r>
        <w:rPr>
          <w:rFonts w:hint="cs"/>
          <w:rtl/>
        </w:rPr>
        <w:t xml:space="preserve"> –</w:t>
      </w:r>
      <w:r>
        <w:rPr>
          <w:rtl/>
        </w:rPr>
        <w:t xml:space="preserve"> </w:t>
      </w:r>
      <w:bookmarkStart w:id="19208" w:name="_ETM_Q41_634290"/>
      <w:bookmarkEnd w:id="19208"/>
      <w:r>
        <w:rPr>
          <w:rtl/>
        </w:rPr>
        <w:t xml:space="preserve">לצערך </w:t>
      </w:r>
      <w:bookmarkStart w:id="19209" w:name="_ETM_Q41_635040"/>
      <w:bookmarkEnd w:id="19209"/>
      <w:r>
        <w:rPr>
          <w:rtl/>
        </w:rPr>
        <w:t>הרב</w:t>
      </w:r>
      <w:r>
        <w:rPr>
          <w:rFonts w:hint="cs"/>
          <w:rtl/>
        </w:rPr>
        <w:t>,</w:t>
      </w:r>
      <w:r>
        <w:rPr>
          <w:rtl/>
        </w:rPr>
        <w:t xml:space="preserve"> </w:t>
      </w:r>
      <w:bookmarkStart w:id="19210" w:name="_ETM_Q41_635370"/>
      <w:bookmarkEnd w:id="19210"/>
      <w:r>
        <w:rPr>
          <w:rtl/>
        </w:rPr>
        <w:t>צדק</w:t>
      </w:r>
      <w:bookmarkStart w:id="19211" w:name="_ETM_Q41_635760"/>
      <w:bookmarkEnd w:id="19211"/>
      <w:r>
        <w:rPr>
          <w:rFonts w:hint="cs"/>
          <w:rtl/>
        </w:rPr>
        <w:t>ת</w:t>
      </w:r>
      <w:r w:rsidR="00D24E49">
        <w:rPr>
          <w:rFonts w:hint="cs"/>
          <w:rtl/>
        </w:rPr>
        <w:t>.</w:t>
      </w:r>
      <w:r>
        <w:rPr>
          <w:rtl/>
        </w:rPr>
        <w:t xml:space="preserve"> </w:t>
      </w:r>
      <w:bookmarkStart w:id="19212" w:name="_ETM_Q41_636569"/>
      <w:bookmarkEnd w:id="19212"/>
      <w:r>
        <w:rPr>
          <w:rtl/>
        </w:rPr>
        <w:t xml:space="preserve">הציבור </w:t>
      </w:r>
      <w:bookmarkStart w:id="19213" w:name="_ETM_Q41_637170"/>
      <w:bookmarkEnd w:id="19213"/>
      <w:r>
        <w:rPr>
          <w:rtl/>
        </w:rPr>
        <w:t xml:space="preserve">לא </w:t>
      </w:r>
      <w:bookmarkStart w:id="19214" w:name="_ETM_Q41_637290"/>
      <w:bookmarkEnd w:id="19214"/>
      <w:r>
        <w:rPr>
          <w:rtl/>
        </w:rPr>
        <w:t>טיפש</w:t>
      </w:r>
      <w:r>
        <w:rPr>
          <w:rFonts w:hint="cs"/>
          <w:rtl/>
        </w:rPr>
        <w:t>,</w:t>
      </w:r>
      <w:bookmarkStart w:id="19215" w:name="_ETM_Q41_635900"/>
      <w:bookmarkEnd w:id="19215"/>
      <w:r>
        <w:rPr>
          <w:rtl/>
        </w:rPr>
        <w:t xml:space="preserve"> </w:t>
      </w:r>
      <w:bookmarkStart w:id="19216" w:name="_ETM_Q41_638189"/>
      <w:bookmarkEnd w:id="19216"/>
      <w:r>
        <w:rPr>
          <w:rtl/>
        </w:rPr>
        <w:t xml:space="preserve">הציבור </w:t>
      </w:r>
      <w:bookmarkStart w:id="19217" w:name="_ETM_Q41_639150"/>
      <w:bookmarkEnd w:id="19217"/>
      <w:r>
        <w:rPr>
          <w:rtl/>
        </w:rPr>
        <w:t>רואה</w:t>
      </w:r>
      <w:r>
        <w:rPr>
          <w:rFonts w:hint="cs"/>
          <w:rtl/>
        </w:rPr>
        <w:t>,</w:t>
      </w:r>
      <w:r>
        <w:rPr>
          <w:rtl/>
        </w:rPr>
        <w:t xml:space="preserve"> </w:t>
      </w:r>
      <w:bookmarkStart w:id="19218" w:name="_ETM_Q41_640290"/>
      <w:bookmarkEnd w:id="19218"/>
      <w:r>
        <w:rPr>
          <w:rtl/>
        </w:rPr>
        <w:t xml:space="preserve">הציבור </w:t>
      </w:r>
      <w:bookmarkStart w:id="19219" w:name="_ETM_Q41_640919"/>
      <w:bookmarkEnd w:id="19219"/>
      <w:r>
        <w:rPr>
          <w:rtl/>
        </w:rPr>
        <w:t xml:space="preserve">לא </w:t>
      </w:r>
      <w:bookmarkStart w:id="19220" w:name="_ETM_Q41_641040"/>
      <w:bookmarkEnd w:id="19220"/>
      <w:r>
        <w:rPr>
          <w:rtl/>
        </w:rPr>
        <w:t xml:space="preserve">מוכן </w:t>
      </w:r>
      <w:bookmarkStart w:id="19221" w:name="_ETM_Q41_641489"/>
      <w:bookmarkEnd w:id="19221"/>
      <w:r>
        <w:rPr>
          <w:rtl/>
        </w:rPr>
        <w:t xml:space="preserve">שיכבו </w:t>
      </w:r>
      <w:bookmarkStart w:id="19222" w:name="_ETM_Q41_641999"/>
      <w:bookmarkEnd w:id="19222"/>
      <w:r>
        <w:rPr>
          <w:rtl/>
        </w:rPr>
        <w:t xml:space="preserve">לו </w:t>
      </w:r>
      <w:bookmarkStart w:id="19223" w:name="_ETM_Q41_642120"/>
      <w:bookmarkEnd w:id="19223"/>
      <w:r>
        <w:rPr>
          <w:rtl/>
        </w:rPr>
        <w:t xml:space="preserve">את </w:t>
      </w:r>
      <w:bookmarkStart w:id="19224" w:name="_ETM_Q41_642269"/>
      <w:bookmarkEnd w:id="19224"/>
      <w:r>
        <w:rPr>
          <w:rtl/>
        </w:rPr>
        <w:t xml:space="preserve">המסך </w:t>
      </w:r>
      <w:bookmarkStart w:id="19225" w:name="_ETM_Q41_642840"/>
      <w:bookmarkEnd w:id="19225"/>
      <w:r>
        <w:rPr>
          <w:rtl/>
        </w:rPr>
        <w:t xml:space="preserve">ויגידו </w:t>
      </w:r>
      <w:bookmarkStart w:id="19226" w:name="_ETM_Q41_643349"/>
      <w:bookmarkEnd w:id="19226"/>
      <w:r>
        <w:rPr>
          <w:rtl/>
        </w:rPr>
        <w:t>שזהו</w:t>
      </w:r>
      <w:r>
        <w:rPr>
          <w:rFonts w:hint="cs"/>
          <w:rtl/>
        </w:rPr>
        <w:t>.</w:t>
      </w:r>
      <w:r>
        <w:rPr>
          <w:rtl/>
        </w:rPr>
        <w:t xml:space="preserve"> </w:t>
      </w:r>
      <w:bookmarkStart w:id="19227" w:name="_ETM_Q41_644920"/>
      <w:bookmarkEnd w:id="19227"/>
      <w:r>
        <w:rPr>
          <w:rtl/>
        </w:rPr>
        <w:t xml:space="preserve">במדינה </w:t>
      </w:r>
      <w:bookmarkStart w:id="19228" w:name="_ETM_Q41_645670"/>
      <w:bookmarkEnd w:id="19228"/>
      <w:r>
        <w:rPr>
          <w:rtl/>
        </w:rPr>
        <w:t xml:space="preserve">שבה </w:t>
      </w:r>
      <w:bookmarkStart w:id="19229" w:name="_ETM_Q41_646090"/>
      <w:bookmarkEnd w:id="19229"/>
      <w:r>
        <w:rPr>
          <w:rtl/>
        </w:rPr>
        <w:t xml:space="preserve">מאיימים </w:t>
      </w:r>
      <w:bookmarkStart w:id="19230" w:name="_ETM_Q41_646569"/>
      <w:bookmarkEnd w:id="19230"/>
      <w:r>
        <w:rPr>
          <w:rtl/>
        </w:rPr>
        <w:t xml:space="preserve">על </w:t>
      </w:r>
      <w:bookmarkStart w:id="19231" w:name="_ETM_Q41_646659"/>
      <w:bookmarkEnd w:id="19231"/>
      <w:r>
        <w:rPr>
          <w:rtl/>
        </w:rPr>
        <w:t>עיתונאים</w:t>
      </w:r>
      <w:r>
        <w:rPr>
          <w:rFonts w:hint="cs"/>
          <w:rtl/>
        </w:rPr>
        <w:t>,</w:t>
      </w:r>
      <w:r>
        <w:rPr>
          <w:rtl/>
        </w:rPr>
        <w:t xml:space="preserve"> </w:t>
      </w:r>
      <w:bookmarkStart w:id="19232" w:name="_ETM_Q41_647470"/>
      <w:bookmarkEnd w:id="19232"/>
      <w:r>
        <w:rPr>
          <w:rtl/>
        </w:rPr>
        <w:t xml:space="preserve">שרים </w:t>
      </w:r>
      <w:bookmarkStart w:id="19233" w:name="_ETM_Q41_648159"/>
      <w:bookmarkEnd w:id="19233"/>
      <w:r>
        <w:rPr>
          <w:rtl/>
        </w:rPr>
        <w:t xml:space="preserve">וחברי </w:t>
      </w:r>
      <w:bookmarkStart w:id="19234" w:name="_ETM_Q41_648670"/>
      <w:bookmarkEnd w:id="19234"/>
      <w:r>
        <w:rPr>
          <w:rtl/>
        </w:rPr>
        <w:t xml:space="preserve">כנסת </w:t>
      </w:r>
      <w:bookmarkStart w:id="19235" w:name="_ETM_Q41_649030"/>
      <w:bookmarkEnd w:id="19235"/>
      <w:r>
        <w:rPr>
          <w:rtl/>
        </w:rPr>
        <w:t xml:space="preserve">מסיתים </w:t>
      </w:r>
      <w:bookmarkStart w:id="19236" w:name="_ETM_Q41_649510"/>
      <w:bookmarkEnd w:id="19236"/>
      <w:r>
        <w:rPr>
          <w:rtl/>
        </w:rPr>
        <w:t xml:space="preserve">נגד </w:t>
      </w:r>
      <w:bookmarkStart w:id="19237" w:name="_ETM_Q41_649840"/>
      <w:bookmarkEnd w:id="19237"/>
      <w:r>
        <w:rPr>
          <w:rtl/>
        </w:rPr>
        <w:t>כתבים</w:t>
      </w:r>
      <w:r>
        <w:rPr>
          <w:rFonts w:hint="cs"/>
          <w:rtl/>
        </w:rPr>
        <w:t>,</w:t>
      </w:r>
      <w:r>
        <w:rPr>
          <w:rtl/>
        </w:rPr>
        <w:t xml:space="preserve"> </w:t>
      </w:r>
      <w:bookmarkStart w:id="19238" w:name="_ETM_Q41_650739"/>
      <w:bookmarkEnd w:id="19238"/>
      <w:r>
        <w:rPr>
          <w:rtl/>
        </w:rPr>
        <w:t xml:space="preserve">מסמנים </w:t>
      </w:r>
      <w:bookmarkStart w:id="19239" w:name="_ETM_Q41_651430"/>
      <w:bookmarkEnd w:id="19239"/>
      <w:r>
        <w:rPr>
          <w:rFonts w:hint="cs"/>
          <w:rtl/>
        </w:rPr>
        <w:t>עורך</w:t>
      </w:r>
      <w:bookmarkStart w:id="19240" w:name="_ETM_Q41_648760"/>
      <w:bookmarkEnd w:id="19240"/>
      <w:r>
        <w:rPr>
          <w:rtl/>
        </w:rPr>
        <w:t xml:space="preserve"> </w:t>
      </w:r>
      <w:bookmarkStart w:id="19241" w:name="_ETM_Q41_651790"/>
      <w:bookmarkEnd w:id="19241"/>
      <w:r>
        <w:rPr>
          <w:rtl/>
        </w:rPr>
        <w:t xml:space="preserve">אחר </w:t>
      </w:r>
      <w:bookmarkStart w:id="19242" w:name="_ETM_Q41_652150"/>
      <w:bookmarkEnd w:id="19242"/>
      <w:r>
        <w:rPr>
          <w:rtl/>
        </w:rPr>
        <w:t>עורך</w:t>
      </w:r>
      <w:r>
        <w:rPr>
          <w:rFonts w:hint="cs"/>
          <w:rtl/>
        </w:rPr>
        <w:t xml:space="preserve"> </w:t>
      </w:r>
      <w:r>
        <w:rPr>
          <w:rtl/>
        </w:rPr>
        <w:t xml:space="preserve">– </w:t>
      </w:r>
      <w:bookmarkStart w:id="19243" w:name="_ETM_Q41_652920"/>
      <w:bookmarkEnd w:id="19243"/>
      <w:r>
        <w:rPr>
          <w:rtl/>
        </w:rPr>
        <w:t xml:space="preserve">המחויבות </w:t>
      </w:r>
      <w:bookmarkStart w:id="19244" w:name="_ETM_Q41_653790"/>
      <w:bookmarkEnd w:id="19244"/>
      <w:r>
        <w:rPr>
          <w:rtl/>
        </w:rPr>
        <w:t>שלנו</w:t>
      </w:r>
      <w:r>
        <w:rPr>
          <w:rFonts w:hint="cs"/>
          <w:rtl/>
        </w:rPr>
        <w:t>,</w:t>
      </w:r>
      <w:r>
        <w:rPr>
          <w:rtl/>
        </w:rPr>
        <w:t xml:space="preserve"> </w:t>
      </w:r>
      <w:bookmarkStart w:id="19245" w:name="_ETM_Q41_654360"/>
      <w:bookmarkEnd w:id="19245"/>
      <w:r>
        <w:rPr>
          <w:rtl/>
        </w:rPr>
        <w:t xml:space="preserve">חברי </w:t>
      </w:r>
      <w:bookmarkStart w:id="19246" w:name="_ETM_Q41_654750"/>
      <w:bookmarkEnd w:id="19246"/>
      <w:r>
        <w:rPr>
          <w:rtl/>
        </w:rPr>
        <w:t>האופוזיציה</w:t>
      </w:r>
      <w:r>
        <w:rPr>
          <w:rFonts w:hint="cs"/>
          <w:rtl/>
        </w:rPr>
        <w:t>,</w:t>
      </w:r>
      <w:r>
        <w:rPr>
          <w:rtl/>
        </w:rPr>
        <w:t xml:space="preserve"> </w:t>
      </w:r>
      <w:bookmarkStart w:id="19247" w:name="_ETM_Q41_655890"/>
      <w:bookmarkEnd w:id="19247"/>
      <w:r>
        <w:rPr>
          <w:rtl/>
        </w:rPr>
        <w:t xml:space="preserve">היא </w:t>
      </w:r>
      <w:bookmarkStart w:id="19248" w:name="_ETM_Q41_656040"/>
      <w:bookmarkEnd w:id="19248"/>
      <w:r>
        <w:rPr>
          <w:rFonts w:hint="cs"/>
          <w:rtl/>
        </w:rPr>
        <w:t>אחת</w:t>
      </w:r>
      <w:bookmarkStart w:id="19249" w:name="_ETM_Q41_653970"/>
      <w:bookmarkEnd w:id="19249"/>
      <w:r>
        <w:rPr>
          <w:rFonts w:hint="cs"/>
          <w:rtl/>
        </w:rPr>
        <w:t>:</w:t>
      </w:r>
      <w:r>
        <w:rPr>
          <w:rtl/>
        </w:rPr>
        <w:t xml:space="preserve"> </w:t>
      </w:r>
      <w:bookmarkStart w:id="19250" w:name="_ETM_Q41_657160"/>
      <w:bookmarkEnd w:id="19250"/>
      <w:r>
        <w:rPr>
          <w:rtl/>
        </w:rPr>
        <w:t xml:space="preserve">לעצור </w:t>
      </w:r>
      <w:bookmarkStart w:id="19251" w:name="_ETM_Q41_658150"/>
      <w:bookmarkEnd w:id="19251"/>
      <w:r>
        <w:rPr>
          <w:rtl/>
        </w:rPr>
        <w:t xml:space="preserve">את </w:t>
      </w:r>
      <w:bookmarkStart w:id="19252" w:name="_ETM_Q41_658360"/>
      <w:bookmarkEnd w:id="19252"/>
      <w:r>
        <w:rPr>
          <w:rtl/>
        </w:rPr>
        <w:t xml:space="preserve">ההפיכה </w:t>
      </w:r>
      <w:bookmarkStart w:id="19253" w:name="_ETM_Q41_658930"/>
      <w:bookmarkEnd w:id="19253"/>
      <w:r>
        <w:rPr>
          <w:rtl/>
        </w:rPr>
        <w:t xml:space="preserve">הזאת </w:t>
      </w:r>
      <w:bookmarkStart w:id="19254" w:name="_ETM_Q41_659610"/>
      <w:bookmarkEnd w:id="19254"/>
      <w:r>
        <w:rPr>
          <w:rtl/>
        </w:rPr>
        <w:t xml:space="preserve">מבעוד </w:t>
      </w:r>
      <w:bookmarkStart w:id="19255" w:name="_ETM_Q41_660209"/>
      <w:bookmarkEnd w:id="19255"/>
      <w:r>
        <w:rPr>
          <w:rtl/>
        </w:rPr>
        <w:t xml:space="preserve">מועד </w:t>
      </w:r>
      <w:bookmarkStart w:id="19256" w:name="_ETM_Q41_661050"/>
      <w:bookmarkEnd w:id="19256"/>
      <w:r>
        <w:rPr>
          <w:rtl/>
        </w:rPr>
        <w:t xml:space="preserve">ולחשוף </w:t>
      </w:r>
      <w:bookmarkStart w:id="19257" w:name="_ETM_Q41_661770"/>
      <w:bookmarkEnd w:id="19257"/>
      <w:r>
        <w:rPr>
          <w:rtl/>
        </w:rPr>
        <w:t xml:space="preserve">את </w:t>
      </w:r>
      <w:bookmarkStart w:id="19258" w:name="_ETM_Q41_661890"/>
      <w:bookmarkEnd w:id="19258"/>
      <w:r>
        <w:rPr>
          <w:rtl/>
        </w:rPr>
        <w:t xml:space="preserve">הכוונות </w:t>
      </w:r>
      <w:bookmarkStart w:id="19259" w:name="_ETM_Q41_662400"/>
      <w:bookmarkEnd w:id="19259"/>
      <w:r>
        <w:rPr>
          <w:rtl/>
        </w:rPr>
        <w:t xml:space="preserve">האמיתיות </w:t>
      </w:r>
      <w:bookmarkStart w:id="19260" w:name="_ETM_Q41_662970"/>
      <w:bookmarkEnd w:id="19260"/>
      <w:r>
        <w:rPr>
          <w:rtl/>
        </w:rPr>
        <w:t xml:space="preserve">שלכם </w:t>
      </w:r>
      <w:bookmarkStart w:id="19261" w:name="_ETM_Q41_663780"/>
      <w:bookmarkEnd w:id="19261"/>
      <w:r>
        <w:rPr>
          <w:rtl/>
        </w:rPr>
        <w:t xml:space="preserve">מאחורי </w:t>
      </w:r>
      <w:bookmarkStart w:id="19262" w:name="_ETM_Q41_665010"/>
      <w:bookmarkEnd w:id="19262"/>
      <w:r>
        <w:rPr>
          <w:rtl/>
        </w:rPr>
        <w:t xml:space="preserve">החקיקה </w:t>
      </w:r>
      <w:bookmarkStart w:id="19263" w:name="_ETM_Q41_666099"/>
      <w:bookmarkEnd w:id="19263"/>
      <w:r>
        <w:rPr>
          <w:rtl/>
        </w:rPr>
        <w:t xml:space="preserve">הבזויה </w:t>
      </w:r>
      <w:bookmarkStart w:id="19264" w:name="_ETM_Q41_666670"/>
      <w:bookmarkEnd w:id="19264"/>
      <w:r>
        <w:rPr>
          <w:rtl/>
        </w:rPr>
        <w:t>הזאת</w:t>
      </w:r>
      <w:r>
        <w:rPr>
          <w:rFonts w:hint="cs"/>
          <w:rtl/>
        </w:rPr>
        <w:t>.</w:t>
      </w:r>
      <w:r>
        <w:rPr>
          <w:rtl/>
        </w:rPr>
        <w:t xml:space="preserve"> </w:t>
      </w:r>
      <w:bookmarkStart w:id="19265" w:name="_ETM_Q41_667650"/>
      <w:bookmarkEnd w:id="19265"/>
    </w:p>
    <w:p w:rsidR="00317FED" w:rsidRDefault="00317FED" w:rsidP="001B007A">
      <w:pPr>
        <w:rPr>
          <w:rtl/>
        </w:rPr>
      </w:pPr>
      <w:bookmarkStart w:id="19266" w:name="_ETM_Q41_666386"/>
      <w:bookmarkStart w:id="19267" w:name="_ETM_Q41_666474"/>
      <w:bookmarkEnd w:id="19266"/>
      <w:bookmarkEnd w:id="19267"/>
    </w:p>
    <w:p w:rsidR="00317FED" w:rsidRDefault="00317FED" w:rsidP="001B007A">
      <w:pPr>
        <w:rPr>
          <w:rtl/>
        </w:rPr>
      </w:pPr>
      <w:bookmarkStart w:id="19268" w:name="_ETM_Q41_666538"/>
      <w:bookmarkStart w:id="19269" w:name="_ETM_Q41_666632"/>
      <w:bookmarkEnd w:id="19268"/>
      <w:bookmarkEnd w:id="19269"/>
      <w:r>
        <w:rPr>
          <w:rtl/>
        </w:rPr>
        <w:t xml:space="preserve">החוק </w:t>
      </w:r>
      <w:bookmarkStart w:id="19270" w:name="_ETM_Q41_668069"/>
      <w:bookmarkEnd w:id="19270"/>
      <w:r>
        <w:rPr>
          <w:rtl/>
        </w:rPr>
        <w:t xml:space="preserve">שאתם </w:t>
      </w:r>
      <w:bookmarkStart w:id="19271" w:name="_ETM_Q41_668430"/>
      <w:bookmarkEnd w:id="19271"/>
      <w:r>
        <w:rPr>
          <w:rtl/>
        </w:rPr>
        <w:t xml:space="preserve">מקדמים </w:t>
      </w:r>
      <w:bookmarkStart w:id="19272" w:name="_ETM_Q41_669269"/>
      <w:bookmarkEnd w:id="19272"/>
      <w:r>
        <w:rPr>
          <w:rtl/>
        </w:rPr>
        <w:t xml:space="preserve">לא </w:t>
      </w:r>
      <w:bookmarkStart w:id="19273" w:name="_ETM_Q41_669540"/>
      <w:bookmarkEnd w:id="19273"/>
      <w:r>
        <w:rPr>
          <w:rtl/>
        </w:rPr>
        <w:t xml:space="preserve">יוזיל </w:t>
      </w:r>
      <w:bookmarkStart w:id="19274" w:name="_ETM_Q41_670019"/>
      <w:bookmarkEnd w:id="19274"/>
      <w:r>
        <w:rPr>
          <w:rtl/>
        </w:rPr>
        <w:t xml:space="preserve">את </w:t>
      </w:r>
      <w:bookmarkStart w:id="19275" w:name="_ETM_Q41_670140"/>
      <w:bookmarkEnd w:id="19275"/>
      <w:r>
        <w:rPr>
          <w:rtl/>
        </w:rPr>
        <w:t>השידורים</w:t>
      </w:r>
      <w:r>
        <w:rPr>
          <w:rFonts w:hint="cs"/>
          <w:rtl/>
        </w:rPr>
        <w:t>,</w:t>
      </w:r>
      <w:r>
        <w:rPr>
          <w:rtl/>
        </w:rPr>
        <w:t xml:space="preserve"> </w:t>
      </w:r>
      <w:bookmarkStart w:id="19276" w:name="_ETM_Q41_671069"/>
      <w:bookmarkEnd w:id="19276"/>
      <w:r>
        <w:rPr>
          <w:rtl/>
        </w:rPr>
        <w:t xml:space="preserve">לא </w:t>
      </w:r>
      <w:bookmarkStart w:id="19277" w:name="_ETM_Q41_671340"/>
      <w:bookmarkEnd w:id="19277"/>
      <w:r>
        <w:rPr>
          <w:rFonts w:hint="cs"/>
          <w:rtl/>
        </w:rPr>
        <w:t>י</w:t>
      </w:r>
      <w:r>
        <w:rPr>
          <w:rtl/>
        </w:rPr>
        <w:t xml:space="preserve">גוון </w:t>
      </w:r>
      <w:bookmarkStart w:id="19278" w:name="_ETM_Q41_671879"/>
      <w:bookmarkEnd w:id="19278"/>
      <w:r>
        <w:rPr>
          <w:rtl/>
        </w:rPr>
        <w:t xml:space="preserve">את </w:t>
      </w:r>
      <w:bookmarkStart w:id="19279" w:name="_ETM_Q41_672030"/>
      <w:bookmarkEnd w:id="19279"/>
      <w:r>
        <w:rPr>
          <w:rtl/>
        </w:rPr>
        <w:t xml:space="preserve">הקולות </w:t>
      </w:r>
      <w:bookmarkStart w:id="19280" w:name="_ETM_Q41_672599"/>
      <w:bookmarkEnd w:id="19280"/>
      <w:r>
        <w:rPr>
          <w:rtl/>
        </w:rPr>
        <w:t xml:space="preserve">ולא </w:t>
      </w:r>
      <w:bookmarkStart w:id="19281" w:name="_ETM_Q41_672840"/>
      <w:bookmarkEnd w:id="19281"/>
      <w:r>
        <w:rPr>
          <w:rtl/>
        </w:rPr>
        <w:t xml:space="preserve">יחזק </w:t>
      </w:r>
      <w:bookmarkStart w:id="19282" w:name="_ETM_Q41_673379"/>
      <w:bookmarkEnd w:id="19282"/>
      <w:r>
        <w:rPr>
          <w:rtl/>
        </w:rPr>
        <w:t xml:space="preserve">את </w:t>
      </w:r>
      <w:bookmarkStart w:id="19283" w:name="_ETM_Q41_673500"/>
      <w:bookmarkEnd w:id="19283"/>
      <w:r>
        <w:rPr>
          <w:rtl/>
        </w:rPr>
        <w:t xml:space="preserve">היצירה </w:t>
      </w:r>
      <w:bookmarkStart w:id="19284" w:name="_ETM_Q41_673920"/>
      <w:bookmarkEnd w:id="19284"/>
      <w:r>
        <w:rPr>
          <w:rtl/>
        </w:rPr>
        <w:t>הישראלית</w:t>
      </w:r>
      <w:r>
        <w:rPr>
          <w:rFonts w:hint="cs"/>
          <w:rtl/>
        </w:rPr>
        <w:t>.</w:t>
      </w:r>
      <w:r>
        <w:rPr>
          <w:rtl/>
        </w:rPr>
        <w:t xml:space="preserve"> </w:t>
      </w:r>
      <w:bookmarkStart w:id="19285" w:name="_ETM_Q41_675060"/>
      <w:bookmarkEnd w:id="19285"/>
      <w:r>
        <w:rPr>
          <w:rtl/>
        </w:rPr>
        <w:t xml:space="preserve">הוא </w:t>
      </w:r>
      <w:bookmarkStart w:id="19286" w:name="_ETM_Q41_675299"/>
      <w:bookmarkEnd w:id="19286"/>
      <w:r>
        <w:rPr>
          <w:rtl/>
        </w:rPr>
        <w:t xml:space="preserve">רק </w:t>
      </w:r>
      <w:bookmarkStart w:id="19287" w:name="_ETM_Q41_675930"/>
      <w:bookmarkEnd w:id="19287"/>
      <w:r>
        <w:rPr>
          <w:rtl/>
        </w:rPr>
        <w:t xml:space="preserve">יחזק </w:t>
      </w:r>
      <w:bookmarkStart w:id="19288" w:name="_ETM_Q41_676799"/>
      <w:bookmarkEnd w:id="19288"/>
      <w:r>
        <w:rPr>
          <w:rtl/>
        </w:rPr>
        <w:t xml:space="preserve">את </w:t>
      </w:r>
      <w:bookmarkStart w:id="19289" w:name="_ETM_Q41_677040"/>
      <w:bookmarkEnd w:id="19289"/>
      <w:r>
        <w:rPr>
          <w:rtl/>
        </w:rPr>
        <w:t xml:space="preserve">הממשלה </w:t>
      </w:r>
      <w:bookmarkStart w:id="19290" w:name="_ETM_Q41_678180"/>
      <w:bookmarkEnd w:id="19290"/>
      <w:r>
        <w:rPr>
          <w:rtl/>
        </w:rPr>
        <w:t xml:space="preserve">ויחליש </w:t>
      </w:r>
      <w:bookmarkStart w:id="19291" w:name="_ETM_Q41_678840"/>
      <w:bookmarkEnd w:id="19291"/>
      <w:r>
        <w:rPr>
          <w:rtl/>
        </w:rPr>
        <w:t xml:space="preserve">את </w:t>
      </w:r>
      <w:bookmarkStart w:id="19292" w:name="_ETM_Q41_678959"/>
      <w:bookmarkEnd w:id="19292"/>
      <w:r>
        <w:rPr>
          <w:rtl/>
        </w:rPr>
        <w:t xml:space="preserve">כל </w:t>
      </w:r>
      <w:bookmarkStart w:id="19293" w:name="_ETM_Q41_679200"/>
      <w:bookmarkEnd w:id="19293"/>
      <w:r>
        <w:rPr>
          <w:rtl/>
        </w:rPr>
        <w:t>השאר</w:t>
      </w:r>
      <w:r>
        <w:rPr>
          <w:rFonts w:hint="cs"/>
          <w:rtl/>
        </w:rPr>
        <w:t>,</w:t>
      </w:r>
      <w:bookmarkStart w:id="19294" w:name="_ETM_Q41_676820"/>
      <w:bookmarkEnd w:id="19294"/>
      <w:r>
        <w:rPr>
          <w:rtl/>
        </w:rPr>
        <w:t xml:space="preserve"> </w:t>
      </w:r>
      <w:bookmarkStart w:id="19295" w:name="_ETM_Q41_680040"/>
      <w:bookmarkEnd w:id="19295"/>
      <w:r>
        <w:rPr>
          <w:rtl/>
        </w:rPr>
        <w:t xml:space="preserve">הוא </w:t>
      </w:r>
      <w:bookmarkStart w:id="19296" w:name="_ETM_Q41_680310"/>
      <w:bookmarkEnd w:id="19296"/>
      <w:r>
        <w:rPr>
          <w:rtl/>
        </w:rPr>
        <w:t xml:space="preserve">רק </w:t>
      </w:r>
      <w:bookmarkStart w:id="19297" w:name="_ETM_Q41_680640"/>
      <w:bookmarkEnd w:id="19297"/>
      <w:r>
        <w:rPr>
          <w:rtl/>
        </w:rPr>
        <w:t xml:space="preserve">יעשה </w:t>
      </w:r>
      <w:bookmarkStart w:id="19298" w:name="_ETM_Q41_681090"/>
      <w:bookmarkEnd w:id="19298"/>
      <w:r>
        <w:rPr>
          <w:rtl/>
        </w:rPr>
        <w:t xml:space="preserve">שימוש </w:t>
      </w:r>
      <w:bookmarkStart w:id="19299" w:name="_ETM_Q41_681689"/>
      <w:bookmarkEnd w:id="19299"/>
      <w:r>
        <w:rPr>
          <w:rtl/>
        </w:rPr>
        <w:t xml:space="preserve">בחקיקה </w:t>
      </w:r>
      <w:bookmarkStart w:id="19300" w:name="_ETM_Q41_682379"/>
      <w:bookmarkEnd w:id="19300"/>
      <w:r>
        <w:rPr>
          <w:rtl/>
        </w:rPr>
        <w:t xml:space="preserve">הזאת </w:t>
      </w:r>
      <w:bookmarkStart w:id="19301" w:name="_ETM_Q41_683040"/>
      <w:bookmarkEnd w:id="19301"/>
      <w:r>
        <w:rPr>
          <w:rtl/>
        </w:rPr>
        <w:t xml:space="preserve">כדי </w:t>
      </w:r>
      <w:bookmarkStart w:id="19302" w:name="_ETM_Q41_683370"/>
      <w:bookmarkEnd w:id="19302"/>
      <w:r>
        <w:rPr>
          <w:rtl/>
        </w:rPr>
        <w:t xml:space="preserve">להסליל </w:t>
      </w:r>
      <w:bookmarkStart w:id="19303" w:name="_ETM_Q41_684150"/>
      <w:bookmarkEnd w:id="19303"/>
      <w:r>
        <w:rPr>
          <w:rtl/>
        </w:rPr>
        <w:t xml:space="preserve">את </w:t>
      </w:r>
      <w:bookmarkStart w:id="19304" w:name="_ETM_Q41_684360"/>
      <w:bookmarkEnd w:id="19304"/>
      <w:r>
        <w:rPr>
          <w:rtl/>
        </w:rPr>
        <w:t xml:space="preserve">אזרחי </w:t>
      </w:r>
      <w:bookmarkStart w:id="19305" w:name="_ETM_Q41_684870"/>
      <w:bookmarkEnd w:id="19305"/>
      <w:r>
        <w:rPr>
          <w:rtl/>
        </w:rPr>
        <w:t xml:space="preserve">ישראל </w:t>
      </w:r>
      <w:bookmarkStart w:id="19306" w:name="_ETM_Q41_685379"/>
      <w:bookmarkEnd w:id="19306"/>
      <w:r>
        <w:rPr>
          <w:rtl/>
        </w:rPr>
        <w:t xml:space="preserve">למי </w:t>
      </w:r>
      <w:bookmarkStart w:id="19307" w:name="_ETM_Q41_685650"/>
      <w:bookmarkEnd w:id="19307"/>
      <w:r>
        <w:rPr>
          <w:rtl/>
        </w:rPr>
        <w:t>להצביע</w:t>
      </w:r>
      <w:r>
        <w:rPr>
          <w:rFonts w:hint="cs"/>
          <w:rtl/>
        </w:rPr>
        <w:t>,</w:t>
      </w:r>
      <w:r>
        <w:rPr>
          <w:rtl/>
        </w:rPr>
        <w:t xml:space="preserve"> </w:t>
      </w:r>
      <w:bookmarkStart w:id="19308" w:name="_ETM_Q41_686790"/>
      <w:bookmarkEnd w:id="19308"/>
      <w:r>
        <w:rPr>
          <w:rtl/>
        </w:rPr>
        <w:t xml:space="preserve">כדי </w:t>
      </w:r>
      <w:bookmarkStart w:id="19309" w:name="_ETM_Q41_687090"/>
      <w:bookmarkEnd w:id="19309"/>
      <w:r>
        <w:rPr>
          <w:rtl/>
        </w:rPr>
        <w:t xml:space="preserve">שראש </w:t>
      </w:r>
      <w:bookmarkStart w:id="19310" w:name="_ETM_Q41_687569"/>
      <w:bookmarkEnd w:id="19310"/>
      <w:r>
        <w:rPr>
          <w:rtl/>
        </w:rPr>
        <w:t xml:space="preserve">הממשלה </w:t>
      </w:r>
      <w:bookmarkStart w:id="19311" w:name="_ETM_Q41_688200"/>
      <w:bookmarkEnd w:id="19311"/>
      <w:r>
        <w:rPr>
          <w:rtl/>
        </w:rPr>
        <w:t xml:space="preserve">יוכל </w:t>
      </w:r>
      <w:bookmarkStart w:id="19312" w:name="_ETM_Q41_688590"/>
      <w:bookmarkEnd w:id="19312"/>
      <w:r>
        <w:rPr>
          <w:rtl/>
        </w:rPr>
        <w:t xml:space="preserve">להמשיך </w:t>
      </w:r>
      <w:bookmarkStart w:id="19313" w:name="_ETM_Q41_689190"/>
      <w:bookmarkEnd w:id="19313"/>
      <w:r>
        <w:rPr>
          <w:rtl/>
        </w:rPr>
        <w:t xml:space="preserve">ולהיאחז </w:t>
      </w:r>
      <w:bookmarkStart w:id="19314" w:name="_ETM_Q41_690360"/>
      <w:bookmarkEnd w:id="19314"/>
      <w:r>
        <w:rPr>
          <w:rtl/>
        </w:rPr>
        <w:t xml:space="preserve">בכס </w:t>
      </w:r>
      <w:bookmarkStart w:id="19315" w:name="_ETM_Q41_690930"/>
      <w:bookmarkEnd w:id="19315"/>
      <w:r>
        <w:rPr>
          <w:rtl/>
        </w:rPr>
        <w:t>השלטון</w:t>
      </w:r>
      <w:r>
        <w:rPr>
          <w:rFonts w:hint="cs"/>
          <w:rtl/>
        </w:rPr>
        <w:t>,</w:t>
      </w:r>
      <w:r>
        <w:rPr>
          <w:rtl/>
        </w:rPr>
        <w:t xml:space="preserve"> </w:t>
      </w:r>
      <w:bookmarkStart w:id="19316" w:name="_ETM_Q41_691650"/>
      <w:bookmarkEnd w:id="19316"/>
      <w:r>
        <w:rPr>
          <w:rtl/>
        </w:rPr>
        <w:t>כ</w:t>
      </w:r>
      <w:r>
        <w:rPr>
          <w:rFonts w:hint="cs"/>
          <w:rtl/>
        </w:rPr>
        <w:t>י זה הרי</w:t>
      </w:r>
      <w:r>
        <w:rPr>
          <w:rtl/>
        </w:rPr>
        <w:t xml:space="preserve"> </w:t>
      </w:r>
      <w:bookmarkStart w:id="19317" w:name="_ETM_Q41_692280"/>
      <w:bookmarkEnd w:id="19317"/>
      <w:r>
        <w:rPr>
          <w:rtl/>
        </w:rPr>
        <w:t xml:space="preserve">מעל </w:t>
      </w:r>
      <w:bookmarkStart w:id="19318" w:name="_ETM_Q41_693000"/>
      <w:bookmarkEnd w:id="19318"/>
      <w:r>
        <w:rPr>
          <w:rtl/>
        </w:rPr>
        <w:t>הכ</w:t>
      </w:r>
      <w:r>
        <w:rPr>
          <w:rFonts w:hint="cs"/>
          <w:rtl/>
        </w:rPr>
        <w:t>ו</w:t>
      </w:r>
      <w:r>
        <w:rPr>
          <w:rtl/>
        </w:rPr>
        <w:t>ל</w:t>
      </w:r>
      <w:r>
        <w:rPr>
          <w:rFonts w:hint="cs"/>
          <w:rtl/>
        </w:rPr>
        <w:t>.</w:t>
      </w:r>
      <w:r>
        <w:rPr>
          <w:rtl/>
        </w:rPr>
        <w:t xml:space="preserve"> </w:t>
      </w:r>
      <w:bookmarkStart w:id="19319" w:name="_ETM_Q41_693999"/>
      <w:bookmarkEnd w:id="19319"/>
    </w:p>
    <w:p w:rsidR="00317FED" w:rsidRDefault="00317FED" w:rsidP="001B007A">
      <w:pPr>
        <w:rPr>
          <w:rtl/>
        </w:rPr>
      </w:pPr>
    </w:p>
    <w:p w:rsidR="00317FED" w:rsidRDefault="00317FED" w:rsidP="001B007A">
      <w:pPr>
        <w:rPr>
          <w:rtl/>
        </w:rPr>
      </w:pPr>
      <w:r>
        <w:rPr>
          <w:rtl/>
        </w:rPr>
        <w:t xml:space="preserve">אז </w:t>
      </w:r>
      <w:bookmarkStart w:id="19320" w:name="_ETM_Q41_694420"/>
      <w:bookmarkEnd w:id="19320"/>
      <w:r>
        <w:rPr>
          <w:rtl/>
        </w:rPr>
        <w:t>לא</w:t>
      </w:r>
      <w:r>
        <w:rPr>
          <w:rFonts w:hint="cs"/>
          <w:rtl/>
        </w:rPr>
        <w:t>,</w:t>
      </w:r>
      <w:bookmarkStart w:id="19321" w:name="_ETM_Q41_691630"/>
      <w:bookmarkEnd w:id="19321"/>
      <w:r>
        <w:rPr>
          <w:rtl/>
        </w:rPr>
        <w:t xml:space="preserve"> </w:t>
      </w:r>
      <w:bookmarkStart w:id="19322" w:name="_ETM_Q41_695079"/>
      <w:bookmarkEnd w:id="19322"/>
      <w:r>
        <w:rPr>
          <w:rtl/>
        </w:rPr>
        <w:t xml:space="preserve">אדוני </w:t>
      </w:r>
      <w:bookmarkStart w:id="19323" w:name="_ETM_Q41_695529"/>
      <w:bookmarkEnd w:id="19323"/>
      <w:r>
        <w:rPr>
          <w:rtl/>
        </w:rPr>
        <w:t xml:space="preserve">ראש </w:t>
      </w:r>
      <w:bookmarkStart w:id="19324" w:name="_ETM_Q41_695739"/>
      <w:bookmarkEnd w:id="19324"/>
      <w:r>
        <w:rPr>
          <w:rtl/>
        </w:rPr>
        <w:t>הממשלה</w:t>
      </w:r>
      <w:r>
        <w:rPr>
          <w:rFonts w:hint="cs"/>
          <w:rtl/>
        </w:rPr>
        <w:t>,</w:t>
      </w:r>
      <w:r>
        <w:rPr>
          <w:rtl/>
        </w:rPr>
        <w:t xml:space="preserve"> </w:t>
      </w:r>
      <w:bookmarkStart w:id="19325" w:name="_ETM_Q41_696700"/>
      <w:bookmarkEnd w:id="19325"/>
      <w:r>
        <w:rPr>
          <w:rtl/>
        </w:rPr>
        <w:t xml:space="preserve">לא </w:t>
      </w:r>
      <w:bookmarkStart w:id="19326" w:name="_ETM_Q41_696999"/>
      <w:bookmarkEnd w:id="19326"/>
      <w:r>
        <w:rPr>
          <w:rtl/>
        </w:rPr>
        <w:t xml:space="preserve">ניתן </w:t>
      </w:r>
      <w:bookmarkStart w:id="19327" w:name="_ETM_Q41_697359"/>
      <w:bookmarkEnd w:id="19327"/>
      <w:r>
        <w:rPr>
          <w:rtl/>
        </w:rPr>
        <w:t xml:space="preserve">לך </w:t>
      </w:r>
      <w:bookmarkStart w:id="19328" w:name="_ETM_Q41_697599"/>
      <w:bookmarkEnd w:id="19328"/>
      <w:r>
        <w:rPr>
          <w:rtl/>
        </w:rPr>
        <w:t xml:space="preserve">לשכתב </w:t>
      </w:r>
      <w:bookmarkStart w:id="19329" w:name="_ETM_Q41_698079"/>
      <w:bookmarkEnd w:id="19329"/>
      <w:r>
        <w:rPr>
          <w:rtl/>
        </w:rPr>
        <w:t xml:space="preserve">את </w:t>
      </w:r>
      <w:bookmarkStart w:id="19330" w:name="_ETM_Q41_698200"/>
      <w:bookmarkEnd w:id="19330"/>
      <w:r>
        <w:rPr>
          <w:rtl/>
        </w:rPr>
        <w:t>המציאות</w:t>
      </w:r>
      <w:r>
        <w:rPr>
          <w:rFonts w:hint="cs"/>
          <w:rtl/>
        </w:rPr>
        <w:t>,</w:t>
      </w:r>
      <w:r>
        <w:rPr>
          <w:rtl/>
        </w:rPr>
        <w:t xml:space="preserve"> </w:t>
      </w:r>
      <w:bookmarkStart w:id="19331" w:name="_ETM_Q41_699069"/>
      <w:bookmarkEnd w:id="19331"/>
      <w:r>
        <w:rPr>
          <w:rtl/>
        </w:rPr>
        <w:t xml:space="preserve">לא </w:t>
      </w:r>
      <w:bookmarkStart w:id="19332" w:name="_ETM_Q41_699309"/>
      <w:bookmarkEnd w:id="19332"/>
      <w:r>
        <w:rPr>
          <w:rtl/>
        </w:rPr>
        <w:t xml:space="preserve">תשתיקו </w:t>
      </w:r>
      <w:bookmarkStart w:id="19333" w:name="_ETM_Q41_699879"/>
      <w:bookmarkEnd w:id="19333"/>
      <w:r>
        <w:rPr>
          <w:rtl/>
        </w:rPr>
        <w:t xml:space="preserve">את </w:t>
      </w:r>
      <w:bookmarkStart w:id="19334" w:name="_ETM_Q41_700029"/>
      <w:bookmarkEnd w:id="19334"/>
      <w:r>
        <w:rPr>
          <w:rtl/>
        </w:rPr>
        <w:t>השאלות</w:t>
      </w:r>
      <w:r>
        <w:rPr>
          <w:rFonts w:hint="cs"/>
          <w:rtl/>
        </w:rPr>
        <w:t>,</w:t>
      </w:r>
      <w:r>
        <w:rPr>
          <w:rtl/>
        </w:rPr>
        <w:t xml:space="preserve"> </w:t>
      </w:r>
      <w:bookmarkStart w:id="19335" w:name="_ETM_Q41_700790"/>
      <w:bookmarkEnd w:id="19335"/>
      <w:r>
        <w:rPr>
          <w:rtl/>
        </w:rPr>
        <w:t xml:space="preserve">לא </w:t>
      </w:r>
      <w:bookmarkStart w:id="19336" w:name="_ETM_Q41_701059"/>
      <w:bookmarkEnd w:id="19336"/>
      <w:r>
        <w:rPr>
          <w:rtl/>
        </w:rPr>
        <w:t xml:space="preserve">תמחקו </w:t>
      </w:r>
      <w:bookmarkStart w:id="19337" w:name="_ETM_Q41_701659"/>
      <w:bookmarkEnd w:id="19337"/>
      <w:r>
        <w:rPr>
          <w:rtl/>
        </w:rPr>
        <w:t xml:space="preserve">את </w:t>
      </w:r>
      <w:bookmarkStart w:id="19338" w:name="_ETM_Q41_701780"/>
      <w:bookmarkEnd w:id="19338"/>
      <w:r>
        <w:rPr>
          <w:rtl/>
        </w:rPr>
        <w:t>הביקורת</w:t>
      </w:r>
      <w:r>
        <w:rPr>
          <w:rFonts w:hint="cs"/>
          <w:rtl/>
        </w:rPr>
        <w:t>,</w:t>
      </w:r>
      <w:r>
        <w:rPr>
          <w:rtl/>
        </w:rPr>
        <w:t xml:space="preserve"> </w:t>
      </w:r>
      <w:bookmarkStart w:id="19339" w:name="_ETM_Q41_702739"/>
      <w:bookmarkEnd w:id="19339"/>
      <w:r>
        <w:rPr>
          <w:rtl/>
        </w:rPr>
        <w:t xml:space="preserve">ולא </w:t>
      </w:r>
      <w:bookmarkStart w:id="19340" w:name="_ETM_Q41_703370"/>
      <w:bookmarkEnd w:id="19340"/>
      <w:r>
        <w:rPr>
          <w:rtl/>
        </w:rPr>
        <w:t xml:space="preserve">תנצחו </w:t>
      </w:r>
      <w:bookmarkStart w:id="19341" w:name="_ETM_Q41_703939"/>
      <w:bookmarkEnd w:id="19341"/>
      <w:r>
        <w:rPr>
          <w:rtl/>
        </w:rPr>
        <w:t xml:space="preserve">את </w:t>
      </w:r>
      <w:bookmarkStart w:id="19342" w:name="_ETM_Q41_704090"/>
      <w:bookmarkEnd w:id="19342"/>
      <w:r>
        <w:rPr>
          <w:rtl/>
        </w:rPr>
        <w:t>האמת</w:t>
      </w:r>
      <w:bookmarkStart w:id="19343" w:name="_ETM_Q41_705930"/>
      <w:bookmarkStart w:id="19344" w:name="_ETM_Q41_706050"/>
      <w:bookmarkEnd w:id="19343"/>
      <w:bookmarkEnd w:id="19344"/>
      <w:r>
        <w:rPr>
          <w:rFonts w:hint="cs"/>
          <w:rtl/>
        </w:rPr>
        <w:t>.</w:t>
      </w:r>
      <w:r>
        <w:rPr>
          <w:rtl/>
        </w:rPr>
        <w:t xml:space="preserve"> </w:t>
      </w:r>
      <w:bookmarkStart w:id="19345" w:name="_ETM_Q41_705190"/>
      <w:bookmarkEnd w:id="19345"/>
      <w:r>
        <w:rPr>
          <w:rtl/>
        </w:rPr>
        <w:t>חברות</w:t>
      </w:r>
      <w:r>
        <w:rPr>
          <w:rFonts w:hint="cs"/>
          <w:rtl/>
        </w:rPr>
        <w:t>י</w:t>
      </w:r>
      <w:r>
        <w:rPr>
          <w:rtl/>
        </w:rPr>
        <w:t xml:space="preserve">י </w:t>
      </w:r>
      <w:bookmarkStart w:id="19346" w:name="_ETM_Q41_705820"/>
      <w:bookmarkEnd w:id="19346"/>
      <w:r>
        <w:rPr>
          <w:rtl/>
        </w:rPr>
        <w:t>וחברי</w:t>
      </w:r>
      <w:r>
        <w:rPr>
          <w:rFonts w:hint="cs"/>
          <w:rtl/>
        </w:rPr>
        <w:t>י,</w:t>
      </w:r>
      <w:r>
        <w:rPr>
          <w:rtl/>
        </w:rPr>
        <w:t xml:space="preserve"> </w:t>
      </w:r>
      <w:bookmarkStart w:id="19347" w:name="_ETM_Q41_706390"/>
      <w:bookmarkEnd w:id="19347"/>
      <w:r>
        <w:rPr>
          <w:rtl/>
        </w:rPr>
        <w:t xml:space="preserve">אנחנו </w:t>
      </w:r>
      <w:bookmarkStart w:id="19348" w:name="_ETM_Q41_706720"/>
      <w:bookmarkEnd w:id="19348"/>
      <w:r>
        <w:rPr>
          <w:rtl/>
        </w:rPr>
        <w:t xml:space="preserve">לא </w:t>
      </w:r>
      <w:bookmarkStart w:id="19349" w:name="_ETM_Q41_706840"/>
      <w:bookmarkEnd w:id="19349"/>
      <w:r>
        <w:rPr>
          <w:rtl/>
        </w:rPr>
        <w:t xml:space="preserve">נאפשר </w:t>
      </w:r>
      <w:bookmarkStart w:id="19350" w:name="_ETM_Q41_707290"/>
      <w:bookmarkEnd w:id="19350"/>
      <w:r>
        <w:rPr>
          <w:rtl/>
        </w:rPr>
        <w:t xml:space="preserve">את </w:t>
      </w:r>
      <w:bookmarkStart w:id="19351" w:name="_ETM_Q41_707380"/>
      <w:bookmarkEnd w:id="19351"/>
      <w:r>
        <w:rPr>
          <w:rtl/>
        </w:rPr>
        <w:t>זה</w:t>
      </w:r>
      <w:r>
        <w:rPr>
          <w:rFonts w:hint="cs"/>
          <w:rtl/>
        </w:rPr>
        <w:t>,</w:t>
      </w:r>
      <w:bookmarkStart w:id="19352" w:name="_ETM_Q41_706081"/>
      <w:bookmarkEnd w:id="19352"/>
      <w:r>
        <w:rPr>
          <w:rtl/>
        </w:rPr>
        <w:t xml:space="preserve"> </w:t>
      </w:r>
      <w:bookmarkStart w:id="19353" w:name="_ETM_Q41_708040"/>
      <w:bookmarkEnd w:id="19353"/>
      <w:r>
        <w:rPr>
          <w:rtl/>
        </w:rPr>
        <w:t xml:space="preserve">לא </w:t>
      </w:r>
      <w:bookmarkStart w:id="19354" w:name="_ETM_Q41_708220"/>
      <w:bookmarkEnd w:id="19354"/>
      <w:r>
        <w:rPr>
          <w:rtl/>
        </w:rPr>
        <w:t xml:space="preserve">ניתן </w:t>
      </w:r>
      <w:bookmarkStart w:id="19355" w:name="_ETM_Q41_708550"/>
      <w:bookmarkEnd w:id="19355"/>
      <w:r>
        <w:rPr>
          <w:rtl/>
        </w:rPr>
        <w:t xml:space="preserve">לפוליטיקאים </w:t>
      </w:r>
      <w:bookmarkStart w:id="19356" w:name="_ETM_Q41_709330"/>
      <w:bookmarkEnd w:id="19356"/>
      <w:r>
        <w:rPr>
          <w:rtl/>
        </w:rPr>
        <w:t xml:space="preserve">רעים </w:t>
      </w:r>
      <w:bookmarkStart w:id="19357" w:name="_ETM_Q41_709630"/>
      <w:bookmarkEnd w:id="19357"/>
      <w:r>
        <w:rPr>
          <w:rtl/>
        </w:rPr>
        <w:t xml:space="preserve">להפוך </w:t>
      </w:r>
      <w:bookmarkStart w:id="19358" w:name="_ETM_Q41_710569"/>
      <w:bookmarkEnd w:id="19358"/>
      <w:r>
        <w:rPr>
          <w:rtl/>
        </w:rPr>
        <w:t>ל</w:t>
      </w:r>
      <w:r>
        <w:rPr>
          <w:rFonts w:hint="cs"/>
          <w:rtl/>
        </w:rPr>
        <w:t>ע</w:t>
      </w:r>
      <w:r>
        <w:rPr>
          <w:rtl/>
        </w:rPr>
        <w:t>ור</w:t>
      </w:r>
      <w:r>
        <w:rPr>
          <w:rFonts w:hint="cs"/>
          <w:rtl/>
        </w:rPr>
        <w:t>כ</w:t>
      </w:r>
      <w:r>
        <w:rPr>
          <w:rtl/>
        </w:rPr>
        <w:t xml:space="preserve">ים </w:t>
      </w:r>
      <w:bookmarkStart w:id="19359" w:name="_ETM_Q41_711200"/>
      <w:bookmarkEnd w:id="19359"/>
      <w:r>
        <w:rPr>
          <w:rtl/>
        </w:rPr>
        <w:t>הראשיים</w:t>
      </w:r>
      <w:r>
        <w:rPr>
          <w:rFonts w:hint="cs"/>
          <w:rtl/>
        </w:rPr>
        <w:t>,</w:t>
      </w:r>
      <w:r>
        <w:rPr>
          <w:rtl/>
        </w:rPr>
        <w:t xml:space="preserve"> </w:t>
      </w:r>
      <w:bookmarkStart w:id="19360" w:name="_ETM_Q41_712280"/>
      <w:bookmarkEnd w:id="19360"/>
      <w:r>
        <w:rPr>
          <w:rtl/>
        </w:rPr>
        <w:t xml:space="preserve">לא </w:t>
      </w:r>
      <w:bookmarkStart w:id="19361" w:name="_ETM_Q41_712520"/>
      <w:bookmarkEnd w:id="19361"/>
      <w:r>
        <w:rPr>
          <w:rFonts w:hint="cs"/>
          <w:rtl/>
        </w:rPr>
        <w:t>נ</w:t>
      </w:r>
      <w:r>
        <w:rPr>
          <w:rtl/>
        </w:rPr>
        <w:t xml:space="preserve">סכים </w:t>
      </w:r>
      <w:bookmarkStart w:id="19362" w:name="_ETM_Q41_713030"/>
      <w:bookmarkEnd w:id="19362"/>
      <w:r>
        <w:rPr>
          <w:rtl/>
        </w:rPr>
        <w:t xml:space="preserve">לחוק </w:t>
      </w:r>
      <w:bookmarkStart w:id="19363" w:name="_ETM_Q41_713420"/>
      <w:bookmarkEnd w:id="19363"/>
      <w:r>
        <w:rPr>
          <w:rtl/>
        </w:rPr>
        <w:t xml:space="preserve">ששם </w:t>
      </w:r>
      <w:bookmarkStart w:id="19364" w:name="_ETM_Q41_713840"/>
      <w:bookmarkEnd w:id="19364"/>
      <w:r>
        <w:rPr>
          <w:rtl/>
        </w:rPr>
        <w:t xml:space="preserve">את </w:t>
      </w:r>
      <w:bookmarkStart w:id="19365" w:name="_ETM_Q41_713960"/>
      <w:bookmarkEnd w:id="19365"/>
      <w:r>
        <w:rPr>
          <w:rtl/>
        </w:rPr>
        <w:t xml:space="preserve">האינטרס </w:t>
      </w:r>
      <w:bookmarkStart w:id="19366" w:name="_ETM_Q41_714500"/>
      <w:bookmarkEnd w:id="19366"/>
      <w:r>
        <w:rPr>
          <w:rtl/>
        </w:rPr>
        <w:t xml:space="preserve">של </w:t>
      </w:r>
      <w:bookmarkStart w:id="19367" w:name="_ETM_Q41_714679"/>
      <w:bookmarkEnd w:id="19367"/>
      <w:r>
        <w:rPr>
          <w:rtl/>
        </w:rPr>
        <w:t xml:space="preserve">השלטון </w:t>
      </w:r>
      <w:bookmarkStart w:id="19368" w:name="_ETM_Q41_715640"/>
      <w:bookmarkEnd w:id="19368"/>
      <w:r>
        <w:rPr>
          <w:rtl/>
        </w:rPr>
        <w:t xml:space="preserve">לפני </w:t>
      </w:r>
      <w:bookmarkStart w:id="19369" w:name="_ETM_Q41_716270"/>
      <w:bookmarkEnd w:id="19369"/>
      <w:r>
        <w:rPr>
          <w:rtl/>
        </w:rPr>
        <w:t xml:space="preserve">האינטרס </w:t>
      </w:r>
      <w:bookmarkStart w:id="19370" w:name="_ETM_Q41_716840"/>
      <w:bookmarkEnd w:id="19370"/>
      <w:r>
        <w:rPr>
          <w:rtl/>
        </w:rPr>
        <w:t xml:space="preserve">של </w:t>
      </w:r>
      <w:bookmarkStart w:id="19371" w:name="_ETM_Q41_717020"/>
      <w:bookmarkEnd w:id="19371"/>
      <w:r>
        <w:rPr>
          <w:rtl/>
        </w:rPr>
        <w:t>הציבור</w:t>
      </w:r>
      <w:r>
        <w:rPr>
          <w:rFonts w:hint="cs"/>
          <w:rtl/>
        </w:rPr>
        <w:t>.</w:t>
      </w:r>
      <w:r>
        <w:rPr>
          <w:rtl/>
        </w:rPr>
        <w:t xml:space="preserve"> </w:t>
      </w:r>
      <w:bookmarkStart w:id="19372" w:name="_ETM_Q41_718010"/>
      <w:bookmarkEnd w:id="19372"/>
      <w:r>
        <w:rPr>
          <w:rtl/>
        </w:rPr>
        <w:t xml:space="preserve">אנחנו </w:t>
      </w:r>
      <w:bookmarkStart w:id="19373" w:name="_ETM_Q41_718370"/>
      <w:bookmarkEnd w:id="19373"/>
      <w:r>
        <w:rPr>
          <w:rtl/>
        </w:rPr>
        <w:t xml:space="preserve">לא </w:t>
      </w:r>
      <w:bookmarkStart w:id="19374" w:name="_ETM_Q41_718550"/>
      <w:bookmarkEnd w:id="19374"/>
      <w:r>
        <w:rPr>
          <w:rtl/>
        </w:rPr>
        <w:t xml:space="preserve">מפחדים </w:t>
      </w:r>
      <w:bookmarkStart w:id="19375" w:name="_ETM_Q41_719090"/>
      <w:bookmarkEnd w:id="19375"/>
      <w:r>
        <w:rPr>
          <w:rtl/>
        </w:rPr>
        <w:t>מכם</w:t>
      </w:r>
      <w:r>
        <w:rPr>
          <w:rFonts w:hint="cs"/>
          <w:rtl/>
        </w:rPr>
        <w:t>,</w:t>
      </w:r>
      <w:r>
        <w:rPr>
          <w:rtl/>
        </w:rPr>
        <w:t xml:space="preserve"> </w:t>
      </w:r>
      <w:bookmarkStart w:id="19376" w:name="_ETM_Q41_719749"/>
      <w:bookmarkEnd w:id="19376"/>
      <w:r>
        <w:rPr>
          <w:rtl/>
        </w:rPr>
        <w:t xml:space="preserve">אבל </w:t>
      </w:r>
      <w:bookmarkStart w:id="19377" w:name="_ETM_Q41_720139"/>
      <w:bookmarkEnd w:id="19377"/>
      <w:r>
        <w:rPr>
          <w:rtl/>
        </w:rPr>
        <w:t xml:space="preserve">אולי </w:t>
      </w:r>
      <w:bookmarkStart w:id="19378" w:name="_ETM_Q41_720439"/>
      <w:bookmarkEnd w:id="19378"/>
      <w:r>
        <w:rPr>
          <w:rtl/>
        </w:rPr>
        <w:t xml:space="preserve">הגיע </w:t>
      </w:r>
      <w:bookmarkStart w:id="19379" w:name="_ETM_Q41_720709"/>
      <w:bookmarkEnd w:id="19379"/>
      <w:r>
        <w:rPr>
          <w:rtl/>
        </w:rPr>
        <w:t xml:space="preserve">הזמן </w:t>
      </w:r>
      <w:bookmarkStart w:id="19380" w:name="_ETM_Q41_721159"/>
      <w:bookmarkEnd w:id="19380"/>
      <w:r>
        <w:rPr>
          <w:rtl/>
        </w:rPr>
        <w:t xml:space="preserve">שאתם </w:t>
      </w:r>
      <w:bookmarkStart w:id="19381" w:name="_ETM_Q41_721549"/>
      <w:bookmarkEnd w:id="19381"/>
      <w:r>
        <w:rPr>
          <w:rtl/>
        </w:rPr>
        <w:t xml:space="preserve">תתחילו </w:t>
      </w:r>
      <w:bookmarkStart w:id="19382" w:name="_ETM_Q41_721969"/>
      <w:bookmarkEnd w:id="19382"/>
      <w:r>
        <w:rPr>
          <w:rFonts w:hint="cs"/>
          <w:rtl/>
        </w:rPr>
        <w:t>ל</w:t>
      </w:r>
      <w:r>
        <w:rPr>
          <w:rtl/>
        </w:rPr>
        <w:t xml:space="preserve">פחד </w:t>
      </w:r>
      <w:bookmarkStart w:id="19383" w:name="_ETM_Q41_722479"/>
      <w:bookmarkEnd w:id="19383"/>
      <w:r>
        <w:rPr>
          <w:rtl/>
        </w:rPr>
        <w:t>מהעם</w:t>
      </w:r>
      <w:r>
        <w:rPr>
          <w:rFonts w:hint="cs"/>
          <w:rtl/>
        </w:rPr>
        <w:t>,</w:t>
      </w:r>
      <w:r>
        <w:rPr>
          <w:rtl/>
        </w:rPr>
        <w:t xml:space="preserve"> </w:t>
      </w:r>
      <w:bookmarkStart w:id="19384" w:name="_ETM_Q41_723470"/>
      <w:bookmarkEnd w:id="19384"/>
      <w:r>
        <w:rPr>
          <w:rtl/>
        </w:rPr>
        <w:t xml:space="preserve">שכבר </w:t>
      </w:r>
      <w:bookmarkStart w:id="19385" w:name="_ETM_Q41_723950"/>
      <w:bookmarkEnd w:id="19385"/>
      <w:r>
        <w:rPr>
          <w:rtl/>
        </w:rPr>
        <w:t xml:space="preserve">הבין </w:t>
      </w:r>
      <w:bookmarkStart w:id="19386" w:name="_ETM_Q41_724340"/>
      <w:bookmarkEnd w:id="19386"/>
      <w:r>
        <w:rPr>
          <w:rtl/>
        </w:rPr>
        <w:t xml:space="preserve">את </w:t>
      </w:r>
      <w:bookmarkStart w:id="19387" w:name="_ETM_Q41_724689"/>
      <w:bookmarkEnd w:id="19387"/>
      <w:r>
        <w:rPr>
          <w:rtl/>
        </w:rPr>
        <w:t xml:space="preserve">כל </w:t>
      </w:r>
      <w:bookmarkStart w:id="19388" w:name="_ETM_Q41_725260"/>
      <w:bookmarkEnd w:id="19388"/>
      <w:r>
        <w:rPr>
          <w:rtl/>
        </w:rPr>
        <w:t xml:space="preserve">מה </w:t>
      </w:r>
      <w:bookmarkStart w:id="19389" w:name="_ETM_Q41_725469"/>
      <w:bookmarkEnd w:id="19389"/>
      <w:r>
        <w:rPr>
          <w:rtl/>
        </w:rPr>
        <w:t xml:space="preserve">שאתם </w:t>
      </w:r>
      <w:bookmarkStart w:id="19390" w:name="_ETM_Q41_725829"/>
      <w:bookmarkEnd w:id="19390"/>
      <w:r>
        <w:rPr>
          <w:rtl/>
        </w:rPr>
        <w:t xml:space="preserve">מנסים </w:t>
      </w:r>
      <w:bookmarkStart w:id="19391" w:name="_ETM_Q41_726249"/>
      <w:bookmarkEnd w:id="19391"/>
      <w:r>
        <w:rPr>
          <w:rtl/>
        </w:rPr>
        <w:t>להס</w:t>
      </w:r>
      <w:r>
        <w:rPr>
          <w:rFonts w:hint="cs"/>
          <w:rtl/>
        </w:rPr>
        <w:t>ת</w:t>
      </w:r>
      <w:r>
        <w:rPr>
          <w:rtl/>
        </w:rPr>
        <w:t>יר</w:t>
      </w:r>
      <w:r>
        <w:rPr>
          <w:rFonts w:hint="cs"/>
          <w:rtl/>
        </w:rPr>
        <w:t>.</w:t>
      </w:r>
      <w:r>
        <w:rPr>
          <w:rtl/>
        </w:rPr>
        <w:t xml:space="preserve"> </w:t>
      </w:r>
      <w:bookmarkStart w:id="19392" w:name="_ETM_Q41_727450"/>
      <w:bookmarkStart w:id="19393" w:name="_ETM_Q41_733117"/>
      <w:bookmarkStart w:id="19394" w:name="_ETM_Q41_733190"/>
      <w:bookmarkStart w:id="19395" w:name="_ETM_Q41_733317"/>
      <w:bookmarkStart w:id="19396" w:name="_ETM_Q41_733397"/>
      <w:bookmarkEnd w:id="19392"/>
      <w:bookmarkEnd w:id="19393"/>
      <w:bookmarkEnd w:id="19394"/>
      <w:bookmarkEnd w:id="19395"/>
      <w:bookmarkEnd w:id="19396"/>
      <w:r>
        <w:rPr>
          <w:rtl/>
        </w:rPr>
        <w:t xml:space="preserve">אתם </w:t>
      </w:r>
      <w:bookmarkStart w:id="19397" w:name="_ETM_Q41_727959"/>
      <w:bookmarkEnd w:id="19397"/>
      <w:r>
        <w:rPr>
          <w:rtl/>
        </w:rPr>
        <w:t xml:space="preserve">נכשלתם </w:t>
      </w:r>
      <w:bookmarkStart w:id="19398" w:name="_ETM_Q41_728529"/>
      <w:bookmarkEnd w:id="19398"/>
      <w:r>
        <w:rPr>
          <w:rtl/>
        </w:rPr>
        <w:t xml:space="preserve">בהגנה </w:t>
      </w:r>
      <w:bookmarkStart w:id="19399" w:name="_ETM_Q41_729010"/>
      <w:bookmarkEnd w:id="19399"/>
      <w:r>
        <w:rPr>
          <w:rtl/>
        </w:rPr>
        <w:t xml:space="preserve">על </w:t>
      </w:r>
      <w:bookmarkStart w:id="19400" w:name="_ETM_Q41_729099"/>
      <w:bookmarkEnd w:id="19400"/>
      <w:r>
        <w:rPr>
          <w:rtl/>
        </w:rPr>
        <w:t xml:space="preserve">הביטחון </w:t>
      </w:r>
      <w:bookmarkStart w:id="19401" w:name="_ETM_Q41_729609"/>
      <w:bookmarkEnd w:id="19401"/>
      <w:r>
        <w:rPr>
          <w:rtl/>
        </w:rPr>
        <w:t>שלנו</w:t>
      </w:r>
      <w:r>
        <w:rPr>
          <w:rFonts w:hint="cs"/>
          <w:rtl/>
        </w:rPr>
        <w:t>,</w:t>
      </w:r>
      <w:bookmarkStart w:id="19402" w:name="_ETM_Q41_727031"/>
      <w:bookmarkEnd w:id="19402"/>
      <w:r>
        <w:rPr>
          <w:rtl/>
        </w:rPr>
        <w:t xml:space="preserve"> </w:t>
      </w:r>
      <w:bookmarkStart w:id="19403" w:name="_ETM_Q41_730059"/>
      <w:bookmarkEnd w:id="19403"/>
      <w:r>
        <w:rPr>
          <w:rtl/>
        </w:rPr>
        <w:t xml:space="preserve">הרסתם </w:t>
      </w:r>
      <w:bookmarkStart w:id="19404" w:name="_ETM_Q41_730569"/>
      <w:bookmarkEnd w:id="19404"/>
      <w:r>
        <w:rPr>
          <w:rtl/>
        </w:rPr>
        <w:t xml:space="preserve">את </w:t>
      </w:r>
      <w:bookmarkStart w:id="19405" w:name="_ETM_Q41_730689"/>
      <w:bookmarkEnd w:id="19405"/>
      <w:r>
        <w:rPr>
          <w:rtl/>
        </w:rPr>
        <w:t xml:space="preserve">הכלכלה </w:t>
      </w:r>
      <w:bookmarkStart w:id="19406" w:name="_ETM_Q41_731739"/>
      <w:bookmarkEnd w:id="19406"/>
      <w:r>
        <w:rPr>
          <w:rtl/>
        </w:rPr>
        <w:t xml:space="preserve">ופירקתם </w:t>
      </w:r>
      <w:bookmarkStart w:id="19407" w:name="_ETM_Q41_732459"/>
      <w:bookmarkEnd w:id="19407"/>
      <w:r>
        <w:rPr>
          <w:rtl/>
        </w:rPr>
        <w:t xml:space="preserve">את </w:t>
      </w:r>
      <w:bookmarkStart w:id="19408" w:name="_ETM_Q41_732639"/>
      <w:bookmarkEnd w:id="19408"/>
      <w:r>
        <w:rPr>
          <w:rtl/>
        </w:rPr>
        <w:t xml:space="preserve">העם </w:t>
      </w:r>
      <w:bookmarkStart w:id="19409" w:name="_ETM_Q41_732909"/>
      <w:bookmarkEnd w:id="19409"/>
      <w:r>
        <w:rPr>
          <w:rtl/>
        </w:rPr>
        <w:t xml:space="preserve">הזה </w:t>
      </w:r>
      <w:bookmarkStart w:id="19410" w:name="_ETM_Q41_733480"/>
      <w:bookmarkEnd w:id="19410"/>
      <w:r>
        <w:rPr>
          <w:rtl/>
        </w:rPr>
        <w:t xml:space="preserve">רק </w:t>
      </w:r>
      <w:bookmarkStart w:id="19411" w:name="_ETM_Q41_734049"/>
      <w:bookmarkEnd w:id="19411"/>
      <w:r>
        <w:rPr>
          <w:rtl/>
        </w:rPr>
        <w:t xml:space="preserve">כדי </w:t>
      </w:r>
      <w:bookmarkStart w:id="19412" w:name="_ETM_Q41_734379"/>
      <w:bookmarkEnd w:id="19412"/>
      <w:r>
        <w:rPr>
          <w:rtl/>
        </w:rPr>
        <w:t xml:space="preserve">להיאחז </w:t>
      </w:r>
      <w:bookmarkStart w:id="19413" w:name="_ETM_Q41_735340"/>
      <w:bookmarkEnd w:id="19413"/>
      <w:r>
        <w:rPr>
          <w:rtl/>
        </w:rPr>
        <w:t>בשלטון</w:t>
      </w:r>
      <w:r>
        <w:rPr>
          <w:rFonts w:hint="cs"/>
          <w:rtl/>
        </w:rPr>
        <w:t>.</w:t>
      </w:r>
      <w:r>
        <w:rPr>
          <w:rtl/>
        </w:rPr>
        <w:t xml:space="preserve"> </w:t>
      </w:r>
      <w:bookmarkStart w:id="19414" w:name="_ETM_Q41_736530"/>
      <w:bookmarkEnd w:id="19414"/>
      <w:r>
        <w:rPr>
          <w:rtl/>
        </w:rPr>
        <w:t>לא</w:t>
      </w:r>
      <w:r>
        <w:rPr>
          <w:rFonts w:hint="cs"/>
          <w:rtl/>
        </w:rPr>
        <w:t>,</w:t>
      </w:r>
      <w:r>
        <w:rPr>
          <w:rtl/>
        </w:rPr>
        <w:t xml:space="preserve"> </w:t>
      </w:r>
      <w:bookmarkStart w:id="19415" w:name="_ETM_Q41_737309"/>
      <w:bookmarkEnd w:id="19415"/>
      <w:r>
        <w:rPr>
          <w:rtl/>
        </w:rPr>
        <w:t xml:space="preserve">זו </w:t>
      </w:r>
      <w:bookmarkStart w:id="19416" w:name="_ETM_Q41_737520"/>
      <w:bookmarkEnd w:id="19416"/>
      <w:r>
        <w:rPr>
          <w:rtl/>
        </w:rPr>
        <w:t xml:space="preserve">לא </w:t>
      </w:r>
      <w:bookmarkStart w:id="19417" w:name="_ETM_Q41_737670"/>
      <w:bookmarkEnd w:id="19417"/>
      <w:r>
        <w:rPr>
          <w:rtl/>
        </w:rPr>
        <w:t xml:space="preserve">מחלוקת </w:t>
      </w:r>
      <w:bookmarkStart w:id="19418" w:name="_ETM_Q41_738179"/>
      <w:bookmarkEnd w:id="19418"/>
      <w:r>
        <w:rPr>
          <w:rtl/>
        </w:rPr>
        <w:t>לגיטימית</w:t>
      </w:r>
      <w:r>
        <w:rPr>
          <w:rFonts w:hint="cs"/>
          <w:rtl/>
        </w:rPr>
        <w:t>,</w:t>
      </w:r>
      <w:r>
        <w:rPr>
          <w:rtl/>
        </w:rPr>
        <w:t xml:space="preserve"> </w:t>
      </w:r>
      <w:bookmarkStart w:id="19419" w:name="_ETM_Q41_739020"/>
      <w:bookmarkEnd w:id="19419"/>
      <w:r>
        <w:rPr>
          <w:rtl/>
        </w:rPr>
        <w:t>ז</w:t>
      </w:r>
      <w:r>
        <w:rPr>
          <w:rFonts w:hint="cs"/>
          <w:rtl/>
        </w:rPr>
        <w:t>ו</w:t>
      </w:r>
      <w:r>
        <w:rPr>
          <w:rtl/>
        </w:rPr>
        <w:t xml:space="preserve"> </w:t>
      </w:r>
      <w:bookmarkStart w:id="19420" w:name="_ETM_Q41_739290"/>
      <w:bookmarkEnd w:id="19420"/>
      <w:r>
        <w:rPr>
          <w:rtl/>
        </w:rPr>
        <w:t xml:space="preserve">לא </w:t>
      </w:r>
      <w:bookmarkStart w:id="19421" w:name="_ETM_Q41_739470"/>
      <w:bookmarkEnd w:id="19421"/>
      <w:r>
        <w:rPr>
          <w:rtl/>
        </w:rPr>
        <w:t xml:space="preserve">שאלה </w:t>
      </w:r>
      <w:bookmarkStart w:id="19422" w:name="_ETM_Q41_739860"/>
      <w:bookmarkEnd w:id="19422"/>
      <w:r>
        <w:rPr>
          <w:rtl/>
        </w:rPr>
        <w:t xml:space="preserve">של </w:t>
      </w:r>
      <w:bookmarkStart w:id="19423" w:name="_ETM_Q41_740040"/>
      <w:bookmarkEnd w:id="19423"/>
      <w:r>
        <w:rPr>
          <w:rtl/>
        </w:rPr>
        <w:t xml:space="preserve">ימין </w:t>
      </w:r>
      <w:bookmarkStart w:id="19424" w:name="_ETM_Q41_740370"/>
      <w:bookmarkEnd w:id="19424"/>
      <w:r>
        <w:rPr>
          <w:rtl/>
        </w:rPr>
        <w:t>ושמאל</w:t>
      </w:r>
      <w:bookmarkStart w:id="19425" w:name="_ETM_Q41_739272"/>
      <w:bookmarkEnd w:id="19425"/>
      <w:r>
        <w:rPr>
          <w:rFonts w:hint="cs"/>
          <w:rtl/>
        </w:rPr>
        <w:t>;</w:t>
      </w:r>
      <w:r>
        <w:rPr>
          <w:rtl/>
        </w:rPr>
        <w:t xml:space="preserve"> </w:t>
      </w:r>
      <w:bookmarkStart w:id="19426" w:name="_ETM_Q41_741150"/>
      <w:bookmarkEnd w:id="19426"/>
      <w:r>
        <w:rPr>
          <w:rtl/>
        </w:rPr>
        <w:t xml:space="preserve">זו </w:t>
      </w:r>
      <w:bookmarkStart w:id="19427" w:name="_ETM_Q41_741330"/>
      <w:bookmarkEnd w:id="19427"/>
      <w:r>
        <w:rPr>
          <w:rtl/>
        </w:rPr>
        <w:t xml:space="preserve">שאלה </w:t>
      </w:r>
      <w:bookmarkStart w:id="19428" w:name="_ETM_Q41_741690"/>
      <w:bookmarkEnd w:id="19428"/>
      <w:r>
        <w:rPr>
          <w:rtl/>
        </w:rPr>
        <w:t xml:space="preserve">של </w:t>
      </w:r>
      <w:bookmarkStart w:id="19429" w:name="_ETM_Q41_741870"/>
      <w:bookmarkEnd w:id="19429"/>
      <w:r>
        <w:rPr>
          <w:rtl/>
        </w:rPr>
        <w:t xml:space="preserve">חירות </w:t>
      </w:r>
      <w:bookmarkStart w:id="19430" w:name="_ETM_Q41_742500"/>
      <w:bookmarkEnd w:id="19430"/>
      <w:r>
        <w:rPr>
          <w:rtl/>
        </w:rPr>
        <w:t xml:space="preserve">או </w:t>
      </w:r>
      <w:bookmarkStart w:id="19431" w:name="_ETM_Q41_742620"/>
      <w:bookmarkEnd w:id="19431"/>
      <w:r>
        <w:rPr>
          <w:rtl/>
        </w:rPr>
        <w:t>שליטה</w:t>
      </w:r>
      <w:r>
        <w:rPr>
          <w:rFonts w:hint="cs"/>
          <w:rtl/>
        </w:rPr>
        <w:t>, של אמת</w:t>
      </w:r>
      <w:bookmarkStart w:id="19432" w:name="_ETM_Q41_743460"/>
      <w:bookmarkStart w:id="19433" w:name="_ETM_Q41_744179"/>
      <w:bookmarkStart w:id="19434" w:name="_ETM_Q41_744540"/>
      <w:bookmarkEnd w:id="19432"/>
      <w:bookmarkEnd w:id="19433"/>
      <w:bookmarkEnd w:id="19434"/>
      <w:r>
        <w:rPr>
          <w:rFonts w:hint="cs"/>
          <w:rtl/>
        </w:rPr>
        <w:t xml:space="preserve"> או תעמולה,</w:t>
      </w:r>
      <w:bookmarkStart w:id="19435" w:name="_ETM_Q41_741570"/>
      <w:bookmarkEnd w:id="19435"/>
      <w:r>
        <w:rPr>
          <w:rtl/>
        </w:rPr>
        <w:t xml:space="preserve"> </w:t>
      </w:r>
      <w:bookmarkStart w:id="19436" w:name="_ETM_Q41_745260"/>
      <w:bookmarkEnd w:id="19436"/>
      <w:r>
        <w:rPr>
          <w:rtl/>
        </w:rPr>
        <w:t xml:space="preserve">של </w:t>
      </w:r>
      <w:bookmarkStart w:id="19437" w:name="_ETM_Q41_745530"/>
      <w:bookmarkEnd w:id="19437"/>
      <w:r>
        <w:rPr>
          <w:rtl/>
        </w:rPr>
        <w:t xml:space="preserve">להיות </w:t>
      </w:r>
      <w:bookmarkStart w:id="19438" w:name="_ETM_Q41_745800"/>
      <w:bookmarkEnd w:id="19438"/>
      <w:r>
        <w:rPr>
          <w:rtl/>
        </w:rPr>
        <w:t xml:space="preserve">אור </w:t>
      </w:r>
      <w:bookmarkStart w:id="19439" w:name="_ETM_Q41_746100"/>
      <w:bookmarkEnd w:id="19439"/>
      <w:r>
        <w:rPr>
          <w:rtl/>
        </w:rPr>
        <w:t xml:space="preserve">לגויים </w:t>
      </w:r>
      <w:bookmarkStart w:id="19440" w:name="_ETM_Q41_746880"/>
      <w:bookmarkEnd w:id="19440"/>
      <w:r>
        <w:rPr>
          <w:rtl/>
        </w:rPr>
        <w:t xml:space="preserve">או </w:t>
      </w:r>
      <w:bookmarkStart w:id="19441" w:name="_ETM_Q41_747000"/>
      <w:bookmarkEnd w:id="19441"/>
      <w:r>
        <w:rPr>
          <w:rtl/>
        </w:rPr>
        <w:t xml:space="preserve">לחיות </w:t>
      </w:r>
      <w:bookmarkStart w:id="19442" w:name="_ETM_Q41_747420"/>
      <w:bookmarkEnd w:id="19442"/>
      <w:r>
        <w:rPr>
          <w:rFonts w:hint="cs"/>
          <w:rtl/>
        </w:rPr>
        <w:t>בצילו</w:t>
      </w:r>
      <w:r>
        <w:rPr>
          <w:rtl/>
        </w:rPr>
        <w:t xml:space="preserve"> </w:t>
      </w:r>
      <w:bookmarkStart w:id="19443" w:name="_ETM_Q41_748320"/>
      <w:bookmarkEnd w:id="19443"/>
      <w:r>
        <w:rPr>
          <w:rtl/>
        </w:rPr>
        <w:t xml:space="preserve">של </w:t>
      </w:r>
      <w:bookmarkStart w:id="19444" w:name="_ETM_Q41_748559"/>
      <w:bookmarkEnd w:id="19444"/>
      <w:r>
        <w:rPr>
          <w:rtl/>
        </w:rPr>
        <w:t xml:space="preserve">מסך </w:t>
      </w:r>
      <w:bookmarkStart w:id="19445" w:name="_ETM_Q41_748950"/>
      <w:bookmarkEnd w:id="19445"/>
      <w:r>
        <w:rPr>
          <w:rtl/>
        </w:rPr>
        <w:t>הברזל</w:t>
      </w:r>
      <w:r>
        <w:rPr>
          <w:rFonts w:hint="cs"/>
          <w:rtl/>
        </w:rPr>
        <w:t>.</w:t>
      </w:r>
      <w:r>
        <w:rPr>
          <w:rtl/>
        </w:rPr>
        <w:t xml:space="preserve"> </w:t>
      </w:r>
      <w:bookmarkStart w:id="19446" w:name="_ETM_Q41_750000"/>
      <w:bookmarkStart w:id="19447" w:name="TOR_Q42"/>
      <w:bookmarkEnd w:id="19446"/>
      <w:bookmarkEnd w:id="19447"/>
      <w:r>
        <w:rPr>
          <w:rFonts w:hint="cs"/>
          <w:rtl/>
        </w:rPr>
        <w:t xml:space="preserve">מי </w:t>
      </w:r>
      <w:bookmarkStart w:id="19448" w:name="_ETM_Q41_750179"/>
      <w:bookmarkEnd w:id="19448"/>
      <w:r>
        <w:rPr>
          <w:rFonts w:hint="cs"/>
          <w:rtl/>
        </w:rPr>
        <w:t xml:space="preserve">שמוכן </w:t>
      </w:r>
      <w:bookmarkStart w:id="19449" w:name="_ETM_Q41_750690"/>
      <w:bookmarkEnd w:id="19449"/>
      <w:r>
        <w:rPr>
          <w:rFonts w:hint="cs"/>
          <w:rtl/>
        </w:rPr>
        <w:t xml:space="preserve">להקריב </w:t>
      </w:r>
      <w:bookmarkStart w:id="19450" w:name="_ETM_Q41_751110"/>
      <w:bookmarkEnd w:id="19450"/>
      <w:r>
        <w:rPr>
          <w:rFonts w:hint="cs"/>
          <w:rtl/>
        </w:rPr>
        <w:t xml:space="preserve">את </w:t>
      </w:r>
      <w:bookmarkStart w:id="19451" w:name="_ETM_Q41_751200"/>
      <w:bookmarkEnd w:id="19451"/>
      <w:r>
        <w:rPr>
          <w:rFonts w:hint="cs"/>
          <w:rtl/>
        </w:rPr>
        <w:t xml:space="preserve">58 </w:t>
      </w:r>
      <w:bookmarkStart w:id="19452" w:name="_ETM_Q41_752100"/>
      <w:bookmarkEnd w:id="19452"/>
      <w:r>
        <w:rPr>
          <w:rFonts w:hint="cs"/>
          <w:rtl/>
        </w:rPr>
        <w:t xml:space="preserve">החטופים </w:t>
      </w:r>
      <w:bookmarkStart w:id="19453" w:name="_ETM_Q41_752640"/>
      <w:bookmarkEnd w:id="19453"/>
      <w:r>
        <w:rPr>
          <w:rFonts w:hint="cs"/>
          <w:rtl/>
        </w:rPr>
        <w:t xml:space="preserve">והחטופות </w:t>
      </w:r>
      <w:bookmarkStart w:id="19454" w:name="_ETM_Q41_753660"/>
      <w:bookmarkEnd w:id="19454"/>
      <w:r>
        <w:rPr>
          <w:rFonts w:hint="cs"/>
          <w:rtl/>
        </w:rPr>
        <w:t xml:space="preserve">ללא </w:t>
      </w:r>
      <w:bookmarkStart w:id="19455" w:name="_ETM_Q41_753990"/>
      <w:bookmarkEnd w:id="19455"/>
      <w:r>
        <w:rPr>
          <w:rFonts w:hint="cs"/>
          <w:rtl/>
        </w:rPr>
        <w:t xml:space="preserve">ספק </w:t>
      </w:r>
      <w:bookmarkStart w:id="19456" w:name="_ETM_Q41_754530"/>
      <w:bookmarkEnd w:id="19456"/>
      <w:r>
        <w:rPr>
          <w:rFonts w:hint="cs"/>
          <w:rtl/>
        </w:rPr>
        <w:t xml:space="preserve">יקריב </w:t>
      </w:r>
      <w:bookmarkStart w:id="19457" w:name="_ETM_Q41_754950"/>
      <w:bookmarkEnd w:id="19457"/>
      <w:r>
        <w:rPr>
          <w:rFonts w:hint="cs"/>
          <w:rtl/>
        </w:rPr>
        <w:t xml:space="preserve">את </w:t>
      </w:r>
      <w:bookmarkStart w:id="19458" w:name="_ETM_Q41_755070"/>
      <w:bookmarkEnd w:id="19458"/>
      <w:r>
        <w:rPr>
          <w:rFonts w:hint="cs"/>
          <w:rtl/>
        </w:rPr>
        <w:t xml:space="preserve">הדמוקרטיה </w:t>
      </w:r>
      <w:bookmarkStart w:id="19459" w:name="_ETM_Q41_756240"/>
      <w:bookmarkEnd w:id="19459"/>
      <w:r>
        <w:rPr>
          <w:rFonts w:hint="cs"/>
          <w:rtl/>
        </w:rPr>
        <w:t xml:space="preserve">בשביל </w:t>
      </w:r>
      <w:bookmarkStart w:id="19460" w:name="_ETM_Q41_756570"/>
      <w:bookmarkEnd w:id="19460"/>
      <w:r>
        <w:rPr>
          <w:rFonts w:hint="cs"/>
          <w:rtl/>
        </w:rPr>
        <w:t xml:space="preserve">לשלוט </w:t>
      </w:r>
      <w:bookmarkStart w:id="19461" w:name="_ETM_Q41_756960"/>
      <w:bookmarkEnd w:id="19461"/>
      <w:r>
        <w:rPr>
          <w:rFonts w:hint="cs"/>
          <w:rtl/>
        </w:rPr>
        <w:t xml:space="preserve">בתקשורת. </w:t>
      </w:r>
      <w:bookmarkStart w:id="19462" w:name="_ETM_Q41_758440"/>
      <w:bookmarkEnd w:id="19462"/>
    </w:p>
    <w:p w:rsidR="00317FED" w:rsidRDefault="00317FED" w:rsidP="00430CE4">
      <w:pPr>
        <w:rPr>
          <w:rtl/>
        </w:rPr>
      </w:pPr>
      <w:bookmarkStart w:id="19463" w:name="_ETM_Q42_160169"/>
      <w:bookmarkStart w:id="19464" w:name="_ETM_Q42_160271"/>
      <w:bookmarkEnd w:id="19463"/>
      <w:bookmarkEnd w:id="19464"/>
    </w:p>
    <w:p w:rsidR="00317FED" w:rsidRDefault="00317FED" w:rsidP="00430CE4">
      <w:pPr>
        <w:rPr>
          <w:rtl/>
        </w:rPr>
      </w:pPr>
      <w:bookmarkStart w:id="19465" w:name="_ETM_Q42_160475"/>
      <w:bookmarkStart w:id="19466" w:name="_ETM_Q42_160559"/>
      <w:bookmarkEnd w:id="19465"/>
      <w:bookmarkEnd w:id="19466"/>
      <w:r>
        <w:rPr>
          <w:rFonts w:hint="cs"/>
          <w:rtl/>
        </w:rPr>
        <w:t xml:space="preserve">מילה </w:t>
      </w:r>
      <w:bookmarkStart w:id="19467" w:name="_ETM_Q41_758770"/>
      <w:bookmarkEnd w:id="19467"/>
      <w:r>
        <w:rPr>
          <w:rFonts w:hint="cs"/>
          <w:rtl/>
        </w:rPr>
        <w:t xml:space="preserve">אחרונה </w:t>
      </w:r>
      <w:bookmarkStart w:id="19468" w:name="_ETM_Q41_759160"/>
      <w:bookmarkEnd w:id="19468"/>
      <w:r>
        <w:rPr>
          <w:rFonts w:hint="cs"/>
          <w:rtl/>
        </w:rPr>
        <w:t xml:space="preserve">לציבור </w:t>
      </w:r>
      <w:bookmarkStart w:id="19469" w:name="_ETM_Q41_759639"/>
      <w:bookmarkEnd w:id="19469"/>
      <w:r>
        <w:rPr>
          <w:rFonts w:hint="cs"/>
          <w:rtl/>
        </w:rPr>
        <w:t xml:space="preserve">הליברלי </w:t>
      </w:r>
      <w:bookmarkStart w:id="19470" w:name="_ETM_Q41_760360"/>
      <w:bookmarkEnd w:id="19470"/>
      <w:r>
        <w:rPr>
          <w:rFonts w:hint="cs"/>
          <w:rtl/>
        </w:rPr>
        <w:t xml:space="preserve">שחפץ </w:t>
      </w:r>
      <w:bookmarkStart w:id="19471" w:name="_ETM_Q41_760870"/>
      <w:bookmarkEnd w:id="19471"/>
      <w:r>
        <w:rPr>
          <w:rFonts w:hint="cs"/>
          <w:rtl/>
        </w:rPr>
        <w:t xml:space="preserve">חיים </w:t>
      </w:r>
      <w:bookmarkStart w:id="19472" w:name="_ETM_Q41_761139"/>
      <w:bookmarkEnd w:id="19472"/>
      <w:r>
        <w:rPr>
          <w:rFonts w:hint="cs"/>
          <w:rtl/>
        </w:rPr>
        <w:t xml:space="preserve">וחירות </w:t>
      </w:r>
      <w:bookmarkStart w:id="19473" w:name="_ETM_Q41_761559"/>
      <w:bookmarkEnd w:id="19473"/>
      <w:r>
        <w:rPr>
          <w:rFonts w:hint="cs"/>
          <w:rtl/>
        </w:rPr>
        <w:t xml:space="preserve">אמיתית: </w:t>
      </w:r>
      <w:bookmarkStart w:id="19474" w:name="_ETM_Q41_762400"/>
      <w:bookmarkStart w:id="19475" w:name="_ETM_Q41_762759"/>
      <w:bookmarkEnd w:id="19474"/>
      <w:bookmarkEnd w:id="19475"/>
      <w:r>
        <w:rPr>
          <w:rFonts w:hint="cs"/>
          <w:rtl/>
        </w:rPr>
        <w:t xml:space="preserve">לרגע </w:t>
      </w:r>
      <w:bookmarkStart w:id="19476" w:name="_ETM_Q41_763240"/>
      <w:bookmarkEnd w:id="19476"/>
      <w:r>
        <w:rPr>
          <w:rFonts w:hint="cs"/>
          <w:rtl/>
        </w:rPr>
        <w:t xml:space="preserve">אחד </w:t>
      </w:r>
      <w:bookmarkStart w:id="19477" w:name="_ETM_Q41_763599"/>
      <w:bookmarkEnd w:id="19477"/>
      <w:r>
        <w:rPr>
          <w:rFonts w:hint="cs"/>
          <w:rtl/>
        </w:rPr>
        <w:t xml:space="preserve">אסור להרים </w:t>
      </w:r>
      <w:bookmarkStart w:id="19478" w:name="_ETM_Q41_763960"/>
      <w:bookmarkEnd w:id="19478"/>
      <w:r>
        <w:rPr>
          <w:rFonts w:hint="cs"/>
          <w:rtl/>
        </w:rPr>
        <w:t xml:space="preserve">ידיים. </w:t>
      </w:r>
      <w:bookmarkStart w:id="19479" w:name="_ETM_Q41_764759"/>
      <w:bookmarkEnd w:id="19479"/>
      <w:r>
        <w:rPr>
          <w:rFonts w:hint="cs"/>
          <w:rtl/>
        </w:rPr>
        <w:t xml:space="preserve">ייאוש </w:t>
      </w:r>
      <w:bookmarkStart w:id="19480" w:name="_ETM_Q41_765389"/>
      <w:bookmarkEnd w:id="19480"/>
      <w:r>
        <w:rPr>
          <w:rFonts w:hint="cs"/>
          <w:rtl/>
        </w:rPr>
        <w:t xml:space="preserve">הוא </w:t>
      </w:r>
      <w:bookmarkStart w:id="19481" w:name="_ETM_Q41_765599"/>
      <w:bookmarkEnd w:id="19481"/>
      <w:r>
        <w:rPr>
          <w:rFonts w:hint="cs"/>
          <w:rtl/>
        </w:rPr>
        <w:t xml:space="preserve">לא </w:t>
      </w:r>
      <w:bookmarkStart w:id="19482" w:name="_ETM_Q41_765749"/>
      <w:bookmarkEnd w:id="19482"/>
      <w:r>
        <w:rPr>
          <w:rFonts w:hint="cs"/>
          <w:rtl/>
        </w:rPr>
        <w:t xml:space="preserve">תוכנית </w:t>
      </w:r>
      <w:bookmarkStart w:id="19483" w:name="_ETM_Q41_766139"/>
      <w:bookmarkEnd w:id="19483"/>
      <w:r>
        <w:rPr>
          <w:rFonts w:hint="cs"/>
          <w:rtl/>
        </w:rPr>
        <w:t xml:space="preserve">עבודה </w:t>
      </w:r>
      <w:bookmarkStart w:id="19484" w:name="_ETM_Q41_766439"/>
      <w:bookmarkEnd w:id="19484"/>
      <w:r>
        <w:rPr>
          <w:rFonts w:hint="cs"/>
          <w:rtl/>
        </w:rPr>
        <w:t xml:space="preserve">בשום </w:t>
      </w:r>
      <w:bookmarkStart w:id="19485" w:name="_ETM_Q41_766800"/>
      <w:bookmarkEnd w:id="19485"/>
      <w:r>
        <w:rPr>
          <w:rFonts w:hint="cs"/>
          <w:rtl/>
        </w:rPr>
        <w:t xml:space="preserve">שלב, </w:t>
      </w:r>
      <w:bookmarkStart w:id="19486" w:name="_ETM_Q41_767159"/>
      <w:bookmarkEnd w:id="19486"/>
      <w:r>
        <w:rPr>
          <w:rFonts w:hint="cs"/>
          <w:rtl/>
        </w:rPr>
        <w:t xml:space="preserve">ובטח </w:t>
      </w:r>
      <w:bookmarkStart w:id="19487" w:name="_ETM_Q41_767580"/>
      <w:bookmarkEnd w:id="19487"/>
      <w:r>
        <w:rPr>
          <w:rFonts w:hint="cs"/>
          <w:rtl/>
        </w:rPr>
        <w:t xml:space="preserve">שלא </w:t>
      </w:r>
      <w:bookmarkStart w:id="19488" w:name="_ETM_Q41_767849"/>
      <w:bookmarkEnd w:id="19488"/>
      <w:r>
        <w:rPr>
          <w:rFonts w:hint="cs"/>
          <w:rtl/>
        </w:rPr>
        <w:t xml:space="preserve">עכשיו. </w:t>
      </w:r>
      <w:bookmarkStart w:id="19489" w:name="_ETM_Q41_768710"/>
      <w:bookmarkEnd w:id="19489"/>
      <w:r>
        <w:rPr>
          <w:rFonts w:hint="cs"/>
          <w:rtl/>
        </w:rPr>
        <w:t xml:space="preserve">אנחנו </w:t>
      </w:r>
      <w:bookmarkStart w:id="19490" w:name="_ETM_Q41_769129"/>
      <w:bookmarkEnd w:id="19490"/>
      <w:r>
        <w:rPr>
          <w:rFonts w:hint="cs"/>
          <w:rtl/>
        </w:rPr>
        <w:t xml:space="preserve">נהיה </w:t>
      </w:r>
      <w:bookmarkStart w:id="19491" w:name="_ETM_Q41_769370"/>
      <w:bookmarkEnd w:id="19491"/>
      <w:r>
        <w:rPr>
          <w:rFonts w:hint="cs"/>
          <w:rtl/>
        </w:rPr>
        <w:t xml:space="preserve">שם </w:t>
      </w:r>
      <w:bookmarkStart w:id="19492" w:name="_ETM_Q41_769610"/>
      <w:bookmarkEnd w:id="19492"/>
      <w:r>
        <w:rPr>
          <w:rFonts w:hint="cs"/>
          <w:rtl/>
        </w:rPr>
        <w:t xml:space="preserve">כל </w:t>
      </w:r>
      <w:bookmarkStart w:id="19493" w:name="_ETM_Q41_769879"/>
      <w:bookmarkEnd w:id="19493"/>
      <w:r>
        <w:rPr>
          <w:rFonts w:hint="cs"/>
          <w:rtl/>
        </w:rPr>
        <w:t xml:space="preserve">הזמן, </w:t>
      </w:r>
      <w:bookmarkStart w:id="19494" w:name="_ETM_Q41_770539"/>
      <w:bookmarkEnd w:id="19494"/>
      <w:r>
        <w:rPr>
          <w:rFonts w:hint="cs"/>
          <w:rtl/>
        </w:rPr>
        <w:t xml:space="preserve">כתף </w:t>
      </w:r>
      <w:bookmarkStart w:id="19495" w:name="_ETM_Q41_770929"/>
      <w:bookmarkEnd w:id="19495"/>
      <w:r>
        <w:rPr>
          <w:rFonts w:hint="cs"/>
          <w:rtl/>
        </w:rPr>
        <w:t xml:space="preserve">אל </w:t>
      </w:r>
      <w:bookmarkStart w:id="19496" w:name="_ETM_Q41_771020"/>
      <w:bookmarkEnd w:id="19496"/>
      <w:r>
        <w:rPr>
          <w:rFonts w:hint="cs"/>
          <w:rtl/>
        </w:rPr>
        <w:t xml:space="preserve">כתף, </w:t>
      </w:r>
      <w:bookmarkStart w:id="19497" w:name="_ETM_Q41_771379"/>
      <w:bookmarkEnd w:id="19497"/>
      <w:r>
        <w:rPr>
          <w:rFonts w:hint="cs"/>
          <w:rtl/>
        </w:rPr>
        <w:t xml:space="preserve">בכל </w:t>
      </w:r>
      <w:bookmarkStart w:id="19498" w:name="_ETM_Q41_771679"/>
      <w:bookmarkEnd w:id="19498"/>
      <w:r>
        <w:rPr>
          <w:rFonts w:hint="cs"/>
          <w:rtl/>
        </w:rPr>
        <w:t xml:space="preserve">מקום </w:t>
      </w:r>
      <w:bookmarkStart w:id="19499" w:name="_ETM_Q41_771979"/>
      <w:bookmarkEnd w:id="19499"/>
      <w:r>
        <w:rPr>
          <w:rFonts w:hint="cs"/>
          <w:rtl/>
        </w:rPr>
        <w:t xml:space="preserve">שיידרש, </w:t>
      </w:r>
      <w:bookmarkStart w:id="19500" w:name="_ETM_Q41_772849"/>
      <w:bookmarkEnd w:id="19500"/>
      <w:r>
        <w:rPr>
          <w:rFonts w:hint="cs"/>
          <w:rtl/>
        </w:rPr>
        <w:t xml:space="preserve">כדי </w:t>
      </w:r>
      <w:bookmarkStart w:id="19501" w:name="_ETM_Q41_773150"/>
      <w:bookmarkEnd w:id="19501"/>
      <w:r>
        <w:rPr>
          <w:rFonts w:hint="cs"/>
          <w:rtl/>
        </w:rPr>
        <w:t xml:space="preserve">להיאבק </w:t>
      </w:r>
      <w:bookmarkStart w:id="19502" w:name="_ETM_Q41_773840"/>
      <w:bookmarkEnd w:id="19502"/>
      <w:r>
        <w:rPr>
          <w:rFonts w:hint="cs"/>
          <w:rtl/>
        </w:rPr>
        <w:t xml:space="preserve">על </w:t>
      </w:r>
      <w:bookmarkStart w:id="19503" w:name="_ETM_Q41_773990"/>
      <w:bookmarkEnd w:id="19503"/>
      <w:r>
        <w:rPr>
          <w:rFonts w:hint="cs"/>
          <w:rtl/>
        </w:rPr>
        <w:t xml:space="preserve">מה </w:t>
      </w:r>
      <w:bookmarkStart w:id="19504" w:name="_ETM_Q41_774389"/>
      <w:bookmarkEnd w:id="19504"/>
      <w:r>
        <w:rPr>
          <w:rFonts w:hint="cs"/>
          <w:rtl/>
        </w:rPr>
        <w:t xml:space="preserve">שנכון </w:t>
      </w:r>
      <w:bookmarkStart w:id="19505" w:name="_ETM_Q41_775080"/>
      <w:bookmarkEnd w:id="19505"/>
      <w:r>
        <w:rPr>
          <w:rFonts w:hint="cs"/>
          <w:rtl/>
        </w:rPr>
        <w:t xml:space="preserve">וצודק, </w:t>
      </w:r>
      <w:bookmarkStart w:id="19506" w:name="_ETM_Q41_776189"/>
      <w:bookmarkEnd w:id="19506"/>
      <w:r>
        <w:rPr>
          <w:rFonts w:hint="cs"/>
          <w:rtl/>
        </w:rPr>
        <w:t xml:space="preserve">גם </w:t>
      </w:r>
      <w:bookmarkStart w:id="19507" w:name="_ETM_Q41_776580"/>
      <w:bookmarkEnd w:id="19507"/>
      <w:r>
        <w:rPr>
          <w:rFonts w:hint="cs"/>
          <w:rtl/>
        </w:rPr>
        <w:t xml:space="preserve">אם </w:t>
      </w:r>
      <w:bookmarkStart w:id="19508" w:name="_ETM_Q41_776699"/>
      <w:bookmarkEnd w:id="19508"/>
      <w:r>
        <w:rPr>
          <w:rFonts w:hint="cs"/>
          <w:rtl/>
        </w:rPr>
        <w:t xml:space="preserve">זה </w:t>
      </w:r>
      <w:bookmarkStart w:id="19509" w:name="_ETM_Q41_776849"/>
      <w:bookmarkEnd w:id="19509"/>
      <w:r>
        <w:rPr>
          <w:rFonts w:hint="cs"/>
          <w:rtl/>
        </w:rPr>
        <w:t xml:space="preserve">יקרה </w:t>
      </w:r>
      <w:bookmarkStart w:id="19510" w:name="_ETM_Q41_777150"/>
      <w:bookmarkEnd w:id="19510"/>
      <w:r>
        <w:rPr>
          <w:rFonts w:hint="cs"/>
          <w:rtl/>
        </w:rPr>
        <w:t xml:space="preserve">בוועדת </w:t>
      </w:r>
      <w:bookmarkStart w:id="19511" w:name="_ETM_Q41_777719"/>
      <w:bookmarkEnd w:id="19511"/>
      <w:r>
        <w:rPr>
          <w:rFonts w:hint="cs"/>
          <w:rtl/>
        </w:rPr>
        <w:t xml:space="preserve">הכלכלה. </w:t>
      </w:r>
      <w:bookmarkStart w:id="19512" w:name="_ETM_Q41_778770"/>
      <w:bookmarkEnd w:id="19512"/>
      <w:r>
        <w:rPr>
          <w:rFonts w:hint="cs"/>
          <w:rtl/>
        </w:rPr>
        <w:t xml:space="preserve">אני </w:t>
      </w:r>
      <w:bookmarkStart w:id="19513" w:name="_ETM_Q41_779099"/>
      <w:bookmarkEnd w:id="19513"/>
      <w:r>
        <w:rPr>
          <w:rFonts w:hint="cs"/>
          <w:rtl/>
        </w:rPr>
        <w:t xml:space="preserve">בטח אהיה </w:t>
      </w:r>
      <w:bookmarkStart w:id="19514" w:name="_ETM_Q41_779909"/>
      <w:bookmarkEnd w:id="19514"/>
      <w:r>
        <w:rPr>
          <w:rFonts w:hint="cs"/>
          <w:rtl/>
        </w:rPr>
        <w:t xml:space="preserve">שם, </w:t>
      </w:r>
      <w:bookmarkStart w:id="19515" w:name="_ETM_Q41_780150"/>
      <w:bookmarkEnd w:id="19515"/>
      <w:r>
        <w:rPr>
          <w:rFonts w:hint="cs"/>
          <w:rtl/>
        </w:rPr>
        <w:t xml:space="preserve">כך </w:t>
      </w:r>
      <w:bookmarkStart w:id="19516" w:name="_ETM_Q41_780389"/>
      <w:bookmarkEnd w:id="19516"/>
      <w:r>
        <w:rPr>
          <w:rFonts w:hint="cs"/>
          <w:rtl/>
        </w:rPr>
        <w:t xml:space="preserve">גם </w:t>
      </w:r>
      <w:bookmarkStart w:id="19517" w:name="_ETM_Q41_780539"/>
      <w:bookmarkEnd w:id="19517"/>
      <w:r>
        <w:rPr>
          <w:rFonts w:hint="cs"/>
          <w:rtl/>
        </w:rPr>
        <w:t xml:space="preserve">חבריי </w:t>
      </w:r>
      <w:bookmarkStart w:id="19518" w:name="_ETM_Q41_781050"/>
      <w:bookmarkEnd w:id="19518"/>
      <w:r>
        <w:rPr>
          <w:rFonts w:hint="cs"/>
          <w:rtl/>
        </w:rPr>
        <w:t xml:space="preserve">לאופוזיציה. </w:t>
      </w:r>
      <w:bookmarkStart w:id="19519" w:name="_ETM_Q41_782159"/>
      <w:bookmarkEnd w:id="19519"/>
      <w:r>
        <w:rPr>
          <w:rFonts w:hint="cs"/>
          <w:rtl/>
        </w:rPr>
        <w:t xml:space="preserve">וגם </w:t>
      </w:r>
      <w:bookmarkStart w:id="19520" w:name="_ETM_Q42_180000"/>
      <w:bookmarkStart w:id="19521" w:name="_ETM_Q42_183149"/>
      <w:bookmarkEnd w:id="19520"/>
      <w:bookmarkEnd w:id="19521"/>
      <w:r>
        <w:rPr>
          <w:rtl/>
        </w:rPr>
        <w:t xml:space="preserve">אם </w:t>
      </w:r>
      <w:bookmarkStart w:id="19522" w:name="_ETM_Q42_183270"/>
      <w:bookmarkEnd w:id="19522"/>
      <w:r>
        <w:rPr>
          <w:rtl/>
        </w:rPr>
        <w:t xml:space="preserve">תקום </w:t>
      </w:r>
      <w:bookmarkStart w:id="19523" w:name="_ETM_Q42_183629"/>
      <w:bookmarkEnd w:id="19523"/>
      <w:r>
        <w:rPr>
          <w:rtl/>
        </w:rPr>
        <w:t xml:space="preserve">ועדה </w:t>
      </w:r>
      <w:bookmarkStart w:id="19524" w:name="_ETM_Q42_184019"/>
      <w:bookmarkEnd w:id="19524"/>
      <w:r>
        <w:rPr>
          <w:rtl/>
        </w:rPr>
        <w:t xml:space="preserve">מיוחדת </w:t>
      </w:r>
      <w:bookmarkStart w:id="19525" w:name="_ETM_Q42_184710"/>
      <w:bookmarkEnd w:id="19525"/>
      <w:r>
        <w:rPr>
          <w:rtl/>
        </w:rPr>
        <w:t xml:space="preserve">שרומסת </w:t>
      </w:r>
      <w:bookmarkStart w:id="19526" w:name="_ETM_Q42_185519"/>
      <w:bookmarkEnd w:id="19526"/>
      <w:r>
        <w:rPr>
          <w:rtl/>
        </w:rPr>
        <w:t xml:space="preserve">את </w:t>
      </w:r>
      <w:bookmarkStart w:id="19527" w:name="_ETM_Q42_185640"/>
      <w:bookmarkEnd w:id="19527"/>
      <w:r>
        <w:rPr>
          <w:rtl/>
        </w:rPr>
        <w:t xml:space="preserve">מעמד </w:t>
      </w:r>
      <w:bookmarkStart w:id="19528" w:name="_ETM_Q42_186059"/>
      <w:bookmarkEnd w:id="19528"/>
      <w:r>
        <w:rPr>
          <w:rtl/>
        </w:rPr>
        <w:t xml:space="preserve">הכנסת </w:t>
      </w:r>
      <w:bookmarkStart w:id="19529" w:name="_ETM_Q42_186540"/>
      <w:bookmarkEnd w:id="19529"/>
      <w:r>
        <w:rPr>
          <w:rtl/>
        </w:rPr>
        <w:t xml:space="preserve">ורומסת </w:t>
      </w:r>
      <w:bookmarkStart w:id="19530" w:name="_ETM_Q42_187620"/>
      <w:bookmarkEnd w:id="19530"/>
      <w:r>
        <w:rPr>
          <w:rtl/>
        </w:rPr>
        <w:t xml:space="preserve">את </w:t>
      </w:r>
      <w:bookmarkStart w:id="19531" w:name="_ETM_Q42_187799"/>
      <w:bookmarkEnd w:id="19531"/>
      <w:r>
        <w:rPr>
          <w:rtl/>
        </w:rPr>
        <w:t xml:space="preserve">ועדת </w:t>
      </w:r>
      <w:bookmarkStart w:id="19532" w:name="_ETM_Q42_188220"/>
      <w:bookmarkEnd w:id="19532"/>
      <w:r>
        <w:rPr>
          <w:rtl/>
        </w:rPr>
        <w:t>הכלכלה</w:t>
      </w:r>
      <w:r>
        <w:rPr>
          <w:rFonts w:hint="cs"/>
          <w:rtl/>
        </w:rPr>
        <w:t xml:space="preserve"> </w:t>
      </w:r>
      <w:r>
        <w:rPr>
          <w:rFonts w:hint="eastAsia"/>
          <w:rtl/>
        </w:rPr>
        <w:t>–</w:t>
      </w:r>
      <w:r>
        <w:rPr>
          <w:rtl/>
        </w:rPr>
        <w:t xml:space="preserve"> </w:t>
      </w:r>
      <w:bookmarkStart w:id="19533" w:name="_ETM_Q42_189119"/>
      <w:bookmarkEnd w:id="19533"/>
      <w:r>
        <w:rPr>
          <w:rtl/>
        </w:rPr>
        <w:t xml:space="preserve">אנחנו </w:t>
      </w:r>
      <w:bookmarkStart w:id="19534" w:name="_ETM_Q42_189660"/>
      <w:bookmarkEnd w:id="19534"/>
      <w:r>
        <w:rPr>
          <w:rtl/>
        </w:rPr>
        <w:t xml:space="preserve">נהיה </w:t>
      </w:r>
      <w:bookmarkStart w:id="19535" w:name="_ETM_Q42_189960"/>
      <w:bookmarkEnd w:id="19535"/>
      <w:r>
        <w:rPr>
          <w:rtl/>
        </w:rPr>
        <w:t xml:space="preserve">שם </w:t>
      </w:r>
      <w:bookmarkStart w:id="19536" w:name="_ETM_Q42_190230"/>
      <w:bookmarkEnd w:id="19536"/>
      <w:r>
        <w:rPr>
          <w:rtl/>
        </w:rPr>
        <w:t xml:space="preserve">להילחם </w:t>
      </w:r>
      <w:bookmarkStart w:id="19537" w:name="_ETM_Q42_190740"/>
      <w:bookmarkEnd w:id="19537"/>
      <w:r>
        <w:rPr>
          <w:rtl/>
        </w:rPr>
        <w:t>בזה</w:t>
      </w:r>
      <w:r>
        <w:rPr>
          <w:rFonts w:hint="cs"/>
          <w:rtl/>
        </w:rPr>
        <w:t>.</w:t>
      </w:r>
      <w:r>
        <w:rPr>
          <w:rtl/>
        </w:rPr>
        <w:t xml:space="preserve"> </w:t>
      </w:r>
      <w:bookmarkStart w:id="19538" w:name="_ETM_Q42_191369"/>
      <w:bookmarkStart w:id="19539" w:name="_ETM_Q42_191759"/>
      <w:bookmarkEnd w:id="19538"/>
      <w:bookmarkEnd w:id="19539"/>
      <w:r>
        <w:rPr>
          <w:rFonts w:hint="cs"/>
          <w:rtl/>
        </w:rPr>
        <w:t>לעם ה</w:t>
      </w:r>
      <w:r>
        <w:rPr>
          <w:rtl/>
        </w:rPr>
        <w:t xml:space="preserve">זה </w:t>
      </w:r>
      <w:bookmarkStart w:id="19540" w:name="_ETM_Q42_191910"/>
      <w:bookmarkEnd w:id="19540"/>
      <w:r>
        <w:rPr>
          <w:rtl/>
        </w:rPr>
        <w:t>מגיע</w:t>
      </w:r>
      <w:r>
        <w:rPr>
          <w:rFonts w:hint="cs"/>
          <w:rtl/>
        </w:rPr>
        <w:t>ה</w:t>
      </w:r>
      <w:r>
        <w:rPr>
          <w:rtl/>
        </w:rPr>
        <w:t xml:space="preserve"> </w:t>
      </w:r>
      <w:bookmarkStart w:id="19541" w:name="_ETM_Q42_192269"/>
      <w:bookmarkEnd w:id="19541"/>
      <w:r>
        <w:rPr>
          <w:rtl/>
        </w:rPr>
        <w:t xml:space="preserve">תקשורת </w:t>
      </w:r>
      <w:bookmarkStart w:id="19542" w:name="_ETM_Q42_192750"/>
      <w:bookmarkEnd w:id="19542"/>
      <w:r>
        <w:rPr>
          <w:rtl/>
        </w:rPr>
        <w:t>חופשית</w:t>
      </w:r>
      <w:r>
        <w:rPr>
          <w:rFonts w:hint="cs"/>
          <w:rtl/>
        </w:rPr>
        <w:t>,</w:t>
      </w:r>
      <w:r>
        <w:rPr>
          <w:rtl/>
        </w:rPr>
        <w:t xml:space="preserve"> </w:t>
      </w:r>
      <w:bookmarkStart w:id="19543" w:name="_ETM_Q42_193559"/>
      <w:bookmarkEnd w:id="19543"/>
      <w:r>
        <w:rPr>
          <w:rtl/>
        </w:rPr>
        <w:t xml:space="preserve">לא </w:t>
      </w:r>
      <w:bookmarkStart w:id="19544" w:name="_ETM_Q42_194040"/>
      <w:bookmarkEnd w:id="19544"/>
      <w:r>
        <w:rPr>
          <w:rtl/>
        </w:rPr>
        <w:t xml:space="preserve">תעמולה </w:t>
      </w:r>
      <w:bookmarkStart w:id="19545" w:name="_ETM_Q42_194730"/>
      <w:bookmarkEnd w:id="19545"/>
      <w:r>
        <w:rPr>
          <w:rtl/>
        </w:rPr>
        <w:t xml:space="preserve">בשירות </w:t>
      </w:r>
      <w:bookmarkStart w:id="19546" w:name="_ETM_Q42_195210"/>
      <w:bookmarkEnd w:id="19546"/>
      <w:r>
        <w:rPr>
          <w:rtl/>
        </w:rPr>
        <w:t>השלטון</w:t>
      </w:r>
      <w:r>
        <w:rPr>
          <w:rFonts w:hint="cs"/>
          <w:rtl/>
        </w:rPr>
        <w:t>;</w:t>
      </w:r>
      <w:r>
        <w:rPr>
          <w:rtl/>
        </w:rPr>
        <w:t xml:space="preserve"> </w:t>
      </w:r>
      <w:bookmarkStart w:id="19547" w:name="_ETM_Q42_196199"/>
      <w:bookmarkEnd w:id="19547"/>
      <w:r>
        <w:rPr>
          <w:rFonts w:hint="cs"/>
          <w:rtl/>
        </w:rPr>
        <w:t>לעם ה</w:t>
      </w:r>
      <w:r>
        <w:rPr>
          <w:rtl/>
        </w:rPr>
        <w:t>זה מגיע</w:t>
      </w:r>
      <w:r>
        <w:rPr>
          <w:rFonts w:hint="cs"/>
          <w:rtl/>
        </w:rPr>
        <w:t>ה</w:t>
      </w:r>
      <w:bookmarkStart w:id="19548" w:name="_ETM_Q42_197039"/>
      <w:bookmarkEnd w:id="19548"/>
      <w:r>
        <w:rPr>
          <w:rFonts w:hint="cs"/>
          <w:rtl/>
        </w:rPr>
        <w:t xml:space="preserve"> </w:t>
      </w:r>
      <w:r>
        <w:rPr>
          <w:rtl/>
        </w:rPr>
        <w:t xml:space="preserve">דמוקרטיה </w:t>
      </w:r>
      <w:bookmarkStart w:id="19549" w:name="_ETM_Q42_197760"/>
      <w:bookmarkEnd w:id="19549"/>
      <w:r>
        <w:rPr>
          <w:rtl/>
        </w:rPr>
        <w:t>ליברלית</w:t>
      </w:r>
      <w:r>
        <w:rPr>
          <w:rFonts w:hint="cs"/>
          <w:rtl/>
        </w:rPr>
        <w:t>,</w:t>
      </w:r>
      <w:r>
        <w:rPr>
          <w:rtl/>
        </w:rPr>
        <w:t xml:space="preserve"> לא </w:t>
      </w:r>
      <w:bookmarkStart w:id="19550" w:name="_ETM_Q42_199350"/>
      <w:bookmarkEnd w:id="19550"/>
      <w:r>
        <w:rPr>
          <w:rtl/>
        </w:rPr>
        <w:t xml:space="preserve">דיקטטורה </w:t>
      </w:r>
      <w:bookmarkStart w:id="19551" w:name="_ETM_Q42_200070"/>
      <w:bookmarkEnd w:id="19551"/>
      <w:r>
        <w:rPr>
          <w:rtl/>
        </w:rPr>
        <w:t>משיחית</w:t>
      </w:r>
      <w:r>
        <w:rPr>
          <w:rFonts w:hint="cs"/>
          <w:rtl/>
        </w:rPr>
        <w:t>;</w:t>
      </w:r>
      <w:r>
        <w:rPr>
          <w:rtl/>
        </w:rPr>
        <w:t xml:space="preserve"> </w:t>
      </w:r>
      <w:bookmarkStart w:id="19552" w:name="_ETM_Q42_201160"/>
      <w:bookmarkEnd w:id="19552"/>
      <w:r>
        <w:rPr>
          <w:rFonts w:hint="cs"/>
          <w:rtl/>
        </w:rPr>
        <w:t>לעם ה</w:t>
      </w:r>
      <w:r>
        <w:rPr>
          <w:rtl/>
        </w:rPr>
        <w:t>זה מגיע</w:t>
      </w:r>
      <w:r>
        <w:rPr>
          <w:rFonts w:hint="cs"/>
          <w:rtl/>
        </w:rPr>
        <w:t>ה</w:t>
      </w:r>
      <w:bookmarkStart w:id="19553" w:name="_ETM_Q42_198246"/>
      <w:bookmarkStart w:id="19554" w:name="_ETM_Q42_198348"/>
      <w:bookmarkStart w:id="19555" w:name="_ETM_Q42_198606"/>
      <w:bookmarkStart w:id="19556" w:name="_ETM_Q42_198690"/>
      <w:bookmarkStart w:id="19557" w:name="_ETM_Q42_202270"/>
      <w:bookmarkEnd w:id="19553"/>
      <w:bookmarkEnd w:id="19554"/>
      <w:bookmarkEnd w:id="19555"/>
      <w:bookmarkEnd w:id="19556"/>
      <w:bookmarkEnd w:id="19557"/>
      <w:r>
        <w:rPr>
          <w:rFonts w:hint="cs"/>
          <w:rtl/>
        </w:rPr>
        <w:t xml:space="preserve"> </w:t>
      </w:r>
      <w:r>
        <w:rPr>
          <w:rtl/>
        </w:rPr>
        <w:t xml:space="preserve">ממשלה </w:t>
      </w:r>
      <w:bookmarkStart w:id="19558" w:name="_ETM_Q42_203020"/>
      <w:bookmarkEnd w:id="19558"/>
      <w:r>
        <w:rPr>
          <w:rtl/>
        </w:rPr>
        <w:t xml:space="preserve">נורמלית </w:t>
      </w:r>
      <w:bookmarkStart w:id="19559" w:name="_ETM_Q42_204100"/>
      <w:bookmarkEnd w:id="19559"/>
      <w:r>
        <w:rPr>
          <w:rtl/>
        </w:rPr>
        <w:t xml:space="preserve">שאוהבת </w:t>
      </w:r>
      <w:bookmarkStart w:id="19560" w:name="_ETM_Q42_204640"/>
      <w:bookmarkEnd w:id="19560"/>
      <w:r>
        <w:rPr>
          <w:rtl/>
        </w:rPr>
        <w:t xml:space="preserve">את </w:t>
      </w:r>
      <w:bookmarkStart w:id="19561" w:name="_ETM_Q42_204790"/>
      <w:bookmarkEnd w:id="19561"/>
      <w:r>
        <w:rPr>
          <w:rtl/>
        </w:rPr>
        <w:t>המדינה</w:t>
      </w:r>
      <w:r>
        <w:rPr>
          <w:rFonts w:hint="cs"/>
          <w:rtl/>
        </w:rPr>
        <w:t>,</w:t>
      </w:r>
      <w:r>
        <w:rPr>
          <w:rtl/>
        </w:rPr>
        <w:t xml:space="preserve"> </w:t>
      </w:r>
      <w:bookmarkStart w:id="19562" w:name="_ETM_Q42_205739"/>
      <w:bookmarkEnd w:id="19562"/>
      <w:r>
        <w:rPr>
          <w:rtl/>
        </w:rPr>
        <w:t xml:space="preserve">ולא </w:t>
      </w:r>
      <w:bookmarkStart w:id="19563" w:name="_ETM_Q42_206040"/>
      <w:bookmarkEnd w:id="19563"/>
      <w:r>
        <w:rPr>
          <w:rtl/>
        </w:rPr>
        <w:t xml:space="preserve">ממשלה </w:t>
      </w:r>
      <w:bookmarkStart w:id="19564" w:name="_ETM_Q42_206579"/>
      <w:bookmarkEnd w:id="19564"/>
      <w:r>
        <w:rPr>
          <w:rtl/>
        </w:rPr>
        <w:t xml:space="preserve">ששמה </w:t>
      </w:r>
      <w:bookmarkStart w:id="19565" w:name="_ETM_Q42_207090"/>
      <w:bookmarkEnd w:id="19565"/>
      <w:r>
        <w:rPr>
          <w:rtl/>
        </w:rPr>
        <w:t xml:space="preserve">את </w:t>
      </w:r>
      <w:bookmarkStart w:id="19566" w:name="_ETM_Q42_207210"/>
      <w:bookmarkEnd w:id="19566"/>
      <w:r>
        <w:rPr>
          <w:rtl/>
        </w:rPr>
        <w:t xml:space="preserve">עצמה </w:t>
      </w:r>
      <w:bookmarkStart w:id="19567" w:name="_ETM_Q42_207870"/>
      <w:bookmarkEnd w:id="19567"/>
      <w:r>
        <w:rPr>
          <w:rtl/>
        </w:rPr>
        <w:t xml:space="preserve">לפני </w:t>
      </w:r>
      <w:bookmarkStart w:id="19568" w:name="_ETM_Q42_208590"/>
      <w:bookmarkEnd w:id="19568"/>
      <w:r>
        <w:rPr>
          <w:rtl/>
        </w:rPr>
        <w:t xml:space="preserve">כל </w:t>
      </w:r>
      <w:bookmarkStart w:id="19569" w:name="_ETM_Q42_209070"/>
      <w:bookmarkEnd w:id="19569"/>
      <w:r>
        <w:rPr>
          <w:rtl/>
        </w:rPr>
        <w:t xml:space="preserve">דבר </w:t>
      </w:r>
      <w:bookmarkStart w:id="19570" w:name="_ETM_Q42_209640"/>
      <w:bookmarkEnd w:id="19570"/>
      <w:r>
        <w:rPr>
          <w:rtl/>
        </w:rPr>
        <w:t>אחר</w:t>
      </w:r>
      <w:r>
        <w:rPr>
          <w:rFonts w:hint="cs"/>
          <w:rtl/>
        </w:rPr>
        <w:t>.</w:t>
      </w:r>
      <w:r>
        <w:rPr>
          <w:rtl/>
        </w:rPr>
        <w:t xml:space="preserve"> </w:t>
      </w:r>
      <w:bookmarkStart w:id="19571" w:name="_ETM_Q42_210180"/>
      <w:bookmarkEnd w:id="19571"/>
      <w:r>
        <w:rPr>
          <w:rtl/>
        </w:rPr>
        <w:t>תודה</w:t>
      </w:r>
      <w:r>
        <w:rPr>
          <w:rFonts w:hint="cs"/>
          <w:rtl/>
        </w:rPr>
        <w:t>.</w:t>
      </w:r>
      <w:r>
        <w:rPr>
          <w:rtl/>
        </w:rPr>
        <w:t xml:space="preserve"> </w:t>
      </w:r>
      <w:bookmarkStart w:id="19572" w:name="_ETM_Q42_212400"/>
      <w:bookmarkEnd w:id="19572"/>
    </w:p>
    <w:p w:rsidR="00317FED" w:rsidRDefault="00317FED" w:rsidP="00430CE4">
      <w:pPr>
        <w:rPr>
          <w:rtl/>
        </w:rPr>
      </w:pPr>
      <w:bookmarkStart w:id="19573" w:name="_ETM_Q42_215254"/>
      <w:bookmarkStart w:id="19574" w:name="_ETM_Q42_215353"/>
      <w:bookmarkEnd w:id="19573"/>
      <w:bookmarkEnd w:id="19574"/>
    </w:p>
    <w:p w:rsidR="00317FED" w:rsidRDefault="00317FED" w:rsidP="00430CE4">
      <w:pPr>
        <w:pStyle w:val="af6"/>
        <w:keepNext/>
        <w:rPr>
          <w:rtl/>
        </w:rPr>
      </w:pPr>
      <w:bookmarkStart w:id="19575" w:name="ET_yor_6490_1"/>
      <w:r w:rsidRPr="00B93A50">
        <w:rPr>
          <w:rStyle w:val="TagStyle"/>
          <w:rtl/>
        </w:rPr>
        <w:t xml:space="preserve">&lt;&lt; יור &gt;&gt; </w:t>
      </w:r>
      <w:r>
        <w:rPr>
          <w:rtl/>
        </w:rPr>
        <w:t>היו"ר ניסים ואטורי:</w:t>
      </w:r>
      <w:r w:rsidRPr="00B93A50">
        <w:rPr>
          <w:rStyle w:val="TagStyle"/>
          <w:rtl/>
        </w:rPr>
        <w:t xml:space="preserve"> &lt;&lt; יור &gt;&gt;</w:t>
      </w:r>
      <w:r>
        <w:rPr>
          <w:rtl/>
        </w:rPr>
        <w:t xml:space="preserve">   </w:t>
      </w:r>
      <w:bookmarkEnd w:id="19575"/>
    </w:p>
    <w:p w:rsidR="00317FED" w:rsidRDefault="00317FED" w:rsidP="00430CE4">
      <w:pPr>
        <w:rPr>
          <w:rtl/>
        </w:rPr>
      </w:pPr>
    </w:p>
    <w:p w:rsidR="00317FED" w:rsidRDefault="00317FED" w:rsidP="00430CE4">
      <w:pPr>
        <w:rPr>
          <w:rtl/>
        </w:rPr>
      </w:pPr>
      <w:r>
        <w:rPr>
          <w:rtl/>
        </w:rPr>
        <w:t xml:space="preserve">מי </w:t>
      </w:r>
      <w:bookmarkStart w:id="19576" w:name="_ETM_Q42_212610"/>
      <w:bookmarkStart w:id="19577" w:name="_ETM_Q42_212850"/>
      <w:bookmarkEnd w:id="19576"/>
      <w:bookmarkEnd w:id="19577"/>
      <w:r>
        <w:rPr>
          <w:rFonts w:hint="cs"/>
          <w:rtl/>
        </w:rPr>
        <w:t>ה</w:t>
      </w:r>
      <w:r>
        <w:rPr>
          <w:rtl/>
        </w:rPr>
        <w:t>שר</w:t>
      </w:r>
      <w:r>
        <w:rPr>
          <w:rFonts w:hint="cs"/>
          <w:rtl/>
        </w:rPr>
        <w:t xml:space="preserve"> שמשיב?</w:t>
      </w:r>
      <w:bookmarkStart w:id="19578" w:name="_ETM_Q42_216489"/>
      <w:bookmarkEnd w:id="19578"/>
      <w:r>
        <w:rPr>
          <w:rFonts w:hint="cs"/>
          <w:rtl/>
        </w:rPr>
        <w:t xml:space="preserve"> השר </w:t>
      </w:r>
      <w:r>
        <w:rPr>
          <w:rtl/>
        </w:rPr>
        <w:t xml:space="preserve">עמיחי </w:t>
      </w:r>
      <w:bookmarkStart w:id="19579" w:name="_ETM_Q42_216940"/>
      <w:bookmarkEnd w:id="19579"/>
      <w:r>
        <w:rPr>
          <w:rtl/>
        </w:rPr>
        <w:t>אליה</w:t>
      </w:r>
      <w:r>
        <w:rPr>
          <w:rFonts w:hint="cs"/>
          <w:rtl/>
        </w:rPr>
        <w:t>ו</w:t>
      </w:r>
      <w:r>
        <w:rPr>
          <w:rtl/>
        </w:rPr>
        <w:t xml:space="preserve"> </w:t>
      </w:r>
      <w:bookmarkStart w:id="19580" w:name="_ETM_Q42_217210"/>
      <w:bookmarkStart w:id="19581" w:name="_ETM_Q42_219309"/>
      <w:bookmarkEnd w:id="19580"/>
      <w:bookmarkEnd w:id="19581"/>
      <w:r>
        <w:rPr>
          <w:rFonts w:hint="cs"/>
          <w:rtl/>
        </w:rPr>
        <w:t>ישיב.</w:t>
      </w:r>
    </w:p>
    <w:p w:rsidR="00317FED" w:rsidRDefault="00317FED" w:rsidP="00430CE4">
      <w:pPr>
        <w:rPr>
          <w:rtl/>
        </w:rPr>
      </w:pPr>
      <w:bookmarkStart w:id="19582" w:name="_ETM_Q42_222661"/>
      <w:bookmarkStart w:id="19583" w:name="_ETM_Q42_222778"/>
      <w:bookmarkEnd w:id="19582"/>
      <w:bookmarkEnd w:id="19583"/>
    </w:p>
    <w:p w:rsidR="00317FED" w:rsidRDefault="00317FED" w:rsidP="00430CE4">
      <w:pPr>
        <w:pStyle w:val="af5"/>
        <w:keepNext/>
        <w:rPr>
          <w:rtl/>
        </w:rPr>
      </w:pPr>
      <w:r w:rsidRPr="00EF6DA0">
        <w:rPr>
          <w:rStyle w:val="TagStyle"/>
          <w:rtl/>
        </w:rPr>
        <w:t xml:space="preserve"> &lt;&lt; קריאה &gt;&gt; </w:t>
      </w:r>
      <w:r>
        <w:rPr>
          <w:rtl/>
        </w:rPr>
        <w:t>קריאה:</w:t>
      </w:r>
      <w:r w:rsidRPr="00EF6DA0">
        <w:rPr>
          <w:rStyle w:val="TagStyle"/>
          <w:rtl/>
        </w:rPr>
        <w:t xml:space="preserve"> &lt;&lt; קריאה &gt;&gt;</w:t>
      </w:r>
      <w:r>
        <w:rPr>
          <w:rtl/>
        </w:rPr>
        <w:t xml:space="preserve">   </w:t>
      </w:r>
    </w:p>
    <w:p w:rsidR="00317FED" w:rsidRDefault="00317FED" w:rsidP="001B007A">
      <w:pPr>
        <w:rPr>
          <w:rtl/>
        </w:rPr>
      </w:pPr>
    </w:p>
    <w:p w:rsidR="00317FED" w:rsidRDefault="00317FED" w:rsidP="00430CE4">
      <w:pPr>
        <w:rPr>
          <w:rtl/>
        </w:rPr>
      </w:pPr>
      <w:bookmarkStart w:id="19584" w:name="_ETM_Q42_222132"/>
      <w:bookmarkEnd w:id="19584"/>
      <w:r>
        <w:rPr>
          <w:rFonts w:hint="cs"/>
          <w:rtl/>
        </w:rPr>
        <w:t>לא, לא, קרעי.</w:t>
      </w:r>
    </w:p>
    <w:p w:rsidR="00317FED" w:rsidRDefault="00317FED" w:rsidP="00430CE4">
      <w:pPr>
        <w:rPr>
          <w:rtl/>
        </w:rPr>
      </w:pPr>
    </w:p>
    <w:p w:rsidR="00317FED" w:rsidRDefault="00317FED" w:rsidP="00430CE4">
      <w:pPr>
        <w:pStyle w:val="af6"/>
        <w:keepNext/>
        <w:rPr>
          <w:rtl/>
        </w:rPr>
      </w:pPr>
      <w:bookmarkStart w:id="19585" w:name="ET_yor_6490_10"/>
      <w:r w:rsidRPr="00EF6DA0">
        <w:rPr>
          <w:rStyle w:val="TagStyle"/>
          <w:rtl/>
        </w:rPr>
        <w:t xml:space="preserve"> &lt;&lt; יור &gt;&gt; </w:t>
      </w:r>
      <w:r>
        <w:rPr>
          <w:rtl/>
        </w:rPr>
        <w:t>היו"ר ניסים ואטורי:</w:t>
      </w:r>
      <w:r w:rsidRPr="00EF6DA0">
        <w:rPr>
          <w:rStyle w:val="TagStyle"/>
          <w:rtl/>
        </w:rPr>
        <w:t xml:space="preserve"> &lt;&lt; יור &gt;&gt;</w:t>
      </w:r>
      <w:r>
        <w:rPr>
          <w:rtl/>
        </w:rPr>
        <w:t xml:space="preserve">   </w:t>
      </w:r>
      <w:bookmarkEnd w:id="19585"/>
    </w:p>
    <w:p w:rsidR="00317FED" w:rsidRDefault="00317FED" w:rsidP="001B007A">
      <w:pPr>
        <w:rPr>
          <w:rtl/>
        </w:rPr>
      </w:pPr>
    </w:p>
    <w:p w:rsidR="00317FED" w:rsidRDefault="00317FED" w:rsidP="00430CE4">
      <w:pPr>
        <w:rPr>
          <w:rtl/>
        </w:rPr>
      </w:pPr>
      <w:r>
        <w:rPr>
          <w:rFonts w:hint="cs"/>
          <w:rtl/>
        </w:rPr>
        <w:t>קרעי, הינה הוא, בסדר.</w:t>
      </w:r>
    </w:p>
    <w:p w:rsidR="00317FED" w:rsidRDefault="00317FED" w:rsidP="00430CE4">
      <w:pPr>
        <w:rPr>
          <w:rtl/>
        </w:rPr>
      </w:pPr>
    </w:p>
    <w:p w:rsidR="00317FED" w:rsidRDefault="00317FED" w:rsidP="00430CE4">
      <w:pPr>
        <w:pStyle w:val="af5"/>
        <w:keepNext/>
        <w:rPr>
          <w:rtl/>
        </w:rPr>
      </w:pPr>
      <w:bookmarkStart w:id="19586" w:name="ET_interruption_6507_11"/>
      <w:r w:rsidRPr="00EF6DA0">
        <w:rPr>
          <w:rStyle w:val="TagStyle"/>
          <w:rtl/>
        </w:rPr>
        <w:t xml:space="preserve"> &lt;&lt; קריאה &gt;&gt; </w:t>
      </w:r>
      <w:r>
        <w:rPr>
          <w:rtl/>
        </w:rPr>
        <w:t>שלי טל מירון (יש עתיד):</w:t>
      </w:r>
      <w:r w:rsidRPr="00EF6DA0">
        <w:rPr>
          <w:rStyle w:val="TagStyle"/>
          <w:rtl/>
        </w:rPr>
        <w:t xml:space="preserve"> &lt;&lt; קריאה &gt;&gt;</w:t>
      </w:r>
      <w:r>
        <w:rPr>
          <w:rtl/>
        </w:rPr>
        <w:t xml:space="preserve">   </w:t>
      </w:r>
      <w:bookmarkEnd w:id="19586"/>
    </w:p>
    <w:p w:rsidR="00317FED" w:rsidRDefault="00317FED" w:rsidP="001B007A">
      <w:pPr>
        <w:rPr>
          <w:rtl/>
        </w:rPr>
      </w:pPr>
    </w:p>
    <w:p w:rsidR="00317FED" w:rsidRDefault="00317FED" w:rsidP="00D24E49">
      <w:pPr>
        <w:rPr>
          <w:rtl/>
        </w:rPr>
      </w:pPr>
      <w:r>
        <w:rPr>
          <w:rFonts w:hint="cs"/>
          <w:rtl/>
        </w:rPr>
        <w:t>הוא לא היה יכול להיות פה</w:t>
      </w:r>
      <w:r w:rsidR="00D24E49">
        <w:rPr>
          <w:rFonts w:hint="cs"/>
          <w:rtl/>
        </w:rPr>
        <w:t>,</w:t>
      </w:r>
      <w:r>
        <w:rPr>
          <w:rFonts w:hint="cs"/>
          <w:rtl/>
        </w:rPr>
        <w:t xml:space="preserve"> שמתם לב</w:t>
      </w:r>
      <w:bookmarkStart w:id="19587" w:name="_ETM_Q42_218050"/>
      <w:bookmarkEnd w:id="19587"/>
      <w:r>
        <w:rPr>
          <w:rFonts w:hint="cs"/>
          <w:rtl/>
        </w:rPr>
        <w:t>? ראיתם שהוא היה בחוץ?</w:t>
      </w:r>
    </w:p>
    <w:p w:rsidR="00317FED" w:rsidRPr="00EF6DA0" w:rsidRDefault="00317FED" w:rsidP="00430CE4">
      <w:pPr>
        <w:rPr>
          <w:rtl/>
        </w:rPr>
      </w:pPr>
    </w:p>
    <w:p w:rsidR="00317FED" w:rsidRDefault="00317FED" w:rsidP="00430CE4">
      <w:pPr>
        <w:pStyle w:val="af5"/>
        <w:keepNext/>
        <w:rPr>
          <w:rtl/>
        </w:rPr>
      </w:pPr>
      <w:r w:rsidRPr="001F074C">
        <w:rPr>
          <w:rStyle w:val="TagStyle"/>
          <w:rtl/>
        </w:rPr>
        <w:t xml:space="preserve">&lt;&lt; קריאה &gt;&gt; </w:t>
      </w:r>
      <w:r>
        <w:rPr>
          <w:rtl/>
        </w:rPr>
        <w:t>סימון דוידסון (יש עתיד):</w:t>
      </w:r>
      <w:r w:rsidRPr="001F074C">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rPr>
      </w:pPr>
      <w:r>
        <w:rPr>
          <w:rFonts w:hint="cs"/>
          <w:rtl/>
        </w:rPr>
        <w:t>לא יכולת לשבת לשמוע?</w:t>
      </w:r>
    </w:p>
    <w:p w:rsidR="00317FED" w:rsidRDefault="00317FED" w:rsidP="00430CE4">
      <w:pPr>
        <w:rPr>
          <w:rtl/>
        </w:rPr>
      </w:pPr>
      <w:bookmarkStart w:id="19588" w:name="_ETM_Q42_222647"/>
      <w:bookmarkEnd w:id="19588"/>
    </w:p>
    <w:p w:rsidR="00317FED" w:rsidRDefault="00317FED" w:rsidP="00430CE4">
      <w:pPr>
        <w:pStyle w:val="af5"/>
        <w:keepNext/>
        <w:rPr>
          <w:rtl/>
        </w:rPr>
      </w:pPr>
      <w:bookmarkStart w:id="19589" w:name="_ETM_Q42_222715"/>
      <w:bookmarkEnd w:id="19589"/>
      <w:r w:rsidRPr="00EF6DA0">
        <w:rPr>
          <w:rStyle w:val="TagStyle"/>
          <w:rtl/>
        </w:rPr>
        <w:t xml:space="preserve">&lt;&lt; קריאה &gt;&gt; </w:t>
      </w:r>
      <w:r>
        <w:rPr>
          <w:rtl/>
        </w:rPr>
        <w:t>שלי טל מירון (יש עתיד):</w:t>
      </w:r>
      <w:r w:rsidRPr="00EF6DA0">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rPr>
      </w:pPr>
      <w:bookmarkStart w:id="19590" w:name="_ETM_Q42_222966"/>
      <w:bookmarkStart w:id="19591" w:name="_ETM_Q42_223044"/>
      <w:bookmarkEnd w:id="19590"/>
      <w:bookmarkEnd w:id="19591"/>
      <w:r>
        <w:rPr>
          <w:rFonts w:hint="cs"/>
          <w:rtl/>
        </w:rPr>
        <w:t xml:space="preserve">הוא בכוונה לא </w:t>
      </w:r>
      <w:bookmarkStart w:id="19592" w:name="_ETM_Q42_226054"/>
      <w:bookmarkEnd w:id="19592"/>
      <w:r>
        <w:rPr>
          <w:rFonts w:hint="cs"/>
          <w:rtl/>
        </w:rPr>
        <w:t>ישב פה.</w:t>
      </w:r>
    </w:p>
    <w:p w:rsidR="00317FED" w:rsidRDefault="00317FED" w:rsidP="00430CE4">
      <w:pPr>
        <w:rPr>
          <w:rtl/>
        </w:rPr>
      </w:pPr>
    </w:p>
    <w:p w:rsidR="00317FED" w:rsidRDefault="00317FED" w:rsidP="00430CE4">
      <w:pPr>
        <w:pStyle w:val="af5"/>
        <w:keepNext/>
        <w:rPr>
          <w:rtl/>
        </w:rPr>
      </w:pPr>
      <w:bookmarkStart w:id="19593" w:name="ET_interruption_6255_4"/>
      <w:r w:rsidRPr="001F074C">
        <w:rPr>
          <w:rStyle w:val="TagStyle"/>
          <w:rtl/>
        </w:rPr>
        <w:t xml:space="preserve">&lt;&lt; קריאה &gt;&gt; </w:t>
      </w:r>
      <w:r>
        <w:rPr>
          <w:rtl/>
        </w:rPr>
        <w:t>סימון דוידסון (יש עתיד):</w:t>
      </w:r>
      <w:r w:rsidRPr="001F074C">
        <w:rPr>
          <w:rStyle w:val="TagStyle"/>
          <w:rtl/>
        </w:rPr>
        <w:t xml:space="preserve"> &lt;&lt; קריאה &gt;&gt;</w:t>
      </w:r>
      <w:r>
        <w:rPr>
          <w:rtl/>
        </w:rPr>
        <w:t xml:space="preserve">   </w:t>
      </w:r>
      <w:bookmarkEnd w:id="19593"/>
    </w:p>
    <w:p w:rsidR="00317FED" w:rsidRDefault="00317FED" w:rsidP="001B007A">
      <w:pPr>
        <w:rPr>
          <w:rtl/>
          <w:lang w:eastAsia="he-IL"/>
        </w:rPr>
      </w:pPr>
    </w:p>
    <w:p w:rsidR="00317FED" w:rsidRDefault="00317FED" w:rsidP="001B007A">
      <w:pPr>
        <w:rPr>
          <w:rtl/>
          <w:lang w:eastAsia="he-IL"/>
        </w:rPr>
      </w:pPr>
      <w:r>
        <w:rPr>
          <w:rFonts w:hint="cs"/>
          <w:rtl/>
          <w:lang w:eastAsia="he-IL"/>
        </w:rPr>
        <w:t xml:space="preserve">אני לא מבין. </w:t>
      </w:r>
      <w:bookmarkStart w:id="19594" w:name="_ETM_Q42_230705"/>
      <w:bookmarkStart w:id="19595" w:name="_ETM_Q42_231275"/>
      <w:bookmarkEnd w:id="19594"/>
      <w:bookmarkEnd w:id="19595"/>
      <w:r>
        <w:rPr>
          <w:rFonts w:hint="cs"/>
          <w:rtl/>
          <w:lang w:eastAsia="he-IL"/>
        </w:rPr>
        <w:t xml:space="preserve">מה זה </w:t>
      </w:r>
      <w:r w:rsidR="001B007A">
        <w:rPr>
          <w:rFonts w:hint="cs"/>
          <w:rtl/>
          <w:lang w:eastAsia="he-IL"/>
        </w:rPr>
        <w:t>– – –</w:t>
      </w:r>
      <w:r>
        <w:rPr>
          <w:rFonts w:hint="cs"/>
          <w:rtl/>
          <w:lang w:eastAsia="he-IL"/>
        </w:rPr>
        <w:t xml:space="preserve"> הזאת. יש פה הצעה לסדר-יום של חברת הכנסת </w:t>
      </w:r>
      <w:r w:rsidR="001B007A">
        <w:rPr>
          <w:rFonts w:hint="cs"/>
          <w:rtl/>
          <w:lang w:eastAsia="he-IL"/>
        </w:rPr>
        <w:t>– – –</w:t>
      </w:r>
      <w:r>
        <w:rPr>
          <w:rFonts w:hint="cs"/>
          <w:rtl/>
          <w:lang w:eastAsia="he-IL"/>
        </w:rPr>
        <w:t xml:space="preserve"> זה נשמע לך הגיוני? זה נשמע לך הגיוני?</w:t>
      </w:r>
    </w:p>
    <w:p w:rsidR="00317FED" w:rsidRDefault="00317FED" w:rsidP="00430CE4">
      <w:pPr>
        <w:rPr>
          <w:rtl/>
        </w:rPr>
      </w:pPr>
    </w:p>
    <w:p w:rsidR="00317FED" w:rsidRPr="00EF6DA0" w:rsidRDefault="00317FED" w:rsidP="00430CE4">
      <w:pPr>
        <w:pStyle w:val="af6"/>
        <w:keepNext/>
        <w:rPr>
          <w:rtl/>
        </w:rPr>
      </w:pPr>
      <w:r w:rsidRPr="00EF6DA0">
        <w:rPr>
          <w:rStyle w:val="TagStyle"/>
          <w:rtl/>
        </w:rPr>
        <w:t xml:space="preserve"> &lt;&lt; יור &gt;&gt; </w:t>
      </w:r>
      <w:r>
        <w:rPr>
          <w:rtl/>
        </w:rPr>
        <w:t>היו"ר ניסים ואטורי:</w:t>
      </w:r>
      <w:r w:rsidRPr="00EF6DA0">
        <w:rPr>
          <w:rStyle w:val="TagStyle"/>
          <w:rtl/>
        </w:rPr>
        <w:t xml:space="preserve"> &lt;&lt; יור &gt;&gt;</w:t>
      </w:r>
      <w:r>
        <w:rPr>
          <w:rtl/>
        </w:rPr>
        <w:t xml:space="preserve">   </w:t>
      </w:r>
    </w:p>
    <w:p w:rsidR="00317FED" w:rsidRDefault="00317FED" w:rsidP="00430CE4">
      <w:pPr>
        <w:rPr>
          <w:rtl/>
        </w:rPr>
      </w:pPr>
    </w:p>
    <w:p w:rsidR="00317FED" w:rsidRDefault="00317FED" w:rsidP="00C14875">
      <w:pPr>
        <w:rPr>
          <w:rtl/>
        </w:rPr>
      </w:pPr>
      <w:bookmarkStart w:id="19596" w:name="_ETM_Q42_233929"/>
      <w:bookmarkEnd w:id="19596"/>
      <w:r>
        <w:rPr>
          <w:rtl/>
        </w:rPr>
        <w:t>סליחה</w:t>
      </w:r>
      <w:r>
        <w:rPr>
          <w:rFonts w:hint="cs"/>
          <w:rtl/>
        </w:rPr>
        <w:t>,</w:t>
      </w:r>
      <w:r>
        <w:rPr>
          <w:rtl/>
        </w:rPr>
        <w:t xml:space="preserve"> </w:t>
      </w:r>
      <w:bookmarkStart w:id="19597" w:name="_ETM_Q42_235399"/>
      <w:bookmarkEnd w:id="19597"/>
      <w:r>
        <w:rPr>
          <w:rtl/>
        </w:rPr>
        <w:t xml:space="preserve">חבר </w:t>
      </w:r>
      <w:bookmarkStart w:id="19598" w:name="_ETM_Q42_235670"/>
      <w:bookmarkEnd w:id="19598"/>
      <w:r>
        <w:rPr>
          <w:rFonts w:hint="cs"/>
          <w:rtl/>
        </w:rPr>
        <w:t>הכנסת</w:t>
      </w:r>
      <w:r>
        <w:rPr>
          <w:rtl/>
        </w:rPr>
        <w:t xml:space="preserve"> </w:t>
      </w:r>
      <w:bookmarkStart w:id="19599" w:name="_ETM_Q42_236120"/>
      <w:bookmarkStart w:id="19600" w:name="_ETM_Q42_236839"/>
      <w:bookmarkEnd w:id="19599"/>
      <w:bookmarkEnd w:id="19600"/>
      <w:r>
        <w:rPr>
          <w:rtl/>
        </w:rPr>
        <w:t>סימון דוידסון</w:t>
      </w:r>
      <w:r>
        <w:rPr>
          <w:rFonts w:hint="cs"/>
          <w:rtl/>
        </w:rPr>
        <w:t>,</w:t>
      </w:r>
      <w:r>
        <w:rPr>
          <w:rtl/>
        </w:rPr>
        <w:t xml:space="preserve"> זה </w:t>
      </w:r>
      <w:bookmarkStart w:id="19601" w:name="_ETM_Q42_237050"/>
      <w:bookmarkEnd w:id="19601"/>
      <w:r>
        <w:rPr>
          <w:rtl/>
        </w:rPr>
        <w:t xml:space="preserve">נשמע </w:t>
      </w:r>
      <w:bookmarkStart w:id="19602" w:name="_ETM_Q42_237320"/>
      <w:bookmarkEnd w:id="19602"/>
      <w:r>
        <w:rPr>
          <w:rtl/>
        </w:rPr>
        <w:t xml:space="preserve">לי </w:t>
      </w:r>
      <w:bookmarkStart w:id="19603" w:name="_ETM_Q42_237379"/>
      <w:bookmarkEnd w:id="19603"/>
      <w:r>
        <w:rPr>
          <w:rtl/>
        </w:rPr>
        <w:t xml:space="preserve">מאוד </w:t>
      </w:r>
      <w:bookmarkStart w:id="19604" w:name="_ETM_Q42_237530"/>
      <w:bookmarkEnd w:id="19604"/>
      <w:r>
        <w:rPr>
          <w:rtl/>
        </w:rPr>
        <w:t xml:space="preserve">הגיוני </w:t>
      </w:r>
      <w:bookmarkStart w:id="19605" w:name="_ETM_Q42_237890"/>
      <w:bookmarkEnd w:id="19605"/>
      <w:r>
        <w:rPr>
          <w:rFonts w:hint="cs"/>
          <w:rtl/>
        </w:rPr>
        <w:t>כ</w:t>
      </w:r>
      <w:r>
        <w:rPr>
          <w:rtl/>
        </w:rPr>
        <w:t xml:space="preserve">שהיא </w:t>
      </w:r>
      <w:bookmarkStart w:id="19606" w:name="_ETM_Q42_238010"/>
      <w:bookmarkEnd w:id="19606"/>
      <w:r>
        <w:rPr>
          <w:rtl/>
        </w:rPr>
        <w:t xml:space="preserve">לא </w:t>
      </w:r>
      <w:bookmarkStart w:id="19607" w:name="_ETM_Q42_238070"/>
      <w:bookmarkEnd w:id="19607"/>
      <w:r>
        <w:rPr>
          <w:rtl/>
        </w:rPr>
        <w:t xml:space="preserve">מדברת </w:t>
      </w:r>
      <w:bookmarkStart w:id="19608" w:name="_ETM_Q42_238399"/>
      <w:bookmarkEnd w:id="19608"/>
      <w:r>
        <w:rPr>
          <w:rtl/>
        </w:rPr>
        <w:t xml:space="preserve">על </w:t>
      </w:r>
      <w:bookmarkStart w:id="19609" w:name="_ETM_Q42_238609"/>
      <w:bookmarkStart w:id="19610" w:name="_ETM_Q42_239149"/>
      <w:bookmarkEnd w:id="19609"/>
      <w:bookmarkEnd w:id="19610"/>
      <w:r>
        <w:rPr>
          <w:rFonts w:hint="cs"/>
          <w:rtl/>
        </w:rPr>
        <w:t xml:space="preserve">הנושא. </w:t>
      </w:r>
      <w:r>
        <w:rPr>
          <w:rtl/>
        </w:rPr>
        <w:t xml:space="preserve">היא </w:t>
      </w:r>
      <w:bookmarkStart w:id="19611" w:name="_ETM_Q42_239269"/>
      <w:bookmarkEnd w:id="19611"/>
      <w:r>
        <w:rPr>
          <w:rtl/>
        </w:rPr>
        <w:t xml:space="preserve">לא </w:t>
      </w:r>
      <w:bookmarkStart w:id="19612" w:name="_ETM_Q42_239359"/>
      <w:bookmarkEnd w:id="19612"/>
      <w:r>
        <w:rPr>
          <w:rtl/>
        </w:rPr>
        <w:t xml:space="preserve">דיברה </w:t>
      </w:r>
      <w:bookmarkStart w:id="19613" w:name="_ETM_Q42_239570"/>
      <w:bookmarkEnd w:id="19613"/>
      <w:r>
        <w:rPr>
          <w:rtl/>
        </w:rPr>
        <w:t xml:space="preserve">על </w:t>
      </w:r>
      <w:bookmarkStart w:id="19614" w:name="_ETM_Q42_239659"/>
      <w:bookmarkEnd w:id="19614"/>
      <w:r>
        <w:rPr>
          <w:rtl/>
        </w:rPr>
        <w:t xml:space="preserve">ההצעה </w:t>
      </w:r>
      <w:bookmarkStart w:id="19615" w:name="_ETM_Q42_239929"/>
      <w:bookmarkEnd w:id="19615"/>
      <w:r>
        <w:rPr>
          <w:rtl/>
        </w:rPr>
        <w:t>של</w:t>
      </w:r>
      <w:r>
        <w:rPr>
          <w:rFonts w:hint="cs"/>
          <w:rtl/>
        </w:rPr>
        <w:t>ה</w:t>
      </w:r>
      <w:r>
        <w:rPr>
          <w:rtl/>
        </w:rPr>
        <w:t xml:space="preserve"> </w:t>
      </w:r>
      <w:bookmarkStart w:id="19616" w:name="_ETM_Q42_240109"/>
      <w:bookmarkEnd w:id="19616"/>
      <w:r>
        <w:rPr>
          <w:rtl/>
        </w:rPr>
        <w:t>כמעט</w:t>
      </w:r>
      <w:r>
        <w:rPr>
          <w:rFonts w:hint="cs"/>
          <w:rtl/>
        </w:rPr>
        <w:t>.</w:t>
      </w:r>
      <w:r>
        <w:rPr>
          <w:rtl/>
        </w:rPr>
        <w:t xml:space="preserve"> </w:t>
      </w:r>
      <w:bookmarkStart w:id="19617" w:name="_ETM_Q42_243870"/>
      <w:bookmarkEnd w:id="19617"/>
    </w:p>
    <w:p w:rsidR="00317FED" w:rsidRDefault="00317FED" w:rsidP="00430CE4">
      <w:pPr>
        <w:ind w:firstLine="0"/>
        <w:rPr>
          <w:rtl/>
        </w:rPr>
      </w:pPr>
      <w:bookmarkStart w:id="19618" w:name="_ETM_Q42_238952"/>
      <w:bookmarkStart w:id="19619" w:name="_ETM_Q42_239031"/>
      <w:bookmarkEnd w:id="19618"/>
      <w:bookmarkEnd w:id="19619"/>
    </w:p>
    <w:p w:rsidR="00317FED" w:rsidRDefault="00317FED" w:rsidP="00430CE4">
      <w:pPr>
        <w:pStyle w:val="af5"/>
        <w:keepNext/>
        <w:rPr>
          <w:rtl/>
        </w:rPr>
      </w:pPr>
      <w:r w:rsidRPr="001F074C">
        <w:rPr>
          <w:rStyle w:val="TagStyle"/>
          <w:rtl/>
        </w:rPr>
        <w:t xml:space="preserve">&lt;&lt; קריאה &gt;&gt; </w:t>
      </w:r>
      <w:r>
        <w:rPr>
          <w:rtl/>
        </w:rPr>
        <w:t>סימון דוידסון (יש עתיד):</w:t>
      </w:r>
      <w:r w:rsidRPr="001F074C">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lang w:eastAsia="he-IL"/>
        </w:rPr>
      </w:pPr>
      <w:r>
        <w:rPr>
          <w:rFonts w:hint="cs"/>
          <w:rtl/>
        </w:rPr>
        <w:t xml:space="preserve">על מה אתה מדבר? </w:t>
      </w:r>
      <w:r>
        <w:rPr>
          <w:rFonts w:hint="cs"/>
          <w:rtl/>
          <w:lang w:eastAsia="he-IL"/>
        </w:rPr>
        <w:t>אז לא הקשבת.</w:t>
      </w:r>
    </w:p>
    <w:p w:rsidR="00317FED" w:rsidRDefault="00317FED" w:rsidP="00430CE4">
      <w:pPr>
        <w:rPr>
          <w:rtl/>
          <w:lang w:eastAsia="he-IL"/>
        </w:rPr>
      </w:pPr>
      <w:bookmarkStart w:id="19620" w:name="_ETM_Q42_241068"/>
      <w:bookmarkStart w:id="19621" w:name="_ETM_Q42_241135"/>
      <w:bookmarkEnd w:id="19620"/>
      <w:bookmarkEnd w:id="19621"/>
    </w:p>
    <w:p w:rsidR="00317FED" w:rsidRDefault="00317FED" w:rsidP="00430CE4">
      <w:pPr>
        <w:pStyle w:val="af6"/>
        <w:keepNext/>
        <w:rPr>
          <w:rtl/>
        </w:rPr>
      </w:pPr>
      <w:r w:rsidRPr="00EF6DA0">
        <w:rPr>
          <w:rStyle w:val="TagStyle"/>
          <w:rtl/>
        </w:rPr>
        <w:t xml:space="preserve"> &lt;&lt; יור &gt;&gt; </w:t>
      </w:r>
      <w:r>
        <w:rPr>
          <w:rtl/>
        </w:rPr>
        <w:t>היו"ר ניסים ואטורי:</w:t>
      </w:r>
      <w:r w:rsidRPr="00EF6DA0">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bookmarkStart w:id="19622" w:name="_ETM_Q42_241624"/>
      <w:bookmarkEnd w:id="19622"/>
      <w:r>
        <w:rPr>
          <w:rFonts w:hint="cs"/>
          <w:rtl/>
        </w:rPr>
        <w:t>היא דיברה על נאום נתניהו. הייתי פה ושמעתי. נכון או לא?</w:t>
      </w:r>
    </w:p>
    <w:p w:rsidR="00317FED" w:rsidRDefault="00317FED" w:rsidP="00430CE4">
      <w:pPr>
        <w:rPr>
          <w:rtl/>
        </w:rPr>
      </w:pPr>
      <w:bookmarkStart w:id="19623" w:name="_ETM_Q42_241436"/>
      <w:bookmarkStart w:id="19624" w:name="_ETM_Q42_241497"/>
      <w:bookmarkEnd w:id="19623"/>
      <w:bookmarkEnd w:id="19624"/>
    </w:p>
    <w:p w:rsidR="00317FED" w:rsidRDefault="00317FED" w:rsidP="00430CE4">
      <w:pPr>
        <w:pStyle w:val="af5"/>
        <w:keepNext/>
        <w:rPr>
          <w:rtl/>
        </w:rPr>
      </w:pPr>
      <w:r w:rsidRPr="001F074C">
        <w:rPr>
          <w:rStyle w:val="TagStyle"/>
          <w:rtl/>
        </w:rPr>
        <w:t xml:space="preserve">&lt;&lt; קריאה &gt;&gt; </w:t>
      </w:r>
      <w:r>
        <w:rPr>
          <w:rtl/>
        </w:rPr>
        <w:t>סימון דוידסון (יש עתיד):</w:t>
      </w:r>
      <w:r w:rsidRPr="001F074C">
        <w:rPr>
          <w:rStyle w:val="TagStyle"/>
          <w:rtl/>
        </w:rPr>
        <w:t xml:space="preserve"> &lt;&lt; קריאה &gt;&gt;</w:t>
      </w:r>
      <w:r>
        <w:rPr>
          <w:rtl/>
        </w:rPr>
        <w:t xml:space="preserve">   </w:t>
      </w:r>
    </w:p>
    <w:p w:rsidR="00317FED" w:rsidRDefault="00317FED" w:rsidP="00430CE4">
      <w:pPr>
        <w:rPr>
          <w:rtl/>
        </w:rPr>
      </w:pPr>
    </w:p>
    <w:p w:rsidR="00317FED" w:rsidRPr="00EF6DA0" w:rsidRDefault="00317FED" w:rsidP="00430CE4">
      <w:pPr>
        <w:rPr>
          <w:rtl/>
        </w:rPr>
      </w:pPr>
      <w:r>
        <w:rPr>
          <w:rFonts w:hint="cs"/>
          <w:rtl/>
          <w:lang w:eastAsia="he-IL"/>
        </w:rPr>
        <w:t>לא הקשבת, ואטורי.</w:t>
      </w:r>
    </w:p>
    <w:p w:rsidR="00317FED" w:rsidRDefault="00317FED" w:rsidP="00430CE4">
      <w:pPr>
        <w:rPr>
          <w:rtl/>
        </w:rPr>
      </w:pPr>
    </w:p>
    <w:p w:rsidR="00317FED" w:rsidRDefault="00317FED" w:rsidP="00430CE4">
      <w:pPr>
        <w:pStyle w:val="af5"/>
        <w:keepNext/>
        <w:rPr>
          <w:rtl/>
        </w:rPr>
      </w:pPr>
      <w:bookmarkStart w:id="19625" w:name="ET_interruption_6507_15"/>
      <w:r w:rsidRPr="00EF6DA0">
        <w:rPr>
          <w:rStyle w:val="TagStyle"/>
          <w:rtl/>
        </w:rPr>
        <w:t xml:space="preserve"> &lt;&lt; קריאה &gt;&gt; </w:t>
      </w:r>
      <w:r>
        <w:rPr>
          <w:rtl/>
        </w:rPr>
        <w:t>שלי טל מירון (יש עתיד):</w:t>
      </w:r>
      <w:r w:rsidRPr="00EF6DA0">
        <w:rPr>
          <w:rStyle w:val="TagStyle"/>
          <w:rtl/>
        </w:rPr>
        <w:t xml:space="preserve"> &lt;&lt; קריאה &gt;&gt;</w:t>
      </w:r>
      <w:r>
        <w:rPr>
          <w:rtl/>
        </w:rPr>
        <w:t xml:space="preserve">   </w:t>
      </w:r>
      <w:bookmarkEnd w:id="19625"/>
    </w:p>
    <w:p w:rsidR="00317FED" w:rsidRDefault="00317FED" w:rsidP="001B007A">
      <w:pPr>
        <w:rPr>
          <w:rtl/>
        </w:rPr>
      </w:pPr>
    </w:p>
    <w:p w:rsidR="00317FED" w:rsidRDefault="00317FED" w:rsidP="00430CE4">
      <w:pPr>
        <w:rPr>
          <w:rtl/>
        </w:rPr>
      </w:pPr>
      <w:r>
        <w:rPr>
          <w:rtl/>
        </w:rPr>
        <w:t>ואטורי</w:t>
      </w:r>
      <w:r>
        <w:rPr>
          <w:rFonts w:hint="cs"/>
          <w:rtl/>
        </w:rPr>
        <w:t xml:space="preserve">, האוזניים </w:t>
      </w:r>
      <w:r w:rsidR="001B007A">
        <w:rPr>
          <w:rFonts w:hint="cs"/>
          <w:rtl/>
        </w:rPr>
        <w:t>– – –</w:t>
      </w:r>
    </w:p>
    <w:p w:rsidR="00317FED" w:rsidRDefault="00317FED" w:rsidP="00430CE4">
      <w:pPr>
        <w:rPr>
          <w:rtl/>
        </w:rPr>
      </w:pPr>
    </w:p>
    <w:p w:rsidR="00317FED" w:rsidRDefault="00317FED" w:rsidP="00430CE4">
      <w:pPr>
        <w:pStyle w:val="af6"/>
        <w:keepNext/>
        <w:rPr>
          <w:rtl/>
        </w:rPr>
      </w:pPr>
      <w:r w:rsidRPr="00EF6DA0">
        <w:rPr>
          <w:rStyle w:val="TagStyle"/>
          <w:rtl/>
        </w:rPr>
        <w:t xml:space="preserve">&lt;&lt; יור &gt;&gt; </w:t>
      </w:r>
      <w:r>
        <w:rPr>
          <w:rtl/>
        </w:rPr>
        <w:t>היו"ר ניסים ואטורי:</w:t>
      </w:r>
      <w:r w:rsidRPr="00EF6DA0">
        <w:rPr>
          <w:rStyle w:val="TagStyle"/>
          <w:rtl/>
        </w:rPr>
        <w:t xml:space="preserve"> &lt;&lt; יור &gt;&gt;</w:t>
      </w:r>
      <w:r>
        <w:rPr>
          <w:rtl/>
        </w:rPr>
        <w:t xml:space="preserve">   </w:t>
      </w:r>
    </w:p>
    <w:p w:rsidR="00317FED" w:rsidRDefault="00317FED" w:rsidP="00430CE4">
      <w:pPr>
        <w:rPr>
          <w:rtl/>
        </w:rPr>
      </w:pPr>
    </w:p>
    <w:p w:rsidR="00317FED" w:rsidRDefault="00317FED" w:rsidP="00430CE4">
      <w:pPr>
        <w:rPr>
          <w:rtl/>
        </w:rPr>
      </w:pPr>
      <w:r>
        <w:rPr>
          <w:rFonts w:hint="cs"/>
          <w:rtl/>
        </w:rPr>
        <w:t>הקשבתי, הקשבתי.</w:t>
      </w:r>
    </w:p>
    <w:p w:rsidR="00317FED" w:rsidRDefault="00317FED" w:rsidP="00430CE4">
      <w:pPr>
        <w:rPr>
          <w:rtl/>
        </w:rPr>
      </w:pPr>
    </w:p>
    <w:p w:rsidR="00317FED" w:rsidRDefault="00317FED" w:rsidP="00430CE4">
      <w:pPr>
        <w:pStyle w:val="af5"/>
        <w:keepNext/>
        <w:rPr>
          <w:rtl/>
        </w:rPr>
      </w:pPr>
      <w:r w:rsidRPr="00EF6DA0">
        <w:rPr>
          <w:rStyle w:val="TagStyle"/>
          <w:rtl/>
        </w:rPr>
        <w:t xml:space="preserve">&lt;&lt; קריאה &gt;&gt; </w:t>
      </w:r>
      <w:r>
        <w:rPr>
          <w:rtl/>
        </w:rPr>
        <w:t>שלי טל מירון (יש עתיד):</w:t>
      </w:r>
      <w:r w:rsidRPr="00EF6DA0">
        <w:rPr>
          <w:rStyle w:val="TagStyle"/>
          <w:rtl/>
        </w:rPr>
        <w:t xml:space="preserve"> &lt;&lt; קריאה &gt;&gt;</w:t>
      </w:r>
      <w:r>
        <w:rPr>
          <w:rtl/>
        </w:rPr>
        <w:t xml:space="preserve">   </w:t>
      </w:r>
    </w:p>
    <w:p w:rsidR="00317FED" w:rsidRDefault="00317FED" w:rsidP="00430CE4">
      <w:pPr>
        <w:rPr>
          <w:rtl/>
        </w:rPr>
      </w:pPr>
    </w:p>
    <w:p w:rsidR="00317FED" w:rsidRDefault="00317FED" w:rsidP="00D24E49">
      <w:pPr>
        <w:rPr>
          <w:rtl/>
        </w:rPr>
      </w:pPr>
      <w:r>
        <w:rPr>
          <w:rFonts w:hint="cs"/>
          <w:rtl/>
        </w:rPr>
        <w:t xml:space="preserve">וזה לא מקומך להחליט לי מה להגיד ומה </w:t>
      </w:r>
      <w:bookmarkStart w:id="19626" w:name="_ETM_Q42_248377"/>
      <w:bookmarkEnd w:id="19626"/>
      <w:r>
        <w:rPr>
          <w:rFonts w:hint="cs"/>
          <w:rtl/>
        </w:rPr>
        <w:t>לא להגיד. אני אגיד מה שאני רוצה.</w:t>
      </w:r>
    </w:p>
    <w:p w:rsidR="00317FED" w:rsidRDefault="00317FED" w:rsidP="00430CE4">
      <w:pPr>
        <w:rPr>
          <w:rtl/>
        </w:rPr>
      </w:pPr>
    </w:p>
    <w:p w:rsidR="00317FED" w:rsidRDefault="00317FED" w:rsidP="00430CE4">
      <w:pPr>
        <w:pStyle w:val="af5"/>
        <w:keepNext/>
        <w:keepLines/>
        <w:rPr>
          <w:rtl/>
        </w:rPr>
      </w:pPr>
      <w:r w:rsidRPr="001F074C">
        <w:rPr>
          <w:rStyle w:val="TagStyle"/>
          <w:rtl/>
        </w:rPr>
        <w:t xml:space="preserve">&lt;&lt; קריאה &gt;&gt; </w:t>
      </w:r>
      <w:r>
        <w:rPr>
          <w:rtl/>
        </w:rPr>
        <w:t>סימון דוידסון (יש עתיד):</w:t>
      </w:r>
      <w:r w:rsidRPr="001F074C">
        <w:rPr>
          <w:rStyle w:val="TagStyle"/>
          <w:rtl/>
        </w:rPr>
        <w:t xml:space="preserve"> &lt;&lt; קריאה &gt;&gt;</w:t>
      </w:r>
      <w:r>
        <w:rPr>
          <w:rtl/>
        </w:rPr>
        <w:t xml:space="preserve">   </w:t>
      </w:r>
    </w:p>
    <w:p w:rsidR="00317FED" w:rsidRDefault="00317FED" w:rsidP="00430CE4">
      <w:pPr>
        <w:keepNext/>
        <w:keepLines/>
        <w:rPr>
          <w:rtl/>
        </w:rPr>
      </w:pPr>
    </w:p>
    <w:p w:rsidR="00317FED" w:rsidRDefault="00317FED" w:rsidP="00430CE4">
      <w:pPr>
        <w:keepNext/>
        <w:keepLines/>
        <w:rPr>
          <w:rtl/>
          <w:lang w:eastAsia="he-IL"/>
        </w:rPr>
      </w:pPr>
      <w:r>
        <w:rPr>
          <w:rFonts w:hint="cs"/>
          <w:rtl/>
          <w:lang w:eastAsia="he-IL"/>
        </w:rPr>
        <w:t>למה הזלזול הזה בכנסת?</w:t>
      </w:r>
    </w:p>
    <w:p w:rsidR="00317FED" w:rsidRDefault="00317FED" w:rsidP="00430CE4">
      <w:pPr>
        <w:rPr>
          <w:rtl/>
          <w:lang w:eastAsia="he-IL"/>
        </w:rPr>
      </w:pPr>
    </w:p>
    <w:p w:rsidR="00317FED" w:rsidRDefault="00317FED" w:rsidP="00430CE4">
      <w:pPr>
        <w:pStyle w:val="af6"/>
        <w:keepNext/>
        <w:rPr>
          <w:rtl/>
        </w:rPr>
      </w:pPr>
      <w:bookmarkStart w:id="19627" w:name="ET_yor_6490_16"/>
      <w:r w:rsidRPr="00EF6DA0">
        <w:rPr>
          <w:rStyle w:val="TagStyle"/>
          <w:rtl/>
        </w:rPr>
        <w:t xml:space="preserve"> &lt;&lt; יור &gt;&gt; </w:t>
      </w:r>
      <w:r>
        <w:rPr>
          <w:rtl/>
        </w:rPr>
        <w:t>היו"ר ניסים ואטורי:</w:t>
      </w:r>
      <w:r w:rsidRPr="00EF6DA0">
        <w:rPr>
          <w:rStyle w:val="TagStyle"/>
          <w:rtl/>
        </w:rPr>
        <w:t xml:space="preserve"> &lt;&lt; יור &gt;&gt;</w:t>
      </w:r>
      <w:r>
        <w:rPr>
          <w:rtl/>
        </w:rPr>
        <w:t xml:space="preserve">   </w:t>
      </w:r>
      <w:bookmarkEnd w:id="19627"/>
    </w:p>
    <w:p w:rsidR="00317FED" w:rsidRDefault="00317FED" w:rsidP="001B007A">
      <w:pPr>
        <w:rPr>
          <w:rtl/>
        </w:rPr>
      </w:pPr>
    </w:p>
    <w:p w:rsidR="00317FED" w:rsidRDefault="00317FED" w:rsidP="00430CE4">
      <w:pPr>
        <w:rPr>
          <w:rtl/>
        </w:rPr>
      </w:pPr>
      <w:r>
        <w:rPr>
          <w:rFonts w:hint="cs"/>
          <w:rtl/>
        </w:rPr>
        <w:t>לא זלזול, הוא ישיב לה.</w:t>
      </w:r>
    </w:p>
    <w:p w:rsidR="00317FED" w:rsidRDefault="00317FED" w:rsidP="00430CE4">
      <w:pPr>
        <w:rPr>
          <w:rtl/>
        </w:rPr>
      </w:pPr>
    </w:p>
    <w:p w:rsidR="00317FED" w:rsidRDefault="00317FED" w:rsidP="00430CE4">
      <w:pPr>
        <w:pStyle w:val="af5"/>
        <w:keepNext/>
        <w:rPr>
          <w:rtl/>
        </w:rPr>
      </w:pPr>
      <w:bookmarkStart w:id="19628" w:name="_ETM_Q42_255026"/>
      <w:bookmarkStart w:id="19629" w:name="_ETM_Q42_255118"/>
      <w:bookmarkEnd w:id="19628"/>
      <w:bookmarkEnd w:id="19629"/>
      <w:r w:rsidRPr="001F074C">
        <w:rPr>
          <w:rStyle w:val="TagStyle"/>
          <w:rtl/>
        </w:rPr>
        <w:t xml:space="preserve">&lt;&lt; קריאה &gt;&gt; </w:t>
      </w:r>
      <w:r>
        <w:rPr>
          <w:rtl/>
        </w:rPr>
        <w:t>סימון דוידסון (יש עתיד):</w:t>
      </w:r>
      <w:r w:rsidRPr="001F074C">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rPr>
      </w:pPr>
      <w:bookmarkStart w:id="19630" w:name="_ETM_Q42_255378"/>
      <w:bookmarkStart w:id="19631" w:name="_ETM_Q42_255454"/>
      <w:bookmarkEnd w:id="19630"/>
      <w:bookmarkEnd w:id="19631"/>
      <w:r>
        <w:rPr>
          <w:rFonts w:hint="cs"/>
          <w:rtl/>
        </w:rPr>
        <w:t>זה זלזול.</w:t>
      </w:r>
      <w:bookmarkStart w:id="19632" w:name="_ETM_Q42_253239"/>
      <w:bookmarkEnd w:id="19632"/>
    </w:p>
    <w:p w:rsidR="00317FED" w:rsidRDefault="00317FED" w:rsidP="00430CE4">
      <w:pPr>
        <w:rPr>
          <w:rtl/>
        </w:rPr>
      </w:pPr>
      <w:bookmarkStart w:id="19633" w:name="_ETM_Q42_253307"/>
      <w:bookmarkEnd w:id="19633"/>
    </w:p>
    <w:p w:rsidR="00317FED" w:rsidRDefault="00317FED" w:rsidP="00430CE4">
      <w:pPr>
        <w:pStyle w:val="af6"/>
        <w:keepNext/>
        <w:rPr>
          <w:rtl/>
        </w:rPr>
      </w:pPr>
      <w:bookmarkStart w:id="19634" w:name="ET_yor_6490_17"/>
      <w:r w:rsidRPr="00EF6DA0">
        <w:rPr>
          <w:rStyle w:val="TagStyle"/>
          <w:rtl/>
        </w:rPr>
        <w:t xml:space="preserve"> &lt;&lt; יור &gt;&gt; </w:t>
      </w:r>
      <w:r>
        <w:rPr>
          <w:rtl/>
        </w:rPr>
        <w:t>היו"ר ניסים ואטורי:</w:t>
      </w:r>
      <w:r w:rsidRPr="00EF6DA0">
        <w:rPr>
          <w:rStyle w:val="TagStyle"/>
          <w:rtl/>
        </w:rPr>
        <w:t xml:space="preserve"> &lt;&lt; יור &gt;&gt;</w:t>
      </w:r>
      <w:r>
        <w:rPr>
          <w:rtl/>
        </w:rPr>
        <w:t xml:space="preserve">   </w:t>
      </w:r>
      <w:bookmarkEnd w:id="19634"/>
    </w:p>
    <w:p w:rsidR="00317FED" w:rsidRDefault="00317FED" w:rsidP="001B007A">
      <w:pPr>
        <w:rPr>
          <w:rtl/>
        </w:rPr>
      </w:pPr>
    </w:p>
    <w:p w:rsidR="00317FED" w:rsidRDefault="00317FED" w:rsidP="00430CE4">
      <w:pPr>
        <w:rPr>
          <w:rtl/>
        </w:rPr>
      </w:pPr>
      <w:r>
        <w:rPr>
          <w:rFonts w:hint="cs"/>
          <w:rtl/>
        </w:rPr>
        <w:t>הוא ישיב לפי טעמו.</w:t>
      </w:r>
    </w:p>
    <w:p w:rsidR="00317FED" w:rsidRDefault="00317FED" w:rsidP="00430CE4">
      <w:pPr>
        <w:rPr>
          <w:rtl/>
        </w:rPr>
      </w:pPr>
    </w:p>
    <w:p w:rsidR="00317FED" w:rsidRPr="00EF6DA0" w:rsidRDefault="00317FED" w:rsidP="00430CE4">
      <w:pPr>
        <w:pStyle w:val="af5"/>
        <w:keepNext/>
        <w:rPr>
          <w:rtl/>
        </w:rPr>
      </w:pPr>
      <w:r w:rsidRPr="001F074C">
        <w:rPr>
          <w:rStyle w:val="TagStyle"/>
          <w:rtl/>
        </w:rPr>
        <w:t xml:space="preserve">&lt;&lt; קריאה &gt;&gt; </w:t>
      </w:r>
      <w:r>
        <w:rPr>
          <w:rtl/>
        </w:rPr>
        <w:t>סימון דוידסון (יש עתיד):</w:t>
      </w:r>
      <w:r w:rsidRPr="001F074C">
        <w:rPr>
          <w:rStyle w:val="TagStyle"/>
          <w:rtl/>
        </w:rPr>
        <w:t xml:space="preserve"> &lt;&lt; קריאה &gt;&gt;</w:t>
      </w:r>
      <w:r>
        <w:rPr>
          <w:rtl/>
        </w:rPr>
        <w:t xml:space="preserve">   </w:t>
      </w:r>
    </w:p>
    <w:p w:rsidR="00317FED" w:rsidRPr="00EF6DA0" w:rsidRDefault="00317FED" w:rsidP="00430CE4">
      <w:pPr>
        <w:rPr>
          <w:rtl/>
        </w:rPr>
      </w:pPr>
    </w:p>
    <w:p w:rsidR="00317FED" w:rsidRDefault="00317FED" w:rsidP="00430CE4">
      <w:pPr>
        <w:rPr>
          <w:rtl/>
          <w:lang w:eastAsia="he-IL"/>
        </w:rPr>
      </w:pPr>
      <w:bookmarkStart w:id="19635" w:name="_ETM_Q42_253423"/>
      <w:bookmarkStart w:id="19636" w:name="_ETM_Q42_253491"/>
      <w:bookmarkStart w:id="19637" w:name="_ETM_Q42_253614"/>
      <w:bookmarkStart w:id="19638" w:name="_ETM_Q42_253683"/>
      <w:bookmarkEnd w:id="19635"/>
      <w:bookmarkEnd w:id="19636"/>
      <w:bookmarkEnd w:id="19637"/>
      <w:bookmarkEnd w:id="19638"/>
      <w:r>
        <w:rPr>
          <w:rFonts w:hint="cs"/>
          <w:rtl/>
          <w:lang w:eastAsia="he-IL"/>
        </w:rPr>
        <w:t>הוא היה יכול לשבת ולהקשיב לה.</w:t>
      </w:r>
    </w:p>
    <w:p w:rsidR="00317FED" w:rsidRDefault="00317FED" w:rsidP="00430CE4">
      <w:pPr>
        <w:rPr>
          <w:rtl/>
        </w:rPr>
      </w:pPr>
    </w:p>
    <w:p w:rsidR="00317FED" w:rsidRDefault="00317FED" w:rsidP="00430CE4">
      <w:pPr>
        <w:pStyle w:val="af6"/>
        <w:keepNext/>
        <w:rPr>
          <w:rtl/>
        </w:rPr>
      </w:pPr>
      <w:r w:rsidRPr="00EF6DA0">
        <w:rPr>
          <w:rStyle w:val="TagStyle"/>
          <w:rtl/>
        </w:rPr>
        <w:t xml:space="preserve">&lt;&lt; יור &gt;&gt; </w:t>
      </w:r>
      <w:r>
        <w:rPr>
          <w:rtl/>
        </w:rPr>
        <w:t>היו"ר ניסים ואטורי:</w:t>
      </w:r>
      <w:r w:rsidRPr="00EF6DA0">
        <w:rPr>
          <w:rStyle w:val="TagStyle"/>
          <w:rtl/>
        </w:rPr>
        <w:t xml:space="preserve"> &lt;&lt; יור &gt;&gt;</w:t>
      </w:r>
      <w:r>
        <w:rPr>
          <w:rtl/>
        </w:rPr>
        <w:t xml:space="preserve">   </w:t>
      </w:r>
    </w:p>
    <w:p w:rsidR="00317FED" w:rsidRDefault="00317FED" w:rsidP="00430CE4">
      <w:pPr>
        <w:rPr>
          <w:rtl/>
        </w:rPr>
      </w:pPr>
    </w:p>
    <w:p w:rsidR="00317FED" w:rsidRDefault="00317FED" w:rsidP="00430CE4">
      <w:pPr>
        <w:rPr>
          <w:rtl/>
        </w:rPr>
      </w:pPr>
      <w:bookmarkStart w:id="19639" w:name="_ETM_Q42_258004"/>
      <w:bookmarkStart w:id="19640" w:name="_ETM_Q42_258079"/>
      <w:bookmarkEnd w:id="19639"/>
      <w:bookmarkEnd w:id="19640"/>
      <w:r>
        <w:rPr>
          <w:rFonts w:hint="cs"/>
          <w:rtl/>
        </w:rPr>
        <w:t>תודה רבה. הוא לא חייב.</w:t>
      </w:r>
    </w:p>
    <w:p w:rsidR="00317FED" w:rsidRDefault="00317FED" w:rsidP="00430CE4">
      <w:pPr>
        <w:rPr>
          <w:rtl/>
        </w:rPr>
      </w:pPr>
    </w:p>
    <w:p w:rsidR="00317FED" w:rsidRDefault="00317FED" w:rsidP="00430CE4">
      <w:pPr>
        <w:pStyle w:val="a4"/>
        <w:keepNext/>
        <w:rPr>
          <w:rtl/>
        </w:rPr>
      </w:pPr>
      <w:bookmarkStart w:id="19641" w:name="ET_speaker_6461_3"/>
      <w:r w:rsidRPr="001F074C">
        <w:rPr>
          <w:rStyle w:val="TagStyle"/>
          <w:rtl/>
        </w:rPr>
        <w:t xml:space="preserve">&lt;&lt; דובר &gt;&gt; </w:t>
      </w:r>
      <w:bookmarkStart w:id="19642" w:name="_Toc199366636"/>
      <w:bookmarkStart w:id="19643" w:name="_Toc235610373"/>
      <w:bookmarkStart w:id="19644" w:name="_Toc236157948"/>
      <w:r>
        <w:rPr>
          <w:rtl/>
        </w:rPr>
        <w:t>שר התקשורת שלמה קרעי:</w:t>
      </w:r>
      <w:bookmarkEnd w:id="19642"/>
      <w:bookmarkEnd w:id="19643"/>
      <w:bookmarkEnd w:id="19644"/>
      <w:r w:rsidRPr="001F074C">
        <w:rPr>
          <w:rStyle w:val="TagStyle"/>
          <w:rtl/>
        </w:rPr>
        <w:t xml:space="preserve"> &lt;&lt; דובר &gt;&gt;</w:t>
      </w:r>
      <w:r>
        <w:rPr>
          <w:rtl/>
        </w:rPr>
        <w:t xml:space="preserve">   </w:t>
      </w:r>
      <w:bookmarkEnd w:id="19641"/>
    </w:p>
    <w:p w:rsidR="00317FED" w:rsidRPr="00EF6DA0" w:rsidRDefault="00317FED" w:rsidP="00430CE4">
      <w:pPr>
        <w:rPr>
          <w:rtl/>
        </w:rPr>
      </w:pPr>
    </w:p>
    <w:p w:rsidR="00317FED" w:rsidRDefault="00317FED" w:rsidP="00430CE4">
      <w:pPr>
        <w:rPr>
          <w:rtl/>
        </w:rPr>
      </w:pPr>
      <w:bookmarkStart w:id="19645" w:name="_ETM_Q42_256190"/>
      <w:bookmarkEnd w:id="19645"/>
      <w:r>
        <w:rPr>
          <w:rtl/>
        </w:rPr>
        <w:t xml:space="preserve">אדוני </w:t>
      </w:r>
      <w:bookmarkStart w:id="19646" w:name="_ETM_Q42_257659"/>
      <w:bookmarkEnd w:id="19646"/>
      <w:r>
        <w:rPr>
          <w:rtl/>
        </w:rPr>
        <w:t>היושב-ראש</w:t>
      </w:r>
      <w:r>
        <w:rPr>
          <w:rFonts w:hint="cs"/>
          <w:rtl/>
        </w:rPr>
        <w:t>,</w:t>
      </w:r>
      <w:r>
        <w:rPr>
          <w:rtl/>
        </w:rPr>
        <w:t xml:space="preserve"> </w:t>
      </w:r>
      <w:bookmarkStart w:id="19647" w:name="_ETM_Q42_258319"/>
      <w:bookmarkEnd w:id="19647"/>
      <w:r>
        <w:rPr>
          <w:rtl/>
        </w:rPr>
        <w:t xml:space="preserve">כנסת </w:t>
      </w:r>
      <w:bookmarkStart w:id="19648" w:name="_ETM_Q42_258740"/>
      <w:bookmarkEnd w:id="19648"/>
      <w:r>
        <w:rPr>
          <w:rtl/>
        </w:rPr>
        <w:t>נכבדה</w:t>
      </w:r>
      <w:r>
        <w:rPr>
          <w:rFonts w:hint="cs"/>
          <w:rtl/>
        </w:rPr>
        <w:t>,</w:t>
      </w:r>
      <w:r>
        <w:rPr>
          <w:rtl/>
        </w:rPr>
        <w:t xml:space="preserve"> </w:t>
      </w:r>
      <w:bookmarkStart w:id="19649" w:name="_ETM_Q42_260830"/>
      <w:bookmarkEnd w:id="19649"/>
      <w:r>
        <w:rPr>
          <w:rtl/>
        </w:rPr>
        <w:t xml:space="preserve">צר </w:t>
      </w:r>
      <w:bookmarkStart w:id="19650" w:name="_ETM_Q42_261189"/>
      <w:bookmarkEnd w:id="19650"/>
      <w:r>
        <w:rPr>
          <w:rtl/>
        </w:rPr>
        <w:t xml:space="preserve">לי </w:t>
      </w:r>
      <w:bookmarkStart w:id="19651" w:name="_ETM_Q42_261909"/>
      <w:bookmarkEnd w:id="19651"/>
      <w:r>
        <w:rPr>
          <w:rtl/>
        </w:rPr>
        <w:t xml:space="preserve">על </w:t>
      </w:r>
      <w:bookmarkStart w:id="19652" w:name="_ETM_Q42_262030"/>
      <w:bookmarkEnd w:id="19652"/>
      <w:r>
        <w:rPr>
          <w:rFonts w:hint="cs"/>
          <w:rtl/>
        </w:rPr>
        <w:t>הבדיות,</w:t>
      </w:r>
      <w:r>
        <w:rPr>
          <w:rtl/>
        </w:rPr>
        <w:t xml:space="preserve"> </w:t>
      </w:r>
      <w:bookmarkStart w:id="19653" w:name="_ETM_Q42_263189"/>
      <w:bookmarkEnd w:id="19653"/>
      <w:r>
        <w:rPr>
          <w:rFonts w:hint="cs"/>
          <w:rtl/>
        </w:rPr>
        <w:t>השקרים</w:t>
      </w:r>
      <w:r>
        <w:rPr>
          <w:rtl/>
        </w:rPr>
        <w:t xml:space="preserve"> </w:t>
      </w:r>
      <w:bookmarkStart w:id="19654" w:name="_ETM_Q42_264420"/>
      <w:bookmarkEnd w:id="19654"/>
      <w:r>
        <w:rPr>
          <w:rtl/>
        </w:rPr>
        <w:t xml:space="preserve">ועיוות </w:t>
      </w:r>
      <w:bookmarkStart w:id="19655" w:name="_ETM_Q42_265049"/>
      <w:bookmarkEnd w:id="19655"/>
      <w:r>
        <w:rPr>
          <w:rtl/>
        </w:rPr>
        <w:t xml:space="preserve">המציאות </w:t>
      </w:r>
      <w:bookmarkStart w:id="19656" w:name="_ETM_Q42_265709"/>
      <w:bookmarkEnd w:id="19656"/>
      <w:r>
        <w:rPr>
          <w:rtl/>
        </w:rPr>
        <w:t xml:space="preserve">שמקדמים </w:t>
      </w:r>
      <w:bookmarkStart w:id="19657" w:name="_ETM_Q42_266520"/>
      <w:bookmarkEnd w:id="19657"/>
      <w:r>
        <w:rPr>
          <w:rtl/>
        </w:rPr>
        <w:t xml:space="preserve">חלק </w:t>
      </w:r>
      <w:bookmarkStart w:id="19658" w:name="_ETM_Q42_266909"/>
      <w:bookmarkEnd w:id="19658"/>
      <w:r>
        <w:rPr>
          <w:rtl/>
        </w:rPr>
        <w:t xml:space="preserve">מחברי </w:t>
      </w:r>
      <w:bookmarkStart w:id="19659" w:name="_ETM_Q42_267420"/>
      <w:bookmarkEnd w:id="19659"/>
      <w:r>
        <w:rPr>
          <w:rtl/>
        </w:rPr>
        <w:t xml:space="preserve">הכנסת </w:t>
      </w:r>
      <w:bookmarkStart w:id="19660" w:name="_ETM_Q42_267990"/>
      <w:bookmarkEnd w:id="19660"/>
      <w:r>
        <w:rPr>
          <w:rtl/>
        </w:rPr>
        <w:t>כאן</w:t>
      </w:r>
      <w:r w:rsidR="00D24E49">
        <w:rPr>
          <w:rFonts w:hint="cs"/>
          <w:rtl/>
        </w:rPr>
        <w:t>,</w:t>
      </w:r>
      <w:r>
        <w:rPr>
          <w:rtl/>
        </w:rPr>
        <w:t xml:space="preserve"> </w:t>
      </w:r>
      <w:bookmarkStart w:id="19661" w:name="_ETM_Q42_268319"/>
      <w:bookmarkEnd w:id="19661"/>
      <w:r>
        <w:rPr>
          <w:rFonts w:hint="cs"/>
          <w:rtl/>
        </w:rPr>
        <w:t>בבורות</w:t>
      </w:r>
      <w:r>
        <w:rPr>
          <w:rtl/>
        </w:rPr>
        <w:t xml:space="preserve"> </w:t>
      </w:r>
      <w:bookmarkStart w:id="19662" w:name="_ETM_Q42_268859"/>
      <w:bookmarkEnd w:id="19662"/>
      <w:r>
        <w:rPr>
          <w:rtl/>
        </w:rPr>
        <w:t>מוחלטת</w:t>
      </w:r>
      <w:r>
        <w:rPr>
          <w:rFonts w:hint="cs"/>
          <w:rtl/>
        </w:rPr>
        <w:t>,</w:t>
      </w:r>
      <w:r>
        <w:rPr>
          <w:rtl/>
        </w:rPr>
        <w:t xml:space="preserve"> </w:t>
      </w:r>
      <w:bookmarkStart w:id="19663" w:name="_ETM_Q42_270220"/>
      <w:bookmarkEnd w:id="19663"/>
      <w:r>
        <w:rPr>
          <w:rFonts w:hint="cs"/>
          <w:rtl/>
        </w:rPr>
        <w:t>ו</w:t>
      </w:r>
      <w:r>
        <w:rPr>
          <w:rtl/>
        </w:rPr>
        <w:t xml:space="preserve">תוך </w:t>
      </w:r>
      <w:bookmarkStart w:id="19664" w:name="_ETM_Q42_270640"/>
      <w:bookmarkEnd w:id="19664"/>
      <w:r>
        <w:rPr>
          <w:rtl/>
        </w:rPr>
        <w:t xml:space="preserve">שהם </w:t>
      </w:r>
      <w:bookmarkStart w:id="19665" w:name="_ETM_Q42_270970"/>
      <w:bookmarkEnd w:id="19665"/>
      <w:r>
        <w:rPr>
          <w:rtl/>
        </w:rPr>
        <w:t xml:space="preserve">משרתים </w:t>
      </w:r>
      <w:bookmarkStart w:id="19666" w:name="_ETM_Q42_272259"/>
      <w:bookmarkEnd w:id="19666"/>
      <w:r>
        <w:rPr>
          <w:rtl/>
        </w:rPr>
        <w:t xml:space="preserve">אינטרסים </w:t>
      </w:r>
      <w:bookmarkStart w:id="19667" w:name="_ETM_Q42_272979"/>
      <w:bookmarkEnd w:id="19667"/>
      <w:r>
        <w:rPr>
          <w:rtl/>
        </w:rPr>
        <w:t xml:space="preserve">כלכליים </w:t>
      </w:r>
      <w:bookmarkStart w:id="19668" w:name="_ETM_Q42_274209"/>
      <w:bookmarkEnd w:id="19668"/>
      <w:r>
        <w:rPr>
          <w:rtl/>
        </w:rPr>
        <w:t xml:space="preserve">של </w:t>
      </w:r>
      <w:bookmarkStart w:id="19669" w:name="_ETM_Q42_274450"/>
      <w:bookmarkEnd w:id="19669"/>
      <w:r>
        <w:rPr>
          <w:rtl/>
        </w:rPr>
        <w:t xml:space="preserve">הגופים </w:t>
      </w:r>
      <w:bookmarkStart w:id="19670" w:name="_ETM_Q42_274930"/>
      <w:bookmarkEnd w:id="19670"/>
      <w:r>
        <w:rPr>
          <w:rtl/>
        </w:rPr>
        <w:t xml:space="preserve">הגדולים </w:t>
      </w:r>
      <w:bookmarkStart w:id="19671" w:name="_ETM_Q42_275470"/>
      <w:bookmarkEnd w:id="19671"/>
      <w:r>
        <w:rPr>
          <w:rFonts w:hint="cs"/>
          <w:rtl/>
        </w:rPr>
        <w:t>ו</w:t>
      </w:r>
      <w:r>
        <w:rPr>
          <w:rtl/>
        </w:rPr>
        <w:t xml:space="preserve">הדורסניים </w:t>
      </w:r>
      <w:bookmarkStart w:id="19672" w:name="_ETM_Q42_276310"/>
      <w:bookmarkEnd w:id="19672"/>
      <w:r>
        <w:rPr>
          <w:rtl/>
        </w:rPr>
        <w:t xml:space="preserve">ביותר </w:t>
      </w:r>
      <w:bookmarkStart w:id="19673" w:name="_ETM_Q42_277119"/>
      <w:bookmarkEnd w:id="19673"/>
      <w:r>
        <w:rPr>
          <w:rtl/>
        </w:rPr>
        <w:t xml:space="preserve">בשוק </w:t>
      </w:r>
      <w:bookmarkStart w:id="19674" w:name="_ETM_Q42_277479"/>
      <w:bookmarkEnd w:id="19674"/>
      <w:r>
        <w:rPr>
          <w:rtl/>
        </w:rPr>
        <w:t>התקשורת</w:t>
      </w:r>
      <w:r>
        <w:rPr>
          <w:rFonts w:hint="cs"/>
          <w:rtl/>
        </w:rPr>
        <w:t>,</w:t>
      </w:r>
      <w:r>
        <w:rPr>
          <w:rtl/>
        </w:rPr>
        <w:t xml:space="preserve"> </w:t>
      </w:r>
      <w:bookmarkStart w:id="19675" w:name="_ETM_Q42_278590"/>
      <w:bookmarkEnd w:id="19675"/>
      <w:r>
        <w:rPr>
          <w:rtl/>
        </w:rPr>
        <w:t xml:space="preserve">שנאבקים </w:t>
      </w:r>
      <w:bookmarkStart w:id="19676" w:name="_ETM_Q42_279909"/>
      <w:bookmarkEnd w:id="19676"/>
      <w:r>
        <w:rPr>
          <w:rtl/>
        </w:rPr>
        <w:t xml:space="preserve">לשמר </w:t>
      </w:r>
      <w:bookmarkStart w:id="19677" w:name="_ETM_Q42_280509"/>
      <w:bookmarkEnd w:id="19677"/>
      <w:r>
        <w:rPr>
          <w:rtl/>
        </w:rPr>
        <w:t xml:space="preserve">את </w:t>
      </w:r>
      <w:bookmarkStart w:id="19678" w:name="_ETM_Q42_280659"/>
      <w:bookmarkEnd w:id="19678"/>
      <w:r>
        <w:rPr>
          <w:rtl/>
        </w:rPr>
        <w:t xml:space="preserve">הכוח </w:t>
      </w:r>
      <w:bookmarkStart w:id="19679" w:name="_ETM_Q42_281170"/>
      <w:bookmarkEnd w:id="19679"/>
      <w:r>
        <w:rPr>
          <w:rtl/>
        </w:rPr>
        <w:t xml:space="preserve">שלהם </w:t>
      </w:r>
      <w:bookmarkStart w:id="19680" w:name="_ETM_Q42_281649"/>
      <w:bookmarkEnd w:id="19680"/>
      <w:r>
        <w:rPr>
          <w:rtl/>
        </w:rPr>
        <w:t xml:space="preserve">בתודעה </w:t>
      </w:r>
      <w:bookmarkStart w:id="19681" w:name="_ETM_Q42_282789"/>
      <w:bookmarkEnd w:id="19681"/>
      <w:r>
        <w:rPr>
          <w:rtl/>
        </w:rPr>
        <w:t xml:space="preserve">ובכיס </w:t>
      </w:r>
      <w:bookmarkStart w:id="19682" w:name="_ETM_Q42_283299"/>
      <w:bookmarkEnd w:id="19682"/>
      <w:r>
        <w:rPr>
          <w:rtl/>
        </w:rPr>
        <w:t>שלנו</w:t>
      </w:r>
      <w:r>
        <w:rPr>
          <w:rFonts w:hint="cs"/>
          <w:rtl/>
        </w:rPr>
        <w:t>.</w:t>
      </w:r>
      <w:r>
        <w:rPr>
          <w:rtl/>
        </w:rPr>
        <w:t xml:space="preserve"> </w:t>
      </w:r>
      <w:bookmarkStart w:id="19683" w:name="_ETM_Q42_284420"/>
      <w:bookmarkEnd w:id="19683"/>
    </w:p>
    <w:p w:rsidR="00317FED" w:rsidRDefault="00317FED" w:rsidP="00430CE4">
      <w:pPr>
        <w:rPr>
          <w:rtl/>
        </w:rPr>
      </w:pPr>
      <w:bookmarkStart w:id="19684" w:name="_ETM_Q42_285429"/>
      <w:bookmarkStart w:id="19685" w:name="_ETM_Q42_285541"/>
      <w:bookmarkEnd w:id="19684"/>
      <w:bookmarkEnd w:id="19685"/>
    </w:p>
    <w:p w:rsidR="00317FED" w:rsidRDefault="00317FED" w:rsidP="00430CE4">
      <w:pPr>
        <w:rPr>
          <w:rtl/>
        </w:rPr>
      </w:pPr>
      <w:bookmarkStart w:id="19686" w:name="_ETM_Q42_285718"/>
      <w:bookmarkStart w:id="19687" w:name="_ETM_Q42_285793"/>
      <w:bookmarkEnd w:id="19686"/>
      <w:bookmarkEnd w:id="19687"/>
      <w:r>
        <w:rPr>
          <w:rtl/>
        </w:rPr>
        <w:t xml:space="preserve">דברי </w:t>
      </w:r>
      <w:bookmarkStart w:id="19688" w:name="_ETM_Q42_284810"/>
      <w:bookmarkEnd w:id="19688"/>
      <w:r>
        <w:rPr>
          <w:rtl/>
        </w:rPr>
        <w:t xml:space="preserve">ההסבר </w:t>
      </w:r>
      <w:bookmarkStart w:id="19689" w:name="_ETM_Q42_285649"/>
      <w:bookmarkEnd w:id="19689"/>
      <w:r>
        <w:rPr>
          <w:rtl/>
        </w:rPr>
        <w:t xml:space="preserve">של </w:t>
      </w:r>
      <w:bookmarkStart w:id="19690" w:name="_ETM_Q42_285920"/>
      <w:bookmarkEnd w:id="19690"/>
      <w:r>
        <w:rPr>
          <w:rFonts w:hint="cs"/>
          <w:rtl/>
        </w:rPr>
        <w:t>ה</w:t>
      </w:r>
      <w:r>
        <w:rPr>
          <w:rtl/>
        </w:rPr>
        <w:t xml:space="preserve">הצעה </w:t>
      </w:r>
      <w:bookmarkStart w:id="19691" w:name="_ETM_Q42_286310"/>
      <w:bookmarkEnd w:id="19691"/>
      <w:r>
        <w:rPr>
          <w:rFonts w:hint="cs"/>
          <w:rtl/>
        </w:rPr>
        <w:t>ה</w:t>
      </w:r>
      <w:r>
        <w:rPr>
          <w:rtl/>
        </w:rPr>
        <w:t xml:space="preserve">רגילה </w:t>
      </w:r>
      <w:bookmarkStart w:id="19692" w:name="_ETM_Q42_286700"/>
      <w:bookmarkEnd w:id="19692"/>
      <w:r>
        <w:rPr>
          <w:rtl/>
        </w:rPr>
        <w:t>לסדר</w:t>
      </w:r>
      <w:r>
        <w:rPr>
          <w:rFonts w:hint="cs"/>
          <w:rtl/>
        </w:rPr>
        <w:t>-היום</w:t>
      </w:r>
      <w:r>
        <w:rPr>
          <w:rtl/>
        </w:rPr>
        <w:t xml:space="preserve"> </w:t>
      </w:r>
      <w:bookmarkStart w:id="19693" w:name="_ETM_Q42_287149"/>
      <w:bookmarkEnd w:id="19693"/>
      <w:r>
        <w:rPr>
          <w:rtl/>
        </w:rPr>
        <w:t xml:space="preserve">שהוגשה </w:t>
      </w:r>
      <w:bookmarkStart w:id="19694" w:name="_ETM_Q42_287659"/>
      <w:bookmarkEnd w:id="19694"/>
      <w:r>
        <w:rPr>
          <w:rtl/>
        </w:rPr>
        <w:t xml:space="preserve">כאן </w:t>
      </w:r>
      <w:bookmarkStart w:id="19695" w:name="_ETM_Q42_287840"/>
      <w:bookmarkEnd w:id="19695"/>
      <w:r>
        <w:rPr>
          <w:rtl/>
        </w:rPr>
        <w:t xml:space="preserve">היום </w:t>
      </w:r>
      <w:bookmarkStart w:id="19696" w:name="_ETM_Q42_288499"/>
      <w:bookmarkEnd w:id="19696"/>
      <w:r>
        <w:rPr>
          <w:rtl/>
        </w:rPr>
        <w:t>כל</w:t>
      </w:r>
      <w:bookmarkStart w:id="19697" w:name="_ETM_Q42_288740"/>
      <w:bookmarkEnd w:id="19697"/>
      <w:r>
        <w:rPr>
          <w:rFonts w:hint="cs"/>
          <w:rtl/>
        </w:rPr>
        <w:t xml:space="preserve"> </w:t>
      </w:r>
      <w:r>
        <w:rPr>
          <w:rtl/>
        </w:rPr>
        <w:t xml:space="preserve">כך </w:t>
      </w:r>
      <w:bookmarkStart w:id="19698" w:name="_ETM_Q42_289009"/>
      <w:bookmarkEnd w:id="19698"/>
      <w:r>
        <w:rPr>
          <w:rFonts w:hint="cs"/>
          <w:rtl/>
        </w:rPr>
        <w:t>רדודים,</w:t>
      </w:r>
      <w:r>
        <w:rPr>
          <w:rtl/>
        </w:rPr>
        <w:t xml:space="preserve"> </w:t>
      </w:r>
      <w:bookmarkStart w:id="19699" w:name="_ETM_Q42_290299"/>
      <w:bookmarkEnd w:id="19699"/>
      <w:r>
        <w:rPr>
          <w:rtl/>
        </w:rPr>
        <w:t>כל</w:t>
      </w:r>
      <w:bookmarkStart w:id="19700" w:name="_ETM_Q42_290539"/>
      <w:bookmarkEnd w:id="19700"/>
      <w:r>
        <w:rPr>
          <w:rFonts w:hint="cs"/>
          <w:rtl/>
        </w:rPr>
        <w:t xml:space="preserve"> </w:t>
      </w:r>
      <w:r>
        <w:rPr>
          <w:rtl/>
        </w:rPr>
        <w:t xml:space="preserve">כך </w:t>
      </w:r>
      <w:bookmarkStart w:id="19701" w:name="_ETM_Q42_290810"/>
      <w:bookmarkEnd w:id="19701"/>
      <w:r>
        <w:rPr>
          <w:rtl/>
        </w:rPr>
        <w:t>פופוליסטיים</w:t>
      </w:r>
      <w:r>
        <w:rPr>
          <w:rFonts w:hint="cs"/>
          <w:rtl/>
        </w:rPr>
        <w:t>,</w:t>
      </w:r>
      <w:r>
        <w:rPr>
          <w:rtl/>
        </w:rPr>
        <w:t xml:space="preserve"> </w:t>
      </w:r>
      <w:bookmarkStart w:id="19702" w:name="_ETM_Q42_292170"/>
      <w:bookmarkEnd w:id="19702"/>
      <w:r>
        <w:rPr>
          <w:rtl/>
        </w:rPr>
        <w:t>כל</w:t>
      </w:r>
      <w:bookmarkStart w:id="19703" w:name="_ETM_Q42_292409"/>
      <w:bookmarkEnd w:id="19703"/>
      <w:r>
        <w:rPr>
          <w:rFonts w:hint="cs"/>
          <w:rtl/>
        </w:rPr>
        <w:t xml:space="preserve"> </w:t>
      </w:r>
      <w:r>
        <w:rPr>
          <w:rtl/>
        </w:rPr>
        <w:t xml:space="preserve">כך </w:t>
      </w:r>
      <w:bookmarkStart w:id="19704" w:name="_ETM_Q42_292710"/>
      <w:bookmarkEnd w:id="19704"/>
      <w:r>
        <w:rPr>
          <w:rtl/>
        </w:rPr>
        <w:t>מלא</w:t>
      </w:r>
      <w:r>
        <w:rPr>
          <w:rFonts w:hint="cs"/>
          <w:rtl/>
        </w:rPr>
        <w:t>י</w:t>
      </w:r>
      <w:r>
        <w:rPr>
          <w:rtl/>
        </w:rPr>
        <w:t xml:space="preserve"> </w:t>
      </w:r>
      <w:bookmarkStart w:id="19705" w:name="_ETM_Q42_293189"/>
      <w:bookmarkEnd w:id="19705"/>
      <w:r>
        <w:rPr>
          <w:rtl/>
        </w:rPr>
        <w:t>בורות</w:t>
      </w:r>
      <w:r>
        <w:rPr>
          <w:rFonts w:hint="cs"/>
          <w:rtl/>
        </w:rPr>
        <w:t>,</w:t>
      </w:r>
      <w:r>
        <w:rPr>
          <w:rtl/>
        </w:rPr>
        <w:t xml:space="preserve"> </w:t>
      </w:r>
      <w:bookmarkStart w:id="19706" w:name="_ETM_Q42_294539"/>
      <w:bookmarkEnd w:id="19706"/>
      <w:r>
        <w:rPr>
          <w:rtl/>
        </w:rPr>
        <w:t xml:space="preserve">חוסר </w:t>
      </w:r>
      <w:bookmarkStart w:id="19707" w:name="_ETM_Q42_295079"/>
      <w:bookmarkEnd w:id="19707"/>
      <w:r>
        <w:rPr>
          <w:rtl/>
        </w:rPr>
        <w:t>הבנה</w:t>
      </w:r>
      <w:r>
        <w:rPr>
          <w:rFonts w:hint="cs"/>
          <w:rtl/>
        </w:rPr>
        <w:t>,</w:t>
      </w:r>
      <w:r>
        <w:rPr>
          <w:rtl/>
        </w:rPr>
        <w:t xml:space="preserve"> </w:t>
      </w:r>
      <w:bookmarkStart w:id="19708" w:name="_ETM_Q42_296229"/>
      <w:bookmarkEnd w:id="19708"/>
      <w:r>
        <w:rPr>
          <w:rtl/>
        </w:rPr>
        <w:t>אינטרסנטי</w:t>
      </w:r>
      <w:r>
        <w:rPr>
          <w:rFonts w:hint="cs"/>
          <w:rtl/>
        </w:rPr>
        <w:t>י</w:t>
      </w:r>
      <w:r>
        <w:rPr>
          <w:rtl/>
        </w:rPr>
        <w:t xml:space="preserve">ם </w:t>
      </w:r>
      <w:bookmarkStart w:id="19709" w:name="_ETM_Q42_297820"/>
      <w:bookmarkEnd w:id="19709"/>
      <w:r>
        <w:rPr>
          <w:rtl/>
        </w:rPr>
        <w:t xml:space="preserve">ובעיקר </w:t>
      </w:r>
      <w:bookmarkStart w:id="19710" w:name="_ETM_Q42_298420"/>
      <w:bookmarkEnd w:id="19710"/>
      <w:r>
        <w:rPr>
          <w:rtl/>
        </w:rPr>
        <w:t>שקריים</w:t>
      </w:r>
      <w:r>
        <w:rPr>
          <w:rFonts w:hint="cs"/>
          <w:rtl/>
        </w:rPr>
        <w:t>.</w:t>
      </w:r>
      <w:r>
        <w:rPr>
          <w:rtl/>
        </w:rPr>
        <w:t xml:space="preserve"> </w:t>
      </w:r>
      <w:bookmarkStart w:id="19711" w:name="_ETM_Q42_299790"/>
      <w:bookmarkEnd w:id="19711"/>
    </w:p>
    <w:p w:rsidR="00317FED" w:rsidRDefault="00317FED" w:rsidP="00430CE4">
      <w:pPr>
        <w:rPr>
          <w:rtl/>
        </w:rPr>
      </w:pPr>
    </w:p>
    <w:p w:rsidR="00317FED" w:rsidRDefault="00317FED" w:rsidP="00430CE4">
      <w:pPr>
        <w:pStyle w:val="af5"/>
        <w:keepNext/>
        <w:rPr>
          <w:rtl/>
        </w:rPr>
      </w:pPr>
      <w:bookmarkStart w:id="19712" w:name="ET_interruption_6507_6"/>
      <w:r w:rsidRPr="001F074C">
        <w:rPr>
          <w:rStyle w:val="TagStyle"/>
          <w:rtl/>
        </w:rPr>
        <w:t xml:space="preserve">&lt;&lt; קריאה &gt;&gt; </w:t>
      </w:r>
      <w:r>
        <w:rPr>
          <w:rtl/>
        </w:rPr>
        <w:t>שלי טל מירון (יש עתיד):</w:t>
      </w:r>
      <w:r w:rsidRPr="001F074C">
        <w:rPr>
          <w:rStyle w:val="TagStyle"/>
          <w:rtl/>
        </w:rPr>
        <w:t xml:space="preserve"> &lt;&lt; קריאה &gt;&gt;</w:t>
      </w:r>
      <w:r>
        <w:rPr>
          <w:rtl/>
        </w:rPr>
        <w:t xml:space="preserve">   </w:t>
      </w:r>
      <w:bookmarkEnd w:id="19712"/>
    </w:p>
    <w:p w:rsidR="00317FED" w:rsidRDefault="00317FED" w:rsidP="001B007A">
      <w:pPr>
        <w:rPr>
          <w:rtl/>
          <w:lang w:eastAsia="he-IL"/>
        </w:rPr>
      </w:pPr>
    </w:p>
    <w:p w:rsidR="00317FED" w:rsidRDefault="00317FED" w:rsidP="00430CE4">
      <w:pPr>
        <w:rPr>
          <w:rtl/>
          <w:lang w:eastAsia="he-IL"/>
        </w:rPr>
      </w:pPr>
      <w:r>
        <w:rPr>
          <w:rFonts w:hint="cs"/>
          <w:rtl/>
          <w:lang w:eastAsia="he-IL"/>
        </w:rPr>
        <w:t>בסדר גמור.</w:t>
      </w:r>
    </w:p>
    <w:p w:rsidR="00317FED" w:rsidRDefault="00317FED" w:rsidP="00430CE4">
      <w:pPr>
        <w:rPr>
          <w:rtl/>
          <w:lang w:eastAsia="he-IL"/>
        </w:rPr>
      </w:pPr>
    </w:p>
    <w:p w:rsidR="00317FED" w:rsidRDefault="00317FED" w:rsidP="00430CE4">
      <w:pPr>
        <w:pStyle w:val="-"/>
        <w:keepNext/>
        <w:rPr>
          <w:rtl/>
        </w:rPr>
      </w:pPr>
      <w:bookmarkStart w:id="19713" w:name="ET_speakercontinue_6461_5"/>
      <w:r w:rsidRPr="001F074C">
        <w:rPr>
          <w:rStyle w:val="TagStyle"/>
          <w:rtl/>
        </w:rPr>
        <w:t xml:space="preserve">&lt;&lt; דובר_המשך &gt;&gt; </w:t>
      </w:r>
      <w:r>
        <w:rPr>
          <w:rtl/>
        </w:rPr>
        <w:t>שר התקשורת שלמה קרעי:</w:t>
      </w:r>
      <w:r w:rsidRPr="001F074C">
        <w:rPr>
          <w:rStyle w:val="TagStyle"/>
          <w:rtl/>
        </w:rPr>
        <w:t xml:space="preserve"> &lt;&lt; דובר_המשך &gt;&gt;</w:t>
      </w:r>
      <w:r>
        <w:rPr>
          <w:rtl/>
        </w:rPr>
        <w:t xml:space="preserve">   </w:t>
      </w:r>
      <w:bookmarkEnd w:id="19713"/>
    </w:p>
    <w:p w:rsidR="00317FED" w:rsidRDefault="00317FED" w:rsidP="00430CE4">
      <w:pPr>
        <w:rPr>
          <w:rtl/>
        </w:rPr>
      </w:pPr>
    </w:p>
    <w:p w:rsidR="00317FED" w:rsidRDefault="00317FED" w:rsidP="00473F36">
      <w:pPr>
        <w:rPr>
          <w:rtl/>
        </w:rPr>
      </w:pPr>
      <w:r>
        <w:rPr>
          <w:rtl/>
        </w:rPr>
        <w:t xml:space="preserve">חוק </w:t>
      </w:r>
      <w:bookmarkStart w:id="19714" w:name="_ETM_Q42_300090"/>
      <w:bookmarkEnd w:id="19714"/>
      <w:r>
        <w:rPr>
          <w:rtl/>
        </w:rPr>
        <w:t xml:space="preserve">השידורים </w:t>
      </w:r>
      <w:bookmarkStart w:id="19715" w:name="_ETM_Q42_300630"/>
      <w:bookmarkEnd w:id="19715"/>
      <w:r>
        <w:rPr>
          <w:rtl/>
        </w:rPr>
        <w:t xml:space="preserve">הוא </w:t>
      </w:r>
      <w:bookmarkStart w:id="19716" w:name="_ETM_Q42_300720"/>
      <w:bookmarkEnd w:id="19716"/>
      <w:r>
        <w:rPr>
          <w:rtl/>
        </w:rPr>
        <w:t xml:space="preserve">תוצר </w:t>
      </w:r>
      <w:bookmarkStart w:id="19717" w:name="_ETM_Q42_301200"/>
      <w:bookmarkEnd w:id="19717"/>
      <w:r>
        <w:rPr>
          <w:rtl/>
        </w:rPr>
        <w:t>משופר</w:t>
      </w:r>
      <w:r>
        <w:rPr>
          <w:rFonts w:hint="cs"/>
          <w:rtl/>
        </w:rPr>
        <w:t>,</w:t>
      </w:r>
      <w:r>
        <w:rPr>
          <w:rtl/>
        </w:rPr>
        <w:t xml:space="preserve"> </w:t>
      </w:r>
      <w:bookmarkStart w:id="19718" w:name="_ETM_Q42_302370"/>
      <w:bookmarkEnd w:id="19718"/>
      <w:r>
        <w:rPr>
          <w:rtl/>
        </w:rPr>
        <w:t xml:space="preserve">מוגמר </w:t>
      </w:r>
      <w:bookmarkStart w:id="19719" w:name="_ETM_Q42_303000"/>
      <w:bookmarkEnd w:id="19719"/>
      <w:r>
        <w:rPr>
          <w:rtl/>
        </w:rPr>
        <w:t>ומעודכן</w:t>
      </w:r>
      <w:bookmarkStart w:id="19720" w:name="_ETM_Q42_304200"/>
      <w:bookmarkEnd w:id="19720"/>
      <w:r>
        <w:rPr>
          <w:rFonts w:hint="cs"/>
          <w:rtl/>
        </w:rPr>
        <w:t xml:space="preserve"> </w:t>
      </w:r>
      <w:r>
        <w:rPr>
          <w:rtl/>
        </w:rPr>
        <w:t xml:space="preserve">של </w:t>
      </w:r>
      <w:bookmarkStart w:id="19721" w:name="_ETM_Q42_304440"/>
      <w:bookmarkEnd w:id="19721"/>
      <w:r>
        <w:rPr>
          <w:rtl/>
        </w:rPr>
        <w:t xml:space="preserve">ועדות </w:t>
      </w:r>
      <w:bookmarkStart w:id="19722" w:name="_ETM_Q42_304860"/>
      <w:bookmarkEnd w:id="19722"/>
      <w:r>
        <w:rPr>
          <w:rtl/>
        </w:rPr>
        <w:t xml:space="preserve">ציבוריות </w:t>
      </w:r>
      <w:bookmarkStart w:id="19723" w:name="_ETM_Q42_305460"/>
      <w:bookmarkEnd w:id="19723"/>
      <w:r>
        <w:rPr>
          <w:rtl/>
        </w:rPr>
        <w:t xml:space="preserve">רבות </w:t>
      </w:r>
      <w:bookmarkStart w:id="19724" w:name="_ETM_Q42_305909"/>
      <w:bookmarkEnd w:id="19724"/>
      <w:r>
        <w:rPr>
          <w:rtl/>
        </w:rPr>
        <w:t xml:space="preserve">ב-30 </w:t>
      </w:r>
      <w:bookmarkStart w:id="19725" w:name="_ETM_Q42_306450"/>
      <w:bookmarkEnd w:id="19725"/>
      <w:r>
        <w:rPr>
          <w:rtl/>
        </w:rPr>
        <w:t xml:space="preserve">השנים </w:t>
      </w:r>
      <w:bookmarkStart w:id="19726" w:name="_ETM_Q42_306870"/>
      <w:bookmarkEnd w:id="19726"/>
      <w:r>
        <w:rPr>
          <w:rtl/>
        </w:rPr>
        <w:t>האחרונות</w:t>
      </w:r>
      <w:r>
        <w:rPr>
          <w:rFonts w:hint="cs"/>
          <w:rtl/>
        </w:rPr>
        <w:t>.</w:t>
      </w:r>
      <w:r>
        <w:rPr>
          <w:rtl/>
        </w:rPr>
        <w:t xml:space="preserve"> </w:t>
      </w:r>
      <w:bookmarkStart w:id="19727" w:name="_ETM_Q42_308019"/>
      <w:bookmarkEnd w:id="19727"/>
      <w:r>
        <w:rPr>
          <w:rtl/>
        </w:rPr>
        <w:t xml:space="preserve">הוא </w:t>
      </w:r>
      <w:bookmarkStart w:id="19728" w:name="_ETM_Q42_308169"/>
      <w:bookmarkEnd w:id="19728"/>
      <w:r>
        <w:rPr>
          <w:rtl/>
        </w:rPr>
        <w:t xml:space="preserve">מתאים </w:t>
      </w:r>
      <w:bookmarkStart w:id="19729" w:name="_ETM_Q42_308620"/>
      <w:bookmarkEnd w:id="19729"/>
      <w:r>
        <w:rPr>
          <w:rtl/>
        </w:rPr>
        <w:t xml:space="preserve">את </w:t>
      </w:r>
      <w:bookmarkStart w:id="19730" w:name="_ETM_Q42_308769"/>
      <w:bookmarkEnd w:id="19730"/>
      <w:r>
        <w:rPr>
          <w:rtl/>
        </w:rPr>
        <w:t xml:space="preserve">החקיקה </w:t>
      </w:r>
      <w:bookmarkStart w:id="19731" w:name="_ETM_Q42_309760"/>
      <w:bookmarkEnd w:id="19731"/>
      <w:r>
        <w:rPr>
          <w:rtl/>
        </w:rPr>
        <w:t xml:space="preserve">לשוק </w:t>
      </w:r>
      <w:bookmarkStart w:id="19732" w:name="_ETM_Q42_310209"/>
      <w:bookmarkEnd w:id="19732"/>
      <w:r>
        <w:rPr>
          <w:rtl/>
        </w:rPr>
        <w:t xml:space="preserve">התקשורת </w:t>
      </w:r>
      <w:bookmarkStart w:id="19733" w:name="_ETM_Q42_310810"/>
      <w:bookmarkEnd w:id="19733"/>
      <w:r>
        <w:rPr>
          <w:rtl/>
        </w:rPr>
        <w:t>הנוכחי</w:t>
      </w:r>
      <w:r>
        <w:rPr>
          <w:rFonts w:hint="cs"/>
          <w:rtl/>
        </w:rPr>
        <w:t>.</w:t>
      </w:r>
      <w:r>
        <w:rPr>
          <w:rtl/>
        </w:rPr>
        <w:t xml:space="preserve"> </w:t>
      </w:r>
      <w:bookmarkStart w:id="19734" w:name="_ETM_Q42_312350"/>
      <w:bookmarkEnd w:id="19734"/>
      <w:r>
        <w:rPr>
          <w:rtl/>
        </w:rPr>
        <w:t xml:space="preserve">הוא </w:t>
      </w:r>
      <w:bookmarkStart w:id="19735" w:name="_ETM_Q42_312470"/>
      <w:bookmarkEnd w:id="19735"/>
      <w:r>
        <w:rPr>
          <w:rtl/>
        </w:rPr>
        <w:t xml:space="preserve">מקדם </w:t>
      </w:r>
      <w:bookmarkStart w:id="19736" w:name="_ETM_Q42_312980"/>
      <w:bookmarkEnd w:id="19736"/>
      <w:r>
        <w:rPr>
          <w:rtl/>
        </w:rPr>
        <w:t xml:space="preserve">ליברליות </w:t>
      </w:r>
      <w:bookmarkStart w:id="19737" w:name="_ETM_Q42_313820"/>
      <w:bookmarkEnd w:id="19737"/>
      <w:r>
        <w:rPr>
          <w:rtl/>
        </w:rPr>
        <w:t xml:space="preserve">כמעט </w:t>
      </w:r>
      <w:bookmarkStart w:id="19738" w:name="_ETM_Q42_314240"/>
      <w:bookmarkEnd w:id="19738"/>
      <w:r>
        <w:rPr>
          <w:rtl/>
        </w:rPr>
        <w:t>מוחלטת</w:t>
      </w:r>
      <w:r w:rsidR="00473F36">
        <w:rPr>
          <w:rFonts w:hint="cs"/>
          <w:rtl/>
        </w:rPr>
        <w:t>,</w:t>
      </w:r>
      <w:r>
        <w:rPr>
          <w:rtl/>
        </w:rPr>
        <w:t xml:space="preserve"> </w:t>
      </w:r>
      <w:bookmarkStart w:id="19739" w:name="_ETM_Q42_315410"/>
      <w:bookmarkEnd w:id="19739"/>
      <w:r>
        <w:rPr>
          <w:rtl/>
        </w:rPr>
        <w:t xml:space="preserve">מסלק </w:t>
      </w:r>
      <w:bookmarkStart w:id="19740" w:name="_ETM_Q42_316130"/>
      <w:bookmarkEnd w:id="19740"/>
      <w:r>
        <w:rPr>
          <w:rtl/>
        </w:rPr>
        <w:t>ממש</w:t>
      </w:r>
      <w:r>
        <w:rPr>
          <w:rFonts w:hint="cs"/>
          <w:rtl/>
        </w:rPr>
        <w:t xml:space="preserve"> את</w:t>
      </w:r>
      <w:r>
        <w:rPr>
          <w:rtl/>
        </w:rPr>
        <w:t xml:space="preserve"> </w:t>
      </w:r>
      <w:bookmarkStart w:id="19741" w:name="_ETM_Q42_316700"/>
      <w:bookmarkEnd w:id="19741"/>
      <w:r>
        <w:rPr>
          <w:rtl/>
        </w:rPr>
        <w:t xml:space="preserve">התערבות </w:t>
      </w:r>
      <w:bookmarkStart w:id="19742" w:name="_ETM_Q42_317270"/>
      <w:bookmarkEnd w:id="19742"/>
      <w:r>
        <w:rPr>
          <w:rtl/>
        </w:rPr>
        <w:t xml:space="preserve">המדינה </w:t>
      </w:r>
      <w:bookmarkStart w:id="19743" w:name="_ETM_Q42_317750"/>
      <w:bookmarkEnd w:id="19743"/>
      <w:r>
        <w:rPr>
          <w:rtl/>
        </w:rPr>
        <w:t xml:space="preserve">בתכנים </w:t>
      </w:r>
      <w:bookmarkStart w:id="19744" w:name="_ETM_Q42_318800"/>
      <w:bookmarkEnd w:id="19744"/>
      <w:r>
        <w:rPr>
          <w:rtl/>
        </w:rPr>
        <w:t>ומצי</w:t>
      </w:r>
      <w:r>
        <w:rPr>
          <w:rFonts w:hint="cs"/>
          <w:rtl/>
        </w:rPr>
        <w:t>ל</w:t>
      </w:r>
      <w:r>
        <w:rPr>
          <w:rtl/>
        </w:rPr>
        <w:t xml:space="preserve"> </w:t>
      </w:r>
      <w:bookmarkStart w:id="19745" w:name="_ETM_Q42_319460"/>
      <w:bookmarkEnd w:id="19745"/>
      <w:r>
        <w:rPr>
          <w:rtl/>
        </w:rPr>
        <w:t xml:space="preserve">את </w:t>
      </w:r>
      <w:bookmarkStart w:id="19746" w:name="_ETM_Q42_319610"/>
      <w:bookmarkEnd w:id="19746"/>
      <w:r>
        <w:rPr>
          <w:rtl/>
        </w:rPr>
        <w:t xml:space="preserve">היצירה </w:t>
      </w:r>
      <w:bookmarkStart w:id="19747" w:name="_ETM_Q42_320090"/>
      <w:bookmarkEnd w:id="19747"/>
      <w:r>
        <w:rPr>
          <w:rtl/>
        </w:rPr>
        <w:t>הישראלית</w:t>
      </w:r>
      <w:r>
        <w:rPr>
          <w:rFonts w:hint="cs"/>
          <w:rtl/>
        </w:rPr>
        <w:t>.</w:t>
      </w:r>
      <w:r>
        <w:rPr>
          <w:rtl/>
        </w:rPr>
        <w:t xml:space="preserve"> </w:t>
      </w:r>
      <w:bookmarkStart w:id="19748" w:name="_ETM_Q42_321400"/>
      <w:bookmarkEnd w:id="19748"/>
      <w:r>
        <w:rPr>
          <w:rtl/>
        </w:rPr>
        <w:t xml:space="preserve">כיום </w:t>
      </w:r>
      <w:bookmarkStart w:id="19749" w:name="_ETM_Q42_322329"/>
      <w:bookmarkEnd w:id="19749"/>
      <w:r>
        <w:rPr>
          <w:rFonts w:hint="cs"/>
          <w:rtl/>
        </w:rPr>
        <w:t>ערוצי</w:t>
      </w:r>
      <w:r>
        <w:rPr>
          <w:rtl/>
        </w:rPr>
        <w:t xml:space="preserve"> </w:t>
      </w:r>
      <w:bookmarkStart w:id="19750" w:name="_ETM_Q42_322870"/>
      <w:bookmarkEnd w:id="19750"/>
      <w:r>
        <w:rPr>
          <w:rFonts w:hint="cs"/>
          <w:rtl/>
        </w:rPr>
        <w:t>ה</w:t>
      </w:r>
      <w:r>
        <w:rPr>
          <w:rtl/>
        </w:rPr>
        <w:t xml:space="preserve">חדשות </w:t>
      </w:r>
      <w:bookmarkStart w:id="19751" w:name="_ETM_Q42_323349"/>
      <w:bookmarkEnd w:id="19751"/>
      <w:r>
        <w:rPr>
          <w:rtl/>
        </w:rPr>
        <w:t xml:space="preserve">נתונים </w:t>
      </w:r>
      <w:bookmarkStart w:id="19752" w:name="_ETM_Q42_323799"/>
      <w:bookmarkEnd w:id="19752"/>
      <w:r>
        <w:rPr>
          <w:rtl/>
        </w:rPr>
        <w:t xml:space="preserve">לרגולציה </w:t>
      </w:r>
      <w:bookmarkStart w:id="19753" w:name="_ETM_Q42_324610"/>
      <w:bookmarkEnd w:id="19753"/>
      <w:r>
        <w:rPr>
          <w:rtl/>
        </w:rPr>
        <w:t xml:space="preserve">וכללים </w:t>
      </w:r>
      <w:bookmarkStart w:id="19754" w:name="_ETM_Q42_325150"/>
      <w:bookmarkEnd w:id="19754"/>
      <w:r>
        <w:rPr>
          <w:rtl/>
        </w:rPr>
        <w:t xml:space="preserve">דרקוניים </w:t>
      </w:r>
      <w:bookmarkStart w:id="19755" w:name="_ETM_Q42_326230"/>
      <w:bookmarkEnd w:id="19755"/>
      <w:r>
        <w:rPr>
          <w:rtl/>
        </w:rPr>
        <w:t>בלתי</w:t>
      </w:r>
      <w:bookmarkStart w:id="19756" w:name="_ETM_Q42_326620"/>
      <w:bookmarkEnd w:id="19756"/>
      <w:r>
        <w:rPr>
          <w:rFonts w:hint="cs"/>
          <w:rtl/>
        </w:rPr>
        <w:t xml:space="preserve"> </w:t>
      </w:r>
      <w:r>
        <w:rPr>
          <w:rtl/>
        </w:rPr>
        <w:t>נתפסים</w:t>
      </w:r>
      <w:r w:rsidR="00D24E49">
        <w:rPr>
          <w:rFonts w:hint="cs"/>
          <w:rtl/>
        </w:rPr>
        <w:t>,</w:t>
      </w:r>
      <w:r>
        <w:rPr>
          <w:rtl/>
        </w:rPr>
        <w:t xml:space="preserve"> </w:t>
      </w:r>
      <w:bookmarkStart w:id="19757" w:name="_ETM_Q42_327549"/>
      <w:bookmarkEnd w:id="19757"/>
      <w:r>
        <w:rPr>
          <w:rtl/>
        </w:rPr>
        <w:t xml:space="preserve">שמאפשרים </w:t>
      </w:r>
      <w:bookmarkStart w:id="19758" w:name="_ETM_Q42_328299"/>
      <w:bookmarkEnd w:id="19758"/>
      <w:r>
        <w:rPr>
          <w:rtl/>
        </w:rPr>
        <w:t xml:space="preserve">למדינה </w:t>
      </w:r>
      <w:bookmarkStart w:id="19759" w:name="_ETM_Q42_328840"/>
      <w:bookmarkEnd w:id="19759"/>
      <w:r>
        <w:rPr>
          <w:rtl/>
        </w:rPr>
        <w:t xml:space="preserve">לקבוע </w:t>
      </w:r>
      <w:bookmarkStart w:id="19760" w:name="_ETM_Q42_329379"/>
      <w:bookmarkEnd w:id="19760"/>
      <w:r>
        <w:rPr>
          <w:rtl/>
        </w:rPr>
        <w:t xml:space="preserve">מה </w:t>
      </w:r>
      <w:bookmarkStart w:id="19761" w:name="_ETM_Q42_329620"/>
      <w:bookmarkEnd w:id="19761"/>
      <w:r>
        <w:rPr>
          <w:rtl/>
        </w:rPr>
        <w:t>יגידו</w:t>
      </w:r>
      <w:r>
        <w:rPr>
          <w:rFonts w:hint="cs"/>
          <w:rtl/>
        </w:rPr>
        <w:t>,</w:t>
      </w:r>
      <w:r>
        <w:rPr>
          <w:rtl/>
        </w:rPr>
        <w:t xml:space="preserve"> </w:t>
      </w:r>
      <w:bookmarkStart w:id="19762" w:name="_ETM_Q42_330400"/>
      <w:bookmarkEnd w:id="19762"/>
      <w:r>
        <w:rPr>
          <w:rtl/>
        </w:rPr>
        <w:t xml:space="preserve">מתי </w:t>
      </w:r>
      <w:bookmarkStart w:id="19763" w:name="_ETM_Q42_330849"/>
      <w:bookmarkEnd w:id="19763"/>
      <w:r>
        <w:rPr>
          <w:rtl/>
        </w:rPr>
        <w:t>יגידו</w:t>
      </w:r>
      <w:r>
        <w:rPr>
          <w:rFonts w:hint="cs"/>
          <w:rtl/>
        </w:rPr>
        <w:t>,</w:t>
      </w:r>
      <w:r>
        <w:rPr>
          <w:rtl/>
        </w:rPr>
        <w:t xml:space="preserve"> </w:t>
      </w:r>
      <w:bookmarkStart w:id="19764" w:name="_ETM_Q42_331629"/>
      <w:bookmarkEnd w:id="19764"/>
      <w:r>
        <w:rPr>
          <w:rtl/>
        </w:rPr>
        <w:t xml:space="preserve">איך </w:t>
      </w:r>
      <w:bookmarkStart w:id="19765" w:name="_ETM_Q42_331900"/>
      <w:bookmarkEnd w:id="19765"/>
      <w:r>
        <w:rPr>
          <w:rtl/>
        </w:rPr>
        <w:t>יגידו</w:t>
      </w:r>
      <w:r>
        <w:rPr>
          <w:rFonts w:hint="cs"/>
          <w:rtl/>
        </w:rPr>
        <w:t>,</w:t>
      </w:r>
      <w:r>
        <w:rPr>
          <w:rtl/>
        </w:rPr>
        <w:t xml:space="preserve"> </w:t>
      </w:r>
      <w:bookmarkStart w:id="19766" w:name="_ETM_Q42_332859"/>
      <w:bookmarkEnd w:id="19766"/>
      <w:r>
        <w:rPr>
          <w:rtl/>
        </w:rPr>
        <w:t xml:space="preserve">וגם </w:t>
      </w:r>
      <w:bookmarkStart w:id="19767" w:name="_ETM_Q42_333310"/>
      <w:bookmarkEnd w:id="19767"/>
      <w:r>
        <w:rPr>
          <w:rtl/>
        </w:rPr>
        <w:t xml:space="preserve">כמה </w:t>
      </w:r>
      <w:bookmarkStart w:id="19768" w:name="_ETM_Q42_333639"/>
      <w:bookmarkEnd w:id="19768"/>
      <w:r>
        <w:rPr>
          <w:rtl/>
        </w:rPr>
        <w:t xml:space="preserve">ישלמו </w:t>
      </w:r>
      <w:bookmarkStart w:id="19769" w:name="_ETM_Q42_334239"/>
      <w:bookmarkEnd w:id="19769"/>
      <w:r>
        <w:rPr>
          <w:rtl/>
        </w:rPr>
        <w:t xml:space="preserve">על </w:t>
      </w:r>
      <w:bookmarkStart w:id="19770" w:name="_ETM_Q42_334389"/>
      <w:bookmarkEnd w:id="19770"/>
      <w:r>
        <w:rPr>
          <w:rtl/>
        </w:rPr>
        <w:t xml:space="preserve">התענוג </w:t>
      </w:r>
      <w:bookmarkStart w:id="19771" w:name="_ETM_Q42_334870"/>
      <w:bookmarkEnd w:id="19771"/>
      <w:r>
        <w:rPr>
          <w:rtl/>
        </w:rPr>
        <w:t xml:space="preserve">המפוקפק </w:t>
      </w:r>
      <w:bookmarkStart w:id="19772" w:name="_ETM_Q42_335680"/>
      <w:bookmarkEnd w:id="19772"/>
      <w:r>
        <w:rPr>
          <w:rFonts w:hint="cs"/>
          <w:rtl/>
        </w:rPr>
        <w:t xml:space="preserve">עם </w:t>
      </w:r>
      <w:r>
        <w:rPr>
          <w:rtl/>
        </w:rPr>
        <w:t xml:space="preserve">חבילות </w:t>
      </w:r>
      <w:bookmarkStart w:id="19773" w:name="_ETM_Q42_336129"/>
      <w:bookmarkEnd w:id="19773"/>
      <w:r>
        <w:rPr>
          <w:rtl/>
        </w:rPr>
        <w:t xml:space="preserve">ערוצים </w:t>
      </w:r>
      <w:bookmarkStart w:id="19774" w:name="_ETM_Q42_336609"/>
      <w:bookmarkEnd w:id="19774"/>
      <w:r>
        <w:rPr>
          <w:rtl/>
        </w:rPr>
        <w:t>מיותרים</w:t>
      </w:r>
      <w:r w:rsidR="00473F36">
        <w:rPr>
          <w:rFonts w:hint="cs"/>
          <w:rtl/>
        </w:rPr>
        <w:t>.</w:t>
      </w:r>
      <w:r>
        <w:rPr>
          <w:rtl/>
        </w:rPr>
        <w:t xml:space="preserve"> </w:t>
      </w:r>
      <w:bookmarkStart w:id="19775" w:name="_ETM_Q42_338370"/>
      <w:bookmarkEnd w:id="19775"/>
      <w:r>
        <w:rPr>
          <w:rtl/>
        </w:rPr>
        <w:t xml:space="preserve">מיליונים </w:t>
      </w:r>
      <w:bookmarkStart w:id="19776" w:name="_ETM_Q42_338940"/>
      <w:bookmarkEnd w:id="19776"/>
      <w:r>
        <w:rPr>
          <w:rtl/>
        </w:rPr>
        <w:t xml:space="preserve">רבים </w:t>
      </w:r>
      <w:bookmarkStart w:id="19777" w:name="_ETM_Q42_339300"/>
      <w:bookmarkEnd w:id="19777"/>
      <w:r>
        <w:rPr>
          <w:rtl/>
        </w:rPr>
        <w:t xml:space="preserve">כפיקדון </w:t>
      </w:r>
      <w:bookmarkStart w:id="19778" w:name="_ETM_Q42_340050"/>
      <w:bookmarkEnd w:id="19778"/>
      <w:r>
        <w:rPr>
          <w:rtl/>
        </w:rPr>
        <w:t xml:space="preserve">וכדמי </w:t>
      </w:r>
      <w:bookmarkStart w:id="19779" w:name="_ETM_Q42_340500"/>
      <w:bookmarkEnd w:id="19779"/>
      <w:r>
        <w:rPr>
          <w:rtl/>
        </w:rPr>
        <w:t xml:space="preserve">רישיון </w:t>
      </w:r>
      <w:bookmarkStart w:id="19780" w:name="_ETM_Q42_340950"/>
      <w:bookmarkEnd w:id="19780"/>
      <w:r>
        <w:rPr>
          <w:rtl/>
        </w:rPr>
        <w:t xml:space="preserve">כל </w:t>
      </w:r>
      <w:bookmarkStart w:id="19781" w:name="_ETM_Q42_341160"/>
      <w:bookmarkEnd w:id="19781"/>
      <w:r>
        <w:rPr>
          <w:rtl/>
        </w:rPr>
        <w:t>שנה</w:t>
      </w:r>
      <w:r>
        <w:rPr>
          <w:rFonts w:hint="cs"/>
          <w:rtl/>
        </w:rPr>
        <w:t>,</w:t>
      </w:r>
      <w:r>
        <w:rPr>
          <w:rtl/>
        </w:rPr>
        <w:t xml:space="preserve"> </w:t>
      </w:r>
      <w:bookmarkStart w:id="19782" w:name="_ETM_Q42_341880"/>
      <w:bookmarkEnd w:id="19782"/>
      <w:r>
        <w:rPr>
          <w:rtl/>
        </w:rPr>
        <w:t xml:space="preserve">התערבות </w:t>
      </w:r>
      <w:bookmarkStart w:id="19783" w:name="_ETM_Q42_342540"/>
      <w:bookmarkEnd w:id="19783"/>
      <w:r>
        <w:rPr>
          <w:rtl/>
        </w:rPr>
        <w:t xml:space="preserve">במודל </w:t>
      </w:r>
      <w:bookmarkStart w:id="19784" w:name="_ETM_Q42_342990"/>
      <w:bookmarkEnd w:id="19784"/>
      <w:r>
        <w:rPr>
          <w:rtl/>
        </w:rPr>
        <w:t xml:space="preserve">העסקי </w:t>
      </w:r>
      <w:bookmarkStart w:id="19785" w:name="_ETM_Q42_343860"/>
      <w:bookmarkEnd w:id="19785"/>
      <w:r>
        <w:rPr>
          <w:rtl/>
        </w:rPr>
        <w:t xml:space="preserve">ואפילו </w:t>
      </w:r>
      <w:bookmarkStart w:id="19786" w:name="_ETM_Q42_344430"/>
      <w:bookmarkEnd w:id="19786"/>
      <w:r>
        <w:rPr>
          <w:rtl/>
        </w:rPr>
        <w:t xml:space="preserve">מינוי </w:t>
      </w:r>
      <w:bookmarkStart w:id="19787" w:name="_ETM_Q42_344910"/>
      <w:bookmarkEnd w:id="19787"/>
      <w:r>
        <w:rPr>
          <w:rtl/>
        </w:rPr>
        <w:t xml:space="preserve">של </w:t>
      </w:r>
      <w:bookmarkStart w:id="19788" w:name="_ETM_Q42_345120"/>
      <w:bookmarkEnd w:id="19788"/>
      <w:r>
        <w:rPr>
          <w:rtl/>
        </w:rPr>
        <w:t xml:space="preserve">חברי </w:t>
      </w:r>
      <w:bookmarkStart w:id="19789" w:name="_ETM_Q42_345480"/>
      <w:bookmarkEnd w:id="19789"/>
      <w:r>
        <w:rPr>
          <w:rtl/>
        </w:rPr>
        <w:t xml:space="preserve">דירקטוריון </w:t>
      </w:r>
      <w:bookmarkStart w:id="19790" w:name="_ETM_Q42_346200"/>
      <w:bookmarkEnd w:id="19790"/>
      <w:r>
        <w:rPr>
          <w:rtl/>
        </w:rPr>
        <w:t xml:space="preserve">מטעם </w:t>
      </w:r>
      <w:bookmarkStart w:id="19791" w:name="_ETM_Q42_346680"/>
      <w:bookmarkEnd w:id="19791"/>
      <w:r>
        <w:rPr>
          <w:rtl/>
        </w:rPr>
        <w:t xml:space="preserve">המדינה </w:t>
      </w:r>
      <w:bookmarkStart w:id="19792" w:name="_ETM_Q42_347190"/>
      <w:bookmarkEnd w:id="19792"/>
      <w:r>
        <w:rPr>
          <w:rtl/>
        </w:rPr>
        <w:t xml:space="preserve">בחברות </w:t>
      </w:r>
      <w:bookmarkStart w:id="19793" w:name="_ETM_Q42_347760"/>
      <w:bookmarkEnd w:id="19793"/>
      <w:r>
        <w:rPr>
          <w:rtl/>
        </w:rPr>
        <w:t>פרטיות</w:t>
      </w:r>
      <w:r>
        <w:rPr>
          <w:rFonts w:hint="cs"/>
          <w:rtl/>
        </w:rPr>
        <w:t xml:space="preserve"> </w:t>
      </w:r>
      <w:r>
        <w:rPr>
          <w:rFonts w:hint="eastAsia"/>
          <w:rtl/>
        </w:rPr>
        <w:t>–</w:t>
      </w:r>
      <w:r>
        <w:rPr>
          <w:rtl/>
        </w:rPr>
        <w:t xml:space="preserve"> </w:t>
      </w:r>
      <w:bookmarkStart w:id="19794" w:name="_ETM_Q42_348970"/>
      <w:bookmarkEnd w:id="19794"/>
      <w:r>
        <w:rPr>
          <w:rtl/>
        </w:rPr>
        <w:t xml:space="preserve">קומוניזם </w:t>
      </w:r>
      <w:bookmarkStart w:id="19795" w:name="_ETM_Q42_350169"/>
      <w:bookmarkEnd w:id="19795"/>
      <w:r>
        <w:rPr>
          <w:rtl/>
        </w:rPr>
        <w:t xml:space="preserve">שהיה </w:t>
      </w:r>
      <w:bookmarkStart w:id="19796" w:name="_ETM_Q42_350590"/>
      <w:bookmarkEnd w:id="19796"/>
      <w:r>
        <w:rPr>
          <w:rtl/>
        </w:rPr>
        <w:t xml:space="preserve">מקובל </w:t>
      </w:r>
      <w:bookmarkStart w:id="19797" w:name="_ETM_Q42_351580"/>
      <w:bookmarkEnd w:id="19797"/>
      <w:r>
        <w:rPr>
          <w:rtl/>
        </w:rPr>
        <w:t xml:space="preserve">בתחילת </w:t>
      </w:r>
      <w:bookmarkStart w:id="19798" w:name="_ETM_Q42_352209"/>
      <w:bookmarkEnd w:id="19798"/>
      <w:r>
        <w:rPr>
          <w:rtl/>
        </w:rPr>
        <w:t>ה</w:t>
      </w:r>
      <w:bookmarkStart w:id="19799" w:name="_ETM_Q42_352540"/>
      <w:bookmarkEnd w:id="19799"/>
      <w:r>
        <w:rPr>
          <w:rFonts w:hint="cs"/>
          <w:rtl/>
        </w:rPr>
        <w:t xml:space="preserve">מאה </w:t>
      </w:r>
      <w:bookmarkStart w:id="19800" w:name="_ETM_Q42_349138"/>
      <w:bookmarkEnd w:id="19800"/>
      <w:r>
        <w:rPr>
          <w:rtl/>
        </w:rPr>
        <w:t>הקודמת</w:t>
      </w:r>
      <w:r>
        <w:rPr>
          <w:rFonts w:hint="cs"/>
          <w:rtl/>
        </w:rPr>
        <w:t>.</w:t>
      </w:r>
      <w:r>
        <w:rPr>
          <w:rtl/>
        </w:rPr>
        <w:t xml:space="preserve"> </w:t>
      </w:r>
      <w:bookmarkStart w:id="19801" w:name="_ETM_Q42_354120"/>
      <w:bookmarkStart w:id="19802" w:name="_ETM_Q42_353823"/>
      <w:bookmarkStart w:id="19803" w:name="_ETM_Q42_353931"/>
      <w:bookmarkStart w:id="19804" w:name="_ETM_Q42_354170"/>
      <w:bookmarkStart w:id="19805" w:name="_ETM_Q42_354268"/>
      <w:bookmarkEnd w:id="19801"/>
      <w:bookmarkEnd w:id="19802"/>
      <w:bookmarkEnd w:id="19803"/>
      <w:bookmarkEnd w:id="19804"/>
      <w:bookmarkEnd w:id="19805"/>
      <w:r>
        <w:rPr>
          <w:rtl/>
        </w:rPr>
        <w:t xml:space="preserve">חוק </w:t>
      </w:r>
      <w:bookmarkStart w:id="19806" w:name="_ETM_Q42_354329"/>
      <w:bookmarkEnd w:id="19806"/>
      <w:r>
        <w:rPr>
          <w:rtl/>
        </w:rPr>
        <w:t xml:space="preserve">השידורים </w:t>
      </w:r>
      <w:bookmarkStart w:id="19807" w:name="_ETM_Q42_354870"/>
      <w:bookmarkEnd w:id="19807"/>
      <w:r>
        <w:rPr>
          <w:rtl/>
        </w:rPr>
        <w:t xml:space="preserve">שלנו </w:t>
      </w:r>
      <w:bookmarkStart w:id="19808" w:name="_ETM_Q42_355290"/>
      <w:bookmarkEnd w:id="19808"/>
      <w:r>
        <w:rPr>
          <w:rtl/>
        </w:rPr>
        <w:t xml:space="preserve">מבטל </w:t>
      </w:r>
      <w:bookmarkStart w:id="19809" w:name="_ETM_Q42_355829"/>
      <w:bookmarkEnd w:id="19809"/>
      <w:r>
        <w:rPr>
          <w:rtl/>
        </w:rPr>
        <w:t xml:space="preserve">את </w:t>
      </w:r>
      <w:bookmarkStart w:id="19810" w:name="_ETM_Q42_355950"/>
      <w:bookmarkEnd w:id="19810"/>
      <w:r>
        <w:rPr>
          <w:rtl/>
        </w:rPr>
        <w:t xml:space="preserve">כל </w:t>
      </w:r>
      <w:bookmarkStart w:id="19811" w:name="_ETM_Q42_356189"/>
      <w:bookmarkEnd w:id="19811"/>
      <w:r>
        <w:rPr>
          <w:rtl/>
        </w:rPr>
        <w:t>זה</w:t>
      </w:r>
      <w:r>
        <w:rPr>
          <w:rFonts w:hint="cs"/>
          <w:rtl/>
        </w:rPr>
        <w:t>.</w:t>
      </w:r>
      <w:r>
        <w:rPr>
          <w:rtl/>
        </w:rPr>
        <w:t xml:space="preserve"> </w:t>
      </w:r>
      <w:bookmarkStart w:id="19812" w:name="_ETM_Q42_356879"/>
      <w:bookmarkEnd w:id="19812"/>
      <w:r>
        <w:rPr>
          <w:rtl/>
        </w:rPr>
        <w:t xml:space="preserve">כשמדובר </w:t>
      </w:r>
      <w:bookmarkStart w:id="19813" w:name="_ETM_Q42_357389"/>
      <w:bookmarkEnd w:id="19813"/>
      <w:r>
        <w:rPr>
          <w:rtl/>
        </w:rPr>
        <w:t xml:space="preserve">בערוצים </w:t>
      </w:r>
      <w:bookmarkStart w:id="19814" w:name="_ETM_Q42_358049"/>
      <w:bookmarkEnd w:id="19814"/>
      <w:r>
        <w:rPr>
          <w:rtl/>
        </w:rPr>
        <w:t xml:space="preserve">ובספקי </w:t>
      </w:r>
      <w:bookmarkStart w:id="19815" w:name="_ETM_Q42_358620"/>
      <w:bookmarkEnd w:id="19815"/>
      <w:r>
        <w:rPr>
          <w:rtl/>
        </w:rPr>
        <w:t xml:space="preserve">תכנים </w:t>
      </w:r>
      <w:bookmarkStart w:id="19816" w:name="_ETM_Q42_358980"/>
      <w:bookmarkEnd w:id="19816"/>
      <w:r>
        <w:rPr>
          <w:rtl/>
        </w:rPr>
        <w:t>פרטיים</w:t>
      </w:r>
      <w:r>
        <w:rPr>
          <w:rFonts w:hint="cs"/>
          <w:rtl/>
        </w:rPr>
        <w:t>,</w:t>
      </w:r>
      <w:r>
        <w:rPr>
          <w:rtl/>
        </w:rPr>
        <w:t xml:space="preserve"> </w:t>
      </w:r>
      <w:bookmarkStart w:id="19817" w:name="_ETM_Q42_359939"/>
      <w:bookmarkEnd w:id="19817"/>
      <w:r>
        <w:rPr>
          <w:rtl/>
        </w:rPr>
        <w:t xml:space="preserve">הם </w:t>
      </w:r>
      <w:bookmarkStart w:id="19818" w:name="_ETM_Q42_360150"/>
      <w:bookmarkEnd w:id="19818"/>
      <w:r>
        <w:rPr>
          <w:rtl/>
        </w:rPr>
        <w:t xml:space="preserve">יוכלו </w:t>
      </w:r>
      <w:bookmarkStart w:id="19819" w:name="_ETM_Q42_360510"/>
      <w:bookmarkEnd w:id="19819"/>
      <w:r>
        <w:rPr>
          <w:rtl/>
        </w:rPr>
        <w:t>סוף</w:t>
      </w:r>
      <w:bookmarkStart w:id="19820" w:name="_ETM_Q42_360870"/>
      <w:bookmarkEnd w:id="19820"/>
      <w:r>
        <w:rPr>
          <w:rFonts w:hint="cs"/>
          <w:rtl/>
        </w:rPr>
        <w:t>-</w:t>
      </w:r>
      <w:r>
        <w:rPr>
          <w:rtl/>
        </w:rPr>
        <w:t xml:space="preserve">סוף </w:t>
      </w:r>
      <w:bookmarkStart w:id="19821" w:name="_ETM_Q42_361290"/>
      <w:bookmarkEnd w:id="19821"/>
      <w:r>
        <w:rPr>
          <w:rtl/>
        </w:rPr>
        <w:t xml:space="preserve">לעשות </w:t>
      </w:r>
      <w:bookmarkStart w:id="19822" w:name="_ETM_Q42_361829"/>
      <w:bookmarkEnd w:id="19822"/>
      <w:r>
        <w:rPr>
          <w:rtl/>
        </w:rPr>
        <w:t xml:space="preserve">כמעט </w:t>
      </w:r>
      <w:bookmarkStart w:id="19823" w:name="_ETM_Q42_362400"/>
      <w:bookmarkEnd w:id="19823"/>
      <w:r>
        <w:rPr>
          <w:rtl/>
        </w:rPr>
        <w:t xml:space="preserve">כל </w:t>
      </w:r>
      <w:bookmarkStart w:id="19824" w:name="_ETM_Q42_362609"/>
      <w:bookmarkEnd w:id="19824"/>
      <w:r>
        <w:rPr>
          <w:rtl/>
        </w:rPr>
        <w:t xml:space="preserve">מה </w:t>
      </w:r>
      <w:bookmarkStart w:id="19825" w:name="_ETM_Q42_362730"/>
      <w:bookmarkEnd w:id="19825"/>
      <w:r>
        <w:rPr>
          <w:rtl/>
        </w:rPr>
        <w:t xml:space="preserve">שבא </w:t>
      </w:r>
      <w:bookmarkStart w:id="19826" w:name="_ETM_Q42_363090"/>
      <w:bookmarkEnd w:id="19826"/>
      <w:r>
        <w:rPr>
          <w:rtl/>
        </w:rPr>
        <w:t>להם</w:t>
      </w:r>
      <w:r>
        <w:rPr>
          <w:rFonts w:hint="cs"/>
          <w:rtl/>
        </w:rPr>
        <w:t>,</w:t>
      </w:r>
      <w:r>
        <w:rPr>
          <w:rtl/>
        </w:rPr>
        <w:t xml:space="preserve"> </w:t>
      </w:r>
      <w:bookmarkStart w:id="19827" w:name="_ETM_Q42_363779"/>
      <w:bookmarkEnd w:id="19827"/>
      <w:r>
        <w:rPr>
          <w:rtl/>
        </w:rPr>
        <w:t xml:space="preserve">שוק </w:t>
      </w:r>
      <w:bookmarkStart w:id="19828" w:name="_ETM_Q42_364139"/>
      <w:bookmarkEnd w:id="19828"/>
      <w:r>
        <w:rPr>
          <w:rtl/>
        </w:rPr>
        <w:t xml:space="preserve">חופשי </w:t>
      </w:r>
      <w:bookmarkStart w:id="19829" w:name="_ETM_Q42_364650"/>
      <w:bookmarkEnd w:id="19829"/>
      <w:r>
        <w:rPr>
          <w:rtl/>
        </w:rPr>
        <w:t>ותחרותי</w:t>
      </w:r>
      <w:r>
        <w:rPr>
          <w:rFonts w:hint="cs"/>
          <w:rtl/>
        </w:rPr>
        <w:t>.</w:t>
      </w:r>
      <w:r>
        <w:rPr>
          <w:rtl/>
        </w:rPr>
        <w:t xml:space="preserve"> </w:t>
      </w:r>
      <w:bookmarkStart w:id="19830" w:name="_ETM_Q42_365849"/>
      <w:bookmarkEnd w:id="19830"/>
      <w:r>
        <w:rPr>
          <w:rtl/>
        </w:rPr>
        <w:t>הכוח</w:t>
      </w:r>
      <w:r>
        <w:rPr>
          <w:rFonts w:hint="cs"/>
          <w:rtl/>
        </w:rPr>
        <w:t xml:space="preserve"> </w:t>
      </w:r>
      <w:r>
        <w:rPr>
          <w:rFonts w:hint="eastAsia"/>
          <w:rtl/>
        </w:rPr>
        <w:t>–</w:t>
      </w:r>
      <w:r>
        <w:rPr>
          <w:rtl/>
        </w:rPr>
        <w:t xml:space="preserve"> </w:t>
      </w:r>
      <w:bookmarkStart w:id="19831" w:name="_ETM_Q42_366959"/>
      <w:bookmarkEnd w:id="19831"/>
      <w:r>
        <w:rPr>
          <w:rtl/>
        </w:rPr>
        <w:t>כן</w:t>
      </w:r>
      <w:r>
        <w:rPr>
          <w:rFonts w:hint="cs"/>
          <w:rtl/>
        </w:rPr>
        <w:t>,</w:t>
      </w:r>
      <w:r>
        <w:rPr>
          <w:rtl/>
        </w:rPr>
        <w:t xml:space="preserve"> </w:t>
      </w:r>
      <w:bookmarkStart w:id="19832" w:name="_ETM_Q42_367230"/>
      <w:bookmarkEnd w:id="19832"/>
      <w:r>
        <w:rPr>
          <w:rtl/>
        </w:rPr>
        <w:t>הכוח</w:t>
      </w:r>
      <w:r>
        <w:rPr>
          <w:rFonts w:hint="cs"/>
          <w:rtl/>
        </w:rPr>
        <w:t xml:space="preserve"> </w:t>
      </w:r>
      <w:r>
        <w:rPr>
          <w:rFonts w:hint="eastAsia"/>
          <w:rtl/>
        </w:rPr>
        <w:t>–</w:t>
      </w:r>
      <w:r>
        <w:rPr>
          <w:rtl/>
        </w:rPr>
        <w:t xml:space="preserve"> </w:t>
      </w:r>
      <w:bookmarkStart w:id="19833" w:name="_ETM_Q42_367739"/>
      <w:bookmarkEnd w:id="19833"/>
      <w:r>
        <w:rPr>
          <w:rtl/>
        </w:rPr>
        <w:t xml:space="preserve">חוזר </w:t>
      </w:r>
      <w:bookmarkStart w:id="19834" w:name="_ETM_Q42_368249"/>
      <w:bookmarkEnd w:id="19834"/>
      <w:r>
        <w:rPr>
          <w:rtl/>
        </w:rPr>
        <w:t xml:space="preserve">לצרכן </w:t>
      </w:r>
      <w:bookmarkStart w:id="19835" w:name="_ETM_Q42_369359"/>
      <w:bookmarkEnd w:id="19835"/>
      <w:r>
        <w:rPr>
          <w:rtl/>
        </w:rPr>
        <w:t xml:space="preserve">גם </w:t>
      </w:r>
      <w:bookmarkStart w:id="19836" w:name="_ETM_Q42_369659"/>
      <w:bookmarkEnd w:id="19836"/>
      <w:r>
        <w:rPr>
          <w:rtl/>
        </w:rPr>
        <w:t xml:space="preserve">בכסף </w:t>
      </w:r>
      <w:bookmarkStart w:id="19837" w:name="_ETM_Q42_370620"/>
      <w:bookmarkEnd w:id="19837"/>
      <w:r>
        <w:rPr>
          <w:rtl/>
        </w:rPr>
        <w:t xml:space="preserve">וגם </w:t>
      </w:r>
      <w:bookmarkStart w:id="19838" w:name="_ETM_Q42_371040"/>
      <w:bookmarkEnd w:id="19838"/>
      <w:r>
        <w:rPr>
          <w:rtl/>
        </w:rPr>
        <w:t>בתודעה</w:t>
      </w:r>
      <w:r>
        <w:rPr>
          <w:rFonts w:hint="cs"/>
          <w:rtl/>
        </w:rPr>
        <w:t>.</w:t>
      </w:r>
      <w:r>
        <w:rPr>
          <w:rtl/>
        </w:rPr>
        <w:t xml:space="preserve"> </w:t>
      </w:r>
      <w:bookmarkStart w:id="19839" w:name="_ETM_Q42_372069"/>
      <w:bookmarkEnd w:id="19839"/>
      <w:r>
        <w:rPr>
          <w:rtl/>
        </w:rPr>
        <w:t xml:space="preserve">וזה </w:t>
      </w:r>
      <w:bookmarkStart w:id="19840" w:name="_ETM_Q42_372639"/>
      <w:bookmarkEnd w:id="19840"/>
      <w:r>
        <w:rPr>
          <w:rtl/>
        </w:rPr>
        <w:t xml:space="preserve">מה </w:t>
      </w:r>
      <w:bookmarkStart w:id="19841" w:name="_ETM_Q42_372790"/>
      <w:bookmarkEnd w:id="19841"/>
      <w:r>
        <w:rPr>
          <w:rFonts w:hint="cs"/>
          <w:rtl/>
        </w:rPr>
        <w:t>שמפחיד</w:t>
      </w:r>
      <w:r>
        <w:rPr>
          <w:rtl/>
        </w:rPr>
        <w:t xml:space="preserve"> </w:t>
      </w:r>
      <w:bookmarkStart w:id="19842" w:name="_ETM_Q42_373480"/>
      <w:bookmarkEnd w:id="19842"/>
      <w:r>
        <w:rPr>
          <w:rtl/>
        </w:rPr>
        <w:t xml:space="preserve">את </w:t>
      </w:r>
      <w:bookmarkStart w:id="19843" w:name="_ETM_Q42_373600"/>
      <w:bookmarkEnd w:id="19843"/>
      <w:r>
        <w:rPr>
          <w:rtl/>
        </w:rPr>
        <w:t xml:space="preserve">חברי </w:t>
      </w:r>
      <w:bookmarkStart w:id="19844" w:name="_ETM_Q42_373960"/>
      <w:bookmarkEnd w:id="19844"/>
      <w:r>
        <w:rPr>
          <w:rtl/>
        </w:rPr>
        <w:t xml:space="preserve">הכנסת </w:t>
      </w:r>
      <w:bookmarkStart w:id="19845" w:name="_ETM_Q42_374470"/>
      <w:bookmarkEnd w:id="19845"/>
      <w:r>
        <w:rPr>
          <w:rFonts w:hint="cs"/>
          <w:rtl/>
        </w:rPr>
        <w:t>ש</w:t>
      </w:r>
      <w:bookmarkStart w:id="19846" w:name="_ETM_Q42_374919"/>
      <w:bookmarkEnd w:id="19846"/>
      <w:r>
        <w:rPr>
          <w:rtl/>
        </w:rPr>
        <w:t>מציעים</w:t>
      </w:r>
      <w:r>
        <w:rPr>
          <w:rFonts w:hint="cs"/>
          <w:rtl/>
        </w:rPr>
        <w:t>,</w:t>
      </w:r>
      <w:r>
        <w:rPr>
          <w:rtl/>
        </w:rPr>
        <w:t xml:space="preserve"> </w:t>
      </w:r>
      <w:bookmarkStart w:id="19847" w:name="_ETM_Q42_375819"/>
      <w:bookmarkEnd w:id="19847"/>
      <w:r>
        <w:rPr>
          <w:rtl/>
        </w:rPr>
        <w:t xml:space="preserve">שמשרתים </w:t>
      </w:r>
      <w:bookmarkStart w:id="19848" w:name="_ETM_Q42_376720"/>
      <w:bookmarkEnd w:id="19848"/>
      <w:r>
        <w:rPr>
          <w:rtl/>
        </w:rPr>
        <w:t xml:space="preserve">את </w:t>
      </w:r>
      <w:bookmarkStart w:id="19849" w:name="_ETM_Q42_376870"/>
      <w:bookmarkEnd w:id="19849"/>
      <w:r>
        <w:rPr>
          <w:rtl/>
        </w:rPr>
        <w:t xml:space="preserve">המונופולים </w:t>
      </w:r>
      <w:bookmarkStart w:id="19850" w:name="_ETM_Q42_377740"/>
      <w:bookmarkEnd w:id="19850"/>
      <w:r>
        <w:rPr>
          <w:rtl/>
        </w:rPr>
        <w:t xml:space="preserve">בשוק </w:t>
      </w:r>
      <w:bookmarkStart w:id="19851" w:name="_ETM_Q42_378130"/>
      <w:bookmarkEnd w:id="19851"/>
      <w:r>
        <w:rPr>
          <w:rtl/>
        </w:rPr>
        <w:t>התקשורת</w:t>
      </w:r>
      <w:r>
        <w:rPr>
          <w:rFonts w:hint="cs"/>
          <w:rtl/>
        </w:rPr>
        <w:t>.</w:t>
      </w:r>
      <w:r>
        <w:rPr>
          <w:rtl/>
        </w:rPr>
        <w:t xml:space="preserve"> </w:t>
      </w:r>
      <w:bookmarkStart w:id="19852" w:name="_ETM_Q42_378400"/>
      <w:bookmarkEnd w:id="19852"/>
    </w:p>
    <w:p w:rsidR="00317FED" w:rsidRDefault="00317FED" w:rsidP="00430CE4">
      <w:pPr>
        <w:rPr>
          <w:rtl/>
        </w:rPr>
      </w:pPr>
      <w:bookmarkStart w:id="19853" w:name="_ETM_Q42_381953"/>
      <w:bookmarkStart w:id="19854" w:name="_ETM_Q42_382067"/>
      <w:bookmarkEnd w:id="19853"/>
      <w:bookmarkEnd w:id="19854"/>
    </w:p>
    <w:p w:rsidR="00317FED" w:rsidRDefault="00317FED" w:rsidP="00430CE4">
      <w:pPr>
        <w:pStyle w:val="af5"/>
        <w:keepNext/>
        <w:rPr>
          <w:rtl/>
        </w:rPr>
      </w:pPr>
      <w:bookmarkStart w:id="19855" w:name="_ETM_Q42_382251"/>
      <w:bookmarkStart w:id="19856" w:name="_ETM_Q42_382336"/>
      <w:bookmarkEnd w:id="19855"/>
      <w:bookmarkEnd w:id="19856"/>
      <w:r w:rsidRPr="00FD5A63">
        <w:rPr>
          <w:rStyle w:val="TagStyle"/>
          <w:rtl/>
        </w:rPr>
        <w:t xml:space="preserve">&lt;&lt; קריאה &gt;&gt; </w:t>
      </w:r>
      <w:r>
        <w:rPr>
          <w:rtl/>
        </w:rPr>
        <w:t>שר המורשת עמיחי אליהו:</w:t>
      </w:r>
      <w:r w:rsidRPr="00FD5A63">
        <w:rPr>
          <w:rStyle w:val="TagStyle"/>
          <w:rtl/>
        </w:rPr>
        <w:t xml:space="preserve"> &lt;&lt; קריאה &gt;&gt;</w:t>
      </w:r>
      <w:r>
        <w:rPr>
          <w:rtl/>
        </w:rPr>
        <w:t xml:space="preserve">   </w:t>
      </w:r>
    </w:p>
    <w:p w:rsidR="00317FED" w:rsidRDefault="00317FED" w:rsidP="001B007A">
      <w:pPr>
        <w:rPr>
          <w:rtl/>
          <w:lang w:eastAsia="he-IL"/>
        </w:rPr>
      </w:pPr>
    </w:p>
    <w:p w:rsidR="00317FED" w:rsidRDefault="001B007A" w:rsidP="00430CE4">
      <w:pPr>
        <w:rPr>
          <w:rtl/>
          <w:lang w:eastAsia="he-IL"/>
        </w:rPr>
      </w:pPr>
      <w:r>
        <w:rPr>
          <w:rFonts w:hint="cs"/>
          <w:rtl/>
          <w:lang w:eastAsia="he-IL"/>
        </w:rPr>
        <w:t>– – –</w:t>
      </w:r>
      <w:r w:rsidR="00317FED">
        <w:rPr>
          <w:rFonts w:hint="cs"/>
          <w:rtl/>
          <w:lang w:eastAsia="he-IL"/>
        </w:rPr>
        <w:t xml:space="preserve"> כמה כסף אתה חוסך למדינה </w:t>
      </w:r>
      <w:r>
        <w:rPr>
          <w:rFonts w:hint="cs"/>
          <w:rtl/>
          <w:lang w:eastAsia="he-IL"/>
        </w:rPr>
        <w:t>– – –</w:t>
      </w:r>
    </w:p>
    <w:p w:rsidR="00317FED" w:rsidRDefault="00317FED" w:rsidP="00430CE4">
      <w:pPr>
        <w:rPr>
          <w:rtl/>
        </w:rPr>
      </w:pPr>
    </w:p>
    <w:p w:rsidR="00317FED" w:rsidRDefault="00317FED" w:rsidP="00430CE4">
      <w:pPr>
        <w:pStyle w:val="-"/>
        <w:keepNext/>
        <w:rPr>
          <w:rtl/>
        </w:rPr>
      </w:pPr>
      <w:r w:rsidRPr="001F074C">
        <w:rPr>
          <w:rStyle w:val="TagStyle"/>
          <w:rtl/>
        </w:rPr>
        <w:t xml:space="preserve">&lt;&lt; דובר_המשך &gt;&gt; </w:t>
      </w:r>
      <w:r>
        <w:rPr>
          <w:rtl/>
        </w:rPr>
        <w:t>שר התקשורת שלמה קרעי:</w:t>
      </w:r>
      <w:r w:rsidRPr="001F074C">
        <w:rPr>
          <w:rStyle w:val="TagStyle"/>
          <w:rtl/>
        </w:rPr>
        <w:t xml:space="preserve"> &lt;&lt; דובר_המשך &gt;&gt;</w:t>
      </w:r>
      <w:r>
        <w:rPr>
          <w:rtl/>
        </w:rPr>
        <w:t xml:space="preserve">   </w:t>
      </w:r>
    </w:p>
    <w:p w:rsidR="00317FED" w:rsidRDefault="00317FED" w:rsidP="00430CE4">
      <w:pPr>
        <w:rPr>
          <w:rtl/>
        </w:rPr>
      </w:pPr>
    </w:p>
    <w:p w:rsidR="00317FED" w:rsidRDefault="00317FED" w:rsidP="00430CE4">
      <w:pPr>
        <w:rPr>
          <w:rtl/>
        </w:rPr>
      </w:pPr>
      <w:bookmarkStart w:id="19857" w:name="_ETM_Q42_382600"/>
      <w:bookmarkStart w:id="19858" w:name="_ETM_Q42_382678"/>
      <w:bookmarkStart w:id="19859" w:name="_ETM_Q42_382139"/>
      <w:bookmarkEnd w:id="19857"/>
      <w:bookmarkEnd w:id="19858"/>
      <w:bookmarkEnd w:id="19859"/>
      <w:r>
        <w:rPr>
          <w:rtl/>
        </w:rPr>
        <w:t xml:space="preserve">זה </w:t>
      </w:r>
      <w:bookmarkStart w:id="19860" w:name="_ETM_Q42_382379"/>
      <w:bookmarkEnd w:id="19860"/>
      <w:r>
        <w:rPr>
          <w:rtl/>
        </w:rPr>
        <w:t>בנפרד</w:t>
      </w:r>
      <w:r>
        <w:rPr>
          <w:rFonts w:hint="cs"/>
          <w:rtl/>
        </w:rPr>
        <w:t>,</w:t>
      </w:r>
      <w:r>
        <w:rPr>
          <w:rtl/>
        </w:rPr>
        <w:t xml:space="preserve"> </w:t>
      </w:r>
      <w:bookmarkStart w:id="19861" w:name="_ETM_Q42_382950"/>
      <w:bookmarkEnd w:id="19861"/>
      <w:r>
        <w:rPr>
          <w:rtl/>
        </w:rPr>
        <w:t xml:space="preserve">זה </w:t>
      </w:r>
      <w:bookmarkStart w:id="19862" w:name="_ETM_Q42_383129"/>
      <w:bookmarkEnd w:id="19862"/>
      <w:r>
        <w:rPr>
          <w:rtl/>
        </w:rPr>
        <w:t xml:space="preserve">תאגיד </w:t>
      </w:r>
      <w:bookmarkStart w:id="19863" w:name="_ETM_Q42_383549"/>
      <w:bookmarkEnd w:id="19863"/>
      <w:r>
        <w:rPr>
          <w:rtl/>
        </w:rPr>
        <w:t>השידור</w:t>
      </w:r>
      <w:r>
        <w:rPr>
          <w:rFonts w:hint="cs"/>
          <w:rtl/>
        </w:rPr>
        <w:t>.</w:t>
      </w:r>
      <w:r>
        <w:rPr>
          <w:rtl/>
        </w:rPr>
        <w:t xml:space="preserve"> </w:t>
      </w:r>
      <w:bookmarkStart w:id="19864" w:name="_ETM_Q42_384000"/>
      <w:bookmarkEnd w:id="19864"/>
      <w:r>
        <w:rPr>
          <w:rtl/>
        </w:rPr>
        <w:t xml:space="preserve">חוק </w:t>
      </w:r>
      <w:bookmarkStart w:id="19865" w:name="_ETM_Q42_384180"/>
      <w:bookmarkEnd w:id="19865"/>
      <w:r>
        <w:rPr>
          <w:rtl/>
        </w:rPr>
        <w:t xml:space="preserve">השידורים </w:t>
      </w:r>
      <w:bookmarkStart w:id="19866" w:name="_ETM_Q42_384629"/>
      <w:bookmarkEnd w:id="19866"/>
      <w:r>
        <w:rPr>
          <w:rtl/>
        </w:rPr>
        <w:t xml:space="preserve">הוא </w:t>
      </w:r>
      <w:bookmarkStart w:id="19867" w:name="_ETM_Q42_384689"/>
      <w:bookmarkEnd w:id="19867"/>
      <w:r>
        <w:rPr>
          <w:rtl/>
        </w:rPr>
        <w:t xml:space="preserve">לא </w:t>
      </w:r>
      <w:bookmarkStart w:id="19868" w:name="_ETM_Q42_384810"/>
      <w:bookmarkEnd w:id="19868"/>
      <w:r>
        <w:rPr>
          <w:rtl/>
        </w:rPr>
        <w:t xml:space="preserve">תאגיד </w:t>
      </w:r>
      <w:bookmarkStart w:id="19869" w:name="_ETM_Q42_385169"/>
      <w:bookmarkEnd w:id="19869"/>
      <w:r>
        <w:rPr>
          <w:rtl/>
        </w:rPr>
        <w:t>השידור</w:t>
      </w:r>
      <w:r>
        <w:rPr>
          <w:rFonts w:hint="cs"/>
          <w:rtl/>
        </w:rPr>
        <w:t>.</w:t>
      </w:r>
      <w:r>
        <w:rPr>
          <w:rtl/>
        </w:rPr>
        <w:t xml:space="preserve"> </w:t>
      </w:r>
      <w:bookmarkStart w:id="19870" w:name="_ETM_Q42_385590"/>
      <w:bookmarkEnd w:id="19870"/>
      <w:r>
        <w:rPr>
          <w:rtl/>
        </w:rPr>
        <w:t xml:space="preserve">התאגיד </w:t>
      </w:r>
      <w:bookmarkStart w:id="19871" w:name="_ETM_Q42_386040"/>
      <w:bookmarkEnd w:id="19871"/>
      <w:r>
        <w:rPr>
          <w:rtl/>
        </w:rPr>
        <w:t xml:space="preserve">הוא </w:t>
      </w:r>
      <w:bookmarkStart w:id="19872" w:name="_ETM_Q42_386099"/>
      <w:bookmarkEnd w:id="19872"/>
      <w:r>
        <w:rPr>
          <w:rtl/>
        </w:rPr>
        <w:t>בנפרד</w:t>
      </w:r>
      <w:r>
        <w:rPr>
          <w:rFonts w:hint="cs"/>
          <w:rtl/>
        </w:rPr>
        <w:t>.</w:t>
      </w:r>
      <w:r>
        <w:rPr>
          <w:rtl/>
        </w:rPr>
        <w:t xml:space="preserve"> </w:t>
      </w:r>
      <w:bookmarkStart w:id="19873" w:name="_ETM_Q42_389200"/>
      <w:bookmarkEnd w:id="19873"/>
    </w:p>
    <w:p w:rsidR="00317FED" w:rsidRDefault="00317FED" w:rsidP="00430CE4">
      <w:pPr>
        <w:rPr>
          <w:rtl/>
        </w:rPr>
      </w:pPr>
      <w:bookmarkStart w:id="19874" w:name="_ETM_Q42_388394"/>
      <w:bookmarkStart w:id="19875" w:name="_ETM_Q42_388441"/>
      <w:bookmarkEnd w:id="19874"/>
      <w:bookmarkEnd w:id="19875"/>
    </w:p>
    <w:p w:rsidR="00317FED" w:rsidRDefault="00317FED" w:rsidP="00430CE4">
      <w:pPr>
        <w:pStyle w:val="af5"/>
        <w:keepNext/>
        <w:rPr>
          <w:rtl/>
        </w:rPr>
      </w:pPr>
      <w:r w:rsidRPr="001F074C">
        <w:rPr>
          <w:rStyle w:val="TagStyle"/>
          <w:rtl/>
        </w:rPr>
        <w:t xml:space="preserve">&lt;&lt; קריאה &gt;&gt; </w:t>
      </w:r>
      <w:r>
        <w:rPr>
          <w:rtl/>
        </w:rPr>
        <w:t>סימון דוידסון (יש עתיד):</w:t>
      </w:r>
      <w:r w:rsidRPr="001F074C">
        <w:rPr>
          <w:rStyle w:val="TagStyle"/>
          <w:rtl/>
        </w:rPr>
        <w:t xml:space="preserve"> &lt;&lt; קריאה &gt;&gt;</w:t>
      </w:r>
      <w:r>
        <w:rPr>
          <w:rtl/>
        </w:rPr>
        <w:t xml:space="preserve">   </w:t>
      </w:r>
    </w:p>
    <w:p w:rsidR="00317FED" w:rsidRDefault="00317FED" w:rsidP="00430CE4">
      <w:pPr>
        <w:rPr>
          <w:rtl/>
          <w:lang w:eastAsia="he-IL"/>
        </w:rPr>
      </w:pPr>
    </w:p>
    <w:p w:rsidR="00317FED" w:rsidRPr="001F074C" w:rsidRDefault="00317FED" w:rsidP="00430CE4">
      <w:pPr>
        <w:rPr>
          <w:rtl/>
          <w:lang w:eastAsia="he-IL"/>
        </w:rPr>
      </w:pPr>
      <w:r>
        <w:rPr>
          <w:rFonts w:hint="cs"/>
          <w:rtl/>
          <w:lang w:eastAsia="he-IL"/>
        </w:rPr>
        <w:t>אתה דואג לכסף של המדינה?</w:t>
      </w:r>
    </w:p>
    <w:p w:rsidR="00317FED" w:rsidRDefault="00317FED" w:rsidP="00430CE4">
      <w:pPr>
        <w:rPr>
          <w:rtl/>
          <w:lang w:eastAsia="he-IL"/>
        </w:rPr>
      </w:pPr>
    </w:p>
    <w:p w:rsidR="00317FED" w:rsidRDefault="00317FED" w:rsidP="00430CE4">
      <w:pPr>
        <w:pStyle w:val="af5"/>
        <w:keepNext/>
        <w:rPr>
          <w:rtl/>
        </w:rPr>
      </w:pPr>
      <w:bookmarkStart w:id="19876" w:name="ET_interruption_6667_7"/>
      <w:r w:rsidRPr="00FD5A63">
        <w:rPr>
          <w:rStyle w:val="TagStyle"/>
          <w:rtl/>
        </w:rPr>
        <w:t xml:space="preserve"> &lt;&lt; קריאה &gt;&gt; </w:t>
      </w:r>
      <w:r>
        <w:rPr>
          <w:rtl/>
        </w:rPr>
        <w:t>שר המורשת עמיחי אליהו:</w:t>
      </w:r>
      <w:r w:rsidRPr="00FD5A63">
        <w:rPr>
          <w:rStyle w:val="TagStyle"/>
          <w:rtl/>
        </w:rPr>
        <w:t xml:space="preserve"> &lt;&lt; קריאה &gt;&gt;</w:t>
      </w:r>
      <w:r>
        <w:rPr>
          <w:rtl/>
        </w:rPr>
        <w:t xml:space="preserve">   </w:t>
      </w:r>
      <w:bookmarkEnd w:id="19876"/>
    </w:p>
    <w:p w:rsidR="00317FED" w:rsidRDefault="00317FED" w:rsidP="001B007A">
      <w:pPr>
        <w:rPr>
          <w:rtl/>
          <w:lang w:eastAsia="he-IL"/>
        </w:rPr>
      </w:pPr>
    </w:p>
    <w:p w:rsidR="00317FED" w:rsidRDefault="00317FED" w:rsidP="00430CE4">
      <w:pPr>
        <w:rPr>
          <w:rtl/>
          <w:lang w:eastAsia="he-IL"/>
        </w:rPr>
      </w:pPr>
      <w:r>
        <w:rPr>
          <w:rFonts w:hint="cs"/>
          <w:rtl/>
          <w:lang w:eastAsia="he-IL"/>
        </w:rPr>
        <w:t>דואג, דואג.</w:t>
      </w:r>
    </w:p>
    <w:p w:rsidR="00317FED" w:rsidRDefault="00317FED" w:rsidP="00430CE4">
      <w:pPr>
        <w:ind w:firstLine="0"/>
        <w:rPr>
          <w:rtl/>
          <w:lang w:eastAsia="he-IL"/>
        </w:rPr>
      </w:pPr>
    </w:p>
    <w:p w:rsidR="00317FED" w:rsidRDefault="00317FED" w:rsidP="00430CE4">
      <w:pPr>
        <w:pStyle w:val="-"/>
        <w:keepNext/>
        <w:rPr>
          <w:rtl/>
        </w:rPr>
      </w:pPr>
      <w:r w:rsidRPr="001F074C">
        <w:rPr>
          <w:rStyle w:val="TagStyle"/>
          <w:rtl/>
        </w:rPr>
        <w:t xml:space="preserve">&lt;&lt; דובר_המשך &gt;&gt; </w:t>
      </w:r>
      <w:r>
        <w:rPr>
          <w:rtl/>
        </w:rPr>
        <w:t>שר התקשורת שלמה קרעי:</w:t>
      </w:r>
      <w:r w:rsidRPr="001F074C">
        <w:rPr>
          <w:rStyle w:val="TagStyle"/>
          <w:rtl/>
        </w:rPr>
        <w:t xml:space="preserve"> &lt;&lt; דובר_המשך &gt;&gt;</w:t>
      </w:r>
      <w:r>
        <w:rPr>
          <w:rtl/>
        </w:rPr>
        <w:t xml:space="preserve">   </w:t>
      </w:r>
    </w:p>
    <w:p w:rsidR="00317FED" w:rsidRDefault="00317FED" w:rsidP="00430CE4">
      <w:pPr>
        <w:rPr>
          <w:rtl/>
          <w:lang w:eastAsia="he-IL"/>
        </w:rPr>
      </w:pPr>
    </w:p>
    <w:p w:rsidR="00317FED" w:rsidRDefault="00317FED" w:rsidP="00430CE4">
      <w:pPr>
        <w:rPr>
          <w:rtl/>
        </w:rPr>
      </w:pPr>
      <w:r>
        <w:rPr>
          <w:rFonts w:hint="cs"/>
          <w:rtl/>
        </w:rPr>
        <w:t xml:space="preserve">המאבק </w:t>
      </w:r>
      <w:r>
        <w:rPr>
          <w:rtl/>
        </w:rPr>
        <w:t>הבלתי</w:t>
      </w:r>
      <w:bookmarkStart w:id="19877" w:name="_ETM_Q42_389740"/>
      <w:bookmarkEnd w:id="19877"/>
      <w:r>
        <w:rPr>
          <w:rFonts w:hint="cs"/>
          <w:rtl/>
        </w:rPr>
        <w:t>-</w:t>
      </w:r>
      <w:r>
        <w:rPr>
          <w:rtl/>
        </w:rPr>
        <w:t xml:space="preserve">מתפשר </w:t>
      </w:r>
      <w:bookmarkStart w:id="19878" w:name="_ETM_Q42_390550"/>
      <w:bookmarkEnd w:id="19878"/>
      <w:r>
        <w:rPr>
          <w:rFonts w:hint="cs"/>
          <w:rtl/>
        </w:rPr>
        <w:t xml:space="preserve">על </w:t>
      </w:r>
      <w:r>
        <w:rPr>
          <w:rtl/>
        </w:rPr>
        <w:t xml:space="preserve">ליבו </w:t>
      </w:r>
      <w:bookmarkStart w:id="19879" w:name="_ETM_Q42_390970"/>
      <w:bookmarkEnd w:id="19879"/>
      <w:r>
        <w:rPr>
          <w:rtl/>
        </w:rPr>
        <w:t xml:space="preserve">של </w:t>
      </w:r>
      <w:bookmarkStart w:id="19880" w:name="_ETM_Q42_391180"/>
      <w:bookmarkEnd w:id="19880"/>
      <w:r>
        <w:rPr>
          <w:rtl/>
        </w:rPr>
        <w:t>הצרכן</w:t>
      </w:r>
      <w:r>
        <w:rPr>
          <w:rFonts w:hint="cs"/>
          <w:rtl/>
        </w:rPr>
        <w:t xml:space="preserve"> </w:t>
      </w:r>
      <w:bookmarkStart w:id="19881" w:name="_ETM_Q42_394774"/>
      <w:bookmarkEnd w:id="19881"/>
      <w:r>
        <w:rPr>
          <w:rFonts w:hint="cs"/>
          <w:rtl/>
        </w:rPr>
        <w:t>–</w:t>
      </w:r>
      <w:r>
        <w:rPr>
          <w:rtl/>
        </w:rPr>
        <w:t xml:space="preserve"> </w:t>
      </w:r>
      <w:bookmarkStart w:id="19882" w:name="_ETM_Q42_391810"/>
      <w:bookmarkEnd w:id="19882"/>
      <w:r>
        <w:rPr>
          <w:rtl/>
        </w:rPr>
        <w:t xml:space="preserve">כמו </w:t>
      </w:r>
      <w:bookmarkStart w:id="19883" w:name="_ETM_Q42_392110"/>
      <w:bookmarkEnd w:id="19883"/>
      <w:r>
        <w:rPr>
          <w:rtl/>
        </w:rPr>
        <w:t>ש</w:t>
      </w:r>
      <w:bookmarkStart w:id="19884" w:name="_ETM_Q42_392440"/>
      <w:bookmarkEnd w:id="19884"/>
      <w:r>
        <w:rPr>
          <w:rtl/>
        </w:rPr>
        <w:t xml:space="preserve">היום </w:t>
      </w:r>
      <w:bookmarkStart w:id="19885" w:name="_ETM_Q42_392800"/>
      <w:bookmarkEnd w:id="19885"/>
      <w:r>
        <w:rPr>
          <w:rtl/>
        </w:rPr>
        <w:t xml:space="preserve">הם מנסים </w:t>
      </w:r>
      <w:bookmarkStart w:id="19886" w:name="_ETM_Q42_393639"/>
      <w:bookmarkEnd w:id="19886"/>
      <w:r>
        <w:rPr>
          <w:rtl/>
        </w:rPr>
        <w:t xml:space="preserve">להעביר </w:t>
      </w:r>
      <w:bookmarkStart w:id="19887" w:name="_ETM_Q42_394150"/>
      <w:bookmarkEnd w:id="19887"/>
      <w:r>
        <w:rPr>
          <w:rtl/>
        </w:rPr>
        <w:t xml:space="preserve">את </w:t>
      </w:r>
      <w:bookmarkStart w:id="19888" w:name="_ETM_Q42_394270"/>
      <w:bookmarkEnd w:id="19888"/>
      <w:r>
        <w:rPr>
          <w:rtl/>
        </w:rPr>
        <w:t xml:space="preserve">כל </w:t>
      </w:r>
      <w:bookmarkStart w:id="19889" w:name="_ETM_Q42_394480"/>
      <w:bookmarkEnd w:id="19889"/>
      <w:r>
        <w:rPr>
          <w:rtl/>
        </w:rPr>
        <w:t xml:space="preserve">הכוח </w:t>
      </w:r>
      <w:bookmarkStart w:id="19890" w:name="_ETM_Q42_395320"/>
      <w:bookmarkEnd w:id="19890"/>
      <w:r>
        <w:rPr>
          <w:rFonts w:hint="cs"/>
          <w:rtl/>
        </w:rPr>
        <w:t>ל</w:t>
      </w:r>
      <w:r>
        <w:rPr>
          <w:rtl/>
        </w:rPr>
        <w:t xml:space="preserve">ידי </w:t>
      </w:r>
      <w:bookmarkStart w:id="19891" w:name="_ETM_Q42_395620"/>
      <w:bookmarkEnd w:id="19891"/>
      <w:r>
        <w:rPr>
          <w:rtl/>
        </w:rPr>
        <w:t xml:space="preserve">פקידים </w:t>
      </w:r>
      <w:bookmarkStart w:id="19892" w:name="_ETM_Q42_396490"/>
      <w:bookmarkEnd w:id="19892"/>
      <w:r>
        <w:rPr>
          <w:rtl/>
        </w:rPr>
        <w:t xml:space="preserve">ולקחת </w:t>
      </w:r>
      <w:bookmarkStart w:id="19893" w:name="_ETM_Q42_397240"/>
      <w:bookmarkEnd w:id="19893"/>
      <w:r>
        <w:rPr>
          <w:rtl/>
        </w:rPr>
        <w:t>מה</w:t>
      </w:r>
      <w:r>
        <w:rPr>
          <w:rFonts w:hint="cs"/>
          <w:rtl/>
        </w:rPr>
        <w:t>עם את</w:t>
      </w:r>
      <w:r>
        <w:rPr>
          <w:rtl/>
        </w:rPr>
        <w:t xml:space="preserve"> </w:t>
      </w:r>
      <w:bookmarkStart w:id="19894" w:name="_ETM_Q42_397600"/>
      <w:bookmarkEnd w:id="19894"/>
      <w:r>
        <w:rPr>
          <w:rtl/>
        </w:rPr>
        <w:t xml:space="preserve">יכולת </w:t>
      </w:r>
      <w:bookmarkStart w:id="19895" w:name="_ETM_Q42_398290"/>
      <w:bookmarkEnd w:id="19895"/>
      <w:r>
        <w:rPr>
          <w:rFonts w:hint="cs"/>
          <w:rtl/>
        </w:rPr>
        <w:t>ההכרעה ו</w:t>
      </w:r>
      <w:bookmarkStart w:id="19896" w:name="_ETM_Q42_398890"/>
      <w:bookmarkEnd w:id="19896"/>
      <w:r>
        <w:rPr>
          <w:rtl/>
        </w:rPr>
        <w:t xml:space="preserve">עיצוב </w:t>
      </w:r>
      <w:bookmarkStart w:id="19897" w:name="_ETM_Q42_399370"/>
      <w:bookmarkEnd w:id="19897"/>
      <w:r>
        <w:rPr>
          <w:rtl/>
        </w:rPr>
        <w:t>המדיניות</w:t>
      </w:r>
      <w:r>
        <w:rPr>
          <w:rFonts w:hint="cs"/>
          <w:rtl/>
        </w:rPr>
        <w:t>,</w:t>
      </w:r>
      <w:r>
        <w:rPr>
          <w:rtl/>
        </w:rPr>
        <w:t xml:space="preserve"> </w:t>
      </w:r>
      <w:bookmarkStart w:id="19898" w:name="_ETM_Q42_400450"/>
      <w:bookmarkEnd w:id="19898"/>
      <w:r>
        <w:rPr>
          <w:rtl/>
        </w:rPr>
        <w:t xml:space="preserve">כך </w:t>
      </w:r>
      <w:bookmarkStart w:id="19899" w:name="_ETM_Q42_400660"/>
      <w:bookmarkEnd w:id="19899"/>
      <w:r>
        <w:rPr>
          <w:rtl/>
        </w:rPr>
        <w:t xml:space="preserve">הם </w:t>
      </w:r>
      <w:bookmarkStart w:id="19900" w:name="_ETM_Q42_400810"/>
      <w:bookmarkEnd w:id="19900"/>
      <w:r>
        <w:rPr>
          <w:rtl/>
        </w:rPr>
        <w:t xml:space="preserve">פוחדים </w:t>
      </w:r>
      <w:bookmarkStart w:id="19901" w:name="_ETM_Q42_401350"/>
      <w:bookmarkEnd w:id="19901"/>
      <w:r>
        <w:rPr>
          <w:rtl/>
        </w:rPr>
        <w:t xml:space="preserve">גם </w:t>
      </w:r>
      <w:bookmarkStart w:id="19902" w:name="_ETM_Q42_401590"/>
      <w:bookmarkEnd w:id="19902"/>
      <w:r>
        <w:rPr>
          <w:rtl/>
        </w:rPr>
        <w:t>כ</w:t>
      </w:r>
      <w:r>
        <w:rPr>
          <w:rFonts w:hint="cs"/>
          <w:rtl/>
        </w:rPr>
        <w:t>א</w:t>
      </w:r>
      <w:r>
        <w:rPr>
          <w:rtl/>
        </w:rPr>
        <w:t xml:space="preserve">ן </w:t>
      </w:r>
      <w:bookmarkStart w:id="19903" w:name="_ETM_Q42_402490"/>
      <w:bookmarkEnd w:id="19903"/>
      <w:r>
        <w:rPr>
          <w:rtl/>
        </w:rPr>
        <w:t xml:space="preserve">שנפרק </w:t>
      </w:r>
      <w:bookmarkStart w:id="19904" w:name="_ETM_Q42_403300"/>
      <w:bookmarkEnd w:id="19904"/>
      <w:r>
        <w:rPr>
          <w:rtl/>
        </w:rPr>
        <w:t xml:space="preserve">את </w:t>
      </w:r>
      <w:bookmarkStart w:id="19905" w:name="_ETM_Q42_403450"/>
      <w:bookmarkEnd w:id="19905"/>
      <w:r>
        <w:rPr>
          <w:rtl/>
        </w:rPr>
        <w:t xml:space="preserve">המעוז </w:t>
      </w:r>
      <w:bookmarkStart w:id="19906" w:name="_ETM_Q42_403960"/>
      <w:bookmarkEnd w:id="19906"/>
      <w:r>
        <w:rPr>
          <w:rtl/>
        </w:rPr>
        <w:t>הזה</w:t>
      </w:r>
      <w:r>
        <w:rPr>
          <w:rFonts w:hint="cs"/>
          <w:rtl/>
        </w:rPr>
        <w:t>,</w:t>
      </w:r>
      <w:r>
        <w:rPr>
          <w:rtl/>
        </w:rPr>
        <w:t xml:space="preserve"> </w:t>
      </w:r>
      <w:bookmarkStart w:id="19907" w:name="_ETM_Q42_404530"/>
      <w:bookmarkEnd w:id="19907"/>
      <w:r>
        <w:rPr>
          <w:rtl/>
        </w:rPr>
        <w:t xml:space="preserve">שניקח </w:t>
      </w:r>
      <w:bookmarkStart w:id="19908" w:name="_ETM_Q42_405130"/>
      <w:bookmarkEnd w:id="19908"/>
      <w:r>
        <w:rPr>
          <w:rtl/>
        </w:rPr>
        <w:t xml:space="preserve">את </w:t>
      </w:r>
      <w:bookmarkStart w:id="19909" w:name="_ETM_Q42_405280"/>
      <w:bookmarkEnd w:id="19909"/>
      <w:r>
        <w:rPr>
          <w:rtl/>
        </w:rPr>
        <w:t xml:space="preserve">הכוח </w:t>
      </w:r>
      <w:bookmarkStart w:id="19910" w:name="_ETM_Q42_405760"/>
      <w:bookmarkEnd w:id="19910"/>
      <w:r>
        <w:rPr>
          <w:rtl/>
        </w:rPr>
        <w:t>מהפקידים</w:t>
      </w:r>
      <w:r>
        <w:rPr>
          <w:rFonts w:hint="cs"/>
          <w:rtl/>
        </w:rPr>
        <w:t>,</w:t>
      </w:r>
      <w:r>
        <w:rPr>
          <w:rtl/>
        </w:rPr>
        <w:t xml:space="preserve"> </w:t>
      </w:r>
      <w:bookmarkStart w:id="19911" w:name="_ETM_Q42_406810"/>
      <w:bookmarkEnd w:id="19911"/>
      <w:r>
        <w:rPr>
          <w:rtl/>
        </w:rPr>
        <w:t>מהטייקונים</w:t>
      </w:r>
      <w:r>
        <w:rPr>
          <w:rFonts w:hint="cs"/>
          <w:rtl/>
        </w:rPr>
        <w:t>,</w:t>
      </w:r>
      <w:r>
        <w:rPr>
          <w:rtl/>
        </w:rPr>
        <w:t xml:space="preserve"> </w:t>
      </w:r>
      <w:bookmarkStart w:id="19912" w:name="_ETM_Q42_408010"/>
      <w:bookmarkEnd w:id="19912"/>
      <w:r>
        <w:rPr>
          <w:rtl/>
        </w:rPr>
        <w:t xml:space="preserve">ונעביר </w:t>
      </w:r>
      <w:bookmarkStart w:id="19913" w:name="_ETM_Q42_408580"/>
      <w:bookmarkEnd w:id="19913"/>
      <w:r>
        <w:rPr>
          <w:rtl/>
        </w:rPr>
        <w:t xml:space="preserve">אותו </w:t>
      </w:r>
      <w:bookmarkStart w:id="19914" w:name="_ETM_Q42_408760"/>
      <w:bookmarkEnd w:id="19914"/>
      <w:r>
        <w:rPr>
          <w:rtl/>
        </w:rPr>
        <w:t>לצרכן</w:t>
      </w:r>
      <w:r>
        <w:rPr>
          <w:rFonts w:hint="cs"/>
          <w:rtl/>
        </w:rPr>
        <w:t>.</w:t>
      </w:r>
      <w:r>
        <w:rPr>
          <w:rtl/>
        </w:rPr>
        <w:t xml:space="preserve"> </w:t>
      </w:r>
      <w:bookmarkStart w:id="19915" w:name="_ETM_Q42_409660"/>
      <w:bookmarkEnd w:id="19915"/>
      <w:r>
        <w:rPr>
          <w:rtl/>
        </w:rPr>
        <w:t xml:space="preserve">הצרכן </w:t>
      </w:r>
      <w:bookmarkStart w:id="19916" w:name="_ETM_Q42_410740"/>
      <w:bookmarkEnd w:id="19916"/>
      <w:r>
        <w:rPr>
          <w:rtl/>
        </w:rPr>
        <w:t xml:space="preserve">הוא </w:t>
      </w:r>
      <w:bookmarkStart w:id="19917" w:name="_ETM_Q42_410860"/>
      <w:bookmarkEnd w:id="19917"/>
      <w:r>
        <w:rPr>
          <w:rtl/>
        </w:rPr>
        <w:t xml:space="preserve">זה </w:t>
      </w:r>
      <w:bookmarkStart w:id="19918" w:name="_ETM_Q42_411040"/>
      <w:bookmarkEnd w:id="19918"/>
      <w:r>
        <w:rPr>
          <w:rtl/>
        </w:rPr>
        <w:t xml:space="preserve">שמפחיד </w:t>
      </w:r>
      <w:bookmarkStart w:id="19919" w:name="_ETM_Q42_411580"/>
      <w:bookmarkEnd w:id="19919"/>
      <w:r>
        <w:rPr>
          <w:rtl/>
        </w:rPr>
        <w:t>אותם</w:t>
      </w:r>
      <w:r>
        <w:rPr>
          <w:rFonts w:hint="cs"/>
          <w:rtl/>
        </w:rPr>
        <w:t>.</w:t>
      </w:r>
      <w:r>
        <w:rPr>
          <w:rtl/>
        </w:rPr>
        <w:t xml:space="preserve"> </w:t>
      </w:r>
      <w:bookmarkStart w:id="19920" w:name="_ETM_Q42_412510"/>
      <w:bookmarkEnd w:id="19920"/>
    </w:p>
    <w:p w:rsidR="00317FED" w:rsidRDefault="00317FED" w:rsidP="00430CE4">
      <w:pPr>
        <w:rPr>
          <w:rtl/>
        </w:rPr>
      </w:pPr>
      <w:bookmarkStart w:id="19921" w:name="_ETM_Q42_416364"/>
      <w:bookmarkStart w:id="19922" w:name="_ETM_Q42_416499"/>
      <w:bookmarkEnd w:id="19921"/>
      <w:bookmarkEnd w:id="19922"/>
    </w:p>
    <w:p w:rsidR="00317FED" w:rsidRDefault="00317FED" w:rsidP="00430CE4">
      <w:pPr>
        <w:rPr>
          <w:rtl/>
        </w:rPr>
      </w:pPr>
      <w:bookmarkStart w:id="19923" w:name="_ETM_Q42_416673"/>
      <w:bookmarkStart w:id="19924" w:name="_ETM_Q42_416765"/>
      <w:bookmarkEnd w:id="19923"/>
      <w:bookmarkEnd w:id="19924"/>
      <w:r>
        <w:rPr>
          <w:rtl/>
        </w:rPr>
        <w:t xml:space="preserve">אין </w:t>
      </w:r>
      <w:bookmarkStart w:id="19925" w:name="_ETM_Q42_412840"/>
      <w:bookmarkEnd w:id="19925"/>
      <w:r>
        <w:rPr>
          <w:rtl/>
        </w:rPr>
        <w:t xml:space="preserve">בחוק </w:t>
      </w:r>
      <w:bookmarkStart w:id="19926" w:name="_ETM_Q42_413230"/>
      <w:bookmarkEnd w:id="19926"/>
      <w:r>
        <w:rPr>
          <w:rtl/>
        </w:rPr>
        <w:t xml:space="preserve">הזה </w:t>
      </w:r>
      <w:bookmarkStart w:id="19927" w:name="_ETM_Q42_413470"/>
      <w:bookmarkEnd w:id="19927"/>
      <w:r>
        <w:rPr>
          <w:rtl/>
        </w:rPr>
        <w:t xml:space="preserve">התערבות </w:t>
      </w:r>
      <w:bookmarkStart w:id="19928" w:name="_ETM_Q42_413920"/>
      <w:bookmarkEnd w:id="19928"/>
      <w:r>
        <w:rPr>
          <w:rFonts w:hint="cs"/>
          <w:rtl/>
        </w:rPr>
        <w:t>בתוכן,</w:t>
      </w:r>
      <w:r>
        <w:rPr>
          <w:rtl/>
        </w:rPr>
        <w:t xml:space="preserve"> </w:t>
      </w:r>
      <w:bookmarkStart w:id="19929" w:name="_ETM_Q42_414580"/>
      <w:bookmarkEnd w:id="19929"/>
      <w:r>
        <w:rPr>
          <w:rtl/>
        </w:rPr>
        <w:t>להפך</w:t>
      </w:r>
      <w:r>
        <w:rPr>
          <w:rFonts w:hint="cs"/>
          <w:rtl/>
        </w:rPr>
        <w:t xml:space="preserve"> –</w:t>
      </w:r>
      <w:r>
        <w:rPr>
          <w:rtl/>
        </w:rPr>
        <w:t xml:space="preserve"> </w:t>
      </w:r>
      <w:bookmarkStart w:id="19930" w:name="_ETM_Q42_415150"/>
      <w:bookmarkEnd w:id="19930"/>
      <w:r>
        <w:rPr>
          <w:rtl/>
        </w:rPr>
        <w:t xml:space="preserve">אנחנו </w:t>
      </w:r>
      <w:bookmarkStart w:id="19931" w:name="_ETM_Q42_415420"/>
      <w:bookmarkEnd w:id="19931"/>
      <w:r>
        <w:rPr>
          <w:rtl/>
        </w:rPr>
        <w:t xml:space="preserve">מבטלים </w:t>
      </w:r>
      <w:bookmarkStart w:id="19932" w:name="_ETM_Q42_415930"/>
      <w:bookmarkEnd w:id="19932"/>
      <w:r>
        <w:rPr>
          <w:rtl/>
        </w:rPr>
        <w:t xml:space="preserve">את </w:t>
      </w:r>
      <w:bookmarkStart w:id="19933" w:name="_ETM_Q42_416080"/>
      <w:bookmarkEnd w:id="19933"/>
      <w:r>
        <w:rPr>
          <w:rtl/>
        </w:rPr>
        <w:t xml:space="preserve">כל </w:t>
      </w:r>
      <w:bookmarkStart w:id="19934" w:name="_ETM_Q42_416290"/>
      <w:bookmarkEnd w:id="19934"/>
      <w:r>
        <w:rPr>
          <w:rtl/>
        </w:rPr>
        <w:t xml:space="preserve">ההתערבות </w:t>
      </w:r>
      <w:bookmarkStart w:id="19935" w:name="_ETM_Q42_416770"/>
      <w:bookmarkEnd w:id="19935"/>
      <w:r>
        <w:rPr>
          <w:rtl/>
        </w:rPr>
        <w:t>בתוכן</w:t>
      </w:r>
      <w:r>
        <w:rPr>
          <w:rFonts w:hint="cs"/>
          <w:rtl/>
        </w:rPr>
        <w:t>.</w:t>
      </w:r>
      <w:r>
        <w:rPr>
          <w:rtl/>
        </w:rPr>
        <w:t xml:space="preserve"> </w:t>
      </w:r>
      <w:bookmarkStart w:id="19936" w:name="_ETM_Q42_417700"/>
      <w:bookmarkEnd w:id="19936"/>
      <w:r>
        <w:rPr>
          <w:rtl/>
        </w:rPr>
        <w:t xml:space="preserve">אין </w:t>
      </w:r>
      <w:bookmarkStart w:id="19937" w:name="_ETM_Q42_417940"/>
      <w:bookmarkEnd w:id="19937"/>
      <w:r>
        <w:rPr>
          <w:rtl/>
        </w:rPr>
        <w:t xml:space="preserve">התערבות </w:t>
      </w:r>
      <w:bookmarkStart w:id="19938" w:name="_ETM_Q42_418480"/>
      <w:bookmarkEnd w:id="19938"/>
      <w:r>
        <w:rPr>
          <w:rtl/>
        </w:rPr>
        <w:t xml:space="preserve">במודל </w:t>
      </w:r>
      <w:bookmarkStart w:id="19939" w:name="_ETM_Q42_418930"/>
      <w:bookmarkEnd w:id="19939"/>
      <w:r>
        <w:rPr>
          <w:rtl/>
        </w:rPr>
        <w:t>העסקי</w:t>
      </w:r>
      <w:r>
        <w:rPr>
          <w:rFonts w:hint="cs"/>
          <w:rtl/>
        </w:rPr>
        <w:t>.</w:t>
      </w:r>
      <w:r>
        <w:rPr>
          <w:rtl/>
        </w:rPr>
        <w:t xml:space="preserve"> </w:t>
      </w:r>
      <w:bookmarkStart w:id="19940" w:name="_ETM_Q42_419770"/>
      <w:bookmarkEnd w:id="19940"/>
      <w:r>
        <w:rPr>
          <w:rtl/>
        </w:rPr>
        <w:t xml:space="preserve">אנחנו </w:t>
      </w:r>
      <w:bookmarkStart w:id="19941" w:name="_ETM_Q42_420100"/>
      <w:bookmarkEnd w:id="19941"/>
      <w:r>
        <w:rPr>
          <w:rtl/>
        </w:rPr>
        <w:t xml:space="preserve">מאפשרים </w:t>
      </w:r>
      <w:bookmarkStart w:id="19942" w:name="_ETM_Q42_421360"/>
      <w:bookmarkEnd w:id="19942"/>
      <w:r>
        <w:rPr>
          <w:rtl/>
        </w:rPr>
        <w:t xml:space="preserve">לספקי </w:t>
      </w:r>
      <w:bookmarkStart w:id="19943" w:name="_ETM_Q42_422320"/>
      <w:bookmarkEnd w:id="19943"/>
      <w:r>
        <w:rPr>
          <w:rFonts w:hint="cs"/>
          <w:rtl/>
        </w:rPr>
        <w:t>ה</w:t>
      </w:r>
      <w:r>
        <w:rPr>
          <w:rtl/>
        </w:rPr>
        <w:t xml:space="preserve">תכנים </w:t>
      </w:r>
      <w:bookmarkStart w:id="19944" w:name="_ETM_Q42_423189"/>
      <w:bookmarkEnd w:id="19944"/>
      <w:r>
        <w:rPr>
          <w:rtl/>
        </w:rPr>
        <w:t xml:space="preserve">למכור </w:t>
      </w:r>
      <w:bookmarkStart w:id="19945" w:name="_ETM_Q42_423879"/>
      <w:bookmarkEnd w:id="19945"/>
      <w:r>
        <w:rPr>
          <w:rtl/>
        </w:rPr>
        <w:t xml:space="preserve">חבילות </w:t>
      </w:r>
      <w:bookmarkStart w:id="19946" w:name="_ETM_Q42_424419"/>
      <w:bookmarkEnd w:id="19946"/>
      <w:r>
        <w:rPr>
          <w:rtl/>
        </w:rPr>
        <w:t xml:space="preserve">ערוצים </w:t>
      </w:r>
      <w:bookmarkStart w:id="19947" w:name="_ETM_Q42_424930"/>
      <w:bookmarkEnd w:id="19947"/>
      <w:r>
        <w:rPr>
          <w:rtl/>
        </w:rPr>
        <w:t xml:space="preserve">מותאמות </w:t>
      </w:r>
      <w:bookmarkStart w:id="19948" w:name="_ETM_Q42_425439"/>
      <w:bookmarkEnd w:id="19948"/>
      <w:r>
        <w:rPr>
          <w:rtl/>
        </w:rPr>
        <w:t xml:space="preserve">אישית </w:t>
      </w:r>
      <w:bookmarkStart w:id="19949" w:name="_ETM_Q42_425799"/>
      <w:bookmarkEnd w:id="19949"/>
      <w:r>
        <w:rPr>
          <w:rtl/>
        </w:rPr>
        <w:t>ללקוח</w:t>
      </w:r>
      <w:r>
        <w:rPr>
          <w:rFonts w:hint="cs"/>
          <w:rtl/>
        </w:rPr>
        <w:t>,</w:t>
      </w:r>
      <w:r>
        <w:rPr>
          <w:rtl/>
        </w:rPr>
        <w:t xml:space="preserve"> </w:t>
      </w:r>
      <w:bookmarkStart w:id="19950" w:name="_ETM_Q42_426400"/>
      <w:bookmarkEnd w:id="19950"/>
      <w:r>
        <w:rPr>
          <w:rtl/>
        </w:rPr>
        <w:t xml:space="preserve">מה </w:t>
      </w:r>
      <w:bookmarkStart w:id="19951" w:name="_ETM_Q42_426549"/>
      <w:bookmarkEnd w:id="19951"/>
      <w:r>
        <w:rPr>
          <w:rtl/>
        </w:rPr>
        <w:t xml:space="preserve">שהיום </w:t>
      </w:r>
      <w:bookmarkStart w:id="19952" w:name="_ETM_Q42_426939"/>
      <w:bookmarkEnd w:id="19952"/>
      <w:r>
        <w:rPr>
          <w:rtl/>
        </w:rPr>
        <w:t xml:space="preserve">הם </w:t>
      </w:r>
      <w:bookmarkStart w:id="19953" w:name="_ETM_Q42_427059"/>
      <w:bookmarkEnd w:id="19953"/>
      <w:r>
        <w:rPr>
          <w:rtl/>
        </w:rPr>
        <w:t xml:space="preserve">לא </w:t>
      </w:r>
      <w:bookmarkStart w:id="19954" w:name="_ETM_Q42_427150"/>
      <w:bookmarkEnd w:id="19954"/>
      <w:r>
        <w:rPr>
          <w:rtl/>
        </w:rPr>
        <w:t>יכולים</w:t>
      </w:r>
      <w:r>
        <w:rPr>
          <w:rFonts w:hint="cs"/>
          <w:rtl/>
        </w:rPr>
        <w:t>.</w:t>
      </w:r>
      <w:r>
        <w:rPr>
          <w:rtl/>
        </w:rPr>
        <w:t xml:space="preserve"> </w:t>
      </w:r>
      <w:bookmarkStart w:id="19955" w:name="_ETM_Q42_428379"/>
      <w:bookmarkEnd w:id="19955"/>
      <w:r>
        <w:rPr>
          <w:rtl/>
        </w:rPr>
        <w:t xml:space="preserve">יש </w:t>
      </w:r>
      <w:bookmarkStart w:id="19956" w:name="_ETM_Q42_428619"/>
      <w:bookmarkEnd w:id="19956"/>
      <w:r>
        <w:rPr>
          <w:rtl/>
        </w:rPr>
        <w:t xml:space="preserve">הטבות </w:t>
      </w:r>
      <w:bookmarkStart w:id="19957" w:name="_ETM_Q42_429099"/>
      <w:bookmarkEnd w:id="19957"/>
      <w:r>
        <w:rPr>
          <w:rtl/>
        </w:rPr>
        <w:t>לצרכן</w:t>
      </w:r>
      <w:bookmarkStart w:id="19958" w:name="_ETM_Q42_430150"/>
      <w:bookmarkEnd w:id="19958"/>
      <w:r>
        <w:rPr>
          <w:rFonts w:hint="cs"/>
          <w:rtl/>
        </w:rPr>
        <w:t xml:space="preserve">, </w:t>
      </w:r>
      <w:r>
        <w:rPr>
          <w:rtl/>
        </w:rPr>
        <w:t xml:space="preserve">הגבלת </w:t>
      </w:r>
      <w:bookmarkStart w:id="19959" w:name="_ETM_Q42_430689"/>
      <w:bookmarkEnd w:id="19959"/>
      <w:r>
        <w:rPr>
          <w:rtl/>
        </w:rPr>
        <w:t>בלעדיות</w:t>
      </w:r>
      <w:r>
        <w:rPr>
          <w:rFonts w:hint="cs"/>
          <w:rtl/>
        </w:rPr>
        <w:t>,</w:t>
      </w:r>
      <w:r>
        <w:rPr>
          <w:rtl/>
        </w:rPr>
        <w:t xml:space="preserve"> </w:t>
      </w:r>
      <w:bookmarkStart w:id="19960" w:name="_ETM_Q42_431680"/>
      <w:bookmarkEnd w:id="19960"/>
      <w:r>
        <w:rPr>
          <w:rtl/>
        </w:rPr>
        <w:t xml:space="preserve">שיובילו </w:t>
      </w:r>
      <w:bookmarkStart w:id="19961" w:name="_ETM_Q42_432219"/>
      <w:bookmarkEnd w:id="19961"/>
      <w:r>
        <w:rPr>
          <w:rtl/>
        </w:rPr>
        <w:t>להורד</w:t>
      </w:r>
      <w:r>
        <w:rPr>
          <w:rFonts w:hint="cs"/>
          <w:rtl/>
        </w:rPr>
        <w:t>ו</w:t>
      </w:r>
      <w:r>
        <w:rPr>
          <w:rtl/>
        </w:rPr>
        <w:t xml:space="preserve">ת </w:t>
      </w:r>
      <w:bookmarkStart w:id="19962" w:name="_ETM_Q42_432759"/>
      <w:bookmarkEnd w:id="19962"/>
      <w:r>
        <w:rPr>
          <w:rtl/>
        </w:rPr>
        <w:t xml:space="preserve">מחירים </w:t>
      </w:r>
      <w:bookmarkStart w:id="19963" w:name="_ETM_Q42_433629"/>
      <w:bookmarkEnd w:id="19963"/>
      <w:r>
        <w:rPr>
          <w:rtl/>
        </w:rPr>
        <w:t xml:space="preserve">ולפתיחת </w:t>
      </w:r>
      <w:bookmarkStart w:id="19964" w:name="_ETM_Q42_434379"/>
      <w:bookmarkEnd w:id="19964"/>
      <w:r>
        <w:rPr>
          <w:rtl/>
        </w:rPr>
        <w:t xml:space="preserve">השוק </w:t>
      </w:r>
      <w:bookmarkStart w:id="19965" w:name="_ETM_Q42_435159"/>
      <w:bookmarkEnd w:id="19965"/>
      <w:r>
        <w:rPr>
          <w:rtl/>
        </w:rPr>
        <w:t xml:space="preserve">ובעיקר </w:t>
      </w:r>
      <w:bookmarkStart w:id="19966" w:name="_ETM_Q42_435879"/>
      <w:bookmarkEnd w:id="19966"/>
      <w:r>
        <w:rPr>
          <w:rtl/>
        </w:rPr>
        <w:t xml:space="preserve">גם </w:t>
      </w:r>
      <w:bookmarkStart w:id="19967" w:name="_ETM_Q42_436180"/>
      <w:bookmarkEnd w:id="19967"/>
      <w:r>
        <w:rPr>
          <w:rtl/>
        </w:rPr>
        <w:t>להגבר</w:t>
      </w:r>
      <w:bookmarkStart w:id="19968" w:name="_ETM_Q42_436720"/>
      <w:bookmarkEnd w:id="19968"/>
      <w:r>
        <w:rPr>
          <w:rtl/>
        </w:rPr>
        <w:t xml:space="preserve">ת </w:t>
      </w:r>
      <w:bookmarkStart w:id="19969" w:name="_ETM_Q42_436839"/>
      <w:bookmarkEnd w:id="19969"/>
      <w:r>
        <w:rPr>
          <w:rtl/>
        </w:rPr>
        <w:t>המגוון</w:t>
      </w:r>
      <w:r>
        <w:rPr>
          <w:rFonts w:hint="cs"/>
          <w:rtl/>
        </w:rPr>
        <w:t>.</w:t>
      </w:r>
      <w:r>
        <w:rPr>
          <w:rtl/>
        </w:rPr>
        <w:t xml:space="preserve"> </w:t>
      </w:r>
      <w:bookmarkStart w:id="19970" w:name="_ETM_Q42_438250"/>
      <w:bookmarkEnd w:id="19970"/>
    </w:p>
    <w:p w:rsidR="00317FED" w:rsidRDefault="00317FED" w:rsidP="00430CE4">
      <w:pPr>
        <w:rPr>
          <w:rtl/>
        </w:rPr>
      </w:pPr>
    </w:p>
    <w:p w:rsidR="00317FED" w:rsidRDefault="00317FED" w:rsidP="00430CE4">
      <w:pPr>
        <w:rPr>
          <w:rtl/>
        </w:rPr>
      </w:pPr>
      <w:r>
        <w:rPr>
          <w:rtl/>
        </w:rPr>
        <w:t xml:space="preserve">הם </w:t>
      </w:r>
      <w:bookmarkStart w:id="19971" w:name="_ETM_Q42_438430"/>
      <w:bookmarkEnd w:id="19971"/>
      <w:r>
        <w:rPr>
          <w:rtl/>
        </w:rPr>
        <w:t xml:space="preserve">פשוט </w:t>
      </w:r>
      <w:bookmarkStart w:id="19972" w:name="_ETM_Q42_438880"/>
      <w:bookmarkEnd w:id="19972"/>
      <w:r>
        <w:rPr>
          <w:rtl/>
        </w:rPr>
        <w:t>מפחד</w:t>
      </w:r>
      <w:r>
        <w:rPr>
          <w:rFonts w:hint="cs"/>
          <w:rtl/>
        </w:rPr>
        <w:t>ים.</w:t>
      </w:r>
      <w:r>
        <w:rPr>
          <w:rtl/>
        </w:rPr>
        <w:t xml:space="preserve"> </w:t>
      </w:r>
      <w:bookmarkStart w:id="19973" w:name="_ETM_Q42_439160"/>
      <w:bookmarkStart w:id="19974" w:name="_ETM_Q42_440029"/>
      <w:bookmarkEnd w:id="19973"/>
      <w:bookmarkEnd w:id="19974"/>
      <w:r>
        <w:rPr>
          <w:rtl/>
        </w:rPr>
        <w:t xml:space="preserve">ומה </w:t>
      </w:r>
      <w:bookmarkStart w:id="19975" w:name="_ETM_Q42_440330"/>
      <w:bookmarkEnd w:id="19975"/>
      <w:r>
        <w:rPr>
          <w:rtl/>
        </w:rPr>
        <w:t>שמעציב</w:t>
      </w:r>
      <w:r>
        <w:rPr>
          <w:rFonts w:hint="cs"/>
          <w:rtl/>
        </w:rPr>
        <w:t>,</w:t>
      </w:r>
      <w:r>
        <w:rPr>
          <w:rtl/>
        </w:rPr>
        <w:t xml:space="preserve"> </w:t>
      </w:r>
      <w:bookmarkStart w:id="19976" w:name="_ETM_Q42_441050"/>
      <w:bookmarkEnd w:id="19976"/>
      <w:r>
        <w:rPr>
          <w:rtl/>
        </w:rPr>
        <w:t xml:space="preserve">אדוני </w:t>
      </w:r>
      <w:bookmarkStart w:id="19977" w:name="_ETM_Q42_441350"/>
      <w:bookmarkEnd w:id="19977"/>
      <w:r>
        <w:rPr>
          <w:rFonts w:hint="cs"/>
          <w:rtl/>
        </w:rPr>
        <w:t>ה</w:t>
      </w:r>
      <w:r>
        <w:rPr>
          <w:rtl/>
        </w:rPr>
        <w:t>יושב</w:t>
      </w:r>
      <w:bookmarkStart w:id="19978" w:name="_ETM_Q42_441650"/>
      <w:bookmarkEnd w:id="19978"/>
      <w:r>
        <w:rPr>
          <w:rFonts w:hint="cs"/>
          <w:rtl/>
        </w:rPr>
        <w:t>-</w:t>
      </w:r>
      <w:r>
        <w:rPr>
          <w:rtl/>
        </w:rPr>
        <w:t>ראש</w:t>
      </w:r>
      <w:r>
        <w:rPr>
          <w:rFonts w:hint="cs"/>
          <w:rtl/>
        </w:rPr>
        <w:t>,</w:t>
      </w:r>
      <w:r>
        <w:rPr>
          <w:rtl/>
        </w:rPr>
        <w:t xml:space="preserve"> </w:t>
      </w:r>
      <w:bookmarkStart w:id="19979" w:name="_ETM_Q42_442310"/>
      <w:bookmarkEnd w:id="19979"/>
      <w:r>
        <w:rPr>
          <w:rtl/>
        </w:rPr>
        <w:t xml:space="preserve">שיש </w:t>
      </w:r>
      <w:bookmarkStart w:id="19980" w:name="_ETM_Q42_442670"/>
      <w:bookmarkEnd w:id="19980"/>
      <w:r>
        <w:rPr>
          <w:rtl/>
        </w:rPr>
        <w:t xml:space="preserve">חברי </w:t>
      </w:r>
      <w:bookmarkStart w:id="19981" w:name="_ETM_Q42_443000"/>
      <w:bookmarkEnd w:id="19981"/>
      <w:r>
        <w:rPr>
          <w:rFonts w:hint="cs"/>
          <w:rtl/>
        </w:rPr>
        <w:t>ה</w:t>
      </w:r>
      <w:r>
        <w:rPr>
          <w:rtl/>
        </w:rPr>
        <w:t xml:space="preserve">כנסת </w:t>
      </w:r>
      <w:bookmarkStart w:id="19982" w:name="_ETM_Q42_443839"/>
      <w:bookmarkEnd w:id="19982"/>
      <w:r>
        <w:rPr>
          <w:rFonts w:hint="cs"/>
          <w:rtl/>
        </w:rPr>
        <w:t>שנשבעו</w:t>
      </w:r>
      <w:r>
        <w:rPr>
          <w:rtl/>
        </w:rPr>
        <w:t xml:space="preserve"> </w:t>
      </w:r>
      <w:bookmarkStart w:id="19983" w:name="_ETM_Q42_444589"/>
      <w:bookmarkEnd w:id="19983"/>
      <w:r>
        <w:rPr>
          <w:rtl/>
        </w:rPr>
        <w:t>כ</w:t>
      </w:r>
      <w:r>
        <w:rPr>
          <w:rFonts w:hint="cs"/>
          <w:rtl/>
        </w:rPr>
        <w:t>א</w:t>
      </w:r>
      <w:r>
        <w:rPr>
          <w:rtl/>
        </w:rPr>
        <w:t xml:space="preserve">ן </w:t>
      </w:r>
      <w:bookmarkStart w:id="19984" w:name="_ETM_Q42_444890"/>
      <w:bookmarkEnd w:id="19984"/>
      <w:r>
        <w:rPr>
          <w:rtl/>
        </w:rPr>
        <w:t xml:space="preserve">לשרת </w:t>
      </w:r>
      <w:bookmarkStart w:id="19985" w:name="_ETM_Q42_445370"/>
      <w:bookmarkEnd w:id="19985"/>
      <w:r>
        <w:rPr>
          <w:rtl/>
        </w:rPr>
        <w:t xml:space="preserve">את </w:t>
      </w:r>
      <w:bookmarkStart w:id="19986" w:name="_ETM_Q42_445520"/>
      <w:bookmarkEnd w:id="19986"/>
      <w:r>
        <w:rPr>
          <w:rtl/>
        </w:rPr>
        <w:t>הציבור</w:t>
      </w:r>
      <w:r>
        <w:rPr>
          <w:rFonts w:hint="cs"/>
          <w:rtl/>
        </w:rPr>
        <w:t>,</w:t>
      </w:r>
      <w:r>
        <w:rPr>
          <w:rtl/>
        </w:rPr>
        <w:t xml:space="preserve"> </w:t>
      </w:r>
      <w:bookmarkStart w:id="19987" w:name="_ETM_Q42_446620"/>
      <w:bookmarkEnd w:id="19987"/>
      <w:r>
        <w:rPr>
          <w:rtl/>
        </w:rPr>
        <w:t xml:space="preserve">ובמקום </w:t>
      </w:r>
      <w:bookmarkStart w:id="19988" w:name="_ETM_Q42_447279"/>
      <w:bookmarkEnd w:id="19988"/>
      <w:r>
        <w:rPr>
          <w:rtl/>
        </w:rPr>
        <w:t xml:space="preserve">זה </w:t>
      </w:r>
      <w:bookmarkStart w:id="19989" w:name="_ETM_Q42_447550"/>
      <w:bookmarkEnd w:id="19989"/>
      <w:r>
        <w:rPr>
          <w:rFonts w:hint="cs"/>
          <w:rtl/>
        </w:rPr>
        <w:t xml:space="preserve">הם </w:t>
      </w:r>
      <w:r>
        <w:rPr>
          <w:rtl/>
        </w:rPr>
        <w:t xml:space="preserve">משרתים </w:t>
      </w:r>
      <w:bookmarkStart w:id="19990" w:name="_ETM_Q42_448150"/>
      <w:bookmarkEnd w:id="19990"/>
      <w:r>
        <w:rPr>
          <w:rtl/>
        </w:rPr>
        <w:t xml:space="preserve">את </w:t>
      </w:r>
      <w:bookmarkStart w:id="19991" w:name="_ETM_Q42_448270"/>
      <w:bookmarkEnd w:id="19991"/>
      <w:r>
        <w:rPr>
          <w:rtl/>
        </w:rPr>
        <w:t>הטייקונים</w:t>
      </w:r>
      <w:r>
        <w:rPr>
          <w:rFonts w:hint="cs"/>
          <w:rtl/>
        </w:rPr>
        <w:t>,</w:t>
      </w:r>
      <w:r>
        <w:rPr>
          <w:rtl/>
        </w:rPr>
        <w:t xml:space="preserve"> </w:t>
      </w:r>
      <w:bookmarkStart w:id="19992" w:name="_ETM_Q42_449500"/>
      <w:bookmarkEnd w:id="19992"/>
      <w:r>
        <w:rPr>
          <w:rFonts w:hint="cs"/>
          <w:rtl/>
        </w:rPr>
        <w:t>את הפקידים, את</w:t>
      </w:r>
      <w:r>
        <w:rPr>
          <w:rtl/>
        </w:rPr>
        <w:t xml:space="preserve"> </w:t>
      </w:r>
      <w:bookmarkStart w:id="19993" w:name="_ETM_Q42_449770"/>
      <w:bookmarkStart w:id="19994" w:name="_ETM_Q42_450820"/>
      <w:bookmarkEnd w:id="19993"/>
      <w:bookmarkEnd w:id="19994"/>
      <w:r>
        <w:rPr>
          <w:rtl/>
        </w:rPr>
        <w:t xml:space="preserve">בעלי </w:t>
      </w:r>
      <w:bookmarkStart w:id="19995" w:name="_ETM_Q42_451210"/>
      <w:bookmarkEnd w:id="19995"/>
      <w:r>
        <w:rPr>
          <w:rtl/>
        </w:rPr>
        <w:t>ההון</w:t>
      </w:r>
      <w:r>
        <w:rPr>
          <w:rFonts w:hint="cs"/>
          <w:rtl/>
        </w:rPr>
        <w:t>,</w:t>
      </w:r>
      <w:r>
        <w:rPr>
          <w:rtl/>
        </w:rPr>
        <w:t xml:space="preserve"> </w:t>
      </w:r>
      <w:bookmarkStart w:id="19996" w:name="_ETM_Q42_451990"/>
      <w:bookmarkEnd w:id="19996"/>
      <w:r>
        <w:rPr>
          <w:rFonts w:hint="cs"/>
          <w:rtl/>
        </w:rPr>
        <w:t>את אלו</w:t>
      </w:r>
      <w:r>
        <w:rPr>
          <w:rtl/>
        </w:rPr>
        <w:t xml:space="preserve"> </w:t>
      </w:r>
      <w:bookmarkStart w:id="19997" w:name="_ETM_Q42_452380"/>
      <w:bookmarkEnd w:id="19997"/>
      <w:r>
        <w:rPr>
          <w:rtl/>
        </w:rPr>
        <w:t xml:space="preserve">שמנסים </w:t>
      </w:r>
      <w:bookmarkStart w:id="19998" w:name="_ETM_Q42_452949"/>
      <w:bookmarkEnd w:id="19998"/>
      <w:r>
        <w:rPr>
          <w:rFonts w:hint="cs"/>
          <w:rtl/>
        </w:rPr>
        <w:t>לשלוט</w:t>
      </w:r>
      <w:r>
        <w:rPr>
          <w:rtl/>
        </w:rPr>
        <w:t xml:space="preserve"> </w:t>
      </w:r>
      <w:bookmarkStart w:id="19999" w:name="_ETM_Q42_453370"/>
      <w:bookmarkEnd w:id="19999"/>
      <w:r>
        <w:rPr>
          <w:rtl/>
        </w:rPr>
        <w:t xml:space="preserve">בתודעה </w:t>
      </w:r>
      <w:bookmarkStart w:id="20000" w:name="_ETM_Q42_453910"/>
      <w:bookmarkEnd w:id="20000"/>
      <w:r>
        <w:rPr>
          <w:rtl/>
        </w:rPr>
        <w:t xml:space="preserve">ובכיס </w:t>
      </w:r>
      <w:bookmarkStart w:id="20001" w:name="_ETM_Q42_454419"/>
      <w:bookmarkEnd w:id="20001"/>
      <w:r>
        <w:rPr>
          <w:rtl/>
        </w:rPr>
        <w:t>שלנו</w:t>
      </w:r>
      <w:r>
        <w:rPr>
          <w:rFonts w:hint="cs"/>
          <w:rtl/>
        </w:rPr>
        <w:t>.</w:t>
      </w:r>
      <w:r>
        <w:rPr>
          <w:rtl/>
        </w:rPr>
        <w:t xml:space="preserve"> </w:t>
      </w:r>
      <w:bookmarkStart w:id="20002" w:name="_ETM_Q42_455330"/>
      <w:bookmarkStart w:id="20003" w:name="_ETM_Q42_453425"/>
      <w:bookmarkStart w:id="20004" w:name="_ETM_Q42_453553"/>
      <w:bookmarkStart w:id="20005" w:name="_ETM_Q42_453691"/>
      <w:bookmarkStart w:id="20006" w:name="_ETM_Q42_453780"/>
      <w:bookmarkEnd w:id="20002"/>
      <w:bookmarkEnd w:id="20003"/>
      <w:bookmarkEnd w:id="20004"/>
      <w:bookmarkEnd w:id="20005"/>
      <w:bookmarkEnd w:id="20006"/>
      <w:r>
        <w:rPr>
          <w:rtl/>
        </w:rPr>
        <w:t xml:space="preserve">לשקר </w:t>
      </w:r>
      <w:bookmarkStart w:id="20007" w:name="_ETM_Q42_455990"/>
      <w:bookmarkEnd w:id="20007"/>
      <w:r>
        <w:rPr>
          <w:rtl/>
        </w:rPr>
        <w:t xml:space="preserve">אין </w:t>
      </w:r>
      <w:bookmarkStart w:id="20008" w:name="_ETM_Q42_456139"/>
      <w:bookmarkEnd w:id="20008"/>
      <w:r>
        <w:rPr>
          <w:rtl/>
        </w:rPr>
        <w:t>רגליים</w:t>
      </w:r>
      <w:r>
        <w:rPr>
          <w:rFonts w:hint="cs"/>
          <w:rtl/>
        </w:rPr>
        <w:t>.</w:t>
      </w:r>
      <w:r>
        <w:rPr>
          <w:rtl/>
        </w:rPr>
        <w:t xml:space="preserve"> </w:t>
      </w:r>
      <w:bookmarkStart w:id="20009" w:name="_ETM_Q42_457160"/>
      <w:bookmarkEnd w:id="20009"/>
      <w:r>
        <w:rPr>
          <w:rtl/>
        </w:rPr>
        <w:t xml:space="preserve">אבל </w:t>
      </w:r>
      <w:bookmarkStart w:id="20010" w:name="_ETM_Q42_457460"/>
      <w:bookmarkEnd w:id="20010"/>
      <w:r>
        <w:rPr>
          <w:rtl/>
        </w:rPr>
        <w:t xml:space="preserve">יש </w:t>
      </w:r>
      <w:bookmarkStart w:id="20011" w:name="_ETM_Q42_457760"/>
      <w:bookmarkEnd w:id="20011"/>
      <w:r>
        <w:rPr>
          <w:rtl/>
        </w:rPr>
        <w:t xml:space="preserve">לו </w:t>
      </w:r>
      <w:bookmarkStart w:id="20012" w:name="_ETM_Q42_457940"/>
      <w:bookmarkEnd w:id="20012"/>
      <w:r>
        <w:rPr>
          <w:rtl/>
        </w:rPr>
        <w:t xml:space="preserve">את </w:t>
      </w:r>
      <w:bookmarkStart w:id="20013" w:name="_ETM_Q42_458150"/>
      <w:bookmarkEnd w:id="20013"/>
      <w:r>
        <w:rPr>
          <w:rtl/>
        </w:rPr>
        <w:t>הטייקונים</w:t>
      </w:r>
      <w:r>
        <w:rPr>
          <w:rFonts w:hint="cs"/>
          <w:rtl/>
        </w:rPr>
        <w:t>,</w:t>
      </w:r>
      <w:r>
        <w:rPr>
          <w:rtl/>
        </w:rPr>
        <w:t xml:space="preserve"> </w:t>
      </w:r>
      <w:bookmarkStart w:id="20014" w:name="_ETM_Q42_459050"/>
      <w:bookmarkEnd w:id="20014"/>
      <w:r>
        <w:rPr>
          <w:rtl/>
        </w:rPr>
        <w:t xml:space="preserve">את </w:t>
      </w:r>
      <w:bookmarkStart w:id="20015" w:name="_ETM_Q42_459230"/>
      <w:bookmarkEnd w:id="20015"/>
      <w:r>
        <w:rPr>
          <w:rtl/>
        </w:rPr>
        <w:t>היועמ"שית</w:t>
      </w:r>
      <w:r>
        <w:rPr>
          <w:rFonts w:hint="cs"/>
          <w:rtl/>
        </w:rPr>
        <w:t>,</w:t>
      </w:r>
      <w:r>
        <w:rPr>
          <w:rtl/>
        </w:rPr>
        <w:t xml:space="preserve"> </w:t>
      </w:r>
      <w:bookmarkStart w:id="20016" w:name="_ETM_Q42_460490"/>
      <w:bookmarkEnd w:id="20016"/>
      <w:r>
        <w:rPr>
          <w:rtl/>
        </w:rPr>
        <w:t xml:space="preserve">את </w:t>
      </w:r>
      <w:bookmarkStart w:id="20017" w:name="_ETM_Q42_460699"/>
      <w:bookmarkEnd w:id="20017"/>
      <w:r>
        <w:rPr>
          <w:rtl/>
        </w:rPr>
        <w:t>הפאנ</w:t>
      </w:r>
      <w:bookmarkStart w:id="20018" w:name="_ETM_Q42_462720"/>
      <w:bookmarkEnd w:id="20018"/>
      <w:r>
        <w:rPr>
          <w:rtl/>
        </w:rPr>
        <w:t xml:space="preserve">ליסטים </w:t>
      </w:r>
      <w:bookmarkStart w:id="20019" w:name="_ETM_Q42_463170"/>
      <w:bookmarkStart w:id="20020" w:name="_ETM_Q42_463560"/>
      <w:bookmarkEnd w:id="20019"/>
      <w:bookmarkEnd w:id="20020"/>
      <w:r>
        <w:rPr>
          <w:rtl/>
        </w:rPr>
        <w:t xml:space="preserve">באולפנים </w:t>
      </w:r>
      <w:bookmarkStart w:id="20021" w:name="_ETM_Q42_464520"/>
      <w:bookmarkEnd w:id="20021"/>
      <w:r>
        <w:rPr>
          <w:rtl/>
        </w:rPr>
        <w:t xml:space="preserve">וגם </w:t>
      </w:r>
      <w:bookmarkStart w:id="20022" w:name="_ETM_Q42_464940"/>
      <w:bookmarkEnd w:id="20022"/>
      <w:r>
        <w:rPr>
          <w:rtl/>
        </w:rPr>
        <w:t xml:space="preserve">את </w:t>
      </w:r>
      <w:bookmarkStart w:id="20023" w:name="_ETM_Q42_465060"/>
      <w:bookmarkEnd w:id="20023"/>
      <w:r>
        <w:rPr>
          <w:rtl/>
        </w:rPr>
        <w:t xml:space="preserve">חברי </w:t>
      </w:r>
      <w:bookmarkStart w:id="20024" w:name="_ETM_Q42_465420"/>
      <w:bookmarkEnd w:id="20024"/>
      <w:r>
        <w:rPr>
          <w:rtl/>
        </w:rPr>
        <w:t xml:space="preserve">יש </w:t>
      </w:r>
      <w:bookmarkStart w:id="20025" w:name="_ETM_Q42_465660"/>
      <w:bookmarkEnd w:id="20025"/>
      <w:r>
        <w:rPr>
          <w:rtl/>
        </w:rPr>
        <w:t>עתיד</w:t>
      </w:r>
      <w:r>
        <w:rPr>
          <w:rFonts w:hint="cs"/>
          <w:rtl/>
        </w:rPr>
        <w:t>.</w:t>
      </w:r>
      <w:r>
        <w:rPr>
          <w:rtl/>
        </w:rPr>
        <w:t xml:space="preserve"> </w:t>
      </w:r>
      <w:bookmarkStart w:id="20026" w:name="_ETM_Q42_466440"/>
      <w:bookmarkEnd w:id="20026"/>
    </w:p>
    <w:p w:rsidR="00317FED" w:rsidRDefault="00317FED" w:rsidP="00430CE4">
      <w:pPr>
        <w:rPr>
          <w:rtl/>
        </w:rPr>
      </w:pPr>
      <w:bookmarkStart w:id="20027" w:name="_ETM_Q42_463375"/>
      <w:bookmarkStart w:id="20028" w:name="_ETM_Q42_463473"/>
      <w:bookmarkEnd w:id="20027"/>
      <w:bookmarkEnd w:id="20028"/>
    </w:p>
    <w:p w:rsidR="00317FED" w:rsidRDefault="00317FED" w:rsidP="00430CE4">
      <w:pPr>
        <w:pStyle w:val="af5"/>
        <w:keepNext/>
        <w:rPr>
          <w:rtl/>
        </w:rPr>
      </w:pPr>
      <w:bookmarkStart w:id="20029" w:name="_ETM_Q42_463697"/>
      <w:bookmarkStart w:id="20030" w:name="_ETM_Q42_463782"/>
      <w:bookmarkEnd w:id="20029"/>
      <w:bookmarkEnd w:id="20030"/>
      <w:r w:rsidRPr="009A6E17">
        <w:rPr>
          <w:rStyle w:val="TagStyle"/>
          <w:rtl/>
        </w:rPr>
        <w:t xml:space="preserve">&lt;&lt; קריאה &gt;&gt; </w:t>
      </w:r>
      <w:r>
        <w:rPr>
          <w:rtl/>
        </w:rPr>
        <w:t>רון כץ (יש עתיד):</w:t>
      </w:r>
      <w:r w:rsidRPr="009A6E17">
        <w:rPr>
          <w:rStyle w:val="TagStyle"/>
          <w:rtl/>
        </w:rPr>
        <w:t xml:space="preserve"> &lt;&lt; קריאה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מה אתה רוצה עכשיו מיש עתיד, מה?</w:t>
      </w:r>
    </w:p>
    <w:p w:rsidR="00317FED" w:rsidRDefault="00317FED" w:rsidP="00430CE4">
      <w:pPr>
        <w:rPr>
          <w:rtl/>
        </w:rPr>
      </w:pPr>
    </w:p>
    <w:p w:rsidR="00317FED" w:rsidRDefault="00317FED" w:rsidP="00430CE4">
      <w:pPr>
        <w:pStyle w:val="-"/>
        <w:keepNext/>
        <w:rPr>
          <w:rtl/>
        </w:rPr>
      </w:pPr>
      <w:bookmarkStart w:id="20031" w:name="_ETM_Q42_463961"/>
      <w:bookmarkStart w:id="20032" w:name="_ETM_Q42_464038"/>
      <w:bookmarkStart w:id="20033" w:name="_ETM_Q42_464202"/>
      <w:bookmarkEnd w:id="20031"/>
      <w:bookmarkEnd w:id="20032"/>
      <w:bookmarkEnd w:id="20033"/>
      <w:r w:rsidRPr="001F074C">
        <w:rPr>
          <w:rStyle w:val="TagStyle"/>
          <w:rtl/>
        </w:rPr>
        <w:t xml:space="preserve">&lt;&lt; דובר_המשך &gt;&gt; </w:t>
      </w:r>
      <w:r>
        <w:rPr>
          <w:rtl/>
        </w:rPr>
        <w:t>שר התקשורת שלמה קרעי:</w:t>
      </w:r>
      <w:r w:rsidRPr="001F074C">
        <w:rPr>
          <w:rStyle w:val="TagStyle"/>
          <w:rtl/>
        </w:rPr>
        <w:t xml:space="preserve"> &lt;&lt; דובר_המשך &gt;&gt;</w:t>
      </w:r>
      <w:r>
        <w:rPr>
          <w:rtl/>
        </w:rPr>
        <w:t xml:space="preserve">   </w:t>
      </w:r>
    </w:p>
    <w:p w:rsidR="00317FED" w:rsidRDefault="00317FED" w:rsidP="00430CE4">
      <w:pPr>
        <w:rPr>
          <w:rtl/>
        </w:rPr>
      </w:pPr>
    </w:p>
    <w:p w:rsidR="00317FED" w:rsidRDefault="00317FED" w:rsidP="00430CE4">
      <w:pPr>
        <w:rPr>
          <w:rtl/>
        </w:rPr>
      </w:pPr>
      <w:bookmarkStart w:id="20034" w:name="_ETM_Q42_464299"/>
      <w:bookmarkEnd w:id="20034"/>
      <w:r>
        <w:rPr>
          <w:rtl/>
        </w:rPr>
        <w:t>אגב</w:t>
      </w:r>
      <w:r>
        <w:rPr>
          <w:rFonts w:hint="cs"/>
          <w:rtl/>
        </w:rPr>
        <w:t>,</w:t>
      </w:r>
      <w:r>
        <w:rPr>
          <w:rtl/>
        </w:rPr>
        <w:t xml:space="preserve"> </w:t>
      </w:r>
      <w:bookmarkStart w:id="20035" w:name="_ETM_Q42_467419"/>
      <w:bookmarkEnd w:id="20035"/>
      <w:r>
        <w:rPr>
          <w:rtl/>
        </w:rPr>
        <w:t xml:space="preserve">מאז </w:t>
      </w:r>
      <w:bookmarkStart w:id="20036" w:name="_ETM_Q42_471940"/>
      <w:bookmarkEnd w:id="20036"/>
      <w:r>
        <w:rPr>
          <w:rtl/>
        </w:rPr>
        <w:t xml:space="preserve">ומעולם רפורמות </w:t>
      </w:r>
      <w:bookmarkStart w:id="20037" w:name="_ETM_Q42_468139"/>
      <w:bookmarkEnd w:id="20037"/>
      <w:r>
        <w:rPr>
          <w:rtl/>
        </w:rPr>
        <w:t xml:space="preserve">התקשורת </w:t>
      </w:r>
      <w:bookmarkStart w:id="20038" w:name="_ETM_Q42_469839"/>
      <w:bookmarkStart w:id="20039" w:name="_ETM_Q42_471490"/>
      <w:bookmarkStart w:id="20040" w:name="_ETM_Q42_472960"/>
      <w:bookmarkEnd w:id="20038"/>
      <w:bookmarkEnd w:id="20039"/>
      <w:bookmarkEnd w:id="20040"/>
      <w:r>
        <w:rPr>
          <w:rFonts w:hint="cs"/>
          <w:rtl/>
        </w:rPr>
        <w:t>הובאו</w:t>
      </w:r>
      <w:r>
        <w:rPr>
          <w:rtl/>
        </w:rPr>
        <w:t xml:space="preserve"> </w:t>
      </w:r>
      <w:bookmarkStart w:id="20041" w:name="_ETM_Q42_473320"/>
      <w:bookmarkEnd w:id="20041"/>
      <w:r>
        <w:rPr>
          <w:rtl/>
        </w:rPr>
        <w:t xml:space="preserve">בכנסת </w:t>
      </w:r>
      <w:bookmarkStart w:id="20042" w:name="_ETM_Q42_473980"/>
      <w:bookmarkEnd w:id="20042"/>
      <w:r>
        <w:rPr>
          <w:rtl/>
        </w:rPr>
        <w:t xml:space="preserve">בפני </w:t>
      </w:r>
      <w:bookmarkStart w:id="20043" w:name="_ETM_Q42_474310"/>
      <w:bookmarkEnd w:id="20043"/>
      <w:r>
        <w:rPr>
          <w:rtl/>
        </w:rPr>
        <w:t xml:space="preserve">ועדות </w:t>
      </w:r>
      <w:bookmarkStart w:id="20044" w:name="_ETM_Q42_474760"/>
      <w:bookmarkEnd w:id="20044"/>
      <w:r>
        <w:rPr>
          <w:rtl/>
        </w:rPr>
        <w:t>מיוחדות</w:t>
      </w:r>
      <w:r>
        <w:rPr>
          <w:rFonts w:hint="cs"/>
          <w:rtl/>
        </w:rPr>
        <w:t>.</w:t>
      </w:r>
      <w:r>
        <w:rPr>
          <w:rtl/>
        </w:rPr>
        <w:t xml:space="preserve"> </w:t>
      </w:r>
      <w:bookmarkStart w:id="20045" w:name="_ETM_Q42_475720"/>
      <w:bookmarkEnd w:id="20045"/>
      <w:r>
        <w:rPr>
          <w:rtl/>
        </w:rPr>
        <w:t xml:space="preserve">כמעט </w:t>
      </w:r>
      <w:bookmarkStart w:id="20046" w:name="_ETM_Q42_476170"/>
      <w:bookmarkEnd w:id="20046"/>
      <w:r>
        <w:rPr>
          <w:rtl/>
        </w:rPr>
        <w:t xml:space="preserve">אף </w:t>
      </w:r>
      <w:bookmarkStart w:id="20047" w:name="_ETM_Q42_476410"/>
      <w:bookmarkEnd w:id="20047"/>
      <w:r>
        <w:rPr>
          <w:rtl/>
        </w:rPr>
        <w:t xml:space="preserve">פעם </w:t>
      </w:r>
      <w:bookmarkStart w:id="20048" w:name="_ETM_Q42_477129"/>
      <w:bookmarkEnd w:id="20048"/>
      <w:r>
        <w:rPr>
          <w:rtl/>
        </w:rPr>
        <w:t xml:space="preserve">שום </w:t>
      </w:r>
      <w:bookmarkStart w:id="20049" w:name="_ETM_Q42_477430"/>
      <w:bookmarkEnd w:id="20049"/>
      <w:r>
        <w:rPr>
          <w:rtl/>
        </w:rPr>
        <w:t xml:space="preserve">רפורמה </w:t>
      </w:r>
      <w:bookmarkStart w:id="20050" w:name="_ETM_Q42_477969"/>
      <w:bookmarkEnd w:id="20050"/>
      <w:r>
        <w:rPr>
          <w:rtl/>
        </w:rPr>
        <w:t>משמעותית</w:t>
      </w:r>
      <w:r>
        <w:rPr>
          <w:rFonts w:hint="cs"/>
          <w:rtl/>
        </w:rPr>
        <w:t xml:space="preserve"> </w:t>
      </w:r>
      <w:r>
        <w:rPr>
          <w:rFonts w:hint="eastAsia"/>
          <w:rtl/>
        </w:rPr>
        <w:t>–</w:t>
      </w:r>
      <w:r>
        <w:rPr>
          <w:rtl/>
        </w:rPr>
        <w:t xml:space="preserve"> </w:t>
      </w:r>
      <w:bookmarkStart w:id="20051" w:name="_ETM_Q42_478990"/>
      <w:bookmarkEnd w:id="20051"/>
      <w:r>
        <w:rPr>
          <w:rtl/>
        </w:rPr>
        <w:t xml:space="preserve">לא </w:t>
      </w:r>
      <w:bookmarkStart w:id="20052" w:name="_ETM_Q42_479229"/>
      <w:bookmarkEnd w:id="20052"/>
      <w:r>
        <w:rPr>
          <w:rtl/>
        </w:rPr>
        <w:t xml:space="preserve">חוק </w:t>
      </w:r>
      <w:bookmarkStart w:id="20053" w:name="_ETM_Q42_479439"/>
      <w:bookmarkEnd w:id="20053"/>
      <w:r>
        <w:rPr>
          <w:rtl/>
        </w:rPr>
        <w:t>התאגיד</w:t>
      </w:r>
      <w:r>
        <w:rPr>
          <w:rFonts w:hint="cs"/>
          <w:rtl/>
        </w:rPr>
        <w:t>,</w:t>
      </w:r>
      <w:r>
        <w:rPr>
          <w:rtl/>
        </w:rPr>
        <w:t xml:space="preserve"> </w:t>
      </w:r>
      <w:bookmarkStart w:id="20054" w:name="_ETM_Q42_480460"/>
      <w:bookmarkEnd w:id="20054"/>
      <w:r>
        <w:rPr>
          <w:rtl/>
        </w:rPr>
        <w:t xml:space="preserve">לא </w:t>
      </w:r>
      <w:bookmarkStart w:id="20055" w:name="_ETM_Q42_480699"/>
      <w:bookmarkEnd w:id="20055"/>
      <w:r>
        <w:rPr>
          <w:rtl/>
        </w:rPr>
        <w:t xml:space="preserve">חוק </w:t>
      </w:r>
      <w:bookmarkStart w:id="20056" w:name="_ETM_Q42_480939"/>
      <w:bookmarkEnd w:id="20056"/>
      <w:r>
        <w:rPr>
          <w:rtl/>
        </w:rPr>
        <w:t xml:space="preserve">ערוץ </w:t>
      </w:r>
      <w:bookmarkStart w:id="20057" w:name="_ETM_Q42_481240"/>
      <w:bookmarkEnd w:id="20057"/>
      <w:r>
        <w:rPr>
          <w:rtl/>
        </w:rPr>
        <w:t>20</w:t>
      </w:r>
      <w:r>
        <w:rPr>
          <w:rFonts w:hint="cs"/>
          <w:rtl/>
        </w:rPr>
        <w:t>,</w:t>
      </w:r>
      <w:r>
        <w:rPr>
          <w:rtl/>
        </w:rPr>
        <w:t xml:space="preserve"> </w:t>
      </w:r>
      <w:bookmarkStart w:id="20058" w:name="_ETM_Q42_482110"/>
      <w:bookmarkEnd w:id="20058"/>
      <w:r>
        <w:rPr>
          <w:rtl/>
        </w:rPr>
        <w:t xml:space="preserve">לא </w:t>
      </w:r>
      <w:bookmarkStart w:id="20059" w:name="_ETM_Q42_482379"/>
      <w:bookmarkEnd w:id="20059"/>
      <w:r>
        <w:rPr>
          <w:rtl/>
        </w:rPr>
        <w:t xml:space="preserve">חוק </w:t>
      </w:r>
      <w:bookmarkStart w:id="20060" w:name="_ETM_Q42_482620"/>
      <w:bookmarkEnd w:id="20060"/>
      <w:r>
        <w:rPr>
          <w:rtl/>
        </w:rPr>
        <w:t xml:space="preserve">ערוץ </w:t>
      </w:r>
      <w:bookmarkStart w:id="20061" w:name="_ETM_Q42_480000"/>
      <w:bookmarkStart w:id="20062" w:name="_ETM_Q42_483060"/>
      <w:bookmarkEnd w:id="20061"/>
      <w:bookmarkEnd w:id="20062"/>
      <w:r>
        <w:rPr>
          <w:rtl/>
        </w:rPr>
        <w:t>הכנסת</w:t>
      </w:r>
      <w:r>
        <w:rPr>
          <w:rFonts w:hint="cs"/>
          <w:rtl/>
        </w:rPr>
        <w:t xml:space="preserve"> –</w:t>
      </w:r>
      <w:r>
        <w:rPr>
          <w:rtl/>
        </w:rPr>
        <w:t xml:space="preserve"> </w:t>
      </w:r>
      <w:bookmarkStart w:id="20063" w:name="_ETM_Q42_484080"/>
      <w:bookmarkEnd w:id="20063"/>
      <w:r>
        <w:rPr>
          <w:rtl/>
        </w:rPr>
        <w:t xml:space="preserve">אף </w:t>
      </w:r>
      <w:bookmarkStart w:id="20064" w:name="_ETM_Q42_484350"/>
      <w:bookmarkEnd w:id="20064"/>
      <w:r>
        <w:rPr>
          <w:rFonts w:hint="cs"/>
          <w:rtl/>
        </w:rPr>
        <w:t>אחת</w:t>
      </w:r>
      <w:r>
        <w:rPr>
          <w:rtl/>
        </w:rPr>
        <w:t xml:space="preserve"> </w:t>
      </w:r>
      <w:bookmarkStart w:id="20065" w:name="_ETM_Q42_484680"/>
      <w:bookmarkEnd w:id="20065"/>
      <w:r>
        <w:rPr>
          <w:rtl/>
        </w:rPr>
        <w:t>מה</w:t>
      </w:r>
      <w:r>
        <w:rPr>
          <w:rFonts w:hint="cs"/>
          <w:rtl/>
        </w:rPr>
        <w:t>ן</w:t>
      </w:r>
      <w:r>
        <w:rPr>
          <w:rtl/>
        </w:rPr>
        <w:t xml:space="preserve"> </w:t>
      </w:r>
      <w:bookmarkStart w:id="20066" w:name="_ETM_Q42_484980"/>
      <w:bookmarkEnd w:id="20066"/>
      <w:r>
        <w:rPr>
          <w:rtl/>
        </w:rPr>
        <w:t xml:space="preserve">לא </w:t>
      </w:r>
      <w:bookmarkStart w:id="20067" w:name="_ETM_Q42_485100"/>
      <w:bookmarkEnd w:id="20067"/>
      <w:r>
        <w:rPr>
          <w:rFonts w:hint="cs"/>
          <w:rtl/>
        </w:rPr>
        <w:t>ה</w:t>
      </w:r>
      <w:r>
        <w:rPr>
          <w:rtl/>
        </w:rPr>
        <w:t>ובא</w:t>
      </w:r>
      <w:r>
        <w:rPr>
          <w:rFonts w:hint="cs"/>
          <w:rtl/>
        </w:rPr>
        <w:t>ה</w:t>
      </w:r>
      <w:r>
        <w:rPr>
          <w:rtl/>
        </w:rPr>
        <w:t xml:space="preserve"> </w:t>
      </w:r>
      <w:bookmarkStart w:id="20068" w:name="_ETM_Q42_485400"/>
      <w:bookmarkEnd w:id="20068"/>
      <w:r>
        <w:rPr>
          <w:rtl/>
        </w:rPr>
        <w:t xml:space="preserve">לוועדה </w:t>
      </w:r>
      <w:bookmarkStart w:id="20069" w:name="_ETM_Q42_485940"/>
      <w:bookmarkEnd w:id="20069"/>
      <w:r>
        <w:rPr>
          <w:rtl/>
        </w:rPr>
        <w:t xml:space="preserve">סטטוטורית </w:t>
      </w:r>
      <w:bookmarkStart w:id="20070" w:name="_ETM_Q42_486600"/>
      <w:bookmarkEnd w:id="20070"/>
      <w:r>
        <w:rPr>
          <w:rFonts w:hint="cs"/>
          <w:rtl/>
        </w:rPr>
        <w:t>קבועה,</w:t>
      </w:r>
      <w:r>
        <w:rPr>
          <w:rtl/>
        </w:rPr>
        <w:t xml:space="preserve"> </w:t>
      </w:r>
      <w:bookmarkStart w:id="20071" w:name="_ETM_Q42_486960"/>
      <w:bookmarkEnd w:id="20071"/>
      <w:r>
        <w:rPr>
          <w:rtl/>
        </w:rPr>
        <w:t xml:space="preserve">לא </w:t>
      </w:r>
      <w:bookmarkStart w:id="20072" w:name="_ETM_Q42_487080"/>
      <w:bookmarkEnd w:id="20072"/>
      <w:r>
        <w:rPr>
          <w:rtl/>
        </w:rPr>
        <w:t xml:space="preserve">לוועדת </w:t>
      </w:r>
      <w:bookmarkStart w:id="20073" w:name="_ETM_Q42_487560"/>
      <w:bookmarkEnd w:id="20073"/>
      <w:r>
        <w:rPr>
          <w:rtl/>
        </w:rPr>
        <w:t>הכלכלה</w:t>
      </w:r>
      <w:r>
        <w:rPr>
          <w:rFonts w:hint="cs"/>
          <w:rtl/>
        </w:rPr>
        <w:t>.</w:t>
      </w:r>
      <w:r>
        <w:rPr>
          <w:rtl/>
        </w:rPr>
        <w:t xml:space="preserve"> </w:t>
      </w:r>
      <w:bookmarkStart w:id="20074" w:name="_ETM_Q42_488580"/>
      <w:bookmarkEnd w:id="20074"/>
    </w:p>
    <w:p w:rsidR="00317FED" w:rsidRDefault="00317FED" w:rsidP="00430CE4">
      <w:pPr>
        <w:rPr>
          <w:rtl/>
        </w:rPr>
      </w:pPr>
      <w:bookmarkStart w:id="20075" w:name="_ETM_Q42_491403"/>
      <w:bookmarkStart w:id="20076" w:name="_ETM_Q42_491489"/>
      <w:bookmarkEnd w:id="20075"/>
      <w:bookmarkEnd w:id="20076"/>
    </w:p>
    <w:p w:rsidR="00317FED" w:rsidRDefault="00317FED" w:rsidP="00430CE4">
      <w:pPr>
        <w:pStyle w:val="af5"/>
        <w:keepNext/>
        <w:rPr>
          <w:rtl/>
        </w:rPr>
      </w:pPr>
      <w:bookmarkStart w:id="20077" w:name="_ETM_Q42_491672"/>
      <w:bookmarkStart w:id="20078" w:name="_ETM_Q42_491737"/>
      <w:bookmarkStart w:id="20079" w:name="ET_interruption_6151_8"/>
      <w:bookmarkEnd w:id="20077"/>
      <w:bookmarkEnd w:id="20078"/>
      <w:r w:rsidRPr="009A6E17">
        <w:rPr>
          <w:rStyle w:val="TagStyle"/>
          <w:rtl/>
        </w:rPr>
        <w:t xml:space="preserve">&lt;&lt; קריאה &gt;&gt; </w:t>
      </w:r>
      <w:r>
        <w:rPr>
          <w:rtl/>
        </w:rPr>
        <w:t>רון כץ (יש עתיד):</w:t>
      </w:r>
      <w:r w:rsidRPr="009A6E17">
        <w:rPr>
          <w:rStyle w:val="TagStyle"/>
          <w:rtl/>
        </w:rPr>
        <w:t xml:space="preserve"> &lt;&lt; קריאה &gt;&gt;</w:t>
      </w:r>
      <w:r>
        <w:rPr>
          <w:rtl/>
        </w:rPr>
        <w:t xml:space="preserve">   </w:t>
      </w:r>
      <w:bookmarkEnd w:id="20079"/>
    </w:p>
    <w:p w:rsidR="00317FED" w:rsidRDefault="00317FED" w:rsidP="001B007A">
      <w:pPr>
        <w:rPr>
          <w:rtl/>
          <w:lang w:eastAsia="he-IL"/>
        </w:rPr>
      </w:pPr>
    </w:p>
    <w:p w:rsidR="00317FED" w:rsidRDefault="00317FED" w:rsidP="00430CE4">
      <w:pPr>
        <w:rPr>
          <w:rtl/>
          <w:lang w:eastAsia="he-IL"/>
        </w:rPr>
      </w:pPr>
      <w:r>
        <w:rPr>
          <w:rFonts w:hint="cs"/>
          <w:rtl/>
          <w:lang w:eastAsia="he-IL"/>
        </w:rPr>
        <w:t>הינה, דן אילוז יעזור לך.</w:t>
      </w:r>
    </w:p>
    <w:p w:rsidR="00317FED" w:rsidRDefault="00317FED" w:rsidP="00430CE4">
      <w:pPr>
        <w:rPr>
          <w:rtl/>
        </w:rPr>
      </w:pPr>
    </w:p>
    <w:p w:rsidR="00317FED" w:rsidRDefault="00317FED" w:rsidP="00430CE4">
      <w:pPr>
        <w:pStyle w:val="-"/>
        <w:keepNext/>
        <w:rPr>
          <w:rtl/>
        </w:rPr>
      </w:pPr>
      <w:bookmarkStart w:id="20080" w:name="_ETM_Q42_491942"/>
      <w:bookmarkStart w:id="20081" w:name="_ETM_Q42_492009"/>
      <w:bookmarkStart w:id="20082" w:name="_ETM_Q42_492186"/>
      <w:bookmarkEnd w:id="20080"/>
      <w:bookmarkEnd w:id="20081"/>
      <w:bookmarkEnd w:id="20082"/>
      <w:r w:rsidRPr="001F074C">
        <w:rPr>
          <w:rStyle w:val="TagStyle"/>
          <w:rtl/>
        </w:rPr>
        <w:t xml:space="preserve">&lt;&lt; דובר_המשך &gt;&gt; </w:t>
      </w:r>
      <w:r>
        <w:rPr>
          <w:rtl/>
        </w:rPr>
        <w:t>שר התקשורת שלמה קרעי:</w:t>
      </w:r>
      <w:r w:rsidRPr="001F074C">
        <w:rPr>
          <w:rStyle w:val="TagStyle"/>
          <w:rtl/>
        </w:rPr>
        <w:t xml:space="preserve"> &lt;&lt; דובר_המשך &gt;&gt;</w:t>
      </w:r>
      <w:r>
        <w:rPr>
          <w:rtl/>
        </w:rPr>
        <w:t xml:space="preserve">   </w:t>
      </w:r>
    </w:p>
    <w:p w:rsidR="00317FED" w:rsidRDefault="00317FED" w:rsidP="00430CE4">
      <w:pPr>
        <w:rPr>
          <w:rtl/>
        </w:rPr>
      </w:pPr>
    </w:p>
    <w:p w:rsidR="00317FED" w:rsidRDefault="00317FED" w:rsidP="00430CE4">
      <w:pPr>
        <w:rPr>
          <w:rtl/>
        </w:rPr>
      </w:pPr>
      <w:bookmarkStart w:id="20083" w:name="_ETM_Q42_492249"/>
      <w:bookmarkEnd w:id="20083"/>
      <w:r>
        <w:rPr>
          <w:rtl/>
        </w:rPr>
        <w:t xml:space="preserve">הייתה </w:t>
      </w:r>
      <w:bookmarkStart w:id="20084" w:name="_ETM_Q42_488940"/>
      <w:bookmarkEnd w:id="20084"/>
      <w:r>
        <w:rPr>
          <w:rtl/>
        </w:rPr>
        <w:t xml:space="preserve">ועדה </w:t>
      </w:r>
      <w:bookmarkStart w:id="20085" w:name="_ETM_Q42_489389"/>
      <w:bookmarkEnd w:id="20085"/>
      <w:r>
        <w:rPr>
          <w:rtl/>
        </w:rPr>
        <w:t xml:space="preserve">מיוחדת </w:t>
      </w:r>
      <w:bookmarkStart w:id="20086" w:name="_ETM_Q42_490019"/>
      <w:bookmarkEnd w:id="20086"/>
      <w:r>
        <w:rPr>
          <w:rtl/>
        </w:rPr>
        <w:t>שקמה</w:t>
      </w:r>
      <w:r>
        <w:rPr>
          <w:rFonts w:hint="cs"/>
          <w:rtl/>
        </w:rPr>
        <w:t>,</w:t>
      </w:r>
      <w:r>
        <w:rPr>
          <w:rtl/>
        </w:rPr>
        <w:t xml:space="preserve"> </w:t>
      </w:r>
      <w:bookmarkStart w:id="20087" w:name="_ETM_Q42_490920"/>
      <w:bookmarkEnd w:id="20087"/>
      <w:r>
        <w:rPr>
          <w:rtl/>
        </w:rPr>
        <w:t xml:space="preserve">וכך </w:t>
      </w:r>
      <w:bookmarkStart w:id="20088" w:name="_ETM_Q42_491339"/>
      <w:bookmarkEnd w:id="20088"/>
      <w:r>
        <w:rPr>
          <w:rtl/>
        </w:rPr>
        <w:t xml:space="preserve">יהיה </w:t>
      </w:r>
      <w:bookmarkStart w:id="20089" w:name="_ETM_Q42_491580"/>
      <w:bookmarkEnd w:id="20089"/>
      <w:r>
        <w:rPr>
          <w:rtl/>
        </w:rPr>
        <w:t xml:space="preserve">גם </w:t>
      </w:r>
      <w:bookmarkStart w:id="20090" w:name="_ETM_Q42_491790"/>
      <w:bookmarkEnd w:id="20090"/>
      <w:r>
        <w:rPr>
          <w:rtl/>
        </w:rPr>
        <w:t>כ</w:t>
      </w:r>
      <w:r>
        <w:rPr>
          <w:rFonts w:hint="cs"/>
          <w:rtl/>
        </w:rPr>
        <w:t>א</w:t>
      </w:r>
      <w:r>
        <w:rPr>
          <w:rtl/>
        </w:rPr>
        <w:t>ן</w:t>
      </w:r>
      <w:r>
        <w:rPr>
          <w:rFonts w:hint="cs"/>
          <w:rtl/>
        </w:rPr>
        <w:t>.</w:t>
      </w:r>
      <w:r>
        <w:rPr>
          <w:rtl/>
        </w:rPr>
        <w:t xml:space="preserve"> </w:t>
      </w:r>
      <w:bookmarkStart w:id="20091" w:name="_ETM_Q42_492450"/>
      <w:bookmarkEnd w:id="20091"/>
      <w:r>
        <w:rPr>
          <w:rtl/>
        </w:rPr>
        <w:t xml:space="preserve">על </w:t>
      </w:r>
      <w:bookmarkStart w:id="20092" w:name="_ETM_Q42_492690"/>
      <w:bookmarkEnd w:id="20092"/>
      <w:r>
        <w:rPr>
          <w:rtl/>
        </w:rPr>
        <w:t xml:space="preserve">אפכם </w:t>
      </w:r>
      <w:bookmarkStart w:id="20093" w:name="_ETM_Q42_493139"/>
      <w:bookmarkEnd w:id="20093"/>
      <w:r>
        <w:rPr>
          <w:rtl/>
        </w:rPr>
        <w:t xml:space="preserve">ועל </w:t>
      </w:r>
      <w:bookmarkStart w:id="20094" w:name="_ETM_Q42_493440"/>
      <w:bookmarkEnd w:id="20094"/>
      <w:r>
        <w:rPr>
          <w:rtl/>
        </w:rPr>
        <w:t xml:space="preserve">חמתכם </w:t>
      </w:r>
      <w:bookmarkStart w:id="20095" w:name="_ETM_Q42_494370"/>
      <w:bookmarkEnd w:id="20095"/>
      <w:r>
        <w:rPr>
          <w:rtl/>
        </w:rPr>
        <w:t xml:space="preserve">אנחנו </w:t>
      </w:r>
      <w:bookmarkStart w:id="20096" w:name="_ETM_Q42_494700"/>
      <w:bookmarkEnd w:id="20096"/>
      <w:r>
        <w:rPr>
          <w:rtl/>
        </w:rPr>
        <w:t xml:space="preserve">נעביר </w:t>
      </w:r>
      <w:bookmarkStart w:id="20097" w:name="_ETM_Q42_495210"/>
      <w:bookmarkEnd w:id="20097"/>
      <w:r>
        <w:rPr>
          <w:rtl/>
        </w:rPr>
        <w:t xml:space="preserve">את </w:t>
      </w:r>
      <w:bookmarkStart w:id="20098" w:name="_ETM_Q42_495360"/>
      <w:bookmarkEnd w:id="20098"/>
      <w:r>
        <w:rPr>
          <w:rtl/>
        </w:rPr>
        <w:t xml:space="preserve">הכוח </w:t>
      </w:r>
      <w:bookmarkStart w:id="20099" w:name="_ETM_Q42_495839"/>
      <w:bookmarkEnd w:id="20099"/>
      <w:r>
        <w:rPr>
          <w:rtl/>
        </w:rPr>
        <w:t>לצרכן</w:t>
      </w:r>
      <w:r>
        <w:rPr>
          <w:rFonts w:hint="cs"/>
          <w:rtl/>
        </w:rPr>
        <w:t>,</w:t>
      </w:r>
      <w:r>
        <w:rPr>
          <w:rtl/>
        </w:rPr>
        <w:t xml:space="preserve"> </w:t>
      </w:r>
      <w:bookmarkStart w:id="20100" w:name="_ETM_Q42_496890"/>
      <w:bookmarkEnd w:id="20100"/>
      <w:r>
        <w:rPr>
          <w:rtl/>
        </w:rPr>
        <w:t xml:space="preserve">את </w:t>
      </w:r>
      <w:bookmarkStart w:id="20101" w:name="_ETM_Q42_497039"/>
      <w:bookmarkEnd w:id="20101"/>
      <w:r>
        <w:rPr>
          <w:rtl/>
        </w:rPr>
        <w:t xml:space="preserve">השליטה </w:t>
      </w:r>
      <w:bookmarkStart w:id="20102" w:name="_ETM_Q42_497520"/>
      <w:bookmarkEnd w:id="20102"/>
      <w:r>
        <w:rPr>
          <w:rtl/>
        </w:rPr>
        <w:t xml:space="preserve">בכיס </w:t>
      </w:r>
      <w:bookmarkStart w:id="20103" w:name="_ETM_Q42_497940"/>
      <w:bookmarkEnd w:id="20103"/>
      <w:r>
        <w:rPr>
          <w:rtl/>
        </w:rPr>
        <w:t>שלו</w:t>
      </w:r>
      <w:r>
        <w:rPr>
          <w:rFonts w:hint="cs"/>
          <w:rtl/>
        </w:rPr>
        <w:t>,</w:t>
      </w:r>
      <w:r>
        <w:rPr>
          <w:rtl/>
        </w:rPr>
        <w:t xml:space="preserve"> </w:t>
      </w:r>
      <w:bookmarkStart w:id="20104" w:name="_ETM_Q42_498630"/>
      <w:bookmarkEnd w:id="20104"/>
      <w:r>
        <w:rPr>
          <w:rtl/>
        </w:rPr>
        <w:t xml:space="preserve">את </w:t>
      </w:r>
      <w:bookmarkStart w:id="20105" w:name="_ETM_Q42_498810"/>
      <w:bookmarkEnd w:id="20105"/>
      <w:r>
        <w:rPr>
          <w:rtl/>
        </w:rPr>
        <w:t xml:space="preserve">השליטה </w:t>
      </w:r>
      <w:bookmarkStart w:id="20106" w:name="_ETM_Q42_499260"/>
      <w:bookmarkEnd w:id="20106"/>
      <w:r>
        <w:rPr>
          <w:rtl/>
        </w:rPr>
        <w:t>בתוד</w:t>
      </w:r>
      <w:r>
        <w:rPr>
          <w:rFonts w:hint="cs"/>
          <w:rtl/>
        </w:rPr>
        <w:t>עה.</w:t>
      </w:r>
      <w:r>
        <w:rPr>
          <w:rtl/>
        </w:rPr>
        <w:t xml:space="preserve"> </w:t>
      </w:r>
      <w:bookmarkStart w:id="20107" w:name="_ETM_Q42_502890"/>
      <w:bookmarkEnd w:id="20107"/>
    </w:p>
    <w:p w:rsidR="00317FED" w:rsidRDefault="00317FED" w:rsidP="00430CE4">
      <w:pPr>
        <w:rPr>
          <w:rtl/>
        </w:rPr>
      </w:pPr>
    </w:p>
    <w:p w:rsidR="00317FED" w:rsidRDefault="00317FED" w:rsidP="00430CE4">
      <w:pPr>
        <w:pStyle w:val="af5"/>
        <w:keepNext/>
        <w:rPr>
          <w:rtl/>
        </w:rPr>
      </w:pPr>
      <w:r w:rsidRPr="001F074C">
        <w:rPr>
          <w:rStyle w:val="TagStyle"/>
          <w:rtl/>
        </w:rPr>
        <w:t xml:space="preserve">&lt;&lt; קריאה &gt;&gt; </w:t>
      </w:r>
      <w:r>
        <w:rPr>
          <w:rtl/>
        </w:rPr>
        <w:t>שלי טל מירון (יש עתיד):</w:t>
      </w:r>
      <w:r w:rsidRPr="001F074C">
        <w:rPr>
          <w:rStyle w:val="TagStyle"/>
          <w:rtl/>
        </w:rPr>
        <w:t xml:space="preserve"> &lt;&lt; קריאה &gt;&gt;</w:t>
      </w:r>
      <w:r>
        <w:rPr>
          <w:rtl/>
        </w:rPr>
        <w:t xml:space="preserve">   </w:t>
      </w:r>
    </w:p>
    <w:p w:rsidR="00317FED" w:rsidRDefault="00317FED" w:rsidP="00430CE4">
      <w:pPr>
        <w:rPr>
          <w:rtl/>
          <w:lang w:eastAsia="he-IL"/>
        </w:rPr>
      </w:pPr>
    </w:p>
    <w:p w:rsidR="00317FED" w:rsidRDefault="00317FED" w:rsidP="00430CE4">
      <w:pPr>
        <w:rPr>
          <w:rtl/>
          <w:lang w:eastAsia="he-IL"/>
        </w:rPr>
      </w:pPr>
      <w:r>
        <w:rPr>
          <w:rFonts w:hint="cs"/>
          <w:rtl/>
          <w:lang w:eastAsia="he-IL"/>
        </w:rPr>
        <w:t>אף אחד לא קונה את זה. אף אחד לא קונה את השקר הזה.</w:t>
      </w:r>
      <w:bookmarkStart w:id="20108" w:name="_ETM_Q42_504398"/>
      <w:bookmarkEnd w:id="20108"/>
    </w:p>
    <w:p w:rsidR="00317FED" w:rsidRDefault="00317FED" w:rsidP="00430CE4">
      <w:pPr>
        <w:rPr>
          <w:rtl/>
          <w:lang w:eastAsia="he-IL"/>
        </w:rPr>
      </w:pPr>
    </w:p>
    <w:p w:rsidR="00317FED" w:rsidRDefault="00317FED" w:rsidP="00430CE4">
      <w:pPr>
        <w:pStyle w:val="af5"/>
        <w:keepNext/>
        <w:rPr>
          <w:rtl/>
        </w:rPr>
      </w:pPr>
      <w:bookmarkStart w:id="20109" w:name="ET_interruption_קר_אה_18"/>
      <w:r w:rsidRPr="000B2376">
        <w:rPr>
          <w:rStyle w:val="TagStyle"/>
          <w:rtl/>
        </w:rPr>
        <w:t xml:space="preserve">&lt;&lt; קריאה &gt;&gt; </w:t>
      </w:r>
      <w:r>
        <w:rPr>
          <w:rtl/>
        </w:rPr>
        <w:t>קריא</w:t>
      </w:r>
      <w:r>
        <w:rPr>
          <w:rFonts w:hint="cs"/>
          <w:rtl/>
        </w:rPr>
        <w:t>ות</w:t>
      </w:r>
      <w:r>
        <w:rPr>
          <w:rtl/>
        </w:rPr>
        <w:t>:</w:t>
      </w:r>
      <w:r w:rsidRPr="000B2376">
        <w:rPr>
          <w:rStyle w:val="TagStyle"/>
          <w:rtl/>
        </w:rPr>
        <w:t xml:space="preserve"> &lt;&lt; קריאה &gt;&gt;</w:t>
      </w:r>
      <w:r>
        <w:rPr>
          <w:rtl/>
        </w:rPr>
        <w:t xml:space="preserve">   </w:t>
      </w:r>
      <w:bookmarkEnd w:id="20109"/>
    </w:p>
    <w:p w:rsidR="00317FED" w:rsidRDefault="00317FED" w:rsidP="001B007A">
      <w:pPr>
        <w:rPr>
          <w:rtl/>
          <w:lang w:eastAsia="he-IL"/>
        </w:rPr>
      </w:pPr>
    </w:p>
    <w:p w:rsidR="00317FED" w:rsidRPr="000B2376" w:rsidRDefault="001B007A" w:rsidP="00430CE4">
      <w:pPr>
        <w:rPr>
          <w:rtl/>
          <w:lang w:eastAsia="he-IL"/>
        </w:rPr>
      </w:pPr>
      <w:r>
        <w:rPr>
          <w:rFonts w:hint="cs"/>
          <w:rtl/>
          <w:lang w:eastAsia="he-IL"/>
        </w:rPr>
        <w:t>– – –</w:t>
      </w:r>
      <w:r w:rsidR="00317FED">
        <w:rPr>
          <w:rFonts w:hint="cs"/>
          <w:rtl/>
          <w:lang w:eastAsia="he-IL"/>
        </w:rPr>
        <w:t xml:space="preserve"> </w:t>
      </w:r>
    </w:p>
    <w:p w:rsidR="00317FED" w:rsidRDefault="00317FED" w:rsidP="00430CE4">
      <w:pPr>
        <w:rPr>
          <w:rtl/>
          <w:lang w:eastAsia="he-IL"/>
        </w:rPr>
      </w:pPr>
      <w:bookmarkStart w:id="20110" w:name="_ETM_Q42_504494"/>
      <w:bookmarkEnd w:id="20110"/>
    </w:p>
    <w:p w:rsidR="00317FED" w:rsidRDefault="00317FED" w:rsidP="00430CE4">
      <w:pPr>
        <w:pStyle w:val="af5"/>
        <w:keepNext/>
        <w:rPr>
          <w:rtl/>
        </w:rPr>
      </w:pPr>
      <w:bookmarkStart w:id="20111" w:name="ET_interruption_5786_19"/>
      <w:r w:rsidRPr="000B2376">
        <w:rPr>
          <w:rStyle w:val="TagStyle"/>
          <w:rtl/>
        </w:rPr>
        <w:t xml:space="preserve"> &lt;&lt; קריאה &gt;&gt; </w:t>
      </w:r>
      <w:r>
        <w:rPr>
          <w:rtl/>
        </w:rPr>
        <w:t>אופיר כץ (הליכוד):</w:t>
      </w:r>
      <w:r w:rsidRPr="000B2376">
        <w:rPr>
          <w:rStyle w:val="TagStyle"/>
          <w:rtl/>
        </w:rPr>
        <w:t xml:space="preserve"> &lt;&lt; קריאה &gt;&gt;</w:t>
      </w:r>
      <w:r>
        <w:rPr>
          <w:rtl/>
        </w:rPr>
        <w:t xml:space="preserve">   </w:t>
      </w:r>
      <w:bookmarkEnd w:id="20111"/>
    </w:p>
    <w:p w:rsidR="00317FED" w:rsidRDefault="00317FED" w:rsidP="001B007A">
      <w:pPr>
        <w:rPr>
          <w:rtl/>
          <w:lang w:eastAsia="he-IL"/>
        </w:rPr>
      </w:pPr>
    </w:p>
    <w:p w:rsidR="00317FED" w:rsidRDefault="00317FED" w:rsidP="00430CE4">
      <w:pPr>
        <w:rPr>
          <w:rtl/>
          <w:lang w:eastAsia="he-IL"/>
        </w:rPr>
      </w:pPr>
      <w:r>
        <w:rPr>
          <w:rFonts w:hint="cs"/>
          <w:rtl/>
          <w:lang w:eastAsia="he-IL"/>
        </w:rPr>
        <w:t>רגע, רגע, תשאל אותו שאלה בינתיים. תשאל אותו שאלה. הוא רוצה לשאול אותך שאלה.</w:t>
      </w:r>
    </w:p>
    <w:p w:rsidR="00317FED" w:rsidRDefault="00317FED" w:rsidP="00430CE4">
      <w:pPr>
        <w:rPr>
          <w:rtl/>
          <w:lang w:eastAsia="he-IL"/>
        </w:rPr>
      </w:pPr>
      <w:bookmarkStart w:id="20112" w:name="_ETM_Q42_512245"/>
      <w:bookmarkStart w:id="20113" w:name="_ETM_Q42_512347"/>
      <w:bookmarkEnd w:id="20112"/>
      <w:bookmarkEnd w:id="20113"/>
    </w:p>
    <w:p w:rsidR="00317FED" w:rsidRDefault="00317FED" w:rsidP="00430CE4">
      <w:pPr>
        <w:pStyle w:val="af5"/>
        <w:keepNext/>
        <w:rPr>
          <w:rtl/>
        </w:rPr>
      </w:pPr>
      <w:r w:rsidRPr="000B2376">
        <w:rPr>
          <w:rStyle w:val="TagStyle"/>
          <w:rtl/>
        </w:rPr>
        <w:t xml:space="preserve"> &lt;&lt; קריאה &gt;&gt; </w:t>
      </w:r>
      <w:r>
        <w:rPr>
          <w:rtl/>
        </w:rPr>
        <w:t>ינון אזולאי (ש"ס):</w:t>
      </w:r>
      <w:r w:rsidRPr="000B2376">
        <w:rPr>
          <w:rStyle w:val="TagStyle"/>
          <w:rtl/>
        </w:rPr>
        <w:t xml:space="preserve"> &lt;&lt; קריאה &gt;&gt;</w:t>
      </w:r>
      <w:r>
        <w:rPr>
          <w:rtl/>
        </w:rPr>
        <w:t xml:space="preserve">   </w:t>
      </w:r>
    </w:p>
    <w:p w:rsidR="00317FED" w:rsidRDefault="00317FED" w:rsidP="001B007A">
      <w:pPr>
        <w:rPr>
          <w:rtl/>
          <w:lang w:eastAsia="he-IL"/>
        </w:rPr>
      </w:pPr>
    </w:p>
    <w:p w:rsidR="00317FED" w:rsidRPr="000B2376" w:rsidRDefault="00317FED" w:rsidP="00430CE4">
      <w:pPr>
        <w:rPr>
          <w:rtl/>
          <w:lang w:eastAsia="he-IL"/>
        </w:rPr>
      </w:pPr>
      <w:bookmarkStart w:id="20114" w:name="_ETM_Q42_513467"/>
      <w:bookmarkEnd w:id="20114"/>
      <w:r>
        <w:rPr>
          <w:rFonts w:hint="cs"/>
          <w:rtl/>
          <w:lang w:eastAsia="he-IL"/>
        </w:rPr>
        <w:t>השר, יש לי שאלה.</w:t>
      </w:r>
    </w:p>
    <w:p w:rsidR="00317FED" w:rsidRPr="000B2376" w:rsidRDefault="00317FED" w:rsidP="00430CE4">
      <w:pPr>
        <w:rPr>
          <w:rtl/>
          <w:lang w:eastAsia="he-IL"/>
        </w:rPr>
      </w:pPr>
    </w:p>
    <w:p w:rsidR="00317FED" w:rsidRDefault="00317FED" w:rsidP="00430CE4">
      <w:pPr>
        <w:pStyle w:val="-"/>
        <w:keepNext/>
        <w:rPr>
          <w:rtl/>
        </w:rPr>
      </w:pPr>
      <w:bookmarkStart w:id="20115" w:name="_ETM_Q42_504543"/>
      <w:bookmarkStart w:id="20116" w:name="_ETM_Q42_504625"/>
      <w:bookmarkEnd w:id="20115"/>
      <w:bookmarkEnd w:id="20116"/>
      <w:r w:rsidRPr="001F074C">
        <w:rPr>
          <w:rStyle w:val="TagStyle"/>
          <w:rtl/>
        </w:rPr>
        <w:t xml:space="preserve">&lt;&lt; דובר_המשך &gt;&gt; </w:t>
      </w:r>
      <w:r>
        <w:rPr>
          <w:rtl/>
        </w:rPr>
        <w:t>שר התקשורת שלמה קרעי:</w:t>
      </w:r>
      <w:r w:rsidRPr="001F074C">
        <w:rPr>
          <w:rStyle w:val="TagStyle"/>
          <w:rtl/>
        </w:rPr>
        <w:t xml:space="preserve"> &lt;&lt; דובר_המשך &gt;&gt;</w:t>
      </w:r>
      <w:r>
        <w:rPr>
          <w:rtl/>
        </w:rPr>
        <w:t xml:space="preserve">   </w:t>
      </w:r>
    </w:p>
    <w:p w:rsidR="00317FED" w:rsidRDefault="00317FED" w:rsidP="00430CE4">
      <w:pPr>
        <w:rPr>
          <w:rtl/>
        </w:rPr>
      </w:pPr>
    </w:p>
    <w:p w:rsidR="00317FED" w:rsidRDefault="00317FED" w:rsidP="00473F36">
      <w:pPr>
        <w:rPr>
          <w:rtl/>
        </w:rPr>
      </w:pPr>
      <w:bookmarkStart w:id="20117" w:name="_ETM_Q42_526540"/>
      <w:bookmarkEnd w:id="20117"/>
      <w:r>
        <w:rPr>
          <w:rtl/>
        </w:rPr>
        <w:t xml:space="preserve">כמו </w:t>
      </w:r>
      <w:bookmarkStart w:id="20118" w:name="_ETM_Q42_526719"/>
      <w:bookmarkEnd w:id="20118"/>
      <w:r>
        <w:rPr>
          <w:rtl/>
        </w:rPr>
        <w:t>שאמרתי</w:t>
      </w:r>
      <w:r>
        <w:rPr>
          <w:rFonts w:hint="cs"/>
          <w:rtl/>
        </w:rPr>
        <w:t>,</w:t>
      </w:r>
      <w:r>
        <w:rPr>
          <w:rtl/>
        </w:rPr>
        <w:t xml:space="preserve"> </w:t>
      </w:r>
      <w:bookmarkStart w:id="20119" w:name="_ETM_Q42_527260"/>
      <w:bookmarkStart w:id="20120" w:name="_ETM_Q42_528160"/>
      <w:bookmarkEnd w:id="20119"/>
      <w:bookmarkEnd w:id="20120"/>
      <w:r>
        <w:rPr>
          <w:rtl/>
        </w:rPr>
        <w:t xml:space="preserve">אני </w:t>
      </w:r>
      <w:bookmarkStart w:id="20121" w:name="_ETM_Q42_528370"/>
      <w:bookmarkEnd w:id="20121"/>
      <w:r>
        <w:rPr>
          <w:rtl/>
        </w:rPr>
        <w:t>אסכם</w:t>
      </w:r>
      <w:r w:rsidR="00473F36">
        <w:rPr>
          <w:rFonts w:hint="cs"/>
          <w:rtl/>
        </w:rPr>
        <w:t>.</w:t>
      </w:r>
      <w:r>
        <w:rPr>
          <w:rtl/>
        </w:rPr>
        <w:t xml:space="preserve"> </w:t>
      </w:r>
      <w:bookmarkStart w:id="20122" w:name="_ETM_Q42_529420"/>
      <w:bookmarkStart w:id="20123" w:name="_ETM_Q42_531730"/>
      <w:bookmarkEnd w:id="20122"/>
      <w:bookmarkEnd w:id="20123"/>
      <w:r>
        <w:rPr>
          <w:rtl/>
        </w:rPr>
        <w:t xml:space="preserve">בחוק </w:t>
      </w:r>
      <w:bookmarkStart w:id="20124" w:name="_ETM_Q42_532149"/>
      <w:bookmarkEnd w:id="20124"/>
      <w:r>
        <w:rPr>
          <w:rtl/>
        </w:rPr>
        <w:t xml:space="preserve">השידורים </w:t>
      </w:r>
      <w:bookmarkStart w:id="20125" w:name="_ETM_Q42_532690"/>
      <w:bookmarkEnd w:id="20125"/>
      <w:r>
        <w:rPr>
          <w:rtl/>
        </w:rPr>
        <w:t xml:space="preserve">אנחנו </w:t>
      </w:r>
      <w:bookmarkStart w:id="20126" w:name="_ETM_Q42_530739"/>
      <w:bookmarkEnd w:id="20126"/>
      <w:r>
        <w:rPr>
          <w:rtl/>
        </w:rPr>
        <w:t xml:space="preserve">מחזירים את </w:t>
      </w:r>
      <w:bookmarkStart w:id="20127" w:name="_ETM_Q42_532839"/>
      <w:bookmarkEnd w:id="20127"/>
      <w:r>
        <w:rPr>
          <w:rtl/>
        </w:rPr>
        <w:t xml:space="preserve">הכוח </w:t>
      </w:r>
      <w:bookmarkStart w:id="20128" w:name="_ETM_Q42_533199"/>
      <w:bookmarkEnd w:id="20128"/>
      <w:r>
        <w:rPr>
          <w:rtl/>
        </w:rPr>
        <w:t>לצרכן</w:t>
      </w:r>
      <w:r>
        <w:rPr>
          <w:rFonts w:hint="cs"/>
          <w:rtl/>
        </w:rPr>
        <w:t>.</w:t>
      </w:r>
      <w:r>
        <w:rPr>
          <w:rtl/>
        </w:rPr>
        <w:t xml:space="preserve"> </w:t>
      </w:r>
      <w:bookmarkStart w:id="20129" w:name="_ETM_Q42_533800"/>
      <w:bookmarkEnd w:id="20129"/>
      <w:r>
        <w:rPr>
          <w:rtl/>
        </w:rPr>
        <w:t>יקו</w:t>
      </w:r>
      <w:r>
        <w:rPr>
          <w:rFonts w:hint="cs"/>
          <w:rtl/>
        </w:rPr>
        <w:t>מו</w:t>
      </w:r>
      <w:r>
        <w:rPr>
          <w:rtl/>
        </w:rPr>
        <w:t xml:space="preserve"> </w:t>
      </w:r>
      <w:bookmarkStart w:id="20130" w:name="_ETM_Q42_534190"/>
      <w:bookmarkEnd w:id="20130"/>
      <w:r>
        <w:rPr>
          <w:rtl/>
        </w:rPr>
        <w:t xml:space="preserve">יותר </w:t>
      </w:r>
      <w:bookmarkStart w:id="20131" w:name="_ETM_Q42_534550"/>
      <w:bookmarkEnd w:id="20131"/>
      <w:r>
        <w:rPr>
          <w:rtl/>
        </w:rPr>
        <w:t xml:space="preserve">ערוצים </w:t>
      </w:r>
      <w:bookmarkStart w:id="20132" w:name="_ETM_Q42_535390"/>
      <w:bookmarkEnd w:id="20132"/>
      <w:r>
        <w:rPr>
          <w:rtl/>
        </w:rPr>
        <w:t xml:space="preserve">שהיום </w:t>
      </w:r>
      <w:bookmarkStart w:id="20133" w:name="_ETM_Q42_535839"/>
      <w:bookmarkEnd w:id="20133"/>
      <w:r>
        <w:rPr>
          <w:rtl/>
        </w:rPr>
        <w:t xml:space="preserve">כדי </w:t>
      </w:r>
      <w:bookmarkStart w:id="20134" w:name="_ETM_Q42_536110"/>
      <w:bookmarkEnd w:id="20134"/>
      <w:r>
        <w:rPr>
          <w:rtl/>
        </w:rPr>
        <w:t xml:space="preserve">לקום </w:t>
      </w:r>
      <w:bookmarkStart w:id="20135" w:name="_ETM_Q42_536500"/>
      <w:bookmarkEnd w:id="20135"/>
      <w:r>
        <w:rPr>
          <w:rtl/>
        </w:rPr>
        <w:t xml:space="preserve">צריכים </w:t>
      </w:r>
      <w:bookmarkStart w:id="20136" w:name="_ETM_Q42_536920"/>
      <w:bookmarkEnd w:id="20136"/>
      <w:r>
        <w:rPr>
          <w:rtl/>
        </w:rPr>
        <w:t xml:space="preserve">לשלם </w:t>
      </w:r>
      <w:bookmarkStart w:id="20137" w:name="_ETM_Q42_537370"/>
      <w:bookmarkEnd w:id="20137"/>
      <w:r>
        <w:rPr>
          <w:rtl/>
        </w:rPr>
        <w:t xml:space="preserve">מיליונים </w:t>
      </w:r>
      <w:bookmarkStart w:id="20138" w:name="_ETM_Q42_537910"/>
      <w:bookmarkEnd w:id="20138"/>
      <w:r>
        <w:rPr>
          <w:rtl/>
        </w:rPr>
        <w:t>כפיקדון</w:t>
      </w:r>
      <w:r>
        <w:rPr>
          <w:rFonts w:hint="cs"/>
          <w:rtl/>
        </w:rPr>
        <w:t>,</w:t>
      </w:r>
      <w:r>
        <w:rPr>
          <w:rtl/>
        </w:rPr>
        <w:t xml:space="preserve"> </w:t>
      </w:r>
      <w:bookmarkStart w:id="20139" w:name="_ETM_Q42_538629"/>
      <w:bookmarkEnd w:id="20139"/>
      <w:r>
        <w:rPr>
          <w:rtl/>
        </w:rPr>
        <w:t xml:space="preserve">כדמי </w:t>
      </w:r>
      <w:bookmarkStart w:id="20140" w:name="_ETM_Q42_538960"/>
      <w:bookmarkEnd w:id="20140"/>
      <w:r>
        <w:rPr>
          <w:rtl/>
        </w:rPr>
        <w:t>רישיון</w:t>
      </w:r>
      <w:r>
        <w:rPr>
          <w:rFonts w:hint="cs"/>
          <w:rtl/>
        </w:rPr>
        <w:t>,</w:t>
      </w:r>
      <w:r>
        <w:rPr>
          <w:rtl/>
        </w:rPr>
        <w:t xml:space="preserve"> </w:t>
      </w:r>
      <w:bookmarkStart w:id="20141" w:name="_ETM_Q42_539890"/>
      <w:bookmarkEnd w:id="20141"/>
      <w:r>
        <w:rPr>
          <w:rtl/>
        </w:rPr>
        <w:t xml:space="preserve">תוך </w:t>
      </w:r>
      <w:bookmarkStart w:id="20142" w:name="_ETM_Q42_540100"/>
      <w:bookmarkEnd w:id="20142"/>
      <w:r>
        <w:rPr>
          <w:rtl/>
        </w:rPr>
        <w:t xml:space="preserve">התערבות </w:t>
      </w:r>
      <w:bookmarkStart w:id="20143" w:name="_ETM_Q42_540670"/>
      <w:bookmarkEnd w:id="20143"/>
      <w:r>
        <w:rPr>
          <w:rtl/>
        </w:rPr>
        <w:t xml:space="preserve">של </w:t>
      </w:r>
      <w:bookmarkStart w:id="20144" w:name="_ETM_Q42_540820"/>
      <w:bookmarkEnd w:id="20144"/>
      <w:r>
        <w:rPr>
          <w:rtl/>
        </w:rPr>
        <w:t>המדינה</w:t>
      </w:r>
      <w:r>
        <w:rPr>
          <w:rFonts w:hint="cs"/>
          <w:rtl/>
        </w:rPr>
        <w:t>,</w:t>
      </w:r>
      <w:r>
        <w:rPr>
          <w:rtl/>
        </w:rPr>
        <w:t xml:space="preserve"> </w:t>
      </w:r>
      <w:bookmarkStart w:id="20145" w:name="_ETM_Q42_541629"/>
      <w:bookmarkEnd w:id="20145"/>
      <w:r>
        <w:rPr>
          <w:rtl/>
        </w:rPr>
        <w:t xml:space="preserve">רשויות </w:t>
      </w:r>
      <w:bookmarkStart w:id="20146" w:name="_ETM_Q42_542230"/>
      <w:bookmarkEnd w:id="20146"/>
      <w:r>
        <w:rPr>
          <w:rtl/>
        </w:rPr>
        <w:t xml:space="preserve">קומוניסטיות </w:t>
      </w:r>
      <w:bookmarkStart w:id="20147" w:name="_ETM_Q42_543430"/>
      <w:bookmarkEnd w:id="20147"/>
      <w:r w:rsidR="00473F36">
        <w:rPr>
          <w:rFonts w:hint="cs"/>
          <w:rtl/>
        </w:rPr>
        <w:t xml:space="preserve">– </w:t>
      </w:r>
      <w:r>
        <w:rPr>
          <w:rtl/>
        </w:rPr>
        <w:t xml:space="preserve">הרשות </w:t>
      </w:r>
      <w:bookmarkStart w:id="20148" w:name="_ETM_Q42_543850"/>
      <w:bookmarkEnd w:id="20148"/>
      <w:r>
        <w:rPr>
          <w:rtl/>
        </w:rPr>
        <w:t>השנייה</w:t>
      </w:r>
      <w:r>
        <w:rPr>
          <w:rFonts w:hint="cs"/>
          <w:rtl/>
        </w:rPr>
        <w:t>,</w:t>
      </w:r>
      <w:r>
        <w:rPr>
          <w:rtl/>
        </w:rPr>
        <w:t xml:space="preserve"> </w:t>
      </w:r>
      <w:bookmarkStart w:id="20149" w:name="_ETM_Q42_544420"/>
      <w:bookmarkEnd w:id="20149"/>
      <w:r>
        <w:rPr>
          <w:rtl/>
        </w:rPr>
        <w:t xml:space="preserve">מועצת </w:t>
      </w:r>
      <w:bookmarkStart w:id="20150" w:name="_ETM_Q42_544810"/>
      <w:bookmarkEnd w:id="20150"/>
      <w:r>
        <w:rPr>
          <w:rtl/>
        </w:rPr>
        <w:t xml:space="preserve">הכבלים </w:t>
      </w:r>
      <w:bookmarkStart w:id="20151" w:name="_ETM_Q42_545200"/>
      <w:bookmarkEnd w:id="20151"/>
      <w:r>
        <w:rPr>
          <w:rtl/>
        </w:rPr>
        <w:t xml:space="preserve">והלוויין </w:t>
      </w:r>
      <w:bookmarkStart w:id="20152" w:name="_ETM_Q42_546100"/>
      <w:bookmarkEnd w:id="20152"/>
      <w:r w:rsidR="00473F36">
        <w:rPr>
          <w:rFonts w:hint="cs"/>
          <w:rtl/>
        </w:rPr>
        <w:t xml:space="preserve">– </w:t>
      </w:r>
      <w:r>
        <w:rPr>
          <w:rtl/>
        </w:rPr>
        <w:t xml:space="preserve">שיש </w:t>
      </w:r>
      <w:bookmarkStart w:id="20153" w:name="_ETM_Q42_546339"/>
      <w:bookmarkEnd w:id="20153"/>
      <w:r>
        <w:rPr>
          <w:rtl/>
        </w:rPr>
        <w:t>לה</w:t>
      </w:r>
      <w:r>
        <w:rPr>
          <w:rFonts w:hint="cs"/>
          <w:rtl/>
        </w:rPr>
        <w:t>ן</w:t>
      </w:r>
      <w:r>
        <w:rPr>
          <w:rtl/>
        </w:rPr>
        <w:t xml:space="preserve"> </w:t>
      </w:r>
      <w:bookmarkStart w:id="20154" w:name="_ETM_Q42_546520"/>
      <w:bookmarkEnd w:id="20154"/>
      <w:r>
        <w:rPr>
          <w:rtl/>
        </w:rPr>
        <w:t>סמכויו</w:t>
      </w:r>
      <w:bookmarkStart w:id="20155" w:name="_ETM_Q42_547479"/>
      <w:bookmarkEnd w:id="20155"/>
      <w:r>
        <w:rPr>
          <w:rFonts w:hint="cs"/>
          <w:rtl/>
        </w:rPr>
        <w:t>ת. השר</w:t>
      </w:r>
      <w:r>
        <w:rPr>
          <w:rtl/>
        </w:rPr>
        <w:t xml:space="preserve"> </w:t>
      </w:r>
      <w:bookmarkStart w:id="20156" w:name="_ETM_Q42_548050"/>
      <w:bookmarkStart w:id="20157" w:name="_ETM_Q42_548350"/>
      <w:bookmarkEnd w:id="20156"/>
      <w:bookmarkEnd w:id="20157"/>
      <w:r>
        <w:rPr>
          <w:rtl/>
        </w:rPr>
        <w:t>אליהו</w:t>
      </w:r>
      <w:r>
        <w:rPr>
          <w:rFonts w:hint="cs"/>
          <w:rtl/>
        </w:rPr>
        <w:t>,</w:t>
      </w:r>
      <w:r>
        <w:rPr>
          <w:rtl/>
        </w:rPr>
        <w:t xml:space="preserve"> </w:t>
      </w:r>
      <w:bookmarkStart w:id="20158" w:name="_ETM_Q42_549250"/>
      <w:bookmarkEnd w:id="20158"/>
      <w:r>
        <w:rPr>
          <w:rtl/>
        </w:rPr>
        <w:t xml:space="preserve">הם </w:t>
      </w:r>
      <w:bookmarkStart w:id="20159" w:name="_ETM_Q42_549430"/>
      <w:bookmarkEnd w:id="20159"/>
      <w:r>
        <w:rPr>
          <w:rtl/>
        </w:rPr>
        <w:t xml:space="preserve">אומרים </w:t>
      </w:r>
      <w:bookmarkStart w:id="20160" w:name="_ETM_Q42_549759"/>
      <w:bookmarkEnd w:id="20160"/>
      <w:r>
        <w:rPr>
          <w:rtl/>
        </w:rPr>
        <w:t xml:space="preserve">שאנחנו </w:t>
      </w:r>
      <w:bookmarkStart w:id="20161" w:name="_ETM_Q42_550270"/>
      <w:bookmarkEnd w:id="20161"/>
      <w:r>
        <w:rPr>
          <w:rtl/>
        </w:rPr>
        <w:t xml:space="preserve">מתערבים </w:t>
      </w:r>
      <w:bookmarkStart w:id="20162" w:name="_ETM_Q42_550750"/>
      <w:bookmarkEnd w:id="20162"/>
      <w:r>
        <w:rPr>
          <w:rtl/>
        </w:rPr>
        <w:t>פוליטית</w:t>
      </w:r>
      <w:r>
        <w:rPr>
          <w:rFonts w:hint="cs"/>
          <w:rtl/>
        </w:rPr>
        <w:t>.</w:t>
      </w:r>
      <w:r>
        <w:rPr>
          <w:rtl/>
        </w:rPr>
        <w:t xml:space="preserve"> </w:t>
      </w:r>
      <w:bookmarkStart w:id="20163" w:name="_ETM_Q42_551830"/>
      <w:bookmarkEnd w:id="20163"/>
      <w:r>
        <w:rPr>
          <w:rtl/>
        </w:rPr>
        <w:t xml:space="preserve">הרשות </w:t>
      </w:r>
      <w:bookmarkStart w:id="20164" w:name="_ETM_Q42_552279"/>
      <w:bookmarkEnd w:id="20164"/>
      <w:r>
        <w:rPr>
          <w:rtl/>
        </w:rPr>
        <w:t>השנייה</w:t>
      </w:r>
      <w:r>
        <w:rPr>
          <w:rFonts w:hint="cs"/>
          <w:rtl/>
        </w:rPr>
        <w:t>,</w:t>
      </w:r>
      <w:r>
        <w:rPr>
          <w:rtl/>
        </w:rPr>
        <w:t xml:space="preserve"> </w:t>
      </w:r>
      <w:bookmarkStart w:id="20165" w:name="_ETM_Q42_552640"/>
      <w:bookmarkEnd w:id="20165"/>
      <w:r>
        <w:rPr>
          <w:rtl/>
        </w:rPr>
        <w:t xml:space="preserve">אם </w:t>
      </w:r>
      <w:bookmarkStart w:id="20166" w:name="_ETM_Q42_552759"/>
      <w:bookmarkEnd w:id="20166"/>
      <w:r>
        <w:rPr>
          <w:rtl/>
        </w:rPr>
        <w:t xml:space="preserve">אני </w:t>
      </w:r>
      <w:bookmarkStart w:id="20167" w:name="_ETM_Q42_552880"/>
      <w:bookmarkEnd w:id="20167"/>
      <w:r>
        <w:rPr>
          <w:rtl/>
        </w:rPr>
        <w:t xml:space="preserve">רוצה </w:t>
      </w:r>
      <w:bookmarkStart w:id="20168" w:name="_ETM_Q42_553119"/>
      <w:bookmarkEnd w:id="20168"/>
      <w:r>
        <w:rPr>
          <w:rtl/>
        </w:rPr>
        <w:t xml:space="preserve">להתערב </w:t>
      </w:r>
      <w:bookmarkStart w:id="20169" w:name="_ETM_Q42_553630"/>
      <w:bookmarkEnd w:id="20169"/>
      <w:r>
        <w:rPr>
          <w:rtl/>
        </w:rPr>
        <w:t>פוליטית</w:t>
      </w:r>
      <w:r>
        <w:rPr>
          <w:rFonts w:hint="cs"/>
          <w:rtl/>
        </w:rPr>
        <w:t>,</w:t>
      </w:r>
      <w:r>
        <w:rPr>
          <w:rtl/>
        </w:rPr>
        <w:t xml:space="preserve"> </w:t>
      </w:r>
      <w:bookmarkStart w:id="20170" w:name="_ETM_Q42_554500"/>
      <w:bookmarkEnd w:id="20170"/>
      <w:r>
        <w:rPr>
          <w:rtl/>
        </w:rPr>
        <w:t xml:space="preserve">עוד </w:t>
      </w:r>
      <w:bookmarkStart w:id="20171" w:name="_ETM_Q42_554710"/>
      <w:bookmarkEnd w:id="20171"/>
      <w:r>
        <w:rPr>
          <w:rtl/>
        </w:rPr>
        <w:t xml:space="preserve">חצי </w:t>
      </w:r>
      <w:bookmarkStart w:id="20172" w:name="_ETM_Q42_555100"/>
      <w:bookmarkEnd w:id="20172"/>
      <w:r>
        <w:rPr>
          <w:rtl/>
        </w:rPr>
        <w:t xml:space="preserve">שנה </w:t>
      </w:r>
      <w:bookmarkStart w:id="20173" w:name="_ETM_Q42_555850"/>
      <w:bookmarkEnd w:id="20173"/>
      <w:r>
        <w:rPr>
          <w:rtl/>
        </w:rPr>
        <w:t xml:space="preserve">אני </w:t>
      </w:r>
      <w:bookmarkStart w:id="20174" w:name="_ETM_Q42_556060"/>
      <w:bookmarkEnd w:id="20174"/>
      <w:r>
        <w:rPr>
          <w:rtl/>
        </w:rPr>
        <w:t xml:space="preserve">יכול </w:t>
      </w:r>
      <w:bookmarkStart w:id="20175" w:name="_ETM_Q42_556330"/>
      <w:bookmarkEnd w:id="20175"/>
      <w:r>
        <w:rPr>
          <w:rFonts w:hint="cs"/>
          <w:rtl/>
        </w:rPr>
        <w:t>להביא</w:t>
      </w:r>
      <w:r>
        <w:rPr>
          <w:rtl/>
        </w:rPr>
        <w:t xml:space="preserve"> </w:t>
      </w:r>
      <w:bookmarkStart w:id="20176" w:name="_ETM_Q42_556659"/>
      <w:bookmarkEnd w:id="20176"/>
      <w:r>
        <w:rPr>
          <w:rtl/>
        </w:rPr>
        <w:t xml:space="preserve">15 </w:t>
      </w:r>
      <w:bookmarkStart w:id="20177" w:name="_ETM_Q42_557410"/>
      <w:bookmarkEnd w:id="20177"/>
      <w:r>
        <w:rPr>
          <w:rtl/>
        </w:rPr>
        <w:t>חברים</w:t>
      </w:r>
      <w:r>
        <w:rPr>
          <w:rFonts w:hint="cs"/>
          <w:rtl/>
        </w:rPr>
        <w:t>,</w:t>
      </w:r>
      <w:r>
        <w:rPr>
          <w:rtl/>
        </w:rPr>
        <w:t xml:space="preserve"> </w:t>
      </w:r>
      <w:bookmarkStart w:id="20178" w:name="_ETM_Q42_557920"/>
      <w:bookmarkEnd w:id="20178"/>
      <w:r>
        <w:rPr>
          <w:rtl/>
        </w:rPr>
        <w:t xml:space="preserve">כמו </w:t>
      </w:r>
      <w:bookmarkStart w:id="20179" w:name="_ETM_Q42_558160"/>
      <w:bookmarkEnd w:id="20179"/>
      <w:r>
        <w:rPr>
          <w:rtl/>
        </w:rPr>
        <w:t xml:space="preserve">שעשה </w:t>
      </w:r>
      <w:bookmarkStart w:id="20180" w:name="_ETM_Q42_558550"/>
      <w:bookmarkEnd w:id="20180"/>
      <w:r>
        <w:rPr>
          <w:rtl/>
        </w:rPr>
        <w:t xml:space="preserve">שר </w:t>
      </w:r>
      <w:bookmarkStart w:id="20181" w:name="_ETM_Q42_558759"/>
      <w:bookmarkEnd w:id="20181"/>
      <w:r>
        <w:rPr>
          <w:rtl/>
        </w:rPr>
        <w:t xml:space="preserve">התקשורת </w:t>
      </w:r>
      <w:bookmarkStart w:id="20182" w:name="_ETM_Q42_559300"/>
      <w:bookmarkEnd w:id="20182"/>
      <w:r>
        <w:rPr>
          <w:rtl/>
        </w:rPr>
        <w:t>הקודם</w:t>
      </w:r>
      <w:r>
        <w:rPr>
          <w:rFonts w:hint="cs"/>
          <w:rtl/>
        </w:rPr>
        <w:t>,</w:t>
      </w:r>
      <w:r>
        <w:rPr>
          <w:rtl/>
        </w:rPr>
        <w:t xml:space="preserve"> </w:t>
      </w:r>
      <w:bookmarkStart w:id="20183" w:name="_ETM_Q42_560070"/>
      <w:bookmarkEnd w:id="20183"/>
      <w:r>
        <w:rPr>
          <w:rtl/>
        </w:rPr>
        <w:t xml:space="preserve">את </w:t>
      </w:r>
      <w:bookmarkStart w:id="20184" w:name="_ETM_Q42_560220"/>
      <w:bookmarkEnd w:id="20184"/>
      <w:r>
        <w:rPr>
          <w:rtl/>
        </w:rPr>
        <w:t xml:space="preserve">כל </w:t>
      </w:r>
      <w:bookmarkStart w:id="20185" w:name="_ETM_Q42_560430"/>
      <w:bookmarkEnd w:id="20185"/>
      <w:r>
        <w:rPr>
          <w:rtl/>
        </w:rPr>
        <w:t xml:space="preserve">חברי </w:t>
      </w:r>
      <w:bookmarkStart w:id="20186" w:name="_ETM_Q42_560760"/>
      <w:bookmarkEnd w:id="20186"/>
      <w:r>
        <w:rPr>
          <w:rtl/>
        </w:rPr>
        <w:t xml:space="preserve">מפלגתו </w:t>
      </w:r>
      <w:bookmarkStart w:id="20187" w:name="_ETM_Q42_561330"/>
      <w:bookmarkEnd w:id="20187"/>
      <w:r>
        <w:rPr>
          <w:rtl/>
        </w:rPr>
        <w:t xml:space="preserve">וקשורים </w:t>
      </w:r>
      <w:bookmarkStart w:id="20188" w:name="_ETM_Q42_561960"/>
      <w:bookmarkEnd w:id="20188"/>
      <w:r>
        <w:rPr>
          <w:rtl/>
        </w:rPr>
        <w:t>אליהם</w:t>
      </w:r>
      <w:r>
        <w:rPr>
          <w:rFonts w:hint="cs"/>
          <w:rtl/>
        </w:rPr>
        <w:t xml:space="preserve"> –</w:t>
      </w:r>
      <w:r>
        <w:rPr>
          <w:rtl/>
        </w:rPr>
        <w:t xml:space="preserve"> </w:t>
      </w:r>
      <w:bookmarkStart w:id="20189" w:name="_ETM_Q42_562650"/>
      <w:bookmarkStart w:id="20190" w:name="_ETM_Q42_563100"/>
      <w:bookmarkEnd w:id="20189"/>
      <w:bookmarkEnd w:id="20190"/>
      <w:r>
        <w:rPr>
          <w:rFonts w:hint="cs"/>
          <w:rtl/>
        </w:rPr>
        <w:t>להביא</w:t>
      </w:r>
      <w:r>
        <w:rPr>
          <w:rtl/>
        </w:rPr>
        <w:t xml:space="preserve"> 15 </w:t>
      </w:r>
      <w:bookmarkStart w:id="20191" w:name="_ETM_Q42_563820"/>
      <w:bookmarkEnd w:id="20191"/>
      <w:r>
        <w:rPr>
          <w:rtl/>
        </w:rPr>
        <w:t xml:space="preserve">חברים </w:t>
      </w:r>
      <w:bookmarkStart w:id="20192" w:name="_ETM_Q42_564270"/>
      <w:bookmarkEnd w:id="20192"/>
      <w:r>
        <w:rPr>
          <w:rtl/>
        </w:rPr>
        <w:t xml:space="preserve">לאישור </w:t>
      </w:r>
      <w:bookmarkStart w:id="20193" w:name="_ETM_Q42_564750"/>
      <w:bookmarkEnd w:id="20193"/>
      <w:r>
        <w:rPr>
          <w:rtl/>
        </w:rPr>
        <w:t>הממשלה</w:t>
      </w:r>
      <w:r>
        <w:rPr>
          <w:rFonts w:hint="cs"/>
          <w:rtl/>
        </w:rPr>
        <w:t xml:space="preserve"> </w:t>
      </w:r>
      <w:r>
        <w:rPr>
          <w:rFonts w:hint="eastAsia"/>
          <w:rtl/>
        </w:rPr>
        <w:t>–</w:t>
      </w:r>
      <w:r>
        <w:rPr>
          <w:rtl/>
        </w:rPr>
        <w:t xml:space="preserve"> </w:t>
      </w:r>
      <w:bookmarkStart w:id="20194" w:name="_ETM_Q42_565890"/>
      <w:bookmarkEnd w:id="20194"/>
      <w:r>
        <w:rPr>
          <w:rtl/>
        </w:rPr>
        <w:t>וה</w:t>
      </w:r>
      <w:r>
        <w:rPr>
          <w:rFonts w:hint="cs"/>
          <w:rtl/>
        </w:rPr>
        <w:t>י</w:t>
      </w:r>
      <w:r>
        <w:rPr>
          <w:rtl/>
        </w:rPr>
        <w:t>נה</w:t>
      </w:r>
      <w:r>
        <w:rPr>
          <w:rFonts w:hint="cs"/>
          <w:rtl/>
        </w:rPr>
        <w:t>,</w:t>
      </w:r>
      <w:r>
        <w:rPr>
          <w:rtl/>
        </w:rPr>
        <w:t xml:space="preserve"> </w:t>
      </w:r>
      <w:bookmarkStart w:id="20195" w:name="_ETM_Q42_566370"/>
      <w:bookmarkEnd w:id="20195"/>
      <w:r>
        <w:rPr>
          <w:rtl/>
        </w:rPr>
        <w:t xml:space="preserve">יש </w:t>
      </w:r>
      <w:bookmarkStart w:id="20196" w:name="_ETM_Q42_566640"/>
      <w:bookmarkEnd w:id="20196"/>
      <w:r>
        <w:rPr>
          <w:rtl/>
        </w:rPr>
        <w:t xml:space="preserve">לנו </w:t>
      </w:r>
      <w:bookmarkStart w:id="20197" w:name="_ETM_Q42_566940"/>
      <w:bookmarkEnd w:id="20197"/>
      <w:r>
        <w:rPr>
          <w:rtl/>
        </w:rPr>
        <w:t xml:space="preserve">רשות </w:t>
      </w:r>
      <w:bookmarkStart w:id="20198" w:name="_ETM_Q42_567360"/>
      <w:bookmarkEnd w:id="20198"/>
      <w:r>
        <w:rPr>
          <w:rtl/>
        </w:rPr>
        <w:t xml:space="preserve">שנייה </w:t>
      </w:r>
      <w:bookmarkStart w:id="20199" w:name="_ETM_Q42_567839"/>
      <w:bookmarkEnd w:id="20199"/>
      <w:r>
        <w:rPr>
          <w:rtl/>
        </w:rPr>
        <w:t>חדשה</w:t>
      </w:r>
      <w:r w:rsidR="00473F36">
        <w:rPr>
          <w:rFonts w:hint="cs"/>
          <w:rtl/>
        </w:rPr>
        <w:t>,</w:t>
      </w:r>
      <w:r>
        <w:rPr>
          <w:rtl/>
        </w:rPr>
        <w:t xml:space="preserve"> </w:t>
      </w:r>
      <w:bookmarkStart w:id="20200" w:name="_ETM_Q42_568770"/>
      <w:bookmarkEnd w:id="20200"/>
      <w:r>
        <w:rPr>
          <w:rtl/>
        </w:rPr>
        <w:t>פוליטית</w:t>
      </w:r>
      <w:r>
        <w:rPr>
          <w:rFonts w:hint="cs"/>
          <w:rtl/>
        </w:rPr>
        <w:t>,</w:t>
      </w:r>
      <w:r>
        <w:rPr>
          <w:rtl/>
        </w:rPr>
        <w:t xml:space="preserve"> </w:t>
      </w:r>
      <w:bookmarkStart w:id="20201" w:name="_ETM_Q42_569670"/>
      <w:bookmarkEnd w:id="20201"/>
      <w:r>
        <w:rPr>
          <w:rFonts w:hint="cs"/>
          <w:rtl/>
        </w:rPr>
        <w:t>שת</w:t>
      </w:r>
      <w:bookmarkStart w:id="20202" w:name="_ETM_Q42_569940"/>
      <w:bookmarkEnd w:id="20202"/>
      <w:r>
        <w:rPr>
          <w:rtl/>
        </w:rPr>
        <w:t xml:space="preserve">תערב </w:t>
      </w:r>
      <w:bookmarkStart w:id="20203" w:name="_ETM_Q42_570450"/>
      <w:bookmarkEnd w:id="20203"/>
      <w:r>
        <w:rPr>
          <w:rFonts w:hint="cs"/>
          <w:rtl/>
        </w:rPr>
        <w:t>כ</w:t>
      </w:r>
      <w:bookmarkStart w:id="20204" w:name="_ETM_Q42_570630"/>
      <w:bookmarkEnd w:id="20204"/>
      <w:r>
        <w:rPr>
          <w:rtl/>
        </w:rPr>
        <w:t xml:space="preserve">מה </w:t>
      </w:r>
      <w:bookmarkStart w:id="20205" w:name="_ETM_Q42_570720"/>
      <w:bookmarkEnd w:id="20205"/>
      <w:r>
        <w:rPr>
          <w:rtl/>
        </w:rPr>
        <w:t xml:space="preserve">שאנחנו </w:t>
      </w:r>
      <w:bookmarkStart w:id="20206" w:name="_ETM_Q42_571110"/>
      <w:bookmarkEnd w:id="20206"/>
      <w:r>
        <w:rPr>
          <w:rtl/>
        </w:rPr>
        <w:t xml:space="preserve">רוצים </w:t>
      </w:r>
      <w:bookmarkStart w:id="20207" w:name="_ETM_Q42_571409"/>
      <w:bookmarkEnd w:id="20207"/>
      <w:r>
        <w:rPr>
          <w:rtl/>
        </w:rPr>
        <w:t>בתכנים</w:t>
      </w:r>
      <w:r>
        <w:rPr>
          <w:rFonts w:hint="cs"/>
          <w:rtl/>
        </w:rPr>
        <w:t>,</w:t>
      </w:r>
      <w:r>
        <w:rPr>
          <w:rtl/>
        </w:rPr>
        <w:t xml:space="preserve"> </w:t>
      </w:r>
      <w:bookmarkStart w:id="20208" w:name="_ETM_Q42_572190"/>
      <w:bookmarkEnd w:id="20208"/>
      <w:r>
        <w:rPr>
          <w:rtl/>
        </w:rPr>
        <w:t xml:space="preserve">בדמותנו </w:t>
      </w:r>
      <w:bookmarkStart w:id="20209" w:name="_ETM_Q42_572880"/>
      <w:bookmarkEnd w:id="20209"/>
      <w:r>
        <w:rPr>
          <w:rtl/>
        </w:rPr>
        <w:t>כצלמנו</w:t>
      </w:r>
      <w:r>
        <w:rPr>
          <w:rFonts w:hint="cs"/>
          <w:rtl/>
        </w:rPr>
        <w:t>.</w:t>
      </w:r>
      <w:r>
        <w:rPr>
          <w:rtl/>
        </w:rPr>
        <w:t xml:space="preserve"> </w:t>
      </w:r>
      <w:bookmarkStart w:id="20210" w:name="_ETM_Q42_573510"/>
      <w:bookmarkStart w:id="20211" w:name="_ETM_Q42_575205"/>
      <w:bookmarkStart w:id="20212" w:name="_ETM_Q42_575300"/>
      <w:bookmarkStart w:id="20213" w:name="_ETM_Q42_575406"/>
      <w:bookmarkStart w:id="20214" w:name="_ETM_Q42_575479"/>
      <w:bookmarkStart w:id="20215" w:name="_ETM_Q42_575636"/>
      <w:bookmarkStart w:id="20216" w:name="_ETM_Q42_575704"/>
      <w:bookmarkEnd w:id="20210"/>
      <w:bookmarkEnd w:id="20211"/>
      <w:bookmarkEnd w:id="20212"/>
      <w:bookmarkEnd w:id="20213"/>
      <w:bookmarkEnd w:id="20214"/>
      <w:bookmarkEnd w:id="20215"/>
      <w:bookmarkEnd w:id="20216"/>
      <w:r>
        <w:rPr>
          <w:rtl/>
        </w:rPr>
        <w:t xml:space="preserve">אבל </w:t>
      </w:r>
      <w:bookmarkStart w:id="20217" w:name="_ETM_Q42_573630"/>
      <w:bookmarkEnd w:id="20217"/>
      <w:r>
        <w:rPr>
          <w:rtl/>
        </w:rPr>
        <w:t xml:space="preserve">אנחנו </w:t>
      </w:r>
      <w:bookmarkStart w:id="20218" w:name="_ETM_Q42_573900"/>
      <w:bookmarkEnd w:id="20218"/>
      <w:r>
        <w:rPr>
          <w:rtl/>
        </w:rPr>
        <w:t xml:space="preserve">לא </w:t>
      </w:r>
      <w:bookmarkStart w:id="20219" w:name="_ETM_Q42_574020"/>
      <w:bookmarkEnd w:id="20219"/>
      <w:r>
        <w:rPr>
          <w:rtl/>
        </w:rPr>
        <w:t xml:space="preserve">רוצים </w:t>
      </w:r>
      <w:bookmarkStart w:id="20220" w:name="_ETM_Q42_574350"/>
      <w:bookmarkEnd w:id="20220"/>
      <w:r>
        <w:rPr>
          <w:rtl/>
        </w:rPr>
        <w:t xml:space="preserve">את </w:t>
      </w:r>
      <w:bookmarkStart w:id="20221" w:name="_ETM_Q42_574440"/>
      <w:bookmarkEnd w:id="20221"/>
      <w:r>
        <w:rPr>
          <w:rtl/>
        </w:rPr>
        <w:t>זה</w:t>
      </w:r>
      <w:r>
        <w:rPr>
          <w:rFonts w:hint="cs"/>
          <w:rtl/>
        </w:rPr>
        <w:t>.</w:t>
      </w:r>
      <w:r>
        <w:rPr>
          <w:rtl/>
        </w:rPr>
        <w:t xml:space="preserve"> </w:t>
      </w:r>
      <w:bookmarkStart w:id="20222" w:name="_ETM_Q42_574860"/>
      <w:bookmarkEnd w:id="20222"/>
      <w:r>
        <w:rPr>
          <w:rtl/>
        </w:rPr>
        <w:t xml:space="preserve">אנחנו </w:t>
      </w:r>
      <w:bookmarkStart w:id="20223" w:name="_ETM_Q42_575220"/>
      <w:bookmarkEnd w:id="20223"/>
      <w:r>
        <w:rPr>
          <w:rtl/>
        </w:rPr>
        <w:t xml:space="preserve">רוצים </w:t>
      </w:r>
      <w:bookmarkStart w:id="20224" w:name="_ETM_Q42_575490"/>
      <w:bookmarkEnd w:id="20224"/>
      <w:r>
        <w:rPr>
          <w:rtl/>
        </w:rPr>
        <w:t xml:space="preserve">לשחרר </w:t>
      </w:r>
      <w:bookmarkStart w:id="20225" w:name="_ETM_Q42_576029"/>
      <w:bookmarkEnd w:id="20225"/>
      <w:r>
        <w:rPr>
          <w:rtl/>
        </w:rPr>
        <w:t xml:space="preserve">את </w:t>
      </w:r>
      <w:bookmarkStart w:id="20226" w:name="_ETM_Q42_576119"/>
      <w:bookmarkEnd w:id="20226"/>
      <w:r>
        <w:rPr>
          <w:rtl/>
        </w:rPr>
        <w:t>השוק</w:t>
      </w:r>
      <w:r>
        <w:rPr>
          <w:rFonts w:hint="cs"/>
          <w:rtl/>
        </w:rPr>
        <w:t xml:space="preserve"> </w:t>
      </w:r>
      <w:r>
        <w:rPr>
          <w:rFonts w:hint="eastAsia"/>
          <w:rtl/>
        </w:rPr>
        <w:t>–</w:t>
      </w:r>
      <w:r>
        <w:rPr>
          <w:rtl/>
        </w:rPr>
        <w:t xml:space="preserve"> </w:t>
      </w:r>
      <w:bookmarkStart w:id="20227" w:name="_ETM_Q42_576839"/>
      <w:bookmarkEnd w:id="20227"/>
      <w:r>
        <w:rPr>
          <w:rtl/>
        </w:rPr>
        <w:t xml:space="preserve">בלי </w:t>
      </w:r>
      <w:bookmarkStart w:id="20228" w:name="_ETM_Q42_577110"/>
      <w:bookmarkEnd w:id="20228"/>
      <w:r>
        <w:rPr>
          <w:rtl/>
        </w:rPr>
        <w:t>שליטה</w:t>
      </w:r>
      <w:r>
        <w:rPr>
          <w:rFonts w:hint="cs"/>
          <w:rtl/>
        </w:rPr>
        <w:t>,</w:t>
      </w:r>
      <w:r>
        <w:rPr>
          <w:rtl/>
        </w:rPr>
        <w:t xml:space="preserve"> </w:t>
      </w:r>
      <w:bookmarkStart w:id="20229" w:name="_ETM_Q42_577890"/>
      <w:bookmarkEnd w:id="20229"/>
      <w:r>
        <w:rPr>
          <w:rtl/>
        </w:rPr>
        <w:t xml:space="preserve">בלי </w:t>
      </w:r>
      <w:bookmarkStart w:id="20230" w:name="_ETM_Q42_578130"/>
      <w:bookmarkEnd w:id="20230"/>
      <w:r>
        <w:rPr>
          <w:rtl/>
        </w:rPr>
        <w:t xml:space="preserve">התערבות </w:t>
      </w:r>
      <w:bookmarkStart w:id="20231" w:name="_ETM_Q42_578520"/>
      <w:bookmarkEnd w:id="20231"/>
      <w:r>
        <w:rPr>
          <w:rtl/>
        </w:rPr>
        <w:t>בתוכן</w:t>
      </w:r>
      <w:r>
        <w:rPr>
          <w:rFonts w:hint="cs"/>
          <w:rtl/>
        </w:rPr>
        <w:t>,</w:t>
      </w:r>
      <w:r>
        <w:rPr>
          <w:rtl/>
        </w:rPr>
        <w:t xml:space="preserve"> </w:t>
      </w:r>
      <w:bookmarkStart w:id="20232" w:name="_ETM_Q42_579420"/>
      <w:bookmarkEnd w:id="20232"/>
      <w:r>
        <w:rPr>
          <w:rtl/>
        </w:rPr>
        <w:t xml:space="preserve">בהורדת </w:t>
      </w:r>
      <w:bookmarkStart w:id="20233" w:name="_ETM_Q42_580050"/>
      <w:bookmarkEnd w:id="20233"/>
      <w:r>
        <w:rPr>
          <w:rtl/>
        </w:rPr>
        <w:t>המחירים</w:t>
      </w:r>
      <w:r>
        <w:rPr>
          <w:rFonts w:hint="cs"/>
          <w:rtl/>
        </w:rPr>
        <w:t>,</w:t>
      </w:r>
      <w:r>
        <w:rPr>
          <w:rtl/>
        </w:rPr>
        <w:t xml:space="preserve"> </w:t>
      </w:r>
      <w:bookmarkStart w:id="20234" w:name="_ETM_Q42_580830"/>
      <w:bookmarkEnd w:id="20234"/>
      <w:r>
        <w:rPr>
          <w:rtl/>
        </w:rPr>
        <w:t xml:space="preserve">לפתוח </w:t>
      </w:r>
      <w:bookmarkStart w:id="20235" w:name="_ETM_Q42_581460"/>
      <w:bookmarkEnd w:id="20235"/>
      <w:r>
        <w:rPr>
          <w:rtl/>
        </w:rPr>
        <w:t xml:space="preserve">את </w:t>
      </w:r>
      <w:bookmarkStart w:id="20236" w:name="_ETM_Q42_581610"/>
      <w:bookmarkEnd w:id="20236"/>
      <w:r>
        <w:rPr>
          <w:rtl/>
        </w:rPr>
        <w:t xml:space="preserve">השוק </w:t>
      </w:r>
      <w:bookmarkStart w:id="20237" w:name="_ETM_Q42_581850"/>
      <w:bookmarkEnd w:id="20237"/>
      <w:r>
        <w:rPr>
          <w:rtl/>
        </w:rPr>
        <w:t>לתחרות</w:t>
      </w:r>
      <w:r>
        <w:rPr>
          <w:rFonts w:hint="cs"/>
          <w:rtl/>
        </w:rPr>
        <w:t>.</w:t>
      </w:r>
      <w:r>
        <w:rPr>
          <w:rtl/>
        </w:rPr>
        <w:t xml:space="preserve"> </w:t>
      </w:r>
      <w:bookmarkStart w:id="20238" w:name="_ETM_Q42_582729"/>
      <w:bookmarkStart w:id="20239" w:name="_ETM_Q42_582939"/>
      <w:bookmarkEnd w:id="20238"/>
      <w:bookmarkEnd w:id="20239"/>
      <w:r>
        <w:rPr>
          <w:rFonts w:hint="cs"/>
          <w:rtl/>
        </w:rPr>
        <w:t xml:space="preserve">אם </w:t>
      </w:r>
      <w:r>
        <w:rPr>
          <w:rtl/>
        </w:rPr>
        <w:t xml:space="preserve">השופט </w:t>
      </w:r>
      <w:bookmarkStart w:id="20240" w:name="_ETM_Q42_583389"/>
      <w:bookmarkEnd w:id="20240"/>
      <w:r>
        <w:rPr>
          <w:rtl/>
        </w:rPr>
        <w:t xml:space="preserve">מלצר </w:t>
      </w:r>
      <w:bookmarkStart w:id="20241" w:name="_ETM_Q42_584349"/>
      <w:bookmarkEnd w:id="20241"/>
      <w:r>
        <w:rPr>
          <w:rtl/>
        </w:rPr>
        <w:t xml:space="preserve">אומר </w:t>
      </w:r>
      <w:bookmarkStart w:id="20242" w:name="_ETM_Q42_584679"/>
      <w:bookmarkEnd w:id="20242"/>
      <w:r>
        <w:rPr>
          <w:rtl/>
        </w:rPr>
        <w:t xml:space="preserve">בכלי </w:t>
      </w:r>
      <w:bookmarkStart w:id="20243" w:name="_ETM_Q42_585009"/>
      <w:bookmarkEnd w:id="20243"/>
      <w:r>
        <w:rPr>
          <w:rtl/>
        </w:rPr>
        <w:t xml:space="preserve">התקשורת </w:t>
      </w:r>
      <w:bookmarkStart w:id="20244" w:name="_ETM_Q42_586029"/>
      <w:bookmarkEnd w:id="20244"/>
      <w:r>
        <w:rPr>
          <w:rtl/>
        </w:rPr>
        <w:t xml:space="preserve">שמה </w:t>
      </w:r>
      <w:bookmarkStart w:id="20245" w:name="_ETM_Q42_586419"/>
      <w:bookmarkEnd w:id="20245"/>
      <w:r>
        <w:rPr>
          <w:rtl/>
        </w:rPr>
        <w:t xml:space="preserve">שהחוק </w:t>
      </w:r>
      <w:bookmarkStart w:id="20246" w:name="_ETM_Q42_587169"/>
      <w:bookmarkEnd w:id="20246"/>
      <w:r>
        <w:rPr>
          <w:rtl/>
        </w:rPr>
        <w:t xml:space="preserve">אומר </w:t>
      </w:r>
      <w:bookmarkStart w:id="20247" w:name="_ETM_Q42_587529"/>
      <w:bookmarkEnd w:id="20247"/>
      <w:r>
        <w:rPr>
          <w:rtl/>
        </w:rPr>
        <w:t xml:space="preserve">זה </w:t>
      </w:r>
      <w:bookmarkStart w:id="20248" w:name="_ETM_Q42_587649"/>
      <w:bookmarkEnd w:id="20248"/>
      <w:r>
        <w:rPr>
          <w:rtl/>
        </w:rPr>
        <w:t xml:space="preserve">שהשר </w:t>
      </w:r>
      <w:bookmarkStart w:id="20249" w:name="_ETM_Q42_588249"/>
      <w:bookmarkEnd w:id="20249"/>
      <w:r>
        <w:rPr>
          <w:rtl/>
        </w:rPr>
        <w:t>קר</w:t>
      </w:r>
      <w:r>
        <w:rPr>
          <w:rFonts w:hint="cs"/>
          <w:rtl/>
        </w:rPr>
        <w:t>ע</w:t>
      </w:r>
      <w:r>
        <w:rPr>
          <w:rtl/>
        </w:rPr>
        <w:t xml:space="preserve">י </w:t>
      </w:r>
      <w:bookmarkStart w:id="20250" w:name="_ETM_Q42_588999"/>
      <w:bookmarkEnd w:id="20250"/>
      <w:r>
        <w:rPr>
          <w:rtl/>
        </w:rPr>
        <w:t xml:space="preserve">יהיה </w:t>
      </w:r>
      <w:bookmarkStart w:id="20251" w:name="_ETM_Q42_589209"/>
      <w:bookmarkEnd w:id="20251"/>
      <w:r>
        <w:rPr>
          <w:rtl/>
        </w:rPr>
        <w:t xml:space="preserve">מעורב </w:t>
      </w:r>
      <w:bookmarkStart w:id="20252" w:name="_ETM_Q42_589810"/>
      <w:bookmarkEnd w:id="20252"/>
      <w:r>
        <w:rPr>
          <w:rFonts w:hint="cs"/>
          <w:rtl/>
        </w:rPr>
        <w:t>בגוף</w:t>
      </w:r>
      <w:r>
        <w:rPr>
          <w:rtl/>
        </w:rPr>
        <w:t xml:space="preserve"> </w:t>
      </w:r>
      <w:bookmarkStart w:id="20253" w:name="_ETM_Q42_591190"/>
      <w:bookmarkEnd w:id="20253"/>
      <w:r>
        <w:rPr>
          <w:rtl/>
        </w:rPr>
        <w:t xml:space="preserve">החדש </w:t>
      </w:r>
      <w:bookmarkStart w:id="20254" w:name="_ETM_Q42_592000"/>
      <w:bookmarkEnd w:id="20254"/>
      <w:r>
        <w:rPr>
          <w:rtl/>
        </w:rPr>
        <w:t xml:space="preserve">שיקבע </w:t>
      </w:r>
      <w:bookmarkStart w:id="20255" w:name="_ETM_Q42_592600"/>
      <w:bookmarkEnd w:id="20255"/>
      <w:r>
        <w:rPr>
          <w:rtl/>
        </w:rPr>
        <w:t xml:space="preserve">את </w:t>
      </w:r>
      <w:bookmarkStart w:id="20256" w:name="_ETM_Q42_592720"/>
      <w:bookmarkEnd w:id="20256"/>
      <w:r>
        <w:rPr>
          <w:rtl/>
        </w:rPr>
        <w:t>הרייטינג</w:t>
      </w:r>
      <w:r>
        <w:rPr>
          <w:rFonts w:hint="cs"/>
          <w:rtl/>
        </w:rPr>
        <w:t xml:space="preserve"> –</w:t>
      </w:r>
      <w:r>
        <w:rPr>
          <w:rtl/>
        </w:rPr>
        <w:t xml:space="preserve"> </w:t>
      </w:r>
      <w:bookmarkStart w:id="20257" w:name="_ETM_Q42_593560"/>
      <w:bookmarkEnd w:id="20257"/>
      <w:r>
        <w:rPr>
          <w:rtl/>
        </w:rPr>
        <w:t xml:space="preserve">כתבתי </w:t>
      </w:r>
      <w:bookmarkStart w:id="20258" w:name="_ETM_Q42_594040"/>
      <w:bookmarkEnd w:id="20258"/>
      <w:r>
        <w:rPr>
          <w:rtl/>
        </w:rPr>
        <w:t xml:space="preserve">לו </w:t>
      </w:r>
      <w:bookmarkStart w:id="20259" w:name="_ETM_Q42_594160"/>
      <w:bookmarkEnd w:id="20259"/>
      <w:r>
        <w:rPr>
          <w:rtl/>
        </w:rPr>
        <w:t>מכתב</w:t>
      </w:r>
      <w:r>
        <w:rPr>
          <w:rFonts w:hint="cs"/>
          <w:rtl/>
        </w:rPr>
        <w:t>:</w:t>
      </w:r>
      <w:r>
        <w:rPr>
          <w:rtl/>
        </w:rPr>
        <w:t xml:space="preserve"> </w:t>
      </w:r>
      <w:bookmarkStart w:id="20260" w:name="_ETM_Q42_594910"/>
      <w:bookmarkEnd w:id="20260"/>
      <w:r>
        <w:rPr>
          <w:rtl/>
        </w:rPr>
        <w:t xml:space="preserve">השופט </w:t>
      </w:r>
      <w:bookmarkStart w:id="20261" w:name="_ETM_Q42_595450"/>
      <w:bookmarkEnd w:id="20261"/>
      <w:r>
        <w:rPr>
          <w:rtl/>
        </w:rPr>
        <w:t>מלצר</w:t>
      </w:r>
      <w:r>
        <w:rPr>
          <w:rFonts w:hint="cs"/>
          <w:rtl/>
        </w:rPr>
        <w:t>,</w:t>
      </w:r>
      <w:r>
        <w:rPr>
          <w:rtl/>
        </w:rPr>
        <w:t xml:space="preserve"> </w:t>
      </w:r>
      <w:bookmarkStart w:id="20262" w:name="_ETM_Q42_596020"/>
      <w:bookmarkEnd w:id="20262"/>
      <w:r>
        <w:rPr>
          <w:rtl/>
        </w:rPr>
        <w:t xml:space="preserve">איך </w:t>
      </w:r>
      <w:bookmarkStart w:id="20263" w:name="_ETM_Q42_596200"/>
      <w:bookmarkEnd w:id="20263"/>
      <w:r>
        <w:rPr>
          <w:rtl/>
        </w:rPr>
        <w:t xml:space="preserve">אתה </w:t>
      </w:r>
      <w:bookmarkStart w:id="20264" w:name="_ETM_Q42_596440"/>
      <w:bookmarkEnd w:id="20264"/>
      <w:r>
        <w:rPr>
          <w:rtl/>
        </w:rPr>
        <w:t xml:space="preserve">מעז </w:t>
      </w:r>
      <w:bookmarkStart w:id="20265" w:name="_ETM_Q42_597160"/>
      <w:bookmarkEnd w:id="20265"/>
      <w:r>
        <w:rPr>
          <w:rtl/>
        </w:rPr>
        <w:t xml:space="preserve">להדהד </w:t>
      </w:r>
      <w:bookmarkStart w:id="20266" w:name="_ETM_Q42_597880"/>
      <w:bookmarkEnd w:id="20266"/>
      <w:r>
        <w:rPr>
          <w:rtl/>
        </w:rPr>
        <w:t xml:space="preserve">שקר </w:t>
      </w:r>
      <w:bookmarkStart w:id="20267" w:name="_ETM_Q42_598420"/>
      <w:bookmarkEnd w:id="20267"/>
      <w:r>
        <w:rPr>
          <w:rtl/>
        </w:rPr>
        <w:t>כל</w:t>
      </w:r>
      <w:bookmarkStart w:id="20268" w:name="_ETM_Q42_598600"/>
      <w:bookmarkEnd w:id="20268"/>
      <w:r>
        <w:rPr>
          <w:rFonts w:hint="cs"/>
          <w:rtl/>
        </w:rPr>
        <w:t xml:space="preserve"> </w:t>
      </w:r>
      <w:r>
        <w:rPr>
          <w:rtl/>
        </w:rPr>
        <w:t xml:space="preserve">כך </w:t>
      </w:r>
      <w:bookmarkStart w:id="20269" w:name="_ETM_Q42_598810"/>
      <w:bookmarkEnd w:id="20269"/>
      <w:r>
        <w:rPr>
          <w:rtl/>
        </w:rPr>
        <w:t>גדול</w:t>
      </w:r>
      <w:r>
        <w:rPr>
          <w:rFonts w:hint="cs"/>
          <w:rtl/>
        </w:rPr>
        <w:t>?</w:t>
      </w:r>
      <w:r>
        <w:rPr>
          <w:rtl/>
        </w:rPr>
        <w:t xml:space="preserve"> </w:t>
      </w:r>
      <w:bookmarkStart w:id="20270" w:name="_ETM_Q42_599589"/>
      <w:bookmarkEnd w:id="20270"/>
      <w:r>
        <w:rPr>
          <w:rtl/>
        </w:rPr>
        <w:t xml:space="preserve">תראה </w:t>
      </w:r>
      <w:bookmarkStart w:id="20271" w:name="_ETM_Q42_599920"/>
      <w:bookmarkEnd w:id="20271"/>
      <w:r>
        <w:rPr>
          <w:rtl/>
        </w:rPr>
        <w:t xml:space="preserve">לי </w:t>
      </w:r>
      <w:bookmarkStart w:id="20272" w:name="_ETM_Q42_600070"/>
      <w:bookmarkEnd w:id="20272"/>
      <w:r>
        <w:rPr>
          <w:rtl/>
        </w:rPr>
        <w:t xml:space="preserve">את </w:t>
      </w:r>
      <w:bookmarkStart w:id="20273" w:name="_ETM_Q42_600159"/>
      <w:bookmarkEnd w:id="20273"/>
      <w:r>
        <w:rPr>
          <w:rtl/>
        </w:rPr>
        <w:t xml:space="preserve">הסעיף </w:t>
      </w:r>
      <w:bookmarkStart w:id="20274" w:name="_ETM_Q42_600610"/>
      <w:bookmarkEnd w:id="20274"/>
      <w:r>
        <w:rPr>
          <w:rtl/>
        </w:rPr>
        <w:t>הזה</w:t>
      </w:r>
      <w:r>
        <w:rPr>
          <w:rFonts w:hint="cs"/>
          <w:rtl/>
        </w:rPr>
        <w:t>.</w:t>
      </w:r>
      <w:r>
        <w:rPr>
          <w:rtl/>
        </w:rPr>
        <w:t xml:space="preserve"> </w:t>
      </w:r>
      <w:bookmarkStart w:id="20275" w:name="_ETM_Q42_600970"/>
      <w:bookmarkEnd w:id="20275"/>
      <w:r>
        <w:rPr>
          <w:rtl/>
        </w:rPr>
        <w:t xml:space="preserve">איפה </w:t>
      </w:r>
      <w:bookmarkStart w:id="20276" w:name="_ETM_Q42_601270"/>
      <w:bookmarkEnd w:id="20276"/>
      <w:r>
        <w:rPr>
          <w:rFonts w:hint="cs"/>
          <w:rtl/>
        </w:rPr>
        <w:t>יש</w:t>
      </w:r>
      <w:r>
        <w:rPr>
          <w:rtl/>
        </w:rPr>
        <w:t xml:space="preserve"> </w:t>
      </w:r>
      <w:bookmarkStart w:id="20277" w:name="_ETM_Q42_601329"/>
      <w:bookmarkEnd w:id="20277"/>
      <w:r>
        <w:rPr>
          <w:rtl/>
        </w:rPr>
        <w:t xml:space="preserve">סעיף </w:t>
      </w:r>
      <w:bookmarkStart w:id="20278" w:name="_ETM_Q42_601810"/>
      <w:bookmarkEnd w:id="20278"/>
      <w:r>
        <w:rPr>
          <w:rtl/>
        </w:rPr>
        <w:t xml:space="preserve">כזה </w:t>
      </w:r>
      <w:bookmarkStart w:id="20279" w:name="_ETM_Q42_602079"/>
      <w:bookmarkEnd w:id="20279"/>
      <w:r>
        <w:rPr>
          <w:rFonts w:hint="cs"/>
          <w:rtl/>
        </w:rPr>
        <w:t>ב</w:t>
      </w:r>
      <w:r>
        <w:rPr>
          <w:rtl/>
        </w:rPr>
        <w:t>חוק</w:t>
      </w:r>
      <w:r>
        <w:rPr>
          <w:rFonts w:hint="cs"/>
          <w:rtl/>
        </w:rPr>
        <w:t>?</w:t>
      </w:r>
      <w:r>
        <w:rPr>
          <w:rtl/>
        </w:rPr>
        <w:t xml:space="preserve"> </w:t>
      </w:r>
      <w:bookmarkStart w:id="20280" w:name="_ETM_Q42_602900"/>
      <w:bookmarkEnd w:id="20280"/>
      <w:r>
        <w:rPr>
          <w:rFonts w:hint="cs"/>
          <w:rtl/>
        </w:rPr>
        <w:t>הסעיף</w:t>
      </w:r>
      <w:r>
        <w:rPr>
          <w:rtl/>
        </w:rPr>
        <w:t xml:space="preserve"> </w:t>
      </w:r>
      <w:bookmarkStart w:id="20281" w:name="_ETM_Q42_603470"/>
      <w:bookmarkEnd w:id="20281"/>
      <w:r>
        <w:rPr>
          <w:rFonts w:hint="cs"/>
          <w:rtl/>
        </w:rPr>
        <w:t>ה</w:t>
      </w:r>
      <w:r>
        <w:rPr>
          <w:rtl/>
        </w:rPr>
        <w:t xml:space="preserve">יחיד </w:t>
      </w:r>
      <w:bookmarkStart w:id="20282" w:name="_ETM_Q42_603860"/>
      <w:bookmarkEnd w:id="20282"/>
      <w:r>
        <w:rPr>
          <w:rtl/>
        </w:rPr>
        <w:t xml:space="preserve">בחוק </w:t>
      </w:r>
      <w:bookmarkStart w:id="20283" w:name="_ETM_Q42_604670"/>
      <w:bookmarkEnd w:id="20283"/>
      <w:r>
        <w:rPr>
          <w:rtl/>
        </w:rPr>
        <w:t xml:space="preserve">שנוגע </w:t>
      </w:r>
      <w:bookmarkStart w:id="20284" w:name="_ETM_Q42_605360"/>
      <w:bookmarkEnd w:id="20284"/>
      <w:r>
        <w:rPr>
          <w:rtl/>
        </w:rPr>
        <w:t xml:space="preserve">לנתוני </w:t>
      </w:r>
      <w:bookmarkStart w:id="20285" w:name="_ETM_Q42_605900"/>
      <w:bookmarkEnd w:id="20285"/>
      <w:r>
        <w:rPr>
          <w:rFonts w:hint="cs"/>
          <w:rtl/>
        </w:rPr>
        <w:t>הצפיי</w:t>
      </w:r>
      <w:r>
        <w:rPr>
          <w:rFonts w:hint="eastAsia"/>
          <w:rtl/>
        </w:rPr>
        <w:t>ה</w:t>
      </w:r>
      <w:r>
        <w:rPr>
          <w:rtl/>
        </w:rPr>
        <w:t xml:space="preserve"> </w:t>
      </w:r>
      <w:bookmarkStart w:id="20286" w:name="_ETM_Q42_606409"/>
      <w:bookmarkEnd w:id="20286"/>
      <w:r>
        <w:rPr>
          <w:rtl/>
        </w:rPr>
        <w:t xml:space="preserve">מאפשר </w:t>
      </w:r>
      <w:bookmarkStart w:id="20287" w:name="_ETM_Q42_606890"/>
      <w:bookmarkEnd w:id="20287"/>
      <w:r>
        <w:rPr>
          <w:rtl/>
        </w:rPr>
        <w:t xml:space="preserve">למועצה </w:t>
      </w:r>
      <w:bookmarkStart w:id="20288" w:name="_ETM_Q42_607490"/>
      <w:bookmarkEnd w:id="20288"/>
      <w:r>
        <w:rPr>
          <w:rFonts w:hint="cs"/>
          <w:rtl/>
        </w:rPr>
        <w:t>– אגב,</w:t>
      </w:r>
      <w:r>
        <w:rPr>
          <w:rtl/>
        </w:rPr>
        <w:t xml:space="preserve"> </w:t>
      </w:r>
      <w:bookmarkStart w:id="20289" w:name="_ETM_Q42_607790"/>
      <w:bookmarkEnd w:id="20289"/>
      <w:r>
        <w:rPr>
          <w:rtl/>
        </w:rPr>
        <w:t xml:space="preserve">מועצה </w:t>
      </w:r>
      <w:bookmarkStart w:id="20290" w:name="_ETM_Q42_608960"/>
      <w:bookmarkEnd w:id="20290"/>
      <w:r>
        <w:rPr>
          <w:rFonts w:hint="cs"/>
          <w:rtl/>
        </w:rPr>
        <w:t>ש</w:t>
      </w:r>
      <w:bookmarkStart w:id="20291" w:name="_ETM_Q42_610670"/>
      <w:bookmarkEnd w:id="20291"/>
      <w:r>
        <w:rPr>
          <w:rtl/>
        </w:rPr>
        <w:t xml:space="preserve">הייעוץ </w:t>
      </w:r>
      <w:bookmarkStart w:id="20292" w:name="_ETM_Q42_611150"/>
      <w:bookmarkEnd w:id="20292"/>
      <w:r>
        <w:rPr>
          <w:rtl/>
        </w:rPr>
        <w:t xml:space="preserve">המשפטי </w:t>
      </w:r>
      <w:bookmarkStart w:id="20293" w:name="_ETM_Q42_611570"/>
      <w:bookmarkEnd w:id="20293"/>
      <w:r>
        <w:rPr>
          <w:rtl/>
        </w:rPr>
        <w:t xml:space="preserve">לממשלה </w:t>
      </w:r>
      <w:bookmarkStart w:id="20294" w:name="_ETM_Q42_612050"/>
      <w:bookmarkEnd w:id="20294"/>
      <w:r>
        <w:rPr>
          <w:rtl/>
        </w:rPr>
        <w:t xml:space="preserve">אמר </w:t>
      </w:r>
      <w:bookmarkStart w:id="20295" w:name="_ETM_Q42_612350"/>
      <w:bookmarkEnd w:id="20295"/>
      <w:r>
        <w:rPr>
          <w:rFonts w:hint="cs"/>
          <w:rtl/>
        </w:rPr>
        <w:t>ש</w:t>
      </w:r>
      <w:bookmarkStart w:id="20296" w:name="_ETM_Q42_612860"/>
      <w:bookmarkEnd w:id="20296"/>
      <w:r>
        <w:rPr>
          <w:rtl/>
        </w:rPr>
        <w:t xml:space="preserve">בנינו </w:t>
      </w:r>
      <w:bookmarkStart w:id="20297" w:name="_ETM_Q42_613280"/>
      <w:bookmarkEnd w:id="20297"/>
      <w:r>
        <w:rPr>
          <w:rtl/>
        </w:rPr>
        <w:t xml:space="preserve">אותה </w:t>
      </w:r>
      <w:bookmarkStart w:id="20298" w:name="_ETM_Q42_613490"/>
      <w:bookmarkEnd w:id="20298"/>
      <w:r>
        <w:rPr>
          <w:rtl/>
        </w:rPr>
        <w:t>כל</w:t>
      </w:r>
      <w:bookmarkStart w:id="20299" w:name="_ETM_Q42_613730"/>
      <w:bookmarkEnd w:id="20299"/>
      <w:r>
        <w:rPr>
          <w:rFonts w:hint="cs"/>
          <w:rtl/>
        </w:rPr>
        <w:t xml:space="preserve"> </w:t>
      </w:r>
      <w:r>
        <w:rPr>
          <w:rtl/>
        </w:rPr>
        <w:t xml:space="preserve">כך </w:t>
      </w:r>
      <w:bookmarkStart w:id="20300" w:name="_ETM_Q42_613970"/>
      <w:bookmarkEnd w:id="20300"/>
      <w:r>
        <w:rPr>
          <w:rtl/>
        </w:rPr>
        <w:t>מבוזרת</w:t>
      </w:r>
      <w:r>
        <w:rPr>
          <w:rFonts w:hint="cs"/>
          <w:rtl/>
        </w:rPr>
        <w:t>,</w:t>
      </w:r>
      <w:r>
        <w:rPr>
          <w:rtl/>
        </w:rPr>
        <w:t xml:space="preserve"> </w:t>
      </w:r>
      <w:bookmarkStart w:id="20301" w:name="_ETM_Q42_614750"/>
      <w:bookmarkEnd w:id="20301"/>
      <w:r>
        <w:rPr>
          <w:rtl/>
        </w:rPr>
        <w:t>כל</w:t>
      </w:r>
      <w:bookmarkStart w:id="20302" w:name="_ETM_Q42_614960"/>
      <w:bookmarkEnd w:id="20302"/>
      <w:r>
        <w:rPr>
          <w:rFonts w:hint="cs"/>
          <w:rtl/>
        </w:rPr>
        <w:t xml:space="preserve"> </w:t>
      </w:r>
      <w:r>
        <w:rPr>
          <w:rtl/>
        </w:rPr>
        <w:t xml:space="preserve">כך </w:t>
      </w:r>
      <w:bookmarkStart w:id="20303" w:name="_ETM_Q42_615170"/>
      <w:bookmarkEnd w:id="20303"/>
      <w:r>
        <w:rPr>
          <w:rtl/>
        </w:rPr>
        <w:t xml:space="preserve">מנותקת </w:t>
      </w:r>
      <w:bookmarkStart w:id="20304" w:name="_ETM_Q42_615800"/>
      <w:bookmarkEnd w:id="20304"/>
      <w:r>
        <w:rPr>
          <w:rtl/>
        </w:rPr>
        <w:t>מהפוליטיקאים</w:t>
      </w:r>
      <w:bookmarkStart w:id="20305" w:name="_ETM_Q42_617000"/>
      <w:bookmarkEnd w:id="20305"/>
      <w:r>
        <w:rPr>
          <w:rFonts w:hint="cs"/>
          <w:rtl/>
        </w:rPr>
        <w:t xml:space="preserve">, </w:t>
      </w:r>
      <w:r>
        <w:rPr>
          <w:rtl/>
        </w:rPr>
        <w:t xml:space="preserve">למרות </w:t>
      </w:r>
      <w:bookmarkStart w:id="20306" w:name="_ETM_Q42_617330"/>
      <w:bookmarkEnd w:id="20306"/>
      <w:r>
        <w:rPr>
          <w:rtl/>
        </w:rPr>
        <w:t xml:space="preserve">שאין </w:t>
      </w:r>
      <w:bookmarkStart w:id="20307" w:name="_ETM_Q42_617540"/>
      <w:bookmarkEnd w:id="20307"/>
      <w:r>
        <w:rPr>
          <w:rtl/>
        </w:rPr>
        <w:t xml:space="preserve">לה </w:t>
      </w:r>
      <w:bookmarkStart w:id="20308" w:name="_ETM_Q42_617630"/>
      <w:bookmarkEnd w:id="20308"/>
      <w:r>
        <w:rPr>
          <w:rtl/>
        </w:rPr>
        <w:t xml:space="preserve">סמכויות </w:t>
      </w:r>
      <w:bookmarkStart w:id="20309" w:name="_ETM_Q42_618110"/>
      <w:bookmarkEnd w:id="20309"/>
      <w:r>
        <w:rPr>
          <w:rtl/>
        </w:rPr>
        <w:t xml:space="preserve">התערבות </w:t>
      </w:r>
      <w:bookmarkStart w:id="20310" w:name="_ETM_Q42_618560"/>
      <w:bookmarkEnd w:id="20310"/>
      <w:r>
        <w:rPr>
          <w:rtl/>
        </w:rPr>
        <w:t>בתוכן</w:t>
      </w:r>
      <w:r w:rsidR="00473F36">
        <w:rPr>
          <w:rFonts w:hint="cs"/>
          <w:rtl/>
        </w:rPr>
        <w:t>;</w:t>
      </w:r>
      <w:r>
        <w:rPr>
          <w:rtl/>
        </w:rPr>
        <w:t xml:space="preserve"> </w:t>
      </w:r>
      <w:bookmarkStart w:id="20311" w:name="_ETM_Q42_619370"/>
      <w:bookmarkEnd w:id="20311"/>
      <w:r>
        <w:rPr>
          <w:rtl/>
        </w:rPr>
        <w:t xml:space="preserve">הייעוץ </w:t>
      </w:r>
      <w:bookmarkStart w:id="20312" w:name="_ETM_Q42_619790"/>
      <w:bookmarkEnd w:id="20312"/>
      <w:r>
        <w:rPr>
          <w:rtl/>
        </w:rPr>
        <w:t xml:space="preserve">המשפטי </w:t>
      </w:r>
      <w:bookmarkStart w:id="20313" w:name="_ETM_Q42_620270"/>
      <w:bookmarkEnd w:id="20313"/>
      <w:r>
        <w:rPr>
          <w:rtl/>
        </w:rPr>
        <w:t xml:space="preserve">לממשלה </w:t>
      </w:r>
      <w:bookmarkStart w:id="20314" w:name="_ETM_Q42_620750"/>
      <w:bookmarkEnd w:id="20314"/>
      <w:r>
        <w:rPr>
          <w:rtl/>
        </w:rPr>
        <w:t xml:space="preserve">כותב </w:t>
      </w:r>
      <w:bookmarkStart w:id="20315" w:name="_ETM_Q42_621080"/>
      <w:bookmarkEnd w:id="20315"/>
      <w:r>
        <w:rPr>
          <w:rtl/>
        </w:rPr>
        <w:t xml:space="preserve">בחוות </w:t>
      </w:r>
      <w:bookmarkStart w:id="20316" w:name="_ETM_Q42_621530"/>
      <w:bookmarkEnd w:id="20316"/>
      <w:r>
        <w:rPr>
          <w:rtl/>
        </w:rPr>
        <w:t>הדעת</w:t>
      </w:r>
      <w:r>
        <w:rPr>
          <w:rFonts w:hint="cs"/>
          <w:rtl/>
        </w:rPr>
        <w:t>:</w:t>
      </w:r>
      <w:r>
        <w:rPr>
          <w:rtl/>
        </w:rPr>
        <w:t xml:space="preserve"> </w:t>
      </w:r>
      <w:bookmarkStart w:id="20317" w:name="_ETM_Q42_622070"/>
      <w:bookmarkEnd w:id="20317"/>
      <w:r>
        <w:rPr>
          <w:rtl/>
        </w:rPr>
        <w:t xml:space="preserve">אסור </w:t>
      </w:r>
      <w:bookmarkStart w:id="20318" w:name="_ETM_Q42_622580"/>
      <w:bookmarkEnd w:id="20318"/>
      <w:r>
        <w:rPr>
          <w:rtl/>
        </w:rPr>
        <w:t>ל</w:t>
      </w:r>
      <w:r>
        <w:rPr>
          <w:rFonts w:hint="cs"/>
          <w:rtl/>
        </w:rPr>
        <w:t>סטות</w:t>
      </w:r>
      <w:r>
        <w:rPr>
          <w:rtl/>
        </w:rPr>
        <w:t xml:space="preserve"> </w:t>
      </w:r>
      <w:bookmarkStart w:id="20319" w:name="_ETM_Q42_622959"/>
      <w:bookmarkStart w:id="20320" w:name="_ETM_Q42_623319"/>
      <w:bookmarkEnd w:id="20319"/>
      <w:bookmarkEnd w:id="20320"/>
      <w:r>
        <w:rPr>
          <w:rtl/>
        </w:rPr>
        <w:t xml:space="preserve">ממבנה </w:t>
      </w:r>
      <w:bookmarkStart w:id="20321" w:name="_ETM_Q42_623879"/>
      <w:bookmarkEnd w:id="20321"/>
      <w:r>
        <w:rPr>
          <w:rFonts w:hint="cs"/>
          <w:rtl/>
        </w:rPr>
        <w:t>ה</w:t>
      </w:r>
      <w:r>
        <w:rPr>
          <w:rtl/>
        </w:rPr>
        <w:t xml:space="preserve">מועצה </w:t>
      </w:r>
      <w:bookmarkStart w:id="20322" w:name="_ETM_Q42_624510"/>
      <w:bookmarkEnd w:id="20322"/>
      <w:r>
        <w:rPr>
          <w:rFonts w:hint="cs"/>
          <w:rtl/>
        </w:rPr>
        <w:t>ה</w:t>
      </w:r>
      <w:r>
        <w:rPr>
          <w:rtl/>
        </w:rPr>
        <w:t>זה</w:t>
      </w:r>
      <w:r>
        <w:rPr>
          <w:rFonts w:hint="cs"/>
          <w:rtl/>
        </w:rPr>
        <w:t>.</w:t>
      </w:r>
      <w:r>
        <w:rPr>
          <w:rtl/>
        </w:rPr>
        <w:t xml:space="preserve"> </w:t>
      </w:r>
      <w:bookmarkStart w:id="20323" w:name="_ETM_Q42_624959"/>
      <w:bookmarkEnd w:id="20323"/>
      <w:r>
        <w:rPr>
          <w:rtl/>
        </w:rPr>
        <w:t xml:space="preserve">לא </w:t>
      </w:r>
      <w:bookmarkStart w:id="20324" w:name="_ETM_Q42_625169"/>
      <w:bookmarkEnd w:id="20324"/>
      <w:r>
        <w:rPr>
          <w:rtl/>
        </w:rPr>
        <w:t xml:space="preserve">אני </w:t>
      </w:r>
      <w:bookmarkStart w:id="20325" w:name="_ETM_Q42_625379"/>
      <w:bookmarkEnd w:id="20325"/>
      <w:r>
        <w:rPr>
          <w:rtl/>
        </w:rPr>
        <w:t>כותב</w:t>
      </w:r>
      <w:r>
        <w:rPr>
          <w:rFonts w:hint="cs"/>
          <w:rtl/>
        </w:rPr>
        <w:t xml:space="preserve"> –</w:t>
      </w:r>
      <w:r>
        <w:rPr>
          <w:rtl/>
        </w:rPr>
        <w:t xml:space="preserve"> </w:t>
      </w:r>
      <w:bookmarkStart w:id="20326" w:name="_ETM_Q42_625709"/>
      <w:bookmarkEnd w:id="20326"/>
      <w:r>
        <w:rPr>
          <w:rtl/>
        </w:rPr>
        <w:t xml:space="preserve">מאיר </w:t>
      </w:r>
      <w:bookmarkStart w:id="20327" w:name="_ETM_Q42_625980"/>
      <w:bookmarkEnd w:id="20327"/>
      <w:r>
        <w:rPr>
          <w:rtl/>
        </w:rPr>
        <w:t>לוין</w:t>
      </w:r>
      <w:r>
        <w:rPr>
          <w:rFonts w:hint="cs"/>
          <w:rtl/>
        </w:rPr>
        <w:t>,</w:t>
      </w:r>
      <w:r>
        <w:rPr>
          <w:rtl/>
        </w:rPr>
        <w:t xml:space="preserve"> </w:t>
      </w:r>
      <w:bookmarkStart w:id="20328" w:name="_ETM_Q42_626669"/>
      <w:bookmarkEnd w:id="20328"/>
      <w:r>
        <w:rPr>
          <w:rtl/>
        </w:rPr>
        <w:t xml:space="preserve">המשנה </w:t>
      </w:r>
      <w:bookmarkStart w:id="20329" w:name="_ETM_Q42_627090"/>
      <w:bookmarkEnd w:id="20329"/>
      <w:r>
        <w:rPr>
          <w:rtl/>
        </w:rPr>
        <w:t>ליועמ"ש</w:t>
      </w:r>
      <w:r>
        <w:rPr>
          <w:rFonts w:hint="cs"/>
          <w:rtl/>
        </w:rPr>
        <w:t>ית.</w:t>
      </w:r>
      <w:r>
        <w:rPr>
          <w:rtl/>
        </w:rPr>
        <w:t xml:space="preserve"> </w:t>
      </w:r>
      <w:bookmarkStart w:id="20330" w:name="_ETM_Q42_627989"/>
      <w:bookmarkEnd w:id="20330"/>
      <w:r>
        <w:rPr>
          <w:rtl/>
        </w:rPr>
        <w:t>והיועמ"ש</w:t>
      </w:r>
      <w:r>
        <w:rPr>
          <w:rFonts w:hint="cs"/>
          <w:rtl/>
        </w:rPr>
        <w:t>ית</w:t>
      </w:r>
      <w:r>
        <w:rPr>
          <w:rtl/>
        </w:rPr>
        <w:t xml:space="preserve"> </w:t>
      </w:r>
      <w:bookmarkStart w:id="20331" w:name="_ETM_Q42_628680"/>
      <w:bookmarkEnd w:id="20331"/>
      <w:r>
        <w:rPr>
          <w:rtl/>
        </w:rPr>
        <w:t xml:space="preserve">כנראה </w:t>
      </w:r>
      <w:bookmarkStart w:id="20332" w:name="_ETM_Q42_628980"/>
      <w:bookmarkEnd w:id="20332"/>
      <w:r>
        <w:rPr>
          <w:rtl/>
        </w:rPr>
        <w:t xml:space="preserve">לא </w:t>
      </w:r>
      <w:bookmarkStart w:id="20333" w:name="_ETM_Q42_629069"/>
      <w:bookmarkEnd w:id="20333"/>
      <w:r>
        <w:rPr>
          <w:rtl/>
        </w:rPr>
        <w:t xml:space="preserve">קוראת </w:t>
      </w:r>
      <w:bookmarkStart w:id="20334" w:name="_ETM_Q42_629430"/>
      <w:bookmarkEnd w:id="20334"/>
      <w:r>
        <w:rPr>
          <w:rtl/>
        </w:rPr>
        <w:t xml:space="preserve">את </w:t>
      </w:r>
      <w:bookmarkStart w:id="20335" w:name="_ETM_Q42_629489"/>
      <w:bookmarkEnd w:id="20335"/>
      <w:r>
        <w:rPr>
          <w:rtl/>
        </w:rPr>
        <w:t xml:space="preserve">חוות </w:t>
      </w:r>
      <w:bookmarkStart w:id="20336" w:name="_ETM_Q42_629760"/>
      <w:bookmarkEnd w:id="20336"/>
      <w:r>
        <w:rPr>
          <w:rtl/>
        </w:rPr>
        <w:t>הדעת</w:t>
      </w:r>
      <w:r>
        <w:rPr>
          <w:rFonts w:hint="cs"/>
          <w:rtl/>
        </w:rPr>
        <w:t>,</w:t>
      </w:r>
      <w:r>
        <w:rPr>
          <w:rtl/>
        </w:rPr>
        <w:t xml:space="preserve"> </w:t>
      </w:r>
      <w:bookmarkStart w:id="20337" w:name="_ETM_Q42_630029"/>
      <w:bookmarkEnd w:id="20337"/>
      <w:r>
        <w:rPr>
          <w:rtl/>
        </w:rPr>
        <w:t xml:space="preserve">היא </w:t>
      </w:r>
      <w:bookmarkStart w:id="20338" w:name="_ETM_Q42_630120"/>
      <w:bookmarkEnd w:id="20338"/>
      <w:r>
        <w:rPr>
          <w:rtl/>
        </w:rPr>
        <w:t>אומרת</w:t>
      </w:r>
      <w:bookmarkStart w:id="20339" w:name="_ETM_Q42_630659"/>
      <w:bookmarkEnd w:id="20339"/>
      <w:r>
        <w:rPr>
          <w:rFonts w:hint="cs"/>
          <w:rtl/>
        </w:rPr>
        <w:t xml:space="preserve"> ש</w:t>
      </w:r>
      <w:r>
        <w:rPr>
          <w:rtl/>
        </w:rPr>
        <w:t xml:space="preserve">ההצעה </w:t>
      </w:r>
      <w:bookmarkStart w:id="20340" w:name="_ETM_Q42_631109"/>
      <w:bookmarkEnd w:id="20340"/>
      <w:r>
        <w:rPr>
          <w:rtl/>
        </w:rPr>
        <w:t xml:space="preserve">מגבירה </w:t>
      </w:r>
      <w:bookmarkStart w:id="20341" w:name="_ETM_Q42_632069"/>
      <w:bookmarkEnd w:id="20341"/>
      <w:r>
        <w:rPr>
          <w:rtl/>
        </w:rPr>
        <w:t xml:space="preserve">את </w:t>
      </w:r>
      <w:bookmarkStart w:id="20342" w:name="_ETM_Q42_632249"/>
      <w:bookmarkEnd w:id="20342"/>
      <w:r>
        <w:rPr>
          <w:rtl/>
        </w:rPr>
        <w:t xml:space="preserve">ההתערבות </w:t>
      </w:r>
      <w:bookmarkStart w:id="20343" w:name="_ETM_Q42_632790"/>
      <w:bookmarkEnd w:id="20343"/>
      <w:r>
        <w:rPr>
          <w:rtl/>
        </w:rPr>
        <w:t>הפוליטית</w:t>
      </w:r>
      <w:r>
        <w:rPr>
          <w:rFonts w:hint="cs"/>
          <w:rtl/>
        </w:rPr>
        <w:t xml:space="preserve"> –</w:t>
      </w:r>
      <w:r>
        <w:rPr>
          <w:rtl/>
        </w:rPr>
        <w:t xml:space="preserve"> </w:t>
      </w:r>
      <w:bookmarkStart w:id="20344" w:name="_ETM_Q42_633690"/>
      <w:bookmarkEnd w:id="20344"/>
      <w:r>
        <w:rPr>
          <w:rtl/>
        </w:rPr>
        <w:t>שקר</w:t>
      </w:r>
      <w:r>
        <w:rPr>
          <w:rFonts w:hint="cs"/>
          <w:rtl/>
        </w:rPr>
        <w:t>. פייק.</w:t>
      </w:r>
      <w:r>
        <w:rPr>
          <w:rtl/>
        </w:rPr>
        <w:t xml:space="preserve"> </w:t>
      </w:r>
      <w:bookmarkStart w:id="20345" w:name="_ETM_Q42_635400"/>
      <w:bookmarkEnd w:id="20345"/>
      <w:r>
        <w:rPr>
          <w:rtl/>
        </w:rPr>
        <w:t xml:space="preserve">לשקר </w:t>
      </w:r>
      <w:bookmarkStart w:id="20346" w:name="_ETM_Q42_635970"/>
      <w:bookmarkEnd w:id="20346"/>
      <w:r>
        <w:rPr>
          <w:rtl/>
        </w:rPr>
        <w:t xml:space="preserve">אין </w:t>
      </w:r>
      <w:bookmarkStart w:id="20347" w:name="_ETM_Q42_636090"/>
      <w:bookmarkEnd w:id="20347"/>
      <w:r>
        <w:rPr>
          <w:rtl/>
        </w:rPr>
        <w:t>רגליים</w:t>
      </w:r>
      <w:r>
        <w:rPr>
          <w:rFonts w:hint="cs"/>
          <w:rtl/>
        </w:rPr>
        <w:t>,</w:t>
      </w:r>
      <w:r>
        <w:rPr>
          <w:rtl/>
        </w:rPr>
        <w:t xml:space="preserve"> </w:t>
      </w:r>
      <w:bookmarkStart w:id="20348" w:name="_ETM_Q42_636660"/>
      <w:bookmarkEnd w:id="20348"/>
      <w:r>
        <w:rPr>
          <w:rtl/>
        </w:rPr>
        <w:t xml:space="preserve">אבל </w:t>
      </w:r>
      <w:bookmarkStart w:id="20349" w:name="_ETM_Q42_636870"/>
      <w:bookmarkEnd w:id="20349"/>
      <w:r>
        <w:rPr>
          <w:rtl/>
        </w:rPr>
        <w:t xml:space="preserve">יש </w:t>
      </w:r>
      <w:bookmarkStart w:id="20350" w:name="_ETM_Q42_637110"/>
      <w:bookmarkStart w:id="20351" w:name="_ETM_Q42_637290"/>
      <w:bookmarkEnd w:id="20350"/>
      <w:bookmarkEnd w:id="20351"/>
      <w:r>
        <w:rPr>
          <w:rFonts w:hint="cs"/>
          <w:rtl/>
        </w:rPr>
        <w:t xml:space="preserve">לו </w:t>
      </w:r>
      <w:r>
        <w:rPr>
          <w:rtl/>
        </w:rPr>
        <w:t xml:space="preserve">את </w:t>
      </w:r>
      <w:bookmarkStart w:id="20352" w:name="_ETM_Q42_637440"/>
      <w:bookmarkEnd w:id="20352"/>
      <w:r>
        <w:rPr>
          <w:rtl/>
        </w:rPr>
        <w:t xml:space="preserve">חברי </w:t>
      </w:r>
      <w:bookmarkStart w:id="20353" w:name="_ETM_Q42_637770"/>
      <w:bookmarkEnd w:id="20353"/>
      <w:r>
        <w:rPr>
          <w:rFonts w:hint="cs"/>
          <w:rtl/>
        </w:rPr>
        <w:t>יש עתיד,</w:t>
      </w:r>
      <w:r>
        <w:rPr>
          <w:rtl/>
        </w:rPr>
        <w:t xml:space="preserve"> </w:t>
      </w:r>
      <w:bookmarkStart w:id="20354" w:name="_ETM_Q42_638700"/>
      <w:bookmarkEnd w:id="20354"/>
      <w:r>
        <w:rPr>
          <w:rtl/>
        </w:rPr>
        <w:t xml:space="preserve">יש </w:t>
      </w:r>
      <w:bookmarkStart w:id="20355" w:name="_ETM_Q42_639030"/>
      <w:bookmarkEnd w:id="20355"/>
      <w:r>
        <w:rPr>
          <w:rtl/>
        </w:rPr>
        <w:t xml:space="preserve">לו </w:t>
      </w:r>
      <w:bookmarkStart w:id="20356" w:name="_ETM_Q42_639540"/>
      <w:bookmarkEnd w:id="20356"/>
      <w:r>
        <w:rPr>
          <w:rFonts w:hint="cs"/>
          <w:rtl/>
        </w:rPr>
        <w:t>את</w:t>
      </w:r>
      <w:r>
        <w:rPr>
          <w:rtl/>
        </w:rPr>
        <w:t xml:space="preserve"> </w:t>
      </w:r>
      <w:bookmarkStart w:id="20357" w:name="_ETM_Q42_639780"/>
      <w:bookmarkEnd w:id="20357"/>
      <w:r>
        <w:rPr>
          <w:rtl/>
        </w:rPr>
        <w:t xml:space="preserve">יושבי </w:t>
      </w:r>
      <w:bookmarkStart w:id="20358" w:name="_ETM_Q42_640140"/>
      <w:bookmarkEnd w:id="20358"/>
      <w:r>
        <w:rPr>
          <w:rtl/>
        </w:rPr>
        <w:t>האולפנים</w:t>
      </w:r>
      <w:r>
        <w:rPr>
          <w:rFonts w:hint="cs"/>
          <w:rtl/>
        </w:rPr>
        <w:t>,</w:t>
      </w:r>
      <w:r>
        <w:rPr>
          <w:rtl/>
        </w:rPr>
        <w:t xml:space="preserve"> </w:t>
      </w:r>
      <w:bookmarkStart w:id="20359" w:name="_ETM_Q42_641100"/>
      <w:bookmarkEnd w:id="20359"/>
      <w:r>
        <w:rPr>
          <w:rtl/>
        </w:rPr>
        <w:t xml:space="preserve">יש </w:t>
      </w:r>
      <w:bookmarkStart w:id="20360" w:name="_ETM_Q42_641340"/>
      <w:bookmarkEnd w:id="20360"/>
      <w:r>
        <w:rPr>
          <w:rtl/>
        </w:rPr>
        <w:t xml:space="preserve">לו </w:t>
      </w:r>
      <w:bookmarkStart w:id="20361" w:name="_ETM_Q42_641459"/>
      <w:bookmarkEnd w:id="20361"/>
      <w:r>
        <w:rPr>
          <w:rtl/>
        </w:rPr>
        <w:t xml:space="preserve">את </w:t>
      </w:r>
      <w:bookmarkStart w:id="20362" w:name="_ETM_Q42_641550"/>
      <w:bookmarkEnd w:id="20362"/>
      <w:r>
        <w:rPr>
          <w:rtl/>
        </w:rPr>
        <w:t xml:space="preserve">השופט </w:t>
      </w:r>
      <w:bookmarkStart w:id="20363" w:name="_ETM_Q42_641970"/>
      <w:bookmarkEnd w:id="20363"/>
      <w:r>
        <w:rPr>
          <w:rFonts w:hint="cs"/>
          <w:rtl/>
        </w:rPr>
        <w:t>מלצר,</w:t>
      </w:r>
      <w:r>
        <w:rPr>
          <w:rtl/>
        </w:rPr>
        <w:t xml:space="preserve"> </w:t>
      </w:r>
      <w:bookmarkStart w:id="20364" w:name="_ETM_Q42_642240"/>
      <w:bookmarkStart w:id="20365" w:name="_ETM_Q42_642480"/>
      <w:bookmarkEnd w:id="20364"/>
      <w:bookmarkEnd w:id="20365"/>
      <w:r>
        <w:rPr>
          <w:rtl/>
        </w:rPr>
        <w:t xml:space="preserve">יש </w:t>
      </w:r>
      <w:bookmarkStart w:id="20366" w:name="_ETM_Q42_642630"/>
      <w:bookmarkEnd w:id="20366"/>
      <w:r>
        <w:rPr>
          <w:rtl/>
        </w:rPr>
        <w:t xml:space="preserve">לו </w:t>
      </w:r>
      <w:bookmarkStart w:id="20367" w:name="_ETM_Q42_642780"/>
      <w:bookmarkEnd w:id="20367"/>
      <w:r>
        <w:rPr>
          <w:rtl/>
        </w:rPr>
        <w:t xml:space="preserve">את </w:t>
      </w:r>
      <w:bookmarkStart w:id="20368" w:name="_ETM_Q42_642870"/>
      <w:bookmarkEnd w:id="20368"/>
      <w:r>
        <w:rPr>
          <w:rtl/>
        </w:rPr>
        <w:t>היועמ"ש</w:t>
      </w:r>
      <w:r>
        <w:rPr>
          <w:rFonts w:hint="cs"/>
          <w:rtl/>
        </w:rPr>
        <w:t>ית.</w:t>
      </w:r>
      <w:r>
        <w:rPr>
          <w:rtl/>
        </w:rPr>
        <w:t xml:space="preserve"> </w:t>
      </w:r>
      <w:bookmarkStart w:id="20369" w:name="_ETM_Q42_643890"/>
      <w:bookmarkEnd w:id="20369"/>
    </w:p>
    <w:p w:rsidR="00317FED" w:rsidRDefault="00317FED" w:rsidP="00430CE4">
      <w:pPr>
        <w:rPr>
          <w:rtl/>
        </w:rPr>
      </w:pPr>
    </w:p>
    <w:p w:rsidR="00317FED" w:rsidRDefault="00317FED" w:rsidP="00430CE4">
      <w:pPr>
        <w:pStyle w:val="af5"/>
        <w:keepNext/>
        <w:rPr>
          <w:rtl/>
        </w:rPr>
      </w:pPr>
      <w:bookmarkStart w:id="20370" w:name="ET_interruption_6507_21"/>
      <w:r w:rsidRPr="00CB163C">
        <w:rPr>
          <w:rStyle w:val="TagStyle"/>
          <w:rtl/>
        </w:rPr>
        <w:t xml:space="preserve"> &lt;&lt; קריאה &gt;&gt; </w:t>
      </w:r>
      <w:r>
        <w:rPr>
          <w:rtl/>
        </w:rPr>
        <w:t>שלי טל מירון (יש עתיד):</w:t>
      </w:r>
      <w:r w:rsidRPr="00CB163C">
        <w:rPr>
          <w:rStyle w:val="TagStyle"/>
          <w:rtl/>
        </w:rPr>
        <w:t xml:space="preserve"> &lt;&lt; קריאה &gt;&gt;</w:t>
      </w:r>
      <w:r>
        <w:rPr>
          <w:rtl/>
        </w:rPr>
        <w:t xml:space="preserve">   </w:t>
      </w:r>
      <w:bookmarkEnd w:id="20370"/>
    </w:p>
    <w:p w:rsidR="00317FED" w:rsidRDefault="00317FED" w:rsidP="001B007A">
      <w:pPr>
        <w:rPr>
          <w:rtl/>
        </w:rPr>
      </w:pPr>
    </w:p>
    <w:p w:rsidR="00317FED" w:rsidRDefault="001B007A" w:rsidP="00430CE4">
      <w:pPr>
        <w:rPr>
          <w:rtl/>
        </w:rPr>
      </w:pPr>
      <w:r>
        <w:rPr>
          <w:rFonts w:hint="cs"/>
          <w:rtl/>
        </w:rPr>
        <w:t>– – –</w:t>
      </w:r>
      <w:r w:rsidR="00317FED">
        <w:rPr>
          <w:rFonts w:hint="cs"/>
          <w:rtl/>
        </w:rPr>
        <w:t xml:space="preserve"> אתה משקר לעם ישראל.</w:t>
      </w:r>
    </w:p>
    <w:p w:rsidR="00317FED" w:rsidRDefault="00317FED" w:rsidP="00430CE4">
      <w:pPr>
        <w:rPr>
          <w:rtl/>
        </w:rPr>
      </w:pPr>
    </w:p>
    <w:p w:rsidR="00317FED" w:rsidRDefault="00317FED" w:rsidP="00430CE4">
      <w:pPr>
        <w:pStyle w:val="-"/>
        <w:keepNext/>
        <w:rPr>
          <w:rtl/>
        </w:rPr>
      </w:pPr>
      <w:r w:rsidRPr="001F074C">
        <w:rPr>
          <w:rStyle w:val="TagStyle"/>
          <w:rtl/>
        </w:rPr>
        <w:t xml:space="preserve">&lt;&lt; דובר_המשך &gt;&gt; </w:t>
      </w:r>
      <w:r>
        <w:rPr>
          <w:rtl/>
        </w:rPr>
        <w:t>שר התקשורת שלמה קרעי:</w:t>
      </w:r>
      <w:r w:rsidRPr="001F074C">
        <w:rPr>
          <w:rStyle w:val="TagStyle"/>
          <w:rtl/>
        </w:rPr>
        <w:t xml:space="preserve"> &lt;&lt; דובר_המשך &gt;&gt;</w:t>
      </w:r>
      <w:r>
        <w:rPr>
          <w:rtl/>
        </w:rPr>
        <w:t xml:space="preserve">   </w:t>
      </w:r>
    </w:p>
    <w:p w:rsidR="00317FED" w:rsidRPr="00CB163C" w:rsidRDefault="00317FED" w:rsidP="00430CE4">
      <w:pPr>
        <w:rPr>
          <w:rtl/>
        </w:rPr>
      </w:pPr>
    </w:p>
    <w:p w:rsidR="00317FED" w:rsidRDefault="00317FED" w:rsidP="00430CE4">
      <w:pPr>
        <w:rPr>
          <w:rtl/>
        </w:rPr>
      </w:pPr>
      <w:r>
        <w:rPr>
          <w:rtl/>
        </w:rPr>
        <w:t xml:space="preserve">אבל </w:t>
      </w:r>
      <w:bookmarkStart w:id="20371" w:name="_ETM_Q42_644190"/>
      <w:bookmarkEnd w:id="20371"/>
      <w:r>
        <w:rPr>
          <w:rtl/>
        </w:rPr>
        <w:t>הציבור</w:t>
      </w:r>
      <w:r>
        <w:rPr>
          <w:rFonts w:hint="cs"/>
          <w:rtl/>
        </w:rPr>
        <w:t>,</w:t>
      </w:r>
      <w:r>
        <w:rPr>
          <w:rtl/>
        </w:rPr>
        <w:t xml:space="preserve"> </w:t>
      </w:r>
      <w:bookmarkStart w:id="20372" w:name="_ETM_Q42_645209"/>
      <w:bookmarkEnd w:id="20372"/>
      <w:r>
        <w:rPr>
          <w:rtl/>
        </w:rPr>
        <w:t>הציבור</w:t>
      </w:r>
      <w:r>
        <w:rPr>
          <w:rFonts w:hint="cs"/>
          <w:rtl/>
        </w:rPr>
        <w:t xml:space="preserve"> הוא</w:t>
      </w:r>
      <w:r>
        <w:rPr>
          <w:rtl/>
        </w:rPr>
        <w:t xml:space="preserve"> </w:t>
      </w:r>
      <w:bookmarkStart w:id="20373" w:name="_ETM_Q42_646080"/>
      <w:bookmarkEnd w:id="20373"/>
      <w:r>
        <w:rPr>
          <w:rtl/>
        </w:rPr>
        <w:t xml:space="preserve">זה </w:t>
      </w:r>
      <w:bookmarkStart w:id="20374" w:name="_ETM_Q42_646260"/>
      <w:bookmarkEnd w:id="20374"/>
      <w:r>
        <w:rPr>
          <w:rtl/>
        </w:rPr>
        <w:t>שינצח</w:t>
      </w:r>
      <w:bookmarkStart w:id="20375" w:name="_ETM_Q42_647400"/>
      <w:bookmarkEnd w:id="20375"/>
      <w:r>
        <w:rPr>
          <w:rFonts w:hint="cs"/>
          <w:rtl/>
        </w:rPr>
        <w:t xml:space="preserve">. </w:t>
      </w:r>
      <w:r>
        <w:rPr>
          <w:rtl/>
        </w:rPr>
        <w:t xml:space="preserve">אנחנו </w:t>
      </w:r>
      <w:bookmarkStart w:id="20376" w:name="_ETM_Q42_647730"/>
      <w:bookmarkEnd w:id="20376"/>
      <w:r>
        <w:rPr>
          <w:rtl/>
        </w:rPr>
        <w:t xml:space="preserve">ננצח </w:t>
      </w:r>
      <w:bookmarkStart w:id="20377" w:name="_ETM_Q42_648360"/>
      <w:bookmarkEnd w:id="20377"/>
      <w:r>
        <w:rPr>
          <w:rtl/>
        </w:rPr>
        <w:t xml:space="preserve">גם </w:t>
      </w:r>
      <w:bookmarkStart w:id="20378" w:name="_ETM_Q42_648569"/>
      <w:bookmarkEnd w:id="20378"/>
      <w:r>
        <w:rPr>
          <w:rtl/>
        </w:rPr>
        <w:t xml:space="preserve">במאבק </w:t>
      </w:r>
      <w:bookmarkStart w:id="20379" w:name="_ETM_Q42_649110"/>
      <w:bookmarkEnd w:id="20379"/>
      <w:r>
        <w:rPr>
          <w:rtl/>
        </w:rPr>
        <w:t>הזה</w:t>
      </w:r>
      <w:bookmarkStart w:id="20380" w:name="_ETM_Q42_649590"/>
      <w:bookmarkEnd w:id="20380"/>
      <w:r>
        <w:rPr>
          <w:rFonts w:hint="cs"/>
          <w:rtl/>
        </w:rPr>
        <w:t>. נ</w:t>
      </w:r>
      <w:r>
        <w:rPr>
          <w:rtl/>
        </w:rPr>
        <w:t>פ</w:t>
      </w:r>
      <w:r>
        <w:rPr>
          <w:rFonts w:hint="cs"/>
          <w:rtl/>
        </w:rPr>
        <w:t>ר</w:t>
      </w:r>
      <w:r>
        <w:rPr>
          <w:rtl/>
        </w:rPr>
        <w:t xml:space="preserve">ק </w:t>
      </w:r>
      <w:bookmarkStart w:id="20381" w:name="_ETM_Q42_650550"/>
      <w:bookmarkEnd w:id="20381"/>
      <w:r>
        <w:rPr>
          <w:rtl/>
        </w:rPr>
        <w:t xml:space="preserve">את </w:t>
      </w:r>
      <w:bookmarkStart w:id="20382" w:name="_ETM_Q42_650760"/>
      <w:bookmarkEnd w:id="20382"/>
      <w:r>
        <w:rPr>
          <w:rtl/>
        </w:rPr>
        <w:t xml:space="preserve">המעוז </w:t>
      </w:r>
      <w:bookmarkStart w:id="20383" w:name="_ETM_Q42_651330"/>
      <w:bookmarkEnd w:id="20383"/>
      <w:r>
        <w:rPr>
          <w:rtl/>
        </w:rPr>
        <w:t xml:space="preserve">האחרון </w:t>
      </w:r>
      <w:bookmarkStart w:id="20384" w:name="_ETM_Q42_652350"/>
      <w:bookmarkEnd w:id="20384"/>
      <w:r>
        <w:rPr>
          <w:rtl/>
        </w:rPr>
        <w:t xml:space="preserve">של </w:t>
      </w:r>
      <w:bookmarkStart w:id="20385" w:name="_ETM_Q42_652590"/>
      <w:bookmarkEnd w:id="20385"/>
      <w:r>
        <w:rPr>
          <w:rtl/>
        </w:rPr>
        <w:t xml:space="preserve">השליטה </w:t>
      </w:r>
      <w:bookmarkStart w:id="20386" w:name="_ETM_Q42_653520"/>
      <w:bookmarkEnd w:id="20386"/>
      <w:r>
        <w:rPr>
          <w:rtl/>
        </w:rPr>
        <w:t xml:space="preserve">של </w:t>
      </w:r>
      <w:bookmarkStart w:id="20387" w:name="_ETM_Q42_653760"/>
      <w:bookmarkEnd w:id="20387"/>
      <w:r>
        <w:rPr>
          <w:rtl/>
        </w:rPr>
        <w:t>אל</w:t>
      </w:r>
      <w:r>
        <w:rPr>
          <w:rFonts w:hint="cs"/>
          <w:rtl/>
        </w:rPr>
        <w:t>ו</w:t>
      </w:r>
      <w:r>
        <w:rPr>
          <w:rtl/>
        </w:rPr>
        <w:t xml:space="preserve"> </w:t>
      </w:r>
      <w:bookmarkStart w:id="20388" w:name="_ETM_Q42_654030"/>
      <w:bookmarkEnd w:id="20388"/>
      <w:r>
        <w:rPr>
          <w:rtl/>
        </w:rPr>
        <w:t xml:space="preserve">שלא </w:t>
      </w:r>
      <w:bookmarkStart w:id="20389" w:name="_ETM_Q42_654480"/>
      <w:bookmarkEnd w:id="20389"/>
      <w:r>
        <w:rPr>
          <w:rFonts w:hint="cs"/>
          <w:rtl/>
        </w:rPr>
        <w:t>נבחרים</w:t>
      </w:r>
      <w:r>
        <w:rPr>
          <w:rtl/>
        </w:rPr>
        <w:t xml:space="preserve"> </w:t>
      </w:r>
      <w:bookmarkStart w:id="20390" w:name="_ETM_Q42_654900"/>
      <w:bookmarkEnd w:id="20390"/>
      <w:r>
        <w:rPr>
          <w:rtl/>
        </w:rPr>
        <w:t>בקלפי</w:t>
      </w:r>
      <w:r>
        <w:rPr>
          <w:rFonts w:hint="cs"/>
          <w:rtl/>
        </w:rPr>
        <w:t>.</w:t>
      </w:r>
      <w:r>
        <w:rPr>
          <w:rtl/>
        </w:rPr>
        <w:t xml:space="preserve"> </w:t>
      </w:r>
      <w:bookmarkStart w:id="20391" w:name="_ETM_Q42_655890"/>
      <w:bookmarkEnd w:id="20391"/>
    </w:p>
    <w:p w:rsidR="00317FED" w:rsidRDefault="00317FED" w:rsidP="00430CE4">
      <w:pPr>
        <w:rPr>
          <w:rtl/>
        </w:rPr>
      </w:pPr>
    </w:p>
    <w:p w:rsidR="00317FED" w:rsidRDefault="00317FED" w:rsidP="00430CE4">
      <w:pPr>
        <w:pStyle w:val="af5"/>
        <w:keepNext/>
        <w:rPr>
          <w:rtl/>
        </w:rPr>
      </w:pPr>
      <w:bookmarkStart w:id="20392" w:name="ET_interruption_קר_אה_22"/>
      <w:r w:rsidRPr="001F25C2">
        <w:rPr>
          <w:rStyle w:val="TagStyle"/>
          <w:rtl/>
        </w:rPr>
        <w:t xml:space="preserve"> &lt;&lt; קריאה &gt;&gt; </w:t>
      </w:r>
      <w:r>
        <w:rPr>
          <w:rtl/>
        </w:rPr>
        <w:t>קריאה:</w:t>
      </w:r>
      <w:r w:rsidRPr="001F25C2">
        <w:rPr>
          <w:rStyle w:val="TagStyle"/>
          <w:rtl/>
        </w:rPr>
        <w:t xml:space="preserve"> &lt;&lt; קריאה &gt;&gt;</w:t>
      </w:r>
      <w:r>
        <w:rPr>
          <w:rtl/>
        </w:rPr>
        <w:t xml:space="preserve">   </w:t>
      </w:r>
      <w:bookmarkEnd w:id="20392"/>
    </w:p>
    <w:p w:rsidR="00317FED" w:rsidRDefault="00317FED" w:rsidP="001B007A">
      <w:pPr>
        <w:rPr>
          <w:rtl/>
        </w:rPr>
      </w:pPr>
    </w:p>
    <w:p w:rsidR="00317FED" w:rsidRDefault="00317FED" w:rsidP="00430CE4">
      <w:pPr>
        <w:rPr>
          <w:rtl/>
        </w:rPr>
      </w:pPr>
      <w:r>
        <w:rPr>
          <w:rFonts w:hint="cs"/>
          <w:rtl/>
        </w:rPr>
        <w:t>זה לא האחרון.</w:t>
      </w:r>
    </w:p>
    <w:p w:rsidR="00317FED" w:rsidRDefault="00317FED" w:rsidP="00430CE4">
      <w:pPr>
        <w:rPr>
          <w:rtl/>
        </w:rPr>
      </w:pPr>
    </w:p>
    <w:p w:rsidR="00317FED" w:rsidRDefault="00317FED" w:rsidP="00430CE4">
      <w:pPr>
        <w:pStyle w:val="-"/>
        <w:keepNext/>
        <w:rPr>
          <w:rtl/>
        </w:rPr>
      </w:pPr>
      <w:r w:rsidRPr="001F074C">
        <w:rPr>
          <w:rStyle w:val="TagStyle"/>
          <w:rtl/>
        </w:rPr>
        <w:t xml:space="preserve">&lt;&lt; דובר_המשך &gt;&gt; </w:t>
      </w:r>
      <w:r>
        <w:rPr>
          <w:rtl/>
        </w:rPr>
        <w:t>שר התקשורת שלמה קרעי:</w:t>
      </w:r>
      <w:r w:rsidRPr="001F074C">
        <w:rPr>
          <w:rStyle w:val="TagStyle"/>
          <w:rtl/>
        </w:rPr>
        <w:t xml:space="preserve"> &lt;&lt; דובר_המשך &gt;&gt;</w:t>
      </w:r>
      <w:r>
        <w:rPr>
          <w:rtl/>
        </w:rPr>
        <w:t xml:space="preserve">   </w:t>
      </w:r>
    </w:p>
    <w:p w:rsidR="00317FED" w:rsidRPr="001F25C2" w:rsidRDefault="00317FED" w:rsidP="00430CE4">
      <w:pPr>
        <w:rPr>
          <w:rtl/>
        </w:rPr>
      </w:pPr>
    </w:p>
    <w:p w:rsidR="00317FED" w:rsidRDefault="00317FED" w:rsidP="00430CE4">
      <w:pPr>
        <w:rPr>
          <w:rtl/>
        </w:rPr>
      </w:pPr>
      <w:r>
        <w:rPr>
          <w:rFonts w:hint="cs"/>
          <w:rtl/>
        </w:rPr>
        <w:t xml:space="preserve">זה לא האחרון, נכון – </w:t>
      </w:r>
      <w:bookmarkStart w:id="20393" w:name="_ETM_Q42_657120"/>
      <w:bookmarkEnd w:id="20393"/>
      <w:r>
        <w:rPr>
          <w:rtl/>
        </w:rPr>
        <w:t xml:space="preserve">את </w:t>
      </w:r>
      <w:bookmarkStart w:id="20394" w:name="_ETM_Q42_657300"/>
      <w:bookmarkEnd w:id="20394"/>
      <w:r>
        <w:rPr>
          <w:rFonts w:hint="cs"/>
          <w:rtl/>
        </w:rPr>
        <w:t>אחד</w:t>
      </w:r>
      <w:r>
        <w:rPr>
          <w:rtl/>
        </w:rPr>
        <w:t xml:space="preserve"> </w:t>
      </w:r>
      <w:bookmarkStart w:id="20395" w:name="_ETM_Q42_657720"/>
      <w:bookmarkEnd w:id="20395"/>
      <w:r>
        <w:rPr>
          <w:rtl/>
        </w:rPr>
        <w:t xml:space="preserve">מהמעוזים </w:t>
      </w:r>
      <w:bookmarkStart w:id="20396" w:name="_ETM_Q42_658380"/>
      <w:bookmarkEnd w:id="20396"/>
      <w:r>
        <w:rPr>
          <w:rtl/>
        </w:rPr>
        <w:t>האחרונים</w:t>
      </w:r>
      <w:r>
        <w:rPr>
          <w:rFonts w:hint="cs"/>
          <w:rtl/>
        </w:rPr>
        <w:t>.</w:t>
      </w:r>
      <w:r>
        <w:rPr>
          <w:rtl/>
        </w:rPr>
        <w:t xml:space="preserve"> </w:t>
      </w:r>
      <w:bookmarkStart w:id="20397" w:name="_ETM_Q42_659340"/>
      <w:bookmarkEnd w:id="20397"/>
    </w:p>
    <w:p w:rsidR="00317FED" w:rsidRDefault="00317FED" w:rsidP="00430CE4">
      <w:pPr>
        <w:rPr>
          <w:rtl/>
        </w:rPr>
      </w:pPr>
    </w:p>
    <w:p w:rsidR="00317FED" w:rsidRDefault="00317FED" w:rsidP="00430CE4">
      <w:pPr>
        <w:pStyle w:val="af5"/>
        <w:keepNext/>
        <w:rPr>
          <w:rtl/>
        </w:rPr>
      </w:pPr>
      <w:r w:rsidRPr="00CB163C">
        <w:rPr>
          <w:rStyle w:val="TagStyle"/>
          <w:rtl/>
        </w:rPr>
        <w:t xml:space="preserve">&lt;&lt; קריאה &gt;&gt; </w:t>
      </w:r>
      <w:r>
        <w:rPr>
          <w:rtl/>
        </w:rPr>
        <w:t>שלי טל מירון (יש עתיד):</w:t>
      </w:r>
      <w:r w:rsidRPr="00CB163C">
        <w:rPr>
          <w:rStyle w:val="TagStyle"/>
          <w:rtl/>
        </w:rPr>
        <w:t xml:space="preserve"> &lt;&lt; קריאה &gt;&gt;</w:t>
      </w:r>
      <w:r>
        <w:rPr>
          <w:rtl/>
        </w:rPr>
        <w:t xml:space="preserve">   </w:t>
      </w:r>
    </w:p>
    <w:p w:rsidR="00317FED" w:rsidRDefault="00317FED" w:rsidP="001B007A">
      <w:pPr>
        <w:rPr>
          <w:rtl/>
        </w:rPr>
      </w:pPr>
    </w:p>
    <w:p w:rsidR="00317FED" w:rsidRDefault="001B007A" w:rsidP="00430CE4">
      <w:pPr>
        <w:rPr>
          <w:rtl/>
        </w:rPr>
      </w:pPr>
      <w:r>
        <w:rPr>
          <w:rFonts w:hint="cs"/>
          <w:rtl/>
        </w:rPr>
        <w:t>– – –</w:t>
      </w:r>
      <w:r w:rsidR="00317FED">
        <w:rPr>
          <w:rFonts w:hint="cs"/>
          <w:rtl/>
        </w:rPr>
        <w:t xml:space="preserve"> שלך.</w:t>
      </w:r>
    </w:p>
    <w:p w:rsidR="00317FED" w:rsidRDefault="00317FED" w:rsidP="00430CE4">
      <w:pPr>
        <w:rPr>
          <w:rtl/>
        </w:rPr>
      </w:pPr>
      <w:bookmarkStart w:id="20398" w:name="_ETM_Q42_658872"/>
      <w:bookmarkStart w:id="20399" w:name="_ETM_Q42_658990"/>
      <w:bookmarkEnd w:id="20398"/>
      <w:bookmarkEnd w:id="20399"/>
    </w:p>
    <w:p w:rsidR="00317FED" w:rsidRDefault="00317FED" w:rsidP="00430CE4">
      <w:pPr>
        <w:pStyle w:val="-"/>
        <w:keepNext/>
        <w:rPr>
          <w:rtl/>
        </w:rPr>
      </w:pPr>
      <w:bookmarkStart w:id="20400" w:name="_ETM_Q42_659096"/>
      <w:bookmarkStart w:id="20401" w:name="_ETM_Q42_659162"/>
      <w:bookmarkEnd w:id="20400"/>
      <w:bookmarkEnd w:id="20401"/>
      <w:r w:rsidRPr="001F074C">
        <w:rPr>
          <w:rStyle w:val="TagStyle"/>
          <w:rtl/>
        </w:rPr>
        <w:t xml:space="preserve">&lt;&lt; דובר_המשך &gt;&gt; </w:t>
      </w:r>
      <w:r>
        <w:rPr>
          <w:rtl/>
        </w:rPr>
        <w:t>שר התקשורת שלמה קרעי:</w:t>
      </w:r>
      <w:r w:rsidRPr="001F074C">
        <w:rPr>
          <w:rStyle w:val="TagStyle"/>
          <w:rtl/>
        </w:rPr>
        <w:t xml:space="preserve"> &lt;&lt; דובר_המשך &gt;&gt;</w:t>
      </w:r>
      <w:r>
        <w:rPr>
          <w:rtl/>
        </w:rPr>
        <w:t xml:space="preserve">   </w:t>
      </w:r>
    </w:p>
    <w:p w:rsidR="00317FED" w:rsidRDefault="00317FED" w:rsidP="00430CE4">
      <w:pPr>
        <w:rPr>
          <w:rtl/>
        </w:rPr>
      </w:pPr>
    </w:p>
    <w:p w:rsidR="00317FED" w:rsidRDefault="00317FED" w:rsidP="00430CE4">
      <w:pPr>
        <w:rPr>
          <w:rtl/>
        </w:rPr>
      </w:pPr>
      <w:r>
        <w:rPr>
          <w:rtl/>
        </w:rPr>
        <w:t xml:space="preserve">אנחנו </w:t>
      </w:r>
      <w:bookmarkStart w:id="20402" w:name="_ETM_Q42_659640"/>
      <w:bookmarkEnd w:id="20402"/>
      <w:r>
        <w:rPr>
          <w:rtl/>
        </w:rPr>
        <w:t xml:space="preserve">נעשה </w:t>
      </w:r>
      <w:bookmarkStart w:id="20403" w:name="_ETM_Q42_660090"/>
      <w:bookmarkEnd w:id="20403"/>
      <w:r>
        <w:rPr>
          <w:rtl/>
        </w:rPr>
        <w:t xml:space="preserve">את </w:t>
      </w:r>
      <w:bookmarkStart w:id="20404" w:name="_ETM_Q42_660150"/>
      <w:bookmarkEnd w:id="20404"/>
      <w:r>
        <w:rPr>
          <w:rtl/>
        </w:rPr>
        <w:t xml:space="preserve">זה </w:t>
      </w:r>
      <w:bookmarkStart w:id="20405" w:name="_ETM_Q42_660239"/>
      <w:bookmarkEnd w:id="20405"/>
      <w:r>
        <w:rPr>
          <w:rtl/>
        </w:rPr>
        <w:t>בקרוב</w:t>
      </w:r>
      <w:r w:rsidR="00473F36">
        <w:rPr>
          <w:rFonts w:hint="cs"/>
          <w:rtl/>
        </w:rPr>
        <w:t>,</w:t>
      </w:r>
      <w:r>
        <w:rPr>
          <w:rtl/>
        </w:rPr>
        <w:t xml:space="preserve"> בעזרת </w:t>
      </w:r>
      <w:bookmarkStart w:id="20406" w:name="_ETM_Q42_660630"/>
      <w:bookmarkEnd w:id="20406"/>
      <w:r>
        <w:rPr>
          <w:rFonts w:hint="cs"/>
          <w:rtl/>
        </w:rPr>
        <w:t>השם,</w:t>
      </w:r>
      <w:r>
        <w:rPr>
          <w:rtl/>
        </w:rPr>
        <w:t xml:space="preserve"> </w:t>
      </w:r>
      <w:bookmarkStart w:id="20407" w:name="_ETM_Q42_661770"/>
      <w:bookmarkEnd w:id="20407"/>
      <w:r>
        <w:rPr>
          <w:rtl/>
        </w:rPr>
        <w:t xml:space="preserve">לא </w:t>
      </w:r>
      <w:bookmarkStart w:id="20408" w:name="_ETM_Q42_661890"/>
      <w:bookmarkEnd w:id="20408"/>
      <w:r>
        <w:rPr>
          <w:rtl/>
        </w:rPr>
        <w:t xml:space="preserve">יעזור </w:t>
      </w:r>
      <w:bookmarkStart w:id="20409" w:name="_ETM_Q42_662340"/>
      <w:bookmarkEnd w:id="20409"/>
      <w:r>
        <w:rPr>
          <w:rtl/>
        </w:rPr>
        <w:t>לכם</w:t>
      </w:r>
      <w:r>
        <w:rPr>
          <w:rFonts w:hint="cs"/>
          <w:rtl/>
        </w:rPr>
        <w:t>.</w:t>
      </w:r>
      <w:r>
        <w:rPr>
          <w:rtl/>
        </w:rPr>
        <w:t xml:space="preserve"> </w:t>
      </w:r>
      <w:bookmarkStart w:id="20410" w:name="_ETM_Q42_662850"/>
      <w:bookmarkEnd w:id="20410"/>
      <w:r>
        <w:rPr>
          <w:rtl/>
        </w:rPr>
        <w:t xml:space="preserve">הציבור </w:t>
      </w:r>
      <w:bookmarkStart w:id="20411" w:name="_ETM_Q42_663330"/>
      <w:bookmarkEnd w:id="20411"/>
      <w:r>
        <w:rPr>
          <w:rtl/>
        </w:rPr>
        <w:t>ינצח</w:t>
      </w:r>
      <w:r>
        <w:rPr>
          <w:rFonts w:hint="cs"/>
          <w:rtl/>
        </w:rPr>
        <w:t>.</w:t>
      </w:r>
      <w:r>
        <w:rPr>
          <w:rtl/>
        </w:rPr>
        <w:t xml:space="preserve"> </w:t>
      </w:r>
      <w:bookmarkStart w:id="20412" w:name="_ETM_Q42_664200"/>
      <w:bookmarkEnd w:id="20412"/>
      <w:r>
        <w:rPr>
          <w:rtl/>
        </w:rPr>
        <w:t xml:space="preserve">עם </w:t>
      </w:r>
      <w:bookmarkStart w:id="20413" w:name="_ETM_Q42_664380"/>
      <w:bookmarkEnd w:id="20413"/>
      <w:r>
        <w:rPr>
          <w:rtl/>
        </w:rPr>
        <w:t xml:space="preserve">ישראל </w:t>
      </w:r>
      <w:bookmarkStart w:id="20414" w:name="_ETM_Q42_664800"/>
      <w:bookmarkEnd w:id="20414"/>
      <w:r>
        <w:rPr>
          <w:rtl/>
        </w:rPr>
        <w:t>חי</w:t>
      </w:r>
      <w:r>
        <w:rPr>
          <w:rFonts w:hint="cs"/>
          <w:rtl/>
        </w:rPr>
        <w:t>.</w:t>
      </w:r>
      <w:r>
        <w:rPr>
          <w:rtl/>
        </w:rPr>
        <w:t xml:space="preserve"> </w:t>
      </w:r>
      <w:bookmarkStart w:id="20415" w:name="_ETM_Q42_668129"/>
      <w:bookmarkEnd w:id="20415"/>
      <w:r>
        <w:rPr>
          <w:rFonts w:hint="cs"/>
          <w:rtl/>
        </w:rPr>
        <w:t>תודה.</w:t>
      </w:r>
    </w:p>
    <w:p w:rsidR="00317FED" w:rsidRDefault="00317FED" w:rsidP="00430CE4">
      <w:pPr>
        <w:rPr>
          <w:rtl/>
        </w:rPr>
      </w:pPr>
      <w:bookmarkStart w:id="20416" w:name="_ETM_Q42_663037"/>
      <w:bookmarkStart w:id="20417" w:name="_ETM_Q42_663110"/>
      <w:bookmarkEnd w:id="20416"/>
      <w:bookmarkEnd w:id="20417"/>
    </w:p>
    <w:p w:rsidR="00317FED" w:rsidRDefault="00317FED" w:rsidP="00430CE4">
      <w:pPr>
        <w:pStyle w:val="af5"/>
        <w:keepNext/>
        <w:rPr>
          <w:rtl/>
        </w:rPr>
      </w:pPr>
      <w:bookmarkStart w:id="20418" w:name="_ETM_Q42_661135"/>
      <w:bookmarkStart w:id="20419" w:name="_ETM_Q42_661181"/>
      <w:bookmarkEnd w:id="20418"/>
      <w:bookmarkEnd w:id="20419"/>
      <w:r w:rsidRPr="00CB163C">
        <w:rPr>
          <w:rStyle w:val="TagStyle"/>
          <w:rtl/>
        </w:rPr>
        <w:t xml:space="preserve">&lt;&lt; קריאה &gt;&gt; </w:t>
      </w:r>
      <w:r>
        <w:rPr>
          <w:rtl/>
        </w:rPr>
        <w:t>שלי טל מירון (יש עתיד):</w:t>
      </w:r>
      <w:r w:rsidRPr="00CB163C">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rPr>
      </w:pPr>
      <w:r>
        <w:rPr>
          <w:rFonts w:hint="cs"/>
          <w:rtl/>
        </w:rPr>
        <w:t xml:space="preserve">אנחנו ננצח, ואנחנו נראה מה יקרה עם הרפורמה שלכם. אין בעיה. </w:t>
      </w:r>
    </w:p>
    <w:p w:rsidR="00317FED" w:rsidRDefault="00317FED" w:rsidP="00430CE4">
      <w:pPr>
        <w:rPr>
          <w:rtl/>
        </w:rPr>
      </w:pPr>
    </w:p>
    <w:p w:rsidR="00317FED" w:rsidRDefault="00317FED" w:rsidP="00430CE4">
      <w:pPr>
        <w:pStyle w:val="af6"/>
        <w:keepNext/>
        <w:rPr>
          <w:rtl/>
        </w:rPr>
      </w:pPr>
      <w:bookmarkStart w:id="20420" w:name="ET_yor_6490_23"/>
      <w:r w:rsidRPr="001F25C2">
        <w:rPr>
          <w:rStyle w:val="TagStyle"/>
          <w:rtl/>
        </w:rPr>
        <w:t xml:space="preserve"> &lt;&lt; יור &gt;&gt; </w:t>
      </w:r>
      <w:r>
        <w:rPr>
          <w:rtl/>
        </w:rPr>
        <w:t>היו"ר ניסים ואטורי:</w:t>
      </w:r>
      <w:r w:rsidRPr="001F25C2">
        <w:rPr>
          <w:rStyle w:val="TagStyle"/>
          <w:rtl/>
        </w:rPr>
        <w:t xml:space="preserve"> &lt;&lt; יור &gt;&gt;</w:t>
      </w:r>
      <w:r>
        <w:rPr>
          <w:rtl/>
        </w:rPr>
        <w:t xml:space="preserve">   </w:t>
      </w:r>
      <w:bookmarkEnd w:id="20420"/>
    </w:p>
    <w:p w:rsidR="00317FED" w:rsidRDefault="00317FED" w:rsidP="001B007A">
      <w:pPr>
        <w:rPr>
          <w:rtl/>
        </w:rPr>
      </w:pPr>
    </w:p>
    <w:p w:rsidR="00317FED" w:rsidRDefault="00317FED" w:rsidP="00430CE4">
      <w:pPr>
        <w:rPr>
          <w:rtl/>
        </w:rPr>
      </w:pPr>
      <w:r>
        <w:rPr>
          <w:rFonts w:hint="cs"/>
          <w:rtl/>
        </w:rPr>
        <w:t xml:space="preserve">תודה </w:t>
      </w:r>
      <w:bookmarkStart w:id="20421" w:name="_ETM_Q42_667787"/>
      <w:bookmarkEnd w:id="20421"/>
      <w:r>
        <w:rPr>
          <w:rFonts w:hint="cs"/>
          <w:rtl/>
        </w:rPr>
        <w:t>רבה.</w:t>
      </w:r>
    </w:p>
    <w:p w:rsidR="00317FED" w:rsidRDefault="00317FED" w:rsidP="00430CE4">
      <w:pPr>
        <w:rPr>
          <w:rtl/>
        </w:rPr>
      </w:pPr>
      <w:bookmarkStart w:id="20422" w:name="_ETM_Q42_669330"/>
      <w:bookmarkStart w:id="20423" w:name="_ETM_Q42_669405"/>
      <w:bookmarkEnd w:id="20422"/>
      <w:bookmarkEnd w:id="20423"/>
    </w:p>
    <w:p w:rsidR="00317FED" w:rsidRDefault="00317FED" w:rsidP="00430CE4">
      <w:pPr>
        <w:pStyle w:val="af5"/>
        <w:keepNext/>
        <w:rPr>
          <w:rtl/>
        </w:rPr>
      </w:pPr>
      <w:bookmarkStart w:id="20424" w:name="_ETM_Q42_672369"/>
      <w:bookmarkStart w:id="20425" w:name="_ETM_Q42_672473"/>
      <w:bookmarkEnd w:id="20424"/>
      <w:bookmarkEnd w:id="20425"/>
      <w:r w:rsidRPr="00CB163C">
        <w:rPr>
          <w:rStyle w:val="TagStyle"/>
          <w:rtl/>
        </w:rPr>
        <w:t xml:space="preserve">&lt;&lt; קריאה &gt;&gt; </w:t>
      </w:r>
      <w:r>
        <w:rPr>
          <w:rtl/>
        </w:rPr>
        <w:t>שלי טל מירון (יש עתיד):</w:t>
      </w:r>
      <w:r w:rsidRPr="00CB163C">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rPr>
      </w:pPr>
      <w:r>
        <w:rPr>
          <w:rFonts w:hint="cs"/>
          <w:rtl/>
        </w:rPr>
        <w:t xml:space="preserve">שקרים, שקרים </w:t>
      </w:r>
      <w:r w:rsidR="001B007A">
        <w:rPr>
          <w:rFonts w:hint="cs"/>
          <w:rtl/>
        </w:rPr>
        <w:t>– – –</w:t>
      </w:r>
    </w:p>
    <w:p w:rsidR="00317FED" w:rsidRDefault="00317FED" w:rsidP="00430CE4">
      <w:pPr>
        <w:rPr>
          <w:rtl/>
        </w:rPr>
      </w:pPr>
    </w:p>
    <w:p w:rsidR="00317FED" w:rsidRDefault="00317FED" w:rsidP="00430CE4">
      <w:pPr>
        <w:pStyle w:val="af6"/>
        <w:keepNext/>
        <w:rPr>
          <w:rtl/>
        </w:rPr>
      </w:pPr>
      <w:bookmarkStart w:id="20426" w:name="ET_yor_6490_24"/>
      <w:r w:rsidRPr="001F25C2">
        <w:rPr>
          <w:rStyle w:val="TagStyle"/>
          <w:rtl/>
        </w:rPr>
        <w:t xml:space="preserve"> &lt;&lt; יור &gt;&gt; </w:t>
      </w:r>
      <w:r>
        <w:rPr>
          <w:rtl/>
        </w:rPr>
        <w:t>היו"ר ניסים ואטורי:</w:t>
      </w:r>
      <w:r w:rsidRPr="001F25C2">
        <w:rPr>
          <w:rStyle w:val="TagStyle"/>
          <w:rtl/>
        </w:rPr>
        <w:t xml:space="preserve"> &lt;&lt; יור &gt;&gt;</w:t>
      </w:r>
      <w:r>
        <w:rPr>
          <w:rtl/>
        </w:rPr>
        <w:t xml:space="preserve">   </w:t>
      </w:r>
      <w:bookmarkEnd w:id="20426"/>
    </w:p>
    <w:p w:rsidR="00317FED" w:rsidRPr="001F25C2" w:rsidRDefault="00317FED" w:rsidP="00430CE4">
      <w:pPr>
        <w:rPr>
          <w:rtl/>
        </w:rPr>
      </w:pPr>
    </w:p>
    <w:p w:rsidR="00317FED" w:rsidRDefault="00317FED" w:rsidP="00430CE4">
      <w:pPr>
        <w:rPr>
          <w:rtl/>
        </w:rPr>
      </w:pPr>
      <w:bookmarkStart w:id="20427" w:name="_ETM_Q42_661325"/>
      <w:bookmarkStart w:id="20428" w:name="_ETM_Q42_661409"/>
      <w:bookmarkStart w:id="20429" w:name="_ETM_Q42_670359"/>
      <w:bookmarkEnd w:id="20427"/>
      <w:bookmarkEnd w:id="20428"/>
      <w:bookmarkEnd w:id="20429"/>
      <w:r>
        <w:rPr>
          <w:rtl/>
        </w:rPr>
        <w:t xml:space="preserve">האם </w:t>
      </w:r>
      <w:bookmarkStart w:id="20430" w:name="_ETM_Q42_670599"/>
      <w:bookmarkEnd w:id="20430"/>
      <w:r>
        <w:rPr>
          <w:rtl/>
        </w:rPr>
        <w:t xml:space="preserve">תשובת </w:t>
      </w:r>
      <w:bookmarkStart w:id="20431" w:name="_ETM_Q42_670959"/>
      <w:bookmarkEnd w:id="20431"/>
      <w:r>
        <w:rPr>
          <w:rtl/>
        </w:rPr>
        <w:t xml:space="preserve">השר </w:t>
      </w:r>
      <w:bookmarkStart w:id="20432" w:name="_ETM_Q42_671409"/>
      <w:bookmarkEnd w:id="20432"/>
      <w:r>
        <w:rPr>
          <w:rtl/>
        </w:rPr>
        <w:t xml:space="preserve">מספקת </w:t>
      </w:r>
      <w:bookmarkStart w:id="20433" w:name="_ETM_Q42_672010"/>
      <w:bookmarkEnd w:id="20433"/>
      <w:r>
        <w:rPr>
          <w:rtl/>
        </w:rPr>
        <w:t>אותך</w:t>
      </w:r>
      <w:r>
        <w:rPr>
          <w:rFonts w:hint="cs"/>
          <w:rtl/>
        </w:rPr>
        <w:t>,</w:t>
      </w:r>
      <w:r>
        <w:rPr>
          <w:rtl/>
        </w:rPr>
        <w:t xml:space="preserve"> </w:t>
      </w:r>
      <w:bookmarkStart w:id="20434" w:name="_ETM_Q42_672489"/>
      <w:bookmarkEnd w:id="20434"/>
      <w:r>
        <w:rPr>
          <w:rtl/>
        </w:rPr>
        <w:t>חבר</w:t>
      </w:r>
      <w:r>
        <w:rPr>
          <w:rFonts w:hint="cs"/>
          <w:rtl/>
        </w:rPr>
        <w:t>ת</w:t>
      </w:r>
      <w:r>
        <w:rPr>
          <w:rtl/>
        </w:rPr>
        <w:t xml:space="preserve"> </w:t>
      </w:r>
      <w:bookmarkStart w:id="20435" w:name="_ETM_Q42_672760"/>
      <w:bookmarkEnd w:id="20435"/>
      <w:r>
        <w:rPr>
          <w:rtl/>
        </w:rPr>
        <w:t xml:space="preserve">הכנסת </w:t>
      </w:r>
      <w:bookmarkStart w:id="20436" w:name="_ETM_Q42_673090"/>
      <w:bookmarkStart w:id="20437" w:name="_ETM_Q42_673695"/>
      <w:bookmarkEnd w:id="20436"/>
      <w:bookmarkEnd w:id="20437"/>
      <w:r>
        <w:rPr>
          <w:rtl/>
        </w:rPr>
        <w:t>שלי טל מירון</w:t>
      </w:r>
      <w:r>
        <w:rPr>
          <w:rFonts w:hint="cs"/>
          <w:rtl/>
        </w:rPr>
        <w:t>?</w:t>
      </w:r>
    </w:p>
    <w:p w:rsidR="00317FED" w:rsidRDefault="00317FED" w:rsidP="00430CE4">
      <w:pPr>
        <w:rPr>
          <w:rtl/>
        </w:rPr>
      </w:pPr>
      <w:bookmarkStart w:id="20438" w:name="_ETM_Q42_673744"/>
      <w:bookmarkEnd w:id="20438"/>
    </w:p>
    <w:p w:rsidR="00317FED" w:rsidRDefault="00317FED" w:rsidP="00430CE4">
      <w:pPr>
        <w:pStyle w:val="af5"/>
        <w:keepNext/>
        <w:rPr>
          <w:rtl/>
        </w:rPr>
      </w:pPr>
      <w:bookmarkStart w:id="20439" w:name="_ETM_Q42_676381"/>
      <w:bookmarkStart w:id="20440" w:name="_ETM_Q42_676456"/>
      <w:bookmarkEnd w:id="20439"/>
      <w:bookmarkEnd w:id="20440"/>
      <w:r w:rsidRPr="00CB163C">
        <w:rPr>
          <w:rStyle w:val="TagStyle"/>
          <w:rtl/>
        </w:rPr>
        <w:t xml:space="preserve">&lt;&lt; קריאה &gt;&gt; </w:t>
      </w:r>
      <w:r>
        <w:rPr>
          <w:rtl/>
        </w:rPr>
        <w:t>שלי טל מירון (יש עתיד):</w:t>
      </w:r>
      <w:r w:rsidRPr="00CB163C">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lang w:eastAsia="he-IL"/>
        </w:rPr>
      </w:pPr>
      <w:bookmarkStart w:id="20441" w:name="_ETM_Q42_679488"/>
      <w:bookmarkStart w:id="20442" w:name="_ETM_Q42_679567"/>
      <w:bookmarkEnd w:id="20441"/>
      <w:bookmarkEnd w:id="20442"/>
      <w:r>
        <w:rPr>
          <w:rFonts w:hint="cs"/>
          <w:rtl/>
          <w:lang w:eastAsia="he-IL"/>
        </w:rPr>
        <w:t>לוועדת הכלכלה, איך לא.</w:t>
      </w:r>
    </w:p>
    <w:p w:rsidR="00317FED" w:rsidRDefault="00317FED" w:rsidP="00430CE4">
      <w:pPr>
        <w:rPr>
          <w:rtl/>
        </w:rPr>
      </w:pPr>
    </w:p>
    <w:p w:rsidR="00317FED" w:rsidRDefault="00317FED" w:rsidP="00430CE4">
      <w:pPr>
        <w:pStyle w:val="af6"/>
        <w:keepNext/>
        <w:rPr>
          <w:rtl/>
        </w:rPr>
      </w:pPr>
      <w:bookmarkStart w:id="20443" w:name="ET_yor_6490_25"/>
      <w:r w:rsidRPr="001F25C2">
        <w:rPr>
          <w:rStyle w:val="TagStyle"/>
          <w:rtl/>
        </w:rPr>
        <w:t xml:space="preserve"> &lt;&lt; יור &gt;&gt; </w:t>
      </w:r>
      <w:r>
        <w:rPr>
          <w:rtl/>
        </w:rPr>
        <w:t>היו"ר ניסים ואטורי:</w:t>
      </w:r>
      <w:r w:rsidRPr="001F25C2">
        <w:rPr>
          <w:rStyle w:val="TagStyle"/>
          <w:rtl/>
        </w:rPr>
        <w:t xml:space="preserve"> &lt;&lt; יור &gt;&gt;</w:t>
      </w:r>
      <w:r>
        <w:rPr>
          <w:rtl/>
        </w:rPr>
        <w:t xml:space="preserve">   </w:t>
      </w:r>
      <w:bookmarkEnd w:id="20443"/>
    </w:p>
    <w:p w:rsidR="00317FED" w:rsidRDefault="00317FED" w:rsidP="001B007A">
      <w:pPr>
        <w:rPr>
          <w:rtl/>
        </w:rPr>
      </w:pPr>
    </w:p>
    <w:p w:rsidR="00317FED" w:rsidRPr="001F25C2" w:rsidRDefault="00317FED" w:rsidP="00430CE4">
      <w:pPr>
        <w:rPr>
          <w:rtl/>
        </w:rPr>
      </w:pPr>
      <w:r>
        <w:rPr>
          <w:rFonts w:hint="cs"/>
          <w:rtl/>
        </w:rPr>
        <w:t>ועדת הכלכלה.</w:t>
      </w:r>
    </w:p>
    <w:p w:rsidR="00317FED" w:rsidRDefault="00317FED" w:rsidP="00430CE4">
      <w:pPr>
        <w:rPr>
          <w:rtl/>
        </w:rPr>
      </w:pPr>
      <w:bookmarkStart w:id="20444" w:name="_ETM_Q42_679688"/>
      <w:bookmarkStart w:id="20445" w:name="_ETM_Q42_679759"/>
      <w:bookmarkEnd w:id="20444"/>
      <w:bookmarkEnd w:id="20445"/>
    </w:p>
    <w:p w:rsidR="00317FED" w:rsidRDefault="00317FED" w:rsidP="00430CE4">
      <w:pPr>
        <w:pStyle w:val="af5"/>
        <w:keepNext/>
        <w:rPr>
          <w:rtl/>
        </w:rPr>
      </w:pPr>
      <w:bookmarkStart w:id="20446" w:name="ET_interruption_6667_28"/>
      <w:r w:rsidRPr="001F25C2">
        <w:rPr>
          <w:rStyle w:val="TagStyle"/>
          <w:rtl/>
        </w:rPr>
        <w:t xml:space="preserve"> &lt;&lt; קריאה &gt;&gt; </w:t>
      </w:r>
      <w:r>
        <w:rPr>
          <w:rtl/>
        </w:rPr>
        <w:t>שר המורשת עמיחי אליהו:</w:t>
      </w:r>
      <w:r w:rsidRPr="001F25C2">
        <w:rPr>
          <w:rStyle w:val="TagStyle"/>
          <w:rtl/>
        </w:rPr>
        <w:t xml:space="preserve"> &lt;&lt; קריאה &gt;&gt;</w:t>
      </w:r>
      <w:r>
        <w:rPr>
          <w:rtl/>
        </w:rPr>
        <w:t xml:space="preserve">   </w:t>
      </w:r>
      <w:bookmarkEnd w:id="20446"/>
    </w:p>
    <w:p w:rsidR="00317FED" w:rsidRDefault="00317FED" w:rsidP="001B007A">
      <w:pPr>
        <w:rPr>
          <w:rtl/>
        </w:rPr>
      </w:pPr>
    </w:p>
    <w:p w:rsidR="00317FED" w:rsidRDefault="00317FED" w:rsidP="00430CE4">
      <w:pPr>
        <w:rPr>
          <w:rtl/>
        </w:rPr>
      </w:pPr>
      <w:r>
        <w:rPr>
          <w:rFonts w:hint="cs"/>
          <w:rtl/>
        </w:rPr>
        <w:t>השר</w:t>
      </w:r>
      <w:bookmarkStart w:id="20447" w:name="_ETM_Q42_684955"/>
      <w:bookmarkEnd w:id="20447"/>
      <w:r>
        <w:rPr>
          <w:rFonts w:hint="cs"/>
          <w:rtl/>
        </w:rPr>
        <w:t>, היא מעוניינת לוועדת הכלכלה. זה בסדר?</w:t>
      </w:r>
    </w:p>
    <w:p w:rsidR="00317FED" w:rsidRDefault="00317FED" w:rsidP="00430CE4">
      <w:pPr>
        <w:rPr>
          <w:rtl/>
        </w:rPr>
      </w:pPr>
    </w:p>
    <w:p w:rsidR="00317FED" w:rsidRDefault="00317FED" w:rsidP="00430CE4">
      <w:pPr>
        <w:pStyle w:val="af5"/>
        <w:keepNext/>
        <w:rPr>
          <w:rtl/>
        </w:rPr>
      </w:pPr>
      <w:r w:rsidRPr="001F25C2">
        <w:rPr>
          <w:rStyle w:val="TagStyle"/>
          <w:rtl/>
        </w:rPr>
        <w:t xml:space="preserve">&lt;&lt; קריאה &gt;&gt; </w:t>
      </w:r>
      <w:r>
        <w:rPr>
          <w:rtl/>
        </w:rPr>
        <w:t>שר התקשורת שלמה קרעי:</w:t>
      </w:r>
      <w:r w:rsidRPr="001F25C2">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lang w:eastAsia="he-IL"/>
        </w:rPr>
      </w:pPr>
      <w:r>
        <w:rPr>
          <w:rFonts w:hint="cs"/>
          <w:rtl/>
        </w:rPr>
        <w:t>זה סתם לאפשר להם להדהד תעמולה</w:t>
      </w:r>
      <w:r>
        <w:rPr>
          <w:rFonts w:hint="cs"/>
          <w:rtl/>
          <w:lang w:eastAsia="he-IL"/>
        </w:rPr>
        <w:t>. אני לא בעד זה.</w:t>
      </w:r>
    </w:p>
    <w:p w:rsidR="00317FED" w:rsidRDefault="00317FED" w:rsidP="00430CE4">
      <w:pPr>
        <w:rPr>
          <w:rtl/>
        </w:rPr>
      </w:pPr>
    </w:p>
    <w:p w:rsidR="00317FED" w:rsidRDefault="00317FED" w:rsidP="00430CE4">
      <w:pPr>
        <w:pStyle w:val="af5"/>
        <w:keepNext/>
        <w:rPr>
          <w:rtl/>
        </w:rPr>
      </w:pPr>
      <w:r w:rsidRPr="001F25C2">
        <w:rPr>
          <w:rStyle w:val="TagStyle"/>
          <w:rtl/>
        </w:rPr>
        <w:t xml:space="preserve">&lt;&lt; קריאה &gt;&gt; </w:t>
      </w:r>
      <w:r>
        <w:rPr>
          <w:rtl/>
        </w:rPr>
        <w:t>שר המורשת עמיחי אליהו:</w:t>
      </w:r>
      <w:r w:rsidRPr="001F25C2">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rPr>
      </w:pPr>
      <w:r>
        <w:rPr>
          <w:rFonts w:hint="cs"/>
          <w:rtl/>
        </w:rPr>
        <w:t>אז מה אתה רוצה?</w:t>
      </w:r>
    </w:p>
    <w:p w:rsidR="00317FED" w:rsidRDefault="00317FED" w:rsidP="00430CE4">
      <w:pPr>
        <w:rPr>
          <w:rtl/>
        </w:rPr>
      </w:pPr>
    </w:p>
    <w:p w:rsidR="00317FED" w:rsidRDefault="00317FED" w:rsidP="00430CE4">
      <w:pPr>
        <w:pStyle w:val="af5"/>
        <w:keepNext/>
        <w:rPr>
          <w:rtl/>
        </w:rPr>
      </w:pPr>
      <w:r w:rsidRPr="00CB163C">
        <w:rPr>
          <w:rStyle w:val="TagStyle"/>
          <w:rtl/>
        </w:rPr>
        <w:t xml:space="preserve">&lt;&lt; קריאה &gt;&gt; </w:t>
      </w:r>
      <w:r>
        <w:rPr>
          <w:rtl/>
        </w:rPr>
        <w:t>שלי טל מירון (יש עתיד):</w:t>
      </w:r>
      <w:r w:rsidRPr="00CB163C">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rPr>
      </w:pPr>
      <w:r>
        <w:rPr>
          <w:rFonts w:hint="cs"/>
          <w:rtl/>
        </w:rPr>
        <w:t>הוא פשוט מפחד.</w:t>
      </w:r>
    </w:p>
    <w:p w:rsidR="00317FED" w:rsidRDefault="00317FED" w:rsidP="00430CE4">
      <w:pPr>
        <w:rPr>
          <w:rtl/>
        </w:rPr>
      </w:pPr>
    </w:p>
    <w:p w:rsidR="00317FED" w:rsidRDefault="00317FED" w:rsidP="00430CE4">
      <w:pPr>
        <w:pStyle w:val="af6"/>
        <w:keepNext/>
        <w:rPr>
          <w:rtl/>
        </w:rPr>
      </w:pPr>
      <w:bookmarkStart w:id="20448" w:name="ET_yor_6490_29"/>
      <w:r w:rsidRPr="001F25C2">
        <w:rPr>
          <w:rStyle w:val="TagStyle"/>
          <w:rtl/>
        </w:rPr>
        <w:t xml:space="preserve"> &lt;&lt; יור &gt;&gt; </w:t>
      </w:r>
      <w:r>
        <w:rPr>
          <w:rtl/>
        </w:rPr>
        <w:t>היו"ר ניסים ואטורי:</w:t>
      </w:r>
      <w:r w:rsidRPr="001F25C2">
        <w:rPr>
          <w:rStyle w:val="TagStyle"/>
          <w:rtl/>
        </w:rPr>
        <w:t xml:space="preserve"> &lt;&lt; יור &gt;&gt;</w:t>
      </w:r>
      <w:r>
        <w:rPr>
          <w:rtl/>
        </w:rPr>
        <w:t xml:space="preserve">   </w:t>
      </w:r>
      <w:bookmarkEnd w:id="20448"/>
    </w:p>
    <w:p w:rsidR="00317FED" w:rsidRDefault="00317FED" w:rsidP="001B007A">
      <w:pPr>
        <w:rPr>
          <w:rtl/>
        </w:rPr>
      </w:pPr>
    </w:p>
    <w:p w:rsidR="00317FED" w:rsidRDefault="00317FED" w:rsidP="00430CE4">
      <w:pPr>
        <w:rPr>
          <w:rtl/>
        </w:rPr>
      </w:pPr>
      <w:r>
        <w:rPr>
          <w:rFonts w:hint="cs"/>
          <w:rtl/>
        </w:rPr>
        <w:t>ועדת הכלכלה או ועדה אחרת?</w:t>
      </w:r>
    </w:p>
    <w:p w:rsidR="00317FED" w:rsidRDefault="00317FED" w:rsidP="00430CE4">
      <w:pPr>
        <w:rPr>
          <w:rtl/>
        </w:rPr>
      </w:pPr>
    </w:p>
    <w:p w:rsidR="00317FED" w:rsidRDefault="00317FED" w:rsidP="00430CE4">
      <w:pPr>
        <w:pStyle w:val="af5"/>
        <w:keepNext/>
        <w:rPr>
          <w:rtl/>
        </w:rPr>
      </w:pPr>
      <w:bookmarkStart w:id="20449" w:name="ET_interruption_6255_30"/>
      <w:r w:rsidRPr="00BC364A">
        <w:rPr>
          <w:rStyle w:val="TagStyle"/>
          <w:rtl/>
        </w:rPr>
        <w:t xml:space="preserve"> &lt;&lt; קריאה &gt;&gt; </w:t>
      </w:r>
      <w:r>
        <w:rPr>
          <w:rtl/>
        </w:rPr>
        <w:t>סימון דוידסון (יש עתיד):</w:t>
      </w:r>
      <w:r w:rsidRPr="00BC364A">
        <w:rPr>
          <w:rStyle w:val="TagStyle"/>
          <w:rtl/>
        </w:rPr>
        <w:t xml:space="preserve"> &lt;&lt; קריאה &gt;&gt;</w:t>
      </w:r>
      <w:r>
        <w:rPr>
          <w:rtl/>
        </w:rPr>
        <w:t xml:space="preserve">   </w:t>
      </w:r>
      <w:bookmarkEnd w:id="20449"/>
    </w:p>
    <w:p w:rsidR="00317FED" w:rsidRDefault="00317FED" w:rsidP="001B007A">
      <w:pPr>
        <w:rPr>
          <w:rtl/>
        </w:rPr>
      </w:pPr>
    </w:p>
    <w:p w:rsidR="00317FED" w:rsidRDefault="00317FED" w:rsidP="00430CE4">
      <w:pPr>
        <w:rPr>
          <w:rtl/>
        </w:rPr>
      </w:pPr>
      <w:r>
        <w:rPr>
          <w:rFonts w:hint="cs"/>
          <w:rtl/>
        </w:rPr>
        <w:t>אבל מה אתה שואל אותו?</w:t>
      </w:r>
    </w:p>
    <w:p w:rsidR="00317FED" w:rsidRPr="00BC364A" w:rsidRDefault="00317FED" w:rsidP="00430CE4">
      <w:pPr>
        <w:rPr>
          <w:rtl/>
        </w:rPr>
      </w:pPr>
    </w:p>
    <w:p w:rsidR="00317FED" w:rsidRDefault="00317FED" w:rsidP="00430CE4">
      <w:pPr>
        <w:pStyle w:val="af5"/>
        <w:keepNext/>
        <w:rPr>
          <w:rtl/>
        </w:rPr>
      </w:pPr>
      <w:r w:rsidRPr="00CB163C">
        <w:rPr>
          <w:rStyle w:val="TagStyle"/>
          <w:rtl/>
        </w:rPr>
        <w:t xml:space="preserve">&lt;&lt; קריאה &gt;&gt; </w:t>
      </w:r>
      <w:r>
        <w:rPr>
          <w:rtl/>
        </w:rPr>
        <w:t>שלי טל מירון (יש עתיד):</w:t>
      </w:r>
      <w:r w:rsidRPr="00CB163C">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rPr>
      </w:pPr>
      <w:r>
        <w:rPr>
          <w:rFonts w:hint="cs"/>
          <w:rtl/>
        </w:rPr>
        <w:t>ועדת הכלכלה.</w:t>
      </w:r>
    </w:p>
    <w:p w:rsidR="00317FED" w:rsidRDefault="00317FED" w:rsidP="00430CE4">
      <w:pPr>
        <w:rPr>
          <w:rtl/>
        </w:rPr>
      </w:pPr>
      <w:bookmarkStart w:id="20450" w:name="_ETM_Q42_695445"/>
      <w:bookmarkStart w:id="20451" w:name="_ETM_Q42_695539"/>
      <w:bookmarkEnd w:id="20450"/>
      <w:bookmarkEnd w:id="20451"/>
    </w:p>
    <w:p w:rsidR="00317FED" w:rsidRDefault="00317FED" w:rsidP="00430CE4">
      <w:pPr>
        <w:pStyle w:val="af5"/>
        <w:keepNext/>
        <w:rPr>
          <w:rtl/>
        </w:rPr>
      </w:pPr>
      <w:bookmarkStart w:id="20452" w:name="_ETM_Q42_695621"/>
      <w:bookmarkStart w:id="20453" w:name="_ETM_Q42_695713"/>
      <w:bookmarkEnd w:id="20452"/>
      <w:bookmarkEnd w:id="20453"/>
      <w:r w:rsidRPr="001F25C2">
        <w:rPr>
          <w:rStyle w:val="TagStyle"/>
          <w:rtl/>
        </w:rPr>
        <w:t xml:space="preserve">&lt;&lt; קריאה &gt;&gt; </w:t>
      </w:r>
      <w:r>
        <w:rPr>
          <w:rtl/>
        </w:rPr>
        <w:t>שר התקשורת שלמה קרעי:</w:t>
      </w:r>
      <w:r w:rsidRPr="001F25C2">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rPr>
      </w:pPr>
      <w:r>
        <w:rPr>
          <w:rFonts w:hint="cs"/>
          <w:rtl/>
        </w:rPr>
        <w:t>להסיר מסדר-היום.</w:t>
      </w:r>
    </w:p>
    <w:p w:rsidR="00317FED" w:rsidRDefault="00317FED" w:rsidP="00430CE4">
      <w:pPr>
        <w:rPr>
          <w:rtl/>
        </w:rPr>
      </w:pPr>
    </w:p>
    <w:p w:rsidR="00317FED" w:rsidRDefault="00317FED" w:rsidP="00430CE4">
      <w:pPr>
        <w:pStyle w:val="af5"/>
        <w:keepNext/>
        <w:rPr>
          <w:rtl/>
        </w:rPr>
      </w:pPr>
      <w:bookmarkStart w:id="20454" w:name="ET_interruption_6151_31"/>
      <w:r w:rsidRPr="00BC364A">
        <w:rPr>
          <w:rStyle w:val="TagStyle"/>
          <w:rtl/>
        </w:rPr>
        <w:t xml:space="preserve"> &lt;&lt; קריאה &gt;&gt; </w:t>
      </w:r>
      <w:r>
        <w:rPr>
          <w:rtl/>
        </w:rPr>
        <w:t>רון כץ (יש עתיד):</w:t>
      </w:r>
      <w:r w:rsidRPr="00BC364A">
        <w:rPr>
          <w:rStyle w:val="TagStyle"/>
          <w:rtl/>
        </w:rPr>
        <w:t xml:space="preserve"> &lt;&lt; קריאה &gt;&gt;</w:t>
      </w:r>
      <w:r>
        <w:rPr>
          <w:rtl/>
        </w:rPr>
        <w:t xml:space="preserve">   </w:t>
      </w:r>
      <w:bookmarkEnd w:id="20454"/>
    </w:p>
    <w:p w:rsidR="00317FED" w:rsidRDefault="00317FED" w:rsidP="001B007A">
      <w:pPr>
        <w:rPr>
          <w:rtl/>
        </w:rPr>
      </w:pPr>
    </w:p>
    <w:p w:rsidR="00317FED" w:rsidRDefault="00317FED" w:rsidP="00430CE4">
      <w:pPr>
        <w:rPr>
          <w:rtl/>
        </w:rPr>
      </w:pPr>
      <w:r>
        <w:rPr>
          <w:rFonts w:hint="cs"/>
          <w:rtl/>
        </w:rPr>
        <w:t>אפשר להצביע על ועדת הכלכלה?</w:t>
      </w:r>
    </w:p>
    <w:p w:rsidR="00317FED" w:rsidRDefault="00317FED" w:rsidP="001B007A">
      <w:pPr>
        <w:rPr>
          <w:rtl/>
          <w:lang w:eastAsia="he-IL"/>
        </w:rPr>
      </w:pPr>
    </w:p>
    <w:p w:rsidR="00317FED" w:rsidRDefault="00317FED" w:rsidP="00430CE4">
      <w:pPr>
        <w:pStyle w:val="af6"/>
        <w:rPr>
          <w:rtl/>
        </w:rPr>
      </w:pPr>
      <w:r w:rsidRPr="006248C1">
        <w:rPr>
          <w:rStyle w:val="TagStyle"/>
          <w:rtl/>
        </w:rPr>
        <w:t xml:space="preserve"> &lt;&lt; יור &gt;&gt; </w:t>
      </w:r>
      <w:r>
        <w:rPr>
          <w:rtl/>
        </w:rPr>
        <w:t>היו"ר ניסים ואטורי:</w:t>
      </w:r>
      <w:r w:rsidRPr="006248C1">
        <w:rPr>
          <w:rStyle w:val="TagStyle"/>
          <w:rtl/>
        </w:rPr>
        <w:t xml:space="preserve"> &lt;&lt; יור &gt;&gt;</w:t>
      </w:r>
      <w:r>
        <w:rPr>
          <w:rtl/>
        </w:rPr>
        <w:t xml:space="preserve">   </w:t>
      </w:r>
    </w:p>
    <w:p w:rsidR="00317FED" w:rsidRPr="006248C1" w:rsidRDefault="00317FED" w:rsidP="00430CE4">
      <w:pPr>
        <w:rPr>
          <w:rtl/>
          <w:lang w:eastAsia="he-IL"/>
        </w:rPr>
      </w:pPr>
    </w:p>
    <w:p w:rsidR="00317FED" w:rsidRDefault="00317FED" w:rsidP="00430CE4">
      <w:pPr>
        <w:rPr>
          <w:rtl/>
        </w:rPr>
      </w:pPr>
      <w:r>
        <w:rPr>
          <w:rFonts w:hint="cs"/>
          <w:rtl/>
        </w:rPr>
        <w:t>נצביע על ועדת הכלכלה.</w:t>
      </w:r>
    </w:p>
    <w:p w:rsidR="00317FED" w:rsidRDefault="00317FED" w:rsidP="00430CE4">
      <w:pPr>
        <w:rPr>
          <w:rtl/>
        </w:rPr>
      </w:pPr>
    </w:p>
    <w:p w:rsidR="00317FED" w:rsidRDefault="00317FED" w:rsidP="00430CE4">
      <w:pPr>
        <w:pStyle w:val="af5"/>
        <w:keepNext/>
        <w:rPr>
          <w:rtl/>
        </w:rPr>
      </w:pPr>
      <w:bookmarkStart w:id="20455" w:name="_ETM_Q42_703863"/>
      <w:bookmarkStart w:id="20456" w:name="_ETM_Q42_703945"/>
      <w:bookmarkStart w:id="20457" w:name="_ETM_Q42_704055"/>
      <w:bookmarkStart w:id="20458" w:name="_ETM_Q42_704129"/>
      <w:bookmarkEnd w:id="20455"/>
      <w:bookmarkEnd w:id="20456"/>
      <w:bookmarkEnd w:id="20457"/>
      <w:bookmarkEnd w:id="20458"/>
      <w:r w:rsidRPr="001F25C2">
        <w:rPr>
          <w:rStyle w:val="TagStyle"/>
          <w:rtl/>
        </w:rPr>
        <w:t xml:space="preserve">&lt;&lt; קריאה &gt;&gt; </w:t>
      </w:r>
      <w:r>
        <w:rPr>
          <w:rtl/>
        </w:rPr>
        <w:t>שר התקשורת שלמה קרעי:</w:t>
      </w:r>
      <w:r w:rsidRPr="001F25C2">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rPr>
      </w:pPr>
      <w:r>
        <w:rPr>
          <w:rFonts w:hint="cs"/>
          <w:rtl/>
        </w:rPr>
        <w:t>אני קורא להסיר את התעמולה הזאת מסדר-היום.</w:t>
      </w:r>
    </w:p>
    <w:p w:rsidR="00317FED" w:rsidRPr="00BC364A" w:rsidRDefault="00317FED" w:rsidP="00430CE4">
      <w:pPr>
        <w:rPr>
          <w:rtl/>
        </w:rPr>
      </w:pPr>
      <w:bookmarkStart w:id="20459" w:name="_ETM_Q42_705213"/>
      <w:bookmarkStart w:id="20460" w:name="_ETM_Q42_705289"/>
      <w:bookmarkEnd w:id="20459"/>
      <w:bookmarkEnd w:id="20460"/>
    </w:p>
    <w:p w:rsidR="00317FED" w:rsidRDefault="00317FED" w:rsidP="00430CE4">
      <w:pPr>
        <w:pStyle w:val="af5"/>
        <w:keepNext/>
        <w:rPr>
          <w:rtl/>
        </w:rPr>
      </w:pPr>
      <w:r w:rsidRPr="00CB163C">
        <w:rPr>
          <w:rStyle w:val="TagStyle"/>
          <w:rtl/>
        </w:rPr>
        <w:t xml:space="preserve">&lt;&lt; קריאה &gt;&gt; </w:t>
      </w:r>
      <w:r>
        <w:rPr>
          <w:rtl/>
        </w:rPr>
        <w:t>שלי טל מירון (יש עתיד):</w:t>
      </w:r>
      <w:r w:rsidRPr="00CB163C">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rPr>
      </w:pPr>
      <w:r>
        <w:rPr>
          <w:rFonts w:hint="cs"/>
          <w:rtl/>
        </w:rPr>
        <w:t>אנחנו קוראים להסיר אותך מהתפקיד.</w:t>
      </w:r>
    </w:p>
    <w:p w:rsidR="00317FED" w:rsidRDefault="00317FED" w:rsidP="00430CE4">
      <w:pPr>
        <w:rPr>
          <w:rtl/>
        </w:rPr>
      </w:pPr>
    </w:p>
    <w:p w:rsidR="00317FED" w:rsidRDefault="00317FED" w:rsidP="00430CE4">
      <w:pPr>
        <w:pStyle w:val="af6"/>
        <w:keepNext/>
        <w:rPr>
          <w:rtl/>
        </w:rPr>
      </w:pPr>
      <w:r w:rsidRPr="003D08A4">
        <w:rPr>
          <w:rStyle w:val="TagStyle"/>
          <w:rtl/>
        </w:rPr>
        <w:t xml:space="preserve"> &lt;&lt; יור &gt;&gt; </w:t>
      </w:r>
      <w:r>
        <w:rPr>
          <w:rtl/>
        </w:rPr>
        <w:t>היו"ר ניסים ואטורי:</w:t>
      </w:r>
      <w:r w:rsidRPr="003D08A4">
        <w:rPr>
          <w:rStyle w:val="TagStyle"/>
          <w:rtl/>
        </w:rPr>
        <w:t xml:space="preserve"> &lt;&lt; יור &gt;&gt;</w:t>
      </w:r>
      <w:r>
        <w:rPr>
          <w:rtl/>
        </w:rPr>
        <w:t xml:space="preserve">   </w:t>
      </w:r>
    </w:p>
    <w:p w:rsidR="00317FED" w:rsidRDefault="00317FED" w:rsidP="001B007A">
      <w:pPr>
        <w:rPr>
          <w:rtl/>
        </w:rPr>
      </w:pPr>
    </w:p>
    <w:p w:rsidR="00317FED" w:rsidRPr="003D08A4" w:rsidRDefault="00317FED" w:rsidP="00430CE4">
      <w:pPr>
        <w:rPr>
          <w:rtl/>
        </w:rPr>
      </w:pPr>
      <w:bookmarkStart w:id="20461" w:name="_ETM_Q42_708884"/>
      <w:bookmarkEnd w:id="20461"/>
      <w:r>
        <w:rPr>
          <w:rFonts w:hint="cs"/>
          <w:rtl/>
        </w:rPr>
        <w:t>הצבעה.</w:t>
      </w:r>
    </w:p>
    <w:p w:rsidR="00317FED" w:rsidRDefault="00317FED" w:rsidP="00430CE4">
      <w:pPr>
        <w:rPr>
          <w:rtl/>
        </w:rPr>
      </w:pPr>
    </w:p>
    <w:p w:rsidR="00317FED" w:rsidRDefault="00317FED" w:rsidP="00430CE4">
      <w:pPr>
        <w:pStyle w:val="af1"/>
        <w:keepNext/>
        <w:rPr>
          <w:rtl/>
        </w:rPr>
      </w:pPr>
      <w:r>
        <w:rPr>
          <w:rtl/>
        </w:rPr>
        <w:t>הצבעה מס'</w:t>
      </w:r>
      <w:r>
        <w:rPr>
          <w:rFonts w:hint="cs"/>
          <w:rtl/>
        </w:rPr>
        <w:t xml:space="preserve"> 9</w:t>
      </w:r>
    </w:p>
    <w:p w:rsidR="00317FED" w:rsidRDefault="00317FED" w:rsidP="00430CE4">
      <w:pPr>
        <w:pStyle w:val="--"/>
        <w:keepNext/>
        <w:rPr>
          <w:rtl/>
        </w:rPr>
      </w:pPr>
    </w:p>
    <w:p w:rsidR="00317FED" w:rsidRDefault="00317FED" w:rsidP="00430CE4">
      <w:pPr>
        <w:pStyle w:val="--"/>
        <w:keepNext/>
        <w:rPr>
          <w:rtl/>
        </w:rPr>
      </w:pPr>
      <w:r>
        <w:rPr>
          <w:rtl/>
        </w:rPr>
        <w:t>בעד</w:t>
      </w:r>
      <w:r>
        <w:rPr>
          <w:rFonts w:hint="cs"/>
          <w:rtl/>
        </w:rPr>
        <w:t xml:space="preserve"> ההצעה לכלול את הנושא בסדר-היום</w:t>
      </w:r>
      <w:r>
        <w:rPr>
          <w:rtl/>
        </w:rPr>
        <w:t xml:space="preserve"> – </w:t>
      </w:r>
      <w:r>
        <w:rPr>
          <w:rFonts w:hint="cs"/>
          <w:rtl/>
        </w:rPr>
        <w:t>3</w:t>
      </w:r>
    </w:p>
    <w:p w:rsidR="00317FED" w:rsidRDefault="00317FED" w:rsidP="00430CE4">
      <w:pPr>
        <w:pStyle w:val="--"/>
        <w:keepNext/>
        <w:rPr>
          <w:rtl/>
        </w:rPr>
      </w:pPr>
      <w:r>
        <w:rPr>
          <w:rFonts w:hint="cs"/>
          <w:rtl/>
        </w:rPr>
        <w:t>בעד</w:t>
      </w:r>
      <w:r w:rsidRPr="003D08A4">
        <w:rPr>
          <w:rFonts w:hint="cs"/>
          <w:rtl/>
        </w:rPr>
        <w:t xml:space="preserve"> </w:t>
      </w:r>
      <w:r>
        <w:rPr>
          <w:rFonts w:hint="cs"/>
          <w:rtl/>
        </w:rPr>
        <w:t>ההצעה שלא לכלול את הנושא בסדר-היום</w:t>
      </w:r>
      <w:r>
        <w:rPr>
          <w:rtl/>
        </w:rPr>
        <w:t xml:space="preserve"> – </w:t>
      </w:r>
      <w:r>
        <w:rPr>
          <w:rFonts w:hint="cs"/>
          <w:rtl/>
        </w:rPr>
        <w:t>5</w:t>
      </w:r>
    </w:p>
    <w:p w:rsidR="00317FED" w:rsidRDefault="00317FED" w:rsidP="00430CE4">
      <w:pPr>
        <w:pStyle w:val="--"/>
        <w:keepNext/>
        <w:rPr>
          <w:rtl/>
        </w:rPr>
      </w:pPr>
      <w:r>
        <w:rPr>
          <w:rtl/>
        </w:rPr>
        <w:t xml:space="preserve">נמנעים – </w:t>
      </w:r>
      <w:r>
        <w:rPr>
          <w:rFonts w:hint="cs"/>
          <w:rtl/>
        </w:rPr>
        <w:t>אין</w:t>
      </w:r>
    </w:p>
    <w:p w:rsidR="00317FED" w:rsidRPr="003D08A4" w:rsidRDefault="00317FED" w:rsidP="00430CE4">
      <w:pPr>
        <w:pStyle w:val="af2"/>
        <w:rPr>
          <w:rtl/>
        </w:rPr>
      </w:pPr>
      <w:bookmarkStart w:id="20462" w:name="_ETM_Q42_720868"/>
      <w:bookmarkEnd w:id="20462"/>
      <w:r>
        <w:rPr>
          <w:rFonts w:hint="cs"/>
          <w:rtl/>
        </w:rPr>
        <w:t>ההצעה לכלול את הנושא בסדר-היום של הכנסת לא נתקבלה.</w:t>
      </w:r>
    </w:p>
    <w:p w:rsidR="00317FED" w:rsidRDefault="00317FED" w:rsidP="00430CE4">
      <w:pPr>
        <w:rPr>
          <w:rtl/>
        </w:rPr>
      </w:pPr>
    </w:p>
    <w:p w:rsidR="00317FED" w:rsidRDefault="00317FED" w:rsidP="00C14875">
      <w:pPr>
        <w:pStyle w:val="af5"/>
        <w:keepNext/>
        <w:rPr>
          <w:rtl/>
        </w:rPr>
      </w:pPr>
      <w:r w:rsidRPr="001F25C2">
        <w:rPr>
          <w:rStyle w:val="TagStyle"/>
          <w:rtl/>
        </w:rPr>
        <w:t xml:space="preserve">&lt;&lt; קריאה &gt;&gt; </w:t>
      </w:r>
      <w:r>
        <w:rPr>
          <w:rtl/>
        </w:rPr>
        <w:t>שר התקשורת שלמה קרעי:</w:t>
      </w:r>
      <w:r w:rsidRPr="001F25C2">
        <w:rPr>
          <w:rStyle w:val="TagStyle"/>
          <w:rtl/>
        </w:rPr>
        <w:t xml:space="preserve"> &lt;&lt; קריאה &gt;&gt;</w:t>
      </w:r>
      <w:r>
        <w:rPr>
          <w:rtl/>
        </w:rPr>
        <w:t xml:space="preserve">   </w:t>
      </w:r>
    </w:p>
    <w:p w:rsidR="00317FED" w:rsidRDefault="00317FED" w:rsidP="00C14875">
      <w:pPr>
        <w:rPr>
          <w:rtl/>
        </w:rPr>
      </w:pPr>
    </w:p>
    <w:p w:rsidR="00317FED" w:rsidRDefault="00317FED" w:rsidP="00C14875">
      <w:pPr>
        <w:rPr>
          <w:rtl/>
        </w:rPr>
      </w:pPr>
      <w:r>
        <w:rPr>
          <w:rFonts w:hint="cs"/>
          <w:rtl/>
        </w:rPr>
        <w:t>אני קורא להסיר את התעמולה הזאת מסדר-היום. והינה, התעמולה ירדה מסדר-היום.</w:t>
      </w:r>
    </w:p>
    <w:p w:rsidR="00317FED" w:rsidRDefault="00317FED" w:rsidP="00430CE4">
      <w:pPr>
        <w:rPr>
          <w:rtl/>
        </w:rPr>
      </w:pPr>
    </w:p>
    <w:p w:rsidR="00317FED" w:rsidRDefault="00317FED" w:rsidP="00430CE4">
      <w:pPr>
        <w:pStyle w:val="af6"/>
        <w:keepNext/>
        <w:rPr>
          <w:rtl/>
        </w:rPr>
      </w:pPr>
      <w:bookmarkStart w:id="20463" w:name="ET_yor_6490_34"/>
      <w:r w:rsidRPr="003D08A4">
        <w:rPr>
          <w:rStyle w:val="TagStyle"/>
          <w:rtl/>
        </w:rPr>
        <w:t xml:space="preserve"> &lt;&lt; יור &gt;&gt; </w:t>
      </w:r>
      <w:r>
        <w:rPr>
          <w:rtl/>
        </w:rPr>
        <w:t>היו"ר ניסים ואטורי:</w:t>
      </w:r>
      <w:r w:rsidRPr="003D08A4">
        <w:rPr>
          <w:rStyle w:val="TagStyle"/>
          <w:rtl/>
        </w:rPr>
        <w:t xml:space="preserve"> &lt;&lt; יור &gt;&gt;</w:t>
      </w:r>
      <w:r>
        <w:rPr>
          <w:rtl/>
        </w:rPr>
        <w:t xml:space="preserve">   </w:t>
      </w:r>
      <w:bookmarkEnd w:id="20463"/>
    </w:p>
    <w:p w:rsidR="00317FED" w:rsidRPr="003D08A4" w:rsidRDefault="00317FED" w:rsidP="00430CE4">
      <w:pPr>
        <w:rPr>
          <w:rtl/>
        </w:rPr>
      </w:pPr>
    </w:p>
    <w:p w:rsidR="00317FED" w:rsidRDefault="00317FED" w:rsidP="00430CE4">
      <w:pPr>
        <w:rPr>
          <w:rtl/>
        </w:rPr>
      </w:pPr>
      <w:bookmarkStart w:id="20464" w:name="_ETM_Q42_673878"/>
      <w:bookmarkStart w:id="20465" w:name="_ETM_Q42_673940"/>
      <w:bookmarkEnd w:id="20464"/>
      <w:bookmarkEnd w:id="20465"/>
      <w:r>
        <w:rPr>
          <w:rFonts w:hint="cs"/>
          <w:rtl/>
        </w:rPr>
        <w:t xml:space="preserve">בעד </w:t>
      </w:r>
      <w:r>
        <w:rPr>
          <w:rFonts w:hint="eastAsia"/>
          <w:rtl/>
        </w:rPr>
        <w:t>–</w:t>
      </w:r>
      <w:r>
        <w:rPr>
          <w:rtl/>
        </w:rPr>
        <w:t xml:space="preserve"> </w:t>
      </w:r>
      <w:bookmarkStart w:id="20466" w:name="_ETM_Q42_725949"/>
      <w:bookmarkStart w:id="20467" w:name="_ETM_Q42_726639"/>
      <w:bookmarkStart w:id="20468" w:name="_ETM_Q42_726849"/>
      <w:bookmarkEnd w:id="20466"/>
      <w:bookmarkEnd w:id="20467"/>
      <w:bookmarkEnd w:id="20468"/>
      <w:r>
        <w:rPr>
          <w:rFonts w:hint="cs"/>
          <w:rtl/>
        </w:rPr>
        <w:t>שלושה, חמישה</w:t>
      </w:r>
      <w:r>
        <w:rPr>
          <w:rtl/>
        </w:rPr>
        <w:t xml:space="preserve"> </w:t>
      </w:r>
      <w:bookmarkStart w:id="20469" w:name="_ETM_Q42_727209"/>
      <w:bookmarkEnd w:id="20469"/>
      <w:r>
        <w:rPr>
          <w:rtl/>
        </w:rPr>
        <w:t>מתנגדים</w:t>
      </w:r>
      <w:r>
        <w:rPr>
          <w:rFonts w:hint="cs"/>
          <w:rtl/>
        </w:rPr>
        <w:t>.</w:t>
      </w:r>
      <w:r>
        <w:rPr>
          <w:rtl/>
        </w:rPr>
        <w:t xml:space="preserve"> </w:t>
      </w:r>
      <w:bookmarkStart w:id="20470" w:name="_ETM_Q42_729660"/>
      <w:bookmarkStart w:id="20471" w:name="_ETM_Q42_745199"/>
      <w:bookmarkEnd w:id="20470"/>
      <w:bookmarkEnd w:id="20471"/>
      <w:r>
        <w:rPr>
          <w:rFonts w:hint="cs"/>
          <w:rtl/>
        </w:rPr>
        <w:t>ה</w:t>
      </w:r>
      <w:r>
        <w:rPr>
          <w:rtl/>
        </w:rPr>
        <w:t xml:space="preserve">הצעה </w:t>
      </w:r>
      <w:bookmarkStart w:id="20472" w:name="_ETM_Q42_745529"/>
      <w:bookmarkStart w:id="20473" w:name="_ETM_Q42_745949"/>
      <w:bookmarkEnd w:id="20472"/>
      <w:bookmarkEnd w:id="20473"/>
      <w:r>
        <w:rPr>
          <w:rFonts w:hint="cs"/>
          <w:rtl/>
        </w:rPr>
        <w:t>הוסרה מ</w:t>
      </w:r>
      <w:r>
        <w:rPr>
          <w:rtl/>
        </w:rPr>
        <w:t>סדר</w:t>
      </w:r>
      <w:bookmarkStart w:id="20474" w:name="_ETM_Q42_746339"/>
      <w:bookmarkEnd w:id="20474"/>
      <w:r>
        <w:rPr>
          <w:rFonts w:hint="cs"/>
          <w:rtl/>
        </w:rPr>
        <w:t>-</w:t>
      </w:r>
      <w:r>
        <w:rPr>
          <w:rtl/>
        </w:rPr>
        <w:t>היום</w:t>
      </w:r>
      <w:r>
        <w:rPr>
          <w:rFonts w:hint="cs"/>
          <w:rtl/>
        </w:rPr>
        <w:t>.</w:t>
      </w:r>
      <w:r>
        <w:rPr>
          <w:rtl/>
        </w:rPr>
        <w:t xml:space="preserve"> </w:t>
      </w:r>
      <w:bookmarkStart w:id="20475" w:name="_ETM_Q42_746759"/>
      <w:bookmarkEnd w:id="20475"/>
    </w:p>
    <w:p w:rsidR="00317FED" w:rsidRDefault="00317FED" w:rsidP="00430CE4">
      <w:pPr>
        <w:rPr>
          <w:rtl/>
        </w:rPr>
      </w:pPr>
    </w:p>
    <w:p w:rsidR="00317FED" w:rsidRDefault="00317FED" w:rsidP="00430CE4">
      <w:pPr>
        <w:rPr>
          <w:rtl/>
        </w:rPr>
      </w:pPr>
    </w:p>
    <w:p w:rsidR="00317FED" w:rsidRDefault="00317FED" w:rsidP="00C14875">
      <w:pPr>
        <w:pStyle w:val="a6"/>
        <w:rPr>
          <w:rtl/>
          <w:lang w:eastAsia="he-IL"/>
        </w:rPr>
      </w:pPr>
      <w:bookmarkStart w:id="20476" w:name="_ETM_Q42_733220"/>
      <w:bookmarkStart w:id="20477" w:name="_ETM_Q42_733297"/>
      <w:bookmarkStart w:id="20478" w:name="_ETM_Q42_733515"/>
      <w:bookmarkStart w:id="20479" w:name="ET_halsi_646232_937"/>
      <w:bookmarkEnd w:id="20476"/>
      <w:bookmarkEnd w:id="20477"/>
      <w:bookmarkEnd w:id="20478"/>
      <w:r w:rsidRPr="00C14875">
        <w:rPr>
          <w:rStyle w:val="TagStyle"/>
          <w:rtl/>
        </w:rPr>
        <w:t xml:space="preserve"> &lt;&lt; הלסי &gt;&gt; </w:t>
      </w:r>
      <w:bookmarkStart w:id="20480" w:name="_Toc199366637"/>
      <w:bookmarkStart w:id="20481" w:name="_Toc235610374"/>
      <w:bookmarkStart w:id="20482" w:name="_Toc236157949"/>
      <w:r>
        <w:rPr>
          <w:rtl/>
          <w:lang w:eastAsia="he-IL"/>
        </w:rPr>
        <w:t>הצע</w:t>
      </w:r>
      <w:r>
        <w:rPr>
          <w:rFonts w:hint="cs"/>
          <w:rtl/>
          <w:lang w:eastAsia="he-IL"/>
        </w:rPr>
        <w:t>ה</w:t>
      </w:r>
      <w:r>
        <w:rPr>
          <w:rtl/>
          <w:lang w:eastAsia="he-IL"/>
        </w:rPr>
        <w:t xml:space="preserve"> לסדר-היום</w:t>
      </w:r>
      <w:bookmarkEnd w:id="20480"/>
      <w:bookmarkEnd w:id="20481"/>
      <w:bookmarkEnd w:id="20482"/>
      <w:r w:rsidRPr="00C14875">
        <w:rPr>
          <w:rStyle w:val="TagStyle"/>
          <w:rtl/>
        </w:rPr>
        <w:t xml:space="preserve"> &lt;&lt; הלסי &gt;&gt;</w:t>
      </w:r>
      <w:r>
        <w:rPr>
          <w:rtl/>
          <w:lang w:eastAsia="he-IL"/>
        </w:rPr>
        <w:t xml:space="preserve">   </w:t>
      </w:r>
      <w:bookmarkEnd w:id="20479"/>
    </w:p>
    <w:p w:rsidR="00317FED" w:rsidRDefault="00317FED" w:rsidP="00C14875">
      <w:pPr>
        <w:pStyle w:val="a6"/>
        <w:rPr>
          <w:rtl/>
          <w:lang w:eastAsia="he-IL"/>
        </w:rPr>
      </w:pPr>
      <w:bookmarkStart w:id="20483" w:name="ET_halsi_646232_938"/>
      <w:r w:rsidRPr="00C14875">
        <w:rPr>
          <w:rStyle w:val="TagStyle"/>
          <w:rtl/>
        </w:rPr>
        <w:t xml:space="preserve"> &lt;&lt; הלסי &gt;&gt; </w:t>
      </w:r>
      <w:bookmarkStart w:id="20484" w:name="_Toc199366638"/>
      <w:bookmarkStart w:id="20485" w:name="_Toc235610375"/>
      <w:bookmarkStart w:id="20486" w:name="_Toc236157950"/>
      <w:r>
        <w:rPr>
          <w:rtl/>
          <w:lang w:eastAsia="he-IL"/>
        </w:rPr>
        <w:t>מקרון נשיא המדינה הכובשת צרפת תוקף את ישראל</w:t>
      </w:r>
      <w:r w:rsidR="00473F36">
        <w:rPr>
          <w:rFonts w:hint="cs"/>
          <w:rtl/>
          <w:lang w:eastAsia="he-IL"/>
        </w:rPr>
        <w:t>,</w:t>
      </w:r>
      <w:r>
        <w:rPr>
          <w:rtl/>
          <w:lang w:eastAsia="he-IL"/>
        </w:rPr>
        <w:t xml:space="preserve"> והאנט</w:t>
      </w:r>
      <w:r>
        <w:rPr>
          <w:rFonts w:hint="cs"/>
          <w:rtl/>
          <w:lang w:eastAsia="he-IL"/>
        </w:rPr>
        <w:t>י</w:t>
      </w:r>
      <w:r>
        <w:rPr>
          <w:rtl/>
          <w:lang w:eastAsia="he-IL"/>
        </w:rPr>
        <w:t>שמיות בצרפת זינקה ב-185%</w:t>
      </w:r>
      <w:bookmarkEnd w:id="20484"/>
      <w:bookmarkEnd w:id="20485"/>
      <w:bookmarkEnd w:id="20486"/>
      <w:r w:rsidRPr="00C14875">
        <w:rPr>
          <w:rStyle w:val="TagStyle"/>
          <w:rtl/>
        </w:rPr>
        <w:t xml:space="preserve"> &lt;&lt; הלסי &gt;&gt;</w:t>
      </w:r>
      <w:r>
        <w:rPr>
          <w:rtl/>
          <w:lang w:eastAsia="he-IL"/>
        </w:rPr>
        <w:t xml:space="preserve">   </w:t>
      </w:r>
      <w:bookmarkEnd w:id="20483"/>
    </w:p>
    <w:p w:rsidR="00317FED" w:rsidRDefault="00317FED" w:rsidP="00430CE4">
      <w:pPr>
        <w:rPr>
          <w:rtl/>
        </w:rPr>
      </w:pPr>
    </w:p>
    <w:p w:rsidR="00317FED" w:rsidRDefault="00317FED" w:rsidP="00430CE4">
      <w:pPr>
        <w:pStyle w:val="af6"/>
        <w:keepNext/>
        <w:rPr>
          <w:rtl/>
        </w:rPr>
      </w:pPr>
      <w:r w:rsidRPr="00350D89">
        <w:rPr>
          <w:rStyle w:val="TagStyle"/>
          <w:rtl/>
        </w:rPr>
        <w:t xml:space="preserve"> &lt;&lt; יור &gt;&gt; </w:t>
      </w:r>
      <w:r w:rsidRPr="00E92A5B">
        <w:rPr>
          <w:rtl/>
        </w:rPr>
        <w:t>היו"ר ניסים ואטורי:</w:t>
      </w:r>
      <w:r w:rsidRPr="00350D89">
        <w:rPr>
          <w:rStyle w:val="TagStyle"/>
          <w:rtl/>
        </w:rPr>
        <w:t xml:space="preserve"> &lt;&lt; יור &gt;&gt;</w:t>
      </w:r>
      <w:r>
        <w:rPr>
          <w:rStyle w:val="TagStyle"/>
          <w:rtl/>
        </w:rPr>
        <w:t xml:space="preserve">   </w:t>
      </w:r>
    </w:p>
    <w:p w:rsidR="00317FED" w:rsidRDefault="00317FED" w:rsidP="00430CE4">
      <w:pPr>
        <w:rPr>
          <w:rtl/>
        </w:rPr>
      </w:pPr>
    </w:p>
    <w:p w:rsidR="00317FED" w:rsidRDefault="00317FED" w:rsidP="00430CE4">
      <w:pPr>
        <w:rPr>
          <w:rtl/>
        </w:rPr>
      </w:pPr>
      <w:r>
        <w:rPr>
          <w:rtl/>
        </w:rPr>
        <w:t xml:space="preserve">נעבור להצעה </w:t>
      </w:r>
      <w:r>
        <w:rPr>
          <w:rFonts w:hint="cs"/>
          <w:rtl/>
        </w:rPr>
        <w:t xml:space="preserve">הבאה, הצעה רגילה לסדר-היום </w:t>
      </w:r>
      <w:r>
        <w:rPr>
          <w:rtl/>
        </w:rPr>
        <w:t>בנושא: מקרון</w:t>
      </w:r>
      <w:r>
        <w:rPr>
          <w:rFonts w:hint="cs"/>
          <w:rtl/>
        </w:rPr>
        <w:t>,</w:t>
      </w:r>
      <w:r>
        <w:rPr>
          <w:rtl/>
        </w:rPr>
        <w:t xml:space="preserve"> נשיא המדינה הכובשת צרפת</w:t>
      </w:r>
      <w:r>
        <w:rPr>
          <w:rFonts w:hint="cs"/>
          <w:rtl/>
        </w:rPr>
        <w:t>,</w:t>
      </w:r>
      <w:r>
        <w:rPr>
          <w:rtl/>
        </w:rPr>
        <w:t xml:space="preserve"> תוקף את ישראל</w:t>
      </w:r>
      <w:r>
        <w:rPr>
          <w:rFonts w:hint="cs"/>
          <w:rtl/>
        </w:rPr>
        <w:t>,</w:t>
      </w:r>
      <w:r>
        <w:rPr>
          <w:rtl/>
        </w:rPr>
        <w:t xml:space="preserve"> והאנט</w:t>
      </w:r>
      <w:r>
        <w:rPr>
          <w:rFonts w:hint="cs"/>
          <w:rtl/>
        </w:rPr>
        <w:t>י</w:t>
      </w:r>
      <w:r>
        <w:rPr>
          <w:rtl/>
        </w:rPr>
        <w:t>שמיות בצרפת זינקה ב-185%</w:t>
      </w:r>
      <w:r>
        <w:rPr>
          <w:rFonts w:hint="cs"/>
          <w:rtl/>
        </w:rPr>
        <w:t>.</w:t>
      </w:r>
    </w:p>
    <w:p w:rsidR="00317FED" w:rsidRDefault="00317FED" w:rsidP="00430CE4">
      <w:pPr>
        <w:rPr>
          <w:rtl/>
        </w:rPr>
      </w:pPr>
      <w:bookmarkStart w:id="20487" w:name="_ETM_Q43_157000"/>
      <w:bookmarkEnd w:id="20487"/>
    </w:p>
    <w:p w:rsidR="00317FED" w:rsidRDefault="00317FED" w:rsidP="00430CE4">
      <w:pPr>
        <w:pStyle w:val="af5"/>
        <w:keepNext/>
        <w:rPr>
          <w:rtl/>
        </w:rPr>
      </w:pPr>
      <w:r w:rsidRPr="004C0393">
        <w:rPr>
          <w:rStyle w:val="TagStyle"/>
          <w:rtl/>
        </w:rPr>
        <w:t xml:space="preserve"> &lt;&lt; קריאה &gt;&gt; </w:t>
      </w:r>
      <w:r>
        <w:rPr>
          <w:rtl/>
        </w:rPr>
        <w:t>סימון דוידסון (יש עתיד):</w:t>
      </w:r>
      <w:r w:rsidRPr="004C0393">
        <w:rPr>
          <w:rStyle w:val="TagStyle"/>
          <w:rtl/>
        </w:rPr>
        <w:t xml:space="preserve"> &lt;&lt; קריאה &gt;&gt;</w:t>
      </w:r>
      <w:r>
        <w:rPr>
          <w:rtl/>
        </w:rPr>
        <w:t xml:space="preserve">   </w:t>
      </w:r>
    </w:p>
    <w:p w:rsidR="00317FED" w:rsidRDefault="00317FED" w:rsidP="001B007A">
      <w:pPr>
        <w:rPr>
          <w:rtl/>
        </w:rPr>
      </w:pPr>
    </w:p>
    <w:p w:rsidR="00317FED" w:rsidRDefault="00317FED" w:rsidP="00430CE4">
      <w:pPr>
        <w:rPr>
          <w:rtl/>
        </w:rPr>
      </w:pPr>
      <w:bookmarkStart w:id="20488" w:name="_ETM_Q43_161000"/>
      <w:bookmarkEnd w:id="20488"/>
      <w:r>
        <w:rPr>
          <w:rFonts w:hint="cs"/>
          <w:rtl/>
        </w:rPr>
        <w:t>הוא כבר קיבל סטירה.</w:t>
      </w:r>
    </w:p>
    <w:p w:rsidR="00317FED" w:rsidRDefault="00317FED" w:rsidP="00430CE4">
      <w:pPr>
        <w:rPr>
          <w:rtl/>
        </w:rPr>
      </w:pPr>
    </w:p>
    <w:p w:rsidR="00317FED" w:rsidRDefault="00317FED" w:rsidP="00430CE4">
      <w:pPr>
        <w:pStyle w:val="af6"/>
        <w:keepNext/>
        <w:rPr>
          <w:rtl/>
        </w:rPr>
      </w:pPr>
      <w:bookmarkStart w:id="20489" w:name="ET_yor_6490_8"/>
      <w:r w:rsidRPr="004C0393">
        <w:rPr>
          <w:rStyle w:val="TagStyle"/>
          <w:rtl/>
        </w:rPr>
        <w:t xml:space="preserve"> &lt;&lt; יור &gt;&gt; </w:t>
      </w:r>
      <w:r>
        <w:rPr>
          <w:rtl/>
        </w:rPr>
        <w:t>היו"ר ניסים ואטורי:</w:t>
      </w:r>
      <w:r w:rsidRPr="004C0393">
        <w:rPr>
          <w:rStyle w:val="TagStyle"/>
          <w:rtl/>
        </w:rPr>
        <w:t xml:space="preserve"> &lt;&lt; יור &gt;&gt;</w:t>
      </w:r>
      <w:r>
        <w:rPr>
          <w:rtl/>
        </w:rPr>
        <w:t xml:space="preserve">   </w:t>
      </w:r>
      <w:bookmarkEnd w:id="20489"/>
    </w:p>
    <w:p w:rsidR="00317FED" w:rsidRDefault="00317FED" w:rsidP="001B007A">
      <w:pPr>
        <w:rPr>
          <w:rtl/>
        </w:rPr>
      </w:pPr>
    </w:p>
    <w:p w:rsidR="00317FED" w:rsidRPr="004C0393" w:rsidRDefault="00317FED" w:rsidP="00430CE4">
      <w:pPr>
        <w:rPr>
          <w:rtl/>
        </w:rPr>
      </w:pPr>
      <w:bookmarkStart w:id="20490" w:name="_ETM_Q43_167000"/>
      <w:bookmarkEnd w:id="20490"/>
      <w:r>
        <w:rPr>
          <w:rFonts w:hint="cs"/>
          <w:rtl/>
        </w:rPr>
        <w:t>יש</w:t>
      </w:r>
      <w:bookmarkStart w:id="20491" w:name="_ETM_Q43_170000"/>
      <w:bookmarkEnd w:id="20491"/>
      <w:r>
        <w:rPr>
          <w:rFonts w:hint="cs"/>
          <w:rtl/>
        </w:rPr>
        <w:t xml:space="preserve"> משהו מיוחד פה, סימון, לשבת פה ולקרוא את ההצעות – אתה מתחיל לקרוא, </w:t>
      </w:r>
      <w:bookmarkStart w:id="20492" w:name="_ETM_Q43_177000"/>
      <w:bookmarkEnd w:id="20492"/>
      <w:r>
        <w:rPr>
          <w:rFonts w:hint="cs"/>
          <w:rtl/>
        </w:rPr>
        <w:t>כמו תמיד, אתה זורם.</w:t>
      </w:r>
    </w:p>
    <w:p w:rsidR="00317FED" w:rsidRDefault="00317FED" w:rsidP="00430CE4">
      <w:pPr>
        <w:rPr>
          <w:rtl/>
        </w:rPr>
      </w:pPr>
      <w:r>
        <w:rPr>
          <w:rtl/>
        </w:rPr>
        <w:t xml:space="preserve"> </w:t>
      </w:r>
    </w:p>
    <w:p w:rsidR="00317FED" w:rsidRDefault="00317FED" w:rsidP="00430CE4">
      <w:pPr>
        <w:pStyle w:val="a4"/>
        <w:keepNext/>
        <w:rPr>
          <w:rtl/>
        </w:rPr>
      </w:pPr>
      <w:bookmarkStart w:id="20493" w:name="ET_speaker_6344_5"/>
      <w:r w:rsidRPr="00C248FB">
        <w:rPr>
          <w:rStyle w:val="TagStyle"/>
          <w:rtl/>
        </w:rPr>
        <w:t xml:space="preserve"> &lt;&lt; דובר &gt;&gt; </w:t>
      </w:r>
      <w:bookmarkStart w:id="20494" w:name="_Toc199366639"/>
      <w:bookmarkStart w:id="20495" w:name="_Toc235610376"/>
      <w:bookmarkStart w:id="20496" w:name="_Toc236157951"/>
      <w:r>
        <w:rPr>
          <w:rtl/>
        </w:rPr>
        <w:t>אברהם בצלאל (ש"ס):</w:t>
      </w:r>
      <w:bookmarkEnd w:id="20494"/>
      <w:bookmarkEnd w:id="20495"/>
      <w:bookmarkEnd w:id="20496"/>
      <w:r w:rsidRPr="00C248FB">
        <w:rPr>
          <w:rStyle w:val="TagStyle"/>
          <w:rtl/>
        </w:rPr>
        <w:t xml:space="preserve"> &lt;&lt; דובר &gt;&gt;</w:t>
      </w:r>
      <w:r>
        <w:rPr>
          <w:rtl/>
        </w:rPr>
        <w:t xml:space="preserve">   </w:t>
      </w:r>
      <w:bookmarkEnd w:id="20493"/>
    </w:p>
    <w:p w:rsidR="00317FED" w:rsidRDefault="00317FED" w:rsidP="00455B85">
      <w:pPr>
        <w:rPr>
          <w:rtl/>
        </w:rPr>
      </w:pPr>
    </w:p>
    <w:p w:rsidR="00317FED" w:rsidRPr="004C0393" w:rsidRDefault="00317FED" w:rsidP="00430CE4">
      <w:pPr>
        <w:rPr>
          <w:rtl/>
        </w:rPr>
      </w:pPr>
      <w:bookmarkStart w:id="20497" w:name="_ETM_Q43_182000"/>
      <w:bookmarkEnd w:id="20497"/>
      <w:r>
        <w:rPr>
          <w:rFonts w:hint="cs"/>
          <w:rtl/>
        </w:rPr>
        <w:t xml:space="preserve">אדוני היושב-ראש, אדוני השר, חבריי חברי הכנסת, </w:t>
      </w:r>
      <w:bookmarkStart w:id="20498" w:name="_ETM_Q43_187000"/>
      <w:bookmarkEnd w:id="20498"/>
      <w:r>
        <w:rPr>
          <w:rFonts w:hint="cs"/>
          <w:rtl/>
        </w:rPr>
        <w:t xml:space="preserve">מי היה מאמין שצרפת תעמוד בראש המדינות האנטישמיות ותרים ראש. צרפת, שבעבר הייתה ידידת אמת גם במבחנים </w:t>
      </w:r>
      <w:bookmarkStart w:id="20499" w:name="_ETM_Q43_191000"/>
      <w:bookmarkEnd w:id="20499"/>
      <w:r>
        <w:rPr>
          <w:rFonts w:hint="cs"/>
          <w:rtl/>
        </w:rPr>
        <w:t xml:space="preserve">הקשים ביותר שבהם עמדו עלינו לכלותנו, בין היתר היא סיפקה </w:t>
      </w:r>
      <w:bookmarkStart w:id="20500" w:name="_ETM_Q43_201000"/>
      <w:bookmarkEnd w:id="20500"/>
      <w:r>
        <w:rPr>
          <w:rFonts w:hint="cs"/>
          <w:rtl/>
        </w:rPr>
        <w:t>לישראל מטוסים שעימם נלחמנו באויב.</w:t>
      </w:r>
    </w:p>
    <w:p w:rsidR="00317FED" w:rsidRDefault="00317FED" w:rsidP="00430CE4">
      <w:pPr>
        <w:rPr>
          <w:rtl/>
        </w:rPr>
      </w:pPr>
    </w:p>
    <w:p w:rsidR="00317FED" w:rsidRDefault="00455B85" w:rsidP="00455B85">
      <w:pPr>
        <w:pStyle w:val="af5"/>
        <w:keepNext/>
        <w:rPr>
          <w:rtl/>
        </w:rPr>
      </w:pPr>
      <w:bookmarkStart w:id="20501" w:name="ET_interruption_6667_9"/>
      <w:r w:rsidRPr="00455B85">
        <w:rPr>
          <w:rStyle w:val="TagStyle"/>
          <w:rtl/>
        </w:rPr>
        <w:t xml:space="preserve"> &lt;&lt; קריאה &gt;&gt;</w:t>
      </w:r>
      <w:r w:rsidR="00317FED" w:rsidRPr="004C0393">
        <w:rPr>
          <w:rStyle w:val="TagStyle"/>
          <w:rtl/>
        </w:rPr>
        <w:t xml:space="preserve"> </w:t>
      </w:r>
      <w:bookmarkStart w:id="20502" w:name="_Toc199366640"/>
      <w:r w:rsidR="00317FED">
        <w:rPr>
          <w:rtl/>
        </w:rPr>
        <w:t>שר המורשת עמיחי אליהו:</w:t>
      </w:r>
      <w:bookmarkEnd w:id="20502"/>
      <w:r w:rsidR="00317FED" w:rsidRPr="004C0393">
        <w:rPr>
          <w:rStyle w:val="TagStyle"/>
          <w:rtl/>
        </w:rPr>
        <w:t xml:space="preserve"> </w:t>
      </w:r>
      <w:r w:rsidRPr="00455B85">
        <w:rPr>
          <w:rStyle w:val="TagStyle"/>
          <w:rtl/>
        </w:rPr>
        <w:t xml:space="preserve">&lt;&lt; קריאה &gt;&gt; </w:t>
      </w:r>
      <w:r w:rsidR="00317FED">
        <w:rPr>
          <w:rtl/>
        </w:rPr>
        <w:t xml:space="preserve">   </w:t>
      </w:r>
      <w:bookmarkEnd w:id="20501"/>
    </w:p>
    <w:p w:rsidR="00317FED" w:rsidRDefault="00317FED" w:rsidP="001B007A">
      <w:pPr>
        <w:rPr>
          <w:rtl/>
        </w:rPr>
      </w:pPr>
    </w:p>
    <w:p w:rsidR="00317FED" w:rsidRDefault="00317FED" w:rsidP="00430CE4">
      <w:pPr>
        <w:rPr>
          <w:rtl/>
        </w:rPr>
      </w:pPr>
      <w:bookmarkStart w:id="20503" w:name="_ETM_Q43_206000"/>
      <w:bookmarkEnd w:id="20503"/>
      <w:r>
        <w:rPr>
          <w:rFonts w:hint="cs"/>
          <w:rtl/>
        </w:rPr>
        <w:t>מי היה מאמין שסגן הרמטכ"ל יאשים אותנו ברצח של תינוקות כתחביב?</w:t>
      </w:r>
    </w:p>
    <w:p w:rsidR="00317FED" w:rsidRPr="004C0393" w:rsidRDefault="00317FED" w:rsidP="00430CE4">
      <w:pPr>
        <w:rPr>
          <w:rtl/>
        </w:rPr>
      </w:pPr>
    </w:p>
    <w:p w:rsidR="00317FED" w:rsidRDefault="00317FED" w:rsidP="00430CE4">
      <w:pPr>
        <w:pStyle w:val="-"/>
        <w:keepNext/>
        <w:rPr>
          <w:rtl/>
        </w:rPr>
      </w:pPr>
      <w:bookmarkStart w:id="20504" w:name="ET_speakercontinue_6344_5"/>
      <w:r w:rsidRPr="00366FB0">
        <w:rPr>
          <w:rStyle w:val="TagStyle"/>
          <w:rtl/>
        </w:rPr>
        <w:t xml:space="preserve"> &lt;&lt; דובר_המשך &gt;&gt; </w:t>
      </w:r>
      <w:r>
        <w:rPr>
          <w:rtl/>
        </w:rPr>
        <w:t>אברהם בצלאל (ש"ס):</w:t>
      </w:r>
      <w:r w:rsidRPr="00366FB0">
        <w:rPr>
          <w:rStyle w:val="TagStyle"/>
          <w:rtl/>
        </w:rPr>
        <w:t xml:space="preserve"> &lt;&lt; דובר_המשך &gt;&gt;</w:t>
      </w:r>
      <w:r>
        <w:rPr>
          <w:rtl/>
        </w:rPr>
        <w:t xml:space="preserve">   </w:t>
      </w:r>
      <w:bookmarkEnd w:id="20504"/>
    </w:p>
    <w:p w:rsidR="00317FED" w:rsidRDefault="00317FED" w:rsidP="001B007A">
      <w:pPr>
        <w:rPr>
          <w:rtl/>
          <w:lang w:eastAsia="he-IL"/>
        </w:rPr>
      </w:pPr>
    </w:p>
    <w:p w:rsidR="00317FED" w:rsidRDefault="00317FED" w:rsidP="00473F36">
      <w:pPr>
        <w:rPr>
          <w:rtl/>
          <w:lang w:eastAsia="he-IL"/>
        </w:rPr>
      </w:pPr>
      <w:r>
        <w:rPr>
          <w:rFonts w:hint="cs"/>
          <w:rtl/>
          <w:lang w:eastAsia="he-IL"/>
        </w:rPr>
        <w:t xml:space="preserve">גם בזה אתה צודק. </w:t>
      </w:r>
      <w:bookmarkStart w:id="20505" w:name="_ETM_Q43_211000"/>
      <w:bookmarkEnd w:id="20505"/>
      <w:r>
        <w:rPr>
          <w:rFonts w:hint="cs"/>
          <w:rtl/>
          <w:lang w:eastAsia="he-IL"/>
        </w:rPr>
        <w:t xml:space="preserve">לפי דוח </w:t>
      </w:r>
      <w:bookmarkStart w:id="20506" w:name="_ETM_Q43_210000"/>
      <w:bookmarkEnd w:id="20506"/>
      <w:r>
        <w:rPr>
          <w:rFonts w:hint="cs"/>
          <w:rtl/>
          <w:lang w:eastAsia="he-IL"/>
        </w:rPr>
        <w:t xml:space="preserve">ארגון קריף, שכידוע הוא המועצה המייצגת את המוסדות היהודיים </w:t>
      </w:r>
      <w:bookmarkStart w:id="20507" w:name="_ETM_Q43_213000"/>
      <w:bookmarkEnd w:id="20507"/>
      <w:r>
        <w:rPr>
          <w:rFonts w:hint="cs"/>
          <w:rtl/>
          <w:lang w:eastAsia="he-IL"/>
        </w:rPr>
        <w:t xml:space="preserve">בצרפת, הרי שבשנת 2024 נרשמו בצרפת 1,570 אירועים אנטישמיים. </w:t>
      </w:r>
      <w:bookmarkStart w:id="20508" w:name="_ETM_Q43_223000"/>
      <w:bookmarkEnd w:id="20508"/>
      <w:r>
        <w:rPr>
          <w:rFonts w:hint="cs"/>
          <w:rtl/>
          <w:lang w:eastAsia="he-IL"/>
        </w:rPr>
        <w:t xml:space="preserve">אני חוזר </w:t>
      </w:r>
      <w:r>
        <w:rPr>
          <w:rtl/>
          <w:lang w:eastAsia="he-IL"/>
        </w:rPr>
        <w:t>–</w:t>
      </w:r>
      <w:r>
        <w:rPr>
          <w:rFonts w:hint="cs"/>
          <w:rtl/>
          <w:lang w:eastAsia="he-IL"/>
        </w:rPr>
        <w:t xml:space="preserve"> 1,570 אירועים אנטישמיים בשנה אחת, שבהם 106 </w:t>
      </w:r>
      <w:bookmarkStart w:id="20509" w:name="_ETM_Q43_225000"/>
      <w:bookmarkEnd w:id="20509"/>
      <w:r>
        <w:rPr>
          <w:rFonts w:hint="cs"/>
          <w:rtl/>
          <w:lang w:eastAsia="he-IL"/>
        </w:rPr>
        <w:t xml:space="preserve">תקיפות אלימות. מדובר בזינוק של 25% במקרי התקיפה והיקף חסר </w:t>
      </w:r>
      <w:bookmarkStart w:id="20510" w:name="_ETM_Q43_233000"/>
      <w:bookmarkEnd w:id="20510"/>
      <w:r>
        <w:rPr>
          <w:rFonts w:hint="cs"/>
          <w:rtl/>
          <w:lang w:eastAsia="he-IL"/>
        </w:rPr>
        <w:t xml:space="preserve">תקדים בעשור האחרון. אם חשבנו שאחרי אירוע שמחת תורה, מה </w:t>
      </w:r>
      <w:bookmarkStart w:id="20511" w:name="_ETM_Q43_239000"/>
      <w:bookmarkEnd w:id="20511"/>
      <w:r>
        <w:rPr>
          <w:rFonts w:hint="cs"/>
          <w:rtl/>
          <w:lang w:eastAsia="he-IL"/>
        </w:rPr>
        <w:t xml:space="preserve">שקרוי </w:t>
      </w:r>
      <w:r>
        <w:rPr>
          <w:rtl/>
          <w:lang w:eastAsia="he-IL"/>
        </w:rPr>
        <w:br/>
      </w:r>
      <w:r>
        <w:rPr>
          <w:rFonts w:hint="cs"/>
          <w:rtl/>
          <w:lang w:eastAsia="he-IL"/>
        </w:rPr>
        <w:t xml:space="preserve">7 באוקטובר, העולם יבין מיהם הטובים ומיהם הרעים, מי הקורבן ומי התוקף, אז מתברר שטעינו. האנטישמיות </w:t>
      </w:r>
      <w:bookmarkStart w:id="20512" w:name="_ETM_Q43_248000"/>
      <w:bookmarkEnd w:id="20512"/>
      <w:r>
        <w:rPr>
          <w:rFonts w:hint="cs"/>
          <w:rtl/>
          <w:lang w:eastAsia="he-IL"/>
        </w:rPr>
        <w:t xml:space="preserve">עלתה בצורה תלולה בכל העולם. ההסבר היחיד שאני יכול למצוא </w:t>
      </w:r>
      <w:bookmarkStart w:id="20513" w:name="_ETM_Q43_253000"/>
      <w:bookmarkEnd w:id="20513"/>
      <w:r>
        <w:rPr>
          <w:rFonts w:hint="cs"/>
          <w:rtl/>
          <w:lang w:eastAsia="he-IL"/>
        </w:rPr>
        <w:t xml:space="preserve">לכך הוא מאמר חז"ל: "הלכה בידוע שעשיו שונא ליעקב". </w:t>
      </w:r>
      <w:bookmarkStart w:id="20514" w:name="_ETM_Q43_258000"/>
      <w:bookmarkEnd w:id="20514"/>
      <w:r>
        <w:rPr>
          <w:rFonts w:hint="cs"/>
          <w:rtl/>
          <w:lang w:eastAsia="he-IL"/>
        </w:rPr>
        <w:t xml:space="preserve">וכיוון שאנחנו בערב מתן תורה, אז כמה נכון להזכיר את </w:t>
      </w:r>
      <w:bookmarkStart w:id="20515" w:name="_ETM_Q43_262000"/>
      <w:bookmarkEnd w:id="20515"/>
      <w:r>
        <w:rPr>
          <w:rFonts w:hint="cs"/>
          <w:rtl/>
          <w:lang w:eastAsia="he-IL"/>
        </w:rPr>
        <w:t xml:space="preserve">המדרש: למה נקרא שמו הר סיני? מפני שעם התורה שירדה </w:t>
      </w:r>
      <w:bookmarkStart w:id="20516" w:name="_ETM_Q43_267000"/>
      <w:bookmarkEnd w:id="20516"/>
      <w:r>
        <w:rPr>
          <w:rFonts w:hint="cs"/>
          <w:rtl/>
          <w:lang w:eastAsia="he-IL"/>
        </w:rPr>
        <w:t xml:space="preserve">אלינו ירדה גם השנאה לעולם. מאז שקיבלנו את התורה, אומות </w:t>
      </w:r>
      <w:bookmarkStart w:id="20517" w:name="_ETM_Q43_268000"/>
      <w:bookmarkEnd w:id="20517"/>
      <w:r>
        <w:rPr>
          <w:rFonts w:hint="cs"/>
          <w:rtl/>
          <w:lang w:eastAsia="he-IL"/>
        </w:rPr>
        <w:t>העולם שונאות אותנו. למה? אין הסבר טבעי לעניין הזה.</w:t>
      </w:r>
    </w:p>
    <w:p w:rsidR="00317FED" w:rsidRDefault="00317FED" w:rsidP="00430CE4">
      <w:pPr>
        <w:rPr>
          <w:rtl/>
          <w:lang w:eastAsia="he-IL"/>
        </w:rPr>
      </w:pPr>
    </w:p>
    <w:p w:rsidR="00317FED" w:rsidRDefault="00317FED" w:rsidP="00430CE4">
      <w:pPr>
        <w:rPr>
          <w:rtl/>
          <w:lang w:eastAsia="he-IL"/>
        </w:rPr>
      </w:pPr>
      <w:bookmarkStart w:id="20518" w:name="_ETM_Q43_272000"/>
      <w:bookmarkEnd w:id="20518"/>
      <w:r>
        <w:rPr>
          <w:rFonts w:hint="cs"/>
          <w:rtl/>
          <w:lang w:eastAsia="he-IL"/>
        </w:rPr>
        <w:t>אדוני היושב-ראש,</w:t>
      </w:r>
      <w:bookmarkStart w:id="20519" w:name="_ETM_Q43_273000"/>
      <w:bookmarkEnd w:id="20519"/>
      <w:r>
        <w:rPr>
          <w:rFonts w:hint="cs"/>
          <w:rtl/>
          <w:lang w:eastAsia="he-IL"/>
        </w:rPr>
        <w:t xml:space="preserve"> אדוני השר, אי-אפשר כמובן שלא להזכיר את </w:t>
      </w:r>
      <w:bookmarkStart w:id="20520" w:name="_ETM_Q43_278000"/>
      <w:bookmarkEnd w:id="20520"/>
      <w:r>
        <w:rPr>
          <w:rFonts w:hint="cs"/>
          <w:rtl/>
          <w:lang w:eastAsia="he-IL"/>
        </w:rPr>
        <w:t>הרצח המזעזע בשבוע שעבר בוושינגטון של בני הזוג ירון לישינסקי ו</w:t>
      </w:r>
      <w:bookmarkStart w:id="20521" w:name="_ETM_Q43_287000"/>
      <w:bookmarkEnd w:id="20521"/>
      <w:r>
        <w:rPr>
          <w:rFonts w:hint="cs"/>
          <w:rtl/>
          <w:lang w:eastAsia="he-IL"/>
        </w:rPr>
        <w:t xml:space="preserve">שרה מילגרים, השם ייקום דמם, בפתח המוזיאון היהודי הלאומי – פשע שנאה לעם </w:t>
      </w:r>
      <w:bookmarkStart w:id="20522" w:name="_ETM_Q43_296000"/>
      <w:bookmarkEnd w:id="20522"/>
      <w:r>
        <w:rPr>
          <w:rFonts w:hint="cs"/>
          <w:rtl/>
          <w:lang w:eastAsia="he-IL"/>
        </w:rPr>
        <w:t xml:space="preserve">כולו. </w:t>
      </w:r>
      <w:bookmarkStart w:id="20523" w:name="_ETM_Q43_298000"/>
      <w:bookmarkStart w:id="20524" w:name="_ETM_Q43_299000"/>
      <w:bookmarkEnd w:id="20523"/>
      <w:bookmarkEnd w:id="20524"/>
      <w:r>
        <w:rPr>
          <w:rFonts w:hint="cs"/>
          <w:rtl/>
          <w:lang w:eastAsia="he-IL"/>
        </w:rPr>
        <w:t xml:space="preserve">כל כך עצוב לראות שגם את אמריקה הנאורה פוקד גל של </w:t>
      </w:r>
      <w:bookmarkStart w:id="20525" w:name="_ETM_Q43_305000"/>
      <w:bookmarkEnd w:id="20525"/>
      <w:r>
        <w:rPr>
          <w:rFonts w:hint="cs"/>
          <w:rtl/>
          <w:lang w:eastAsia="he-IL"/>
        </w:rPr>
        <w:t xml:space="preserve">אנטישמיות. ראינו את המהומות באוניברסיטאות. ראינו את ההצקות ליהודים. </w:t>
      </w:r>
      <w:bookmarkStart w:id="20526" w:name="_ETM_Q43_312000"/>
      <w:bookmarkEnd w:id="20526"/>
      <w:r>
        <w:rPr>
          <w:rFonts w:hint="cs"/>
          <w:rtl/>
          <w:lang w:eastAsia="he-IL"/>
        </w:rPr>
        <w:t>האנטישמיות מטבעה פשוט מרימה ראש עד כדי רצח נתעב בראש חוצות.</w:t>
      </w:r>
    </w:p>
    <w:p w:rsidR="00317FED" w:rsidRDefault="00317FED" w:rsidP="00430CE4">
      <w:pPr>
        <w:rPr>
          <w:rtl/>
          <w:lang w:eastAsia="he-IL"/>
        </w:rPr>
      </w:pPr>
    </w:p>
    <w:p w:rsidR="00473F36" w:rsidRDefault="00317FED" w:rsidP="00473F36">
      <w:pPr>
        <w:rPr>
          <w:rtl/>
          <w:lang w:eastAsia="he-IL"/>
        </w:rPr>
      </w:pPr>
      <w:bookmarkStart w:id="20527" w:name="_ETM_Q43_320000"/>
      <w:bookmarkEnd w:id="20527"/>
      <w:r>
        <w:rPr>
          <w:rFonts w:hint="cs"/>
          <w:rtl/>
          <w:lang w:eastAsia="he-IL"/>
        </w:rPr>
        <w:t xml:space="preserve">כאן המקום להביע את כל ההערכה לנשיא אמריקה דונלד </w:t>
      </w:r>
      <w:bookmarkStart w:id="20528" w:name="_ETM_Q43_321000"/>
      <w:bookmarkEnd w:id="20528"/>
      <w:r>
        <w:rPr>
          <w:rFonts w:hint="cs"/>
          <w:rtl/>
          <w:lang w:eastAsia="he-IL"/>
        </w:rPr>
        <w:t xml:space="preserve">טראמפ, שהוא איש נחוש ואמיץ וידיד אמת של ישראל, וגם </w:t>
      </w:r>
      <w:bookmarkStart w:id="20529" w:name="_ETM_Q43_329000"/>
      <w:bookmarkEnd w:id="20529"/>
      <w:r>
        <w:rPr>
          <w:rFonts w:hint="cs"/>
          <w:rtl/>
          <w:lang w:eastAsia="he-IL"/>
        </w:rPr>
        <w:t xml:space="preserve">בנושא הזה הוא נחרץ ותקיף. האוניברסיטאות שמחרימות יהודים או תומכות </w:t>
      </w:r>
      <w:bookmarkStart w:id="20530" w:name="_ETM_Q43_336000"/>
      <w:bookmarkEnd w:id="20530"/>
      <w:r>
        <w:rPr>
          <w:rFonts w:hint="cs"/>
          <w:rtl/>
          <w:lang w:eastAsia="he-IL"/>
        </w:rPr>
        <w:t xml:space="preserve">בחמאס זוכות ממנו לסנקציות. בעקבות הרצח הוא גם שלח לישראל את </w:t>
      </w:r>
      <w:r w:rsidRPr="00AB4B3A">
        <w:rPr>
          <w:rFonts w:hint="cs"/>
          <w:rtl/>
          <w:lang w:eastAsia="he-IL"/>
        </w:rPr>
        <w:t>השרה לביטחון</w:t>
      </w:r>
      <w:r>
        <w:rPr>
          <w:rFonts w:hint="cs"/>
          <w:rtl/>
          <w:lang w:eastAsia="he-IL"/>
        </w:rPr>
        <w:t xml:space="preserve"> המולדת שלו, שכמובן בראש ובראשונה ביקרה בכותל המערבי. ואם יש דבר שנקרא שכר טרחה נאה, יש גם שכר ביקור נאה. הלוואי שגם אצלנו </w:t>
      </w:r>
      <w:bookmarkStart w:id="20531" w:name="_ETM_Q43_356000"/>
      <w:bookmarkEnd w:id="20531"/>
      <w:r>
        <w:rPr>
          <w:rFonts w:hint="cs"/>
          <w:rtl/>
          <w:lang w:eastAsia="he-IL"/>
        </w:rPr>
        <w:t xml:space="preserve">נדע לפעול בצורה כל </w:t>
      </w:r>
      <w:bookmarkStart w:id="20532" w:name="_ETM_Q43_338370"/>
      <w:bookmarkEnd w:id="20532"/>
      <w:r>
        <w:rPr>
          <w:rFonts w:hint="cs"/>
          <w:rtl/>
          <w:lang w:eastAsia="he-IL"/>
        </w:rPr>
        <w:t>כך תקיפה נגד שונאי ישראל.</w:t>
      </w:r>
      <w:bookmarkStart w:id="20533" w:name="_ETM_Q43_360000"/>
      <w:bookmarkEnd w:id="20533"/>
      <w:r w:rsidR="00473F36">
        <w:rPr>
          <w:rFonts w:hint="cs"/>
          <w:rtl/>
          <w:lang w:eastAsia="he-IL"/>
        </w:rPr>
        <w:t xml:space="preserve"> </w:t>
      </w:r>
    </w:p>
    <w:p w:rsidR="00473F36" w:rsidRDefault="00473F36" w:rsidP="00473F36">
      <w:pPr>
        <w:rPr>
          <w:rtl/>
          <w:lang w:eastAsia="he-IL"/>
        </w:rPr>
      </w:pPr>
    </w:p>
    <w:p w:rsidR="00317FED" w:rsidRDefault="00317FED" w:rsidP="00473F36">
      <w:pPr>
        <w:rPr>
          <w:rtl/>
          <w:lang w:eastAsia="he-IL"/>
        </w:rPr>
      </w:pPr>
      <w:r>
        <w:rPr>
          <w:rFonts w:hint="cs"/>
          <w:rtl/>
          <w:lang w:eastAsia="he-IL"/>
        </w:rPr>
        <w:t xml:space="preserve">ועוד מילה לשבחו </w:t>
      </w:r>
      <w:bookmarkStart w:id="20534" w:name="_ETM_Q43_362000"/>
      <w:bookmarkEnd w:id="20534"/>
      <w:r>
        <w:rPr>
          <w:rFonts w:hint="cs"/>
          <w:rtl/>
          <w:lang w:eastAsia="he-IL"/>
        </w:rPr>
        <w:t xml:space="preserve">של הנשיא טראמפ, וטוב שתקשיב לי, אדוני השר: לפני </w:t>
      </w:r>
      <w:bookmarkStart w:id="20535" w:name="_ETM_Q43_365000"/>
      <w:bookmarkEnd w:id="20535"/>
      <w:r>
        <w:rPr>
          <w:rFonts w:hint="cs"/>
          <w:rtl/>
          <w:lang w:eastAsia="he-IL"/>
        </w:rPr>
        <w:t xml:space="preserve">כחודש הנשיא טראמפ פרסם ציוץ, ואני מצטט: לעונג הוא לי </w:t>
      </w:r>
      <w:bookmarkStart w:id="20536" w:name="_ETM_Q43_371000"/>
      <w:bookmarkEnd w:id="20536"/>
      <w:r>
        <w:rPr>
          <w:rFonts w:hint="cs"/>
          <w:rtl/>
          <w:lang w:eastAsia="he-IL"/>
        </w:rPr>
        <w:t xml:space="preserve">להודיע על מינוים של בטי שוורץ, פרד מרקוס והרב פנחס </w:t>
      </w:r>
      <w:bookmarkStart w:id="20537" w:name="_ETM_Q43_373000"/>
      <w:bookmarkEnd w:id="20537"/>
      <w:r>
        <w:rPr>
          <w:rFonts w:hint="cs"/>
          <w:rtl/>
          <w:lang w:eastAsia="he-IL"/>
        </w:rPr>
        <w:t>ליפשיץ, סיד רוזנברג, אריאל אברג'ל, ברברה פיינגולד, אלכס ויטקוף ורוברט גרסון למועצת הזיכרון לשואה של ארצות הברית. מועצה זו נושאת במשימה חשובה של שימור זיכרונותיהם וסיפורי יקיריהם, שחייהם נשדד</w:t>
      </w:r>
      <w:bookmarkStart w:id="20538" w:name="_ETM_Q43_400000"/>
      <w:bookmarkEnd w:id="20538"/>
      <w:r>
        <w:rPr>
          <w:rFonts w:hint="cs"/>
          <w:rtl/>
          <w:lang w:eastAsia="he-IL"/>
        </w:rPr>
        <w:t xml:space="preserve">ו באחד הרגעים האפלים ביותר בהיסטוריה. לעולם לא נשכח. סוף </w:t>
      </w:r>
      <w:bookmarkStart w:id="20539" w:name="_ETM_Q43_406000"/>
      <w:bookmarkEnd w:id="20539"/>
      <w:r>
        <w:rPr>
          <w:rFonts w:hint="cs"/>
          <w:rtl/>
          <w:lang w:eastAsia="he-IL"/>
        </w:rPr>
        <w:t>ציטוט, כך כתב הנשיא. דברים ראויים של נשיא אמריקה.</w:t>
      </w:r>
      <w:bookmarkStart w:id="20540" w:name="_ETM_Q43_409000"/>
      <w:bookmarkEnd w:id="20540"/>
      <w:r w:rsidR="00473F36">
        <w:rPr>
          <w:rFonts w:hint="cs"/>
          <w:rtl/>
          <w:lang w:eastAsia="he-IL"/>
        </w:rPr>
        <w:t xml:space="preserve"> </w:t>
      </w:r>
      <w:r>
        <w:rPr>
          <w:rFonts w:hint="cs"/>
          <w:rtl/>
          <w:lang w:eastAsia="he-IL"/>
        </w:rPr>
        <w:t xml:space="preserve">אחד החברים </w:t>
      </w:r>
      <w:bookmarkStart w:id="20541" w:name="_ETM_Q43_412000"/>
      <w:bookmarkEnd w:id="20541"/>
      <w:r>
        <w:rPr>
          <w:rFonts w:hint="cs"/>
          <w:rtl/>
          <w:lang w:eastAsia="he-IL"/>
        </w:rPr>
        <w:t xml:space="preserve">שמינה הנשיא הוא כאמור הרב פנחס ליפשיץ שליט"א, מתלמידי החכמים </w:t>
      </w:r>
      <w:bookmarkStart w:id="20542" w:name="_ETM_Q43_415000"/>
      <w:bookmarkEnd w:id="20542"/>
      <w:r>
        <w:rPr>
          <w:rFonts w:hint="cs"/>
          <w:rtl/>
          <w:lang w:eastAsia="he-IL"/>
        </w:rPr>
        <w:t xml:space="preserve">והרבנים של העיר לייקווד בניו-ג'רזי. איש רב-פעלים, מקורב של </w:t>
      </w:r>
      <w:bookmarkStart w:id="20543" w:name="_ETM_Q43_419000"/>
      <w:bookmarkEnd w:id="20543"/>
      <w:r>
        <w:rPr>
          <w:rFonts w:hint="cs"/>
          <w:rtl/>
          <w:lang w:eastAsia="he-IL"/>
        </w:rPr>
        <w:t xml:space="preserve">גדולי ישראל באמריקה ובישראל. אגב, הוא גם היה אחד </w:t>
      </w:r>
      <w:bookmarkStart w:id="20544" w:name="_ETM_Q43_426000"/>
      <w:bookmarkEnd w:id="20544"/>
      <w:r>
        <w:rPr>
          <w:rFonts w:hint="cs"/>
          <w:rtl/>
          <w:lang w:eastAsia="he-IL"/>
        </w:rPr>
        <w:t xml:space="preserve">מראשי המאבק לשחרורו של הרב שלום רובשקין, מי שזכה לחנינה </w:t>
      </w:r>
      <w:bookmarkStart w:id="20545" w:name="_ETM_Q43_427000"/>
      <w:bookmarkEnd w:id="20545"/>
      <w:r>
        <w:rPr>
          <w:rFonts w:hint="cs"/>
          <w:rtl/>
          <w:lang w:eastAsia="he-IL"/>
        </w:rPr>
        <w:t xml:space="preserve">מהנשיא טראמפ בחנוכה לפני שבע שנים. גם המאבק לשחרורו של </w:t>
      </w:r>
      <w:bookmarkStart w:id="20546" w:name="_ETM_Q43_429000"/>
      <w:bookmarkEnd w:id="20546"/>
      <w:r>
        <w:rPr>
          <w:rFonts w:hint="cs"/>
          <w:rtl/>
          <w:lang w:eastAsia="he-IL"/>
        </w:rPr>
        <w:t xml:space="preserve">רובשקין היה חלק מהמאבק נגד האנטישמיות שליוותה את משפטו. על </w:t>
      </w:r>
      <w:bookmarkStart w:id="20547" w:name="_ETM_Q43_442000"/>
      <w:bookmarkEnd w:id="20547"/>
      <w:r>
        <w:rPr>
          <w:rFonts w:hint="cs"/>
          <w:rtl/>
          <w:lang w:eastAsia="he-IL"/>
        </w:rPr>
        <w:t xml:space="preserve">כל פנים, מכאן נשלח ברכה לכל היהודים החשובים ולרב ליפשיץ בראשם, שיצליחו בתפקידם במועצת הזיכרון לשואה, ואגב, גם </w:t>
      </w:r>
      <w:bookmarkStart w:id="20548" w:name="_ETM_Q43_448000"/>
      <w:bookmarkEnd w:id="20548"/>
      <w:r>
        <w:rPr>
          <w:rFonts w:hint="cs"/>
          <w:rtl/>
          <w:lang w:eastAsia="he-IL"/>
        </w:rPr>
        <w:t xml:space="preserve">במיגור האנטישמיות. כי מסתבר שנאצים יש גם היום לא רק </w:t>
      </w:r>
      <w:bookmarkStart w:id="20549" w:name="_ETM_Q43_459000"/>
      <w:bookmarkEnd w:id="20549"/>
      <w:r>
        <w:rPr>
          <w:rFonts w:hint="cs"/>
          <w:rtl/>
          <w:lang w:eastAsia="he-IL"/>
        </w:rPr>
        <w:t xml:space="preserve">בעזה, גם באמריקה, לצערנו, גם באירופה ובעוד מקומות </w:t>
      </w:r>
      <w:bookmarkStart w:id="20550" w:name="_ETM_Q43_462000"/>
      <w:bookmarkEnd w:id="20550"/>
      <w:r>
        <w:rPr>
          <w:rFonts w:hint="cs"/>
          <w:rtl/>
          <w:lang w:eastAsia="he-IL"/>
        </w:rPr>
        <w:t>בעולם.</w:t>
      </w:r>
    </w:p>
    <w:p w:rsidR="00317FED" w:rsidRDefault="00317FED" w:rsidP="00430CE4">
      <w:pPr>
        <w:rPr>
          <w:rtl/>
          <w:lang w:eastAsia="he-IL"/>
        </w:rPr>
      </w:pPr>
    </w:p>
    <w:p w:rsidR="00317FED" w:rsidRDefault="00317FED" w:rsidP="001B007A">
      <w:pPr>
        <w:rPr>
          <w:rtl/>
          <w:lang w:eastAsia="he-IL"/>
        </w:rPr>
      </w:pPr>
      <w:bookmarkStart w:id="20551" w:name="_ETM_Q43_463000"/>
      <w:bookmarkEnd w:id="20551"/>
      <w:r>
        <w:rPr>
          <w:rFonts w:hint="cs"/>
          <w:rtl/>
          <w:lang w:eastAsia="he-IL"/>
        </w:rPr>
        <w:t xml:space="preserve">ומכאן, אדוני היושב-ראש, נשוב לצרפת. הליגה נגד השמצה פרסמה לפני </w:t>
      </w:r>
      <w:bookmarkStart w:id="20552" w:name="_ETM_Q43_466000"/>
      <w:bookmarkEnd w:id="20552"/>
      <w:r>
        <w:rPr>
          <w:rFonts w:hint="cs"/>
          <w:rtl/>
          <w:lang w:eastAsia="he-IL"/>
        </w:rPr>
        <w:t xml:space="preserve">שלושה שבועות דוח הקובע כי מאז שמחת תורה, 7 באוקטובר, נרשם גידול באנטישמיות בכל העולם. אבל הגידול הבולט ביותר </w:t>
      </w:r>
      <w:bookmarkStart w:id="20553" w:name="_ETM_Q43_483000"/>
      <w:bookmarkEnd w:id="20553"/>
      <w:r>
        <w:rPr>
          <w:rFonts w:hint="cs"/>
          <w:rtl/>
          <w:lang w:eastAsia="he-IL"/>
        </w:rPr>
        <w:t xml:space="preserve">נרשם דווקא בצרפת, ואני מצטט: עלייה חדה באירועים אנטישמיים </w:t>
      </w:r>
      <w:bookmarkStart w:id="20554" w:name="_ETM_Q43_486000"/>
      <w:bookmarkEnd w:id="20554"/>
      <w:r>
        <w:rPr>
          <w:rFonts w:hint="cs"/>
          <w:rtl/>
          <w:lang w:eastAsia="he-IL"/>
        </w:rPr>
        <w:t xml:space="preserve">ברחבי העולם עם זינוק של עד 185% גידול בצרפת. אני מעיד בפניכם כי יהודי צרפת, שהם הקהילה היהודית השלישית </w:t>
      </w:r>
      <w:bookmarkStart w:id="20555" w:name="_ETM_Q43_494000"/>
      <w:bookmarkEnd w:id="20555"/>
      <w:r>
        <w:rPr>
          <w:rFonts w:hint="cs"/>
          <w:rtl/>
          <w:lang w:eastAsia="he-IL"/>
        </w:rPr>
        <w:t xml:space="preserve">בגודלה בעולם </w:t>
      </w:r>
      <w:r>
        <w:rPr>
          <w:rtl/>
          <w:lang w:eastAsia="he-IL"/>
        </w:rPr>
        <w:t>–</w:t>
      </w:r>
      <w:r>
        <w:rPr>
          <w:rFonts w:hint="cs"/>
          <w:rtl/>
          <w:lang w:eastAsia="he-IL"/>
        </w:rPr>
        <w:t xml:space="preserve"> יש לי שם חברים, </w:t>
      </w:r>
      <w:bookmarkStart w:id="20556" w:name="_ETM_Q43_501000"/>
      <w:bookmarkEnd w:id="20556"/>
      <w:r>
        <w:rPr>
          <w:rFonts w:hint="cs"/>
          <w:rtl/>
          <w:lang w:eastAsia="he-IL"/>
        </w:rPr>
        <w:t xml:space="preserve">יש לי חברים שמשפחותיהם גרות בצרפת – חיים בצל פחד ממשי. שני רבנים </w:t>
      </w:r>
      <w:bookmarkStart w:id="20557" w:name="_ETM_Q43_506000"/>
      <w:bookmarkEnd w:id="20557"/>
      <w:r>
        <w:rPr>
          <w:rFonts w:hint="cs"/>
          <w:rtl/>
          <w:lang w:eastAsia="he-IL"/>
        </w:rPr>
        <w:t xml:space="preserve">חשובים ובכירים בצרפת שיגרו קריאות אזהרה בשל המצב החמור. אני </w:t>
      </w:r>
      <w:bookmarkStart w:id="20558" w:name="_ETM_Q43_510000"/>
      <w:bookmarkEnd w:id="20558"/>
      <w:r>
        <w:rPr>
          <w:rFonts w:hint="cs"/>
          <w:rtl/>
          <w:lang w:eastAsia="he-IL"/>
        </w:rPr>
        <w:t xml:space="preserve">מתכוון לידידי, הרב הראשי של צרפת, הרב חיים קורסיה, </w:t>
      </w:r>
      <w:bookmarkStart w:id="20559" w:name="_ETM_Q43_515000"/>
      <w:bookmarkEnd w:id="20559"/>
      <w:r>
        <w:rPr>
          <w:rFonts w:hint="cs"/>
          <w:rtl/>
          <w:lang w:eastAsia="he-IL"/>
        </w:rPr>
        <w:t xml:space="preserve">שאמר כך: חברה המאפשרת לאנטישמיות לשגשג, תירקב מבפנים. הרב השני </w:t>
      </w:r>
      <w:bookmarkStart w:id="20560" w:name="_ETM_Q43_520000"/>
      <w:bookmarkEnd w:id="20560"/>
      <w:r>
        <w:rPr>
          <w:rFonts w:hint="cs"/>
          <w:rtl/>
          <w:lang w:eastAsia="he-IL"/>
        </w:rPr>
        <w:t xml:space="preserve">הוא ידידי, הרב של שטרסבורג, הרב אברהם וייל, שבשבוע </w:t>
      </w:r>
      <w:bookmarkStart w:id="20561" w:name="_ETM_Q43_523000"/>
      <w:bookmarkEnd w:id="20561"/>
      <w:r>
        <w:rPr>
          <w:rFonts w:hint="cs"/>
          <w:rtl/>
          <w:lang w:eastAsia="he-IL"/>
        </w:rPr>
        <w:t xml:space="preserve">שעבר כתב לשר החוץ הצרפתי מכתב חריף, ואני מצטט: אדוני השר, </w:t>
      </w:r>
      <w:bookmarkStart w:id="20562" w:name="_ETM_Q43_532000"/>
      <w:bookmarkEnd w:id="20562"/>
      <w:r>
        <w:rPr>
          <w:rFonts w:hint="cs"/>
          <w:rtl/>
          <w:lang w:eastAsia="he-IL"/>
        </w:rPr>
        <w:t>יש משפטים שאנו זורקים כמי שמטיל אבן לבריכה – כל התקווה שלנו היא תקווה לכותרת, אך חלקם הופכים לכדורים</w:t>
      </w:r>
      <w:bookmarkStart w:id="20563" w:name="_ETM_Q43_544000"/>
      <w:bookmarkEnd w:id="20563"/>
      <w:r>
        <w:rPr>
          <w:rFonts w:hint="cs"/>
          <w:rtl/>
          <w:lang w:eastAsia="he-IL"/>
        </w:rPr>
        <w:t xml:space="preserve">. הייתי רב בטולוז כשראיתי ילדים נרצחים מול עיניי ב-2012 – כך כותב הרב – המחבל הרוצח צעק אז: </w:t>
      </w:r>
      <w:bookmarkStart w:id="20564" w:name="_ETM_Q43_550000"/>
      <w:bookmarkEnd w:id="20564"/>
      <w:r>
        <w:rPr>
          <w:rFonts w:hint="cs"/>
          <w:rtl/>
          <w:lang w:eastAsia="he-IL"/>
        </w:rPr>
        <w:t xml:space="preserve">ישראל הורגת ילדים, אז גם אני יכול להרוג ילדים, </w:t>
      </w:r>
      <w:bookmarkStart w:id="20565" w:name="_ETM_Q43_553000"/>
      <w:bookmarkEnd w:id="20565"/>
      <w:r>
        <w:rPr>
          <w:rFonts w:hint="cs"/>
          <w:rtl/>
          <w:lang w:eastAsia="he-IL"/>
        </w:rPr>
        <w:t>כאילו ליצור סימטר</w:t>
      </w:r>
      <w:r w:rsidR="00473F36">
        <w:rPr>
          <w:rFonts w:hint="cs"/>
          <w:rtl/>
          <w:lang w:eastAsia="he-IL"/>
        </w:rPr>
        <w:t>י</w:t>
      </w:r>
      <w:r>
        <w:rPr>
          <w:rFonts w:hint="cs"/>
          <w:rtl/>
          <w:lang w:eastAsia="he-IL"/>
        </w:rPr>
        <w:t xml:space="preserve">ה מוסרית בין רוצחים למי שמתאבל על </w:t>
      </w:r>
      <w:bookmarkStart w:id="20566" w:name="_ETM_Q43_554000"/>
      <w:bookmarkEnd w:id="20566"/>
      <w:r>
        <w:rPr>
          <w:rFonts w:hint="cs"/>
          <w:rtl/>
          <w:lang w:eastAsia="he-IL"/>
        </w:rPr>
        <w:t xml:space="preserve">ילדיו. זה אינו עיוורון, זהו ביזוי האנטישמיות. בבקשה, חזור בך מדבריך לא מטעמים פוליטיים, אלא מטעמי אנוש. </w:t>
      </w:r>
      <w:bookmarkStart w:id="20567" w:name="_ETM_Q43_569000"/>
      <w:bookmarkEnd w:id="20567"/>
      <w:r>
        <w:rPr>
          <w:rFonts w:hint="cs"/>
          <w:rtl/>
          <w:lang w:eastAsia="he-IL"/>
        </w:rPr>
        <w:t>כך ביקש הרב וייל</w:t>
      </w:r>
      <w:r w:rsidR="001B007A">
        <w:rPr>
          <w:rFonts w:hint="cs"/>
          <w:rtl/>
          <w:lang w:eastAsia="he-IL"/>
        </w:rPr>
        <w:t xml:space="preserve"> </w:t>
      </w:r>
      <w:r>
        <w:rPr>
          <w:rFonts w:hint="cs"/>
          <w:rtl/>
          <w:lang w:eastAsia="he-IL"/>
        </w:rPr>
        <w:t>משר החוץ הצרפתי.</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תרשו לי להוסיף: הרי כאן, </w:t>
      </w:r>
      <w:bookmarkStart w:id="20568" w:name="_ETM_Q43_575000"/>
      <w:bookmarkEnd w:id="20568"/>
      <w:r>
        <w:rPr>
          <w:rFonts w:hint="cs"/>
          <w:rtl/>
          <w:lang w:eastAsia="he-IL"/>
        </w:rPr>
        <w:t xml:space="preserve">בישראל, נולדה הסיסמה ואולי גם משימה של כל מיני אנשים: </w:t>
      </w:r>
      <w:bookmarkStart w:id="20569" w:name="_ETM_Q43_586000"/>
      <w:bookmarkEnd w:id="20569"/>
      <w:r>
        <w:rPr>
          <w:rFonts w:hint="cs"/>
          <w:rtl/>
          <w:lang w:eastAsia="he-IL"/>
        </w:rPr>
        <w:t xml:space="preserve">"מילים יכולות לרצוח". אז אנחנו אלו שאמורים לזעוק נגד </w:t>
      </w:r>
      <w:bookmarkStart w:id="20570" w:name="_ETM_Q43_583000"/>
      <w:bookmarkEnd w:id="20570"/>
      <w:r>
        <w:rPr>
          <w:rFonts w:hint="cs"/>
          <w:rtl/>
          <w:lang w:eastAsia="he-IL"/>
        </w:rPr>
        <w:t xml:space="preserve">מילים מסיתות הנאמרות כיום מפי חלק ממנהיגי אירופה </w:t>
      </w:r>
      <w:bookmarkStart w:id="20571" w:name="_ETM_Q43_588000"/>
      <w:bookmarkEnd w:id="20571"/>
      <w:r>
        <w:rPr>
          <w:rFonts w:hint="cs"/>
          <w:rtl/>
          <w:lang w:eastAsia="he-IL"/>
        </w:rPr>
        <w:t xml:space="preserve">ובראשם, לצערנו הגדול, הנשיא מקרון. אדוני הנשיא, מילים יכולות לרצוח </w:t>
      </w:r>
      <w:bookmarkStart w:id="20572" w:name="_ETM_Q43_595000"/>
      <w:bookmarkEnd w:id="20572"/>
      <w:r>
        <w:rPr>
          <w:rFonts w:hint="cs"/>
          <w:rtl/>
          <w:lang w:eastAsia="he-IL"/>
        </w:rPr>
        <w:t xml:space="preserve">ולהביא לרצח. </w:t>
      </w:r>
    </w:p>
    <w:p w:rsidR="00317FED" w:rsidRDefault="00317FED" w:rsidP="00430CE4">
      <w:pPr>
        <w:rPr>
          <w:rtl/>
          <w:lang w:eastAsia="he-IL"/>
        </w:rPr>
      </w:pPr>
    </w:p>
    <w:p w:rsidR="00317FED" w:rsidRDefault="00317FED" w:rsidP="00430CE4">
      <w:pPr>
        <w:rPr>
          <w:rtl/>
          <w:lang w:eastAsia="he-IL"/>
        </w:rPr>
      </w:pPr>
      <w:bookmarkStart w:id="20573" w:name="_ETM_Q43_599000"/>
      <w:bookmarkEnd w:id="20573"/>
      <w:r>
        <w:rPr>
          <w:rFonts w:hint="cs"/>
          <w:rtl/>
          <w:lang w:eastAsia="he-IL"/>
        </w:rPr>
        <w:t xml:space="preserve">אדוני השר, אתה כרגע אמור להשיב – אבל אני </w:t>
      </w:r>
      <w:bookmarkStart w:id="20574" w:name="_ETM_Q43_606000"/>
      <w:bookmarkEnd w:id="20574"/>
      <w:r>
        <w:rPr>
          <w:rFonts w:hint="cs"/>
          <w:rtl/>
          <w:lang w:eastAsia="he-IL"/>
        </w:rPr>
        <w:t xml:space="preserve">מתכוון גם לשר שיקלי, שבטח ישמע את הנאום הזה – על אף </w:t>
      </w:r>
      <w:bookmarkStart w:id="20575" w:name="_ETM_Q43_609000"/>
      <w:bookmarkEnd w:id="20575"/>
      <w:r>
        <w:rPr>
          <w:rFonts w:hint="cs"/>
          <w:rtl/>
          <w:lang w:eastAsia="he-IL"/>
        </w:rPr>
        <w:t>אותות האזהרה ממשלת צרפת מאיצה מהלך חד-צדדי להכרה במדינה פלסטינית.</w:t>
      </w:r>
    </w:p>
    <w:p w:rsidR="00317FED" w:rsidRDefault="00317FED" w:rsidP="00430CE4">
      <w:pPr>
        <w:rPr>
          <w:rtl/>
          <w:lang w:eastAsia="he-IL"/>
        </w:rPr>
      </w:pPr>
      <w:bookmarkStart w:id="20576" w:name="_ETM_Q43_618000"/>
      <w:bookmarkEnd w:id="20576"/>
    </w:p>
    <w:p w:rsidR="00317FED" w:rsidRDefault="00317FED" w:rsidP="00430CE4">
      <w:pPr>
        <w:pStyle w:val="af5"/>
        <w:keepNext/>
        <w:rPr>
          <w:rtl/>
        </w:rPr>
      </w:pPr>
      <w:bookmarkStart w:id="20577" w:name="ET_interruption_6151_10"/>
      <w:r w:rsidRPr="00ED257F">
        <w:rPr>
          <w:rStyle w:val="TagStyle"/>
          <w:rtl/>
        </w:rPr>
        <w:t xml:space="preserve"> &lt;&lt; קריאה &gt;&gt; </w:t>
      </w:r>
      <w:r>
        <w:rPr>
          <w:rFonts w:hint="cs"/>
          <w:rtl/>
        </w:rPr>
        <w:t>קריאות</w:t>
      </w:r>
      <w:r>
        <w:rPr>
          <w:rtl/>
        </w:rPr>
        <w:t>:</w:t>
      </w:r>
      <w:r w:rsidRPr="00ED257F">
        <w:rPr>
          <w:rStyle w:val="TagStyle"/>
          <w:rtl/>
        </w:rPr>
        <w:t xml:space="preserve"> &lt;&lt; קריאה &gt;&gt;</w:t>
      </w:r>
      <w:r>
        <w:rPr>
          <w:rtl/>
        </w:rPr>
        <w:t xml:space="preserve">   </w:t>
      </w:r>
      <w:bookmarkEnd w:id="20577"/>
    </w:p>
    <w:p w:rsidR="00317FED" w:rsidRDefault="00317FED" w:rsidP="001B007A">
      <w:pPr>
        <w:rPr>
          <w:rtl/>
          <w:lang w:eastAsia="he-IL"/>
        </w:rPr>
      </w:pPr>
    </w:p>
    <w:p w:rsidR="00317FED" w:rsidRPr="00952A45" w:rsidRDefault="001B007A" w:rsidP="00430CE4">
      <w:pPr>
        <w:rPr>
          <w:rtl/>
          <w:lang w:eastAsia="he-IL"/>
        </w:rPr>
      </w:pPr>
      <w:r>
        <w:rPr>
          <w:rFonts w:hint="cs"/>
          <w:rtl/>
          <w:lang w:eastAsia="he-IL"/>
        </w:rPr>
        <w:t>– – –</w:t>
      </w:r>
    </w:p>
    <w:p w:rsidR="00317FED" w:rsidRDefault="00317FED" w:rsidP="00430CE4">
      <w:pPr>
        <w:rPr>
          <w:rtl/>
          <w:lang w:eastAsia="he-IL"/>
        </w:rPr>
      </w:pPr>
    </w:p>
    <w:p w:rsidR="00317FED" w:rsidRDefault="00317FED" w:rsidP="00430CE4">
      <w:pPr>
        <w:pStyle w:val="-"/>
        <w:keepNext/>
        <w:rPr>
          <w:rtl/>
        </w:rPr>
      </w:pPr>
      <w:bookmarkStart w:id="20578" w:name="ET_speakercontinue_6344_6"/>
      <w:r w:rsidRPr="00366FB0">
        <w:rPr>
          <w:rStyle w:val="TagStyle"/>
          <w:rtl/>
        </w:rPr>
        <w:t xml:space="preserve"> &lt;&lt; דובר_המשך &gt;&gt; </w:t>
      </w:r>
      <w:r>
        <w:rPr>
          <w:rtl/>
        </w:rPr>
        <w:t>אברהם בצלאל (ש"ס):</w:t>
      </w:r>
      <w:r w:rsidRPr="00366FB0">
        <w:rPr>
          <w:rStyle w:val="TagStyle"/>
          <w:rtl/>
        </w:rPr>
        <w:t xml:space="preserve"> &lt;&lt; דובר_המשך &gt;&gt;</w:t>
      </w:r>
      <w:r>
        <w:rPr>
          <w:rtl/>
        </w:rPr>
        <w:t xml:space="preserve">   </w:t>
      </w:r>
      <w:bookmarkEnd w:id="20578"/>
    </w:p>
    <w:p w:rsidR="00317FED" w:rsidRDefault="00317FED" w:rsidP="001B007A">
      <w:pPr>
        <w:rPr>
          <w:rtl/>
          <w:lang w:eastAsia="he-IL"/>
        </w:rPr>
      </w:pPr>
    </w:p>
    <w:p w:rsidR="00317FED" w:rsidRDefault="00317FED" w:rsidP="00430CE4">
      <w:pPr>
        <w:rPr>
          <w:rtl/>
          <w:lang w:eastAsia="he-IL"/>
        </w:rPr>
      </w:pPr>
      <w:bookmarkStart w:id="20579" w:name="_ETM_Q43_615000"/>
      <w:bookmarkEnd w:id="20579"/>
      <w:r>
        <w:rPr>
          <w:rFonts w:hint="cs"/>
          <w:rtl/>
          <w:lang w:eastAsia="he-IL"/>
        </w:rPr>
        <w:t>המהלך הזה הוא רוח גבית לטרור וממריץ את גל השנאה.</w:t>
      </w:r>
      <w:bookmarkStart w:id="20580" w:name="_ETM_Q43_624000"/>
      <w:bookmarkEnd w:id="20580"/>
      <w:r>
        <w:rPr>
          <w:rFonts w:hint="cs"/>
          <w:rtl/>
          <w:lang w:eastAsia="he-IL"/>
        </w:rPr>
        <w:t xml:space="preserve"> לא רק אני סבור כך, אלא גם העיתון השוויצרי הנחשב </w:t>
      </w:r>
      <w:bookmarkStart w:id="20581" w:name="_ETM_Q43_628000"/>
      <w:bookmarkEnd w:id="20581"/>
      <w:r>
        <w:rPr>
          <w:rFonts w:hint="cs"/>
          <w:rtl/>
          <w:lang w:eastAsia="he-IL"/>
        </w:rPr>
        <w:t xml:space="preserve">"נויה ציריך". במאמר דעה בעיתון מגדיר הכותב אוליבר רולופס את </w:t>
      </w:r>
      <w:bookmarkStart w:id="20582" w:name="_ETM_Q43_634000"/>
      <w:bookmarkEnd w:id="20582"/>
      <w:r>
        <w:rPr>
          <w:rFonts w:hint="cs"/>
          <w:rtl/>
          <w:lang w:eastAsia="he-IL"/>
        </w:rPr>
        <w:t>ההכרה הזו כך: כרטיס חופשי לאלימות עתידית.</w:t>
      </w:r>
    </w:p>
    <w:p w:rsidR="00317FED" w:rsidRDefault="00317FED" w:rsidP="00430CE4">
      <w:pPr>
        <w:rPr>
          <w:rtl/>
          <w:lang w:eastAsia="he-IL"/>
        </w:rPr>
      </w:pPr>
    </w:p>
    <w:p w:rsidR="00317FED" w:rsidRDefault="00317FED" w:rsidP="00473F36">
      <w:pPr>
        <w:rPr>
          <w:rtl/>
          <w:lang w:eastAsia="he-IL"/>
        </w:rPr>
      </w:pPr>
      <w:bookmarkStart w:id="20583" w:name="_ETM_Q43_640000"/>
      <w:bookmarkEnd w:id="20583"/>
      <w:r>
        <w:rPr>
          <w:rFonts w:hint="cs"/>
          <w:rtl/>
          <w:lang w:eastAsia="he-IL"/>
        </w:rPr>
        <w:t>הנשיא מקרון מ</w:t>
      </w:r>
      <w:bookmarkStart w:id="20584" w:name="_ETM_Q43_636000"/>
      <w:bookmarkEnd w:id="20584"/>
      <w:r>
        <w:rPr>
          <w:rFonts w:hint="cs"/>
          <w:rtl/>
          <w:lang w:eastAsia="he-IL"/>
        </w:rPr>
        <w:t xml:space="preserve">דבר על הכיבוש ועל סיום הכיבוש כתנאי להתקדמות. הרי אין </w:t>
      </w:r>
      <w:bookmarkStart w:id="20585" w:name="_ETM_Q43_642000"/>
      <w:bookmarkEnd w:id="20585"/>
      <w:r>
        <w:rPr>
          <w:rFonts w:hint="cs"/>
          <w:rtl/>
          <w:lang w:eastAsia="he-IL"/>
        </w:rPr>
        <w:t xml:space="preserve">לנו צביעות גדולה מזו. יפה אמר זאת בשבוע שעבר מעל </w:t>
      </w:r>
      <w:bookmarkStart w:id="20586" w:name="_ETM_Q43_650000"/>
      <w:bookmarkEnd w:id="20586"/>
      <w:r>
        <w:rPr>
          <w:rFonts w:hint="cs"/>
          <w:rtl/>
          <w:lang w:eastAsia="he-IL"/>
        </w:rPr>
        <w:t xml:space="preserve">הדוכן הזה ידידי חבר הכנסת הרב אבי מעוז. צרפת </w:t>
      </w:r>
      <w:bookmarkStart w:id="20587" w:name="_ETM_Q43_655000"/>
      <w:bookmarkEnd w:id="20587"/>
      <w:r>
        <w:rPr>
          <w:rFonts w:hint="cs"/>
          <w:rtl/>
          <w:lang w:eastAsia="he-IL"/>
        </w:rPr>
        <w:t xml:space="preserve">מטיפה לנו מוסר על כיבוש? הרי בהיסטוריה שלה היא שלטה </w:t>
      </w:r>
      <w:bookmarkStart w:id="20588" w:name="_ETM_Q43_657000"/>
      <w:bookmarkEnd w:id="20588"/>
      <w:r>
        <w:rPr>
          <w:rFonts w:hint="cs"/>
          <w:rtl/>
          <w:lang w:eastAsia="he-IL"/>
        </w:rPr>
        <w:t xml:space="preserve">על עשרות עמים. במאה הקודמת היא גבתה במדינות חיי מיליונים, </w:t>
      </w:r>
      <w:bookmarkStart w:id="20589" w:name="_ETM_Q43_667000"/>
      <w:bookmarkEnd w:id="20589"/>
      <w:r>
        <w:rPr>
          <w:rFonts w:hint="cs"/>
          <w:rtl/>
          <w:lang w:eastAsia="he-IL"/>
        </w:rPr>
        <w:t>וגם היום צרפת מחזיקה ב-11 טריטוריות מעבר לים. אם כן, על איזו סמכות מוסרית נשען הנשיא מקרון?</w:t>
      </w:r>
      <w:r w:rsidR="00473F36">
        <w:rPr>
          <w:rFonts w:hint="cs"/>
          <w:rtl/>
          <w:lang w:eastAsia="he-IL"/>
        </w:rPr>
        <w:t xml:space="preserve"> </w:t>
      </w:r>
    </w:p>
    <w:p w:rsidR="00317FED" w:rsidRDefault="00317FED" w:rsidP="00430CE4">
      <w:pPr>
        <w:rPr>
          <w:rtl/>
          <w:lang w:eastAsia="he-IL"/>
        </w:rPr>
      </w:pPr>
    </w:p>
    <w:p w:rsidR="00317FED" w:rsidRDefault="00317FED" w:rsidP="00430CE4">
      <w:pPr>
        <w:rPr>
          <w:rtl/>
          <w:lang w:eastAsia="he-IL"/>
        </w:rPr>
      </w:pPr>
      <w:bookmarkStart w:id="20590" w:name="_ETM_Q43_681000"/>
      <w:bookmarkEnd w:id="20590"/>
      <w:r>
        <w:rPr>
          <w:rFonts w:hint="cs"/>
          <w:rtl/>
          <w:lang w:eastAsia="he-IL"/>
        </w:rPr>
        <w:t xml:space="preserve">ממש היום קראנו </w:t>
      </w:r>
      <w:bookmarkStart w:id="20591" w:name="_ETM_Q43_683000"/>
      <w:bookmarkEnd w:id="20591"/>
      <w:r>
        <w:rPr>
          <w:rFonts w:hint="cs"/>
          <w:rtl/>
          <w:lang w:eastAsia="he-IL"/>
        </w:rPr>
        <w:t xml:space="preserve">על יוזמה צרפתית-סעודית לפתרון שתי המדינות. כבוד הנשיא מקרון, </w:t>
      </w:r>
      <w:bookmarkStart w:id="20592" w:name="_ETM_Q43_688000"/>
      <w:bookmarkEnd w:id="20592"/>
      <w:r>
        <w:rPr>
          <w:rFonts w:hint="cs"/>
          <w:rtl/>
          <w:lang w:eastAsia="he-IL"/>
        </w:rPr>
        <w:t xml:space="preserve">איבדנו את האמון בך. הנח לנו. את עמדתנו ודעתנו על </w:t>
      </w:r>
      <w:bookmarkStart w:id="20593" w:name="_ETM_Q43_695000"/>
      <w:bookmarkEnd w:id="20593"/>
      <w:r>
        <w:rPr>
          <w:rFonts w:hint="cs"/>
          <w:rtl/>
          <w:lang w:eastAsia="he-IL"/>
        </w:rPr>
        <w:t xml:space="preserve">צרפת כיום הביע הכי טוב ראש הממשלה היקר שלנו מר </w:t>
      </w:r>
      <w:bookmarkStart w:id="20594" w:name="_ETM_Q43_698000"/>
      <w:bookmarkEnd w:id="20594"/>
      <w:r>
        <w:rPr>
          <w:rFonts w:hint="cs"/>
          <w:rtl/>
          <w:lang w:eastAsia="he-IL"/>
        </w:rPr>
        <w:t>בנימין נתניהו בהודעה קצרה אבל חריפה.</w:t>
      </w:r>
    </w:p>
    <w:p w:rsidR="00317FED" w:rsidRDefault="00317FED" w:rsidP="00430CE4">
      <w:pPr>
        <w:rPr>
          <w:rtl/>
          <w:lang w:eastAsia="he-IL"/>
        </w:rPr>
      </w:pPr>
    </w:p>
    <w:p w:rsidR="00317FED" w:rsidRDefault="00317FED" w:rsidP="00473F36">
      <w:pPr>
        <w:rPr>
          <w:rtl/>
        </w:rPr>
      </w:pPr>
      <w:r>
        <w:rPr>
          <w:rFonts w:hint="cs"/>
          <w:rtl/>
          <w:lang w:eastAsia="he-IL"/>
        </w:rPr>
        <w:t xml:space="preserve">לסיום דבריי, חבריי חברי הכנסת, </w:t>
      </w:r>
      <w:bookmarkStart w:id="20595" w:name="_ETM_Q43_701000"/>
      <w:bookmarkEnd w:id="20595"/>
      <w:r>
        <w:rPr>
          <w:rFonts w:hint="cs"/>
          <w:rtl/>
          <w:lang w:eastAsia="he-IL"/>
        </w:rPr>
        <w:t xml:space="preserve">אדוני היושב-ראש, מכובדי השר, ראשית, הרשו לי להביע את מלוא </w:t>
      </w:r>
      <w:bookmarkStart w:id="20596" w:name="_ETM_Q43_706000"/>
      <w:bookmarkEnd w:id="20596"/>
      <w:r>
        <w:rPr>
          <w:rFonts w:hint="cs"/>
          <w:rtl/>
          <w:lang w:eastAsia="he-IL"/>
        </w:rPr>
        <w:t xml:space="preserve">ההוקרה לידידי חבר הכנסת הרב יוסי טייב, יושב-ראש ועדת </w:t>
      </w:r>
      <w:bookmarkStart w:id="20597" w:name="_ETM_Q43_713000"/>
      <w:bookmarkEnd w:id="20597"/>
      <w:r>
        <w:rPr>
          <w:rFonts w:hint="cs"/>
          <w:rtl/>
          <w:lang w:eastAsia="he-IL"/>
        </w:rPr>
        <w:t xml:space="preserve">החינוך. הוא עצמו עשה עלייה מצרפת, הוא חי </w:t>
      </w:r>
      <w:r w:rsidR="00473F36">
        <w:rPr>
          <w:rFonts w:hint="cs"/>
          <w:rtl/>
          <w:lang w:eastAsia="he-IL"/>
        </w:rPr>
        <w:t xml:space="preserve">את </w:t>
      </w:r>
      <w:r>
        <w:rPr>
          <w:rFonts w:hint="cs"/>
          <w:rtl/>
          <w:lang w:eastAsia="he-IL"/>
        </w:rPr>
        <w:t xml:space="preserve">צרפת, הוא </w:t>
      </w:r>
      <w:bookmarkStart w:id="20598" w:name="_ETM_Q43_717000"/>
      <w:bookmarkEnd w:id="20598"/>
      <w:r>
        <w:rPr>
          <w:rFonts w:hint="cs"/>
          <w:rtl/>
          <w:lang w:eastAsia="he-IL"/>
        </w:rPr>
        <w:t xml:space="preserve">נלחם למען יהודי צרפת שעודם שם </w:t>
      </w:r>
      <w:bookmarkStart w:id="20599" w:name="_ETM_Q43_721000"/>
      <w:bookmarkEnd w:id="20599"/>
      <w:r>
        <w:rPr>
          <w:rFonts w:hint="cs"/>
          <w:rtl/>
          <w:lang w:eastAsia="he-IL"/>
        </w:rPr>
        <w:t xml:space="preserve">ולמען אלו שעשו עלייה וגרים בישראל. גם כעת הוא נלחם </w:t>
      </w:r>
      <w:bookmarkStart w:id="20600" w:name="_ETM_Q43_725000"/>
      <w:bookmarkEnd w:id="20600"/>
      <w:r>
        <w:rPr>
          <w:rFonts w:hint="cs"/>
          <w:rtl/>
          <w:lang w:eastAsia="he-IL"/>
        </w:rPr>
        <w:t xml:space="preserve">בצרפת למען עם ישראל, ואני מאמין שבשעות הקרובות הוא בדרכו </w:t>
      </w:r>
      <w:bookmarkStart w:id="20601" w:name="_ETM_Q43_733000"/>
      <w:bookmarkEnd w:id="20601"/>
      <w:r>
        <w:rPr>
          <w:rFonts w:hint="cs"/>
          <w:rtl/>
          <w:lang w:eastAsia="he-IL"/>
        </w:rPr>
        <w:t xml:space="preserve">לארץ. בדרכו השקטה הוא פועל גדולות. </w:t>
      </w:r>
      <w:bookmarkStart w:id="20602" w:name="_ETM_Q43_736000"/>
      <w:bookmarkStart w:id="20603" w:name="_ETM_Q43_620000"/>
      <w:bookmarkStart w:id="20604" w:name="TOR_Q44"/>
      <w:bookmarkStart w:id="20605" w:name="_ETM_Q44_180329"/>
      <w:bookmarkEnd w:id="20602"/>
      <w:bookmarkEnd w:id="20603"/>
      <w:bookmarkEnd w:id="20604"/>
      <w:bookmarkEnd w:id="20605"/>
      <w:r>
        <w:rPr>
          <w:rFonts w:hint="cs"/>
          <w:rtl/>
        </w:rPr>
        <w:t xml:space="preserve">אני אומר כאן את מה שהוא היה אומר: מכובדיי, ישראל עומדת בחזית </w:t>
      </w:r>
      <w:r>
        <w:rPr>
          <w:rtl/>
        </w:rPr>
        <w:t xml:space="preserve">המאבק בקיצוניות המאיימת על העולם החופשי כולו. </w:t>
      </w:r>
      <w:r>
        <w:rPr>
          <w:rFonts w:hint="cs"/>
          <w:rtl/>
        </w:rPr>
        <w:t>ה</w:t>
      </w:r>
      <w:r>
        <w:rPr>
          <w:rtl/>
        </w:rPr>
        <w:t xml:space="preserve">החלטה </w:t>
      </w:r>
      <w:r>
        <w:rPr>
          <w:rFonts w:hint="cs"/>
          <w:rtl/>
        </w:rPr>
        <w:t>ה</w:t>
      </w:r>
      <w:r>
        <w:rPr>
          <w:rtl/>
        </w:rPr>
        <w:t>פזיזה של פריז מסכנת את ביטחון ישראל ואת שלומם של</w:t>
      </w:r>
      <w:r>
        <w:rPr>
          <w:rFonts w:hint="cs"/>
          <w:rtl/>
        </w:rPr>
        <w:t xml:space="preserve"> חצי </w:t>
      </w:r>
      <w:r>
        <w:rPr>
          <w:rtl/>
        </w:rPr>
        <w:t>מיליון יהודים בצרפת. ידידים אמיתיים אינם נוטשים זה את זה בשעת מבחן. משום כ</w:t>
      </w:r>
      <w:r>
        <w:rPr>
          <w:rFonts w:hint="cs"/>
          <w:rtl/>
        </w:rPr>
        <w:t xml:space="preserve">ך </w:t>
      </w:r>
      <w:r>
        <w:rPr>
          <w:rtl/>
        </w:rPr>
        <w:t xml:space="preserve">אני קורא למנהיגי צרפת: בואו נחזור לשפיות ולימי הידידות המבורכים. זהו רגע </w:t>
      </w:r>
      <w:r>
        <w:rPr>
          <w:rFonts w:hint="cs"/>
          <w:rtl/>
        </w:rPr>
        <w:t>ה</w:t>
      </w:r>
      <w:r>
        <w:rPr>
          <w:rtl/>
        </w:rPr>
        <w:t>מבחן</w:t>
      </w:r>
      <w:r>
        <w:rPr>
          <w:rFonts w:hint="cs"/>
          <w:rtl/>
        </w:rPr>
        <w:t xml:space="preserve"> שלכם, אדוני נשיא צרפת. </w:t>
      </w:r>
      <w:bookmarkStart w:id="20606" w:name="_ETM_Q44_162000"/>
      <w:bookmarkEnd w:id="20606"/>
      <w:r>
        <w:rPr>
          <w:rtl/>
        </w:rPr>
        <w:t>קול דמי אחינו צועקים אלינו מכל העולם, ומצרפת בפרט</w:t>
      </w:r>
      <w:r>
        <w:rPr>
          <w:rFonts w:hint="cs"/>
          <w:rtl/>
        </w:rPr>
        <w:t xml:space="preserve">. </w:t>
      </w:r>
    </w:p>
    <w:p w:rsidR="00317FED" w:rsidRDefault="00317FED" w:rsidP="00430CE4">
      <w:pPr>
        <w:rPr>
          <w:rtl/>
        </w:rPr>
      </w:pPr>
      <w:bookmarkStart w:id="20607" w:name="_ETM_Q44_170000"/>
      <w:bookmarkEnd w:id="20607"/>
    </w:p>
    <w:p w:rsidR="00317FED" w:rsidRDefault="00317FED" w:rsidP="00473F36">
      <w:pPr>
        <w:rPr>
          <w:rtl/>
        </w:rPr>
      </w:pPr>
      <w:bookmarkStart w:id="20608" w:name="_ETM_Q44_171000"/>
      <w:bookmarkEnd w:id="20608"/>
      <w:r>
        <w:rPr>
          <w:rtl/>
        </w:rPr>
        <w:t>לשר שיקל</w:t>
      </w:r>
      <w:r>
        <w:rPr>
          <w:rFonts w:hint="cs"/>
          <w:rtl/>
        </w:rPr>
        <w:t>י אני רוצה לומר, וכמובן לשר עמיחי</w:t>
      </w:r>
      <w:r w:rsidR="00473F36">
        <w:rPr>
          <w:rFonts w:hint="cs"/>
          <w:rtl/>
        </w:rPr>
        <w:t>,</w:t>
      </w:r>
      <w:r>
        <w:rPr>
          <w:rFonts w:hint="cs"/>
          <w:rtl/>
        </w:rPr>
        <w:t xml:space="preserve"> שנמצא </w:t>
      </w:r>
      <w:bookmarkStart w:id="20609" w:name="_ETM_Q44_177000"/>
      <w:bookmarkEnd w:id="20609"/>
      <w:r>
        <w:rPr>
          <w:rFonts w:hint="cs"/>
          <w:rtl/>
        </w:rPr>
        <w:t xml:space="preserve">איתנו פה: </w:t>
      </w:r>
      <w:r>
        <w:rPr>
          <w:rtl/>
        </w:rPr>
        <w:t>את</w:t>
      </w:r>
      <w:r>
        <w:rPr>
          <w:rFonts w:hint="cs"/>
          <w:rtl/>
        </w:rPr>
        <w:t xml:space="preserve">ם </w:t>
      </w:r>
      <w:r>
        <w:rPr>
          <w:rtl/>
        </w:rPr>
        <w:t>עוש</w:t>
      </w:r>
      <w:r>
        <w:rPr>
          <w:rFonts w:hint="cs"/>
          <w:rtl/>
        </w:rPr>
        <w:t>ים הרבה</w:t>
      </w:r>
      <w:r>
        <w:rPr>
          <w:rtl/>
        </w:rPr>
        <w:t xml:space="preserve"> עבודה ברוכה. נראה שלא ד</w:t>
      </w:r>
      <w:r>
        <w:rPr>
          <w:rFonts w:hint="cs"/>
          <w:rtl/>
        </w:rPr>
        <w:t>י</w:t>
      </w:r>
      <w:r>
        <w:rPr>
          <w:rtl/>
        </w:rPr>
        <w:t xml:space="preserve"> במח</w:t>
      </w:r>
      <w:r>
        <w:rPr>
          <w:rFonts w:hint="cs"/>
          <w:rtl/>
        </w:rPr>
        <w:t>מ</w:t>
      </w:r>
      <w:r>
        <w:rPr>
          <w:rtl/>
        </w:rPr>
        <w:t xml:space="preserve">אות, אלא חייבים להבין שאנחנו במערכה עולמית. </w:t>
      </w:r>
      <w:r>
        <w:rPr>
          <w:rFonts w:hint="cs"/>
          <w:rtl/>
        </w:rPr>
        <w:t xml:space="preserve">הגיע הזמן שנעשה מקום כמו שצריך באמת לטפל בסיפור הזה של יהודי צרפת. </w:t>
      </w:r>
      <w:bookmarkStart w:id="20610" w:name="_ETM_Q44_194000"/>
      <w:bookmarkStart w:id="20611" w:name="_ETM_Q44_195000"/>
      <w:bookmarkEnd w:id="20610"/>
      <w:bookmarkEnd w:id="20611"/>
      <w:r>
        <w:rPr>
          <w:rFonts w:hint="cs"/>
          <w:rtl/>
        </w:rPr>
        <w:t>ו</w:t>
      </w:r>
      <w:r>
        <w:rPr>
          <w:rtl/>
        </w:rPr>
        <w:t xml:space="preserve">ליהודי צרפת האהובים נשלח מפה, עיר הקודש והמקדש, ומעל במה זו, </w:t>
      </w:r>
      <w:r>
        <w:rPr>
          <w:rFonts w:hint="cs"/>
          <w:rtl/>
        </w:rPr>
        <w:t xml:space="preserve">בימת הכנסת, </w:t>
      </w:r>
      <w:bookmarkStart w:id="20612" w:name="_ETM_Q44_205000"/>
      <w:bookmarkEnd w:id="20612"/>
      <w:r>
        <w:rPr>
          <w:rtl/>
        </w:rPr>
        <w:t>ברכות עד בלי די. ה</w:t>
      </w:r>
      <w:r w:rsidR="00473F36">
        <w:rPr>
          <w:rFonts w:hint="cs"/>
          <w:rtl/>
        </w:rPr>
        <w:t>שם</w:t>
      </w:r>
      <w:r>
        <w:rPr>
          <w:rFonts w:hint="cs"/>
          <w:rtl/>
        </w:rPr>
        <w:t xml:space="preserve"> </w:t>
      </w:r>
      <w:r>
        <w:rPr>
          <w:rtl/>
        </w:rPr>
        <w:t>ע</w:t>
      </w:r>
      <w:r>
        <w:rPr>
          <w:rFonts w:hint="cs"/>
          <w:rtl/>
        </w:rPr>
        <w:t>י</w:t>
      </w:r>
      <w:r>
        <w:rPr>
          <w:rtl/>
        </w:rPr>
        <w:t>מכם</w:t>
      </w:r>
      <w:r>
        <w:rPr>
          <w:rFonts w:hint="cs"/>
          <w:rtl/>
        </w:rPr>
        <w:t>,</w:t>
      </w:r>
      <w:r>
        <w:rPr>
          <w:rtl/>
        </w:rPr>
        <w:t xml:space="preserve"> גיבור</w:t>
      </w:r>
      <w:r>
        <w:rPr>
          <w:rFonts w:hint="cs"/>
          <w:rtl/>
        </w:rPr>
        <w:t>י</w:t>
      </w:r>
      <w:r>
        <w:rPr>
          <w:rtl/>
        </w:rPr>
        <w:t xml:space="preserve"> החיל.</w:t>
      </w:r>
      <w:r>
        <w:rPr>
          <w:rFonts w:hint="cs"/>
          <w:rtl/>
        </w:rPr>
        <w:t xml:space="preserve"> </w:t>
      </w:r>
      <w:r>
        <w:rPr>
          <w:rtl/>
        </w:rPr>
        <w:t>תודה רבה.</w:t>
      </w:r>
    </w:p>
    <w:p w:rsidR="00317FED" w:rsidRDefault="00317FED" w:rsidP="00430CE4">
      <w:pPr>
        <w:rPr>
          <w:rtl/>
        </w:rPr>
      </w:pPr>
    </w:p>
    <w:p w:rsidR="00317FED" w:rsidRDefault="00317FED" w:rsidP="00430CE4">
      <w:pPr>
        <w:pStyle w:val="af6"/>
        <w:keepNext/>
        <w:rPr>
          <w:rtl/>
        </w:rPr>
      </w:pPr>
      <w:r w:rsidRPr="000765AC">
        <w:rPr>
          <w:rStyle w:val="TagStyle"/>
          <w:rtl/>
        </w:rPr>
        <w:t xml:space="preserve"> &lt;&lt; יור &gt;&gt; </w:t>
      </w:r>
      <w:r>
        <w:rPr>
          <w:rtl/>
        </w:rPr>
        <w:t>היו"ר ניסים ואטורי:</w:t>
      </w:r>
      <w:r w:rsidRPr="000765AC">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bookmarkStart w:id="20613" w:name="_ETM_Q44_213000"/>
      <w:bookmarkEnd w:id="20613"/>
      <w:r>
        <w:rPr>
          <w:rFonts w:hint="cs"/>
          <w:rtl/>
        </w:rPr>
        <w:t xml:space="preserve">תודה רבה. השר עמיחי אליהו ישיב. </w:t>
      </w:r>
    </w:p>
    <w:p w:rsidR="00317FED" w:rsidRDefault="00317FED" w:rsidP="00430CE4">
      <w:pPr>
        <w:rPr>
          <w:rtl/>
        </w:rPr>
      </w:pPr>
      <w:bookmarkStart w:id="20614" w:name="_ETM_Q44_227000"/>
      <w:bookmarkEnd w:id="20614"/>
    </w:p>
    <w:p w:rsidR="00317FED" w:rsidRDefault="00317FED" w:rsidP="00430CE4">
      <w:pPr>
        <w:pStyle w:val="a4"/>
        <w:keepNext/>
        <w:rPr>
          <w:rtl/>
        </w:rPr>
      </w:pPr>
      <w:bookmarkStart w:id="20615" w:name="ET_speaker_6667_14"/>
      <w:r w:rsidRPr="000765AC">
        <w:rPr>
          <w:rStyle w:val="TagStyle"/>
          <w:rtl/>
        </w:rPr>
        <w:t xml:space="preserve"> &lt;&lt; דובר &gt;&gt; </w:t>
      </w:r>
      <w:bookmarkStart w:id="20616" w:name="_Toc199366641"/>
      <w:bookmarkStart w:id="20617" w:name="_Toc235610377"/>
      <w:bookmarkStart w:id="20618" w:name="_Toc236157952"/>
      <w:r w:rsidRPr="0090500D">
        <w:rPr>
          <w:rtl/>
        </w:rPr>
        <w:t>שר המורשת עמיחי אליהו:</w:t>
      </w:r>
      <w:bookmarkEnd w:id="20616"/>
      <w:bookmarkEnd w:id="20617"/>
      <w:bookmarkEnd w:id="20618"/>
      <w:r w:rsidRPr="000765AC">
        <w:rPr>
          <w:rStyle w:val="TagStyle"/>
          <w:rtl/>
        </w:rPr>
        <w:t xml:space="preserve"> &lt;&lt; דובר &gt;&gt;</w:t>
      </w:r>
      <w:r>
        <w:rPr>
          <w:rtl/>
        </w:rPr>
        <w:t xml:space="preserve"> </w:t>
      </w:r>
      <w:bookmarkEnd w:id="20615"/>
    </w:p>
    <w:p w:rsidR="00317FED" w:rsidRDefault="00317FED" w:rsidP="001B007A">
      <w:pPr>
        <w:rPr>
          <w:rtl/>
        </w:rPr>
      </w:pPr>
    </w:p>
    <w:p w:rsidR="00317FED" w:rsidRDefault="00317FED" w:rsidP="00473F36">
      <w:pPr>
        <w:rPr>
          <w:rtl/>
        </w:rPr>
      </w:pPr>
      <w:bookmarkStart w:id="20619" w:name="_ETM_Q44_229000"/>
      <w:bookmarkEnd w:id="20619"/>
      <w:r>
        <w:rPr>
          <w:rFonts w:hint="cs"/>
          <w:rtl/>
        </w:rPr>
        <w:t>חבריי</w:t>
      </w:r>
      <w:bookmarkStart w:id="20620" w:name="_ETM_Q44_211079"/>
      <w:bookmarkStart w:id="20621" w:name="_ETM_Q44_211349"/>
      <w:bookmarkStart w:id="20622" w:name="_ETM_Q44_219729"/>
      <w:bookmarkStart w:id="20623" w:name="_ETM_Q44_220060"/>
      <w:bookmarkStart w:id="20624" w:name="_ETM_Q44_220750"/>
      <w:bookmarkStart w:id="20625" w:name="_ETM_Q44_220840"/>
      <w:bookmarkStart w:id="20626" w:name="_ETM_Q44_227600"/>
      <w:bookmarkStart w:id="20627" w:name="_ETM_Q44_229050"/>
      <w:bookmarkStart w:id="20628" w:name="_ETM_Q44_232350"/>
      <w:bookmarkStart w:id="20629" w:name="_ETM_Q44_232860"/>
      <w:bookmarkEnd w:id="20620"/>
      <w:bookmarkEnd w:id="20621"/>
      <w:bookmarkEnd w:id="20622"/>
      <w:bookmarkEnd w:id="20623"/>
      <w:bookmarkEnd w:id="20624"/>
      <w:bookmarkEnd w:id="20625"/>
      <w:bookmarkEnd w:id="20626"/>
      <w:bookmarkEnd w:id="20627"/>
      <w:bookmarkEnd w:id="20628"/>
      <w:bookmarkEnd w:id="20629"/>
      <w:r>
        <w:rPr>
          <w:rFonts w:hint="cs"/>
          <w:rtl/>
        </w:rPr>
        <w:t xml:space="preserve"> </w:t>
      </w:r>
      <w:r>
        <w:rPr>
          <w:rtl/>
        </w:rPr>
        <w:t xml:space="preserve">חברי </w:t>
      </w:r>
      <w:bookmarkStart w:id="20630" w:name="_ETM_Q44_233190"/>
      <w:bookmarkEnd w:id="20630"/>
      <w:r>
        <w:rPr>
          <w:rtl/>
        </w:rPr>
        <w:t>הכנסת</w:t>
      </w:r>
      <w:r>
        <w:rPr>
          <w:rFonts w:hint="cs"/>
          <w:rtl/>
        </w:rPr>
        <w:t>,</w:t>
      </w:r>
      <w:r>
        <w:rPr>
          <w:rtl/>
        </w:rPr>
        <w:t xml:space="preserve"> </w:t>
      </w:r>
      <w:bookmarkStart w:id="20631" w:name="_ETM_Q44_233670"/>
      <w:bookmarkEnd w:id="20631"/>
      <w:r>
        <w:rPr>
          <w:rtl/>
        </w:rPr>
        <w:t xml:space="preserve">אדוני </w:t>
      </w:r>
      <w:bookmarkStart w:id="20632" w:name="_ETM_Q44_233910"/>
      <w:bookmarkEnd w:id="20632"/>
      <w:r>
        <w:rPr>
          <w:rFonts w:hint="cs"/>
          <w:rtl/>
        </w:rPr>
        <w:t>ה</w:t>
      </w:r>
      <w:r>
        <w:rPr>
          <w:rtl/>
        </w:rPr>
        <w:t>יושב-ראש</w:t>
      </w:r>
      <w:r>
        <w:rPr>
          <w:rFonts w:hint="cs"/>
          <w:rtl/>
        </w:rPr>
        <w:t>,</w:t>
      </w:r>
      <w:r>
        <w:rPr>
          <w:rtl/>
        </w:rPr>
        <w:t xml:space="preserve"> </w:t>
      </w:r>
      <w:bookmarkStart w:id="20633" w:name="_ETM_Q44_235820"/>
      <w:bookmarkEnd w:id="20633"/>
      <w:r>
        <w:rPr>
          <w:rtl/>
        </w:rPr>
        <w:t xml:space="preserve">לפני </w:t>
      </w:r>
      <w:bookmarkStart w:id="20634" w:name="_ETM_Q44_236150"/>
      <w:bookmarkEnd w:id="20634"/>
      <w:r>
        <w:rPr>
          <w:rtl/>
        </w:rPr>
        <w:t xml:space="preserve">שאני </w:t>
      </w:r>
      <w:bookmarkStart w:id="20635" w:name="_ETM_Q44_236390"/>
      <w:bookmarkEnd w:id="20635"/>
      <w:r>
        <w:rPr>
          <w:rtl/>
        </w:rPr>
        <w:t xml:space="preserve">מתחיל </w:t>
      </w:r>
      <w:bookmarkStart w:id="20636" w:name="_ETM_Q44_236630"/>
      <w:bookmarkEnd w:id="20636"/>
      <w:r>
        <w:rPr>
          <w:rtl/>
        </w:rPr>
        <w:t xml:space="preserve">לקרוא </w:t>
      </w:r>
      <w:bookmarkStart w:id="20637" w:name="_ETM_Q44_236840"/>
      <w:bookmarkEnd w:id="20637"/>
      <w:r>
        <w:rPr>
          <w:rtl/>
        </w:rPr>
        <w:t xml:space="preserve">את </w:t>
      </w:r>
      <w:bookmarkStart w:id="20638" w:name="_ETM_Q44_236900"/>
      <w:bookmarkEnd w:id="20638"/>
      <w:r>
        <w:rPr>
          <w:rtl/>
        </w:rPr>
        <w:t xml:space="preserve">התשובה </w:t>
      </w:r>
      <w:bookmarkStart w:id="20639" w:name="_ETM_Q44_237290"/>
      <w:bookmarkEnd w:id="20639"/>
      <w:r>
        <w:rPr>
          <w:rtl/>
        </w:rPr>
        <w:t xml:space="preserve">של </w:t>
      </w:r>
      <w:bookmarkStart w:id="20640" w:name="_ETM_Q44_239280"/>
      <w:bookmarkEnd w:id="20640"/>
      <w:r>
        <w:rPr>
          <w:rFonts w:hint="cs"/>
          <w:rtl/>
        </w:rPr>
        <w:t>השר שיקלי</w:t>
      </w:r>
      <w:bookmarkStart w:id="20641" w:name="_ETM_Q44_239760"/>
      <w:bookmarkStart w:id="20642" w:name="_ETM_Q44_240059"/>
      <w:bookmarkStart w:id="20643" w:name="_ETM_Q44_240600"/>
      <w:bookmarkEnd w:id="20641"/>
      <w:bookmarkEnd w:id="20642"/>
      <w:bookmarkEnd w:id="20643"/>
      <w:r>
        <w:rPr>
          <w:rFonts w:hint="cs"/>
          <w:rtl/>
        </w:rPr>
        <w:t xml:space="preserve"> </w:t>
      </w:r>
      <w:r>
        <w:rPr>
          <w:rtl/>
        </w:rPr>
        <w:t>–</w:t>
      </w:r>
      <w:r>
        <w:rPr>
          <w:rFonts w:hint="cs"/>
          <w:rtl/>
        </w:rPr>
        <w:t xml:space="preserve"> </w:t>
      </w:r>
      <w:r>
        <w:rPr>
          <w:rtl/>
        </w:rPr>
        <w:t xml:space="preserve">חבר </w:t>
      </w:r>
      <w:bookmarkStart w:id="20644" w:name="_ETM_Q44_240899"/>
      <w:bookmarkEnd w:id="20644"/>
      <w:r>
        <w:rPr>
          <w:rtl/>
        </w:rPr>
        <w:t xml:space="preserve">הכנסת </w:t>
      </w:r>
      <w:bookmarkStart w:id="20645" w:name="_ETM_Q44_241230"/>
      <w:bookmarkEnd w:id="20645"/>
      <w:r>
        <w:rPr>
          <w:rtl/>
        </w:rPr>
        <w:t>בצלאל</w:t>
      </w:r>
      <w:r>
        <w:rPr>
          <w:rFonts w:hint="cs"/>
          <w:rtl/>
        </w:rPr>
        <w:t>,</w:t>
      </w:r>
      <w:r>
        <w:rPr>
          <w:rtl/>
        </w:rPr>
        <w:t xml:space="preserve"> </w:t>
      </w:r>
      <w:bookmarkStart w:id="20646" w:name="_ETM_Q44_241559"/>
      <w:bookmarkEnd w:id="20646"/>
      <w:r>
        <w:rPr>
          <w:rtl/>
        </w:rPr>
        <w:t xml:space="preserve">תודה </w:t>
      </w:r>
      <w:bookmarkStart w:id="20647" w:name="_ETM_Q44_241739"/>
      <w:bookmarkEnd w:id="20647"/>
      <w:r>
        <w:rPr>
          <w:rtl/>
        </w:rPr>
        <w:t xml:space="preserve">רבה </w:t>
      </w:r>
      <w:bookmarkStart w:id="20648" w:name="_ETM_Q44_242010"/>
      <w:bookmarkEnd w:id="20648"/>
      <w:r>
        <w:rPr>
          <w:rtl/>
        </w:rPr>
        <w:t xml:space="preserve">על </w:t>
      </w:r>
      <w:bookmarkStart w:id="20649" w:name="_ETM_Q44_242160"/>
      <w:bookmarkEnd w:id="20649"/>
      <w:r>
        <w:rPr>
          <w:rtl/>
        </w:rPr>
        <w:t xml:space="preserve">העלאת </w:t>
      </w:r>
      <w:bookmarkStart w:id="20650" w:name="_ETM_Q44_242550"/>
      <w:bookmarkEnd w:id="20650"/>
      <w:r>
        <w:rPr>
          <w:rtl/>
        </w:rPr>
        <w:t xml:space="preserve">הנושא </w:t>
      </w:r>
      <w:bookmarkStart w:id="20651" w:name="_ETM_Q44_242790"/>
      <w:bookmarkEnd w:id="20651"/>
      <w:r>
        <w:rPr>
          <w:rtl/>
        </w:rPr>
        <w:t>לסדר</w:t>
      </w:r>
      <w:bookmarkStart w:id="20652" w:name="_ETM_Q44_243120"/>
      <w:bookmarkEnd w:id="20652"/>
      <w:r>
        <w:rPr>
          <w:rFonts w:hint="cs"/>
          <w:rtl/>
        </w:rPr>
        <w:t>-</w:t>
      </w:r>
      <w:r>
        <w:rPr>
          <w:rtl/>
        </w:rPr>
        <w:t>היום</w:t>
      </w:r>
      <w:r>
        <w:rPr>
          <w:rFonts w:hint="cs"/>
          <w:rtl/>
        </w:rPr>
        <w:t xml:space="preserve"> </w:t>
      </w:r>
      <w:r>
        <w:rPr>
          <w:rtl/>
        </w:rPr>
        <w:t>–</w:t>
      </w:r>
      <w:r>
        <w:rPr>
          <w:rFonts w:hint="cs"/>
          <w:rtl/>
        </w:rPr>
        <w:t xml:space="preserve"> </w:t>
      </w:r>
      <w:bookmarkStart w:id="20653" w:name="_ETM_Q44_244130"/>
      <w:bookmarkEnd w:id="20653"/>
      <w:r>
        <w:rPr>
          <w:rtl/>
        </w:rPr>
        <w:t xml:space="preserve">אני </w:t>
      </w:r>
      <w:bookmarkStart w:id="20654" w:name="_ETM_Q44_244280"/>
      <w:bookmarkEnd w:id="20654"/>
      <w:r>
        <w:rPr>
          <w:rtl/>
        </w:rPr>
        <w:t xml:space="preserve">רוצה </w:t>
      </w:r>
      <w:bookmarkStart w:id="20655" w:name="_ETM_Q44_244970"/>
      <w:bookmarkEnd w:id="20655"/>
      <w:r>
        <w:rPr>
          <w:rtl/>
        </w:rPr>
        <w:t xml:space="preserve">לפתוח </w:t>
      </w:r>
      <w:bookmarkStart w:id="20656" w:name="_ETM_Q44_245360"/>
      <w:bookmarkEnd w:id="20656"/>
      <w:r>
        <w:rPr>
          <w:rFonts w:hint="cs"/>
          <w:rtl/>
        </w:rPr>
        <w:t>ב</w:t>
      </w:r>
      <w:r>
        <w:rPr>
          <w:rtl/>
        </w:rPr>
        <w:t xml:space="preserve">דברים </w:t>
      </w:r>
      <w:bookmarkStart w:id="20657" w:name="_ETM_Q44_245659"/>
      <w:bookmarkEnd w:id="20657"/>
      <w:r>
        <w:rPr>
          <w:rtl/>
        </w:rPr>
        <w:t xml:space="preserve">שכתב </w:t>
      </w:r>
      <w:bookmarkStart w:id="20658" w:name="_ETM_Q44_247340"/>
      <w:bookmarkEnd w:id="20658"/>
      <w:r>
        <w:rPr>
          <w:rtl/>
        </w:rPr>
        <w:t xml:space="preserve">דוד </w:t>
      </w:r>
      <w:bookmarkStart w:id="20659" w:name="_ETM_Q44_247609"/>
      <w:bookmarkEnd w:id="20659"/>
      <w:r>
        <w:rPr>
          <w:rtl/>
        </w:rPr>
        <w:t>בן</w:t>
      </w:r>
      <w:bookmarkStart w:id="20660" w:name="_ETM_Q44_247729"/>
      <w:bookmarkEnd w:id="20660"/>
      <w:r>
        <w:rPr>
          <w:rFonts w:hint="cs"/>
          <w:rtl/>
        </w:rPr>
        <w:t>-</w:t>
      </w:r>
      <w:r>
        <w:rPr>
          <w:rtl/>
        </w:rPr>
        <w:t>גוריון</w:t>
      </w:r>
      <w:r>
        <w:rPr>
          <w:rFonts w:hint="cs"/>
          <w:rtl/>
        </w:rPr>
        <w:t>.</w:t>
      </w:r>
      <w:r>
        <w:rPr>
          <w:rtl/>
        </w:rPr>
        <w:t xml:space="preserve"> </w:t>
      </w:r>
      <w:bookmarkStart w:id="20661" w:name="_ETM_Q44_248840"/>
      <w:bookmarkEnd w:id="20661"/>
      <w:r>
        <w:rPr>
          <w:rtl/>
        </w:rPr>
        <w:t>ה</w:t>
      </w:r>
      <w:r>
        <w:rPr>
          <w:rFonts w:hint="cs"/>
          <w:rtl/>
        </w:rPr>
        <w:t>ם</w:t>
      </w:r>
      <w:r>
        <w:rPr>
          <w:rtl/>
        </w:rPr>
        <w:t xml:space="preserve"> </w:t>
      </w:r>
      <w:bookmarkStart w:id="20662" w:name="_ETM_Q44_249050"/>
      <w:bookmarkEnd w:id="20662"/>
      <w:r>
        <w:rPr>
          <w:rtl/>
        </w:rPr>
        <w:t>רלוונטי</w:t>
      </w:r>
      <w:r>
        <w:rPr>
          <w:rFonts w:hint="cs"/>
          <w:rtl/>
        </w:rPr>
        <w:t>ים</w:t>
      </w:r>
      <w:r>
        <w:rPr>
          <w:rtl/>
        </w:rPr>
        <w:t xml:space="preserve"> </w:t>
      </w:r>
      <w:bookmarkStart w:id="20663" w:name="_ETM_Q44_249680"/>
      <w:bookmarkEnd w:id="20663"/>
      <w:r>
        <w:rPr>
          <w:rtl/>
        </w:rPr>
        <w:t>היום</w:t>
      </w:r>
      <w:r>
        <w:rPr>
          <w:rFonts w:hint="cs"/>
          <w:rtl/>
        </w:rPr>
        <w:t>,</w:t>
      </w:r>
      <w:r>
        <w:rPr>
          <w:rtl/>
        </w:rPr>
        <w:t xml:space="preserve"> </w:t>
      </w:r>
      <w:bookmarkStart w:id="20664" w:name="_ETM_Q44_250540"/>
      <w:bookmarkEnd w:id="20664"/>
      <w:r>
        <w:rPr>
          <w:rtl/>
        </w:rPr>
        <w:t>רלוונטי</w:t>
      </w:r>
      <w:r>
        <w:rPr>
          <w:rFonts w:hint="cs"/>
          <w:rtl/>
        </w:rPr>
        <w:t>ים</w:t>
      </w:r>
      <w:r>
        <w:rPr>
          <w:rtl/>
        </w:rPr>
        <w:t xml:space="preserve"> </w:t>
      </w:r>
      <w:bookmarkStart w:id="20665" w:name="_ETM_Q44_251050"/>
      <w:bookmarkEnd w:id="20665"/>
      <w:r>
        <w:rPr>
          <w:rFonts w:hint="cs"/>
          <w:rtl/>
        </w:rPr>
        <w:t>אז ור</w:t>
      </w:r>
      <w:bookmarkStart w:id="20666" w:name="_ETM_Q44_251260"/>
      <w:bookmarkStart w:id="20667" w:name="_ETM_Q44_251440"/>
      <w:bookmarkEnd w:id="20666"/>
      <w:bookmarkEnd w:id="20667"/>
      <w:r>
        <w:rPr>
          <w:rtl/>
        </w:rPr>
        <w:t>לוונטי</w:t>
      </w:r>
      <w:r>
        <w:rPr>
          <w:rFonts w:hint="cs"/>
          <w:rtl/>
        </w:rPr>
        <w:t>ים 3,</w:t>
      </w:r>
      <w:bookmarkStart w:id="20668" w:name="_ETM_Q44_253090"/>
      <w:bookmarkStart w:id="20669" w:name="_ETM_Q44_253450"/>
      <w:bookmarkStart w:id="20670" w:name="_ETM_Q44_253750"/>
      <w:bookmarkStart w:id="20671" w:name="_ETM_Q44_254110"/>
      <w:bookmarkEnd w:id="20668"/>
      <w:bookmarkEnd w:id="20669"/>
      <w:bookmarkEnd w:id="20670"/>
      <w:bookmarkEnd w:id="20671"/>
      <w:r>
        <w:rPr>
          <w:rFonts w:hint="cs"/>
          <w:rtl/>
        </w:rPr>
        <w:t xml:space="preserve">700 </w:t>
      </w:r>
      <w:bookmarkStart w:id="20672" w:name="_ETM_Q44_254409"/>
      <w:bookmarkEnd w:id="20672"/>
      <w:r>
        <w:rPr>
          <w:rFonts w:hint="cs"/>
          <w:rtl/>
        </w:rPr>
        <w:t xml:space="preserve">שנה </w:t>
      </w:r>
      <w:r>
        <w:rPr>
          <w:rtl/>
        </w:rPr>
        <w:t xml:space="preserve">מאז </w:t>
      </w:r>
      <w:bookmarkStart w:id="20673" w:name="_ETM_Q44_254650"/>
      <w:bookmarkEnd w:id="20673"/>
      <w:r>
        <w:rPr>
          <w:rtl/>
        </w:rPr>
        <w:t xml:space="preserve">אברהם </w:t>
      </w:r>
      <w:bookmarkStart w:id="20674" w:name="_ETM_Q44_255010"/>
      <w:bookmarkEnd w:id="20674"/>
      <w:r>
        <w:rPr>
          <w:rtl/>
        </w:rPr>
        <w:t>אבינו</w:t>
      </w:r>
      <w:r>
        <w:rPr>
          <w:rFonts w:hint="cs"/>
          <w:rtl/>
        </w:rPr>
        <w:t>,</w:t>
      </w:r>
      <w:r>
        <w:rPr>
          <w:rtl/>
        </w:rPr>
        <w:t xml:space="preserve"> </w:t>
      </w:r>
      <w:bookmarkStart w:id="20675" w:name="_ETM_Q44_256340"/>
      <w:bookmarkEnd w:id="20675"/>
      <w:r>
        <w:rPr>
          <w:rtl/>
        </w:rPr>
        <w:t xml:space="preserve">שנקרא </w:t>
      </w:r>
      <w:bookmarkStart w:id="20676" w:name="_ETM_Q44_256909"/>
      <w:bookmarkEnd w:id="20676"/>
      <w:r>
        <w:rPr>
          <w:rFonts w:hint="cs"/>
          <w:rtl/>
        </w:rPr>
        <w:t>"</w:t>
      </w:r>
      <w:r>
        <w:rPr>
          <w:rtl/>
        </w:rPr>
        <w:t>העברי</w:t>
      </w:r>
      <w:r>
        <w:rPr>
          <w:rFonts w:hint="cs"/>
          <w:rtl/>
        </w:rPr>
        <w:t>"</w:t>
      </w:r>
      <w:r>
        <w:rPr>
          <w:rtl/>
        </w:rPr>
        <w:t xml:space="preserve"> </w:t>
      </w:r>
      <w:bookmarkStart w:id="20677" w:name="_ETM_Q44_257990"/>
      <w:bookmarkEnd w:id="20677"/>
      <w:r>
        <w:rPr>
          <w:rtl/>
        </w:rPr>
        <w:t xml:space="preserve">כיוון </w:t>
      </w:r>
      <w:bookmarkStart w:id="20678" w:name="_ETM_Q44_258289"/>
      <w:bookmarkEnd w:id="20678"/>
      <w:r>
        <w:rPr>
          <w:rtl/>
        </w:rPr>
        <w:t xml:space="preserve">שהוא </w:t>
      </w:r>
      <w:bookmarkStart w:id="20679" w:name="_ETM_Q44_258499"/>
      <w:bookmarkEnd w:id="20679"/>
      <w:r>
        <w:rPr>
          <w:rtl/>
        </w:rPr>
        <w:t xml:space="preserve">בצד </w:t>
      </w:r>
      <w:bookmarkStart w:id="20680" w:name="_ETM_Q44_258829"/>
      <w:bookmarkEnd w:id="20680"/>
      <w:r>
        <w:rPr>
          <w:rFonts w:hint="cs"/>
          <w:rtl/>
        </w:rPr>
        <w:t xml:space="preserve">אחד </w:t>
      </w:r>
      <w:bookmarkStart w:id="20681" w:name="_ETM_Q44_259099"/>
      <w:bookmarkEnd w:id="20681"/>
      <w:r>
        <w:rPr>
          <w:rFonts w:hint="cs"/>
          <w:rtl/>
        </w:rPr>
        <w:t>ו</w:t>
      </w:r>
      <w:r>
        <w:rPr>
          <w:rtl/>
        </w:rPr>
        <w:t xml:space="preserve">כל </w:t>
      </w:r>
      <w:bookmarkStart w:id="20682" w:name="_ETM_Q44_259340"/>
      <w:bookmarkEnd w:id="20682"/>
      <w:r>
        <w:rPr>
          <w:rtl/>
        </w:rPr>
        <w:t xml:space="preserve">העולם </w:t>
      </w:r>
      <w:bookmarkStart w:id="20683" w:name="_ETM_Q44_259520"/>
      <w:bookmarkStart w:id="20684" w:name="_ETM_Q44_259700"/>
      <w:bookmarkEnd w:id="20683"/>
      <w:bookmarkEnd w:id="20684"/>
      <w:r>
        <w:rPr>
          <w:rFonts w:hint="cs"/>
          <w:rtl/>
        </w:rPr>
        <w:t xml:space="preserve">בצד </w:t>
      </w:r>
      <w:bookmarkStart w:id="20685" w:name="_ETM_Q44_251000"/>
      <w:bookmarkEnd w:id="20685"/>
      <w:r>
        <w:rPr>
          <w:rFonts w:hint="cs"/>
          <w:rtl/>
        </w:rPr>
        <w:t xml:space="preserve">אחר. </w:t>
      </w:r>
      <w:bookmarkStart w:id="20686" w:name="_ETM_Q44_259880"/>
      <w:bookmarkStart w:id="20687" w:name="_ETM_Q44_261000"/>
      <w:bookmarkEnd w:id="20686"/>
      <w:bookmarkEnd w:id="20687"/>
      <w:r>
        <w:rPr>
          <w:rFonts w:hint="cs"/>
          <w:rtl/>
        </w:rPr>
        <w:t xml:space="preserve">האנטישמיות </w:t>
      </w:r>
      <w:r>
        <w:rPr>
          <w:rtl/>
        </w:rPr>
        <w:t>–</w:t>
      </w:r>
      <w:bookmarkStart w:id="20688" w:name="_ETM_Q44_260450"/>
      <w:bookmarkStart w:id="20689" w:name="_ETM_Q44_260630"/>
      <w:bookmarkEnd w:id="20688"/>
      <w:bookmarkEnd w:id="20689"/>
      <w:r>
        <w:rPr>
          <w:rFonts w:hint="cs"/>
          <w:rtl/>
        </w:rPr>
        <w:t xml:space="preserve"> </w:t>
      </w:r>
      <w:r>
        <w:rPr>
          <w:rtl/>
        </w:rPr>
        <w:t xml:space="preserve">כותב </w:t>
      </w:r>
      <w:bookmarkStart w:id="20690" w:name="_ETM_Q44_260869"/>
      <w:bookmarkEnd w:id="20690"/>
      <w:r>
        <w:rPr>
          <w:rtl/>
        </w:rPr>
        <w:t xml:space="preserve">דוד </w:t>
      </w:r>
      <w:bookmarkStart w:id="20691" w:name="_ETM_Q44_261079"/>
      <w:bookmarkEnd w:id="20691"/>
      <w:r>
        <w:rPr>
          <w:rtl/>
        </w:rPr>
        <w:t>בן</w:t>
      </w:r>
      <w:bookmarkStart w:id="20692" w:name="_ETM_Q44_261170"/>
      <w:bookmarkEnd w:id="20692"/>
      <w:r>
        <w:rPr>
          <w:rFonts w:hint="cs"/>
          <w:rtl/>
        </w:rPr>
        <w:t>-</w:t>
      </w:r>
      <w:r>
        <w:rPr>
          <w:rtl/>
        </w:rPr>
        <w:t xml:space="preserve">גוריון </w:t>
      </w:r>
      <w:bookmarkStart w:id="20693" w:name="_ETM_Q44_262319"/>
      <w:bookmarkEnd w:id="20693"/>
      <w:r>
        <w:rPr>
          <w:rFonts w:hint="cs"/>
          <w:rtl/>
        </w:rPr>
        <w:t xml:space="preserve">– </w:t>
      </w:r>
      <w:r>
        <w:rPr>
          <w:rtl/>
        </w:rPr>
        <w:t xml:space="preserve">הייתה </w:t>
      </w:r>
      <w:bookmarkStart w:id="20694" w:name="_ETM_Q44_262590"/>
      <w:bookmarkEnd w:id="20694"/>
      <w:r>
        <w:rPr>
          <w:rtl/>
        </w:rPr>
        <w:t xml:space="preserve">מאז </w:t>
      </w:r>
      <w:bookmarkStart w:id="20695" w:name="_ETM_Q44_262799"/>
      <w:bookmarkEnd w:id="20695"/>
      <w:r>
        <w:rPr>
          <w:rtl/>
        </w:rPr>
        <w:t xml:space="preserve">ומעולם </w:t>
      </w:r>
      <w:bookmarkStart w:id="20696" w:name="_ETM_Q44_263310"/>
      <w:bookmarkEnd w:id="20696"/>
      <w:r>
        <w:rPr>
          <w:rtl/>
        </w:rPr>
        <w:t xml:space="preserve">מעורבת </w:t>
      </w:r>
      <w:bookmarkStart w:id="20697" w:name="_ETM_Q44_263729"/>
      <w:bookmarkEnd w:id="20697"/>
      <w:r>
        <w:rPr>
          <w:rtl/>
        </w:rPr>
        <w:t xml:space="preserve">בשני </w:t>
      </w:r>
      <w:bookmarkStart w:id="20698" w:name="_ETM_Q44_264060"/>
      <w:bookmarkEnd w:id="20698"/>
      <w:r>
        <w:rPr>
          <w:rtl/>
        </w:rPr>
        <w:t>דברים</w:t>
      </w:r>
      <w:r>
        <w:rPr>
          <w:rFonts w:hint="cs"/>
          <w:rtl/>
        </w:rPr>
        <w:t xml:space="preserve">: רשע </w:t>
      </w:r>
      <w:bookmarkStart w:id="20699" w:name="_ETM_Q44_265319"/>
      <w:bookmarkStart w:id="20700" w:name="_ETM_Q44_266470"/>
      <w:bookmarkEnd w:id="20699"/>
      <w:bookmarkEnd w:id="20700"/>
      <w:r>
        <w:rPr>
          <w:rtl/>
        </w:rPr>
        <w:t>ובערות</w:t>
      </w:r>
      <w:r>
        <w:rPr>
          <w:rFonts w:hint="cs"/>
          <w:rtl/>
        </w:rPr>
        <w:t>,</w:t>
      </w:r>
      <w:r>
        <w:rPr>
          <w:rtl/>
        </w:rPr>
        <w:t xml:space="preserve"> </w:t>
      </w:r>
      <w:bookmarkStart w:id="20701" w:name="_ETM_Q44_267990"/>
      <w:bookmarkEnd w:id="20701"/>
      <w:r>
        <w:rPr>
          <w:rtl/>
        </w:rPr>
        <w:t xml:space="preserve">והייתה </w:t>
      </w:r>
      <w:bookmarkStart w:id="20702" w:name="_ETM_Q44_268350"/>
      <w:bookmarkEnd w:id="20702"/>
      <w:r>
        <w:rPr>
          <w:rtl/>
        </w:rPr>
        <w:t xml:space="preserve">ניזונה </w:t>
      </w:r>
      <w:bookmarkStart w:id="20703" w:name="_ETM_Q44_268770"/>
      <w:bookmarkEnd w:id="20703"/>
      <w:r>
        <w:rPr>
          <w:rtl/>
        </w:rPr>
        <w:t xml:space="preserve">מהחולשה </w:t>
      </w:r>
      <w:bookmarkStart w:id="20704" w:name="_ETM_Q44_269490"/>
      <w:bookmarkEnd w:id="20704"/>
      <w:r>
        <w:rPr>
          <w:rtl/>
        </w:rPr>
        <w:t>ו</w:t>
      </w:r>
      <w:r>
        <w:rPr>
          <w:rFonts w:hint="cs"/>
          <w:rtl/>
        </w:rPr>
        <w:t>מ</w:t>
      </w:r>
      <w:r>
        <w:rPr>
          <w:rtl/>
        </w:rPr>
        <w:t xml:space="preserve">השוני </w:t>
      </w:r>
      <w:bookmarkStart w:id="20705" w:name="_ETM_Q44_269969"/>
      <w:bookmarkEnd w:id="20705"/>
      <w:r>
        <w:rPr>
          <w:rtl/>
        </w:rPr>
        <w:t xml:space="preserve">של </w:t>
      </w:r>
      <w:bookmarkStart w:id="20706" w:name="_ETM_Q44_270149"/>
      <w:bookmarkEnd w:id="20706"/>
      <w:r>
        <w:rPr>
          <w:rtl/>
        </w:rPr>
        <w:t xml:space="preserve">העם </w:t>
      </w:r>
      <w:bookmarkStart w:id="20707" w:name="_ETM_Q44_270329"/>
      <w:bookmarkEnd w:id="20707"/>
      <w:r>
        <w:rPr>
          <w:rtl/>
        </w:rPr>
        <w:t>היהודי</w:t>
      </w:r>
      <w:r>
        <w:rPr>
          <w:rFonts w:hint="cs"/>
          <w:rtl/>
        </w:rPr>
        <w:t>.</w:t>
      </w:r>
      <w:r>
        <w:rPr>
          <w:rtl/>
        </w:rPr>
        <w:t xml:space="preserve"> </w:t>
      </w:r>
      <w:bookmarkStart w:id="20708" w:name="_ETM_Q44_271729"/>
      <w:bookmarkEnd w:id="20708"/>
      <w:r>
        <w:rPr>
          <w:rtl/>
        </w:rPr>
        <w:t xml:space="preserve">לא </w:t>
      </w:r>
      <w:bookmarkStart w:id="20709" w:name="_ETM_Q44_271909"/>
      <w:bookmarkEnd w:id="20709"/>
      <w:r>
        <w:rPr>
          <w:rtl/>
        </w:rPr>
        <w:t xml:space="preserve">רק </w:t>
      </w:r>
      <w:bookmarkStart w:id="20710" w:name="_ETM_Q44_272029"/>
      <w:bookmarkEnd w:id="20710"/>
      <w:r>
        <w:rPr>
          <w:rtl/>
        </w:rPr>
        <w:t xml:space="preserve">יהודים </w:t>
      </w:r>
      <w:bookmarkStart w:id="20711" w:name="_ETM_Q44_272509"/>
      <w:bookmarkEnd w:id="20711"/>
      <w:r>
        <w:rPr>
          <w:rFonts w:hint="cs"/>
          <w:rtl/>
        </w:rPr>
        <w:t xml:space="preserve">סבלו </w:t>
      </w:r>
      <w:bookmarkStart w:id="20712" w:name="_ETM_Q44_269000"/>
      <w:bookmarkStart w:id="20713" w:name="_ETM_Q44_272899"/>
      <w:bookmarkStart w:id="20714" w:name="_ETM_Q44_273259"/>
      <w:bookmarkEnd w:id="20712"/>
      <w:bookmarkEnd w:id="20713"/>
      <w:bookmarkEnd w:id="20714"/>
      <w:r>
        <w:rPr>
          <w:rFonts w:hint="cs"/>
          <w:rtl/>
        </w:rPr>
        <w:t xml:space="preserve">מרשע </w:t>
      </w:r>
      <w:r>
        <w:rPr>
          <w:rtl/>
        </w:rPr>
        <w:t xml:space="preserve">אנושי </w:t>
      </w:r>
      <w:bookmarkStart w:id="20715" w:name="_ETM_Q44_273649"/>
      <w:bookmarkEnd w:id="20715"/>
      <w:r>
        <w:rPr>
          <w:rtl/>
        </w:rPr>
        <w:t xml:space="preserve">והיו </w:t>
      </w:r>
      <w:bookmarkStart w:id="20716" w:name="_ETM_Q44_273889"/>
      <w:bookmarkEnd w:id="20716"/>
      <w:r>
        <w:rPr>
          <w:rtl/>
        </w:rPr>
        <w:t xml:space="preserve">קורבנות </w:t>
      </w:r>
      <w:bookmarkStart w:id="20717" w:name="_ETM_Q44_274249"/>
      <w:bookmarkEnd w:id="20717"/>
      <w:r>
        <w:rPr>
          <w:rtl/>
        </w:rPr>
        <w:t xml:space="preserve">של </w:t>
      </w:r>
      <w:bookmarkStart w:id="20718" w:name="_ETM_Q44_274340"/>
      <w:bookmarkEnd w:id="20718"/>
      <w:r>
        <w:rPr>
          <w:rtl/>
        </w:rPr>
        <w:t>בערות</w:t>
      </w:r>
      <w:r>
        <w:rPr>
          <w:rFonts w:hint="cs"/>
          <w:rtl/>
        </w:rPr>
        <w:t>,</w:t>
      </w:r>
      <w:r>
        <w:rPr>
          <w:rtl/>
        </w:rPr>
        <w:t xml:space="preserve"> </w:t>
      </w:r>
      <w:bookmarkStart w:id="20719" w:name="_ETM_Q44_275799"/>
      <w:bookmarkEnd w:id="20719"/>
      <w:r>
        <w:rPr>
          <w:rtl/>
        </w:rPr>
        <w:t xml:space="preserve">אולם </w:t>
      </w:r>
      <w:bookmarkStart w:id="20720" w:name="_ETM_Q44_276069"/>
      <w:bookmarkEnd w:id="20720"/>
      <w:r>
        <w:rPr>
          <w:rtl/>
        </w:rPr>
        <w:t xml:space="preserve">הם </w:t>
      </w:r>
      <w:bookmarkStart w:id="20721" w:name="_ETM_Q44_276190"/>
      <w:bookmarkEnd w:id="20721"/>
      <w:r>
        <w:rPr>
          <w:rtl/>
        </w:rPr>
        <w:t xml:space="preserve">סבלו </w:t>
      </w:r>
      <w:bookmarkStart w:id="20722" w:name="_ETM_Q44_276580"/>
      <w:bookmarkEnd w:id="20722"/>
      <w:r>
        <w:rPr>
          <w:rtl/>
        </w:rPr>
        <w:t xml:space="preserve">יותר </w:t>
      </w:r>
      <w:bookmarkStart w:id="20723" w:name="_ETM_Q44_276880"/>
      <w:bookmarkEnd w:id="20723"/>
      <w:r>
        <w:rPr>
          <w:rtl/>
        </w:rPr>
        <w:t xml:space="preserve">מאחרים </w:t>
      </w:r>
      <w:bookmarkStart w:id="20724" w:name="_ETM_Q44_277869"/>
      <w:bookmarkEnd w:id="20724"/>
      <w:r>
        <w:rPr>
          <w:rtl/>
        </w:rPr>
        <w:t xml:space="preserve">מפני </w:t>
      </w:r>
      <w:bookmarkStart w:id="20725" w:name="_ETM_Q44_278080"/>
      <w:bookmarkEnd w:id="20725"/>
      <w:r>
        <w:rPr>
          <w:rtl/>
        </w:rPr>
        <w:t xml:space="preserve">שהיו </w:t>
      </w:r>
      <w:bookmarkStart w:id="20726" w:name="_ETM_Q44_278350"/>
      <w:bookmarkEnd w:id="20726"/>
      <w:r>
        <w:rPr>
          <w:rtl/>
        </w:rPr>
        <w:t xml:space="preserve">חלשים </w:t>
      </w:r>
      <w:bookmarkStart w:id="20727" w:name="_ETM_Q44_278830"/>
      <w:bookmarkEnd w:id="20727"/>
      <w:r>
        <w:rPr>
          <w:rtl/>
        </w:rPr>
        <w:t>יותר</w:t>
      </w:r>
      <w:r>
        <w:rPr>
          <w:rFonts w:hint="cs"/>
          <w:rtl/>
        </w:rPr>
        <w:t>,</w:t>
      </w:r>
      <w:r>
        <w:rPr>
          <w:rtl/>
        </w:rPr>
        <w:t xml:space="preserve"> </w:t>
      </w:r>
      <w:bookmarkStart w:id="20728" w:name="_ETM_Q44_279810"/>
      <w:bookmarkEnd w:id="20728"/>
      <w:r>
        <w:rPr>
          <w:rtl/>
        </w:rPr>
        <w:t xml:space="preserve">ויחד </w:t>
      </w:r>
      <w:bookmarkStart w:id="20729" w:name="_ETM_Q44_280170"/>
      <w:bookmarkEnd w:id="20729"/>
      <w:r>
        <w:rPr>
          <w:rtl/>
        </w:rPr>
        <w:t xml:space="preserve">עם </w:t>
      </w:r>
      <w:bookmarkStart w:id="20730" w:name="_ETM_Q44_280229"/>
      <w:bookmarkEnd w:id="20730"/>
      <w:r>
        <w:rPr>
          <w:rtl/>
        </w:rPr>
        <w:t xml:space="preserve">זאת </w:t>
      </w:r>
      <w:bookmarkStart w:id="20731" w:name="_ETM_Q44_280439"/>
      <w:bookmarkEnd w:id="20731"/>
      <w:r>
        <w:rPr>
          <w:rtl/>
        </w:rPr>
        <w:t xml:space="preserve">סירבו </w:t>
      </w:r>
      <w:bookmarkStart w:id="20732" w:name="_ETM_Q44_280829"/>
      <w:bookmarkEnd w:id="20732"/>
      <w:r>
        <w:rPr>
          <w:rtl/>
        </w:rPr>
        <w:t xml:space="preserve">להיכנע </w:t>
      </w:r>
      <w:bookmarkStart w:id="20733" w:name="_ETM_Q44_281430"/>
      <w:bookmarkEnd w:id="20733"/>
      <w:r>
        <w:rPr>
          <w:rFonts w:hint="cs"/>
          <w:rtl/>
        </w:rPr>
        <w:t>ל</w:t>
      </w:r>
      <w:r>
        <w:rPr>
          <w:rtl/>
        </w:rPr>
        <w:t>תקיפים</w:t>
      </w:r>
      <w:r>
        <w:rPr>
          <w:rFonts w:hint="cs"/>
          <w:rtl/>
        </w:rPr>
        <w:t>,</w:t>
      </w:r>
      <w:r>
        <w:rPr>
          <w:rtl/>
        </w:rPr>
        <w:t xml:space="preserve"> </w:t>
      </w:r>
      <w:bookmarkStart w:id="20734" w:name="_ETM_Q44_282789"/>
      <w:bookmarkEnd w:id="20734"/>
      <w:r>
        <w:rPr>
          <w:rtl/>
        </w:rPr>
        <w:t xml:space="preserve">ובעקשנות </w:t>
      </w:r>
      <w:bookmarkStart w:id="20735" w:name="_ETM_Q44_283450"/>
      <w:bookmarkStart w:id="20736" w:name="_ETM_Q44_283659"/>
      <w:bookmarkEnd w:id="20735"/>
      <w:bookmarkEnd w:id="20736"/>
      <w:r>
        <w:rPr>
          <w:rtl/>
        </w:rPr>
        <w:t xml:space="preserve">יחידה </w:t>
      </w:r>
      <w:bookmarkStart w:id="20737" w:name="_ETM_Q44_284170"/>
      <w:bookmarkEnd w:id="20737"/>
      <w:r>
        <w:rPr>
          <w:rtl/>
        </w:rPr>
        <w:t xml:space="preserve">במינה </w:t>
      </w:r>
      <w:bookmarkStart w:id="20738" w:name="_ETM_Q44_284590"/>
      <w:bookmarkEnd w:id="20738"/>
      <w:r>
        <w:rPr>
          <w:rtl/>
        </w:rPr>
        <w:t xml:space="preserve">החזיקו </w:t>
      </w:r>
      <w:bookmarkStart w:id="20739" w:name="_ETM_Q44_285009"/>
      <w:bookmarkEnd w:id="20739"/>
      <w:r>
        <w:rPr>
          <w:rtl/>
        </w:rPr>
        <w:t>באמונתם</w:t>
      </w:r>
      <w:r>
        <w:rPr>
          <w:rFonts w:hint="cs"/>
          <w:rtl/>
        </w:rPr>
        <w:t>, בקודשיהם,</w:t>
      </w:r>
      <w:r>
        <w:rPr>
          <w:rtl/>
        </w:rPr>
        <w:t xml:space="preserve"> </w:t>
      </w:r>
      <w:bookmarkStart w:id="20740" w:name="_ETM_Q44_287790"/>
      <w:bookmarkEnd w:id="20740"/>
      <w:r>
        <w:rPr>
          <w:rtl/>
        </w:rPr>
        <w:t xml:space="preserve">בייחודם </w:t>
      </w:r>
      <w:bookmarkStart w:id="20741" w:name="_ETM_Q44_288360"/>
      <w:bookmarkEnd w:id="20741"/>
      <w:r>
        <w:rPr>
          <w:rtl/>
        </w:rPr>
        <w:t>הלאומי</w:t>
      </w:r>
      <w:r>
        <w:rPr>
          <w:rFonts w:hint="cs"/>
          <w:rtl/>
        </w:rPr>
        <w:t>.</w:t>
      </w:r>
    </w:p>
    <w:p w:rsidR="00317FED" w:rsidRDefault="00317FED" w:rsidP="00430CE4">
      <w:pPr>
        <w:rPr>
          <w:rtl/>
        </w:rPr>
      </w:pPr>
    </w:p>
    <w:p w:rsidR="00317FED" w:rsidRDefault="00317FED" w:rsidP="00430CE4">
      <w:pPr>
        <w:rPr>
          <w:rtl/>
        </w:rPr>
      </w:pPr>
      <w:bookmarkStart w:id="20742" w:name="_ETM_Q44_292000"/>
      <w:bookmarkStart w:id="20743" w:name="_ETM_Q44_289630"/>
      <w:bookmarkEnd w:id="20742"/>
      <w:bookmarkEnd w:id="20743"/>
      <w:r>
        <w:rPr>
          <w:rtl/>
        </w:rPr>
        <w:t xml:space="preserve">אבל </w:t>
      </w:r>
      <w:bookmarkStart w:id="20744" w:name="_ETM_Q44_289869"/>
      <w:bookmarkEnd w:id="20744"/>
      <w:r>
        <w:rPr>
          <w:rtl/>
        </w:rPr>
        <w:t xml:space="preserve">בהמשך </w:t>
      </w:r>
      <w:bookmarkStart w:id="20745" w:name="_ETM_Q44_290229"/>
      <w:bookmarkEnd w:id="20745"/>
      <w:r>
        <w:rPr>
          <w:rtl/>
        </w:rPr>
        <w:t xml:space="preserve">לדבריו </w:t>
      </w:r>
      <w:bookmarkStart w:id="20746" w:name="_ETM_Q44_290560"/>
      <w:bookmarkEnd w:id="20746"/>
      <w:r>
        <w:rPr>
          <w:rtl/>
        </w:rPr>
        <w:t xml:space="preserve">של </w:t>
      </w:r>
      <w:bookmarkStart w:id="20747" w:name="_ETM_Q44_290649"/>
      <w:bookmarkEnd w:id="20747"/>
      <w:r>
        <w:rPr>
          <w:rtl/>
        </w:rPr>
        <w:t xml:space="preserve">דוד </w:t>
      </w:r>
      <w:bookmarkStart w:id="20748" w:name="_ETM_Q44_290859"/>
      <w:bookmarkEnd w:id="20748"/>
      <w:r>
        <w:rPr>
          <w:rtl/>
        </w:rPr>
        <w:t xml:space="preserve">בן-גוריון </w:t>
      </w:r>
      <w:bookmarkStart w:id="20749" w:name="_ETM_Q44_291869"/>
      <w:bookmarkEnd w:id="20749"/>
      <w:r>
        <w:rPr>
          <w:rtl/>
        </w:rPr>
        <w:t xml:space="preserve">אני </w:t>
      </w:r>
      <w:bookmarkStart w:id="20750" w:name="_ETM_Q44_292079"/>
      <w:bookmarkEnd w:id="20750"/>
      <w:r>
        <w:rPr>
          <w:rtl/>
        </w:rPr>
        <w:t xml:space="preserve">רוצה </w:t>
      </w:r>
      <w:bookmarkStart w:id="20751" w:name="_ETM_Q44_292290"/>
      <w:bookmarkEnd w:id="20751"/>
      <w:r>
        <w:rPr>
          <w:rtl/>
        </w:rPr>
        <w:t xml:space="preserve">לומר </w:t>
      </w:r>
      <w:bookmarkStart w:id="20752" w:name="_ETM_Q44_293490"/>
      <w:bookmarkEnd w:id="20752"/>
      <w:r>
        <w:rPr>
          <w:rtl/>
        </w:rPr>
        <w:t xml:space="preserve">שברור </w:t>
      </w:r>
      <w:bookmarkStart w:id="20753" w:name="_ETM_Q44_293939"/>
      <w:bookmarkEnd w:id="20753"/>
      <w:r>
        <w:rPr>
          <w:rtl/>
        </w:rPr>
        <w:t xml:space="preserve">שהאנטישמיות </w:t>
      </w:r>
      <w:bookmarkStart w:id="20754" w:name="_ETM_Q44_295020"/>
      <w:bookmarkEnd w:id="20754"/>
      <w:r>
        <w:rPr>
          <w:rtl/>
        </w:rPr>
        <w:t xml:space="preserve">לא </w:t>
      </w:r>
      <w:bookmarkStart w:id="20755" w:name="_ETM_Q44_295170"/>
      <w:bookmarkEnd w:id="20755"/>
      <w:r>
        <w:rPr>
          <w:rtl/>
        </w:rPr>
        <w:t xml:space="preserve">התחילה </w:t>
      </w:r>
      <w:bookmarkStart w:id="20756" w:name="_ETM_Q44_295500"/>
      <w:bookmarkEnd w:id="20756"/>
      <w:r>
        <w:rPr>
          <w:rtl/>
        </w:rPr>
        <w:t>היום</w:t>
      </w:r>
      <w:r>
        <w:rPr>
          <w:rFonts w:hint="cs"/>
          <w:rtl/>
        </w:rPr>
        <w:t>,</w:t>
      </w:r>
      <w:r>
        <w:rPr>
          <w:rtl/>
        </w:rPr>
        <w:t xml:space="preserve"> </w:t>
      </w:r>
      <w:bookmarkStart w:id="20757" w:name="_ETM_Q44_296340"/>
      <w:bookmarkEnd w:id="20757"/>
      <w:r>
        <w:rPr>
          <w:rtl/>
        </w:rPr>
        <w:t xml:space="preserve">אבל </w:t>
      </w:r>
      <w:bookmarkStart w:id="20758" w:name="_ETM_Q44_296670"/>
      <w:bookmarkEnd w:id="20758"/>
      <w:r>
        <w:rPr>
          <w:rtl/>
        </w:rPr>
        <w:t xml:space="preserve">מה </w:t>
      </w:r>
      <w:bookmarkStart w:id="20759" w:name="_ETM_Q44_296880"/>
      <w:bookmarkEnd w:id="20759"/>
      <w:r>
        <w:rPr>
          <w:rtl/>
        </w:rPr>
        <w:t xml:space="preserve">לנו </w:t>
      </w:r>
      <w:bookmarkStart w:id="20760" w:name="_ETM_Q44_297180"/>
      <w:bookmarkEnd w:id="20760"/>
      <w:r>
        <w:rPr>
          <w:rtl/>
        </w:rPr>
        <w:t xml:space="preserve">כי </w:t>
      </w:r>
      <w:bookmarkStart w:id="20761" w:name="_ETM_Q44_297360"/>
      <w:bookmarkEnd w:id="20761"/>
      <w:r>
        <w:rPr>
          <w:rtl/>
        </w:rPr>
        <w:t xml:space="preserve">נלין </w:t>
      </w:r>
      <w:bookmarkStart w:id="20762" w:name="_ETM_Q44_298049"/>
      <w:bookmarkEnd w:id="20762"/>
      <w:r>
        <w:rPr>
          <w:rtl/>
        </w:rPr>
        <w:t xml:space="preserve">על </w:t>
      </w:r>
      <w:bookmarkStart w:id="20763" w:name="_ETM_Q44_298170"/>
      <w:bookmarkEnd w:id="20763"/>
      <w:r>
        <w:rPr>
          <w:rtl/>
        </w:rPr>
        <w:t xml:space="preserve">אנטישמיים </w:t>
      </w:r>
      <w:bookmarkStart w:id="20764" w:name="_ETM_Q44_299679"/>
      <w:bookmarkEnd w:id="20764"/>
      <w:r>
        <w:rPr>
          <w:rtl/>
        </w:rPr>
        <w:t>כש</w:t>
      </w:r>
      <w:r>
        <w:rPr>
          <w:rFonts w:hint="cs"/>
          <w:rtl/>
        </w:rPr>
        <w:t>ב</w:t>
      </w:r>
      <w:r>
        <w:rPr>
          <w:rtl/>
        </w:rPr>
        <w:t xml:space="preserve">תוכנו </w:t>
      </w:r>
      <w:bookmarkStart w:id="20765" w:name="_ETM_Q44_300369"/>
      <w:bookmarkEnd w:id="20765"/>
      <w:r>
        <w:rPr>
          <w:rtl/>
        </w:rPr>
        <w:t xml:space="preserve">יש </w:t>
      </w:r>
      <w:bookmarkStart w:id="20766" w:name="_ETM_Q44_300520"/>
      <w:bookmarkEnd w:id="20766"/>
      <w:r>
        <w:rPr>
          <w:rtl/>
        </w:rPr>
        <w:t xml:space="preserve">אנשים </w:t>
      </w:r>
      <w:bookmarkStart w:id="20767" w:name="_ETM_Q44_300909"/>
      <w:bookmarkEnd w:id="20767"/>
      <w:r>
        <w:rPr>
          <w:rtl/>
        </w:rPr>
        <w:t>ש</w:t>
      </w:r>
      <w:bookmarkStart w:id="20768" w:name="_ETM_Q44_301090"/>
      <w:bookmarkEnd w:id="20768"/>
      <w:r>
        <w:rPr>
          <w:rtl/>
        </w:rPr>
        <w:t xml:space="preserve">מעלילים </w:t>
      </w:r>
      <w:bookmarkStart w:id="20769" w:name="_ETM_Q44_301509"/>
      <w:bookmarkEnd w:id="20769"/>
      <w:r>
        <w:rPr>
          <w:rtl/>
        </w:rPr>
        <w:t xml:space="preserve">עלילות </w:t>
      </w:r>
      <w:bookmarkStart w:id="20770" w:name="_ETM_Q44_301810"/>
      <w:bookmarkEnd w:id="20770"/>
      <w:r>
        <w:rPr>
          <w:rtl/>
        </w:rPr>
        <w:t xml:space="preserve">דם </w:t>
      </w:r>
      <w:bookmarkStart w:id="20771" w:name="_ETM_Q44_302590"/>
      <w:bookmarkEnd w:id="20771"/>
      <w:r>
        <w:rPr>
          <w:rtl/>
        </w:rPr>
        <w:t xml:space="preserve">על </w:t>
      </w:r>
      <w:bookmarkStart w:id="20772" w:name="_ETM_Q44_302740"/>
      <w:bookmarkEnd w:id="20772"/>
      <w:r>
        <w:rPr>
          <w:rtl/>
        </w:rPr>
        <w:t xml:space="preserve">יהודים </w:t>
      </w:r>
      <w:bookmarkStart w:id="20773" w:name="_ETM_Q44_304180"/>
      <w:bookmarkStart w:id="20774" w:name="_ETM_Q44_304360"/>
      <w:bookmarkEnd w:id="20773"/>
      <w:bookmarkEnd w:id="20774"/>
      <w:r>
        <w:rPr>
          <w:rFonts w:hint="cs"/>
          <w:rtl/>
        </w:rPr>
        <w:t xml:space="preserve">פה </w:t>
      </w:r>
      <w:r>
        <w:rPr>
          <w:rtl/>
        </w:rPr>
        <w:t>בארץ</w:t>
      </w:r>
      <w:r>
        <w:rPr>
          <w:rFonts w:hint="cs"/>
          <w:rtl/>
        </w:rPr>
        <w:t>,</w:t>
      </w:r>
      <w:r>
        <w:rPr>
          <w:rtl/>
        </w:rPr>
        <w:t xml:space="preserve"> </w:t>
      </w:r>
      <w:bookmarkStart w:id="20775" w:name="_ETM_Q44_305499"/>
      <w:bookmarkEnd w:id="20775"/>
      <w:r>
        <w:rPr>
          <w:rtl/>
        </w:rPr>
        <w:t>ש</w:t>
      </w:r>
      <w:bookmarkStart w:id="20776" w:name="_ETM_Q44_305859"/>
      <w:bookmarkEnd w:id="20776"/>
      <w:r>
        <w:rPr>
          <w:rtl/>
        </w:rPr>
        <w:t xml:space="preserve">מטנפים </w:t>
      </w:r>
      <w:bookmarkStart w:id="20777" w:name="_ETM_Q44_306310"/>
      <w:bookmarkEnd w:id="20777"/>
      <w:r>
        <w:rPr>
          <w:rFonts w:hint="cs"/>
          <w:rtl/>
        </w:rPr>
        <w:t xml:space="preserve">על אחיהם, </w:t>
      </w:r>
      <w:bookmarkStart w:id="20778" w:name="_ETM_Q44_307329"/>
      <w:bookmarkEnd w:id="20778"/>
      <w:r>
        <w:rPr>
          <w:rtl/>
        </w:rPr>
        <w:t>ש</w:t>
      </w:r>
      <w:bookmarkStart w:id="20779" w:name="_ETM_Q44_307689"/>
      <w:bookmarkEnd w:id="20779"/>
      <w:r>
        <w:rPr>
          <w:rtl/>
        </w:rPr>
        <w:t xml:space="preserve">אומרים </w:t>
      </w:r>
      <w:bookmarkStart w:id="20780" w:name="_ETM_Q44_308080"/>
      <w:bookmarkEnd w:id="20780"/>
      <w:r>
        <w:rPr>
          <w:rtl/>
        </w:rPr>
        <w:t xml:space="preserve">דברים </w:t>
      </w:r>
      <w:bookmarkStart w:id="20781" w:name="_ETM_Q44_308470"/>
      <w:bookmarkEnd w:id="20781"/>
      <w:r>
        <w:rPr>
          <w:rtl/>
        </w:rPr>
        <w:t xml:space="preserve">שהם </w:t>
      </w:r>
      <w:bookmarkStart w:id="20782" w:name="_ETM_Q44_308769"/>
      <w:bookmarkEnd w:id="20782"/>
      <w:r>
        <w:rPr>
          <w:rtl/>
        </w:rPr>
        <w:t xml:space="preserve">לא </w:t>
      </w:r>
      <w:bookmarkStart w:id="20783" w:name="_ETM_Q44_308860"/>
      <w:bookmarkEnd w:id="20783"/>
      <w:r>
        <w:rPr>
          <w:rtl/>
        </w:rPr>
        <w:t xml:space="preserve">פחות </w:t>
      </w:r>
      <w:bookmarkStart w:id="20784" w:name="_ETM_Q44_309129"/>
      <w:bookmarkEnd w:id="20784"/>
      <w:r>
        <w:rPr>
          <w:rtl/>
        </w:rPr>
        <w:t xml:space="preserve">חמורים </w:t>
      </w:r>
      <w:bookmarkStart w:id="20785" w:name="_ETM_Q44_310749"/>
      <w:bookmarkEnd w:id="20785"/>
      <w:r>
        <w:rPr>
          <w:rFonts w:hint="cs"/>
          <w:rtl/>
        </w:rPr>
        <w:t>מה</w:t>
      </w:r>
      <w:r>
        <w:rPr>
          <w:rtl/>
        </w:rPr>
        <w:t xml:space="preserve">דם </w:t>
      </w:r>
      <w:bookmarkStart w:id="20786" w:name="_ETM_Q44_311200"/>
      <w:bookmarkEnd w:id="20786"/>
      <w:r>
        <w:rPr>
          <w:rtl/>
        </w:rPr>
        <w:t xml:space="preserve">במצות </w:t>
      </w:r>
      <w:bookmarkStart w:id="20787" w:name="_ETM_Q44_312459"/>
      <w:bookmarkEnd w:id="20787"/>
      <w:r>
        <w:rPr>
          <w:rtl/>
        </w:rPr>
        <w:t>ש</w:t>
      </w:r>
      <w:r>
        <w:rPr>
          <w:rFonts w:hint="cs"/>
          <w:rtl/>
        </w:rPr>
        <w:t xml:space="preserve">העלילו </w:t>
      </w:r>
      <w:bookmarkStart w:id="20788" w:name="_ETM_Q44_314300"/>
      <w:bookmarkEnd w:id="20788"/>
      <w:r>
        <w:rPr>
          <w:rtl/>
        </w:rPr>
        <w:t xml:space="preserve">על </w:t>
      </w:r>
      <w:bookmarkStart w:id="20789" w:name="_ETM_Q44_314810"/>
      <w:bookmarkEnd w:id="20789"/>
      <w:r>
        <w:rPr>
          <w:rtl/>
        </w:rPr>
        <w:t xml:space="preserve">עם </w:t>
      </w:r>
      <w:bookmarkStart w:id="20790" w:name="_ETM_Q44_314990"/>
      <w:bookmarkEnd w:id="20790"/>
      <w:r>
        <w:rPr>
          <w:rtl/>
        </w:rPr>
        <w:t xml:space="preserve">ישראל </w:t>
      </w:r>
      <w:bookmarkStart w:id="20791" w:name="_ETM_Q44_315740"/>
      <w:bookmarkEnd w:id="20791"/>
      <w:r>
        <w:rPr>
          <w:rtl/>
        </w:rPr>
        <w:t xml:space="preserve">שנים </w:t>
      </w:r>
      <w:bookmarkStart w:id="20792" w:name="_ETM_Q44_316130"/>
      <w:bookmarkEnd w:id="20792"/>
      <w:r>
        <w:rPr>
          <w:rtl/>
        </w:rPr>
        <w:t>רבות</w:t>
      </w:r>
      <w:r>
        <w:rPr>
          <w:rFonts w:hint="cs"/>
          <w:rtl/>
        </w:rPr>
        <w:t>.</w:t>
      </w:r>
      <w:r>
        <w:rPr>
          <w:rtl/>
        </w:rPr>
        <w:t xml:space="preserve"> </w:t>
      </w:r>
      <w:bookmarkStart w:id="20793" w:name="_ETM_Q44_317470"/>
      <w:bookmarkEnd w:id="20793"/>
      <w:r>
        <w:rPr>
          <w:rtl/>
        </w:rPr>
        <w:t xml:space="preserve">לטעון </w:t>
      </w:r>
      <w:bookmarkStart w:id="20794" w:name="_ETM_Q44_318099"/>
      <w:bookmarkEnd w:id="20794"/>
      <w:r>
        <w:rPr>
          <w:rtl/>
        </w:rPr>
        <w:t xml:space="preserve">עלינו </w:t>
      </w:r>
      <w:bookmarkStart w:id="20795" w:name="_ETM_Q44_318880"/>
      <w:bookmarkEnd w:id="20795"/>
      <w:r>
        <w:rPr>
          <w:rtl/>
        </w:rPr>
        <w:t xml:space="preserve">שאנחנו </w:t>
      </w:r>
      <w:bookmarkStart w:id="20796" w:name="_ETM_Q44_319840"/>
      <w:bookmarkStart w:id="20797" w:name="_ETM_Q44_320410"/>
      <w:bookmarkEnd w:id="20796"/>
      <w:bookmarkEnd w:id="20797"/>
      <w:r>
        <w:rPr>
          <w:rFonts w:hint="cs"/>
          <w:rtl/>
        </w:rPr>
        <w:t>ששים ב</w:t>
      </w:r>
      <w:r>
        <w:rPr>
          <w:rtl/>
        </w:rPr>
        <w:t xml:space="preserve">הרג </w:t>
      </w:r>
      <w:bookmarkStart w:id="20798" w:name="_ETM_Q44_321280"/>
      <w:bookmarkEnd w:id="20798"/>
      <w:r>
        <w:rPr>
          <w:rtl/>
        </w:rPr>
        <w:t xml:space="preserve">כשאנחנו </w:t>
      </w:r>
      <w:bookmarkStart w:id="20799" w:name="_ETM_Q44_321669"/>
      <w:bookmarkEnd w:id="20799"/>
      <w:r>
        <w:rPr>
          <w:rFonts w:hint="cs"/>
          <w:rtl/>
        </w:rPr>
        <w:t>ע</w:t>
      </w:r>
      <w:r>
        <w:rPr>
          <w:rtl/>
        </w:rPr>
        <w:t xml:space="preserve">ם </w:t>
      </w:r>
      <w:bookmarkStart w:id="20800" w:name="_ETM_Q44_321820"/>
      <w:bookmarkEnd w:id="20800"/>
      <w:r>
        <w:rPr>
          <w:rtl/>
        </w:rPr>
        <w:t xml:space="preserve">שרודף </w:t>
      </w:r>
      <w:bookmarkStart w:id="20801" w:name="_ETM_Q44_322240"/>
      <w:bookmarkEnd w:id="20801"/>
      <w:r>
        <w:rPr>
          <w:rtl/>
        </w:rPr>
        <w:t xml:space="preserve">שלום </w:t>
      </w:r>
      <w:bookmarkStart w:id="20802" w:name="_ETM_Q44_322900"/>
      <w:bookmarkEnd w:id="20802"/>
      <w:r>
        <w:rPr>
          <w:rtl/>
        </w:rPr>
        <w:t xml:space="preserve">וחפץ </w:t>
      </w:r>
      <w:bookmarkStart w:id="20803" w:name="_ETM_Q44_323440"/>
      <w:bookmarkEnd w:id="20803"/>
      <w:r>
        <w:rPr>
          <w:rtl/>
        </w:rPr>
        <w:t xml:space="preserve">שלום </w:t>
      </w:r>
      <w:bookmarkStart w:id="20804" w:name="_ETM_Q44_323770"/>
      <w:bookmarkStart w:id="20805" w:name="_ETM_Q44_323989"/>
      <w:bookmarkEnd w:id="20804"/>
      <w:bookmarkEnd w:id="20805"/>
      <w:r>
        <w:rPr>
          <w:rFonts w:hint="cs"/>
          <w:rtl/>
        </w:rPr>
        <w:t xml:space="preserve">וחפץ </w:t>
      </w:r>
      <w:r>
        <w:rPr>
          <w:rtl/>
        </w:rPr>
        <w:t>בחיים</w:t>
      </w:r>
      <w:r>
        <w:rPr>
          <w:rFonts w:hint="cs"/>
          <w:rtl/>
        </w:rPr>
        <w:t>?</w:t>
      </w:r>
      <w:r>
        <w:rPr>
          <w:rtl/>
        </w:rPr>
        <w:t xml:space="preserve"> </w:t>
      </w:r>
      <w:bookmarkStart w:id="20806" w:name="_ETM_Q44_325830"/>
      <w:bookmarkEnd w:id="20806"/>
      <w:r>
        <w:rPr>
          <w:rtl/>
        </w:rPr>
        <w:t xml:space="preserve">אני </w:t>
      </w:r>
      <w:bookmarkStart w:id="20807" w:name="_ETM_Q44_326160"/>
      <w:bookmarkEnd w:id="20807"/>
      <w:r>
        <w:rPr>
          <w:rtl/>
        </w:rPr>
        <w:t xml:space="preserve">ראיתי </w:t>
      </w:r>
      <w:bookmarkStart w:id="20808" w:name="_ETM_Q44_326610"/>
      <w:bookmarkEnd w:id="20808"/>
      <w:r>
        <w:rPr>
          <w:rtl/>
        </w:rPr>
        <w:t xml:space="preserve">את </w:t>
      </w:r>
      <w:bookmarkStart w:id="20809" w:name="_ETM_Q44_326730"/>
      <w:bookmarkEnd w:id="20809"/>
      <w:r>
        <w:rPr>
          <w:rtl/>
        </w:rPr>
        <w:t xml:space="preserve">החיילים </w:t>
      </w:r>
      <w:bookmarkStart w:id="20810" w:name="_ETM_Q44_327630"/>
      <w:bookmarkEnd w:id="20810"/>
      <w:r>
        <w:rPr>
          <w:rtl/>
        </w:rPr>
        <w:t xml:space="preserve">דואגים </w:t>
      </w:r>
      <w:bookmarkStart w:id="20811" w:name="_ETM_Q44_328139"/>
      <w:bookmarkEnd w:id="20811"/>
      <w:r>
        <w:rPr>
          <w:rtl/>
        </w:rPr>
        <w:t xml:space="preserve">לבעלי </w:t>
      </w:r>
      <w:bookmarkStart w:id="20812" w:name="_ETM_Q44_328530"/>
      <w:bookmarkEnd w:id="20812"/>
      <w:r>
        <w:rPr>
          <w:rtl/>
        </w:rPr>
        <w:t>חיים</w:t>
      </w:r>
      <w:r>
        <w:rPr>
          <w:rFonts w:hint="cs"/>
          <w:rtl/>
        </w:rPr>
        <w:t xml:space="preserve">. אין </w:t>
      </w:r>
      <w:bookmarkStart w:id="20813" w:name="_ETM_Q44_331000"/>
      <w:bookmarkStart w:id="20814" w:name="_ETM_Q44_329700"/>
      <w:bookmarkStart w:id="20815" w:name="_ETM_Q44_330030"/>
      <w:bookmarkEnd w:id="20813"/>
      <w:bookmarkEnd w:id="20814"/>
      <w:bookmarkEnd w:id="20815"/>
      <w:r>
        <w:rPr>
          <w:rtl/>
        </w:rPr>
        <w:t xml:space="preserve">עם </w:t>
      </w:r>
      <w:bookmarkStart w:id="20816" w:name="_ETM_Q44_330720"/>
      <w:bookmarkEnd w:id="20816"/>
      <w:r>
        <w:rPr>
          <w:rtl/>
        </w:rPr>
        <w:t xml:space="preserve">מוסרי </w:t>
      </w:r>
      <w:bookmarkStart w:id="20817" w:name="_ETM_Q44_331110"/>
      <w:bookmarkEnd w:id="20817"/>
      <w:r>
        <w:rPr>
          <w:rtl/>
        </w:rPr>
        <w:t xml:space="preserve">יותר </w:t>
      </w:r>
      <w:bookmarkStart w:id="20818" w:name="_ETM_Q44_331350"/>
      <w:bookmarkEnd w:id="20818"/>
      <w:r>
        <w:rPr>
          <w:rtl/>
        </w:rPr>
        <w:t>מא</w:t>
      </w:r>
      <w:r>
        <w:rPr>
          <w:rFonts w:hint="cs"/>
          <w:rtl/>
        </w:rPr>
        <w:t>י</w:t>
      </w:r>
      <w:r>
        <w:rPr>
          <w:rtl/>
        </w:rPr>
        <w:t>תנו</w:t>
      </w:r>
      <w:r>
        <w:rPr>
          <w:rFonts w:hint="cs"/>
          <w:rtl/>
        </w:rPr>
        <w:t>,</w:t>
      </w:r>
      <w:r>
        <w:rPr>
          <w:rtl/>
        </w:rPr>
        <w:t xml:space="preserve"> </w:t>
      </w:r>
      <w:bookmarkStart w:id="20819" w:name="_ETM_Q44_332290"/>
      <w:bookmarkEnd w:id="20819"/>
      <w:r>
        <w:rPr>
          <w:rtl/>
        </w:rPr>
        <w:t xml:space="preserve">ואין </w:t>
      </w:r>
      <w:bookmarkStart w:id="20820" w:name="_ETM_Q44_332650"/>
      <w:bookmarkEnd w:id="20820"/>
      <w:r>
        <w:rPr>
          <w:rtl/>
        </w:rPr>
        <w:t xml:space="preserve">לנו </w:t>
      </w:r>
      <w:bookmarkStart w:id="20821" w:name="_ETM_Q44_333750"/>
      <w:bookmarkEnd w:id="20821"/>
      <w:r>
        <w:rPr>
          <w:rtl/>
        </w:rPr>
        <w:t xml:space="preserve">אלא </w:t>
      </w:r>
      <w:bookmarkStart w:id="20822" w:name="_ETM_Q44_333959"/>
      <w:bookmarkEnd w:id="20822"/>
      <w:r>
        <w:rPr>
          <w:rFonts w:hint="cs"/>
          <w:rtl/>
        </w:rPr>
        <w:t>לה</w:t>
      </w:r>
      <w:r>
        <w:rPr>
          <w:rtl/>
        </w:rPr>
        <w:t xml:space="preserve">סתכל </w:t>
      </w:r>
      <w:bookmarkStart w:id="20823" w:name="_ETM_Q44_334380"/>
      <w:bookmarkEnd w:id="20823"/>
      <w:r>
        <w:rPr>
          <w:rtl/>
        </w:rPr>
        <w:t xml:space="preserve">בתוך </w:t>
      </w:r>
      <w:bookmarkStart w:id="20824" w:name="_ETM_Q44_334620"/>
      <w:bookmarkEnd w:id="20824"/>
      <w:r>
        <w:rPr>
          <w:rtl/>
        </w:rPr>
        <w:t xml:space="preserve">עצמנו </w:t>
      </w:r>
      <w:bookmarkStart w:id="20825" w:name="_ETM_Q44_336299"/>
      <w:bookmarkEnd w:id="20825"/>
      <w:r>
        <w:rPr>
          <w:rtl/>
        </w:rPr>
        <w:t xml:space="preserve">ולבוא </w:t>
      </w:r>
      <w:bookmarkStart w:id="20826" w:name="_ETM_Q44_337469"/>
      <w:bookmarkEnd w:id="20826"/>
      <w:r>
        <w:rPr>
          <w:rtl/>
        </w:rPr>
        <w:t xml:space="preserve">דין </w:t>
      </w:r>
      <w:bookmarkStart w:id="20827" w:name="_ETM_Q44_337829"/>
      <w:bookmarkEnd w:id="20827"/>
      <w:r>
        <w:rPr>
          <w:rtl/>
        </w:rPr>
        <w:t xml:space="preserve">וחשבון </w:t>
      </w:r>
      <w:bookmarkStart w:id="20828" w:name="_ETM_Q44_338790"/>
      <w:bookmarkEnd w:id="20828"/>
      <w:r>
        <w:rPr>
          <w:rtl/>
        </w:rPr>
        <w:t xml:space="preserve">עם </w:t>
      </w:r>
      <w:bookmarkStart w:id="20829" w:name="_ETM_Q44_338939"/>
      <w:bookmarkEnd w:id="20829"/>
      <w:r>
        <w:rPr>
          <w:rtl/>
        </w:rPr>
        <w:t xml:space="preserve">אותם </w:t>
      </w:r>
      <w:bookmarkStart w:id="20830" w:name="_ETM_Q44_339510"/>
      <w:bookmarkEnd w:id="20830"/>
      <w:r>
        <w:rPr>
          <w:rtl/>
        </w:rPr>
        <w:t xml:space="preserve">מעלילי </w:t>
      </w:r>
      <w:bookmarkStart w:id="20831" w:name="_ETM_Q44_340079"/>
      <w:bookmarkEnd w:id="20831"/>
      <w:r>
        <w:rPr>
          <w:rtl/>
        </w:rPr>
        <w:t xml:space="preserve">עלילות </w:t>
      </w:r>
      <w:bookmarkStart w:id="20832" w:name="_ETM_Q44_340469"/>
      <w:bookmarkEnd w:id="20832"/>
      <w:r>
        <w:rPr>
          <w:rtl/>
        </w:rPr>
        <w:t xml:space="preserve">כזב </w:t>
      </w:r>
      <w:bookmarkStart w:id="20833" w:name="_ETM_Q44_341530"/>
      <w:bookmarkEnd w:id="20833"/>
      <w:r>
        <w:rPr>
          <w:rtl/>
        </w:rPr>
        <w:t xml:space="preserve">על </w:t>
      </w:r>
      <w:bookmarkStart w:id="20834" w:name="_ETM_Q44_341650"/>
      <w:bookmarkEnd w:id="20834"/>
      <w:r>
        <w:rPr>
          <w:rtl/>
        </w:rPr>
        <w:t>חייל</w:t>
      </w:r>
      <w:r>
        <w:rPr>
          <w:rFonts w:hint="cs"/>
          <w:rtl/>
        </w:rPr>
        <w:t xml:space="preserve">י </w:t>
      </w:r>
      <w:bookmarkStart w:id="20835" w:name="_ETM_Q44_342459"/>
      <w:bookmarkEnd w:id="20835"/>
      <w:r>
        <w:rPr>
          <w:rtl/>
        </w:rPr>
        <w:t>ישראל</w:t>
      </w:r>
      <w:r>
        <w:rPr>
          <w:rFonts w:hint="cs"/>
          <w:rtl/>
        </w:rPr>
        <w:t xml:space="preserve">. ופה אני </w:t>
      </w:r>
      <w:bookmarkStart w:id="20836" w:name="_ETM_Q44_342879"/>
      <w:bookmarkStart w:id="20837" w:name="_ETM_Q44_344000"/>
      <w:bookmarkEnd w:id="20836"/>
      <w:bookmarkEnd w:id="20837"/>
      <w:r>
        <w:rPr>
          <w:rtl/>
        </w:rPr>
        <w:t xml:space="preserve">הולך </w:t>
      </w:r>
      <w:bookmarkStart w:id="20838" w:name="_ETM_Q44_344300"/>
      <w:bookmarkEnd w:id="20838"/>
      <w:r>
        <w:rPr>
          <w:rtl/>
        </w:rPr>
        <w:t>לתגוב</w:t>
      </w:r>
      <w:r>
        <w:rPr>
          <w:rFonts w:hint="cs"/>
          <w:rtl/>
        </w:rPr>
        <w:t>ת</w:t>
      </w:r>
      <w:r>
        <w:rPr>
          <w:rtl/>
        </w:rPr>
        <w:t xml:space="preserve"> </w:t>
      </w:r>
      <w:bookmarkStart w:id="20839" w:name="_ETM_Q44_345260"/>
      <w:bookmarkEnd w:id="20839"/>
      <w:r>
        <w:rPr>
          <w:rtl/>
        </w:rPr>
        <w:t xml:space="preserve">שר </w:t>
      </w:r>
      <w:bookmarkStart w:id="20840" w:name="_ETM_Q44_345650"/>
      <w:bookmarkEnd w:id="20840"/>
      <w:r>
        <w:rPr>
          <w:rtl/>
        </w:rPr>
        <w:t xml:space="preserve">התפוצות </w:t>
      </w:r>
      <w:bookmarkStart w:id="20841" w:name="_ETM_Q44_346160"/>
      <w:bookmarkStart w:id="20842" w:name="_ETM_Q44_346730"/>
      <w:bookmarkEnd w:id="20841"/>
      <w:bookmarkEnd w:id="20842"/>
      <w:r>
        <w:rPr>
          <w:rFonts w:hint="cs"/>
          <w:rtl/>
        </w:rPr>
        <w:t>ידידי השר</w:t>
      </w:r>
      <w:r>
        <w:rPr>
          <w:rtl/>
        </w:rPr>
        <w:t xml:space="preserve"> </w:t>
      </w:r>
      <w:bookmarkStart w:id="20843" w:name="_ETM_Q44_347450"/>
      <w:bookmarkEnd w:id="20843"/>
      <w:r>
        <w:rPr>
          <w:rtl/>
        </w:rPr>
        <w:t xml:space="preserve">עמיחי </w:t>
      </w:r>
      <w:bookmarkStart w:id="20844" w:name="_ETM_Q44_347810"/>
      <w:bookmarkEnd w:id="20844"/>
      <w:r>
        <w:rPr>
          <w:rtl/>
        </w:rPr>
        <w:t>ש</w:t>
      </w:r>
      <w:r>
        <w:rPr>
          <w:rFonts w:hint="cs"/>
          <w:rtl/>
        </w:rPr>
        <w:t xml:space="preserve">יקלי. </w:t>
      </w:r>
    </w:p>
    <w:p w:rsidR="00317FED" w:rsidRDefault="00317FED" w:rsidP="00430CE4">
      <w:pPr>
        <w:rPr>
          <w:rtl/>
        </w:rPr>
      </w:pPr>
    </w:p>
    <w:p w:rsidR="00317FED" w:rsidRDefault="00317FED" w:rsidP="00430CE4">
      <w:pPr>
        <w:rPr>
          <w:rtl/>
        </w:rPr>
      </w:pPr>
      <w:r>
        <w:rPr>
          <w:rtl/>
        </w:rPr>
        <w:t>משרד התפוצות והמאבק באנטישמיות עוקב בדריכות נוכח העלייה הדרמטית באירועי האנטישמיות ברחבי העולם, ובפרט במדינות מערביות כדוגמת צרפת. גל השנאה החריף שהתפרץ בעקבות מתקפת הטרור הרצחנית של חמאס ב-7 באוקטובר 2023 חשף את השבריריות של הביטחון האישי ליהודים בתפוצות ואת ממדי האיום על קיומן החופשי של קהילות יהודיות באירופה.</w:t>
      </w:r>
      <w:r>
        <w:rPr>
          <w:rFonts w:hint="cs"/>
          <w:rtl/>
        </w:rPr>
        <w:t xml:space="preserve"> </w:t>
      </w:r>
      <w:bookmarkStart w:id="20845" w:name="_ETM_Q44_346000"/>
      <w:bookmarkEnd w:id="20845"/>
      <w:r>
        <w:rPr>
          <w:rtl/>
        </w:rPr>
        <w:t>לפי נתוני הדוח השנתי של משרדנו לשנת 2024</w:t>
      </w:r>
      <w:r>
        <w:rPr>
          <w:rFonts w:hint="cs"/>
          <w:rtl/>
        </w:rPr>
        <w:t xml:space="preserve"> </w:t>
      </w:r>
      <w:r>
        <w:rPr>
          <w:rtl/>
        </w:rPr>
        <w:t>נרשמה עלייה של 73%</w:t>
      </w:r>
      <w:bookmarkStart w:id="20846" w:name="_ETM_Q44_383000"/>
      <w:bookmarkEnd w:id="20846"/>
      <w:r>
        <w:rPr>
          <w:rFonts w:hint="cs"/>
          <w:rtl/>
        </w:rPr>
        <w:t xml:space="preserve"> </w:t>
      </w:r>
      <w:r>
        <w:rPr>
          <w:rFonts w:hint="eastAsia"/>
          <w:rtl/>
        </w:rPr>
        <w:t>–</w:t>
      </w:r>
      <w:r>
        <w:rPr>
          <w:rFonts w:hint="cs"/>
          <w:rtl/>
        </w:rPr>
        <w:t xml:space="preserve"> כפי שאמרת, חבר הכנסת בצלאל </w:t>
      </w:r>
      <w:r>
        <w:rPr>
          <w:rtl/>
        </w:rPr>
        <w:t>–</w:t>
      </w:r>
      <w:r>
        <w:rPr>
          <w:rFonts w:hint="cs"/>
          <w:rtl/>
        </w:rPr>
        <w:t xml:space="preserve"> </w:t>
      </w:r>
      <w:r>
        <w:rPr>
          <w:rtl/>
        </w:rPr>
        <w:t xml:space="preserve">במספר האירועים האנטישמיים בצרפת לעומת השנה שקדמה לה. ביטוייה של מגמה זו כוללים תקיפות פיזיות של יהודים ברחוב, קריאות הסתה ברשתות החברתיות, חילול מוסדות יהודיים ופחד מפני הצגת סמלים יהודיים במרחב הציבורי. מדאיג במיוחד הוא הנתון </w:t>
      </w:r>
      <w:r>
        <w:rPr>
          <w:rFonts w:hint="cs"/>
          <w:rtl/>
        </w:rPr>
        <w:t>ש</w:t>
      </w:r>
      <w:r>
        <w:rPr>
          <w:rtl/>
        </w:rPr>
        <w:t>לפיו כ-20% מיהודי צרפת הסירו סממנים יהודיים מביתם או ממאפיינים אישיים מחשש לביטחונם.</w:t>
      </w:r>
      <w:r>
        <w:rPr>
          <w:rFonts w:hint="cs"/>
          <w:rtl/>
        </w:rPr>
        <w:t xml:space="preserve"> </w:t>
      </w:r>
    </w:p>
    <w:p w:rsidR="00317FED" w:rsidRDefault="00317FED" w:rsidP="00430CE4">
      <w:pPr>
        <w:rPr>
          <w:rtl/>
        </w:rPr>
      </w:pPr>
      <w:bookmarkStart w:id="20847" w:name="_ETM_Q44_405000"/>
      <w:bookmarkEnd w:id="20847"/>
    </w:p>
    <w:p w:rsidR="00317FED" w:rsidRDefault="00317FED" w:rsidP="00AB0102">
      <w:pPr>
        <w:rPr>
          <w:rtl/>
        </w:rPr>
      </w:pPr>
      <w:r>
        <w:rPr>
          <w:rtl/>
        </w:rPr>
        <w:t xml:space="preserve">נוכח מציאות חמורה זו, משרד התפוצות והמאבק באנטישמיות פועל </w:t>
      </w:r>
      <w:r>
        <w:rPr>
          <w:rFonts w:hint="cs"/>
          <w:rtl/>
        </w:rPr>
        <w:t>בכמה</w:t>
      </w:r>
      <w:r>
        <w:rPr>
          <w:rtl/>
        </w:rPr>
        <w:t xml:space="preserve"> אפיקים במטרה לספק מענה מערכתי ומתואם להתגברות האיומים על הקהילות היהודיות בעולם</w:t>
      </w:r>
      <w:r w:rsidR="00AB0102">
        <w:rPr>
          <w:rFonts w:hint="cs"/>
          <w:rtl/>
        </w:rPr>
        <w:t>.</w:t>
      </w:r>
      <w:r>
        <w:rPr>
          <w:rFonts w:hint="cs"/>
          <w:rtl/>
        </w:rPr>
        <w:t xml:space="preserve"> </w:t>
      </w:r>
      <w:r>
        <w:rPr>
          <w:rtl/>
        </w:rPr>
        <w:t>בתחום החוסן הקהילתי המשרד פועל להנגשת כלים ייעודיים לכ</w:t>
      </w:r>
      <w:r>
        <w:rPr>
          <w:rFonts w:hint="cs"/>
          <w:rtl/>
        </w:rPr>
        <w:t>-100</w:t>
      </w:r>
      <w:r>
        <w:rPr>
          <w:rtl/>
        </w:rPr>
        <w:t xml:space="preserve"> קהילות יהודיות ברחבי העולם, לשם שיפור מוכנותן למצבי חירום. פעילות זו כוללת הכשרות עומק למנהיגות המקומית</w:t>
      </w:r>
      <w:r>
        <w:rPr>
          <w:rFonts w:hint="cs"/>
          <w:rtl/>
        </w:rPr>
        <w:t xml:space="preserve"> –</w:t>
      </w:r>
      <w:r>
        <w:rPr>
          <w:rtl/>
        </w:rPr>
        <w:t xml:space="preserve"> רבנים, מנהלי מוסדות חינוך ונציגי קהילה</w:t>
      </w:r>
      <w:r>
        <w:rPr>
          <w:rFonts w:hint="cs"/>
          <w:rtl/>
        </w:rPr>
        <w:t xml:space="preserve"> –</w:t>
      </w:r>
      <w:r>
        <w:rPr>
          <w:rtl/>
        </w:rPr>
        <w:t xml:space="preserve"> זאת במטרה לבסס חוסן קהילתי אפקטיבי, במיוחד באזורים </w:t>
      </w:r>
      <w:r>
        <w:rPr>
          <w:rFonts w:hint="cs"/>
          <w:rtl/>
        </w:rPr>
        <w:t>ש</w:t>
      </w:r>
      <w:r>
        <w:rPr>
          <w:rtl/>
        </w:rPr>
        <w:t>בהם נרשמה עלייה חדה במקרי האנטישמיות</w:t>
      </w:r>
      <w:r>
        <w:rPr>
          <w:rFonts w:hint="cs"/>
          <w:rtl/>
        </w:rPr>
        <w:t>,</w:t>
      </w:r>
      <w:r>
        <w:rPr>
          <w:rtl/>
        </w:rPr>
        <w:t xml:space="preserve"> ובראשם צרפת.</w:t>
      </w:r>
      <w:r>
        <w:rPr>
          <w:rFonts w:hint="cs"/>
          <w:rtl/>
        </w:rPr>
        <w:t xml:space="preserve"> </w:t>
      </w:r>
      <w:bookmarkStart w:id="20848" w:name="_ETM_Q44_437000"/>
      <w:bookmarkStart w:id="20849" w:name="_ETM_Q44_466000"/>
      <w:bookmarkEnd w:id="20848"/>
      <w:bookmarkEnd w:id="20849"/>
      <w:r>
        <w:rPr>
          <w:rtl/>
        </w:rPr>
        <w:t>במקביל ממשיך המשרד להפעיל את מרכז השליטה הלאומי למאבק באנטישמיות, אשר עוקב בזמן אמת אחר שיח אנטישמי במרחב הדיגיטלי ומעביר התרעות וסקירות שוטפות לגורמים הרלוונטיים במדינה ובתפוצות. מערך זה מהווה נדבך חשוב בהתמודדות עם איומים פיזיים ותודעתיים כאחד. בזירה התודעתית פועל המשרד בשיתוף עם ארגונים אזרחיים הפועלים לחיזוק הלגיטימציה של מדינת ישראל ופועל להצרת פעילות ארגוני ד</w:t>
      </w:r>
      <w:r>
        <w:rPr>
          <w:rFonts w:hint="cs"/>
          <w:rtl/>
        </w:rPr>
        <w:t>ה לגיטימציה</w:t>
      </w:r>
      <w:r>
        <w:rPr>
          <w:rtl/>
        </w:rPr>
        <w:t>.</w:t>
      </w:r>
      <w:r>
        <w:rPr>
          <w:rFonts w:hint="cs"/>
          <w:rtl/>
        </w:rPr>
        <w:t xml:space="preserve"> </w:t>
      </w:r>
    </w:p>
    <w:p w:rsidR="00317FED" w:rsidRDefault="00317FED" w:rsidP="00430CE4">
      <w:pPr>
        <w:rPr>
          <w:rtl/>
        </w:rPr>
      </w:pPr>
    </w:p>
    <w:p w:rsidR="00317FED" w:rsidRDefault="00317FED" w:rsidP="00430CE4">
      <w:pPr>
        <w:rPr>
          <w:rtl/>
        </w:rPr>
      </w:pPr>
      <w:r>
        <w:rPr>
          <w:rtl/>
        </w:rPr>
        <w:t>בתחום החינוך, המשרד רואה בחינוך היהודי, הפורמלי והבלתי</w:t>
      </w:r>
      <w:r>
        <w:rPr>
          <w:rFonts w:hint="cs"/>
          <w:rtl/>
        </w:rPr>
        <w:t>-</w:t>
      </w:r>
      <w:r>
        <w:rPr>
          <w:rtl/>
        </w:rPr>
        <w:t>פורמלי, כעמוד תווך בקיום חיי קהילה יהודיים. חינוך יהודי הוא אבן יסוד לחיזוק תחושת השייכות, הזהות והקשר לישראל, במיוחד בקרב צעירים ונוער. בצרפת, המשרד פועל בשיתוף פעולה עם ארגונים וגופים מקומיים לשיפור בשדה החינוך היהודי ולהרחבת הפעילויות.</w:t>
      </w:r>
      <w:r>
        <w:rPr>
          <w:rFonts w:hint="cs"/>
          <w:rtl/>
        </w:rPr>
        <w:t xml:space="preserve"> </w:t>
      </w:r>
    </w:p>
    <w:p w:rsidR="00317FED" w:rsidRDefault="00317FED" w:rsidP="00430CE4">
      <w:pPr>
        <w:rPr>
          <w:rtl/>
        </w:rPr>
      </w:pPr>
      <w:bookmarkStart w:id="20850" w:name="_ETM_Q44_347000"/>
      <w:bookmarkEnd w:id="20850"/>
    </w:p>
    <w:p w:rsidR="00317FED" w:rsidRDefault="00317FED" w:rsidP="00430CE4">
      <w:pPr>
        <w:rPr>
          <w:rtl/>
        </w:rPr>
      </w:pPr>
      <w:r>
        <w:rPr>
          <w:rtl/>
        </w:rPr>
        <w:t>משרד התפוצות והמאבק באנטישמיות רואה בהתמודדות עם אנטישמיות משימה לאומית מהמעלה הראשונה, המשלבת מחויבות מוסרית עם חשיבות אסטרטגית לחוסנה של מדינת ישראל ולשלומם של יה</w:t>
      </w:r>
      <w:r>
        <w:rPr>
          <w:rFonts w:hint="cs"/>
          <w:rtl/>
        </w:rPr>
        <w:t>ודי</w:t>
      </w:r>
      <w:r>
        <w:rPr>
          <w:rtl/>
        </w:rPr>
        <w:t xml:space="preserve"> התפוצות. פעילותנו תימשך בעקביות, בשיתוף עם שותפים בזירה הבי</w:t>
      </w:r>
      <w:r>
        <w:rPr>
          <w:rFonts w:hint="cs"/>
          <w:rtl/>
        </w:rPr>
        <w:t>ן-</w:t>
      </w:r>
      <w:r>
        <w:rPr>
          <w:rtl/>
        </w:rPr>
        <w:t>לאומית, מתוך מטרה להבטיח את ביטחונם, זהותם וחירותם של יהודים בכל מקום בעולם.</w:t>
      </w:r>
      <w:r>
        <w:rPr>
          <w:rFonts w:hint="cs"/>
          <w:rtl/>
        </w:rPr>
        <w:t xml:space="preserve"> אלה דברי </w:t>
      </w:r>
      <w:bookmarkStart w:id="20851" w:name="_ETM_Q44_510000"/>
      <w:bookmarkEnd w:id="20851"/>
      <w:r>
        <w:rPr>
          <w:rFonts w:hint="cs"/>
          <w:rtl/>
        </w:rPr>
        <w:t xml:space="preserve">שר החינוך. </w:t>
      </w:r>
    </w:p>
    <w:p w:rsidR="00317FED" w:rsidRDefault="00317FED" w:rsidP="00430CE4">
      <w:pPr>
        <w:rPr>
          <w:rtl/>
        </w:rPr>
      </w:pPr>
    </w:p>
    <w:p w:rsidR="00317FED" w:rsidRDefault="00317FED" w:rsidP="00AB0102">
      <w:pPr>
        <w:rPr>
          <w:rtl/>
        </w:rPr>
      </w:pPr>
      <w:bookmarkStart w:id="20852" w:name="_ETM_Q44_507000"/>
      <w:bookmarkEnd w:id="20852"/>
      <w:r>
        <w:rPr>
          <w:rFonts w:hint="cs"/>
          <w:rtl/>
        </w:rPr>
        <w:t xml:space="preserve">לסיום, </w:t>
      </w:r>
      <w:bookmarkStart w:id="20853" w:name="_ETM_Q44_477060"/>
      <w:bookmarkStart w:id="20854" w:name="_ETM_Q44_506160"/>
      <w:bookmarkStart w:id="20855" w:name="_ETM_Q44_509479"/>
      <w:bookmarkStart w:id="20856" w:name="_ETM_Q44_510380"/>
      <w:bookmarkEnd w:id="20853"/>
      <w:bookmarkEnd w:id="20854"/>
      <w:bookmarkEnd w:id="20855"/>
      <w:bookmarkEnd w:id="20856"/>
      <w:r>
        <w:rPr>
          <w:rtl/>
        </w:rPr>
        <w:t xml:space="preserve">אני </w:t>
      </w:r>
      <w:bookmarkStart w:id="20857" w:name="_ETM_Q44_510499"/>
      <w:bookmarkEnd w:id="20857"/>
      <w:r>
        <w:rPr>
          <w:rtl/>
        </w:rPr>
        <w:t xml:space="preserve">רוצה </w:t>
      </w:r>
      <w:bookmarkStart w:id="20858" w:name="_ETM_Q44_510739"/>
      <w:bookmarkEnd w:id="20858"/>
      <w:r>
        <w:rPr>
          <w:rtl/>
        </w:rPr>
        <w:t xml:space="preserve">לקרוא </w:t>
      </w:r>
      <w:bookmarkStart w:id="20859" w:name="_ETM_Q44_511009"/>
      <w:bookmarkStart w:id="20860" w:name="_ETM_Q44_511069"/>
      <w:bookmarkEnd w:id="20859"/>
      <w:bookmarkEnd w:id="20860"/>
      <w:r>
        <w:rPr>
          <w:rFonts w:hint="cs"/>
          <w:rtl/>
        </w:rPr>
        <w:t>ל</w:t>
      </w:r>
      <w:r>
        <w:rPr>
          <w:rtl/>
        </w:rPr>
        <w:t xml:space="preserve">יהודי </w:t>
      </w:r>
      <w:bookmarkStart w:id="20861" w:name="_ETM_Q44_511339"/>
      <w:bookmarkEnd w:id="20861"/>
      <w:r>
        <w:rPr>
          <w:rtl/>
        </w:rPr>
        <w:t>צרפת</w:t>
      </w:r>
      <w:r w:rsidR="00AB0102">
        <w:rPr>
          <w:rFonts w:hint="cs"/>
          <w:rtl/>
        </w:rPr>
        <w:t>, ו</w:t>
      </w:r>
      <w:bookmarkStart w:id="20862" w:name="_ETM_Q44_511699"/>
      <w:bookmarkEnd w:id="20862"/>
      <w:r>
        <w:rPr>
          <w:rtl/>
        </w:rPr>
        <w:t>בכלל</w:t>
      </w:r>
      <w:r>
        <w:rPr>
          <w:rFonts w:hint="cs"/>
          <w:rtl/>
        </w:rPr>
        <w:t>,</w:t>
      </w:r>
      <w:r>
        <w:rPr>
          <w:rtl/>
        </w:rPr>
        <w:t xml:space="preserve"> </w:t>
      </w:r>
      <w:bookmarkStart w:id="20863" w:name="_ETM_Q44_511999"/>
      <w:bookmarkEnd w:id="20863"/>
      <w:r>
        <w:rPr>
          <w:rFonts w:hint="cs"/>
          <w:rtl/>
        </w:rPr>
        <w:t>ל</w:t>
      </w:r>
      <w:r>
        <w:rPr>
          <w:rtl/>
        </w:rPr>
        <w:t xml:space="preserve">יהודים </w:t>
      </w:r>
      <w:bookmarkStart w:id="20864" w:name="_ETM_Q44_512239"/>
      <w:bookmarkEnd w:id="20864"/>
      <w:r>
        <w:rPr>
          <w:rtl/>
        </w:rPr>
        <w:t>בעולם</w:t>
      </w:r>
      <w:r w:rsidR="00AB0102">
        <w:rPr>
          <w:rFonts w:hint="cs"/>
          <w:rtl/>
        </w:rPr>
        <w:t>:</w:t>
      </w:r>
      <w:r>
        <w:rPr>
          <w:rtl/>
        </w:rPr>
        <w:t xml:space="preserve"> </w:t>
      </w:r>
      <w:bookmarkStart w:id="20865" w:name="_ETM_Q44_512930"/>
      <w:bookmarkEnd w:id="20865"/>
      <w:r>
        <w:rPr>
          <w:rtl/>
        </w:rPr>
        <w:t xml:space="preserve">זה </w:t>
      </w:r>
      <w:bookmarkStart w:id="20866" w:name="_ETM_Q44_513079"/>
      <w:bookmarkEnd w:id="20866"/>
      <w:r>
        <w:rPr>
          <w:rtl/>
        </w:rPr>
        <w:t xml:space="preserve">הבית </w:t>
      </w:r>
      <w:bookmarkStart w:id="20867" w:name="_ETM_Q44_513379"/>
      <w:bookmarkEnd w:id="20867"/>
      <w:r>
        <w:rPr>
          <w:rtl/>
        </w:rPr>
        <w:t>שלכם</w:t>
      </w:r>
      <w:r>
        <w:rPr>
          <w:rFonts w:hint="cs"/>
          <w:rtl/>
        </w:rPr>
        <w:t>.</w:t>
      </w:r>
      <w:r>
        <w:rPr>
          <w:rtl/>
        </w:rPr>
        <w:t xml:space="preserve"> </w:t>
      </w:r>
      <w:bookmarkStart w:id="20868" w:name="_ETM_Q44_514070"/>
      <w:bookmarkEnd w:id="20868"/>
      <w:r>
        <w:rPr>
          <w:rtl/>
        </w:rPr>
        <w:t xml:space="preserve">מדינת </w:t>
      </w:r>
      <w:bookmarkStart w:id="20869" w:name="_ETM_Q44_514399"/>
      <w:bookmarkEnd w:id="20869"/>
      <w:r>
        <w:rPr>
          <w:rtl/>
        </w:rPr>
        <w:t>ישראל</w:t>
      </w:r>
      <w:r>
        <w:rPr>
          <w:rFonts w:hint="cs"/>
          <w:rtl/>
        </w:rPr>
        <w:t>,</w:t>
      </w:r>
      <w:r>
        <w:rPr>
          <w:rtl/>
        </w:rPr>
        <w:t xml:space="preserve"> </w:t>
      </w:r>
      <w:bookmarkStart w:id="20870" w:name="_ETM_Q44_514879"/>
      <w:bookmarkEnd w:id="20870"/>
      <w:r>
        <w:rPr>
          <w:rtl/>
        </w:rPr>
        <w:t xml:space="preserve">ארץ </w:t>
      </w:r>
      <w:bookmarkStart w:id="20871" w:name="_ETM_Q44_515119"/>
      <w:bookmarkEnd w:id="20871"/>
      <w:r>
        <w:rPr>
          <w:rtl/>
        </w:rPr>
        <w:t>ישראל</w:t>
      </w:r>
      <w:r>
        <w:rPr>
          <w:rFonts w:hint="cs"/>
          <w:rtl/>
        </w:rPr>
        <w:t>,</w:t>
      </w:r>
      <w:r>
        <w:rPr>
          <w:rtl/>
        </w:rPr>
        <w:t xml:space="preserve"> </w:t>
      </w:r>
      <w:bookmarkStart w:id="20872" w:name="_ETM_Q44_515359"/>
      <w:bookmarkEnd w:id="20872"/>
      <w:r>
        <w:rPr>
          <w:rtl/>
        </w:rPr>
        <w:t xml:space="preserve">מחכה </w:t>
      </w:r>
      <w:bookmarkStart w:id="20873" w:name="_ETM_Q44_515629"/>
      <w:bookmarkEnd w:id="20873"/>
      <w:r>
        <w:rPr>
          <w:rtl/>
        </w:rPr>
        <w:t>לכם</w:t>
      </w:r>
      <w:r>
        <w:rPr>
          <w:rFonts w:hint="cs"/>
          <w:rtl/>
        </w:rPr>
        <w:t>.</w:t>
      </w:r>
      <w:r>
        <w:rPr>
          <w:rtl/>
        </w:rPr>
        <w:t xml:space="preserve"> </w:t>
      </w:r>
      <w:bookmarkStart w:id="20874" w:name="_ETM_Q44_515899"/>
      <w:bookmarkEnd w:id="20874"/>
      <w:r>
        <w:rPr>
          <w:rtl/>
        </w:rPr>
        <w:t xml:space="preserve">אנחנו </w:t>
      </w:r>
      <w:bookmarkStart w:id="20875" w:name="_ETM_Q44_516109"/>
      <w:bookmarkEnd w:id="20875"/>
      <w:r>
        <w:rPr>
          <w:rtl/>
        </w:rPr>
        <w:t>מח</w:t>
      </w:r>
      <w:r>
        <w:rPr>
          <w:rFonts w:hint="cs"/>
          <w:rtl/>
        </w:rPr>
        <w:t>כ</w:t>
      </w:r>
      <w:r>
        <w:rPr>
          <w:rtl/>
        </w:rPr>
        <w:t xml:space="preserve">ים </w:t>
      </w:r>
      <w:bookmarkStart w:id="20876" w:name="_ETM_Q44_516379"/>
      <w:bookmarkEnd w:id="20876"/>
      <w:r>
        <w:rPr>
          <w:rtl/>
        </w:rPr>
        <w:t xml:space="preserve">לכם </w:t>
      </w:r>
      <w:bookmarkStart w:id="20877" w:name="_ETM_Q44_516649"/>
      <w:bookmarkStart w:id="20878" w:name="_ETM_Q44_516769"/>
      <w:bookmarkEnd w:id="20877"/>
      <w:bookmarkEnd w:id="20878"/>
      <w:r>
        <w:rPr>
          <w:rFonts w:hint="cs"/>
          <w:rtl/>
        </w:rPr>
        <w:t xml:space="preserve">עם לב </w:t>
      </w:r>
      <w:r>
        <w:rPr>
          <w:rtl/>
        </w:rPr>
        <w:t>פתוח</w:t>
      </w:r>
      <w:r>
        <w:rPr>
          <w:rFonts w:hint="cs"/>
          <w:rtl/>
        </w:rPr>
        <w:t>.</w:t>
      </w:r>
      <w:r>
        <w:rPr>
          <w:rtl/>
        </w:rPr>
        <w:t xml:space="preserve"> </w:t>
      </w:r>
      <w:bookmarkStart w:id="20879" w:name="_ETM_Q44_517740"/>
      <w:bookmarkEnd w:id="20879"/>
      <w:r>
        <w:rPr>
          <w:rtl/>
        </w:rPr>
        <w:t xml:space="preserve">אז </w:t>
      </w:r>
      <w:bookmarkStart w:id="20880" w:name="_ETM_Q44_518010"/>
      <w:bookmarkEnd w:id="20880"/>
      <w:r>
        <w:rPr>
          <w:rtl/>
        </w:rPr>
        <w:t xml:space="preserve">אם </w:t>
      </w:r>
      <w:bookmarkStart w:id="20881" w:name="_ETM_Q44_518130"/>
      <w:bookmarkEnd w:id="20881"/>
      <w:r>
        <w:rPr>
          <w:rtl/>
        </w:rPr>
        <w:t xml:space="preserve">יש </w:t>
      </w:r>
      <w:bookmarkStart w:id="20882" w:name="_ETM_Q44_518250"/>
      <w:bookmarkEnd w:id="20882"/>
      <w:r>
        <w:rPr>
          <w:rtl/>
        </w:rPr>
        <w:t xml:space="preserve">לכם </w:t>
      </w:r>
      <w:bookmarkStart w:id="20883" w:name="_ETM_Q44_518460"/>
      <w:bookmarkEnd w:id="20883"/>
      <w:r>
        <w:rPr>
          <w:rtl/>
        </w:rPr>
        <w:t xml:space="preserve">שם </w:t>
      </w:r>
      <w:bookmarkStart w:id="20884" w:name="_ETM_Q44_518640"/>
      <w:bookmarkEnd w:id="20884"/>
      <w:r>
        <w:rPr>
          <w:rtl/>
        </w:rPr>
        <w:t>אנטישמיות</w:t>
      </w:r>
      <w:r>
        <w:rPr>
          <w:rFonts w:hint="cs"/>
          <w:rtl/>
        </w:rPr>
        <w:t>,</w:t>
      </w:r>
      <w:r>
        <w:rPr>
          <w:rtl/>
        </w:rPr>
        <w:t xml:space="preserve"> </w:t>
      </w:r>
      <w:bookmarkStart w:id="20885" w:name="_ETM_Q44_519630"/>
      <w:bookmarkEnd w:id="20885"/>
      <w:r>
        <w:rPr>
          <w:rtl/>
        </w:rPr>
        <w:t xml:space="preserve">אנחנו </w:t>
      </w:r>
      <w:bookmarkStart w:id="20886" w:name="_ETM_Q44_519810"/>
      <w:bookmarkEnd w:id="20886"/>
      <w:r>
        <w:rPr>
          <w:rtl/>
        </w:rPr>
        <w:t xml:space="preserve">גם </w:t>
      </w:r>
      <w:bookmarkStart w:id="20887" w:name="_ETM_Q44_519990"/>
      <w:bookmarkEnd w:id="20887"/>
      <w:r>
        <w:rPr>
          <w:rtl/>
        </w:rPr>
        <w:t xml:space="preserve">נעזור </w:t>
      </w:r>
      <w:bookmarkStart w:id="20888" w:name="_ETM_Q44_520260"/>
      <w:bookmarkEnd w:id="20888"/>
      <w:r>
        <w:rPr>
          <w:rtl/>
        </w:rPr>
        <w:t xml:space="preserve">לכם </w:t>
      </w:r>
      <w:bookmarkStart w:id="20889" w:name="_ETM_Q44_520440"/>
      <w:bookmarkEnd w:id="20889"/>
      <w:r>
        <w:rPr>
          <w:rtl/>
        </w:rPr>
        <w:t>שם</w:t>
      </w:r>
      <w:r>
        <w:rPr>
          <w:rFonts w:hint="cs"/>
          <w:rtl/>
        </w:rPr>
        <w:t>,</w:t>
      </w:r>
      <w:r>
        <w:rPr>
          <w:rtl/>
        </w:rPr>
        <w:t xml:space="preserve"> </w:t>
      </w:r>
      <w:bookmarkStart w:id="20890" w:name="_ETM_Q44_521070"/>
      <w:bookmarkEnd w:id="20890"/>
      <w:r>
        <w:rPr>
          <w:rtl/>
        </w:rPr>
        <w:t xml:space="preserve">אבל </w:t>
      </w:r>
      <w:bookmarkStart w:id="20891" w:name="_ETM_Q44_521279"/>
      <w:bookmarkEnd w:id="20891"/>
      <w:r>
        <w:rPr>
          <w:rtl/>
        </w:rPr>
        <w:t xml:space="preserve">זה </w:t>
      </w:r>
      <w:bookmarkStart w:id="20892" w:name="_ETM_Q44_521400"/>
      <w:bookmarkEnd w:id="20892"/>
      <w:r>
        <w:rPr>
          <w:rtl/>
        </w:rPr>
        <w:t xml:space="preserve">לא </w:t>
      </w:r>
      <w:bookmarkStart w:id="20893" w:name="_ETM_Q44_521490"/>
      <w:bookmarkEnd w:id="20893"/>
      <w:r>
        <w:rPr>
          <w:rtl/>
        </w:rPr>
        <w:t xml:space="preserve">קשור </w:t>
      </w:r>
      <w:bookmarkStart w:id="20894" w:name="_ETM_Q44_521790"/>
      <w:bookmarkEnd w:id="20894"/>
      <w:r>
        <w:rPr>
          <w:rtl/>
        </w:rPr>
        <w:t xml:space="preserve">לזה </w:t>
      </w:r>
      <w:bookmarkStart w:id="20895" w:name="_ETM_Q44_522089"/>
      <w:bookmarkEnd w:id="20895"/>
      <w:r>
        <w:rPr>
          <w:rtl/>
        </w:rPr>
        <w:t xml:space="preserve">שאנחנו </w:t>
      </w:r>
      <w:bookmarkStart w:id="20896" w:name="_ETM_Q44_522570"/>
      <w:bookmarkEnd w:id="20896"/>
      <w:r>
        <w:rPr>
          <w:rtl/>
        </w:rPr>
        <w:t xml:space="preserve">רוצים </w:t>
      </w:r>
      <w:bookmarkStart w:id="20897" w:name="_ETM_Q44_522900"/>
      <w:bookmarkEnd w:id="20897"/>
      <w:r>
        <w:rPr>
          <w:rtl/>
        </w:rPr>
        <w:t xml:space="preserve">שתעלו </w:t>
      </w:r>
      <w:bookmarkStart w:id="20898" w:name="_ETM_Q44_523680"/>
      <w:bookmarkEnd w:id="20898"/>
      <w:r>
        <w:rPr>
          <w:rtl/>
        </w:rPr>
        <w:t xml:space="preserve">ותגיעו </w:t>
      </w:r>
      <w:bookmarkStart w:id="20899" w:name="_ETM_Q44_524100"/>
      <w:bookmarkEnd w:id="20899"/>
      <w:r>
        <w:rPr>
          <w:rtl/>
        </w:rPr>
        <w:t>ל</w:t>
      </w:r>
      <w:r>
        <w:rPr>
          <w:rFonts w:hint="cs"/>
          <w:rtl/>
        </w:rPr>
        <w:t>פה, ל</w:t>
      </w:r>
      <w:bookmarkStart w:id="20900" w:name="_ETM_Q44_524339"/>
      <w:bookmarkEnd w:id="20900"/>
      <w:r>
        <w:rPr>
          <w:rtl/>
        </w:rPr>
        <w:t>ארץ</w:t>
      </w:r>
      <w:r>
        <w:rPr>
          <w:rFonts w:hint="cs"/>
          <w:rtl/>
        </w:rPr>
        <w:t>.</w:t>
      </w:r>
      <w:r>
        <w:rPr>
          <w:rtl/>
        </w:rPr>
        <w:t xml:space="preserve"> </w:t>
      </w:r>
      <w:bookmarkStart w:id="20901" w:name="_ETM_Q44_526989"/>
      <w:bookmarkEnd w:id="20901"/>
      <w:r>
        <w:rPr>
          <w:rtl/>
        </w:rPr>
        <w:t xml:space="preserve">תודה </w:t>
      </w:r>
      <w:bookmarkStart w:id="20902" w:name="_ETM_Q44_527260"/>
      <w:bookmarkEnd w:id="20902"/>
      <w:r>
        <w:rPr>
          <w:rtl/>
        </w:rPr>
        <w:t>רבה</w:t>
      </w:r>
      <w:r>
        <w:rPr>
          <w:rFonts w:hint="cs"/>
          <w:rtl/>
        </w:rPr>
        <w:t>.</w:t>
      </w:r>
    </w:p>
    <w:p w:rsidR="00317FED" w:rsidRDefault="00317FED" w:rsidP="00430CE4">
      <w:pPr>
        <w:rPr>
          <w:rtl/>
        </w:rPr>
      </w:pPr>
    </w:p>
    <w:p w:rsidR="00317FED" w:rsidRDefault="00317FED" w:rsidP="00430CE4">
      <w:pPr>
        <w:pStyle w:val="af6"/>
        <w:keepNext/>
        <w:rPr>
          <w:rtl/>
        </w:rPr>
      </w:pPr>
      <w:bookmarkStart w:id="20903" w:name="ET_yor_6490_15"/>
      <w:r w:rsidRPr="003B4E74">
        <w:rPr>
          <w:rStyle w:val="TagStyle"/>
          <w:rtl/>
        </w:rPr>
        <w:t xml:space="preserve"> &lt;&lt; יור &gt;&gt; </w:t>
      </w:r>
      <w:r>
        <w:rPr>
          <w:rtl/>
        </w:rPr>
        <w:t>היו"ר ניסים ואטורי:</w:t>
      </w:r>
      <w:r w:rsidRPr="003B4E74">
        <w:rPr>
          <w:rStyle w:val="TagStyle"/>
          <w:rtl/>
        </w:rPr>
        <w:t xml:space="preserve"> &lt;&lt; יור &gt;&gt;</w:t>
      </w:r>
      <w:r>
        <w:rPr>
          <w:rtl/>
        </w:rPr>
        <w:t xml:space="preserve"> </w:t>
      </w:r>
      <w:bookmarkEnd w:id="20903"/>
    </w:p>
    <w:p w:rsidR="00317FED" w:rsidRDefault="00317FED" w:rsidP="001B007A">
      <w:pPr>
        <w:rPr>
          <w:rtl/>
        </w:rPr>
      </w:pPr>
    </w:p>
    <w:p w:rsidR="00317FED" w:rsidRDefault="00317FED" w:rsidP="00430CE4">
      <w:pPr>
        <w:rPr>
          <w:rtl/>
        </w:rPr>
      </w:pPr>
      <w:bookmarkStart w:id="20904" w:name="_ETM_Q44_525000"/>
      <w:bookmarkEnd w:id="20904"/>
      <w:r>
        <w:rPr>
          <w:rFonts w:hint="cs"/>
          <w:rtl/>
        </w:rPr>
        <w:t xml:space="preserve">תודה רבה. </w:t>
      </w:r>
      <w:bookmarkStart w:id="20905" w:name="_ETM_Q44_523000"/>
      <w:bookmarkStart w:id="20906" w:name="_ETM_Q44_528430"/>
      <w:bookmarkEnd w:id="20905"/>
      <w:bookmarkEnd w:id="20906"/>
      <w:r>
        <w:rPr>
          <w:rFonts w:hint="cs"/>
          <w:rtl/>
        </w:rPr>
        <w:t>ה</w:t>
      </w:r>
      <w:r>
        <w:rPr>
          <w:rtl/>
        </w:rPr>
        <w:t>מציע</w:t>
      </w:r>
      <w:r>
        <w:rPr>
          <w:rFonts w:hint="cs"/>
          <w:rtl/>
        </w:rPr>
        <w:t xml:space="preserve"> </w:t>
      </w:r>
      <w:r w:rsidR="001B007A">
        <w:rPr>
          <w:rFonts w:hint="cs"/>
          <w:rtl/>
        </w:rPr>
        <w:t>– – –</w:t>
      </w:r>
    </w:p>
    <w:p w:rsidR="00317FED" w:rsidRDefault="00317FED" w:rsidP="00430CE4">
      <w:pPr>
        <w:rPr>
          <w:rtl/>
        </w:rPr>
      </w:pPr>
    </w:p>
    <w:p w:rsidR="00317FED" w:rsidRDefault="00317FED" w:rsidP="00430CE4">
      <w:pPr>
        <w:pStyle w:val="af5"/>
        <w:keepNext/>
        <w:rPr>
          <w:rtl/>
        </w:rPr>
      </w:pPr>
      <w:bookmarkStart w:id="20907" w:name="ET_interruption_6344_17"/>
      <w:r w:rsidRPr="000160E7">
        <w:rPr>
          <w:rStyle w:val="TagStyle"/>
          <w:rtl/>
        </w:rPr>
        <w:t xml:space="preserve"> &lt;&lt; קריאה &gt;&gt; </w:t>
      </w:r>
      <w:r>
        <w:rPr>
          <w:rtl/>
        </w:rPr>
        <w:t>אברהם בצלאל (ש"ס):</w:t>
      </w:r>
      <w:r w:rsidRPr="000160E7">
        <w:rPr>
          <w:rStyle w:val="TagStyle"/>
          <w:rtl/>
        </w:rPr>
        <w:t xml:space="preserve"> &lt;&lt; קריאה &gt;&gt;</w:t>
      </w:r>
      <w:r>
        <w:rPr>
          <w:rtl/>
        </w:rPr>
        <w:t xml:space="preserve"> </w:t>
      </w:r>
      <w:bookmarkEnd w:id="20907"/>
    </w:p>
    <w:p w:rsidR="00317FED" w:rsidRDefault="00317FED" w:rsidP="001B007A">
      <w:pPr>
        <w:rPr>
          <w:rtl/>
        </w:rPr>
      </w:pPr>
    </w:p>
    <w:p w:rsidR="00317FED" w:rsidRPr="000160E7" w:rsidRDefault="00317FED" w:rsidP="00430CE4">
      <w:pPr>
        <w:rPr>
          <w:rtl/>
        </w:rPr>
      </w:pPr>
      <w:r>
        <w:rPr>
          <w:rFonts w:hint="cs"/>
          <w:rtl/>
        </w:rPr>
        <w:t xml:space="preserve">דיון במליאה. </w:t>
      </w:r>
    </w:p>
    <w:p w:rsidR="00317FED" w:rsidRDefault="00317FED" w:rsidP="00430CE4">
      <w:pPr>
        <w:rPr>
          <w:rtl/>
        </w:rPr>
      </w:pPr>
    </w:p>
    <w:p w:rsidR="00317FED" w:rsidRDefault="00317FED" w:rsidP="00430CE4">
      <w:pPr>
        <w:pStyle w:val="af6"/>
        <w:keepNext/>
        <w:rPr>
          <w:rtl/>
        </w:rPr>
      </w:pPr>
      <w:r w:rsidRPr="000160E7">
        <w:rPr>
          <w:rStyle w:val="TagStyle"/>
          <w:rtl/>
        </w:rPr>
        <w:t xml:space="preserve"> &lt;&lt; יור &gt;&gt; </w:t>
      </w:r>
      <w:r>
        <w:rPr>
          <w:rtl/>
        </w:rPr>
        <w:t>היו"ר ניסים ואטורי:</w:t>
      </w:r>
      <w:r w:rsidRPr="000160E7">
        <w:rPr>
          <w:rStyle w:val="TagStyle"/>
          <w:rtl/>
        </w:rPr>
        <w:t xml:space="preserve"> &lt;&lt; יור &gt;&gt;</w:t>
      </w:r>
      <w:r>
        <w:rPr>
          <w:rtl/>
        </w:rPr>
        <w:t xml:space="preserve"> </w:t>
      </w:r>
    </w:p>
    <w:p w:rsidR="00317FED" w:rsidRDefault="00317FED" w:rsidP="001B007A">
      <w:pPr>
        <w:rPr>
          <w:rtl/>
        </w:rPr>
      </w:pPr>
    </w:p>
    <w:p w:rsidR="00317FED" w:rsidRDefault="00317FED" w:rsidP="00C14875">
      <w:pPr>
        <w:rPr>
          <w:rtl/>
        </w:rPr>
      </w:pPr>
      <w:bookmarkStart w:id="20908" w:name="_ETM_Q44_530410"/>
      <w:bookmarkStart w:id="20909" w:name="_ETM_Q44_530710"/>
      <w:bookmarkStart w:id="20910" w:name="_ETM_Q44_533229"/>
      <w:bookmarkEnd w:id="20908"/>
      <w:bookmarkEnd w:id="20909"/>
      <w:bookmarkEnd w:id="20910"/>
      <w:r>
        <w:rPr>
          <w:rtl/>
        </w:rPr>
        <w:t xml:space="preserve">הצבעה </w:t>
      </w:r>
      <w:bookmarkStart w:id="20911" w:name="_ETM_Q44_533769"/>
      <w:bookmarkEnd w:id="20911"/>
      <w:r>
        <w:rPr>
          <w:rFonts w:hint="cs"/>
          <w:rtl/>
        </w:rPr>
        <w:t xml:space="preserve">על </w:t>
      </w:r>
      <w:r>
        <w:rPr>
          <w:rtl/>
        </w:rPr>
        <w:t xml:space="preserve">דיון </w:t>
      </w:r>
      <w:bookmarkStart w:id="20912" w:name="_ETM_Q44_534279"/>
      <w:bookmarkEnd w:id="20912"/>
      <w:r>
        <w:rPr>
          <w:rtl/>
        </w:rPr>
        <w:t>במליאה</w:t>
      </w:r>
      <w:r>
        <w:rPr>
          <w:rFonts w:hint="cs"/>
          <w:rtl/>
        </w:rPr>
        <w:t>.</w:t>
      </w:r>
      <w:r>
        <w:rPr>
          <w:rtl/>
        </w:rPr>
        <w:t xml:space="preserve"> </w:t>
      </w:r>
      <w:bookmarkStart w:id="20913" w:name="_ETM_Q44_536390"/>
      <w:bookmarkEnd w:id="20913"/>
      <w:r>
        <w:rPr>
          <w:rtl/>
        </w:rPr>
        <w:t xml:space="preserve">אנחנו </w:t>
      </w:r>
      <w:bookmarkStart w:id="20914" w:name="_ETM_Q44_536600"/>
      <w:bookmarkEnd w:id="20914"/>
      <w:r>
        <w:rPr>
          <w:rtl/>
        </w:rPr>
        <w:t xml:space="preserve">נעבור </w:t>
      </w:r>
      <w:bookmarkStart w:id="20915" w:name="_ETM_Q44_536810"/>
      <w:bookmarkEnd w:id="20915"/>
      <w:r>
        <w:rPr>
          <w:rtl/>
        </w:rPr>
        <w:t>להצבעה</w:t>
      </w:r>
      <w:r>
        <w:rPr>
          <w:rFonts w:hint="cs"/>
          <w:rtl/>
        </w:rPr>
        <w:t>.</w:t>
      </w:r>
      <w:r>
        <w:rPr>
          <w:rtl/>
        </w:rPr>
        <w:t xml:space="preserve"> </w:t>
      </w:r>
      <w:bookmarkStart w:id="20916" w:name="_ETM_Q44_538540"/>
      <w:bookmarkStart w:id="20917" w:name="_ETM_Q44_540730"/>
      <w:bookmarkEnd w:id="20916"/>
      <w:bookmarkEnd w:id="20917"/>
      <w:r>
        <w:rPr>
          <w:rtl/>
        </w:rPr>
        <w:t>הצבעה</w:t>
      </w:r>
      <w:r>
        <w:rPr>
          <w:rFonts w:hint="cs"/>
          <w:rtl/>
        </w:rPr>
        <w:t>.</w:t>
      </w:r>
    </w:p>
    <w:p w:rsidR="00317FED" w:rsidRDefault="00317FED" w:rsidP="00430CE4">
      <w:pPr>
        <w:rPr>
          <w:rtl/>
        </w:rPr>
      </w:pPr>
      <w:bookmarkStart w:id="20918" w:name="_ETM_Q44_554000"/>
      <w:bookmarkEnd w:id="20918"/>
    </w:p>
    <w:p w:rsidR="00317FED" w:rsidRDefault="00317FED" w:rsidP="00430CE4">
      <w:pPr>
        <w:pStyle w:val="af1"/>
        <w:keepNext/>
        <w:rPr>
          <w:rtl/>
        </w:rPr>
      </w:pPr>
      <w:r>
        <w:rPr>
          <w:rtl/>
        </w:rPr>
        <w:t>הצבעה מס'</w:t>
      </w:r>
      <w:r>
        <w:rPr>
          <w:rFonts w:hint="cs"/>
          <w:rtl/>
        </w:rPr>
        <w:t xml:space="preserve"> 10</w:t>
      </w:r>
    </w:p>
    <w:p w:rsidR="00317FED" w:rsidRDefault="00317FED" w:rsidP="00430CE4">
      <w:pPr>
        <w:pStyle w:val="--"/>
        <w:keepNext/>
        <w:rPr>
          <w:rtl/>
        </w:rPr>
      </w:pPr>
    </w:p>
    <w:p w:rsidR="00317FED" w:rsidRPr="002B0417" w:rsidRDefault="00317FED" w:rsidP="00430CE4">
      <w:pPr>
        <w:pStyle w:val="--"/>
        <w:keepNext/>
        <w:rPr>
          <w:rtl/>
        </w:rPr>
      </w:pPr>
      <w:r w:rsidRPr="002B0417">
        <w:rPr>
          <w:rtl/>
        </w:rPr>
        <w:t>בעד ההצעה לכלול את הנושא בסדר-היום –</w:t>
      </w:r>
      <w:r w:rsidRPr="002B0417">
        <w:rPr>
          <w:rFonts w:hint="cs"/>
          <w:rtl/>
        </w:rPr>
        <w:t xml:space="preserve"> 3</w:t>
      </w:r>
    </w:p>
    <w:p w:rsidR="00317FED" w:rsidRPr="002B0417" w:rsidRDefault="00317FED" w:rsidP="00430CE4">
      <w:pPr>
        <w:pStyle w:val="--"/>
        <w:keepNext/>
        <w:rPr>
          <w:rtl/>
        </w:rPr>
      </w:pPr>
      <w:r w:rsidRPr="002B0417">
        <w:rPr>
          <w:rtl/>
        </w:rPr>
        <w:t xml:space="preserve">נגד – </w:t>
      </w:r>
      <w:r w:rsidRPr="002B0417">
        <w:rPr>
          <w:rFonts w:hint="cs"/>
          <w:rtl/>
        </w:rPr>
        <w:t>אין</w:t>
      </w:r>
    </w:p>
    <w:p w:rsidR="00317FED" w:rsidRPr="002B0417" w:rsidRDefault="00317FED" w:rsidP="00430CE4">
      <w:pPr>
        <w:pStyle w:val="--"/>
        <w:keepNext/>
        <w:rPr>
          <w:rtl/>
        </w:rPr>
      </w:pPr>
      <w:r w:rsidRPr="002B0417">
        <w:rPr>
          <w:rtl/>
        </w:rPr>
        <w:t>נמנעים –</w:t>
      </w:r>
      <w:r w:rsidRPr="002B0417">
        <w:rPr>
          <w:rFonts w:hint="cs"/>
          <w:rtl/>
        </w:rPr>
        <w:t xml:space="preserve"> אין</w:t>
      </w:r>
      <w:r w:rsidRPr="002B0417">
        <w:rPr>
          <w:rtl/>
        </w:rPr>
        <w:t xml:space="preserve"> </w:t>
      </w:r>
    </w:p>
    <w:p w:rsidR="00317FED" w:rsidRPr="00515778" w:rsidRDefault="00317FED" w:rsidP="00430CE4">
      <w:pPr>
        <w:pStyle w:val="af2"/>
        <w:rPr>
          <w:rtl/>
        </w:rPr>
      </w:pPr>
      <w:r w:rsidRPr="002B0417">
        <w:rPr>
          <w:rtl/>
        </w:rPr>
        <w:t>ההצעה לכלול את הנושא בסדר-היום של הכנסת נתקבלה.</w:t>
      </w:r>
      <w:r>
        <w:rPr>
          <w:rFonts w:hint="cs"/>
          <w:rtl/>
        </w:rPr>
        <w:t xml:space="preserve"> </w:t>
      </w:r>
    </w:p>
    <w:p w:rsidR="00317FED" w:rsidRDefault="00317FED" w:rsidP="00430CE4">
      <w:pPr>
        <w:rPr>
          <w:rtl/>
        </w:rPr>
      </w:pPr>
    </w:p>
    <w:p w:rsidR="00317FED" w:rsidRDefault="00317FED" w:rsidP="00430CE4">
      <w:pPr>
        <w:pStyle w:val="af6"/>
        <w:keepNext/>
        <w:rPr>
          <w:rtl/>
        </w:rPr>
      </w:pPr>
      <w:bookmarkStart w:id="20919" w:name="ET_yor_6490_18"/>
      <w:r w:rsidRPr="001505FF">
        <w:rPr>
          <w:rStyle w:val="TagStyle"/>
          <w:rtl/>
        </w:rPr>
        <w:t xml:space="preserve"> &lt;&lt; יור &gt;&gt; </w:t>
      </w:r>
      <w:r>
        <w:rPr>
          <w:rtl/>
        </w:rPr>
        <w:t>היו"ר ניסים ואטורי:</w:t>
      </w:r>
      <w:r w:rsidRPr="001505FF">
        <w:rPr>
          <w:rStyle w:val="TagStyle"/>
          <w:rtl/>
        </w:rPr>
        <w:t xml:space="preserve"> &lt;&lt; יור &gt;&gt;</w:t>
      </w:r>
      <w:r>
        <w:rPr>
          <w:rtl/>
        </w:rPr>
        <w:t xml:space="preserve"> </w:t>
      </w:r>
      <w:bookmarkEnd w:id="20919"/>
    </w:p>
    <w:p w:rsidR="00317FED" w:rsidRDefault="00317FED" w:rsidP="001B007A">
      <w:pPr>
        <w:rPr>
          <w:rtl/>
        </w:rPr>
      </w:pPr>
    </w:p>
    <w:p w:rsidR="00317FED" w:rsidRDefault="00317FED" w:rsidP="00430CE4">
      <w:pPr>
        <w:rPr>
          <w:rtl/>
        </w:rPr>
      </w:pPr>
      <w:bookmarkStart w:id="20920" w:name="_ETM_Q44_549000"/>
      <w:bookmarkEnd w:id="20920"/>
      <w:r>
        <w:rPr>
          <w:rFonts w:hint="cs"/>
          <w:rtl/>
        </w:rPr>
        <w:t>טלי, את מצביעה?</w:t>
      </w:r>
    </w:p>
    <w:p w:rsidR="00317FED" w:rsidRDefault="00317FED" w:rsidP="00430CE4">
      <w:pPr>
        <w:rPr>
          <w:rtl/>
        </w:rPr>
      </w:pPr>
      <w:bookmarkStart w:id="20921" w:name="_ETM_Q44_547000"/>
      <w:bookmarkEnd w:id="20921"/>
    </w:p>
    <w:p w:rsidR="00317FED" w:rsidRDefault="00317FED" w:rsidP="00430CE4">
      <w:pPr>
        <w:pStyle w:val="af5"/>
        <w:keepNext/>
        <w:rPr>
          <w:rtl/>
        </w:rPr>
      </w:pPr>
      <w:bookmarkStart w:id="20922" w:name="ET_interruption_6345_19"/>
      <w:r w:rsidRPr="001505FF">
        <w:rPr>
          <w:rStyle w:val="TagStyle"/>
          <w:rtl/>
        </w:rPr>
        <w:t xml:space="preserve"> &lt;&lt; קריאה &gt;&gt; </w:t>
      </w:r>
      <w:r>
        <w:rPr>
          <w:rtl/>
        </w:rPr>
        <w:t>טלי גוטליב (הליכוד):</w:t>
      </w:r>
      <w:r w:rsidRPr="001505FF">
        <w:rPr>
          <w:rStyle w:val="TagStyle"/>
          <w:rtl/>
        </w:rPr>
        <w:t xml:space="preserve"> &lt;&lt; קריאה &gt;&gt;</w:t>
      </w:r>
      <w:r>
        <w:rPr>
          <w:rtl/>
        </w:rPr>
        <w:t xml:space="preserve"> </w:t>
      </w:r>
      <w:bookmarkEnd w:id="20922"/>
    </w:p>
    <w:p w:rsidR="00317FED" w:rsidRDefault="00317FED" w:rsidP="001B007A">
      <w:pPr>
        <w:rPr>
          <w:rtl/>
        </w:rPr>
      </w:pPr>
    </w:p>
    <w:p w:rsidR="00317FED" w:rsidRDefault="00317FED" w:rsidP="00430CE4">
      <w:pPr>
        <w:rPr>
          <w:rtl/>
        </w:rPr>
      </w:pPr>
      <w:r w:rsidRPr="00DF46A1">
        <w:rPr>
          <w:rFonts w:hint="cs"/>
          <w:rtl/>
        </w:rPr>
        <w:t>אנחנו לא מצביעים בהצעות לסדר-היום</w:t>
      </w:r>
      <w:r>
        <w:rPr>
          <w:rFonts w:hint="cs"/>
          <w:rtl/>
        </w:rPr>
        <w:t xml:space="preserve">. </w:t>
      </w:r>
    </w:p>
    <w:p w:rsidR="00317FED" w:rsidRDefault="00317FED" w:rsidP="00430CE4">
      <w:pPr>
        <w:rPr>
          <w:rtl/>
        </w:rPr>
      </w:pPr>
      <w:bookmarkStart w:id="20923" w:name="_ETM_Q44_551000"/>
      <w:bookmarkEnd w:id="20923"/>
    </w:p>
    <w:p w:rsidR="00317FED" w:rsidRDefault="00317FED" w:rsidP="00430CE4">
      <w:pPr>
        <w:pStyle w:val="af6"/>
        <w:keepNext/>
        <w:rPr>
          <w:rtl/>
        </w:rPr>
      </w:pPr>
      <w:bookmarkStart w:id="20924" w:name="ET_yor_6490_20"/>
      <w:r w:rsidRPr="001505FF">
        <w:rPr>
          <w:rStyle w:val="TagStyle"/>
          <w:rtl/>
        </w:rPr>
        <w:t xml:space="preserve"> &lt;&lt; יור &gt;&gt; </w:t>
      </w:r>
      <w:r>
        <w:rPr>
          <w:rtl/>
        </w:rPr>
        <w:t>היו"ר ניסים ואטורי:</w:t>
      </w:r>
      <w:r w:rsidRPr="001505FF">
        <w:rPr>
          <w:rStyle w:val="TagStyle"/>
          <w:rtl/>
        </w:rPr>
        <w:t xml:space="preserve"> &lt;&lt; יור &gt;&gt;</w:t>
      </w:r>
      <w:r>
        <w:rPr>
          <w:rtl/>
        </w:rPr>
        <w:t xml:space="preserve"> </w:t>
      </w:r>
      <w:bookmarkEnd w:id="20924"/>
    </w:p>
    <w:p w:rsidR="00317FED" w:rsidRDefault="00317FED" w:rsidP="001B007A">
      <w:pPr>
        <w:rPr>
          <w:rtl/>
        </w:rPr>
      </w:pPr>
    </w:p>
    <w:p w:rsidR="00317FED" w:rsidRDefault="00317FED" w:rsidP="00430CE4">
      <w:pPr>
        <w:rPr>
          <w:rtl/>
        </w:rPr>
      </w:pPr>
      <w:bookmarkStart w:id="20925" w:name="_ETM_Q44_552000"/>
      <w:bookmarkEnd w:id="20925"/>
      <w:r>
        <w:rPr>
          <w:rFonts w:hint="cs"/>
          <w:rtl/>
        </w:rPr>
        <w:t>למה לא?</w:t>
      </w:r>
    </w:p>
    <w:p w:rsidR="00317FED" w:rsidRDefault="00317FED" w:rsidP="00430CE4">
      <w:pPr>
        <w:rPr>
          <w:rtl/>
        </w:rPr>
      </w:pPr>
    </w:p>
    <w:p w:rsidR="00317FED" w:rsidRDefault="00317FED" w:rsidP="00430CE4">
      <w:pPr>
        <w:pStyle w:val="af5"/>
        <w:keepNext/>
        <w:rPr>
          <w:rtl/>
        </w:rPr>
      </w:pPr>
      <w:r w:rsidRPr="001505FF">
        <w:rPr>
          <w:rStyle w:val="TagStyle"/>
          <w:rtl/>
        </w:rPr>
        <w:t xml:space="preserve"> &lt;&lt; קריאה &gt;&gt; </w:t>
      </w:r>
      <w:r>
        <w:rPr>
          <w:rtl/>
        </w:rPr>
        <w:t>טלי גוטליב (הליכוד):</w:t>
      </w:r>
      <w:r w:rsidRPr="001505FF">
        <w:rPr>
          <w:rStyle w:val="TagStyle"/>
          <w:rtl/>
        </w:rPr>
        <w:t xml:space="preserve"> &lt;&lt; קריאה &gt;&gt;</w:t>
      </w:r>
      <w:r>
        <w:rPr>
          <w:rtl/>
        </w:rPr>
        <w:t xml:space="preserve"> </w:t>
      </w:r>
    </w:p>
    <w:p w:rsidR="00317FED" w:rsidRDefault="00317FED" w:rsidP="001B007A">
      <w:pPr>
        <w:rPr>
          <w:rtl/>
        </w:rPr>
      </w:pPr>
    </w:p>
    <w:p w:rsidR="00317FED" w:rsidRDefault="00317FED" w:rsidP="00430CE4">
      <w:pPr>
        <w:rPr>
          <w:rtl/>
        </w:rPr>
      </w:pPr>
      <w:bookmarkStart w:id="20926" w:name="_ETM_Q44_550000"/>
      <w:bookmarkEnd w:id="20926"/>
      <w:r>
        <w:rPr>
          <w:rFonts w:hint="cs"/>
          <w:rtl/>
        </w:rPr>
        <w:t xml:space="preserve">לא הקשבתי מספיק </w:t>
      </w:r>
      <w:r w:rsidRPr="00DF46A1">
        <w:rPr>
          <w:rFonts w:hint="cs"/>
          <w:rtl/>
        </w:rPr>
        <w:t xml:space="preserve">בשביל </w:t>
      </w:r>
      <w:bookmarkStart w:id="20927" w:name="_ETM_Q44_555000"/>
      <w:bookmarkEnd w:id="20927"/>
      <w:r w:rsidRPr="00DF46A1">
        <w:rPr>
          <w:rFonts w:hint="cs"/>
          <w:rtl/>
        </w:rPr>
        <w:t>להצביע סתם</w:t>
      </w:r>
      <w:r>
        <w:rPr>
          <w:rFonts w:hint="cs"/>
          <w:rtl/>
        </w:rPr>
        <w:t>. אם הייתם אומרים</w:t>
      </w:r>
      <w:r w:rsidR="00AB0102">
        <w:rPr>
          <w:rFonts w:hint="cs"/>
          <w:rtl/>
        </w:rPr>
        <w:t>,</w:t>
      </w:r>
      <w:r>
        <w:rPr>
          <w:rFonts w:hint="cs"/>
          <w:rtl/>
        </w:rPr>
        <w:t xml:space="preserve"> הייתי </w:t>
      </w:r>
      <w:r w:rsidR="001B007A">
        <w:rPr>
          <w:rFonts w:hint="cs"/>
          <w:rtl/>
        </w:rPr>
        <w:t>– – –</w:t>
      </w:r>
    </w:p>
    <w:p w:rsidR="00317FED" w:rsidRDefault="00317FED" w:rsidP="00430CE4">
      <w:pPr>
        <w:rPr>
          <w:rtl/>
        </w:rPr>
      </w:pPr>
    </w:p>
    <w:p w:rsidR="00317FED" w:rsidRDefault="00317FED" w:rsidP="00430CE4">
      <w:pPr>
        <w:pStyle w:val="af6"/>
        <w:keepNext/>
        <w:rPr>
          <w:rtl/>
        </w:rPr>
      </w:pPr>
      <w:bookmarkStart w:id="20928" w:name="ET_yor_6490_22"/>
      <w:r w:rsidRPr="001505FF">
        <w:rPr>
          <w:rStyle w:val="TagStyle"/>
          <w:rtl/>
        </w:rPr>
        <w:t xml:space="preserve"> &lt;&lt; יור &gt;&gt; </w:t>
      </w:r>
      <w:r>
        <w:rPr>
          <w:rtl/>
        </w:rPr>
        <w:t>היו"ר ניסים ואטורי:</w:t>
      </w:r>
      <w:r w:rsidRPr="001505FF">
        <w:rPr>
          <w:rStyle w:val="TagStyle"/>
          <w:rtl/>
        </w:rPr>
        <w:t xml:space="preserve"> &lt;&lt; יור &gt;&gt;</w:t>
      </w:r>
      <w:r>
        <w:rPr>
          <w:rtl/>
        </w:rPr>
        <w:t xml:space="preserve"> </w:t>
      </w:r>
      <w:bookmarkEnd w:id="20928"/>
    </w:p>
    <w:p w:rsidR="00317FED" w:rsidRDefault="00317FED" w:rsidP="001B007A">
      <w:pPr>
        <w:rPr>
          <w:rtl/>
        </w:rPr>
      </w:pPr>
    </w:p>
    <w:p w:rsidR="00317FED" w:rsidRDefault="00317FED" w:rsidP="00430CE4">
      <w:pPr>
        <w:rPr>
          <w:rtl/>
        </w:rPr>
      </w:pPr>
      <w:bookmarkStart w:id="20929" w:name="_ETM_Q44_553000"/>
      <w:bookmarkStart w:id="20930" w:name="_ETM_Q44_543000"/>
      <w:bookmarkStart w:id="20931" w:name="_ETM_Q44_556380"/>
      <w:bookmarkEnd w:id="20929"/>
      <w:bookmarkEnd w:id="20930"/>
      <w:bookmarkEnd w:id="20931"/>
      <w:r>
        <w:rPr>
          <w:rFonts w:hint="cs"/>
          <w:rtl/>
        </w:rPr>
        <w:t xml:space="preserve">שלושה </w:t>
      </w:r>
      <w:r>
        <w:rPr>
          <w:rtl/>
        </w:rPr>
        <w:t>בעד</w:t>
      </w:r>
      <w:r>
        <w:rPr>
          <w:rFonts w:hint="cs"/>
          <w:rtl/>
        </w:rPr>
        <w:t>,</w:t>
      </w:r>
      <w:bookmarkStart w:id="20932" w:name="_ETM_Q44_557000"/>
      <w:bookmarkEnd w:id="20932"/>
      <w:r>
        <w:rPr>
          <w:rFonts w:hint="cs"/>
          <w:rtl/>
        </w:rPr>
        <w:t xml:space="preserve"> </w:t>
      </w:r>
      <w:bookmarkStart w:id="20933" w:name="_ETM_Q44_556740"/>
      <w:bookmarkStart w:id="20934" w:name="_ETM_Q44_557789"/>
      <w:bookmarkEnd w:id="20933"/>
      <w:bookmarkEnd w:id="20934"/>
      <w:r>
        <w:rPr>
          <w:rFonts w:hint="cs"/>
          <w:rtl/>
        </w:rPr>
        <w:t xml:space="preserve">אחד </w:t>
      </w:r>
      <w:r>
        <w:rPr>
          <w:rtl/>
        </w:rPr>
        <w:t>נוכח</w:t>
      </w:r>
      <w:r>
        <w:rPr>
          <w:rFonts w:hint="cs"/>
          <w:rtl/>
        </w:rPr>
        <w:t>.</w:t>
      </w:r>
      <w:r>
        <w:rPr>
          <w:rtl/>
        </w:rPr>
        <w:t xml:space="preserve"> </w:t>
      </w:r>
      <w:bookmarkStart w:id="20935" w:name="_ETM_Q44_560020"/>
      <w:bookmarkEnd w:id="20935"/>
      <w:r>
        <w:rPr>
          <w:rtl/>
        </w:rPr>
        <w:t xml:space="preserve">אני </w:t>
      </w:r>
      <w:bookmarkStart w:id="20936" w:name="_ETM_Q44_560170"/>
      <w:bookmarkEnd w:id="20936"/>
      <w:r>
        <w:rPr>
          <w:rtl/>
        </w:rPr>
        <w:t xml:space="preserve">קובע </w:t>
      </w:r>
      <w:bookmarkStart w:id="20937" w:name="_ETM_Q44_560409"/>
      <w:bookmarkEnd w:id="20937"/>
      <w:r>
        <w:rPr>
          <w:rtl/>
        </w:rPr>
        <w:t xml:space="preserve">כי </w:t>
      </w:r>
      <w:bookmarkStart w:id="20938" w:name="_ETM_Q44_560589"/>
      <w:bookmarkEnd w:id="20938"/>
      <w:r>
        <w:rPr>
          <w:rtl/>
        </w:rPr>
        <w:t xml:space="preserve">ההצעה </w:t>
      </w:r>
      <w:bookmarkStart w:id="20939" w:name="_ETM_Q44_561279"/>
      <w:bookmarkEnd w:id="20939"/>
      <w:r>
        <w:rPr>
          <w:rtl/>
        </w:rPr>
        <w:t xml:space="preserve">אושרה </w:t>
      </w:r>
      <w:bookmarkStart w:id="20940" w:name="_ETM_Q44_561670"/>
      <w:bookmarkEnd w:id="20940"/>
      <w:r>
        <w:rPr>
          <w:rtl/>
        </w:rPr>
        <w:t xml:space="preserve">ותעבור </w:t>
      </w:r>
      <w:bookmarkStart w:id="20941" w:name="_ETM_Q44_562119"/>
      <w:bookmarkEnd w:id="20941"/>
      <w:r>
        <w:rPr>
          <w:rtl/>
        </w:rPr>
        <w:t xml:space="preserve">לדיון </w:t>
      </w:r>
      <w:bookmarkStart w:id="20942" w:name="_ETM_Q44_562689"/>
      <w:bookmarkEnd w:id="20942"/>
      <w:r>
        <w:rPr>
          <w:rtl/>
        </w:rPr>
        <w:t>במליאה</w:t>
      </w:r>
      <w:r>
        <w:rPr>
          <w:rFonts w:hint="cs"/>
          <w:rtl/>
        </w:rPr>
        <w:t>.</w:t>
      </w:r>
    </w:p>
    <w:p w:rsidR="00317FED" w:rsidRDefault="00317FED" w:rsidP="00430CE4">
      <w:pPr>
        <w:rPr>
          <w:rtl/>
        </w:rPr>
      </w:pPr>
    </w:p>
    <w:p w:rsidR="00317FED" w:rsidRDefault="00317FED" w:rsidP="00430CE4">
      <w:pPr>
        <w:rPr>
          <w:rtl/>
        </w:rPr>
      </w:pPr>
    </w:p>
    <w:p w:rsidR="00317FED" w:rsidRDefault="00317FED" w:rsidP="00430CE4">
      <w:pPr>
        <w:pStyle w:val="a6"/>
        <w:rPr>
          <w:rtl/>
        </w:rPr>
      </w:pPr>
      <w:bookmarkStart w:id="20943" w:name="ET_halsi_646218_23"/>
      <w:r w:rsidRPr="00B7234B">
        <w:rPr>
          <w:rStyle w:val="TagStyle"/>
          <w:rtl/>
        </w:rPr>
        <w:t xml:space="preserve"> &lt;&lt; הלסי &gt;&gt; </w:t>
      </w:r>
      <w:bookmarkStart w:id="20944" w:name="_Toc199366642"/>
      <w:bookmarkStart w:id="20945" w:name="_Toc235610378"/>
      <w:bookmarkStart w:id="20946" w:name="_Toc236157953"/>
      <w:r>
        <w:rPr>
          <w:rFonts w:hint="cs"/>
          <w:rtl/>
        </w:rPr>
        <w:t xml:space="preserve">הצעה </w:t>
      </w:r>
      <w:r>
        <w:rPr>
          <w:rtl/>
        </w:rPr>
        <w:t>לסדר-היום</w:t>
      </w:r>
      <w:bookmarkEnd w:id="20944"/>
      <w:bookmarkEnd w:id="20945"/>
      <w:bookmarkEnd w:id="20946"/>
      <w:r w:rsidRPr="00B7234B">
        <w:rPr>
          <w:rStyle w:val="TagStyle"/>
          <w:rtl/>
        </w:rPr>
        <w:t xml:space="preserve"> &lt;&lt; הלסי &gt;&gt;</w:t>
      </w:r>
      <w:r>
        <w:rPr>
          <w:rtl/>
        </w:rPr>
        <w:t xml:space="preserve"> </w:t>
      </w:r>
      <w:bookmarkEnd w:id="20943"/>
    </w:p>
    <w:p w:rsidR="00317FED" w:rsidRDefault="00317FED" w:rsidP="00430CE4">
      <w:pPr>
        <w:pStyle w:val="a6"/>
        <w:rPr>
          <w:rtl/>
        </w:rPr>
      </w:pPr>
      <w:bookmarkStart w:id="20947" w:name="ET_halsi_646218_24"/>
      <w:r w:rsidRPr="00B7234B">
        <w:rPr>
          <w:rStyle w:val="TagStyle"/>
          <w:rtl/>
        </w:rPr>
        <w:t xml:space="preserve"> &lt;&lt; הלסי &gt;&gt; </w:t>
      </w:r>
      <w:bookmarkStart w:id="20948" w:name="_Toc199366643"/>
      <w:bookmarkStart w:id="20949" w:name="_Toc235610379"/>
      <w:bookmarkStart w:id="20950" w:name="_Toc236157954"/>
      <w:r>
        <w:rPr>
          <w:rtl/>
        </w:rPr>
        <w:t>סכנה להשעיית הספורט הישראלי מהזירה הבי</w:t>
      </w:r>
      <w:r>
        <w:rPr>
          <w:rFonts w:hint="cs"/>
          <w:rtl/>
        </w:rPr>
        <w:t>ן-</w:t>
      </w:r>
      <w:r>
        <w:rPr>
          <w:rtl/>
        </w:rPr>
        <w:t xml:space="preserve">לאומית </w:t>
      </w:r>
      <w:r>
        <w:rPr>
          <w:rFonts w:hint="cs"/>
          <w:rtl/>
        </w:rPr>
        <w:t>–</w:t>
      </w:r>
      <w:r>
        <w:rPr>
          <w:rtl/>
        </w:rPr>
        <w:t xml:space="preserve"> פגיעה אסטרטגית חמורה במדינת ישראל</w:t>
      </w:r>
      <w:bookmarkEnd w:id="20948"/>
      <w:bookmarkEnd w:id="20949"/>
      <w:bookmarkEnd w:id="20950"/>
      <w:r w:rsidRPr="00B7234B">
        <w:rPr>
          <w:rStyle w:val="TagStyle"/>
          <w:rtl/>
        </w:rPr>
        <w:t xml:space="preserve"> &lt;&lt; הלסי &gt;&gt;</w:t>
      </w:r>
      <w:r>
        <w:rPr>
          <w:rtl/>
        </w:rPr>
        <w:t xml:space="preserve"> </w:t>
      </w:r>
      <w:bookmarkEnd w:id="20947"/>
    </w:p>
    <w:p w:rsidR="00317FED" w:rsidRDefault="00317FED" w:rsidP="001B007A">
      <w:pPr>
        <w:rPr>
          <w:rtl/>
        </w:rPr>
      </w:pPr>
    </w:p>
    <w:p w:rsidR="00317FED" w:rsidRDefault="00317FED" w:rsidP="00430CE4">
      <w:pPr>
        <w:pStyle w:val="af6"/>
        <w:keepNext/>
        <w:rPr>
          <w:rtl/>
        </w:rPr>
      </w:pPr>
      <w:r w:rsidRPr="00B7234B">
        <w:rPr>
          <w:rStyle w:val="TagStyle"/>
          <w:rtl/>
        </w:rPr>
        <w:t xml:space="preserve"> &lt;&lt; יור &gt;&gt; </w:t>
      </w:r>
      <w:r>
        <w:rPr>
          <w:rtl/>
        </w:rPr>
        <w:t>היו"ר ניסים ואטורי:</w:t>
      </w:r>
      <w:r w:rsidRPr="00B7234B">
        <w:rPr>
          <w:rStyle w:val="TagStyle"/>
          <w:rtl/>
        </w:rPr>
        <w:t xml:space="preserve"> &lt;&lt; יור &gt;&gt;</w:t>
      </w:r>
      <w:r>
        <w:rPr>
          <w:rtl/>
        </w:rPr>
        <w:t xml:space="preserve"> </w:t>
      </w:r>
    </w:p>
    <w:p w:rsidR="00317FED" w:rsidRDefault="00317FED" w:rsidP="001B007A">
      <w:pPr>
        <w:rPr>
          <w:rtl/>
        </w:rPr>
      </w:pPr>
    </w:p>
    <w:p w:rsidR="00317FED" w:rsidRDefault="00317FED" w:rsidP="00AB0102">
      <w:pPr>
        <w:rPr>
          <w:rtl/>
        </w:rPr>
      </w:pPr>
      <w:r>
        <w:rPr>
          <w:rFonts w:hint="cs"/>
          <w:rtl/>
        </w:rPr>
        <w:t>ה</w:t>
      </w:r>
      <w:r>
        <w:rPr>
          <w:rtl/>
        </w:rPr>
        <w:t xml:space="preserve">הצעה </w:t>
      </w:r>
      <w:r>
        <w:rPr>
          <w:rFonts w:hint="cs"/>
          <w:rtl/>
        </w:rPr>
        <w:t>הבאה</w:t>
      </w:r>
      <w:bookmarkStart w:id="20951" w:name="_ETM_Q44_575000"/>
      <w:bookmarkEnd w:id="20951"/>
      <w:r w:rsidR="00AB0102">
        <w:rPr>
          <w:rFonts w:hint="cs"/>
          <w:rtl/>
        </w:rPr>
        <w:t>,</w:t>
      </w:r>
      <w:r>
        <w:rPr>
          <w:rFonts w:hint="eastAsia"/>
          <w:rtl/>
        </w:rPr>
        <w:t xml:space="preserve"> </w:t>
      </w:r>
      <w:r>
        <w:rPr>
          <w:rFonts w:hint="cs"/>
          <w:rtl/>
        </w:rPr>
        <w:t xml:space="preserve">הצעה </w:t>
      </w:r>
      <w:r>
        <w:rPr>
          <w:rtl/>
        </w:rPr>
        <w:t>דחופה לסדר</w:t>
      </w:r>
      <w:r>
        <w:rPr>
          <w:rFonts w:hint="cs"/>
          <w:rtl/>
        </w:rPr>
        <w:t>-</w:t>
      </w:r>
      <w:r>
        <w:rPr>
          <w:rtl/>
        </w:rPr>
        <w:t>היום בנושא: סכנה להשעיית הספורט הישראלי מהזירה הבי</w:t>
      </w:r>
      <w:r>
        <w:rPr>
          <w:rFonts w:hint="cs"/>
          <w:rtl/>
        </w:rPr>
        <w:t>ן-</w:t>
      </w:r>
      <w:r>
        <w:rPr>
          <w:rtl/>
        </w:rPr>
        <w:t xml:space="preserve">לאומית </w:t>
      </w:r>
      <w:r>
        <w:rPr>
          <w:rFonts w:hint="cs"/>
          <w:rtl/>
        </w:rPr>
        <w:t>–</w:t>
      </w:r>
      <w:r>
        <w:rPr>
          <w:rtl/>
        </w:rPr>
        <w:t xml:space="preserve"> פגיעה אסטרטגית חמורה במדינת ישראל, </w:t>
      </w:r>
      <w:r>
        <w:rPr>
          <w:rFonts w:hint="cs"/>
          <w:rtl/>
        </w:rPr>
        <w:t xml:space="preserve">של </w:t>
      </w:r>
      <w:bookmarkStart w:id="20952" w:name="_ETM_Q44_564000"/>
      <w:bookmarkStart w:id="20953" w:name="_ETM_Q44_586380"/>
      <w:bookmarkStart w:id="20954" w:name="_ETM_Q44_586619"/>
      <w:bookmarkEnd w:id="20952"/>
      <w:bookmarkEnd w:id="20953"/>
      <w:bookmarkEnd w:id="20954"/>
      <w:r>
        <w:rPr>
          <w:rtl/>
        </w:rPr>
        <w:t xml:space="preserve">חבר </w:t>
      </w:r>
      <w:bookmarkStart w:id="20955" w:name="_ETM_Q44_586920"/>
      <w:bookmarkEnd w:id="20955"/>
      <w:r>
        <w:rPr>
          <w:rtl/>
        </w:rPr>
        <w:t xml:space="preserve">הכנסת </w:t>
      </w:r>
      <w:bookmarkStart w:id="20956" w:name="_ETM_Q44_587909"/>
      <w:bookmarkEnd w:id="20956"/>
      <w:r>
        <w:rPr>
          <w:rtl/>
        </w:rPr>
        <w:t xml:space="preserve">סימון </w:t>
      </w:r>
      <w:bookmarkStart w:id="20957" w:name="_ETM_Q44_588299"/>
      <w:bookmarkEnd w:id="20957"/>
      <w:r>
        <w:rPr>
          <w:rtl/>
        </w:rPr>
        <w:t>דוידסון</w:t>
      </w:r>
      <w:r>
        <w:rPr>
          <w:rFonts w:hint="cs"/>
          <w:rtl/>
        </w:rPr>
        <w:t>.</w:t>
      </w:r>
      <w:r>
        <w:rPr>
          <w:rtl/>
        </w:rPr>
        <w:t xml:space="preserve"> </w:t>
      </w:r>
      <w:bookmarkStart w:id="20958" w:name="_ETM_Q44_590089"/>
      <w:bookmarkEnd w:id="20958"/>
      <w:r>
        <w:rPr>
          <w:rtl/>
        </w:rPr>
        <w:t xml:space="preserve">אני </w:t>
      </w:r>
      <w:bookmarkStart w:id="20959" w:name="_ETM_Q44_590210"/>
      <w:bookmarkEnd w:id="20959"/>
      <w:r>
        <w:rPr>
          <w:rtl/>
        </w:rPr>
        <w:t xml:space="preserve">מזמין </w:t>
      </w:r>
      <w:bookmarkStart w:id="20960" w:name="_ETM_Q44_590510"/>
      <w:bookmarkEnd w:id="20960"/>
      <w:r>
        <w:rPr>
          <w:rtl/>
        </w:rPr>
        <w:t xml:space="preserve">אותו </w:t>
      </w:r>
      <w:bookmarkStart w:id="20961" w:name="_ETM_Q44_590960"/>
      <w:bookmarkEnd w:id="20961"/>
      <w:r>
        <w:rPr>
          <w:rtl/>
        </w:rPr>
        <w:t xml:space="preserve">לקרוא </w:t>
      </w:r>
      <w:bookmarkStart w:id="20962" w:name="_ETM_Q44_591439"/>
      <w:bookmarkEnd w:id="20962"/>
      <w:r>
        <w:rPr>
          <w:rtl/>
        </w:rPr>
        <w:t>א</w:t>
      </w:r>
      <w:r>
        <w:rPr>
          <w:rFonts w:hint="cs"/>
          <w:rtl/>
        </w:rPr>
        <w:t xml:space="preserve">ת ההצעה. </w:t>
      </w:r>
    </w:p>
    <w:p w:rsidR="00317FED" w:rsidRDefault="00317FED" w:rsidP="00430CE4">
      <w:pPr>
        <w:rPr>
          <w:rtl/>
        </w:rPr>
      </w:pPr>
      <w:bookmarkStart w:id="20963" w:name="_ETM_Q44_594000"/>
      <w:bookmarkEnd w:id="20963"/>
    </w:p>
    <w:p w:rsidR="00317FED" w:rsidRDefault="00317FED" w:rsidP="00430CE4">
      <w:pPr>
        <w:pStyle w:val="a4"/>
        <w:keepNext/>
        <w:rPr>
          <w:rtl/>
        </w:rPr>
      </w:pPr>
      <w:bookmarkStart w:id="20964" w:name="ET_speaker_6255_26"/>
      <w:r w:rsidRPr="008F5537">
        <w:rPr>
          <w:rStyle w:val="TagStyle"/>
          <w:rtl/>
        </w:rPr>
        <w:t xml:space="preserve"> &lt;&lt; דובר &gt;&gt; </w:t>
      </w:r>
      <w:bookmarkStart w:id="20965" w:name="_Toc199366644"/>
      <w:bookmarkStart w:id="20966" w:name="_Toc235610380"/>
      <w:bookmarkStart w:id="20967" w:name="_Toc236157955"/>
      <w:r>
        <w:rPr>
          <w:rtl/>
        </w:rPr>
        <w:t>סימון דוידסון (יש עתיד):</w:t>
      </w:r>
      <w:bookmarkEnd w:id="20965"/>
      <w:bookmarkEnd w:id="20966"/>
      <w:bookmarkEnd w:id="20967"/>
      <w:r w:rsidRPr="008F5537">
        <w:rPr>
          <w:rStyle w:val="TagStyle"/>
          <w:rtl/>
        </w:rPr>
        <w:t xml:space="preserve"> &lt;&lt; דובר &gt;&gt;</w:t>
      </w:r>
      <w:r>
        <w:rPr>
          <w:rtl/>
        </w:rPr>
        <w:t xml:space="preserve"> </w:t>
      </w:r>
      <w:bookmarkEnd w:id="20964"/>
    </w:p>
    <w:p w:rsidR="00317FED" w:rsidRDefault="00317FED" w:rsidP="001B007A">
      <w:pPr>
        <w:rPr>
          <w:rtl/>
        </w:rPr>
      </w:pPr>
    </w:p>
    <w:p w:rsidR="00317FED" w:rsidRDefault="00317FED" w:rsidP="00AB0102">
      <w:pPr>
        <w:rPr>
          <w:rtl/>
        </w:rPr>
      </w:pPr>
      <w:bookmarkStart w:id="20968" w:name="_ETM_Q44_596000"/>
      <w:bookmarkStart w:id="20969" w:name="_ETM_Q44_592230"/>
      <w:bookmarkStart w:id="20970" w:name="_ETM_Q44_593529"/>
      <w:bookmarkEnd w:id="20968"/>
      <w:bookmarkEnd w:id="20969"/>
      <w:bookmarkEnd w:id="20970"/>
      <w:r>
        <w:rPr>
          <w:rtl/>
        </w:rPr>
        <w:t xml:space="preserve">תודה </w:t>
      </w:r>
      <w:bookmarkStart w:id="20971" w:name="_ETM_Q44_593770"/>
      <w:bookmarkEnd w:id="20971"/>
      <w:r>
        <w:rPr>
          <w:rtl/>
        </w:rPr>
        <w:t>רבה</w:t>
      </w:r>
      <w:r>
        <w:rPr>
          <w:rFonts w:hint="cs"/>
          <w:rtl/>
        </w:rPr>
        <w:t>,</w:t>
      </w:r>
      <w:r>
        <w:rPr>
          <w:rtl/>
        </w:rPr>
        <w:t xml:space="preserve"> </w:t>
      </w:r>
      <w:bookmarkStart w:id="20972" w:name="_ETM_Q44_594039"/>
      <w:bookmarkEnd w:id="20972"/>
      <w:r>
        <w:rPr>
          <w:rtl/>
        </w:rPr>
        <w:t xml:space="preserve">אדוני </w:t>
      </w:r>
      <w:bookmarkStart w:id="20973" w:name="_ETM_Q44_594279"/>
      <w:bookmarkEnd w:id="20973"/>
      <w:r>
        <w:rPr>
          <w:rtl/>
        </w:rPr>
        <w:t>היושב-ראש</w:t>
      </w:r>
      <w:r>
        <w:rPr>
          <w:rFonts w:hint="cs"/>
          <w:rtl/>
        </w:rPr>
        <w:t>.</w:t>
      </w:r>
      <w:r>
        <w:rPr>
          <w:rtl/>
        </w:rPr>
        <w:t xml:space="preserve"> </w:t>
      </w:r>
      <w:bookmarkStart w:id="20974" w:name="_ETM_Q44_594969"/>
      <w:bookmarkEnd w:id="20974"/>
      <w:r>
        <w:rPr>
          <w:rtl/>
        </w:rPr>
        <w:t xml:space="preserve">חבריי </w:t>
      </w:r>
      <w:bookmarkStart w:id="20975" w:name="_ETM_Q44_595389"/>
      <w:bookmarkEnd w:id="20975"/>
      <w:r>
        <w:rPr>
          <w:rtl/>
        </w:rPr>
        <w:t xml:space="preserve">חברי </w:t>
      </w:r>
      <w:bookmarkStart w:id="20976" w:name="_ETM_Q44_595689"/>
      <w:bookmarkEnd w:id="20976"/>
      <w:r>
        <w:rPr>
          <w:rtl/>
        </w:rPr>
        <w:t>הכנסת</w:t>
      </w:r>
      <w:r>
        <w:rPr>
          <w:rFonts w:hint="cs"/>
          <w:rtl/>
        </w:rPr>
        <w:t>,</w:t>
      </w:r>
      <w:r>
        <w:rPr>
          <w:rtl/>
        </w:rPr>
        <w:t xml:space="preserve"> </w:t>
      </w:r>
      <w:bookmarkStart w:id="20977" w:name="_ETM_Q44_596840"/>
      <w:bookmarkEnd w:id="20977"/>
      <w:r>
        <w:rPr>
          <w:rtl/>
        </w:rPr>
        <w:t xml:space="preserve">אנחנו </w:t>
      </w:r>
      <w:bookmarkStart w:id="20978" w:name="_ETM_Q44_597170"/>
      <w:bookmarkEnd w:id="20978"/>
      <w:r>
        <w:rPr>
          <w:rtl/>
        </w:rPr>
        <w:t xml:space="preserve">יושבים </w:t>
      </w:r>
      <w:bookmarkStart w:id="20979" w:name="_ETM_Q44_597470"/>
      <w:bookmarkEnd w:id="20979"/>
      <w:r>
        <w:rPr>
          <w:rtl/>
        </w:rPr>
        <w:t xml:space="preserve">פה </w:t>
      </w:r>
      <w:bookmarkStart w:id="20980" w:name="_ETM_Q44_597590"/>
      <w:bookmarkEnd w:id="20980"/>
      <w:r>
        <w:rPr>
          <w:rtl/>
        </w:rPr>
        <w:t xml:space="preserve">עכשיו </w:t>
      </w:r>
      <w:bookmarkStart w:id="20981" w:name="_ETM_Q44_597860"/>
      <w:bookmarkEnd w:id="20981"/>
      <w:r>
        <w:rPr>
          <w:rtl/>
        </w:rPr>
        <w:t xml:space="preserve">שעתיים </w:t>
      </w:r>
      <w:bookmarkStart w:id="20982" w:name="_ETM_Q44_598970"/>
      <w:bookmarkEnd w:id="20982"/>
      <w:r>
        <w:rPr>
          <w:rFonts w:hint="cs"/>
          <w:rtl/>
        </w:rPr>
        <w:t>ו</w:t>
      </w:r>
      <w:r>
        <w:rPr>
          <w:rtl/>
        </w:rPr>
        <w:t xml:space="preserve">שומעים </w:t>
      </w:r>
      <w:bookmarkStart w:id="20983" w:name="_ETM_Q44_600140"/>
      <w:bookmarkEnd w:id="20983"/>
      <w:r>
        <w:rPr>
          <w:rtl/>
        </w:rPr>
        <w:t xml:space="preserve">נושאים </w:t>
      </w:r>
      <w:bookmarkStart w:id="20984" w:name="_ETM_Q44_601900"/>
      <w:bookmarkEnd w:id="20984"/>
      <w:r>
        <w:rPr>
          <w:rtl/>
        </w:rPr>
        <w:t xml:space="preserve">שונים </w:t>
      </w:r>
      <w:bookmarkStart w:id="20985" w:name="_ETM_Q44_602440"/>
      <w:bookmarkEnd w:id="20985"/>
      <w:r w:rsidR="00AB0102">
        <w:rPr>
          <w:rFonts w:hint="cs"/>
          <w:rtl/>
        </w:rPr>
        <w:t xml:space="preserve">– </w:t>
      </w:r>
      <w:r>
        <w:rPr>
          <w:rtl/>
        </w:rPr>
        <w:t xml:space="preserve">על </w:t>
      </w:r>
      <w:bookmarkStart w:id="20986" w:name="_ETM_Q44_602589"/>
      <w:bookmarkEnd w:id="20986"/>
      <w:r>
        <w:rPr>
          <w:rtl/>
        </w:rPr>
        <w:t>האנטישמיות</w:t>
      </w:r>
      <w:r>
        <w:rPr>
          <w:rFonts w:hint="cs"/>
          <w:rtl/>
        </w:rPr>
        <w:t>,</w:t>
      </w:r>
      <w:r>
        <w:rPr>
          <w:rtl/>
        </w:rPr>
        <w:t xml:space="preserve"> </w:t>
      </w:r>
      <w:bookmarkStart w:id="20987" w:name="_ETM_Q44_603940"/>
      <w:bookmarkEnd w:id="20987"/>
      <w:r>
        <w:rPr>
          <w:rtl/>
        </w:rPr>
        <w:t xml:space="preserve">על </w:t>
      </w:r>
      <w:bookmarkStart w:id="20988" w:name="_ETM_Q44_604089"/>
      <w:bookmarkEnd w:id="20988"/>
      <w:r>
        <w:rPr>
          <w:rtl/>
        </w:rPr>
        <w:t xml:space="preserve">השנאה </w:t>
      </w:r>
      <w:bookmarkStart w:id="20989" w:name="_ETM_Q44_605320"/>
      <w:bookmarkEnd w:id="20989"/>
      <w:r>
        <w:rPr>
          <w:rFonts w:hint="cs"/>
          <w:rtl/>
        </w:rPr>
        <w:t>ל</w:t>
      </w:r>
      <w:r>
        <w:rPr>
          <w:rtl/>
        </w:rPr>
        <w:t>יהודים</w:t>
      </w:r>
      <w:r>
        <w:rPr>
          <w:rFonts w:hint="cs"/>
          <w:rtl/>
        </w:rPr>
        <w:t>,</w:t>
      </w:r>
      <w:r>
        <w:rPr>
          <w:rtl/>
        </w:rPr>
        <w:t xml:space="preserve"> </w:t>
      </w:r>
      <w:bookmarkStart w:id="20990" w:name="_ETM_Q44_605950"/>
      <w:bookmarkEnd w:id="20990"/>
      <w:r>
        <w:rPr>
          <w:rtl/>
        </w:rPr>
        <w:t>לישראלים</w:t>
      </w:r>
      <w:r>
        <w:rPr>
          <w:rFonts w:hint="cs"/>
          <w:rtl/>
        </w:rPr>
        <w:t>.</w:t>
      </w:r>
      <w:r>
        <w:rPr>
          <w:rtl/>
        </w:rPr>
        <w:t xml:space="preserve"> </w:t>
      </w:r>
      <w:bookmarkStart w:id="20991" w:name="_ETM_Q44_607770"/>
      <w:bookmarkEnd w:id="20991"/>
      <w:r>
        <w:rPr>
          <w:rtl/>
        </w:rPr>
        <w:t xml:space="preserve">אז </w:t>
      </w:r>
      <w:bookmarkStart w:id="20992" w:name="_ETM_Q44_608000"/>
      <w:bookmarkStart w:id="20993" w:name="_ETM_Q44_609080"/>
      <w:bookmarkEnd w:id="20992"/>
      <w:bookmarkEnd w:id="20993"/>
      <w:r>
        <w:rPr>
          <w:rtl/>
        </w:rPr>
        <w:t xml:space="preserve">זה </w:t>
      </w:r>
      <w:bookmarkStart w:id="20994" w:name="_ETM_Q44_609260"/>
      <w:bookmarkEnd w:id="20994"/>
      <w:r>
        <w:rPr>
          <w:rtl/>
        </w:rPr>
        <w:t xml:space="preserve">מתרכז </w:t>
      </w:r>
      <w:bookmarkStart w:id="20995" w:name="_ETM_Q44_609770"/>
      <w:bookmarkEnd w:id="20995"/>
      <w:r>
        <w:rPr>
          <w:rtl/>
        </w:rPr>
        <w:t xml:space="preserve">בסוף </w:t>
      </w:r>
      <w:bookmarkStart w:id="20996" w:name="_ETM_Q44_610280"/>
      <w:bookmarkEnd w:id="20996"/>
      <w:r>
        <w:rPr>
          <w:rtl/>
        </w:rPr>
        <w:t xml:space="preserve">לנושא </w:t>
      </w:r>
      <w:bookmarkStart w:id="20997" w:name="_ETM_Q44_610940"/>
      <w:bookmarkEnd w:id="20997"/>
      <w:r>
        <w:rPr>
          <w:rtl/>
        </w:rPr>
        <w:t xml:space="preserve">שאני </w:t>
      </w:r>
      <w:bookmarkStart w:id="20998" w:name="_ETM_Q44_611180"/>
      <w:bookmarkEnd w:id="20998"/>
      <w:r>
        <w:rPr>
          <w:rtl/>
        </w:rPr>
        <w:t xml:space="preserve">רוצה </w:t>
      </w:r>
      <w:bookmarkStart w:id="20999" w:name="_ETM_Q44_611420"/>
      <w:bookmarkEnd w:id="20999"/>
      <w:r>
        <w:rPr>
          <w:rtl/>
        </w:rPr>
        <w:t xml:space="preserve">לדבר </w:t>
      </w:r>
      <w:bookmarkStart w:id="21000" w:name="_ETM_Q44_611750"/>
      <w:bookmarkStart w:id="21001" w:name="_ETM_Q44_611870"/>
      <w:bookmarkEnd w:id="21000"/>
      <w:bookmarkEnd w:id="21001"/>
      <w:r>
        <w:rPr>
          <w:rFonts w:hint="cs"/>
          <w:rtl/>
        </w:rPr>
        <w:t>עליו ב</w:t>
      </w:r>
      <w:bookmarkStart w:id="21002" w:name="_ETM_Q44_613209"/>
      <w:bookmarkEnd w:id="21002"/>
      <w:r>
        <w:rPr>
          <w:rtl/>
        </w:rPr>
        <w:t xml:space="preserve">זמן </w:t>
      </w:r>
      <w:bookmarkStart w:id="21003" w:name="_ETM_Q44_613510"/>
      <w:bookmarkEnd w:id="21003"/>
      <w:r>
        <w:rPr>
          <w:rtl/>
        </w:rPr>
        <w:t xml:space="preserve">הקצר </w:t>
      </w:r>
      <w:bookmarkStart w:id="21004" w:name="_ETM_Q44_613930"/>
      <w:bookmarkEnd w:id="21004"/>
      <w:r>
        <w:rPr>
          <w:rtl/>
        </w:rPr>
        <w:t xml:space="preserve">שיש </w:t>
      </w:r>
      <w:bookmarkStart w:id="21005" w:name="_ETM_Q44_614290"/>
      <w:bookmarkEnd w:id="21005"/>
      <w:r>
        <w:rPr>
          <w:rtl/>
        </w:rPr>
        <w:t>לי</w:t>
      </w:r>
      <w:r>
        <w:rPr>
          <w:rFonts w:hint="cs"/>
          <w:rtl/>
        </w:rPr>
        <w:t>,</w:t>
      </w:r>
      <w:r>
        <w:rPr>
          <w:rtl/>
        </w:rPr>
        <w:t xml:space="preserve"> </w:t>
      </w:r>
      <w:bookmarkStart w:id="21006" w:name="_ETM_Q44_615650"/>
      <w:bookmarkEnd w:id="21006"/>
      <w:r>
        <w:rPr>
          <w:rFonts w:hint="cs"/>
          <w:rtl/>
        </w:rPr>
        <w:t>ו</w:t>
      </w:r>
      <w:r>
        <w:rPr>
          <w:rtl/>
        </w:rPr>
        <w:t xml:space="preserve">זה </w:t>
      </w:r>
      <w:bookmarkStart w:id="21007" w:name="_ETM_Q44_615770"/>
      <w:bookmarkEnd w:id="21007"/>
      <w:r>
        <w:rPr>
          <w:rtl/>
        </w:rPr>
        <w:t xml:space="preserve">הנושא </w:t>
      </w:r>
      <w:bookmarkStart w:id="21008" w:name="_ETM_Q44_616010"/>
      <w:bookmarkEnd w:id="21008"/>
      <w:r>
        <w:rPr>
          <w:rtl/>
        </w:rPr>
        <w:t xml:space="preserve">של </w:t>
      </w:r>
      <w:bookmarkStart w:id="21009" w:name="_ETM_Q44_616190"/>
      <w:bookmarkEnd w:id="21009"/>
      <w:r>
        <w:rPr>
          <w:rtl/>
        </w:rPr>
        <w:t>הספורט</w:t>
      </w:r>
      <w:r>
        <w:rPr>
          <w:rFonts w:hint="cs"/>
          <w:rtl/>
        </w:rPr>
        <w:t>.</w:t>
      </w:r>
      <w:r>
        <w:rPr>
          <w:rtl/>
        </w:rPr>
        <w:t xml:space="preserve"> </w:t>
      </w:r>
      <w:bookmarkStart w:id="21010" w:name="_ETM_Q44_618590"/>
      <w:bookmarkEnd w:id="21010"/>
      <w:r>
        <w:rPr>
          <w:rtl/>
        </w:rPr>
        <w:t xml:space="preserve">אנשים </w:t>
      </w:r>
      <w:bookmarkStart w:id="21011" w:name="_ETM_Q44_618950"/>
      <w:bookmarkEnd w:id="21011"/>
      <w:r>
        <w:rPr>
          <w:rtl/>
        </w:rPr>
        <w:t xml:space="preserve">מסתכלים </w:t>
      </w:r>
      <w:bookmarkStart w:id="21012" w:name="_ETM_Q44_619730"/>
      <w:bookmarkEnd w:id="21012"/>
      <w:r>
        <w:rPr>
          <w:rtl/>
        </w:rPr>
        <w:t xml:space="preserve">בחצי </w:t>
      </w:r>
      <w:bookmarkStart w:id="21013" w:name="_ETM_Q44_620180"/>
      <w:bookmarkEnd w:id="21013"/>
      <w:r>
        <w:rPr>
          <w:rtl/>
        </w:rPr>
        <w:t xml:space="preserve">עין </w:t>
      </w:r>
      <w:bookmarkStart w:id="21014" w:name="_ETM_Q44_620480"/>
      <w:bookmarkEnd w:id="21014"/>
      <w:r>
        <w:rPr>
          <w:rtl/>
        </w:rPr>
        <w:t>ואומרים</w:t>
      </w:r>
      <w:r>
        <w:rPr>
          <w:rFonts w:hint="cs"/>
          <w:rtl/>
        </w:rPr>
        <w:t>:</w:t>
      </w:r>
      <w:r>
        <w:rPr>
          <w:rtl/>
        </w:rPr>
        <w:t xml:space="preserve"> </w:t>
      </w:r>
      <w:bookmarkStart w:id="21015" w:name="_ETM_Q44_620900"/>
      <w:bookmarkEnd w:id="21015"/>
      <w:r>
        <w:rPr>
          <w:rtl/>
        </w:rPr>
        <w:t xml:space="preserve">מה </w:t>
      </w:r>
      <w:bookmarkStart w:id="21016" w:name="_ETM_Q44_621079"/>
      <w:bookmarkEnd w:id="21016"/>
      <w:r>
        <w:rPr>
          <w:rtl/>
        </w:rPr>
        <w:t>ספורט</w:t>
      </w:r>
      <w:r>
        <w:rPr>
          <w:rFonts w:hint="cs"/>
          <w:rtl/>
        </w:rPr>
        <w:t>?</w:t>
      </w:r>
      <w:r>
        <w:rPr>
          <w:rtl/>
        </w:rPr>
        <w:t xml:space="preserve"> </w:t>
      </w:r>
      <w:bookmarkStart w:id="21017" w:name="_ETM_Q44_621799"/>
      <w:bookmarkStart w:id="21018" w:name="_ETM_Q44_622159"/>
      <w:bookmarkEnd w:id="21017"/>
      <w:bookmarkEnd w:id="21018"/>
      <w:r>
        <w:rPr>
          <w:rtl/>
        </w:rPr>
        <w:t xml:space="preserve">כמה </w:t>
      </w:r>
      <w:bookmarkStart w:id="21019" w:name="_ETM_Q44_622430"/>
      <w:bookmarkEnd w:id="21019"/>
      <w:r>
        <w:rPr>
          <w:rtl/>
        </w:rPr>
        <w:t xml:space="preserve">זה </w:t>
      </w:r>
      <w:bookmarkStart w:id="21020" w:name="_ETM_Q44_622549"/>
      <w:bookmarkEnd w:id="21020"/>
      <w:r>
        <w:rPr>
          <w:rtl/>
        </w:rPr>
        <w:t>חשוב</w:t>
      </w:r>
      <w:r>
        <w:rPr>
          <w:rFonts w:hint="cs"/>
          <w:rtl/>
        </w:rPr>
        <w:t>? אחד</w:t>
      </w:r>
      <w:bookmarkStart w:id="21021" w:name="_ETM_Q44_624280"/>
      <w:bookmarkEnd w:id="21021"/>
      <w:r>
        <w:rPr>
          <w:rtl/>
        </w:rPr>
        <w:t xml:space="preserve"> </w:t>
      </w:r>
      <w:bookmarkStart w:id="21022" w:name="_ETM_Q44_624580"/>
      <w:bookmarkEnd w:id="21022"/>
      <w:r>
        <w:rPr>
          <w:rtl/>
        </w:rPr>
        <w:t xml:space="preserve">מהדברים </w:t>
      </w:r>
      <w:bookmarkStart w:id="21023" w:name="_ETM_Q44_625420"/>
      <w:bookmarkEnd w:id="21023"/>
      <w:r>
        <w:rPr>
          <w:rFonts w:hint="cs"/>
          <w:rtl/>
        </w:rPr>
        <w:t>ה</w:t>
      </w:r>
      <w:r>
        <w:rPr>
          <w:rtl/>
        </w:rPr>
        <w:t>יותר</w:t>
      </w:r>
      <w:bookmarkStart w:id="21024" w:name="_ETM_Q44_625750"/>
      <w:bookmarkEnd w:id="21024"/>
      <w:r>
        <w:rPr>
          <w:rFonts w:hint="cs"/>
          <w:rtl/>
        </w:rPr>
        <w:t>-</w:t>
      </w:r>
      <w:r>
        <w:rPr>
          <w:rtl/>
        </w:rPr>
        <w:t xml:space="preserve">מרגשים </w:t>
      </w:r>
      <w:bookmarkStart w:id="21025" w:name="_ETM_Q44_626290"/>
      <w:bookmarkEnd w:id="21025"/>
      <w:r>
        <w:rPr>
          <w:rtl/>
        </w:rPr>
        <w:t xml:space="preserve">שלנו </w:t>
      </w:r>
      <w:bookmarkStart w:id="21026" w:name="_ETM_Q44_626770"/>
      <w:bookmarkEnd w:id="21026"/>
      <w:r>
        <w:rPr>
          <w:rtl/>
        </w:rPr>
        <w:t xml:space="preserve">כעם </w:t>
      </w:r>
      <w:bookmarkStart w:id="21027" w:name="_ETM_Q44_627070"/>
      <w:bookmarkEnd w:id="21027"/>
      <w:r>
        <w:rPr>
          <w:rtl/>
        </w:rPr>
        <w:t xml:space="preserve">ישראל </w:t>
      </w:r>
      <w:bookmarkStart w:id="21028" w:name="_ETM_Q44_627760"/>
      <w:bookmarkEnd w:id="21028"/>
      <w:r>
        <w:rPr>
          <w:rtl/>
        </w:rPr>
        <w:t xml:space="preserve">היה </w:t>
      </w:r>
      <w:bookmarkStart w:id="21029" w:name="_ETM_Q44_628630"/>
      <w:bookmarkEnd w:id="21029"/>
      <w:r>
        <w:rPr>
          <w:rtl/>
        </w:rPr>
        <w:t xml:space="preserve">בקיץ </w:t>
      </w:r>
      <w:bookmarkStart w:id="21030" w:name="_ETM_Q44_629110"/>
      <w:bookmarkEnd w:id="21030"/>
      <w:r>
        <w:rPr>
          <w:rtl/>
        </w:rPr>
        <w:t>האחרון</w:t>
      </w:r>
      <w:r>
        <w:rPr>
          <w:rFonts w:hint="cs"/>
          <w:rtl/>
        </w:rPr>
        <w:t>,</w:t>
      </w:r>
      <w:r>
        <w:rPr>
          <w:rtl/>
        </w:rPr>
        <w:t xml:space="preserve"> </w:t>
      </w:r>
      <w:bookmarkStart w:id="21031" w:name="_ETM_Q44_630440"/>
      <w:bookmarkStart w:id="21032" w:name="_ETM_Q44_631670"/>
      <w:bookmarkEnd w:id="21031"/>
      <w:bookmarkEnd w:id="21032"/>
      <w:r>
        <w:rPr>
          <w:rFonts w:hint="cs"/>
          <w:rtl/>
        </w:rPr>
        <w:t>כ</w:t>
      </w:r>
      <w:r>
        <w:rPr>
          <w:rtl/>
        </w:rPr>
        <w:t xml:space="preserve">שהמשלחת </w:t>
      </w:r>
      <w:bookmarkStart w:id="21033" w:name="_ETM_Q44_633110"/>
      <w:bookmarkEnd w:id="21033"/>
      <w:r>
        <w:rPr>
          <w:rtl/>
        </w:rPr>
        <w:t>האולימפי</w:t>
      </w:r>
      <w:r>
        <w:rPr>
          <w:rFonts w:hint="cs"/>
          <w:rtl/>
        </w:rPr>
        <w:t>ת</w:t>
      </w:r>
      <w:r>
        <w:rPr>
          <w:rtl/>
        </w:rPr>
        <w:t xml:space="preserve"> </w:t>
      </w:r>
      <w:bookmarkStart w:id="21034" w:name="_ETM_Q44_633590"/>
      <w:bookmarkEnd w:id="21034"/>
      <w:r>
        <w:rPr>
          <w:rtl/>
        </w:rPr>
        <w:t xml:space="preserve">זכתה </w:t>
      </w:r>
      <w:bookmarkStart w:id="21035" w:name="_ETM_Q44_633890"/>
      <w:bookmarkEnd w:id="21035"/>
      <w:r>
        <w:rPr>
          <w:rtl/>
        </w:rPr>
        <w:t>ב</w:t>
      </w:r>
      <w:r>
        <w:rPr>
          <w:rFonts w:hint="cs"/>
          <w:rtl/>
        </w:rPr>
        <w:t>שבע</w:t>
      </w:r>
      <w:r>
        <w:rPr>
          <w:rtl/>
        </w:rPr>
        <w:t xml:space="preserve"> </w:t>
      </w:r>
      <w:bookmarkStart w:id="21036" w:name="_ETM_Q44_634220"/>
      <w:bookmarkEnd w:id="21036"/>
      <w:r>
        <w:rPr>
          <w:rtl/>
        </w:rPr>
        <w:t>מדליות</w:t>
      </w:r>
      <w:r>
        <w:rPr>
          <w:rFonts w:hint="cs"/>
          <w:rtl/>
        </w:rPr>
        <w:t>.</w:t>
      </w:r>
      <w:r>
        <w:rPr>
          <w:rtl/>
        </w:rPr>
        <w:t xml:space="preserve"> </w:t>
      </w:r>
      <w:bookmarkStart w:id="21037" w:name="_ETM_Q44_635610"/>
      <w:bookmarkEnd w:id="21037"/>
      <w:r>
        <w:rPr>
          <w:rFonts w:hint="cs"/>
          <w:rtl/>
        </w:rPr>
        <w:t xml:space="preserve">כשראינו </w:t>
      </w:r>
      <w:bookmarkStart w:id="21038" w:name="_ETM_Q44_636240"/>
      <w:bookmarkEnd w:id="21038"/>
      <w:r>
        <w:rPr>
          <w:rFonts w:hint="cs"/>
          <w:rtl/>
        </w:rPr>
        <w:t xml:space="preserve">את </w:t>
      </w:r>
      <w:r>
        <w:rPr>
          <w:rtl/>
        </w:rPr>
        <w:t xml:space="preserve">דגל </w:t>
      </w:r>
      <w:bookmarkStart w:id="21039" w:name="_ETM_Q44_636600"/>
      <w:bookmarkEnd w:id="21039"/>
      <w:r>
        <w:rPr>
          <w:rtl/>
        </w:rPr>
        <w:t xml:space="preserve">ישראל </w:t>
      </w:r>
      <w:bookmarkStart w:id="21040" w:name="_ETM_Q44_637140"/>
      <w:bookmarkEnd w:id="21040"/>
      <w:r>
        <w:rPr>
          <w:rtl/>
        </w:rPr>
        <w:t xml:space="preserve">מתרומם </w:t>
      </w:r>
      <w:bookmarkStart w:id="21041" w:name="_ETM_Q44_637830"/>
      <w:bookmarkStart w:id="21042" w:name="_ETM_Q44_638340"/>
      <w:bookmarkEnd w:id="21041"/>
      <w:bookmarkEnd w:id="21042"/>
      <w:r>
        <w:rPr>
          <w:rtl/>
        </w:rPr>
        <w:t xml:space="preserve">עם </w:t>
      </w:r>
      <w:bookmarkStart w:id="21043" w:name="_ETM_Q44_638490"/>
      <w:bookmarkEnd w:id="21043"/>
      <w:r>
        <w:rPr>
          <w:rFonts w:hint="cs"/>
          <w:rtl/>
        </w:rPr>
        <w:t>"</w:t>
      </w:r>
      <w:r>
        <w:rPr>
          <w:rtl/>
        </w:rPr>
        <w:t>התקווה</w:t>
      </w:r>
      <w:r>
        <w:rPr>
          <w:rFonts w:hint="cs"/>
          <w:rtl/>
        </w:rPr>
        <w:t>",</w:t>
      </w:r>
      <w:r>
        <w:rPr>
          <w:rtl/>
        </w:rPr>
        <w:t xml:space="preserve"> </w:t>
      </w:r>
      <w:bookmarkStart w:id="21044" w:name="_ETM_Q44_639909"/>
      <w:bookmarkEnd w:id="21044"/>
      <w:r>
        <w:rPr>
          <w:rtl/>
        </w:rPr>
        <w:t xml:space="preserve">לא </w:t>
      </w:r>
      <w:bookmarkStart w:id="21045" w:name="_ETM_Q44_640150"/>
      <w:bookmarkEnd w:id="21045"/>
      <w:r>
        <w:rPr>
          <w:rtl/>
        </w:rPr>
        <w:t xml:space="preserve">הייתה </w:t>
      </w:r>
      <w:bookmarkStart w:id="21046" w:name="_ETM_Q44_640629"/>
      <w:bookmarkEnd w:id="21046"/>
      <w:r>
        <w:rPr>
          <w:rtl/>
        </w:rPr>
        <w:t>ע</w:t>
      </w:r>
      <w:r>
        <w:rPr>
          <w:rFonts w:hint="cs"/>
          <w:rtl/>
        </w:rPr>
        <w:t xml:space="preserve">ין יבשה </w:t>
      </w:r>
      <w:bookmarkStart w:id="21047" w:name="_ETM_Q44_640959"/>
      <w:bookmarkStart w:id="21048" w:name="_ETM_Q44_641829"/>
      <w:bookmarkEnd w:id="21047"/>
      <w:bookmarkEnd w:id="21048"/>
      <w:r>
        <w:rPr>
          <w:rtl/>
        </w:rPr>
        <w:t xml:space="preserve">במדינה </w:t>
      </w:r>
      <w:bookmarkStart w:id="21049" w:name="_ETM_Q44_642340"/>
      <w:bookmarkEnd w:id="21049"/>
      <w:r>
        <w:rPr>
          <w:rtl/>
        </w:rPr>
        <w:t>הזאת</w:t>
      </w:r>
      <w:r>
        <w:rPr>
          <w:rFonts w:hint="cs"/>
          <w:rtl/>
        </w:rPr>
        <w:t>.</w:t>
      </w:r>
      <w:r>
        <w:rPr>
          <w:rtl/>
        </w:rPr>
        <w:t xml:space="preserve"> </w:t>
      </w:r>
      <w:bookmarkStart w:id="21050" w:name="_ETM_Q44_643129"/>
      <w:bookmarkEnd w:id="21050"/>
      <w:r>
        <w:rPr>
          <w:rtl/>
        </w:rPr>
        <w:t xml:space="preserve">דווקא </w:t>
      </w:r>
      <w:bookmarkStart w:id="21051" w:name="_ETM_Q44_643640"/>
      <w:bookmarkEnd w:id="21051"/>
      <w:r>
        <w:rPr>
          <w:rtl/>
        </w:rPr>
        <w:t xml:space="preserve">בימים </w:t>
      </w:r>
      <w:bookmarkStart w:id="21052" w:name="_ETM_Q44_644000"/>
      <w:bookmarkEnd w:id="21052"/>
      <w:r>
        <w:rPr>
          <w:rFonts w:hint="cs"/>
          <w:rtl/>
        </w:rPr>
        <w:t>ה</w:t>
      </w:r>
      <w:r>
        <w:rPr>
          <w:rtl/>
        </w:rPr>
        <w:t>כל</w:t>
      </w:r>
      <w:bookmarkStart w:id="21053" w:name="_ETM_Q44_644120"/>
      <w:bookmarkEnd w:id="21053"/>
      <w:r>
        <w:rPr>
          <w:rFonts w:hint="cs"/>
          <w:rtl/>
        </w:rPr>
        <w:t>-</w:t>
      </w:r>
      <w:r>
        <w:rPr>
          <w:rtl/>
        </w:rPr>
        <w:t xml:space="preserve">כך </w:t>
      </w:r>
      <w:bookmarkStart w:id="21054" w:name="_ETM_Q44_644330"/>
      <w:bookmarkEnd w:id="21054"/>
      <w:r>
        <w:rPr>
          <w:rtl/>
        </w:rPr>
        <w:t>קשים</w:t>
      </w:r>
      <w:r>
        <w:rPr>
          <w:rFonts w:hint="cs"/>
          <w:rtl/>
        </w:rPr>
        <w:t>,</w:t>
      </w:r>
      <w:r>
        <w:rPr>
          <w:rtl/>
        </w:rPr>
        <w:t xml:space="preserve"> </w:t>
      </w:r>
      <w:bookmarkStart w:id="21055" w:name="_ETM_Q44_645510"/>
      <w:bookmarkEnd w:id="21055"/>
      <w:r>
        <w:rPr>
          <w:rtl/>
        </w:rPr>
        <w:t xml:space="preserve">הגאווה </w:t>
      </w:r>
      <w:bookmarkStart w:id="21056" w:name="_ETM_Q44_646260"/>
      <w:bookmarkEnd w:id="21056"/>
      <w:r>
        <w:rPr>
          <w:rtl/>
        </w:rPr>
        <w:t xml:space="preserve">הזאת </w:t>
      </w:r>
      <w:bookmarkStart w:id="21057" w:name="_ETM_Q44_646530"/>
      <w:bookmarkEnd w:id="21057"/>
      <w:r>
        <w:rPr>
          <w:rtl/>
        </w:rPr>
        <w:t xml:space="preserve">שלנו </w:t>
      </w:r>
      <w:bookmarkStart w:id="21058" w:name="_ETM_Q44_646830"/>
      <w:bookmarkEnd w:id="21058"/>
      <w:r>
        <w:rPr>
          <w:rtl/>
        </w:rPr>
        <w:t xml:space="preserve">כישראלים </w:t>
      </w:r>
      <w:bookmarkStart w:id="21059" w:name="_ETM_Q44_647490"/>
      <w:bookmarkEnd w:id="21059"/>
      <w:r>
        <w:rPr>
          <w:rtl/>
        </w:rPr>
        <w:t xml:space="preserve">לראות </w:t>
      </w:r>
      <w:bookmarkStart w:id="21060" w:name="_ETM_Q44_647790"/>
      <w:bookmarkEnd w:id="21060"/>
      <w:r>
        <w:rPr>
          <w:rtl/>
        </w:rPr>
        <w:t xml:space="preserve">ספורטאי </w:t>
      </w:r>
      <w:bookmarkStart w:id="21061" w:name="_ETM_Q44_648360"/>
      <w:bookmarkEnd w:id="21061"/>
      <w:r>
        <w:rPr>
          <w:rFonts w:hint="cs"/>
          <w:rtl/>
        </w:rPr>
        <w:t>א</w:t>
      </w:r>
      <w:r>
        <w:rPr>
          <w:rtl/>
        </w:rPr>
        <w:t>ו</w:t>
      </w:r>
      <w:r>
        <w:rPr>
          <w:rFonts w:hint="cs"/>
          <w:rtl/>
        </w:rPr>
        <w:t xml:space="preserve"> </w:t>
      </w:r>
      <w:bookmarkStart w:id="21062" w:name="_ETM_Q44_650000"/>
      <w:bookmarkEnd w:id="21062"/>
      <w:r>
        <w:rPr>
          <w:rtl/>
        </w:rPr>
        <w:t xml:space="preserve">ספורטאית </w:t>
      </w:r>
      <w:bookmarkStart w:id="21063" w:name="_ETM_Q44_649080"/>
      <w:bookmarkEnd w:id="21063"/>
      <w:r>
        <w:rPr>
          <w:rtl/>
        </w:rPr>
        <w:t xml:space="preserve">או </w:t>
      </w:r>
      <w:bookmarkStart w:id="21064" w:name="_ETM_Q44_649140"/>
      <w:bookmarkEnd w:id="21064"/>
      <w:r>
        <w:rPr>
          <w:rtl/>
        </w:rPr>
        <w:t xml:space="preserve">נבחרת </w:t>
      </w:r>
      <w:bookmarkStart w:id="21065" w:name="_ETM_Q44_650500"/>
      <w:bookmarkEnd w:id="21065"/>
      <w:r>
        <w:rPr>
          <w:rtl/>
        </w:rPr>
        <w:t>מביא</w:t>
      </w:r>
      <w:r>
        <w:rPr>
          <w:rFonts w:hint="cs"/>
          <w:rtl/>
        </w:rPr>
        <w:t>ים</w:t>
      </w:r>
      <w:r>
        <w:rPr>
          <w:rtl/>
        </w:rPr>
        <w:t xml:space="preserve"> </w:t>
      </w:r>
      <w:bookmarkStart w:id="21066" w:name="_ETM_Q44_651099"/>
      <w:bookmarkEnd w:id="21066"/>
      <w:r>
        <w:rPr>
          <w:rtl/>
        </w:rPr>
        <w:t>מד</w:t>
      </w:r>
      <w:r>
        <w:rPr>
          <w:rFonts w:hint="cs"/>
          <w:rtl/>
        </w:rPr>
        <w:t xml:space="preserve">ליה, </w:t>
      </w:r>
      <w:bookmarkStart w:id="21067" w:name="_ETM_Q44_651400"/>
      <w:bookmarkStart w:id="21068" w:name="_ETM_Q44_651579"/>
      <w:bookmarkEnd w:id="21067"/>
      <w:bookmarkEnd w:id="21068"/>
      <w:r>
        <w:rPr>
          <w:rtl/>
        </w:rPr>
        <w:t>מביא</w:t>
      </w:r>
      <w:r>
        <w:rPr>
          <w:rFonts w:hint="cs"/>
          <w:rtl/>
        </w:rPr>
        <w:t>ים</w:t>
      </w:r>
      <w:r>
        <w:rPr>
          <w:rtl/>
        </w:rPr>
        <w:t xml:space="preserve"> </w:t>
      </w:r>
      <w:bookmarkStart w:id="21069" w:name="_ETM_Q44_651909"/>
      <w:bookmarkEnd w:id="21069"/>
      <w:r>
        <w:rPr>
          <w:rtl/>
        </w:rPr>
        <w:t xml:space="preserve">כבוד </w:t>
      </w:r>
      <w:bookmarkStart w:id="21070" w:name="_ETM_Q44_652269"/>
      <w:bookmarkEnd w:id="21070"/>
      <w:r>
        <w:rPr>
          <w:rtl/>
        </w:rPr>
        <w:t xml:space="preserve">לעם </w:t>
      </w:r>
      <w:bookmarkStart w:id="21071" w:name="_ETM_Q44_652450"/>
      <w:bookmarkEnd w:id="21071"/>
      <w:r>
        <w:rPr>
          <w:rtl/>
        </w:rPr>
        <w:t>הישראלי</w:t>
      </w:r>
      <w:r>
        <w:rPr>
          <w:rFonts w:hint="cs"/>
          <w:rtl/>
        </w:rPr>
        <w:t>,</w:t>
      </w:r>
      <w:r>
        <w:rPr>
          <w:rtl/>
        </w:rPr>
        <w:t xml:space="preserve"> </w:t>
      </w:r>
      <w:bookmarkStart w:id="21072" w:name="_ETM_Q44_653850"/>
      <w:bookmarkEnd w:id="21072"/>
      <w:r>
        <w:rPr>
          <w:rtl/>
        </w:rPr>
        <w:t>ז</w:t>
      </w:r>
      <w:r>
        <w:rPr>
          <w:rFonts w:hint="cs"/>
          <w:rtl/>
        </w:rPr>
        <w:t>ו</w:t>
      </w:r>
      <w:r>
        <w:rPr>
          <w:rtl/>
        </w:rPr>
        <w:t xml:space="preserve"> </w:t>
      </w:r>
      <w:bookmarkStart w:id="21073" w:name="_ETM_Q44_654090"/>
      <w:bookmarkEnd w:id="21073"/>
      <w:r>
        <w:rPr>
          <w:rtl/>
        </w:rPr>
        <w:t xml:space="preserve">גאווה </w:t>
      </w:r>
      <w:bookmarkStart w:id="21074" w:name="_ETM_Q44_654420"/>
      <w:bookmarkEnd w:id="21074"/>
      <w:r>
        <w:rPr>
          <w:rtl/>
        </w:rPr>
        <w:t>גדולה</w:t>
      </w:r>
      <w:r>
        <w:rPr>
          <w:rFonts w:hint="cs"/>
          <w:rtl/>
        </w:rPr>
        <w:t>.</w:t>
      </w:r>
      <w:r>
        <w:rPr>
          <w:rtl/>
        </w:rPr>
        <w:t xml:space="preserve"> </w:t>
      </w:r>
      <w:bookmarkStart w:id="21075" w:name="_ETM_Q44_655319"/>
      <w:bookmarkEnd w:id="21075"/>
      <w:r>
        <w:rPr>
          <w:rtl/>
        </w:rPr>
        <w:t xml:space="preserve">אותו </w:t>
      </w:r>
      <w:bookmarkStart w:id="21076" w:name="_ETM_Q44_655709"/>
      <w:bookmarkEnd w:id="21076"/>
      <w:r>
        <w:rPr>
          <w:rtl/>
        </w:rPr>
        <w:t xml:space="preserve">דבר </w:t>
      </w:r>
      <w:bookmarkStart w:id="21077" w:name="_ETM_Q44_656010"/>
      <w:bookmarkEnd w:id="21077"/>
      <w:r>
        <w:rPr>
          <w:rtl/>
        </w:rPr>
        <w:t xml:space="preserve">היה </w:t>
      </w:r>
      <w:bookmarkStart w:id="21078" w:name="_ETM_Q44_656640"/>
      <w:bookmarkEnd w:id="21078"/>
      <w:r>
        <w:rPr>
          <w:rFonts w:hint="cs"/>
          <w:rtl/>
        </w:rPr>
        <w:t>ב</w:t>
      </w:r>
      <w:r w:rsidRPr="0007144B">
        <w:rPr>
          <w:rtl/>
        </w:rPr>
        <w:t>פראלימפיים</w:t>
      </w:r>
      <w:r>
        <w:rPr>
          <w:rFonts w:hint="cs"/>
          <w:rtl/>
        </w:rPr>
        <w:t xml:space="preserve"> – עשר </w:t>
      </w:r>
      <w:bookmarkStart w:id="21079" w:name="_ETM_Q44_658040"/>
      <w:bookmarkStart w:id="21080" w:name="_ETM_Q44_658430"/>
      <w:bookmarkEnd w:id="21079"/>
      <w:bookmarkEnd w:id="21080"/>
      <w:r>
        <w:rPr>
          <w:rtl/>
        </w:rPr>
        <w:t>מדליות</w:t>
      </w:r>
      <w:r>
        <w:rPr>
          <w:rFonts w:hint="cs"/>
          <w:rtl/>
        </w:rPr>
        <w:t xml:space="preserve"> </w:t>
      </w:r>
      <w:bookmarkStart w:id="21081" w:name="_ETM_Q44_662069"/>
      <w:bookmarkStart w:id="21082" w:name="_ETM_Q44_663909"/>
      <w:bookmarkEnd w:id="21081"/>
      <w:bookmarkEnd w:id="21082"/>
      <w:r w:rsidRPr="00532CCF">
        <w:rPr>
          <w:rtl/>
        </w:rPr>
        <w:t xml:space="preserve">במשחקים </w:t>
      </w:r>
      <w:bookmarkStart w:id="21083" w:name="_ETM_Q44_664689"/>
      <w:bookmarkStart w:id="21084" w:name="_ETM_Q44_665990"/>
      <w:bookmarkEnd w:id="21083"/>
      <w:bookmarkEnd w:id="21084"/>
      <w:r w:rsidRPr="00532CCF">
        <w:rPr>
          <w:rFonts w:hint="cs"/>
          <w:rtl/>
        </w:rPr>
        <w:t>ה</w:t>
      </w:r>
      <w:r w:rsidRPr="00532CCF">
        <w:rPr>
          <w:rtl/>
        </w:rPr>
        <w:t>פראלימפיים</w:t>
      </w:r>
      <w:r w:rsidRPr="00532CCF">
        <w:rPr>
          <w:rFonts w:hint="cs"/>
          <w:rtl/>
        </w:rPr>
        <w:t>.</w:t>
      </w:r>
      <w:r>
        <w:rPr>
          <w:rFonts w:hint="cs"/>
          <w:rtl/>
        </w:rPr>
        <w:t xml:space="preserve"> </w:t>
      </w:r>
    </w:p>
    <w:p w:rsidR="00317FED" w:rsidRDefault="00317FED" w:rsidP="00430CE4">
      <w:pPr>
        <w:rPr>
          <w:rtl/>
        </w:rPr>
      </w:pPr>
    </w:p>
    <w:p w:rsidR="00317FED" w:rsidRDefault="00317FED" w:rsidP="00AB0102">
      <w:pPr>
        <w:rPr>
          <w:rtl/>
        </w:rPr>
      </w:pPr>
      <w:bookmarkStart w:id="21085" w:name="_ETM_Q44_669000"/>
      <w:bookmarkEnd w:id="21085"/>
      <w:r>
        <w:rPr>
          <w:rtl/>
        </w:rPr>
        <w:t>עכשיו</w:t>
      </w:r>
      <w:r>
        <w:rPr>
          <w:rFonts w:hint="cs"/>
          <w:rtl/>
        </w:rPr>
        <w:t>,</w:t>
      </w:r>
      <w:r>
        <w:rPr>
          <w:rtl/>
        </w:rPr>
        <w:t xml:space="preserve"> </w:t>
      </w:r>
      <w:bookmarkStart w:id="21086" w:name="_ETM_Q44_666290"/>
      <w:bookmarkEnd w:id="21086"/>
      <w:r>
        <w:rPr>
          <w:rtl/>
        </w:rPr>
        <w:t xml:space="preserve">כל </w:t>
      </w:r>
      <w:bookmarkStart w:id="21087" w:name="_ETM_Q44_666530"/>
      <w:bookmarkEnd w:id="21087"/>
      <w:r>
        <w:rPr>
          <w:rtl/>
        </w:rPr>
        <w:t xml:space="preserve">זה </w:t>
      </w:r>
      <w:bookmarkStart w:id="21088" w:name="_ETM_Q44_667400"/>
      <w:bookmarkEnd w:id="21088"/>
      <w:r>
        <w:rPr>
          <w:rtl/>
        </w:rPr>
        <w:t>מת</w:t>
      </w:r>
      <w:r w:rsidR="00AB0102">
        <w:rPr>
          <w:rFonts w:hint="cs"/>
          <w:rtl/>
        </w:rPr>
        <w:t>נק</w:t>
      </w:r>
      <w:r>
        <w:rPr>
          <w:rtl/>
        </w:rPr>
        <w:t xml:space="preserve">ז </w:t>
      </w:r>
      <w:bookmarkStart w:id="21089" w:name="_ETM_Q44_668590"/>
      <w:bookmarkEnd w:id="21089"/>
      <w:r>
        <w:rPr>
          <w:rtl/>
        </w:rPr>
        <w:t xml:space="preserve">לאירוע </w:t>
      </w:r>
      <w:bookmarkStart w:id="21090" w:name="_ETM_Q44_669129"/>
      <w:bookmarkEnd w:id="21090"/>
      <w:r>
        <w:rPr>
          <w:rtl/>
        </w:rPr>
        <w:t>ש</w:t>
      </w:r>
      <w:bookmarkStart w:id="21091" w:name="_ETM_Q44_669849"/>
      <w:bookmarkEnd w:id="21091"/>
      <w:r>
        <w:rPr>
          <w:rtl/>
        </w:rPr>
        <w:t xml:space="preserve">ממש </w:t>
      </w:r>
      <w:bookmarkStart w:id="21092" w:name="_ETM_Q44_671040"/>
      <w:bookmarkEnd w:id="21092"/>
      <w:r>
        <w:rPr>
          <w:rtl/>
        </w:rPr>
        <w:t xml:space="preserve">הולך </w:t>
      </w:r>
      <w:bookmarkStart w:id="21093" w:name="_ETM_Q44_671370"/>
      <w:bookmarkEnd w:id="21093"/>
      <w:r>
        <w:rPr>
          <w:rtl/>
        </w:rPr>
        <w:t>לקרות</w:t>
      </w:r>
      <w:r>
        <w:rPr>
          <w:rFonts w:hint="cs"/>
          <w:rtl/>
        </w:rPr>
        <w:t>.</w:t>
      </w:r>
      <w:r>
        <w:rPr>
          <w:rtl/>
        </w:rPr>
        <w:t xml:space="preserve"> </w:t>
      </w:r>
      <w:bookmarkStart w:id="21094" w:name="_ETM_Q44_672560"/>
      <w:bookmarkEnd w:id="21094"/>
      <w:r>
        <w:rPr>
          <w:rtl/>
        </w:rPr>
        <w:t xml:space="preserve">ואני </w:t>
      </w:r>
      <w:bookmarkStart w:id="21095" w:name="_ETM_Q44_672920"/>
      <w:bookmarkEnd w:id="21095"/>
      <w:r>
        <w:rPr>
          <w:rtl/>
        </w:rPr>
        <w:t xml:space="preserve">אומר </w:t>
      </w:r>
      <w:bookmarkStart w:id="21096" w:name="_ETM_Q44_673129"/>
      <w:bookmarkEnd w:id="21096"/>
      <w:r>
        <w:rPr>
          <w:rtl/>
        </w:rPr>
        <w:t>תמיד</w:t>
      </w:r>
      <w:r>
        <w:rPr>
          <w:rFonts w:hint="cs"/>
          <w:rtl/>
        </w:rPr>
        <w:t>,</w:t>
      </w:r>
      <w:r>
        <w:rPr>
          <w:rtl/>
        </w:rPr>
        <w:t xml:space="preserve"> </w:t>
      </w:r>
      <w:bookmarkStart w:id="21097" w:name="_ETM_Q44_673939"/>
      <w:bookmarkEnd w:id="21097"/>
      <w:r>
        <w:rPr>
          <w:rtl/>
        </w:rPr>
        <w:t xml:space="preserve">אנחנו </w:t>
      </w:r>
      <w:bookmarkStart w:id="21098" w:name="_ETM_Q44_674209"/>
      <w:bookmarkEnd w:id="21098"/>
      <w:r>
        <w:rPr>
          <w:rtl/>
        </w:rPr>
        <w:t xml:space="preserve">מסתכלים </w:t>
      </w:r>
      <w:bookmarkStart w:id="21099" w:name="_ETM_Q44_674629"/>
      <w:bookmarkEnd w:id="21099"/>
      <w:r>
        <w:rPr>
          <w:rFonts w:hint="cs"/>
          <w:rtl/>
        </w:rPr>
        <w:t>ב</w:t>
      </w:r>
      <w:r>
        <w:rPr>
          <w:rtl/>
        </w:rPr>
        <w:t>תחזית</w:t>
      </w:r>
      <w:r>
        <w:rPr>
          <w:rFonts w:hint="cs"/>
          <w:rtl/>
        </w:rPr>
        <w:t>,</w:t>
      </w:r>
      <w:r>
        <w:rPr>
          <w:rtl/>
        </w:rPr>
        <w:t xml:space="preserve"> </w:t>
      </w:r>
      <w:bookmarkStart w:id="21100" w:name="_ETM_Q44_675870"/>
      <w:bookmarkEnd w:id="21100"/>
      <w:r>
        <w:rPr>
          <w:rtl/>
        </w:rPr>
        <w:t xml:space="preserve">ואם </w:t>
      </w:r>
      <w:bookmarkStart w:id="21101" w:name="_ETM_Q44_676110"/>
      <w:bookmarkEnd w:id="21101"/>
      <w:r>
        <w:rPr>
          <w:rtl/>
        </w:rPr>
        <w:t xml:space="preserve">בתחזית </w:t>
      </w:r>
      <w:bookmarkStart w:id="21102" w:name="_ETM_Q44_676680"/>
      <w:bookmarkEnd w:id="21102"/>
      <w:r>
        <w:rPr>
          <w:rtl/>
        </w:rPr>
        <w:t xml:space="preserve">כתוב </w:t>
      </w:r>
      <w:bookmarkStart w:id="21103" w:name="_ETM_Q44_677010"/>
      <w:bookmarkEnd w:id="21103"/>
      <w:r>
        <w:rPr>
          <w:rtl/>
        </w:rPr>
        <w:t xml:space="preserve">שהולך </w:t>
      </w:r>
      <w:bookmarkStart w:id="21104" w:name="_ETM_Q44_677340"/>
      <w:bookmarkStart w:id="21105" w:name="_ETM_Q44_677610"/>
      <w:bookmarkEnd w:id="21104"/>
      <w:bookmarkEnd w:id="21105"/>
      <w:r>
        <w:rPr>
          <w:rtl/>
        </w:rPr>
        <w:t xml:space="preserve">לרדת </w:t>
      </w:r>
      <w:bookmarkStart w:id="21106" w:name="_ETM_Q44_678030"/>
      <w:bookmarkEnd w:id="21106"/>
      <w:r>
        <w:rPr>
          <w:rtl/>
        </w:rPr>
        <w:t>גשם</w:t>
      </w:r>
      <w:r>
        <w:rPr>
          <w:rFonts w:hint="cs"/>
          <w:rtl/>
        </w:rPr>
        <w:t>,</w:t>
      </w:r>
      <w:r>
        <w:rPr>
          <w:rtl/>
        </w:rPr>
        <w:t xml:space="preserve"> </w:t>
      </w:r>
      <w:bookmarkStart w:id="21107" w:name="_ETM_Q44_678870"/>
      <w:bookmarkEnd w:id="21107"/>
      <w:r>
        <w:rPr>
          <w:rtl/>
        </w:rPr>
        <w:t xml:space="preserve">אז </w:t>
      </w:r>
      <w:bookmarkStart w:id="21108" w:name="_ETM_Q44_679020"/>
      <w:bookmarkEnd w:id="21108"/>
      <w:r>
        <w:rPr>
          <w:rtl/>
        </w:rPr>
        <w:t xml:space="preserve">אנחנו </w:t>
      </w:r>
      <w:bookmarkStart w:id="21109" w:name="_ETM_Q44_679200"/>
      <w:bookmarkEnd w:id="21109"/>
      <w:r>
        <w:rPr>
          <w:rtl/>
        </w:rPr>
        <w:t>מתכוננים</w:t>
      </w:r>
      <w:r>
        <w:rPr>
          <w:rFonts w:hint="cs"/>
          <w:rtl/>
        </w:rPr>
        <w:t xml:space="preserve"> –</w:t>
      </w:r>
      <w:r>
        <w:rPr>
          <w:rtl/>
        </w:rPr>
        <w:t xml:space="preserve"> </w:t>
      </w:r>
      <w:bookmarkStart w:id="21110" w:name="_ETM_Q44_680250"/>
      <w:bookmarkEnd w:id="21110"/>
      <w:r>
        <w:rPr>
          <w:rtl/>
        </w:rPr>
        <w:t xml:space="preserve">אנחנו </w:t>
      </w:r>
      <w:bookmarkStart w:id="21111" w:name="_ETM_Q44_680519"/>
      <w:bookmarkEnd w:id="21111"/>
      <w:r>
        <w:rPr>
          <w:rtl/>
        </w:rPr>
        <w:t xml:space="preserve">קונים </w:t>
      </w:r>
      <w:bookmarkStart w:id="21112" w:name="_ETM_Q44_680790"/>
      <w:bookmarkEnd w:id="21112"/>
      <w:r>
        <w:rPr>
          <w:rFonts w:hint="cs"/>
          <w:rtl/>
        </w:rPr>
        <w:t xml:space="preserve">מטרייה, </w:t>
      </w:r>
      <w:bookmarkStart w:id="21113" w:name="_ETM_Q44_680940"/>
      <w:bookmarkStart w:id="21114" w:name="_ETM_Q44_681720"/>
      <w:bookmarkEnd w:id="21113"/>
      <w:bookmarkEnd w:id="21114"/>
      <w:r>
        <w:rPr>
          <w:rtl/>
        </w:rPr>
        <w:t xml:space="preserve">אנחנו </w:t>
      </w:r>
      <w:bookmarkStart w:id="21115" w:name="_ETM_Q44_681930"/>
      <w:bookmarkEnd w:id="21115"/>
      <w:r>
        <w:rPr>
          <w:rtl/>
        </w:rPr>
        <w:t>ש</w:t>
      </w:r>
      <w:bookmarkStart w:id="21116" w:name="_ETM_Q44_682110"/>
      <w:bookmarkEnd w:id="21116"/>
      <w:r>
        <w:rPr>
          <w:rFonts w:hint="cs"/>
          <w:rtl/>
        </w:rPr>
        <w:t>מי</w:t>
      </w:r>
      <w:r>
        <w:rPr>
          <w:rtl/>
        </w:rPr>
        <w:t xml:space="preserve">ם </w:t>
      </w:r>
      <w:bookmarkStart w:id="21117" w:name="_ETM_Q44_682230"/>
      <w:bookmarkEnd w:id="21117"/>
      <w:r>
        <w:rPr>
          <w:rtl/>
        </w:rPr>
        <w:t>כובע</w:t>
      </w:r>
      <w:r w:rsidR="00AB0102">
        <w:rPr>
          <w:rFonts w:hint="cs"/>
          <w:rtl/>
        </w:rPr>
        <w:t>,</w:t>
      </w:r>
      <w:r>
        <w:rPr>
          <w:rtl/>
        </w:rPr>
        <w:t xml:space="preserve"> </w:t>
      </w:r>
      <w:bookmarkStart w:id="21118" w:name="_ETM_Q44_683319"/>
      <w:bookmarkEnd w:id="21118"/>
      <w:r>
        <w:rPr>
          <w:rtl/>
        </w:rPr>
        <w:t xml:space="preserve">מתכוננים </w:t>
      </w:r>
      <w:bookmarkStart w:id="21119" w:name="_ETM_Q44_684069"/>
      <w:bookmarkEnd w:id="21119"/>
      <w:r>
        <w:rPr>
          <w:rtl/>
        </w:rPr>
        <w:t>לגש</w:t>
      </w:r>
      <w:r>
        <w:rPr>
          <w:rFonts w:hint="cs"/>
          <w:rtl/>
        </w:rPr>
        <w:t>ם</w:t>
      </w:r>
      <w:r>
        <w:rPr>
          <w:rtl/>
        </w:rPr>
        <w:t xml:space="preserve"> </w:t>
      </w:r>
      <w:bookmarkStart w:id="21120" w:name="_ETM_Q44_684520"/>
      <w:bookmarkEnd w:id="21120"/>
      <w:r>
        <w:rPr>
          <w:rtl/>
        </w:rPr>
        <w:t>הזה</w:t>
      </w:r>
      <w:r>
        <w:rPr>
          <w:rFonts w:hint="cs"/>
          <w:rtl/>
        </w:rPr>
        <w:t>.</w:t>
      </w:r>
      <w:r>
        <w:rPr>
          <w:rtl/>
        </w:rPr>
        <w:t xml:space="preserve"> </w:t>
      </w:r>
      <w:bookmarkStart w:id="21121" w:name="_ETM_Q44_685719"/>
      <w:bookmarkEnd w:id="21121"/>
      <w:r>
        <w:rPr>
          <w:rtl/>
        </w:rPr>
        <w:t xml:space="preserve">אם </w:t>
      </w:r>
      <w:bookmarkStart w:id="21122" w:name="_ETM_Q44_685900"/>
      <w:bookmarkEnd w:id="21122"/>
      <w:r>
        <w:rPr>
          <w:rtl/>
        </w:rPr>
        <w:t xml:space="preserve">אנחנו </w:t>
      </w:r>
      <w:bookmarkStart w:id="21123" w:name="_ETM_Q44_686349"/>
      <w:bookmarkEnd w:id="21123"/>
      <w:r>
        <w:rPr>
          <w:rtl/>
        </w:rPr>
        <w:t xml:space="preserve">יודעים </w:t>
      </w:r>
      <w:bookmarkStart w:id="21124" w:name="_ETM_Q44_687580"/>
      <w:bookmarkEnd w:id="21124"/>
      <w:r>
        <w:rPr>
          <w:rtl/>
        </w:rPr>
        <w:t xml:space="preserve">שהתחזית </w:t>
      </w:r>
      <w:bookmarkStart w:id="21125" w:name="_ETM_Q44_688390"/>
      <w:bookmarkEnd w:id="21125"/>
      <w:r>
        <w:rPr>
          <w:rtl/>
        </w:rPr>
        <w:t xml:space="preserve">הולכת </w:t>
      </w:r>
      <w:bookmarkStart w:id="21126" w:name="_ETM_Q44_688810"/>
      <w:bookmarkEnd w:id="21126"/>
      <w:r>
        <w:rPr>
          <w:rtl/>
        </w:rPr>
        <w:t xml:space="preserve">להיות </w:t>
      </w:r>
      <w:bookmarkStart w:id="21127" w:name="_ETM_Q44_689110"/>
      <w:bookmarkEnd w:id="21127"/>
      <w:r>
        <w:rPr>
          <w:rtl/>
        </w:rPr>
        <w:t xml:space="preserve">כזו </w:t>
      </w:r>
      <w:bookmarkStart w:id="21128" w:name="_ETM_Q44_689980"/>
      <w:bookmarkEnd w:id="21128"/>
      <w:r>
        <w:rPr>
          <w:rtl/>
        </w:rPr>
        <w:t xml:space="preserve">שהולכים </w:t>
      </w:r>
      <w:bookmarkStart w:id="21129" w:name="_ETM_Q44_690430"/>
      <w:bookmarkEnd w:id="21129"/>
      <w:r>
        <w:rPr>
          <w:rtl/>
        </w:rPr>
        <w:t>ל</w:t>
      </w:r>
      <w:r>
        <w:rPr>
          <w:rFonts w:hint="cs"/>
          <w:rtl/>
        </w:rPr>
        <w:t>השעות</w:t>
      </w:r>
      <w:r>
        <w:rPr>
          <w:rtl/>
        </w:rPr>
        <w:t xml:space="preserve"> </w:t>
      </w:r>
      <w:bookmarkStart w:id="21130" w:name="_ETM_Q44_692200"/>
      <w:bookmarkEnd w:id="21130"/>
      <w:r>
        <w:rPr>
          <w:rtl/>
        </w:rPr>
        <w:t xml:space="preserve">את </w:t>
      </w:r>
      <w:bookmarkStart w:id="21131" w:name="_ETM_Q44_692350"/>
      <w:bookmarkEnd w:id="21131"/>
      <w:r>
        <w:rPr>
          <w:rtl/>
        </w:rPr>
        <w:t xml:space="preserve">הספורטאים </w:t>
      </w:r>
      <w:bookmarkStart w:id="21132" w:name="_ETM_Q44_692980"/>
      <w:bookmarkEnd w:id="21132"/>
      <w:r>
        <w:rPr>
          <w:rtl/>
        </w:rPr>
        <w:t xml:space="preserve">שלנו </w:t>
      </w:r>
      <w:bookmarkStart w:id="21133" w:name="_ETM_Q44_694929"/>
      <w:bookmarkEnd w:id="21133"/>
      <w:r>
        <w:rPr>
          <w:rtl/>
        </w:rPr>
        <w:t xml:space="preserve">מאירועים </w:t>
      </w:r>
      <w:bookmarkStart w:id="21134" w:name="_ETM_Q44_695559"/>
      <w:bookmarkEnd w:id="21134"/>
      <w:r>
        <w:rPr>
          <w:rtl/>
        </w:rPr>
        <w:t>בי</w:t>
      </w:r>
      <w:r>
        <w:rPr>
          <w:rFonts w:hint="cs"/>
          <w:rtl/>
        </w:rPr>
        <w:t>ן-</w:t>
      </w:r>
      <w:r>
        <w:rPr>
          <w:rtl/>
        </w:rPr>
        <w:t xml:space="preserve">לאומיים </w:t>
      </w:r>
      <w:bookmarkStart w:id="21135" w:name="_ETM_Q44_696190"/>
      <w:bookmarkEnd w:id="21135"/>
      <w:r>
        <w:rPr>
          <w:rtl/>
        </w:rPr>
        <w:t>–</w:t>
      </w:r>
      <w:bookmarkStart w:id="21136" w:name="_ETM_Q44_700000"/>
      <w:bookmarkEnd w:id="21136"/>
      <w:r>
        <w:rPr>
          <w:rFonts w:hint="cs"/>
          <w:rtl/>
        </w:rPr>
        <w:t xml:space="preserve"> </w:t>
      </w:r>
      <w:r>
        <w:rPr>
          <w:rtl/>
        </w:rPr>
        <w:t xml:space="preserve">דרך </w:t>
      </w:r>
      <w:bookmarkStart w:id="21137" w:name="_ETM_Q44_696459"/>
      <w:bookmarkEnd w:id="21137"/>
      <w:r>
        <w:rPr>
          <w:rtl/>
        </w:rPr>
        <w:t>אגב</w:t>
      </w:r>
      <w:r>
        <w:rPr>
          <w:rFonts w:hint="cs"/>
          <w:rtl/>
        </w:rPr>
        <w:t>,</w:t>
      </w:r>
      <w:r>
        <w:rPr>
          <w:rtl/>
        </w:rPr>
        <w:t xml:space="preserve"> </w:t>
      </w:r>
      <w:bookmarkStart w:id="21138" w:name="_ETM_Q44_696700"/>
      <w:bookmarkEnd w:id="21138"/>
      <w:r>
        <w:rPr>
          <w:rtl/>
        </w:rPr>
        <w:t xml:space="preserve">זה </w:t>
      </w:r>
      <w:bookmarkStart w:id="21139" w:name="_ETM_Q44_696819"/>
      <w:bookmarkEnd w:id="21139"/>
      <w:r>
        <w:rPr>
          <w:rtl/>
        </w:rPr>
        <w:t xml:space="preserve">כבר </w:t>
      </w:r>
      <w:bookmarkStart w:id="21140" w:name="_ETM_Q44_697059"/>
      <w:bookmarkEnd w:id="21140"/>
      <w:r>
        <w:rPr>
          <w:rtl/>
        </w:rPr>
        <w:t xml:space="preserve">קרה </w:t>
      </w:r>
      <w:bookmarkStart w:id="21141" w:name="_ETM_Q44_697599"/>
      <w:bookmarkEnd w:id="21141"/>
      <w:r>
        <w:rPr>
          <w:rtl/>
        </w:rPr>
        <w:t xml:space="preserve">הרבה </w:t>
      </w:r>
      <w:bookmarkStart w:id="21142" w:name="_ETM_Q44_697959"/>
      <w:bookmarkEnd w:id="21142"/>
      <w:r>
        <w:rPr>
          <w:rtl/>
        </w:rPr>
        <w:t xml:space="preserve">מאוד </w:t>
      </w:r>
      <w:bookmarkStart w:id="21143" w:name="_ETM_Q44_698290"/>
      <w:bookmarkEnd w:id="21143"/>
      <w:r>
        <w:rPr>
          <w:rtl/>
        </w:rPr>
        <w:t xml:space="preserve">פעמים </w:t>
      </w:r>
      <w:bookmarkStart w:id="21144" w:name="_ETM_Q44_698620"/>
      <w:bookmarkEnd w:id="21144"/>
      <w:r>
        <w:rPr>
          <w:rtl/>
        </w:rPr>
        <w:t xml:space="preserve">בשנה </w:t>
      </w:r>
      <w:bookmarkStart w:id="21145" w:name="_ETM_Q44_698980"/>
      <w:bookmarkEnd w:id="21145"/>
      <w:r>
        <w:rPr>
          <w:rtl/>
        </w:rPr>
        <w:t>האחרונה</w:t>
      </w:r>
      <w:r>
        <w:rPr>
          <w:rFonts w:hint="cs"/>
          <w:rtl/>
        </w:rPr>
        <w:t>,</w:t>
      </w:r>
      <w:r>
        <w:rPr>
          <w:rtl/>
        </w:rPr>
        <w:t xml:space="preserve"> </w:t>
      </w:r>
      <w:bookmarkStart w:id="21146" w:name="_ETM_Q44_700170"/>
      <w:bookmarkEnd w:id="21146"/>
      <w:r>
        <w:rPr>
          <w:rtl/>
        </w:rPr>
        <w:t xml:space="preserve">והוועד </w:t>
      </w:r>
      <w:bookmarkStart w:id="21147" w:name="_ETM_Q44_700679"/>
      <w:bookmarkEnd w:id="21147"/>
      <w:r>
        <w:rPr>
          <w:rtl/>
        </w:rPr>
        <w:t xml:space="preserve">האולימפי </w:t>
      </w:r>
      <w:bookmarkStart w:id="21148" w:name="_ETM_Q44_701189"/>
      <w:bookmarkEnd w:id="21148"/>
      <w:r>
        <w:rPr>
          <w:rtl/>
        </w:rPr>
        <w:t xml:space="preserve">נלחם </w:t>
      </w:r>
      <w:bookmarkStart w:id="21149" w:name="_ETM_Q44_701640"/>
      <w:bookmarkEnd w:id="21149"/>
      <w:r>
        <w:rPr>
          <w:rtl/>
        </w:rPr>
        <w:t xml:space="preserve">בזה </w:t>
      </w:r>
      <w:bookmarkStart w:id="21150" w:name="_ETM_Q44_702580"/>
      <w:bookmarkEnd w:id="21150"/>
      <w:r>
        <w:rPr>
          <w:rtl/>
        </w:rPr>
        <w:t>בשקט</w:t>
      </w:r>
      <w:r>
        <w:rPr>
          <w:rFonts w:hint="cs"/>
          <w:rtl/>
        </w:rPr>
        <w:t>,</w:t>
      </w:r>
      <w:r>
        <w:rPr>
          <w:rtl/>
        </w:rPr>
        <w:t xml:space="preserve"> </w:t>
      </w:r>
      <w:bookmarkStart w:id="21151" w:name="_ETM_Q44_703750"/>
      <w:bookmarkEnd w:id="21151"/>
      <w:r>
        <w:rPr>
          <w:rtl/>
        </w:rPr>
        <w:t xml:space="preserve">מתחת </w:t>
      </w:r>
      <w:bookmarkStart w:id="21152" w:name="_ETM_Q44_704170"/>
      <w:bookmarkEnd w:id="21152"/>
      <w:r>
        <w:rPr>
          <w:rtl/>
        </w:rPr>
        <w:t>לרדאר</w:t>
      </w:r>
      <w:r>
        <w:rPr>
          <w:rFonts w:hint="cs"/>
          <w:rtl/>
        </w:rPr>
        <w:t>, ו</w:t>
      </w:r>
      <w:bookmarkStart w:id="21153" w:name="_ETM_Q44_705559"/>
      <w:bookmarkEnd w:id="21153"/>
      <w:r>
        <w:rPr>
          <w:rtl/>
        </w:rPr>
        <w:t xml:space="preserve">התאחדות </w:t>
      </w:r>
      <w:bookmarkStart w:id="21154" w:name="_ETM_Q44_706069"/>
      <w:bookmarkEnd w:id="21154"/>
      <w:r>
        <w:rPr>
          <w:rtl/>
        </w:rPr>
        <w:t xml:space="preserve">הכדורגל </w:t>
      </w:r>
      <w:bookmarkStart w:id="21155" w:name="_ETM_Q44_706730"/>
      <w:bookmarkEnd w:id="21155"/>
      <w:r>
        <w:rPr>
          <w:rtl/>
        </w:rPr>
        <w:t xml:space="preserve">נלחמה </w:t>
      </w:r>
      <w:bookmarkStart w:id="21156" w:name="_ETM_Q44_707179"/>
      <w:bookmarkEnd w:id="21156"/>
      <w:r>
        <w:rPr>
          <w:rtl/>
        </w:rPr>
        <w:t xml:space="preserve">בזה </w:t>
      </w:r>
      <w:bookmarkStart w:id="21157" w:name="_ETM_Q44_707540"/>
      <w:bookmarkEnd w:id="21157"/>
      <w:r>
        <w:rPr>
          <w:rtl/>
        </w:rPr>
        <w:t>בשקט</w:t>
      </w:r>
      <w:r>
        <w:rPr>
          <w:rFonts w:hint="cs"/>
          <w:rtl/>
        </w:rPr>
        <w:t>,</w:t>
      </w:r>
      <w:r>
        <w:rPr>
          <w:rtl/>
        </w:rPr>
        <w:t xml:space="preserve"> </w:t>
      </w:r>
      <w:bookmarkStart w:id="21158" w:name="_ETM_Q44_708110"/>
      <w:bookmarkEnd w:id="21158"/>
      <w:r>
        <w:rPr>
          <w:rtl/>
        </w:rPr>
        <w:t xml:space="preserve">מתחת </w:t>
      </w:r>
      <w:bookmarkStart w:id="21159" w:name="_ETM_Q44_708500"/>
      <w:bookmarkEnd w:id="21159"/>
      <w:r>
        <w:rPr>
          <w:rtl/>
        </w:rPr>
        <w:t>לרדאר</w:t>
      </w:r>
      <w:r>
        <w:rPr>
          <w:rFonts w:hint="cs"/>
          <w:rtl/>
        </w:rPr>
        <w:t>.</w:t>
      </w:r>
      <w:r>
        <w:rPr>
          <w:rtl/>
        </w:rPr>
        <w:t xml:space="preserve"> </w:t>
      </w:r>
      <w:bookmarkStart w:id="21160" w:name="_ETM_Q44_710429"/>
      <w:bookmarkEnd w:id="21160"/>
      <w:r>
        <w:rPr>
          <w:rtl/>
        </w:rPr>
        <w:t xml:space="preserve">אבל </w:t>
      </w:r>
      <w:bookmarkStart w:id="21161" w:name="_ETM_Q44_710879"/>
      <w:bookmarkEnd w:id="21161"/>
      <w:r>
        <w:rPr>
          <w:rtl/>
        </w:rPr>
        <w:t xml:space="preserve">אנחנו </w:t>
      </w:r>
      <w:bookmarkStart w:id="21162" w:name="_ETM_Q44_711209"/>
      <w:bookmarkEnd w:id="21162"/>
      <w:r>
        <w:rPr>
          <w:rtl/>
        </w:rPr>
        <w:t xml:space="preserve">מדינה </w:t>
      </w:r>
      <w:bookmarkStart w:id="21163" w:name="_ETM_Q44_711540"/>
      <w:bookmarkEnd w:id="21163"/>
      <w:r>
        <w:rPr>
          <w:rtl/>
        </w:rPr>
        <w:t>ריבונית</w:t>
      </w:r>
      <w:r>
        <w:rPr>
          <w:rFonts w:hint="cs"/>
          <w:rtl/>
        </w:rPr>
        <w:t>,</w:t>
      </w:r>
      <w:r>
        <w:rPr>
          <w:rtl/>
        </w:rPr>
        <w:t xml:space="preserve"> </w:t>
      </w:r>
      <w:bookmarkStart w:id="21164" w:name="_ETM_Q44_712850"/>
      <w:bookmarkEnd w:id="21164"/>
      <w:r>
        <w:rPr>
          <w:rtl/>
        </w:rPr>
        <w:t xml:space="preserve">אנחנו </w:t>
      </w:r>
      <w:bookmarkStart w:id="21165" w:name="_ETM_Q44_713330"/>
      <w:bookmarkEnd w:id="21165"/>
      <w:r>
        <w:rPr>
          <w:rtl/>
        </w:rPr>
        <w:t xml:space="preserve">מדינה </w:t>
      </w:r>
      <w:bookmarkStart w:id="21166" w:name="_ETM_Q44_715129"/>
      <w:bookmarkEnd w:id="21166"/>
      <w:r>
        <w:rPr>
          <w:rtl/>
        </w:rPr>
        <w:t xml:space="preserve">שצריכה </w:t>
      </w:r>
      <w:bookmarkStart w:id="21167" w:name="_ETM_Q44_715939"/>
      <w:bookmarkEnd w:id="21167"/>
      <w:r>
        <w:rPr>
          <w:rtl/>
        </w:rPr>
        <w:t xml:space="preserve">להתכונן </w:t>
      </w:r>
      <w:bookmarkStart w:id="21168" w:name="_ETM_Q44_716840"/>
      <w:bookmarkEnd w:id="21168"/>
      <w:r>
        <w:rPr>
          <w:rtl/>
        </w:rPr>
        <w:t xml:space="preserve">לאירוע </w:t>
      </w:r>
      <w:bookmarkStart w:id="21169" w:name="_ETM_Q44_718110"/>
      <w:bookmarkEnd w:id="21169"/>
      <w:r>
        <w:rPr>
          <w:rtl/>
        </w:rPr>
        <w:t xml:space="preserve">שבעיניי </w:t>
      </w:r>
      <w:bookmarkStart w:id="21170" w:name="_ETM_Q44_719400"/>
      <w:bookmarkStart w:id="21171" w:name="_ETM_Q44_719520"/>
      <w:bookmarkEnd w:id="21170"/>
      <w:bookmarkEnd w:id="21171"/>
      <w:r>
        <w:rPr>
          <w:rtl/>
        </w:rPr>
        <w:t xml:space="preserve">הולך </w:t>
      </w:r>
      <w:bookmarkStart w:id="21172" w:name="_ETM_Q44_719820"/>
      <w:bookmarkStart w:id="21173" w:name="_ETM_Q44_719910"/>
      <w:bookmarkStart w:id="21174" w:name="_ETM_Q44_720180"/>
      <w:bookmarkStart w:id="21175" w:name="_ETM_Q44_720330"/>
      <w:bookmarkEnd w:id="21172"/>
      <w:bookmarkEnd w:id="21173"/>
      <w:bookmarkEnd w:id="21174"/>
      <w:bookmarkEnd w:id="21175"/>
      <w:r>
        <w:rPr>
          <w:rFonts w:hint="cs"/>
          <w:rtl/>
        </w:rPr>
        <w:t xml:space="preserve">להיות </w:t>
      </w:r>
      <w:r>
        <w:rPr>
          <w:rtl/>
        </w:rPr>
        <w:t xml:space="preserve">אירוע </w:t>
      </w:r>
      <w:bookmarkStart w:id="21176" w:name="_ETM_Q44_720600"/>
      <w:bookmarkEnd w:id="21176"/>
      <w:r>
        <w:rPr>
          <w:rtl/>
        </w:rPr>
        <w:t>דרמטי</w:t>
      </w:r>
      <w:r>
        <w:rPr>
          <w:rFonts w:hint="cs"/>
          <w:rtl/>
        </w:rPr>
        <w:t>.</w:t>
      </w:r>
      <w:r>
        <w:rPr>
          <w:rtl/>
        </w:rPr>
        <w:t xml:space="preserve"> </w:t>
      </w:r>
      <w:bookmarkStart w:id="21177" w:name="_ETM_Q44_723019"/>
      <w:bookmarkEnd w:id="21177"/>
    </w:p>
    <w:p w:rsidR="00317FED" w:rsidRDefault="00317FED" w:rsidP="00430CE4">
      <w:pPr>
        <w:rPr>
          <w:rtl/>
        </w:rPr>
      </w:pPr>
    </w:p>
    <w:p w:rsidR="00317FED" w:rsidRDefault="00317FED" w:rsidP="00430CE4">
      <w:pPr>
        <w:pStyle w:val="af5"/>
        <w:keepNext/>
        <w:rPr>
          <w:rtl/>
        </w:rPr>
      </w:pPr>
      <w:bookmarkStart w:id="21178" w:name="ET_interruption_6667_27"/>
      <w:r w:rsidRPr="00F76CE3">
        <w:rPr>
          <w:rStyle w:val="TagStyle"/>
          <w:rtl/>
        </w:rPr>
        <w:t xml:space="preserve"> &lt;&lt; קריאה &gt;&gt; </w:t>
      </w:r>
      <w:r>
        <w:rPr>
          <w:rtl/>
        </w:rPr>
        <w:t>שר המורשת עמיחי אליהו:</w:t>
      </w:r>
      <w:r w:rsidRPr="00F76CE3">
        <w:rPr>
          <w:rStyle w:val="TagStyle"/>
          <w:rtl/>
        </w:rPr>
        <w:t xml:space="preserve"> &lt;&lt; קריאה &gt;&gt;</w:t>
      </w:r>
      <w:r>
        <w:rPr>
          <w:rtl/>
        </w:rPr>
        <w:t xml:space="preserve"> </w:t>
      </w:r>
      <w:bookmarkEnd w:id="21178"/>
    </w:p>
    <w:p w:rsidR="00317FED" w:rsidRDefault="00317FED" w:rsidP="001B007A">
      <w:pPr>
        <w:rPr>
          <w:rtl/>
        </w:rPr>
      </w:pPr>
    </w:p>
    <w:p w:rsidR="00317FED" w:rsidRDefault="00317FED" w:rsidP="00430CE4">
      <w:pPr>
        <w:rPr>
          <w:rtl/>
        </w:rPr>
      </w:pPr>
      <w:r>
        <w:rPr>
          <w:rFonts w:hint="cs"/>
          <w:rtl/>
        </w:rPr>
        <w:t>מה אתה מציע?</w:t>
      </w:r>
    </w:p>
    <w:p w:rsidR="00317FED" w:rsidRDefault="00317FED" w:rsidP="00430CE4">
      <w:pPr>
        <w:rPr>
          <w:rtl/>
        </w:rPr>
      </w:pPr>
      <w:bookmarkStart w:id="21179" w:name="_ETM_Q44_719000"/>
      <w:bookmarkEnd w:id="21179"/>
    </w:p>
    <w:p w:rsidR="00317FED" w:rsidRDefault="00317FED" w:rsidP="00430CE4">
      <w:pPr>
        <w:pStyle w:val="-"/>
        <w:keepNext/>
        <w:rPr>
          <w:rtl/>
        </w:rPr>
      </w:pPr>
      <w:bookmarkStart w:id="21180" w:name="ET_speakercontinue_6255_28"/>
      <w:r w:rsidRPr="00F76CE3">
        <w:rPr>
          <w:rStyle w:val="TagStyle"/>
          <w:rtl/>
        </w:rPr>
        <w:t xml:space="preserve"> &lt;&lt; דובר_המשך &gt;&gt; </w:t>
      </w:r>
      <w:r>
        <w:rPr>
          <w:rtl/>
        </w:rPr>
        <w:t>סימון דוידסון (יש עתיד):</w:t>
      </w:r>
      <w:r w:rsidRPr="00F76CE3">
        <w:rPr>
          <w:rStyle w:val="TagStyle"/>
          <w:rtl/>
        </w:rPr>
        <w:t xml:space="preserve"> &lt;&lt; דובר_המשך &gt;&gt;</w:t>
      </w:r>
      <w:r>
        <w:rPr>
          <w:rtl/>
        </w:rPr>
        <w:t xml:space="preserve"> </w:t>
      </w:r>
      <w:bookmarkEnd w:id="21180"/>
    </w:p>
    <w:p w:rsidR="00317FED" w:rsidRDefault="00317FED" w:rsidP="001B007A">
      <w:pPr>
        <w:rPr>
          <w:rtl/>
        </w:rPr>
      </w:pPr>
    </w:p>
    <w:p w:rsidR="00317FED" w:rsidRDefault="00317FED" w:rsidP="00C14875">
      <w:pPr>
        <w:rPr>
          <w:rtl/>
        </w:rPr>
      </w:pPr>
      <w:bookmarkStart w:id="21181" w:name="_ETM_Q44_720000"/>
      <w:bookmarkEnd w:id="21181"/>
      <w:r>
        <w:rPr>
          <w:rFonts w:hint="cs"/>
          <w:rtl/>
        </w:rPr>
        <w:t>כי</w:t>
      </w:r>
      <w:bookmarkStart w:id="21182" w:name="_ETM_Q44_722000"/>
      <w:bookmarkEnd w:id="21182"/>
      <w:r>
        <w:rPr>
          <w:rtl/>
        </w:rPr>
        <w:t xml:space="preserve"> </w:t>
      </w:r>
      <w:bookmarkStart w:id="21183" w:name="_ETM_Q44_723290"/>
      <w:bookmarkEnd w:id="21183"/>
      <w:r>
        <w:rPr>
          <w:rtl/>
        </w:rPr>
        <w:t xml:space="preserve">אם </w:t>
      </w:r>
      <w:bookmarkStart w:id="21184" w:name="_ETM_Q44_725250"/>
      <w:bookmarkEnd w:id="21184"/>
      <w:r>
        <w:rPr>
          <w:rtl/>
        </w:rPr>
        <w:t xml:space="preserve">בקרוב </w:t>
      </w:r>
      <w:bookmarkStart w:id="21185" w:name="_ETM_Q44_725700"/>
      <w:bookmarkEnd w:id="21185"/>
      <w:r>
        <w:rPr>
          <w:rtl/>
        </w:rPr>
        <w:t xml:space="preserve">מאוד </w:t>
      </w:r>
      <w:bookmarkStart w:id="21186" w:name="_ETM_Q44_726670"/>
      <w:bookmarkEnd w:id="21186"/>
      <w:r>
        <w:rPr>
          <w:rtl/>
        </w:rPr>
        <w:t xml:space="preserve">הספורטאים </w:t>
      </w:r>
      <w:bookmarkStart w:id="21187" w:name="_ETM_Q44_727330"/>
      <w:bookmarkEnd w:id="21187"/>
      <w:r>
        <w:rPr>
          <w:rtl/>
        </w:rPr>
        <w:t xml:space="preserve">שלנו </w:t>
      </w:r>
      <w:bookmarkStart w:id="21188" w:name="_ETM_Q44_727750"/>
      <w:bookmarkEnd w:id="21188"/>
      <w:r>
        <w:rPr>
          <w:rtl/>
        </w:rPr>
        <w:t xml:space="preserve">לא </w:t>
      </w:r>
      <w:bookmarkStart w:id="21189" w:name="_ETM_Q44_727870"/>
      <w:bookmarkEnd w:id="21189"/>
      <w:r>
        <w:rPr>
          <w:rtl/>
        </w:rPr>
        <w:t xml:space="preserve">יוכלו </w:t>
      </w:r>
      <w:bookmarkStart w:id="21190" w:name="_ETM_Q44_728500"/>
      <w:bookmarkEnd w:id="21190"/>
      <w:r>
        <w:rPr>
          <w:rtl/>
        </w:rPr>
        <w:t xml:space="preserve">להגיע </w:t>
      </w:r>
      <w:bookmarkStart w:id="21191" w:name="_ETM_Q44_729459"/>
      <w:bookmarkEnd w:id="21191"/>
      <w:r>
        <w:rPr>
          <w:rtl/>
        </w:rPr>
        <w:t>ולהת</w:t>
      </w:r>
      <w:r>
        <w:rPr>
          <w:rFonts w:hint="cs"/>
          <w:rtl/>
        </w:rPr>
        <w:t>ח</w:t>
      </w:r>
      <w:r>
        <w:rPr>
          <w:rtl/>
        </w:rPr>
        <w:t xml:space="preserve">רות </w:t>
      </w:r>
      <w:bookmarkStart w:id="21192" w:name="_ETM_Q44_730059"/>
      <w:bookmarkEnd w:id="21192"/>
      <w:r>
        <w:rPr>
          <w:rtl/>
        </w:rPr>
        <w:t xml:space="preserve">עם </w:t>
      </w:r>
      <w:bookmarkStart w:id="21193" w:name="_ETM_Q44_730179"/>
      <w:bookmarkEnd w:id="21193"/>
      <w:r>
        <w:rPr>
          <w:rtl/>
        </w:rPr>
        <w:t xml:space="preserve">דגל </w:t>
      </w:r>
      <w:bookmarkStart w:id="21194" w:name="_ETM_Q44_730450"/>
      <w:bookmarkEnd w:id="21194"/>
      <w:r>
        <w:rPr>
          <w:rtl/>
        </w:rPr>
        <w:t>ישראל</w:t>
      </w:r>
      <w:r>
        <w:rPr>
          <w:rFonts w:hint="cs"/>
          <w:rtl/>
        </w:rPr>
        <w:t xml:space="preserve"> </w:t>
      </w:r>
      <w:r>
        <w:rPr>
          <w:rtl/>
        </w:rPr>
        <w:t>–</w:t>
      </w:r>
      <w:r>
        <w:rPr>
          <w:rFonts w:hint="cs"/>
          <w:rtl/>
        </w:rPr>
        <w:t xml:space="preserve"> </w:t>
      </w:r>
      <w:bookmarkStart w:id="21195" w:name="_ETM_Q44_736000"/>
      <w:bookmarkStart w:id="21196" w:name="_ETM_Q44_730989"/>
      <w:bookmarkEnd w:id="21195"/>
      <w:bookmarkEnd w:id="21196"/>
      <w:r>
        <w:rPr>
          <w:rtl/>
        </w:rPr>
        <w:t xml:space="preserve">כמו </w:t>
      </w:r>
      <w:bookmarkStart w:id="21197" w:name="_ETM_Q44_731260"/>
      <w:bookmarkEnd w:id="21197"/>
      <w:r>
        <w:rPr>
          <w:rtl/>
        </w:rPr>
        <w:t xml:space="preserve">שקורה </w:t>
      </w:r>
      <w:bookmarkStart w:id="21198" w:name="_ETM_Q44_731620"/>
      <w:bookmarkEnd w:id="21198"/>
      <w:r>
        <w:rPr>
          <w:rFonts w:hint="cs"/>
          <w:rtl/>
        </w:rPr>
        <w:t>ל</w:t>
      </w:r>
      <w:r>
        <w:rPr>
          <w:rtl/>
        </w:rPr>
        <w:t xml:space="preserve">נבחרת </w:t>
      </w:r>
      <w:bookmarkStart w:id="21199" w:name="_ETM_Q44_732040"/>
      <w:bookmarkEnd w:id="21199"/>
      <w:r>
        <w:rPr>
          <w:rtl/>
        </w:rPr>
        <w:t xml:space="preserve">רוסיה </w:t>
      </w:r>
      <w:bookmarkStart w:id="21200" w:name="_ETM_Q44_732689"/>
      <w:bookmarkEnd w:id="21200"/>
      <w:r>
        <w:rPr>
          <w:rFonts w:hint="cs"/>
          <w:rtl/>
        </w:rPr>
        <w:t>ו</w:t>
      </w:r>
      <w:r>
        <w:rPr>
          <w:rtl/>
        </w:rPr>
        <w:t>בלרוס</w:t>
      </w:r>
      <w:r>
        <w:rPr>
          <w:rFonts w:hint="cs"/>
          <w:rtl/>
        </w:rPr>
        <w:t>;</w:t>
      </w:r>
      <w:r>
        <w:rPr>
          <w:rtl/>
        </w:rPr>
        <w:t xml:space="preserve"> </w:t>
      </w:r>
      <w:bookmarkStart w:id="21201" w:name="_ETM_Q44_733909"/>
      <w:bookmarkEnd w:id="21201"/>
      <w:r>
        <w:rPr>
          <w:rtl/>
        </w:rPr>
        <w:t xml:space="preserve">אם </w:t>
      </w:r>
      <w:bookmarkStart w:id="21202" w:name="_ETM_Q44_734089"/>
      <w:bookmarkEnd w:id="21202"/>
      <w:r>
        <w:rPr>
          <w:rtl/>
        </w:rPr>
        <w:t xml:space="preserve">הספורטאים </w:t>
      </w:r>
      <w:bookmarkStart w:id="21203" w:name="_ETM_Q44_734689"/>
      <w:bookmarkEnd w:id="21203"/>
      <w:r>
        <w:rPr>
          <w:rtl/>
        </w:rPr>
        <w:t xml:space="preserve">שלנו </w:t>
      </w:r>
      <w:bookmarkStart w:id="21204" w:name="_ETM_Q44_735079"/>
      <w:bookmarkEnd w:id="21204"/>
      <w:r w:rsidR="00AB0102">
        <w:rPr>
          <w:rFonts w:hint="cs"/>
          <w:rtl/>
        </w:rPr>
        <w:t>י</w:t>
      </w:r>
      <w:r>
        <w:rPr>
          <w:rtl/>
        </w:rPr>
        <w:t xml:space="preserve">היו </w:t>
      </w:r>
      <w:bookmarkStart w:id="21205" w:name="_ETM_Q44_735260"/>
      <w:bookmarkEnd w:id="21205"/>
      <w:r>
        <w:rPr>
          <w:rtl/>
        </w:rPr>
        <w:t xml:space="preserve">מודרים </w:t>
      </w:r>
      <w:bookmarkStart w:id="21206" w:name="_ETM_Q44_735799"/>
      <w:bookmarkEnd w:id="21206"/>
      <w:r>
        <w:rPr>
          <w:rFonts w:hint="cs"/>
          <w:rtl/>
        </w:rPr>
        <w:t>מ</w:t>
      </w:r>
      <w:r>
        <w:rPr>
          <w:rtl/>
        </w:rPr>
        <w:t xml:space="preserve">משחקים </w:t>
      </w:r>
      <w:bookmarkStart w:id="21207" w:name="_ETM_Q44_736280"/>
      <w:bookmarkEnd w:id="21207"/>
      <w:r>
        <w:rPr>
          <w:rtl/>
        </w:rPr>
        <w:t>אולימפיים</w:t>
      </w:r>
      <w:r>
        <w:rPr>
          <w:rFonts w:hint="cs"/>
          <w:rtl/>
        </w:rPr>
        <w:t>,</w:t>
      </w:r>
      <w:r>
        <w:rPr>
          <w:rtl/>
        </w:rPr>
        <w:t xml:space="preserve"> </w:t>
      </w:r>
      <w:bookmarkStart w:id="21208" w:name="_ETM_Q44_737090"/>
      <w:bookmarkEnd w:id="21208"/>
      <w:r>
        <w:rPr>
          <w:rtl/>
        </w:rPr>
        <w:t xml:space="preserve">אם </w:t>
      </w:r>
      <w:bookmarkStart w:id="21209" w:name="_ETM_Q44_737240"/>
      <w:bookmarkEnd w:id="21209"/>
      <w:r>
        <w:rPr>
          <w:rtl/>
        </w:rPr>
        <w:t xml:space="preserve">הספורטאים </w:t>
      </w:r>
      <w:bookmarkStart w:id="21210" w:name="_ETM_Q44_737900"/>
      <w:bookmarkEnd w:id="21210"/>
      <w:r>
        <w:rPr>
          <w:rtl/>
        </w:rPr>
        <w:t xml:space="preserve">שלנו </w:t>
      </w:r>
      <w:bookmarkStart w:id="21211" w:name="_ETM_Q44_738319"/>
      <w:bookmarkStart w:id="21212" w:name="_ETM_Q44_738440"/>
      <w:bookmarkEnd w:id="21211"/>
      <w:bookmarkEnd w:id="21212"/>
      <w:r>
        <w:rPr>
          <w:rFonts w:hint="cs"/>
          <w:rtl/>
        </w:rPr>
        <w:t xml:space="preserve">יהיו </w:t>
      </w:r>
      <w:r>
        <w:rPr>
          <w:rtl/>
        </w:rPr>
        <w:t xml:space="preserve">מודרים </w:t>
      </w:r>
      <w:bookmarkStart w:id="21213" w:name="_ETM_Q44_738830"/>
      <w:bookmarkEnd w:id="21213"/>
      <w:r>
        <w:rPr>
          <w:rFonts w:hint="cs"/>
          <w:rtl/>
        </w:rPr>
        <w:t>מ</w:t>
      </w:r>
      <w:r>
        <w:rPr>
          <w:rtl/>
        </w:rPr>
        <w:t xml:space="preserve">משחקים </w:t>
      </w:r>
      <w:bookmarkStart w:id="21214" w:name="_ETM_Q44_739220"/>
      <w:bookmarkEnd w:id="21214"/>
      <w:r>
        <w:rPr>
          <w:rtl/>
        </w:rPr>
        <w:t>בי</w:t>
      </w:r>
      <w:r>
        <w:rPr>
          <w:rFonts w:hint="cs"/>
          <w:rtl/>
        </w:rPr>
        <w:t>ן-</w:t>
      </w:r>
      <w:r>
        <w:rPr>
          <w:rtl/>
        </w:rPr>
        <w:t>לאומיים</w:t>
      </w:r>
      <w:r>
        <w:rPr>
          <w:rFonts w:hint="cs"/>
          <w:rtl/>
        </w:rPr>
        <w:t xml:space="preserve">, </w:t>
      </w:r>
      <w:bookmarkStart w:id="21215" w:name="_ETM_Q44_739000"/>
      <w:bookmarkEnd w:id="21215"/>
      <w:r>
        <w:rPr>
          <w:rFonts w:hint="cs"/>
          <w:rtl/>
        </w:rPr>
        <w:t xml:space="preserve">הפגיעה תהיה </w:t>
      </w:r>
      <w:bookmarkStart w:id="21216" w:name="_ETM_Q44_740389"/>
      <w:bookmarkStart w:id="21217" w:name="_ETM_Q44_740809"/>
      <w:bookmarkStart w:id="21218" w:name="_ETM_Q44_741440"/>
      <w:bookmarkEnd w:id="21216"/>
      <w:bookmarkEnd w:id="21217"/>
      <w:bookmarkEnd w:id="21218"/>
      <w:r>
        <w:rPr>
          <w:rFonts w:hint="cs"/>
          <w:rtl/>
        </w:rPr>
        <w:t>ב</w:t>
      </w:r>
      <w:bookmarkStart w:id="21219" w:name="_ETM_Q44_741530"/>
      <w:bookmarkEnd w:id="21219"/>
      <w:r>
        <w:rPr>
          <w:rtl/>
        </w:rPr>
        <w:t xml:space="preserve">כל </w:t>
      </w:r>
      <w:bookmarkStart w:id="21220" w:name="_ETM_Q44_741679"/>
      <w:bookmarkEnd w:id="21220"/>
      <w:r>
        <w:rPr>
          <w:rtl/>
        </w:rPr>
        <w:t xml:space="preserve">מדינת </w:t>
      </w:r>
      <w:bookmarkStart w:id="21221" w:name="_ETM_Q44_742039"/>
      <w:bookmarkEnd w:id="21221"/>
      <w:r>
        <w:rPr>
          <w:rtl/>
        </w:rPr>
        <w:t>ישראל</w:t>
      </w:r>
      <w:r>
        <w:rPr>
          <w:rFonts w:hint="cs"/>
          <w:rtl/>
        </w:rPr>
        <w:t>,</w:t>
      </w:r>
      <w:r>
        <w:rPr>
          <w:rtl/>
        </w:rPr>
        <w:t xml:space="preserve"> </w:t>
      </w:r>
      <w:bookmarkStart w:id="21222" w:name="_ETM_Q44_743350"/>
      <w:bookmarkEnd w:id="21222"/>
      <w:r>
        <w:rPr>
          <w:rtl/>
        </w:rPr>
        <w:t xml:space="preserve">לא </w:t>
      </w:r>
      <w:bookmarkStart w:id="21223" w:name="_ETM_Q44_743559"/>
      <w:bookmarkEnd w:id="21223"/>
      <w:r>
        <w:rPr>
          <w:rtl/>
        </w:rPr>
        <w:t xml:space="preserve">רק </w:t>
      </w:r>
      <w:bookmarkStart w:id="21224" w:name="_ETM_Q44_743770"/>
      <w:bookmarkEnd w:id="21224"/>
      <w:r>
        <w:rPr>
          <w:rFonts w:hint="cs"/>
          <w:rtl/>
        </w:rPr>
        <w:t>ב</w:t>
      </w:r>
      <w:r>
        <w:rPr>
          <w:rtl/>
        </w:rPr>
        <w:t xml:space="preserve">ספורטאים </w:t>
      </w:r>
      <w:bookmarkStart w:id="21225" w:name="_ETM_Q44_744370"/>
      <w:bookmarkEnd w:id="21225"/>
      <w:r>
        <w:rPr>
          <w:rtl/>
        </w:rPr>
        <w:t>עצמם</w:t>
      </w:r>
      <w:r>
        <w:rPr>
          <w:rFonts w:hint="cs"/>
          <w:rtl/>
        </w:rPr>
        <w:t>.</w:t>
      </w:r>
      <w:r>
        <w:rPr>
          <w:rtl/>
        </w:rPr>
        <w:t xml:space="preserve"> </w:t>
      </w:r>
      <w:bookmarkStart w:id="21226" w:name="_ETM_Q44_745259"/>
      <w:bookmarkStart w:id="21227" w:name="TOR_Q45"/>
      <w:bookmarkEnd w:id="21226"/>
      <w:bookmarkEnd w:id="21227"/>
      <w:r>
        <w:rPr>
          <w:rFonts w:hint="cs"/>
          <w:rtl/>
        </w:rPr>
        <w:t xml:space="preserve">ותחשבו גם על הספורטאי עצמו, שמגיל ארבע, חמש, שש, מתאמן יום-יום, בוקר וערב, וביום בהיר אחד סוגרים לו, הוא לא יכול לעשות </w:t>
      </w:r>
      <w:bookmarkStart w:id="21228" w:name="_ETM_Q45_155000"/>
      <w:bookmarkEnd w:id="21228"/>
      <w:r>
        <w:rPr>
          <w:rFonts w:hint="cs"/>
          <w:rtl/>
        </w:rPr>
        <w:t xml:space="preserve">את זה יותר. </w:t>
      </w:r>
    </w:p>
    <w:p w:rsidR="00317FED" w:rsidRDefault="00317FED" w:rsidP="00430CE4">
      <w:pPr>
        <w:ind w:firstLine="0"/>
        <w:rPr>
          <w:rtl/>
        </w:rPr>
      </w:pPr>
    </w:p>
    <w:p w:rsidR="00317FED" w:rsidRDefault="00317FED" w:rsidP="00430CE4">
      <w:pPr>
        <w:ind w:firstLine="0"/>
        <w:rPr>
          <w:rtl/>
        </w:rPr>
      </w:pPr>
      <w:bookmarkStart w:id="21229" w:name="_ETM_Q45_154000"/>
      <w:bookmarkEnd w:id="21229"/>
      <w:r>
        <w:rPr>
          <w:rtl/>
        </w:rPr>
        <w:tab/>
      </w:r>
      <w:r>
        <w:rPr>
          <w:rFonts w:hint="cs"/>
          <w:rtl/>
        </w:rPr>
        <w:t xml:space="preserve">לכן, מה אני שאני מציע, </w:t>
      </w:r>
      <w:bookmarkStart w:id="21230" w:name="_ETM_Q45_156000"/>
      <w:bookmarkEnd w:id="21230"/>
      <w:r>
        <w:rPr>
          <w:rFonts w:hint="cs"/>
          <w:rtl/>
        </w:rPr>
        <w:t xml:space="preserve">אדוני השר, זה שתקום עם משרד החוץ </w:t>
      </w:r>
      <w:bookmarkStart w:id="21231" w:name="_ETM_Q45_163000"/>
      <w:bookmarkEnd w:id="21231"/>
      <w:r>
        <w:rPr>
          <w:rFonts w:hint="cs"/>
          <w:rtl/>
        </w:rPr>
        <w:t xml:space="preserve">יחידה מצומצמת של אנשי מקצוע, במיוחד משפטנים בין-לאומיים </w:t>
      </w:r>
      <w:r>
        <w:rPr>
          <w:rtl/>
        </w:rPr>
        <w:t>–</w:t>
      </w:r>
      <w:r>
        <w:rPr>
          <w:rFonts w:hint="cs"/>
          <w:rtl/>
        </w:rPr>
        <w:t xml:space="preserve"> אין הרבה כאלה,</w:t>
      </w:r>
      <w:bookmarkStart w:id="21232" w:name="_ETM_Q45_169000"/>
      <w:bookmarkEnd w:id="21232"/>
      <w:r>
        <w:rPr>
          <w:rFonts w:hint="cs"/>
          <w:rtl/>
        </w:rPr>
        <w:t xml:space="preserve"> אבל יש במדינת ישראל </w:t>
      </w:r>
      <w:r>
        <w:rPr>
          <w:rFonts w:hint="eastAsia"/>
          <w:rtl/>
        </w:rPr>
        <w:t>–</w:t>
      </w:r>
      <w:r>
        <w:rPr>
          <w:rFonts w:hint="cs"/>
          <w:rtl/>
        </w:rPr>
        <w:t xml:space="preserve"> שיתחילו לפעול יחד עם משרד הספורט, משרד החוץ ומשרד התפוצות, בין שלושת </w:t>
      </w:r>
      <w:bookmarkStart w:id="21233" w:name="_ETM_Q45_175000"/>
      <w:bookmarkEnd w:id="21233"/>
      <w:r>
        <w:rPr>
          <w:rFonts w:hint="cs"/>
          <w:rtl/>
        </w:rPr>
        <w:t xml:space="preserve">המשרדים, ויתחילו לעבוד במניעה של הדבר הזה. בשקט, לא </w:t>
      </w:r>
      <w:bookmarkStart w:id="21234" w:name="_ETM_Q45_185000"/>
      <w:bookmarkEnd w:id="21234"/>
      <w:r>
        <w:rPr>
          <w:rFonts w:hint="cs"/>
          <w:rtl/>
        </w:rPr>
        <w:t xml:space="preserve">ברעש, לא בכל מיני פרסומים בעיתונים, אבל להתכונן לאירוע שחס וחלילה </w:t>
      </w:r>
      <w:bookmarkStart w:id="21235" w:name="_ETM_Q45_187000"/>
      <w:bookmarkEnd w:id="21235"/>
      <w:r>
        <w:rPr>
          <w:rFonts w:hint="cs"/>
          <w:rtl/>
        </w:rPr>
        <w:t xml:space="preserve">יהיה דרמטי למדינת ישראל. זה צריך להיות מתוקצב, זה צריך להיות מסודר, אנחנו לא צריכים לשלוף כל פעם איזה עורך דין שיעשה </w:t>
      </w:r>
      <w:bookmarkStart w:id="21236" w:name="_ETM_Q45_196000"/>
      <w:bookmarkEnd w:id="21236"/>
      <w:r>
        <w:rPr>
          <w:rFonts w:hint="cs"/>
          <w:rtl/>
        </w:rPr>
        <w:t xml:space="preserve">את זה בהתנדבות. אנחנו מדינה ריבונית, ברוך השם, שיכולה לעשות </w:t>
      </w:r>
      <w:bookmarkStart w:id="21237" w:name="_ETM_Q45_199000"/>
      <w:bookmarkEnd w:id="21237"/>
      <w:r>
        <w:rPr>
          <w:rFonts w:hint="cs"/>
          <w:rtl/>
        </w:rPr>
        <w:t xml:space="preserve">את זה. </w:t>
      </w:r>
    </w:p>
    <w:p w:rsidR="00317FED" w:rsidRDefault="00317FED" w:rsidP="009635F5">
      <w:pPr>
        <w:rPr>
          <w:rtl/>
        </w:rPr>
      </w:pPr>
    </w:p>
    <w:p w:rsidR="00317FED" w:rsidRDefault="00317FED" w:rsidP="009635F5">
      <w:pPr>
        <w:rPr>
          <w:rtl/>
        </w:rPr>
      </w:pPr>
      <w:r>
        <w:rPr>
          <w:rFonts w:hint="cs"/>
          <w:rtl/>
        </w:rPr>
        <w:t xml:space="preserve">לכן הבקשה שלי תהיה להעביר את זה לדיון </w:t>
      </w:r>
      <w:bookmarkStart w:id="21238" w:name="_ETM_Q45_207000"/>
      <w:bookmarkEnd w:id="21238"/>
      <w:r>
        <w:rPr>
          <w:rFonts w:hint="cs"/>
          <w:rtl/>
        </w:rPr>
        <w:t xml:space="preserve">בוועדת העלייה, הקליטה והתפוצות, ושם להתחיל לבנות את המנגנון הזה יחד עם המשרדים. תודה. </w:t>
      </w:r>
    </w:p>
    <w:p w:rsidR="00317FED" w:rsidRDefault="00317FED" w:rsidP="009635F5">
      <w:pPr>
        <w:rPr>
          <w:rtl/>
        </w:rPr>
      </w:pPr>
    </w:p>
    <w:p w:rsidR="00317FED" w:rsidRDefault="00317FED" w:rsidP="00430CE4">
      <w:pPr>
        <w:pStyle w:val="af6"/>
        <w:keepNext/>
        <w:rPr>
          <w:rtl/>
        </w:rPr>
      </w:pPr>
      <w:r w:rsidRPr="00A829FB">
        <w:rPr>
          <w:rStyle w:val="TagStyle"/>
          <w:rtl/>
        </w:rPr>
        <w:t xml:space="preserve"> &lt;&lt; יור &gt;&gt; </w:t>
      </w:r>
      <w:r>
        <w:rPr>
          <w:rtl/>
        </w:rPr>
        <w:t>היו"ר ניסים ואטורי:</w:t>
      </w:r>
      <w:r w:rsidRPr="00A829FB">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תודה רבה. חבר הכנסת אוהד </w:t>
      </w:r>
      <w:bookmarkStart w:id="21239" w:name="_ETM_Q45_218000"/>
      <w:bookmarkEnd w:id="21239"/>
      <w:r>
        <w:rPr>
          <w:rFonts w:hint="cs"/>
          <w:rtl/>
          <w:lang w:eastAsia="he-IL"/>
        </w:rPr>
        <w:t xml:space="preserve">טל </w:t>
      </w:r>
      <w:r>
        <w:rPr>
          <w:rtl/>
          <w:lang w:eastAsia="he-IL"/>
        </w:rPr>
        <w:t>–</w:t>
      </w:r>
      <w:r>
        <w:rPr>
          <w:rFonts w:hint="cs"/>
          <w:rtl/>
          <w:lang w:eastAsia="he-IL"/>
        </w:rPr>
        <w:t xml:space="preserve"> אינו נוכח; חבר הכנסת אלי דלל </w:t>
      </w:r>
      <w:r>
        <w:rPr>
          <w:rtl/>
          <w:lang w:eastAsia="he-IL"/>
        </w:rPr>
        <w:t>–</w:t>
      </w:r>
      <w:r>
        <w:rPr>
          <w:rFonts w:hint="cs"/>
          <w:rtl/>
          <w:lang w:eastAsia="he-IL"/>
        </w:rPr>
        <w:t xml:space="preserve"> אינו נוכח; חברת הכנסת פנינה תמנו </w:t>
      </w:r>
      <w:r>
        <w:rPr>
          <w:rtl/>
          <w:lang w:eastAsia="he-IL"/>
        </w:rPr>
        <w:t>–</w:t>
      </w:r>
      <w:r>
        <w:rPr>
          <w:rFonts w:hint="cs"/>
          <w:rtl/>
          <w:lang w:eastAsia="he-IL"/>
        </w:rPr>
        <w:t xml:space="preserve"> אינה נוכחת; חבר הכנסת </w:t>
      </w:r>
      <w:bookmarkStart w:id="21240" w:name="_ETM_Q45_224000"/>
      <w:bookmarkEnd w:id="21240"/>
      <w:r>
        <w:rPr>
          <w:rFonts w:hint="cs"/>
          <w:rtl/>
          <w:lang w:eastAsia="he-IL"/>
        </w:rPr>
        <w:t xml:space="preserve">גלעד קריב </w:t>
      </w:r>
      <w:r>
        <w:rPr>
          <w:rFonts w:hint="eastAsia"/>
          <w:rtl/>
          <w:lang w:eastAsia="he-IL"/>
        </w:rPr>
        <w:t>–</w:t>
      </w:r>
      <w:r>
        <w:rPr>
          <w:rFonts w:hint="cs"/>
          <w:rtl/>
          <w:lang w:eastAsia="he-IL"/>
        </w:rPr>
        <w:t xml:space="preserve"> אינו נוכח; חבר הכנסת יבגני סובה </w:t>
      </w:r>
      <w:r>
        <w:rPr>
          <w:rtl/>
          <w:lang w:eastAsia="he-IL"/>
        </w:rPr>
        <w:t>–</w:t>
      </w:r>
      <w:r>
        <w:rPr>
          <w:rFonts w:hint="cs"/>
          <w:rtl/>
          <w:lang w:eastAsia="he-IL"/>
        </w:rPr>
        <w:t xml:space="preserve"> </w:t>
      </w:r>
      <w:bookmarkStart w:id="21241" w:name="_ETM_Q45_231000"/>
      <w:bookmarkEnd w:id="21241"/>
      <w:r>
        <w:rPr>
          <w:rFonts w:hint="cs"/>
          <w:rtl/>
          <w:lang w:eastAsia="he-IL"/>
        </w:rPr>
        <w:t xml:space="preserve">אינו נוכח. יסכם שר המורשת עמיחי אליהו. </w:t>
      </w:r>
    </w:p>
    <w:p w:rsidR="00317FED" w:rsidRDefault="00317FED" w:rsidP="00430CE4">
      <w:pPr>
        <w:rPr>
          <w:rtl/>
          <w:lang w:eastAsia="he-IL"/>
        </w:rPr>
      </w:pPr>
    </w:p>
    <w:p w:rsidR="00317FED" w:rsidRDefault="00317FED" w:rsidP="00430CE4">
      <w:pPr>
        <w:pStyle w:val="a4"/>
        <w:keepNext/>
        <w:rPr>
          <w:rtl/>
        </w:rPr>
      </w:pPr>
      <w:bookmarkStart w:id="21242" w:name="ET_speaker_6667_2"/>
      <w:r w:rsidRPr="00A829FB">
        <w:rPr>
          <w:rStyle w:val="TagStyle"/>
          <w:rtl/>
        </w:rPr>
        <w:t xml:space="preserve"> &lt;&lt; דובר &gt;&gt; </w:t>
      </w:r>
      <w:bookmarkStart w:id="21243" w:name="_Toc199366645"/>
      <w:bookmarkStart w:id="21244" w:name="_Toc235610381"/>
      <w:bookmarkStart w:id="21245" w:name="_Toc236157956"/>
      <w:r>
        <w:rPr>
          <w:rtl/>
        </w:rPr>
        <w:t>שר המורשת עמיחי אליהו:</w:t>
      </w:r>
      <w:bookmarkEnd w:id="21243"/>
      <w:bookmarkEnd w:id="21244"/>
      <w:bookmarkEnd w:id="21245"/>
      <w:r w:rsidRPr="00A829FB">
        <w:rPr>
          <w:rStyle w:val="TagStyle"/>
          <w:rtl/>
        </w:rPr>
        <w:t xml:space="preserve"> &lt;&lt; דובר &gt;&gt;</w:t>
      </w:r>
      <w:r>
        <w:rPr>
          <w:rtl/>
        </w:rPr>
        <w:t xml:space="preserve"> </w:t>
      </w:r>
      <w:bookmarkEnd w:id="21242"/>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אדוני היושב-ראש, חבר הכנסת סימון, אני לא ממש מבין בסוגיה הזאת, אבל </w:t>
      </w:r>
      <w:bookmarkStart w:id="21246" w:name="_ETM_Q45_244000"/>
      <w:bookmarkEnd w:id="21246"/>
      <w:r>
        <w:rPr>
          <w:rFonts w:hint="cs"/>
          <w:rtl/>
          <w:lang w:eastAsia="he-IL"/>
        </w:rPr>
        <w:t xml:space="preserve">נשמע לי שהדברים שאמר חבר הכנסת סימון נכונים.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משרד התרבות והספורט </w:t>
      </w:r>
      <w:bookmarkStart w:id="21247" w:name="_ETM_Q45_256000"/>
      <w:bookmarkEnd w:id="21247"/>
      <w:r>
        <w:rPr>
          <w:rFonts w:hint="cs"/>
          <w:rtl/>
          <w:lang w:eastAsia="he-IL"/>
        </w:rPr>
        <w:t xml:space="preserve">בהובלת השר מיקי זוהר עוקב מקרוב אחר ההתפתחויות </w:t>
      </w:r>
      <w:bookmarkStart w:id="21248" w:name="_ETM_Q45_250000"/>
      <w:bookmarkEnd w:id="21248"/>
      <w:r>
        <w:rPr>
          <w:rFonts w:hint="cs"/>
          <w:rtl/>
          <w:lang w:eastAsia="he-IL"/>
        </w:rPr>
        <w:t xml:space="preserve">האחרונות בזירה הבין-לאומית, ובפרט אחר מהלכים שמעלים חשש לאפליה או </w:t>
      </w:r>
      <w:bookmarkStart w:id="21249" w:name="_ETM_Q45_262000"/>
      <w:bookmarkEnd w:id="21249"/>
      <w:r>
        <w:rPr>
          <w:rFonts w:hint="cs"/>
          <w:rtl/>
          <w:lang w:eastAsia="he-IL"/>
        </w:rPr>
        <w:t xml:space="preserve">פגיעה שיטתית במעמד מדינת ישראל בתחום הספורט. משרד הספורט, יחד עם </w:t>
      </w:r>
      <w:bookmarkStart w:id="21250" w:name="_ETM_Q45_264000"/>
      <w:bookmarkEnd w:id="21250"/>
      <w:r>
        <w:rPr>
          <w:rFonts w:hint="cs"/>
          <w:rtl/>
          <w:lang w:eastAsia="he-IL"/>
        </w:rPr>
        <w:t xml:space="preserve">גופי הספורט ומשרדי הממשלה הרלוונטיים, פועל לקיום דיון בין-משרדי בימים </w:t>
      </w:r>
      <w:bookmarkStart w:id="21251" w:name="_ETM_Q45_271000"/>
      <w:bookmarkEnd w:id="21251"/>
      <w:r>
        <w:rPr>
          <w:rFonts w:hint="cs"/>
          <w:rtl/>
          <w:lang w:eastAsia="he-IL"/>
        </w:rPr>
        <w:t xml:space="preserve">הקרובים שמטרתו לבחון את כלל ההיבטים האסטרטגיים, המשפטיים והתקשורתיים </w:t>
      </w:r>
      <w:bookmarkStart w:id="21252" w:name="_ETM_Q45_273000"/>
      <w:bookmarkEnd w:id="21252"/>
      <w:r>
        <w:rPr>
          <w:rFonts w:hint="cs"/>
          <w:rtl/>
          <w:lang w:eastAsia="he-IL"/>
        </w:rPr>
        <w:t>של הסוגיה. מדובר במהלך כולל שמטרתו לגבש מענה ממלכתי, מתואם</w:t>
      </w:r>
      <w:bookmarkStart w:id="21253" w:name="_ETM_Q45_279000"/>
      <w:bookmarkEnd w:id="21253"/>
      <w:r>
        <w:rPr>
          <w:rFonts w:hint="cs"/>
          <w:rtl/>
          <w:lang w:eastAsia="he-IL"/>
        </w:rPr>
        <w:t xml:space="preserve"> ונחוש. </w:t>
      </w:r>
      <w:bookmarkStart w:id="21254" w:name="_ETM_Q45_281000"/>
      <w:bookmarkStart w:id="21255" w:name="_ETM_Q45_282000"/>
      <w:bookmarkEnd w:id="21254"/>
      <w:bookmarkEnd w:id="21255"/>
      <w:r>
        <w:rPr>
          <w:rFonts w:hint="cs"/>
          <w:rtl/>
          <w:lang w:eastAsia="he-IL"/>
        </w:rPr>
        <w:t>מספק אותך?</w:t>
      </w:r>
    </w:p>
    <w:p w:rsidR="00317FED" w:rsidRDefault="00317FED" w:rsidP="00430CE4">
      <w:pPr>
        <w:rPr>
          <w:rtl/>
          <w:lang w:eastAsia="he-IL"/>
        </w:rPr>
      </w:pPr>
      <w:bookmarkStart w:id="21256" w:name="_ETM_Q45_286000"/>
      <w:bookmarkEnd w:id="21256"/>
    </w:p>
    <w:p w:rsidR="00317FED" w:rsidRDefault="00317FED" w:rsidP="00430CE4">
      <w:pPr>
        <w:pStyle w:val="af5"/>
        <w:keepNext/>
        <w:rPr>
          <w:rtl/>
        </w:rPr>
      </w:pPr>
      <w:bookmarkStart w:id="21257" w:name="ET_interruption_6255_17"/>
      <w:r w:rsidRPr="00284B76">
        <w:rPr>
          <w:rStyle w:val="TagStyle"/>
          <w:rtl/>
        </w:rPr>
        <w:t xml:space="preserve"> &lt;&lt; קריאה &gt;&gt; </w:t>
      </w:r>
      <w:r>
        <w:rPr>
          <w:rtl/>
        </w:rPr>
        <w:t>סימון דוידסון (יש עתיד):</w:t>
      </w:r>
      <w:r w:rsidRPr="00284B76">
        <w:rPr>
          <w:rStyle w:val="TagStyle"/>
          <w:rtl/>
        </w:rPr>
        <w:t xml:space="preserve"> &lt;&lt; קריאה &gt;&gt;</w:t>
      </w:r>
      <w:r>
        <w:rPr>
          <w:rtl/>
        </w:rPr>
        <w:t xml:space="preserve"> </w:t>
      </w:r>
      <w:bookmarkEnd w:id="21257"/>
    </w:p>
    <w:p w:rsidR="00317FED" w:rsidRDefault="00317FED" w:rsidP="001B007A">
      <w:pPr>
        <w:rPr>
          <w:rtl/>
          <w:lang w:eastAsia="he-IL"/>
        </w:rPr>
      </w:pPr>
    </w:p>
    <w:p w:rsidR="00317FED" w:rsidRDefault="00317FED" w:rsidP="00430CE4">
      <w:pPr>
        <w:rPr>
          <w:rtl/>
          <w:lang w:eastAsia="he-IL"/>
        </w:rPr>
      </w:pPr>
      <w:bookmarkStart w:id="21258" w:name="_ETM_Q45_284000"/>
      <w:bookmarkEnd w:id="21258"/>
      <w:r>
        <w:rPr>
          <w:rFonts w:hint="cs"/>
          <w:rtl/>
          <w:lang w:eastAsia="he-IL"/>
        </w:rPr>
        <w:t xml:space="preserve">ממש לא. אני מבקש שזה יעבור לדיון בוועדת העלייה, הקליטה והתפוצות, כדי שנוכל לקדם את העזרה הזאת </w:t>
      </w:r>
      <w:bookmarkStart w:id="21259" w:name="_ETM_Q45_292000"/>
      <w:bookmarkEnd w:id="21259"/>
      <w:r>
        <w:rPr>
          <w:rFonts w:hint="cs"/>
          <w:rtl/>
          <w:lang w:eastAsia="he-IL"/>
        </w:rPr>
        <w:t xml:space="preserve">שגם משרד הספורט צריך. משרד הספורט לא יכול להתמודד עם זה </w:t>
      </w:r>
      <w:bookmarkStart w:id="21260" w:name="_ETM_Q45_297000"/>
      <w:bookmarkEnd w:id="21260"/>
      <w:r>
        <w:rPr>
          <w:rFonts w:hint="cs"/>
          <w:rtl/>
          <w:lang w:eastAsia="he-IL"/>
        </w:rPr>
        <w:t xml:space="preserve">לבד. </w:t>
      </w:r>
    </w:p>
    <w:p w:rsidR="00317FED" w:rsidRDefault="00317FED" w:rsidP="00430CE4">
      <w:pPr>
        <w:rPr>
          <w:rtl/>
          <w:lang w:eastAsia="he-IL"/>
        </w:rPr>
      </w:pPr>
    </w:p>
    <w:p w:rsidR="00317FED" w:rsidRDefault="00317FED" w:rsidP="00430CE4">
      <w:pPr>
        <w:pStyle w:val="af5"/>
        <w:keepNext/>
        <w:rPr>
          <w:rtl/>
        </w:rPr>
      </w:pPr>
      <w:bookmarkStart w:id="21261" w:name="ET_interruption_5726_4"/>
      <w:r w:rsidRPr="00A829FB">
        <w:rPr>
          <w:rStyle w:val="TagStyle"/>
          <w:rtl/>
        </w:rPr>
        <w:t xml:space="preserve"> &lt;&lt; קריאה &gt;&gt; </w:t>
      </w:r>
      <w:r>
        <w:rPr>
          <w:rtl/>
        </w:rPr>
        <w:t>ינון אזולאי (ש"ס):</w:t>
      </w:r>
      <w:r w:rsidRPr="00A829FB">
        <w:rPr>
          <w:rStyle w:val="TagStyle"/>
          <w:rtl/>
        </w:rPr>
        <w:t xml:space="preserve"> &lt;&lt; קריאה &gt;&gt;</w:t>
      </w:r>
      <w:r>
        <w:rPr>
          <w:rtl/>
        </w:rPr>
        <w:t xml:space="preserve"> </w:t>
      </w:r>
      <w:bookmarkEnd w:id="21261"/>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למה אתה לא עושה את זה </w:t>
      </w:r>
      <w:r w:rsidR="001B007A">
        <w:rPr>
          <w:rFonts w:hint="cs"/>
          <w:rtl/>
          <w:lang w:eastAsia="he-IL"/>
        </w:rPr>
        <w:t>– – –</w:t>
      </w:r>
      <w:r>
        <w:rPr>
          <w:rFonts w:hint="cs"/>
          <w:rtl/>
          <w:lang w:eastAsia="he-IL"/>
        </w:rPr>
        <w:t xml:space="preserve"> </w:t>
      </w:r>
    </w:p>
    <w:p w:rsidR="00317FED" w:rsidRDefault="00317FED" w:rsidP="00430CE4">
      <w:pPr>
        <w:rPr>
          <w:rtl/>
          <w:lang w:eastAsia="he-IL"/>
        </w:rPr>
      </w:pPr>
    </w:p>
    <w:p w:rsidR="00317FED" w:rsidRDefault="00317FED" w:rsidP="00430CE4">
      <w:pPr>
        <w:pStyle w:val="af5"/>
        <w:keepNext/>
        <w:rPr>
          <w:rtl/>
        </w:rPr>
      </w:pPr>
      <w:r w:rsidRPr="00C869FB">
        <w:rPr>
          <w:rStyle w:val="TagStyle"/>
          <w:rtl/>
        </w:rPr>
        <w:t xml:space="preserve"> &lt;&lt; קריאה &gt;&gt; </w:t>
      </w:r>
      <w:r>
        <w:rPr>
          <w:rtl/>
        </w:rPr>
        <w:t>קריאה:</w:t>
      </w:r>
      <w:r w:rsidRPr="00C869FB">
        <w:rPr>
          <w:rStyle w:val="TagStyle"/>
          <w:rtl/>
        </w:rPr>
        <w:t xml:space="preserve"> &lt;&lt; קריאה &gt;&gt;</w:t>
      </w:r>
      <w:r>
        <w:rPr>
          <w:rtl/>
        </w:rPr>
        <w:t xml:space="preserve"> </w:t>
      </w:r>
    </w:p>
    <w:p w:rsidR="00317FED" w:rsidRDefault="00317FED" w:rsidP="001B007A">
      <w:pPr>
        <w:rPr>
          <w:rtl/>
          <w:lang w:eastAsia="he-IL"/>
        </w:rPr>
      </w:pPr>
    </w:p>
    <w:p w:rsidR="00317FED" w:rsidRDefault="00317FED" w:rsidP="00430CE4">
      <w:pPr>
        <w:rPr>
          <w:rtl/>
          <w:lang w:eastAsia="he-IL"/>
        </w:rPr>
      </w:pPr>
      <w:bookmarkStart w:id="21262" w:name="_ETM_Q45_301000"/>
      <w:bookmarkEnd w:id="21262"/>
      <w:r>
        <w:rPr>
          <w:rFonts w:hint="cs"/>
          <w:rtl/>
          <w:lang w:eastAsia="he-IL"/>
        </w:rPr>
        <w:t xml:space="preserve">כי בחינוך העליתי את זה לא </w:t>
      </w:r>
      <w:bookmarkStart w:id="21263" w:name="_ETM_Q45_305000"/>
      <w:bookmarkEnd w:id="21263"/>
      <w:r>
        <w:rPr>
          <w:rFonts w:hint="cs"/>
          <w:rtl/>
          <w:lang w:eastAsia="he-IL"/>
        </w:rPr>
        <w:t xml:space="preserve">פעם ולא פעמיים. </w:t>
      </w:r>
    </w:p>
    <w:p w:rsidR="00317FED" w:rsidRDefault="00317FED" w:rsidP="00430CE4">
      <w:pPr>
        <w:rPr>
          <w:rtl/>
          <w:lang w:eastAsia="he-IL"/>
        </w:rPr>
      </w:pPr>
      <w:bookmarkStart w:id="21264" w:name="_ETM_Q45_308000"/>
      <w:bookmarkEnd w:id="21264"/>
    </w:p>
    <w:p w:rsidR="00317FED" w:rsidRDefault="00317FED" w:rsidP="00430CE4">
      <w:pPr>
        <w:pStyle w:val="-"/>
        <w:keepNext/>
        <w:rPr>
          <w:rtl/>
        </w:rPr>
      </w:pPr>
      <w:bookmarkStart w:id="21265" w:name="ET_speakercontinue_6667_21"/>
      <w:r w:rsidRPr="00C869FB">
        <w:rPr>
          <w:rStyle w:val="TagStyle"/>
          <w:rtl/>
        </w:rPr>
        <w:t xml:space="preserve"> &lt;&lt; דובר_המשך &gt;&gt; </w:t>
      </w:r>
      <w:r>
        <w:rPr>
          <w:rtl/>
        </w:rPr>
        <w:t>שר המורשת עמיחי אליהו:</w:t>
      </w:r>
      <w:r w:rsidRPr="00C869FB">
        <w:rPr>
          <w:rStyle w:val="TagStyle"/>
          <w:rtl/>
        </w:rPr>
        <w:t xml:space="preserve"> &lt;&lt; דובר_המשך &gt;&gt;</w:t>
      </w:r>
      <w:r>
        <w:rPr>
          <w:rtl/>
        </w:rPr>
        <w:t xml:space="preserve"> </w:t>
      </w:r>
      <w:bookmarkEnd w:id="21265"/>
    </w:p>
    <w:p w:rsidR="00317FED" w:rsidRDefault="00317FED" w:rsidP="001B007A">
      <w:pPr>
        <w:rPr>
          <w:rtl/>
          <w:lang w:eastAsia="he-IL"/>
        </w:rPr>
      </w:pPr>
    </w:p>
    <w:p w:rsidR="00317FED" w:rsidRPr="00C869FB" w:rsidRDefault="00317FED" w:rsidP="00430CE4">
      <w:pPr>
        <w:rPr>
          <w:rtl/>
          <w:lang w:eastAsia="he-IL"/>
        </w:rPr>
      </w:pPr>
      <w:bookmarkStart w:id="21266" w:name="_ETM_Q45_295000"/>
      <w:bookmarkEnd w:id="21266"/>
      <w:r>
        <w:rPr>
          <w:rFonts w:hint="cs"/>
          <w:rtl/>
          <w:lang w:eastAsia="he-IL"/>
        </w:rPr>
        <w:t xml:space="preserve">יש לנו התנגדות? לא. בסדר, תודה רבה. </w:t>
      </w:r>
      <w:bookmarkStart w:id="21267" w:name="_ETM_Q45_313000"/>
      <w:bookmarkEnd w:id="21267"/>
    </w:p>
    <w:p w:rsidR="00317FED" w:rsidRPr="00C869FB" w:rsidRDefault="00317FED" w:rsidP="00430CE4">
      <w:pPr>
        <w:rPr>
          <w:rtl/>
          <w:lang w:eastAsia="he-IL"/>
        </w:rPr>
      </w:pPr>
    </w:p>
    <w:p w:rsidR="00317FED" w:rsidRDefault="00317FED" w:rsidP="00430CE4">
      <w:pPr>
        <w:pStyle w:val="af6"/>
        <w:keepNext/>
        <w:rPr>
          <w:rtl/>
        </w:rPr>
      </w:pPr>
      <w:r w:rsidRPr="00A829FB">
        <w:rPr>
          <w:rStyle w:val="TagStyle"/>
          <w:rtl/>
        </w:rPr>
        <w:t xml:space="preserve"> &lt;&lt; יור &gt;&gt; </w:t>
      </w:r>
      <w:r>
        <w:rPr>
          <w:rtl/>
        </w:rPr>
        <w:t>היו"ר ניסים ואטורי:</w:t>
      </w:r>
      <w:r w:rsidRPr="00A829FB">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איך זה קשור לעלייה וקליטה?</w:t>
      </w:r>
    </w:p>
    <w:p w:rsidR="00317FED" w:rsidRDefault="00317FED" w:rsidP="00430CE4">
      <w:pPr>
        <w:rPr>
          <w:rtl/>
          <w:lang w:eastAsia="he-IL"/>
        </w:rPr>
      </w:pPr>
    </w:p>
    <w:p w:rsidR="00317FED" w:rsidRDefault="00317FED" w:rsidP="00430CE4">
      <w:pPr>
        <w:pStyle w:val="af5"/>
        <w:keepNext/>
        <w:rPr>
          <w:rtl/>
        </w:rPr>
      </w:pPr>
      <w:bookmarkStart w:id="21268" w:name="ET_interruption_6255_22"/>
      <w:r w:rsidRPr="00C869FB">
        <w:rPr>
          <w:rStyle w:val="TagStyle"/>
          <w:rtl/>
        </w:rPr>
        <w:t xml:space="preserve"> &lt;&lt; קריאה &gt;&gt; </w:t>
      </w:r>
      <w:r>
        <w:rPr>
          <w:rtl/>
        </w:rPr>
        <w:t>סימון דוידסון (יש עתיד):</w:t>
      </w:r>
      <w:r w:rsidRPr="00C869FB">
        <w:rPr>
          <w:rStyle w:val="TagStyle"/>
          <w:rtl/>
        </w:rPr>
        <w:t xml:space="preserve"> &lt;&lt; קריאה &gt;&gt;</w:t>
      </w:r>
      <w:r>
        <w:rPr>
          <w:rtl/>
        </w:rPr>
        <w:t xml:space="preserve"> </w:t>
      </w:r>
      <w:bookmarkEnd w:id="21268"/>
    </w:p>
    <w:p w:rsidR="00317FED" w:rsidRDefault="00317FED" w:rsidP="001B007A">
      <w:pPr>
        <w:rPr>
          <w:rtl/>
          <w:lang w:eastAsia="he-IL"/>
        </w:rPr>
      </w:pPr>
    </w:p>
    <w:p w:rsidR="00317FED" w:rsidRDefault="00317FED" w:rsidP="00430CE4">
      <w:pPr>
        <w:rPr>
          <w:rtl/>
          <w:lang w:eastAsia="he-IL"/>
        </w:rPr>
      </w:pPr>
      <w:bookmarkStart w:id="21269" w:name="_ETM_Q45_312000"/>
      <w:bookmarkEnd w:id="21269"/>
      <w:r>
        <w:rPr>
          <w:rFonts w:hint="cs"/>
          <w:rtl/>
          <w:lang w:eastAsia="he-IL"/>
        </w:rPr>
        <w:t>תפוצות.</w:t>
      </w:r>
    </w:p>
    <w:p w:rsidR="00317FED" w:rsidRDefault="00317FED" w:rsidP="00430CE4">
      <w:pPr>
        <w:rPr>
          <w:rtl/>
          <w:lang w:eastAsia="he-IL"/>
        </w:rPr>
      </w:pPr>
      <w:bookmarkStart w:id="21270" w:name="_ETM_Q45_314000"/>
      <w:bookmarkEnd w:id="21270"/>
    </w:p>
    <w:p w:rsidR="00317FED" w:rsidRDefault="00317FED" w:rsidP="00430CE4">
      <w:pPr>
        <w:pStyle w:val="af6"/>
        <w:keepNext/>
        <w:rPr>
          <w:rtl/>
        </w:rPr>
      </w:pPr>
      <w:r w:rsidRPr="00C869FB">
        <w:rPr>
          <w:rStyle w:val="TagStyle"/>
          <w:rtl/>
        </w:rPr>
        <w:t xml:space="preserve"> &lt;&lt; יור &gt;&gt; </w:t>
      </w:r>
      <w:r>
        <w:rPr>
          <w:rtl/>
        </w:rPr>
        <w:t>היו"ר ניסים ואטורי:</w:t>
      </w:r>
      <w:r w:rsidRPr="00C869FB">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bookmarkStart w:id="21271" w:name="_ETM_Q45_316000"/>
      <w:bookmarkEnd w:id="21271"/>
      <w:r>
        <w:rPr>
          <w:rFonts w:hint="cs"/>
          <w:rtl/>
          <w:lang w:eastAsia="he-IL"/>
        </w:rPr>
        <w:t>תפוצות?</w:t>
      </w:r>
    </w:p>
    <w:p w:rsidR="00317FED" w:rsidRDefault="00317FED" w:rsidP="00430CE4">
      <w:pPr>
        <w:rPr>
          <w:rtl/>
          <w:lang w:eastAsia="he-IL"/>
        </w:rPr>
      </w:pPr>
      <w:bookmarkStart w:id="21272" w:name="_ETM_Q45_321000"/>
      <w:bookmarkEnd w:id="21272"/>
    </w:p>
    <w:p w:rsidR="00317FED" w:rsidRDefault="00317FED" w:rsidP="00430CE4">
      <w:pPr>
        <w:rPr>
          <w:rtl/>
          <w:lang w:eastAsia="he-IL"/>
        </w:rPr>
      </w:pPr>
      <w:bookmarkStart w:id="21273" w:name="_ETM_Q45_317000"/>
      <w:bookmarkEnd w:id="21273"/>
      <w:r>
        <w:rPr>
          <w:rFonts w:hint="cs"/>
          <w:rtl/>
          <w:lang w:eastAsia="he-IL"/>
        </w:rPr>
        <w:t xml:space="preserve">אנחנו </w:t>
      </w:r>
      <w:bookmarkStart w:id="21274" w:name="_ETM_Q45_315000"/>
      <w:bookmarkEnd w:id="21274"/>
      <w:r>
        <w:rPr>
          <w:rFonts w:hint="cs"/>
          <w:rtl/>
          <w:lang w:eastAsia="he-IL"/>
        </w:rPr>
        <w:t>נעבור להצבעה. הצבעה.</w:t>
      </w:r>
    </w:p>
    <w:p w:rsidR="00317FED" w:rsidRDefault="00317FED" w:rsidP="00430CE4">
      <w:pPr>
        <w:rPr>
          <w:rtl/>
          <w:lang w:eastAsia="he-IL"/>
        </w:rPr>
      </w:pPr>
      <w:bookmarkStart w:id="21275" w:name="_ETM_Q45_325000"/>
      <w:bookmarkEnd w:id="21275"/>
    </w:p>
    <w:p w:rsidR="00317FED" w:rsidRDefault="00317FED" w:rsidP="00430CE4">
      <w:pPr>
        <w:pStyle w:val="af1"/>
        <w:keepNext/>
        <w:rPr>
          <w:rtl/>
          <w:lang w:eastAsia="he-IL"/>
        </w:rPr>
      </w:pPr>
      <w:r>
        <w:rPr>
          <w:rtl/>
          <w:lang w:eastAsia="he-IL"/>
        </w:rPr>
        <w:t>הצבעה מס'</w:t>
      </w:r>
      <w:r>
        <w:rPr>
          <w:rFonts w:hint="cs"/>
          <w:rtl/>
          <w:lang w:eastAsia="he-IL"/>
        </w:rPr>
        <w:t xml:space="preserve"> 11</w:t>
      </w:r>
    </w:p>
    <w:p w:rsidR="00317FED" w:rsidRDefault="00317FED" w:rsidP="00430CE4">
      <w:pPr>
        <w:pStyle w:val="--"/>
        <w:keepNext/>
        <w:rPr>
          <w:rtl/>
          <w:lang w:eastAsia="he-IL"/>
        </w:rPr>
      </w:pPr>
    </w:p>
    <w:p w:rsidR="00317FED" w:rsidRDefault="00317FED" w:rsidP="00430CE4">
      <w:pPr>
        <w:pStyle w:val="--"/>
        <w:keepNext/>
        <w:rPr>
          <w:rtl/>
          <w:lang w:eastAsia="he-IL"/>
        </w:rPr>
      </w:pPr>
      <w:r>
        <w:rPr>
          <w:rtl/>
          <w:lang w:eastAsia="he-IL"/>
        </w:rPr>
        <w:t>בעד</w:t>
      </w:r>
      <w:r>
        <w:rPr>
          <w:rFonts w:hint="cs"/>
          <w:rtl/>
          <w:lang w:eastAsia="he-IL"/>
        </w:rPr>
        <w:t xml:space="preserve"> ההצעה להעביר </w:t>
      </w:r>
      <w:bookmarkStart w:id="21276" w:name="_ETM_Q45_322000"/>
      <w:bookmarkEnd w:id="21276"/>
      <w:r>
        <w:rPr>
          <w:rFonts w:hint="cs"/>
          <w:rtl/>
          <w:lang w:eastAsia="he-IL"/>
        </w:rPr>
        <w:t>את הנושא לוועדה</w:t>
      </w:r>
      <w:r>
        <w:rPr>
          <w:rtl/>
          <w:lang w:eastAsia="he-IL"/>
        </w:rPr>
        <w:t xml:space="preserve"> – </w:t>
      </w:r>
      <w:r>
        <w:rPr>
          <w:rFonts w:hint="cs"/>
          <w:rtl/>
          <w:lang w:eastAsia="he-IL"/>
        </w:rPr>
        <w:t>6</w:t>
      </w:r>
    </w:p>
    <w:p w:rsidR="00317FED" w:rsidRDefault="00317FED" w:rsidP="00430CE4">
      <w:pPr>
        <w:pStyle w:val="--"/>
        <w:keepNext/>
        <w:rPr>
          <w:rtl/>
          <w:lang w:eastAsia="he-IL"/>
        </w:rPr>
      </w:pPr>
      <w:r>
        <w:rPr>
          <w:rtl/>
          <w:lang w:eastAsia="he-IL"/>
        </w:rPr>
        <w:t xml:space="preserve">נגד – </w:t>
      </w:r>
      <w:r>
        <w:rPr>
          <w:rFonts w:hint="cs"/>
          <w:rtl/>
          <w:lang w:eastAsia="he-IL"/>
        </w:rPr>
        <w:t>אין</w:t>
      </w:r>
    </w:p>
    <w:p w:rsidR="00317FED" w:rsidRDefault="00317FED" w:rsidP="00430CE4">
      <w:pPr>
        <w:pStyle w:val="--"/>
        <w:keepNext/>
        <w:rPr>
          <w:rtl/>
          <w:lang w:eastAsia="he-IL"/>
        </w:rPr>
      </w:pPr>
      <w:r>
        <w:rPr>
          <w:rtl/>
          <w:lang w:eastAsia="he-IL"/>
        </w:rPr>
        <w:t>נמנעים –</w:t>
      </w:r>
      <w:r>
        <w:rPr>
          <w:rFonts w:hint="cs"/>
          <w:rtl/>
          <w:lang w:eastAsia="he-IL"/>
        </w:rPr>
        <w:t xml:space="preserve"> אין</w:t>
      </w:r>
    </w:p>
    <w:p w:rsidR="00317FED" w:rsidRDefault="00317FED" w:rsidP="00430CE4">
      <w:pPr>
        <w:pStyle w:val="--"/>
        <w:keepNext/>
        <w:rPr>
          <w:rtl/>
          <w:lang w:eastAsia="he-IL"/>
        </w:rPr>
      </w:pPr>
      <w:bookmarkStart w:id="21277" w:name="_ETM_Q45_330000"/>
      <w:bookmarkEnd w:id="21277"/>
      <w:r>
        <w:rPr>
          <w:rFonts w:hint="cs"/>
          <w:rtl/>
          <w:lang w:eastAsia="he-IL"/>
        </w:rPr>
        <w:t xml:space="preserve">ההצעה להעביר את הנושא לוועדת העלייה, הקליטה </w:t>
      </w:r>
      <w:bookmarkStart w:id="21278" w:name="_ETM_Q45_324000"/>
      <w:bookmarkEnd w:id="21278"/>
      <w:r>
        <w:rPr>
          <w:rFonts w:hint="cs"/>
          <w:rtl/>
          <w:lang w:eastAsia="he-IL"/>
        </w:rPr>
        <w:t xml:space="preserve">והתפוצות נתקבלה. </w:t>
      </w:r>
    </w:p>
    <w:p w:rsidR="00317FED" w:rsidRDefault="00317FED" w:rsidP="00430CE4">
      <w:pPr>
        <w:rPr>
          <w:rtl/>
          <w:lang w:eastAsia="he-IL"/>
        </w:rPr>
      </w:pPr>
    </w:p>
    <w:p w:rsidR="00317FED" w:rsidRDefault="00317FED" w:rsidP="00430CE4">
      <w:pPr>
        <w:pStyle w:val="af6"/>
        <w:keepNext/>
        <w:rPr>
          <w:rtl/>
        </w:rPr>
      </w:pPr>
      <w:r w:rsidRPr="00A829FB">
        <w:rPr>
          <w:rStyle w:val="TagStyle"/>
          <w:rtl/>
        </w:rPr>
        <w:t xml:space="preserve"> &lt;&lt; יור &gt;&gt; </w:t>
      </w:r>
      <w:r>
        <w:rPr>
          <w:rtl/>
        </w:rPr>
        <w:t>היו"ר ניסים ואטורי:</w:t>
      </w:r>
      <w:r w:rsidRPr="00A829FB">
        <w:rPr>
          <w:rStyle w:val="TagStyle"/>
          <w:rtl/>
        </w:rPr>
        <w:t xml:space="preserve"> &lt;&lt; יור &gt;&gt;</w:t>
      </w:r>
      <w:r>
        <w:rPr>
          <w:rtl/>
        </w:rPr>
        <w:t xml:space="preserve"> </w:t>
      </w:r>
    </w:p>
    <w:p w:rsidR="00317FED" w:rsidRDefault="00317FED" w:rsidP="001B007A">
      <w:pPr>
        <w:rPr>
          <w:rtl/>
          <w:lang w:eastAsia="he-IL"/>
        </w:rPr>
      </w:pPr>
    </w:p>
    <w:p w:rsidR="00317FED" w:rsidRDefault="00317FED" w:rsidP="00C14875">
      <w:pPr>
        <w:rPr>
          <w:rtl/>
          <w:lang w:eastAsia="he-IL"/>
        </w:rPr>
      </w:pPr>
      <w:r>
        <w:rPr>
          <w:rFonts w:hint="cs"/>
          <w:rtl/>
          <w:lang w:eastAsia="he-IL"/>
        </w:rPr>
        <w:t xml:space="preserve">שישה בעד, אין מתנגדים. אני קובע </w:t>
      </w:r>
      <w:bookmarkStart w:id="21279" w:name="_ETM_Q45_336000"/>
      <w:bookmarkEnd w:id="21279"/>
      <w:r>
        <w:rPr>
          <w:rFonts w:hint="cs"/>
          <w:rtl/>
          <w:lang w:eastAsia="he-IL"/>
        </w:rPr>
        <w:t xml:space="preserve">כי ההצעה תעבור לדיון בוועדת העלייה, הקליטה והתפוצות. </w:t>
      </w:r>
    </w:p>
    <w:p w:rsidR="00317FED" w:rsidRDefault="00317FED" w:rsidP="00C14875">
      <w:pPr>
        <w:rPr>
          <w:rtl/>
          <w:lang w:eastAsia="he-IL"/>
        </w:rPr>
      </w:pPr>
    </w:p>
    <w:p w:rsidR="00317FED" w:rsidRDefault="00317FED" w:rsidP="00C14875">
      <w:pPr>
        <w:rPr>
          <w:rtl/>
          <w:lang w:eastAsia="he-IL"/>
        </w:rPr>
      </w:pPr>
    </w:p>
    <w:p w:rsidR="00317FED" w:rsidRDefault="00317FED" w:rsidP="00AB0102">
      <w:pPr>
        <w:pStyle w:val="a6"/>
        <w:rPr>
          <w:rtl/>
          <w:lang w:eastAsia="he-IL"/>
        </w:rPr>
      </w:pPr>
      <w:bookmarkStart w:id="21280" w:name="ET_halsi_646219_7"/>
      <w:r w:rsidRPr="00A829FB">
        <w:rPr>
          <w:rStyle w:val="TagStyle"/>
          <w:rtl/>
        </w:rPr>
        <w:t xml:space="preserve"> &lt;&lt; הלסי &gt;&gt; </w:t>
      </w:r>
      <w:bookmarkStart w:id="21281" w:name="_Toc199366646"/>
      <w:bookmarkStart w:id="21282" w:name="_Toc235610382"/>
      <w:bookmarkStart w:id="21283" w:name="_Toc236157957"/>
      <w:r>
        <w:rPr>
          <w:rFonts w:hint="cs"/>
          <w:rtl/>
          <w:lang w:eastAsia="he-IL"/>
        </w:rPr>
        <w:t>הצע</w:t>
      </w:r>
      <w:r w:rsidR="00AB0102">
        <w:rPr>
          <w:rFonts w:hint="cs"/>
          <w:rtl/>
          <w:lang w:eastAsia="he-IL"/>
        </w:rPr>
        <w:t>ות</w:t>
      </w:r>
      <w:r>
        <w:rPr>
          <w:rFonts w:hint="cs"/>
          <w:rtl/>
          <w:lang w:eastAsia="he-IL"/>
        </w:rPr>
        <w:t xml:space="preserve"> </w:t>
      </w:r>
      <w:r>
        <w:rPr>
          <w:rtl/>
          <w:lang w:eastAsia="he-IL"/>
        </w:rPr>
        <w:t>לסדר-היום</w:t>
      </w:r>
      <w:bookmarkEnd w:id="21281"/>
      <w:bookmarkEnd w:id="21282"/>
      <w:bookmarkEnd w:id="21283"/>
      <w:r w:rsidRPr="00A829FB">
        <w:rPr>
          <w:rStyle w:val="TagStyle"/>
          <w:rtl/>
        </w:rPr>
        <w:t xml:space="preserve"> &lt;&lt; הלסי &gt;&gt;</w:t>
      </w:r>
      <w:r>
        <w:rPr>
          <w:rtl/>
          <w:lang w:eastAsia="he-IL"/>
        </w:rPr>
        <w:t xml:space="preserve"> </w:t>
      </w:r>
      <w:bookmarkEnd w:id="21280"/>
    </w:p>
    <w:p w:rsidR="00317FED" w:rsidRDefault="00317FED" w:rsidP="00430CE4">
      <w:pPr>
        <w:pStyle w:val="a6"/>
        <w:rPr>
          <w:rtl/>
          <w:lang w:eastAsia="he-IL"/>
        </w:rPr>
      </w:pPr>
      <w:bookmarkStart w:id="21284" w:name="ET_halsi_646219_8"/>
      <w:r w:rsidRPr="00A829FB">
        <w:rPr>
          <w:rStyle w:val="TagStyle"/>
          <w:rtl/>
        </w:rPr>
        <w:t xml:space="preserve"> &lt;&lt; הלסי &gt;&gt; </w:t>
      </w:r>
      <w:bookmarkStart w:id="21285" w:name="_Toc199366647"/>
      <w:bookmarkStart w:id="21286" w:name="_Toc235610383"/>
      <w:bookmarkStart w:id="21287" w:name="_Toc236157958"/>
      <w:r>
        <w:rPr>
          <w:rtl/>
          <w:lang w:eastAsia="he-IL"/>
        </w:rPr>
        <w:t>ממצאי דוח הפיקוח על הבנקים לשנת 2024 – כשלי רגולציה, פגיעה בציבור והשלכות על הכלכלה הישראלית</w:t>
      </w:r>
      <w:bookmarkEnd w:id="21285"/>
      <w:bookmarkEnd w:id="21286"/>
      <w:bookmarkEnd w:id="21287"/>
      <w:r w:rsidRPr="00A829FB">
        <w:rPr>
          <w:rStyle w:val="TagStyle"/>
          <w:rtl/>
        </w:rPr>
        <w:t xml:space="preserve"> &lt;&lt; הלסי &gt;&gt;</w:t>
      </w:r>
      <w:r>
        <w:rPr>
          <w:rtl/>
          <w:lang w:eastAsia="he-IL"/>
        </w:rPr>
        <w:t xml:space="preserve"> </w:t>
      </w:r>
      <w:bookmarkEnd w:id="21284"/>
    </w:p>
    <w:p w:rsidR="00317FED" w:rsidRDefault="00317FED" w:rsidP="00430CE4">
      <w:pPr>
        <w:rPr>
          <w:rtl/>
          <w:lang w:eastAsia="he-IL"/>
        </w:rPr>
      </w:pPr>
    </w:p>
    <w:p w:rsidR="00317FED" w:rsidRDefault="00317FED" w:rsidP="00430CE4">
      <w:pPr>
        <w:pStyle w:val="af6"/>
        <w:keepNext/>
        <w:rPr>
          <w:rtl/>
        </w:rPr>
      </w:pPr>
      <w:r w:rsidRPr="00A829FB">
        <w:rPr>
          <w:rStyle w:val="TagStyle"/>
          <w:rtl/>
        </w:rPr>
        <w:t xml:space="preserve"> &lt;&lt; יור &gt;&gt; </w:t>
      </w:r>
      <w:r>
        <w:rPr>
          <w:rtl/>
        </w:rPr>
        <w:t>היו"ר ניסים ואטורי:</w:t>
      </w:r>
      <w:r w:rsidRPr="00A829FB">
        <w:rPr>
          <w:rStyle w:val="TagStyle"/>
          <w:rtl/>
        </w:rPr>
        <w:t xml:space="preserve"> &lt;&lt; יור &gt;&gt;</w:t>
      </w:r>
      <w:r>
        <w:rPr>
          <w:rtl/>
        </w:rPr>
        <w:t xml:space="preserve"> </w:t>
      </w:r>
    </w:p>
    <w:p w:rsidR="00317FED" w:rsidRDefault="00317FED" w:rsidP="001B007A">
      <w:pPr>
        <w:rPr>
          <w:rtl/>
        </w:rPr>
      </w:pPr>
    </w:p>
    <w:p w:rsidR="00317FED" w:rsidRDefault="00317FED" w:rsidP="00430CE4">
      <w:pPr>
        <w:rPr>
          <w:rtl/>
        </w:rPr>
      </w:pPr>
      <w:r>
        <w:rPr>
          <w:rFonts w:hint="cs"/>
          <w:rtl/>
        </w:rPr>
        <w:t xml:space="preserve">ההצעה הבאה גם היא </w:t>
      </w:r>
      <w:bookmarkStart w:id="21288" w:name="_ETM_Q45_360000"/>
      <w:bookmarkEnd w:id="21288"/>
      <w:r>
        <w:rPr>
          <w:rFonts w:hint="cs"/>
          <w:rtl/>
        </w:rPr>
        <w:t xml:space="preserve">הצעה דחופה לסדר-היום, </w:t>
      </w:r>
      <w:r>
        <w:rPr>
          <w:rtl/>
        </w:rPr>
        <w:t xml:space="preserve">בנושא: ממצאי דוח הפיקוח על הבנקים לשנת 2024 </w:t>
      </w:r>
      <w:r>
        <w:rPr>
          <w:rFonts w:hint="cs"/>
          <w:rtl/>
        </w:rPr>
        <w:t>–</w:t>
      </w:r>
      <w:r>
        <w:rPr>
          <w:rtl/>
        </w:rPr>
        <w:t xml:space="preserve"> כשלי רגולציה, פגיעה בציבור והשלכות על הכלכלה הישראלית</w:t>
      </w:r>
      <w:r>
        <w:rPr>
          <w:rFonts w:hint="cs"/>
          <w:rtl/>
        </w:rPr>
        <w:t xml:space="preserve">. את ההצעה הגישו חברי </w:t>
      </w:r>
      <w:bookmarkStart w:id="21289" w:name="_ETM_Q45_373000"/>
      <w:bookmarkEnd w:id="21289"/>
      <w:r>
        <w:rPr>
          <w:rFonts w:hint="cs"/>
          <w:rtl/>
        </w:rPr>
        <w:t xml:space="preserve">הכנסת ינון אזולאי, צגה מלקו, יצחק קרויזר, יצחק פינדרוס, רון </w:t>
      </w:r>
      <w:bookmarkStart w:id="21290" w:name="_ETM_Q45_374000"/>
      <w:bookmarkEnd w:id="21290"/>
      <w:r>
        <w:rPr>
          <w:rFonts w:hint="cs"/>
          <w:rtl/>
        </w:rPr>
        <w:t xml:space="preserve">כץ, יאסר חוג'יראת ומיכאל מרדכי ביטון. ראשון המנמקים, חבר הכנסת </w:t>
      </w:r>
      <w:bookmarkStart w:id="21291" w:name="_ETM_Q45_381000"/>
      <w:bookmarkEnd w:id="21291"/>
      <w:r>
        <w:rPr>
          <w:rFonts w:hint="cs"/>
          <w:rtl/>
        </w:rPr>
        <w:t>ינון אזולאי.</w:t>
      </w:r>
    </w:p>
    <w:p w:rsidR="00317FED" w:rsidRDefault="00317FED" w:rsidP="00430CE4">
      <w:pPr>
        <w:rPr>
          <w:rtl/>
        </w:rPr>
      </w:pPr>
    </w:p>
    <w:p w:rsidR="00317FED" w:rsidRDefault="00317FED" w:rsidP="00430CE4">
      <w:pPr>
        <w:pStyle w:val="af5"/>
        <w:keepNext/>
        <w:rPr>
          <w:rtl/>
        </w:rPr>
      </w:pPr>
      <w:bookmarkStart w:id="21292" w:name="ET_interruption_6151_24"/>
      <w:r w:rsidRPr="00C869FB">
        <w:rPr>
          <w:rStyle w:val="TagStyle"/>
          <w:rtl/>
        </w:rPr>
        <w:t xml:space="preserve"> &lt;&lt; קריאה &gt;&gt; </w:t>
      </w:r>
      <w:r>
        <w:rPr>
          <w:rtl/>
        </w:rPr>
        <w:t>רון כץ (יש עתיד):</w:t>
      </w:r>
      <w:r w:rsidRPr="00C869FB">
        <w:rPr>
          <w:rStyle w:val="TagStyle"/>
          <w:rtl/>
        </w:rPr>
        <w:t xml:space="preserve"> &lt;&lt; קריאה &gt;&gt;</w:t>
      </w:r>
      <w:r>
        <w:rPr>
          <w:rtl/>
        </w:rPr>
        <w:t xml:space="preserve"> </w:t>
      </w:r>
      <w:bookmarkEnd w:id="21292"/>
    </w:p>
    <w:p w:rsidR="00317FED" w:rsidRDefault="00317FED" w:rsidP="001B007A">
      <w:pPr>
        <w:rPr>
          <w:rtl/>
        </w:rPr>
      </w:pPr>
    </w:p>
    <w:p w:rsidR="00317FED" w:rsidRDefault="00317FED" w:rsidP="00430CE4">
      <w:pPr>
        <w:rPr>
          <w:rtl/>
        </w:rPr>
      </w:pPr>
      <w:r>
        <w:rPr>
          <w:rFonts w:hint="cs"/>
          <w:rtl/>
        </w:rPr>
        <w:t>איך אתה עולה ראשון להצעה שלי?</w:t>
      </w:r>
    </w:p>
    <w:p w:rsidR="00317FED" w:rsidRDefault="00317FED" w:rsidP="00430CE4">
      <w:pPr>
        <w:rPr>
          <w:rtl/>
        </w:rPr>
      </w:pPr>
    </w:p>
    <w:p w:rsidR="00317FED" w:rsidRDefault="00317FED" w:rsidP="00430CE4">
      <w:pPr>
        <w:pStyle w:val="af5"/>
        <w:keepNext/>
        <w:rPr>
          <w:rtl/>
        </w:rPr>
      </w:pPr>
      <w:bookmarkStart w:id="21293" w:name="ET_interruption_5726_25"/>
      <w:r w:rsidRPr="00C869FB">
        <w:rPr>
          <w:rStyle w:val="TagStyle"/>
          <w:rtl/>
        </w:rPr>
        <w:t xml:space="preserve"> &lt;&lt; קריאה &gt;&gt; </w:t>
      </w:r>
      <w:r>
        <w:rPr>
          <w:rtl/>
        </w:rPr>
        <w:t>ינון אזולאי (ש"ס):</w:t>
      </w:r>
      <w:r w:rsidRPr="00C869FB">
        <w:rPr>
          <w:rStyle w:val="TagStyle"/>
          <w:rtl/>
        </w:rPr>
        <w:t xml:space="preserve"> &lt;&lt; קריאה &gt;&gt;</w:t>
      </w:r>
      <w:r>
        <w:rPr>
          <w:rtl/>
        </w:rPr>
        <w:t xml:space="preserve"> </w:t>
      </w:r>
      <w:bookmarkEnd w:id="21293"/>
    </w:p>
    <w:p w:rsidR="00317FED" w:rsidRDefault="00317FED" w:rsidP="001B007A">
      <w:pPr>
        <w:rPr>
          <w:rtl/>
        </w:rPr>
      </w:pPr>
    </w:p>
    <w:p w:rsidR="00317FED" w:rsidRDefault="00317FED" w:rsidP="00430CE4">
      <w:pPr>
        <w:rPr>
          <w:rtl/>
        </w:rPr>
      </w:pPr>
      <w:r>
        <w:rPr>
          <w:rFonts w:hint="cs"/>
          <w:rtl/>
        </w:rPr>
        <w:t xml:space="preserve">זו הצעה שלי, </w:t>
      </w:r>
      <w:bookmarkStart w:id="21294" w:name="_ETM_Q45_384000"/>
      <w:bookmarkEnd w:id="21294"/>
      <w:r>
        <w:rPr>
          <w:rFonts w:hint="cs"/>
          <w:rtl/>
        </w:rPr>
        <w:t xml:space="preserve">אתה טועה. </w:t>
      </w:r>
    </w:p>
    <w:p w:rsidR="00317FED" w:rsidRDefault="00317FED" w:rsidP="00430CE4">
      <w:pPr>
        <w:rPr>
          <w:rtl/>
        </w:rPr>
      </w:pPr>
      <w:bookmarkStart w:id="21295" w:name="_ETM_Q45_390000"/>
      <w:bookmarkEnd w:id="21295"/>
    </w:p>
    <w:p w:rsidR="00317FED" w:rsidRDefault="00317FED" w:rsidP="00430CE4">
      <w:pPr>
        <w:pStyle w:val="af5"/>
        <w:keepNext/>
        <w:rPr>
          <w:rtl/>
        </w:rPr>
      </w:pPr>
      <w:r w:rsidRPr="00C869FB">
        <w:rPr>
          <w:rStyle w:val="TagStyle"/>
          <w:rtl/>
        </w:rPr>
        <w:t xml:space="preserve"> &lt;&lt; קריאה &gt;&gt; </w:t>
      </w:r>
      <w:r>
        <w:rPr>
          <w:rtl/>
        </w:rPr>
        <w:t>ולדימיר בליאק (יש עתיד):</w:t>
      </w:r>
      <w:r w:rsidRPr="00C869FB">
        <w:rPr>
          <w:rStyle w:val="TagStyle"/>
          <w:rtl/>
        </w:rPr>
        <w:t xml:space="preserve"> &lt;&lt; קריאה &gt;&gt;</w:t>
      </w:r>
      <w:r>
        <w:rPr>
          <w:rtl/>
        </w:rPr>
        <w:t xml:space="preserve"> </w:t>
      </w:r>
    </w:p>
    <w:p w:rsidR="00317FED" w:rsidRDefault="00317FED" w:rsidP="001B007A">
      <w:pPr>
        <w:rPr>
          <w:rtl/>
        </w:rPr>
      </w:pPr>
    </w:p>
    <w:p w:rsidR="00317FED" w:rsidRDefault="00317FED" w:rsidP="00430CE4">
      <w:pPr>
        <w:rPr>
          <w:rtl/>
        </w:rPr>
      </w:pPr>
      <w:bookmarkStart w:id="21296" w:name="_ETM_Q45_386000"/>
      <w:bookmarkEnd w:id="21296"/>
      <w:r>
        <w:rPr>
          <w:rFonts w:hint="cs"/>
          <w:rtl/>
        </w:rPr>
        <w:t>תצרף את אל על לסיפור ואנחנו איתך.</w:t>
      </w:r>
    </w:p>
    <w:p w:rsidR="00317FED" w:rsidRDefault="00317FED" w:rsidP="00430CE4">
      <w:pPr>
        <w:rPr>
          <w:rtl/>
        </w:rPr>
      </w:pPr>
    </w:p>
    <w:p w:rsidR="00317FED" w:rsidRDefault="00317FED" w:rsidP="00430CE4">
      <w:pPr>
        <w:pStyle w:val="a4"/>
        <w:keepNext/>
        <w:rPr>
          <w:rtl/>
        </w:rPr>
      </w:pPr>
      <w:bookmarkStart w:id="21297" w:name="ET_speaker_5726_10"/>
      <w:r w:rsidRPr="00A829FB">
        <w:rPr>
          <w:rStyle w:val="TagStyle"/>
          <w:rtl/>
        </w:rPr>
        <w:t xml:space="preserve"> &lt;&lt; דובר &gt;&gt; </w:t>
      </w:r>
      <w:bookmarkStart w:id="21298" w:name="_Toc199366648"/>
      <w:bookmarkStart w:id="21299" w:name="_Toc235610384"/>
      <w:bookmarkStart w:id="21300" w:name="_Toc236157959"/>
      <w:r>
        <w:rPr>
          <w:rtl/>
        </w:rPr>
        <w:t>ינון אזולאי (ש"ס):</w:t>
      </w:r>
      <w:bookmarkEnd w:id="21298"/>
      <w:bookmarkEnd w:id="21299"/>
      <w:bookmarkEnd w:id="21300"/>
      <w:r w:rsidRPr="00A829FB">
        <w:rPr>
          <w:rStyle w:val="TagStyle"/>
          <w:rtl/>
        </w:rPr>
        <w:t xml:space="preserve"> &lt;&lt; דובר &gt;&gt;</w:t>
      </w:r>
      <w:r>
        <w:rPr>
          <w:rtl/>
        </w:rPr>
        <w:t xml:space="preserve"> </w:t>
      </w:r>
      <w:bookmarkEnd w:id="21297"/>
    </w:p>
    <w:p w:rsidR="00317FED" w:rsidRDefault="00317FED" w:rsidP="001B007A">
      <w:pPr>
        <w:rPr>
          <w:rtl/>
          <w:lang w:eastAsia="he-IL"/>
        </w:rPr>
      </w:pPr>
    </w:p>
    <w:p w:rsidR="00317FED" w:rsidRDefault="00317FED" w:rsidP="00AB0102">
      <w:pPr>
        <w:rPr>
          <w:rtl/>
          <w:lang w:eastAsia="he-IL"/>
        </w:rPr>
      </w:pPr>
      <w:r>
        <w:rPr>
          <w:rFonts w:hint="cs"/>
          <w:rtl/>
          <w:lang w:eastAsia="he-IL"/>
        </w:rPr>
        <w:t xml:space="preserve">תודה רבה לך, אדוני היושב-ראש. כבוד </w:t>
      </w:r>
      <w:bookmarkStart w:id="21301" w:name="_ETM_Q45_399000"/>
      <w:bookmarkEnd w:id="21301"/>
      <w:r>
        <w:rPr>
          <w:rFonts w:hint="cs"/>
          <w:rtl/>
          <w:lang w:eastAsia="he-IL"/>
        </w:rPr>
        <w:t xml:space="preserve">חבריי חברי הכנסת, רון כץ, כבוד השר, רון, אני רק </w:t>
      </w:r>
      <w:bookmarkStart w:id="21302" w:name="_ETM_Q45_401000"/>
      <w:bookmarkEnd w:id="21302"/>
      <w:r>
        <w:rPr>
          <w:rFonts w:hint="cs"/>
          <w:rtl/>
          <w:lang w:eastAsia="he-IL"/>
        </w:rPr>
        <w:t>אומר לך שאין דבר כזה</w:t>
      </w:r>
      <w:r w:rsidR="00AB0102">
        <w:rPr>
          <w:rFonts w:hint="cs"/>
          <w:rtl/>
          <w:lang w:eastAsia="he-IL"/>
        </w:rPr>
        <w:t>,</w:t>
      </w:r>
      <w:r>
        <w:rPr>
          <w:rFonts w:hint="cs"/>
          <w:rtl/>
          <w:lang w:eastAsia="he-IL"/>
        </w:rPr>
        <w:t xml:space="preserve"> על הבנקים זה ההצעה שלי. הדגל שלי זה מלחמה בבנקים.</w:t>
      </w:r>
    </w:p>
    <w:p w:rsidR="00317FED" w:rsidRDefault="00317FED" w:rsidP="00430CE4">
      <w:pPr>
        <w:rPr>
          <w:rtl/>
          <w:lang w:eastAsia="he-IL"/>
        </w:rPr>
      </w:pPr>
      <w:bookmarkStart w:id="21303" w:name="_ETM_Q45_408000"/>
      <w:bookmarkEnd w:id="21303"/>
    </w:p>
    <w:p w:rsidR="00317FED" w:rsidRDefault="00317FED" w:rsidP="00430CE4">
      <w:pPr>
        <w:pStyle w:val="af5"/>
        <w:keepNext/>
        <w:rPr>
          <w:rtl/>
        </w:rPr>
      </w:pPr>
      <w:bookmarkStart w:id="21304" w:name="ET_interruption_6151_27"/>
      <w:r w:rsidRPr="00C869FB">
        <w:rPr>
          <w:rStyle w:val="TagStyle"/>
          <w:rtl/>
        </w:rPr>
        <w:t xml:space="preserve"> &lt;&lt; קריאה &gt;&gt; </w:t>
      </w:r>
      <w:r>
        <w:rPr>
          <w:rtl/>
        </w:rPr>
        <w:t>רון כץ (יש עתיד):</w:t>
      </w:r>
      <w:r w:rsidRPr="00C869FB">
        <w:rPr>
          <w:rStyle w:val="TagStyle"/>
          <w:rtl/>
        </w:rPr>
        <w:t xml:space="preserve"> &lt;&lt; קריאה &gt;&gt;</w:t>
      </w:r>
      <w:r>
        <w:rPr>
          <w:rtl/>
        </w:rPr>
        <w:t xml:space="preserve"> </w:t>
      </w:r>
      <w:bookmarkEnd w:id="21304"/>
    </w:p>
    <w:p w:rsidR="00317FED" w:rsidRDefault="00317FED" w:rsidP="001B007A">
      <w:pPr>
        <w:rPr>
          <w:rtl/>
          <w:lang w:eastAsia="he-IL"/>
        </w:rPr>
      </w:pPr>
    </w:p>
    <w:p w:rsidR="00317FED" w:rsidRDefault="00317FED" w:rsidP="00430CE4">
      <w:pPr>
        <w:rPr>
          <w:rtl/>
          <w:lang w:eastAsia="he-IL"/>
        </w:rPr>
      </w:pPr>
      <w:r>
        <w:rPr>
          <w:rFonts w:hint="cs"/>
          <w:rtl/>
          <w:lang w:eastAsia="he-IL"/>
        </w:rPr>
        <w:t>איך הולכת המלחמה?</w:t>
      </w:r>
    </w:p>
    <w:p w:rsidR="00317FED" w:rsidRDefault="00317FED" w:rsidP="00430CE4">
      <w:pPr>
        <w:rPr>
          <w:rtl/>
          <w:lang w:eastAsia="he-IL"/>
        </w:rPr>
      </w:pPr>
    </w:p>
    <w:p w:rsidR="00317FED" w:rsidRDefault="00317FED" w:rsidP="00430CE4">
      <w:pPr>
        <w:pStyle w:val="-"/>
        <w:keepNext/>
        <w:rPr>
          <w:rtl/>
        </w:rPr>
      </w:pPr>
      <w:bookmarkStart w:id="21305" w:name="_ETM_Q45_410000"/>
      <w:bookmarkEnd w:id="21305"/>
      <w:r w:rsidRPr="00A829FB">
        <w:rPr>
          <w:rStyle w:val="TagStyle"/>
          <w:rtl/>
        </w:rPr>
        <w:t xml:space="preserve">&lt;&lt; דובר_המשך &gt;&gt; </w:t>
      </w:r>
      <w:r>
        <w:rPr>
          <w:rtl/>
        </w:rPr>
        <w:t>ינון אזולאי (ש"ס):</w:t>
      </w:r>
      <w:r w:rsidRPr="00A829FB">
        <w:rPr>
          <w:rStyle w:val="TagStyle"/>
          <w:rtl/>
        </w:rPr>
        <w:t xml:space="preserve"> &lt;&lt; דובר_המשך &gt;&gt;</w:t>
      </w:r>
      <w:r>
        <w:rPr>
          <w:rtl/>
        </w:rPr>
        <w:t xml:space="preserve"> </w:t>
      </w:r>
    </w:p>
    <w:p w:rsidR="00317FED" w:rsidRPr="00C869FB" w:rsidRDefault="00317FED" w:rsidP="00430CE4">
      <w:pPr>
        <w:rPr>
          <w:rtl/>
          <w:lang w:eastAsia="he-IL"/>
        </w:rPr>
      </w:pPr>
    </w:p>
    <w:p w:rsidR="00317FED" w:rsidRDefault="00317FED" w:rsidP="00C14875">
      <w:pPr>
        <w:rPr>
          <w:rtl/>
          <w:lang w:eastAsia="he-IL"/>
        </w:rPr>
      </w:pPr>
      <w:bookmarkStart w:id="21306" w:name="_ETM_Q45_409000"/>
      <w:bookmarkEnd w:id="21306"/>
      <w:r>
        <w:rPr>
          <w:rFonts w:hint="cs"/>
          <w:rtl/>
          <w:lang w:eastAsia="he-IL"/>
        </w:rPr>
        <w:t xml:space="preserve">בסדר, יש </w:t>
      </w:r>
      <w:bookmarkStart w:id="21307" w:name="_ETM_Q45_411000"/>
      <w:bookmarkEnd w:id="21307"/>
      <w:r>
        <w:rPr>
          <w:rFonts w:hint="cs"/>
          <w:rtl/>
          <w:lang w:eastAsia="he-IL"/>
        </w:rPr>
        <w:t>להם כבר הצעת חוק</w:t>
      </w:r>
      <w:bookmarkStart w:id="21308" w:name="_ETM_Q45_413000"/>
      <w:bookmarkEnd w:id="21308"/>
      <w:r w:rsidR="00AB0102">
        <w:rPr>
          <w:rFonts w:hint="cs"/>
          <w:rtl/>
          <w:lang w:eastAsia="he-IL"/>
        </w:rPr>
        <w:t>,</w:t>
      </w:r>
      <w:r>
        <w:rPr>
          <w:rFonts w:hint="cs"/>
          <w:rtl/>
          <w:lang w:eastAsia="he-IL"/>
        </w:rPr>
        <w:t xml:space="preserve"> שאנחנו נדבר עליה, שכבר </w:t>
      </w:r>
      <w:bookmarkStart w:id="21309" w:name="_ETM_Q45_412000"/>
      <w:bookmarkEnd w:id="21309"/>
      <w:r>
        <w:rPr>
          <w:rFonts w:hint="cs"/>
          <w:rtl/>
          <w:lang w:eastAsia="he-IL"/>
        </w:rPr>
        <w:t xml:space="preserve">נמצאת בוועדת הכלכלה לאחר קריאה טרומית. </w:t>
      </w:r>
    </w:p>
    <w:p w:rsidR="00317FED" w:rsidRDefault="00317FED" w:rsidP="00430CE4">
      <w:pPr>
        <w:rPr>
          <w:rtl/>
          <w:lang w:eastAsia="he-IL"/>
        </w:rPr>
      </w:pPr>
    </w:p>
    <w:p w:rsidR="00317FED" w:rsidRDefault="00317FED" w:rsidP="00430CE4">
      <w:pPr>
        <w:pStyle w:val="af5"/>
        <w:keepNext/>
        <w:rPr>
          <w:rtl/>
        </w:rPr>
      </w:pPr>
      <w:bookmarkStart w:id="21310" w:name="ET_interruption_6667_11"/>
      <w:r w:rsidRPr="00A829FB">
        <w:rPr>
          <w:rStyle w:val="TagStyle"/>
          <w:rtl/>
        </w:rPr>
        <w:t xml:space="preserve"> &lt;&lt; קריאה &gt;&gt; </w:t>
      </w:r>
      <w:r>
        <w:rPr>
          <w:rtl/>
        </w:rPr>
        <w:t>שר המורשת עמיחי אליהו:</w:t>
      </w:r>
      <w:r w:rsidRPr="00A829FB">
        <w:rPr>
          <w:rStyle w:val="TagStyle"/>
          <w:rtl/>
        </w:rPr>
        <w:t xml:space="preserve"> &lt;&lt; קריאה &gt;&gt;</w:t>
      </w:r>
      <w:r>
        <w:rPr>
          <w:rtl/>
        </w:rPr>
        <w:t xml:space="preserve"> </w:t>
      </w:r>
      <w:bookmarkEnd w:id="21310"/>
    </w:p>
    <w:p w:rsidR="00317FED" w:rsidRDefault="00317FED" w:rsidP="001B007A">
      <w:pPr>
        <w:rPr>
          <w:rtl/>
          <w:lang w:eastAsia="he-IL"/>
        </w:rPr>
      </w:pPr>
    </w:p>
    <w:p w:rsidR="00317FED" w:rsidRDefault="00317FED" w:rsidP="00430CE4">
      <w:pPr>
        <w:rPr>
          <w:rtl/>
          <w:lang w:eastAsia="he-IL"/>
        </w:rPr>
      </w:pPr>
      <w:r>
        <w:rPr>
          <w:rFonts w:hint="cs"/>
          <w:rtl/>
          <w:lang w:eastAsia="he-IL"/>
        </w:rPr>
        <w:t>פחות מהמלחמה בחמאס.</w:t>
      </w:r>
    </w:p>
    <w:p w:rsidR="00317FED" w:rsidRDefault="00317FED" w:rsidP="00430CE4">
      <w:pPr>
        <w:rPr>
          <w:rtl/>
          <w:lang w:eastAsia="he-IL"/>
        </w:rPr>
      </w:pPr>
    </w:p>
    <w:p w:rsidR="00317FED" w:rsidRDefault="00317FED" w:rsidP="00430CE4">
      <w:pPr>
        <w:pStyle w:val="-"/>
        <w:keepNext/>
        <w:rPr>
          <w:rtl/>
        </w:rPr>
      </w:pPr>
      <w:bookmarkStart w:id="21311" w:name="ET_speakercontinue_5726_12"/>
      <w:r w:rsidRPr="00A829FB">
        <w:rPr>
          <w:rStyle w:val="TagStyle"/>
          <w:rtl/>
        </w:rPr>
        <w:t xml:space="preserve"> &lt;&lt; דובר_המשך &gt;&gt; </w:t>
      </w:r>
      <w:r>
        <w:rPr>
          <w:rtl/>
        </w:rPr>
        <w:t>ינון אזולאי (ש"ס):</w:t>
      </w:r>
      <w:r w:rsidRPr="00A829FB">
        <w:rPr>
          <w:rStyle w:val="TagStyle"/>
          <w:rtl/>
        </w:rPr>
        <w:t xml:space="preserve"> &lt;&lt; דובר_המשך &gt;&gt;</w:t>
      </w:r>
      <w:r>
        <w:rPr>
          <w:rtl/>
        </w:rPr>
        <w:t xml:space="preserve"> </w:t>
      </w:r>
      <w:bookmarkEnd w:id="21311"/>
    </w:p>
    <w:p w:rsidR="00317FED" w:rsidRDefault="00317FED" w:rsidP="001B007A">
      <w:pPr>
        <w:rPr>
          <w:rtl/>
          <w:lang w:eastAsia="he-IL"/>
        </w:rPr>
      </w:pPr>
    </w:p>
    <w:p w:rsidR="00317FED" w:rsidRDefault="00317FED" w:rsidP="00AB0102">
      <w:pPr>
        <w:rPr>
          <w:rtl/>
          <w:lang w:eastAsia="he-IL"/>
        </w:rPr>
      </w:pPr>
      <w:r>
        <w:rPr>
          <w:rFonts w:hint="cs"/>
          <w:rtl/>
          <w:lang w:eastAsia="he-IL"/>
        </w:rPr>
        <w:t xml:space="preserve">את ההצעה לסדר-יום הזאת </w:t>
      </w:r>
      <w:bookmarkStart w:id="21312" w:name="_ETM_Q45_421000"/>
      <w:bookmarkEnd w:id="21312"/>
      <w:r>
        <w:rPr>
          <w:rFonts w:hint="cs"/>
          <w:rtl/>
          <w:lang w:eastAsia="he-IL"/>
        </w:rPr>
        <w:t xml:space="preserve">הגשנו כולנו יחד. שים לב, זו גם הצעה שיש בה </w:t>
      </w:r>
      <w:bookmarkStart w:id="21313" w:name="_ETM_Q45_425000"/>
      <w:bookmarkEnd w:id="21313"/>
      <w:r>
        <w:rPr>
          <w:rFonts w:hint="cs"/>
          <w:rtl/>
          <w:lang w:eastAsia="he-IL"/>
        </w:rPr>
        <w:t>הכי הרבה מציעים. מה קרה? כי זה דבר שכואב לכולם. אנחנו מייצגים ציבור, ולכל הציבור כואב. להביא רווחים</w:t>
      </w:r>
      <w:bookmarkStart w:id="21314" w:name="_ETM_Q45_432000"/>
      <w:bookmarkEnd w:id="21314"/>
      <w:r>
        <w:rPr>
          <w:rFonts w:hint="cs"/>
          <w:rtl/>
          <w:lang w:eastAsia="he-IL"/>
        </w:rPr>
        <w:t xml:space="preserve"> של 30 מיליארד שקל – תשמע, מה רע? אין לי בעיה </w:t>
      </w:r>
      <w:bookmarkStart w:id="21315" w:name="_ETM_Q45_438000"/>
      <w:bookmarkEnd w:id="21315"/>
      <w:r>
        <w:rPr>
          <w:rFonts w:hint="cs"/>
          <w:rtl/>
          <w:lang w:eastAsia="he-IL"/>
        </w:rPr>
        <w:t xml:space="preserve">שבנק </w:t>
      </w:r>
      <w:r w:rsidR="00AB0102">
        <w:rPr>
          <w:rFonts w:hint="cs"/>
          <w:rtl/>
          <w:lang w:eastAsia="he-IL"/>
        </w:rPr>
        <w:t>מ</w:t>
      </w:r>
      <w:r>
        <w:rPr>
          <w:rFonts w:hint="cs"/>
          <w:rtl/>
          <w:lang w:eastAsia="he-IL"/>
        </w:rPr>
        <w:t xml:space="preserve">רוויח; יש לי בעיה שבנק עושק. כשבנק בא לעשוק את הציבור </w:t>
      </w:r>
      <w:r>
        <w:rPr>
          <w:rtl/>
          <w:lang w:eastAsia="he-IL"/>
        </w:rPr>
        <w:t>–</w:t>
      </w:r>
      <w:r>
        <w:rPr>
          <w:rFonts w:hint="cs"/>
          <w:rtl/>
          <w:lang w:eastAsia="he-IL"/>
        </w:rPr>
        <w:t xml:space="preserve"> יש </w:t>
      </w:r>
      <w:bookmarkStart w:id="21316" w:name="_ETM_Q45_445000"/>
      <w:bookmarkEnd w:id="21316"/>
      <w:r>
        <w:rPr>
          <w:rFonts w:hint="cs"/>
          <w:rtl/>
          <w:lang w:eastAsia="he-IL"/>
        </w:rPr>
        <w:t>להם 277 מיליארד בעו</w:t>
      </w:r>
      <w:bookmarkStart w:id="21317" w:name="_ETM_Q45_450000"/>
      <w:bookmarkEnd w:id="21317"/>
      <w:r>
        <w:rPr>
          <w:rFonts w:hint="cs"/>
          <w:rtl/>
          <w:lang w:eastAsia="he-IL"/>
        </w:rPr>
        <w:t xml:space="preserve">"ש, יושבים בעו"ש, ואתה לא מקבל עליהם יתרה. זו הצעת </w:t>
      </w:r>
      <w:bookmarkStart w:id="21318" w:name="_ETM_Q45_457000"/>
      <w:bookmarkEnd w:id="21318"/>
      <w:r>
        <w:rPr>
          <w:rFonts w:hint="cs"/>
          <w:rtl/>
          <w:lang w:eastAsia="he-IL"/>
        </w:rPr>
        <w:t xml:space="preserve">חוק שהעברתי פה בטרומית, </w:t>
      </w:r>
      <w:r w:rsidR="00AB0102">
        <w:rPr>
          <w:rFonts w:hint="cs"/>
          <w:rtl/>
          <w:lang w:eastAsia="he-IL"/>
        </w:rPr>
        <w:t xml:space="preserve">היא </w:t>
      </w:r>
      <w:r>
        <w:rPr>
          <w:rFonts w:hint="cs"/>
          <w:rtl/>
          <w:lang w:eastAsia="he-IL"/>
        </w:rPr>
        <w:t xml:space="preserve">נמצאת בוועדת הכלכלה, וכבר </w:t>
      </w:r>
      <w:bookmarkStart w:id="21319" w:name="_ETM_Q45_459000"/>
      <w:bookmarkEnd w:id="21319"/>
      <w:r>
        <w:rPr>
          <w:rFonts w:hint="cs"/>
          <w:rtl/>
          <w:lang w:eastAsia="he-IL"/>
        </w:rPr>
        <w:t xml:space="preserve">בשבוע-שבועיים הקרובים יהיה דיון אצל דוד ביטן. </w:t>
      </w:r>
    </w:p>
    <w:p w:rsidR="00317FED" w:rsidRDefault="00317FED" w:rsidP="00430CE4">
      <w:pPr>
        <w:rPr>
          <w:rtl/>
          <w:lang w:eastAsia="he-IL"/>
        </w:rPr>
      </w:pPr>
    </w:p>
    <w:p w:rsidR="00317FED" w:rsidRDefault="00317FED" w:rsidP="00430CE4">
      <w:pPr>
        <w:pStyle w:val="af5"/>
        <w:keepNext/>
        <w:rPr>
          <w:rtl/>
        </w:rPr>
      </w:pPr>
      <w:bookmarkStart w:id="21320" w:name="ET_interruption_6151_13"/>
      <w:r w:rsidRPr="00A829FB">
        <w:rPr>
          <w:rStyle w:val="TagStyle"/>
          <w:rtl/>
        </w:rPr>
        <w:t xml:space="preserve"> &lt;&lt; קריאה &gt;&gt; </w:t>
      </w:r>
      <w:r>
        <w:rPr>
          <w:rtl/>
        </w:rPr>
        <w:t>רון כץ (יש עתיד):</w:t>
      </w:r>
      <w:r w:rsidRPr="00A829FB">
        <w:rPr>
          <w:rStyle w:val="TagStyle"/>
          <w:rtl/>
        </w:rPr>
        <w:t xml:space="preserve"> &lt;&lt; קריאה &gt;&gt;</w:t>
      </w:r>
      <w:r>
        <w:rPr>
          <w:rtl/>
        </w:rPr>
        <w:t xml:space="preserve"> </w:t>
      </w:r>
      <w:bookmarkEnd w:id="21320"/>
    </w:p>
    <w:p w:rsidR="00317FED" w:rsidRDefault="00317FED" w:rsidP="001B007A">
      <w:pPr>
        <w:rPr>
          <w:rtl/>
          <w:lang w:eastAsia="he-IL"/>
        </w:rPr>
      </w:pPr>
    </w:p>
    <w:p w:rsidR="00317FED" w:rsidRDefault="00317FED" w:rsidP="00430CE4">
      <w:pPr>
        <w:rPr>
          <w:rtl/>
          <w:lang w:eastAsia="he-IL"/>
        </w:rPr>
      </w:pPr>
      <w:r>
        <w:rPr>
          <w:rFonts w:hint="cs"/>
          <w:rtl/>
          <w:lang w:eastAsia="he-IL"/>
        </w:rPr>
        <w:t>תדאג להעביר אותה מהר.</w:t>
      </w:r>
    </w:p>
    <w:p w:rsidR="00317FED" w:rsidRDefault="00317FED" w:rsidP="00430CE4">
      <w:pPr>
        <w:rPr>
          <w:rtl/>
          <w:lang w:eastAsia="he-IL"/>
        </w:rPr>
      </w:pPr>
    </w:p>
    <w:p w:rsidR="00317FED" w:rsidRDefault="00317FED" w:rsidP="00430CE4">
      <w:pPr>
        <w:pStyle w:val="-"/>
        <w:keepNext/>
        <w:rPr>
          <w:rtl/>
        </w:rPr>
      </w:pPr>
      <w:bookmarkStart w:id="21321" w:name="ET_speakercontinue_5726_14"/>
      <w:r w:rsidRPr="00A829FB">
        <w:rPr>
          <w:rStyle w:val="TagStyle"/>
          <w:rtl/>
        </w:rPr>
        <w:t xml:space="preserve"> &lt;&lt; דובר_המשך &gt;&gt; </w:t>
      </w:r>
      <w:r>
        <w:rPr>
          <w:rtl/>
        </w:rPr>
        <w:t>ינון אזולאי (ש"ס):</w:t>
      </w:r>
      <w:r w:rsidRPr="00A829FB">
        <w:rPr>
          <w:rStyle w:val="TagStyle"/>
          <w:rtl/>
        </w:rPr>
        <w:t xml:space="preserve"> &lt;&lt; דובר_המשך &gt;&gt;</w:t>
      </w:r>
      <w:r>
        <w:rPr>
          <w:rtl/>
        </w:rPr>
        <w:t xml:space="preserve"> </w:t>
      </w:r>
      <w:bookmarkEnd w:id="21321"/>
    </w:p>
    <w:p w:rsidR="00317FED" w:rsidRDefault="00317FED" w:rsidP="001B007A">
      <w:pPr>
        <w:rPr>
          <w:rtl/>
          <w:lang w:eastAsia="he-IL"/>
        </w:rPr>
      </w:pPr>
    </w:p>
    <w:p w:rsidR="00317FED" w:rsidRDefault="00317FED" w:rsidP="00AB0102">
      <w:pPr>
        <w:rPr>
          <w:rtl/>
          <w:lang w:eastAsia="he-IL"/>
        </w:rPr>
      </w:pPr>
      <w:r>
        <w:rPr>
          <w:rFonts w:hint="cs"/>
          <w:rtl/>
          <w:lang w:eastAsia="he-IL"/>
        </w:rPr>
        <w:t>לא צריך להגיד לכם מי זה חבר הכנסת דוד ביטן</w:t>
      </w:r>
      <w:bookmarkStart w:id="21322" w:name="_ETM_Q45_466000"/>
      <w:bookmarkEnd w:id="21322"/>
      <w:r>
        <w:rPr>
          <w:rFonts w:hint="cs"/>
          <w:rtl/>
          <w:lang w:eastAsia="he-IL"/>
        </w:rPr>
        <w:t xml:space="preserve">, יושב-ראש ועדת הכלכלה. תשמע, בולדוזר אמיתי. הוא לוקח </w:t>
      </w:r>
      <w:bookmarkStart w:id="21323" w:name="_ETM_Q45_467000"/>
      <w:bookmarkEnd w:id="21323"/>
      <w:r>
        <w:rPr>
          <w:rFonts w:hint="cs"/>
          <w:rtl/>
          <w:lang w:eastAsia="he-IL"/>
        </w:rPr>
        <w:t xml:space="preserve">על עצמו משהו, ממשיך איתו הלאה, ובסוף גם את החוק הזה, בעזרת השם, </w:t>
      </w:r>
      <w:bookmarkStart w:id="21324" w:name="_ETM_Q45_476000"/>
      <w:bookmarkEnd w:id="21324"/>
      <w:r>
        <w:rPr>
          <w:rFonts w:hint="cs"/>
          <w:rtl/>
          <w:lang w:eastAsia="he-IL"/>
        </w:rPr>
        <w:t xml:space="preserve">נעביר. זה לא בשביל להביא את השקל או שניים, 100 או 200 שקל לאותו אחד שיש </w:t>
      </w:r>
      <w:bookmarkStart w:id="21325" w:name="_ETM_Q45_477000"/>
      <w:bookmarkEnd w:id="21325"/>
      <w:r>
        <w:rPr>
          <w:rFonts w:hint="cs"/>
          <w:rtl/>
          <w:lang w:eastAsia="he-IL"/>
        </w:rPr>
        <w:t xml:space="preserve">לו בעו"ש; זה קודם כול ללמד את הבנקים </w:t>
      </w:r>
      <w:bookmarkStart w:id="21326" w:name="_ETM_Q45_483000"/>
      <w:bookmarkEnd w:id="21326"/>
      <w:r>
        <w:rPr>
          <w:rFonts w:hint="cs"/>
          <w:rtl/>
          <w:lang w:eastAsia="he-IL"/>
        </w:rPr>
        <w:t>שיוציאו כסף</w:t>
      </w:r>
      <w:r w:rsidR="00AB0102">
        <w:rPr>
          <w:rFonts w:hint="cs"/>
          <w:rtl/>
          <w:lang w:eastAsia="he-IL"/>
        </w:rPr>
        <w:t>,</w:t>
      </w:r>
      <w:r>
        <w:rPr>
          <w:rFonts w:hint="cs"/>
          <w:rtl/>
          <w:lang w:eastAsia="he-IL"/>
        </w:rPr>
        <w:t xml:space="preserve"> קודם כול כי הבנקים מתנהגים בחוסר אחריות כלפי הציבור. הבנקים לוקחים כספים </w:t>
      </w:r>
      <w:bookmarkStart w:id="21327" w:name="_ETM_Q45_493000"/>
      <w:bookmarkEnd w:id="21327"/>
      <w:r>
        <w:rPr>
          <w:rFonts w:hint="cs"/>
          <w:rtl/>
          <w:lang w:eastAsia="he-IL"/>
        </w:rPr>
        <w:t xml:space="preserve">מהציבור וגוזלים מהם בזמן הכי קשה להם. </w:t>
      </w:r>
    </w:p>
    <w:p w:rsidR="00317FED" w:rsidRDefault="00317FED" w:rsidP="00430CE4">
      <w:pPr>
        <w:rPr>
          <w:rtl/>
          <w:lang w:eastAsia="he-IL"/>
        </w:rPr>
      </w:pPr>
    </w:p>
    <w:p w:rsidR="00317FED" w:rsidRDefault="00317FED" w:rsidP="00AB0102">
      <w:pPr>
        <w:rPr>
          <w:rtl/>
          <w:lang w:eastAsia="he-IL"/>
        </w:rPr>
      </w:pPr>
      <w:r>
        <w:rPr>
          <w:rFonts w:hint="cs"/>
          <w:rtl/>
          <w:lang w:eastAsia="he-IL"/>
        </w:rPr>
        <w:t xml:space="preserve">אני מטפל עכשיו בעוד מקרה </w:t>
      </w:r>
      <w:r>
        <w:rPr>
          <w:rtl/>
          <w:lang w:eastAsia="he-IL"/>
        </w:rPr>
        <w:t>–</w:t>
      </w:r>
      <w:r>
        <w:rPr>
          <w:rFonts w:hint="cs"/>
          <w:rtl/>
          <w:lang w:eastAsia="he-IL"/>
        </w:rPr>
        <w:t xml:space="preserve"> רון, אולי אתה </w:t>
      </w:r>
      <w:bookmarkStart w:id="21328" w:name="_ETM_Q45_497000"/>
      <w:bookmarkEnd w:id="21328"/>
      <w:r>
        <w:rPr>
          <w:rFonts w:hint="cs"/>
          <w:rtl/>
          <w:lang w:eastAsia="he-IL"/>
        </w:rPr>
        <w:t xml:space="preserve">יודע. קרויזר, אני יודע שגם אתה נלחם איתנו ביחד </w:t>
      </w:r>
      <w:bookmarkStart w:id="21329" w:name="_ETM_Q45_500000"/>
      <w:bookmarkEnd w:id="21329"/>
      <w:r>
        <w:rPr>
          <w:rFonts w:hint="cs"/>
          <w:rtl/>
          <w:lang w:eastAsia="he-IL"/>
        </w:rPr>
        <w:t>בכל הנושא של המילואימניקים</w:t>
      </w:r>
      <w:r w:rsidR="00AB0102">
        <w:rPr>
          <w:rFonts w:hint="cs"/>
          <w:rtl/>
          <w:lang w:eastAsia="he-IL"/>
        </w:rPr>
        <w:t>.</w:t>
      </w:r>
      <w:r>
        <w:rPr>
          <w:rFonts w:hint="cs"/>
          <w:rtl/>
          <w:lang w:eastAsia="he-IL"/>
        </w:rPr>
        <w:t xml:space="preserve"> פונים אליי ואומרים: בתחילת המלחמה הייתה הוראה של בנק ישראל שאם חוזרים צ'קים, זה לא ייחשב להם במאגר. </w:t>
      </w:r>
      <w:bookmarkStart w:id="21330" w:name="_ETM_Q45_513000"/>
      <w:bookmarkEnd w:id="21330"/>
      <w:r>
        <w:rPr>
          <w:rFonts w:hint="cs"/>
          <w:rtl/>
          <w:lang w:eastAsia="he-IL"/>
        </w:rPr>
        <w:t xml:space="preserve">מה קרה מאז? נחשב במאגר, במיוחד </w:t>
      </w:r>
      <w:r w:rsidR="00AB0102">
        <w:rPr>
          <w:rFonts w:hint="cs"/>
          <w:rtl/>
          <w:lang w:eastAsia="he-IL"/>
        </w:rPr>
        <w:t>ל</w:t>
      </w:r>
      <w:r>
        <w:rPr>
          <w:rFonts w:hint="cs"/>
          <w:rtl/>
          <w:lang w:eastAsia="he-IL"/>
        </w:rPr>
        <w:t xml:space="preserve">מילואימניקים שעדיין עושים את ימי המילואים שלהם. מה קורה? הם נחשבים במאגר </w:t>
      </w:r>
      <w:bookmarkStart w:id="21331" w:name="_ETM_Q45_519000"/>
      <w:bookmarkEnd w:id="21331"/>
      <w:r>
        <w:rPr>
          <w:rFonts w:hint="cs"/>
          <w:rtl/>
          <w:lang w:eastAsia="he-IL"/>
        </w:rPr>
        <w:t xml:space="preserve">של הצ'קים החוזרים. הם מוגבלים. אתה בא לקחת הלוואה, </w:t>
      </w:r>
      <w:bookmarkStart w:id="21332" w:name="_ETM_Q45_525000"/>
      <w:bookmarkEnd w:id="21332"/>
      <w:r>
        <w:rPr>
          <w:rFonts w:hint="cs"/>
          <w:rtl/>
          <w:lang w:eastAsia="he-IL"/>
        </w:rPr>
        <w:t xml:space="preserve">אומרים לך: אתה לא יכול, אתה נמצא ברמת סיכון. מה </w:t>
      </w:r>
      <w:bookmarkStart w:id="21333" w:name="_ETM_Q45_527000"/>
      <w:bookmarkEnd w:id="21333"/>
      <w:r>
        <w:rPr>
          <w:rFonts w:hint="cs"/>
          <w:rtl/>
          <w:lang w:eastAsia="he-IL"/>
        </w:rPr>
        <w:t xml:space="preserve">רמת סיכון? אתם חושבים שהם שמים לב לזה? זה לא מעניין אותם. איפה בנק ישראל? לא יודע. נאלם קולו, אתה לא שומע אותו. חבל שכך.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היום יש לך את המבצעים 20:80. אתה מכיר? </w:t>
      </w:r>
      <w:bookmarkStart w:id="21334" w:name="_ETM_Q45_542000"/>
      <w:bookmarkEnd w:id="21334"/>
      <w:r>
        <w:rPr>
          <w:rFonts w:hint="cs"/>
          <w:rtl/>
          <w:lang w:eastAsia="he-IL"/>
        </w:rPr>
        <w:t xml:space="preserve">אתה קונה דירה, אתה שם 20%, ו-80% אחר כך. עוד </w:t>
      </w:r>
      <w:bookmarkStart w:id="21335" w:name="_ETM_Q45_547000"/>
      <w:bookmarkEnd w:id="21335"/>
      <w:r>
        <w:rPr>
          <w:rFonts w:hint="cs"/>
          <w:rtl/>
          <w:lang w:eastAsia="he-IL"/>
        </w:rPr>
        <w:t xml:space="preserve">איזה בועה שתתפוצץ לנו בפנים. הבן אדם אומר: טוב, </w:t>
      </w:r>
      <w:bookmarkStart w:id="21336" w:name="_ETM_Q45_546000"/>
      <w:bookmarkEnd w:id="21336"/>
      <w:r>
        <w:rPr>
          <w:rFonts w:hint="cs"/>
          <w:rtl/>
          <w:lang w:eastAsia="he-IL"/>
        </w:rPr>
        <w:t xml:space="preserve">יש לי עכשיו כסף. ומה יקרה אז? מצד אחד הקבלן קיבל את הכסף שלי, יכול להיות שהכסף הזה לא </w:t>
      </w:r>
      <w:bookmarkStart w:id="21337" w:name="_ETM_Q45_550000"/>
      <w:bookmarkEnd w:id="21337"/>
      <w:r>
        <w:rPr>
          <w:rFonts w:hint="cs"/>
          <w:rtl/>
          <w:lang w:eastAsia="he-IL"/>
        </w:rPr>
        <w:t xml:space="preserve">מספיק לו, ואז מה קורה? בסוף הוא לא יוכל </w:t>
      </w:r>
      <w:bookmarkStart w:id="21338" w:name="_ETM_Q45_554000"/>
      <w:bookmarkEnd w:id="21338"/>
      <w:r>
        <w:rPr>
          <w:rFonts w:hint="cs"/>
          <w:rtl/>
          <w:lang w:eastAsia="he-IL"/>
        </w:rPr>
        <w:t xml:space="preserve">לסיים את הבנייה. ואם הוא סיים את הבנייה, לא בטוח שהלקוח יוכל להביא. </w:t>
      </w:r>
      <w:bookmarkStart w:id="21339" w:name="_ETM_Q45_561000"/>
      <w:bookmarkEnd w:id="21339"/>
      <w:r>
        <w:rPr>
          <w:rFonts w:hint="cs"/>
          <w:rtl/>
          <w:lang w:eastAsia="he-IL"/>
        </w:rPr>
        <w:t xml:space="preserve">מי הרוויח? הבנקים, כי הכול משועבד להם. לבנקים מותר. </w:t>
      </w:r>
    </w:p>
    <w:p w:rsidR="00317FED" w:rsidRDefault="00317FED" w:rsidP="00430CE4">
      <w:pPr>
        <w:rPr>
          <w:rtl/>
          <w:lang w:eastAsia="he-IL"/>
        </w:rPr>
      </w:pPr>
    </w:p>
    <w:p w:rsidR="00317FED" w:rsidRDefault="00317FED" w:rsidP="00AB0102">
      <w:pPr>
        <w:rPr>
          <w:rtl/>
          <w:lang w:eastAsia="he-IL"/>
        </w:rPr>
      </w:pPr>
      <w:bookmarkStart w:id="21340" w:name="_ETM_Q45_568000"/>
      <w:bookmarkEnd w:id="21340"/>
      <w:r>
        <w:rPr>
          <w:rFonts w:hint="cs"/>
          <w:rtl/>
          <w:lang w:eastAsia="he-IL"/>
        </w:rPr>
        <w:t xml:space="preserve">אבל מה חשבתם, שמנהלי הבנקים תורמים מהכיס שלהם? לא. </w:t>
      </w:r>
      <w:bookmarkStart w:id="21341" w:name="_ETM_Q45_570000"/>
      <w:bookmarkEnd w:id="21341"/>
      <w:r>
        <w:rPr>
          <w:rFonts w:hint="cs"/>
          <w:rtl/>
          <w:lang w:eastAsia="he-IL"/>
        </w:rPr>
        <w:t xml:space="preserve">הם גם מקבלים משכורת דלה – בין 4 ל-5 מיליון שקל בשנה, בערך </w:t>
      </w:r>
      <w:r>
        <w:rPr>
          <w:rFonts w:hint="eastAsia"/>
          <w:rtl/>
          <w:lang w:eastAsia="he-IL"/>
        </w:rPr>
        <w:t xml:space="preserve">– </w:t>
      </w:r>
      <w:r>
        <w:rPr>
          <w:rFonts w:hint="cs"/>
          <w:rtl/>
          <w:lang w:eastAsia="he-IL"/>
        </w:rPr>
        <w:t xml:space="preserve">3.8 מיליון, 4.8 מיליון. </w:t>
      </w:r>
      <w:bookmarkStart w:id="21342" w:name="_ETM_Q45_578000"/>
      <w:bookmarkEnd w:id="21342"/>
      <w:r>
        <w:rPr>
          <w:rFonts w:hint="cs"/>
          <w:rtl/>
          <w:lang w:eastAsia="he-IL"/>
        </w:rPr>
        <w:t>הם מקבלים את המשכורת שלהם</w:t>
      </w:r>
      <w:r w:rsidR="00AB0102">
        <w:rPr>
          <w:rFonts w:hint="cs"/>
          <w:rtl/>
          <w:lang w:eastAsia="he-IL"/>
        </w:rPr>
        <w:t>. מותר,</w:t>
      </w:r>
      <w:r>
        <w:rPr>
          <w:rFonts w:hint="cs"/>
          <w:rtl/>
          <w:lang w:eastAsia="he-IL"/>
        </w:rPr>
        <w:t xml:space="preserve"> הכול בסדר, רווח מותר, אבל תחלק קצת לפקידים שיושבים. מה יקרה </w:t>
      </w:r>
      <w:bookmarkStart w:id="21343" w:name="_ETM_Q45_585000"/>
      <w:bookmarkEnd w:id="21343"/>
      <w:r>
        <w:rPr>
          <w:rFonts w:hint="cs"/>
          <w:rtl/>
          <w:lang w:eastAsia="he-IL"/>
        </w:rPr>
        <w:t xml:space="preserve">אם תיתן לפקידים בבנק גם? אז הם אומרים: לא, אנחנו </w:t>
      </w:r>
      <w:bookmarkStart w:id="21344" w:name="_ETM_Q45_593000"/>
      <w:bookmarkEnd w:id="21344"/>
      <w:r>
        <w:rPr>
          <w:rFonts w:hint="cs"/>
          <w:rtl/>
          <w:lang w:eastAsia="he-IL"/>
        </w:rPr>
        <w:t xml:space="preserve">מחלקים להם. אבל תבדוק את היחסיות, כמה אתה מחלק לאנשים האלה, </w:t>
      </w:r>
      <w:bookmarkStart w:id="21345" w:name="_ETM_Q45_592000"/>
      <w:bookmarkEnd w:id="21345"/>
      <w:r>
        <w:rPr>
          <w:rFonts w:hint="cs"/>
          <w:rtl/>
          <w:lang w:eastAsia="he-IL"/>
        </w:rPr>
        <w:t xml:space="preserve">כמה אתה מחלק לאותם פקידים שעונים לטלפונים. הרי ככל שאתה מרוויח יותר, מה </w:t>
      </w:r>
      <w:bookmarkStart w:id="21346" w:name="_ETM_Q45_596000"/>
      <w:bookmarkEnd w:id="21346"/>
      <w:r>
        <w:rPr>
          <w:rFonts w:hint="cs"/>
          <w:rtl/>
          <w:lang w:eastAsia="he-IL"/>
        </w:rPr>
        <w:t xml:space="preserve">עושים הבנקים? סוגרים סניפים. המפקח על הבנקים אמר שהם לא התייעלו מספיק. מה זה לא התייעלו </w:t>
      </w:r>
      <w:bookmarkStart w:id="21347" w:name="_ETM_Q45_603000"/>
      <w:bookmarkEnd w:id="21347"/>
      <w:r>
        <w:rPr>
          <w:rFonts w:hint="cs"/>
          <w:rtl/>
          <w:lang w:eastAsia="he-IL"/>
        </w:rPr>
        <w:t xml:space="preserve">מספיק? חזרו אחורה. גם סוגרים סניפים וגם אין התייעלות </w:t>
      </w:r>
      <w:bookmarkStart w:id="21348" w:name="_ETM_Q45_606000"/>
      <w:bookmarkEnd w:id="21348"/>
      <w:r>
        <w:rPr>
          <w:rFonts w:hint="cs"/>
          <w:rtl/>
          <w:lang w:eastAsia="he-IL"/>
        </w:rPr>
        <w:t xml:space="preserve">מספקת. יש מגזרים שלמים שלא משתמשים בכל הדיגיטל. מה קורה? אבל הבנקים בסדר, חיים טוב. הם חיים </w:t>
      </w:r>
      <w:bookmarkStart w:id="21349" w:name="_ETM_Q45_619000"/>
      <w:bookmarkEnd w:id="21349"/>
      <w:r>
        <w:rPr>
          <w:rFonts w:hint="cs"/>
          <w:rtl/>
          <w:lang w:eastAsia="he-IL"/>
        </w:rPr>
        <w:t xml:space="preserve">טוב; האוכלוסייה, הציבור חי פחות טוב. לא מספיק יוקר המחיה, שאנחנו לא </w:t>
      </w:r>
      <w:bookmarkStart w:id="21350" w:name="_ETM_Q45_621000"/>
      <w:bookmarkEnd w:id="21350"/>
      <w:r>
        <w:rPr>
          <w:rFonts w:hint="cs"/>
          <w:rtl/>
          <w:lang w:eastAsia="he-IL"/>
        </w:rPr>
        <w:t xml:space="preserve">מפסיקים לא רק לדבר אלא גם לעשות על מנת להוריד את </w:t>
      </w:r>
      <w:bookmarkStart w:id="21351" w:name="_ETM_Q45_623000"/>
      <w:bookmarkEnd w:id="21351"/>
      <w:r w:rsidR="00AB0102">
        <w:rPr>
          <w:rFonts w:hint="cs"/>
          <w:rtl/>
          <w:lang w:eastAsia="he-IL"/>
        </w:rPr>
        <w:t>יוקר המחיה?</w:t>
      </w:r>
      <w:r>
        <w:rPr>
          <w:rFonts w:hint="cs"/>
          <w:rtl/>
          <w:lang w:eastAsia="he-IL"/>
        </w:rPr>
        <w:t xml:space="preserve"> כואב לי מאוד ואני נלחם בזה, </w:t>
      </w:r>
      <w:bookmarkStart w:id="21352" w:name="_ETM_Q45_625000"/>
      <w:bookmarkEnd w:id="21352"/>
      <w:r>
        <w:rPr>
          <w:rFonts w:hint="cs"/>
          <w:rtl/>
          <w:lang w:eastAsia="he-IL"/>
        </w:rPr>
        <w:t>וכשצריך גם להעביר ביקורת על הממשלה שלא עושה מספיק,</w:t>
      </w:r>
      <w:bookmarkStart w:id="21353" w:name="_ETM_Q45_629000"/>
      <w:bookmarkEnd w:id="21353"/>
      <w:r>
        <w:rPr>
          <w:rFonts w:hint="cs"/>
          <w:rtl/>
          <w:lang w:eastAsia="he-IL"/>
        </w:rPr>
        <w:t xml:space="preserve"> אני אומר את זה.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הגיע הזמן שגם הבנקים יתעוררו. הגיע הזמן שהבנקים </w:t>
      </w:r>
      <w:bookmarkStart w:id="21354" w:name="_ETM_Q45_633000"/>
      <w:bookmarkEnd w:id="21354"/>
      <w:r>
        <w:rPr>
          <w:rFonts w:hint="cs"/>
          <w:rtl/>
          <w:lang w:eastAsia="he-IL"/>
        </w:rPr>
        <w:t xml:space="preserve">יתחילו לרעוד על הכיסאות שלהם, כי עם כל הכבוד לכם, יש את אזרחי מדינת </w:t>
      </w:r>
      <w:bookmarkStart w:id="21355" w:name="_ETM_Q45_639000"/>
      <w:bookmarkEnd w:id="21355"/>
      <w:r>
        <w:rPr>
          <w:rFonts w:hint="cs"/>
          <w:rtl/>
          <w:lang w:eastAsia="he-IL"/>
        </w:rPr>
        <w:t>ישראל</w:t>
      </w:r>
      <w:r w:rsidR="00AB0102">
        <w:rPr>
          <w:rFonts w:hint="cs"/>
          <w:rtl/>
          <w:lang w:eastAsia="he-IL"/>
        </w:rPr>
        <w:t>,</w:t>
      </w:r>
      <w:r>
        <w:rPr>
          <w:rFonts w:hint="cs"/>
          <w:rtl/>
          <w:lang w:eastAsia="he-IL"/>
        </w:rPr>
        <w:t xml:space="preserve"> שזה הכסף שלהם, ואל תגידו שאתם שומרים על הכסף שלהם. את הכסף שלהם תחזירו להם ותחלקו להם. </w:t>
      </w:r>
      <w:bookmarkStart w:id="21356" w:name="_ETM_Q45_645000"/>
      <w:bookmarkEnd w:id="21356"/>
      <w:r>
        <w:rPr>
          <w:rFonts w:hint="cs"/>
          <w:rtl/>
          <w:lang w:eastAsia="he-IL"/>
        </w:rPr>
        <w:t>אנחנו מטפלים בכם,</w:t>
      </w:r>
      <w:bookmarkStart w:id="21357" w:name="_ETM_Q45_648000"/>
      <w:bookmarkEnd w:id="21357"/>
      <w:r>
        <w:rPr>
          <w:rFonts w:hint="cs"/>
          <w:rtl/>
          <w:lang w:eastAsia="he-IL"/>
        </w:rPr>
        <w:t xml:space="preserve"> אנחנו נמשיך לעשות את זה במלוא העוז. </w:t>
      </w:r>
    </w:p>
    <w:p w:rsidR="00317FED" w:rsidRDefault="00317FED" w:rsidP="00430CE4">
      <w:pPr>
        <w:rPr>
          <w:rtl/>
          <w:lang w:eastAsia="he-IL"/>
        </w:rPr>
      </w:pPr>
    </w:p>
    <w:p w:rsidR="00317FED" w:rsidRDefault="00317FED" w:rsidP="00430CE4">
      <w:pPr>
        <w:rPr>
          <w:rtl/>
          <w:lang w:eastAsia="he-IL"/>
        </w:rPr>
      </w:pPr>
      <w:bookmarkStart w:id="21358" w:name="_ETM_Q45_653000"/>
      <w:bookmarkEnd w:id="21358"/>
      <w:r>
        <w:rPr>
          <w:rFonts w:hint="cs"/>
          <w:rtl/>
          <w:lang w:eastAsia="he-IL"/>
        </w:rPr>
        <w:t>רון, אתה ביחד עם כל</w:t>
      </w:r>
      <w:bookmarkStart w:id="21359" w:name="_ETM_Q45_655000"/>
      <w:bookmarkEnd w:id="21359"/>
      <w:r>
        <w:rPr>
          <w:rFonts w:hint="cs"/>
          <w:rtl/>
          <w:lang w:eastAsia="he-IL"/>
        </w:rPr>
        <w:t xml:space="preserve"> החברים שנמצאים פה </w:t>
      </w:r>
      <w:r>
        <w:rPr>
          <w:rtl/>
          <w:lang w:eastAsia="he-IL"/>
        </w:rPr>
        <w:t>–</w:t>
      </w:r>
      <w:r>
        <w:rPr>
          <w:rFonts w:hint="cs"/>
          <w:rtl/>
          <w:lang w:eastAsia="he-IL"/>
        </w:rPr>
        <w:t xml:space="preserve"> פינדרוס, גם אתה </w:t>
      </w:r>
      <w:r>
        <w:rPr>
          <w:rFonts w:hint="eastAsia"/>
          <w:rtl/>
          <w:lang w:eastAsia="he-IL"/>
        </w:rPr>
        <w:t>–</w:t>
      </w:r>
      <w:r>
        <w:rPr>
          <w:rFonts w:hint="cs"/>
          <w:rtl/>
          <w:lang w:eastAsia="he-IL"/>
        </w:rPr>
        <w:t xml:space="preserve"> אני</w:t>
      </w:r>
      <w:bookmarkStart w:id="21360" w:name="_ETM_Q45_654000"/>
      <w:bookmarkEnd w:id="21360"/>
      <w:r>
        <w:rPr>
          <w:rFonts w:hint="cs"/>
          <w:rtl/>
          <w:lang w:eastAsia="he-IL"/>
        </w:rPr>
        <w:t xml:space="preserve"> מאוד מקווה שיחד נעשה את הכול. קרויזר, אתה איתנו במלחמה? תודה רבה. ביחד נעשה את הכול דרך ועדת הכלכלה, דרך כל </w:t>
      </w:r>
      <w:bookmarkStart w:id="21361" w:name="_ETM_Q45_665000"/>
      <w:bookmarkEnd w:id="21361"/>
      <w:r>
        <w:rPr>
          <w:rFonts w:hint="cs"/>
          <w:rtl/>
          <w:lang w:eastAsia="he-IL"/>
        </w:rPr>
        <w:t xml:space="preserve">מקום אחר, על מנת לחסום אותם מלעשוק את הציבור. תודה רבה. </w:t>
      </w:r>
    </w:p>
    <w:p w:rsidR="00317FED" w:rsidRDefault="00317FED" w:rsidP="00430CE4">
      <w:pPr>
        <w:rPr>
          <w:rtl/>
          <w:lang w:eastAsia="he-IL"/>
        </w:rPr>
      </w:pPr>
    </w:p>
    <w:p w:rsidR="00317FED" w:rsidRDefault="00317FED" w:rsidP="00430CE4">
      <w:pPr>
        <w:pStyle w:val="af6"/>
        <w:keepNext/>
        <w:rPr>
          <w:rtl/>
        </w:rPr>
      </w:pPr>
      <w:r w:rsidRPr="00A829FB">
        <w:rPr>
          <w:rStyle w:val="TagStyle"/>
          <w:rtl/>
        </w:rPr>
        <w:t xml:space="preserve"> &lt;&lt; יור &gt;&gt; </w:t>
      </w:r>
      <w:r>
        <w:rPr>
          <w:rtl/>
        </w:rPr>
        <w:t>היו"ר ניסים ואטורי:</w:t>
      </w:r>
      <w:r w:rsidRPr="00A829FB">
        <w:rPr>
          <w:rStyle w:val="TagStyle"/>
          <w:rtl/>
        </w:rPr>
        <w:t xml:space="preserve"> &lt;&lt; יור &gt;&gt;</w:t>
      </w:r>
      <w:r>
        <w:rPr>
          <w:rtl/>
        </w:rPr>
        <w:t xml:space="preserve"> </w:t>
      </w:r>
    </w:p>
    <w:p w:rsidR="00317FED" w:rsidRDefault="00317FED" w:rsidP="001B007A">
      <w:pPr>
        <w:rPr>
          <w:rtl/>
          <w:lang w:eastAsia="he-IL"/>
        </w:rPr>
      </w:pPr>
    </w:p>
    <w:p w:rsidR="00317FED" w:rsidRDefault="00317FED" w:rsidP="00430CE4">
      <w:pPr>
        <w:rPr>
          <w:rtl/>
          <w:lang w:eastAsia="he-IL"/>
        </w:rPr>
      </w:pPr>
      <w:r>
        <w:rPr>
          <w:rFonts w:hint="cs"/>
          <w:rtl/>
          <w:lang w:eastAsia="he-IL"/>
        </w:rPr>
        <w:t xml:space="preserve">תודה רבה. חברת הכנסת צגה מלקו </w:t>
      </w:r>
      <w:r>
        <w:rPr>
          <w:rtl/>
          <w:lang w:eastAsia="he-IL"/>
        </w:rPr>
        <w:t>–</w:t>
      </w:r>
      <w:r>
        <w:rPr>
          <w:rFonts w:hint="cs"/>
          <w:rtl/>
          <w:lang w:eastAsia="he-IL"/>
        </w:rPr>
        <w:t xml:space="preserve"> אינה </w:t>
      </w:r>
      <w:bookmarkStart w:id="21362" w:name="_ETM_Q45_672000"/>
      <w:bookmarkEnd w:id="21362"/>
      <w:r>
        <w:rPr>
          <w:rFonts w:hint="cs"/>
          <w:rtl/>
          <w:lang w:eastAsia="he-IL"/>
        </w:rPr>
        <w:t>נוכחת. חבר הכנסת יצחק קרויזר.</w:t>
      </w:r>
    </w:p>
    <w:p w:rsidR="00317FED" w:rsidRDefault="00317FED" w:rsidP="00430CE4">
      <w:pPr>
        <w:rPr>
          <w:rtl/>
          <w:lang w:eastAsia="he-IL"/>
        </w:rPr>
      </w:pPr>
    </w:p>
    <w:p w:rsidR="00317FED" w:rsidRDefault="00317FED" w:rsidP="00430CE4">
      <w:pPr>
        <w:pStyle w:val="a4"/>
        <w:keepNext/>
        <w:rPr>
          <w:rtl/>
        </w:rPr>
      </w:pPr>
      <w:bookmarkStart w:id="21363" w:name="ET_speaker_6460_16"/>
      <w:r w:rsidRPr="00A829FB">
        <w:rPr>
          <w:rStyle w:val="TagStyle"/>
          <w:rtl/>
        </w:rPr>
        <w:t xml:space="preserve"> &lt;&lt; דובר &gt;&gt; </w:t>
      </w:r>
      <w:bookmarkStart w:id="21364" w:name="_Toc199366649"/>
      <w:bookmarkStart w:id="21365" w:name="_Toc235610385"/>
      <w:bookmarkStart w:id="21366" w:name="_Toc236157960"/>
      <w:r>
        <w:rPr>
          <w:rtl/>
        </w:rPr>
        <w:t>יצחק קרויזר (עוצמה יהודית):</w:t>
      </w:r>
      <w:bookmarkEnd w:id="21364"/>
      <w:bookmarkEnd w:id="21365"/>
      <w:bookmarkEnd w:id="21366"/>
      <w:r w:rsidRPr="00A829FB">
        <w:rPr>
          <w:rStyle w:val="TagStyle"/>
          <w:rtl/>
        </w:rPr>
        <w:t xml:space="preserve"> &lt;&lt; דובר &gt;&gt;</w:t>
      </w:r>
      <w:r>
        <w:rPr>
          <w:rtl/>
        </w:rPr>
        <w:t xml:space="preserve"> </w:t>
      </w:r>
      <w:bookmarkEnd w:id="21363"/>
    </w:p>
    <w:p w:rsidR="00317FED" w:rsidRDefault="00317FED" w:rsidP="001B007A">
      <w:pPr>
        <w:rPr>
          <w:rtl/>
          <w:lang w:eastAsia="he-IL"/>
        </w:rPr>
      </w:pPr>
    </w:p>
    <w:p w:rsidR="00491607" w:rsidRDefault="00317FED" w:rsidP="00AB0102">
      <w:pPr>
        <w:rPr>
          <w:rtl/>
        </w:rPr>
      </w:pPr>
      <w:r>
        <w:rPr>
          <w:rFonts w:hint="cs"/>
          <w:rtl/>
          <w:lang w:eastAsia="he-IL"/>
        </w:rPr>
        <w:t xml:space="preserve">תודה, אדוני היושב-ראש. כבוד השר, הנושא חשוב מאוד, והצטרפתי גם אני </w:t>
      </w:r>
      <w:r w:rsidR="00AB0102">
        <w:rPr>
          <w:rFonts w:hint="cs"/>
          <w:rtl/>
          <w:lang w:eastAsia="he-IL"/>
        </w:rPr>
        <w:t>ב</w:t>
      </w:r>
      <w:r>
        <w:rPr>
          <w:rFonts w:hint="cs"/>
          <w:rtl/>
          <w:lang w:eastAsia="he-IL"/>
        </w:rPr>
        <w:t xml:space="preserve">הצעה לסדר-היום, אבל מאחר שאנחנו נמצאים ביום ה-600 </w:t>
      </w:r>
      <w:bookmarkStart w:id="21367" w:name="_ETM_Q45_713000"/>
      <w:bookmarkEnd w:id="21367"/>
      <w:r>
        <w:rPr>
          <w:rFonts w:hint="cs"/>
          <w:rtl/>
          <w:lang w:eastAsia="he-IL"/>
        </w:rPr>
        <w:t xml:space="preserve">למלחמה, פנתה אליי מכבית מאייר, דודתם של גלי וזיוי, </w:t>
      </w:r>
      <w:bookmarkStart w:id="21368" w:name="_ETM_Q45_718000"/>
      <w:bookmarkEnd w:id="21368"/>
      <w:r>
        <w:rPr>
          <w:rFonts w:hint="cs"/>
          <w:rtl/>
          <w:lang w:eastAsia="he-IL"/>
        </w:rPr>
        <w:t xml:space="preserve">בבקשה לקרוא מעל בימת הכנסת את מכתבה לשני אחייניה האהובים שנמצאים כבר 600 ימים בשבי ברצועת עזה: שמי מכבית </w:t>
      </w:r>
      <w:bookmarkStart w:id="21369" w:name="_ETM_Q45_733000"/>
      <w:bookmarkEnd w:id="21369"/>
      <w:r>
        <w:rPr>
          <w:rFonts w:hint="cs"/>
          <w:rtl/>
          <w:lang w:eastAsia="he-IL"/>
        </w:rPr>
        <w:t>מאייר</w:t>
      </w:r>
      <w:r w:rsidR="00AB0102">
        <w:rPr>
          <w:rFonts w:hint="cs"/>
          <w:rtl/>
          <w:lang w:eastAsia="he-IL"/>
        </w:rPr>
        <w:t>,</w:t>
      </w:r>
      <w:r>
        <w:rPr>
          <w:rFonts w:hint="cs"/>
          <w:rtl/>
          <w:lang w:eastAsia="he-IL"/>
        </w:rPr>
        <w:t xml:space="preserve"> ואני כבר מיליוני שניות הכול והכול עבור גלי </w:t>
      </w:r>
      <w:bookmarkStart w:id="21370" w:name="_ETM_Q45_739000"/>
      <w:bookmarkEnd w:id="21370"/>
      <w:r>
        <w:rPr>
          <w:rFonts w:hint="cs"/>
          <w:rtl/>
          <w:lang w:eastAsia="he-IL"/>
        </w:rPr>
        <w:t>וזיוי ואחותי היקרה טליה.</w:t>
      </w:r>
      <w:bookmarkStart w:id="21371" w:name="TOR_Q46"/>
      <w:bookmarkStart w:id="21372" w:name="_ETM_Q46_180000"/>
      <w:bookmarkEnd w:id="21371"/>
      <w:bookmarkEnd w:id="21372"/>
      <w:r w:rsidR="00E92A5B">
        <w:rPr>
          <w:rFonts w:hint="cs"/>
          <w:rtl/>
        </w:rPr>
        <w:t xml:space="preserve"> </w:t>
      </w:r>
      <w:r w:rsidR="00491607">
        <w:rPr>
          <w:rFonts w:hint="cs"/>
          <w:rtl/>
        </w:rPr>
        <w:t xml:space="preserve">אחותי לא נחשפת ציבורית. </w:t>
      </w:r>
      <w:r w:rsidR="00AB0102">
        <w:rPr>
          <w:rFonts w:hint="cs"/>
          <w:rtl/>
        </w:rPr>
        <w:t xml:space="preserve">היא </w:t>
      </w:r>
      <w:r w:rsidR="00491607">
        <w:rPr>
          <w:rFonts w:hint="cs"/>
          <w:rtl/>
        </w:rPr>
        <w:t xml:space="preserve">מיוסרת ומעונה במחשבות על שני בניה </w:t>
      </w:r>
      <w:bookmarkStart w:id="21373" w:name="_ETM_Q46_145000"/>
      <w:bookmarkEnd w:id="21373"/>
      <w:r w:rsidR="00491607">
        <w:rPr>
          <w:rFonts w:hint="cs"/>
          <w:rtl/>
        </w:rPr>
        <w:t>התאומים וסועדת את דורון, אביהם, נכה ב-100%. פחד קיומי,</w:t>
      </w:r>
      <w:bookmarkStart w:id="21374" w:name="_ETM_Q46_152000"/>
      <w:bookmarkEnd w:id="21374"/>
      <w:r w:rsidR="00491607">
        <w:rPr>
          <w:rFonts w:hint="cs"/>
          <w:rtl/>
        </w:rPr>
        <w:t xml:space="preserve"> רגש שמלווה אתכם כבר 600 ימים ולילות; מיליוני</w:t>
      </w:r>
      <w:bookmarkStart w:id="21375" w:name="_ETM_Q46_157000"/>
      <w:bookmarkEnd w:id="21375"/>
      <w:r w:rsidR="00491607">
        <w:rPr>
          <w:rFonts w:hint="cs"/>
          <w:rtl/>
        </w:rPr>
        <w:t xml:space="preserve"> שניות. כמה זמן אפשר לפחד ומתי זה ייגמר? מתי </w:t>
      </w:r>
      <w:bookmarkStart w:id="21376" w:name="_ETM_Q46_163000"/>
      <w:bookmarkEnd w:id="21376"/>
      <w:r w:rsidR="00491607">
        <w:rPr>
          <w:rFonts w:hint="cs"/>
          <w:rtl/>
        </w:rPr>
        <w:t>תרגישו שוב בטוחים?</w:t>
      </w:r>
    </w:p>
    <w:p w:rsidR="00491607" w:rsidRDefault="00491607" w:rsidP="00E92A5B">
      <w:pPr>
        <w:rPr>
          <w:rtl/>
        </w:rPr>
      </w:pPr>
      <w:bookmarkStart w:id="21377" w:name="_ETM_Q46_162000"/>
      <w:bookmarkEnd w:id="21377"/>
    </w:p>
    <w:p w:rsidR="00491607" w:rsidRDefault="00491607" w:rsidP="00E92A5B">
      <w:pPr>
        <w:rPr>
          <w:rtl/>
        </w:rPr>
      </w:pPr>
      <w:bookmarkStart w:id="21378" w:name="_ETM_Q46_164000"/>
      <w:bookmarkEnd w:id="21378"/>
      <w:r>
        <w:rPr>
          <w:rFonts w:hint="cs"/>
          <w:rtl/>
        </w:rPr>
        <w:t xml:space="preserve">אנחנו כאן מיוסרים, חסרי אונים מהמחשבות עליכם </w:t>
      </w:r>
      <w:r>
        <w:rPr>
          <w:rtl/>
        </w:rPr>
        <w:t>–</w:t>
      </w:r>
      <w:r>
        <w:rPr>
          <w:rFonts w:hint="cs"/>
          <w:rtl/>
        </w:rPr>
        <w:t xml:space="preserve"> </w:t>
      </w:r>
      <w:bookmarkStart w:id="21379" w:name="_ETM_Q46_165000"/>
      <w:bookmarkEnd w:id="21379"/>
      <w:r>
        <w:rPr>
          <w:rFonts w:hint="cs"/>
          <w:rtl/>
        </w:rPr>
        <w:t xml:space="preserve">על הסבל, העינויים, התנאים הבלתי-אנושיים, האיום על חייכם, ההחמצה </w:t>
      </w:r>
      <w:bookmarkStart w:id="21380" w:name="_ETM_Q46_173000"/>
      <w:bookmarkEnd w:id="21380"/>
      <w:r>
        <w:rPr>
          <w:rFonts w:hint="cs"/>
          <w:rtl/>
        </w:rPr>
        <w:t>של כל רגע שאתם בגיהינום. בארץ מכנים אתכם חטופים. המפלצות</w:t>
      </w:r>
      <w:bookmarkStart w:id="21381" w:name="_ETM_Q46_176000"/>
      <w:bookmarkEnd w:id="21381"/>
      <w:r>
        <w:rPr>
          <w:rFonts w:hint="cs"/>
          <w:rtl/>
        </w:rPr>
        <w:t xml:space="preserve"> שמחזיקות בכם מכנות אתכם אסירים. </w:t>
      </w:r>
      <w:bookmarkStart w:id="21382" w:name="_ETM_Q46_180149"/>
      <w:bookmarkStart w:id="21383" w:name="_ETM_Q46_180569"/>
      <w:bookmarkStart w:id="21384" w:name="_ETM_Q46_181790"/>
      <w:bookmarkEnd w:id="21382"/>
      <w:bookmarkEnd w:id="21383"/>
      <w:bookmarkEnd w:id="21384"/>
      <w:r>
        <w:rPr>
          <w:rtl/>
        </w:rPr>
        <w:t xml:space="preserve">הפכתם </w:t>
      </w:r>
      <w:bookmarkStart w:id="21385" w:name="_ETM_Q46_182270"/>
      <w:bookmarkEnd w:id="21385"/>
      <w:r>
        <w:rPr>
          <w:rtl/>
        </w:rPr>
        <w:t xml:space="preserve">להיות </w:t>
      </w:r>
      <w:bookmarkStart w:id="21386" w:name="_ETM_Q46_182480"/>
      <w:bookmarkEnd w:id="21386"/>
      <w:r>
        <w:rPr>
          <w:rtl/>
        </w:rPr>
        <w:t xml:space="preserve">מספר </w:t>
      </w:r>
      <w:bookmarkStart w:id="21387" w:name="_ETM_Q46_183020"/>
      <w:bookmarkEnd w:id="21387"/>
      <w:r>
        <w:rPr>
          <w:rtl/>
        </w:rPr>
        <w:t xml:space="preserve">שסוחרים </w:t>
      </w:r>
      <w:bookmarkStart w:id="21388" w:name="_ETM_Q46_183620"/>
      <w:bookmarkEnd w:id="21388"/>
      <w:r>
        <w:rPr>
          <w:rtl/>
        </w:rPr>
        <w:t>בו</w:t>
      </w:r>
      <w:r>
        <w:rPr>
          <w:rFonts w:hint="cs"/>
          <w:rtl/>
        </w:rPr>
        <w:t>.</w:t>
      </w:r>
      <w:r>
        <w:rPr>
          <w:rtl/>
        </w:rPr>
        <w:t xml:space="preserve"> </w:t>
      </w:r>
      <w:bookmarkStart w:id="21389" w:name="_ETM_Q46_184440"/>
      <w:bookmarkStart w:id="21390" w:name="_ETM_Q46_185000"/>
      <w:bookmarkEnd w:id="21389"/>
      <w:bookmarkEnd w:id="21390"/>
      <w:r>
        <w:rPr>
          <w:rtl/>
        </w:rPr>
        <w:t xml:space="preserve">גלי </w:t>
      </w:r>
      <w:bookmarkStart w:id="21391" w:name="_ETM_Q46_184830"/>
      <w:bookmarkEnd w:id="21391"/>
      <w:r>
        <w:rPr>
          <w:rtl/>
        </w:rPr>
        <w:t xml:space="preserve">וזיוי </w:t>
      </w:r>
      <w:bookmarkStart w:id="21392" w:name="_ETM_Q46_185250"/>
      <w:bookmarkEnd w:id="21392"/>
      <w:r>
        <w:rPr>
          <w:rtl/>
        </w:rPr>
        <w:t xml:space="preserve">שלנו </w:t>
      </w:r>
      <w:bookmarkStart w:id="21393" w:name="_ETM_Q46_185640"/>
      <w:bookmarkEnd w:id="21393"/>
      <w:r>
        <w:rPr>
          <w:rtl/>
        </w:rPr>
        <w:t xml:space="preserve">הם </w:t>
      </w:r>
      <w:bookmarkStart w:id="21394" w:name="_ETM_Q46_185730"/>
      <w:bookmarkEnd w:id="21394"/>
      <w:r>
        <w:rPr>
          <w:rtl/>
        </w:rPr>
        <w:t xml:space="preserve">לא </w:t>
      </w:r>
      <w:bookmarkStart w:id="21395" w:name="_ETM_Q46_185819"/>
      <w:bookmarkEnd w:id="21395"/>
      <w:r>
        <w:rPr>
          <w:rtl/>
        </w:rPr>
        <w:t>מספר</w:t>
      </w:r>
      <w:r>
        <w:rPr>
          <w:rFonts w:hint="cs"/>
          <w:rtl/>
        </w:rPr>
        <w:t>.</w:t>
      </w:r>
      <w:r>
        <w:rPr>
          <w:rtl/>
        </w:rPr>
        <w:t xml:space="preserve"> </w:t>
      </w:r>
      <w:bookmarkStart w:id="21396" w:name="_ETM_Q46_186940"/>
      <w:bookmarkEnd w:id="21396"/>
      <w:r>
        <w:rPr>
          <w:rtl/>
        </w:rPr>
        <w:t xml:space="preserve">אין </w:t>
      </w:r>
      <w:bookmarkStart w:id="21397" w:name="_ETM_Q46_187149"/>
      <w:bookmarkEnd w:id="21397"/>
      <w:r>
        <w:rPr>
          <w:rtl/>
        </w:rPr>
        <w:t xml:space="preserve">להם </w:t>
      </w:r>
      <w:bookmarkStart w:id="21398" w:name="_ETM_Q46_187390"/>
      <w:bookmarkEnd w:id="21398"/>
      <w:r>
        <w:rPr>
          <w:rtl/>
        </w:rPr>
        <w:t>מחיר</w:t>
      </w:r>
      <w:r>
        <w:rPr>
          <w:rFonts w:hint="cs"/>
          <w:rtl/>
        </w:rPr>
        <w:t>,</w:t>
      </w:r>
      <w:r>
        <w:rPr>
          <w:rtl/>
        </w:rPr>
        <w:t xml:space="preserve"> </w:t>
      </w:r>
      <w:bookmarkStart w:id="21399" w:name="_ETM_Q46_187899"/>
      <w:bookmarkEnd w:id="21399"/>
      <w:r>
        <w:rPr>
          <w:rFonts w:hint="cs"/>
          <w:rtl/>
        </w:rPr>
        <w:t>ה</w:t>
      </w:r>
      <w:r>
        <w:rPr>
          <w:rtl/>
        </w:rPr>
        <w:t xml:space="preserve">ם </w:t>
      </w:r>
      <w:bookmarkStart w:id="21400" w:name="_ETM_Q46_188170"/>
      <w:bookmarkEnd w:id="21400"/>
      <w:r>
        <w:rPr>
          <w:rtl/>
        </w:rPr>
        <w:t>עולם</w:t>
      </w:r>
      <w:r>
        <w:rPr>
          <w:rFonts w:hint="cs"/>
          <w:rtl/>
        </w:rPr>
        <w:t xml:space="preserve"> ומלואו.</w:t>
      </w:r>
      <w:r>
        <w:rPr>
          <w:rtl/>
        </w:rPr>
        <w:t xml:space="preserve"> </w:t>
      </w:r>
      <w:bookmarkStart w:id="21401" w:name="_ETM_Q46_188969"/>
      <w:bookmarkStart w:id="21402" w:name="_ETM_Q46_189240"/>
      <w:bookmarkStart w:id="21403" w:name="_ETM_Q46_190179"/>
      <w:bookmarkEnd w:id="21401"/>
      <w:bookmarkEnd w:id="21402"/>
      <w:bookmarkEnd w:id="21403"/>
      <w:r>
        <w:rPr>
          <w:rtl/>
        </w:rPr>
        <w:t xml:space="preserve">הם </w:t>
      </w:r>
      <w:bookmarkStart w:id="21404" w:name="_ETM_Q46_190329"/>
      <w:bookmarkEnd w:id="21404"/>
      <w:r>
        <w:rPr>
          <w:rtl/>
        </w:rPr>
        <w:t xml:space="preserve">רוצים </w:t>
      </w:r>
      <w:bookmarkStart w:id="21405" w:name="_ETM_Q46_190629"/>
      <w:bookmarkEnd w:id="21405"/>
      <w:r>
        <w:rPr>
          <w:rtl/>
        </w:rPr>
        <w:t>לחיות</w:t>
      </w:r>
      <w:r>
        <w:rPr>
          <w:rFonts w:hint="cs"/>
          <w:rtl/>
        </w:rPr>
        <w:t>,</w:t>
      </w:r>
      <w:r>
        <w:rPr>
          <w:rtl/>
        </w:rPr>
        <w:t xml:space="preserve"> </w:t>
      </w:r>
      <w:bookmarkStart w:id="21406" w:name="_ETM_Q46_191139"/>
      <w:bookmarkEnd w:id="21406"/>
      <w:r>
        <w:rPr>
          <w:rtl/>
        </w:rPr>
        <w:t xml:space="preserve">לחזור </w:t>
      </w:r>
      <w:bookmarkStart w:id="21407" w:name="_ETM_Q46_191499"/>
      <w:bookmarkEnd w:id="21407"/>
      <w:r>
        <w:rPr>
          <w:rtl/>
        </w:rPr>
        <w:t xml:space="preserve">לאימא </w:t>
      </w:r>
      <w:bookmarkStart w:id="21408" w:name="_ETM_Q46_191860"/>
      <w:bookmarkEnd w:id="21408"/>
      <w:r>
        <w:rPr>
          <w:rtl/>
        </w:rPr>
        <w:t>ולאבא</w:t>
      </w:r>
      <w:r>
        <w:rPr>
          <w:rFonts w:hint="cs"/>
          <w:rtl/>
        </w:rPr>
        <w:t>,</w:t>
      </w:r>
      <w:r>
        <w:rPr>
          <w:rtl/>
        </w:rPr>
        <w:t xml:space="preserve"> </w:t>
      </w:r>
      <w:bookmarkStart w:id="21409" w:name="_ETM_Q46_192639"/>
      <w:bookmarkEnd w:id="21409"/>
      <w:r>
        <w:rPr>
          <w:rtl/>
        </w:rPr>
        <w:t>למשפחה</w:t>
      </w:r>
      <w:r>
        <w:rPr>
          <w:rFonts w:hint="cs"/>
          <w:rtl/>
        </w:rPr>
        <w:t>,</w:t>
      </w:r>
      <w:r>
        <w:rPr>
          <w:rtl/>
        </w:rPr>
        <w:t xml:space="preserve"> </w:t>
      </w:r>
      <w:bookmarkStart w:id="21410" w:name="_ETM_Q46_193330"/>
      <w:bookmarkEnd w:id="21410"/>
      <w:r>
        <w:rPr>
          <w:rtl/>
        </w:rPr>
        <w:t>לחברים</w:t>
      </w:r>
      <w:r>
        <w:rPr>
          <w:rFonts w:hint="cs"/>
          <w:rtl/>
        </w:rPr>
        <w:t>;</w:t>
      </w:r>
      <w:r>
        <w:rPr>
          <w:rtl/>
        </w:rPr>
        <w:t xml:space="preserve"> </w:t>
      </w:r>
      <w:bookmarkStart w:id="21411" w:name="_ETM_Q46_193959"/>
      <w:bookmarkEnd w:id="21411"/>
      <w:r>
        <w:rPr>
          <w:rtl/>
        </w:rPr>
        <w:t>ללמוד</w:t>
      </w:r>
      <w:r>
        <w:rPr>
          <w:rFonts w:hint="cs"/>
          <w:rtl/>
        </w:rPr>
        <w:t>,</w:t>
      </w:r>
      <w:r>
        <w:rPr>
          <w:rtl/>
        </w:rPr>
        <w:t xml:space="preserve"> </w:t>
      </w:r>
      <w:bookmarkStart w:id="21412" w:name="_ETM_Q46_194410"/>
      <w:bookmarkEnd w:id="21412"/>
      <w:r>
        <w:rPr>
          <w:rtl/>
        </w:rPr>
        <w:t>לטייל</w:t>
      </w:r>
      <w:r>
        <w:rPr>
          <w:rFonts w:hint="cs"/>
          <w:rtl/>
        </w:rPr>
        <w:t>,</w:t>
      </w:r>
      <w:r>
        <w:rPr>
          <w:rtl/>
        </w:rPr>
        <w:t xml:space="preserve"> </w:t>
      </w:r>
      <w:bookmarkStart w:id="21413" w:name="_ETM_Q46_195490"/>
      <w:bookmarkEnd w:id="21413"/>
      <w:r>
        <w:rPr>
          <w:rtl/>
        </w:rPr>
        <w:t xml:space="preserve">לשחק </w:t>
      </w:r>
      <w:bookmarkStart w:id="21414" w:name="_ETM_Q46_195969"/>
      <w:bookmarkEnd w:id="21414"/>
      <w:r>
        <w:rPr>
          <w:rtl/>
        </w:rPr>
        <w:t>כדורגל</w:t>
      </w:r>
      <w:r>
        <w:rPr>
          <w:rFonts w:hint="cs"/>
          <w:rtl/>
        </w:rPr>
        <w:t>,</w:t>
      </w:r>
      <w:r>
        <w:rPr>
          <w:rtl/>
        </w:rPr>
        <w:t xml:space="preserve"> </w:t>
      </w:r>
      <w:bookmarkStart w:id="21415" w:name="_ETM_Q46_196570"/>
      <w:bookmarkEnd w:id="21415"/>
      <w:r>
        <w:rPr>
          <w:rFonts w:hint="cs"/>
          <w:rtl/>
        </w:rPr>
        <w:t>ל</w:t>
      </w:r>
      <w:r>
        <w:rPr>
          <w:rtl/>
        </w:rPr>
        <w:t xml:space="preserve">כבוש </w:t>
      </w:r>
      <w:bookmarkStart w:id="21416" w:name="_ETM_Q46_196930"/>
      <w:bookmarkEnd w:id="21416"/>
      <w:r>
        <w:rPr>
          <w:rtl/>
        </w:rPr>
        <w:t xml:space="preserve">את </w:t>
      </w:r>
      <w:bookmarkStart w:id="21417" w:name="_ETM_Q46_197109"/>
      <w:bookmarkEnd w:id="21417"/>
      <w:r>
        <w:rPr>
          <w:rtl/>
        </w:rPr>
        <w:t>העולם</w:t>
      </w:r>
      <w:r>
        <w:rPr>
          <w:rFonts w:hint="cs"/>
          <w:rtl/>
        </w:rPr>
        <w:t>,</w:t>
      </w:r>
      <w:r>
        <w:rPr>
          <w:rtl/>
        </w:rPr>
        <w:t xml:space="preserve"> </w:t>
      </w:r>
      <w:bookmarkStart w:id="21418" w:name="_ETM_Q46_197529"/>
      <w:bookmarkEnd w:id="21418"/>
      <w:r>
        <w:rPr>
          <w:rtl/>
        </w:rPr>
        <w:t xml:space="preserve">להיות </w:t>
      </w:r>
      <w:bookmarkStart w:id="21419" w:name="_ETM_Q46_197770"/>
      <w:bookmarkEnd w:id="21419"/>
      <w:r>
        <w:rPr>
          <w:rtl/>
        </w:rPr>
        <w:t>בזוגיות</w:t>
      </w:r>
      <w:r>
        <w:rPr>
          <w:rFonts w:hint="cs"/>
          <w:rtl/>
        </w:rPr>
        <w:t>,</w:t>
      </w:r>
      <w:r>
        <w:rPr>
          <w:rtl/>
        </w:rPr>
        <w:t xml:space="preserve"> </w:t>
      </w:r>
      <w:bookmarkStart w:id="21420" w:name="_ETM_Q46_198829"/>
      <w:bookmarkEnd w:id="21420"/>
      <w:r>
        <w:rPr>
          <w:rtl/>
        </w:rPr>
        <w:t xml:space="preserve">לקבל </w:t>
      </w:r>
      <w:bookmarkStart w:id="21421" w:name="_ETM_Q46_199369"/>
      <w:bookmarkEnd w:id="21421"/>
      <w:r w:rsidR="00AB0102">
        <w:rPr>
          <w:rFonts w:hint="cs"/>
          <w:rtl/>
        </w:rPr>
        <w:t>ב</w:t>
      </w:r>
      <w:r>
        <w:rPr>
          <w:rtl/>
        </w:rPr>
        <w:t xml:space="preserve">חזרה </w:t>
      </w:r>
      <w:bookmarkStart w:id="21422" w:name="_ETM_Q46_199760"/>
      <w:bookmarkEnd w:id="21422"/>
      <w:r>
        <w:rPr>
          <w:rtl/>
        </w:rPr>
        <w:t xml:space="preserve">את </w:t>
      </w:r>
      <w:bookmarkStart w:id="21423" w:name="_ETM_Q46_199880"/>
      <w:bookmarkEnd w:id="21423"/>
      <w:r>
        <w:rPr>
          <w:rtl/>
        </w:rPr>
        <w:t xml:space="preserve">השליטה </w:t>
      </w:r>
      <w:bookmarkStart w:id="21424" w:name="_ETM_Q46_200359"/>
      <w:bookmarkEnd w:id="21424"/>
      <w:r>
        <w:rPr>
          <w:rtl/>
        </w:rPr>
        <w:t xml:space="preserve">על </w:t>
      </w:r>
      <w:bookmarkStart w:id="21425" w:name="_ETM_Q46_200449"/>
      <w:bookmarkEnd w:id="21425"/>
      <w:r>
        <w:rPr>
          <w:rtl/>
        </w:rPr>
        <w:t xml:space="preserve">החיים </w:t>
      </w:r>
      <w:bookmarkStart w:id="21426" w:name="_ETM_Q46_200840"/>
      <w:bookmarkEnd w:id="21426"/>
      <w:r>
        <w:rPr>
          <w:rtl/>
        </w:rPr>
        <w:t>של</w:t>
      </w:r>
      <w:r>
        <w:rPr>
          <w:rFonts w:hint="cs"/>
          <w:rtl/>
        </w:rPr>
        <w:t>ה</w:t>
      </w:r>
      <w:r>
        <w:rPr>
          <w:rtl/>
        </w:rPr>
        <w:t>ם</w:t>
      </w:r>
      <w:r>
        <w:rPr>
          <w:rFonts w:hint="cs"/>
          <w:rtl/>
        </w:rPr>
        <w:t>,</w:t>
      </w:r>
      <w:r>
        <w:rPr>
          <w:rtl/>
        </w:rPr>
        <w:t xml:space="preserve"> </w:t>
      </w:r>
      <w:bookmarkStart w:id="21427" w:name="_ETM_Q46_201470"/>
      <w:bookmarkEnd w:id="21427"/>
      <w:r>
        <w:rPr>
          <w:rtl/>
        </w:rPr>
        <w:t xml:space="preserve">להיות </w:t>
      </w:r>
      <w:bookmarkStart w:id="21428" w:name="_ETM_Q46_202390"/>
      <w:bookmarkEnd w:id="21428"/>
      <w:r>
        <w:rPr>
          <w:rtl/>
        </w:rPr>
        <w:t xml:space="preserve">בני </w:t>
      </w:r>
      <w:bookmarkStart w:id="21429" w:name="_ETM_Q46_202689"/>
      <w:bookmarkEnd w:id="21429"/>
      <w:r>
        <w:rPr>
          <w:rtl/>
        </w:rPr>
        <w:t>חורין</w:t>
      </w:r>
      <w:r>
        <w:rPr>
          <w:rFonts w:hint="cs"/>
          <w:rtl/>
        </w:rPr>
        <w:t>.</w:t>
      </w:r>
      <w:r>
        <w:rPr>
          <w:rtl/>
        </w:rPr>
        <w:t xml:space="preserve"> </w:t>
      </w:r>
      <w:bookmarkStart w:id="21430" w:name="_ETM_Q46_203750"/>
      <w:bookmarkEnd w:id="21430"/>
    </w:p>
    <w:p w:rsidR="00491607" w:rsidRDefault="00491607" w:rsidP="00E92A5B">
      <w:pPr>
        <w:rPr>
          <w:rtl/>
        </w:rPr>
      </w:pPr>
    </w:p>
    <w:p w:rsidR="00491607" w:rsidRDefault="00491607" w:rsidP="00AB0102">
      <w:pPr>
        <w:rPr>
          <w:rtl/>
        </w:rPr>
      </w:pPr>
      <w:bookmarkStart w:id="21431" w:name="_ETM_Q46_202000"/>
      <w:bookmarkEnd w:id="21431"/>
      <w:r>
        <w:rPr>
          <w:rtl/>
        </w:rPr>
        <w:t xml:space="preserve">יום </w:t>
      </w:r>
      <w:bookmarkStart w:id="21432" w:name="_ETM_Q46_203989"/>
      <w:bookmarkEnd w:id="21432"/>
      <w:r>
        <w:rPr>
          <w:rFonts w:hint="cs"/>
          <w:rtl/>
        </w:rPr>
        <w:t>אחד</w:t>
      </w:r>
      <w:r>
        <w:rPr>
          <w:rtl/>
        </w:rPr>
        <w:t xml:space="preserve"> </w:t>
      </w:r>
      <w:bookmarkStart w:id="21433" w:name="_ETM_Q46_204710"/>
      <w:bookmarkEnd w:id="21433"/>
      <w:r>
        <w:rPr>
          <w:rtl/>
        </w:rPr>
        <w:t xml:space="preserve">הם </w:t>
      </w:r>
      <w:bookmarkStart w:id="21434" w:name="_ETM_Q46_204890"/>
      <w:bookmarkEnd w:id="21434"/>
      <w:r>
        <w:rPr>
          <w:rtl/>
        </w:rPr>
        <w:t xml:space="preserve">פשוט </w:t>
      </w:r>
      <w:bookmarkStart w:id="21435" w:name="_ETM_Q46_205590"/>
      <w:bookmarkEnd w:id="21435"/>
      <w:r>
        <w:rPr>
          <w:rtl/>
        </w:rPr>
        <w:t>נ</w:t>
      </w:r>
      <w:r>
        <w:rPr>
          <w:rFonts w:hint="cs"/>
          <w:rtl/>
        </w:rPr>
        <w:t>עלמו,</w:t>
      </w:r>
      <w:r>
        <w:rPr>
          <w:rtl/>
        </w:rPr>
        <w:t xml:space="preserve"> </w:t>
      </w:r>
      <w:bookmarkStart w:id="21436" w:name="_ETM_Q46_206829"/>
      <w:bookmarkEnd w:id="21436"/>
      <w:r>
        <w:rPr>
          <w:rtl/>
        </w:rPr>
        <w:t xml:space="preserve">ואנחנו </w:t>
      </w:r>
      <w:bookmarkStart w:id="21437" w:name="_ETM_Q46_207250"/>
      <w:bookmarkEnd w:id="21437"/>
      <w:r>
        <w:rPr>
          <w:rtl/>
        </w:rPr>
        <w:t xml:space="preserve">צריכים </w:t>
      </w:r>
      <w:bookmarkStart w:id="21438" w:name="_ETM_Q46_207490"/>
      <w:bookmarkEnd w:id="21438"/>
      <w:r>
        <w:rPr>
          <w:rtl/>
        </w:rPr>
        <w:t xml:space="preserve">להסתפק </w:t>
      </w:r>
      <w:bookmarkStart w:id="21439" w:name="_ETM_Q46_208060"/>
      <w:bookmarkEnd w:id="21439"/>
      <w:r>
        <w:rPr>
          <w:rtl/>
        </w:rPr>
        <w:t>ב</w:t>
      </w:r>
      <w:r>
        <w:rPr>
          <w:rFonts w:hint="cs"/>
          <w:rtl/>
        </w:rPr>
        <w:t>אות</w:t>
      </w:r>
      <w:r>
        <w:rPr>
          <w:rtl/>
        </w:rPr>
        <w:t xml:space="preserve"> </w:t>
      </w:r>
      <w:bookmarkStart w:id="21440" w:name="_ETM_Q46_208329"/>
      <w:bookmarkEnd w:id="21440"/>
      <w:r>
        <w:rPr>
          <w:rtl/>
        </w:rPr>
        <w:t>חיים</w:t>
      </w:r>
      <w:r>
        <w:rPr>
          <w:rFonts w:hint="cs"/>
          <w:rtl/>
        </w:rPr>
        <w:t>.</w:t>
      </w:r>
      <w:r>
        <w:rPr>
          <w:rtl/>
        </w:rPr>
        <w:t xml:space="preserve"> </w:t>
      </w:r>
      <w:bookmarkStart w:id="21441" w:name="_ETM_Q46_208849"/>
      <w:bookmarkEnd w:id="21441"/>
      <w:r>
        <w:rPr>
          <w:rtl/>
        </w:rPr>
        <w:t xml:space="preserve">אות </w:t>
      </w:r>
      <w:bookmarkStart w:id="21442" w:name="_ETM_Q46_209119"/>
      <w:bookmarkEnd w:id="21442"/>
      <w:r>
        <w:rPr>
          <w:rFonts w:hint="cs"/>
          <w:rtl/>
        </w:rPr>
        <w:t>ה</w:t>
      </w:r>
      <w:r>
        <w:rPr>
          <w:rtl/>
        </w:rPr>
        <w:t xml:space="preserve">חיים </w:t>
      </w:r>
      <w:bookmarkStart w:id="21443" w:name="_ETM_Q46_209359"/>
      <w:bookmarkEnd w:id="21443"/>
      <w:r>
        <w:rPr>
          <w:rtl/>
        </w:rPr>
        <w:t xml:space="preserve">שקיבלו </w:t>
      </w:r>
      <w:bookmarkStart w:id="21444" w:name="_ETM_Q46_209900"/>
      <w:bookmarkEnd w:id="21444"/>
      <w:r>
        <w:rPr>
          <w:rFonts w:hint="cs"/>
          <w:rtl/>
        </w:rPr>
        <w:t>ה</w:t>
      </w:r>
      <w:r w:rsidR="00AB0102">
        <w:rPr>
          <w:rFonts w:hint="cs"/>
          <w:rtl/>
        </w:rPr>
        <w:t>ו</w:t>
      </w:r>
      <w:r>
        <w:rPr>
          <w:rFonts w:hint="cs"/>
          <w:rtl/>
        </w:rPr>
        <w:t xml:space="preserve">א </w:t>
      </w:r>
      <w:r>
        <w:rPr>
          <w:rtl/>
        </w:rPr>
        <w:t xml:space="preserve">אות </w:t>
      </w:r>
      <w:bookmarkStart w:id="21445" w:name="_ETM_Q46_210199"/>
      <w:bookmarkEnd w:id="21445"/>
      <w:r>
        <w:rPr>
          <w:rtl/>
        </w:rPr>
        <w:t>מצוקה</w:t>
      </w:r>
      <w:r>
        <w:rPr>
          <w:rFonts w:hint="cs"/>
          <w:rtl/>
        </w:rPr>
        <w:t>.</w:t>
      </w:r>
      <w:r>
        <w:rPr>
          <w:rtl/>
        </w:rPr>
        <w:t xml:space="preserve"> </w:t>
      </w:r>
      <w:bookmarkStart w:id="21446" w:name="_ETM_Q46_211380"/>
      <w:bookmarkEnd w:id="21446"/>
      <w:r>
        <w:rPr>
          <w:rtl/>
        </w:rPr>
        <w:t xml:space="preserve">כל </w:t>
      </w:r>
      <w:bookmarkStart w:id="21447" w:name="_ETM_Q46_211650"/>
      <w:bookmarkEnd w:id="21447"/>
      <w:r>
        <w:rPr>
          <w:rtl/>
        </w:rPr>
        <w:t xml:space="preserve">יום </w:t>
      </w:r>
      <w:bookmarkStart w:id="21448" w:name="_ETM_Q46_211949"/>
      <w:bookmarkEnd w:id="21448"/>
      <w:r>
        <w:rPr>
          <w:rtl/>
        </w:rPr>
        <w:t xml:space="preserve">שהם </w:t>
      </w:r>
      <w:bookmarkStart w:id="21449" w:name="_ETM_Q46_212190"/>
      <w:bookmarkEnd w:id="21449"/>
      <w:r>
        <w:rPr>
          <w:rtl/>
        </w:rPr>
        <w:t xml:space="preserve">על </w:t>
      </w:r>
      <w:bookmarkStart w:id="21450" w:name="_ETM_Q46_212340"/>
      <w:bookmarkStart w:id="21451" w:name="_ETM_Q46_212489"/>
      <w:bookmarkStart w:id="21452" w:name="_ETM_Q46_212670"/>
      <w:bookmarkEnd w:id="21450"/>
      <w:bookmarkEnd w:id="21451"/>
      <w:bookmarkEnd w:id="21452"/>
      <w:r>
        <w:rPr>
          <w:rtl/>
        </w:rPr>
        <w:t xml:space="preserve">אדמת </w:t>
      </w:r>
      <w:bookmarkStart w:id="21453" w:name="_ETM_Q46_213000"/>
      <w:bookmarkEnd w:id="21453"/>
      <w:r>
        <w:rPr>
          <w:rFonts w:hint="cs"/>
          <w:rtl/>
        </w:rPr>
        <w:t>ע</w:t>
      </w:r>
      <w:r>
        <w:rPr>
          <w:rtl/>
        </w:rPr>
        <w:t xml:space="preserve">זה </w:t>
      </w:r>
      <w:bookmarkStart w:id="21454" w:name="_ETM_Q46_213360"/>
      <w:bookmarkEnd w:id="21454"/>
      <w:r>
        <w:rPr>
          <w:rFonts w:hint="cs"/>
          <w:rtl/>
        </w:rPr>
        <w:t>הארורה</w:t>
      </w:r>
      <w:r>
        <w:rPr>
          <w:rtl/>
        </w:rPr>
        <w:t xml:space="preserve"> </w:t>
      </w:r>
      <w:bookmarkStart w:id="21455" w:name="_ETM_Q46_213840"/>
      <w:bookmarkEnd w:id="21455"/>
      <w:r>
        <w:rPr>
          <w:rtl/>
        </w:rPr>
        <w:t xml:space="preserve">יכול </w:t>
      </w:r>
      <w:bookmarkStart w:id="21456" w:name="_ETM_Q46_214170"/>
      <w:bookmarkEnd w:id="21456"/>
      <w:r>
        <w:rPr>
          <w:rtl/>
        </w:rPr>
        <w:t xml:space="preserve">להיות </w:t>
      </w:r>
      <w:bookmarkStart w:id="21457" w:name="_ETM_Q46_214379"/>
      <w:bookmarkEnd w:id="21457"/>
      <w:r>
        <w:rPr>
          <w:rtl/>
        </w:rPr>
        <w:t xml:space="preserve">היום </w:t>
      </w:r>
      <w:bookmarkStart w:id="21458" w:name="_ETM_Q46_214800"/>
      <w:bookmarkEnd w:id="21458"/>
      <w:r>
        <w:rPr>
          <w:rtl/>
        </w:rPr>
        <w:t xml:space="preserve">האחרון </w:t>
      </w:r>
      <w:bookmarkStart w:id="21459" w:name="_ETM_Q46_215219"/>
      <w:bookmarkEnd w:id="21459"/>
      <w:r>
        <w:rPr>
          <w:rtl/>
        </w:rPr>
        <w:t>בחייהם</w:t>
      </w:r>
      <w:r>
        <w:rPr>
          <w:rFonts w:hint="cs"/>
          <w:rtl/>
        </w:rPr>
        <w:t>.</w:t>
      </w:r>
      <w:r>
        <w:rPr>
          <w:rtl/>
        </w:rPr>
        <w:t xml:space="preserve"> </w:t>
      </w:r>
      <w:bookmarkStart w:id="21460" w:name="_ETM_Q46_216420"/>
      <w:bookmarkEnd w:id="21460"/>
      <w:r>
        <w:rPr>
          <w:rtl/>
        </w:rPr>
        <w:t xml:space="preserve">בכל </w:t>
      </w:r>
      <w:bookmarkStart w:id="21461" w:name="_ETM_Q46_216690"/>
      <w:bookmarkEnd w:id="21461"/>
      <w:r>
        <w:rPr>
          <w:rtl/>
        </w:rPr>
        <w:t xml:space="preserve">שבת </w:t>
      </w:r>
      <w:bookmarkStart w:id="21462" w:name="_ETM_Q46_217229"/>
      <w:bookmarkEnd w:id="21462"/>
      <w:r>
        <w:rPr>
          <w:rtl/>
        </w:rPr>
        <w:t xml:space="preserve">אנחנו </w:t>
      </w:r>
      <w:bookmarkStart w:id="21463" w:name="_ETM_Q46_217499"/>
      <w:bookmarkEnd w:id="21463"/>
      <w:r>
        <w:rPr>
          <w:rtl/>
        </w:rPr>
        <w:t xml:space="preserve">מפחדים </w:t>
      </w:r>
      <w:bookmarkStart w:id="21464" w:name="_ETM_Q46_217949"/>
      <w:bookmarkEnd w:id="21464"/>
      <w:r>
        <w:rPr>
          <w:rtl/>
        </w:rPr>
        <w:t xml:space="preserve">מסרטון </w:t>
      </w:r>
      <w:bookmarkStart w:id="21465" w:name="_ETM_Q46_218519"/>
      <w:bookmarkEnd w:id="21465"/>
      <w:r>
        <w:rPr>
          <w:rtl/>
        </w:rPr>
        <w:t xml:space="preserve">שאולי </w:t>
      </w:r>
      <w:bookmarkStart w:id="21466" w:name="_ETM_Q46_218819"/>
      <w:bookmarkEnd w:id="21466"/>
      <w:r>
        <w:rPr>
          <w:rtl/>
        </w:rPr>
        <w:t>יגיע</w:t>
      </w:r>
      <w:r>
        <w:rPr>
          <w:rFonts w:hint="cs"/>
          <w:rtl/>
        </w:rPr>
        <w:t>,</w:t>
      </w:r>
      <w:r>
        <w:rPr>
          <w:rtl/>
        </w:rPr>
        <w:t xml:space="preserve"> </w:t>
      </w:r>
      <w:bookmarkStart w:id="21467" w:name="_ETM_Q46_219239"/>
      <w:bookmarkEnd w:id="21467"/>
      <w:r>
        <w:rPr>
          <w:rtl/>
        </w:rPr>
        <w:t xml:space="preserve">ויותר </w:t>
      </w:r>
      <w:bookmarkStart w:id="21468" w:name="_ETM_Q46_219569"/>
      <w:bookmarkEnd w:id="21468"/>
      <w:r>
        <w:rPr>
          <w:rtl/>
        </w:rPr>
        <w:t xml:space="preserve">מפחדים </w:t>
      </w:r>
      <w:bookmarkStart w:id="21469" w:name="_ETM_Q46_220350"/>
      <w:bookmarkEnd w:id="21469"/>
      <w:r>
        <w:rPr>
          <w:rtl/>
        </w:rPr>
        <w:t xml:space="preserve">כשלא </w:t>
      </w:r>
      <w:bookmarkStart w:id="21470" w:name="_ETM_Q46_220679"/>
      <w:bookmarkEnd w:id="21470"/>
      <w:r>
        <w:rPr>
          <w:rtl/>
        </w:rPr>
        <w:t>מגיע</w:t>
      </w:r>
      <w:r>
        <w:rPr>
          <w:rFonts w:hint="cs"/>
          <w:rtl/>
        </w:rPr>
        <w:t>.</w:t>
      </w:r>
      <w:r>
        <w:rPr>
          <w:rtl/>
        </w:rPr>
        <w:t xml:space="preserve"> </w:t>
      </w:r>
      <w:bookmarkStart w:id="21471" w:name="_ETM_Q46_221650"/>
      <w:bookmarkEnd w:id="21471"/>
      <w:r>
        <w:rPr>
          <w:rtl/>
        </w:rPr>
        <w:t xml:space="preserve">אלפי </w:t>
      </w:r>
      <w:bookmarkStart w:id="21472" w:name="_ETM_Q46_222220"/>
      <w:bookmarkEnd w:id="21472"/>
      <w:r>
        <w:rPr>
          <w:rtl/>
        </w:rPr>
        <w:t xml:space="preserve">חיילים </w:t>
      </w:r>
      <w:bookmarkStart w:id="21473" w:name="_ETM_Q46_222700"/>
      <w:bookmarkEnd w:id="21473"/>
      <w:r>
        <w:rPr>
          <w:rtl/>
        </w:rPr>
        <w:t xml:space="preserve">גיבורים </w:t>
      </w:r>
      <w:bookmarkStart w:id="21474" w:name="_ETM_Q46_223180"/>
      <w:bookmarkEnd w:id="21474"/>
      <w:r>
        <w:rPr>
          <w:rtl/>
        </w:rPr>
        <w:t xml:space="preserve">שוב </w:t>
      </w:r>
      <w:bookmarkStart w:id="21475" w:name="_ETM_Q46_223510"/>
      <w:bookmarkEnd w:id="21475"/>
      <w:r>
        <w:rPr>
          <w:rtl/>
        </w:rPr>
        <w:t xml:space="preserve">מקבלים </w:t>
      </w:r>
      <w:bookmarkStart w:id="21476" w:name="_ETM_Q46_224020"/>
      <w:bookmarkEnd w:id="21476"/>
      <w:r>
        <w:rPr>
          <w:rtl/>
        </w:rPr>
        <w:t xml:space="preserve">צו </w:t>
      </w:r>
      <w:bookmarkStart w:id="21477" w:name="_ETM_Q46_224409"/>
      <w:bookmarkEnd w:id="21477"/>
      <w:r>
        <w:rPr>
          <w:rtl/>
        </w:rPr>
        <w:t>8</w:t>
      </w:r>
      <w:r>
        <w:rPr>
          <w:rFonts w:hint="cs"/>
          <w:rtl/>
        </w:rPr>
        <w:t>,</w:t>
      </w:r>
      <w:r>
        <w:rPr>
          <w:rtl/>
        </w:rPr>
        <w:t xml:space="preserve"> </w:t>
      </w:r>
      <w:bookmarkStart w:id="21478" w:name="_ETM_Q46_224920"/>
      <w:bookmarkEnd w:id="21478"/>
      <w:r>
        <w:rPr>
          <w:rtl/>
        </w:rPr>
        <w:t xml:space="preserve">סבב </w:t>
      </w:r>
      <w:bookmarkStart w:id="21479" w:name="_ETM_Q46_225310"/>
      <w:bookmarkEnd w:id="21479"/>
      <w:r>
        <w:rPr>
          <w:rtl/>
        </w:rPr>
        <w:t>שלישי</w:t>
      </w:r>
      <w:r>
        <w:rPr>
          <w:rFonts w:hint="cs"/>
          <w:rtl/>
        </w:rPr>
        <w:t>,</w:t>
      </w:r>
      <w:r>
        <w:rPr>
          <w:rtl/>
        </w:rPr>
        <w:t xml:space="preserve"> </w:t>
      </w:r>
      <w:bookmarkStart w:id="21480" w:name="_ETM_Q46_225760"/>
      <w:bookmarkEnd w:id="21480"/>
      <w:r>
        <w:rPr>
          <w:rtl/>
        </w:rPr>
        <w:t>רביעי</w:t>
      </w:r>
      <w:r>
        <w:rPr>
          <w:rFonts w:hint="cs"/>
          <w:rtl/>
        </w:rPr>
        <w:t>,</w:t>
      </w:r>
      <w:r>
        <w:rPr>
          <w:rtl/>
        </w:rPr>
        <w:t xml:space="preserve"> </w:t>
      </w:r>
      <w:bookmarkStart w:id="21481" w:name="_ETM_Q46_226180"/>
      <w:bookmarkEnd w:id="21481"/>
      <w:r>
        <w:rPr>
          <w:rtl/>
        </w:rPr>
        <w:t>אי</w:t>
      </w:r>
      <w:r>
        <w:rPr>
          <w:rFonts w:hint="cs"/>
          <w:rtl/>
        </w:rPr>
        <w:t>ן-</w:t>
      </w:r>
      <w:r>
        <w:rPr>
          <w:rtl/>
        </w:rPr>
        <w:t>סופי</w:t>
      </w:r>
      <w:r>
        <w:rPr>
          <w:rFonts w:hint="cs"/>
          <w:rtl/>
        </w:rPr>
        <w:t>.</w:t>
      </w:r>
      <w:r>
        <w:rPr>
          <w:rtl/>
        </w:rPr>
        <w:t xml:space="preserve"> </w:t>
      </w:r>
      <w:bookmarkStart w:id="21482" w:name="_ETM_Q46_227229"/>
      <w:bookmarkEnd w:id="21482"/>
      <w:r>
        <w:rPr>
          <w:rtl/>
        </w:rPr>
        <w:t xml:space="preserve">שוב </w:t>
      </w:r>
      <w:bookmarkStart w:id="21483" w:name="_ETM_Q46_227560"/>
      <w:bookmarkEnd w:id="21483"/>
      <w:r>
        <w:rPr>
          <w:rFonts w:hint="cs"/>
          <w:rtl/>
        </w:rPr>
        <w:t>"</w:t>
      </w:r>
      <w:r>
        <w:rPr>
          <w:rtl/>
        </w:rPr>
        <w:t xml:space="preserve">הותר </w:t>
      </w:r>
      <w:bookmarkStart w:id="21484" w:name="_ETM_Q46_227800"/>
      <w:bookmarkEnd w:id="21484"/>
      <w:r>
        <w:rPr>
          <w:rtl/>
        </w:rPr>
        <w:t>לפרסום</w:t>
      </w:r>
      <w:r>
        <w:rPr>
          <w:rFonts w:hint="cs"/>
          <w:rtl/>
        </w:rPr>
        <w:t>".</w:t>
      </w:r>
      <w:r>
        <w:rPr>
          <w:rtl/>
        </w:rPr>
        <w:t xml:space="preserve"> </w:t>
      </w:r>
      <w:bookmarkStart w:id="21485" w:name="_ETM_Q46_228580"/>
      <w:bookmarkEnd w:id="21485"/>
      <w:r>
        <w:rPr>
          <w:rtl/>
        </w:rPr>
        <w:t xml:space="preserve">פחד </w:t>
      </w:r>
      <w:bookmarkStart w:id="21486" w:name="_ETM_Q46_229090"/>
      <w:bookmarkEnd w:id="21486"/>
      <w:r>
        <w:rPr>
          <w:rtl/>
        </w:rPr>
        <w:t>מ</w:t>
      </w:r>
      <w:bookmarkStart w:id="21487" w:name="_ETM_Q46_229239"/>
      <w:bookmarkEnd w:id="21487"/>
      <w:r>
        <w:rPr>
          <w:rFonts w:hint="cs"/>
          <w:rtl/>
        </w:rPr>
        <w:t>נק</w:t>
      </w:r>
      <w:r>
        <w:rPr>
          <w:rtl/>
        </w:rPr>
        <w:t>ישה</w:t>
      </w:r>
      <w:r>
        <w:rPr>
          <w:rFonts w:hint="cs"/>
          <w:rtl/>
        </w:rPr>
        <w:t>,</w:t>
      </w:r>
      <w:r>
        <w:rPr>
          <w:rtl/>
        </w:rPr>
        <w:t xml:space="preserve"> </w:t>
      </w:r>
      <w:bookmarkStart w:id="21488" w:name="_ETM_Q46_229840"/>
      <w:bookmarkEnd w:id="21488"/>
      <w:r>
        <w:rPr>
          <w:rtl/>
        </w:rPr>
        <w:t xml:space="preserve">מדינה </w:t>
      </w:r>
      <w:bookmarkStart w:id="21489" w:name="_ETM_Q46_230260"/>
      <w:bookmarkEnd w:id="21489"/>
      <w:r>
        <w:rPr>
          <w:rtl/>
        </w:rPr>
        <w:t xml:space="preserve">שלמה </w:t>
      </w:r>
      <w:bookmarkStart w:id="21490" w:name="_ETM_Q46_230739"/>
      <w:bookmarkEnd w:id="21490"/>
      <w:r>
        <w:rPr>
          <w:rtl/>
        </w:rPr>
        <w:t xml:space="preserve">מפחדת </w:t>
      </w:r>
      <w:bookmarkStart w:id="21491" w:name="_ETM_Q46_231220"/>
      <w:bookmarkEnd w:id="21491"/>
      <w:r>
        <w:rPr>
          <w:rtl/>
        </w:rPr>
        <w:t>מבשורה</w:t>
      </w:r>
      <w:r>
        <w:rPr>
          <w:rFonts w:hint="cs"/>
          <w:rtl/>
        </w:rPr>
        <w:t>.</w:t>
      </w:r>
      <w:r>
        <w:rPr>
          <w:rtl/>
        </w:rPr>
        <w:t xml:space="preserve"> </w:t>
      </w:r>
      <w:bookmarkStart w:id="21492" w:name="_ETM_Q46_232409"/>
      <w:bookmarkEnd w:id="21492"/>
    </w:p>
    <w:p w:rsidR="00491607" w:rsidRDefault="00491607" w:rsidP="00E92A5B">
      <w:pPr>
        <w:rPr>
          <w:rtl/>
        </w:rPr>
      </w:pPr>
    </w:p>
    <w:p w:rsidR="00491607" w:rsidRDefault="00491607" w:rsidP="00E92A5B">
      <w:pPr>
        <w:rPr>
          <w:rtl/>
        </w:rPr>
      </w:pPr>
      <w:bookmarkStart w:id="21493" w:name="_ETM_Q46_233000"/>
      <w:bookmarkEnd w:id="21493"/>
      <w:r>
        <w:rPr>
          <w:rtl/>
        </w:rPr>
        <w:t xml:space="preserve">יש </w:t>
      </w:r>
      <w:bookmarkStart w:id="21494" w:name="_ETM_Q46_232620"/>
      <w:bookmarkEnd w:id="21494"/>
      <w:r>
        <w:rPr>
          <w:rtl/>
        </w:rPr>
        <w:t xml:space="preserve">רק </w:t>
      </w:r>
      <w:bookmarkStart w:id="21495" w:name="_ETM_Q46_232829"/>
      <w:bookmarkEnd w:id="21495"/>
      <w:r>
        <w:rPr>
          <w:rtl/>
        </w:rPr>
        <w:t xml:space="preserve">דרך </w:t>
      </w:r>
      <w:bookmarkStart w:id="21496" w:name="_ETM_Q46_233190"/>
      <w:bookmarkEnd w:id="21496"/>
      <w:r>
        <w:rPr>
          <w:rFonts w:hint="cs"/>
          <w:rtl/>
        </w:rPr>
        <w:t>אחת</w:t>
      </w:r>
      <w:r>
        <w:rPr>
          <w:rtl/>
        </w:rPr>
        <w:t xml:space="preserve"> </w:t>
      </w:r>
      <w:bookmarkStart w:id="21497" w:name="_ETM_Q46_233550"/>
      <w:bookmarkEnd w:id="21497"/>
      <w:r>
        <w:rPr>
          <w:rtl/>
        </w:rPr>
        <w:t xml:space="preserve">להציל </w:t>
      </w:r>
      <w:bookmarkStart w:id="21498" w:name="_ETM_Q46_233969"/>
      <w:bookmarkEnd w:id="21498"/>
      <w:r>
        <w:rPr>
          <w:rtl/>
        </w:rPr>
        <w:t xml:space="preserve">אתכם </w:t>
      </w:r>
      <w:bookmarkStart w:id="21499" w:name="_ETM_Q46_234300"/>
      <w:bookmarkEnd w:id="21499"/>
      <w:r>
        <w:rPr>
          <w:rtl/>
        </w:rPr>
        <w:t xml:space="preserve">ואת </w:t>
      </w:r>
      <w:bookmarkStart w:id="21500" w:name="_ETM_Q46_234539"/>
      <w:bookmarkEnd w:id="21500"/>
      <w:r>
        <w:rPr>
          <w:rtl/>
        </w:rPr>
        <w:t xml:space="preserve">56 </w:t>
      </w:r>
      <w:bookmarkStart w:id="21501" w:name="_ETM_Q46_235289"/>
      <w:bookmarkEnd w:id="21501"/>
      <w:r>
        <w:rPr>
          <w:rtl/>
        </w:rPr>
        <w:t>הנשמות</w:t>
      </w:r>
      <w:r>
        <w:rPr>
          <w:rFonts w:hint="cs"/>
          <w:rtl/>
        </w:rPr>
        <w:t>:</w:t>
      </w:r>
      <w:r>
        <w:rPr>
          <w:rtl/>
        </w:rPr>
        <w:t xml:space="preserve"> </w:t>
      </w:r>
      <w:bookmarkStart w:id="21502" w:name="_ETM_Q46_236340"/>
      <w:bookmarkEnd w:id="21502"/>
      <w:r>
        <w:rPr>
          <w:rtl/>
        </w:rPr>
        <w:t xml:space="preserve">בראש </w:t>
      </w:r>
      <w:bookmarkStart w:id="21503" w:name="_ETM_Q46_236730"/>
      <w:bookmarkEnd w:id="21503"/>
      <w:r>
        <w:rPr>
          <w:rtl/>
        </w:rPr>
        <w:t xml:space="preserve">ובראשונה </w:t>
      </w:r>
      <w:bookmarkStart w:id="21504" w:name="_ETM_Q46_237539"/>
      <w:bookmarkEnd w:id="21504"/>
      <w:r>
        <w:rPr>
          <w:rtl/>
        </w:rPr>
        <w:t xml:space="preserve">האמירה </w:t>
      </w:r>
      <w:bookmarkStart w:id="21505" w:name="_ETM_Q46_238109"/>
      <w:bookmarkEnd w:id="21505"/>
      <w:r>
        <w:rPr>
          <w:rtl/>
        </w:rPr>
        <w:t>שהש</w:t>
      </w:r>
      <w:r>
        <w:rPr>
          <w:rFonts w:hint="cs"/>
          <w:rtl/>
        </w:rPr>
        <w:t>ב</w:t>
      </w:r>
      <w:r>
        <w:rPr>
          <w:rtl/>
        </w:rPr>
        <w:t>ת</w:t>
      </w:r>
      <w:r>
        <w:rPr>
          <w:rFonts w:hint="cs"/>
          <w:rtl/>
        </w:rPr>
        <w:t>ן</w:t>
      </w:r>
      <w:r>
        <w:rPr>
          <w:rtl/>
        </w:rPr>
        <w:t xml:space="preserve"> </w:t>
      </w:r>
      <w:bookmarkStart w:id="21506" w:name="_ETM_Q46_238859"/>
      <w:bookmarkEnd w:id="21506"/>
      <w:r>
        <w:rPr>
          <w:rtl/>
        </w:rPr>
        <w:t xml:space="preserve">של </w:t>
      </w:r>
      <w:bookmarkStart w:id="21507" w:name="_ETM_Q46_239010"/>
      <w:bookmarkEnd w:id="21507"/>
      <w:r>
        <w:rPr>
          <w:rtl/>
        </w:rPr>
        <w:t xml:space="preserve">58 </w:t>
      </w:r>
      <w:bookmarkStart w:id="21508" w:name="_ETM_Q46_240120"/>
      <w:bookmarkEnd w:id="21508"/>
      <w:r>
        <w:rPr>
          <w:rtl/>
        </w:rPr>
        <w:t>הנשמות</w:t>
      </w:r>
      <w:r>
        <w:rPr>
          <w:rFonts w:hint="cs"/>
          <w:rtl/>
        </w:rPr>
        <w:t>,</w:t>
      </w:r>
      <w:r>
        <w:rPr>
          <w:rtl/>
        </w:rPr>
        <w:t xml:space="preserve"> </w:t>
      </w:r>
      <w:bookmarkStart w:id="21509" w:name="_ETM_Q46_241030"/>
      <w:bookmarkEnd w:id="21509"/>
      <w:r>
        <w:rPr>
          <w:rtl/>
        </w:rPr>
        <w:t xml:space="preserve">חיים </w:t>
      </w:r>
      <w:bookmarkStart w:id="21510" w:name="_ETM_Q46_241420"/>
      <w:bookmarkEnd w:id="21510"/>
      <w:r>
        <w:rPr>
          <w:rtl/>
        </w:rPr>
        <w:t>וחללים</w:t>
      </w:r>
      <w:r>
        <w:rPr>
          <w:rFonts w:hint="cs"/>
          <w:rtl/>
        </w:rPr>
        <w:t>,</w:t>
      </w:r>
      <w:r>
        <w:rPr>
          <w:rtl/>
        </w:rPr>
        <w:t xml:space="preserve"> </w:t>
      </w:r>
      <w:bookmarkStart w:id="21511" w:name="_ETM_Q46_242109"/>
      <w:bookmarkEnd w:id="21511"/>
      <w:r>
        <w:rPr>
          <w:rtl/>
        </w:rPr>
        <w:t>ה</w:t>
      </w:r>
      <w:r>
        <w:rPr>
          <w:rFonts w:hint="cs"/>
          <w:rtl/>
        </w:rPr>
        <w:t>י</w:t>
      </w:r>
      <w:r>
        <w:rPr>
          <w:rtl/>
        </w:rPr>
        <w:t xml:space="preserve">א </w:t>
      </w:r>
      <w:bookmarkStart w:id="21512" w:name="_ETM_Q46_242199"/>
      <w:bookmarkEnd w:id="21512"/>
      <w:r>
        <w:rPr>
          <w:rtl/>
        </w:rPr>
        <w:t xml:space="preserve">יעד </w:t>
      </w:r>
      <w:bookmarkStart w:id="21513" w:name="_ETM_Q46_242499"/>
      <w:bookmarkEnd w:id="21513"/>
      <w:r>
        <w:rPr>
          <w:rtl/>
        </w:rPr>
        <w:t>עליון</w:t>
      </w:r>
      <w:r>
        <w:rPr>
          <w:rFonts w:hint="cs"/>
          <w:rtl/>
        </w:rPr>
        <w:t>.</w:t>
      </w:r>
      <w:r>
        <w:rPr>
          <w:rtl/>
        </w:rPr>
        <w:t xml:space="preserve"> </w:t>
      </w:r>
      <w:bookmarkStart w:id="21514" w:name="_ETM_Q46_243489"/>
      <w:bookmarkEnd w:id="21514"/>
      <w:r>
        <w:rPr>
          <w:rtl/>
        </w:rPr>
        <w:t xml:space="preserve">ניצחון </w:t>
      </w:r>
      <w:bookmarkStart w:id="21515" w:name="_ETM_Q46_244180"/>
      <w:bookmarkEnd w:id="21515"/>
      <w:r>
        <w:rPr>
          <w:rtl/>
        </w:rPr>
        <w:t>אמיתי</w:t>
      </w:r>
      <w:r>
        <w:rPr>
          <w:rFonts w:hint="cs"/>
          <w:rtl/>
        </w:rPr>
        <w:t>,</w:t>
      </w:r>
      <w:r>
        <w:rPr>
          <w:rtl/>
        </w:rPr>
        <w:t xml:space="preserve"> </w:t>
      </w:r>
      <w:bookmarkStart w:id="21516" w:name="_ETM_Q46_244780"/>
      <w:bookmarkEnd w:id="21516"/>
      <w:r>
        <w:rPr>
          <w:rtl/>
        </w:rPr>
        <w:t>לאומי</w:t>
      </w:r>
      <w:r>
        <w:rPr>
          <w:rFonts w:hint="cs"/>
          <w:rtl/>
        </w:rPr>
        <w:t>,</w:t>
      </w:r>
      <w:r>
        <w:rPr>
          <w:rtl/>
        </w:rPr>
        <w:t xml:space="preserve"> </w:t>
      </w:r>
      <w:bookmarkStart w:id="21517" w:name="_ETM_Q46_245289"/>
      <w:bookmarkEnd w:id="21517"/>
      <w:r>
        <w:rPr>
          <w:rtl/>
        </w:rPr>
        <w:t>ישראלי</w:t>
      </w:r>
      <w:r>
        <w:rPr>
          <w:rFonts w:hint="cs"/>
          <w:rtl/>
        </w:rPr>
        <w:t>,</w:t>
      </w:r>
      <w:r>
        <w:rPr>
          <w:rtl/>
        </w:rPr>
        <w:t xml:space="preserve"> </w:t>
      </w:r>
      <w:bookmarkStart w:id="21518" w:name="_ETM_Q46_246280"/>
      <w:bookmarkEnd w:id="21518"/>
      <w:r>
        <w:rPr>
          <w:rtl/>
        </w:rPr>
        <w:t xml:space="preserve">לא </w:t>
      </w:r>
      <w:bookmarkStart w:id="21519" w:name="_ETM_Q46_246459"/>
      <w:bookmarkEnd w:id="21519"/>
      <w:r>
        <w:rPr>
          <w:rtl/>
        </w:rPr>
        <w:t xml:space="preserve">יכול </w:t>
      </w:r>
      <w:bookmarkStart w:id="21520" w:name="_ETM_Q46_246729"/>
      <w:bookmarkEnd w:id="21520"/>
      <w:r>
        <w:rPr>
          <w:rtl/>
        </w:rPr>
        <w:t xml:space="preserve">להתקיים </w:t>
      </w:r>
      <w:bookmarkStart w:id="21521" w:name="_ETM_Q46_247299"/>
      <w:bookmarkEnd w:id="21521"/>
      <w:r>
        <w:rPr>
          <w:rtl/>
        </w:rPr>
        <w:t xml:space="preserve">בלי </w:t>
      </w:r>
      <w:bookmarkStart w:id="21522" w:name="_ETM_Q46_247719"/>
      <w:bookmarkEnd w:id="21522"/>
      <w:r>
        <w:rPr>
          <w:rtl/>
        </w:rPr>
        <w:t>הש</w:t>
      </w:r>
      <w:bookmarkStart w:id="21523" w:name="_ETM_Q46_248020"/>
      <w:bookmarkEnd w:id="21523"/>
      <w:r>
        <w:rPr>
          <w:rFonts w:hint="cs"/>
          <w:rtl/>
        </w:rPr>
        <w:t>ב</w:t>
      </w:r>
      <w:r>
        <w:rPr>
          <w:rtl/>
        </w:rPr>
        <w:t xml:space="preserve">תכם </w:t>
      </w:r>
      <w:bookmarkStart w:id="21524" w:name="_ETM_Q46_248350"/>
      <w:bookmarkEnd w:id="21524"/>
      <w:r>
        <w:rPr>
          <w:rtl/>
        </w:rPr>
        <w:t xml:space="preserve">הביתה </w:t>
      </w:r>
      <w:bookmarkStart w:id="21525" w:name="_ETM_Q46_248860"/>
      <w:bookmarkEnd w:id="21525"/>
      <w:r>
        <w:rPr>
          <w:rtl/>
        </w:rPr>
        <w:t>ל</w:t>
      </w:r>
      <w:bookmarkStart w:id="21526" w:name="_ETM_Q46_248979"/>
      <w:bookmarkEnd w:id="21526"/>
      <w:r>
        <w:rPr>
          <w:rtl/>
        </w:rPr>
        <w:t xml:space="preserve">ידיים </w:t>
      </w:r>
      <w:bookmarkStart w:id="21527" w:name="_ETM_Q46_249429"/>
      <w:bookmarkEnd w:id="21527"/>
      <w:r>
        <w:rPr>
          <w:rtl/>
        </w:rPr>
        <w:t xml:space="preserve">הבטוחות </w:t>
      </w:r>
      <w:bookmarkStart w:id="21528" w:name="_ETM_Q46_249909"/>
      <w:bookmarkEnd w:id="21528"/>
      <w:r>
        <w:rPr>
          <w:rtl/>
        </w:rPr>
        <w:t xml:space="preserve">של </w:t>
      </w:r>
      <w:bookmarkStart w:id="21529" w:name="_ETM_Q46_250090"/>
      <w:bookmarkEnd w:id="21529"/>
      <w:r>
        <w:rPr>
          <w:rtl/>
        </w:rPr>
        <w:t>אימא</w:t>
      </w:r>
      <w:r>
        <w:rPr>
          <w:rFonts w:hint="cs"/>
          <w:rtl/>
        </w:rPr>
        <w:t>.</w:t>
      </w:r>
      <w:r>
        <w:rPr>
          <w:rtl/>
        </w:rPr>
        <w:t xml:space="preserve"> </w:t>
      </w:r>
      <w:bookmarkStart w:id="21530" w:name="_ETM_Q46_251020"/>
      <w:bookmarkEnd w:id="21530"/>
      <w:r>
        <w:rPr>
          <w:rtl/>
        </w:rPr>
        <w:t>הש</w:t>
      </w:r>
      <w:r>
        <w:rPr>
          <w:rFonts w:hint="cs"/>
          <w:rtl/>
        </w:rPr>
        <w:t>בת</w:t>
      </w:r>
      <w:r>
        <w:rPr>
          <w:rtl/>
        </w:rPr>
        <w:t xml:space="preserve"> </w:t>
      </w:r>
      <w:bookmarkStart w:id="21531" w:name="_ETM_Q46_251409"/>
      <w:bookmarkStart w:id="21532" w:name="_ETM_Q46_251470"/>
      <w:bookmarkEnd w:id="21531"/>
      <w:bookmarkEnd w:id="21532"/>
      <w:r>
        <w:rPr>
          <w:rtl/>
        </w:rPr>
        <w:t xml:space="preserve">כולם </w:t>
      </w:r>
      <w:bookmarkStart w:id="21533" w:name="_ETM_Q46_251950"/>
      <w:bookmarkEnd w:id="21533"/>
      <w:r>
        <w:rPr>
          <w:rFonts w:hint="cs"/>
          <w:rtl/>
        </w:rPr>
        <w:t>היא</w:t>
      </w:r>
      <w:r>
        <w:rPr>
          <w:rtl/>
        </w:rPr>
        <w:t xml:space="preserve"> </w:t>
      </w:r>
      <w:bookmarkStart w:id="21534" w:name="_ETM_Q46_252040"/>
      <w:bookmarkEnd w:id="21534"/>
      <w:r>
        <w:rPr>
          <w:rtl/>
        </w:rPr>
        <w:t xml:space="preserve">הניצחון </w:t>
      </w:r>
      <w:bookmarkStart w:id="21535" w:name="_ETM_Q46_252550"/>
      <w:bookmarkEnd w:id="21535"/>
      <w:r>
        <w:rPr>
          <w:rtl/>
        </w:rPr>
        <w:t xml:space="preserve">הלאומי </w:t>
      </w:r>
      <w:bookmarkStart w:id="21536" w:name="_ETM_Q46_252970"/>
      <w:bookmarkEnd w:id="21536"/>
      <w:r>
        <w:rPr>
          <w:rtl/>
        </w:rPr>
        <w:t xml:space="preserve">ורק </w:t>
      </w:r>
      <w:bookmarkStart w:id="21537" w:name="_ETM_Q46_253300"/>
      <w:bookmarkEnd w:id="21537"/>
      <w:r>
        <w:rPr>
          <w:rtl/>
        </w:rPr>
        <w:t>ה</w:t>
      </w:r>
      <w:r>
        <w:rPr>
          <w:rFonts w:hint="cs"/>
          <w:rtl/>
        </w:rPr>
        <w:t>י</w:t>
      </w:r>
      <w:r>
        <w:rPr>
          <w:rtl/>
        </w:rPr>
        <w:t>א</w:t>
      </w:r>
      <w:r>
        <w:rPr>
          <w:rFonts w:hint="cs"/>
          <w:rtl/>
        </w:rPr>
        <w:t>,</w:t>
      </w:r>
      <w:r>
        <w:rPr>
          <w:rtl/>
        </w:rPr>
        <w:t xml:space="preserve"> </w:t>
      </w:r>
      <w:bookmarkStart w:id="21538" w:name="_ETM_Q46_253709"/>
      <w:bookmarkEnd w:id="21538"/>
      <w:r>
        <w:rPr>
          <w:rtl/>
        </w:rPr>
        <w:t xml:space="preserve">ואז </w:t>
      </w:r>
      <w:bookmarkStart w:id="21539" w:name="_ETM_Q46_254760"/>
      <w:bookmarkEnd w:id="21539"/>
      <w:r>
        <w:rPr>
          <w:rtl/>
        </w:rPr>
        <w:t xml:space="preserve">אולי </w:t>
      </w:r>
      <w:bookmarkStart w:id="21540" w:name="_ETM_Q46_255120"/>
      <w:bookmarkEnd w:id="21540"/>
      <w:r>
        <w:rPr>
          <w:rtl/>
        </w:rPr>
        <w:t xml:space="preserve">נוכל </w:t>
      </w:r>
      <w:bookmarkStart w:id="21541" w:name="_ETM_Q46_255480"/>
      <w:bookmarkEnd w:id="21541"/>
      <w:r>
        <w:rPr>
          <w:rtl/>
        </w:rPr>
        <w:t xml:space="preserve">להתפנות </w:t>
      </w:r>
      <w:bookmarkStart w:id="21542" w:name="_ETM_Q46_256020"/>
      <w:bookmarkEnd w:id="21542"/>
      <w:r>
        <w:rPr>
          <w:rtl/>
        </w:rPr>
        <w:t xml:space="preserve">להבראתה </w:t>
      </w:r>
      <w:bookmarkStart w:id="21543" w:name="_ETM_Q46_256680"/>
      <w:bookmarkEnd w:id="21543"/>
      <w:r>
        <w:rPr>
          <w:rtl/>
        </w:rPr>
        <w:t xml:space="preserve">של </w:t>
      </w:r>
      <w:bookmarkStart w:id="21544" w:name="_ETM_Q46_256860"/>
      <w:bookmarkEnd w:id="21544"/>
      <w:r>
        <w:rPr>
          <w:rtl/>
        </w:rPr>
        <w:t xml:space="preserve">החברה </w:t>
      </w:r>
      <w:bookmarkStart w:id="21545" w:name="_ETM_Q46_257190"/>
      <w:bookmarkEnd w:id="21545"/>
      <w:r>
        <w:rPr>
          <w:rtl/>
        </w:rPr>
        <w:t>הישראלית</w:t>
      </w:r>
      <w:r>
        <w:rPr>
          <w:rFonts w:hint="cs"/>
          <w:rtl/>
        </w:rPr>
        <w:t>.</w:t>
      </w:r>
      <w:r>
        <w:rPr>
          <w:rtl/>
        </w:rPr>
        <w:t xml:space="preserve"> </w:t>
      </w:r>
      <w:bookmarkStart w:id="21546" w:name="_ETM_Q46_258480"/>
      <w:bookmarkEnd w:id="21546"/>
      <w:r>
        <w:rPr>
          <w:rtl/>
        </w:rPr>
        <w:t xml:space="preserve">הצלתם </w:t>
      </w:r>
      <w:bookmarkStart w:id="21547" w:name="_ETM_Q46_259260"/>
      <w:bookmarkEnd w:id="21547"/>
      <w:r>
        <w:rPr>
          <w:rtl/>
        </w:rPr>
        <w:t xml:space="preserve">במרחק </w:t>
      </w:r>
      <w:bookmarkStart w:id="21548" w:name="_ETM_Q46_259709"/>
      <w:bookmarkEnd w:id="21548"/>
      <w:r>
        <w:rPr>
          <w:rtl/>
        </w:rPr>
        <w:t xml:space="preserve">החלטה </w:t>
      </w:r>
      <w:bookmarkStart w:id="21549" w:name="_ETM_Q46_260100"/>
      <w:bookmarkEnd w:id="21549"/>
      <w:r>
        <w:rPr>
          <w:rFonts w:hint="cs"/>
          <w:rtl/>
        </w:rPr>
        <w:t>אחת</w:t>
      </w:r>
      <w:r>
        <w:rPr>
          <w:rtl/>
        </w:rPr>
        <w:t xml:space="preserve"> </w:t>
      </w:r>
      <w:bookmarkStart w:id="21550" w:name="_ETM_Q46_260550"/>
      <w:bookmarkEnd w:id="21550"/>
      <w:r>
        <w:rPr>
          <w:rtl/>
        </w:rPr>
        <w:t>ערכית</w:t>
      </w:r>
      <w:r>
        <w:rPr>
          <w:rFonts w:hint="cs"/>
          <w:rtl/>
        </w:rPr>
        <w:t>,</w:t>
      </w:r>
      <w:r>
        <w:rPr>
          <w:rtl/>
        </w:rPr>
        <w:t xml:space="preserve"> </w:t>
      </w:r>
      <w:bookmarkStart w:id="21551" w:name="_ETM_Q46_261180"/>
      <w:bookmarkEnd w:id="21551"/>
      <w:r>
        <w:rPr>
          <w:rtl/>
        </w:rPr>
        <w:t xml:space="preserve">מוסרית </w:t>
      </w:r>
      <w:bookmarkStart w:id="21552" w:name="_ETM_Q46_261780"/>
      <w:bookmarkEnd w:id="21552"/>
      <w:r>
        <w:rPr>
          <w:rtl/>
        </w:rPr>
        <w:t>ויהודית</w:t>
      </w:r>
      <w:r>
        <w:rPr>
          <w:rFonts w:hint="cs"/>
          <w:rtl/>
        </w:rPr>
        <w:t>.</w:t>
      </w:r>
      <w:r>
        <w:rPr>
          <w:rtl/>
        </w:rPr>
        <w:t xml:space="preserve"> </w:t>
      </w:r>
      <w:bookmarkStart w:id="21553" w:name="_ETM_Q46_262620"/>
      <w:bookmarkEnd w:id="21553"/>
      <w:r>
        <w:rPr>
          <w:rtl/>
        </w:rPr>
        <w:t>תזכרו</w:t>
      </w:r>
      <w:r>
        <w:rPr>
          <w:rFonts w:hint="cs"/>
          <w:rtl/>
        </w:rPr>
        <w:t>:</w:t>
      </w:r>
      <w:r>
        <w:rPr>
          <w:rtl/>
        </w:rPr>
        <w:t xml:space="preserve"> </w:t>
      </w:r>
      <w:bookmarkStart w:id="21554" w:name="_ETM_Q46_263430"/>
      <w:bookmarkEnd w:id="21554"/>
      <w:r>
        <w:rPr>
          <w:rtl/>
        </w:rPr>
        <w:t xml:space="preserve">האחריות </w:t>
      </w:r>
      <w:bookmarkStart w:id="21555" w:name="_ETM_Q46_264240"/>
      <w:bookmarkEnd w:id="21555"/>
      <w:r>
        <w:rPr>
          <w:rtl/>
        </w:rPr>
        <w:t xml:space="preserve">על </w:t>
      </w:r>
      <w:bookmarkStart w:id="21556" w:name="_ETM_Q46_264420"/>
      <w:bookmarkEnd w:id="21556"/>
      <w:r>
        <w:rPr>
          <w:rtl/>
        </w:rPr>
        <w:t xml:space="preserve">הצלתם </w:t>
      </w:r>
      <w:bookmarkStart w:id="21557" w:name="_ETM_Q46_265640"/>
      <w:bookmarkEnd w:id="21557"/>
      <w:r>
        <w:rPr>
          <w:rtl/>
        </w:rPr>
        <w:t xml:space="preserve">היא </w:t>
      </w:r>
      <w:bookmarkStart w:id="21558" w:name="_ETM_Q46_265760"/>
      <w:bookmarkEnd w:id="21558"/>
      <w:r>
        <w:rPr>
          <w:rtl/>
        </w:rPr>
        <w:t xml:space="preserve">בידיים </w:t>
      </w:r>
      <w:bookmarkStart w:id="21559" w:name="_ETM_Q46_266300"/>
      <w:bookmarkEnd w:id="21559"/>
      <w:r>
        <w:rPr>
          <w:rtl/>
        </w:rPr>
        <w:t>שלכם</w:t>
      </w:r>
      <w:r>
        <w:rPr>
          <w:rFonts w:hint="cs"/>
          <w:rtl/>
        </w:rPr>
        <w:t>.</w:t>
      </w:r>
      <w:r>
        <w:rPr>
          <w:rtl/>
        </w:rPr>
        <w:t xml:space="preserve"> </w:t>
      </w:r>
      <w:bookmarkStart w:id="21560" w:name="_ETM_Q46_267720"/>
      <w:bookmarkEnd w:id="21560"/>
      <w:r>
        <w:rPr>
          <w:rtl/>
        </w:rPr>
        <w:t xml:space="preserve">תודה </w:t>
      </w:r>
      <w:bookmarkStart w:id="21561" w:name="_ETM_Q46_268140"/>
      <w:bookmarkEnd w:id="21561"/>
      <w:r>
        <w:rPr>
          <w:rtl/>
        </w:rPr>
        <w:t xml:space="preserve">על </w:t>
      </w:r>
      <w:bookmarkStart w:id="21562" w:name="_ETM_Q46_268229"/>
      <w:bookmarkEnd w:id="21562"/>
      <w:r>
        <w:rPr>
          <w:rFonts w:hint="cs"/>
          <w:rtl/>
        </w:rPr>
        <w:t>השמעת</w:t>
      </w:r>
      <w:r>
        <w:rPr>
          <w:rtl/>
        </w:rPr>
        <w:t xml:space="preserve"> </w:t>
      </w:r>
      <w:bookmarkStart w:id="21563" w:name="_ETM_Q46_268560"/>
      <w:bookmarkEnd w:id="21563"/>
      <w:r>
        <w:rPr>
          <w:rtl/>
        </w:rPr>
        <w:t>דבריי</w:t>
      </w:r>
      <w:r>
        <w:rPr>
          <w:rFonts w:hint="cs"/>
          <w:rtl/>
        </w:rPr>
        <w:t>.</w:t>
      </w:r>
      <w:r>
        <w:rPr>
          <w:rtl/>
        </w:rPr>
        <w:t xml:space="preserve"> </w:t>
      </w:r>
      <w:bookmarkStart w:id="21564" w:name="_ETM_Q46_269490"/>
      <w:bookmarkEnd w:id="21564"/>
    </w:p>
    <w:p w:rsidR="00491607" w:rsidRDefault="00491607" w:rsidP="00E92A5B">
      <w:pPr>
        <w:rPr>
          <w:rtl/>
        </w:rPr>
      </w:pPr>
    </w:p>
    <w:p w:rsidR="00491607" w:rsidRDefault="00491607" w:rsidP="00E92A5B">
      <w:pPr>
        <w:rPr>
          <w:rtl/>
        </w:rPr>
      </w:pPr>
      <w:bookmarkStart w:id="21565" w:name="_ETM_Q46_267000"/>
      <w:bookmarkEnd w:id="21565"/>
      <w:r>
        <w:rPr>
          <w:rtl/>
        </w:rPr>
        <w:t xml:space="preserve">גלי </w:t>
      </w:r>
      <w:bookmarkStart w:id="21566" w:name="_ETM_Q46_269850"/>
      <w:bookmarkEnd w:id="21566"/>
      <w:r>
        <w:rPr>
          <w:rtl/>
        </w:rPr>
        <w:t xml:space="preserve">וזיוי </w:t>
      </w:r>
      <w:bookmarkStart w:id="21567" w:name="_ETM_Q46_270420"/>
      <w:bookmarkEnd w:id="21567"/>
      <w:r>
        <w:rPr>
          <w:rFonts w:hint="cs"/>
          <w:rtl/>
        </w:rPr>
        <w:t>אהו</w:t>
      </w:r>
      <w:r>
        <w:rPr>
          <w:rtl/>
        </w:rPr>
        <w:t xml:space="preserve">בים </w:t>
      </w:r>
      <w:bookmarkStart w:id="21568" w:name="_ETM_Q46_270810"/>
      <w:bookmarkEnd w:id="21568"/>
      <w:r>
        <w:rPr>
          <w:rtl/>
        </w:rPr>
        <w:t>שלנו</w:t>
      </w:r>
      <w:r>
        <w:rPr>
          <w:rFonts w:hint="cs"/>
          <w:rtl/>
        </w:rPr>
        <w:t>,</w:t>
      </w:r>
      <w:r>
        <w:rPr>
          <w:rtl/>
        </w:rPr>
        <w:t xml:space="preserve"> </w:t>
      </w:r>
      <w:bookmarkStart w:id="21569" w:name="_ETM_Q46_271810"/>
      <w:bookmarkEnd w:id="21569"/>
      <w:r>
        <w:rPr>
          <w:rtl/>
        </w:rPr>
        <w:t xml:space="preserve">מקווה </w:t>
      </w:r>
      <w:bookmarkStart w:id="21570" w:name="_ETM_Q46_272409"/>
      <w:bookmarkEnd w:id="21570"/>
      <w:r>
        <w:rPr>
          <w:rtl/>
        </w:rPr>
        <w:t xml:space="preserve">שאתם </w:t>
      </w:r>
      <w:bookmarkStart w:id="21571" w:name="_ETM_Q46_272770"/>
      <w:bookmarkEnd w:id="21571"/>
      <w:r>
        <w:rPr>
          <w:rtl/>
        </w:rPr>
        <w:t xml:space="preserve">מצליחים </w:t>
      </w:r>
      <w:bookmarkStart w:id="21572" w:name="_ETM_Q46_273219"/>
      <w:bookmarkEnd w:id="21572"/>
      <w:r>
        <w:rPr>
          <w:rtl/>
        </w:rPr>
        <w:t xml:space="preserve">לשמור </w:t>
      </w:r>
      <w:bookmarkStart w:id="21573" w:name="_ETM_Q46_273579"/>
      <w:bookmarkEnd w:id="21573"/>
      <w:r>
        <w:rPr>
          <w:rtl/>
        </w:rPr>
        <w:t xml:space="preserve">על </w:t>
      </w:r>
      <w:bookmarkStart w:id="21574" w:name="_ETM_Q46_273670"/>
      <w:bookmarkEnd w:id="21574"/>
      <w:r>
        <w:rPr>
          <w:rtl/>
        </w:rPr>
        <w:t>הרוח</w:t>
      </w:r>
      <w:r>
        <w:rPr>
          <w:rFonts w:hint="cs"/>
          <w:rtl/>
        </w:rPr>
        <w:t>,</w:t>
      </w:r>
      <w:r>
        <w:rPr>
          <w:rtl/>
        </w:rPr>
        <w:t xml:space="preserve"> </w:t>
      </w:r>
      <w:bookmarkStart w:id="21575" w:name="_ETM_Q46_274329"/>
      <w:bookmarkEnd w:id="21575"/>
      <w:r>
        <w:rPr>
          <w:rtl/>
        </w:rPr>
        <w:t xml:space="preserve">על </w:t>
      </w:r>
      <w:bookmarkStart w:id="21576" w:name="_ETM_Q46_274479"/>
      <w:bookmarkEnd w:id="21576"/>
      <w:r>
        <w:rPr>
          <w:rtl/>
        </w:rPr>
        <w:t xml:space="preserve">מחשבות </w:t>
      </w:r>
      <w:bookmarkStart w:id="21577" w:name="_ETM_Q46_275170"/>
      <w:bookmarkEnd w:id="21577"/>
      <w:r>
        <w:rPr>
          <w:rtl/>
        </w:rPr>
        <w:t xml:space="preserve">וחלומות </w:t>
      </w:r>
      <w:bookmarkStart w:id="21578" w:name="_ETM_Q46_276159"/>
      <w:bookmarkEnd w:id="21578"/>
      <w:r>
        <w:rPr>
          <w:rtl/>
        </w:rPr>
        <w:t xml:space="preserve">שתממשו </w:t>
      </w:r>
      <w:bookmarkStart w:id="21579" w:name="_ETM_Q46_276790"/>
      <w:bookmarkEnd w:id="21579"/>
      <w:r>
        <w:rPr>
          <w:rtl/>
        </w:rPr>
        <w:t>בעתיד</w:t>
      </w:r>
      <w:r>
        <w:rPr>
          <w:rFonts w:hint="cs"/>
          <w:rtl/>
        </w:rPr>
        <w:t>.</w:t>
      </w:r>
      <w:r>
        <w:rPr>
          <w:rtl/>
        </w:rPr>
        <w:t xml:space="preserve"> </w:t>
      </w:r>
      <w:bookmarkStart w:id="21580" w:name="_ETM_Q46_277790"/>
      <w:bookmarkEnd w:id="21580"/>
      <w:r>
        <w:rPr>
          <w:rtl/>
        </w:rPr>
        <w:t xml:space="preserve">שאתם </w:t>
      </w:r>
      <w:bookmarkStart w:id="21581" w:name="_ETM_Q46_278119"/>
      <w:bookmarkEnd w:id="21581"/>
      <w:r>
        <w:rPr>
          <w:rtl/>
        </w:rPr>
        <w:t xml:space="preserve">מצליחים </w:t>
      </w:r>
      <w:bookmarkStart w:id="21582" w:name="_ETM_Q46_278540"/>
      <w:bookmarkEnd w:id="21582"/>
      <w:r>
        <w:rPr>
          <w:rtl/>
        </w:rPr>
        <w:t xml:space="preserve">להעביר </w:t>
      </w:r>
      <w:bookmarkStart w:id="21583" w:name="_ETM_Q46_278869"/>
      <w:bookmarkEnd w:id="21583"/>
      <w:r>
        <w:rPr>
          <w:rtl/>
        </w:rPr>
        <w:t xml:space="preserve">אנרגיות </w:t>
      </w:r>
      <w:bookmarkStart w:id="21584" w:name="_ETM_Q46_279590"/>
      <w:bookmarkEnd w:id="21584"/>
      <w:r>
        <w:rPr>
          <w:rFonts w:hint="cs"/>
          <w:rtl/>
        </w:rPr>
        <w:t>אחד</w:t>
      </w:r>
      <w:r>
        <w:rPr>
          <w:rtl/>
        </w:rPr>
        <w:t xml:space="preserve"> </w:t>
      </w:r>
      <w:bookmarkStart w:id="21585" w:name="_ETM_Q46_279979"/>
      <w:bookmarkEnd w:id="21585"/>
      <w:r>
        <w:rPr>
          <w:rtl/>
        </w:rPr>
        <w:t xml:space="preserve">לשני </w:t>
      </w:r>
      <w:bookmarkStart w:id="21586" w:name="_ETM_Q46_280579"/>
      <w:bookmarkEnd w:id="21586"/>
      <w:r>
        <w:rPr>
          <w:rtl/>
        </w:rPr>
        <w:t xml:space="preserve">גם </w:t>
      </w:r>
      <w:bookmarkStart w:id="21587" w:name="_ETM_Q46_280819"/>
      <w:bookmarkEnd w:id="21587"/>
      <w:r>
        <w:rPr>
          <w:rtl/>
        </w:rPr>
        <w:t xml:space="preserve">אם </w:t>
      </w:r>
      <w:bookmarkStart w:id="21588" w:name="_ETM_Q46_280939"/>
      <w:bookmarkEnd w:id="21588"/>
      <w:r>
        <w:rPr>
          <w:rtl/>
        </w:rPr>
        <w:t xml:space="preserve">אתם </w:t>
      </w:r>
      <w:bookmarkStart w:id="21589" w:name="_ETM_Q46_281149"/>
      <w:bookmarkEnd w:id="21589"/>
      <w:r>
        <w:rPr>
          <w:rtl/>
        </w:rPr>
        <w:t xml:space="preserve">לא </w:t>
      </w:r>
      <w:bookmarkStart w:id="21590" w:name="_ETM_Q46_281270"/>
      <w:bookmarkEnd w:id="21590"/>
      <w:r>
        <w:rPr>
          <w:rtl/>
        </w:rPr>
        <w:t>ביחד</w:t>
      </w:r>
      <w:r>
        <w:rPr>
          <w:rFonts w:hint="cs"/>
          <w:rtl/>
        </w:rPr>
        <w:t>.</w:t>
      </w:r>
      <w:r>
        <w:rPr>
          <w:rtl/>
        </w:rPr>
        <w:t xml:space="preserve"> </w:t>
      </w:r>
      <w:bookmarkStart w:id="21591" w:name="_ETM_Q46_282319"/>
      <w:bookmarkEnd w:id="21591"/>
      <w:r>
        <w:rPr>
          <w:rtl/>
        </w:rPr>
        <w:t>תשרדו</w:t>
      </w:r>
      <w:r>
        <w:rPr>
          <w:rFonts w:hint="cs"/>
          <w:rtl/>
        </w:rPr>
        <w:t>,</w:t>
      </w:r>
      <w:r>
        <w:rPr>
          <w:rtl/>
        </w:rPr>
        <w:t xml:space="preserve"> </w:t>
      </w:r>
      <w:bookmarkStart w:id="21592" w:name="_ETM_Q46_283400"/>
      <w:bookmarkEnd w:id="21592"/>
      <w:r>
        <w:rPr>
          <w:rtl/>
        </w:rPr>
        <w:t>ת</w:t>
      </w:r>
      <w:r w:rsidR="00AB0102">
        <w:rPr>
          <w:rFonts w:hint="cs"/>
          <w:rtl/>
        </w:rPr>
        <w:t>י</w:t>
      </w:r>
      <w:r>
        <w:rPr>
          <w:rtl/>
        </w:rPr>
        <w:t xml:space="preserve">אחזו </w:t>
      </w:r>
      <w:bookmarkStart w:id="21593" w:name="_ETM_Q46_283880"/>
      <w:bookmarkEnd w:id="21593"/>
      <w:r>
        <w:rPr>
          <w:rtl/>
        </w:rPr>
        <w:t>בחיים</w:t>
      </w:r>
      <w:r>
        <w:rPr>
          <w:rFonts w:hint="cs"/>
          <w:rtl/>
        </w:rPr>
        <w:t>.</w:t>
      </w:r>
      <w:r>
        <w:rPr>
          <w:rtl/>
        </w:rPr>
        <w:t xml:space="preserve"> </w:t>
      </w:r>
      <w:bookmarkStart w:id="21594" w:name="_ETM_Q46_284780"/>
      <w:bookmarkEnd w:id="21594"/>
      <w:r>
        <w:rPr>
          <w:rtl/>
        </w:rPr>
        <w:t xml:space="preserve">הסוף </w:t>
      </w:r>
      <w:bookmarkStart w:id="21595" w:name="_ETM_Q46_285319"/>
      <w:bookmarkEnd w:id="21595"/>
      <w:r>
        <w:rPr>
          <w:rtl/>
        </w:rPr>
        <w:t xml:space="preserve">שלכם </w:t>
      </w:r>
      <w:bookmarkStart w:id="21596" w:name="_ETM_Q46_286160"/>
      <w:bookmarkEnd w:id="21596"/>
      <w:r>
        <w:rPr>
          <w:rtl/>
        </w:rPr>
        <w:t xml:space="preserve">ושלנו </w:t>
      </w:r>
      <w:bookmarkStart w:id="21597" w:name="_ETM_Q46_287150"/>
      <w:bookmarkEnd w:id="21597"/>
      <w:r>
        <w:rPr>
          <w:rtl/>
        </w:rPr>
        <w:t xml:space="preserve">יהיה </w:t>
      </w:r>
      <w:bookmarkStart w:id="21598" w:name="_ETM_Q46_287360"/>
      <w:bookmarkEnd w:id="21598"/>
      <w:r>
        <w:rPr>
          <w:rtl/>
        </w:rPr>
        <w:t>טוב</w:t>
      </w:r>
      <w:r>
        <w:rPr>
          <w:rFonts w:hint="cs"/>
          <w:rtl/>
        </w:rPr>
        <w:t>.</w:t>
      </w:r>
      <w:r>
        <w:rPr>
          <w:rtl/>
        </w:rPr>
        <w:t xml:space="preserve"> </w:t>
      </w:r>
      <w:bookmarkStart w:id="21599" w:name="_ETM_Q46_288459"/>
      <w:bookmarkEnd w:id="21599"/>
      <w:r>
        <w:rPr>
          <w:rtl/>
        </w:rPr>
        <w:t>משפחה</w:t>
      </w:r>
      <w:r>
        <w:rPr>
          <w:rFonts w:hint="cs"/>
          <w:rtl/>
        </w:rPr>
        <w:t>,</w:t>
      </w:r>
      <w:r>
        <w:rPr>
          <w:rtl/>
        </w:rPr>
        <w:t xml:space="preserve"> </w:t>
      </w:r>
      <w:bookmarkStart w:id="21600" w:name="_ETM_Q46_289359"/>
      <w:bookmarkEnd w:id="21600"/>
      <w:r>
        <w:rPr>
          <w:rtl/>
        </w:rPr>
        <w:t xml:space="preserve">חברים </w:t>
      </w:r>
      <w:bookmarkStart w:id="21601" w:name="_ETM_Q46_289990"/>
      <w:bookmarkEnd w:id="21601"/>
      <w:r>
        <w:rPr>
          <w:rtl/>
        </w:rPr>
        <w:t xml:space="preserve">ואלפי </w:t>
      </w:r>
      <w:bookmarkStart w:id="21602" w:name="_ETM_Q46_290499"/>
      <w:bookmarkEnd w:id="21602"/>
      <w:r>
        <w:rPr>
          <w:rtl/>
        </w:rPr>
        <w:t xml:space="preserve">אנשים </w:t>
      </w:r>
      <w:bookmarkStart w:id="21603" w:name="_ETM_Q46_290889"/>
      <w:bookmarkEnd w:id="21603"/>
      <w:r>
        <w:rPr>
          <w:rtl/>
        </w:rPr>
        <w:t xml:space="preserve">שלא </w:t>
      </w:r>
      <w:bookmarkStart w:id="21604" w:name="_ETM_Q46_291099"/>
      <w:bookmarkEnd w:id="21604"/>
      <w:r>
        <w:rPr>
          <w:rtl/>
        </w:rPr>
        <w:t xml:space="preserve">מכירים </w:t>
      </w:r>
      <w:bookmarkStart w:id="21605" w:name="_ETM_Q46_291490"/>
      <w:bookmarkEnd w:id="21605"/>
      <w:r>
        <w:rPr>
          <w:rtl/>
        </w:rPr>
        <w:t xml:space="preserve">אתכם </w:t>
      </w:r>
      <w:bookmarkStart w:id="21606" w:name="_ETM_Q46_292189"/>
      <w:bookmarkEnd w:id="21606"/>
      <w:r>
        <w:rPr>
          <w:rtl/>
        </w:rPr>
        <w:t xml:space="preserve">מגויסים </w:t>
      </w:r>
      <w:bookmarkStart w:id="21607" w:name="_ETM_Q46_293479"/>
      <w:bookmarkEnd w:id="21607"/>
      <w:r>
        <w:rPr>
          <w:rtl/>
        </w:rPr>
        <w:t xml:space="preserve">לצבא </w:t>
      </w:r>
      <w:bookmarkStart w:id="21608" w:name="_ETM_Q46_294049"/>
      <w:bookmarkEnd w:id="21608"/>
      <w:r>
        <w:rPr>
          <w:rtl/>
        </w:rPr>
        <w:t xml:space="preserve">ההצלה </w:t>
      </w:r>
      <w:bookmarkStart w:id="21609" w:name="_ETM_Q46_294470"/>
      <w:bookmarkEnd w:id="21609"/>
      <w:r>
        <w:rPr>
          <w:rtl/>
        </w:rPr>
        <w:t>שלכם</w:t>
      </w:r>
      <w:r>
        <w:rPr>
          <w:rFonts w:hint="cs"/>
          <w:rtl/>
        </w:rPr>
        <w:t>.</w:t>
      </w:r>
      <w:r>
        <w:rPr>
          <w:rtl/>
        </w:rPr>
        <w:t xml:space="preserve"> </w:t>
      </w:r>
      <w:bookmarkStart w:id="21610" w:name="_ETM_Q46_295510"/>
      <w:bookmarkEnd w:id="21610"/>
      <w:r>
        <w:rPr>
          <w:rtl/>
        </w:rPr>
        <w:t xml:space="preserve">גלי </w:t>
      </w:r>
      <w:bookmarkStart w:id="21611" w:name="_ETM_Q46_295810"/>
      <w:bookmarkEnd w:id="21611"/>
      <w:r>
        <w:rPr>
          <w:rtl/>
        </w:rPr>
        <w:t xml:space="preserve">וזיוי </w:t>
      </w:r>
      <w:bookmarkStart w:id="21612" w:name="_ETM_Q46_296350"/>
      <w:bookmarkEnd w:id="21612"/>
      <w:r>
        <w:rPr>
          <w:rtl/>
        </w:rPr>
        <w:t xml:space="preserve">ששורדים </w:t>
      </w:r>
      <w:bookmarkStart w:id="21613" w:name="_ETM_Q46_297250"/>
      <w:bookmarkEnd w:id="21613"/>
      <w:r>
        <w:rPr>
          <w:rtl/>
        </w:rPr>
        <w:t xml:space="preserve">נאחזים </w:t>
      </w:r>
      <w:bookmarkStart w:id="21614" w:name="_ETM_Q46_297880"/>
      <w:bookmarkEnd w:id="21614"/>
      <w:r>
        <w:rPr>
          <w:rtl/>
        </w:rPr>
        <w:t xml:space="preserve">בחיים </w:t>
      </w:r>
      <w:bookmarkStart w:id="21615" w:name="_ETM_Q46_298390"/>
      <w:bookmarkEnd w:id="21615"/>
      <w:r>
        <w:rPr>
          <w:rtl/>
        </w:rPr>
        <w:t xml:space="preserve">ורק </w:t>
      </w:r>
      <w:bookmarkStart w:id="21616" w:name="_ETM_Q46_299389"/>
      <w:bookmarkEnd w:id="21616"/>
      <w:r>
        <w:rPr>
          <w:rtl/>
        </w:rPr>
        <w:t xml:space="preserve">רוצים </w:t>
      </w:r>
      <w:bookmarkStart w:id="21617" w:name="_ETM_Q46_299749"/>
      <w:bookmarkEnd w:id="21617"/>
      <w:r>
        <w:rPr>
          <w:rtl/>
        </w:rPr>
        <w:t xml:space="preserve">לחזור </w:t>
      </w:r>
      <w:bookmarkStart w:id="21618" w:name="_ETM_Q46_300109"/>
      <w:bookmarkEnd w:id="21618"/>
      <w:r>
        <w:rPr>
          <w:rtl/>
        </w:rPr>
        <w:t>הביתה</w:t>
      </w:r>
      <w:r>
        <w:rPr>
          <w:rFonts w:hint="cs"/>
          <w:rtl/>
        </w:rPr>
        <w:t>.</w:t>
      </w:r>
      <w:r>
        <w:rPr>
          <w:rtl/>
        </w:rPr>
        <w:t xml:space="preserve"> </w:t>
      </w:r>
      <w:bookmarkStart w:id="21619" w:name="_ETM_Q46_301640"/>
      <w:bookmarkEnd w:id="21619"/>
    </w:p>
    <w:p w:rsidR="00491607" w:rsidRDefault="00491607" w:rsidP="00E92A5B">
      <w:pPr>
        <w:rPr>
          <w:rtl/>
        </w:rPr>
      </w:pPr>
    </w:p>
    <w:p w:rsidR="00491607" w:rsidRDefault="00491607" w:rsidP="00AB0102">
      <w:pPr>
        <w:rPr>
          <w:rtl/>
        </w:rPr>
      </w:pPr>
      <w:bookmarkStart w:id="21620" w:name="_ETM_Q46_302000"/>
      <w:bookmarkEnd w:id="21620"/>
      <w:r>
        <w:rPr>
          <w:rtl/>
        </w:rPr>
        <w:t xml:space="preserve">אנחנו </w:t>
      </w:r>
      <w:bookmarkStart w:id="21621" w:name="_ETM_Q46_301909"/>
      <w:bookmarkEnd w:id="21621"/>
      <w:r>
        <w:rPr>
          <w:rtl/>
        </w:rPr>
        <w:t xml:space="preserve">מסיימים </w:t>
      </w:r>
      <w:bookmarkStart w:id="21622" w:name="_ETM_Q46_302450"/>
      <w:bookmarkEnd w:id="21622"/>
      <w:r>
        <w:rPr>
          <w:rtl/>
        </w:rPr>
        <w:t xml:space="preserve">את </w:t>
      </w:r>
      <w:bookmarkStart w:id="21623" w:name="_ETM_Q46_302570"/>
      <w:bookmarkEnd w:id="21623"/>
      <w:r>
        <w:rPr>
          <w:rtl/>
        </w:rPr>
        <w:t xml:space="preserve">היום </w:t>
      </w:r>
      <w:bookmarkStart w:id="21624" w:name="_ETM_Q46_302840"/>
      <w:bookmarkEnd w:id="21624"/>
      <w:r>
        <w:rPr>
          <w:rtl/>
        </w:rPr>
        <w:t xml:space="preserve">ה-600 </w:t>
      </w:r>
      <w:bookmarkStart w:id="21625" w:name="_ETM_Q46_303470"/>
      <w:bookmarkEnd w:id="21625"/>
      <w:r>
        <w:rPr>
          <w:rtl/>
        </w:rPr>
        <w:t xml:space="preserve">לקראת </w:t>
      </w:r>
      <w:bookmarkStart w:id="21626" w:name="_ETM_Q46_304040"/>
      <w:bookmarkEnd w:id="21626"/>
      <w:r>
        <w:rPr>
          <w:rtl/>
        </w:rPr>
        <w:t xml:space="preserve">חג </w:t>
      </w:r>
      <w:bookmarkStart w:id="21627" w:name="_ETM_Q46_304340"/>
      <w:bookmarkEnd w:id="21627"/>
      <w:r>
        <w:rPr>
          <w:rtl/>
        </w:rPr>
        <w:t>השבועות</w:t>
      </w:r>
      <w:r>
        <w:rPr>
          <w:rFonts w:hint="cs"/>
          <w:rtl/>
        </w:rPr>
        <w:t>,</w:t>
      </w:r>
      <w:r>
        <w:rPr>
          <w:rtl/>
        </w:rPr>
        <w:t xml:space="preserve"> </w:t>
      </w:r>
      <w:bookmarkStart w:id="21628" w:name="_ETM_Q46_305680"/>
      <w:bookmarkEnd w:id="21628"/>
      <w:r>
        <w:rPr>
          <w:rFonts w:hint="cs"/>
          <w:rtl/>
        </w:rPr>
        <w:t>כ</w:t>
      </w:r>
      <w:r>
        <w:rPr>
          <w:rtl/>
        </w:rPr>
        <w:t>שכול</w:t>
      </w:r>
      <w:r>
        <w:rPr>
          <w:rFonts w:hint="cs"/>
          <w:rtl/>
        </w:rPr>
        <w:t>נו</w:t>
      </w:r>
      <w:r>
        <w:rPr>
          <w:rtl/>
        </w:rPr>
        <w:t xml:space="preserve"> </w:t>
      </w:r>
      <w:bookmarkStart w:id="21629" w:name="_ETM_Q46_306220"/>
      <w:bookmarkEnd w:id="21629"/>
      <w:r>
        <w:rPr>
          <w:rtl/>
        </w:rPr>
        <w:t xml:space="preserve">תפילה </w:t>
      </w:r>
      <w:bookmarkStart w:id="21630" w:name="_ETM_Q46_306880"/>
      <w:bookmarkEnd w:id="21630"/>
      <w:r>
        <w:rPr>
          <w:rtl/>
        </w:rPr>
        <w:t xml:space="preserve">שנוכל </w:t>
      </w:r>
      <w:bookmarkStart w:id="21631" w:name="_ETM_Q46_307299"/>
      <w:bookmarkEnd w:id="21631"/>
      <w:r>
        <w:rPr>
          <w:rtl/>
        </w:rPr>
        <w:t xml:space="preserve">לחגוג </w:t>
      </w:r>
      <w:bookmarkStart w:id="21632" w:name="_ETM_Q46_308139"/>
      <w:bookmarkEnd w:id="21632"/>
      <w:r>
        <w:rPr>
          <w:rtl/>
        </w:rPr>
        <w:t xml:space="preserve">עם </w:t>
      </w:r>
      <w:bookmarkStart w:id="21633" w:name="_ETM_Q46_308290"/>
      <w:bookmarkEnd w:id="21633"/>
      <w:r>
        <w:rPr>
          <w:rtl/>
        </w:rPr>
        <w:t xml:space="preserve">גלי </w:t>
      </w:r>
      <w:bookmarkStart w:id="21634" w:name="_ETM_Q46_308739"/>
      <w:bookmarkEnd w:id="21634"/>
      <w:r>
        <w:rPr>
          <w:rtl/>
        </w:rPr>
        <w:t xml:space="preserve">וזיוי </w:t>
      </w:r>
      <w:bookmarkStart w:id="21635" w:name="_ETM_Q46_309610"/>
      <w:bookmarkEnd w:id="21635"/>
      <w:r>
        <w:rPr>
          <w:rtl/>
        </w:rPr>
        <w:t xml:space="preserve">ביחד </w:t>
      </w:r>
      <w:bookmarkStart w:id="21636" w:name="_ETM_Q46_310060"/>
      <w:bookmarkEnd w:id="21636"/>
      <w:r>
        <w:rPr>
          <w:rtl/>
        </w:rPr>
        <w:t xml:space="preserve">עם </w:t>
      </w:r>
      <w:bookmarkStart w:id="21637" w:name="_ETM_Q46_310150"/>
      <w:bookmarkEnd w:id="21637"/>
      <w:r>
        <w:rPr>
          <w:rtl/>
        </w:rPr>
        <w:t xml:space="preserve">המשפחה </w:t>
      </w:r>
      <w:bookmarkStart w:id="21638" w:name="_ETM_Q46_310599"/>
      <w:bookmarkEnd w:id="21638"/>
      <w:r>
        <w:rPr>
          <w:rtl/>
        </w:rPr>
        <w:t xml:space="preserve">שלהם </w:t>
      </w:r>
      <w:bookmarkStart w:id="21639" w:name="_ETM_Q46_311020"/>
      <w:bookmarkEnd w:id="21639"/>
      <w:r>
        <w:rPr>
          <w:rFonts w:hint="cs"/>
          <w:rtl/>
        </w:rPr>
        <w:t xml:space="preserve">ועם </w:t>
      </w:r>
      <w:r>
        <w:rPr>
          <w:rtl/>
        </w:rPr>
        <w:t>עוד</w:t>
      </w:r>
      <w:bookmarkStart w:id="21640" w:name="_ETM_Q46_311200"/>
      <w:bookmarkEnd w:id="21640"/>
      <w:r>
        <w:rPr>
          <w:rtl/>
        </w:rPr>
        <w:t xml:space="preserve"> </w:t>
      </w:r>
      <w:bookmarkStart w:id="21641" w:name="_ETM_Q46_311290"/>
      <w:bookmarkEnd w:id="21641"/>
      <w:r>
        <w:rPr>
          <w:rtl/>
        </w:rPr>
        <w:t xml:space="preserve">56 </w:t>
      </w:r>
      <w:bookmarkStart w:id="21642" w:name="_ETM_Q46_313370"/>
      <w:bookmarkEnd w:id="21642"/>
      <w:r>
        <w:rPr>
          <w:rtl/>
        </w:rPr>
        <w:t xml:space="preserve">חטופים </w:t>
      </w:r>
      <w:bookmarkStart w:id="21643" w:name="_ETM_Q46_313999"/>
      <w:bookmarkEnd w:id="21643"/>
      <w:r>
        <w:rPr>
          <w:rtl/>
        </w:rPr>
        <w:t xml:space="preserve">חיים </w:t>
      </w:r>
      <w:bookmarkStart w:id="21644" w:name="_ETM_Q46_314299"/>
      <w:bookmarkEnd w:id="21644"/>
      <w:r>
        <w:rPr>
          <w:rtl/>
        </w:rPr>
        <w:t xml:space="preserve">וחללים </w:t>
      </w:r>
      <w:bookmarkStart w:id="21645" w:name="_ETM_Q46_315260"/>
      <w:bookmarkEnd w:id="21645"/>
      <w:r>
        <w:rPr>
          <w:rtl/>
        </w:rPr>
        <w:t xml:space="preserve">שחובתנו </w:t>
      </w:r>
      <w:bookmarkStart w:id="21646" w:name="_ETM_Q46_316010"/>
      <w:bookmarkEnd w:id="21646"/>
      <w:r>
        <w:rPr>
          <w:rtl/>
        </w:rPr>
        <w:t xml:space="preserve">להחזיר </w:t>
      </w:r>
      <w:bookmarkStart w:id="21647" w:name="_ETM_Q46_316400"/>
      <w:bookmarkEnd w:id="21647"/>
      <w:r>
        <w:rPr>
          <w:rtl/>
        </w:rPr>
        <w:t xml:space="preserve">אותם </w:t>
      </w:r>
      <w:bookmarkStart w:id="21648" w:name="_ETM_Q46_316609"/>
      <w:bookmarkEnd w:id="21648"/>
      <w:r>
        <w:rPr>
          <w:rtl/>
        </w:rPr>
        <w:t>הביתה</w:t>
      </w:r>
      <w:r>
        <w:rPr>
          <w:rFonts w:hint="cs"/>
          <w:rtl/>
        </w:rPr>
        <w:t>.</w:t>
      </w:r>
      <w:bookmarkStart w:id="21649" w:name="_ETM_Q46_318000"/>
      <w:bookmarkEnd w:id="21649"/>
      <w:r>
        <w:rPr>
          <w:rFonts w:hint="cs"/>
          <w:rtl/>
        </w:rPr>
        <w:t xml:space="preserve"> </w:t>
      </w:r>
      <w:bookmarkStart w:id="21650" w:name="_ETM_Q46_317120"/>
      <w:bookmarkEnd w:id="21650"/>
      <w:r>
        <w:rPr>
          <w:rtl/>
        </w:rPr>
        <w:t xml:space="preserve">תודה </w:t>
      </w:r>
      <w:bookmarkStart w:id="21651" w:name="_ETM_Q46_317419"/>
      <w:bookmarkEnd w:id="21651"/>
      <w:r>
        <w:rPr>
          <w:rtl/>
        </w:rPr>
        <w:t>רבה</w:t>
      </w:r>
      <w:r>
        <w:rPr>
          <w:rFonts w:hint="cs"/>
          <w:rtl/>
        </w:rPr>
        <w:t>.</w:t>
      </w:r>
      <w:r>
        <w:rPr>
          <w:rtl/>
        </w:rPr>
        <w:t xml:space="preserve"> </w:t>
      </w:r>
      <w:bookmarkStart w:id="21652" w:name="_ETM_Q46_318980"/>
      <w:bookmarkEnd w:id="21652"/>
    </w:p>
    <w:p w:rsidR="00491607" w:rsidRDefault="00491607" w:rsidP="00E92A5B">
      <w:pPr>
        <w:rPr>
          <w:rtl/>
        </w:rPr>
      </w:pPr>
    </w:p>
    <w:p w:rsidR="00491607" w:rsidRDefault="00491607" w:rsidP="00E92A5B">
      <w:pPr>
        <w:pStyle w:val="af6"/>
        <w:keepNext/>
        <w:rPr>
          <w:rtl/>
        </w:rPr>
      </w:pPr>
      <w:r w:rsidRPr="00CB3FEB">
        <w:rPr>
          <w:rStyle w:val="TagStyle"/>
          <w:rtl/>
        </w:rPr>
        <w:t xml:space="preserve"> &lt;&lt; יור &gt;&gt; </w:t>
      </w:r>
      <w:r>
        <w:rPr>
          <w:rtl/>
        </w:rPr>
        <w:t>היו"ר ניסים ואטורי:</w:t>
      </w:r>
      <w:r w:rsidRPr="00CB3FEB">
        <w:rPr>
          <w:rStyle w:val="TagStyle"/>
          <w:rtl/>
        </w:rPr>
        <w:t xml:space="preserve"> &lt;&lt; יור &gt;&gt;</w:t>
      </w:r>
      <w:r>
        <w:rPr>
          <w:rtl/>
        </w:rPr>
        <w:t xml:space="preserve"> </w:t>
      </w:r>
    </w:p>
    <w:p w:rsidR="00491607" w:rsidRDefault="00491607" w:rsidP="001B007A">
      <w:pPr>
        <w:rPr>
          <w:rtl/>
        </w:rPr>
      </w:pPr>
    </w:p>
    <w:p w:rsidR="00491607" w:rsidRDefault="00491607" w:rsidP="00E92A5B">
      <w:pPr>
        <w:rPr>
          <w:rtl/>
        </w:rPr>
      </w:pPr>
      <w:bookmarkStart w:id="21653" w:name="_ETM_Q46_319000"/>
      <w:bookmarkStart w:id="21654" w:name="_ETM_Q46_317000"/>
      <w:bookmarkEnd w:id="21653"/>
      <w:bookmarkEnd w:id="21654"/>
      <w:r>
        <w:rPr>
          <w:rtl/>
        </w:rPr>
        <w:t xml:space="preserve">תודה </w:t>
      </w:r>
      <w:bookmarkStart w:id="21655" w:name="_ETM_Q46_319249"/>
      <w:bookmarkEnd w:id="21655"/>
      <w:r>
        <w:rPr>
          <w:rtl/>
        </w:rPr>
        <w:t>רבה</w:t>
      </w:r>
      <w:r>
        <w:rPr>
          <w:rFonts w:hint="cs"/>
          <w:rtl/>
        </w:rPr>
        <w:t>.</w:t>
      </w:r>
      <w:r>
        <w:rPr>
          <w:rtl/>
        </w:rPr>
        <w:t xml:space="preserve"> </w:t>
      </w:r>
      <w:bookmarkStart w:id="21656" w:name="_ETM_Q46_319700"/>
      <w:bookmarkEnd w:id="21656"/>
      <w:r>
        <w:rPr>
          <w:rtl/>
        </w:rPr>
        <w:t xml:space="preserve">חבר </w:t>
      </w:r>
      <w:bookmarkStart w:id="21657" w:name="_ETM_Q46_319999"/>
      <w:bookmarkEnd w:id="21657"/>
      <w:r>
        <w:rPr>
          <w:rtl/>
        </w:rPr>
        <w:t xml:space="preserve">הכנסת </w:t>
      </w:r>
      <w:bookmarkStart w:id="21658" w:name="_ETM_Q46_320269"/>
      <w:bookmarkEnd w:id="21658"/>
      <w:r>
        <w:rPr>
          <w:rtl/>
        </w:rPr>
        <w:t xml:space="preserve">יצחק </w:t>
      </w:r>
      <w:bookmarkStart w:id="21659" w:name="_ETM_Q46_320749"/>
      <w:bookmarkEnd w:id="21659"/>
      <w:r>
        <w:rPr>
          <w:rtl/>
        </w:rPr>
        <w:t>פינדרוס</w:t>
      </w:r>
      <w:r>
        <w:rPr>
          <w:rFonts w:hint="cs"/>
          <w:rtl/>
        </w:rPr>
        <w:t>.</w:t>
      </w:r>
      <w:r>
        <w:rPr>
          <w:rtl/>
        </w:rPr>
        <w:t xml:space="preserve"> </w:t>
      </w:r>
      <w:bookmarkStart w:id="21660" w:name="_ETM_Q46_344989"/>
      <w:bookmarkEnd w:id="21660"/>
    </w:p>
    <w:p w:rsidR="00491607" w:rsidRDefault="00491607" w:rsidP="00E92A5B">
      <w:pPr>
        <w:rPr>
          <w:rtl/>
        </w:rPr>
      </w:pPr>
    </w:p>
    <w:p w:rsidR="00491607" w:rsidRDefault="00491607" w:rsidP="00E92A5B">
      <w:pPr>
        <w:pStyle w:val="a4"/>
        <w:keepNext/>
        <w:rPr>
          <w:rtl/>
        </w:rPr>
      </w:pPr>
      <w:r w:rsidRPr="00CB3FEB">
        <w:rPr>
          <w:rStyle w:val="TagStyle"/>
          <w:rtl/>
        </w:rPr>
        <w:t xml:space="preserve"> &lt;&lt; דובר &gt;&gt; </w:t>
      </w:r>
      <w:bookmarkStart w:id="21661" w:name="_Toc199366650"/>
      <w:bookmarkStart w:id="21662" w:name="_Toc235610386"/>
      <w:bookmarkStart w:id="21663" w:name="_Toc236157961"/>
      <w:r>
        <w:rPr>
          <w:rtl/>
        </w:rPr>
        <w:t>יצחק פינדרוס (יהדות התורה):</w:t>
      </w:r>
      <w:bookmarkEnd w:id="21661"/>
      <w:bookmarkEnd w:id="21662"/>
      <w:bookmarkEnd w:id="21663"/>
      <w:r w:rsidRPr="00CB3FEB">
        <w:rPr>
          <w:rStyle w:val="TagStyle"/>
          <w:rtl/>
        </w:rPr>
        <w:t xml:space="preserve"> &lt;&lt; דובר &gt;&gt;</w:t>
      </w:r>
      <w:r>
        <w:rPr>
          <w:rtl/>
        </w:rPr>
        <w:t xml:space="preserve"> </w:t>
      </w:r>
    </w:p>
    <w:p w:rsidR="00491607" w:rsidRDefault="00491607" w:rsidP="001B007A">
      <w:pPr>
        <w:rPr>
          <w:rtl/>
        </w:rPr>
      </w:pPr>
    </w:p>
    <w:p w:rsidR="00491607" w:rsidRDefault="00491607" w:rsidP="00E92A5B">
      <w:pPr>
        <w:rPr>
          <w:rtl/>
        </w:rPr>
      </w:pPr>
      <w:bookmarkStart w:id="21664" w:name="_ETM_Q46_343000"/>
      <w:bookmarkStart w:id="21665" w:name="_ETM_Q46_334000"/>
      <w:bookmarkStart w:id="21666" w:name="_ETM_Q46_329000"/>
      <w:bookmarkEnd w:id="21664"/>
      <w:bookmarkEnd w:id="21665"/>
      <w:bookmarkEnd w:id="21666"/>
      <w:r>
        <w:rPr>
          <w:rtl/>
        </w:rPr>
        <w:t xml:space="preserve">אדוני </w:t>
      </w:r>
      <w:bookmarkStart w:id="21667" w:name="_ETM_Q46_345260"/>
      <w:bookmarkEnd w:id="21667"/>
      <w:r>
        <w:rPr>
          <w:rtl/>
        </w:rPr>
        <w:t>היושב-ראש</w:t>
      </w:r>
      <w:r>
        <w:rPr>
          <w:rFonts w:hint="cs"/>
          <w:rtl/>
        </w:rPr>
        <w:t>,</w:t>
      </w:r>
      <w:r>
        <w:rPr>
          <w:rtl/>
        </w:rPr>
        <w:t xml:space="preserve"> </w:t>
      </w:r>
      <w:bookmarkStart w:id="21668" w:name="_ETM_Q46_345829"/>
      <w:bookmarkEnd w:id="21668"/>
      <w:r>
        <w:rPr>
          <w:rtl/>
        </w:rPr>
        <w:t xml:space="preserve">חבריי </w:t>
      </w:r>
      <w:bookmarkStart w:id="21669" w:name="_ETM_Q46_346249"/>
      <w:bookmarkEnd w:id="21669"/>
      <w:r>
        <w:rPr>
          <w:rtl/>
        </w:rPr>
        <w:t xml:space="preserve">חברי </w:t>
      </w:r>
      <w:bookmarkStart w:id="21670" w:name="_ETM_Q46_346519"/>
      <w:bookmarkEnd w:id="21670"/>
      <w:r>
        <w:rPr>
          <w:rtl/>
        </w:rPr>
        <w:t>הכנסת</w:t>
      </w:r>
      <w:r>
        <w:rPr>
          <w:rFonts w:hint="cs"/>
          <w:rtl/>
        </w:rPr>
        <w:t>,</w:t>
      </w:r>
      <w:r>
        <w:rPr>
          <w:rtl/>
        </w:rPr>
        <w:t xml:space="preserve"> </w:t>
      </w:r>
      <w:bookmarkStart w:id="21671" w:name="_ETM_Q46_347569"/>
      <w:bookmarkEnd w:id="21671"/>
      <w:r>
        <w:rPr>
          <w:rtl/>
        </w:rPr>
        <w:t xml:space="preserve">אני </w:t>
      </w:r>
      <w:bookmarkStart w:id="21672" w:name="_ETM_Q46_347749"/>
      <w:bookmarkEnd w:id="21672"/>
      <w:r>
        <w:rPr>
          <w:rtl/>
        </w:rPr>
        <w:t xml:space="preserve">מבין </w:t>
      </w:r>
      <w:bookmarkStart w:id="21673" w:name="_ETM_Q46_347959"/>
      <w:bookmarkEnd w:id="21673"/>
      <w:r>
        <w:rPr>
          <w:rtl/>
        </w:rPr>
        <w:t xml:space="preserve">שהשר </w:t>
      </w:r>
      <w:bookmarkStart w:id="21674" w:name="_ETM_Q46_348439"/>
      <w:bookmarkEnd w:id="21674"/>
      <w:r>
        <w:rPr>
          <w:rFonts w:hint="cs"/>
          <w:rtl/>
        </w:rPr>
        <w:t>עמ</w:t>
      </w:r>
      <w:r>
        <w:rPr>
          <w:rtl/>
        </w:rPr>
        <w:t xml:space="preserve">יחי </w:t>
      </w:r>
      <w:bookmarkStart w:id="21675" w:name="_ETM_Q46_348769"/>
      <w:bookmarkEnd w:id="21675"/>
      <w:r>
        <w:rPr>
          <w:rtl/>
        </w:rPr>
        <w:t xml:space="preserve">אליהו </w:t>
      </w:r>
      <w:bookmarkStart w:id="21676" w:name="_ETM_Q46_349129"/>
      <w:bookmarkEnd w:id="21676"/>
      <w:r>
        <w:rPr>
          <w:rtl/>
        </w:rPr>
        <w:t xml:space="preserve">אמור </w:t>
      </w:r>
      <w:bookmarkStart w:id="21677" w:name="_ETM_Q46_349609"/>
      <w:bookmarkEnd w:id="21677"/>
      <w:r>
        <w:rPr>
          <w:rtl/>
        </w:rPr>
        <w:t xml:space="preserve">לענות </w:t>
      </w:r>
      <w:bookmarkStart w:id="21678" w:name="_ETM_Q46_349969"/>
      <w:bookmarkEnd w:id="21678"/>
      <w:r>
        <w:rPr>
          <w:rtl/>
        </w:rPr>
        <w:t xml:space="preserve">בשם </w:t>
      </w:r>
      <w:bookmarkStart w:id="21679" w:name="_ETM_Q46_350299"/>
      <w:bookmarkEnd w:id="21679"/>
      <w:r>
        <w:rPr>
          <w:rtl/>
        </w:rPr>
        <w:t xml:space="preserve">שר </w:t>
      </w:r>
      <w:bookmarkStart w:id="21680" w:name="_ETM_Q46_350569"/>
      <w:bookmarkEnd w:id="21680"/>
      <w:r>
        <w:rPr>
          <w:rtl/>
        </w:rPr>
        <w:t>האוצר</w:t>
      </w:r>
      <w:r>
        <w:rPr>
          <w:rFonts w:hint="cs"/>
          <w:rtl/>
        </w:rPr>
        <w:t>.</w:t>
      </w:r>
      <w:r>
        <w:rPr>
          <w:rtl/>
        </w:rPr>
        <w:t xml:space="preserve"> </w:t>
      </w:r>
      <w:bookmarkStart w:id="21681" w:name="_ETM_Q46_351750"/>
      <w:bookmarkEnd w:id="21681"/>
    </w:p>
    <w:p w:rsidR="00491607" w:rsidRDefault="00491607" w:rsidP="00E92A5B">
      <w:pPr>
        <w:rPr>
          <w:rtl/>
        </w:rPr>
      </w:pPr>
    </w:p>
    <w:p w:rsidR="00491607" w:rsidRDefault="00491607" w:rsidP="00E92A5B">
      <w:pPr>
        <w:pStyle w:val="af5"/>
        <w:keepNext/>
        <w:rPr>
          <w:rtl/>
        </w:rPr>
      </w:pPr>
      <w:bookmarkStart w:id="21682" w:name="ET_interruption_6667_5"/>
      <w:r w:rsidRPr="00CB3FEB">
        <w:rPr>
          <w:rStyle w:val="TagStyle"/>
          <w:rtl/>
        </w:rPr>
        <w:t xml:space="preserve"> &lt;&lt; קריאה &gt;&gt; </w:t>
      </w:r>
      <w:r>
        <w:rPr>
          <w:rtl/>
        </w:rPr>
        <w:t>שר המורשת עמיחי אליהו:</w:t>
      </w:r>
      <w:r w:rsidRPr="00CB3FEB">
        <w:rPr>
          <w:rStyle w:val="TagStyle"/>
          <w:rtl/>
        </w:rPr>
        <w:t xml:space="preserve"> &lt;&lt; קריאה &gt;&gt;</w:t>
      </w:r>
      <w:r>
        <w:rPr>
          <w:rtl/>
        </w:rPr>
        <w:t xml:space="preserve"> </w:t>
      </w:r>
      <w:bookmarkEnd w:id="21682"/>
    </w:p>
    <w:p w:rsidR="00491607" w:rsidRDefault="00491607" w:rsidP="001B007A">
      <w:pPr>
        <w:rPr>
          <w:rtl/>
        </w:rPr>
      </w:pPr>
    </w:p>
    <w:p w:rsidR="00491607" w:rsidRDefault="00491607" w:rsidP="00E92A5B">
      <w:pPr>
        <w:rPr>
          <w:rtl/>
        </w:rPr>
      </w:pPr>
      <w:bookmarkStart w:id="21683" w:name="_ETM_Q46_352000"/>
      <w:bookmarkEnd w:id="21683"/>
      <w:r>
        <w:rPr>
          <w:rFonts w:hint="cs"/>
          <w:rtl/>
        </w:rPr>
        <w:t>תראה איזו אחדות זו.</w:t>
      </w:r>
    </w:p>
    <w:p w:rsidR="00491607" w:rsidRDefault="00491607" w:rsidP="00E92A5B">
      <w:pPr>
        <w:rPr>
          <w:rtl/>
        </w:rPr>
      </w:pPr>
    </w:p>
    <w:p w:rsidR="00491607" w:rsidRDefault="00491607" w:rsidP="00E92A5B">
      <w:pPr>
        <w:pStyle w:val="af5"/>
        <w:keepNext/>
        <w:rPr>
          <w:rtl/>
        </w:rPr>
      </w:pPr>
      <w:bookmarkStart w:id="21684" w:name="ET_interruption_6151_7"/>
      <w:r w:rsidRPr="00CB3FEB">
        <w:rPr>
          <w:rStyle w:val="TagStyle"/>
          <w:rtl/>
        </w:rPr>
        <w:t xml:space="preserve"> &lt;&lt; קריאה &gt;&gt; </w:t>
      </w:r>
      <w:r>
        <w:rPr>
          <w:rtl/>
        </w:rPr>
        <w:t>רון כץ (יש עתיד):</w:t>
      </w:r>
      <w:r w:rsidRPr="00CB3FEB">
        <w:rPr>
          <w:rStyle w:val="TagStyle"/>
          <w:rtl/>
        </w:rPr>
        <w:t xml:space="preserve"> &lt;&lt; קריאה &gt;&gt;</w:t>
      </w:r>
      <w:r>
        <w:rPr>
          <w:rtl/>
        </w:rPr>
        <w:t xml:space="preserve"> </w:t>
      </w:r>
      <w:bookmarkEnd w:id="21684"/>
    </w:p>
    <w:p w:rsidR="00491607" w:rsidRDefault="00491607" w:rsidP="001B007A">
      <w:pPr>
        <w:rPr>
          <w:rtl/>
        </w:rPr>
      </w:pPr>
    </w:p>
    <w:p w:rsidR="00491607" w:rsidRPr="00CB3FEB" w:rsidRDefault="00491607" w:rsidP="00E92A5B">
      <w:pPr>
        <w:rPr>
          <w:rtl/>
        </w:rPr>
      </w:pPr>
      <w:r>
        <w:rPr>
          <w:rFonts w:hint="cs"/>
          <w:rtl/>
        </w:rPr>
        <w:t>הוא פשוט לא מכיר את הבניין, הוא לא יודע איפה המקום הזה.</w:t>
      </w:r>
    </w:p>
    <w:p w:rsidR="00491607" w:rsidRDefault="00491607" w:rsidP="00E92A5B">
      <w:pPr>
        <w:rPr>
          <w:rtl/>
        </w:rPr>
      </w:pPr>
      <w:bookmarkStart w:id="21685" w:name="_ETM_Q46_354000"/>
      <w:bookmarkEnd w:id="21685"/>
    </w:p>
    <w:p w:rsidR="00491607" w:rsidRDefault="00491607" w:rsidP="00E92A5B">
      <w:pPr>
        <w:pStyle w:val="-"/>
        <w:keepNext/>
        <w:rPr>
          <w:rtl/>
        </w:rPr>
      </w:pPr>
      <w:bookmarkStart w:id="21686" w:name="ET_speakercontinue_5797_6"/>
      <w:r w:rsidRPr="00CB3FEB">
        <w:rPr>
          <w:rStyle w:val="TagStyle"/>
          <w:rtl/>
        </w:rPr>
        <w:t xml:space="preserve"> &lt;&lt; דובר_המשך &gt;&gt; </w:t>
      </w:r>
      <w:r>
        <w:rPr>
          <w:rtl/>
        </w:rPr>
        <w:t>יצחק פינדרוס (יהדות התורה):</w:t>
      </w:r>
      <w:r w:rsidRPr="00CB3FEB">
        <w:rPr>
          <w:rStyle w:val="TagStyle"/>
          <w:rtl/>
        </w:rPr>
        <w:t xml:space="preserve"> &lt;&lt; דובר_המשך &gt;&gt;</w:t>
      </w:r>
      <w:r>
        <w:rPr>
          <w:rtl/>
        </w:rPr>
        <w:t xml:space="preserve"> </w:t>
      </w:r>
      <w:bookmarkEnd w:id="21686"/>
    </w:p>
    <w:p w:rsidR="00491607" w:rsidRDefault="00491607" w:rsidP="001B007A">
      <w:pPr>
        <w:rPr>
          <w:rtl/>
        </w:rPr>
      </w:pPr>
    </w:p>
    <w:p w:rsidR="00491607" w:rsidRDefault="00491607" w:rsidP="00E92A5B">
      <w:pPr>
        <w:rPr>
          <w:rtl/>
        </w:rPr>
      </w:pPr>
      <w:bookmarkStart w:id="21687" w:name="_ETM_Q46_355000"/>
      <w:bookmarkEnd w:id="21687"/>
      <w:r>
        <w:rPr>
          <w:rFonts w:hint="cs"/>
          <w:rtl/>
        </w:rPr>
        <w:t xml:space="preserve">חבר הכנסת רון כץ, </w:t>
      </w:r>
      <w:bookmarkStart w:id="21688" w:name="_ETM_Q46_362000"/>
      <w:bookmarkEnd w:id="21688"/>
      <w:r>
        <w:rPr>
          <w:rFonts w:hint="cs"/>
          <w:rtl/>
        </w:rPr>
        <w:t xml:space="preserve">יש פה משהו </w:t>
      </w:r>
      <w:bookmarkStart w:id="21689" w:name="_ETM_Q46_366819"/>
      <w:bookmarkEnd w:id="21689"/>
      <w:r>
        <w:rPr>
          <w:rtl/>
        </w:rPr>
        <w:t xml:space="preserve">שהוא </w:t>
      </w:r>
      <w:bookmarkStart w:id="21690" w:name="_ETM_Q46_366999"/>
      <w:bookmarkEnd w:id="21690"/>
      <w:r>
        <w:rPr>
          <w:rtl/>
        </w:rPr>
        <w:t xml:space="preserve">באמת </w:t>
      </w:r>
      <w:bookmarkStart w:id="21691" w:name="_ETM_Q46_367269"/>
      <w:bookmarkEnd w:id="21691"/>
      <w:r>
        <w:rPr>
          <w:rtl/>
        </w:rPr>
        <w:t xml:space="preserve">בלתי </w:t>
      </w:r>
      <w:bookmarkStart w:id="21692" w:name="_ETM_Q46_367569"/>
      <w:bookmarkEnd w:id="21692"/>
      <w:r>
        <w:rPr>
          <w:rtl/>
        </w:rPr>
        <w:t>נתפס</w:t>
      </w:r>
      <w:r>
        <w:rPr>
          <w:rFonts w:hint="cs"/>
          <w:rtl/>
        </w:rPr>
        <w:t>.</w:t>
      </w:r>
      <w:r>
        <w:rPr>
          <w:rtl/>
        </w:rPr>
        <w:t xml:space="preserve"> </w:t>
      </w:r>
      <w:bookmarkStart w:id="21693" w:name="_ETM_Q46_368900"/>
      <w:bookmarkEnd w:id="21693"/>
      <w:r>
        <w:rPr>
          <w:rFonts w:hint="cs"/>
          <w:rtl/>
        </w:rPr>
        <w:t>אחד</w:t>
      </w:r>
      <w:r>
        <w:rPr>
          <w:rtl/>
        </w:rPr>
        <w:t xml:space="preserve"> </w:t>
      </w:r>
      <w:bookmarkStart w:id="21694" w:name="_ETM_Q46_369139"/>
      <w:bookmarkEnd w:id="21694"/>
      <w:r>
        <w:rPr>
          <w:rtl/>
        </w:rPr>
        <w:t xml:space="preserve">הדברים </w:t>
      </w:r>
      <w:bookmarkStart w:id="21695" w:name="_ETM_Q46_369620"/>
      <w:bookmarkEnd w:id="21695"/>
      <w:r>
        <w:rPr>
          <w:rtl/>
        </w:rPr>
        <w:t xml:space="preserve">שהממשלה </w:t>
      </w:r>
      <w:bookmarkStart w:id="21696" w:name="_ETM_Q46_370430"/>
      <w:bookmarkEnd w:id="21696"/>
      <w:r>
        <w:rPr>
          <w:rtl/>
        </w:rPr>
        <w:t xml:space="preserve">הייתה </w:t>
      </w:r>
      <w:bookmarkStart w:id="21697" w:name="_ETM_Q46_370610"/>
      <w:bookmarkEnd w:id="21697"/>
      <w:r>
        <w:rPr>
          <w:rtl/>
        </w:rPr>
        <w:t xml:space="preserve">אמורה </w:t>
      </w:r>
      <w:bookmarkStart w:id="21698" w:name="_ETM_Q46_370819"/>
      <w:bookmarkEnd w:id="21698"/>
      <w:r>
        <w:rPr>
          <w:rtl/>
        </w:rPr>
        <w:t>לטפל</w:t>
      </w:r>
      <w:r>
        <w:rPr>
          <w:rFonts w:hint="cs"/>
          <w:rtl/>
        </w:rPr>
        <w:t xml:space="preserve"> בהם</w:t>
      </w:r>
      <w:r>
        <w:rPr>
          <w:rtl/>
        </w:rPr>
        <w:t xml:space="preserve"> </w:t>
      </w:r>
      <w:bookmarkStart w:id="21699" w:name="_ETM_Q46_371330"/>
      <w:bookmarkEnd w:id="21699"/>
      <w:r>
        <w:rPr>
          <w:rFonts w:hint="cs"/>
          <w:rtl/>
        </w:rPr>
        <w:t xml:space="preserve">הוא </w:t>
      </w:r>
      <w:r>
        <w:rPr>
          <w:rtl/>
        </w:rPr>
        <w:t xml:space="preserve">יוקר </w:t>
      </w:r>
      <w:bookmarkStart w:id="21700" w:name="_ETM_Q46_371720"/>
      <w:bookmarkEnd w:id="21700"/>
      <w:r>
        <w:rPr>
          <w:rtl/>
        </w:rPr>
        <w:t>המחיה</w:t>
      </w:r>
      <w:r>
        <w:rPr>
          <w:rFonts w:hint="cs"/>
          <w:rtl/>
        </w:rPr>
        <w:t>.</w:t>
      </w:r>
      <w:r>
        <w:rPr>
          <w:rtl/>
        </w:rPr>
        <w:t xml:space="preserve"> </w:t>
      </w:r>
      <w:bookmarkStart w:id="21701" w:name="_ETM_Q46_372680"/>
      <w:bookmarkEnd w:id="21701"/>
      <w:r>
        <w:rPr>
          <w:rtl/>
        </w:rPr>
        <w:t xml:space="preserve">בצוק </w:t>
      </w:r>
      <w:bookmarkStart w:id="21702" w:name="_ETM_Q46_373100"/>
      <w:bookmarkEnd w:id="21702"/>
      <w:r>
        <w:rPr>
          <w:rtl/>
        </w:rPr>
        <w:t>הע</w:t>
      </w:r>
      <w:r>
        <w:rPr>
          <w:rFonts w:hint="cs"/>
          <w:rtl/>
        </w:rPr>
        <w:t>י</w:t>
      </w:r>
      <w:r>
        <w:rPr>
          <w:rtl/>
        </w:rPr>
        <w:t>תים</w:t>
      </w:r>
      <w:r>
        <w:rPr>
          <w:rFonts w:hint="cs"/>
          <w:rtl/>
        </w:rPr>
        <w:t>,</w:t>
      </w:r>
      <w:r>
        <w:rPr>
          <w:rtl/>
        </w:rPr>
        <w:t xml:space="preserve"> </w:t>
      </w:r>
      <w:bookmarkStart w:id="21703" w:name="_ETM_Q46_373669"/>
      <w:bookmarkEnd w:id="21703"/>
      <w:r>
        <w:rPr>
          <w:rFonts w:hint="cs"/>
          <w:rtl/>
        </w:rPr>
        <w:t>ב</w:t>
      </w:r>
      <w:r>
        <w:rPr>
          <w:rtl/>
        </w:rPr>
        <w:t>מלחמה</w:t>
      </w:r>
      <w:r>
        <w:rPr>
          <w:rFonts w:hint="cs"/>
          <w:rtl/>
        </w:rPr>
        <w:t>,</w:t>
      </w:r>
      <w:r>
        <w:rPr>
          <w:rtl/>
        </w:rPr>
        <w:t xml:space="preserve"> </w:t>
      </w:r>
      <w:bookmarkStart w:id="21704" w:name="_ETM_Q46_374630"/>
      <w:bookmarkEnd w:id="21704"/>
      <w:r>
        <w:rPr>
          <w:rtl/>
        </w:rPr>
        <w:t xml:space="preserve">ברור </w:t>
      </w:r>
      <w:bookmarkStart w:id="21705" w:name="_ETM_Q46_374990"/>
      <w:bookmarkEnd w:id="21705"/>
      <w:r>
        <w:rPr>
          <w:rtl/>
        </w:rPr>
        <w:t xml:space="preserve">שיש </w:t>
      </w:r>
      <w:bookmarkStart w:id="21706" w:name="_ETM_Q46_375260"/>
      <w:bookmarkEnd w:id="21706"/>
      <w:r>
        <w:rPr>
          <w:rtl/>
        </w:rPr>
        <w:t xml:space="preserve">לזה </w:t>
      </w:r>
      <w:bookmarkStart w:id="21707" w:name="_ETM_Q46_375500"/>
      <w:bookmarkEnd w:id="21707"/>
      <w:r>
        <w:rPr>
          <w:rtl/>
        </w:rPr>
        <w:t xml:space="preserve">משמעויות </w:t>
      </w:r>
      <w:bookmarkStart w:id="21708" w:name="_ETM_Q46_375980"/>
      <w:bookmarkEnd w:id="21708"/>
      <w:r>
        <w:rPr>
          <w:rtl/>
        </w:rPr>
        <w:t>כלכליות</w:t>
      </w:r>
      <w:r w:rsidR="00AB0102">
        <w:rPr>
          <w:rFonts w:hint="cs"/>
          <w:rtl/>
        </w:rPr>
        <w:t>,</w:t>
      </w:r>
      <w:r>
        <w:rPr>
          <w:rtl/>
        </w:rPr>
        <w:t xml:space="preserve"> </w:t>
      </w:r>
      <w:bookmarkStart w:id="21709" w:name="_ETM_Q46_377760"/>
      <w:bookmarkEnd w:id="21709"/>
      <w:r>
        <w:rPr>
          <w:rFonts w:hint="cs"/>
          <w:rtl/>
        </w:rPr>
        <w:t>ויוקר המחיה</w:t>
      </w:r>
      <w:r>
        <w:rPr>
          <w:rtl/>
        </w:rPr>
        <w:t xml:space="preserve"> </w:t>
      </w:r>
      <w:bookmarkStart w:id="21710" w:name="_ETM_Q46_378329"/>
      <w:bookmarkEnd w:id="21710"/>
      <w:r>
        <w:rPr>
          <w:rtl/>
        </w:rPr>
        <w:t xml:space="preserve">נדחק </w:t>
      </w:r>
      <w:bookmarkStart w:id="21711" w:name="_ETM_Q46_378629"/>
      <w:bookmarkEnd w:id="21711"/>
      <w:r>
        <w:rPr>
          <w:rtl/>
        </w:rPr>
        <w:t>הצידה</w:t>
      </w:r>
      <w:r>
        <w:rPr>
          <w:rFonts w:hint="cs"/>
          <w:rtl/>
        </w:rPr>
        <w:t>.</w:t>
      </w:r>
      <w:r>
        <w:rPr>
          <w:rtl/>
        </w:rPr>
        <w:t xml:space="preserve"> </w:t>
      </w:r>
      <w:bookmarkStart w:id="21712" w:name="_ETM_Q46_378989"/>
      <w:bookmarkEnd w:id="21712"/>
      <w:r>
        <w:rPr>
          <w:rtl/>
        </w:rPr>
        <w:t xml:space="preserve">אבל </w:t>
      </w:r>
      <w:bookmarkStart w:id="21713" w:name="_ETM_Q46_379139"/>
      <w:bookmarkEnd w:id="21713"/>
      <w:r>
        <w:rPr>
          <w:rtl/>
        </w:rPr>
        <w:t xml:space="preserve">ראה </w:t>
      </w:r>
      <w:bookmarkStart w:id="21714" w:name="_ETM_Q46_379260"/>
      <w:bookmarkEnd w:id="21714"/>
      <w:r>
        <w:rPr>
          <w:rtl/>
        </w:rPr>
        <w:t xml:space="preserve">איזה </w:t>
      </w:r>
      <w:bookmarkStart w:id="21715" w:name="_ETM_Q46_379469"/>
      <w:bookmarkEnd w:id="21715"/>
      <w:r>
        <w:rPr>
          <w:rtl/>
        </w:rPr>
        <w:t>פלא</w:t>
      </w:r>
      <w:r>
        <w:rPr>
          <w:rFonts w:hint="cs"/>
          <w:rtl/>
        </w:rPr>
        <w:t>:</w:t>
      </w:r>
      <w:r>
        <w:rPr>
          <w:rtl/>
        </w:rPr>
        <w:t xml:space="preserve"> </w:t>
      </w:r>
      <w:bookmarkStart w:id="21716" w:name="_ETM_Q46_381220"/>
      <w:bookmarkEnd w:id="21716"/>
      <w:r>
        <w:rPr>
          <w:rtl/>
        </w:rPr>
        <w:t xml:space="preserve">מי </w:t>
      </w:r>
      <w:bookmarkStart w:id="21717" w:name="_ETM_Q46_381400"/>
      <w:bookmarkEnd w:id="21717"/>
      <w:r>
        <w:rPr>
          <w:rtl/>
        </w:rPr>
        <w:t xml:space="preserve">הרוויח </w:t>
      </w:r>
      <w:bookmarkStart w:id="21718" w:name="_ETM_Q46_381730"/>
      <w:bookmarkEnd w:id="21718"/>
      <w:r>
        <w:rPr>
          <w:rtl/>
        </w:rPr>
        <w:t xml:space="preserve">הכי </w:t>
      </w:r>
      <w:bookmarkStart w:id="21719" w:name="_ETM_Q46_381940"/>
      <w:bookmarkEnd w:id="21719"/>
      <w:r>
        <w:rPr>
          <w:rtl/>
        </w:rPr>
        <w:t xml:space="preserve">הרבה </w:t>
      </w:r>
      <w:bookmarkStart w:id="21720" w:name="_ETM_Q46_382150"/>
      <w:bookmarkEnd w:id="21720"/>
      <w:r>
        <w:rPr>
          <w:rtl/>
        </w:rPr>
        <w:t xml:space="preserve">כסף </w:t>
      </w:r>
      <w:bookmarkStart w:id="21721" w:name="_ETM_Q46_382840"/>
      <w:bookmarkEnd w:id="21721"/>
      <w:r>
        <w:rPr>
          <w:rtl/>
        </w:rPr>
        <w:t xml:space="preserve">בשנת </w:t>
      </w:r>
      <w:bookmarkStart w:id="21722" w:name="_ETM_Q46_383169"/>
      <w:bookmarkEnd w:id="21722"/>
      <w:r>
        <w:rPr>
          <w:rFonts w:hint="cs"/>
          <w:rtl/>
        </w:rPr>
        <w:t>2024?</w:t>
      </w:r>
      <w:r>
        <w:rPr>
          <w:rtl/>
        </w:rPr>
        <w:t xml:space="preserve"> </w:t>
      </w:r>
      <w:bookmarkStart w:id="21723" w:name="_ETM_Q46_384269"/>
      <w:bookmarkEnd w:id="21723"/>
      <w:r>
        <w:rPr>
          <w:rtl/>
        </w:rPr>
        <w:t>הבנקים</w:t>
      </w:r>
      <w:r>
        <w:rPr>
          <w:rFonts w:hint="cs"/>
          <w:rtl/>
        </w:rPr>
        <w:t>.</w:t>
      </w:r>
      <w:r>
        <w:rPr>
          <w:rtl/>
        </w:rPr>
        <w:t xml:space="preserve"> </w:t>
      </w:r>
      <w:bookmarkStart w:id="21724" w:name="_ETM_Q46_386269"/>
      <w:bookmarkEnd w:id="21724"/>
      <w:r>
        <w:rPr>
          <w:rtl/>
        </w:rPr>
        <w:t xml:space="preserve">על </w:t>
      </w:r>
      <w:bookmarkStart w:id="21725" w:name="_ETM_Q46_386419"/>
      <w:bookmarkEnd w:id="21725"/>
      <w:r>
        <w:rPr>
          <w:rtl/>
        </w:rPr>
        <w:t xml:space="preserve">חשבון </w:t>
      </w:r>
      <w:bookmarkStart w:id="21726" w:name="_ETM_Q46_386839"/>
      <w:bookmarkEnd w:id="21726"/>
      <w:r>
        <w:rPr>
          <w:rtl/>
        </w:rPr>
        <w:t>מי</w:t>
      </w:r>
      <w:r>
        <w:rPr>
          <w:rFonts w:hint="cs"/>
          <w:rtl/>
        </w:rPr>
        <w:t>?</w:t>
      </w:r>
      <w:r>
        <w:rPr>
          <w:rtl/>
        </w:rPr>
        <w:t xml:space="preserve"> </w:t>
      </w:r>
      <w:bookmarkStart w:id="21727" w:name="_ETM_Q46_387560"/>
      <w:bookmarkEnd w:id="21727"/>
      <w:r>
        <w:rPr>
          <w:rtl/>
        </w:rPr>
        <w:t xml:space="preserve">על </w:t>
      </w:r>
      <w:bookmarkStart w:id="21728" w:name="_ETM_Q46_387680"/>
      <w:bookmarkEnd w:id="21728"/>
      <w:r>
        <w:rPr>
          <w:rtl/>
        </w:rPr>
        <w:t xml:space="preserve">חשבון </w:t>
      </w:r>
      <w:bookmarkStart w:id="21729" w:name="_ETM_Q46_388010"/>
      <w:bookmarkEnd w:id="21729"/>
      <w:r>
        <w:rPr>
          <w:rFonts w:hint="cs"/>
          <w:rtl/>
        </w:rPr>
        <w:t>ה</w:t>
      </w:r>
      <w:r>
        <w:rPr>
          <w:rtl/>
        </w:rPr>
        <w:t>אזרחי</w:t>
      </w:r>
      <w:r>
        <w:rPr>
          <w:rFonts w:hint="cs"/>
          <w:rtl/>
        </w:rPr>
        <w:t>ם.</w:t>
      </w:r>
      <w:r>
        <w:rPr>
          <w:rtl/>
        </w:rPr>
        <w:t xml:space="preserve"> </w:t>
      </w:r>
      <w:bookmarkStart w:id="21730" w:name="_ETM_Q46_390210"/>
      <w:bookmarkEnd w:id="21730"/>
    </w:p>
    <w:p w:rsidR="00491607" w:rsidRDefault="00491607" w:rsidP="00E92A5B">
      <w:pPr>
        <w:rPr>
          <w:rtl/>
        </w:rPr>
      </w:pPr>
    </w:p>
    <w:p w:rsidR="00491607" w:rsidRDefault="00491607" w:rsidP="00AB0102">
      <w:pPr>
        <w:rPr>
          <w:rtl/>
        </w:rPr>
      </w:pPr>
      <w:bookmarkStart w:id="21731" w:name="_ETM_Q46_389000"/>
      <w:bookmarkEnd w:id="21731"/>
      <w:r>
        <w:rPr>
          <w:rFonts w:hint="cs"/>
          <w:rtl/>
        </w:rPr>
        <w:t>ניסינו,</w:t>
      </w:r>
      <w:r>
        <w:rPr>
          <w:rtl/>
        </w:rPr>
        <w:t xml:space="preserve"> </w:t>
      </w:r>
      <w:bookmarkStart w:id="21732" w:name="_ETM_Q46_390510"/>
      <w:bookmarkEnd w:id="21732"/>
      <w:r>
        <w:rPr>
          <w:rtl/>
        </w:rPr>
        <w:t xml:space="preserve">חברי </w:t>
      </w:r>
      <w:bookmarkStart w:id="21733" w:name="_ETM_Q46_390780"/>
      <w:bookmarkEnd w:id="21733"/>
      <w:r>
        <w:rPr>
          <w:rtl/>
        </w:rPr>
        <w:t>הכנסת</w:t>
      </w:r>
      <w:r>
        <w:rPr>
          <w:rFonts w:hint="cs"/>
          <w:rtl/>
        </w:rPr>
        <w:t xml:space="preserve"> –</w:t>
      </w:r>
      <w:r>
        <w:rPr>
          <w:rtl/>
        </w:rPr>
        <w:t xml:space="preserve"> </w:t>
      </w:r>
      <w:bookmarkStart w:id="21734" w:name="_ETM_Q46_391260"/>
      <w:bookmarkEnd w:id="21734"/>
      <w:r>
        <w:rPr>
          <w:rtl/>
        </w:rPr>
        <w:t xml:space="preserve">היה </w:t>
      </w:r>
      <w:bookmarkStart w:id="21735" w:name="_ETM_Q46_391410"/>
      <w:bookmarkEnd w:id="21735"/>
      <w:r>
        <w:rPr>
          <w:rtl/>
        </w:rPr>
        <w:t xml:space="preserve">פה </w:t>
      </w:r>
      <w:bookmarkStart w:id="21736" w:name="_ETM_Q46_391620"/>
      <w:bookmarkEnd w:id="21736"/>
      <w:r>
        <w:rPr>
          <w:rtl/>
        </w:rPr>
        <w:t xml:space="preserve">קודם </w:t>
      </w:r>
      <w:bookmarkStart w:id="21737" w:name="_ETM_Q46_391889"/>
      <w:bookmarkEnd w:id="21737"/>
      <w:r>
        <w:rPr>
          <w:rtl/>
        </w:rPr>
        <w:t xml:space="preserve">ינון </w:t>
      </w:r>
      <w:bookmarkStart w:id="21738" w:name="_ETM_Q46_392100"/>
      <w:bookmarkEnd w:id="21738"/>
      <w:r>
        <w:rPr>
          <w:rtl/>
        </w:rPr>
        <w:t>אזולאי</w:t>
      </w:r>
      <w:r>
        <w:rPr>
          <w:rFonts w:hint="cs"/>
          <w:rtl/>
        </w:rPr>
        <w:t>,</w:t>
      </w:r>
      <w:r>
        <w:rPr>
          <w:rtl/>
        </w:rPr>
        <w:t xml:space="preserve"> </w:t>
      </w:r>
      <w:bookmarkStart w:id="21739" w:name="_ETM_Q46_392790"/>
      <w:bookmarkEnd w:id="21739"/>
      <w:r>
        <w:rPr>
          <w:rtl/>
        </w:rPr>
        <w:t xml:space="preserve">גם </w:t>
      </w:r>
      <w:bookmarkStart w:id="21740" w:name="_ETM_Q46_393030"/>
      <w:bookmarkEnd w:id="21740"/>
      <w:r>
        <w:rPr>
          <w:rtl/>
        </w:rPr>
        <w:t xml:space="preserve">חבר </w:t>
      </w:r>
      <w:bookmarkStart w:id="21741" w:name="_ETM_Q46_393270"/>
      <w:bookmarkEnd w:id="21741"/>
      <w:r>
        <w:rPr>
          <w:rtl/>
        </w:rPr>
        <w:t xml:space="preserve">הכנסת </w:t>
      </w:r>
      <w:bookmarkStart w:id="21742" w:name="_ETM_Q46_393660"/>
      <w:bookmarkEnd w:id="21742"/>
      <w:r>
        <w:rPr>
          <w:rtl/>
        </w:rPr>
        <w:t xml:space="preserve">הרב </w:t>
      </w:r>
      <w:bookmarkStart w:id="21743" w:name="_ETM_Q46_393840"/>
      <w:bookmarkEnd w:id="21743"/>
      <w:r>
        <w:rPr>
          <w:rtl/>
        </w:rPr>
        <w:t>גפני</w:t>
      </w:r>
      <w:r>
        <w:rPr>
          <w:rFonts w:hint="cs"/>
          <w:rtl/>
        </w:rPr>
        <w:t xml:space="preserve"> –</w:t>
      </w:r>
      <w:r>
        <w:rPr>
          <w:rtl/>
        </w:rPr>
        <w:t xml:space="preserve"> </w:t>
      </w:r>
      <w:bookmarkStart w:id="21744" w:name="_ETM_Q46_394870"/>
      <w:bookmarkEnd w:id="21744"/>
      <w:r>
        <w:rPr>
          <w:rtl/>
        </w:rPr>
        <w:t xml:space="preserve">להעביר </w:t>
      </w:r>
      <w:bookmarkStart w:id="21745" w:name="_ETM_Q46_395230"/>
      <w:bookmarkEnd w:id="21745"/>
      <w:r>
        <w:rPr>
          <w:rtl/>
        </w:rPr>
        <w:t>בחקיק</w:t>
      </w:r>
      <w:r w:rsidR="00AB0102">
        <w:rPr>
          <w:rFonts w:hint="cs"/>
          <w:rtl/>
        </w:rPr>
        <w:t>ה את</w:t>
      </w:r>
      <w:r>
        <w:rPr>
          <w:rtl/>
        </w:rPr>
        <w:t xml:space="preserve"> </w:t>
      </w:r>
      <w:bookmarkStart w:id="21746" w:name="_ETM_Q46_395829"/>
      <w:bookmarkEnd w:id="21746"/>
      <w:r>
        <w:rPr>
          <w:rtl/>
        </w:rPr>
        <w:t xml:space="preserve">הנושא </w:t>
      </w:r>
      <w:bookmarkStart w:id="21747" w:name="_ETM_Q46_396189"/>
      <w:bookmarkEnd w:id="21747"/>
      <w:r>
        <w:rPr>
          <w:rtl/>
        </w:rPr>
        <w:t xml:space="preserve">של </w:t>
      </w:r>
      <w:bookmarkStart w:id="21748" w:name="_ETM_Q46_398319"/>
      <w:bookmarkEnd w:id="21748"/>
      <w:r>
        <w:rPr>
          <w:rtl/>
        </w:rPr>
        <w:t xml:space="preserve">ריבית </w:t>
      </w:r>
      <w:bookmarkStart w:id="21749" w:name="_ETM_Q46_398799"/>
      <w:bookmarkEnd w:id="21749"/>
      <w:r>
        <w:rPr>
          <w:rtl/>
        </w:rPr>
        <w:t xml:space="preserve">על </w:t>
      </w:r>
      <w:bookmarkStart w:id="21750" w:name="_ETM_Q46_400239"/>
      <w:bookmarkEnd w:id="21750"/>
      <w:r>
        <w:rPr>
          <w:rFonts w:hint="cs"/>
          <w:rtl/>
        </w:rPr>
        <w:t>ה</w:t>
      </w:r>
      <w:r>
        <w:rPr>
          <w:rtl/>
        </w:rPr>
        <w:t xml:space="preserve">עובר </w:t>
      </w:r>
      <w:bookmarkStart w:id="21751" w:name="_ETM_Q46_400569"/>
      <w:bookmarkEnd w:id="21751"/>
      <w:r>
        <w:rPr>
          <w:rtl/>
        </w:rPr>
        <w:t>ושב</w:t>
      </w:r>
      <w:r>
        <w:rPr>
          <w:rFonts w:hint="cs"/>
          <w:rtl/>
        </w:rPr>
        <w:t>.</w:t>
      </w:r>
      <w:r>
        <w:rPr>
          <w:rtl/>
        </w:rPr>
        <w:t xml:space="preserve"> </w:t>
      </w:r>
      <w:bookmarkStart w:id="21752" w:name="_ETM_Q46_402299"/>
      <w:bookmarkEnd w:id="21752"/>
      <w:r>
        <w:rPr>
          <w:rtl/>
        </w:rPr>
        <w:t xml:space="preserve">ועדת </w:t>
      </w:r>
      <w:bookmarkStart w:id="21753" w:name="_ETM_Q46_402749"/>
      <w:bookmarkEnd w:id="21753"/>
      <w:r>
        <w:rPr>
          <w:rtl/>
        </w:rPr>
        <w:t xml:space="preserve">שרים </w:t>
      </w:r>
      <w:bookmarkStart w:id="21754" w:name="_ETM_Q46_403079"/>
      <w:bookmarkEnd w:id="21754"/>
      <w:r>
        <w:rPr>
          <w:rtl/>
        </w:rPr>
        <w:t xml:space="preserve">לענייני </w:t>
      </w:r>
      <w:bookmarkStart w:id="21755" w:name="_ETM_Q46_403349"/>
      <w:bookmarkEnd w:id="21755"/>
      <w:r>
        <w:rPr>
          <w:rtl/>
        </w:rPr>
        <w:t>חקיקה</w:t>
      </w:r>
      <w:r>
        <w:rPr>
          <w:rFonts w:hint="cs"/>
          <w:rtl/>
        </w:rPr>
        <w:t>,</w:t>
      </w:r>
      <w:r>
        <w:rPr>
          <w:rtl/>
        </w:rPr>
        <w:t xml:space="preserve"> </w:t>
      </w:r>
      <w:bookmarkStart w:id="21756" w:name="_ETM_Q46_404219"/>
      <w:bookmarkEnd w:id="21756"/>
      <w:r>
        <w:rPr>
          <w:rtl/>
        </w:rPr>
        <w:t>רגולציה</w:t>
      </w:r>
      <w:r>
        <w:rPr>
          <w:rFonts w:hint="cs"/>
          <w:rtl/>
        </w:rPr>
        <w:t xml:space="preserve"> </w:t>
      </w:r>
      <w:r>
        <w:rPr>
          <w:rFonts w:hint="eastAsia"/>
          <w:rtl/>
        </w:rPr>
        <w:t>–</w:t>
      </w:r>
      <w:r>
        <w:rPr>
          <w:rtl/>
        </w:rPr>
        <w:t xml:space="preserve"> </w:t>
      </w:r>
      <w:bookmarkStart w:id="21757" w:name="_ETM_Q46_405060"/>
      <w:bookmarkEnd w:id="21757"/>
      <w:r>
        <w:rPr>
          <w:rtl/>
        </w:rPr>
        <w:t>אי</w:t>
      </w:r>
      <w:bookmarkStart w:id="21758" w:name="_ETM_Q46_405180"/>
      <w:bookmarkEnd w:id="21758"/>
      <w:r>
        <w:rPr>
          <w:rFonts w:hint="cs"/>
          <w:rtl/>
        </w:rPr>
        <w:t>-</w:t>
      </w:r>
      <w:r>
        <w:rPr>
          <w:rtl/>
        </w:rPr>
        <w:t>אפשר</w:t>
      </w:r>
      <w:r>
        <w:rPr>
          <w:rFonts w:hint="cs"/>
          <w:rtl/>
        </w:rPr>
        <w:t>.</w:t>
      </w:r>
      <w:r>
        <w:rPr>
          <w:rtl/>
        </w:rPr>
        <w:t xml:space="preserve"> </w:t>
      </w:r>
      <w:bookmarkStart w:id="21759" w:name="_ETM_Q46_406519"/>
      <w:bookmarkEnd w:id="21759"/>
      <w:r>
        <w:rPr>
          <w:rtl/>
        </w:rPr>
        <w:t xml:space="preserve">העלאת </w:t>
      </w:r>
      <w:bookmarkStart w:id="21760" w:name="_ETM_Q46_406969"/>
      <w:bookmarkEnd w:id="21760"/>
      <w:r>
        <w:rPr>
          <w:rtl/>
        </w:rPr>
        <w:t>הריבית</w:t>
      </w:r>
      <w:r>
        <w:rPr>
          <w:rFonts w:hint="cs"/>
          <w:rtl/>
        </w:rPr>
        <w:t>,</w:t>
      </w:r>
      <w:r>
        <w:rPr>
          <w:rtl/>
        </w:rPr>
        <w:t xml:space="preserve"> </w:t>
      </w:r>
      <w:bookmarkStart w:id="21761" w:name="_ETM_Q46_407629"/>
      <w:bookmarkEnd w:id="21761"/>
      <w:r>
        <w:rPr>
          <w:rtl/>
        </w:rPr>
        <w:t>הבנקים</w:t>
      </w:r>
      <w:r>
        <w:rPr>
          <w:rFonts w:hint="cs"/>
          <w:rtl/>
        </w:rPr>
        <w:t>.</w:t>
      </w:r>
      <w:r>
        <w:rPr>
          <w:rtl/>
        </w:rPr>
        <w:t xml:space="preserve"> </w:t>
      </w:r>
      <w:bookmarkStart w:id="21762" w:name="_ETM_Q46_408620"/>
      <w:bookmarkEnd w:id="21762"/>
      <w:r w:rsidR="00AB0102">
        <w:rPr>
          <w:rFonts w:hint="cs"/>
          <w:rtl/>
        </w:rPr>
        <w:t>ה</w:t>
      </w:r>
      <w:r>
        <w:rPr>
          <w:rFonts w:hint="cs"/>
          <w:rtl/>
        </w:rPr>
        <w:t>בנקים</w:t>
      </w:r>
      <w:r>
        <w:rPr>
          <w:rtl/>
        </w:rPr>
        <w:t xml:space="preserve"> </w:t>
      </w:r>
      <w:bookmarkStart w:id="21763" w:name="_ETM_Q46_409100"/>
      <w:bookmarkEnd w:id="21763"/>
      <w:r>
        <w:rPr>
          <w:rtl/>
        </w:rPr>
        <w:t xml:space="preserve">יצאו </w:t>
      </w:r>
      <w:bookmarkStart w:id="21764" w:name="_ETM_Q46_409370"/>
      <w:bookmarkEnd w:id="21764"/>
      <w:r>
        <w:rPr>
          <w:rtl/>
        </w:rPr>
        <w:t>מ</w:t>
      </w:r>
      <w:r>
        <w:rPr>
          <w:rFonts w:hint="cs"/>
          <w:rtl/>
        </w:rPr>
        <w:t>ו</w:t>
      </w:r>
      <w:r>
        <w:rPr>
          <w:rtl/>
        </w:rPr>
        <w:t>רווחים</w:t>
      </w:r>
      <w:r>
        <w:rPr>
          <w:rFonts w:hint="cs"/>
          <w:rtl/>
        </w:rPr>
        <w:t>,</w:t>
      </w:r>
      <w:r>
        <w:rPr>
          <w:rtl/>
        </w:rPr>
        <w:t xml:space="preserve"> </w:t>
      </w:r>
      <w:bookmarkStart w:id="21765" w:name="_ETM_Q46_409970"/>
      <w:bookmarkEnd w:id="21765"/>
      <w:r>
        <w:rPr>
          <w:rtl/>
        </w:rPr>
        <w:t xml:space="preserve">על </w:t>
      </w:r>
      <w:bookmarkStart w:id="21766" w:name="_ETM_Q46_410060"/>
      <w:bookmarkEnd w:id="21766"/>
      <w:r>
        <w:rPr>
          <w:rtl/>
        </w:rPr>
        <w:t xml:space="preserve">חשבון </w:t>
      </w:r>
      <w:bookmarkStart w:id="21767" w:name="_ETM_Q46_410510"/>
      <w:bookmarkEnd w:id="21767"/>
      <w:r>
        <w:rPr>
          <w:rtl/>
        </w:rPr>
        <w:t>מי</w:t>
      </w:r>
      <w:r>
        <w:rPr>
          <w:rFonts w:hint="cs"/>
          <w:rtl/>
        </w:rPr>
        <w:t>?</w:t>
      </w:r>
      <w:r>
        <w:rPr>
          <w:rtl/>
        </w:rPr>
        <w:t xml:space="preserve"> </w:t>
      </w:r>
      <w:bookmarkStart w:id="21768" w:name="_ETM_Q46_411020"/>
      <w:bookmarkEnd w:id="21768"/>
      <w:r>
        <w:rPr>
          <w:rtl/>
        </w:rPr>
        <w:t xml:space="preserve">על </w:t>
      </w:r>
      <w:bookmarkStart w:id="21769" w:name="_ETM_Q46_411140"/>
      <w:bookmarkEnd w:id="21769"/>
      <w:r>
        <w:rPr>
          <w:rtl/>
        </w:rPr>
        <w:t xml:space="preserve">חשבון </w:t>
      </w:r>
      <w:bookmarkStart w:id="21770" w:name="_ETM_Q46_411470"/>
      <w:bookmarkEnd w:id="21770"/>
      <w:r>
        <w:rPr>
          <w:rtl/>
        </w:rPr>
        <w:t xml:space="preserve">אזרחי </w:t>
      </w:r>
      <w:bookmarkStart w:id="21771" w:name="_ETM_Q46_411830"/>
      <w:bookmarkEnd w:id="21771"/>
      <w:r>
        <w:rPr>
          <w:rtl/>
        </w:rPr>
        <w:t>ישראל</w:t>
      </w:r>
      <w:r>
        <w:rPr>
          <w:rFonts w:hint="cs"/>
          <w:rtl/>
        </w:rPr>
        <w:t>.</w:t>
      </w:r>
      <w:r>
        <w:rPr>
          <w:rtl/>
        </w:rPr>
        <w:t xml:space="preserve"> </w:t>
      </w:r>
      <w:bookmarkStart w:id="21772" w:name="_ETM_Q46_412250"/>
      <w:bookmarkEnd w:id="21772"/>
      <w:r>
        <w:rPr>
          <w:rtl/>
        </w:rPr>
        <w:t xml:space="preserve">הגופים </w:t>
      </w:r>
      <w:bookmarkStart w:id="21773" w:name="_ETM_Q46_412670"/>
      <w:bookmarkEnd w:id="21773"/>
      <w:r>
        <w:rPr>
          <w:rtl/>
        </w:rPr>
        <w:t>הפיננסיים</w:t>
      </w:r>
      <w:r>
        <w:rPr>
          <w:rFonts w:hint="cs"/>
          <w:rtl/>
        </w:rPr>
        <w:t xml:space="preserve"> </w:t>
      </w:r>
      <w:r>
        <w:rPr>
          <w:rFonts w:hint="eastAsia"/>
          <w:rtl/>
        </w:rPr>
        <w:t>–</w:t>
      </w:r>
      <w:r>
        <w:rPr>
          <w:rtl/>
        </w:rPr>
        <w:t xml:space="preserve"> </w:t>
      </w:r>
      <w:bookmarkStart w:id="21774" w:name="_ETM_Q46_413959"/>
      <w:bookmarkEnd w:id="21774"/>
      <w:r>
        <w:rPr>
          <w:rtl/>
        </w:rPr>
        <w:t xml:space="preserve">אדוני </w:t>
      </w:r>
      <w:bookmarkStart w:id="21775" w:name="_ETM_Q46_414349"/>
      <w:bookmarkEnd w:id="21775"/>
      <w:r>
        <w:rPr>
          <w:rtl/>
        </w:rPr>
        <w:t>השר</w:t>
      </w:r>
      <w:r>
        <w:rPr>
          <w:rFonts w:hint="cs"/>
          <w:rtl/>
        </w:rPr>
        <w:t>,</w:t>
      </w:r>
      <w:r>
        <w:rPr>
          <w:rtl/>
        </w:rPr>
        <w:t xml:space="preserve"> </w:t>
      </w:r>
      <w:bookmarkStart w:id="21776" w:name="_ETM_Q46_415249"/>
      <w:bookmarkEnd w:id="21776"/>
      <w:r>
        <w:rPr>
          <w:rtl/>
        </w:rPr>
        <w:t>דרכך</w:t>
      </w:r>
      <w:r>
        <w:rPr>
          <w:rFonts w:hint="cs"/>
          <w:rtl/>
        </w:rPr>
        <w:t>,</w:t>
      </w:r>
      <w:r>
        <w:rPr>
          <w:rtl/>
        </w:rPr>
        <w:t xml:space="preserve"> </w:t>
      </w:r>
      <w:bookmarkStart w:id="21777" w:name="_ETM_Q46_415790"/>
      <w:bookmarkEnd w:id="21777"/>
      <w:r>
        <w:rPr>
          <w:rtl/>
        </w:rPr>
        <w:t xml:space="preserve">מה </w:t>
      </w:r>
      <w:bookmarkStart w:id="21778" w:name="_ETM_Q46_415969"/>
      <w:bookmarkEnd w:id="21778"/>
      <w:r>
        <w:rPr>
          <w:rtl/>
        </w:rPr>
        <w:t>לעשות</w:t>
      </w:r>
      <w:r>
        <w:rPr>
          <w:rFonts w:hint="cs"/>
          <w:rtl/>
        </w:rPr>
        <w:t>?</w:t>
      </w:r>
      <w:r>
        <w:rPr>
          <w:rtl/>
        </w:rPr>
        <w:t xml:space="preserve"> </w:t>
      </w:r>
      <w:bookmarkStart w:id="21779" w:name="_ETM_Q46_416359"/>
      <w:bookmarkEnd w:id="21779"/>
      <w:r>
        <w:rPr>
          <w:rtl/>
        </w:rPr>
        <w:t xml:space="preserve">אתה </w:t>
      </w:r>
      <w:bookmarkStart w:id="21780" w:name="_ETM_Q46_416540"/>
      <w:bookmarkEnd w:id="21780"/>
      <w:r>
        <w:rPr>
          <w:rtl/>
        </w:rPr>
        <w:t>מייצג</w:t>
      </w:r>
      <w:r>
        <w:rPr>
          <w:rFonts w:hint="cs"/>
          <w:rtl/>
        </w:rPr>
        <w:t xml:space="preserve"> כרגע</w:t>
      </w:r>
      <w:r>
        <w:rPr>
          <w:rtl/>
        </w:rPr>
        <w:t xml:space="preserve"> </w:t>
      </w:r>
      <w:bookmarkStart w:id="21781" w:name="_ETM_Q46_417200"/>
      <w:bookmarkEnd w:id="21781"/>
      <w:r>
        <w:rPr>
          <w:rtl/>
        </w:rPr>
        <w:t xml:space="preserve">את </w:t>
      </w:r>
      <w:bookmarkStart w:id="21782" w:name="_ETM_Q46_417319"/>
      <w:bookmarkEnd w:id="21782"/>
      <w:r>
        <w:rPr>
          <w:rtl/>
        </w:rPr>
        <w:t xml:space="preserve">שר </w:t>
      </w:r>
      <w:bookmarkStart w:id="21783" w:name="_ETM_Q46_417590"/>
      <w:bookmarkEnd w:id="21783"/>
      <w:r>
        <w:rPr>
          <w:rtl/>
        </w:rPr>
        <w:t xml:space="preserve">האוצר </w:t>
      </w:r>
      <w:bookmarkStart w:id="21784" w:name="_ETM_Q46_417950"/>
      <w:bookmarkEnd w:id="21784"/>
      <w:r>
        <w:rPr>
          <w:rtl/>
        </w:rPr>
        <w:t xml:space="preserve">לצורך </w:t>
      </w:r>
      <w:bookmarkStart w:id="21785" w:name="_ETM_Q46_418459"/>
      <w:bookmarkEnd w:id="21785"/>
      <w:r>
        <w:rPr>
          <w:rtl/>
        </w:rPr>
        <w:t xml:space="preserve">העניין </w:t>
      </w:r>
      <w:bookmarkStart w:id="21786" w:name="_ETM_Q46_419659"/>
      <w:bookmarkEnd w:id="21786"/>
      <w:r>
        <w:rPr>
          <w:rFonts w:hint="cs"/>
          <w:rtl/>
        </w:rPr>
        <w:t xml:space="preserve">– </w:t>
      </w:r>
      <w:r>
        <w:rPr>
          <w:rtl/>
        </w:rPr>
        <w:t xml:space="preserve">הגופים </w:t>
      </w:r>
      <w:bookmarkStart w:id="21787" w:name="_ETM_Q46_420469"/>
      <w:bookmarkEnd w:id="21787"/>
      <w:r>
        <w:rPr>
          <w:rtl/>
        </w:rPr>
        <w:t xml:space="preserve">הפיננסיים </w:t>
      </w:r>
      <w:bookmarkStart w:id="21788" w:name="_ETM_Q46_421549"/>
      <w:bookmarkEnd w:id="21788"/>
      <w:r>
        <w:rPr>
          <w:rtl/>
        </w:rPr>
        <w:t xml:space="preserve">לא </w:t>
      </w:r>
      <w:bookmarkStart w:id="21789" w:name="_ETM_Q46_422090"/>
      <w:bookmarkEnd w:id="21789"/>
      <w:r>
        <w:rPr>
          <w:rtl/>
        </w:rPr>
        <w:t>מפוקחים</w:t>
      </w:r>
      <w:r>
        <w:rPr>
          <w:rFonts w:hint="cs"/>
          <w:rtl/>
        </w:rPr>
        <w:t>.</w:t>
      </w:r>
      <w:bookmarkStart w:id="21790" w:name="_ETM_Q46_423640"/>
      <w:bookmarkStart w:id="21791" w:name="_ETM_Q46_423880"/>
      <w:bookmarkEnd w:id="21790"/>
      <w:bookmarkEnd w:id="21791"/>
      <w:r>
        <w:rPr>
          <w:rtl/>
        </w:rPr>
        <w:t xml:space="preserve"> </w:t>
      </w:r>
      <w:bookmarkStart w:id="21792" w:name="_ETM_Q46_424180"/>
      <w:bookmarkEnd w:id="21792"/>
      <w:r>
        <w:rPr>
          <w:rtl/>
        </w:rPr>
        <w:t xml:space="preserve">העסק </w:t>
      </w:r>
      <w:bookmarkStart w:id="21793" w:name="_ETM_Q46_424750"/>
      <w:bookmarkEnd w:id="21793"/>
      <w:r>
        <w:rPr>
          <w:rtl/>
        </w:rPr>
        <w:t xml:space="preserve">לא </w:t>
      </w:r>
      <w:bookmarkStart w:id="21794" w:name="_ETM_Q46_424930"/>
      <w:bookmarkEnd w:id="21794"/>
      <w:r>
        <w:rPr>
          <w:rtl/>
        </w:rPr>
        <w:t>עובד</w:t>
      </w:r>
      <w:r>
        <w:rPr>
          <w:rFonts w:hint="cs"/>
          <w:rtl/>
        </w:rPr>
        <w:t>.</w:t>
      </w:r>
      <w:r>
        <w:rPr>
          <w:rtl/>
        </w:rPr>
        <w:t xml:space="preserve"> </w:t>
      </w:r>
      <w:bookmarkStart w:id="21795" w:name="_ETM_Q46_426110"/>
      <w:bookmarkEnd w:id="21795"/>
    </w:p>
    <w:p w:rsidR="00491607" w:rsidRDefault="00491607" w:rsidP="00E92A5B">
      <w:pPr>
        <w:rPr>
          <w:rtl/>
        </w:rPr>
      </w:pPr>
    </w:p>
    <w:p w:rsidR="00491607" w:rsidRDefault="00491607" w:rsidP="00E92A5B">
      <w:pPr>
        <w:rPr>
          <w:rtl/>
        </w:rPr>
      </w:pPr>
      <w:bookmarkStart w:id="21796" w:name="_ETM_Q46_428000"/>
      <w:bookmarkEnd w:id="21796"/>
      <w:r>
        <w:rPr>
          <w:rFonts w:hint="cs"/>
          <w:rtl/>
        </w:rPr>
        <w:t>אם בסופו של דבר, אם</w:t>
      </w:r>
      <w:r>
        <w:rPr>
          <w:rtl/>
        </w:rPr>
        <w:t xml:space="preserve"> </w:t>
      </w:r>
      <w:bookmarkStart w:id="21797" w:name="_ETM_Q46_426440"/>
      <w:bookmarkEnd w:id="21797"/>
      <w:r>
        <w:rPr>
          <w:rtl/>
        </w:rPr>
        <w:t xml:space="preserve">בסופו </w:t>
      </w:r>
      <w:bookmarkStart w:id="21798" w:name="_ETM_Q46_427069"/>
      <w:bookmarkEnd w:id="21798"/>
      <w:r>
        <w:rPr>
          <w:rtl/>
        </w:rPr>
        <w:t xml:space="preserve">של </w:t>
      </w:r>
      <w:bookmarkStart w:id="21799" w:name="_ETM_Q46_427340"/>
      <w:bookmarkEnd w:id="21799"/>
      <w:r>
        <w:rPr>
          <w:rtl/>
        </w:rPr>
        <w:t xml:space="preserve">דבר </w:t>
      </w:r>
      <w:bookmarkStart w:id="21800" w:name="_ETM_Q46_428450"/>
      <w:bookmarkStart w:id="21801" w:name="_ETM_Q46_428659"/>
      <w:bookmarkStart w:id="21802" w:name="_ETM_Q46_429170"/>
      <w:bookmarkStart w:id="21803" w:name="_ETM_Q46_429379"/>
      <w:bookmarkStart w:id="21804" w:name="_ETM_Q46_429709"/>
      <w:bookmarkEnd w:id="21800"/>
      <w:bookmarkEnd w:id="21801"/>
      <w:bookmarkEnd w:id="21802"/>
      <w:bookmarkEnd w:id="21803"/>
      <w:bookmarkEnd w:id="21804"/>
      <w:r>
        <w:rPr>
          <w:rtl/>
        </w:rPr>
        <w:t xml:space="preserve">בשנת </w:t>
      </w:r>
      <w:bookmarkStart w:id="21805" w:name="_ETM_Q46_430190"/>
      <w:bookmarkEnd w:id="21805"/>
      <w:r>
        <w:rPr>
          <w:rtl/>
        </w:rPr>
        <w:t>מלחמה</w:t>
      </w:r>
      <w:r>
        <w:rPr>
          <w:rFonts w:hint="cs"/>
          <w:rtl/>
        </w:rPr>
        <w:t>,</w:t>
      </w:r>
      <w:r>
        <w:rPr>
          <w:rtl/>
        </w:rPr>
        <w:t xml:space="preserve"> </w:t>
      </w:r>
      <w:bookmarkStart w:id="21806" w:name="_ETM_Q46_431420"/>
      <w:bookmarkEnd w:id="21806"/>
      <w:r>
        <w:rPr>
          <w:rtl/>
        </w:rPr>
        <w:t xml:space="preserve">בשנה </w:t>
      </w:r>
      <w:bookmarkStart w:id="21807" w:name="_ETM_Q46_432720"/>
      <w:bookmarkEnd w:id="21807"/>
      <w:r>
        <w:rPr>
          <w:rtl/>
        </w:rPr>
        <w:t xml:space="preserve">שאחוז </w:t>
      </w:r>
      <w:bookmarkStart w:id="21808" w:name="_ETM_Q46_433319"/>
      <w:bookmarkEnd w:id="21808"/>
      <w:r>
        <w:rPr>
          <w:rtl/>
        </w:rPr>
        <w:t xml:space="preserve">גבוה </w:t>
      </w:r>
      <w:bookmarkStart w:id="21809" w:name="_ETM_Q46_433830"/>
      <w:bookmarkEnd w:id="21809"/>
      <w:r>
        <w:rPr>
          <w:rtl/>
        </w:rPr>
        <w:t xml:space="preserve">של </w:t>
      </w:r>
      <w:bookmarkStart w:id="21810" w:name="_ETM_Q46_434550"/>
      <w:bookmarkEnd w:id="21810"/>
      <w:r>
        <w:rPr>
          <w:rtl/>
        </w:rPr>
        <w:t xml:space="preserve">המשכנתאות </w:t>
      </w:r>
      <w:bookmarkStart w:id="21811" w:name="_ETM_Q46_435300"/>
      <w:bookmarkEnd w:id="21811"/>
      <w:r>
        <w:rPr>
          <w:rtl/>
        </w:rPr>
        <w:t xml:space="preserve">לא </w:t>
      </w:r>
      <w:bookmarkStart w:id="21812" w:name="_ETM_Q46_435390"/>
      <w:bookmarkEnd w:id="21812"/>
      <w:r>
        <w:rPr>
          <w:rtl/>
        </w:rPr>
        <w:t xml:space="preserve">יכלו </w:t>
      </w:r>
      <w:bookmarkStart w:id="21813" w:name="_ETM_Q46_435599"/>
      <w:bookmarkEnd w:id="21813"/>
      <w:r>
        <w:rPr>
          <w:rtl/>
        </w:rPr>
        <w:t xml:space="preserve">להיות </w:t>
      </w:r>
      <w:bookmarkStart w:id="21814" w:name="_ETM_Q46_435810"/>
      <w:bookmarkEnd w:id="21814"/>
      <w:r>
        <w:rPr>
          <w:rtl/>
        </w:rPr>
        <w:t>משולמ</w:t>
      </w:r>
      <w:r>
        <w:rPr>
          <w:rFonts w:hint="cs"/>
          <w:rtl/>
        </w:rPr>
        <w:t>ות,</w:t>
      </w:r>
      <w:r>
        <w:rPr>
          <w:rtl/>
        </w:rPr>
        <w:t xml:space="preserve"> </w:t>
      </w:r>
      <w:bookmarkStart w:id="21815" w:name="_ETM_Q46_437210"/>
      <w:bookmarkEnd w:id="21815"/>
      <w:r>
        <w:rPr>
          <w:rtl/>
        </w:rPr>
        <w:t xml:space="preserve">אתה </w:t>
      </w:r>
      <w:bookmarkStart w:id="21816" w:name="_ETM_Q46_437389"/>
      <w:bookmarkEnd w:id="21816"/>
      <w:r>
        <w:rPr>
          <w:rtl/>
        </w:rPr>
        <w:t xml:space="preserve">יודע </w:t>
      </w:r>
      <w:bookmarkStart w:id="21817" w:name="_ETM_Q46_437659"/>
      <w:bookmarkEnd w:id="21817"/>
      <w:r>
        <w:rPr>
          <w:rtl/>
        </w:rPr>
        <w:t xml:space="preserve">את </w:t>
      </w:r>
      <w:bookmarkStart w:id="21818" w:name="_ETM_Q46_437719"/>
      <w:bookmarkEnd w:id="21818"/>
      <w:r>
        <w:rPr>
          <w:rtl/>
        </w:rPr>
        <w:t>זה</w:t>
      </w:r>
      <w:r>
        <w:rPr>
          <w:rFonts w:hint="cs"/>
          <w:rtl/>
        </w:rPr>
        <w:t>,</w:t>
      </w:r>
      <w:r>
        <w:rPr>
          <w:rtl/>
        </w:rPr>
        <w:t xml:space="preserve"> </w:t>
      </w:r>
      <w:bookmarkStart w:id="21819" w:name="_ETM_Q46_439639"/>
      <w:bookmarkEnd w:id="21819"/>
      <w:r>
        <w:rPr>
          <w:rtl/>
        </w:rPr>
        <w:t xml:space="preserve">הבנקים </w:t>
      </w:r>
      <w:bookmarkStart w:id="21820" w:name="_ETM_Q46_440270"/>
      <w:bookmarkEnd w:id="21820"/>
      <w:r>
        <w:rPr>
          <w:rtl/>
        </w:rPr>
        <w:t xml:space="preserve">יצאו </w:t>
      </w:r>
      <w:bookmarkStart w:id="21821" w:name="_ETM_Q46_440629"/>
      <w:bookmarkEnd w:id="21821"/>
      <w:r>
        <w:rPr>
          <w:rtl/>
        </w:rPr>
        <w:t>ברווחי</w:t>
      </w:r>
      <w:r>
        <w:rPr>
          <w:rFonts w:hint="cs"/>
          <w:rtl/>
        </w:rPr>
        <w:t xml:space="preserve"> שיא </w:t>
      </w:r>
      <w:bookmarkStart w:id="21822" w:name="_ETM_Q46_441169"/>
      <w:bookmarkStart w:id="21823" w:name="_ETM_Q46_442260"/>
      <w:bookmarkEnd w:id="21822"/>
      <w:bookmarkEnd w:id="21823"/>
      <w:r>
        <w:rPr>
          <w:rtl/>
        </w:rPr>
        <w:t xml:space="preserve">של </w:t>
      </w:r>
      <w:bookmarkStart w:id="21824" w:name="_ETM_Q46_442500"/>
      <w:bookmarkEnd w:id="21824"/>
      <w:r>
        <w:rPr>
          <w:rtl/>
        </w:rPr>
        <w:t>שני</w:t>
      </w:r>
      <w:r>
        <w:rPr>
          <w:rFonts w:hint="cs"/>
          <w:rtl/>
        </w:rPr>
        <w:t xml:space="preserve">ם </w:t>
      </w:r>
      <w:r>
        <w:rPr>
          <w:rFonts w:hint="eastAsia"/>
          <w:rtl/>
        </w:rPr>
        <w:t>–</w:t>
      </w:r>
      <w:r>
        <w:rPr>
          <w:rtl/>
        </w:rPr>
        <w:t xml:space="preserve"> </w:t>
      </w:r>
      <w:bookmarkStart w:id="21825" w:name="_ETM_Q46_443190"/>
      <w:bookmarkEnd w:id="21825"/>
      <w:r>
        <w:rPr>
          <w:rtl/>
        </w:rPr>
        <w:t xml:space="preserve">ברווחי </w:t>
      </w:r>
      <w:bookmarkStart w:id="21826" w:name="_ETM_Q46_443850"/>
      <w:bookmarkEnd w:id="21826"/>
      <w:r>
        <w:rPr>
          <w:rtl/>
        </w:rPr>
        <w:t xml:space="preserve">שיא </w:t>
      </w:r>
      <w:bookmarkStart w:id="21827" w:name="_ETM_Q46_444660"/>
      <w:bookmarkEnd w:id="21827"/>
      <w:r>
        <w:rPr>
          <w:rtl/>
        </w:rPr>
        <w:t xml:space="preserve">של </w:t>
      </w:r>
      <w:bookmarkStart w:id="21828" w:name="_ETM_Q46_444900"/>
      <w:bookmarkEnd w:id="21828"/>
      <w:r>
        <w:rPr>
          <w:rtl/>
        </w:rPr>
        <w:t>שנים</w:t>
      </w:r>
      <w:r>
        <w:rPr>
          <w:rFonts w:hint="cs"/>
          <w:rtl/>
        </w:rPr>
        <w:t xml:space="preserve"> </w:t>
      </w:r>
      <w:r>
        <w:rPr>
          <w:rFonts w:hint="eastAsia"/>
          <w:rtl/>
        </w:rPr>
        <w:t>–</w:t>
      </w:r>
      <w:r>
        <w:rPr>
          <w:rtl/>
        </w:rPr>
        <w:t xml:space="preserve"> </w:t>
      </w:r>
      <w:bookmarkStart w:id="21829" w:name="_ETM_Q46_445940"/>
      <w:bookmarkEnd w:id="21829"/>
      <w:r>
        <w:rPr>
          <w:rtl/>
        </w:rPr>
        <w:t xml:space="preserve">הורידו </w:t>
      </w:r>
      <w:bookmarkStart w:id="21830" w:name="_ETM_Q46_446389"/>
      <w:bookmarkEnd w:id="21830"/>
      <w:r>
        <w:rPr>
          <w:rFonts w:hint="cs"/>
          <w:rtl/>
        </w:rPr>
        <w:t>ב</w:t>
      </w:r>
      <w:r>
        <w:rPr>
          <w:rtl/>
        </w:rPr>
        <w:t>שירות</w:t>
      </w:r>
      <w:r>
        <w:rPr>
          <w:rFonts w:hint="cs"/>
          <w:rtl/>
        </w:rPr>
        <w:t>,</w:t>
      </w:r>
      <w:r>
        <w:rPr>
          <w:rtl/>
        </w:rPr>
        <w:t xml:space="preserve"> </w:t>
      </w:r>
      <w:bookmarkStart w:id="21831" w:name="_ETM_Q46_448260"/>
      <w:bookmarkEnd w:id="21831"/>
      <w:r>
        <w:rPr>
          <w:rtl/>
        </w:rPr>
        <w:t xml:space="preserve">המדינה </w:t>
      </w:r>
      <w:bookmarkStart w:id="21832" w:name="_ETM_Q46_448740"/>
      <w:bookmarkEnd w:id="21832"/>
      <w:r>
        <w:rPr>
          <w:rtl/>
        </w:rPr>
        <w:t xml:space="preserve">לא </w:t>
      </w:r>
      <w:bookmarkStart w:id="21833" w:name="_ETM_Q46_448920"/>
      <w:bookmarkEnd w:id="21833"/>
      <w:r>
        <w:rPr>
          <w:rtl/>
        </w:rPr>
        <w:t>נתנה</w:t>
      </w:r>
      <w:r>
        <w:rPr>
          <w:rFonts w:hint="cs"/>
          <w:rtl/>
        </w:rPr>
        <w:t xml:space="preserve"> </w:t>
      </w:r>
      <w:bookmarkStart w:id="21834" w:name="_ETM_Q46_448000"/>
      <w:bookmarkEnd w:id="21834"/>
      <w:r>
        <w:rPr>
          <w:rFonts w:hint="cs"/>
          <w:rtl/>
        </w:rPr>
        <w:t>לתת</w:t>
      </w:r>
      <w:r>
        <w:rPr>
          <w:rtl/>
        </w:rPr>
        <w:t xml:space="preserve"> </w:t>
      </w:r>
      <w:bookmarkStart w:id="21835" w:name="_ETM_Q46_449730"/>
      <w:bookmarkEnd w:id="21835"/>
      <w:r>
        <w:rPr>
          <w:rtl/>
        </w:rPr>
        <w:t>מינוס</w:t>
      </w:r>
      <w:r>
        <w:rPr>
          <w:rFonts w:hint="cs"/>
          <w:rtl/>
        </w:rPr>
        <w:t>.</w:t>
      </w:r>
      <w:r>
        <w:rPr>
          <w:rtl/>
        </w:rPr>
        <w:t xml:space="preserve"> </w:t>
      </w:r>
      <w:bookmarkStart w:id="21836" w:name="_ETM_Q46_450060"/>
      <w:bookmarkEnd w:id="21836"/>
      <w:r>
        <w:rPr>
          <w:rtl/>
        </w:rPr>
        <w:t xml:space="preserve">אתה </w:t>
      </w:r>
      <w:bookmarkStart w:id="21837" w:name="_ETM_Q46_450240"/>
      <w:bookmarkEnd w:id="21837"/>
      <w:r>
        <w:rPr>
          <w:rtl/>
        </w:rPr>
        <w:t xml:space="preserve">יודע </w:t>
      </w:r>
      <w:bookmarkStart w:id="21838" w:name="_ETM_Q46_450420"/>
      <w:bookmarkEnd w:id="21838"/>
      <w:r>
        <w:rPr>
          <w:rtl/>
        </w:rPr>
        <w:t xml:space="preserve">כמה </w:t>
      </w:r>
      <w:bookmarkStart w:id="21839" w:name="_ETM_Q46_450630"/>
      <w:bookmarkEnd w:id="21839"/>
      <w:r>
        <w:rPr>
          <w:rtl/>
        </w:rPr>
        <w:t xml:space="preserve">כסף </w:t>
      </w:r>
      <w:bookmarkStart w:id="21840" w:name="_ETM_Q46_450960"/>
      <w:bookmarkEnd w:id="21840"/>
      <w:r>
        <w:rPr>
          <w:rtl/>
        </w:rPr>
        <w:t xml:space="preserve">יש </w:t>
      </w:r>
      <w:bookmarkStart w:id="21841" w:name="_ETM_Q46_451050"/>
      <w:bookmarkEnd w:id="21841"/>
      <w:r>
        <w:rPr>
          <w:rtl/>
        </w:rPr>
        <w:t xml:space="preserve">בעובר </w:t>
      </w:r>
      <w:bookmarkStart w:id="21842" w:name="_ETM_Q46_451350"/>
      <w:bookmarkEnd w:id="21842"/>
      <w:r>
        <w:rPr>
          <w:rtl/>
        </w:rPr>
        <w:t xml:space="preserve">ושב </w:t>
      </w:r>
      <w:bookmarkStart w:id="21843" w:name="_ETM_Q46_452069"/>
      <w:bookmarkEnd w:id="21843"/>
      <w:r>
        <w:rPr>
          <w:rtl/>
        </w:rPr>
        <w:t xml:space="preserve">שלא </w:t>
      </w:r>
      <w:bookmarkStart w:id="21844" w:name="_ETM_Q46_452339"/>
      <w:bookmarkEnd w:id="21844"/>
      <w:r>
        <w:rPr>
          <w:rtl/>
        </w:rPr>
        <w:t xml:space="preserve">מקבלים </w:t>
      </w:r>
      <w:bookmarkStart w:id="21845" w:name="_ETM_Q46_452610"/>
      <w:bookmarkEnd w:id="21845"/>
      <w:r>
        <w:rPr>
          <w:rtl/>
        </w:rPr>
        <w:t xml:space="preserve">עליו </w:t>
      </w:r>
      <w:bookmarkStart w:id="21846" w:name="_ETM_Q46_452759"/>
      <w:bookmarkEnd w:id="21846"/>
      <w:r>
        <w:rPr>
          <w:rtl/>
        </w:rPr>
        <w:t>ריבית</w:t>
      </w:r>
      <w:r>
        <w:rPr>
          <w:rFonts w:hint="cs"/>
          <w:rtl/>
        </w:rPr>
        <w:t>?</w:t>
      </w:r>
      <w:r>
        <w:rPr>
          <w:rtl/>
        </w:rPr>
        <w:t xml:space="preserve"> </w:t>
      </w:r>
      <w:bookmarkStart w:id="21847" w:name="_ETM_Q46_455070"/>
      <w:bookmarkEnd w:id="21847"/>
    </w:p>
    <w:p w:rsidR="00491607" w:rsidRDefault="00491607" w:rsidP="00E92A5B">
      <w:pPr>
        <w:rPr>
          <w:rtl/>
        </w:rPr>
      </w:pPr>
    </w:p>
    <w:p w:rsidR="00491607" w:rsidRDefault="00491607" w:rsidP="00E92A5B">
      <w:pPr>
        <w:pStyle w:val="af5"/>
        <w:keepNext/>
        <w:rPr>
          <w:rtl/>
        </w:rPr>
      </w:pPr>
      <w:r w:rsidRPr="00A824F2">
        <w:rPr>
          <w:rStyle w:val="TagStyle"/>
          <w:rtl/>
        </w:rPr>
        <w:t xml:space="preserve"> &lt;&lt; קריאה &gt;&gt; </w:t>
      </w:r>
      <w:r>
        <w:rPr>
          <w:rtl/>
        </w:rPr>
        <w:t>שר המורשת עמיחי אליהו:</w:t>
      </w:r>
      <w:r w:rsidRPr="00A824F2">
        <w:rPr>
          <w:rStyle w:val="TagStyle"/>
          <w:rtl/>
        </w:rPr>
        <w:t xml:space="preserve"> &lt;&lt; קריאה &gt;&gt;</w:t>
      </w:r>
      <w:r>
        <w:rPr>
          <w:rtl/>
        </w:rPr>
        <w:t xml:space="preserve"> </w:t>
      </w:r>
    </w:p>
    <w:p w:rsidR="00491607" w:rsidRDefault="00491607" w:rsidP="001B007A">
      <w:pPr>
        <w:rPr>
          <w:rtl/>
        </w:rPr>
      </w:pPr>
    </w:p>
    <w:p w:rsidR="00491607" w:rsidRDefault="00491607" w:rsidP="00E92A5B">
      <w:pPr>
        <w:rPr>
          <w:rtl/>
        </w:rPr>
      </w:pPr>
      <w:r>
        <w:rPr>
          <w:rFonts w:hint="cs"/>
          <w:rtl/>
        </w:rPr>
        <w:t>אנחנו הממשלה, למי אנחנו באים בתלונות?</w:t>
      </w:r>
    </w:p>
    <w:p w:rsidR="00491607" w:rsidRDefault="00491607" w:rsidP="00E92A5B">
      <w:pPr>
        <w:rPr>
          <w:rtl/>
        </w:rPr>
      </w:pPr>
      <w:bookmarkStart w:id="21848" w:name="_ETM_Q46_455000"/>
      <w:bookmarkEnd w:id="21848"/>
    </w:p>
    <w:p w:rsidR="00491607" w:rsidRDefault="00491607" w:rsidP="00E92A5B">
      <w:pPr>
        <w:pStyle w:val="-"/>
        <w:keepNext/>
        <w:rPr>
          <w:rtl/>
        </w:rPr>
      </w:pPr>
      <w:bookmarkStart w:id="21849" w:name="ET_speakercontinue_5797_9"/>
      <w:r w:rsidRPr="00A824F2">
        <w:rPr>
          <w:rStyle w:val="TagStyle"/>
          <w:rtl/>
        </w:rPr>
        <w:t xml:space="preserve"> &lt;&lt; דובר_המשך &gt;&gt; </w:t>
      </w:r>
      <w:r>
        <w:rPr>
          <w:rtl/>
        </w:rPr>
        <w:t>יצחק פינדרוס (יהדות התורה):</w:t>
      </w:r>
      <w:r w:rsidRPr="00A824F2">
        <w:rPr>
          <w:rStyle w:val="TagStyle"/>
          <w:rtl/>
        </w:rPr>
        <w:t xml:space="preserve"> &lt;&lt; דובר_המשך &gt;&gt;</w:t>
      </w:r>
      <w:r>
        <w:rPr>
          <w:rtl/>
        </w:rPr>
        <w:t xml:space="preserve"> </w:t>
      </w:r>
      <w:bookmarkEnd w:id="21849"/>
    </w:p>
    <w:p w:rsidR="00491607" w:rsidRDefault="00491607" w:rsidP="001B007A">
      <w:pPr>
        <w:rPr>
          <w:rtl/>
        </w:rPr>
      </w:pPr>
    </w:p>
    <w:p w:rsidR="00491607" w:rsidRDefault="00491607" w:rsidP="00E92A5B">
      <w:pPr>
        <w:rPr>
          <w:rtl/>
        </w:rPr>
      </w:pPr>
      <w:bookmarkStart w:id="21850" w:name="_ETM_Q46_456000"/>
      <w:bookmarkEnd w:id="21850"/>
      <w:r>
        <w:rPr>
          <w:rFonts w:hint="cs"/>
          <w:rtl/>
        </w:rPr>
        <w:t xml:space="preserve">לממשלה. בשביל זה אמרתי שאני </w:t>
      </w:r>
      <w:bookmarkStart w:id="21851" w:name="_ETM_Q46_457000"/>
      <w:bookmarkEnd w:id="21851"/>
      <w:r>
        <w:rPr>
          <w:rFonts w:hint="cs"/>
          <w:rtl/>
        </w:rPr>
        <w:t xml:space="preserve">אלך לשר האוצר, אלך לוועדת שרים לענייני חקיקה דרכך, שהיא לא נותנת להעביר את זה. אתה יודע כמה פעמים ניסינו להעביר את זה? היא לא </w:t>
      </w:r>
      <w:bookmarkStart w:id="21852" w:name="_ETM_Q46_463000"/>
      <w:bookmarkEnd w:id="21852"/>
      <w:r>
        <w:rPr>
          <w:rFonts w:hint="cs"/>
          <w:rtl/>
        </w:rPr>
        <w:t>נותנת להעביר את זה.</w:t>
      </w:r>
      <w:r>
        <w:rPr>
          <w:rtl/>
        </w:rPr>
        <w:t xml:space="preserve"> </w:t>
      </w:r>
      <w:bookmarkStart w:id="21853" w:name="_ETM_Q46_468849"/>
      <w:bookmarkEnd w:id="21853"/>
      <w:r>
        <w:rPr>
          <w:rtl/>
        </w:rPr>
        <w:t xml:space="preserve">הנושא </w:t>
      </w:r>
      <w:bookmarkStart w:id="21854" w:name="_ETM_Q46_469659"/>
      <w:bookmarkEnd w:id="21854"/>
      <w:r>
        <w:rPr>
          <w:rtl/>
        </w:rPr>
        <w:t>הזה</w:t>
      </w:r>
      <w:r>
        <w:rPr>
          <w:rFonts w:hint="cs"/>
          <w:rtl/>
        </w:rPr>
        <w:t xml:space="preserve"> </w:t>
      </w:r>
      <w:r>
        <w:rPr>
          <w:rFonts w:hint="eastAsia"/>
          <w:rtl/>
        </w:rPr>
        <w:t>–</w:t>
      </w:r>
      <w:r>
        <w:rPr>
          <w:rtl/>
        </w:rPr>
        <w:t xml:space="preserve"> </w:t>
      </w:r>
      <w:bookmarkStart w:id="21855" w:name="_ETM_Q46_470199"/>
      <w:bookmarkEnd w:id="21855"/>
      <w:r>
        <w:rPr>
          <w:rtl/>
        </w:rPr>
        <w:t>בוא</w:t>
      </w:r>
      <w:r>
        <w:rPr>
          <w:rFonts w:hint="cs"/>
          <w:rtl/>
        </w:rPr>
        <w:t>ו,</w:t>
      </w:r>
      <w:r>
        <w:rPr>
          <w:rtl/>
        </w:rPr>
        <w:t xml:space="preserve"> </w:t>
      </w:r>
      <w:bookmarkStart w:id="21856" w:name="_ETM_Q46_470620"/>
      <w:bookmarkEnd w:id="21856"/>
      <w:r>
        <w:rPr>
          <w:rtl/>
        </w:rPr>
        <w:t xml:space="preserve">מותר </w:t>
      </w:r>
      <w:bookmarkStart w:id="21857" w:name="_ETM_Q46_470949"/>
      <w:bookmarkEnd w:id="21857"/>
      <w:r>
        <w:rPr>
          <w:rtl/>
        </w:rPr>
        <w:t xml:space="preserve">להגיד </w:t>
      </w:r>
      <w:bookmarkStart w:id="21858" w:name="_ETM_Q46_471220"/>
      <w:bookmarkEnd w:id="21858"/>
      <w:r>
        <w:rPr>
          <w:rtl/>
        </w:rPr>
        <w:t xml:space="preserve">את </w:t>
      </w:r>
      <w:bookmarkStart w:id="21859" w:name="_ETM_Q46_471339"/>
      <w:bookmarkEnd w:id="21859"/>
      <w:r>
        <w:rPr>
          <w:rtl/>
        </w:rPr>
        <w:t>זה</w:t>
      </w:r>
      <w:r>
        <w:rPr>
          <w:rFonts w:hint="cs"/>
          <w:rtl/>
        </w:rPr>
        <w:t xml:space="preserve"> –</w:t>
      </w:r>
      <w:r>
        <w:rPr>
          <w:rtl/>
        </w:rPr>
        <w:t xml:space="preserve"> </w:t>
      </w:r>
      <w:bookmarkStart w:id="21860" w:name="_ETM_Q46_471889"/>
      <w:bookmarkEnd w:id="21860"/>
      <w:r>
        <w:rPr>
          <w:rtl/>
        </w:rPr>
        <w:t xml:space="preserve">בנושא </w:t>
      </w:r>
      <w:bookmarkStart w:id="21861" w:name="_ETM_Q46_472580"/>
      <w:bookmarkEnd w:id="21861"/>
      <w:r>
        <w:rPr>
          <w:rtl/>
        </w:rPr>
        <w:t xml:space="preserve">הזה </w:t>
      </w:r>
      <w:bookmarkStart w:id="21862" w:name="_ETM_Q46_472939"/>
      <w:bookmarkEnd w:id="21862"/>
      <w:r>
        <w:rPr>
          <w:rtl/>
        </w:rPr>
        <w:t>נכשלנו</w:t>
      </w:r>
      <w:r>
        <w:rPr>
          <w:rFonts w:hint="cs"/>
          <w:rtl/>
        </w:rPr>
        <w:t>.</w:t>
      </w:r>
      <w:r>
        <w:rPr>
          <w:rtl/>
        </w:rPr>
        <w:t xml:space="preserve"> </w:t>
      </w:r>
      <w:bookmarkStart w:id="21863" w:name="_ETM_Q46_473719"/>
      <w:bookmarkEnd w:id="21863"/>
      <w:r>
        <w:rPr>
          <w:rtl/>
        </w:rPr>
        <w:t xml:space="preserve">אם </w:t>
      </w:r>
      <w:bookmarkStart w:id="21864" w:name="_ETM_Q46_473869"/>
      <w:bookmarkEnd w:id="21864"/>
      <w:r>
        <w:rPr>
          <w:rtl/>
        </w:rPr>
        <w:t xml:space="preserve">בסופו </w:t>
      </w:r>
      <w:bookmarkStart w:id="21865" w:name="_ETM_Q46_474289"/>
      <w:bookmarkEnd w:id="21865"/>
      <w:r>
        <w:rPr>
          <w:rtl/>
        </w:rPr>
        <w:t xml:space="preserve">של </w:t>
      </w:r>
      <w:bookmarkStart w:id="21866" w:name="_ETM_Q46_474409"/>
      <w:bookmarkEnd w:id="21866"/>
      <w:r>
        <w:rPr>
          <w:rtl/>
        </w:rPr>
        <w:t xml:space="preserve">דבר </w:t>
      </w:r>
      <w:bookmarkStart w:id="21867" w:name="_ETM_Q46_474589"/>
      <w:bookmarkEnd w:id="21867"/>
      <w:r>
        <w:rPr>
          <w:rtl/>
        </w:rPr>
        <w:t xml:space="preserve">בשנת </w:t>
      </w:r>
      <w:bookmarkStart w:id="21868" w:name="_ETM_Q46_474919"/>
      <w:bookmarkEnd w:id="21868"/>
      <w:r>
        <w:rPr>
          <w:rFonts w:hint="cs"/>
          <w:rtl/>
        </w:rPr>
        <w:t>2024</w:t>
      </w:r>
      <w:r>
        <w:rPr>
          <w:rtl/>
        </w:rPr>
        <w:t xml:space="preserve"> </w:t>
      </w:r>
      <w:bookmarkStart w:id="21869" w:name="_ETM_Q46_476089"/>
      <w:bookmarkStart w:id="21870" w:name="_ETM_Q46_477199"/>
      <w:bookmarkEnd w:id="21869"/>
      <w:bookmarkEnd w:id="21870"/>
      <w:r>
        <w:rPr>
          <w:rtl/>
        </w:rPr>
        <w:t xml:space="preserve">האזרחים </w:t>
      </w:r>
      <w:bookmarkStart w:id="21871" w:name="_ETM_Q46_477800"/>
      <w:bookmarkEnd w:id="21871"/>
      <w:r>
        <w:rPr>
          <w:rtl/>
        </w:rPr>
        <w:t xml:space="preserve">סובלים </w:t>
      </w:r>
      <w:bookmarkStart w:id="21872" w:name="_ETM_Q46_478339"/>
      <w:bookmarkEnd w:id="21872"/>
      <w:r>
        <w:rPr>
          <w:rtl/>
        </w:rPr>
        <w:t xml:space="preserve">והבנקים </w:t>
      </w:r>
      <w:bookmarkStart w:id="21873" w:name="_ETM_Q46_479389"/>
      <w:bookmarkEnd w:id="21873"/>
      <w:r>
        <w:rPr>
          <w:rtl/>
        </w:rPr>
        <w:t xml:space="preserve">הרוויחו </w:t>
      </w:r>
      <w:bookmarkStart w:id="21874" w:name="_ETM_Q46_479899"/>
      <w:bookmarkEnd w:id="21874"/>
      <w:r>
        <w:rPr>
          <w:rtl/>
        </w:rPr>
        <w:t>רווחי</w:t>
      </w:r>
      <w:r>
        <w:rPr>
          <w:rFonts w:hint="cs"/>
          <w:rtl/>
        </w:rPr>
        <w:t xml:space="preserve"> שיא</w:t>
      </w:r>
      <w:bookmarkStart w:id="21875" w:name="_ETM_Q46_480319"/>
      <w:bookmarkEnd w:id="21875"/>
      <w:r>
        <w:rPr>
          <w:rtl/>
        </w:rPr>
        <w:t xml:space="preserve"> </w:t>
      </w:r>
      <w:bookmarkStart w:id="21876" w:name="_ETM_Q46_481149"/>
      <w:bookmarkEnd w:id="21876"/>
      <w:r>
        <w:rPr>
          <w:rtl/>
        </w:rPr>
        <w:t xml:space="preserve">על </w:t>
      </w:r>
      <w:bookmarkStart w:id="21877" w:name="_ETM_Q46_481330"/>
      <w:bookmarkEnd w:id="21877"/>
      <w:r>
        <w:rPr>
          <w:rtl/>
        </w:rPr>
        <w:t>חשבו</w:t>
      </w:r>
      <w:r>
        <w:rPr>
          <w:rFonts w:hint="cs"/>
          <w:rtl/>
        </w:rPr>
        <w:t>ן</w:t>
      </w:r>
      <w:r>
        <w:rPr>
          <w:rtl/>
        </w:rPr>
        <w:t xml:space="preserve"> </w:t>
      </w:r>
      <w:bookmarkStart w:id="21878" w:name="_ETM_Q46_482559"/>
      <w:bookmarkEnd w:id="21878"/>
      <w:r>
        <w:rPr>
          <w:rFonts w:hint="cs"/>
          <w:rtl/>
        </w:rPr>
        <w:t>ה</w:t>
      </w:r>
      <w:r>
        <w:rPr>
          <w:rtl/>
        </w:rPr>
        <w:t>עובר</w:t>
      </w:r>
      <w:r>
        <w:rPr>
          <w:rFonts w:hint="cs"/>
          <w:rtl/>
        </w:rPr>
        <w:t xml:space="preserve"> ושב, </w:t>
      </w:r>
      <w:bookmarkStart w:id="21879" w:name="_ETM_Q46_480000"/>
      <w:bookmarkStart w:id="21880" w:name="_ETM_Q46_480120"/>
      <w:bookmarkStart w:id="21881" w:name="_ETM_Q46_480240"/>
      <w:bookmarkStart w:id="21882" w:name="_ETM_Q46_481329"/>
      <w:bookmarkStart w:id="21883" w:name="_ETM_Q46_481480"/>
      <w:bookmarkStart w:id="21884" w:name="_ETM_Q46_482739"/>
      <w:bookmarkStart w:id="21885" w:name="_ETM_Q46_483069"/>
      <w:bookmarkStart w:id="21886" w:name="_ETM_Q46_483969"/>
      <w:bookmarkEnd w:id="21879"/>
      <w:bookmarkEnd w:id="21880"/>
      <w:bookmarkEnd w:id="21881"/>
      <w:bookmarkEnd w:id="21882"/>
      <w:bookmarkEnd w:id="21883"/>
      <w:bookmarkEnd w:id="21884"/>
      <w:bookmarkEnd w:id="21885"/>
      <w:bookmarkEnd w:id="21886"/>
      <w:r>
        <w:rPr>
          <w:rtl/>
        </w:rPr>
        <w:t xml:space="preserve">על </w:t>
      </w:r>
      <w:bookmarkStart w:id="21887" w:name="_ETM_Q46_484150"/>
      <w:bookmarkEnd w:id="21887"/>
      <w:r>
        <w:rPr>
          <w:rtl/>
        </w:rPr>
        <w:t xml:space="preserve">חשבון </w:t>
      </w:r>
      <w:bookmarkStart w:id="21888" w:name="_ETM_Q46_484810"/>
      <w:bookmarkEnd w:id="21888"/>
      <w:r>
        <w:rPr>
          <w:rtl/>
        </w:rPr>
        <w:t xml:space="preserve">הריבית </w:t>
      </w:r>
      <w:bookmarkStart w:id="21889" w:name="_ETM_Q46_485589"/>
      <w:bookmarkEnd w:id="21889"/>
      <w:r>
        <w:rPr>
          <w:rtl/>
        </w:rPr>
        <w:t>שעלתה</w:t>
      </w:r>
      <w:r>
        <w:rPr>
          <w:rFonts w:hint="cs"/>
          <w:rtl/>
        </w:rPr>
        <w:t>,</w:t>
      </w:r>
      <w:r>
        <w:rPr>
          <w:rtl/>
        </w:rPr>
        <w:t xml:space="preserve"> </w:t>
      </w:r>
      <w:bookmarkStart w:id="21890" w:name="_ETM_Q46_486190"/>
      <w:bookmarkEnd w:id="21890"/>
      <w:r>
        <w:rPr>
          <w:rtl/>
        </w:rPr>
        <w:t xml:space="preserve">על </w:t>
      </w:r>
      <w:bookmarkStart w:id="21891" w:name="_ETM_Q46_486370"/>
      <w:bookmarkEnd w:id="21891"/>
      <w:r>
        <w:rPr>
          <w:rtl/>
        </w:rPr>
        <w:t xml:space="preserve">חשבון </w:t>
      </w:r>
      <w:bookmarkStart w:id="21892" w:name="_ETM_Q46_486790"/>
      <w:bookmarkEnd w:id="21892"/>
      <w:r>
        <w:rPr>
          <w:rtl/>
        </w:rPr>
        <w:t xml:space="preserve">כל </w:t>
      </w:r>
      <w:bookmarkStart w:id="21893" w:name="_ETM_Q46_486970"/>
      <w:bookmarkEnd w:id="21893"/>
      <w:r>
        <w:rPr>
          <w:rtl/>
        </w:rPr>
        <w:t xml:space="preserve">הדברים </w:t>
      </w:r>
      <w:bookmarkStart w:id="21894" w:name="_ETM_Q46_487390"/>
      <w:bookmarkEnd w:id="21894"/>
      <w:r>
        <w:rPr>
          <w:rtl/>
        </w:rPr>
        <w:t>האלה</w:t>
      </w:r>
      <w:r>
        <w:rPr>
          <w:rFonts w:hint="cs"/>
          <w:rtl/>
        </w:rPr>
        <w:t>,</w:t>
      </w:r>
      <w:r>
        <w:rPr>
          <w:rtl/>
        </w:rPr>
        <w:t xml:space="preserve"> </w:t>
      </w:r>
      <w:bookmarkStart w:id="21895" w:name="_ETM_Q46_487569"/>
      <w:bookmarkStart w:id="21896" w:name="_ETM_Q46_487930"/>
      <w:bookmarkEnd w:id="21895"/>
      <w:bookmarkEnd w:id="21896"/>
      <w:r>
        <w:rPr>
          <w:rtl/>
        </w:rPr>
        <w:t xml:space="preserve">מישהו </w:t>
      </w:r>
      <w:bookmarkStart w:id="21897" w:name="_ETM_Q46_488230"/>
      <w:bookmarkEnd w:id="21897"/>
      <w:r>
        <w:rPr>
          <w:rtl/>
        </w:rPr>
        <w:t xml:space="preserve">צריך </w:t>
      </w:r>
      <w:bookmarkStart w:id="21898" w:name="_ETM_Q46_488589"/>
      <w:bookmarkEnd w:id="21898"/>
      <w:r>
        <w:rPr>
          <w:rtl/>
        </w:rPr>
        <w:t xml:space="preserve">לעצור </w:t>
      </w:r>
      <w:bookmarkStart w:id="21899" w:name="_ETM_Q46_488980"/>
      <w:bookmarkEnd w:id="21899"/>
      <w:r>
        <w:rPr>
          <w:rtl/>
        </w:rPr>
        <w:t xml:space="preserve">את </w:t>
      </w:r>
      <w:bookmarkStart w:id="21900" w:name="_ETM_Q46_489099"/>
      <w:bookmarkEnd w:id="21900"/>
      <w:r>
        <w:rPr>
          <w:rtl/>
        </w:rPr>
        <w:t xml:space="preserve">הדבר </w:t>
      </w:r>
      <w:bookmarkStart w:id="21901" w:name="_ETM_Q46_489370"/>
      <w:bookmarkEnd w:id="21901"/>
      <w:r>
        <w:rPr>
          <w:rtl/>
        </w:rPr>
        <w:t>הזה</w:t>
      </w:r>
      <w:r>
        <w:rPr>
          <w:rFonts w:hint="cs"/>
          <w:rtl/>
        </w:rPr>
        <w:t>,</w:t>
      </w:r>
      <w:r>
        <w:rPr>
          <w:rtl/>
        </w:rPr>
        <w:t xml:space="preserve"> </w:t>
      </w:r>
      <w:bookmarkStart w:id="21902" w:name="_ETM_Q46_489519"/>
      <w:bookmarkEnd w:id="21902"/>
      <w:r>
        <w:rPr>
          <w:rtl/>
        </w:rPr>
        <w:t xml:space="preserve">ולכן </w:t>
      </w:r>
      <w:bookmarkStart w:id="21903" w:name="_ETM_Q46_489849"/>
      <w:bookmarkEnd w:id="21903"/>
      <w:r>
        <w:rPr>
          <w:rtl/>
        </w:rPr>
        <w:t xml:space="preserve">אני </w:t>
      </w:r>
      <w:bookmarkStart w:id="21904" w:name="_ETM_Q46_489970"/>
      <w:bookmarkEnd w:id="21904"/>
      <w:r>
        <w:rPr>
          <w:rtl/>
        </w:rPr>
        <w:t xml:space="preserve">מסכים </w:t>
      </w:r>
      <w:bookmarkStart w:id="21905" w:name="_ETM_Q46_490300"/>
      <w:bookmarkEnd w:id="21905"/>
      <w:r>
        <w:rPr>
          <w:rtl/>
        </w:rPr>
        <w:t>עם</w:t>
      </w:r>
      <w:r>
        <w:rPr>
          <w:rFonts w:hint="cs"/>
          <w:rtl/>
        </w:rPr>
        <w:t xml:space="preserve"> ינון.</w:t>
      </w:r>
    </w:p>
    <w:p w:rsidR="00491607" w:rsidRDefault="00491607" w:rsidP="00E92A5B">
      <w:pPr>
        <w:rPr>
          <w:rtl/>
        </w:rPr>
      </w:pPr>
      <w:bookmarkStart w:id="21906" w:name="_ETM_Q46_491000"/>
      <w:bookmarkEnd w:id="21906"/>
    </w:p>
    <w:p w:rsidR="00491607" w:rsidRDefault="00491607" w:rsidP="00AB0102">
      <w:pPr>
        <w:rPr>
          <w:rtl/>
        </w:rPr>
      </w:pPr>
      <w:bookmarkStart w:id="21907" w:name="_ETM_Q46_490389"/>
      <w:bookmarkStart w:id="21908" w:name="_ETM_Q46_491330"/>
      <w:bookmarkEnd w:id="21907"/>
      <w:bookmarkEnd w:id="21908"/>
      <w:r>
        <w:rPr>
          <w:rtl/>
        </w:rPr>
        <w:t xml:space="preserve">שני </w:t>
      </w:r>
      <w:bookmarkStart w:id="21909" w:name="_ETM_Q46_491600"/>
      <w:bookmarkEnd w:id="21909"/>
      <w:r>
        <w:rPr>
          <w:rtl/>
        </w:rPr>
        <w:t>דברים</w:t>
      </w:r>
      <w:r>
        <w:rPr>
          <w:rFonts w:hint="cs"/>
          <w:rtl/>
        </w:rPr>
        <w:t>:</w:t>
      </w:r>
      <w:r>
        <w:rPr>
          <w:rtl/>
        </w:rPr>
        <w:t xml:space="preserve"> </w:t>
      </w:r>
      <w:bookmarkStart w:id="21910" w:name="_ETM_Q46_492110"/>
      <w:bookmarkEnd w:id="21910"/>
      <w:r>
        <w:rPr>
          <w:rtl/>
        </w:rPr>
        <w:t xml:space="preserve">קודם </w:t>
      </w:r>
      <w:bookmarkStart w:id="21911" w:name="_ETM_Q46_492320"/>
      <w:bookmarkEnd w:id="21911"/>
      <w:r>
        <w:rPr>
          <w:rtl/>
        </w:rPr>
        <w:t>כ</w:t>
      </w:r>
      <w:r>
        <w:rPr>
          <w:rFonts w:hint="cs"/>
          <w:rtl/>
        </w:rPr>
        <w:t>ו</w:t>
      </w:r>
      <w:r>
        <w:rPr>
          <w:rtl/>
        </w:rPr>
        <w:t>ל</w:t>
      </w:r>
      <w:r>
        <w:rPr>
          <w:rFonts w:hint="cs"/>
          <w:rtl/>
        </w:rPr>
        <w:t>,</w:t>
      </w:r>
      <w:r>
        <w:rPr>
          <w:rtl/>
        </w:rPr>
        <w:t xml:space="preserve"> </w:t>
      </w:r>
      <w:bookmarkStart w:id="21912" w:name="_ETM_Q46_492410"/>
      <w:bookmarkEnd w:id="21912"/>
      <w:r>
        <w:rPr>
          <w:rtl/>
        </w:rPr>
        <w:t xml:space="preserve">אני </w:t>
      </w:r>
      <w:bookmarkStart w:id="21913" w:name="_ETM_Q46_492500"/>
      <w:bookmarkEnd w:id="21913"/>
      <w:r>
        <w:rPr>
          <w:rtl/>
        </w:rPr>
        <w:t xml:space="preserve">מסכים </w:t>
      </w:r>
      <w:bookmarkStart w:id="21914" w:name="_ETM_Q46_492769"/>
      <w:bookmarkEnd w:id="21914"/>
      <w:r>
        <w:rPr>
          <w:rFonts w:hint="cs"/>
          <w:rtl/>
        </w:rPr>
        <w:t xml:space="preserve">עם </w:t>
      </w:r>
      <w:bookmarkStart w:id="21915" w:name="_ETM_Q46_489000"/>
      <w:bookmarkEnd w:id="21915"/>
      <w:r>
        <w:rPr>
          <w:rFonts w:hint="cs"/>
          <w:rtl/>
        </w:rPr>
        <w:t>ינון</w:t>
      </w:r>
      <w:r>
        <w:rPr>
          <w:rtl/>
        </w:rPr>
        <w:t xml:space="preserve"> </w:t>
      </w:r>
      <w:bookmarkStart w:id="21916" w:name="_ETM_Q46_492920"/>
      <w:bookmarkEnd w:id="21916"/>
      <w:r>
        <w:rPr>
          <w:rtl/>
        </w:rPr>
        <w:t xml:space="preserve">שצריך </w:t>
      </w:r>
      <w:bookmarkStart w:id="21917" w:name="_ETM_Q46_493130"/>
      <w:bookmarkEnd w:id="21917"/>
      <w:r>
        <w:rPr>
          <w:rtl/>
        </w:rPr>
        <w:t>לה</w:t>
      </w:r>
      <w:r>
        <w:rPr>
          <w:rFonts w:hint="cs"/>
          <w:rtl/>
        </w:rPr>
        <w:t>עב</w:t>
      </w:r>
      <w:r>
        <w:rPr>
          <w:rtl/>
        </w:rPr>
        <w:t xml:space="preserve">יר </w:t>
      </w:r>
      <w:bookmarkStart w:id="21918" w:name="_ETM_Q46_493309"/>
      <w:bookmarkEnd w:id="21918"/>
      <w:r>
        <w:rPr>
          <w:rFonts w:hint="cs"/>
          <w:rtl/>
        </w:rPr>
        <w:t>את</w:t>
      </w:r>
      <w:r>
        <w:rPr>
          <w:rtl/>
        </w:rPr>
        <w:t xml:space="preserve"> </w:t>
      </w:r>
      <w:bookmarkStart w:id="21919" w:name="_ETM_Q46_493370"/>
      <w:bookmarkEnd w:id="21919"/>
      <w:r>
        <w:rPr>
          <w:rtl/>
        </w:rPr>
        <w:t xml:space="preserve">זה </w:t>
      </w:r>
      <w:bookmarkStart w:id="21920" w:name="_ETM_Q46_493460"/>
      <w:bookmarkEnd w:id="21920"/>
      <w:r>
        <w:rPr>
          <w:rFonts w:hint="cs"/>
          <w:rtl/>
        </w:rPr>
        <w:t>ל</w:t>
      </w:r>
      <w:r>
        <w:rPr>
          <w:rtl/>
        </w:rPr>
        <w:t xml:space="preserve">דיון </w:t>
      </w:r>
      <w:bookmarkStart w:id="21921" w:name="_ETM_Q46_493639"/>
      <w:bookmarkEnd w:id="21921"/>
      <w:r>
        <w:rPr>
          <w:rFonts w:hint="cs"/>
          <w:rtl/>
        </w:rPr>
        <w:t>בו</w:t>
      </w:r>
      <w:r>
        <w:rPr>
          <w:rtl/>
        </w:rPr>
        <w:t xml:space="preserve">ועדת </w:t>
      </w:r>
      <w:bookmarkStart w:id="21922" w:name="_ETM_Q46_493940"/>
      <w:bookmarkEnd w:id="21922"/>
      <w:r>
        <w:rPr>
          <w:rtl/>
        </w:rPr>
        <w:t>כלכלה</w:t>
      </w:r>
      <w:r>
        <w:rPr>
          <w:rFonts w:hint="cs"/>
          <w:rtl/>
        </w:rPr>
        <w:t>,</w:t>
      </w:r>
      <w:r>
        <w:rPr>
          <w:rtl/>
        </w:rPr>
        <w:t xml:space="preserve"> </w:t>
      </w:r>
      <w:bookmarkStart w:id="21923" w:name="_ETM_Q46_494809"/>
      <w:bookmarkEnd w:id="21923"/>
      <w:r>
        <w:rPr>
          <w:rtl/>
        </w:rPr>
        <w:t xml:space="preserve">אבל </w:t>
      </w:r>
      <w:bookmarkStart w:id="21924" w:name="_ETM_Q46_495049"/>
      <w:bookmarkEnd w:id="21924"/>
      <w:r>
        <w:rPr>
          <w:rtl/>
        </w:rPr>
        <w:t xml:space="preserve">צריך </w:t>
      </w:r>
      <w:bookmarkStart w:id="21925" w:name="_ETM_Q46_495230"/>
      <w:bookmarkEnd w:id="21925"/>
      <w:r>
        <w:rPr>
          <w:rtl/>
        </w:rPr>
        <w:t xml:space="preserve">להעביר </w:t>
      </w:r>
      <w:bookmarkStart w:id="21926" w:name="_ETM_Q46_495529"/>
      <w:bookmarkEnd w:id="21926"/>
      <w:r>
        <w:rPr>
          <w:rtl/>
        </w:rPr>
        <w:t xml:space="preserve">לוועדת </w:t>
      </w:r>
      <w:bookmarkStart w:id="21927" w:name="_ETM_Q46_495950"/>
      <w:bookmarkEnd w:id="21927"/>
      <w:r>
        <w:rPr>
          <w:rtl/>
        </w:rPr>
        <w:t>שרים</w:t>
      </w:r>
      <w:r>
        <w:rPr>
          <w:rFonts w:hint="cs"/>
          <w:rtl/>
        </w:rPr>
        <w:t>.</w:t>
      </w:r>
      <w:r>
        <w:rPr>
          <w:rtl/>
        </w:rPr>
        <w:t xml:space="preserve"> </w:t>
      </w:r>
      <w:bookmarkStart w:id="21928" w:name="_ETM_Q46_496640"/>
      <w:bookmarkEnd w:id="21928"/>
      <w:r>
        <w:rPr>
          <w:rtl/>
        </w:rPr>
        <w:t xml:space="preserve">החוקים </w:t>
      </w:r>
      <w:bookmarkStart w:id="21929" w:name="_ETM_Q46_497180"/>
      <w:bookmarkEnd w:id="21929"/>
      <w:r>
        <w:rPr>
          <w:rtl/>
        </w:rPr>
        <w:t xml:space="preserve">האלה </w:t>
      </w:r>
      <w:bookmarkStart w:id="21930" w:name="_ETM_Q46_498410"/>
      <w:bookmarkEnd w:id="21930"/>
      <w:r>
        <w:rPr>
          <w:rtl/>
        </w:rPr>
        <w:t xml:space="preserve">שהגישו </w:t>
      </w:r>
      <w:bookmarkStart w:id="21931" w:name="_ETM_Q46_499099"/>
      <w:bookmarkEnd w:id="21931"/>
      <w:r>
        <w:rPr>
          <w:rtl/>
        </w:rPr>
        <w:t xml:space="preserve">על </w:t>
      </w:r>
      <w:bookmarkStart w:id="21932" w:name="_ETM_Q46_499220"/>
      <w:bookmarkEnd w:id="21932"/>
      <w:r>
        <w:rPr>
          <w:rtl/>
        </w:rPr>
        <w:t xml:space="preserve">הנושא </w:t>
      </w:r>
      <w:bookmarkStart w:id="21933" w:name="_ETM_Q46_499550"/>
      <w:bookmarkEnd w:id="21933"/>
      <w:r>
        <w:rPr>
          <w:rtl/>
        </w:rPr>
        <w:t xml:space="preserve">של </w:t>
      </w:r>
      <w:bookmarkStart w:id="21934" w:name="_ETM_Q46_499730"/>
      <w:bookmarkStart w:id="21935" w:name="_ETM_Q46_499880"/>
      <w:bookmarkStart w:id="21936" w:name="_ETM_Q46_500210"/>
      <w:bookmarkEnd w:id="21934"/>
      <w:bookmarkEnd w:id="21935"/>
      <w:bookmarkEnd w:id="21936"/>
      <w:r>
        <w:rPr>
          <w:rFonts w:hint="cs"/>
          <w:rtl/>
        </w:rPr>
        <w:t xml:space="preserve">הריבית בעובר ושב </w:t>
      </w:r>
      <w:bookmarkStart w:id="21937" w:name="_ETM_Q46_500390"/>
      <w:bookmarkEnd w:id="21937"/>
      <w:r>
        <w:rPr>
          <w:rtl/>
        </w:rPr>
        <w:t xml:space="preserve">חייבים </w:t>
      </w:r>
      <w:bookmarkStart w:id="21938" w:name="_ETM_Q46_501529"/>
      <w:bookmarkEnd w:id="21938"/>
      <w:r>
        <w:rPr>
          <w:rtl/>
        </w:rPr>
        <w:t>חיי</w:t>
      </w:r>
      <w:r>
        <w:rPr>
          <w:rFonts w:hint="cs"/>
          <w:rtl/>
        </w:rPr>
        <w:t>ב</w:t>
      </w:r>
      <w:r>
        <w:rPr>
          <w:rtl/>
        </w:rPr>
        <w:t>ים</w:t>
      </w:r>
      <w:r>
        <w:rPr>
          <w:rFonts w:hint="cs"/>
          <w:rtl/>
        </w:rPr>
        <w:t>,</w:t>
      </w:r>
      <w:r>
        <w:rPr>
          <w:rtl/>
        </w:rPr>
        <w:t xml:space="preserve"> </w:t>
      </w:r>
      <w:bookmarkStart w:id="21939" w:name="_ETM_Q46_502099"/>
      <w:bookmarkEnd w:id="21939"/>
      <w:r>
        <w:rPr>
          <w:rtl/>
        </w:rPr>
        <w:t xml:space="preserve">לעבור </w:t>
      </w:r>
      <w:bookmarkStart w:id="21940" w:name="_ETM_Q46_502430"/>
      <w:bookmarkEnd w:id="21940"/>
      <w:r>
        <w:rPr>
          <w:rtl/>
        </w:rPr>
        <w:t xml:space="preserve">אישור </w:t>
      </w:r>
      <w:bookmarkStart w:id="21941" w:name="_ETM_Q46_502730"/>
      <w:bookmarkEnd w:id="21941"/>
      <w:r>
        <w:rPr>
          <w:rtl/>
        </w:rPr>
        <w:t xml:space="preserve">ועדת </w:t>
      </w:r>
      <w:bookmarkStart w:id="21942" w:name="_ETM_Q46_502970"/>
      <w:bookmarkEnd w:id="21942"/>
      <w:r>
        <w:rPr>
          <w:rtl/>
        </w:rPr>
        <w:t>שרים</w:t>
      </w:r>
      <w:r>
        <w:rPr>
          <w:rFonts w:hint="cs"/>
          <w:rtl/>
        </w:rPr>
        <w:t>,</w:t>
      </w:r>
      <w:r>
        <w:rPr>
          <w:rtl/>
        </w:rPr>
        <w:t xml:space="preserve"> </w:t>
      </w:r>
      <w:bookmarkStart w:id="21943" w:name="_ETM_Q46_503240"/>
      <w:bookmarkEnd w:id="21943"/>
      <w:r>
        <w:rPr>
          <w:rtl/>
        </w:rPr>
        <w:t xml:space="preserve">ולא </w:t>
      </w:r>
      <w:bookmarkStart w:id="21944" w:name="_ETM_Q46_503360"/>
      <w:bookmarkEnd w:id="21944"/>
      <w:r>
        <w:rPr>
          <w:rtl/>
        </w:rPr>
        <w:t xml:space="preserve">משנה </w:t>
      </w:r>
      <w:bookmarkStart w:id="21945" w:name="_ETM_Q46_503630"/>
      <w:bookmarkEnd w:id="21945"/>
      <w:r>
        <w:rPr>
          <w:rtl/>
        </w:rPr>
        <w:t xml:space="preserve">פקיד </w:t>
      </w:r>
      <w:bookmarkStart w:id="21946" w:name="_ETM_Q46_503960"/>
      <w:bookmarkEnd w:id="21946"/>
      <w:r>
        <w:rPr>
          <w:rtl/>
        </w:rPr>
        <w:t xml:space="preserve">כזה </w:t>
      </w:r>
      <w:bookmarkStart w:id="21947" w:name="_ETM_Q46_504259"/>
      <w:bookmarkEnd w:id="21947"/>
      <w:r>
        <w:rPr>
          <w:rtl/>
        </w:rPr>
        <w:t xml:space="preserve">או </w:t>
      </w:r>
      <w:bookmarkStart w:id="21948" w:name="_ETM_Q46_504349"/>
      <w:bookmarkEnd w:id="21948"/>
      <w:r>
        <w:rPr>
          <w:rtl/>
        </w:rPr>
        <w:t xml:space="preserve">אחר </w:t>
      </w:r>
      <w:bookmarkStart w:id="21949" w:name="_ETM_Q46_504589"/>
      <w:bookmarkEnd w:id="21949"/>
      <w:r>
        <w:rPr>
          <w:rtl/>
        </w:rPr>
        <w:t xml:space="preserve">שעוצר </w:t>
      </w:r>
      <w:bookmarkStart w:id="21950" w:name="_ETM_Q46_505040"/>
      <w:bookmarkEnd w:id="21950"/>
      <w:r>
        <w:rPr>
          <w:rtl/>
        </w:rPr>
        <w:t xml:space="preserve">את </w:t>
      </w:r>
      <w:bookmarkStart w:id="21951" w:name="_ETM_Q46_505160"/>
      <w:bookmarkEnd w:id="21951"/>
      <w:r>
        <w:rPr>
          <w:rtl/>
        </w:rPr>
        <w:t>זה</w:t>
      </w:r>
      <w:r>
        <w:rPr>
          <w:rFonts w:hint="cs"/>
          <w:rtl/>
        </w:rPr>
        <w:t>.</w:t>
      </w:r>
      <w:r>
        <w:rPr>
          <w:rtl/>
        </w:rPr>
        <w:t xml:space="preserve"> </w:t>
      </w:r>
      <w:bookmarkStart w:id="21952" w:name="_ETM_Q46_505640"/>
      <w:bookmarkEnd w:id="21952"/>
      <w:r>
        <w:rPr>
          <w:rFonts w:hint="cs"/>
          <w:rtl/>
        </w:rPr>
        <w:t>ז</w:t>
      </w:r>
      <w:r>
        <w:rPr>
          <w:rtl/>
        </w:rPr>
        <w:t xml:space="preserve">ה </w:t>
      </w:r>
      <w:bookmarkStart w:id="21953" w:name="_ETM_Q46_505850"/>
      <w:bookmarkEnd w:id="21953"/>
      <w:r>
        <w:rPr>
          <w:rtl/>
        </w:rPr>
        <w:t xml:space="preserve">חייב </w:t>
      </w:r>
      <w:bookmarkStart w:id="21954" w:name="_ETM_Q46_506750"/>
      <w:bookmarkEnd w:id="21954"/>
      <w:r>
        <w:rPr>
          <w:rtl/>
        </w:rPr>
        <w:t>לעבור</w:t>
      </w:r>
      <w:r>
        <w:rPr>
          <w:rFonts w:hint="cs"/>
          <w:rtl/>
        </w:rPr>
        <w:t>.</w:t>
      </w:r>
      <w:r>
        <w:rPr>
          <w:rtl/>
        </w:rPr>
        <w:t xml:space="preserve"> </w:t>
      </w:r>
      <w:bookmarkStart w:id="21955" w:name="_ETM_Q46_507380"/>
      <w:bookmarkEnd w:id="21955"/>
      <w:r>
        <w:rPr>
          <w:rtl/>
        </w:rPr>
        <w:t xml:space="preserve">הנושא </w:t>
      </w:r>
      <w:bookmarkStart w:id="21956" w:name="_ETM_Q46_507980"/>
      <w:bookmarkEnd w:id="21956"/>
      <w:r>
        <w:rPr>
          <w:rtl/>
        </w:rPr>
        <w:t xml:space="preserve">הזה </w:t>
      </w:r>
      <w:bookmarkStart w:id="21957" w:name="_ETM_Q46_508310"/>
      <w:bookmarkEnd w:id="21957"/>
      <w:r>
        <w:rPr>
          <w:rtl/>
        </w:rPr>
        <w:t xml:space="preserve">של </w:t>
      </w:r>
      <w:bookmarkStart w:id="21958" w:name="_ETM_Q46_508520"/>
      <w:bookmarkEnd w:id="21958"/>
      <w:r>
        <w:rPr>
          <w:rFonts w:hint="cs"/>
          <w:rtl/>
        </w:rPr>
        <w:t>הבנקים</w:t>
      </w:r>
      <w:r>
        <w:rPr>
          <w:rtl/>
        </w:rPr>
        <w:t xml:space="preserve"> </w:t>
      </w:r>
      <w:bookmarkStart w:id="21959" w:name="_ETM_Q46_509060"/>
      <w:bookmarkEnd w:id="21959"/>
      <w:r>
        <w:rPr>
          <w:rtl/>
        </w:rPr>
        <w:t xml:space="preserve">כואב </w:t>
      </w:r>
      <w:bookmarkStart w:id="21960" w:name="_ETM_Q46_509449"/>
      <w:bookmarkEnd w:id="21960"/>
      <w:r>
        <w:rPr>
          <w:rtl/>
        </w:rPr>
        <w:t>לאזרחים</w:t>
      </w:r>
      <w:r>
        <w:rPr>
          <w:rFonts w:hint="cs"/>
          <w:rtl/>
        </w:rPr>
        <w:t>,</w:t>
      </w:r>
      <w:r>
        <w:rPr>
          <w:rtl/>
        </w:rPr>
        <w:t xml:space="preserve"> </w:t>
      </w:r>
      <w:bookmarkStart w:id="21961" w:name="_ETM_Q46_509960"/>
      <w:bookmarkEnd w:id="21961"/>
      <w:r>
        <w:rPr>
          <w:rtl/>
        </w:rPr>
        <w:t xml:space="preserve">לכל </w:t>
      </w:r>
      <w:bookmarkStart w:id="21962" w:name="_ETM_Q46_510200"/>
      <w:bookmarkStart w:id="21963" w:name="_ETM_Q46_510439"/>
      <w:bookmarkEnd w:id="21962"/>
      <w:bookmarkEnd w:id="21963"/>
      <w:r>
        <w:rPr>
          <w:rFonts w:hint="cs"/>
          <w:rtl/>
        </w:rPr>
        <w:t>אחד ואחד</w:t>
      </w:r>
      <w:r>
        <w:rPr>
          <w:rtl/>
        </w:rPr>
        <w:t xml:space="preserve"> </w:t>
      </w:r>
      <w:bookmarkStart w:id="21964" w:name="_ETM_Q46_510710"/>
      <w:bookmarkEnd w:id="21964"/>
      <w:r>
        <w:rPr>
          <w:rFonts w:hint="cs"/>
          <w:rtl/>
        </w:rPr>
        <w:t>מ</w:t>
      </w:r>
      <w:r>
        <w:rPr>
          <w:rtl/>
        </w:rPr>
        <w:t>האזרחים</w:t>
      </w:r>
      <w:r>
        <w:rPr>
          <w:rFonts w:hint="cs"/>
          <w:rtl/>
        </w:rPr>
        <w:t>,</w:t>
      </w:r>
      <w:r>
        <w:rPr>
          <w:rtl/>
        </w:rPr>
        <w:t xml:space="preserve"> </w:t>
      </w:r>
      <w:bookmarkStart w:id="21965" w:name="_ETM_Q46_511130"/>
      <w:bookmarkEnd w:id="21965"/>
      <w:r>
        <w:rPr>
          <w:rtl/>
        </w:rPr>
        <w:t>בכיס</w:t>
      </w:r>
      <w:r>
        <w:rPr>
          <w:rFonts w:hint="cs"/>
          <w:rtl/>
        </w:rPr>
        <w:t>.</w:t>
      </w:r>
      <w:r>
        <w:rPr>
          <w:rtl/>
        </w:rPr>
        <w:t xml:space="preserve"> </w:t>
      </w:r>
      <w:bookmarkStart w:id="21966" w:name="_ETM_Q46_511960"/>
      <w:bookmarkEnd w:id="21966"/>
      <w:r>
        <w:rPr>
          <w:rtl/>
        </w:rPr>
        <w:t xml:space="preserve">כואב </w:t>
      </w:r>
      <w:bookmarkStart w:id="21967" w:name="_ETM_Q46_512290"/>
      <w:bookmarkEnd w:id="21967"/>
      <w:r>
        <w:rPr>
          <w:rtl/>
        </w:rPr>
        <w:t xml:space="preserve">לכל </w:t>
      </w:r>
      <w:bookmarkStart w:id="21968" w:name="_ETM_Q46_512770"/>
      <w:bookmarkStart w:id="21969" w:name="_ETM_Q46_513100"/>
      <w:bookmarkEnd w:id="21968"/>
      <w:bookmarkEnd w:id="21969"/>
      <w:r>
        <w:rPr>
          <w:rFonts w:hint="cs"/>
          <w:rtl/>
        </w:rPr>
        <w:t>אחד ואחד</w:t>
      </w:r>
      <w:r>
        <w:rPr>
          <w:rtl/>
        </w:rPr>
        <w:t xml:space="preserve"> </w:t>
      </w:r>
      <w:bookmarkStart w:id="21970" w:name="_ETM_Q46_513370"/>
      <w:bookmarkEnd w:id="21970"/>
      <w:r>
        <w:rPr>
          <w:rtl/>
        </w:rPr>
        <w:t>מ</w:t>
      </w:r>
      <w:r>
        <w:rPr>
          <w:rFonts w:hint="cs"/>
          <w:rtl/>
        </w:rPr>
        <w:t>ה</w:t>
      </w:r>
      <w:r>
        <w:rPr>
          <w:rtl/>
        </w:rPr>
        <w:t>אזרחי</w:t>
      </w:r>
      <w:r>
        <w:rPr>
          <w:rFonts w:hint="cs"/>
          <w:rtl/>
        </w:rPr>
        <w:t>ם</w:t>
      </w:r>
      <w:r>
        <w:rPr>
          <w:rtl/>
        </w:rPr>
        <w:t xml:space="preserve"> </w:t>
      </w:r>
      <w:bookmarkStart w:id="21971" w:name="_ETM_Q46_513820"/>
      <w:bookmarkEnd w:id="21971"/>
      <w:r>
        <w:rPr>
          <w:rtl/>
        </w:rPr>
        <w:t>בכיס</w:t>
      </w:r>
      <w:r>
        <w:rPr>
          <w:rFonts w:hint="cs"/>
          <w:rtl/>
        </w:rPr>
        <w:t>,</w:t>
      </w:r>
      <w:r>
        <w:rPr>
          <w:rtl/>
        </w:rPr>
        <w:t xml:space="preserve"> </w:t>
      </w:r>
      <w:bookmarkStart w:id="21972" w:name="_ETM_Q46_514210"/>
      <w:bookmarkEnd w:id="21972"/>
      <w:r>
        <w:rPr>
          <w:rtl/>
        </w:rPr>
        <w:t xml:space="preserve">והמערכת </w:t>
      </w:r>
      <w:bookmarkStart w:id="21973" w:name="_ETM_Q46_515290"/>
      <w:bookmarkEnd w:id="21973"/>
      <w:r>
        <w:rPr>
          <w:rtl/>
        </w:rPr>
        <w:t xml:space="preserve">צריכה </w:t>
      </w:r>
      <w:bookmarkStart w:id="21974" w:name="_ETM_Q46_515860"/>
      <w:bookmarkEnd w:id="21974"/>
      <w:r>
        <w:rPr>
          <w:rtl/>
        </w:rPr>
        <w:t xml:space="preserve">להתחיל </w:t>
      </w:r>
      <w:bookmarkStart w:id="21975" w:name="_ETM_Q46_516279"/>
      <w:bookmarkEnd w:id="21975"/>
      <w:r>
        <w:rPr>
          <w:rtl/>
        </w:rPr>
        <w:t xml:space="preserve">לפעול </w:t>
      </w:r>
      <w:bookmarkStart w:id="21976" w:name="_ETM_Q46_517029"/>
      <w:bookmarkEnd w:id="21976"/>
      <w:r>
        <w:rPr>
          <w:rFonts w:hint="cs"/>
          <w:rtl/>
        </w:rPr>
        <w:t>ומהר.</w:t>
      </w:r>
      <w:r>
        <w:rPr>
          <w:rtl/>
        </w:rPr>
        <w:t xml:space="preserve"> </w:t>
      </w:r>
      <w:bookmarkStart w:id="21977" w:name="_ETM_Q46_517660"/>
      <w:bookmarkEnd w:id="21977"/>
      <w:r>
        <w:rPr>
          <w:rtl/>
        </w:rPr>
        <w:t xml:space="preserve">תודה </w:t>
      </w:r>
      <w:bookmarkStart w:id="21978" w:name="_ETM_Q46_517900"/>
      <w:bookmarkEnd w:id="21978"/>
      <w:r>
        <w:rPr>
          <w:rtl/>
        </w:rPr>
        <w:t>רבה</w:t>
      </w:r>
      <w:r>
        <w:rPr>
          <w:rFonts w:hint="cs"/>
          <w:rtl/>
        </w:rPr>
        <w:t>.</w:t>
      </w:r>
      <w:r>
        <w:rPr>
          <w:rtl/>
        </w:rPr>
        <w:t xml:space="preserve"> </w:t>
      </w:r>
      <w:bookmarkStart w:id="21979" w:name="_ETM_Q46_520399"/>
      <w:bookmarkEnd w:id="21979"/>
    </w:p>
    <w:p w:rsidR="00491607" w:rsidRDefault="00491607" w:rsidP="00E92A5B">
      <w:pPr>
        <w:rPr>
          <w:rtl/>
        </w:rPr>
      </w:pPr>
    </w:p>
    <w:p w:rsidR="00491607" w:rsidRDefault="00491607" w:rsidP="00E92A5B">
      <w:pPr>
        <w:pStyle w:val="af6"/>
        <w:keepNext/>
        <w:rPr>
          <w:rtl/>
        </w:rPr>
      </w:pPr>
      <w:r w:rsidRPr="00113C96">
        <w:rPr>
          <w:rStyle w:val="TagStyle"/>
          <w:rtl/>
        </w:rPr>
        <w:t xml:space="preserve"> &lt;&lt; יור &gt;&gt; </w:t>
      </w:r>
      <w:r>
        <w:rPr>
          <w:rtl/>
        </w:rPr>
        <w:t>היו"ר ניסים ואטורי:</w:t>
      </w:r>
      <w:r w:rsidRPr="00113C96">
        <w:rPr>
          <w:rStyle w:val="TagStyle"/>
          <w:rtl/>
        </w:rPr>
        <w:t xml:space="preserve"> &lt;&lt; יור &gt;&gt;</w:t>
      </w:r>
      <w:r>
        <w:rPr>
          <w:rtl/>
        </w:rPr>
        <w:t xml:space="preserve"> </w:t>
      </w:r>
    </w:p>
    <w:p w:rsidR="00491607" w:rsidRDefault="00491607" w:rsidP="001B007A">
      <w:pPr>
        <w:rPr>
          <w:rtl/>
        </w:rPr>
      </w:pPr>
    </w:p>
    <w:p w:rsidR="00491607" w:rsidRDefault="00491607" w:rsidP="00E92A5B">
      <w:pPr>
        <w:rPr>
          <w:rtl/>
        </w:rPr>
      </w:pPr>
      <w:bookmarkStart w:id="21980" w:name="_ETM_Q46_518000"/>
      <w:bookmarkEnd w:id="21980"/>
      <w:r>
        <w:rPr>
          <w:rFonts w:hint="cs"/>
          <w:rtl/>
        </w:rPr>
        <w:t xml:space="preserve">תודה רבה. </w:t>
      </w:r>
      <w:bookmarkStart w:id="21981" w:name="_ETM_Q46_517000"/>
      <w:bookmarkEnd w:id="21981"/>
      <w:r>
        <w:rPr>
          <w:rtl/>
        </w:rPr>
        <w:t xml:space="preserve">חבר </w:t>
      </w:r>
      <w:bookmarkStart w:id="21982" w:name="_ETM_Q46_520730"/>
      <w:bookmarkEnd w:id="21982"/>
      <w:r>
        <w:rPr>
          <w:rtl/>
        </w:rPr>
        <w:t xml:space="preserve">הכנסת </w:t>
      </w:r>
      <w:bookmarkStart w:id="21983" w:name="_ETM_Q46_521029"/>
      <w:bookmarkEnd w:id="21983"/>
      <w:r>
        <w:rPr>
          <w:rtl/>
        </w:rPr>
        <w:t xml:space="preserve">רון </w:t>
      </w:r>
      <w:bookmarkStart w:id="21984" w:name="_ETM_Q46_521210"/>
      <w:bookmarkEnd w:id="21984"/>
      <w:r>
        <w:rPr>
          <w:rtl/>
        </w:rPr>
        <w:t>כץ</w:t>
      </w:r>
      <w:r w:rsidR="00E92A5B">
        <w:rPr>
          <w:rFonts w:hint="cs"/>
          <w:rtl/>
        </w:rPr>
        <w:t>,</w:t>
      </w:r>
      <w:r>
        <w:rPr>
          <w:rtl/>
        </w:rPr>
        <w:t xml:space="preserve"> </w:t>
      </w:r>
      <w:bookmarkStart w:id="21985" w:name="_ETM_Q46_533699"/>
      <w:bookmarkStart w:id="21986" w:name="_ETM_Q46_541160"/>
      <w:bookmarkEnd w:id="21985"/>
      <w:bookmarkEnd w:id="21986"/>
      <w:r>
        <w:rPr>
          <w:rFonts w:hint="cs"/>
          <w:rtl/>
        </w:rPr>
        <w:t>שלוש</w:t>
      </w:r>
      <w:r>
        <w:rPr>
          <w:rtl/>
        </w:rPr>
        <w:t xml:space="preserve"> </w:t>
      </w:r>
      <w:bookmarkStart w:id="21987" w:name="_ETM_Q46_541489"/>
      <w:bookmarkEnd w:id="21987"/>
      <w:r>
        <w:rPr>
          <w:rtl/>
        </w:rPr>
        <w:t>דקות</w:t>
      </w:r>
      <w:r>
        <w:rPr>
          <w:rFonts w:hint="cs"/>
          <w:rtl/>
        </w:rPr>
        <w:t>.</w:t>
      </w:r>
      <w:r>
        <w:rPr>
          <w:rtl/>
        </w:rPr>
        <w:t xml:space="preserve"> </w:t>
      </w:r>
      <w:bookmarkStart w:id="21988" w:name="_ETM_Q46_542600"/>
      <w:bookmarkEnd w:id="21988"/>
    </w:p>
    <w:p w:rsidR="00491607" w:rsidRDefault="00491607" w:rsidP="00E92A5B">
      <w:pPr>
        <w:rPr>
          <w:rtl/>
        </w:rPr>
      </w:pPr>
      <w:bookmarkStart w:id="21989" w:name="_ETM_Q46_529000"/>
      <w:bookmarkEnd w:id="21989"/>
    </w:p>
    <w:p w:rsidR="00491607" w:rsidRDefault="00491607" w:rsidP="00E92A5B">
      <w:pPr>
        <w:pStyle w:val="a4"/>
        <w:keepNext/>
        <w:rPr>
          <w:rtl/>
        </w:rPr>
      </w:pPr>
      <w:bookmarkStart w:id="21990" w:name="ET_speaker_6151_11"/>
      <w:r w:rsidRPr="00113C96">
        <w:rPr>
          <w:rStyle w:val="TagStyle"/>
          <w:rtl/>
        </w:rPr>
        <w:t xml:space="preserve"> &lt;&lt; דובר &gt;&gt; </w:t>
      </w:r>
      <w:bookmarkStart w:id="21991" w:name="_Toc199366651"/>
      <w:bookmarkStart w:id="21992" w:name="_Toc235610387"/>
      <w:bookmarkStart w:id="21993" w:name="_Toc236157962"/>
      <w:r>
        <w:rPr>
          <w:rtl/>
        </w:rPr>
        <w:t>רון כץ (יש עתיד):</w:t>
      </w:r>
      <w:bookmarkEnd w:id="21991"/>
      <w:bookmarkEnd w:id="21992"/>
      <w:bookmarkEnd w:id="21993"/>
      <w:r w:rsidRPr="00113C96">
        <w:rPr>
          <w:rStyle w:val="TagStyle"/>
          <w:rtl/>
        </w:rPr>
        <w:t xml:space="preserve"> &lt;&lt; דובר &gt;&gt;</w:t>
      </w:r>
      <w:r>
        <w:rPr>
          <w:rtl/>
        </w:rPr>
        <w:t xml:space="preserve"> </w:t>
      </w:r>
      <w:bookmarkEnd w:id="21990"/>
    </w:p>
    <w:p w:rsidR="00491607" w:rsidRDefault="00491607" w:rsidP="001B007A">
      <w:pPr>
        <w:rPr>
          <w:rtl/>
        </w:rPr>
      </w:pPr>
    </w:p>
    <w:p w:rsidR="00491607" w:rsidRDefault="00491607" w:rsidP="00E92A5B">
      <w:pPr>
        <w:rPr>
          <w:rtl/>
        </w:rPr>
      </w:pPr>
      <w:bookmarkStart w:id="21994" w:name="_ETM_Q46_531000"/>
      <w:bookmarkStart w:id="21995" w:name="_ETM_Q46_530000"/>
      <w:bookmarkEnd w:id="21994"/>
      <w:bookmarkEnd w:id="21995"/>
      <w:r>
        <w:rPr>
          <w:rtl/>
        </w:rPr>
        <w:t xml:space="preserve">תודה </w:t>
      </w:r>
      <w:bookmarkStart w:id="21996" w:name="_ETM_Q46_542779"/>
      <w:bookmarkEnd w:id="21996"/>
      <w:r>
        <w:rPr>
          <w:rtl/>
        </w:rPr>
        <w:t>רבה</w:t>
      </w:r>
      <w:r>
        <w:rPr>
          <w:rFonts w:hint="cs"/>
          <w:rtl/>
        </w:rPr>
        <w:t>,</w:t>
      </w:r>
      <w:r>
        <w:rPr>
          <w:rtl/>
        </w:rPr>
        <w:t xml:space="preserve"> </w:t>
      </w:r>
      <w:bookmarkStart w:id="21997" w:name="_ETM_Q46_543379"/>
      <w:bookmarkEnd w:id="21997"/>
      <w:r>
        <w:rPr>
          <w:rtl/>
        </w:rPr>
        <w:t xml:space="preserve">אדוני </w:t>
      </w:r>
      <w:bookmarkStart w:id="21998" w:name="_ETM_Q46_543739"/>
      <w:bookmarkEnd w:id="21998"/>
      <w:r>
        <w:rPr>
          <w:rtl/>
        </w:rPr>
        <w:t>היו"ר</w:t>
      </w:r>
      <w:r>
        <w:rPr>
          <w:rFonts w:hint="cs"/>
          <w:rtl/>
        </w:rPr>
        <w:t>.</w:t>
      </w:r>
      <w:r>
        <w:rPr>
          <w:rtl/>
        </w:rPr>
        <w:t xml:space="preserve"> </w:t>
      </w:r>
      <w:bookmarkStart w:id="21999" w:name="_ETM_Q46_545710"/>
      <w:bookmarkEnd w:id="21999"/>
      <w:r>
        <w:rPr>
          <w:rtl/>
        </w:rPr>
        <w:t xml:space="preserve">כנסת </w:t>
      </w:r>
      <w:bookmarkStart w:id="22000" w:name="_ETM_Q46_546069"/>
      <w:bookmarkEnd w:id="22000"/>
      <w:r>
        <w:rPr>
          <w:rtl/>
        </w:rPr>
        <w:t>נכבדה</w:t>
      </w:r>
      <w:r>
        <w:rPr>
          <w:rFonts w:hint="cs"/>
          <w:rtl/>
        </w:rPr>
        <w:t>,</w:t>
      </w:r>
      <w:r>
        <w:rPr>
          <w:rtl/>
        </w:rPr>
        <w:t xml:space="preserve"> </w:t>
      </w:r>
      <w:bookmarkStart w:id="22001" w:name="_ETM_Q46_547569"/>
      <w:bookmarkEnd w:id="22001"/>
      <w:r>
        <w:rPr>
          <w:rtl/>
        </w:rPr>
        <w:t xml:space="preserve">227 </w:t>
      </w:r>
      <w:bookmarkStart w:id="22002" w:name="_ETM_Q46_548799"/>
      <w:bookmarkEnd w:id="22002"/>
      <w:r>
        <w:rPr>
          <w:rtl/>
        </w:rPr>
        <w:t xml:space="preserve">מיליארד </w:t>
      </w:r>
      <w:bookmarkStart w:id="22003" w:name="_ETM_Q46_549369"/>
      <w:bookmarkEnd w:id="22003"/>
      <w:r>
        <w:rPr>
          <w:rtl/>
        </w:rPr>
        <w:t xml:space="preserve">סיבות </w:t>
      </w:r>
      <w:bookmarkStart w:id="22004" w:name="_ETM_Q46_549969"/>
      <w:bookmarkEnd w:id="22004"/>
      <w:r>
        <w:rPr>
          <w:rtl/>
        </w:rPr>
        <w:t xml:space="preserve">להתעורר </w:t>
      </w:r>
      <w:bookmarkStart w:id="22005" w:name="_ETM_Q46_550479"/>
      <w:bookmarkEnd w:id="22005"/>
      <w:r>
        <w:rPr>
          <w:rtl/>
        </w:rPr>
        <w:t xml:space="preserve">כבר </w:t>
      </w:r>
      <w:bookmarkStart w:id="22006" w:name="_ETM_Q46_550659"/>
      <w:bookmarkEnd w:id="22006"/>
      <w:r>
        <w:rPr>
          <w:rtl/>
        </w:rPr>
        <w:t xml:space="preserve">בבית </w:t>
      </w:r>
      <w:bookmarkStart w:id="22007" w:name="_ETM_Q46_551109"/>
      <w:bookmarkEnd w:id="22007"/>
      <w:r>
        <w:rPr>
          <w:rtl/>
        </w:rPr>
        <w:t xml:space="preserve">הזה </w:t>
      </w:r>
      <w:bookmarkStart w:id="22008" w:name="_ETM_Q46_551259"/>
      <w:bookmarkEnd w:id="22008"/>
      <w:r>
        <w:rPr>
          <w:rtl/>
        </w:rPr>
        <w:t xml:space="preserve">בכל </w:t>
      </w:r>
      <w:bookmarkStart w:id="22009" w:name="_ETM_Q46_551529"/>
      <w:bookmarkEnd w:id="22009"/>
      <w:r>
        <w:rPr>
          <w:rtl/>
        </w:rPr>
        <w:t xml:space="preserve">הנושא </w:t>
      </w:r>
      <w:bookmarkStart w:id="22010" w:name="_ETM_Q46_551859"/>
      <w:bookmarkEnd w:id="22010"/>
      <w:r>
        <w:rPr>
          <w:rtl/>
        </w:rPr>
        <w:t xml:space="preserve">שקשור </w:t>
      </w:r>
      <w:bookmarkStart w:id="22011" w:name="_ETM_Q46_552279"/>
      <w:bookmarkEnd w:id="22011"/>
      <w:r>
        <w:rPr>
          <w:rtl/>
        </w:rPr>
        <w:t>לבנקים</w:t>
      </w:r>
      <w:r>
        <w:rPr>
          <w:rFonts w:hint="cs"/>
          <w:rtl/>
        </w:rPr>
        <w:t>.</w:t>
      </w:r>
      <w:r>
        <w:rPr>
          <w:rtl/>
        </w:rPr>
        <w:t xml:space="preserve"> </w:t>
      </w:r>
      <w:bookmarkStart w:id="22012" w:name="_ETM_Q46_553450"/>
      <w:bookmarkEnd w:id="22012"/>
      <w:r>
        <w:rPr>
          <w:rtl/>
        </w:rPr>
        <w:t xml:space="preserve">227 </w:t>
      </w:r>
      <w:bookmarkStart w:id="22013" w:name="_ETM_Q46_554889"/>
      <w:bookmarkEnd w:id="22013"/>
      <w:r>
        <w:rPr>
          <w:rtl/>
        </w:rPr>
        <w:t xml:space="preserve">מיליארד </w:t>
      </w:r>
      <w:bookmarkStart w:id="22014" w:name="_ETM_Q46_555310"/>
      <w:bookmarkEnd w:id="22014"/>
      <w:r>
        <w:rPr>
          <w:rtl/>
        </w:rPr>
        <w:t xml:space="preserve">שקל </w:t>
      </w:r>
      <w:bookmarkStart w:id="22015" w:name="_ETM_Q46_555609"/>
      <w:bookmarkEnd w:id="22015"/>
      <w:r>
        <w:rPr>
          <w:rtl/>
        </w:rPr>
        <w:t>יושב</w:t>
      </w:r>
      <w:r>
        <w:rPr>
          <w:rFonts w:hint="cs"/>
          <w:rtl/>
        </w:rPr>
        <w:t>ים</w:t>
      </w:r>
      <w:r>
        <w:rPr>
          <w:rtl/>
        </w:rPr>
        <w:t xml:space="preserve"> </w:t>
      </w:r>
      <w:bookmarkStart w:id="22016" w:name="_ETM_Q46_555909"/>
      <w:bookmarkEnd w:id="22016"/>
      <w:r>
        <w:rPr>
          <w:rtl/>
        </w:rPr>
        <w:t xml:space="preserve">עכשיו </w:t>
      </w:r>
      <w:bookmarkStart w:id="22017" w:name="_ETM_Q46_556209"/>
      <w:bookmarkEnd w:id="22017"/>
      <w:r>
        <w:rPr>
          <w:rtl/>
        </w:rPr>
        <w:t xml:space="preserve">בחשבונות </w:t>
      </w:r>
      <w:bookmarkStart w:id="22018" w:name="_ETM_Q46_556779"/>
      <w:bookmarkEnd w:id="22018"/>
      <w:r>
        <w:rPr>
          <w:rFonts w:hint="cs"/>
          <w:rtl/>
        </w:rPr>
        <w:t>עו"ש</w:t>
      </w:r>
      <w:r>
        <w:rPr>
          <w:rtl/>
        </w:rPr>
        <w:t xml:space="preserve"> </w:t>
      </w:r>
      <w:bookmarkStart w:id="22019" w:name="_ETM_Q46_556959"/>
      <w:bookmarkEnd w:id="22019"/>
      <w:r>
        <w:rPr>
          <w:rtl/>
        </w:rPr>
        <w:t xml:space="preserve">של </w:t>
      </w:r>
      <w:bookmarkStart w:id="22020" w:name="_ETM_Q46_557139"/>
      <w:bookmarkEnd w:id="22020"/>
      <w:r>
        <w:rPr>
          <w:rtl/>
        </w:rPr>
        <w:t xml:space="preserve">אזרחי </w:t>
      </w:r>
      <w:bookmarkStart w:id="22021" w:name="_ETM_Q46_557499"/>
      <w:bookmarkEnd w:id="22021"/>
      <w:r>
        <w:rPr>
          <w:rtl/>
        </w:rPr>
        <w:t xml:space="preserve">מדינת </w:t>
      </w:r>
      <w:bookmarkStart w:id="22022" w:name="_ETM_Q46_557889"/>
      <w:bookmarkEnd w:id="22022"/>
      <w:r>
        <w:rPr>
          <w:rtl/>
        </w:rPr>
        <w:t xml:space="preserve">ישראל </w:t>
      </w:r>
      <w:bookmarkStart w:id="22023" w:name="_ETM_Q46_558399"/>
      <w:bookmarkEnd w:id="22023"/>
      <w:r>
        <w:rPr>
          <w:rtl/>
        </w:rPr>
        <w:t>וצובר</w:t>
      </w:r>
      <w:r>
        <w:rPr>
          <w:rFonts w:hint="cs"/>
          <w:rtl/>
        </w:rPr>
        <w:t>ים</w:t>
      </w:r>
      <w:r>
        <w:rPr>
          <w:rtl/>
        </w:rPr>
        <w:t xml:space="preserve"> </w:t>
      </w:r>
      <w:bookmarkStart w:id="22024" w:name="_ETM_Q46_558999"/>
      <w:bookmarkEnd w:id="22024"/>
      <w:r>
        <w:rPr>
          <w:rtl/>
        </w:rPr>
        <w:t xml:space="preserve">0% </w:t>
      </w:r>
      <w:bookmarkStart w:id="22025" w:name="_ETM_Q46_559869"/>
      <w:bookmarkEnd w:id="22025"/>
      <w:r>
        <w:rPr>
          <w:rtl/>
        </w:rPr>
        <w:t>ריבית</w:t>
      </w:r>
      <w:r>
        <w:rPr>
          <w:rFonts w:hint="cs"/>
          <w:rtl/>
        </w:rPr>
        <w:t>.</w:t>
      </w:r>
      <w:r>
        <w:rPr>
          <w:rtl/>
        </w:rPr>
        <w:t xml:space="preserve"> </w:t>
      </w:r>
      <w:bookmarkStart w:id="22026" w:name="_ETM_Q46_560679"/>
      <w:bookmarkEnd w:id="22026"/>
      <w:r>
        <w:rPr>
          <w:rtl/>
        </w:rPr>
        <w:t xml:space="preserve">לא </w:t>
      </w:r>
      <w:bookmarkStart w:id="22027" w:name="_ETM_Q46_560920"/>
      <w:bookmarkStart w:id="22028" w:name="_ETM_Q46_561249"/>
      <w:bookmarkStart w:id="22029" w:name="_ETM_Q46_561490"/>
      <w:bookmarkEnd w:id="22027"/>
      <w:bookmarkEnd w:id="22028"/>
      <w:bookmarkEnd w:id="22029"/>
      <w:r>
        <w:rPr>
          <w:rFonts w:hint="cs"/>
          <w:rtl/>
        </w:rPr>
        <w:t xml:space="preserve">רק שהם </w:t>
      </w:r>
      <w:bookmarkStart w:id="22030" w:name="_ETM_Q46_557000"/>
      <w:bookmarkEnd w:id="22030"/>
      <w:r>
        <w:rPr>
          <w:rFonts w:hint="cs"/>
          <w:rtl/>
        </w:rPr>
        <w:t>לא צוברים</w:t>
      </w:r>
      <w:r>
        <w:rPr>
          <w:rtl/>
        </w:rPr>
        <w:t xml:space="preserve"> </w:t>
      </w:r>
      <w:bookmarkStart w:id="22031" w:name="_ETM_Q46_561729"/>
      <w:bookmarkEnd w:id="22031"/>
      <w:r>
        <w:rPr>
          <w:rtl/>
        </w:rPr>
        <w:t>ריבית</w:t>
      </w:r>
      <w:r>
        <w:rPr>
          <w:rFonts w:hint="cs"/>
          <w:rtl/>
        </w:rPr>
        <w:t>,</w:t>
      </w:r>
      <w:r>
        <w:rPr>
          <w:rtl/>
        </w:rPr>
        <w:t xml:space="preserve"> </w:t>
      </w:r>
      <w:bookmarkStart w:id="22032" w:name="_ETM_Q46_562450"/>
      <w:bookmarkEnd w:id="22032"/>
      <w:r>
        <w:rPr>
          <w:rtl/>
        </w:rPr>
        <w:t xml:space="preserve">האינפלציה </w:t>
      </w:r>
      <w:bookmarkStart w:id="22033" w:name="_ETM_Q46_563170"/>
      <w:bookmarkEnd w:id="22033"/>
      <w:r>
        <w:rPr>
          <w:rtl/>
        </w:rPr>
        <w:t xml:space="preserve">הורגת </w:t>
      </w:r>
      <w:bookmarkStart w:id="22034" w:name="_ETM_Q46_563439"/>
      <w:bookmarkEnd w:id="22034"/>
      <w:r>
        <w:rPr>
          <w:rtl/>
        </w:rPr>
        <w:t xml:space="preserve">את </w:t>
      </w:r>
      <w:bookmarkStart w:id="22035" w:name="_ETM_Q46_563499"/>
      <w:bookmarkEnd w:id="22035"/>
      <w:r>
        <w:rPr>
          <w:rtl/>
        </w:rPr>
        <w:t>הכסף</w:t>
      </w:r>
      <w:r>
        <w:rPr>
          <w:rFonts w:hint="cs"/>
          <w:rtl/>
        </w:rPr>
        <w:t>.</w:t>
      </w:r>
      <w:r>
        <w:rPr>
          <w:rtl/>
        </w:rPr>
        <w:t xml:space="preserve"> </w:t>
      </w:r>
      <w:bookmarkStart w:id="22036" w:name="_ETM_Q46_564450"/>
      <w:bookmarkEnd w:id="22036"/>
      <w:r>
        <w:rPr>
          <w:rtl/>
        </w:rPr>
        <w:t>כלומר</w:t>
      </w:r>
      <w:r>
        <w:rPr>
          <w:rFonts w:hint="cs"/>
          <w:rtl/>
        </w:rPr>
        <w:t>,</w:t>
      </w:r>
      <w:r>
        <w:rPr>
          <w:rtl/>
        </w:rPr>
        <w:t xml:space="preserve"> </w:t>
      </w:r>
      <w:bookmarkStart w:id="22037" w:name="_ETM_Q46_564810"/>
      <w:bookmarkEnd w:id="22037"/>
      <w:r>
        <w:rPr>
          <w:rtl/>
        </w:rPr>
        <w:t xml:space="preserve">היחידים </w:t>
      </w:r>
      <w:bookmarkStart w:id="22038" w:name="_ETM_Q46_565469"/>
      <w:bookmarkEnd w:id="22038"/>
      <w:r>
        <w:rPr>
          <w:rtl/>
        </w:rPr>
        <w:t>ש</w:t>
      </w:r>
      <w:bookmarkStart w:id="22039" w:name="_ETM_Q46_565589"/>
      <w:bookmarkEnd w:id="22039"/>
      <w:r>
        <w:rPr>
          <w:rtl/>
        </w:rPr>
        <w:t xml:space="preserve">מרוויחים </w:t>
      </w:r>
      <w:bookmarkStart w:id="22040" w:name="_ETM_Q46_566470"/>
      <w:bookmarkEnd w:id="22040"/>
      <w:r>
        <w:rPr>
          <w:rtl/>
        </w:rPr>
        <w:t xml:space="preserve">מהכסף </w:t>
      </w:r>
      <w:bookmarkStart w:id="22041" w:name="_ETM_Q46_567040"/>
      <w:bookmarkEnd w:id="22041"/>
      <w:r>
        <w:rPr>
          <w:rtl/>
        </w:rPr>
        <w:t xml:space="preserve">של </w:t>
      </w:r>
      <w:bookmarkStart w:id="22042" w:name="_ETM_Q46_567190"/>
      <w:bookmarkEnd w:id="22042"/>
      <w:r>
        <w:rPr>
          <w:rtl/>
        </w:rPr>
        <w:t xml:space="preserve">כולנו </w:t>
      </w:r>
      <w:bookmarkStart w:id="22043" w:name="_ETM_Q46_568090"/>
      <w:bookmarkEnd w:id="22043"/>
      <w:r>
        <w:rPr>
          <w:rFonts w:hint="cs"/>
          <w:rtl/>
        </w:rPr>
        <w:t>ה</w:t>
      </w:r>
      <w:r>
        <w:rPr>
          <w:rtl/>
        </w:rPr>
        <w:t xml:space="preserve">ם </w:t>
      </w:r>
      <w:bookmarkStart w:id="22044" w:name="_ETM_Q46_568240"/>
      <w:bookmarkEnd w:id="22044"/>
      <w:r>
        <w:rPr>
          <w:rtl/>
        </w:rPr>
        <w:t xml:space="preserve">רק </w:t>
      </w:r>
      <w:bookmarkStart w:id="22045" w:name="_ETM_Q46_568450"/>
      <w:bookmarkEnd w:id="22045"/>
      <w:r>
        <w:rPr>
          <w:rtl/>
        </w:rPr>
        <w:t>הבנקים</w:t>
      </w:r>
      <w:r>
        <w:rPr>
          <w:rFonts w:hint="cs"/>
          <w:rtl/>
        </w:rPr>
        <w:t>.</w:t>
      </w:r>
      <w:r>
        <w:rPr>
          <w:rtl/>
        </w:rPr>
        <w:t xml:space="preserve"> </w:t>
      </w:r>
      <w:bookmarkStart w:id="22046" w:name="_ETM_Q46_569080"/>
      <w:bookmarkEnd w:id="22046"/>
    </w:p>
    <w:p w:rsidR="00491607" w:rsidRDefault="00491607" w:rsidP="00E92A5B">
      <w:pPr>
        <w:rPr>
          <w:rtl/>
        </w:rPr>
      </w:pPr>
    </w:p>
    <w:p w:rsidR="00491607" w:rsidRDefault="00491607" w:rsidP="00E92A5B">
      <w:pPr>
        <w:rPr>
          <w:rtl/>
        </w:rPr>
      </w:pPr>
      <w:bookmarkStart w:id="22047" w:name="_ETM_Q46_567000"/>
      <w:bookmarkStart w:id="22048" w:name="_ETM_Q46_569880"/>
      <w:bookmarkEnd w:id="22047"/>
      <w:bookmarkEnd w:id="22048"/>
      <w:r>
        <w:rPr>
          <w:rtl/>
        </w:rPr>
        <w:t xml:space="preserve">מפלגות </w:t>
      </w:r>
      <w:bookmarkStart w:id="22049" w:name="_ETM_Q46_570360"/>
      <w:bookmarkEnd w:id="22049"/>
      <w:r>
        <w:rPr>
          <w:rtl/>
        </w:rPr>
        <w:t xml:space="preserve">קואליציה </w:t>
      </w:r>
      <w:bookmarkStart w:id="22050" w:name="_ETM_Q46_570779"/>
      <w:bookmarkEnd w:id="22050"/>
      <w:r>
        <w:rPr>
          <w:rtl/>
        </w:rPr>
        <w:t xml:space="preserve">ואופוזיציה </w:t>
      </w:r>
      <w:bookmarkStart w:id="22051" w:name="_ETM_Q46_571320"/>
      <w:bookmarkEnd w:id="22051"/>
      <w:r>
        <w:rPr>
          <w:rtl/>
        </w:rPr>
        <w:t xml:space="preserve">אומרות </w:t>
      </w:r>
      <w:bookmarkStart w:id="22052" w:name="_ETM_Q46_571500"/>
      <w:bookmarkStart w:id="22053" w:name="_ETM_Q46_571560"/>
      <w:bookmarkEnd w:id="22052"/>
      <w:bookmarkEnd w:id="22053"/>
      <w:r>
        <w:rPr>
          <w:rtl/>
        </w:rPr>
        <w:t xml:space="preserve">אותו </w:t>
      </w:r>
      <w:bookmarkStart w:id="22054" w:name="_ETM_Q46_571710"/>
      <w:bookmarkEnd w:id="22054"/>
      <w:r>
        <w:rPr>
          <w:rtl/>
        </w:rPr>
        <w:t>דבר</w:t>
      </w:r>
      <w:r>
        <w:rPr>
          <w:rFonts w:hint="cs"/>
          <w:rtl/>
        </w:rPr>
        <w:t>:</w:t>
      </w:r>
      <w:r>
        <w:rPr>
          <w:rtl/>
        </w:rPr>
        <w:t xml:space="preserve"> </w:t>
      </w:r>
      <w:bookmarkStart w:id="22055" w:name="_ETM_Q46_572520"/>
      <w:bookmarkEnd w:id="22055"/>
      <w:r>
        <w:rPr>
          <w:rtl/>
        </w:rPr>
        <w:t xml:space="preserve">זה </w:t>
      </w:r>
      <w:bookmarkStart w:id="22056" w:name="_ETM_Q46_572670"/>
      <w:bookmarkEnd w:id="22056"/>
      <w:r>
        <w:rPr>
          <w:rtl/>
        </w:rPr>
        <w:t xml:space="preserve">לא </w:t>
      </w:r>
      <w:bookmarkStart w:id="22057" w:name="_ETM_Q46_572759"/>
      <w:bookmarkEnd w:id="22057"/>
      <w:r>
        <w:rPr>
          <w:rtl/>
        </w:rPr>
        <w:t xml:space="preserve">יכול </w:t>
      </w:r>
      <w:bookmarkStart w:id="22058" w:name="_ETM_Q46_573029"/>
      <w:bookmarkEnd w:id="22058"/>
      <w:r>
        <w:rPr>
          <w:rtl/>
        </w:rPr>
        <w:t>להיות</w:t>
      </w:r>
      <w:r>
        <w:rPr>
          <w:rFonts w:hint="cs"/>
          <w:rtl/>
        </w:rPr>
        <w:t>,</w:t>
      </w:r>
      <w:r>
        <w:rPr>
          <w:rtl/>
        </w:rPr>
        <w:t xml:space="preserve"> </w:t>
      </w:r>
      <w:bookmarkStart w:id="22059" w:name="_ETM_Q46_573210"/>
      <w:bookmarkEnd w:id="22059"/>
      <w:r>
        <w:rPr>
          <w:rtl/>
        </w:rPr>
        <w:t xml:space="preserve">מישהו </w:t>
      </w:r>
      <w:bookmarkStart w:id="22060" w:name="_ETM_Q46_573420"/>
      <w:bookmarkEnd w:id="22060"/>
      <w:r>
        <w:rPr>
          <w:rtl/>
        </w:rPr>
        <w:t xml:space="preserve">צריך </w:t>
      </w:r>
      <w:bookmarkStart w:id="22061" w:name="_ETM_Q46_573600"/>
      <w:bookmarkEnd w:id="22061"/>
      <w:r>
        <w:rPr>
          <w:rtl/>
        </w:rPr>
        <w:t xml:space="preserve">להתעסק </w:t>
      </w:r>
      <w:bookmarkStart w:id="22062" w:name="_ETM_Q46_574020"/>
      <w:bookmarkEnd w:id="22062"/>
      <w:r>
        <w:rPr>
          <w:rtl/>
        </w:rPr>
        <w:t xml:space="preserve">עם </w:t>
      </w:r>
      <w:bookmarkStart w:id="22063" w:name="_ETM_Q46_574140"/>
      <w:bookmarkEnd w:id="22063"/>
      <w:r>
        <w:rPr>
          <w:rtl/>
        </w:rPr>
        <w:t>זה</w:t>
      </w:r>
      <w:r>
        <w:rPr>
          <w:rFonts w:hint="cs"/>
          <w:rtl/>
        </w:rPr>
        <w:t>.</w:t>
      </w:r>
      <w:r>
        <w:rPr>
          <w:rtl/>
        </w:rPr>
        <w:t xml:space="preserve"> </w:t>
      </w:r>
      <w:bookmarkStart w:id="22064" w:name="_ETM_Q46_574740"/>
      <w:bookmarkEnd w:id="22064"/>
      <w:r>
        <w:rPr>
          <w:rFonts w:hint="cs"/>
          <w:rtl/>
        </w:rPr>
        <w:t>ו</w:t>
      </w:r>
      <w:r>
        <w:rPr>
          <w:rtl/>
        </w:rPr>
        <w:t xml:space="preserve">אני </w:t>
      </w:r>
      <w:bookmarkStart w:id="22065" w:name="_ETM_Q46_574860"/>
      <w:bookmarkEnd w:id="22065"/>
      <w:r>
        <w:rPr>
          <w:rtl/>
        </w:rPr>
        <w:t>מסכים</w:t>
      </w:r>
      <w:r>
        <w:rPr>
          <w:rFonts w:hint="cs"/>
          <w:rtl/>
        </w:rPr>
        <w:t>.</w:t>
      </w:r>
      <w:r>
        <w:rPr>
          <w:rtl/>
        </w:rPr>
        <w:t xml:space="preserve"> </w:t>
      </w:r>
      <w:bookmarkStart w:id="22066" w:name="_ETM_Q46_578070"/>
      <w:bookmarkEnd w:id="22066"/>
    </w:p>
    <w:p w:rsidR="00491607" w:rsidRDefault="00491607" w:rsidP="00E92A5B">
      <w:pPr>
        <w:rPr>
          <w:rtl/>
        </w:rPr>
      </w:pPr>
    </w:p>
    <w:p w:rsidR="00491607" w:rsidRDefault="00491607" w:rsidP="00E92A5B">
      <w:pPr>
        <w:pStyle w:val="af5"/>
        <w:keepNext/>
        <w:rPr>
          <w:rtl/>
        </w:rPr>
      </w:pPr>
      <w:r w:rsidRPr="00113C96">
        <w:rPr>
          <w:rStyle w:val="TagStyle"/>
          <w:rtl/>
        </w:rPr>
        <w:t xml:space="preserve"> &lt;&lt; קריאה &gt;&gt; </w:t>
      </w:r>
      <w:r>
        <w:rPr>
          <w:rtl/>
        </w:rPr>
        <w:t>שר המורשת עמיחי אליהו:</w:t>
      </w:r>
      <w:r w:rsidRPr="00113C96">
        <w:rPr>
          <w:rStyle w:val="TagStyle"/>
          <w:rtl/>
        </w:rPr>
        <w:t xml:space="preserve"> &lt;&lt; קריאה &gt;&gt;</w:t>
      </w:r>
      <w:r>
        <w:rPr>
          <w:rtl/>
        </w:rPr>
        <w:t xml:space="preserve"> </w:t>
      </w:r>
    </w:p>
    <w:p w:rsidR="00491607" w:rsidRDefault="00491607" w:rsidP="001B007A">
      <w:pPr>
        <w:rPr>
          <w:rtl/>
        </w:rPr>
      </w:pPr>
    </w:p>
    <w:p w:rsidR="00491607" w:rsidRDefault="00491607" w:rsidP="00E92A5B">
      <w:pPr>
        <w:rPr>
          <w:rtl/>
        </w:rPr>
      </w:pPr>
      <w:r>
        <w:rPr>
          <w:rFonts w:hint="cs"/>
          <w:rtl/>
        </w:rPr>
        <w:t>מה קורה בעולם?</w:t>
      </w:r>
    </w:p>
    <w:p w:rsidR="00491607" w:rsidRDefault="00491607" w:rsidP="00E92A5B">
      <w:pPr>
        <w:rPr>
          <w:rtl/>
        </w:rPr>
      </w:pPr>
    </w:p>
    <w:p w:rsidR="00491607" w:rsidRDefault="00491607" w:rsidP="00E92A5B">
      <w:pPr>
        <w:pStyle w:val="-"/>
        <w:keepNext/>
        <w:rPr>
          <w:rtl/>
        </w:rPr>
      </w:pPr>
      <w:bookmarkStart w:id="22067" w:name="ET_speakercontinue_6151_13"/>
      <w:r w:rsidRPr="00113C96">
        <w:rPr>
          <w:rStyle w:val="TagStyle"/>
          <w:rtl/>
        </w:rPr>
        <w:t xml:space="preserve"> &lt;&lt; דובר_המשך &gt;&gt; </w:t>
      </w:r>
      <w:r>
        <w:rPr>
          <w:rtl/>
        </w:rPr>
        <w:t>רון כץ (יש עתיד):</w:t>
      </w:r>
      <w:r w:rsidRPr="00113C96">
        <w:rPr>
          <w:rStyle w:val="TagStyle"/>
          <w:rtl/>
        </w:rPr>
        <w:t xml:space="preserve"> &lt;&lt; דובר_המשך &gt;&gt;</w:t>
      </w:r>
      <w:r>
        <w:rPr>
          <w:rtl/>
        </w:rPr>
        <w:t xml:space="preserve"> </w:t>
      </w:r>
      <w:bookmarkEnd w:id="22067"/>
    </w:p>
    <w:p w:rsidR="00491607" w:rsidRDefault="00491607" w:rsidP="001B007A">
      <w:pPr>
        <w:rPr>
          <w:rtl/>
        </w:rPr>
      </w:pPr>
    </w:p>
    <w:p w:rsidR="00491607" w:rsidRDefault="00491607" w:rsidP="00E92A5B">
      <w:pPr>
        <w:rPr>
          <w:rtl/>
        </w:rPr>
      </w:pPr>
      <w:bookmarkStart w:id="22068" w:name="_ETM_Q46_575000"/>
      <w:bookmarkEnd w:id="22068"/>
      <w:r>
        <w:rPr>
          <w:rFonts w:hint="cs"/>
          <w:rtl/>
        </w:rPr>
        <w:t xml:space="preserve">יש פיקוח, </w:t>
      </w:r>
      <w:bookmarkStart w:id="22069" w:name="_ETM_Q46_573000"/>
      <w:bookmarkEnd w:id="22069"/>
      <w:r>
        <w:rPr>
          <w:rtl/>
        </w:rPr>
        <w:t xml:space="preserve">יש </w:t>
      </w:r>
      <w:bookmarkStart w:id="22070" w:name="_ETM_Q46_578220"/>
      <w:bookmarkEnd w:id="22070"/>
      <w:r>
        <w:rPr>
          <w:rtl/>
        </w:rPr>
        <w:t>רגולציה</w:t>
      </w:r>
      <w:r>
        <w:rPr>
          <w:rFonts w:hint="cs"/>
          <w:rtl/>
        </w:rPr>
        <w:t>,</w:t>
      </w:r>
      <w:r>
        <w:rPr>
          <w:rtl/>
        </w:rPr>
        <w:t xml:space="preserve"> </w:t>
      </w:r>
      <w:bookmarkStart w:id="22071" w:name="_ETM_Q46_578790"/>
      <w:bookmarkEnd w:id="22071"/>
      <w:r>
        <w:rPr>
          <w:rtl/>
        </w:rPr>
        <w:t xml:space="preserve">יש </w:t>
      </w:r>
      <w:bookmarkStart w:id="22072" w:name="_ETM_Q46_578970"/>
      <w:bookmarkEnd w:id="22072"/>
      <w:r>
        <w:rPr>
          <w:rtl/>
        </w:rPr>
        <w:t xml:space="preserve">שוק </w:t>
      </w:r>
      <w:bookmarkStart w:id="22073" w:name="_ETM_Q46_579150"/>
      <w:bookmarkEnd w:id="22073"/>
      <w:r>
        <w:rPr>
          <w:rtl/>
        </w:rPr>
        <w:t>חופשי</w:t>
      </w:r>
      <w:r>
        <w:rPr>
          <w:rFonts w:hint="cs"/>
          <w:rtl/>
        </w:rPr>
        <w:t>,</w:t>
      </w:r>
      <w:r>
        <w:rPr>
          <w:rtl/>
        </w:rPr>
        <w:t xml:space="preserve"> </w:t>
      </w:r>
      <w:bookmarkStart w:id="22074" w:name="_ETM_Q46_579510"/>
      <w:bookmarkEnd w:id="22074"/>
      <w:r>
        <w:rPr>
          <w:rtl/>
        </w:rPr>
        <w:t xml:space="preserve">השוק </w:t>
      </w:r>
      <w:bookmarkStart w:id="22075" w:name="_ETM_Q46_579810"/>
      <w:bookmarkEnd w:id="22075"/>
      <w:r>
        <w:rPr>
          <w:rtl/>
        </w:rPr>
        <w:t>פתוח</w:t>
      </w:r>
      <w:r>
        <w:rPr>
          <w:rFonts w:hint="cs"/>
          <w:rtl/>
        </w:rPr>
        <w:t>.</w:t>
      </w:r>
      <w:r>
        <w:rPr>
          <w:rtl/>
        </w:rPr>
        <w:t xml:space="preserve"> </w:t>
      </w:r>
      <w:bookmarkStart w:id="22076" w:name="_ETM_Q46_580170"/>
      <w:bookmarkEnd w:id="22076"/>
      <w:r>
        <w:rPr>
          <w:rtl/>
        </w:rPr>
        <w:t xml:space="preserve">מה </w:t>
      </w:r>
      <w:bookmarkStart w:id="22077" w:name="_ETM_Q46_580320"/>
      <w:bookmarkEnd w:id="22077"/>
      <w:r>
        <w:rPr>
          <w:rtl/>
        </w:rPr>
        <w:t xml:space="preserve">קורה </w:t>
      </w:r>
      <w:bookmarkStart w:id="22078" w:name="_ETM_Q46_580500"/>
      <w:bookmarkEnd w:id="22078"/>
      <w:r>
        <w:rPr>
          <w:rtl/>
        </w:rPr>
        <w:t xml:space="preserve">במדינת </w:t>
      </w:r>
      <w:bookmarkStart w:id="22079" w:name="_ETM_Q46_580860"/>
      <w:bookmarkEnd w:id="22079"/>
      <w:r>
        <w:rPr>
          <w:rtl/>
        </w:rPr>
        <w:t>ישראל</w:t>
      </w:r>
      <w:r>
        <w:rPr>
          <w:rFonts w:hint="cs"/>
          <w:rtl/>
        </w:rPr>
        <w:t>?</w:t>
      </w:r>
      <w:r>
        <w:rPr>
          <w:rtl/>
        </w:rPr>
        <w:t xml:space="preserve"> </w:t>
      </w:r>
      <w:bookmarkStart w:id="22080" w:name="_ETM_Q46_581790"/>
      <w:bookmarkEnd w:id="22080"/>
      <w:r>
        <w:rPr>
          <w:rtl/>
        </w:rPr>
        <w:t>הב</w:t>
      </w:r>
      <w:r>
        <w:rPr>
          <w:rFonts w:hint="cs"/>
          <w:rtl/>
        </w:rPr>
        <w:t>נקים</w:t>
      </w:r>
      <w:r>
        <w:rPr>
          <w:rtl/>
        </w:rPr>
        <w:t xml:space="preserve"> </w:t>
      </w:r>
      <w:bookmarkStart w:id="22081" w:name="_ETM_Q46_582089"/>
      <w:bookmarkStart w:id="22082" w:name="_ETM_Q46_582299"/>
      <w:bookmarkEnd w:id="22081"/>
      <w:bookmarkEnd w:id="22082"/>
      <w:r>
        <w:rPr>
          <w:rtl/>
        </w:rPr>
        <w:t xml:space="preserve">הפכו </w:t>
      </w:r>
      <w:bookmarkStart w:id="22083" w:name="_ETM_Q46_582479"/>
      <w:bookmarkEnd w:id="22083"/>
      <w:r>
        <w:rPr>
          <w:rtl/>
        </w:rPr>
        <w:t xml:space="preserve">להיות </w:t>
      </w:r>
      <w:bookmarkStart w:id="22084" w:name="_ETM_Q46_582659"/>
      <w:bookmarkEnd w:id="22084"/>
      <w:r>
        <w:rPr>
          <w:rtl/>
        </w:rPr>
        <w:t>מונופול</w:t>
      </w:r>
      <w:r>
        <w:rPr>
          <w:rFonts w:hint="cs"/>
          <w:rtl/>
        </w:rPr>
        <w:t>,</w:t>
      </w:r>
      <w:r>
        <w:rPr>
          <w:rtl/>
        </w:rPr>
        <w:t xml:space="preserve"> </w:t>
      </w:r>
      <w:bookmarkStart w:id="22085" w:name="_ETM_Q46_583950"/>
      <w:bookmarkEnd w:id="22085"/>
      <w:r>
        <w:rPr>
          <w:rtl/>
        </w:rPr>
        <w:t xml:space="preserve">אף </w:t>
      </w:r>
      <w:bookmarkStart w:id="22086" w:name="_ETM_Q46_584159"/>
      <w:bookmarkEnd w:id="22086"/>
      <w:r>
        <w:rPr>
          <w:rFonts w:hint="cs"/>
          <w:rtl/>
        </w:rPr>
        <w:t>אחד</w:t>
      </w:r>
      <w:r>
        <w:rPr>
          <w:rtl/>
        </w:rPr>
        <w:t xml:space="preserve"> </w:t>
      </w:r>
      <w:bookmarkStart w:id="22087" w:name="_ETM_Q46_584279"/>
      <w:bookmarkEnd w:id="22087"/>
      <w:r>
        <w:rPr>
          <w:rtl/>
        </w:rPr>
        <w:t xml:space="preserve">לא </w:t>
      </w:r>
      <w:bookmarkStart w:id="22088" w:name="_ETM_Q46_584369"/>
      <w:bookmarkEnd w:id="22088"/>
      <w:r>
        <w:rPr>
          <w:rtl/>
        </w:rPr>
        <w:t xml:space="preserve">רוצה </w:t>
      </w:r>
      <w:bookmarkStart w:id="22089" w:name="_ETM_Q46_584579"/>
      <w:bookmarkEnd w:id="22089"/>
      <w:r>
        <w:rPr>
          <w:rtl/>
        </w:rPr>
        <w:t xml:space="preserve">להתעסק </w:t>
      </w:r>
      <w:bookmarkStart w:id="22090" w:name="_ETM_Q46_584969"/>
      <w:bookmarkEnd w:id="22090"/>
      <w:r>
        <w:rPr>
          <w:rtl/>
        </w:rPr>
        <w:t>בהם</w:t>
      </w:r>
      <w:r>
        <w:rPr>
          <w:rFonts w:hint="cs"/>
          <w:rtl/>
        </w:rPr>
        <w:t>.</w:t>
      </w:r>
      <w:r>
        <w:rPr>
          <w:rtl/>
        </w:rPr>
        <w:t xml:space="preserve"> </w:t>
      </w:r>
      <w:bookmarkStart w:id="22091" w:name="_ETM_Q46_585240"/>
      <w:bookmarkEnd w:id="22091"/>
      <w:r>
        <w:rPr>
          <w:rtl/>
        </w:rPr>
        <w:t xml:space="preserve">אני </w:t>
      </w:r>
      <w:bookmarkStart w:id="22092" w:name="_ETM_Q46_585420"/>
      <w:bookmarkEnd w:id="22092"/>
      <w:r>
        <w:rPr>
          <w:rtl/>
        </w:rPr>
        <w:t xml:space="preserve">פה </w:t>
      </w:r>
      <w:bookmarkStart w:id="22093" w:name="_ETM_Q46_586170"/>
      <w:bookmarkEnd w:id="22093"/>
      <w:r>
        <w:rPr>
          <w:rFonts w:hint="cs"/>
          <w:rtl/>
        </w:rPr>
        <w:t>חמש</w:t>
      </w:r>
      <w:r>
        <w:rPr>
          <w:rtl/>
        </w:rPr>
        <w:t xml:space="preserve"> </w:t>
      </w:r>
      <w:bookmarkStart w:id="22094" w:name="_ETM_Q46_586589"/>
      <w:bookmarkEnd w:id="22094"/>
      <w:r>
        <w:rPr>
          <w:rtl/>
        </w:rPr>
        <w:t>שנים</w:t>
      </w:r>
      <w:r>
        <w:rPr>
          <w:rFonts w:hint="cs"/>
          <w:rtl/>
        </w:rPr>
        <w:t>,</w:t>
      </w:r>
      <w:r>
        <w:rPr>
          <w:rtl/>
        </w:rPr>
        <w:t xml:space="preserve"> </w:t>
      </w:r>
      <w:bookmarkStart w:id="22095" w:name="_ETM_Q46_586830"/>
      <w:bookmarkEnd w:id="22095"/>
      <w:r>
        <w:rPr>
          <w:rFonts w:hint="cs"/>
          <w:rtl/>
        </w:rPr>
        <w:t>ו</w:t>
      </w:r>
      <w:r>
        <w:rPr>
          <w:rtl/>
        </w:rPr>
        <w:t>אנחנו</w:t>
      </w:r>
      <w:r>
        <w:rPr>
          <w:rFonts w:hint="cs"/>
          <w:rtl/>
        </w:rPr>
        <w:t xml:space="preserve"> </w:t>
      </w:r>
      <w:r>
        <w:rPr>
          <w:rFonts w:hint="eastAsia"/>
          <w:rtl/>
        </w:rPr>
        <w:t>–</w:t>
      </w:r>
      <w:r>
        <w:rPr>
          <w:rtl/>
        </w:rPr>
        <w:t xml:space="preserve"> </w:t>
      </w:r>
      <w:bookmarkStart w:id="22096" w:name="_ETM_Q46_587220"/>
      <w:bookmarkEnd w:id="22096"/>
      <w:r>
        <w:rPr>
          <w:rFonts w:hint="cs"/>
          <w:rtl/>
        </w:rPr>
        <w:t xml:space="preserve">ופינדרוס אפילו יותר </w:t>
      </w:r>
      <w:bookmarkStart w:id="22097" w:name="_ETM_Q46_586000"/>
      <w:bookmarkEnd w:id="22097"/>
      <w:r>
        <w:rPr>
          <w:rFonts w:hint="cs"/>
          <w:rtl/>
        </w:rPr>
        <w:t>ותיק ממני</w:t>
      </w:r>
      <w:bookmarkStart w:id="22098" w:name="_ETM_Q46_587580"/>
      <w:bookmarkStart w:id="22099" w:name="_ETM_Q46_587670"/>
      <w:bookmarkStart w:id="22100" w:name="_ETM_Q46_587759"/>
      <w:bookmarkStart w:id="22101" w:name="_ETM_Q46_588000"/>
      <w:bookmarkStart w:id="22102" w:name="_ETM_Q46_588180"/>
      <w:bookmarkStart w:id="22103" w:name="_ETM_Q46_588450"/>
      <w:bookmarkEnd w:id="22098"/>
      <w:bookmarkEnd w:id="22099"/>
      <w:bookmarkEnd w:id="22100"/>
      <w:bookmarkEnd w:id="22101"/>
      <w:bookmarkEnd w:id="22102"/>
      <w:bookmarkEnd w:id="22103"/>
      <w:r>
        <w:rPr>
          <w:rFonts w:hint="cs"/>
          <w:rtl/>
        </w:rPr>
        <w:t>.</w:t>
      </w:r>
      <w:r>
        <w:rPr>
          <w:rtl/>
        </w:rPr>
        <w:t xml:space="preserve"> </w:t>
      </w:r>
      <w:bookmarkStart w:id="22104" w:name="_ETM_Q46_588930"/>
      <w:bookmarkEnd w:id="22104"/>
      <w:r>
        <w:rPr>
          <w:rFonts w:hint="cs"/>
          <w:rtl/>
        </w:rPr>
        <w:t>חמש</w:t>
      </w:r>
      <w:r>
        <w:rPr>
          <w:rtl/>
        </w:rPr>
        <w:t xml:space="preserve"> </w:t>
      </w:r>
      <w:bookmarkStart w:id="22105" w:name="_ETM_Q46_589320"/>
      <w:bookmarkEnd w:id="22105"/>
      <w:r>
        <w:rPr>
          <w:rtl/>
        </w:rPr>
        <w:t xml:space="preserve">שנים </w:t>
      </w:r>
      <w:bookmarkStart w:id="22106" w:name="_ETM_Q46_589560"/>
      <w:bookmarkStart w:id="22107" w:name="_ETM_Q46_589680"/>
      <w:bookmarkStart w:id="22108" w:name="_ETM_Q46_590790"/>
      <w:bookmarkStart w:id="22109" w:name="_ETM_Q46_590970"/>
      <w:bookmarkEnd w:id="22106"/>
      <w:bookmarkEnd w:id="22107"/>
      <w:bookmarkEnd w:id="22108"/>
      <w:bookmarkEnd w:id="22109"/>
      <w:r>
        <w:rPr>
          <w:rFonts w:hint="cs"/>
          <w:rtl/>
        </w:rPr>
        <w:t>ש</w:t>
      </w:r>
      <w:r>
        <w:rPr>
          <w:rtl/>
        </w:rPr>
        <w:t xml:space="preserve">בנקים </w:t>
      </w:r>
      <w:bookmarkStart w:id="22110" w:name="_ETM_Q46_591390"/>
      <w:bookmarkEnd w:id="22110"/>
      <w:r>
        <w:rPr>
          <w:rtl/>
        </w:rPr>
        <w:t xml:space="preserve">מגיעים </w:t>
      </w:r>
      <w:bookmarkStart w:id="22111" w:name="_ETM_Q46_591750"/>
      <w:bookmarkEnd w:id="22111"/>
      <w:r>
        <w:rPr>
          <w:rtl/>
        </w:rPr>
        <w:t xml:space="preserve">לוועדת </w:t>
      </w:r>
      <w:bookmarkStart w:id="22112" w:name="_ETM_Q46_592170"/>
      <w:bookmarkEnd w:id="22112"/>
      <w:r>
        <w:rPr>
          <w:rtl/>
        </w:rPr>
        <w:t>כספים</w:t>
      </w:r>
      <w:r>
        <w:rPr>
          <w:rFonts w:hint="cs"/>
          <w:rtl/>
        </w:rPr>
        <w:t>,</w:t>
      </w:r>
      <w:r>
        <w:rPr>
          <w:rtl/>
        </w:rPr>
        <w:t xml:space="preserve"> </w:t>
      </w:r>
      <w:bookmarkStart w:id="22113" w:name="_ETM_Q46_592979"/>
      <w:bookmarkEnd w:id="22113"/>
      <w:r>
        <w:rPr>
          <w:rtl/>
        </w:rPr>
        <w:t>לוועד</w:t>
      </w:r>
      <w:r>
        <w:rPr>
          <w:rFonts w:hint="cs"/>
          <w:rtl/>
        </w:rPr>
        <w:t>ו</w:t>
      </w:r>
      <w:r>
        <w:rPr>
          <w:rtl/>
        </w:rPr>
        <w:t xml:space="preserve">ת </w:t>
      </w:r>
      <w:bookmarkStart w:id="22114" w:name="_ETM_Q46_593490"/>
      <w:bookmarkEnd w:id="22114"/>
      <w:r>
        <w:rPr>
          <w:rtl/>
        </w:rPr>
        <w:t>כלכלה</w:t>
      </w:r>
      <w:r>
        <w:rPr>
          <w:rFonts w:hint="cs"/>
          <w:rtl/>
        </w:rPr>
        <w:t>,</w:t>
      </w:r>
      <w:r>
        <w:rPr>
          <w:rtl/>
        </w:rPr>
        <w:t xml:space="preserve"> </w:t>
      </w:r>
      <w:bookmarkStart w:id="22115" w:name="_ETM_Q46_594420"/>
      <w:bookmarkEnd w:id="22115"/>
      <w:r>
        <w:rPr>
          <w:rtl/>
        </w:rPr>
        <w:t xml:space="preserve">וזה </w:t>
      </w:r>
      <w:bookmarkStart w:id="22116" w:name="_ETM_Q46_594630"/>
      <w:bookmarkEnd w:id="22116"/>
      <w:r>
        <w:rPr>
          <w:rtl/>
        </w:rPr>
        <w:t xml:space="preserve">נגמר </w:t>
      </w:r>
      <w:bookmarkStart w:id="22117" w:name="_ETM_Q46_594930"/>
      <w:bookmarkEnd w:id="22117"/>
      <w:r>
        <w:rPr>
          <w:rtl/>
        </w:rPr>
        <w:t xml:space="preserve">בדיון </w:t>
      </w:r>
      <w:bookmarkStart w:id="22118" w:name="_ETM_Q46_595290"/>
      <w:bookmarkEnd w:id="22118"/>
      <w:r>
        <w:rPr>
          <w:rtl/>
        </w:rPr>
        <w:t xml:space="preserve">ולא </w:t>
      </w:r>
      <w:bookmarkStart w:id="22119" w:name="_ETM_Q46_595470"/>
      <w:bookmarkEnd w:id="22119"/>
      <w:r>
        <w:rPr>
          <w:rtl/>
        </w:rPr>
        <w:t xml:space="preserve">קורה </w:t>
      </w:r>
      <w:bookmarkStart w:id="22120" w:name="_ETM_Q46_595710"/>
      <w:bookmarkEnd w:id="22120"/>
      <w:r>
        <w:rPr>
          <w:rtl/>
        </w:rPr>
        <w:t>כלום</w:t>
      </w:r>
      <w:bookmarkStart w:id="22121" w:name="_ETM_Q46_595979"/>
      <w:bookmarkEnd w:id="22121"/>
      <w:r>
        <w:rPr>
          <w:rFonts w:hint="cs"/>
          <w:rtl/>
        </w:rPr>
        <w:t xml:space="preserve">. </w:t>
      </w:r>
      <w:r>
        <w:rPr>
          <w:rtl/>
        </w:rPr>
        <w:t>אז</w:t>
      </w:r>
      <w:r>
        <w:rPr>
          <w:rFonts w:hint="cs"/>
          <w:rtl/>
        </w:rPr>
        <w:t xml:space="preserve"> עכשיו </w:t>
      </w:r>
      <w:bookmarkStart w:id="22122" w:name="_ETM_Q46_596100"/>
      <w:bookmarkStart w:id="22123" w:name="_ETM_Q46_596220"/>
      <w:bookmarkEnd w:id="22122"/>
      <w:bookmarkEnd w:id="22123"/>
      <w:r>
        <w:rPr>
          <w:rFonts w:hint="cs"/>
          <w:rtl/>
        </w:rPr>
        <w:t>יש את</w:t>
      </w:r>
      <w:r>
        <w:rPr>
          <w:rtl/>
        </w:rPr>
        <w:t xml:space="preserve"> </w:t>
      </w:r>
      <w:bookmarkStart w:id="22124" w:name="_ETM_Q46_596490"/>
      <w:bookmarkEnd w:id="22124"/>
      <w:r>
        <w:rPr>
          <w:rtl/>
        </w:rPr>
        <w:t xml:space="preserve">הצעת </w:t>
      </w:r>
      <w:bookmarkStart w:id="22125" w:name="_ETM_Q46_596820"/>
      <w:bookmarkEnd w:id="22125"/>
      <w:r>
        <w:rPr>
          <w:rFonts w:hint="cs"/>
          <w:rtl/>
        </w:rPr>
        <w:t>ה</w:t>
      </w:r>
      <w:r>
        <w:rPr>
          <w:rtl/>
        </w:rPr>
        <w:t xml:space="preserve">חוק </w:t>
      </w:r>
      <w:bookmarkStart w:id="22126" w:name="_ETM_Q46_597029"/>
      <w:bookmarkEnd w:id="22126"/>
      <w:r>
        <w:rPr>
          <w:rtl/>
        </w:rPr>
        <w:t>של</w:t>
      </w:r>
      <w:r>
        <w:rPr>
          <w:rFonts w:hint="cs"/>
          <w:rtl/>
        </w:rPr>
        <w:t xml:space="preserve"> ינון אזולאי, </w:t>
      </w:r>
      <w:bookmarkStart w:id="22127" w:name="_ETM_Q46_597210"/>
      <w:bookmarkStart w:id="22128" w:name="_ETM_Q46_597390"/>
      <w:bookmarkStart w:id="22129" w:name="_ETM_Q46_597479"/>
      <w:bookmarkStart w:id="22130" w:name="_ETM_Q46_597720"/>
      <w:bookmarkEnd w:id="22127"/>
      <w:bookmarkEnd w:id="22128"/>
      <w:bookmarkEnd w:id="22129"/>
      <w:bookmarkEnd w:id="22130"/>
      <w:r>
        <w:rPr>
          <w:rtl/>
        </w:rPr>
        <w:t xml:space="preserve">שהיא </w:t>
      </w:r>
      <w:bookmarkStart w:id="22131" w:name="_ETM_Q46_597869"/>
      <w:bookmarkEnd w:id="22131"/>
      <w:r>
        <w:rPr>
          <w:rtl/>
        </w:rPr>
        <w:t>טובה</w:t>
      </w:r>
      <w:r>
        <w:rPr>
          <w:rFonts w:hint="cs"/>
          <w:rtl/>
        </w:rPr>
        <w:t>,</w:t>
      </w:r>
      <w:r>
        <w:rPr>
          <w:rtl/>
        </w:rPr>
        <w:t xml:space="preserve"> </w:t>
      </w:r>
      <w:bookmarkStart w:id="22132" w:name="_ETM_Q46_598529"/>
      <w:bookmarkEnd w:id="22132"/>
      <w:r>
        <w:rPr>
          <w:rtl/>
        </w:rPr>
        <w:t xml:space="preserve">שהיא </w:t>
      </w:r>
      <w:bookmarkStart w:id="22133" w:name="_ETM_Q46_598710"/>
      <w:bookmarkEnd w:id="22133"/>
      <w:r>
        <w:rPr>
          <w:rtl/>
        </w:rPr>
        <w:t xml:space="preserve">מדברת </w:t>
      </w:r>
      <w:bookmarkStart w:id="22134" w:name="_ETM_Q46_599130"/>
      <w:bookmarkEnd w:id="22134"/>
      <w:r>
        <w:rPr>
          <w:rtl/>
        </w:rPr>
        <w:t xml:space="preserve">על </w:t>
      </w:r>
      <w:bookmarkStart w:id="22135" w:name="_ETM_Q46_599220"/>
      <w:bookmarkEnd w:id="22135"/>
      <w:r>
        <w:rPr>
          <w:rtl/>
        </w:rPr>
        <w:t xml:space="preserve">כסף </w:t>
      </w:r>
      <w:bookmarkStart w:id="22136" w:name="_ETM_Q46_599520"/>
      <w:bookmarkEnd w:id="22136"/>
      <w:r>
        <w:rPr>
          <w:rtl/>
        </w:rPr>
        <w:t xml:space="preserve">שנמצא </w:t>
      </w:r>
      <w:bookmarkStart w:id="22137" w:name="_ETM_Q46_599910"/>
      <w:bookmarkEnd w:id="22137"/>
      <w:r>
        <w:rPr>
          <w:rtl/>
        </w:rPr>
        <w:t>ב</w:t>
      </w:r>
      <w:r>
        <w:rPr>
          <w:rFonts w:hint="cs"/>
          <w:rtl/>
        </w:rPr>
        <w:t>עו"ש,</w:t>
      </w:r>
      <w:r>
        <w:rPr>
          <w:rtl/>
        </w:rPr>
        <w:t xml:space="preserve"> </w:t>
      </w:r>
      <w:bookmarkStart w:id="22138" w:name="_ETM_Q46_600120"/>
      <w:bookmarkEnd w:id="22138"/>
      <w:r>
        <w:rPr>
          <w:rtl/>
        </w:rPr>
        <w:t xml:space="preserve">אבל </w:t>
      </w:r>
      <w:bookmarkStart w:id="22139" w:name="_ETM_Q46_600300"/>
      <w:bookmarkEnd w:id="22139"/>
      <w:r>
        <w:rPr>
          <w:rtl/>
        </w:rPr>
        <w:t xml:space="preserve">זה </w:t>
      </w:r>
      <w:bookmarkStart w:id="22140" w:name="_ETM_Q46_600390"/>
      <w:bookmarkEnd w:id="22140"/>
      <w:r>
        <w:rPr>
          <w:rtl/>
        </w:rPr>
        <w:t xml:space="preserve">לא </w:t>
      </w:r>
      <w:bookmarkStart w:id="22141" w:name="_ETM_Q46_600480"/>
      <w:bookmarkEnd w:id="22141"/>
      <w:r>
        <w:rPr>
          <w:rtl/>
        </w:rPr>
        <w:t>מספיק</w:t>
      </w:r>
      <w:r>
        <w:rPr>
          <w:rFonts w:hint="cs"/>
          <w:rtl/>
        </w:rPr>
        <w:t>.</w:t>
      </w:r>
      <w:r>
        <w:rPr>
          <w:rtl/>
        </w:rPr>
        <w:t xml:space="preserve"> </w:t>
      </w:r>
      <w:bookmarkStart w:id="22142" w:name="_ETM_Q46_601200"/>
      <w:bookmarkEnd w:id="22142"/>
      <w:r>
        <w:rPr>
          <w:rtl/>
        </w:rPr>
        <w:t xml:space="preserve">זה </w:t>
      </w:r>
      <w:bookmarkStart w:id="22143" w:name="_ETM_Q46_601410"/>
      <w:bookmarkEnd w:id="22143"/>
      <w:r>
        <w:rPr>
          <w:rtl/>
        </w:rPr>
        <w:t xml:space="preserve">לא </w:t>
      </w:r>
      <w:bookmarkStart w:id="22144" w:name="_ETM_Q46_601500"/>
      <w:bookmarkEnd w:id="22144"/>
      <w:r>
        <w:rPr>
          <w:rtl/>
        </w:rPr>
        <w:t>מספיק</w:t>
      </w:r>
      <w:r>
        <w:rPr>
          <w:rFonts w:hint="cs"/>
          <w:rtl/>
        </w:rPr>
        <w:t>.</w:t>
      </w:r>
      <w:r>
        <w:rPr>
          <w:rtl/>
        </w:rPr>
        <w:t xml:space="preserve"> </w:t>
      </w:r>
      <w:bookmarkStart w:id="22145" w:name="_ETM_Q46_601920"/>
      <w:bookmarkEnd w:id="22145"/>
      <w:r>
        <w:rPr>
          <w:rtl/>
        </w:rPr>
        <w:t xml:space="preserve">צריך </w:t>
      </w:r>
      <w:bookmarkStart w:id="22146" w:name="_ETM_Q46_602160"/>
      <w:bookmarkEnd w:id="22146"/>
      <w:r>
        <w:rPr>
          <w:rtl/>
        </w:rPr>
        <w:t xml:space="preserve">שר </w:t>
      </w:r>
      <w:bookmarkStart w:id="22147" w:name="_ETM_Q46_602490"/>
      <w:bookmarkEnd w:id="22147"/>
      <w:r>
        <w:rPr>
          <w:rtl/>
        </w:rPr>
        <w:t xml:space="preserve">אוצר </w:t>
      </w:r>
      <w:bookmarkStart w:id="22148" w:name="_ETM_Q46_602940"/>
      <w:bookmarkEnd w:id="22148"/>
      <w:r>
        <w:rPr>
          <w:rtl/>
        </w:rPr>
        <w:t xml:space="preserve">נחוש </w:t>
      </w:r>
      <w:bookmarkStart w:id="22149" w:name="_ETM_Q46_603779"/>
      <w:bookmarkEnd w:id="22149"/>
      <w:r>
        <w:rPr>
          <w:rtl/>
        </w:rPr>
        <w:t>שיגיד</w:t>
      </w:r>
      <w:r>
        <w:rPr>
          <w:rFonts w:hint="cs"/>
          <w:rtl/>
        </w:rPr>
        <w:t>:</w:t>
      </w:r>
      <w:r>
        <w:rPr>
          <w:rtl/>
        </w:rPr>
        <w:t xml:space="preserve"> </w:t>
      </w:r>
      <w:bookmarkStart w:id="22150" w:name="_ETM_Q46_604230"/>
      <w:bookmarkEnd w:id="22150"/>
      <w:r>
        <w:rPr>
          <w:rtl/>
        </w:rPr>
        <w:t xml:space="preserve">אני </w:t>
      </w:r>
      <w:bookmarkStart w:id="22151" w:name="_ETM_Q46_604410"/>
      <w:bookmarkEnd w:id="22151"/>
      <w:r>
        <w:rPr>
          <w:rtl/>
        </w:rPr>
        <w:t xml:space="preserve">רוצה </w:t>
      </w:r>
      <w:bookmarkStart w:id="22152" w:name="_ETM_Q46_604680"/>
      <w:bookmarkEnd w:id="22152"/>
      <w:r>
        <w:rPr>
          <w:rtl/>
        </w:rPr>
        <w:t xml:space="preserve">לטפל </w:t>
      </w:r>
      <w:bookmarkStart w:id="22153" w:name="_ETM_Q46_605100"/>
      <w:bookmarkEnd w:id="22153"/>
      <w:r>
        <w:rPr>
          <w:rtl/>
        </w:rPr>
        <w:t>בזה</w:t>
      </w:r>
      <w:r>
        <w:rPr>
          <w:rFonts w:hint="cs"/>
          <w:rtl/>
        </w:rPr>
        <w:t>.</w:t>
      </w:r>
      <w:r>
        <w:rPr>
          <w:rtl/>
        </w:rPr>
        <w:t xml:space="preserve"> </w:t>
      </w:r>
      <w:bookmarkStart w:id="22154" w:name="_ETM_Q46_605700"/>
      <w:bookmarkEnd w:id="22154"/>
      <w:r>
        <w:rPr>
          <w:rtl/>
        </w:rPr>
        <w:t xml:space="preserve">אני </w:t>
      </w:r>
      <w:bookmarkStart w:id="22155" w:name="_ETM_Q46_606000"/>
      <w:bookmarkEnd w:id="22155"/>
      <w:r>
        <w:rPr>
          <w:rtl/>
        </w:rPr>
        <w:t xml:space="preserve">רוצה </w:t>
      </w:r>
      <w:bookmarkStart w:id="22156" w:name="_ETM_Q46_606270"/>
      <w:bookmarkEnd w:id="22156"/>
      <w:r>
        <w:rPr>
          <w:rtl/>
        </w:rPr>
        <w:t xml:space="preserve">לפתוח </w:t>
      </w:r>
      <w:bookmarkStart w:id="22157" w:name="_ETM_Q46_606690"/>
      <w:bookmarkEnd w:id="22157"/>
      <w:r>
        <w:rPr>
          <w:rtl/>
        </w:rPr>
        <w:t xml:space="preserve">את </w:t>
      </w:r>
      <w:bookmarkStart w:id="22158" w:name="_ETM_Q46_606750"/>
      <w:bookmarkEnd w:id="22158"/>
      <w:r>
        <w:rPr>
          <w:rtl/>
        </w:rPr>
        <w:t xml:space="preserve">השוק </w:t>
      </w:r>
      <w:bookmarkStart w:id="22159" w:name="_ETM_Q46_607050"/>
      <w:bookmarkEnd w:id="22159"/>
      <w:r>
        <w:rPr>
          <w:rtl/>
        </w:rPr>
        <w:t>באמת</w:t>
      </w:r>
      <w:r>
        <w:rPr>
          <w:rFonts w:hint="cs"/>
          <w:rtl/>
        </w:rPr>
        <w:t>,</w:t>
      </w:r>
      <w:r>
        <w:rPr>
          <w:rtl/>
        </w:rPr>
        <w:t xml:space="preserve"> </w:t>
      </w:r>
      <w:bookmarkStart w:id="22160" w:name="_ETM_Q46_607500"/>
      <w:bookmarkEnd w:id="22160"/>
      <w:r>
        <w:rPr>
          <w:rtl/>
        </w:rPr>
        <w:t xml:space="preserve">לא </w:t>
      </w:r>
      <w:bookmarkStart w:id="22161" w:name="_ETM_Q46_608190"/>
      <w:bookmarkEnd w:id="22161"/>
      <w:r>
        <w:rPr>
          <w:rtl/>
        </w:rPr>
        <w:t xml:space="preserve">חצי </w:t>
      </w:r>
      <w:bookmarkStart w:id="22162" w:name="_ETM_Q46_608580"/>
      <w:bookmarkEnd w:id="22162"/>
      <w:r>
        <w:rPr>
          <w:rtl/>
        </w:rPr>
        <w:t xml:space="preserve">תרופה </w:t>
      </w:r>
      <w:bookmarkStart w:id="22163" w:name="_ETM_Q46_609000"/>
      <w:bookmarkEnd w:id="22163"/>
      <w:r>
        <w:rPr>
          <w:rtl/>
        </w:rPr>
        <w:t>פה</w:t>
      </w:r>
      <w:r>
        <w:rPr>
          <w:rFonts w:hint="cs"/>
          <w:rtl/>
        </w:rPr>
        <w:t>,</w:t>
      </w:r>
      <w:r>
        <w:rPr>
          <w:rtl/>
        </w:rPr>
        <w:t xml:space="preserve"> </w:t>
      </w:r>
      <w:bookmarkStart w:id="22164" w:name="_ETM_Q46_609270"/>
      <w:bookmarkEnd w:id="22164"/>
      <w:r>
        <w:rPr>
          <w:rtl/>
        </w:rPr>
        <w:t xml:space="preserve">חצי </w:t>
      </w:r>
      <w:bookmarkStart w:id="22165" w:name="_ETM_Q46_609510"/>
      <w:bookmarkEnd w:id="22165"/>
      <w:r>
        <w:rPr>
          <w:rtl/>
        </w:rPr>
        <w:t xml:space="preserve">תרופה </w:t>
      </w:r>
      <w:bookmarkStart w:id="22166" w:name="_ETM_Q46_609870"/>
      <w:bookmarkEnd w:id="22166"/>
      <w:r>
        <w:rPr>
          <w:rtl/>
        </w:rPr>
        <w:t>שם</w:t>
      </w:r>
      <w:r>
        <w:rPr>
          <w:rFonts w:hint="cs"/>
          <w:rtl/>
        </w:rPr>
        <w:t>,</w:t>
      </w:r>
      <w:r>
        <w:rPr>
          <w:rtl/>
        </w:rPr>
        <w:t xml:space="preserve"> </w:t>
      </w:r>
      <w:bookmarkStart w:id="22167" w:name="_ETM_Q46_610110"/>
      <w:bookmarkEnd w:id="22167"/>
      <w:r>
        <w:rPr>
          <w:rtl/>
        </w:rPr>
        <w:t xml:space="preserve">אשראי </w:t>
      </w:r>
      <w:bookmarkStart w:id="22168" w:name="_ETM_Q46_610440"/>
      <w:bookmarkEnd w:id="22168"/>
      <w:r>
        <w:rPr>
          <w:rtl/>
        </w:rPr>
        <w:t>חוץ</w:t>
      </w:r>
      <w:bookmarkStart w:id="22169" w:name="_ETM_Q46_610000"/>
      <w:bookmarkEnd w:id="22169"/>
      <w:r>
        <w:rPr>
          <w:rFonts w:hint="cs"/>
          <w:rtl/>
        </w:rPr>
        <w:t>-</w:t>
      </w:r>
      <w:r>
        <w:rPr>
          <w:rtl/>
        </w:rPr>
        <w:t xml:space="preserve">בנקאי </w:t>
      </w:r>
      <w:bookmarkStart w:id="22170" w:name="_ETM_Q46_611340"/>
      <w:bookmarkEnd w:id="22170"/>
      <w:r>
        <w:rPr>
          <w:rtl/>
        </w:rPr>
        <w:t xml:space="preserve">וחברות </w:t>
      </w:r>
      <w:bookmarkStart w:id="22171" w:name="_ETM_Q46_611820"/>
      <w:bookmarkEnd w:id="22171"/>
      <w:r>
        <w:rPr>
          <w:rtl/>
        </w:rPr>
        <w:t>ביטוח</w:t>
      </w:r>
      <w:r>
        <w:rPr>
          <w:rFonts w:hint="cs"/>
          <w:rtl/>
        </w:rPr>
        <w:t xml:space="preserve"> </w:t>
      </w:r>
      <w:r>
        <w:rPr>
          <w:rFonts w:hint="eastAsia"/>
          <w:rtl/>
        </w:rPr>
        <w:t>–</w:t>
      </w:r>
      <w:r>
        <w:rPr>
          <w:rtl/>
        </w:rPr>
        <w:t xml:space="preserve"> </w:t>
      </w:r>
      <w:bookmarkStart w:id="22172" w:name="_ETM_Q46_612720"/>
      <w:bookmarkEnd w:id="22172"/>
      <w:r>
        <w:rPr>
          <w:rtl/>
        </w:rPr>
        <w:t>לא</w:t>
      </w:r>
      <w:r>
        <w:rPr>
          <w:rFonts w:hint="cs"/>
          <w:rtl/>
        </w:rPr>
        <w:t>.</w:t>
      </w:r>
      <w:r>
        <w:rPr>
          <w:rtl/>
        </w:rPr>
        <w:t xml:space="preserve"> </w:t>
      </w:r>
      <w:bookmarkStart w:id="22173" w:name="_ETM_Q46_613470"/>
      <w:bookmarkEnd w:id="22173"/>
      <w:r>
        <w:rPr>
          <w:rtl/>
        </w:rPr>
        <w:t>להגיד</w:t>
      </w:r>
      <w:r>
        <w:rPr>
          <w:rFonts w:hint="cs"/>
          <w:rtl/>
        </w:rPr>
        <w:t>:</w:t>
      </w:r>
      <w:r>
        <w:rPr>
          <w:rtl/>
        </w:rPr>
        <w:t xml:space="preserve"> </w:t>
      </w:r>
      <w:bookmarkStart w:id="22174" w:name="_ETM_Q46_613860"/>
      <w:bookmarkEnd w:id="22174"/>
      <w:r>
        <w:rPr>
          <w:rtl/>
        </w:rPr>
        <w:t>חבר'ה</w:t>
      </w:r>
      <w:r>
        <w:rPr>
          <w:rFonts w:hint="cs"/>
          <w:rtl/>
        </w:rPr>
        <w:t>,</w:t>
      </w:r>
      <w:r>
        <w:rPr>
          <w:rtl/>
        </w:rPr>
        <w:t xml:space="preserve"> </w:t>
      </w:r>
      <w:bookmarkStart w:id="22175" w:name="_ETM_Q46_614190"/>
      <w:bookmarkEnd w:id="22175"/>
      <w:r>
        <w:rPr>
          <w:rtl/>
        </w:rPr>
        <w:t xml:space="preserve">יש </w:t>
      </w:r>
      <w:bookmarkStart w:id="22176" w:name="_ETM_Q46_614310"/>
      <w:bookmarkEnd w:id="22176"/>
      <w:r>
        <w:rPr>
          <w:rtl/>
        </w:rPr>
        <w:t xml:space="preserve">בעיה </w:t>
      </w:r>
      <w:bookmarkStart w:id="22177" w:name="_ETM_Q46_614580"/>
      <w:bookmarkEnd w:id="22177"/>
      <w:r>
        <w:rPr>
          <w:rtl/>
        </w:rPr>
        <w:t>אמיתית</w:t>
      </w:r>
      <w:r>
        <w:rPr>
          <w:rFonts w:hint="cs"/>
          <w:rtl/>
        </w:rPr>
        <w:t>.</w:t>
      </w:r>
      <w:r>
        <w:rPr>
          <w:rtl/>
        </w:rPr>
        <w:t xml:space="preserve"> </w:t>
      </w:r>
      <w:bookmarkStart w:id="22178" w:name="_ETM_Q46_615390"/>
      <w:bookmarkEnd w:id="22178"/>
      <w:r>
        <w:rPr>
          <w:rtl/>
        </w:rPr>
        <w:t xml:space="preserve">היחידים </w:t>
      </w:r>
      <w:bookmarkStart w:id="22179" w:name="_ETM_Q46_616080"/>
      <w:bookmarkEnd w:id="22179"/>
      <w:r>
        <w:rPr>
          <w:rtl/>
        </w:rPr>
        <w:t xml:space="preserve">שמרוויחים </w:t>
      </w:r>
      <w:bookmarkStart w:id="22180" w:name="_ETM_Q46_616680"/>
      <w:bookmarkEnd w:id="22180"/>
      <w:r>
        <w:rPr>
          <w:rtl/>
        </w:rPr>
        <w:t xml:space="preserve">כסף </w:t>
      </w:r>
      <w:bookmarkStart w:id="22181" w:name="_ETM_Q46_617010"/>
      <w:bookmarkEnd w:id="22181"/>
      <w:r>
        <w:rPr>
          <w:rtl/>
        </w:rPr>
        <w:t xml:space="preserve">בכל </w:t>
      </w:r>
      <w:bookmarkStart w:id="22182" w:name="_ETM_Q46_617340"/>
      <w:bookmarkEnd w:id="22182"/>
      <w:r>
        <w:rPr>
          <w:rtl/>
        </w:rPr>
        <w:t xml:space="preserve">התקופות </w:t>
      </w:r>
      <w:bookmarkStart w:id="22183" w:name="_ETM_Q46_618030"/>
      <w:bookmarkEnd w:id="22183"/>
      <w:r>
        <w:rPr>
          <w:rFonts w:hint="cs"/>
          <w:rtl/>
        </w:rPr>
        <w:t xml:space="preserve">– </w:t>
      </w:r>
      <w:r>
        <w:rPr>
          <w:rtl/>
        </w:rPr>
        <w:t xml:space="preserve">תקופת </w:t>
      </w:r>
      <w:bookmarkStart w:id="22184" w:name="_ETM_Q46_618450"/>
      <w:bookmarkEnd w:id="22184"/>
      <w:r>
        <w:rPr>
          <w:rtl/>
        </w:rPr>
        <w:t>מיתון</w:t>
      </w:r>
      <w:r>
        <w:rPr>
          <w:rFonts w:hint="cs"/>
          <w:rtl/>
        </w:rPr>
        <w:t>,</w:t>
      </w:r>
      <w:r>
        <w:rPr>
          <w:rtl/>
        </w:rPr>
        <w:t xml:space="preserve"> </w:t>
      </w:r>
      <w:bookmarkStart w:id="22185" w:name="_ETM_Q46_618780"/>
      <w:bookmarkEnd w:id="22185"/>
      <w:r>
        <w:rPr>
          <w:rtl/>
        </w:rPr>
        <w:t xml:space="preserve">תקופת </w:t>
      </w:r>
      <w:bookmarkStart w:id="22186" w:name="_ETM_Q46_619110"/>
      <w:bookmarkEnd w:id="22186"/>
      <w:r>
        <w:rPr>
          <w:rtl/>
        </w:rPr>
        <w:t>מלחמה</w:t>
      </w:r>
      <w:r>
        <w:rPr>
          <w:rFonts w:hint="cs"/>
          <w:rtl/>
        </w:rPr>
        <w:t>,</w:t>
      </w:r>
      <w:r>
        <w:rPr>
          <w:rtl/>
        </w:rPr>
        <w:t xml:space="preserve"> </w:t>
      </w:r>
      <w:bookmarkStart w:id="22187" w:name="_ETM_Q46_620519"/>
      <w:bookmarkEnd w:id="22187"/>
      <w:r>
        <w:rPr>
          <w:rtl/>
        </w:rPr>
        <w:t xml:space="preserve">תקופת </w:t>
      </w:r>
      <w:bookmarkStart w:id="22188" w:name="_ETM_Q46_620969"/>
      <w:bookmarkEnd w:id="22188"/>
      <w:r>
        <w:rPr>
          <w:rtl/>
        </w:rPr>
        <w:t>שלום</w:t>
      </w:r>
      <w:r>
        <w:rPr>
          <w:rFonts w:hint="cs"/>
          <w:rtl/>
        </w:rPr>
        <w:t>,</w:t>
      </w:r>
      <w:r>
        <w:rPr>
          <w:rtl/>
        </w:rPr>
        <w:t xml:space="preserve"> </w:t>
      </w:r>
      <w:bookmarkStart w:id="22189" w:name="_ETM_Q46_621359"/>
      <w:bookmarkEnd w:id="22189"/>
      <w:r>
        <w:rPr>
          <w:rtl/>
        </w:rPr>
        <w:t xml:space="preserve">תקופת </w:t>
      </w:r>
      <w:bookmarkStart w:id="22190" w:name="_ETM_Q46_621749"/>
      <w:bookmarkEnd w:id="22190"/>
      <w:r>
        <w:rPr>
          <w:rFonts w:hint="cs"/>
          <w:rtl/>
        </w:rPr>
        <w:t>שגשו</w:t>
      </w:r>
      <w:r>
        <w:rPr>
          <w:rtl/>
        </w:rPr>
        <w:t xml:space="preserve">ג </w:t>
      </w:r>
      <w:bookmarkStart w:id="22191" w:name="_ETM_Q46_622200"/>
      <w:bookmarkEnd w:id="22191"/>
      <w:r>
        <w:rPr>
          <w:rFonts w:hint="cs"/>
          <w:rtl/>
        </w:rPr>
        <w:t>– הם</w:t>
      </w:r>
      <w:r>
        <w:rPr>
          <w:rtl/>
        </w:rPr>
        <w:t xml:space="preserve"> </w:t>
      </w:r>
      <w:bookmarkStart w:id="22192" w:name="_ETM_Q46_622319"/>
      <w:bookmarkEnd w:id="22192"/>
      <w:r>
        <w:rPr>
          <w:rtl/>
        </w:rPr>
        <w:t>הבנקים</w:t>
      </w:r>
      <w:r>
        <w:rPr>
          <w:rFonts w:hint="cs"/>
          <w:rtl/>
        </w:rPr>
        <w:t>.</w:t>
      </w:r>
      <w:r>
        <w:rPr>
          <w:rtl/>
        </w:rPr>
        <w:t xml:space="preserve"> </w:t>
      </w:r>
      <w:bookmarkStart w:id="22193" w:name="_ETM_Q46_623159"/>
      <w:bookmarkEnd w:id="22193"/>
    </w:p>
    <w:p w:rsidR="00491607" w:rsidRDefault="00491607" w:rsidP="00E92A5B">
      <w:pPr>
        <w:rPr>
          <w:rtl/>
        </w:rPr>
      </w:pPr>
    </w:p>
    <w:p w:rsidR="00491607" w:rsidRDefault="00491607" w:rsidP="00E92A5B">
      <w:pPr>
        <w:rPr>
          <w:rtl/>
        </w:rPr>
      </w:pPr>
      <w:bookmarkStart w:id="22194" w:name="_ETM_Q46_621000"/>
      <w:bookmarkEnd w:id="22194"/>
      <w:r>
        <w:rPr>
          <w:rtl/>
        </w:rPr>
        <w:t xml:space="preserve">עכשיו </w:t>
      </w:r>
      <w:bookmarkStart w:id="22195" w:name="_ETM_Q46_623430"/>
      <w:bookmarkEnd w:id="22195"/>
      <w:r>
        <w:rPr>
          <w:rtl/>
        </w:rPr>
        <w:t xml:space="preserve">אנחנו </w:t>
      </w:r>
      <w:bookmarkStart w:id="22196" w:name="_ETM_Q46_623760"/>
      <w:bookmarkEnd w:id="22196"/>
      <w:r>
        <w:rPr>
          <w:rtl/>
        </w:rPr>
        <w:t xml:space="preserve">רואים </w:t>
      </w:r>
      <w:bookmarkStart w:id="22197" w:name="_ETM_Q46_623969"/>
      <w:bookmarkEnd w:id="22197"/>
      <w:r>
        <w:rPr>
          <w:rtl/>
        </w:rPr>
        <w:t xml:space="preserve">גם </w:t>
      </w:r>
      <w:bookmarkStart w:id="22198" w:name="_ETM_Q46_624150"/>
      <w:bookmarkEnd w:id="22198"/>
      <w:r>
        <w:rPr>
          <w:rtl/>
        </w:rPr>
        <w:t xml:space="preserve">את </w:t>
      </w:r>
      <w:bookmarkStart w:id="22199" w:name="_ETM_Q46_624269"/>
      <w:bookmarkEnd w:id="22199"/>
      <w:r>
        <w:rPr>
          <w:rtl/>
        </w:rPr>
        <w:t xml:space="preserve">חוסר </w:t>
      </w:r>
      <w:bookmarkStart w:id="22200" w:name="_ETM_Q46_624870"/>
      <w:bookmarkEnd w:id="22200"/>
      <w:r>
        <w:rPr>
          <w:rtl/>
        </w:rPr>
        <w:t xml:space="preserve">הזהירות </w:t>
      </w:r>
      <w:bookmarkStart w:id="22201" w:name="_ETM_Q46_626200"/>
      <w:bookmarkEnd w:id="22201"/>
      <w:r>
        <w:rPr>
          <w:rtl/>
        </w:rPr>
        <w:t xml:space="preserve">שקורה </w:t>
      </w:r>
      <w:bookmarkStart w:id="22202" w:name="_ETM_Q46_626590"/>
      <w:bookmarkEnd w:id="22202"/>
      <w:r>
        <w:rPr>
          <w:rtl/>
        </w:rPr>
        <w:t xml:space="preserve">במדינת </w:t>
      </w:r>
      <w:bookmarkStart w:id="22203" w:name="_ETM_Q46_627040"/>
      <w:bookmarkEnd w:id="22203"/>
      <w:r>
        <w:rPr>
          <w:rtl/>
        </w:rPr>
        <w:t>ישראל</w:t>
      </w:r>
      <w:r>
        <w:rPr>
          <w:rFonts w:hint="cs"/>
          <w:rtl/>
        </w:rPr>
        <w:t>.</w:t>
      </w:r>
      <w:r>
        <w:rPr>
          <w:rtl/>
        </w:rPr>
        <w:t xml:space="preserve"> </w:t>
      </w:r>
      <w:bookmarkStart w:id="22204" w:name="_ETM_Q46_627430"/>
      <w:bookmarkEnd w:id="22204"/>
      <w:r>
        <w:rPr>
          <w:rFonts w:hint="cs"/>
          <w:rtl/>
        </w:rPr>
        <w:t>ה</w:t>
      </w:r>
      <w:r>
        <w:rPr>
          <w:rtl/>
        </w:rPr>
        <w:t xml:space="preserve">מבצעים </w:t>
      </w:r>
      <w:bookmarkStart w:id="22205" w:name="_ETM_Q46_627969"/>
      <w:bookmarkEnd w:id="22205"/>
      <w:r>
        <w:rPr>
          <w:rtl/>
        </w:rPr>
        <w:t xml:space="preserve">של </w:t>
      </w:r>
      <w:bookmarkStart w:id="22206" w:name="_ETM_Q46_628180"/>
      <w:bookmarkEnd w:id="22206"/>
      <w:r>
        <w:rPr>
          <w:rFonts w:hint="cs"/>
          <w:rtl/>
        </w:rPr>
        <w:t>ה</w:t>
      </w:r>
      <w:r>
        <w:rPr>
          <w:rtl/>
        </w:rPr>
        <w:t>קבלנים</w:t>
      </w:r>
      <w:r>
        <w:rPr>
          <w:rFonts w:hint="cs"/>
          <w:rtl/>
        </w:rPr>
        <w:t>,</w:t>
      </w:r>
      <w:r>
        <w:rPr>
          <w:rtl/>
        </w:rPr>
        <w:t xml:space="preserve"> </w:t>
      </w:r>
      <w:bookmarkStart w:id="22207" w:name="_ETM_Q46_628749"/>
      <w:bookmarkEnd w:id="22207"/>
      <w:r>
        <w:rPr>
          <w:rtl/>
        </w:rPr>
        <w:t>של</w:t>
      </w:r>
      <w:r>
        <w:rPr>
          <w:rFonts w:hint="cs"/>
          <w:rtl/>
        </w:rPr>
        <w:t xml:space="preserve"> ה-90:10, 80:20, </w:t>
      </w:r>
      <w:bookmarkStart w:id="22208" w:name="_ETM_Q46_629439"/>
      <w:bookmarkStart w:id="22209" w:name="_ETM_Q46_629799"/>
      <w:bookmarkStart w:id="22210" w:name="_ETM_Q46_630279"/>
      <w:bookmarkStart w:id="22211" w:name="_ETM_Q46_631450"/>
      <w:bookmarkStart w:id="22212" w:name="_ETM_Q46_631959"/>
      <w:bookmarkStart w:id="22213" w:name="_ETM_Q46_633330"/>
      <w:bookmarkStart w:id="22214" w:name="_ETM_Q46_633720"/>
      <w:bookmarkEnd w:id="22208"/>
      <w:bookmarkEnd w:id="22209"/>
      <w:bookmarkEnd w:id="22210"/>
      <w:bookmarkEnd w:id="22211"/>
      <w:bookmarkEnd w:id="22212"/>
      <w:bookmarkEnd w:id="22213"/>
      <w:bookmarkEnd w:id="22214"/>
      <w:r>
        <w:rPr>
          <w:rtl/>
        </w:rPr>
        <w:t xml:space="preserve">בסופו </w:t>
      </w:r>
      <w:bookmarkStart w:id="22215" w:name="_ETM_Q46_634200"/>
      <w:bookmarkEnd w:id="22215"/>
      <w:r>
        <w:rPr>
          <w:rtl/>
        </w:rPr>
        <w:t xml:space="preserve">של </w:t>
      </w:r>
      <w:bookmarkStart w:id="22216" w:name="_ETM_Q46_634349"/>
      <w:bookmarkEnd w:id="22216"/>
      <w:r>
        <w:rPr>
          <w:rtl/>
        </w:rPr>
        <w:t xml:space="preserve">דבר </w:t>
      </w:r>
      <w:bookmarkStart w:id="22217" w:name="_ETM_Q46_634620"/>
      <w:bookmarkEnd w:id="22217"/>
      <w:r>
        <w:rPr>
          <w:rtl/>
        </w:rPr>
        <w:t xml:space="preserve">יביאו </w:t>
      </w:r>
      <w:bookmarkStart w:id="22218" w:name="_ETM_Q46_634980"/>
      <w:bookmarkEnd w:id="22218"/>
      <w:r>
        <w:rPr>
          <w:rFonts w:hint="cs"/>
          <w:rtl/>
        </w:rPr>
        <w:t>פה</w:t>
      </w:r>
      <w:r>
        <w:rPr>
          <w:rtl/>
        </w:rPr>
        <w:t xml:space="preserve"> </w:t>
      </w:r>
      <w:bookmarkStart w:id="22219" w:name="_ETM_Q46_635129"/>
      <w:bookmarkEnd w:id="22219"/>
      <w:r>
        <w:rPr>
          <w:rtl/>
        </w:rPr>
        <w:t xml:space="preserve">למצב </w:t>
      </w:r>
      <w:bookmarkStart w:id="22220" w:name="_ETM_Q46_635670"/>
      <w:bookmarkEnd w:id="22220"/>
      <w:r>
        <w:rPr>
          <w:rtl/>
        </w:rPr>
        <w:t xml:space="preserve">אמיתי </w:t>
      </w:r>
      <w:bookmarkStart w:id="22221" w:name="_ETM_Q46_636540"/>
      <w:bookmarkEnd w:id="22221"/>
      <w:r>
        <w:rPr>
          <w:rtl/>
        </w:rPr>
        <w:t xml:space="preserve">של </w:t>
      </w:r>
      <w:bookmarkStart w:id="22222" w:name="_ETM_Q46_636780"/>
      <w:bookmarkEnd w:id="22222"/>
      <w:r>
        <w:rPr>
          <w:rtl/>
        </w:rPr>
        <w:t xml:space="preserve">חוסר </w:t>
      </w:r>
      <w:bookmarkStart w:id="22223" w:name="_ETM_Q46_637470"/>
      <w:bookmarkEnd w:id="22223"/>
      <w:r>
        <w:rPr>
          <w:rtl/>
        </w:rPr>
        <w:t xml:space="preserve">יציבות </w:t>
      </w:r>
      <w:bookmarkStart w:id="22224" w:name="_ETM_Q46_638190"/>
      <w:bookmarkEnd w:id="22224"/>
      <w:r>
        <w:rPr>
          <w:rtl/>
        </w:rPr>
        <w:t>בשוק</w:t>
      </w:r>
      <w:r>
        <w:rPr>
          <w:rFonts w:hint="cs"/>
          <w:rtl/>
        </w:rPr>
        <w:t>,</w:t>
      </w:r>
      <w:r>
        <w:rPr>
          <w:rtl/>
        </w:rPr>
        <w:t xml:space="preserve"> </w:t>
      </w:r>
      <w:bookmarkStart w:id="22225" w:name="_ETM_Q46_639030"/>
      <w:bookmarkEnd w:id="22225"/>
      <w:r>
        <w:rPr>
          <w:rtl/>
        </w:rPr>
        <w:t xml:space="preserve">חוסר </w:t>
      </w:r>
      <w:bookmarkStart w:id="22226" w:name="_ETM_Q46_640019"/>
      <w:bookmarkEnd w:id="22226"/>
      <w:r>
        <w:rPr>
          <w:rtl/>
        </w:rPr>
        <w:t xml:space="preserve">יציבות </w:t>
      </w:r>
      <w:bookmarkStart w:id="22227" w:name="_ETM_Q46_640530"/>
      <w:bookmarkEnd w:id="22227"/>
      <w:r>
        <w:rPr>
          <w:rtl/>
        </w:rPr>
        <w:t xml:space="preserve">בשוק </w:t>
      </w:r>
      <w:bookmarkStart w:id="22228" w:name="_ETM_Q46_640860"/>
      <w:bookmarkEnd w:id="22228"/>
      <w:r>
        <w:rPr>
          <w:rtl/>
        </w:rPr>
        <w:t>הנדל"ן</w:t>
      </w:r>
      <w:r>
        <w:rPr>
          <w:rFonts w:hint="cs"/>
          <w:rtl/>
        </w:rPr>
        <w:t>.</w:t>
      </w:r>
      <w:r>
        <w:rPr>
          <w:rtl/>
        </w:rPr>
        <w:t xml:space="preserve"> </w:t>
      </w:r>
      <w:bookmarkStart w:id="22229" w:name="_ETM_Q46_641819"/>
      <w:bookmarkEnd w:id="22229"/>
      <w:r>
        <w:rPr>
          <w:rtl/>
        </w:rPr>
        <w:t xml:space="preserve">לא </w:t>
      </w:r>
      <w:bookmarkStart w:id="22230" w:name="_ETM_Q46_642030"/>
      <w:bookmarkStart w:id="22231" w:name="_ETM_Q46_642420"/>
      <w:bookmarkEnd w:id="22230"/>
      <w:bookmarkEnd w:id="22231"/>
      <w:r>
        <w:rPr>
          <w:rFonts w:hint="cs"/>
          <w:rtl/>
        </w:rPr>
        <w:t xml:space="preserve">משהו </w:t>
      </w:r>
      <w:bookmarkStart w:id="22232" w:name="_ETM_Q46_641000"/>
      <w:bookmarkEnd w:id="22232"/>
      <w:r>
        <w:rPr>
          <w:rtl/>
        </w:rPr>
        <w:t xml:space="preserve">של </w:t>
      </w:r>
      <w:bookmarkStart w:id="22233" w:name="_ETM_Q46_642569"/>
      <w:bookmarkEnd w:id="22233"/>
      <w:r>
        <w:rPr>
          <w:rtl/>
        </w:rPr>
        <w:t xml:space="preserve">מה </w:t>
      </w:r>
      <w:bookmarkStart w:id="22234" w:name="_ETM_Q46_642750"/>
      <w:bookmarkEnd w:id="22234"/>
      <w:r>
        <w:rPr>
          <w:rtl/>
        </w:rPr>
        <w:t>בכך</w:t>
      </w:r>
      <w:r>
        <w:rPr>
          <w:rFonts w:hint="cs"/>
          <w:rtl/>
        </w:rPr>
        <w:t>.</w:t>
      </w:r>
      <w:r>
        <w:rPr>
          <w:rtl/>
        </w:rPr>
        <w:t xml:space="preserve"> </w:t>
      </w:r>
      <w:bookmarkStart w:id="22235" w:name="_ETM_Q46_643019"/>
      <w:bookmarkEnd w:id="22235"/>
      <w:r>
        <w:rPr>
          <w:rtl/>
        </w:rPr>
        <w:t xml:space="preserve">אנחנו </w:t>
      </w:r>
      <w:bookmarkStart w:id="22236" w:name="_ETM_Q46_643260"/>
      <w:bookmarkEnd w:id="22236"/>
      <w:r>
        <w:rPr>
          <w:rtl/>
        </w:rPr>
        <w:t xml:space="preserve">ראינו </w:t>
      </w:r>
      <w:bookmarkStart w:id="22237" w:name="_ETM_Q46_643530"/>
      <w:bookmarkEnd w:id="22237"/>
      <w:r>
        <w:rPr>
          <w:rtl/>
        </w:rPr>
        <w:t xml:space="preserve">מה </w:t>
      </w:r>
      <w:bookmarkStart w:id="22238" w:name="_ETM_Q46_643620"/>
      <w:bookmarkEnd w:id="22238"/>
      <w:r>
        <w:rPr>
          <w:rtl/>
        </w:rPr>
        <w:t xml:space="preserve">קרה </w:t>
      </w:r>
      <w:bookmarkStart w:id="22239" w:name="_ETM_Q46_643860"/>
      <w:bookmarkEnd w:id="22239"/>
      <w:r>
        <w:rPr>
          <w:rtl/>
        </w:rPr>
        <w:t xml:space="preserve">בעולם </w:t>
      </w:r>
      <w:bookmarkStart w:id="22240" w:name="_ETM_Q46_644250"/>
      <w:bookmarkEnd w:id="22240"/>
      <w:r>
        <w:rPr>
          <w:rtl/>
        </w:rPr>
        <w:t xml:space="preserve">כאשר </w:t>
      </w:r>
      <w:bookmarkStart w:id="22241" w:name="_ETM_Q46_644580"/>
      <w:bookmarkEnd w:id="22241"/>
      <w:r>
        <w:rPr>
          <w:rtl/>
        </w:rPr>
        <w:t>בוע</w:t>
      </w:r>
      <w:r>
        <w:rPr>
          <w:rFonts w:hint="cs"/>
          <w:rtl/>
        </w:rPr>
        <w:t>ו</w:t>
      </w:r>
      <w:r>
        <w:rPr>
          <w:rtl/>
        </w:rPr>
        <w:t xml:space="preserve">ת </w:t>
      </w:r>
      <w:bookmarkStart w:id="22242" w:name="_ETM_Q46_644849"/>
      <w:bookmarkEnd w:id="22242"/>
      <w:r>
        <w:rPr>
          <w:rtl/>
        </w:rPr>
        <w:t xml:space="preserve">נדל"ן </w:t>
      </w:r>
      <w:bookmarkStart w:id="22243" w:name="_ETM_Q46_645209"/>
      <w:bookmarkEnd w:id="22243"/>
      <w:r>
        <w:rPr>
          <w:rtl/>
        </w:rPr>
        <w:t>מתפוצצות</w:t>
      </w:r>
      <w:r>
        <w:rPr>
          <w:rFonts w:hint="cs"/>
          <w:rtl/>
        </w:rPr>
        <w:t>.</w:t>
      </w:r>
      <w:r>
        <w:rPr>
          <w:rtl/>
        </w:rPr>
        <w:t xml:space="preserve"> </w:t>
      </w:r>
      <w:bookmarkStart w:id="22244" w:name="_ETM_Q46_646790"/>
      <w:bookmarkEnd w:id="22244"/>
      <w:r>
        <w:rPr>
          <w:rtl/>
        </w:rPr>
        <w:t xml:space="preserve">אנחנו </w:t>
      </w:r>
      <w:bookmarkStart w:id="22245" w:name="_ETM_Q46_647689"/>
      <w:bookmarkEnd w:id="22245"/>
      <w:r>
        <w:rPr>
          <w:rtl/>
        </w:rPr>
        <w:t xml:space="preserve">לא </w:t>
      </w:r>
      <w:bookmarkStart w:id="22246" w:name="_ETM_Q46_647900"/>
      <w:bookmarkEnd w:id="22246"/>
      <w:r>
        <w:rPr>
          <w:rtl/>
        </w:rPr>
        <w:t xml:space="preserve">יכולים </w:t>
      </w:r>
      <w:bookmarkStart w:id="22247" w:name="_ETM_Q46_648379"/>
      <w:bookmarkEnd w:id="22247"/>
      <w:r>
        <w:rPr>
          <w:rtl/>
        </w:rPr>
        <w:t xml:space="preserve">לאפשר </w:t>
      </w:r>
      <w:bookmarkStart w:id="22248" w:name="_ETM_Q46_649920"/>
      <w:bookmarkEnd w:id="22248"/>
      <w:r>
        <w:rPr>
          <w:rtl/>
        </w:rPr>
        <w:t>ל</w:t>
      </w:r>
      <w:bookmarkStart w:id="22249" w:name="_ETM_Q46_650370"/>
      <w:bookmarkEnd w:id="22249"/>
      <w:r>
        <w:rPr>
          <w:rtl/>
        </w:rPr>
        <w:t xml:space="preserve">מפלצת </w:t>
      </w:r>
      <w:bookmarkStart w:id="22250" w:name="_ETM_Q46_651120"/>
      <w:bookmarkEnd w:id="22250"/>
      <w:r>
        <w:rPr>
          <w:rtl/>
        </w:rPr>
        <w:t xml:space="preserve">הזאת </w:t>
      </w:r>
      <w:bookmarkStart w:id="22251" w:name="_ETM_Q46_651900"/>
      <w:bookmarkEnd w:id="22251"/>
      <w:r>
        <w:rPr>
          <w:rtl/>
        </w:rPr>
        <w:t xml:space="preserve">להמשיך </w:t>
      </w:r>
      <w:bookmarkStart w:id="22252" w:name="_ETM_Q46_652620"/>
      <w:bookmarkEnd w:id="22252"/>
      <w:r>
        <w:rPr>
          <w:rtl/>
        </w:rPr>
        <w:t>ל</w:t>
      </w:r>
      <w:r>
        <w:rPr>
          <w:rFonts w:hint="cs"/>
          <w:rtl/>
        </w:rPr>
        <w:t>ינוק</w:t>
      </w:r>
      <w:r>
        <w:rPr>
          <w:rtl/>
        </w:rPr>
        <w:t xml:space="preserve"> </w:t>
      </w:r>
      <w:bookmarkStart w:id="22253" w:name="_ETM_Q46_653249"/>
      <w:bookmarkEnd w:id="22253"/>
      <w:r>
        <w:rPr>
          <w:rtl/>
        </w:rPr>
        <w:t xml:space="preserve">את </w:t>
      </w:r>
      <w:bookmarkStart w:id="22254" w:name="_ETM_Q46_653430"/>
      <w:bookmarkEnd w:id="22254"/>
      <w:r>
        <w:rPr>
          <w:rtl/>
        </w:rPr>
        <w:t xml:space="preserve">החמצן </w:t>
      </w:r>
      <w:bookmarkStart w:id="22255" w:name="_ETM_Q46_654269"/>
      <w:bookmarkEnd w:id="22255"/>
      <w:r>
        <w:rPr>
          <w:rtl/>
        </w:rPr>
        <w:t xml:space="preserve">הפיסקלי </w:t>
      </w:r>
      <w:bookmarkStart w:id="22256" w:name="_ETM_Q46_656010"/>
      <w:bookmarkEnd w:id="22256"/>
      <w:r>
        <w:rPr>
          <w:rtl/>
        </w:rPr>
        <w:t xml:space="preserve">והכלכלי </w:t>
      </w:r>
      <w:bookmarkStart w:id="22257" w:name="_ETM_Q46_656730"/>
      <w:bookmarkEnd w:id="22257"/>
      <w:r>
        <w:rPr>
          <w:rtl/>
        </w:rPr>
        <w:t xml:space="preserve">של </w:t>
      </w:r>
      <w:bookmarkStart w:id="22258" w:name="_ETM_Q46_656879"/>
      <w:bookmarkEnd w:id="22258"/>
      <w:r>
        <w:rPr>
          <w:rtl/>
        </w:rPr>
        <w:t xml:space="preserve">מדינת </w:t>
      </w:r>
      <w:bookmarkStart w:id="22259" w:name="_ETM_Q46_657209"/>
      <w:bookmarkEnd w:id="22259"/>
      <w:r>
        <w:rPr>
          <w:rtl/>
        </w:rPr>
        <w:t>ישראל</w:t>
      </w:r>
      <w:r>
        <w:rPr>
          <w:rFonts w:hint="cs"/>
          <w:rtl/>
        </w:rPr>
        <w:t>.</w:t>
      </w:r>
      <w:r>
        <w:rPr>
          <w:rtl/>
        </w:rPr>
        <w:t xml:space="preserve"> </w:t>
      </w:r>
      <w:bookmarkStart w:id="22260" w:name="_ETM_Q46_658049"/>
      <w:bookmarkEnd w:id="22260"/>
      <w:r>
        <w:rPr>
          <w:rtl/>
        </w:rPr>
        <w:t xml:space="preserve">לא </w:t>
      </w:r>
      <w:bookmarkStart w:id="22261" w:name="_ETM_Q46_658260"/>
      <w:bookmarkEnd w:id="22261"/>
      <w:r>
        <w:rPr>
          <w:rtl/>
        </w:rPr>
        <w:t xml:space="preserve">יכול </w:t>
      </w:r>
      <w:bookmarkStart w:id="22262" w:name="_ETM_Q46_658560"/>
      <w:bookmarkEnd w:id="22262"/>
      <w:r>
        <w:rPr>
          <w:rtl/>
        </w:rPr>
        <w:t xml:space="preserve">להיות </w:t>
      </w:r>
      <w:bookmarkStart w:id="22263" w:name="_ETM_Q46_658769"/>
      <w:bookmarkEnd w:id="22263"/>
      <w:r>
        <w:rPr>
          <w:rtl/>
        </w:rPr>
        <w:t xml:space="preserve">שאנחנו </w:t>
      </w:r>
      <w:bookmarkStart w:id="22264" w:name="_ETM_Q46_659069"/>
      <w:bookmarkEnd w:id="22264"/>
      <w:r>
        <w:rPr>
          <w:rtl/>
        </w:rPr>
        <w:t xml:space="preserve">נמשיך </w:t>
      </w:r>
      <w:bookmarkStart w:id="22265" w:name="_ETM_Q46_659430"/>
      <w:bookmarkEnd w:id="22265"/>
      <w:r>
        <w:rPr>
          <w:rtl/>
        </w:rPr>
        <w:t xml:space="preserve">ונעמוד </w:t>
      </w:r>
      <w:bookmarkStart w:id="22266" w:name="_ETM_Q46_659849"/>
      <w:bookmarkEnd w:id="22266"/>
      <w:r>
        <w:rPr>
          <w:rtl/>
        </w:rPr>
        <w:t>מנג</w:t>
      </w:r>
      <w:r>
        <w:rPr>
          <w:rFonts w:hint="cs"/>
          <w:rtl/>
        </w:rPr>
        <w:t>ד</w:t>
      </w:r>
      <w:r>
        <w:rPr>
          <w:rtl/>
        </w:rPr>
        <w:t xml:space="preserve"> </w:t>
      </w:r>
      <w:bookmarkStart w:id="22267" w:name="_ETM_Q46_660299"/>
      <w:bookmarkEnd w:id="22267"/>
      <w:r>
        <w:rPr>
          <w:rFonts w:hint="cs"/>
          <w:rtl/>
        </w:rPr>
        <w:t>בזמן</w:t>
      </w:r>
      <w:r>
        <w:rPr>
          <w:rtl/>
        </w:rPr>
        <w:t xml:space="preserve"> </w:t>
      </w:r>
      <w:bookmarkStart w:id="22268" w:name="_ETM_Q46_660629"/>
      <w:bookmarkEnd w:id="22268"/>
      <w:r>
        <w:rPr>
          <w:rtl/>
        </w:rPr>
        <w:t xml:space="preserve">שהדבר </w:t>
      </w:r>
      <w:bookmarkStart w:id="22269" w:name="_ETM_Q46_660959"/>
      <w:bookmarkEnd w:id="22269"/>
      <w:r>
        <w:rPr>
          <w:rtl/>
        </w:rPr>
        <w:t xml:space="preserve">הזה </w:t>
      </w:r>
      <w:bookmarkStart w:id="22270" w:name="_ETM_Q46_661139"/>
      <w:bookmarkEnd w:id="22270"/>
      <w:r>
        <w:rPr>
          <w:rtl/>
        </w:rPr>
        <w:t>קורה</w:t>
      </w:r>
      <w:r>
        <w:rPr>
          <w:rFonts w:hint="cs"/>
          <w:rtl/>
        </w:rPr>
        <w:t>.</w:t>
      </w:r>
      <w:r>
        <w:rPr>
          <w:rtl/>
        </w:rPr>
        <w:t xml:space="preserve"> </w:t>
      </w:r>
      <w:bookmarkStart w:id="22271" w:name="_ETM_Q46_661409"/>
      <w:bookmarkStart w:id="22272" w:name="_ETM_Q46_659000"/>
      <w:bookmarkEnd w:id="22271"/>
      <w:bookmarkEnd w:id="22272"/>
      <w:r>
        <w:rPr>
          <w:rtl/>
        </w:rPr>
        <w:t>חייב</w:t>
      </w:r>
      <w:r w:rsidR="00AB0102">
        <w:rPr>
          <w:rFonts w:hint="cs"/>
          <w:rtl/>
        </w:rPr>
        <w:t>ים</w:t>
      </w:r>
      <w:r>
        <w:rPr>
          <w:rtl/>
        </w:rPr>
        <w:t xml:space="preserve"> </w:t>
      </w:r>
      <w:bookmarkStart w:id="22273" w:name="_ETM_Q46_662290"/>
      <w:bookmarkEnd w:id="22273"/>
      <w:r>
        <w:rPr>
          <w:rtl/>
        </w:rPr>
        <w:t xml:space="preserve">לפתוח </w:t>
      </w:r>
      <w:bookmarkStart w:id="22274" w:name="_ETM_Q46_663010"/>
      <w:bookmarkEnd w:id="22274"/>
      <w:r>
        <w:rPr>
          <w:rtl/>
        </w:rPr>
        <w:t xml:space="preserve">את </w:t>
      </w:r>
      <w:bookmarkStart w:id="22275" w:name="_ETM_Q46_663189"/>
      <w:bookmarkEnd w:id="22275"/>
      <w:r>
        <w:rPr>
          <w:rtl/>
        </w:rPr>
        <w:t xml:space="preserve">השוק </w:t>
      </w:r>
      <w:bookmarkStart w:id="22276" w:name="_ETM_Q46_663549"/>
      <w:bookmarkEnd w:id="22276"/>
      <w:r>
        <w:rPr>
          <w:rtl/>
        </w:rPr>
        <w:t>הבנקאי</w:t>
      </w:r>
      <w:r>
        <w:rPr>
          <w:rFonts w:hint="cs"/>
          <w:rtl/>
        </w:rPr>
        <w:t>.</w:t>
      </w:r>
      <w:r>
        <w:rPr>
          <w:rtl/>
        </w:rPr>
        <w:t xml:space="preserve"> </w:t>
      </w:r>
      <w:bookmarkStart w:id="22277" w:name="_ETM_Q46_664629"/>
      <w:bookmarkEnd w:id="22277"/>
      <w:r>
        <w:rPr>
          <w:rtl/>
        </w:rPr>
        <w:t xml:space="preserve">הנגיד </w:t>
      </w:r>
      <w:bookmarkStart w:id="22278" w:name="_ETM_Q46_665110"/>
      <w:bookmarkEnd w:id="22278"/>
      <w:r>
        <w:rPr>
          <w:rtl/>
        </w:rPr>
        <w:t xml:space="preserve">חייב </w:t>
      </w:r>
      <w:bookmarkStart w:id="22279" w:name="_ETM_Q46_665439"/>
      <w:bookmarkEnd w:id="22279"/>
      <w:r>
        <w:rPr>
          <w:rtl/>
        </w:rPr>
        <w:t>להתעורר</w:t>
      </w:r>
      <w:r>
        <w:rPr>
          <w:rFonts w:hint="cs"/>
          <w:rtl/>
        </w:rPr>
        <w:t>;</w:t>
      </w:r>
      <w:r>
        <w:rPr>
          <w:rtl/>
        </w:rPr>
        <w:t xml:space="preserve"> </w:t>
      </w:r>
      <w:bookmarkStart w:id="22280" w:name="_ETM_Q46_666250"/>
      <w:bookmarkEnd w:id="22280"/>
      <w:r>
        <w:rPr>
          <w:rtl/>
        </w:rPr>
        <w:t xml:space="preserve">המפקח </w:t>
      </w:r>
      <w:bookmarkStart w:id="22281" w:name="_ETM_Q46_666819"/>
      <w:bookmarkEnd w:id="22281"/>
      <w:r>
        <w:rPr>
          <w:rtl/>
        </w:rPr>
        <w:t xml:space="preserve">על </w:t>
      </w:r>
      <w:bookmarkStart w:id="22282" w:name="_ETM_Q46_666909"/>
      <w:bookmarkEnd w:id="22282"/>
      <w:r>
        <w:rPr>
          <w:rtl/>
        </w:rPr>
        <w:t xml:space="preserve">הבנקים </w:t>
      </w:r>
      <w:bookmarkStart w:id="22283" w:name="_ETM_Q46_667269"/>
      <w:bookmarkEnd w:id="22283"/>
      <w:r>
        <w:rPr>
          <w:rtl/>
        </w:rPr>
        <w:t xml:space="preserve">חייב </w:t>
      </w:r>
      <w:bookmarkStart w:id="22284" w:name="_ETM_Q46_667540"/>
      <w:bookmarkEnd w:id="22284"/>
      <w:r>
        <w:rPr>
          <w:rtl/>
        </w:rPr>
        <w:t>להתעורר</w:t>
      </w:r>
      <w:r>
        <w:rPr>
          <w:rFonts w:hint="cs"/>
          <w:rtl/>
        </w:rPr>
        <w:t>;</w:t>
      </w:r>
      <w:r>
        <w:rPr>
          <w:rtl/>
        </w:rPr>
        <w:t xml:space="preserve"> </w:t>
      </w:r>
      <w:bookmarkStart w:id="22285" w:name="_ETM_Q46_668290"/>
      <w:bookmarkEnd w:id="22285"/>
      <w:r>
        <w:rPr>
          <w:rtl/>
        </w:rPr>
        <w:t xml:space="preserve">יושב-ראש </w:t>
      </w:r>
      <w:bookmarkStart w:id="22286" w:name="_ETM_Q46_668739"/>
      <w:bookmarkEnd w:id="22286"/>
      <w:r>
        <w:rPr>
          <w:rtl/>
        </w:rPr>
        <w:t xml:space="preserve">ועדת </w:t>
      </w:r>
      <w:bookmarkStart w:id="22287" w:name="_ETM_Q46_669069"/>
      <w:bookmarkEnd w:id="22287"/>
      <w:r>
        <w:rPr>
          <w:rtl/>
        </w:rPr>
        <w:t xml:space="preserve">הכספים </w:t>
      </w:r>
      <w:bookmarkStart w:id="22288" w:name="_ETM_Q46_669459"/>
      <w:bookmarkEnd w:id="22288"/>
      <w:r>
        <w:rPr>
          <w:rtl/>
        </w:rPr>
        <w:t xml:space="preserve">צריך </w:t>
      </w:r>
      <w:bookmarkStart w:id="22289" w:name="_ETM_Q46_669760"/>
      <w:bookmarkEnd w:id="22289"/>
      <w:r>
        <w:rPr>
          <w:rtl/>
        </w:rPr>
        <w:t>להתעורר</w:t>
      </w:r>
      <w:r>
        <w:rPr>
          <w:rFonts w:hint="cs"/>
          <w:rtl/>
        </w:rPr>
        <w:t>;</w:t>
      </w:r>
      <w:r>
        <w:rPr>
          <w:rtl/>
        </w:rPr>
        <w:t xml:space="preserve"> </w:t>
      </w:r>
      <w:bookmarkStart w:id="22290" w:name="_ETM_Q46_670540"/>
      <w:bookmarkEnd w:id="22290"/>
      <w:r>
        <w:rPr>
          <w:rtl/>
        </w:rPr>
        <w:t xml:space="preserve">שר </w:t>
      </w:r>
      <w:bookmarkStart w:id="22291" w:name="_ETM_Q46_670810"/>
      <w:bookmarkEnd w:id="22291"/>
      <w:r>
        <w:rPr>
          <w:rtl/>
        </w:rPr>
        <w:t xml:space="preserve">האוצר </w:t>
      </w:r>
      <w:bookmarkStart w:id="22292" w:name="_ETM_Q46_671200"/>
      <w:bookmarkEnd w:id="22292"/>
      <w:r>
        <w:rPr>
          <w:rtl/>
        </w:rPr>
        <w:t xml:space="preserve">צריך </w:t>
      </w:r>
      <w:bookmarkStart w:id="22293" w:name="_ETM_Q46_671530"/>
      <w:bookmarkEnd w:id="22293"/>
      <w:r>
        <w:rPr>
          <w:rtl/>
        </w:rPr>
        <w:t>להתעורר</w:t>
      </w:r>
      <w:r>
        <w:rPr>
          <w:rFonts w:hint="cs"/>
          <w:rtl/>
        </w:rPr>
        <w:t>,</w:t>
      </w:r>
      <w:r>
        <w:rPr>
          <w:rtl/>
        </w:rPr>
        <w:t xml:space="preserve"> </w:t>
      </w:r>
      <w:bookmarkStart w:id="22294" w:name="_ETM_Q46_672360"/>
      <w:bookmarkEnd w:id="22294"/>
      <w:r>
        <w:rPr>
          <w:rtl/>
        </w:rPr>
        <w:t xml:space="preserve">ושר </w:t>
      </w:r>
      <w:bookmarkStart w:id="22295" w:name="_ETM_Q46_672720"/>
      <w:bookmarkEnd w:id="22295"/>
      <w:r>
        <w:rPr>
          <w:rtl/>
        </w:rPr>
        <w:t xml:space="preserve">האוצר </w:t>
      </w:r>
      <w:bookmarkStart w:id="22296" w:name="_ETM_Q46_673080"/>
      <w:bookmarkEnd w:id="22296"/>
      <w:r>
        <w:rPr>
          <w:rFonts w:hint="cs"/>
          <w:rtl/>
        </w:rPr>
        <w:t xml:space="preserve">הוא </w:t>
      </w:r>
      <w:r>
        <w:rPr>
          <w:rtl/>
        </w:rPr>
        <w:t xml:space="preserve">כבר </w:t>
      </w:r>
      <w:bookmarkStart w:id="22297" w:name="_ETM_Q46_673800"/>
      <w:bookmarkEnd w:id="22297"/>
      <w:r>
        <w:rPr>
          <w:rFonts w:hint="cs"/>
          <w:rtl/>
        </w:rPr>
        <w:t xml:space="preserve">ער, </w:t>
      </w:r>
      <w:r>
        <w:rPr>
          <w:rtl/>
        </w:rPr>
        <w:t xml:space="preserve">אבל </w:t>
      </w:r>
      <w:bookmarkStart w:id="22298" w:name="_ETM_Q46_674010"/>
      <w:bookmarkEnd w:id="22298"/>
      <w:r>
        <w:rPr>
          <w:rtl/>
        </w:rPr>
        <w:t xml:space="preserve">צריך </w:t>
      </w:r>
      <w:bookmarkStart w:id="22299" w:name="_ETM_Q46_674760"/>
      <w:bookmarkEnd w:id="22299"/>
      <w:r>
        <w:rPr>
          <w:rtl/>
        </w:rPr>
        <w:t xml:space="preserve">לדחוף </w:t>
      </w:r>
      <w:bookmarkStart w:id="22300" w:name="_ETM_Q46_675450"/>
      <w:bookmarkEnd w:id="22300"/>
      <w:r>
        <w:rPr>
          <w:rtl/>
        </w:rPr>
        <w:t xml:space="preserve">הרבה </w:t>
      </w:r>
      <w:bookmarkStart w:id="22301" w:name="_ETM_Q46_675810"/>
      <w:bookmarkEnd w:id="22301"/>
      <w:r>
        <w:rPr>
          <w:rtl/>
        </w:rPr>
        <w:t>יותר</w:t>
      </w:r>
      <w:r>
        <w:rPr>
          <w:rFonts w:hint="cs"/>
          <w:rtl/>
        </w:rPr>
        <w:t>.</w:t>
      </w:r>
      <w:r>
        <w:rPr>
          <w:rtl/>
        </w:rPr>
        <w:t xml:space="preserve"> </w:t>
      </w:r>
      <w:bookmarkStart w:id="22302" w:name="_ETM_Q46_677739"/>
      <w:bookmarkStart w:id="22303" w:name="_ETM_Q46_678430"/>
      <w:bookmarkEnd w:id="22302"/>
      <w:bookmarkEnd w:id="22303"/>
    </w:p>
    <w:p w:rsidR="00491607" w:rsidRDefault="00491607" w:rsidP="00E92A5B">
      <w:pPr>
        <w:rPr>
          <w:rtl/>
        </w:rPr>
      </w:pPr>
    </w:p>
    <w:p w:rsidR="00491607" w:rsidRDefault="00491607" w:rsidP="00AB0102">
      <w:pPr>
        <w:rPr>
          <w:rtl/>
        </w:rPr>
      </w:pPr>
      <w:bookmarkStart w:id="22304" w:name="_ETM_Q46_676000"/>
      <w:bookmarkEnd w:id="22304"/>
      <w:r>
        <w:rPr>
          <w:rFonts w:hint="cs"/>
          <w:rtl/>
        </w:rPr>
        <w:t>נשארו</w:t>
      </w:r>
      <w:r>
        <w:rPr>
          <w:rtl/>
        </w:rPr>
        <w:t xml:space="preserve"> </w:t>
      </w:r>
      <w:bookmarkStart w:id="22305" w:name="_ETM_Q46_678790"/>
      <w:bookmarkEnd w:id="22305"/>
      <w:r>
        <w:rPr>
          <w:rtl/>
        </w:rPr>
        <w:t xml:space="preserve">לי </w:t>
      </w:r>
      <w:bookmarkStart w:id="22306" w:name="_ETM_Q46_678939"/>
      <w:bookmarkEnd w:id="22306"/>
      <w:r>
        <w:rPr>
          <w:rtl/>
        </w:rPr>
        <w:t xml:space="preserve">46 </w:t>
      </w:r>
      <w:bookmarkStart w:id="22307" w:name="_ETM_Q46_679689"/>
      <w:bookmarkEnd w:id="22307"/>
      <w:r>
        <w:rPr>
          <w:rtl/>
        </w:rPr>
        <w:t xml:space="preserve">שניות </w:t>
      </w:r>
      <w:bookmarkStart w:id="22308" w:name="_ETM_Q46_680049"/>
      <w:bookmarkEnd w:id="22308"/>
      <w:r>
        <w:rPr>
          <w:rtl/>
        </w:rPr>
        <w:t xml:space="preserve">להתייחס </w:t>
      </w:r>
      <w:bookmarkStart w:id="22309" w:name="_ETM_Q46_680499"/>
      <w:bookmarkEnd w:id="22309"/>
      <w:r>
        <w:rPr>
          <w:rtl/>
        </w:rPr>
        <w:t xml:space="preserve">לנושא </w:t>
      </w:r>
      <w:bookmarkStart w:id="22310" w:name="_ETM_Q46_680829"/>
      <w:bookmarkEnd w:id="22310"/>
      <w:r>
        <w:rPr>
          <w:rtl/>
        </w:rPr>
        <w:t>אחר</w:t>
      </w:r>
      <w:r>
        <w:rPr>
          <w:rFonts w:hint="cs"/>
          <w:rtl/>
        </w:rPr>
        <w:t>.</w:t>
      </w:r>
      <w:r>
        <w:rPr>
          <w:rtl/>
        </w:rPr>
        <w:t xml:space="preserve"> </w:t>
      </w:r>
      <w:bookmarkStart w:id="22311" w:name="_ETM_Q46_681069"/>
      <w:bookmarkEnd w:id="22311"/>
      <w:r>
        <w:rPr>
          <w:rtl/>
        </w:rPr>
        <w:t>עמד</w:t>
      </w:r>
      <w:r>
        <w:rPr>
          <w:rFonts w:hint="cs"/>
          <w:rtl/>
        </w:rPr>
        <w:t xml:space="preserve"> פה</w:t>
      </w:r>
      <w:r>
        <w:rPr>
          <w:rtl/>
        </w:rPr>
        <w:t xml:space="preserve"> </w:t>
      </w:r>
      <w:bookmarkStart w:id="22312" w:name="_ETM_Q46_681430"/>
      <w:bookmarkEnd w:id="22312"/>
      <w:r>
        <w:rPr>
          <w:rtl/>
        </w:rPr>
        <w:t xml:space="preserve">ראש </w:t>
      </w:r>
      <w:bookmarkStart w:id="22313" w:name="_ETM_Q46_681579"/>
      <w:bookmarkEnd w:id="22313"/>
      <w:r>
        <w:rPr>
          <w:rtl/>
        </w:rPr>
        <w:t xml:space="preserve">הממשלה </w:t>
      </w:r>
      <w:bookmarkStart w:id="22314" w:name="_ETM_Q46_682060"/>
      <w:bookmarkEnd w:id="22314"/>
      <w:r>
        <w:rPr>
          <w:rtl/>
        </w:rPr>
        <w:t xml:space="preserve">היום </w:t>
      </w:r>
      <w:bookmarkStart w:id="22315" w:name="_ETM_Q46_682329"/>
      <w:bookmarkEnd w:id="22315"/>
      <w:r>
        <w:rPr>
          <w:rtl/>
        </w:rPr>
        <w:t>ואמר</w:t>
      </w:r>
      <w:r>
        <w:rPr>
          <w:rFonts w:hint="cs"/>
          <w:rtl/>
        </w:rPr>
        <w:t>:</w:t>
      </w:r>
      <w:r>
        <w:rPr>
          <w:rtl/>
        </w:rPr>
        <w:t xml:space="preserve"> </w:t>
      </w:r>
      <w:bookmarkStart w:id="22316" w:name="_ETM_Q46_683200"/>
      <w:bookmarkEnd w:id="22316"/>
      <w:r>
        <w:rPr>
          <w:rtl/>
        </w:rPr>
        <w:t xml:space="preserve">אנחנו </w:t>
      </w:r>
      <w:bookmarkStart w:id="22317" w:name="_ETM_Q46_683950"/>
      <w:bookmarkEnd w:id="22317"/>
      <w:r>
        <w:rPr>
          <w:rtl/>
        </w:rPr>
        <w:t xml:space="preserve">משנים </w:t>
      </w:r>
      <w:bookmarkStart w:id="22318" w:name="_ETM_Q46_685129"/>
      <w:bookmarkEnd w:id="22318"/>
      <w:r>
        <w:rPr>
          <w:rtl/>
        </w:rPr>
        <w:t xml:space="preserve">את </w:t>
      </w:r>
      <w:bookmarkStart w:id="22319" w:name="_ETM_Q46_685339"/>
      <w:bookmarkEnd w:id="22319"/>
      <w:r>
        <w:rPr>
          <w:rtl/>
        </w:rPr>
        <w:t xml:space="preserve">המצב </w:t>
      </w:r>
      <w:bookmarkStart w:id="22320" w:name="_ETM_Q46_685849"/>
      <w:bookmarkEnd w:id="22320"/>
      <w:r>
        <w:rPr>
          <w:rtl/>
        </w:rPr>
        <w:t xml:space="preserve">במזרח </w:t>
      </w:r>
      <w:bookmarkStart w:id="22321" w:name="_ETM_Q46_686359"/>
      <w:bookmarkEnd w:id="22321"/>
      <w:r>
        <w:rPr>
          <w:rtl/>
        </w:rPr>
        <w:t>התיכון</w:t>
      </w:r>
      <w:r>
        <w:rPr>
          <w:rFonts w:hint="cs"/>
          <w:rtl/>
        </w:rPr>
        <w:t>.</w:t>
      </w:r>
      <w:r>
        <w:rPr>
          <w:rtl/>
        </w:rPr>
        <w:t xml:space="preserve"> </w:t>
      </w:r>
      <w:bookmarkStart w:id="22322" w:name="_ETM_Q46_686779"/>
      <w:bookmarkEnd w:id="22322"/>
      <w:r>
        <w:rPr>
          <w:rtl/>
        </w:rPr>
        <w:t xml:space="preserve">אז </w:t>
      </w:r>
      <w:bookmarkStart w:id="22323" w:name="_ETM_Q46_686900"/>
      <w:bookmarkEnd w:id="22323"/>
      <w:r>
        <w:rPr>
          <w:rtl/>
        </w:rPr>
        <w:t xml:space="preserve">אני </w:t>
      </w:r>
      <w:bookmarkStart w:id="22324" w:name="_ETM_Q46_686989"/>
      <w:bookmarkEnd w:id="22324"/>
      <w:r>
        <w:rPr>
          <w:rtl/>
        </w:rPr>
        <w:t xml:space="preserve">רוצה </w:t>
      </w:r>
      <w:bookmarkStart w:id="22325" w:name="_ETM_Q46_687260"/>
      <w:bookmarkEnd w:id="22325"/>
      <w:r>
        <w:rPr>
          <w:rtl/>
        </w:rPr>
        <w:t xml:space="preserve">לענות </w:t>
      </w:r>
      <w:bookmarkStart w:id="22326" w:name="_ETM_Q46_688069"/>
      <w:bookmarkEnd w:id="22326"/>
      <w:r>
        <w:rPr>
          <w:rtl/>
        </w:rPr>
        <w:t xml:space="preserve">לראש </w:t>
      </w:r>
      <w:bookmarkStart w:id="22327" w:name="_ETM_Q46_688430"/>
      <w:bookmarkEnd w:id="22327"/>
      <w:r>
        <w:rPr>
          <w:rtl/>
        </w:rPr>
        <w:t>הממשלה</w:t>
      </w:r>
      <w:r>
        <w:rPr>
          <w:rFonts w:hint="cs"/>
          <w:rtl/>
        </w:rPr>
        <w:t>:</w:t>
      </w:r>
      <w:r>
        <w:rPr>
          <w:rtl/>
        </w:rPr>
        <w:t xml:space="preserve"> </w:t>
      </w:r>
      <w:bookmarkStart w:id="22328" w:name="_ETM_Q46_688970"/>
      <w:bookmarkEnd w:id="22328"/>
      <w:r>
        <w:rPr>
          <w:rtl/>
        </w:rPr>
        <w:t xml:space="preserve">בהחלט </w:t>
      </w:r>
      <w:bookmarkStart w:id="22329" w:name="_ETM_Q46_689420"/>
      <w:bookmarkEnd w:id="22329"/>
      <w:r>
        <w:rPr>
          <w:rtl/>
        </w:rPr>
        <w:t xml:space="preserve">שינית </w:t>
      </w:r>
      <w:bookmarkStart w:id="22330" w:name="_ETM_Q46_689810"/>
      <w:bookmarkEnd w:id="22330"/>
      <w:r>
        <w:rPr>
          <w:rtl/>
        </w:rPr>
        <w:t xml:space="preserve">את </w:t>
      </w:r>
      <w:bookmarkStart w:id="22331" w:name="_ETM_Q46_689930"/>
      <w:bookmarkEnd w:id="22331"/>
      <w:r>
        <w:rPr>
          <w:rtl/>
        </w:rPr>
        <w:t xml:space="preserve">המצב </w:t>
      </w:r>
      <w:bookmarkStart w:id="22332" w:name="_ETM_Q46_690740"/>
      <w:bookmarkEnd w:id="22332"/>
      <w:r>
        <w:rPr>
          <w:rtl/>
        </w:rPr>
        <w:t xml:space="preserve">במזרח </w:t>
      </w:r>
      <w:bookmarkStart w:id="22333" w:name="_ETM_Q46_691340"/>
      <w:bookmarkEnd w:id="22333"/>
      <w:r>
        <w:rPr>
          <w:rtl/>
        </w:rPr>
        <w:t>התיכון</w:t>
      </w:r>
      <w:r>
        <w:rPr>
          <w:rFonts w:hint="cs"/>
          <w:rtl/>
        </w:rPr>
        <w:t>.</w:t>
      </w:r>
      <w:r>
        <w:rPr>
          <w:rtl/>
        </w:rPr>
        <w:t xml:space="preserve"> </w:t>
      </w:r>
      <w:bookmarkStart w:id="22334" w:name="_ETM_Q46_692300"/>
      <w:bookmarkEnd w:id="22334"/>
      <w:r>
        <w:rPr>
          <w:rtl/>
        </w:rPr>
        <w:t>שי</w:t>
      </w:r>
      <w:r>
        <w:rPr>
          <w:rFonts w:hint="cs"/>
          <w:rtl/>
        </w:rPr>
        <w:t>נית</w:t>
      </w:r>
      <w:r>
        <w:rPr>
          <w:rtl/>
        </w:rPr>
        <w:t xml:space="preserve"> </w:t>
      </w:r>
      <w:bookmarkStart w:id="22335" w:name="_ETM_Q46_692780"/>
      <w:bookmarkEnd w:id="22335"/>
      <w:r>
        <w:rPr>
          <w:rtl/>
        </w:rPr>
        <w:t xml:space="preserve">אותו </w:t>
      </w:r>
      <w:bookmarkStart w:id="22336" w:name="_ETM_Q46_693380"/>
      <w:bookmarkEnd w:id="22336"/>
      <w:r>
        <w:rPr>
          <w:rtl/>
        </w:rPr>
        <w:t xml:space="preserve">לרעה </w:t>
      </w:r>
      <w:bookmarkStart w:id="22337" w:name="_ETM_Q46_694040"/>
      <w:bookmarkEnd w:id="22337"/>
      <w:r>
        <w:rPr>
          <w:rtl/>
        </w:rPr>
        <w:t xml:space="preserve">עבור </w:t>
      </w:r>
      <w:bookmarkStart w:id="22338" w:name="_ETM_Q46_694309"/>
      <w:bookmarkEnd w:id="22338"/>
      <w:r>
        <w:rPr>
          <w:rtl/>
        </w:rPr>
        <w:t xml:space="preserve">מדינת </w:t>
      </w:r>
      <w:bookmarkStart w:id="22339" w:name="_ETM_Q46_694760"/>
      <w:bookmarkEnd w:id="22339"/>
      <w:r>
        <w:rPr>
          <w:rtl/>
        </w:rPr>
        <w:t>ישראל</w:t>
      </w:r>
      <w:r>
        <w:rPr>
          <w:rFonts w:hint="cs"/>
          <w:rtl/>
        </w:rPr>
        <w:t>.</w:t>
      </w:r>
      <w:r>
        <w:rPr>
          <w:rtl/>
        </w:rPr>
        <w:t xml:space="preserve"> </w:t>
      </w:r>
      <w:bookmarkStart w:id="22340" w:name="_ETM_Q46_695120"/>
      <w:bookmarkEnd w:id="22340"/>
      <w:r>
        <w:rPr>
          <w:rtl/>
        </w:rPr>
        <w:t xml:space="preserve">הפכנו </w:t>
      </w:r>
      <w:bookmarkStart w:id="22341" w:name="_ETM_Q46_695510"/>
      <w:bookmarkEnd w:id="22341"/>
      <w:r>
        <w:rPr>
          <w:rtl/>
        </w:rPr>
        <w:t xml:space="preserve">להיות </w:t>
      </w:r>
      <w:bookmarkStart w:id="22342" w:name="_ETM_Q46_695720"/>
      <w:bookmarkEnd w:id="22342"/>
      <w:r>
        <w:rPr>
          <w:rtl/>
        </w:rPr>
        <w:t xml:space="preserve">מדינה </w:t>
      </w:r>
      <w:bookmarkStart w:id="22343" w:name="_ETM_Q46_696140"/>
      <w:bookmarkEnd w:id="22343"/>
      <w:r>
        <w:rPr>
          <w:rtl/>
        </w:rPr>
        <w:t>מצורעת</w:t>
      </w:r>
      <w:r>
        <w:rPr>
          <w:rFonts w:hint="cs"/>
          <w:rtl/>
        </w:rPr>
        <w:t>,</w:t>
      </w:r>
      <w:r>
        <w:rPr>
          <w:rtl/>
        </w:rPr>
        <w:t xml:space="preserve"> </w:t>
      </w:r>
      <w:bookmarkStart w:id="22344" w:name="_ETM_Q46_697100"/>
      <w:bookmarkEnd w:id="22344"/>
      <w:r>
        <w:rPr>
          <w:rtl/>
        </w:rPr>
        <w:t xml:space="preserve">מדינה </w:t>
      </w:r>
      <w:bookmarkStart w:id="22345" w:name="_ETM_Q46_698030"/>
      <w:bookmarkEnd w:id="22345"/>
      <w:r>
        <w:rPr>
          <w:rtl/>
        </w:rPr>
        <w:t xml:space="preserve">שבעלות </w:t>
      </w:r>
      <w:bookmarkStart w:id="22346" w:name="_ETM_Q46_698660"/>
      <w:bookmarkEnd w:id="22346"/>
      <w:r>
        <w:rPr>
          <w:rtl/>
        </w:rPr>
        <w:t>ב</w:t>
      </w:r>
      <w:r>
        <w:rPr>
          <w:rFonts w:hint="cs"/>
          <w:rtl/>
        </w:rPr>
        <w:t>ר</w:t>
      </w:r>
      <w:r>
        <w:rPr>
          <w:rtl/>
        </w:rPr>
        <w:t xml:space="preserve">יתנו </w:t>
      </w:r>
      <w:bookmarkStart w:id="22347" w:name="_ETM_Q46_699290"/>
      <w:bookmarkEnd w:id="22347"/>
      <w:r>
        <w:rPr>
          <w:rtl/>
        </w:rPr>
        <w:t xml:space="preserve">לשעבר </w:t>
      </w:r>
      <w:bookmarkStart w:id="22348" w:name="_ETM_Q46_700280"/>
      <w:bookmarkEnd w:id="22348"/>
      <w:r>
        <w:rPr>
          <w:rtl/>
        </w:rPr>
        <w:t xml:space="preserve">יוצרות </w:t>
      </w:r>
      <w:bookmarkStart w:id="22349" w:name="_ETM_Q46_700819"/>
      <w:bookmarkEnd w:id="22349"/>
      <w:r>
        <w:rPr>
          <w:rtl/>
        </w:rPr>
        <w:t xml:space="preserve">קואליציות </w:t>
      </w:r>
      <w:bookmarkStart w:id="22350" w:name="_ETM_Q46_701720"/>
      <w:bookmarkEnd w:id="22350"/>
      <w:r>
        <w:rPr>
          <w:rtl/>
        </w:rPr>
        <w:t xml:space="preserve">אזוריות </w:t>
      </w:r>
      <w:bookmarkStart w:id="22351" w:name="_ETM_Q46_702890"/>
      <w:bookmarkEnd w:id="22351"/>
      <w:r>
        <w:rPr>
          <w:rtl/>
        </w:rPr>
        <w:t xml:space="preserve">נגד </w:t>
      </w:r>
      <w:bookmarkStart w:id="22352" w:name="_ETM_Q46_703250"/>
      <w:bookmarkEnd w:id="22352"/>
      <w:r>
        <w:rPr>
          <w:rtl/>
        </w:rPr>
        <w:t xml:space="preserve">מדינת </w:t>
      </w:r>
      <w:bookmarkStart w:id="22353" w:name="_ETM_Q46_703670"/>
      <w:bookmarkEnd w:id="22353"/>
      <w:r>
        <w:rPr>
          <w:rtl/>
        </w:rPr>
        <w:t>ישראל</w:t>
      </w:r>
      <w:r>
        <w:rPr>
          <w:rFonts w:hint="cs"/>
          <w:rtl/>
        </w:rPr>
        <w:t>.</w:t>
      </w:r>
      <w:r>
        <w:rPr>
          <w:rtl/>
        </w:rPr>
        <w:t xml:space="preserve"> </w:t>
      </w:r>
      <w:bookmarkStart w:id="22354" w:name="_ETM_Q46_704629"/>
      <w:bookmarkEnd w:id="22354"/>
      <w:r>
        <w:rPr>
          <w:rtl/>
        </w:rPr>
        <w:t xml:space="preserve">אני </w:t>
      </w:r>
      <w:bookmarkStart w:id="22355" w:name="_ETM_Q46_704870"/>
      <w:bookmarkEnd w:id="22355"/>
      <w:r>
        <w:rPr>
          <w:rtl/>
        </w:rPr>
        <w:t xml:space="preserve">לא </w:t>
      </w:r>
      <w:bookmarkStart w:id="22356" w:name="_ETM_Q46_705019"/>
      <w:bookmarkEnd w:id="22356"/>
      <w:r>
        <w:rPr>
          <w:rtl/>
        </w:rPr>
        <w:t xml:space="preserve">יודע </w:t>
      </w:r>
      <w:bookmarkStart w:id="22357" w:name="_ETM_Q46_705229"/>
      <w:bookmarkEnd w:id="22357"/>
      <w:r>
        <w:rPr>
          <w:rtl/>
        </w:rPr>
        <w:t xml:space="preserve">אם </w:t>
      </w:r>
      <w:bookmarkStart w:id="22358" w:name="_ETM_Q46_705349"/>
      <w:bookmarkEnd w:id="22358"/>
      <w:r>
        <w:rPr>
          <w:rtl/>
        </w:rPr>
        <w:t xml:space="preserve">שמת </w:t>
      </w:r>
      <w:bookmarkStart w:id="22359" w:name="_ETM_Q46_705769"/>
      <w:bookmarkEnd w:id="22359"/>
      <w:r>
        <w:rPr>
          <w:rtl/>
        </w:rPr>
        <w:t>לב</w:t>
      </w:r>
      <w:r>
        <w:rPr>
          <w:rFonts w:hint="cs"/>
          <w:rtl/>
        </w:rPr>
        <w:t>,</w:t>
      </w:r>
      <w:r>
        <w:rPr>
          <w:rtl/>
        </w:rPr>
        <w:t xml:space="preserve"> </w:t>
      </w:r>
      <w:bookmarkStart w:id="22360" w:name="_ETM_Q46_706010"/>
      <w:bookmarkEnd w:id="22360"/>
      <w:r>
        <w:rPr>
          <w:rtl/>
        </w:rPr>
        <w:t xml:space="preserve">אבל </w:t>
      </w:r>
      <w:bookmarkStart w:id="22361" w:name="_ETM_Q46_706249"/>
      <w:bookmarkEnd w:id="22361"/>
      <w:r>
        <w:rPr>
          <w:rtl/>
        </w:rPr>
        <w:t xml:space="preserve">מדינות </w:t>
      </w:r>
      <w:bookmarkStart w:id="22362" w:name="_ETM_Q46_707029"/>
      <w:bookmarkEnd w:id="22362"/>
      <w:r>
        <w:rPr>
          <w:rtl/>
        </w:rPr>
        <w:t xml:space="preserve">שהיו </w:t>
      </w:r>
      <w:bookmarkStart w:id="22363" w:name="_ETM_Q46_707479"/>
      <w:bookmarkEnd w:id="22363"/>
      <w:r>
        <w:rPr>
          <w:rtl/>
        </w:rPr>
        <w:t>איתנו</w:t>
      </w:r>
      <w:r>
        <w:rPr>
          <w:rFonts w:hint="cs"/>
          <w:rtl/>
        </w:rPr>
        <w:t>,</w:t>
      </w:r>
      <w:r>
        <w:rPr>
          <w:rtl/>
        </w:rPr>
        <w:t xml:space="preserve"> </w:t>
      </w:r>
      <w:bookmarkStart w:id="22364" w:name="_ETM_Q46_707870"/>
      <w:bookmarkEnd w:id="22364"/>
      <w:r>
        <w:rPr>
          <w:rtl/>
        </w:rPr>
        <w:t xml:space="preserve">חברות </w:t>
      </w:r>
      <w:bookmarkStart w:id="22365" w:name="_ETM_Q46_708349"/>
      <w:bookmarkEnd w:id="22365"/>
      <w:r>
        <w:rPr>
          <w:rtl/>
        </w:rPr>
        <w:t>שלנו</w:t>
      </w:r>
      <w:r>
        <w:rPr>
          <w:rFonts w:hint="cs"/>
          <w:rtl/>
        </w:rPr>
        <w:t>,</w:t>
      </w:r>
      <w:r>
        <w:rPr>
          <w:rtl/>
        </w:rPr>
        <w:t xml:space="preserve"> </w:t>
      </w:r>
      <w:bookmarkStart w:id="22366" w:name="_ETM_Q46_709069"/>
      <w:bookmarkEnd w:id="22366"/>
      <w:r>
        <w:rPr>
          <w:rtl/>
        </w:rPr>
        <w:t xml:space="preserve">מכירות </w:t>
      </w:r>
      <w:bookmarkStart w:id="22367" w:name="_ETM_Q46_709760"/>
      <w:bookmarkEnd w:id="22367"/>
      <w:r>
        <w:rPr>
          <w:rtl/>
        </w:rPr>
        <w:t xml:space="preserve">היום </w:t>
      </w:r>
      <w:bookmarkStart w:id="22368" w:name="_ETM_Q46_710089"/>
      <w:bookmarkEnd w:id="22368"/>
      <w:r>
        <w:rPr>
          <w:rtl/>
        </w:rPr>
        <w:t xml:space="preserve">במדינה </w:t>
      </w:r>
      <w:bookmarkStart w:id="22369" w:name="_ETM_Q46_710599"/>
      <w:bookmarkEnd w:id="22369"/>
      <w:r>
        <w:rPr>
          <w:rtl/>
        </w:rPr>
        <w:t>פל</w:t>
      </w:r>
      <w:r>
        <w:rPr>
          <w:rFonts w:hint="cs"/>
          <w:rtl/>
        </w:rPr>
        <w:t>סטינ</w:t>
      </w:r>
      <w:r>
        <w:rPr>
          <w:rtl/>
        </w:rPr>
        <w:t>ית</w:t>
      </w:r>
      <w:r>
        <w:rPr>
          <w:rFonts w:hint="cs"/>
          <w:rtl/>
        </w:rPr>
        <w:t>.</w:t>
      </w:r>
      <w:r>
        <w:rPr>
          <w:rtl/>
        </w:rPr>
        <w:t xml:space="preserve"> </w:t>
      </w:r>
      <w:bookmarkStart w:id="22370" w:name="_ETM_Q46_712029"/>
      <w:bookmarkEnd w:id="22370"/>
      <w:r>
        <w:rPr>
          <w:rtl/>
        </w:rPr>
        <w:t xml:space="preserve">הרופאים </w:t>
      </w:r>
      <w:bookmarkStart w:id="22371" w:name="_ETM_Q46_712809"/>
      <w:bookmarkEnd w:id="22371"/>
      <w:r>
        <w:rPr>
          <w:rtl/>
        </w:rPr>
        <w:t xml:space="preserve">מכניסים </w:t>
      </w:r>
      <w:bookmarkStart w:id="22372" w:name="_ETM_Q46_713799"/>
      <w:bookmarkEnd w:id="22372"/>
      <w:r>
        <w:rPr>
          <w:rtl/>
        </w:rPr>
        <w:t xml:space="preserve">את </w:t>
      </w:r>
      <w:bookmarkStart w:id="22373" w:name="_ETM_Q46_714010"/>
      <w:bookmarkEnd w:id="22373"/>
      <w:r>
        <w:rPr>
          <w:rtl/>
        </w:rPr>
        <w:t xml:space="preserve">מדינת </w:t>
      </w:r>
      <w:bookmarkStart w:id="22374" w:name="_ETM_Q46_714549"/>
      <w:bookmarkEnd w:id="22374"/>
      <w:r>
        <w:rPr>
          <w:rtl/>
        </w:rPr>
        <w:t>פל</w:t>
      </w:r>
      <w:r>
        <w:rPr>
          <w:rFonts w:hint="cs"/>
          <w:rtl/>
        </w:rPr>
        <w:t>סט</w:t>
      </w:r>
      <w:r>
        <w:rPr>
          <w:rtl/>
        </w:rPr>
        <w:t>ין</w:t>
      </w:r>
      <w:r>
        <w:rPr>
          <w:rFonts w:hint="cs"/>
          <w:rtl/>
        </w:rPr>
        <w:t>,</w:t>
      </w:r>
      <w:r>
        <w:rPr>
          <w:rtl/>
        </w:rPr>
        <w:t xml:space="preserve"> </w:t>
      </w:r>
      <w:bookmarkStart w:id="22375" w:name="_ETM_Q46_715209"/>
      <w:bookmarkEnd w:id="22375"/>
      <w:r>
        <w:rPr>
          <w:rtl/>
        </w:rPr>
        <w:t xml:space="preserve">הפיקציה </w:t>
      </w:r>
      <w:bookmarkStart w:id="22376" w:name="_ETM_Q46_715779"/>
      <w:bookmarkEnd w:id="22376"/>
      <w:r>
        <w:rPr>
          <w:rtl/>
        </w:rPr>
        <w:t>הזאת</w:t>
      </w:r>
      <w:r>
        <w:rPr>
          <w:rFonts w:hint="cs"/>
          <w:rtl/>
        </w:rPr>
        <w:t>,</w:t>
      </w:r>
      <w:r>
        <w:rPr>
          <w:rtl/>
        </w:rPr>
        <w:t xml:space="preserve"> </w:t>
      </w:r>
      <w:bookmarkStart w:id="22377" w:name="_ETM_Q46_716379"/>
      <w:bookmarkEnd w:id="22377"/>
      <w:r>
        <w:rPr>
          <w:rtl/>
        </w:rPr>
        <w:t xml:space="preserve">מכניסים </w:t>
      </w:r>
      <w:bookmarkStart w:id="22378" w:name="_ETM_Q46_716980"/>
      <w:bookmarkEnd w:id="22378"/>
      <w:r>
        <w:rPr>
          <w:rtl/>
        </w:rPr>
        <w:t xml:space="preserve">אותה </w:t>
      </w:r>
      <w:bookmarkStart w:id="22379" w:name="_ETM_Q46_717219"/>
      <w:bookmarkEnd w:id="22379"/>
      <w:r>
        <w:rPr>
          <w:rtl/>
        </w:rPr>
        <w:t xml:space="preserve">כחברה </w:t>
      </w:r>
      <w:bookmarkStart w:id="22380" w:name="_ETM_Q46_718269"/>
      <w:bookmarkEnd w:id="22380"/>
      <w:r>
        <w:rPr>
          <w:rtl/>
        </w:rPr>
        <w:t xml:space="preserve">בארגון </w:t>
      </w:r>
      <w:bookmarkStart w:id="22381" w:name="_ETM_Q46_718840"/>
      <w:bookmarkEnd w:id="22381"/>
      <w:r>
        <w:rPr>
          <w:rtl/>
        </w:rPr>
        <w:t xml:space="preserve">הבריאות </w:t>
      </w:r>
      <w:bookmarkStart w:id="22382" w:name="_ETM_Q46_719379"/>
      <w:bookmarkEnd w:id="22382"/>
      <w:r>
        <w:rPr>
          <w:rtl/>
        </w:rPr>
        <w:t>העולמי</w:t>
      </w:r>
      <w:r>
        <w:rPr>
          <w:rFonts w:hint="cs"/>
          <w:rtl/>
        </w:rPr>
        <w:t>.</w:t>
      </w:r>
      <w:r>
        <w:rPr>
          <w:rtl/>
        </w:rPr>
        <w:t xml:space="preserve"> </w:t>
      </w:r>
      <w:bookmarkStart w:id="22383" w:name="_ETM_Q46_720249"/>
      <w:bookmarkEnd w:id="22383"/>
      <w:r>
        <w:rPr>
          <w:rtl/>
        </w:rPr>
        <w:t xml:space="preserve">מעולם </w:t>
      </w:r>
      <w:bookmarkStart w:id="22384" w:name="_ETM_Q46_720909"/>
      <w:bookmarkEnd w:id="22384"/>
      <w:r>
        <w:rPr>
          <w:rtl/>
        </w:rPr>
        <w:t xml:space="preserve">לא </w:t>
      </w:r>
      <w:bookmarkStart w:id="22385" w:name="_ETM_Q46_721059"/>
      <w:bookmarkEnd w:id="22385"/>
      <w:r>
        <w:rPr>
          <w:rtl/>
        </w:rPr>
        <w:t xml:space="preserve">היינו </w:t>
      </w:r>
      <w:bookmarkStart w:id="22386" w:name="_ETM_Q46_721359"/>
      <w:bookmarkEnd w:id="22386"/>
      <w:r>
        <w:rPr>
          <w:rtl/>
        </w:rPr>
        <w:t xml:space="preserve">במצב </w:t>
      </w:r>
      <w:bookmarkStart w:id="22387" w:name="_ETM_Q46_722590"/>
      <w:bookmarkEnd w:id="22387"/>
      <w:r>
        <w:rPr>
          <w:rtl/>
        </w:rPr>
        <w:t xml:space="preserve">מדיני </w:t>
      </w:r>
      <w:bookmarkStart w:id="22388" w:name="_ETM_Q46_723459"/>
      <w:bookmarkEnd w:id="22388"/>
      <w:r>
        <w:rPr>
          <w:rtl/>
        </w:rPr>
        <w:t xml:space="preserve">גרוע </w:t>
      </w:r>
      <w:bookmarkStart w:id="22389" w:name="_ETM_Q46_723939"/>
      <w:bookmarkEnd w:id="22389"/>
      <w:r>
        <w:rPr>
          <w:rtl/>
        </w:rPr>
        <w:t xml:space="preserve">יותר </w:t>
      </w:r>
      <w:bookmarkStart w:id="22390" w:name="_ETM_Q46_724239"/>
      <w:bookmarkEnd w:id="22390"/>
      <w:r>
        <w:rPr>
          <w:rtl/>
        </w:rPr>
        <w:t xml:space="preserve">ממה </w:t>
      </w:r>
      <w:bookmarkStart w:id="22391" w:name="_ETM_Q46_724510"/>
      <w:bookmarkEnd w:id="22391"/>
      <w:r>
        <w:rPr>
          <w:rtl/>
        </w:rPr>
        <w:t xml:space="preserve">שהיינו </w:t>
      </w:r>
      <w:bookmarkStart w:id="22392" w:name="_ETM_Q46_724870"/>
      <w:bookmarkEnd w:id="22392"/>
      <w:r>
        <w:rPr>
          <w:rtl/>
        </w:rPr>
        <w:t>עכשיו</w:t>
      </w:r>
      <w:r>
        <w:rPr>
          <w:rFonts w:hint="cs"/>
          <w:rtl/>
        </w:rPr>
        <w:t>.</w:t>
      </w:r>
      <w:r>
        <w:rPr>
          <w:rtl/>
        </w:rPr>
        <w:t xml:space="preserve"> </w:t>
      </w:r>
      <w:bookmarkStart w:id="22393" w:name="_ETM_Q46_725139"/>
      <w:bookmarkEnd w:id="22393"/>
      <w:r>
        <w:rPr>
          <w:rtl/>
        </w:rPr>
        <w:t xml:space="preserve">אני </w:t>
      </w:r>
      <w:bookmarkStart w:id="22394" w:name="_ETM_Q46_725290"/>
      <w:bookmarkEnd w:id="22394"/>
      <w:r>
        <w:rPr>
          <w:rtl/>
        </w:rPr>
        <w:t xml:space="preserve">רוצה </w:t>
      </w:r>
      <w:bookmarkStart w:id="22395" w:name="_ETM_Q46_725919"/>
      <w:bookmarkEnd w:id="22395"/>
      <w:r>
        <w:rPr>
          <w:rtl/>
        </w:rPr>
        <w:t xml:space="preserve">לשאול </w:t>
      </w:r>
      <w:bookmarkStart w:id="22396" w:name="_ETM_Q46_726370"/>
      <w:bookmarkEnd w:id="22396"/>
      <w:r>
        <w:rPr>
          <w:rtl/>
        </w:rPr>
        <w:t xml:space="preserve">אתכם </w:t>
      </w:r>
      <w:bookmarkStart w:id="22397" w:name="_ETM_Q46_726730"/>
      <w:bookmarkEnd w:id="22397"/>
      <w:r>
        <w:rPr>
          <w:rtl/>
        </w:rPr>
        <w:t xml:space="preserve">פה </w:t>
      </w:r>
      <w:bookmarkStart w:id="22398" w:name="_ETM_Q46_726939"/>
      <w:bookmarkEnd w:id="22398"/>
      <w:r>
        <w:rPr>
          <w:rtl/>
        </w:rPr>
        <w:t>עכשיו</w:t>
      </w:r>
      <w:r>
        <w:rPr>
          <w:rFonts w:hint="cs"/>
          <w:rtl/>
        </w:rPr>
        <w:t>:</w:t>
      </w:r>
      <w:r>
        <w:rPr>
          <w:rtl/>
        </w:rPr>
        <w:t xml:space="preserve"> </w:t>
      </w:r>
      <w:bookmarkStart w:id="22399" w:name="_ETM_Q46_727779"/>
      <w:bookmarkEnd w:id="22399"/>
      <w:r>
        <w:rPr>
          <w:rtl/>
        </w:rPr>
        <w:t xml:space="preserve">איפה </w:t>
      </w:r>
      <w:bookmarkStart w:id="22400" w:name="_ETM_Q46_728439"/>
      <w:bookmarkEnd w:id="22400"/>
      <w:r>
        <w:rPr>
          <w:rtl/>
        </w:rPr>
        <w:t xml:space="preserve">שר </w:t>
      </w:r>
      <w:bookmarkStart w:id="22401" w:name="_ETM_Q46_728799"/>
      <w:bookmarkEnd w:id="22401"/>
      <w:r>
        <w:rPr>
          <w:rtl/>
        </w:rPr>
        <w:t>החוץ</w:t>
      </w:r>
      <w:r>
        <w:rPr>
          <w:rFonts w:hint="cs"/>
          <w:rtl/>
        </w:rPr>
        <w:t>?</w:t>
      </w:r>
      <w:r>
        <w:rPr>
          <w:rtl/>
        </w:rPr>
        <w:t xml:space="preserve"> </w:t>
      </w:r>
      <w:bookmarkStart w:id="22402" w:name="_ETM_Q46_729519"/>
      <w:bookmarkEnd w:id="22402"/>
      <w:r>
        <w:rPr>
          <w:rtl/>
        </w:rPr>
        <w:t xml:space="preserve">איפה </w:t>
      </w:r>
      <w:bookmarkStart w:id="22403" w:name="_ETM_Q46_729999"/>
      <w:bookmarkEnd w:id="22403"/>
      <w:r>
        <w:rPr>
          <w:rtl/>
        </w:rPr>
        <w:t xml:space="preserve">שר </w:t>
      </w:r>
      <w:bookmarkStart w:id="22404" w:name="_ETM_Q46_730329"/>
      <w:bookmarkEnd w:id="22404"/>
      <w:r>
        <w:rPr>
          <w:rtl/>
        </w:rPr>
        <w:t>התפוצות</w:t>
      </w:r>
      <w:r>
        <w:rPr>
          <w:rFonts w:hint="cs"/>
          <w:rtl/>
        </w:rPr>
        <w:t>?</w:t>
      </w:r>
      <w:r>
        <w:rPr>
          <w:rtl/>
        </w:rPr>
        <w:t xml:space="preserve"> </w:t>
      </w:r>
      <w:bookmarkStart w:id="22405" w:name="_ETM_Q46_731409"/>
      <w:bookmarkEnd w:id="22405"/>
      <w:r>
        <w:rPr>
          <w:rtl/>
        </w:rPr>
        <w:t xml:space="preserve">איפה </w:t>
      </w:r>
      <w:bookmarkStart w:id="22406" w:name="_ETM_Q46_731769"/>
      <w:bookmarkEnd w:id="22406"/>
      <w:r>
        <w:rPr>
          <w:rtl/>
        </w:rPr>
        <w:t xml:space="preserve">שר </w:t>
      </w:r>
      <w:bookmarkStart w:id="22407" w:name="_ETM_Q46_732069"/>
      <w:bookmarkEnd w:id="22407"/>
      <w:r>
        <w:rPr>
          <w:rFonts w:hint="cs"/>
          <w:rtl/>
        </w:rPr>
        <w:t>ה</w:t>
      </w:r>
      <w:r>
        <w:rPr>
          <w:rtl/>
        </w:rPr>
        <w:t xml:space="preserve">חוץ </w:t>
      </w:r>
      <w:bookmarkStart w:id="22408" w:name="_ETM_Q46_732370"/>
      <w:bookmarkEnd w:id="22408"/>
      <w:r>
        <w:rPr>
          <w:rtl/>
        </w:rPr>
        <w:t>השני</w:t>
      </w:r>
      <w:r>
        <w:rPr>
          <w:rFonts w:hint="cs"/>
          <w:rtl/>
        </w:rPr>
        <w:t>?</w:t>
      </w:r>
      <w:r>
        <w:rPr>
          <w:rtl/>
        </w:rPr>
        <w:t xml:space="preserve"> </w:t>
      </w:r>
      <w:bookmarkStart w:id="22409" w:name="_ETM_Q46_733059"/>
      <w:bookmarkEnd w:id="22409"/>
      <w:r>
        <w:rPr>
          <w:rtl/>
        </w:rPr>
        <w:t xml:space="preserve">איפה </w:t>
      </w:r>
      <w:bookmarkStart w:id="22410" w:name="_ETM_Q46_733359"/>
      <w:bookmarkEnd w:id="22410"/>
      <w:r>
        <w:rPr>
          <w:rtl/>
        </w:rPr>
        <w:t>ש</w:t>
      </w:r>
      <w:r>
        <w:rPr>
          <w:rFonts w:hint="cs"/>
          <w:rtl/>
        </w:rPr>
        <w:t>י</w:t>
      </w:r>
      <w:r>
        <w:rPr>
          <w:rtl/>
        </w:rPr>
        <w:t>קלי</w:t>
      </w:r>
      <w:r>
        <w:rPr>
          <w:rFonts w:hint="cs"/>
          <w:rtl/>
        </w:rPr>
        <w:t>?</w:t>
      </w:r>
      <w:r>
        <w:rPr>
          <w:rtl/>
        </w:rPr>
        <w:t xml:space="preserve"> </w:t>
      </w:r>
      <w:bookmarkStart w:id="22411" w:name="_ETM_Q46_733779"/>
      <w:bookmarkEnd w:id="22411"/>
      <w:r>
        <w:rPr>
          <w:rtl/>
        </w:rPr>
        <w:t xml:space="preserve">איפה </w:t>
      </w:r>
      <w:bookmarkStart w:id="22412" w:name="_ETM_Q46_734049"/>
      <w:bookmarkEnd w:id="22412"/>
      <w:r>
        <w:rPr>
          <w:rtl/>
        </w:rPr>
        <w:t>ד</w:t>
      </w:r>
      <w:r>
        <w:rPr>
          <w:rFonts w:hint="cs"/>
          <w:rtl/>
        </w:rPr>
        <w:t>רמר?</w:t>
      </w:r>
      <w:r>
        <w:rPr>
          <w:rtl/>
        </w:rPr>
        <w:t xml:space="preserve"> </w:t>
      </w:r>
      <w:bookmarkStart w:id="22413" w:name="_ETM_Q46_735040"/>
      <w:bookmarkEnd w:id="22413"/>
      <w:r>
        <w:rPr>
          <w:rtl/>
        </w:rPr>
        <w:t xml:space="preserve">איפה </w:t>
      </w:r>
      <w:bookmarkStart w:id="22414" w:name="_ETM_Q46_735400"/>
      <w:bookmarkEnd w:id="22414"/>
      <w:r>
        <w:rPr>
          <w:rtl/>
        </w:rPr>
        <w:t xml:space="preserve">גדעון </w:t>
      </w:r>
      <w:bookmarkStart w:id="22415" w:name="_ETM_Q46_735760"/>
      <w:bookmarkEnd w:id="22415"/>
      <w:r>
        <w:rPr>
          <w:rtl/>
        </w:rPr>
        <w:t>סער</w:t>
      </w:r>
      <w:r>
        <w:rPr>
          <w:rFonts w:hint="cs"/>
          <w:rtl/>
        </w:rPr>
        <w:t>?</w:t>
      </w:r>
      <w:r>
        <w:rPr>
          <w:rtl/>
        </w:rPr>
        <w:t xml:space="preserve"> </w:t>
      </w:r>
      <w:bookmarkStart w:id="22416" w:name="_ETM_Q46_736000"/>
      <w:bookmarkEnd w:id="22416"/>
      <w:r>
        <w:rPr>
          <w:rtl/>
        </w:rPr>
        <w:t xml:space="preserve">איפה </w:t>
      </w:r>
      <w:bookmarkStart w:id="22417" w:name="_ETM_Q46_736390"/>
      <w:bookmarkEnd w:id="22417"/>
      <w:r>
        <w:rPr>
          <w:rtl/>
        </w:rPr>
        <w:t xml:space="preserve">כל </w:t>
      </w:r>
      <w:bookmarkStart w:id="22418" w:name="_ETM_Q46_736660"/>
      <w:bookmarkEnd w:id="22418"/>
      <w:r>
        <w:rPr>
          <w:rtl/>
        </w:rPr>
        <w:t xml:space="preserve">האנשים </w:t>
      </w:r>
      <w:bookmarkStart w:id="22419" w:name="_ETM_Q46_737080"/>
      <w:bookmarkEnd w:id="22419"/>
      <w:r>
        <w:rPr>
          <w:rtl/>
        </w:rPr>
        <w:t xml:space="preserve">שאמורים </w:t>
      </w:r>
      <w:bookmarkStart w:id="22420" w:name="_ETM_Q46_737559"/>
      <w:bookmarkEnd w:id="22420"/>
      <w:r>
        <w:rPr>
          <w:rtl/>
        </w:rPr>
        <w:t xml:space="preserve">לעבוד </w:t>
      </w:r>
      <w:bookmarkStart w:id="22421" w:name="_ETM_Q46_738309"/>
      <w:bookmarkEnd w:id="22421"/>
      <w:r>
        <w:rPr>
          <w:rtl/>
        </w:rPr>
        <w:t xml:space="preserve">עבור </w:t>
      </w:r>
      <w:bookmarkStart w:id="22422" w:name="_ETM_Q46_738670"/>
      <w:bookmarkEnd w:id="22422"/>
      <w:r>
        <w:rPr>
          <w:rtl/>
        </w:rPr>
        <w:t xml:space="preserve">מדינת </w:t>
      </w:r>
      <w:bookmarkStart w:id="22423" w:name="_ETM_Q46_739179"/>
      <w:bookmarkEnd w:id="22423"/>
      <w:r>
        <w:rPr>
          <w:rtl/>
        </w:rPr>
        <w:t>ישראל</w:t>
      </w:r>
      <w:r>
        <w:rPr>
          <w:rFonts w:hint="cs"/>
          <w:rtl/>
        </w:rPr>
        <w:t>?</w:t>
      </w:r>
      <w:r>
        <w:rPr>
          <w:rtl/>
        </w:rPr>
        <w:t xml:space="preserve"> </w:t>
      </w:r>
      <w:bookmarkStart w:id="22424" w:name="_ETM_Q46_739660"/>
      <w:bookmarkEnd w:id="22424"/>
      <w:r>
        <w:rPr>
          <w:rtl/>
        </w:rPr>
        <w:t xml:space="preserve">מה </w:t>
      </w:r>
      <w:bookmarkStart w:id="22425" w:name="_ETM_Q46_739990"/>
      <w:bookmarkEnd w:id="22425"/>
      <w:r>
        <w:rPr>
          <w:rtl/>
        </w:rPr>
        <w:t xml:space="preserve">הם </w:t>
      </w:r>
      <w:bookmarkStart w:id="22426" w:name="_ETM_Q46_740170"/>
      <w:bookmarkEnd w:id="22426"/>
      <w:r>
        <w:rPr>
          <w:rtl/>
        </w:rPr>
        <w:t xml:space="preserve">עושים </w:t>
      </w:r>
      <w:bookmarkStart w:id="22427" w:name="_ETM_Q46_740500"/>
      <w:bookmarkEnd w:id="22427"/>
      <w:r>
        <w:rPr>
          <w:rtl/>
        </w:rPr>
        <w:t xml:space="preserve">כל </w:t>
      </w:r>
      <w:bookmarkStart w:id="22428" w:name="_ETM_Q46_740710"/>
      <w:bookmarkEnd w:id="22428"/>
      <w:r>
        <w:rPr>
          <w:rtl/>
        </w:rPr>
        <w:t>היום</w:t>
      </w:r>
      <w:r>
        <w:rPr>
          <w:rFonts w:hint="cs"/>
          <w:rtl/>
        </w:rPr>
        <w:t>?</w:t>
      </w:r>
      <w:r>
        <w:rPr>
          <w:rtl/>
        </w:rPr>
        <w:t xml:space="preserve"> </w:t>
      </w:r>
      <w:bookmarkStart w:id="22429" w:name="_ETM_Q46_741340"/>
      <w:bookmarkEnd w:id="22429"/>
      <w:r>
        <w:rPr>
          <w:rtl/>
        </w:rPr>
        <w:t xml:space="preserve">איך </w:t>
      </w:r>
      <w:bookmarkStart w:id="22430" w:name="_ETM_Q46_741760"/>
      <w:bookmarkEnd w:id="22430"/>
      <w:r>
        <w:rPr>
          <w:rtl/>
        </w:rPr>
        <w:t xml:space="preserve">הגענו </w:t>
      </w:r>
      <w:bookmarkStart w:id="22431" w:name="_ETM_Q46_742540"/>
      <w:bookmarkEnd w:id="22431"/>
      <w:r>
        <w:rPr>
          <w:rtl/>
        </w:rPr>
        <w:t xml:space="preserve">למצב </w:t>
      </w:r>
      <w:bookmarkStart w:id="22432" w:name="_ETM_Q46_743410"/>
      <w:bookmarkEnd w:id="22432"/>
      <w:r>
        <w:rPr>
          <w:rtl/>
        </w:rPr>
        <w:t xml:space="preserve">האומלל </w:t>
      </w:r>
      <w:bookmarkStart w:id="22433" w:name="_ETM_Q46_744130"/>
      <w:bookmarkEnd w:id="22433"/>
      <w:r>
        <w:rPr>
          <w:rtl/>
        </w:rPr>
        <w:t>הזה</w:t>
      </w:r>
      <w:r>
        <w:rPr>
          <w:rFonts w:hint="cs"/>
          <w:rtl/>
        </w:rPr>
        <w:t>?</w:t>
      </w:r>
      <w:r>
        <w:rPr>
          <w:rtl/>
        </w:rPr>
        <w:t xml:space="preserve"> </w:t>
      </w:r>
      <w:bookmarkStart w:id="22434" w:name="_ETM_Q46_745099"/>
      <w:bookmarkEnd w:id="22434"/>
      <w:r>
        <w:rPr>
          <w:rtl/>
        </w:rPr>
        <w:t>תודה</w:t>
      </w:r>
      <w:r>
        <w:rPr>
          <w:rFonts w:hint="cs"/>
          <w:rtl/>
        </w:rPr>
        <w:t xml:space="preserve"> רבה, אדוני.</w:t>
      </w:r>
      <w:r>
        <w:rPr>
          <w:rtl/>
        </w:rPr>
        <w:t xml:space="preserve"> </w:t>
      </w:r>
      <w:bookmarkStart w:id="22435" w:name="_ETM_Q46_746590"/>
      <w:bookmarkEnd w:id="22435"/>
    </w:p>
    <w:p w:rsidR="00491607" w:rsidRDefault="00491607" w:rsidP="00E92A5B">
      <w:pPr>
        <w:rPr>
          <w:rtl/>
        </w:rPr>
      </w:pPr>
      <w:bookmarkStart w:id="22436" w:name="_ETM_Q46_744000"/>
      <w:bookmarkEnd w:id="22436"/>
    </w:p>
    <w:p w:rsidR="00313F5B" w:rsidRDefault="00313F5B" w:rsidP="00E92A5B">
      <w:pPr>
        <w:pStyle w:val="af6"/>
        <w:keepNext/>
        <w:rPr>
          <w:rtl/>
        </w:rPr>
      </w:pPr>
      <w:r w:rsidRPr="00556708">
        <w:rPr>
          <w:rStyle w:val="TagStyle"/>
          <w:rtl/>
        </w:rPr>
        <w:t xml:space="preserve">&lt;&lt; יור &gt;&gt; </w:t>
      </w:r>
      <w:r>
        <w:rPr>
          <w:rtl/>
        </w:rPr>
        <w:t>היו"ר ניסים ואטורי:</w:t>
      </w:r>
      <w:r w:rsidRPr="00556708">
        <w:rPr>
          <w:rStyle w:val="TagStyle"/>
          <w:rtl/>
        </w:rPr>
        <w:t xml:space="preserve"> &lt;&lt; יור &gt;&gt;</w:t>
      </w:r>
      <w:r>
        <w:rPr>
          <w:rtl/>
        </w:rPr>
        <w:t xml:space="preserve"> </w:t>
      </w:r>
    </w:p>
    <w:p w:rsidR="00313F5B" w:rsidRDefault="00313F5B" w:rsidP="001B007A">
      <w:pPr>
        <w:rPr>
          <w:rtl/>
          <w:lang w:eastAsia="he-IL"/>
        </w:rPr>
      </w:pPr>
    </w:p>
    <w:p w:rsidR="00313F5B" w:rsidRDefault="00313F5B" w:rsidP="00E92A5B">
      <w:pPr>
        <w:rPr>
          <w:rtl/>
          <w:lang w:eastAsia="he-IL"/>
        </w:rPr>
      </w:pPr>
      <w:r>
        <w:rPr>
          <w:rFonts w:hint="cs"/>
          <w:rtl/>
          <w:lang w:eastAsia="he-IL"/>
        </w:rPr>
        <w:t xml:space="preserve">תודה רבה. חבר הכנסת יאסר חוג'יראת </w:t>
      </w:r>
      <w:r>
        <w:rPr>
          <w:rFonts w:hint="eastAsia"/>
          <w:rtl/>
          <w:lang w:eastAsia="he-IL"/>
        </w:rPr>
        <w:t>–</w:t>
      </w:r>
      <w:r>
        <w:rPr>
          <w:rFonts w:hint="cs"/>
          <w:rtl/>
          <w:lang w:eastAsia="he-IL"/>
        </w:rPr>
        <w:t xml:space="preserve"> אינו נוכח; חבר </w:t>
      </w:r>
      <w:bookmarkStart w:id="22437" w:name="_ETM_Q47_152023"/>
      <w:bookmarkEnd w:id="22437"/>
      <w:r>
        <w:rPr>
          <w:rFonts w:hint="cs"/>
          <w:rtl/>
          <w:lang w:eastAsia="he-IL"/>
        </w:rPr>
        <w:t xml:space="preserve">הכנסת מיכאל מרדכי ביטון </w:t>
      </w:r>
      <w:r>
        <w:rPr>
          <w:rFonts w:hint="eastAsia"/>
          <w:rtl/>
          <w:lang w:eastAsia="he-IL"/>
        </w:rPr>
        <w:t>–</w:t>
      </w:r>
      <w:r>
        <w:rPr>
          <w:rFonts w:hint="cs"/>
          <w:rtl/>
          <w:lang w:eastAsia="he-IL"/>
        </w:rPr>
        <w:t xml:space="preserve"> אינו נוכח. מי מסכם? עמיחי אליהו </w:t>
      </w:r>
      <w:r>
        <w:rPr>
          <w:rFonts w:hint="eastAsia"/>
          <w:rtl/>
          <w:lang w:eastAsia="he-IL"/>
        </w:rPr>
        <w:t>–</w:t>
      </w:r>
      <w:r>
        <w:rPr>
          <w:rFonts w:hint="cs"/>
          <w:rtl/>
          <w:lang w:eastAsia="he-IL"/>
        </w:rPr>
        <w:t xml:space="preserve"> שר המורשת </w:t>
      </w:r>
      <w:bookmarkStart w:id="22438" w:name="_ETM_Q47_167262"/>
      <w:bookmarkEnd w:id="22438"/>
      <w:r>
        <w:rPr>
          <w:rFonts w:hint="cs"/>
          <w:rtl/>
          <w:lang w:eastAsia="he-IL"/>
        </w:rPr>
        <w:t>עמיחי אליהו.</w:t>
      </w:r>
    </w:p>
    <w:p w:rsidR="00313F5B" w:rsidRDefault="00313F5B" w:rsidP="00E92A5B">
      <w:pPr>
        <w:rPr>
          <w:rtl/>
          <w:lang w:eastAsia="he-IL"/>
        </w:rPr>
      </w:pPr>
    </w:p>
    <w:p w:rsidR="00313F5B" w:rsidRDefault="00313F5B" w:rsidP="00E92A5B">
      <w:pPr>
        <w:pStyle w:val="a4"/>
        <w:keepNext/>
        <w:rPr>
          <w:rtl/>
        </w:rPr>
      </w:pPr>
      <w:bookmarkStart w:id="22439" w:name="ET_speaker_6667_3"/>
      <w:r w:rsidRPr="00556708">
        <w:rPr>
          <w:rStyle w:val="TagStyle"/>
          <w:rtl/>
        </w:rPr>
        <w:t xml:space="preserve"> &lt;&lt; דובר &gt;&gt; </w:t>
      </w:r>
      <w:bookmarkStart w:id="22440" w:name="_Toc199366652"/>
      <w:bookmarkStart w:id="22441" w:name="_Toc235610388"/>
      <w:bookmarkStart w:id="22442" w:name="_Toc236157963"/>
      <w:r>
        <w:rPr>
          <w:rtl/>
        </w:rPr>
        <w:t>שר המורשת עמיחי אליהו:</w:t>
      </w:r>
      <w:bookmarkEnd w:id="22440"/>
      <w:bookmarkEnd w:id="22441"/>
      <w:bookmarkEnd w:id="22442"/>
      <w:r w:rsidRPr="00556708">
        <w:rPr>
          <w:rStyle w:val="TagStyle"/>
          <w:rtl/>
        </w:rPr>
        <w:t xml:space="preserve"> &lt;&lt; דובר &gt;&gt;</w:t>
      </w:r>
      <w:r>
        <w:rPr>
          <w:rtl/>
        </w:rPr>
        <w:t xml:space="preserve"> </w:t>
      </w:r>
      <w:bookmarkEnd w:id="22439"/>
    </w:p>
    <w:p w:rsidR="00313F5B" w:rsidRDefault="00313F5B" w:rsidP="001B007A">
      <w:pPr>
        <w:rPr>
          <w:rtl/>
          <w:lang w:eastAsia="he-IL"/>
        </w:rPr>
      </w:pPr>
    </w:p>
    <w:p w:rsidR="00313F5B" w:rsidRDefault="00313F5B" w:rsidP="009E515C">
      <w:pPr>
        <w:rPr>
          <w:rtl/>
          <w:lang w:eastAsia="he-IL"/>
        </w:rPr>
      </w:pPr>
      <w:r>
        <w:rPr>
          <w:rFonts w:hint="cs"/>
          <w:rtl/>
          <w:lang w:eastAsia="he-IL"/>
        </w:rPr>
        <w:t>אדוני היושב בראש, חבריי חברי הכנסת שהעלו את ההצעה החשובה הזאת</w:t>
      </w:r>
      <w:bookmarkStart w:id="22443" w:name="_ETM_Q47_181678"/>
      <w:bookmarkEnd w:id="22443"/>
      <w:r>
        <w:rPr>
          <w:rFonts w:hint="cs"/>
          <w:rtl/>
          <w:lang w:eastAsia="he-IL"/>
        </w:rPr>
        <w:t>, קודם כול, אני אפתח בדעתי האישית: אתם צודקים לגמרי</w:t>
      </w:r>
      <w:bookmarkStart w:id="22444" w:name="_ETM_Q47_184628"/>
      <w:bookmarkEnd w:id="22444"/>
      <w:r>
        <w:rPr>
          <w:rFonts w:hint="cs"/>
          <w:rtl/>
          <w:lang w:eastAsia="he-IL"/>
        </w:rPr>
        <w:t xml:space="preserve">. </w:t>
      </w:r>
      <w:bookmarkStart w:id="22445" w:name="_ETM_Q47_189583"/>
      <w:bookmarkEnd w:id="22445"/>
      <w:r>
        <w:rPr>
          <w:rFonts w:hint="cs"/>
          <w:rtl/>
          <w:lang w:eastAsia="he-IL"/>
        </w:rPr>
        <w:t xml:space="preserve">אני חושב שזו הצעת חוק </w:t>
      </w:r>
      <w:r>
        <w:rPr>
          <w:rFonts w:hint="eastAsia"/>
          <w:rtl/>
          <w:lang w:eastAsia="he-IL"/>
        </w:rPr>
        <w:t>–</w:t>
      </w:r>
      <w:r>
        <w:rPr>
          <w:rFonts w:hint="cs"/>
          <w:rtl/>
          <w:lang w:eastAsia="he-IL"/>
        </w:rPr>
        <w:t xml:space="preserve"> צריך להסדיר את הנושא הזה. לא ייתכן שיש פה קבוצה שמרוויחה כל כך הרבה תקציבים על חשבון מדינת ישראל.</w:t>
      </w:r>
      <w:bookmarkStart w:id="22446" w:name="_ETM_Q47_201597"/>
      <w:bookmarkStart w:id="22447" w:name="_ETM_Q47_201659"/>
      <w:bookmarkEnd w:id="22446"/>
      <w:bookmarkEnd w:id="22447"/>
      <w:r>
        <w:rPr>
          <w:rFonts w:hint="cs"/>
          <w:rtl/>
          <w:lang w:eastAsia="he-IL"/>
        </w:rPr>
        <w:t xml:space="preserve"> אני חושב שהמלחמה הזו העמידה אותנו ב</w:t>
      </w:r>
      <w:bookmarkStart w:id="22448" w:name="_ETM_Q47_198688"/>
      <w:bookmarkEnd w:id="22448"/>
      <w:r>
        <w:rPr>
          <w:rFonts w:hint="cs"/>
          <w:rtl/>
          <w:lang w:eastAsia="he-IL"/>
        </w:rPr>
        <w:t>מצב כלכלי מאוד מורכב, ובמקום לנצל את הרווחים של הבנקים ולהחזיר אותם לאזרחי ישראל,</w:t>
      </w:r>
      <w:bookmarkStart w:id="22449" w:name="_ETM_Q47_211333"/>
      <w:bookmarkEnd w:id="22449"/>
      <w:r>
        <w:rPr>
          <w:rFonts w:hint="cs"/>
          <w:rtl/>
          <w:lang w:eastAsia="he-IL"/>
        </w:rPr>
        <w:t xml:space="preserve"> האוצר בעיניי מתנהל בצורה לא מספיק טובה כדי להחזיר את התקציבים האלה לאזרחי ישראל, ומחפש במקומות</w:t>
      </w:r>
      <w:bookmarkStart w:id="22450" w:name="_ETM_Q47_216187"/>
      <w:bookmarkEnd w:id="22450"/>
      <w:r>
        <w:rPr>
          <w:rFonts w:hint="cs"/>
          <w:rtl/>
          <w:lang w:eastAsia="he-IL"/>
        </w:rPr>
        <w:t xml:space="preserve"> שקל לו למצוא את הכסף, במקום לעשות פה שינוי שאני חושב</w:t>
      </w:r>
      <w:bookmarkStart w:id="22451" w:name="_ETM_Q47_220068"/>
      <w:bookmarkEnd w:id="22451"/>
      <w:r>
        <w:rPr>
          <w:rFonts w:hint="cs"/>
          <w:rtl/>
          <w:lang w:eastAsia="he-IL"/>
        </w:rPr>
        <w:t xml:space="preserve"> שגם האופוזיציה וגם הקואליציה מסכימות עליו. ועכשיו אני אקרא את תשובת שר האוצר. לא יודע אם אני מסכים איתה, אבל אני קורא לכם את זה</w:t>
      </w:r>
      <w:bookmarkStart w:id="22452" w:name="_ETM_Q47_231558"/>
      <w:bookmarkEnd w:id="22452"/>
      <w:r>
        <w:rPr>
          <w:rFonts w:hint="cs"/>
          <w:rtl/>
          <w:lang w:eastAsia="he-IL"/>
        </w:rPr>
        <w:t>:</w:t>
      </w:r>
    </w:p>
    <w:p w:rsidR="00313F5B" w:rsidRDefault="00313F5B" w:rsidP="00E92A5B">
      <w:pPr>
        <w:rPr>
          <w:rtl/>
          <w:lang w:eastAsia="he-IL"/>
        </w:rPr>
      </w:pPr>
      <w:bookmarkStart w:id="22453" w:name="_ETM_Q47_231623"/>
      <w:bookmarkEnd w:id="22453"/>
    </w:p>
    <w:p w:rsidR="00313F5B" w:rsidRDefault="00313F5B" w:rsidP="009E515C">
      <w:pPr>
        <w:rPr>
          <w:rtl/>
          <w:lang w:eastAsia="he-IL"/>
        </w:rPr>
      </w:pPr>
      <w:bookmarkStart w:id="22454" w:name="_ETM_Q47_233462"/>
      <w:bookmarkStart w:id="22455" w:name="_ETM_Q47_233502"/>
      <w:bookmarkEnd w:id="22454"/>
      <w:bookmarkEnd w:id="22455"/>
      <w:r>
        <w:rPr>
          <w:rFonts w:hint="cs"/>
          <w:rtl/>
          <w:lang w:eastAsia="he-IL"/>
        </w:rPr>
        <w:t>אדוני היושב בראש, חבריי חברי הכנסת</w:t>
      </w:r>
      <w:bookmarkStart w:id="22456" w:name="_ETM_Q47_230769"/>
      <w:bookmarkEnd w:id="22456"/>
      <w:r>
        <w:rPr>
          <w:rFonts w:hint="cs"/>
          <w:rtl/>
          <w:lang w:eastAsia="he-IL"/>
        </w:rPr>
        <w:t xml:space="preserve">, </w:t>
      </w:r>
      <w:r>
        <w:rPr>
          <w:rtl/>
          <w:lang w:eastAsia="he-IL"/>
        </w:rPr>
        <w:t>א</w:t>
      </w:r>
      <w:r>
        <w:rPr>
          <w:rFonts w:hint="cs"/>
          <w:rtl/>
          <w:lang w:eastAsia="he-IL"/>
        </w:rPr>
        <w:t>נח</w:t>
      </w:r>
      <w:r>
        <w:rPr>
          <w:rtl/>
          <w:lang w:eastAsia="he-IL"/>
        </w:rPr>
        <w:t>נו שותפים לתפיסה שכיום ישנו סכום גבוה מדי של כספים של ציבור משקי הבית בישראל שיושב בחשבונות העו</w:t>
      </w:r>
      <w:r>
        <w:rPr>
          <w:rFonts w:hint="cs"/>
          <w:rtl/>
          <w:lang w:eastAsia="he-IL"/>
        </w:rPr>
        <w:t>בר ו</w:t>
      </w:r>
      <w:r>
        <w:rPr>
          <w:rtl/>
          <w:lang w:eastAsia="he-IL"/>
        </w:rPr>
        <w:t>ש</w:t>
      </w:r>
      <w:r>
        <w:rPr>
          <w:rFonts w:hint="cs"/>
          <w:rtl/>
          <w:lang w:eastAsia="he-IL"/>
        </w:rPr>
        <w:t>ב</w:t>
      </w:r>
      <w:r>
        <w:rPr>
          <w:rtl/>
          <w:lang w:eastAsia="he-IL"/>
        </w:rPr>
        <w:t xml:space="preserve"> בבנקים ונשחק מכיוון שאינו נושא ריבית. במהלך התקופה האחרונה אושרו בכנסת </w:t>
      </w:r>
      <w:r>
        <w:rPr>
          <w:rFonts w:hint="cs"/>
          <w:rtl/>
          <w:lang w:eastAsia="he-IL"/>
        </w:rPr>
        <w:t>כמה</w:t>
      </w:r>
      <w:r>
        <w:rPr>
          <w:rtl/>
          <w:lang w:eastAsia="he-IL"/>
        </w:rPr>
        <w:t xml:space="preserve"> חוקים בנושא זה, חלקם בהובלת משרד האוצר וחלקם בתמיכתו. הצעת חוק השקעות נוספות בנאמנות</w:t>
      </w:r>
      <w:r>
        <w:rPr>
          <w:rFonts w:hint="cs"/>
          <w:rtl/>
          <w:lang w:eastAsia="he-IL"/>
        </w:rPr>
        <w:t>,</w:t>
      </w:r>
      <w:r>
        <w:rPr>
          <w:rtl/>
          <w:lang w:eastAsia="he-IL"/>
        </w:rPr>
        <w:t xml:space="preserve"> שאושרה בשנת 2024</w:t>
      </w:r>
      <w:r>
        <w:rPr>
          <w:rFonts w:hint="cs"/>
          <w:rtl/>
          <w:lang w:eastAsia="he-IL"/>
        </w:rPr>
        <w:t>,</w:t>
      </w:r>
      <w:r>
        <w:rPr>
          <w:rtl/>
          <w:lang w:eastAsia="he-IL"/>
        </w:rPr>
        <w:t xml:space="preserve"> נועדה להוריד חסמים ולקדם את הקרנות הכספיות כך שיונגשו לציבור ויהוו תחליף תחרותי לכספי הציבור בבנקים. בנוסף, לאחרונה עברו שני חוקים חשובים בעניין זה בתמיכת משרד האוצר</w:t>
      </w:r>
      <w:r>
        <w:rPr>
          <w:rFonts w:hint="cs"/>
          <w:rtl/>
          <w:lang w:eastAsia="he-IL"/>
        </w:rPr>
        <w:t>:</w:t>
      </w:r>
      <w:r>
        <w:rPr>
          <w:rtl/>
          <w:lang w:eastAsia="he-IL"/>
        </w:rPr>
        <w:t xml:space="preserve"> הראשון קבע שהבנקים יחויבו להציע פיקדונות לכלל הלקוחות מבלי להתנות בפתיחת חשבון בנקאי מלא, והשני קבע כי הבנקים יהיו חייבים להתריע ללקוחות באמצעות הודעת </w:t>
      </w:r>
      <w:r>
        <w:rPr>
          <w:rFonts w:hint="cs"/>
          <w:rtl/>
          <w:lang w:eastAsia="he-IL"/>
        </w:rPr>
        <w:t>סמ"ס</w:t>
      </w:r>
      <w:r>
        <w:rPr>
          <w:rtl/>
          <w:lang w:eastAsia="he-IL"/>
        </w:rPr>
        <w:t xml:space="preserve"> אם הצטברה להם יתרה גבוהה בחשבון </w:t>
      </w:r>
      <w:r>
        <w:rPr>
          <w:rFonts w:hint="cs"/>
          <w:rtl/>
          <w:lang w:eastAsia="he-IL"/>
        </w:rPr>
        <w:t>העובר ושב</w:t>
      </w:r>
      <w:r>
        <w:rPr>
          <w:rtl/>
          <w:lang w:eastAsia="he-IL"/>
        </w:rPr>
        <w:t xml:space="preserve">. </w:t>
      </w:r>
    </w:p>
    <w:p w:rsidR="00313F5B" w:rsidRDefault="00313F5B" w:rsidP="00E92A5B">
      <w:pPr>
        <w:rPr>
          <w:rtl/>
          <w:lang w:eastAsia="he-IL"/>
        </w:rPr>
      </w:pPr>
    </w:p>
    <w:p w:rsidR="00313F5B" w:rsidRDefault="00313F5B" w:rsidP="00E92A5B">
      <w:pPr>
        <w:rPr>
          <w:rtl/>
          <w:lang w:eastAsia="he-IL"/>
        </w:rPr>
      </w:pPr>
      <w:bookmarkStart w:id="22457" w:name="_ETM_Q47_277160"/>
      <w:bookmarkStart w:id="22458" w:name="_ETM_Q47_277205"/>
      <w:bookmarkEnd w:id="22457"/>
      <w:bookmarkEnd w:id="22458"/>
      <w:r>
        <w:rPr>
          <w:rtl/>
          <w:lang w:eastAsia="he-IL"/>
        </w:rPr>
        <w:t xml:space="preserve">מבחינת </w:t>
      </w:r>
      <w:r>
        <w:rPr>
          <w:rFonts w:hint="cs"/>
          <w:rtl/>
          <w:lang w:eastAsia="he-IL"/>
        </w:rPr>
        <w:t>ה</w:t>
      </w:r>
      <w:r>
        <w:rPr>
          <w:rtl/>
          <w:lang w:eastAsia="he-IL"/>
        </w:rPr>
        <w:t>פיקוח על יציבות המערכת הפיננסית ובפרט על הסיכון למערכת הבנקאית ממבצעים בענף הנדל</w:t>
      </w:r>
      <w:r>
        <w:rPr>
          <w:rFonts w:hint="cs"/>
          <w:rtl/>
          <w:lang w:eastAsia="he-IL"/>
        </w:rPr>
        <w:t>"</w:t>
      </w:r>
      <w:r>
        <w:rPr>
          <w:rtl/>
          <w:lang w:eastAsia="he-IL"/>
        </w:rPr>
        <w:t>ן,</w:t>
      </w:r>
      <w:r>
        <w:rPr>
          <w:rFonts w:hint="cs"/>
          <w:rtl/>
          <w:lang w:eastAsia="he-IL"/>
        </w:rPr>
        <w:t xml:space="preserve"> </w:t>
      </w:r>
      <w:r>
        <w:rPr>
          <w:rtl/>
          <w:lang w:eastAsia="he-IL"/>
        </w:rPr>
        <w:t xml:space="preserve">לאחרונה ננקטו בנושא </w:t>
      </w:r>
      <w:r>
        <w:rPr>
          <w:rFonts w:hint="cs"/>
          <w:rtl/>
          <w:lang w:eastAsia="he-IL"/>
        </w:rPr>
        <w:t>כמה</w:t>
      </w:r>
      <w:r>
        <w:rPr>
          <w:rtl/>
          <w:lang w:eastAsia="he-IL"/>
        </w:rPr>
        <w:t xml:space="preserve"> צעדים רגולטוריים על ידי הפיקוח על הבנקים בבנק ישראל במטרה להפחית את הסיכון הנובע ממבצעים אלו. </w:t>
      </w:r>
      <w:r>
        <w:rPr>
          <w:rFonts w:hint="cs"/>
          <w:rtl/>
          <w:lang w:eastAsia="he-IL"/>
        </w:rPr>
        <w:t>לא יודע.</w:t>
      </w:r>
    </w:p>
    <w:p w:rsidR="00313F5B" w:rsidRDefault="00313F5B" w:rsidP="00E92A5B">
      <w:pPr>
        <w:rPr>
          <w:rtl/>
          <w:lang w:eastAsia="he-IL"/>
        </w:rPr>
      </w:pPr>
    </w:p>
    <w:p w:rsidR="00313F5B" w:rsidRDefault="00313F5B" w:rsidP="00E92A5B">
      <w:pPr>
        <w:rPr>
          <w:rtl/>
          <w:lang w:eastAsia="he-IL"/>
        </w:rPr>
      </w:pPr>
      <w:bookmarkStart w:id="22459" w:name="_ETM_Q47_287287"/>
      <w:bookmarkEnd w:id="22459"/>
      <w:r>
        <w:rPr>
          <w:rtl/>
          <w:lang w:eastAsia="he-IL"/>
        </w:rPr>
        <w:t xml:space="preserve">על הבנקים בישראל חל חוק הגבלת שכר בכירים, והם נתונים תחת מגבלות שקבע המחוקק ביחס לגובה השכר </w:t>
      </w:r>
      <w:r>
        <w:rPr>
          <w:rFonts w:hint="cs"/>
          <w:rtl/>
          <w:lang w:eastAsia="he-IL"/>
        </w:rPr>
        <w:t>המרבי</w:t>
      </w:r>
      <w:r>
        <w:rPr>
          <w:rtl/>
          <w:lang w:eastAsia="he-IL"/>
        </w:rPr>
        <w:t xml:space="preserve"> שמשולם לעובדי הבנק</w:t>
      </w:r>
      <w:r>
        <w:rPr>
          <w:rFonts w:hint="cs"/>
          <w:rtl/>
          <w:lang w:eastAsia="he-IL"/>
        </w:rPr>
        <w:t>.</w:t>
      </w:r>
    </w:p>
    <w:p w:rsidR="00313F5B" w:rsidRDefault="00313F5B" w:rsidP="00E92A5B">
      <w:pPr>
        <w:rPr>
          <w:rtl/>
          <w:lang w:eastAsia="he-IL"/>
        </w:rPr>
      </w:pPr>
    </w:p>
    <w:p w:rsidR="00313F5B" w:rsidRDefault="00313F5B" w:rsidP="00E92A5B">
      <w:pPr>
        <w:rPr>
          <w:rtl/>
          <w:lang w:eastAsia="he-IL"/>
        </w:rPr>
      </w:pPr>
      <w:r>
        <w:rPr>
          <w:rtl/>
          <w:lang w:eastAsia="he-IL"/>
        </w:rPr>
        <w:t>במהלך השנים האחרונות יחסי היעילות של הבנקים עלו במידה מסוימת</w:t>
      </w:r>
      <w:r>
        <w:rPr>
          <w:rFonts w:hint="cs"/>
          <w:rtl/>
          <w:lang w:eastAsia="he-IL"/>
        </w:rPr>
        <w:t>,</w:t>
      </w:r>
      <w:r>
        <w:rPr>
          <w:rtl/>
          <w:lang w:eastAsia="he-IL"/>
        </w:rPr>
        <w:t xml:space="preserve"> עם זאת, אנו סבורים שרק תחרות מגופים נוספים בשוק תביא להתייעלות משמעותית ולכך שהלקוחות ירוויחו מהתייעלות זו. לשם כך משרד האוצר מקדם בין היתר צוות בין-משרדי שמטרתו להביא לכך ששחקנים חדשים י</w:t>
      </w:r>
      <w:r>
        <w:rPr>
          <w:rFonts w:hint="cs"/>
          <w:rtl/>
          <w:lang w:eastAsia="he-IL"/>
        </w:rPr>
        <w:t>י</w:t>
      </w:r>
      <w:r>
        <w:rPr>
          <w:rtl/>
          <w:lang w:eastAsia="he-IL"/>
        </w:rPr>
        <w:t xml:space="preserve">כנסו לפעילות בנקאית ויתחרו בבנקים הקיימים. </w:t>
      </w:r>
    </w:p>
    <w:p w:rsidR="00313F5B" w:rsidRDefault="00313F5B" w:rsidP="00E92A5B">
      <w:pPr>
        <w:rPr>
          <w:rtl/>
          <w:lang w:eastAsia="he-IL"/>
        </w:rPr>
      </w:pPr>
      <w:bookmarkStart w:id="22460" w:name="_ETM_Q47_315816"/>
      <w:bookmarkStart w:id="22461" w:name="_ETM_Q47_315861"/>
      <w:bookmarkEnd w:id="22460"/>
      <w:bookmarkEnd w:id="22461"/>
    </w:p>
    <w:p w:rsidR="00313F5B" w:rsidRDefault="00313F5B" w:rsidP="00E92A5B">
      <w:pPr>
        <w:rPr>
          <w:rtl/>
          <w:lang w:eastAsia="he-IL"/>
        </w:rPr>
      </w:pPr>
      <w:r>
        <w:rPr>
          <w:rtl/>
          <w:lang w:eastAsia="he-IL"/>
        </w:rPr>
        <w:t>לאחרונה התקבלה החלטת ממשלה בנוגע להקמת צוות שמטרתו לבחון אם לשיטת ליווי פרויקטים של בנייה בבנקים יש השפעה על מחירי הדיור בישראל. יש לאפשר לצוות זה זמן מספק לבחון את הנושא ולהמליץ המלצות בהתאם לממצאיו.</w:t>
      </w:r>
    </w:p>
    <w:p w:rsidR="00313F5B" w:rsidRDefault="00313F5B" w:rsidP="00E92A5B">
      <w:pPr>
        <w:rPr>
          <w:rtl/>
          <w:lang w:eastAsia="he-IL"/>
        </w:rPr>
      </w:pPr>
      <w:r>
        <w:rPr>
          <w:rFonts w:hint="cs"/>
          <w:rtl/>
          <w:lang w:eastAsia="he-IL"/>
        </w:rPr>
        <w:t xml:space="preserve"> </w:t>
      </w:r>
    </w:p>
    <w:p w:rsidR="00313F5B" w:rsidRDefault="00313F5B" w:rsidP="00E92A5B">
      <w:pPr>
        <w:rPr>
          <w:rtl/>
          <w:lang w:eastAsia="he-IL"/>
        </w:rPr>
      </w:pPr>
      <w:r>
        <w:rPr>
          <w:rFonts w:hint="cs"/>
          <w:rtl/>
          <w:lang w:eastAsia="he-IL"/>
        </w:rPr>
        <w:t>זהו, זו התשובה של שר האוצר. ככה זה נראה, בעיניי לא מספק.</w:t>
      </w:r>
      <w:bookmarkStart w:id="22462" w:name="ET_interruption_6667_12"/>
    </w:p>
    <w:p w:rsidR="00313F5B" w:rsidRPr="00917AE1" w:rsidRDefault="00313F5B" w:rsidP="00917AE1">
      <w:pPr>
        <w:rPr>
          <w:rtl/>
        </w:rPr>
      </w:pPr>
    </w:p>
    <w:p w:rsidR="00313F5B" w:rsidRDefault="00313F5B" w:rsidP="00E92A5B">
      <w:pPr>
        <w:pStyle w:val="af5"/>
        <w:keepNext/>
        <w:rPr>
          <w:rtl/>
        </w:rPr>
      </w:pPr>
      <w:r w:rsidRPr="00DD47C4">
        <w:rPr>
          <w:rStyle w:val="TagStyle"/>
          <w:rtl/>
        </w:rPr>
        <w:t xml:space="preserve">&lt;&lt; קריאה &gt;&gt; </w:t>
      </w:r>
      <w:r>
        <w:rPr>
          <w:rtl/>
        </w:rPr>
        <w:t>יצחק פינדרוס (יהדות התורה):</w:t>
      </w:r>
      <w:r w:rsidRPr="00DD47C4">
        <w:rPr>
          <w:rStyle w:val="TagStyle"/>
          <w:rtl/>
        </w:rPr>
        <w:t xml:space="preserve"> &lt;&lt; קריאה &gt;&gt;</w:t>
      </w:r>
      <w:r>
        <w:rPr>
          <w:rtl/>
        </w:rPr>
        <w:t xml:space="preserve"> </w:t>
      </w:r>
    </w:p>
    <w:p w:rsidR="00313F5B" w:rsidRDefault="00313F5B" w:rsidP="00E92A5B">
      <w:pPr>
        <w:pStyle w:val="af5"/>
        <w:keepNext/>
        <w:rPr>
          <w:rtl/>
        </w:rPr>
      </w:pPr>
    </w:p>
    <w:p w:rsidR="00313F5B" w:rsidRDefault="00313F5B" w:rsidP="00E92A5B">
      <w:pPr>
        <w:rPr>
          <w:rtl/>
          <w:lang w:eastAsia="he-IL"/>
        </w:rPr>
      </w:pPr>
      <w:r>
        <w:rPr>
          <w:rFonts w:hint="cs"/>
          <w:rtl/>
          <w:lang w:eastAsia="he-IL"/>
        </w:rPr>
        <w:t xml:space="preserve">אמרתי לך </w:t>
      </w:r>
      <w:r w:rsidR="001B007A">
        <w:rPr>
          <w:rFonts w:hint="cs"/>
          <w:rtl/>
          <w:lang w:eastAsia="he-IL"/>
        </w:rPr>
        <w:t>– – –</w:t>
      </w:r>
      <w:r>
        <w:rPr>
          <w:rFonts w:hint="cs"/>
          <w:rtl/>
          <w:lang w:eastAsia="he-IL"/>
        </w:rPr>
        <w:t xml:space="preserve"> את תנחומיי שאתה צריך לעלות במקומו.</w:t>
      </w:r>
    </w:p>
    <w:p w:rsidR="00313F5B" w:rsidRDefault="00313F5B" w:rsidP="00E92A5B">
      <w:pPr>
        <w:rPr>
          <w:rtl/>
          <w:lang w:eastAsia="he-IL"/>
        </w:rPr>
      </w:pPr>
    </w:p>
    <w:p w:rsidR="00313F5B" w:rsidRDefault="009E515C" w:rsidP="009E515C">
      <w:pPr>
        <w:pStyle w:val="af5"/>
        <w:keepNext/>
        <w:rPr>
          <w:rtl/>
        </w:rPr>
      </w:pPr>
      <w:r w:rsidRPr="009E515C">
        <w:rPr>
          <w:rStyle w:val="TagStyle"/>
          <w:rtl/>
        </w:rPr>
        <w:t xml:space="preserve"> &lt;&lt; קריאה &gt;&gt;</w:t>
      </w:r>
      <w:r w:rsidRPr="00556708">
        <w:rPr>
          <w:rStyle w:val="TagStyle"/>
          <w:rtl/>
        </w:rPr>
        <w:t xml:space="preserve"> </w:t>
      </w:r>
      <w:r>
        <w:rPr>
          <w:rtl/>
        </w:rPr>
        <w:t>שר המורשת עמיחי אליהו:</w:t>
      </w:r>
      <w:r w:rsidRPr="00556708">
        <w:rPr>
          <w:rStyle w:val="TagStyle"/>
          <w:rtl/>
        </w:rPr>
        <w:t xml:space="preserve"> </w:t>
      </w:r>
      <w:r w:rsidRPr="009E515C">
        <w:rPr>
          <w:rStyle w:val="TagStyle"/>
          <w:rtl/>
        </w:rPr>
        <w:t xml:space="preserve">&lt;&lt; קריאה &gt;&gt; </w:t>
      </w:r>
    </w:p>
    <w:p w:rsidR="00313F5B" w:rsidRDefault="00313F5B" w:rsidP="001B007A">
      <w:pPr>
        <w:rPr>
          <w:rtl/>
          <w:lang w:eastAsia="he-IL"/>
        </w:rPr>
      </w:pPr>
    </w:p>
    <w:p w:rsidR="00313F5B" w:rsidRDefault="00313F5B" w:rsidP="00E92A5B">
      <w:pPr>
        <w:rPr>
          <w:rtl/>
          <w:lang w:eastAsia="he-IL"/>
        </w:rPr>
      </w:pPr>
      <w:r>
        <w:rPr>
          <w:rFonts w:hint="cs"/>
          <w:rtl/>
          <w:lang w:eastAsia="he-IL"/>
        </w:rPr>
        <w:t xml:space="preserve">אני מקבל </w:t>
      </w:r>
      <w:bookmarkStart w:id="22463" w:name="_ETM_Q47_344427"/>
      <w:bookmarkEnd w:id="22463"/>
      <w:r>
        <w:rPr>
          <w:rFonts w:hint="cs"/>
          <w:rtl/>
          <w:lang w:eastAsia="he-IL"/>
        </w:rPr>
        <w:t>את התנחומים האלה.</w:t>
      </w:r>
    </w:p>
    <w:p w:rsidR="00313F5B" w:rsidRDefault="00313F5B" w:rsidP="00E92A5B">
      <w:pPr>
        <w:rPr>
          <w:rtl/>
          <w:lang w:eastAsia="he-IL"/>
        </w:rPr>
      </w:pPr>
    </w:p>
    <w:p w:rsidR="00313F5B" w:rsidRDefault="00313F5B" w:rsidP="00E92A5B">
      <w:pPr>
        <w:pStyle w:val="af6"/>
        <w:keepNext/>
        <w:rPr>
          <w:rtl/>
        </w:rPr>
      </w:pPr>
      <w:r w:rsidRPr="00DD4CEC">
        <w:rPr>
          <w:rStyle w:val="TagStyle"/>
          <w:rtl/>
        </w:rPr>
        <w:t xml:space="preserve"> &lt;&lt; יור &gt;&gt; </w:t>
      </w:r>
      <w:r>
        <w:rPr>
          <w:rtl/>
        </w:rPr>
        <w:t>היו"ר ניסים ואטורי:</w:t>
      </w:r>
      <w:r w:rsidRPr="00DD4CEC">
        <w:rPr>
          <w:rStyle w:val="TagStyle"/>
          <w:rtl/>
        </w:rPr>
        <w:t xml:space="preserve"> &lt;&lt; יור &gt;&gt;</w:t>
      </w:r>
      <w:r>
        <w:rPr>
          <w:rtl/>
        </w:rPr>
        <w:t xml:space="preserve"> </w:t>
      </w:r>
    </w:p>
    <w:p w:rsidR="00313F5B" w:rsidRDefault="00313F5B" w:rsidP="001B007A">
      <w:pPr>
        <w:rPr>
          <w:rtl/>
          <w:lang w:eastAsia="he-IL"/>
        </w:rPr>
      </w:pPr>
    </w:p>
    <w:p w:rsidR="00313F5B" w:rsidRDefault="00313F5B" w:rsidP="00E92A5B">
      <w:pPr>
        <w:rPr>
          <w:rtl/>
          <w:lang w:eastAsia="he-IL"/>
        </w:rPr>
      </w:pPr>
      <w:r>
        <w:rPr>
          <w:rFonts w:hint="cs"/>
          <w:rtl/>
          <w:lang w:eastAsia="he-IL"/>
        </w:rPr>
        <w:t>האם חברי הוועדה מסתפקים</w:t>
      </w:r>
      <w:bookmarkStart w:id="22464" w:name="_ETM_Q47_344897"/>
      <w:bookmarkEnd w:id="22464"/>
      <w:r>
        <w:rPr>
          <w:rFonts w:hint="cs"/>
          <w:rtl/>
          <w:lang w:eastAsia="he-IL"/>
        </w:rPr>
        <w:t xml:space="preserve"> בתשובת השר?</w:t>
      </w:r>
    </w:p>
    <w:p w:rsidR="00313F5B" w:rsidRDefault="00313F5B" w:rsidP="00E92A5B">
      <w:pPr>
        <w:rPr>
          <w:rtl/>
          <w:lang w:eastAsia="he-IL"/>
        </w:rPr>
      </w:pPr>
    </w:p>
    <w:p w:rsidR="00313F5B" w:rsidRDefault="00313F5B" w:rsidP="00E92A5B">
      <w:pPr>
        <w:pStyle w:val="af5"/>
        <w:keepNext/>
        <w:rPr>
          <w:rtl/>
        </w:rPr>
      </w:pPr>
      <w:bookmarkStart w:id="22465" w:name="ET_interruption_6151_15"/>
      <w:r w:rsidRPr="00A91DF0">
        <w:rPr>
          <w:rStyle w:val="TagStyle"/>
          <w:rtl/>
        </w:rPr>
        <w:t xml:space="preserve"> &lt;&lt; קריאה &gt;&gt; </w:t>
      </w:r>
      <w:r>
        <w:rPr>
          <w:rtl/>
        </w:rPr>
        <w:t>רון כץ (יש עתיד):</w:t>
      </w:r>
      <w:r w:rsidRPr="00A91DF0">
        <w:rPr>
          <w:rStyle w:val="TagStyle"/>
          <w:rtl/>
        </w:rPr>
        <w:t xml:space="preserve"> &lt;&lt; קריאה &gt;&gt;</w:t>
      </w:r>
      <w:r>
        <w:rPr>
          <w:rtl/>
        </w:rPr>
        <w:t xml:space="preserve"> </w:t>
      </w:r>
      <w:bookmarkEnd w:id="22465"/>
    </w:p>
    <w:p w:rsidR="00313F5B" w:rsidRDefault="00313F5B" w:rsidP="001B007A">
      <w:pPr>
        <w:rPr>
          <w:rtl/>
          <w:lang w:eastAsia="he-IL"/>
        </w:rPr>
      </w:pPr>
    </w:p>
    <w:p w:rsidR="00313F5B" w:rsidRDefault="00313F5B" w:rsidP="009E515C">
      <w:pPr>
        <w:rPr>
          <w:rtl/>
          <w:lang w:eastAsia="he-IL"/>
        </w:rPr>
      </w:pPr>
      <w:r>
        <w:rPr>
          <w:rFonts w:hint="cs"/>
          <w:rtl/>
          <w:lang w:eastAsia="he-IL"/>
        </w:rPr>
        <w:t>אנחנו רוצים ל</w:t>
      </w:r>
      <w:r w:rsidR="009E515C">
        <w:rPr>
          <w:rFonts w:hint="cs"/>
          <w:rtl/>
          <w:lang w:eastAsia="he-IL"/>
        </w:rPr>
        <w:t>העביר</w:t>
      </w:r>
      <w:r>
        <w:rPr>
          <w:rFonts w:hint="cs"/>
          <w:rtl/>
          <w:lang w:eastAsia="he-IL"/>
        </w:rPr>
        <w:t xml:space="preserve"> לוועדת כלכלה</w:t>
      </w:r>
      <w:bookmarkStart w:id="22466" w:name="_ETM_Q47_347586"/>
      <w:bookmarkEnd w:id="22466"/>
      <w:r>
        <w:rPr>
          <w:rFonts w:hint="cs"/>
          <w:rtl/>
          <w:lang w:eastAsia="he-IL"/>
        </w:rPr>
        <w:t>.</w:t>
      </w:r>
    </w:p>
    <w:p w:rsidR="00313F5B" w:rsidRDefault="00313F5B" w:rsidP="00E92A5B">
      <w:pPr>
        <w:rPr>
          <w:rtl/>
          <w:lang w:eastAsia="he-IL"/>
        </w:rPr>
      </w:pPr>
    </w:p>
    <w:p w:rsidR="00313F5B" w:rsidRDefault="00313F5B" w:rsidP="00E92A5B">
      <w:pPr>
        <w:pStyle w:val="af5"/>
        <w:keepNext/>
        <w:rPr>
          <w:rtl/>
        </w:rPr>
      </w:pPr>
      <w:bookmarkStart w:id="22467" w:name="ET_interruption_5797_16"/>
      <w:r w:rsidRPr="00533E4D">
        <w:rPr>
          <w:rStyle w:val="TagStyle"/>
          <w:rtl/>
        </w:rPr>
        <w:t xml:space="preserve"> &lt;&lt; קריאה &gt;&gt; </w:t>
      </w:r>
      <w:r>
        <w:rPr>
          <w:rtl/>
        </w:rPr>
        <w:t>יצחק פינדרוס (יהדות התורה):</w:t>
      </w:r>
      <w:r w:rsidRPr="00533E4D">
        <w:rPr>
          <w:rStyle w:val="TagStyle"/>
          <w:rtl/>
        </w:rPr>
        <w:t xml:space="preserve"> &lt;&lt; קריאה &gt;&gt;</w:t>
      </w:r>
      <w:r>
        <w:rPr>
          <w:rtl/>
        </w:rPr>
        <w:t xml:space="preserve"> </w:t>
      </w:r>
      <w:bookmarkEnd w:id="22467"/>
    </w:p>
    <w:p w:rsidR="00313F5B" w:rsidRDefault="00313F5B" w:rsidP="001B007A">
      <w:pPr>
        <w:rPr>
          <w:rtl/>
          <w:lang w:eastAsia="he-IL"/>
        </w:rPr>
      </w:pPr>
    </w:p>
    <w:p w:rsidR="00313F5B" w:rsidRDefault="00313F5B" w:rsidP="00E92A5B">
      <w:pPr>
        <w:rPr>
          <w:rtl/>
          <w:lang w:eastAsia="he-IL"/>
        </w:rPr>
      </w:pPr>
      <w:r>
        <w:rPr>
          <w:rFonts w:hint="cs"/>
          <w:rtl/>
          <w:lang w:eastAsia="he-IL"/>
        </w:rPr>
        <w:t>לא, להעביר לוועדת כלכלה.</w:t>
      </w:r>
      <w:bookmarkEnd w:id="22462"/>
    </w:p>
    <w:p w:rsidR="00313F5B" w:rsidRDefault="00313F5B" w:rsidP="00E92A5B">
      <w:pPr>
        <w:rPr>
          <w:rtl/>
          <w:lang w:eastAsia="he-IL"/>
        </w:rPr>
      </w:pPr>
    </w:p>
    <w:p w:rsidR="00313F5B" w:rsidRDefault="00313F5B" w:rsidP="00E92A5B">
      <w:pPr>
        <w:pStyle w:val="af6"/>
        <w:keepNext/>
        <w:rPr>
          <w:rtl/>
        </w:rPr>
      </w:pPr>
      <w:r w:rsidRPr="00533E4D">
        <w:rPr>
          <w:rStyle w:val="TagStyle"/>
          <w:rtl/>
        </w:rPr>
        <w:t xml:space="preserve"> &lt;&lt; יור &gt;&gt; </w:t>
      </w:r>
      <w:r>
        <w:rPr>
          <w:rtl/>
        </w:rPr>
        <w:t>היו"ר ניסים ואטורי:</w:t>
      </w:r>
      <w:r w:rsidRPr="00533E4D">
        <w:rPr>
          <w:rStyle w:val="TagStyle"/>
          <w:rtl/>
        </w:rPr>
        <w:t xml:space="preserve"> &lt;&lt; יור &gt;&gt;</w:t>
      </w:r>
      <w:r>
        <w:rPr>
          <w:rtl/>
        </w:rPr>
        <w:t xml:space="preserve"> </w:t>
      </w:r>
    </w:p>
    <w:p w:rsidR="00313F5B" w:rsidRDefault="00313F5B" w:rsidP="001B007A">
      <w:pPr>
        <w:rPr>
          <w:rtl/>
          <w:lang w:eastAsia="he-IL"/>
        </w:rPr>
      </w:pPr>
    </w:p>
    <w:p w:rsidR="00313F5B" w:rsidRDefault="00313F5B" w:rsidP="00E92A5B">
      <w:pPr>
        <w:rPr>
          <w:rtl/>
          <w:lang w:eastAsia="he-IL"/>
        </w:rPr>
      </w:pPr>
      <w:r>
        <w:rPr>
          <w:rFonts w:hint="cs"/>
          <w:rtl/>
          <w:lang w:eastAsia="he-IL"/>
        </w:rPr>
        <w:t>לא רוצים לוועדת הגז?</w:t>
      </w:r>
    </w:p>
    <w:p w:rsidR="00313F5B" w:rsidRDefault="00313F5B" w:rsidP="00E92A5B">
      <w:pPr>
        <w:rPr>
          <w:rtl/>
          <w:lang w:eastAsia="he-IL"/>
        </w:rPr>
      </w:pPr>
    </w:p>
    <w:p w:rsidR="00313F5B" w:rsidRDefault="00313F5B" w:rsidP="00E92A5B">
      <w:pPr>
        <w:pStyle w:val="af5"/>
        <w:keepNext/>
        <w:rPr>
          <w:rtl/>
        </w:rPr>
      </w:pPr>
      <w:bookmarkStart w:id="22468" w:name="ET_interruption_5797_18"/>
      <w:r w:rsidRPr="00533E4D">
        <w:rPr>
          <w:rStyle w:val="TagStyle"/>
          <w:rtl/>
        </w:rPr>
        <w:t xml:space="preserve"> &lt;&lt; קריאה &gt;&gt; </w:t>
      </w:r>
      <w:r>
        <w:rPr>
          <w:rtl/>
        </w:rPr>
        <w:t>יצחק פינדרוס (יהדות התורה):</w:t>
      </w:r>
      <w:r w:rsidRPr="00533E4D">
        <w:rPr>
          <w:rStyle w:val="TagStyle"/>
          <w:rtl/>
        </w:rPr>
        <w:t xml:space="preserve"> &lt;&lt; קריאה &gt;&gt;</w:t>
      </w:r>
      <w:r>
        <w:rPr>
          <w:rtl/>
        </w:rPr>
        <w:t xml:space="preserve"> </w:t>
      </w:r>
      <w:bookmarkEnd w:id="22468"/>
    </w:p>
    <w:p w:rsidR="00313F5B" w:rsidRDefault="00313F5B" w:rsidP="001B007A">
      <w:pPr>
        <w:rPr>
          <w:rtl/>
          <w:lang w:eastAsia="he-IL"/>
        </w:rPr>
      </w:pPr>
    </w:p>
    <w:p w:rsidR="00313F5B" w:rsidRDefault="00313F5B" w:rsidP="00E92A5B">
      <w:pPr>
        <w:rPr>
          <w:rtl/>
          <w:lang w:eastAsia="he-IL"/>
        </w:rPr>
      </w:pPr>
      <w:r>
        <w:rPr>
          <w:rFonts w:hint="cs"/>
          <w:rtl/>
          <w:lang w:eastAsia="he-IL"/>
        </w:rPr>
        <w:t>ועדת כלכלה</w:t>
      </w:r>
      <w:bookmarkStart w:id="22469" w:name="_ETM_Q47_351941"/>
      <w:bookmarkEnd w:id="22469"/>
      <w:r>
        <w:rPr>
          <w:rFonts w:hint="cs"/>
          <w:rtl/>
          <w:lang w:eastAsia="he-IL"/>
        </w:rPr>
        <w:t xml:space="preserve"> הם שותפים.</w:t>
      </w:r>
    </w:p>
    <w:p w:rsidR="00917AE1" w:rsidRDefault="00917AE1" w:rsidP="00E92A5B">
      <w:pPr>
        <w:rPr>
          <w:rtl/>
          <w:lang w:eastAsia="he-IL"/>
        </w:rPr>
      </w:pPr>
    </w:p>
    <w:p w:rsidR="00313F5B" w:rsidRDefault="00313F5B" w:rsidP="00E92A5B">
      <w:pPr>
        <w:pStyle w:val="af6"/>
        <w:keepNext/>
        <w:rPr>
          <w:rtl/>
        </w:rPr>
      </w:pPr>
      <w:r w:rsidRPr="00500671">
        <w:rPr>
          <w:rStyle w:val="TagStyle"/>
          <w:rtl/>
        </w:rPr>
        <w:t xml:space="preserve"> &lt;&lt; יור &gt;&gt; </w:t>
      </w:r>
      <w:r>
        <w:rPr>
          <w:rtl/>
        </w:rPr>
        <w:t>היו"ר ניסים ואטורי:</w:t>
      </w:r>
      <w:r w:rsidRPr="00500671">
        <w:rPr>
          <w:rStyle w:val="TagStyle"/>
          <w:rtl/>
        </w:rPr>
        <w:t xml:space="preserve"> &lt;&lt; יור &gt;&gt;</w:t>
      </w:r>
      <w:r>
        <w:rPr>
          <w:rtl/>
        </w:rPr>
        <w:t xml:space="preserve"> </w:t>
      </w:r>
    </w:p>
    <w:p w:rsidR="00313F5B" w:rsidRDefault="00313F5B" w:rsidP="001B007A">
      <w:pPr>
        <w:rPr>
          <w:rtl/>
          <w:lang w:eastAsia="he-IL"/>
        </w:rPr>
      </w:pPr>
    </w:p>
    <w:p w:rsidR="00313F5B" w:rsidRDefault="00313F5B" w:rsidP="00E92A5B">
      <w:pPr>
        <w:rPr>
          <w:rtl/>
          <w:lang w:eastAsia="he-IL"/>
        </w:rPr>
      </w:pPr>
      <w:r>
        <w:rPr>
          <w:rFonts w:hint="cs"/>
          <w:rtl/>
          <w:lang w:eastAsia="he-IL"/>
        </w:rPr>
        <w:t xml:space="preserve">אוקיי, אנחנו נעשה הצבעה </w:t>
      </w:r>
      <w:r w:rsidR="001B007A">
        <w:rPr>
          <w:rFonts w:hint="cs"/>
          <w:rtl/>
          <w:lang w:eastAsia="he-IL"/>
        </w:rPr>
        <w:t>– – –</w:t>
      </w:r>
    </w:p>
    <w:p w:rsidR="00313F5B" w:rsidRDefault="00313F5B" w:rsidP="00E92A5B">
      <w:pPr>
        <w:rPr>
          <w:rtl/>
          <w:lang w:eastAsia="he-IL"/>
        </w:rPr>
      </w:pPr>
    </w:p>
    <w:p w:rsidR="00313F5B" w:rsidRDefault="00313F5B" w:rsidP="00E92A5B">
      <w:pPr>
        <w:pStyle w:val="af5"/>
        <w:keepNext/>
        <w:rPr>
          <w:rtl/>
        </w:rPr>
      </w:pPr>
      <w:bookmarkStart w:id="22470" w:name="ET_interruption_6151_19"/>
      <w:r w:rsidRPr="004B196E">
        <w:rPr>
          <w:rStyle w:val="TagStyle"/>
          <w:rtl/>
        </w:rPr>
        <w:t xml:space="preserve"> &lt;&lt; קריאה &gt;&gt; </w:t>
      </w:r>
      <w:r>
        <w:rPr>
          <w:rtl/>
        </w:rPr>
        <w:t>רון כץ (יש עתיד):</w:t>
      </w:r>
      <w:r w:rsidRPr="004B196E">
        <w:rPr>
          <w:rStyle w:val="TagStyle"/>
          <w:rtl/>
        </w:rPr>
        <w:t xml:space="preserve"> &lt;&lt; קריאה &gt;&gt;</w:t>
      </w:r>
      <w:r>
        <w:rPr>
          <w:rtl/>
        </w:rPr>
        <w:t xml:space="preserve"> </w:t>
      </w:r>
      <w:bookmarkEnd w:id="22470"/>
    </w:p>
    <w:p w:rsidR="00313F5B" w:rsidRDefault="00313F5B" w:rsidP="001B007A">
      <w:pPr>
        <w:rPr>
          <w:rtl/>
          <w:lang w:eastAsia="he-IL"/>
        </w:rPr>
      </w:pPr>
    </w:p>
    <w:p w:rsidR="00313F5B" w:rsidRDefault="00313F5B" w:rsidP="00E92A5B">
      <w:pPr>
        <w:rPr>
          <w:rtl/>
          <w:lang w:eastAsia="he-IL"/>
        </w:rPr>
      </w:pPr>
      <w:r>
        <w:rPr>
          <w:rFonts w:hint="cs"/>
          <w:rtl/>
          <w:lang w:eastAsia="he-IL"/>
        </w:rPr>
        <w:t>או לוועדת התקשורת החדשה, לא יודע, שמעתי, יש שמועות</w:t>
      </w:r>
      <w:bookmarkStart w:id="22471" w:name="_ETM_Q47_359192"/>
      <w:bookmarkEnd w:id="22471"/>
      <w:r>
        <w:rPr>
          <w:rFonts w:hint="cs"/>
          <w:rtl/>
          <w:lang w:eastAsia="he-IL"/>
        </w:rPr>
        <w:t>.</w:t>
      </w:r>
    </w:p>
    <w:p w:rsidR="00313F5B" w:rsidRDefault="00313F5B" w:rsidP="00E92A5B">
      <w:pPr>
        <w:rPr>
          <w:rtl/>
          <w:lang w:eastAsia="he-IL"/>
        </w:rPr>
      </w:pPr>
    </w:p>
    <w:p w:rsidR="00313F5B" w:rsidRDefault="00313F5B" w:rsidP="00E92A5B">
      <w:pPr>
        <w:pStyle w:val="af6"/>
        <w:keepNext/>
        <w:rPr>
          <w:rtl/>
        </w:rPr>
      </w:pPr>
      <w:r w:rsidRPr="004757E6">
        <w:rPr>
          <w:rStyle w:val="TagStyle"/>
          <w:rtl/>
        </w:rPr>
        <w:t xml:space="preserve"> &lt;&lt; יור &gt;&gt; </w:t>
      </w:r>
      <w:r>
        <w:rPr>
          <w:rtl/>
        </w:rPr>
        <w:t>היו"ר ניסים ואטורי:</w:t>
      </w:r>
      <w:r w:rsidRPr="004757E6">
        <w:rPr>
          <w:rStyle w:val="TagStyle"/>
          <w:rtl/>
        </w:rPr>
        <w:t xml:space="preserve"> &lt;&lt; יור &gt;&gt;</w:t>
      </w:r>
      <w:r>
        <w:rPr>
          <w:rtl/>
        </w:rPr>
        <w:t xml:space="preserve"> </w:t>
      </w:r>
    </w:p>
    <w:p w:rsidR="00313F5B" w:rsidRDefault="00313F5B" w:rsidP="001B007A">
      <w:pPr>
        <w:rPr>
          <w:rtl/>
          <w:lang w:eastAsia="he-IL"/>
        </w:rPr>
      </w:pPr>
    </w:p>
    <w:p w:rsidR="00313F5B" w:rsidRDefault="00313F5B" w:rsidP="00E92A5B">
      <w:pPr>
        <w:rPr>
          <w:rtl/>
          <w:lang w:eastAsia="he-IL"/>
        </w:rPr>
      </w:pPr>
      <w:r>
        <w:rPr>
          <w:rFonts w:hint="cs"/>
          <w:rtl/>
          <w:lang w:eastAsia="he-IL"/>
        </w:rPr>
        <w:t>הגז זה שלי</w:t>
      </w:r>
      <w:r w:rsidR="009E515C">
        <w:rPr>
          <w:rFonts w:hint="cs"/>
          <w:rtl/>
          <w:lang w:eastAsia="he-IL"/>
        </w:rPr>
        <w:t>,</w:t>
      </w:r>
      <w:r>
        <w:rPr>
          <w:rFonts w:hint="cs"/>
          <w:rtl/>
          <w:lang w:eastAsia="he-IL"/>
        </w:rPr>
        <w:t xml:space="preserve"> פשוט.</w:t>
      </w:r>
      <w:bookmarkStart w:id="22472" w:name="_ETM_Q47_361693"/>
      <w:bookmarkEnd w:id="22472"/>
    </w:p>
    <w:p w:rsidR="00313F5B" w:rsidRDefault="00313F5B" w:rsidP="00E92A5B">
      <w:pPr>
        <w:rPr>
          <w:rtl/>
          <w:lang w:eastAsia="he-IL"/>
        </w:rPr>
      </w:pPr>
    </w:p>
    <w:p w:rsidR="00313F5B" w:rsidRDefault="00313F5B" w:rsidP="00E92A5B">
      <w:pPr>
        <w:pStyle w:val="af5"/>
        <w:keepNext/>
        <w:rPr>
          <w:rtl/>
        </w:rPr>
      </w:pPr>
      <w:bookmarkStart w:id="22473" w:name="ET_interruption_6151_21"/>
      <w:r w:rsidRPr="004757E6">
        <w:rPr>
          <w:rStyle w:val="TagStyle"/>
          <w:rtl/>
        </w:rPr>
        <w:t xml:space="preserve"> &lt;&lt; קריאה &gt;&gt; </w:t>
      </w:r>
      <w:r>
        <w:rPr>
          <w:rtl/>
        </w:rPr>
        <w:t>רון כץ (יש עתיד):</w:t>
      </w:r>
      <w:r w:rsidRPr="004757E6">
        <w:rPr>
          <w:rStyle w:val="TagStyle"/>
          <w:rtl/>
        </w:rPr>
        <w:t xml:space="preserve"> &lt;&lt; קריאה &gt;&gt;</w:t>
      </w:r>
      <w:r>
        <w:rPr>
          <w:rtl/>
        </w:rPr>
        <w:t xml:space="preserve"> </w:t>
      </w:r>
      <w:bookmarkEnd w:id="22473"/>
    </w:p>
    <w:p w:rsidR="00313F5B" w:rsidRDefault="00313F5B" w:rsidP="001B007A">
      <w:pPr>
        <w:rPr>
          <w:rtl/>
          <w:lang w:eastAsia="he-IL"/>
        </w:rPr>
      </w:pPr>
    </w:p>
    <w:p w:rsidR="00313F5B" w:rsidRDefault="00313F5B" w:rsidP="00E92A5B">
      <w:pPr>
        <w:rPr>
          <w:rtl/>
          <w:lang w:eastAsia="he-IL"/>
        </w:rPr>
      </w:pPr>
      <w:r>
        <w:rPr>
          <w:rFonts w:hint="cs"/>
          <w:rtl/>
          <w:lang w:eastAsia="he-IL"/>
        </w:rPr>
        <w:t>לא, יש של אילוז, הוא מקבל ועדה.</w:t>
      </w:r>
      <w:bookmarkStart w:id="22474" w:name="_ETM_Q47_372507"/>
      <w:bookmarkEnd w:id="22474"/>
    </w:p>
    <w:p w:rsidR="00313F5B" w:rsidRDefault="00313F5B" w:rsidP="00E92A5B">
      <w:pPr>
        <w:rPr>
          <w:rtl/>
          <w:lang w:eastAsia="he-IL"/>
        </w:rPr>
      </w:pPr>
      <w:bookmarkStart w:id="22475" w:name="_ETM_Q47_372548"/>
      <w:bookmarkEnd w:id="22475"/>
    </w:p>
    <w:p w:rsidR="00313F5B" w:rsidRDefault="00313F5B" w:rsidP="00E92A5B">
      <w:pPr>
        <w:pStyle w:val="af6"/>
        <w:keepNext/>
        <w:rPr>
          <w:rtl/>
        </w:rPr>
      </w:pPr>
      <w:r w:rsidRPr="00F72C30">
        <w:rPr>
          <w:rStyle w:val="TagStyle"/>
          <w:rtl/>
        </w:rPr>
        <w:t xml:space="preserve"> &lt;&lt; יור &gt;&gt; </w:t>
      </w:r>
      <w:r>
        <w:rPr>
          <w:rtl/>
        </w:rPr>
        <w:t>היו"ר ניסים ואטורי:</w:t>
      </w:r>
      <w:r w:rsidRPr="00F72C30">
        <w:rPr>
          <w:rStyle w:val="TagStyle"/>
          <w:rtl/>
        </w:rPr>
        <w:t xml:space="preserve"> &lt;&lt; יור &gt;&gt;</w:t>
      </w:r>
      <w:r>
        <w:rPr>
          <w:rtl/>
        </w:rPr>
        <w:t xml:space="preserve"> </w:t>
      </w:r>
    </w:p>
    <w:p w:rsidR="00313F5B" w:rsidRDefault="00313F5B" w:rsidP="001B007A">
      <w:pPr>
        <w:rPr>
          <w:rtl/>
          <w:lang w:eastAsia="he-IL"/>
        </w:rPr>
      </w:pPr>
    </w:p>
    <w:p w:rsidR="00313F5B" w:rsidRDefault="00313F5B" w:rsidP="00E92A5B">
      <w:pPr>
        <w:rPr>
          <w:rtl/>
          <w:lang w:eastAsia="he-IL"/>
        </w:rPr>
      </w:pPr>
      <w:bookmarkStart w:id="22476" w:name="_ETM_Q47_375410"/>
      <w:bookmarkEnd w:id="22476"/>
      <w:r>
        <w:rPr>
          <w:rFonts w:hint="cs"/>
          <w:rtl/>
          <w:lang w:eastAsia="he-IL"/>
        </w:rPr>
        <w:t>הצבעה, אתה לא מצביע?</w:t>
      </w:r>
    </w:p>
    <w:p w:rsidR="00313F5B" w:rsidRDefault="00313F5B" w:rsidP="00E92A5B">
      <w:pPr>
        <w:rPr>
          <w:rtl/>
          <w:lang w:eastAsia="he-IL"/>
        </w:rPr>
      </w:pPr>
    </w:p>
    <w:p w:rsidR="00313F5B" w:rsidRDefault="00313F5B" w:rsidP="00E92A5B">
      <w:pPr>
        <w:pStyle w:val="af5"/>
        <w:keepNext/>
        <w:rPr>
          <w:rtl/>
        </w:rPr>
      </w:pPr>
      <w:bookmarkStart w:id="22477" w:name="ET_interruption_5797_23"/>
      <w:r w:rsidRPr="00F72C30">
        <w:rPr>
          <w:rStyle w:val="TagStyle"/>
          <w:rtl/>
        </w:rPr>
        <w:t xml:space="preserve"> &lt;&lt; קריאה &gt;&gt; </w:t>
      </w:r>
      <w:r>
        <w:rPr>
          <w:rtl/>
        </w:rPr>
        <w:t>יצחק פינדרוס (יהדות התורה):</w:t>
      </w:r>
      <w:r w:rsidRPr="00F72C30">
        <w:rPr>
          <w:rStyle w:val="TagStyle"/>
          <w:rtl/>
        </w:rPr>
        <w:t xml:space="preserve"> &lt;&lt; קריאה &gt;&gt;</w:t>
      </w:r>
      <w:r>
        <w:rPr>
          <w:rtl/>
        </w:rPr>
        <w:t xml:space="preserve"> </w:t>
      </w:r>
      <w:bookmarkEnd w:id="22477"/>
    </w:p>
    <w:p w:rsidR="00313F5B" w:rsidRDefault="00313F5B" w:rsidP="001B007A">
      <w:pPr>
        <w:rPr>
          <w:rtl/>
          <w:lang w:eastAsia="he-IL"/>
        </w:rPr>
      </w:pPr>
    </w:p>
    <w:p w:rsidR="00313F5B" w:rsidRDefault="00313F5B" w:rsidP="00E92A5B">
      <w:pPr>
        <w:rPr>
          <w:rtl/>
          <w:lang w:eastAsia="he-IL"/>
        </w:rPr>
      </w:pPr>
      <w:r>
        <w:rPr>
          <w:rFonts w:hint="cs"/>
          <w:rtl/>
          <w:lang w:eastAsia="he-IL"/>
        </w:rPr>
        <w:t>לוועדת כלכלה, נכון?</w:t>
      </w:r>
    </w:p>
    <w:p w:rsidR="00313F5B" w:rsidRDefault="00313F5B" w:rsidP="00E92A5B">
      <w:pPr>
        <w:rPr>
          <w:rtl/>
          <w:lang w:eastAsia="he-IL"/>
        </w:rPr>
      </w:pPr>
    </w:p>
    <w:p w:rsidR="00313F5B" w:rsidRDefault="00313F5B" w:rsidP="00E92A5B">
      <w:pPr>
        <w:pStyle w:val="af6"/>
        <w:keepNext/>
        <w:rPr>
          <w:rtl/>
        </w:rPr>
      </w:pPr>
      <w:r w:rsidRPr="00F72C30">
        <w:rPr>
          <w:rStyle w:val="TagStyle"/>
          <w:rtl/>
        </w:rPr>
        <w:t xml:space="preserve"> &lt;&lt; יור &gt;&gt; </w:t>
      </w:r>
      <w:r>
        <w:rPr>
          <w:rtl/>
        </w:rPr>
        <w:t>היו"ר ניסים ואטורי:</w:t>
      </w:r>
      <w:r w:rsidRPr="00F72C30">
        <w:rPr>
          <w:rStyle w:val="TagStyle"/>
          <w:rtl/>
        </w:rPr>
        <w:t xml:space="preserve"> &lt;&lt; יור &gt;&gt;</w:t>
      </w:r>
      <w:r>
        <w:rPr>
          <w:rtl/>
        </w:rPr>
        <w:t xml:space="preserve"> </w:t>
      </w:r>
    </w:p>
    <w:p w:rsidR="00313F5B" w:rsidRDefault="00313F5B" w:rsidP="001B007A">
      <w:pPr>
        <w:rPr>
          <w:rtl/>
          <w:lang w:eastAsia="he-IL"/>
        </w:rPr>
      </w:pPr>
    </w:p>
    <w:p w:rsidR="00313F5B" w:rsidRDefault="00313F5B" w:rsidP="009E515C">
      <w:pPr>
        <w:rPr>
          <w:rtl/>
          <w:lang w:eastAsia="he-IL"/>
        </w:rPr>
      </w:pPr>
      <w:bookmarkStart w:id="22478" w:name="_ETM_Q47_376708"/>
      <w:bookmarkEnd w:id="22478"/>
      <w:r>
        <w:rPr>
          <w:rFonts w:hint="cs"/>
          <w:rtl/>
          <w:lang w:eastAsia="he-IL"/>
        </w:rPr>
        <w:t xml:space="preserve">לוועדת כלכלה, כן, כמובן, מצביעים </w:t>
      </w:r>
      <w:r w:rsidR="009E515C">
        <w:rPr>
          <w:rFonts w:hint="cs"/>
          <w:rtl/>
          <w:lang w:eastAsia="he-IL"/>
        </w:rPr>
        <w:t xml:space="preserve">על </w:t>
      </w:r>
      <w:r>
        <w:rPr>
          <w:rFonts w:hint="cs"/>
          <w:rtl/>
          <w:lang w:eastAsia="he-IL"/>
        </w:rPr>
        <w:t>ועדת כלכלה.</w:t>
      </w:r>
      <w:bookmarkStart w:id="22479" w:name="_ETM_Q47_374741"/>
      <w:bookmarkEnd w:id="22479"/>
    </w:p>
    <w:p w:rsidR="00313F5B" w:rsidRDefault="00313F5B" w:rsidP="00E92A5B">
      <w:pPr>
        <w:keepNext/>
        <w:rPr>
          <w:rtl/>
          <w:lang w:eastAsia="he-IL"/>
        </w:rPr>
      </w:pPr>
    </w:p>
    <w:p w:rsidR="00313F5B" w:rsidRDefault="00313F5B" w:rsidP="00E92A5B">
      <w:pPr>
        <w:pStyle w:val="af1"/>
        <w:keepNext/>
        <w:rPr>
          <w:rtl/>
          <w:lang w:eastAsia="he-IL"/>
        </w:rPr>
      </w:pPr>
      <w:bookmarkStart w:id="22480" w:name="_ETM_Q47_365987"/>
      <w:bookmarkEnd w:id="22480"/>
      <w:r>
        <w:rPr>
          <w:rtl/>
          <w:lang w:eastAsia="he-IL"/>
        </w:rPr>
        <w:t>הצבעה מס'</w:t>
      </w:r>
      <w:r>
        <w:rPr>
          <w:rFonts w:hint="cs"/>
          <w:rtl/>
          <w:lang w:eastAsia="he-IL"/>
        </w:rPr>
        <w:t xml:space="preserve"> 12</w:t>
      </w:r>
    </w:p>
    <w:p w:rsidR="00313F5B" w:rsidRDefault="00313F5B" w:rsidP="00E92A5B">
      <w:pPr>
        <w:pStyle w:val="--"/>
        <w:keepNext/>
        <w:rPr>
          <w:rtl/>
          <w:lang w:eastAsia="he-IL"/>
        </w:rPr>
      </w:pPr>
    </w:p>
    <w:p w:rsidR="00313F5B" w:rsidRDefault="00313F5B" w:rsidP="00E92A5B">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6</w:t>
      </w:r>
    </w:p>
    <w:p w:rsidR="00313F5B" w:rsidRDefault="00313F5B" w:rsidP="00E92A5B">
      <w:pPr>
        <w:pStyle w:val="--"/>
        <w:keepNext/>
        <w:rPr>
          <w:rtl/>
          <w:lang w:eastAsia="he-IL"/>
        </w:rPr>
      </w:pPr>
      <w:r>
        <w:rPr>
          <w:rtl/>
          <w:lang w:eastAsia="he-IL"/>
        </w:rPr>
        <w:t xml:space="preserve">נגד – </w:t>
      </w:r>
      <w:r>
        <w:rPr>
          <w:rFonts w:hint="cs"/>
          <w:rtl/>
          <w:lang w:eastAsia="he-IL"/>
        </w:rPr>
        <w:t>אין</w:t>
      </w:r>
    </w:p>
    <w:p w:rsidR="00313F5B" w:rsidRDefault="00313F5B" w:rsidP="00E92A5B">
      <w:pPr>
        <w:pStyle w:val="--"/>
        <w:keepNext/>
        <w:rPr>
          <w:rtl/>
          <w:lang w:eastAsia="he-IL"/>
        </w:rPr>
      </w:pPr>
      <w:r>
        <w:rPr>
          <w:rtl/>
          <w:lang w:eastAsia="he-IL"/>
        </w:rPr>
        <w:t xml:space="preserve">נמנעים – </w:t>
      </w:r>
      <w:r>
        <w:rPr>
          <w:rFonts w:hint="cs"/>
          <w:rtl/>
          <w:lang w:eastAsia="he-IL"/>
        </w:rPr>
        <w:t>אין</w:t>
      </w:r>
    </w:p>
    <w:p w:rsidR="00313F5B" w:rsidRDefault="00313F5B" w:rsidP="00E92A5B">
      <w:pPr>
        <w:pStyle w:val="af2"/>
      </w:pPr>
      <w:bookmarkStart w:id="22481" w:name="_ETM_Q47_386227"/>
      <w:bookmarkEnd w:id="22481"/>
      <w:r>
        <w:rPr>
          <w:rFonts w:hint="cs"/>
          <w:rtl/>
          <w:lang w:eastAsia="he-IL"/>
        </w:rPr>
        <w:t>ההצעה להעביר את הנושא</w:t>
      </w:r>
      <w:r>
        <w:rPr>
          <w:rFonts w:hint="cs"/>
          <w:rtl/>
        </w:rPr>
        <w:t xml:space="preserve"> לוועדת הכלכלה נתקבלה.</w:t>
      </w:r>
    </w:p>
    <w:p w:rsidR="00313F5B" w:rsidRDefault="00313F5B" w:rsidP="00E92A5B">
      <w:pPr>
        <w:rPr>
          <w:rtl/>
          <w:lang w:eastAsia="he-IL"/>
        </w:rPr>
      </w:pPr>
      <w:bookmarkStart w:id="22482" w:name="_ETM_Q47_386566"/>
      <w:bookmarkStart w:id="22483" w:name="_ETM_Q47_386617"/>
      <w:bookmarkStart w:id="22484" w:name="_ETM_Q47_389716"/>
      <w:bookmarkEnd w:id="22482"/>
      <w:bookmarkEnd w:id="22483"/>
      <w:bookmarkEnd w:id="22484"/>
    </w:p>
    <w:p w:rsidR="00313F5B" w:rsidRDefault="00313F5B" w:rsidP="00E92A5B">
      <w:pPr>
        <w:pStyle w:val="af6"/>
        <w:keepNext/>
        <w:rPr>
          <w:rtl/>
        </w:rPr>
      </w:pPr>
      <w:r w:rsidRPr="006E4790">
        <w:rPr>
          <w:rStyle w:val="TagStyle"/>
          <w:rtl/>
        </w:rPr>
        <w:t xml:space="preserve"> &lt;&lt; יור &gt;&gt; </w:t>
      </w:r>
      <w:r>
        <w:rPr>
          <w:rtl/>
        </w:rPr>
        <w:t>היו"ר ניסים ואטורי:</w:t>
      </w:r>
      <w:r w:rsidRPr="006E4790">
        <w:rPr>
          <w:rStyle w:val="TagStyle"/>
          <w:rtl/>
        </w:rPr>
        <w:t xml:space="preserve"> &lt;&lt; יור &gt;&gt;</w:t>
      </w:r>
      <w:r>
        <w:rPr>
          <w:rtl/>
        </w:rPr>
        <w:t xml:space="preserve"> </w:t>
      </w:r>
    </w:p>
    <w:p w:rsidR="00313F5B" w:rsidRDefault="00313F5B" w:rsidP="001B007A">
      <w:pPr>
        <w:rPr>
          <w:rtl/>
          <w:lang w:eastAsia="he-IL"/>
        </w:rPr>
      </w:pPr>
    </w:p>
    <w:p w:rsidR="00313F5B" w:rsidRDefault="00313F5B" w:rsidP="00E92A5B">
      <w:pPr>
        <w:rPr>
          <w:rtl/>
          <w:lang w:eastAsia="he-IL"/>
        </w:rPr>
      </w:pPr>
      <w:r>
        <w:rPr>
          <w:rFonts w:hint="cs"/>
          <w:rtl/>
          <w:lang w:eastAsia="he-IL"/>
        </w:rPr>
        <w:t>בעד – שישה, אין מתנגדים. אני קובע כי הצעת החברים תועבר לוועדת הכלכלה להמשך דיון.</w:t>
      </w:r>
    </w:p>
    <w:p w:rsidR="00917AE1" w:rsidRDefault="00917AE1" w:rsidP="00E92A5B">
      <w:pPr>
        <w:rPr>
          <w:rtl/>
          <w:lang w:eastAsia="he-IL"/>
        </w:rPr>
      </w:pPr>
    </w:p>
    <w:p w:rsidR="00917AE1" w:rsidRDefault="00917AE1" w:rsidP="00E92A5B">
      <w:pPr>
        <w:rPr>
          <w:rtl/>
          <w:lang w:eastAsia="he-IL"/>
        </w:rPr>
      </w:pPr>
    </w:p>
    <w:p w:rsidR="00313F5B" w:rsidRDefault="00313F5B" w:rsidP="00E92A5B">
      <w:pPr>
        <w:pStyle w:val="a6"/>
        <w:rPr>
          <w:rtl/>
          <w:lang w:eastAsia="he-IL"/>
        </w:rPr>
      </w:pPr>
      <w:bookmarkStart w:id="22485" w:name="ET_halsi_645943_27"/>
      <w:r w:rsidRPr="006120F6">
        <w:rPr>
          <w:rStyle w:val="TagStyle"/>
          <w:rtl/>
        </w:rPr>
        <w:t xml:space="preserve"> &lt;&lt; הלסי &gt;&gt; </w:t>
      </w:r>
      <w:bookmarkStart w:id="22486" w:name="_Toc199366653"/>
      <w:bookmarkStart w:id="22487" w:name="_Toc235610389"/>
      <w:bookmarkStart w:id="22488" w:name="_Toc236157964"/>
      <w:r>
        <w:rPr>
          <w:rFonts w:hint="cs"/>
          <w:rtl/>
          <w:lang w:eastAsia="he-IL"/>
        </w:rPr>
        <w:t xml:space="preserve">הצעות </w:t>
      </w:r>
      <w:r>
        <w:rPr>
          <w:rtl/>
          <w:lang w:eastAsia="he-IL"/>
        </w:rPr>
        <w:t>לסדר-היום</w:t>
      </w:r>
      <w:bookmarkEnd w:id="22486"/>
      <w:bookmarkEnd w:id="22487"/>
      <w:bookmarkEnd w:id="22488"/>
      <w:r w:rsidRPr="006120F6">
        <w:rPr>
          <w:rStyle w:val="TagStyle"/>
          <w:rtl/>
        </w:rPr>
        <w:t xml:space="preserve"> &lt;&lt; הלסי &gt;&gt;</w:t>
      </w:r>
      <w:r>
        <w:rPr>
          <w:rtl/>
          <w:lang w:eastAsia="he-IL"/>
        </w:rPr>
        <w:t xml:space="preserve">   </w:t>
      </w:r>
      <w:bookmarkEnd w:id="22485"/>
    </w:p>
    <w:p w:rsidR="00313F5B" w:rsidRDefault="00313F5B" w:rsidP="00E92A5B">
      <w:pPr>
        <w:pStyle w:val="a6"/>
        <w:rPr>
          <w:rtl/>
          <w:lang w:eastAsia="he-IL"/>
        </w:rPr>
      </w:pPr>
      <w:bookmarkStart w:id="22489" w:name="ET_halsi_645943_28"/>
      <w:r w:rsidRPr="006120F6">
        <w:rPr>
          <w:rStyle w:val="TagStyle"/>
          <w:rtl/>
        </w:rPr>
        <w:t xml:space="preserve"> &lt;&lt; הלסי &gt;&gt; </w:t>
      </w:r>
      <w:bookmarkStart w:id="22490" w:name="_Toc199366654"/>
      <w:bookmarkStart w:id="22491" w:name="_Toc235610390"/>
      <w:bookmarkStart w:id="22492" w:name="_Toc236157965"/>
      <w:r>
        <w:rPr>
          <w:rtl/>
          <w:lang w:eastAsia="he-IL"/>
        </w:rPr>
        <w:t>החלת הריבונות ביהודה, שומרון ובקעת הירדן</w:t>
      </w:r>
      <w:bookmarkEnd w:id="22490"/>
      <w:bookmarkEnd w:id="22491"/>
      <w:bookmarkEnd w:id="22492"/>
      <w:r w:rsidRPr="006120F6">
        <w:rPr>
          <w:rStyle w:val="TagStyle"/>
          <w:rtl/>
        </w:rPr>
        <w:t xml:space="preserve"> &lt;&lt; הלסי &gt;&gt;</w:t>
      </w:r>
      <w:r>
        <w:rPr>
          <w:rtl/>
          <w:lang w:eastAsia="he-IL"/>
        </w:rPr>
        <w:t xml:space="preserve">   </w:t>
      </w:r>
      <w:bookmarkEnd w:id="22489"/>
    </w:p>
    <w:p w:rsidR="00313F5B" w:rsidRDefault="00313F5B" w:rsidP="001B007A">
      <w:pPr>
        <w:rPr>
          <w:rtl/>
          <w:lang w:eastAsia="he-IL"/>
        </w:rPr>
      </w:pPr>
    </w:p>
    <w:p w:rsidR="00313F5B" w:rsidRDefault="00313F5B" w:rsidP="00E92A5B">
      <w:pPr>
        <w:pStyle w:val="af6"/>
        <w:keepNext/>
        <w:rPr>
          <w:rtl/>
        </w:rPr>
      </w:pPr>
      <w:r w:rsidRPr="00500671">
        <w:rPr>
          <w:rStyle w:val="TagStyle"/>
          <w:rtl/>
        </w:rPr>
        <w:t xml:space="preserve">&lt;&lt; יור &gt;&gt; </w:t>
      </w:r>
      <w:r>
        <w:rPr>
          <w:rtl/>
        </w:rPr>
        <w:t>היו"ר ניסים ואטורי:</w:t>
      </w:r>
      <w:r w:rsidRPr="00500671">
        <w:rPr>
          <w:rStyle w:val="TagStyle"/>
          <w:rtl/>
        </w:rPr>
        <w:t xml:space="preserve"> &lt;&lt; יור &gt;&gt;</w:t>
      </w:r>
      <w:r>
        <w:rPr>
          <w:rtl/>
        </w:rPr>
        <w:t xml:space="preserve"> </w:t>
      </w:r>
    </w:p>
    <w:p w:rsidR="00313F5B" w:rsidRDefault="00313F5B" w:rsidP="001B007A"/>
    <w:p w:rsidR="00313F5B" w:rsidRDefault="00313F5B" w:rsidP="00E92A5B">
      <w:pPr>
        <w:rPr>
          <w:rtl/>
        </w:rPr>
      </w:pPr>
      <w:r>
        <w:rPr>
          <w:rtl/>
        </w:rPr>
        <w:t>נעבור להצעה</w:t>
      </w:r>
      <w:r>
        <w:rPr>
          <w:rFonts w:hint="cs"/>
          <w:rtl/>
        </w:rPr>
        <w:t xml:space="preserve"> הבאה, גם היא הצעה דחופה</w:t>
      </w:r>
      <w:r>
        <w:rPr>
          <w:rtl/>
        </w:rPr>
        <w:t xml:space="preserve"> לסדר-הי</w:t>
      </w:r>
      <w:bookmarkStart w:id="22493" w:name="_ETM_Q47_428998"/>
      <w:bookmarkEnd w:id="22493"/>
      <w:r>
        <w:rPr>
          <w:rtl/>
        </w:rPr>
        <w:t>ום בנושא: החלת הריבונות ביהודה, שומרון ובקעת הירדן</w:t>
      </w:r>
      <w:r>
        <w:rPr>
          <w:rFonts w:hint="cs"/>
          <w:rtl/>
        </w:rPr>
        <w:t>. את ההצעה הגישו חברי הכנסת שמחה רוטמן, לימור סון הר מלך</w:t>
      </w:r>
      <w:bookmarkStart w:id="22494" w:name="_ETM_Q47_435327"/>
      <w:bookmarkEnd w:id="22494"/>
      <w:r>
        <w:rPr>
          <w:rFonts w:hint="cs"/>
          <w:rtl/>
        </w:rPr>
        <w:t>, עודד פורר ודן אילוז. ראשון המנמקים – חבר הכנסת שמחה רוטמן, בבקשה, יושב-ראש ועדת חוקה, שאני ממתין לדיונים אצלו</w:t>
      </w:r>
      <w:bookmarkStart w:id="22495" w:name="_ETM_Q47_446257"/>
      <w:bookmarkEnd w:id="22495"/>
      <w:r>
        <w:rPr>
          <w:rFonts w:hint="cs"/>
          <w:rtl/>
        </w:rPr>
        <w:t>.</w:t>
      </w:r>
      <w:bookmarkStart w:id="22496" w:name="_ETM_Q47_440297"/>
      <w:bookmarkEnd w:id="22496"/>
    </w:p>
    <w:p w:rsidR="00313F5B" w:rsidRDefault="00313F5B" w:rsidP="00E92A5B">
      <w:pPr>
        <w:rPr>
          <w:rtl/>
        </w:rPr>
      </w:pPr>
    </w:p>
    <w:p w:rsidR="00313F5B" w:rsidRDefault="00313F5B" w:rsidP="00E92A5B">
      <w:pPr>
        <w:pStyle w:val="af5"/>
        <w:keepNext/>
        <w:rPr>
          <w:rtl/>
        </w:rPr>
      </w:pPr>
      <w:bookmarkStart w:id="22497" w:name="ET_interruption_קר_אה_26"/>
      <w:r w:rsidRPr="002F7665">
        <w:rPr>
          <w:rStyle w:val="TagStyle"/>
          <w:rtl/>
        </w:rPr>
        <w:t xml:space="preserve"> &lt;&lt; קריאה &gt;&gt; </w:t>
      </w:r>
      <w:r>
        <w:rPr>
          <w:rtl/>
        </w:rPr>
        <w:t>קריאה:</w:t>
      </w:r>
      <w:r w:rsidRPr="002F7665">
        <w:rPr>
          <w:rStyle w:val="TagStyle"/>
          <w:rtl/>
        </w:rPr>
        <w:t xml:space="preserve"> &lt;&lt; קריאה &gt;&gt;</w:t>
      </w:r>
      <w:r>
        <w:rPr>
          <w:rtl/>
        </w:rPr>
        <w:t xml:space="preserve"> </w:t>
      </w:r>
      <w:bookmarkEnd w:id="22497"/>
    </w:p>
    <w:p w:rsidR="00313F5B" w:rsidRDefault="00313F5B" w:rsidP="001B007A">
      <w:pPr>
        <w:rPr>
          <w:rtl/>
        </w:rPr>
      </w:pPr>
    </w:p>
    <w:p w:rsidR="00313F5B" w:rsidRPr="002F7665" w:rsidRDefault="00313F5B" w:rsidP="00E92A5B">
      <w:pPr>
        <w:rPr>
          <w:rtl/>
        </w:rPr>
      </w:pPr>
      <w:r>
        <w:rPr>
          <w:rFonts w:hint="cs"/>
          <w:rtl/>
        </w:rPr>
        <w:t>תוריד אותו אחרי דקה וחצי.</w:t>
      </w:r>
    </w:p>
    <w:p w:rsidR="00313F5B" w:rsidRDefault="00313F5B" w:rsidP="00E92A5B">
      <w:pPr>
        <w:rPr>
          <w:rtl/>
        </w:rPr>
      </w:pPr>
    </w:p>
    <w:p w:rsidR="00313F5B" w:rsidRDefault="00313F5B" w:rsidP="00E92A5B">
      <w:pPr>
        <w:pStyle w:val="a4"/>
        <w:keepNext/>
      </w:pPr>
      <w:bookmarkStart w:id="22498" w:name="ET_speaker_6157_11"/>
      <w:r w:rsidRPr="00500671">
        <w:rPr>
          <w:rStyle w:val="TagStyle"/>
          <w:rtl/>
        </w:rPr>
        <w:t xml:space="preserve"> &lt;&lt; דובר &gt;&gt; </w:t>
      </w:r>
      <w:bookmarkStart w:id="22499" w:name="_Toc199366655"/>
      <w:bookmarkStart w:id="22500" w:name="_Toc235610391"/>
      <w:bookmarkStart w:id="22501" w:name="_Toc236157966"/>
      <w:r>
        <w:rPr>
          <w:rtl/>
        </w:rPr>
        <w:t>שמחה רוטמן (הציונות הדתית):</w:t>
      </w:r>
      <w:bookmarkEnd w:id="22499"/>
      <w:bookmarkEnd w:id="22500"/>
      <w:bookmarkEnd w:id="22501"/>
      <w:r w:rsidRPr="00500671">
        <w:rPr>
          <w:rStyle w:val="TagStyle"/>
          <w:rtl/>
        </w:rPr>
        <w:t xml:space="preserve"> &lt;&lt; דובר &gt;&gt;</w:t>
      </w:r>
      <w:r>
        <w:rPr>
          <w:rtl/>
        </w:rPr>
        <w:t xml:space="preserve"> </w:t>
      </w:r>
      <w:bookmarkEnd w:id="22498"/>
    </w:p>
    <w:p w:rsidR="00313F5B" w:rsidRDefault="00313F5B" w:rsidP="001B007A"/>
    <w:p w:rsidR="00313F5B" w:rsidRDefault="00313F5B" w:rsidP="009E515C">
      <w:pPr>
        <w:rPr>
          <w:rtl/>
        </w:rPr>
      </w:pPr>
      <w:r>
        <w:rPr>
          <w:rFonts w:hint="cs"/>
          <w:rtl/>
        </w:rPr>
        <w:t>אין בעיה</w:t>
      </w:r>
      <w:r w:rsidR="009E515C">
        <w:rPr>
          <w:rFonts w:hint="cs"/>
          <w:rtl/>
        </w:rPr>
        <w:t>.</w:t>
      </w:r>
      <w:r>
        <w:rPr>
          <w:rFonts w:hint="cs"/>
          <w:rtl/>
        </w:rPr>
        <w:t xml:space="preserve"> קריאה ראשונה, שנייה ושלישית. </w:t>
      </w:r>
      <w:bookmarkStart w:id="22502" w:name="_ETM_Q47_452076"/>
      <w:bookmarkEnd w:id="22502"/>
      <w:r>
        <w:rPr>
          <w:rFonts w:hint="cs"/>
          <w:rtl/>
        </w:rPr>
        <w:t>תודה.</w:t>
      </w:r>
    </w:p>
    <w:p w:rsidR="00313F5B" w:rsidRDefault="00313F5B" w:rsidP="00E92A5B">
      <w:pPr>
        <w:ind w:firstLine="0"/>
        <w:rPr>
          <w:rtl/>
        </w:rPr>
      </w:pPr>
    </w:p>
    <w:p w:rsidR="00313F5B" w:rsidRDefault="00313F5B" w:rsidP="00E92A5B">
      <w:pPr>
        <w:pStyle w:val="af6"/>
        <w:keepNext/>
        <w:rPr>
          <w:rtl/>
        </w:rPr>
      </w:pPr>
      <w:bookmarkStart w:id="22503" w:name="ET_yor_6490_27"/>
      <w:r w:rsidRPr="00930FF6">
        <w:rPr>
          <w:rStyle w:val="TagStyle"/>
          <w:rtl/>
        </w:rPr>
        <w:t xml:space="preserve"> &lt;&lt; יור &gt;&gt; </w:t>
      </w:r>
      <w:r>
        <w:rPr>
          <w:rtl/>
        </w:rPr>
        <w:t>היו"ר ניסים ואטורי:</w:t>
      </w:r>
      <w:r w:rsidRPr="00930FF6">
        <w:rPr>
          <w:rStyle w:val="TagStyle"/>
          <w:rtl/>
        </w:rPr>
        <w:t xml:space="preserve"> &lt;&lt; יור &gt;&gt;</w:t>
      </w:r>
      <w:r>
        <w:rPr>
          <w:rtl/>
        </w:rPr>
        <w:t xml:space="preserve"> </w:t>
      </w:r>
      <w:bookmarkEnd w:id="22503"/>
    </w:p>
    <w:p w:rsidR="00313F5B" w:rsidRDefault="00313F5B" w:rsidP="001B007A">
      <w:pPr>
        <w:rPr>
          <w:rtl/>
        </w:rPr>
      </w:pPr>
    </w:p>
    <w:p w:rsidR="00313F5B" w:rsidRDefault="00313F5B" w:rsidP="00E92A5B">
      <w:pPr>
        <w:rPr>
          <w:rtl/>
        </w:rPr>
      </w:pPr>
      <w:r>
        <w:rPr>
          <w:rFonts w:hint="cs"/>
          <w:rtl/>
        </w:rPr>
        <w:t>שתי דקות לרשותך.</w:t>
      </w:r>
    </w:p>
    <w:p w:rsidR="00313F5B" w:rsidRDefault="00313F5B" w:rsidP="00E92A5B">
      <w:pPr>
        <w:rPr>
          <w:rtl/>
        </w:rPr>
      </w:pPr>
    </w:p>
    <w:p w:rsidR="00313F5B" w:rsidRDefault="00313F5B" w:rsidP="00E92A5B">
      <w:pPr>
        <w:pStyle w:val="-"/>
        <w:keepNext/>
        <w:rPr>
          <w:rtl/>
        </w:rPr>
      </w:pPr>
      <w:bookmarkStart w:id="22504" w:name="ET_speakercontinue_6157_31"/>
      <w:r w:rsidRPr="00FD7227">
        <w:rPr>
          <w:rStyle w:val="TagStyle"/>
          <w:rtl/>
        </w:rPr>
        <w:t xml:space="preserve"> &lt;&lt; דובר_המשך &gt;&gt; </w:t>
      </w:r>
      <w:r>
        <w:rPr>
          <w:rtl/>
        </w:rPr>
        <w:t>שמחה רוטמן (הציונות הדתית):</w:t>
      </w:r>
      <w:r w:rsidRPr="00FD7227">
        <w:rPr>
          <w:rStyle w:val="TagStyle"/>
          <w:rtl/>
        </w:rPr>
        <w:t xml:space="preserve"> &lt;&lt; דובר_המשך &gt;&gt;</w:t>
      </w:r>
      <w:r>
        <w:rPr>
          <w:rtl/>
        </w:rPr>
        <w:t xml:space="preserve">   </w:t>
      </w:r>
      <w:bookmarkEnd w:id="22504"/>
    </w:p>
    <w:p w:rsidR="00313F5B" w:rsidRDefault="00313F5B" w:rsidP="001B007A">
      <w:pPr>
        <w:rPr>
          <w:rtl/>
          <w:lang w:eastAsia="he-IL"/>
        </w:rPr>
      </w:pPr>
    </w:p>
    <w:p w:rsidR="00313F5B" w:rsidRDefault="00313F5B" w:rsidP="00E92A5B">
      <w:pPr>
        <w:rPr>
          <w:rtl/>
        </w:rPr>
      </w:pPr>
      <w:r>
        <w:rPr>
          <w:rFonts w:hint="cs"/>
          <w:rtl/>
        </w:rPr>
        <w:t xml:space="preserve">אדוני היושב-ראש, </w:t>
      </w:r>
      <w:bookmarkStart w:id="22505" w:name="_ETM_Q47_457586"/>
      <w:bookmarkEnd w:id="22505"/>
      <w:r>
        <w:rPr>
          <w:rFonts w:hint="cs"/>
          <w:rtl/>
        </w:rPr>
        <w:t>כנסת נכבדה, חבריי חברי הכנסת, אני באמת סבור שהנושא שאנחנו מבקשים להעלות על סדר-יומה של הכנסת הוא נושא פשוט</w:t>
      </w:r>
      <w:bookmarkStart w:id="22506" w:name="_ETM_Q47_465716"/>
      <w:bookmarkEnd w:id="22506"/>
      <w:r>
        <w:rPr>
          <w:rFonts w:hint="cs"/>
          <w:rtl/>
        </w:rPr>
        <w:t>, הוא נושא מתבקש. אחרי אירועי הטרור, המלחמה</w:t>
      </w:r>
      <w:bookmarkStart w:id="22507" w:name="_ETM_Q47_474006"/>
      <w:bookmarkEnd w:id="22507"/>
      <w:r>
        <w:rPr>
          <w:rFonts w:hint="cs"/>
          <w:rtl/>
        </w:rPr>
        <w:t xml:space="preserve"> ורצח העם שחווינו ב-7 באוקטובר, לא נשאר אדם אחד</w:t>
      </w:r>
      <w:bookmarkStart w:id="22508" w:name="_ETM_Q47_478446"/>
      <w:bookmarkEnd w:id="22508"/>
      <w:r>
        <w:rPr>
          <w:rFonts w:hint="cs"/>
          <w:rtl/>
        </w:rPr>
        <w:t xml:space="preserve"> שלא מבין אמת מאוד פשוטה: בארץ ישראל, במקום שבו </w:t>
      </w:r>
      <w:bookmarkStart w:id="22509" w:name="_ETM_Q47_481666"/>
      <w:bookmarkEnd w:id="22509"/>
      <w:r>
        <w:rPr>
          <w:rFonts w:hint="cs"/>
          <w:rtl/>
        </w:rPr>
        <w:t>עם ישראל לא נמצא – צומח ופורח הטרור, צומחים ופורחים</w:t>
      </w:r>
      <w:bookmarkStart w:id="22510" w:name="_ETM_Q47_488925"/>
      <w:bookmarkEnd w:id="22510"/>
      <w:r>
        <w:rPr>
          <w:rFonts w:hint="cs"/>
          <w:rtl/>
        </w:rPr>
        <w:t xml:space="preserve"> ארגוני הטרור, גדלים האויבים שמתכננים</w:t>
      </w:r>
      <w:bookmarkStart w:id="22511" w:name="_ETM_Q47_492196"/>
      <w:bookmarkEnd w:id="22511"/>
      <w:r>
        <w:rPr>
          <w:rFonts w:hint="cs"/>
          <w:rtl/>
        </w:rPr>
        <w:t xml:space="preserve"> עבורנו את 7 באוקטובר הבא, את</w:t>
      </w:r>
      <w:bookmarkStart w:id="22512" w:name="_ETM_Q47_495086"/>
      <w:bookmarkEnd w:id="22512"/>
      <w:r>
        <w:rPr>
          <w:rFonts w:hint="cs"/>
          <w:rtl/>
        </w:rPr>
        <w:t xml:space="preserve"> הטבח הבא, את</w:t>
      </w:r>
      <w:bookmarkStart w:id="22513" w:name="_ETM_Q47_497776"/>
      <w:bookmarkEnd w:id="22513"/>
      <w:r>
        <w:rPr>
          <w:rFonts w:hint="cs"/>
          <w:rtl/>
        </w:rPr>
        <w:t xml:space="preserve"> ההשמדה הבאה, ולכן, המענה שלנו לטרור</w:t>
      </w:r>
      <w:bookmarkStart w:id="22514" w:name="_ETM_Q47_501576"/>
      <w:bookmarkEnd w:id="22514"/>
      <w:r>
        <w:rPr>
          <w:rFonts w:hint="cs"/>
          <w:rtl/>
        </w:rPr>
        <w:t xml:space="preserve"> חייב להיות החלת הריבונות על מרחבי ההתיישבות בארץ ישראל.</w:t>
      </w:r>
    </w:p>
    <w:p w:rsidR="00313F5B" w:rsidRDefault="00313F5B" w:rsidP="00E92A5B">
      <w:pPr>
        <w:rPr>
          <w:rtl/>
        </w:rPr>
      </w:pPr>
    </w:p>
    <w:p w:rsidR="00313F5B" w:rsidRDefault="00313F5B" w:rsidP="009E515C">
      <w:pPr>
        <w:rPr>
          <w:rtl/>
        </w:rPr>
      </w:pPr>
      <w:r>
        <w:rPr>
          <w:rFonts w:hint="cs"/>
          <w:rtl/>
        </w:rPr>
        <w:t>הדבר הזה</w:t>
      </w:r>
      <w:bookmarkStart w:id="22515" w:name="_ETM_Q47_507547"/>
      <w:bookmarkEnd w:id="22515"/>
      <w:r>
        <w:rPr>
          <w:rFonts w:hint="cs"/>
          <w:rtl/>
        </w:rPr>
        <w:t xml:space="preserve"> הוא הכרחי, אני מבקש שהכנסת תקבע אותו בסדר-יומה</w:t>
      </w:r>
      <w:bookmarkStart w:id="22516" w:name="_ETM_Q47_513106"/>
      <w:bookmarkEnd w:id="22516"/>
      <w:r>
        <w:rPr>
          <w:rFonts w:hint="cs"/>
          <w:rtl/>
        </w:rPr>
        <w:t xml:space="preserve"> ותצא מפה כשם שהוצאנו </w:t>
      </w:r>
      <w:r>
        <w:rPr>
          <w:rFonts w:hint="eastAsia"/>
          <w:rtl/>
        </w:rPr>
        <w:t>–</w:t>
      </w:r>
      <w:r>
        <w:rPr>
          <w:rFonts w:hint="cs"/>
          <w:rtl/>
        </w:rPr>
        <w:t xml:space="preserve"> ואת זה אני אומר גם כיושב-ראש</w:t>
      </w:r>
      <w:bookmarkStart w:id="22517" w:name="_ETM_Q47_515746"/>
      <w:bookmarkEnd w:id="22517"/>
      <w:r>
        <w:rPr>
          <w:rFonts w:hint="cs"/>
          <w:rtl/>
        </w:rPr>
        <w:t xml:space="preserve"> של שדולת ארץ ישראל</w:t>
      </w:r>
      <w:r w:rsidR="009E515C">
        <w:rPr>
          <w:rFonts w:hint="cs"/>
          <w:rtl/>
        </w:rPr>
        <w:t>,</w:t>
      </w:r>
      <w:r>
        <w:rPr>
          <w:rFonts w:hint="cs"/>
          <w:rtl/>
        </w:rPr>
        <w:t xml:space="preserve"> יחד עם חברתי שנמצאת פה, לימור סון הר מלך</w:t>
      </w:r>
      <w:bookmarkStart w:id="22518" w:name="_ETM_Q47_520036"/>
      <w:bookmarkEnd w:id="22518"/>
      <w:r>
        <w:rPr>
          <w:rFonts w:hint="cs"/>
          <w:rtl/>
        </w:rPr>
        <w:t>, וחבר הכנסת יולי אדלשטיין</w:t>
      </w:r>
      <w:r w:rsidR="009E515C">
        <w:rPr>
          <w:rFonts w:hint="cs"/>
          <w:rtl/>
        </w:rPr>
        <w:t>.</w:t>
      </w:r>
      <w:r>
        <w:rPr>
          <w:rFonts w:hint="cs"/>
          <w:rtl/>
        </w:rPr>
        <w:t xml:space="preserve"> אנחנו העברנו כאן במליאה</w:t>
      </w:r>
      <w:bookmarkStart w:id="22519" w:name="_ETM_Q47_524456"/>
      <w:bookmarkEnd w:id="22519"/>
      <w:r>
        <w:rPr>
          <w:rFonts w:hint="cs"/>
          <w:rtl/>
        </w:rPr>
        <w:t xml:space="preserve"> יחד ברוב גדול החלטה שמתנגדת למדינה פלסטינית. את ה"סור מרע" הכנסת כבר עשתה; עכשיו הגיע הזמן</w:t>
      </w:r>
      <w:bookmarkStart w:id="22520" w:name="_ETM_Q47_532146"/>
      <w:bookmarkEnd w:id="22520"/>
      <w:r>
        <w:rPr>
          <w:rFonts w:hint="cs"/>
          <w:rtl/>
        </w:rPr>
        <w:t xml:space="preserve"> ל"עשה טוב", ואני מבקש שנצביע להעביר את הנושא הזה</w:t>
      </w:r>
      <w:bookmarkStart w:id="22521" w:name="_ETM_Q47_536487"/>
      <w:bookmarkEnd w:id="22521"/>
      <w:r>
        <w:rPr>
          <w:rFonts w:hint="cs"/>
          <w:rtl/>
        </w:rPr>
        <w:t xml:space="preserve"> למליאת הכנסת.</w:t>
      </w:r>
    </w:p>
    <w:p w:rsidR="00313F5B" w:rsidRDefault="00313F5B" w:rsidP="00E92A5B">
      <w:pPr>
        <w:rPr>
          <w:rtl/>
        </w:rPr>
      </w:pPr>
    </w:p>
    <w:p w:rsidR="00313F5B" w:rsidRDefault="00313F5B" w:rsidP="001B007A">
      <w:pPr>
        <w:rPr>
          <w:rtl/>
        </w:rPr>
      </w:pPr>
      <w:r>
        <w:rPr>
          <w:rFonts w:hint="cs"/>
          <w:rtl/>
        </w:rPr>
        <w:t>אני רוצה רק דבר אחד, כי מהלכים עלינו אימים</w:t>
      </w:r>
      <w:bookmarkStart w:id="22522" w:name="_ETM_Q47_541937"/>
      <w:bookmarkEnd w:id="22522"/>
      <w:r>
        <w:rPr>
          <w:rFonts w:hint="cs"/>
          <w:rtl/>
        </w:rPr>
        <w:t xml:space="preserve">, </w:t>
      </w:r>
      <w:bookmarkStart w:id="22523" w:name="_ETM_Q47_546826"/>
      <w:bookmarkEnd w:id="22523"/>
      <w:r>
        <w:rPr>
          <w:rFonts w:hint="cs"/>
          <w:rtl/>
        </w:rPr>
        <w:t>אדוני היושב-ראש. מהלכים עלינו אימים</w:t>
      </w:r>
      <w:bookmarkStart w:id="22524" w:name="_ETM_Q47_545157"/>
      <w:bookmarkEnd w:id="22524"/>
      <w:r>
        <w:rPr>
          <w:rFonts w:hint="cs"/>
          <w:rtl/>
        </w:rPr>
        <w:t xml:space="preserve"> על הבידוד המדיני. לפני שנייה עלה לפה חבר הכנסת רון כץ</w:t>
      </w:r>
      <w:bookmarkStart w:id="22525" w:name="_ETM_Q47_547127"/>
      <w:bookmarkEnd w:id="22525"/>
      <w:r w:rsidR="009E515C">
        <w:rPr>
          <w:rFonts w:hint="cs"/>
          <w:rtl/>
        </w:rPr>
        <w:t>;</w:t>
      </w:r>
      <w:r>
        <w:rPr>
          <w:rFonts w:hint="cs"/>
          <w:rtl/>
        </w:rPr>
        <w:t xml:space="preserve"> לפני זה, מוקדם יותר, שמענו </w:t>
      </w:r>
      <w:bookmarkStart w:id="22526" w:name="_ETM_Q47_551237"/>
      <w:bookmarkEnd w:id="22526"/>
      <w:r>
        <w:rPr>
          <w:rFonts w:hint="cs"/>
          <w:rtl/>
        </w:rPr>
        <w:t xml:space="preserve">את יאיר לפיד </w:t>
      </w:r>
      <w:bookmarkStart w:id="22527" w:name="_ETM_Q47_555694"/>
      <w:bookmarkEnd w:id="22527"/>
      <w:r>
        <w:rPr>
          <w:rFonts w:hint="cs"/>
          <w:rtl/>
        </w:rPr>
        <w:t>על הבידוד המדיני, ולכן אני רוצה לומר</w:t>
      </w:r>
      <w:bookmarkStart w:id="22528" w:name="_ETM_Q47_553507"/>
      <w:bookmarkEnd w:id="22528"/>
      <w:r>
        <w:rPr>
          <w:rFonts w:hint="cs"/>
          <w:rtl/>
        </w:rPr>
        <w:t xml:space="preserve"> – ואני אפילו לא אוסיף שום מילה – בשבועיים האחרונים</w:t>
      </w:r>
      <w:bookmarkStart w:id="22529" w:name="_ETM_Q47_556957"/>
      <w:bookmarkEnd w:id="22529"/>
      <w:r>
        <w:rPr>
          <w:rFonts w:hint="cs"/>
          <w:rtl/>
        </w:rPr>
        <w:t xml:space="preserve"> שר החוץ של הונגריה, שר החוץ של מולדובה, שר החוץ</w:t>
      </w:r>
      <w:bookmarkStart w:id="22530" w:name="_ETM_Q47_559607"/>
      <w:bookmarkEnd w:id="22530"/>
      <w:r>
        <w:rPr>
          <w:rFonts w:hint="cs"/>
          <w:rtl/>
        </w:rPr>
        <w:t xml:space="preserve"> של </w:t>
      </w:r>
      <w:bookmarkStart w:id="22531" w:name="_ETM_Q47_563393"/>
      <w:bookmarkEnd w:id="22531"/>
      <w:r>
        <w:rPr>
          <w:rFonts w:hint="cs"/>
          <w:rtl/>
        </w:rPr>
        <w:t>אלבניה, שלוש משלחות של חברי קונגרס</w:t>
      </w:r>
      <w:bookmarkStart w:id="22532" w:name="_ETM_Q47_561687"/>
      <w:bookmarkEnd w:id="22532"/>
      <w:r>
        <w:rPr>
          <w:rFonts w:hint="cs"/>
          <w:rtl/>
        </w:rPr>
        <w:t xml:space="preserve"> מארצות הברית, משלחת קונסולים כלליים מניו יורק, משלחת עיתונאים</w:t>
      </w:r>
      <w:bookmarkStart w:id="22533" w:name="_ETM_Q47_564277"/>
      <w:bookmarkEnd w:id="22533"/>
      <w:r>
        <w:rPr>
          <w:rFonts w:hint="cs"/>
          <w:rtl/>
        </w:rPr>
        <w:t xml:space="preserve"> מקוריאה, שתי משלחות של אייפא"ק, משלחת של</w:t>
      </w:r>
      <w:bookmarkStart w:id="22534" w:name="_ETM_Q47_566768"/>
      <w:bookmarkEnd w:id="22534"/>
      <w:r>
        <w:rPr>
          <w:rFonts w:hint="cs"/>
          <w:rtl/>
        </w:rPr>
        <w:t xml:space="preserve"> ארגון אמריקאי שהביא 40 מנהיגים מקומיים, </w:t>
      </w:r>
      <w:bookmarkStart w:id="22535" w:name="_ETM_Q47_569277"/>
      <w:bookmarkEnd w:id="22535"/>
      <w:r>
        <w:rPr>
          <w:rFonts w:hint="cs"/>
          <w:rtl/>
        </w:rPr>
        <w:t>משלחת ידידות מקמרון, משלחת ועדת</w:t>
      </w:r>
      <w:bookmarkStart w:id="22536" w:name="_ETM_Q47_570047"/>
      <w:bookmarkEnd w:id="22536"/>
      <w:r>
        <w:rPr>
          <w:rFonts w:hint="cs"/>
          <w:rtl/>
        </w:rPr>
        <w:t xml:space="preserve"> חוץ וביטחון של הסנאט האיטלקי, נשיא</w:t>
      </w:r>
      <w:bookmarkStart w:id="22537" w:name="_ETM_Q47_571697"/>
      <w:bookmarkEnd w:id="22537"/>
      <w:r>
        <w:rPr>
          <w:rFonts w:hint="cs"/>
          <w:rtl/>
        </w:rPr>
        <w:t xml:space="preserve"> אקוודור, משלחת </w:t>
      </w:r>
      <w:bookmarkStart w:id="22538" w:name="_ETM_Q47_574997"/>
      <w:bookmarkEnd w:id="22538"/>
      <w:r>
        <w:rPr>
          <w:rFonts w:hint="cs"/>
          <w:rtl/>
        </w:rPr>
        <w:t>ועדת ההגנה של לטביה, ואנחנו בוועדת הכנסת אישרנו את הביקור של נשיא ארגנטינה.</w:t>
      </w:r>
      <w:bookmarkStart w:id="22539" w:name="_ETM_Q47_577747"/>
      <w:bookmarkEnd w:id="22539"/>
      <w:r>
        <w:rPr>
          <w:rFonts w:hint="cs"/>
          <w:rtl/>
        </w:rPr>
        <w:t xml:space="preserve"> כל זה כאן בכנסת</w:t>
      </w:r>
      <w:bookmarkStart w:id="22540" w:name="_ETM_Q47_579497"/>
      <w:bookmarkEnd w:id="22540"/>
      <w:r>
        <w:rPr>
          <w:rFonts w:hint="cs"/>
          <w:rtl/>
        </w:rPr>
        <w:t>, אני לא מדבר על מה שקורה במשרד החוץ תחת ידידי</w:t>
      </w:r>
      <w:bookmarkStart w:id="22541" w:name="_ETM_Q47_582426"/>
      <w:bookmarkEnd w:id="22541"/>
      <w:r>
        <w:rPr>
          <w:rFonts w:hint="cs"/>
          <w:rtl/>
        </w:rPr>
        <w:t xml:space="preserve"> וחברי הטוב</w:t>
      </w:r>
      <w:bookmarkStart w:id="22542" w:name="_ETM_Q47_586356"/>
      <w:bookmarkEnd w:id="22542"/>
      <w:r>
        <w:rPr>
          <w:rFonts w:hint="cs"/>
          <w:rtl/>
        </w:rPr>
        <w:t xml:space="preserve"> גדעון סער, שעושה ניסים ונפלאות ליחסי החוץ של מדינת ישראל בממשלה</w:t>
      </w:r>
      <w:bookmarkStart w:id="22543" w:name="_ETM_Q47_588267"/>
      <w:bookmarkEnd w:id="22543"/>
      <w:r>
        <w:rPr>
          <w:rFonts w:hint="cs"/>
          <w:rtl/>
        </w:rPr>
        <w:t xml:space="preserve"> הזאת.</w:t>
      </w:r>
      <w:r w:rsidR="001B007A">
        <w:rPr>
          <w:rFonts w:hint="cs"/>
          <w:rtl/>
        </w:rPr>
        <w:t xml:space="preserve"> </w:t>
      </w:r>
      <w:r>
        <w:rPr>
          <w:rFonts w:hint="cs"/>
          <w:rtl/>
        </w:rPr>
        <w:t>אני חושב שמי שמנסה להלך עלינו אימים</w:t>
      </w:r>
      <w:bookmarkStart w:id="22544" w:name="_ETM_Q47_590877"/>
      <w:bookmarkEnd w:id="22544"/>
      <w:r>
        <w:rPr>
          <w:rFonts w:hint="cs"/>
          <w:rtl/>
        </w:rPr>
        <w:t xml:space="preserve"> על בידוד מדיני לא יודע מה הוא שח</w:t>
      </w:r>
      <w:bookmarkStart w:id="22545" w:name="_ETM_Q47_595378"/>
      <w:bookmarkEnd w:id="22545"/>
      <w:r>
        <w:rPr>
          <w:rFonts w:hint="cs"/>
          <w:rtl/>
        </w:rPr>
        <w:t>. אני חייב לומר: שמעתי את יאיר לפיד מדבר</w:t>
      </w:r>
      <w:bookmarkStart w:id="22546" w:name="_ETM_Q47_596838"/>
      <w:bookmarkEnd w:id="22546"/>
      <w:r>
        <w:rPr>
          <w:rFonts w:hint="cs"/>
          <w:rtl/>
        </w:rPr>
        <w:t xml:space="preserve"> על</w:t>
      </w:r>
      <w:bookmarkStart w:id="22547" w:name="_ETM_Q47_597858"/>
      <w:bookmarkEnd w:id="22547"/>
      <w:r>
        <w:rPr>
          <w:rFonts w:hint="cs"/>
          <w:rtl/>
        </w:rPr>
        <w:t xml:space="preserve"> מחיר המשמשים, ושמעתי שהוא משלם 55 שקלים על קילו</w:t>
      </w:r>
      <w:bookmarkStart w:id="22548" w:name="_ETM_Q47_602448"/>
      <w:bookmarkEnd w:id="22548"/>
      <w:r>
        <w:rPr>
          <w:rFonts w:hint="cs"/>
          <w:rtl/>
        </w:rPr>
        <w:t xml:space="preserve"> משמש – אני יכול להגיד שגם בתחום המדיני</w:t>
      </w:r>
      <w:bookmarkStart w:id="22549" w:name="_ETM_Q47_605278"/>
      <w:bookmarkEnd w:id="22549"/>
      <w:r>
        <w:rPr>
          <w:rFonts w:hint="cs"/>
          <w:rtl/>
        </w:rPr>
        <w:t xml:space="preserve"> הוא לא פחות פראייר. תודה רבה, אדוני היושב-ראש.</w:t>
      </w:r>
      <w:bookmarkStart w:id="22550" w:name="_ETM_Q47_609458"/>
      <w:bookmarkEnd w:id="22550"/>
    </w:p>
    <w:p w:rsidR="00313F5B" w:rsidRDefault="00313F5B" w:rsidP="00E92A5B">
      <w:pPr>
        <w:rPr>
          <w:rtl/>
        </w:rPr>
      </w:pPr>
    </w:p>
    <w:p w:rsidR="00313F5B" w:rsidRDefault="00313F5B" w:rsidP="00E92A5B">
      <w:pPr>
        <w:pStyle w:val="af6"/>
        <w:keepNext/>
      </w:pPr>
      <w:r w:rsidRPr="00500671">
        <w:rPr>
          <w:rStyle w:val="TagStyle"/>
          <w:rtl/>
        </w:rPr>
        <w:t xml:space="preserve"> &lt;&lt; יור &gt;&gt; </w:t>
      </w:r>
      <w:r>
        <w:rPr>
          <w:rtl/>
        </w:rPr>
        <w:t>היו"ר ניסים ואטורי:</w:t>
      </w:r>
      <w:r w:rsidRPr="00500671">
        <w:rPr>
          <w:rStyle w:val="TagStyle"/>
          <w:rtl/>
        </w:rPr>
        <w:t xml:space="preserve"> &lt;&lt; יור &gt;&gt;</w:t>
      </w:r>
      <w:r>
        <w:rPr>
          <w:rtl/>
        </w:rPr>
        <w:t xml:space="preserve"> </w:t>
      </w:r>
    </w:p>
    <w:p w:rsidR="00313F5B" w:rsidRDefault="00313F5B" w:rsidP="001B007A"/>
    <w:p w:rsidR="00313F5B" w:rsidRDefault="00313F5B" w:rsidP="00E92A5B">
      <w:pPr>
        <w:rPr>
          <w:rtl/>
        </w:rPr>
      </w:pPr>
      <w:r>
        <w:rPr>
          <w:rFonts w:hint="cs"/>
          <w:rtl/>
        </w:rPr>
        <w:t>תודה רבה. חברת הכנסת לימור סון הר מלך. זה שלוש דקות</w:t>
      </w:r>
      <w:bookmarkStart w:id="22551" w:name="_ETM_Q47_627432"/>
      <w:bookmarkStart w:id="22552" w:name="_ETM_Q47_655592"/>
      <w:bookmarkEnd w:id="22551"/>
      <w:bookmarkEnd w:id="22552"/>
      <w:r>
        <w:rPr>
          <w:rFonts w:hint="cs"/>
          <w:rtl/>
        </w:rPr>
        <w:t>, כן?</w:t>
      </w:r>
    </w:p>
    <w:p w:rsidR="00313F5B" w:rsidRDefault="00313F5B" w:rsidP="00E92A5B">
      <w:pPr>
        <w:rPr>
          <w:rtl/>
        </w:rPr>
      </w:pPr>
    </w:p>
    <w:p w:rsidR="00313F5B" w:rsidRDefault="00313F5B" w:rsidP="00E92A5B">
      <w:pPr>
        <w:pStyle w:val="a4"/>
        <w:keepNext/>
      </w:pPr>
      <w:bookmarkStart w:id="22553" w:name="ET_speaker_6356_13"/>
      <w:r w:rsidRPr="00500671">
        <w:rPr>
          <w:rStyle w:val="TagStyle"/>
          <w:rtl/>
        </w:rPr>
        <w:t xml:space="preserve"> &lt;&lt; דובר &gt;&gt; </w:t>
      </w:r>
      <w:bookmarkStart w:id="22554" w:name="_Toc199366656"/>
      <w:bookmarkStart w:id="22555" w:name="_Toc235610392"/>
      <w:bookmarkStart w:id="22556" w:name="_Toc236157967"/>
      <w:r>
        <w:rPr>
          <w:rtl/>
        </w:rPr>
        <w:t>לימור סון הר מלך (עוצמה יהודית):</w:t>
      </w:r>
      <w:bookmarkEnd w:id="22554"/>
      <w:bookmarkEnd w:id="22555"/>
      <w:bookmarkEnd w:id="22556"/>
      <w:r w:rsidRPr="00500671">
        <w:rPr>
          <w:rStyle w:val="TagStyle"/>
          <w:rtl/>
        </w:rPr>
        <w:t xml:space="preserve"> &lt;&lt; דובר &gt;&gt;</w:t>
      </w:r>
      <w:r>
        <w:rPr>
          <w:rtl/>
        </w:rPr>
        <w:t xml:space="preserve"> </w:t>
      </w:r>
      <w:bookmarkEnd w:id="22553"/>
    </w:p>
    <w:p w:rsidR="00313F5B" w:rsidRDefault="00313F5B" w:rsidP="001B007A">
      <w:pPr>
        <w:rPr>
          <w:rtl/>
        </w:rPr>
      </w:pPr>
    </w:p>
    <w:p w:rsidR="00313F5B" w:rsidRDefault="00313F5B" w:rsidP="00E92A5B">
      <w:pPr>
        <w:rPr>
          <w:rtl/>
        </w:rPr>
      </w:pPr>
      <w:r>
        <w:rPr>
          <w:rFonts w:hint="cs"/>
          <w:rtl/>
        </w:rPr>
        <w:t>אין בעיה, אבל תתחיל אותן בזמן.</w:t>
      </w:r>
    </w:p>
    <w:p w:rsidR="00313F5B" w:rsidRPr="003D2720" w:rsidRDefault="00313F5B" w:rsidP="00E92A5B">
      <w:pPr>
        <w:rPr>
          <w:rtl/>
        </w:rPr>
      </w:pPr>
      <w:bookmarkStart w:id="22557" w:name="_ETM_Q47_653199"/>
      <w:bookmarkEnd w:id="22557"/>
    </w:p>
    <w:p w:rsidR="00313F5B" w:rsidRDefault="00313F5B" w:rsidP="001B007A">
      <w:pPr>
        <w:rPr>
          <w:rtl/>
        </w:rPr>
      </w:pPr>
      <w:r>
        <w:rPr>
          <w:rFonts w:hint="cs"/>
          <w:rtl/>
        </w:rPr>
        <w:t>אדוני היושב-ראש, חבריי חברי הכנסת, היום אנו עוסקים</w:t>
      </w:r>
      <w:bookmarkStart w:id="22558" w:name="_ETM_Q47_657849"/>
      <w:bookmarkEnd w:id="22558"/>
      <w:r>
        <w:rPr>
          <w:rFonts w:hint="cs"/>
          <w:rtl/>
        </w:rPr>
        <w:t xml:space="preserve"> בנושא שביקשנו להעלות </w:t>
      </w:r>
      <w:r w:rsidR="009E515C">
        <w:rPr>
          <w:rFonts w:hint="cs"/>
          <w:rtl/>
        </w:rPr>
        <w:t xml:space="preserve">על </w:t>
      </w:r>
      <w:r>
        <w:rPr>
          <w:rFonts w:hint="cs"/>
          <w:rtl/>
        </w:rPr>
        <w:t>סדר-</w:t>
      </w:r>
      <w:bookmarkStart w:id="22559" w:name="_ETM_Q47_663710"/>
      <w:bookmarkEnd w:id="22559"/>
      <w:r>
        <w:rPr>
          <w:rFonts w:hint="cs"/>
          <w:rtl/>
        </w:rPr>
        <w:t>היום, נושא שהוא לא רק מהותי לעתיד מדינת ישראל, אלא גם קריטי</w:t>
      </w:r>
      <w:bookmarkStart w:id="22560" w:name="_ETM_Q47_665238"/>
      <w:bookmarkEnd w:id="22560"/>
      <w:r>
        <w:rPr>
          <w:rFonts w:hint="cs"/>
          <w:rtl/>
        </w:rPr>
        <w:t xml:space="preserve"> לעיצוב ההיסטוריה</w:t>
      </w:r>
      <w:bookmarkStart w:id="22561" w:name="_ETM_Q47_668335"/>
      <w:bookmarkEnd w:id="22561"/>
      <w:r>
        <w:rPr>
          <w:rFonts w:hint="cs"/>
          <w:rtl/>
        </w:rPr>
        <w:t xml:space="preserve"> של העם היהודי בארצו.</w:t>
      </w:r>
      <w:r w:rsidR="001B007A">
        <w:rPr>
          <w:rFonts w:hint="cs"/>
          <w:rtl/>
        </w:rPr>
        <w:t xml:space="preserve"> </w:t>
      </w:r>
      <w:r>
        <w:rPr>
          <w:rFonts w:hint="cs"/>
          <w:rtl/>
        </w:rPr>
        <w:t>החלת הריבונות הישראלית</w:t>
      </w:r>
      <w:bookmarkStart w:id="22562" w:name="_ETM_Q47_669448"/>
      <w:bookmarkEnd w:id="22562"/>
      <w:r>
        <w:rPr>
          <w:rFonts w:hint="cs"/>
          <w:rtl/>
        </w:rPr>
        <w:t xml:space="preserve"> ביהודה ושומרון ובבקעת הירדן איננה רק מהלך מדיני</w:t>
      </w:r>
      <w:bookmarkStart w:id="22563" w:name="_ETM_Q47_673038"/>
      <w:bookmarkEnd w:id="22563"/>
      <w:r>
        <w:rPr>
          <w:rFonts w:hint="cs"/>
          <w:rtl/>
        </w:rPr>
        <w:t>, היא גם צעד מוסרי וערכי שמצהיר</w:t>
      </w:r>
      <w:bookmarkStart w:id="22564" w:name="_ETM_Q47_675918"/>
      <w:bookmarkEnd w:id="22564"/>
      <w:r>
        <w:rPr>
          <w:rFonts w:hint="cs"/>
          <w:rtl/>
        </w:rPr>
        <w:t xml:space="preserve"> שעם ישראל שב לארצו </w:t>
      </w:r>
      <w:bookmarkStart w:id="22565" w:name="_ETM_Q47_685835"/>
      <w:bookmarkEnd w:id="22565"/>
      <w:r>
        <w:rPr>
          <w:rFonts w:hint="cs"/>
          <w:rtl/>
        </w:rPr>
        <w:t>– איננו אורח</w:t>
      </w:r>
      <w:bookmarkStart w:id="22566" w:name="_ETM_Q47_679428"/>
      <w:bookmarkEnd w:id="22566"/>
      <w:r>
        <w:rPr>
          <w:rFonts w:hint="cs"/>
          <w:rtl/>
        </w:rPr>
        <w:t>,</w:t>
      </w:r>
      <w:bookmarkStart w:id="22567" w:name="_ETM_Q47_682602"/>
      <w:bookmarkEnd w:id="22567"/>
      <w:r>
        <w:rPr>
          <w:rFonts w:hint="cs"/>
          <w:rtl/>
        </w:rPr>
        <w:t xml:space="preserve"> איננו כובש, איננו זמני. אנחנו בונים כאן חיים, יישובים,</w:t>
      </w:r>
      <w:bookmarkStart w:id="22568" w:name="_ETM_Q47_685238"/>
      <w:bookmarkEnd w:id="22568"/>
      <w:r>
        <w:rPr>
          <w:rFonts w:hint="cs"/>
          <w:rtl/>
        </w:rPr>
        <w:t xml:space="preserve"> חקלאות, חינוך וביטחון, כי זה המקום שלנו,</w:t>
      </w:r>
      <w:bookmarkStart w:id="22569" w:name="_ETM_Q47_688308"/>
      <w:bookmarkEnd w:id="22569"/>
      <w:r>
        <w:rPr>
          <w:rFonts w:hint="cs"/>
          <w:rtl/>
        </w:rPr>
        <w:t xml:space="preserve"> זה הבית שלנו. יהודה ושומרון</w:t>
      </w:r>
      <w:bookmarkStart w:id="22570" w:name="_ETM_Q47_692659"/>
      <w:bookmarkEnd w:id="22570"/>
      <w:r>
        <w:rPr>
          <w:rFonts w:hint="cs"/>
          <w:rtl/>
        </w:rPr>
        <w:t xml:space="preserve"> הם לב הארץ, שורש קיומנו. חברון, שילה, בית </w:t>
      </w:r>
      <w:bookmarkStart w:id="22571" w:name="_ETM_Q47_696659"/>
      <w:bookmarkEnd w:id="22571"/>
      <w:r>
        <w:rPr>
          <w:rFonts w:hint="cs"/>
          <w:rtl/>
        </w:rPr>
        <w:t>אל, אינן סיסמאות, הן ההיסטוריה החיה שלנו</w:t>
      </w:r>
      <w:bookmarkStart w:id="22572" w:name="_ETM_Q47_699939"/>
      <w:bookmarkEnd w:id="22572"/>
      <w:r>
        <w:rPr>
          <w:rFonts w:hint="cs"/>
          <w:rtl/>
        </w:rPr>
        <w:t>, והן גם העתיד שלנו.</w:t>
      </w:r>
    </w:p>
    <w:p w:rsidR="00313F5B" w:rsidRDefault="00313F5B" w:rsidP="00E92A5B">
      <w:pPr>
        <w:rPr>
          <w:rtl/>
        </w:rPr>
      </w:pPr>
    </w:p>
    <w:p w:rsidR="00313F5B" w:rsidRDefault="00313F5B" w:rsidP="009E515C">
      <w:pPr>
        <w:rPr>
          <w:rtl/>
        </w:rPr>
      </w:pPr>
      <w:r>
        <w:rPr>
          <w:rFonts w:hint="cs"/>
          <w:rtl/>
        </w:rPr>
        <w:t>לא ייתכן שממשלת</w:t>
      </w:r>
      <w:bookmarkStart w:id="22573" w:name="_ETM_Q47_703368"/>
      <w:bookmarkEnd w:id="22573"/>
      <w:r>
        <w:rPr>
          <w:rFonts w:hint="cs"/>
          <w:rtl/>
        </w:rPr>
        <w:t xml:space="preserve"> ישראל תמשיך למשול על אזורים אלו כאילו הם</w:t>
      </w:r>
      <w:bookmarkStart w:id="22574" w:name="_ETM_Q47_706537"/>
      <w:bookmarkEnd w:id="22574"/>
      <w:r>
        <w:rPr>
          <w:rFonts w:hint="cs"/>
          <w:rtl/>
        </w:rPr>
        <w:t xml:space="preserve"> תלויים ועומדים. הגיע הזמן להחיל עליהם</w:t>
      </w:r>
      <w:bookmarkStart w:id="22575" w:name="_ETM_Q47_709877"/>
      <w:bookmarkEnd w:id="22575"/>
      <w:r>
        <w:rPr>
          <w:rFonts w:hint="cs"/>
          <w:rtl/>
        </w:rPr>
        <w:t xml:space="preserve"> את החוק הישראלי כמו בכל מקום אחר במדינה. אבל זה לא רק עניין היסטורי או משפטי,</w:t>
      </w:r>
      <w:bookmarkStart w:id="22576" w:name="_ETM_Q47_717426"/>
      <w:bookmarkEnd w:id="22576"/>
      <w:r>
        <w:rPr>
          <w:rFonts w:hint="cs"/>
          <w:rtl/>
        </w:rPr>
        <w:t xml:space="preserve"> זו שאלה של אחריות </w:t>
      </w:r>
      <w:bookmarkStart w:id="22577" w:name="_ETM_Q47_723010"/>
      <w:bookmarkEnd w:id="22577"/>
      <w:r>
        <w:rPr>
          <w:rFonts w:hint="cs"/>
          <w:rtl/>
        </w:rPr>
        <w:t>כלפי מאות אלפי אזרחים</w:t>
      </w:r>
      <w:bookmarkStart w:id="22578" w:name="_ETM_Q47_721217"/>
      <w:bookmarkEnd w:id="22578"/>
      <w:r>
        <w:rPr>
          <w:rFonts w:hint="cs"/>
          <w:rtl/>
        </w:rPr>
        <w:t xml:space="preserve"> ישראלים שחיים ביישובים שאין </w:t>
      </w:r>
      <w:r w:rsidR="009E515C">
        <w:rPr>
          <w:rFonts w:hint="cs"/>
          <w:rtl/>
        </w:rPr>
        <w:t xml:space="preserve">בהם </w:t>
      </w:r>
      <w:r>
        <w:rPr>
          <w:rFonts w:hint="cs"/>
          <w:rtl/>
        </w:rPr>
        <w:t>ודאות משפטית מלאה</w:t>
      </w:r>
      <w:bookmarkStart w:id="22579" w:name="_ETM_Q47_724037"/>
      <w:bookmarkEnd w:id="22579"/>
      <w:r>
        <w:rPr>
          <w:rFonts w:hint="cs"/>
          <w:rtl/>
        </w:rPr>
        <w:t xml:space="preserve">, שכל </w:t>
      </w:r>
      <w:bookmarkStart w:id="22580" w:name="_ETM_Q47_729489"/>
      <w:bookmarkEnd w:id="22580"/>
      <w:r>
        <w:rPr>
          <w:rFonts w:hint="cs"/>
          <w:rtl/>
        </w:rPr>
        <w:t>תכנון ובנייה בהם נגררים לעיכובים אין סופיים, שכל מענה מוניציפלי בהם הופך</w:t>
      </w:r>
      <w:bookmarkStart w:id="22581" w:name="_ETM_Q47_731677"/>
      <w:bookmarkEnd w:id="22581"/>
      <w:r>
        <w:rPr>
          <w:rFonts w:hint="cs"/>
          <w:rtl/>
        </w:rPr>
        <w:t xml:space="preserve"> לקרב ביורוקרטי.</w:t>
      </w:r>
    </w:p>
    <w:p w:rsidR="00313F5B" w:rsidRDefault="00313F5B" w:rsidP="00E92A5B">
      <w:pPr>
        <w:rPr>
          <w:rtl/>
        </w:rPr>
      </w:pPr>
      <w:bookmarkStart w:id="22582" w:name="_ETM_Q47_744218"/>
      <w:bookmarkStart w:id="22583" w:name="_ETM_Q47_744265"/>
      <w:bookmarkEnd w:id="22582"/>
      <w:bookmarkEnd w:id="22583"/>
    </w:p>
    <w:p w:rsidR="00FB7204" w:rsidRDefault="00FB7204" w:rsidP="00E92A5B">
      <w:pPr>
        <w:rPr>
          <w:rtl/>
        </w:rPr>
      </w:pPr>
      <w:bookmarkStart w:id="22584" w:name="_ETM_Q48_140000"/>
      <w:bookmarkStart w:id="22585" w:name="_ETM_Q48_141000"/>
      <w:bookmarkEnd w:id="22584"/>
      <w:bookmarkEnd w:id="22585"/>
      <w:r>
        <w:rPr>
          <w:rFonts w:hint="cs"/>
          <w:rtl/>
        </w:rPr>
        <w:t xml:space="preserve">האחריות הזאת כוללת גם את המענה הביטחוני. </w:t>
      </w:r>
      <w:r>
        <w:rPr>
          <w:rtl/>
        </w:rPr>
        <w:t>החלת ריבונות</w:t>
      </w:r>
      <w:r>
        <w:rPr>
          <w:rFonts w:hint="cs"/>
          <w:rtl/>
        </w:rPr>
        <w:t>,</w:t>
      </w:r>
      <w:r>
        <w:rPr>
          <w:rtl/>
        </w:rPr>
        <w:t xml:space="preserve"> לדוגמה, היא עוגן הכרחי להגנה על גבולות המדינה, והיא אמצעי הרתעה חיוני מול</w:t>
      </w:r>
      <w:r>
        <w:rPr>
          <w:rFonts w:hint="cs"/>
          <w:rtl/>
        </w:rPr>
        <w:t xml:space="preserve"> </w:t>
      </w:r>
      <w:r>
        <w:rPr>
          <w:rtl/>
        </w:rPr>
        <w:t>איומים ממזרח.</w:t>
      </w:r>
      <w:bookmarkStart w:id="22586" w:name="_ETM_Q48_154000"/>
      <w:bookmarkEnd w:id="22586"/>
      <w:r>
        <w:rPr>
          <w:rFonts w:hint="cs"/>
          <w:rtl/>
        </w:rPr>
        <w:t xml:space="preserve"> </w:t>
      </w:r>
      <w:r>
        <w:rPr>
          <w:rtl/>
        </w:rPr>
        <w:t xml:space="preserve">גם במישור החינוכי והתרבותי החלת הריבונות תשדר מסר ברור לדור הצעיר </w:t>
      </w:r>
      <w:r>
        <w:rPr>
          <w:rFonts w:hint="cs"/>
          <w:rtl/>
        </w:rPr>
        <w:t xml:space="preserve">– </w:t>
      </w:r>
      <w:r>
        <w:rPr>
          <w:rtl/>
        </w:rPr>
        <w:t>מסר של שייכות, של גאווה בזהות ושל הכרה בזכותנו על הארץ.</w:t>
      </w:r>
      <w:r>
        <w:rPr>
          <w:rFonts w:hint="cs"/>
          <w:rtl/>
        </w:rPr>
        <w:t xml:space="preserve"> </w:t>
      </w:r>
      <w:bookmarkStart w:id="22587" w:name="_ETM_Q48_167000"/>
      <w:bookmarkEnd w:id="22587"/>
      <w:r>
        <w:rPr>
          <w:rtl/>
        </w:rPr>
        <w:t xml:space="preserve">ילדינו צריכים לגדול בידיעה שהם לא חיים על אדמה מושאלת, אלא על אדמתם הטבעית והנצחית, </w:t>
      </w:r>
      <w:r>
        <w:rPr>
          <w:rFonts w:hint="cs"/>
          <w:rtl/>
        </w:rPr>
        <w:t xml:space="preserve">נחלת אבותם </w:t>
      </w:r>
      <w:r>
        <w:rPr>
          <w:rtl/>
        </w:rPr>
        <w:t>שאליה שב</w:t>
      </w:r>
      <w:r>
        <w:rPr>
          <w:rFonts w:hint="cs"/>
          <w:rtl/>
        </w:rPr>
        <w:t xml:space="preserve">נו. </w:t>
      </w:r>
    </w:p>
    <w:p w:rsidR="00FB7204" w:rsidRDefault="00FB7204" w:rsidP="00E92A5B">
      <w:pPr>
        <w:rPr>
          <w:rtl/>
        </w:rPr>
      </w:pPr>
      <w:bookmarkStart w:id="22588" w:name="_ETM_Q48_176000"/>
      <w:bookmarkEnd w:id="22588"/>
    </w:p>
    <w:p w:rsidR="00FB7204" w:rsidRDefault="00FB7204" w:rsidP="00E92A5B">
      <w:pPr>
        <w:rPr>
          <w:rtl/>
        </w:rPr>
      </w:pPr>
      <w:bookmarkStart w:id="22589" w:name="_ETM_Q48_177000"/>
      <w:bookmarkEnd w:id="22589"/>
      <w:r>
        <w:rPr>
          <w:rFonts w:hint="cs"/>
          <w:rtl/>
        </w:rPr>
        <w:t>ולסיום,</w:t>
      </w:r>
      <w:r>
        <w:rPr>
          <w:rtl/>
        </w:rPr>
        <w:t xml:space="preserve"> מדובר גם בצדק</w:t>
      </w:r>
      <w:r>
        <w:rPr>
          <w:rFonts w:hint="cs"/>
          <w:rtl/>
        </w:rPr>
        <w:t>,</w:t>
      </w:r>
      <w:r>
        <w:rPr>
          <w:rtl/>
        </w:rPr>
        <w:t xml:space="preserve"> צדק עבור אותם חלוצים שבנו את ההר בדם, בזיעה ובאמונה</w:t>
      </w:r>
      <w:r>
        <w:rPr>
          <w:rFonts w:hint="cs"/>
          <w:rtl/>
        </w:rPr>
        <w:t>;</w:t>
      </w:r>
      <w:r>
        <w:rPr>
          <w:rtl/>
        </w:rPr>
        <w:t xml:space="preserve"> צדק עבור משפחות שקברו את יקיריהן שנפלו בהגנה על הבית. לא ייתכן שדווקא הם יהיו אזרחים סוג ב</w:t>
      </w:r>
      <w:r>
        <w:rPr>
          <w:rFonts w:hint="cs"/>
          <w:rtl/>
        </w:rPr>
        <w:t>'</w:t>
      </w:r>
      <w:r>
        <w:rPr>
          <w:rtl/>
        </w:rPr>
        <w:t>, שתחת שלטון מדינתם הם עדיין חיים במעמד מעורפל. הגיעה העת לעשות את המעשה הצודק, המתבקש והנכון ולהחיל ריבונות מלאה על יהודה, שומרון ובקעת הירדן.</w:t>
      </w:r>
      <w:r>
        <w:rPr>
          <w:rFonts w:hint="cs"/>
          <w:rtl/>
        </w:rPr>
        <w:t xml:space="preserve"> השיח על </w:t>
      </w:r>
      <w:bookmarkStart w:id="22590" w:name="_ETM_Q48_205000"/>
      <w:bookmarkEnd w:id="22590"/>
      <w:r>
        <w:rPr>
          <w:rFonts w:hint="cs"/>
          <w:rtl/>
        </w:rPr>
        <w:t xml:space="preserve">ריבונות חשוב ונחוץ, אך הוא איננו תחליף למעשים. עלינו להמשיך </w:t>
      </w:r>
      <w:bookmarkStart w:id="22591" w:name="_ETM_Q48_210000"/>
      <w:bookmarkEnd w:id="22591"/>
      <w:r>
        <w:rPr>
          <w:rFonts w:hint="cs"/>
          <w:rtl/>
        </w:rPr>
        <w:t xml:space="preserve">ולפעול, להתיישב בגבעות, בחוות, ולהמשיך לתפוס שטח ביהודה, שומרון וחבל </w:t>
      </w:r>
      <w:bookmarkStart w:id="22592" w:name="_ETM_Q48_218000"/>
      <w:bookmarkEnd w:id="22592"/>
      <w:r>
        <w:rPr>
          <w:rFonts w:hint="cs"/>
          <w:rtl/>
        </w:rPr>
        <w:t>עזה.</w:t>
      </w:r>
    </w:p>
    <w:p w:rsidR="00FB7204" w:rsidRDefault="00FB7204" w:rsidP="00E92A5B">
      <w:pPr>
        <w:rPr>
          <w:rtl/>
        </w:rPr>
      </w:pPr>
      <w:bookmarkStart w:id="22593" w:name="_ETM_Q48_217000"/>
      <w:bookmarkEnd w:id="22593"/>
    </w:p>
    <w:p w:rsidR="00FB7204" w:rsidRDefault="00FB7204" w:rsidP="00E92A5B">
      <w:pPr>
        <w:rPr>
          <w:rtl/>
        </w:rPr>
      </w:pPr>
      <w:bookmarkStart w:id="22594" w:name="_ETM_Q48_202000"/>
      <w:bookmarkEnd w:id="22594"/>
      <w:r>
        <w:rPr>
          <w:rtl/>
        </w:rPr>
        <w:t>אני קוראת לממשלה לא להחמיץ שוב את הרגע</w:t>
      </w:r>
      <w:r>
        <w:rPr>
          <w:rFonts w:hint="cs"/>
          <w:rtl/>
        </w:rPr>
        <w:t>,</w:t>
      </w:r>
      <w:r>
        <w:rPr>
          <w:rtl/>
        </w:rPr>
        <w:t xml:space="preserve"> לא לחשוש מהעולם</w:t>
      </w:r>
      <w:r>
        <w:rPr>
          <w:rFonts w:hint="cs"/>
          <w:rtl/>
        </w:rPr>
        <w:t>.</w:t>
      </w:r>
      <w:r>
        <w:rPr>
          <w:rtl/>
        </w:rPr>
        <w:t xml:space="preserve"> העולם מכבד את מי שיודע לעמוד על עקרונותיו. מדינת ישראל לא צריכה להתנצל על זכותה לריבונות אלא להפעיל אותה, באומץ, בהחלטיות</w:t>
      </w:r>
      <w:r>
        <w:rPr>
          <w:rFonts w:hint="cs"/>
          <w:rtl/>
        </w:rPr>
        <w:t xml:space="preserve"> </w:t>
      </w:r>
      <w:r>
        <w:rPr>
          <w:rtl/>
        </w:rPr>
        <w:t>ובאמונה בצדקת דרכה.</w:t>
      </w:r>
      <w:r>
        <w:rPr>
          <w:rFonts w:hint="cs"/>
          <w:rtl/>
        </w:rPr>
        <w:t xml:space="preserve"> תודה רבה.</w:t>
      </w:r>
    </w:p>
    <w:p w:rsidR="00FB7204" w:rsidRDefault="00FB7204" w:rsidP="00E92A5B">
      <w:pPr>
        <w:rPr>
          <w:rtl/>
        </w:rPr>
      </w:pPr>
    </w:p>
    <w:p w:rsidR="00FB7204" w:rsidRDefault="00FB7204" w:rsidP="00E92A5B">
      <w:pPr>
        <w:pStyle w:val="af6"/>
        <w:keepNext/>
        <w:rPr>
          <w:rtl/>
        </w:rPr>
      </w:pPr>
      <w:r w:rsidRPr="00C52DB6">
        <w:rPr>
          <w:rStyle w:val="TagStyle"/>
          <w:rtl/>
        </w:rPr>
        <w:t xml:space="preserve"> &lt;&lt; יור &gt;&gt; </w:t>
      </w:r>
      <w:r>
        <w:rPr>
          <w:rtl/>
        </w:rPr>
        <w:t>היו"ר ניסים ואטורי:</w:t>
      </w:r>
      <w:r w:rsidRPr="00C52DB6">
        <w:rPr>
          <w:rStyle w:val="TagStyle"/>
          <w:rtl/>
        </w:rPr>
        <w:t xml:space="preserve"> &lt;&lt; יור &gt;&gt;</w:t>
      </w:r>
      <w:r>
        <w:rPr>
          <w:rtl/>
        </w:rPr>
        <w:t xml:space="preserve">   </w:t>
      </w:r>
    </w:p>
    <w:p w:rsidR="00FB7204" w:rsidRDefault="00FB7204" w:rsidP="001B007A">
      <w:pPr>
        <w:rPr>
          <w:rtl/>
        </w:rPr>
      </w:pPr>
    </w:p>
    <w:p w:rsidR="00FB7204" w:rsidRDefault="00FB7204" w:rsidP="00E92A5B">
      <w:pPr>
        <w:rPr>
          <w:rtl/>
        </w:rPr>
      </w:pPr>
      <w:bookmarkStart w:id="22595" w:name="_ETM_Q48_237000"/>
      <w:bookmarkEnd w:id="22595"/>
      <w:r>
        <w:rPr>
          <w:rFonts w:hint="cs"/>
          <w:rtl/>
        </w:rPr>
        <w:t xml:space="preserve">חבר הכנסת עודד פורר </w:t>
      </w:r>
      <w:r>
        <w:rPr>
          <w:rtl/>
        </w:rPr>
        <w:t>–</w:t>
      </w:r>
      <w:r>
        <w:rPr>
          <w:rFonts w:hint="cs"/>
          <w:rtl/>
        </w:rPr>
        <w:t xml:space="preserve"> אינו נוכח. </w:t>
      </w:r>
      <w:bookmarkStart w:id="22596" w:name="_ETM_Q48_241000"/>
      <w:bookmarkEnd w:id="22596"/>
      <w:r>
        <w:rPr>
          <w:rFonts w:hint="cs"/>
          <w:rtl/>
        </w:rPr>
        <w:t xml:space="preserve">חבר הכנסת דן אילוז, בבקשה. אני מחזק אתכם בהצעה הזאת. </w:t>
      </w:r>
      <w:bookmarkStart w:id="22597" w:name="_ETM_Q48_247000"/>
      <w:bookmarkEnd w:id="22597"/>
      <w:r>
        <w:rPr>
          <w:rFonts w:hint="cs"/>
          <w:rtl/>
        </w:rPr>
        <w:t>רציתי להצטרף, אבל דן כבר שם, הוא מספיק מכובד וטוב.</w:t>
      </w:r>
    </w:p>
    <w:p w:rsidR="00FB7204" w:rsidRDefault="00FB7204" w:rsidP="00E92A5B">
      <w:pPr>
        <w:rPr>
          <w:rtl/>
        </w:rPr>
      </w:pPr>
      <w:bookmarkStart w:id="22598" w:name="_ETM_Q48_248000"/>
      <w:bookmarkEnd w:id="22598"/>
    </w:p>
    <w:p w:rsidR="00FB7204" w:rsidRDefault="00FB7204" w:rsidP="00E92A5B">
      <w:pPr>
        <w:pStyle w:val="af5"/>
        <w:keepNext/>
        <w:rPr>
          <w:rtl/>
        </w:rPr>
      </w:pPr>
      <w:bookmarkStart w:id="22599" w:name="ET_interruption_6468_15"/>
      <w:r w:rsidRPr="00C52DB6">
        <w:rPr>
          <w:rStyle w:val="TagStyle"/>
          <w:rtl/>
        </w:rPr>
        <w:t xml:space="preserve"> &lt;&lt; קריאה &gt;&gt; </w:t>
      </w:r>
      <w:r>
        <w:rPr>
          <w:rtl/>
        </w:rPr>
        <w:t>דן אילוז (הליכוד):</w:t>
      </w:r>
      <w:r w:rsidRPr="00C52DB6">
        <w:rPr>
          <w:rStyle w:val="TagStyle"/>
          <w:rtl/>
        </w:rPr>
        <w:t xml:space="preserve"> &lt;&lt; קריאה &gt;&gt;</w:t>
      </w:r>
      <w:r>
        <w:rPr>
          <w:rtl/>
        </w:rPr>
        <w:t xml:space="preserve">   </w:t>
      </w:r>
      <w:bookmarkEnd w:id="22599"/>
    </w:p>
    <w:p w:rsidR="00FB7204" w:rsidRDefault="00FB7204" w:rsidP="001B007A">
      <w:pPr>
        <w:rPr>
          <w:rtl/>
        </w:rPr>
      </w:pPr>
    </w:p>
    <w:p w:rsidR="00FB7204" w:rsidRDefault="00FB7204" w:rsidP="009E515C">
      <w:pPr>
        <w:rPr>
          <w:rtl/>
        </w:rPr>
      </w:pPr>
      <w:bookmarkStart w:id="22600" w:name="_ETM_Q48_250000"/>
      <w:bookmarkEnd w:id="22600"/>
      <w:r>
        <w:rPr>
          <w:rFonts w:hint="cs"/>
          <w:rtl/>
        </w:rPr>
        <w:t xml:space="preserve">מה? לא </w:t>
      </w:r>
      <w:bookmarkStart w:id="22601" w:name="_ETM_Q48_251000"/>
      <w:bookmarkEnd w:id="22601"/>
      <w:r>
        <w:rPr>
          <w:rFonts w:hint="cs"/>
          <w:rtl/>
        </w:rPr>
        <w:t>הבנתי.</w:t>
      </w:r>
      <w:r w:rsidR="009E515C">
        <w:rPr>
          <w:rFonts w:hint="cs"/>
          <w:rtl/>
        </w:rPr>
        <w:t xml:space="preserve"> </w:t>
      </w:r>
      <w:bookmarkStart w:id="22602" w:name="_ETM_Q48_253000"/>
      <w:bookmarkStart w:id="22603" w:name="_ETM_Q48_258000"/>
      <w:bookmarkEnd w:id="22602"/>
      <w:bookmarkEnd w:id="22603"/>
      <w:r>
        <w:rPr>
          <w:rFonts w:hint="cs"/>
          <w:rtl/>
        </w:rPr>
        <w:t xml:space="preserve">הקדמתי אותך, אתה </w:t>
      </w:r>
      <w:bookmarkStart w:id="22604" w:name="_ETM_Q48_261000"/>
      <w:bookmarkEnd w:id="22604"/>
      <w:r>
        <w:rPr>
          <w:rFonts w:hint="cs"/>
          <w:rtl/>
        </w:rPr>
        <w:t>אומר.</w:t>
      </w:r>
    </w:p>
    <w:p w:rsidR="00FB7204" w:rsidRDefault="00FB7204" w:rsidP="00E92A5B">
      <w:pPr>
        <w:rPr>
          <w:rtl/>
        </w:rPr>
      </w:pPr>
    </w:p>
    <w:p w:rsidR="00FB7204" w:rsidRDefault="00FB7204" w:rsidP="00E92A5B">
      <w:pPr>
        <w:pStyle w:val="af6"/>
        <w:keepNext/>
        <w:rPr>
          <w:rtl/>
        </w:rPr>
      </w:pPr>
      <w:r w:rsidRPr="00C52DB6">
        <w:rPr>
          <w:rStyle w:val="TagStyle"/>
          <w:rtl/>
        </w:rPr>
        <w:t xml:space="preserve"> &lt;&lt; יור &gt;&gt; </w:t>
      </w:r>
      <w:r>
        <w:rPr>
          <w:rtl/>
        </w:rPr>
        <w:t>היו"ר ניסים ואטורי:</w:t>
      </w:r>
      <w:r w:rsidRPr="00C52DB6">
        <w:rPr>
          <w:rStyle w:val="TagStyle"/>
          <w:rtl/>
        </w:rPr>
        <w:t xml:space="preserve"> &lt;&lt; יור &gt;&gt;</w:t>
      </w:r>
      <w:r>
        <w:rPr>
          <w:rtl/>
        </w:rPr>
        <w:t xml:space="preserve">   </w:t>
      </w:r>
    </w:p>
    <w:p w:rsidR="00FB7204" w:rsidRDefault="00FB7204" w:rsidP="001B007A">
      <w:pPr>
        <w:rPr>
          <w:rtl/>
        </w:rPr>
      </w:pPr>
    </w:p>
    <w:p w:rsidR="00FB7204" w:rsidRDefault="00FB7204" w:rsidP="00E92A5B">
      <w:pPr>
        <w:rPr>
          <w:rtl/>
        </w:rPr>
      </w:pPr>
      <w:r>
        <w:rPr>
          <w:rFonts w:hint="cs"/>
          <w:rtl/>
        </w:rPr>
        <w:t>שלוש דקות.</w:t>
      </w:r>
    </w:p>
    <w:p w:rsidR="00FB7204" w:rsidRDefault="00FB7204" w:rsidP="00E92A5B">
      <w:pPr>
        <w:rPr>
          <w:rtl/>
        </w:rPr>
      </w:pPr>
    </w:p>
    <w:p w:rsidR="00FB7204" w:rsidRDefault="00FB7204" w:rsidP="00E92A5B">
      <w:pPr>
        <w:pStyle w:val="a4"/>
        <w:keepNext/>
        <w:rPr>
          <w:rtl/>
        </w:rPr>
      </w:pPr>
      <w:bookmarkStart w:id="22605" w:name="ET_speaker_6468_19"/>
      <w:r w:rsidRPr="00C52DB6">
        <w:rPr>
          <w:rStyle w:val="TagStyle"/>
          <w:rtl/>
        </w:rPr>
        <w:t xml:space="preserve"> &lt;&lt; דובר &gt;&gt; </w:t>
      </w:r>
      <w:bookmarkStart w:id="22606" w:name="_Toc199366657"/>
      <w:bookmarkStart w:id="22607" w:name="_Toc235610393"/>
      <w:bookmarkStart w:id="22608" w:name="_Toc236157968"/>
      <w:r>
        <w:rPr>
          <w:rtl/>
        </w:rPr>
        <w:t>דן אילוז (הליכוד):</w:t>
      </w:r>
      <w:bookmarkEnd w:id="22606"/>
      <w:bookmarkEnd w:id="22607"/>
      <w:bookmarkEnd w:id="22608"/>
      <w:r w:rsidRPr="00C52DB6">
        <w:rPr>
          <w:rStyle w:val="TagStyle"/>
          <w:rtl/>
        </w:rPr>
        <w:t xml:space="preserve"> &lt;&lt; דובר &gt;&gt;</w:t>
      </w:r>
      <w:r>
        <w:rPr>
          <w:rtl/>
        </w:rPr>
        <w:t xml:space="preserve">   </w:t>
      </w:r>
      <w:bookmarkEnd w:id="22605"/>
    </w:p>
    <w:p w:rsidR="00FB7204" w:rsidRDefault="00FB7204" w:rsidP="001B007A">
      <w:pPr>
        <w:rPr>
          <w:rtl/>
        </w:rPr>
      </w:pPr>
    </w:p>
    <w:p w:rsidR="00FB7204" w:rsidRDefault="00FB7204" w:rsidP="009E515C">
      <w:pPr>
        <w:rPr>
          <w:rtl/>
        </w:rPr>
      </w:pPr>
      <w:bookmarkStart w:id="22609" w:name="_ETM_Q48_259000"/>
      <w:bookmarkStart w:id="22610" w:name="_ETM_Q48_260000"/>
      <w:bookmarkEnd w:id="22609"/>
      <w:bookmarkEnd w:id="22610"/>
      <w:r>
        <w:rPr>
          <w:rtl/>
        </w:rPr>
        <w:t xml:space="preserve">אדוני היושב-ראש, </w:t>
      </w:r>
      <w:r>
        <w:rPr>
          <w:rFonts w:hint="cs"/>
          <w:rtl/>
        </w:rPr>
        <w:t>ח</w:t>
      </w:r>
      <w:r>
        <w:rPr>
          <w:rtl/>
        </w:rPr>
        <w:t>בר</w:t>
      </w:r>
      <w:r>
        <w:rPr>
          <w:rFonts w:hint="cs"/>
          <w:rtl/>
        </w:rPr>
        <w:t>י</w:t>
      </w:r>
      <w:r>
        <w:rPr>
          <w:rtl/>
        </w:rPr>
        <w:t>י</w:t>
      </w:r>
      <w:r>
        <w:rPr>
          <w:rFonts w:hint="cs"/>
          <w:rtl/>
        </w:rPr>
        <w:t xml:space="preserve"> חברי</w:t>
      </w:r>
      <w:r>
        <w:rPr>
          <w:rtl/>
        </w:rPr>
        <w:t xml:space="preserve"> הכנסת,</w:t>
      </w:r>
      <w:r>
        <w:rPr>
          <w:rFonts w:hint="cs"/>
          <w:rtl/>
        </w:rPr>
        <w:t xml:space="preserve"> ב-7 </w:t>
      </w:r>
      <w:r>
        <w:rPr>
          <w:rtl/>
        </w:rPr>
        <w:t>באוקטובר ניסו למ</w:t>
      </w:r>
      <w:r>
        <w:rPr>
          <w:rFonts w:hint="cs"/>
          <w:rtl/>
        </w:rPr>
        <w:t>ח</w:t>
      </w:r>
      <w:r>
        <w:rPr>
          <w:rtl/>
        </w:rPr>
        <w:t>וק אותנו</w:t>
      </w:r>
      <w:r>
        <w:rPr>
          <w:rFonts w:hint="cs"/>
          <w:rtl/>
        </w:rPr>
        <w:t xml:space="preserve"> </w:t>
      </w:r>
      <w:r>
        <w:rPr>
          <w:rtl/>
        </w:rPr>
        <w:t>לא רק בגבול עזה</w:t>
      </w:r>
      <w:r>
        <w:rPr>
          <w:rFonts w:hint="cs"/>
          <w:rtl/>
        </w:rPr>
        <w:t>,</w:t>
      </w:r>
      <w:r>
        <w:rPr>
          <w:rtl/>
        </w:rPr>
        <w:t xml:space="preserve"> לא רק בטב</w:t>
      </w:r>
      <w:r>
        <w:rPr>
          <w:rFonts w:hint="cs"/>
          <w:rtl/>
        </w:rPr>
        <w:t xml:space="preserve">ח </w:t>
      </w:r>
      <w:r>
        <w:rPr>
          <w:rFonts w:hint="eastAsia"/>
          <w:rtl/>
        </w:rPr>
        <w:t xml:space="preserve">– </w:t>
      </w:r>
      <w:r>
        <w:rPr>
          <w:rtl/>
        </w:rPr>
        <w:t>הם ניסו למחוק את עצם הרעיון של עם יהודי ריבוני בארץ</w:t>
      </w:r>
      <w:r>
        <w:rPr>
          <w:rFonts w:hint="cs"/>
          <w:rtl/>
        </w:rPr>
        <w:t xml:space="preserve"> </w:t>
      </w:r>
      <w:r>
        <w:rPr>
          <w:rtl/>
        </w:rPr>
        <w:t>ישראל.</w:t>
      </w:r>
      <w:r>
        <w:rPr>
          <w:rFonts w:hint="cs"/>
          <w:rtl/>
        </w:rPr>
        <w:t xml:space="preserve"> </w:t>
      </w:r>
      <w:r>
        <w:rPr>
          <w:rtl/>
        </w:rPr>
        <w:t>התשובה שלנו לא יכולה להיות רק צבאית</w:t>
      </w:r>
      <w:r>
        <w:rPr>
          <w:rFonts w:hint="cs"/>
          <w:rtl/>
        </w:rPr>
        <w:t xml:space="preserve">. </w:t>
      </w:r>
      <w:r>
        <w:rPr>
          <w:rtl/>
        </w:rPr>
        <w:t>היא חייבת להיות ציונית</w:t>
      </w:r>
      <w:r>
        <w:rPr>
          <w:rFonts w:hint="cs"/>
          <w:rtl/>
        </w:rPr>
        <w:t>;</w:t>
      </w:r>
      <w:r>
        <w:rPr>
          <w:rtl/>
        </w:rPr>
        <w:t xml:space="preserve"> היא חייבת להיות היסטורית.</w:t>
      </w:r>
      <w:bookmarkStart w:id="22611" w:name="_ETM_Q48_282000"/>
      <w:bookmarkEnd w:id="22611"/>
      <w:r>
        <w:rPr>
          <w:rFonts w:hint="cs"/>
          <w:rtl/>
        </w:rPr>
        <w:t xml:space="preserve"> </w:t>
      </w:r>
      <w:r>
        <w:rPr>
          <w:rtl/>
        </w:rPr>
        <w:t>החלת ריבונות ביהודה, שומרון ובקעת הירדן</w:t>
      </w:r>
      <w:r>
        <w:rPr>
          <w:rFonts w:hint="cs"/>
          <w:rtl/>
        </w:rPr>
        <w:t xml:space="preserve"> היא</w:t>
      </w:r>
      <w:r>
        <w:rPr>
          <w:rtl/>
        </w:rPr>
        <w:t xml:space="preserve"> תמונת הניצחון הברורה ביותר</w:t>
      </w:r>
      <w:bookmarkStart w:id="22612" w:name="_ETM_Q48_288000"/>
      <w:bookmarkEnd w:id="22612"/>
      <w:r>
        <w:rPr>
          <w:rFonts w:hint="cs"/>
          <w:rtl/>
        </w:rPr>
        <w:t xml:space="preserve"> ש</w:t>
      </w:r>
      <w:r>
        <w:rPr>
          <w:rtl/>
        </w:rPr>
        <w:t>אנחנו יכולים להעניק לעם שלנו א</w:t>
      </w:r>
      <w:r>
        <w:rPr>
          <w:rFonts w:hint="cs"/>
          <w:rtl/>
        </w:rPr>
        <w:t>ח</w:t>
      </w:r>
      <w:r>
        <w:rPr>
          <w:rtl/>
        </w:rPr>
        <w:t>רי הזוועה.</w:t>
      </w:r>
    </w:p>
    <w:p w:rsidR="00FB7204" w:rsidRDefault="00FB7204" w:rsidP="00E92A5B">
      <w:pPr>
        <w:rPr>
          <w:rtl/>
        </w:rPr>
      </w:pPr>
      <w:bookmarkStart w:id="22613" w:name="_ETM_Q48_292000"/>
      <w:bookmarkEnd w:id="22613"/>
    </w:p>
    <w:p w:rsidR="00FB7204" w:rsidRDefault="00FB7204" w:rsidP="00E92A5B">
      <w:pPr>
        <w:rPr>
          <w:rtl/>
        </w:rPr>
      </w:pPr>
      <w:r>
        <w:rPr>
          <w:rtl/>
        </w:rPr>
        <w:t>לא ננהל יותר את הסכסוך</w:t>
      </w:r>
      <w:r>
        <w:rPr>
          <w:rFonts w:hint="cs"/>
          <w:rtl/>
        </w:rPr>
        <w:t xml:space="preserve"> </w:t>
      </w:r>
      <w:r>
        <w:rPr>
          <w:rFonts w:hint="eastAsia"/>
          <w:rtl/>
        </w:rPr>
        <w:t>–</w:t>
      </w:r>
      <w:r>
        <w:rPr>
          <w:rtl/>
        </w:rPr>
        <w:t xml:space="preserve"> נסיים אותו.</w:t>
      </w:r>
      <w:r>
        <w:rPr>
          <w:rFonts w:hint="cs"/>
          <w:rtl/>
        </w:rPr>
        <w:t xml:space="preserve"> </w:t>
      </w:r>
      <w:r>
        <w:rPr>
          <w:rtl/>
        </w:rPr>
        <w:t xml:space="preserve">לא נירתע </w:t>
      </w:r>
      <w:r>
        <w:rPr>
          <w:rFonts w:hint="cs"/>
          <w:rtl/>
        </w:rPr>
        <w:t>–</w:t>
      </w:r>
      <w:r>
        <w:rPr>
          <w:rtl/>
        </w:rPr>
        <w:t xml:space="preserve"> נבנה.</w:t>
      </w:r>
      <w:r>
        <w:rPr>
          <w:rFonts w:hint="cs"/>
          <w:rtl/>
        </w:rPr>
        <w:t xml:space="preserve"> </w:t>
      </w:r>
      <w:r>
        <w:rPr>
          <w:rtl/>
        </w:rPr>
        <w:t>מי שחשב שהפחד יגרום לנו לברוח</w:t>
      </w:r>
      <w:r>
        <w:rPr>
          <w:rFonts w:hint="cs"/>
          <w:rtl/>
        </w:rPr>
        <w:t>,</w:t>
      </w:r>
      <w:r>
        <w:rPr>
          <w:rtl/>
        </w:rPr>
        <w:t xml:space="preserve"> יקבל תשובה אחת: ריבונות עכשיו.</w:t>
      </w:r>
      <w:bookmarkStart w:id="22614" w:name="_ETM_Q48_305000"/>
      <w:bookmarkEnd w:id="22614"/>
      <w:r>
        <w:rPr>
          <w:rFonts w:hint="cs"/>
          <w:rtl/>
        </w:rPr>
        <w:t xml:space="preserve"> </w:t>
      </w:r>
      <w:r>
        <w:rPr>
          <w:rtl/>
        </w:rPr>
        <w:t>יש בידינו הזדמנות</w:t>
      </w:r>
      <w:r>
        <w:rPr>
          <w:rFonts w:hint="cs"/>
          <w:rtl/>
        </w:rPr>
        <w:t xml:space="preserve"> </w:t>
      </w:r>
      <w:r>
        <w:rPr>
          <w:rtl/>
        </w:rPr>
        <w:t>נדירה:</w:t>
      </w:r>
      <w:r>
        <w:rPr>
          <w:rFonts w:hint="cs"/>
          <w:rtl/>
        </w:rPr>
        <w:t xml:space="preserve"> </w:t>
      </w:r>
      <w:r>
        <w:rPr>
          <w:rtl/>
        </w:rPr>
        <w:t>ממשל אמריקאי שמבין את צדקת הדרך שלנו</w:t>
      </w:r>
      <w:r>
        <w:rPr>
          <w:rFonts w:hint="cs"/>
          <w:rtl/>
        </w:rPr>
        <w:t xml:space="preserve">, </w:t>
      </w:r>
      <w:r>
        <w:rPr>
          <w:rtl/>
        </w:rPr>
        <w:t xml:space="preserve">עם ישראל </w:t>
      </w:r>
      <w:r>
        <w:rPr>
          <w:rFonts w:hint="cs"/>
          <w:rtl/>
        </w:rPr>
        <w:t>ח</w:t>
      </w:r>
      <w:r>
        <w:rPr>
          <w:rtl/>
        </w:rPr>
        <w:t>זק, נ</w:t>
      </w:r>
      <w:r>
        <w:rPr>
          <w:rFonts w:hint="cs"/>
          <w:rtl/>
        </w:rPr>
        <w:t>ח</w:t>
      </w:r>
      <w:r>
        <w:rPr>
          <w:rtl/>
        </w:rPr>
        <w:t>וש, מאו</w:t>
      </w:r>
      <w:r>
        <w:rPr>
          <w:rFonts w:hint="cs"/>
          <w:rtl/>
        </w:rPr>
        <w:t>ח</w:t>
      </w:r>
      <w:r>
        <w:rPr>
          <w:rtl/>
        </w:rPr>
        <w:t>ד</w:t>
      </w:r>
      <w:r>
        <w:rPr>
          <w:rFonts w:hint="cs"/>
          <w:rtl/>
        </w:rPr>
        <w:t xml:space="preserve">, </w:t>
      </w:r>
      <w:r>
        <w:rPr>
          <w:rtl/>
        </w:rPr>
        <w:t xml:space="preserve">ומולנו </w:t>
      </w:r>
      <w:r>
        <w:rPr>
          <w:rFonts w:hint="cs"/>
          <w:rtl/>
        </w:rPr>
        <w:t>ח</w:t>
      </w:r>
      <w:r>
        <w:rPr>
          <w:rtl/>
        </w:rPr>
        <w:t>לון היסטורי שלא ישוב</w:t>
      </w:r>
      <w:r>
        <w:rPr>
          <w:rFonts w:hint="cs"/>
          <w:rtl/>
        </w:rPr>
        <w:t xml:space="preserve">. </w:t>
      </w:r>
      <w:r>
        <w:rPr>
          <w:rtl/>
        </w:rPr>
        <w:t>אבל מעל הכול יש את הקשר</w:t>
      </w:r>
      <w:r>
        <w:rPr>
          <w:rFonts w:hint="cs"/>
          <w:rtl/>
        </w:rPr>
        <w:t>,</w:t>
      </w:r>
      <w:r>
        <w:rPr>
          <w:rtl/>
        </w:rPr>
        <w:t xml:space="preserve"> את הזהות</w:t>
      </w:r>
      <w:r>
        <w:rPr>
          <w:rFonts w:hint="cs"/>
          <w:rtl/>
        </w:rPr>
        <w:t>:</w:t>
      </w:r>
      <w:r>
        <w:t xml:space="preserve"> </w:t>
      </w:r>
      <w:r>
        <w:rPr>
          <w:rtl/>
        </w:rPr>
        <w:t>שילה</w:t>
      </w:r>
      <w:r>
        <w:rPr>
          <w:rFonts w:hint="cs"/>
          <w:rtl/>
        </w:rPr>
        <w:t>,</w:t>
      </w:r>
      <w:r>
        <w:rPr>
          <w:rtl/>
        </w:rPr>
        <w:t xml:space="preserve"> חברון</w:t>
      </w:r>
      <w:r>
        <w:rPr>
          <w:rFonts w:hint="cs"/>
          <w:rtl/>
        </w:rPr>
        <w:t>,</w:t>
      </w:r>
      <w:r>
        <w:rPr>
          <w:rtl/>
        </w:rPr>
        <w:t xml:space="preserve"> בית אל</w:t>
      </w:r>
      <w:r>
        <w:rPr>
          <w:rFonts w:hint="cs"/>
          <w:rtl/>
        </w:rPr>
        <w:t xml:space="preserve">. </w:t>
      </w:r>
      <w:bookmarkStart w:id="22615" w:name="_ETM_Q48_326000"/>
      <w:bookmarkEnd w:id="22615"/>
      <w:r>
        <w:rPr>
          <w:rtl/>
        </w:rPr>
        <w:t>זה לא שטח</w:t>
      </w:r>
      <w:r>
        <w:rPr>
          <w:rFonts w:hint="cs"/>
          <w:rtl/>
        </w:rPr>
        <w:t>,</w:t>
      </w:r>
      <w:r>
        <w:rPr>
          <w:rtl/>
        </w:rPr>
        <w:t xml:space="preserve"> ז</w:t>
      </w:r>
      <w:r>
        <w:rPr>
          <w:rFonts w:hint="cs"/>
          <w:rtl/>
        </w:rPr>
        <w:t>ה</w:t>
      </w:r>
      <w:r>
        <w:rPr>
          <w:rtl/>
        </w:rPr>
        <w:t xml:space="preserve"> לב הארץ</w:t>
      </w:r>
      <w:r>
        <w:rPr>
          <w:rFonts w:hint="cs"/>
          <w:rtl/>
        </w:rPr>
        <w:t xml:space="preserve">, </w:t>
      </w:r>
      <w:r>
        <w:rPr>
          <w:rtl/>
        </w:rPr>
        <w:t>ז</w:t>
      </w:r>
      <w:r>
        <w:rPr>
          <w:rFonts w:hint="cs"/>
          <w:rtl/>
        </w:rPr>
        <w:t>ו</w:t>
      </w:r>
      <w:r>
        <w:rPr>
          <w:rtl/>
        </w:rPr>
        <w:t xml:space="preserve"> אדמת אבותינו</w:t>
      </w:r>
      <w:r>
        <w:rPr>
          <w:rFonts w:hint="cs"/>
          <w:rtl/>
        </w:rPr>
        <w:t>,</w:t>
      </w:r>
      <w:r>
        <w:rPr>
          <w:rtl/>
        </w:rPr>
        <w:t xml:space="preserve"> ולנו הזכות</w:t>
      </w:r>
      <w:r>
        <w:rPr>
          <w:rFonts w:hint="cs"/>
          <w:rtl/>
        </w:rPr>
        <w:t xml:space="preserve"> </w:t>
      </w:r>
      <w:r>
        <w:rPr>
          <w:rtl/>
        </w:rPr>
        <w:t>ההיסטורית, המוסרית והמשפטית עליה.</w:t>
      </w:r>
      <w:r>
        <w:rPr>
          <w:rFonts w:hint="cs"/>
          <w:rtl/>
        </w:rPr>
        <w:t xml:space="preserve"> </w:t>
      </w:r>
      <w:bookmarkStart w:id="22616" w:name="_ETM_Q48_336000"/>
      <w:bookmarkEnd w:id="22616"/>
      <w:r>
        <w:rPr>
          <w:rtl/>
        </w:rPr>
        <w:t>הם מנסים לטשטש</w:t>
      </w:r>
      <w:r>
        <w:rPr>
          <w:rFonts w:hint="cs"/>
          <w:rtl/>
        </w:rPr>
        <w:t>,</w:t>
      </w:r>
      <w:r>
        <w:rPr>
          <w:rtl/>
        </w:rPr>
        <w:t xml:space="preserve"> ואנחנו נכריז בקול: זו שלנו.</w:t>
      </w:r>
      <w:r>
        <w:rPr>
          <w:rFonts w:hint="cs"/>
          <w:rtl/>
        </w:rPr>
        <w:t xml:space="preserve"> </w:t>
      </w:r>
    </w:p>
    <w:p w:rsidR="00FB7204" w:rsidRDefault="00FB7204" w:rsidP="00E92A5B">
      <w:pPr>
        <w:rPr>
          <w:rtl/>
        </w:rPr>
      </w:pPr>
      <w:bookmarkStart w:id="22617" w:name="_ETM_Q48_343000"/>
      <w:bookmarkEnd w:id="22617"/>
    </w:p>
    <w:p w:rsidR="00FB7204" w:rsidRDefault="00FB7204" w:rsidP="00E92A5B">
      <w:pPr>
        <w:rPr>
          <w:rtl/>
        </w:rPr>
      </w:pPr>
      <w:bookmarkStart w:id="22618" w:name="_ETM_Q48_344000"/>
      <w:bookmarkEnd w:id="22618"/>
      <w:r>
        <w:rPr>
          <w:rtl/>
        </w:rPr>
        <w:t xml:space="preserve">וביחד עם הזהות יש </w:t>
      </w:r>
      <w:r>
        <w:rPr>
          <w:rFonts w:hint="cs"/>
          <w:rtl/>
        </w:rPr>
        <w:t xml:space="preserve">גם </w:t>
      </w:r>
      <w:r>
        <w:rPr>
          <w:rtl/>
        </w:rPr>
        <w:t>את הביטחון:</w:t>
      </w:r>
      <w:r>
        <w:rPr>
          <w:rFonts w:hint="cs"/>
          <w:rtl/>
        </w:rPr>
        <w:t xml:space="preserve"> </w:t>
      </w:r>
      <w:r>
        <w:rPr>
          <w:rtl/>
        </w:rPr>
        <w:t>בלי בקעת הירדן</w:t>
      </w:r>
      <w:r>
        <w:rPr>
          <w:rFonts w:hint="cs"/>
          <w:rtl/>
        </w:rPr>
        <w:t xml:space="preserve"> </w:t>
      </w:r>
      <w:r>
        <w:rPr>
          <w:rtl/>
        </w:rPr>
        <w:t>אין גבול</w:t>
      </w:r>
      <w:r>
        <w:rPr>
          <w:rFonts w:hint="cs"/>
          <w:rtl/>
        </w:rPr>
        <w:t xml:space="preserve">. </w:t>
      </w:r>
      <w:r>
        <w:rPr>
          <w:rtl/>
        </w:rPr>
        <w:t>בלי שליטה בשט</w:t>
      </w:r>
      <w:r>
        <w:rPr>
          <w:rFonts w:hint="cs"/>
          <w:rtl/>
        </w:rPr>
        <w:t xml:space="preserve">ח </w:t>
      </w:r>
      <w:r>
        <w:rPr>
          <w:rtl/>
        </w:rPr>
        <w:t>אין הגנה</w:t>
      </w:r>
      <w:r>
        <w:rPr>
          <w:rFonts w:hint="cs"/>
          <w:rtl/>
        </w:rPr>
        <w:t xml:space="preserve">. </w:t>
      </w:r>
      <w:bookmarkStart w:id="22619" w:name="_ETM_Q48_351000"/>
      <w:bookmarkEnd w:id="22619"/>
      <w:r>
        <w:rPr>
          <w:rtl/>
        </w:rPr>
        <w:t xml:space="preserve">בלי ריבונות </w:t>
      </w:r>
      <w:r>
        <w:rPr>
          <w:rFonts w:hint="cs"/>
          <w:rtl/>
        </w:rPr>
        <w:t>אין</w:t>
      </w:r>
      <w:r>
        <w:rPr>
          <w:rtl/>
        </w:rPr>
        <w:t xml:space="preserve"> הכרעה.</w:t>
      </w:r>
      <w:r>
        <w:rPr>
          <w:rFonts w:hint="cs"/>
          <w:rtl/>
        </w:rPr>
        <w:t xml:space="preserve"> </w:t>
      </w:r>
      <w:r>
        <w:rPr>
          <w:rtl/>
        </w:rPr>
        <w:t>לכן אני עומד כאן ואומר:</w:t>
      </w:r>
      <w:r>
        <w:rPr>
          <w:rFonts w:hint="cs"/>
          <w:rtl/>
        </w:rPr>
        <w:t xml:space="preserve"> </w:t>
      </w:r>
      <w:r>
        <w:rPr>
          <w:rtl/>
        </w:rPr>
        <w:t>זה הזמן</w:t>
      </w:r>
      <w:r>
        <w:rPr>
          <w:rFonts w:hint="cs"/>
          <w:rtl/>
        </w:rPr>
        <w:t xml:space="preserve"> </w:t>
      </w:r>
      <w:r>
        <w:rPr>
          <w:rtl/>
        </w:rPr>
        <w:t>לא לנצ</w:t>
      </w:r>
      <w:r>
        <w:rPr>
          <w:rFonts w:hint="cs"/>
          <w:rtl/>
        </w:rPr>
        <w:t>ח</w:t>
      </w:r>
      <w:r>
        <w:rPr>
          <w:rtl/>
        </w:rPr>
        <w:t xml:space="preserve"> </w:t>
      </w:r>
      <w:r>
        <w:rPr>
          <w:rFonts w:hint="cs"/>
          <w:rtl/>
        </w:rPr>
        <w:t xml:space="preserve">רק </w:t>
      </w:r>
      <w:r>
        <w:rPr>
          <w:rtl/>
        </w:rPr>
        <w:t>את הטרור</w:t>
      </w:r>
      <w:r>
        <w:rPr>
          <w:rFonts w:hint="cs"/>
          <w:rtl/>
        </w:rPr>
        <w:t>,</w:t>
      </w:r>
      <w:r>
        <w:rPr>
          <w:rtl/>
        </w:rPr>
        <w:t xml:space="preserve"> אלא את הספק</w:t>
      </w:r>
      <w:r>
        <w:rPr>
          <w:rFonts w:hint="cs"/>
          <w:rtl/>
        </w:rPr>
        <w:t>; ל</w:t>
      </w:r>
      <w:r>
        <w:rPr>
          <w:rtl/>
        </w:rPr>
        <w:t>א רק להיל</w:t>
      </w:r>
      <w:r>
        <w:rPr>
          <w:rFonts w:hint="cs"/>
          <w:rtl/>
        </w:rPr>
        <w:t>ח</w:t>
      </w:r>
      <w:r>
        <w:rPr>
          <w:rtl/>
        </w:rPr>
        <w:t>ם</w:t>
      </w:r>
      <w:r>
        <w:rPr>
          <w:rFonts w:hint="cs"/>
          <w:rtl/>
        </w:rPr>
        <w:t>,</w:t>
      </w:r>
      <w:r>
        <w:rPr>
          <w:rtl/>
        </w:rPr>
        <w:t xml:space="preserve"> אלא גם לבנות. לא רק להחזיק את</w:t>
      </w:r>
      <w:r>
        <w:rPr>
          <w:rFonts w:hint="cs"/>
          <w:rtl/>
        </w:rPr>
        <w:t xml:space="preserve"> הארץ אלא </w:t>
      </w:r>
      <w:r>
        <w:rPr>
          <w:rtl/>
        </w:rPr>
        <w:t>להחיל עליה ריבונות.</w:t>
      </w:r>
      <w:r>
        <w:rPr>
          <w:rFonts w:hint="cs"/>
          <w:rtl/>
        </w:rPr>
        <w:t xml:space="preserve"> </w:t>
      </w:r>
      <w:r>
        <w:rPr>
          <w:rtl/>
        </w:rPr>
        <w:t>זו האמת. זה הרגע</w:t>
      </w:r>
      <w:r>
        <w:rPr>
          <w:rFonts w:hint="cs"/>
          <w:rtl/>
        </w:rPr>
        <w:t>,</w:t>
      </w:r>
      <w:r>
        <w:rPr>
          <w:rtl/>
        </w:rPr>
        <w:t xml:space="preserve"> וזו חובתנו.</w:t>
      </w:r>
      <w:r>
        <w:rPr>
          <w:rFonts w:hint="cs"/>
          <w:rtl/>
        </w:rPr>
        <w:t xml:space="preserve"> תודה </w:t>
      </w:r>
      <w:bookmarkStart w:id="22620" w:name="_ETM_Q48_371000"/>
      <w:bookmarkEnd w:id="22620"/>
      <w:r>
        <w:rPr>
          <w:rFonts w:hint="cs"/>
          <w:rtl/>
        </w:rPr>
        <w:t>רבה.</w:t>
      </w:r>
    </w:p>
    <w:p w:rsidR="00FB7204" w:rsidRDefault="00FB7204" w:rsidP="00E92A5B">
      <w:pPr>
        <w:rPr>
          <w:rtl/>
        </w:rPr>
      </w:pPr>
    </w:p>
    <w:p w:rsidR="00FB7204" w:rsidRDefault="00FB7204" w:rsidP="00E92A5B">
      <w:pPr>
        <w:pStyle w:val="af6"/>
        <w:keepNext/>
        <w:rPr>
          <w:rtl/>
        </w:rPr>
      </w:pPr>
      <w:r w:rsidRPr="009D1DAD">
        <w:rPr>
          <w:rStyle w:val="TagStyle"/>
          <w:rtl/>
        </w:rPr>
        <w:t xml:space="preserve"> &lt;&lt; יור &gt;&gt; </w:t>
      </w:r>
      <w:r>
        <w:rPr>
          <w:rtl/>
        </w:rPr>
        <w:t>היו"ר ניסים ואטורי:</w:t>
      </w:r>
      <w:r w:rsidRPr="009D1DAD">
        <w:rPr>
          <w:rStyle w:val="TagStyle"/>
          <w:rtl/>
        </w:rPr>
        <w:t xml:space="preserve"> &lt;&lt; יור &gt;&gt;</w:t>
      </w:r>
      <w:r>
        <w:rPr>
          <w:rtl/>
        </w:rPr>
        <w:t xml:space="preserve">   </w:t>
      </w:r>
    </w:p>
    <w:p w:rsidR="00FB7204" w:rsidRDefault="00FB7204" w:rsidP="001B007A">
      <w:pPr>
        <w:rPr>
          <w:rtl/>
        </w:rPr>
      </w:pPr>
    </w:p>
    <w:p w:rsidR="00FB7204" w:rsidRDefault="00FB7204" w:rsidP="00E92A5B">
      <w:pPr>
        <w:rPr>
          <w:rtl/>
        </w:rPr>
      </w:pPr>
      <w:bookmarkStart w:id="22621" w:name="_ETM_Q48_372000"/>
      <w:bookmarkEnd w:id="22621"/>
      <w:r>
        <w:rPr>
          <w:rFonts w:hint="cs"/>
          <w:rtl/>
        </w:rPr>
        <w:t>תודה רבה. מי משיב? השר עמיחי אליהו ישיב.</w:t>
      </w:r>
    </w:p>
    <w:p w:rsidR="00FB7204" w:rsidRDefault="00FB7204" w:rsidP="00E92A5B">
      <w:pPr>
        <w:rPr>
          <w:rtl/>
        </w:rPr>
      </w:pPr>
    </w:p>
    <w:p w:rsidR="00FB7204" w:rsidRDefault="00FB7204" w:rsidP="00E92A5B">
      <w:pPr>
        <w:pStyle w:val="a4"/>
        <w:keepNext/>
        <w:rPr>
          <w:rtl/>
        </w:rPr>
      </w:pPr>
      <w:bookmarkStart w:id="22622" w:name="_ETM_Q48_381000"/>
      <w:bookmarkStart w:id="22623" w:name="ET_speaker_6667_21"/>
      <w:bookmarkEnd w:id="22622"/>
      <w:r w:rsidRPr="009D1DAD">
        <w:rPr>
          <w:rStyle w:val="TagStyle"/>
          <w:rtl/>
        </w:rPr>
        <w:t xml:space="preserve"> &lt;&lt; דובר &gt;&gt; </w:t>
      </w:r>
      <w:bookmarkStart w:id="22624" w:name="_Toc199366658"/>
      <w:bookmarkStart w:id="22625" w:name="_Toc235610394"/>
      <w:bookmarkStart w:id="22626" w:name="_Toc236157969"/>
      <w:r>
        <w:rPr>
          <w:rtl/>
        </w:rPr>
        <w:t>שר המורשת עמיחי אליהו:</w:t>
      </w:r>
      <w:bookmarkEnd w:id="22624"/>
      <w:bookmarkEnd w:id="22625"/>
      <w:bookmarkEnd w:id="22626"/>
      <w:r w:rsidRPr="009D1DAD">
        <w:rPr>
          <w:rStyle w:val="TagStyle"/>
          <w:rtl/>
        </w:rPr>
        <w:t xml:space="preserve"> &lt;&lt; דובר &gt;&gt;</w:t>
      </w:r>
      <w:r>
        <w:rPr>
          <w:rtl/>
        </w:rPr>
        <w:t xml:space="preserve">   </w:t>
      </w:r>
      <w:bookmarkEnd w:id="22623"/>
    </w:p>
    <w:p w:rsidR="00FB7204" w:rsidRDefault="00FB7204" w:rsidP="001B007A">
      <w:pPr>
        <w:rPr>
          <w:rtl/>
        </w:rPr>
      </w:pPr>
    </w:p>
    <w:p w:rsidR="00FB7204" w:rsidRDefault="00FB7204" w:rsidP="009E515C">
      <w:pPr>
        <w:rPr>
          <w:rtl/>
          <w:lang w:eastAsia="he-IL"/>
        </w:rPr>
      </w:pPr>
      <w:bookmarkStart w:id="22627" w:name="_ETM_Q48_383000"/>
      <w:bookmarkEnd w:id="22627"/>
      <w:r>
        <w:rPr>
          <w:rFonts w:hint="cs"/>
          <w:rtl/>
          <w:lang w:eastAsia="he-IL"/>
        </w:rPr>
        <w:t xml:space="preserve">אדוני היושב בראש, חבריי חברי הכנסת, אני רוצה להזכיר לכם שבשנת 1949, </w:t>
      </w:r>
      <w:bookmarkStart w:id="22628" w:name="_ETM_Q48_391000"/>
      <w:bookmarkEnd w:id="22628"/>
      <w:r>
        <w:rPr>
          <w:rFonts w:hint="cs"/>
          <w:rtl/>
          <w:lang w:eastAsia="he-IL"/>
        </w:rPr>
        <w:t xml:space="preserve">התש"ט, בחודש כסלו, הצביעו באו"ם </w:t>
      </w:r>
      <w:r w:rsidR="009E515C">
        <w:rPr>
          <w:rFonts w:hint="cs"/>
          <w:rtl/>
          <w:lang w:eastAsia="he-IL"/>
        </w:rPr>
        <w:t xml:space="preserve">על </w:t>
      </w:r>
      <w:r>
        <w:rPr>
          <w:rFonts w:hint="cs"/>
          <w:rtl/>
          <w:lang w:eastAsia="he-IL"/>
        </w:rPr>
        <w:t xml:space="preserve">לקחת את ירושלים, להפוך את </w:t>
      </w:r>
      <w:bookmarkStart w:id="22629" w:name="_ETM_Q48_401000"/>
      <w:bookmarkEnd w:id="22629"/>
      <w:r>
        <w:rPr>
          <w:rFonts w:hint="cs"/>
          <w:rtl/>
          <w:lang w:eastAsia="he-IL"/>
        </w:rPr>
        <w:t xml:space="preserve">ירושלים לעיר בין-לאומית. משה שרת נבהל; קראו לו אז </w:t>
      </w:r>
      <w:bookmarkStart w:id="22630" w:name="_ETM_Q48_404000"/>
      <w:bookmarkEnd w:id="22630"/>
      <w:r>
        <w:rPr>
          <w:rFonts w:hint="cs"/>
          <w:rtl/>
          <w:lang w:eastAsia="he-IL"/>
        </w:rPr>
        <w:t xml:space="preserve">משה שרתוק. הוא מגיע לדוד בן-גוריון ואומר לו: אסור </w:t>
      </w:r>
      <w:bookmarkStart w:id="22631" w:name="_ETM_Q48_410000"/>
      <w:bookmarkEnd w:id="22631"/>
      <w:r>
        <w:rPr>
          <w:rFonts w:hint="cs"/>
          <w:rtl/>
          <w:lang w:eastAsia="he-IL"/>
        </w:rPr>
        <w:t xml:space="preserve">לנו להתעסק עם האו"ם, ואם האו"ם יצביע שירושלים תהיה עיר </w:t>
      </w:r>
      <w:bookmarkStart w:id="22632" w:name="_ETM_Q48_415000"/>
      <w:bookmarkEnd w:id="22632"/>
      <w:r>
        <w:rPr>
          <w:rFonts w:hint="cs"/>
          <w:rtl/>
          <w:lang w:eastAsia="he-IL"/>
        </w:rPr>
        <w:t>בין-לאומית, עלינו להסכים למה שיאמרו בגויים. ואומר אז דוד בן</w:t>
      </w:r>
      <w:bookmarkStart w:id="22633" w:name="_ETM_Q48_423000"/>
      <w:bookmarkEnd w:id="22633"/>
      <w:r>
        <w:rPr>
          <w:rFonts w:hint="cs"/>
          <w:rtl/>
          <w:lang w:eastAsia="he-IL"/>
        </w:rPr>
        <w:t xml:space="preserve">-גוריון, בי"ט בכסלו </w:t>
      </w:r>
      <w:r>
        <w:rPr>
          <w:rtl/>
          <w:lang w:eastAsia="he-IL"/>
        </w:rPr>
        <w:t>–</w:t>
      </w:r>
      <w:r>
        <w:rPr>
          <w:rFonts w:hint="cs"/>
          <w:rtl/>
          <w:lang w:eastAsia="he-IL"/>
        </w:rPr>
        <w:t xml:space="preserve"> אולי החב"דניקים לא מספיק מכירים את </w:t>
      </w:r>
      <w:bookmarkStart w:id="22634" w:name="_ETM_Q48_426000"/>
      <w:bookmarkEnd w:id="22634"/>
      <w:r>
        <w:rPr>
          <w:rFonts w:hint="cs"/>
          <w:rtl/>
          <w:lang w:eastAsia="he-IL"/>
        </w:rPr>
        <w:t>זה: ירושלים תהיה בירת ישראל.</w:t>
      </w:r>
      <w:bookmarkStart w:id="22635" w:name="_ETM_Q48_421000"/>
      <w:bookmarkStart w:id="22636" w:name="_ETM_Q48_422000"/>
      <w:bookmarkEnd w:id="22635"/>
      <w:bookmarkEnd w:id="22636"/>
      <w:r>
        <w:rPr>
          <w:rFonts w:hint="cs"/>
          <w:rtl/>
          <w:lang w:eastAsia="he-IL"/>
        </w:rPr>
        <w:t xml:space="preserve"> ללמדך שגם אם באו"ם מצביעים, רוב האומות, 36 קולות נגד העם היהודי, ירושלים תהיה בירת ישראל. </w:t>
      </w:r>
      <w:bookmarkStart w:id="22637" w:name="_ETM_Q48_447000"/>
      <w:bookmarkStart w:id="22638" w:name="_ETM_Q48_448000"/>
      <w:bookmarkEnd w:id="22637"/>
      <w:bookmarkEnd w:id="22638"/>
      <w:r>
        <w:rPr>
          <w:rFonts w:hint="cs"/>
          <w:rtl/>
          <w:lang w:eastAsia="he-IL"/>
        </w:rPr>
        <w:t>הרוח הזאת של הגבורה הי</w:t>
      </w:r>
      <w:r w:rsidR="009E515C">
        <w:rPr>
          <w:rFonts w:hint="cs"/>
          <w:rtl/>
          <w:lang w:eastAsia="he-IL"/>
        </w:rPr>
        <w:t>יתה</w:t>
      </w:r>
      <w:r>
        <w:rPr>
          <w:rFonts w:hint="cs"/>
          <w:rtl/>
          <w:lang w:eastAsia="he-IL"/>
        </w:rPr>
        <w:t xml:space="preserve"> לדוד בן-גוריון גם בהקמת </w:t>
      </w:r>
      <w:bookmarkStart w:id="22639" w:name="_ETM_Q48_449000"/>
      <w:bookmarkEnd w:id="22639"/>
      <w:r>
        <w:rPr>
          <w:rFonts w:hint="cs"/>
          <w:rtl/>
          <w:lang w:eastAsia="he-IL"/>
        </w:rPr>
        <w:t xml:space="preserve">המדינה בתש"ח, כשאז האמריקאים אמרו לו שאם נעז להכריז על </w:t>
      </w:r>
      <w:bookmarkStart w:id="22640" w:name="_ETM_Q48_456000"/>
      <w:bookmarkEnd w:id="22640"/>
      <w:r>
        <w:rPr>
          <w:rFonts w:hint="cs"/>
          <w:rtl/>
          <w:lang w:eastAsia="he-IL"/>
        </w:rPr>
        <w:t>מדינת ישראל כמדינה יהודית, הם יטילו סנקציות מאוד קשות על מדינת ישראל הצעירה.</w:t>
      </w:r>
    </w:p>
    <w:p w:rsidR="00FB7204" w:rsidRDefault="00FB7204" w:rsidP="00E92A5B">
      <w:pPr>
        <w:rPr>
          <w:rtl/>
          <w:lang w:eastAsia="he-IL"/>
        </w:rPr>
      </w:pPr>
    </w:p>
    <w:p w:rsidR="00FB7204" w:rsidRDefault="00FB7204" w:rsidP="00E92A5B">
      <w:pPr>
        <w:rPr>
          <w:rtl/>
          <w:lang w:eastAsia="he-IL"/>
        </w:rPr>
      </w:pPr>
      <w:r>
        <w:rPr>
          <w:rFonts w:hint="cs"/>
          <w:rtl/>
          <w:lang w:eastAsia="he-IL"/>
        </w:rPr>
        <w:t xml:space="preserve">אחיי ורעיי, זה לא משנה מה יאמרו הגויים אלא מה יעשו היהודים, ואחרי זה הגויים גם יברכו אותנו. בנושא הזה של החלת הריבונות, אם אנחנו לא נעשה את זה, אז מי יעשה את </w:t>
      </w:r>
      <w:bookmarkStart w:id="22641" w:name="_ETM_Q48_484000"/>
      <w:bookmarkEnd w:id="22641"/>
      <w:r>
        <w:rPr>
          <w:rFonts w:hint="cs"/>
          <w:rtl/>
          <w:lang w:eastAsia="he-IL"/>
        </w:rPr>
        <w:t xml:space="preserve">זה? איזו עוד ממשלה יש לה את ההזדמנות ההיסטורית להחיל את הריבונות על יהודה ושומרון? איך יכול להיות שעדיין לא החלנו את הריבונות? זה שטח הולדתנו, שם גדלו דוד ושלמה, </w:t>
      </w:r>
      <w:bookmarkStart w:id="22642" w:name="_ETM_Q48_500000"/>
      <w:bookmarkEnd w:id="22642"/>
      <w:r>
        <w:rPr>
          <w:rFonts w:hint="cs"/>
          <w:rtl/>
          <w:lang w:eastAsia="he-IL"/>
        </w:rPr>
        <w:t>גם אחאב וממלכת ישראל. לא יכול להיות שאנחנו מתעכבים בנושא הזה.</w:t>
      </w:r>
    </w:p>
    <w:p w:rsidR="00FB7204" w:rsidRDefault="00FB7204" w:rsidP="00E92A5B">
      <w:pPr>
        <w:rPr>
          <w:rtl/>
          <w:lang w:eastAsia="he-IL"/>
        </w:rPr>
      </w:pPr>
      <w:bookmarkStart w:id="22643" w:name="_ETM_Q48_505000"/>
      <w:bookmarkEnd w:id="22643"/>
    </w:p>
    <w:p w:rsidR="00FB7204" w:rsidRDefault="00FB7204" w:rsidP="00E92A5B">
      <w:pPr>
        <w:rPr>
          <w:rtl/>
          <w:lang w:eastAsia="he-IL"/>
        </w:rPr>
      </w:pPr>
      <w:r>
        <w:rPr>
          <w:rFonts w:hint="cs"/>
          <w:rtl/>
          <w:lang w:eastAsia="he-IL"/>
        </w:rPr>
        <w:t xml:space="preserve">אני קורא לכם, אחיי ורעיי, לקדם את הנושא הזה </w:t>
      </w:r>
      <w:bookmarkStart w:id="22644" w:name="_ETM_Q48_508000"/>
      <w:bookmarkEnd w:id="22644"/>
      <w:r>
        <w:rPr>
          <w:rFonts w:hint="cs"/>
          <w:rtl/>
          <w:lang w:eastAsia="he-IL"/>
        </w:rPr>
        <w:t>בכל התוקף שממשלת הימין על מלא יכולה לעשות. תודה רבה.</w:t>
      </w:r>
    </w:p>
    <w:p w:rsidR="00FB7204" w:rsidRDefault="00FB7204" w:rsidP="00E92A5B">
      <w:pPr>
        <w:rPr>
          <w:rtl/>
          <w:lang w:eastAsia="he-IL"/>
        </w:rPr>
      </w:pPr>
    </w:p>
    <w:p w:rsidR="00FB7204" w:rsidRDefault="00FB7204" w:rsidP="00E92A5B">
      <w:pPr>
        <w:pStyle w:val="af6"/>
        <w:keepNext/>
        <w:rPr>
          <w:rtl/>
        </w:rPr>
      </w:pPr>
      <w:r w:rsidRPr="009D1DAD">
        <w:rPr>
          <w:rStyle w:val="TagStyle"/>
          <w:rtl/>
        </w:rPr>
        <w:t xml:space="preserve"> &lt;&lt; יור &gt;&gt; </w:t>
      </w:r>
      <w:r>
        <w:rPr>
          <w:rtl/>
        </w:rPr>
        <w:t>היו"ר ניסים ואטורי:</w:t>
      </w:r>
      <w:r w:rsidRPr="009D1DAD">
        <w:rPr>
          <w:rStyle w:val="TagStyle"/>
          <w:rtl/>
        </w:rPr>
        <w:t xml:space="preserve"> &lt;&lt; יור &gt;&gt;</w:t>
      </w:r>
      <w:r>
        <w:rPr>
          <w:rtl/>
        </w:rPr>
        <w:t xml:space="preserve">   </w:t>
      </w:r>
    </w:p>
    <w:p w:rsidR="00FB7204" w:rsidRDefault="00FB7204" w:rsidP="001B007A">
      <w:pPr>
        <w:rPr>
          <w:rtl/>
          <w:lang w:eastAsia="he-IL"/>
        </w:rPr>
      </w:pPr>
    </w:p>
    <w:p w:rsidR="00FB7204" w:rsidRDefault="00FB7204" w:rsidP="00E92A5B">
      <w:pPr>
        <w:rPr>
          <w:rtl/>
          <w:lang w:eastAsia="he-IL"/>
        </w:rPr>
      </w:pPr>
      <w:bookmarkStart w:id="22645" w:name="_ETM_Q48_512000"/>
      <w:bookmarkEnd w:id="22645"/>
      <w:r>
        <w:rPr>
          <w:rFonts w:hint="cs"/>
          <w:rtl/>
          <w:lang w:eastAsia="he-IL"/>
        </w:rPr>
        <w:t xml:space="preserve">תודה רבה. המציעים </w:t>
      </w:r>
      <w:r>
        <w:rPr>
          <w:rtl/>
          <w:lang w:eastAsia="he-IL"/>
        </w:rPr>
        <w:t>–</w:t>
      </w:r>
      <w:r>
        <w:rPr>
          <w:rFonts w:hint="cs"/>
          <w:rtl/>
          <w:lang w:eastAsia="he-IL"/>
        </w:rPr>
        <w:t xml:space="preserve"> שמחה?</w:t>
      </w:r>
    </w:p>
    <w:p w:rsidR="00FB7204" w:rsidRDefault="00FB7204" w:rsidP="00E92A5B">
      <w:pPr>
        <w:rPr>
          <w:rtl/>
          <w:lang w:eastAsia="he-IL"/>
        </w:rPr>
      </w:pPr>
      <w:bookmarkStart w:id="22646" w:name="_ETM_Q48_513000"/>
      <w:bookmarkEnd w:id="22646"/>
    </w:p>
    <w:p w:rsidR="00FB7204" w:rsidRDefault="00FB7204" w:rsidP="00E92A5B">
      <w:pPr>
        <w:pStyle w:val="af5"/>
        <w:keepNext/>
        <w:rPr>
          <w:rtl/>
        </w:rPr>
      </w:pPr>
      <w:bookmarkStart w:id="22647" w:name="ET_interruption_6157_23"/>
      <w:r w:rsidRPr="009D1DAD">
        <w:rPr>
          <w:rStyle w:val="TagStyle"/>
          <w:rtl/>
        </w:rPr>
        <w:t xml:space="preserve"> &lt;&lt; קריאה &gt;&gt; </w:t>
      </w:r>
      <w:r>
        <w:rPr>
          <w:rtl/>
        </w:rPr>
        <w:t>שמחה רוטמן (הציונות הדתית):</w:t>
      </w:r>
      <w:r w:rsidRPr="009D1DAD">
        <w:rPr>
          <w:rStyle w:val="TagStyle"/>
          <w:rtl/>
        </w:rPr>
        <w:t xml:space="preserve"> &lt;&lt; קריאה &gt;&gt;</w:t>
      </w:r>
      <w:r>
        <w:rPr>
          <w:rtl/>
        </w:rPr>
        <w:t xml:space="preserve">   </w:t>
      </w:r>
      <w:bookmarkEnd w:id="22647"/>
    </w:p>
    <w:p w:rsidR="00FB7204" w:rsidRDefault="00FB7204" w:rsidP="001B007A">
      <w:pPr>
        <w:rPr>
          <w:rtl/>
          <w:lang w:eastAsia="he-IL"/>
        </w:rPr>
      </w:pPr>
    </w:p>
    <w:p w:rsidR="00FB7204" w:rsidRDefault="00FB7204" w:rsidP="00E92A5B">
      <w:pPr>
        <w:rPr>
          <w:rtl/>
          <w:lang w:eastAsia="he-IL"/>
        </w:rPr>
      </w:pPr>
      <w:bookmarkStart w:id="22648" w:name="_ETM_Q48_515000"/>
      <w:bookmarkEnd w:id="22648"/>
      <w:r>
        <w:rPr>
          <w:rFonts w:hint="cs"/>
          <w:rtl/>
          <w:lang w:eastAsia="he-IL"/>
        </w:rPr>
        <w:t xml:space="preserve">למליאה. </w:t>
      </w:r>
      <w:bookmarkStart w:id="22649" w:name="_ETM_Q48_519000"/>
      <w:bookmarkEnd w:id="22649"/>
    </w:p>
    <w:p w:rsidR="00FB7204" w:rsidRDefault="00FB7204" w:rsidP="00E92A5B">
      <w:pPr>
        <w:rPr>
          <w:rtl/>
          <w:lang w:eastAsia="he-IL"/>
        </w:rPr>
      </w:pPr>
      <w:bookmarkStart w:id="22650" w:name="_ETM_Q48_516713"/>
      <w:bookmarkStart w:id="22651" w:name="_ETM_Q48_516771"/>
      <w:bookmarkEnd w:id="22650"/>
      <w:bookmarkEnd w:id="22651"/>
    </w:p>
    <w:p w:rsidR="00FB7204" w:rsidRDefault="00FB7204" w:rsidP="00E92A5B">
      <w:pPr>
        <w:pStyle w:val="af6"/>
        <w:keepNext/>
        <w:rPr>
          <w:rtl/>
        </w:rPr>
      </w:pPr>
      <w:bookmarkStart w:id="22652" w:name="_ETM_Q48_516920"/>
      <w:bookmarkStart w:id="22653" w:name="_ETM_Q48_516971"/>
      <w:bookmarkEnd w:id="22652"/>
      <w:bookmarkEnd w:id="22653"/>
      <w:r w:rsidRPr="009D1DAD">
        <w:rPr>
          <w:rStyle w:val="TagStyle"/>
          <w:rtl/>
        </w:rPr>
        <w:t xml:space="preserve">&lt;&lt; יור &gt;&gt; </w:t>
      </w:r>
      <w:r>
        <w:rPr>
          <w:rtl/>
        </w:rPr>
        <w:t>היו"ר ניסים ואטורי:</w:t>
      </w:r>
      <w:r w:rsidRPr="009D1DAD">
        <w:rPr>
          <w:rStyle w:val="TagStyle"/>
          <w:rtl/>
        </w:rPr>
        <w:t xml:space="preserve"> &lt;&lt; יור &gt;&gt;</w:t>
      </w:r>
      <w:r>
        <w:rPr>
          <w:rtl/>
        </w:rPr>
        <w:t xml:space="preserve">   </w:t>
      </w:r>
    </w:p>
    <w:p w:rsidR="00FB7204" w:rsidRDefault="00FB7204" w:rsidP="00E92A5B">
      <w:pPr>
        <w:rPr>
          <w:rtl/>
          <w:lang w:eastAsia="he-IL"/>
        </w:rPr>
      </w:pPr>
    </w:p>
    <w:p w:rsidR="00FB7204" w:rsidRPr="009D1DAD" w:rsidRDefault="00FB7204" w:rsidP="00E92A5B">
      <w:pPr>
        <w:rPr>
          <w:rtl/>
          <w:lang w:eastAsia="he-IL"/>
        </w:rPr>
      </w:pPr>
      <w:bookmarkStart w:id="22654" w:name="_ETM_Q48_517120"/>
      <w:bookmarkStart w:id="22655" w:name="_ETM_Q48_517163"/>
      <w:bookmarkEnd w:id="22654"/>
      <w:bookmarkEnd w:id="22655"/>
      <w:r>
        <w:rPr>
          <w:rFonts w:hint="cs"/>
          <w:rtl/>
          <w:lang w:eastAsia="he-IL"/>
        </w:rPr>
        <w:t xml:space="preserve">אנחנו נצביע כעת, חברי הכנסת, על העברת הנושא לדיון במליאה. </w:t>
      </w:r>
      <w:bookmarkStart w:id="22656" w:name="_ETM_Q48_527000"/>
      <w:bookmarkEnd w:id="22656"/>
      <w:r>
        <w:rPr>
          <w:rFonts w:hint="cs"/>
          <w:rtl/>
          <w:lang w:eastAsia="he-IL"/>
        </w:rPr>
        <w:t>הצבעה.</w:t>
      </w:r>
    </w:p>
    <w:p w:rsidR="00FB7204" w:rsidRDefault="00FB7204" w:rsidP="00E92A5B">
      <w:pPr>
        <w:rPr>
          <w:rtl/>
          <w:lang w:eastAsia="he-IL"/>
        </w:rPr>
      </w:pPr>
    </w:p>
    <w:p w:rsidR="00FB7204" w:rsidRDefault="00FB7204" w:rsidP="00E92A5B">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13</w:t>
      </w:r>
    </w:p>
    <w:p w:rsidR="00FB7204" w:rsidRDefault="00FB7204" w:rsidP="00E92A5B">
      <w:pPr>
        <w:pStyle w:val="--"/>
        <w:keepNext/>
        <w:rPr>
          <w:rtl/>
          <w:lang w:eastAsia="he-IL"/>
        </w:rPr>
      </w:pPr>
    </w:p>
    <w:p w:rsidR="00FB7204" w:rsidRDefault="00FB7204" w:rsidP="00E92A5B">
      <w:pPr>
        <w:pStyle w:val="--"/>
        <w:keepNext/>
        <w:rPr>
          <w:rtl/>
          <w:lang w:eastAsia="he-IL"/>
        </w:rPr>
      </w:pPr>
      <w:r>
        <w:rPr>
          <w:rFonts w:hint="eastAsia"/>
          <w:rtl/>
          <w:lang w:eastAsia="he-IL"/>
        </w:rPr>
        <w:t>בעד</w:t>
      </w:r>
      <w:r>
        <w:rPr>
          <w:rFonts w:hint="cs"/>
          <w:rtl/>
          <w:lang w:eastAsia="he-IL"/>
        </w:rPr>
        <w:t xml:space="preserve"> ההצעה לכלול את הנושא בסדר-היום</w:t>
      </w:r>
      <w:r>
        <w:rPr>
          <w:rtl/>
          <w:lang w:eastAsia="he-IL"/>
        </w:rPr>
        <w:t xml:space="preserve"> – </w:t>
      </w:r>
      <w:r>
        <w:rPr>
          <w:rFonts w:hint="cs"/>
          <w:rtl/>
          <w:lang w:eastAsia="he-IL"/>
        </w:rPr>
        <w:t>15</w:t>
      </w:r>
    </w:p>
    <w:p w:rsidR="00FB7204" w:rsidRDefault="00FB7204" w:rsidP="00E92A5B">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FB7204" w:rsidRDefault="00FB7204" w:rsidP="00E92A5B">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FB7204" w:rsidRPr="009D1DAD" w:rsidRDefault="00FB7204" w:rsidP="00E92A5B">
      <w:pPr>
        <w:pStyle w:val="af2"/>
        <w:rPr>
          <w:rtl/>
          <w:lang w:eastAsia="he-IL"/>
        </w:rPr>
      </w:pPr>
      <w:r w:rsidRPr="0083252F">
        <w:rPr>
          <w:rtl/>
          <w:lang w:eastAsia="he-IL"/>
        </w:rPr>
        <w:t>ההצעה לכלול את הנושא בסדר-היום של הכנסת נתקבלה.</w:t>
      </w:r>
    </w:p>
    <w:p w:rsidR="00FB7204" w:rsidRDefault="00FB7204" w:rsidP="00E92A5B">
      <w:pPr>
        <w:rPr>
          <w:rtl/>
          <w:lang w:eastAsia="he-IL"/>
        </w:rPr>
      </w:pPr>
    </w:p>
    <w:p w:rsidR="00FB7204" w:rsidRDefault="00FB7204" w:rsidP="00E92A5B">
      <w:pPr>
        <w:pStyle w:val="af6"/>
        <w:keepNext/>
        <w:rPr>
          <w:rtl/>
        </w:rPr>
      </w:pPr>
      <w:r w:rsidRPr="000C7B59">
        <w:rPr>
          <w:rStyle w:val="TagStyle"/>
          <w:rtl/>
        </w:rPr>
        <w:t xml:space="preserve"> &lt;&lt; יור &gt;&gt; </w:t>
      </w:r>
      <w:r>
        <w:rPr>
          <w:rtl/>
        </w:rPr>
        <w:t>היו"ר ניסים ואטורי:</w:t>
      </w:r>
      <w:r w:rsidRPr="000C7B59">
        <w:rPr>
          <w:rStyle w:val="TagStyle"/>
          <w:rtl/>
        </w:rPr>
        <w:t xml:space="preserve"> &lt;&lt; יור &gt;&gt;</w:t>
      </w:r>
      <w:r>
        <w:rPr>
          <w:rtl/>
        </w:rPr>
        <w:t xml:space="preserve">   </w:t>
      </w:r>
    </w:p>
    <w:p w:rsidR="00FB7204" w:rsidRDefault="00FB7204" w:rsidP="001B007A">
      <w:pPr>
        <w:rPr>
          <w:rtl/>
          <w:lang w:eastAsia="he-IL"/>
        </w:rPr>
      </w:pPr>
    </w:p>
    <w:p w:rsidR="00FB7204" w:rsidRDefault="00FB7204" w:rsidP="00E92A5B">
      <w:pPr>
        <w:rPr>
          <w:rtl/>
        </w:rPr>
      </w:pPr>
      <w:r>
        <w:rPr>
          <w:rFonts w:hint="cs"/>
          <w:rtl/>
        </w:rPr>
        <w:t xml:space="preserve">15 בעד, אין מתנגדים. אני קובע כי ההצעה הדחופה לסדר-היום </w:t>
      </w:r>
      <w:bookmarkStart w:id="22657" w:name="_ETM_Q48_545000"/>
      <w:bookmarkEnd w:id="22657"/>
      <w:r>
        <w:rPr>
          <w:rFonts w:hint="cs"/>
          <w:rtl/>
        </w:rPr>
        <w:t>בנושא החלת הריבונות הישראלית ביהודה ושומרון ובקעת הירדן תעבור לדיון</w:t>
      </w:r>
      <w:bookmarkStart w:id="22658" w:name="_ETM_Q48_551000"/>
      <w:bookmarkEnd w:id="22658"/>
      <w:r>
        <w:rPr>
          <w:rFonts w:hint="cs"/>
          <w:rtl/>
        </w:rPr>
        <w:t xml:space="preserve"> במליאת הכנסת. </w:t>
      </w:r>
    </w:p>
    <w:p w:rsidR="00FB7204" w:rsidRDefault="00FB7204" w:rsidP="00E92A5B">
      <w:pPr>
        <w:rPr>
          <w:rtl/>
        </w:rPr>
      </w:pPr>
    </w:p>
    <w:p w:rsidR="00FB7204" w:rsidRDefault="00FB7204" w:rsidP="00E92A5B">
      <w:pPr>
        <w:rPr>
          <w:rtl/>
        </w:rPr>
      </w:pPr>
    </w:p>
    <w:p w:rsidR="00FB7204" w:rsidRDefault="00FB7204" w:rsidP="00E92A5B">
      <w:pPr>
        <w:pStyle w:val="a6"/>
        <w:rPr>
          <w:rtl/>
        </w:rPr>
      </w:pPr>
      <w:bookmarkStart w:id="22659" w:name="_ETM_Q48_549000"/>
      <w:bookmarkStart w:id="22660" w:name="ET_subject_646012_25"/>
      <w:bookmarkEnd w:id="22659"/>
      <w:r w:rsidRPr="00AB7E1F">
        <w:rPr>
          <w:rStyle w:val="TagStyle"/>
          <w:rtl/>
        </w:rPr>
        <w:t xml:space="preserve"> &lt;&lt; נושא &gt;&gt; </w:t>
      </w:r>
      <w:bookmarkStart w:id="22661" w:name="_Toc199366659"/>
      <w:bookmarkStart w:id="22662" w:name="_Toc235610395"/>
      <w:bookmarkStart w:id="22663" w:name="_Toc236157970"/>
      <w:r>
        <w:rPr>
          <w:rtl/>
        </w:rPr>
        <w:t>הצעת צו הכללת אמצעי זיהוי ביומטריים ונתוני זיהוי ביומטריים במסמכי זיהוי ובמאגר מידע (תיקון והוראת שעה) (הארכת תקופת הוראת השעה)</w:t>
      </w:r>
      <w:r>
        <w:rPr>
          <w:rFonts w:hint="cs"/>
          <w:rtl/>
        </w:rPr>
        <w:t xml:space="preserve"> </w:t>
      </w:r>
      <w:r>
        <w:rPr>
          <w:rtl/>
        </w:rPr>
        <w:t>(מס' 2), התשפ"ה</w:t>
      </w:r>
      <w:r>
        <w:rPr>
          <w:rFonts w:hint="cs"/>
          <w:rtl/>
        </w:rPr>
        <w:t>–</w:t>
      </w:r>
      <w:r>
        <w:rPr>
          <w:rtl/>
        </w:rPr>
        <w:softHyphen/>
        <w:t>2025</w:t>
      </w:r>
      <w:bookmarkEnd w:id="22661"/>
      <w:bookmarkEnd w:id="22662"/>
      <w:bookmarkEnd w:id="22663"/>
      <w:r w:rsidRPr="00AB7E1F">
        <w:rPr>
          <w:rStyle w:val="TagStyle"/>
          <w:rtl/>
        </w:rPr>
        <w:t xml:space="preserve"> &lt;&lt; נושא &gt;&gt;</w:t>
      </w:r>
      <w:r>
        <w:rPr>
          <w:rtl/>
        </w:rPr>
        <w:t xml:space="preserve">   </w:t>
      </w:r>
      <w:bookmarkEnd w:id="22660"/>
    </w:p>
    <w:p w:rsidR="00FB7204" w:rsidRDefault="00FB7204" w:rsidP="00E92A5B">
      <w:pPr>
        <w:rPr>
          <w:rtl/>
        </w:rPr>
      </w:pPr>
      <w:bookmarkStart w:id="22664" w:name="_ETM_Q48_555000"/>
      <w:bookmarkEnd w:id="22664"/>
      <w:r>
        <w:rPr>
          <w:rFonts w:hint="cs"/>
          <w:rtl/>
        </w:rPr>
        <w:t>[נספחות.]</w:t>
      </w:r>
    </w:p>
    <w:p w:rsidR="00FB7204" w:rsidRDefault="00FB7204" w:rsidP="00E92A5B">
      <w:pPr>
        <w:rPr>
          <w:rtl/>
        </w:rPr>
      </w:pPr>
    </w:p>
    <w:p w:rsidR="00FB7204" w:rsidRDefault="00FB7204" w:rsidP="00E92A5B">
      <w:pPr>
        <w:pStyle w:val="af6"/>
        <w:keepNext/>
        <w:rPr>
          <w:rtl/>
        </w:rPr>
      </w:pPr>
      <w:r w:rsidRPr="00AB7E1F">
        <w:rPr>
          <w:rStyle w:val="TagStyle"/>
          <w:rtl/>
        </w:rPr>
        <w:t xml:space="preserve"> &lt;&lt; יור &gt;&gt; </w:t>
      </w:r>
      <w:r>
        <w:rPr>
          <w:rtl/>
        </w:rPr>
        <w:t>היו"ר ניסים ואטורי:</w:t>
      </w:r>
      <w:r w:rsidRPr="00AB7E1F">
        <w:rPr>
          <w:rStyle w:val="TagStyle"/>
          <w:rtl/>
        </w:rPr>
        <w:t xml:space="preserve"> &lt;&lt; יור &gt;&gt;</w:t>
      </w:r>
      <w:r>
        <w:rPr>
          <w:rtl/>
        </w:rPr>
        <w:t xml:space="preserve">   </w:t>
      </w:r>
    </w:p>
    <w:p w:rsidR="00FB7204" w:rsidRDefault="00FB7204" w:rsidP="001B007A">
      <w:pPr>
        <w:rPr>
          <w:rtl/>
        </w:rPr>
      </w:pPr>
    </w:p>
    <w:p w:rsidR="00FB7204" w:rsidRPr="00AB7E1F" w:rsidRDefault="00FB7204" w:rsidP="00E92A5B">
      <w:pPr>
        <w:rPr>
          <w:rtl/>
        </w:rPr>
      </w:pPr>
      <w:bookmarkStart w:id="22665" w:name="_ETM_Q48_556000"/>
      <w:bookmarkEnd w:id="22665"/>
      <w:r>
        <w:rPr>
          <w:rFonts w:hint="cs"/>
          <w:rtl/>
        </w:rPr>
        <w:t xml:space="preserve">חברי הכנסת, נעבור לסעיף הבא על סדר-היום </w:t>
      </w:r>
      <w:r>
        <w:rPr>
          <w:rFonts w:hint="eastAsia"/>
          <w:rtl/>
        </w:rPr>
        <w:t xml:space="preserve">– </w:t>
      </w:r>
      <w:r w:rsidRPr="00AB7E1F">
        <w:rPr>
          <w:rtl/>
        </w:rPr>
        <w:t>צו הכללת אמצעי זיהוי ביומטריים ונתוני זיהוי ביומטריים במסמכי זיהוי ובמאגר מידע (תיקון והוראת שעה) (הארכת תקופת הוראת השעה)</w:t>
      </w:r>
      <w:r>
        <w:rPr>
          <w:rFonts w:hint="cs"/>
          <w:rtl/>
        </w:rPr>
        <w:t xml:space="preserve"> </w:t>
      </w:r>
      <w:bookmarkStart w:id="22666" w:name="_ETM_Q48_565000"/>
      <w:bookmarkEnd w:id="22666"/>
      <w:r w:rsidRPr="00AB7E1F">
        <w:rPr>
          <w:rtl/>
        </w:rPr>
        <w:t>(מס' 2), התשפ"ה–2025</w:t>
      </w:r>
      <w:r>
        <w:rPr>
          <w:rFonts w:hint="cs"/>
          <w:rtl/>
        </w:rPr>
        <w:t xml:space="preserve">. יציג את הצו חבר הכנסת חנוך מלביצקי, יושב-ראש הוועדה </w:t>
      </w:r>
      <w:bookmarkStart w:id="22667" w:name="_ETM_Q48_576000"/>
      <w:bookmarkEnd w:id="22667"/>
      <w:r>
        <w:rPr>
          <w:rFonts w:hint="cs"/>
          <w:rtl/>
        </w:rPr>
        <w:t>המשותפת של ועדת החוקה, חוק ומשפט, ועדת המדע והטכנולוגיה וועדת הפנים והגנת הסביבה. בבקשה.</w:t>
      </w:r>
    </w:p>
    <w:p w:rsidR="00FB7204" w:rsidRDefault="00FB7204" w:rsidP="00E92A5B">
      <w:pPr>
        <w:rPr>
          <w:rtl/>
        </w:rPr>
      </w:pPr>
      <w:r>
        <w:rPr>
          <w:rtl/>
        </w:rPr>
        <w:t xml:space="preserve"> </w:t>
      </w:r>
    </w:p>
    <w:p w:rsidR="00FB7204" w:rsidRDefault="00FB7204" w:rsidP="00E92A5B">
      <w:pPr>
        <w:pStyle w:val="a4"/>
        <w:keepNext/>
        <w:rPr>
          <w:rtl/>
        </w:rPr>
      </w:pPr>
      <w:bookmarkStart w:id="22668" w:name="ET_speaker_6534_26"/>
      <w:r w:rsidRPr="00AB7E1F">
        <w:rPr>
          <w:rStyle w:val="TagStyle"/>
          <w:rtl/>
        </w:rPr>
        <w:t xml:space="preserve"> &lt;&lt; דובר &gt;&gt; </w:t>
      </w:r>
      <w:bookmarkStart w:id="22669" w:name="_Toc199366660"/>
      <w:bookmarkStart w:id="22670" w:name="_Toc235610396"/>
      <w:bookmarkStart w:id="22671" w:name="_Toc236157971"/>
      <w:r>
        <w:rPr>
          <w:rtl/>
        </w:rPr>
        <w:t>חנוך דב מלביצקי (יו"ר הוועדה המשותפת):</w:t>
      </w:r>
      <w:bookmarkEnd w:id="22669"/>
      <w:bookmarkEnd w:id="22670"/>
      <w:bookmarkEnd w:id="22671"/>
      <w:r w:rsidRPr="00AB7E1F">
        <w:rPr>
          <w:rStyle w:val="TagStyle"/>
          <w:rtl/>
        </w:rPr>
        <w:t xml:space="preserve"> &lt;&lt; דובר &gt;&gt;</w:t>
      </w:r>
      <w:r>
        <w:rPr>
          <w:rtl/>
        </w:rPr>
        <w:t xml:space="preserve">   </w:t>
      </w:r>
      <w:bookmarkEnd w:id="22668"/>
    </w:p>
    <w:p w:rsidR="00FB7204" w:rsidRDefault="00FB7204" w:rsidP="001B007A">
      <w:pPr>
        <w:rPr>
          <w:rtl/>
        </w:rPr>
      </w:pPr>
    </w:p>
    <w:p w:rsidR="00FB7204" w:rsidRDefault="00FB7204" w:rsidP="00E92A5B">
      <w:pPr>
        <w:rPr>
          <w:rtl/>
        </w:rPr>
      </w:pPr>
      <w:bookmarkStart w:id="22672" w:name="_ETM_Q48_586000"/>
      <w:bookmarkEnd w:id="22672"/>
      <w:r>
        <w:rPr>
          <w:rtl/>
        </w:rPr>
        <w:t>חבריי חברי הכנסת,</w:t>
      </w:r>
      <w:r>
        <w:rPr>
          <w:rFonts w:hint="cs"/>
          <w:rtl/>
        </w:rPr>
        <w:t xml:space="preserve"> </w:t>
      </w:r>
      <w:r>
        <w:rPr>
          <w:rtl/>
        </w:rPr>
        <w:t>אני פונה אליכם מתוקף תפקידי כיושב</w:t>
      </w:r>
      <w:r>
        <w:rPr>
          <w:rFonts w:hint="cs"/>
          <w:rtl/>
        </w:rPr>
        <w:t>-</w:t>
      </w:r>
      <w:r>
        <w:rPr>
          <w:rtl/>
        </w:rPr>
        <w:t xml:space="preserve">ראש ועדת </w:t>
      </w:r>
      <w:r>
        <w:rPr>
          <w:rFonts w:hint="cs"/>
          <w:rtl/>
        </w:rPr>
        <w:t>ה</w:t>
      </w:r>
      <w:r>
        <w:rPr>
          <w:rtl/>
        </w:rPr>
        <w:t>כנסת המשותפת לוועדת החוקה, חוק</w:t>
      </w:r>
      <w:r>
        <w:rPr>
          <w:rFonts w:hint="cs"/>
          <w:rtl/>
        </w:rPr>
        <w:t xml:space="preserve"> </w:t>
      </w:r>
      <w:r>
        <w:rPr>
          <w:rtl/>
        </w:rPr>
        <w:t xml:space="preserve">ומשפט, </w:t>
      </w:r>
      <w:r>
        <w:rPr>
          <w:rFonts w:hint="cs"/>
          <w:rtl/>
        </w:rPr>
        <w:t xml:space="preserve">ועדת </w:t>
      </w:r>
      <w:r>
        <w:rPr>
          <w:rtl/>
        </w:rPr>
        <w:t>הפנים והגנת הסביבה וועדת המדע והטכנולוגיה.</w:t>
      </w:r>
      <w:r>
        <w:rPr>
          <w:rFonts w:hint="cs"/>
          <w:rtl/>
        </w:rPr>
        <w:t xml:space="preserve"> </w:t>
      </w:r>
      <w:r>
        <w:rPr>
          <w:rtl/>
        </w:rPr>
        <w:t>הועדה המשותפת הוקמה בחוק הכללת אמצעי זיהוי ביומטריים ונתוני זיהוי ביומטריים</w:t>
      </w:r>
      <w:r>
        <w:rPr>
          <w:rFonts w:hint="cs"/>
          <w:rtl/>
        </w:rPr>
        <w:t xml:space="preserve"> </w:t>
      </w:r>
      <w:bookmarkStart w:id="22673" w:name="_ETM_Q48_599000"/>
      <w:bookmarkEnd w:id="22673"/>
      <w:r>
        <w:rPr>
          <w:rtl/>
        </w:rPr>
        <w:t xml:space="preserve">במסמכי זיהוי ובמאגר מידע, </w:t>
      </w:r>
      <w:r>
        <w:rPr>
          <w:rFonts w:hint="cs"/>
          <w:rtl/>
        </w:rPr>
        <w:t>ה</w:t>
      </w:r>
      <w:r>
        <w:rPr>
          <w:rtl/>
        </w:rPr>
        <w:t>תש</w:t>
      </w:r>
      <w:r>
        <w:rPr>
          <w:rFonts w:hint="cs"/>
          <w:rtl/>
        </w:rPr>
        <w:t>"</w:t>
      </w:r>
      <w:r>
        <w:rPr>
          <w:rtl/>
        </w:rPr>
        <w:t>ע</w:t>
      </w:r>
      <w:r>
        <w:rPr>
          <w:rFonts w:hint="cs"/>
          <w:rtl/>
        </w:rPr>
        <w:t>–</w:t>
      </w:r>
      <w:r>
        <w:rPr>
          <w:rtl/>
        </w:rPr>
        <w:t>2009</w:t>
      </w:r>
      <w:r>
        <w:rPr>
          <w:rFonts w:hint="cs"/>
          <w:rtl/>
        </w:rPr>
        <w:t>,</w:t>
      </w:r>
      <w:r>
        <w:rPr>
          <w:rtl/>
        </w:rPr>
        <w:t xml:space="preserve"> </w:t>
      </w:r>
      <w:r>
        <w:rPr>
          <w:rFonts w:hint="cs"/>
          <w:rtl/>
        </w:rPr>
        <w:t>ו</w:t>
      </w:r>
      <w:r>
        <w:rPr>
          <w:rtl/>
        </w:rPr>
        <w:t>לשם הקיצור אתייחס</w:t>
      </w:r>
      <w:r>
        <w:rPr>
          <w:rFonts w:hint="cs"/>
          <w:rtl/>
        </w:rPr>
        <w:t xml:space="preserve"> </w:t>
      </w:r>
      <w:r>
        <w:rPr>
          <w:rtl/>
        </w:rPr>
        <w:t>אליו כחוק המאגר הביומטרי.</w:t>
      </w:r>
    </w:p>
    <w:p w:rsidR="00FB7204" w:rsidRDefault="00FB7204" w:rsidP="00E92A5B">
      <w:pPr>
        <w:rPr>
          <w:rtl/>
        </w:rPr>
      </w:pPr>
      <w:bookmarkStart w:id="22674" w:name="_ETM_Q48_602000"/>
      <w:bookmarkEnd w:id="22674"/>
    </w:p>
    <w:p w:rsidR="00FB7204" w:rsidRDefault="00FB7204" w:rsidP="00E92A5B">
      <w:pPr>
        <w:rPr>
          <w:rtl/>
        </w:rPr>
      </w:pPr>
      <w:r>
        <w:rPr>
          <w:rtl/>
        </w:rPr>
        <w:t>ב</w:t>
      </w:r>
      <w:r>
        <w:rPr>
          <w:rFonts w:hint="cs"/>
          <w:rtl/>
        </w:rPr>
        <w:t>-</w:t>
      </w:r>
      <w:r>
        <w:rPr>
          <w:rtl/>
        </w:rPr>
        <w:t>2017 תוקן חוק המאגר הביומטרי ונקבע בו כי במאגר הביומטרי יישמרו רק תמונות תווי פנים של תושבים ללא טביעות אצבע.</w:t>
      </w:r>
      <w:r>
        <w:rPr>
          <w:rFonts w:hint="cs"/>
          <w:rtl/>
        </w:rPr>
        <w:t xml:space="preserve"> </w:t>
      </w:r>
      <w:r>
        <w:rPr>
          <w:rtl/>
        </w:rPr>
        <w:t>בחוק נקבעה הוראת שעה שדחתה בחמש שנים את כניסתו לתוקף</w:t>
      </w:r>
      <w:r>
        <w:rPr>
          <w:rFonts w:hint="cs"/>
          <w:rtl/>
        </w:rPr>
        <w:t>,</w:t>
      </w:r>
      <w:r>
        <w:rPr>
          <w:rtl/>
        </w:rPr>
        <w:t xml:space="preserve"> על מנת</w:t>
      </w:r>
      <w:r>
        <w:rPr>
          <w:rFonts w:hint="cs"/>
          <w:rtl/>
        </w:rPr>
        <w:t xml:space="preserve"> </w:t>
      </w:r>
      <w:r>
        <w:rPr>
          <w:rtl/>
        </w:rPr>
        <w:t>שמשרד הפנים ייערך להטמעת מערכת מתקדמת לזיהוי פנים.</w:t>
      </w:r>
      <w:r>
        <w:rPr>
          <w:rFonts w:hint="cs"/>
          <w:rtl/>
        </w:rPr>
        <w:t xml:space="preserve"> </w:t>
      </w:r>
      <w:r>
        <w:rPr>
          <w:rtl/>
        </w:rPr>
        <w:t>שר הפנים הוסמך להאריך את תקופת</w:t>
      </w:r>
      <w:r>
        <w:rPr>
          <w:rFonts w:hint="cs"/>
          <w:rtl/>
        </w:rPr>
        <w:t xml:space="preserve"> </w:t>
      </w:r>
      <w:r>
        <w:rPr>
          <w:rtl/>
        </w:rPr>
        <w:t>הוראת השעה באישור הממשלה, ועדת הכנסת המשותפת והכנסת בתקופות נוספות שלא יעלו על חמש שנים כל אחת.</w:t>
      </w:r>
      <w:bookmarkStart w:id="22675" w:name="_ETM_Q48_625000"/>
      <w:bookmarkEnd w:id="22675"/>
      <w:r>
        <w:rPr>
          <w:rFonts w:hint="cs"/>
          <w:rtl/>
        </w:rPr>
        <w:t xml:space="preserve"> </w:t>
      </w:r>
      <w:r>
        <w:rPr>
          <w:rtl/>
        </w:rPr>
        <w:t>בתקופת הוראת השעה ניתן להמשיך</w:t>
      </w:r>
      <w:r>
        <w:rPr>
          <w:rFonts w:hint="cs"/>
          <w:rtl/>
        </w:rPr>
        <w:t xml:space="preserve"> ו</w:t>
      </w:r>
      <w:r>
        <w:rPr>
          <w:rtl/>
        </w:rPr>
        <w:t>להכניס למאגר טביעות אצבע של</w:t>
      </w:r>
      <w:r>
        <w:rPr>
          <w:rFonts w:hint="cs"/>
          <w:rtl/>
        </w:rPr>
        <w:t xml:space="preserve"> </w:t>
      </w:r>
      <w:r>
        <w:rPr>
          <w:rtl/>
        </w:rPr>
        <w:t>תושבים שהגיעו להפקת תעודת זהות או דרכון</w:t>
      </w:r>
      <w:r>
        <w:rPr>
          <w:rFonts w:hint="cs"/>
          <w:rtl/>
        </w:rPr>
        <w:t>,</w:t>
      </w:r>
      <w:r>
        <w:rPr>
          <w:rtl/>
        </w:rPr>
        <w:t xml:space="preserve"> אולם רק אם הסכימו לכך בכתב.</w:t>
      </w:r>
    </w:p>
    <w:p w:rsidR="00FB7204" w:rsidRDefault="00FB7204" w:rsidP="00E92A5B">
      <w:pPr>
        <w:rPr>
          <w:rtl/>
        </w:rPr>
      </w:pPr>
      <w:bookmarkStart w:id="22676" w:name="_ETM_Q48_633000"/>
      <w:bookmarkEnd w:id="22676"/>
    </w:p>
    <w:p w:rsidR="00FB7204" w:rsidRDefault="00FB7204" w:rsidP="00E92A5B">
      <w:pPr>
        <w:rPr>
          <w:rtl/>
        </w:rPr>
      </w:pPr>
      <w:r>
        <w:rPr>
          <w:rtl/>
        </w:rPr>
        <w:t xml:space="preserve">בפועל, זה </w:t>
      </w:r>
      <w:r>
        <w:rPr>
          <w:rFonts w:hint="cs"/>
          <w:rtl/>
        </w:rPr>
        <w:t>כמה</w:t>
      </w:r>
      <w:r>
        <w:rPr>
          <w:rtl/>
        </w:rPr>
        <w:t xml:space="preserve"> שנים לא הוכנסו למאגר טביעות אצבע של</w:t>
      </w:r>
      <w:r>
        <w:rPr>
          <w:rFonts w:hint="cs"/>
          <w:rtl/>
        </w:rPr>
        <w:t xml:space="preserve"> </w:t>
      </w:r>
      <w:r>
        <w:rPr>
          <w:rtl/>
        </w:rPr>
        <w:t>תושבים</w:t>
      </w:r>
      <w:r>
        <w:rPr>
          <w:rFonts w:hint="cs"/>
          <w:rtl/>
        </w:rPr>
        <w:t>,</w:t>
      </w:r>
      <w:r>
        <w:rPr>
          <w:rtl/>
        </w:rPr>
        <w:t xml:space="preserve"> למעט בתקופה </w:t>
      </w:r>
      <w:r>
        <w:rPr>
          <w:rFonts w:hint="cs"/>
          <w:rtl/>
        </w:rPr>
        <w:t>ש</w:t>
      </w:r>
      <w:r>
        <w:rPr>
          <w:rtl/>
        </w:rPr>
        <w:t>מיום</w:t>
      </w:r>
      <w:r>
        <w:rPr>
          <w:rFonts w:hint="cs"/>
          <w:rtl/>
        </w:rPr>
        <w:t xml:space="preserve"> 7 בנובמבר </w:t>
      </w:r>
      <w:bookmarkStart w:id="22677" w:name="_ETM_Q48_636000"/>
      <w:bookmarkEnd w:id="22677"/>
      <w:r>
        <w:rPr>
          <w:rFonts w:hint="cs"/>
          <w:rtl/>
        </w:rPr>
        <w:t xml:space="preserve">2023, </w:t>
      </w:r>
      <w:r>
        <w:rPr>
          <w:rtl/>
        </w:rPr>
        <w:t>למשך שנה</w:t>
      </w:r>
      <w:r>
        <w:rPr>
          <w:rFonts w:hint="cs"/>
          <w:rtl/>
        </w:rPr>
        <w:t>,</w:t>
      </w:r>
      <w:r>
        <w:rPr>
          <w:rtl/>
        </w:rPr>
        <w:t xml:space="preserve"> למטרת סיוע בזיהוי חללים ונעדרים עקב מלחמת חרבות ברזל.</w:t>
      </w:r>
      <w:bookmarkStart w:id="22678" w:name="_ETM_Q48_643000"/>
      <w:bookmarkEnd w:id="22678"/>
      <w:r>
        <w:rPr>
          <w:rFonts w:hint="cs"/>
          <w:rtl/>
        </w:rPr>
        <w:t xml:space="preserve"> </w:t>
      </w:r>
      <w:r>
        <w:rPr>
          <w:rtl/>
        </w:rPr>
        <w:t>תקופת הוראת השעה הוארכה ע</w:t>
      </w:r>
      <w:r>
        <w:rPr>
          <w:rFonts w:hint="cs"/>
          <w:rtl/>
        </w:rPr>
        <w:t>ל ידי</w:t>
      </w:r>
      <w:r>
        <w:rPr>
          <w:rtl/>
        </w:rPr>
        <w:t xml:space="preserve"> הוועדה המשותפת בשמונה השנים שחלפו מאז</w:t>
      </w:r>
      <w:r>
        <w:rPr>
          <w:rFonts w:hint="cs"/>
          <w:rtl/>
        </w:rPr>
        <w:t xml:space="preserve"> </w:t>
      </w:r>
      <w:r>
        <w:rPr>
          <w:rtl/>
        </w:rPr>
        <w:t xml:space="preserve">חקיקתו של החוק </w:t>
      </w:r>
      <w:r>
        <w:rPr>
          <w:rFonts w:hint="cs"/>
          <w:rtl/>
        </w:rPr>
        <w:t>כמה</w:t>
      </w:r>
      <w:r>
        <w:rPr>
          <w:rtl/>
        </w:rPr>
        <w:t xml:space="preserve"> פעמים</w:t>
      </w:r>
      <w:r>
        <w:rPr>
          <w:rFonts w:hint="cs"/>
          <w:rtl/>
        </w:rPr>
        <w:t>,</w:t>
      </w:r>
      <w:r>
        <w:rPr>
          <w:rtl/>
        </w:rPr>
        <w:t xml:space="preserve"> ובפעם האחרונה בפברואר 2025</w:t>
      </w:r>
      <w:r>
        <w:rPr>
          <w:rFonts w:hint="cs"/>
          <w:rtl/>
        </w:rPr>
        <w:t>.</w:t>
      </w:r>
      <w:r>
        <w:rPr>
          <w:rtl/>
        </w:rPr>
        <w:t xml:space="preserve"> תוקפה צפוי לפוג ב</w:t>
      </w:r>
      <w:r>
        <w:rPr>
          <w:rFonts w:hint="cs"/>
          <w:rtl/>
        </w:rPr>
        <w:t>-29 במאי 2025 בחצות.</w:t>
      </w:r>
    </w:p>
    <w:p w:rsidR="00FB7204" w:rsidRDefault="00FB7204" w:rsidP="00E92A5B">
      <w:pPr>
        <w:rPr>
          <w:rtl/>
        </w:rPr>
      </w:pPr>
      <w:bookmarkStart w:id="22679" w:name="_ETM_Q48_654000"/>
      <w:bookmarkEnd w:id="22679"/>
    </w:p>
    <w:p w:rsidR="00FB7204" w:rsidRDefault="00FB7204" w:rsidP="009E515C">
      <w:pPr>
        <w:rPr>
          <w:rtl/>
        </w:rPr>
      </w:pPr>
      <w:r>
        <w:rPr>
          <w:rtl/>
        </w:rPr>
        <w:t>בשני המועדים</w:t>
      </w:r>
      <w:r>
        <w:rPr>
          <w:rFonts w:hint="cs"/>
          <w:rtl/>
        </w:rPr>
        <w:t xml:space="preserve"> </w:t>
      </w:r>
      <w:r>
        <w:rPr>
          <w:rtl/>
        </w:rPr>
        <w:t xml:space="preserve">האחרונים </w:t>
      </w:r>
      <w:r>
        <w:rPr>
          <w:rFonts w:hint="cs"/>
          <w:rtl/>
        </w:rPr>
        <w:t>ש</w:t>
      </w:r>
      <w:r>
        <w:rPr>
          <w:rtl/>
        </w:rPr>
        <w:t>בהם התבקשה הוועדה להאריך את תקופת הוראת השעה נמסר לנו</w:t>
      </w:r>
      <w:r>
        <w:rPr>
          <w:rFonts w:hint="cs"/>
          <w:rtl/>
        </w:rPr>
        <w:t xml:space="preserve"> </w:t>
      </w:r>
      <w:r>
        <w:rPr>
          <w:rtl/>
        </w:rPr>
        <w:t>כי ההתקדמות במכרז מתעכבת בשל עניינים תקציביים</w:t>
      </w:r>
      <w:r>
        <w:rPr>
          <w:rFonts w:hint="cs"/>
          <w:rtl/>
        </w:rPr>
        <w:t>,</w:t>
      </w:r>
      <w:r>
        <w:rPr>
          <w:rtl/>
        </w:rPr>
        <w:t xml:space="preserve"> וכי מבחינת משרד הפנים</w:t>
      </w:r>
      <w:r>
        <w:rPr>
          <w:rFonts w:hint="cs"/>
          <w:rtl/>
        </w:rPr>
        <w:t>,</w:t>
      </w:r>
      <w:r>
        <w:rPr>
          <w:rtl/>
        </w:rPr>
        <w:t xml:space="preserve"> עם השלמת המעבר לזיהוי באמצעות טכנולוגיות זיהוי</w:t>
      </w:r>
      <w:bookmarkStart w:id="22680" w:name="_ETM_Q48_665000"/>
      <w:bookmarkEnd w:id="22680"/>
      <w:r>
        <w:rPr>
          <w:rFonts w:hint="cs"/>
          <w:rtl/>
        </w:rPr>
        <w:t xml:space="preserve"> </w:t>
      </w:r>
      <w:r>
        <w:rPr>
          <w:rtl/>
        </w:rPr>
        <w:t>פנים</w:t>
      </w:r>
      <w:r>
        <w:rPr>
          <w:rFonts w:hint="cs"/>
          <w:rtl/>
        </w:rPr>
        <w:t>,</w:t>
      </w:r>
      <w:r>
        <w:rPr>
          <w:rtl/>
        </w:rPr>
        <w:t xml:space="preserve"> ייכנס לתוקף החוק שתוקן ב</w:t>
      </w:r>
      <w:r>
        <w:rPr>
          <w:rFonts w:hint="cs"/>
          <w:rtl/>
        </w:rPr>
        <w:t>-</w:t>
      </w:r>
      <w:r>
        <w:rPr>
          <w:rtl/>
        </w:rPr>
        <w:t>2017</w:t>
      </w:r>
      <w:r>
        <w:rPr>
          <w:rFonts w:hint="cs"/>
          <w:rtl/>
        </w:rPr>
        <w:t>,</w:t>
      </w:r>
      <w:r>
        <w:rPr>
          <w:rtl/>
        </w:rPr>
        <w:t xml:space="preserve"> והמאגר י</w:t>
      </w:r>
      <w:r>
        <w:rPr>
          <w:rFonts w:hint="cs"/>
          <w:rtl/>
        </w:rPr>
        <w:t>חז</w:t>
      </w:r>
      <w:r>
        <w:rPr>
          <w:rtl/>
        </w:rPr>
        <w:t>ור להיות</w:t>
      </w:r>
      <w:r>
        <w:rPr>
          <w:rFonts w:hint="cs"/>
          <w:rtl/>
        </w:rPr>
        <w:t xml:space="preserve"> </w:t>
      </w:r>
      <w:r>
        <w:rPr>
          <w:rtl/>
        </w:rPr>
        <w:t>מבוסס תמונות פנים בלבד.</w:t>
      </w:r>
    </w:p>
    <w:p w:rsidR="00FB7204" w:rsidRDefault="00FB7204" w:rsidP="00E92A5B">
      <w:pPr>
        <w:rPr>
          <w:rtl/>
        </w:rPr>
      </w:pPr>
    </w:p>
    <w:p w:rsidR="00FB7204" w:rsidRDefault="00FB7204" w:rsidP="00E92A5B">
      <w:pPr>
        <w:rPr>
          <w:rtl/>
        </w:rPr>
      </w:pPr>
      <w:bookmarkStart w:id="22681" w:name="_ETM_Q48_669000"/>
      <w:bookmarkEnd w:id="22681"/>
      <w:r>
        <w:rPr>
          <w:rtl/>
        </w:rPr>
        <w:t>קידום סוגיית התקציב של מערכת זיהוי פנים חדשה במאגר הביומטרי היא</w:t>
      </w:r>
      <w:r>
        <w:rPr>
          <w:rFonts w:hint="cs"/>
          <w:rtl/>
        </w:rPr>
        <w:t>,</w:t>
      </w:r>
      <w:r>
        <w:rPr>
          <w:rtl/>
        </w:rPr>
        <w:t xml:space="preserve"> אם בהקצאה </w:t>
      </w:r>
      <w:r>
        <w:rPr>
          <w:rFonts w:hint="cs"/>
          <w:rtl/>
        </w:rPr>
        <w:t>ו</w:t>
      </w:r>
      <w:r>
        <w:rPr>
          <w:rtl/>
        </w:rPr>
        <w:t>אם בקידום החלטת ממשלה</w:t>
      </w:r>
      <w:r>
        <w:rPr>
          <w:rFonts w:hint="cs"/>
          <w:rtl/>
        </w:rPr>
        <w:t>,</w:t>
      </w:r>
      <w:r>
        <w:rPr>
          <w:rtl/>
        </w:rPr>
        <w:t xml:space="preserve"> באחריות משרד הפנים</w:t>
      </w:r>
      <w:r>
        <w:rPr>
          <w:rFonts w:hint="cs"/>
          <w:rtl/>
        </w:rPr>
        <w:t>,</w:t>
      </w:r>
      <w:r>
        <w:rPr>
          <w:rtl/>
        </w:rPr>
        <w:t xml:space="preserve"> מתקציב המשרד. בעניין זה</w:t>
      </w:r>
      <w:r>
        <w:rPr>
          <w:rFonts w:hint="cs"/>
          <w:rtl/>
        </w:rPr>
        <w:t xml:space="preserve"> </w:t>
      </w:r>
      <w:r>
        <w:rPr>
          <w:rtl/>
        </w:rPr>
        <w:t>קיבלנו את התחייבותו של מנ</w:t>
      </w:r>
      <w:r>
        <w:rPr>
          <w:rFonts w:hint="cs"/>
          <w:rtl/>
        </w:rPr>
        <w:t>כ"</w:t>
      </w:r>
      <w:r>
        <w:rPr>
          <w:rtl/>
        </w:rPr>
        <w:t>ל משרד הפנים בדיון האחרון כי עניין התקציב יקודם בהקדם.</w:t>
      </w:r>
      <w:r>
        <w:rPr>
          <w:rFonts w:hint="cs"/>
          <w:rtl/>
        </w:rPr>
        <w:t xml:space="preserve"> </w:t>
      </w:r>
      <w:r>
        <w:rPr>
          <w:rtl/>
        </w:rPr>
        <w:t>בהתאם לכך, הוועדה קיבלה את בקשת הממשלה להאריך את תקופת הוראת השעה בשנה</w:t>
      </w:r>
      <w:r>
        <w:rPr>
          <w:rFonts w:hint="cs"/>
          <w:rtl/>
        </w:rPr>
        <w:t>,</w:t>
      </w:r>
      <w:r>
        <w:rPr>
          <w:rtl/>
        </w:rPr>
        <w:t xml:space="preserve"> עד ליום 28 במאי 2026</w:t>
      </w:r>
      <w:r>
        <w:rPr>
          <w:rFonts w:hint="cs"/>
          <w:rtl/>
        </w:rPr>
        <w:t>.</w:t>
      </w:r>
    </w:p>
    <w:p w:rsidR="00FB7204" w:rsidRDefault="00FB7204" w:rsidP="00E92A5B">
      <w:pPr>
        <w:rPr>
          <w:rtl/>
        </w:rPr>
      </w:pPr>
    </w:p>
    <w:p w:rsidR="00FB7204" w:rsidRDefault="00FB7204" w:rsidP="009E515C">
      <w:pPr>
        <w:rPr>
          <w:rtl/>
        </w:rPr>
      </w:pPr>
      <w:r>
        <w:rPr>
          <w:rtl/>
        </w:rPr>
        <w:t>אסיים בהבהרה</w:t>
      </w:r>
      <w:r>
        <w:rPr>
          <w:rFonts w:hint="cs"/>
          <w:rtl/>
        </w:rPr>
        <w:t xml:space="preserve">: </w:t>
      </w:r>
      <w:r>
        <w:rPr>
          <w:rtl/>
        </w:rPr>
        <w:t>לפי החוק, עם סיום הוראת השעה והמעבר למאגר תמונות הפנים</w:t>
      </w:r>
      <w:r>
        <w:rPr>
          <w:rFonts w:hint="cs"/>
          <w:rtl/>
        </w:rPr>
        <w:t>,</w:t>
      </w:r>
      <w:r>
        <w:rPr>
          <w:rtl/>
        </w:rPr>
        <w:t xml:space="preserve"> טביעות האצבע</w:t>
      </w:r>
      <w:r>
        <w:rPr>
          <w:rFonts w:hint="cs"/>
          <w:rtl/>
        </w:rPr>
        <w:t xml:space="preserve"> </w:t>
      </w:r>
      <w:r>
        <w:rPr>
          <w:rtl/>
        </w:rPr>
        <w:t>שבמאגר אמורות להימחק.</w:t>
      </w:r>
      <w:r>
        <w:rPr>
          <w:rFonts w:hint="cs"/>
          <w:rtl/>
        </w:rPr>
        <w:t xml:space="preserve"> </w:t>
      </w:r>
      <w:r>
        <w:rPr>
          <w:rtl/>
        </w:rPr>
        <w:t xml:space="preserve">בעניין זה הועלתה </w:t>
      </w:r>
      <w:r>
        <w:rPr>
          <w:rFonts w:hint="cs"/>
          <w:rtl/>
        </w:rPr>
        <w:t>כמה</w:t>
      </w:r>
      <w:r>
        <w:rPr>
          <w:rtl/>
        </w:rPr>
        <w:t xml:space="preserve"> פעמים בדיוני הוועדה סוגיית שמירת טביעות האצבע במאגר נפרד לשם זיהוי חללים באירועים רב</w:t>
      </w:r>
      <w:r>
        <w:rPr>
          <w:rFonts w:hint="cs"/>
          <w:rtl/>
        </w:rPr>
        <w:t>י-</w:t>
      </w:r>
      <w:r>
        <w:rPr>
          <w:rtl/>
        </w:rPr>
        <w:t>נפגעים.</w:t>
      </w:r>
      <w:bookmarkStart w:id="22682" w:name="_ETM_Q48_707000"/>
      <w:bookmarkEnd w:id="22682"/>
      <w:r>
        <w:rPr>
          <w:rFonts w:hint="cs"/>
          <w:rtl/>
        </w:rPr>
        <w:t xml:space="preserve"> </w:t>
      </w:r>
      <w:r>
        <w:rPr>
          <w:rtl/>
        </w:rPr>
        <w:t>הוועדה חוזרת ומדגישה כי על הממשלה לקבל החלטה בעניין זה ולתקן</w:t>
      </w:r>
      <w:r>
        <w:rPr>
          <w:rFonts w:hint="cs"/>
          <w:rtl/>
        </w:rPr>
        <w:t xml:space="preserve"> </w:t>
      </w:r>
      <w:r>
        <w:rPr>
          <w:rtl/>
        </w:rPr>
        <w:t>בהתאם את החוק, שכן מדובר בסוגיות נפרדות.</w:t>
      </w:r>
      <w:bookmarkStart w:id="22683" w:name="_ETM_Q48_713000"/>
      <w:bookmarkEnd w:id="22683"/>
      <w:r>
        <w:rPr>
          <w:rFonts w:hint="cs"/>
          <w:rtl/>
        </w:rPr>
        <w:t xml:space="preserve"> </w:t>
      </w:r>
      <w:r>
        <w:rPr>
          <w:rtl/>
        </w:rPr>
        <w:t>החוק שאנו דנים בו מתייחס לקיום מאגר ביומטרי של תמונות פנים בלבד במשרד הפנים לשם מניעת התחזות ויצירת</w:t>
      </w:r>
      <w:r>
        <w:rPr>
          <w:rFonts w:hint="cs"/>
          <w:rtl/>
        </w:rPr>
        <w:t xml:space="preserve"> </w:t>
      </w:r>
      <w:r>
        <w:rPr>
          <w:rtl/>
        </w:rPr>
        <w:t>מסמכי זיהוי</w:t>
      </w:r>
      <w:r>
        <w:rPr>
          <w:rFonts w:hint="cs"/>
          <w:rtl/>
        </w:rPr>
        <w:t xml:space="preserve"> </w:t>
      </w:r>
      <w:r>
        <w:rPr>
          <w:rtl/>
        </w:rPr>
        <w:t>ביומטריים אמינים.</w:t>
      </w:r>
      <w:r>
        <w:rPr>
          <w:rFonts w:hint="cs"/>
          <w:rtl/>
        </w:rPr>
        <w:t xml:space="preserve"> </w:t>
      </w:r>
      <w:r>
        <w:rPr>
          <w:rtl/>
        </w:rPr>
        <w:t>המחוקק אמר את דברו בעניין זה</w:t>
      </w:r>
      <w:r>
        <w:rPr>
          <w:rFonts w:hint="cs"/>
          <w:rtl/>
        </w:rPr>
        <w:t>,</w:t>
      </w:r>
      <w:r>
        <w:rPr>
          <w:rtl/>
        </w:rPr>
        <w:t xml:space="preserve"> כפי שביקשה הממשלה ב-2017</w:t>
      </w:r>
      <w:r>
        <w:rPr>
          <w:rFonts w:hint="cs"/>
          <w:rtl/>
        </w:rPr>
        <w:t>,</w:t>
      </w:r>
      <w:r>
        <w:rPr>
          <w:rtl/>
        </w:rPr>
        <w:t xml:space="preserve"> שאין צורך בשמירת טביעות אצבע במאגר על מנת לקיים תיעוד אישי אמין לאזרחי ישראל ולמנוע גנבת זהויות.</w:t>
      </w:r>
      <w:bookmarkStart w:id="22684" w:name="_ETM_Q48_732000"/>
      <w:bookmarkEnd w:id="22684"/>
      <w:r>
        <w:rPr>
          <w:rFonts w:hint="cs"/>
          <w:rtl/>
        </w:rPr>
        <w:t xml:space="preserve"> </w:t>
      </w:r>
      <w:r>
        <w:rPr>
          <w:rtl/>
        </w:rPr>
        <w:t>הארכת הוראת השעה בתקופות נוספות פעם</w:t>
      </w:r>
      <w:r>
        <w:rPr>
          <w:rFonts w:hint="cs"/>
          <w:rtl/>
        </w:rPr>
        <w:t xml:space="preserve"> </w:t>
      </w:r>
      <w:r>
        <w:rPr>
          <w:rtl/>
        </w:rPr>
        <w:t>אחר פעם לשם תכלית אחרת</w:t>
      </w:r>
      <w:r>
        <w:rPr>
          <w:rFonts w:hint="cs"/>
          <w:rtl/>
        </w:rPr>
        <w:t>,</w:t>
      </w:r>
      <w:r>
        <w:rPr>
          <w:rtl/>
        </w:rPr>
        <w:t xml:space="preserve"> של זיהוי חללים</w:t>
      </w:r>
      <w:r>
        <w:rPr>
          <w:rFonts w:hint="cs"/>
          <w:rtl/>
        </w:rPr>
        <w:t>,</w:t>
      </w:r>
      <w:r>
        <w:rPr>
          <w:rtl/>
        </w:rPr>
        <w:t xml:space="preserve"> מהווה הליך חקיקה לא תקין</w:t>
      </w:r>
      <w:r>
        <w:rPr>
          <w:rFonts w:hint="cs"/>
          <w:rtl/>
        </w:rPr>
        <w:t>,</w:t>
      </w:r>
      <w:r>
        <w:rPr>
          <w:rtl/>
        </w:rPr>
        <w:t xml:space="preserve"> ועל הממשלה להזדרז ולקבוע הסדר חקיקתי נפרד לנושא זה.</w:t>
      </w:r>
      <w:r w:rsidR="009E515C">
        <w:rPr>
          <w:rFonts w:hint="cs"/>
          <w:rtl/>
        </w:rPr>
        <w:t xml:space="preserve"> </w:t>
      </w:r>
      <w:r>
        <w:rPr>
          <w:rtl/>
        </w:rPr>
        <w:t>אבקש מחברי הכנסת לקבל את ה</w:t>
      </w:r>
      <w:r>
        <w:rPr>
          <w:rFonts w:hint="cs"/>
          <w:rtl/>
        </w:rPr>
        <w:t>צעת</w:t>
      </w:r>
      <w:r>
        <w:rPr>
          <w:rtl/>
        </w:rPr>
        <w:t xml:space="preserve"> הוועדה המשותפת ולאשר את צו הארכת הוראת השעה עד ליום</w:t>
      </w:r>
      <w:bookmarkStart w:id="22685" w:name="_ETM_Q48_746000"/>
      <w:bookmarkEnd w:id="22685"/>
      <w:r>
        <w:rPr>
          <w:rFonts w:hint="cs"/>
          <w:rtl/>
        </w:rPr>
        <w:t xml:space="preserve"> 28 במאי 2029. תודה רבה.</w:t>
      </w:r>
    </w:p>
    <w:p w:rsidR="00FB7204" w:rsidRDefault="00FB7204" w:rsidP="00E92A5B">
      <w:pPr>
        <w:keepNext/>
        <w:rPr>
          <w:rtl/>
        </w:rPr>
      </w:pPr>
      <w:bookmarkStart w:id="22686" w:name="ET_typistreplace_אחרי_כן_אמ_18_59_10"/>
    </w:p>
    <w:p w:rsidR="00FB7204" w:rsidRDefault="00FB7204" w:rsidP="00E92A5B">
      <w:pPr>
        <w:pStyle w:val="af6"/>
        <w:keepNext/>
        <w:rPr>
          <w:rtl/>
        </w:rPr>
      </w:pPr>
      <w:bookmarkStart w:id="22687" w:name="_ETM_Q48_747000"/>
      <w:bookmarkStart w:id="22688" w:name="ET_yor_6490_3"/>
      <w:bookmarkEnd w:id="22687"/>
      <w:bookmarkEnd w:id="22686"/>
      <w:r w:rsidRPr="00A9105A">
        <w:rPr>
          <w:rStyle w:val="TagStyle"/>
          <w:rtl/>
        </w:rPr>
        <w:t xml:space="preserve">&lt;&lt; יור &gt;&gt; </w:t>
      </w:r>
      <w:r>
        <w:rPr>
          <w:rtl/>
        </w:rPr>
        <w:t>היו"ר ניסים ואטורי:</w:t>
      </w:r>
      <w:r w:rsidRPr="00A9105A">
        <w:rPr>
          <w:rStyle w:val="TagStyle"/>
          <w:rtl/>
        </w:rPr>
        <w:t xml:space="preserve"> &lt;&lt; יור &gt;&gt;</w:t>
      </w:r>
      <w:r>
        <w:rPr>
          <w:rtl/>
        </w:rPr>
        <w:t xml:space="preserve"> </w:t>
      </w:r>
      <w:bookmarkEnd w:id="22688"/>
    </w:p>
    <w:p w:rsidR="00FB7204" w:rsidRDefault="00FB7204" w:rsidP="001B007A">
      <w:pPr>
        <w:rPr>
          <w:rtl/>
        </w:rPr>
      </w:pPr>
    </w:p>
    <w:p w:rsidR="00FB7204" w:rsidRDefault="00FB7204" w:rsidP="00E92A5B">
      <w:pPr>
        <w:rPr>
          <w:rtl/>
        </w:rPr>
      </w:pPr>
      <w:r>
        <w:rPr>
          <w:rFonts w:hint="cs"/>
          <w:rtl/>
        </w:rPr>
        <w:t xml:space="preserve">תודה רבה. נעבור לדיון האישי. מישהו מעוניין לדבר? גם אני לא, אני רשום פה. </w:t>
      </w:r>
    </w:p>
    <w:p w:rsidR="00FB7204" w:rsidRDefault="00FB7204" w:rsidP="00E92A5B">
      <w:pPr>
        <w:rPr>
          <w:rtl/>
        </w:rPr>
      </w:pPr>
    </w:p>
    <w:p w:rsidR="00FB7204" w:rsidRDefault="00FB7204" w:rsidP="00E92A5B">
      <w:pPr>
        <w:rPr>
          <w:rtl/>
        </w:rPr>
      </w:pPr>
      <w:r>
        <w:rPr>
          <w:rFonts w:hint="cs"/>
          <w:rtl/>
        </w:rPr>
        <w:t xml:space="preserve">אנחנו נעבור </w:t>
      </w:r>
      <w:bookmarkStart w:id="22689" w:name="_ETM_Q49_763000"/>
      <w:bookmarkEnd w:id="22689"/>
      <w:r>
        <w:rPr>
          <w:rFonts w:hint="cs"/>
          <w:rtl/>
        </w:rPr>
        <w:t>להצבעה. חברי הכנסת, שבו במקומותיכם. חנוך</w:t>
      </w:r>
      <w:r w:rsidR="009E515C">
        <w:rPr>
          <w:rFonts w:hint="cs"/>
          <w:rtl/>
        </w:rPr>
        <w:t>,</w:t>
      </w:r>
      <w:r>
        <w:rPr>
          <w:rFonts w:hint="cs"/>
          <w:rtl/>
        </w:rPr>
        <w:t xml:space="preserve"> מוכן? הצבעה.</w:t>
      </w:r>
    </w:p>
    <w:p w:rsidR="00FB7204" w:rsidRDefault="00FB7204" w:rsidP="00E92A5B">
      <w:pPr>
        <w:rPr>
          <w:rtl/>
        </w:rPr>
      </w:pPr>
    </w:p>
    <w:p w:rsidR="00FB7204" w:rsidRDefault="00FB7204" w:rsidP="00E92A5B">
      <w:pPr>
        <w:pStyle w:val="af1"/>
        <w:keepNext/>
        <w:rPr>
          <w:rtl/>
        </w:rPr>
      </w:pPr>
      <w:r>
        <w:rPr>
          <w:rtl/>
        </w:rPr>
        <w:t>הצבעה מס'</w:t>
      </w:r>
      <w:r>
        <w:rPr>
          <w:rFonts w:hint="cs"/>
          <w:rtl/>
        </w:rPr>
        <w:t xml:space="preserve"> 14</w:t>
      </w:r>
    </w:p>
    <w:p w:rsidR="00FB7204" w:rsidRDefault="00FB7204" w:rsidP="00E92A5B">
      <w:pPr>
        <w:pStyle w:val="--"/>
        <w:keepNext/>
        <w:rPr>
          <w:rtl/>
        </w:rPr>
      </w:pPr>
    </w:p>
    <w:p w:rsidR="00FB7204" w:rsidRDefault="00FB7204" w:rsidP="00E92A5B">
      <w:pPr>
        <w:pStyle w:val="--"/>
        <w:keepNext/>
        <w:rPr>
          <w:rtl/>
        </w:rPr>
      </w:pPr>
      <w:r>
        <w:rPr>
          <w:rtl/>
        </w:rPr>
        <w:t>בעד</w:t>
      </w:r>
      <w:r>
        <w:rPr>
          <w:rFonts w:hint="cs"/>
          <w:rtl/>
        </w:rPr>
        <w:t xml:space="preserve"> ההצעה</w:t>
      </w:r>
      <w:r>
        <w:rPr>
          <w:rtl/>
        </w:rPr>
        <w:t xml:space="preserve"> – </w:t>
      </w:r>
      <w:r>
        <w:rPr>
          <w:rFonts w:hint="cs"/>
          <w:rtl/>
        </w:rPr>
        <w:t>9</w:t>
      </w:r>
    </w:p>
    <w:p w:rsidR="00FB7204" w:rsidRDefault="00FB7204" w:rsidP="00E92A5B">
      <w:pPr>
        <w:pStyle w:val="--"/>
        <w:keepNext/>
        <w:rPr>
          <w:rtl/>
        </w:rPr>
      </w:pPr>
      <w:r>
        <w:rPr>
          <w:rtl/>
        </w:rPr>
        <w:t xml:space="preserve">נגד – </w:t>
      </w:r>
      <w:r>
        <w:rPr>
          <w:rFonts w:hint="cs"/>
          <w:rtl/>
        </w:rPr>
        <w:t xml:space="preserve">אין </w:t>
      </w:r>
    </w:p>
    <w:p w:rsidR="00FB7204" w:rsidRDefault="00FB7204" w:rsidP="00E92A5B">
      <w:pPr>
        <w:pStyle w:val="--"/>
        <w:keepNext/>
        <w:rPr>
          <w:rtl/>
        </w:rPr>
      </w:pPr>
      <w:r>
        <w:rPr>
          <w:rtl/>
        </w:rPr>
        <w:t xml:space="preserve">נמנעים – </w:t>
      </w:r>
      <w:r>
        <w:rPr>
          <w:rFonts w:hint="cs"/>
          <w:rtl/>
        </w:rPr>
        <w:t>אין</w:t>
      </w:r>
    </w:p>
    <w:p w:rsidR="00FB7204" w:rsidRPr="00D774D6" w:rsidRDefault="00FB7204" w:rsidP="00E92A5B">
      <w:pPr>
        <w:pStyle w:val="af2"/>
        <w:rPr>
          <w:rtl/>
        </w:rPr>
      </w:pPr>
      <w:r w:rsidRPr="00D774D6">
        <w:rPr>
          <w:rtl/>
        </w:rPr>
        <w:t xml:space="preserve">הצעת </w:t>
      </w:r>
      <w:r w:rsidRPr="00D774D6">
        <w:rPr>
          <w:rFonts w:hint="cs"/>
          <w:rtl/>
        </w:rPr>
        <w:t>הוועדה המשותפת לוועדת החוקה, חוק ומשפט, ועדת הפנים והגנת הסביבה וועדת המדע והטכנולוגיה לפי חוק הכללת אמצעי זיהוי ביומטריים ונתוני זיהוי ביומטריים במסמכי זיהוי ובמאגר מידע, התש"ע</w:t>
      </w:r>
      <w:r w:rsidRPr="00D774D6">
        <w:rPr>
          <w:rFonts w:hint="eastAsia"/>
          <w:rtl/>
        </w:rPr>
        <w:t>–</w:t>
      </w:r>
      <w:r w:rsidRPr="00D774D6">
        <w:rPr>
          <w:rFonts w:hint="cs"/>
          <w:rtl/>
        </w:rPr>
        <w:t>2009</w:t>
      </w:r>
      <w:r>
        <w:rPr>
          <w:rFonts w:hint="cs"/>
          <w:rtl/>
        </w:rPr>
        <w:t>,</w:t>
      </w:r>
      <w:r w:rsidRPr="00D774D6">
        <w:rPr>
          <w:rFonts w:hint="cs"/>
          <w:rtl/>
        </w:rPr>
        <w:t xml:space="preserve"> </w:t>
      </w:r>
      <w:r w:rsidRPr="00D774D6">
        <w:rPr>
          <w:rtl/>
        </w:rPr>
        <w:t>בדבר הארכת תקופת תוק</w:t>
      </w:r>
      <w:r w:rsidRPr="00D774D6">
        <w:rPr>
          <w:rFonts w:hint="cs"/>
          <w:rtl/>
        </w:rPr>
        <w:t>פו</w:t>
      </w:r>
      <w:r w:rsidRPr="00D774D6">
        <w:rPr>
          <w:rtl/>
        </w:rPr>
        <w:t xml:space="preserve"> של </w:t>
      </w:r>
      <w:r w:rsidRPr="00D774D6">
        <w:rPr>
          <w:rFonts w:hint="cs"/>
          <w:rtl/>
        </w:rPr>
        <w:t>צו הכללת אמצעי זיהוי ביומטריים ונתוני זיהוי ביומטריים במסמכי זיהוי ובמאגר מידע (תיקון והוראת שעה) (הארכת תקופת הוראת השעה) (מס' 2), התשפ"ה</w:t>
      </w:r>
      <w:r w:rsidRPr="00D774D6">
        <w:rPr>
          <w:rFonts w:hint="eastAsia"/>
          <w:rtl/>
        </w:rPr>
        <w:t>–</w:t>
      </w:r>
      <w:r w:rsidRPr="00D774D6">
        <w:rPr>
          <w:rFonts w:hint="cs"/>
          <w:rtl/>
        </w:rPr>
        <w:t>2025, נתקבלה</w:t>
      </w:r>
      <w:r w:rsidRPr="00D774D6">
        <w:rPr>
          <w:rtl/>
        </w:rPr>
        <w:t>.</w:t>
      </w:r>
    </w:p>
    <w:p w:rsidR="00FB7204" w:rsidRPr="00D774D6" w:rsidRDefault="00FB7204" w:rsidP="00E92A5B">
      <w:pPr>
        <w:rPr>
          <w:rtl/>
        </w:rPr>
      </w:pPr>
    </w:p>
    <w:p w:rsidR="00FB7204" w:rsidRDefault="00FB7204" w:rsidP="00E92A5B">
      <w:pPr>
        <w:pStyle w:val="af6"/>
        <w:keepNext/>
        <w:rPr>
          <w:rtl/>
        </w:rPr>
      </w:pPr>
      <w:r w:rsidRPr="00A9105A">
        <w:rPr>
          <w:rStyle w:val="TagStyle"/>
          <w:rtl/>
        </w:rPr>
        <w:t xml:space="preserve"> &lt;&lt; יור &gt;&gt; </w:t>
      </w:r>
      <w:r>
        <w:rPr>
          <w:rtl/>
        </w:rPr>
        <w:t>היו"ר ניסים ואטורי:</w:t>
      </w:r>
      <w:r w:rsidRPr="00A9105A">
        <w:rPr>
          <w:rStyle w:val="TagStyle"/>
          <w:rtl/>
        </w:rPr>
        <w:t xml:space="preserve"> &lt;&lt; יור &gt;&gt;</w:t>
      </w:r>
    </w:p>
    <w:p w:rsidR="00FB7204" w:rsidRDefault="00FB7204" w:rsidP="001B007A">
      <w:pPr>
        <w:rPr>
          <w:rtl/>
        </w:rPr>
      </w:pPr>
    </w:p>
    <w:p w:rsidR="00FB7204" w:rsidRDefault="00FB7204" w:rsidP="00E92A5B">
      <w:pPr>
        <w:rPr>
          <w:rtl/>
        </w:rPr>
      </w:pPr>
      <w:r>
        <w:rPr>
          <w:rFonts w:hint="cs"/>
          <w:rtl/>
        </w:rPr>
        <w:t xml:space="preserve">תשעה בעד, </w:t>
      </w:r>
      <w:bookmarkStart w:id="22690" w:name="_ETM_Q49_781000"/>
      <w:bookmarkEnd w:id="22690"/>
      <w:r>
        <w:rPr>
          <w:rFonts w:hint="cs"/>
          <w:rtl/>
        </w:rPr>
        <w:t xml:space="preserve">אין מתנגדים. אני קובע כי </w:t>
      </w:r>
      <w:r w:rsidRPr="001C6821">
        <w:rPr>
          <w:rtl/>
        </w:rPr>
        <w:t>צו הכללת אמצעי זיהוי ביומטריים ונתוני זיהוי ביומטריים במסמכי זיהוי ובמאגר מידע (תיקון והוראת</w:t>
      </w:r>
      <w:r>
        <w:rPr>
          <w:rtl/>
        </w:rPr>
        <w:t xml:space="preserve"> שעה) (הארכת תקופת הוראת השעה)</w:t>
      </w:r>
      <w:r>
        <w:rPr>
          <w:rFonts w:hint="cs"/>
          <w:rtl/>
        </w:rPr>
        <w:t xml:space="preserve"> </w:t>
      </w:r>
      <w:r>
        <w:rPr>
          <w:rtl/>
        </w:rPr>
        <w:t>(</w:t>
      </w:r>
      <w:r w:rsidRPr="001C6821">
        <w:rPr>
          <w:rtl/>
        </w:rPr>
        <w:t>מס' 2), התשפ"ה</w:t>
      </w:r>
      <w:r>
        <w:rPr>
          <w:rFonts w:hint="cs"/>
          <w:rtl/>
        </w:rPr>
        <w:t>–</w:t>
      </w:r>
      <w:r w:rsidRPr="001C6821">
        <w:rPr>
          <w:rtl/>
        </w:rPr>
        <w:t>2025</w:t>
      </w:r>
      <w:r>
        <w:rPr>
          <w:rFonts w:hint="cs"/>
          <w:rtl/>
        </w:rPr>
        <w:t>, אושר על פי הצעת הוועדה המשותפת.</w:t>
      </w:r>
    </w:p>
    <w:p w:rsidR="00FB7204" w:rsidRDefault="00FB7204" w:rsidP="00E92A5B">
      <w:pPr>
        <w:rPr>
          <w:rtl/>
        </w:rPr>
      </w:pPr>
    </w:p>
    <w:p w:rsidR="00FB7204" w:rsidRDefault="00FB7204" w:rsidP="00E92A5B">
      <w:pPr>
        <w:rPr>
          <w:rtl/>
        </w:rPr>
      </w:pPr>
    </w:p>
    <w:p w:rsidR="00FB7204" w:rsidRDefault="00FB7204" w:rsidP="00E92A5B">
      <w:pPr>
        <w:pStyle w:val="a6"/>
        <w:bidi w:val="0"/>
        <w:rPr>
          <w:rtl/>
        </w:rPr>
      </w:pPr>
      <w:bookmarkStart w:id="22691" w:name="ET_subject_חילופים_בוועדות_הכנסת_10"/>
      <w:r w:rsidRPr="00060BA2">
        <w:rPr>
          <w:rStyle w:val="TagStyle"/>
          <w:rtl/>
        </w:rPr>
        <w:t xml:space="preserve"> &lt;&lt; נושא &gt;&gt; </w:t>
      </w:r>
      <w:bookmarkStart w:id="22692" w:name="_Toc199366661"/>
      <w:bookmarkStart w:id="22693" w:name="_Toc235610397"/>
      <w:bookmarkStart w:id="22694" w:name="_Toc236157972"/>
      <w:r>
        <w:rPr>
          <w:rtl/>
        </w:rPr>
        <w:t>חילופים בוועדות הכנסת</w:t>
      </w:r>
      <w:bookmarkEnd w:id="22692"/>
      <w:bookmarkEnd w:id="22693"/>
      <w:bookmarkEnd w:id="22694"/>
      <w:r w:rsidRPr="00060BA2">
        <w:rPr>
          <w:rStyle w:val="TagStyle"/>
          <w:rtl/>
        </w:rPr>
        <w:t xml:space="preserve"> &lt;&lt; נושא &gt;&gt;</w:t>
      </w:r>
      <w:bookmarkEnd w:id="22691"/>
    </w:p>
    <w:p w:rsidR="00FB7204" w:rsidRDefault="00FB7204" w:rsidP="00E92A5B"/>
    <w:p w:rsidR="00FB7204" w:rsidRDefault="00FB7204" w:rsidP="00E92A5B">
      <w:pPr>
        <w:pStyle w:val="af6"/>
        <w:keepNext/>
        <w:rPr>
          <w:rtl/>
        </w:rPr>
      </w:pPr>
      <w:r w:rsidRPr="00A9105A">
        <w:rPr>
          <w:rStyle w:val="TagStyle"/>
          <w:rtl/>
        </w:rPr>
        <w:t xml:space="preserve"> &lt;&lt; יור &gt;&gt; </w:t>
      </w:r>
      <w:r>
        <w:rPr>
          <w:rtl/>
        </w:rPr>
        <w:t>היו"ר ניסים ואטורי:</w:t>
      </w:r>
      <w:r w:rsidRPr="00A9105A">
        <w:rPr>
          <w:rStyle w:val="TagStyle"/>
          <w:rtl/>
        </w:rPr>
        <w:t xml:space="preserve"> &lt;&lt; יור &gt;&gt;</w:t>
      </w:r>
      <w:r>
        <w:rPr>
          <w:rtl/>
        </w:rPr>
        <w:t xml:space="preserve"> </w:t>
      </w:r>
    </w:p>
    <w:p w:rsidR="00FB7204" w:rsidRDefault="00FB7204" w:rsidP="001B007A">
      <w:pPr>
        <w:rPr>
          <w:rtl/>
        </w:rPr>
      </w:pPr>
    </w:p>
    <w:p w:rsidR="00FB7204" w:rsidRDefault="00FB7204" w:rsidP="00E92A5B">
      <w:pPr>
        <w:rPr>
          <w:rtl/>
        </w:rPr>
      </w:pPr>
      <w:r>
        <w:rPr>
          <w:rFonts w:hint="cs"/>
          <w:rtl/>
        </w:rPr>
        <w:t>הודעה ליושב-ראש ועדת הכנסת.</w:t>
      </w:r>
    </w:p>
    <w:p w:rsidR="00FB7204" w:rsidRDefault="00FB7204" w:rsidP="00E92A5B">
      <w:pPr>
        <w:rPr>
          <w:rtl/>
        </w:rPr>
      </w:pPr>
    </w:p>
    <w:p w:rsidR="00FB7204" w:rsidRDefault="00FB7204" w:rsidP="00E92A5B">
      <w:pPr>
        <w:pStyle w:val="a4"/>
        <w:keepNext/>
        <w:rPr>
          <w:rtl/>
        </w:rPr>
      </w:pPr>
      <w:bookmarkStart w:id="22695" w:name="ET_speaker_6443_13"/>
      <w:r w:rsidRPr="005E0730">
        <w:rPr>
          <w:rStyle w:val="TagStyle"/>
          <w:rtl/>
        </w:rPr>
        <w:t xml:space="preserve"> &lt;&lt; דובר &gt;&gt; </w:t>
      </w:r>
      <w:bookmarkStart w:id="22696" w:name="_Toc199366662"/>
      <w:bookmarkStart w:id="22697" w:name="_Toc235610398"/>
      <w:bookmarkStart w:id="22698" w:name="_Toc236157973"/>
      <w:r>
        <w:rPr>
          <w:rtl/>
        </w:rPr>
        <w:t>אופיר כץ (יו"ר ועדת הכנסת):</w:t>
      </w:r>
      <w:bookmarkEnd w:id="22696"/>
      <w:bookmarkEnd w:id="22697"/>
      <w:bookmarkEnd w:id="22698"/>
      <w:r w:rsidRPr="005E0730">
        <w:rPr>
          <w:rStyle w:val="TagStyle"/>
          <w:rtl/>
        </w:rPr>
        <w:t xml:space="preserve"> &lt;&lt; דובר &gt;&gt;</w:t>
      </w:r>
      <w:r>
        <w:rPr>
          <w:rtl/>
        </w:rPr>
        <w:t xml:space="preserve"> </w:t>
      </w:r>
      <w:bookmarkEnd w:id="22695"/>
    </w:p>
    <w:p w:rsidR="00FB7204" w:rsidRDefault="00FB7204" w:rsidP="001B007A">
      <w:pPr>
        <w:rPr>
          <w:rtl/>
          <w:lang w:eastAsia="he-IL"/>
        </w:rPr>
      </w:pPr>
    </w:p>
    <w:p w:rsidR="00FB7204" w:rsidRDefault="00FB7204" w:rsidP="00E92A5B">
      <w:pPr>
        <w:rPr>
          <w:rtl/>
        </w:rPr>
      </w:pPr>
      <w:r>
        <w:rPr>
          <w:rFonts w:hint="cs"/>
          <w:rtl/>
        </w:rPr>
        <w:t>אבקש להודיע על חילופי אישים בוועדה המיוחדת לטיפול בשורדי השואה: מטעם סיעת יש עתי</w:t>
      </w:r>
      <w:bookmarkStart w:id="22699" w:name="_ETM_Q49_817000"/>
      <w:bookmarkEnd w:id="22699"/>
      <w:r>
        <w:rPr>
          <w:rFonts w:hint="cs"/>
          <w:rtl/>
        </w:rPr>
        <w:t>ד, במקום חברת הכנסת יסמין פרידמן תכהן חברת הכנסת טטיאנה מזרסקי</w:t>
      </w:r>
      <w:bookmarkStart w:id="22700" w:name="_ETM_Q49_818000"/>
      <w:bookmarkEnd w:id="22700"/>
      <w:r>
        <w:rPr>
          <w:rFonts w:hint="cs"/>
          <w:rtl/>
        </w:rPr>
        <w:t xml:space="preserve">. </w:t>
      </w:r>
    </w:p>
    <w:p w:rsidR="00FB7204" w:rsidRDefault="00FB7204" w:rsidP="00E92A5B">
      <w:pPr>
        <w:rPr>
          <w:rtl/>
        </w:rPr>
      </w:pPr>
    </w:p>
    <w:p w:rsidR="00FB7204" w:rsidRDefault="00FB7204" w:rsidP="00E92A5B">
      <w:pPr>
        <w:rPr>
          <w:rtl/>
        </w:rPr>
      </w:pPr>
      <w:r>
        <w:rPr>
          <w:rFonts w:hint="cs"/>
          <w:rtl/>
        </w:rPr>
        <w:t>כמו כן, אבקש להודיע כי חבר הכנסת אריאל קלנר יכהן כממלא מקום קבוע בוועדת החוקה, חוק ומשפט מטעם סיעת הליכוד.</w:t>
      </w:r>
    </w:p>
    <w:p w:rsidR="00FB7204" w:rsidRDefault="00FB7204" w:rsidP="00E92A5B">
      <w:pPr>
        <w:rPr>
          <w:rtl/>
        </w:rPr>
      </w:pPr>
    </w:p>
    <w:p w:rsidR="00FB7204" w:rsidRDefault="00FB7204" w:rsidP="00E92A5B">
      <w:pPr>
        <w:rPr>
          <w:rtl/>
        </w:rPr>
      </w:pPr>
    </w:p>
    <w:p w:rsidR="00FB7204" w:rsidRDefault="00FB7204" w:rsidP="00E92A5B">
      <w:pPr>
        <w:pStyle w:val="a6"/>
        <w:rPr>
          <w:rtl/>
        </w:rPr>
      </w:pPr>
      <w:bookmarkStart w:id="22701" w:name="ET_subject_הודעת_יושב_ראש_ועדת_הכנ_11"/>
      <w:r w:rsidRPr="005E0730">
        <w:rPr>
          <w:rStyle w:val="TagStyle"/>
          <w:rtl/>
        </w:rPr>
        <w:t xml:space="preserve"> &lt;&lt; נושא &gt;&gt; </w:t>
      </w:r>
      <w:bookmarkStart w:id="22702" w:name="_Toc199366663"/>
      <w:bookmarkStart w:id="22703" w:name="_Toc235610399"/>
      <w:bookmarkStart w:id="22704" w:name="_Toc236157974"/>
      <w:r>
        <w:rPr>
          <w:rtl/>
        </w:rPr>
        <w:t>הודעת יושב-ראש ועדת הכנסת</w:t>
      </w:r>
      <w:bookmarkEnd w:id="22702"/>
      <w:bookmarkEnd w:id="22703"/>
      <w:bookmarkEnd w:id="22704"/>
      <w:r w:rsidRPr="005E0730">
        <w:rPr>
          <w:rStyle w:val="TagStyle"/>
          <w:rtl/>
        </w:rPr>
        <w:t xml:space="preserve"> &lt;&lt; נושא &gt;&gt;</w:t>
      </w:r>
      <w:r>
        <w:rPr>
          <w:rtl/>
        </w:rPr>
        <w:t xml:space="preserve"> </w:t>
      </w:r>
      <w:bookmarkEnd w:id="22701"/>
    </w:p>
    <w:p w:rsidR="00FB7204" w:rsidRDefault="00FB7204" w:rsidP="00E92A5B">
      <w:pPr>
        <w:rPr>
          <w:rtl/>
        </w:rPr>
      </w:pPr>
    </w:p>
    <w:p w:rsidR="00FB7204" w:rsidRDefault="00FB7204" w:rsidP="00E92A5B">
      <w:pPr>
        <w:pStyle w:val="a4"/>
        <w:keepNext/>
        <w:rPr>
          <w:rtl/>
        </w:rPr>
      </w:pPr>
      <w:bookmarkStart w:id="22705" w:name="ET_speaker_6443_12"/>
      <w:r w:rsidRPr="005E0730">
        <w:rPr>
          <w:rStyle w:val="TagStyle"/>
          <w:rtl/>
        </w:rPr>
        <w:t xml:space="preserve"> &lt;&lt; דובר &gt;&gt; </w:t>
      </w:r>
      <w:bookmarkStart w:id="22706" w:name="_Toc199366664"/>
      <w:bookmarkStart w:id="22707" w:name="_Toc235610400"/>
      <w:bookmarkStart w:id="22708" w:name="_Toc236157975"/>
      <w:r>
        <w:rPr>
          <w:rtl/>
        </w:rPr>
        <w:t>אופיר כץ (יו"ר ועדת הכנסת):</w:t>
      </w:r>
      <w:bookmarkEnd w:id="22706"/>
      <w:bookmarkEnd w:id="22707"/>
      <w:bookmarkEnd w:id="22708"/>
      <w:r w:rsidRPr="005E0730">
        <w:rPr>
          <w:rStyle w:val="TagStyle"/>
          <w:rtl/>
        </w:rPr>
        <w:t xml:space="preserve"> &lt;&lt; דובר &gt;&gt;</w:t>
      </w:r>
      <w:r>
        <w:rPr>
          <w:rtl/>
        </w:rPr>
        <w:t xml:space="preserve"> </w:t>
      </w:r>
      <w:bookmarkEnd w:id="22705"/>
    </w:p>
    <w:p w:rsidR="00FB7204" w:rsidRDefault="00FB7204" w:rsidP="001B007A">
      <w:pPr>
        <w:rPr>
          <w:rtl/>
          <w:lang w:eastAsia="he-IL"/>
        </w:rPr>
      </w:pPr>
    </w:p>
    <w:p w:rsidR="00FB7204" w:rsidRPr="005E0730" w:rsidRDefault="00FB7204" w:rsidP="00E92A5B">
      <w:pPr>
        <w:rPr>
          <w:rtl/>
          <w:lang w:eastAsia="he-IL"/>
        </w:rPr>
      </w:pPr>
      <w:r>
        <w:rPr>
          <w:rFonts w:hint="cs"/>
          <w:rtl/>
          <w:lang w:eastAsia="he-IL"/>
        </w:rPr>
        <w:t xml:space="preserve">ועדת הכנסת החליטה בישיבתה היום </w:t>
      </w:r>
      <w:bookmarkStart w:id="22709" w:name="_ETM_Q49_829000"/>
      <w:bookmarkEnd w:id="22709"/>
      <w:r>
        <w:rPr>
          <w:rFonts w:hint="cs"/>
          <w:rtl/>
          <w:lang w:eastAsia="he-IL"/>
        </w:rPr>
        <w:t xml:space="preserve">כי ועדת החינוך, התרבות והספורט תדון בהצעה לסדר-היום בנושא: </w:t>
      </w:r>
      <w:bookmarkStart w:id="22710" w:name="_ETM_Q49_831000"/>
      <w:bookmarkEnd w:id="22710"/>
      <w:r>
        <w:rPr>
          <w:rFonts w:hint="cs"/>
          <w:rtl/>
          <w:lang w:eastAsia="he-IL"/>
        </w:rPr>
        <w:t xml:space="preserve">החרמת תפילין מתלמיד בבית הספר </w:t>
      </w:r>
      <w:r>
        <w:rPr>
          <w:rtl/>
          <w:lang w:eastAsia="he-IL"/>
        </w:rPr>
        <w:t>–</w:t>
      </w:r>
      <w:r>
        <w:rPr>
          <w:rFonts w:hint="cs"/>
          <w:rtl/>
          <w:lang w:eastAsia="he-IL"/>
        </w:rPr>
        <w:t xml:space="preserve"> פגיעה חמורה בזהות היהודית, של חבר הכנסת אושר שקלים וקבוצת חברי הכנסת.</w:t>
      </w:r>
    </w:p>
    <w:p w:rsidR="00FB7204" w:rsidRDefault="00FB7204" w:rsidP="00E92A5B">
      <w:pPr>
        <w:rPr>
          <w:rtl/>
        </w:rPr>
      </w:pPr>
    </w:p>
    <w:p w:rsidR="00FB7204" w:rsidRDefault="00FB7204" w:rsidP="00E92A5B">
      <w:pPr>
        <w:pStyle w:val="af6"/>
        <w:keepNext/>
        <w:rPr>
          <w:rtl/>
        </w:rPr>
      </w:pPr>
      <w:r w:rsidRPr="00A22B92">
        <w:rPr>
          <w:rStyle w:val="TagStyle"/>
          <w:rtl/>
        </w:rPr>
        <w:t xml:space="preserve"> &lt;&lt; יור &gt;&gt; </w:t>
      </w:r>
      <w:r>
        <w:rPr>
          <w:rtl/>
        </w:rPr>
        <w:t>היו"ר ניסים ואטורי:</w:t>
      </w:r>
      <w:r w:rsidRPr="00A22B92">
        <w:rPr>
          <w:rStyle w:val="TagStyle"/>
          <w:rtl/>
        </w:rPr>
        <w:t xml:space="preserve"> &lt;&lt; יור &gt;&gt;</w:t>
      </w:r>
      <w:r>
        <w:rPr>
          <w:rtl/>
        </w:rPr>
        <w:t xml:space="preserve"> </w:t>
      </w:r>
    </w:p>
    <w:p w:rsidR="00FB7204" w:rsidRDefault="00FB7204" w:rsidP="001B007A">
      <w:pPr>
        <w:rPr>
          <w:rtl/>
        </w:rPr>
      </w:pPr>
    </w:p>
    <w:p w:rsidR="00FB7204" w:rsidRDefault="00FB7204" w:rsidP="00E92A5B">
      <w:pPr>
        <w:rPr>
          <w:rtl/>
        </w:rPr>
      </w:pPr>
      <w:r>
        <w:rPr>
          <w:rFonts w:hint="cs"/>
          <w:rtl/>
        </w:rPr>
        <w:t xml:space="preserve">תודה רבה. </w:t>
      </w:r>
    </w:p>
    <w:p w:rsidR="00FB7204" w:rsidRDefault="00FB7204" w:rsidP="00E92A5B">
      <w:pPr>
        <w:rPr>
          <w:rtl/>
        </w:rPr>
      </w:pPr>
    </w:p>
    <w:p w:rsidR="00FB7204" w:rsidRDefault="00FB7204" w:rsidP="00E92A5B">
      <w:pPr>
        <w:rPr>
          <w:rtl/>
        </w:rPr>
      </w:pPr>
      <w:r>
        <w:rPr>
          <w:rFonts w:hint="cs"/>
          <w:rtl/>
        </w:rPr>
        <w:t>חברי הכנסת, תם סדר-היום. הישיבה הבאה תתקיים ביום שלישי</w:t>
      </w:r>
      <w:bookmarkStart w:id="22711" w:name="_ETM_Q49_846000"/>
      <w:bookmarkEnd w:id="22711"/>
      <w:r>
        <w:rPr>
          <w:rFonts w:hint="cs"/>
          <w:rtl/>
        </w:rPr>
        <w:t xml:space="preserve"> ז' בסיוון התשפ"ה, 3 ביוני 2025, בשעה 16:00. ישיבה זו נעולה. חג שמח.</w:t>
      </w:r>
    </w:p>
    <w:p w:rsidR="00FB7204" w:rsidRDefault="00FB7204" w:rsidP="00E92A5B">
      <w:pPr>
        <w:rPr>
          <w:rtl/>
        </w:rPr>
      </w:pPr>
    </w:p>
    <w:p w:rsidR="00FB7204" w:rsidRDefault="00FB7204" w:rsidP="00E92A5B">
      <w:pPr>
        <w:pStyle w:val="afa"/>
        <w:keepNext/>
        <w:ind w:firstLine="0"/>
        <w:jc w:val="center"/>
        <w:rPr>
          <w:rtl/>
        </w:rPr>
      </w:pPr>
      <w:bookmarkStart w:id="22712" w:name="ET_meetingend_9"/>
      <w:r w:rsidRPr="00A22B92">
        <w:rPr>
          <w:rStyle w:val="TagStyle"/>
          <w:rtl/>
        </w:rPr>
        <w:t xml:space="preserve">&lt;&lt; סיום &gt;&gt; </w:t>
      </w:r>
      <w:r>
        <w:rPr>
          <w:rtl/>
        </w:rPr>
        <w:t>הישיבה ננעלה בשעה 19:01.</w:t>
      </w:r>
      <w:r w:rsidRPr="00A22B92">
        <w:rPr>
          <w:rStyle w:val="TagStyle"/>
          <w:rtl/>
        </w:rPr>
        <w:t xml:space="preserve"> &lt;&lt; סיום &gt;&gt;</w:t>
      </w:r>
      <w:bookmarkEnd w:id="22712"/>
    </w:p>
    <w:p w:rsidR="00FB7204" w:rsidRDefault="00FB7204" w:rsidP="001B007A">
      <w:pPr>
        <w:rPr>
          <w:rtl/>
        </w:rPr>
      </w:pPr>
    </w:p>
    <w:p w:rsidR="00FB7204" w:rsidRPr="00A9105A" w:rsidRDefault="00FB7204" w:rsidP="00E92A5B">
      <w:pPr>
        <w:rPr>
          <w:rtl/>
        </w:rPr>
      </w:pPr>
      <w:r>
        <w:rPr>
          <w:rFonts w:hint="cs"/>
          <w:rtl/>
        </w:rPr>
        <w:t xml:space="preserve"> </w:t>
      </w:r>
    </w:p>
    <w:p w:rsidR="00FB7204" w:rsidRPr="00F65E6C" w:rsidRDefault="00FB7204" w:rsidP="00E92A5B">
      <w:pPr>
        <w:rPr>
          <w:rtl/>
        </w:rPr>
      </w:pPr>
    </w:p>
    <w:p w:rsidR="00FB7204" w:rsidRPr="00313F5B" w:rsidRDefault="00FB7204" w:rsidP="00317FED">
      <w:pPr>
        <w:rPr>
          <w:rtl/>
        </w:rPr>
      </w:pPr>
    </w:p>
    <w:sectPr w:rsidR="00FB7204" w:rsidRPr="00313F5B" w:rsidSect="00BB502D">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2E9" w:rsidRDefault="007C12E9">
      <w:r>
        <w:separator/>
      </w:r>
    </w:p>
  </w:endnote>
  <w:endnote w:type="continuationSeparator" w:id="0">
    <w:p w:rsidR="007C12E9" w:rsidRDefault="007C1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07A" w:rsidRDefault="001B007A">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07A" w:rsidRDefault="001B007A">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07A" w:rsidRDefault="001B007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2E9" w:rsidRDefault="007C12E9">
      <w:r>
        <w:separator/>
      </w:r>
    </w:p>
  </w:footnote>
  <w:footnote w:type="continuationSeparator" w:id="0">
    <w:p w:rsidR="007C12E9" w:rsidRDefault="007C12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2E9" w:rsidRDefault="007C12E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C12E9" w:rsidRDefault="007C12E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2E9" w:rsidRDefault="007C12E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B007A">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7C12E9">
      <w:trPr>
        <w:cantSplit/>
        <w:trHeight w:val="421"/>
      </w:trPr>
      <w:tc>
        <w:tcPr>
          <w:tcW w:w="2880" w:type="dxa"/>
        </w:tcPr>
        <w:p w:rsidR="007C12E9" w:rsidRDefault="001B007A" w:rsidP="00BE0137">
          <w:pPr>
            <w:ind w:right="360" w:firstLine="0"/>
            <w:jc w:val="left"/>
          </w:pPr>
          <w:r>
            <w:rPr>
              <w:rtl/>
            </w:rPr>
            <w:t>דברי הכנסת</w:t>
          </w:r>
        </w:p>
      </w:tc>
      <w:tc>
        <w:tcPr>
          <w:tcW w:w="2520" w:type="dxa"/>
        </w:tcPr>
        <w:p w:rsidR="007C12E9" w:rsidRDefault="001B007A" w:rsidP="00BE0137">
          <w:pPr>
            <w:ind w:firstLine="0"/>
            <w:jc w:val="left"/>
          </w:pPr>
          <w:r>
            <w:rPr>
              <w:rtl/>
            </w:rPr>
            <w:t>ישיבה מס' 291</w:t>
          </w:r>
        </w:p>
      </w:tc>
      <w:tc>
        <w:tcPr>
          <w:tcW w:w="2700" w:type="dxa"/>
        </w:tcPr>
        <w:p w:rsidR="007C12E9" w:rsidRDefault="001B007A" w:rsidP="00BE0137">
          <w:pPr>
            <w:ind w:firstLine="0"/>
            <w:jc w:val="left"/>
            <w:rPr>
              <w:rtl/>
            </w:rPr>
          </w:pPr>
          <w:r>
            <w:rPr>
              <w:rtl/>
            </w:rPr>
            <w:t>28/05/2025</w:t>
          </w:r>
        </w:p>
      </w:tc>
    </w:tr>
  </w:tbl>
  <w:p w:rsidR="007C12E9" w:rsidRPr="000F00C1" w:rsidRDefault="007C12E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07A" w:rsidRDefault="001B007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EA2"/>
    <w:rsid w:val="00006916"/>
    <w:rsid w:val="00036B10"/>
    <w:rsid w:val="0003718E"/>
    <w:rsid w:val="00050737"/>
    <w:rsid w:val="00050BF7"/>
    <w:rsid w:val="000559DC"/>
    <w:rsid w:val="00060E55"/>
    <w:rsid w:val="00062EF7"/>
    <w:rsid w:val="000678FD"/>
    <w:rsid w:val="00067F42"/>
    <w:rsid w:val="0008322C"/>
    <w:rsid w:val="0008749D"/>
    <w:rsid w:val="00092197"/>
    <w:rsid w:val="00093026"/>
    <w:rsid w:val="00097AD7"/>
    <w:rsid w:val="000B0C68"/>
    <w:rsid w:val="000B2EE6"/>
    <w:rsid w:val="000C7A99"/>
    <w:rsid w:val="000D5721"/>
    <w:rsid w:val="000E2B67"/>
    <w:rsid w:val="000E2D91"/>
    <w:rsid w:val="000E54FD"/>
    <w:rsid w:val="000F00C1"/>
    <w:rsid w:val="001270CE"/>
    <w:rsid w:val="001327A1"/>
    <w:rsid w:val="00146DD9"/>
    <w:rsid w:val="00150822"/>
    <w:rsid w:val="00155D84"/>
    <w:rsid w:val="001568E1"/>
    <w:rsid w:val="00167294"/>
    <w:rsid w:val="00171E7F"/>
    <w:rsid w:val="00175A5C"/>
    <w:rsid w:val="0017779F"/>
    <w:rsid w:val="00195A03"/>
    <w:rsid w:val="00196822"/>
    <w:rsid w:val="001A74E9"/>
    <w:rsid w:val="001B007A"/>
    <w:rsid w:val="001B79C5"/>
    <w:rsid w:val="001C0EA3"/>
    <w:rsid w:val="001C44DA"/>
    <w:rsid w:val="001D440C"/>
    <w:rsid w:val="001E1A22"/>
    <w:rsid w:val="001F663D"/>
    <w:rsid w:val="00206DA6"/>
    <w:rsid w:val="002158D1"/>
    <w:rsid w:val="00221196"/>
    <w:rsid w:val="002244EC"/>
    <w:rsid w:val="00233525"/>
    <w:rsid w:val="00235043"/>
    <w:rsid w:val="00236F8B"/>
    <w:rsid w:val="00245249"/>
    <w:rsid w:val="0024645B"/>
    <w:rsid w:val="00261554"/>
    <w:rsid w:val="00266E9C"/>
    <w:rsid w:val="00272422"/>
    <w:rsid w:val="00283D7D"/>
    <w:rsid w:val="002863DC"/>
    <w:rsid w:val="00291ACD"/>
    <w:rsid w:val="00292378"/>
    <w:rsid w:val="002A0A06"/>
    <w:rsid w:val="002B3331"/>
    <w:rsid w:val="002B410F"/>
    <w:rsid w:val="002D0384"/>
    <w:rsid w:val="002D1E08"/>
    <w:rsid w:val="002D5B7D"/>
    <w:rsid w:val="002E3C10"/>
    <w:rsid w:val="002F7332"/>
    <w:rsid w:val="00300869"/>
    <w:rsid w:val="00302765"/>
    <w:rsid w:val="00310572"/>
    <w:rsid w:val="00313F5B"/>
    <w:rsid w:val="00317FED"/>
    <w:rsid w:val="00322344"/>
    <w:rsid w:val="00333702"/>
    <w:rsid w:val="0033612E"/>
    <w:rsid w:val="00341660"/>
    <w:rsid w:val="003475E7"/>
    <w:rsid w:val="0036304E"/>
    <w:rsid w:val="00371162"/>
    <w:rsid w:val="003854EE"/>
    <w:rsid w:val="00390D1D"/>
    <w:rsid w:val="003B20CB"/>
    <w:rsid w:val="003B23B0"/>
    <w:rsid w:val="003B431C"/>
    <w:rsid w:val="003C0AB0"/>
    <w:rsid w:val="003C279D"/>
    <w:rsid w:val="003C30EF"/>
    <w:rsid w:val="003C3567"/>
    <w:rsid w:val="003D275C"/>
    <w:rsid w:val="003D6D0C"/>
    <w:rsid w:val="003E1A78"/>
    <w:rsid w:val="003E5420"/>
    <w:rsid w:val="003F053D"/>
    <w:rsid w:val="003F0A5F"/>
    <w:rsid w:val="00415832"/>
    <w:rsid w:val="00424C94"/>
    <w:rsid w:val="0042558E"/>
    <w:rsid w:val="00430CE4"/>
    <w:rsid w:val="0043243C"/>
    <w:rsid w:val="00440D3D"/>
    <w:rsid w:val="00451B3A"/>
    <w:rsid w:val="00453734"/>
    <w:rsid w:val="00455B85"/>
    <w:rsid w:val="00473F36"/>
    <w:rsid w:val="00476D91"/>
    <w:rsid w:val="00477E1F"/>
    <w:rsid w:val="00491607"/>
    <w:rsid w:val="004B0A65"/>
    <w:rsid w:val="004B1BE9"/>
    <w:rsid w:val="004B23DC"/>
    <w:rsid w:val="004B3111"/>
    <w:rsid w:val="004B7AA0"/>
    <w:rsid w:val="004D17D9"/>
    <w:rsid w:val="004D2026"/>
    <w:rsid w:val="004D7507"/>
    <w:rsid w:val="004D76F4"/>
    <w:rsid w:val="00500C0C"/>
    <w:rsid w:val="00504760"/>
    <w:rsid w:val="00515A49"/>
    <w:rsid w:val="005278E4"/>
    <w:rsid w:val="00551AFF"/>
    <w:rsid w:val="005572B0"/>
    <w:rsid w:val="005911B3"/>
    <w:rsid w:val="00591FE2"/>
    <w:rsid w:val="005924EE"/>
    <w:rsid w:val="005A342D"/>
    <w:rsid w:val="005C363E"/>
    <w:rsid w:val="005D61F3"/>
    <w:rsid w:val="005E3ADA"/>
    <w:rsid w:val="005E4534"/>
    <w:rsid w:val="006117BB"/>
    <w:rsid w:val="00615F7E"/>
    <w:rsid w:val="00626AF4"/>
    <w:rsid w:val="006373AB"/>
    <w:rsid w:val="006501EC"/>
    <w:rsid w:val="00662217"/>
    <w:rsid w:val="00665DD8"/>
    <w:rsid w:val="00674431"/>
    <w:rsid w:val="00675874"/>
    <w:rsid w:val="00677238"/>
    <w:rsid w:val="00682A23"/>
    <w:rsid w:val="006A035F"/>
    <w:rsid w:val="006A0CB7"/>
    <w:rsid w:val="006A6CF5"/>
    <w:rsid w:val="006B2910"/>
    <w:rsid w:val="006C7857"/>
    <w:rsid w:val="006D268B"/>
    <w:rsid w:val="006E4E4D"/>
    <w:rsid w:val="00702755"/>
    <w:rsid w:val="007237A0"/>
    <w:rsid w:val="00725D61"/>
    <w:rsid w:val="00726D8F"/>
    <w:rsid w:val="00733605"/>
    <w:rsid w:val="007408C3"/>
    <w:rsid w:val="0075119A"/>
    <w:rsid w:val="00774356"/>
    <w:rsid w:val="00791F1E"/>
    <w:rsid w:val="00796C0A"/>
    <w:rsid w:val="007A21CD"/>
    <w:rsid w:val="007C0653"/>
    <w:rsid w:val="007C12E9"/>
    <w:rsid w:val="007C252F"/>
    <w:rsid w:val="007C384A"/>
    <w:rsid w:val="007E5FE1"/>
    <w:rsid w:val="008306A7"/>
    <w:rsid w:val="00836B57"/>
    <w:rsid w:val="00841223"/>
    <w:rsid w:val="00846BE9"/>
    <w:rsid w:val="00850498"/>
    <w:rsid w:val="00853CEC"/>
    <w:rsid w:val="0085514C"/>
    <w:rsid w:val="0086178C"/>
    <w:rsid w:val="00872F66"/>
    <w:rsid w:val="008B1423"/>
    <w:rsid w:val="008B38BE"/>
    <w:rsid w:val="008C315C"/>
    <w:rsid w:val="008C341C"/>
    <w:rsid w:val="008D1DFB"/>
    <w:rsid w:val="00914904"/>
    <w:rsid w:val="00917AE1"/>
    <w:rsid w:val="0092207C"/>
    <w:rsid w:val="00923BBB"/>
    <w:rsid w:val="00935016"/>
    <w:rsid w:val="0093596E"/>
    <w:rsid w:val="00945E6A"/>
    <w:rsid w:val="00946460"/>
    <w:rsid w:val="009476A5"/>
    <w:rsid w:val="009515F0"/>
    <w:rsid w:val="00952A67"/>
    <w:rsid w:val="0095443E"/>
    <w:rsid w:val="00960796"/>
    <w:rsid w:val="009635F5"/>
    <w:rsid w:val="00970775"/>
    <w:rsid w:val="00970CE0"/>
    <w:rsid w:val="0098324F"/>
    <w:rsid w:val="009862A6"/>
    <w:rsid w:val="009900BB"/>
    <w:rsid w:val="00993DA1"/>
    <w:rsid w:val="009B50C0"/>
    <w:rsid w:val="009C027C"/>
    <w:rsid w:val="009C35BE"/>
    <w:rsid w:val="009D4DC3"/>
    <w:rsid w:val="009D63D6"/>
    <w:rsid w:val="009E515C"/>
    <w:rsid w:val="009F1518"/>
    <w:rsid w:val="00A11A5C"/>
    <w:rsid w:val="00A15971"/>
    <w:rsid w:val="00A15DEC"/>
    <w:rsid w:val="00A16437"/>
    <w:rsid w:val="00A20FF3"/>
    <w:rsid w:val="00A24461"/>
    <w:rsid w:val="00A30441"/>
    <w:rsid w:val="00A35551"/>
    <w:rsid w:val="00A3564F"/>
    <w:rsid w:val="00A42DFE"/>
    <w:rsid w:val="00A62C8A"/>
    <w:rsid w:val="00A66020"/>
    <w:rsid w:val="00A719DD"/>
    <w:rsid w:val="00A83507"/>
    <w:rsid w:val="00A96EEF"/>
    <w:rsid w:val="00AA4B2F"/>
    <w:rsid w:val="00AA6727"/>
    <w:rsid w:val="00AB0102"/>
    <w:rsid w:val="00AB02EE"/>
    <w:rsid w:val="00AB1070"/>
    <w:rsid w:val="00AC41C0"/>
    <w:rsid w:val="00AD2F00"/>
    <w:rsid w:val="00AD50B4"/>
    <w:rsid w:val="00AD6675"/>
    <w:rsid w:val="00AE688E"/>
    <w:rsid w:val="00AF4E2C"/>
    <w:rsid w:val="00B04B9C"/>
    <w:rsid w:val="00B179E5"/>
    <w:rsid w:val="00B24BA4"/>
    <w:rsid w:val="00B36F42"/>
    <w:rsid w:val="00B41DCE"/>
    <w:rsid w:val="00B43239"/>
    <w:rsid w:val="00B46B3B"/>
    <w:rsid w:val="00B63F8D"/>
    <w:rsid w:val="00B751FF"/>
    <w:rsid w:val="00B75664"/>
    <w:rsid w:val="00BB2F43"/>
    <w:rsid w:val="00BB502D"/>
    <w:rsid w:val="00BC00FF"/>
    <w:rsid w:val="00BC40B2"/>
    <w:rsid w:val="00BC481C"/>
    <w:rsid w:val="00BD3F8C"/>
    <w:rsid w:val="00BD47B7"/>
    <w:rsid w:val="00BD7D35"/>
    <w:rsid w:val="00BE0137"/>
    <w:rsid w:val="00C14875"/>
    <w:rsid w:val="00C15D93"/>
    <w:rsid w:val="00C16F92"/>
    <w:rsid w:val="00C22256"/>
    <w:rsid w:val="00C3598A"/>
    <w:rsid w:val="00C36A1D"/>
    <w:rsid w:val="00C5322E"/>
    <w:rsid w:val="00C545B9"/>
    <w:rsid w:val="00C740F3"/>
    <w:rsid w:val="00C80434"/>
    <w:rsid w:val="00C822C2"/>
    <w:rsid w:val="00C8624A"/>
    <w:rsid w:val="00C92A23"/>
    <w:rsid w:val="00CA5363"/>
    <w:rsid w:val="00CA6A73"/>
    <w:rsid w:val="00CB1B16"/>
    <w:rsid w:val="00CB6D60"/>
    <w:rsid w:val="00CC6848"/>
    <w:rsid w:val="00CD21EC"/>
    <w:rsid w:val="00CE5849"/>
    <w:rsid w:val="00CE6746"/>
    <w:rsid w:val="00D0004F"/>
    <w:rsid w:val="00D24E49"/>
    <w:rsid w:val="00D26776"/>
    <w:rsid w:val="00D36BED"/>
    <w:rsid w:val="00D45514"/>
    <w:rsid w:val="00D47B81"/>
    <w:rsid w:val="00D55E2B"/>
    <w:rsid w:val="00D64F6D"/>
    <w:rsid w:val="00D67426"/>
    <w:rsid w:val="00D74121"/>
    <w:rsid w:val="00D7575A"/>
    <w:rsid w:val="00D76CDD"/>
    <w:rsid w:val="00D91F44"/>
    <w:rsid w:val="00DA5C31"/>
    <w:rsid w:val="00DB183A"/>
    <w:rsid w:val="00DB5117"/>
    <w:rsid w:val="00DC7388"/>
    <w:rsid w:val="00DD45FB"/>
    <w:rsid w:val="00DE496E"/>
    <w:rsid w:val="00E02049"/>
    <w:rsid w:val="00E035CE"/>
    <w:rsid w:val="00E037AF"/>
    <w:rsid w:val="00E13166"/>
    <w:rsid w:val="00E23F44"/>
    <w:rsid w:val="00E25E6C"/>
    <w:rsid w:val="00E27BB0"/>
    <w:rsid w:val="00E411A5"/>
    <w:rsid w:val="00E53A84"/>
    <w:rsid w:val="00E550D6"/>
    <w:rsid w:val="00E56AC8"/>
    <w:rsid w:val="00E6097E"/>
    <w:rsid w:val="00E60981"/>
    <w:rsid w:val="00E70603"/>
    <w:rsid w:val="00E83675"/>
    <w:rsid w:val="00E85AD5"/>
    <w:rsid w:val="00E91BC3"/>
    <w:rsid w:val="00E92A5B"/>
    <w:rsid w:val="00E974F8"/>
    <w:rsid w:val="00E97C82"/>
    <w:rsid w:val="00EA1C29"/>
    <w:rsid w:val="00EA46D4"/>
    <w:rsid w:val="00EC3A7C"/>
    <w:rsid w:val="00EC3C46"/>
    <w:rsid w:val="00ED1A98"/>
    <w:rsid w:val="00EE5F9F"/>
    <w:rsid w:val="00EE6AC0"/>
    <w:rsid w:val="00EF5CA6"/>
    <w:rsid w:val="00F00343"/>
    <w:rsid w:val="00F30855"/>
    <w:rsid w:val="00F33902"/>
    <w:rsid w:val="00F45B06"/>
    <w:rsid w:val="00F506F2"/>
    <w:rsid w:val="00F51DF9"/>
    <w:rsid w:val="00F53584"/>
    <w:rsid w:val="00F63084"/>
    <w:rsid w:val="00F64196"/>
    <w:rsid w:val="00F84EE2"/>
    <w:rsid w:val="00F9214F"/>
    <w:rsid w:val="00FB7204"/>
    <w:rsid w:val="00FC0E76"/>
    <w:rsid w:val="00FC46CB"/>
    <w:rsid w:val="00FD1BF2"/>
    <w:rsid w:val="00FD225E"/>
    <w:rsid w:val="00FE3474"/>
    <w:rsid w:val="00FE53BE"/>
    <w:rsid w:val="00FF20EF"/>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7DE3A1"/>
  <w15:docId w15:val="{8713995E-7CED-4386-9DB2-BCDBB9324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BB502D"/>
    <w:rPr>
      <w:rFonts w:cs="Arial"/>
      <w:bCs w:val="0"/>
      <w:vanish/>
      <w:color w:val="010000"/>
      <w:bdr w:val="single" w:sz="4" w:space="0" w:color="FF66FF"/>
    </w:rPr>
  </w:style>
  <w:style w:type="paragraph" w:customStyle="1" w:styleId="ETSpeechToText">
    <w:name w:val="ETSpeechToText"/>
    <w:basedOn w:val="a"/>
    <w:link w:val="ETSpeechToText0"/>
    <w:rsid w:val="00FC0E76"/>
    <w:rPr>
      <w:color w:val="9BBB59" w:themeColor="accent3"/>
    </w:rPr>
  </w:style>
  <w:style w:type="character" w:customStyle="1" w:styleId="ETSpeechToText0">
    <w:name w:val="ETSpeechToText תו"/>
    <w:basedOn w:val="a0"/>
    <w:link w:val="ETSpeechToText"/>
    <w:rsid w:val="00FC0E76"/>
    <w:rPr>
      <w:rFonts w:ascii="Arial" w:hAnsi="Arial" w:cs="Arial"/>
      <w:color w:val="9BBB59" w:themeColor="accent3"/>
      <w:sz w:val="22"/>
      <w:szCs w:val="22"/>
    </w:rPr>
  </w:style>
  <w:style w:type="paragraph" w:styleId="TOC1">
    <w:name w:val="toc 1"/>
    <w:basedOn w:val="a"/>
    <w:next w:val="a"/>
    <w:autoRedefine/>
    <w:uiPriority w:val="39"/>
    <w:unhideWhenUsed/>
    <w:rsid w:val="006C7857"/>
    <w:pPr>
      <w:spacing w:after="100"/>
    </w:pPr>
  </w:style>
  <w:style w:type="paragraph" w:styleId="TOC2">
    <w:name w:val="toc 2"/>
    <w:basedOn w:val="a"/>
    <w:next w:val="a"/>
    <w:autoRedefine/>
    <w:uiPriority w:val="39"/>
    <w:unhideWhenUsed/>
    <w:rsid w:val="006C7857"/>
    <w:pPr>
      <w:spacing w:after="100"/>
      <w:ind w:left="220"/>
    </w:pPr>
  </w:style>
  <w:style w:type="paragraph" w:styleId="TOC3">
    <w:name w:val="toc 3"/>
    <w:basedOn w:val="a"/>
    <w:next w:val="a"/>
    <w:autoRedefine/>
    <w:uiPriority w:val="39"/>
    <w:unhideWhenUsed/>
    <w:rsid w:val="006C7857"/>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6C7857"/>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6C7857"/>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6C7857"/>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6C7857"/>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6C7857"/>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6C7857"/>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6C785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52C1A-19D7-48BA-977E-F785B27C4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3</Pages>
  <Words>61727</Words>
  <Characters>308640</Characters>
  <Application>Microsoft Office Word</Application>
  <DocSecurity>0</DocSecurity>
  <Lines>2572</Lines>
  <Paragraphs>739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369628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87</cp:revision>
  <cp:lastPrinted>1899-12-31T22:00:00Z</cp:lastPrinted>
  <dcterms:created xsi:type="dcterms:W3CDTF">2018-05-03T11:21:00Z</dcterms:created>
  <dcterms:modified xsi:type="dcterms:W3CDTF">2026-08-02T12:06:00Z</dcterms:modified>
</cp:coreProperties>
</file>